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13368931"/>
    <w:p w14:paraId="25C4390E" w14:textId="0CDD1366" w:rsidR="007B70CD" w:rsidRPr="00685788" w:rsidRDefault="007B70CD" w:rsidP="007B70CD">
      <w:pPr>
        <w:tabs>
          <w:tab w:val="right" w:pos="9216"/>
        </w:tabs>
        <w:spacing w:after="0"/>
        <w:rPr>
          <w:b/>
          <w:kern w:val="2"/>
          <w:sz w:val="22"/>
          <w:lang w:eastAsia="zh-CN"/>
        </w:rPr>
      </w:pPr>
      <w:r w:rsidRPr="00685788">
        <w:rPr>
          <w:b/>
          <w:noProof/>
          <w:kern w:val="2"/>
          <w:sz w:val="22"/>
          <w:lang w:val="en-US" w:eastAsia="zh-CN"/>
        </w:rPr>
        <mc:AlternateContent>
          <mc:Choice Requires="wps">
            <w:drawing>
              <wp:anchor distT="0" distB="0" distL="114300" distR="114300" simplePos="0" relativeHeight="251664384" behindDoc="0" locked="1" layoutInCell="1" allowOverlap="1" wp14:anchorId="3257104A" wp14:editId="5118BC3A">
                <wp:simplePos x="0" y="0"/>
                <wp:positionH relativeFrom="column">
                  <wp:posOffset>0</wp:posOffset>
                </wp:positionH>
                <wp:positionV relativeFrom="paragraph">
                  <wp:posOffset>0</wp:posOffset>
                </wp:positionV>
                <wp:extent cx="635" cy="635"/>
                <wp:effectExtent l="9525" t="9525" r="8890" b="8890"/>
                <wp:wrapNone/>
                <wp:docPr id="23"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66B8F1" id="DtsShapeName" o:spid="_x0000_s1026" alt="E15342G@835955749B6E11EC749357G609;;=683@CYV41043!!!!!!BIHO@]v41043!!!!@7G01C71102E29E17G3S0,18yyyy!It`vdh!Bnoushctuhno!Udlqm`ud/enb!!!!!!!!!!!!!!!!!!!!!!!!!!!!!!!!!!!!!!!!!!!!!!!!!!!!!!!!!!!!!!!!!!!!!!!!!!!!!!!!!!!!!!!!!!!!!!!!!!!!!!!!!!!!!!!!!!!!!!!!!!!!!!!!!!!!!!!!!!!!!!!!!!!!!!!!!!!!!!!!!!!!!!!!!!!!!!!!!!!!!!!!!!!!!!!!!!!!!!!!!!!!!!!!!!!!!!!!!!!!!!!!!!!!!!!!!!!!!!!!!!!!!!!!!!!!!!!!!!!!!!!!!!!!!!!!!!!!!!!!!!!!!!!!!!!!!!!!!!!!!!!!!!!!!!!!!!!!!!!!!!!!!!!!!!!!!!!!!!!!!!!!!!!!!!!!!!!!!!!!!!!!!!!!!!!!!!!!!!!!!!!!!!!!!!!!!!!!!!!!!!!!!!!!!!!!!!!!!!!!!!!!!!!!!!!!!!!!!!!!!!!!!!!!!!!!!!!!!!!!!!!!!!!!!!!!!!!!!!!!!!!!!!!!!!!!!!!!!!!!!!!!!!!!!!!!!!!!!!!!!!!!!!!!!!!!!!!!!!!!!!!!!!!!!!!!!!!!!!!!!!!!!!!!!!!!!!!!!!!!!!!!!!!!!!!!!!!!!!!!!!!!!!!!!!!!!!!!!!!!!!!!!!!!!!!!!!!!!!!!!!!!!!!!!!!!!!!!!!!!!!!!!!!!!!!!!!!!!!!!!!!!!!!!!!!!!!!!!!!!!!!!!!!!!!!!!!!!!!!!!!!!!!!!!!!!!!!!!!!!!!!!!!!!!!!!!!!!!!!!!!!!!!!!!!!!!!!!!!!!!!!!!!!!!!!!!!!!!!!!!!!!!!!!!!!!!!!!!!!!!!!!!!!!!!!!!!!!!!!!!!!!!!!!!!!!!!!!!!!!!!!!!!!!!!!!!!!!!!!!!!!!!!!!!!!!!!!!!!!!!!!!!!!!!!!!!!!!!!!!!!!!!!!!!!!!!!!!!!!!!!!!!!!!!!!!!!!!!!!!!!!!!!!!!!!!!!!!!!!!!!!!!!!!!!!!!!!!!!!!!!!!!!!!!!!!!!!!!!!!!!!!!!!!!!!!!!!!!!!!!!!!!!!!!!!!!!!!!!!!!!!!!!!!!!!!!!!!!!!!!!!!!!!!!!!!!!!!!!!!!!!!!!!!!!!!!!!!!!!!!!!!!!!!!!!!!!!!!!!!!!!!!!!!!!!!!!!!!!!!!!!!!!!!!!!!!!!!!!!!!!!!!!!!!!!!!!!!!!!!!!!!!!!!!!!!!!!!!!!!!!!!!!!!!!!!!!!!!!!!!!!!!!!!!!!!!!!!!!!!!!!!!!!!!!!!!!!!!!!!!!!!!!!!!!!!!!!!!!!!!!!!!!!!!!!!!!!!!!!!!!!!!!!!!!!!!!!!!!!!!!!!!!!!!!!!!!!!!!!!!!!!!!!!!!!!!!!!!!!!!!!!!!!!!!!!!!!!!!!!!!!!!!!!!!!!!!!!!!!!!!!!!!!!!!!!!!!!!!!!!!!!!!!!!!!!!!!!!!!!!!!!!!!!!!!!!!!!!!!!!!!!!!!!!!!!!!!!!!!!!!!!!!!!!!!!!!!!!!!!!!!!!!!!!!!!!!!!!!!!!!!!!!!!!!!!!!!!!!!!!!!!!!!!!!!!!!!!!!!!!!!!!!!!!!!!!!!!!!!!!!!!!!!!!!!!!!!!!!!!!!!!!!!!!!!!!!!!!!!!!!!!!!!!!!!!!!!!!!!!!!!!!!!!!!!!!!!!!!!!!!!!!!!!!!!!!!!!!!!!!!!!!!!!!!!!!!!!!!!!!!!!!!!!!!!!!!!!!!!!!!!!!!!!!!!!!!!!!!!!!!!!!!!!!!!!!!!!!!!!!!!!!!!!!!!!!!!!!!!!!!!!!!!!!!!!!!!!!!!!!!!!!!!!!!!!!!!!!!!!!!!!!!!!!!!!!!!!!!!!!!!!!!!!!!!!!!!!!!!!!!!!!!!!!!!!!!!!!!!!!!!!!!!!!!!!!!!!!!!!!!!!!!!!!!!!!!!!!!!!!!!!!!!!!!!!!!!!!!!!!!!!!!!!!!!!!!!!!!!!!!!!!!!!!!!!!!!!!!!!!!!!!!!!!!!!!!!!!!!!!!!!!!!!!!!!!!!!!!!!!!!!!!!!!!!!!!!!!!!!!!!!!!!!!!!!!!!!!!!!!!!!!!!!!!!!!!!!!!!!!!!!!!!!!!!!!!!!!!!!!!!!!!!!!!!!!!!!!!!!!!!!!!!!!!!!!!!!!!!!!!!!!!!!!!!!!!!!!!!!!!!!!!!!!!!!!!!!!!!!!!!!!!!!!!!!!!!!!!!!!!!!!!!!!!!!!!!!!!!!!!!!!!!!!!!!!!!!!!!!!!!!!!!!!!!!!!!!!!!!!!!!!!!!!!!!!!!!!!!!!!!!!!!!!!!!!!!!!!!!!1!^" style="position:absolute;left:0;text-align:left;margin-left:0;margin-top:0;width:.05pt;height:.05pt;z-index:25166438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685788">
        <w:rPr>
          <w:b/>
          <w:kern w:val="2"/>
          <w:sz w:val="22"/>
          <w:lang w:eastAsia="zh-CN"/>
        </w:rPr>
        <w:t>3GPP TSG-RAN WG1 Meeting #1</w:t>
      </w:r>
      <w:r>
        <w:rPr>
          <w:b/>
          <w:kern w:val="2"/>
          <w:sz w:val="22"/>
          <w:lang w:eastAsia="zh-CN"/>
        </w:rPr>
        <w:t>2</w:t>
      </w:r>
      <w:r w:rsidR="002D3117">
        <w:rPr>
          <w:b/>
          <w:kern w:val="2"/>
          <w:sz w:val="22"/>
          <w:lang w:eastAsia="zh-CN"/>
        </w:rPr>
        <w:t>3</w:t>
      </w:r>
      <w:r w:rsidRPr="00685788">
        <w:rPr>
          <w:b/>
          <w:kern w:val="2"/>
          <w:sz w:val="22"/>
          <w:lang w:eastAsia="zh-CN"/>
        </w:rPr>
        <w:tab/>
      </w:r>
      <w:r w:rsidRPr="00FB338D">
        <w:rPr>
          <w:b/>
          <w:kern w:val="2"/>
          <w:sz w:val="22"/>
          <w:lang w:eastAsia="zh-CN"/>
        </w:rPr>
        <w:t>R1</w:t>
      </w:r>
      <w:r w:rsidR="00C60AB9">
        <w:rPr>
          <w:b/>
          <w:kern w:val="2"/>
          <w:sz w:val="22"/>
          <w:lang w:eastAsia="zh-CN"/>
        </w:rPr>
        <w:t>-</w:t>
      </w:r>
      <w:r w:rsidR="000E7E28">
        <w:rPr>
          <w:b/>
          <w:kern w:val="2"/>
          <w:sz w:val="22"/>
          <w:lang w:eastAsia="zh-CN"/>
        </w:rPr>
        <w:t>2508735</w:t>
      </w:r>
    </w:p>
    <w:p w14:paraId="73CD9EEE" w14:textId="0ABACA6F" w:rsidR="007B70CD" w:rsidRPr="00E74E68" w:rsidRDefault="002B305B" w:rsidP="007B70CD">
      <w:pPr>
        <w:tabs>
          <w:tab w:val="right" w:pos="9216"/>
        </w:tabs>
        <w:spacing w:afterLines="50" w:after="120"/>
        <w:rPr>
          <w:b/>
          <w:kern w:val="2"/>
          <w:sz w:val="22"/>
          <w:lang w:val="en-CA" w:eastAsia="zh-CN"/>
        </w:rPr>
      </w:pPr>
      <w:r>
        <w:rPr>
          <w:b/>
          <w:kern w:val="2"/>
          <w:sz w:val="22"/>
          <w:lang w:eastAsia="zh-CN"/>
        </w:rPr>
        <w:t>Dallas</w:t>
      </w:r>
      <w:r w:rsidR="007B70CD" w:rsidRPr="00685788">
        <w:rPr>
          <w:b/>
          <w:kern w:val="2"/>
          <w:sz w:val="22"/>
          <w:lang w:eastAsia="zh-CN"/>
        </w:rPr>
        <w:t xml:space="preserve">, </w:t>
      </w:r>
      <w:r>
        <w:rPr>
          <w:b/>
          <w:kern w:val="2"/>
          <w:sz w:val="22"/>
          <w:lang w:val="en-CA" w:eastAsia="zh-CN"/>
        </w:rPr>
        <w:t>USA</w:t>
      </w:r>
      <w:r w:rsidR="007B70CD" w:rsidRPr="00685788">
        <w:rPr>
          <w:b/>
          <w:kern w:val="2"/>
          <w:sz w:val="22"/>
          <w:lang w:eastAsia="zh-CN"/>
        </w:rPr>
        <w:t>,</w:t>
      </w:r>
      <w:r w:rsidR="007B70CD">
        <w:rPr>
          <w:b/>
          <w:kern w:val="2"/>
          <w:sz w:val="22"/>
          <w:lang w:val="en-CA" w:eastAsia="zh-CN"/>
        </w:rPr>
        <w:t xml:space="preserve"> </w:t>
      </w:r>
      <w:r w:rsidR="005D769D">
        <w:rPr>
          <w:b/>
          <w:kern w:val="2"/>
          <w:sz w:val="22"/>
          <w:lang w:val="en-CA" w:eastAsia="zh-CN"/>
        </w:rPr>
        <w:t>Nov</w:t>
      </w:r>
      <w:r w:rsidR="00232B26">
        <w:rPr>
          <w:rFonts w:eastAsiaTheme="minorEastAsia" w:hint="eastAsia"/>
          <w:b/>
          <w:kern w:val="2"/>
          <w:sz w:val="22"/>
          <w:lang w:val="en-CA" w:eastAsia="zh-CN"/>
        </w:rPr>
        <w:t>ember</w:t>
      </w:r>
      <w:r w:rsidR="007B70CD">
        <w:rPr>
          <w:b/>
          <w:kern w:val="2"/>
          <w:sz w:val="22"/>
          <w:lang w:eastAsia="zh-CN"/>
        </w:rPr>
        <w:t xml:space="preserve"> 1</w:t>
      </w:r>
      <w:r w:rsidR="005D769D">
        <w:rPr>
          <w:b/>
          <w:kern w:val="2"/>
          <w:sz w:val="22"/>
          <w:lang w:eastAsia="zh-CN"/>
        </w:rPr>
        <w:t>7</w:t>
      </w:r>
      <w:r w:rsidR="007B70CD" w:rsidRPr="00685788">
        <w:rPr>
          <w:b/>
          <w:kern w:val="2"/>
          <w:sz w:val="22"/>
          <w:lang w:eastAsia="zh-CN"/>
        </w:rPr>
        <w:t>-</w:t>
      </w:r>
      <w:r w:rsidR="005D769D">
        <w:rPr>
          <w:b/>
          <w:kern w:val="2"/>
          <w:sz w:val="22"/>
          <w:lang w:eastAsia="zh-CN"/>
        </w:rPr>
        <w:t>21</w:t>
      </w:r>
      <w:r w:rsidR="007B70CD" w:rsidRPr="00685788">
        <w:rPr>
          <w:b/>
          <w:kern w:val="2"/>
          <w:sz w:val="22"/>
          <w:lang w:eastAsia="zh-CN"/>
        </w:rPr>
        <w:t>, 2025</w:t>
      </w:r>
    </w:p>
    <w:p w14:paraId="43C1925F" w14:textId="77777777" w:rsidR="00351F93" w:rsidRPr="00685788" w:rsidRDefault="00351F93" w:rsidP="00351F93">
      <w:pPr>
        <w:pBdr>
          <w:top w:val="single" w:sz="4" w:space="1" w:color="auto"/>
        </w:pBdr>
        <w:spacing w:after="0"/>
        <w:rPr>
          <w:b/>
          <w:kern w:val="2"/>
          <w:sz w:val="16"/>
          <w:szCs w:val="16"/>
          <w:lang w:eastAsia="zh-CN"/>
        </w:rPr>
      </w:pPr>
    </w:p>
    <w:p w14:paraId="74191782" w14:textId="77777777" w:rsidR="00351F93" w:rsidRPr="004816AC" w:rsidRDefault="00351F93" w:rsidP="00351F93">
      <w:pPr>
        <w:spacing w:after="60"/>
        <w:ind w:left="1555" w:hanging="1555"/>
        <w:rPr>
          <w:rFonts w:eastAsiaTheme="minorEastAsia"/>
          <w:b/>
          <w:kern w:val="2"/>
          <w:sz w:val="22"/>
          <w:lang w:val="en-CA" w:eastAsia="zh-CN"/>
        </w:rPr>
      </w:pPr>
      <w:r w:rsidRPr="00685788">
        <w:rPr>
          <w:b/>
          <w:kern w:val="2"/>
          <w:sz w:val="22"/>
          <w:lang w:eastAsia="zh-CN"/>
        </w:rPr>
        <w:t>Agenda Item:</w:t>
      </w:r>
      <w:r w:rsidRPr="00685788">
        <w:rPr>
          <w:b/>
          <w:kern w:val="2"/>
          <w:sz w:val="22"/>
          <w:lang w:eastAsia="zh-CN"/>
        </w:rPr>
        <w:tab/>
      </w:r>
      <w:r w:rsidR="005F7FCD">
        <w:rPr>
          <w:b/>
          <w:kern w:val="2"/>
          <w:sz w:val="22"/>
          <w:lang w:val="en-CA" w:eastAsia="zh-CN"/>
        </w:rPr>
        <w:t>11.3.1</w:t>
      </w:r>
    </w:p>
    <w:p w14:paraId="01A7D4A2" w14:textId="77777777" w:rsidR="00351F93" w:rsidRPr="00685788" w:rsidRDefault="00351F93" w:rsidP="00351F93">
      <w:pPr>
        <w:spacing w:after="60"/>
        <w:ind w:left="1555" w:hanging="1555"/>
        <w:rPr>
          <w:b/>
          <w:kern w:val="2"/>
          <w:sz w:val="22"/>
          <w:lang w:eastAsia="zh-CN"/>
        </w:rPr>
      </w:pPr>
      <w:r w:rsidRPr="00685788">
        <w:rPr>
          <w:b/>
          <w:kern w:val="2"/>
          <w:sz w:val="22"/>
          <w:lang w:eastAsia="zh-CN"/>
        </w:rPr>
        <w:t>Source:</w:t>
      </w:r>
      <w:r w:rsidRPr="00685788">
        <w:rPr>
          <w:b/>
          <w:kern w:val="2"/>
          <w:sz w:val="22"/>
          <w:lang w:eastAsia="zh-CN"/>
        </w:rPr>
        <w:tab/>
        <w:t>Huawei, HiSilicon</w:t>
      </w:r>
    </w:p>
    <w:p w14:paraId="1E950ED0" w14:textId="77777777" w:rsidR="00351F93" w:rsidRPr="00685788" w:rsidRDefault="00351F93" w:rsidP="00351F93">
      <w:pPr>
        <w:spacing w:after="60"/>
        <w:ind w:left="1555" w:hanging="1555"/>
        <w:rPr>
          <w:b/>
          <w:kern w:val="2"/>
          <w:sz w:val="22"/>
          <w:lang w:eastAsia="zh-CN"/>
        </w:rPr>
      </w:pPr>
      <w:r w:rsidRPr="00685788">
        <w:rPr>
          <w:b/>
          <w:kern w:val="2"/>
          <w:sz w:val="22"/>
          <w:lang w:eastAsia="zh-CN"/>
        </w:rPr>
        <w:t>Title:</w:t>
      </w:r>
      <w:r w:rsidRPr="00685788">
        <w:rPr>
          <w:b/>
          <w:kern w:val="2"/>
          <w:sz w:val="22"/>
          <w:lang w:eastAsia="zh-CN"/>
        </w:rPr>
        <w:tab/>
      </w:r>
      <w:r w:rsidR="00676E15" w:rsidRPr="00676E15">
        <w:rPr>
          <w:b/>
          <w:kern w:val="2"/>
          <w:sz w:val="22"/>
          <w:lang w:eastAsia="zh-CN"/>
        </w:rPr>
        <w:t xml:space="preserve">Waveform for 6GR </w:t>
      </w:r>
      <w:r w:rsidR="00FF4AC1">
        <w:rPr>
          <w:b/>
          <w:kern w:val="2"/>
          <w:sz w:val="22"/>
          <w:lang w:eastAsia="zh-CN"/>
        </w:rPr>
        <w:t>a</w:t>
      </w:r>
      <w:r w:rsidR="00676E15" w:rsidRPr="00676E15">
        <w:rPr>
          <w:b/>
          <w:kern w:val="2"/>
          <w:sz w:val="22"/>
          <w:lang w:eastAsia="zh-CN"/>
        </w:rPr>
        <w:t xml:space="preserve">ir </w:t>
      </w:r>
      <w:r w:rsidR="00FF4AC1">
        <w:rPr>
          <w:b/>
          <w:kern w:val="2"/>
          <w:sz w:val="22"/>
          <w:lang w:eastAsia="zh-CN"/>
        </w:rPr>
        <w:t>i</w:t>
      </w:r>
      <w:r w:rsidR="00676E15" w:rsidRPr="00676E15">
        <w:rPr>
          <w:b/>
          <w:kern w:val="2"/>
          <w:sz w:val="22"/>
          <w:lang w:eastAsia="zh-CN"/>
        </w:rPr>
        <w:t>nterface</w:t>
      </w:r>
    </w:p>
    <w:p w14:paraId="576611BC" w14:textId="77777777" w:rsidR="00351F93" w:rsidRPr="00685788" w:rsidRDefault="00351F93" w:rsidP="00351F93">
      <w:pPr>
        <w:spacing w:after="60"/>
        <w:ind w:left="1555" w:hanging="1555"/>
        <w:rPr>
          <w:b/>
          <w:kern w:val="2"/>
          <w:sz w:val="22"/>
          <w:lang w:eastAsia="zh-CN"/>
        </w:rPr>
      </w:pPr>
      <w:r w:rsidRPr="00685788">
        <w:rPr>
          <w:b/>
          <w:kern w:val="2"/>
          <w:sz w:val="22"/>
          <w:lang w:eastAsia="zh-CN"/>
        </w:rPr>
        <w:t>Document for:</w:t>
      </w:r>
      <w:r w:rsidRPr="00685788">
        <w:rPr>
          <w:b/>
          <w:kern w:val="2"/>
          <w:sz w:val="22"/>
          <w:lang w:eastAsia="zh-CN"/>
        </w:rPr>
        <w:tab/>
        <w:t>Discussion and Decision</w:t>
      </w:r>
    </w:p>
    <w:p w14:paraId="01C34C47" w14:textId="77777777" w:rsidR="00351F93" w:rsidRPr="005725D1" w:rsidRDefault="00351F93" w:rsidP="00351F93">
      <w:pPr>
        <w:pBdr>
          <w:bottom w:val="single" w:sz="4" w:space="1" w:color="auto"/>
        </w:pBdr>
        <w:spacing w:after="0"/>
        <w:rPr>
          <w:b/>
          <w:kern w:val="2"/>
          <w:sz w:val="15"/>
          <w:szCs w:val="16"/>
          <w:lang w:eastAsia="zh-CN"/>
        </w:rPr>
      </w:pPr>
    </w:p>
    <w:p w14:paraId="303EC09C" w14:textId="77777777" w:rsidR="00B24816" w:rsidRPr="00C31E97" w:rsidRDefault="001771D1" w:rsidP="00C31E97">
      <w:pPr>
        <w:pStyle w:val="Heading1"/>
        <w:numPr>
          <w:ilvl w:val="0"/>
          <w:numId w:val="0"/>
        </w:numPr>
        <w:pBdr>
          <w:top w:val="none" w:sz="0" w:space="0" w:color="auto"/>
        </w:pBdr>
        <w:adjustRightInd w:val="0"/>
        <w:snapToGrid w:val="0"/>
        <w:rPr>
          <w:rFonts w:ascii="Times New Roman" w:eastAsiaTheme="minorEastAsia" w:hAnsi="Times New Roman"/>
          <w:sz w:val="28"/>
          <w:lang w:eastAsia="zh-CN"/>
        </w:rPr>
      </w:pPr>
      <w:bookmarkStart w:id="1" w:name="_Ref124589705"/>
      <w:bookmarkStart w:id="2" w:name="_Ref129681862"/>
      <w:r w:rsidRPr="00C31E97">
        <w:rPr>
          <w:rFonts w:ascii="Times New Roman" w:eastAsiaTheme="minorEastAsia" w:hAnsi="Times New Roman"/>
          <w:sz w:val="28"/>
          <w:lang w:eastAsia="zh-CN"/>
        </w:rPr>
        <w:t xml:space="preserve">1. </w:t>
      </w:r>
      <w:r w:rsidR="00B24816" w:rsidRPr="00C31E97">
        <w:rPr>
          <w:rFonts w:ascii="Times New Roman" w:eastAsiaTheme="minorEastAsia" w:hAnsi="Times New Roman"/>
          <w:sz w:val="28"/>
          <w:lang w:eastAsia="zh-CN"/>
        </w:rPr>
        <w:t>Introduction</w:t>
      </w:r>
    </w:p>
    <w:p w14:paraId="726FFB42" w14:textId="23A71549" w:rsidR="002E5F09" w:rsidRDefault="002E5F09" w:rsidP="002E5F09">
      <w:pPr>
        <w:spacing w:afterLines="50" w:after="120"/>
        <w:jc w:val="both"/>
        <w:rPr>
          <w:sz w:val="22"/>
          <w:szCs w:val="22"/>
          <w:lang w:eastAsia="zh-CN"/>
        </w:rPr>
      </w:pPr>
      <w:r w:rsidRPr="00B74287">
        <w:rPr>
          <w:sz w:val="22"/>
          <w:szCs w:val="22"/>
          <w:lang w:eastAsia="zh-CN"/>
        </w:rPr>
        <w:t>In RAN</w:t>
      </w:r>
      <w:r>
        <w:rPr>
          <w:sz w:val="22"/>
          <w:szCs w:val="22"/>
          <w:lang w:eastAsia="zh-CN"/>
        </w:rPr>
        <w:t>1</w:t>
      </w:r>
      <w:r w:rsidRPr="00B74287">
        <w:rPr>
          <w:sz w:val="22"/>
          <w:szCs w:val="22"/>
          <w:lang w:eastAsia="zh-CN"/>
        </w:rPr>
        <w:t>#</w:t>
      </w:r>
      <w:r>
        <w:rPr>
          <w:sz w:val="22"/>
          <w:szCs w:val="22"/>
          <w:lang w:eastAsia="zh-CN"/>
        </w:rPr>
        <w:t>122 meeting</w:t>
      </w:r>
      <w:r w:rsidRPr="00B74287">
        <w:rPr>
          <w:sz w:val="22"/>
          <w:szCs w:val="22"/>
          <w:lang w:eastAsia="zh-CN"/>
        </w:rPr>
        <w:t>,</w:t>
      </w:r>
      <w:r>
        <w:rPr>
          <w:sz w:val="22"/>
          <w:szCs w:val="22"/>
          <w:lang w:eastAsia="zh-CN"/>
        </w:rPr>
        <w:t xml:space="preserve"> </w:t>
      </w:r>
      <w:r w:rsidR="00CC5E5C">
        <w:rPr>
          <w:sz w:val="22"/>
          <w:szCs w:val="22"/>
          <w:lang w:eastAsia="zh-CN"/>
        </w:rPr>
        <w:t>the following</w:t>
      </w:r>
      <w:r w:rsidR="00CC5E5C">
        <w:rPr>
          <w:rFonts w:hint="eastAsia"/>
          <w:sz w:val="22"/>
          <w:szCs w:val="22"/>
          <w:lang w:eastAsia="zh-CN"/>
        </w:rPr>
        <w:t xml:space="preserve"> </w:t>
      </w:r>
      <w:r>
        <w:rPr>
          <w:rFonts w:hint="eastAsia"/>
          <w:sz w:val="22"/>
          <w:szCs w:val="22"/>
          <w:lang w:eastAsia="zh-CN"/>
        </w:rPr>
        <w:t>agreements</w:t>
      </w:r>
      <w:r>
        <w:rPr>
          <w:sz w:val="22"/>
          <w:szCs w:val="22"/>
          <w:lang w:eastAsia="zh-CN"/>
        </w:rPr>
        <w:t xml:space="preserve"> </w:t>
      </w:r>
      <w:r>
        <w:rPr>
          <w:rFonts w:hint="eastAsia"/>
          <w:sz w:val="22"/>
          <w:szCs w:val="22"/>
          <w:lang w:eastAsia="zh-CN"/>
        </w:rPr>
        <w:t>are made for 6GR Waveform:</w:t>
      </w:r>
    </w:p>
    <w:tbl>
      <w:tblPr>
        <w:tblStyle w:val="TableGrid"/>
        <w:tblW w:w="0" w:type="auto"/>
        <w:tblLook w:val="04A0" w:firstRow="1" w:lastRow="0" w:firstColumn="1" w:lastColumn="0" w:noHBand="0" w:noVBand="1"/>
      </w:tblPr>
      <w:tblGrid>
        <w:gridCol w:w="9621"/>
      </w:tblGrid>
      <w:tr w:rsidR="005F237E" w14:paraId="65CA3DF6" w14:textId="77777777" w:rsidTr="005F237E">
        <w:tc>
          <w:tcPr>
            <w:tcW w:w="9621" w:type="dxa"/>
          </w:tcPr>
          <w:p w14:paraId="75593BEE" w14:textId="77777777" w:rsidR="005F237E" w:rsidRDefault="005F237E" w:rsidP="005F237E">
            <w:pPr>
              <w:spacing w:after="0"/>
              <w:jc w:val="both"/>
              <w:rPr>
                <w:sz w:val="22"/>
                <w:szCs w:val="22"/>
                <w:lang w:eastAsia="zh-CN"/>
              </w:rPr>
            </w:pPr>
            <w:r w:rsidRPr="00D366ED">
              <w:rPr>
                <w:sz w:val="22"/>
                <w:szCs w:val="22"/>
                <w:highlight w:val="green"/>
                <w:lang w:eastAsia="zh-CN"/>
              </w:rPr>
              <w:t>Agreement</w:t>
            </w:r>
          </w:p>
          <w:p w14:paraId="59F2848F" w14:textId="77777777" w:rsidR="006F71B8" w:rsidRPr="00AA426C" w:rsidRDefault="006F71B8" w:rsidP="002F7305">
            <w:pPr>
              <w:pStyle w:val="ListParagraph"/>
              <w:numPr>
                <w:ilvl w:val="0"/>
                <w:numId w:val="14"/>
              </w:numPr>
              <w:spacing w:after="180"/>
              <w:rPr>
                <w:b/>
                <w:bCs/>
              </w:rPr>
            </w:pPr>
            <w:r w:rsidRPr="00AA426C">
              <w:t>For uplink low-PAPR proposals</w:t>
            </w:r>
            <w:r w:rsidRPr="00AA426C">
              <w:rPr>
                <w:rFonts w:eastAsiaTheme="minorEastAsia" w:hint="eastAsia"/>
                <w:lang w:eastAsia="zh-CN"/>
              </w:rPr>
              <w:t>,</w:t>
            </w:r>
            <w:r w:rsidRPr="00AA426C">
              <w:t xml:space="preserve"> the </w:t>
            </w:r>
            <w:r w:rsidRPr="00AA426C">
              <w:rPr>
                <w:rFonts w:eastAsiaTheme="minorEastAsia" w:hint="eastAsia"/>
                <w:lang w:eastAsia="zh-CN"/>
              </w:rPr>
              <w:t xml:space="preserve">link level </w:t>
            </w:r>
            <w:r w:rsidRPr="00AA426C">
              <w:t>performance evaluation criterion is Net Gain</w:t>
            </w:r>
            <w:r w:rsidRPr="00AA426C">
              <w:rPr>
                <w:rFonts w:eastAsiaTheme="minorEastAsia" w:hint="eastAsia"/>
                <w:lang w:eastAsia="zh-CN"/>
              </w:rPr>
              <w:t xml:space="preserve"> assuming same </w:t>
            </w:r>
            <w:r w:rsidRPr="00AA426C">
              <w:rPr>
                <w:rFonts w:eastAsiaTheme="minorEastAsia"/>
                <w:lang w:eastAsia="zh-CN"/>
              </w:rPr>
              <w:t>spectrum</w:t>
            </w:r>
            <w:r w:rsidRPr="00AA426C">
              <w:rPr>
                <w:rFonts w:eastAsiaTheme="minorEastAsia" w:hint="eastAsia"/>
                <w:lang w:eastAsia="zh-CN"/>
              </w:rPr>
              <w:t xml:space="preserve"> efficiency as the reference </w:t>
            </w:r>
          </w:p>
          <w:p w14:paraId="47D43E43" w14:textId="77777777" w:rsidR="006F71B8" w:rsidRPr="00AA426C" w:rsidRDefault="006F71B8" w:rsidP="002F7305">
            <w:pPr>
              <w:pStyle w:val="ListParagraph"/>
              <w:numPr>
                <w:ilvl w:val="1"/>
                <w:numId w:val="14"/>
              </w:numPr>
              <w:spacing w:after="180"/>
              <w:rPr>
                <w:b/>
                <w:bCs/>
              </w:rPr>
            </w:pPr>
            <w:r w:rsidRPr="00AA426C">
              <w:t>Net Gain [dB] = Tx power gain</w:t>
            </w:r>
            <w:r w:rsidRPr="00AA426C">
              <w:rPr>
                <w:rFonts w:eastAsiaTheme="minorEastAsia" w:hint="eastAsia"/>
                <w:lang w:eastAsia="zh-CN"/>
              </w:rPr>
              <w:t xml:space="preserve"> relative to the reference</w:t>
            </w:r>
            <w:r w:rsidRPr="00AA426C">
              <w:t xml:space="preserve"> – </w:t>
            </w:r>
            <w:r w:rsidRPr="00AA426C">
              <w:rPr>
                <w:rFonts w:eastAsiaTheme="minorEastAsia" w:hint="eastAsia"/>
                <w:lang w:eastAsia="zh-CN"/>
              </w:rPr>
              <w:t xml:space="preserve">SNR </w:t>
            </w:r>
            <w:r w:rsidRPr="00AA426C">
              <w:rPr>
                <w:rFonts w:eastAsiaTheme="minorEastAsia"/>
                <w:lang w:eastAsia="zh-CN"/>
              </w:rPr>
              <w:t>degradation</w:t>
            </w:r>
            <w:r w:rsidRPr="00AA426C">
              <w:t xml:space="preserve"> relative to the reference @10% BLER</w:t>
            </w:r>
          </w:p>
          <w:p w14:paraId="346561CA" w14:textId="77777777" w:rsidR="006F71B8" w:rsidRPr="00AA426C" w:rsidRDefault="006F71B8" w:rsidP="002F7305">
            <w:pPr>
              <w:pStyle w:val="ListParagraph"/>
              <w:numPr>
                <w:ilvl w:val="2"/>
                <w:numId w:val="14"/>
              </w:numPr>
              <w:spacing w:after="180"/>
              <w:rPr>
                <w:b/>
                <w:bCs/>
              </w:rPr>
            </w:pPr>
            <w:r w:rsidRPr="00AA426C">
              <w:t>A realistic PA model should be used</w:t>
            </w:r>
          </w:p>
          <w:p w14:paraId="306546DE" w14:textId="77777777" w:rsidR="006F71B8" w:rsidRPr="00AA426C" w:rsidRDefault="006F71B8" w:rsidP="002F7305">
            <w:pPr>
              <w:pStyle w:val="ListParagraph"/>
              <w:numPr>
                <w:ilvl w:val="2"/>
                <w:numId w:val="14"/>
              </w:numPr>
              <w:spacing w:after="180"/>
              <w:rPr>
                <w:b/>
                <w:bCs/>
              </w:rPr>
            </w:pPr>
            <w:r w:rsidRPr="00AA426C">
              <w:t xml:space="preserve">When calculating the Tx power gain, the RAN4 metrics on the Tx power should be taken into account. </w:t>
            </w:r>
          </w:p>
          <w:p w14:paraId="385C8D3D" w14:textId="77777777" w:rsidR="006F71B8" w:rsidRPr="00AA426C" w:rsidRDefault="006F71B8" w:rsidP="002F7305">
            <w:pPr>
              <w:pStyle w:val="ListParagraph"/>
              <w:numPr>
                <w:ilvl w:val="2"/>
                <w:numId w:val="14"/>
              </w:numPr>
              <w:spacing w:after="180"/>
              <w:rPr>
                <w:b/>
                <w:bCs/>
              </w:rPr>
            </w:pPr>
            <w:r w:rsidRPr="00AA426C">
              <w:t>For SNR degradation, fading channel and non-ideal channel estimation, including DMRS configuration, and equalization is encouraged.</w:t>
            </w:r>
          </w:p>
          <w:p w14:paraId="51A327CA" w14:textId="77777777" w:rsidR="006F71B8" w:rsidRPr="00AA426C" w:rsidRDefault="006F71B8" w:rsidP="002F7305">
            <w:pPr>
              <w:pStyle w:val="ListParagraph"/>
              <w:numPr>
                <w:ilvl w:val="2"/>
                <w:numId w:val="14"/>
              </w:numPr>
              <w:spacing w:after="180"/>
              <w:rPr>
                <w:b/>
                <w:bCs/>
              </w:rPr>
            </w:pPr>
            <w:r w:rsidRPr="00AA426C">
              <w:rPr>
                <w:rFonts w:eastAsiaTheme="minorEastAsia" w:hint="eastAsia"/>
                <w:lang w:eastAsia="zh-CN"/>
              </w:rPr>
              <w:t xml:space="preserve">FFS: </w:t>
            </w:r>
            <w:r w:rsidRPr="00AA426C">
              <w:rPr>
                <w:rFonts w:eastAsiaTheme="minorEastAsia"/>
                <w:lang w:eastAsia="zh-CN"/>
              </w:rPr>
              <w:t>Other</w:t>
            </w:r>
            <w:r w:rsidRPr="00AA426C">
              <w:rPr>
                <w:rFonts w:eastAsiaTheme="minorEastAsia" w:hint="eastAsia"/>
                <w:lang w:eastAsia="zh-CN"/>
              </w:rPr>
              <w:t xml:space="preserve"> e</w:t>
            </w:r>
            <w:r w:rsidRPr="00AA426C">
              <w:t>valuation metrics</w:t>
            </w:r>
          </w:p>
          <w:p w14:paraId="7B3A46EC" w14:textId="77777777" w:rsidR="006F71B8" w:rsidRPr="00AA426C" w:rsidRDefault="006F71B8" w:rsidP="002F7305">
            <w:pPr>
              <w:pStyle w:val="ListParagraph"/>
              <w:numPr>
                <w:ilvl w:val="2"/>
                <w:numId w:val="14"/>
              </w:numPr>
              <w:spacing w:after="180"/>
              <w:rPr>
                <w:b/>
                <w:bCs/>
              </w:rPr>
            </w:pPr>
            <w:r w:rsidRPr="00AA426C">
              <w:rPr>
                <w:rFonts w:eastAsiaTheme="minorEastAsia" w:hint="eastAsia"/>
                <w:lang w:eastAsia="zh-CN"/>
              </w:rPr>
              <w:t>Note: Companies to report how to calculate the Tx power gain,</w:t>
            </w:r>
            <w:r w:rsidRPr="00AA426C">
              <w:t xml:space="preserve"> modulation and coding</w:t>
            </w:r>
          </w:p>
          <w:p w14:paraId="10F017B5" w14:textId="31250ABF" w:rsidR="005F237E" w:rsidRPr="006F71B8" w:rsidRDefault="006F71B8" w:rsidP="002F7305">
            <w:pPr>
              <w:pStyle w:val="ListParagraph"/>
              <w:numPr>
                <w:ilvl w:val="0"/>
                <w:numId w:val="14"/>
              </w:numPr>
              <w:spacing w:after="180"/>
              <w:rPr>
                <w:lang w:val="en-US"/>
              </w:rPr>
            </w:pPr>
            <w:r>
              <w:rPr>
                <w:rFonts w:eastAsiaTheme="minorEastAsia" w:hint="eastAsia"/>
                <w:lang w:val="en-US" w:eastAsia="zh-CN"/>
              </w:rPr>
              <w:t xml:space="preserve">Study the evaluation method for evaluating </w:t>
            </w:r>
            <w:r>
              <w:rPr>
                <w:lang w:val="en-US"/>
              </w:rPr>
              <w:t>DFT-s-OFDM</w:t>
            </w:r>
            <w:r>
              <w:rPr>
                <w:rFonts w:eastAsiaTheme="minorEastAsia" w:hint="eastAsia"/>
                <w:lang w:val="en-US" w:eastAsia="zh-CN"/>
              </w:rPr>
              <w:t xml:space="preserve"> for UL</w:t>
            </w:r>
            <w:r>
              <w:rPr>
                <w:lang w:val="en-US"/>
              </w:rPr>
              <w:t xml:space="preserve"> with </w:t>
            </w:r>
            <w:r>
              <w:rPr>
                <w:rFonts w:eastAsiaTheme="minorEastAsia" w:hint="eastAsia"/>
                <w:lang w:val="en-US" w:eastAsia="zh-CN"/>
              </w:rPr>
              <w:t>number of layers</w:t>
            </w:r>
            <w:r>
              <w:rPr>
                <w:lang w:val="en-US"/>
              </w:rPr>
              <w:t xml:space="preserve"> &gt; 1</w:t>
            </w:r>
          </w:p>
        </w:tc>
      </w:tr>
    </w:tbl>
    <w:p w14:paraId="0340902A" w14:textId="5BD82C5A" w:rsidR="00265458" w:rsidRDefault="002E5F09" w:rsidP="000B27A7">
      <w:pPr>
        <w:adjustRightInd w:val="0"/>
        <w:snapToGrid w:val="0"/>
        <w:spacing w:beforeLines="50" w:before="120" w:afterLines="50" w:after="120"/>
        <w:jc w:val="both"/>
        <w:rPr>
          <w:rFonts w:eastAsia="宋体"/>
          <w:sz w:val="22"/>
          <w:szCs w:val="22"/>
          <w:lang w:eastAsia="zh-CN"/>
        </w:rPr>
      </w:pPr>
      <w:r w:rsidRPr="00687DEC">
        <w:rPr>
          <w:rFonts w:eastAsia="宋体"/>
          <w:sz w:val="22"/>
          <w:szCs w:val="22"/>
          <w:lang w:eastAsia="zh-CN"/>
        </w:rPr>
        <w:t>In this contribution</w:t>
      </w:r>
      <w:r w:rsidR="00B21BA1">
        <w:rPr>
          <w:rFonts w:eastAsia="宋体"/>
          <w:sz w:val="22"/>
          <w:szCs w:val="22"/>
          <w:lang w:eastAsia="zh-CN"/>
        </w:rPr>
        <w:t>, we</w:t>
      </w:r>
      <w:r w:rsidR="00380B5D">
        <w:rPr>
          <w:rFonts w:eastAsia="宋体"/>
          <w:sz w:val="22"/>
          <w:szCs w:val="22"/>
          <w:lang w:eastAsia="zh-CN"/>
        </w:rPr>
        <w:t xml:space="preserve"> first</w:t>
      </w:r>
      <w:r w:rsidR="00B21BA1">
        <w:rPr>
          <w:rFonts w:eastAsia="宋体"/>
          <w:sz w:val="22"/>
          <w:szCs w:val="22"/>
          <w:lang w:eastAsia="zh-CN"/>
        </w:rPr>
        <w:t xml:space="preserve"> discuss </w:t>
      </w:r>
      <w:r w:rsidR="00C30D79">
        <w:rPr>
          <w:rFonts w:eastAsia="宋体"/>
          <w:sz w:val="22"/>
          <w:szCs w:val="22"/>
          <w:lang w:eastAsia="zh-CN"/>
        </w:rPr>
        <w:t xml:space="preserve">the low PAPR I/Q-offset DFT-s-OFDM </w:t>
      </w:r>
      <w:r w:rsidR="00380B5D">
        <w:rPr>
          <w:rFonts w:eastAsia="宋体"/>
          <w:sz w:val="22"/>
          <w:szCs w:val="22"/>
          <w:lang w:eastAsia="zh-CN"/>
        </w:rPr>
        <w:t xml:space="preserve">waveform in </w:t>
      </w:r>
      <w:r w:rsidR="00723EC7">
        <w:rPr>
          <w:rFonts w:eastAsia="宋体"/>
          <w:sz w:val="22"/>
          <w:szCs w:val="22"/>
          <w:lang w:eastAsia="zh-CN"/>
        </w:rPr>
        <w:t>S</w:t>
      </w:r>
      <w:r w:rsidR="00380B5D">
        <w:rPr>
          <w:rFonts w:eastAsia="宋体"/>
          <w:sz w:val="22"/>
          <w:szCs w:val="22"/>
          <w:lang w:eastAsia="zh-CN"/>
        </w:rPr>
        <w:t>ection 2</w:t>
      </w:r>
      <w:r w:rsidR="00723EC7">
        <w:rPr>
          <w:rFonts w:eastAsia="宋体"/>
          <w:sz w:val="22"/>
          <w:szCs w:val="22"/>
          <w:lang w:eastAsia="zh-CN"/>
        </w:rPr>
        <w:t xml:space="preserve">. Pruning QAM modulation for low PAPR enhancement and ISAC is discussed in Section 3. </w:t>
      </w:r>
      <w:r w:rsidR="00BF716C">
        <w:rPr>
          <w:rFonts w:eastAsia="宋体"/>
          <w:sz w:val="22"/>
          <w:szCs w:val="22"/>
          <w:lang w:eastAsia="zh-CN"/>
        </w:rPr>
        <w:t xml:space="preserve">DL DFT-s-OFDM waveform applied to </w:t>
      </w:r>
      <w:r w:rsidR="003932E5" w:rsidRPr="003B7D3A">
        <w:rPr>
          <w:rFonts w:eastAsia="宋体"/>
          <w:sz w:val="22"/>
          <w:szCs w:val="22"/>
          <w:lang w:eastAsia="zh-CN"/>
        </w:rPr>
        <w:t xml:space="preserve">on demand </w:t>
      </w:r>
      <w:r w:rsidR="003F1861" w:rsidRPr="003F1861">
        <w:rPr>
          <w:rFonts w:eastAsia="宋体"/>
          <w:sz w:val="22"/>
          <w:szCs w:val="22"/>
          <w:lang w:eastAsia="zh-CN"/>
        </w:rPr>
        <w:t>synch</w:t>
      </w:r>
      <w:r w:rsidR="003F1861">
        <w:rPr>
          <w:rFonts w:eastAsia="宋体"/>
          <w:sz w:val="22"/>
          <w:szCs w:val="22"/>
          <w:lang w:eastAsia="zh-CN"/>
        </w:rPr>
        <w:t>ronization</w:t>
      </w:r>
      <w:r w:rsidR="003932E5" w:rsidRPr="003B7D3A">
        <w:rPr>
          <w:rFonts w:eastAsia="宋体"/>
          <w:sz w:val="22"/>
          <w:szCs w:val="22"/>
          <w:lang w:eastAsia="zh-CN"/>
        </w:rPr>
        <w:t xml:space="preserve"> signal</w:t>
      </w:r>
      <w:r w:rsidR="00BF716C">
        <w:rPr>
          <w:rFonts w:eastAsia="宋体"/>
          <w:sz w:val="22"/>
          <w:szCs w:val="22"/>
          <w:lang w:eastAsia="zh-CN"/>
        </w:rPr>
        <w:t xml:space="preserve"> and DL-WUS is discussed in Section 4. Afterwards, </w:t>
      </w:r>
      <w:r w:rsidR="00A6483A">
        <w:rPr>
          <w:rFonts w:eastAsia="宋体"/>
          <w:sz w:val="22"/>
          <w:szCs w:val="22"/>
          <w:lang w:eastAsia="zh-CN"/>
        </w:rPr>
        <w:t>UL multi-layer DFT-s-OFDM is discussed in Section 5. Lastly, this contribution is summarized in Section 6.</w:t>
      </w:r>
    </w:p>
    <w:p w14:paraId="0A9009BD" w14:textId="34D209F7" w:rsidR="00A934ED" w:rsidRPr="00285D99" w:rsidRDefault="00FE2B7B" w:rsidP="00285D99">
      <w:pPr>
        <w:pStyle w:val="Heading1"/>
        <w:numPr>
          <w:ilvl w:val="0"/>
          <w:numId w:val="0"/>
        </w:numPr>
        <w:pBdr>
          <w:top w:val="none" w:sz="0" w:space="0" w:color="auto"/>
        </w:pBdr>
        <w:adjustRightInd w:val="0"/>
        <w:snapToGrid w:val="0"/>
        <w:rPr>
          <w:rFonts w:ascii="Times New Roman" w:eastAsiaTheme="minorEastAsia" w:hAnsi="Times New Roman"/>
          <w:sz w:val="28"/>
          <w:lang w:eastAsia="zh-CN"/>
        </w:rPr>
      </w:pPr>
      <w:r>
        <w:rPr>
          <w:rFonts w:ascii="Times New Roman" w:eastAsiaTheme="minorEastAsia" w:hAnsi="Times New Roman"/>
          <w:sz w:val="28"/>
          <w:lang w:eastAsia="zh-CN"/>
        </w:rPr>
        <w:t xml:space="preserve">2 </w:t>
      </w:r>
      <w:r w:rsidR="00990FF7">
        <w:rPr>
          <w:rFonts w:ascii="Times New Roman" w:eastAsiaTheme="minorEastAsia" w:hAnsi="Times New Roman"/>
          <w:sz w:val="28"/>
          <w:lang w:eastAsia="zh-CN"/>
        </w:rPr>
        <w:t>Low PAPR I/Q-offset DFT-s-OFDM</w:t>
      </w:r>
    </w:p>
    <w:p w14:paraId="4461BD0A" w14:textId="34E00A0C" w:rsidR="00FE2B7B" w:rsidRDefault="00CF7D4C" w:rsidP="00FE2B7B">
      <w:pPr>
        <w:pStyle w:val="title2"/>
        <w:numPr>
          <w:ilvl w:val="0"/>
          <w:numId w:val="0"/>
        </w:numPr>
        <w:spacing w:beforeLines="100" w:before="240" w:afterLines="100" w:after="240"/>
        <w:rPr>
          <w:b/>
          <w:lang w:val="en-US"/>
        </w:rPr>
      </w:pPr>
      <w:r>
        <w:rPr>
          <w:b/>
          <w:lang w:val="en-US"/>
        </w:rPr>
        <w:t>2</w:t>
      </w:r>
      <w:r w:rsidR="00FE2B7B" w:rsidRPr="00313792">
        <w:rPr>
          <w:b/>
          <w:lang w:val="en-US"/>
        </w:rPr>
        <w:t xml:space="preserve">.1 </w:t>
      </w:r>
      <w:r w:rsidR="001D4830">
        <w:rPr>
          <w:b/>
          <w:lang w:val="en-US"/>
        </w:rPr>
        <w:t>Evaluation assumptions</w:t>
      </w:r>
    </w:p>
    <w:p w14:paraId="6C1F75A5" w14:textId="3627DFD4" w:rsidR="00FE2B7B" w:rsidRPr="008E29FD" w:rsidRDefault="00FE2B7B" w:rsidP="00FE2B7B">
      <w:pPr>
        <w:adjustRightInd w:val="0"/>
        <w:snapToGrid w:val="0"/>
        <w:spacing w:after="120"/>
        <w:jc w:val="both"/>
        <w:rPr>
          <w:rFonts w:eastAsiaTheme="minorEastAsia"/>
          <w:sz w:val="22"/>
          <w:szCs w:val="22"/>
          <w:lang w:val="en-US" w:eastAsia="zh-CN"/>
        </w:rPr>
      </w:pPr>
      <w:r w:rsidRPr="008E29FD">
        <w:rPr>
          <w:rFonts w:eastAsiaTheme="minorEastAsia"/>
          <w:sz w:val="22"/>
          <w:szCs w:val="22"/>
          <w:lang w:val="en-US" w:eastAsia="zh-CN"/>
        </w:rPr>
        <w:t>For uplink low-PAPR proposals</w:t>
      </w:r>
      <w:r w:rsidRPr="008E29FD">
        <w:rPr>
          <w:rFonts w:eastAsiaTheme="minorEastAsia" w:hint="eastAsia"/>
          <w:sz w:val="22"/>
          <w:szCs w:val="22"/>
          <w:lang w:val="en-US" w:eastAsia="zh-CN"/>
        </w:rPr>
        <w:t>,</w:t>
      </w:r>
      <w:r w:rsidRPr="008E29FD">
        <w:rPr>
          <w:rFonts w:eastAsiaTheme="minorEastAsia"/>
          <w:sz w:val="22"/>
          <w:szCs w:val="22"/>
          <w:lang w:val="en-US" w:eastAsia="zh-CN"/>
        </w:rPr>
        <w:t xml:space="preserve"> the </w:t>
      </w:r>
      <w:r w:rsidRPr="008E29FD">
        <w:rPr>
          <w:rFonts w:eastAsiaTheme="minorEastAsia" w:hint="eastAsia"/>
          <w:sz w:val="22"/>
          <w:szCs w:val="22"/>
          <w:lang w:val="en-US" w:eastAsia="zh-CN"/>
        </w:rPr>
        <w:t xml:space="preserve">link level </w:t>
      </w:r>
      <w:r w:rsidRPr="008E29FD">
        <w:rPr>
          <w:rFonts w:eastAsiaTheme="minorEastAsia"/>
          <w:sz w:val="22"/>
          <w:szCs w:val="22"/>
          <w:lang w:val="en-US" w:eastAsia="zh-CN"/>
        </w:rPr>
        <w:t xml:space="preserve">performance evaluation criterion is </w:t>
      </w:r>
      <w:r w:rsidR="00824B5B">
        <w:rPr>
          <w:rFonts w:eastAsiaTheme="minorEastAsia"/>
          <w:sz w:val="22"/>
          <w:szCs w:val="22"/>
          <w:lang w:val="en-US" w:eastAsia="zh-CN"/>
        </w:rPr>
        <w:t xml:space="preserve">agreed to be </w:t>
      </w:r>
      <w:r w:rsidRPr="008E29FD">
        <w:rPr>
          <w:rFonts w:eastAsiaTheme="minorEastAsia"/>
          <w:sz w:val="22"/>
          <w:szCs w:val="22"/>
          <w:lang w:val="en-US" w:eastAsia="zh-CN"/>
        </w:rPr>
        <w:t>Net Gain</w:t>
      </w:r>
      <w:r w:rsidRPr="008E29FD">
        <w:rPr>
          <w:rFonts w:eastAsiaTheme="minorEastAsia" w:hint="eastAsia"/>
          <w:sz w:val="22"/>
          <w:szCs w:val="22"/>
          <w:lang w:val="en-US" w:eastAsia="zh-CN"/>
        </w:rPr>
        <w:t xml:space="preserve"> assuming same </w:t>
      </w:r>
      <w:r w:rsidRPr="008E29FD">
        <w:rPr>
          <w:rFonts w:eastAsiaTheme="minorEastAsia"/>
          <w:sz w:val="22"/>
          <w:szCs w:val="22"/>
          <w:lang w:val="en-US" w:eastAsia="zh-CN"/>
        </w:rPr>
        <w:t>spectrum</w:t>
      </w:r>
      <w:r w:rsidRPr="008E29FD">
        <w:rPr>
          <w:rFonts w:eastAsiaTheme="minorEastAsia" w:hint="eastAsia"/>
          <w:sz w:val="22"/>
          <w:szCs w:val="22"/>
          <w:lang w:val="en-US" w:eastAsia="zh-CN"/>
        </w:rPr>
        <w:t xml:space="preserve"> efficiency as the referenc</w:t>
      </w:r>
      <w:r>
        <w:rPr>
          <w:rFonts w:eastAsiaTheme="minorEastAsia"/>
          <w:sz w:val="22"/>
          <w:szCs w:val="22"/>
          <w:lang w:val="en-US" w:eastAsia="zh-CN"/>
        </w:rPr>
        <w:t>e given by:</w:t>
      </w:r>
    </w:p>
    <w:p w14:paraId="0DF12DA9" w14:textId="77777777" w:rsidR="00FE2B7B" w:rsidRDefault="00FE2B7B" w:rsidP="00FE2B7B">
      <w:pPr>
        <w:adjustRightInd w:val="0"/>
        <w:snapToGrid w:val="0"/>
        <w:spacing w:after="120"/>
        <w:jc w:val="center"/>
        <w:rPr>
          <w:rFonts w:eastAsiaTheme="minorEastAsia"/>
          <w:sz w:val="22"/>
          <w:szCs w:val="22"/>
          <w:lang w:val="en-US" w:eastAsia="zh-CN"/>
        </w:rPr>
      </w:pPr>
      <w:r w:rsidRPr="00963DAC">
        <w:rPr>
          <w:rFonts w:eastAsiaTheme="minorEastAsia"/>
          <w:sz w:val="22"/>
          <w:szCs w:val="22"/>
          <w:lang w:val="en-US" w:eastAsia="zh-CN"/>
        </w:rPr>
        <w:t xml:space="preserve">Net Gain [dB] = </w:t>
      </w:r>
    </w:p>
    <w:p w14:paraId="78716377" w14:textId="77777777" w:rsidR="00FE2B7B" w:rsidRPr="00B55260" w:rsidRDefault="00FE2B7B" w:rsidP="00FE2B7B">
      <w:pPr>
        <w:adjustRightInd w:val="0"/>
        <w:snapToGrid w:val="0"/>
        <w:spacing w:after="120"/>
        <w:jc w:val="center"/>
        <w:rPr>
          <w:rFonts w:eastAsiaTheme="minorEastAsia"/>
          <w:sz w:val="22"/>
          <w:szCs w:val="22"/>
          <w:lang w:val="en-US" w:eastAsia="zh-CN"/>
        </w:rPr>
      </w:pPr>
      <w:r w:rsidRPr="00963DAC">
        <w:rPr>
          <w:rFonts w:eastAsiaTheme="minorEastAsia"/>
          <w:sz w:val="22"/>
          <w:szCs w:val="22"/>
          <w:lang w:val="en-US" w:eastAsia="zh-CN"/>
        </w:rPr>
        <w:t>Tx power gain</w:t>
      </w:r>
      <w:r w:rsidRPr="00963DAC">
        <w:rPr>
          <w:rFonts w:eastAsiaTheme="minorEastAsia" w:hint="eastAsia"/>
          <w:sz w:val="22"/>
          <w:szCs w:val="22"/>
          <w:lang w:val="en-US" w:eastAsia="zh-CN"/>
        </w:rPr>
        <w:t xml:space="preserve"> relative to the reference</w:t>
      </w:r>
      <w:r w:rsidRPr="00963DAC">
        <w:rPr>
          <w:rFonts w:eastAsiaTheme="minorEastAsia"/>
          <w:sz w:val="22"/>
          <w:szCs w:val="22"/>
          <w:lang w:val="en-US" w:eastAsia="zh-CN"/>
        </w:rPr>
        <w:t xml:space="preserve"> – </w:t>
      </w:r>
      <w:r w:rsidRPr="00963DAC">
        <w:rPr>
          <w:rFonts w:eastAsiaTheme="minorEastAsia" w:hint="eastAsia"/>
          <w:sz w:val="22"/>
          <w:szCs w:val="22"/>
          <w:lang w:val="en-US" w:eastAsia="zh-CN"/>
        </w:rPr>
        <w:t xml:space="preserve">SNR </w:t>
      </w:r>
      <w:r w:rsidRPr="00963DAC">
        <w:rPr>
          <w:rFonts w:eastAsiaTheme="minorEastAsia"/>
          <w:sz w:val="22"/>
          <w:szCs w:val="22"/>
          <w:lang w:val="en-US" w:eastAsia="zh-CN"/>
        </w:rPr>
        <w:t>degradation relative to the reference @10% BLER</w:t>
      </w:r>
    </w:p>
    <w:p w14:paraId="3101B97A" w14:textId="0DC86D1D" w:rsidR="00FE2B7B" w:rsidRPr="00D47E24" w:rsidRDefault="00FE2B7B" w:rsidP="00FE2B7B">
      <w:pPr>
        <w:rPr>
          <w:rFonts w:eastAsiaTheme="minorEastAsia"/>
          <w:sz w:val="22"/>
          <w:szCs w:val="22"/>
          <w:lang w:val="en-US" w:eastAsia="zh-CN"/>
        </w:rPr>
      </w:pPr>
      <w:r w:rsidRPr="00D47E24">
        <w:rPr>
          <w:rFonts w:eastAsiaTheme="minorEastAsia" w:hint="eastAsia"/>
          <w:sz w:val="22"/>
          <w:szCs w:val="22"/>
          <w:lang w:val="en-US" w:eastAsia="zh-CN"/>
        </w:rPr>
        <w:t>R</w:t>
      </w:r>
      <w:r w:rsidRPr="00D47E24">
        <w:rPr>
          <w:rFonts w:eastAsiaTheme="minorEastAsia"/>
          <w:sz w:val="22"/>
          <w:szCs w:val="22"/>
          <w:lang w:val="en-US" w:eastAsia="zh-CN"/>
        </w:rPr>
        <w:t>18 evaluation assumption could be used as the start point</w:t>
      </w:r>
      <w:r w:rsidR="00824B5B">
        <w:rPr>
          <w:rFonts w:eastAsiaTheme="minorEastAsia"/>
          <w:sz w:val="22"/>
          <w:szCs w:val="22"/>
          <w:lang w:val="en-US" w:eastAsia="zh-CN"/>
        </w:rPr>
        <w:t xml:space="preserve"> for the BLER evaluation</w:t>
      </w:r>
      <w:r w:rsidRPr="00D47E24">
        <w:rPr>
          <w:rFonts w:eastAsiaTheme="minorEastAsia"/>
          <w:sz w:val="22"/>
          <w:szCs w:val="22"/>
          <w:lang w:val="en-US" w:eastAsia="zh-CN"/>
        </w:rPr>
        <w:t xml:space="preserve">, which are provided </w:t>
      </w:r>
      <w:r>
        <w:rPr>
          <w:rFonts w:eastAsiaTheme="minorEastAsia"/>
          <w:sz w:val="22"/>
          <w:szCs w:val="22"/>
          <w:lang w:val="en-US" w:eastAsia="zh-CN"/>
        </w:rPr>
        <w:t>as follows</w:t>
      </w:r>
      <w:r w:rsidRPr="00D47E24">
        <w:rPr>
          <w:rFonts w:eastAsiaTheme="minorEastAsia"/>
          <w:sz w:val="22"/>
          <w:szCs w:val="22"/>
          <w:lang w:val="en-US" w:eastAsia="zh-CN"/>
        </w:rPr>
        <w:t>. The newly added or modified parts are highlighted in red.</w:t>
      </w:r>
    </w:p>
    <w:p w14:paraId="2A3550DE" w14:textId="77777777" w:rsidR="00FE2B7B" w:rsidRPr="00101705" w:rsidRDefault="00FE2B7B" w:rsidP="0015533C">
      <w:pPr>
        <w:spacing w:beforeLines="50" w:before="120" w:afterLines="50" w:after="120"/>
        <w:jc w:val="center"/>
        <w:rPr>
          <w:rFonts w:eastAsiaTheme="minorEastAsia"/>
          <w:sz w:val="22"/>
          <w:szCs w:val="22"/>
          <w:lang w:val="en-US" w:eastAsia="zh-CN"/>
        </w:rPr>
      </w:pPr>
      <w:r w:rsidRPr="00101705">
        <w:rPr>
          <w:rFonts w:eastAsiaTheme="minorEastAsia"/>
          <w:sz w:val="22"/>
          <w:szCs w:val="22"/>
          <w:lang w:val="en-US" w:eastAsia="zh-CN"/>
        </w:rPr>
        <w:t xml:space="preserve">Table 1 </w:t>
      </w:r>
      <w:r w:rsidRPr="00101705">
        <w:rPr>
          <w:rFonts w:eastAsiaTheme="minorEastAsia" w:hint="eastAsia"/>
          <w:sz w:val="22"/>
          <w:szCs w:val="22"/>
          <w:lang w:val="en-US" w:eastAsia="zh-CN"/>
        </w:rPr>
        <w:t>General</w:t>
      </w:r>
      <w:r w:rsidRPr="00101705">
        <w:rPr>
          <w:rFonts w:eastAsiaTheme="minorEastAsia"/>
          <w:sz w:val="22"/>
          <w:szCs w:val="22"/>
          <w:lang w:val="en-US" w:eastAsia="zh-CN"/>
        </w:rPr>
        <w:t xml:space="preserve"> </w:t>
      </w:r>
      <w:r w:rsidRPr="00101705">
        <w:rPr>
          <w:rFonts w:eastAsiaTheme="minorEastAsia" w:hint="eastAsia"/>
          <w:sz w:val="22"/>
          <w:szCs w:val="22"/>
          <w:lang w:val="en-US" w:eastAsia="zh-CN"/>
        </w:rPr>
        <w:t>e</w:t>
      </w:r>
      <w:r w:rsidRPr="00101705">
        <w:rPr>
          <w:rFonts w:eastAsiaTheme="minorEastAsia"/>
          <w:sz w:val="22"/>
          <w:szCs w:val="22"/>
          <w:lang w:val="en-US" w:eastAsia="zh-CN"/>
        </w:rPr>
        <w:t>valuation assumption</w:t>
      </w:r>
      <w:r w:rsidRPr="00101705">
        <w:rPr>
          <w:rFonts w:eastAsiaTheme="minorEastAsia" w:hint="eastAsia"/>
          <w:sz w:val="22"/>
          <w:szCs w:val="22"/>
          <w:lang w:val="en-US" w:eastAsia="zh-CN"/>
        </w:rPr>
        <w:t>s</w:t>
      </w:r>
    </w:p>
    <w:tbl>
      <w:tblPr>
        <w:tblW w:w="46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4"/>
        <w:gridCol w:w="3402"/>
        <w:gridCol w:w="3316"/>
      </w:tblGrid>
      <w:tr w:rsidR="00FE2B7B" w:rsidRPr="00063F88" w14:paraId="30CB4B2D" w14:textId="77777777" w:rsidTr="003B7D3A">
        <w:trPr>
          <w:trHeight w:val="256"/>
          <w:jc w:val="center"/>
        </w:trPr>
        <w:tc>
          <w:tcPr>
            <w:tcW w:w="1260" w:type="pct"/>
            <w:shd w:val="clear" w:color="auto" w:fill="D0CECE" w:themeFill="background2" w:themeFillShade="E6"/>
            <w:tcMar>
              <w:top w:w="0" w:type="dxa"/>
              <w:left w:w="108" w:type="dxa"/>
              <w:bottom w:w="0" w:type="dxa"/>
              <w:right w:w="108" w:type="dxa"/>
            </w:tcMar>
            <w:vAlign w:val="center"/>
          </w:tcPr>
          <w:p w14:paraId="5A6C1C6E" w14:textId="77777777" w:rsidR="00FE2B7B" w:rsidRPr="000B27A7" w:rsidRDefault="00FE2B7B" w:rsidP="003B7D3A">
            <w:pPr>
              <w:spacing w:after="0"/>
              <w:ind w:leftChars="20" w:left="40"/>
              <w:rPr>
                <w:rFonts w:eastAsiaTheme="minorEastAsia"/>
                <w:b/>
                <w:bCs/>
                <w:color w:val="000000" w:themeColor="text1"/>
                <w:shd w:val="clear" w:color="auto" w:fill="FFFFFF"/>
                <w:lang w:val="en-US" w:eastAsia="zh-CN"/>
              </w:rPr>
            </w:pPr>
          </w:p>
        </w:tc>
        <w:tc>
          <w:tcPr>
            <w:tcW w:w="1894" w:type="pct"/>
            <w:shd w:val="clear" w:color="auto" w:fill="D0CECE" w:themeFill="background2" w:themeFillShade="E6"/>
            <w:tcMar>
              <w:top w:w="0" w:type="dxa"/>
              <w:left w:w="108" w:type="dxa"/>
              <w:bottom w:w="0" w:type="dxa"/>
              <w:right w:w="108" w:type="dxa"/>
            </w:tcMar>
            <w:vAlign w:val="center"/>
          </w:tcPr>
          <w:p w14:paraId="008B8241" w14:textId="77777777" w:rsidR="00FE2B7B" w:rsidRPr="00EC6EA0" w:rsidRDefault="00FE2B7B" w:rsidP="003B7D3A">
            <w:pPr>
              <w:spacing w:after="0"/>
              <w:ind w:leftChars="20" w:left="40"/>
              <w:jc w:val="center"/>
              <w:rPr>
                <w:rFonts w:eastAsiaTheme="minorEastAsia"/>
                <w:b/>
                <w:bCs/>
                <w:color w:val="000000" w:themeColor="text1"/>
                <w:highlight w:val="lightGray"/>
                <w:shd w:val="clear" w:color="auto" w:fill="FFFFFF"/>
                <w:lang w:val="en-US" w:eastAsia="zh-CN"/>
              </w:rPr>
            </w:pPr>
            <w:r w:rsidRPr="00491BF3">
              <w:rPr>
                <w:rFonts w:eastAsiaTheme="minorEastAsia"/>
                <w:b/>
                <w:bCs/>
                <w:color w:val="000000" w:themeColor="text1"/>
                <w:highlight w:val="lightGray"/>
                <w:shd w:val="clear" w:color="auto" w:fill="FFFFFF"/>
                <w:lang w:val="en-US" w:eastAsia="zh-CN"/>
              </w:rPr>
              <w:t>3GPP Rel-18 NR</w:t>
            </w:r>
          </w:p>
        </w:tc>
        <w:tc>
          <w:tcPr>
            <w:tcW w:w="1846" w:type="pct"/>
            <w:shd w:val="clear" w:color="auto" w:fill="D0CECE" w:themeFill="background2" w:themeFillShade="E6"/>
            <w:vAlign w:val="center"/>
          </w:tcPr>
          <w:p w14:paraId="0310A65F" w14:textId="77777777" w:rsidR="00FE2B7B" w:rsidRPr="005F1804" w:rsidRDefault="00FE2B7B" w:rsidP="003B7D3A">
            <w:pPr>
              <w:spacing w:after="0"/>
              <w:ind w:leftChars="20" w:left="40"/>
              <w:jc w:val="center"/>
              <w:rPr>
                <w:rFonts w:eastAsiaTheme="minorEastAsia"/>
                <w:b/>
                <w:bCs/>
                <w:color w:val="000000" w:themeColor="text1"/>
                <w:highlight w:val="lightGray"/>
                <w:shd w:val="clear" w:color="auto" w:fill="FFFFFF"/>
                <w:lang w:val="en-US" w:eastAsia="zh-CN"/>
              </w:rPr>
            </w:pPr>
            <w:r w:rsidRPr="00691B71">
              <w:rPr>
                <w:rFonts w:eastAsiaTheme="minorEastAsia"/>
                <w:b/>
                <w:bCs/>
                <w:color w:val="000000" w:themeColor="text1"/>
                <w:highlight w:val="lightGray"/>
                <w:shd w:val="clear" w:color="auto" w:fill="FFFFFF"/>
                <w:lang w:val="en-US" w:eastAsia="zh-CN"/>
              </w:rPr>
              <w:t>3GPP 6GR</w:t>
            </w:r>
          </w:p>
        </w:tc>
      </w:tr>
      <w:tr w:rsidR="00FE2B7B" w:rsidRPr="00063F88" w14:paraId="78AD90FC" w14:textId="77777777" w:rsidTr="003B7D3A">
        <w:trPr>
          <w:trHeight w:val="303"/>
          <w:jc w:val="center"/>
        </w:trPr>
        <w:tc>
          <w:tcPr>
            <w:tcW w:w="1260" w:type="pct"/>
            <w:tcMar>
              <w:top w:w="0" w:type="dxa"/>
              <w:left w:w="108" w:type="dxa"/>
              <w:bottom w:w="0" w:type="dxa"/>
              <w:right w:w="108" w:type="dxa"/>
            </w:tcMar>
            <w:vAlign w:val="center"/>
            <w:hideMark/>
          </w:tcPr>
          <w:p w14:paraId="020FD953" w14:textId="77777777" w:rsidR="00FE2B7B" w:rsidRPr="00691B71" w:rsidRDefault="00FE2B7B" w:rsidP="003B7D3A">
            <w:pPr>
              <w:spacing w:after="0"/>
              <w:ind w:leftChars="20" w:left="40"/>
              <w:rPr>
                <w:rFonts w:eastAsia="Batang"/>
                <w:color w:val="000000" w:themeColor="text1"/>
                <w:lang w:val="en-US" w:eastAsia="en-GB"/>
              </w:rPr>
            </w:pPr>
            <w:r w:rsidRPr="00491BF3">
              <w:rPr>
                <w:rFonts w:eastAsia="Batang"/>
                <w:color w:val="000000" w:themeColor="text1"/>
                <w:lang w:val="en-US" w:eastAsia="en-GB"/>
              </w:rPr>
              <w:t>Carrier frequency and scenario</w:t>
            </w:r>
          </w:p>
        </w:tc>
        <w:tc>
          <w:tcPr>
            <w:tcW w:w="1894" w:type="pct"/>
            <w:tcMar>
              <w:top w:w="0" w:type="dxa"/>
              <w:left w:w="108" w:type="dxa"/>
              <w:bottom w:w="0" w:type="dxa"/>
              <w:right w:w="108" w:type="dxa"/>
            </w:tcMar>
            <w:vAlign w:val="center"/>
            <w:hideMark/>
          </w:tcPr>
          <w:p w14:paraId="3510F36C" w14:textId="77777777" w:rsidR="00FE2B7B" w:rsidRPr="005F1804" w:rsidRDefault="00FE2B7B" w:rsidP="003B7D3A">
            <w:pPr>
              <w:spacing w:after="0"/>
              <w:ind w:leftChars="20" w:left="40"/>
              <w:rPr>
                <w:rFonts w:eastAsia="Batang"/>
                <w:color w:val="000000" w:themeColor="text1"/>
                <w:lang w:val="en-US" w:eastAsia="en-GB"/>
              </w:rPr>
            </w:pPr>
            <w:r w:rsidRPr="005F1804">
              <w:rPr>
                <w:rFonts w:eastAsia="Batang"/>
                <w:color w:val="000000" w:themeColor="text1"/>
                <w:lang w:val="en-US" w:eastAsia="en-GB"/>
              </w:rPr>
              <w:t>4GHz (Urban), 28GHz (Urban)</w:t>
            </w:r>
          </w:p>
          <w:p w14:paraId="66574326" w14:textId="77777777" w:rsidR="00FE2B7B" w:rsidRPr="005F1804" w:rsidRDefault="00FE2B7B" w:rsidP="003B7D3A">
            <w:pPr>
              <w:spacing w:after="0"/>
              <w:ind w:leftChars="20" w:left="40"/>
              <w:rPr>
                <w:rFonts w:eastAsia="Batang"/>
                <w:color w:val="000000" w:themeColor="text1"/>
                <w:lang w:val="en-US" w:eastAsia="en-GB"/>
              </w:rPr>
            </w:pPr>
            <w:r w:rsidRPr="005F1804">
              <w:rPr>
                <w:rFonts w:eastAsia="Batang"/>
                <w:color w:val="000000" w:themeColor="text1"/>
                <w:lang w:val="en-US" w:eastAsia="en-GB"/>
              </w:rPr>
              <w:t>700MHz (Rural),</w:t>
            </w:r>
          </w:p>
        </w:tc>
        <w:tc>
          <w:tcPr>
            <w:tcW w:w="1846" w:type="pct"/>
            <w:vAlign w:val="center"/>
          </w:tcPr>
          <w:p w14:paraId="3CB7F7E3" w14:textId="77777777" w:rsidR="00FE2B7B" w:rsidRPr="005F1804" w:rsidRDefault="00FE2B7B" w:rsidP="003B7D3A">
            <w:pPr>
              <w:spacing w:after="0"/>
              <w:ind w:leftChars="20" w:left="40"/>
              <w:rPr>
                <w:rFonts w:eastAsiaTheme="minorEastAsia"/>
                <w:color w:val="000000" w:themeColor="text1"/>
                <w:lang w:val="en-US" w:eastAsia="zh-CN"/>
              </w:rPr>
            </w:pPr>
            <w:r w:rsidRPr="005F1804">
              <w:rPr>
                <w:rFonts w:eastAsiaTheme="minorEastAsia"/>
                <w:color w:val="000000" w:themeColor="text1"/>
                <w:lang w:val="en-US" w:eastAsia="zh-CN"/>
              </w:rPr>
              <w:t>4</w:t>
            </w:r>
            <w:r w:rsidRPr="005F1804">
              <w:rPr>
                <w:rFonts w:eastAsia="Batang"/>
                <w:color w:val="000000" w:themeColor="text1"/>
                <w:lang w:val="en-US" w:eastAsia="en-GB"/>
              </w:rPr>
              <w:t>GHz</w:t>
            </w:r>
            <w:r w:rsidRPr="005F1804">
              <w:rPr>
                <w:rFonts w:eastAsiaTheme="minorEastAsia"/>
                <w:color w:val="000000" w:themeColor="text1"/>
                <w:lang w:val="en-US" w:eastAsia="zh-CN"/>
              </w:rPr>
              <w:t xml:space="preserve">, </w:t>
            </w:r>
            <w:r w:rsidRPr="005F1804">
              <w:rPr>
                <w:color w:val="C00000"/>
                <w:lang w:val="en-US" w:eastAsia="en-GB"/>
              </w:rPr>
              <w:t xml:space="preserve">7GHz </w:t>
            </w:r>
          </w:p>
        </w:tc>
      </w:tr>
      <w:tr w:rsidR="00FE2B7B" w:rsidRPr="00063F88" w14:paraId="32A177CE" w14:textId="77777777" w:rsidTr="003B7D3A">
        <w:trPr>
          <w:trHeight w:val="168"/>
          <w:jc w:val="center"/>
        </w:trPr>
        <w:tc>
          <w:tcPr>
            <w:tcW w:w="1260" w:type="pct"/>
            <w:tcMar>
              <w:top w:w="0" w:type="dxa"/>
              <w:left w:w="108" w:type="dxa"/>
              <w:bottom w:w="0" w:type="dxa"/>
              <w:right w:w="108" w:type="dxa"/>
            </w:tcMar>
            <w:vAlign w:val="center"/>
            <w:hideMark/>
          </w:tcPr>
          <w:p w14:paraId="35A0055D" w14:textId="77777777" w:rsidR="00FE2B7B" w:rsidRPr="00EC6EA0" w:rsidRDefault="00FE2B7B" w:rsidP="003B7D3A">
            <w:pPr>
              <w:spacing w:after="0"/>
              <w:ind w:leftChars="20" w:left="40"/>
              <w:rPr>
                <w:rFonts w:eastAsia="Batang"/>
                <w:color w:val="000000" w:themeColor="text1"/>
                <w:lang w:val="en-US" w:eastAsia="en-GB"/>
              </w:rPr>
            </w:pPr>
            <w:r w:rsidRPr="00491BF3">
              <w:rPr>
                <w:rFonts w:eastAsia="Batang"/>
                <w:color w:val="000000" w:themeColor="text1"/>
                <w:lang w:val="en-US" w:eastAsia="en-GB"/>
              </w:rPr>
              <w:t>Channel BW</w:t>
            </w:r>
          </w:p>
        </w:tc>
        <w:tc>
          <w:tcPr>
            <w:tcW w:w="1894" w:type="pct"/>
            <w:tcMar>
              <w:top w:w="0" w:type="dxa"/>
              <w:left w:w="108" w:type="dxa"/>
              <w:bottom w:w="0" w:type="dxa"/>
              <w:right w:w="108" w:type="dxa"/>
            </w:tcMar>
            <w:vAlign w:val="center"/>
            <w:hideMark/>
          </w:tcPr>
          <w:p w14:paraId="56FA9754" w14:textId="77777777" w:rsidR="00FE2B7B" w:rsidRPr="005F1804" w:rsidRDefault="00FE2B7B" w:rsidP="003B7D3A">
            <w:pPr>
              <w:spacing w:after="0"/>
              <w:ind w:leftChars="20" w:left="40"/>
              <w:rPr>
                <w:rFonts w:eastAsia="Batang"/>
                <w:color w:val="000000" w:themeColor="text1"/>
                <w:lang w:val="en-US" w:eastAsia="en-GB"/>
              </w:rPr>
            </w:pPr>
            <w:r w:rsidRPr="00691B71">
              <w:rPr>
                <w:rFonts w:eastAsia="Batang"/>
                <w:color w:val="000000" w:themeColor="text1"/>
                <w:lang w:val="en-US" w:eastAsia="en-GB"/>
              </w:rPr>
              <w:t>100MHz for Urban</w:t>
            </w:r>
            <w:r w:rsidRPr="00691B71">
              <w:rPr>
                <w:rFonts w:eastAsiaTheme="minorEastAsia" w:hint="eastAsia"/>
                <w:color w:val="000000" w:themeColor="text1"/>
                <w:lang w:val="en-US" w:eastAsia="zh-CN"/>
              </w:rPr>
              <w:t>,</w:t>
            </w:r>
            <w:r w:rsidRPr="005F1804">
              <w:rPr>
                <w:rFonts w:eastAsiaTheme="minorEastAsia"/>
                <w:color w:val="000000" w:themeColor="text1"/>
                <w:lang w:val="en-US" w:eastAsia="zh-CN"/>
              </w:rPr>
              <w:t xml:space="preserve"> </w:t>
            </w:r>
            <w:r w:rsidRPr="005F1804">
              <w:rPr>
                <w:rFonts w:eastAsia="Batang"/>
                <w:color w:val="000000" w:themeColor="text1"/>
                <w:lang w:val="en-US" w:eastAsia="en-GB"/>
              </w:rPr>
              <w:t>20MHz for Rural,</w:t>
            </w:r>
          </w:p>
        </w:tc>
        <w:tc>
          <w:tcPr>
            <w:tcW w:w="1846" w:type="pct"/>
            <w:vAlign w:val="center"/>
          </w:tcPr>
          <w:p w14:paraId="668C437C" w14:textId="77777777" w:rsidR="00FE2B7B" w:rsidRPr="005F1804" w:rsidRDefault="00FE2B7B" w:rsidP="003B7D3A">
            <w:pPr>
              <w:spacing w:after="0"/>
              <w:ind w:leftChars="20" w:left="40"/>
              <w:rPr>
                <w:rFonts w:eastAsiaTheme="minorEastAsia"/>
                <w:color w:val="C00000"/>
                <w:lang w:val="en-US" w:eastAsia="zh-CN"/>
              </w:rPr>
            </w:pPr>
            <w:r w:rsidRPr="005F1804">
              <w:rPr>
                <w:rFonts w:eastAsiaTheme="minorEastAsia"/>
                <w:color w:val="C00000"/>
                <w:lang w:val="en-US" w:eastAsia="zh-CN"/>
              </w:rPr>
              <w:t>Up to 4</w:t>
            </w:r>
            <w:r w:rsidRPr="005F1804">
              <w:rPr>
                <w:rFonts w:eastAsia="Batang"/>
                <w:color w:val="C00000"/>
                <w:lang w:val="en-US" w:eastAsia="en-GB"/>
              </w:rPr>
              <w:t>00MHz for Urban</w:t>
            </w:r>
            <w:r w:rsidRPr="005F1804">
              <w:rPr>
                <w:rFonts w:eastAsiaTheme="minorEastAsia"/>
                <w:color w:val="C00000"/>
                <w:lang w:val="en-US" w:eastAsia="zh-CN"/>
              </w:rPr>
              <w:t xml:space="preserve"> </w:t>
            </w:r>
            <w:r w:rsidRPr="005F1804">
              <w:rPr>
                <w:rFonts w:eastAsia="Batang"/>
                <w:color w:val="C00000"/>
                <w:lang w:val="en-US" w:eastAsia="en-GB"/>
              </w:rPr>
              <w:t>(</w:t>
            </w:r>
            <w:r w:rsidRPr="005F1804">
              <w:rPr>
                <w:rFonts w:eastAsiaTheme="minorEastAsia"/>
                <w:color w:val="C00000"/>
                <w:lang w:val="en-US" w:eastAsia="zh-CN"/>
              </w:rPr>
              <w:t>7GHz</w:t>
            </w:r>
            <w:r w:rsidRPr="005F1804">
              <w:rPr>
                <w:rFonts w:eastAsia="Batang"/>
                <w:color w:val="C00000"/>
                <w:lang w:val="en-US" w:eastAsia="en-GB"/>
              </w:rPr>
              <w:t>),</w:t>
            </w:r>
          </w:p>
          <w:p w14:paraId="2E05E150" w14:textId="77777777" w:rsidR="00FE2B7B" w:rsidRPr="005F1804" w:rsidRDefault="00FE2B7B" w:rsidP="003B7D3A">
            <w:pPr>
              <w:spacing w:after="0"/>
              <w:ind w:leftChars="20" w:left="40"/>
              <w:rPr>
                <w:rFonts w:eastAsiaTheme="minorEastAsia"/>
                <w:color w:val="000000" w:themeColor="text1"/>
                <w:lang w:val="en-US" w:eastAsia="zh-CN"/>
              </w:rPr>
            </w:pPr>
            <w:r w:rsidRPr="005F1804">
              <w:rPr>
                <w:rFonts w:eastAsiaTheme="minorEastAsia"/>
                <w:color w:val="000000" w:themeColor="text1"/>
                <w:lang w:val="en-US" w:eastAsia="zh-CN"/>
              </w:rPr>
              <w:t xml:space="preserve">Up to </w:t>
            </w:r>
            <w:r w:rsidRPr="005F1804">
              <w:rPr>
                <w:rFonts w:eastAsiaTheme="minorEastAsia"/>
                <w:color w:val="C00000"/>
                <w:lang w:val="en-US" w:eastAsia="zh-CN"/>
              </w:rPr>
              <w:t>2</w:t>
            </w:r>
            <w:r w:rsidRPr="005F1804">
              <w:rPr>
                <w:rFonts w:eastAsia="Batang"/>
                <w:color w:val="C00000"/>
                <w:lang w:val="en-US" w:eastAsia="en-GB"/>
              </w:rPr>
              <w:t>00MHz</w:t>
            </w:r>
            <w:r w:rsidRPr="005F1804">
              <w:rPr>
                <w:rFonts w:eastAsia="Batang"/>
                <w:color w:val="000000" w:themeColor="text1"/>
                <w:lang w:val="en-US" w:eastAsia="en-GB"/>
              </w:rPr>
              <w:t xml:space="preserve"> for Urban</w:t>
            </w:r>
            <w:r w:rsidRPr="005F1804">
              <w:rPr>
                <w:rFonts w:eastAsiaTheme="minorEastAsia"/>
                <w:color w:val="000000" w:themeColor="text1"/>
                <w:lang w:val="en-US" w:eastAsia="zh-CN"/>
              </w:rPr>
              <w:t xml:space="preserve"> </w:t>
            </w:r>
            <w:r w:rsidRPr="005F1804">
              <w:rPr>
                <w:rFonts w:eastAsia="Batang"/>
                <w:color w:val="000000" w:themeColor="text1"/>
                <w:lang w:val="en-US" w:eastAsia="en-GB"/>
              </w:rPr>
              <w:t>(</w:t>
            </w:r>
            <w:r w:rsidRPr="005F1804">
              <w:rPr>
                <w:rFonts w:eastAsiaTheme="minorEastAsia"/>
                <w:color w:val="000000" w:themeColor="text1"/>
                <w:lang w:val="en-US" w:eastAsia="zh-CN"/>
              </w:rPr>
              <w:t>4GHz</w:t>
            </w:r>
            <w:r w:rsidRPr="005F1804">
              <w:rPr>
                <w:rFonts w:eastAsia="Batang"/>
                <w:color w:val="000000" w:themeColor="text1"/>
                <w:lang w:val="en-US" w:eastAsia="en-GB"/>
              </w:rPr>
              <w:t>),</w:t>
            </w:r>
          </w:p>
        </w:tc>
      </w:tr>
      <w:tr w:rsidR="00FE2B7B" w:rsidRPr="00063F88" w14:paraId="625257E0" w14:textId="77777777" w:rsidTr="003B7D3A">
        <w:trPr>
          <w:trHeight w:val="343"/>
          <w:jc w:val="center"/>
        </w:trPr>
        <w:tc>
          <w:tcPr>
            <w:tcW w:w="1260" w:type="pct"/>
            <w:tcMar>
              <w:top w:w="0" w:type="dxa"/>
              <w:left w:w="108" w:type="dxa"/>
              <w:bottom w:w="0" w:type="dxa"/>
              <w:right w:w="108" w:type="dxa"/>
            </w:tcMar>
            <w:vAlign w:val="center"/>
            <w:hideMark/>
          </w:tcPr>
          <w:p w14:paraId="777DE715" w14:textId="77777777" w:rsidR="00FE2B7B" w:rsidRPr="00EC6EA0" w:rsidRDefault="00FE2B7B" w:rsidP="003B7D3A">
            <w:pPr>
              <w:spacing w:after="0"/>
              <w:ind w:leftChars="20" w:left="40"/>
              <w:rPr>
                <w:rFonts w:eastAsia="Batang"/>
                <w:color w:val="000000" w:themeColor="text1"/>
                <w:lang w:val="en-US" w:eastAsia="en-GB"/>
              </w:rPr>
            </w:pPr>
            <w:r w:rsidRPr="00491BF3">
              <w:rPr>
                <w:rFonts w:eastAsia="Batang"/>
                <w:color w:val="000000" w:themeColor="text1"/>
                <w:lang w:val="en-US" w:eastAsia="en-GB"/>
              </w:rPr>
              <w:t>SCS</w:t>
            </w:r>
          </w:p>
        </w:tc>
        <w:tc>
          <w:tcPr>
            <w:tcW w:w="1894" w:type="pct"/>
            <w:tcMar>
              <w:top w:w="0" w:type="dxa"/>
              <w:left w:w="108" w:type="dxa"/>
              <w:bottom w:w="0" w:type="dxa"/>
              <w:right w:w="108" w:type="dxa"/>
            </w:tcMar>
            <w:vAlign w:val="center"/>
            <w:hideMark/>
          </w:tcPr>
          <w:p w14:paraId="34171B3F" w14:textId="77777777" w:rsidR="00FE2B7B" w:rsidRPr="00691B71" w:rsidRDefault="00FE2B7B" w:rsidP="003B7D3A">
            <w:pPr>
              <w:spacing w:after="0"/>
              <w:ind w:leftChars="20" w:left="40"/>
              <w:rPr>
                <w:rFonts w:eastAsia="Batang"/>
                <w:color w:val="000000" w:themeColor="text1"/>
                <w:lang w:val="en-US" w:eastAsia="en-GB"/>
              </w:rPr>
            </w:pPr>
            <w:r w:rsidRPr="00691B71">
              <w:rPr>
                <w:rFonts w:eastAsia="Batang"/>
                <w:color w:val="000000" w:themeColor="text1"/>
                <w:lang w:val="en-US" w:eastAsia="en-GB"/>
              </w:rPr>
              <w:t>30 kHz (4GHz), 120 kHz (28GHz)</w:t>
            </w:r>
          </w:p>
          <w:p w14:paraId="757D1B39" w14:textId="77777777" w:rsidR="00FE2B7B" w:rsidRPr="005F1804" w:rsidRDefault="00FE2B7B" w:rsidP="003B7D3A">
            <w:pPr>
              <w:spacing w:after="0"/>
              <w:ind w:leftChars="20" w:left="40"/>
              <w:rPr>
                <w:rFonts w:eastAsia="Batang"/>
                <w:color w:val="000000" w:themeColor="text1"/>
                <w:lang w:val="en-US" w:eastAsia="en-GB"/>
              </w:rPr>
            </w:pPr>
            <w:r w:rsidRPr="005F1804">
              <w:rPr>
                <w:rFonts w:eastAsia="Batang"/>
                <w:color w:val="000000" w:themeColor="text1"/>
                <w:lang w:val="en-US" w:eastAsia="en-GB"/>
              </w:rPr>
              <w:t xml:space="preserve">15 kHz (700 MHz), </w:t>
            </w:r>
          </w:p>
        </w:tc>
        <w:tc>
          <w:tcPr>
            <w:tcW w:w="1846" w:type="pct"/>
            <w:vAlign w:val="center"/>
          </w:tcPr>
          <w:p w14:paraId="5B8A43A7" w14:textId="77777777" w:rsidR="00FE2B7B" w:rsidRPr="005F1804" w:rsidRDefault="00FE2B7B" w:rsidP="003B7D3A">
            <w:pPr>
              <w:spacing w:after="0"/>
              <w:ind w:leftChars="20" w:left="40"/>
              <w:rPr>
                <w:rFonts w:eastAsiaTheme="minorEastAsia"/>
                <w:color w:val="000000" w:themeColor="text1"/>
                <w:lang w:val="en-US" w:eastAsia="zh-CN"/>
              </w:rPr>
            </w:pPr>
            <w:r w:rsidRPr="005F1804">
              <w:rPr>
                <w:rFonts w:eastAsia="Batang"/>
                <w:color w:val="000000" w:themeColor="text1"/>
                <w:lang w:val="en-US" w:eastAsia="en-GB"/>
              </w:rPr>
              <w:t>30 kHz (</w:t>
            </w:r>
            <w:r w:rsidRPr="005F1804">
              <w:rPr>
                <w:rFonts w:eastAsiaTheme="minorEastAsia"/>
                <w:color w:val="000000" w:themeColor="text1"/>
                <w:lang w:val="en-US" w:eastAsia="zh-CN"/>
              </w:rPr>
              <w:t>4</w:t>
            </w:r>
            <w:r w:rsidRPr="005F1804">
              <w:rPr>
                <w:rFonts w:eastAsia="Batang"/>
                <w:color w:val="000000" w:themeColor="text1"/>
                <w:lang w:val="en-US" w:eastAsia="en-GB"/>
              </w:rPr>
              <w:t xml:space="preserve">GHz), </w:t>
            </w:r>
            <w:r w:rsidRPr="005F1804">
              <w:rPr>
                <w:color w:val="C00000"/>
                <w:lang w:val="en-US" w:eastAsia="en-GB"/>
              </w:rPr>
              <w:t>30KHz (7GHz)</w:t>
            </w:r>
          </w:p>
        </w:tc>
      </w:tr>
      <w:tr w:rsidR="00FE2B7B" w:rsidRPr="00063F88" w14:paraId="0743A7DB" w14:textId="77777777" w:rsidTr="003B7D3A">
        <w:trPr>
          <w:trHeight w:val="620"/>
          <w:jc w:val="center"/>
        </w:trPr>
        <w:tc>
          <w:tcPr>
            <w:tcW w:w="1260" w:type="pct"/>
            <w:tcMar>
              <w:top w:w="0" w:type="dxa"/>
              <w:left w:w="108" w:type="dxa"/>
              <w:bottom w:w="0" w:type="dxa"/>
              <w:right w:w="108" w:type="dxa"/>
            </w:tcMar>
            <w:vAlign w:val="center"/>
            <w:hideMark/>
          </w:tcPr>
          <w:p w14:paraId="0C021008" w14:textId="77777777" w:rsidR="00FE2B7B" w:rsidRPr="00EC6EA0" w:rsidRDefault="00FE2B7B" w:rsidP="003B7D3A">
            <w:pPr>
              <w:spacing w:after="0"/>
              <w:ind w:leftChars="20" w:left="40"/>
              <w:rPr>
                <w:rFonts w:eastAsia="Batang"/>
                <w:color w:val="000000" w:themeColor="text1"/>
                <w:lang w:val="en-US" w:eastAsia="en-GB"/>
              </w:rPr>
            </w:pPr>
            <w:r w:rsidRPr="00491BF3">
              <w:rPr>
                <w:rFonts w:eastAsia="Batang"/>
                <w:color w:val="000000" w:themeColor="text1"/>
                <w:lang w:val="en-US" w:eastAsia="en-GB"/>
              </w:rPr>
              <w:lastRenderedPageBreak/>
              <w:t>Channel model</w:t>
            </w:r>
          </w:p>
        </w:tc>
        <w:tc>
          <w:tcPr>
            <w:tcW w:w="1894" w:type="pct"/>
            <w:tcMar>
              <w:top w:w="0" w:type="dxa"/>
              <w:left w:w="108" w:type="dxa"/>
              <w:bottom w:w="0" w:type="dxa"/>
              <w:right w:w="108" w:type="dxa"/>
            </w:tcMar>
            <w:vAlign w:val="center"/>
            <w:hideMark/>
          </w:tcPr>
          <w:p w14:paraId="462DCCB6" w14:textId="77777777" w:rsidR="00FE2B7B" w:rsidRPr="00691B71" w:rsidRDefault="00FE2B7B" w:rsidP="003B7D3A">
            <w:pPr>
              <w:spacing w:after="0"/>
              <w:ind w:leftChars="20" w:left="40"/>
              <w:rPr>
                <w:rFonts w:eastAsia="Batang"/>
                <w:color w:val="000000" w:themeColor="text1"/>
                <w:lang w:val="en-US" w:eastAsia="en-GB"/>
              </w:rPr>
            </w:pPr>
            <w:r w:rsidRPr="00691B71">
              <w:rPr>
                <w:rFonts w:eastAsia="Batang"/>
                <w:color w:val="000000" w:themeColor="text1"/>
                <w:lang w:val="en-US" w:eastAsia="en-GB"/>
              </w:rPr>
              <w:t xml:space="preserve">TDL-C 300ns for FR1 Urban (4GHz), </w:t>
            </w:r>
          </w:p>
          <w:p w14:paraId="661338BB" w14:textId="77777777" w:rsidR="00FE2B7B" w:rsidRPr="005F1804" w:rsidRDefault="00FE2B7B" w:rsidP="003B7D3A">
            <w:pPr>
              <w:spacing w:after="0"/>
              <w:ind w:leftChars="20" w:left="40"/>
              <w:rPr>
                <w:rFonts w:eastAsia="Batang"/>
                <w:color w:val="000000" w:themeColor="text1"/>
                <w:lang w:val="en-US" w:eastAsia="en-GB"/>
              </w:rPr>
            </w:pPr>
            <w:r w:rsidRPr="005F1804">
              <w:rPr>
                <w:rFonts w:eastAsia="Batang"/>
                <w:color w:val="000000" w:themeColor="text1"/>
                <w:lang w:val="en-US" w:eastAsia="en-GB"/>
              </w:rPr>
              <w:t xml:space="preserve">TDL-A 30ns for FR2 Urban (28GHz), </w:t>
            </w:r>
          </w:p>
          <w:p w14:paraId="0A745D3E" w14:textId="77777777" w:rsidR="00FE2B7B" w:rsidRPr="005F1804" w:rsidRDefault="00FE2B7B" w:rsidP="003B7D3A">
            <w:pPr>
              <w:spacing w:after="0"/>
              <w:ind w:leftChars="20" w:left="40"/>
              <w:rPr>
                <w:rFonts w:eastAsia="Batang"/>
                <w:color w:val="000000" w:themeColor="text1"/>
                <w:lang w:val="en-US" w:eastAsia="en-GB"/>
              </w:rPr>
            </w:pPr>
            <w:r w:rsidRPr="005F1804">
              <w:rPr>
                <w:rFonts w:eastAsia="Batang"/>
                <w:color w:val="000000" w:themeColor="text1"/>
                <w:lang w:val="en-US" w:eastAsia="en-GB"/>
              </w:rPr>
              <w:t>TDL-D 30ns for Rural</w:t>
            </w:r>
          </w:p>
        </w:tc>
        <w:tc>
          <w:tcPr>
            <w:tcW w:w="1846" w:type="pct"/>
            <w:vAlign w:val="center"/>
          </w:tcPr>
          <w:p w14:paraId="2D29B7F1" w14:textId="6F50ABF2" w:rsidR="00C33756" w:rsidRPr="005F1804" w:rsidRDefault="00FE2B7B" w:rsidP="003B7D3A">
            <w:pPr>
              <w:spacing w:after="0"/>
              <w:ind w:leftChars="20" w:left="40"/>
              <w:rPr>
                <w:rFonts w:eastAsiaTheme="minorEastAsia"/>
                <w:color w:val="000000" w:themeColor="text1"/>
                <w:lang w:val="en-US" w:eastAsia="zh-CN"/>
              </w:rPr>
            </w:pPr>
            <w:r w:rsidRPr="005F1804">
              <w:rPr>
                <w:rFonts w:eastAsia="Batang"/>
                <w:color w:val="000000" w:themeColor="text1"/>
                <w:lang w:val="en-US" w:eastAsia="en-GB"/>
              </w:rPr>
              <w:t>TDL-C</w:t>
            </w:r>
            <w:r w:rsidRPr="005F1804">
              <w:rPr>
                <w:rFonts w:eastAsia="Batang"/>
                <w:color w:val="C00000"/>
                <w:lang w:val="en-US" w:eastAsia="en-GB"/>
              </w:rPr>
              <w:t xml:space="preserve"> </w:t>
            </w:r>
            <w:r w:rsidRPr="005F1804">
              <w:rPr>
                <w:rFonts w:eastAsia="Batang"/>
                <w:color w:val="000000" w:themeColor="text1"/>
                <w:lang w:val="en-US" w:eastAsia="en-GB"/>
              </w:rPr>
              <w:t>300ns</w:t>
            </w:r>
            <w:r w:rsidR="00C33756">
              <w:rPr>
                <w:rFonts w:eastAsia="Batang"/>
                <w:color w:val="000000" w:themeColor="text1"/>
                <w:lang w:val="en-US" w:eastAsia="en-GB"/>
              </w:rPr>
              <w:t xml:space="preserve">, </w:t>
            </w:r>
            <w:r w:rsidR="00C33756" w:rsidRPr="000C0E96">
              <w:rPr>
                <w:rFonts w:eastAsia="Batang"/>
                <w:color w:val="C00000"/>
                <w:lang w:val="en-US" w:eastAsia="en-GB"/>
              </w:rPr>
              <w:t>Optional CDL-C 300ns</w:t>
            </w:r>
          </w:p>
          <w:p w14:paraId="348256AB" w14:textId="2D4932A3" w:rsidR="00FE2B7B" w:rsidRPr="005F1804" w:rsidRDefault="00FE2B7B" w:rsidP="003B7D3A">
            <w:pPr>
              <w:spacing w:after="0"/>
              <w:ind w:leftChars="20" w:left="40"/>
              <w:rPr>
                <w:rFonts w:eastAsiaTheme="minorEastAsia"/>
                <w:color w:val="000000" w:themeColor="text1"/>
                <w:lang w:val="en-US" w:eastAsia="zh-CN"/>
              </w:rPr>
            </w:pPr>
          </w:p>
        </w:tc>
      </w:tr>
      <w:tr w:rsidR="00FE2B7B" w:rsidRPr="00063F88" w14:paraId="464C9846" w14:textId="77777777" w:rsidTr="003B7D3A">
        <w:trPr>
          <w:trHeight w:val="175"/>
          <w:jc w:val="center"/>
        </w:trPr>
        <w:tc>
          <w:tcPr>
            <w:tcW w:w="1260" w:type="pct"/>
            <w:tcMar>
              <w:top w:w="0" w:type="dxa"/>
              <w:left w:w="108" w:type="dxa"/>
              <w:bottom w:w="0" w:type="dxa"/>
              <w:right w:w="108" w:type="dxa"/>
            </w:tcMar>
            <w:vAlign w:val="center"/>
            <w:hideMark/>
          </w:tcPr>
          <w:p w14:paraId="498B25D8" w14:textId="77777777" w:rsidR="00FE2B7B" w:rsidRPr="00EC6EA0" w:rsidRDefault="00FE2B7B" w:rsidP="003B7D3A">
            <w:pPr>
              <w:spacing w:after="0"/>
              <w:ind w:leftChars="20" w:left="40"/>
              <w:rPr>
                <w:rFonts w:eastAsia="Batang"/>
                <w:color w:val="000000" w:themeColor="text1"/>
                <w:lang w:val="en-US" w:eastAsia="en-GB"/>
              </w:rPr>
            </w:pPr>
            <w:r w:rsidRPr="00491BF3">
              <w:rPr>
                <w:rFonts w:eastAsia="Batang"/>
                <w:color w:val="000000" w:themeColor="text1"/>
                <w:lang w:val="en-US" w:eastAsia="en-GB"/>
              </w:rPr>
              <w:t>UE speed</w:t>
            </w:r>
          </w:p>
        </w:tc>
        <w:tc>
          <w:tcPr>
            <w:tcW w:w="1894" w:type="pct"/>
            <w:tcMar>
              <w:top w:w="0" w:type="dxa"/>
              <w:left w:w="108" w:type="dxa"/>
              <w:bottom w:w="0" w:type="dxa"/>
              <w:right w:w="108" w:type="dxa"/>
            </w:tcMar>
            <w:vAlign w:val="center"/>
            <w:hideMark/>
          </w:tcPr>
          <w:p w14:paraId="7A37AC87" w14:textId="77777777" w:rsidR="00FE2B7B" w:rsidRPr="00691B71" w:rsidRDefault="00FE2B7B" w:rsidP="003B7D3A">
            <w:pPr>
              <w:spacing w:after="0"/>
              <w:ind w:leftChars="20" w:left="40"/>
              <w:rPr>
                <w:rFonts w:eastAsia="Batang"/>
                <w:color w:val="000000" w:themeColor="text1"/>
                <w:lang w:val="en-US" w:eastAsia="en-GB"/>
              </w:rPr>
            </w:pPr>
            <w:r w:rsidRPr="00691B71">
              <w:rPr>
                <w:rFonts w:eastAsia="Batang"/>
                <w:color w:val="000000" w:themeColor="text1"/>
                <w:lang w:val="en-US" w:eastAsia="en-GB"/>
              </w:rPr>
              <w:t>3km/h</w:t>
            </w:r>
          </w:p>
        </w:tc>
        <w:tc>
          <w:tcPr>
            <w:tcW w:w="1846" w:type="pct"/>
            <w:vAlign w:val="center"/>
          </w:tcPr>
          <w:p w14:paraId="44E2A7CF" w14:textId="77777777" w:rsidR="00FE2B7B" w:rsidRPr="005F1804" w:rsidRDefault="00FE2B7B" w:rsidP="003B7D3A">
            <w:pPr>
              <w:spacing w:after="0"/>
              <w:ind w:leftChars="20" w:left="40"/>
              <w:rPr>
                <w:rFonts w:eastAsia="Batang"/>
                <w:color w:val="000000" w:themeColor="text1"/>
                <w:lang w:val="en-US" w:eastAsia="en-GB"/>
              </w:rPr>
            </w:pPr>
            <w:r w:rsidRPr="005F1804">
              <w:rPr>
                <w:rFonts w:eastAsia="Batang"/>
                <w:color w:val="000000" w:themeColor="text1"/>
                <w:lang w:val="en-US" w:eastAsia="en-GB"/>
              </w:rPr>
              <w:t>3km/h</w:t>
            </w:r>
          </w:p>
        </w:tc>
      </w:tr>
      <w:tr w:rsidR="00FE2B7B" w:rsidRPr="00063F88" w14:paraId="71FADEF8" w14:textId="77777777" w:rsidTr="003B7D3A">
        <w:trPr>
          <w:trHeight w:val="39"/>
          <w:jc w:val="center"/>
        </w:trPr>
        <w:tc>
          <w:tcPr>
            <w:tcW w:w="1260" w:type="pct"/>
            <w:tcMar>
              <w:top w:w="0" w:type="dxa"/>
              <w:left w:w="108" w:type="dxa"/>
              <w:bottom w:w="0" w:type="dxa"/>
              <w:right w:w="108" w:type="dxa"/>
            </w:tcMar>
            <w:vAlign w:val="center"/>
            <w:hideMark/>
          </w:tcPr>
          <w:p w14:paraId="037A9ABD" w14:textId="03B73B3E" w:rsidR="00FE2B7B" w:rsidRPr="00691B71" w:rsidRDefault="00FE2B7B" w:rsidP="003B7D3A">
            <w:pPr>
              <w:spacing w:after="0"/>
              <w:ind w:leftChars="20" w:left="40"/>
              <w:rPr>
                <w:rFonts w:eastAsia="Batang"/>
                <w:color w:val="000000" w:themeColor="text1"/>
                <w:lang w:val="en-US" w:eastAsia="en-GB"/>
              </w:rPr>
            </w:pPr>
            <w:r w:rsidRPr="00491BF3">
              <w:rPr>
                <w:rFonts w:eastAsia="Batang"/>
                <w:color w:val="000000" w:themeColor="text1"/>
                <w:lang w:val="en-US" w:eastAsia="en-GB"/>
              </w:rPr>
              <w:t>Number of Tx antennas</w:t>
            </w:r>
            <w:r w:rsidRPr="00EC6EA0">
              <w:rPr>
                <w:rFonts w:eastAsia="Batang"/>
                <w:color w:val="000000" w:themeColor="text1"/>
                <w:lang w:val="en-US" w:eastAsia="en-GB"/>
              </w:rPr>
              <w:t xml:space="preserve"> for TDL channel</w:t>
            </w:r>
          </w:p>
        </w:tc>
        <w:tc>
          <w:tcPr>
            <w:tcW w:w="1894" w:type="pct"/>
            <w:tcMar>
              <w:top w:w="0" w:type="dxa"/>
              <w:left w:w="108" w:type="dxa"/>
              <w:bottom w:w="0" w:type="dxa"/>
              <w:right w:w="108" w:type="dxa"/>
            </w:tcMar>
            <w:vAlign w:val="center"/>
            <w:hideMark/>
          </w:tcPr>
          <w:p w14:paraId="118EE7F4" w14:textId="77777777" w:rsidR="00FE2B7B" w:rsidRPr="005F1804" w:rsidRDefault="00FE2B7B" w:rsidP="003B7D3A">
            <w:pPr>
              <w:spacing w:after="0"/>
              <w:ind w:leftChars="20" w:left="40"/>
              <w:rPr>
                <w:rFonts w:eastAsia="Batang"/>
                <w:color w:val="000000" w:themeColor="text1"/>
                <w:lang w:val="en-US" w:eastAsia="en-GB"/>
              </w:rPr>
            </w:pPr>
            <w:r w:rsidRPr="005F1804">
              <w:rPr>
                <w:rFonts w:eastAsia="Batang"/>
                <w:color w:val="000000" w:themeColor="text1"/>
                <w:lang w:val="en-US" w:eastAsia="en-GB"/>
              </w:rPr>
              <w:t xml:space="preserve">1, Optional: 2 </w:t>
            </w:r>
          </w:p>
        </w:tc>
        <w:tc>
          <w:tcPr>
            <w:tcW w:w="1846" w:type="pct"/>
            <w:vAlign w:val="center"/>
          </w:tcPr>
          <w:p w14:paraId="32654452" w14:textId="77777777" w:rsidR="00FE2B7B" w:rsidRPr="005F1804" w:rsidRDefault="00FE2B7B" w:rsidP="003B7D3A">
            <w:pPr>
              <w:spacing w:after="0"/>
              <w:ind w:leftChars="20" w:left="40"/>
              <w:rPr>
                <w:rFonts w:eastAsiaTheme="minorEastAsia"/>
                <w:color w:val="000000" w:themeColor="text1"/>
                <w:lang w:val="en-US" w:eastAsia="zh-CN"/>
              </w:rPr>
            </w:pPr>
            <w:r w:rsidRPr="005F1804">
              <w:rPr>
                <w:rFonts w:eastAsia="Batang"/>
                <w:color w:val="000000" w:themeColor="text1"/>
                <w:lang w:val="en-US" w:eastAsia="en-GB"/>
              </w:rPr>
              <w:t>1, Optional: 2</w:t>
            </w:r>
          </w:p>
        </w:tc>
      </w:tr>
      <w:tr w:rsidR="00FE2B7B" w:rsidRPr="00063F88" w14:paraId="40836DE3" w14:textId="77777777" w:rsidTr="003B7D3A">
        <w:trPr>
          <w:trHeight w:val="223"/>
          <w:jc w:val="center"/>
        </w:trPr>
        <w:tc>
          <w:tcPr>
            <w:tcW w:w="1260" w:type="pct"/>
            <w:tcMar>
              <w:top w:w="0" w:type="dxa"/>
              <w:left w:w="108" w:type="dxa"/>
              <w:bottom w:w="0" w:type="dxa"/>
              <w:right w:w="108" w:type="dxa"/>
            </w:tcMar>
            <w:vAlign w:val="center"/>
            <w:hideMark/>
          </w:tcPr>
          <w:p w14:paraId="4048C07D" w14:textId="382F4F77" w:rsidR="00FE2B7B" w:rsidRPr="00691B71" w:rsidRDefault="00FE2B7B" w:rsidP="003B7D3A">
            <w:pPr>
              <w:spacing w:after="0"/>
              <w:ind w:leftChars="20" w:left="40"/>
              <w:rPr>
                <w:rFonts w:eastAsia="Batang"/>
                <w:color w:val="000000" w:themeColor="text1"/>
                <w:lang w:val="en-US" w:eastAsia="en-GB"/>
              </w:rPr>
            </w:pPr>
            <w:r w:rsidRPr="00491BF3">
              <w:rPr>
                <w:rFonts w:eastAsia="Batang"/>
                <w:color w:val="000000" w:themeColor="text1"/>
                <w:lang w:val="en-US" w:eastAsia="en-GB"/>
              </w:rPr>
              <w:t>Number of Rx antennas</w:t>
            </w:r>
            <w:r w:rsidRPr="00EC6EA0">
              <w:rPr>
                <w:rFonts w:eastAsia="Batang"/>
                <w:color w:val="000000" w:themeColor="text1"/>
                <w:lang w:val="en-US" w:eastAsia="en-GB"/>
              </w:rPr>
              <w:t xml:space="preserve"> for TDL channel</w:t>
            </w:r>
          </w:p>
        </w:tc>
        <w:tc>
          <w:tcPr>
            <w:tcW w:w="1894" w:type="pct"/>
            <w:tcMar>
              <w:top w:w="0" w:type="dxa"/>
              <w:left w:w="108" w:type="dxa"/>
              <w:bottom w:w="0" w:type="dxa"/>
              <w:right w:w="108" w:type="dxa"/>
            </w:tcMar>
            <w:vAlign w:val="center"/>
            <w:hideMark/>
          </w:tcPr>
          <w:p w14:paraId="420D4092" w14:textId="77777777" w:rsidR="00FE2B7B" w:rsidRPr="005F1804" w:rsidRDefault="00FE2B7B" w:rsidP="003B7D3A">
            <w:pPr>
              <w:spacing w:after="0"/>
              <w:ind w:leftChars="20" w:left="40"/>
              <w:rPr>
                <w:rFonts w:eastAsia="Batang"/>
                <w:color w:val="000000" w:themeColor="text1"/>
                <w:lang w:val="en-US" w:eastAsia="en-GB"/>
              </w:rPr>
            </w:pPr>
            <w:r w:rsidRPr="005F1804">
              <w:rPr>
                <w:rFonts w:eastAsia="Batang"/>
                <w:color w:val="000000" w:themeColor="text1"/>
                <w:lang w:val="en-US" w:eastAsia="en-GB"/>
              </w:rPr>
              <w:t xml:space="preserve">4 for FR1 Urban, </w:t>
            </w:r>
          </w:p>
          <w:p w14:paraId="1172ED9E" w14:textId="77777777" w:rsidR="00FE2B7B" w:rsidRPr="005F1804" w:rsidRDefault="00FE2B7B" w:rsidP="003B7D3A">
            <w:pPr>
              <w:spacing w:after="0"/>
              <w:ind w:leftChars="20" w:left="40"/>
              <w:rPr>
                <w:rFonts w:eastAsia="Batang"/>
                <w:color w:val="000000" w:themeColor="text1"/>
                <w:lang w:val="en-US" w:eastAsia="en-GB"/>
              </w:rPr>
            </w:pPr>
            <w:r w:rsidRPr="005F1804">
              <w:rPr>
                <w:rFonts w:eastAsia="Batang"/>
                <w:color w:val="000000" w:themeColor="text1"/>
                <w:lang w:val="en-US" w:eastAsia="en-GB"/>
              </w:rPr>
              <w:t xml:space="preserve">2 or 4 for FR1 Rural, </w:t>
            </w:r>
          </w:p>
        </w:tc>
        <w:tc>
          <w:tcPr>
            <w:tcW w:w="1846" w:type="pct"/>
            <w:vAlign w:val="center"/>
          </w:tcPr>
          <w:p w14:paraId="0112924E" w14:textId="77777777" w:rsidR="00FE2B7B" w:rsidRPr="005F1804" w:rsidRDefault="00FE2B7B" w:rsidP="003B7D3A">
            <w:pPr>
              <w:spacing w:after="0"/>
              <w:ind w:leftChars="20" w:left="40"/>
              <w:rPr>
                <w:rFonts w:eastAsiaTheme="minorEastAsia"/>
                <w:color w:val="000000" w:themeColor="text1"/>
                <w:lang w:val="en-US" w:eastAsia="zh-CN"/>
              </w:rPr>
            </w:pPr>
            <w:r w:rsidRPr="005F1804">
              <w:rPr>
                <w:rFonts w:eastAsia="Batang"/>
                <w:color w:val="000000" w:themeColor="text1"/>
                <w:lang w:val="en-US" w:eastAsia="en-GB"/>
              </w:rPr>
              <w:t>4</w:t>
            </w:r>
          </w:p>
        </w:tc>
      </w:tr>
      <w:tr w:rsidR="00FE2B7B" w:rsidRPr="00063F88" w14:paraId="3D85C64D" w14:textId="77777777" w:rsidTr="003B7D3A">
        <w:trPr>
          <w:trHeight w:val="330"/>
          <w:jc w:val="center"/>
        </w:trPr>
        <w:tc>
          <w:tcPr>
            <w:tcW w:w="1260" w:type="pct"/>
            <w:tcMar>
              <w:top w:w="0" w:type="dxa"/>
              <w:left w:w="108" w:type="dxa"/>
              <w:bottom w:w="0" w:type="dxa"/>
              <w:right w:w="108" w:type="dxa"/>
            </w:tcMar>
            <w:vAlign w:val="center"/>
          </w:tcPr>
          <w:p w14:paraId="0D1B761C" w14:textId="66D26D40" w:rsidR="00FE2B7B" w:rsidRPr="005F1804" w:rsidRDefault="00FE2B7B" w:rsidP="003B7D3A">
            <w:pPr>
              <w:spacing w:after="0"/>
              <w:ind w:leftChars="20" w:left="40"/>
              <w:rPr>
                <w:rFonts w:eastAsia="Batang"/>
                <w:color w:val="000000" w:themeColor="text1"/>
                <w:lang w:val="en-US" w:eastAsia="en-GB"/>
              </w:rPr>
            </w:pPr>
            <w:r w:rsidRPr="00491BF3">
              <w:rPr>
                <w:rFonts w:eastAsia="Batang"/>
                <w:color w:val="000000" w:themeColor="text1"/>
                <w:lang w:val="en-US" w:eastAsia="en-GB"/>
              </w:rPr>
              <w:t xml:space="preserve">Number of Tx </w:t>
            </w:r>
            <w:r w:rsidR="008F03EB">
              <w:rPr>
                <w:rFonts w:eastAsia="Batang"/>
                <w:color w:val="000000" w:themeColor="text1"/>
                <w:lang w:val="en-US" w:eastAsia="en-GB"/>
              </w:rPr>
              <w:t>antennas</w:t>
            </w:r>
            <w:r w:rsidR="006C7221">
              <w:rPr>
                <w:rFonts w:eastAsia="Batang"/>
                <w:color w:val="000000" w:themeColor="text1"/>
                <w:lang w:val="en-US" w:eastAsia="en-GB"/>
              </w:rPr>
              <w:t xml:space="preserve"> </w:t>
            </w:r>
            <w:r w:rsidRPr="00EC6EA0">
              <w:rPr>
                <w:rFonts w:eastAsia="Batang"/>
                <w:color w:val="000000" w:themeColor="text1"/>
                <w:lang w:val="en-US" w:eastAsia="en-GB"/>
              </w:rPr>
              <w:t xml:space="preserve">for </w:t>
            </w:r>
            <w:r w:rsidRPr="00691B71">
              <w:rPr>
                <w:rFonts w:eastAsia="Batang"/>
                <w:color w:val="000000" w:themeColor="text1"/>
                <w:lang w:val="en-US" w:eastAsia="en-GB"/>
              </w:rPr>
              <w:t>C</w:t>
            </w:r>
            <w:r w:rsidRPr="005F1804">
              <w:rPr>
                <w:rFonts w:eastAsia="Batang"/>
                <w:color w:val="000000" w:themeColor="text1"/>
                <w:lang w:val="en-US" w:eastAsia="en-GB"/>
              </w:rPr>
              <w:t>DL channel</w:t>
            </w:r>
          </w:p>
        </w:tc>
        <w:tc>
          <w:tcPr>
            <w:tcW w:w="1894" w:type="pct"/>
            <w:tcMar>
              <w:top w:w="0" w:type="dxa"/>
              <w:left w:w="108" w:type="dxa"/>
              <w:bottom w:w="0" w:type="dxa"/>
              <w:right w:w="108" w:type="dxa"/>
            </w:tcMar>
            <w:vAlign w:val="center"/>
          </w:tcPr>
          <w:p w14:paraId="718ECA8A" w14:textId="77777777" w:rsidR="00FE2B7B" w:rsidRPr="005F1804" w:rsidRDefault="00FE2B7B" w:rsidP="003B7D3A">
            <w:pPr>
              <w:spacing w:after="0"/>
              <w:ind w:leftChars="20" w:left="40"/>
              <w:rPr>
                <w:rFonts w:eastAsiaTheme="minorEastAsia"/>
                <w:color w:val="000000" w:themeColor="text1"/>
                <w:lang w:val="en-US" w:eastAsia="zh-CN"/>
              </w:rPr>
            </w:pPr>
            <w:r w:rsidRPr="005F1804">
              <w:rPr>
                <w:rFonts w:eastAsiaTheme="minorEastAsia"/>
                <w:color w:val="000000" w:themeColor="text1"/>
                <w:lang w:val="en-US" w:eastAsia="zh-CN"/>
              </w:rPr>
              <w:t>NA</w:t>
            </w:r>
          </w:p>
        </w:tc>
        <w:tc>
          <w:tcPr>
            <w:tcW w:w="1846" w:type="pct"/>
            <w:vAlign w:val="center"/>
          </w:tcPr>
          <w:p w14:paraId="0DFCFD15" w14:textId="77777777" w:rsidR="00FE2B7B" w:rsidRPr="005F1804" w:rsidRDefault="00FE2B7B" w:rsidP="003B7D3A">
            <w:pPr>
              <w:spacing w:after="0"/>
              <w:ind w:leftChars="20" w:left="40"/>
              <w:rPr>
                <w:rFonts w:eastAsiaTheme="minorEastAsia"/>
                <w:color w:val="C00000"/>
                <w:lang w:val="en-US" w:eastAsia="zh-CN"/>
              </w:rPr>
            </w:pPr>
            <w:r w:rsidRPr="005F1804">
              <w:rPr>
                <w:rFonts w:eastAsiaTheme="minorEastAsia"/>
                <w:color w:val="C00000"/>
                <w:lang w:val="en-US" w:eastAsia="zh-CN"/>
              </w:rPr>
              <w:t>1, or any other value up to 16 for 7GHz</w:t>
            </w:r>
            <w:r>
              <w:rPr>
                <w:rFonts w:eastAsiaTheme="minorEastAsia"/>
                <w:color w:val="C00000"/>
                <w:lang w:val="en-US" w:eastAsia="zh-CN"/>
              </w:rPr>
              <w:t xml:space="preserve">, </w:t>
            </w:r>
            <w:r w:rsidRPr="005F1804">
              <w:rPr>
                <w:rFonts w:eastAsiaTheme="minorEastAsia"/>
                <w:color w:val="C00000"/>
                <w:lang w:val="en-US" w:eastAsia="zh-CN"/>
              </w:rPr>
              <w:t>and up to 4 for 4GHz</w:t>
            </w:r>
          </w:p>
        </w:tc>
      </w:tr>
      <w:tr w:rsidR="00FE2B7B" w:rsidRPr="00063F88" w14:paraId="2C751EC4" w14:textId="77777777" w:rsidTr="003B7D3A">
        <w:trPr>
          <w:trHeight w:val="388"/>
          <w:jc w:val="center"/>
        </w:trPr>
        <w:tc>
          <w:tcPr>
            <w:tcW w:w="1260" w:type="pct"/>
            <w:tcMar>
              <w:top w:w="0" w:type="dxa"/>
              <w:left w:w="108" w:type="dxa"/>
              <w:bottom w:w="0" w:type="dxa"/>
              <w:right w:w="108" w:type="dxa"/>
            </w:tcMar>
            <w:vAlign w:val="center"/>
          </w:tcPr>
          <w:p w14:paraId="5015503D" w14:textId="343FD165" w:rsidR="00FE2B7B" w:rsidRPr="005F1804" w:rsidRDefault="00FE2B7B" w:rsidP="00BC030D">
            <w:pPr>
              <w:spacing w:after="0"/>
              <w:ind w:leftChars="20" w:left="40"/>
              <w:rPr>
                <w:rFonts w:eastAsia="Batang"/>
                <w:color w:val="000000" w:themeColor="text1"/>
                <w:lang w:val="en-US" w:eastAsia="en-GB"/>
              </w:rPr>
            </w:pPr>
            <w:r w:rsidRPr="00491BF3">
              <w:rPr>
                <w:rFonts w:eastAsia="Batang"/>
                <w:color w:val="000000" w:themeColor="text1"/>
                <w:lang w:val="en-US" w:eastAsia="en-GB"/>
              </w:rPr>
              <w:t xml:space="preserve">Number of Rx </w:t>
            </w:r>
            <w:r w:rsidR="00D307E0">
              <w:rPr>
                <w:rFonts w:eastAsia="Batang"/>
                <w:color w:val="000000" w:themeColor="text1"/>
                <w:lang w:val="en-US" w:eastAsia="en-GB"/>
              </w:rPr>
              <w:t>antennas</w:t>
            </w:r>
            <w:r w:rsidR="006C7221">
              <w:rPr>
                <w:rFonts w:eastAsia="Batang"/>
                <w:color w:val="000000" w:themeColor="text1"/>
                <w:lang w:val="en-US" w:eastAsia="en-GB"/>
              </w:rPr>
              <w:t xml:space="preserve"> </w:t>
            </w:r>
            <w:r w:rsidRPr="00EC6EA0">
              <w:rPr>
                <w:rFonts w:eastAsia="Batang"/>
                <w:color w:val="000000" w:themeColor="text1"/>
                <w:lang w:val="en-US" w:eastAsia="en-GB"/>
              </w:rPr>
              <w:t xml:space="preserve">for </w:t>
            </w:r>
            <w:r w:rsidRPr="00691B71">
              <w:rPr>
                <w:rFonts w:eastAsia="Batang"/>
                <w:color w:val="000000" w:themeColor="text1"/>
                <w:lang w:val="en-US" w:eastAsia="en-GB"/>
              </w:rPr>
              <w:t>C</w:t>
            </w:r>
            <w:r w:rsidRPr="005F1804">
              <w:rPr>
                <w:rFonts w:eastAsia="Batang"/>
                <w:color w:val="000000" w:themeColor="text1"/>
                <w:lang w:val="en-US" w:eastAsia="en-GB"/>
              </w:rPr>
              <w:t>DL channel</w:t>
            </w:r>
          </w:p>
        </w:tc>
        <w:tc>
          <w:tcPr>
            <w:tcW w:w="1894" w:type="pct"/>
            <w:tcMar>
              <w:top w:w="0" w:type="dxa"/>
              <w:left w:w="108" w:type="dxa"/>
              <w:bottom w:w="0" w:type="dxa"/>
              <w:right w:w="108" w:type="dxa"/>
            </w:tcMar>
            <w:vAlign w:val="center"/>
          </w:tcPr>
          <w:p w14:paraId="5CB40CF3" w14:textId="77777777" w:rsidR="00FE2B7B" w:rsidRPr="003B7D3A" w:rsidRDefault="00FE2B7B" w:rsidP="00BC030D">
            <w:pPr>
              <w:spacing w:after="0"/>
              <w:ind w:leftChars="20" w:left="40"/>
              <w:rPr>
                <w:rFonts w:eastAsia="Batang"/>
                <w:color w:val="000000" w:themeColor="text1"/>
                <w:lang w:val="en-US" w:eastAsia="en-GB"/>
              </w:rPr>
            </w:pPr>
            <w:r w:rsidRPr="003B7D3A">
              <w:rPr>
                <w:rFonts w:eastAsia="Batang"/>
                <w:color w:val="000000" w:themeColor="text1"/>
                <w:lang w:val="en-US" w:eastAsia="en-GB"/>
              </w:rPr>
              <w:t>NA</w:t>
            </w:r>
          </w:p>
        </w:tc>
        <w:tc>
          <w:tcPr>
            <w:tcW w:w="1846" w:type="pct"/>
            <w:vAlign w:val="center"/>
          </w:tcPr>
          <w:p w14:paraId="450E1BA2" w14:textId="77777777" w:rsidR="00A94AB2" w:rsidRPr="003B7D3A" w:rsidRDefault="00A94AB2" w:rsidP="00BC030D">
            <w:pPr>
              <w:spacing w:after="0"/>
              <w:ind w:leftChars="20" w:left="40"/>
              <w:rPr>
                <w:rFonts w:eastAsia="Batang"/>
                <w:color w:val="C00000"/>
                <w:lang w:val="en-US" w:eastAsia="en-GB"/>
              </w:rPr>
            </w:pPr>
            <w:r w:rsidRPr="003B7D3A">
              <w:rPr>
                <w:rFonts w:eastAsia="Batang"/>
                <w:color w:val="C00000"/>
                <w:lang w:val="en-US" w:eastAsia="en-GB"/>
              </w:rPr>
              <w:t>4GHz: 32,64,128</w:t>
            </w:r>
          </w:p>
          <w:p w14:paraId="77AFC067" w14:textId="741833A7" w:rsidR="00FE2B7B" w:rsidRPr="003B7D3A" w:rsidRDefault="00A94AB2" w:rsidP="00BC030D">
            <w:pPr>
              <w:spacing w:after="0"/>
              <w:ind w:leftChars="20" w:left="40"/>
              <w:rPr>
                <w:rFonts w:eastAsia="Batang"/>
                <w:color w:val="000000" w:themeColor="text1"/>
                <w:lang w:val="en-US" w:eastAsia="en-GB"/>
              </w:rPr>
            </w:pPr>
            <w:r w:rsidRPr="003B7D3A">
              <w:rPr>
                <w:rFonts w:eastAsia="Batang"/>
                <w:color w:val="C00000"/>
                <w:lang w:val="en-US" w:eastAsia="en-GB"/>
              </w:rPr>
              <w:t>7GHz: 32,64,128, 256, 512</w:t>
            </w:r>
          </w:p>
        </w:tc>
      </w:tr>
      <w:tr w:rsidR="00FE2B7B" w:rsidRPr="00063F88" w14:paraId="61FC5D02" w14:textId="77777777" w:rsidTr="003B7D3A">
        <w:trPr>
          <w:trHeight w:val="175"/>
          <w:jc w:val="center"/>
        </w:trPr>
        <w:tc>
          <w:tcPr>
            <w:tcW w:w="1260" w:type="pct"/>
            <w:tcMar>
              <w:top w:w="0" w:type="dxa"/>
              <w:left w:w="108" w:type="dxa"/>
              <w:bottom w:w="0" w:type="dxa"/>
              <w:right w:w="108" w:type="dxa"/>
            </w:tcMar>
            <w:vAlign w:val="center"/>
          </w:tcPr>
          <w:p w14:paraId="242A0C9D" w14:textId="77777777" w:rsidR="00FE2B7B" w:rsidRPr="00691B71" w:rsidRDefault="00FE2B7B" w:rsidP="003B7D3A">
            <w:pPr>
              <w:spacing w:after="0"/>
              <w:ind w:leftChars="20" w:left="40"/>
              <w:rPr>
                <w:rFonts w:eastAsia="Batang"/>
                <w:color w:val="000000" w:themeColor="text1"/>
                <w:lang w:val="en-US" w:eastAsia="en-GB"/>
              </w:rPr>
            </w:pPr>
            <w:r w:rsidRPr="00491BF3">
              <w:rPr>
                <w:rFonts w:eastAsiaTheme="minorEastAsia" w:hint="eastAsia"/>
                <w:color w:val="000000" w:themeColor="text1"/>
                <w:lang w:val="en-US" w:eastAsia="zh-CN"/>
              </w:rPr>
              <w:t>Rank</w:t>
            </w:r>
            <w:r w:rsidRPr="00EC6EA0">
              <w:rPr>
                <w:rFonts w:eastAsia="Batang"/>
                <w:color w:val="000000" w:themeColor="text1"/>
                <w:lang w:val="en-US" w:eastAsia="en-GB"/>
              </w:rPr>
              <w:t xml:space="preserve"> per UE</w:t>
            </w:r>
          </w:p>
        </w:tc>
        <w:tc>
          <w:tcPr>
            <w:tcW w:w="1894" w:type="pct"/>
            <w:tcMar>
              <w:top w:w="0" w:type="dxa"/>
              <w:left w:w="108" w:type="dxa"/>
              <w:bottom w:w="0" w:type="dxa"/>
              <w:right w:w="108" w:type="dxa"/>
            </w:tcMar>
            <w:vAlign w:val="center"/>
          </w:tcPr>
          <w:p w14:paraId="7C329A7B" w14:textId="77777777" w:rsidR="00FE2B7B" w:rsidRPr="005F1804" w:rsidRDefault="00FE2B7B" w:rsidP="003B7D3A">
            <w:pPr>
              <w:spacing w:after="0"/>
              <w:ind w:leftChars="20" w:left="40"/>
              <w:rPr>
                <w:rFonts w:eastAsia="Batang"/>
                <w:color w:val="000000" w:themeColor="text1"/>
                <w:lang w:val="en-US" w:eastAsia="en-GB"/>
              </w:rPr>
            </w:pPr>
            <w:r w:rsidRPr="005F1804">
              <w:rPr>
                <w:rFonts w:eastAsia="Batang"/>
                <w:color w:val="000000" w:themeColor="text1"/>
                <w:lang w:val="en-US" w:eastAsia="en-GB"/>
              </w:rPr>
              <w:t>1</w:t>
            </w:r>
          </w:p>
        </w:tc>
        <w:tc>
          <w:tcPr>
            <w:tcW w:w="1846" w:type="pct"/>
            <w:vAlign w:val="center"/>
          </w:tcPr>
          <w:p w14:paraId="3C5D4A68" w14:textId="77777777" w:rsidR="00FE2B7B" w:rsidRPr="005F1804" w:rsidRDefault="00FE2B7B" w:rsidP="003B7D3A">
            <w:pPr>
              <w:spacing w:after="0"/>
              <w:ind w:leftChars="20" w:left="40"/>
              <w:rPr>
                <w:rFonts w:eastAsiaTheme="minorEastAsia"/>
                <w:color w:val="000000" w:themeColor="text1"/>
                <w:lang w:val="en-US" w:eastAsia="zh-CN"/>
              </w:rPr>
            </w:pPr>
            <w:r w:rsidRPr="005F1804">
              <w:rPr>
                <w:rFonts w:eastAsiaTheme="minorEastAsia"/>
                <w:color w:val="000000" w:themeColor="text1"/>
                <w:lang w:val="en-US" w:eastAsia="zh-CN"/>
              </w:rPr>
              <w:t>1</w:t>
            </w:r>
          </w:p>
        </w:tc>
      </w:tr>
      <w:tr w:rsidR="00FE2B7B" w:rsidRPr="00063F88" w14:paraId="7F09CA97" w14:textId="77777777" w:rsidTr="003B7D3A">
        <w:trPr>
          <w:trHeight w:val="351"/>
          <w:jc w:val="center"/>
        </w:trPr>
        <w:tc>
          <w:tcPr>
            <w:tcW w:w="1260" w:type="pct"/>
            <w:tcMar>
              <w:top w:w="0" w:type="dxa"/>
              <w:left w:w="108" w:type="dxa"/>
              <w:bottom w:w="0" w:type="dxa"/>
              <w:right w:w="108" w:type="dxa"/>
            </w:tcMar>
            <w:vAlign w:val="center"/>
            <w:hideMark/>
          </w:tcPr>
          <w:p w14:paraId="2988FEC7" w14:textId="77777777" w:rsidR="00FE2B7B" w:rsidRPr="00EC6EA0" w:rsidRDefault="00FE2B7B" w:rsidP="003B7D3A">
            <w:pPr>
              <w:spacing w:after="0"/>
              <w:ind w:leftChars="20" w:left="40"/>
              <w:rPr>
                <w:rFonts w:eastAsia="Batang"/>
                <w:color w:val="000000" w:themeColor="text1"/>
                <w:lang w:val="en-US" w:eastAsia="en-GB"/>
              </w:rPr>
            </w:pPr>
            <w:r w:rsidRPr="00491BF3">
              <w:rPr>
                <w:rFonts w:eastAsia="Batang"/>
                <w:color w:val="000000" w:themeColor="text1"/>
                <w:lang w:val="en-US" w:eastAsia="en-GB"/>
              </w:rPr>
              <w:t>Number of DMRS symbols</w:t>
            </w:r>
          </w:p>
        </w:tc>
        <w:tc>
          <w:tcPr>
            <w:tcW w:w="1894" w:type="pct"/>
            <w:tcMar>
              <w:top w:w="0" w:type="dxa"/>
              <w:left w:w="108" w:type="dxa"/>
              <w:bottom w:w="0" w:type="dxa"/>
              <w:right w:w="108" w:type="dxa"/>
            </w:tcMar>
            <w:vAlign w:val="center"/>
            <w:hideMark/>
          </w:tcPr>
          <w:p w14:paraId="07A2E519" w14:textId="77777777" w:rsidR="00FE2B7B" w:rsidRPr="00691B71" w:rsidRDefault="00FE2B7B" w:rsidP="003B7D3A">
            <w:pPr>
              <w:spacing w:after="0"/>
              <w:ind w:leftChars="20" w:left="40"/>
              <w:rPr>
                <w:rFonts w:eastAsia="Batang"/>
                <w:color w:val="000000" w:themeColor="text1"/>
                <w:lang w:val="en-US" w:eastAsia="en-GB"/>
              </w:rPr>
            </w:pPr>
            <w:r w:rsidRPr="00691B71">
              <w:rPr>
                <w:rFonts w:eastAsia="Batang"/>
                <w:color w:val="000000" w:themeColor="text1"/>
                <w:lang w:val="en-US" w:eastAsia="en-GB"/>
              </w:rPr>
              <w:t>2</w:t>
            </w:r>
          </w:p>
        </w:tc>
        <w:tc>
          <w:tcPr>
            <w:tcW w:w="1846" w:type="pct"/>
            <w:vAlign w:val="center"/>
          </w:tcPr>
          <w:p w14:paraId="0F3BAA88" w14:textId="77777777" w:rsidR="00FE2B7B" w:rsidRPr="00491BF3" w:rsidRDefault="00FE2B7B" w:rsidP="003B7D3A">
            <w:pPr>
              <w:spacing w:after="0"/>
              <w:ind w:leftChars="20" w:left="40"/>
              <w:rPr>
                <w:rFonts w:eastAsiaTheme="minorEastAsia"/>
                <w:color w:val="000000" w:themeColor="text1"/>
                <w:lang w:val="en-US" w:eastAsia="zh-CN"/>
              </w:rPr>
            </w:pPr>
            <w:r w:rsidRPr="005F1804">
              <w:rPr>
                <w:rFonts w:eastAsiaTheme="minorEastAsia"/>
                <w:color w:val="000000" w:themeColor="text1"/>
                <w:lang w:val="en-US" w:eastAsia="zh-CN"/>
              </w:rPr>
              <w:t>2</w:t>
            </w:r>
          </w:p>
        </w:tc>
      </w:tr>
      <w:tr w:rsidR="00FE2B7B" w:rsidRPr="00063F88" w14:paraId="6794869F" w14:textId="77777777" w:rsidTr="003B7D3A">
        <w:trPr>
          <w:trHeight w:val="242"/>
          <w:jc w:val="center"/>
        </w:trPr>
        <w:tc>
          <w:tcPr>
            <w:tcW w:w="1260" w:type="pct"/>
            <w:tcMar>
              <w:top w:w="0" w:type="dxa"/>
              <w:left w:w="108" w:type="dxa"/>
              <w:bottom w:w="0" w:type="dxa"/>
              <w:right w:w="108" w:type="dxa"/>
            </w:tcMar>
            <w:vAlign w:val="center"/>
            <w:hideMark/>
          </w:tcPr>
          <w:p w14:paraId="35AE02FC" w14:textId="77777777" w:rsidR="00FE2B7B" w:rsidRPr="00063F88" w:rsidRDefault="00FE2B7B" w:rsidP="003B7D3A">
            <w:pPr>
              <w:spacing w:after="0"/>
              <w:ind w:leftChars="20" w:left="40"/>
              <w:rPr>
                <w:rFonts w:eastAsia="Batang"/>
                <w:color w:val="000000" w:themeColor="text1"/>
                <w:lang w:val="en-US" w:eastAsia="en-GB"/>
              </w:rPr>
            </w:pPr>
            <w:r w:rsidRPr="00063F88">
              <w:rPr>
                <w:rFonts w:eastAsia="Batang"/>
                <w:color w:val="000000" w:themeColor="text1"/>
                <w:lang w:val="en-US" w:eastAsia="en-GB"/>
              </w:rPr>
              <w:t>Number of PUSCH data symbols</w:t>
            </w:r>
          </w:p>
        </w:tc>
        <w:tc>
          <w:tcPr>
            <w:tcW w:w="1894" w:type="pct"/>
            <w:tcMar>
              <w:top w:w="0" w:type="dxa"/>
              <w:left w:w="108" w:type="dxa"/>
              <w:bottom w:w="0" w:type="dxa"/>
              <w:right w:w="108" w:type="dxa"/>
            </w:tcMar>
            <w:vAlign w:val="center"/>
            <w:hideMark/>
          </w:tcPr>
          <w:p w14:paraId="6FB54866" w14:textId="77777777" w:rsidR="00FE2B7B" w:rsidRPr="00063F88" w:rsidRDefault="00FE2B7B" w:rsidP="003B7D3A">
            <w:pPr>
              <w:spacing w:after="0"/>
              <w:ind w:leftChars="20" w:left="40"/>
              <w:rPr>
                <w:rFonts w:eastAsia="Batang"/>
                <w:color w:val="000000" w:themeColor="text1"/>
                <w:lang w:val="en-US" w:eastAsia="en-GB"/>
              </w:rPr>
            </w:pPr>
            <w:r w:rsidRPr="00063F88">
              <w:rPr>
                <w:rFonts w:eastAsia="Batang"/>
                <w:color w:val="000000" w:themeColor="text1"/>
                <w:lang w:val="en-US" w:eastAsia="en-GB"/>
              </w:rPr>
              <w:t>12</w:t>
            </w:r>
          </w:p>
        </w:tc>
        <w:tc>
          <w:tcPr>
            <w:tcW w:w="1846" w:type="pct"/>
            <w:vAlign w:val="center"/>
          </w:tcPr>
          <w:p w14:paraId="18A75C81" w14:textId="77777777" w:rsidR="00FE2B7B" w:rsidRPr="00063F88" w:rsidRDefault="00FE2B7B" w:rsidP="003B7D3A">
            <w:pPr>
              <w:spacing w:after="0"/>
              <w:ind w:leftChars="20" w:left="40"/>
              <w:rPr>
                <w:rFonts w:eastAsiaTheme="minorEastAsia"/>
                <w:color w:val="000000" w:themeColor="text1"/>
                <w:lang w:val="en-US" w:eastAsia="zh-CN"/>
              </w:rPr>
            </w:pPr>
            <w:r w:rsidRPr="009F3EF8">
              <w:rPr>
                <w:rFonts w:eastAsia="Batang"/>
                <w:lang w:val="en-US" w:eastAsia="en-GB"/>
              </w:rPr>
              <w:t>12</w:t>
            </w:r>
          </w:p>
        </w:tc>
      </w:tr>
      <w:tr w:rsidR="00FE2B7B" w:rsidRPr="00063F88" w14:paraId="1B0390C3" w14:textId="77777777" w:rsidTr="003B7D3A">
        <w:trPr>
          <w:trHeight w:val="87"/>
          <w:jc w:val="center"/>
        </w:trPr>
        <w:tc>
          <w:tcPr>
            <w:tcW w:w="1260" w:type="pct"/>
            <w:tcMar>
              <w:top w:w="0" w:type="dxa"/>
              <w:left w:w="108" w:type="dxa"/>
              <w:bottom w:w="0" w:type="dxa"/>
              <w:right w:w="108" w:type="dxa"/>
            </w:tcMar>
            <w:vAlign w:val="center"/>
            <w:hideMark/>
          </w:tcPr>
          <w:p w14:paraId="47FD5FB9" w14:textId="77777777" w:rsidR="00FE2B7B" w:rsidRPr="00063F88" w:rsidRDefault="00FE2B7B" w:rsidP="003B7D3A">
            <w:pPr>
              <w:spacing w:after="0"/>
              <w:ind w:leftChars="20" w:left="40"/>
              <w:rPr>
                <w:rFonts w:eastAsia="Batang"/>
                <w:color w:val="000000" w:themeColor="text1"/>
                <w:lang w:val="en-US" w:eastAsia="en-GB"/>
              </w:rPr>
            </w:pPr>
            <w:r w:rsidRPr="00063F88">
              <w:rPr>
                <w:rFonts w:eastAsia="Batang"/>
                <w:color w:val="000000" w:themeColor="text1"/>
                <w:lang w:val="en-US" w:eastAsia="en-GB"/>
              </w:rPr>
              <w:t>HARQ configuration</w:t>
            </w:r>
          </w:p>
        </w:tc>
        <w:tc>
          <w:tcPr>
            <w:tcW w:w="1894" w:type="pct"/>
            <w:tcMar>
              <w:top w:w="0" w:type="dxa"/>
              <w:left w:w="108" w:type="dxa"/>
              <w:bottom w:w="0" w:type="dxa"/>
              <w:right w:w="108" w:type="dxa"/>
            </w:tcMar>
            <w:vAlign w:val="center"/>
            <w:hideMark/>
          </w:tcPr>
          <w:p w14:paraId="5E4E0D81" w14:textId="77777777" w:rsidR="00FE2B7B" w:rsidRPr="00063F88" w:rsidRDefault="00FE2B7B" w:rsidP="003B7D3A">
            <w:pPr>
              <w:spacing w:after="0"/>
              <w:ind w:leftChars="20" w:left="40"/>
              <w:rPr>
                <w:rFonts w:eastAsia="Batang"/>
                <w:color w:val="000000" w:themeColor="text1"/>
                <w:lang w:val="en-US" w:eastAsia="en-GB"/>
              </w:rPr>
            </w:pPr>
            <w:r w:rsidRPr="00063F88">
              <w:rPr>
                <w:rFonts w:eastAsia="Batang"/>
                <w:color w:val="000000" w:themeColor="text1"/>
                <w:lang w:val="en-US" w:eastAsia="en-GB"/>
              </w:rPr>
              <w:t>No retransmissions</w:t>
            </w:r>
          </w:p>
        </w:tc>
        <w:tc>
          <w:tcPr>
            <w:tcW w:w="1846" w:type="pct"/>
            <w:vAlign w:val="center"/>
          </w:tcPr>
          <w:p w14:paraId="7368EAC6" w14:textId="77777777" w:rsidR="00FE2B7B" w:rsidRPr="00063F88" w:rsidRDefault="00FE2B7B" w:rsidP="003B7D3A">
            <w:pPr>
              <w:spacing w:after="0"/>
              <w:ind w:leftChars="20" w:left="40"/>
              <w:rPr>
                <w:rFonts w:eastAsia="Batang"/>
                <w:color w:val="000000" w:themeColor="text1"/>
                <w:lang w:val="en-US" w:eastAsia="en-GB"/>
              </w:rPr>
            </w:pPr>
            <w:r w:rsidRPr="00063F88">
              <w:rPr>
                <w:rFonts w:eastAsia="Batang"/>
                <w:color w:val="000000" w:themeColor="text1"/>
                <w:lang w:val="en-US" w:eastAsia="en-GB"/>
              </w:rPr>
              <w:t>No retransmissions</w:t>
            </w:r>
          </w:p>
        </w:tc>
      </w:tr>
      <w:tr w:rsidR="00FE2B7B" w:rsidRPr="00063F88" w14:paraId="0BAD6DD5" w14:textId="77777777" w:rsidTr="003B7D3A">
        <w:trPr>
          <w:trHeight w:val="106"/>
          <w:jc w:val="center"/>
        </w:trPr>
        <w:tc>
          <w:tcPr>
            <w:tcW w:w="1260" w:type="pct"/>
            <w:tcMar>
              <w:top w:w="0" w:type="dxa"/>
              <w:left w:w="108" w:type="dxa"/>
              <w:bottom w:w="0" w:type="dxa"/>
              <w:right w:w="108" w:type="dxa"/>
            </w:tcMar>
            <w:vAlign w:val="center"/>
          </w:tcPr>
          <w:p w14:paraId="72D552CB" w14:textId="77777777" w:rsidR="00FE2B7B" w:rsidRPr="00063F88" w:rsidRDefault="00FE2B7B" w:rsidP="003B7D3A">
            <w:pPr>
              <w:spacing w:after="0"/>
              <w:ind w:leftChars="20" w:left="40"/>
              <w:rPr>
                <w:rFonts w:eastAsia="Batang"/>
                <w:color w:val="000000" w:themeColor="text1"/>
                <w:lang w:val="en-US" w:eastAsia="en-GB"/>
              </w:rPr>
            </w:pPr>
            <w:r w:rsidRPr="00063F88">
              <w:rPr>
                <w:rFonts w:eastAsia="Batang"/>
                <w:color w:val="000000" w:themeColor="text1"/>
                <w:lang w:val="en-US" w:eastAsia="en-GB"/>
              </w:rPr>
              <w:t>Frequency hopping</w:t>
            </w:r>
          </w:p>
        </w:tc>
        <w:tc>
          <w:tcPr>
            <w:tcW w:w="1894" w:type="pct"/>
            <w:tcMar>
              <w:top w:w="0" w:type="dxa"/>
              <w:left w:w="108" w:type="dxa"/>
              <w:bottom w:w="0" w:type="dxa"/>
              <w:right w:w="108" w:type="dxa"/>
            </w:tcMar>
            <w:vAlign w:val="center"/>
          </w:tcPr>
          <w:p w14:paraId="7CD61A4C" w14:textId="77777777" w:rsidR="00FE2B7B" w:rsidRPr="00063F88" w:rsidRDefault="00FE2B7B" w:rsidP="003B7D3A">
            <w:pPr>
              <w:spacing w:after="0"/>
              <w:ind w:leftChars="20" w:left="40"/>
              <w:rPr>
                <w:rFonts w:eastAsia="Batang"/>
                <w:color w:val="000000" w:themeColor="text1"/>
                <w:lang w:val="en-US" w:eastAsia="en-GB"/>
              </w:rPr>
            </w:pPr>
            <w:r w:rsidRPr="00063F88">
              <w:rPr>
                <w:rFonts w:eastAsia="Batang"/>
                <w:color w:val="000000" w:themeColor="text1"/>
                <w:lang w:val="en-US" w:eastAsia="en-GB"/>
              </w:rPr>
              <w:t>Disabled</w:t>
            </w:r>
          </w:p>
        </w:tc>
        <w:tc>
          <w:tcPr>
            <w:tcW w:w="1846" w:type="pct"/>
            <w:vAlign w:val="center"/>
          </w:tcPr>
          <w:p w14:paraId="3CBBCCD2" w14:textId="77777777" w:rsidR="00FE2B7B" w:rsidRPr="00063F88" w:rsidRDefault="00FE2B7B" w:rsidP="003B7D3A">
            <w:pPr>
              <w:spacing w:after="0"/>
              <w:ind w:leftChars="20" w:left="40"/>
              <w:rPr>
                <w:rFonts w:eastAsia="Batang"/>
                <w:color w:val="000000" w:themeColor="text1"/>
                <w:lang w:val="en-US" w:eastAsia="en-GB"/>
              </w:rPr>
            </w:pPr>
            <w:r w:rsidRPr="00063F88">
              <w:rPr>
                <w:rFonts w:eastAsia="Batang"/>
                <w:color w:val="000000" w:themeColor="text1"/>
                <w:lang w:val="en-US" w:eastAsia="en-GB"/>
              </w:rPr>
              <w:t>Disabled</w:t>
            </w:r>
          </w:p>
        </w:tc>
      </w:tr>
    </w:tbl>
    <w:p w14:paraId="175B3A2E" w14:textId="4F358104" w:rsidR="00FE2B7B" w:rsidRPr="003B7D3A" w:rsidRDefault="00FE2B7B" w:rsidP="003B7D3A">
      <w:pPr>
        <w:adjustRightInd w:val="0"/>
        <w:snapToGrid w:val="0"/>
        <w:spacing w:beforeLines="50" w:before="120" w:afterLines="50" w:after="120"/>
        <w:jc w:val="both"/>
        <w:rPr>
          <w:rFonts w:eastAsia="宋体"/>
          <w:sz w:val="22"/>
          <w:szCs w:val="22"/>
          <w:lang w:eastAsia="zh-CN"/>
        </w:rPr>
      </w:pPr>
      <w:r w:rsidRPr="003B7D3A">
        <w:rPr>
          <w:rFonts w:eastAsia="宋体"/>
          <w:sz w:val="22"/>
          <w:szCs w:val="22"/>
          <w:lang w:eastAsia="zh-CN"/>
        </w:rPr>
        <w:t xml:space="preserve">R18 PRB# evaluation assumption can also be a start point for 6GR evaluation. </w:t>
      </w:r>
      <w:r w:rsidR="00ED3784" w:rsidRPr="003B7D3A">
        <w:rPr>
          <w:rFonts w:eastAsia="宋体"/>
          <w:sz w:val="22"/>
          <w:szCs w:val="22"/>
          <w:lang w:eastAsia="zh-CN"/>
        </w:rPr>
        <w:t xml:space="preserve">In 6GR, </w:t>
      </w:r>
      <w:r w:rsidR="00077A85" w:rsidRPr="003B7D3A">
        <w:rPr>
          <w:rFonts w:eastAsia="宋体"/>
          <w:sz w:val="22"/>
          <w:szCs w:val="22"/>
          <w:lang w:eastAsia="zh-CN"/>
        </w:rPr>
        <w:t xml:space="preserve">more spectrum extension factors and RB numbers should be considered to have a </w:t>
      </w:r>
      <w:r w:rsidRPr="003B7D3A">
        <w:rPr>
          <w:rFonts w:eastAsia="宋体"/>
          <w:sz w:val="22"/>
          <w:szCs w:val="22"/>
          <w:lang w:eastAsia="zh-CN"/>
        </w:rPr>
        <w:t>comprehensive understanding of the waveform performance.</w:t>
      </w:r>
      <w:r w:rsidR="00F902DE" w:rsidRPr="003B7D3A">
        <w:rPr>
          <w:rFonts w:eastAsia="宋体"/>
          <w:sz w:val="22"/>
          <w:szCs w:val="22"/>
          <w:lang w:eastAsia="zh-CN"/>
        </w:rPr>
        <w:t xml:space="preserve"> </w:t>
      </w:r>
      <w:r w:rsidR="00FA6AF4" w:rsidRPr="003B7D3A">
        <w:rPr>
          <w:rFonts w:eastAsia="宋体"/>
          <w:sz w:val="22"/>
          <w:szCs w:val="22"/>
          <w:lang w:eastAsia="zh-CN"/>
        </w:rPr>
        <w:t>Specifically, larger spectrum extension factor could have lower PAPR</w:t>
      </w:r>
      <w:r w:rsidR="00EF0420" w:rsidRPr="003B7D3A">
        <w:rPr>
          <w:rFonts w:eastAsia="宋体"/>
          <w:sz w:val="22"/>
          <w:szCs w:val="22"/>
          <w:lang w:eastAsia="zh-CN"/>
        </w:rPr>
        <w:t xml:space="preserve"> performance as shown in</w:t>
      </w:r>
      <w:r w:rsidR="0059173C" w:rsidRPr="003B7D3A">
        <w:rPr>
          <w:rFonts w:eastAsia="宋体"/>
          <w:sz w:val="22"/>
          <w:szCs w:val="22"/>
          <w:lang w:eastAsia="zh-CN"/>
        </w:rPr>
        <w:t xml:space="preserve"> Figure </w:t>
      </w:r>
      <w:r w:rsidR="00730F5C" w:rsidRPr="003B7D3A">
        <w:rPr>
          <w:rFonts w:eastAsia="宋体"/>
          <w:sz w:val="22"/>
          <w:szCs w:val="22"/>
          <w:lang w:eastAsia="zh-CN"/>
        </w:rPr>
        <w:t>5</w:t>
      </w:r>
      <w:r w:rsidR="003440C8" w:rsidRPr="003B7D3A">
        <w:rPr>
          <w:rFonts w:eastAsia="宋体"/>
          <w:sz w:val="22"/>
          <w:szCs w:val="22"/>
          <w:lang w:eastAsia="zh-CN"/>
        </w:rPr>
        <w:t>. Therefore, a better trade-off between spectral efficiency and PAPR needs to be explored</w:t>
      </w:r>
      <w:r w:rsidR="00B075E3" w:rsidRPr="003B7D3A">
        <w:rPr>
          <w:rFonts w:eastAsia="宋体"/>
          <w:sz w:val="22"/>
          <w:szCs w:val="22"/>
          <w:lang w:eastAsia="zh-CN"/>
        </w:rPr>
        <w:t xml:space="preserve">. Furthermore, </w:t>
      </w:r>
      <w:r w:rsidR="00037568" w:rsidRPr="003B7D3A">
        <w:rPr>
          <w:rFonts w:eastAsia="宋体"/>
          <w:sz w:val="22"/>
          <w:szCs w:val="22"/>
          <w:lang w:eastAsia="zh-CN"/>
        </w:rPr>
        <w:t>there is requirement for much higher UL data rate transmission, e.g., for immersive communications. Large bandwidth transmission can demonstrate the potential impact of PA memory effects [</w:t>
      </w:r>
      <w:r w:rsidR="004D1ED4" w:rsidRPr="003B7D3A">
        <w:rPr>
          <w:rFonts w:eastAsia="宋体"/>
          <w:sz w:val="22"/>
          <w:szCs w:val="22"/>
          <w:lang w:eastAsia="zh-CN"/>
        </w:rPr>
        <w:t>1</w:t>
      </w:r>
      <w:r w:rsidR="00037568" w:rsidRPr="003B7D3A">
        <w:rPr>
          <w:rFonts w:eastAsia="宋体"/>
          <w:sz w:val="22"/>
          <w:szCs w:val="22"/>
          <w:lang w:eastAsia="zh-CN"/>
        </w:rPr>
        <w:t xml:space="preserve">]. </w:t>
      </w:r>
      <w:r w:rsidR="003A0BAC" w:rsidRPr="003B7D3A">
        <w:rPr>
          <w:rFonts w:eastAsia="宋体"/>
          <w:sz w:val="22"/>
          <w:szCs w:val="22"/>
          <w:lang w:eastAsia="zh-CN"/>
        </w:rPr>
        <w:t>As a result</w:t>
      </w:r>
      <w:r w:rsidR="00037568" w:rsidRPr="003B7D3A">
        <w:rPr>
          <w:rFonts w:eastAsia="宋体"/>
          <w:sz w:val="22"/>
          <w:szCs w:val="22"/>
          <w:lang w:eastAsia="zh-CN"/>
        </w:rPr>
        <w:t xml:space="preserve">, it is necessary to consider large bandwidth transmission (e.g., 960RBs for 400MHz BW with 30KHz SCS). </w:t>
      </w:r>
      <w:r w:rsidR="00CC108F" w:rsidRPr="003B7D3A">
        <w:rPr>
          <w:rFonts w:eastAsia="宋体"/>
          <w:sz w:val="22"/>
          <w:szCs w:val="22"/>
          <w:lang w:eastAsia="zh-CN"/>
        </w:rPr>
        <w:t xml:space="preserve">Finally, </w:t>
      </w:r>
      <w:r w:rsidR="00717D9D" w:rsidRPr="003B7D3A">
        <w:rPr>
          <w:rFonts w:eastAsia="宋体"/>
          <w:sz w:val="22"/>
          <w:szCs w:val="22"/>
          <w:lang w:eastAsia="zh-CN"/>
        </w:rPr>
        <w:t>different RB sizes</w:t>
      </w:r>
      <w:r w:rsidR="004D4E35" w:rsidRPr="003B7D3A">
        <w:rPr>
          <w:rFonts w:eastAsia="宋体"/>
          <w:sz w:val="22"/>
          <w:szCs w:val="22"/>
          <w:lang w:eastAsia="zh-CN"/>
        </w:rPr>
        <w:t xml:space="preserve"> also impact the RB locations </w:t>
      </w:r>
      <w:r w:rsidR="00241B73" w:rsidRPr="003B7D3A">
        <w:rPr>
          <w:rFonts w:eastAsia="宋体"/>
          <w:sz w:val="22"/>
          <w:szCs w:val="22"/>
          <w:lang w:eastAsia="zh-CN"/>
        </w:rPr>
        <w:t xml:space="preserve">(inner, outer, edge) </w:t>
      </w:r>
      <w:r w:rsidR="004D4E35" w:rsidRPr="003B7D3A">
        <w:rPr>
          <w:rFonts w:eastAsia="宋体"/>
          <w:sz w:val="22"/>
          <w:szCs w:val="22"/>
          <w:lang w:eastAsia="zh-CN"/>
        </w:rPr>
        <w:t>for Tx power gain evaluations</w:t>
      </w:r>
      <w:r w:rsidR="00CF76A3" w:rsidRPr="003B7D3A">
        <w:rPr>
          <w:rFonts w:eastAsia="宋体"/>
          <w:sz w:val="22"/>
          <w:szCs w:val="22"/>
          <w:lang w:eastAsia="zh-CN"/>
        </w:rPr>
        <w:t>.</w:t>
      </w:r>
      <w:r w:rsidR="00743E16" w:rsidRPr="003B7D3A">
        <w:rPr>
          <w:rFonts w:eastAsia="宋体"/>
          <w:sz w:val="22"/>
          <w:szCs w:val="22"/>
          <w:lang w:eastAsia="zh-CN"/>
        </w:rPr>
        <w:t xml:space="preserve"> </w:t>
      </w:r>
      <w:r w:rsidR="008F1F2E">
        <w:rPr>
          <w:rFonts w:eastAsia="宋体"/>
          <w:sz w:val="22"/>
          <w:szCs w:val="22"/>
          <w:lang w:eastAsia="zh-CN"/>
        </w:rPr>
        <w:t>Specific</w:t>
      </w:r>
      <w:r w:rsidR="00F902DE" w:rsidRPr="003B7D3A">
        <w:rPr>
          <w:rFonts w:eastAsia="宋体"/>
          <w:sz w:val="22"/>
          <w:szCs w:val="22"/>
          <w:lang w:eastAsia="zh-CN"/>
        </w:rPr>
        <w:t xml:space="preserve"> values are provided in below table</w:t>
      </w:r>
      <w:r w:rsidR="00261A86">
        <w:rPr>
          <w:rFonts w:eastAsia="宋体"/>
          <w:sz w:val="22"/>
          <w:szCs w:val="22"/>
          <w:lang w:eastAsia="zh-CN"/>
        </w:rPr>
        <w:t>.</w:t>
      </w:r>
      <w:r w:rsidR="00F902DE" w:rsidRPr="003B7D3A">
        <w:rPr>
          <w:rFonts w:eastAsia="宋体"/>
          <w:sz w:val="22"/>
          <w:szCs w:val="22"/>
          <w:lang w:eastAsia="zh-CN"/>
        </w:rPr>
        <w:t xml:space="preserve"> </w:t>
      </w:r>
      <w:r w:rsidR="00261A86">
        <w:rPr>
          <w:rFonts w:eastAsia="宋体"/>
          <w:sz w:val="22"/>
          <w:szCs w:val="22"/>
          <w:lang w:eastAsia="zh-CN"/>
        </w:rPr>
        <w:t xml:space="preserve">For </w:t>
      </w:r>
      <w:r w:rsidR="00E87031">
        <w:rPr>
          <w:rFonts w:eastAsia="宋体"/>
          <w:sz w:val="22"/>
          <w:szCs w:val="22"/>
          <w:lang w:eastAsia="zh-CN"/>
        </w:rPr>
        <w:t>example,</w:t>
      </w:r>
      <w:r w:rsidR="00261A86" w:rsidRPr="003B7D3A">
        <w:rPr>
          <w:rFonts w:eastAsia="宋体"/>
          <w:sz w:val="22"/>
          <w:szCs w:val="22"/>
          <w:lang w:eastAsia="zh-CN"/>
        </w:rPr>
        <w:t xml:space="preserve"> </w:t>
      </w:r>
      <w:r w:rsidR="00E46B75" w:rsidRPr="003B7D3A">
        <w:rPr>
          <w:rFonts w:eastAsia="宋体"/>
          <w:sz w:val="22"/>
          <w:szCs w:val="22"/>
          <w:lang w:eastAsia="zh-CN"/>
        </w:rPr>
        <w:t>RB# 3</w:t>
      </w:r>
      <w:r w:rsidR="003E0701" w:rsidRPr="003B7D3A">
        <w:rPr>
          <w:rFonts w:eastAsia="宋体"/>
          <w:sz w:val="22"/>
          <w:szCs w:val="22"/>
          <w:lang w:eastAsia="zh-CN"/>
        </w:rPr>
        <w:t>0/32</w:t>
      </w:r>
      <w:r w:rsidR="00E46B75" w:rsidRPr="003B7D3A">
        <w:rPr>
          <w:rFonts w:eastAsia="宋体"/>
          <w:sz w:val="22"/>
          <w:szCs w:val="22"/>
          <w:lang w:eastAsia="zh-CN"/>
        </w:rPr>
        <w:t xml:space="preserve"> (20/100MHz</w:t>
      </w:r>
      <w:r w:rsidR="009D4EF9" w:rsidRPr="003B7D3A">
        <w:rPr>
          <w:rFonts w:eastAsia="宋体"/>
          <w:sz w:val="22"/>
          <w:szCs w:val="22"/>
          <w:lang w:eastAsia="zh-CN"/>
        </w:rPr>
        <w:t xml:space="preserve"> system BW</w:t>
      </w:r>
      <w:r w:rsidR="00E46B75" w:rsidRPr="003B7D3A">
        <w:rPr>
          <w:rFonts w:eastAsia="宋体"/>
          <w:sz w:val="22"/>
          <w:szCs w:val="22"/>
          <w:lang w:eastAsia="zh-CN"/>
        </w:rPr>
        <w:t>)</w:t>
      </w:r>
      <w:r w:rsidR="0033426D">
        <w:rPr>
          <w:rFonts w:eastAsia="宋体"/>
          <w:sz w:val="22"/>
          <w:szCs w:val="22"/>
          <w:lang w:eastAsia="zh-CN"/>
        </w:rPr>
        <w:t>,</w:t>
      </w:r>
      <w:r w:rsidR="00C817CA" w:rsidRPr="003B7D3A">
        <w:rPr>
          <w:rFonts w:eastAsia="宋体"/>
          <w:sz w:val="22"/>
          <w:szCs w:val="22"/>
          <w:lang w:eastAsia="zh-CN"/>
        </w:rPr>
        <w:t xml:space="preserve"> </w:t>
      </w:r>
      <w:r w:rsidR="00E46B75" w:rsidRPr="003B7D3A">
        <w:rPr>
          <w:rFonts w:eastAsia="宋体"/>
          <w:sz w:val="22"/>
          <w:szCs w:val="22"/>
          <w:lang w:eastAsia="zh-CN"/>
        </w:rPr>
        <w:t>480(200MHz</w:t>
      </w:r>
      <w:r w:rsidR="00842773" w:rsidRPr="003B7D3A">
        <w:rPr>
          <w:rFonts w:eastAsia="宋体"/>
          <w:sz w:val="22"/>
          <w:szCs w:val="22"/>
          <w:lang w:eastAsia="zh-CN"/>
        </w:rPr>
        <w:t xml:space="preserve"> system BW</w:t>
      </w:r>
      <w:r w:rsidR="00E46B75" w:rsidRPr="003B7D3A">
        <w:rPr>
          <w:rFonts w:eastAsia="宋体"/>
          <w:sz w:val="22"/>
          <w:szCs w:val="22"/>
          <w:lang w:eastAsia="zh-CN"/>
        </w:rPr>
        <w:t>), 960 (400MHz</w:t>
      </w:r>
      <w:r w:rsidR="00EC4AF8" w:rsidRPr="003B7D3A">
        <w:rPr>
          <w:rFonts w:eastAsia="宋体"/>
          <w:sz w:val="22"/>
          <w:szCs w:val="22"/>
          <w:lang w:eastAsia="zh-CN"/>
        </w:rPr>
        <w:t xml:space="preserve"> system BW</w:t>
      </w:r>
      <w:r w:rsidR="00E46B75" w:rsidRPr="003B7D3A">
        <w:rPr>
          <w:rFonts w:eastAsia="宋体"/>
          <w:sz w:val="22"/>
          <w:szCs w:val="22"/>
          <w:lang w:eastAsia="zh-CN"/>
        </w:rPr>
        <w:t xml:space="preserve">) </w:t>
      </w:r>
      <w:r w:rsidR="00F902DE" w:rsidRPr="003B7D3A">
        <w:rPr>
          <w:rFonts w:eastAsia="宋体"/>
          <w:sz w:val="22"/>
          <w:szCs w:val="22"/>
          <w:lang w:eastAsia="zh-CN"/>
        </w:rPr>
        <w:t xml:space="preserve">are </w:t>
      </w:r>
      <w:r w:rsidR="00102A36">
        <w:rPr>
          <w:rFonts w:eastAsia="宋体"/>
          <w:sz w:val="22"/>
          <w:szCs w:val="22"/>
          <w:lang w:eastAsia="zh-CN"/>
        </w:rPr>
        <w:t>provided</w:t>
      </w:r>
      <w:r w:rsidR="00F902DE" w:rsidRPr="003B7D3A">
        <w:rPr>
          <w:rFonts w:eastAsia="宋体"/>
          <w:sz w:val="22"/>
          <w:szCs w:val="22"/>
          <w:lang w:eastAsia="zh-CN"/>
        </w:rPr>
        <w:t>.</w:t>
      </w:r>
    </w:p>
    <w:p w14:paraId="21D3BA39" w14:textId="6BFBA3FF" w:rsidR="00FE2B7B" w:rsidRDefault="00FE2B7B" w:rsidP="00F81F31">
      <w:pPr>
        <w:spacing w:beforeLines="50" w:before="120" w:afterLines="50" w:after="120"/>
        <w:jc w:val="center"/>
        <w:rPr>
          <w:rFonts w:eastAsiaTheme="minorEastAsia"/>
          <w:sz w:val="22"/>
          <w:szCs w:val="22"/>
          <w:lang w:val="en-US" w:eastAsia="zh-CN"/>
        </w:rPr>
      </w:pPr>
      <w:r w:rsidRPr="00F81F31">
        <w:rPr>
          <w:rFonts w:eastAsiaTheme="minorEastAsia"/>
          <w:sz w:val="22"/>
          <w:szCs w:val="22"/>
          <w:lang w:val="en-US" w:eastAsia="zh-CN"/>
        </w:rPr>
        <w:t>Table</w:t>
      </w:r>
      <w:r w:rsidRPr="00F81F31">
        <w:rPr>
          <w:rFonts w:eastAsiaTheme="minorEastAsia" w:hint="eastAsia"/>
          <w:sz w:val="22"/>
          <w:szCs w:val="22"/>
          <w:lang w:val="en-US" w:eastAsia="zh-CN"/>
        </w:rPr>
        <w:t xml:space="preserve"> </w:t>
      </w:r>
      <w:r w:rsidRPr="00F81F31">
        <w:rPr>
          <w:rFonts w:eastAsiaTheme="minorEastAsia"/>
          <w:sz w:val="22"/>
          <w:szCs w:val="22"/>
          <w:lang w:val="en-US" w:eastAsia="zh-CN"/>
        </w:rPr>
        <w:t>2</w:t>
      </w:r>
      <w:r w:rsidRPr="00F81F31">
        <w:rPr>
          <w:rFonts w:eastAsiaTheme="minorEastAsia" w:hint="eastAsia"/>
          <w:sz w:val="22"/>
          <w:szCs w:val="22"/>
          <w:lang w:val="en-US" w:eastAsia="zh-CN"/>
        </w:rPr>
        <w:t xml:space="preserve"> </w:t>
      </w:r>
      <w:r w:rsidRPr="00F81F31">
        <w:rPr>
          <w:rFonts w:eastAsiaTheme="minorEastAsia"/>
          <w:sz w:val="22"/>
          <w:szCs w:val="22"/>
          <w:lang w:val="en-US" w:eastAsia="zh-CN"/>
        </w:rPr>
        <w:t xml:space="preserve">Single user evaluation assumption for MCS and PRB# </w:t>
      </w:r>
    </w:p>
    <w:tbl>
      <w:tblPr>
        <w:tblStyle w:val="TableGrid10"/>
        <w:tblW w:w="0" w:type="auto"/>
        <w:jc w:val="center"/>
        <w:tblLook w:val="04A0" w:firstRow="1" w:lastRow="0" w:firstColumn="1" w:lastColumn="0" w:noHBand="0" w:noVBand="1"/>
      </w:tblPr>
      <w:tblGrid>
        <w:gridCol w:w="1087"/>
        <w:gridCol w:w="1873"/>
        <w:gridCol w:w="1597"/>
        <w:gridCol w:w="1821"/>
        <w:gridCol w:w="2879"/>
      </w:tblGrid>
      <w:tr w:rsidR="00FC573E" w:rsidRPr="00A9519D" w14:paraId="3A34F9B2" w14:textId="77777777" w:rsidTr="00BD71FB">
        <w:trPr>
          <w:trHeight w:val="147"/>
          <w:jc w:val="center"/>
        </w:trPr>
        <w:tc>
          <w:tcPr>
            <w:tcW w:w="2960" w:type="dxa"/>
            <w:gridSpan w:val="2"/>
            <w:shd w:val="clear" w:color="auto" w:fill="E7E6E6" w:themeFill="background2"/>
          </w:tcPr>
          <w:p w14:paraId="3FAAD169" w14:textId="77777777" w:rsidR="00FC573E" w:rsidRPr="00BD71FB" w:rsidRDefault="00FC573E" w:rsidP="00BD71FB">
            <w:pPr>
              <w:spacing w:after="0" w:line="240" w:lineRule="auto"/>
              <w:jc w:val="center"/>
              <w:rPr>
                <w:rFonts w:eastAsiaTheme="minorEastAsia"/>
                <w:b/>
                <w:bCs/>
              </w:rPr>
            </w:pPr>
            <w:r w:rsidRPr="00BD71FB">
              <w:rPr>
                <w:rFonts w:eastAsiaTheme="minorEastAsia"/>
                <w:b/>
                <w:bCs/>
              </w:rPr>
              <w:t>No Spectrum Extension</w:t>
            </w:r>
          </w:p>
        </w:tc>
        <w:tc>
          <w:tcPr>
            <w:tcW w:w="6297" w:type="dxa"/>
            <w:gridSpan w:val="3"/>
            <w:shd w:val="clear" w:color="auto" w:fill="E7E6E6" w:themeFill="background2"/>
          </w:tcPr>
          <w:p w14:paraId="17307CEB" w14:textId="77777777" w:rsidR="00FC573E" w:rsidRPr="00BD71FB" w:rsidRDefault="00FC573E" w:rsidP="00BD71FB">
            <w:pPr>
              <w:spacing w:after="0" w:line="240" w:lineRule="auto"/>
              <w:jc w:val="center"/>
              <w:rPr>
                <w:rFonts w:eastAsiaTheme="minorEastAsia"/>
                <w:b/>
                <w:bCs/>
              </w:rPr>
            </w:pPr>
            <w:r w:rsidRPr="00BD71FB">
              <w:rPr>
                <w:rFonts w:eastAsiaTheme="minorEastAsia"/>
                <w:b/>
                <w:bCs/>
              </w:rPr>
              <w:t>With Spectrum Extension</w:t>
            </w:r>
          </w:p>
        </w:tc>
      </w:tr>
      <w:tr w:rsidR="00FC573E" w:rsidRPr="00A9519D" w14:paraId="05AC6BE2" w14:textId="77777777" w:rsidTr="00BD71FB">
        <w:trPr>
          <w:trHeight w:val="149"/>
          <w:jc w:val="center"/>
        </w:trPr>
        <w:tc>
          <w:tcPr>
            <w:tcW w:w="1087" w:type="dxa"/>
            <w:shd w:val="clear" w:color="auto" w:fill="E7E6E6" w:themeFill="background2"/>
            <w:hideMark/>
          </w:tcPr>
          <w:p w14:paraId="1D5BEF98" w14:textId="77777777" w:rsidR="00FC573E" w:rsidRPr="00BD71FB" w:rsidRDefault="00FC573E" w:rsidP="00BD71FB">
            <w:pPr>
              <w:spacing w:after="0" w:line="240" w:lineRule="auto"/>
              <w:jc w:val="center"/>
              <w:rPr>
                <w:rFonts w:eastAsia="Calibri"/>
                <w:b/>
                <w:bCs/>
              </w:rPr>
            </w:pPr>
            <w:r w:rsidRPr="00BD71FB">
              <w:rPr>
                <w:rFonts w:eastAsia="Calibri"/>
                <w:b/>
                <w:bCs/>
              </w:rPr>
              <w:t>MCS</w:t>
            </w:r>
          </w:p>
        </w:tc>
        <w:tc>
          <w:tcPr>
            <w:tcW w:w="1873" w:type="dxa"/>
            <w:shd w:val="clear" w:color="auto" w:fill="E7E6E6" w:themeFill="background2"/>
            <w:hideMark/>
          </w:tcPr>
          <w:p w14:paraId="6B034A18" w14:textId="77777777" w:rsidR="00FC573E" w:rsidRPr="00BD71FB" w:rsidRDefault="00FC573E" w:rsidP="00BD71FB">
            <w:pPr>
              <w:spacing w:after="0" w:line="240" w:lineRule="auto"/>
              <w:jc w:val="center"/>
              <w:rPr>
                <w:rFonts w:eastAsia="Calibri"/>
                <w:b/>
                <w:bCs/>
              </w:rPr>
            </w:pPr>
            <w:r w:rsidRPr="00BD71FB">
              <w:rPr>
                <w:rFonts w:eastAsia="Calibri"/>
                <w:b/>
                <w:bCs/>
              </w:rPr>
              <w:t>#RBs</w:t>
            </w:r>
          </w:p>
          <w:p w14:paraId="783E7D8A" w14:textId="77777777" w:rsidR="00FC573E" w:rsidRPr="00BD71FB" w:rsidRDefault="00FC573E" w:rsidP="00BD71FB">
            <w:pPr>
              <w:spacing w:after="0" w:line="240" w:lineRule="auto"/>
              <w:jc w:val="center"/>
              <w:rPr>
                <w:rFonts w:eastAsiaTheme="minorEastAsia"/>
                <w:b/>
                <w:bCs/>
              </w:rPr>
            </w:pPr>
          </w:p>
        </w:tc>
        <w:tc>
          <w:tcPr>
            <w:tcW w:w="1597" w:type="dxa"/>
            <w:shd w:val="clear" w:color="auto" w:fill="E7E6E6" w:themeFill="background2"/>
            <w:hideMark/>
          </w:tcPr>
          <w:p w14:paraId="10631D08" w14:textId="77777777" w:rsidR="00FC573E" w:rsidRPr="00BD71FB" w:rsidRDefault="00FC573E" w:rsidP="00BD71FB">
            <w:pPr>
              <w:spacing w:after="0" w:line="240" w:lineRule="auto"/>
              <w:jc w:val="center"/>
              <w:rPr>
                <w:rFonts w:eastAsia="Calibri"/>
                <w:b/>
                <w:bCs/>
              </w:rPr>
            </w:pPr>
            <w:r w:rsidRPr="00BD71FB">
              <w:rPr>
                <w:rFonts w:eastAsia="Calibri"/>
                <w:b/>
                <w:bCs/>
              </w:rPr>
              <w:t xml:space="preserve">#RB before extension </w:t>
            </w:r>
            <m:oMath>
              <m:r>
                <m:rPr>
                  <m:sty m:val="bi"/>
                </m:rPr>
                <w:rPr>
                  <w:rFonts w:ascii="Cambria Math" w:eastAsia="Calibri" w:hAnsi="Cambria Math"/>
                </w:rPr>
                <m:t>(A</m:t>
              </m:r>
            </m:oMath>
            <w:r w:rsidRPr="00BD71FB">
              <w:rPr>
                <w:rFonts w:eastAsia="Calibri"/>
                <w:b/>
                <w:bCs/>
              </w:rPr>
              <w:t>)</w:t>
            </w:r>
          </w:p>
          <w:p w14:paraId="455D8629" w14:textId="77777777" w:rsidR="00FC573E" w:rsidRPr="00BD71FB" w:rsidRDefault="00FC573E" w:rsidP="00BD71FB">
            <w:pPr>
              <w:spacing w:after="0" w:line="240" w:lineRule="auto"/>
              <w:jc w:val="center"/>
              <w:rPr>
                <w:rFonts w:eastAsiaTheme="minorEastAsia"/>
                <w:b/>
                <w:bCs/>
              </w:rPr>
            </w:pPr>
          </w:p>
        </w:tc>
        <w:tc>
          <w:tcPr>
            <w:tcW w:w="1821" w:type="dxa"/>
            <w:shd w:val="clear" w:color="auto" w:fill="E7E6E6" w:themeFill="background2"/>
            <w:hideMark/>
          </w:tcPr>
          <w:p w14:paraId="2FF0ACF6" w14:textId="77777777" w:rsidR="00FC573E" w:rsidRPr="00BD71FB" w:rsidRDefault="00FC573E" w:rsidP="00BD71FB">
            <w:pPr>
              <w:spacing w:after="0" w:line="240" w:lineRule="auto"/>
              <w:jc w:val="center"/>
              <w:rPr>
                <w:rFonts w:eastAsia="Calibri"/>
                <w:b/>
                <w:bCs/>
              </w:rPr>
            </w:pPr>
            <w:r w:rsidRPr="00BD71FB">
              <w:rPr>
                <w:rFonts w:eastAsia="Calibri"/>
                <w:b/>
                <w:bCs/>
              </w:rPr>
              <w:t>#RB after extension (</w:t>
            </w:r>
            <m:oMath>
              <m:r>
                <m:rPr>
                  <m:sty m:val="bi"/>
                </m:rPr>
                <w:rPr>
                  <w:rFonts w:ascii="Cambria Math" w:eastAsia="Calibri" w:hAnsi="Cambria Math"/>
                </w:rPr>
                <m:t>B</m:t>
              </m:r>
            </m:oMath>
            <w:r w:rsidRPr="00BD71FB">
              <w:rPr>
                <w:rFonts w:eastAsia="Calibri"/>
                <w:b/>
                <w:bCs/>
              </w:rPr>
              <w:t>)</w:t>
            </w:r>
          </w:p>
        </w:tc>
        <w:tc>
          <w:tcPr>
            <w:tcW w:w="2879" w:type="dxa"/>
            <w:shd w:val="clear" w:color="auto" w:fill="E7E6E6" w:themeFill="background2"/>
            <w:hideMark/>
          </w:tcPr>
          <w:p w14:paraId="3F281995" w14:textId="77777777" w:rsidR="00FC573E" w:rsidRPr="00BD71FB" w:rsidRDefault="00FC573E" w:rsidP="00BD71FB">
            <w:pPr>
              <w:spacing w:after="0" w:line="240" w:lineRule="auto"/>
              <w:jc w:val="center"/>
              <w:rPr>
                <w:rFonts w:eastAsia="Calibri"/>
                <w:b/>
                <w:bCs/>
              </w:rPr>
            </w:pPr>
            <w:r w:rsidRPr="00BD71FB">
              <w:rPr>
                <w:rFonts w:eastAsia="Calibri"/>
                <w:b/>
                <w:bCs/>
              </w:rPr>
              <w:t>Spectrum extension factor</w:t>
            </w:r>
          </w:p>
          <w:p w14:paraId="006A3629" w14:textId="77777777" w:rsidR="00FC573E" w:rsidRPr="00BD71FB" w:rsidRDefault="00FC573E" w:rsidP="00BD71FB">
            <w:pPr>
              <w:spacing w:after="0" w:line="240" w:lineRule="auto"/>
              <w:jc w:val="center"/>
              <w:rPr>
                <w:rFonts w:eastAsia="Calibri"/>
                <w:b/>
                <w:bCs/>
              </w:rPr>
            </w:pPr>
            <m:oMathPara>
              <m:oMath>
                <m:r>
                  <m:rPr>
                    <m:sty m:val="bi"/>
                  </m:rPr>
                  <w:rPr>
                    <w:rFonts w:ascii="Cambria Math" w:eastAsiaTheme="minorEastAsia" w:hAnsi="Cambria Math"/>
                  </w:rPr>
                  <m:t>α=(B-A)/B</m:t>
                </m:r>
              </m:oMath>
            </m:oMathPara>
          </w:p>
        </w:tc>
      </w:tr>
      <w:tr w:rsidR="00FC573E" w:rsidRPr="00A9519D" w14:paraId="6C75746C" w14:textId="77777777" w:rsidTr="00BD71FB">
        <w:trPr>
          <w:trHeight w:val="174"/>
          <w:jc w:val="center"/>
        </w:trPr>
        <w:tc>
          <w:tcPr>
            <w:tcW w:w="1087" w:type="dxa"/>
            <w:vMerge w:val="restart"/>
          </w:tcPr>
          <w:p w14:paraId="42B37E4A" w14:textId="77777777" w:rsidR="00FC573E" w:rsidRPr="00A9519D" w:rsidRDefault="00FC573E" w:rsidP="00BD71FB">
            <w:pPr>
              <w:spacing w:after="0" w:line="240" w:lineRule="auto"/>
              <w:jc w:val="center"/>
              <w:rPr>
                <w:rFonts w:eastAsiaTheme="minorEastAsia"/>
              </w:rPr>
            </w:pPr>
            <w:r w:rsidRPr="00A9519D">
              <w:rPr>
                <w:rFonts w:eastAsiaTheme="minorEastAsia"/>
              </w:rPr>
              <w:t>NR MCS</w:t>
            </w:r>
          </w:p>
        </w:tc>
        <w:tc>
          <w:tcPr>
            <w:tcW w:w="1873" w:type="dxa"/>
          </w:tcPr>
          <w:p w14:paraId="7B00C344" w14:textId="77777777" w:rsidR="00FC573E" w:rsidRPr="00A9519D" w:rsidRDefault="00FC573E" w:rsidP="00BD71FB">
            <w:pPr>
              <w:spacing w:after="0" w:line="240" w:lineRule="auto"/>
              <w:jc w:val="center"/>
              <w:rPr>
                <w:rFonts w:eastAsiaTheme="minorEastAsia"/>
                <w:lang w:eastAsia="zh-CN"/>
              </w:rPr>
            </w:pPr>
            <m:oMathPara>
              <m:oMath>
                <m:r>
                  <w:rPr>
                    <w:rFonts w:ascii="Cambria Math" w:eastAsia="Calibri" w:hAnsi="Cambria Math"/>
                  </w:rPr>
                  <m:t>B</m:t>
                </m:r>
              </m:oMath>
            </m:oMathPara>
          </w:p>
        </w:tc>
        <w:tc>
          <w:tcPr>
            <w:tcW w:w="1597" w:type="dxa"/>
          </w:tcPr>
          <w:p w14:paraId="674FF53F" w14:textId="77777777" w:rsidR="00FC573E" w:rsidRPr="00A9519D" w:rsidRDefault="00FC573E" w:rsidP="00BD71FB">
            <w:pPr>
              <w:spacing w:after="0" w:line="240" w:lineRule="auto"/>
              <w:jc w:val="center"/>
              <w:rPr>
                <w:rFonts w:eastAsiaTheme="minorEastAsia"/>
              </w:rPr>
            </w:pPr>
            <m:oMathPara>
              <m:oMath>
                <m:r>
                  <w:rPr>
                    <w:rFonts w:ascii="Cambria Math" w:eastAsiaTheme="minorEastAsia" w:hAnsi="Cambria Math"/>
                  </w:rPr>
                  <m:t>(1-α)B</m:t>
                </m:r>
              </m:oMath>
            </m:oMathPara>
          </w:p>
        </w:tc>
        <w:tc>
          <w:tcPr>
            <w:tcW w:w="1821" w:type="dxa"/>
          </w:tcPr>
          <w:p w14:paraId="0180614F" w14:textId="77777777" w:rsidR="00FC573E" w:rsidRPr="00A9519D" w:rsidRDefault="00FC573E" w:rsidP="00BD71FB">
            <w:pPr>
              <w:spacing w:after="0" w:line="240" w:lineRule="auto"/>
              <w:jc w:val="center"/>
              <w:rPr>
                <w:rFonts w:eastAsia="Calibri"/>
              </w:rPr>
            </w:pPr>
            <m:oMathPara>
              <m:oMath>
                <m:r>
                  <w:rPr>
                    <w:rFonts w:ascii="Cambria Math" w:eastAsia="Calibri" w:hAnsi="Cambria Math"/>
                  </w:rPr>
                  <m:t>B</m:t>
                </m:r>
              </m:oMath>
            </m:oMathPara>
          </w:p>
        </w:tc>
        <w:tc>
          <w:tcPr>
            <w:tcW w:w="2879" w:type="dxa"/>
          </w:tcPr>
          <w:p w14:paraId="3521CAFF" w14:textId="77777777" w:rsidR="00FC573E" w:rsidRPr="000842B2" w:rsidRDefault="00FC573E" w:rsidP="00BD71FB">
            <w:pPr>
              <w:spacing w:after="0" w:line="240" w:lineRule="auto"/>
              <w:jc w:val="center"/>
              <w:rPr>
                <w:rFonts w:eastAsia="Calibri"/>
              </w:rPr>
            </w:pPr>
            <m:oMathPara>
              <m:oMath>
                <m:r>
                  <w:rPr>
                    <w:rFonts w:ascii="Cambria Math" w:eastAsiaTheme="minorEastAsia" w:hAnsi="Cambria Math" w:hint="eastAsia"/>
                  </w:rPr>
                  <m:t>α</m:t>
                </m:r>
                <m:r>
                  <w:rPr>
                    <w:rFonts w:ascii="Cambria Math" w:eastAsiaTheme="minorEastAsia" w:hAnsi="Cambria Math" w:hint="eastAsia"/>
                  </w:rPr>
                  <m:t>∈</m:t>
                </m:r>
                <m:d>
                  <m:dPr>
                    <m:begChr m:val="{"/>
                    <m:endChr m:val="}"/>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4</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3</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3</m:t>
                        </m:r>
                      </m:num>
                      <m:den>
                        <m:r>
                          <w:rPr>
                            <w:rFonts w:ascii="Cambria Math" w:eastAsiaTheme="minorEastAsia" w:hAnsi="Cambria Math"/>
                          </w:rPr>
                          <m:t>8</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m:t>
                        </m:r>
                      </m:num>
                      <m:den>
                        <m:r>
                          <w:rPr>
                            <w:rFonts w:ascii="Cambria Math" w:eastAsiaTheme="minorEastAsia" w:hAnsi="Cambria Math"/>
                          </w:rPr>
                          <m:t>5</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7</m:t>
                        </m:r>
                      </m:num>
                      <m:den>
                        <m:r>
                          <w:rPr>
                            <w:rFonts w:ascii="Cambria Math" w:eastAsiaTheme="minorEastAsia" w:hAnsi="Cambria Math"/>
                          </w:rPr>
                          <m:t>16</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e>
                </m:d>
              </m:oMath>
            </m:oMathPara>
          </w:p>
        </w:tc>
      </w:tr>
      <w:tr w:rsidR="00FC573E" w:rsidRPr="00A9519D" w14:paraId="51B9B433" w14:textId="77777777" w:rsidTr="00BD71FB">
        <w:trPr>
          <w:trHeight w:val="92"/>
          <w:jc w:val="center"/>
        </w:trPr>
        <w:tc>
          <w:tcPr>
            <w:tcW w:w="1087" w:type="dxa"/>
            <w:vMerge/>
          </w:tcPr>
          <w:p w14:paraId="71004C21" w14:textId="77777777" w:rsidR="00FC573E" w:rsidRPr="00A9519D" w:rsidRDefault="00FC573E" w:rsidP="00BD71FB">
            <w:pPr>
              <w:spacing w:after="0" w:line="240" w:lineRule="auto"/>
              <w:jc w:val="center"/>
              <w:rPr>
                <w:rFonts w:eastAsiaTheme="minorEastAsia"/>
              </w:rPr>
            </w:pPr>
          </w:p>
        </w:tc>
        <w:tc>
          <w:tcPr>
            <w:tcW w:w="1873" w:type="dxa"/>
          </w:tcPr>
          <w:p w14:paraId="33757E02" w14:textId="77777777" w:rsidR="00FC573E" w:rsidRDefault="00FC573E" w:rsidP="00BD71FB">
            <w:pPr>
              <w:spacing w:after="0" w:line="240" w:lineRule="auto"/>
              <w:jc w:val="center"/>
              <w:rPr>
                <w:rFonts w:eastAsia="宋体"/>
                <w:lang w:eastAsia="zh-CN"/>
              </w:rPr>
            </w:pPr>
            <w:r>
              <w:rPr>
                <w:rFonts w:eastAsia="宋体" w:hint="eastAsia"/>
                <w:lang w:eastAsia="zh-CN"/>
              </w:rPr>
              <w:t>3</w:t>
            </w:r>
            <w:r>
              <w:rPr>
                <w:rFonts w:eastAsia="宋体"/>
                <w:lang w:eastAsia="zh-CN"/>
              </w:rPr>
              <w:t>0</w:t>
            </w:r>
          </w:p>
        </w:tc>
        <w:tc>
          <w:tcPr>
            <w:tcW w:w="1597" w:type="dxa"/>
          </w:tcPr>
          <w:p w14:paraId="3D6FDB7B" w14:textId="77777777" w:rsidR="00FC573E" w:rsidRDefault="00FC573E" w:rsidP="00BD71FB">
            <w:pPr>
              <w:spacing w:after="0" w:line="240" w:lineRule="auto"/>
              <w:jc w:val="center"/>
              <w:rPr>
                <w:rFonts w:eastAsia="宋体"/>
                <w:lang w:eastAsia="zh-CN"/>
              </w:rPr>
            </w:pPr>
            <w:r>
              <w:rPr>
                <w:rFonts w:eastAsia="宋体" w:hint="eastAsia"/>
                <w:lang w:eastAsia="zh-CN"/>
              </w:rPr>
              <w:t>2</w:t>
            </w:r>
            <w:r>
              <w:rPr>
                <w:rFonts w:eastAsia="宋体"/>
                <w:lang w:eastAsia="zh-CN"/>
              </w:rPr>
              <w:t>0</w:t>
            </w:r>
          </w:p>
        </w:tc>
        <w:tc>
          <w:tcPr>
            <w:tcW w:w="1821" w:type="dxa"/>
          </w:tcPr>
          <w:p w14:paraId="0743E5D6" w14:textId="77777777" w:rsidR="00FC573E" w:rsidRPr="00985DB3" w:rsidRDefault="00FC573E" w:rsidP="00BD71FB">
            <w:pPr>
              <w:spacing w:after="0" w:line="240" w:lineRule="auto"/>
              <w:jc w:val="center"/>
              <w:rPr>
                <w:rFonts w:eastAsia="宋体"/>
                <w:lang w:eastAsia="zh-CN"/>
              </w:rPr>
            </w:pPr>
            <w:r>
              <w:rPr>
                <w:rFonts w:eastAsia="宋体" w:hint="eastAsia"/>
                <w:lang w:eastAsia="zh-CN"/>
              </w:rPr>
              <w:t>3</w:t>
            </w:r>
            <w:r>
              <w:rPr>
                <w:rFonts w:eastAsia="宋体"/>
                <w:lang w:eastAsia="zh-CN"/>
              </w:rPr>
              <w:t>0</w:t>
            </w:r>
          </w:p>
        </w:tc>
        <w:tc>
          <w:tcPr>
            <w:tcW w:w="2879" w:type="dxa"/>
          </w:tcPr>
          <w:p w14:paraId="52D508A6" w14:textId="77777777" w:rsidR="00FC573E" w:rsidRPr="00A9519D" w:rsidRDefault="00FC573E" w:rsidP="00BD71FB">
            <w:pPr>
              <w:spacing w:after="0" w:line="240" w:lineRule="auto"/>
              <w:jc w:val="center"/>
              <w:rPr>
                <w:rFonts w:eastAsiaTheme="minorEastAsia"/>
                <w:lang w:eastAsia="zh-CN"/>
              </w:rPr>
            </w:pPr>
            <w:r>
              <w:rPr>
                <w:rFonts w:eastAsiaTheme="minorEastAsia" w:hint="eastAsia"/>
                <w:lang w:eastAsia="zh-CN"/>
              </w:rPr>
              <w:t>1</w:t>
            </w:r>
            <w:r>
              <w:rPr>
                <w:rFonts w:eastAsiaTheme="minorEastAsia"/>
                <w:lang w:eastAsia="zh-CN"/>
              </w:rPr>
              <w:t>/3</w:t>
            </w:r>
          </w:p>
        </w:tc>
      </w:tr>
      <w:tr w:rsidR="00FC573E" w:rsidRPr="00A9519D" w14:paraId="1273D316" w14:textId="77777777" w:rsidTr="00BD71FB">
        <w:trPr>
          <w:trHeight w:val="92"/>
          <w:jc w:val="center"/>
        </w:trPr>
        <w:tc>
          <w:tcPr>
            <w:tcW w:w="1087" w:type="dxa"/>
            <w:vMerge/>
          </w:tcPr>
          <w:p w14:paraId="5C42F7F2" w14:textId="77777777" w:rsidR="00FC573E" w:rsidRPr="00A9519D" w:rsidRDefault="00FC573E" w:rsidP="00BD71FB">
            <w:pPr>
              <w:spacing w:after="0" w:line="240" w:lineRule="auto"/>
              <w:jc w:val="center"/>
              <w:rPr>
                <w:rFonts w:eastAsiaTheme="minorEastAsia"/>
              </w:rPr>
            </w:pPr>
          </w:p>
        </w:tc>
        <w:tc>
          <w:tcPr>
            <w:tcW w:w="1873" w:type="dxa"/>
          </w:tcPr>
          <w:p w14:paraId="102EDC94" w14:textId="77777777" w:rsidR="00FC573E" w:rsidRDefault="00FC573E" w:rsidP="00BD71FB">
            <w:pPr>
              <w:spacing w:after="0" w:line="240" w:lineRule="auto"/>
              <w:jc w:val="center"/>
              <w:rPr>
                <w:rFonts w:eastAsia="宋体"/>
                <w:lang w:eastAsia="zh-CN"/>
              </w:rPr>
            </w:pPr>
            <w:r>
              <w:rPr>
                <w:rFonts w:eastAsia="宋体" w:hint="eastAsia"/>
                <w:lang w:eastAsia="zh-CN"/>
              </w:rPr>
              <w:t>3</w:t>
            </w:r>
            <w:r>
              <w:rPr>
                <w:rFonts w:eastAsia="宋体"/>
                <w:lang w:eastAsia="zh-CN"/>
              </w:rPr>
              <w:t>0</w:t>
            </w:r>
          </w:p>
        </w:tc>
        <w:tc>
          <w:tcPr>
            <w:tcW w:w="1597" w:type="dxa"/>
          </w:tcPr>
          <w:p w14:paraId="70D0CF30" w14:textId="77777777" w:rsidR="00FC573E" w:rsidRDefault="00FC573E" w:rsidP="00BD71FB">
            <w:pPr>
              <w:spacing w:after="0" w:line="240" w:lineRule="auto"/>
              <w:jc w:val="center"/>
              <w:rPr>
                <w:rFonts w:eastAsia="宋体"/>
                <w:lang w:eastAsia="zh-CN"/>
              </w:rPr>
            </w:pPr>
            <w:r>
              <w:rPr>
                <w:rFonts w:eastAsia="宋体" w:hint="eastAsia"/>
                <w:lang w:eastAsia="zh-CN"/>
              </w:rPr>
              <w:t>1</w:t>
            </w:r>
            <w:r>
              <w:rPr>
                <w:rFonts w:eastAsia="宋体"/>
                <w:lang w:eastAsia="zh-CN"/>
              </w:rPr>
              <w:t>8</w:t>
            </w:r>
          </w:p>
        </w:tc>
        <w:tc>
          <w:tcPr>
            <w:tcW w:w="1821" w:type="dxa"/>
          </w:tcPr>
          <w:p w14:paraId="15A951D6" w14:textId="77777777" w:rsidR="00FC573E" w:rsidRDefault="00FC573E" w:rsidP="00BD71FB">
            <w:pPr>
              <w:spacing w:after="0" w:line="240" w:lineRule="auto"/>
              <w:jc w:val="center"/>
              <w:rPr>
                <w:rFonts w:eastAsia="宋体"/>
                <w:lang w:eastAsia="zh-CN"/>
              </w:rPr>
            </w:pPr>
            <w:r>
              <w:rPr>
                <w:rFonts w:eastAsia="宋体" w:hint="eastAsia"/>
                <w:lang w:eastAsia="zh-CN"/>
              </w:rPr>
              <w:t>3</w:t>
            </w:r>
            <w:r>
              <w:rPr>
                <w:rFonts w:eastAsia="宋体"/>
                <w:lang w:eastAsia="zh-CN"/>
              </w:rPr>
              <w:t>0</w:t>
            </w:r>
          </w:p>
        </w:tc>
        <w:tc>
          <w:tcPr>
            <w:tcW w:w="2879" w:type="dxa"/>
          </w:tcPr>
          <w:p w14:paraId="1BB539B7" w14:textId="77777777" w:rsidR="00FC573E" w:rsidRDefault="00FC573E" w:rsidP="00BD71FB">
            <w:pPr>
              <w:spacing w:after="0" w:line="240" w:lineRule="auto"/>
              <w:jc w:val="center"/>
              <w:rPr>
                <w:rFonts w:eastAsiaTheme="minorEastAsia"/>
                <w:lang w:eastAsia="zh-CN"/>
              </w:rPr>
            </w:pPr>
            <w:r>
              <w:rPr>
                <w:rFonts w:eastAsiaTheme="minorEastAsia" w:hint="eastAsia"/>
                <w:lang w:eastAsia="zh-CN"/>
              </w:rPr>
              <w:t>2</w:t>
            </w:r>
            <w:r>
              <w:rPr>
                <w:rFonts w:eastAsiaTheme="minorEastAsia"/>
                <w:lang w:eastAsia="zh-CN"/>
              </w:rPr>
              <w:t>/5</w:t>
            </w:r>
          </w:p>
        </w:tc>
      </w:tr>
      <w:tr w:rsidR="00FC573E" w:rsidRPr="00A9519D" w14:paraId="58816995" w14:textId="77777777" w:rsidTr="00BD71FB">
        <w:trPr>
          <w:trHeight w:val="174"/>
          <w:jc w:val="center"/>
        </w:trPr>
        <w:tc>
          <w:tcPr>
            <w:tcW w:w="1087" w:type="dxa"/>
            <w:vMerge/>
          </w:tcPr>
          <w:p w14:paraId="0075AFEA" w14:textId="77777777" w:rsidR="00FC573E" w:rsidRPr="00A9519D" w:rsidRDefault="00FC573E" w:rsidP="00BD71FB">
            <w:pPr>
              <w:spacing w:after="0" w:line="240" w:lineRule="auto"/>
              <w:jc w:val="center"/>
              <w:rPr>
                <w:rFonts w:eastAsia="Calibri"/>
              </w:rPr>
            </w:pPr>
          </w:p>
        </w:tc>
        <w:tc>
          <w:tcPr>
            <w:tcW w:w="1873" w:type="dxa"/>
          </w:tcPr>
          <w:p w14:paraId="3DEA4AF9" w14:textId="77777777" w:rsidR="00FC573E" w:rsidRPr="002A57FC" w:rsidRDefault="00FC573E" w:rsidP="00BD71FB">
            <w:pPr>
              <w:spacing w:after="0" w:line="240" w:lineRule="auto"/>
              <w:jc w:val="center"/>
              <w:rPr>
                <w:rFonts w:eastAsiaTheme="minorEastAsia"/>
                <w:color w:val="000000" w:themeColor="text1"/>
                <w:lang w:val="en-US" w:eastAsia="zh-CN"/>
              </w:rPr>
            </w:pPr>
            <w:r>
              <w:rPr>
                <w:rFonts w:eastAsiaTheme="minorEastAsia" w:hint="eastAsia"/>
                <w:color w:val="000000" w:themeColor="text1"/>
                <w:lang w:val="en-US" w:eastAsia="zh-CN"/>
              </w:rPr>
              <w:t>1</w:t>
            </w:r>
            <w:r>
              <w:rPr>
                <w:rFonts w:eastAsiaTheme="minorEastAsia"/>
                <w:color w:val="000000" w:themeColor="text1"/>
                <w:lang w:val="en-US" w:eastAsia="zh-CN"/>
              </w:rPr>
              <w:t>20</w:t>
            </w:r>
          </w:p>
        </w:tc>
        <w:tc>
          <w:tcPr>
            <w:tcW w:w="1597" w:type="dxa"/>
          </w:tcPr>
          <w:p w14:paraId="604AF751" w14:textId="77777777" w:rsidR="00FC573E" w:rsidRPr="00A9519D" w:rsidRDefault="00FC573E" w:rsidP="00BD71FB">
            <w:pPr>
              <w:spacing w:after="0" w:line="240" w:lineRule="auto"/>
              <w:jc w:val="center"/>
              <w:rPr>
                <w:rFonts w:eastAsiaTheme="minorEastAsia"/>
                <w:lang w:eastAsia="zh-CN"/>
              </w:rPr>
            </w:pPr>
            <w:r>
              <w:rPr>
                <w:rFonts w:eastAsiaTheme="minorEastAsia" w:hint="eastAsia"/>
                <w:lang w:eastAsia="zh-CN"/>
              </w:rPr>
              <w:t>9</w:t>
            </w:r>
            <w:r>
              <w:rPr>
                <w:rFonts w:eastAsiaTheme="minorEastAsia"/>
                <w:lang w:eastAsia="zh-CN"/>
              </w:rPr>
              <w:t>0</w:t>
            </w:r>
          </w:p>
        </w:tc>
        <w:tc>
          <w:tcPr>
            <w:tcW w:w="1821" w:type="dxa"/>
          </w:tcPr>
          <w:p w14:paraId="36FEC0F5" w14:textId="77777777" w:rsidR="00FC573E" w:rsidRPr="002A57FC" w:rsidRDefault="00FC573E" w:rsidP="00BD71FB">
            <w:pPr>
              <w:spacing w:after="0" w:line="240" w:lineRule="auto"/>
              <w:jc w:val="center"/>
              <w:rPr>
                <w:rFonts w:eastAsiaTheme="minorEastAsia"/>
                <w:color w:val="000000" w:themeColor="text1"/>
                <w:lang w:val="en-US" w:eastAsia="zh-CN"/>
              </w:rPr>
            </w:pPr>
            <w:r>
              <w:rPr>
                <w:rFonts w:eastAsiaTheme="minorEastAsia" w:hint="eastAsia"/>
                <w:color w:val="000000" w:themeColor="text1"/>
                <w:lang w:val="en-US" w:eastAsia="zh-CN"/>
              </w:rPr>
              <w:t>1</w:t>
            </w:r>
            <w:r>
              <w:rPr>
                <w:rFonts w:eastAsiaTheme="minorEastAsia"/>
                <w:color w:val="000000" w:themeColor="text1"/>
                <w:lang w:val="en-US" w:eastAsia="zh-CN"/>
              </w:rPr>
              <w:t>20</w:t>
            </w:r>
          </w:p>
        </w:tc>
        <w:tc>
          <w:tcPr>
            <w:tcW w:w="2879" w:type="dxa"/>
          </w:tcPr>
          <w:p w14:paraId="663D4B5F" w14:textId="77777777" w:rsidR="00FC573E" w:rsidRPr="00A9519D" w:rsidRDefault="00FC573E" w:rsidP="00BD71FB">
            <w:pPr>
              <w:spacing w:after="0" w:line="240" w:lineRule="auto"/>
              <w:jc w:val="center"/>
              <w:rPr>
                <w:rFonts w:eastAsiaTheme="minorEastAsia"/>
                <w:lang w:eastAsia="zh-CN"/>
              </w:rPr>
            </w:pPr>
            <w:r>
              <w:rPr>
                <w:rFonts w:eastAsiaTheme="minorEastAsia" w:hint="eastAsia"/>
                <w:lang w:eastAsia="zh-CN"/>
              </w:rPr>
              <w:t>1</w:t>
            </w:r>
            <w:r>
              <w:rPr>
                <w:rFonts w:eastAsiaTheme="minorEastAsia"/>
                <w:lang w:eastAsia="zh-CN"/>
              </w:rPr>
              <w:t>/4</w:t>
            </w:r>
          </w:p>
        </w:tc>
      </w:tr>
      <w:tr w:rsidR="00FC573E" w:rsidRPr="00A9519D" w14:paraId="48BE77F1" w14:textId="77777777" w:rsidTr="00BD71FB">
        <w:trPr>
          <w:trHeight w:val="174"/>
          <w:jc w:val="center"/>
        </w:trPr>
        <w:tc>
          <w:tcPr>
            <w:tcW w:w="1087" w:type="dxa"/>
            <w:vMerge/>
          </w:tcPr>
          <w:p w14:paraId="77BC4C72" w14:textId="77777777" w:rsidR="00FC573E" w:rsidRPr="00A9519D" w:rsidRDefault="00FC573E" w:rsidP="00BD71FB">
            <w:pPr>
              <w:spacing w:after="0" w:line="240" w:lineRule="auto"/>
              <w:jc w:val="center"/>
              <w:rPr>
                <w:rFonts w:eastAsia="Calibri"/>
              </w:rPr>
            </w:pPr>
          </w:p>
        </w:tc>
        <w:tc>
          <w:tcPr>
            <w:tcW w:w="1873" w:type="dxa"/>
          </w:tcPr>
          <w:p w14:paraId="0DCDB105" w14:textId="77777777" w:rsidR="00FC573E" w:rsidRPr="002A57FC" w:rsidRDefault="00FC573E" w:rsidP="00BD71FB">
            <w:pPr>
              <w:spacing w:after="0" w:line="240" w:lineRule="auto"/>
              <w:jc w:val="center"/>
              <w:rPr>
                <w:rFonts w:eastAsiaTheme="minorEastAsia"/>
                <w:color w:val="000000" w:themeColor="text1"/>
                <w:lang w:val="en-US" w:eastAsia="zh-CN"/>
              </w:rPr>
            </w:pPr>
            <w:r>
              <w:rPr>
                <w:rFonts w:eastAsiaTheme="minorEastAsia" w:hint="eastAsia"/>
                <w:color w:val="000000" w:themeColor="text1"/>
                <w:lang w:val="en-US" w:eastAsia="zh-CN"/>
              </w:rPr>
              <w:t>1</w:t>
            </w:r>
            <w:r>
              <w:rPr>
                <w:rFonts w:eastAsiaTheme="minorEastAsia"/>
                <w:color w:val="000000" w:themeColor="text1"/>
                <w:lang w:val="en-US" w:eastAsia="zh-CN"/>
              </w:rPr>
              <w:t>20</w:t>
            </w:r>
          </w:p>
        </w:tc>
        <w:tc>
          <w:tcPr>
            <w:tcW w:w="1597" w:type="dxa"/>
          </w:tcPr>
          <w:p w14:paraId="270CCD2F" w14:textId="77777777" w:rsidR="00FC573E" w:rsidRPr="00A9519D" w:rsidRDefault="00FC573E" w:rsidP="00BD71FB">
            <w:pPr>
              <w:spacing w:after="0" w:line="240" w:lineRule="auto"/>
              <w:jc w:val="center"/>
              <w:rPr>
                <w:rFonts w:eastAsiaTheme="minorEastAsia"/>
                <w:lang w:eastAsia="zh-CN"/>
              </w:rPr>
            </w:pPr>
            <w:r>
              <w:rPr>
                <w:rFonts w:eastAsiaTheme="minorEastAsia" w:hint="eastAsia"/>
                <w:lang w:eastAsia="zh-CN"/>
              </w:rPr>
              <w:t>8</w:t>
            </w:r>
            <w:r>
              <w:rPr>
                <w:rFonts w:eastAsiaTheme="minorEastAsia"/>
                <w:lang w:eastAsia="zh-CN"/>
              </w:rPr>
              <w:t>0</w:t>
            </w:r>
          </w:p>
        </w:tc>
        <w:tc>
          <w:tcPr>
            <w:tcW w:w="1821" w:type="dxa"/>
          </w:tcPr>
          <w:p w14:paraId="312838AD" w14:textId="77777777" w:rsidR="00FC573E" w:rsidRPr="002A57FC" w:rsidRDefault="00FC573E" w:rsidP="00BD71FB">
            <w:pPr>
              <w:spacing w:after="0" w:line="240" w:lineRule="auto"/>
              <w:jc w:val="center"/>
              <w:rPr>
                <w:rFonts w:eastAsiaTheme="minorEastAsia"/>
                <w:color w:val="000000" w:themeColor="text1"/>
                <w:lang w:val="en-US" w:eastAsia="zh-CN"/>
              </w:rPr>
            </w:pPr>
            <w:r>
              <w:rPr>
                <w:rFonts w:eastAsiaTheme="minorEastAsia" w:hint="eastAsia"/>
                <w:color w:val="000000" w:themeColor="text1"/>
                <w:lang w:val="en-US" w:eastAsia="zh-CN"/>
              </w:rPr>
              <w:t>1</w:t>
            </w:r>
            <w:r>
              <w:rPr>
                <w:rFonts w:eastAsiaTheme="minorEastAsia"/>
                <w:color w:val="000000" w:themeColor="text1"/>
                <w:lang w:val="en-US" w:eastAsia="zh-CN"/>
              </w:rPr>
              <w:t>20</w:t>
            </w:r>
          </w:p>
        </w:tc>
        <w:tc>
          <w:tcPr>
            <w:tcW w:w="2879" w:type="dxa"/>
          </w:tcPr>
          <w:p w14:paraId="6F130BF4" w14:textId="77777777" w:rsidR="00FC573E" w:rsidRPr="00A9519D" w:rsidRDefault="00FC573E" w:rsidP="00BD71FB">
            <w:pPr>
              <w:spacing w:after="0" w:line="240" w:lineRule="auto"/>
              <w:jc w:val="center"/>
              <w:rPr>
                <w:rFonts w:eastAsiaTheme="minorEastAsia"/>
                <w:lang w:eastAsia="zh-CN"/>
              </w:rPr>
            </w:pPr>
            <w:r>
              <w:rPr>
                <w:rFonts w:eastAsiaTheme="minorEastAsia" w:hint="eastAsia"/>
                <w:lang w:eastAsia="zh-CN"/>
              </w:rPr>
              <w:t>1</w:t>
            </w:r>
            <w:r>
              <w:rPr>
                <w:rFonts w:eastAsiaTheme="minorEastAsia"/>
                <w:lang w:eastAsia="zh-CN"/>
              </w:rPr>
              <w:t>/3</w:t>
            </w:r>
          </w:p>
        </w:tc>
      </w:tr>
      <w:tr w:rsidR="00FC573E" w:rsidRPr="00A9519D" w14:paraId="17AB2312" w14:textId="77777777" w:rsidTr="00BD71FB">
        <w:trPr>
          <w:trHeight w:val="174"/>
          <w:jc w:val="center"/>
        </w:trPr>
        <w:tc>
          <w:tcPr>
            <w:tcW w:w="1087" w:type="dxa"/>
            <w:vMerge/>
          </w:tcPr>
          <w:p w14:paraId="4E0C2C65" w14:textId="77777777" w:rsidR="00FC573E" w:rsidRPr="00A9519D" w:rsidRDefault="00FC573E" w:rsidP="00BD71FB">
            <w:pPr>
              <w:spacing w:after="0" w:line="240" w:lineRule="auto"/>
              <w:jc w:val="center"/>
              <w:rPr>
                <w:rFonts w:eastAsia="Calibri"/>
              </w:rPr>
            </w:pPr>
          </w:p>
        </w:tc>
        <w:tc>
          <w:tcPr>
            <w:tcW w:w="1873" w:type="dxa"/>
          </w:tcPr>
          <w:p w14:paraId="44100259" w14:textId="77777777" w:rsidR="00FC573E" w:rsidRPr="002A57FC" w:rsidRDefault="00FC573E" w:rsidP="00BD71FB">
            <w:pPr>
              <w:spacing w:after="0" w:line="240" w:lineRule="auto"/>
              <w:jc w:val="center"/>
              <w:rPr>
                <w:rFonts w:eastAsiaTheme="minorEastAsia"/>
                <w:color w:val="000000" w:themeColor="text1"/>
                <w:lang w:val="en-US" w:eastAsia="zh-CN"/>
              </w:rPr>
            </w:pPr>
            <w:r>
              <w:rPr>
                <w:rFonts w:eastAsiaTheme="minorEastAsia" w:hint="eastAsia"/>
                <w:color w:val="000000" w:themeColor="text1"/>
                <w:lang w:val="en-US" w:eastAsia="zh-CN"/>
              </w:rPr>
              <w:t>1</w:t>
            </w:r>
            <w:r>
              <w:rPr>
                <w:rFonts w:eastAsiaTheme="minorEastAsia"/>
                <w:color w:val="000000" w:themeColor="text1"/>
                <w:lang w:val="en-US" w:eastAsia="zh-CN"/>
              </w:rPr>
              <w:t>20</w:t>
            </w:r>
          </w:p>
        </w:tc>
        <w:tc>
          <w:tcPr>
            <w:tcW w:w="1597" w:type="dxa"/>
          </w:tcPr>
          <w:p w14:paraId="3536DA23" w14:textId="77777777" w:rsidR="00FC573E" w:rsidRPr="00A9519D" w:rsidRDefault="00FC573E" w:rsidP="00BD71FB">
            <w:pPr>
              <w:spacing w:after="0" w:line="240" w:lineRule="auto"/>
              <w:jc w:val="center"/>
              <w:rPr>
                <w:rFonts w:eastAsiaTheme="minorEastAsia"/>
                <w:lang w:eastAsia="zh-CN"/>
              </w:rPr>
            </w:pPr>
            <w:r>
              <w:rPr>
                <w:rFonts w:eastAsiaTheme="minorEastAsia" w:hint="eastAsia"/>
                <w:lang w:eastAsia="zh-CN"/>
              </w:rPr>
              <w:t>7</w:t>
            </w:r>
            <w:r>
              <w:rPr>
                <w:rFonts w:eastAsiaTheme="minorEastAsia"/>
                <w:lang w:eastAsia="zh-CN"/>
              </w:rPr>
              <w:t>2</w:t>
            </w:r>
          </w:p>
        </w:tc>
        <w:tc>
          <w:tcPr>
            <w:tcW w:w="1821" w:type="dxa"/>
          </w:tcPr>
          <w:p w14:paraId="145B4756" w14:textId="77777777" w:rsidR="00FC573E" w:rsidRPr="002A57FC" w:rsidRDefault="00FC573E" w:rsidP="00BD71FB">
            <w:pPr>
              <w:spacing w:after="0" w:line="240" w:lineRule="auto"/>
              <w:jc w:val="center"/>
              <w:rPr>
                <w:rFonts w:eastAsiaTheme="minorEastAsia"/>
                <w:color w:val="000000" w:themeColor="text1"/>
                <w:lang w:val="en-US" w:eastAsia="zh-CN"/>
              </w:rPr>
            </w:pPr>
            <w:r>
              <w:rPr>
                <w:rFonts w:eastAsiaTheme="minorEastAsia" w:hint="eastAsia"/>
                <w:color w:val="000000" w:themeColor="text1"/>
                <w:lang w:val="en-US" w:eastAsia="zh-CN"/>
              </w:rPr>
              <w:t>1</w:t>
            </w:r>
            <w:r>
              <w:rPr>
                <w:rFonts w:eastAsiaTheme="minorEastAsia"/>
                <w:color w:val="000000" w:themeColor="text1"/>
                <w:lang w:val="en-US" w:eastAsia="zh-CN"/>
              </w:rPr>
              <w:t>20</w:t>
            </w:r>
          </w:p>
        </w:tc>
        <w:tc>
          <w:tcPr>
            <w:tcW w:w="2879" w:type="dxa"/>
          </w:tcPr>
          <w:p w14:paraId="0CCC60D2" w14:textId="77777777" w:rsidR="00FC573E" w:rsidRPr="00A9519D" w:rsidRDefault="00FC573E" w:rsidP="00BD71FB">
            <w:pPr>
              <w:spacing w:after="0" w:line="240" w:lineRule="auto"/>
              <w:jc w:val="center"/>
              <w:rPr>
                <w:rFonts w:eastAsiaTheme="minorEastAsia"/>
                <w:lang w:eastAsia="zh-CN"/>
              </w:rPr>
            </w:pPr>
            <w:r>
              <w:rPr>
                <w:rFonts w:eastAsiaTheme="minorEastAsia" w:hint="eastAsia"/>
                <w:lang w:eastAsia="zh-CN"/>
              </w:rPr>
              <w:t>2</w:t>
            </w:r>
            <w:r>
              <w:rPr>
                <w:rFonts w:eastAsiaTheme="minorEastAsia"/>
                <w:lang w:eastAsia="zh-CN"/>
              </w:rPr>
              <w:t>/5</w:t>
            </w:r>
          </w:p>
        </w:tc>
      </w:tr>
      <w:tr w:rsidR="00FC573E" w:rsidRPr="00A9519D" w14:paraId="481FDE6C" w14:textId="77777777" w:rsidTr="00BD71FB">
        <w:trPr>
          <w:trHeight w:val="174"/>
          <w:jc w:val="center"/>
        </w:trPr>
        <w:tc>
          <w:tcPr>
            <w:tcW w:w="1087" w:type="dxa"/>
            <w:vMerge/>
          </w:tcPr>
          <w:p w14:paraId="1B6D27A8" w14:textId="77777777" w:rsidR="00FC573E" w:rsidRPr="00A9519D" w:rsidRDefault="00FC573E" w:rsidP="00BD71FB">
            <w:pPr>
              <w:spacing w:after="0" w:line="240" w:lineRule="auto"/>
              <w:jc w:val="center"/>
              <w:rPr>
                <w:rFonts w:eastAsia="Calibri"/>
              </w:rPr>
            </w:pPr>
          </w:p>
        </w:tc>
        <w:tc>
          <w:tcPr>
            <w:tcW w:w="1873" w:type="dxa"/>
          </w:tcPr>
          <w:p w14:paraId="459721C3" w14:textId="77777777" w:rsidR="00FC573E" w:rsidRDefault="00FC573E" w:rsidP="00BD71FB">
            <w:pPr>
              <w:spacing w:after="0" w:line="240" w:lineRule="auto"/>
              <w:jc w:val="center"/>
              <w:rPr>
                <w:rFonts w:eastAsiaTheme="minorEastAsia"/>
                <w:color w:val="000000" w:themeColor="text1"/>
                <w:lang w:val="en-US" w:eastAsia="zh-CN"/>
              </w:rPr>
            </w:pPr>
            <w:r>
              <w:rPr>
                <w:rFonts w:eastAsiaTheme="minorEastAsia" w:hint="eastAsia"/>
                <w:color w:val="000000" w:themeColor="text1"/>
                <w:lang w:val="en-US" w:eastAsia="zh-CN"/>
              </w:rPr>
              <w:t>1</w:t>
            </w:r>
            <w:r>
              <w:rPr>
                <w:rFonts w:eastAsiaTheme="minorEastAsia"/>
                <w:color w:val="000000" w:themeColor="text1"/>
                <w:lang w:val="en-US" w:eastAsia="zh-CN"/>
              </w:rPr>
              <w:t>20</w:t>
            </w:r>
          </w:p>
        </w:tc>
        <w:tc>
          <w:tcPr>
            <w:tcW w:w="1597" w:type="dxa"/>
          </w:tcPr>
          <w:p w14:paraId="51F7057D" w14:textId="77777777" w:rsidR="00FC573E" w:rsidRDefault="00FC573E" w:rsidP="00BD71FB">
            <w:pPr>
              <w:spacing w:after="0" w:line="240" w:lineRule="auto"/>
              <w:jc w:val="center"/>
              <w:rPr>
                <w:rFonts w:eastAsiaTheme="minorEastAsia"/>
                <w:lang w:eastAsia="zh-CN"/>
              </w:rPr>
            </w:pPr>
            <w:r>
              <w:rPr>
                <w:rFonts w:eastAsiaTheme="minorEastAsia" w:hint="eastAsia"/>
                <w:lang w:eastAsia="zh-CN"/>
              </w:rPr>
              <w:t>6</w:t>
            </w:r>
            <w:r>
              <w:rPr>
                <w:rFonts w:eastAsiaTheme="minorEastAsia"/>
                <w:lang w:eastAsia="zh-CN"/>
              </w:rPr>
              <w:t>4</w:t>
            </w:r>
            <w:r w:rsidRPr="00BD71FB">
              <w:rPr>
                <w:rFonts w:eastAsiaTheme="minorEastAsia"/>
                <w:vertAlign w:val="superscript"/>
                <w:lang w:eastAsia="zh-CN"/>
              </w:rPr>
              <w:t>1</w:t>
            </w:r>
          </w:p>
        </w:tc>
        <w:tc>
          <w:tcPr>
            <w:tcW w:w="1821" w:type="dxa"/>
          </w:tcPr>
          <w:p w14:paraId="0C9A6979" w14:textId="77777777" w:rsidR="00FC573E" w:rsidRDefault="00FC573E" w:rsidP="00BD71FB">
            <w:pPr>
              <w:spacing w:after="0" w:line="240" w:lineRule="auto"/>
              <w:jc w:val="center"/>
              <w:rPr>
                <w:rFonts w:eastAsiaTheme="minorEastAsia"/>
                <w:color w:val="000000" w:themeColor="text1"/>
                <w:lang w:val="en-US" w:eastAsia="zh-CN"/>
              </w:rPr>
            </w:pPr>
            <w:r>
              <w:rPr>
                <w:rFonts w:eastAsiaTheme="minorEastAsia" w:hint="eastAsia"/>
                <w:color w:val="000000" w:themeColor="text1"/>
                <w:lang w:val="en-US" w:eastAsia="zh-CN"/>
              </w:rPr>
              <w:t>1</w:t>
            </w:r>
            <w:r>
              <w:rPr>
                <w:rFonts w:eastAsiaTheme="minorEastAsia"/>
                <w:color w:val="000000" w:themeColor="text1"/>
                <w:lang w:val="en-US" w:eastAsia="zh-CN"/>
              </w:rPr>
              <w:t>20</w:t>
            </w:r>
          </w:p>
        </w:tc>
        <w:tc>
          <w:tcPr>
            <w:tcW w:w="2879" w:type="dxa"/>
          </w:tcPr>
          <w:p w14:paraId="1ACD115D" w14:textId="77777777" w:rsidR="00FC573E" w:rsidRDefault="00FC573E" w:rsidP="00BD71FB">
            <w:pPr>
              <w:spacing w:after="0" w:line="240" w:lineRule="auto"/>
              <w:jc w:val="center"/>
              <w:rPr>
                <w:rFonts w:eastAsiaTheme="minorEastAsia"/>
                <w:lang w:eastAsia="zh-CN"/>
              </w:rPr>
            </w:pPr>
            <w:r>
              <w:rPr>
                <w:rFonts w:eastAsiaTheme="minorEastAsia" w:hint="eastAsia"/>
                <w:lang w:eastAsia="zh-CN"/>
              </w:rPr>
              <w:t>7</w:t>
            </w:r>
            <w:r>
              <w:rPr>
                <w:rFonts w:eastAsiaTheme="minorEastAsia"/>
                <w:lang w:eastAsia="zh-CN"/>
              </w:rPr>
              <w:t>/16</w:t>
            </w:r>
            <w:r w:rsidRPr="00EE12D9">
              <w:rPr>
                <w:rFonts w:eastAsiaTheme="minorEastAsia"/>
                <w:vertAlign w:val="superscript"/>
                <w:lang w:eastAsia="zh-CN"/>
              </w:rPr>
              <w:t>1</w:t>
            </w:r>
          </w:p>
        </w:tc>
      </w:tr>
      <w:tr w:rsidR="00FC573E" w:rsidRPr="00A9519D" w14:paraId="0545ABFC" w14:textId="77777777" w:rsidTr="00BD71FB">
        <w:trPr>
          <w:trHeight w:val="174"/>
          <w:jc w:val="center"/>
        </w:trPr>
        <w:tc>
          <w:tcPr>
            <w:tcW w:w="1087" w:type="dxa"/>
            <w:vMerge/>
          </w:tcPr>
          <w:p w14:paraId="09A4B393" w14:textId="77777777" w:rsidR="00FC573E" w:rsidRPr="00A9519D" w:rsidRDefault="00FC573E" w:rsidP="00BD71FB">
            <w:pPr>
              <w:spacing w:after="0" w:line="240" w:lineRule="auto"/>
              <w:jc w:val="center"/>
              <w:rPr>
                <w:rFonts w:eastAsia="Calibri"/>
              </w:rPr>
            </w:pPr>
          </w:p>
        </w:tc>
        <w:tc>
          <w:tcPr>
            <w:tcW w:w="1873" w:type="dxa"/>
          </w:tcPr>
          <w:p w14:paraId="0E89B5D1" w14:textId="77777777" w:rsidR="00FC573E" w:rsidRPr="002A57FC" w:rsidRDefault="00FC573E" w:rsidP="00BD71FB">
            <w:pPr>
              <w:spacing w:after="0" w:line="240" w:lineRule="auto"/>
              <w:jc w:val="center"/>
              <w:rPr>
                <w:rFonts w:eastAsiaTheme="minorEastAsia"/>
                <w:color w:val="000000" w:themeColor="text1"/>
                <w:lang w:val="en-US" w:eastAsia="zh-CN"/>
              </w:rPr>
            </w:pPr>
            <w:r>
              <w:rPr>
                <w:rFonts w:eastAsiaTheme="minorEastAsia" w:hint="eastAsia"/>
                <w:color w:val="000000" w:themeColor="text1"/>
                <w:lang w:val="en-US" w:eastAsia="zh-CN"/>
              </w:rPr>
              <w:t>1</w:t>
            </w:r>
            <w:r>
              <w:rPr>
                <w:rFonts w:eastAsiaTheme="minorEastAsia"/>
                <w:color w:val="000000" w:themeColor="text1"/>
                <w:lang w:val="en-US" w:eastAsia="zh-CN"/>
              </w:rPr>
              <w:t>20</w:t>
            </w:r>
          </w:p>
        </w:tc>
        <w:tc>
          <w:tcPr>
            <w:tcW w:w="1597" w:type="dxa"/>
          </w:tcPr>
          <w:p w14:paraId="5410DB3B" w14:textId="77777777" w:rsidR="00FC573E" w:rsidRPr="00A9519D" w:rsidRDefault="00FC573E" w:rsidP="00BD71FB">
            <w:pPr>
              <w:spacing w:after="0" w:line="240" w:lineRule="auto"/>
              <w:jc w:val="center"/>
              <w:rPr>
                <w:rFonts w:eastAsiaTheme="minorEastAsia"/>
                <w:lang w:eastAsia="zh-CN"/>
              </w:rPr>
            </w:pPr>
            <w:r>
              <w:rPr>
                <w:rFonts w:eastAsiaTheme="minorEastAsia" w:hint="eastAsia"/>
                <w:lang w:eastAsia="zh-CN"/>
              </w:rPr>
              <w:t>6</w:t>
            </w:r>
            <w:r>
              <w:rPr>
                <w:rFonts w:eastAsiaTheme="minorEastAsia"/>
                <w:lang w:eastAsia="zh-CN"/>
              </w:rPr>
              <w:t>0</w:t>
            </w:r>
          </w:p>
        </w:tc>
        <w:tc>
          <w:tcPr>
            <w:tcW w:w="1821" w:type="dxa"/>
          </w:tcPr>
          <w:p w14:paraId="25B74B24" w14:textId="77777777" w:rsidR="00FC573E" w:rsidRPr="002A57FC" w:rsidRDefault="00FC573E" w:rsidP="00BD71FB">
            <w:pPr>
              <w:spacing w:after="0" w:line="240" w:lineRule="auto"/>
              <w:jc w:val="center"/>
              <w:rPr>
                <w:rFonts w:eastAsiaTheme="minorEastAsia"/>
                <w:color w:val="000000" w:themeColor="text1"/>
                <w:lang w:val="en-US" w:eastAsia="zh-CN"/>
              </w:rPr>
            </w:pPr>
            <w:r>
              <w:rPr>
                <w:rFonts w:eastAsiaTheme="minorEastAsia" w:hint="eastAsia"/>
                <w:color w:val="000000" w:themeColor="text1"/>
                <w:lang w:val="en-US" w:eastAsia="zh-CN"/>
              </w:rPr>
              <w:t>1</w:t>
            </w:r>
            <w:r>
              <w:rPr>
                <w:rFonts w:eastAsiaTheme="minorEastAsia"/>
                <w:color w:val="000000" w:themeColor="text1"/>
                <w:lang w:val="en-US" w:eastAsia="zh-CN"/>
              </w:rPr>
              <w:t>20</w:t>
            </w:r>
          </w:p>
        </w:tc>
        <w:tc>
          <w:tcPr>
            <w:tcW w:w="2879" w:type="dxa"/>
          </w:tcPr>
          <w:p w14:paraId="03CA5C5A" w14:textId="77777777" w:rsidR="00FC573E" w:rsidRPr="00A9519D" w:rsidRDefault="00FC573E" w:rsidP="00BD71FB">
            <w:pPr>
              <w:spacing w:after="0" w:line="240" w:lineRule="auto"/>
              <w:jc w:val="center"/>
              <w:rPr>
                <w:rFonts w:eastAsiaTheme="minorEastAsia"/>
                <w:lang w:eastAsia="zh-CN"/>
              </w:rPr>
            </w:pPr>
            <w:r>
              <w:rPr>
                <w:rFonts w:eastAsiaTheme="minorEastAsia" w:hint="eastAsia"/>
                <w:lang w:eastAsia="zh-CN"/>
              </w:rPr>
              <w:t>1</w:t>
            </w:r>
            <w:r>
              <w:rPr>
                <w:rFonts w:eastAsiaTheme="minorEastAsia"/>
                <w:lang w:eastAsia="zh-CN"/>
              </w:rPr>
              <w:t>/2</w:t>
            </w:r>
          </w:p>
        </w:tc>
      </w:tr>
      <w:tr w:rsidR="00FC573E" w:rsidRPr="00A9519D" w14:paraId="63796922" w14:textId="77777777" w:rsidTr="00BD71FB">
        <w:trPr>
          <w:trHeight w:val="174"/>
          <w:jc w:val="center"/>
        </w:trPr>
        <w:tc>
          <w:tcPr>
            <w:tcW w:w="1087" w:type="dxa"/>
            <w:vMerge/>
          </w:tcPr>
          <w:p w14:paraId="5CE39A5E" w14:textId="77777777" w:rsidR="00FC573E" w:rsidRPr="00A9519D" w:rsidRDefault="00FC573E" w:rsidP="00BD71FB">
            <w:pPr>
              <w:spacing w:after="0" w:line="240" w:lineRule="auto"/>
              <w:jc w:val="center"/>
              <w:rPr>
                <w:rFonts w:eastAsia="Calibri"/>
              </w:rPr>
            </w:pPr>
          </w:p>
        </w:tc>
        <w:tc>
          <w:tcPr>
            <w:tcW w:w="1873" w:type="dxa"/>
          </w:tcPr>
          <w:p w14:paraId="22A5EE5A" w14:textId="77777777" w:rsidR="00FC573E" w:rsidRPr="002A57FC" w:rsidRDefault="00FC573E" w:rsidP="00BD71FB">
            <w:pPr>
              <w:spacing w:after="0" w:line="240" w:lineRule="auto"/>
              <w:jc w:val="center"/>
              <w:rPr>
                <w:rFonts w:eastAsiaTheme="minorEastAsia"/>
                <w:color w:val="000000" w:themeColor="text1"/>
                <w:lang w:val="en-US" w:eastAsia="zh-CN"/>
              </w:rPr>
            </w:pPr>
            <w:r>
              <w:rPr>
                <w:rFonts w:eastAsiaTheme="minorEastAsia"/>
                <w:lang w:val="en-US" w:eastAsia="zh-CN"/>
              </w:rPr>
              <w:t>240/</w:t>
            </w:r>
            <w:r w:rsidRPr="0004176D">
              <w:rPr>
                <w:rFonts w:eastAsiaTheme="minorEastAsia" w:hint="eastAsia"/>
                <w:lang w:val="en-US" w:eastAsia="zh-CN"/>
              </w:rPr>
              <w:t>4</w:t>
            </w:r>
            <w:r w:rsidRPr="0004176D">
              <w:rPr>
                <w:rFonts w:eastAsiaTheme="minorEastAsia"/>
                <w:lang w:val="en-US" w:eastAsia="zh-CN"/>
              </w:rPr>
              <w:t>80/960</w:t>
            </w:r>
          </w:p>
        </w:tc>
        <w:tc>
          <w:tcPr>
            <w:tcW w:w="1597" w:type="dxa"/>
            <w:vAlign w:val="center"/>
          </w:tcPr>
          <w:p w14:paraId="52B5C33E" w14:textId="77777777" w:rsidR="00FC573E" w:rsidRPr="00A9519D" w:rsidRDefault="00FC573E" w:rsidP="00BD71FB">
            <w:pPr>
              <w:spacing w:after="0" w:line="240" w:lineRule="auto"/>
              <w:jc w:val="center"/>
              <w:rPr>
                <w:rFonts w:eastAsiaTheme="minorEastAsia"/>
                <w:lang w:eastAsia="zh-CN"/>
              </w:rPr>
            </w:pPr>
            <w:r>
              <w:rPr>
                <w:rFonts w:eastAsiaTheme="minorEastAsia"/>
                <w:lang w:val="en-US" w:eastAsia="zh-CN"/>
              </w:rPr>
              <w:t>180/</w:t>
            </w:r>
            <w:r w:rsidRPr="00220DCC">
              <w:rPr>
                <w:rFonts w:eastAsiaTheme="minorEastAsia"/>
                <w:lang w:val="en-US" w:eastAsia="zh-CN"/>
              </w:rPr>
              <w:t>360</w:t>
            </w:r>
            <w:r>
              <w:rPr>
                <w:rFonts w:eastAsiaTheme="minorEastAsia"/>
                <w:lang w:val="en-US" w:eastAsia="zh-CN"/>
              </w:rPr>
              <w:t>/720</w:t>
            </w:r>
          </w:p>
        </w:tc>
        <w:tc>
          <w:tcPr>
            <w:tcW w:w="1821" w:type="dxa"/>
          </w:tcPr>
          <w:p w14:paraId="2210057B" w14:textId="77777777" w:rsidR="00FC573E" w:rsidRPr="002A57FC" w:rsidRDefault="00FC573E" w:rsidP="00BD71FB">
            <w:pPr>
              <w:spacing w:after="0" w:line="240" w:lineRule="auto"/>
              <w:jc w:val="center"/>
              <w:rPr>
                <w:rFonts w:eastAsiaTheme="minorEastAsia"/>
                <w:color w:val="000000" w:themeColor="text1"/>
                <w:lang w:val="en-US" w:eastAsia="zh-CN"/>
              </w:rPr>
            </w:pPr>
            <w:r w:rsidRPr="002E1572">
              <w:rPr>
                <w:rFonts w:eastAsiaTheme="minorEastAsia"/>
                <w:lang w:val="en-US" w:eastAsia="zh-CN"/>
              </w:rPr>
              <w:t>240/</w:t>
            </w:r>
            <w:r w:rsidRPr="002E1572">
              <w:rPr>
                <w:rFonts w:eastAsiaTheme="minorEastAsia" w:hint="eastAsia"/>
                <w:lang w:val="en-US" w:eastAsia="zh-CN"/>
              </w:rPr>
              <w:t>4</w:t>
            </w:r>
            <w:r w:rsidRPr="002E1572">
              <w:rPr>
                <w:rFonts w:eastAsiaTheme="minorEastAsia"/>
                <w:lang w:val="en-US" w:eastAsia="zh-CN"/>
              </w:rPr>
              <w:t>80/960</w:t>
            </w:r>
          </w:p>
        </w:tc>
        <w:tc>
          <w:tcPr>
            <w:tcW w:w="2879" w:type="dxa"/>
          </w:tcPr>
          <w:p w14:paraId="5BAEFEFF" w14:textId="77777777" w:rsidR="00FC573E" w:rsidRPr="00A9519D" w:rsidRDefault="00FC573E" w:rsidP="00BD71FB">
            <w:pPr>
              <w:spacing w:after="0" w:line="240" w:lineRule="auto"/>
              <w:jc w:val="center"/>
              <w:rPr>
                <w:rFonts w:eastAsiaTheme="minorEastAsia"/>
              </w:rPr>
            </w:pPr>
            <w:r w:rsidRPr="00220DCC">
              <w:rPr>
                <w:rFonts w:eastAsiaTheme="minorEastAsia"/>
                <w:lang w:val="en-US" w:eastAsia="zh-CN"/>
              </w:rPr>
              <w:t>1/4</w:t>
            </w:r>
          </w:p>
        </w:tc>
      </w:tr>
      <w:tr w:rsidR="00FC573E" w:rsidRPr="00A9519D" w14:paraId="5580809E" w14:textId="77777777" w:rsidTr="00BD71FB">
        <w:trPr>
          <w:trHeight w:val="174"/>
          <w:jc w:val="center"/>
        </w:trPr>
        <w:tc>
          <w:tcPr>
            <w:tcW w:w="1087" w:type="dxa"/>
            <w:vMerge/>
          </w:tcPr>
          <w:p w14:paraId="43C317CA" w14:textId="77777777" w:rsidR="00FC573E" w:rsidRPr="00A9519D" w:rsidRDefault="00FC573E" w:rsidP="00BD71FB">
            <w:pPr>
              <w:spacing w:after="0" w:line="240" w:lineRule="auto"/>
              <w:jc w:val="center"/>
              <w:rPr>
                <w:rFonts w:eastAsia="Calibri"/>
              </w:rPr>
            </w:pPr>
          </w:p>
        </w:tc>
        <w:tc>
          <w:tcPr>
            <w:tcW w:w="1873" w:type="dxa"/>
          </w:tcPr>
          <w:p w14:paraId="2E748370" w14:textId="77777777" w:rsidR="00FC573E" w:rsidRPr="002A57FC" w:rsidRDefault="00FC573E" w:rsidP="00BD71FB">
            <w:pPr>
              <w:spacing w:after="0" w:line="240" w:lineRule="auto"/>
              <w:jc w:val="center"/>
              <w:rPr>
                <w:rFonts w:eastAsiaTheme="minorEastAsia"/>
                <w:color w:val="000000" w:themeColor="text1"/>
                <w:lang w:val="en-US" w:eastAsia="zh-CN"/>
              </w:rPr>
            </w:pPr>
            <w:r>
              <w:rPr>
                <w:rFonts w:eastAsiaTheme="minorEastAsia"/>
                <w:lang w:val="en-US" w:eastAsia="zh-CN"/>
              </w:rPr>
              <w:t>240/</w:t>
            </w:r>
            <w:r w:rsidRPr="0004176D">
              <w:rPr>
                <w:rFonts w:eastAsiaTheme="minorEastAsia" w:hint="eastAsia"/>
                <w:lang w:val="en-US" w:eastAsia="zh-CN"/>
              </w:rPr>
              <w:t>4</w:t>
            </w:r>
            <w:r w:rsidRPr="0004176D">
              <w:rPr>
                <w:rFonts w:eastAsiaTheme="minorEastAsia"/>
                <w:lang w:val="en-US" w:eastAsia="zh-CN"/>
              </w:rPr>
              <w:t>80/960</w:t>
            </w:r>
          </w:p>
        </w:tc>
        <w:tc>
          <w:tcPr>
            <w:tcW w:w="1597" w:type="dxa"/>
            <w:vAlign w:val="center"/>
          </w:tcPr>
          <w:p w14:paraId="46E33E79" w14:textId="77777777" w:rsidR="00FC573E" w:rsidRPr="00A9519D" w:rsidRDefault="00FC573E" w:rsidP="00BD71FB">
            <w:pPr>
              <w:spacing w:after="0" w:line="240" w:lineRule="auto"/>
              <w:jc w:val="center"/>
              <w:rPr>
                <w:rFonts w:eastAsiaTheme="minorEastAsia"/>
                <w:lang w:eastAsia="zh-CN"/>
              </w:rPr>
            </w:pPr>
            <w:r>
              <w:rPr>
                <w:rFonts w:eastAsiaTheme="minorEastAsia"/>
                <w:lang w:val="en-US" w:eastAsia="zh-CN"/>
              </w:rPr>
              <w:t>160/</w:t>
            </w:r>
            <w:r w:rsidRPr="00220DCC">
              <w:rPr>
                <w:rFonts w:eastAsiaTheme="minorEastAsia"/>
                <w:lang w:val="en-US" w:eastAsia="zh-CN"/>
              </w:rPr>
              <w:t>320</w:t>
            </w:r>
            <w:r>
              <w:rPr>
                <w:rFonts w:eastAsiaTheme="minorEastAsia"/>
                <w:lang w:val="en-US" w:eastAsia="zh-CN"/>
              </w:rPr>
              <w:t>/640</w:t>
            </w:r>
          </w:p>
        </w:tc>
        <w:tc>
          <w:tcPr>
            <w:tcW w:w="1821" w:type="dxa"/>
          </w:tcPr>
          <w:p w14:paraId="16E0792F" w14:textId="77777777" w:rsidR="00FC573E" w:rsidRPr="002A57FC" w:rsidRDefault="00FC573E" w:rsidP="00BD71FB">
            <w:pPr>
              <w:spacing w:after="0" w:line="240" w:lineRule="auto"/>
              <w:jc w:val="center"/>
              <w:rPr>
                <w:rFonts w:eastAsiaTheme="minorEastAsia"/>
                <w:color w:val="000000" w:themeColor="text1"/>
                <w:lang w:val="en-US" w:eastAsia="zh-CN"/>
              </w:rPr>
            </w:pPr>
            <w:r w:rsidRPr="002E1572">
              <w:rPr>
                <w:rFonts w:eastAsiaTheme="minorEastAsia"/>
                <w:lang w:val="en-US" w:eastAsia="zh-CN"/>
              </w:rPr>
              <w:t>240/</w:t>
            </w:r>
            <w:r w:rsidRPr="002E1572">
              <w:rPr>
                <w:rFonts w:eastAsiaTheme="minorEastAsia" w:hint="eastAsia"/>
                <w:lang w:val="en-US" w:eastAsia="zh-CN"/>
              </w:rPr>
              <w:t>4</w:t>
            </w:r>
            <w:r w:rsidRPr="002E1572">
              <w:rPr>
                <w:rFonts w:eastAsiaTheme="minorEastAsia"/>
                <w:lang w:val="en-US" w:eastAsia="zh-CN"/>
              </w:rPr>
              <w:t>80/960</w:t>
            </w:r>
          </w:p>
        </w:tc>
        <w:tc>
          <w:tcPr>
            <w:tcW w:w="2879" w:type="dxa"/>
          </w:tcPr>
          <w:p w14:paraId="3C95AFA7" w14:textId="77777777" w:rsidR="00FC573E" w:rsidRPr="00A9519D" w:rsidRDefault="00FC573E" w:rsidP="00BD71FB">
            <w:pPr>
              <w:spacing w:after="0" w:line="240" w:lineRule="auto"/>
              <w:jc w:val="center"/>
              <w:rPr>
                <w:rFonts w:eastAsiaTheme="minorEastAsia"/>
              </w:rPr>
            </w:pPr>
            <w:r w:rsidRPr="00220DCC">
              <w:rPr>
                <w:rFonts w:eastAsiaTheme="minorEastAsia"/>
                <w:lang w:val="en-US" w:eastAsia="zh-CN"/>
              </w:rPr>
              <w:t>1/3</w:t>
            </w:r>
          </w:p>
        </w:tc>
      </w:tr>
      <w:tr w:rsidR="00FC573E" w:rsidRPr="00A9519D" w14:paraId="20F14AF9" w14:textId="77777777" w:rsidTr="00BD71FB">
        <w:trPr>
          <w:trHeight w:val="174"/>
          <w:jc w:val="center"/>
        </w:trPr>
        <w:tc>
          <w:tcPr>
            <w:tcW w:w="1087" w:type="dxa"/>
            <w:vMerge/>
          </w:tcPr>
          <w:p w14:paraId="3DD31D44" w14:textId="77777777" w:rsidR="00FC573E" w:rsidRPr="00A9519D" w:rsidRDefault="00FC573E" w:rsidP="00BD71FB">
            <w:pPr>
              <w:spacing w:after="0" w:line="240" w:lineRule="auto"/>
              <w:jc w:val="center"/>
              <w:rPr>
                <w:rFonts w:eastAsia="Calibri"/>
              </w:rPr>
            </w:pPr>
          </w:p>
        </w:tc>
        <w:tc>
          <w:tcPr>
            <w:tcW w:w="1873" w:type="dxa"/>
          </w:tcPr>
          <w:p w14:paraId="67169ACF" w14:textId="77777777" w:rsidR="00FC573E" w:rsidRPr="002A57FC" w:rsidRDefault="00FC573E" w:rsidP="00BD71FB">
            <w:pPr>
              <w:spacing w:after="0" w:line="240" w:lineRule="auto"/>
              <w:jc w:val="center"/>
              <w:rPr>
                <w:rFonts w:eastAsiaTheme="minorEastAsia"/>
                <w:color w:val="000000" w:themeColor="text1"/>
                <w:lang w:val="en-US" w:eastAsia="zh-CN"/>
              </w:rPr>
            </w:pPr>
            <w:r>
              <w:rPr>
                <w:rFonts w:eastAsiaTheme="minorEastAsia"/>
                <w:lang w:val="en-US" w:eastAsia="zh-CN"/>
              </w:rPr>
              <w:t>240/</w:t>
            </w:r>
            <w:r w:rsidRPr="0004176D">
              <w:rPr>
                <w:rFonts w:eastAsiaTheme="minorEastAsia" w:hint="eastAsia"/>
                <w:lang w:val="en-US" w:eastAsia="zh-CN"/>
              </w:rPr>
              <w:t>4</w:t>
            </w:r>
            <w:r w:rsidRPr="0004176D">
              <w:rPr>
                <w:rFonts w:eastAsiaTheme="minorEastAsia"/>
                <w:lang w:val="en-US" w:eastAsia="zh-CN"/>
              </w:rPr>
              <w:t>80/960</w:t>
            </w:r>
          </w:p>
        </w:tc>
        <w:tc>
          <w:tcPr>
            <w:tcW w:w="1597" w:type="dxa"/>
            <w:vAlign w:val="center"/>
          </w:tcPr>
          <w:p w14:paraId="693DE09F" w14:textId="77777777" w:rsidR="00FC573E" w:rsidRPr="00A9519D" w:rsidRDefault="00FC573E" w:rsidP="00BD71FB">
            <w:pPr>
              <w:spacing w:after="0" w:line="240" w:lineRule="auto"/>
              <w:jc w:val="center"/>
              <w:rPr>
                <w:rFonts w:eastAsiaTheme="minorEastAsia"/>
                <w:lang w:eastAsia="zh-CN"/>
              </w:rPr>
            </w:pPr>
            <w:r>
              <w:rPr>
                <w:rFonts w:eastAsiaTheme="minorEastAsia"/>
                <w:lang w:val="en-US" w:eastAsia="zh-CN"/>
              </w:rPr>
              <w:t>150/</w:t>
            </w:r>
            <w:r w:rsidRPr="00220DCC">
              <w:rPr>
                <w:rFonts w:eastAsiaTheme="minorEastAsia"/>
                <w:lang w:val="en-US" w:eastAsia="zh-CN"/>
              </w:rPr>
              <w:t>300</w:t>
            </w:r>
            <w:r>
              <w:rPr>
                <w:rFonts w:eastAsiaTheme="minorEastAsia"/>
                <w:lang w:val="en-US" w:eastAsia="zh-CN"/>
              </w:rPr>
              <w:t>/600</w:t>
            </w:r>
          </w:p>
        </w:tc>
        <w:tc>
          <w:tcPr>
            <w:tcW w:w="1821" w:type="dxa"/>
          </w:tcPr>
          <w:p w14:paraId="05DF2369" w14:textId="77777777" w:rsidR="00FC573E" w:rsidRPr="002A57FC" w:rsidRDefault="00FC573E" w:rsidP="00BD71FB">
            <w:pPr>
              <w:spacing w:after="0" w:line="240" w:lineRule="auto"/>
              <w:jc w:val="center"/>
              <w:rPr>
                <w:rFonts w:eastAsiaTheme="minorEastAsia"/>
                <w:color w:val="000000" w:themeColor="text1"/>
                <w:lang w:val="en-US" w:eastAsia="zh-CN"/>
              </w:rPr>
            </w:pPr>
            <w:r w:rsidRPr="002E1572">
              <w:rPr>
                <w:rFonts w:eastAsiaTheme="minorEastAsia"/>
                <w:lang w:val="en-US" w:eastAsia="zh-CN"/>
              </w:rPr>
              <w:t>240/</w:t>
            </w:r>
            <w:r w:rsidRPr="002E1572">
              <w:rPr>
                <w:rFonts w:eastAsiaTheme="minorEastAsia" w:hint="eastAsia"/>
                <w:lang w:val="en-US" w:eastAsia="zh-CN"/>
              </w:rPr>
              <w:t>4</w:t>
            </w:r>
            <w:r w:rsidRPr="002E1572">
              <w:rPr>
                <w:rFonts w:eastAsiaTheme="minorEastAsia"/>
                <w:lang w:val="en-US" w:eastAsia="zh-CN"/>
              </w:rPr>
              <w:t>80/960</w:t>
            </w:r>
          </w:p>
        </w:tc>
        <w:tc>
          <w:tcPr>
            <w:tcW w:w="2879" w:type="dxa"/>
          </w:tcPr>
          <w:p w14:paraId="5C5E18FB" w14:textId="77777777" w:rsidR="00FC573E" w:rsidRPr="00A9519D" w:rsidRDefault="00FC573E" w:rsidP="00BD71FB">
            <w:pPr>
              <w:spacing w:after="0" w:line="240" w:lineRule="auto"/>
              <w:jc w:val="center"/>
              <w:rPr>
                <w:rFonts w:eastAsiaTheme="minorEastAsia"/>
              </w:rPr>
            </w:pPr>
            <w:r w:rsidRPr="00220DCC">
              <w:rPr>
                <w:rFonts w:eastAsiaTheme="minorEastAsia"/>
                <w:lang w:val="en-US" w:eastAsia="zh-CN"/>
              </w:rPr>
              <w:t>3/8</w:t>
            </w:r>
          </w:p>
        </w:tc>
      </w:tr>
      <w:tr w:rsidR="00FC573E" w:rsidRPr="00A9519D" w14:paraId="64EF7971" w14:textId="77777777" w:rsidTr="00BD71FB">
        <w:trPr>
          <w:trHeight w:val="174"/>
          <w:jc w:val="center"/>
        </w:trPr>
        <w:tc>
          <w:tcPr>
            <w:tcW w:w="1087" w:type="dxa"/>
            <w:vMerge/>
          </w:tcPr>
          <w:p w14:paraId="63D5FA9C" w14:textId="77777777" w:rsidR="00FC573E" w:rsidRPr="00A9519D" w:rsidRDefault="00FC573E" w:rsidP="00BD71FB">
            <w:pPr>
              <w:spacing w:after="0" w:line="240" w:lineRule="auto"/>
              <w:jc w:val="center"/>
              <w:rPr>
                <w:rFonts w:eastAsia="Calibri"/>
              </w:rPr>
            </w:pPr>
          </w:p>
        </w:tc>
        <w:tc>
          <w:tcPr>
            <w:tcW w:w="1873" w:type="dxa"/>
          </w:tcPr>
          <w:p w14:paraId="22FC2FCE" w14:textId="77777777" w:rsidR="00FC573E" w:rsidRPr="002A57FC" w:rsidRDefault="00FC573E" w:rsidP="00BD71FB">
            <w:pPr>
              <w:spacing w:after="0" w:line="240" w:lineRule="auto"/>
              <w:jc w:val="center"/>
              <w:rPr>
                <w:rFonts w:eastAsiaTheme="minorEastAsia"/>
                <w:color w:val="000000" w:themeColor="text1"/>
                <w:lang w:val="en-US" w:eastAsia="zh-CN"/>
              </w:rPr>
            </w:pPr>
            <w:r>
              <w:rPr>
                <w:rFonts w:eastAsiaTheme="minorEastAsia"/>
                <w:lang w:val="en-US" w:eastAsia="zh-CN"/>
              </w:rPr>
              <w:t>240/</w:t>
            </w:r>
            <w:r w:rsidRPr="0004176D">
              <w:rPr>
                <w:rFonts w:eastAsiaTheme="minorEastAsia" w:hint="eastAsia"/>
                <w:lang w:val="en-US" w:eastAsia="zh-CN"/>
              </w:rPr>
              <w:t>4</w:t>
            </w:r>
            <w:r w:rsidRPr="0004176D">
              <w:rPr>
                <w:rFonts w:eastAsiaTheme="minorEastAsia"/>
                <w:lang w:val="en-US" w:eastAsia="zh-CN"/>
              </w:rPr>
              <w:t>80/960</w:t>
            </w:r>
          </w:p>
        </w:tc>
        <w:tc>
          <w:tcPr>
            <w:tcW w:w="1597" w:type="dxa"/>
            <w:vAlign w:val="center"/>
          </w:tcPr>
          <w:p w14:paraId="3FC2B259" w14:textId="77777777" w:rsidR="00FC573E" w:rsidRPr="00A9519D" w:rsidRDefault="00FC573E" w:rsidP="00BD71FB">
            <w:pPr>
              <w:spacing w:after="0" w:line="240" w:lineRule="auto"/>
              <w:jc w:val="center"/>
              <w:rPr>
                <w:rFonts w:eastAsiaTheme="minorEastAsia"/>
                <w:lang w:eastAsia="zh-CN"/>
              </w:rPr>
            </w:pPr>
            <w:r>
              <w:rPr>
                <w:rFonts w:eastAsiaTheme="minorEastAsia"/>
                <w:lang w:val="en-US" w:eastAsia="zh-CN"/>
              </w:rPr>
              <w:t>144/</w:t>
            </w:r>
            <w:r w:rsidRPr="00220DCC">
              <w:rPr>
                <w:rFonts w:eastAsiaTheme="minorEastAsia" w:hint="eastAsia"/>
                <w:lang w:val="en-US" w:eastAsia="zh-CN"/>
              </w:rPr>
              <w:t>2</w:t>
            </w:r>
            <w:r w:rsidRPr="00220DCC">
              <w:rPr>
                <w:rFonts w:eastAsiaTheme="minorEastAsia"/>
                <w:lang w:val="en-US" w:eastAsia="zh-CN"/>
              </w:rPr>
              <w:t>88</w:t>
            </w:r>
            <w:r>
              <w:rPr>
                <w:rFonts w:eastAsiaTheme="minorEastAsia"/>
                <w:lang w:val="en-US" w:eastAsia="zh-CN"/>
              </w:rPr>
              <w:t>/576</w:t>
            </w:r>
          </w:p>
        </w:tc>
        <w:tc>
          <w:tcPr>
            <w:tcW w:w="1821" w:type="dxa"/>
          </w:tcPr>
          <w:p w14:paraId="2B40E93C" w14:textId="77777777" w:rsidR="00FC573E" w:rsidRPr="002A57FC" w:rsidRDefault="00FC573E" w:rsidP="00BD71FB">
            <w:pPr>
              <w:spacing w:after="0" w:line="240" w:lineRule="auto"/>
              <w:jc w:val="center"/>
              <w:rPr>
                <w:rFonts w:eastAsiaTheme="minorEastAsia"/>
                <w:color w:val="000000" w:themeColor="text1"/>
                <w:lang w:val="en-US" w:eastAsia="zh-CN"/>
              </w:rPr>
            </w:pPr>
            <w:r w:rsidRPr="002E1572">
              <w:rPr>
                <w:rFonts w:eastAsiaTheme="minorEastAsia"/>
                <w:lang w:val="en-US" w:eastAsia="zh-CN"/>
              </w:rPr>
              <w:t>240/</w:t>
            </w:r>
            <w:r w:rsidRPr="002E1572">
              <w:rPr>
                <w:rFonts w:eastAsiaTheme="minorEastAsia" w:hint="eastAsia"/>
                <w:lang w:val="en-US" w:eastAsia="zh-CN"/>
              </w:rPr>
              <w:t>4</w:t>
            </w:r>
            <w:r w:rsidRPr="002E1572">
              <w:rPr>
                <w:rFonts w:eastAsiaTheme="minorEastAsia"/>
                <w:lang w:val="en-US" w:eastAsia="zh-CN"/>
              </w:rPr>
              <w:t>80/960</w:t>
            </w:r>
          </w:p>
        </w:tc>
        <w:tc>
          <w:tcPr>
            <w:tcW w:w="2879" w:type="dxa"/>
          </w:tcPr>
          <w:p w14:paraId="744061A9" w14:textId="77777777" w:rsidR="00FC573E" w:rsidRPr="00A9519D" w:rsidRDefault="00FC573E" w:rsidP="00BD71FB">
            <w:pPr>
              <w:spacing w:after="0" w:line="240" w:lineRule="auto"/>
              <w:jc w:val="center"/>
              <w:rPr>
                <w:rFonts w:eastAsiaTheme="minorEastAsia"/>
              </w:rPr>
            </w:pPr>
            <w:r w:rsidRPr="00220DCC">
              <w:rPr>
                <w:rFonts w:eastAsiaTheme="minorEastAsia" w:hint="eastAsia"/>
                <w:lang w:val="en-US" w:eastAsia="zh-CN"/>
              </w:rPr>
              <w:t>2</w:t>
            </w:r>
            <w:r w:rsidRPr="00220DCC">
              <w:rPr>
                <w:rFonts w:eastAsiaTheme="minorEastAsia"/>
                <w:lang w:val="en-US" w:eastAsia="zh-CN"/>
              </w:rPr>
              <w:t>/5</w:t>
            </w:r>
          </w:p>
        </w:tc>
      </w:tr>
      <w:tr w:rsidR="00FC573E" w:rsidRPr="00A9519D" w14:paraId="38F20D46" w14:textId="77777777" w:rsidTr="00BD71FB">
        <w:trPr>
          <w:trHeight w:val="174"/>
          <w:jc w:val="center"/>
        </w:trPr>
        <w:tc>
          <w:tcPr>
            <w:tcW w:w="1087" w:type="dxa"/>
            <w:vMerge/>
          </w:tcPr>
          <w:p w14:paraId="5212D75D" w14:textId="77777777" w:rsidR="00FC573E" w:rsidRPr="00A9519D" w:rsidRDefault="00FC573E" w:rsidP="00BD71FB">
            <w:pPr>
              <w:spacing w:after="0" w:line="240" w:lineRule="auto"/>
              <w:jc w:val="center"/>
              <w:rPr>
                <w:rFonts w:eastAsia="Calibri"/>
              </w:rPr>
            </w:pPr>
          </w:p>
        </w:tc>
        <w:tc>
          <w:tcPr>
            <w:tcW w:w="1873" w:type="dxa"/>
          </w:tcPr>
          <w:p w14:paraId="37DCF988" w14:textId="77777777" w:rsidR="00FC573E" w:rsidRPr="002A57FC" w:rsidRDefault="00FC573E" w:rsidP="00BD71FB">
            <w:pPr>
              <w:spacing w:after="0" w:line="240" w:lineRule="auto"/>
              <w:jc w:val="center"/>
              <w:rPr>
                <w:rFonts w:eastAsiaTheme="minorEastAsia"/>
                <w:color w:val="000000" w:themeColor="text1"/>
                <w:lang w:val="en-US" w:eastAsia="zh-CN"/>
              </w:rPr>
            </w:pPr>
            <w:r>
              <w:rPr>
                <w:rFonts w:eastAsiaTheme="minorEastAsia"/>
                <w:lang w:val="en-US" w:eastAsia="zh-CN"/>
              </w:rPr>
              <w:t>240/</w:t>
            </w:r>
            <w:r w:rsidRPr="0004176D">
              <w:rPr>
                <w:rFonts w:eastAsiaTheme="minorEastAsia" w:hint="eastAsia"/>
                <w:lang w:val="en-US" w:eastAsia="zh-CN"/>
              </w:rPr>
              <w:t>4</w:t>
            </w:r>
            <w:r w:rsidRPr="0004176D">
              <w:rPr>
                <w:rFonts w:eastAsiaTheme="minorEastAsia"/>
                <w:lang w:val="en-US" w:eastAsia="zh-CN"/>
              </w:rPr>
              <w:t>80/960</w:t>
            </w:r>
          </w:p>
        </w:tc>
        <w:tc>
          <w:tcPr>
            <w:tcW w:w="1597" w:type="dxa"/>
            <w:vAlign w:val="center"/>
          </w:tcPr>
          <w:p w14:paraId="335D9BB7" w14:textId="77777777" w:rsidR="00FC573E" w:rsidRPr="00A9519D" w:rsidRDefault="00FC573E" w:rsidP="00BD71FB">
            <w:pPr>
              <w:spacing w:after="0" w:line="240" w:lineRule="auto"/>
              <w:jc w:val="center"/>
              <w:rPr>
                <w:rFonts w:eastAsiaTheme="minorEastAsia"/>
                <w:lang w:eastAsia="zh-CN"/>
              </w:rPr>
            </w:pPr>
            <w:r>
              <w:rPr>
                <w:rFonts w:eastAsiaTheme="minorEastAsia"/>
                <w:lang w:val="en-US" w:eastAsia="zh-CN"/>
              </w:rPr>
              <w:t>128</w:t>
            </w:r>
            <w:r w:rsidRPr="00BD71FB">
              <w:rPr>
                <w:rFonts w:eastAsiaTheme="minorEastAsia"/>
                <w:vertAlign w:val="superscript"/>
                <w:lang w:eastAsia="zh-CN"/>
              </w:rPr>
              <w:t>1</w:t>
            </w:r>
            <w:r>
              <w:rPr>
                <w:rFonts w:eastAsiaTheme="minorEastAsia"/>
                <w:lang w:val="en-US" w:eastAsia="zh-CN"/>
              </w:rPr>
              <w:t>/</w:t>
            </w:r>
            <w:r w:rsidRPr="00220DCC">
              <w:rPr>
                <w:rFonts w:eastAsiaTheme="minorEastAsia"/>
                <w:lang w:val="en-US" w:eastAsia="zh-CN"/>
              </w:rPr>
              <w:t>270</w:t>
            </w:r>
            <w:r>
              <w:rPr>
                <w:rFonts w:eastAsiaTheme="minorEastAsia"/>
                <w:lang w:val="en-US" w:eastAsia="zh-CN"/>
              </w:rPr>
              <w:t>/540</w:t>
            </w:r>
          </w:p>
        </w:tc>
        <w:tc>
          <w:tcPr>
            <w:tcW w:w="1821" w:type="dxa"/>
          </w:tcPr>
          <w:p w14:paraId="292B95FF" w14:textId="77777777" w:rsidR="00FC573E" w:rsidRPr="002A57FC" w:rsidRDefault="00FC573E" w:rsidP="00BD71FB">
            <w:pPr>
              <w:spacing w:after="0" w:line="240" w:lineRule="auto"/>
              <w:jc w:val="center"/>
              <w:rPr>
                <w:rFonts w:eastAsiaTheme="minorEastAsia"/>
                <w:color w:val="000000" w:themeColor="text1"/>
                <w:lang w:val="en-US" w:eastAsia="zh-CN"/>
              </w:rPr>
            </w:pPr>
            <w:r w:rsidRPr="002E1572">
              <w:rPr>
                <w:rFonts w:eastAsiaTheme="minorEastAsia"/>
                <w:lang w:val="en-US" w:eastAsia="zh-CN"/>
              </w:rPr>
              <w:t>240/</w:t>
            </w:r>
            <w:r w:rsidRPr="002E1572">
              <w:rPr>
                <w:rFonts w:eastAsiaTheme="minorEastAsia" w:hint="eastAsia"/>
                <w:lang w:val="en-US" w:eastAsia="zh-CN"/>
              </w:rPr>
              <w:t>4</w:t>
            </w:r>
            <w:r w:rsidRPr="002E1572">
              <w:rPr>
                <w:rFonts w:eastAsiaTheme="minorEastAsia"/>
                <w:lang w:val="en-US" w:eastAsia="zh-CN"/>
              </w:rPr>
              <w:t>80/960</w:t>
            </w:r>
          </w:p>
        </w:tc>
        <w:tc>
          <w:tcPr>
            <w:tcW w:w="2879" w:type="dxa"/>
          </w:tcPr>
          <w:p w14:paraId="08261B4D" w14:textId="77777777" w:rsidR="00FC573E" w:rsidRPr="00A9519D" w:rsidRDefault="00FC573E" w:rsidP="00BD71FB">
            <w:pPr>
              <w:spacing w:after="0" w:line="240" w:lineRule="auto"/>
              <w:jc w:val="center"/>
              <w:rPr>
                <w:rFonts w:eastAsiaTheme="minorEastAsia"/>
              </w:rPr>
            </w:pPr>
            <w:r w:rsidRPr="00220DCC">
              <w:rPr>
                <w:rFonts w:eastAsiaTheme="minorEastAsia"/>
                <w:lang w:val="en-US" w:eastAsia="zh-CN"/>
              </w:rPr>
              <w:t>7/16</w:t>
            </w:r>
            <w:r w:rsidRPr="00BD71FB">
              <w:rPr>
                <w:rFonts w:eastAsiaTheme="minorEastAsia"/>
                <w:vertAlign w:val="superscript"/>
                <w:lang w:eastAsia="zh-CN"/>
              </w:rPr>
              <w:t>1</w:t>
            </w:r>
          </w:p>
        </w:tc>
      </w:tr>
      <w:tr w:rsidR="00FC573E" w:rsidRPr="00A9519D" w14:paraId="4B36F12D" w14:textId="77777777" w:rsidTr="00BD71FB">
        <w:trPr>
          <w:trHeight w:val="174"/>
          <w:jc w:val="center"/>
        </w:trPr>
        <w:tc>
          <w:tcPr>
            <w:tcW w:w="1087" w:type="dxa"/>
            <w:vMerge/>
          </w:tcPr>
          <w:p w14:paraId="38F40807" w14:textId="77777777" w:rsidR="00FC573E" w:rsidRPr="00A9519D" w:rsidRDefault="00FC573E" w:rsidP="00BD71FB">
            <w:pPr>
              <w:spacing w:after="0" w:line="240" w:lineRule="auto"/>
              <w:jc w:val="center"/>
              <w:rPr>
                <w:rFonts w:eastAsia="Calibri"/>
              </w:rPr>
            </w:pPr>
          </w:p>
        </w:tc>
        <w:tc>
          <w:tcPr>
            <w:tcW w:w="1873" w:type="dxa"/>
          </w:tcPr>
          <w:p w14:paraId="04E4C6F8" w14:textId="77777777" w:rsidR="00FC573E" w:rsidRDefault="00FC573E" w:rsidP="00BD71FB">
            <w:pPr>
              <w:spacing w:after="0" w:line="240" w:lineRule="auto"/>
              <w:jc w:val="center"/>
              <w:rPr>
                <w:rFonts w:eastAsiaTheme="minorEastAsia"/>
                <w:lang w:val="en-US" w:eastAsia="zh-CN"/>
              </w:rPr>
            </w:pPr>
            <w:r>
              <w:rPr>
                <w:rFonts w:eastAsiaTheme="minorEastAsia"/>
                <w:lang w:val="en-US" w:eastAsia="zh-CN"/>
              </w:rPr>
              <w:t>240/</w:t>
            </w:r>
            <w:r w:rsidRPr="0004176D">
              <w:rPr>
                <w:rFonts w:eastAsiaTheme="minorEastAsia" w:hint="eastAsia"/>
                <w:lang w:val="en-US" w:eastAsia="zh-CN"/>
              </w:rPr>
              <w:t>4</w:t>
            </w:r>
            <w:r w:rsidRPr="0004176D">
              <w:rPr>
                <w:rFonts w:eastAsiaTheme="minorEastAsia"/>
                <w:lang w:val="en-US" w:eastAsia="zh-CN"/>
              </w:rPr>
              <w:t>80/960</w:t>
            </w:r>
          </w:p>
        </w:tc>
        <w:tc>
          <w:tcPr>
            <w:tcW w:w="1597" w:type="dxa"/>
            <w:vAlign w:val="center"/>
          </w:tcPr>
          <w:p w14:paraId="57B1C413" w14:textId="77777777" w:rsidR="00FC573E" w:rsidRDefault="00FC573E" w:rsidP="00BD71FB">
            <w:pPr>
              <w:spacing w:after="0" w:line="240" w:lineRule="auto"/>
              <w:jc w:val="center"/>
              <w:rPr>
                <w:rFonts w:eastAsiaTheme="minorEastAsia"/>
                <w:lang w:val="en-US" w:eastAsia="zh-CN"/>
              </w:rPr>
            </w:pPr>
            <w:r>
              <w:rPr>
                <w:rFonts w:eastAsiaTheme="minorEastAsia" w:hint="eastAsia"/>
                <w:lang w:val="en-US" w:eastAsia="zh-CN"/>
              </w:rPr>
              <w:t>1</w:t>
            </w:r>
            <w:r>
              <w:rPr>
                <w:rFonts w:eastAsiaTheme="minorEastAsia"/>
                <w:lang w:val="en-US" w:eastAsia="zh-CN"/>
              </w:rPr>
              <w:t>20/240/480</w:t>
            </w:r>
          </w:p>
        </w:tc>
        <w:tc>
          <w:tcPr>
            <w:tcW w:w="1821" w:type="dxa"/>
          </w:tcPr>
          <w:p w14:paraId="59BBFEA4" w14:textId="77777777" w:rsidR="00FC573E" w:rsidRPr="00933005" w:rsidRDefault="00FC573E" w:rsidP="00BD71FB">
            <w:pPr>
              <w:spacing w:after="0" w:line="240" w:lineRule="auto"/>
              <w:jc w:val="center"/>
              <w:rPr>
                <w:rFonts w:eastAsiaTheme="minorEastAsia"/>
                <w:lang w:val="en-US" w:eastAsia="zh-CN"/>
              </w:rPr>
            </w:pPr>
            <w:r w:rsidRPr="002E1572">
              <w:rPr>
                <w:rFonts w:eastAsiaTheme="minorEastAsia"/>
                <w:lang w:val="en-US" w:eastAsia="zh-CN"/>
              </w:rPr>
              <w:t>240/</w:t>
            </w:r>
            <w:r w:rsidRPr="002E1572">
              <w:rPr>
                <w:rFonts w:eastAsiaTheme="minorEastAsia" w:hint="eastAsia"/>
                <w:lang w:val="en-US" w:eastAsia="zh-CN"/>
              </w:rPr>
              <w:t>4</w:t>
            </w:r>
            <w:r w:rsidRPr="002E1572">
              <w:rPr>
                <w:rFonts w:eastAsiaTheme="minorEastAsia"/>
                <w:lang w:val="en-US" w:eastAsia="zh-CN"/>
              </w:rPr>
              <w:t>80/960</w:t>
            </w:r>
          </w:p>
        </w:tc>
        <w:tc>
          <w:tcPr>
            <w:tcW w:w="2879" w:type="dxa"/>
          </w:tcPr>
          <w:p w14:paraId="1C24CF71" w14:textId="77777777" w:rsidR="00FC573E" w:rsidRPr="00220DCC" w:rsidRDefault="00FC573E" w:rsidP="00BD71FB">
            <w:pPr>
              <w:spacing w:after="0" w:line="240" w:lineRule="auto"/>
              <w:jc w:val="center"/>
              <w:rPr>
                <w:rFonts w:eastAsiaTheme="minorEastAsia"/>
                <w:lang w:val="en-US" w:eastAsia="zh-CN"/>
              </w:rPr>
            </w:pPr>
            <w:r>
              <w:rPr>
                <w:rFonts w:eastAsiaTheme="minorEastAsia" w:hint="eastAsia"/>
                <w:lang w:val="en-US" w:eastAsia="zh-CN"/>
              </w:rPr>
              <w:t>1</w:t>
            </w:r>
            <w:r>
              <w:rPr>
                <w:rFonts w:eastAsiaTheme="minorEastAsia"/>
                <w:lang w:val="en-US" w:eastAsia="zh-CN"/>
              </w:rPr>
              <w:t>/2</w:t>
            </w:r>
          </w:p>
        </w:tc>
      </w:tr>
      <w:tr w:rsidR="00FC573E" w:rsidRPr="00A9519D" w14:paraId="7DB78B6C" w14:textId="77777777" w:rsidTr="00BD71FB">
        <w:trPr>
          <w:trHeight w:val="174"/>
          <w:jc w:val="center"/>
        </w:trPr>
        <w:tc>
          <w:tcPr>
            <w:tcW w:w="1087" w:type="dxa"/>
            <w:vMerge/>
          </w:tcPr>
          <w:p w14:paraId="15CF1DFF" w14:textId="77777777" w:rsidR="00FC573E" w:rsidRPr="00A9519D" w:rsidRDefault="00FC573E" w:rsidP="00BD71FB">
            <w:pPr>
              <w:spacing w:after="0" w:line="240" w:lineRule="auto"/>
              <w:jc w:val="center"/>
              <w:rPr>
                <w:rFonts w:eastAsia="Calibri"/>
              </w:rPr>
            </w:pPr>
          </w:p>
        </w:tc>
        <w:tc>
          <w:tcPr>
            <w:tcW w:w="1873" w:type="dxa"/>
          </w:tcPr>
          <w:p w14:paraId="45BE8086" w14:textId="77777777" w:rsidR="00FC573E" w:rsidRPr="002A57FC" w:rsidRDefault="00FC573E" w:rsidP="00BD71FB">
            <w:pPr>
              <w:spacing w:after="0" w:line="240" w:lineRule="auto"/>
              <w:jc w:val="center"/>
              <w:rPr>
                <w:rFonts w:eastAsiaTheme="minorEastAsia"/>
                <w:color w:val="000000" w:themeColor="text1"/>
                <w:lang w:val="en-US" w:eastAsia="zh-CN"/>
              </w:rPr>
            </w:pPr>
            <w:r w:rsidRPr="002A57FC">
              <w:rPr>
                <w:rFonts w:eastAsiaTheme="minorEastAsia"/>
                <w:color w:val="000000" w:themeColor="text1"/>
                <w:lang w:val="en-US" w:eastAsia="zh-CN"/>
              </w:rPr>
              <w:t>32</w:t>
            </w:r>
          </w:p>
        </w:tc>
        <w:tc>
          <w:tcPr>
            <w:tcW w:w="1597" w:type="dxa"/>
          </w:tcPr>
          <w:p w14:paraId="38557A0F" w14:textId="77777777" w:rsidR="00FC573E" w:rsidRPr="00A9519D" w:rsidRDefault="00FC573E" w:rsidP="00BD71FB">
            <w:pPr>
              <w:spacing w:after="0" w:line="240" w:lineRule="auto"/>
              <w:jc w:val="center"/>
              <w:rPr>
                <w:rFonts w:eastAsiaTheme="minorEastAsia"/>
                <w:lang w:eastAsia="zh-CN"/>
              </w:rPr>
            </w:pPr>
            <w:r w:rsidRPr="00A9519D">
              <w:rPr>
                <w:rFonts w:eastAsiaTheme="minorEastAsia"/>
              </w:rPr>
              <w:t>24</w:t>
            </w:r>
          </w:p>
        </w:tc>
        <w:tc>
          <w:tcPr>
            <w:tcW w:w="1821" w:type="dxa"/>
          </w:tcPr>
          <w:p w14:paraId="42386212" w14:textId="77777777" w:rsidR="00FC573E" w:rsidRPr="002A57FC" w:rsidRDefault="00FC573E" w:rsidP="00BD71FB">
            <w:pPr>
              <w:spacing w:after="0" w:line="240" w:lineRule="auto"/>
              <w:jc w:val="center"/>
              <w:rPr>
                <w:rFonts w:eastAsiaTheme="minorEastAsia"/>
                <w:color w:val="000000" w:themeColor="text1"/>
                <w:lang w:val="en-US" w:eastAsia="zh-CN"/>
              </w:rPr>
            </w:pPr>
            <w:r w:rsidRPr="002A57FC">
              <w:rPr>
                <w:rFonts w:eastAsiaTheme="minorEastAsia"/>
                <w:color w:val="000000" w:themeColor="text1"/>
                <w:lang w:val="en-US" w:eastAsia="zh-CN"/>
              </w:rPr>
              <w:t>32</w:t>
            </w:r>
          </w:p>
        </w:tc>
        <w:tc>
          <w:tcPr>
            <w:tcW w:w="2879" w:type="dxa"/>
          </w:tcPr>
          <w:p w14:paraId="08173777" w14:textId="77777777" w:rsidR="00FC573E" w:rsidRPr="00A9519D" w:rsidRDefault="00FC573E" w:rsidP="00BD71FB">
            <w:pPr>
              <w:spacing w:after="0" w:line="240" w:lineRule="auto"/>
              <w:jc w:val="center"/>
              <w:rPr>
                <w:rFonts w:eastAsiaTheme="minorEastAsia"/>
              </w:rPr>
            </w:pPr>
            <w:r w:rsidRPr="00A9519D">
              <w:rPr>
                <w:rFonts w:eastAsia="Calibri"/>
              </w:rPr>
              <w:t>1/4</w:t>
            </w:r>
          </w:p>
        </w:tc>
      </w:tr>
      <w:tr w:rsidR="00FC573E" w:rsidRPr="00A9519D" w14:paraId="42C51C59" w14:textId="77777777" w:rsidTr="00BD71FB">
        <w:trPr>
          <w:trHeight w:val="174"/>
          <w:jc w:val="center"/>
        </w:trPr>
        <w:tc>
          <w:tcPr>
            <w:tcW w:w="1087" w:type="dxa"/>
            <w:vMerge/>
          </w:tcPr>
          <w:p w14:paraId="056C9B1C" w14:textId="77777777" w:rsidR="00FC573E" w:rsidRPr="00A9519D" w:rsidRDefault="00FC573E" w:rsidP="00BD71FB">
            <w:pPr>
              <w:spacing w:after="0" w:line="240" w:lineRule="auto"/>
              <w:jc w:val="center"/>
              <w:rPr>
                <w:rFonts w:eastAsia="Calibri"/>
              </w:rPr>
            </w:pPr>
          </w:p>
        </w:tc>
        <w:tc>
          <w:tcPr>
            <w:tcW w:w="1873" w:type="dxa"/>
          </w:tcPr>
          <w:p w14:paraId="328731CD" w14:textId="77777777" w:rsidR="00FC573E" w:rsidRPr="002A57FC" w:rsidRDefault="00FC573E" w:rsidP="00BD71FB">
            <w:pPr>
              <w:spacing w:after="0" w:line="240" w:lineRule="auto"/>
              <w:jc w:val="center"/>
              <w:rPr>
                <w:rFonts w:eastAsiaTheme="minorEastAsia"/>
                <w:color w:val="000000" w:themeColor="text1"/>
                <w:lang w:val="en-US" w:eastAsia="zh-CN"/>
              </w:rPr>
            </w:pPr>
            <w:r w:rsidRPr="002A57FC">
              <w:rPr>
                <w:rFonts w:eastAsiaTheme="minorEastAsia"/>
                <w:color w:val="000000" w:themeColor="text1"/>
                <w:lang w:val="en-US" w:eastAsia="zh-CN"/>
              </w:rPr>
              <w:t>32</w:t>
            </w:r>
          </w:p>
        </w:tc>
        <w:tc>
          <w:tcPr>
            <w:tcW w:w="1597" w:type="dxa"/>
          </w:tcPr>
          <w:p w14:paraId="078E5AE5" w14:textId="77777777" w:rsidR="00FC573E" w:rsidRPr="00A9519D" w:rsidRDefault="00FC573E" w:rsidP="00BD71FB">
            <w:pPr>
              <w:spacing w:after="0" w:line="240" w:lineRule="auto"/>
              <w:jc w:val="center"/>
              <w:rPr>
                <w:rFonts w:eastAsiaTheme="minorEastAsia"/>
                <w:lang w:eastAsia="zh-CN"/>
              </w:rPr>
            </w:pPr>
            <w:r w:rsidRPr="00A9519D">
              <w:rPr>
                <w:rFonts w:eastAsiaTheme="minorEastAsia"/>
                <w:lang w:eastAsia="zh-CN"/>
              </w:rPr>
              <w:t>20</w:t>
            </w:r>
          </w:p>
        </w:tc>
        <w:tc>
          <w:tcPr>
            <w:tcW w:w="1821" w:type="dxa"/>
          </w:tcPr>
          <w:p w14:paraId="7B41B95C" w14:textId="77777777" w:rsidR="00FC573E" w:rsidRPr="002A57FC" w:rsidRDefault="00FC573E" w:rsidP="00BD71FB">
            <w:pPr>
              <w:spacing w:after="0" w:line="240" w:lineRule="auto"/>
              <w:jc w:val="center"/>
              <w:rPr>
                <w:rFonts w:eastAsiaTheme="minorEastAsia"/>
                <w:color w:val="000000" w:themeColor="text1"/>
                <w:lang w:val="en-US" w:eastAsia="zh-CN"/>
              </w:rPr>
            </w:pPr>
            <w:r w:rsidRPr="002A57FC">
              <w:rPr>
                <w:rFonts w:eastAsiaTheme="minorEastAsia"/>
                <w:color w:val="000000" w:themeColor="text1"/>
                <w:lang w:val="en-US" w:eastAsia="zh-CN"/>
              </w:rPr>
              <w:t>32</w:t>
            </w:r>
          </w:p>
        </w:tc>
        <w:tc>
          <w:tcPr>
            <w:tcW w:w="2879" w:type="dxa"/>
          </w:tcPr>
          <w:p w14:paraId="23710B24" w14:textId="77777777" w:rsidR="00FC573E" w:rsidRPr="00A9519D" w:rsidRDefault="00FC573E" w:rsidP="00BD71FB">
            <w:pPr>
              <w:spacing w:after="0" w:line="240" w:lineRule="auto"/>
              <w:jc w:val="center"/>
              <w:rPr>
                <w:rFonts w:eastAsiaTheme="minorEastAsia"/>
              </w:rPr>
            </w:pPr>
            <w:r w:rsidRPr="00A9519D">
              <w:rPr>
                <w:rFonts w:eastAsia="Calibri"/>
              </w:rPr>
              <w:t>3/8</w:t>
            </w:r>
          </w:p>
        </w:tc>
      </w:tr>
      <w:tr w:rsidR="00FC573E" w:rsidRPr="00A9519D" w14:paraId="7E2BBEFF" w14:textId="77777777" w:rsidTr="00BD71FB">
        <w:trPr>
          <w:trHeight w:val="174"/>
          <w:jc w:val="center"/>
        </w:trPr>
        <w:tc>
          <w:tcPr>
            <w:tcW w:w="1087" w:type="dxa"/>
            <w:vMerge/>
          </w:tcPr>
          <w:p w14:paraId="1EDD6BFC" w14:textId="77777777" w:rsidR="00FC573E" w:rsidRPr="00A9519D" w:rsidRDefault="00FC573E" w:rsidP="00BD71FB">
            <w:pPr>
              <w:spacing w:after="0" w:line="240" w:lineRule="auto"/>
              <w:jc w:val="center"/>
              <w:rPr>
                <w:rFonts w:eastAsia="Calibri"/>
              </w:rPr>
            </w:pPr>
          </w:p>
        </w:tc>
        <w:tc>
          <w:tcPr>
            <w:tcW w:w="1873" w:type="dxa"/>
          </w:tcPr>
          <w:p w14:paraId="2F845A5F" w14:textId="77777777" w:rsidR="00FC573E" w:rsidRPr="002A57FC" w:rsidRDefault="00FC573E" w:rsidP="00BD71FB">
            <w:pPr>
              <w:spacing w:after="0" w:line="240" w:lineRule="auto"/>
              <w:jc w:val="center"/>
              <w:rPr>
                <w:rFonts w:eastAsiaTheme="minorEastAsia"/>
                <w:color w:val="000000" w:themeColor="text1"/>
                <w:lang w:val="en-US" w:eastAsia="zh-CN"/>
              </w:rPr>
            </w:pPr>
            <w:r>
              <w:rPr>
                <w:rFonts w:eastAsiaTheme="minorEastAsia" w:hint="eastAsia"/>
                <w:color w:val="000000" w:themeColor="text1"/>
                <w:lang w:val="en-US" w:eastAsia="zh-CN"/>
              </w:rPr>
              <w:t>3</w:t>
            </w:r>
            <w:r>
              <w:rPr>
                <w:rFonts w:eastAsiaTheme="minorEastAsia"/>
                <w:color w:val="000000" w:themeColor="text1"/>
                <w:lang w:val="en-US" w:eastAsia="zh-CN"/>
              </w:rPr>
              <w:t>2</w:t>
            </w:r>
          </w:p>
        </w:tc>
        <w:tc>
          <w:tcPr>
            <w:tcW w:w="1597" w:type="dxa"/>
          </w:tcPr>
          <w:p w14:paraId="038BAE5B" w14:textId="77777777" w:rsidR="00FC573E" w:rsidRPr="00A9519D" w:rsidRDefault="00FC573E" w:rsidP="00BD71FB">
            <w:pPr>
              <w:spacing w:after="0" w:line="240" w:lineRule="auto"/>
              <w:jc w:val="center"/>
              <w:rPr>
                <w:rFonts w:eastAsiaTheme="minorEastAsia"/>
                <w:lang w:eastAsia="zh-CN"/>
              </w:rPr>
            </w:pPr>
            <w:r>
              <w:rPr>
                <w:rFonts w:eastAsiaTheme="minorEastAsia" w:hint="eastAsia"/>
                <w:lang w:eastAsia="zh-CN"/>
              </w:rPr>
              <w:t>1</w:t>
            </w:r>
            <w:r>
              <w:rPr>
                <w:rFonts w:eastAsiaTheme="minorEastAsia"/>
                <w:lang w:eastAsia="zh-CN"/>
              </w:rPr>
              <w:t>8</w:t>
            </w:r>
          </w:p>
        </w:tc>
        <w:tc>
          <w:tcPr>
            <w:tcW w:w="1821" w:type="dxa"/>
          </w:tcPr>
          <w:p w14:paraId="20AC833F" w14:textId="77777777" w:rsidR="00FC573E" w:rsidRPr="002A57FC" w:rsidRDefault="00FC573E" w:rsidP="00BD71FB">
            <w:pPr>
              <w:spacing w:after="0" w:line="240" w:lineRule="auto"/>
              <w:jc w:val="center"/>
              <w:rPr>
                <w:rFonts w:eastAsiaTheme="minorEastAsia"/>
                <w:color w:val="000000" w:themeColor="text1"/>
                <w:lang w:val="en-US" w:eastAsia="zh-CN"/>
              </w:rPr>
            </w:pPr>
            <w:r>
              <w:rPr>
                <w:rFonts w:eastAsiaTheme="minorEastAsia" w:hint="eastAsia"/>
                <w:color w:val="000000" w:themeColor="text1"/>
                <w:lang w:val="en-US" w:eastAsia="zh-CN"/>
              </w:rPr>
              <w:t>3</w:t>
            </w:r>
            <w:r>
              <w:rPr>
                <w:rFonts w:eastAsiaTheme="minorEastAsia"/>
                <w:color w:val="000000" w:themeColor="text1"/>
                <w:lang w:val="en-US" w:eastAsia="zh-CN"/>
              </w:rPr>
              <w:t>2</w:t>
            </w:r>
          </w:p>
        </w:tc>
        <w:tc>
          <w:tcPr>
            <w:tcW w:w="2879" w:type="dxa"/>
          </w:tcPr>
          <w:p w14:paraId="1533C57B" w14:textId="77777777" w:rsidR="00FC573E" w:rsidRPr="00A9519D" w:rsidRDefault="00FC573E" w:rsidP="00BD71FB">
            <w:pPr>
              <w:spacing w:after="0" w:line="240" w:lineRule="auto"/>
              <w:jc w:val="center"/>
              <w:rPr>
                <w:rFonts w:eastAsiaTheme="minorEastAsia"/>
              </w:rPr>
            </w:pPr>
            <w:r>
              <w:rPr>
                <w:rFonts w:eastAsiaTheme="minorEastAsia" w:hint="eastAsia"/>
                <w:lang w:eastAsia="zh-CN"/>
              </w:rPr>
              <w:t>7</w:t>
            </w:r>
            <w:r>
              <w:rPr>
                <w:rFonts w:eastAsiaTheme="minorEastAsia"/>
                <w:lang w:eastAsia="zh-CN"/>
              </w:rPr>
              <w:t>/16</w:t>
            </w:r>
          </w:p>
        </w:tc>
      </w:tr>
      <w:tr w:rsidR="00FC573E" w:rsidRPr="00A9519D" w14:paraId="3A10BFDB" w14:textId="77777777" w:rsidTr="00BD71FB">
        <w:trPr>
          <w:trHeight w:val="174"/>
          <w:jc w:val="center"/>
        </w:trPr>
        <w:tc>
          <w:tcPr>
            <w:tcW w:w="1087" w:type="dxa"/>
            <w:vMerge/>
          </w:tcPr>
          <w:p w14:paraId="6F4B2921" w14:textId="77777777" w:rsidR="00FC573E" w:rsidRPr="00A9519D" w:rsidRDefault="00FC573E" w:rsidP="00BD71FB">
            <w:pPr>
              <w:spacing w:after="0" w:line="240" w:lineRule="auto"/>
              <w:jc w:val="center"/>
              <w:rPr>
                <w:rFonts w:eastAsia="Calibri"/>
              </w:rPr>
            </w:pPr>
          </w:p>
        </w:tc>
        <w:tc>
          <w:tcPr>
            <w:tcW w:w="1873" w:type="dxa"/>
          </w:tcPr>
          <w:p w14:paraId="3175D7CB" w14:textId="77777777" w:rsidR="00FC573E" w:rsidRPr="002A57FC" w:rsidRDefault="00FC573E" w:rsidP="00BD71FB">
            <w:pPr>
              <w:spacing w:after="0" w:line="240" w:lineRule="auto"/>
              <w:jc w:val="center"/>
              <w:rPr>
                <w:rFonts w:eastAsiaTheme="minorEastAsia"/>
                <w:color w:val="000000" w:themeColor="text1"/>
                <w:lang w:val="en-US" w:eastAsia="zh-CN"/>
              </w:rPr>
            </w:pPr>
            <w:r w:rsidRPr="002A57FC">
              <w:rPr>
                <w:rFonts w:eastAsiaTheme="minorEastAsia"/>
                <w:color w:val="000000" w:themeColor="text1"/>
                <w:lang w:val="en-US" w:eastAsia="zh-CN"/>
              </w:rPr>
              <w:t>32</w:t>
            </w:r>
          </w:p>
        </w:tc>
        <w:tc>
          <w:tcPr>
            <w:tcW w:w="1597" w:type="dxa"/>
          </w:tcPr>
          <w:p w14:paraId="10E44384" w14:textId="77777777" w:rsidR="00FC573E" w:rsidRPr="00A9519D" w:rsidRDefault="00FC573E" w:rsidP="00BD71FB">
            <w:pPr>
              <w:spacing w:after="0" w:line="240" w:lineRule="auto"/>
              <w:jc w:val="center"/>
              <w:rPr>
                <w:rFonts w:eastAsiaTheme="minorEastAsia"/>
                <w:lang w:eastAsia="zh-CN"/>
              </w:rPr>
            </w:pPr>
            <w:r w:rsidRPr="00A9519D">
              <w:rPr>
                <w:rFonts w:eastAsiaTheme="minorEastAsia"/>
                <w:lang w:eastAsia="zh-CN"/>
              </w:rPr>
              <w:t>16</w:t>
            </w:r>
          </w:p>
        </w:tc>
        <w:tc>
          <w:tcPr>
            <w:tcW w:w="1821" w:type="dxa"/>
          </w:tcPr>
          <w:p w14:paraId="1FFEDE58" w14:textId="77777777" w:rsidR="00FC573E" w:rsidRPr="002A57FC" w:rsidRDefault="00FC573E" w:rsidP="00BD71FB">
            <w:pPr>
              <w:spacing w:after="0" w:line="240" w:lineRule="auto"/>
              <w:jc w:val="center"/>
              <w:rPr>
                <w:rFonts w:eastAsiaTheme="minorEastAsia"/>
                <w:color w:val="000000" w:themeColor="text1"/>
                <w:lang w:val="en-US" w:eastAsia="zh-CN"/>
              </w:rPr>
            </w:pPr>
            <w:r w:rsidRPr="002A57FC">
              <w:rPr>
                <w:rFonts w:eastAsiaTheme="minorEastAsia"/>
                <w:color w:val="000000" w:themeColor="text1"/>
                <w:lang w:val="en-US" w:eastAsia="zh-CN"/>
              </w:rPr>
              <w:t>32</w:t>
            </w:r>
          </w:p>
        </w:tc>
        <w:tc>
          <w:tcPr>
            <w:tcW w:w="2879" w:type="dxa"/>
          </w:tcPr>
          <w:p w14:paraId="0FA4A313" w14:textId="77777777" w:rsidR="00FC573E" w:rsidRPr="00A9519D" w:rsidRDefault="00FC573E" w:rsidP="00BD71FB">
            <w:pPr>
              <w:spacing w:after="0" w:line="240" w:lineRule="auto"/>
              <w:jc w:val="center"/>
              <w:rPr>
                <w:rFonts w:eastAsiaTheme="minorEastAsia"/>
              </w:rPr>
            </w:pPr>
            <w:r w:rsidRPr="00A9519D">
              <w:rPr>
                <w:rFonts w:eastAsiaTheme="minorEastAsia"/>
              </w:rPr>
              <w:t>1/2</w:t>
            </w:r>
          </w:p>
        </w:tc>
      </w:tr>
      <w:tr w:rsidR="00FC573E" w:rsidRPr="00A9519D" w14:paraId="2ACAA576" w14:textId="77777777" w:rsidTr="00BD71FB">
        <w:trPr>
          <w:trHeight w:val="174"/>
          <w:jc w:val="center"/>
        </w:trPr>
        <w:tc>
          <w:tcPr>
            <w:tcW w:w="1087" w:type="dxa"/>
            <w:vMerge/>
          </w:tcPr>
          <w:p w14:paraId="2F9D17FD" w14:textId="77777777" w:rsidR="00FC573E" w:rsidRPr="00A9519D" w:rsidRDefault="00FC573E" w:rsidP="00BD71FB">
            <w:pPr>
              <w:spacing w:after="0" w:line="240" w:lineRule="auto"/>
              <w:jc w:val="center"/>
              <w:rPr>
                <w:rFonts w:eastAsia="Calibri"/>
              </w:rPr>
            </w:pPr>
          </w:p>
        </w:tc>
        <w:tc>
          <w:tcPr>
            <w:tcW w:w="1873" w:type="dxa"/>
          </w:tcPr>
          <w:p w14:paraId="38AE202C" w14:textId="77777777" w:rsidR="00FC573E" w:rsidRPr="002A57FC" w:rsidRDefault="00FC573E" w:rsidP="00BD71FB">
            <w:pPr>
              <w:spacing w:after="0" w:line="240" w:lineRule="auto"/>
              <w:jc w:val="center"/>
              <w:rPr>
                <w:rFonts w:eastAsiaTheme="minorEastAsia"/>
                <w:color w:val="000000" w:themeColor="text1"/>
                <w:lang w:val="en-US" w:eastAsia="zh-CN"/>
              </w:rPr>
            </w:pPr>
            <w:r w:rsidRPr="00B95B04">
              <w:rPr>
                <w:rFonts w:eastAsiaTheme="minorEastAsia"/>
                <w:color w:val="000000" w:themeColor="text1"/>
                <w:lang w:val="en-US" w:eastAsia="zh-CN"/>
              </w:rPr>
              <w:t>128</w:t>
            </w:r>
          </w:p>
        </w:tc>
        <w:tc>
          <w:tcPr>
            <w:tcW w:w="1597" w:type="dxa"/>
          </w:tcPr>
          <w:p w14:paraId="0B151AF8" w14:textId="77777777" w:rsidR="00FC573E" w:rsidRPr="00A9519D" w:rsidRDefault="00FC573E" w:rsidP="00BD71FB">
            <w:pPr>
              <w:spacing w:after="0" w:line="240" w:lineRule="auto"/>
              <w:jc w:val="center"/>
              <w:rPr>
                <w:rFonts w:eastAsiaTheme="minorEastAsia"/>
              </w:rPr>
            </w:pPr>
            <w:r>
              <w:rPr>
                <w:rFonts w:eastAsiaTheme="minorEastAsia"/>
              </w:rPr>
              <w:t>96</w:t>
            </w:r>
          </w:p>
        </w:tc>
        <w:tc>
          <w:tcPr>
            <w:tcW w:w="1821" w:type="dxa"/>
          </w:tcPr>
          <w:p w14:paraId="43B84D8C" w14:textId="77777777" w:rsidR="00FC573E" w:rsidRPr="002A57FC" w:rsidRDefault="00FC573E" w:rsidP="00BD71FB">
            <w:pPr>
              <w:spacing w:after="0" w:line="240" w:lineRule="auto"/>
              <w:jc w:val="center"/>
              <w:rPr>
                <w:rFonts w:eastAsiaTheme="minorEastAsia"/>
                <w:color w:val="000000" w:themeColor="text1"/>
                <w:lang w:val="en-US" w:eastAsia="zh-CN"/>
              </w:rPr>
            </w:pPr>
            <w:r w:rsidRPr="00A5100D">
              <w:rPr>
                <w:rFonts w:eastAsiaTheme="minorEastAsia"/>
                <w:color w:val="000000" w:themeColor="text1"/>
                <w:lang w:val="en-US" w:eastAsia="zh-CN"/>
              </w:rPr>
              <w:t>128</w:t>
            </w:r>
          </w:p>
        </w:tc>
        <w:tc>
          <w:tcPr>
            <w:tcW w:w="2879" w:type="dxa"/>
          </w:tcPr>
          <w:p w14:paraId="1083C935" w14:textId="77777777" w:rsidR="00FC573E" w:rsidRPr="00BD71FB" w:rsidRDefault="00FC573E" w:rsidP="00BD71FB">
            <w:pPr>
              <w:spacing w:after="0" w:line="240" w:lineRule="auto"/>
              <w:jc w:val="center"/>
              <w:rPr>
                <w:rFonts w:eastAsiaTheme="minorEastAsia"/>
                <w:lang w:eastAsia="zh-CN"/>
              </w:rPr>
            </w:pPr>
            <w:r w:rsidRPr="00A9519D">
              <w:rPr>
                <w:rFonts w:eastAsia="Calibri"/>
              </w:rPr>
              <w:t>1/4</w:t>
            </w:r>
          </w:p>
        </w:tc>
      </w:tr>
      <w:tr w:rsidR="00FC573E" w:rsidRPr="00A9519D" w14:paraId="4E138272" w14:textId="77777777" w:rsidTr="00BD71FB">
        <w:trPr>
          <w:trHeight w:val="174"/>
          <w:jc w:val="center"/>
        </w:trPr>
        <w:tc>
          <w:tcPr>
            <w:tcW w:w="1087" w:type="dxa"/>
            <w:vMerge/>
          </w:tcPr>
          <w:p w14:paraId="3B3A63FA" w14:textId="77777777" w:rsidR="00FC573E" w:rsidRPr="00A9519D" w:rsidRDefault="00FC573E" w:rsidP="00BD71FB">
            <w:pPr>
              <w:spacing w:after="0" w:line="240" w:lineRule="auto"/>
              <w:jc w:val="center"/>
              <w:rPr>
                <w:rFonts w:eastAsia="Calibri"/>
              </w:rPr>
            </w:pPr>
          </w:p>
        </w:tc>
        <w:tc>
          <w:tcPr>
            <w:tcW w:w="1873" w:type="dxa"/>
          </w:tcPr>
          <w:p w14:paraId="4A1A4BEE" w14:textId="77777777" w:rsidR="00FC573E" w:rsidRPr="00B95B04" w:rsidRDefault="00FC573E" w:rsidP="00BD71FB">
            <w:pPr>
              <w:spacing w:after="0" w:line="240" w:lineRule="auto"/>
              <w:jc w:val="center"/>
              <w:rPr>
                <w:rFonts w:eastAsiaTheme="minorEastAsia"/>
                <w:color w:val="000000" w:themeColor="text1"/>
                <w:lang w:val="en-US" w:eastAsia="zh-CN"/>
              </w:rPr>
            </w:pPr>
            <w:r>
              <w:rPr>
                <w:rFonts w:eastAsiaTheme="minorEastAsia" w:hint="eastAsia"/>
                <w:color w:val="000000" w:themeColor="text1"/>
                <w:lang w:val="en-US" w:eastAsia="zh-CN"/>
              </w:rPr>
              <w:t>1</w:t>
            </w:r>
            <w:r>
              <w:rPr>
                <w:rFonts w:eastAsiaTheme="minorEastAsia"/>
                <w:color w:val="000000" w:themeColor="text1"/>
                <w:lang w:val="en-US" w:eastAsia="zh-CN"/>
              </w:rPr>
              <w:t>28</w:t>
            </w:r>
          </w:p>
        </w:tc>
        <w:tc>
          <w:tcPr>
            <w:tcW w:w="1597" w:type="dxa"/>
          </w:tcPr>
          <w:p w14:paraId="6DDFC8B1" w14:textId="77777777" w:rsidR="00FC573E" w:rsidRDefault="00FC573E" w:rsidP="00BD71FB">
            <w:pPr>
              <w:spacing w:after="0" w:line="240" w:lineRule="auto"/>
              <w:jc w:val="center"/>
              <w:rPr>
                <w:rFonts w:eastAsiaTheme="minorEastAsia"/>
                <w:lang w:eastAsia="zh-CN"/>
              </w:rPr>
            </w:pPr>
            <w:r>
              <w:rPr>
                <w:rFonts w:eastAsiaTheme="minorEastAsia" w:hint="eastAsia"/>
                <w:lang w:eastAsia="zh-CN"/>
              </w:rPr>
              <w:t>9</w:t>
            </w:r>
            <w:r>
              <w:rPr>
                <w:rFonts w:eastAsiaTheme="minorEastAsia"/>
                <w:lang w:eastAsia="zh-CN"/>
              </w:rPr>
              <w:t>0</w:t>
            </w:r>
          </w:p>
        </w:tc>
        <w:tc>
          <w:tcPr>
            <w:tcW w:w="1821" w:type="dxa"/>
          </w:tcPr>
          <w:p w14:paraId="3D232955" w14:textId="77777777" w:rsidR="00FC573E" w:rsidRPr="00A5100D" w:rsidRDefault="00FC573E" w:rsidP="00BD71FB">
            <w:pPr>
              <w:spacing w:after="0" w:line="240" w:lineRule="auto"/>
              <w:jc w:val="center"/>
              <w:rPr>
                <w:rFonts w:eastAsiaTheme="minorEastAsia"/>
                <w:color w:val="000000" w:themeColor="text1"/>
                <w:lang w:val="en-US" w:eastAsia="zh-CN"/>
              </w:rPr>
            </w:pPr>
            <w:r>
              <w:rPr>
                <w:rFonts w:eastAsiaTheme="minorEastAsia" w:hint="eastAsia"/>
                <w:color w:val="000000" w:themeColor="text1"/>
                <w:lang w:val="en-US" w:eastAsia="zh-CN"/>
              </w:rPr>
              <w:t>1</w:t>
            </w:r>
            <w:r>
              <w:rPr>
                <w:rFonts w:eastAsiaTheme="minorEastAsia"/>
                <w:color w:val="000000" w:themeColor="text1"/>
                <w:lang w:val="en-US" w:eastAsia="zh-CN"/>
              </w:rPr>
              <w:t>28</w:t>
            </w:r>
          </w:p>
        </w:tc>
        <w:tc>
          <w:tcPr>
            <w:tcW w:w="2879" w:type="dxa"/>
          </w:tcPr>
          <w:p w14:paraId="08F5859D" w14:textId="77777777" w:rsidR="00FC573E" w:rsidRPr="00BD71FB" w:rsidRDefault="00FC573E" w:rsidP="00BD71FB">
            <w:pPr>
              <w:spacing w:after="0" w:line="240" w:lineRule="auto"/>
              <w:jc w:val="center"/>
              <w:rPr>
                <w:rFonts w:eastAsiaTheme="minorEastAsia"/>
                <w:lang w:eastAsia="zh-CN"/>
              </w:rPr>
            </w:pPr>
            <w:r>
              <w:rPr>
                <w:rFonts w:eastAsiaTheme="minorEastAsia" w:hint="eastAsia"/>
                <w:lang w:eastAsia="zh-CN"/>
              </w:rPr>
              <w:t>1</w:t>
            </w:r>
            <w:r>
              <w:rPr>
                <w:rFonts w:eastAsiaTheme="minorEastAsia"/>
                <w:lang w:eastAsia="zh-CN"/>
              </w:rPr>
              <w:t>/3</w:t>
            </w:r>
            <w:r w:rsidRPr="00BD71FB">
              <w:rPr>
                <w:rFonts w:eastAsiaTheme="minorEastAsia"/>
                <w:vertAlign w:val="superscript"/>
                <w:lang w:eastAsia="zh-CN"/>
              </w:rPr>
              <w:t>1</w:t>
            </w:r>
          </w:p>
        </w:tc>
      </w:tr>
      <w:tr w:rsidR="00FC573E" w:rsidRPr="00220DCC" w14:paraId="5F564559" w14:textId="77777777" w:rsidTr="00BD71FB">
        <w:tblPrEx>
          <w:jc w:val="left"/>
        </w:tblPrEx>
        <w:trPr>
          <w:trHeight w:val="134"/>
        </w:trPr>
        <w:tc>
          <w:tcPr>
            <w:tcW w:w="1087" w:type="dxa"/>
            <w:vMerge/>
          </w:tcPr>
          <w:p w14:paraId="5D8021E9" w14:textId="77777777" w:rsidR="00FC573E" w:rsidRPr="00A9519D" w:rsidRDefault="00FC573E" w:rsidP="00BD71FB">
            <w:pPr>
              <w:spacing w:after="0" w:line="240" w:lineRule="auto"/>
              <w:jc w:val="center"/>
              <w:rPr>
                <w:rFonts w:eastAsiaTheme="minorEastAsia"/>
              </w:rPr>
            </w:pPr>
          </w:p>
        </w:tc>
        <w:tc>
          <w:tcPr>
            <w:tcW w:w="1873" w:type="dxa"/>
          </w:tcPr>
          <w:p w14:paraId="17A1C0F6" w14:textId="77777777" w:rsidR="00FC573E" w:rsidRPr="00220DCC" w:rsidRDefault="00FC573E" w:rsidP="00BD71FB">
            <w:pPr>
              <w:spacing w:after="0" w:line="240" w:lineRule="auto"/>
              <w:jc w:val="center"/>
              <w:rPr>
                <w:rFonts w:eastAsiaTheme="minorEastAsia"/>
                <w:lang w:val="en-US" w:eastAsia="zh-CN"/>
              </w:rPr>
            </w:pPr>
            <w:r w:rsidRPr="00B95B04">
              <w:rPr>
                <w:rFonts w:eastAsiaTheme="minorEastAsia"/>
                <w:color w:val="000000" w:themeColor="text1"/>
                <w:lang w:val="en-US" w:eastAsia="zh-CN"/>
              </w:rPr>
              <w:t>128</w:t>
            </w:r>
          </w:p>
        </w:tc>
        <w:tc>
          <w:tcPr>
            <w:tcW w:w="1597" w:type="dxa"/>
          </w:tcPr>
          <w:p w14:paraId="337464A0" w14:textId="77777777" w:rsidR="00FC573E" w:rsidRPr="00220DCC" w:rsidRDefault="00FC573E" w:rsidP="00BD71FB">
            <w:pPr>
              <w:spacing w:after="0" w:line="240" w:lineRule="auto"/>
              <w:jc w:val="center"/>
              <w:rPr>
                <w:rFonts w:eastAsiaTheme="minorEastAsia"/>
                <w:lang w:val="en-US" w:eastAsia="zh-CN"/>
              </w:rPr>
            </w:pPr>
            <w:r>
              <w:rPr>
                <w:rFonts w:eastAsiaTheme="minorEastAsia"/>
                <w:lang w:eastAsia="zh-CN"/>
              </w:rPr>
              <w:t>80</w:t>
            </w:r>
          </w:p>
        </w:tc>
        <w:tc>
          <w:tcPr>
            <w:tcW w:w="1821" w:type="dxa"/>
          </w:tcPr>
          <w:p w14:paraId="13451E00" w14:textId="77777777" w:rsidR="00FC573E" w:rsidRPr="00220DCC" w:rsidRDefault="00FC573E" w:rsidP="00BD71FB">
            <w:pPr>
              <w:spacing w:after="0" w:line="240" w:lineRule="auto"/>
              <w:jc w:val="center"/>
              <w:rPr>
                <w:rFonts w:eastAsiaTheme="minorEastAsia"/>
                <w:lang w:val="en-US" w:eastAsia="zh-CN"/>
              </w:rPr>
            </w:pPr>
            <w:r w:rsidRPr="00A5100D">
              <w:rPr>
                <w:rFonts w:eastAsiaTheme="minorEastAsia"/>
                <w:color w:val="000000" w:themeColor="text1"/>
                <w:lang w:val="en-US" w:eastAsia="zh-CN"/>
              </w:rPr>
              <w:t>128</w:t>
            </w:r>
          </w:p>
        </w:tc>
        <w:tc>
          <w:tcPr>
            <w:tcW w:w="2879" w:type="dxa"/>
          </w:tcPr>
          <w:p w14:paraId="5D9CB19A" w14:textId="77777777" w:rsidR="00FC573E" w:rsidRPr="00220DCC" w:rsidRDefault="00FC573E" w:rsidP="00BD71FB">
            <w:pPr>
              <w:spacing w:after="0" w:line="240" w:lineRule="auto"/>
              <w:jc w:val="center"/>
              <w:rPr>
                <w:rFonts w:eastAsiaTheme="minorEastAsia"/>
                <w:lang w:val="en-US" w:eastAsia="zh-CN"/>
              </w:rPr>
            </w:pPr>
            <w:r w:rsidRPr="00A9519D">
              <w:rPr>
                <w:rFonts w:eastAsia="Calibri"/>
              </w:rPr>
              <w:t>3/8</w:t>
            </w:r>
          </w:p>
        </w:tc>
      </w:tr>
      <w:tr w:rsidR="00FC573E" w:rsidRPr="00220DCC" w14:paraId="0BDCEBA8" w14:textId="77777777" w:rsidTr="00BD71FB">
        <w:tblPrEx>
          <w:jc w:val="left"/>
        </w:tblPrEx>
        <w:trPr>
          <w:trHeight w:val="134"/>
        </w:trPr>
        <w:tc>
          <w:tcPr>
            <w:tcW w:w="1087" w:type="dxa"/>
            <w:vMerge/>
          </w:tcPr>
          <w:p w14:paraId="0BAF5076" w14:textId="77777777" w:rsidR="00FC573E" w:rsidRPr="00A9519D" w:rsidRDefault="00FC573E" w:rsidP="00BD71FB">
            <w:pPr>
              <w:spacing w:after="0" w:line="240" w:lineRule="auto"/>
              <w:jc w:val="center"/>
              <w:rPr>
                <w:rFonts w:eastAsiaTheme="minorEastAsia"/>
              </w:rPr>
            </w:pPr>
          </w:p>
        </w:tc>
        <w:tc>
          <w:tcPr>
            <w:tcW w:w="1873" w:type="dxa"/>
          </w:tcPr>
          <w:p w14:paraId="5FAE6C46" w14:textId="77777777" w:rsidR="00FC573E" w:rsidRPr="00220DCC" w:rsidRDefault="00FC573E" w:rsidP="00BD71FB">
            <w:pPr>
              <w:spacing w:after="0" w:line="240" w:lineRule="auto"/>
              <w:jc w:val="center"/>
              <w:rPr>
                <w:rFonts w:eastAsiaTheme="minorEastAsia"/>
                <w:lang w:val="en-US" w:eastAsia="zh-CN"/>
              </w:rPr>
            </w:pPr>
            <w:r w:rsidRPr="00B95B04">
              <w:rPr>
                <w:rFonts w:eastAsiaTheme="minorEastAsia"/>
                <w:color w:val="000000" w:themeColor="text1"/>
                <w:lang w:val="en-US" w:eastAsia="zh-CN"/>
              </w:rPr>
              <w:t>128</w:t>
            </w:r>
          </w:p>
        </w:tc>
        <w:tc>
          <w:tcPr>
            <w:tcW w:w="1597" w:type="dxa"/>
          </w:tcPr>
          <w:p w14:paraId="417C961E" w14:textId="77777777" w:rsidR="00FC573E" w:rsidRPr="00220DCC" w:rsidRDefault="00FC573E" w:rsidP="00BD71FB">
            <w:pPr>
              <w:spacing w:after="0" w:line="240" w:lineRule="auto"/>
              <w:jc w:val="center"/>
              <w:rPr>
                <w:rFonts w:eastAsiaTheme="minorEastAsia"/>
                <w:lang w:val="en-US" w:eastAsia="zh-CN"/>
              </w:rPr>
            </w:pPr>
            <w:r>
              <w:rPr>
                <w:rFonts w:eastAsiaTheme="minorEastAsia"/>
                <w:lang w:eastAsia="zh-CN"/>
              </w:rPr>
              <w:t>72</w:t>
            </w:r>
          </w:p>
        </w:tc>
        <w:tc>
          <w:tcPr>
            <w:tcW w:w="1821" w:type="dxa"/>
          </w:tcPr>
          <w:p w14:paraId="6397CAD2" w14:textId="77777777" w:rsidR="00FC573E" w:rsidRPr="00220DCC" w:rsidRDefault="00FC573E" w:rsidP="00BD71FB">
            <w:pPr>
              <w:spacing w:after="0" w:line="240" w:lineRule="auto"/>
              <w:jc w:val="center"/>
              <w:rPr>
                <w:rFonts w:eastAsiaTheme="minorEastAsia"/>
                <w:lang w:val="en-US" w:eastAsia="zh-CN"/>
              </w:rPr>
            </w:pPr>
            <w:r w:rsidRPr="00A5100D">
              <w:rPr>
                <w:rFonts w:eastAsiaTheme="minorEastAsia"/>
                <w:color w:val="000000" w:themeColor="text1"/>
                <w:lang w:val="en-US" w:eastAsia="zh-CN"/>
              </w:rPr>
              <w:t>128</w:t>
            </w:r>
          </w:p>
        </w:tc>
        <w:tc>
          <w:tcPr>
            <w:tcW w:w="2879" w:type="dxa"/>
          </w:tcPr>
          <w:p w14:paraId="514CD6E5" w14:textId="77777777" w:rsidR="00FC573E" w:rsidRPr="00220DCC" w:rsidRDefault="00FC573E" w:rsidP="00BD71FB">
            <w:pPr>
              <w:spacing w:after="0" w:line="240" w:lineRule="auto"/>
              <w:jc w:val="center"/>
              <w:rPr>
                <w:rFonts w:eastAsiaTheme="minorEastAsia"/>
                <w:lang w:val="en-US" w:eastAsia="zh-CN"/>
              </w:rPr>
            </w:pPr>
            <w:r>
              <w:rPr>
                <w:rFonts w:eastAsiaTheme="minorEastAsia" w:hint="eastAsia"/>
                <w:lang w:eastAsia="zh-CN"/>
              </w:rPr>
              <w:t>7</w:t>
            </w:r>
            <w:r>
              <w:rPr>
                <w:rFonts w:eastAsiaTheme="minorEastAsia"/>
                <w:lang w:eastAsia="zh-CN"/>
              </w:rPr>
              <w:t>/16</w:t>
            </w:r>
          </w:p>
        </w:tc>
      </w:tr>
      <w:tr w:rsidR="00FC573E" w:rsidRPr="00220DCC" w14:paraId="16BA8F83" w14:textId="77777777" w:rsidTr="00BD71FB">
        <w:tblPrEx>
          <w:jc w:val="left"/>
        </w:tblPrEx>
        <w:trPr>
          <w:trHeight w:val="134"/>
        </w:trPr>
        <w:tc>
          <w:tcPr>
            <w:tcW w:w="1087" w:type="dxa"/>
            <w:vMerge/>
          </w:tcPr>
          <w:p w14:paraId="3549450D" w14:textId="77777777" w:rsidR="00FC573E" w:rsidRPr="00A9519D" w:rsidRDefault="00FC573E" w:rsidP="00BD71FB">
            <w:pPr>
              <w:spacing w:after="0" w:line="240" w:lineRule="auto"/>
              <w:jc w:val="center"/>
              <w:rPr>
                <w:rFonts w:eastAsiaTheme="minorEastAsia"/>
              </w:rPr>
            </w:pPr>
          </w:p>
        </w:tc>
        <w:tc>
          <w:tcPr>
            <w:tcW w:w="1873" w:type="dxa"/>
          </w:tcPr>
          <w:p w14:paraId="56EAE654" w14:textId="77777777" w:rsidR="00FC573E" w:rsidRPr="00220DCC" w:rsidRDefault="00FC573E" w:rsidP="00BD71FB">
            <w:pPr>
              <w:spacing w:after="0" w:line="240" w:lineRule="auto"/>
              <w:jc w:val="center"/>
              <w:rPr>
                <w:rFonts w:eastAsiaTheme="minorEastAsia"/>
                <w:lang w:val="en-US" w:eastAsia="zh-CN"/>
              </w:rPr>
            </w:pPr>
            <w:r w:rsidRPr="00B95B04">
              <w:rPr>
                <w:rFonts w:eastAsiaTheme="minorEastAsia"/>
                <w:color w:val="000000" w:themeColor="text1"/>
                <w:lang w:val="en-US" w:eastAsia="zh-CN"/>
              </w:rPr>
              <w:t>128</w:t>
            </w:r>
          </w:p>
        </w:tc>
        <w:tc>
          <w:tcPr>
            <w:tcW w:w="1597" w:type="dxa"/>
          </w:tcPr>
          <w:p w14:paraId="0C92FFDB" w14:textId="77777777" w:rsidR="00FC573E" w:rsidRPr="00220DCC" w:rsidRDefault="00FC573E" w:rsidP="00BD71FB">
            <w:pPr>
              <w:spacing w:after="0" w:line="240" w:lineRule="auto"/>
              <w:jc w:val="center"/>
              <w:rPr>
                <w:rFonts w:eastAsiaTheme="minorEastAsia"/>
                <w:lang w:val="en-US" w:eastAsia="zh-CN"/>
              </w:rPr>
            </w:pPr>
            <w:r>
              <w:rPr>
                <w:rFonts w:eastAsiaTheme="minorEastAsia" w:hint="eastAsia"/>
                <w:lang w:eastAsia="zh-CN"/>
              </w:rPr>
              <w:t>6</w:t>
            </w:r>
            <w:r>
              <w:rPr>
                <w:rFonts w:eastAsiaTheme="minorEastAsia"/>
                <w:lang w:eastAsia="zh-CN"/>
              </w:rPr>
              <w:t>4</w:t>
            </w:r>
          </w:p>
        </w:tc>
        <w:tc>
          <w:tcPr>
            <w:tcW w:w="1821" w:type="dxa"/>
          </w:tcPr>
          <w:p w14:paraId="7E6E3824" w14:textId="77777777" w:rsidR="00FC573E" w:rsidRPr="00220DCC" w:rsidRDefault="00FC573E" w:rsidP="00BD71FB">
            <w:pPr>
              <w:spacing w:after="0" w:line="240" w:lineRule="auto"/>
              <w:jc w:val="center"/>
              <w:rPr>
                <w:rFonts w:eastAsiaTheme="minorEastAsia"/>
                <w:lang w:val="en-US" w:eastAsia="zh-CN"/>
              </w:rPr>
            </w:pPr>
            <w:r w:rsidRPr="00A5100D">
              <w:rPr>
                <w:rFonts w:eastAsiaTheme="minorEastAsia"/>
                <w:color w:val="000000" w:themeColor="text1"/>
                <w:lang w:val="en-US" w:eastAsia="zh-CN"/>
              </w:rPr>
              <w:t>128</w:t>
            </w:r>
          </w:p>
        </w:tc>
        <w:tc>
          <w:tcPr>
            <w:tcW w:w="2879" w:type="dxa"/>
          </w:tcPr>
          <w:p w14:paraId="656CB722" w14:textId="77777777" w:rsidR="00FC573E" w:rsidRPr="00220DCC" w:rsidRDefault="00FC573E" w:rsidP="00BD71FB">
            <w:pPr>
              <w:spacing w:after="0" w:line="240" w:lineRule="auto"/>
              <w:jc w:val="center"/>
              <w:rPr>
                <w:rFonts w:eastAsiaTheme="minorEastAsia"/>
                <w:lang w:val="en-US" w:eastAsia="zh-CN"/>
              </w:rPr>
            </w:pPr>
            <w:r w:rsidRPr="00A9519D">
              <w:rPr>
                <w:rFonts w:eastAsiaTheme="minorEastAsia"/>
              </w:rPr>
              <w:t>1/2</w:t>
            </w:r>
          </w:p>
        </w:tc>
      </w:tr>
      <w:tr w:rsidR="00FC573E" w:rsidRPr="00220DCC" w14:paraId="565448C5" w14:textId="77777777" w:rsidTr="00BD71FB">
        <w:tblPrEx>
          <w:jc w:val="left"/>
        </w:tblPrEx>
        <w:trPr>
          <w:trHeight w:val="134"/>
        </w:trPr>
        <w:tc>
          <w:tcPr>
            <w:tcW w:w="1087" w:type="dxa"/>
            <w:vMerge/>
          </w:tcPr>
          <w:p w14:paraId="0E20473F" w14:textId="77777777" w:rsidR="00FC573E" w:rsidRPr="00A9519D" w:rsidRDefault="00FC573E" w:rsidP="00BD71FB">
            <w:pPr>
              <w:spacing w:after="0" w:line="240" w:lineRule="auto"/>
              <w:jc w:val="center"/>
              <w:rPr>
                <w:rFonts w:eastAsiaTheme="minorEastAsia"/>
              </w:rPr>
            </w:pPr>
          </w:p>
        </w:tc>
        <w:tc>
          <w:tcPr>
            <w:tcW w:w="1873" w:type="dxa"/>
          </w:tcPr>
          <w:p w14:paraId="0759E746" w14:textId="77777777" w:rsidR="00FC573E" w:rsidRPr="00220DCC" w:rsidRDefault="00FC573E" w:rsidP="00BD71FB">
            <w:pPr>
              <w:spacing w:after="0" w:line="240" w:lineRule="auto"/>
              <w:jc w:val="center"/>
              <w:rPr>
                <w:rFonts w:eastAsiaTheme="minorEastAsia"/>
                <w:lang w:val="en-US" w:eastAsia="zh-CN"/>
              </w:rPr>
            </w:pPr>
            <w:r w:rsidRPr="00C57903">
              <w:rPr>
                <w:rFonts w:eastAsiaTheme="minorEastAsia"/>
                <w:lang w:val="en-US" w:eastAsia="zh-CN"/>
              </w:rPr>
              <w:t>256/512/1024</w:t>
            </w:r>
          </w:p>
        </w:tc>
        <w:tc>
          <w:tcPr>
            <w:tcW w:w="1597" w:type="dxa"/>
            <w:vAlign w:val="center"/>
          </w:tcPr>
          <w:p w14:paraId="1F0A226D" w14:textId="77777777" w:rsidR="00FC573E" w:rsidRPr="00220DCC" w:rsidRDefault="00FC573E" w:rsidP="00BD71FB">
            <w:pPr>
              <w:spacing w:after="0" w:line="240" w:lineRule="auto"/>
              <w:jc w:val="center"/>
              <w:rPr>
                <w:rFonts w:eastAsiaTheme="minorEastAsia"/>
                <w:lang w:val="en-US" w:eastAsia="zh-CN"/>
              </w:rPr>
            </w:pPr>
            <w:r>
              <w:rPr>
                <w:rFonts w:eastAsiaTheme="minorEastAsia" w:hint="eastAsia"/>
                <w:lang w:val="en-US" w:eastAsia="zh-CN"/>
              </w:rPr>
              <w:t>1</w:t>
            </w:r>
            <w:r>
              <w:rPr>
                <w:rFonts w:eastAsiaTheme="minorEastAsia"/>
                <w:lang w:val="en-US" w:eastAsia="zh-CN"/>
              </w:rPr>
              <w:t>92/384/768</w:t>
            </w:r>
          </w:p>
        </w:tc>
        <w:tc>
          <w:tcPr>
            <w:tcW w:w="1821" w:type="dxa"/>
          </w:tcPr>
          <w:p w14:paraId="62D779B3" w14:textId="77777777" w:rsidR="00FC573E" w:rsidRPr="00220DCC" w:rsidRDefault="00FC573E" w:rsidP="00BD71FB">
            <w:pPr>
              <w:spacing w:after="0" w:line="240" w:lineRule="auto"/>
              <w:jc w:val="center"/>
              <w:rPr>
                <w:rFonts w:eastAsiaTheme="minorEastAsia"/>
                <w:lang w:val="en-US" w:eastAsia="zh-CN"/>
              </w:rPr>
            </w:pPr>
            <w:r w:rsidRPr="00D10946">
              <w:rPr>
                <w:rFonts w:eastAsiaTheme="minorEastAsia"/>
                <w:lang w:val="en-US" w:eastAsia="zh-CN"/>
              </w:rPr>
              <w:t>256/512/1024</w:t>
            </w:r>
          </w:p>
        </w:tc>
        <w:tc>
          <w:tcPr>
            <w:tcW w:w="2879" w:type="dxa"/>
          </w:tcPr>
          <w:p w14:paraId="7F64BA84" w14:textId="77777777" w:rsidR="00FC573E" w:rsidRPr="00220DCC" w:rsidRDefault="00FC573E" w:rsidP="00BD71FB">
            <w:pPr>
              <w:spacing w:after="0" w:line="240" w:lineRule="auto"/>
              <w:jc w:val="center"/>
              <w:rPr>
                <w:rFonts w:eastAsiaTheme="minorEastAsia"/>
                <w:lang w:val="en-US" w:eastAsia="zh-CN"/>
              </w:rPr>
            </w:pPr>
            <w:r w:rsidRPr="00220DCC">
              <w:rPr>
                <w:rFonts w:eastAsiaTheme="minorEastAsia"/>
                <w:lang w:val="en-US" w:eastAsia="zh-CN"/>
              </w:rPr>
              <w:t>1/4</w:t>
            </w:r>
          </w:p>
        </w:tc>
      </w:tr>
      <w:tr w:rsidR="00FC573E" w:rsidRPr="00220DCC" w14:paraId="200251C8" w14:textId="77777777" w:rsidTr="00BD71FB">
        <w:tblPrEx>
          <w:jc w:val="left"/>
        </w:tblPrEx>
        <w:trPr>
          <w:trHeight w:val="134"/>
        </w:trPr>
        <w:tc>
          <w:tcPr>
            <w:tcW w:w="1087" w:type="dxa"/>
            <w:vMerge/>
          </w:tcPr>
          <w:p w14:paraId="7A78A047" w14:textId="77777777" w:rsidR="00FC573E" w:rsidRPr="00A9519D" w:rsidRDefault="00FC573E" w:rsidP="00BD71FB">
            <w:pPr>
              <w:spacing w:after="0" w:line="240" w:lineRule="auto"/>
              <w:jc w:val="center"/>
              <w:rPr>
                <w:rFonts w:eastAsiaTheme="minorEastAsia"/>
              </w:rPr>
            </w:pPr>
          </w:p>
        </w:tc>
        <w:tc>
          <w:tcPr>
            <w:tcW w:w="1873" w:type="dxa"/>
          </w:tcPr>
          <w:p w14:paraId="00A9C785" w14:textId="77777777" w:rsidR="00FC573E" w:rsidRPr="00220DCC" w:rsidRDefault="00FC573E" w:rsidP="00BD71FB">
            <w:pPr>
              <w:spacing w:after="0" w:line="240" w:lineRule="auto"/>
              <w:jc w:val="center"/>
              <w:rPr>
                <w:rFonts w:eastAsiaTheme="minorEastAsia"/>
                <w:lang w:val="en-US" w:eastAsia="zh-CN"/>
              </w:rPr>
            </w:pPr>
            <w:r w:rsidRPr="00C57903">
              <w:rPr>
                <w:rFonts w:eastAsiaTheme="minorEastAsia"/>
                <w:lang w:val="en-US" w:eastAsia="zh-CN"/>
              </w:rPr>
              <w:t>256/512/1024</w:t>
            </w:r>
          </w:p>
        </w:tc>
        <w:tc>
          <w:tcPr>
            <w:tcW w:w="1597" w:type="dxa"/>
            <w:vAlign w:val="center"/>
          </w:tcPr>
          <w:p w14:paraId="0C57F962" w14:textId="77777777" w:rsidR="00FC573E" w:rsidRPr="00220DCC" w:rsidRDefault="00FC573E" w:rsidP="00BD71FB">
            <w:pPr>
              <w:spacing w:after="0" w:line="240" w:lineRule="auto"/>
              <w:jc w:val="center"/>
              <w:rPr>
                <w:rFonts w:eastAsiaTheme="minorEastAsia"/>
                <w:lang w:val="en-US" w:eastAsia="zh-CN"/>
              </w:rPr>
            </w:pPr>
            <w:r>
              <w:rPr>
                <w:rFonts w:eastAsiaTheme="minorEastAsia" w:hint="eastAsia"/>
                <w:lang w:val="en-US" w:eastAsia="zh-CN"/>
              </w:rPr>
              <w:t>1</w:t>
            </w:r>
            <w:r>
              <w:rPr>
                <w:rFonts w:eastAsiaTheme="minorEastAsia"/>
                <w:lang w:val="en-US" w:eastAsia="zh-CN"/>
              </w:rPr>
              <w:t>80</w:t>
            </w:r>
            <w:r w:rsidRPr="00BD71FB">
              <w:rPr>
                <w:rFonts w:eastAsiaTheme="minorEastAsia"/>
                <w:vertAlign w:val="superscript"/>
                <w:lang w:eastAsia="zh-CN"/>
              </w:rPr>
              <w:t>1</w:t>
            </w:r>
            <w:r>
              <w:rPr>
                <w:rFonts w:eastAsiaTheme="minorEastAsia"/>
                <w:lang w:val="en-US" w:eastAsia="zh-CN"/>
              </w:rPr>
              <w:t>/360</w:t>
            </w:r>
            <w:r w:rsidRPr="00BD71FB">
              <w:rPr>
                <w:rFonts w:eastAsiaTheme="minorEastAsia"/>
                <w:vertAlign w:val="superscript"/>
                <w:lang w:eastAsia="zh-CN"/>
              </w:rPr>
              <w:t>1</w:t>
            </w:r>
            <w:r>
              <w:rPr>
                <w:rFonts w:eastAsiaTheme="minorEastAsia"/>
                <w:lang w:val="en-US" w:eastAsia="zh-CN"/>
              </w:rPr>
              <w:t>/720</w:t>
            </w:r>
            <w:r w:rsidRPr="00BD71FB">
              <w:rPr>
                <w:rFonts w:eastAsiaTheme="minorEastAsia"/>
                <w:vertAlign w:val="superscript"/>
                <w:lang w:eastAsia="zh-CN"/>
              </w:rPr>
              <w:t>1</w:t>
            </w:r>
          </w:p>
        </w:tc>
        <w:tc>
          <w:tcPr>
            <w:tcW w:w="1821" w:type="dxa"/>
          </w:tcPr>
          <w:p w14:paraId="2606E3B2" w14:textId="77777777" w:rsidR="00FC573E" w:rsidRPr="00220DCC" w:rsidRDefault="00FC573E" w:rsidP="00BD71FB">
            <w:pPr>
              <w:spacing w:after="0" w:line="240" w:lineRule="auto"/>
              <w:jc w:val="center"/>
              <w:rPr>
                <w:rFonts w:eastAsiaTheme="minorEastAsia"/>
                <w:lang w:val="en-US" w:eastAsia="zh-CN"/>
              </w:rPr>
            </w:pPr>
            <w:r w:rsidRPr="00D10946">
              <w:rPr>
                <w:rFonts w:eastAsiaTheme="minorEastAsia"/>
                <w:lang w:val="en-US" w:eastAsia="zh-CN"/>
              </w:rPr>
              <w:t>256/512/1024</w:t>
            </w:r>
          </w:p>
        </w:tc>
        <w:tc>
          <w:tcPr>
            <w:tcW w:w="2879" w:type="dxa"/>
          </w:tcPr>
          <w:p w14:paraId="7159E064" w14:textId="77777777" w:rsidR="00FC573E" w:rsidRPr="00220DCC" w:rsidRDefault="00FC573E" w:rsidP="00BD71FB">
            <w:pPr>
              <w:spacing w:after="0" w:line="240" w:lineRule="auto"/>
              <w:jc w:val="center"/>
              <w:rPr>
                <w:rFonts w:eastAsiaTheme="minorEastAsia"/>
                <w:lang w:val="en-US" w:eastAsia="zh-CN"/>
              </w:rPr>
            </w:pPr>
            <w:r w:rsidRPr="00220DCC">
              <w:rPr>
                <w:rFonts w:eastAsiaTheme="minorEastAsia"/>
                <w:lang w:val="en-US" w:eastAsia="zh-CN"/>
              </w:rPr>
              <w:t>1/3</w:t>
            </w:r>
            <w:r w:rsidRPr="00BD71FB">
              <w:rPr>
                <w:rFonts w:eastAsiaTheme="minorEastAsia"/>
                <w:vertAlign w:val="superscript"/>
                <w:lang w:eastAsia="zh-CN"/>
              </w:rPr>
              <w:t>1</w:t>
            </w:r>
          </w:p>
        </w:tc>
      </w:tr>
      <w:tr w:rsidR="00FC573E" w:rsidRPr="00220DCC" w14:paraId="4FF5FCD1" w14:textId="77777777" w:rsidTr="00BD71FB">
        <w:tblPrEx>
          <w:jc w:val="left"/>
        </w:tblPrEx>
        <w:trPr>
          <w:trHeight w:val="134"/>
        </w:trPr>
        <w:tc>
          <w:tcPr>
            <w:tcW w:w="1087" w:type="dxa"/>
            <w:vMerge/>
          </w:tcPr>
          <w:p w14:paraId="140821AD" w14:textId="77777777" w:rsidR="00FC573E" w:rsidRPr="00A9519D" w:rsidRDefault="00FC573E" w:rsidP="00BD71FB">
            <w:pPr>
              <w:spacing w:after="0" w:line="240" w:lineRule="auto"/>
              <w:jc w:val="center"/>
              <w:rPr>
                <w:rFonts w:eastAsiaTheme="minorEastAsia"/>
              </w:rPr>
            </w:pPr>
          </w:p>
        </w:tc>
        <w:tc>
          <w:tcPr>
            <w:tcW w:w="1873" w:type="dxa"/>
          </w:tcPr>
          <w:p w14:paraId="1700B048" w14:textId="77777777" w:rsidR="00FC573E" w:rsidRPr="00220DCC" w:rsidRDefault="00FC573E" w:rsidP="00BD71FB">
            <w:pPr>
              <w:spacing w:after="0" w:line="240" w:lineRule="auto"/>
              <w:jc w:val="center"/>
              <w:rPr>
                <w:rFonts w:eastAsiaTheme="minorEastAsia"/>
                <w:lang w:val="en-US" w:eastAsia="zh-CN"/>
              </w:rPr>
            </w:pPr>
            <w:r w:rsidRPr="00C57903">
              <w:rPr>
                <w:rFonts w:eastAsiaTheme="minorEastAsia"/>
                <w:lang w:val="en-US" w:eastAsia="zh-CN"/>
              </w:rPr>
              <w:t>256/512/1024</w:t>
            </w:r>
          </w:p>
        </w:tc>
        <w:tc>
          <w:tcPr>
            <w:tcW w:w="1597" w:type="dxa"/>
            <w:vAlign w:val="center"/>
          </w:tcPr>
          <w:p w14:paraId="10778A1C" w14:textId="77777777" w:rsidR="00FC573E" w:rsidRPr="00220DCC" w:rsidRDefault="00FC573E" w:rsidP="00BD71FB">
            <w:pPr>
              <w:spacing w:after="0" w:line="240" w:lineRule="auto"/>
              <w:jc w:val="center"/>
              <w:rPr>
                <w:rFonts w:eastAsiaTheme="minorEastAsia"/>
                <w:lang w:val="en-US" w:eastAsia="zh-CN"/>
              </w:rPr>
            </w:pPr>
            <w:r>
              <w:rPr>
                <w:rFonts w:eastAsiaTheme="minorEastAsia" w:hint="eastAsia"/>
                <w:lang w:val="en-US" w:eastAsia="zh-CN"/>
              </w:rPr>
              <w:t>1</w:t>
            </w:r>
            <w:r>
              <w:rPr>
                <w:rFonts w:eastAsiaTheme="minorEastAsia"/>
                <w:lang w:val="en-US" w:eastAsia="zh-CN"/>
              </w:rPr>
              <w:t>60/320/640</w:t>
            </w:r>
          </w:p>
        </w:tc>
        <w:tc>
          <w:tcPr>
            <w:tcW w:w="1821" w:type="dxa"/>
          </w:tcPr>
          <w:p w14:paraId="54FA0061" w14:textId="77777777" w:rsidR="00FC573E" w:rsidRPr="00220DCC" w:rsidRDefault="00FC573E" w:rsidP="00BD71FB">
            <w:pPr>
              <w:spacing w:after="0" w:line="240" w:lineRule="auto"/>
              <w:jc w:val="center"/>
              <w:rPr>
                <w:rFonts w:eastAsiaTheme="minorEastAsia"/>
                <w:lang w:val="en-US" w:eastAsia="zh-CN"/>
              </w:rPr>
            </w:pPr>
            <w:r w:rsidRPr="00D10946">
              <w:rPr>
                <w:rFonts w:eastAsiaTheme="minorEastAsia"/>
                <w:lang w:val="en-US" w:eastAsia="zh-CN"/>
              </w:rPr>
              <w:t>256/512/1024</w:t>
            </w:r>
          </w:p>
        </w:tc>
        <w:tc>
          <w:tcPr>
            <w:tcW w:w="2879" w:type="dxa"/>
          </w:tcPr>
          <w:p w14:paraId="15ED6986" w14:textId="77777777" w:rsidR="00FC573E" w:rsidRPr="00220DCC" w:rsidRDefault="00FC573E" w:rsidP="00BD71FB">
            <w:pPr>
              <w:spacing w:after="0" w:line="240" w:lineRule="auto"/>
              <w:jc w:val="center"/>
              <w:rPr>
                <w:rFonts w:eastAsiaTheme="minorEastAsia"/>
                <w:lang w:val="en-US" w:eastAsia="zh-CN"/>
              </w:rPr>
            </w:pPr>
            <w:r w:rsidRPr="00220DCC">
              <w:rPr>
                <w:rFonts w:eastAsiaTheme="minorEastAsia"/>
                <w:lang w:val="en-US" w:eastAsia="zh-CN"/>
              </w:rPr>
              <w:t>3/8</w:t>
            </w:r>
          </w:p>
        </w:tc>
      </w:tr>
      <w:tr w:rsidR="00FC573E" w:rsidRPr="00220DCC" w14:paraId="4B86FB53" w14:textId="77777777" w:rsidTr="00BD71FB">
        <w:tblPrEx>
          <w:jc w:val="left"/>
        </w:tblPrEx>
        <w:trPr>
          <w:trHeight w:val="91"/>
        </w:trPr>
        <w:tc>
          <w:tcPr>
            <w:tcW w:w="1087" w:type="dxa"/>
            <w:vMerge/>
          </w:tcPr>
          <w:p w14:paraId="2AF0AE2D" w14:textId="77777777" w:rsidR="00FC573E" w:rsidRPr="00A9519D" w:rsidRDefault="00FC573E" w:rsidP="00BD71FB">
            <w:pPr>
              <w:spacing w:after="0" w:line="240" w:lineRule="auto"/>
              <w:jc w:val="center"/>
              <w:rPr>
                <w:rFonts w:eastAsiaTheme="minorEastAsia"/>
              </w:rPr>
            </w:pPr>
          </w:p>
        </w:tc>
        <w:tc>
          <w:tcPr>
            <w:tcW w:w="1873" w:type="dxa"/>
          </w:tcPr>
          <w:p w14:paraId="6E56BC6D" w14:textId="77777777" w:rsidR="00FC573E" w:rsidRPr="00220DCC" w:rsidRDefault="00FC573E" w:rsidP="00BD71FB">
            <w:pPr>
              <w:spacing w:after="0" w:line="240" w:lineRule="auto"/>
              <w:jc w:val="center"/>
              <w:rPr>
                <w:rFonts w:eastAsiaTheme="minorEastAsia"/>
                <w:lang w:val="en-US" w:eastAsia="zh-CN"/>
              </w:rPr>
            </w:pPr>
            <w:r w:rsidRPr="00C57903">
              <w:rPr>
                <w:rFonts w:eastAsiaTheme="minorEastAsia"/>
                <w:lang w:val="en-US" w:eastAsia="zh-CN"/>
              </w:rPr>
              <w:t>256/512/1024</w:t>
            </w:r>
          </w:p>
        </w:tc>
        <w:tc>
          <w:tcPr>
            <w:tcW w:w="1597" w:type="dxa"/>
            <w:vAlign w:val="center"/>
          </w:tcPr>
          <w:p w14:paraId="108797C3" w14:textId="77777777" w:rsidR="00FC573E" w:rsidRPr="00220DCC" w:rsidRDefault="00FC573E" w:rsidP="00BD71FB">
            <w:pPr>
              <w:spacing w:after="0" w:line="240" w:lineRule="auto"/>
              <w:jc w:val="center"/>
              <w:rPr>
                <w:rFonts w:eastAsiaTheme="minorEastAsia"/>
                <w:lang w:val="en-US" w:eastAsia="zh-CN"/>
              </w:rPr>
            </w:pPr>
            <w:r>
              <w:rPr>
                <w:rFonts w:eastAsiaTheme="minorEastAsia" w:hint="eastAsia"/>
                <w:lang w:val="en-US" w:eastAsia="zh-CN"/>
              </w:rPr>
              <w:t>1</w:t>
            </w:r>
            <w:r>
              <w:rPr>
                <w:rFonts w:eastAsiaTheme="minorEastAsia"/>
                <w:lang w:val="en-US" w:eastAsia="zh-CN"/>
              </w:rPr>
              <w:t>50</w:t>
            </w:r>
            <w:r w:rsidRPr="00BD71FB">
              <w:rPr>
                <w:rFonts w:eastAsiaTheme="minorEastAsia"/>
                <w:vertAlign w:val="superscript"/>
                <w:lang w:eastAsia="zh-CN"/>
              </w:rPr>
              <w:t>1</w:t>
            </w:r>
            <w:r>
              <w:rPr>
                <w:rFonts w:eastAsiaTheme="minorEastAsia"/>
                <w:lang w:val="en-US" w:eastAsia="zh-CN"/>
              </w:rPr>
              <w:t>/300</w:t>
            </w:r>
            <w:r w:rsidRPr="00BD71FB">
              <w:rPr>
                <w:rFonts w:eastAsiaTheme="minorEastAsia"/>
                <w:vertAlign w:val="superscript"/>
                <w:lang w:eastAsia="zh-CN"/>
              </w:rPr>
              <w:t>1</w:t>
            </w:r>
            <w:r>
              <w:rPr>
                <w:rFonts w:eastAsiaTheme="minorEastAsia"/>
                <w:lang w:val="en-US" w:eastAsia="zh-CN"/>
              </w:rPr>
              <w:t>/600</w:t>
            </w:r>
            <w:r w:rsidRPr="00BD71FB">
              <w:rPr>
                <w:rFonts w:eastAsiaTheme="minorEastAsia"/>
                <w:vertAlign w:val="superscript"/>
                <w:lang w:eastAsia="zh-CN"/>
              </w:rPr>
              <w:t>1</w:t>
            </w:r>
          </w:p>
        </w:tc>
        <w:tc>
          <w:tcPr>
            <w:tcW w:w="1821" w:type="dxa"/>
          </w:tcPr>
          <w:p w14:paraId="3CD5D88D" w14:textId="77777777" w:rsidR="00FC573E" w:rsidRPr="00220DCC" w:rsidRDefault="00FC573E" w:rsidP="00BD71FB">
            <w:pPr>
              <w:spacing w:after="0" w:line="240" w:lineRule="auto"/>
              <w:jc w:val="center"/>
              <w:rPr>
                <w:rFonts w:eastAsiaTheme="minorEastAsia"/>
                <w:lang w:val="en-US" w:eastAsia="zh-CN"/>
              </w:rPr>
            </w:pPr>
            <w:r w:rsidRPr="00D10946">
              <w:rPr>
                <w:rFonts w:eastAsiaTheme="minorEastAsia"/>
                <w:lang w:val="en-US" w:eastAsia="zh-CN"/>
              </w:rPr>
              <w:t>256/512/1024</w:t>
            </w:r>
          </w:p>
        </w:tc>
        <w:tc>
          <w:tcPr>
            <w:tcW w:w="2879" w:type="dxa"/>
          </w:tcPr>
          <w:p w14:paraId="72E1625A" w14:textId="77777777" w:rsidR="00FC573E" w:rsidRPr="00220DCC" w:rsidRDefault="00FC573E" w:rsidP="00BD71FB">
            <w:pPr>
              <w:spacing w:after="0" w:line="240" w:lineRule="auto"/>
              <w:jc w:val="center"/>
              <w:rPr>
                <w:rFonts w:eastAsiaTheme="minorEastAsia"/>
                <w:lang w:val="en-US" w:eastAsia="zh-CN"/>
              </w:rPr>
            </w:pPr>
            <w:r w:rsidRPr="00220DCC">
              <w:rPr>
                <w:rFonts w:eastAsiaTheme="minorEastAsia" w:hint="eastAsia"/>
                <w:lang w:val="en-US" w:eastAsia="zh-CN"/>
              </w:rPr>
              <w:t>2</w:t>
            </w:r>
            <w:r w:rsidRPr="00220DCC">
              <w:rPr>
                <w:rFonts w:eastAsiaTheme="minorEastAsia"/>
                <w:lang w:val="en-US" w:eastAsia="zh-CN"/>
              </w:rPr>
              <w:t>/5</w:t>
            </w:r>
            <w:r w:rsidRPr="00BD71FB">
              <w:rPr>
                <w:rFonts w:eastAsiaTheme="minorEastAsia"/>
                <w:vertAlign w:val="superscript"/>
                <w:lang w:eastAsia="zh-CN"/>
              </w:rPr>
              <w:t>1</w:t>
            </w:r>
          </w:p>
        </w:tc>
      </w:tr>
      <w:tr w:rsidR="00FC573E" w:rsidRPr="00220DCC" w14:paraId="44F598AA" w14:textId="77777777" w:rsidTr="00BD71FB">
        <w:tblPrEx>
          <w:jc w:val="left"/>
        </w:tblPrEx>
        <w:trPr>
          <w:trHeight w:val="134"/>
        </w:trPr>
        <w:tc>
          <w:tcPr>
            <w:tcW w:w="1087" w:type="dxa"/>
            <w:vMerge/>
          </w:tcPr>
          <w:p w14:paraId="146476E5" w14:textId="77777777" w:rsidR="00FC573E" w:rsidRPr="00A9519D" w:rsidRDefault="00FC573E" w:rsidP="00BD71FB">
            <w:pPr>
              <w:spacing w:after="0" w:line="240" w:lineRule="auto"/>
              <w:jc w:val="center"/>
              <w:rPr>
                <w:rFonts w:eastAsiaTheme="minorEastAsia"/>
              </w:rPr>
            </w:pPr>
          </w:p>
        </w:tc>
        <w:tc>
          <w:tcPr>
            <w:tcW w:w="1873" w:type="dxa"/>
          </w:tcPr>
          <w:p w14:paraId="6D31FD90" w14:textId="77777777" w:rsidR="00FC573E" w:rsidRPr="00220DCC" w:rsidRDefault="00FC573E" w:rsidP="00BD71FB">
            <w:pPr>
              <w:spacing w:after="0" w:line="240" w:lineRule="auto"/>
              <w:jc w:val="center"/>
              <w:rPr>
                <w:rFonts w:eastAsiaTheme="minorEastAsia"/>
                <w:lang w:val="en-US" w:eastAsia="zh-CN"/>
              </w:rPr>
            </w:pPr>
            <w:r w:rsidRPr="00C57903">
              <w:rPr>
                <w:rFonts w:eastAsiaTheme="minorEastAsia"/>
                <w:lang w:val="en-US" w:eastAsia="zh-CN"/>
              </w:rPr>
              <w:t>256/512/1024</w:t>
            </w:r>
          </w:p>
        </w:tc>
        <w:tc>
          <w:tcPr>
            <w:tcW w:w="1597" w:type="dxa"/>
            <w:vAlign w:val="center"/>
          </w:tcPr>
          <w:p w14:paraId="31D97D5E" w14:textId="77777777" w:rsidR="00FC573E" w:rsidRPr="00220DCC" w:rsidRDefault="00FC573E" w:rsidP="00BD71FB">
            <w:pPr>
              <w:spacing w:after="0" w:line="240" w:lineRule="auto"/>
              <w:jc w:val="center"/>
              <w:rPr>
                <w:rFonts w:eastAsiaTheme="minorEastAsia"/>
                <w:lang w:val="en-US" w:eastAsia="zh-CN"/>
              </w:rPr>
            </w:pPr>
            <w:r>
              <w:rPr>
                <w:rFonts w:eastAsiaTheme="minorEastAsia" w:hint="eastAsia"/>
                <w:lang w:val="en-US" w:eastAsia="zh-CN"/>
              </w:rPr>
              <w:t>1</w:t>
            </w:r>
            <w:r>
              <w:rPr>
                <w:rFonts w:eastAsiaTheme="minorEastAsia"/>
                <w:lang w:val="en-US" w:eastAsia="zh-CN"/>
              </w:rPr>
              <w:t>44/288/576</w:t>
            </w:r>
          </w:p>
        </w:tc>
        <w:tc>
          <w:tcPr>
            <w:tcW w:w="1821" w:type="dxa"/>
          </w:tcPr>
          <w:p w14:paraId="7FAB42F4" w14:textId="77777777" w:rsidR="00FC573E" w:rsidRPr="00220DCC" w:rsidRDefault="00FC573E" w:rsidP="00BD71FB">
            <w:pPr>
              <w:spacing w:after="0" w:line="240" w:lineRule="auto"/>
              <w:jc w:val="center"/>
              <w:rPr>
                <w:rFonts w:eastAsiaTheme="minorEastAsia"/>
                <w:lang w:val="en-US" w:eastAsia="zh-CN"/>
              </w:rPr>
            </w:pPr>
            <w:r w:rsidRPr="00D10946">
              <w:rPr>
                <w:rFonts w:eastAsiaTheme="minorEastAsia"/>
                <w:lang w:val="en-US" w:eastAsia="zh-CN"/>
              </w:rPr>
              <w:t>256/512/1024</w:t>
            </w:r>
          </w:p>
        </w:tc>
        <w:tc>
          <w:tcPr>
            <w:tcW w:w="2879" w:type="dxa"/>
          </w:tcPr>
          <w:p w14:paraId="6834999A" w14:textId="77777777" w:rsidR="00FC573E" w:rsidRPr="00220DCC" w:rsidRDefault="00FC573E" w:rsidP="00BD71FB">
            <w:pPr>
              <w:spacing w:after="0" w:line="240" w:lineRule="auto"/>
              <w:jc w:val="center"/>
              <w:rPr>
                <w:rFonts w:eastAsiaTheme="minorEastAsia"/>
                <w:lang w:val="en-US" w:eastAsia="zh-CN"/>
              </w:rPr>
            </w:pPr>
            <w:r w:rsidRPr="00220DCC">
              <w:rPr>
                <w:rFonts w:eastAsiaTheme="minorEastAsia"/>
                <w:lang w:val="en-US" w:eastAsia="zh-CN"/>
              </w:rPr>
              <w:t>7/16</w:t>
            </w:r>
          </w:p>
        </w:tc>
      </w:tr>
      <w:tr w:rsidR="00FC573E" w:rsidRPr="00220DCC" w14:paraId="642B2AD8" w14:textId="77777777" w:rsidTr="00BD71FB">
        <w:tblPrEx>
          <w:jc w:val="left"/>
        </w:tblPrEx>
        <w:trPr>
          <w:trHeight w:val="134"/>
        </w:trPr>
        <w:tc>
          <w:tcPr>
            <w:tcW w:w="1087" w:type="dxa"/>
            <w:vMerge/>
          </w:tcPr>
          <w:p w14:paraId="1CEE84EE" w14:textId="77777777" w:rsidR="00FC573E" w:rsidRPr="00A9519D" w:rsidRDefault="00FC573E" w:rsidP="00BD71FB">
            <w:pPr>
              <w:spacing w:after="0" w:line="240" w:lineRule="auto"/>
              <w:jc w:val="center"/>
              <w:rPr>
                <w:rFonts w:eastAsiaTheme="minorEastAsia"/>
              </w:rPr>
            </w:pPr>
          </w:p>
        </w:tc>
        <w:tc>
          <w:tcPr>
            <w:tcW w:w="1873" w:type="dxa"/>
          </w:tcPr>
          <w:p w14:paraId="056E69C5" w14:textId="77777777" w:rsidR="00FC573E" w:rsidRPr="00220DCC" w:rsidRDefault="00FC573E" w:rsidP="00BD71FB">
            <w:pPr>
              <w:spacing w:after="0" w:line="240" w:lineRule="auto"/>
              <w:jc w:val="center"/>
              <w:rPr>
                <w:rFonts w:eastAsiaTheme="minorEastAsia"/>
                <w:lang w:val="en-US" w:eastAsia="zh-CN"/>
              </w:rPr>
            </w:pPr>
            <w:r w:rsidRPr="00C57903">
              <w:rPr>
                <w:rFonts w:eastAsiaTheme="minorEastAsia"/>
                <w:lang w:val="en-US" w:eastAsia="zh-CN"/>
              </w:rPr>
              <w:t>256/512/1024</w:t>
            </w:r>
          </w:p>
        </w:tc>
        <w:tc>
          <w:tcPr>
            <w:tcW w:w="1597" w:type="dxa"/>
            <w:vAlign w:val="center"/>
          </w:tcPr>
          <w:p w14:paraId="77DC4CBB" w14:textId="77777777" w:rsidR="00FC573E" w:rsidRPr="00220DCC" w:rsidRDefault="00FC573E" w:rsidP="00BD71FB">
            <w:pPr>
              <w:spacing w:after="0" w:line="240" w:lineRule="auto"/>
              <w:jc w:val="center"/>
              <w:rPr>
                <w:rFonts w:eastAsiaTheme="minorEastAsia"/>
                <w:lang w:val="en-US" w:eastAsia="zh-CN"/>
              </w:rPr>
            </w:pPr>
            <w:r>
              <w:rPr>
                <w:rFonts w:eastAsiaTheme="minorEastAsia" w:hint="eastAsia"/>
                <w:lang w:val="en-US" w:eastAsia="zh-CN"/>
              </w:rPr>
              <w:t>1</w:t>
            </w:r>
            <w:r>
              <w:rPr>
                <w:rFonts w:eastAsiaTheme="minorEastAsia"/>
                <w:lang w:val="en-US" w:eastAsia="zh-CN"/>
              </w:rPr>
              <w:t>28/256/512</w:t>
            </w:r>
          </w:p>
        </w:tc>
        <w:tc>
          <w:tcPr>
            <w:tcW w:w="1821" w:type="dxa"/>
          </w:tcPr>
          <w:p w14:paraId="59789B8A" w14:textId="77777777" w:rsidR="00FC573E" w:rsidRPr="00220DCC" w:rsidRDefault="00FC573E" w:rsidP="00BD71FB">
            <w:pPr>
              <w:spacing w:after="0" w:line="240" w:lineRule="auto"/>
              <w:jc w:val="center"/>
              <w:rPr>
                <w:rFonts w:eastAsiaTheme="minorEastAsia"/>
                <w:lang w:val="en-US" w:eastAsia="zh-CN"/>
              </w:rPr>
            </w:pPr>
            <w:r w:rsidRPr="00D10946">
              <w:rPr>
                <w:rFonts w:eastAsiaTheme="minorEastAsia"/>
                <w:lang w:val="en-US" w:eastAsia="zh-CN"/>
              </w:rPr>
              <w:t>256/512/1024</w:t>
            </w:r>
          </w:p>
        </w:tc>
        <w:tc>
          <w:tcPr>
            <w:tcW w:w="2879" w:type="dxa"/>
          </w:tcPr>
          <w:p w14:paraId="02F3F5D9" w14:textId="77777777" w:rsidR="00FC573E" w:rsidRPr="00220DCC" w:rsidRDefault="00FC573E" w:rsidP="00BD71FB">
            <w:pPr>
              <w:spacing w:after="0" w:line="240" w:lineRule="auto"/>
              <w:jc w:val="center"/>
              <w:rPr>
                <w:rFonts w:eastAsiaTheme="minorEastAsia"/>
                <w:lang w:val="en-US" w:eastAsia="zh-CN"/>
              </w:rPr>
            </w:pPr>
            <w:r>
              <w:rPr>
                <w:rFonts w:eastAsiaTheme="minorEastAsia" w:hint="eastAsia"/>
                <w:lang w:val="en-US" w:eastAsia="zh-CN"/>
              </w:rPr>
              <w:t>1</w:t>
            </w:r>
            <w:r>
              <w:rPr>
                <w:rFonts w:eastAsiaTheme="minorEastAsia"/>
                <w:lang w:val="en-US" w:eastAsia="zh-CN"/>
              </w:rPr>
              <w:t>/2</w:t>
            </w:r>
          </w:p>
        </w:tc>
      </w:tr>
      <w:tr w:rsidR="00FC573E" w:rsidRPr="00220DCC" w14:paraId="0EEF2102" w14:textId="77777777" w:rsidTr="00BD71FB">
        <w:tblPrEx>
          <w:jc w:val="left"/>
        </w:tblPrEx>
        <w:trPr>
          <w:trHeight w:val="134"/>
        </w:trPr>
        <w:tc>
          <w:tcPr>
            <w:tcW w:w="9257" w:type="dxa"/>
            <w:gridSpan w:val="5"/>
          </w:tcPr>
          <w:p w14:paraId="67179655" w14:textId="77777777" w:rsidR="00FC573E" w:rsidRPr="00BD71FB" w:rsidRDefault="00FC573E" w:rsidP="00BD71FB">
            <w:pPr>
              <w:spacing w:after="0" w:line="240" w:lineRule="auto"/>
              <w:rPr>
                <w:rFonts w:eastAsiaTheme="minorEastAsia"/>
                <w:lang w:val="en-US" w:eastAsia="zh-CN"/>
              </w:rPr>
            </w:pPr>
            <w:r>
              <w:rPr>
                <w:rFonts w:eastAsiaTheme="minorEastAsia" w:hint="eastAsia"/>
                <w:lang w:val="en-US" w:eastAsia="zh-CN"/>
              </w:rPr>
              <w:t>N</w:t>
            </w:r>
            <w:r>
              <w:rPr>
                <w:rFonts w:eastAsiaTheme="minorEastAsia"/>
                <w:lang w:val="en-US" w:eastAsia="zh-CN"/>
              </w:rPr>
              <w:t xml:space="preserve">ote1: RB# is rounding to the nearest </w:t>
            </w:r>
            <w:r>
              <w:rPr>
                <w:rFonts w:eastAsiaTheme="minorEastAsia"/>
                <w:lang w:eastAsia="zh-CN"/>
              </w:rPr>
              <w:t>effective RB# (</w:t>
            </w:r>
            <w:r w:rsidRPr="00DD56C9">
              <w:rPr>
                <w:rFonts w:eastAsiaTheme="minorEastAsia"/>
                <w:lang w:eastAsia="zh-CN"/>
              </w:rPr>
              <w:t>Integer powers of 2, 3,</w:t>
            </w:r>
            <w:r>
              <w:rPr>
                <w:rFonts w:eastAsiaTheme="minorEastAsia"/>
                <w:lang w:eastAsia="zh-CN"/>
              </w:rPr>
              <w:t xml:space="preserve"> </w:t>
            </w:r>
            <w:r w:rsidRPr="00DD56C9">
              <w:rPr>
                <w:rFonts w:eastAsiaTheme="minorEastAsia"/>
                <w:lang w:eastAsia="zh-CN"/>
              </w:rPr>
              <w:t>5</w:t>
            </w:r>
            <w:r>
              <w:rPr>
                <w:rFonts w:eastAsiaTheme="minorEastAsia"/>
                <w:lang w:eastAsia="zh-CN"/>
              </w:rPr>
              <w:t>), where t</w:t>
            </w:r>
            <w:r w:rsidRPr="00662006">
              <w:rPr>
                <w:rFonts w:eastAsiaTheme="minorEastAsia"/>
                <w:lang w:eastAsia="zh-CN"/>
              </w:rPr>
              <w:t>he actual spectral spreading factor is only approximately equal</w:t>
            </w:r>
            <w:r>
              <w:rPr>
                <w:rFonts w:eastAsiaTheme="minorEastAsia"/>
                <w:lang w:eastAsia="zh-CN"/>
              </w:rPr>
              <w:t>.</w:t>
            </w:r>
          </w:p>
        </w:tc>
      </w:tr>
    </w:tbl>
    <w:p w14:paraId="667D8EE7" w14:textId="4E59E978" w:rsidR="00A639D5" w:rsidRPr="00A639D5" w:rsidRDefault="00A639D5" w:rsidP="003B7D3A">
      <w:pPr>
        <w:adjustRightInd w:val="0"/>
        <w:snapToGrid w:val="0"/>
        <w:spacing w:beforeLines="50" w:before="120" w:afterLines="50" w:after="120"/>
        <w:jc w:val="both"/>
        <w:rPr>
          <w:rFonts w:eastAsia="宋体"/>
          <w:sz w:val="22"/>
          <w:szCs w:val="22"/>
          <w:lang w:val="en-US" w:eastAsia="zh-CN"/>
        </w:rPr>
      </w:pPr>
      <w:r>
        <w:rPr>
          <w:rFonts w:eastAsia="宋体"/>
          <w:sz w:val="22"/>
          <w:szCs w:val="22"/>
          <w:lang w:eastAsia="zh-CN"/>
        </w:rPr>
        <w:t>According to</w:t>
      </w:r>
      <w:r>
        <w:rPr>
          <w:rFonts w:eastAsia="宋体"/>
          <w:sz w:val="22"/>
          <w:szCs w:val="22"/>
          <w:lang w:val="en-US" w:eastAsia="zh-CN"/>
        </w:rPr>
        <w:t xml:space="preserve"> the discussions in Section 3, multi-user frequency overlap could be exploited to mitigate the spectrum extension effect to improve the system spectrum efficiency. Therefore, multi-user </w:t>
      </w:r>
      <w:r w:rsidR="00267DC8">
        <w:rPr>
          <w:rFonts w:eastAsia="宋体"/>
          <w:sz w:val="22"/>
          <w:szCs w:val="22"/>
          <w:lang w:val="en-US" w:eastAsia="zh-CN"/>
        </w:rPr>
        <w:t>evaluations with</w:t>
      </w:r>
      <w:r w:rsidR="006B2A04">
        <w:rPr>
          <w:rFonts w:eastAsia="宋体"/>
          <w:sz w:val="22"/>
          <w:szCs w:val="22"/>
          <w:lang w:val="en-US" w:eastAsia="zh-CN"/>
        </w:rPr>
        <w:t xml:space="preserve"> frequency overlap </w:t>
      </w:r>
      <w:r>
        <w:rPr>
          <w:rFonts w:eastAsia="宋体"/>
          <w:sz w:val="22"/>
          <w:szCs w:val="22"/>
          <w:lang w:val="en-US" w:eastAsia="zh-CN"/>
        </w:rPr>
        <w:t xml:space="preserve">should also be </w:t>
      </w:r>
      <w:r w:rsidR="0061527C">
        <w:rPr>
          <w:rFonts w:eastAsia="宋体"/>
          <w:sz w:val="22"/>
          <w:szCs w:val="22"/>
          <w:lang w:val="en-US" w:eastAsia="zh-CN"/>
        </w:rPr>
        <w:t>considered</w:t>
      </w:r>
      <w:r>
        <w:rPr>
          <w:rFonts w:eastAsia="宋体"/>
          <w:sz w:val="22"/>
          <w:szCs w:val="22"/>
          <w:lang w:val="en-US" w:eastAsia="zh-CN"/>
        </w:rPr>
        <w:t>, which is provided in Table 3.</w:t>
      </w:r>
    </w:p>
    <w:p w14:paraId="30B402E7" w14:textId="3DCFED85" w:rsidR="00A639D5" w:rsidRPr="00F81F31" w:rsidRDefault="00A639D5" w:rsidP="00F81F31">
      <w:pPr>
        <w:spacing w:beforeLines="50" w:before="120" w:afterLines="50" w:after="120"/>
        <w:jc w:val="center"/>
        <w:rPr>
          <w:rFonts w:eastAsiaTheme="minorEastAsia"/>
          <w:sz w:val="22"/>
          <w:szCs w:val="22"/>
          <w:lang w:val="en-US" w:eastAsia="zh-CN"/>
        </w:rPr>
      </w:pPr>
      <w:r w:rsidRPr="00F81F31">
        <w:rPr>
          <w:rFonts w:eastAsiaTheme="minorEastAsia"/>
          <w:sz w:val="22"/>
          <w:szCs w:val="22"/>
          <w:lang w:val="en-US" w:eastAsia="zh-CN"/>
        </w:rPr>
        <w:t>Table</w:t>
      </w:r>
      <w:r w:rsidRPr="00F81F31">
        <w:rPr>
          <w:rFonts w:eastAsiaTheme="minorEastAsia" w:hint="eastAsia"/>
          <w:sz w:val="22"/>
          <w:szCs w:val="22"/>
          <w:lang w:val="en-US" w:eastAsia="zh-CN"/>
        </w:rPr>
        <w:t xml:space="preserve"> </w:t>
      </w:r>
      <w:r w:rsidRPr="00F81F31">
        <w:rPr>
          <w:rFonts w:eastAsiaTheme="minorEastAsia"/>
          <w:sz w:val="22"/>
          <w:szCs w:val="22"/>
          <w:lang w:val="en-US" w:eastAsia="zh-CN"/>
        </w:rPr>
        <w:t>3</w:t>
      </w:r>
      <w:r w:rsidRPr="00F81F31">
        <w:rPr>
          <w:rFonts w:eastAsiaTheme="minorEastAsia" w:hint="eastAsia"/>
          <w:sz w:val="22"/>
          <w:szCs w:val="22"/>
          <w:lang w:val="en-US" w:eastAsia="zh-CN"/>
        </w:rPr>
        <w:t xml:space="preserve"> </w:t>
      </w:r>
      <w:r w:rsidR="002A1F46" w:rsidRPr="00F81F31">
        <w:rPr>
          <w:rFonts w:eastAsiaTheme="minorEastAsia"/>
          <w:sz w:val="22"/>
          <w:szCs w:val="22"/>
          <w:lang w:val="en-US" w:eastAsia="zh-CN"/>
        </w:rPr>
        <w:t>link level m</w:t>
      </w:r>
      <w:r w:rsidRPr="00F81F31">
        <w:rPr>
          <w:rFonts w:eastAsiaTheme="minorEastAsia"/>
          <w:sz w:val="22"/>
          <w:szCs w:val="22"/>
          <w:lang w:val="en-US" w:eastAsia="zh-CN"/>
        </w:rPr>
        <w:t>ulti user evaluation assumption</w:t>
      </w:r>
    </w:p>
    <w:tbl>
      <w:tblPr>
        <w:tblStyle w:val="a3"/>
        <w:tblW w:w="4474" w:type="pct"/>
        <w:jc w:val="center"/>
        <w:tblLook w:val="04A0" w:firstRow="1" w:lastRow="0" w:firstColumn="1" w:lastColumn="0" w:noHBand="0" w:noVBand="1"/>
      </w:tblPr>
      <w:tblGrid>
        <w:gridCol w:w="3134"/>
        <w:gridCol w:w="5475"/>
      </w:tblGrid>
      <w:tr w:rsidR="00A639D5" w:rsidRPr="003344D1" w14:paraId="18D24CA0" w14:textId="77777777" w:rsidTr="000C258A">
        <w:trPr>
          <w:trHeight w:val="131"/>
          <w:jc w:val="center"/>
        </w:trPr>
        <w:tc>
          <w:tcPr>
            <w:tcW w:w="1820" w:type="pct"/>
            <w:shd w:val="clear" w:color="auto" w:fill="E7E6E6" w:themeFill="background2"/>
          </w:tcPr>
          <w:p w14:paraId="04E01E48" w14:textId="77777777" w:rsidR="00A639D5" w:rsidRPr="000C258A" w:rsidRDefault="00A639D5" w:rsidP="00035FED">
            <w:pPr>
              <w:spacing w:after="0"/>
              <w:rPr>
                <w:rFonts w:eastAsiaTheme="minorEastAsia"/>
                <w:b/>
                <w:bCs/>
                <w:color w:val="000000" w:themeColor="text1"/>
                <w:sz w:val="20"/>
                <w:szCs w:val="20"/>
                <w:lang w:val="en-US" w:eastAsia="zh-CN"/>
              </w:rPr>
            </w:pPr>
            <w:r w:rsidRPr="000C258A">
              <w:rPr>
                <w:rFonts w:eastAsiaTheme="minorEastAsia"/>
                <w:b/>
                <w:bCs/>
                <w:color w:val="000000" w:themeColor="text1"/>
                <w:lang w:val="en-US" w:eastAsia="zh-CN"/>
              </w:rPr>
              <w:t>Parameters</w:t>
            </w:r>
          </w:p>
        </w:tc>
        <w:tc>
          <w:tcPr>
            <w:tcW w:w="3180" w:type="pct"/>
            <w:shd w:val="clear" w:color="auto" w:fill="E7E6E6" w:themeFill="background2"/>
          </w:tcPr>
          <w:p w14:paraId="24F652C6" w14:textId="77777777" w:rsidR="00A639D5" w:rsidRPr="000C258A" w:rsidRDefault="00A639D5" w:rsidP="00035FED">
            <w:pPr>
              <w:spacing w:after="0"/>
              <w:jc w:val="left"/>
              <w:rPr>
                <w:rFonts w:eastAsiaTheme="minorEastAsia"/>
                <w:b/>
                <w:bCs/>
                <w:color w:val="000000" w:themeColor="text1"/>
                <w:sz w:val="20"/>
                <w:szCs w:val="20"/>
                <w:lang w:val="en-US" w:eastAsia="zh-CN"/>
              </w:rPr>
            </w:pPr>
            <w:r w:rsidRPr="000C258A">
              <w:rPr>
                <w:rFonts w:eastAsiaTheme="minorEastAsia"/>
                <w:b/>
                <w:bCs/>
                <w:color w:val="000000" w:themeColor="text1"/>
                <w:lang w:val="en-US" w:eastAsia="zh-CN"/>
              </w:rPr>
              <w:t>Values</w:t>
            </w:r>
          </w:p>
        </w:tc>
      </w:tr>
      <w:tr w:rsidR="00E55B3B" w:rsidRPr="003344D1" w14:paraId="2C3A3E8B" w14:textId="77777777" w:rsidTr="00035FED">
        <w:trPr>
          <w:trHeight w:val="156"/>
          <w:jc w:val="center"/>
        </w:trPr>
        <w:tc>
          <w:tcPr>
            <w:tcW w:w="1820" w:type="pct"/>
          </w:tcPr>
          <w:p w14:paraId="20E323FF" w14:textId="31B0506E" w:rsidR="00E55B3B" w:rsidRPr="00412565" w:rsidRDefault="00E55B3B" w:rsidP="00035FED">
            <w:pPr>
              <w:spacing w:after="0"/>
              <w:rPr>
                <w:rFonts w:eastAsiaTheme="minorEastAsia"/>
                <w:color w:val="000000" w:themeColor="text1"/>
                <w:sz w:val="20"/>
                <w:szCs w:val="20"/>
                <w:lang w:val="en-US" w:eastAsia="zh-CN"/>
              </w:rPr>
            </w:pPr>
            <w:r w:rsidRPr="00412565">
              <w:rPr>
                <w:rFonts w:eastAsiaTheme="minorEastAsia" w:hint="eastAsia"/>
                <w:color w:val="000000" w:themeColor="text1"/>
                <w:sz w:val="20"/>
                <w:szCs w:val="20"/>
                <w:lang w:val="en-US" w:eastAsia="zh-CN"/>
              </w:rPr>
              <w:t>U</w:t>
            </w:r>
            <w:r w:rsidRPr="00412565">
              <w:rPr>
                <w:rFonts w:eastAsiaTheme="minorEastAsia"/>
                <w:color w:val="000000" w:themeColor="text1"/>
                <w:sz w:val="20"/>
                <w:szCs w:val="20"/>
                <w:lang w:val="en-US" w:eastAsia="zh-CN"/>
              </w:rPr>
              <w:t>ser #</w:t>
            </w:r>
          </w:p>
        </w:tc>
        <w:tc>
          <w:tcPr>
            <w:tcW w:w="3180" w:type="pct"/>
          </w:tcPr>
          <w:p w14:paraId="44E8A622" w14:textId="34544EB6" w:rsidR="00E55B3B" w:rsidRPr="004F549B" w:rsidRDefault="00E55B3B" w:rsidP="00035FED">
            <w:pPr>
              <w:spacing w:after="0"/>
              <w:rPr>
                <w:rFonts w:eastAsiaTheme="minorEastAsia"/>
                <w:color w:val="000000" w:themeColor="text1"/>
                <w:sz w:val="20"/>
                <w:szCs w:val="20"/>
                <w:lang w:val="en-US" w:eastAsia="zh-CN"/>
              </w:rPr>
            </w:pPr>
            <w:r w:rsidRPr="00822C47">
              <w:rPr>
                <w:rFonts w:eastAsiaTheme="minorEastAsia" w:hint="eastAsia"/>
                <w:color w:val="000000" w:themeColor="text1"/>
                <w:sz w:val="20"/>
                <w:szCs w:val="20"/>
                <w:lang w:val="en-US" w:eastAsia="zh-CN"/>
              </w:rPr>
              <w:t>2</w:t>
            </w:r>
            <w:r w:rsidRPr="006F7AFE">
              <w:rPr>
                <w:rFonts w:eastAsiaTheme="minorEastAsia"/>
                <w:color w:val="000000" w:themeColor="text1"/>
                <w:sz w:val="20"/>
                <w:szCs w:val="20"/>
                <w:lang w:val="en-US" w:eastAsia="zh-CN"/>
              </w:rPr>
              <w:t>, or 3</w:t>
            </w:r>
          </w:p>
        </w:tc>
      </w:tr>
      <w:tr w:rsidR="00884D2B" w:rsidRPr="003344D1" w14:paraId="48F57503" w14:textId="77777777" w:rsidTr="00E55B3B">
        <w:trPr>
          <w:trHeight w:val="94"/>
          <w:jc w:val="center"/>
        </w:trPr>
        <w:tc>
          <w:tcPr>
            <w:tcW w:w="1820" w:type="pct"/>
          </w:tcPr>
          <w:p w14:paraId="66F06B7C" w14:textId="01D202E7" w:rsidR="00884D2B" w:rsidRPr="00412565" w:rsidRDefault="00884D2B" w:rsidP="00035FED">
            <w:pPr>
              <w:spacing w:after="0"/>
              <w:rPr>
                <w:rFonts w:eastAsiaTheme="minorEastAsia"/>
                <w:color w:val="000000" w:themeColor="text1"/>
                <w:sz w:val="20"/>
                <w:szCs w:val="20"/>
                <w:lang w:val="en-US" w:eastAsia="zh-CN"/>
              </w:rPr>
            </w:pPr>
            <w:r w:rsidRPr="00412565">
              <w:rPr>
                <w:rFonts w:eastAsiaTheme="minorEastAsia" w:hint="eastAsia"/>
                <w:color w:val="000000" w:themeColor="text1"/>
                <w:sz w:val="20"/>
                <w:szCs w:val="20"/>
                <w:lang w:val="en-US" w:eastAsia="zh-CN"/>
              </w:rPr>
              <w:t>P</w:t>
            </w:r>
            <w:r w:rsidRPr="00412565">
              <w:rPr>
                <w:rFonts w:eastAsiaTheme="minorEastAsia"/>
                <w:color w:val="000000" w:themeColor="text1"/>
                <w:sz w:val="20"/>
                <w:szCs w:val="20"/>
                <w:lang w:val="en-US" w:eastAsia="zh-CN"/>
              </w:rPr>
              <w:t>er user configuration</w:t>
            </w:r>
          </w:p>
        </w:tc>
        <w:tc>
          <w:tcPr>
            <w:tcW w:w="3180" w:type="pct"/>
          </w:tcPr>
          <w:p w14:paraId="30585D06" w14:textId="03D9D6B4" w:rsidR="00884D2B" w:rsidRPr="004F549B" w:rsidRDefault="00D33574" w:rsidP="00035FED">
            <w:pPr>
              <w:spacing w:after="0"/>
              <w:rPr>
                <w:rFonts w:eastAsiaTheme="minorEastAsia"/>
                <w:color w:val="000000" w:themeColor="text1"/>
                <w:sz w:val="20"/>
                <w:szCs w:val="20"/>
                <w:lang w:val="en-US" w:eastAsia="zh-CN"/>
              </w:rPr>
            </w:pPr>
            <w:r w:rsidRPr="00822C47">
              <w:rPr>
                <w:rFonts w:eastAsiaTheme="minorEastAsia"/>
                <w:color w:val="000000" w:themeColor="text1"/>
                <w:sz w:val="20"/>
                <w:szCs w:val="20"/>
                <w:lang w:val="en-US" w:eastAsia="zh-CN"/>
              </w:rPr>
              <w:t>With spectrum extension p</w:t>
            </w:r>
            <w:r w:rsidR="00AB12F1" w:rsidRPr="006F7AFE">
              <w:rPr>
                <w:rFonts w:eastAsiaTheme="minorEastAsia"/>
                <w:color w:val="000000" w:themeColor="text1"/>
                <w:sz w:val="20"/>
                <w:szCs w:val="20"/>
                <w:lang w:val="en-US" w:eastAsia="zh-CN"/>
              </w:rPr>
              <w:t xml:space="preserve">rovided in Table </w:t>
            </w:r>
            <w:r w:rsidR="00137D72" w:rsidRPr="004F549B">
              <w:rPr>
                <w:rFonts w:eastAsiaTheme="minorEastAsia"/>
                <w:color w:val="000000" w:themeColor="text1"/>
                <w:sz w:val="20"/>
                <w:szCs w:val="20"/>
                <w:lang w:val="en-US" w:eastAsia="zh-CN"/>
              </w:rPr>
              <w:t>2</w:t>
            </w:r>
          </w:p>
        </w:tc>
      </w:tr>
      <w:tr w:rsidR="00A639D5" w:rsidRPr="003344D1" w14:paraId="351E5BFF" w14:textId="77777777" w:rsidTr="00E55B3B">
        <w:trPr>
          <w:trHeight w:val="94"/>
          <w:jc w:val="center"/>
        </w:trPr>
        <w:tc>
          <w:tcPr>
            <w:tcW w:w="1820" w:type="pct"/>
          </w:tcPr>
          <w:p w14:paraId="3EDC5C08" w14:textId="6A5E87B1" w:rsidR="00A639D5" w:rsidRPr="00412565" w:rsidRDefault="007907C5" w:rsidP="00035FED">
            <w:pPr>
              <w:spacing w:after="0"/>
              <w:rPr>
                <w:rFonts w:eastAsiaTheme="minorEastAsia"/>
                <w:color w:val="000000" w:themeColor="text1"/>
                <w:sz w:val="20"/>
                <w:szCs w:val="20"/>
                <w:lang w:val="en-US" w:eastAsia="zh-CN"/>
              </w:rPr>
            </w:pPr>
            <w:r w:rsidRPr="00412565">
              <w:rPr>
                <w:rFonts w:eastAsiaTheme="minorEastAsia" w:hint="eastAsia"/>
                <w:color w:val="000000" w:themeColor="text1"/>
                <w:sz w:val="20"/>
                <w:szCs w:val="20"/>
                <w:lang w:val="en-US" w:eastAsia="zh-CN"/>
              </w:rPr>
              <w:t>M</w:t>
            </w:r>
            <w:r w:rsidRPr="00412565">
              <w:rPr>
                <w:rFonts w:eastAsiaTheme="minorEastAsia"/>
                <w:color w:val="000000" w:themeColor="text1"/>
                <w:sz w:val="20"/>
                <w:szCs w:val="20"/>
                <w:lang w:val="en-US" w:eastAsia="zh-CN"/>
              </w:rPr>
              <w:t xml:space="preserve">ulti-user overlap </w:t>
            </w:r>
            <w:r w:rsidR="004E3B0E" w:rsidRPr="00412565">
              <w:rPr>
                <w:rFonts w:eastAsiaTheme="minorEastAsia"/>
                <w:color w:val="000000" w:themeColor="text1"/>
                <w:sz w:val="20"/>
                <w:szCs w:val="20"/>
                <w:lang w:val="en-US" w:eastAsia="zh-CN"/>
              </w:rPr>
              <w:t>R</w:t>
            </w:r>
            <w:r w:rsidR="004E3B0E">
              <w:rPr>
                <w:rFonts w:eastAsiaTheme="minorEastAsia"/>
                <w:color w:val="000000" w:themeColor="text1"/>
                <w:sz w:val="20"/>
                <w:szCs w:val="20"/>
                <w:lang w:val="en-US" w:eastAsia="zh-CN"/>
              </w:rPr>
              <w:t>B</w:t>
            </w:r>
            <w:r w:rsidR="004E3B0E" w:rsidRPr="00412565">
              <w:rPr>
                <w:rFonts w:eastAsiaTheme="minorEastAsia"/>
                <w:color w:val="000000" w:themeColor="text1"/>
                <w:sz w:val="20"/>
                <w:szCs w:val="20"/>
                <w:lang w:val="en-US" w:eastAsia="zh-CN"/>
              </w:rPr>
              <w:t>s</w:t>
            </w:r>
          </w:p>
        </w:tc>
        <w:tc>
          <w:tcPr>
            <w:tcW w:w="3180" w:type="pct"/>
          </w:tcPr>
          <w:p w14:paraId="26C38051" w14:textId="740C721E" w:rsidR="00A639D5" w:rsidRPr="004F549B" w:rsidRDefault="004E043C" w:rsidP="00035FED">
            <w:pPr>
              <w:spacing w:after="0"/>
              <w:rPr>
                <w:rFonts w:eastAsiaTheme="minorEastAsia"/>
                <w:color w:val="000000" w:themeColor="text1"/>
                <w:sz w:val="20"/>
                <w:szCs w:val="20"/>
                <w:lang w:val="en-US" w:eastAsia="zh-CN"/>
              </w:rPr>
            </w:pPr>
            <w:r w:rsidRPr="00822C47">
              <w:rPr>
                <w:rFonts w:eastAsiaTheme="minorEastAsia" w:hint="eastAsia"/>
                <w:color w:val="000000" w:themeColor="text1"/>
                <w:sz w:val="20"/>
                <w:szCs w:val="20"/>
                <w:lang w:val="en-US" w:eastAsia="zh-CN"/>
              </w:rPr>
              <w:t>R</w:t>
            </w:r>
            <w:r w:rsidRPr="006F7AFE">
              <w:rPr>
                <w:rFonts w:eastAsiaTheme="minorEastAsia"/>
                <w:color w:val="000000" w:themeColor="text1"/>
                <w:sz w:val="20"/>
                <w:szCs w:val="20"/>
                <w:lang w:val="en-US" w:eastAsia="zh-CN"/>
              </w:rPr>
              <w:t>eported by companies</w:t>
            </w:r>
          </w:p>
        </w:tc>
      </w:tr>
      <w:tr w:rsidR="00A639D5" w:rsidRPr="003344D1" w14:paraId="6853B3E6" w14:textId="77777777" w:rsidTr="00E55B3B">
        <w:trPr>
          <w:trHeight w:val="106"/>
          <w:jc w:val="center"/>
        </w:trPr>
        <w:tc>
          <w:tcPr>
            <w:tcW w:w="1820" w:type="pct"/>
          </w:tcPr>
          <w:p w14:paraId="68BC24CB" w14:textId="50189897" w:rsidR="00A639D5" w:rsidRPr="00412565" w:rsidRDefault="000B24C7" w:rsidP="00035FED">
            <w:pPr>
              <w:spacing w:after="0"/>
              <w:rPr>
                <w:rFonts w:eastAsiaTheme="minorEastAsia"/>
                <w:color w:val="000000" w:themeColor="text1"/>
                <w:sz w:val="20"/>
                <w:szCs w:val="20"/>
                <w:lang w:val="en-US" w:eastAsia="zh-CN"/>
              </w:rPr>
            </w:pPr>
            <w:r w:rsidRPr="00412565">
              <w:rPr>
                <w:rFonts w:eastAsiaTheme="minorEastAsia"/>
                <w:color w:val="000000" w:themeColor="text1"/>
                <w:sz w:val="20"/>
                <w:szCs w:val="20"/>
                <w:lang w:val="en-US" w:eastAsia="zh-CN"/>
              </w:rPr>
              <w:t>Baseline scheme</w:t>
            </w:r>
          </w:p>
        </w:tc>
        <w:tc>
          <w:tcPr>
            <w:tcW w:w="3180" w:type="pct"/>
          </w:tcPr>
          <w:p w14:paraId="14DC73D0" w14:textId="49E58980" w:rsidR="00A639D5" w:rsidRPr="00412565" w:rsidRDefault="0063467D" w:rsidP="00035FED">
            <w:pPr>
              <w:spacing w:after="0"/>
              <w:rPr>
                <w:rFonts w:eastAsiaTheme="minorEastAsia"/>
                <w:color w:val="000000" w:themeColor="text1"/>
                <w:sz w:val="20"/>
                <w:szCs w:val="20"/>
                <w:lang w:val="en-US" w:eastAsia="zh-CN"/>
              </w:rPr>
            </w:pPr>
            <w:r w:rsidRPr="00822C47">
              <w:rPr>
                <w:rFonts w:eastAsiaTheme="minorEastAsia" w:hint="eastAsia"/>
                <w:color w:val="000000" w:themeColor="text1"/>
                <w:sz w:val="20"/>
                <w:szCs w:val="20"/>
                <w:lang w:val="en-US" w:eastAsia="zh-CN"/>
              </w:rPr>
              <w:t>N</w:t>
            </w:r>
            <w:r w:rsidRPr="006F7AFE">
              <w:rPr>
                <w:rFonts w:eastAsiaTheme="minorEastAsia"/>
                <w:color w:val="000000" w:themeColor="text1"/>
                <w:sz w:val="20"/>
                <w:szCs w:val="20"/>
                <w:lang w:val="en-US" w:eastAsia="zh-CN"/>
              </w:rPr>
              <w:t xml:space="preserve">o </w:t>
            </w:r>
            <w:r w:rsidRPr="004F549B">
              <w:rPr>
                <w:rFonts w:eastAsiaTheme="minorEastAsia"/>
                <w:color w:val="000000" w:themeColor="text1"/>
                <w:sz w:val="20"/>
                <w:szCs w:val="20"/>
                <w:lang w:val="en-US" w:eastAsia="zh-CN"/>
              </w:rPr>
              <w:t>spectrum extension</w:t>
            </w:r>
          </w:p>
        </w:tc>
      </w:tr>
      <w:tr w:rsidR="00A639D5" w:rsidRPr="003344D1" w14:paraId="6DEB3F74" w14:textId="77777777" w:rsidTr="00A639D5">
        <w:trPr>
          <w:trHeight w:val="53"/>
          <w:jc w:val="center"/>
        </w:trPr>
        <w:tc>
          <w:tcPr>
            <w:tcW w:w="1820" w:type="pct"/>
          </w:tcPr>
          <w:p w14:paraId="6E296760" w14:textId="470FAE69" w:rsidR="00A639D5" w:rsidRPr="00412565" w:rsidRDefault="003F0540" w:rsidP="00035FED">
            <w:pPr>
              <w:spacing w:after="0"/>
              <w:rPr>
                <w:rFonts w:eastAsiaTheme="minorEastAsia"/>
                <w:color w:val="000000" w:themeColor="text1"/>
                <w:sz w:val="20"/>
                <w:szCs w:val="20"/>
                <w:lang w:val="en-US" w:eastAsia="zh-CN"/>
              </w:rPr>
            </w:pPr>
            <w:r w:rsidRPr="00412565">
              <w:rPr>
                <w:rFonts w:eastAsiaTheme="minorEastAsia" w:hint="eastAsia"/>
                <w:color w:val="000000" w:themeColor="text1"/>
                <w:sz w:val="20"/>
                <w:szCs w:val="20"/>
                <w:lang w:val="en-US" w:eastAsia="zh-CN"/>
              </w:rPr>
              <w:t>P</w:t>
            </w:r>
            <w:r w:rsidRPr="00412565">
              <w:rPr>
                <w:rFonts w:eastAsiaTheme="minorEastAsia"/>
                <w:color w:val="000000" w:themeColor="text1"/>
                <w:sz w:val="20"/>
                <w:szCs w:val="20"/>
                <w:lang w:val="en-US" w:eastAsia="zh-CN"/>
              </w:rPr>
              <w:t>er UE MCS</w:t>
            </w:r>
          </w:p>
        </w:tc>
        <w:tc>
          <w:tcPr>
            <w:tcW w:w="3180" w:type="pct"/>
          </w:tcPr>
          <w:p w14:paraId="456FD280" w14:textId="47888F1B" w:rsidR="00A639D5" w:rsidRPr="006F7AFE" w:rsidRDefault="006C0886" w:rsidP="00035FED">
            <w:pPr>
              <w:spacing w:after="0"/>
              <w:rPr>
                <w:rFonts w:eastAsiaTheme="minorEastAsia"/>
                <w:color w:val="000000" w:themeColor="text1"/>
                <w:sz w:val="20"/>
                <w:szCs w:val="20"/>
                <w:lang w:val="en-US" w:eastAsia="zh-CN"/>
              </w:rPr>
            </w:pPr>
            <w:r w:rsidRPr="00822C47">
              <w:rPr>
                <w:rFonts w:eastAsiaTheme="minorEastAsia"/>
                <w:color w:val="000000" w:themeColor="text1"/>
                <w:sz w:val="20"/>
                <w:szCs w:val="20"/>
                <w:lang w:val="en-US" w:eastAsia="zh-CN"/>
              </w:rPr>
              <w:t>Chosen to align with the spectr</w:t>
            </w:r>
            <w:r w:rsidR="00AF6323">
              <w:rPr>
                <w:rFonts w:eastAsiaTheme="minorEastAsia"/>
                <w:color w:val="000000" w:themeColor="text1"/>
                <w:sz w:val="20"/>
                <w:szCs w:val="20"/>
                <w:lang w:val="en-US" w:eastAsia="zh-CN"/>
              </w:rPr>
              <w:t>al</w:t>
            </w:r>
            <w:r w:rsidRPr="00822C47">
              <w:rPr>
                <w:rFonts w:eastAsiaTheme="minorEastAsia"/>
                <w:color w:val="000000" w:themeColor="text1"/>
                <w:sz w:val="20"/>
                <w:szCs w:val="20"/>
                <w:lang w:val="en-US" w:eastAsia="zh-CN"/>
              </w:rPr>
              <w:t xml:space="preserve"> efficiency</w:t>
            </w:r>
          </w:p>
        </w:tc>
      </w:tr>
      <w:tr w:rsidR="009D21CB" w:rsidRPr="003344D1" w14:paraId="5F891601" w14:textId="77777777" w:rsidTr="00A639D5">
        <w:trPr>
          <w:trHeight w:val="53"/>
          <w:jc w:val="center"/>
        </w:trPr>
        <w:tc>
          <w:tcPr>
            <w:tcW w:w="1820" w:type="pct"/>
          </w:tcPr>
          <w:p w14:paraId="66C235DB" w14:textId="23E6A3AD" w:rsidR="009D21CB" w:rsidRPr="00412565" w:rsidRDefault="00667846" w:rsidP="00035FED">
            <w:pPr>
              <w:spacing w:after="0"/>
              <w:rPr>
                <w:rFonts w:eastAsiaTheme="minorEastAsia"/>
                <w:color w:val="000000" w:themeColor="text1"/>
                <w:sz w:val="20"/>
                <w:szCs w:val="20"/>
                <w:lang w:val="en-US" w:eastAsia="zh-CN"/>
              </w:rPr>
            </w:pPr>
            <w:r w:rsidRPr="00412565">
              <w:rPr>
                <w:rFonts w:eastAsiaTheme="minorEastAsia"/>
                <w:color w:val="000000" w:themeColor="text1"/>
                <w:sz w:val="20"/>
                <w:szCs w:val="20"/>
                <w:lang w:val="en-US" w:eastAsia="zh-CN"/>
              </w:rPr>
              <w:t xml:space="preserve">BS Rx </w:t>
            </w:r>
            <w:r w:rsidR="000C6A6A" w:rsidRPr="00412565">
              <w:rPr>
                <w:rFonts w:eastAsiaTheme="minorEastAsia" w:hint="eastAsia"/>
                <w:color w:val="000000" w:themeColor="text1"/>
                <w:sz w:val="20"/>
                <w:szCs w:val="20"/>
                <w:lang w:val="en-US" w:eastAsia="zh-CN"/>
              </w:rPr>
              <w:t>P</w:t>
            </w:r>
            <w:r w:rsidR="000C6A6A" w:rsidRPr="00412565">
              <w:rPr>
                <w:rFonts w:eastAsiaTheme="minorEastAsia"/>
                <w:color w:val="000000" w:themeColor="text1"/>
                <w:sz w:val="20"/>
                <w:szCs w:val="20"/>
                <w:lang w:val="en-US" w:eastAsia="zh-CN"/>
              </w:rPr>
              <w:t>ort Virtualization</w:t>
            </w:r>
          </w:p>
        </w:tc>
        <w:tc>
          <w:tcPr>
            <w:tcW w:w="3180" w:type="pct"/>
          </w:tcPr>
          <w:p w14:paraId="4398FF5B" w14:textId="698D8F01" w:rsidR="009D21CB" w:rsidRPr="00412565" w:rsidRDefault="000F0664" w:rsidP="00035FED">
            <w:pPr>
              <w:spacing w:after="0"/>
              <w:rPr>
                <w:rFonts w:eastAsiaTheme="minorEastAsia"/>
                <w:color w:val="000000" w:themeColor="text1"/>
                <w:sz w:val="20"/>
                <w:szCs w:val="20"/>
                <w:lang w:val="en-US" w:eastAsia="zh-CN"/>
              </w:rPr>
            </w:pPr>
            <w:r w:rsidRPr="00412565">
              <w:rPr>
                <w:rFonts w:eastAsiaTheme="minorEastAsia" w:hint="eastAsia"/>
                <w:color w:val="000000" w:themeColor="text1"/>
                <w:sz w:val="20"/>
                <w:szCs w:val="20"/>
                <w:lang w:val="en-US" w:eastAsia="zh-CN"/>
              </w:rPr>
              <w:t>R</w:t>
            </w:r>
            <w:r w:rsidRPr="00412565">
              <w:rPr>
                <w:rFonts w:eastAsiaTheme="minorEastAsia"/>
                <w:color w:val="000000" w:themeColor="text1"/>
                <w:sz w:val="20"/>
                <w:szCs w:val="20"/>
                <w:lang w:val="en-US" w:eastAsia="zh-CN"/>
              </w:rPr>
              <w:t>educe to 1 port</w:t>
            </w:r>
            <w:r w:rsidR="00201050" w:rsidRPr="00412565">
              <w:rPr>
                <w:rFonts w:eastAsiaTheme="minorEastAsia"/>
                <w:color w:val="000000" w:themeColor="text1"/>
                <w:sz w:val="20"/>
                <w:szCs w:val="20"/>
                <w:lang w:val="en-US" w:eastAsia="zh-CN"/>
              </w:rPr>
              <w:t>, e.g., by DFT vector</w:t>
            </w:r>
          </w:p>
        </w:tc>
      </w:tr>
    </w:tbl>
    <w:p w14:paraId="6AE83A80" w14:textId="05D8D49C" w:rsidR="00FE2B7B" w:rsidRDefault="008268AC" w:rsidP="003B7D3A">
      <w:pPr>
        <w:adjustRightInd w:val="0"/>
        <w:snapToGrid w:val="0"/>
        <w:spacing w:beforeLines="50" w:before="120" w:afterLines="50" w:after="120"/>
        <w:jc w:val="both"/>
        <w:rPr>
          <w:rFonts w:eastAsia="宋体"/>
          <w:sz w:val="22"/>
          <w:szCs w:val="22"/>
          <w:lang w:eastAsia="zh-CN"/>
        </w:rPr>
      </w:pPr>
      <w:r>
        <w:rPr>
          <w:rFonts w:eastAsia="宋体"/>
          <w:sz w:val="22"/>
          <w:szCs w:val="22"/>
          <w:lang w:eastAsia="zh-CN"/>
        </w:rPr>
        <w:t>For t</w:t>
      </w:r>
      <w:r w:rsidR="00FE2B7B" w:rsidRPr="008268AC">
        <w:rPr>
          <w:rFonts w:eastAsia="宋体"/>
          <w:sz w:val="22"/>
          <w:szCs w:val="22"/>
          <w:lang w:eastAsia="zh-CN"/>
        </w:rPr>
        <w:t xml:space="preserve">he evaluation of Tx power gain, </w:t>
      </w:r>
      <w:r w:rsidR="00642F2C">
        <w:rPr>
          <w:rFonts w:eastAsia="宋体"/>
          <w:sz w:val="22"/>
          <w:szCs w:val="22"/>
          <w:lang w:eastAsia="zh-CN"/>
        </w:rPr>
        <w:t>t</w:t>
      </w:r>
      <w:r w:rsidR="00FE2B7B" w:rsidRPr="008268AC">
        <w:rPr>
          <w:rFonts w:eastAsia="宋体"/>
          <w:sz w:val="22"/>
          <w:szCs w:val="22"/>
          <w:lang w:eastAsia="zh-CN"/>
        </w:rPr>
        <w:t xml:space="preserve">he RF requirements EVM, IBE, SEM, ACLR </w:t>
      </w:r>
      <w:r w:rsidR="00E94AFA" w:rsidRPr="008268AC">
        <w:rPr>
          <w:rFonts w:eastAsia="宋体"/>
          <w:sz w:val="22"/>
          <w:szCs w:val="22"/>
          <w:lang w:eastAsia="zh-CN"/>
        </w:rPr>
        <w:t>[2]</w:t>
      </w:r>
      <w:r w:rsidR="00E94AFA">
        <w:rPr>
          <w:rFonts w:eastAsia="宋体"/>
          <w:sz w:val="22"/>
          <w:szCs w:val="22"/>
          <w:lang w:eastAsia="zh-CN"/>
        </w:rPr>
        <w:t xml:space="preserve"> </w:t>
      </w:r>
      <w:r w:rsidR="00FE2B7B" w:rsidRPr="008268AC">
        <w:rPr>
          <w:rFonts w:eastAsia="宋体"/>
          <w:sz w:val="22"/>
          <w:szCs w:val="22"/>
          <w:lang w:eastAsia="zh-CN"/>
        </w:rPr>
        <w:t>should be satisfied</w:t>
      </w:r>
      <w:r w:rsidR="004F5F4E">
        <w:rPr>
          <w:rFonts w:eastAsia="宋体"/>
          <w:sz w:val="22"/>
          <w:szCs w:val="22"/>
          <w:lang w:eastAsia="zh-CN"/>
        </w:rPr>
        <w:t xml:space="preserve"> under the company reported PA model</w:t>
      </w:r>
      <w:r w:rsidR="00FE2B7B" w:rsidRPr="008268AC">
        <w:rPr>
          <w:rFonts w:eastAsia="宋体"/>
          <w:sz w:val="22"/>
          <w:szCs w:val="22"/>
          <w:lang w:eastAsia="zh-CN"/>
        </w:rPr>
        <w:t>.</w:t>
      </w:r>
      <w:r w:rsidR="00FE2B7B" w:rsidRPr="008268AC">
        <w:rPr>
          <w:rFonts w:eastAsia="宋体" w:hint="eastAsia"/>
          <w:sz w:val="22"/>
          <w:szCs w:val="22"/>
          <w:lang w:eastAsia="zh-CN"/>
        </w:rPr>
        <w:t xml:space="preserve"> I</w:t>
      </w:r>
      <w:r w:rsidR="00FE2B7B" w:rsidRPr="008268AC">
        <w:rPr>
          <w:rFonts w:eastAsia="宋体"/>
          <w:sz w:val="22"/>
          <w:szCs w:val="22"/>
          <w:lang w:eastAsia="zh-CN"/>
        </w:rPr>
        <w:t>n addition, the RB allocations of PUSCH are divided into three categories, i.e., inner, outer, and edge allocations</w:t>
      </w:r>
      <w:r w:rsidR="00FE2B7B" w:rsidRPr="008268AC">
        <w:rPr>
          <w:rFonts w:eastAsia="宋体" w:hint="eastAsia"/>
          <w:sz w:val="22"/>
          <w:szCs w:val="22"/>
          <w:lang w:eastAsia="zh-CN"/>
        </w:rPr>
        <w:t xml:space="preserve"> </w:t>
      </w:r>
      <w:r w:rsidR="00FE2B7B" w:rsidRPr="008268AC">
        <w:rPr>
          <w:rFonts w:eastAsia="宋体"/>
          <w:sz w:val="22"/>
          <w:szCs w:val="22"/>
          <w:lang w:eastAsia="zh-CN"/>
        </w:rPr>
        <w:t>in NR. MPR values can be different for different categories and thus it should be evaluated with various RB allocation categories. Specifically, the MPR values for the inner allocations generally are lower than those for the outer or edge allocations.</w:t>
      </w:r>
      <w:r w:rsidR="001307E0">
        <w:rPr>
          <w:rFonts w:eastAsia="宋体"/>
          <w:sz w:val="22"/>
          <w:szCs w:val="22"/>
          <w:lang w:eastAsia="zh-CN"/>
        </w:rPr>
        <w:t xml:space="preserve"> Before RAN4 reply, below table is suggested for Tx power evaluations.</w:t>
      </w:r>
      <w:r w:rsidR="004D4E35">
        <w:rPr>
          <w:rFonts w:eastAsia="宋体"/>
          <w:sz w:val="22"/>
          <w:szCs w:val="22"/>
          <w:lang w:eastAsia="zh-CN"/>
        </w:rPr>
        <w:t xml:space="preserve"> </w:t>
      </w:r>
    </w:p>
    <w:p w14:paraId="4338A0B7" w14:textId="7FD51EEE" w:rsidR="00D97B09" w:rsidRPr="00F81F31" w:rsidRDefault="00D97B09" w:rsidP="00F81F31">
      <w:pPr>
        <w:spacing w:beforeLines="50" w:before="120" w:afterLines="50" w:after="120"/>
        <w:jc w:val="center"/>
        <w:rPr>
          <w:rFonts w:eastAsiaTheme="minorEastAsia"/>
          <w:sz w:val="22"/>
          <w:szCs w:val="22"/>
          <w:lang w:val="en-US" w:eastAsia="zh-CN"/>
        </w:rPr>
      </w:pPr>
      <w:r w:rsidRPr="00F81F31">
        <w:rPr>
          <w:rFonts w:eastAsiaTheme="minorEastAsia"/>
          <w:sz w:val="22"/>
          <w:szCs w:val="22"/>
          <w:lang w:val="en-US" w:eastAsia="zh-CN"/>
        </w:rPr>
        <w:t>Table</w:t>
      </w:r>
      <w:r w:rsidRPr="00F81F31">
        <w:rPr>
          <w:rFonts w:eastAsiaTheme="minorEastAsia" w:hint="eastAsia"/>
          <w:sz w:val="22"/>
          <w:szCs w:val="22"/>
          <w:lang w:val="en-US" w:eastAsia="zh-CN"/>
        </w:rPr>
        <w:t xml:space="preserve"> </w:t>
      </w:r>
      <w:r w:rsidR="00F4340D" w:rsidRPr="00F81F31">
        <w:rPr>
          <w:rFonts w:eastAsiaTheme="minorEastAsia"/>
          <w:sz w:val="22"/>
          <w:szCs w:val="22"/>
          <w:lang w:val="en-US" w:eastAsia="zh-CN"/>
        </w:rPr>
        <w:t>4</w:t>
      </w:r>
      <w:r w:rsidRPr="00F81F31">
        <w:rPr>
          <w:rFonts w:eastAsiaTheme="minorEastAsia" w:hint="eastAsia"/>
          <w:sz w:val="22"/>
          <w:szCs w:val="22"/>
          <w:lang w:val="en-US" w:eastAsia="zh-CN"/>
        </w:rPr>
        <w:t xml:space="preserve"> </w:t>
      </w:r>
      <w:r w:rsidRPr="00F81F31">
        <w:rPr>
          <w:rFonts w:eastAsiaTheme="minorEastAsia"/>
          <w:sz w:val="22"/>
          <w:szCs w:val="22"/>
          <w:lang w:val="en-US" w:eastAsia="zh-CN"/>
        </w:rPr>
        <w:t>Tx power evaluation assumption</w:t>
      </w:r>
    </w:p>
    <w:tbl>
      <w:tblPr>
        <w:tblStyle w:val="a3"/>
        <w:tblW w:w="4474" w:type="pct"/>
        <w:jc w:val="center"/>
        <w:tblLook w:val="04A0" w:firstRow="1" w:lastRow="0" w:firstColumn="1" w:lastColumn="0" w:noHBand="0" w:noVBand="1"/>
      </w:tblPr>
      <w:tblGrid>
        <w:gridCol w:w="2689"/>
        <w:gridCol w:w="5920"/>
      </w:tblGrid>
      <w:tr w:rsidR="00D97B09" w:rsidRPr="003344D1" w14:paraId="4B77653E" w14:textId="77777777" w:rsidTr="003B7D3A">
        <w:trPr>
          <w:trHeight w:val="131"/>
          <w:jc w:val="center"/>
        </w:trPr>
        <w:tc>
          <w:tcPr>
            <w:tcW w:w="1562" w:type="pct"/>
            <w:shd w:val="clear" w:color="auto" w:fill="E7E6E6" w:themeFill="background2"/>
          </w:tcPr>
          <w:p w14:paraId="6E7A548F" w14:textId="77777777" w:rsidR="00D97B09" w:rsidRPr="003B7D3A" w:rsidRDefault="00D97B09" w:rsidP="00035FED">
            <w:pPr>
              <w:spacing w:after="0"/>
              <w:rPr>
                <w:rFonts w:eastAsiaTheme="minorEastAsia"/>
                <w:b/>
                <w:bCs/>
                <w:color w:val="000000" w:themeColor="text1"/>
                <w:sz w:val="20"/>
                <w:szCs w:val="20"/>
                <w:lang w:val="en-US" w:eastAsia="zh-CN"/>
              </w:rPr>
            </w:pPr>
            <w:r w:rsidRPr="003B7D3A">
              <w:rPr>
                <w:rFonts w:eastAsiaTheme="minorEastAsia"/>
                <w:b/>
                <w:bCs/>
                <w:color w:val="000000" w:themeColor="text1"/>
                <w:lang w:val="en-US" w:eastAsia="zh-CN"/>
              </w:rPr>
              <w:t>Parameters</w:t>
            </w:r>
          </w:p>
        </w:tc>
        <w:tc>
          <w:tcPr>
            <w:tcW w:w="3438" w:type="pct"/>
            <w:shd w:val="clear" w:color="auto" w:fill="E7E6E6" w:themeFill="background2"/>
          </w:tcPr>
          <w:p w14:paraId="660AE81C" w14:textId="77777777" w:rsidR="00D97B09" w:rsidRPr="003B7D3A" w:rsidRDefault="00D97B09" w:rsidP="00035FED">
            <w:pPr>
              <w:spacing w:after="0"/>
              <w:jc w:val="left"/>
              <w:rPr>
                <w:rFonts w:eastAsiaTheme="minorEastAsia"/>
                <w:b/>
                <w:bCs/>
                <w:color w:val="000000" w:themeColor="text1"/>
                <w:sz w:val="20"/>
                <w:szCs w:val="20"/>
                <w:highlight w:val="lightGray"/>
                <w:lang w:val="en-US" w:eastAsia="zh-CN"/>
              </w:rPr>
            </w:pPr>
            <w:r w:rsidRPr="003B7D3A">
              <w:rPr>
                <w:rFonts w:eastAsiaTheme="minorEastAsia"/>
                <w:b/>
                <w:bCs/>
                <w:color w:val="000000" w:themeColor="text1"/>
                <w:lang w:val="en-US" w:eastAsia="zh-CN"/>
              </w:rPr>
              <w:t>Values</w:t>
            </w:r>
          </w:p>
        </w:tc>
      </w:tr>
      <w:tr w:rsidR="00D97B09" w:rsidRPr="003344D1" w14:paraId="622D464B" w14:textId="77777777" w:rsidTr="00880F7A">
        <w:trPr>
          <w:trHeight w:val="156"/>
          <w:jc w:val="center"/>
        </w:trPr>
        <w:tc>
          <w:tcPr>
            <w:tcW w:w="1562" w:type="pct"/>
          </w:tcPr>
          <w:p w14:paraId="3E73EB04" w14:textId="4386CEEC" w:rsidR="00D97B09" w:rsidRPr="003344D1" w:rsidRDefault="0037770B" w:rsidP="00035FED">
            <w:pPr>
              <w:spacing w:after="0"/>
              <w:rPr>
                <w:rFonts w:eastAsiaTheme="minorEastAsia"/>
                <w:color w:val="000000" w:themeColor="text1"/>
                <w:sz w:val="20"/>
                <w:szCs w:val="20"/>
                <w:lang w:val="en-US" w:eastAsia="zh-CN"/>
              </w:rPr>
            </w:pPr>
            <w:r>
              <w:rPr>
                <w:rFonts w:eastAsiaTheme="minorEastAsia"/>
                <w:color w:val="000000" w:themeColor="text1"/>
                <w:sz w:val="20"/>
                <w:szCs w:val="20"/>
                <w:lang w:val="en-US" w:eastAsia="zh-CN"/>
              </w:rPr>
              <w:t>PA model</w:t>
            </w:r>
          </w:p>
        </w:tc>
        <w:tc>
          <w:tcPr>
            <w:tcW w:w="3438" w:type="pct"/>
          </w:tcPr>
          <w:p w14:paraId="000BDD16" w14:textId="72A3E62C" w:rsidR="00D97B09" w:rsidRPr="003344D1" w:rsidRDefault="0037770B" w:rsidP="00035FED">
            <w:pPr>
              <w:spacing w:after="0"/>
              <w:rPr>
                <w:rFonts w:eastAsiaTheme="minorEastAsia"/>
                <w:color w:val="000000" w:themeColor="text1"/>
                <w:sz w:val="20"/>
                <w:szCs w:val="20"/>
                <w:lang w:val="en-US" w:eastAsia="zh-CN"/>
              </w:rPr>
            </w:pPr>
            <w:r>
              <w:rPr>
                <w:rFonts w:eastAsiaTheme="minorEastAsia" w:hint="eastAsia"/>
                <w:color w:val="000000" w:themeColor="text1"/>
                <w:sz w:val="20"/>
                <w:szCs w:val="20"/>
                <w:lang w:val="en-US" w:eastAsia="zh-CN"/>
              </w:rPr>
              <w:t>R</w:t>
            </w:r>
            <w:r>
              <w:rPr>
                <w:rFonts w:eastAsiaTheme="minorEastAsia"/>
                <w:color w:val="000000" w:themeColor="text1"/>
                <w:sz w:val="20"/>
                <w:szCs w:val="20"/>
                <w:lang w:val="en-US" w:eastAsia="zh-CN"/>
              </w:rPr>
              <w:t xml:space="preserve">eported by companies, e.g., </w:t>
            </w:r>
            <w:r w:rsidR="000A0BA0">
              <w:rPr>
                <w:rFonts w:eastAsiaTheme="minorEastAsia"/>
                <w:color w:val="000000" w:themeColor="text1"/>
                <w:sz w:val="20"/>
                <w:szCs w:val="20"/>
                <w:lang w:val="en-US" w:eastAsia="zh-CN"/>
              </w:rPr>
              <w:t>PA model in R4-164542</w:t>
            </w:r>
            <w:r w:rsidR="007E2179">
              <w:rPr>
                <w:rFonts w:eastAsiaTheme="minorEastAsia"/>
                <w:color w:val="000000" w:themeColor="text1"/>
                <w:sz w:val="20"/>
                <w:szCs w:val="20"/>
                <w:lang w:val="en-US" w:eastAsia="zh-CN"/>
              </w:rPr>
              <w:t xml:space="preserve"> </w:t>
            </w:r>
            <w:r w:rsidR="007B27E8">
              <w:rPr>
                <w:rFonts w:eastAsiaTheme="minorEastAsia"/>
                <w:color w:val="000000" w:themeColor="text1"/>
                <w:sz w:val="20"/>
                <w:szCs w:val="20"/>
                <w:lang w:val="en-US" w:eastAsia="zh-CN"/>
              </w:rPr>
              <w:t>[3]</w:t>
            </w:r>
          </w:p>
        </w:tc>
      </w:tr>
      <w:tr w:rsidR="00D97B09" w:rsidRPr="003344D1" w14:paraId="1EFB78AE" w14:textId="77777777" w:rsidTr="00880F7A">
        <w:trPr>
          <w:trHeight w:val="94"/>
          <w:jc w:val="center"/>
        </w:trPr>
        <w:tc>
          <w:tcPr>
            <w:tcW w:w="1562" w:type="pct"/>
          </w:tcPr>
          <w:p w14:paraId="7DEE9904" w14:textId="71A0ABB8" w:rsidR="00D97B09" w:rsidRPr="003344D1" w:rsidRDefault="002367FB" w:rsidP="00035FED">
            <w:pPr>
              <w:spacing w:after="0"/>
              <w:rPr>
                <w:rFonts w:eastAsiaTheme="minorEastAsia"/>
                <w:color w:val="000000" w:themeColor="text1"/>
                <w:sz w:val="20"/>
                <w:szCs w:val="20"/>
                <w:lang w:val="en-US" w:eastAsia="zh-CN"/>
              </w:rPr>
            </w:pPr>
            <w:r>
              <w:rPr>
                <w:rFonts w:eastAsiaTheme="minorEastAsia"/>
                <w:color w:val="000000" w:themeColor="text1"/>
                <w:sz w:val="20"/>
                <w:szCs w:val="20"/>
                <w:lang w:val="en-US" w:eastAsia="zh-CN"/>
              </w:rPr>
              <w:t>RF requirements</w:t>
            </w:r>
          </w:p>
        </w:tc>
        <w:tc>
          <w:tcPr>
            <w:tcW w:w="3438" w:type="pct"/>
          </w:tcPr>
          <w:p w14:paraId="457119E6" w14:textId="6A6127BB" w:rsidR="00D97B09" w:rsidRPr="003344D1" w:rsidRDefault="004D36BB" w:rsidP="00035FED">
            <w:pPr>
              <w:spacing w:after="0"/>
              <w:rPr>
                <w:rFonts w:eastAsiaTheme="minorEastAsia"/>
                <w:color w:val="000000" w:themeColor="text1"/>
                <w:sz w:val="20"/>
                <w:szCs w:val="20"/>
                <w:lang w:val="en-US" w:eastAsia="zh-CN"/>
              </w:rPr>
            </w:pPr>
            <w:r>
              <w:rPr>
                <w:rFonts w:eastAsiaTheme="minorEastAsia" w:hint="eastAsia"/>
                <w:color w:val="000000" w:themeColor="text1"/>
                <w:sz w:val="20"/>
                <w:szCs w:val="20"/>
                <w:lang w:val="en-US" w:eastAsia="zh-CN"/>
              </w:rPr>
              <w:t>E</w:t>
            </w:r>
            <w:r>
              <w:rPr>
                <w:rFonts w:eastAsiaTheme="minorEastAsia"/>
                <w:color w:val="000000" w:themeColor="text1"/>
                <w:sz w:val="20"/>
                <w:szCs w:val="20"/>
                <w:lang w:val="en-US" w:eastAsia="zh-CN"/>
              </w:rPr>
              <w:t xml:space="preserve">VM, </w:t>
            </w:r>
            <w:r w:rsidR="003956DC">
              <w:rPr>
                <w:rFonts w:eastAsiaTheme="minorEastAsia"/>
                <w:color w:val="000000" w:themeColor="text1"/>
                <w:sz w:val="20"/>
                <w:szCs w:val="20"/>
                <w:lang w:val="en-US" w:eastAsia="zh-CN"/>
              </w:rPr>
              <w:t>IBE, SEM, ACLR</w:t>
            </w:r>
            <w:r w:rsidR="002160DE">
              <w:rPr>
                <w:rFonts w:eastAsiaTheme="minorEastAsia"/>
                <w:color w:val="000000" w:themeColor="text1"/>
                <w:sz w:val="20"/>
                <w:szCs w:val="20"/>
                <w:lang w:val="en-US" w:eastAsia="zh-CN"/>
              </w:rPr>
              <w:t xml:space="preserve"> [2]</w:t>
            </w:r>
          </w:p>
        </w:tc>
      </w:tr>
      <w:tr w:rsidR="00D97B09" w:rsidRPr="003344D1" w14:paraId="1F10950D" w14:textId="77777777" w:rsidTr="00880F7A">
        <w:trPr>
          <w:trHeight w:val="94"/>
          <w:jc w:val="center"/>
        </w:trPr>
        <w:tc>
          <w:tcPr>
            <w:tcW w:w="1562" w:type="pct"/>
          </w:tcPr>
          <w:p w14:paraId="305162CF" w14:textId="72C70229" w:rsidR="00D97B09" w:rsidRPr="003344D1" w:rsidRDefault="00F25970" w:rsidP="00035FED">
            <w:pPr>
              <w:spacing w:after="0"/>
              <w:rPr>
                <w:rFonts w:eastAsiaTheme="minorEastAsia"/>
                <w:color w:val="000000" w:themeColor="text1"/>
                <w:sz w:val="20"/>
                <w:szCs w:val="20"/>
                <w:lang w:val="en-US" w:eastAsia="zh-CN"/>
              </w:rPr>
            </w:pPr>
            <w:r>
              <w:rPr>
                <w:rFonts w:eastAsiaTheme="minorEastAsia"/>
                <w:color w:val="000000" w:themeColor="text1"/>
                <w:sz w:val="20"/>
                <w:szCs w:val="20"/>
                <w:lang w:val="en-US" w:eastAsia="zh-CN"/>
              </w:rPr>
              <w:t>RB locations</w:t>
            </w:r>
          </w:p>
        </w:tc>
        <w:tc>
          <w:tcPr>
            <w:tcW w:w="3438" w:type="pct"/>
          </w:tcPr>
          <w:p w14:paraId="3D48707F" w14:textId="3F1F35CB" w:rsidR="00D97B09" w:rsidRPr="003344D1" w:rsidRDefault="00EB131A" w:rsidP="00035FED">
            <w:pPr>
              <w:spacing w:after="0"/>
              <w:rPr>
                <w:rFonts w:eastAsiaTheme="minorEastAsia"/>
                <w:color w:val="000000" w:themeColor="text1"/>
                <w:sz w:val="20"/>
                <w:szCs w:val="20"/>
                <w:lang w:val="en-US" w:eastAsia="zh-CN"/>
              </w:rPr>
            </w:pPr>
            <w:r>
              <w:rPr>
                <w:rFonts w:eastAsiaTheme="minorEastAsia"/>
                <w:color w:val="000000" w:themeColor="text1"/>
                <w:sz w:val="20"/>
                <w:szCs w:val="20"/>
                <w:lang w:val="en-US" w:eastAsia="zh-CN"/>
              </w:rPr>
              <w:t xml:space="preserve">Edge, Outer, </w:t>
            </w:r>
            <w:r w:rsidR="00B07AAA">
              <w:rPr>
                <w:rFonts w:eastAsiaTheme="minorEastAsia"/>
                <w:color w:val="000000" w:themeColor="text1"/>
                <w:sz w:val="20"/>
                <w:szCs w:val="20"/>
                <w:lang w:val="en-US" w:eastAsia="zh-CN"/>
              </w:rPr>
              <w:t>I</w:t>
            </w:r>
            <w:r>
              <w:rPr>
                <w:rFonts w:eastAsiaTheme="minorEastAsia"/>
                <w:color w:val="000000" w:themeColor="text1"/>
                <w:sz w:val="20"/>
                <w:szCs w:val="20"/>
                <w:lang w:val="en-US" w:eastAsia="zh-CN"/>
              </w:rPr>
              <w:t xml:space="preserve">nner </w:t>
            </w:r>
            <w:r w:rsidR="00B07AAA">
              <w:rPr>
                <w:rFonts w:eastAsiaTheme="minorEastAsia"/>
                <w:color w:val="000000" w:themeColor="text1"/>
                <w:sz w:val="20"/>
                <w:szCs w:val="20"/>
                <w:lang w:val="en-US" w:eastAsia="zh-CN"/>
              </w:rPr>
              <w:t>[2]</w:t>
            </w:r>
          </w:p>
        </w:tc>
      </w:tr>
    </w:tbl>
    <w:p w14:paraId="61871C98" w14:textId="546A5036" w:rsidR="00FE2B7B" w:rsidRPr="00B07AAA" w:rsidRDefault="00FE2B7B" w:rsidP="00B07AAA">
      <w:pPr>
        <w:adjustRightInd w:val="0"/>
        <w:snapToGrid w:val="0"/>
        <w:spacing w:beforeLines="50" w:before="120" w:afterLines="50" w:after="120"/>
        <w:jc w:val="both"/>
        <w:rPr>
          <w:rFonts w:eastAsia="宋体"/>
          <w:i/>
          <w:iCs/>
          <w:sz w:val="22"/>
          <w:szCs w:val="22"/>
          <w:lang w:val="en-US" w:eastAsia="zh-CN"/>
        </w:rPr>
      </w:pPr>
      <w:r w:rsidRPr="006314E9">
        <w:rPr>
          <w:rFonts w:eastAsia="宋体" w:hint="eastAsia"/>
          <w:b/>
          <w:bCs/>
          <w:i/>
          <w:iCs/>
          <w:sz w:val="22"/>
          <w:szCs w:val="22"/>
          <w:lang w:val="en-US" w:eastAsia="zh-CN"/>
        </w:rPr>
        <w:t>P</w:t>
      </w:r>
      <w:r w:rsidRPr="006314E9">
        <w:rPr>
          <w:rFonts w:eastAsia="宋体"/>
          <w:b/>
          <w:bCs/>
          <w:i/>
          <w:iCs/>
          <w:sz w:val="22"/>
          <w:szCs w:val="22"/>
          <w:lang w:val="en-US" w:eastAsia="zh-CN"/>
        </w:rPr>
        <w:t>roposal</w:t>
      </w:r>
      <w:r w:rsidR="006E00A2">
        <w:rPr>
          <w:rFonts w:eastAsia="宋体"/>
          <w:b/>
          <w:bCs/>
          <w:i/>
          <w:iCs/>
          <w:sz w:val="22"/>
          <w:szCs w:val="22"/>
          <w:lang w:val="en-US" w:eastAsia="zh-CN"/>
        </w:rPr>
        <w:t xml:space="preserve"> 1</w:t>
      </w:r>
      <w:r w:rsidRPr="006314E9">
        <w:rPr>
          <w:rFonts w:eastAsia="宋体"/>
          <w:b/>
          <w:bCs/>
          <w:i/>
          <w:iCs/>
          <w:sz w:val="22"/>
          <w:szCs w:val="22"/>
          <w:lang w:val="en-US" w:eastAsia="zh-CN"/>
        </w:rPr>
        <w:t>:</w:t>
      </w:r>
      <w:r w:rsidRPr="003D3C55">
        <w:rPr>
          <w:rFonts w:eastAsia="宋体"/>
          <w:i/>
          <w:iCs/>
          <w:sz w:val="22"/>
          <w:szCs w:val="22"/>
          <w:lang w:val="en-US" w:eastAsia="zh-CN"/>
        </w:rPr>
        <w:t xml:space="preserve"> </w:t>
      </w:r>
      <w:r>
        <w:rPr>
          <w:rFonts w:eastAsia="宋体"/>
          <w:i/>
          <w:iCs/>
          <w:sz w:val="22"/>
          <w:szCs w:val="22"/>
          <w:lang w:val="en-US" w:eastAsia="zh-CN"/>
        </w:rPr>
        <w:t>Take Table 1</w:t>
      </w:r>
      <w:r w:rsidR="00661ADA">
        <w:rPr>
          <w:rFonts w:eastAsia="宋体"/>
          <w:i/>
          <w:iCs/>
          <w:sz w:val="22"/>
          <w:szCs w:val="22"/>
          <w:lang w:val="en-US" w:eastAsia="zh-CN"/>
        </w:rPr>
        <w:t>~4</w:t>
      </w:r>
      <w:r>
        <w:rPr>
          <w:rFonts w:eastAsia="宋体"/>
          <w:i/>
          <w:iCs/>
          <w:sz w:val="22"/>
          <w:szCs w:val="22"/>
          <w:lang w:val="en-US" w:eastAsia="zh-CN"/>
        </w:rPr>
        <w:t xml:space="preserve"> as the start point for low PAPR waveform enhancement evaluations</w:t>
      </w:r>
      <w:r w:rsidRPr="003D3C55">
        <w:rPr>
          <w:rFonts w:eastAsia="宋体"/>
          <w:i/>
          <w:iCs/>
          <w:sz w:val="22"/>
          <w:szCs w:val="22"/>
          <w:lang w:val="en-US" w:eastAsia="zh-CN"/>
        </w:rPr>
        <w:t>.</w:t>
      </w:r>
    </w:p>
    <w:p w14:paraId="6989FAE2" w14:textId="08640C43" w:rsidR="00795F4F" w:rsidRDefault="00795F4F" w:rsidP="00795F4F">
      <w:pPr>
        <w:pStyle w:val="title2"/>
        <w:numPr>
          <w:ilvl w:val="0"/>
          <w:numId w:val="0"/>
        </w:numPr>
        <w:spacing w:beforeLines="100" w:before="240" w:afterLines="100" w:after="240"/>
        <w:rPr>
          <w:b/>
          <w:lang w:val="en-US"/>
        </w:rPr>
      </w:pPr>
      <w:r>
        <w:rPr>
          <w:b/>
          <w:lang w:val="en-US"/>
        </w:rPr>
        <w:t>2</w:t>
      </w:r>
      <w:r w:rsidRPr="00313792">
        <w:rPr>
          <w:b/>
          <w:lang w:val="en-US"/>
        </w:rPr>
        <w:t>.</w:t>
      </w:r>
      <w:r w:rsidR="00F517EE">
        <w:rPr>
          <w:b/>
          <w:lang w:val="en-US"/>
        </w:rPr>
        <w:t>2</w:t>
      </w:r>
      <w:r w:rsidRPr="00313792">
        <w:rPr>
          <w:b/>
          <w:lang w:val="en-US"/>
        </w:rPr>
        <w:t xml:space="preserve"> </w:t>
      </w:r>
      <w:r>
        <w:rPr>
          <w:b/>
          <w:lang w:val="en-US"/>
        </w:rPr>
        <w:t>I/Q-offset DFT-s-OFDM schem</w:t>
      </w:r>
      <w:r w:rsidR="008F5E6B">
        <w:rPr>
          <w:b/>
          <w:lang w:val="en-US"/>
        </w:rPr>
        <w:t>e</w:t>
      </w:r>
    </w:p>
    <w:p w14:paraId="78682174" w14:textId="2A779F2D" w:rsidR="00FE2B7B" w:rsidRDefault="00FE2B7B" w:rsidP="00FE2B7B">
      <w:pPr>
        <w:adjustRightInd w:val="0"/>
        <w:snapToGrid w:val="0"/>
        <w:spacing w:after="120"/>
        <w:jc w:val="both"/>
        <w:rPr>
          <w:rFonts w:eastAsia="宋体"/>
          <w:sz w:val="22"/>
          <w:szCs w:val="22"/>
          <w:lang w:eastAsia="zh-CN"/>
        </w:rPr>
      </w:pPr>
      <w:r>
        <w:rPr>
          <w:rFonts w:eastAsia="宋体"/>
          <w:sz w:val="22"/>
          <w:szCs w:val="22"/>
          <w:lang w:eastAsia="zh-CN"/>
        </w:rPr>
        <w:t>The I/Q-offset DFT-s-OFD</w:t>
      </w:r>
      <w:r>
        <w:rPr>
          <w:rFonts w:eastAsia="宋体" w:hint="eastAsia"/>
          <w:sz w:val="22"/>
          <w:szCs w:val="22"/>
          <w:lang w:eastAsia="zh-CN"/>
        </w:rPr>
        <w:t>M</w:t>
      </w:r>
      <w:r>
        <w:rPr>
          <w:rFonts w:eastAsia="宋体"/>
          <w:sz w:val="22"/>
          <w:szCs w:val="22"/>
          <w:lang w:eastAsia="zh-CN"/>
        </w:rPr>
        <w:t xml:space="preserve"> scheme is illustrated in Figure </w:t>
      </w:r>
      <w:r w:rsidR="00FE7495">
        <w:rPr>
          <w:rFonts w:eastAsia="宋体"/>
          <w:sz w:val="22"/>
          <w:szCs w:val="22"/>
          <w:lang w:eastAsia="zh-CN"/>
        </w:rPr>
        <w:t>1</w:t>
      </w:r>
      <w:r>
        <w:rPr>
          <w:rFonts w:eastAsia="宋体"/>
          <w:sz w:val="22"/>
          <w:szCs w:val="22"/>
          <w:lang w:eastAsia="zh-CN"/>
        </w:rPr>
        <w:t xml:space="preserve"> and its detailed procedure is provided below,</w:t>
      </w:r>
    </w:p>
    <w:p w14:paraId="4DD85753" w14:textId="77777777" w:rsidR="00FE2B7B" w:rsidRDefault="00FE2B7B" w:rsidP="00FE2B7B">
      <w:pPr>
        <w:keepNext/>
        <w:adjustRightInd w:val="0"/>
        <w:snapToGrid w:val="0"/>
        <w:spacing w:after="120"/>
        <w:jc w:val="both"/>
      </w:pPr>
      <w:r>
        <w:rPr>
          <w:rFonts w:eastAsia="宋体"/>
          <w:noProof/>
          <w:sz w:val="22"/>
          <w:szCs w:val="22"/>
          <w:lang w:val="en-US" w:eastAsia="zh-CN"/>
        </w:rPr>
        <mc:AlternateContent>
          <mc:Choice Requires="wpc">
            <w:drawing>
              <wp:inline distT="0" distB="0" distL="0" distR="0" wp14:anchorId="403C5952" wp14:editId="663B74A8">
                <wp:extent cx="6073140" cy="2138363"/>
                <wp:effectExtent l="0" t="0" r="0" b="0"/>
                <wp:docPr id="35" name="画布 3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8" name="Straight Arrow Connector 100"/>
                        <wps:cNvCnPr>
                          <a:endCxn id="55" idx="1"/>
                        </wps:cNvCnPr>
                        <wps:spPr>
                          <a:xfrm>
                            <a:off x="130629" y="728422"/>
                            <a:ext cx="623953" cy="267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54" name="Text Box 101"/>
                        <wps:cNvSpPr txBox="1"/>
                        <wps:spPr>
                          <a:xfrm>
                            <a:off x="50489" y="993400"/>
                            <a:ext cx="1292536" cy="52070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2BF1400" w14:textId="77777777" w:rsidR="0014591C" w:rsidRDefault="0014591C" w:rsidP="00FE2B7B">
                              <w:pPr>
                                <w:spacing w:after="120"/>
                                <w:ind w:left="110" w:hangingChars="50" w:hanging="110"/>
                                <w:rPr>
                                  <w:rFonts w:asciiTheme="minorHAnsi" w:eastAsiaTheme="minorEastAsia" w:hAnsiTheme="minorHAnsi" w:cstheme="minorBidi"/>
                                  <w:iCs/>
                                  <w:sz w:val="22"/>
                                  <w:szCs w:val="22"/>
                                  <w:lang w:eastAsia="zh-CN"/>
                                </w:rPr>
                              </w:pPr>
                              <w:r>
                                <w:rPr>
                                  <w:rFonts w:asciiTheme="minorHAnsi" w:eastAsiaTheme="minorEastAsia" w:hAnsiTheme="minorHAnsi" w:cstheme="minorBidi" w:hint="eastAsia"/>
                                  <w:iCs/>
                                  <w:sz w:val="22"/>
                                  <w:szCs w:val="22"/>
                                  <w:lang w:eastAsia="zh-CN"/>
                                </w:rPr>
                                <w:t>Q</w:t>
                              </w:r>
                              <w:r>
                                <w:rPr>
                                  <w:rFonts w:asciiTheme="minorHAnsi" w:eastAsiaTheme="minorEastAsia" w:hAnsiTheme="minorHAnsi" w:cstheme="minorBidi"/>
                                  <w:iCs/>
                                  <w:sz w:val="22"/>
                                  <w:szCs w:val="22"/>
                                  <w:lang w:eastAsia="zh-CN"/>
                                </w:rPr>
                                <w:t xml:space="preserve">AM Symbols </w:t>
                              </w:r>
                            </w:p>
                            <w:p w14:paraId="776EFED1" w14:textId="77777777" w:rsidR="0014591C" w:rsidRPr="00720EC6" w:rsidRDefault="0014591C" w:rsidP="00FE2B7B">
                              <w:pPr>
                                <w:spacing w:after="120"/>
                                <w:jc w:val="both"/>
                                <w:rPr>
                                  <w:rFonts w:ascii="Cambria Math" w:hAnsi="Cambria Math"/>
                                  <w:i/>
                                  <w:iCs/>
                                  <w:sz w:val="22"/>
                                  <w:szCs w:val="22"/>
                                </w:rPr>
                              </w:pPr>
                              <m:oMathPara>
                                <m:oMathParaPr>
                                  <m:jc m:val="left"/>
                                </m:oMathParaPr>
                                <m:oMath>
                                  <m:r>
                                    <w:rPr>
                                      <w:rFonts w:ascii="Cambria Math" w:hAnsi="Cambria Math"/>
                                      <w:sz w:val="22"/>
                                      <w:szCs w:val="22"/>
                                    </w:rPr>
                                    <m:t>x</m:t>
                                  </m:r>
                                  <m:d>
                                    <m:dPr>
                                      <m:ctrlPr>
                                        <w:rPr>
                                          <w:rFonts w:ascii="Cambria Math" w:eastAsia="Cambria Math" w:hAnsi="Cambria Math"/>
                                          <w:i/>
                                          <w:iCs/>
                                          <w:sz w:val="22"/>
                                          <w:szCs w:val="22"/>
                                        </w:rPr>
                                      </m:ctrlPr>
                                    </m:dPr>
                                    <m:e>
                                      <m:r>
                                        <w:rPr>
                                          <w:rFonts w:ascii="Cambria Math" w:hAnsi="Cambria Math"/>
                                          <w:sz w:val="22"/>
                                          <w:szCs w:val="22"/>
                                        </w:rPr>
                                        <m:t>n</m:t>
                                      </m:r>
                                    </m:e>
                                  </m:d>
                                  <m:r>
                                    <w:rPr>
                                      <w:rFonts w:ascii="Cambria Math" w:eastAsia="Cambria Math" w:hAnsi="Cambria Math"/>
                                      <w:sz w:val="22"/>
                                      <w:szCs w:val="22"/>
                                    </w:rPr>
                                    <m:t>=I</m:t>
                                  </m:r>
                                  <m:d>
                                    <m:dPr>
                                      <m:ctrlPr>
                                        <w:rPr>
                                          <w:rFonts w:ascii="Cambria Math" w:eastAsia="Cambria Math" w:hAnsi="Cambria Math"/>
                                          <w:i/>
                                          <w:iCs/>
                                          <w:sz w:val="22"/>
                                          <w:szCs w:val="22"/>
                                        </w:rPr>
                                      </m:ctrlPr>
                                    </m:dPr>
                                    <m:e>
                                      <m:r>
                                        <w:rPr>
                                          <w:rFonts w:ascii="Cambria Math" w:eastAsia="Cambria Math" w:hAnsi="Cambria Math"/>
                                          <w:sz w:val="22"/>
                                          <w:szCs w:val="22"/>
                                        </w:rPr>
                                        <m:t>n</m:t>
                                      </m:r>
                                    </m:e>
                                  </m:d>
                                  <m:r>
                                    <w:rPr>
                                      <w:rFonts w:ascii="Cambria Math" w:eastAsia="Cambria Math" w:hAnsi="Cambria Math"/>
                                      <w:sz w:val="22"/>
                                      <w:szCs w:val="22"/>
                                    </w:rPr>
                                    <m:t>+jQ(n)</m:t>
                                  </m:r>
                                </m:oMath>
                              </m:oMathPara>
                            </w:p>
                          </w:txbxContent>
                        </wps:txbx>
                        <wps:bodyPr rot="0" spcFirstLastPara="0" vert="horz" wrap="square" lIns="0" tIns="0" rIns="0" bIns="0" numCol="1" spcCol="0" rtlCol="0" fromWordArt="0" anchor="ctr" anchorCtr="0" forceAA="0" compatLnSpc="1">
                          <a:noAutofit/>
                        </wps:bodyPr>
                      </wps:wsp>
                      <wps:wsp>
                        <wps:cNvPr id="55" name="Text Box 102"/>
                        <wps:cNvSpPr txBox="1"/>
                        <wps:spPr>
                          <a:xfrm>
                            <a:off x="754582" y="505124"/>
                            <a:ext cx="988060" cy="4521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8328851" w14:textId="77777777" w:rsidR="0014591C" w:rsidRPr="00DC4D7D" w:rsidRDefault="0014591C" w:rsidP="00FE2B7B">
                              <w:pPr>
                                <w:spacing w:after="120"/>
                                <w:rPr>
                                  <w:rFonts w:ascii="Cambria Math" w:hAnsi="Cambria Math"/>
                                  <w:sz w:val="22"/>
                                  <w:szCs w:val="22"/>
                                </w:rPr>
                              </w:pPr>
                              <m:oMath>
                                <m:r>
                                  <w:rPr>
                                    <w:rFonts w:ascii="Cambria Math" w:hAnsi="Cambria Math"/>
                                    <w:sz w:val="22"/>
                                    <w:szCs w:val="22"/>
                                  </w:rPr>
                                  <m:t>M</m:t>
                                </m:r>
                              </m:oMath>
                              <w:r w:rsidRPr="00DC4D7D">
                                <w:rPr>
                                  <w:sz w:val="22"/>
                                  <w:szCs w:val="22"/>
                                </w:rPr>
                                <w:t xml:space="preserve">-point DFT to get </w:t>
                              </w:r>
                              <m:oMath>
                                <m:r>
                                  <w:rPr>
                                    <w:rFonts w:ascii="Cambria Math" w:hAnsi="Cambria Math"/>
                                    <w:sz w:val="22"/>
                                    <w:szCs w:val="22"/>
                                  </w:rPr>
                                  <m:t>X</m:t>
                                </m:r>
                                <m:d>
                                  <m:dPr>
                                    <m:ctrlPr>
                                      <w:rPr>
                                        <w:rFonts w:ascii="Cambria Math" w:eastAsia="Cambria Math" w:hAnsi="Cambria Math"/>
                                        <w:i/>
                                        <w:iCs/>
                                        <w:sz w:val="22"/>
                                        <w:szCs w:val="22"/>
                                      </w:rPr>
                                    </m:ctrlPr>
                                  </m:dPr>
                                  <m:e>
                                    <m:r>
                                      <w:rPr>
                                        <w:rFonts w:ascii="Cambria Math" w:hAnsi="Cambria Math"/>
                                        <w:sz w:val="22"/>
                                        <w:szCs w:val="22"/>
                                      </w:rPr>
                                      <m:t>k</m:t>
                                    </m:r>
                                  </m:e>
                                </m:d>
                              </m:oMath>
                            </w:p>
                          </w:txbxContent>
                        </wps:txbx>
                        <wps:bodyPr rot="0" spcFirstLastPara="0" vert="horz" wrap="square" lIns="91440" tIns="45720" rIns="91440" bIns="45720" numCol="1" spcCol="0" rtlCol="0" fromWordArt="0" anchor="t" anchorCtr="0" forceAA="0" compatLnSpc="1">
                          <a:noAutofit/>
                        </wps:bodyPr>
                      </wps:wsp>
                      <wps:wsp>
                        <wps:cNvPr id="56" name="Straight Arrow Connector 103"/>
                        <wps:cNvCnPr/>
                        <wps:spPr>
                          <a:xfrm flipV="1">
                            <a:off x="1750262" y="734359"/>
                            <a:ext cx="23939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58" name="Text Box 104"/>
                        <wps:cNvSpPr txBox="1"/>
                        <wps:spPr>
                          <a:xfrm>
                            <a:off x="2254453" y="213592"/>
                            <a:ext cx="641148" cy="44831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5A48E07" w14:textId="77777777" w:rsidR="0014591C" w:rsidRDefault="0014591C" w:rsidP="00FE2B7B">
                              <w:pPr>
                                <w:spacing w:after="120"/>
                                <w:rPr>
                                  <w:sz w:val="22"/>
                                  <w:szCs w:val="22"/>
                                </w:rPr>
                              </w:pPr>
                              <w:r>
                                <w:rPr>
                                  <w:sz w:val="22"/>
                                  <w:szCs w:val="22"/>
                                </w:rPr>
                                <w:t xml:space="preserve">Extract </w:t>
                              </w:r>
                              <m:oMath>
                                <m:sSub>
                                  <m:sSubPr>
                                    <m:ctrlPr>
                                      <w:rPr>
                                        <w:rFonts w:ascii="Cambria Math" w:eastAsia="Cambria Math" w:hAnsi="Cambria Math"/>
                                        <w:i/>
                                        <w:iCs/>
                                        <w:sz w:val="22"/>
                                        <w:szCs w:val="22"/>
                                      </w:rPr>
                                    </m:ctrlPr>
                                  </m:sSubPr>
                                  <m:e>
                                    <m:r>
                                      <w:rPr>
                                        <w:rFonts w:ascii="Cambria Math" w:hAnsi="Cambria Math"/>
                                        <w:sz w:val="22"/>
                                        <w:szCs w:val="22"/>
                                      </w:rPr>
                                      <m:t>X</m:t>
                                    </m:r>
                                  </m:e>
                                  <m:sub>
                                    <m:r>
                                      <w:rPr>
                                        <w:rFonts w:ascii="Cambria Math" w:hAnsi="Cambria Math"/>
                                        <w:sz w:val="22"/>
                                        <w:szCs w:val="22"/>
                                      </w:rPr>
                                      <m:t>r</m:t>
                                    </m:r>
                                  </m:sub>
                                </m:sSub>
                                <m:d>
                                  <m:dPr>
                                    <m:ctrlPr>
                                      <w:rPr>
                                        <w:rFonts w:ascii="Cambria Math" w:eastAsia="Cambria Math" w:hAnsi="Cambria Math"/>
                                        <w:i/>
                                        <w:iCs/>
                                        <w:sz w:val="22"/>
                                        <w:szCs w:val="22"/>
                                      </w:rPr>
                                    </m:ctrlPr>
                                  </m:dPr>
                                  <m:e>
                                    <m:r>
                                      <w:rPr>
                                        <w:rFonts w:ascii="Cambria Math" w:hAnsi="Cambria Math"/>
                                        <w:sz w:val="22"/>
                                        <w:szCs w:val="22"/>
                                      </w:rPr>
                                      <m:t>k</m:t>
                                    </m:r>
                                  </m:e>
                                </m:d>
                              </m:oMath>
                            </w:p>
                          </w:txbxContent>
                        </wps:txbx>
                        <wps:bodyPr rot="0" spcFirstLastPara="0" vert="horz" wrap="square" lIns="91440" tIns="45720" rIns="91440" bIns="45720" numCol="1" spcCol="0" rtlCol="0" fromWordArt="0" anchor="t" anchorCtr="0" forceAA="0" compatLnSpc="1">
                          <a:noAutofit/>
                        </wps:bodyPr>
                      </wps:wsp>
                      <wps:wsp>
                        <wps:cNvPr id="59" name="Straight Arrow Connector 114"/>
                        <wps:cNvCnPr/>
                        <wps:spPr>
                          <a:xfrm>
                            <a:off x="2002992" y="1029634"/>
                            <a:ext cx="25146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3" name="Flowchart: Or 119"/>
                        <wps:cNvSpPr/>
                        <wps:spPr>
                          <a:xfrm>
                            <a:off x="4617844" y="954069"/>
                            <a:ext cx="182880" cy="175260"/>
                          </a:xfrm>
                          <a:prstGeom prst="flowChartOr">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84" name="Straight Connector 110"/>
                        <wps:cNvCnPr>
                          <a:stCxn id="58" idx="3"/>
                        </wps:cNvCnPr>
                        <wps:spPr>
                          <a:xfrm flipV="1">
                            <a:off x="2895601" y="437545"/>
                            <a:ext cx="342899" cy="13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5" name="Straight Arrow Connector 112"/>
                        <wps:cNvCnPr/>
                        <wps:spPr>
                          <a:xfrm>
                            <a:off x="4674674" y="452440"/>
                            <a:ext cx="0" cy="48133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6" name="Straight Connector 72"/>
                        <wps:cNvCnPr/>
                        <wps:spPr>
                          <a:xfrm>
                            <a:off x="2002992" y="451149"/>
                            <a:ext cx="0" cy="5784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7" name="Straight Arrow Connector 144"/>
                        <wps:cNvCnPr/>
                        <wps:spPr>
                          <a:xfrm>
                            <a:off x="2002992" y="451149"/>
                            <a:ext cx="25146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88" name="Text Box 104"/>
                        <wps:cNvSpPr txBox="1"/>
                        <wps:spPr>
                          <a:xfrm>
                            <a:off x="2265248" y="793801"/>
                            <a:ext cx="630354" cy="44831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4E96D18" w14:textId="77777777" w:rsidR="0014591C" w:rsidRDefault="0014591C" w:rsidP="00FE2B7B">
                              <w:pPr>
                                <w:spacing w:after="120"/>
                                <w:rPr>
                                  <w:sz w:val="22"/>
                                  <w:szCs w:val="22"/>
                                </w:rPr>
                              </w:pPr>
                              <w:r>
                                <w:rPr>
                                  <w:sz w:val="22"/>
                                  <w:szCs w:val="22"/>
                                </w:rPr>
                                <w:t xml:space="preserve">Extract </w:t>
                              </w:r>
                              <m:oMath>
                                <m:sSub>
                                  <m:sSubPr>
                                    <m:ctrlPr>
                                      <w:rPr>
                                        <w:rFonts w:ascii="Cambria Math" w:eastAsia="Cambria Math" w:hAnsi="Cambria Math"/>
                                        <w:i/>
                                        <w:iCs/>
                                        <w:sz w:val="22"/>
                                        <w:szCs w:val="22"/>
                                      </w:rPr>
                                    </m:ctrlPr>
                                  </m:sSubPr>
                                  <m:e>
                                    <m:r>
                                      <w:rPr>
                                        <w:rFonts w:ascii="Cambria Math" w:hAnsi="Cambria Math"/>
                                        <w:sz w:val="22"/>
                                        <w:szCs w:val="22"/>
                                      </w:rPr>
                                      <m:t>X</m:t>
                                    </m:r>
                                  </m:e>
                                  <m:sub>
                                    <m:r>
                                      <w:rPr>
                                        <w:rFonts w:ascii="Cambria Math" w:hAnsi="Cambria Math"/>
                                        <w:sz w:val="22"/>
                                        <w:szCs w:val="22"/>
                                      </w:rPr>
                                      <m:t>i</m:t>
                                    </m:r>
                                  </m:sub>
                                </m:sSub>
                                <m:d>
                                  <m:dPr>
                                    <m:ctrlPr>
                                      <w:rPr>
                                        <w:rFonts w:ascii="Cambria Math" w:eastAsia="Cambria Math" w:hAnsi="Cambria Math"/>
                                        <w:i/>
                                        <w:iCs/>
                                        <w:sz w:val="22"/>
                                        <w:szCs w:val="22"/>
                                      </w:rPr>
                                    </m:ctrlPr>
                                  </m:dPr>
                                  <m:e>
                                    <m:r>
                                      <w:rPr>
                                        <w:rFonts w:ascii="Cambria Math" w:hAnsi="Cambria Math"/>
                                        <w:sz w:val="22"/>
                                        <w:szCs w:val="22"/>
                                      </w:rPr>
                                      <m:t>k</m:t>
                                    </m:r>
                                  </m:e>
                                </m:d>
                              </m:oMath>
                            </w:p>
                          </w:txbxContent>
                        </wps:txbx>
                        <wps:bodyPr rot="0" spcFirstLastPara="0" vert="horz" wrap="square" lIns="91440" tIns="45720" rIns="91440" bIns="45720" numCol="1" spcCol="0" rtlCol="0" fromWordArt="0" anchor="t" anchorCtr="0" forceAA="0" compatLnSpc="1">
                          <a:noAutofit/>
                        </wps:bodyPr>
                      </wps:wsp>
                      <wps:wsp>
                        <wps:cNvPr id="89" name="Straight Arrow Connector 146"/>
                        <wps:cNvCnPr>
                          <a:stCxn id="88" idx="3"/>
                        </wps:cNvCnPr>
                        <wps:spPr>
                          <a:xfrm>
                            <a:off x="2895602" y="1017638"/>
                            <a:ext cx="276223" cy="23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92" name="Straight Arrow Connector 160"/>
                        <wps:cNvCnPr/>
                        <wps:spPr>
                          <a:xfrm flipV="1">
                            <a:off x="4321579" y="1029328"/>
                            <a:ext cx="256031" cy="15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 name="流程图: 汇总连接 4"/>
                        <wps:cNvSpPr/>
                        <wps:spPr>
                          <a:xfrm>
                            <a:off x="4070370" y="909087"/>
                            <a:ext cx="251209" cy="251076"/>
                          </a:xfrm>
                          <a:prstGeom prst="flowChartSummingJunction">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A0B27A9" w14:textId="77777777" w:rsidR="0014591C" w:rsidRDefault="0014591C" w:rsidP="00FE2B7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文本框 7"/>
                        <wps:cNvSpPr txBox="1"/>
                        <wps:spPr>
                          <a:xfrm>
                            <a:off x="3654372" y="1311802"/>
                            <a:ext cx="638071" cy="236136"/>
                          </a:xfrm>
                          <a:prstGeom prst="rect">
                            <a:avLst/>
                          </a:prstGeom>
                          <a:solidFill>
                            <a:schemeClr val="lt1"/>
                          </a:solidFill>
                          <a:ln w="6350">
                            <a:noFill/>
                          </a:ln>
                        </wps:spPr>
                        <wps:txbx>
                          <w:txbxContent>
                            <w:p w14:paraId="38FD2E20" w14:textId="77777777" w:rsidR="0014591C" w:rsidRDefault="00000000" w:rsidP="00FE2B7B">
                              <m:oMathPara>
                                <m:oMath>
                                  <m:sSup>
                                    <m:sSupPr>
                                      <m:ctrlPr>
                                        <w:rPr>
                                          <w:rFonts w:ascii="Cambria Math" w:hAnsi="Cambria Math"/>
                                          <w:i/>
                                          <w:iCs/>
                                          <w:color w:val="000000" w:themeColor="text1"/>
                                        </w:rPr>
                                      </m:ctrlPr>
                                    </m:sSupPr>
                                    <m:e>
                                      <m:r>
                                        <w:rPr>
                                          <w:rFonts w:ascii="Cambria Math" w:hAnsi="Cambria Math"/>
                                          <w:color w:val="000000" w:themeColor="text1"/>
                                        </w:rPr>
                                        <m:t>e</m:t>
                                      </m:r>
                                    </m:e>
                                    <m:sup>
                                      <m:f>
                                        <m:fPr>
                                          <m:type m:val="lin"/>
                                          <m:ctrlPr>
                                            <w:rPr>
                                              <w:rFonts w:ascii="Cambria Math" w:hAnsi="Cambria Math"/>
                                              <w:i/>
                                              <w:iCs/>
                                              <w:color w:val="000000" w:themeColor="text1"/>
                                            </w:rPr>
                                          </m:ctrlPr>
                                        </m:fPr>
                                        <m:num>
                                          <m:r>
                                            <w:rPr>
                                              <w:rFonts w:ascii="Cambria Math" w:hAnsi="Cambria Math"/>
                                              <w:color w:val="000000" w:themeColor="text1"/>
                                            </w:rPr>
                                            <m:t>jkπ</m:t>
                                          </m:r>
                                        </m:num>
                                        <m:den>
                                          <m:r>
                                            <w:rPr>
                                              <w:rFonts w:ascii="Cambria Math" w:hAnsi="Cambria Math"/>
                                              <w:color w:val="000000" w:themeColor="text1"/>
                                            </w:rPr>
                                            <m:t>M</m:t>
                                          </m:r>
                                        </m:den>
                                      </m:f>
                                    </m:sup>
                                  </m:sSup>
                                </m:oMath>
                              </m:oMathPara>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8" name="直接箭头连接符 8"/>
                        <wps:cNvCnPr/>
                        <wps:spPr>
                          <a:xfrm flipV="1">
                            <a:off x="4216071" y="1185417"/>
                            <a:ext cx="5025" cy="25623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4" name="Text Box 77"/>
                        <wps:cNvSpPr txBox="1"/>
                        <wps:spPr>
                          <a:xfrm>
                            <a:off x="5280787" y="823913"/>
                            <a:ext cx="643763" cy="395287"/>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3DF5026" w14:textId="77777777" w:rsidR="0014591C" w:rsidRDefault="0014591C" w:rsidP="00FE2B7B">
                              <w:pPr>
                                <w:spacing w:after="0"/>
                                <w:jc w:val="center"/>
                                <w:rPr>
                                  <w:sz w:val="22"/>
                                  <w:szCs w:val="22"/>
                                </w:rPr>
                              </w:pPr>
                              <w:r>
                                <w:rPr>
                                  <w:sz w:val="22"/>
                                  <w:szCs w:val="22"/>
                                </w:rPr>
                                <w:t>Subcarrier Mapping</w:t>
                              </w:r>
                            </w:p>
                          </w:txbxContent>
                        </wps:txbx>
                        <wps:bodyPr rot="0" spcFirstLastPara="0" vert="horz" wrap="square" lIns="0" tIns="0" rIns="0" bIns="0" numCol="1" spcCol="0" rtlCol="0" fromWordArt="0" anchor="ctr" anchorCtr="0" forceAA="0" compatLnSpc="1">
                          <a:noAutofit/>
                        </wps:bodyPr>
                      </wps:wsp>
                      <wps:wsp>
                        <wps:cNvPr id="95" name="Straight Arrow Connector 148"/>
                        <wps:cNvCnPr/>
                        <wps:spPr>
                          <a:xfrm>
                            <a:off x="4824407" y="1038677"/>
                            <a:ext cx="447683"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97" name="Text Box 77"/>
                        <wps:cNvSpPr txBox="1"/>
                        <wps:spPr>
                          <a:xfrm>
                            <a:off x="3214687" y="267922"/>
                            <a:ext cx="633412" cy="348919"/>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912A96F" w14:textId="77777777" w:rsidR="0014591C" w:rsidRDefault="0014591C" w:rsidP="00FE2B7B">
                              <w:pPr>
                                <w:spacing w:after="120"/>
                                <w:jc w:val="center"/>
                                <w:rPr>
                                  <w:sz w:val="22"/>
                                  <w:szCs w:val="22"/>
                                </w:rPr>
                              </w:pPr>
                              <w:r>
                                <w:rPr>
                                  <w:sz w:val="22"/>
                                  <w:szCs w:val="22"/>
                                </w:rPr>
                                <w:t xml:space="preserve">Spectrum extension </w:t>
                              </w:r>
                            </w:p>
                          </w:txbxContent>
                        </wps:txbx>
                        <wps:bodyPr rot="0" spcFirstLastPara="0" vert="horz" wrap="square" lIns="0" tIns="0" rIns="0" bIns="0" numCol="1" spcCol="0" rtlCol="0" fromWordArt="0" anchor="ctr" anchorCtr="0" forceAA="0" compatLnSpc="1">
                          <a:noAutofit/>
                        </wps:bodyPr>
                      </wps:wsp>
                      <wps:wsp>
                        <wps:cNvPr id="33" name="直接箭头连接符 33"/>
                        <wps:cNvCnPr/>
                        <wps:spPr>
                          <a:xfrm flipV="1">
                            <a:off x="3857627" y="437480"/>
                            <a:ext cx="817047" cy="13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7" name="文本框 7"/>
                        <wps:cNvSpPr txBox="1"/>
                        <wps:spPr>
                          <a:xfrm>
                            <a:off x="4400483" y="1195349"/>
                            <a:ext cx="637540" cy="235585"/>
                          </a:xfrm>
                          <a:prstGeom prst="rect">
                            <a:avLst/>
                          </a:prstGeom>
                          <a:noFill/>
                          <a:ln w="6350">
                            <a:noFill/>
                          </a:ln>
                        </wps:spPr>
                        <wps:txbx>
                          <w:txbxContent>
                            <w:p w14:paraId="2BFAC2D2" w14:textId="77777777" w:rsidR="0014591C" w:rsidRDefault="00000000" w:rsidP="00FE2B7B">
                              <w:pPr>
                                <w:rPr>
                                  <w:rFonts w:ascii="Cambria Math" w:eastAsia="Cambria Math"/>
                                  <w:i/>
                                  <w:iCs/>
                                  <w:color w:val="000000"/>
                                </w:rPr>
                              </w:pPr>
                              <m:oMathPara>
                                <m:oMathParaPr>
                                  <m:jc m:val="centerGroup"/>
                                </m:oMathParaPr>
                                <m:oMath>
                                  <m:sSub>
                                    <m:sSubPr>
                                      <m:ctrlPr>
                                        <w:rPr>
                                          <w:rFonts w:ascii="Cambria Math" w:eastAsia="Cambria Math" w:hAnsi="Cambria Math"/>
                                          <w:i/>
                                          <w:iCs/>
                                          <w:color w:val="000000"/>
                                        </w:rPr>
                                      </m:ctrlPr>
                                    </m:sSubPr>
                                    <m:e>
                                      <m:r>
                                        <w:rPr>
                                          <w:rFonts w:ascii="Cambria Math" w:eastAsia="Cambria Math" w:hAnsi="Cambria Math"/>
                                          <w:color w:val="000000"/>
                                        </w:rPr>
                                        <m:t>X</m:t>
                                      </m:r>
                                    </m:e>
                                    <m:sub>
                                      <m:r>
                                        <w:rPr>
                                          <w:rFonts w:ascii="Cambria Math" w:eastAsia="Cambria Math" w:hAnsi="Cambria Math"/>
                                          <w:color w:val="000000"/>
                                        </w:rPr>
                                        <m:t>o</m:t>
                                      </m:r>
                                    </m:sub>
                                  </m:sSub>
                                  <m:r>
                                    <w:rPr>
                                      <w:rFonts w:ascii="Cambria Math" w:eastAsia="Cambria Math" w:hAnsi="Cambria Math"/>
                                      <w:color w:val="000000"/>
                                    </w:rPr>
                                    <m:t>(k)</m:t>
                                  </m:r>
                                </m:oMath>
                              </m:oMathPara>
                            </w:p>
                          </w:txbxContent>
                        </wps:txbx>
                        <wps:bodyPr rot="0" spcFirstLastPara="0" vert="horz" wrap="square" lIns="0" tIns="0" rIns="0" bIns="0" numCol="1" spcCol="0" rtlCol="0" fromWordArt="0" anchor="t" anchorCtr="0" forceAA="0" compatLnSpc="1">
                          <a:prstTxWarp prst="textNoShape">
                            <a:avLst/>
                          </a:prstTxWarp>
                          <a:noAutofit/>
                        </wps:bodyPr>
                      </wps:wsp>
                      <wps:wsp>
                        <wps:cNvPr id="139" name="Text Box 77"/>
                        <wps:cNvSpPr txBox="1"/>
                        <wps:spPr>
                          <a:xfrm>
                            <a:off x="5280787" y="1651613"/>
                            <a:ext cx="633095" cy="3486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E10AE4E" w14:textId="77777777" w:rsidR="0014591C" w:rsidRDefault="0014591C" w:rsidP="00FE2B7B">
                              <w:pPr>
                                <w:spacing w:after="120"/>
                                <w:jc w:val="center"/>
                                <w:rPr>
                                  <w:sz w:val="22"/>
                                  <w:szCs w:val="22"/>
                                </w:rPr>
                              </w:pPr>
                              <w:r>
                                <w:rPr>
                                  <w:sz w:val="22"/>
                                  <w:szCs w:val="22"/>
                                </w:rPr>
                                <w:t>FDSS</w:t>
                              </w:r>
                            </w:p>
                          </w:txbxContent>
                        </wps:txbx>
                        <wps:bodyPr rot="0" spcFirstLastPara="0" vert="horz" wrap="square" lIns="0" tIns="0" rIns="0" bIns="0" numCol="1" spcCol="0" rtlCol="0" fromWordArt="0" anchor="ctr" anchorCtr="0" forceAA="0" compatLnSpc="1">
                          <a:noAutofit/>
                        </wps:bodyPr>
                      </wps:wsp>
                      <wps:wsp>
                        <wps:cNvPr id="140" name="Text Box 77"/>
                        <wps:cNvSpPr txBox="1"/>
                        <wps:spPr>
                          <a:xfrm>
                            <a:off x="4294800" y="1651613"/>
                            <a:ext cx="633095" cy="3486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0FBD321" w14:textId="77777777" w:rsidR="0014591C" w:rsidRDefault="0014591C" w:rsidP="00FE2B7B">
                              <w:pPr>
                                <w:spacing w:after="120"/>
                                <w:jc w:val="center"/>
                                <w:rPr>
                                  <w:sz w:val="22"/>
                                  <w:szCs w:val="22"/>
                                </w:rPr>
                              </w:pPr>
                              <w:r>
                                <w:rPr>
                                  <w:sz w:val="22"/>
                                  <w:szCs w:val="22"/>
                                </w:rPr>
                                <w:t>IFFT &amp; CP</w:t>
                              </w:r>
                            </w:p>
                          </w:txbxContent>
                        </wps:txbx>
                        <wps:bodyPr rot="0" spcFirstLastPara="0" vert="horz" wrap="square" lIns="0" tIns="0" rIns="0" bIns="0" numCol="1" spcCol="0" rtlCol="0" fromWordArt="0" anchor="ctr" anchorCtr="0" forceAA="0" compatLnSpc="1">
                          <a:noAutofit/>
                        </wps:bodyPr>
                      </wps:wsp>
                      <wps:wsp>
                        <wps:cNvPr id="141" name="直接箭头连接符 141"/>
                        <wps:cNvCnPr>
                          <a:stCxn id="94" idx="2"/>
                          <a:endCxn id="139" idx="0"/>
                        </wps:cNvCnPr>
                        <wps:spPr>
                          <a:xfrm flipH="1">
                            <a:off x="5597335" y="1219200"/>
                            <a:ext cx="5334" cy="43241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2" name="直接箭头连接符 142"/>
                        <wps:cNvCnPr>
                          <a:endCxn id="140" idx="3"/>
                        </wps:cNvCnPr>
                        <wps:spPr>
                          <a:xfrm flipH="1" flipV="1">
                            <a:off x="4927895" y="1825921"/>
                            <a:ext cx="352892" cy="764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3" name="直接箭头连接符 143"/>
                        <wps:cNvCnPr/>
                        <wps:spPr>
                          <a:xfrm flipH="1" flipV="1">
                            <a:off x="3951900" y="1825676"/>
                            <a:ext cx="352425" cy="76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3" name="Text Box 77"/>
                        <wps:cNvSpPr txBox="1"/>
                        <wps:spPr>
                          <a:xfrm>
                            <a:off x="3171825" y="846750"/>
                            <a:ext cx="633095" cy="3486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7DF8F4E" w14:textId="77777777" w:rsidR="0014591C" w:rsidRDefault="0014591C" w:rsidP="00FE2B7B">
                              <w:pPr>
                                <w:spacing w:after="120"/>
                                <w:jc w:val="center"/>
                                <w:rPr>
                                  <w:sz w:val="22"/>
                                  <w:szCs w:val="22"/>
                                </w:rPr>
                              </w:pPr>
                              <w:r>
                                <w:rPr>
                                  <w:sz w:val="22"/>
                                  <w:szCs w:val="22"/>
                                </w:rPr>
                                <w:t xml:space="preserve">Spectrum extension </w:t>
                              </w:r>
                            </w:p>
                          </w:txbxContent>
                        </wps:txbx>
                        <wps:bodyPr rot="0" spcFirstLastPara="0" vert="horz" wrap="square" lIns="0" tIns="0" rIns="0" bIns="0" numCol="1" spcCol="0" rtlCol="0" fromWordArt="0" anchor="ctr" anchorCtr="0" forceAA="0" compatLnSpc="1">
                          <a:noAutofit/>
                        </wps:bodyPr>
                      </wps:wsp>
                      <wps:wsp>
                        <wps:cNvPr id="184" name="Straight Arrow Connector 146"/>
                        <wps:cNvCnPr/>
                        <wps:spPr>
                          <a:xfrm flipV="1">
                            <a:off x="3794780" y="1029481"/>
                            <a:ext cx="255507" cy="4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88" name="矩形 188"/>
                        <wps:cNvSpPr/>
                        <wps:spPr>
                          <a:xfrm>
                            <a:off x="1857336" y="146939"/>
                            <a:ext cx="3258816" cy="1384518"/>
                          </a:xfrm>
                          <a:prstGeom prst="rect">
                            <a:avLst/>
                          </a:prstGeom>
                          <a:noFill/>
                          <a:ln>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403C5952" id="画布 35" o:spid="_x0000_s1026" editas="canvas" style="width:478.2pt;height:168.4pt;mso-position-horizontal-relative:char;mso-position-vertical-relative:line" coordsize="60731,213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0731;height:21380;visibility:visible;mso-wrap-style:square">
                  <v:fill o:detectmouseclick="t"/>
                  <v:path o:connecttype="none"/>
                </v:shape>
                <v:shapetype id="_x0000_t32" coordsize="21600,21600" o:spt="32" o:oned="t" path="m,l21600,21600e" filled="f">
                  <v:path arrowok="t" fillok="f" o:connecttype="none"/>
                  <o:lock v:ext="edit" shapetype="t"/>
                </v:shapetype>
                <v:shape id="Straight Arrow Connector 100" o:spid="_x0000_s1028" type="#_x0000_t32" style="position:absolute;left:1306;top:7284;width:6239;height: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" strokecolor="black [3200]" strokeweight=".5pt">
                  <v:stroke endarrow="block" joinstyle="miter"/>
                </v:shape>
                <v:shapetype id="_x0000_t202" coordsize="21600,21600" o:spt="202" path="m,l,21600r21600,l21600,xe">
                  <v:stroke joinstyle="miter"/>
                  <v:path gradientshapeok="t" o:connecttype="rect"/>
                </v:shapetype>
                <v:shape id="Text Box 101" o:spid="_x0000_s1029" type="#_x0000_t202" style="position:absolute;left:504;top:9934;width:12926;height:5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" filled="f" stroked="f" strokeweight=".5pt">
                  <v:textbox inset="0,0,0,0">
                    <w:txbxContent>
                      <w:p w14:paraId="02BF1400" w14:textId="77777777" w:rsidR="0014591C" w:rsidRDefault="0014591C" w:rsidP="00FE2B7B">
                        <w:pPr>
                          <w:spacing w:after="120"/>
                          <w:ind w:left="110" w:hangingChars="50" w:hanging="110"/>
                          <w:rPr>
                            <w:rFonts w:asciiTheme="minorHAnsi" w:eastAsiaTheme="minorEastAsia" w:hAnsiTheme="minorHAnsi" w:cstheme="minorBidi"/>
                            <w:iCs/>
                            <w:sz w:val="22"/>
                            <w:szCs w:val="22"/>
                            <w:lang w:eastAsia="zh-CN"/>
                          </w:rPr>
                        </w:pPr>
                        <w:r>
                          <w:rPr>
                            <w:rFonts w:asciiTheme="minorHAnsi" w:eastAsiaTheme="minorEastAsia" w:hAnsiTheme="minorHAnsi" w:cstheme="minorBidi" w:hint="eastAsia"/>
                            <w:iCs/>
                            <w:sz w:val="22"/>
                            <w:szCs w:val="22"/>
                            <w:lang w:eastAsia="zh-CN"/>
                          </w:rPr>
                          <w:t>Q</w:t>
                        </w:r>
                        <w:r>
                          <w:rPr>
                            <w:rFonts w:asciiTheme="minorHAnsi" w:eastAsiaTheme="minorEastAsia" w:hAnsiTheme="minorHAnsi" w:cstheme="minorBidi"/>
                            <w:iCs/>
                            <w:sz w:val="22"/>
                            <w:szCs w:val="22"/>
                            <w:lang w:eastAsia="zh-CN"/>
                          </w:rPr>
                          <w:t xml:space="preserve">AM Symbols </w:t>
                        </w:r>
                      </w:p>
                      <w:p w14:paraId="776EFED1" w14:textId="77777777" w:rsidR="0014591C" w:rsidRPr="00720EC6" w:rsidRDefault="0014591C" w:rsidP="00FE2B7B">
                        <w:pPr>
                          <w:spacing w:after="120"/>
                          <w:jc w:val="both"/>
                          <w:rPr>
                            <w:rFonts w:ascii="Cambria Math" w:hAnsi="Cambria Math"/>
                            <w:i/>
                            <w:iCs/>
                            <w:sz w:val="22"/>
                            <w:szCs w:val="22"/>
                          </w:rPr>
                        </w:pPr>
                        <m:oMathPara>
                          <m:oMathParaPr>
                            <m:jc m:val="left"/>
                          </m:oMathParaPr>
                          <m:oMath>
                            <m:r>
                              <w:rPr>
                                <w:rFonts w:ascii="Cambria Math" w:hAnsi="Cambria Math"/>
                                <w:sz w:val="22"/>
                                <w:szCs w:val="22"/>
                              </w:rPr>
                              <m:t>x</m:t>
                            </m:r>
                            <m:d>
                              <m:dPr>
                                <m:ctrlPr>
                                  <w:rPr>
                                    <w:rFonts w:ascii="Cambria Math" w:eastAsia="Cambria Math" w:hAnsi="Cambria Math"/>
                                    <w:i/>
                                    <w:iCs/>
                                    <w:sz w:val="22"/>
                                    <w:szCs w:val="22"/>
                                  </w:rPr>
                                </m:ctrlPr>
                              </m:dPr>
                              <m:e>
                                <m:r>
                                  <w:rPr>
                                    <w:rFonts w:ascii="Cambria Math" w:hAnsi="Cambria Math"/>
                                    <w:sz w:val="22"/>
                                    <w:szCs w:val="22"/>
                                  </w:rPr>
                                  <m:t>n</m:t>
                                </m:r>
                              </m:e>
                            </m:d>
                            <m:r>
                              <w:rPr>
                                <w:rFonts w:ascii="Cambria Math" w:eastAsia="Cambria Math" w:hAnsi="Cambria Math"/>
                                <w:sz w:val="22"/>
                                <w:szCs w:val="22"/>
                              </w:rPr>
                              <m:t>=I</m:t>
                            </m:r>
                            <m:d>
                              <m:dPr>
                                <m:ctrlPr>
                                  <w:rPr>
                                    <w:rFonts w:ascii="Cambria Math" w:eastAsia="Cambria Math" w:hAnsi="Cambria Math"/>
                                    <w:i/>
                                    <w:iCs/>
                                    <w:sz w:val="22"/>
                                    <w:szCs w:val="22"/>
                                  </w:rPr>
                                </m:ctrlPr>
                              </m:dPr>
                              <m:e>
                                <m:r>
                                  <w:rPr>
                                    <w:rFonts w:ascii="Cambria Math" w:eastAsia="Cambria Math" w:hAnsi="Cambria Math"/>
                                    <w:sz w:val="22"/>
                                    <w:szCs w:val="22"/>
                                  </w:rPr>
                                  <m:t>n</m:t>
                                </m:r>
                              </m:e>
                            </m:d>
                            <m:r>
                              <w:rPr>
                                <w:rFonts w:ascii="Cambria Math" w:eastAsia="Cambria Math" w:hAnsi="Cambria Math"/>
                                <w:sz w:val="22"/>
                                <w:szCs w:val="22"/>
                              </w:rPr>
                              <m:t>+jQ(n)</m:t>
                            </m:r>
                          </m:oMath>
                        </m:oMathPara>
                      </w:p>
                    </w:txbxContent>
                  </v:textbox>
                </v:shape>
                <v:shape id="Text Box 102" o:spid="_x0000_s1030" type="#_x0000_t202" style="position:absolute;left:7545;top:5051;width:9881;height:4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" fillcolor="white [3201]" strokeweight=".5pt">
                  <v:textbox>
                    <w:txbxContent>
                      <w:p w14:paraId="78328851" w14:textId="77777777" w:rsidR="0014591C" w:rsidRPr="00DC4D7D" w:rsidRDefault="0014591C" w:rsidP="00FE2B7B">
                        <w:pPr>
                          <w:spacing w:after="120"/>
                          <w:rPr>
                            <w:rFonts w:ascii="Cambria Math" w:hAnsi="Cambria Math"/>
                            <w:sz w:val="22"/>
                            <w:szCs w:val="22"/>
                          </w:rPr>
                        </w:pPr>
                        <m:oMath>
                          <m:r>
                            <w:rPr>
                              <w:rFonts w:ascii="Cambria Math" w:hAnsi="Cambria Math"/>
                              <w:sz w:val="22"/>
                              <w:szCs w:val="22"/>
                            </w:rPr>
                            <m:t>M</m:t>
                          </m:r>
                        </m:oMath>
                        <w:r w:rsidRPr="00DC4D7D">
                          <w:rPr>
                            <w:sz w:val="22"/>
                            <w:szCs w:val="22"/>
                          </w:rPr>
                          <w:t xml:space="preserve">-point DFT to get </w:t>
                        </w:r>
                        <m:oMath>
                          <m:r>
                            <w:rPr>
                              <w:rFonts w:ascii="Cambria Math" w:hAnsi="Cambria Math"/>
                              <w:sz w:val="22"/>
                              <w:szCs w:val="22"/>
                            </w:rPr>
                            <m:t>X</m:t>
                          </m:r>
                          <m:d>
                            <m:dPr>
                              <m:ctrlPr>
                                <w:rPr>
                                  <w:rFonts w:ascii="Cambria Math" w:eastAsia="Cambria Math" w:hAnsi="Cambria Math"/>
                                  <w:i/>
                                  <w:iCs/>
                                  <w:sz w:val="22"/>
                                  <w:szCs w:val="22"/>
                                </w:rPr>
                              </m:ctrlPr>
                            </m:dPr>
                            <m:e>
                              <m:r>
                                <w:rPr>
                                  <w:rFonts w:ascii="Cambria Math" w:hAnsi="Cambria Math"/>
                                  <w:sz w:val="22"/>
                                  <w:szCs w:val="22"/>
                                </w:rPr>
                                <m:t>k</m:t>
                              </m:r>
                            </m:e>
                          </m:d>
                        </m:oMath>
                      </w:p>
                    </w:txbxContent>
                  </v:textbox>
                </v:shape>
                <v:shape id="Straight Arrow Connector 103" o:spid="_x0000_s1031" type="#_x0000_t32" style="position:absolute;left:17502;top:7343;width:239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" strokecolor="black [3200]" strokeweight=".5pt">
                  <v:stroke endarrow="block" joinstyle="miter"/>
                </v:shape>
                <v:shape id="Text Box 104" o:spid="_x0000_s1032" type="#_x0000_t202" style="position:absolute;left:22544;top:2135;width:6412;height:44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" fillcolor="white [3201]" strokeweight=".5pt">
                  <v:textbox>
                    <w:txbxContent>
                      <w:p w14:paraId="45A48E07" w14:textId="77777777" w:rsidR="0014591C" w:rsidRDefault="0014591C" w:rsidP="00FE2B7B">
                        <w:pPr>
                          <w:spacing w:after="120"/>
                          <w:rPr>
                            <w:sz w:val="22"/>
                            <w:szCs w:val="22"/>
                          </w:rPr>
                        </w:pPr>
                        <w:r>
                          <w:rPr>
                            <w:sz w:val="22"/>
                            <w:szCs w:val="22"/>
                          </w:rPr>
                          <w:t xml:space="preserve">Extract </w:t>
                        </w:r>
                        <m:oMath>
                          <m:sSub>
                            <m:sSubPr>
                              <m:ctrlPr>
                                <w:rPr>
                                  <w:rFonts w:ascii="Cambria Math" w:eastAsia="Cambria Math" w:hAnsi="Cambria Math"/>
                                  <w:i/>
                                  <w:iCs/>
                                  <w:sz w:val="22"/>
                                  <w:szCs w:val="22"/>
                                </w:rPr>
                              </m:ctrlPr>
                            </m:sSubPr>
                            <m:e>
                              <m:r>
                                <w:rPr>
                                  <w:rFonts w:ascii="Cambria Math" w:hAnsi="Cambria Math"/>
                                  <w:sz w:val="22"/>
                                  <w:szCs w:val="22"/>
                                </w:rPr>
                                <m:t>X</m:t>
                              </m:r>
                            </m:e>
                            <m:sub>
                              <m:r>
                                <w:rPr>
                                  <w:rFonts w:ascii="Cambria Math" w:hAnsi="Cambria Math"/>
                                  <w:sz w:val="22"/>
                                  <w:szCs w:val="22"/>
                                </w:rPr>
                                <m:t>r</m:t>
                              </m:r>
                            </m:sub>
                          </m:sSub>
                          <m:d>
                            <m:dPr>
                              <m:ctrlPr>
                                <w:rPr>
                                  <w:rFonts w:ascii="Cambria Math" w:eastAsia="Cambria Math" w:hAnsi="Cambria Math"/>
                                  <w:i/>
                                  <w:iCs/>
                                  <w:sz w:val="22"/>
                                  <w:szCs w:val="22"/>
                                </w:rPr>
                              </m:ctrlPr>
                            </m:dPr>
                            <m:e>
                              <m:r>
                                <w:rPr>
                                  <w:rFonts w:ascii="Cambria Math" w:hAnsi="Cambria Math"/>
                                  <w:sz w:val="22"/>
                                  <w:szCs w:val="22"/>
                                </w:rPr>
                                <m:t>k</m:t>
                              </m:r>
                            </m:e>
                          </m:d>
                        </m:oMath>
                      </w:p>
                    </w:txbxContent>
                  </v:textbox>
                </v:shape>
                <v:shape id="Straight Arrow Connector 114" o:spid="_x0000_s1033" type="#_x0000_t32" style="position:absolute;left:20029;top:10296;width:251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" strokecolor="black [3200]" strokeweight=".5pt">
                  <v:stroke endarrow="block" joinstyle="miter"/>
                </v:shape>
                <v:shapetype id="_x0000_t124" coordsize="21600,21600" o:spt="124" path="m10800,qx,10800,10800,21600,21600,10800,10800,xem,10800nfl21600,10800em10800,nfl10800,21600e">
                  <v:path o:extrusionok="f" gradientshapeok="t" o:connecttype="custom" o:connectlocs="10800,0;3163,3163;0,10800;3163,18437;10800,21600;18437,18437;21600,10800;18437,3163" textboxrect="3163,3163,18437,18437"/>
                </v:shapetype>
                <v:shape id="Flowchart: Or 119" o:spid="_x0000_s1034" type="#_x0000_t124" style="position:absolute;left:46178;top:9540;width:1829;height:17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" filled="f" strokecolor="black [3213]" strokeweight="1pt">
                  <v:stroke joinstyle="miter"/>
                </v:shape>
                <v:line id="Straight Connector 110" o:spid="_x0000_s1035" style="position:absolute;flip:y;visibility:visible;mso-wrap-style:square" from="28956,4375" to="32385,43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" strokecolor="black [3213]" strokeweight=".5pt">
                  <v:stroke joinstyle="miter"/>
                </v:line>
                <v:shape id="Straight Arrow Connector 112" o:spid="_x0000_s1036" type="#_x0000_t32" style="position:absolute;left:46746;top:4524;width:0;height:48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" strokecolor="black [3213]" strokeweight=".5pt">
                  <v:stroke endarrow="block" joinstyle="miter"/>
                </v:shape>
                <v:line id="Straight Connector 72" o:spid="_x0000_s1037" style="position:absolute;visibility:visible;mso-wrap-style:square" from="20029,4511" to="20029,10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" strokecolor="black [3213]" strokeweight=".5pt">
                  <v:stroke joinstyle="miter"/>
                </v:line>
                <v:shape id="Straight Arrow Connector 144" o:spid="_x0000_s1038" type="#_x0000_t32" style="position:absolute;left:20029;top:4511;width:251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" strokecolor="black [3200]" strokeweight=".5pt">
                  <v:stroke endarrow="block" joinstyle="miter"/>
                </v:shape>
                <v:shape id="Text Box 104" o:spid="_x0000_s1039" type="#_x0000_t202" style="position:absolute;left:22652;top:7938;width:6304;height:4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" fillcolor="white [3201]" strokeweight=".5pt">
                  <v:textbox>
                    <w:txbxContent>
                      <w:p w14:paraId="54E96D18" w14:textId="77777777" w:rsidR="0014591C" w:rsidRDefault="0014591C" w:rsidP="00FE2B7B">
                        <w:pPr>
                          <w:spacing w:after="120"/>
                          <w:rPr>
                            <w:sz w:val="22"/>
                            <w:szCs w:val="22"/>
                          </w:rPr>
                        </w:pPr>
                        <w:r>
                          <w:rPr>
                            <w:sz w:val="22"/>
                            <w:szCs w:val="22"/>
                          </w:rPr>
                          <w:t xml:space="preserve">Extract </w:t>
                        </w:r>
                        <m:oMath>
                          <m:sSub>
                            <m:sSubPr>
                              <m:ctrlPr>
                                <w:rPr>
                                  <w:rFonts w:ascii="Cambria Math" w:eastAsia="Cambria Math" w:hAnsi="Cambria Math"/>
                                  <w:i/>
                                  <w:iCs/>
                                  <w:sz w:val="22"/>
                                  <w:szCs w:val="22"/>
                                </w:rPr>
                              </m:ctrlPr>
                            </m:sSubPr>
                            <m:e>
                              <m:r>
                                <w:rPr>
                                  <w:rFonts w:ascii="Cambria Math" w:hAnsi="Cambria Math"/>
                                  <w:sz w:val="22"/>
                                  <w:szCs w:val="22"/>
                                </w:rPr>
                                <m:t>X</m:t>
                              </m:r>
                            </m:e>
                            <m:sub>
                              <m:r>
                                <w:rPr>
                                  <w:rFonts w:ascii="Cambria Math" w:hAnsi="Cambria Math"/>
                                  <w:sz w:val="22"/>
                                  <w:szCs w:val="22"/>
                                </w:rPr>
                                <m:t>i</m:t>
                              </m:r>
                            </m:sub>
                          </m:sSub>
                          <m:d>
                            <m:dPr>
                              <m:ctrlPr>
                                <w:rPr>
                                  <w:rFonts w:ascii="Cambria Math" w:eastAsia="Cambria Math" w:hAnsi="Cambria Math"/>
                                  <w:i/>
                                  <w:iCs/>
                                  <w:sz w:val="22"/>
                                  <w:szCs w:val="22"/>
                                </w:rPr>
                              </m:ctrlPr>
                            </m:dPr>
                            <m:e>
                              <m:r>
                                <w:rPr>
                                  <w:rFonts w:ascii="Cambria Math" w:hAnsi="Cambria Math"/>
                                  <w:sz w:val="22"/>
                                  <w:szCs w:val="22"/>
                                </w:rPr>
                                <m:t>k</m:t>
                              </m:r>
                            </m:e>
                          </m:d>
                        </m:oMath>
                      </w:p>
                    </w:txbxContent>
                  </v:textbox>
                </v:shape>
                <v:shape id="Straight Arrow Connector 146" o:spid="_x0000_s1040" type="#_x0000_t32" style="position:absolute;left:28956;top:10176;width:2762;height: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" strokecolor="black [3200]" strokeweight=".5pt">
                  <v:stroke endarrow="block" joinstyle="miter"/>
                </v:shape>
                <v:shape id="Straight Arrow Connector 160" o:spid="_x0000_s1041" type="#_x0000_t32" style="position:absolute;left:43215;top:10293;width:2561;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" strokecolor="black [3200]" strokeweight=".5pt">
                  <v:stroke endarrow="block" joinstyle="miter"/>
                </v:shape>
                <v:shapetype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流程图: 汇总连接 4" o:spid="_x0000_s1042" type="#_x0000_t123" style="position:absolute;left:40703;top:9090;width:2512;height:25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" filled="f" strokecolor="black [3213]" strokeweight="1pt">
                  <v:stroke joinstyle="miter"/>
                  <v:textbox>
                    <w:txbxContent>
                      <w:p w14:paraId="1A0B27A9" w14:textId="77777777" w:rsidR="0014591C" w:rsidRDefault="0014591C" w:rsidP="00FE2B7B">
                        <w:pPr>
                          <w:jc w:val="center"/>
                        </w:pPr>
                      </w:p>
                    </w:txbxContent>
                  </v:textbox>
                </v:shape>
                <v:shape id="文本框 7" o:spid="_x0000_s1043" type="#_x0000_t202" style="position:absolute;left:36543;top:13118;width:6381;height:2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" fillcolor="white [3201]" stroked="f" strokeweight=".5pt">
                  <v:textbox inset="0,0,0,0">
                    <w:txbxContent>
                      <w:p w14:paraId="38FD2E20" w14:textId="77777777" w:rsidR="0014591C" w:rsidRDefault="00000000" w:rsidP="00FE2B7B">
                        <m:oMathPara>
                          <m:oMath>
                            <m:sSup>
                              <m:sSupPr>
                                <m:ctrlPr>
                                  <w:rPr>
                                    <w:rFonts w:ascii="Cambria Math" w:hAnsi="Cambria Math"/>
                                    <w:i/>
                                    <w:iCs/>
                                    <w:color w:val="000000" w:themeColor="text1"/>
                                  </w:rPr>
                                </m:ctrlPr>
                              </m:sSupPr>
                              <m:e>
                                <m:r>
                                  <w:rPr>
                                    <w:rFonts w:ascii="Cambria Math" w:hAnsi="Cambria Math"/>
                                    <w:color w:val="000000" w:themeColor="text1"/>
                                  </w:rPr>
                                  <m:t>e</m:t>
                                </m:r>
                              </m:e>
                              <m:sup>
                                <m:f>
                                  <m:fPr>
                                    <m:type m:val="lin"/>
                                    <m:ctrlPr>
                                      <w:rPr>
                                        <w:rFonts w:ascii="Cambria Math" w:hAnsi="Cambria Math"/>
                                        <w:i/>
                                        <w:iCs/>
                                        <w:color w:val="000000" w:themeColor="text1"/>
                                      </w:rPr>
                                    </m:ctrlPr>
                                  </m:fPr>
                                  <m:num>
                                    <m:r>
                                      <w:rPr>
                                        <w:rFonts w:ascii="Cambria Math" w:hAnsi="Cambria Math"/>
                                        <w:color w:val="000000" w:themeColor="text1"/>
                                      </w:rPr>
                                      <m:t>jkπ</m:t>
                                    </m:r>
                                  </m:num>
                                  <m:den>
                                    <m:r>
                                      <w:rPr>
                                        <w:rFonts w:ascii="Cambria Math" w:hAnsi="Cambria Math"/>
                                        <w:color w:val="000000" w:themeColor="text1"/>
                                      </w:rPr>
                                      <m:t>M</m:t>
                                    </m:r>
                                  </m:den>
                                </m:f>
                              </m:sup>
                            </m:sSup>
                          </m:oMath>
                        </m:oMathPara>
                      </w:p>
                    </w:txbxContent>
                  </v:textbox>
                </v:shape>
                <v:shape id="直接箭头连接符 8" o:spid="_x0000_s1044" type="#_x0000_t32" style="position:absolute;left:42160;top:11854;width:50;height:256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" strokecolor="black [3213]" strokeweight=".5pt">
                  <v:stroke endarrow="block" joinstyle="miter"/>
                </v:shape>
                <v:shape id="Text Box 77" o:spid="_x0000_s1045" type="#_x0000_t202" style="position:absolute;left:52807;top:8239;width:6438;height:3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" fillcolor="white [3201]" strokeweight=".5pt">
                  <v:textbox inset="0,0,0,0">
                    <w:txbxContent>
                      <w:p w14:paraId="63DF5026" w14:textId="77777777" w:rsidR="0014591C" w:rsidRDefault="0014591C" w:rsidP="00FE2B7B">
                        <w:pPr>
                          <w:spacing w:after="0"/>
                          <w:jc w:val="center"/>
                          <w:rPr>
                            <w:sz w:val="22"/>
                            <w:szCs w:val="22"/>
                          </w:rPr>
                        </w:pPr>
                        <w:r>
                          <w:rPr>
                            <w:sz w:val="22"/>
                            <w:szCs w:val="22"/>
                          </w:rPr>
                          <w:t>Subcarrier Mapping</w:t>
                        </w:r>
                      </w:p>
                    </w:txbxContent>
                  </v:textbox>
                </v:shape>
                <v:shape id="Straight Arrow Connector 148" o:spid="_x0000_s1046" type="#_x0000_t32" style="position:absolute;left:48244;top:10386;width:447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" strokecolor="black [3200]" strokeweight=".5pt">
                  <v:stroke endarrow="block" joinstyle="miter"/>
                </v:shape>
                <v:shape id="Text Box 77" o:spid="_x0000_s1047" type="#_x0000_t202" style="position:absolute;left:32146;top:2679;width:6334;height:34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" fillcolor="white [3201]" strokeweight=".5pt">
                  <v:textbox inset="0,0,0,0">
                    <w:txbxContent>
                      <w:p w14:paraId="0912A96F" w14:textId="77777777" w:rsidR="0014591C" w:rsidRDefault="0014591C" w:rsidP="00FE2B7B">
                        <w:pPr>
                          <w:spacing w:after="120"/>
                          <w:jc w:val="center"/>
                          <w:rPr>
                            <w:sz w:val="22"/>
                            <w:szCs w:val="22"/>
                          </w:rPr>
                        </w:pPr>
                        <w:r>
                          <w:rPr>
                            <w:sz w:val="22"/>
                            <w:szCs w:val="22"/>
                          </w:rPr>
                          <w:t xml:space="preserve">Spectrum extension </w:t>
                        </w:r>
                      </w:p>
                    </w:txbxContent>
                  </v:textbox>
                </v:shape>
                <v:shape id="直接箭头连接符 33" o:spid="_x0000_s1048" type="#_x0000_t32" style="position:absolute;left:38576;top:4374;width:8170;height: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" strokecolor="black [3213]" strokeweight=".5pt">
                  <v:stroke endarrow="block" joinstyle="miter"/>
                </v:shape>
                <v:shape id="文本框 7" o:spid="_x0000_s1049" type="#_x0000_t202" style="position:absolute;left:44004;top:11953;width:6376;height:2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" filled="f" stroked="f" strokeweight=".5pt">
                  <v:textbox inset="0,0,0,0">
                    <w:txbxContent>
                      <w:p w14:paraId="2BFAC2D2" w14:textId="77777777" w:rsidR="0014591C" w:rsidRDefault="00000000" w:rsidP="00FE2B7B">
                        <w:pPr>
                          <w:rPr>
                            <w:rFonts w:ascii="Cambria Math" w:eastAsia="Cambria Math"/>
                            <w:i/>
                            <w:iCs/>
                            <w:color w:val="000000"/>
                          </w:rPr>
                        </w:pPr>
                        <m:oMathPara>
                          <m:oMathParaPr>
                            <m:jc m:val="centerGroup"/>
                          </m:oMathParaPr>
                          <m:oMath>
                            <m:sSub>
                              <m:sSubPr>
                                <m:ctrlPr>
                                  <w:rPr>
                                    <w:rFonts w:ascii="Cambria Math" w:eastAsia="Cambria Math" w:hAnsi="Cambria Math"/>
                                    <w:i/>
                                    <w:iCs/>
                                    <w:color w:val="000000"/>
                                  </w:rPr>
                                </m:ctrlPr>
                              </m:sSubPr>
                              <m:e>
                                <m:r>
                                  <w:rPr>
                                    <w:rFonts w:ascii="Cambria Math" w:eastAsia="Cambria Math" w:hAnsi="Cambria Math"/>
                                    <w:color w:val="000000"/>
                                  </w:rPr>
                                  <m:t>X</m:t>
                                </m:r>
                              </m:e>
                              <m:sub>
                                <m:r>
                                  <w:rPr>
                                    <w:rFonts w:ascii="Cambria Math" w:eastAsia="Cambria Math" w:hAnsi="Cambria Math"/>
                                    <w:color w:val="000000"/>
                                  </w:rPr>
                                  <m:t>o</m:t>
                                </m:r>
                              </m:sub>
                            </m:sSub>
                            <m:r>
                              <w:rPr>
                                <w:rFonts w:ascii="Cambria Math" w:eastAsia="Cambria Math" w:hAnsi="Cambria Math"/>
                                <w:color w:val="000000"/>
                              </w:rPr>
                              <m:t>(k)</m:t>
                            </m:r>
                          </m:oMath>
                        </m:oMathPara>
                      </w:p>
                    </w:txbxContent>
                  </v:textbox>
                </v:shape>
                <v:shape id="Text Box 77" o:spid="_x0000_s1050" type="#_x0000_t202" style="position:absolute;left:52807;top:16516;width:6331;height:3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" fillcolor="white [3201]" strokeweight=".5pt">
                  <v:textbox inset="0,0,0,0">
                    <w:txbxContent>
                      <w:p w14:paraId="4E10AE4E" w14:textId="77777777" w:rsidR="0014591C" w:rsidRDefault="0014591C" w:rsidP="00FE2B7B">
                        <w:pPr>
                          <w:spacing w:after="120"/>
                          <w:jc w:val="center"/>
                          <w:rPr>
                            <w:sz w:val="22"/>
                            <w:szCs w:val="22"/>
                          </w:rPr>
                        </w:pPr>
                        <w:r>
                          <w:rPr>
                            <w:sz w:val="22"/>
                            <w:szCs w:val="22"/>
                          </w:rPr>
                          <w:t>FDSS</w:t>
                        </w:r>
                      </w:p>
                    </w:txbxContent>
                  </v:textbox>
                </v:shape>
                <v:shape id="Text Box 77" o:spid="_x0000_s1051" type="#_x0000_t202" style="position:absolute;left:42948;top:16516;width:6330;height:3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" fillcolor="white [3201]" strokeweight=".5pt">
                  <v:textbox inset="0,0,0,0">
                    <w:txbxContent>
                      <w:p w14:paraId="70FBD321" w14:textId="77777777" w:rsidR="0014591C" w:rsidRDefault="0014591C" w:rsidP="00FE2B7B">
                        <w:pPr>
                          <w:spacing w:after="120"/>
                          <w:jc w:val="center"/>
                          <w:rPr>
                            <w:sz w:val="22"/>
                            <w:szCs w:val="22"/>
                          </w:rPr>
                        </w:pPr>
                        <w:r>
                          <w:rPr>
                            <w:sz w:val="22"/>
                            <w:szCs w:val="22"/>
                          </w:rPr>
                          <w:t>IFFT &amp; CP</w:t>
                        </w:r>
                      </w:p>
                    </w:txbxContent>
                  </v:textbox>
                </v:shape>
                <v:shape id="直接箭头连接符 141" o:spid="_x0000_s1052" type="#_x0000_t32" style="position:absolute;left:55973;top:12192;width:53;height:432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" strokecolor="black [3213]" strokeweight=".5pt">
                  <v:stroke endarrow="block" joinstyle="miter"/>
                </v:shape>
                <v:shape id="直接箭头连接符 142" o:spid="_x0000_s1053" type="#_x0000_t32" style="position:absolute;left:49278;top:18259;width:3529;height:7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" strokecolor="black [3213]" strokeweight=".5pt">
                  <v:stroke endarrow="block" joinstyle="miter"/>
                </v:shape>
                <v:shape id="直接箭头连接符 143" o:spid="_x0000_s1054" type="#_x0000_t32" style="position:absolute;left:39519;top:18256;width:3524;height:7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" strokecolor="black [3213]" strokeweight=".5pt">
                  <v:stroke endarrow="block" joinstyle="miter"/>
                </v:shape>
                <v:shape id="Text Box 77" o:spid="_x0000_s1055" type="#_x0000_t202" style="position:absolute;left:31718;top:8467;width:6331;height:3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" fillcolor="white [3201]" strokeweight=".5pt">
                  <v:textbox inset="0,0,0,0">
                    <w:txbxContent>
                      <w:p w14:paraId="07DF8F4E" w14:textId="77777777" w:rsidR="0014591C" w:rsidRDefault="0014591C" w:rsidP="00FE2B7B">
                        <w:pPr>
                          <w:spacing w:after="120"/>
                          <w:jc w:val="center"/>
                          <w:rPr>
                            <w:sz w:val="22"/>
                            <w:szCs w:val="22"/>
                          </w:rPr>
                        </w:pPr>
                        <w:r>
                          <w:rPr>
                            <w:sz w:val="22"/>
                            <w:szCs w:val="22"/>
                          </w:rPr>
                          <w:t xml:space="preserve">Spectrum extension </w:t>
                        </w:r>
                      </w:p>
                    </w:txbxContent>
                  </v:textbox>
                </v:shape>
                <v:shape id="Straight Arrow Connector 146" o:spid="_x0000_s1056" type="#_x0000_t32" style="position:absolute;left:37947;top:10294;width:2555;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" strokecolor="black [3200]" strokeweight=".5pt">
                  <v:stroke endarrow="block" joinstyle="miter"/>
                </v:shape>
                <v:rect id="矩形 188" o:spid="_x0000_s1057" style="position:absolute;left:18573;top:1469;width:32588;height:138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" filled="f" strokecolor="#1f4d78 [1604]" strokeweight="1pt">
                  <v:stroke dashstyle="dash"/>
                </v:rect>
                <w10:anchorlock/>
              </v:group>
            </w:pict>
          </mc:Fallback>
        </mc:AlternateContent>
      </w:r>
    </w:p>
    <w:p w14:paraId="7F9AF27A" w14:textId="224D9AE8" w:rsidR="00FE2B7B" w:rsidRPr="009648C0" w:rsidRDefault="00FE2B7B" w:rsidP="00FE2B7B">
      <w:pPr>
        <w:pStyle w:val="Caption"/>
        <w:jc w:val="center"/>
        <w:rPr>
          <w:rFonts w:eastAsia="宋体"/>
          <w:sz w:val="22"/>
          <w:szCs w:val="22"/>
          <w:lang w:val="en-CA" w:eastAsia="zh-CN"/>
        </w:rPr>
      </w:pPr>
      <w:r w:rsidRPr="000B27A7">
        <w:rPr>
          <w:sz w:val="22"/>
          <w:szCs w:val="22"/>
        </w:rPr>
        <w:t xml:space="preserve">Figure </w:t>
      </w:r>
      <w:r w:rsidR="00FE7495">
        <w:rPr>
          <w:sz w:val="22"/>
          <w:szCs w:val="22"/>
        </w:rPr>
        <w:t>1</w:t>
      </w:r>
      <w:r w:rsidRPr="009648C0">
        <w:rPr>
          <w:rFonts w:eastAsia="宋体"/>
          <w:sz w:val="22"/>
          <w:szCs w:val="22"/>
          <w:lang w:val="en-CA" w:eastAsia="zh-CN"/>
        </w:rPr>
        <w:t xml:space="preserve"> Illustration of </w:t>
      </w:r>
      <w:r w:rsidRPr="009648C0">
        <w:rPr>
          <w:rFonts w:eastAsia="宋体"/>
          <w:sz w:val="22"/>
          <w:szCs w:val="22"/>
          <w:lang w:eastAsia="zh-CN"/>
        </w:rPr>
        <w:t>I/Q-offset DFT-s-OFDM</w:t>
      </w:r>
    </w:p>
    <w:p w14:paraId="76551EAA" w14:textId="77777777" w:rsidR="00FE2B7B" w:rsidRPr="003960AF" w:rsidRDefault="00FE2B7B" w:rsidP="002F7305">
      <w:pPr>
        <w:pStyle w:val="ListParagraph"/>
        <w:numPr>
          <w:ilvl w:val="0"/>
          <w:numId w:val="12"/>
        </w:numPr>
        <w:rPr>
          <w:rFonts w:eastAsiaTheme="minorEastAsia"/>
          <w:sz w:val="22"/>
          <w:szCs w:val="22"/>
          <w:lang w:val="en-CA" w:eastAsia="zh-CN"/>
        </w:rPr>
      </w:pPr>
      <w:r w:rsidRPr="003960AF">
        <w:rPr>
          <w:rFonts w:eastAsiaTheme="minorEastAsia" w:hint="eastAsia"/>
          <w:sz w:val="22"/>
          <w:szCs w:val="22"/>
          <w:lang w:val="en-CA" w:eastAsia="zh-CN"/>
        </w:rPr>
        <w:t>S</w:t>
      </w:r>
      <w:r w:rsidRPr="003960AF">
        <w:rPr>
          <w:rFonts w:eastAsiaTheme="minorEastAsia"/>
          <w:sz w:val="22"/>
          <w:szCs w:val="22"/>
          <w:lang w:val="en-CA" w:eastAsia="zh-CN"/>
        </w:rPr>
        <w:t xml:space="preserve">tep 1: Apply </w:t>
      </w:r>
      <m:oMath>
        <m:r>
          <w:rPr>
            <w:rFonts w:ascii="Cambria Math" w:hAnsi="Cambria Math"/>
            <w:sz w:val="22"/>
            <w:szCs w:val="22"/>
          </w:rPr>
          <m:t>M</m:t>
        </m:r>
      </m:oMath>
      <w:r w:rsidRPr="003960AF">
        <w:rPr>
          <w:sz w:val="22"/>
          <w:szCs w:val="22"/>
        </w:rPr>
        <w:t xml:space="preserve">-point DFT of </w:t>
      </w:r>
      <m:oMath>
        <m:r>
          <w:rPr>
            <w:rFonts w:ascii="Cambria Math" w:hAnsi="Cambria Math"/>
            <w:sz w:val="22"/>
            <w:szCs w:val="22"/>
          </w:rPr>
          <m:t>M</m:t>
        </m:r>
      </m:oMath>
      <w:r w:rsidRPr="003960AF">
        <w:rPr>
          <w:rFonts w:eastAsiaTheme="minorEastAsia" w:hint="eastAsia"/>
          <w:iCs/>
          <w:sz w:val="22"/>
          <w:szCs w:val="22"/>
          <w:lang w:eastAsia="zh-CN"/>
        </w:rPr>
        <w:t xml:space="preserve"> </w:t>
      </w:r>
      <w:r w:rsidRPr="003960AF">
        <w:rPr>
          <w:rFonts w:eastAsiaTheme="minorEastAsia"/>
          <w:iCs/>
          <w:sz w:val="22"/>
          <w:szCs w:val="22"/>
          <w:lang w:eastAsia="zh-CN"/>
        </w:rPr>
        <w:t xml:space="preserve">QAM symbols to get </w:t>
      </w:r>
      <m:oMath>
        <m:r>
          <w:rPr>
            <w:rFonts w:ascii="Cambria Math" w:hAnsi="Cambria Math"/>
            <w:sz w:val="22"/>
            <w:szCs w:val="22"/>
          </w:rPr>
          <m:t>X</m:t>
        </m:r>
        <m:d>
          <m:dPr>
            <m:ctrlPr>
              <w:rPr>
                <w:rFonts w:ascii="Cambria Math" w:eastAsia="Cambria Math" w:hAnsi="Cambria Math"/>
                <w:i/>
                <w:iCs/>
                <w:sz w:val="22"/>
                <w:szCs w:val="22"/>
              </w:rPr>
            </m:ctrlPr>
          </m:dPr>
          <m:e>
            <m:r>
              <w:rPr>
                <w:rFonts w:ascii="Cambria Math" w:hAnsi="Cambria Math"/>
                <w:sz w:val="22"/>
                <w:szCs w:val="22"/>
              </w:rPr>
              <m:t>k</m:t>
            </m:r>
          </m:e>
        </m:d>
      </m:oMath>
      <w:r w:rsidRPr="003960AF">
        <w:rPr>
          <w:rFonts w:eastAsiaTheme="minorEastAsia" w:hint="eastAsia"/>
          <w:iCs/>
          <w:sz w:val="22"/>
          <w:szCs w:val="22"/>
          <w:lang w:eastAsia="zh-CN"/>
        </w:rPr>
        <w:t>:</w:t>
      </w:r>
    </w:p>
    <w:p w14:paraId="3A8652C6" w14:textId="77777777" w:rsidR="00FE2B7B" w:rsidRPr="003960AF" w:rsidRDefault="00FE2B7B" w:rsidP="00FE2B7B">
      <w:pPr>
        <w:rPr>
          <w:rFonts w:eastAsiaTheme="minorEastAsia"/>
          <w:sz w:val="22"/>
          <w:szCs w:val="22"/>
          <w:lang w:val="en-CA" w:eastAsia="zh-CN"/>
        </w:rPr>
      </w:pPr>
      <m:oMathPara>
        <m:oMath>
          <m:r>
            <w:rPr>
              <w:rFonts w:ascii="Cambria Math" w:hAnsi="Cambria Math"/>
              <w:sz w:val="22"/>
              <w:szCs w:val="22"/>
            </w:rPr>
            <w:lastRenderedPageBreak/>
            <m:t>X</m:t>
          </m:r>
          <m:d>
            <m:dPr>
              <m:ctrlPr>
                <w:rPr>
                  <w:rFonts w:ascii="Cambria Math" w:eastAsia="Cambria Math" w:hAnsi="Cambria Math"/>
                  <w:i/>
                  <w:iCs/>
                  <w:sz w:val="22"/>
                  <w:szCs w:val="22"/>
                </w:rPr>
              </m:ctrlPr>
            </m:dPr>
            <m:e>
              <m:r>
                <w:rPr>
                  <w:rFonts w:ascii="Cambria Math" w:hAnsi="Cambria Math"/>
                  <w:sz w:val="22"/>
                  <w:szCs w:val="22"/>
                </w:rPr>
                <m:t>k</m:t>
              </m:r>
            </m:e>
          </m:d>
          <m:r>
            <w:rPr>
              <w:rFonts w:ascii="Cambria Math" w:eastAsiaTheme="minorEastAsia" w:hAnsi="Cambria Math"/>
              <w:sz w:val="22"/>
              <w:szCs w:val="22"/>
              <w:lang w:val="en-CA" w:eastAsia="zh-CN"/>
            </w:rPr>
            <m:t>=</m:t>
          </m:r>
          <m:nary>
            <m:naryPr>
              <m:chr m:val="∑"/>
              <m:ctrlPr>
                <w:rPr>
                  <w:rFonts w:ascii="Cambria Math" w:eastAsiaTheme="minorEastAsia" w:hAnsi="Cambria Math"/>
                  <w:i/>
                  <w:sz w:val="22"/>
                  <w:szCs w:val="22"/>
                  <w:lang w:val="en-CA" w:eastAsia="zh-CN"/>
                </w:rPr>
              </m:ctrlPr>
            </m:naryPr>
            <m:sub>
              <m:r>
                <w:rPr>
                  <w:rFonts w:ascii="Cambria Math" w:eastAsiaTheme="minorEastAsia" w:hAnsi="Cambria Math"/>
                  <w:sz w:val="22"/>
                  <w:szCs w:val="22"/>
                  <w:lang w:val="en-CA" w:eastAsia="zh-CN"/>
                </w:rPr>
                <m:t>0</m:t>
              </m:r>
            </m:sub>
            <m:sup>
              <m:r>
                <w:rPr>
                  <w:rFonts w:ascii="Cambria Math" w:eastAsiaTheme="minorEastAsia" w:hAnsi="Cambria Math"/>
                  <w:sz w:val="22"/>
                  <w:szCs w:val="22"/>
                  <w:lang w:val="en-CA" w:eastAsia="zh-CN"/>
                </w:rPr>
                <m:t>M-1</m:t>
              </m:r>
            </m:sup>
            <m:e>
              <m:r>
                <w:rPr>
                  <w:rFonts w:ascii="Cambria Math" w:eastAsiaTheme="minorEastAsia" w:hAnsi="Cambria Math"/>
                  <w:sz w:val="22"/>
                  <w:szCs w:val="22"/>
                  <w:lang w:val="en-CA" w:eastAsia="zh-CN"/>
                </w:rPr>
                <m:t>x</m:t>
              </m:r>
              <m:d>
                <m:dPr>
                  <m:ctrlPr>
                    <w:rPr>
                      <w:rFonts w:ascii="Cambria Math" w:eastAsiaTheme="minorEastAsia" w:hAnsi="Cambria Math"/>
                      <w:i/>
                      <w:sz w:val="22"/>
                      <w:szCs w:val="22"/>
                      <w:lang w:val="en-CA" w:eastAsia="zh-CN"/>
                    </w:rPr>
                  </m:ctrlPr>
                </m:dPr>
                <m:e>
                  <m:r>
                    <w:rPr>
                      <w:rFonts w:ascii="Cambria Math" w:eastAsiaTheme="minorEastAsia" w:hAnsi="Cambria Math"/>
                      <w:sz w:val="22"/>
                      <w:szCs w:val="22"/>
                      <w:lang w:val="en-CA" w:eastAsia="zh-CN"/>
                    </w:rPr>
                    <m:t>n</m:t>
                  </m:r>
                </m:e>
              </m:d>
              <m:sSup>
                <m:sSupPr>
                  <m:ctrlPr>
                    <w:rPr>
                      <w:rFonts w:ascii="Cambria Math" w:eastAsiaTheme="minorEastAsia" w:hAnsi="Cambria Math"/>
                      <w:i/>
                      <w:sz w:val="22"/>
                      <w:szCs w:val="22"/>
                      <w:lang w:val="en-CA" w:eastAsia="zh-CN"/>
                    </w:rPr>
                  </m:ctrlPr>
                </m:sSupPr>
                <m:e>
                  <m:r>
                    <w:rPr>
                      <w:rFonts w:ascii="Cambria Math" w:eastAsiaTheme="minorEastAsia" w:hAnsi="Cambria Math"/>
                      <w:sz w:val="22"/>
                      <w:szCs w:val="22"/>
                      <w:lang w:val="en-CA" w:eastAsia="zh-CN"/>
                    </w:rPr>
                    <m:t>e</m:t>
                  </m:r>
                </m:e>
                <m:sup>
                  <m:r>
                    <w:rPr>
                      <w:rFonts w:ascii="Cambria Math" w:eastAsiaTheme="minorEastAsia" w:hAnsi="Cambria Math"/>
                      <w:sz w:val="22"/>
                      <w:szCs w:val="22"/>
                      <w:lang w:val="en-CA" w:eastAsia="zh-CN"/>
                    </w:rPr>
                    <m:t>-j</m:t>
                  </m:r>
                  <m:f>
                    <m:fPr>
                      <m:ctrlPr>
                        <w:rPr>
                          <w:rFonts w:ascii="Cambria Math" w:eastAsiaTheme="minorEastAsia" w:hAnsi="Cambria Math"/>
                          <w:i/>
                          <w:sz w:val="22"/>
                          <w:szCs w:val="22"/>
                          <w:lang w:val="en-CA" w:eastAsia="zh-CN"/>
                        </w:rPr>
                      </m:ctrlPr>
                    </m:fPr>
                    <m:num>
                      <m:r>
                        <w:rPr>
                          <w:rFonts w:ascii="Cambria Math" w:eastAsiaTheme="minorEastAsia" w:hAnsi="Cambria Math"/>
                          <w:sz w:val="22"/>
                          <w:szCs w:val="22"/>
                          <w:lang w:val="en-CA" w:eastAsia="zh-CN"/>
                        </w:rPr>
                        <m:t>2πnk</m:t>
                      </m:r>
                    </m:num>
                    <m:den>
                      <m:r>
                        <w:rPr>
                          <w:rFonts w:ascii="Cambria Math" w:eastAsiaTheme="minorEastAsia" w:hAnsi="Cambria Math"/>
                          <w:sz w:val="22"/>
                          <w:szCs w:val="22"/>
                          <w:lang w:val="en-CA" w:eastAsia="zh-CN"/>
                        </w:rPr>
                        <m:t>M</m:t>
                      </m:r>
                    </m:den>
                  </m:f>
                </m:sup>
              </m:sSup>
            </m:e>
          </m:nary>
          <m:r>
            <w:rPr>
              <w:rFonts w:ascii="Cambria Math" w:eastAsiaTheme="minorEastAsia" w:hAnsi="Cambria Math"/>
              <w:sz w:val="22"/>
              <w:szCs w:val="22"/>
              <w:lang w:val="en-CA" w:eastAsia="zh-CN"/>
            </w:rPr>
            <m:t>,  k=0,…, M-1</m:t>
          </m:r>
        </m:oMath>
      </m:oMathPara>
    </w:p>
    <w:p w14:paraId="4E2248E0" w14:textId="77777777" w:rsidR="00FE2B7B" w:rsidRPr="003960AF" w:rsidRDefault="00FE2B7B" w:rsidP="002F7305">
      <w:pPr>
        <w:pStyle w:val="ListParagraph"/>
        <w:numPr>
          <w:ilvl w:val="0"/>
          <w:numId w:val="12"/>
        </w:numPr>
        <w:rPr>
          <w:rFonts w:eastAsiaTheme="minorEastAsia"/>
          <w:sz w:val="22"/>
          <w:szCs w:val="22"/>
          <w:lang w:val="en-CA" w:eastAsia="zh-CN"/>
        </w:rPr>
      </w:pPr>
      <w:r w:rsidRPr="003960AF">
        <w:rPr>
          <w:rFonts w:eastAsiaTheme="minorEastAsia" w:hint="eastAsia"/>
          <w:sz w:val="22"/>
          <w:szCs w:val="22"/>
          <w:lang w:val="en-CA" w:eastAsia="zh-CN"/>
        </w:rPr>
        <w:t>S</w:t>
      </w:r>
      <w:r w:rsidRPr="003960AF">
        <w:rPr>
          <w:rFonts w:eastAsiaTheme="minorEastAsia"/>
          <w:sz w:val="22"/>
          <w:szCs w:val="22"/>
          <w:lang w:val="en-CA" w:eastAsia="zh-CN"/>
        </w:rPr>
        <w:t xml:space="preserve">tep 2: </w:t>
      </w:r>
      <w:r>
        <w:rPr>
          <w:rFonts w:eastAsiaTheme="minorEastAsia"/>
          <w:sz w:val="22"/>
          <w:szCs w:val="22"/>
          <w:lang w:val="en-CA" w:eastAsia="zh-CN"/>
        </w:rPr>
        <w:t xml:space="preserve">Extract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r</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Pr>
          <w:rFonts w:eastAsiaTheme="minorEastAsia" w:hint="eastAsia"/>
          <w:iCs/>
          <w:color w:val="000000" w:themeColor="text1"/>
          <w:sz w:val="22"/>
          <w:szCs w:val="22"/>
          <w:lang w:eastAsia="zh-CN"/>
        </w:rPr>
        <w:t xml:space="preserve"> </w:t>
      </w:r>
      <w:r>
        <w:rPr>
          <w:rFonts w:eastAsiaTheme="minorEastAsia"/>
          <w:iCs/>
          <w:color w:val="000000" w:themeColor="text1"/>
          <w:sz w:val="22"/>
          <w:szCs w:val="22"/>
          <w:lang w:eastAsia="zh-CN"/>
        </w:rPr>
        <w:t xml:space="preserve">and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i</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Pr>
          <w:rFonts w:eastAsiaTheme="minorEastAsia" w:hint="eastAsia"/>
          <w:iCs/>
          <w:color w:val="000000" w:themeColor="text1"/>
          <w:sz w:val="22"/>
          <w:szCs w:val="22"/>
          <w:lang w:eastAsia="zh-CN"/>
        </w:rPr>
        <w:t xml:space="preserve"> </w:t>
      </w:r>
      <w:r>
        <w:rPr>
          <w:rFonts w:eastAsiaTheme="minorEastAsia"/>
          <w:iCs/>
          <w:color w:val="000000" w:themeColor="text1"/>
          <w:sz w:val="22"/>
          <w:szCs w:val="22"/>
          <w:lang w:eastAsia="zh-CN"/>
        </w:rPr>
        <w:t xml:space="preserve">from </w:t>
      </w:r>
      <m:oMath>
        <m:r>
          <w:rPr>
            <w:rFonts w:ascii="Cambria Math" w:hAnsi="Cambria Math"/>
            <w:sz w:val="22"/>
            <w:szCs w:val="22"/>
          </w:rPr>
          <m:t>X</m:t>
        </m:r>
        <m:d>
          <m:dPr>
            <m:ctrlPr>
              <w:rPr>
                <w:rFonts w:ascii="Cambria Math" w:eastAsia="Cambria Math" w:hAnsi="Cambria Math"/>
                <w:i/>
                <w:iCs/>
                <w:sz w:val="22"/>
                <w:szCs w:val="22"/>
              </w:rPr>
            </m:ctrlPr>
          </m:dPr>
          <m:e>
            <m:r>
              <w:rPr>
                <w:rFonts w:ascii="Cambria Math" w:hAnsi="Cambria Math"/>
                <w:sz w:val="22"/>
                <w:szCs w:val="22"/>
              </w:rPr>
              <m:t>k</m:t>
            </m:r>
          </m:e>
        </m:d>
      </m:oMath>
      <w:r>
        <w:rPr>
          <w:rFonts w:eastAsiaTheme="minorEastAsia" w:hint="eastAsia"/>
          <w:iCs/>
          <w:sz w:val="22"/>
          <w:szCs w:val="22"/>
          <w:lang w:eastAsia="zh-CN"/>
        </w:rPr>
        <w:t xml:space="preserve"> </w:t>
      </w:r>
      <w:r>
        <w:rPr>
          <w:rFonts w:eastAsiaTheme="minorEastAsia"/>
          <w:iCs/>
          <w:sz w:val="22"/>
          <w:szCs w:val="22"/>
          <w:lang w:eastAsia="zh-CN"/>
        </w:rPr>
        <w:t>as below:</w:t>
      </w:r>
    </w:p>
    <w:p w14:paraId="14529624" w14:textId="77777777" w:rsidR="00FE2B7B" w:rsidRPr="003960AF" w:rsidRDefault="00000000" w:rsidP="00FE2B7B">
      <w:pPr>
        <w:rPr>
          <w:iCs/>
          <w:color w:val="000000" w:themeColor="text1"/>
          <w:sz w:val="22"/>
          <w:szCs w:val="22"/>
        </w:rPr>
      </w:pPr>
      <m:oMathPara>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r</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r>
            <w:rPr>
              <w:rFonts w:ascii="Cambria Math" w:hAnsi="Cambria Math"/>
              <w:color w:val="000000" w:themeColor="text1"/>
              <w:sz w:val="22"/>
              <w:szCs w:val="22"/>
            </w:rPr>
            <m:t>=</m:t>
          </m:r>
          <m:d>
            <m:dPr>
              <m:begChr m:val="{"/>
              <m:endChr m:val=""/>
              <m:ctrlPr>
                <w:rPr>
                  <w:rFonts w:ascii="Cambria Math" w:hAnsi="Cambria Math"/>
                  <w:i/>
                  <w:color w:val="000000" w:themeColor="text1"/>
                  <w:sz w:val="22"/>
                  <w:szCs w:val="22"/>
                </w:rPr>
              </m:ctrlPr>
            </m:dPr>
            <m:e>
              <m:m>
                <m:mPr>
                  <m:mcs>
                    <m:mc>
                      <m:mcPr>
                        <m:count m:val="1"/>
                        <m:mcJc m:val="center"/>
                      </m:mcPr>
                    </m:mc>
                  </m:mcs>
                  <m:ctrlPr>
                    <w:rPr>
                      <w:rFonts w:ascii="Cambria Math" w:hAnsi="Cambria Math"/>
                      <w:i/>
                      <w:color w:val="000000" w:themeColor="text1"/>
                      <w:sz w:val="22"/>
                      <w:szCs w:val="22"/>
                    </w:rPr>
                  </m:ctrlPr>
                </m:mPr>
                <m:mr>
                  <m:e>
                    <m:f>
                      <m:fPr>
                        <m:ctrlPr>
                          <w:rPr>
                            <w:rFonts w:ascii="Cambria Math" w:hAnsi="Cambria Math"/>
                            <w:i/>
                            <w:iCs/>
                            <w:color w:val="000000" w:themeColor="text1"/>
                            <w:sz w:val="22"/>
                            <w:szCs w:val="22"/>
                          </w:rPr>
                        </m:ctrlPr>
                      </m:fPr>
                      <m:num>
                        <m:r>
                          <w:rPr>
                            <w:rFonts w:ascii="Cambria Math" w:hAnsi="Cambria Math"/>
                            <w:color w:val="000000" w:themeColor="text1"/>
                            <w:sz w:val="22"/>
                            <w:szCs w:val="22"/>
                          </w:rPr>
                          <m:t>1</m:t>
                        </m:r>
                      </m:num>
                      <m:den>
                        <m:r>
                          <w:rPr>
                            <w:rFonts w:ascii="Cambria Math" w:hAnsi="Cambria Math"/>
                            <w:color w:val="000000" w:themeColor="text1"/>
                            <w:sz w:val="22"/>
                            <w:szCs w:val="22"/>
                          </w:rPr>
                          <m:t>2</m:t>
                        </m:r>
                      </m:den>
                    </m:f>
                    <m:d>
                      <m:dPr>
                        <m:ctrlPr>
                          <w:rPr>
                            <w:rFonts w:ascii="Cambria Math" w:hAnsi="Cambria Math"/>
                            <w:i/>
                            <w:iCs/>
                            <w:color w:val="000000" w:themeColor="text1"/>
                            <w:sz w:val="22"/>
                            <w:szCs w:val="22"/>
                          </w:rPr>
                        </m:ctrlPr>
                      </m:dPr>
                      <m:e>
                        <m:r>
                          <m:rPr>
                            <m:nor/>
                          </m:rPr>
                          <w:rPr>
                            <w:color w:val="000000" w:themeColor="text1"/>
                            <w:sz w:val="22"/>
                            <w:szCs w:val="22"/>
                          </w:rPr>
                          <m:t>Re</m:t>
                        </m:r>
                        <m:d>
                          <m:dPr>
                            <m:ctrlPr>
                              <w:rPr>
                                <w:rFonts w:ascii="Cambria Math" w:hAnsi="Cambria Math"/>
                                <w:i/>
                                <w:iCs/>
                                <w:color w:val="000000" w:themeColor="text1"/>
                                <w:sz w:val="22"/>
                                <w:szCs w:val="22"/>
                              </w:rPr>
                            </m:ctrlPr>
                          </m:dPr>
                          <m:e>
                            <m:r>
                              <w:rPr>
                                <w:rFonts w:ascii="Cambria Math" w:hAnsi="Cambria Math"/>
                                <w:color w:val="000000" w:themeColor="text1"/>
                                <w:sz w:val="22"/>
                                <w:szCs w:val="22"/>
                              </w:rPr>
                              <m:t>X</m:t>
                            </m:r>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r>
                              <w:rPr>
                                <w:rFonts w:ascii="Cambria Math" w:hAnsi="Cambria Math"/>
                                <w:color w:val="000000" w:themeColor="text1"/>
                                <w:sz w:val="22"/>
                                <w:szCs w:val="22"/>
                              </w:rPr>
                              <m:t>+X</m:t>
                            </m:r>
                            <m:d>
                              <m:dPr>
                                <m:ctrlPr>
                                  <w:rPr>
                                    <w:rFonts w:ascii="Cambria Math" w:hAnsi="Cambria Math"/>
                                    <w:i/>
                                    <w:iCs/>
                                    <w:color w:val="000000" w:themeColor="text1"/>
                                    <w:sz w:val="22"/>
                                    <w:szCs w:val="22"/>
                                  </w:rPr>
                                </m:ctrlPr>
                              </m:dPr>
                              <m:e>
                                <m:sSub>
                                  <m:sSubPr>
                                    <m:ctrlPr>
                                      <w:rPr>
                                        <w:rFonts w:ascii="Cambria Math" w:hAnsi="Cambria Math"/>
                                        <w:i/>
                                        <w:color w:val="000000" w:themeColor="text1"/>
                                        <w:sz w:val="22"/>
                                        <w:szCs w:val="22"/>
                                      </w:rPr>
                                    </m:ctrlPr>
                                  </m:sSubPr>
                                  <m:e>
                                    <m:d>
                                      <m:dPr>
                                        <m:ctrlPr>
                                          <w:rPr>
                                            <w:rFonts w:ascii="Cambria Math" w:hAnsi="Cambria Math"/>
                                            <w:i/>
                                            <w:color w:val="000000" w:themeColor="text1"/>
                                            <w:sz w:val="22"/>
                                            <w:szCs w:val="22"/>
                                          </w:rPr>
                                        </m:ctrlPr>
                                      </m:dPr>
                                      <m:e>
                                        <m:r>
                                          <w:rPr>
                                            <w:rFonts w:ascii="Cambria Math" w:hAnsi="Cambria Math" w:hint="eastAsia"/>
                                            <w:color w:val="000000" w:themeColor="text1"/>
                                            <w:sz w:val="22"/>
                                            <w:szCs w:val="22"/>
                                          </w:rPr>
                                          <m:t>M</m:t>
                                        </m:r>
                                        <m:r>
                                          <w:rPr>
                                            <w:rFonts w:ascii="Cambria Math" w:hAnsi="Cambria Math"/>
                                            <w:color w:val="000000" w:themeColor="text1"/>
                                            <w:sz w:val="22"/>
                                            <w:szCs w:val="22"/>
                                          </w:rPr>
                                          <m:t>-k</m:t>
                                        </m:r>
                                      </m:e>
                                    </m:d>
                                  </m:e>
                                  <m:sub>
                                    <m:r>
                                      <w:rPr>
                                        <w:rFonts w:ascii="Cambria Math" w:hAnsi="Cambria Math"/>
                                        <w:color w:val="000000" w:themeColor="text1"/>
                                        <w:sz w:val="22"/>
                                        <w:szCs w:val="22"/>
                                      </w:rPr>
                                      <m:t>M</m:t>
                                    </m:r>
                                  </m:sub>
                                </m:sSub>
                              </m:e>
                            </m:d>
                          </m:e>
                        </m:d>
                        <m:r>
                          <w:rPr>
                            <w:rFonts w:ascii="Cambria Math" w:hAnsi="Cambria Math"/>
                            <w:color w:val="000000" w:themeColor="text1"/>
                            <w:sz w:val="22"/>
                            <w:szCs w:val="22"/>
                          </w:rPr>
                          <m:t>+j</m:t>
                        </m:r>
                        <m:r>
                          <m:rPr>
                            <m:nor/>
                          </m:rPr>
                          <w:rPr>
                            <w:color w:val="000000" w:themeColor="text1"/>
                            <w:sz w:val="22"/>
                            <w:szCs w:val="22"/>
                          </w:rPr>
                          <m:t>Im</m:t>
                        </m:r>
                        <m:d>
                          <m:dPr>
                            <m:ctrlPr>
                              <w:rPr>
                                <w:rFonts w:ascii="Cambria Math" w:hAnsi="Cambria Math"/>
                                <w:i/>
                                <w:iCs/>
                                <w:color w:val="000000" w:themeColor="text1"/>
                                <w:sz w:val="22"/>
                                <w:szCs w:val="22"/>
                              </w:rPr>
                            </m:ctrlPr>
                          </m:dPr>
                          <m:e>
                            <m:r>
                              <w:rPr>
                                <w:rFonts w:ascii="Cambria Math" w:hAnsi="Cambria Math"/>
                                <w:color w:val="000000" w:themeColor="text1"/>
                                <w:sz w:val="22"/>
                                <w:szCs w:val="22"/>
                              </w:rPr>
                              <m:t>X</m:t>
                            </m:r>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r>
                              <w:rPr>
                                <w:rFonts w:ascii="Cambria Math" w:hAnsi="Cambria Math"/>
                                <w:color w:val="000000" w:themeColor="text1"/>
                                <w:sz w:val="22"/>
                                <w:szCs w:val="22"/>
                              </w:rPr>
                              <m:t>-X</m:t>
                            </m:r>
                            <m:d>
                              <m:dPr>
                                <m:ctrlPr>
                                  <w:rPr>
                                    <w:rFonts w:ascii="Cambria Math" w:hAnsi="Cambria Math"/>
                                    <w:i/>
                                    <w:iCs/>
                                    <w:color w:val="000000" w:themeColor="text1"/>
                                    <w:sz w:val="22"/>
                                    <w:szCs w:val="22"/>
                                  </w:rPr>
                                </m:ctrlPr>
                              </m:dPr>
                              <m:e>
                                <m:sSub>
                                  <m:sSubPr>
                                    <m:ctrlPr>
                                      <w:rPr>
                                        <w:rFonts w:ascii="Cambria Math" w:hAnsi="Cambria Math"/>
                                        <w:i/>
                                        <w:color w:val="000000" w:themeColor="text1"/>
                                        <w:sz w:val="22"/>
                                        <w:szCs w:val="22"/>
                                      </w:rPr>
                                    </m:ctrlPr>
                                  </m:sSubPr>
                                  <m:e>
                                    <m:d>
                                      <m:dPr>
                                        <m:ctrlPr>
                                          <w:rPr>
                                            <w:rFonts w:ascii="Cambria Math" w:hAnsi="Cambria Math"/>
                                            <w:i/>
                                            <w:color w:val="000000" w:themeColor="text1"/>
                                            <w:sz w:val="22"/>
                                            <w:szCs w:val="22"/>
                                          </w:rPr>
                                        </m:ctrlPr>
                                      </m:dPr>
                                      <m:e>
                                        <m:r>
                                          <w:rPr>
                                            <w:rFonts w:ascii="Cambria Math" w:hAnsi="Cambria Math" w:hint="eastAsia"/>
                                            <w:color w:val="000000" w:themeColor="text1"/>
                                            <w:sz w:val="22"/>
                                            <w:szCs w:val="22"/>
                                          </w:rPr>
                                          <m:t>M</m:t>
                                        </m:r>
                                        <m:r>
                                          <w:rPr>
                                            <w:rFonts w:ascii="Cambria Math" w:hAnsi="Cambria Math"/>
                                            <w:color w:val="000000" w:themeColor="text1"/>
                                            <w:sz w:val="22"/>
                                            <w:szCs w:val="22"/>
                                          </w:rPr>
                                          <m:t>-k</m:t>
                                        </m:r>
                                      </m:e>
                                    </m:d>
                                  </m:e>
                                  <m:sub>
                                    <m:r>
                                      <w:rPr>
                                        <w:rFonts w:ascii="Cambria Math" w:hAnsi="Cambria Math"/>
                                        <w:color w:val="000000" w:themeColor="text1"/>
                                        <w:sz w:val="22"/>
                                        <w:szCs w:val="22"/>
                                      </w:rPr>
                                      <m:t>M</m:t>
                                    </m:r>
                                  </m:sub>
                                </m:sSub>
                              </m:e>
                            </m:d>
                          </m:e>
                        </m:d>
                      </m:e>
                    </m:d>
                    <m:r>
                      <w:rPr>
                        <w:rFonts w:ascii="Cambria Math" w:hAnsi="Cambria Math"/>
                        <w:color w:val="000000" w:themeColor="text1"/>
                        <w:sz w:val="22"/>
                        <w:szCs w:val="22"/>
                      </w:rPr>
                      <m:t>,k=0,…,</m:t>
                    </m:r>
                    <m:f>
                      <m:fPr>
                        <m:ctrlPr>
                          <w:rPr>
                            <w:rFonts w:ascii="Cambria Math" w:hAnsi="Cambria Math"/>
                            <w:i/>
                            <w:iCs/>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e>
                </m:mr>
                <m:mr>
                  <m:e>
                    <m:sSubSup>
                      <m:sSubSupPr>
                        <m:ctrlPr>
                          <w:rPr>
                            <w:rFonts w:ascii="Cambria Math" w:hAnsi="Cambria Math"/>
                            <w:i/>
                            <w:iCs/>
                            <w:color w:val="000000" w:themeColor="text1"/>
                            <w:sz w:val="22"/>
                            <w:szCs w:val="22"/>
                          </w:rPr>
                        </m:ctrlPr>
                      </m:sSubSupPr>
                      <m:e>
                        <m:r>
                          <w:rPr>
                            <w:rFonts w:ascii="Cambria Math" w:hAnsi="Cambria Math"/>
                            <w:color w:val="000000" w:themeColor="text1"/>
                            <w:sz w:val="22"/>
                            <w:szCs w:val="22"/>
                          </w:rPr>
                          <m:t>X</m:t>
                        </m:r>
                        <m:ctrlPr>
                          <w:rPr>
                            <w:rFonts w:ascii="Cambria Math" w:hAnsi="Cambria Math"/>
                            <w:i/>
                            <w:color w:val="000000" w:themeColor="text1"/>
                            <w:sz w:val="22"/>
                            <w:szCs w:val="22"/>
                          </w:rPr>
                        </m:ctrlPr>
                      </m:e>
                      <m:sub>
                        <m:r>
                          <w:rPr>
                            <w:rFonts w:ascii="Cambria Math" w:hAnsi="Cambria Math"/>
                            <w:color w:val="000000" w:themeColor="text1"/>
                            <w:sz w:val="22"/>
                            <w:szCs w:val="22"/>
                          </w:rPr>
                          <m:t>r</m:t>
                        </m:r>
                        <m:ctrlPr>
                          <w:rPr>
                            <w:rFonts w:ascii="Cambria Math" w:hAnsi="Cambria Math"/>
                            <w:i/>
                            <w:color w:val="000000" w:themeColor="text1"/>
                            <w:sz w:val="22"/>
                            <w:szCs w:val="22"/>
                          </w:rPr>
                        </m:ctrlPr>
                      </m:sub>
                      <m:sup>
                        <m:r>
                          <w:rPr>
                            <w:rFonts w:ascii="Cambria Math" w:hAnsi="Cambria Math"/>
                            <w:color w:val="000000" w:themeColor="text1"/>
                            <w:sz w:val="22"/>
                            <w:szCs w:val="22"/>
                          </w:rPr>
                          <m:t>*</m:t>
                        </m:r>
                      </m:sup>
                    </m:sSubSup>
                    <m:d>
                      <m:dPr>
                        <m:ctrlPr>
                          <w:rPr>
                            <w:rFonts w:ascii="Cambria Math" w:hAnsi="Cambria Math"/>
                            <w:i/>
                            <w:iCs/>
                            <w:color w:val="000000" w:themeColor="text1"/>
                            <w:sz w:val="22"/>
                            <w:szCs w:val="22"/>
                          </w:rPr>
                        </m:ctrlPr>
                      </m:dPr>
                      <m:e>
                        <m:r>
                          <w:rPr>
                            <w:rFonts w:ascii="Cambria Math" w:hAnsi="Cambria Math"/>
                            <w:color w:val="000000" w:themeColor="text1"/>
                            <w:sz w:val="22"/>
                            <w:szCs w:val="22"/>
                          </w:rPr>
                          <m:t>M-k</m:t>
                        </m:r>
                      </m:e>
                    </m:d>
                    <m:r>
                      <w:rPr>
                        <w:rFonts w:ascii="Cambria Math" w:hAnsi="Cambria Math"/>
                        <w:color w:val="000000" w:themeColor="text1"/>
                        <w:sz w:val="22"/>
                        <w:szCs w:val="22"/>
                      </w:rPr>
                      <m:t>,                                             k=</m:t>
                    </m:r>
                    <m:f>
                      <m:fPr>
                        <m:ctrlPr>
                          <w:rPr>
                            <w:rFonts w:ascii="Cambria Math" w:hAnsi="Cambria Math"/>
                            <w:i/>
                            <w:iCs/>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+1, …,M-1</m:t>
                    </m:r>
                  </m:e>
                </m:mr>
              </m:m>
            </m:e>
          </m:d>
        </m:oMath>
      </m:oMathPara>
    </w:p>
    <w:p w14:paraId="3F56919C" w14:textId="77777777" w:rsidR="00FE2B7B" w:rsidRPr="00945953" w:rsidRDefault="00000000" w:rsidP="00FE2B7B">
      <w:pPr>
        <w:rPr>
          <w:color w:val="000000" w:themeColor="text1"/>
          <w:sz w:val="22"/>
          <w:szCs w:val="22"/>
        </w:rPr>
      </w:pPr>
      <m:oMathPara>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i</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r>
            <w:rPr>
              <w:rFonts w:ascii="Cambria Math" w:hAnsi="Cambria Math"/>
              <w:color w:val="000000" w:themeColor="text1"/>
              <w:sz w:val="22"/>
              <w:szCs w:val="22"/>
            </w:rPr>
            <m:t>=</m:t>
          </m:r>
          <m:d>
            <m:dPr>
              <m:begChr m:val="{"/>
              <m:endChr m:val=""/>
              <m:ctrlPr>
                <w:rPr>
                  <w:rFonts w:ascii="Cambria Math" w:hAnsi="Cambria Math"/>
                  <w:i/>
                  <w:color w:val="000000" w:themeColor="text1"/>
                  <w:sz w:val="22"/>
                  <w:szCs w:val="22"/>
                </w:rPr>
              </m:ctrlPr>
            </m:dPr>
            <m:e>
              <m:m>
                <m:mPr>
                  <m:mcs>
                    <m:mc>
                      <m:mcPr>
                        <m:count m:val="1"/>
                        <m:mcJc m:val="center"/>
                      </m:mcPr>
                    </m:mc>
                  </m:mcs>
                  <m:ctrlPr>
                    <w:rPr>
                      <w:rFonts w:ascii="Cambria Math" w:hAnsi="Cambria Math"/>
                      <w:i/>
                      <w:color w:val="000000" w:themeColor="text1"/>
                      <w:sz w:val="22"/>
                      <w:szCs w:val="22"/>
                    </w:rPr>
                  </m:ctrlPr>
                </m:mPr>
                <m:mr>
                  <m:e>
                    <m:f>
                      <m:fPr>
                        <m:ctrlPr>
                          <w:rPr>
                            <w:rFonts w:ascii="Cambria Math" w:hAnsi="Cambria Math"/>
                            <w:i/>
                            <w:iCs/>
                            <w:color w:val="000000" w:themeColor="text1"/>
                            <w:sz w:val="22"/>
                            <w:szCs w:val="22"/>
                          </w:rPr>
                        </m:ctrlPr>
                      </m:fPr>
                      <m:num>
                        <m:r>
                          <w:rPr>
                            <w:rFonts w:ascii="Cambria Math" w:hAnsi="Cambria Math"/>
                            <w:color w:val="000000" w:themeColor="text1"/>
                            <w:sz w:val="22"/>
                            <w:szCs w:val="22"/>
                          </w:rPr>
                          <m:t>1</m:t>
                        </m:r>
                      </m:num>
                      <m:den>
                        <m:r>
                          <w:rPr>
                            <w:rFonts w:ascii="Cambria Math" w:hAnsi="Cambria Math"/>
                            <w:color w:val="000000" w:themeColor="text1"/>
                            <w:sz w:val="22"/>
                            <w:szCs w:val="22"/>
                          </w:rPr>
                          <m:t>2</m:t>
                        </m:r>
                      </m:den>
                    </m:f>
                    <m:d>
                      <m:dPr>
                        <m:ctrlPr>
                          <w:rPr>
                            <w:rFonts w:ascii="Cambria Math" w:hAnsi="Cambria Math"/>
                            <w:i/>
                            <w:iCs/>
                            <w:color w:val="000000" w:themeColor="text1"/>
                            <w:sz w:val="22"/>
                            <w:szCs w:val="22"/>
                          </w:rPr>
                        </m:ctrlPr>
                      </m:dPr>
                      <m:e>
                        <m:r>
                          <m:rPr>
                            <m:nor/>
                          </m:rPr>
                          <w:rPr>
                            <w:color w:val="000000" w:themeColor="text1"/>
                            <w:sz w:val="22"/>
                            <w:szCs w:val="22"/>
                          </w:rPr>
                          <m:t>Re</m:t>
                        </m:r>
                        <m:d>
                          <m:dPr>
                            <m:ctrlPr>
                              <w:rPr>
                                <w:rFonts w:ascii="Cambria Math" w:hAnsi="Cambria Math"/>
                                <w:i/>
                                <w:iCs/>
                                <w:color w:val="000000" w:themeColor="text1"/>
                                <w:sz w:val="22"/>
                                <w:szCs w:val="22"/>
                              </w:rPr>
                            </m:ctrlPr>
                          </m:dPr>
                          <m:e>
                            <m:r>
                              <w:rPr>
                                <w:rFonts w:ascii="Cambria Math" w:hAnsi="Cambria Math"/>
                                <w:color w:val="000000" w:themeColor="text1"/>
                                <w:sz w:val="22"/>
                                <w:szCs w:val="22"/>
                              </w:rPr>
                              <m:t>X</m:t>
                            </m:r>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r>
                              <w:rPr>
                                <w:rFonts w:ascii="Cambria Math" w:hAnsi="Cambria Math"/>
                                <w:color w:val="000000" w:themeColor="text1"/>
                                <w:sz w:val="22"/>
                                <w:szCs w:val="22"/>
                              </w:rPr>
                              <m:t>-X</m:t>
                            </m:r>
                            <m:d>
                              <m:dPr>
                                <m:ctrlPr>
                                  <w:rPr>
                                    <w:rFonts w:ascii="Cambria Math" w:hAnsi="Cambria Math"/>
                                    <w:i/>
                                    <w:iCs/>
                                    <w:color w:val="000000" w:themeColor="text1"/>
                                    <w:sz w:val="22"/>
                                    <w:szCs w:val="22"/>
                                  </w:rPr>
                                </m:ctrlPr>
                              </m:dPr>
                              <m:e>
                                <m:sSub>
                                  <m:sSubPr>
                                    <m:ctrlPr>
                                      <w:rPr>
                                        <w:rFonts w:ascii="Cambria Math" w:hAnsi="Cambria Math"/>
                                        <w:i/>
                                        <w:color w:val="000000" w:themeColor="text1"/>
                                        <w:sz w:val="22"/>
                                        <w:szCs w:val="22"/>
                                      </w:rPr>
                                    </m:ctrlPr>
                                  </m:sSubPr>
                                  <m:e>
                                    <m:d>
                                      <m:dPr>
                                        <m:ctrlPr>
                                          <w:rPr>
                                            <w:rFonts w:ascii="Cambria Math" w:hAnsi="Cambria Math"/>
                                            <w:i/>
                                            <w:color w:val="000000" w:themeColor="text1"/>
                                            <w:sz w:val="22"/>
                                            <w:szCs w:val="22"/>
                                          </w:rPr>
                                        </m:ctrlPr>
                                      </m:dPr>
                                      <m:e>
                                        <m:r>
                                          <w:rPr>
                                            <w:rFonts w:ascii="Cambria Math" w:hAnsi="Cambria Math" w:hint="eastAsia"/>
                                            <w:color w:val="000000" w:themeColor="text1"/>
                                            <w:sz w:val="22"/>
                                            <w:szCs w:val="22"/>
                                          </w:rPr>
                                          <m:t>M</m:t>
                                        </m:r>
                                        <m:r>
                                          <w:rPr>
                                            <w:rFonts w:ascii="Cambria Math" w:hAnsi="Cambria Math"/>
                                            <w:color w:val="000000" w:themeColor="text1"/>
                                            <w:sz w:val="22"/>
                                            <w:szCs w:val="22"/>
                                          </w:rPr>
                                          <m:t>-k</m:t>
                                        </m:r>
                                      </m:e>
                                    </m:d>
                                  </m:e>
                                  <m:sub>
                                    <m:r>
                                      <w:rPr>
                                        <w:rFonts w:ascii="Cambria Math" w:hAnsi="Cambria Math"/>
                                        <w:color w:val="000000" w:themeColor="text1"/>
                                        <w:sz w:val="22"/>
                                        <w:szCs w:val="22"/>
                                      </w:rPr>
                                      <m:t>M</m:t>
                                    </m:r>
                                  </m:sub>
                                </m:sSub>
                              </m:e>
                            </m:d>
                          </m:e>
                        </m:d>
                        <m:r>
                          <w:rPr>
                            <w:rFonts w:ascii="Cambria Math" w:hAnsi="Cambria Math"/>
                            <w:color w:val="000000" w:themeColor="text1"/>
                            <w:sz w:val="22"/>
                            <w:szCs w:val="22"/>
                          </w:rPr>
                          <m:t>+j</m:t>
                        </m:r>
                        <m:r>
                          <m:rPr>
                            <m:nor/>
                          </m:rPr>
                          <w:rPr>
                            <w:color w:val="000000" w:themeColor="text1"/>
                            <w:sz w:val="22"/>
                            <w:szCs w:val="22"/>
                          </w:rPr>
                          <m:t>Im</m:t>
                        </m:r>
                        <m:d>
                          <m:dPr>
                            <m:ctrlPr>
                              <w:rPr>
                                <w:rFonts w:ascii="Cambria Math" w:hAnsi="Cambria Math"/>
                                <w:i/>
                                <w:iCs/>
                                <w:color w:val="000000" w:themeColor="text1"/>
                                <w:sz w:val="22"/>
                                <w:szCs w:val="22"/>
                              </w:rPr>
                            </m:ctrlPr>
                          </m:dPr>
                          <m:e>
                            <m:r>
                              <w:rPr>
                                <w:rFonts w:ascii="Cambria Math" w:hAnsi="Cambria Math"/>
                                <w:color w:val="000000" w:themeColor="text1"/>
                                <w:sz w:val="22"/>
                                <w:szCs w:val="22"/>
                              </w:rPr>
                              <m:t>X</m:t>
                            </m:r>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r>
                              <w:rPr>
                                <w:rFonts w:ascii="Cambria Math" w:hAnsi="Cambria Math"/>
                                <w:color w:val="000000" w:themeColor="text1"/>
                                <w:sz w:val="22"/>
                                <w:szCs w:val="22"/>
                              </w:rPr>
                              <m:t>+X</m:t>
                            </m:r>
                            <m:d>
                              <m:dPr>
                                <m:ctrlPr>
                                  <w:rPr>
                                    <w:rFonts w:ascii="Cambria Math" w:hAnsi="Cambria Math"/>
                                    <w:i/>
                                    <w:iCs/>
                                    <w:color w:val="000000" w:themeColor="text1"/>
                                    <w:sz w:val="22"/>
                                    <w:szCs w:val="22"/>
                                  </w:rPr>
                                </m:ctrlPr>
                              </m:dPr>
                              <m:e>
                                <m:sSub>
                                  <m:sSubPr>
                                    <m:ctrlPr>
                                      <w:rPr>
                                        <w:rFonts w:ascii="Cambria Math" w:hAnsi="Cambria Math"/>
                                        <w:i/>
                                        <w:color w:val="000000" w:themeColor="text1"/>
                                        <w:sz w:val="22"/>
                                        <w:szCs w:val="22"/>
                                      </w:rPr>
                                    </m:ctrlPr>
                                  </m:sSubPr>
                                  <m:e>
                                    <m:d>
                                      <m:dPr>
                                        <m:ctrlPr>
                                          <w:rPr>
                                            <w:rFonts w:ascii="Cambria Math" w:hAnsi="Cambria Math"/>
                                            <w:i/>
                                            <w:color w:val="000000" w:themeColor="text1"/>
                                            <w:sz w:val="22"/>
                                            <w:szCs w:val="22"/>
                                          </w:rPr>
                                        </m:ctrlPr>
                                      </m:dPr>
                                      <m:e>
                                        <m:r>
                                          <w:rPr>
                                            <w:rFonts w:ascii="Cambria Math" w:hAnsi="Cambria Math" w:hint="eastAsia"/>
                                            <w:color w:val="000000" w:themeColor="text1"/>
                                            <w:sz w:val="22"/>
                                            <w:szCs w:val="22"/>
                                          </w:rPr>
                                          <m:t>M</m:t>
                                        </m:r>
                                        <m:r>
                                          <w:rPr>
                                            <w:rFonts w:ascii="Cambria Math" w:hAnsi="Cambria Math"/>
                                            <w:color w:val="000000" w:themeColor="text1"/>
                                            <w:sz w:val="22"/>
                                            <w:szCs w:val="22"/>
                                          </w:rPr>
                                          <m:t>-k</m:t>
                                        </m:r>
                                      </m:e>
                                    </m:d>
                                  </m:e>
                                  <m:sub>
                                    <m:r>
                                      <w:rPr>
                                        <w:rFonts w:ascii="Cambria Math" w:hAnsi="Cambria Math"/>
                                        <w:color w:val="000000" w:themeColor="text1"/>
                                        <w:sz w:val="22"/>
                                        <w:szCs w:val="22"/>
                                      </w:rPr>
                                      <m:t>M</m:t>
                                    </m:r>
                                  </m:sub>
                                </m:sSub>
                              </m:e>
                            </m:d>
                          </m:e>
                        </m:d>
                      </m:e>
                    </m:d>
                    <m:r>
                      <w:rPr>
                        <w:rFonts w:ascii="Cambria Math" w:hAnsi="Cambria Math"/>
                        <w:color w:val="000000" w:themeColor="text1"/>
                        <w:sz w:val="22"/>
                        <w:szCs w:val="22"/>
                      </w:rPr>
                      <m:t>,k=0,…,</m:t>
                    </m:r>
                    <m:f>
                      <m:fPr>
                        <m:ctrlPr>
                          <w:rPr>
                            <w:rFonts w:ascii="Cambria Math" w:hAnsi="Cambria Math"/>
                            <w:i/>
                            <w:iCs/>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e>
                </m:mr>
                <m:mr>
                  <m:e>
                    <m:r>
                      <w:rPr>
                        <w:rFonts w:ascii="Cambria Math" w:hAnsi="Cambria Math"/>
                        <w:color w:val="000000" w:themeColor="text1"/>
                        <w:sz w:val="22"/>
                        <w:szCs w:val="22"/>
                      </w:rPr>
                      <m:t>-</m:t>
                    </m:r>
                    <m:sSubSup>
                      <m:sSubSupPr>
                        <m:ctrlPr>
                          <w:rPr>
                            <w:rFonts w:ascii="Cambria Math" w:hAnsi="Cambria Math"/>
                            <w:i/>
                            <w:iCs/>
                            <w:color w:val="000000" w:themeColor="text1"/>
                            <w:sz w:val="22"/>
                            <w:szCs w:val="22"/>
                          </w:rPr>
                        </m:ctrlPr>
                      </m:sSubSupPr>
                      <m:e>
                        <m:r>
                          <w:rPr>
                            <w:rFonts w:ascii="Cambria Math" w:hAnsi="Cambria Math"/>
                            <w:color w:val="000000" w:themeColor="text1"/>
                            <w:sz w:val="22"/>
                            <w:szCs w:val="22"/>
                          </w:rPr>
                          <m:t>X</m:t>
                        </m:r>
                        <m:ctrlPr>
                          <w:rPr>
                            <w:rFonts w:ascii="Cambria Math" w:hAnsi="Cambria Math"/>
                            <w:i/>
                            <w:color w:val="000000" w:themeColor="text1"/>
                            <w:sz w:val="22"/>
                            <w:szCs w:val="22"/>
                          </w:rPr>
                        </m:ctrlPr>
                      </m:e>
                      <m:sub>
                        <m:r>
                          <w:rPr>
                            <w:rFonts w:ascii="Cambria Math" w:hAnsi="Cambria Math"/>
                            <w:color w:val="000000" w:themeColor="text1"/>
                            <w:sz w:val="22"/>
                            <w:szCs w:val="22"/>
                          </w:rPr>
                          <m:t>i</m:t>
                        </m:r>
                        <m:ctrlPr>
                          <w:rPr>
                            <w:rFonts w:ascii="Cambria Math" w:hAnsi="Cambria Math"/>
                            <w:i/>
                            <w:color w:val="000000" w:themeColor="text1"/>
                            <w:sz w:val="22"/>
                            <w:szCs w:val="22"/>
                          </w:rPr>
                        </m:ctrlPr>
                      </m:sub>
                      <m:sup>
                        <m:r>
                          <w:rPr>
                            <w:rFonts w:ascii="Cambria Math" w:hAnsi="Cambria Math"/>
                            <w:color w:val="000000" w:themeColor="text1"/>
                            <w:sz w:val="22"/>
                            <w:szCs w:val="22"/>
                          </w:rPr>
                          <m:t>*</m:t>
                        </m:r>
                      </m:sup>
                    </m:sSubSup>
                    <m:d>
                      <m:dPr>
                        <m:ctrlPr>
                          <w:rPr>
                            <w:rFonts w:ascii="Cambria Math" w:hAnsi="Cambria Math"/>
                            <w:i/>
                            <w:iCs/>
                            <w:color w:val="000000" w:themeColor="text1"/>
                            <w:sz w:val="22"/>
                            <w:szCs w:val="22"/>
                          </w:rPr>
                        </m:ctrlPr>
                      </m:dPr>
                      <m:e>
                        <m:r>
                          <w:rPr>
                            <w:rFonts w:ascii="Cambria Math" w:hAnsi="Cambria Math"/>
                            <w:color w:val="000000" w:themeColor="text1"/>
                            <w:sz w:val="22"/>
                            <w:szCs w:val="22"/>
                          </w:rPr>
                          <m:t>M-k</m:t>
                        </m:r>
                      </m:e>
                    </m:d>
                    <m:r>
                      <w:rPr>
                        <w:rFonts w:ascii="Cambria Math" w:hAnsi="Cambria Math"/>
                        <w:color w:val="000000" w:themeColor="text1"/>
                        <w:sz w:val="22"/>
                        <w:szCs w:val="22"/>
                      </w:rPr>
                      <m:t>,                                         k=</m:t>
                    </m:r>
                    <m:f>
                      <m:fPr>
                        <m:ctrlPr>
                          <w:rPr>
                            <w:rFonts w:ascii="Cambria Math" w:hAnsi="Cambria Math"/>
                            <w:i/>
                            <w:iCs/>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+1, …,M-1</m:t>
                    </m:r>
                  </m:e>
                </m:mr>
              </m:m>
            </m:e>
          </m:d>
        </m:oMath>
      </m:oMathPara>
    </w:p>
    <w:p w14:paraId="771CDFCA" w14:textId="77777777" w:rsidR="00FE2B7B" w:rsidRPr="003960AF" w:rsidRDefault="00FE2B7B" w:rsidP="00FE2B7B">
      <w:pPr>
        <w:rPr>
          <w:iCs/>
          <w:color w:val="000000" w:themeColor="text1"/>
          <w:sz w:val="22"/>
          <w:szCs w:val="22"/>
        </w:rPr>
      </w:pPr>
      <w:r>
        <w:rPr>
          <w:iCs/>
          <w:color w:val="000000" w:themeColor="text1"/>
          <w:sz w:val="22"/>
          <w:szCs w:val="22"/>
        </w:rPr>
        <w:tab/>
        <w:t xml:space="preserve">where </w:t>
      </w:r>
      <m:oMath>
        <m:sSub>
          <m:sSubPr>
            <m:ctrlPr>
              <w:rPr>
                <w:rFonts w:ascii="Cambria Math" w:hAnsi="Cambria Math"/>
                <w:i/>
                <w:color w:val="000000" w:themeColor="text1"/>
                <w:sz w:val="22"/>
                <w:szCs w:val="22"/>
              </w:rPr>
            </m:ctrlPr>
          </m:sSubPr>
          <m:e>
            <m:d>
              <m:dPr>
                <m:ctrlPr>
                  <w:rPr>
                    <w:rFonts w:ascii="Cambria Math" w:hAnsi="Cambria Math"/>
                    <w:i/>
                    <w:color w:val="000000" w:themeColor="text1"/>
                    <w:sz w:val="22"/>
                    <w:szCs w:val="22"/>
                  </w:rPr>
                </m:ctrlPr>
              </m:dPr>
              <m:e>
                <m:r>
                  <w:rPr>
                    <w:rFonts w:ascii="Cambria Math" w:hAnsi="Cambria Math" w:hint="eastAsia"/>
                    <w:color w:val="000000" w:themeColor="text1"/>
                    <w:sz w:val="22"/>
                    <w:szCs w:val="22"/>
                  </w:rPr>
                  <m:t>M</m:t>
                </m:r>
                <m:r>
                  <w:rPr>
                    <w:rFonts w:ascii="Cambria Math" w:hAnsi="Cambria Math"/>
                    <w:color w:val="000000" w:themeColor="text1"/>
                    <w:sz w:val="22"/>
                    <w:szCs w:val="22"/>
                  </w:rPr>
                  <m:t>-k</m:t>
                </m:r>
              </m:e>
            </m:d>
          </m:e>
          <m:sub>
            <m:r>
              <w:rPr>
                <w:rFonts w:ascii="Cambria Math" w:hAnsi="Cambria Math"/>
                <w:color w:val="000000" w:themeColor="text1"/>
                <w:sz w:val="22"/>
                <w:szCs w:val="22"/>
              </w:rPr>
              <m:t>M</m:t>
            </m:r>
          </m:sub>
        </m:sSub>
      </m:oMath>
      <w:r>
        <w:rPr>
          <w:color w:val="000000" w:themeColor="text1"/>
          <w:sz w:val="22"/>
          <w:szCs w:val="22"/>
        </w:rPr>
        <w:t xml:space="preserve"> is a notation of </w:t>
      </w:r>
      <m:oMath>
        <m:d>
          <m:dPr>
            <m:ctrlPr>
              <w:rPr>
                <w:rFonts w:ascii="Cambria Math" w:hAnsi="Cambria Math"/>
                <w:i/>
                <w:color w:val="000000" w:themeColor="text1"/>
                <w:sz w:val="22"/>
                <w:szCs w:val="22"/>
              </w:rPr>
            </m:ctrlPr>
          </m:dPr>
          <m:e>
            <m:r>
              <w:rPr>
                <w:rFonts w:ascii="Cambria Math" w:hAnsi="Cambria Math" w:hint="eastAsia"/>
                <w:color w:val="000000" w:themeColor="text1"/>
                <w:sz w:val="22"/>
                <w:szCs w:val="22"/>
              </w:rPr>
              <m:t>M</m:t>
            </m:r>
            <m:r>
              <w:rPr>
                <w:rFonts w:ascii="Cambria Math" w:hAnsi="Cambria Math"/>
                <w:color w:val="000000" w:themeColor="text1"/>
                <w:sz w:val="22"/>
                <w:szCs w:val="22"/>
              </w:rPr>
              <m:t>-k</m:t>
            </m:r>
          </m:e>
        </m:d>
        <m:r>
          <w:rPr>
            <w:rFonts w:ascii="Cambria Math" w:hAnsi="Cambria Math"/>
            <w:color w:val="000000" w:themeColor="text1"/>
            <w:sz w:val="22"/>
            <w:szCs w:val="22"/>
          </w:rPr>
          <m:t xml:space="preserve"> mod M</m:t>
        </m:r>
      </m:oMath>
    </w:p>
    <w:p w14:paraId="29C24B95" w14:textId="77777777" w:rsidR="00FE2B7B" w:rsidRPr="006305B7" w:rsidRDefault="00FE2B7B" w:rsidP="002F7305">
      <w:pPr>
        <w:pStyle w:val="ListParagraph"/>
        <w:numPr>
          <w:ilvl w:val="0"/>
          <w:numId w:val="12"/>
        </w:numPr>
        <w:rPr>
          <w:rFonts w:eastAsiaTheme="minorEastAsia"/>
          <w:sz w:val="22"/>
          <w:szCs w:val="22"/>
          <w:lang w:val="en-CA" w:eastAsia="zh-CN"/>
        </w:rPr>
      </w:pPr>
      <w:r w:rsidRPr="006305B7">
        <w:rPr>
          <w:rFonts w:eastAsiaTheme="minorEastAsia" w:hint="eastAsia"/>
          <w:sz w:val="22"/>
          <w:szCs w:val="22"/>
          <w:lang w:val="en-CA" w:eastAsia="zh-CN"/>
        </w:rPr>
        <w:t>S</w:t>
      </w:r>
      <w:r w:rsidRPr="006305B7">
        <w:rPr>
          <w:rFonts w:eastAsiaTheme="minorEastAsia"/>
          <w:sz w:val="22"/>
          <w:szCs w:val="22"/>
          <w:lang w:val="en-CA" w:eastAsia="zh-CN"/>
        </w:rPr>
        <w:t xml:space="preserve">tep 3: </w:t>
      </w:r>
      <w:r>
        <w:rPr>
          <w:rFonts w:eastAsiaTheme="minorEastAsia"/>
          <w:sz w:val="22"/>
          <w:szCs w:val="22"/>
          <w:lang w:val="en-CA" w:eastAsia="zh-CN"/>
        </w:rPr>
        <w:t xml:space="preserve">Spectrum extension of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r</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Pr>
          <w:rFonts w:eastAsiaTheme="minorEastAsia" w:hint="eastAsia"/>
          <w:iCs/>
          <w:color w:val="000000" w:themeColor="text1"/>
          <w:sz w:val="22"/>
          <w:szCs w:val="22"/>
          <w:lang w:eastAsia="zh-CN"/>
        </w:rPr>
        <w:t xml:space="preserve"> </w:t>
      </w:r>
      <w:r>
        <w:rPr>
          <w:rFonts w:eastAsiaTheme="minorEastAsia"/>
          <w:iCs/>
          <w:color w:val="000000" w:themeColor="text1"/>
          <w:sz w:val="22"/>
          <w:szCs w:val="22"/>
          <w:lang w:eastAsia="zh-CN"/>
        </w:rPr>
        <w:t xml:space="preserve">and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i</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Pr>
          <w:rFonts w:eastAsiaTheme="minorEastAsia" w:hint="eastAsia"/>
          <w:iCs/>
          <w:color w:val="000000" w:themeColor="text1"/>
          <w:sz w:val="22"/>
          <w:szCs w:val="22"/>
          <w:lang w:eastAsia="zh-CN"/>
        </w:rPr>
        <w:t xml:space="preserve"> </w:t>
      </w:r>
      <w:r>
        <w:rPr>
          <w:rFonts w:eastAsiaTheme="minorEastAsia"/>
          <w:iCs/>
          <w:color w:val="000000" w:themeColor="text1"/>
          <w:sz w:val="22"/>
          <w:szCs w:val="22"/>
          <w:lang w:eastAsia="zh-CN"/>
        </w:rPr>
        <w:t xml:space="preserve">from </w:t>
      </w:r>
      <m:oMath>
        <m:r>
          <w:rPr>
            <w:rFonts w:ascii="Cambria Math" w:eastAsiaTheme="minorEastAsia" w:hAnsi="Cambria Math"/>
            <w:color w:val="000000" w:themeColor="text1"/>
            <w:sz w:val="22"/>
            <w:szCs w:val="22"/>
            <w:lang w:eastAsia="zh-CN"/>
          </w:rPr>
          <m:t>k∈{</m:t>
        </m:r>
        <m:r>
          <w:rPr>
            <w:rFonts w:ascii="Cambria Math" w:hAnsi="Cambria Math"/>
            <w:color w:val="000000" w:themeColor="text1"/>
            <w:sz w:val="22"/>
            <w:szCs w:val="22"/>
          </w:rPr>
          <m:t>0,…,M-1</m:t>
        </m:r>
      </m:oMath>
      <w:r>
        <w:rPr>
          <w:rFonts w:eastAsiaTheme="minorEastAsia" w:hint="eastAsia"/>
          <w:color w:val="000000" w:themeColor="text1"/>
          <w:sz w:val="22"/>
          <w:szCs w:val="22"/>
          <w:lang w:eastAsia="zh-CN"/>
        </w:rPr>
        <w:t>}</w:t>
      </w:r>
      <w:r>
        <w:rPr>
          <w:rFonts w:eastAsiaTheme="minorEastAsia"/>
          <w:iCs/>
          <w:color w:val="000000" w:themeColor="text1"/>
          <w:sz w:val="22"/>
          <w:szCs w:val="22"/>
          <w:lang w:eastAsia="zh-CN"/>
        </w:rPr>
        <w:t xml:space="preserve"> to have </w:t>
      </w:r>
      <m:oMath>
        <m:r>
          <w:rPr>
            <w:rFonts w:ascii="Cambria Math" w:eastAsiaTheme="minorEastAsia" w:hAnsi="Cambria Math"/>
            <w:color w:val="000000" w:themeColor="text1"/>
            <w:sz w:val="22"/>
            <w:szCs w:val="22"/>
            <w:lang w:eastAsia="zh-CN"/>
          </w:rPr>
          <m:t>N&gt;M</m:t>
        </m:r>
      </m:oMath>
      <w:r>
        <w:rPr>
          <w:rFonts w:eastAsiaTheme="minorEastAsia" w:hint="eastAsia"/>
          <w:iCs/>
          <w:color w:val="000000" w:themeColor="text1"/>
          <w:sz w:val="22"/>
          <w:szCs w:val="22"/>
          <w:lang w:eastAsia="zh-CN"/>
        </w:rPr>
        <w:t xml:space="preserve"> </w:t>
      </w:r>
      <w:r>
        <w:rPr>
          <w:rFonts w:eastAsiaTheme="minorEastAsia"/>
          <w:iCs/>
          <w:color w:val="000000" w:themeColor="text1"/>
          <w:sz w:val="22"/>
          <w:szCs w:val="22"/>
          <w:lang w:eastAsia="zh-CN"/>
        </w:rPr>
        <w:t>symbols</w:t>
      </w:r>
    </w:p>
    <w:p w14:paraId="1DDA6F11" w14:textId="77777777" w:rsidR="00FE2B7B" w:rsidRPr="00313EFB" w:rsidRDefault="00000000" w:rsidP="00FE2B7B">
      <w:pPr>
        <w:rPr>
          <w:rFonts w:eastAsiaTheme="minorEastAsia"/>
          <w:iCs/>
          <w:sz w:val="22"/>
          <w:szCs w:val="22"/>
        </w:rPr>
      </w:pPr>
      <m:oMathPara>
        <m:oMath>
          <m:sSub>
            <m:sSubPr>
              <m:ctrlPr>
                <w:rPr>
                  <w:rFonts w:ascii="Cambria Math" w:hAnsi="Cambria Math"/>
                  <w:i/>
                  <w:iCs/>
                  <w:sz w:val="22"/>
                  <w:szCs w:val="22"/>
                </w:rPr>
              </m:ctrlPr>
            </m:sSubPr>
            <m:e>
              <m:acc>
                <m:accPr>
                  <m:chr m:val="̃"/>
                  <m:ctrlPr>
                    <w:rPr>
                      <w:rFonts w:ascii="Cambria Math" w:hAnsi="Cambria Math"/>
                      <w:i/>
                      <w:sz w:val="22"/>
                      <w:szCs w:val="22"/>
                    </w:rPr>
                  </m:ctrlPr>
                </m:accPr>
                <m:e>
                  <m:r>
                    <w:rPr>
                      <w:rFonts w:ascii="Cambria Math" w:hAnsi="Cambria Math"/>
                      <w:sz w:val="22"/>
                      <w:szCs w:val="22"/>
                    </w:rPr>
                    <m:t>X</m:t>
                  </m:r>
                </m:e>
              </m:acc>
            </m:e>
            <m:sub>
              <m:r>
                <w:rPr>
                  <w:rFonts w:ascii="Cambria Math" w:hAnsi="Cambria Math"/>
                  <w:sz w:val="22"/>
                  <w:szCs w:val="22"/>
                </w:rPr>
                <m:t>r</m:t>
              </m:r>
            </m:sub>
          </m:sSub>
          <m:d>
            <m:dPr>
              <m:ctrlPr>
                <w:rPr>
                  <w:rFonts w:ascii="Cambria Math" w:hAnsi="Cambria Math"/>
                  <w:i/>
                  <w:iCs/>
                  <w:sz w:val="22"/>
                  <w:szCs w:val="22"/>
                </w:rPr>
              </m:ctrlPr>
            </m:dPr>
            <m:e>
              <m:r>
                <w:rPr>
                  <w:rFonts w:ascii="Cambria Math" w:hAnsi="Cambria Math"/>
                  <w:sz w:val="22"/>
                  <w:szCs w:val="22"/>
                </w:rPr>
                <m:t>k</m:t>
              </m:r>
            </m:e>
          </m:d>
          <m:r>
            <w:rPr>
              <w:rFonts w:ascii="Cambria Math" w:hAnsi="Cambria Math"/>
              <w:sz w:val="22"/>
              <w:szCs w:val="22"/>
            </w:rPr>
            <m:t>=</m:t>
          </m:r>
          <m:sSub>
            <m:sSubPr>
              <m:ctrlPr>
                <w:rPr>
                  <w:rFonts w:ascii="Cambria Math" w:hAnsi="Cambria Math"/>
                  <w:i/>
                  <w:iCs/>
                  <w:sz w:val="22"/>
                  <w:szCs w:val="22"/>
                </w:rPr>
              </m:ctrlPr>
            </m:sSubPr>
            <m:e>
              <m:r>
                <w:rPr>
                  <w:rFonts w:ascii="Cambria Math" w:hAnsi="Cambria Math"/>
                  <w:sz w:val="22"/>
                  <w:szCs w:val="22"/>
                </w:rPr>
                <m:t>X</m:t>
              </m:r>
            </m:e>
            <m:sub>
              <m:r>
                <w:rPr>
                  <w:rFonts w:ascii="Cambria Math" w:hAnsi="Cambria Math"/>
                  <w:sz w:val="22"/>
                  <w:szCs w:val="22"/>
                </w:rPr>
                <m:t>r</m:t>
              </m:r>
            </m:sub>
          </m:sSub>
          <m:d>
            <m:dPr>
              <m:ctrlPr>
                <w:rPr>
                  <w:rFonts w:ascii="Cambria Math" w:hAnsi="Cambria Math"/>
                  <w:i/>
                  <w:iCs/>
                  <w:sz w:val="22"/>
                  <w:szCs w:val="22"/>
                </w:rPr>
              </m:ctrlPr>
            </m:dPr>
            <m:e>
              <m:sSub>
                <m:sSubPr>
                  <m:ctrlPr>
                    <w:rPr>
                      <w:rFonts w:ascii="Cambria Math" w:hAnsi="Cambria Math"/>
                      <w:i/>
                      <w:sz w:val="22"/>
                      <w:szCs w:val="22"/>
                    </w:rPr>
                  </m:ctrlPr>
                </m:sSubPr>
                <m:e>
                  <m:d>
                    <m:dPr>
                      <m:ctrlPr>
                        <w:rPr>
                          <w:rFonts w:ascii="Cambria Math" w:hAnsi="Cambria Math"/>
                          <w:i/>
                          <w:sz w:val="22"/>
                          <w:szCs w:val="22"/>
                        </w:rPr>
                      </m:ctrlPr>
                    </m:dPr>
                    <m:e>
                      <m:r>
                        <w:rPr>
                          <w:rFonts w:ascii="Cambria Math" w:hAnsi="Cambria Math"/>
                          <w:sz w:val="22"/>
                          <w:szCs w:val="22"/>
                        </w:rPr>
                        <m:t>k</m:t>
                      </m:r>
                    </m:e>
                  </m:d>
                </m:e>
                <m:sub>
                  <m:r>
                    <w:rPr>
                      <w:rFonts w:ascii="Cambria Math" w:hAnsi="Cambria Math"/>
                      <w:sz w:val="22"/>
                      <w:szCs w:val="22"/>
                    </w:rPr>
                    <m:t>M</m:t>
                  </m:r>
                </m:sub>
              </m:sSub>
            </m:e>
          </m:d>
          <m:r>
            <w:rPr>
              <w:rFonts w:ascii="Cambria Math" w:hAnsi="Cambria Math"/>
              <w:sz w:val="22"/>
              <w:szCs w:val="22"/>
            </w:rPr>
            <m:t>,  k=-</m:t>
          </m:r>
          <m:f>
            <m:fPr>
              <m:ctrlPr>
                <w:rPr>
                  <w:rFonts w:ascii="Cambria Math" w:hAnsi="Cambria Math"/>
                  <w:i/>
                  <w:iCs/>
                  <w:sz w:val="22"/>
                  <w:szCs w:val="22"/>
                </w:rPr>
              </m:ctrlPr>
            </m:fPr>
            <m:num>
              <m:r>
                <w:rPr>
                  <w:rFonts w:ascii="Cambria Math" w:hAnsi="Cambria Math"/>
                  <w:sz w:val="22"/>
                  <w:szCs w:val="22"/>
                </w:rPr>
                <m:t>N</m:t>
              </m:r>
            </m:num>
            <m:den>
              <m:r>
                <w:rPr>
                  <w:rFonts w:ascii="Cambria Math" w:hAnsi="Cambria Math"/>
                  <w:sz w:val="22"/>
                  <w:szCs w:val="22"/>
                </w:rPr>
                <m:t>2</m:t>
              </m:r>
            </m:den>
          </m:f>
          <m:r>
            <w:rPr>
              <w:rFonts w:ascii="Cambria Math" w:hAnsi="Cambria Math"/>
              <w:sz w:val="22"/>
              <w:szCs w:val="22"/>
            </w:rPr>
            <m:t>,…,</m:t>
          </m:r>
          <m:f>
            <m:fPr>
              <m:ctrlPr>
                <w:rPr>
                  <w:rFonts w:ascii="Cambria Math" w:hAnsi="Cambria Math"/>
                  <w:i/>
                  <w:iCs/>
                  <w:sz w:val="22"/>
                  <w:szCs w:val="22"/>
                </w:rPr>
              </m:ctrlPr>
            </m:fPr>
            <m:num>
              <m:r>
                <w:rPr>
                  <w:rFonts w:ascii="Cambria Math" w:hAnsi="Cambria Math"/>
                  <w:sz w:val="22"/>
                  <w:szCs w:val="22"/>
                </w:rPr>
                <m:t>N</m:t>
              </m:r>
            </m:num>
            <m:den>
              <m:r>
                <w:rPr>
                  <w:rFonts w:ascii="Cambria Math" w:hAnsi="Cambria Math"/>
                  <w:sz w:val="22"/>
                  <w:szCs w:val="22"/>
                </w:rPr>
                <m:t>2</m:t>
              </m:r>
            </m:den>
          </m:f>
          <m:r>
            <w:rPr>
              <w:rFonts w:ascii="Cambria Math" w:hAnsi="Cambria Math"/>
              <w:sz w:val="22"/>
              <w:szCs w:val="22"/>
            </w:rPr>
            <m:t>-1</m:t>
          </m:r>
        </m:oMath>
      </m:oMathPara>
    </w:p>
    <w:p w14:paraId="5FE3B425" w14:textId="77777777" w:rsidR="00FE2B7B" w:rsidRPr="00313EFB" w:rsidRDefault="00000000" w:rsidP="00FE2B7B">
      <w:pPr>
        <w:rPr>
          <w:rFonts w:eastAsiaTheme="minorEastAsia"/>
          <w:iCs/>
          <w:sz w:val="22"/>
          <w:szCs w:val="22"/>
        </w:rPr>
      </w:pPr>
      <m:oMathPara>
        <m:oMath>
          <m:sSub>
            <m:sSubPr>
              <m:ctrlPr>
                <w:rPr>
                  <w:rFonts w:ascii="Cambria Math" w:hAnsi="Cambria Math"/>
                  <w:i/>
                  <w:iCs/>
                  <w:sz w:val="22"/>
                  <w:szCs w:val="22"/>
                </w:rPr>
              </m:ctrlPr>
            </m:sSubPr>
            <m:e>
              <m:acc>
                <m:accPr>
                  <m:chr m:val="̃"/>
                  <m:ctrlPr>
                    <w:rPr>
                      <w:rFonts w:ascii="Cambria Math" w:hAnsi="Cambria Math"/>
                      <w:i/>
                      <w:sz w:val="22"/>
                      <w:szCs w:val="22"/>
                    </w:rPr>
                  </m:ctrlPr>
                </m:accPr>
                <m:e>
                  <m:r>
                    <w:rPr>
                      <w:rFonts w:ascii="Cambria Math" w:hAnsi="Cambria Math"/>
                      <w:sz w:val="22"/>
                      <w:szCs w:val="22"/>
                    </w:rPr>
                    <m:t>X</m:t>
                  </m:r>
                </m:e>
              </m:acc>
            </m:e>
            <m:sub>
              <m:r>
                <w:rPr>
                  <w:rFonts w:ascii="Cambria Math" w:hAnsi="Cambria Math"/>
                  <w:sz w:val="22"/>
                  <w:szCs w:val="22"/>
                </w:rPr>
                <m:t>i</m:t>
              </m:r>
            </m:sub>
          </m:sSub>
          <m:d>
            <m:dPr>
              <m:ctrlPr>
                <w:rPr>
                  <w:rFonts w:ascii="Cambria Math" w:hAnsi="Cambria Math"/>
                  <w:i/>
                  <w:iCs/>
                  <w:sz w:val="22"/>
                  <w:szCs w:val="22"/>
                </w:rPr>
              </m:ctrlPr>
            </m:dPr>
            <m:e>
              <m:r>
                <w:rPr>
                  <w:rFonts w:ascii="Cambria Math" w:hAnsi="Cambria Math"/>
                  <w:sz w:val="22"/>
                  <w:szCs w:val="22"/>
                </w:rPr>
                <m:t>k</m:t>
              </m:r>
            </m:e>
          </m:d>
          <m:r>
            <w:rPr>
              <w:rFonts w:ascii="Cambria Math" w:hAnsi="Cambria Math"/>
              <w:sz w:val="22"/>
              <w:szCs w:val="22"/>
            </w:rPr>
            <m:t>=</m:t>
          </m:r>
          <m:sSub>
            <m:sSubPr>
              <m:ctrlPr>
                <w:rPr>
                  <w:rFonts w:ascii="Cambria Math" w:hAnsi="Cambria Math"/>
                  <w:i/>
                  <w:iCs/>
                  <w:sz w:val="22"/>
                  <w:szCs w:val="22"/>
                </w:rPr>
              </m:ctrlPr>
            </m:sSubPr>
            <m:e>
              <m:r>
                <w:rPr>
                  <w:rFonts w:ascii="Cambria Math" w:hAnsi="Cambria Math"/>
                  <w:sz w:val="22"/>
                  <w:szCs w:val="22"/>
                </w:rPr>
                <m:t>X</m:t>
              </m:r>
            </m:e>
            <m:sub>
              <m:r>
                <w:rPr>
                  <w:rFonts w:ascii="Cambria Math" w:hAnsi="Cambria Math"/>
                  <w:sz w:val="22"/>
                  <w:szCs w:val="22"/>
                </w:rPr>
                <m:t>i</m:t>
              </m:r>
            </m:sub>
          </m:sSub>
          <m:d>
            <m:dPr>
              <m:ctrlPr>
                <w:rPr>
                  <w:rFonts w:ascii="Cambria Math" w:hAnsi="Cambria Math"/>
                  <w:i/>
                  <w:iCs/>
                  <w:sz w:val="22"/>
                  <w:szCs w:val="22"/>
                </w:rPr>
              </m:ctrlPr>
            </m:dPr>
            <m:e>
              <m:sSub>
                <m:sSubPr>
                  <m:ctrlPr>
                    <w:rPr>
                      <w:rFonts w:ascii="Cambria Math" w:hAnsi="Cambria Math"/>
                      <w:i/>
                      <w:sz w:val="22"/>
                      <w:szCs w:val="22"/>
                    </w:rPr>
                  </m:ctrlPr>
                </m:sSubPr>
                <m:e>
                  <m:d>
                    <m:dPr>
                      <m:ctrlPr>
                        <w:rPr>
                          <w:rFonts w:ascii="Cambria Math" w:hAnsi="Cambria Math"/>
                          <w:i/>
                          <w:sz w:val="22"/>
                          <w:szCs w:val="22"/>
                        </w:rPr>
                      </m:ctrlPr>
                    </m:dPr>
                    <m:e>
                      <m:r>
                        <w:rPr>
                          <w:rFonts w:ascii="Cambria Math" w:hAnsi="Cambria Math"/>
                          <w:sz w:val="22"/>
                          <w:szCs w:val="22"/>
                        </w:rPr>
                        <m:t>k</m:t>
                      </m:r>
                    </m:e>
                  </m:d>
                </m:e>
                <m:sub>
                  <m:r>
                    <w:rPr>
                      <w:rFonts w:ascii="Cambria Math" w:hAnsi="Cambria Math"/>
                      <w:sz w:val="22"/>
                      <w:szCs w:val="22"/>
                    </w:rPr>
                    <m:t>M</m:t>
                  </m:r>
                </m:sub>
              </m:sSub>
            </m:e>
          </m:d>
          <m:r>
            <w:rPr>
              <w:rFonts w:ascii="Cambria Math" w:hAnsi="Cambria Math"/>
              <w:sz w:val="22"/>
              <w:szCs w:val="22"/>
            </w:rPr>
            <m:t>,  k=-</m:t>
          </m:r>
          <m:f>
            <m:fPr>
              <m:ctrlPr>
                <w:rPr>
                  <w:rFonts w:ascii="Cambria Math" w:hAnsi="Cambria Math"/>
                  <w:i/>
                  <w:iCs/>
                  <w:sz w:val="22"/>
                  <w:szCs w:val="22"/>
                </w:rPr>
              </m:ctrlPr>
            </m:fPr>
            <m:num>
              <m:r>
                <w:rPr>
                  <w:rFonts w:ascii="Cambria Math" w:hAnsi="Cambria Math"/>
                  <w:sz w:val="22"/>
                  <w:szCs w:val="22"/>
                </w:rPr>
                <m:t>N</m:t>
              </m:r>
            </m:num>
            <m:den>
              <m:r>
                <w:rPr>
                  <w:rFonts w:ascii="Cambria Math" w:hAnsi="Cambria Math"/>
                  <w:sz w:val="22"/>
                  <w:szCs w:val="22"/>
                </w:rPr>
                <m:t>2</m:t>
              </m:r>
            </m:den>
          </m:f>
          <m:r>
            <w:rPr>
              <w:rFonts w:ascii="Cambria Math" w:hAnsi="Cambria Math"/>
              <w:sz w:val="22"/>
              <w:szCs w:val="22"/>
            </w:rPr>
            <m:t>,…,</m:t>
          </m:r>
          <m:f>
            <m:fPr>
              <m:ctrlPr>
                <w:rPr>
                  <w:rFonts w:ascii="Cambria Math" w:hAnsi="Cambria Math"/>
                  <w:i/>
                  <w:iCs/>
                  <w:sz w:val="22"/>
                  <w:szCs w:val="22"/>
                </w:rPr>
              </m:ctrlPr>
            </m:fPr>
            <m:num>
              <m:r>
                <w:rPr>
                  <w:rFonts w:ascii="Cambria Math" w:hAnsi="Cambria Math"/>
                  <w:sz w:val="22"/>
                  <w:szCs w:val="22"/>
                </w:rPr>
                <m:t>N</m:t>
              </m:r>
            </m:num>
            <m:den>
              <m:r>
                <w:rPr>
                  <w:rFonts w:ascii="Cambria Math" w:hAnsi="Cambria Math"/>
                  <w:sz w:val="22"/>
                  <w:szCs w:val="22"/>
                </w:rPr>
                <m:t>2</m:t>
              </m:r>
            </m:den>
          </m:f>
          <m:r>
            <w:rPr>
              <w:rFonts w:ascii="Cambria Math" w:hAnsi="Cambria Math"/>
              <w:sz w:val="22"/>
              <w:szCs w:val="22"/>
            </w:rPr>
            <m:t>-1</m:t>
          </m:r>
        </m:oMath>
      </m:oMathPara>
    </w:p>
    <w:p w14:paraId="3D82C888" w14:textId="77777777" w:rsidR="00FE2B7B" w:rsidRPr="00A2469B" w:rsidRDefault="00FE2B7B" w:rsidP="002F7305">
      <w:pPr>
        <w:pStyle w:val="ListParagraph"/>
        <w:numPr>
          <w:ilvl w:val="0"/>
          <w:numId w:val="12"/>
        </w:numPr>
        <w:rPr>
          <w:rFonts w:eastAsiaTheme="minorEastAsia"/>
          <w:sz w:val="22"/>
          <w:szCs w:val="22"/>
          <w:lang w:val="en-CA" w:eastAsia="zh-CN"/>
        </w:rPr>
      </w:pPr>
      <w:r w:rsidRPr="006305B7">
        <w:rPr>
          <w:rFonts w:eastAsiaTheme="minorEastAsia" w:hint="eastAsia"/>
          <w:sz w:val="22"/>
          <w:szCs w:val="22"/>
          <w:lang w:val="en-CA" w:eastAsia="zh-CN"/>
        </w:rPr>
        <w:t>S</w:t>
      </w:r>
      <w:r w:rsidRPr="006305B7">
        <w:rPr>
          <w:rFonts w:eastAsiaTheme="minorEastAsia"/>
          <w:sz w:val="22"/>
          <w:szCs w:val="22"/>
          <w:lang w:val="en-CA" w:eastAsia="zh-CN"/>
        </w:rPr>
        <w:t xml:space="preserve">tep </w:t>
      </w:r>
      <w:r>
        <w:rPr>
          <w:rFonts w:eastAsiaTheme="minorEastAsia"/>
          <w:sz w:val="22"/>
          <w:szCs w:val="22"/>
          <w:lang w:val="en-CA" w:eastAsia="zh-CN"/>
        </w:rPr>
        <w:t>4</w:t>
      </w:r>
      <w:r w:rsidRPr="006305B7">
        <w:rPr>
          <w:rFonts w:eastAsiaTheme="minorEastAsia"/>
          <w:sz w:val="22"/>
          <w:szCs w:val="22"/>
          <w:lang w:val="en-CA" w:eastAsia="zh-CN"/>
        </w:rPr>
        <w:t xml:space="preserve">: </w:t>
      </w:r>
      <w:r>
        <w:rPr>
          <w:rFonts w:eastAsiaTheme="minorEastAsia"/>
          <w:sz w:val="22"/>
          <w:szCs w:val="22"/>
          <w:lang w:val="en-CA" w:eastAsia="zh-CN"/>
        </w:rPr>
        <w:t xml:space="preserve">Combining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r</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Pr>
          <w:rFonts w:eastAsiaTheme="minorEastAsia" w:hint="eastAsia"/>
          <w:iCs/>
          <w:color w:val="000000" w:themeColor="text1"/>
          <w:sz w:val="22"/>
          <w:szCs w:val="22"/>
          <w:lang w:eastAsia="zh-CN"/>
        </w:rPr>
        <w:t xml:space="preserve"> </w:t>
      </w:r>
      <w:r>
        <w:rPr>
          <w:rFonts w:eastAsiaTheme="minorEastAsia"/>
          <w:iCs/>
          <w:color w:val="000000" w:themeColor="text1"/>
          <w:sz w:val="22"/>
          <w:szCs w:val="22"/>
          <w:lang w:eastAsia="zh-CN"/>
        </w:rPr>
        <w:t xml:space="preserve">and half-pulse shift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i</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Pr>
          <w:rFonts w:eastAsiaTheme="minorEastAsia" w:hint="eastAsia"/>
          <w:iCs/>
          <w:color w:val="000000" w:themeColor="text1"/>
          <w:sz w:val="22"/>
          <w:szCs w:val="22"/>
          <w:lang w:eastAsia="zh-CN"/>
        </w:rPr>
        <w:t xml:space="preserve"> </w:t>
      </w:r>
      <w:r>
        <w:rPr>
          <w:rFonts w:eastAsiaTheme="minorEastAsia"/>
          <w:iCs/>
          <w:color w:val="000000" w:themeColor="text1"/>
          <w:sz w:val="22"/>
          <w:szCs w:val="22"/>
          <w:lang w:eastAsia="zh-CN"/>
        </w:rPr>
        <w:t xml:space="preserve">to have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p>
    <w:p w14:paraId="5D53E21F" w14:textId="77777777" w:rsidR="00FE2B7B" w:rsidRPr="005D3D90" w:rsidRDefault="00000000" w:rsidP="00FE2B7B">
      <w:pPr>
        <w:rPr>
          <w:iCs/>
          <w:color w:val="000000" w:themeColor="text1"/>
          <w:sz w:val="22"/>
          <w:szCs w:val="22"/>
        </w:rPr>
      </w:pPr>
      <m:oMathPara>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r>
            <w:rPr>
              <w:rFonts w:ascii="Cambria Math" w:hAnsi="Cambria Math"/>
              <w:color w:val="000000" w:themeColor="text1"/>
              <w:sz w:val="22"/>
              <w:szCs w:val="22"/>
            </w:rPr>
            <m:t>=</m:t>
          </m:r>
          <m:sSub>
            <m:sSubPr>
              <m:ctrlPr>
                <w:rPr>
                  <w:rFonts w:ascii="Cambria Math" w:hAnsi="Cambria Math"/>
                  <w:i/>
                  <w:iCs/>
                  <w:sz w:val="22"/>
                  <w:szCs w:val="22"/>
                </w:rPr>
              </m:ctrlPr>
            </m:sSubPr>
            <m:e>
              <m:acc>
                <m:accPr>
                  <m:chr m:val="̃"/>
                  <m:ctrlPr>
                    <w:rPr>
                      <w:rFonts w:ascii="Cambria Math" w:hAnsi="Cambria Math"/>
                      <w:i/>
                      <w:sz w:val="22"/>
                      <w:szCs w:val="22"/>
                    </w:rPr>
                  </m:ctrlPr>
                </m:accPr>
                <m:e>
                  <m:r>
                    <w:rPr>
                      <w:rFonts w:ascii="Cambria Math" w:hAnsi="Cambria Math"/>
                      <w:sz w:val="22"/>
                      <w:szCs w:val="22"/>
                    </w:rPr>
                    <m:t>X</m:t>
                  </m:r>
                </m:e>
              </m:acc>
            </m:e>
            <m:sub>
              <m:r>
                <w:rPr>
                  <w:rFonts w:ascii="Cambria Math" w:hAnsi="Cambria Math"/>
                  <w:sz w:val="22"/>
                  <w:szCs w:val="22"/>
                </w:rPr>
                <m:t>r</m:t>
              </m:r>
            </m:sub>
          </m:sSub>
          <m:d>
            <m:dPr>
              <m:ctrlPr>
                <w:rPr>
                  <w:rFonts w:ascii="Cambria Math" w:hAnsi="Cambria Math"/>
                  <w:i/>
                  <w:iCs/>
                  <w:sz w:val="22"/>
                  <w:szCs w:val="22"/>
                </w:rPr>
              </m:ctrlPr>
            </m:dPr>
            <m:e>
              <m:r>
                <w:rPr>
                  <w:rFonts w:ascii="Cambria Math" w:hAnsi="Cambria Math"/>
                  <w:sz w:val="22"/>
                  <w:szCs w:val="22"/>
                </w:rPr>
                <m:t>k</m:t>
              </m:r>
            </m:e>
          </m:d>
          <m:r>
            <w:rPr>
              <w:rFonts w:ascii="Cambria Math" w:hAnsi="Cambria Math"/>
              <w:color w:val="000000" w:themeColor="text1"/>
              <w:sz w:val="22"/>
              <w:szCs w:val="22"/>
            </w:rPr>
            <m:t>+</m:t>
          </m:r>
          <m:sSup>
            <m:sSupPr>
              <m:ctrlPr>
                <w:rPr>
                  <w:rFonts w:ascii="Cambria Math" w:hAnsi="Cambria Math"/>
                  <w:i/>
                  <w:iCs/>
                  <w:color w:val="000000" w:themeColor="text1"/>
                  <w:sz w:val="22"/>
                  <w:szCs w:val="22"/>
                </w:rPr>
              </m:ctrlPr>
            </m:sSupPr>
            <m:e>
              <m:r>
                <w:rPr>
                  <w:rFonts w:ascii="Cambria Math" w:hAnsi="Cambria Math"/>
                  <w:color w:val="000000" w:themeColor="text1"/>
                  <w:sz w:val="22"/>
                  <w:szCs w:val="22"/>
                </w:rPr>
                <m:t>e</m:t>
              </m:r>
            </m:e>
            <m:sup>
              <m:f>
                <m:fPr>
                  <m:ctrlPr>
                    <w:rPr>
                      <w:rFonts w:ascii="Cambria Math" w:hAnsi="Cambria Math"/>
                      <w:i/>
                      <w:iCs/>
                      <w:color w:val="000000" w:themeColor="text1"/>
                      <w:sz w:val="22"/>
                      <w:szCs w:val="22"/>
                    </w:rPr>
                  </m:ctrlPr>
                </m:fPr>
                <m:num>
                  <m:r>
                    <w:rPr>
                      <w:rFonts w:ascii="Cambria Math" w:hAnsi="Cambria Math"/>
                      <w:color w:val="000000" w:themeColor="text1"/>
                      <w:sz w:val="22"/>
                      <w:szCs w:val="22"/>
                    </w:rPr>
                    <m:t>jkπ</m:t>
                  </m:r>
                </m:num>
                <m:den>
                  <m:r>
                    <w:rPr>
                      <w:rFonts w:ascii="Cambria Math" w:hAnsi="Cambria Math"/>
                      <w:color w:val="000000" w:themeColor="text1"/>
                      <w:sz w:val="22"/>
                      <w:szCs w:val="22"/>
                    </w:rPr>
                    <m:t>M</m:t>
                  </m:r>
                </m:den>
              </m:f>
            </m:sup>
          </m:sSup>
          <m:sSub>
            <m:sSubPr>
              <m:ctrlPr>
                <w:rPr>
                  <w:rFonts w:ascii="Cambria Math" w:hAnsi="Cambria Math"/>
                  <w:i/>
                  <w:iCs/>
                  <w:sz w:val="22"/>
                  <w:szCs w:val="22"/>
                </w:rPr>
              </m:ctrlPr>
            </m:sSubPr>
            <m:e>
              <m:acc>
                <m:accPr>
                  <m:chr m:val="̃"/>
                  <m:ctrlPr>
                    <w:rPr>
                      <w:rFonts w:ascii="Cambria Math" w:hAnsi="Cambria Math"/>
                      <w:i/>
                      <w:sz w:val="22"/>
                      <w:szCs w:val="22"/>
                    </w:rPr>
                  </m:ctrlPr>
                </m:accPr>
                <m:e>
                  <m:r>
                    <w:rPr>
                      <w:rFonts w:ascii="Cambria Math" w:hAnsi="Cambria Math"/>
                      <w:sz w:val="22"/>
                      <w:szCs w:val="22"/>
                    </w:rPr>
                    <m:t>X</m:t>
                  </m:r>
                </m:e>
              </m:acc>
            </m:e>
            <m:sub>
              <m:r>
                <w:rPr>
                  <w:rFonts w:ascii="Cambria Math" w:hAnsi="Cambria Math"/>
                  <w:sz w:val="22"/>
                  <w:szCs w:val="22"/>
                </w:rPr>
                <m:t>i</m:t>
              </m:r>
            </m:sub>
          </m:sSub>
          <m:d>
            <m:dPr>
              <m:ctrlPr>
                <w:rPr>
                  <w:rFonts w:ascii="Cambria Math" w:hAnsi="Cambria Math"/>
                  <w:i/>
                  <w:iCs/>
                  <w:sz w:val="22"/>
                  <w:szCs w:val="22"/>
                </w:rPr>
              </m:ctrlPr>
            </m:dPr>
            <m:e>
              <m:r>
                <w:rPr>
                  <w:rFonts w:ascii="Cambria Math" w:hAnsi="Cambria Math"/>
                  <w:sz w:val="22"/>
                  <w:szCs w:val="22"/>
                </w:rPr>
                <m:t>k</m:t>
              </m:r>
            </m:e>
          </m:d>
          <m:r>
            <w:rPr>
              <w:rFonts w:ascii="Cambria Math" w:hAnsi="Cambria Math"/>
              <w:sz w:val="22"/>
              <w:szCs w:val="22"/>
            </w:rPr>
            <m:t>,    k=-</m:t>
          </m:r>
          <m:f>
            <m:fPr>
              <m:ctrlPr>
                <w:rPr>
                  <w:rFonts w:ascii="Cambria Math" w:hAnsi="Cambria Math"/>
                  <w:i/>
                  <w:iCs/>
                  <w:sz w:val="22"/>
                  <w:szCs w:val="22"/>
                </w:rPr>
              </m:ctrlPr>
            </m:fPr>
            <m:num>
              <m:r>
                <w:rPr>
                  <w:rFonts w:ascii="Cambria Math" w:hAnsi="Cambria Math"/>
                  <w:sz w:val="22"/>
                  <w:szCs w:val="22"/>
                </w:rPr>
                <m:t>N</m:t>
              </m:r>
            </m:num>
            <m:den>
              <m:r>
                <w:rPr>
                  <w:rFonts w:ascii="Cambria Math" w:hAnsi="Cambria Math"/>
                  <w:sz w:val="22"/>
                  <w:szCs w:val="22"/>
                </w:rPr>
                <m:t>2</m:t>
              </m:r>
            </m:den>
          </m:f>
          <m:r>
            <w:rPr>
              <w:rFonts w:ascii="Cambria Math" w:hAnsi="Cambria Math"/>
              <w:sz w:val="22"/>
              <w:szCs w:val="22"/>
            </w:rPr>
            <m:t>,…,</m:t>
          </m:r>
          <m:f>
            <m:fPr>
              <m:ctrlPr>
                <w:rPr>
                  <w:rFonts w:ascii="Cambria Math" w:hAnsi="Cambria Math"/>
                  <w:i/>
                  <w:iCs/>
                  <w:sz w:val="22"/>
                  <w:szCs w:val="22"/>
                </w:rPr>
              </m:ctrlPr>
            </m:fPr>
            <m:num>
              <m:r>
                <w:rPr>
                  <w:rFonts w:ascii="Cambria Math" w:hAnsi="Cambria Math"/>
                  <w:sz w:val="22"/>
                  <w:szCs w:val="22"/>
                </w:rPr>
                <m:t>N</m:t>
              </m:r>
            </m:num>
            <m:den>
              <m:r>
                <w:rPr>
                  <w:rFonts w:ascii="Cambria Math" w:hAnsi="Cambria Math"/>
                  <w:sz w:val="22"/>
                  <w:szCs w:val="22"/>
                </w:rPr>
                <m:t>2</m:t>
              </m:r>
            </m:den>
          </m:f>
          <m:r>
            <w:rPr>
              <w:rFonts w:ascii="Cambria Math" w:hAnsi="Cambria Math"/>
              <w:sz w:val="22"/>
              <w:szCs w:val="22"/>
            </w:rPr>
            <m:t>-1</m:t>
          </m:r>
        </m:oMath>
      </m:oMathPara>
    </w:p>
    <w:p w14:paraId="76169B7F" w14:textId="77777777" w:rsidR="00FE2B7B" w:rsidRPr="000B27A7" w:rsidRDefault="00FE2B7B" w:rsidP="002F7305">
      <w:pPr>
        <w:pStyle w:val="ListParagraph"/>
        <w:numPr>
          <w:ilvl w:val="0"/>
          <w:numId w:val="12"/>
        </w:numPr>
        <w:spacing w:afterLines="50" w:after="120"/>
        <w:rPr>
          <w:rFonts w:eastAsiaTheme="minorEastAsia"/>
          <w:sz w:val="22"/>
          <w:szCs w:val="22"/>
          <w:lang w:val="en-CA" w:eastAsia="zh-CN"/>
        </w:rPr>
      </w:pPr>
      <w:r w:rsidRPr="006305B7">
        <w:rPr>
          <w:rFonts w:eastAsiaTheme="minorEastAsia" w:hint="eastAsia"/>
          <w:sz w:val="22"/>
          <w:szCs w:val="22"/>
          <w:lang w:val="en-CA" w:eastAsia="zh-CN"/>
        </w:rPr>
        <w:t>S</w:t>
      </w:r>
      <w:r w:rsidRPr="006305B7">
        <w:rPr>
          <w:rFonts w:eastAsiaTheme="minorEastAsia"/>
          <w:sz w:val="22"/>
          <w:szCs w:val="22"/>
          <w:lang w:val="en-CA" w:eastAsia="zh-CN"/>
        </w:rPr>
        <w:t xml:space="preserve">tep </w:t>
      </w:r>
      <w:r>
        <w:rPr>
          <w:rFonts w:eastAsiaTheme="minorEastAsia"/>
          <w:sz w:val="22"/>
          <w:szCs w:val="22"/>
          <w:lang w:val="en-CA" w:eastAsia="zh-CN"/>
        </w:rPr>
        <w:t>5</w:t>
      </w:r>
      <w:r w:rsidRPr="006305B7">
        <w:rPr>
          <w:rFonts w:eastAsiaTheme="minorEastAsia"/>
          <w:sz w:val="22"/>
          <w:szCs w:val="22"/>
          <w:lang w:val="en-CA" w:eastAsia="zh-CN"/>
        </w:rPr>
        <w:t xml:space="preserve">: </w:t>
      </w:r>
      <w:r>
        <w:rPr>
          <w:rFonts w:eastAsiaTheme="minorEastAsia"/>
          <w:sz w:val="22"/>
          <w:szCs w:val="22"/>
          <w:lang w:val="en-CA" w:eastAsia="zh-CN"/>
        </w:rPr>
        <w:t xml:space="preserve">Subcarrier mapping of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Pr>
          <w:rFonts w:eastAsiaTheme="minorEastAsia" w:hint="eastAsia"/>
          <w:iCs/>
          <w:color w:val="000000" w:themeColor="text1"/>
          <w:sz w:val="22"/>
          <w:szCs w:val="22"/>
          <w:lang w:eastAsia="zh-CN"/>
        </w:rPr>
        <w:t xml:space="preserve"> </w:t>
      </w:r>
      <w:r>
        <w:rPr>
          <w:rFonts w:eastAsiaTheme="minorEastAsia"/>
          <w:iCs/>
          <w:color w:val="000000" w:themeColor="text1"/>
          <w:sz w:val="22"/>
          <w:szCs w:val="22"/>
          <w:lang w:eastAsia="zh-CN"/>
        </w:rPr>
        <w:t xml:space="preserve">and FDSS applied on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p>
    <w:p w14:paraId="5C5847FA" w14:textId="77777777" w:rsidR="00FE2B7B" w:rsidRPr="000B27A7" w:rsidRDefault="00FE2B7B" w:rsidP="00FE2B7B">
      <w:pPr>
        <w:spacing w:afterLines="50" w:after="120"/>
        <w:rPr>
          <w:rFonts w:eastAsiaTheme="minorEastAsia"/>
          <w:sz w:val="22"/>
          <w:szCs w:val="22"/>
          <w:lang w:eastAsia="zh-CN"/>
        </w:rPr>
      </w:pPr>
      <w:r>
        <w:rPr>
          <w:rFonts w:eastAsiaTheme="minorEastAsia"/>
          <w:iCs/>
          <w:color w:val="000000" w:themeColor="text1"/>
          <w:sz w:val="22"/>
          <w:szCs w:val="22"/>
          <w:lang w:eastAsia="zh-CN"/>
        </w:rPr>
        <w:t xml:space="preserve">        where</w:t>
      </w:r>
      <w:r w:rsidRPr="000B27A7">
        <w:rPr>
          <w:rFonts w:eastAsiaTheme="minorEastAsia"/>
          <w:iCs/>
          <w:color w:val="000000" w:themeColor="text1"/>
          <w:sz w:val="22"/>
          <w:szCs w:val="22"/>
          <w:lang w:eastAsia="zh-CN"/>
        </w:rPr>
        <w:t xml:space="preserve"> the </w:t>
      </w:r>
      <m:oMath>
        <m:r>
          <w:rPr>
            <w:rFonts w:ascii="Cambria Math" w:hAnsi="Cambria Math"/>
            <w:sz w:val="22"/>
            <w:szCs w:val="22"/>
          </w:rPr>
          <m:t>N</m:t>
        </m:r>
      </m:oMath>
      <w:r w:rsidRPr="000B27A7">
        <w:rPr>
          <w:rFonts w:eastAsiaTheme="minorEastAsia"/>
          <w:sz w:val="22"/>
          <w:szCs w:val="22"/>
          <w:lang w:eastAsia="zh-CN"/>
        </w:rPr>
        <w:t xml:space="preserve"> symbols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r>
          <w:rPr>
            <w:rFonts w:ascii="Cambria Math" w:hAnsi="Cambria Math"/>
            <w:color w:val="000000" w:themeColor="text1"/>
            <w:sz w:val="22"/>
            <w:szCs w:val="22"/>
          </w:rPr>
          <m:t>, k∈{</m:t>
        </m:r>
        <m:r>
          <w:rPr>
            <w:rFonts w:ascii="Cambria Math" w:hAnsi="Cambria Math"/>
            <w:sz w:val="22"/>
            <w:szCs w:val="22"/>
          </w:rPr>
          <m:t>k=-</m:t>
        </m:r>
        <m:f>
          <m:fPr>
            <m:ctrlPr>
              <w:rPr>
                <w:rFonts w:ascii="Cambria Math" w:hAnsi="Cambria Math"/>
                <w:i/>
                <w:iCs/>
                <w:sz w:val="22"/>
                <w:szCs w:val="22"/>
              </w:rPr>
            </m:ctrlPr>
          </m:fPr>
          <m:num>
            <m:r>
              <w:rPr>
                <w:rFonts w:ascii="Cambria Math" w:hAnsi="Cambria Math"/>
                <w:sz w:val="22"/>
                <w:szCs w:val="22"/>
              </w:rPr>
              <m:t>N</m:t>
            </m:r>
          </m:num>
          <m:den>
            <m:r>
              <w:rPr>
                <w:rFonts w:ascii="Cambria Math" w:hAnsi="Cambria Math"/>
                <w:sz w:val="22"/>
                <w:szCs w:val="22"/>
              </w:rPr>
              <m:t>2</m:t>
            </m:r>
          </m:den>
        </m:f>
        <m:r>
          <w:rPr>
            <w:rFonts w:ascii="Cambria Math" w:hAnsi="Cambria Math"/>
            <w:sz w:val="22"/>
            <w:szCs w:val="22"/>
          </w:rPr>
          <m:t>,…,</m:t>
        </m:r>
        <m:f>
          <m:fPr>
            <m:ctrlPr>
              <w:rPr>
                <w:rFonts w:ascii="Cambria Math" w:hAnsi="Cambria Math"/>
                <w:i/>
                <w:iCs/>
                <w:sz w:val="22"/>
                <w:szCs w:val="22"/>
              </w:rPr>
            </m:ctrlPr>
          </m:fPr>
          <m:num>
            <m:r>
              <w:rPr>
                <w:rFonts w:ascii="Cambria Math" w:hAnsi="Cambria Math"/>
                <w:sz w:val="22"/>
                <w:szCs w:val="22"/>
              </w:rPr>
              <m:t>N</m:t>
            </m:r>
          </m:num>
          <m:den>
            <m:r>
              <w:rPr>
                <w:rFonts w:ascii="Cambria Math" w:hAnsi="Cambria Math"/>
                <w:sz w:val="22"/>
                <w:szCs w:val="22"/>
              </w:rPr>
              <m:t>2</m:t>
            </m:r>
          </m:den>
        </m:f>
        <m:r>
          <w:rPr>
            <w:rFonts w:ascii="Cambria Math" w:hAnsi="Cambria Math"/>
            <w:sz w:val="22"/>
            <w:szCs w:val="22"/>
          </w:rPr>
          <m:t>-1</m:t>
        </m:r>
        <m:r>
          <w:rPr>
            <w:rFonts w:ascii="Cambria Math" w:hAnsi="Cambria Math"/>
            <w:color w:val="000000" w:themeColor="text1"/>
            <w:sz w:val="22"/>
            <w:szCs w:val="22"/>
          </w:rPr>
          <m:t>}</m:t>
        </m:r>
      </m:oMath>
      <w:r w:rsidRPr="000B27A7">
        <w:rPr>
          <w:rFonts w:eastAsiaTheme="minorEastAsia"/>
          <w:iCs/>
          <w:color w:val="000000" w:themeColor="text1"/>
          <w:sz w:val="22"/>
          <w:szCs w:val="22"/>
          <w:lang w:eastAsia="zh-CN"/>
        </w:rPr>
        <w:t xml:space="preserve"> is </w:t>
      </w:r>
      <w:r>
        <w:rPr>
          <w:rFonts w:eastAsiaTheme="minorEastAsia"/>
          <w:iCs/>
          <w:color w:val="000000" w:themeColor="text1"/>
          <w:sz w:val="22"/>
          <w:szCs w:val="22"/>
          <w:lang w:eastAsia="zh-CN"/>
        </w:rPr>
        <w:t>mapped</w:t>
      </w:r>
      <w:r w:rsidRPr="000B27A7">
        <w:rPr>
          <w:rFonts w:eastAsiaTheme="minorEastAsia"/>
          <w:iCs/>
          <w:color w:val="000000" w:themeColor="text1"/>
          <w:sz w:val="22"/>
          <w:szCs w:val="22"/>
          <w:lang w:eastAsia="zh-CN"/>
        </w:rPr>
        <w:t xml:space="preserve"> sequentially to R</w:t>
      </w:r>
      <w:r>
        <w:rPr>
          <w:rFonts w:eastAsiaTheme="minorEastAsia"/>
          <w:iCs/>
          <w:color w:val="000000" w:themeColor="text1"/>
          <w:sz w:val="22"/>
          <w:szCs w:val="22"/>
          <w:lang w:eastAsia="zh-CN"/>
        </w:rPr>
        <w:t>Es ranging from index</w:t>
      </w:r>
      <w:r w:rsidRPr="000B27A7">
        <w:rPr>
          <w:rFonts w:eastAsiaTheme="minorEastAsia"/>
          <w:iCs/>
          <w:color w:val="000000" w:themeColor="text1"/>
          <w:sz w:val="22"/>
          <w:szCs w:val="22"/>
          <w:lang w:eastAsia="zh-CN"/>
        </w:rPr>
        <w:t xml:space="preserve"> 0</w:t>
      </w:r>
      <w:r>
        <w:rPr>
          <w:rFonts w:eastAsiaTheme="minorEastAsia"/>
          <w:iCs/>
          <w:color w:val="000000" w:themeColor="text1"/>
          <w:sz w:val="22"/>
          <w:szCs w:val="22"/>
          <w:lang w:eastAsia="zh-CN"/>
        </w:rPr>
        <w:t xml:space="preserve"> to</w:t>
      </w:r>
      <w:r w:rsidRPr="000B27A7">
        <w:rPr>
          <w:rFonts w:eastAsiaTheme="minorEastAsia"/>
          <w:iCs/>
          <w:color w:val="000000" w:themeColor="text1"/>
          <w:sz w:val="22"/>
          <w:szCs w:val="22"/>
          <w:lang w:eastAsia="zh-CN"/>
        </w:rPr>
        <w:t xml:space="preserve"> </w:t>
      </w:r>
      <m:oMath>
        <m:r>
          <w:rPr>
            <w:rFonts w:ascii="Cambria Math" w:hAnsi="Cambria Math"/>
            <w:sz w:val="22"/>
            <w:szCs w:val="22"/>
          </w:rPr>
          <m:t>N-1</m:t>
        </m:r>
      </m:oMath>
      <w:r>
        <w:rPr>
          <w:rFonts w:eastAsiaTheme="minorEastAsia" w:hint="eastAsia"/>
          <w:sz w:val="22"/>
          <w:szCs w:val="22"/>
          <w:lang w:eastAsia="zh-CN"/>
        </w:rPr>
        <w:t>.</w:t>
      </w:r>
    </w:p>
    <w:p w14:paraId="41CE30F0" w14:textId="77777777" w:rsidR="00FE2B7B" w:rsidRPr="00F1679F" w:rsidRDefault="00FE2B7B" w:rsidP="002F7305">
      <w:pPr>
        <w:pStyle w:val="ListParagraph"/>
        <w:numPr>
          <w:ilvl w:val="0"/>
          <w:numId w:val="12"/>
        </w:numPr>
        <w:spacing w:afterLines="50" w:after="120"/>
        <w:rPr>
          <w:rFonts w:eastAsiaTheme="minorEastAsia"/>
          <w:sz w:val="22"/>
          <w:szCs w:val="22"/>
          <w:lang w:val="en-CA" w:eastAsia="zh-CN"/>
        </w:rPr>
      </w:pPr>
      <w:r w:rsidRPr="006305B7">
        <w:rPr>
          <w:rFonts w:eastAsiaTheme="minorEastAsia" w:hint="eastAsia"/>
          <w:sz w:val="22"/>
          <w:szCs w:val="22"/>
          <w:lang w:val="en-CA" w:eastAsia="zh-CN"/>
        </w:rPr>
        <w:t>S</w:t>
      </w:r>
      <w:r w:rsidRPr="006305B7">
        <w:rPr>
          <w:rFonts w:eastAsiaTheme="minorEastAsia"/>
          <w:sz w:val="22"/>
          <w:szCs w:val="22"/>
          <w:lang w:val="en-CA" w:eastAsia="zh-CN"/>
        </w:rPr>
        <w:t xml:space="preserve">tep </w:t>
      </w:r>
      <w:r>
        <w:rPr>
          <w:rFonts w:eastAsiaTheme="minorEastAsia"/>
          <w:sz w:val="22"/>
          <w:szCs w:val="22"/>
          <w:lang w:val="en-CA" w:eastAsia="zh-CN"/>
        </w:rPr>
        <w:t>6</w:t>
      </w:r>
      <w:r w:rsidRPr="006305B7">
        <w:rPr>
          <w:rFonts w:eastAsiaTheme="minorEastAsia"/>
          <w:sz w:val="22"/>
          <w:szCs w:val="22"/>
          <w:lang w:val="en-CA" w:eastAsia="zh-CN"/>
        </w:rPr>
        <w:t xml:space="preserve">: </w:t>
      </w:r>
      <w:r>
        <w:rPr>
          <w:rFonts w:eastAsiaTheme="minorEastAsia"/>
          <w:sz w:val="22"/>
          <w:szCs w:val="22"/>
          <w:lang w:val="en-CA" w:eastAsia="zh-CN"/>
        </w:rPr>
        <w:t>IFFT and CP to obtain final DFT-s-OFDM time domain signal</w:t>
      </w:r>
    </w:p>
    <w:p w14:paraId="1E384F57" w14:textId="77777777" w:rsidR="00FE2B7B" w:rsidRDefault="00FE2B7B" w:rsidP="00FE2B7B">
      <w:pPr>
        <w:rPr>
          <w:rFonts w:eastAsiaTheme="minorEastAsia"/>
          <w:iCs/>
          <w:color w:val="000000" w:themeColor="text1"/>
          <w:sz w:val="22"/>
          <w:szCs w:val="22"/>
          <w:lang w:eastAsia="zh-CN"/>
        </w:rPr>
      </w:pPr>
      <w:r>
        <w:rPr>
          <w:rFonts w:eastAsiaTheme="minorEastAsia"/>
          <w:iCs/>
          <w:color w:val="000000" w:themeColor="text1"/>
          <w:sz w:val="22"/>
          <w:szCs w:val="22"/>
          <w:lang w:eastAsia="zh-CN"/>
        </w:rPr>
        <w:t xml:space="preserve">One important property of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Pr>
          <w:rFonts w:eastAsiaTheme="minorEastAsia" w:hint="eastAsia"/>
          <w:iCs/>
          <w:color w:val="000000" w:themeColor="text1"/>
          <w:sz w:val="22"/>
          <w:szCs w:val="22"/>
          <w:lang w:eastAsia="zh-CN"/>
        </w:rPr>
        <w:t xml:space="preserve"> </w:t>
      </w:r>
      <w:r>
        <w:rPr>
          <w:rFonts w:eastAsiaTheme="minorEastAsia"/>
          <w:iCs/>
          <w:color w:val="000000" w:themeColor="text1"/>
          <w:sz w:val="22"/>
          <w:szCs w:val="22"/>
          <w:lang w:eastAsia="zh-CN"/>
        </w:rPr>
        <w:t xml:space="preserve">is that the spectrum extension part introduced in step 3 and 4 above </w:t>
      </w:r>
      <w:r>
        <w:rPr>
          <w:rFonts w:eastAsiaTheme="minorEastAsia" w:hint="eastAsia"/>
          <w:iCs/>
          <w:color w:val="000000" w:themeColor="text1"/>
          <w:sz w:val="22"/>
          <w:szCs w:val="22"/>
          <w:lang w:eastAsia="zh-CN"/>
        </w:rPr>
        <w:t>i</w:t>
      </w:r>
      <w:r>
        <w:rPr>
          <w:rFonts w:eastAsiaTheme="minorEastAsia"/>
          <w:iCs/>
          <w:color w:val="000000" w:themeColor="text1"/>
          <w:sz w:val="22"/>
          <w:szCs w:val="22"/>
          <w:lang w:eastAsia="zh-CN"/>
        </w:rPr>
        <w:t xml:space="preserve">s conjugate symmetric with respect to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e>
        </m:d>
      </m:oMath>
      <w:r>
        <w:rPr>
          <w:rFonts w:eastAsiaTheme="minorEastAsia" w:hint="eastAsia"/>
          <w:iCs/>
          <w:color w:val="000000" w:themeColor="text1"/>
          <w:sz w:val="22"/>
          <w:szCs w:val="22"/>
          <w:lang w:eastAsia="zh-CN"/>
        </w:rPr>
        <w:t xml:space="preserve"> </w:t>
      </w:r>
      <w:r>
        <w:rPr>
          <w:rFonts w:eastAsiaTheme="minorEastAsia"/>
          <w:iCs/>
          <w:color w:val="000000" w:themeColor="text1"/>
          <w:sz w:val="22"/>
          <w:szCs w:val="22"/>
          <w:lang w:eastAsia="zh-CN"/>
        </w:rPr>
        <w:t xml:space="preserve">and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e>
        </m:d>
      </m:oMath>
      <w:r>
        <w:rPr>
          <w:rFonts w:eastAsiaTheme="minorEastAsia" w:hint="eastAsia"/>
          <w:iCs/>
          <w:color w:val="000000" w:themeColor="text1"/>
          <w:sz w:val="22"/>
          <w:szCs w:val="22"/>
          <w:lang w:eastAsia="zh-CN"/>
        </w:rPr>
        <w:t xml:space="preserve"> </w:t>
      </w:r>
      <w:r>
        <w:rPr>
          <w:rFonts w:eastAsiaTheme="minorEastAsia"/>
          <w:iCs/>
          <w:color w:val="000000" w:themeColor="text1"/>
          <w:sz w:val="22"/>
          <w:szCs w:val="22"/>
          <w:lang w:eastAsia="zh-CN"/>
        </w:rPr>
        <w:t>, respectively, as shown in figure below, whose proof is provided in Appendix A.</w:t>
      </w:r>
    </w:p>
    <w:p w14:paraId="71488283" w14:textId="77777777" w:rsidR="00FE2B7B" w:rsidRDefault="00FE2B7B" w:rsidP="00FE2B7B">
      <w:pPr>
        <w:rPr>
          <w:rFonts w:eastAsiaTheme="minorEastAsia"/>
          <w:iCs/>
          <w:color w:val="000000" w:themeColor="text1"/>
          <w:sz w:val="22"/>
          <w:szCs w:val="22"/>
          <w:lang w:eastAsia="zh-CN"/>
        </w:rPr>
      </w:pPr>
      <w:r>
        <w:rPr>
          <w:rFonts w:eastAsiaTheme="minorEastAsia"/>
          <w:noProof/>
          <w:lang w:eastAsia="zh-CN"/>
        </w:rPr>
        <mc:AlternateContent>
          <mc:Choice Requires="wpc">
            <w:drawing>
              <wp:inline distT="0" distB="0" distL="0" distR="0" wp14:anchorId="11F73104" wp14:editId="53203414">
                <wp:extent cx="6032500" cy="2350513"/>
                <wp:effectExtent l="0" t="0" r="6350" b="0"/>
                <wp:docPr id="80" name="画布 8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5" name="任意多边形: 形状 5"/>
                        <wps:cNvSpPr/>
                        <wps:spPr>
                          <a:xfrm>
                            <a:off x="200819" y="768318"/>
                            <a:ext cx="4821642" cy="775724"/>
                          </a:xfrm>
                          <a:custGeom>
                            <a:avLst/>
                            <a:gdLst>
                              <a:gd name="connsiteX0" fmla="*/ 4112186 w 4821642"/>
                              <a:gd name="connsiteY0" fmla="*/ 0 h 775724"/>
                              <a:gd name="connsiteX1" fmla="*/ 4536883 w 4821642"/>
                              <a:gd name="connsiteY1" fmla="*/ 216683 h 775724"/>
                              <a:gd name="connsiteX2" fmla="*/ 359245 w 4821642"/>
                              <a:gd name="connsiteY2" fmla="*/ 455034 h 775724"/>
                              <a:gd name="connsiteX3" fmla="*/ 497922 w 4821642"/>
                              <a:gd name="connsiteY3" fmla="*/ 775724 h 775724"/>
                            </a:gdLst>
                            <a:ahLst/>
                            <a:cxnLst>
                              <a:cxn ang="0">
                                <a:pos x="connsiteX0" y="connsiteY0"/>
                              </a:cxn>
                              <a:cxn ang="0">
                                <a:pos x="connsiteX1" y="connsiteY1"/>
                              </a:cxn>
                              <a:cxn ang="0">
                                <a:pos x="connsiteX2" y="connsiteY2"/>
                              </a:cxn>
                              <a:cxn ang="0">
                                <a:pos x="connsiteX3" y="connsiteY3"/>
                              </a:cxn>
                            </a:cxnLst>
                            <a:rect l="l" t="t" r="r" b="b"/>
                            <a:pathLst>
                              <a:path w="4821642" h="775724">
                                <a:moveTo>
                                  <a:pt x="4112186" y="0"/>
                                </a:moveTo>
                                <a:cubicBezTo>
                                  <a:pt x="4637279" y="70422"/>
                                  <a:pt x="5162373" y="140844"/>
                                  <a:pt x="4536883" y="216683"/>
                                </a:cubicBezTo>
                                <a:cubicBezTo>
                                  <a:pt x="3911393" y="292522"/>
                                  <a:pt x="1032405" y="361861"/>
                                  <a:pt x="359245" y="455034"/>
                                </a:cubicBezTo>
                                <a:cubicBezTo>
                                  <a:pt x="-313915" y="548207"/>
                                  <a:pt x="92003" y="661965"/>
                                  <a:pt x="497922" y="775724"/>
                                </a:cubicBezTo>
                              </a:path>
                            </a:pathLst>
                          </a:custGeom>
                          <a:noFill/>
                          <a:ln>
                            <a:prstDash val="dashDot"/>
                          </a:ln>
                        </wps:spPr>
                        <wps:style>
                          <a:lnRef idx="2">
                            <a:schemeClr val="accent1">
                              <a:shade val="50000"/>
                            </a:schemeClr>
                          </a:lnRef>
                          <a:fillRef idx="1">
                            <a:schemeClr val="accent1"/>
                          </a:fillRef>
                          <a:effectRef idx="0">
                            <a:schemeClr val="accent1"/>
                          </a:effectRef>
                          <a:fontRef idx="minor">
                            <a:schemeClr val="lt1"/>
                          </a:fontRef>
                        </wps:style>
                        <wps:txbx>
                          <w:txbxContent>
                            <w:p w14:paraId="26894F9F" w14:textId="77777777" w:rsidR="0014591C" w:rsidRPr="00E459EE" w:rsidRDefault="0014591C" w:rsidP="00FE2B7B">
                              <w:pPr>
                                <w:jc w:val="center"/>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矩形 6"/>
                        <wps:cNvSpPr/>
                        <wps:spPr>
                          <a:xfrm>
                            <a:off x="2036132" y="595635"/>
                            <a:ext cx="450850" cy="38544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7CC047A5" w14:textId="77777777" w:rsidR="0014591C" w:rsidRPr="00E459EE" w:rsidRDefault="00000000" w:rsidP="00FE2B7B">
                              <w:pPr>
                                <w:spacing w:after="0"/>
                                <w:jc w:val="center"/>
                                <w:rPr>
                                  <w:color w:val="000000" w:themeColor="text1"/>
                                  <w:sz w:val="16"/>
                                  <w:szCs w:val="16"/>
                                </w:rPr>
                              </w:pPr>
                              <m:oMathPara>
                                <m:oMath>
                                  <m:sSub>
                                    <m:sSubPr>
                                      <m:ctrlPr>
                                        <w:rPr>
                                          <w:rFonts w:ascii="Cambria Math" w:hAnsi="Cambria Math"/>
                                          <w:i/>
                                          <w:iCs/>
                                          <w:color w:val="000000" w:themeColor="text1"/>
                                          <w:sz w:val="16"/>
                                          <w:szCs w:val="16"/>
                                        </w:rPr>
                                      </m:ctrlPr>
                                    </m:sSubPr>
                                    <m:e>
                                      <m:r>
                                        <w:rPr>
                                          <w:rFonts w:ascii="Cambria Math" w:hAnsi="Cambria Math"/>
                                          <w:color w:val="000000" w:themeColor="text1"/>
                                          <w:sz w:val="16"/>
                                          <w:szCs w:val="16"/>
                                        </w:rPr>
                                        <m:t>X</m:t>
                                      </m:r>
                                    </m:e>
                                    <m:sub>
                                      <m:r>
                                        <w:rPr>
                                          <w:rFonts w:ascii="Cambria Math" w:hAnsi="Cambria Math"/>
                                          <w:color w:val="000000" w:themeColor="text1"/>
                                          <w:sz w:val="16"/>
                                          <w:szCs w:val="16"/>
                                        </w:rPr>
                                        <m:t>o</m:t>
                                      </m:r>
                                    </m:sub>
                                  </m:sSub>
                                  <m:r>
                                    <w:rPr>
                                      <w:rFonts w:ascii="Cambria Math" w:hAnsi="Cambria Math"/>
                                      <w:color w:val="000000" w:themeColor="text1"/>
                                      <w:sz w:val="16"/>
                                      <w:szCs w:val="16"/>
                                    </w:rPr>
                                    <m:t>(-</m:t>
                                  </m:r>
                                  <m:f>
                                    <m:fPr>
                                      <m:ctrlPr>
                                        <w:rPr>
                                          <w:rFonts w:ascii="Cambria Math" w:hAnsi="Cambria Math"/>
                                          <w:i/>
                                          <w:color w:val="000000" w:themeColor="text1"/>
                                          <w:sz w:val="16"/>
                                          <w:szCs w:val="16"/>
                                        </w:rPr>
                                      </m:ctrlPr>
                                    </m:fPr>
                                    <m:num>
                                      <m:r>
                                        <w:rPr>
                                          <w:rFonts w:ascii="Cambria Math" w:hAnsi="Cambria Math"/>
                                          <w:color w:val="000000" w:themeColor="text1"/>
                                          <w:sz w:val="16"/>
                                          <w:szCs w:val="16"/>
                                        </w:rPr>
                                        <m:t>M</m:t>
                                      </m:r>
                                    </m:num>
                                    <m:den>
                                      <m:r>
                                        <w:rPr>
                                          <w:rFonts w:ascii="Cambria Math" w:hAnsi="Cambria Math"/>
                                          <w:color w:val="000000" w:themeColor="text1"/>
                                          <w:sz w:val="16"/>
                                          <w:szCs w:val="16"/>
                                        </w:rPr>
                                        <m:t>2</m:t>
                                      </m:r>
                                    </m:den>
                                  </m:f>
                                  <m:r>
                                    <w:rPr>
                                      <w:rFonts w:ascii="Cambria Math" w:hAnsi="Cambria Math"/>
                                      <w:color w:val="000000" w:themeColor="text1"/>
                                      <w:sz w:val="16"/>
                                      <w:szCs w:val="16"/>
                                    </w:rPr>
                                    <m:t>)</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9" name="矩形 9"/>
                        <wps:cNvSpPr/>
                        <wps:spPr>
                          <a:xfrm>
                            <a:off x="2491745" y="594342"/>
                            <a:ext cx="450850" cy="38544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778990AE" w14:textId="77777777" w:rsidR="0014591C" w:rsidRPr="00E459EE" w:rsidRDefault="00000000" w:rsidP="00FE2B7B">
                              <w:pPr>
                                <w:spacing w:after="0"/>
                                <w:jc w:val="center"/>
                                <w:rPr>
                                  <w:rFonts w:ascii="Cambria Math" w:eastAsia="Cambria Math"/>
                                  <w:i/>
                                  <w:iCs/>
                                  <w:color w:val="FF0000"/>
                                  <w:sz w:val="11"/>
                                  <w:szCs w:val="11"/>
                                </w:rPr>
                              </w:pPr>
                              <m:oMathPara>
                                <m:oMathParaPr>
                                  <m:jc m:val="centerGroup"/>
                                </m:oMathParaPr>
                                <m:oMath>
                                  <m:sSub>
                                    <m:sSubPr>
                                      <m:ctrlPr>
                                        <w:rPr>
                                          <w:rFonts w:ascii="Cambria Math" w:eastAsia="Cambria Math" w:hAnsi="Cambria Math" w:cs="宋体"/>
                                          <w:i/>
                                          <w:iCs/>
                                          <w:color w:val="FF0000"/>
                                          <w:sz w:val="11"/>
                                          <w:szCs w:val="11"/>
                                        </w:rPr>
                                      </m:ctrlPr>
                                    </m:sSubPr>
                                    <m:e>
                                      <m:r>
                                        <w:rPr>
                                          <w:rFonts w:ascii="Cambria Math" w:eastAsia="Cambria Math" w:hAnsi="Cambria Math" w:cs="宋体"/>
                                          <w:color w:val="FF0000"/>
                                          <w:sz w:val="11"/>
                                          <w:szCs w:val="11"/>
                                        </w:rPr>
                                        <m:t>X</m:t>
                                      </m:r>
                                    </m:e>
                                    <m:sub>
                                      <m:r>
                                        <w:rPr>
                                          <w:rFonts w:ascii="Cambria Math" w:eastAsia="Cambria Math" w:hAnsi="Cambria Math" w:cs="宋体"/>
                                          <w:color w:val="FF0000"/>
                                          <w:sz w:val="11"/>
                                          <w:szCs w:val="11"/>
                                        </w:rPr>
                                        <m:t>o</m:t>
                                      </m:r>
                                    </m:sub>
                                  </m:sSub>
                                  <m:r>
                                    <w:rPr>
                                      <w:rFonts w:ascii="Cambria Math" w:hAnsi="Cambria Math"/>
                                      <w:color w:val="FF0000"/>
                                      <w:sz w:val="11"/>
                                      <w:szCs w:val="11"/>
                                    </w:rPr>
                                    <m:t>(-</m:t>
                                  </m:r>
                                  <m:f>
                                    <m:fPr>
                                      <m:ctrlPr>
                                        <w:rPr>
                                          <w:rFonts w:ascii="Cambria Math" w:hAnsi="Cambria Math"/>
                                          <w:i/>
                                          <w:color w:val="FF0000"/>
                                          <w:sz w:val="11"/>
                                          <w:szCs w:val="11"/>
                                        </w:rPr>
                                      </m:ctrlPr>
                                    </m:fPr>
                                    <m:num>
                                      <m:r>
                                        <w:rPr>
                                          <w:rFonts w:ascii="Cambria Math" w:hAnsi="Cambria Math"/>
                                          <w:color w:val="FF0000"/>
                                          <w:sz w:val="11"/>
                                          <w:szCs w:val="11"/>
                                        </w:rPr>
                                        <m:t>M</m:t>
                                      </m:r>
                                    </m:num>
                                    <m:den>
                                      <m:r>
                                        <w:rPr>
                                          <w:rFonts w:ascii="Cambria Math" w:hAnsi="Cambria Math"/>
                                          <w:color w:val="FF0000"/>
                                          <w:sz w:val="11"/>
                                          <w:szCs w:val="11"/>
                                        </w:rPr>
                                        <m:t>2</m:t>
                                      </m:r>
                                    </m:den>
                                  </m:f>
                                  <m:r>
                                    <w:rPr>
                                      <w:rFonts w:ascii="Cambria Math" w:hAnsi="Cambria Math"/>
                                      <w:color w:val="FF0000"/>
                                      <w:sz w:val="11"/>
                                      <w:szCs w:val="11"/>
                                    </w:rPr>
                                    <m:t>+1)</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21" name="矩形 21"/>
                        <wps:cNvSpPr/>
                        <wps:spPr>
                          <a:xfrm>
                            <a:off x="1585283" y="595635"/>
                            <a:ext cx="450850" cy="38544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73805A45" w14:textId="77777777" w:rsidR="0014591C" w:rsidRPr="00E459EE" w:rsidRDefault="00000000" w:rsidP="00FE2B7B">
                              <w:pPr>
                                <w:spacing w:after="0"/>
                                <w:jc w:val="center"/>
                                <w:rPr>
                                  <w:rFonts w:ascii="Cambria Math" w:eastAsia="Cambria Math"/>
                                  <w:i/>
                                  <w:iCs/>
                                  <w:color w:val="FF0000"/>
                                  <w:sz w:val="11"/>
                                  <w:szCs w:val="11"/>
                                </w:rPr>
                              </w:pPr>
                              <m:oMathPara>
                                <m:oMath>
                                  <m:sSubSup>
                                    <m:sSubSupPr>
                                      <m:ctrlPr>
                                        <w:rPr>
                                          <w:rFonts w:ascii="Cambria Math" w:hAnsi="Cambria Math"/>
                                          <w:i/>
                                          <w:color w:val="FF0000"/>
                                          <w:sz w:val="11"/>
                                          <w:szCs w:val="11"/>
                                        </w:rPr>
                                      </m:ctrlPr>
                                    </m:sSubSupPr>
                                    <m:e>
                                      <m:r>
                                        <w:rPr>
                                          <w:rFonts w:ascii="Cambria Math" w:eastAsia="Cambria Math" w:hAnsi="Cambria Math" w:cs="宋体"/>
                                          <w:color w:val="FF0000"/>
                                          <w:sz w:val="11"/>
                                          <w:szCs w:val="11"/>
                                        </w:rPr>
                                        <m:t>X</m:t>
                                      </m:r>
                                      <m:ctrlPr>
                                        <w:rPr>
                                          <w:rFonts w:ascii="Cambria Math" w:eastAsia="Cambria Math" w:hAnsi="Cambria Math" w:cs="宋体"/>
                                          <w:i/>
                                          <w:color w:val="FF0000"/>
                                          <w:sz w:val="11"/>
                                          <w:szCs w:val="11"/>
                                        </w:rPr>
                                      </m:ctrlPr>
                                    </m:e>
                                    <m:sub>
                                      <m:r>
                                        <w:rPr>
                                          <w:rFonts w:ascii="Cambria Math" w:eastAsia="Cambria Math" w:hAnsi="Cambria Math" w:cs="宋体"/>
                                          <w:color w:val="FF0000"/>
                                          <w:sz w:val="11"/>
                                          <w:szCs w:val="11"/>
                                        </w:rPr>
                                        <m:t>o</m:t>
                                      </m:r>
                                      <m:ctrlPr>
                                        <w:rPr>
                                          <w:rFonts w:ascii="Cambria Math" w:eastAsia="Cambria Math" w:hAnsi="Cambria Math" w:cs="宋体"/>
                                          <w:i/>
                                          <w:color w:val="FF0000"/>
                                          <w:sz w:val="11"/>
                                          <w:szCs w:val="11"/>
                                        </w:rPr>
                                      </m:ctrlPr>
                                    </m:sub>
                                    <m:sup>
                                      <m:r>
                                        <w:rPr>
                                          <w:rFonts w:ascii="Cambria Math" w:hAnsi="Cambria Math"/>
                                          <w:color w:val="FF0000"/>
                                          <w:sz w:val="11"/>
                                          <w:szCs w:val="11"/>
                                        </w:rPr>
                                        <m:t>*</m:t>
                                      </m:r>
                                    </m:sup>
                                  </m:sSubSup>
                                  <m:r>
                                    <w:rPr>
                                      <w:rFonts w:ascii="Cambria Math" w:hAnsi="Cambria Math"/>
                                      <w:color w:val="FF0000"/>
                                      <w:sz w:val="11"/>
                                      <w:szCs w:val="11"/>
                                    </w:rPr>
                                    <m:t>(-</m:t>
                                  </m:r>
                                  <m:f>
                                    <m:fPr>
                                      <m:ctrlPr>
                                        <w:rPr>
                                          <w:rFonts w:ascii="Cambria Math" w:hAnsi="Cambria Math"/>
                                          <w:i/>
                                          <w:color w:val="FF0000"/>
                                          <w:sz w:val="11"/>
                                          <w:szCs w:val="11"/>
                                        </w:rPr>
                                      </m:ctrlPr>
                                    </m:fPr>
                                    <m:num>
                                      <m:r>
                                        <w:rPr>
                                          <w:rFonts w:ascii="Cambria Math" w:hAnsi="Cambria Math"/>
                                          <w:color w:val="FF0000"/>
                                          <w:sz w:val="11"/>
                                          <w:szCs w:val="11"/>
                                        </w:rPr>
                                        <m:t>M</m:t>
                                      </m:r>
                                    </m:num>
                                    <m:den>
                                      <m:r>
                                        <w:rPr>
                                          <w:rFonts w:ascii="Cambria Math" w:hAnsi="Cambria Math"/>
                                          <w:color w:val="FF0000"/>
                                          <w:sz w:val="11"/>
                                          <w:szCs w:val="11"/>
                                        </w:rPr>
                                        <m:t>2</m:t>
                                      </m:r>
                                    </m:den>
                                  </m:f>
                                  <m:r>
                                    <w:rPr>
                                      <w:rFonts w:ascii="Cambria Math" w:hAnsi="Cambria Math"/>
                                      <w:color w:val="FF0000"/>
                                      <w:sz w:val="11"/>
                                      <w:szCs w:val="11"/>
                                    </w:rPr>
                                    <m:t>+1)</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22" name="矩形 22"/>
                        <wps:cNvSpPr/>
                        <wps:spPr>
                          <a:xfrm>
                            <a:off x="1134433" y="594342"/>
                            <a:ext cx="450850" cy="38544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1E13FB09" w14:textId="77777777" w:rsidR="0014591C" w:rsidRPr="00E15348" w:rsidRDefault="00000000" w:rsidP="00FE2B7B">
                              <w:pPr>
                                <w:spacing w:after="0"/>
                                <w:jc w:val="center"/>
                                <w:rPr>
                                  <w:rFonts w:ascii="Cambria Math" w:eastAsia="Cambria Math"/>
                                  <w:i/>
                                  <w:iCs/>
                                  <w:color w:val="00B050"/>
                                  <w:sz w:val="11"/>
                                  <w:szCs w:val="11"/>
                                </w:rPr>
                              </w:pPr>
                              <m:oMathPara>
                                <m:oMath>
                                  <m:sSubSup>
                                    <m:sSubSupPr>
                                      <m:ctrlPr>
                                        <w:rPr>
                                          <w:rFonts w:ascii="Cambria Math" w:hAnsi="Cambria Math"/>
                                          <w:i/>
                                          <w:color w:val="00B050"/>
                                          <w:sz w:val="11"/>
                                          <w:szCs w:val="11"/>
                                        </w:rPr>
                                      </m:ctrlPr>
                                    </m:sSubSupPr>
                                    <m:e>
                                      <m:r>
                                        <w:rPr>
                                          <w:rFonts w:ascii="Cambria Math" w:eastAsia="Cambria Math" w:hAnsi="Cambria Math" w:cs="宋体"/>
                                          <w:color w:val="00B050"/>
                                          <w:sz w:val="11"/>
                                          <w:szCs w:val="11"/>
                                        </w:rPr>
                                        <m:t>X</m:t>
                                      </m:r>
                                      <m:ctrlPr>
                                        <w:rPr>
                                          <w:rFonts w:ascii="Cambria Math" w:eastAsia="Cambria Math" w:hAnsi="Cambria Math" w:cs="宋体"/>
                                          <w:i/>
                                          <w:color w:val="00B050"/>
                                          <w:sz w:val="11"/>
                                          <w:szCs w:val="11"/>
                                        </w:rPr>
                                      </m:ctrlPr>
                                    </m:e>
                                    <m:sub>
                                      <m:r>
                                        <w:rPr>
                                          <w:rFonts w:ascii="Cambria Math" w:eastAsia="Cambria Math" w:hAnsi="Cambria Math" w:cs="宋体"/>
                                          <w:color w:val="00B050"/>
                                          <w:sz w:val="11"/>
                                          <w:szCs w:val="11"/>
                                        </w:rPr>
                                        <m:t>o</m:t>
                                      </m:r>
                                      <m:ctrlPr>
                                        <w:rPr>
                                          <w:rFonts w:ascii="Cambria Math" w:eastAsia="Cambria Math" w:hAnsi="Cambria Math" w:cs="宋体"/>
                                          <w:i/>
                                          <w:color w:val="00B050"/>
                                          <w:sz w:val="11"/>
                                          <w:szCs w:val="11"/>
                                        </w:rPr>
                                      </m:ctrlPr>
                                    </m:sub>
                                    <m:sup>
                                      <m:r>
                                        <w:rPr>
                                          <w:rFonts w:ascii="Cambria Math" w:hAnsi="Cambria Math"/>
                                          <w:color w:val="00B050"/>
                                          <w:sz w:val="11"/>
                                          <w:szCs w:val="11"/>
                                        </w:rPr>
                                        <m:t>*</m:t>
                                      </m:r>
                                    </m:sup>
                                  </m:sSubSup>
                                  <m:r>
                                    <w:rPr>
                                      <w:rFonts w:ascii="Cambria Math" w:hAnsi="Cambria Math"/>
                                      <w:color w:val="00B050"/>
                                      <w:sz w:val="11"/>
                                      <w:szCs w:val="11"/>
                                    </w:rPr>
                                    <m:t>(-</m:t>
                                  </m:r>
                                  <m:f>
                                    <m:fPr>
                                      <m:ctrlPr>
                                        <w:rPr>
                                          <w:rFonts w:ascii="Cambria Math" w:hAnsi="Cambria Math"/>
                                          <w:i/>
                                          <w:color w:val="00B050"/>
                                          <w:sz w:val="11"/>
                                          <w:szCs w:val="11"/>
                                        </w:rPr>
                                      </m:ctrlPr>
                                    </m:fPr>
                                    <m:num>
                                      <m:r>
                                        <w:rPr>
                                          <w:rFonts w:ascii="Cambria Math" w:hAnsi="Cambria Math"/>
                                          <w:color w:val="00B050"/>
                                          <w:sz w:val="11"/>
                                          <w:szCs w:val="11"/>
                                        </w:rPr>
                                        <m:t>M</m:t>
                                      </m:r>
                                    </m:num>
                                    <m:den>
                                      <m:r>
                                        <w:rPr>
                                          <w:rFonts w:ascii="Cambria Math" w:hAnsi="Cambria Math"/>
                                          <w:color w:val="00B050"/>
                                          <w:sz w:val="11"/>
                                          <w:szCs w:val="11"/>
                                        </w:rPr>
                                        <m:t>2</m:t>
                                      </m:r>
                                    </m:den>
                                  </m:f>
                                  <m:r>
                                    <w:rPr>
                                      <w:rFonts w:ascii="Cambria Math" w:hAnsi="Cambria Math"/>
                                      <w:color w:val="00B050"/>
                                      <w:sz w:val="11"/>
                                      <w:szCs w:val="11"/>
                                    </w:rPr>
                                    <m:t>+2)</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27" name="矩形 27"/>
                        <wps:cNvSpPr/>
                        <wps:spPr>
                          <a:xfrm>
                            <a:off x="2949262" y="594342"/>
                            <a:ext cx="450850" cy="38544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7F924662" w14:textId="77777777" w:rsidR="0014591C" w:rsidRPr="00E15348" w:rsidRDefault="00000000" w:rsidP="00FE2B7B">
                              <w:pPr>
                                <w:spacing w:after="0"/>
                                <w:jc w:val="center"/>
                                <w:rPr>
                                  <w:rFonts w:ascii="Cambria Math" w:eastAsia="Cambria Math"/>
                                  <w:i/>
                                  <w:iCs/>
                                  <w:color w:val="00B050"/>
                                  <w:sz w:val="11"/>
                                  <w:szCs w:val="11"/>
                                </w:rPr>
                              </w:pPr>
                              <m:oMathPara>
                                <m:oMath>
                                  <m:sSub>
                                    <m:sSubPr>
                                      <m:ctrlPr>
                                        <w:rPr>
                                          <w:rFonts w:ascii="Cambria Math" w:eastAsia="Cambria Math" w:hAnsi="Cambria Math" w:cs="宋体"/>
                                          <w:i/>
                                          <w:iCs/>
                                          <w:color w:val="00B050"/>
                                          <w:sz w:val="11"/>
                                          <w:szCs w:val="11"/>
                                        </w:rPr>
                                      </m:ctrlPr>
                                    </m:sSubPr>
                                    <m:e>
                                      <m:r>
                                        <w:rPr>
                                          <w:rFonts w:ascii="Cambria Math" w:eastAsia="Cambria Math" w:hAnsi="Cambria Math" w:cs="宋体"/>
                                          <w:color w:val="00B050"/>
                                          <w:sz w:val="11"/>
                                          <w:szCs w:val="11"/>
                                        </w:rPr>
                                        <m:t>X</m:t>
                                      </m:r>
                                    </m:e>
                                    <m:sub>
                                      <m:r>
                                        <w:rPr>
                                          <w:rFonts w:ascii="Cambria Math" w:eastAsia="Cambria Math" w:hAnsi="Cambria Math" w:cs="宋体"/>
                                          <w:color w:val="00B050"/>
                                          <w:sz w:val="11"/>
                                          <w:szCs w:val="11"/>
                                        </w:rPr>
                                        <m:t>o</m:t>
                                      </m:r>
                                    </m:sub>
                                  </m:sSub>
                                  <m:r>
                                    <w:rPr>
                                      <w:rFonts w:ascii="Cambria Math" w:hAnsi="Cambria Math"/>
                                      <w:color w:val="00B050"/>
                                      <w:sz w:val="11"/>
                                      <w:szCs w:val="11"/>
                                    </w:rPr>
                                    <m:t>(-</m:t>
                                  </m:r>
                                  <m:f>
                                    <m:fPr>
                                      <m:ctrlPr>
                                        <w:rPr>
                                          <w:rFonts w:ascii="Cambria Math" w:hAnsi="Cambria Math"/>
                                          <w:i/>
                                          <w:color w:val="00B050"/>
                                          <w:sz w:val="11"/>
                                          <w:szCs w:val="11"/>
                                        </w:rPr>
                                      </m:ctrlPr>
                                    </m:fPr>
                                    <m:num>
                                      <m:r>
                                        <w:rPr>
                                          <w:rFonts w:ascii="Cambria Math" w:hAnsi="Cambria Math"/>
                                          <w:color w:val="00B050"/>
                                          <w:sz w:val="11"/>
                                          <w:szCs w:val="11"/>
                                        </w:rPr>
                                        <m:t>M</m:t>
                                      </m:r>
                                    </m:num>
                                    <m:den>
                                      <m:r>
                                        <w:rPr>
                                          <w:rFonts w:ascii="Cambria Math" w:hAnsi="Cambria Math"/>
                                          <w:color w:val="00B050"/>
                                          <w:sz w:val="11"/>
                                          <w:szCs w:val="11"/>
                                        </w:rPr>
                                        <m:t>2</m:t>
                                      </m:r>
                                    </m:den>
                                  </m:f>
                                  <m:r>
                                    <w:rPr>
                                      <w:rFonts w:ascii="Cambria Math" w:hAnsi="Cambria Math"/>
                                      <w:color w:val="00B050"/>
                                      <w:sz w:val="11"/>
                                      <w:szCs w:val="11"/>
                                    </w:rPr>
                                    <m:t>+2)</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28" name="矩形 28"/>
                        <wps:cNvSpPr/>
                        <wps:spPr>
                          <a:xfrm>
                            <a:off x="683583" y="593707"/>
                            <a:ext cx="450850" cy="38544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29A30DB2" w14:textId="77777777" w:rsidR="0014591C" w:rsidRDefault="0014591C" w:rsidP="00FE2B7B">
                              <w:pPr>
                                <w:jc w:val="center"/>
                                <w:rPr>
                                  <w:rFonts w:ascii="Cambria Math" w:eastAsia="Cambria Math" w:hAnsi="Cambria Math"/>
                                  <w:i/>
                                  <w:iCs/>
                                  <w:color w:val="000000"/>
                                </w:rPr>
                              </w:pPr>
                              <w:r>
                                <w:rPr>
                                  <w:rFonts w:ascii="Cambria Math" w:eastAsia="Cambria Math" w:hAnsi="Cambria Math"/>
                                  <w:i/>
                                  <w:iCs/>
                                  <w:color w:val="000000"/>
                                </w:rPr>
                                <w: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 name="文本框 31"/>
                        <wps:cNvSpPr txBox="1"/>
                        <wps:spPr>
                          <a:xfrm>
                            <a:off x="4906350" y="1515094"/>
                            <a:ext cx="1014412" cy="276225"/>
                          </a:xfrm>
                          <a:prstGeom prst="rect">
                            <a:avLst/>
                          </a:prstGeom>
                          <a:solidFill>
                            <a:schemeClr val="lt1"/>
                          </a:solidFill>
                          <a:ln w="6350">
                            <a:noFill/>
                          </a:ln>
                        </wps:spPr>
                        <wps:txbx>
                          <w:txbxContent>
                            <w:p w14:paraId="6F51354F" w14:textId="77777777" w:rsidR="0014591C" w:rsidRPr="000F02F4" w:rsidRDefault="0014591C" w:rsidP="00FE2B7B">
                              <w:pPr>
                                <w:rPr>
                                  <w:rFonts w:eastAsiaTheme="minorEastAsia"/>
                                  <w:lang w:eastAsia="zh-CN"/>
                                </w:rPr>
                              </w:pPr>
                              <w:r>
                                <w:rPr>
                                  <w:rFonts w:eastAsiaTheme="minorEastAsia" w:hint="eastAsia"/>
                                  <w:lang w:eastAsia="zh-CN"/>
                                </w:rPr>
                                <w:t>S</w:t>
                              </w:r>
                              <w:r>
                                <w:rPr>
                                  <w:rFonts w:eastAsiaTheme="minorEastAsia"/>
                                  <w:lang w:eastAsia="zh-CN"/>
                                </w:rPr>
                                <w:t>ubcarriers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41" name="矩形 41"/>
                        <wps:cNvSpPr/>
                        <wps:spPr>
                          <a:xfrm>
                            <a:off x="232733" y="594377"/>
                            <a:ext cx="450850" cy="38481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19771B20" w14:textId="77777777" w:rsidR="0014591C" w:rsidRPr="00446487" w:rsidRDefault="0014591C" w:rsidP="00FE2B7B">
                              <w:pPr>
                                <w:jc w:val="center"/>
                                <w:rPr>
                                  <w:rFonts w:ascii="Cambria Math" w:eastAsia="Cambria Math"/>
                                  <w:i/>
                                  <w:iCs/>
                                  <w:color w:val="00B0F0"/>
                                  <w:sz w:val="13"/>
                                  <w:szCs w:val="13"/>
                                </w:rPr>
                              </w:pPr>
                            </w:p>
                          </w:txbxContent>
                        </wps:txbx>
                        <wps:bodyPr rot="0" spcFirstLastPara="0" vert="horz" wrap="square" lIns="0" tIns="0" rIns="0" bIns="0" numCol="1" spcCol="0" rtlCol="0" fromWordArt="0" anchor="ctr" anchorCtr="0" forceAA="0" compatLnSpc="1">
                          <a:prstTxWarp prst="textNoShape">
                            <a:avLst/>
                          </a:prstTxWarp>
                          <a:noAutofit/>
                        </wps:bodyPr>
                      </wps:wsp>
                      <wps:wsp>
                        <wps:cNvPr id="42" name="矩形 42"/>
                        <wps:cNvSpPr/>
                        <wps:spPr>
                          <a:xfrm>
                            <a:off x="2515112" y="1375919"/>
                            <a:ext cx="450850" cy="38481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0958652F" w14:textId="77777777" w:rsidR="0014591C" w:rsidRDefault="00000000" w:rsidP="00FE2B7B">
                              <w:pPr>
                                <w:jc w:val="center"/>
                                <w:rPr>
                                  <w:rFonts w:ascii="Cambria Math" w:eastAsia="Cambria Math"/>
                                  <w:i/>
                                  <w:iCs/>
                                  <w:color w:val="000000"/>
                                </w:rPr>
                              </w:pPr>
                              <m:oMathPara>
                                <m:oMathParaPr>
                                  <m:jc m:val="centerGroup"/>
                                </m:oMathParaPr>
                                <m:oMath>
                                  <m:sSub>
                                    <m:sSubPr>
                                      <m:ctrlPr>
                                        <w:rPr>
                                          <w:rFonts w:ascii="Cambria Math" w:eastAsia="Cambria Math" w:hAnsi="Cambria Math" w:cs="宋体"/>
                                          <w:i/>
                                          <w:iCs/>
                                          <w:color w:val="000000"/>
                                        </w:rPr>
                                      </m:ctrlPr>
                                    </m:sSubPr>
                                    <m:e>
                                      <m:r>
                                        <w:rPr>
                                          <w:rFonts w:ascii="Cambria Math" w:hAnsi="Cambria Math"/>
                                          <w:color w:val="000000"/>
                                        </w:rPr>
                                        <m:t>X</m:t>
                                      </m:r>
                                    </m:e>
                                    <m:sub>
                                      <m:r>
                                        <w:rPr>
                                          <w:rFonts w:ascii="Cambria Math" w:hAnsi="Cambria Math"/>
                                          <w:color w:val="000000"/>
                                        </w:rPr>
                                        <m:t>o</m:t>
                                      </m:r>
                                    </m:sub>
                                  </m:sSub>
                                  <m:r>
                                    <w:rPr>
                                      <w:rFonts w:ascii="Cambria Math" w:hAnsi="Cambria Math"/>
                                      <w:color w:val="000000"/>
                                    </w:rPr>
                                    <m:t>(</m:t>
                                  </m:r>
                                  <m:f>
                                    <m:fPr>
                                      <m:ctrlPr>
                                        <w:rPr>
                                          <w:rFonts w:ascii="Cambria Math" w:hAnsi="Cambria Math"/>
                                          <w:i/>
                                          <w:color w:val="000000"/>
                                        </w:rPr>
                                      </m:ctrlPr>
                                    </m:fPr>
                                    <m:num>
                                      <m:r>
                                        <w:rPr>
                                          <w:rFonts w:ascii="Cambria Math" w:hAnsi="Cambria Math"/>
                                          <w:color w:val="000000"/>
                                        </w:rPr>
                                        <m:t>M</m:t>
                                      </m:r>
                                    </m:num>
                                    <m:den>
                                      <m:r>
                                        <w:rPr>
                                          <w:rFonts w:ascii="Cambria Math" w:hAnsi="Cambria Math"/>
                                          <w:color w:val="000000"/>
                                        </w:rPr>
                                        <m:t>2</m:t>
                                      </m:r>
                                    </m:den>
                                  </m:f>
                                  <m:r>
                                    <w:rPr>
                                      <w:rFonts w:ascii="Cambria Math" w:hAnsi="Cambria Math"/>
                                      <w:color w:val="000000"/>
                                    </w:rPr>
                                    <m:t>)</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43" name="矩形 43"/>
                        <wps:cNvSpPr/>
                        <wps:spPr>
                          <a:xfrm>
                            <a:off x="2064262" y="1375919"/>
                            <a:ext cx="450850" cy="38481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1F2E654A" w14:textId="77777777" w:rsidR="0014591C" w:rsidRPr="004E0256" w:rsidRDefault="00000000" w:rsidP="00FE2B7B">
                              <w:pPr>
                                <w:jc w:val="center"/>
                                <w:rPr>
                                  <w:rFonts w:ascii="Cambria Math" w:eastAsia="Cambria Math"/>
                                  <w:i/>
                                  <w:iCs/>
                                  <w:color w:val="C00000"/>
                                  <w:sz w:val="15"/>
                                  <w:szCs w:val="15"/>
                                </w:rPr>
                              </w:pPr>
                              <m:oMathPara>
                                <m:oMathParaPr>
                                  <m:jc m:val="centerGroup"/>
                                </m:oMathParaPr>
                                <m:oMath>
                                  <m:sSub>
                                    <m:sSubPr>
                                      <m:ctrlPr>
                                        <w:rPr>
                                          <w:rFonts w:ascii="Cambria Math" w:eastAsia="Cambria Math" w:hAnsi="Cambria Math" w:cs="宋体"/>
                                          <w:i/>
                                          <w:iCs/>
                                          <w:color w:val="C00000"/>
                                          <w:sz w:val="15"/>
                                          <w:szCs w:val="15"/>
                                        </w:rPr>
                                      </m:ctrlPr>
                                    </m:sSubPr>
                                    <m:e>
                                      <m:r>
                                        <w:rPr>
                                          <w:rFonts w:ascii="Cambria Math" w:hAnsi="Cambria Math"/>
                                          <w:color w:val="C00000"/>
                                          <w:sz w:val="15"/>
                                          <w:szCs w:val="15"/>
                                        </w:rPr>
                                        <m:t>X</m:t>
                                      </m:r>
                                    </m:e>
                                    <m:sub>
                                      <m:r>
                                        <w:rPr>
                                          <w:rFonts w:ascii="Cambria Math" w:hAnsi="Cambria Math"/>
                                          <w:color w:val="C00000"/>
                                          <w:sz w:val="15"/>
                                          <w:szCs w:val="15"/>
                                        </w:rPr>
                                        <m:t>o</m:t>
                                      </m:r>
                                    </m:sub>
                                  </m:sSub>
                                  <m:r>
                                    <w:rPr>
                                      <w:rFonts w:ascii="Cambria Math" w:hAnsi="Cambria Math"/>
                                      <w:color w:val="C00000"/>
                                      <w:sz w:val="15"/>
                                      <w:szCs w:val="15"/>
                                    </w:rPr>
                                    <m:t>(</m:t>
                                  </m:r>
                                  <m:f>
                                    <m:fPr>
                                      <m:ctrlPr>
                                        <w:rPr>
                                          <w:rFonts w:ascii="Cambria Math" w:hAnsi="Cambria Math"/>
                                          <w:i/>
                                          <w:color w:val="C00000"/>
                                          <w:sz w:val="15"/>
                                          <w:szCs w:val="15"/>
                                        </w:rPr>
                                      </m:ctrlPr>
                                    </m:fPr>
                                    <m:num>
                                      <m:r>
                                        <w:rPr>
                                          <w:rFonts w:ascii="Cambria Math" w:hAnsi="Cambria Math"/>
                                          <w:color w:val="C00000"/>
                                          <w:sz w:val="15"/>
                                          <w:szCs w:val="15"/>
                                        </w:rPr>
                                        <m:t>M</m:t>
                                      </m:r>
                                    </m:num>
                                    <m:den>
                                      <m:r>
                                        <w:rPr>
                                          <w:rFonts w:ascii="Cambria Math" w:hAnsi="Cambria Math"/>
                                          <w:color w:val="C00000"/>
                                          <w:sz w:val="15"/>
                                          <w:szCs w:val="15"/>
                                        </w:rPr>
                                        <m:t>2</m:t>
                                      </m:r>
                                    </m:den>
                                  </m:f>
                                  <m:r>
                                    <w:rPr>
                                      <w:rFonts w:ascii="Cambria Math" w:hAnsi="Cambria Math"/>
                                      <w:color w:val="C00000"/>
                                      <w:sz w:val="15"/>
                                      <w:szCs w:val="15"/>
                                    </w:rPr>
                                    <m:t>-1)</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44" name="矩形 44"/>
                        <wps:cNvSpPr/>
                        <wps:spPr>
                          <a:xfrm>
                            <a:off x="1158380" y="1374014"/>
                            <a:ext cx="450850" cy="38481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51F0779D" w14:textId="77777777" w:rsidR="0014591C" w:rsidRDefault="0014591C" w:rsidP="00FE2B7B">
                              <w:pPr>
                                <w:jc w:val="center"/>
                                <w:rPr>
                                  <w:rFonts w:ascii="Cambria Math" w:eastAsia="Cambria Math" w:hAnsi="Cambria Math"/>
                                  <w:i/>
                                  <w:iCs/>
                                  <w:color w:val="000000"/>
                                </w:rPr>
                              </w:pPr>
                              <w:r>
                                <w:rPr>
                                  <w:rFonts w:ascii="Cambria Math" w:eastAsia="Cambria Math" w:hAnsi="Cambria Math"/>
                                  <w:i/>
                                  <w:iCs/>
                                  <w:color w:val="000000"/>
                                </w:rPr>
                                <w: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5" name="矩形 45"/>
                        <wps:cNvSpPr/>
                        <wps:spPr>
                          <a:xfrm>
                            <a:off x="2965962" y="1377189"/>
                            <a:ext cx="450850" cy="38481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11299090" w14:textId="77777777" w:rsidR="0014591C" w:rsidRPr="004E0256" w:rsidRDefault="00000000" w:rsidP="00FE2B7B">
                              <w:pPr>
                                <w:jc w:val="center"/>
                                <w:rPr>
                                  <w:rFonts w:ascii="Cambria Math" w:eastAsia="Cambria Math"/>
                                  <w:i/>
                                  <w:iCs/>
                                  <w:color w:val="C00000"/>
                                  <w:sz w:val="15"/>
                                  <w:szCs w:val="15"/>
                                </w:rPr>
                              </w:pPr>
                              <m:oMathPara>
                                <m:oMathParaPr>
                                  <m:jc m:val="centerGroup"/>
                                </m:oMathParaPr>
                                <m:oMath>
                                  <m:sSubSup>
                                    <m:sSubSupPr>
                                      <m:ctrlPr>
                                        <w:rPr>
                                          <w:rFonts w:ascii="Cambria Math" w:eastAsia="Cambria Math" w:hAnsi="Cambria Math" w:cs="宋体"/>
                                          <w:i/>
                                          <w:iCs/>
                                          <w:color w:val="C00000"/>
                                          <w:sz w:val="15"/>
                                          <w:szCs w:val="15"/>
                                        </w:rPr>
                                      </m:ctrlPr>
                                    </m:sSubSupPr>
                                    <m:e>
                                      <m:r>
                                        <w:rPr>
                                          <w:rFonts w:ascii="Cambria Math" w:hAnsi="Cambria Math"/>
                                          <w:color w:val="C00000"/>
                                          <w:sz w:val="15"/>
                                          <w:szCs w:val="15"/>
                                        </w:rPr>
                                        <m:t>X</m:t>
                                      </m:r>
                                    </m:e>
                                    <m:sub>
                                      <m:r>
                                        <w:rPr>
                                          <w:rFonts w:ascii="Cambria Math" w:hAnsi="Cambria Math"/>
                                          <w:color w:val="C00000"/>
                                          <w:sz w:val="15"/>
                                          <w:szCs w:val="15"/>
                                        </w:rPr>
                                        <m:t>o</m:t>
                                      </m:r>
                                    </m:sub>
                                    <m:sup>
                                      <m:r>
                                        <w:rPr>
                                          <w:rFonts w:ascii="Cambria Math" w:hAnsi="Cambria Math"/>
                                          <w:color w:val="C00000"/>
                                          <w:sz w:val="15"/>
                                          <w:szCs w:val="15"/>
                                        </w:rPr>
                                        <m:t>*</m:t>
                                      </m:r>
                                    </m:sup>
                                  </m:sSubSup>
                                  <m:r>
                                    <w:rPr>
                                      <w:rFonts w:ascii="Cambria Math" w:hAnsi="Cambria Math"/>
                                      <w:color w:val="C00000"/>
                                      <w:sz w:val="15"/>
                                      <w:szCs w:val="15"/>
                                    </w:rPr>
                                    <m:t>(</m:t>
                                  </m:r>
                                  <m:f>
                                    <m:fPr>
                                      <m:ctrlPr>
                                        <w:rPr>
                                          <w:rFonts w:ascii="Cambria Math" w:hAnsi="Cambria Math"/>
                                          <w:i/>
                                          <w:color w:val="C00000"/>
                                          <w:sz w:val="15"/>
                                          <w:szCs w:val="15"/>
                                        </w:rPr>
                                      </m:ctrlPr>
                                    </m:fPr>
                                    <m:num>
                                      <m:r>
                                        <w:rPr>
                                          <w:rFonts w:ascii="Cambria Math" w:hAnsi="Cambria Math"/>
                                          <w:color w:val="C00000"/>
                                          <w:sz w:val="15"/>
                                          <w:szCs w:val="15"/>
                                        </w:rPr>
                                        <m:t>M</m:t>
                                      </m:r>
                                    </m:num>
                                    <m:den>
                                      <m:r>
                                        <w:rPr>
                                          <w:rFonts w:ascii="Cambria Math" w:hAnsi="Cambria Math"/>
                                          <w:color w:val="C00000"/>
                                          <w:sz w:val="15"/>
                                          <w:szCs w:val="15"/>
                                        </w:rPr>
                                        <m:t>2</m:t>
                                      </m:r>
                                    </m:den>
                                  </m:f>
                                  <m:r>
                                    <w:rPr>
                                      <w:rFonts w:ascii="Cambria Math" w:hAnsi="Cambria Math"/>
                                      <w:color w:val="C00000"/>
                                      <w:sz w:val="15"/>
                                      <w:szCs w:val="15"/>
                                    </w:rPr>
                                    <m:t>-1)</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46" name="矩形 46"/>
                        <wps:cNvSpPr/>
                        <wps:spPr>
                          <a:xfrm>
                            <a:off x="3871847" y="1376554"/>
                            <a:ext cx="450850" cy="38481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029BA594" w14:textId="77777777" w:rsidR="0014591C" w:rsidRDefault="0014591C" w:rsidP="00FE2B7B">
                              <w:pPr>
                                <w:jc w:val="center"/>
                                <w:rPr>
                                  <w:rFonts w:ascii="Cambria Math" w:eastAsia="Cambria Math" w:hAnsi="Cambria Math"/>
                                  <w:i/>
                                  <w:iCs/>
                                  <w:color w:val="000000"/>
                                </w:rPr>
                              </w:pPr>
                              <w:r>
                                <w:rPr>
                                  <w:rFonts w:ascii="Cambria Math" w:eastAsia="Cambria Math" w:hAnsi="Cambria Math"/>
                                  <w:i/>
                                  <w:iCs/>
                                  <w:color w:val="000000"/>
                                </w:rPr>
                                <w: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7" name="直接箭头连接符 47"/>
                        <wps:cNvCnPr/>
                        <wps:spPr>
                          <a:xfrm>
                            <a:off x="5005527" y="1776127"/>
                            <a:ext cx="551998"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9" name="矩形 49"/>
                        <wps:cNvSpPr/>
                        <wps:spPr>
                          <a:xfrm>
                            <a:off x="4322697" y="1375919"/>
                            <a:ext cx="450850" cy="38417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282BDA43" w14:textId="77777777" w:rsidR="0014591C" w:rsidRPr="004E0256" w:rsidRDefault="0014591C" w:rsidP="00FE2B7B">
                              <w:pPr>
                                <w:jc w:val="center"/>
                                <w:rPr>
                                  <w:rFonts w:ascii="Cambria Math" w:eastAsia="Cambria Math"/>
                                  <w:i/>
                                  <w:iCs/>
                                  <w:color w:val="00B0F0"/>
                                  <w:sz w:val="13"/>
                                  <w:szCs w:val="13"/>
                                </w:rPr>
                              </w:pPr>
                            </w:p>
                          </w:txbxContent>
                        </wps:txbx>
                        <wps:bodyPr rot="0" spcFirstLastPara="0" vert="horz" wrap="square" lIns="0" tIns="0" rIns="0" bIns="0" numCol="1" spcCol="0" rtlCol="0" fromWordArt="0" anchor="ctr" anchorCtr="0" forceAA="0" compatLnSpc="1">
                          <a:prstTxWarp prst="textNoShape">
                            <a:avLst/>
                          </a:prstTxWarp>
                          <a:noAutofit/>
                        </wps:bodyPr>
                      </wps:wsp>
                      <wps:wsp>
                        <wps:cNvPr id="50" name="矩形 50"/>
                        <wps:cNvSpPr/>
                        <wps:spPr>
                          <a:xfrm>
                            <a:off x="3400112" y="593742"/>
                            <a:ext cx="450850" cy="38544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3560F85C" w14:textId="77777777" w:rsidR="0014591C" w:rsidRDefault="0014591C" w:rsidP="00FE2B7B">
                              <w:pPr>
                                <w:jc w:val="center"/>
                                <w:rPr>
                                  <w:rFonts w:ascii="Cambria Math" w:eastAsia="Cambria Math" w:hAnsi="Cambria Math"/>
                                  <w:i/>
                                  <w:iCs/>
                                  <w:color w:val="000000"/>
                                </w:rPr>
                              </w:pPr>
                              <w:r>
                                <w:rPr>
                                  <w:rFonts w:ascii="Cambria Math" w:eastAsia="Cambria Math" w:hAnsi="Cambria Math"/>
                                  <w:i/>
                                  <w:iCs/>
                                  <w:color w:val="000000"/>
                                </w:rPr>
                                <w: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1" name="矩形 51"/>
                        <wps:cNvSpPr/>
                        <wps:spPr>
                          <a:xfrm>
                            <a:off x="3850962" y="594342"/>
                            <a:ext cx="450850" cy="38481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6424BEDB" w14:textId="77777777" w:rsidR="0014591C" w:rsidRPr="00FC284A" w:rsidRDefault="00000000" w:rsidP="00FE2B7B">
                              <w:pPr>
                                <w:jc w:val="center"/>
                                <w:rPr>
                                  <w:rFonts w:ascii="Cambria Math" w:eastAsia="Cambria Math"/>
                                  <w:i/>
                                  <w:iCs/>
                                  <w:color w:val="00B0F0"/>
                                  <w:sz w:val="16"/>
                                  <w:szCs w:val="16"/>
                                </w:rPr>
                              </w:pPr>
                              <m:oMathPara>
                                <m:oMathParaPr>
                                  <m:jc m:val="centerGroup"/>
                                </m:oMathParaPr>
                                <m:oMath>
                                  <m:sSub>
                                    <m:sSubPr>
                                      <m:ctrlPr>
                                        <w:rPr>
                                          <w:rFonts w:ascii="Cambria Math" w:eastAsia="Cambria Math" w:hAnsi="Cambria Math" w:cs="宋体"/>
                                          <w:i/>
                                          <w:iCs/>
                                          <w:color w:val="00B0F0"/>
                                          <w:sz w:val="16"/>
                                          <w:szCs w:val="16"/>
                                        </w:rPr>
                                      </m:ctrlPr>
                                    </m:sSubPr>
                                    <m:e>
                                      <m:r>
                                        <w:rPr>
                                          <w:rFonts w:ascii="Cambria Math" w:eastAsia="Cambria Math" w:hAnsi="Cambria Math" w:cs="宋体"/>
                                          <w:color w:val="00B0F0"/>
                                          <w:sz w:val="16"/>
                                          <w:szCs w:val="16"/>
                                        </w:rPr>
                                        <m:t>X</m:t>
                                      </m:r>
                                    </m:e>
                                    <m:sub>
                                      <m:r>
                                        <w:rPr>
                                          <w:rFonts w:ascii="Cambria Math" w:eastAsia="Cambria Math" w:hAnsi="Cambria Math" w:cs="宋体"/>
                                          <w:color w:val="00B0F0"/>
                                          <w:sz w:val="16"/>
                                          <w:szCs w:val="16"/>
                                        </w:rPr>
                                        <m:t>o</m:t>
                                      </m:r>
                                    </m:sub>
                                  </m:sSub>
                                  <m:r>
                                    <w:rPr>
                                      <w:rFonts w:ascii="Cambria Math" w:hAnsi="Cambria Math"/>
                                      <w:color w:val="00B0F0"/>
                                      <w:sz w:val="16"/>
                                      <w:szCs w:val="16"/>
                                    </w:rPr>
                                    <m:t>(</m:t>
                                  </m:r>
                                  <m:r>
                                    <w:rPr>
                                      <w:rFonts w:ascii="Cambria Math" w:eastAsia="Cambria Math" w:hAnsi="Cambria Math" w:cs="宋体"/>
                                      <w:color w:val="00B0F0"/>
                                      <w:sz w:val="16"/>
                                      <w:szCs w:val="16"/>
                                    </w:rPr>
                                    <m:t>0</m:t>
                                  </m:r>
                                  <m:r>
                                    <w:rPr>
                                      <w:rFonts w:ascii="Cambria Math" w:hAnsi="Cambria Math"/>
                                      <w:color w:val="00B0F0"/>
                                      <w:sz w:val="16"/>
                                      <w:szCs w:val="16"/>
                                    </w:rPr>
                                    <m:t>)</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52" name="矩形 52"/>
                        <wps:cNvSpPr/>
                        <wps:spPr>
                          <a:xfrm>
                            <a:off x="707530" y="1372744"/>
                            <a:ext cx="450850" cy="38417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70BAC4CD" w14:textId="77777777" w:rsidR="0014591C" w:rsidRPr="005E18B4" w:rsidRDefault="00000000" w:rsidP="00FE2B7B">
                              <w:pPr>
                                <w:jc w:val="center"/>
                                <w:rPr>
                                  <w:rFonts w:ascii="Cambria Math" w:eastAsia="Cambria Math"/>
                                  <w:i/>
                                  <w:iCs/>
                                  <w:color w:val="00B0F0"/>
                                  <w:sz w:val="15"/>
                                  <w:szCs w:val="15"/>
                                </w:rPr>
                              </w:pPr>
                              <m:oMathPara>
                                <m:oMathParaPr>
                                  <m:jc m:val="centerGroup"/>
                                </m:oMathParaPr>
                                <m:oMath>
                                  <m:sSub>
                                    <m:sSubPr>
                                      <m:ctrlPr>
                                        <w:rPr>
                                          <w:rFonts w:ascii="Cambria Math" w:eastAsia="Cambria Math" w:hAnsi="Cambria Math" w:cs="宋体"/>
                                          <w:i/>
                                          <w:iCs/>
                                          <w:color w:val="00B0F0"/>
                                          <w:sz w:val="15"/>
                                          <w:szCs w:val="15"/>
                                        </w:rPr>
                                      </m:ctrlPr>
                                    </m:sSubPr>
                                    <m:e>
                                      <m:r>
                                        <w:rPr>
                                          <w:rFonts w:ascii="Cambria Math" w:eastAsia="Cambria Math" w:hAnsi="Cambria Math" w:cs="宋体"/>
                                          <w:color w:val="00B0F0"/>
                                          <w:sz w:val="15"/>
                                          <w:szCs w:val="15"/>
                                        </w:rPr>
                                        <m:t>X</m:t>
                                      </m:r>
                                    </m:e>
                                    <m:sub>
                                      <m:r>
                                        <w:rPr>
                                          <w:rFonts w:ascii="Cambria Math" w:eastAsia="Cambria Math" w:hAnsi="Cambria Math" w:cs="宋体"/>
                                          <w:color w:val="00B0F0"/>
                                          <w:sz w:val="15"/>
                                          <w:szCs w:val="15"/>
                                        </w:rPr>
                                        <m:t>o</m:t>
                                      </m:r>
                                    </m:sub>
                                  </m:sSub>
                                  <m:r>
                                    <w:rPr>
                                      <w:rFonts w:ascii="Cambria Math" w:hAnsi="Cambria Math"/>
                                      <w:color w:val="00B0F0"/>
                                      <w:sz w:val="15"/>
                                      <w:szCs w:val="15"/>
                                    </w:rPr>
                                    <m:t>(1)</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53" name="矩形 53"/>
                        <wps:cNvSpPr/>
                        <wps:spPr>
                          <a:xfrm>
                            <a:off x="1606794" y="1377189"/>
                            <a:ext cx="450850" cy="38481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481CE63B" w14:textId="77777777" w:rsidR="0014591C" w:rsidRPr="005356EC" w:rsidRDefault="00000000" w:rsidP="00FE2B7B">
                              <w:pPr>
                                <w:jc w:val="center"/>
                                <w:rPr>
                                  <w:rFonts w:ascii="Cambria Math" w:eastAsia="Cambria Math"/>
                                  <w:i/>
                                  <w:iCs/>
                                  <w:color w:val="00B050"/>
                                  <w:sz w:val="15"/>
                                  <w:szCs w:val="15"/>
                                </w:rPr>
                              </w:pPr>
                              <m:oMathPara>
                                <m:oMathParaPr>
                                  <m:jc m:val="centerGroup"/>
                                </m:oMathParaPr>
                                <m:oMath>
                                  <m:sSub>
                                    <m:sSubPr>
                                      <m:ctrlPr>
                                        <w:rPr>
                                          <w:rFonts w:ascii="Cambria Math" w:eastAsia="Cambria Math" w:hAnsi="Cambria Math" w:cs="宋体"/>
                                          <w:i/>
                                          <w:iCs/>
                                          <w:color w:val="00B050"/>
                                          <w:sz w:val="15"/>
                                          <w:szCs w:val="15"/>
                                        </w:rPr>
                                      </m:ctrlPr>
                                    </m:sSubPr>
                                    <m:e>
                                      <m:r>
                                        <w:rPr>
                                          <w:rFonts w:ascii="Cambria Math" w:hAnsi="Cambria Math"/>
                                          <w:color w:val="00B050"/>
                                          <w:sz w:val="15"/>
                                          <w:szCs w:val="15"/>
                                        </w:rPr>
                                        <m:t>X</m:t>
                                      </m:r>
                                    </m:e>
                                    <m:sub>
                                      <m:r>
                                        <w:rPr>
                                          <w:rFonts w:ascii="Cambria Math" w:hAnsi="Cambria Math"/>
                                          <w:color w:val="00B050"/>
                                          <w:sz w:val="15"/>
                                          <w:szCs w:val="15"/>
                                        </w:rPr>
                                        <m:t>o</m:t>
                                      </m:r>
                                    </m:sub>
                                  </m:sSub>
                                  <m:r>
                                    <w:rPr>
                                      <w:rFonts w:ascii="Cambria Math" w:hAnsi="Cambria Math"/>
                                      <w:color w:val="00B050"/>
                                      <w:sz w:val="15"/>
                                      <w:szCs w:val="15"/>
                                    </w:rPr>
                                    <m:t>(</m:t>
                                  </m:r>
                                  <m:f>
                                    <m:fPr>
                                      <m:ctrlPr>
                                        <w:rPr>
                                          <w:rFonts w:ascii="Cambria Math" w:hAnsi="Cambria Math"/>
                                          <w:i/>
                                          <w:color w:val="00B050"/>
                                          <w:sz w:val="15"/>
                                          <w:szCs w:val="15"/>
                                        </w:rPr>
                                      </m:ctrlPr>
                                    </m:fPr>
                                    <m:num>
                                      <m:r>
                                        <w:rPr>
                                          <w:rFonts w:ascii="Cambria Math" w:hAnsi="Cambria Math"/>
                                          <w:color w:val="00B050"/>
                                          <w:sz w:val="15"/>
                                          <w:szCs w:val="15"/>
                                        </w:rPr>
                                        <m:t>M</m:t>
                                      </m:r>
                                    </m:num>
                                    <m:den>
                                      <m:r>
                                        <w:rPr>
                                          <w:rFonts w:ascii="Cambria Math" w:hAnsi="Cambria Math"/>
                                          <w:color w:val="00B050"/>
                                          <w:sz w:val="15"/>
                                          <w:szCs w:val="15"/>
                                        </w:rPr>
                                        <m:t>2</m:t>
                                      </m:r>
                                    </m:den>
                                  </m:f>
                                  <m:r>
                                    <w:rPr>
                                      <w:rFonts w:ascii="Cambria Math" w:hAnsi="Cambria Math"/>
                                      <w:color w:val="00B050"/>
                                      <w:sz w:val="15"/>
                                      <w:szCs w:val="15"/>
                                    </w:rPr>
                                    <m:t>-2)</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57" name="矩形 57"/>
                        <wps:cNvSpPr/>
                        <wps:spPr>
                          <a:xfrm>
                            <a:off x="3416812" y="1377189"/>
                            <a:ext cx="450850" cy="38481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17B945B8" w14:textId="77777777" w:rsidR="0014591C" w:rsidRPr="005356EC" w:rsidRDefault="00000000" w:rsidP="00FE2B7B">
                              <w:pPr>
                                <w:jc w:val="center"/>
                                <w:rPr>
                                  <w:rFonts w:ascii="Cambria Math" w:eastAsia="Cambria Math"/>
                                  <w:i/>
                                  <w:iCs/>
                                  <w:color w:val="00B050"/>
                                  <w:sz w:val="15"/>
                                  <w:szCs w:val="15"/>
                                </w:rPr>
                              </w:pPr>
                              <m:oMathPara>
                                <m:oMathParaPr>
                                  <m:jc m:val="centerGroup"/>
                                </m:oMathParaPr>
                                <m:oMath>
                                  <m:sSubSup>
                                    <m:sSubSupPr>
                                      <m:ctrlPr>
                                        <w:rPr>
                                          <w:rFonts w:ascii="Cambria Math" w:hAnsi="Cambria Math"/>
                                          <w:i/>
                                          <w:iCs/>
                                          <w:color w:val="00B050"/>
                                          <w:sz w:val="15"/>
                                          <w:szCs w:val="15"/>
                                        </w:rPr>
                                      </m:ctrlPr>
                                    </m:sSubSupPr>
                                    <m:e>
                                      <m:r>
                                        <w:rPr>
                                          <w:rFonts w:ascii="Cambria Math" w:hAnsi="Cambria Math"/>
                                          <w:color w:val="00B050"/>
                                          <w:sz w:val="15"/>
                                          <w:szCs w:val="15"/>
                                        </w:rPr>
                                        <m:t>X</m:t>
                                      </m:r>
                                    </m:e>
                                    <m:sub>
                                      <m:r>
                                        <w:rPr>
                                          <w:rFonts w:ascii="Cambria Math" w:hAnsi="Cambria Math"/>
                                          <w:color w:val="00B050"/>
                                          <w:sz w:val="15"/>
                                          <w:szCs w:val="15"/>
                                        </w:rPr>
                                        <m:t>o</m:t>
                                      </m:r>
                                    </m:sub>
                                    <m:sup>
                                      <m:r>
                                        <w:rPr>
                                          <w:rFonts w:ascii="Cambria Math" w:hAnsi="Cambria Math"/>
                                          <w:color w:val="00B050"/>
                                          <w:sz w:val="15"/>
                                          <w:szCs w:val="15"/>
                                        </w:rPr>
                                        <m:t>*</m:t>
                                      </m:r>
                                    </m:sup>
                                  </m:sSubSup>
                                  <m:r>
                                    <w:rPr>
                                      <w:rFonts w:ascii="Cambria Math" w:hAnsi="Cambria Math"/>
                                      <w:color w:val="00B050"/>
                                      <w:sz w:val="15"/>
                                      <w:szCs w:val="15"/>
                                    </w:rPr>
                                    <m:t>(</m:t>
                                  </m:r>
                                  <m:f>
                                    <m:fPr>
                                      <m:ctrlPr>
                                        <w:rPr>
                                          <w:rFonts w:ascii="Cambria Math" w:hAnsi="Cambria Math"/>
                                          <w:i/>
                                          <w:color w:val="00B050"/>
                                          <w:sz w:val="15"/>
                                          <w:szCs w:val="15"/>
                                        </w:rPr>
                                      </m:ctrlPr>
                                    </m:fPr>
                                    <m:num>
                                      <m:r>
                                        <w:rPr>
                                          <w:rFonts w:ascii="Cambria Math" w:hAnsi="Cambria Math"/>
                                          <w:color w:val="00B050"/>
                                          <w:sz w:val="15"/>
                                          <w:szCs w:val="15"/>
                                        </w:rPr>
                                        <m:t>M</m:t>
                                      </m:r>
                                    </m:num>
                                    <m:den>
                                      <m:r>
                                        <w:rPr>
                                          <w:rFonts w:ascii="Cambria Math" w:hAnsi="Cambria Math"/>
                                          <w:color w:val="00B050"/>
                                          <w:sz w:val="15"/>
                                          <w:szCs w:val="15"/>
                                        </w:rPr>
                                        <m:t>2</m:t>
                                      </m:r>
                                    </m:den>
                                  </m:f>
                                  <m:r>
                                    <w:rPr>
                                      <w:rFonts w:ascii="Cambria Math" w:hAnsi="Cambria Math"/>
                                      <w:color w:val="00B050"/>
                                      <w:sz w:val="15"/>
                                      <w:szCs w:val="15"/>
                                    </w:rPr>
                                    <m:t>-2)</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60" name="任意多边形: 形状 60"/>
                        <wps:cNvSpPr/>
                        <wps:spPr>
                          <a:xfrm>
                            <a:off x="1812489" y="514350"/>
                            <a:ext cx="918734" cy="80513"/>
                          </a:xfrm>
                          <a:custGeom>
                            <a:avLst/>
                            <a:gdLst>
                              <a:gd name="connsiteX0" fmla="*/ 0 w 918734"/>
                              <a:gd name="connsiteY0" fmla="*/ 229686 h 229686"/>
                              <a:gd name="connsiteX1" fmla="*/ 407363 w 918734"/>
                              <a:gd name="connsiteY1" fmla="*/ 3 h 229686"/>
                              <a:gd name="connsiteX2" fmla="*/ 918734 w 918734"/>
                              <a:gd name="connsiteY2" fmla="*/ 225353 h 229686"/>
                            </a:gdLst>
                            <a:ahLst/>
                            <a:cxnLst>
                              <a:cxn ang="0">
                                <a:pos x="connsiteX0" y="connsiteY0"/>
                              </a:cxn>
                              <a:cxn ang="0">
                                <a:pos x="connsiteX1" y="connsiteY1"/>
                              </a:cxn>
                              <a:cxn ang="0">
                                <a:pos x="connsiteX2" y="connsiteY2"/>
                              </a:cxn>
                            </a:cxnLst>
                            <a:rect l="l" t="t" r="r" b="b"/>
                            <a:pathLst>
                              <a:path w="918734" h="229686">
                                <a:moveTo>
                                  <a:pt x="0" y="229686"/>
                                </a:moveTo>
                                <a:cubicBezTo>
                                  <a:pt x="127120" y="115205"/>
                                  <a:pt x="254241" y="725"/>
                                  <a:pt x="407363" y="3"/>
                                </a:cubicBezTo>
                                <a:cubicBezTo>
                                  <a:pt x="560485" y="-719"/>
                                  <a:pt x="739609" y="112317"/>
                                  <a:pt x="918734" y="225353"/>
                                </a:cubicBezTo>
                              </a:path>
                            </a:pathLst>
                          </a:custGeom>
                          <a:noFill/>
                          <a:ln>
                            <a:headEnd type="triangle"/>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任意多边形: 形状 61"/>
                        <wps:cNvSpPr/>
                        <wps:spPr>
                          <a:xfrm>
                            <a:off x="1357456" y="469900"/>
                            <a:ext cx="1837467" cy="116298"/>
                          </a:xfrm>
                          <a:custGeom>
                            <a:avLst/>
                            <a:gdLst>
                              <a:gd name="connsiteX0" fmla="*/ 0 w 1837467"/>
                              <a:gd name="connsiteY0" fmla="*/ 294688 h 294688"/>
                              <a:gd name="connsiteX1" fmla="*/ 823393 w 1837467"/>
                              <a:gd name="connsiteY1" fmla="*/ 0 h 294688"/>
                              <a:gd name="connsiteX2" fmla="*/ 1837467 w 1837467"/>
                              <a:gd name="connsiteY2" fmla="*/ 294688 h 294688"/>
                            </a:gdLst>
                            <a:ahLst/>
                            <a:cxnLst>
                              <a:cxn ang="0">
                                <a:pos x="connsiteX0" y="connsiteY0"/>
                              </a:cxn>
                              <a:cxn ang="0">
                                <a:pos x="connsiteX1" y="connsiteY1"/>
                              </a:cxn>
                              <a:cxn ang="0">
                                <a:pos x="connsiteX2" y="connsiteY2"/>
                              </a:cxn>
                            </a:cxnLst>
                            <a:rect l="l" t="t" r="r" b="b"/>
                            <a:pathLst>
                              <a:path w="1837467" h="294688">
                                <a:moveTo>
                                  <a:pt x="0" y="294688"/>
                                </a:moveTo>
                                <a:cubicBezTo>
                                  <a:pt x="258574" y="147344"/>
                                  <a:pt x="517149" y="0"/>
                                  <a:pt x="823393" y="0"/>
                                </a:cubicBezTo>
                                <a:cubicBezTo>
                                  <a:pt x="1129637" y="0"/>
                                  <a:pt x="1483552" y="147344"/>
                                  <a:pt x="1837467" y="294688"/>
                                </a:cubicBezTo>
                              </a:path>
                            </a:pathLst>
                          </a:custGeom>
                          <a:noFill/>
                          <a:ln>
                            <a:headEnd type="triangle"/>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任意多边形: 形状 62"/>
                        <wps:cNvSpPr/>
                        <wps:spPr>
                          <a:xfrm>
                            <a:off x="2263189" y="1760325"/>
                            <a:ext cx="931734" cy="74826"/>
                          </a:xfrm>
                          <a:custGeom>
                            <a:avLst/>
                            <a:gdLst>
                              <a:gd name="connsiteX0" fmla="*/ 0 w 931734"/>
                              <a:gd name="connsiteY0" fmla="*/ 4334 h 190685"/>
                              <a:gd name="connsiteX1" fmla="*/ 468034 w 931734"/>
                              <a:gd name="connsiteY1" fmla="*/ 190681 h 190685"/>
                              <a:gd name="connsiteX2" fmla="*/ 931734 w 931734"/>
                              <a:gd name="connsiteY2" fmla="*/ 0 h 190685"/>
                            </a:gdLst>
                            <a:ahLst/>
                            <a:cxnLst>
                              <a:cxn ang="0">
                                <a:pos x="connsiteX0" y="connsiteY0"/>
                              </a:cxn>
                              <a:cxn ang="0">
                                <a:pos x="connsiteX1" y="connsiteY1"/>
                              </a:cxn>
                              <a:cxn ang="0">
                                <a:pos x="connsiteX2" y="connsiteY2"/>
                              </a:cxn>
                            </a:cxnLst>
                            <a:rect l="l" t="t" r="r" b="b"/>
                            <a:pathLst>
                              <a:path w="931734" h="190685">
                                <a:moveTo>
                                  <a:pt x="0" y="4334"/>
                                </a:moveTo>
                                <a:cubicBezTo>
                                  <a:pt x="156372" y="97868"/>
                                  <a:pt x="312745" y="191403"/>
                                  <a:pt x="468034" y="190681"/>
                                </a:cubicBezTo>
                                <a:cubicBezTo>
                                  <a:pt x="623323" y="189959"/>
                                  <a:pt x="777528" y="94979"/>
                                  <a:pt x="931734" y="0"/>
                                </a:cubicBezTo>
                              </a:path>
                            </a:pathLst>
                          </a:custGeom>
                          <a:noFill/>
                          <a:ln>
                            <a:tailEnd type="triangle"/>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 name="任意多边形: 形状 64"/>
                        <wps:cNvSpPr/>
                        <wps:spPr>
                          <a:xfrm>
                            <a:off x="1847158" y="1760325"/>
                            <a:ext cx="1807132" cy="144676"/>
                          </a:xfrm>
                          <a:custGeom>
                            <a:avLst/>
                            <a:gdLst>
                              <a:gd name="connsiteX0" fmla="*/ 0 w 1807132"/>
                              <a:gd name="connsiteY0" fmla="*/ 4334 h 299024"/>
                              <a:gd name="connsiteX1" fmla="*/ 814726 w 1807132"/>
                              <a:gd name="connsiteY1" fmla="*/ 299022 h 299024"/>
                              <a:gd name="connsiteX2" fmla="*/ 1807132 w 1807132"/>
                              <a:gd name="connsiteY2" fmla="*/ 0 h 299024"/>
                            </a:gdLst>
                            <a:ahLst/>
                            <a:cxnLst>
                              <a:cxn ang="0">
                                <a:pos x="connsiteX0" y="connsiteY0"/>
                              </a:cxn>
                              <a:cxn ang="0">
                                <a:pos x="connsiteX1" y="connsiteY1"/>
                              </a:cxn>
                              <a:cxn ang="0">
                                <a:pos x="connsiteX2" y="connsiteY2"/>
                              </a:cxn>
                            </a:cxnLst>
                            <a:rect l="l" t="t" r="r" b="b"/>
                            <a:pathLst>
                              <a:path w="1807132" h="299024">
                                <a:moveTo>
                                  <a:pt x="0" y="4334"/>
                                </a:moveTo>
                                <a:cubicBezTo>
                                  <a:pt x="256768" y="152039"/>
                                  <a:pt x="513537" y="299744"/>
                                  <a:pt x="814726" y="299022"/>
                                </a:cubicBezTo>
                                <a:cubicBezTo>
                                  <a:pt x="1115915" y="298300"/>
                                  <a:pt x="1461523" y="149150"/>
                                  <a:pt x="1807132" y="0"/>
                                </a:cubicBezTo>
                              </a:path>
                            </a:pathLst>
                          </a:custGeom>
                          <a:noFill/>
                          <a:ln>
                            <a:tailEnd type="triangle"/>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 name="直接连接符 65"/>
                        <wps:cNvCnPr/>
                        <wps:spPr>
                          <a:xfrm>
                            <a:off x="227246" y="190463"/>
                            <a:ext cx="0" cy="353448"/>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66" name="直接连接符 66"/>
                        <wps:cNvCnPr/>
                        <wps:spPr>
                          <a:xfrm>
                            <a:off x="4281003" y="190509"/>
                            <a:ext cx="0" cy="35306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72" name="文本框 135"/>
                        <wps:cNvSpPr txBox="1"/>
                        <wps:spPr>
                          <a:xfrm>
                            <a:off x="1616582" y="102566"/>
                            <a:ext cx="1916660" cy="231057"/>
                          </a:xfrm>
                          <a:prstGeom prst="rect">
                            <a:avLst/>
                          </a:prstGeom>
                          <a:noFill/>
                          <a:ln w="6350">
                            <a:noFill/>
                          </a:ln>
                        </wps:spPr>
                        <wps:txbx>
                          <w:txbxContent>
                            <w:p w14:paraId="39B466FB" w14:textId="77777777" w:rsidR="0014591C" w:rsidRPr="006A58C0" w:rsidRDefault="0014591C" w:rsidP="00FE2B7B">
                              <w:pPr>
                                <w:jc w:val="center"/>
                                <w:rPr>
                                  <w:rFonts w:ascii="Cambria Math" w:eastAsia="Cambria Math"/>
                                  <w:i/>
                                  <w:iCs/>
                                </w:rPr>
                              </w:pPr>
                              <w:r w:rsidRPr="006A58C0">
                                <w:rPr>
                                  <w:rFonts w:eastAsiaTheme="minorEastAsia"/>
                                  <w:lang w:eastAsia="zh-CN"/>
                                </w:rPr>
                                <w:t>RE index</w:t>
                              </w:r>
                              <w:r>
                                <w:rPr>
                                  <w:rFonts w:eastAsiaTheme="minorEastAsia"/>
                                  <w:lang w:eastAsia="zh-CN"/>
                                </w:rPr>
                                <w:t xml:space="preserve">:  </w:t>
                              </w:r>
                              <m:oMath>
                                <m:r>
                                  <w:rPr>
                                    <w:rFonts w:ascii="Cambria Math" w:eastAsia="Cambria Math" w:hAnsi="Cambria Math" w:cs="宋体"/>
                                  </w:rPr>
                                  <m:t xml:space="preserve">{0, …, </m:t>
                                </m:r>
                                <m:f>
                                  <m:fPr>
                                    <m:ctrlPr>
                                      <w:rPr>
                                        <w:rFonts w:ascii="Cambria Math" w:eastAsia="Cambria Math" w:hAnsi="Cambria Math" w:cs="宋体"/>
                                        <w:i/>
                                        <w:iCs/>
                                      </w:rPr>
                                    </m:ctrlPr>
                                  </m:fPr>
                                  <m:num>
                                    <m:r>
                                      <w:rPr>
                                        <w:rFonts w:ascii="Cambria Math" w:eastAsia="Cambria Math" w:hAnsi="Cambria Math" w:cs="宋体"/>
                                      </w:rPr>
                                      <m:t>N</m:t>
                                    </m:r>
                                  </m:num>
                                  <m:den>
                                    <m:r>
                                      <w:rPr>
                                        <w:rFonts w:ascii="Cambria Math" w:eastAsia="Cambria Math" w:hAnsi="Cambria Math" w:cs="宋体"/>
                                      </w:rPr>
                                      <m:t>2</m:t>
                                    </m:r>
                                  </m:den>
                                </m:f>
                                <m:r>
                                  <w:rPr>
                                    <w:rFonts w:ascii="Cambria Math" w:eastAsia="Cambria Math" w:hAnsi="Cambria Math" w:cs="宋体"/>
                                  </w:rPr>
                                  <m:t xml:space="preserve"> }</m:t>
                                </m:r>
                              </m:oMath>
                            </w:p>
                            <w:p w14:paraId="58DF7B6E" w14:textId="77777777" w:rsidR="0014591C" w:rsidRPr="00AC242E" w:rsidRDefault="0014591C" w:rsidP="00FE2B7B">
                              <w:pPr>
                                <w:spacing w:after="0"/>
                                <w:rPr>
                                  <w:rFonts w:eastAsiaTheme="minorEastAsia"/>
                                  <w:lang w:eastAsia="zh-CN"/>
                                </w:rPr>
                              </w:pPr>
                            </w:p>
                          </w:txbxContent>
                        </wps:txbx>
                        <wps:bodyPr rot="0" spcFirstLastPara="0" vert="horz" wrap="square" lIns="0" tIns="0" rIns="0" bIns="0" numCol="1" spcCol="0" rtlCol="0" fromWordArt="0" anchor="ctr" anchorCtr="0" forceAA="0" compatLnSpc="1">
                          <a:prstTxWarp prst="textNoShape">
                            <a:avLst/>
                          </a:prstTxWarp>
                          <a:noAutofit/>
                        </wps:bodyPr>
                      </wps:wsp>
                      <wps:wsp>
                        <wps:cNvPr id="73" name="直接箭头连接符 73"/>
                        <wps:cNvCnPr/>
                        <wps:spPr>
                          <a:xfrm>
                            <a:off x="355600" y="342900"/>
                            <a:ext cx="3810000"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74" name="直接连接符 74"/>
                        <wps:cNvCnPr/>
                        <wps:spPr>
                          <a:xfrm>
                            <a:off x="706618" y="1834516"/>
                            <a:ext cx="0" cy="35306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77" name="直接连接符 77"/>
                        <wps:cNvCnPr/>
                        <wps:spPr>
                          <a:xfrm>
                            <a:off x="4760458" y="1835151"/>
                            <a:ext cx="0" cy="35306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78" name="直接箭头连接符 78"/>
                        <wps:cNvCnPr/>
                        <wps:spPr>
                          <a:xfrm>
                            <a:off x="835523" y="1987551"/>
                            <a:ext cx="3810000"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79" name="文本框 135"/>
                        <wps:cNvSpPr txBox="1"/>
                        <wps:spPr>
                          <a:xfrm>
                            <a:off x="1679616" y="2080244"/>
                            <a:ext cx="1916430" cy="230505"/>
                          </a:xfrm>
                          <a:prstGeom prst="rect">
                            <a:avLst/>
                          </a:prstGeom>
                          <a:noFill/>
                          <a:ln w="6350">
                            <a:noFill/>
                          </a:ln>
                        </wps:spPr>
                        <wps:txbx>
                          <w:txbxContent>
                            <w:p w14:paraId="108F1969" w14:textId="77777777" w:rsidR="0014591C" w:rsidRDefault="0014591C" w:rsidP="00FE2B7B">
                              <w:pPr>
                                <w:jc w:val="center"/>
                              </w:pPr>
                              <w:r>
                                <w:t xml:space="preserve">RE index: </w:t>
                              </w:r>
                              <m:oMath>
                                <m:r>
                                  <w:rPr>
                                    <w:rFonts w:ascii="Cambria Math" w:eastAsia="Cambria Math" w:hAnsi="Cambria Math"/>
                                  </w:rPr>
                                  <m:t xml:space="preserve">{ </m:t>
                                </m:r>
                                <m:f>
                                  <m:fPr>
                                    <m:ctrlPr>
                                      <w:rPr>
                                        <w:rFonts w:ascii="Cambria Math" w:eastAsia="Cambria Math" w:hAnsi="Cambria Math" w:cs="宋体"/>
                                        <w:i/>
                                        <w:iCs/>
                                      </w:rPr>
                                    </m:ctrlPr>
                                  </m:fPr>
                                  <m:num>
                                    <m:r>
                                      <w:rPr>
                                        <w:rFonts w:ascii="Cambria Math" w:eastAsia="Cambria Math" w:hAnsi="Cambria Math"/>
                                      </w:rPr>
                                      <m:t>N</m:t>
                                    </m:r>
                                  </m:num>
                                  <m:den>
                                    <m:r>
                                      <w:rPr>
                                        <w:rFonts w:ascii="Cambria Math" w:eastAsia="Cambria Math" w:hAnsi="Cambria Math"/>
                                      </w:rPr>
                                      <m:t>2</m:t>
                                    </m:r>
                                  </m:den>
                                </m:f>
                                <m:r>
                                  <w:rPr>
                                    <w:rFonts w:ascii="Cambria Math" w:eastAsia="Cambria Math" w:hAnsi="Cambria Math" w:cs="宋体"/>
                                  </w:rPr>
                                  <m:t>+1</m:t>
                                </m:r>
                                <m:r>
                                  <w:rPr>
                                    <w:rFonts w:ascii="Cambria Math" w:eastAsia="Cambria Math" w:hAnsi="Cambria Math"/>
                                  </w:rPr>
                                  <m:t>, …,N-1}</m:t>
                                </m:r>
                              </m:oMath>
                            </w:p>
                            <w:p w14:paraId="5CCE7A94" w14:textId="77777777" w:rsidR="0014591C" w:rsidRDefault="0014591C" w:rsidP="00FE2B7B">
                              <w:r>
                                <w:t> </w:t>
                              </w:r>
                            </w:p>
                          </w:txbxContent>
                        </wps:txbx>
                        <wps:bodyPr rot="0" spcFirstLastPara="0" vert="horz" wrap="square" lIns="0" tIns="0" rIns="0" bIns="0" numCol="1" spcCol="0" rtlCol="0" fromWordArt="0" anchor="ctr" anchorCtr="0" forceAA="0" compatLnSpc="1">
                          <a:prstTxWarp prst="textNoShape">
                            <a:avLst/>
                          </a:prstTxWarp>
                          <a:noAutofit/>
                        </wps:bodyPr>
                      </wps:wsp>
                    </wpc:wpc>
                  </a:graphicData>
                </a:graphic>
              </wp:inline>
            </w:drawing>
          </mc:Choice>
          <mc:Fallback>
            <w:pict>
              <v:group w14:anchorId="11F73104" id="画布 80" o:spid="_x0000_s1058" editas="canvas" style="width:475pt;height:185.1pt;mso-position-horizontal-relative:char;mso-position-vertical-relative:line" coordsize="60325,235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">
                <v:shape id="_x0000_s1059" type="#_x0000_t75" style="position:absolute;width:60325;height:23501;visibility:visible;mso-wrap-style:square" filled="t">
                  <v:fill o:detectmouseclick="t"/>
                  <v:path o:connecttype="none"/>
                </v:shape>
                <v:shape id="任意多边形: 形状 5" o:spid="_x0000_s1060" style="position:absolute;left:2008;top:7683;width:48216;height:7757;visibility:visible;mso-wrap-style:square;v-text-anchor:middle" coordsize="4821642,7757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" adj="-11796480,,5400" path="m4112186,v525093,70422,1050187,140844,424697,216683c3911393,292522,1032405,361861,359245,455034,-313915,548207,92003,661965,497922,775724e" filled="f" strokecolor="#1f4d78 [1604]" strokeweight="1pt">
                  <v:stroke dashstyle="dashDot" joinstyle="miter"/>
                  <v:formulas/>
                  <v:path arrowok="t" o:connecttype="custom" o:connectlocs="4112186,0;4536883,216683;359245,455034;497922,775724" o:connectangles="0,0,0,0" textboxrect="0,0,4821642,775724"/>
                  <v:textbox>
                    <w:txbxContent>
                      <w:p w14:paraId="26894F9F" w14:textId="77777777" w:rsidR="0014591C" w:rsidRPr="00E459EE" w:rsidRDefault="0014591C" w:rsidP="00FE2B7B">
                        <w:pPr>
                          <w:jc w:val="center"/>
                          <w:rPr>
                            <w:sz w:val="16"/>
                            <w:szCs w:val="16"/>
                          </w:rPr>
                        </w:pPr>
                      </w:p>
                    </w:txbxContent>
                  </v:textbox>
                </v:shape>
                <v:rect id="矩形 6" o:spid="_x0000_s1061" style="position:absolute;left:20361;top:5956;width:4508;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" fillcolor="white [3212]" strokecolor="#1f4d78 [1604]" strokeweight="1pt">
                  <v:textbox inset="0,0,0,0">
                    <w:txbxContent>
                      <w:p w14:paraId="7CC047A5" w14:textId="77777777" w:rsidR="0014591C" w:rsidRPr="00E459EE" w:rsidRDefault="00000000" w:rsidP="00FE2B7B">
                        <w:pPr>
                          <w:spacing w:after="0"/>
                          <w:jc w:val="center"/>
                          <w:rPr>
                            <w:color w:val="000000" w:themeColor="text1"/>
                            <w:sz w:val="16"/>
                            <w:szCs w:val="16"/>
                          </w:rPr>
                        </w:pPr>
                        <m:oMathPara>
                          <m:oMath>
                            <m:sSub>
                              <m:sSubPr>
                                <m:ctrlPr>
                                  <w:rPr>
                                    <w:rFonts w:ascii="Cambria Math" w:hAnsi="Cambria Math"/>
                                    <w:i/>
                                    <w:iCs/>
                                    <w:color w:val="000000" w:themeColor="text1"/>
                                    <w:sz w:val="16"/>
                                    <w:szCs w:val="16"/>
                                  </w:rPr>
                                </m:ctrlPr>
                              </m:sSubPr>
                              <m:e>
                                <m:r>
                                  <w:rPr>
                                    <w:rFonts w:ascii="Cambria Math" w:hAnsi="Cambria Math"/>
                                    <w:color w:val="000000" w:themeColor="text1"/>
                                    <w:sz w:val="16"/>
                                    <w:szCs w:val="16"/>
                                  </w:rPr>
                                  <m:t>X</m:t>
                                </m:r>
                              </m:e>
                              <m:sub>
                                <m:r>
                                  <w:rPr>
                                    <w:rFonts w:ascii="Cambria Math" w:hAnsi="Cambria Math"/>
                                    <w:color w:val="000000" w:themeColor="text1"/>
                                    <w:sz w:val="16"/>
                                    <w:szCs w:val="16"/>
                                  </w:rPr>
                                  <m:t>o</m:t>
                                </m:r>
                              </m:sub>
                            </m:sSub>
                            <m:r>
                              <w:rPr>
                                <w:rFonts w:ascii="Cambria Math" w:hAnsi="Cambria Math"/>
                                <w:color w:val="000000" w:themeColor="text1"/>
                                <w:sz w:val="16"/>
                                <w:szCs w:val="16"/>
                              </w:rPr>
                              <m:t>(-</m:t>
                            </m:r>
                            <m:f>
                              <m:fPr>
                                <m:ctrlPr>
                                  <w:rPr>
                                    <w:rFonts w:ascii="Cambria Math" w:hAnsi="Cambria Math"/>
                                    <w:i/>
                                    <w:color w:val="000000" w:themeColor="text1"/>
                                    <w:sz w:val="16"/>
                                    <w:szCs w:val="16"/>
                                  </w:rPr>
                                </m:ctrlPr>
                              </m:fPr>
                              <m:num>
                                <m:r>
                                  <w:rPr>
                                    <w:rFonts w:ascii="Cambria Math" w:hAnsi="Cambria Math"/>
                                    <w:color w:val="000000" w:themeColor="text1"/>
                                    <w:sz w:val="16"/>
                                    <w:szCs w:val="16"/>
                                  </w:rPr>
                                  <m:t>M</m:t>
                                </m:r>
                              </m:num>
                              <m:den>
                                <m:r>
                                  <w:rPr>
                                    <w:rFonts w:ascii="Cambria Math" w:hAnsi="Cambria Math"/>
                                    <w:color w:val="000000" w:themeColor="text1"/>
                                    <w:sz w:val="16"/>
                                    <w:szCs w:val="16"/>
                                  </w:rPr>
                                  <m:t>2</m:t>
                                </m:r>
                              </m:den>
                            </m:f>
                            <m:r>
                              <w:rPr>
                                <w:rFonts w:ascii="Cambria Math" w:hAnsi="Cambria Math"/>
                                <w:color w:val="000000" w:themeColor="text1"/>
                                <w:sz w:val="16"/>
                                <w:szCs w:val="16"/>
                              </w:rPr>
                              <m:t>)</m:t>
                            </m:r>
                          </m:oMath>
                        </m:oMathPara>
                      </w:p>
                    </w:txbxContent>
                  </v:textbox>
                </v:rect>
                <v:rect id="矩形 9" o:spid="_x0000_s1062" style="position:absolute;left:24917;top:5943;width:4508;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" fillcolor="white [3212]" strokecolor="#1f4d78 [1604]" strokeweight="1pt">
                  <v:textbox inset="0,0,0,0">
                    <w:txbxContent>
                      <w:p w14:paraId="778990AE" w14:textId="77777777" w:rsidR="0014591C" w:rsidRPr="00E459EE" w:rsidRDefault="00000000" w:rsidP="00FE2B7B">
                        <w:pPr>
                          <w:spacing w:after="0"/>
                          <w:jc w:val="center"/>
                          <w:rPr>
                            <w:rFonts w:ascii="Cambria Math" w:eastAsia="Cambria Math"/>
                            <w:i/>
                            <w:iCs/>
                            <w:color w:val="FF0000"/>
                            <w:sz w:val="11"/>
                            <w:szCs w:val="11"/>
                          </w:rPr>
                        </w:pPr>
                        <m:oMathPara>
                          <m:oMathParaPr>
                            <m:jc m:val="centerGroup"/>
                          </m:oMathParaPr>
                          <m:oMath>
                            <m:sSub>
                              <m:sSubPr>
                                <m:ctrlPr>
                                  <w:rPr>
                                    <w:rFonts w:ascii="Cambria Math" w:eastAsia="Cambria Math" w:hAnsi="Cambria Math" w:cs="宋体"/>
                                    <w:i/>
                                    <w:iCs/>
                                    <w:color w:val="FF0000"/>
                                    <w:sz w:val="11"/>
                                    <w:szCs w:val="11"/>
                                  </w:rPr>
                                </m:ctrlPr>
                              </m:sSubPr>
                              <m:e>
                                <m:r>
                                  <w:rPr>
                                    <w:rFonts w:ascii="Cambria Math" w:eastAsia="Cambria Math" w:hAnsi="Cambria Math" w:cs="宋体"/>
                                    <w:color w:val="FF0000"/>
                                    <w:sz w:val="11"/>
                                    <w:szCs w:val="11"/>
                                  </w:rPr>
                                  <m:t>X</m:t>
                                </m:r>
                              </m:e>
                              <m:sub>
                                <m:r>
                                  <w:rPr>
                                    <w:rFonts w:ascii="Cambria Math" w:eastAsia="Cambria Math" w:hAnsi="Cambria Math" w:cs="宋体"/>
                                    <w:color w:val="FF0000"/>
                                    <w:sz w:val="11"/>
                                    <w:szCs w:val="11"/>
                                  </w:rPr>
                                  <m:t>o</m:t>
                                </m:r>
                              </m:sub>
                            </m:sSub>
                            <m:r>
                              <w:rPr>
                                <w:rFonts w:ascii="Cambria Math" w:hAnsi="Cambria Math"/>
                                <w:color w:val="FF0000"/>
                                <w:sz w:val="11"/>
                                <w:szCs w:val="11"/>
                              </w:rPr>
                              <m:t>(-</m:t>
                            </m:r>
                            <m:f>
                              <m:fPr>
                                <m:ctrlPr>
                                  <w:rPr>
                                    <w:rFonts w:ascii="Cambria Math" w:hAnsi="Cambria Math"/>
                                    <w:i/>
                                    <w:color w:val="FF0000"/>
                                    <w:sz w:val="11"/>
                                    <w:szCs w:val="11"/>
                                  </w:rPr>
                                </m:ctrlPr>
                              </m:fPr>
                              <m:num>
                                <m:r>
                                  <w:rPr>
                                    <w:rFonts w:ascii="Cambria Math" w:hAnsi="Cambria Math"/>
                                    <w:color w:val="FF0000"/>
                                    <w:sz w:val="11"/>
                                    <w:szCs w:val="11"/>
                                  </w:rPr>
                                  <m:t>M</m:t>
                                </m:r>
                              </m:num>
                              <m:den>
                                <m:r>
                                  <w:rPr>
                                    <w:rFonts w:ascii="Cambria Math" w:hAnsi="Cambria Math"/>
                                    <w:color w:val="FF0000"/>
                                    <w:sz w:val="11"/>
                                    <w:szCs w:val="11"/>
                                  </w:rPr>
                                  <m:t>2</m:t>
                                </m:r>
                              </m:den>
                            </m:f>
                            <m:r>
                              <w:rPr>
                                <w:rFonts w:ascii="Cambria Math" w:hAnsi="Cambria Math"/>
                                <w:color w:val="FF0000"/>
                                <w:sz w:val="11"/>
                                <w:szCs w:val="11"/>
                              </w:rPr>
                              <m:t>+1)</m:t>
                            </m:r>
                          </m:oMath>
                        </m:oMathPara>
                      </w:p>
                    </w:txbxContent>
                  </v:textbox>
                </v:rect>
                <v:rect id="矩形 21" o:spid="_x0000_s1063" style="position:absolute;left:15852;top:5956;width:4509;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" fillcolor="white [3212]" strokecolor="#1f4d78 [1604]" strokeweight="1pt">
                  <v:textbox inset="0,0,0,0">
                    <w:txbxContent>
                      <w:p w14:paraId="73805A45" w14:textId="77777777" w:rsidR="0014591C" w:rsidRPr="00E459EE" w:rsidRDefault="00000000" w:rsidP="00FE2B7B">
                        <w:pPr>
                          <w:spacing w:after="0"/>
                          <w:jc w:val="center"/>
                          <w:rPr>
                            <w:rFonts w:ascii="Cambria Math" w:eastAsia="Cambria Math"/>
                            <w:i/>
                            <w:iCs/>
                            <w:color w:val="FF0000"/>
                            <w:sz w:val="11"/>
                            <w:szCs w:val="11"/>
                          </w:rPr>
                        </w:pPr>
                        <m:oMathPara>
                          <m:oMath>
                            <m:sSubSup>
                              <m:sSubSupPr>
                                <m:ctrlPr>
                                  <w:rPr>
                                    <w:rFonts w:ascii="Cambria Math" w:hAnsi="Cambria Math"/>
                                    <w:i/>
                                    <w:color w:val="FF0000"/>
                                    <w:sz w:val="11"/>
                                    <w:szCs w:val="11"/>
                                  </w:rPr>
                                </m:ctrlPr>
                              </m:sSubSupPr>
                              <m:e>
                                <m:r>
                                  <w:rPr>
                                    <w:rFonts w:ascii="Cambria Math" w:eastAsia="Cambria Math" w:hAnsi="Cambria Math" w:cs="宋体"/>
                                    <w:color w:val="FF0000"/>
                                    <w:sz w:val="11"/>
                                    <w:szCs w:val="11"/>
                                  </w:rPr>
                                  <m:t>X</m:t>
                                </m:r>
                                <m:ctrlPr>
                                  <w:rPr>
                                    <w:rFonts w:ascii="Cambria Math" w:eastAsia="Cambria Math" w:hAnsi="Cambria Math" w:cs="宋体"/>
                                    <w:i/>
                                    <w:color w:val="FF0000"/>
                                    <w:sz w:val="11"/>
                                    <w:szCs w:val="11"/>
                                  </w:rPr>
                                </m:ctrlPr>
                              </m:e>
                              <m:sub>
                                <m:r>
                                  <w:rPr>
                                    <w:rFonts w:ascii="Cambria Math" w:eastAsia="Cambria Math" w:hAnsi="Cambria Math" w:cs="宋体"/>
                                    <w:color w:val="FF0000"/>
                                    <w:sz w:val="11"/>
                                    <w:szCs w:val="11"/>
                                  </w:rPr>
                                  <m:t>o</m:t>
                                </m:r>
                                <m:ctrlPr>
                                  <w:rPr>
                                    <w:rFonts w:ascii="Cambria Math" w:eastAsia="Cambria Math" w:hAnsi="Cambria Math" w:cs="宋体"/>
                                    <w:i/>
                                    <w:color w:val="FF0000"/>
                                    <w:sz w:val="11"/>
                                    <w:szCs w:val="11"/>
                                  </w:rPr>
                                </m:ctrlPr>
                              </m:sub>
                              <m:sup>
                                <m:r>
                                  <w:rPr>
                                    <w:rFonts w:ascii="Cambria Math" w:hAnsi="Cambria Math"/>
                                    <w:color w:val="FF0000"/>
                                    <w:sz w:val="11"/>
                                    <w:szCs w:val="11"/>
                                  </w:rPr>
                                  <m:t>*</m:t>
                                </m:r>
                              </m:sup>
                            </m:sSubSup>
                            <m:r>
                              <w:rPr>
                                <w:rFonts w:ascii="Cambria Math" w:hAnsi="Cambria Math"/>
                                <w:color w:val="FF0000"/>
                                <w:sz w:val="11"/>
                                <w:szCs w:val="11"/>
                              </w:rPr>
                              <m:t>(-</m:t>
                            </m:r>
                            <m:f>
                              <m:fPr>
                                <m:ctrlPr>
                                  <w:rPr>
                                    <w:rFonts w:ascii="Cambria Math" w:hAnsi="Cambria Math"/>
                                    <w:i/>
                                    <w:color w:val="FF0000"/>
                                    <w:sz w:val="11"/>
                                    <w:szCs w:val="11"/>
                                  </w:rPr>
                                </m:ctrlPr>
                              </m:fPr>
                              <m:num>
                                <m:r>
                                  <w:rPr>
                                    <w:rFonts w:ascii="Cambria Math" w:hAnsi="Cambria Math"/>
                                    <w:color w:val="FF0000"/>
                                    <w:sz w:val="11"/>
                                    <w:szCs w:val="11"/>
                                  </w:rPr>
                                  <m:t>M</m:t>
                                </m:r>
                              </m:num>
                              <m:den>
                                <m:r>
                                  <w:rPr>
                                    <w:rFonts w:ascii="Cambria Math" w:hAnsi="Cambria Math"/>
                                    <w:color w:val="FF0000"/>
                                    <w:sz w:val="11"/>
                                    <w:szCs w:val="11"/>
                                  </w:rPr>
                                  <m:t>2</m:t>
                                </m:r>
                              </m:den>
                            </m:f>
                            <m:r>
                              <w:rPr>
                                <w:rFonts w:ascii="Cambria Math" w:hAnsi="Cambria Math"/>
                                <w:color w:val="FF0000"/>
                                <w:sz w:val="11"/>
                                <w:szCs w:val="11"/>
                              </w:rPr>
                              <m:t>+1)</m:t>
                            </m:r>
                          </m:oMath>
                        </m:oMathPara>
                      </w:p>
                    </w:txbxContent>
                  </v:textbox>
                </v:rect>
                <v:rect id="矩形 22" o:spid="_x0000_s1064" style="position:absolute;left:11344;top:5943;width:4508;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" fillcolor="white [3212]" strokecolor="#1f4d78 [1604]" strokeweight="1pt">
                  <v:textbox inset="0,0,0,0">
                    <w:txbxContent>
                      <w:p w14:paraId="1E13FB09" w14:textId="77777777" w:rsidR="0014591C" w:rsidRPr="00E15348" w:rsidRDefault="00000000" w:rsidP="00FE2B7B">
                        <w:pPr>
                          <w:spacing w:after="0"/>
                          <w:jc w:val="center"/>
                          <w:rPr>
                            <w:rFonts w:ascii="Cambria Math" w:eastAsia="Cambria Math"/>
                            <w:i/>
                            <w:iCs/>
                            <w:color w:val="00B050"/>
                            <w:sz w:val="11"/>
                            <w:szCs w:val="11"/>
                          </w:rPr>
                        </w:pPr>
                        <m:oMathPara>
                          <m:oMath>
                            <m:sSubSup>
                              <m:sSubSupPr>
                                <m:ctrlPr>
                                  <w:rPr>
                                    <w:rFonts w:ascii="Cambria Math" w:hAnsi="Cambria Math"/>
                                    <w:i/>
                                    <w:color w:val="00B050"/>
                                    <w:sz w:val="11"/>
                                    <w:szCs w:val="11"/>
                                  </w:rPr>
                                </m:ctrlPr>
                              </m:sSubSupPr>
                              <m:e>
                                <m:r>
                                  <w:rPr>
                                    <w:rFonts w:ascii="Cambria Math" w:eastAsia="Cambria Math" w:hAnsi="Cambria Math" w:cs="宋体"/>
                                    <w:color w:val="00B050"/>
                                    <w:sz w:val="11"/>
                                    <w:szCs w:val="11"/>
                                  </w:rPr>
                                  <m:t>X</m:t>
                                </m:r>
                                <m:ctrlPr>
                                  <w:rPr>
                                    <w:rFonts w:ascii="Cambria Math" w:eastAsia="Cambria Math" w:hAnsi="Cambria Math" w:cs="宋体"/>
                                    <w:i/>
                                    <w:color w:val="00B050"/>
                                    <w:sz w:val="11"/>
                                    <w:szCs w:val="11"/>
                                  </w:rPr>
                                </m:ctrlPr>
                              </m:e>
                              <m:sub>
                                <m:r>
                                  <w:rPr>
                                    <w:rFonts w:ascii="Cambria Math" w:eastAsia="Cambria Math" w:hAnsi="Cambria Math" w:cs="宋体"/>
                                    <w:color w:val="00B050"/>
                                    <w:sz w:val="11"/>
                                    <w:szCs w:val="11"/>
                                  </w:rPr>
                                  <m:t>o</m:t>
                                </m:r>
                                <m:ctrlPr>
                                  <w:rPr>
                                    <w:rFonts w:ascii="Cambria Math" w:eastAsia="Cambria Math" w:hAnsi="Cambria Math" w:cs="宋体"/>
                                    <w:i/>
                                    <w:color w:val="00B050"/>
                                    <w:sz w:val="11"/>
                                    <w:szCs w:val="11"/>
                                  </w:rPr>
                                </m:ctrlPr>
                              </m:sub>
                              <m:sup>
                                <m:r>
                                  <w:rPr>
                                    <w:rFonts w:ascii="Cambria Math" w:hAnsi="Cambria Math"/>
                                    <w:color w:val="00B050"/>
                                    <w:sz w:val="11"/>
                                    <w:szCs w:val="11"/>
                                  </w:rPr>
                                  <m:t>*</m:t>
                                </m:r>
                              </m:sup>
                            </m:sSubSup>
                            <m:r>
                              <w:rPr>
                                <w:rFonts w:ascii="Cambria Math" w:hAnsi="Cambria Math"/>
                                <w:color w:val="00B050"/>
                                <w:sz w:val="11"/>
                                <w:szCs w:val="11"/>
                              </w:rPr>
                              <m:t>(-</m:t>
                            </m:r>
                            <m:f>
                              <m:fPr>
                                <m:ctrlPr>
                                  <w:rPr>
                                    <w:rFonts w:ascii="Cambria Math" w:hAnsi="Cambria Math"/>
                                    <w:i/>
                                    <w:color w:val="00B050"/>
                                    <w:sz w:val="11"/>
                                    <w:szCs w:val="11"/>
                                  </w:rPr>
                                </m:ctrlPr>
                              </m:fPr>
                              <m:num>
                                <m:r>
                                  <w:rPr>
                                    <w:rFonts w:ascii="Cambria Math" w:hAnsi="Cambria Math"/>
                                    <w:color w:val="00B050"/>
                                    <w:sz w:val="11"/>
                                    <w:szCs w:val="11"/>
                                  </w:rPr>
                                  <m:t>M</m:t>
                                </m:r>
                              </m:num>
                              <m:den>
                                <m:r>
                                  <w:rPr>
                                    <w:rFonts w:ascii="Cambria Math" w:hAnsi="Cambria Math"/>
                                    <w:color w:val="00B050"/>
                                    <w:sz w:val="11"/>
                                    <w:szCs w:val="11"/>
                                  </w:rPr>
                                  <m:t>2</m:t>
                                </m:r>
                              </m:den>
                            </m:f>
                            <m:r>
                              <w:rPr>
                                <w:rFonts w:ascii="Cambria Math" w:hAnsi="Cambria Math"/>
                                <w:color w:val="00B050"/>
                                <w:sz w:val="11"/>
                                <w:szCs w:val="11"/>
                              </w:rPr>
                              <m:t>+2)</m:t>
                            </m:r>
                          </m:oMath>
                        </m:oMathPara>
                      </w:p>
                    </w:txbxContent>
                  </v:textbox>
                </v:rect>
                <v:rect id="矩形 27" o:spid="_x0000_s1065" style="position:absolute;left:29492;top:5943;width:4509;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" fillcolor="white [3212]" strokecolor="#1f4d78 [1604]" strokeweight="1pt">
                  <v:textbox inset="0,0,0,0">
                    <w:txbxContent>
                      <w:p w14:paraId="7F924662" w14:textId="77777777" w:rsidR="0014591C" w:rsidRPr="00E15348" w:rsidRDefault="00000000" w:rsidP="00FE2B7B">
                        <w:pPr>
                          <w:spacing w:after="0"/>
                          <w:jc w:val="center"/>
                          <w:rPr>
                            <w:rFonts w:ascii="Cambria Math" w:eastAsia="Cambria Math"/>
                            <w:i/>
                            <w:iCs/>
                            <w:color w:val="00B050"/>
                            <w:sz w:val="11"/>
                            <w:szCs w:val="11"/>
                          </w:rPr>
                        </w:pPr>
                        <m:oMathPara>
                          <m:oMath>
                            <m:sSub>
                              <m:sSubPr>
                                <m:ctrlPr>
                                  <w:rPr>
                                    <w:rFonts w:ascii="Cambria Math" w:eastAsia="Cambria Math" w:hAnsi="Cambria Math" w:cs="宋体"/>
                                    <w:i/>
                                    <w:iCs/>
                                    <w:color w:val="00B050"/>
                                    <w:sz w:val="11"/>
                                    <w:szCs w:val="11"/>
                                  </w:rPr>
                                </m:ctrlPr>
                              </m:sSubPr>
                              <m:e>
                                <m:r>
                                  <w:rPr>
                                    <w:rFonts w:ascii="Cambria Math" w:eastAsia="Cambria Math" w:hAnsi="Cambria Math" w:cs="宋体"/>
                                    <w:color w:val="00B050"/>
                                    <w:sz w:val="11"/>
                                    <w:szCs w:val="11"/>
                                  </w:rPr>
                                  <m:t>X</m:t>
                                </m:r>
                              </m:e>
                              <m:sub>
                                <m:r>
                                  <w:rPr>
                                    <w:rFonts w:ascii="Cambria Math" w:eastAsia="Cambria Math" w:hAnsi="Cambria Math" w:cs="宋体"/>
                                    <w:color w:val="00B050"/>
                                    <w:sz w:val="11"/>
                                    <w:szCs w:val="11"/>
                                  </w:rPr>
                                  <m:t>o</m:t>
                                </m:r>
                              </m:sub>
                            </m:sSub>
                            <m:r>
                              <w:rPr>
                                <w:rFonts w:ascii="Cambria Math" w:hAnsi="Cambria Math"/>
                                <w:color w:val="00B050"/>
                                <w:sz w:val="11"/>
                                <w:szCs w:val="11"/>
                              </w:rPr>
                              <m:t>(-</m:t>
                            </m:r>
                            <m:f>
                              <m:fPr>
                                <m:ctrlPr>
                                  <w:rPr>
                                    <w:rFonts w:ascii="Cambria Math" w:hAnsi="Cambria Math"/>
                                    <w:i/>
                                    <w:color w:val="00B050"/>
                                    <w:sz w:val="11"/>
                                    <w:szCs w:val="11"/>
                                  </w:rPr>
                                </m:ctrlPr>
                              </m:fPr>
                              <m:num>
                                <m:r>
                                  <w:rPr>
                                    <w:rFonts w:ascii="Cambria Math" w:hAnsi="Cambria Math"/>
                                    <w:color w:val="00B050"/>
                                    <w:sz w:val="11"/>
                                    <w:szCs w:val="11"/>
                                  </w:rPr>
                                  <m:t>M</m:t>
                                </m:r>
                              </m:num>
                              <m:den>
                                <m:r>
                                  <w:rPr>
                                    <w:rFonts w:ascii="Cambria Math" w:hAnsi="Cambria Math"/>
                                    <w:color w:val="00B050"/>
                                    <w:sz w:val="11"/>
                                    <w:szCs w:val="11"/>
                                  </w:rPr>
                                  <m:t>2</m:t>
                                </m:r>
                              </m:den>
                            </m:f>
                            <m:r>
                              <w:rPr>
                                <w:rFonts w:ascii="Cambria Math" w:hAnsi="Cambria Math"/>
                                <w:color w:val="00B050"/>
                                <w:sz w:val="11"/>
                                <w:szCs w:val="11"/>
                              </w:rPr>
                              <m:t>+2)</m:t>
                            </m:r>
                          </m:oMath>
                        </m:oMathPara>
                      </w:p>
                    </w:txbxContent>
                  </v:textbox>
                </v:rect>
                <v:rect id="矩形 28" o:spid="_x0000_s1066" style="position:absolute;left:6835;top:5937;width:4509;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" fillcolor="white [3212]" strokecolor="#1f4d78 [1604]" strokeweight="1pt">
                  <v:textbox inset="0,0,0,0">
                    <w:txbxContent>
                      <w:p w14:paraId="29A30DB2" w14:textId="77777777" w:rsidR="0014591C" w:rsidRDefault="0014591C" w:rsidP="00FE2B7B">
                        <w:pPr>
                          <w:jc w:val="center"/>
                          <w:rPr>
                            <w:rFonts w:ascii="Cambria Math" w:eastAsia="Cambria Math" w:hAnsi="Cambria Math"/>
                            <w:i/>
                            <w:iCs/>
                            <w:color w:val="000000"/>
                          </w:rPr>
                        </w:pPr>
                        <w:r>
                          <w:rPr>
                            <w:rFonts w:ascii="Cambria Math" w:eastAsia="Cambria Math" w:hAnsi="Cambria Math"/>
                            <w:i/>
                            <w:iCs/>
                            <w:color w:val="000000"/>
                          </w:rPr>
                          <w:t>…</w:t>
                        </w:r>
                      </w:p>
                    </w:txbxContent>
                  </v:textbox>
                </v:rect>
                <v:shape id="文本框 31" o:spid="_x0000_s1067" type="#_x0000_t202" style="position:absolute;left:49063;top:15150;width:10144;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" fillcolor="white [3201]" stroked="f" strokeweight=".5pt">
                  <v:textbox inset="0,0,0,0">
                    <w:txbxContent>
                      <w:p w14:paraId="6F51354F" w14:textId="77777777" w:rsidR="0014591C" w:rsidRPr="000F02F4" w:rsidRDefault="0014591C" w:rsidP="00FE2B7B">
                        <w:pPr>
                          <w:rPr>
                            <w:rFonts w:eastAsiaTheme="minorEastAsia"/>
                            <w:lang w:eastAsia="zh-CN"/>
                          </w:rPr>
                        </w:pPr>
                        <w:r>
                          <w:rPr>
                            <w:rFonts w:eastAsiaTheme="minorEastAsia" w:hint="eastAsia"/>
                            <w:lang w:eastAsia="zh-CN"/>
                          </w:rPr>
                          <w:t>S</w:t>
                        </w:r>
                        <w:r>
                          <w:rPr>
                            <w:rFonts w:eastAsiaTheme="minorEastAsia"/>
                            <w:lang w:eastAsia="zh-CN"/>
                          </w:rPr>
                          <w:t>ubcarriers</w:t>
                        </w:r>
                      </w:p>
                    </w:txbxContent>
                  </v:textbox>
                </v:shape>
                <v:rect id="矩形 41" o:spid="_x0000_s1068" style="position:absolute;left:2327;top:5943;width:4508;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" fillcolor="white [3212]" strokecolor="#1f4d78 [1604]" strokeweight="1pt">
                  <v:textbox inset="0,0,0,0">
                    <w:txbxContent>
                      <w:p w14:paraId="19771B20" w14:textId="77777777" w:rsidR="0014591C" w:rsidRPr="00446487" w:rsidRDefault="0014591C" w:rsidP="00FE2B7B">
                        <w:pPr>
                          <w:jc w:val="center"/>
                          <w:rPr>
                            <w:rFonts w:ascii="Cambria Math" w:eastAsia="Cambria Math"/>
                            <w:i/>
                            <w:iCs/>
                            <w:color w:val="00B0F0"/>
                            <w:sz w:val="13"/>
                            <w:szCs w:val="13"/>
                          </w:rPr>
                        </w:pPr>
                      </w:p>
                    </w:txbxContent>
                  </v:textbox>
                </v:rect>
                <v:rect id="矩形 42" o:spid="_x0000_s1069" style="position:absolute;left:25151;top:13759;width:4508;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" fillcolor="white [3212]" strokecolor="#1f4d78 [1604]" strokeweight="1pt">
                  <v:textbox inset="0,0,0,0">
                    <w:txbxContent>
                      <w:p w14:paraId="0958652F" w14:textId="77777777" w:rsidR="0014591C" w:rsidRDefault="00000000" w:rsidP="00FE2B7B">
                        <w:pPr>
                          <w:jc w:val="center"/>
                          <w:rPr>
                            <w:rFonts w:ascii="Cambria Math" w:eastAsia="Cambria Math"/>
                            <w:i/>
                            <w:iCs/>
                            <w:color w:val="000000"/>
                          </w:rPr>
                        </w:pPr>
                        <m:oMathPara>
                          <m:oMathParaPr>
                            <m:jc m:val="centerGroup"/>
                          </m:oMathParaPr>
                          <m:oMath>
                            <m:sSub>
                              <m:sSubPr>
                                <m:ctrlPr>
                                  <w:rPr>
                                    <w:rFonts w:ascii="Cambria Math" w:eastAsia="Cambria Math" w:hAnsi="Cambria Math" w:cs="宋体"/>
                                    <w:i/>
                                    <w:iCs/>
                                    <w:color w:val="000000"/>
                                  </w:rPr>
                                </m:ctrlPr>
                              </m:sSubPr>
                              <m:e>
                                <m:r>
                                  <w:rPr>
                                    <w:rFonts w:ascii="Cambria Math" w:hAnsi="Cambria Math"/>
                                    <w:color w:val="000000"/>
                                  </w:rPr>
                                  <m:t>X</m:t>
                                </m:r>
                              </m:e>
                              <m:sub>
                                <m:r>
                                  <w:rPr>
                                    <w:rFonts w:ascii="Cambria Math" w:hAnsi="Cambria Math"/>
                                    <w:color w:val="000000"/>
                                  </w:rPr>
                                  <m:t>o</m:t>
                                </m:r>
                              </m:sub>
                            </m:sSub>
                            <m:r>
                              <w:rPr>
                                <w:rFonts w:ascii="Cambria Math" w:hAnsi="Cambria Math"/>
                                <w:color w:val="000000"/>
                              </w:rPr>
                              <m:t>(</m:t>
                            </m:r>
                            <m:f>
                              <m:fPr>
                                <m:ctrlPr>
                                  <w:rPr>
                                    <w:rFonts w:ascii="Cambria Math" w:hAnsi="Cambria Math"/>
                                    <w:i/>
                                    <w:color w:val="000000"/>
                                  </w:rPr>
                                </m:ctrlPr>
                              </m:fPr>
                              <m:num>
                                <m:r>
                                  <w:rPr>
                                    <w:rFonts w:ascii="Cambria Math" w:hAnsi="Cambria Math"/>
                                    <w:color w:val="000000"/>
                                  </w:rPr>
                                  <m:t>M</m:t>
                                </m:r>
                              </m:num>
                              <m:den>
                                <m:r>
                                  <w:rPr>
                                    <w:rFonts w:ascii="Cambria Math" w:hAnsi="Cambria Math"/>
                                    <w:color w:val="000000"/>
                                  </w:rPr>
                                  <m:t>2</m:t>
                                </m:r>
                              </m:den>
                            </m:f>
                            <m:r>
                              <w:rPr>
                                <w:rFonts w:ascii="Cambria Math" w:hAnsi="Cambria Math"/>
                                <w:color w:val="000000"/>
                              </w:rPr>
                              <m:t>)</m:t>
                            </m:r>
                          </m:oMath>
                        </m:oMathPara>
                      </w:p>
                    </w:txbxContent>
                  </v:textbox>
                </v:rect>
                <v:rect id="矩形 43" o:spid="_x0000_s1070" style="position:absolute;left:20642;top:13759;width:4509;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" fillcolor="white [3212]" strokecolor="#1f4d78 [1604]" strokeweight="1pt">
                  <v:textbox inset="0,0,0,0">
                    <w:txbxContent>
                      <w:p w14:paraId="1F2E654A" w14:textId="77777777" w:rsidR="0014591C" w:rsidRPr="004E0256" w:rsidRDefault="00000000" w:rsidP="00FE2B7B">
                        <w:pPr>
                          <w:jc w:val="center"/>
                          <w:rPr>
                            <w:rFonts w:ascii="Cambria Math" w:eastAsia="Cambria Math"/>
                            <w:i/>
                            <w:iCs/>
                            <w:color w:val="C00000"/>
                            <w:sz w:val="15"/>
                            <w:szCs w:val="15"/>
                          </w:rPr>
                        </w:pPr>
                        <m:oMathPara>
                          <m:oMathParaPr>
                            <m:jc m:val="centerGroup"/>
                          </m:oMathParaPr>
                          <m:oMath>
                            <m:sSub>
                              <m:sSubPr>
                                <m:ctrlPr>
                                  <w:rPr>
                                    <w:rFonts w:ascii="Cambria Math" w:eastAsia="Cambria Math" w:hAnsi="Cambria Math" w:cs="宋体"/>
                                    <w:i/>
                                    <w:iCs/>
                                    <w:color w:val="C00000"/>
                                    <w:sz w:val="15"/>
                                    <w:szCs w:val="15"/>
                                  </w:rPr>
                                </m:ctrlPr>
                              </m:sSubPr>
                              <m:e>
                                <m:r>
                                  <w:rPr>
                                    <w:rFonts w:ascii="Cambria Math" w:hAnsi="Cambria Math"/>
                                    <w:color w:val="C00000"/>
                                    <w:sz w:val="15"/>
                                    <w:szCs w:val="15"/>
                                  </w:rPr>
                                  <m:t>X</m:t>
                                </m:r>
                              </m:e>
                              <m:sub>
                                <m:r>
                                  <w:rPr>
                                    <w:rFonts w:ascii="Cambria Math" w:hAnsi="Cambria Math"/>
                                    <w:color w:val="C00000"/>
                                    <w:sz w:val="15"/>
                                    <w:szCs w:val="15"/>
                                  </w:rPr>
                                  <m:t>o</m:t>
                                </m:r>
                              </m:sub>
                            </m:sSub>
                            <m:r>
                              <w:rPr>
                                <w:rFonts w:ascii="Cambria Math" w:hAnsi="Cambria Math"/>
                                <w:color w:val="C00000"/>
                                <w:sz w:val="15"/>
                                <w:szCs w:val="15"/>
                              </w:rPr>
                              <m:t>(</m:t>
                            </m:r>
                            <m:f>
                              <m:fPr>
                                <m:ctrlPr>
                                  <w:rPr>
                                    <w:rFonts w:ascii="Cambria Math" w:hAnsi="Cambria Math"/>
                                    <w:i/>
                                    <w:color w:val="C00000"/>
                                    <w:sz w:val="15"/>
                                    <w:szCs w:val="15"/>
                                  </w:rPr>
                                </m:ctrlPr>
                              </m:fPr>
                              <m:num>
                                <m:r>
                                  <w:rPr>
                                    <w:rFonts w:ascii="Cambria Math" w:hAnsi="Cambria Math"/>
                                    <w:color w:val="C00000"/>
                                    <w:sz w:val="15"/>
                                    <w:szCs w:val="15"/>
                                  </w:rPr>
                                  <m:t>M</m:t>
                                </m:r>
                              </m:num>
                              <m:den>
                                <m:r>
                                  <w:rPr>
                                    <w:rFonts w:ascii="Cambria Math" w:hAnsi="Cambria Math"/>
                                    <w:color w:val="C00000"/>
                                    <w:sz w:val="15"/>
                                    <w:szCs w:val="15"/>
                                  </w:rPr>
                                  <m:t>2</m:t>
                                </m:r>
                              </m:den>
                            </m:f>
                            <m:r>
                              <w:rPr>
                                <w:rFonts w:ascii="Cambria Math" w:hAnsi="Cambria Math"/>
                                <w:color w:val="C00000"/>
                                <w:sz w:val="15"/>
                                <w:szCs w:val="15"/>
                              </w:rPr>
                              <m:t>-1)</m:t>
                            </m:r>
                          </m:oMath>
                        </m:oMathPara>
                      </w:p>
                    </w:txbxContent>
                  </v:textbox>
                </v:rect>
                <v:rect id="矩形 44" o:spid="_x0000_s1071" style="position:absolute;left:11583;top:13740;width:4509;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" fillcolor="white [3212]" strokecolor="#1f4d78 [1604]" strokeweight="1pt">
                  <v:textbox inset="0,0,0,0">
                    <w:txbxContent>
                      <w:p w14:paraId="51F0779D" w14:textId="77777777" w:rsidR="0014591C" w:rsidRDefault="0014591C" w:rsidP="00FE2B7B">
                        <w:pPr>
                          <w:jc w:val="center"/>
                          <w:rPr>
                            <w:rFonts w:ascii="Cambria Math" w:eastAsia="Cambria Math" w:hAnsi="Cambria Math"/>
                            <w:i/>
                            <w:iCs/>
                            <w:color w:val="000000"/>
                          </w:rPr>
                        </w:pPr>
                        <w:r>
                          <w:rPr>
                            <w:rFonts w:ascii="Cambria Math" w:eastAsia="Cambria Math" w:hAnsi="Cambria Math"/>
                            <w:i/>
                            <w:iCs/>
                            <w:color w:val="000000"/>
                          </w:rPr>
                          <w:t>…</w:t>
                        </w:r>
                      </w:p>
                    </w:txbxContent>
                  </v:textbox>
                </v:rect>
                <v:rect id="矩形 45" o:spid="_x0000_s1072" style="position:absolute;left:29659;top:13771;width:4509;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" fillcolor="white [3212]" strokecolor="#1f4d78 [1604]" strokeweight="1pt">
                  <v:textbox inset="0,0,0,0">
                    <w:txbxContent>
                      <w:p w14:paraId="11299090" w14:textId="77777777" w:rsidR="0014591C" w:rsidRPr="004E0256" w:rsidRDefault="00000000" w:rsidP="00FE2B7B">
                        <w:pPr>
                          <w:jc w:val="center"/>
                          <w:rPr>
                            <w:rFonts w:ascii="Cambria Math" w:eastAsia="Cambria Math"/>
                            <w:i/>
                            <w:iCs/>
                            <w:color w:val="C00000"/>
                            <w:sz w:val="15"/>
                            <w:szCs w:val="15"/>
                          </w:rPr>
                        </w:pPr>
                        <m:oMathPara>
                          <m:oMathParaPr>
                            <m:jc m:val="centerGroup"/>
                          </m:oMathParaPr>
                          <m:oMath>
                            <m:sSubSup>
                              <m:sSubSupPr>
                                <m:ctrlPr>
                                  <w:rPr>
                                    <w:rFonts w:ascii="Cambria Math" w:eastAsia="Cambria Math" w:hAnsi="Cambria Math" w:cs="宋体"/>
                                    <w:i/>
                                    <w:iCs/>
                                    <w:color w:val="C00000"/>
                                    <w:sz w:val="15"/>
                                    <w:szCs w:val="15"/>
                                  </w:rPr>
                                </m:ctrlPr>
                              </m:sSubSupPr>
                              <m:e>
                                <m:r>
                                  <w:rPr>
                                    <w:rFonts w:ascii="Cambria Math" w:hAnsi="Cambria Math"/>
                                    <w:color w:val="C00000"/>
                                    <w:sz w:val="15"/>
                                    <w:szCs w:val="15"/>
                                  </w:rPr>
                                  <m:t>X</m:t>
                                </m:r>
                              </m:e>
                              <m:sub>
                                <m:r>
                                  <w:rPr>
                                    <w:rFonts w:ascii="Cambria Math" w:hAnsi="Cambria Math"/>
                                    <w:color w:val="C00000"/>
                                    <w:sz w:val="15"/>
                                    <w:szCs w:val="15"/>
                                  </w:rPr>
                                  <m:t>o</m:t>
                                </m:r>
                              </m:sub>
                              <m:sup>
                                <m:r>
                                  <w:rPr>
                                    <w:rFonts w:ascii="Cambria Math" w:hAnsi="Cambria Math"/>
                                    <w:color w:val="C00000"/>
                                    <w:sz w:val="15"/>
                                    <w:szCs w:val="15"/>
                                  </w:rPr>
                                  <m:t>*</m:t>
                                </m:r>
                              </m:sup>
                            </m:sSubSup>
                            <m:r>
                              <w:rPr>
                                <w:rFonts w:ascii="Cambria Math" w:hAnsi="Cambria Math"/>
                                <w:color w:val="C00000"/>
                                <w:sz w:val="15"/>
                                <w:szCs w:val="15"/>
                              </w:rPr>
                              <m:t>(</m:t>
                            </m:r>
                            <m:f>
                              <m:fPr>
                                <m:ctrlPr>
                                  <w:rPr>
                                    <w:rFonts w:ascii="Cambria Math" w:hAnsi="Cambria Math"/>
                                    <w:i/>
                                    <w:color w:val="C00000"/>
                                    <w:sz w:val="15"/>
                                    <w:szCs w:val="15"/>
                                  </w:rPr>
                                </m:ctrlPr>
                              </m:fPr>
                              <m:num>
                                <m:r>
                                  <w:rPr>
                                    <w:rFonts w:ascii="Cambria Math" w:hAnsi="Cambria Math"/>
                                    <w:color w:val="C00000"/>
                                    <w:sz w:val="15"/>
                                    <w:szCs w:val="15"/>
                                  </w:rPr>
                                  <m:t>M</m:t>
                                </m:r>
                              </m:num>
                              <m:den>
                                <m:r>
                                  <w:rPr>
                                    <w:rFonts w:ascii="Cambria Math" w:hAnsi="Cambria Math"/>
                                    <w:color w:val="C00000"/>
                                    <w:sz w:val="15"/>
                                    <w:szCs w:val="15"/>
                                  </w:rPr>
                                  <m:t>2</m:t>
                                </m:r>
                              </m:den>
                            </m:f>
                            <m:r>
                              <w:rPr>
                                <w:rFonts w:ascii="Cambria Math" w:hAnsi="Cambria Math"/>
                                <w:color w:val="C00000"/>
                                <w:sz w:val="15"/>
                                <w:szCs w:val="15"/>
                              </w:rPr>
                              <m:t>-1)</m:t>
                            </m:r>
                          </m:oMath>
                        </m:oMathPara>
                      </w:p>
                    </w:txbxContent>
                  </v:textbox>
                </v:rect>
                <v:rect id="矩形 46" o:spid="_x0000_s1073" style="position:absolute;left:38718;top:13765;width:4508;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" fillcolor="white [3212]" strokecolor="#1f4d78 [1604]" strokeweight="1pt">
                  <v:textbox inset="0,0,0,0">
                    <w:txbxContent>
                      <w:p w14:paraId="029BA594" w14:textId="77777777" w:rsidR="0014591C" w:rsidRDefault="0014591C" w:rsidP="00FE2B7B">
                        <w:pPr>
                          <w:jc w:val="center"/>
                          <w:rPr>
                            <w:rFonts w:ascii="Cambria Math" w:eastAsia="Cambria Math" w:hAnsi="Cambria Math"/>
                            <w:i/>
                            <w:iCs/>
                            <w:color w:val="000000"/>
                          </w:rPr>
                        </w:pPr>
                        <w:r>
                          <w:rPr>
                            <w:rFonts w:ascii="Cambria Math" w:eastAsia="Cambria Math" w:hAnsi="Cambria Math"/>
                            <w:i/>
                            <w:iCs/>
                            <w:color w:val="000000"/>
                          </w:rPr>
                          <w:t>…</w:t>
                        </w:r>
                      </w:p>
                    </w:txbxContent>
                  </v:textbox>
                </v:rect>
                <v:shape id="直接箭头连接符 47" o:spid="_x0000_s1074" type="#_x0000_t32" style="position:absolute;left:50055;top:17761;width:55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" strokecolor="#5b9bd5 [3204]" strokeweight=".5pt">
                  <v:stroke endarrow="block" joinstyle="miter"/>
                </v:shape>
                <v:rect id="矩形 49" o:spid="_x0000_s1075" style="position:absolute;left:43226;top:13759;width:4509;height:3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" fillcolor="white [3212]" strokecolor="#1f4d78 [1604]" strokeweight="1pt">
                  <v:textbox inset="0,0,0,0">
                    <w:txbxContent>
                      <w:p w14:paraId="282BDA43" w14:textId="77777777" w:rsidR="0014591C" w:rsidRPr="004E0256" w:rsidRDefault="0014591C" w:rsidP="00FE2B7B">
                        <w:pPr>
                          <w:jc w:val="center"/>
                          <w:rPr>
                            <w:rFonts w:ascii="Cambria Math" w:eastAsia="Cambria Math"/>
                            <w:i/>
                            <w:iCs/>
                            <w:color w:val="00B0F0"/>
                            <w:sz w:val="13"/>
                            <w:szCs w:val="13"/>
                          </w:rPr>
                        </w:pPr>
                      </w:p>
                    </w:txbxContent>
                  </v:textbox>
                </v:rect>
                <v:rect id="矩形 50" o:spid="_x0000_s1076" style="position:absolute;left:34001;top:5937;width:4508;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" fillcolor="white [3212]" strokecolor="#1f4d78 [1604]" strokeweight="1pt">
                  <v:textbox inset="0,0,0,0">
                    <w:txbxContent>
                      <w:p w14:paraId="3560F85C" w14:textId="77777777" w:rsidR="0014591C" w:rsidRDefault="0014591C" w:rsidP="00FE2B7B">
                        <w:pPr>
                          <w:jc w:val="center"/>
                          <w:rPr>
                            <w:rFonts w:ascii="Cambria Math" w:eastAsia="Cambria Math" w:hAnsi="Cambria Math"/>
                            <w:i/>
                            <w:iCs/>
                            <w:color w:val="000000"/>
                          </w:rPr>
                        </w:pPr>
                        <w:r>
                          <w:rPr>
                            <w:rFonts w:ascii="Cambria Math" w:eastAsia="Cambria Math" w:hAnsi="Cambria Math"/>
                            <w:i/>
                            <w:iCs/>
                            <w:color w:val="000000"/>
                          </w:rPr>
                          <w:t>…</w:t>
                        </w:r>
                      </w:p>
                    </w:txbxContent>
                  </v:textbox>
                </v:rect>
                <v:rect id="矩形 51" o:spid="_x0000_s1077" style="position:absolute;left:38509;top:5943;width:4509;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" fillcolor="white [3212]" strokecolor="#1f4d78 [1604]" strokeweight="1pt">
                  <v:textbox inset="0,0,0,0">
                    <w:txbxContent>
                      <w:p w14:paraId="6424BEDB" w14:textId="77777777" w:rsidR="0014591C" w:rsidRPr="00FC284A" w:rsidRDefault="00000000" w:rsidP="00FE2B7B">
                        <w:pPr>
                          <w:jc w:val="center"/>
                          <w:rPr>
                            <w:rFonts w:ascii="Cambria Math" w:eastAsia="Cambria Math"/>
                            <w:i/>
                            <w:iCs/>
                            <w:color w:val="00B0F0"/>
                            <w:sz w:val="16"/>
                            <w:szCs w:val="16"/>
                          </w:rPr>
                        </w:pPr>
                        <m:oMathPara>
                          <m:oMathParaPr>
                            <m:jc m:val="centerGroup"/>
                          </m:oMathParaPr>
                          <m:oMath>
                            <m:sSub>
                              <m:sSubPr>
                                <m:ctrlPr>
                                  <w:rPr>
                                    <w:rFonts w:ascii="Cambria Math" w:eastAsia="Cambria Math" w:hAnsi="Cambria Math" w:cs="宋体"/>
                                    <w:i/>
                                    <w:iCs/>
                                    <w:color w:val="00B0F0"/>
                                    <w:sz w:val="16"/>
                                    <w:szCs w:val="16"/>
                                  </w:rPr>
                                </m:ctrlPr>
                              </m:sSubPr>
                              <m:e>
                                <m:r>
                                  <w:rPr>
                                    <w:rFonts w:ascii="Cambria Math" w:eastAsia="Cambria Math" w:hAnsi="Cambria Math" w:cs="宋体"/>
                                    <w:color w:val="00B0F0"/>
                                    <w:sz w:val="16"/>
                                    <w:szCs w:val="16"/>
                                  </w:rPr>
                                  <m:t>X</m:t>
                                </m:r>
                              </m:e>
                              <m:sub>
                                <m:r>
                                  <w:rPr>
                                    <w:rFonts w:ascii="Cambria Math" w:eastAsia="Cambria Math" w:hAnsi="Cambria Math" w:cs="宋体"/>
                                    <w:color w:val="00B0F0"/>
                                    <w:sz w:val="16"/>
                                    <w:szCs w:val="16"/>
                                  </w:rPr>
                                  <m:t>o</m:t>
                                </m:r>
                              </m:sub>
                            </m:sSub>
                            <m:r>
                              <w:rPr>
                                <w:rFonts w:ascii="Cambria Math" w:hAnsi="Cambria Math"/>
                                <w:color w:val="00B0F0"/>
                                <w:sz w:val="16"/>
                                <w:szCs w:val="16"/>
                              </w:rPr>
                              <m:t>(</m:t>
                            </m:r>
                            <m:r>
                              <w:rPr>
                                <w:rFonts w:ascii="Cambria Math" w:eastAsia="Cambria Math" w:hAnsi="Cambria Math" w:cs="宋体"/>
                                <w:color w:val="00B0F0"/>
                                <w:sz w:val="16"/>
                                <w:szCs w:val="16"/>
                              </w:rPr>
                              <m:t>0</m:t>
                            </m:r>
                            <m:r>
                              <w:rPr>
                                <w:rFonts w:ascii="Cambria Math" w:hAnsi="Cambria Math"/>
                                <w:color w:val="00B0F0"/>
                                <w:sz w:val="16"/>
                                <w:szCs w:val="16"/>
                              </w:rPr>
                              <m:t>)</m:t>
                            </m:r>
                          </m:oMath>
                        </m:oMathPara>
                      </w:p>
                    </w:txbxContent>
                  </v:textbox>
                </v:rect>
                <v:rect id="矩形 52" o:spid="_x0000_s1078" style="position:absolute;left:7075;top:13727;width:4508;height:3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" fillcolor="white [3212]" strokecolor="#1f4d78 [1604]" strokeweight="1pt">
                  <v:textbox inset="0,0,0,0">
                    <w:txbxContent>
                      <w:p w14:paraId="70BAC4CD" w14:textId="77777777" w:rsidR="0014591C" w:rsidRPr="005E18B4" w:rsidRDefault="00000000" w:rsidP="00FE2B7B">
                        <w:pPr>
                          <w:jc w:val="center"/>
                          <w:rPr>
                            <w:rFonts w:ascii="Cambria Math" w:eastAsia="Cambria Math"/>
                            <w:i/>
                            <w:iCs/>
                            <w:color w:val="00B0F0"/>
                            <w:sz w:val="15"/>
                            <w:szCs w:val="15"/>
                          </w:rPr>
                        </w:pPr>
                        <m:oMathPara>
                          <m:oMathParaPr>
                            <m:jc m:val="centerGroup"/>
                          </m:oMathParaPr>
                          <m:oMath>
                            <m:sSub>
                              <m:sSubPr>
                                <m:ctrlPr>
                                  <w:rPr>
                                    <w:rFonts w:ascii="Cambria Math" w:eastAsia="Cambria Math" w:hAnsi="Cambria Math" w:cs="宋体"/>
                                    <w:i/>
                                    <w:iCs/>
                                    <w:color w:val="00B0F0"/>
                                    <w:sz w:val="15"/>
                                    <w:szCs w:val="15"/>
                                  </w:rPr>
                                </m:ctrlPr>
                              </m:sSubPr>
                              <m:e>
                                <m:r>
                                  <w:rPr>
                                    <w:rFonts w:ascii="Cambria Math" w:eastAsia="Cambria Math" w:hAnsi="Cambria Math" w:cs="宋体"/>
                                    <w:color w:val="00B0F0"/>
                                    <w:sz w:val="15"/>
                                    <w:szCs w:val="15"/>
                                  </w:rPr>
                                  <m:t>X</m:t>
                                </m:r>
                              </m:e>
                              <m:sub>
                                <m:r>
                                  <w:rPr>
                                    <w:rFonts w:ascii="Cambria Math" w:eastAsia="Cambria Math" w:hAnsi="Cambria Math" w:cs="宋体"/>
                                    <w:color w:val="00B0F0"/>
                                    <w:sz w:val="15"/>
                                    <w:szCs w:val="15"/>
                                  </w:rPr>
                                  <m:t>o</m:t>
                                </m:r>
                              </m:sub>
                            </m:sSub>
                            <m:r>
                              <w:rPr>
                                <w:rFonts w:ascii="Cambria Math" w:hAnsi="Cambria Math"/>
                                <w:color w:val="00B0F0"/>
                                <w:sz w:val="15"/>
                                <w:szCs w:val="15"/>
                              </w:rPr>
                              <m:t>(1)</m:t>
                            </m:r>
                          </m:oMath>
                        </m:oMathPara>
                      </w:p>
                    </w:txbxContent>
                  </v:textbox>
                </v:rect>
                <v:rect id="矩形 53" o:spid="_x0000_s1079" style="position:absolute;left:16067;top:13771;width:4509;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" fillcolor="white [3212]" strokecolor="#1f4d78 [1604]" strokeweight="1pt">
                  <v:textbox inset="0,0,0,0">
                    <w:txbxContent>
                      <w:p w14:paraId="481CE63B" w14:textId="77777777" w:rsidR="0014591C" w:rsidRPr="005356EC" w:rsidRDefault="00000000" w:rsidP="00FE2B7B">
                        <w:pPr>
                          <w:jc w:val="center"/>
                          <w:rPr>
                            <w:rFonts w:ascii="Cambria Math" w:eastAsia="Cambria Math"/>
                            <w:i/>
                            <w:iCs/>
                            <w:color w:val="00B050"/>
                            <w:sz w:val="15"/>
                            <w:szCs w:val="15"/>
                          </w:rPr>
                        </w:pPr>
                        <m:oMathPara>
                          <m:oMathParaPr>
                            <m:jc m:val="centerGroup"/>
                          </m:oMathParaPr>
                          <m:oMath>
                            <m:sSub>
                              <m:sSubPr>
                                <m:ctrlPr>
                                  <w:rPr>
                                    <w:rFonts w:ascii="Cambria Math" w:eastAsia="Cambria Math" w:hAnsi="Cambria Math" w:cs="宋体"/>
                                    <w:i/>
                                    <w:iCs/>
                                    <w:color w:val="00B050"/>
                                    <w:sz w:val="15"/>
                                    <w:szCs w:val="15"/>
                                  </w:rPr>
                                </m:ctrlPr>
                              </m:sSubPr>
                              <m:e>
                                <m:r>
                                  <w:rPr>
                                    <w:rFonts w:ascii="Cambria Math" w:hAnsi="Cambria Math"/>
                                    <w:color w:val="00B050"/>
                                    <w:sz w:val="15"/>
                                    <w:szCs w:val="15"/>
                                  </w:rPr>
                                  <m:t>X</m:t>
                                </m:r>
                              </m:e>
                              <m:sub>
                                <m:r>
                                  <w:rPr>
                                    <w:rFonts w:ascii="Cambria Math" w:hAnsi="Cambria Math"/>
                                    <w:color w:val="00B050"/>
                                    <w:sz w:val="15"/>
                                    <w:szCs w:val="15"/>
                                  </w:rPr>
                                  <m:t>o</m:t>
                                </m:r>
                              </m:sub>
                            </m:sSub>
                            <m:r>
                              <w:rPr>
                                <w:rFonts w:ascii="Cambria Math" w:hAnsi="Cambria Math"/>
                                <w:color w:val="00B050"/>
                                <w:sz w:val="15"/>
                                <w:szCs w:val="15"/>
                              </w:rPr>
                              <m:t>(</m:t>
                            </m:r>
                            <m:f>
                              <m:fPr>
                                <m:ctrlPr>
                                  <w:rPr>
                                    <w:rFonts w:ascii="Cambria Math" w:hAnsi="Cambria Math"/>
                                    <w:i/>
                                    <w:color w:val="00B050"/>
                                    <w:sz w:val="15"/>
                                    <w:szCs w:val="15"/>
                                  </w:rPr>
                                </m:ctrlPr>
                              </m:fPr>
                              <m:num>
                                <m:r>
                                  <w:rPr>
                                    <w:rFonts w:ascii="Cambria Math" w:hAnsi="Cambria Math"/>
                                    <w:color w:val="00B050"/>
                                    <w:sz w:val="15"/>
                                    <w:szCs w:val="15"/>
                                  </w:rPr>
                                  <m:t>M</m:t>
                                </m:r>
                              </m:num>
                              <m:den>
                                <m:r>
                                  <w:rPr>
                                    <w:rFonts w:ascii="Cambria Math" w:hAnsi="Cambria Math"/>
                                    <w:color w:val="00B050"/>
                                    <w:sz w:val="15"/>
                                    <w:szCs w:val="15"/>
                                  </w:rPr>
                                  <m:t>2</m:t>
                                </m:r>
                              </m:den>
                            </m:f>
                            <m:r>
                              <w:rPr>
                                <w:rFonts w:ascii="Cambria Math" w:hAnsi="Cambria Math"/>
                                <w:color w:val="00B050"/>
                                <w:sz w:val="15"/>
                                <w:szCs w:val="15"/>
                              </w:rPr>
                              <m:t>-2)</m:t>
                            </m:r>
                          </m:oMath>
                        </m:oMathPara>
                      </w:p>
                    </w:txbxContent>
                  </v:textbox>
                </v:rect>
                <v:rect id="矩形 57" o:spid="_x0000_s1080" style="position:absolute;left:34168;top:13771;width:4508;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" fillcolor="white [3212]" strokecolor="#1f4d78 [1604]" strokeweight="1pt">
                  <v:textbox inset="0,0,0,0">
                    <w:txbxContent>
                      <w:p w14:paraId="17B945B8" w14:textId="77777777" w:rsidR="0014591C" w:rsidRPr="005356EC" w:rsidRDefault="00000000" w:rsidP="00FE2B7B">
                        <w:pPr>
                          <w:jc w:val="center"/>
                          <w:rPr>
                            <w:rFonts w:ascii="Cambria Math" w:eastAsia="Cambria Math"/>
                            <w:i/>
                            <w:iCs/>
                            <w:color w:val="00B050"/>
                            <w:sz w:val="15"/>
                            <w:szCs w:val="15"/>
                          </w:rPr>
                        </w:pPr>
                        <m:oMathPara>
                          <m:oMathParaPr>
                            <m:jc m:val="centerGroup"/>
                          </m:oMathParaPr>
                          <m:oMath>
                            <m:sSubSup>
                              <m:sSubSupPr>
                                <m:ctrlPr>
                                  <w:rPr>
                                    <w:rFonts w:ascii="Cambria Math" w:hAnsi="Cambria Math"/>
                                    <w:i/>
                                    <w:iCs/>
                                    <w:color w:val="00B050"/>
                                    <w:sz w:val="15"/>
                                    <w:szCs w:val="15"/>
                                  </w:rPr>
                                </m:ctrlPr>
                              </m:sSubSupPr>
                              <m:e>
                                <m:r>
                                  <w:rPr>
                                    <w:rFonts w:ascii="Cambria Math" w:hAnsi="Cambria Math"/>
                                    <w:color w:val="00B050"/>
                                    <w:sz w:val="15"/>
                                    <w:szCs w:val="15"/>
                                  </w:rPr>
                                  <m:t>X</m:t>
                                </m:r>
                              </m:e>
                              <m:sub>
                                <m:r>
                                  <w:rPr>
                                    <w:rFonts w:ascii="Cambria Math" w:hAnsi="Cambria Math"/>
                                    <w:color w:val="00B050"/>
                                    <w:sz w:val="15"/>
                                    <w:szCs w:val="15"/>
                                  </w:rPr>
                                  <m:t>o</m:t>
                                </m:r>
                              </m:sub>
                              <m:sup>
                                <m:r>
                                  <w:rPr>
                                    <w:rFonts w:ascii="Cambria Math" w:hAnsi="Cambria Math"/>
                                    <w:color w:val="00B050"/>
                                    <w:sz w:val="15"/>
                                    <w:szCs w:val="15"/>
                                  </w:rPr>
                                  <m:t>*</m:t>
                                </m:r>
                              </m:sup>
                            </m:sSubSup>
                            <m:r>
                              <w:rPr>
                                <w:rFonts w:ascii="Cambria Math" w:hAnsi="Cambria Math"/>
                                <w:color w:val="00B050"/>
                                <w:sz w:val="15"/>
                                <w:szCs w:val="15"/>
                              </w:rPr>
                              <m:t>(</m:t>
                            </m:r>
                            <m:f>
                              <m:fPr>
                                <m:ctrlPr>
                                  <w:rPr>
                                    <w:rFonts w:ascii="Cambria Math" w:hAnsi="Cambria Math"/>
                                    <w:i/>
                                    <w:color w:val="00B050"/>
                                    <w:sz w:val="15"/>
                                    <w:szCs w:val="15"/>
                                  </w:rPr>
                                </m:ctrlPr>
                              </m:fPr>
                              <m:num>
                                <m:r>
                                  <w:rPr>
                                    <w:rFonts w:ascii="Cambria Math" w:hAnsi="Cambria Math"/>
                                    <w:color w:val="00B050"/>
                                    <w:sz w:val="15"/>
                                    <w:szCs w:val="15"/>
                                  </w:rPr>
                                  <m:t>M</m:t>
                                </m:r>
                              </m:num>
                              <m:den>
                                <m:r>
                                  <w:rPr>
                                    <w:rFonts w:ascii="Cambria Math" w:hAnsi="Cambria Math"/>
                                    <w:color w:val="00B050"/>
                                    <w:sz w:val="15"/>
                                    <w:szCs w:val="15"/>
                                  </w:rPr>
                                  <m:t>2</m:t>
                                </m:r>
                              </m:den>
                            </m:f>
                            <m:r>
                              <w:rPr>
                                <w:rFonts w:ascii="Cambria Math" w:hAnsi="Cambria Math"/>
                                <w:color w:val="00B050"/>
                                <w:sz w:val="15"/>
                                <w:szCs w:val="15"/>
                              </w:rPr>
                              <m:t>-2)</m:t>
                            </m:r>
                          </m:oMath>
                        </m:oMathPara>
                      </w:p>
                    </w:txbxContent>
                  </v:textbox>
                </v:rect>
                <v:shape id="任意多边形: 形状 60" o:spid="_x0000_s1081" style="position:absolute;left:18124;top:5143;width:9188;height:805;visibility:visible;mso-wrap-style:square;v-text-anchor:middle" coordsize="918734,229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" path="m,229686c127120,115205,254241,725,407363,3,560485,-719,739609,112317,918734,225353e" filled="f" strokecolor="#1f4d78 [1604]" strokeweight="1pt">
                  <v:stroke startarrow="block" joinstyle="miter"/>
                  <v:path arrowok="t" o:connecttype="custom" o:connectlocs="0,80513;407363,1;918734,78994" o:connectangles="0,0,0"/>
                </v:shape>
                <v:shape id="任意多边形: 形状 61" o:spid="_x0000_s1082" style="position:absolute;left:13574;top:4699;width:18375;height:1162;visibility:visible;mso-wrap-style:square;v-text-anchor:middle" coordsize="1837467,294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" path="m,294688c258574,147344,517149,,823393,v306244,,660159,147344,1014074,294688e" filled="f" strokecolor="#1f4d78 [1604]" strokeweight="1pt">
                  <v:stroke startarrow="block" joinstyle="miter"/>
                  <v:path arrowok="t" o:connecttype="custom" o:connectlocs="0,116298;823393,0;1837467,116298" o:connectangles="0,0,0"/>
                </v:shape>
                <v:shape id="任意多边形: 形状 62" o:spid="_x0000_s1083" style="position:absolute;left:22631;top:17603;width:9318;height:748;visibility:visible;mso-wrap-style:square;v-text-anchor:middle" coordsize="931734,190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" path="m,4334c156372,97868,312745,191403,468034,190681,623323,189959,777528,94979,931734,e" filled="f" strokecolor="#1f4d78 [1604]" strokeweight="1pt">
                  <v:stroke endarrow="block" joinstyle="miter"/>
                  <v:path arrowok="t" o:connecttype="custom" o:connectlocs="0,1701;468034,74824;931734,0" o:connectangles="0,0,0"/>
                </v:shape>
                <v:shape id="任意多边形: 形状 64" o:spid="_x0000_s1084" style="position:absolute;left:18471;top:17603;width:18071;height:1447;visibility:visible;mso-wrap-style:square;v-text-anchor:middle" coordsize="1807132,299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" path="m,4334c256768,152039,513537,299744,814726,299022,1115915,298300,1461523,149150,1807132,e" filled="f" strokecolor="#1f4d78 [1604]" strokeweight="1pt">
                  <v:stroke endarrow="block" joinstyle="miter"/>
                  <v:path arrowok="t" o:connecttype="custom" o:connectlocs="0,2097;814726,144675;1807132,0" o:connectangles="0,0,0"/>
                </v:shape>
                <v:line id="直接连接符 65" o:spid="_x0000_s1085" style="position:absolute;visibility:visible;mso-wrap-style:square" from="2272,1904" to="2272,54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" strokecolor="#5b9bd5 [3204]" strokeweight="2.25pt">
                  <v:stroke joinstyle="miter"/>
                </v:line>
                <v:line id="直接连接符 66" o:spid="_x0000_s1086" style="position:absolute;visibility:visible;mso-wrap-style:square" from="42810,1905" to="42810,54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" strokecolor="#5b9bd5 [3204]" strokeweight="2.25pt">
                  <v:stroke joinstyle="miter"/>
                </v:line>
                <v:shape id="文本框 135" o:spid="_x0000_s1087" type="#_x0000_t202" style="position:absolute;left:16165;top:1025;width:19167;height:2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" filled="f" stroked="f" strokeweight=".5pt">
                  <v:textbox inset="0,0,0,0">
                    <w:txbxContent>
                      <w:p w14:paraId="39B466FB" w14:textId="77777777" w:rsidR="0014591C" w:rsidRPr="006A58C0" w:rsidRDefault="0014591C" w:rsidP="00FE2B7B">
                        <w:pPr>
                          <w:jc w:val="center"/>
                          <w:rPr>
                            <w:rFonts w:ascii="Cambria Math" w:eastAsia="Cambria Math"/>
                            <w:i/>
                            <w:iCs/>
                          </w:rPr>
                        </w:pPr>
                        <w:r w:rsidRPr="006A58C0">
                          <w:rPr>
                            <w:rFonts w:eastAsiaTheme="minorEastAsia"/>
                            <w:lang w:eastAsia="zh-CN"/>
                          </w:rPr>
                          <w:t>RE index</w:t>
                        </w:r>
                        <w:r>
                          <w:rPr>
                            <w:rFonts w:eastAsiaTheme="minorEastAsia"/>
                            <w:lang w:eastAsia="zh-CN"/>
                          </w:rPr>
                          <w:t xml:space="preserve">:  </w:t>
                        </w:r>
                        <m:oMath>
                          <m:r>
                            <w:rPr>
                              <w:rFonts w:ascii="Cambria Math" w:eastAsia="Cambria Math" w:hAnsi="Cambria Math" w:cs="宋体"/>
                            </w:rPr>
                            <m:t xml:space="preserve">{0, …, </m:t>
                          </m:r>
                          <m:f>
                            <m:fPr>
                              <m:ctrlPr>
                                <w:rPr>
                                  <w:rFonts w:ascii="Cambria Math" w:eastAsia="Cambria Math" w:hAnsi="Cambria Math" w:cs="宋体"/>
                                  <w:i/>
                                  <w:iCs/>
                                </w:rPr>
                              </m:ctrlPr>
                            </m:fPr>
                            <m:num>
                              <m:r>
                                <w:rPr>
                                  <w:rFonts w:ascii="Cambria Math" w:eastAsia="Cambria Math" w:hAnsi="Cambria Math" w:cs="宋体"/>
                                </w:rPr>
                                <m:t>N</m:t>
                              </m:r>
                            </m:num>
                            <m:den>
                              <m:r>
                                <w:rPr>
                                  <w:rFonts w:ascii="Cambria Math" w:eastAsia="Cambria Math" w:hAnsi="Cambria Math" w:cs="宋体"/>
                                </w:rPr>
                                <m:t>2</m:t>
                              </m:r>
                            </m:den>
                          </m:f>
                          <m:r>
                            <w:rPr>
                              <w:rFonts w:ascii="Cambria Math" w:eastAsia="Cambria Math" w:hAnsi="Cambria Math" w:cs="宋体"/>
                            </w:rPr>
                            <m:t xml:space="preserve"> }</m:t>
                          </m:r>
                        </m:oMath>
                      </w:p>
                      <w:p w14:paraId="58DF7B6E" w14:textId="77777777" w:rsidR="0014591C" w:rsidRPr="00AC242E" w:rsidRDefault="0014591C" w:rsidP="00FE2B7B">
                        <w:pPr>
                          <w:spacing w:after="0"/>
                          <w:rPr>
                            <w:rFonts w:eastAsiaTheme="minorEastAsia"/>
                            <w:lang w:eastAsia="zh-CN"/>
                          </w:rPr>
                        </w:pPr>
                      </w:p>
                    </w:txbxContent>
                  </v:textbox>
                </v:shape>
                <v:shape id="直接箭头连接符 73" o:spid="_x0000_s1088" type="#_x0000_t32" style="position:absolute;left:3556;top:3429;width:381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" strokecolor="#5b9bd5 [3204]" strokeweight=".5pt">
                  <v:stroke startarrow="block" endarrow="block" joinstyle="miter"/>
                </v:shape>
                <v:line id="直接连接符 74" o:spid="_x0000_s1089" style="position:absolute;visibility:visible;mso-wrap-style:square" from="7066,18345" to="7066,218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" strokecolor="#5b9bd5 [3204]" strokeweight="2.25pt">
                  <v:stroke joinstyle="miter"/>
                </v:line>
                <v:line id="直接连接符 77" o:spid="_x0000_s1090" style="position:absolute;visibility:visible;mso-wrap-style:square" from="47604,18351" to="47604,21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" strokecolor="#5b9bd5 [3204]" strokeweight="2.25pt">
                  <v:stroke joinstyle="miter"/>
                </v:line>
                <v:shape id="直接箭头连接符 78" o:spid="_x0000_s1091" type="#_x0000_t32" style="position:absolute;left:8355;top:19875;width:381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" strokecolor="#5b9bd5 [3204]" strokeweight=".5pt">
                  <v:stroke startarrow="block" endarrow="block" joinstyle="miter"/>
                </v:shape>
                <v:shape id="文本框 135" o:spid="_x0000_s1092" type="#_x0000_t202" style="position:absolute;left:16796;top:20802;width:19164;height:23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" filled="f" stroked="f" strokeweight=".5pt">
                  <v:textbox inset="0,0,0,0">
                    <w:txbxContent>
                      <w:p w14:paraId="108F1969" w14:textId="77777777" w:rsidR="0014591C" w:rsidRDefault="0014591C" w:rsidP="00FE2B7B">
                        <w:pPr>
                          <w:jc w:val="center"/>
                        </w:pPr>
                        <w:r>
                          <w:t xml:space="preserve">RE index: </w:t>
                        </w:r>
                        <m:oMath>
                          <m:r>
                            <w:rPr>
                              <w:rFonts w:ascii="Cambria Math" w:eastAsia="Cambria Math" w:hAnsi="Cambria Math"/>
                            </w:rPr>
                            <m:t xml:space="preserve">{ </m:t>
                          </m:r>
                          <m:f>
                            <m:fPr>
                              <m:ctrlPr>
                                <w:rPr>
                                  <w:rFonts w:ascii="Cambria Math" w:eastAsia="Cambria Math" w:hAnsi="Cambria Math" w:cs="宋体"/>
                                  <w:i/>
                                  <w:iCs/>
                                </w:rPr>
                              </m:ctrlPr>
                            </m:fPr>
                            <m:num>
                              <m:r>
                                <w:rPr>
                                  <w:rFonts w:ascii="Cambria Math" w:eastAsia="Cambria Math" w:hAnsi="Cambria Math"/>
                                </w:rPr>
                                <m:t>N</m:t>
                              </m:r>
                            </m:num>
                            <m:den>
                              <m:r>
                                <w:rPr>
                                  <w:rFonts w:ascii="Cambria Math" w:eastAsia="Cambria Math" w:hAnsi="Cambria Math"/>
                                </w:rPr>
                                <m:t>2</m:t>
                              </m:r>
                            </m:den>
                          </m:f>
                          <m:r>
                            <w:rPr>
                              <w:rFonts w:ascii="Cambria Math" w:eastAsia="Cambria Math" w:hAnsi="Cambria Math" w:cs="宋体"/>
                            </w:rPr>
                            <m:t>+1</m:t>
                          </m:r>
                          <m:r>
                            <w:rPr>
                              <w:rFonts w:ascii="Cambria Math" w:eastAsia="Cambria Math" w:hAnsi="Cambria Math"/>
                            </w:rPr>
                            <m:t>, …,N-1}</m:t>
                          </m:r>
                        </m:oMath>
                      </w:p>
                      <w:p w14:paraId="5CCE7A94" w14:textId="77777777" w:rsidR="0014591C" w:rsidRDefault="0014591C" w:rsidP="00FE2B7B">
                        <w:r>
                          <w:t> </w:t>
                        </w:r>
                      </w:p>
                    </w:txbxContent>
                  </v:textbox>
                </v:shape>
                <w10:anchorlock/>
              </v:group>
            </w:pict>
          </mc:Fallback>
        </mc:AlternateContent>
      </w:r>
    </w:p>
    <w:p w14:paraId="05C3C77E" w14:textId="286135C0" w:rsidR="00FE2B7B" w:rsidRPr="00BE1891" w:rsidRDefault="00FE2B7B" w:rsidP="00FE2B7B">
      <w:pPr>
        <w:pStyle w:val="Caption"/>
        <w:jc w:val="center"/>
        <w:rPr>
          <w:rFonts w:eastAsia="宋体"/>
          <w:sz w:val="22"/>
          <w:szCs w:val="22"/>
          <w:lang w:val="en-CA" w:eastAsia="zh-CN"/>
        </w:rPr>
      </w:pPr>
      <w:r w:rsidRPr="0012308D">
        <w:rPr>
          <w:rFonts w:eastAsia="宋体"/>
          <w:sz w:val="22"/>
          <w:szCs w:val="22"/>
          <w:lang w:val="en-CA" w:eastAsia="zh-CN"/>
        </w:rPr>
        <w:t xml:space="preserve">Figure </w:t>
      </w:r>
      <w:r w:rsidR="00FE7495">
        <w:rPr>
          <w:rFonts w:eastAsia="宋体"/>
          <w:sz w:val="22"/>
          <w:szCs w:val="22"/>
          <w:lang w:val="en-CA" w:eastAsia="zh-CN"/>
        </w:rPr>
        <w:t>2</w:t>
      </w:r>
      <w:r w:rsidRPr="00D550C5">
        <w:rPr>
          <w:rFonts w:eastAsia="宋体"/>
          <w:sz w:val="22"/>
          <w:szCs w:val="22"/>
          <w:lang w:val="en-CA" w:eastAsia="zh-CN"/>
        </w:rPr>
        <w:t xml:space="preserve"> </w:t>
      </w:r>
      <w:r>
        <w:rPr>
          <w:rFonts w:eastAsia="宋体"/>
          <w:sz w:val="22"/>
          <w:szCs w:val="22"/>
          <w:lang w:val="en-CA" w:eastAsia="zh-CN"/>
        </w:rPr>
        <w:t>frequency symmetry for I/Q-offset DFT-s-OFDM by extending t</w:t>
      </w:r>
      <w:r w:rsidRPr="00C07588">
        <w:rPr>
          <w:rFonts w:eastAsia="宋体"/>
          <w:sz w:val="22"/>
          <w:szCs w:val="22"/>
          <w:lang w:val="en-CA" w:eastAsia="zh-CN"/>
        </w:rPr>
        <w:t xml:space="preserve">o </w:t>
      </w:r>
      <m:oMath>
        <m:r>
          <w:rPr>
            <w:rFonts w:ascii="Cambria Math" w:eastAsia="宋体" w:hAnsi="Cambria Math"/>
            <w:sz w:val="22"/>
            <w:szCs w:val="22"/>
            <w:lang w:val="en-CA" w:eastAsia="zh-CN"/>
          </w:rPr>
          <m:t>N</m:t>
        </m:r>
      </m:oMath>
      <w:r>
        <w:rPr>
          <w:rFonts w:eastAsia="宋体" w:hint="eastAsia"/>
          <w:iCs/>
          <w:color w:val="000000" w:themeColor="text1"/>
          <w:sz w:val="22"/>
          <w:szCs w:val="22"/>
          <w:lang w:eastAsia="zh-CN"/>
        </w:rPr>
        <w:t xml:space="preserve"> </w:t>
      </w:r>
      <w:r>
        <w:rPr>
          <w:rFonts w:eastAsia="宋体"/>
          <w:iCs/>
          <w:color w:val="000000" w:themeColor="text1"/>
          <w:sz w:val="22"/>
          <w:szCs w:val="22"/>
          <w:lang w:eastAsia="zh-CN"/>
        </w:rPr>
        <w:t>REs</w:t>
      </w:r>
    </w:p>
    <w:p w14:paraId="42C8CF77" w14:textId="77777777" w:rsidR="00FE2B7B" w:rsidRDefault="00FE2B7B" w:rsidP="003B7D3A">
      <w:pPr>
        <w:spacing w:beforeLines="50" w:before="120" w:afterLines="50" w:after="120"/>
        <w:jc w:val="both"/>
        <w:rPr>
          <w:rFonts w:eastAsiaTheme="minorEastAsia"/>
          <w:b/>
          <w:i/>
          <w:sz w:val="22"/>
          <w:lang w:val="en-US" w:eastAsia="zh-CN"/>
        </w:rPr>
      </w:pPr>
      <w:r w:rsidRPr="001415B3">
        <w:rPr>
          <w:rFonts w:eastAsiaTheme="minorEastAsia"/>
          <w:b/>
          <w:i/>
          <w:sz w:val="22"/>
          <w:lang w:val="en-US" w:eastAsia="zh-CN"/>
        </w:rPr>
        <w:t>Observation</w:t>
      </w:r>
      <w:r>
        <w:rPr>
          <w:rFonts w:eastAsiaTheme="minorEastAsia"/>
          <w:b/>
          <w:i/>
          <w:sz w:val="22"/>
          <w:lang w:val="en-US" w:eastAsia="zh-CN"/>
        </w:rPr>
        <w:t xml:space="preserve"> 1</w:t>
      </w:r>
      <w:r w:rsidRPr="001415B3">
        <w:rPr>
          <w:rFonts w:eastAsiaTheme="minorEastAsia"/>
          <w:b/>
          <w:i/>
          <w:sz w:val="22"/>
          <w:lang w:val="en-US" w:eastAsia="zh-CN"/>
        </w:rPr>
        <w:t xml:space="preserve">: </w:t>
      </w:r>
      <w:r w:rsidRPr="001415B3">
        <w:rPr>
          <w:rFonts w:eastAsia="宋体"/>
          <w:i/>
          <w:iCs/>
          <w:sz w:val="22"/>
          <w:szCs w:val="22"/>
          <w:lang w:val="en-US" w:eastAsia="zh-CN"/>
        </w:rPr>
        <w:t>I</w:t>
      </w:r>
      <w:r>
        <w:rPr>
          <w:rFonts w:eastAsia="宋体"/>
          <w:i/>
          <w:iCs/>
          <w:sz w:val="22"/>
          <w:szCs w:val="22"/>
          <w:lang w:val="en-US" w:eastAsia="zh-CN"/>
        </w:rPr>
        <w:t>/</w:t>
      </w:r>
      <w:r w:rsidRPr="001415B3">
        <w:rPr>
          <w:rFonts w:eastAsia="宋体"/>
          <w:i/>
          <w:iCs/>
          <w:sz w:val="22"/>
          <w:szCs w:val="22"/>
          <w:lang w:val="en-US" w:eastAsia="zh-CN"/>
        </w:rPr>
        <w:t xml:space="preserve">Q-offset DFT-s-OFDM </w:t>
      </w:r>
      <w:r>
        <w:rPr>
          <w:rFonts w:eastAsia="宋体" w:hint="eastAsia"/>
          <w:i/>
          <w:iCs/>
          <w:sz w:val="22"/>
          <w:szCs w:val="22"/>
          <w:lang w:val="en-US" w:eastAsia="zh-CN"/>
        </w:rPr>
        <w:t>has</w:t>
      </w:r>
      <w:r>
        <w:rPr>
          <w:rFonts w:eastAsia="宋体"/>
          <w:i/>
          <w:iCs/>
          <w:sz w:val="22"/>
          <w:szCs w:val="22"/>
          <w:lang w:val="en-US" w:eastAsia="zh-CN"/>
        </w:rPr>
        <w:t xml:space="preserve"> </w:t>
      </w:r>
      <w:r>
        <w:rPr>
          <w:rFonts w:eastAsiaTheme="minorEastAsia"/>
          <w:i/>
          <w:sz w:val="22"/>
          <w:lang w:val="en-US" w:eastAsia="zh-CN"/>
        </w:rPr>
        <w:t xml:space="preserve">signal </w:t>
      </w:r>
      <w:r w:rsidRPr="0012308D">
        <w:rPr>
          <w:rFonts w:eastAsiaTheme="minorEastAsia"/>
          <w:i/>
          <w:sz w:val="22"/>
          <w:lang w:val="en-US" w:eastAsia="zh-CN"/>
        </w:rPr>
        <w:t xml:space="preserve">structure in frequency domain, </w:t>
      </w:r>
      <w:r>
        <w:rPr>
          <w:rFonts w:eastAsiaTheme="minorEastAsia"/>
          <w:i/>
          <w:sz w:val="22"/>
          <w:lang w:val="en-US" w:eastAsia="zh-CN"/>
        </w:rPr>
        <w:t xml:space="preserve">where </w:t>
      </w:r>
      <w:r w:rsidRPr="00C13853">
        <w:rPr>
          <w:rFonts w:eastAsia="宋体"/>
          <w:i/>
          <w:iCs/>
          <w:sz w:val="22"/>
          <w:szCs w:val="22"/>
          <w:lang w:val="en-US" w:eastAsia="zh-CN"/>
        </w:rPr>
        <w:t>the</w:t>
      </w:r>
      <w:r w:rsidRPr="001415B3">
        <w:rPr>
          <w:rFonts w:eastAsia="宋体"/>
          <w:i/>
          <w:iCs/>
          <w:sz w:val="22"/>
          <w:szCs w:val="22"/>
          <w:lang w:val="en-US" w:eastAsia="zh-CN"/>
        </w:rPr>
        <w:t xml:space="preserve"> </w:t>
      </w:r>
      <w:r>
        <w:rPr>
          <w:rFonts w:eastAsia="宋体"/>
          <w:i/>
          <w:iCs/>
          <w:sz w:val="22"/>
          <w:szCs w:val="22"/>
          <w:lang w:val="en-US" w:eastAsia="zh-CN"/>
        </w:rPr>
        <w:t xml:space="preserve">values of </w:t>
      </w:r>
      <w:r w:rsidRPr="001415B3">
        <w:rPr>
          <w:rFonts w:eastAsia="宋体"/>
          <w:i/>
          <w:iCs/>
          <w:sz w:val="22"/>
          <w:szCs w:val="22"/>
          <w:lang w:val="en-US" w:eastAsia="zh-CN"/>
        </w:rPr>
        <w:t xml:space="preserve">spectrum extension part </w:t>
      </w:r>
      <w:r>
        <w:rPr>
          <w:rFonts w:eastAsia="宋体"/>
          <w:i/>
          <w:iCs/>
          <w:sz w:val="22"/>
          <w:szCs w:val="22"/>
          <w:lang w:val="en-US" w:eastAsia="zh-CN"/>
        </w:rPr>
        <w:t>are</w:t>
      </w:r>
      <w:r w:rsidRPr="001415B3">
        <w:rPr>
          <w:rFonts w:eastAsia="宋体"/>
          <w:i/>
          <w:iCs/>
          <w:sz w:val="22"/>
          <w:szCs w:val="22"/>
          <w:lang w:val="en-US" w:eastAsia="zh-CN"/>
        </w:rPr>
        <w:t xml:space="preserve"> conjugate symmetric </w:t>
      </w:r>
      <w:r>
        <w:rPr>
          <w:rFonts w:eastAsia="宋体"/>
          <w:i/>
          <w:iCs/>
          <w:sz w:val="22"/>
          <w:szCs w:val="22"/>
          <w:lang w:val="en-US" w:eastAsia="zh-CN"/>
        </w:rPr>
        <w:t>values of</w:t>
      </w:r>
      <w:r w:rsidRPr="00CE57CE">
        <w:rPr>
          <w:rFonts w:eastAsia="宋体"/>
          <w:i/>
          <w:iCs/>
          <w:sz w:val="22"/>
          <w:szCs w:val="22"/>
          <w:lang w:val="en-US" w:eastAsia="zh-CN"/>
        </w:rPr>
        <w:t xml:space="preserve"> the in-band part.</w:t>
      </w:r>
    </w:p>
    <w:p w14:paraId="0D6DE997" w14:textId="77777777" w:rsidR="00E83270" w:rsidRDefault="00FE2B7B" w:rsidP="003B7D3A">
      <w:pPr>
        <w:spacing w:beforeLines="50" w:before="120" w:afterLines="50" w:after="120"/>
        <w:jc w:val="both"/>
        <w:rPr>
          <w:rFonts w:eastAsiaTheme="minorEastAsia"/>
          <w:iCs/>
          <w:color w:val="000000" w:themeColor="text1"/>
          <w:sz w:val="22"/>
          <w:szCs w:val="22"/>
          <w:lang w:eastAsia="zh-CN"/>
        </w:rPr>
      </w:pPr>
      <w:r>
        <w:rPr>
          <w:rFonts w:eastAsiaTheme="minorEastAsia" w:hint="eastAsia"/>
          <w:iCs/>
          <w:color w:val="000000" w:themeColor="text1"/>
          <w:sz w:val="22"/>
          <w:szCs w:val="22"/>
          <w:lang w:eastAsia="zh-CN"/>
        </w:rPr>
        <w:lastRenderedPageBreak/>
        <w:t>S</w:t>
      </w:r>
      <w:r>
        <w:rPr>
          <w:rFonts w:eastAsiaTheme="minorEastAsia"/>
          <w:iCs/>
          <w:color w:val="000000" w:themeColor="text1"/>
          <w:sz w:val="22"/>
          <w:szCs w:val="22"/>
          <w:lang w:eastAsia="zh-CN"/>
        </w:rPr>
        <w:t xml:space="preserve">pectrum extension could effectively reduce the PAPR, but at the cost of certain spectrum efficiency loss because </w:t>
      </w:r>
      <w:r w:rsidRPr="008B4CB2">
        <w:rPr>
          <w:rFonts w:eastAsiaTheme="minorEastAsia"/>
          <w:iCs/>
          <w:color w:val="000000" w:themeColor="text1"/>
          <w:sz w:val="22"/>
          <w:szCs w:val="22"/>
          <w:lang w:eastAsia="zh-CN"/>
        </w:rPr>
        <w:t>it occupies more bandwidth to transmit the same number of effective bits.</w:t>
      </w:r>
      <w:r>
        <w:rPr>
          <w:rFonts w:eastAsiaTheme="minorEastAsia"/>
          <w:iCs/>
          <w:color w:val="000000" w:themeColor="text1"/>
          <w:sz w:val="22"/>
          <w:szCs w:val="22"/>
          <w:lang w:eastAsia="zh-CN"/>
        </w:rPr>
        <w:t xml:space="preserve"> On the other hand, t</w:t>
      </w:r>
      <w:r w:rsidRPr="0012308D">
        <w:rPr>
          <w:rFonts w:eastAsiaTheme="minorEastAsia"/>
          <w:iCs/>
          <w:color w:val="000000" w:themeColor="text1"/>
          <w:sz w:val="22"/>
          <w:szCs w:val="22"/>
          <w:lang w:eastAsia="zh-CN"/>
        </w:rPr>
        <w:t xml:space="preserve">his conjugate symmetric characteristic transmission signals can be </w:t>
      </w:r>
      <w:r>
        <w:rPr>
          <w:rFonts w:eastAsiaTheme="minorEastAsia"/>
          <w:iCs/>
          <w:color w:val="000000" w:themeColor="text1"/>
          <w:sz w:val="22"/>
          <w:szCs w:val="22"/>
          <w:lang w:eastAsia="zh-CN"/>
        </w:rPr>
        <w:t>utilized</w:t>
      </w:r>
      <w:r w:rsidRPr="0012308D">
        <w:rPr>
          <w:rFonts w:eastAsiaTheme="minorEastAsia"/>
          <w:iCs/>
          <w:color w:val="000000" w:themeColor="text1"/>
          <w:sz w:val="22"/>
          <w:szCs w:val="22"/>
          <w:lang w:eastAsia="zh-CN"/>
        </w:rPr>
        <w:t xml:space="preserve"> by </w:t>
      </w:r>
      <w:r w:rsidRPr="00CE57CE">
        <w:rPr>
          <w:rFonts w:eastAsiaTheme="minorEastAsia"/>
          <w:iCs/>
          <w:color w:val="000000" w:themeColor="text1"/>
          <w:sz w:val="22"/>
          <w:szCs w:val="22"/>
          <w:lang w:eastAsia="zh-CN"/>
        </w:rPr>
        <w:t>receiver processing to mitigate the spectral efficiency loss caused by the spectrum extension</w:t>
      </w:r>
      <w:r>
        <w:rPr>
          <w:rFonts w:eastAsiaTheme="minorEastAsia" w:hint="eastAsia"/>
          <w:iCs/>
          <w:color w:val="000000" w:themeColor="text1"/>
          <w:sz w:val="22"/>
          <w:szCs w:val="22"/>
          <w:lang w:eastAsia="zh-CN"/>
        </w:rPr>
        <w:t>.</w:t>
      </w:r>
      <w:r>
        <w:rPr>
          <w:rFonts w:eastAsiaTheme="minorEastAsia"/>
          <w:iCs/>
          <w:color w:val="000000" w:themeColor="text1"/>
          <w:sz w:val="22"/>
          <w:szCs w:val="22"/>
          <w:lang w:eastAsia="zh-CN"/>
        </w:rPr>
        <w:t xml:space="preserve"> </w:t>
      </w:r>
      <w:r w:rsidRPr="0062377A">
        <w:rPr>
          <w:rFonts w:eastAsiaTheme="minorEastAsia"/>
          <w:iCs/>
          <w:color w:val="000000" w:themeColor="text1"/>
          <w:sz w:val="22"/>
          <w:szCs w:val="22"/>
          <w:lang w:eastAsia="zh-CN"/>
        </w:rPr>
        <w:t xml:space="preserve">For example, </w:t>
      </w:r>
      <w:r>
        <w:rPr>
          <w:rFonts w:eastAsiaTheme="minorEastAsia"/>
          <w:iCs/>
          <w:color w:val="000000" w:themeColor="text1"/>
          <w:sz w:val="22"/>
          <w:szCs w:val="22"/>
          <w:lang w:eastAsia="zh-CN"/>
        </w:rPr>
        <w:t xml:space="preserve">two UEs can be scheduled with PRB </w:t>
      </w:r>
      <w:r w:rsidRPr="0062377A">
        <w:rPr>
          <w:rFonts w:eastAsiaTheme="minorEastAsia"/>
          <w:iCs/>
          <w:color w:val="000000" w:themeColor="text1"/>
          <w:sz w:val="22"/>
          <w:szCs w:val="22"/>
          <w:lang w:eastAsia="zh-CN"/>
        </w:rPr>
        <w:t>overlap</w:t>
      </w:r>
      <w:r>
        <w:rPr>
          <w:rFonts w:eastAsiaTheme="minorEastAsia"/>
          <w:iCs/>
          <w:color w:val="000000" w:themeColor="text1"/>
          <w:sz w:val="22"/>
          <w:szCs w:val="22"/>
          <w:lang w:eastAsia="zh-CN"/>
        </w:rPr>
        <w:t>s</w:t>
      </w:r>
      <w:r w:rsidRPr="0062377A">
        <w:rPr>
          <w:rFonts w:eastAsiaTheme="minorEastAsia"/>
          <w:iCs/>
          <w:color w:val="000000" w:themeColor="text1"/>
          <w:sz w:val="22"/>
          <w:szCs w:val="22"/>
          <w:lang w:eastAsia="zh-CN"/>
        </w:rPr>
        <w:t xml:space="preserve"> </w:t>
      </w:r>
      <w:r>
        <w:rPr>
          <w:rFonts w:eastAsiaTheme="minorEastAsia"/>
          <w:iCs/>
          <w:color w:val="000000" w:themeColor="text1"/>
          <w:sz w:val="22"/>
          <w:szCs w:val="22"/>
          <w:lang w:eastAsia="zh-CN"/>
        </w:rPr>
        <w:t>between</w:t>
      </w:r>
      <w:r w:rsidRPr="0062377A">
        <w:rPr>
          <w:rFonts w:eastAsiaTheme="minorEastAsia"/>
          <w:iCs/>
          <w:color w:val="000000" w:themeColor="text1"/>
          <w:sz w:val="22"/>
          <w:szCs w:val="22"/>
          <w:lang w:eastAsia="zh-CN"/>
        </w:rPr>
        <w:t xml:space="preserve"> the spectrum extension part</w:t>
      </w:r>
      <w:r>
        <w:rPr>
          <w:rFonts w:eastAsiaTheme="minorEastAsia"/>
          <w:iCs/>
          <w:color w:val="000000" w:themeColor="text1"/>
          <w:sz w:val="22"/>
          <w:szCs w:val="22"/>
          <w:lang w:eastAsia="zh-CN"/>
        </w:rPr>
        <w:t>s</w:t>
      </w:r>
      <w:r w:rsidRPr="0062377A">
        <w:rPr>
          <w:rFonts w:eastAsiaTheme="minorEastAsia"/>
          <w:iCs/>
          <w:color w:val="000000" w:themeColor="text1"/>
          <w:sz w:val="22"/>
          <w:szCs w:val="22"/>
          <w:lang w:eastAsia="zh-CN"/>
        </w:rPr>
        <w:t xml:space="preserve"> </w:t>
      </w:r>
      <w:r>
        <w:rPr>
          <w:rFonts w:eastAsiaTheme="minorEastAsia"/>
          <w:iCs/>
          <w:color w:val="000000" w:themeColor="text1"/>
          <w:sz w:val="22"/>
          <w:szCs w:val="22"/>
          <w:lang w:eastAsia="zh-CN"/>
        </w:rPr>
        <w:t>of</w:t>
      </w:r>
      <w:r w:rsidRPr="0062377A">
        <w:rPr>
          <w:rFonts w:eastAsiaTheme="minorEastAsia"/>
          <w:iCs/>
          <w:color w:val="000000" w:themeColor="text1"/>
          <w:sz w:val="22"/>
          <w:szCs w:val="22"/>
          <w:lang w:eastAsia="zh-CN"/>
        </w:rPr>
        <w:t xml:space="preserve"> </w:t>
      </w:r>
      <w:r>
        <w:rPr>
          <w:rFonts w:eastAsiaTheme="minorEastAsia"/>
          <w:iCs/>
          <w:color w:val="000000" w:themeColor="text1"/>
          <w:sz w:val="22"/>
          <w:szCs w:val="22"/>
          <w:lang w:eastAsia="zh-CN"/>
        </w:rPr>
        <w:t xml:space="preserve">their transmissions. Compared with the non-frequency overlap case, more frequency resources could be allocated to these two UEs to have higher extension ratio for PAPR reduction and/or lower their MCS for better decoding performance. </w:t>
      </w:r>
      <w:r>
        <w:rPr>
          <w:rFonts w:eastAsiaTheme="minorEastAsia" w:hint="eastAsia"/>
          <w:iCs/>
          <w:color w:val="000000" w:themeColor="text1"/>
          <w:sz w:val="22"/>
          <w:szCs w:val="22"/>
          <w:lang w:eastAsia="zh-CN"/>
        </w:rPr>
        <w:t>It</w:t>
      </w:r>
      <w:r w:rsidRPr="0011747A">
        <w:rPr>
          <w:rFonts w:eastAsiaTheme="minorEastAsia"/>
          <w:iCs/>
          <w:color w:val="000000" w:themeColor="text1"/>
          <w:sz w:val="22"/>
          <w:szCs w:val="22"/>
          <w:lang w:eastAsia="zh-CN"/>
        </w:rPr>
        <w:t xml:space="preserve"> is particularly beneficial </w:t>
      </w:r>
      <w:r>
        <w:rPr>
          <w:rFonts w:eastAsiaTheme="minorEastAsia"/>
          <w:iCs/>
          <w:color w:val="000000" w:themeColor="text1"/>
          <w:sz w:val="22"/>
          <w:szCs w:val="22"/>
          <w:lang w:eastAsia="zh-CN"/>
        </w:rPr>
        <w:t>to</w:t>
      </w:r>
      <w:r w:rsidRPr="0011747A">
        <w:rPr>
          <w:rFonts w:eastAsiaTheme="minorEastAsia"/>
          <w:iCs/>
          <w:color w:val="000000" w:themeColor="text1"/>
          <w:sz w:val="22"/>
          <w:szCs w:val="22"/>
          <w:lang w:eastAsia="zh-CN"/>
        </w:rPr>
        <w:t xml:space="preserve"> enhanc</w:t>
      </w:r>
      <w:r>
        <w:rPr>
          <w:rFonts w:eastAsiaTheme="minorEastAsia"/>
          <w:iCs/>
          <w:color w:val="000000" w:themeColor="text1"/>
          <w:sz w:val="22"/>
          <w:szCs w:val="22"/>
          <w:lang w:eastAsia="zh-CN"/>
        </w:rPr>
        <w:t>e</w:t>
      </w:r>
      <w:r w:rsidRPr="0011747A">
        <w:rPr>
          <w:rFonts w:eastAsiaTheme="minorEastAsia"/>
          <w:iCs/>
          <w:color w:val="000000" w:themeColor="text1"/>
          <w:sz w:val="22"/>
          <w:szCs w:val="22"/>
          <w:lang w:eastAsia="zh-CN"/>
        </w:rPr>
        <w:t xml:space="preserve"> </w:t>
      </w:r>
      <w:r>
        <w:rPr>
          <w:rFonts w:eastAsiaTheme="minorEastAsia"/>
          <w:iCs/>
          <w:color w:val="000000" w:themeColor="text1"/>
          <w:sz w:val="22"/>
          <w:szCs w:val="22"/>
          <w:lang w:eastAsia="zh-CN"/>
        </w:rPr>
        <w:t>UE experience for</w:t>
      </w:r>
      <w:r w:rsidRPr="0011747A">
        <w:rPr>
          <w:rFonts w:eastAsiaTheme="minorEastAsia"/>
          <w:iCs/>
          <w:color w:val="000000" w:themeColor="text1"/>
          <w:sz w:val="22"/>
          <w:szCs w:val="22"/>
          <w:lang w:eastAsia="zh-CN"/>
        </w:rPr>
        <w:t xml:space="preserve"> </w:t>
      </w:r>
      <w:r>
        <w:rPr>
          <w:rFonts w:eastAsiaTheme="minorEastAsia"/>
          <w:iCs/>
          <w:color w:val="000000" w:themeColor="text1"/>
          <w:sz w:val="22"/>
          <w:szCs w:val="22"/>
          <w:lang w:eastAsia="zh-CN"/>
        </w:rPr>
        <w:t>multi-</w:t>
      </w:r>
      <w:r w:rsidRPr="0011747A">
        <w:rPr>
          <w:rFonts w:eastAsiaTheme="minorEastAsia"/>
          <w:iCs/>
          <w:color w:val="000000" w:themeColor="text1"/>
          <w:sz w:val="22"/>
          <w:szCs w:val="22"/>
          <w:lang w:eastAsia="zh-CN"/>
        </w:rPr>
        <w:t>user</w:t>
      </w:r>
      <w:r>
        <w:rPr>
          <w:rFonts w:eastAsiaTheme="minorEastAsia"/>
          <w:iCs/>
          <w:color w:val="000000" w:themeColor="text1"/>
          <w:sz w:val="22"/>
          <w:szCs w:val="22"/>
          <w:lang w:eastAsia="zh-CN"/>
        </w:rPr>
        <w:t xml:space="preserve"> scenarios</w:t>
      </w:r>
      <w:r w:rsidRPr="0011747A">
        <w:rPr>
          <w:rFonts w:eastAsiaTheme="minorEastAsia"/>
          <w:iCs/>
          <w:color w:val="000000" w:themeColor="text1"/>
          <w:sz w:val="22"/>
          <w:szCs w:val="22"/>
          <w:lang w:eastAsia="zh-CN"/>
        </w:rPr>
        <w:t xml:space="preserve">, especially in scenarios where </w:t>
      </w:r>
      <w:r>
        <w:rPr>
          <w:rFonts w:eastAsiaTheme="minorEastAsia"/>
          <w:iCs/>
          <w:color w:val="000000" w:themeColor="text1"/>
          <w:sz w:val="22"/>
          <w:szCs w:val="22"/>
          <w:lang w:eastAsia="zh-CN"/>
        </w:rPr>
        <w:t>UL</w:t>
      </w:r>
      <w:r w:rsidRPr="0011747A">
        <w:rPr>
          <w:rFonts w:eastAsiaTheme="minorEastAsia"/>
          <w:iCs/>
          <w:color w:val="000000" w:themeColor="text1"/>
          <w:sz w:val="22"/>
          <w:szCs w:val="22"/>
          <w:lang w:eastAsia="zh-CN"/>
        </w:rPr>
        <w:t xml:space="preserve"> spectrum is limited.</w:t>
      </w:r>
      <w:r>
        <w:rPr>
          <w:rFonts w:eastAsiaTheme="minorEastAsia"/>
          <w:iCs/>
          <w:color w:val="000000" w:themeColor="text1"/>
          <w:sz w:val="22"/>
          <w:szCs w:val="22"/>
          <w:lang w:eastAsia="zh-CN"/>
        </w:rPr>
        <w:t xml:space="preserve"> At the receiver side, BS could utilize the frequency redundancy to decode the multi-user data jointly.</w:t>
      </w:r>
      <w:r w:rsidR="00FF27BF">
        <w:rPr>
          <w:rFonts w:eastAsiaTheme="minorEastAsia"/>
          <w:iCs/>
          <w:color w:val="000000" w:themeColor="text1"/>
          <w:sz w:val="22"/>
          <w:szCs w:val="22"/>
          <w:lang w:eastAsia="zh-CN"/>
        </w:rPr>
        <w:t xml:space="preserve"> </w:t>
      </w:r>
    </w:p>
    <w:p w14:paraId="36996D1E" w14:textId="14BF4C7A" w:rsidR="00C571E5" w:rsidRDefault="00CE5438" w:rsidP="003B7D3A">
      <w:pPr>
        <w:spacing w:beforeLines="50" w:before="120" w:afterLines="50" w:after="120"/>
        <w:jc w:val="both"/>
        <w:rPr>
          <w:rFonts w:eastAsiaTheme="minorEastAsia"/>
          <w:iCs/>
          <w:color w:val="000000" w:themeColor="text1"/>
          <w:sz w:val="22"/>
          <w:szCs w:val="22"/>
          <w:lang w:eastAsia="zh-CN"/>
        </w:rPr>
      </w:pPr>
      <w:r>
        <w:rPr>
          <w:rFonts w:eastAsiaTheme="minorEastAsia"/>
          <w:iCs/>
          <w:color w:val="000000" w:themeColor="text1"/>
          <w:sz w:val="22"/>
          <w:szCs w:val="22"/>
          <w:lang w:eastAsia="zh-CN"/>
        </w:rPr>
        <w:t>Overlap examples</w:t>
      </w:r>
      <w:r w:rsidR="00FF27BF">
        <w:rPr>
          <w:rFonts w:eastAsiaTheme="minorEastAsia"/>
          <w:iCs/>
          <w:color w:val="000000" w:themeColor="text1"/>
          <w:sz w:val="22"/>
          <w:szCs w:val="22"/>
          <w:lang w:eastAsia="zh-CN"/>
        </w:rPr>
        <w:t xml:space="preserve"> </w:t>
      </w:r>
      <w:r>
        <w:rPr>
          <w:rFonts w:eastAsiaTheme="minorEastAsia"/>
          <w:iCs/>
          <w:color w:val="000000" w:themeColor="text1"/>
          <w:sz w:val="22"/>
          <w:szCs w:val="22"/>
          <w:lang w:eastAsia="zh-CN"/>
        </w:rPr>
        <w:t>are</w:t>
      </w:r>
      <w:r w:rsidR="00FF27BF">
        <w:rPr>
          <w:rFonts w:eastAsiaTheme="minorEastAsia"/>
          <w:iCs/>
          <w:color w:val="000000" w:themeColor="text1"/>
          <w:sz w:val="22"/>
          <w:szCs w:val="22"/>
          <w:lang w:eastAsia="zh-CN"/>
        </w:rPr>
        <w:t xml:space="preserve"> </w:t>
      </w:r>
      <w:r w:rsidR="007E5BFB">
        <w:rPr>
          <w:rFonts w:eastAsiaTheme="minorEastAsia"/>
          <w:iCs/>
          <w:color w:val="000000" w:themeColor="text1"/>
          <w:sz w:val="22"/>
          <w:szCs w:val="22"/>
          <w:lang w:eastAsia="zh-CN"/>
        </w:rPr>
        <w:t xml:space="preserve">illustrated in below figure. </w:t>
      </w:r>
      <w:r w:rsidR="00CF0D8B">
        <w:rPr>
          <w:rFonts w:eastAsiaTheme="minorEastAsia"/>
          <w:iCs/>
          <w:color w:val="000000" w:themeColor="text1"/>
          <w:sz w:val="22"/>
          <w:szCs w:val="22"/>
          <w:lang w:eastAsia="zh-CN"/>
        </w:rPr>
        <w:t xml:space="preserve">In case (a), </w:t>
      </w:r>
      <w:r w:rsidR="00C90DC2">
        <w:rPr>
          <w:rFonts w:eastAsiaTheme="minorEastAsia"/>
          <w:iCs/>
          <w:color w:val="000000" w:themeColor="text1"/>
          <w:sz w:val="22"/>
          <w:szCs w:val="22"/>
          <w:lang w:eastAsia="zh-CN"/>
        </w:rPr>
        <w:t xml:space="preserve">only the spectrum extension </w:t>
      </w:r>
      <w:r w:rsidR="00B16FCA">
        <w:rPr>
          <w:rFonts w:eastAsiaTheme="minorEastAsia"/>
          <w:iCs/>
          <w:color w:val="000000" w:themeColor="text1"/>
          <w:sz w:val="22"/>
          <w:szCs w:val="22"/>
          <w:lang w:eastAsia="zh-CN"/>
        </w:rPr>
        <w:t xml:space="preserve">RB(s) </w:t>
      </w:r>
      <w:r w:rsidR="00C90DC2">
        <w:rPr>
          <w:rFonts w:eastAsiaTheme="minorEastAsia"/>
          <w:iCs/>
          <w:color w:val="000000" w:themeColor="text1"/>
          <w:sz w:val="22"/>
          <w:szCs w:val="22"/>
          <w:lang w:eastAsia="zh-CN"/>
        </w:rPr>
        <w:t xml:space="preserve">is </w:t>
      </w:r>
      <w:r w:rsidR="00081F79">
        <w:rPr>
          <w:rFonts w:eastAsiaTheme="minorEastAsia"/>
          <w:iCs/>
          <w:color w:val="000000" w:themeColor="text1"/>
          <w:sz w:val="22"/>
          <w:szCs w:val="22"/>
          <w:lang w:eastAsia="zh-CN"/>
        </w:rPr>
        <w:t xml:space="preserve">overlapped. In case (b), </w:t>
      </w:r>
      <w:r w:rsidR="007D0491">
        <w:rPr>
          <w:rFonts w:eastAsiaTheme="minorEastAsia"/>
          <w:iCs/>
          <w:color w:val="000000" w:themeColor="text1"/>
          <w:sz w:val="22"/>
          <w:szCs w:val="22"/>
          <w:lang w:eastAsia="zh-CN"/>
        </w:rPr>
        <w:t xml:space="preserve">the frequency redundancy </w:t>
      </w:r>
      <w:r w:rsidR="00D408CE">
        <w:rPr>
          <w:rFonts w:eastAsiaTheme="minorEastAsia"/>
          <w:iCs/>
          <w:color w:val="000000" w:themeColor="text1"/>
          <w:sz w:val="22"/>
          <w:szCs w:val="22"/>
          <w:lang w:eastAsia="zh-CN"/>
        </w:rPr>
        <w:t xml:space="preserve">RB(s) </w:t>
      </w:r>
      <w:r w:rsidR="007D0491">
        <w:rPr>
          <w:rFonts w:eastAsiaTheme="minorEastAsia"/>
          <w:iCs/>
          <w:color w:val="000000" w:themeColor="text1"/>
          <w:sz w:val="22"/>
          <w:szCs w:val="22"/>
          <w:lang w:eastAsia="zh-CN"/>
        </w:rPr>
        <w:t xml:space="preserve">is overlapped, where </w:t>
      </w:r>
      <w:r w:rsidR="00081F79">
        <w:rPr>
          <w:rFonts w:eastAsiaTheme="minorEastAsia"/>
          <w:iCs/>
          <w:color w:val="000000" w:themeColor="text1"/>
          <w:sz w:val="22"/>
          <w:szCs w:val="22"/>
          <w:lang w:eastAsia="zh-CN"/>
        </w:rPr>
        <w:t>t</w:t>
      </w:r>
      <w:r w:rsidR="0009707F">
        <w:rPr>
          <w:rFonts w:eastAsiaTheme="minorEastAsia"/>
          <w:iCs/>
          <w:color w:val="000000" w:themeColor="text1"/>
          <w:sz w:val="22"/>
          <w:szCs w:val="22"/>
          <w:lang w:eastAsia="zh-CN"/>
        </w:rPr>
        <w:t>wo users are overlapped w.r.t</w:t>
      </w:r>
      <w:r w:rsidR="005001ED">
        <w:rPr>
          <w:rFonts w:eastAsiaTheme="minorEastAsia"/>
          <w:iCs/>
          <w:color w:val="000000" w:themeColor="text1"/>
          <w:sz w:val="22"/>
          <w:szCs w:val="22"/>
          <w:lang w:eastAsia="zh-CN"/>
        </w:rPr>
        <w:t xml:space="preserve"> </w:t>
      </w:r>
      <w:r w:rsidR="0009707F">
        <w:rPr>
          <w:rFonts w:eastAsiaTheme="minorEastAsia"/>
          <w:iCs/>
          <w:color w:val="000000" w:themeColor="text1"/>
          <w:sz w:val="22"/>
          <w:szCs w:val="22"/>
          <w:lang w:eastAsia="zh-CN"/>
        </w:rPr>
        <w:t xml:space="preserve">the symmetric </w:t>
      </w:r>
      <w:r w:rsidR="00DB1300">
        <w:rPr>
          <w:rFonts w:eastAsiaTheme="minorEastAsia"/>
          <w:iCs/>
          <w:color w:val="000000" w:themeColor="text1"/>
          <w:sz w:val="22"/>
          <w:szCs w:val="22"/>
          <w:lang w:eastAsia="zh-CN"/>
        </w:rPr>
        <w:t>point/</w:t>
      </w:r>
      <w:r w:rsidR="00C5283F">
        <w:rPr>
          <w:rFonts w:eastAsiaTheme="minorEastAsia"/>
          <w:iCs/>
          <w:color w:val="000000" w:themeColor="text1"/>
          <w:sz w:val="22"/>
          <w:szCs w:val="22"/>
          <w:lang w:eastAsia="zh-CN"/>
        </w:rPr>
        <w:t>subcarrier</w:t>
      </w:r>
      <w:r w:rsidR="0030495C">
        <w:rPr>
          <w:rFonts w:eastAsiaTheme="minorEastAsia"/>
          <w:iCs/>
          <w:color w:val="000000" w:themeColor="text1"/>
          <w:sz w:val="22"/>
          <w:szCs w:val="22"/>
          <w:lang w:eastAsia="zh-CN"/>
        </w:rPr>
        <w:t>.</w:t>
      </w:r>
      <w:r w:rsidR="00E112FC">
        <w:rPr>
          <w:rFonts w:eastAsiaTheme="minorEastAsia"/>
          <w:iCs/>
          <w:color w:val="000000" w:themeColor="text1"/>
          <w:sz w:val="22"/>
          <w:szCs w:val="22"/>
          <w:lang w:eastAsia="zh-CN"/>
        </w:rPr>
        <w:t xml:space="preserve"> </w:t>
      </w:r>
      <w:r w:rsidR="0053392F" w:rsidRPr="0053392F">
        <w:rPr>
          <w:rFonts w:eastAsiaTheme="minorEastAsia"/>
          <w:iCs/>
          <w:color w:val="000000" w:themeColor="text1"/>
          <w:sz w:val="22"/>
          <w:szCs w:val="22"/>
          <w:lang w:eastAsia="zh-CN"/>
        </w:rPr>
        <w:t>Two subcarriers of the same color carry only two unknown complex signals</w:t>
      </w:r>
      <w:r w:rsidR="0053392F">
        <w:rPr>
          <w:rFonts w:eastAsiaTheme="minorEastAsia"/>
          <w:iCs/>
          <w:color w:val="000000" w:themeColor="text1"/>
          <w:sz w:val="22"/>
          <w:szCs w:val="22"/>
          <w:lang w:eastAsia="zh-CN"/>
        </w:rPr>
        <w:t xml:space="preserve"> from the two users</w:t>
      </w:r>
      <w:r w:rsidR="00747282">
        <w:rPr>
          <w:rFonts w:eastAsiaTheme="minorEastAsia"/>
          <w:iCs/>
          <w:color w:val="000000" w:themeColor="text1"/>
          <w:sz w:val="22"/>
          <w:szCs w:val="22"/>
          <w:lang w:eastAsia="zh-CN"/>
        </w:rPr>
        <w:t>,</w:t>
      </w:r>
      <w:r w:rsidR="0053392F">
        <w:rPr>
          <w:rFonts w:eastAsiaTheme="minorEastAsia"/>
          <w:iCs/>
          <w:color w:val="000000" w:themeColor="text1"/>
          <w:sz w:val="22"/>
          <w:szCs w:val="22"/>
          <w:lang w:eastAsia="zh-CN"/>
        </w:rPr>
        <w:t xml:space="preserve"> respectively</w:t>
      </w:r>
      <w:r w:rsidR="0053392F" w:rsidRPr="0053392F">
        <w:rPr>
          <w:rFonts w:eastAsiaTheme="minorEastAsia"/>
          <w:iCs/>
          <w:color w:val="000000" w:themeColor="text1"/>
          <w:sz w:val="22"/>
          <w:szCs w:val="22"/>
          <w:lang w:eastAsia="zh-CN"/>
        </w:rPr>
        <w:t>. Symmetri</w:t>
      </w:r>
      <w:r w:rsidR="00A55707">
        <w:rPr>
          <w:rFonts w:eastAsiaTheme="minorEastAsia"/>
          <w:iCs/>
          <w:color w:val="000000" w:themeColor="text1"/>
          <w:sz w:val="22"/>
          <w:szCs w:val="22"/>
          <w:lang w:eastAsia="zh-CN"/>
        </w:rPr>
        <w:t>c</w:t>
      </w:r>
      <w:r w:rsidR="0053392F" w:rsidRPr="0053392F">
        <w:rPr>
          <w:rFonts w:eastAsiaTheme="minorEastAsia"/>
          <w:iCs/>
          <w:color w:val="000000" w:themeColor="text1"/>
          <w:sz w:val="22"/>
          <w:szCs w:val="22"/>
          <w:lang w:eastAsia="zh-CN"/>
        </w:rPr>
        <w:t xml:space="preserve"> subcarrier carr</w:t>
      </w:r>
      <w:r w:rsidR="00D80DED">
        <w:rPr>
          <w:rFonts w:eastAsiaTheme="minorEastAsia"/>
          <w:iCs/>
          <w:color w:val="000000" w:themeColor="text1"/>
          <w:sz w:val="22"/>
          <w:szCs w:val="22"/>
          <w:lang w:eastAsia="zh-CN"/>
        </w:rPr>
        <w:t>ies</w:t>
      </w:r>
      <w:r w:rsidR="0053392F" w:rsidRPr="0053392F">
        <w:rPr>
          <w:rFonts w:eastAsiaTheme="minorEastAsia"/>
          <w:iCs/>
          <w:color w:val="000000" w:themeColor="text1"/>
          <w:sz w:val="22"/>
          <w:szCs w:val="22"/>
          <w:lang w:eastAsia="zh-CN"/>
        </w:rPr>
        <w:t xml:space="preserve"> only two unknown real signals</w:t>
      </w:r>
      <w:r w:rsidR="00CE19C4">
        <w:rPr>
          <w:rFonts w:eastAsiaTheme="minorEastAsia"/>
          <w:iCs/>
          <w:color w:val="000000" w:themeColor="text1"/>
          <w:sz w:val="22"/>
          <w:szCs w:val="22"/>
          <w:lang w:eastAsia="zh-CN"/>
        </w:rPr>
        <w:t xml:space="preserve"> from the two users, respectively</w:t>
      </w:r>
      <w:r w:rsidR="0053392F" w:rsidRPr="0053392F">
        <w:rPr>
          <w:rFonts w:eastAsiaTheme="minorEastAsia"/>
          <w:iCs/>
          <w:color w:val="000000" w:themeColor="text1"/>
          <w:sz w:val="22"/>
          <w:szCs w:val="22"/>
          <w:lang w:eastAsia="zh-CN"/>
        </w:rPr>
        <w:t>. Therefore, the receiver can simply use a linear receiver to detect the unknown signals from the two users</w:t>
      </w:r>
      <w:r w:rsidR="006E17C2">
        <w:rPr>
          <w:rFonts w:eastAsiaTheme="minorEastAsia"/>
          <w:iCs/>
          <w:color w:val="000000" w:themeColor="text1"/>
          <w:sz w:val="22"/>
          <w:szCs w:val="22"/>
          <w:lang w:eastAsia="zh-CN"/>
        </w:rPr>
        <w:t xml:space="preserve">. </w:t>
      </w:r>
      <w:r w:rsidR="009C02D5" w:rsidRPr="00C571E5">
        <w:rPr>
          <w:rFonts w:eastAsiaTheme="minorEastAsia"/>
          <w:iCs/>
          <w:color w:val="000000" w:themeColor="text1"/>
          <w:sz w:val="22"/>
          <w:szCs w:val="22"/>
          <w:lang w:eastAsia="zh-CN"/>
        </w:rPr>
        <w:t>To avoid the situation where the equivalent demodulation channel matrix becomes singular under certain extreme conditions, a random phase perturbation</w:t>
      </w:r>
      <w:r w:rsidR="00613D80">
        <w:rPr>
          <w:rFonts w:eastAsiaTheme="minorEastAsia"/>
          <w:iCs/>
          <w:color w:val="000000" w:themeColor="text1"/>
          <w:sz w:val="22"/>
          <w:szCs w:val="22"/>
          <w:lang w:eastAsia="zh-CN"/>
        </w:rPr>
        <w:t xml:space="preserve"> </w:t>
      </w:r>
      <m:oMath>
        <m:sSup>
          <m:sSupPr>
            <m:ctrlPr>
              <w:rPr>
                <w:rFonts w:ascii="Cambria Math" w:eastAsiaTheme="minorEastAsia" w:hAnsi="Cambria Math"/>
                <w:i/>
                <w:iCs/>
                <w:color w:val="000000" w:themeColor="text1"/>
                <w:sz w:val="22"/>
                <w:szCs w:val="22"/>
                <w:lang w:eastAsia="zh-CN"/>
              </w:rPr>
            </m:ctrlPr>
          </m:sSupPr>
          <m:e>
            <m:r>
              <w:rPr>
                <w:rFonts w:ascii="Cambria Math" w:eastAsiaTheme="minorEastAsia" w:hAnsi="Cambria Math"/>
                <w:color w:val="000000" w:themeColor="text1"/>
                <w:sz w:val="22"/>
                <w:szCs w:val="22"/>
                <w:lang w:eastAsia="zh-CN"/>
              </w:rPr>
              <m:t>e</m:t>
            </m:r>
          </m:e>
          <m:sup>
            <m:r>
              <w:rPr>
                <w:rFonts w:ascii="Cambria Math" w:eastAsiaTheme="minorEastAsia" w:hAnsi="Cambria Math"/>
                <w:color w:val="000000" w:themeColor="text1"/>
                <w:sz w:val="22"/>
                <w:szCs w:val="22"/>
                <w:lang w:eastAsia="zh-CN"/>
              </w:rPr>
              <m:t>j</m:t>
            </m:r>
            <m:sSub>
              <m:sSubPr>
                <m:ctrlPr>
                  <w:rPr>
                    <w:rFonts w:ascii="Cambria Math" w:eastAsiaTheme="minorEastAsia" w:hAnsi="Cambria Math"/>
                    <w:i/>
                    <w:iCs/>
                    <w:color w:val="000000" w:themeColor="text1"/>
                    <w:sz w:val="22"/>
                    <w:szCs w:val="22"/>
                    <w:lang w:eastAsia="zh-CN"/>
                  </w:rPr>
                </m:ctrlPr>
              </m:sSubPr>
              <m:e>
                <m:r>
                  <w:rPr>
                    <w:rFonts w:ascii="Cambria Math" w:eastAsiaTheme="minorEastAsia" w:hAnsi="Cambria Math"/>
                    <w:color w:val="000000" w:themeColor="text1"/>
                    <w:sz w:val="22"/>
                    <w:szCs w:val="22"/>
                    <w:lang w:eastAsia="zh-CN"/>
                  </w:rPr>
                  <m:t>θ</m:t>
                </m:r>
              </m:e>
              <m:sub>
                <m:r>
                  <w:rPr>
                    <w:rFonts w:ascii="Cambria Math" w:eastAsiaTheme="minorEastAsia" w:hAnsi="Cambria Math"/>
                    <w:color w:val="000000" w:themeColor="text1"/>
                    <w:sz w:val="22"/>
                    <w:szCs w:val="22"/>
                    <w:lang w:eastAsia="zh-CN"/>
                  </w:rPr>
                  <m:t>n</m:t>
                </m:r>
              </m:sub>
            </m:sSub>
          </m:sup>
        </m:sSup>
      </m:oMath>
      <w:r w:rsidR="009C02D5" w:rsidRPr="00C571E5">
        <w:rPr>
          <w:rFonts w:eastAsiaTheme="minorEastAsia"/>
          <w:iCs/>
          <w:color w:val="000000" w:themeColor="text1"/>
          <w:sz w:val="22"/>
          <w:szCs w:val="22"/>
          <w:lang w:eastAsia="zh-CN"/>
        </w:rPr>
        <w:t xml:space="preserve"> can be </w:t>
      </w:r>
      <w:r w:rsidR="009D25D7">
        <w:rPr>
          <w:rFonts w:eastAsiaTheme="minorEastAsia"/>
          <w:iCs/>
          <w:color w:val="000000" w:themeColor="text1"/>
          <w:sz w:val="22"/>
          <w:szCs w:val="22"/>
          <w:lang w:eastAsia="zh-CN"/>
        </w:rPr>
        <w:t>applied</w:t>
      </w:r>
      <w:r w:rsidR="009C02D5" w:rsidRPr="00C571E5">
        <w:rPr>
          <w:rFonts w:eastAsiaTheme="minorEastAsia"/>
          <w:iCs/>
          <w:color w:val="000000" w:themeColor="text1"/>
          <w:sz w:val="22"/>
          <w:szCs w:val="22"/>
          <w:lang w:eastAsia="zh-CN"/>
        </w:rPr>
        <w:t xml:space="preserve"> to different OFDM symbols</w:t>
      </w:r>
      <w:r w:rsidR="00615CBD">
        <w:rPr>
          <w:rFonts w:eastAsiaTheme="minorEastAsia"/>
          <w:iCs/>
          <w:color w:val="000000" w:themeColor="text1"/>
          <w:sz w:val="22"/>
          <w:szCs w:val="22"/>
          <w:lang w:eastAsia="zh-CN"/>
        </w:rPr>
        <w:t xml:space="preserve"> with symbol index </w:t>
      </w:r>
      <m:oMath>
        <m:r>
          <w:rPr>
            <w:rFonts w:ascii="Cambria Math" w:eastAsiaTheme="minorEastAsia" w:hAnsi="Cambria Math"/>
            <w:color w:val="000000" w:themeColor="text1"/>
            <w:sz w:val="22"/>
            <w:szCs w:val="22"/>
            <w:lang w:eastAsia="zh-CN"/>
          </w:rPr>
          <m:t>n</m:t>
        </m:r>
      </m:oMath>
      <w:r w:rsidR="009C02D5" w:rsidRPr="00C571E5">
        <w:rPr>
          <w:rFonts w:eastAsiaTheme="minorEastAsia"/>
          <w:iCs/>
          <w:color w:val="000000" w:themeColor="text1"/>
          <w:sz w:val="22"/>
          <w:szCs w:val="22"/>
          <w:lang w:eastAsia="zh-CN"/>
        </w:rPr>
        <w:t>. This ensures that the two unknown signals from the two users can experience different equivalent channel conditions</w:t>
      </w:r>
      <w:r w:rsidR="00D20FCD">
        <w:rPr>
          <w:rFonts w:eastAsiaTheme="minorEastAsia"/>
          <w:iCs/>
          <w:color w:val="000000" w:themeColor="text1"/>
          <w:sz w:val="22"/>
          <w:szCs w:val="22"/>
          <w:lang w:eastAsia="zh-CN"/>
        </w:rPr>
        <w:t xml:space="preserve"> under different OFDM symbols.</w:t>
      </w:r>
    </w:p>
    <w:p w14:paraId="15B5CACA" w14:textId="0495D21F" w:rsidR="00A62A49" w:rsidRDefault="00A62A49" w:rsidP="003B7D3A">
      <w:pPr>
        <w:spacing w:beforeLines="50" w:before="120" w:afterLines="50" w:after="120"/>
        <w:jc w:val="both"/>
        <w:rPr>
          <w:rFonts w:eastAsiaTheme="minorEastAsia"/>
          <w:iCs/>
          <w:color w:val="000000" w:themeColor="text1"/>
          <w:sz w:val="22"/>
          <w:szCs w:val="22"/>
          <w:lang w:eastAsia="zh-CN"/>
        </w:rPr>
      </w:pPr>
      <w:r>
        <w:rPr>
          <w:rFonts w:eastAsiaTheme="minorEastAsia"/>
          <w:iCs/>
          <w:color w:val="000000" w:themeColor="text1"/>
          <w:sz w:val="22"/>
          <w:szCs w:val="22"/>
          <w:lang w:eastAsia="zh-CN"/>
        </w:rPr>
        <w:t xml:space="preserve">Note that BS receiver requires a 2x2 matrix inverse to decode the two unknown complex/real signals. The number of 2x2 matrix inverse equals to the number of overlap redundancy subcarriers. </w:t>
      </w:r>
      <w:r w:rsidR="003414AE">
        <w:rPr>
          <w:rFonts w:eastAsiaTheme="minorEastAsia" w:hint="eastAsia"/>
          <w:iCs/>
          <w:color w:val="000000" w:themeColor="text1"/>
          <w:sz w:val="22"/>
          <w:szCs w:val="22"/>
          <w:lang w:eastAsia="zh-CN"/>
        </w:rPr>
        <w:t>For</w:t>
      </w:r>
      <w:r w:rsidR="003414AE">
        <w:rPr>
          <w:rFonts w:eastAsiaTheme="minorEastAsia"/>
          <w:iCs/>
          <w:color w:val="000000" w:themeColor="text1"/>
          <w:sz w:val="22"/>
          <w:szCs w:val="22"/>
          <w:lang w:eastAsia="zh-CN"/>
        </w:rPr>
        <w:t xml:space="preserve"> example</w:t>
      </w:r>
      <w:r>
        <w:rPr>
          <w:rFonts w:eastAsiaTheme="minorEastAsia"/>
          <w:iCs/>
          <w:color w:val="000000" w:themeColor="text1"/>
          <w:sz w:val="22"/>
          <w:szCs w:val="22"/>
          <w:lang w:eastAsia="zh-CN"/>
        </w:rPr>
        <w:t xml:space="preserve">, </w:t>
      </w:r>
      <w:r w:rsidR="006D1F14">
        <w:rPr>
          <w:rFonts w:eastAsiaTheme="minorEastAsia"/>
          <w:iCs/>
          <w:color w:val="000000" w:themeColor="text1"/>
          <w:sz w:val="22"/>
          <w:szCs w:val="22"/>
          <w:lang w:eastAsia="zh-CN"/>
        </w:rPr>
        <w:t xml:space="preserve">12 2x2 matrix inverse is needed in </w:t>
      </w:r>
      <w:r w:rsidR="003414AE">
        <w:rPr>
          <w:rFonts w:eastAsiaTheme="minorEastAsia"/>
          <w:iCs/>
          <w:color w:val="000000" w:themeColor="text1"/>
          <w:sz w:val="22"/>
          <w:szCs w:val="22"/>
          <w:lang w:eastAsia="zh-CN"/>
        </w:rPr>
        <w:t>case of</w:t>
      </w:r>
      <w:r w:rsidR="00615FD2">
        <w:rPr>
          <w:rFonts w:eastAsiaTheme="minorEastAsia"/>
          <w:iCs/>
          <w:color w:val="000000" w:themeColor="text1"/>
          <w:sz w:val="22"/>
          <w:szCs w:val="22"/>
          <w:lang w:eastAsia="zh-CN"/>
        </w:rPr>
        <w:t xml:space="preserve"> 1RB spectrum extension</w:t>
      </w:r>
      <w:r w:rsidR="003414AE">
        <w:rPr>
          <w:rFonts w:eastAsiaTheme="minorEastAsia"/>
          <w:iCs/>
          <w:color w:val="000000" w:themeColor="text1"/>
          <w:sz w:val="22"/>
          <w:szCs w:val="22"/>
          <w:lang w:eastAsia="zh-CN"/>
        </w:rPr>
        <w:t xml:space="preserve"> and 1 RB overlap as shown in case (a) of Figure 3</w:t>
      </w:r>
      <w:r w:rsidR="00615FD2">
        <w:rPr>
          <w:rFonts w:eastAsiaTheme="minorEastAsia"/>
          <w:iCs/>
          <w:color w:val="000000" w:themeColor="text1"/>
          <w:sz w:val="22"/>
          <w:szCs w:val="22"/>
          <w:lang w:eastAsia="zh-CN"/>
        </w:rPr>
        <w:t>.</w:t>
      </w:r>
    </w:p>
    <w:p w14:paraId="50E8521F" w14:textId="473CECB1" w:rsidR="00E52212" w:rsidRDefault="00D377F1" w:rsidP="00FE2B7B">
      <w:pPr>
        <w:rPr>
          <w:rFonts w:eastAsiaTheme="minorEastAsia"/>
          <w:iCs/>
          <w:color w:val="000000" w:themeColor="text1"/>
          <w:sz w:val="22"/>
          <w:szCs w:val="22"/>
          <w:lang w:eastAsia="zh-CN"/>
        </w:rPr>
      </w:pPr>
      <w:r>
        <w:rPr>
          <w:rFonts w:eastAsiaTheme="minorEastAsia"/>
          <w:noProof/>
          <w:lang w:eastAsia="zh-CN"/>
        </w:rPr>
        <mc:AlternateContent>
          <mc:Choice Requires="wpc">
            <w:drawing>
              <wp:inline distT="0" distB="0" distL="0" distR="0" wp14:anchorId="75C2FC94" wp14:editId="638DF9A4">
                <wp:extent cx="6115685" cy="1657350"/>
                <wp:effectExtent l="0" t="0" r="0" b="0"/>
                <wp:docPr id="282" name="画布 28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a:ln>
                          <a:prstDash val="dash"/>
                        </a:ln>
                      </wpc:whole>
                      <wps:wsp>
                        <wps:cNvPr id="37" name="直接箭头连接符 37"/>
                        <wps:cNvCnPr/>
                        <wps:spPr>
                          <a:xfrm flipV="1">
                            <a:off x="4530254" y="1121949"/>
                            <a:ext cx="75247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4" name="矩形 114"/>
                        <wps:cNvSpPr/>
                        <wps:spPr>
                          <a:xfrm>
                            <a:off x="1930313" y="432768"/>
                            <a:ext cx="115267" cy="28829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53260DEB" w14:textId="77777777" w:rsidR="0014591C" w:rsidRDefault="0014591C" w:rsidP="00D377F1">
                              <w:pPr>
                                <w:jc w:val="center"/>
                                <w:rPr>
                                  <w:rFonts w:eastAsia="Times New Roman"/>
                                  <w:color w:val="000000"/>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7" name="矩形 147"/>
                        <wps:cNvSpPr/>
                        <wps:spPr>
                          <a:xfrm>
                            <a:off x="2045580" y="432768"/>
                            <a:ext cx="114935" cy="28829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32C0D453" w14:textId="77777777" w:rsidR="0014591C" w:rsidRDefault="0014591C" w:rsidP="00D377F1">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0" name="矩形 150"/>
                        <wps:cNvSpPr/>
                        <wps:spPr>
                          <a:xfrm>
                            <a:off x="2160410" y="432768"/>
                            <a:ext cx="114935" cy="288290"/>
                          </a:xfrm>
                          <a:prstGeom prst="rect">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14:paraId="170310DC" w14:textId="77777777" w:rsidR="0014591C" w:rsidRDefault="0014591C" w:rsidP="00D377F1">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0" name="矩形 160"/>
                        <wps:cNvSpPr/>
                        <wps:spPr>
                          <a:xfrm>
                            <a:off x="2275345" y="432768"/>
                            <a:ext cx="114935" cy="288290"/>
                          </a:xfrm>
                          <a:prstGeom prst="rect">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09CDA161" w14:textId="77777777" w:rsidR="0014591C" w:rsidRDefault="0014591C" w:rsidP="00D377F1">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4" name="矩形 164"/>
                        <wps:cNvSpPr/>
                        <wps:spPr>
                          <a:xfrm>
                            <a:off x="2505215" y="432768"/>
                            <a:ext cx="114935" cy="288290"/>
                          </a:xfrm>
                          <a:prstGeom prst="rect">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txbx>
                          <w:txbxContent>
                            <w:p w14:paraId="2302D399" w14:textId="77777777" w:rsidR="0014591C" w:rsidRDefault="0014591C" w:rsidP="00D377F1">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7" name="矩形 167"/>
                        <wps:cNvSpPr/>
                        <wps:spPr>
                          <a:xfrm>
                            <a:off x="2620150" y="432768"/>
                            <a:ext cx="114935" cy="288290"/>
                          </a:xfrm>
                          <a:prstGeom prst="rect">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455D45A6" w14:textId="77777777" w:rsidR="0014591C" w:rsidRDefault="0014591C" w:rsidP="00D377F1">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8" name="矩形 168"/>
                        <wps:cNvSpPr/>
                        <wps:spPr>
                          <a:xfrm>
                            <a:off x="2735085" y="432768"/>
                            <a:ext cx="114935" cy="28829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5FE80C98" w14:textId="77777777" w:rsidR="0014591C" w:rsidRDefault="0014591C" w:rsidP="00D377F1">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5" name="矩形 175"/>
                        <wps:cNvSpPr/>
                        <wps:spPr>
                          <a:xfrm>
                            <a:off x="2850297" y="432768"/>
                            <a:ext cx="114935" cy="288290"/>
                          </a:xfrm>
                          <a:prstGeom prst="rect">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5383B3A7" w14:textId="77777777" w:rsidR="0014591C" w:rsidRDefault="0014591C" w:rsidP="00D377F1">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82" name="矩形 182"/>
                        <wps:cNvSpPr/>
                        <wps:spPr>
                          <a:xfrm>
                            <a:off x="2965232" y="432768"/>
                            <a:ext cx="114935" cy="288290"/>
                          </a:xfrm>
                          <a:prstGeom prst="rect">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txbx>
                          <w:txbxContent>
                            <w:p w14:paraId="753D8F07" w14:textId="77777777" w:rsidR="0014591C" w:rsidRDefault="0014591C" w:rsidP="00D377F1">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89" name="矩形 189"/>
                        <wps:cNvSpPr/>
                        <wps:spPr>
                          <a:xfrm>
                            <a:off x="3195102" y="432768"/>
                            <a:ext cx="114935" cy="288290"/>
                          </a:xfrm>
                          <a:prstGeom prst="rect">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36391108" w14:textId="77777777" w:rsidR="0014591C" w:rsidRDefault="0014591C" w:rsidP="00D377F1">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0" name="矩形 190"/>
                        <wps:cNvSpPr/>
                        <wps:spPr>
                          <a:xfrm>
                            <a:off x="2965794" y="721084"/>
                            <a:ext cx="114935" cy="288290"/>
                          </a:xfrm>
                          <a:prstGeom prst="rect">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660E6116" w14:textId="77777777" w:rsidR="0014591C" w:rsidRDefault="0014591C" w:rsidP="00D377F1">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2" name="矩形 192"/>
                        <wps:cNvSpPr/>
                        <wps:spPr>
                          <a:xfrm>
                            <a:off x="3195737" y="721136"/>
                            <a:ext cx="114935" cy="288290"/>
                          </a:xfrm>
                          <a:prstGeom prst="rect">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txbx>
                          <w:txbxContent>
                            <w:p w14:paraId="75F619F3" w14:textId="77777777" w:rsidR="0014591C" w:rsidRDefault="0014591C" w:rsidP="00D377F1">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5" name="矩形 195"/>
                        <wps:cNvSpPr/>
                        <wps:spPr>
                          <a:xfrm>
                            <a:off x="3310672" y="721136"/>
                            <a:ext cx="114935" cy="288290"/>
                          </a:xfrm>
                          <a:prstGeom prst="rect">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46720F88" w14:textId="77777777" w:rsidR="0014591C" w:rsidRDefault="0014591C" w:rsidP="00D377F1">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9" name="矩形 199"/>
                        <wps:cNvSpPr/>
                        <wps:spPr>
                          <a:xfrm>
                            <a:off x="3425607" y="721136"/>
                            <a:ext cx="114935" cy="28829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1C8561CD" w14:textId="77777777" w:rsidR="0014591C" w:rsidRDefault="0014591C" w:rsidP="00D377F1">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0" name="矩形 200"/>
                        <wps:cNvSpPr/>
                        <wps:spPr>
                          <a:xfrm>
                            <a:off x="3540542" y="721136"/>
                            <a:ext cx="114935" cy="288290"/>
                          </a:xfrm>
                          <a:prstGeom prst="rect">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28A7FE85" w14:textId="77777777" w:rsidR="0014591C" w:rsidRDefault="0014591C" w:rsidP="00D377F1">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1" name="矩形 201"/>
                        <wps:cNvSpPr/>
                        <wps:spPr>
                          <a:xfrm>
                            <a:off x="3655477" y="721136"/>
                            <a:ext cx="114935" cy="288290"/>
                          </a:xfrm>
                          <a:prstGeom prst="rect">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txbx>
                          <w:txbxContent>
                            <w:p w14:paraId="451588DD" w14:textId="77777777" w:rsidR="0014591C" w:rsidRDefault="0014591C" w:rsidP="00D377F1">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2" name="矩形 202"/>
                        <wps:cNvSpPr/>
                        <wps:spPr>
                          <a:xfrm>
                            <a:off x="4008360" y="721110"/>
                            <a:ext cx="114935" cy="288290"/>
                          </a:xfrm>
                          <a:prstGeom prst="rect">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14:paraId="679CCC0A" w14:textId="77777777" w:rsidR="0014591C" w:rsidRDefault="0014591C" w:rsidP="00D377F1">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3" name="矩形 203"/>
                        <wps:cNvSpPr/>
                        <wps:spPr>
                          <a:xfrm>
                            <a:off x="3885347" y="721136"/>
                            <a:ext cx="114935" cy="288290"/>
                          </a:xfrm>
                          <a:prstGeom prst="rect">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629C651C" w14:textId="77777777" w:rsidR="0014591C" w:rsidRDefault="0014591C" w:rsidP="00D377F1">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4" name="矩形 204"/>
                        <wps:cNvSpPr/>
                        <wps:spPr>
                          <a:xfrm>
                            <a:off x="3762335" y="721136"/>
                            <a:ext cx="114935" cy="288290"/>
                          </a:xfrm>
                          <a:prstGeom prst="rect">
                            <a:avLst/>
                          </a:prstGeom>
                          <a:solidFill>
                            <a:schemeClr val="accent4">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36F2A74C" w14:textId="3254E943" w:rsidR="0014591C" w:rsidRPr="00A27D06" w:rsidRDefault="0014591C" w:rsidP="00D377F1">
                              <w:pPr>
                                <w:spacing w:after="0"/>
                                <w:rPr>
                                  <w:rFonts w:eastAsia="Times New Roman"/>
                                  <w:b/>
                                  <w:bCs/>
                                  <w:color w:val="000000"/>
                                  <w:sz w:val="16"/>
                                  <w:szCs w:val="16"/>
                                </w:rPr>
                              </w:pPr>
                              <w:r w:rsidRPr="00A27D06">
                                <w:rPr>
                                  <w:rFonts w:eastAsia="Times New Roman"/>
                                  <w:b/>
                                  <w:bCs/>
                                  <w:color w:val="000000"/>
                                  <w:sz w:val="16"/>
                                  <w:szCs w:val="16"/>
                                </w:rPr>
                                <w: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05" name="矩形 205"/>
                        <wps:cNvSpPr/>
                        <wps:spPr>
                          <a:xfrm>
                            <a:off x="4115217" y="721136"/>
                            <a:ext cx="114935" cy="288290"/>
                          </a:xfrm>
                          <a:prstGeom prst="rect">
                            <a:avLst/>
                          </a:prstGeom>
                          <a:solidFill>
                            <a:schemeClr val="accent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6C96EECB" w14:textId="77777777" w:rsidR="0014591C" w:rsidRDefault="0014591C" w:rsidP="00D377F1">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6" name="矩形 206"/>
                        <wps:cNvSpPr/>
                        <wps:spPr>
                          <a:xfrm>
                            <a:off x="4230152" y="721136"/>
                            <a:ext cx="114935" cy="28829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2E4F362E" w14:textId="77777777" w:rsidR="0014591C" w:rsidRDefault="0014591C" w:rsidP="00D377F1">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9" name="矩形 219"/>
                        <wps:cNvSpPr/>
                        <wps:spPr>
                          <a:xfrm>
                            <a:off x="1470573" y="432768"/>
                            <a:ext cx="114935" cy="28829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7F77AB91" w14:textId="77777777" w:rsidR="0014591C" w:rsidRDefault="0014591C" w:rsidP="00D377F1">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1" name="矩形 221"/>
                        <wps:cNvSpPr/>
                        <wps:spPr>
                          <a:xfrm>
                            <a:off x="1585508" y="432768"/>
                            <a:ext cx="114935" cy="28829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1ED37E8F" w14:textId="77777777" w:rsidR="0014591C" w:rsidRDefault="0014591C" w:rsidP="00D377F1">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9" name="矩形 229"/>
                        <wps:cNvSpPr/>
                        <wps:spPr>
                          <a:xfrm>
                            <a:off x="1700443" y="432768"/>
                            <a:ext cx="114935" cy="28829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6625FC99" w14:textId="77777777" w:rsidR="0014591C" w:rsidRDefault="0014591C" w:rsidP="00D377F1">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0" name="矩形 230"/>
                        <wps:cNvSpPr/>
                        <wps:spPr>
                          <a:xfrm>
                            <a:off x="1815378" y="432768"/>
                            <a:ext cx="114935" cy="28829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0BDDECE1" w14:textId="77777777" w:rsidR="0014591C" w:rsidRDefault="0014591C" w:rsidP="00D377F1">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1" name="矩形 231"/>
                        <wps:cNvSpPr/>
                        <wps:spPr>
                          <a:xfrm>
                            <a:off x="4345087" y="721136"/>
                            <a:ext cx="114935" cy="28829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1E64B717" w14:textId="77777777" w:rsidR="0014591C" w:rsidRDefault="0014591C" w:rsidP="00D377F1">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8" name="矩形 238"/>
                        <wps:cNvSpPr/>
                        <wps:spPr>
                          <a:xfrm>
                            <a:off x="4460022" y="721136"/>
                            <a:ext cx="114935" cy="28829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19491F70" w14:textId="77777777" w:rsidR="0014591C" w:rsidRDefault="0014591C" w:rsidP="00D377F1">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40" name="矩形 240"/>
                        <wps:cNvSpPr/>
                        <wps:spPr>
                          <a:xfrm>
                            <a:off x="4574957" y="721136"/>
                            <a:ext cx="114935" cy="28829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4EB98631" w14:textId="77777777" w:rsidR="0014591C" w:rsidRDefault="0014591C" w:rsidP="00D377F1">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41" name="矩形 241"/>
                        <wps:cNvSpPr/>
                        <wps:spPr>
                          <a:xfrm>
                            <a:off x="4689892" y="721136"/>
                            <a:ext cx="114935" cy="28829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35DD1FC6" w14:textId="77777777" w:rsidR="0014591C" w:rsidRDefault="0014591C" w:rsidP="00D377F1">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42" name="任意多边形: 形状 242"/>
                        <wps:cNvSpPr/>
                        <wps:spPr>
                          <a:xfrm>
                            <a:off x="2515112" y="299881"/>
                            <a:ext cx="597051" cy="98952"/>
                          </a:xfrm>
                          <a:custGeom>
                            <a:avLst/>
                            <a:gdLst>
                              <a:gd name="connsiteX0" fmla="*/ 0 w 918734"/>
                              <a:gd name="connsiteY0" fmla="*/ 229686 h 229686"/>
                              <a:gd name="connsiteX1" fmla="*/ 407363 w 918734"/>
                              <a:gd name="connsiteY1" fmla="*/ 3 h 229686"/>
                              <a:gd name="connsiteX2" fmla="*/ 918734 w 918734"/>
                              <a:gd name="connsiteY2" fmla="*/ 225353 h 229686"/>
                            </a:gdLst>
                            <a:ahLst/>
                            <a:cxnLst>
                              <a:cxn ang="0">
                                <a:pos x="connsiteX0" y="connsiteY0"/>
                              </a:cxn>
                              <a:cxn ang="0">
                                <a:pos x="connsiteX1" y="connsiteY1"/>
                              </a:cxn>
                              <a:cxn ang="0">
                                <a:pos x="connsiteX2" y="connsiteY2"/>
                              </a:cxn>
                            </a:cxnLst>
                            <a:rect l="l" t="t" r="r" b="b"/>
                            <a:pathLst>
                              <a:path w="918734" h="229686">
                                <a:moveTo>
                                  <a:pt x="0" y="229686"/>
                                </a:moveTo>
                                <a:cubicBezTo>
                                  <a:pt x="127120" y="115205"/>
                                  <a:pt x="254241" y="725"/>
                                  <a:pt x="407363" y="3"/>
                                </a:cubicBezTo>
                                <a:cubicBezTo>
                                  <a:pt x="560485" y="-719"/>
                                  <a:pt x="739609" y="112317"/>
                                  <a:pt x="918734" y="225353"/>
                                </a:cubicBezTo>
                              </a:path>
                            </a:pathLst>
                          </a:custGeom>
                          <a:noFill/>
                          <a:ln>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txbx>
                          <w:txbxContent>
                            <w:p w14:paraId="7134C944" w14:textId="77777777" w:rsidR="0014591C" w:rsidRDefault="0014591C" w:rsidP="00D377F1">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43" name="文本框 21"/>
                        <wps:cNvSpPr txBox="1"/>
                        <wps:spPr>
                          <a:xfrm>
                            <a:off x="2239377" y="113598"/>
                            <a:ext cx="1149350" cy="204845"/>
                          </a:xfrm>
                          <a:prstGeom prst="rect">
                            <a:avLst/>
                          </a:prstGeom>
                          <a:noFill/>
                          <a:ln w="6350">
                            <a:noFill/>
                          </a:ln>
                        </wps:spPr>
                        <wps:txbx>
                          <w:txbxContent>
                            <w:p w14:paraId="35031D7F" w14:textId="77777777" w:rsidR="0014591C" w:rsidRDefault="0014591C" w:rsidP="00D377F1">
                              <w:pPr>
                                <w:rPr>
                                  <w:rFonts w:eastAsia="Times New Roman"/>
                                  <w:color w:val="000000"/>
                                  <w:sz w:val="24"/>
                                  <w:szCs w:val="24"/>
                                  <w:lang w:val="x-none"/>
                                </w:rPr>
                              </w:pPr>
                              <w:r>
                                <w:rPr>
                                  <w:rFonts w:eastAsia="Times New Roman"/>
                                  <w:color w:val="000000"/>
                                  <w:lang w:val="x-none"/>
                                </w:rPr>
                                <w:t>Conjugate symmetric</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4" name="任意多边形: 形状 244"/>
                        <wps:cNvSpPr/>
                        <wps:spPr>
                          <a:xfrm>
                            <a:off x="3206600" y="1087984"/>
                            <a:ext cx="583324" cy="101441"/>
                          </a:xfrm>
                          <a:custGeom>
                            <a:avLst/>
                            <a:gdLst>
                              <a:gd name="connsiteX0" fmla="*/ 0 w 931734"/>
                              <a:gd name="connsiteY0" fmla="*/ 4334 h 190685"/>
                              <a:gd name="connsiteX1" fmla="*/ 468034 w 931734"/>
                              <a:gd name="connsiteY1" fmla="*/ 190681 h 190685"/>
                              <a:gd name="connsiteX2" fmla="*/ 931734 w 931734"/>
                              <a:gd name="connsiteY2" fmla="*/ 0 h 190685"/>
                            </a:gdLst>
                            <a:ahLst/>
                            <a:cxnLst>
                              <a:cxn ang="0">
                                <a:pos x="connsiteX0" y="connsiteY0"/>
                              </a:cxn>
                              <a:cxn ang="0">
                                <a:pos x="connsiteX1" y="connsiteY1"/>
                              </a:cxn>
                              <a:cxn ang="0">
                                <a:pos x="connsiteX2" y="connsiteY2"/>
                              </a:cxn>
                            </a:cxnLst>
                            <a:rect l="l" t="t" r="r" b="b"/>
                            <a:pathLst>
                              <a:path w="931734" h="190685">
                                <a:moveTo>
                                  <a:pt x="0" y="4334"/>
                                </a:moveTo>
                                <a:cubicBezTo>
                                  <a:pt x="156372" y="97868"/>
                                  <a:pt x="312745" y="191403"/>
                                  <a:pt x="468034" y="190681"/>
                                </a:cubicBezTo>
                                <a:cubicBezTo>
                                  <a:pt x="623323" y="189959"/>
                                  <a:pt x="777528" y="94979"/>
                                  <a:pt x="931734" y="0"/>
                                </a:cubicBezTo>
                              </a:path>
                            </a:pathLst>
                          </a:custGeom>
                          <a:noFill/>
                          <a:ln>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5" name="文本框 21"/>
                        <wps:cNvSpPr txBox="1"/>
                        <wps:spPr>
                          <a:xfrm>
                            <a:off x="3137762" y="1164233"/>
                            <a:ext cx="1149350" cy="204470"/>
                          </a:xfrm>
                          <a:prstGeom prst="rect">
                            <a:avLst/>
                          </a:prstGeom>
                          <a:noFill/>
                          <a:ln w="6350">
                            <a:noFill/>
                          </a:ln>
                        </wps:spPr>
                        <wps:txbx>
                          <w:txbxContent>
                            <w:p w14:paraId="3D6448E2" w14:textId="77777777" w:rsidR="0014591C" w:rsidRDefault="0014591C" w:rsidP="00D377F1">
                              <w:pPr>
                                <w:rPr>
                                  <w:rFonts w:eastAsia="Times New Roman"/>
                                  <w:color w:val="000000"/>
                                  <w:lang w:val="x-none"/>
                                </w:rPr>
                              </w:pPr>
                              <w:r>
                                <w:rPr>
                                  <w:rFonts w:eastAsia="Times New Roman"/>
                                  <w:color w:val="000000"/>
                                  <w:lang w:val="x-none"/>
                                </w:rPr>
                                <w:t>Conjugate symmetric</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67" name="文本框 21"/>
                        <wps:cNvSpPr txBox="1"/>
                        <wps:spPr>
                          <a:xfrm>
                            <a:off x="4831307" y="1170842"/>
                            <a:ext cx="1149350" cy="203835"/>
                          </a:xfrm>
                          <a:prstGeom prst="rect">
                            <a:avLst/>
                          </a:prstGeom>
                          <a:noFill/>
                          <a:ln w="6350">
                            <a:noFill/>
                          </a:ln>
                        </wps:spPr>
                        <wps:txbx>
                          <w:txbxContent>
                            <w:p w14:paraId="608E02D5" w14:textId="77777777" w:rsidR="0014591C" w:rsidRDefault="0014591C" w:rsidP="00D377F1">
                              <w:pPr>
                                <w:rPr>
                                  <w:rFonts w:eastAsia="Times New Roman"/>
                                  <w:color w:val="000000"/>
                                  <w:lang w:val="x-none"/>
                                </w:rPr>
                              </w:pPr>
                              <w:r>
                                <w:rPr>
                                  <w:rFonts w:eastAsia="Times New Roman"/>
                                  <w:color w:val="000000"/>
                                  <w:lang w:val="x-none"/>
                                </w:rPr>
                                <w:t>Subcarriers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68" name="文本框 21"/>
                        <wps:cNvSpPr txBox="1"/>
                        <wps:spPr>
                          <a:xfrm>
                            <a:off x="691520" y="474200"/>
                            <a:ext cx="539751" cy="203835"/>
                          </a:xfrm>
                          <a:prstGeom prst="rect">
                            <a:avLst/>
                          </a:prstGeom>
                          <a:noFill/>
                          <a:ln w="6350">
                            <a:noFill/>
                          </a:ln>
                        </wps:spPr>
                        <wps:txbx>
                          <w:txbxContent>
                            <w:p w14:paraId="45BE2B70" w14:textId="77777777" w:rsidR="0014591C" w:rsidRDefault="0014591C" w:rsidP="00D377F1">
                              <w:pPr>
                                <w:rPr>
                                  <w:rFonts w:eastAsia="Times New Roman"/>
                                  <w:color w:val="000000"/>
                                  <w:lang w:val="x-none"/>
                                </w:rPr>
                              </w:pPr>
                              <w:r>
                                <w:rPr>
                                  <w:rFonts w:eastAsia="Times New Roman"/>
                                  <w:color w:val="000000"/>
                                  <w:lang w:val="x-none"/>
                                </w:rPr>
                                <w:t>User 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69" name="文本框 21"/>
                        <wps:cNvSpPr txBox="1"/>
                        <wps:spPr>
                          <a:xfrm>
                            <a:off x="697163" y="841239"/>
                            <a:ext cx="539750" cy="203200"/>
                          </a:xfrm>
                          <a:prstGeom prst="rect">
                            <a:avLst/>
                          </a:prstGeom>
                          <a:noFill/>
                          <a:ln w="6350">
                            <a:noFill/>
                          </a:ln>
                        </wps:spPr>
                        <wps:txbx>
                          <w:txbxContent>
                            <w:p w14:paraId="16535CFD" w14:textId="77777777" w:rsidR="0014591C" w:rsidRDefault="0014591C" w:rsidP="00D377F1">
                              <w:pPr>
                                <w:rPr>
                                  <w:rFonts w:eastAsia="Times New Roman"/>
                                  <w:color w:val="000000"/>
                                  <w:lang w:val="x-none"/>
                                </w:rPr>
                              </w:pPr>
                              <w:r>
                                <w:rPr>
                                  <w:rFonts w:eastAsia="Times New Roman"/>
                                  <w:color w:val="000000"/>
                                  <w:lang w:val="x-none"/>
                                </w:rPr>
                                <w:t>User 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70" name="文本框 21"/>
                        <wps:cNvSpPr txBox="1"/>
                        <wps:spPr>
                          <a:xfrm>
                            <a:off x="2478009" y="1441768"/>
                            <a:ext cx="1503763" cy="203200"/>
                          </a:xfrm>
                          <a:prstGeom prst="rect">
                            <a:avLst/>
                          </a:prstGeom>
                          <a:noFill/>
                          <a:ln w="6350">
                            <a:noFill/>
                          </a:ln>
                        </wps:spPr>
                        <wps:txbx>
                          <w:txbxContent>
                            <w:p w14:paraId="36234D07" w14:textId="77777777" w:rsidR="0014591C" w:rsidRDefault="0014591C" w:rsidP="00D377F1">
                              <w:pPr>
                                <w:rPr>
                                  <w:rFonts w:eastAsia="Times New Roman"/>
                                  <w:color w:val="000000"/>
                                  <w:lang w:val="x-none"/>
                                </w:rPr>
                              </w:pPr>
                              <w:r>
                                <w:rPr>
                                  <w:rFonts w:eastAsia="Times New Roman"/>
                                  <w:color w:val="000000"/>
                                  <w:lang w:val="x-none"/>
                                </w:rPr>
                                <w:t>Symmetric point/subcarrier</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71" name="直接连接符 271"/>
                        <wps:cNvCnPr/>
                        <wps:spPr>
                          <a:xfrm>
                            <a:off x="3479497" y="669143"/>
                            <a:ext cx="0" cy="409889"/>
                          </a:xfrm>
                          <a:prstGeom prst="line">
                            <a:avLst/>
                          </a:prstGeom>
                          <a:ln w="12700">
                            <a:prstDash val="sysDash"/>
                          </a:ln>
                        </wps:spPr>
                        <wps:style>
                          <a:lnRef idx="1">
                            <a:schemeClr val="accent1"/>
                          </a:lnRef>
                          <a:fillRef idx="0">
                            <a:schemeClr val="accent1"/>
                          </a:fillRef>
                          <a:effectRef idx="0">
                            <a:schemeClr val="accent1"/>
                          </a:effectRef>
                          <a:fontRef idx="minor">
                            <a:schemeClr val="tx1"/>
                          </a:fontRef>
                        </wps:style>
                        <wps:bodyPr/>
                      </wps:wsp>
                      <wps:wsp>
                        <wps:cNvPr id="272" name="矩形 272"/>
                        <wps:cNvSpPr/>
                        <wps:spPr>
                          <a:xfrm>
                            <a:off x="2850859" y="721084"/>
                            <a:ext cx="114935" cy="288290"/>
                          </a:xfrm>
                          <a:prstGeom prst="rect">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14:paraId="7FE5D1EC" w14:textId="77777777" w:rsidR="0014591C" w:rsidRDefault="0014591C" w:rsidP="00D377F1">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73" name="矩形 273"/>
                        <wps:cNvSpPr/>
                        <wps:spPr>
                          <a:xfrm>
                            <a:off x="3080167" y="721136"/>
                            <a:ext cx="114935" cy="288290"/>
                          </a:xfrm>
                          <a:prstGeom prst="rect">
                            <a:avLst/>
                          </a:prstGeom>
                          <a:solidFill>
                            <a:schemeClr val="accent4">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2EC7A804" w14:textId="637F404C" w:rsidR="0014591C" w:rsidRPr="00A27D06" w:rsidRDefault="0014591C" w:rsidP="00D377F1">
                              <w:pPr>
                                <w:spacing w:after="0"/>
                                <w:rPr>
                                  <w:rFonts w:eastAsia="Times New Roman"/>
                                  <w:b/>
                                  <w:bCs/>
                                  <w:color w:val="000000"/>
                                  <w:sz w:val="16"/>
                                  <w:szCs w:val="16"/>
                                </w:rPr>
                              </w:pPr>
                              <w:r w:rsidRPr="0053631D">
                                <w:rPr>
                                  <w:rFonts w:eastAsia="Times New Roman"/>
                                  <w:b/>
                                  <w:bCs/>
                                  <w:color w:val="000000"/>
                                  <w:sz w:val="16"/>
                                  <w:szCs w:val="16"/>
                                </w:rPr>
                                <w: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74" name="矩形 274"/>
                        <wps:cNvSpPr/>
                        <wps:spPr>
                          <a:xfrm>
                            <a:off x="3076167" y="432794"/>
                            <a:ext cx="114935" cy="288290"/>
                          </a:xfrm>
                          <a:prstGeom prst="rect">
                            <a:avLst/>
                          </a:prstGeom>
                          <a:solidFill>
                            <a:schemeClr val="accent4">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67BDDF14" w14:textId="77777777" w:rsidR="0014591C" w:rsidRPr="00397452" w:rsidRDefault="0014591C" w:rsidP="00D377F1">
                              <w:pPr>
                                <w:spacing w:after="0"/>
                                <w:rPr>
                                  <w:rFonts w:eastAsia="Times New Roman"/>
                                  <w:b/>
                                  <w:bCs/>
                                  <w:color w:val="000000"/>
                                  <w:sz w:val="16"/>
                                  <w:szCs w:val="16"/>
                                </w:rPr>
                              </w:pPr>
                              <w:r w:rsidRPr="00397452">
                                <w:rPr>
                                  <w:rFonts w:eastAsia="Times New Roman"/>
                                  <w:b/>
                                  <w:bCs/>
                                  <w:color w:val="000000"/>
                                  <w:sz w:val="16"/>
                                  <w:szCs w:val="16"/>
                                </w:rPr>
                                <w: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75" name="矩形 275"/>
                        <wps:cNvSpPr/>
                        <wps:spPr>
                          <a:xfrm>
                            <a:off x="2388413" y="432768"/>
                            <a:ext cx="114935" cy="288290"/>
                          </a:xfrm>
                          <a:prstGeom prst="rect">
                            <a:avLst/>
                          </a:prstGeom>
                          <a:solidFill>
                            <a:schemeClr val="accent4">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523D6A3D" w14:textId="77777777" w:rsidR="0014591C" w:rsidRDefault="0014591C" w:rsidP="00D377F1">
                              <w:pPr>
                                <w:spacing w:after="0"/>
                                <w:rPr>
                                  <w:rFonts w:eastAsia="Times New Roman"/>
                                  <w:b/>
                                  <w:bCs/>
                                  <w:color w:val="000000"/>
                                  <w:sz w:val="16"/>
                                  <w:szCs w:val="16"/>
                                </w:rPr>
                              </w:pPr>
                              <w:r>
                                <w:rPr>
                                  <w:rFonts w:eastAsia="Times New Roman"/>
                                  <w:b/>
                                  <w:bCs/>
                                  <w:color w:val="000000"/>
                                  <w:sz w:val="16"/>
                                  <w:szCs w:val="16"/>
                                </w:rPr>
                                <w: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76" name="直接连接符 276"/>
                        <wps:cNvCnPr/>
                        <wps:spPr>
                          <a:xfrm>
                            <a:off x="2795122" y="373650"/>
                            <a:ext cx="0" cy="409575"/>
                          </a:xfrm>
                          <a:prstGeom prst="line">
                            <a:avLst/>
                          </a:prstGeom>
                          <a:ln w="12700">
                            <a:prstDash val="sysDash"/>
                          </a:ln>
                        </wps:spPr>
                        <wps:style>
                          <a:lnRef idx="1">
                            <a:schemeClr val="accent1"/>
                          </a:lnRef>
                          <a:fillRef idx="0">
                            <a:schemeClr val="accent1"/>
                          </a:fillRef>
                          <a:effectRef idx="0">
                            <a:schemeClr val="accent1"/>
                          </a:effectRef>
                          <a:fontRef idx="minor">
                            <a:schemeClr val="tx1"/>
                          </a:fontRef>
                        </wps:style>
                        <wps:bodyPr/>
                      </wps:wsp>
                      <wps:wsp>
                        <wps:cNvPr id="277" name="文本框 21"/>
                        <wps:cNvSpPr txBox="1"/>
                        <wps:spPr>
                          <a:xfrm>
                            <a:off x="1656502" y="1255349"/>
                            <a:ext cx="1101696" cy="138211"/>
                          </a:xfrm>
                          <a:prstGeom prst="rect">
                            <a:avLst/>
                          </a:prstGeom>
                          <a:noFill/>
                          <a:ln w="6350">
                            <a:noFill/>
                          </a:ln>
                        </wps:spPr>
                        <wps:txbx>
                          <w:txbxContent>
                            <w:p w14:paraId="37DEB327" w14:textId="77777777" w:rsidR="0014591C" w:rsidRPr="00361BDE" w:rsidRDefault="0014591C" w:rsidP="00D377F1">
                              <w:pPr>
                                <w:rPr>
                                  <w:rFonts w:eastAsia="Times New Roman"/>
                                  <w:color w:val="000000"/>
                                  <w:sz w:val="15"/>
                                  <w:szCs w:val="15"/>
                                  <w:lang w:val="x-none"/>
                                </w:rPr>
                              </w:pPr>
                              <w:r w:rsidRPr="00361BDE">
                                <w:rPr>
                                  <w:rFonts w:eastAsia="Times New Roman"/>
                                  <w:color w:val="000000"/>
                                  <w:sz w:val="15"/>
                                  <w:szCs w:val="15"/>
                                  <w:lang w:val="x-none"/>
                                </w:rPr>
                                <w:t>Spectrum Extension RB</w:t>
                              </w:r>
                              <w:r>
                                <w:rPr>
                                  <w:rFonts w:eastAsia="Times New Roman"/>
                                  <w:color w:val="000000"/>
                                  <w:sz w:val="15"/>
                                  <w:szCs w:val="15"/>
                                  <w:lang w:val="x-none"/>
                                </w:rPr>
                                <w:t>(s)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78" name="直接箭头连接符 278"/>
                        <wps:cNvCnPr/>
                        <wps:spPr>
                          <a:xfrm flipV="1">
                            <a:off x="2533601" y="1079032"/>
                            <a:ext cx="316696" cy="17869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79" name="矩形 279"/>
                        <wps:cNvSpPr/>
                        <wps:spPr>
                          <a:xfrm>
                            <a:off x="3310037" y="432768"/>
                            <a:ext cx="114935" cy="288290"/>
                          </a:xfrm>
                          <a:prstGeom prst="rect">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14:paraId="0A2EAB75" w14:textId="77777777" w:rsidR="0014591C" w:rsidRDefault="0014591C" w:rsidP="00D377F1">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80" name="矩形 280"/>
                        <wps:cNvSpPr/>
                        <wps:spPr>
                          <a:xfrm>
                            <a:off x="2736617" y="721058"/>
                            <a:ext cx="114935" cy="288290"/>
                          </a:xfrm>
                          <a:prstGeom prst="rect">
                            <a:avLst/>
                          </a:prstGeom>
                          <a:solidFill>
                            <a:schemeClr val="accent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79A522EC" w14:textId="77777777" w:rsidR="0014591C" w:rsidRDefault="0014591C" w:rsidP="00D377F1">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81" name="矩形 281"/>
                        <wps:cNvSpPr/>
                        <wps:spPr>
                          <a:xfrm>
                            <a:off x="2730203" y="393068"/>
                            <a:ext cx="696024" cy="662009"/>
                          </a:xfrm>
                          <a:prstGeom prst="rect">
                            <a:avLst/>
                          </a:prstGeom>
                          <a:noFill/>
                          <a:ln>
                            <a:solidFill>
                              <a:srgbClr val="C0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0" tIns="0" rIns="0" bIns="0" numCol="1" spcCol="0" rtlCol="0" fromWordArt="0" anchor="ctr" anchorCtr="0" forceAA="0" compatLnSpc="1">
                          <a:prstTxWarp prst="textNoShape">
                            <a:avLst/>
                          </a:prstTxWarp>
                          <a:noAutofit/>
                        </wps:bodyPr>
                      </wps:wsp>
                    </wpc:wpc>
                  </a:graphicData>
                </a:graphic>
              </wp:inline>
            </w:drawing>
          </mc:Choice>
          <mc:Fallback>
            <w:pict>
              <v:group w14:anchorId="75C2FC94" id="画布 282" o:spid="_x0000_s1093" editas="canvas" style="width:481.55pt;height:130.5pt;mso-position-horizontal-relative:char;mso-position-vertical-relative:line" coordsize="61156,165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">
                <v:shape id="_x0000_s1094" type="#_x0000_t75" style="position:absolute;width:61156;height:16573;visibility:visible;mso-wrap-style:square">
                  <v:fill o:detectmouseclick="t"/>
                  <v:stroke dashstyle="dash"/>
                  <v:path o:connecttype="none"/>
                </v:shape>
                <v:shape id="直接箭头连接符 37" o:spid="_x0000_s1095" type="#_x0000_t32" style="position:absolute;left:45302;top:11219;width:7525;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" strokecolor="#5b9bd5 [3204]" strokeweight=".5pt">
                  <v:stroke endarrow="block" joinstyle="miter"/>
                </v:shape>
                <v:rect id="矩形 114" o:spid="_x0000_s1096" style="position:absolute;left:19303;top:4327;width:1152;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" filled="f" strokecolor="#1f4d78 [1604]" strokeweight="1pt">
                  <v:textbox>
                    <w:txbxContent>
                      <w:p w14:paraId="53260DEB" w14:textId="77777777" w:rsidR="0014591C" w:rsidRDefault="0014591C" w:rsidP="00D377F1">
                        <w:pPr>
                          <w:jc w:val="center"/>
                          <w:rPr>
                            <w:rFonts w:eastAsia="Times New Roman"/>
                            <w:color w:val="000000"/>
                          </w:rPr>
                        </w:pPr>
                      </w:p>
                    </w:txbxContent>
                  </v:textbox>
                </v:rect>
                <v:rect id="矩形 147" o:spid="_x0000_s1097" style="position:absolute;left:20455;top:4327;width:1150;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" filled="f" strokecolor="#1f4d78 [1604]" strokeweight="1pt">
                  <v:textbox>
                    <w:txbxContent>
                      <w:p w14:paraId="32C0D453" w14:textId="77777777" w:rsidR="0014591C" w:rsidRDefault="0014591C" w:rsidP="00D377F1">
                        <w:pPr>
                          <w:jc w:val="center"/>
                          <w:rPr>
                            <w:rFonts w:eastAsia="Times New Roman"/>
                            <w:color w:val="000000"/>
                          </w:rPr>
                        </w:pPr>
                        <w:r>
                          <w:rPr>
                            <w:rFonts w:eastAsia="Times New Roman"/>
                            <w:color w:val="000000"/>
                          </w:rPr>
                          <w:t> </w:t>
                        </w:r>
                      </w:p>
                    </w:txbxContent>
                  </v:textbox>
                </v:rect>
                <v:rect id="矩形 150" o:spid="_x0000_s1098" style="position:absolute;left:21604;top:4327;width:1149;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" fillcolor="#00b0f0" strokecolor="#1f4d78 [1604]" strokeweight="1pt">
                  <v:textbox>
                    <w:txbxContent>
                      <w:p w14:paraId="170310DC" w14:textId="77777777" w:rsidR="0014591C" w:rsidRDefault="0014591C" w:rsidP="00D377F1">
                        <w:pPr>
                          <w:jc w:val="center"/>
                          <w:rPr>
                            <w:rFonts w:eastAsia="Times New Roman"/>
                            <w:color w:val="000000"/>
                          </w:rPr>
                        </w:pPr>
                        <w:r>
                          <w:rPr>
                            <w:rFonts w:eastAsia="Times New Roman"/>
                            <w:color w:val="000000"/>
                          </w:rPr>
                          <w:t> </w:t>
                        </w:r>
                      </w:p>
                    </w:txbxContent>
                  </v:textbox>
                </v:rect>
                <v:rect id="矩形 160" o:spid="_x0000_s1099" style="position:absolute;left:22753;top:4327;width:1149;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" fillcolor="#ffc000" strokecolor="#1f4d78 [1604]" strokeweight="1pt">
                  <v:textbox>
                    <w:txbxContent>
                      <w:p w14:paraId="09CDA161" w14:textId="77777777" w:rsidR="0014591C" w:rsidRDefault="0014591C" w:rsidP="00D377F1">
                        <w:pPr>
                          <w:jc w:val="center"/>
                          <w:rPr>
                            <w:rFonts w:eastAsia="Times New Roman"/>
                            <w:color w:val="000000"/>
                          </w:rPr>
                        </w:pPr>
                        <w:r>
                          <w:rPr>
                            <w:rFonts w:eastAsia="Times New Roman"/>
                            <w:color w:val="000000"/>
                          </w:rPr>
                          <w:t> </w:t>
                        </w:r>
                      </w:p>
                    </w:txbxContent>
                  </v:textbox>
                </v:rect>
                <v:rect id="矩形 164" o:spid="_x0000_s1100" style="position:absolute;left:25052;top:4327;width:1149;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" fillcolor="#92d050" strokecolor="#1f4d78 [1604]" strokeweight="1pt">
                  <v:textbox>
                    <w:txbxContent>
                      <w:p w14:paraId="2302D399" w14:textId="77777777" w:rsidR="0014591C" w:rsidRDefault="0014591C" w:rsidP="00D377F1">
                        <w:pPr>
                          <w:jc w:val="center"/>
                          <w:rPr>
                            <w:rFonts w:eastAsia="Times New Roman"/>
                            <w:color w:val="000000"/>
                          </w:rPr>
                        </w:pPr>
                        <w:r>
                          <w:rPr>
                            <w:rFonts w:eastAsia="Times New Roman"/>
                            <w:color w:val="000000"/>
                          </w:rPr>
                          <w:t> </w:t>
                        </w:r>
                      </w:p>
                    </w:txbxContent>
                  </v:textbox>
                </v:rect>
                <v:rect id="矩形 167" o:spid="_x0000_s1101" style="position:absolute;left:26201;top:4327;width:1149;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" fillcolor="yellow" strokecolor="#1f4d78 [1604]" strokeweight="1pt">
                  <v:textbox>
                    <w:txbxContent>
                      <w:p w14:paraId="455D45A6" w14:textId="77777777" w:rsidR="0014591C" w:rsidRDefault="0014591C" w:rsidP="00D377F1">
                        <w:pPr>
                          <w:jc w:val="center"/>
                          <w:rPr>
                            <w:rFonts w:eastAsia="Times New Roman"/>
                            <w:color w:val="000000"/>
                          </w:rPr>
                        </w:pPr>
                        <w:r>
                          <w:rPr>
                            <w:rFonts w:eastAsia="Times New Roman"/>
                            <w:color w:val="000000"/>
                          </w:rPr>
                          <w:t> </w:t>
                        </w:r>
                      </w:p>
                    </w:txbxContent>
                  </v:textbox>
                </v:rect>
                <v:rect id="矩形 168" o:spid="_x0000_s1102" style="position:absolute;left:27350;top:4327;width:1150;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" filled="f" strokecolor="#1f4d78 [1604]" strokeweight="1pt">
                  <v:textbox>
                    <w:txbxContent>
                      <w:p w14:paraId="5FE80C98" w14:textId="77777777" w:rsidR="0014591C" w:rsidRDefault="0014591C" w:rsidP="00D377F1">
                        <w:pPr>
                          <w:jc w:val="center"/>
                          <w:rPr>
                            <w:rFonts w:eastAsia="Times New Roman"/>
                            <w:color w:val="000000"/>
                          </w:rPr>
                        </w:pPr>
                        <w:r>
                          <w:rPr>
                            <w:rFonts w:eastAsia="Times New Roman"/>
                            <w:color w:val="000000"/>
                          </w:rPr>
                          <w:t> </w:t>
                        </w:r>
                      </w:p>
                    </w:txbxContent>
                  </v:textbox>
                </v:rect>
                <v:rect id="矩形 175" o:spid="_x0000_s1103" style="position:absolute;left:28502;top:4327;width:1150;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" fillcolor="yellow" strokecolor="#1f4d78 [1604]" strokeweight="1pt">
                  <v:textbox>
                    <w:txbxContent>
                      <w:p w14:paraId="5383B3A7" w14:textId="77777777" w:rsidR="0014591C" w:rsidRDefault="0014591C" w:rsidP="00D377F1">
                        <w:pPr>
                          <w:jc w:val="center"/>
                          <w:rPr>
                            <w:rFonts w:eastAsia="Times New Roman"/>
                            <w:color w:val="000000"/>
                          </w:rPr>
                        </w:pPr>
                        <w:r>
                          <w:rPr>
                            <w:rFonts w:eastAsia="Times New Roman"/>
                            <w:color w:val="000000"/>
                          </w:rPr>
                          <w:t> </w:t>
                        </w:r>
                      </w:p>
                    </w:txbxContent>
                  </v:textbox>
                </v:rect>
                <v:rect id="矩形 182" o:spid="_x0000_s1104" style="position:absolute;left:29652;top:4327;width:1149;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" fillcolor="#92d050" strokecolor="#1f4d78 [1604]" strokeweight="1pt">
                  <v:textbox>
                    <w:txbxContent>
                      <w:p w14:paraId="753D8F07" w14:textId="77777777" w:rsidR="0014591C" w:rsidRDefault="0014591C" w:rsidP="00D377F1">
                        <w:pPr>
                          <w:jc w:val="center"/>
                          <w:rPr>
                            <w:rFonts w:eastAsia="Times New Roman"/>
                            <w:color w:val="000000"/>
                          </w:rPr>
                        </w:pPr>
                        <w:r>
                          <w:rPr>
                            <w:rFonts w:eastAsia="Times New Roman"/>
                            <w:color w:val="000000"/>
                          </w:rPr>
                          <w:t> </w:t>
                        </w:r>
                      </w:p>
                    </w:txbxContent>
                  </v:textbox>
                </v:rect>
                <v:rect id="矩形 189" o:spid="_x0000_s1105" style="position:absolute;left:31951;top:4327;width:1149;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" fillcolor="#ffc000" strokecolor="#1f4d78 [1604]" strokeweight="1pt">
                  <v:textbox>
                    <w:txbxContent>
                      <w:p w14:paraId="36391108" w14:textId="77777777" w:rsidR="0014591C" w:rsidRDefault="0014591C" w:rsidP="00D377F1">
                        <w:pPr>
                          <w:jc w:val="center"/>
                          <w:rPr>
                            <w:rFonts w:eastAsia="Times New Roman"/>
                            <w:color w:val="000000"/>
                          </w:rPr>
                        </w:pPr>
                        <w:r>
                          <w:rPr>
                            <w:rFonts w:eastAsia="Times New Roman"/>
                            <w:color w:val="000000"/>
                          </w:rPr>
                          <w:t> </w:t>
                        </w:r>
                      </w:p>
                    </w:txbxContent>
                  </v:textbox>
                </v:rect>
                <v:rect id="矩形 190" o:spid="_x0000_s1106" style="position:absolute;left:29657;top:7210;width:1150;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" fillcolor="#ffc000" strokecolor="#1f4d78 [1604]" strokeweight="1pt">
                  <v:textbox>
                    <w:txbxContent>
                      <w:p w14:paraId="660E6116" w14:textId="77777777" w:rsidR="0014591C" w:rsidRDefault="0014591C" w:rsidP="00D377F1">
                        <w:pPr>
                          <w:jc w:val="center"/>
                          <w:rPr>
                            <w:rFonts w:eastAsia="Times New Roman"/>
                            <w:color w:val="000000"/>
                          </w:rPr>
                        </w:pPr>
                        <w:r>
                          <w:rPr>
                            <w:rFonts w:eastAsia="Times New Roman"/>
                            <w:color w:val="000000"/>
                          </w:rPr>
                          <w:t> </w:t>
                        </w:r>
                      </w:p>
                    </w:txbxContent>
                  </v:textbox>
                </v:rect>
                <v:rect id="矩形 192" o:spid="_x0000_s1107" style="position:absolute;left:31957;top:7211;width:1149;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" fillcolor="#92d050" strokecolor="#1f4d78 [1604]" strokeweight="1pt">
                  <v:textbox>
                    <w:txbxContent>
                      <w:p w14:paraId="75F619F3" w14:textId="77777777" w:rsidR="0014591C" w:rsidRDefault="0014591C" w:rsidP="00D377F1">
                        <w:pPr>
                          <w:jc w:val="center"/>
                          <w:rPr>
                            <w:rFonts w:eastAsia="Times New Roman"/>
                            <w:color w:val="000000"/>
                          </w:rPr>
                        </w:pPr>
                        <w:r>
                          <w:rPr>
                            <w:rFonts w:eastAsia="Times New Roman"/>
                            <w:color w:val="000000"/>
                          </w:rPr>
                          <w:t> </w:t>
                        </w:r>
                      </w:p>
                    </w:txbxContent>
                  </v:textbox>
                </v:rect>
                <v:rect id="矩形 195" o:spid="_x0000_s1108" style="position:absolute;left:33106;top:7211;width:1150;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" fillcolor="yellow" strokecolor="#1f4d78 [1604]" strokeweight="1pt">
                  <v:textbox>
                    <w:txbxContent>
                      <w:p w14:paraId="46720F88" w14:textId="77777777" w:rsidR="0014591C" w:rsidRDefault="0014591C" w:rsidP="00D377F1">
                        <w:pPr>
                          <w:jc w:val="center"/>
                          <w:rPr>
                            <w:rFonts w:eastAsia="Times New Roman"/>
                            <w:color w:val="000000"/>
                          </w:rPr>
                        </w:pPr>
                        <w:r>
                          <w:rPr>
                            <w:rFonts w:eastAsia="Times New Roman"/>
                            <w:color w:val="000000"/>
                          </w:rPr>
                          <w:t> </w:t>
                        </w:r>
                      </w:p>
                    </w:txbxContent>
                  </v:textbox>
                </v:rect>
                <v:rect id="矩形 199" o:spid="_x0000_s1109" style="position:absolute;left:34256;top:7211;width:1149;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" filled="f" strokecolor="#1f4d78 [1604]" strokeweight="1pt">
                  <v:textbox>
                    <w:txbxContent>
                      <w:p w14:paraId="1C8561CD" w14:textId="77777777" w:rsidR="0014591C" w:rsidRDefault="0014591C" w:rsidP="00D377F1">
                        <w:pPr>
                          <w:jc w:val="center"/>
                          <w:rPr>
                            <w:rFonts w:eastAsia="Times New Roman"/>
                            <w:color w:val="000000"/>
                          </w:rPr>
                        </w:pPr>
                        <w:r>
                          <w:rPr>
                            <w:rFonts w:eastAsia="Times New Roman"/>
                            <w:color w:val="000000"/>
                          </w:rPr>
                          <w:t> </w:t>
                        </w:r>
                      </w:p>
                    </w:txbxContent>
                  </v:textbox>
                </v:rect>
                <v:rect id="矩形 200" o:spid="_x0000_s1110" style="position:absolute;left:35405;top:7211;width:1149;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" fillcolor="yellow" strokecolor="#1f4d78 [1604]" strokeweight="1pt">
                  <v:textbox>
                    <w:txbxContent>
                      <w:p w14:paraId="28A7FE85" w14:textId="77777777" w:rsidR="0014591C" w:rsidRDefault="0014591C" w:rsidP="00D377F1">
                        <w:pPr>
                          <w:jc w:val="center"/>
                          <w:rPr>
                            <w:rFonts w:eastAsia="Times New Roman"/>
                            <w:color w:val="000000"/>
                          </w:rPr>
                        </w:pPr>
                        <w:r>
                          <w:rPr>
                            <w:rFonts w:eastAsia="Times New Roman"/>
                            <w:color w:val="000000"/>
                          </w:rPr>
                          <w:t> </w:t>
                        </w:r>
                      </w:p>
                    </w:txbxContent>
                  </v:textbox>
                </v:rect>
                <v:rect id="矩形 201" o:spid="_x0000_s1111" style="position:absolute;left:36554;top:7211;width:1150;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" fillcolor="#92d050" strokecolor="#1f4d78 [1604]" strokeweight="1pt">
                  <v:textbox>
                    <w:txbxContent>
                      <w:p w14:paraId="451588DD" w14:textId="77777777" w:rsidR="0014591C" w:rsidRDefault="0014591C" w:rsidP="00D377F1">
                        <w:pPr>
                          <w:jc w:val="center"/>
                          <w:rPr>
                            <w:rFonts w:eastAsia="Times New Roman"/>
                            <w:color w:val="000000"/>
                          </w:rPr>
                        </w:pPr>
                        <w:r>
                          <w:rPr>
                            <w:rFonts w:eastAsia="Times New Roman"/>
                            <w:color w:val="000000"/>
                          </w:rPr>
                          <w:t> </w:t>
                        </w:r>
                      </w:p>
                    </w:txbxContent>
                  </v:textbox>
                </v:rect>
                <v:rect id="矩形 202" o:spid="_x0000_s1112" style="position:absolute;left:40083;top:7211;width:1149;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" fillcolor="#00b0f0" strokecolor="#1f4d78 [1604]" strokeweight="1pt">
                  <v:textbox>
                    <w:txbxContent>
                      <w:p w14:paraId="679CCC0A" w14:textId="77777777" w:rsidR="0014591C" w:rsidRDefault="0014591C" w:rsidP="00D377F1">
                        <w:pPr>
                          <w:jc w:val="center"/>
                          <w:rPr>
                            <w:rFonts w:eastAsia="Times New Roman"/>
                            <w:color w:val="000000"/>
                          </w:rPr>
                        </w:pPr>
                        <w:r>
                          <w:rPr>
                            <w:rFonts w:eastAsia="Times New Roman"/>
                            <w:color w:val="000000"/>
                          </w:rPr>
                          <w:t> </w:t>
                        </w:r>
                      </w:p>
                    </w:txbxContent>
                  </v:textbox>
                </v:rect>
                <v:rect id="矩形 203" o:spid="_x0000_s1113" style="position:absolute;left:38853;top:7211;width:1149;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" fillcolor="#ffc000" strokecolor="#1f4d78 [1604]" strokeweight="1pt">
                  <v:textbox>
                    <w:txbxContent>
                      <w:p w14:paraId="629C651C" w14:textId="77777777" w:rsidR="0014591C" w:rsidRDefault="0014591C" w:rsidP="00D377F1">
                        <w:pPr>
                          <w:jc w:val="center"/>
                          <w:rPr>
                            <w:rFonts w:eastAsia="Times New Roman"/>
                            <w:color w:val="000000"/>
                          </w:rPr>
                        </w:pPr>
                        <w:r>
                          <w:rPr>
                            <w:rFonts w:eastAsia="Times New Roman"/>
                            <w:color w:val="000000"/>
                          </w:rPr>
                          <w:t> </w:t>
                        </w:r>
                      </w:p>
                    </w:txbxContent>
                  </v:textbox>
                </v:rect>
                <v:rect id="矩形 204" o:spid="_x0000_s1114" style="position:absolute;left:37623;top:7211;width:1149;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" fillcolor="#fff2cc [663]" strokecolor="#1f4d78 [1604]" strokeweight="1pt">
                  <v:textbox inset="0,0,0,0">
                    <w:txbxContent>
                      <w:p w14:paraId="36F2A74C" w14:textId="3254E943" w:rsidR="0014591C" w:rsidRPr="00A27D06" w:rsidRDefault="0014591C" w:rsidP="00D377F1">
                        <w:pPr>
                          <w:spacing w:after="0"/>
                          <w:rPr>
                            <w:rFonts w:eastAsia="Times New Roman"/>
                            <w:b/>
                            <w:bCs/>
                            <w:color w:val="000000"/>
                            <w:sz w:val="16"/>
                            <w:szCs w:val="16"/>
                          </w:rPr>
                        </w:pPr>
                        <w:r w:rsidRPr="00A27D06">
                          <w:rPr>
                            <w:rFonts w:eastAsia="Times New Roman"/>
                            <w:b/>
                            <w:bCs/>
                            <w:color w:val="000000"/>
                            <w:sz w:val="16"/>
                            <w:szCs w:val="16"/>
                          </w:rPr>
                          <w:t>…</w:t>
                        </w:r>
                      </w:p>
                    </w:txbxContent>
                  </v:textbox>
                </v:rect>
                <v:rect id="矩形 205" o:spid="_x0000_s1115" style="position:absolute;left:41152;top:7211;width:1149;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" fillcolor="#fbe4d5 [661]" strokecolor="#1f4d78 [1604]" strokeweight="1pt">
                  <v:textbox>
                    <w:txbxContent>
                      <w:p w14:paraId="6C96EECB" w14:textId="77777777" w:rsidR="0014591C" w:rsidRDefault="0014591C" w:rsidP="00D377F1">
                        <w:pPr>
                          <w:jc w:val="center"/>
                          <w:rPr>
                            <w:rFonts w:eastAsia="Times New Roman"/>
                            <w:color w:val="000000"/>
                          </w:rPr>
                        </w:pPr>
                        <w:r>
                          <w:rPr>
                            <w:rFonts w:eastAsia="Times New Roman"/>
                            <w:color w:val="000000"/>
                          </w:rPr>
                          <w:t> </w:t>
                        </w:r>
                      </w:p>
                    </w:txbxContent>
                  </v:textbox>
                </v:rect>
                <v:rect id="矩形 206" o:spid="_x0000_s1116" style="position:absolute;left:42301;top:7211;width:1149;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" filled="f" strokecolor="#1f4d78 [1604]" strokeweight="1pt">
                  <v:textbox>
                    <w:txbxContent>
                      <w:p w14:paraId="2E4F362E" w14:textId="77777777" w:rsidR="0014591C" w:rsidRDefault="0014591C" w:rsidP="00D377F1">
                        <w:pPr>
                          <w:jc w:val="center"/>
                          <w:rPr>
                            <w:rFonts w:eastAsia="Times New Roman"/>
                            <w:color w:val="000000"/>
                          </w:rPr>
                        </w:pPr>
                        <w:r>
                          <w:rPr>
                            <w:rFonts w:eastAsia="Times New Roman"/>
                            <w:color w:val="000000"/>
                          </w:rPr>
                          <w:t> </w:t>
                        </w:r>
                      </w:p>
                    </w:txbxContent>
                  </v:textbox>
                </v:rect>
                <v:rect id="矩形 219" o:spid="_x0000_s1117" style="position:absolute;left:14705;top:4327;width:1150;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" filled="f" strokecolor="#1f4d78 [1604]" strokeweight="1pt">
                  <v:textbox>
                    <w:txbxContent>
                      <w:p w14:paraId="7F77AB91" w14:textId="77777777" w:rsidR="0014591C" w:rsidRDefault="0014591C" w:rsidP="00D377F1">
                        <w:pPr>
                          <w:jc w:val="center"/>
                          <w:rPr>
                            <w:rFonts w:eastAsia="Times New Roman"/>
                            <w:color w:val="000000"/>
                          </w:rPr>
                        </w:pPr>
                        <w:r>
                          <w:rPr>
                            <w:rFonts w:eastAsia="Times New Roman"/>
                            <w:color w:val="000000"/>
                          </w:rPr>
                          <w:t> </w:t>
                        </w:r>
                      </w:p>
                    </w:txbxContent>
                  </v:textbox>
                </v:rect>
                <v:rect id="矩形 221" o:spid="_x0000_s1118" style="position:absolute;left:15855;top:4327;width:1149;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" filled="f" strokecolor="#1f4d78 [1604]" strokeweight="1pt">
                  <v:textbox>
                    <w:txbxContent>
                      <w:p w14:paraId="1ED37E8F" w14:textId="77777777" w:rsidR="0014591C" w:rsidRDefault="0014591C" w:rsidP="00D377F1">
                        <w:pPr>
                          <w:jc w:val="center"/>
                          <w:rPr>
                            <w:rFonts w:eastAsia="Times New Roman"/>
                            <w:color w:val="000000"/>
                          </w:rPr>
                        </w:pPr>
                        <w:r>
                          <w:rPr>
                            <w:rFonts w:eastAsia="Times New Roman"/>
                            <w:color w:val="000000"/>
                          </w:rPr>
                          <w:t> </w:t>
                        </w:r>
                      </w:p>
                    </w:txbxContent>
                  </v:textbox>
                </v:rect>
                <v:rect id="矩形 229" o:spid="_x0000_s1119" style="position:absolute;left:17004;top:4327;width:1149;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" filled="f" strokecolor="#1f4d78 [1604]" strokeweight="1pt">
                  <v:textbox>
                    <w:txbxContent>
                      <w:p w14:paraId="6625FC99" w14:textId="77777777" w:rsidR="0014591C" w:rsidRDefault="0014591C" w:rsidP="00D377F1">
                        <w:pPr>
                          <w:jc w:val="center"/>
                          <w:rPr>
                            <w:rFonts w:eastAsia="Times New Roman"/>
                            <w:color w:val="000000"/>
                          </w:rPr>
                        </w:pPr>
                        <w:r>
                          <w:rPr>
                            <w:rFonts w:eastAsia="Times New Roman"/>
                            <w:color w:val="000000"/>
                          </w:rPr>
                          <w:t> </w:t>
                        </w:r>
                      </w:p>
                    </w:txbxContent>
                  </v:textbox>
                </v:rect>
                <v:rect id="矩形 230" o:spid="_x0000_s1120" style="position:absolute;left:18153;top:4327;width:1150;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" filled="f" strokecolor="#1f4d78 [1604]" strokeweight="1pt">
                  <v:textbox>
                    <w:txbxContent>
                      <w:p w14:paraId="0BDDECE1" w14:textId="77777777" w:rsidR="0014591C" w:rsidRDefault="0014591C" w:rsidP="00D377F1">
                        <w:pPr>
                          <w:jc w:val="center"/>
                          <w:rPr>
                            <w:rFonts w:eastAsia="Times New Roman"/>
                            <w:color w:val="000000"/>
                          </w:rPr>
                        </w:pPr>
                        <w:r>
                          <w:rPr>
                            <w:rFonts w:eastAsia="Times New Roman"/>
                            <w:color w:val="000000"/>
                          </w:rPr>
                          <w:t> </w:t>
                        </w:r>
                      </w:p>
                    </w:txbxContent>
                  </v:textbox>
                </v:rect>
                <v:rect id="矩形 231" o:spid="_x0000_s1121" style="position:absolute;left:43450;top:7211;width:1150;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" filled="f" strokecolor="#1f4d78 [1604]" strokeweight="1pt">
                  <v:textbox>
                    <w:txbxContent>
                      <w:p w14:paraId="1E64B717" w14:textId="77777777" w:rsidR="0014591C" w:rsidRDefault="0014591C" w:rsidP="00D377F1">
                        <w:pPr>
                          <w:jc w:val="center"/>
                          <w:rPr>
                            <w:rFonts w:eastAsia="Times New Roman"/>
                            <w:color w:val="000000"/>
                          </w:rPr>
                        </w:pPr>
                        <w:r>
                          <w:rPr>
                            <w:rFonts w:eastAsia="Times New Roman"/>
                            <w:color w:val="000000"/>
                          </w:rPr>
                          <w:t> </w:t>
                        </w:r>
                      </w:p>
                    </w:txbxContent>
                  </v:textbox>
                </v:rect>
                <v:rect id="矩形 238" o:spid="_x0000_s1122" style="position:absolute;left:44600;top:7211;width:1149;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" filled="f" strokecolor="#1f4d78 [1604]" strokeweight="1pt">
                  <v:textbox>
                    <w:txbxContent>
                      <w:p w14:paraId="19491F70" w14:textId="77777777" w:rsidR="0014591C" w:rsidRDefault="0014591C" w:rsidP="00D377F1">
                        <w:pPr>
                          <w:jc w:val="center"/>
                          <w:rPr>
                            <w:rFonts w:eastAsia="Times New Roman"/>
                            <w:color w:val="000000"/>
                          </w:rPr>
                        </w:pPr>
                        <w:r>
                          <w:rPr>
                            <w:rFonts w:eastAsia="Times New Roman"/>
                            <w:color w:val="000000"/>
                          </w:rPr>
                          <w:t> </w:t>
                        </w:r>
                      </w:p>
                    </w:txbxContent>
                  </v:textbox>
                </v:rect>
                <v:rect id="矩形 240" o:spid="_x0000_s1123" style="position:absolute;left:45749;top:7211;width:1149;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" filled="f" strokecolor="#1f4d78 [1604]" strokeweight="1pt">
                  <v:textbox>
                    <w:txbxContent>
                      <w:p w14:paraId="4EB98631" w14:textId="77777777" w:rsidR="0014591C" w:rsidRDefault="0014591C" w:rsidP="00D377F1">
                        <w:pPr>
                          <w:jc w:val="center"/>
                          <w:rPr>
                            <w:rFonts w:eastAsia="Times New Roman"/>
                            <w:color w:val="000000"/>
                          </w:rPr>
                        </w:pPr>
                        <w:r>
                          <w:rPr>
                            <w:rFonts w:eastAsia="Times New Roman"/>
                            <w:color w:val="000000"/>
                          </w:rPr>
                          <w:t> </w:t>
                        </w:r>
                      </w:p>
                    </w:txbxContent>
                  </v:textbox>
                </v:rect>
                <v:rect id="矩形 241" o:spid="_x0000_s1124" style="position:absolute;left:46898;top:7211;width:1150;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" filled="f" strokecolor="#1f4d78 [1604]" strokeweight="1pt">
                  <v:textbox>
                    <w:txbxContent>
                      <w:p w14:paraId="35DD1FC6" w14:textId="77777777" w:rsidR="0014591C" w:rsidRDefault="0014591C" w:rsidP="00D377F1">
                        <w:pPr>
                          <w:jc w:val="center"/>
                          <w:rPr>
                            <w:rFonts w:eastAsia="Times New Roman"/>
                            <w:color w:val="000000"/>
                          </w:rPr>
                        </w:pPr>
                        <w:r>
                          <w:rPr>
                            <w:rFonts w:eastAsia="Times New Roman"/>
                            <w:color w:val="000000"/>
                          </w:rPr>
                          <w:t> </w:t>
                        </w:r>
                      </w:p>
                    </w:txbxContent>
                  </v:textbox>
                </v:rect>
                <v:shape id="任意多边形: 形状 242" o:spid="_x0000_s1125" style="position:absolute;left:25151;top:2998;width:5970;height:990;visibility:visible;mso-wrap-style:square;v-text-anchor:middle" coordsize="918734,22968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" adj="-11796480,,5400" path="m,229686c127120,115205,254241,725,407363,3,560485,-719,739609,112317,918734,225353e" filled="f" strokecolor="#1f4d78 [1604]" strokeweight="1pt">
                  <v:stroke startarrow="block" endarrow="block" joinstyle="miter"/>
                  <v:formulas/>
                  <v:path arrowok="t" o:connecttype="custom" o:connectlocs="0,98952;264730,1;597051,97085" o:connectangles="0,0,0" textboxrect="0,0,918734,229686"/>
                  <v:textbox>
                    <w:txbxContent>
                      <w:p w14:paraId="7134C944" w14:textId="77777777" w:rsidR="0014591C" w:rsidRDefault="0014591C" w:rsidP="00D377F1">
                        <w:pPr>
                          <w:jc w:val="center"/>
                        </w:pPr>
                      </w:p>
                    </w:txbxContent>
                  </v:textbox>
                </v:shape>
                <v:shape id="文本框 21" o:spid="_x0000_s1126" type="#_x0000_t202" style="position:absolute;left:22393;top:1135;width:11494;height:2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" filled="f" stroked="f" strokeweight=".5pt">
                  <v:textbox inset="0,0,0,0">
                    <w:txbxContent>
                      <w:p w14:paraId="35031D7F" w14:textId="77777777" w:rsidR="0014591C" w:rsidRDefault="0014591C" w:rsidP="00D377F1">
                        <w:pPr>
                          <w:rPr>
                            <w:rFonts w:eastAsia="Times New Roman"/>
                            <w:color w:val="000000"/>
                            <w:sz w:val="24"/>
                            <w:szCs w:val="24"/>
                            <w:lang w:val="x-none"/>
                          </w:rPr>
                        </w:pPr>
                        <w:r>
                          <w:rPr>
                            <w:rFonts w:eastAsia="Times New Roman"/>
                            <w:color w:val="000000"/>
                            <w:lang w:val="x-none"/>
                          </w:rPr>
                          <w:t>Conjugate symmetric</w:t>
                        </w:r>
                      </w:p>
                    </w:txbxContent>
                  </v:textbox>
                </v:shape>
                <v:shape id="任意多边形: 形状 244" o:spid="_x0000_s1127" style="position:absolute;left:32066;top:10879;width:5833;height:1015;visibility:visible;mso-wrap-style:square;v-text-anchor:middle" coordsize="931734,190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" path="m,4334c156372,97868,312745,191403,468034,190681,623323,189959,777528,94979,931734,e" filled="f" strokecolor="#1f4d78 [1604]" strokeweight="1pt">
                  <v:stroke startarrow="block" endarrow="block" joinstyle="miter"/>
                  <v:path arrowok="t" o:connecttype="custom" o:connectlocs="0,2306;293019,101439;583324,0" o:connectangles="0,0,0"/>
                </v:shape>
                <v:shape id="文本框 21" o:spid="_x0000_s1128" type="#_x0000_t202" style="position:absolute;left:31377;top:11642;width:11494;height:2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" filled="f" stroked="f" strokeweight=".5pt">
                  <v:textbox inset="0,0,0,0">
                    <w:txbxContent>
                      <w:p w14:paraId="3D6448E2" w14:textId="77777777" w:rsidR="0014591C" w:rsidRDefault="0014591C" w:rsidP="00D377F1">
                        <w:pPr>
                          <w:rPr>
                            <w:rFonts w:eastAsia="Times New Roman"/>
                            <w:color w:val="000000"/>
                            <w:lang w:val="x-none"/>
                          </w:rPr>
                        </w:pPr>
                        <w:r>
                          <w:rPr>
                            <w:rFonts w:eastAsia="Times New Roman"/>
                            <w:color w:val="000000"/>
                            <w:lang w:val="x-none"/>
                          </w:rPr>
                          <w:t>Conjugate symmetric</w:t>
                        </w:r>
                      </w:p>
                    </w:txbxContent>
                  </v:textbox>
                </v:shape>
                <v:shape id="文本框 21" o:spid="_x0000_s1129" type="#_x0000_t202" style="position:absolute;left:48313;top:11708;width:11493;height:2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" filled="f" stroked="f" strokeweight=".5pt">
                  <v:textbox inset="0,0,0,0">
                    <w:txbxContent>
                      <w:p w14:paraId="608E02D5" w14:textId="77777777" w:rsidR="0014591C" w:rsidRDefault="0014591C" w:rsidP="00D377F1">
                        <w:pPr>
                          <w:rPr>
                            <w:rFonts w:eastAsia="Times New Roman"/>
                            <w:color w:val="000000"/>
                            <w:lang w:val="x-none"/>
                          </w:rPr>
                        </w:pPr>
                        <w:r>
                          <w:rPr>
                            <w:rFonts w:eastAsia="Times New Roman"/>
                            <w:color w:val="000000"/>
                            <w:lang w:val="x-none"/>
                          </w:rPr>
                          <w:t>Subcarriers</w:t>
                        </w:r>
                      </w:p>
                    </w:txbxContent>
                  </v:textbox>
                </v:shape>
                <v:shape id="文本框 21" o:spid="_x0000_s1130" type="#_x0000_t202" style="position:absolute;left:6915;top:4742;width:5397;height:2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" filled="f" stroked="f" strokeweight=".5pt">
                  <v:textbox inset="0,0,0,0">
                    <w:txbxContent>
                      <w:p w14:paraId="45BE2B70" w14:textId="77777777" w:rsidR="0014591C" w:rsidRDefault="0014591C" w:rsidP="00D377F1">
                        <w:pPr>
                          <w:rPr>
                            <w:rFonts w:eastAsia="Times New Roman"/>
                            <w:color w:val="000000"/>
                            <w:lang w:val="x-none"/>
                          </w:rPr>
                        </w:pPr>
                        <w:r>
                          <w:rPr>
                            <w:rFonts w:eastAsia="Times New Roman"/>
                            <w:color w:val="000000"/>
                            <w:lang w:val="x-none"/>
                          </w:rPr>
                          <w:t>User 1</w:t>
                        </w:r>
                      </w:p>
                    </w:txbxContent>
                  </v:textbox>
                </v:shape>
                <v:shape id="文本框 21" o:spid="_x0000_s1131" type="#_x0000_t202" style="position:absolute;left:6971;top:8412;width:5398;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" filled="f" stroked="f" strokeweight=".5pt">
                  <v:textbox inset="0,0,0,0">
                    <w:txbxContent>
                      <w:p w14:paraId="16535CFD" w14:textId="77777777" w:rsidR="0014591C" w:rsidRDefault="0014591C" w:rsidP="00D377F1">
                        <w:pPr>
                          <w:rPr>
                            <w:rFonts w:eastAsia="Times New Roman"/>
                            <w:color w:val="000000"/>
                            <w:lang w:val="x-none"/>
                          </w:rPr>
                        </w:pPr>
                        <w:r>
                          <w:rPr>
                            <w:rFonts w:eastAsia="Times New Roman"/>
                            <w:color w:val="000000"/>
                            <w:lang w:val="x-none"/>
                          </w:rPr>
                          <w:t>User 2</w:t>
                        </w:r>
                      </w:p>
                    </w:txbxContent>
                  </v:textbox>
                </v:shape>
                <v:shape id="文本框 21" o:spid="_x0000_s1132" type="#_x0000_t202" style="position:absolute;left:24780;top:14417;width:15037;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" filled="f" stroked="f" strokeweight=".5pt">
                  <v:textbox inset="0,0,0,0">
                    <w:txbxContent>
                      <w:p w14:paraId="36234D07" w14:textId="77777777" w:rsidR="0014591C" w:rsidRDefault="0014591C" w:rsidP="00D377F1">
                        <w:pPr>
                          <w:rPr>
                            <w:rFonts w:eastAsia="Times New Roman"/>
                            <w:color w:val="000000"/>
                            <w:lang w:val="x-none"/>
                          </w:rPr>
                        </w:pPr>
                        <w:r>
                          <w:rPr>
                            <w:rFonts w:eastAsia="Times New Roman"/>
                            <w:color w:val="000000"/>
                            <w:lang w:val="x-none"/>
                          </w:rPr>
                          <w:t>Symmetric point/subcarrier</w:t>
                        </w:r>
                      </w:p>
                    </w:txbxContent>
                  </v:textbox>
                </v:shape>
                <v:line id="直接连接符 271" o:spid="_x0000_s1133" style="position:absolute;visibility:visible;mso-wrap-style:square" from="34794,6691" to="34794,10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" strokecolor="#5b9bd5 [3204]" strokeweight="1pt">
                  <v:stroke dashstyle="3 1" joinstyle="miter"/>
                </v:line>
                <v:rect id="矩形 272" o:spid="_x0000_s1134" style="position:absolute;left:28508;top:7210;width:1149;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" fillcolor="#00b0f0" strokecolor="#1f4d78 [1604]" strokeweight="1pt">
                  <v:textbox>
                    <w:txbxContent>
                      <w:p w14:paraId="7FE5D1EC" w14:textId="77777777" w:rsidR="0014591C" w:rsidRDefault="0014591C" w:rsidP="00D377F1">
                        <w:pPr>
                          <w:jc w:val="center"/>
                          <w:rPr>
                            <w:rFonts w:eastAsia="Times New Roman"/>
                            <w:color w:val="000000"/>
                          </w:rPr>
                        </w:pPr>
                        <w:r>
                          <w:rPr>
                            <w:rFonts w:eastAsia="Times New Roman"/>
                            <w:color w:val="000000"/>
                          </w:rPr>
                          <w:t> </w:t>
                        </w:r>
                      </w:p>
                    </w:txbxContent>
                  </v:textbox>
                </v:rect>
                <v:rect id="矩形 273" o:spid="_x0000_s1135" style="position:absolute;left:30801;top:7211;width:1150;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" fillcolor="#fff2cc [663]" strokecolor="#1f4d78 [1604]" strokeweight="1pt">
                  <v:textbox inset="0,0,0,0">
                    <w:txbxContent>
                      <w:p w14:paraId="2EC7A804" w14:textId="637F404C" w:rsidR="0014591C" w:rsidRPr="00A27D06" w:rsidRDefault="0014591C" w:rsidP="00D377F1">
                        <w:pPr>
                          <w:spacing w:after="0"/>
                          <w:rPr>
                            <w:rFonts w:eastAsia="Times New Roman"/>
                            <w:b/>
                            <w:bCs/>
                            <w:color w:val="000000"/>
                            <w:sz w:val="16"/>
                            <w:szCs w:val="16"/>
                          </w:rPr>
                        </w:pPr>
                        <w:r w:rsidRPr="0053631D">
                          <w:rPr>
                            <w:rFonts w:eastAsia="Times New Roman"/>
                            <w:b/>
                            <w:bCs/>
                            <w:color w:val="000000"/>
                            <w:sz w:val="16"/>
                            <w:szCs w:val="16"/>
                          </w:rPr>
                          <w:t>…</w:t>
                        </w:r>
                      </w:p>
                    </w:txbxContent>
                  </v:textbox>
                </v:rect>
                <v:rect id="矩形 274" o:spid="_x0000_s1136" style="position:absolute;left:30761;top:4327;width:1150;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" fillcolor="#fff2cc [663]" strokecolor="#1f4d78 [1604]" strokeweight="1pt">
                  <v:textbox inset="0,0,0,0">
                    <w:txbxContent>
                      <w:p w14:paraId="67BDDF14" w14:textId="77777777" w:rsidR="0014591C" w:rsidRPr="00397452" w:rsidRDefault="0014591C" w:rsidP="00D377F1">
                        <w:pPr>
                          <w:spacing w:after="0"/>
                          <w:rPr>
                            <w:rFonts w:eastAsia="Times New Roman"/>
                            <w:b/>
                            <w:bCs/>
                            <w:color w:val="000000"/>
                            <w:sz w:val="16"/>
                            <w:szCs w:val="16"/>
                          </w:rPr>
                        </w:pPr>
                        <w:r w:rsidRPr="00397452">
                          <w:rPr>
                            <w:rFonts w:eastAsia="Times New Roman"/>
                            <w:b/>
                            <w:bCs/>
                            <w:color w:val="000000"/>
                            <w:sz w:val="16"/>
                            <w:szCs w:val="16"/>
                          </w:rPr>
                          <w:t>…</w:t>
                        </w:r>
                      </w:p>
                    </w:txbxContent>
                  </v:textbox>
                </v:rect>
                <v:rect id="矩形 275" o:spid="_x0000_s1137" style="position:absolute;left:23884;top:4327;width:1149;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" fillcolor="#fff2cc [663]" strokecolor="#1f4d78 [1604]" strokeweight="1pt">
                  <v:textbox inset="0,0,0,0">
                    <w:txbxContent>
                      <w:p w14:paraId="523D6A3D" w14:textId="77777777" w:rsidR="0014591C" w:rsidRDefault="0014591C" w:rsidP="00D377F1">
                        <w:pPr>
                          <w:spacing w:after="0"/>
                          <w:rPr>
                            <w:rFonts w:eastAsia="Times New Roman"/>
                            <w:b/>
                            <w:bCs/>
                            <w:color w:val="000000"/>
                            <w:sz w:val="16"/>
                            <w:szCs w:val="16"/>
                          </w:rPr>
                        </w:pPr>
                        <w:r>
                          <w:rPr>
                            <w:rFonts w:eastAsia="Times New Roman"/>
                            <w:b/>
                            <w:bCs/>
                            <w:color w:val="000000"/>
                            <w:sz w:val="16"/>
                            <w:szCs w:val="16"/>
                          </w:rPr>
                          <w:t>…</w:t>
                        </w:r>
                      </w:p>
                    </w:txbxContent>
                  </v:textbox>
                </v:rect>
                <v:line id="直接连接符 276" o:spid="_x0000_s1138" style="position:absolute;visibility:visible;mso-wrap-style:square" from="27951,3736" to="27951,7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" strokecolor="#5b9bd5 [3204]" strokeweight="1pt">
                  <v:stroke dashstyle="3 1" joinstyle="miter"/>
                </v:line>
                <v:shape id="文本框 21" o:spid="_x0000_s1139" type="#_x0000_t202" style="position:absolute;left:16565;top:12553;width:11016;height:13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" filled="f" stroked="f" strokeweight=".5pt">
                  <v:textbox inset="0,0,0,0">
                    <w:txbxContent>
                      <w:p w14:paraId="37DEB327" w14:textId="77777777" w:rsidR="0014591C" w:rsidRPr="00361BDE" w:rsidRDefault="0014591C" w:rsidP="00D377F1">
                        <w:pPr>
                          <w:rPr>
                            <w:rFonts w:eastAsia="Times New Roman"/>
                            <w:color w:val="000000"/>
                            <w:sz w:val="15"/>
                            <w:szCs w:val="15"/>
                            <w:lang w:val="x-none"/>
                          </w:rPr>
                        </w:pPr>
                        <w:r w:rsidRPr="00361BDE">
                          <w:rPr>
                            <w:rFonts w:eastAsia="Times New Roman"/>
                            <w:color w:val="000000"/>
                            <w:sz w:val="15"/>
                            <w:szCs w:val="15"/>
                            <w:lang w:val="x-none"/>
                          </w:rPr>
                          <w:t>Spectrum Extension RB</w:t>
                        </w:r>
                        <w:r>
                          <w:rPr>
                            <w:rFonts w:eastAsia="Times New Roman"/>
                            <w:color w:val="000000"/>
                            <w:sz w:val="15"/>
                            <w:szCs w:val="15"/>
                            <w:lang w:val="x-none"/>
                          </w:rPr>
                          <w:t>(s)</w:t>
                        </w:r>
                      </w:p>
                    </w:txbxContent>
                  </v:textbox>
                </v:shape>
                <v:shape id="直接箭头连接符 278" o:spid="_x0000_s1140" type="#_x0000_t32" style="position:absolute;left:25336;top:10790;width:3166;height:178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" strokecolor="#5b9bd5 [3204]" strokeweight=".5pt">
                  <v:stroke endarrow="block" joinstyle="miter"/>
                </v:shape>
                <v:rect id="矩形 279" o:spid="_x0000_s1141" style="position:absolute;left:33100;top:4327;width:1149;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" fillcolor="#00b0f0" strokecolor="#1f4d78 [1604]" strokeweight="1pt">
                  <v:textbox>
                    <w:txbxContent>
                      <w:p w14:paraId="0A2EAB75" w14:textId="77777777" w:rsidR="0014591C" w:rsidRDefault="0014591C" w:rsidP="00D377F1">
                        <w:pPr>
                          <w:jc w:val="center"/>
                          <w:rPr>
                            <w:rFonts w:eastAsia="Times New Roman"/>
                            <w:color w:val="000000"/>
                          </w:rPr>
                        </w:pPr>
                        <w:r>
                          <w:rPr>
                            <w:rFonts w:eastAsia="Times New Roman"/>
                            <w:color w:val="000000"/>
                          </w:rPr>
                          <w:t> </w:t>
                        </w:r>
                      </w:p>
                    </w:txbxContent>
                  </v:textbox>
                </v:rect>
                <v:rect id="矩形 280" o:spid="_x0000_s1142" style="position:absolute;left:27366;top:7210;width:1149;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" fillcolor="#fbe4d5 [661]" strokecolor="#1f4d78 [1604]" strokeweight="1pt">
                  <v:textbox>
                    <w:txbxContent>
                      <w:p w14:paraId="79A522EC" w14:textId="77777777" w:rsidR="0014591C" w:rsidRDefault="0014591C" w:rsidP="00D377F1">
                        <w:pPr>
                          <w:jc w:val="center"/>
                          <w:rPr>
                            <w:rFonts w:eastAsia="Times New Roman"/>
                            <w:color w:val="000000"/>
                          </w:rPr>
                        </w:pPr>
                        <w:r>
                          <w:rPr>
                            <w:rFonts w:eastAsia="Times New Roman"/>
                            <w:color w:val="000000"/>
                          </w:rPr>
                          <w:t> </w:t>
                        </w:r>
                      </w:p>
                    </w:txbxContent>
                  </v:textbox>
                </v:rect>
                <v:rect id="矩形 281" o:spid="_x0000_s1143" style="position:absolute;left:27302;top:3930;width:6960;height:6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" filled="f" strokecolor="#c00000" strokeweight="1pt">
                  <v:stroke dashstyle="dash"/>
                  <v:textbox inset="0,0,0,0"/>
                </v:rect>
                <w10:anchorlock/>
              </v:group>
            </w:pict>
          </mc:Fallback>
        </mc:AlternateContent>
      </w:r>
    </w:p>
    <w:p w14:paraId="42B731D9" w14:textId="70455E65" w:rsidR="00805C4C" w:rsidRDefault="00805C4C" w:rsidP="003B7D3A">
      <w:pPr>
        <w:pStyle w:val="ListParagraph"/>
        <w:numPr>
          <w:ilvl w:val="0"/>
          <w:numId w:val="17"/>
        </w:numPr>
        <w:spacing w:beforeLines="50" w:before="120" w:afterLines="50" w:after="120"/>
        <w:ind w:left="357" w:hanging="357"/>
        <w:jc w:val="center"/>
        <w:rPr>
          <w:rFonts w:eastAsiaTheme="minorEastAsia"/>
          <w:iCs/>
          <w:color w:val="000000" w:themeColor="text1"/>
          <w:sz w:val="22"/>
          <w:szCs w:val="22"/>
          <w:lang w:eastAsia="zh-CN"/>
        </w:rPr>
      </w:pPr>
      <w:r>
        <w:rPr>
          <w:rFonts w:eastAsiaTheme="minorEastAsia"/>
          <w:iCs/>
          <w:color w:val="000000" w:themeColor="text1"/>
          <w:sz w:val="22"/>
          <w:szCs w:val="22"/>
          <w:lang w:eastAsia="zh-CN"/>
        </w:rPr>
        <w:t xml:space="preserve">Overlap of the spectrum extension </w:t>
      </w:r>
      <w:r w:rsidR="00CF7267">
        <w:rPr>
          <w:rFonts w:eastAsiaTheme="minorEastAsia"/>
          <w:iCs/>
          <w:color w:val="000000" w:themeColor="text1"/>
          <w:sz w:val="22"/>
          <w:szCs w:val="22"/>
          <w:lang w:eastAsia="zh-CN"/>
        </w:rPr>
        <w:t>RB(s)</w:t>
      </w:r>
    </w:p>
    <w:p w14:paraId="087A33A4" w14:textId="4B942164" w:rsidR="00792740" w:rsidRPr="003B7D3A" w:rsidRDefault="00792740" w:rsidP="003B7D3A">
      <w:pPr>
        <w:rPr>
          <w:rFonts w:eastAsiaTheme="minorEastAsia"/>
          <w:iCs/>
          <w:color w:val="000000" w:themeColor="text1"/>
          <w:sz w:val="22"/>
          <w:szCs w:val="22"/>
          <w:lang w:eastAsia="zh-CN"/>
        </w:rPr>
      </w:pPr>
      <w:r>
        <w:rPr>
          <w:rFonts w:eastAsiaTheme="minorEastAsia"/>
          <w:noProof/>
          <w:lang w:eastAsia="zh-CN"/>
        </w:rPr>
        <mc:AlternateContent>
          <mc:Choice Requires="wpc">
            <w:drawing>
              <wp:inline distT="0" distB="0" distL="0" distR="0" wp14:anchorId="0CD1DC3D" wp14:editId="0E096A23">
                <wp:extent cx="6115685" cy="1569720"/>
                <wp:effectExtent l="0" t="0" r="0" b="0"/>
                <wp:docPr id="379" name="画布 37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a:ln>
                          <a:prstDash val="dash"/>
                        </a:ln>
                      </wpc:whole>
                      <wps:wsp>
                        <wps:cNvPr id="330" name="直接箭头连接符 330"/>
                        <wps:cNvCnPr/>
                        <wps:spPr>
                          <a:xfrm flipV="1">
                            <a:off x="4530254" y="1034485"/>
                            <a:ext cx="75247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31" name="矩形 331"/>
                        <wps:cNvSpPr/>
                        <wps:spPr>
                          <a:xfrm>
                            <a:off x="1930313" y="345304"/>
                            <a:ext cx="115267" cy="28829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4066069B" w14:textId="77777777" w:rsidR="0014591C" w:rsidRDefault="0014591C" w:rsidP="00792740">
                              <w:pPr>
                                <w:jc w:val="center"/>
                                <w:rPr>
                                  <w:rFonts w:eastAsia="Times New Roman"/>
                                  <w:color w:val="000000"/>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2" name="矩形 332"/>
                        <wps:cNvSpPr/>
                        <wps:spPr>
                          <a:xfrm>
                            <a:off x="2045580" y="345304"/>
                            <a:ext cx="114935" cy="28829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251834E3" w14:textId="77777777" w:rsidR="0014591C" w:rsidRDefault="0014591C" w:rsidP="00792740">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3" name="矩形 333"/>
                        <wps:cNvSpPr/>
                        <wps:spPr>
                          <a:xfrm>
                            <a:off x="2160410" y="345304"/>
                            <a:ext cx="114935" cy="288290"/>
                          </a:xfrm>
                          <a:prstGeom prst="rect">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14:paraId="2CB1B45E" w14:textId="77777777" w:rsidR="0014591C" w:rsidRDefault="0014591C" w:rsidP="00792740">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4" name="矩形 334"/>
                        <wps:cNvSpPr/>
                        <wps:spPr>
                          <a:xfrm>
                            <a:off x="2275345" y="345304"/>
                            <a:ext cx="114935" cy="288290"/>
                          </a:xfrm>
                          <a:prstGeom prst="rect">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38615410" w14:textId="77777777" w:rsidR="0014591C" w:rsidRDefault="0014591C" w:rsidP="00792740">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5" name="矩形 335"/>
                        <wps:cNvSpPr/>
                        <wps:spPr>
                          <a:xfrm>
                            <a:off x="2505215" y="345304"/>
                            <a:ext cx="114935" cy="288290"/>
                          </a:xfrm>
                          <a:prstGeom prst="rect">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txbx>
                          <w:txbxContent>
                            <w:p w14:paraId="08E2C275" w14:textId="77777777" w:rsidR="0014591C" w:rsidRDefault="0014591C" w:rsidP="00792740">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6" name="矩形 336"/>
                        <wps:cNvSpPr/>
                        <wps:spPr>
                          <a:xfrm>
                            <a:off x="2620150" y="345304"/>
                            <a:ext cx="114935" cy="288290"/>
                          </a:xfrm>
                          <a:prstGeom prst="rect">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7E4AB168" w14:textId="77777777" w:rsidR="0014591C" w:rsidRDefault="0014591C" w:rsidP="00792740">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7" name="矩形 337"/>
                        <wps:cNvSpPr/>
                        <wps:spPr>
                          <a:xfrm>
                            <a:off x="2735085" y="345304"/>
                            <a:ext cx="114935" cy="28829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1284D7BF" w14:textId="77777777" w:rsidR="0014591C" w:rsidRDefault="0014591C" w:rsidP="00792740">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8" name="矩形 338"/>
                        <wps:cNvSpPr/>
                        <wps:spPr>
                          <a:xfrm>
                            <a:off x="2850297" y="345304"/>
                            <a:ext cx="114935" cy="288290"/>
                          </a:xfrm>
                          <a:prstGeom prst="rect">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0D5582B2" w14:textId="77777777" w:rsidR="0014591C" w:rsidRDefault="0014591C" w:rsidP="00792740">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9" name="矩形 339"/>
                        <wps:cNvSpPr/>
                        <wps:spPr>
                          <a:xfrm>
                            <a:off x="2965232" y="345304"/>
                            <a:ext cx="114935" cy="288290"/>
                          </a:xfrm>
                          <a:prstGeom prst="rect">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txbx>
                          <w:txbxContent>
                            <w:p w14:paraId="2483A502" w14:textId="77777777" w:rsidR="0014591C" w:rsidRDefault="0014591C" w:rsidP="00792740">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0" name="矩形 340"/>
                        <wps:cNvSpPr/>
                        <wps:spPr>
                          <a:xfrm>
                            <a:off x="3195102" y="345304"/>
                            <a:ext cx="114935" cy="288290"/>
                          </a:xfrm>
                          <a:prstGeom prst="rect">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695DF5FF" w14:textId="77777777" w:rsidR="0014591C" w:rsidRDefault="0014591C" w:rsidP="00792740">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1" name="矩形 341"/>
                        <wps:cNvSpPr/>
                        <wps:spPr>
                          <a:xfrm>
                            <a:off x="2273478" y="633750"/>
                            <a:ext cx="114935" cy="288290"/>
                          </a:xfrm>
                          <a:prstGeom prst="rect">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54B32149" w14:textId="77777777" w:rsidR="0014591C" w:rsidRDefault="0014591C" w:rsidP="00792740">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2" name="矩形 342"/>
                        <wps:cNvSpPr/>
                        <wps:spPr>
                          <a:xfrm>
                            <a:off x="2499777" y="633857"/>
                            <a:ext cx="114935" cy="288290"/>
                          </a:xfrm>
                          <a:prstGeom prst="rect">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txbx>
                          <w:txbxContent>
                            <w:p w14:paraId="7710CBB4" w14:textId="77777777" w:rsidR="0014591C" w:rsidRDefault="0014591C" w:rsidP="00792740">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3" name="矩形 343"/>
                        <wps:cNvSpPr/>
                        <wps:spPr>
                          <a:xfrm>
                            <a:off x="2617887" y="633750"/>
                            <a:ext cx="114935" cy="288290"/>
                          </a:xfrm>
                          <a:prstGeom prst="rect">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5A639E97" w14:textId="77777777" w:rsidR="0014591C" w:rsidRDefault="0014591C" w:rsidP="00792740">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4" name="矩形 344"/>
                        <wps:cNvSpPr/>
                        <wps:spPr>
                          <a:xfrm>
                            <a:off x="2735997" y="633750"/>
                            <a:ext cx="114935" cy="28829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3AC7FDC4" w14:textId="77777777" w:rsidR="0014591C" w:rsidRDefault="0014591C" w:rsidP="00792740">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5" name="矩形 345"/>
                        <wps:cNvSpPr/>
                        <wps:spPr>
                          <a:xfrm>
                            <a:off x="2850932" y="633750"/>
                            <a:ext cx="114935" cy="288290"/>
                          </a:xfrm>
                          <a:prstGeom prst="rect">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255F2C29" w14:textId="77777777" w:rsidR="0014591C" w:rsidRDefault="0014591C" w:rsidP="00792740">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6" name="矩形 346"/>
                        <wps:cNvSpPr/>
                        <wps:spPr>
                          <a:xfrm>
                            <a:off x="2969042" y="633750"/>
                            <a:ext cx="114935" cy="288290"/>
                          </a:xfrm>
                          <a:prstGeom prst="rect">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txbx>
                          <w:txbxContent>
                            <w:p w14:paraId="4F2DE035" w14:textId="77777777" w:rsidR="0014591C" w:rsidRDefault="0014591C" w:rsidP="00792740">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7" name="矩形 347"/>
                        <wps:cNvSpPr/>
                        <wps:spPr>
                          <a:xfrm>
                            <a:off x="3315575" y="633724"/>
                            <a:ext cx="114935" cy="288290"/>
                          </a:xfrm>
                          <a:prstGeom prst="rect">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14:paraId="2DFF3DC0" w14:textId="77777777" w:rsidR="0014591C" w:rsidRDefault="0014591C" w:rsidP="00792740">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8" name="矩形 348"/>
                        <wps:cNvSpPr/>
                        <wps:spPr>
                          <a:xfrm>
                            <a:off x="3192562" y="633750"/>
                            <a:ext cx="114935" cy="288290"/>
                          </a:xfrm>
                          <a:prstGeom prst="rect">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33F0C931" w14:textId="77777777" w:rsidR="0014591C" w:rsidRDefault="0014591C" w:rsidP="00792740">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9" name="矩形 349"/>
                        <wps:cNvSpPr/>
                        <wps:spPr>
                          <a:xfrm>
                            <a:off x="3075900" y="633750"/>
                            <a:ext cx="114935" cy="288290"/>
                          </a:xfrm>
                          <a:prstGeom prst="rect">
                            <a:avLst/>
                          </a:prstGeom>
                          <a:solidFill>
                            <a:schemeClr val="accent4">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3763197E" w14:textId="23D28026" w:rsidR="0014591C" w:rsidRPr="00A27D06" w:rsidRDefault="0014591C" w:rsidP="00792740">
                              <w:pPr>
                                <w:spacing w:after="0"/>
                                <w:rPr>
                                  <w:rFonts w:eastAsia="Times New Roman"/>
                                  <w:b/>
                                  <w:bCs/>
                                  <w:color w:val="000000"/>
                                  <w:sz w:val="16"/>
                                  <w:szCs w:val="16"/>
                                </w:rPr>
                              </w:pPr>
                              <w:r w:rsidRPr="00A27D06">
                                <w:rPr>
                                  <w:rFonts w:eastAsia="Times New Roman"/>
                                  <w:b/>
                                  <w:bCs/>
                                  <w:color w:val="000000"/>
                                  <w:sz w:val="16"/>
                                  <w:szCs w:val="16"/>
                                </w:rPr>
                                <w: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50" name="矩形 350"/>
                        <wps:cNvSpPr/>
                        <wps:spPr>
                          <a:xfrm>
                            <a:off x="3425607" y="633750"/>
                            <a:ext cx="114935" cy="288290"/>
                          </a:xfrm>
                          <a:prstGeom prst="rect">
                            <a:avLst/>
                          </a:prstGeom>
                          <a:solidFill>
                            <a:schemeClr val="accent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6FD5D58E" w14:textId="77777777" w:rsidR="0014591C" w:rsidRDefault="0014591C" w:rsidP="00792740">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51" name="矩形 351"/>
                        <wps:cNvSpPr/>
                        <wps:spPr>
                          <a:xfrm>
                            <a:off x="3540542" y="633750"/>
                            <a:ext cx="114935" cy="28829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796EA02B" w14:textId="77777777" w:rsidR="0014591C" w:rsidRDefault="0014591C" w:rsidP="00792740">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52" name="矩形 352"/>
                        <wps:cNvSpPr/>
                        <wps:spPr>
                          <a:xfrm>
                            <a:off x="1470573" y="345304"/>
                            <a:ext cx="114935" cy="28829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24038DEE" w14:textId="77777777" w:rsidR="0014591C" w:rsidRDefault="0014591C" w:rsidP="00792740">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53" name="矩形 353"/>
                        <wps:cNvSpPr/>
                        <wps:spPr>
                          <a:xfrm>
                            <a:off x="1585508" y="345304"/>
                            <a:ext cx="114935" cy="28829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3768A420" w14:textId="77777777" w:rsidR="0014591C" w:rsidRDefault="0014591C" w:rsidP="00792740">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54" name="矩形 354"/>
                        <wps:cNvSpPr/>
                        <wps:spPr>
                          <a:xfrm>
                            <a:off x="1700443" y="345304"/>
                            <a:ext cx="114935" cy="28829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446D3019" w14:textId="77777777" w:rsidR="0014591C" w:rsidRDefault="0014591C" w:rsidP="00792740">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55" name="矩形 355"/>
                        <wps:cNvSpPr/>
                        <wps:spPr>
                          <a:xfrm>
                            <a:off x="1815378" y="345304"/>
                            <a:ext cx="114935" cy="28829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2BDB0C12" w14:textId="77777777" w:rsidR="0014591C" w:rsidRDefault="0014591C" w:rsidP="00792740">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56" name="矩形 356"/>
                        <wps:cNvSpPr/>
                        <wps:spPr>
                          <a:xfrm>
                            <a:off x="3655477" y="633750"/>
                            <a:ext cx="114935" cy="28829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0D6AD1FA" w14:textId="77777777" w:rsidR="0014591C" w:rsidRDefault="0014591C" w:rsidP="00792740">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57" name="矩形 357"/>
                        <wps:cNvSpPr/>
                        <wps:spPr>
                          <a:xfrm>
                            <a:off x="3770412" y="633750"/>
                            <a:ext cx="114935" cy="28829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56062994" w14:textId="77777777" w:rsidR="0014591C" w:rsidRDefault="0014591C" w:rsidP="00792740">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58" name="矩形 358"/>
                        <wps:cNvSpPr/>
                        <wps:spPr>
                          <a:xfrm>
                            <a:off x="3885347" y="633750"/>
                            <a:ext cx="114935" cy="28829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4575F0BA" w14:textId="77777777" w:rsidR="0014591C" w:rsidRDefault="0014591C" w:rsidP="00792740">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59" name="矩形 359"/>
                        <wps:cNvSpPr/>
                        <wps:spPr>
                          <a:xfrm>
                            <a:off x="4000282" y="633750"/>
                            <a:ext cx="114935" cy="28829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58A0E0DE" w14:textId="77777777" w:rsidR="0014591C" w:rsidRDefault="0014591C" w:rsidP="00792740">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60" name="任意多边形: 形状 360"/>
                        <wps:cNvSpPr/>
                        <wps:spPr>
                          <a:xfrm>
                            <a:off x="2515112" y="212417"/>
                            <a:ext cx="597051" cy="98952"/>
                          </a:xfrm>
                          <a:custGeom>
                            <a:avLst/>
                            <a:gdLst>
                              <a:gd name="connsiteX0" fmla="*/ 0 w 918734"/>
                              <a:gd name="connsiteY0" fmla="*/ 229686 h 229686"/>
                              <a:gd name="connsiteX1" fmla="*/ 407363 w 918734"/>
                              <a:gd name="connsiteY1" fmla="*/ 3 h 229686"/>
                              <a:gd name="connsiteX2" fmla="*/ 918734 w 918734"/>
                              <a:gd name="connsiteY2" fmla="*/ 225353 h 229686"/>
                            </a:gdLst>
                            <a:ahLst/>
                            <a:cxnLst>
                              <a:cxn ang="0">
                                <a:pos x="connsiteX0" y="connsiteY0"/>
                              </a:cxn>
                              <a:cxn ang="0">
                                <a:pos x="connsiteX1" y="connsiteY1"/>
                              </a:cxn>
                              <a:cxn ang="0">
                                <a:pos x="connsiteX2" y="connsiteY2"/>
                              </a:cxn>
                            </a:cxnLst>
                            <a:rect l="l" t="t" r="r" b="b"/>
                            <a:pathLst>
                              <a:path w="918734" h="229686">
                                <a:moveTo>
                                  <a:pt x="0" y="229686"/>
                                </a:moveTo>
                                <a:cubicBezTo>
                                  <a:pt x="127120" y="115205"/>
                                  <a:pt x="254241" y="725"/>
                                  <a:pt x="407363" y="3"/>
                                </a:cubicBezTo>
                                <a:cubicBezTo>
                                  <a:pt x="560485" y="-719"/>
                                  <a:pt x="739609" y="112317"/>
                                  <a:pt x="918734" y="225353"/>
                                </a:cubicBezTo>
                              </a:path>
                            </a:pathLst>
                          </a:custGeom>
                          <a:noFill/>
                          <a:ln>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txbx>
                          <w:txbxContent>
                            <w:p w14:paraId="2EDF8190" w14:textId="77777777" w:rsidR="0014591C" w:rsidRDefault="0014591C" w:rsidP="00792740">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61" name="文本框 21"/>
                        <wps:cNvSpPr txBox="1"/>
                        <wps:spPr>
                          <a:xfrm>
                            <a:off x="2239377" y="26134"/>
                            <a:ext cx="1149350" cy="204845"/>
                          </a:xfrm>
                          <a:prstGeom prst="rect">
                            <a:avLst/>
                          </a:prstGeom>
                          <a:noFill/>
                          <a:ln w="6350">
                            <a:noFill/>
                          </a:ln>
                        </wps:spPr>
                        <wps:txbx>
                          <w:txbxContent>
                            <w:p w14:paraId="4F7A2DC7" w14:textId="77777777" w:rsidR="0014591C" w:rsidRDefault="0014591C" w:rsidP="00792740">
                              <w:pPr>
                                <w:rPr>
                                  <w:rFonts w:eastAsia="Times New Roman"/>
                                  <w:color w:val="000000"/>
                                  <w:sz w:val="24"/>
                                  <w:szCs w:val="24"/>
                                  <w:lang w:val="x-none"/>
                                </w:rPr>
                              </w:pPr>
                              <w:r>
                                <w:rPr>
                                  <w:rFonts w:eastAsia="Times New Roman"/>
                                  <w:color w:val="000000"/>
                                  <w:lang w:val="x-none"/>
                                </w:rPr>
                                <w:t>Conjugate symmetric</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2" name="任意多边形: 形状 362"/>
                        <wps:cNvSpPr/>
                        <wps:spPr>
                          <a:xfrm>
                            <a:off x="2471104" y="988593"/>
                            <a:ext cx="583324" cy="101441"/>
                          </a:xfrm>
                          <a:custGeom>
                            <a:avLst/>
                            <a:gdLst>
                              <a:gd name="connsiteX0" fmla="*/ 0 w 931734"/>
                              <a:gd name="connsiteY0" fmla="*/ 4334 h 190685"/>
                              <a:gd name="connsiteX1" fmla="*/ 468034 w 931734"/>
                              <a:gd name="connsiteY1" fmla="*/ 190681 h 190685"/>
                              <a:gd name="connsiteX2" fmla="*/ 931734 w 931734"/>
                              <a:gd name="connsiteY2" fmla="*/ 0 h 190685"/>
                            </a:gdLst>
                            <a:ahLst/>
                            <a:cxnLst>
                              <a:cxn ang="0">
                                <a:pos x="connsiteX0" y="connsiteY0"/>
                              </a:cxn>
                              <a:cxn ang="0">
                                <a:pos x="connsiteX1" y="connsiteY1"/>
                              </a:cxn>
                              <a:cxn ang="0">
                                <a:pos x="connsiteX2" y="connsiteY2"/>
                              </a:cxn>
                            </a:cxnLst>
                            <a:rect l="l" t="t" r="r" b="b"/>
                            <a:pathLst>
                              <a:path w="931734" h="190685">
                                <a:moveTo>
                                  <a:pt x="0" y="4334"/>
                                </a:moveTo>
                                <a:cubicBezTo>
                                  <a:pt x="156372" y="97868"/>
                                  <a:pt x="312745" y="191403"/>
                                  <a:pt x="468034" y="190681"/>
                                </a:cubicBezTo>
                                <a:cubicBezTo>
                                  <a:pt x="623323" y="189959"/>
                                  <a:pt x="777528" y="94979"/>
                                  <a:pt x="931734" y="0"/>
                                </a:cubicBezTo>
                              </a:path>
                            </a:pathLst>
                          </a:custGeom>
                          <a:noFill/>
                          <a:ln>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63" name="文本框 21"/>
                        <wps:cNvSpPr txBox="1"/>
                        <wps:spPr>
                          <a:xfrm>
                            <a:off x="2350583" y="1068818"/>
                            <a:ext cx="1149350" cy="204470"/>
                          </a:xfrm>
                          <a:prstGeom prst="rect">
                            <a:avLst/>
                          </a:prstGeom>
                          <a:noFill/>
                          <a:ln w="6350">
                            <a:noFill/>
                          </a:ln>
                        </wps:spPr>
                        <wps:txbx>
                          <w:txbxContent>
                            <w:p w14:paraId="1D3B1B8A" w14:textId="77777777" w:rsidR="0014591C" w:rsidRDefault="0014591C" w:rsidP="00792740">
                              <w:pPr>
                                <w:rPr>
                                  <w:rFonts w:eastAsia="Times New Roman"/>
                                  <w:color w:val="000000"/>
                                  <w:lang w:val="x-none"/>
                                </w:rPr>
                              </w:pPr>
                              <w:r>
                                <w:rPr>
                                  <w:rFonts w:eastAsia="Times New Roman"/>
                                  <w:color w:val="000000"/>
                                  <w:lang w:val="x-none"/>
                                </w:rPr>
                                <w:t>Conjugate symmetric</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4" name="文本框 21"/>
                        <wps:cNvSpPr txBox="1"/>
                        <wps:spPr>
                          <a:xfrm>
                            <a:off x="4831307" y="1083378"/>
                            <a:ext cx="1149350" cy="203835"/>
                          </a:xfrm>
                          <a:prstGeom prst="rect">
                            <a:avLst/>
                          </a:prstGeom>
                          <a:noFill/>
                          <a:ln w="6350">
                            <a:noFill/>
                          </a:ln>
                        </wps:spPr>
                        <wps:txbx>
                          <w:txbxContent>
                            <w:p w14:paraId="7F9C345A" w14:textId="77777777" w:rsidR="0014591C" w:rsidRDefault="0014591C" w:rsidP="00792740">
                              <w:pPr>
                                <w:rPr>
                                  <w:rFonts w:eastAsia="Times New Roman"/>
                                  <w:color w:val="000000"/>
                                  <w:lang w:val="x-none"/>
                                </w:rPr>
                              </w:pPr>
                              <w:r>
                                <w:rPr>
                                  <w:rFonts w:eastAsia="Times New Roman"/>
                                  <w:color w:val="000000"/>
                                  <w:lang w:val="x-none"/>
                                </w:rPr>
                                <w:t>Subcarriers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5" name="文本框 21"/>
                        <wps:cNvSpPr txBox="1"/>
                        <wps:spPr>
                          <a:xfrm>
                            <a:off x="691520" y="386736"/>
                            <a:ext cx="539751" cy="203835"/>
                          </a:xfrm>
                          <a:prstGeom prst="rect">
                            <a:avLst/>
                          </a:prstGeom>
                          <a:noFill/>
                          <a:ln w="6350">
                            <a:noFill/>
                          </a:ln>
                        </wps:spPr>
                        <wps:txbx>
                          <w:txbxContent>
                            <w:p w14:paraId="26915BE1" w14:textId="77777777" w:rsidR="0014591C" w:rsidRDefault="0014591C" w:rsidP="00792740">
                              <w:pPr>
                                <w:rPr>
                                  <w:rFonts w:eastAsia="Times New Roman"/>
                                  <w:color w:val="000000"/>
                                  <w:lang w:val="x-none"/>
                                </w:rPr>
                              </w:pPr>
                              <w:r>
                                <w:rPr>
                                  <w:rFonts w:eastAsia="Times New Roman"/>
                                  <w:color w:val="000000"/>
                                  <w:lang w:val="x-none"/>
                                </w:rPr>
                                <w:t>User 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6" name="文本框 21"/>
                        <wps:cNvSpPr txBox="1"/>
                        <wps:spPr>
                          <a:xfrm>
                            <a:off x="697163" y="753775"/>
                            <a:ext cx="539750" cy="203200"/>
                          </a:xfrm>
                          <a:prstGeom prst="rect">
                            <a:avLst/>
                          </a:prstGeom>
                          <a:noFill/>
                          <a:ln w="6350">
                            <a:noFill/>
                          </a:ln>
                        </wps:spPr>
                        <wps:txbx>
                          <w:txbxContent>
                            <w:p w14:paraId="317E91E4" w14:textId="77777777" w:rsidR="0014591C" w:rsidRDefault="0014591C" w:rsidP="00792740">
                              <w:pPr>
                                <w:rPr>
                                  <w:rFonts w:eastAsia="Times New Roman"/>
                                  <w:color w:val="000000"/>
                                  <w:lang w:val="x-none"/>
                                </w:rPr>
                              </w:pPr>
                              <w:r>
                                <w:rPr>
                                  <w:rFonts w:eastAsia="Times New Roman"/>
                                  <w:color w:val="000000"/>
                                  <w:lang w:val="x-none"/>
                                </w:rPr>
                                <w:t>User 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7" name="文本框 21"/>
                        <wps:cNvSpPr txBox="1"/>
                        <wps:spPr>
                          <a:xfrm>
                            <a:off x="2478009" y="1354304"/>
                            <a:ext cx="1503763" cy="203200"/>
                          </a:xfrm>
                          <a:prstGeom prst="rect">
                            <a:avLst/>
                          </a:prstGeom>
                          <a:noFill/>
                          <a:ln w="6350">
                            <a:noFill/>
                          </a:ln>
                        </wps:spPr>
                        <wps:txbx>
                          <w:txbxContent>
                            <w:p w14:paraId="5FAFB8C9" w14:textId="77777777" w:rsidR="0014591C" w:rsidRDefault="0014591C" w:rsidP="00792740">
                              <w:pPr>
                                <w:rPr>
                                  <w:rFonts w:eastAsia="Times New Roman"/>
                                  <w:color w:val="000000"/>
                                  <w:lang w:val="x-none"/>
                                </w:rPr>
                              </w:pPr>
                              <w:r>
                                <w:rPr>
                                  <w:rFonts w:eastAsia="Times New Roman"/>
                                  <w:color w:val="000000"/>
                                  <w:lang w:val="x-none"/>
                                </w:rPr>
                                <w:t>Symmetric point/subcarrier</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9" name="矩形 369"/>
                        <wps:cNvSpPr/>
                        <wps:spPr>
                          <a:xfrm>
                            <a:off x="2151724" y="633750"/>
                            <a:ext cx="114935" cy="288290"/>
                          </a:xfrm>
                          <a:prstGeom prst="rect">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14:paraId="7350D281" w14:textId="77777777" w:rsidR="0014591C" w:rsidRDefault="0014591C" w:rsidP="00792740">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0" name="矩形 370"/>
                        <wps:cNvSpPr/>
                        <wps:spPr>
                          <a:xfrm>
                            <a:off x="2390557" y="633750"/>
                            <a:ext cx="114935" cy="288290"/>
                          </a:xfrm>
                          <a:prstGeom prst="rect">
                            <a:avLst/>
                          </a:prstGeom>
                          <a:solidFill>
                            <a:schemeClr val="accent4">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7EA896BF" w14:textId="366AD73B" w:rsidR="0014591C" w:rsidRPr="00A27D06" w:rsidRDefault="0014591C" w:rsidP="00792740">
                              <w:pPr>
                                <w:spacing w:after="0"/>
                                <w:rPr>
                                  <w:rFonts w:eastAsia="Times New Roman"/>
                                  <w:b/>
                                  <w:bCs/>
                                  <w:color w:val="000000"/>
                                  <w:sz w:val="16"/>
                                  <w:szCs w:val="16"/>
                                </w:rPr>
                              </w:pPr>
                              <w:r w:rsidRPr="0053631D">
                                <w:rPr>
                                  <w:rFonts w:eastAsia="Times New Roman"/>
                                  <w:b/>
                                  <w:bCs/>
                                  <w:color w:val="000000"/>
                                  <w:sz w:val="16"/>
                                  <w:szCs w:val="16"/>
                                </w:rPr>
                                <w: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71" name="矩形 371"/>
                        <wps:cNvSpPr/>
                        <wps:spPr>
                          <a:xfrm>
                            <a:off x="3076167" y="345330"/>
                            <a:ext cx="114935" cy="288290"/>
                          </a:xfrm>
                          <a:prstGeom prst="rect">
                            <a:avLst/>
                          </a:prstGeom>
                          <a:solidFill>
                            <a:schemeClr val="accent4">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24AC0F34" w14:textId="77777777" w:rsidR="0014591C" w:rsidRPr="00397452" w:rsidRDefault="0014591C" w:rsidP="00792740">
                              <w:pPr>
                                <w:spacing w:after="0"/>
                                <w:rPr>
                                  <w:rFonts w:eastAsia="Times New Roman"/>
                                  <w:b/>
                                  <w:bCs/>
                                  <w:color w:val="000000"/>
                                  <w:sz w:val="16"/>
                                  <w:szCs w:val="16"/>
                                </w:rPr>
                              </w:pPr>
                              <w:r w:rsidRPr="00397452">
                                <w:rPr>
                                  <w:rFonts w:eastAsia="Times New Roman"/>
                                  <w:b/>
                                  <w:bCs/>
                                  <w:color w:val="000000"/>
                                  <w:sz w:val="16"/>
                                  <w:szCs w:val="16"/>
                                </w:rPr>
                                <w: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72" name="矩形 372"/>
                        <wps:cNvSpPr/>
                        <wps:spPr>
                          <a:xfrm>
                            <a:off x="2388413" y="345304"/>
                            <a:ext cx="114935" cy="288290"/>
                          </a:xfrm>
                          <a:prstGeom prst="rect">
                            <a:avLst/>
                          </a:prstGeom>
                          <a:solidFill>
                            <a:schemeClr val="accent4">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77D0146E" w14:textId="77777777" w:rsidR="0014591C" w:rsidRDefault="0014591C" w:rsidP="00792740">
                              <w:pPr>
                                <w:spacing w:after="0"/>
                                <w:rPr>
                                  <w:rFonts w:eastAsia="Times New Roman"/>
                                  <w:b/>
                                  <w:bCs/>
                                  <w:color w:val="000000"/>
                                  <w:sz w:val="16"/>
                                  <w:szCs w:val="16"/>
                                </w:rPr>
                              </w:pPr>
                              <w:r>
                                <w:rPr>
                                  <w:rFonts w:eastAsia="Times New Roman"/>
                                  <w:b/>
                                  <w:bCs/>
                                  <w:color w:val="000000"/>
                                  <w:sz w:val="16"/>
                                  <w:szCs w:val="16"/>
                                </w:rPr>
                                <w: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73" name="直接连接符 373"/>
                        <wps:cNvCnPr/>
                        <wps:spPr>
                          <a:xfrm>
                            <a:off x="2795122" y="286186"/>
                            <a:ext cx="0" cy="727605"/>
                          </a:xfrm>
                          <a:prstGeom prst="line">
                            <a:avLst/>
                          </a:prstGeom>
                          <a:ln w="12700">
                            <a:prstDash val="sysDash"/>
                          </a:ln>
                        </wps:spPr>
                        <wps:style>
                          <a:lnRef idx="1">
                            <a:schemeClr val="accent1"/>
                          </a:lnRef>
                          <a:fillRef idx="0">
                            <a:schemeClr val="accent1"/>
                          </a:fillRef>
                          <a:effectRef idx="0">
                            <a:schemeClr val="accent1"/>
                          </a:effectRef>
                          <a:fontRef idx="minor">
                            <a:schemeClr val="tx1"/>
                          </a:fontRef>
                        </wps:style>
                        <wps:bodyPr/>
                      </wps:wsp>
                      <wps:wsp>
                        <wps:cNvPr id="374" name="文本框 21"/>
                        <wps:cNvSpPr txBox="1"/>
                        <wps:spPr>
                          <a:xfrm>
                            <a:off x="3729611" y="317095"/>
                            <a:ext cx="1764740" cy="138211"/>
                          </a:xfrm>
                          <a:prstGeom prst="rect">
                            <a:avLst/>
                          </a:prstGeom>
                          <a:noFill/>
                          <a:ln w="6350">
                            <a:noFill/>
                          </a:ln>
                        </wps:spPr>
                        <wps:txbx>
                          <w:txbxContent>
                            <w:p w14:paraId="04ACB84D" w14:textId="77777777" w:rsidR="0014591C" w:rsidRPr="00361BDE" w:rsidRDefault="0014591C" w:rsidP="00792740">
                              <w:pPr>
                                <w:rPr>
                                  <w:rFonts w:eastAsia="Times New Roman"/>
                                  <w:color w:val="000000"/>
                                  <w:sz w:val="15"/>
                                  <w:szCs w:val="15"/>
                                  <w:lang w:val="x-none"/>
                                </w:rPr>
                              </w:pPr>
                              <w:r w:rsidRPr="00361BDE">
                                <w:rPr>
                                  <w:rFonts w:eastAsia="Times New Roman"/>
                                  <w:color w:val="000000"/>
                                  <w:sz w:val="15"/>
                                  <w:szCs w:val="15"/>
                                  <w:lang w:val="x-none"/>
                                </w:rPr>
                                <w:t>Spectrum Extension RB</w:t>
                              </w:r>
                              <w:r>
                                <w:rPr>
                                  <w:rFonts w:eastAsia="Times New Roman"/>
                                  <w:color w:val="000000"/>
                                  <w:sz w:val="15"/>
                                  <w:szCs w:val="15"/>
                                  <w:lang w:val="x-none"/>
                                </w:rPr>
                                <w:t>(s) of User 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75" name="直接箭头连接符 375"/>
                        <wps:cNvCnPr/>
                        <wps:spPr>
                          <a:xfrm flipV="1">
                            <a:off x="3473228" y="386736"/>
                            <a:ext cx="236055" cy="437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76" name="矩形 376"/>
                        <wps:cNvSpPr/>
                        <wps:spPr>
                          <a:xfrm>
                            <a:off x="3310037" y="345304"/>
                            <a:ext cx="114935" cy="288290"/>
                          </a:xfrm>
                          <a:prstGeom prst="rect">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14:paraId="71270AA8" w14:textId="77777777" w:rsidR="0014591C" w:rsidRDefault="0014591C" w:rsidP="00792740">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7" name="矩形 377"/>
                        <wps:cNvSpPr/>
                        <wps:spPr>
                          <a:xfrm>
                            <a:off x="2047007" y="633672"/>
                            <a:ext cx="114935" cy="288290"/>
                          </a:xfrm>
                          <a:prstGeom prst="rect">
                            <a:avLst/>
                          </a:prstGeom>
                          <a:solidFill>
                            <a:schemeClr val="accent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01D0C114" w14:textId="77777777" w:rsidR="0014591C" w:rsidRDefault="0014591C" w:rsidP="00792740">
                              <w:pPr>
                                <w:jc w:val="center"/>
                                <w:rPr>
                                  <w:rFonts w:eastAsia="Times New Roman"/>
                                  <w:color w:val="000000"/>
                                </w:rPr>
                              </w:pPr>
                              <w:r>
                                <w:rPr>
                                  <w:rFonts w:eastAsia="Times New Roman"/>
                                  <w:color w:val="000000"/>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8" name="矩形 378"/>
                        <wps:cNvSpPr/>
                        <wps:spPr>
                          <a:xfrm>
                            <a:off x="2730203" y="274320"/>
                            <a:ext cx="696024" cy="359430"/>
                          </a:xfrm>
                          <a:prstGeom prst="rect">
                            <a:avLst/>
                          </a:prstGeom>
                          <a:noFill/>
                          <a:ln>
                            <a:solidFill>
                              <a:srgbClr val="C0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380" name="直接箭头连接符 380"/>
                        <wps:cNvCnPr/>
                        <wps:spPr>
                          <a:xfrm flipH="1">
                            <a:off x="1661822" y="861560"/>
                            <a:ext cx="304268" cy="19198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81" name="矩形 381"/>
                        <wps:cNvSpPr/>
                        <wps:spPr>
                          <a:xfrm>
                            <a:off x="2036862" y="629183"/>
                            <a:ext cx="695960" cy="327792"/>
                          </a:xfrm>
                          <a:prstGeom prst="rect">
                            <a:avLst/>
                          </a:prstGeom>
                          <a:noFill/>
                          <a:ln>
                            <a:solidFill>
                              <a:srgbClr val="C0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0" tIns="0" rIns="0" bIns="0" numCol="1" spcCol="0" rtlCol="0" fromWordArt="0" anchor="ctr" anchorCtr="0" forceAA="0" compatLnSpc="1">
                          <a:prstTxWarp prst="textNoShape">
                            <a:avLst/>
                          </a:prstTxWarp>
                          <a:noAutofit/>
                        </wps:bodyPr>
                      </wps:wsp>
                      <wps:wsp>
                        <wps:cNvPr id="382" name="文本框 21"/>
                        <wps:cNvSpPr txBox="1"/>
                        <wps:spPr>
                          <a:xfrm>
                            <a:off x="649127" y="1066550"/>
                            <a:ext cx="1764665" cy="137795"/>
                          </a:xfrm>
                          <a:prstGeom prst="rect">
                            <a:avLst/>
                          </a:prstGeom>
                          <a:noFill/>
                          <a:ln w="6350">
                            <a:noFill/>
                          </a:ln>
                        </wps:spPr>
                        <wps:txbx>
                          <w:txbxContent>
                            <w:p w14:paraId="408BBB10" w14:textId="77777777" w:rsidR="0014591C" w:rsidRDefault="0014591C" w:rsidP="00792740">
                              <w:pPr>
                                <w:rPr>
                                  <w:rFonts w:eastAsia="Times New Roman"/>
                                  <w:color w:val="000000"/>
                                  <w:sz w:val="15"/>
                                  <w:szCs w:val="15"/>
                                  <w:lang w:val="x-none"/>
                                </w:rPr>
                              </w:pPr>
                              <w:r>
                                <w:rPr>
                                  <w:rFonts w:eastAsia="Times New Roman"/>
                                  <w:color w:val="000000"/>
                                  <w:sz w:val="15"/>
                                  <w:szCs w:val="15"/>
                                  <w:lang w:val="x-none"/>
                                </w:rPr>
                                <w:t>Spectrum Extension RB(s) of User 2</w:t>
                              </w:r>
                            </w:p>
                          </w:txbxContent>
                        </wps:txbx>
                        <wps:bodyPr rot="0" spcFirstLastPara="0" vert="horz" wrap="square" lIns="0" tIns="0" rIns="0" bIns="0" numCol="1" spcCol="0" rtlCol="0" fromWordArt="0" anchor="ctr" anchorCtr="0" forceAA="0" compatLnSpc="1">
                          <a:prstTxWarp prst="textNoShape">
                            <a:avLst/>
                          </a:prstTxWarp>
                          <a:noAutofit/>
                        </wps:bodyPr>
                      </wps:wsp>
                    </wpc:wpc>
                  </a:graphicData>
                </a:graphic>
              </wp:inline>
            </w:drawing>
          </mc:Choice>
          <mc:Fallback>
            <w:pict>
              <v:group w14:anchorId="0CD1DC3D" id="画布 379" o:spid="_x0000_s1144" editas="canvas" style="width:481.55pt;height:123.6pt;mso-position-horizontal-relative:char;mso-position-vertical-relative:line" coordsize="61156,15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">
                <v:shape id="_x0000_s1145" type="#_x0000_t75" style="position:absolute;width:61156;height:15697;visibility:visible;mso-wrap-style:square">
                  <v:fill o:detectmouseclick="t"/>
                  <v:stroke dashstyle="dash"/>
                  <v:path o:connecttype="none"/>
                </v:shape>
                <v:shape id="直接箭头连接符 330" o:spid="_x0000_s1146" type="#_x0000_t32" style="position:absolute;left:45302;top:10344;width:7525;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" strokecolor="#5b9bd5 [3204]" strokeweight=".5pt">
                  <v:stroke endarrow="block" joinstyle="miter"/>
                </v:shape>
                <v:rect id="矩形 331" o:spid="_x0000_s1147" style="position:absolute;left:19303;top:3453;width:1152;height:2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" filled="f" strokecolor="#1f4d78 [1604]" strokeweight="1pt">
                  <v:textbox>
                    <w:txbxContent>
                      <w:p w14:paraId="4066069B" w14:textId="77777777" w:rsidR="0014591C" w:rsidRDefault="0014591C" w:rsidP="00792740">
                        <w:pPr>
                          <w:jc w:val="center"/>
                          <w:rPr>
                            <w:rFonts w:eastAsia="Times New Roman"/>
                            <w:color w:val="000000"/>
                          </w:rPr>
                        </w:pPr>
                      </w:p>
                    </w:txbxContent>
                  </v:textbox>
                </v:rect>
                <v:rect id="矩形 332" o:spid="_x0000_s1148" style="position:absolute;left:20455;top:3453;width:1150;height:2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" filled="f" strokecolor="#1f4d78 [1604]" strokeweight="1pt">
                  <v:textbox>
                    <w:txbxContent>
                      <w:p w14:paraId="251834E3" w14:textId="77777777" w:rsidR="0014591C" w:rsidRDefault="0014591C" w:rsidP="00792740">
                        <w:pPr>
                          <w:jc w:val="center"/>
                          <w:rPr>
                            <w:rFonts w:eastAsia="Times New Roman"/>
                            <w:color w:val="000000"/>
                          </w:rPr>
                        </w:pPr>
                        <w:r>
                          <w:rPr>
                            <w:rFonts w:eastAsia="Times New Roman"/>
                            <w:color w:val="000000"/>
                          </w:rPr>
                          <w:t> </w:t>
                        </w:r>
                      </w:p>
                    </w:txbxContent>
                  </v:textbox>
                </v:rect>
                <v:rect id="矩形 333" o:spid="_x0000_s1149" style="position:absolute;left:21604;top:3453;width:1149;height:2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" fillcolor="#00b0f0" strokecolor="#1f4d78 [1604]" strokeweight="1pt">
                  <v:textbox>
                    <w:txbxContent>
                      <w:p w14:paraId="2CB1B45E" w14:textId="77777777" w:rsidR="0014591C" w:rsidRDefault="0014591C" w:rsidP="00792740">
                        <w:pPr>
                          <w:jc w:val="center"/>
                          <w:rPr>
                            <w:rFonts w:eastAsia="Times New Roman"/>
                            <w:color w:val="000000"/>
                          </w:rPr>
                        </w:pPr>
                        <w:r>
                          <w:rPr>
                            <w:rFonts w:eastAsia="Times New Roman"/>
                            <w:color w:val="000000"/>
                          </w:rPr>
                          <w:t> </w:t>
                        </w:r>
                      </w:p>
                    </w:txbxContent>
                  </v:textbox>
                </v:rect>
                <v:rect id="矩形 334" o:spid="_x0000_s1150" style="position:absolute;left:22753;top:3453;width:1149;height:2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" fillcolor="#ffc000" strokecolor="#1f4d78 [1604]" strokeweight="1pt">
                  <v:textbox>
                    <w:txbxContent>
                      <w:p w14:paraId="38615410" w14:textId="77777777" w:rsidR="0014591C" w:rsidRDefault="0014591C" w:rsidP="00792740">
                        <w:pPr>
                          <w:jc w:val="center"/>
                          <w:rPr>
                            <w:rFonts w:eastAsia="Times New Roman"/>
                            <w:color w:val="000000"/>
                          </w:rPr>
                        </w:pPr>
                        <w:r>
                          <w:rPr>
                            <w:rFonts w:eastAsia="Times New Roman"/>
                            <w:color w:val="000000"/>
                          </w:rPr>
                          <w:t> </w:t>
                        </w:r>
                      </w:p>
                    </w:txbxContent>
                  </v:textbox>
                </v:rect>
                <v:rect id="矩形 335" o:spid="_x0000_s1151" style="position:absolute;left:25052;top:3453;width:1149;height:2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" fillcolor="#92d050" strokecolor="#1f4d78 [1604]" strokeweight="1pt">
                  <v:textbox>
                    <w:txbxContent>
                      <w:p w14:paraId="08E2C275" w14:textId="77777777" w:rsidR="0014591C" w:rsidRDefault="0014591C" w:rsidP="00792740">
                        <w:pPr>
                          <w:jc w:val="center"/>
                          <w:rPr>
                            <w:rFonts w:eastAsia="Times New Roman"/>
                            <w:color w:val="000000"/>
                          </w:rPr>
                        </w:pPr>
                        <w:r>
                          <w:rPr>
                            <w:rFonts w:eastAsia="Times New Roman"/>
                            <w:color w:val="000000"/>
                          </w:rPr>
                          <w:t> </w:t>
                        </w:r>
                      </w:p>
                    </w:txbxContent>
                  </v:textbox>
                </v:rect>
                <v:rect id="矩形 336" o:spid="_x0000_s1152" style="position:absolute;left:26201;top:3453;width:1149;height:2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" fillcolor="yellow" strokecolor="#1f4d78 [1604]" strokeweight="1pt">
                  <v:textbox>
                    <w:txbxContent>
                      <w:p w14:paraId="7E4AB168" w14:textId="77777777" w:rsidR="0014591C" w:rsidRDefault="0014591C" w:rsidP="00792740">
                        <w:pPr>
                          <w:jc w:val="center"/>
                          <w:rPr>
                            <w:rFonts w:eastAsia="Times New Roman"/>
                            <w:color w:val="000000"/>
                          </w:rPr>
                        </w:pPr>
                        <w:r>
                          <w:rPr>
                            <w:rFonts w:eastAsia="Times New Roman"/>
                            <w:color w:val="000000"/>
                          </w:rPr>
                          <w:t> </w:t>
                        </w:r>
                      </w:p>
                    </w:txbxContent>
                  </v:textbox>
                </v:rect>
                <v:rect id="矩形 337" o:spid="_x0000_s1153" style="position:absolute;left:27350;top:3453;width:1150;height:2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" filled="f" strokecolor="#1f4d78 [1604]" strokeweight="1pt">
                  <v:textbox>
                    <w:txbxContent>
                      <w:p w14:paraId="1284D7BF" w14:textId="77777777" w:rsidR="0014591C" w:rsidRDefault="0014591C" w:rsidP="00792740">
                        <w:pPr>
                          <w:jc w:val="center"/>
                          <w:rPr>
                            <w:rFonts w:eastAsia="Times New Roman"/>
                            <w:color w:val="000000"/>
                          </w:rPr>
                        </w:pPr>
                        <w:r>
                          <w:rPr>
                            <w:rFonts w:eastAsia="Times New Roman"/>
                            <w:color w:val="000000"/>
                          </w:rPr>
                          <w:t> </w:t>
                        </w:r>
                      </w:p>
                    </w:txbxContent>
                  </v:textbox>
                </v:rect>
                <v:rect id="矩形 338" o:spid="_x0000_s1154" style="position:absolute;left:28502;top:3453;width:1150;height:2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" fillcolor="yellow" strokecolor="#1f4d78 [1604]" strokeweight="1pt">
                  <v:textbox>
                    <w:txbxContent>
                      <w:p w14:paraId="0D5582B2" w14:textId="77777777" w:rsidR="0014591C" w:rsidRDefault="0014591C" w:rsidP="00792740">
                        <w:pPr>
                          <w:jc w:val="center"/>
                          <w:rPr>
                            <w:rFonts w:eastAsia="Times New Roman"/>
                            <w:color w:val="000000"/>
                          </w:rPr>
                        </w:pPr>
                        <w:r>
                          <w:rPr>
                            <w:rFonts w:eastAsia="Times New Roman"/>
                            <w:color w:val="000000"/>
                          </w:rPr>
                          <w:t> </w:t>
                        </w:r>
                      </w:p>
                    </w:txbxContent>
                  </v:textbox>
                </v:rect>
                <v:rect id="矩形 339" o:spid="_x0000_s1155" style="position:absolute;left:29652;top:3453;width:1149;height:2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" fillcolor="#92d050" strokecolor="#1f4d78 [1604]" strokeweight="1pt">
                  <v:textbox>
                    <w:txbxContent>
                      <w:p w14:paraId="2483A502" w14:textId="77777777" w:rsidR="0014591C" w:rsidRDefault="0014591C" w:rsidP="00792740">
                        <w:pPr>
                          <w:jc w:val="center"/>
                          <w:rPr>
                            <w:rFonts w:eastAsia="Times New Roman"/>
                            <w:color w:val="000000"/>
                          </w:rPr>
                        </w:pPr>
                        <w:r>
                          <w:rPr>
                            <w:rFonts w:eastAsia="Times New Roman"/>
                            <w:color w:val="000000"/>
                          </w:rPr>
                          <w:t> </w:t>
                        </w:r>
                      </w:p>
                    </w:txbxContent>
                  </v:textbox>
                </v:rect>
                <v:rect id="矩形 340" o:spid="_x0000_s1156" style="position:absolute;left:31951;top:3453;width:1149;height:2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" fillcolor="#ffc000" strokecolor="#1f4d78 [1604]" strokeweight="1pt">
                  <v:textbox>
                    <w:txbxContent>
                      <w:p w14:paraId="695DF5FF" w14:textId="77777777" w:rsidR="0014591C" w:rsidRDefault="0014591C" w:rsidP="00792740">
                        <w:pPr>
                          <w:jc w:val="center"/>
                          <w:rPr>
                            <w:rFonts w:eastAsia="Times New Roman"/>
                            <w:color w:val="000000"/>
                          </w:rPr>
                        </w:pPr>
                        <w:r>
                          <w:rPr>
                            <w:rFonts w:eastAsia="Times New Roman"/>
                            <w:color w:val="000000"/>
                          </w:rPr>
                          <w:t> </w:t>
                        </w:r>
                      </w:p>
                    </w:txbxContent>
                  </v:textbox>
                </v:rect>
                <v:rect id="矩形 341" o:spid="_x0000_s1157" style="position:absolute;left:22734;top:6337;width:1150;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" fillcolor="#ffc000" strokecolor="#1f4d78 [1604]" strokeweight="1pt">
                  <v:textbox>
                    <w:txbxContent>
                      <w:p w14:paraId="54B32149" w14:textId="77777777" w:rsidR="0014591C" w:rsidRDefault="0014591C" w:rsidP="00792740">
                        <w:pPr>
                          <w:jc w:val="center"/>
                          <w:rPr>
                            <w:rFonts w:eastAsia="Times New Roman"/>
                            <w:color w:val="000000"/>
                          </w:rPr>
                        </w:pPr>
                        <w:r>
                          <w:rPr>
                            <w:rFonts w:eastAsia="Times New Roman"/>
                            <w:color w:val="000000"/>
                          </w:rPr>
                          <w:t> </w:t>
                        </w:r>
                      </w:p>
                    </w:txbxContent>
                  </v:textbox>
                </v:rect>
                <v:rect id="矩形 342" o:spid="_x0000_s1158" style="position:absolute;left:24997;top:6338;width:1150;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" fillcolor="#92d050" strokecolor="#1f4d78 [1604]" strokeweight="1pt">
                  <v:textbox>
                    <w:txbxContent>
                      <w:p w14:paraId="7710CBB4" w14:textId="77777777" w:rsidR="0014591C" w:rsidRDefault="0014591C" w:rsidP="00792740">
                        <w:pPr>
                          <w:jc w:val="center"/>
                          <w:rPr>
                            <w:rFonts w:eastAsia="Times New Roman"/>
                            <w:color w:val="000000"/>
                          </w:rPr>
                        </w:pPr>
                        <w:r>
                          <w:rPr>
                            <w:rFonts w:eastAsia="Times New Roman"/>
                            <w:color w:val="000000"/>
                          </w:rPr>
                          <w:t> </w:t>
                        </w:r>
                      </w:p>
                    </w:txbxContent>
                  </v:textbox>
                </v:rect>
                <v:rect id="矩形 343" o:spid="_x0000_s1159" style="position:absolute;left:26178;top:6337;width:1150;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" fillcolor="yellow" strokecolor="#1f4d78 [1604]" strokeweight="1pt">
                  <v:textbox>
                    <w:txbxContent>
                      <w:p w14:paraId="5A639E97" w14:textId="77777777" w:rsidR="0014591C" w:rsidRDefault="0014591C" w:rsidP="00792740">
                        <w:pPr>
                          <w:jc w:val="center"/>
                          <w:rPr>
                            <w:rFonts w:eastAsia="Times New Roman"/>
                            <w:color w:val="000000"/>
                          </w:rPr>
                        </w:pPr>
                        <w:r>
                          <w:rPr>
                            <w:rFonts w:eastAsia="Times New Roman"/>
                            <w:color w:val="000000"/>
                          </w:rPr>
                          <w:t> </w:t>
                        </w:r>
                      </w:p>
                    </w:txbxContent>
                  </v:textbox>
                </v:rect>
                <v:rect id="矩形 344" o:spid="_x0000_s1160" style="position:absolute;left:27359;top:6337;width:1150;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" filled="f" strokecolor="#1f4d78 [1604]" strokeweight="1pt">
                  <v:textbox>
                    <w:txbxContent>
                      <w:p w14:paraId="3AC7FDC4" w14:textId="77777777" w:rsidR="0014591C" w:rsidRDefault="0014591C" w:rsidP="00792740">
                        <w:pPr>
                          <w:jc w:val="center"/>
                          <w:rPr>
                            <w:rFonts w:eastAsia="Times New Roman"/>
                            <w:color w:val="000000"/>
                          </w:rPr>
                        </w:pPr>
                        <w:r>
                          <w:rPr>
                            <w:rFonts w:eastAsia="Times New Roman"/>
                            <w:color w:val="000000"/>
                          </w:rPr>
                          <w:t> </w:t>
                        </w:r>
                      </w:p>
                    </w:txbxContent>
                  </v:textbox>
                </v:rect>
                <v:rect id="矩形 345" o:spid="_x0000_s1161" style="position:absolute;left:28509;top:6337;width:1149;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" fillcolor="yellow" strokecolor="#1f4d78 [1604]" strokeweight="1pt">
                  <v:textbox>
                    <w:txbxContent>
                      <w:p w14:paraId="255F2C29" w14:textId="77777777" w:rsidR="0014591C" w:rsidRDefault="0014591C" w:rsidP="00792740">
                        <w:pPr>
                          <w:jc w:val="center"/>
                          <w:rPr>
                            <w:rFonts w:eastAsia="Times New Roman"/>
                            <w:color w:val="000000"/>
                          </w:rPr>
                        </w:pPr>
                        <w:r>
                          <w:rPr>
                            <w:rFonts w:eastAsia="Times New Roman"/>
                            <w:color w:val="000000"/>
                          </w:rPr>
                          <w:t> </w:t>
                        </w:r>
                      </w:p>
                    </w:txbxContent>
                  </v:textbox>
                </v:rect>
                <v:rect id="矩形 346" o:spid="_x0000_s1162" style="position:absolute;left:29690;top:6337;width:1149;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" fillcolor="#92d050" strokecolor="#1f4d78 [1604]" strokeweight="1pt">
                  <v:textbox>
                    <w:txbxContent>
                      <w:p w14:paraId="4F2DE035" w14:textId="77777777" w:rsidR="0014591C" w:rsidRDefault="0014591C" w:rsidP="00792740">
                        <w:pPr>
                          <w:jc w:val="center"/>
                          <w:rPr>
                            <w:rFonts w:eastAsia="Times New Roman"/>
                            <w:color w:val="000000"/>
                          </w:rPr>
                        </w:pPr>
                        <w:r>
                          <w:rPr>
                            <w:rFonts w:eastAsia="Times New Roman"/>
                            <w:color w:val="000000"/>
                          </w:rPr>
                          <w:t> </w:t>
                        </w:r>
                      </w:p>
                    </w:txbxContent>
                  </v:textbox>
                </v:rect>
                <v:rect id="矩形 347" o:spid="_x0000_s1163" style="position:absolute;left:33155;top:6337;width:1150;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" fillcolor="#00b0f0" strokecolor="#1f4d78 [1604]" strokeweight="1pt">
                  <v:textbox>
                    <w:txbxContent>
                      <w:p w14:paraId="2DFF3DC0" w14:textId="77777777" w:rsidR="0014591C" w:rsidRDefault="0014591C" w:rsidP="00792740">
                        <w:pPr>
                          <w:jc w:val="center"/>
                          <w:rPr>
                            <w:rFonts w:eastAsia="Times New Roman"/>
                            <w:color w:val="000000"/>
                          </w:rPr>
                        </w:pPr>
                        <w:r>
                          <w:rPr>
                            <w:rFonts w:eastAsia="Times New Roman"/>
                            <w:color w:val="000000"/>
                          </w:rPr>
                          <w:t> </w:t>
                        </w:r>
                      </w:p>
                    </w:txbxContent>
                  </v:textbox>
                </v:rect>
                <v:rect id="矩形 348" o:spid="_x0000_s1164" style="position:absolute;left:31925;top:6337;width:1149;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" fillcolor="#ffc000" strokecolor="#1f4d78 [1604]" strokeweight="1pt">
                  <v:textbox>
                    <w:txbxContent>
                      <w:p w14:paraId="33F0C931" w14:textId="77777777" w:rsidR="0014591C" w:rsidRDefault="0014591C" w:rsidP="00792740">
                        <w:pPr>
                          <w:jc w:val="center"/>
                          <w:rPr>
                            <w:rFonts w:eastAsia="Times New Roman"/>
                            <w:color w:val="000000"/>
                          </w:rPr>
                        </w:pPr>
                        <w:r>
                          <w:rPr>
                            <w:rFonts w:eastAsia="Times New Roman"/>
                            <w:color w:val="000000"/>
                          </w:rPr>
                          <w:t> </w:t>
                        </w:r>
                      </w:p>
                    </w:txbxContent>
                  </v:textbox>
                </v:rect>
                <v:rect id="矩形 349" o:spid="_x0000_s1165" style="position:absolute;left:30759;top:6337;width:1149;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" fillcolor="#fff2cc [663]" strokecolor="#1f4d78 [1604]" strokeweight="1pt">
                  <v:textbox inset="0,0,0,0">
                    <w:txbxContent>
                      <w:p w14:paraId="3763197E" w14:textId="23D28026" w:rsidR="0014591C" w:rsidRPr="00A27D06" w:rsidRDefault="0014591C" w:rsidP="00792740">
                        <w:pPr>
                          <w:spacing w:after="0"/>
                          <w:rPr>
                            <w:rFonts w:eastAsia="Times New Roman"/>
                            <w:b/>
                            <w:bCs/>
                            <w:color w:val="000000"/>
                            <w:sz w:val="16"/>
                            <w:szCs w:val="16"/>
                          </w:rPr>
                        </w:pPr>
                        <w:r w:rsidRPr="00A27D06">
                          <w:rPr>
                            <w:rFonts w:eastAsia="Times New Roman"/>
                            <w:b/>
                            <w:bCs/>
                            <w:color w:val="000000"/>
                            <w:sz w:val="16"/>
                            <w:szCs w:val="16"/>
                          </w:rPr>
                          <w:t>…</w:t>
                        </w:r>
                      </w:p>
                    </w:txbxContent>
                  </v:textbox>
                </v:rect>
                <v:rect id="矩形 350" o:spid="_x0000_s1166" style="position:absolute;left:34256;top:6337;width:1149;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" fillcolor="#fbe4d5 [661]" strokecolor="#1f4d78 [1604]" strokeweight="1pt">
                  <v:textbox>
                    <w:txbxContent>
                      <w:p w14:paraId="6FD5D58E" w14:textId="77777777" w:rsidR="0014591C" w:rsidRDefault="0014591C" w:rsidP="00792740">
                        <w:pPr>
                          <w:jc w:val="center"/>
                          <w:rPr>
                            <w:rFonts w:eastAsia="Times New Roman"/>
                            <w:color w:val="000000"/>
                          </w:rPr>
                        </w:pPr>
                        <w:r>
                          <w:rPr>
                            <w:rFonts w:eastAsia="Times New Roman"/>
                            <w:color w:val="000000"/>
                          </w:rPr>
                          <w:t> </w:t>
                        </w:r>
                      </w:p>
                    </w:txbxContent>
                  </v:textbox>
                </v:rect>
                <v:rect id="矩形 351" o:spid="_x0000_s1167" style="position:absolute;left:35405;top:6337;width:1149;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" filled="f" strokecolor="#1f4d78 [1604]" strokeweight="1pt">
                  <v:textbox>
                    <w:txbxContent>
                      <w:p w14:paraId="796EA02B" w14:textId="77777777" w:rsidR="0014591C" w:rsidRDefault="0014591C" w:rsidP="00792740">
                        <w:pPr>
                          <w:jc w:val="center"/>
                          <w:rPr>
                            <w:rFonts w:eastAsia="Times New Roman"/>
                            <w:color w:val="000000"/>
                          </w:rPr>
                        </w:pPr>
                        <w:r>
                          <w:rPr>
                            <w:rFonts w:eastAsia="Times New Roman"/>
                            <w:color w:val="000000"/>
                          </w:rPr>
                          <w:t> </w:t>
                        </w:r>
                      </w:p>
                    </w:txbxContent>
                  </v:textbox>
                </v:rect>
                <v:rect id="矩形 352" o:spid="_x0000_s1168" style="position:absolute;left:14705;top:3453;width:1150;height:2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" filled="f" strokecolor="#1f4d78 [1604]" strokeweight="1pt">
                  <v:textbox>
                    <w:txbxContent>
                      <w:p w14:paraId="24038DEE" w14:textId="77777777" w:rsidR="0014591C" w:rsidRDefault="0014591C" w:rsidP="00792740">
                        <w:pPr>
                          <w:jc w:val="center"/>
                          <w:rPr>
                            <w:rFonts w:eastAsia="Times New Roman"/>
                            <w:color w:val="000000"/>
                          </w:rPr>
                        </w:pPr>
                        <w:r>
                          <w:rPr>
                            <w:rFonts w:eastAsia="Times New Roman"/>
                            <w:color w:val="000000"/>
                          </w:rPr>
                          <w:t> </w:t>
                        </w:r>
                      </w:p>
                    </w:txbxContent>
                  </v:textbox>
                </v:rect>
                <v:rect id="矩形 353" o:spid="_x0000_s1169" style="position:absolute;left:15855;top:3453;width:1149;height:2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" filled="f" strokecolor="#1f4d78 [1604]" strokeweight="1pt">
                  <v:textbox>
                    <w:txbxContent>
                      <w:p w14:paraId="3768A420" w14:textId="77777777" w:rsidR="0014591C" w:rsidRDefault="0014591C" w:rsidP="00792740">
                        <w:pPr>
                          <w:jc w:val="center"/>
                          <w:rPr>
                            <w:rFonts w:eastAsia="Times New Roman"/>
                            <w:color w:val="000000"/>
                          </w:rPr>
                        </w:pPr>
                        <w:r>
                          <w:rPr>
                            <w:rFonts w:eastAsia="Times New Roman"/>
                            <w:color w:val="000000"/>
                          </w:rPr>
                          <w:t> </w:t>
                        </w:r>
                      </w:p>
                    </w:txbxContent>
                  </v:textbox>
                </v:rect>
                <v:rect id="矩形 354" o:spid="_x0000_s1170" style="position:absolute;left:17004;top:3453;width:1149;height:2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" filled="f" strokecolor="#1f4d78 [1604]" strokeweight="1pt">
                  <v:textbox>
                    <w:txbxContent>
                      <w:p w14:paraId="446D3019" w14:textId="77777777" w:rsidR="0014591C" w:rsidRDefault="0014591C" w:rsidP="00792740">
                        <w:pPr>
                          <w:jc w:val="center"/>
                          <w:rPr>
                            <w:rFonts w:eastAsia="Times New Roman"/>
                            <w:color w:val="000000"/>
                          </w:rPr>
                        </w:pPr>
                        <w:r>
                          <w:rPr>
                            <w:rFonts w:eastAsia="Times New Roman"/>
                            <w:color w:val="000000"/>
                          </w:rPr>
                          <w:t> </w:t>
                        </w:r>
                      </w:p>
                    </w:txbxContent>
                  </v:textbox>
                </v:rect>
                <v:rect id="矩形 355" o:spid="_x0000_s1171" style="position:absolute;left:18153;top:3453;width:1150;height:2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" filled="f" strokecolor="#1f4d78 [1604]" strokeweight="1pt">
                  <v:textbox>
                    <w:txbxContent>
                      <w:p w14:paraId="2BDB0C12" w14:textId="77777777" w:rsidR="0014591C" w:rsidRDefault="0014591C" w:rsidP="00792740">
                        <w:pPr>
                          <w:jc w:val="center"/>
                          <w:rPr>
                            <w:rFonts w:eastAsia="Times New Roman"/>
                            <w:color w:val="000000"/>
                          </w:rPr>
                        </w:pPr>
                        <w:r>
                          <w:rPr>
                            <w:rFonts w:eastAsia="Times New Roman"/>
                            <w:color w:val="000000"/>
                          </w:rPr>
                          <w:t> </w:t>
                        </w:r>
                      </w:p>
                    </w:txbxContent>
                  </v:textbox>
                </v:rect>
                <v:rect id="矩形 356" o:spid="_x0000_s1172" style="position:absolute;left:36554;top:6337;width:1150;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" filled="f" strokecolor="#1f4d78 [1604]" strokeweight="1pt">
                  <v:textbox>
                    <w:txbxContent>
                      <w:p w14:paraId="0D6AD1FA" w14:textId="77777777" w:rsidR="0014591C" w:rsidRDefault="0014591C" w:rsidP="00792740">
                        <w:pPr>
                          <w:jc w:val="center"/>
                          <w:rPr>
                            <w:rFonts w:eastAsia="Times New Roman"/>
                            <w:color w:val="000000"/>
                          </w:rPr>
                        </w:pPr>
                        <w:r>
                          <w:rPr>
                            <w:rFonts w:eastAsia="Times New Roman"/>
                            <w:color w:val="000000"/>
                          </w:rPr>
                          <w:t> </w:t>
                        </w:r>
                      </w:p>
                    </w:txbxContent>
                  </v:textbox>
                </v:rect>
                <v:rect id="矩形 357" o:spid="_x0000_s1173" style="position:absolute;left:37704;top:6337;width:1149;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" filled="f" strokecolor="#1f4d78 [1604]" strokeweight="1pt">
                  <v:textbox>
                    <w:txbxContent>
                      <w:p w14:paraId="56062994" w14:textId="77777777" w:rsidR="0014591C" w:rsidRDefault="0014591C" w:rsidP="00792740">
                        <w:pPr>
                          <w:jc w:val="center"/>
                          <w:rPr>
                            <w:rFonts w:eastAsia="Times New Roman"/>
                            <w:color w:val="000000"/>
                          </w:rPr>
                        </w:pPr>
                        <w:r>
                          <w:rPr>
                            <w:rFonts w:eastAsia="Times New Roman"/>
                            <w:color w:val="000000"/>
                          </w:rPr>
                          <w:t> </w:t>
                        </w:r>
                      </w:p>
                    </w:txbxContent>
                  </v:textbox>
                </v:rect>
                <v:rect id="矩形 358" o:spid="_x0000_s1174" style="position:absolute;left:38853;top:6337;width:1149;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" filled="f" strokecolor="#1f4d78 [1604]" strokeweight="1pt">
                  <v:textbox>
                    <w:txbxContent>
                      <w:p w14:paraId="4575F0BA" w14:textId="77777777" w:rsidR="0014591C" w:rsidRDefault="0014591C" w:rsidP="00792740">
                        <w:pPr>
                          <w:jc w:val="center"/>
                          <w:rPr>
                            <w:rFonts w:eastAsia="Times New Roman"/>
                            <w:color w:val="000000"/>
                          </w:rPr>
                        </w:pPr>
                        <w:r>
                          <w:rPr>
                            <w:rFonts w:eastAsia="Times New Roman"/>
                            <w:color w:val="000000"/>
                          </w:rPr>
                          <w:t> </w:t>
                        </w:r>
                      </w:p>
                    </w:txbxContent>
                  </v:textbox>
                </v:rect>
                <v:rect id="矩形 359" o:spid="_x0000_s1175" style="position:absolute;left:40002;top:6337;width:1150;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" filled="f" strokecolor="#1f4d78 [1604]" strokeweight="1pt">
                  <v:textbox>
                    <w:txbxContent>
                      <w:p w14:paraId="58A0E0DE" w14:textId="77777777" w:rsidR="0014591C" w:rsidRDefault="0014591C" w:rsidP="00792740">
                        <w:pPr>
                          <w:jc w:val="center"/>
                          <w:rPr>
                            <w:rFonts w:eastAsia="Times New Roman"/>
                            <w:color w:val="000000"/>
                          </w:rPr>
                        </w:pPr>
                        <w:r>
                          <w:rPr>
                            <w:rFonts w:eastAsia="Times New Roman"/>
                            <w:color w:val="000000"/>
                          </w:rPr>
                          <w:t> </w:t>
                        </w:r>
                      </w:p>
                    </w:txbxContent>
                  </v:textbox>
                </v:rect>
                <v:shape id="任意多边形: 形状 360" o:spid="_x0000_s1176" style="position:absolute;left:25151;top:2124;width:5970;height:989;visibility:visible;mso-wrap-style:square;v-text-anchor:middle" coordsize="918734,22968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" adj="-11796480,,5400" path="m,229686c127120,115205,254241,725,407363,3,560485,-719,739609,112317,918734,225353e" filled="f" strokecolor="#1f4d78 [1604]" strokeweight="1pt">
                  <v:stroke startarrow="block" endarrow="block" joinstyle="miter"/>
                  <v:formulas/>
                  <v:path arrowok="t" o:connecttype="custom" o:connectlocs="0,98952;264730,1;597051,97085" o:connectangles="0,0,0" textboxrect="0,0,918734,229686"/>
                  <v:textbox>
                    <w:txbxContent>
                      <w:p w14:paraId="2EDF8190" w14:textId="77777777" w:rsidR="0014591C" w:rsidRDefault="0014591C" w:rsidP="00792740">
                        <w:pPr>
                          <w:jc w:val="center"/>
                        </w:pPr>
                      </w:p>
                    </w:txbxContent>
                  </v:textbox>
                </v:shape>
                <v:shape id="文本框 21" o:spid="_x0000_s1177" type="#_x0000_t202" style="position:absolute;left:22393;top:261;width:11494;height:2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" filled="f" stroked="f" strokeweight=".5pt">
                  <v:textbox inset="0,0,0,0">
                    <w:txbxContent>
                      <w:p w14:paraId="4F7A2DC7" w14:textId="77777777" w:rsidR="0014591C" w:rsidRDefault="0014591C" w:rsidP="00792740">
                        <w:pPr>
                          <w:rPr>
                            <w:rFonts w:eastAsia="Times New Roman"/>
                            <w:color w:val="000000"/>
                            <w:sz w:val="24"/>
                            <w:szCs w:val="24"/>
                            <w:lang w:val="x-none"/>
                          </w:rPr>
                        </w:pPr>
                        <w:r>
                          <w:rPr>
                            <w:rFonts w:eastAsia="Times New Roman"/>
                            <w:color w:val="000000"/>
                            <w:lang w:val="x-none"/>
                          </w:rPr>
                          <w:t>Conjugate symmetric</w:t>
                        </w:r>
                      </w:p>
                    </w:txbxContent>
                  </v:textbox>
                </v:shape>
                <v:shape id="任意多边形: 形状 362" o:spid="_x0000_s1178" style="position:absolute;left:24711;top:9885;width:5833;height:1015;visibility:visible;mso-wrap-style:square;v-text-anchor:middle" coordsize="931734,190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" path="m,4334c156372,97868,312745,191403,468034,190681,623323,189959,777528,94979,931734,e" filled="f" strokecolor="#1f4d78 [1604]" strokeweight="1pt">
                  <v:stroke startarrow="block" endarrow="block" joinstyle="miter"/>
                  <v:path arrowok="t" o:connecttype="custom" o:connectlocs="0,2306;293019,101439;583324,0" o:connectangles="0,0,0"/>
                </v:shape>
                <v:shape id="文本框 21" o:spid="_x0000_s1179" type="#_x0000_t202" style="position:absolute;left:23505;top:10688;width:11494;height:20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" filled="f" stroked="f" strokeweight=".5pt">
                  <v:textbox inset="0,0,0,0">
                    <w:txbxContent>
                      <w:p w14:paraId="1D3B1B8A" w14:textId="77777777" w:rsidR="0014591C" w:rsidRDefault="0014591C" w:rsidP="00792740">
                        <w:pPr>
                          <w:rPr>
                            <w:rFonts w:eastAsia="Times New Roman"/>
                            <w:color w:val="000000"/>
                            <w:lang w:val="x-none"/>
                          </w:rPr>
                        </w:pPr>
                        <w:r>
                          <w:rPr>
                            <w:rFonts w:eastAsia="Times New Roman"/>
                            <w:color w:val="000000"/>
                            <w:lang w:val="x-none"/>
                          </w:rPr>
                          <w:t>Conjugate symmetric</w:t>
                        </w:r>
                      </w:p>
                    </w:txbxContent>
                  </v:textbox>
                </v:shape>
                <v:shape id="文本框 21" o:spid="_x0000_s1180" type="#_x0000_t202" style="position:absolute;left:48313;top:10833;width:11493;height:20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" filled="f" stroked="f" strokeweight=".5pt">
                  <v:textbox inset="0,0,0,0">
                    <w:txbxContent>
                      <w:p w14:paraId="7F9C345A" w14:textId="77777777" w:rsidR="0014591C" w:rsidRDefault="0014591C" w:rsidP="00792740">
                        <w:pPr>
                          <w:rPr>
                            <w:rFonts w:eastAsia="Times New Roman"/>
                            <w:color w:val="000000"/>
                            <w:lang w:val="x-none"/>
                          </w:rPr>
                        </w:pPr>
                        <w:r>
                          <w:rPr>
                            <w:rFonts w:eastAsia="Times New Roman"/>
                            <w:color w:val="000000"/>
                            <w:lang w:val="x-none"/>
                          </w:rPr>
                          <w:t>Subcarriers</w:t>
                        </w:r>
                      </w:p>
                    </w:txbxContent>
                  </v:textbox>
                </v:shape>
                <v:shape id="文本框 21" o:spid="_x0000_s1181" type="#_x0000_t202" style="position:absolute;left:6915;top:3867;width:5397;height:2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" filled="f" stroked="f" strokeweight=".5pt">
                  <v:textbox inset="0,0,0,0">
                    <w:txbxContent>
                      <w:p w14:paraId="26915BE1" w14:textId="77777777" w:rsidR="0014591C" w:rsidRDefault="0014591C" w:rsidP="00792740">
                        <w:pPr>
                          <w:rPr>
                            <w:rFonts w:eastAsia="Times New Roman"/>
                            <w:color w:val="000000"/>
                            <w:lang w:val="x-none"/>
                          </w:rPr>
                        </w:pPr>
                        <w:r>
                          <w:rPr>
                            <w:rFonts w:eastAsia="Times New Roman"/>
                            <w:color w:val="000000"/>
                            <w:lang w:val="x-none"/>
                          </w:rPr>
                          <w:t>User 1</w:t>
                        </w:r>
                      </w:p>
                    </w:txbxContent>
                  </v:textbox>
                </v:shape>
                <v:shape id="文本框 21" o:spid="_x0000_s1182" type="#_x0000_t202" style="position:absolute;left:6971;top:7537;width:5398;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" filled="f" stroked="f" strokeweight=".5pt">
                  <v:textbox inset="0,0,0,0">
                    <w:txbxContent>
                      <w:p w14:paraId="317E91E4" w14:textId="77777777" w:rsidR="0014591C" w:rsidRDefault="0014591C" w:rsidP="00792740">
                        <w:pPr>
                          <w:rPr>
                            <w:rFonts w:eastAsia="Times New Roman"/>
                            <w:color w:val="000000"/>
                            <w:lang w:val="x-none"/>
                          </w:rPr>
                        </w:pPr>
                        <w:r>
                          <w:rPr>
                            <w:rFonts w:eastAsia="Times New Roman"/>
                            <w:color w:val="000000"/>
                            <w:lang w:val="x-none"/>
                          </w:rPr>
                          <w:t>User 2</w:t>
                        </w:r>
                      </w:p>
                    </w:txbxContent>
                  </v:textbox>
                </v:shape>
                <v:shape id="文本框 21" o:spid="_x0000_s1183" type="#_x0000_t202" style="position:absolute;left:24780;top:13543;width:15037;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" filled="f" stroked="f" strokeweight=".5pt">
                  <v:textbox inset="0,0,0,0">
                    <w:txbxContent>
                      <w:p w14:paraId="5FAFB8C9" w14:textId="77777777" w:rsidR="0014591C" w:rsidRDefault="0014591C" w:rsidP="00792740">
                        <w:pPr>
                          <w:rPr>
                            <w:rFonts w:eastAsia="Times New Roman"/>
                            <w:color w:val="000000"/>
                            <w:lang w:val="x-none"/>
                          </w:rPr>
                        </w:pPr>
                        <w:r>
                          <w:rPr>
                            <w:rFonts w:eastAsia="Times New Roman"/>
                            <w:color w:val="000000"/>
                            <w:lang w:val="x-none"/>
                          </w:rPr>
                          <w:t>Symmetric point/subcarrier</w:t>
                        </w:r>
                      </w:p>
                    </w:txbxContent>
                  </v:textbox>
                </v:shape>
                <v:rect id="矩形 369" o:spid="_x0000_s1184" style="position:absolute;left:21517;top:6337;width:1149;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" fillcolor="#00b0f0" strokecolor="#1f4d78 [1604]" strokeweight="1pt">
                  <v:textbox>
                    <w:txbxContent>
                      <w:p w14:paraId="7350D281" w14:textId="77777777" w:rsidR="0014591C" w:rsidRDefault="0014591C" w:rsidP="00792740">
                        <w:pPr>
                          <w:jc w:val="center"/>
                          <w:rPr>
                            <w:rFonts w:eastAsia="Times New Roman"/>
                            <w:color w:val="000000"/>
                          </w:rPr>
                        </w:pPr>
                        <w:r>
                          <w:rPr>
                            <w:rFonts w:eastAsia="Times New Roman"/>
                            <w:color w:val="000000"/>
                          </w:rPr>
                          <w:t> </w:t>
                        </w:r>
                      </w:p>
                    </w:txbxContent>
                  </v:textbox>
                </v:rect>
                <v:rect id="矩形 370" o:spid="_x0000_s1185" style="position:absolute;left:23905;top:6337;width:1149;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" fillcolor="#fff2cc [663]" strokecolor="#1f4d78 [1604]" strokeweight="1pt">
                  <v:textbox inset="0,0,0,0">
                    <w:txbxContent>
                      <w:p w14:paraId="7EA896BF" w14:textId="366AD73B" w:rsidR="0014591C" w:rsidRPr="00A27D06" w:rsidRDefault="0014591C" w:rsidP="00792740">
                        <w:pPr>
                          <w:spacing w:after="0"/>
                          <w:rPr>
                            <w:rFonts w:eastAsia="Times New Roman"/>
                            <w:b/>
                            <w:bCs/>
                            <w:color w:val="000000"/>
                            <w:sz w:val="16"/>
                            <w:szCs w:val="16"/>
                          </w:rPr>
                        </w:pPr>
                        <w:r w:rsidRPr="0053631D">
                          <w:rPr>
                            <w:rFonts w:eastAsia="Times New Roman"/>
                            <w:b/>
                            <w:bCs/>
                            <w:color w:val="000000"/>
                            <w:sz w:val="16"/>
                            <w:szCs w:val="16"/>
                          </w:rPr>
                          <w:t>…</w:t>
                        </w:r>
                      </w:p>
                    </w:txbxContent>
                  </v:textbox>
                </v:rect>
                <v:rect id="矩形 371" o:spid="_x0000_s1186" style="position:absolute;left:30761;top:3453;width:1150;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" fillcolor="#fff2cc [663]" strokecolor="#1f4d78 [1604]" strokeweight="1pt">
                  <v:textbox inset="0,0,0,0">
                    <w:txbxContent>
                      <w:p w14:paraId="24AC0F34" w14:textId="77777777" w:rsidR="0014591C" w:rsidRPr="00397452" w:rsidRDefault="0014591C" w:rsidP="00792740">
                        <w:pPr>
                          <w:spacing w:after="0"/>
                          <w:rPr>
                            <w:rFonts w:eastAsia="Times New Roman"/>
                            <w:b/>
                            <w:bCs/>
                            <w:color w:val="000000"/>
                            <w:sz w:val="16"/>
                            <w:szCs w:val="16"/>
                          </w:rPr>
                        </w:pPr>
                        <w:r w:rsidRPr="00397452">
                          <w:rPr>
                            <w:rFonts w:eastAsia="Times New Roman"/>
                            <w:b/>
                            <w:bCs/>
                            <w:color w:val="000000"/>
                            <w:sz w:val="16"/>
                            <w:szCs w:val="16"/>
                          </w:rPr>
                          <w:t>…</w:t>
                        </w:r>
                      </w:p>
                    </w:txbxContent>
                  </v:textbox>
                </v:rect>
                <v:rect id="矩形 372" o:spid="_x0000_s1187" style="position:absolute;left:23884;top:3453;width:1149;height:2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" fillcolor="#fff2cc [663]" strokecolor="#1f4d78 [1604]" strokeweight="1pt">
                  <v:textbox inset="0,0,0,0">
                    <w:txbxContent>
                      <w:p w14:paraId="77D0146E" w14:textId="77777777" w:rsidR="0014591C" w:rsidRDefault="0014591C" w:rsidP="00792740">
                        <w:pPr>
                          <w:spacing w:after="0"/>
                          <w:rPr>
                            <w:rFonts w:eastAsia="Times New Roman"/>
                            <w:b/>
                            <w:bCs/>
                            <w:color w:val="000000"/>
                            <w:sz w:val="16"/>
                            <w:szCs w:val="16"/>
                          </w:rPr>
                        </w:pPr>
                        <w:r>
                          <w:rPr>
                            <w:rFonts w:eastAsia="Times New Roman"/>
                            <w:b/>
                            <w:bCs/>
                            <w:color w:val="000000"/>
                            <w:sz w:val="16"/>
                            <w:szCs w:val="16"/>
                          </w:rPr>
                          <w:t>…</w:t>
                        </w:r>
                      </w:p>
                    </w:txbxContent>
                  </v:textbox>
                </v:rect>
                <v:line id="直接连接符 373" o:spid="_x0000_s1188" style="position:absolute;visibility:visible;mso-wrap-style:square" from="27951,2861" to="27951,101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" strokecolor="#5b9bd5 [3204]" strokeweight="1pt">
                  <v:stroke dashstyle="3 1" joinstyle="miter"/>
                </v:line>
                <v:shape id="文本框 21" o:spid="_x0000_s1189" type="#_x0000_t202" style="position:absolute;left:37296;top:3170;width:17647;height:13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" filled="f" stroked="f" strokeweight=".5pt">
                  <v:textbox inset="0,0,0,0">
                    <w:txbxContent>
                      <w:p w14:paraId="04ACB84D" w14:textId="77777777" w:rsidR="0014591C" w:rsidRPr="00361BDE" w:rsidRDefault="0014591C" w:rsidP="00792740">
                        <w:pPr>
                          <w:rPr>
                            <w:rFonts w:eastAsia="Times New Roman"/>
                            <w:color w:val="000000"/>
                            <w:sz w:val="15"/>
                            <w:szCs w:val="15"/>
                            <w:lang w:val="x-none"/>
                          </w:rPr>
                        </w:pPr>
                        <w:r w:rsidRPr="00361BDE">
                          <w:rPr>
                            <w:rFonts w:eastAsia="Times New Roman"/>
                            <w:color w:val="000000"/>
                            <w:sz w:val="15"/>
                            <w:szCs w:val="15"/>
                            <w:lang w:val="x-none"/>
                          </w:rPr>
                          <w:t>Spectrum Extension RB</w:t>
                        </w:r>
                        <w:r>
                          <w:rPr>
                            <w:rFonts w:eastAsia="Times New Roman"/>
                            <w:color w:val="000000"/>
                            <w:sz w:val="15"/>
                            <w:szCs w:val="15"/>
                            <w:lang w:val="x-none"/>
                          </w:rPr>
                          <w:t>(s) of User 1</w:t>
                        </w:r>
                      </w:p>
                    </w:txbxContent>
                  </v:textbox>
                </v:shape>
                <v:shape id="直接箭头连接符 375" o:spid="_x0000_s1190" type="#_x0000_t32" style="position:absolute;left:34732;top:3867;width:2360;height: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" strokecolor="#5b9bd5 [3204]" strokeweight=".5pt">
                  <v:stroke endarrow="block" joinstyle="miter"/>
                </v:shape>
                <v:rect id="矩形 376" o:spid="_x0000_s1191" style="position:absolute;left:33100;top:3453;width:1149;height:2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" fillcolor="#00b0f0" strokecolor="#1f4d78 [1604]" strokeweight="1pt">
                  <v:textbox>
                    <w:txbxContent>
                      <w:p w14:paraId="71270AA8" w14:textId="77777777" w:rsidR="0014591C" w:rsidRDefault="0014591C" w:rsidP="00792740">
                        <w:pPr>
                          <w:jc w:val="center"/>
                          <w:rPr>
                            <w:rFonts w:eastAsia="Times New Roman"/>
                            <w:color w:val="000000"/>
                          </w:rPr>
                        </w:pPr>
                        <w:r>
                          <w:rPr>
                            <w:rFonts w:eastAsia="Times New Roman"/>
                            <w:color w:val="000000"/>
                          </w:rPr>
                          <w:t> </w:t>
                        </w:r>
                      </w:p>
                    </w:txbxContent>
                  </v:textbox>
                </v:rect>
                <v:rect id="矩形 377" o:spid="_x0000_s1192" style="position:absolute;left:20470;top:6336;width:1149;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" fillcolor="#fbe4d5 [661]" strokecolor="#1f4d78 [1604]" strokeweight="1pt">
                  <v:textbox>
                    <w:txbxContent>
                      <w:p w14:paraId="01D0C114" w14:textId="77777777" w:rsidR="0014591C" w:rsidRDefault="0014591C" w:rsidP="00792740">
                        <w:pPr>
                          <w:jc w:val="center"/>
                          <w:rPr>
                            <w:rFonts w:eastAsia="Times New Roman"/>
                            <w:color w:val="000000"/>
                          </w:rPr>
                        </w:pPr>
                        <w:r>
                          <w:rPr>
                            <w:rFonts w:eastAsia="Times New Roman"/>
                            <w:color w:val="000000"/>
                          </w:rPr>
                          <w:t> </w:t>
                        </w:r>
                      </w:p>
                    </w:txbxContent>
                  </v:textbox>
                </v:rect>
                <v:rect id="矩形 378" o:spid="_x0000_s1193" style="position:absolute;left:27302;top:2743;width:6960;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" filled="f" strokecolor="#c00000" strokeweight="1pt">
                  <v:stroke dashstyle="dash"/>
                  <v:textbox inset="0,0,0,0"/>
                </v:rect>
                <v:shape id="直接箭头连接符 380" o:spid="_x0000_s1194" type="#_x0000_t32" style="position:absolute;left:16618;top:8615;width:3042;height:192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" strokecolor="#5b9bd5 [3204]" strokeweight=".5pt">
                  <v:stroke endarrow="block" joinstyle="miter"/>
                </v:shape>
                <v:rect id="矩形 381" o:spid="_x0000_s1195" style="position:absolute;left:20368;top:6291;width:6960;height:32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" filled="f" strokecolor="#c00000" strokeweight="1pt">
                  <v:stroke dashstyle="dash"/>
                  <v:textbox inset="0,0,0,0"/>
                </v:rect>
                <v:shape id="文本框 21" o:spid="_x0000_s1196" type="#_x0000_t202" style="position:absolute;left:6491;top:10665;width:17646;height:1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" filled="f" stroked="f" strokeweight=".5pt">
                  <v:textbox inset="0,0,0,0">
                    <w:txbxContent>
                      <w:p w14:paraId="408BBB10" w14:textId="77777777" w:rsidR="0014591C" w:rsidRDefault="0014591C" w:rsidP="00792740">
                        <w:pPr>
                          <w:rPr>
                            <w:rFonts w:eastAsia="Times New Roman"/>
                            <w:color w:val="000000"/>
                            <w:sz w:val="15"/>
                            <w:szCs w:val="15"/>
                            <w:lang w:val="x-none"/>
                          </w:rPr>
                        </w:pPr>
                        <w:r>
                          <w:rPr>
                            <w:rFonts w:eastAsia="Times New Roman"/>
                            <w:color w:val="000000"/>
                            <w:sz w:val="15"/>
                            <w:szCs w:val="15"/>
                            <w:lang w:val="x-none"/>
                          </w:rPr>
                          <w:t>Spectrum Extension RB(s) of User 2</w:t>
                        </w:r>
                      </w:p>
                    </w:txbxContent>
                  </v:textbox>
                </v:shape>
                <w10:anchorlock/>
              </v:group>
            </w:pict>
          </mc:Fallback>
        </mc:AlternateContent>
      </w:r>
    </w:p>
    <w:p w14:paraId="2BD0EC91" w14:textId="32BFAA7F" w:rsidR="002371ED" w:rsidRPr="00CE5438" w:rsidRDefault="002371ED" w:rsidP="003B7D3A">
      <w:pPr>
        <w:pStyle w:val="ListParagraph"/>
        <w:numPr>
          <w:ilvl w:val="0"/>
          <w:numId w:val="17"/>
        </w:numPr>
        <w:spacing w:beforeLines="50" w:before="120" w:afterLines="50" w:after="120"/>
        <w:ind w:left="357" w:hanging="357"/>
        <w:jc w:val="center"/>
        <w:rPr>
          <w:rFonts w:eastAsiaTheme="minorEastAsia"/>
          <w:iCs/>
          <w:color w:val="000000" w:themeColor="text1"/>
          <w:sz w:val="22"/>
          <w:szCs w:val="22"/>
          <w:lang w:eastAsia="zh-CN"/>
        </w:rPr>
      </w:pPr>
      <w:r>
        <w:rPr>
          <w:rFonts w:eastAsiaTheme="minorEastAsia"/>
          <w:iCs/>
          <w:color w:val="000000" w:themeColor="text1"/>
          <w:sz w:val="22"/>
          <w:szCs w:val="22"/>
          <w:lang w:eastAsia="zh-CN"/>
        </w:rPr>
        <w:t xml:space="preserve">Overlap of the frequency redundancy </w:t>
      </w:r>
      <w:r w:rsidR="00CE267D">
        <w:rPr>
          <w:rFonts w:eastAsiaTheme="minorEastAsia"/>
          <w:iCs/>
          <w:color w:val="000000" w:themeColor="text1"/>
          <w:sz w:val="22"/>
          <w:szCs w:val="22"/>
          <w:lang w:eastAsia="zh-CN"/>
        </w:rPr>
        <w:t>RB(s)</w:t>
      </w:r>
    </w:p>
    <w:p w14:paraId="6CD9DE0B" w14:textId="3624780B" w:rsidR="00D6144D" w:rsidRDefault="008E6984" w:rsidP="00D6144D">
      <w:pPr>
        <w:pStyle w:val="Caption"/>
        <w:jc w:val="center"/>
        <w:rPr>
          <w:rFonts w:eastAsia="宋体"/>
          <w:sz w:val="22"/>
          <w:szCs w:val="22"/>
          <w:lang w:val="en-CA" w:eastAsia="zh-CN"/>
        </w:rPr>
      </w:pPr>
      <w:r w:rsidRPr="0012308D">
        <w:rPr>
          <w:rFonts w:eastAsia="宋体"/>
          <w:sz w:val="22"/>
          <w:szCs w:val="22"/>
          <w:lang w:val="en-CA" w:eastAsia="zh-CN"/>
        </w:rPr>
        <w:t xml:space="preserve">Figure </w:t>
      </w:r>
      <w:r w:rsidR="00086452">
        <w:rPr>
          <w:rFonts w:eastAsia="宋体"/>
          <w:sz w:val="22"/>
          <w:szCs w:val="22"/>
          <w:lang w:val="en-CA" w:eastAsia="zh-CN"/>
        </w:rPr>
        <w:t>3</w:t>
      </w:r>
      <w:r w:rsidRPr="00D550C5">
        <w:rPr>
          <w:rFonts w:eastAsia="宋体"/>
          <w:sz w:val="22"/>
          <w:szCs w:val="22"/>
          <w:lang w:val="en-CA" w:eastAsia="zh-CN"/>
        </w:rPr>
        <w:t xml:space="preserve"> </w:t>
      </w:r>
      <w:r>
        <w:rPr>
          <w:rFonts w:eastAsia="宋体"/>
          <w:sz w:val="22"/>
          <w:szCs w:val="22"/>
          <w:lang w:val="en-CA" w:eastAsia="zh-CN"/>
        </w:rPr>
        <w:t>Illustration of multi-user frequency overlap</w:t>
      </w:r>
    </w:p>
    <w:p w14:paraId="253F379E" w14:textId="02CF7C22" w:rsidR="00FE2B7B" w:rsidRDefault="00FE2B7B" w:rsidP="00F9023D">
      <w:pPr>
        <w:widowControl w:val="0"/>
        <w:spacing w:beforeLines="50" w:before="120" w:afterLines="50" w:after="120"/>
        <w:jc w:val="both"/>
        <w:rPr>
          <w:rFonts w:eastAsia="宋体"/>
          <w:i/>
          <w:iCs/>
          <w:sz w:val="22"/>
          <w:szCs w:val="22"/>
          <w:lang w:val="en-US" w:eastAsia="zh-CN"/>
        </w:rPr>
      </w:pPr>
      <w:r w:rsidRPr="000B27A7">
        <w:rPr>
          <w:rFonts w:eastAsia="宋体"/>
          <w:b/>
          <w:i/>
          <w:iCs/>
          <w:sz w:val="22"/>
          <w:szCs w:val="22"/>
          <w:lang w:val="en-US" w:eastAsia="zh-CN"/>
        </w:rPr>
        <w:t>Observation 2:</w:t>
      </w:r>
      <w:r>
        <w:rPr>
          <w:rFonts w:eastAsia="宋体"/>
          <w:i/>
          <w:iCs/>
          <w:sz w:val="22"/>
          <w:szCs w:val="22"/>
          <w:lang w:val="en-US" w:eastAsia="zh-CN"/>
        </w:rPr>
        <w:t xml:space="preserve"> M</w:t>
      </w:r>
      <w:r w:rsidRPr="00620528">
        <w:rPr>
          <w:rFonts w:eastAsia="宋体"/>
          <w:i/>
          <w:iCs/>
          <w:sz w:val="22"/>
          <w:szCs w:val="22"/>
          <w:lang w:val="en-US" w:eastAsia="zh-CN"/>
        </w:rPr>
        <w:t xml:space="preserve">ulti-user frequency overlap transmission could be exploited to mitigate the spectral </w:t>
      </w:r>
      <w:r>
        <w:rPr>
          <w:rFonts w:eastAsia="宋体"/>
          <w:i/>
          <w:iCs/>
          <w:sz w:val="22"/>
          <w:szCs w:val="22"/>
          <w:lang w:val="en-US" w:eastAsia="zh-CN"/>
        </w:rPr>
        <w:t>efficiency</w:t>
      </w:r>
      <w:r w:rsidRPr="00620528">
        <w:rPr>
          <w:rFonts w:eastAsia="宋体"/>
          <w:i/>
          <w:iCs/>
          <w:sz w:val="22"/>
          <w:szCs w:val="22"/>
          <w:lang w:val="en-US" w:eastAsia="zh-CN"/>
        </w:rPr>
        <w:t xml:space="preserve"> loss</w:t>
      </w:r>
      <w:r>
        <w:rPr>
          <w:rFonts w:eastAsia="宋体"/>
          <w:i/>
          <w:iCs/>
          <w:sz w:val="22"/>
          <w:szCs w:val="22"/>
          <w:lang w:val="en-US" w:eastAsia="zh-CN"/>
        </w:rPr>
        <w:t xml:space="preserve"> effect </w:t>
      </w:r>
      <w:r w:rsidRPr="00620528">
        <w:rPr>
          <w:rFonts w:eastAsia="宋体"/>
          <w:i/>
          <w:iCs/>
          <w:sz w:val="22"/>
          <w:szCs w:val="22"/>
          <w:lang w:val="en-US" w:eastAsia="zh-CN"/>
        </w:rPr>
        <w:t>caused by the spectrum extension</w:t>
      </w:r>
      <w:r>
        <w:rPr>
          <w:rFonts w:eastAsia="宋体"/>
          <w:i/>
          <w:iCs/>
          <w:sz w:val="22"/>
          <w:szCs w:val="22"/>
          <w:lang w:val="en-US" w:eastAsia="zh-CN"/>
        </w:rPr>
        <w:t>, and improve UE experience for more UEs.</w:t>
      </w:r>
    </w:p>
    <w:p w14:paraId="05456F6F" w14:textId="530B96E5" w:rsidR="00FE2B7B" w:rsidRPr="00691B71" w:rsidRDefault="00FE2B7B" w:rsidP="003B7D3A">
      <w:pPr>
        <w:spacing w:beforeLines="50" w:before="120" w:afterLines="50" w:after="120"/>
        <w:jc w:val="both"/>
        <w:rPr>
          <w:rFonts w:eastAsia="宋体"/>
          <w:i/>
          <w:iCs/>
          <w:sz w:val="22"/>
          <w:szCs w:val="22"/>
          <w:lang w:eastAsia="zh-CN"/>
        </w:rPr>
      </w:pPr>
      <w:r w:rsidRPr="00AD698F">
        <w:rPr>
          <w:rFonts w:eastAsiaTheme="minorEastAsia"/>
          <w:b/>
          <w:i/>
          <w:sz w:val="22"/>
          <w:lang w:val="en-US" w:eastAsia="zh-CN"/>
        </w:rPr>
        <w:t xml:space="preserve">Proposal </w:t>
      </w:r>
      <w:r w:rsidR="005D03E4">
        <w:rPr>
          <w:rFonts w:eastAsiaTheme="minorEastAsia"/>
          <w:b/>
          <w:i/>
          <w:sz w:val="22"/>
          <w:lang w:val="en-US" w:eastAsia="zh-CN"/>
        </w:rPr>
        <w:t>2</w:t>
      </w:r>
      <w:r w:rsidRPr="00AD698F">
        <w:rPr>
          <w:rFonts w:eastAsiaTheme="minorEastAsia"/>
          <w:b/>
          <w:i/>
          <w:sz w:val="22"/>
          <w:lang w:val="en-US" w:eastAsia="zh-CN"/>
        </w:rPr>
        <w:t xml:space="preserve">: </w:t>
      </w:r>
      <w:r>
        <w:rPr>
          <w:rFonts w:eastAsia="宋体"/>
          <w:i/>
          <w:sz w:val="22"/>
          <w:szCs w:val="22"/>
          <w:lang w:val="en-US" w:eastAsia="zh-CN"/>
        </w:rPr>
        <w:t>S</w:t>
      </w:r>
      <w:r w:rsidRPr="000B27A7">
        <w:rPr>
          <w:rFonts w:eastAsia="宋体"/>
          <w:i/>
          <w:sz w:val="22"/>
          <w:szCs w:val="22"/>
          <w:lang w:val="en-US" w:eastAsia="zh-CN"/>
        </w:rPr>
        <w:t xml:space="preserve">tudy </w:t>
      </w:r>
      <w:r>
        <w:rPr>
          <w:rFonts w:eastAsia="宋体"/>
          <w:i/>
          <w:sz w:val="22"/>
          <w:szCs w:val="22"/>
          <w:lang w:val="en-US" w:eastAsia="zh-CN"/>
        </w:rPr>
        <w:t xml:space="preserve">how to utilize the signal property of frequency redundancy in the spectrum extension based schemes to </w:t>
      </w:r>
      <w:r w:rsidRPr="00691B71">
        <w:rPr>
          <w:rFonts w:eastAsia="宋体"/>
          <w:i/>
          <w:sz w:val="22"/>
          <w:szCs w:val="22"/>
          <w:lang w:val="en-US" w:eastAsia="zh-CN"/>
        </w:rPr>
        <w:t>enhanc</w:t>
      </w:r>
      <w:r>
        <w:rPr>
          <w:rFonts w:eastAsia="宋体"/>
          <w:i/>
          <w:sz w:val="22"/>
          <w:szCs w:val="22"/>
          <w:lang w:val="en-US" w:eastAsia="zh-CN"/>
        </w:rPr>
        <w:t>e</w:t>
      </w:r>
      <w:r w:rsidRPr="000B27A7">
        <w:rPr>
          <w:rFonts w:eastAsia="宋体"/>
          <w:i/>
          <w:sz w:val="22"/>
          <w:szCs w:val="22"/>
          <w:lang w:val="en-US" w:eastAsia="zh-CN"/>
        </w:rPr>
        <w:t xml:space="preserve"> </w:t>
      </w:r>
      <w:r>
        <w:rPr>
          <w:rFonts w:eastAsia="宋体"/>
          <w:i/>
          <w:sz w:val="22"/>
          <w:szCs w:val="22"/>
          <w:lang w:val="en-US" w:eastAsia="zh-CN"/>
        </w:rPr>
        <w:t xml:space="preserve">multi-user </w:t>
      </w:r>
      <w:r w:rsidRPr="000B27A7">
        <w:rPr>
          <w:rFonts w:eastAsia="宋体"/>
          <w:i/>
          <w:sz w:val="22"/>
          <w:szCs w:val="22"/>
          <w:lang w:val="en-US" w:eastAsia="zh-CN"/>
        </w:rPr>
        <w:t>experience.</w:t>
      </w:r>
      <w:r>
        <w:rPr>
          <w:rFonts w:eastAsia="宋体"/>
          <w:i/>
          <w:iCs/>
          <w:sz w:val="22"/>
          <w:szCs w:val="22"/>
          <w:lang w:eastAsia="zh-CN"/>
        </w:rPr>
        <w:t xml:space="preserve"> For example, scheduled PRBs for </w:t>
      </w:r>
      <w:r>
        <w:rPr>
          <w:rFonts w:eastAsia="宋体"/>
          <w:i/>
          <w:iCs/>
          <w:sz w:val="22"/>
          <w:szCs w:val="22"/>
          <w:lang w:val="en-US" w:eastAsia="zh-CN"/>
        </w:rPr>
        <w:t>m</w:t>
      </w:r>
      <w:r w:rsidRPr="00620528">
        <w:rPr>
          <w:rFonts w:eastAsia="宋体"/>
          <w:i/>
          <w:iCs/>
          <w:sz w:val="22"/>
          <w:szCs w:val="22"/>
          <w:lang w:val="en-US" w:eastAsia="zh-CN"/>
        </w:rPr>
        <w:t>ulti</w:t>
      </w:r>
      <w:r>
        <w:rPr>
          <w:rFonts w:eastAsia="宋体"/>
          <w:i/>
          <w:iCs/>
          <w:sz w:val="22"/>
          <w:szCs w:val="22"/>
          <w:lang w:val="en-US" w:eastAsia="zh-CN"/>
        </w:rPr>
        <w:t>ple UEs are overlapped partially</w:t>
      </w:r>
      <w:r>
        <w:rPr>
          <w:rFonts w:eastAsia="宋体"/>
          <w:i/>
          <w:iCs/>
          <w:sz w:val="22"/>
          <w:szCs w:val="22"/>
          <w:lang w:eastAsia="zh-CN"/>
        </w:rPr>
        <w:t>.</w:t>
      </w:r>
    </w:p>
    <w:p w14:paraId="53D0B04B" w14:textId="7DFCA4A6" w:rsidR="00FE2B7B" w:rsidRPr="006106D0" w:rsidRDefault="00FE2B7B" w:rsidP="003B7D3A">
      <w:pPr>
        <w:jc w:val="both"/>
        <w:rPr>
          <w:rFonts w:eastAsia="宋体"/>
          <w:sz w:val="22"/>
          <w:szCs w:val="22"/>
          <w:lang w:eastAsia="zh-CN"/>
        </w:rPr>
      </w:pPr>
      <w:r w:rsidRPr="006106D0">
        <w:rPr>
          <w:rFonts w:eastAsiaTheme="minorEastAsia"/>
          <w:iCs/>
          <w:color w:val="000000" w:themeColor="text1"/>
          <w:sz w:val="22"/>
          <w:szCs w:val="22"/>
          <w:lang w:eastAsia="zh-CN"/>
        </w:rPr>
        <w:lastRenderedPageBreak/>
        <w:t xml:space="preserve">The generation methods of the two signals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lang w:eastAsia="zh-CN"/>
              </w:rPr>
              <m:t>X</m:t>
            </m:r>
          </m:e>
          <m:sub>
            <m:r>
              <w:rPr>
                <w:rFonts w:ascii="Cambria Math" w:hAnsi="Cambria Math"/>
                <w:color w:val="000000" w:themeColor="text1"/>
                <w:sz w:val="22"/>
                <w:szCs w:val="22"/>
                <w:lang w:eastAsia="zh-CN"/>
              </w:rPr>
              <m:t>r</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lang w:eastAsia="zh-CN"/>
              </w:rPr>
              <m:t>k</m:t>
            </m:r>
          </m:e>
        </m:d>
      </m:oMath>
      <w:r w:rsidRPr="000B27A7">
        <w:rPr>
          <w:rFonts w:eastAsiaTheme="minorEastAsia"/>
          <w:iCs/>
          <w:color w:val="000000" w:themeColor="text1"/>
          <w:sz w:val="22"/>
          <w:szCs w:val="22"/>
          <w:lang w:eastAsia="zh-CN"/>
        </w:rPr>
        <w:t xml:space="preserve"> and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lang w:eastAsia="zh-CN"/>
              </w:rPr>
              <m:t>X</m:t>
            </m:r>
          </m:e>
          <m:sub>
            <m:r>
              <w:rPr>
                <w:rFonts w:ascii="Cambria Math" w:hAnsi="Cambria Math"/>
                <w:color w:val="000000" w:themeColor="text1"/>
                <w:sz w:val="22"/>
                <w:szCs w:val="22"/>
                <w:lang w:eastAsia="zh-CN"/>
              </w:rPr>
              <m:t>i</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lang w:eastAsia="zh-CN"/>
              </w:rPr>
              <m:t>k</m:t>
            </m:r>
          </m:e>
        </m:d>
      </m:oMath>
      <w:r w:rsidRPr="000B27A7">
        <w:rPr>
          <w:rFonts w:eastAsiaTheme="minorEastAsia"/>
          <w:iCs/>
          <w:color w:val="000000" w:themeColor="text1"/>
          <w:sz w:val="22"/>
          <w:szCs w:val="22"/>
          <w:lang w:eastAsia="zh-CN"/>
        </w:rPr>
        <w:t xml:space="preserve"> after spectrum extension </w:t>
      </w:r>
      <w:r w:rsidRPr="006106D0">
        <w:rPr>
          <w:rFonts w:eastAsiaTheme="minorEastAsia"/>
          <w:iCs/>
          <w:color w:val="000000" w:themeColor="text1"/>
          <w:sz w:val="22"/>
          <w:szCs w:val="22"/>
          <w:lang w:eastAsia="zh-CN"/>
        </w:rPr>
        <w:t xml:space="preserve">are equivalent to those shown in the </w:t>
      </w:r>
      <w:r>
        <w:rPr>
          <w:rFonts w:eastAsiaTheme="minorEastAsia"/>
          <w:iCs/>
          <w:color w:val="000000" w:themeColor="text1"/>
          <w:sz w:val="22"/>
          <w:szCs w:val="22"/>
          <w:lang w:eastAsia="zh-CN"/>
        </w:rPr>
        <w:t>f</w:t>
      </w:r>
      <w:r w:rsidRPr="006106D0">
        <w:rPr>
          <w:rFonts w:eastAsiaTheme="minorEastAsia"/>
          <w:iCs/>
          <w:color w:val="000000" w:themeColor="text1"/>
          <w:sz w:val="22"/>
          <w:szCs w:val="22"/>
          <w:lang w:eastAsia="zh-CN"/>
        </w:rPr>
        <w:t>igure below</w:t>
      </w:r>
      <w:r>
        <w:rPr>
          <w:rFonts w:eastAsiaTheme="minorEastAsia"/>
          <w:iCs/>
          <w:color w:val="000000" w:themeColor="text1"/>
          <w:sz w:val="22"/>
          <w:szCs w:val="22"/>
          <w:lang w:eastAsia="zh-CN"/>
        </w:rPr>
        <w:t xml:space="preserve">, whose proof can </w:t>
      </w:r>
      <w:r w:rsidRPr="006106D0">
        <w:rPr>
          <w:rFonts w:eastAsiaTheme="minorEastAsia"/>
          <w:iCs/>
          <w:color w:val="000000" w:themeColor="text1"/>
          <w:sz w:val="22"/>
          <w:szCs w:val="22"/>
          <w:lang w:eastAsia="zh-CN"/>
        </w:rPr>
        <w:t xml:space="preserve">refer to the </w:t>
      </w:r>
      <w:r>
        <w:rPr>
          <w:rFonts w:eastAsiaTheme="minorEastAsia"/>
          <w:iCs/>
          <w:color w:val="000000" w:themeColor="text1"/>
          <w:sz w:val="22"/>
          <w:szCs w:val="22"/>
          <w:lang w:eastAsia="zh-CN"/>
        </w:rPr>
        <w:t>A</w:t>
      </w:r>
      <w:r w:rsidRPr="006106D0">
        <w:rPr>
          <w:rFonts w:eastAsiaTheme="minorEastAsia"/>
          <w:iCs/>
          <w:color w:val="000000" w:themeColor="text1"/>
          <w:sz w:val="22"/>
          <w:szCs w:val="22"/>
          <w:lang w:eastAsia="zh-CN"/>
        </w:rPr>
        <w:t>ppendix</w:t>
      </w:r>
      <w:r>
        <w:rPr>
          <w:rFonts w:eastAsiaTheme="minorEastAsia"/>
          <w:iCs/>
          <w:color w:val="000000" w:themeColor="text1"/>
          <w:sz w:val="22"/>
          <w:szCs w:val="22"/>
          <w:lang w:eastAsia="zh-CN"/>
        </w:rPr>
        <w:t>-B.</w:t>
      </w:r>
      <w:r w:rsidRPr="006106D0">
        <w:rPr>
          <w:rFonts w:eastAsiaTheme="minorEastAsia"/>
          <w:iCs/>
          <w:color w:val="000000" w:themeColor="text1"/>
          <w:sz w:val="22"/>
          <w:szCs w:val="22"/>
          <w:lang w:eastAsia="zh-CN"/>
        </w:rPr>
        <w:t xml:space="preserve"> </w:t>
      </w:r>
      <w:r>
        <w:rPr>
          <w:rFonts w:eastAsiaTheme="minorEastAsia"/>
          <w:iCs/>
          <w:color w:val="000000" w:themeColor="text1"/>
          <w:sz w:val="22"/>
          <w:szCs w:val="22"/>
          <w:lang w:eastAsia="zh-CN"/>
        </w:rPr>
        <w:t xml:space="preserve">However, </w:t>
      </w:r>
      <w:r w:rsidRPr="004A2D17">
        <w:rPr>
          <w:rFonts w:eastAsiaTheme="minorEastAsia"/>
          <w:iCs/>
          <w:color w:val="000000" w:themeColor="text1"/>
          <w:sz w:val="22"/>
          <w:szCs w:val="22"/>
          <w:lang w:eastAsia="zh-CN"/>
        </w:rPr>
        <w:t>this</w:t>
      </w:r>
      <w:r>
        <w:rPr>
          <w:rFonts w:eastAsiaTheme="minorEastAsia"/>
          <w:iCs/>
          <w:color w:val="000000" w:themeColor="text1"/>
          <w:sz w:val="22"/>
          <w:szCs w:val="22"/>
          <w:lang w:eastAsia="zh-CN"/>
        </w:rPr>
        <w:t xml:space="preserve"> </w:t>
      </w:r>
      <w:r w:rsidRPr="004A2D17">
        <w:rPr>
          <w:rFonts w:eastAsiaTheme="minorEastAsia"/>
          <w:iCs/>
          <w:color w:val="000000" w:themeColor="text1"/>
          <w:sz w:val="22"/>
          <w:szCs w:val="22"/>
          <w:lang w:eastAsia="zh-CN"/>
        </w:rPr>
        <w:t>scheme requires 2</w:t>
      </w:r>
      <m:oMath>
        <m:r>
          <w:rPr>
            <w:rFonts w:ascii="Cambria Math" w:eastAsiaTheme="minorEastAsia" w:hAnsi="Cambria Math"/>
            <w:color w:val="000000" w:themeColor="text1"/>
            <w:sz w:val="22"/>
            <w:szCs w:val="22"/>
            <w:lang w:eastAsia="zh-CN"/>
          </w:rPr>
          <m:t>M</m:t>
        </m:r>
      </m:oMath>
      <w:r w:rsidRPr="004A2D17">
        <w:rPr>
          <w:rFonts w:eastAsiaTheme="minorEastAsia"/>
          <w:iCs/>
          <w:color w:val="000000" w:themeColor="text1"/>
          <w:sz w:val="22"/>
          <w:szCs w:val="22"/>
          <w:lang w:eastAsia="zh-CN"/>
        </w:rPr>
        <w:t xml:space="preserve">-point DFT, which </w:t>
      </w:r>
      <w:r w:rsidR="00B6399F">
        <w:rPr>
          <w:rFonts w:eastAsiaTheme="minorEastAsia"/>
          <w:iCs/>
          <w:color w:val="000000" w:themeColor="text1"/>
          <w:sz w:val="22"/>
          <w:szCs w:val="22"/>
          <w:lang w:eastAsia="zh-CN"/>
        </w:rPr>
        <w:t>leads to</w:t>
      </w:r>
      <w:r w:rsidRPr="004A2D17">
        <w:rPr>
          <w:rFonts w:eastAsiaTheme="minorEastAsia"/>
          <w:iCs/>
          <w:color w:val="000000" w:themeColor="text1"/>
          <w:sz w:val="22"/>
          <w:szCs w:val="22"/>
          <w:lang w:eastAsia="zh-CN"/>
        </w:rPr>
        <w:t xml:space="preserve"> higher</w:t>
      </w:r>
      <w:r w:rsidR="00B6399F">
        <w:rPr>
          <w:rFonts w:eastAsiaTheme="minorEastAsia"/>
          <w:iCs/>
          <w:color w:val="000000" w:themeColor="text1"/>
          <w:sz w:val="22"/>
          <w:szCs w:val="22"/>
          <w:lang w:eastAsia="zh-CN"/>
        </w:rPr>
        <w:t xml:space="preserve"> complexity</w:t>
      </w:r>
      <w:r w:rsidRPr="004A2D17">
        <w:rPr>
          <w:rFonts w:eastAsiaTheme="minorEastAsia"/>
          <w:iCs/>
          <w:color w:val="000000" w:themeColor="text1"/>
          <w:sz w:val="22"/>
          <w:szCs w:val="22"/>
          <w:lang w:eastAsia="zh-CN"/>
        </w:rPr>
        <w:t xml:space="preserve"> than the scheme proposed in Figure </w:t>
      </w:r>
      <w:r w:rsidR="00086452">
        <w:rPr>
          <w:rFonts w:eastAsiaTheme="minorEastAsia"/>
          <w:iCs/>
          <w:color w:val="000000" w:themeColor="text1"/>
          <w:sz w:val="22"/>
          <w:szCs w:val="22"/>
          <w:lang w:eastAsia="zh-CN"/>
        </w:rPr>
        <w:t>1</w:t>
      </w:r>
      <w:r w:rsidRPr="004A2D17">
        <w:rPr>
          <w:rFonts w:eastAsiaTheme="minorEastAsia"/>
          <w:iCs/>
          <w:color w:val="000000" w:themeColor="text1"/>
          <w:sz w:val="22"/>
          <w:szCs w:val="22"/>
          <w:lang w:eastAsia="zh-CN"/>
        </w:rPr>
        <w:t>.</w:t>
      </w:r>
    </w:p>
    <w:p w14:paraId="08080537" w14:textId="77777777" w:rsidR="00FE2B7B" w:rsidRDefault="00FE2B7B" w:rsidP="00FE2B7B">
      <w:pPr>
        <w:rPr>
          <w:rFonts w:eastAsiaTheme="minorEastAsia"/>
          <w:iCs/>
          <w:color w:val="000000" w:themeColor="text1"/>
          <w:sz w:val="22"/>
          <w:szCs w:val="22"/>
          <w:lang w:eastAsia="zh-CN"/>
        </w:rPr>
      </w:pPr>
      <w:r>
        <w:rPr>
          <w:rFonts w:eastAsia="宋体"/>
          <w:noProof/>
          <w:sz w:val="22"/>
          <w:szCs w:val="22"/>
          <w:lang w:val="en-US" w:eastAsia="zh-CN"/>
        </w:rPr>
        <mc:AlternateContent>
          <mc:Choice Requires="wpc">
            <w:drawing>
              <wp:inline distT="0" distB="0" distL="0" distR="0" wp14:anchorId="157AC400" wp14:editId="21BDFA96">
                <wp:extent cx="6073140" cy="2165389"/>
                <wp:effectExtent l="0" t="0" r="0" b="0"/>
                <wp:docPr id="32" name="画布 3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0" name="Straight Arrow Connector 100"/>
                        <wps:cNvCnPr/>
                        <wps:spPr>
                          <a:xfrm>
                            <a:off x="417559" y="850960"/>
                            <a:ext cx="486270" cy="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1" name="Text Box 101"/>
                        <wps:cNvSpPr txBox="1"/>
                        <wps:spPr>
                          <a:xfrm>
                            <a:off x="7151" y="873415"/>
                            <a:ext cx="970676" cy="52070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8416AC3" w14:textId="77777777" w:rsidR="0014591C" w:rsidRPr="00085496" w:rsidRDefault="0014591C" w:rsidP="00FE2B7B">
                              <w:pPr>
                                <w:spacing w:after="120"/>
                                <w:ind w:left="80" w:hangingChars="50" w:hanging="80"/>
                                <w:rPr>
                                  <w:rFonts w:asciiTheme="minorHAnsi" w:eastAsiaTheme="minorEastAsia" w:hAnsiTheme="minorHAnsi" w:cstheme="minorBidi"/>
                                  <w:iCs/>
                                  <w:sz w:val="16"/>
                                  <w:szCs w:val="16"/>
                                  <w:lang w:eastAsia="zh-CN"/>
                                </w:rPr>
                              </w:pPr>
                              <w:r w:rsidRPr="00085496">
                                <w:rPr>
                                  <w:rFonts w:asciiTheme="minorHAnsi" w:eastAsiaTheme="minorEastAsia" w:hAnsiTheme="minorHAnsi" w:cstheme="minorBidi" w:hint="eastAsia"/>
                                  <w:iCs/>
                                  <w:sz w:val="16"/>
                                  <w:szCs w:val="16"/>
                                  <w:lang w:eastAsia="zh-CN"/>
                                </w:rPr>
                                <w:t>Q</w:t>
                              </w:r>
                              <w:r w:rsidRPr="00085496">
                                <w:rPr>
                                  <w:rFonts w:asciiTheme="minorHAnsi" w:eastAsiaTheme="minorEastAsia" w:hAnsiTheme="minorHAnsi" w:cstheme="minorBidi"/>
                                  <w:iCs/>
                                  <w:sz w:val="16"/>
                                  <w:szCs w:val="16"/>
                                  <w:lang w:eastAsia="zh-CN"/>
                                </w:rPr>
                                <w:t xml:space="preserve">AM Symbols </w:t>
                              </w:r>
                            </w:p>
                            <w:p w14:paraId="00A9A35E" w14:textId="77777777" w:rsidR="0014591C" w:rsidRPr="00085496" w:rsidRDefault="0014591C" w:rsidP="00FE2B7B">
                              <w:pPr>
                                <w:spacing w:after="120"/>
                                <w:jc w:val="both"/>
                                <w:rPr>
                                  <w:rFonts w:ascii="Cambria Math" w:hAnsi="Cambria Math"/>
                                  <w:i/>
                                  <w:iCs/>
                                  <w:sz w:val="16"/>
                                  <w:szCs w:val="16"/>
                                </w:rPr>
                              </w:pPr>
                              <m:oMathPara>
                                <m:oMathParaPr>
                                  <m:jc m:val="left"/>
                                </m:oMathParaPr>
                                <m:oMath>
                                  <m:r>
                                    <w:rPr>
                                      <w:rFonts w:ascii="Cambria Math" w:hAnsi="Cambria Math"/>
                                      <w:sz w:val="16"/>
                                      <w:szCs w:val="16"/>
                                    </w:rPr>
                                    <m:t>x</m:t>
                                  </m:r>
                                  <m:d>
                                    <m:dPr>
                                      <m:ctrlPr>
                                        <w:rPr>
                                          <w:rFonts w:ascii="Cambria Math" w:eastAsia="Cambria Math" w:hAnsi="Cambria Math"/>
                                          <w:i/>
                                          <w:iCs/>
                                          <w:sz w:val="16"/>
                                          <w:szCs w:val="16"/>
                                        </w:rPr>
                                      </m:ctrlPr>
                                    </m:dPr>
                                    <m:e>
                                      <m:r>
                                        <w:rPr>
                                          <w:rFonts w:ascii="Cambria Math" w:hAnsi="Cambria Math"/>
                                          <w:sz w:val="16"/>
                                          <w:szCs w:val="16"/>
                                        </w:rPr>
                                        <m:t>n</m:t>
                                      </m:r>
                                    </m:e>
                                  </m:d>
                                  <m:r>
                                    <w:rPr>
                                      <w:rFonts w:ascii="Cambria Math" w:eastAsia="Cambria Math" w:hAnsi="Cambria Math"/>
                                      <w:sz w:val="16"/>
                                      <w:szCs w:val="16"/>
                                    </w:rPr>
                                    <m:t>=I</m:t>
                                  </m:r>
                                  <m:d>
                                    <m:dPr>
                                      <m:ctrlPr>
                                        <w:rPr>
                                          <w:rFonts w:ascii="Cambria Math" w:eastAsia="Cambria Math" w:hAnsi="Cambria Math"/>
                                          <w:i/>
                                          <w:iCs/>
                                          <w:sz w:val="16"/>
                                          <w:szCs w:val="16"/>
                                        </w:rPr>
                                      </m:ctrlPr>
                                    </m:dPr>
                                    <m:e>
                                      <m:r>
                                        <w:rPr>
                                          <w:rFonts w:ascii="Cambria Math" w:eastAsia="Cambria Math" w:hAnsi="Cambria Math"/>
                                          <w:sz w:val="16"/>
                                          <w:szCs w:val="16"/>
                                        </w:rPr>
                                        <m:t>n</m:t>
                                      </m:r>
                                    </m:e>
                                  </m:d>
                                  <m:r>
                                    <w:rPr>
                                      <w:rFonts w:ascii="Cambria Math" w:eastAsia="Cambria Math" w:hAnsi="Cambria Math"/>
                                      <w:sz w:val="16"/>
                                      <w:szCs w:val="16"/>
                                    </w:rPr>
                                    <m:t>+jQ(n)</m:t>
                                  </m:r>
                                </m:oMath>
                              </m:oMathPara>
                            </w:p>
                          </w:txbxContent>
                        </wps:txbx>
                        <wps:bodyPr rot="0" spcFirstLastPara="0" vert="horz" wrap="square" lIns="0" tIns="0" rIns="0" bIns="0" numCol="1" spcCol="0" rtlCol="0" fromWordArt="0" anchor="ctr" anchorCtr="0" forceAA="0" compatLnSpc="1">
                          <a:noAutofit/>
                        </wps:bodyPr>
                      </wps:wsp>
                      <wps:wsp>
                        <wps:cNvPr id="14" name="Text Box 104"/>
                        <wps:cNvSpPr txBox="1"/>
                        <wps:spPr>
                          <a:xfrm>
                            <a:off x="1345812" y="437213"/>
                            <a:ext cx="1577097" cy="44831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6ED0F9D" w14:textId="77777777" w:rsidR="0014591C" w:rsidRPr="00085496" w:rsidRDefault="0014591C" w:rsidP="00FE2B7B">
                              <w:pPr>
                                <w:spacing w:after="120"/>
                                <w:rPr>
                                  <w:rFonts w:ascii="Cambria Math" w:hAnsi="Cambria Math"/>
                                  <w:sz w:val="16"/>
                                  <w:szCs w:val="16"/>
                                </w:rPr>
                              </w:pPr>
                              <w:r w:rsidRPr="00085496">
                                <w:rPr>
                                  <w:sz w:val="16"/>
                                  <w:szCs w:val="16"/>
                                </w:rPr>
                                <w:t xml:space="preserve">  </w:t>
                              </w:r>
                              <m:oMath>
                                <m:d>
                                  <m:dPr>
                                    <m:begChr m:val="["/>
                                    <m:endChr m:val="]"/>
                                    <m:ctrlPr>
                                      <w:rPr>
                                        <w:rFonts w:ascii="Cambria Math" w:hAnsi="Cambria Math"/>
                                        <w:i/>
                                        <w:iCs/>
                                        <w:sz w:val="16"/>
                                        <w:szCs w:val="16"/>
                                      </w:rPr>
                                    </m:ctrlPr>
                                  </m:dPr>
                                  <m:e>
                                    <m:r>
                                      <w:rPr>
                                        <w:rFonts w:ascii="Cambria Math" w:hAnsi="Cambria Math"/>
                                        <w:sz w:val="16"/>
                                        <w:szCs w:val="16"/>
                                      </w:rPr>
                                      <m:t>I</m:t>
                                    </m:r>
                                    <m:d>
                                      <m:dPr>
                                        <m:ctrlPr>
                                          <w:rPr>
                                            <w:rFonts w:ascii="Cambria Math" w:hAnsi="Cambria Math"/>
                                            <w:i/>
                                            <w:iCs/>
                                            <w:sz w:val="16"/>
                                            <w:szCs w:val="16"/>
                                          </w:rPr>
                                        </m:ctrlPr>
                                      </m:dPr>
                                      <m:e>
                                        <m:r>
                                          <w:rPr>
                                            <w:rFonts w:ascii="Cambria Math" w:hAnsi="Cambria Math"/>
                                            <w:sz w:val="16"/>
                                            <w:szCs w:val="16"/>
                                          </w:rPr>
                                          <m:t>0</m:t>
                                        </m:r>
                                      </m:e>
                                    </m:d>
                                    <m:r>
                                      <w:rPr>
                                        <w:rFonts w:ascii="Cambria Math" w:hAnsi="Cambria Math"/>
                                        <w:sz w:val="16"/>
                                        <w:szCs w:val="16"/>
                                      </w:rPr>
                                      <m:t>,0,I</m:t>
                                    </m:r>
                                    <m:d>
                                      <m:dPr>
                                        <m:ctrlPr>
                                          <w:rPr>
                                            <w:rFonts w:ascii="Cambria Math" w:hAnsi="Cambria Math"/>
                                            <w:i/>
                                            <w:iCs/>
                                            <w:sz w:val="16"/>
                                            <w:szCs w:val="16"/>
                                          </w:rPr>
                                        </m:ctrlPr>
                                      </m:dPr>
                                      <m:e>
                                        <m:r>
                                          <w:rPr>
                                            <w:rFonts w:ascii="Cambria Math" w:hAnsi="Cambria Math"/>
                                            <w:sz w:val="16"/>
                                            <w:szCs w:val="16"/>
                                          </w:rPr>
                                          <m:t>1</m:t>
                                        </m:r>
                                      </m:e>
                                    </m:d>
                                    <m:r>
                                      <w:rPr>
                                        <w:rFonts w:ascii="Cambria Math" w:hAnsi="Cambria Math"/>
                                        <w:sz w:val="16"/>
                                        <w:szCs w:val="16"/>
                                      </w:rPr>
                                      <m:t>,0,…, I</m:t>
                                    </m:r>
                                    <m:d>
                                      <m:dPr>
                                        <m:ctrlPr>
                                          <w:rPr>
                                            <w:rFonts w:ascii="Cambria Math" w:hAnsi="Cambria Math"/>
                                            <w:i/>
                                            <w:sz w:val="16"/>
                                            <w:szCs w:val="16"/>
                                          </w:rPr>
                                        </m:ctrlPr>
                                      </m:dPr>
                                      <m:e>
                                        <m:r>
                                          <w:rPr>
                                            <w:rFonts w:ascii="Cambria Math" w:hAnsi="Cambria Math"/>
                                            <w:sz w:val="16"/>
                                            <w:szCs w:val="16"/>
                                          </w:rPr>
                                          <m:t>M-1</m:t>
                                        </m:r>
                                      </m:e>
                                    </m:d>
                                    <m:r>
                                      <w:rPr>
                                        <w:rFonts w:ascii="Cambria Math" w:hAnsi="Cambria Math"/>
                                        <w:sz w:val="16"/>
                                        <w:szCs w:val="16"/>
                                      </w:rPr>
                                      <m:t>,0</m:t>
                                    </m:r>
                                  </m:e>
                                </m:d>
                              </m:oMath>
                              <w:r w:rsidRPr="00085496">
                                <w:rPr>
                                  <w:rFonts w:eastAsiaTheme="minorEastAsia" w:hint="eastAsia"/>
                                  <w:iCs/>
                                  <w:sz w:val="16"/>
                                  <w:szCs w:val="16"/>
                                  <w:lang w:eastAsia="zh-CN"/>
                                </w:rPr>
                                <w:t xml:space="preserve"> </w:t>
                              </w:r>
                            </w:p>
                          </w:txbxContent>
                        </wps:txbx>
                        <wps:bodyPr rot="0" spcFirstLastPara="0" vert="horz" wrap="square" lIns="0" tIns="0" rIns="0" bIns="0" numCol="1" spcCol="0" rtlCol="0" fromWordArt="0" anchor="ctr" anchorCtr="0" forceAA="0" compatLnSpc="1">
                          <a:noAutofit/>
                        </wps:bodyPr>
                      </wps:wsp>
                      <wps:wsp>
                        <wps:cNvPr id="15" name="Straight Arrow Connector 114"/>
                        <wps:cNvCnPr/>
                        <wps:spPr>
                          <a:xfrm>
                            <a:off x="919930" y="1426201"/>
                            <a:ext cx="25146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9" name="Straight Connector 72"/>
                        <wps:cNvCnPr/>
                        <wps:spPr>
                          <a:xfrm>
                            <a:off x="925216" y="643484"/>
                            <a:ext cx="0" cy="8057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 name="Straight Arrow Connector 144"/>
                        <wps:cNvCnPr/>
                        <wps:spPr>
                          <a:xfrm>
                            <a:off x="925216" y="649191"/>
                            <a:ext cx="25146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96" name="Text Box 104"/>
                        <wps:cNvSpPr txBox="1"/>
                        <wps:spPr>
                          <a:xfrm>
                            <a:off x="1371624" y="1257097"/>
                            <a:ext cx="1540714" cy="365544"/>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F7CB1EF" w14:textId="77777777" w:rsidR="0014591C" w:rsidRPr="00085496" w:rsidRDefault="0014591C" w:rsidP="00FE2B7B">
                              <w:pPr>
                                <w:spacing w:after="120"/>
                                <w:rPr>
                                  <w:rFonts w:ascii="Cambria Math" w:hAnsi="Cambria Math"/>
                                  <w:i/>
                                  <w:iCs/>
                                  <w:sz w:val="16"/>
                                  <w:szCs w:val="16"/>
                                </w:rPr>
                              </w:pPr>
                              <m:oMath>
                                <m:r>
                                  <w:rPr>
                                    <w:rFonts w:ascii="Cambria Math" w:hAnsi="Cambria Math"/>
                                    <w:sz w:val="16"/>
                                    <w:szCs w:val="16"/>
                                  </w:rPr>
                                  <m:t>j</m:t>
                                </m:r>
                                <m:d>
                                  <m:dPr>
                                    <m:begChr m:val="["/>
                                    <m:endChr m:val="]"/>
                                    <m:ctrlPr>
                                      <w:rPr>
                                        <w:rFonts w:ascii="Cambria Math" w:eastAsia="Cambria Math" w:hAnsi="Cambria Math" w:cs="宋体"/>
                                        <w:i/>
                                        <w:iCs/>
                                        <w:sz w:val="16"/>
                                        <w:szCs w:val="16"/>
                                      </w:rPr>
                                    </m:ctrlPr>
                                  </m:dPr>
                                  <m:e>
                                    <m:r>
                                      <w:rPr>
                                        <w:rFonts w:ascii="Cambria Math" w:hAnsi="Cambria Math"/>
                                        <w:sz w:val="16"/>
                                        <w:szCs w:val="16"/>
                                      </w:rPr>
                                      <m:t>0,Q</m:t>
                                    </m:r>
                                    <m:d>
                                      <m:dPr>
                                        <m:ctrlPr>
                                          <w:rPr>
                                            <w:rFonts w:ascii="Cambria Math" w:hAnsi="Cambria Math"/>
                                            <w:i/>
                                            <w:iCs/>
                                            <w:sz w:val="16"/>
                                            <w:szCs w:val="16"/>
                                          </w:rPr>
                                        </m:ctrlPr>
                                      </m:dPr>
                                      <m:e>
                                        <m:r>
                                          <w:rPr>
                                            <w:rFonts w:ascii="Cambria Math" w:hAnsi="Cambria Math"/>
                                            <w:sz w:val="16"/>
                                            <w:szCs w:val="16"/>
                                          </w:rPr>
                                          <m:t>0</m:t>
                                        </m:r>
                                      </m:e>
                                    </m:d>
                                    <m:r>
                                      <w:rPr>
                                        <w:rFonts w:ascii="Cambria Math" w:hAnsi="Cambria Math"/>
                                        <w:sz w:val="16"/>
                                        <w:szCs w:val="16"/>
                                      </w:rPr>
                                      <m:t>,0,Q</m:t>
                                    </m:r>
                                    <m:d>
                                      <m:dPr>
                                        <m:ctrlPr>
                                          <w:rPr>
                                            <w:rFonts w:ascii="Cambria Math" w:hAnsi="Cambria Math"/>
                                            <w:i/>
                                            <w:iCs/>
                                            <w:sz w:val="16"/>
                                            <w:szCs w:val="16"/>
                                          </w:rPr>
                                        </m:ctrlPr>
                                      </m:dPr>
                                      <m:e>
                                        <m:r>
                                          <w:rPr>
                                            <w:rFonts w:ascii="Cambria Math" w:hAnsi="Cambria Math"/>
                                            <w:sz w:val="16"/>
                                            <w:szCs w:val="16"/>
                                          </w:rPr>
                                          <m:t>1</m:t>
                                        </m:r>
                                      </m:e>
                                    </m:d>
                                    <m:r>
                                      <w:rPr>
                                        <w:rFonts w:ascii="Cambria Math" w:hAnsi="Cambria Math"/>
                                        <w:sz w:val="16"/>
                                        <w:szCs w:val="16"/>
                                      </w:rPr>
                                      <m:t>,…,0,Q</m:t>
                                    </m:r>
                                    <m:d>
                                      <m:dPr>
                                        <m:ctrlPr>
                                          <w:rPr>
                                            <w:rFonts w:ascii="Cambria Math" w:hAnsi="Cambria Math"/>
                                            <w:i/>
                                            <w:iCs/>
                                            <w:sz w:val="16"/>
                                            <w:szCs w:val="16"/>
                                          </w:rPr>
                                        </m:ctrlPr>
                                      </m:dPr>
                                      <m:e>
                                        <m:r>
                                          <w:rPr>
                                            <w:rFonts w:ascii="Cambria Math" w:hAnsi="Cambria Math"/>
                                            <w:sz w:val="16"/>
                                            <w:szCs w:val="16"/>
                                          </w:rPr>
                                          <m:t>M-1</m:t>
                                        </m:r>
                                      </m:e>
                                    </m:d>
                                  </m:e>
                                </m:d>
                              </m:oMath>
                              <w:r w:rsidRPr="00085496">
                                <w:rPr>
                                  <w:i/>
                                  <w:iCs/>
                                  <w:sz w:val="16"/>
                                  <w:szCs w:val="16"/>
                                </w:rPr>
                                <w:t xml:space="preserve"> </w:t>
                              </w:r>
                            </w:p>
                          </w:txbxContent>
                        </wps:txbx>
                        <wps:bodyPr rot="0" spcFirstLastPara="0" vert="horz" wrap="square" lIns="0" tIns="0" rIns="0" bIns="0" numCol="1" spcCol="0" rtlCol="0" fromWordArt="0" anchor="ctr" anchorCtr="0" forceAA="0" compatLnSpc="1">
                          <a:noAutofit/>
                        </wps:bodyPr>
                      </wps:wsp>
                      <wps:wsp>
                        <wps:cNvPr id="145" name="Text Box 104"/>
                        <wps:cNvSpPr txBox="1"/>
                        <wps:spPr>
                          <a:xfrm>
                            <a:off x="3139617" y="437197"/>
                            <a:ext cx="544410" cy="4476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DC2F021" w14:textId="77777777" w:rsidR="0014591C" w:rsidRDefault="0014591C" w:rsidP="00FE2B7B">
                              <w:pPr>
                                <w:spacing w:after="0"/>
                                <w:jc w:val="center"/>
                              </w:pPr>
                              <m:oMath>
                                <m:r>
                                  <w:rPr>
                                    <w:rFonts w:ascii="Cambria Math" w:hAnsi="Cambria Math"/>
                                  </w:rPr>
                                  <m:t>2M</m:t>
                                </m:r>
                              </m:oMath>
                              <w:r w:rsidRPr="00085496">
                                <w:t>-point</w:t>
                              </w:r>
                            </w:p>
                            <w:p w14:paraId="3A832377" w14:textId="77777777" w:rsidR="0014591C" w:rsidRPr="00085496" w:rsidRDefault="0014591C" w:rsidP="00FE2B7B">
                              <w:pPr>
                                <w:spacing w:after="0"/>
                                <w:jc w:val="center"/>
                              </w:pPr>
                              <w:r w:rsidRPr="00085496">
                                <w:t>DFT</w:t>
                              </w:r>
                            </w:p>
                          </w:txbxContent>
                        </wps:txbx>
                        <wps:bodyPr rot="0" spcFirstLastPara="0" vert="horz" wrap="square" lIns="0" tIns="0" rIns="0" bIns="0" numCol="1" spcCol="0" rtlCol="0" fromWordArt="0" anchor="ctr" anchorCtr="0" forceAA="0" compatLnSpc="1">
                          <a:noAutofit/>
                        </wps:bodyPr>
                      </wps:wsp>
                      <wps:wsp>
                        <wps:cNvPr id="148" name="直接箭头连接符 148"/>
                        <wps:cNvCnPr>
                          <a:stCxn id="14" idx="3"/>
                          <a:endCxn id="145" idx="1"/>
                        </wps:cNvCnPr>
                        <wps:spPr>
                          <a:xfrm flipV="1">
                            <a:off x="2922909" y="661023"/>
                            <a:ext cx="216708" cy="33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9" name="直接箭头连接符 149"/>
                        <wps:cNvCnPr>
                          <a:stCxn id="96" idx="3"/>
                        </wps:cNvCnPr>
                        <wps:spPr>
                          <a:xfrm flipV="1">
                            <a:off x="2912338" y="1439840"/>
                            <a:ext cx="248421" cy="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2" name="Flowchart: Or 119"/>
                        <wps:cNvSpPr/>
                        <wps:spPr>
                          <a:xfrm>
                            <a:off x="4956532" y="1394124"/>
                            <a:ext cx="182880" cy="174625"/>
                          </a:xfrm>
                          <a:prstGeom prst="flowChartOr">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73" name="Straight Arrow Connector 112"/>
                        <wps:cNvCnPr/>
                        <wps:spPr>
                          <a:xfrm>
                            <a:off x="5046671" y="661356"/>
                            <a:ext cx="0" cy="72469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4" name="Straight Arrow Connector 160"/>
                        <wps:cNvCnPr/>
                        <wps:spPr>
                          <a:xfrm>
                            <a:off x="4630142" y="1484572"/>
                            <a:ext cx="32639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76" name="直接连接符 176"/>
                        <wps:cNvCnPr/>
                        <wps:spPr>
                          <a:xfrm>
                            <a:off x="4604362" y="650858"/>
                            <a:ext cx="407363"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7" name="Straight Arrow Connector 160"/>
                        <wps:cNvCnPr/>
                        <wps:spPr>
                          <a:xfrm>
                            <a:off x="5139412" y="1484572"/>
                            <a:ext cx="32639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81" name="文本框 181"/>
                        <wps:cNvSpPr txBox="1"/>
                        <wps:spPr>
                          <a:xfrm>
                            <a:off x="1497324" y="188977"/>
                            <a:ext cx="3048000" cy="216683"/>
                          </a:xfrm>
                          <a:prstGeom prst="rect">
                            <a:avLst/>
                          </a:prstGeom>
                          <a:noFill/>
                          <a:ln w="6350">
                            <a:noFill/>
                          </a:ln>
                        </wps:spPr>
                        <wps:txbx>
                          <w:txbxContent>
                            <w:p w14:paraId="53F46146" w14:textId="77777777" w:rsidR="0014591C" w:rsidRPr="00085496" w:rsidRDefault="00000000" w:rsidP="00FE2B7B">
                              <w:pPr>
                                <w:rPr>
                                  <w:rFonts w:eastAsiaTheme="minorEastAsia"/>
                                  <w:sz w:val="16"/>
                                  <w:szCs w:val="16"/>
                                  <w:lang w:eastAsia="zh-CN"/>
                                </w:rPr>
                              </w:pPr>
                              <m:oMath>
                                <m:sSub>
                                  <m:sSubPr>
                                    <m:ctrlPr>
                                      <w:rPr>
                                        <w:rFonts w:ascii="Cambria Math" w:hAnsi="Cambria Math"/>
                                        <w:i/>
                                        <w:iCs/>
                                        <w:color w:val="000000" w:themeColor="text1"/>
                                      </w:rPr>
                                    </m:ctrlPr>
                                  </m:sSubPr>
                                  <m:e>
                                    <m:acc>
                                      <m:accPr>
                                        <m:chr m:val="̃"/>
                                        <m:ctrlPr>
                                          <w:rPr>
                                            <w:rFonts w:ascii="Cambria Math" w:hAnsi="Cambria Math"/>
                                            <w:i/>
                                            <w:color w:val="000000" w:themeColor="text1"/>
                                          </w:rPr>
                                        </m:ctrlPr>
                                      </m:accPr>
                                      <m:e>
                                        <m:r>
                                          <w:rPr>
                                            <w:rFonts w:ascii="Cambria Math" w:hAnsi="Cambria Math"/>
                                            <w:color w:val="000000" w:themeColor="text1"/>
                                          </w:rPr>
                                          <m:t>X</m:t>
                                        </m:r>
                                      </m:e>
                                    </m:acc>
                                  </m:e>
                                  <m:sub>
                                    <m:r>
                                      <w:rPr>
                                        <w:rFonts w:ascii="Cambria Math" w:hAnsi="Cambria Math"/>
                                        <w:color w:val="000000" w:themeColor="text1"/>
                                      </w:rPr>
                                      <m:t>r</m:t>
                                    </m:r>
                                  </m:sub>
                                </m:sSub>
                                <m:d>
                                  <m:dPr>
                                    <m:ctrlPr>
                                      <w:rPr>
                                        <w:rFonts w:ascii="Cambria Math" w:hAnsi="Cambria Math"/>
                                        <w:i/>
                                        <w:iCs/>
                                        <w:color w:val="000000" w:themeColor="text1"/>
                                      </w:rPr>
                                    </m:ctrlPr>
                                  </m:dPr>
                                  <m:e>
                                    <m:r>
                                      <w:rPr>
                                        <w:rFonts w:ascii="Cambria Math" w:hAnsi="Cambria Math"/>
                                        <w:color w:val="000000" w:themeColor="text1"/>
                                      </w:rPr>
                                      <m:t>k</m:t>
                                    </m:r>
                                  </m:e>
                                </m:d>
                                <m:r>
                                  <w:rPr>
                                    <w:rFonts w:ascii="Cambria Math" w:hAnsi="Cambria Math"/>
                                    <w:color w:val="000000" w:themeColor="text1"/>
                                  </w:rPr>
                                  <m:t xml:space="preserve">: </m:t>
                                </m:r>
                              </m:oMath>
                              <w:r w:rsidR="0014591C" w:rsidRPr="00085496">
                                <w:rPr>
                                  <w:rFonts w:eastAsiaTheme="minorEastAsia" w:hint="eastAsia"/>
                                  <w:iCs/>
                                  <w:color w:val="000000" w:themeColor="text1"/>
                                  <w:lang w:eastAsia="zh-CN"/>
                                </w:rPr>
                                <w:t xml:space="preserve"> </w:t>
                              </w:r>
                              <w:r w:rsidR="0014591C" w:rsidRPr="00085496">
                                <w:rPr>
                                  <w:rFonts w:eastAsiaTheme="minorEastAsia"/>
                                  <w:iCs/>
                                  <w:color w:val="000000" w:themeColor="text1"/>
                                  <w:lang w:eastAsia="zh-CN"/>
                                </w:rPr>
                                <w:t xml:space="preserve">Spectrum extension of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r</m:t>
                                    </m:r>
                                  </m:sub>
                                </m:sSub>
                                <m:d>
                                  <m:dPr>
                                    <m:ctrlPr>
                                      <w:rPr>
                                        <w:rFonts w:ascii="Cambria Math" w:hAnsi="Cambria Math"/>
                                        <w:i/>
                                        <w:iCs/>
                                        <w:color w:val="000000" w:themeColor="text1"/>
                                      </w:rPr>
                                    </m:ctrlPr>
                                  </m:dPr>
                                  <m:e>
                                    <m:r>
                                      <w:rPr>
                                        <w:rFonts w:ascii="Cambria Math" w:hAnsi="Cambria Math"/>
                                        <w:color w:val="000000" w:themeColor="text1"/>
                                      </w:rPr>
                                      <m:t>k</m:t>
                                    </m:r>
                                  </m:e>
                                </m:d>
                              </m:oMath>
                              <w:r w:rsidR="0014591C" w:rsidRPr="00085496">
                                <w:rPr>
                                  <w:rFonts w:eastAsiaTheme="minorEastAsia"/>
                                  <w:iCs/>
                                  <w:color w:val="000000" w:themeColor="text1"/>
                                  <w:lang w:eastAsia="zh-CN"/>
                                </w:rPr>
                                <w:t xml:space="preserve">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85" name="矩形 185"/>
                        <wps:cNvSpPr/>
                        <wps:spPr>
                          <a:xfrm>
                            <a:off x="1195388" y="109525"/>
                            <a:ext cx="3619499" cy="973909"/>
                          </a:xfrm>
                          <a:prstGeom prst="rect">
                            <a:avLst/>
                          </a:prstGeom>
                          <a:noFill/>
                          <a:ln>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6" name="矩形 186"/>
                        <wps:cNvSpPr/>
                        <wps:spPr>
                          <a:xfrm>
                            <a:off x="1195388" y="1189275"/>
                            <a:ext cx="3621783" cy="886918"/>
                          </a:xfrm>
                          <a:prstGeom prst="rect">
                            <a:avLst/>
                          </a:prstGeom>
                          <a:noFill/>
                          <a:ln>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7" name="文本框 181"/>
                        <wps:cNvSpPr txBox="1"/>
                        <wps:spPr>
                          <a:xfrm>
                            <a:off x="1556362" y="1785631"/>
                            <a:ext cx="3048000" cy="216535"/>
                          </a:xfrm>
                          <a:prstGeom prst="rect">
                            <a:avLst/>
                          </a:prstGeom>
                          <a:noFill/>
                          <a:ln w="6350">
                            <a:noFill/>
                          </a:ln>
                        </wps:spPr>
                        <wps:txbx>
                          <w:txbxContent>
                            <w:p w14:paraId="61449A7C" w14:textId="77777777" w:rsidR="0014591C" w:rsidRPr="00085496" w:rsidRDefault="00000000" w:rsidP="00FE2B7B">
                              <w:pPr>
                                <w:rPr>
                                  <w:rFonts w:ascii="Cambria Math" w:eastAsia="Cambria Math"/>
                                  <w:i/>
                                  <w:iCs/>
                                  <w:color w:val="000000"/>
                                </w:rPr>
                              </w:pPr>
                              <m:oMath>
                                <m:sSub>
                                  <m:sSubPr>
                                    <m:ctrlPr>
                                      <w:rPr>
                                        <w:rFonts w:ascii="Cambria Math" w:eastAsia="Cambria Math" w:hAnsi="Cambria Math" w:cs="宋体"/>
                                        <w:i/>
                                        <w:iCs/>
                                        <w:color w:val="000000"/>
                                      </w:rPr>
                                    </m:ctrlPr>
                                  </m:sSubPr>
                                  <m:e>
                                    <m:acc>
                                      <m:accPr>
                                        <m:chr m:val="̃"/>
                                        <m:ctrlPr>
                                          <w:rPr>
                                            <w:rFonts w:ascii="Cambria Math" w:eastAsia="Cambria Math" w:hAnsi="Cambria Math" w:cs="宋体"/>
                                            <w:i/>
                                            <w:iCs/>
                                            <w:color w:val="000000"/>
                                          </w:rPr>
                                        </m:ctrlPr>
                                      </m:accPr>
                                      <m:e>
                                        <m:r>
                                          <w:rPr>
                                            <w:rFonts w:ascii="Cambria Math" w:hAnsi="Cambria Math"/>
                                            <w:color w:val="000000"/>
                                          </w:rPr>
                                          <m:t>X</m:t>
                                        </m:r>
                                      </m:e>
                                    </m:acc>
                                  </m:e>
                                  <m:sub>
                                    <m:r>
                                      <w:rPr>
                                        <w:rFonts w:ascii="Cambria Math" w:eastAsia="Cambria Math" w:hAnsi="Cambria Math" w:cs="宋体"/>
                                        <w:color w:val="000000"/>
                                      </w:rPr>
                                      <m:t>i</m:t>
                                    </m:r>
                                  </m:sub>
                                </m:sSub>
                                <m:d>
                                  <m:dPr>
                                    <m:ctrlPr>
                                      <w:rPr>
                                        <w:rFonts w:ascii="Cambria Math" w:eastAsia="Cambria Math" w:hAnsi="Cambria Math" w:cs="宋体"/>
                                        <w:i/>
                                        <w:iCs/>
                                        <w:color w:val="000000"/>
                                      </w:rPr>
                                    </m:ctrlPr>
                                  </m:dPr>
                                  <m:e>
                                    <m:r>
                                      <w:rPr>
                                        <w:rFonts w:ascii="Cambria Math" w:hAnsi="Cambria Math"/>
                                        <w:color w:val="000000"/>
                                      </w:rPr>
                                      <m:t>k</m:t>
                                    </m:r>
                                  </m:e>
                                </m:d>
                                <m:r>
                                  <w:rPr>
                                    <w:rFonts w:ascii="Cambria Math" w:hAnsi="Cambria Math"/>
                                    <w:color w:val="000000"/>
                                  </w:rPr>
                                  <m:t>: </m:t>
                                </m:r>
                              </m:oMath>
                              <w:r w:rsidR="0014591C" w:rsidRPr="003664E5">
                                <w:rPr>
                                  <w:color w:val="000000"/>
                                </w:rPr>
                                <w:t xml:space="preserve"> Spectrum extension </w:t>
                              </w:r>
                              <w:r w:rsidR="0014591C">
                                <w:rPr>
                                  <w:color w:val="000000"/>
                                </w:rPr>
                                <w:t>of</w:t>
                              </w:r>
                              <w:r w:rsidR="0014591C" w:rsidRPr="00085496">
                                <w:rPr>
                                  <w:i/>
                                  <w:iCs/>
                                  <w:color w:val="000000"/>
                                </w:rPr>
                                <w:t xml:space="preserve"> </w:t>
                              </w:r>
                              <m:oMath>
                                <m:sSub>
                                  <m:sSubPr>
                                    <m:ctrlPr>
                                      <w:rPr>
                                        <w:rFonts w:ascii="Cambria Math" w:eastAsia="Cambria Math" w:hAnsi="Cambria Math" w:cs="宋体"/>
                                        <w:i/>
                                        <w:iCs/>
                                        <w:color w:val="000000"/>
                                      </w:rPr>
                                    </m:ctrlPr>
                                  </m:sSubPr>
                                  <m:e>
                                    <m:r>
                                      <w:rPr>
                                        <w:rFonts w:ascii="Cambria Math" w:hAnsi="Cambria Math"/>
                                        <w:color w:val="000000"/>
                                      </w:rPr>
                                      <m:t>X</m:t>
                                    </m:r>
                                  </m:e>
                                  <m:sub>
                                    <m:r>
                                      <w:rPr>
                                        <w:rFonts w:ascii="Cambria Math" w:hAnsi="Cambria Math"/>
                                        <w:color w:val="000000"/>
                                      </w:rPr>
                                      <m:t>i</m:t>
                                    </m:r>
                                  </m:sub>
                                </m:sSub>
                                <m:d>
                                  <m:dPr>
                                    <m:ctrlPr>
                                      <w:rPr>
                                        <w:rFonts w:ascii="Cambria Math" w:eastAsia="Cambria Math" w:hAnsi="Cambria Math" w:cs="宋体"/>
                                        <w:i/>
                                        <w:iCs/>
                                        <w:color w:val="000000"/>
                                      </w:rPr>
                                    </m:ctrlPr>
                                  </m:dPr>
                                  <m:e>
                                    <m:r>
                                      <w:rPr>
                                        <w:rFonts w:ascii="Cambria Math" w:hAnsi="Cambria Math"/>
                                        <w:color w:val="000000"/>
                                      </w:rPr>
                                      <m:t>k</m:t>
                                    </m:r>
                                  </m:e>
                                </m:d>
                              </m:oMath>
                              <w:r w:rsidR="0014591C" w:rsidRPr="00085496">
                                <w:rPr>
                                  <w:i/>
                                  <w:iCs/>
                                  <w:color w:val="000000"/>
                                </w:rPr>
                                <w:t xml:space="preserve">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32" name="Text Box 104"/>
                        <wps:cNvSpPr txBox="1"/>
                        <wps:spPr>
                          <a:xfrm>
                            <a:off x="3160759" y="1210682"/>
                            <a:ext cx="544195" cy="44704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FE78202" w14:textId="77777777" w:rsidR="0014591C" w:rsidRDefault="0014591C" w:rsidP="00FE2B7B">
                              <w:pPr>
                                <w:spacing w:after="0"/>
                                <w:jc w:val="center"/>
                                <w:rPr>
                                  <w:rFonts w:ascii="Cambria Math" w:hAnsi="Cambria Math"/>
                                  <w:i/>
                                  <w:iCs/>
                                </w:rPr>
                              </w:pPr>
                              <m:oMath>
                                <m:r>
                                  <w:rPr>
                                    <w:rFonts w:ascii="Cambria Math" w:hAnsi="Cambria Math"/>
                                  </w:rPr>
                                  <m:t>2M</m:t>
                                </m:r>
                              </m:oMath>
                              <w:r>
                                <w:rPr>
                                  <w:i/>
                                  <w:iCs/>
                                </w:rPr>
                                <w:t>-</w:t>
                              </w:r>
                              <w:r w:rsidRPr="000B27A7">
                                <w:t>point</w:t>
                              </w:r>
                            </w:p>
                            <w:p w14:paraId="0F733CFA" w14:textId="77777777" w:rsidR="0014591C" w:rsidRDefault="0014591C" w:rsidP="00FE2B7B">
                              <w:pPr>
                                <w:spacing w:after="0"/>
                                <w:jc w:val="center"/>
                              </w:pPr>
                              <w:r>
                                <w:t>DFT</w:t>
                              </w:r>
                            </w:p>
                          </w:txbxContent>
                        </wps:txbx>
                        <wps:bodyPr rot="0" spcFirstLastPara="0" vert="horz" wrap="square" lIns="0" tIns="0" rIns="0" bIns="0" numCol="1" spcCol="0" rtlCol="0" fromWordArt="0" anchor="ctr" anchorCtr="0" forceAA="0" compatLnSpc="1">
                          <a:noAutofit/>
                        </wps:bodyPr>
                      </wps:wsp>
                      <wps:wsp>
                        <wps:cNvPr id="233" name="Text Box 104"/>
                        <wps:cNvSpPr txBox="1"/>
                        <wps:spPr>
                          <a:xfrm>
                            <a:off x="3980310" y="444269"/>
                            <a:ext cx="649832" cy="44704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2F709C7" w14:textId="77777777" w:rsidR="0014591C" w:rsidRPr="00085496" w:rsidRDefault="0014591C" w:rsidP="00FE2B7B">
                              <w:pPr>
                                <w:spacing w:after="0"/>
                                <w:jc w:val="center"/>
                                <w:rPr>
                                  <w:rFonts w:eastAsiaTheme="minorEastAsia"/>
                                  <w:lang w:eastAsia="zh-CN"/>
                                </w:rPr>
                              </w:pPr>
                              <w:r>
                                <w:rPr>
                                  <w:rFonts w:eastAsiaTheme="minorEastAsia" w:hint="eastAsia"/>
                                  <w:lang w:eastAsia="zh-CN"/>
                                </w:rPr>
                                <w:t>S</w:t>
                              </w:r>
                              <w:r>
                                <w:rPr>
                                  <w:rFonts w:eastAsiaTheme="minorEastAsia"/>
                                  <w:lang w:eastAsia="zh-CN"/>
                                </w:rPr>
                                <w:t>pectrum adjustment</w:t>
                              </w:r>
                            </w:p>
                          </w:txbxContent>
                        </wps:txbx>
                        <wps:bodyPr rot="0" spcFirstLastPara="0" vert="horz" wrap="square" lIns="0" tIns="0" rIns="0" bIns="0" numCol="1" spcCol="0" rtlCol="0" fromWordArt="0" anchor="ctr" anchorCtr="0" forceAA="0" compatLnSpc="1">
                          <a:noAutofit/>
                        </wps:bodyPr>
                      </wps:wsp>
                      <wps:wsp>
                        <wps:cNvPr id="234" name="Text Box 104"/>
                        <wps:cNvSpPr txBox="1"/>
                        <wps:spPr>
                          <a:xfrm>
                            <a:off x="3995918" y="1221253"/>
                            <a:ext cx="649605" cy="4464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A3EF1A7" w14:textId="77777777" w:rsidR="0014591C" w:rsidRDefault="0014591C" w:rsidP="00FE2B7B">
                              <w:pPr>
                                <w:jc w:val="center"/>
                              </w:pPr>
                              <w:r>
                                <w:t>Spectrum adjustment</w:t>
                              </w:r>
                            </w:p>
                          </w:txbxContent>
                        </wps:txbx>
                        <wps:bodyPr rot="0" spcFirstLastPara="0" vert="horz" wrap="square" lIns="0" tIns="0" rIns="0" bIns="0" numCol="1" spcCol="0" rtlCol="0" fromWordArt="0" anchor="ctr" anchorCtr="0" forceAA="0" compatLnSpc="1">
                          <a:noAutofit/>
                        </wps:bodyPr>
                      </wps:wsp>
                      <wps:wsp>
                        <wps:cNvPr id="235" name="文本框 7"/>
                        <wps:cNvSpPr txBox="1"/>
                        <wps:spPr>
                          <a:xfrm>
                            <a:off x="4968707" y="1580670"/>
                            <a:ext cx="637540" cy="234950"/>
                          </a:xfrm>
                          <a:prstGeom prst="rect">
                            <a:avLst/>
                          </a:prstGeom>
                          <a:noFill/>
                          <a:ln w="6350">
                            <a:noFill/>
                          </a:ln>
                        </wps:spPr>
                        <wps:txbx>
                          <w:txbxContent>
                            <w:p w14:paraId="0BC9961F" w14:textId="77777777" w:rsidR="0014591C" w:rsidRDefault="00000000" w:rsidP="00FE2B7B">
                              <w:pPr>
                                <w:rPr>
                                  <w:rFonts w:ascii="Cambria Math" w:eastAsia="Cambria Math"/>
                                  <w:i/>
                                  <w:iCs/>
                                  <w:color w:val="000000"/>
                                </w:rPr>
                              </w:pPr>
                              <m:oMathPara>
                                <m:oMathParaPr>
                                  <m:jc m:val="centerGroup"/>
                                </m:oMathParaPr>
                                <m:oMath>
                                  <m:sSub>
                                    <m:sSubPr>
                                      <m:ctrlPr>
                                        <w:rPr>
                                          <w:rFonts w:ascii="Cambria Math" w:eastAsia="Cambria Math" w:hAnsi="Cambria Math" w:cs="宋体"/>
                                          <w:i/>
                                          <w:iCs/>
                                          <w:color w:val="000000"/>
                                        </w:rPr>
                                      </m:ctrlPr>
                                    </m:sSubPr>
                                    <m:e>
                                      <m:r>
                                        <w:rPr>
                                          <w:rFonts w:ascii="Cambria Math" w:eastAsia="Cambria Math" w:hAnsi="Cambria Math"/>
                                          <w:color w:val="000000"/>
                                        </w:rPr>
                                        <m:t>X</m:t>
                                      </m:r>
                                    </m:e>
                                    <m:sub>
                                      <m:r>
                                        <w:rPr>
                                          <w:rFonts w:ascii="Cambria Math" w:eastAsia="Cambria Math" w:hAnsi="Cambria Math"/>
                                          <w:color w:val="000000"/>
                                        </w:rPr>
                                        <m:t>o</m:t>
                                      </m:r>
                                    </m:sub>
                                  </m:sSub>
                                  <m:r>
                                    <w:rPr>
                                      <w:rFonts w:ascii="Cambria Math" w:eastAsia="Cambria Math" w:hAnsi="Cambria Math"/>
                                      <w:color w:val="000000"/>
                                    </w:rPr>
                                    <m:t>(k)</m:t>
                                  </m:r>
                                </m:oMath>
                              </m:oMathPara>
                            </w:p>
                          </w:txbxContent>
                        </wps:txbx>
                        <wps:bodyPr rot="0" spcFirstLastPara="0" vert="horz" wrap="square" lIns="0" tIns="0" rIns="0" bIns="0" numCol="1" spcCol="0" rtlCol="0" fromWordArt="0" anchor="t" anchorCtr="0" forceAA="0" compatLnSpc="1">
                          <a:prstTxWarp prst="textNoShape">
                            <a:avLst/>
                          </a:prstTxWarp>
                          <a:noAutofit/>
                        </wps:bodyPr>
                      </wps:wsp>
                      <wps:wsp>
                        <wps:cNvPr id="236" name="直接箭头连接符 236"/>
                        <wps:cNvCnPr/>
                        <wps:spPr>
                          <a:xfrm flipV="1">
                            <a:off x="3694663" y="663178"/>
                            <a:ext cx="24828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7" name="直接箭头连接符 237"/>
                        <wps:cNvCnPr/>
                        <wps:spPr>
                          <a:xfrm flipV="1">
                            <a:off x="3721090" y="1471549"/>
                            <a:ext cx="24828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157AC400" id="画布 32" o:spid="_x0000_s1197" editas="canvas" style="width:478.2pt;height:170.5pt;mso-position-horizontal-relative:char;mso-position-vertical-relative:line" coordsize="60731,21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">
                <v:shape id="_x0000_s1198" type="#_x0000_t75" style="position:absolute;width:60731;height:21653;visibility:visible;mso-wrap-style:square">
                  <v:fill o:detectmouseclick="t"/>
                  <v:path o:connecttype="none"/>
                </v:shape>
                <v:shape id="Straight Arrow Connector 100" o:spid="_x0000_s1199" type="#_x0000_t32" style="position:absolute;left:4175;top:8509;width:486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" strokecolor="black [3200]" strokeweight=".5pt">
                  <v:stroke endarrow="block" joinstyle="miter"/>
                </v:shape>
                <v:shape id="Text Box 101" o:spid="_x0000_s1200" type="#_x0000_t202" style="position:absolute;left:71;top:8734;width:9707;height:5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" filled="f" stroked="f" strokeweight=".5pt">
                  <v:textbox inset="0,0,0,0">
                    <w:txbxContent>
                      <w:p w14:paraId="78416AC3" w14:textId="77777777" w:rsidR="0014591C" w:rsidRPr="00085496" w:rsidRDefault="0014591C" w:rsidP="00FE2B7B">
                        <w:pPr>
                          <w:spacing w:after="120"/>
                          <w:ind w:left="80" w:hangingChars="50" w:hanging="80"/>
                          <w:rPr>
                            <w:rFonts w:asciiTheme="minorHAnsi" w:eastAsiaTheme="minorEastAsia" w:hAnsiTheme="minorHAnsi" w:cstheme="minorBidi"/>
                            <w:iCs/>
                            <w:sz w:val="16"/>
                            <w:szCs w:val="16"/>
                            <w:lang w:eastAsia="zh-CN"/>
                          </w:rPr>
                        </w:pPr>
                        <w:r w:rsidRPr="00085496">
                          <w:rPr>
                            <w:rFonts w:asciiTheme="minorHAnsi" w:eastAsiaTheme="minorEastAsia" w:hAnsiTheme="minorHAnsi" w:cstheme="minorBidi" w:hint="eastAsia"/>
                            <w:iCs/>
                            <w:sz w:val="16"/>
                            <w:szCs w:val="16"/>
                            <w:lang w:eastAsia="zh-CN"/>
                          </w:rPr>
                          <w:t>Q</w:t>
                        </w:r>
                        <w:r w:rsidRPr="00085496">
                          <w:rPr>
                            <w:rFonts w:asciiTheme="minorHAnsi" w:eastAsiaTheme="minorEastAsia" w:hAnsiTheme="minorHAnsi" w:cstheme="minorBidi"/>
                            <w:iCs/>
                            <w:sz w:val="16"/>
                            <w:szCs w:val="16"/>
                            <w:lang w:eastAsia="zh-CN"/>
                          </w:rPr>
                          <w:t xml:space="preserve">AM Symbols </w:t>
                        </w:r>
                      </w:p>
                      <w:p w14:paraId="00A9A35E" w14:textId="77777777" w:rsidR="0014591C" w:rsidRPr="00085496" w:rsidRDefault="0014591C" w:rsidP="00FE2B7B">
                        <w:pPr>
                          <w:spacing w:after="120"/>
                          <w:jc w:val="both"/>
                          <w:rPr>
                            <w:rFonts w:ascii="Cambria Math" w:hAnsi="Cambria Math"/>
                            <w:i/>
                            <w:iCs/>
                            <w:sz w:val="16"/>
                            <w:szCs w:val="16"/>
                          </w:rPr>
                        </w:pPr>
                        <m:oMathPara>
                          <m:oMathParaPr>
                            <m:jc m:val="left"/>
                          </m:oMathParaPr>
                          <m:oMath>
                            <m:r>
                              <w:rPr>
                                <w:rFonts w:ascii="Cambria Math" w:hAnsi="Cambria Math"/>
                                <w:sz w:val="16"/>
                                <w:szCs w:val="16"/>
                              </w:rPr>
                              <m:t>x</m:t>
                            </m:r>
                            <m:d>
                              <m:dPr>
                                <m:ctrlPr>
                                  <w:rPr>
                                    <w:rFonts w:ascii="Cambria Math" w:eastAsia="Cambria Math" w:hAnsi="Cambria Math"/>
                                    <w:i/>
                                    <w:iCs/>
                                    <w:sz w:val="16"/>
                                    <w:szCs w:val="16"/>
                                  </w:rPr>
                                </m:ctrlPr>
                              </m:dPr>
                              <m:e>
                                <m:r>
                                  <w:rPr>
                                    <w:rFonts w:ascii="Cambria Math" w:hAnsi="Cambria Math"/>
                                    <w:sz w:val="16"/>
                                    <w:szCs w:val="16"/>
                                  </w:rPr>
                                  <m:t>n</m:t>
                                </m:r>
                              </m:e>
                            </m:d>
                            <m:r>
                              <w:rPr>
                                <w:rFonts w:ascii="Cambria Math" w:eastAsia="Cambria Math" w:hAnsi="Cambria Math"/>
                                <w:sz w:val="16"/>
                                <w:szCs w:val="16"/>
                              </w:rPr>
                              <m:t>=I</m:t>
                            </m:r>
                            <m:d>
                              <m:dPr>
                                <m:ctrlPr>
                                  <w:rPr>
                                    <w:rFonts w:ascii="Cambria Math" w:eastAsia="Cambria Math" w:hAnsi="Cambria Math"/>
                                    <w:i/>
                                    <w:iCs/>
                                    <w:sz w:val="16"/>
                                    <w:szCs w:val="16"/>
                                  </w:rPr>
                                </m:ctrlPr>
                              </m:dPr>
                              <m:e>
                                <m:r>
                                  <w:rPr>
                                    <w:rFonts w:ascii="Cambria Math" w:eastAsia="Cambria Math" w:hAnsi="Cambria Math"/>
                                    <w:sz w:val="16"/>
                                    <w:szCs w:val="16"/>
                                  </w:rPr>
                                  <m:t>n</m:t>
                                </m:r>
                              </m:e>
                            </m:d>
                            <m:r>
                              <w:rPr>
                                <w:rFonts w:ascii="Cambria Math" w:eastAsia="Cambria Math" w:hAnsi="Cambria Math"/>
                                <w:sz w:val="16"/>
                                <w:szCs w:val="16"/>
                              </w:rPr>
                              <m:t>+jQ(n)</m:t>
                            </m:r>
                          </m:oMath>
                        </m:oMathPara>
                      </w:p>
                    </w:txbxContent>
                  </v:textbox>
                </v:shape>
                <v:shape id="Text Box 104" o:spid="_x0000_s1201" type="#_x0000_t202" style="position:absolute;left:13458;top:4372;width:15771;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" fillcolor="white [3201]" strokeweight=".5pt">
                  <v:textbox inset="0,0,0,0">
                    <w:txbxContent>
                      <w:p w14:paraId="06ED0F9D" w14:textId="77777777" w:rsidR="0014591C" w:rsidRPr="00085496" w:rsidRDefault="0014591C" w:rsidP="00FE2B7B">
                        <w:pPr>
                          <w:spacing w:after="120"/>
                          <w:rPr>
                            <w:rFonts w:ascii="Cambria Math" w:hAnsi="Cambria Math"/>
                            <w:sz w:val="16"/>
                            <w:szCs w:val="16"/>
                          </w:rPr>
                        </w:pPr>
                        <w:r w:rsidRPr="00085496">
                          <w:rPr>
                            <w:sz w:val="16"/>
                            <w:szCs w:val="16"/>
                          </w:rPr>
                          <w:t xml:space="preserve">  </w:t>
                        </w:r>
                        <m:oMath>
                          <m:d>
                            <m:dPr>
                              <m:begChr m:val="["/>
                              <m:endChr m:val="]"/>
                              <m:ctrlPr>
                                <w:rPr>
                                  <w:rFonts w:ascii="Cambria Math" w:hAnsi="Cambria Math"/>
                                  <w:i/>
                                  <w:iCs/>
                                  <w:sz w:val="16"/>
                                  <w:szCs w:val="16"/>
                                </w:rPr>
                              </m:ctrlPr>
                            </m:dPr>
                            <m:e>
                              <m:r>
                                <w:rPr>
                                  <w:rFonts w:ascii="Cambria Math" w:hAnsi="Cambria Math"/>
                                  <w:sz w:val="16"/>
                                  <w:szCs w:val="16"/>
                                </w:rPr>
                                <m:t>I</m:t>
                              </m:r>
                              <m:d>
                                <m:dPr>
                                  <m:ctrlPr>
                                    <w:rPr>
                                      <w:rFonts w:ascii="Cambria Math" w:hAnsi="Cambria Math"/>
                                      <w:i/>
                                      <w:iCs/>
                                      <w:sz w:val="16"/>
                                      <w:szCs w:val="16"/>
                                    </w:rPr>
                                  </m:ctrlPr>
                                </m:dPr>
                                <m:e>
                                  <m:r>
                                    <w:rPr>
                                      <w:rFonts w:ascii="Cambria Math" w:hAnsi="Cambria Math"/>
                                      <w:sz w:val="16"/>
                                      <w:szCs w:val="16"/>
                                    </w:rPr>
                                    <m:t>0</m:t>
                                  </m:r>
                                </m:e>
                              </m:d>
                              <m:r>
                                <w:rPr>
                                  <w:rFonts w:ascii="Cambria Math" w:hAnsi="Cambria Math"/>
                                  <w:sz w:val="16"/>
                                  <w:szCs w:val="16"/>
                                </w:rPr>
                                <m:t>,0,I</m:t>
                              </m:r>
                              <m:d>
                                <m:dPr>
                                  <m:ctrlPr>
                                    <w:rPr>
                                      <w:rFonts w:ascii="Cambria Math" w:hAnsi="Cambria Math"/>
                                      <w:i/>
                                      <w:iCs/>
                                      <w:sz w:val="16"/>
                                      <w:szCs w:val="16"/>
                                    </w:rPr>
                                  </m:ctrlPr>
                                </m:dPr>
                                <m:e>
                                  <m:r>
                                    <w:rPr>
                                      <w:rFonts w:ascii="Cambria Math" w:hAnsi="Cambria Math"/>
                                      <w:sz w:val="16"/>
                                      <w:szCs w:val="16"/>
                                    </w:rPr>
                                    <m:t>1</m:t>
                                  </m:r>
                                </m:e>
                              </m:d>
                              <m:r>
                                <w:rPr>
                                  <w:rFonts w:ascii="Cambria Math" w:hAnsi="Cambria Math"/>
                                  <w:sz w:val="16"/>
                                  <w:szCs w:val="16"/>
                                </w:rPr>
                                <m:t>,0,…, I</m:t>
                              </m:r>
                              <m:d>
                                <m:dPr>
                                  <m:ctrlPr>
                                    <w:rPr>
                                      <w:rFonts w:ascii="Cambria Math" w:hAnsi="Cambria Math"/>
                                      <w:i/>
                                      <w:sz w:val="16"/>
                                      <w:szCs w:val="16"/>
                                    </w:rPr>
                                  </m:ctrlPr>
                                </m:dPr>
                                <m:e>
                                  <m:r>
                                    <w:rPr>
                                      <w:rFonts w:ascii="Cambria Math" w:hAnsi="Cambria Math"/>
                                      <w:sz w:val="16"/>
                                      <w:szCs w:val="16"/>
                                    </w:rPr>
                                    <m:t>M-1</m:t>
                                  </m:r>
                                </m:e>
                              </m:d>
                              <m:r>
                                <w:rPr>
                                  <w:rFonts w:ascii="Cambria Math" w:hAnsi="Cambria Math"/>
                                  <w:sz w:val="16"/>
                                  <w:szCs w:val="16"/>
                                </w:rPr>
                                <m:t>,0</m:t>
                              </m:r>
                            </m:e>
                          </m:d>
                        </m:oMath>
                        <w:r w:rsidRPr="00085496">
                          <w:rPr>
                            <w:rFonts w:eastAsiaTheme="minorEastAsia" w:hint="eastAsia"/>
                            <w:iCs/>
                            <w:sz w:val="16"/>
                            <w:szCs w:val="16"/>
                            <w:lang w:eastAsia="zh-CN"/>
                          </w:rPr>
                          <w:t xml:space="preserve"> </w:t>
                        </w:r>
                      </w:p>
                    </w:txbxContent>
                  </v:textbox>
                </v:shape>
                <v:shape id="Straight Arrow Connector 114" o:spid="_x0000_s1202" type="#_x0000_t32" style="position:absolute;left:9199;top:14262;width:251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" strokecolor="black [3200]" strokeweight=".5pt">
                  <v:stroke endarrow="block" joinstyle="miter"/>
                </v:shape>
                <v:line id="Straight Connector 72" o:spid="_x0000_s1203" style="position:absolute;visibility:visible;mso-wrap-style:square" from="9252,6434" to="9252,14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" strokecolor="black [3213]" strokeweight=".5pt">
                  <v:stroke joinstyle="miter"/>
                </v:line>
                <v:shape id="Straight Arrow Connector 144" o:spid="_x0000_s1204" type="#_x0000_t32" style="position:absolute;left:9252;top:6491;width:251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" strokecolor="black [3200]" strokeweight=".5pt">
                  <v:stroke endarrow="block" joinstyle="miter"/>
                </v:shape>
                <v:shape id="Text Box 104" o:spid="_x0000_s1205" type="#_x0000_t202" style="position:absolute;left:13716;top:12570;width:15407;height:36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" fillcolor="white [3201]" strokeweight=".5pt">
                  <v:textbox inset="0,0,0,0">
                    <w:txbxContent>
                      <w:p w14:paraId="4F7CB1EF" w14:textId="77777777" w:rsidR="0014591C" w:rsidRPr="00085496" w:rsidRDefault="0014591C" w:rsidP="00FE2B7B">
                        <w:pPr>
                          <w:spacing w:after="120"/>
                          <w:rPr>
                            <w:rFonts w:ascii="Cambria Math" w:hAnsi="Cambria Math"/>
                            <w:i/>
                            <w:iCs/>
                            <w:sz w:val="16"/>
                            <w:szCs w:val="16"/>
                          </w:rPr>
                        </w:pPr>
                        <m:oMath>
                          <m:r>
                            <w:rPr>
                              <w:rFonts w:ascii="Cambria Math" w:hAnsi="Cambria Math"/>
                              <w:sz w:val="16"/>
                              <w:szCs w:val="16"/>
                            </w:rPr>
                            <m:t>j</m:t>
                          </m:r>
                          <m:d>
                            <m:dPr>
                              <m:begChr m:val="["/>
                              <m:endChr m:val="]"/>
                              <m:ctrlPr>
                                <w:rPr>
                                  <w:rFonts w:ascii="Cambria Math" w:eastAsia="Cambria Math" w:hAnsi="Cambria Math" w:cs="宋体"/>
                                  <w:i/>
                                  <w:iCs/>
                                  <w:sz w:val="16"/>
                                  <w:szCs w:val="16"/>
                                </w:rPr>
                              </m:ctrlPr>
                            </m:dPr>
                            <m:e>
                              <m:r>
                                <w:rPr>
                                  <w:rFonts w:ascii="Cambria Math" w:hAnsi="Cambria Math"/>
                                  <w:sz w:val="16"/>
                                  <w:szCs w:val="16"/>
                                </w:rPr>
                                <m:t>0,Q</m:t>
                              </m:r>
                              <m:d>
                                <m:dPr>
                                  <m:ctrlPr>
                                    <w:rPr>
                                      <w:rFonts w:ascii="Cambria Math" w:hAnsi="Cambria Math"/>
                                      <w:i/>
                                      <w:iCs/>
                                      <w:sz w:val="16"/>
                                      <w:szCs w:val="16"/>
                                    </w:rPr>
                                  </m:ctrlPr>
                                </m:dPr>
                                <m:e>
                                  <m:r>
                                    <w:rPr>
                                      <w:rFonts w:ascii="Cambria Math" w:hAnsi="Cambria Math"/>
                                      <w:sz w:val="16"/>
                                      <w:szCs w:val="16"/>
                                    </w:rPr>
                                    <m:t>0</m:t>
                                  </m:r>
                                </m:e>
                              </m:d>
                              <m:r>
                                <w:rPr>
                                  <w:rFonts w:ascii="Cambria Math" w:hAnsi="Cambria Math"/>
                                  <w:sz w:val="16"/>
                                  <w:szCs w:val="16"/>
                                </w:rPr>
                                <m:t>,0,Q</m:t>
                              </m:r>
                              <m:d>
                                <m:dPr>
                                  <m:ctrlPr>
                                    <w:rPr>
                                      <w:rFonts w:ascii="Cambria Math" w:hAnsi="Cambria Math"/>
                                      <w:i/>
                                      <w:iCs/>
                                      <w:sz w:val="16"/>
                                      <w:szCs w:val="16"/>
                                    </w:rPr>
                                  </m:ctrlPr>
                                </m:dPr>
                                <m:e>
                                  <m:r>
                                    <w:rPr>
                                      <w:rFonts w:ascii="Cambria Math" w:hAnsi="Cambria Math"/>
                                      <w:sz w:val="16"/>
                                      <w:szCs w:val="16"/>
                                    </w:rPr>
                                    <m:t>1</m:t>
                                  </m:r>
                                </m:e>
                              </m:d>
                              <m:r>
                                <w:rPr>
                                  <w:rFonts w:ascii="Cambria Math" w:hAnsi="Cambria Math"/>
                                  <w:sz w:val="16"/>
                                  <w:szCs w:val="16"/>
                                </w:rPr>
                                <m:t>,…,0,Q</m:t>
                              </m:r>
                              <m:d>
                                <m:dPr>
                                  <m:ctrlPr>
                                    <w:rPr>
                                      <w:rFonts w:ascii="Cambria Math" w:hAnsi="Cambria Math"/>
                                      <w:i/>
                                      <w:iCs/>
                                      <w:sz w:val="16"/>
                                      <w:szCs w:val="16"/>
                                    </w:rPr>
                                  </m:ctrlPr>
                                </m:dPr>
                                <m:e>
                                  <m:r>
                                    <w:rPr>
                                      <w:rFonts w:ascii="Cambria Math" w:hAnsi="Cambria Math"/>
                                      <w:sz w:val="16"/>
                                      <w:szCs w:val="16"/>
                                    </w:rPr>
                                    <m:t>M-1</m:t>
                                  </m:r>
                                </m:e>
                              </m:d>
                            </m:e>
                          </m:d>
                        </m:oMath>
                        <w:r w:rsidRPr="00085496">
                          <w:rPr>
                            <w:i/>
                            <w:iCs/>
                            <w:sz w:val="16"/>
                            <w:szCs w:val="16"/>
                          </w:rPr>
                          <w:t xml:space="preserve"> </w:t>
                        </w:r>
                      </w:p>
                    </w:txbxContent>
                  </v:textbox>
                </v:shape>
                <v:shape id="Text Box 104" o:spid="_x0000_s1206" type="#_x0000_t202" style="position:absolute;left:31396;top:4371;width:5444;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" fillcolor="white [3201]" strokeweight=".5pt">
                  <v:textbox inset="0,0,0,0">
                    <w:txbxContent>
                      <w:p w14:paraId="7DC2F021" w14:textId="77777777" w:rsidR="0014591C" w:rsidRDefault="0014591C" w:rsidP="00FE2B7B">
                        <w:pPr>
                          <w:spacing w:after="0"/>
                          <w:jc w:val="center"/>
                        </w:pPr>
                        <m:oMath>
                          <m:r>
                            <w:rPr>
                              <w:rFonts w:ascii="Cambria Math" w:hAnsi="Cambria Math"/>
                            </w:rPr>
                            <m:t>2M</m:t>
                          </m:r>
                        </m:oMath>
                        <w:r w:rsidRPr="00085496">
                          <w:t>-point</w:t>
                        </w:r>
                      </w:p>
                      <w:p w14:paraId="3A832377" w14:textId="77777777" w:rsidR="0014591C" w:rsidRPr="00085496" w:rsidRDefault="0014591C" w:rsidP="00FE2B7B">
                        <w:pPr>
                          <w:spacing w:after="0"/>
                          <w:jc w:val="center"/>
                        </w:pPr>
                        <w:r w:rsidRPr="00085496">
                          <w:t>DFT</w:t>
                        </w:r>
                      </w:p>
                    </w:txbxContent>
                  </v:textbox>
                </v:shape>
                <v:shape id="直接箭头连接符 148" o:spid="_x0000_s1207" type="#_x0000_t32" style="position:absolute;left:29229;top:6610;width:2167;height: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" strokecolor="black [3213]" strokeweight=".5pt">
                  <v:stroke endarrow="block" joinstyle="miter"/>
                </v:shape>
                <v:shape id="直接箭头连接符 149" o:spid="_x0000_s1208" type="#_x0000_t32" style="position:absolute;left:29123;top:14398;width:248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" strokecolor="black [3213]" strokeweight=".5pt">
                  <v:stroke endarrow="block" joinstyle="miter"/>
                </v:shape>
                <v:shape id="Flowchart: Or 119" o:spid="_x0000_s1209" type="#_x0000_t124" style="position:absolute;left:49565;top:13941;width:1829;height:17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" filled="f" strokecolor="black [3213]" strokeweight="1pt">
                  <v:stroke joinstyle="miter"/>
                </v:shape>
                <v:shape id="Straight Arrow Connector 112" o:spid="_x0000_s1210" type="#_x0000_t32" style="position:absolute;left:50466;top:6613;width:0;height:724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" strokecolor="black [3213]" strokeweight=".5pt">
                  <v:stroke endarrow="block" joinstyle="miter"/>
                </v:shape>
                <v:shape id="Straight Arrow Connector 160" o:spid="_x0000_s1211" type="#_x0000_t32" style="position:absolute;left:46301;top:14845;width:326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" strokecolor="black [3200]" strokeweight=".5pt">
                  <v:stroke endarrow="block" joinstyle="miter"/>
                </v:shape>
                <v:line id="直接连接符 176" o:spid="_x0000_s1212" style="position:absolute;visibility:visible;mso-wrap-style:square" from="46043,6508" to="50117,65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" strokecolor="black [3213]" strokeweight=".5pt">
                  <v:stroke joinstyle="miter"/>
                </v:line>
                <v:shape id="Straight Arrow Connector 160" o:spid="_x0000_s1213" type="#_x0000_t32" style="position:absolute;left:51394;top:14845;width:326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" strokecolor="black [3200]" strokeweight=".5pt">
                  <v:stroke endarrow="block" joinstyle="miter"/>
                </v:shape>
                <v:shape id="文本框 181" o:spid="_x0000_s1214" type="#_x0000_t202" style="position:absolute;left:14973;top:1889;width:30480;height:21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" filled="f" stroked="f" strokeweight=".5pt">
                  <v:textbox inset="0,0,0,0">
                    <w:txbxContent>
                      <w:p w14:paraId="53F46146" w14:textId="77777777" w:rsidR="0014591C" w:rsidRPr="00085496" w:rsidRDefault="00000000" w:rsidP="00FE2B7B">
                        <w:pPr>
                          <w:rPr>
                            <w:rFonts w:eastAsiaTheme="minorEastAsia"/>
                            <w:sz w:val="16"/>
                            <w:szCs w:val="16"/>
                            <w:lang w:eastAsia="zh-CN"/>
                          </w:rPr>
                        </w:pPr>
                        <m:oMath>
                          <m:sSub>
                            <m:sSubPr>
                              <m:ctrlPr>
                                <w:rPr>
                                  <w:rFonts w:ascii="Cambria Math" w:hAnsi="Cambria Math"/>
                                  <w:i/>
                                  <w:iCs/>
                                  <w:color w:val="000000" w:themeColor="text1"/>
                                </w:rPr>
                              </m:ctrlPr>
                            </m:sSubPr>
                            <m:e>
                              <m:acc>
                                <m:accPr>
                                  <m:chr m:val="̃"/>
                                  <m:ctrlPr>
                                    <w:rPr>
                                      <w:rFonts w:ascii="Cambria Math" w:hAnsi="Cambria Math"/>
                                      <w:i/>
                                      <w:color w:val="000000" w:themeColor="text1"/>
                                    </w:rPr>
                                  </m:ctrlPr>
                                </m:accPr>
                                <m:e>
                                  <m:r>
                                    <w:rPr>
                                      <w:rFonts w:ascii="Cambria Math" w:hAnsi="Cambria Math"/>
                                      <w:color w:val="000000" w:themeColor="text1"/>
                                    </w:rPr>
                                    <m:t>X</m:t>
                                  </m:r>
                                </m:e>
                              </m:acc>
                            </m:e>
                            <m:sub>
                              <m:r>
                                <w:rPr>
                                  <w:rFonts w:ascii="Cambria Math" w:hAnsi="Cambria Math"/>
                                  <w:color w:val="000000" w:themeColor="text1"/>
                                </w:rPr>
                                <m:t>r</m:t>
                              </m:r>
                            </m:sub>
                          </m:sSub>
                          <m:d>
                            <m:dPr>
                              <m:ctrlPr>
                                <w:rPr>
                                  <w:rFonts w:ascii="Cambria Math" w:hAnsi="Cambria Math"/>
                                  <w:i/>
                                  <w:iCs/>
                                  <w:color w:val="000000" w:themeColor="text1"/>
                                </w:rPr>
                              </m:ctrlPr>
                            </m:dPr>
                            <m:e>
                              <m:r>
                                <w:rPr>
                                  <w:rFonts w:ascii="Cambria Math" w:hAnsi="Cambria Math"/>
                                  <w:color w:val="000000" w:themeColor="text1"/>
                                </w:rPr>
                                <m:t>k</m:t>
                              </m:r>
                            </m:e>
                          </m:d>
                          <m:r>
                            <w:rPr>
                              <w:rFonts w:ascii="Cambria Math" w:hAnsi="Cambria Math"/>
                              <w:color w:val="000000" w:themeColor="text1"/>
                            </w:rPr>
                            <m:t xml:space="preserve">: </m:t>
                          </m:r>
                        </m:oMath>
                        <w:r w:rsidR="0014591C" w:rsidRPr="00085496">
                          <w:rPr>
                            <w:rFonts w:eastAsiaTheme="minorEastAsia" w:hint="eastAsia"/>
                            <w:iCs/>
                            <w:color w:val="000000" w:themeColor="text1"/>
                            <w:lang w:eastAsia="zh-CN"/>
                          </w:rPr>
                          <w:t xml:space="preserve"> </w:t>
                        </w:r>
                        <w:r w:rsidR="0014591C" w:rsidRPr="00085496">
                          <w:rPr>
                            <w:rFonts w:eastAsiaTheme="minorEastAsia"/>
                            <w:iCs/>
                            <w:color w:val="000000" w:themeColor="text1"/>
                            <w:lang w:eastAsia="zh-CN"/>
                          </w:rPr>
                          <w:t xml:space="preserve">Spectrum extension of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r</m:t>
                              </m:r>
                            </m:sub>
                          </m:sSub>
                          <m:d>
                            <m:dPr>
                              <m:ctrlPr>
                                <w:rPr>
                                  <w:rFonts w:ascii="Cambria Math" w:hAnsi="Cambria Math"/>
                                  <w:i/>
                                  <w:iCs/>
                                  <w:color w:val="000000" w:themeColor="text1"/>
                                </w:rPr>
                              </m:ctrlPr>
                            </m:dPr>
                            <m:e>
                              <m:r>
                                <w:rPr>
                                  <w:rFonts w:ascii="Cambria Math" w:hAnsi="Cambria Math"/>
                                  <w:color w:val="000000" w:themeColor="text1"/>
                                </w:rPr>
                                <m:t>k</m:t>
                              </m:r>
                            </m:e>
                          </m:d>
                        </m:oMath>
                        <w:r w:rsidR="0014591C" w:rsidRPr="00085496">
                          <w:rPr>
                            <w:rFonts w:eastAsiaTheme="minorEastAsia"/>
                            <w:iCs/>
                            <w:color w:val="000000" w:themeColor="text1"/>
                            <w:lang w:eastAsia="zh-CN"/>
                          </w:rPr>
                          <w:t xml:space="preserve"> </w:t>
                        </w:r>
                      </w:p>
                    </w:txbxContent>
                  </v:textbox>
                </v:shape>
                <v:rect id="矩形 185" o:spid="_x0000_s1215" style="position:absolute;left:11953;top:1095;width:36195;height:9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" filled="f" strokecolor="#1f4d78 [1604]" strokeweight="1pt">
                  <v:stroke dashstyle="dash"/>
                </v:rect>
                <v:rect id="矩形 186" o:spid="_x0000_s1216" style="position:absolute;left:11953;top:11892;width:36218;height:88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" filled="f" strokecolor="#1f4d78 [1604]" strokeweight="1pt">
                  <v:stroke dashstyle="dash"/>
                </v:rect>
                <v:shape id="文本框 181" o:spid="_x0000_s1217" type="#_x0000_t202" style="position:absolute;left:15563;top:17856;width:30480;height:21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" filled="f" stroked="f" strokeweight=".5pt">
                  <v:textbox inset="0,0,0,0">
                    <w:txbxContent>
                      <w:p w14:paraId="61449A7C" w14:textId="77777777" w:rsidR="0014591C" w:rsidRPr="00085496" w:rsidRDefault="00000000" w:rsidP="00FE2B7B">
                        <w:pPr>
                          <w:rPr>
                            <w:rFonts w:ascii="Cambria Math" w:eastAsia="Cambria Math"/>
                            <w:i/>
                            <w:iCs/>
                            <w:color w:val="000000"/>
                          </w:rPr>
                        </w:pPr>
                        <m:oMath>
                          <m:sSub>
                            <m:sSubPr>
                              <m:ctrlPr>
                                <w:rPr>
                                  <w:rFonts w:ascii="Cambria Math" w:eastAsia="Cambria Math" w:hAnsi="Cambria Math" w:cs="宋体"/>
                                  <w:i/>
                                  <w:iCs/>
                                  <w:color w:val="000000"/>
                                </w:rPr>
                              </m:ctrlPr>
                            </m:sSubPr>
                            <m:e>
                              <m:acc>
                                <m:accPr>
                                  <m:chr m:val="̃"/>
                                  <m:ctrlPr>
                                    <w:rPr>
                                      <w:rFonts w:ascii="Cambria Math" w:eastAsia="Cambria Math" w:hAnsi="Cambria Math" w:cs="宋体"/>
                                      <w:i/>
                                      <w:iCs/>
                                      <w:color w:val="000000"/>
                                    </w:rPr>
                                  </m:ctrlPr>
                                </m:accPr>
                                <m:e>
                                  <m:r>
                                    <w:rPr>
                                      <w:rFonts w:ascii="Cambria Math" w:hAnsi="Cambria Math"/>
                                      <w:color w:val="000000"/>
                                    </w:rPr>
                                    <m:t>X</m:t>
                                  </m:r>
                                </m:e>
                              </m:acc>
                            </m:e>
                            <m:sub>
                              <m:r>
                                <w:rPr>
                                  <w:rFonts w:ascii="Cambria Math" w:eastAsia="Cambria Math" w:hAnsi="Cambria Math" w:cs="宋体"/>
                                  <w:color w:val="000000"/>
                                </w:rPr>
                                <m:t>i</m:t>
                              </m:r>
                            </m:sub>
                          </m:sSub>
                          <m:d>
                            <m:dPr>
                              <m:ctrlPr>
                                <w:rPr>
                                  <w:rFonts w:ascii="Cambria Math" w:eastAsia="Cambria Math" w:hAnsi="Cambria Math" w:cs="宋体"/>
                                  <w:i/>
                                  <w:iCs/>
                                  <w:color w:val="000000"/>
                                </w:rPr>
                              </m:ctrlPr>
                            </m:dPr>
                            <m:e>
                              <m:r>
                                <w:rPr>
                                  <w:rFonts w:ascii="Cambria Math" w:hAnsi="Cambria Math"/>
                                  <w:color w:val="000000"/>
                                </w:rPr>
                                <m:t>k</m:t>
                              </m:r>
                            </m:e>
                          </m:d>
                          <m:r>
                            <w:rPr>
                              <w:rFonts w:ascii="Cambria Math" w:hAnsi="Cambria Math"/>
                              <w:color w:val="000000"/>
                            </w:rPr>
                            <m:t>: </m:t>
                          </m:r>
                        </m:oMath>
                        <w:r w:rsidR="0014591C" w:rsidRPr="003664E5">
                          <w:rPr>
                            <w:color w:val="000000"/>
                          </w:rPr>
                          <w:t xml:space="preserve"> Spectrum extension </w:t>
                        </w:r>
                        <w:r w:rsidR="0014591C">
                          <w:rPr>
                            <w:color w:val="000000"/>
                          </w:rPr>
                          <w:t>of</w:t>
                        </w:r>
                        <w:r w:rsidR="0014591C" w:rsidRPr="00085496">
                          <w:rPr>
                            <w:i/>
                            <w:iCs/>
                            <w:color w:val="000000"/>
                          </w:rPr>
                          <w:t xml:space="preserve"> </w:t>
                        </w:r>
                        <m:oMath>
                          <m:sSub>
                            <m:sSubPr>
                              <m:ctrlPr>
                                <w:rPr>
                                  <w:rFonts w:ascii="Cambria Math" w:eastAsia="Cambria Math" w:hAnsi="Cambria Math" w:cs="宋体"/>
                                  <w:i/>
                                  <w:iCs/>
                                  <w:color w:val="000000"/>
                                </w:rPr>
                              </m:ctrlPr>
                            </m:sSubPr>
                            <m:e>
                              <m:r>
                                <w:rPr>
                                  <w:rFonts w:ascii="Cambria Math" w:hAnsi="Cambria Math"/>
                                  <w:color w:val="000000"/>
                                </w:rPr>
                                <m:t>X</m:t>
                              </m:r>
                            </m:e>
                            <m:sub>
                              <m:r>
                                <w:rPr>
                                  <w:rFonts w:ascii="Cambria Math" w:hAnsi="Cambria Math"/>
                                  <w:color w:val="000000"/>
                                </w:rPr>
                                <m:t>i</m:t>
                              </m:r>
                            </m:sub>
                          </m:sSub>
                          <m:d>
                            <m:dPr>
                              <m:ctrlPr>
                                <w:rPr>
                                  <w:rFonts w:ascii="Cambria Math" w:eastAsia="Cambria Math" w:hAnsi="Cambria Math" w:cs="宋体"/>
                                  <w:i/>
                                  <w:iCs/>
                                  <w:color w:val="000000"/>
                                </w:rPr>
                              </m:ctrlPr>
                            </m:dPr>
                            <m:e>
                              <m:r>
                                <w:rPr>
                                  <w:rFonts w:ascii="Cambria Math" w:hAnsi="Cambria Math"/>
                                  <w:color w:val="000000"/>
                                </w:rPr>
                                <m:t>k</m:t>
                              </m:r>
                            </m:e>
                          </m:d>
                        </m:oMath>
                        <w:r w:rsidR="0014591C" w:rsidRPr="00085496">
                          <w:rPr>
                            <w:i/>
                            <w:iCs/>
                            <w:color w:val="000000"/>
                          </w:rPr>
                          <w:t xml:space="preserve"> </w:t>
                        </w:r>
                      </w:p>
                    </w:txbxContent>
                  </v:textbox>
                </v:shape>
                <v:shape id="Text Box 104" o:spid="_x0000_s1218" type="#_x0000_t202" style="position:absolute;left:31607;top:12106;width:5442;height:44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" fillcolor="white [3201]" strokeweight=".5pt">
                  <v:textbox inset="0,0,0,0">
                    <w:txbxContent>
                      <w:p w14:paraId="1FE78202" w14:textId="77777777" w:rsidR="0014591C" w:rsidRDefault="0014591C" w:rsidP="00FE2B7B">
                        <w:pPr>
                          <w:spacing w:after="0"/>
                          <w:jc w:val="center"/>
                          <w:rPr>
                            <w:rFonts w:ascii="Cambria Math" w:hAnsi="Cambria Math"/>
                            <w:i/>
                            <w:iCs/>
                          </w:rPr>
                        </w:pPr>
                        <m:oMath>
                          <m:r>
                            <w:rPr>
                              <w:rFonts w:ascii="Cambria Math" w:hAnsi="Cambria Math"/>
                            </w:rPr>
                            <m:t>2M</m:t>
                          </m:r>
                        </m:oMath>
                        <w:r>
                          <w:rPr>
                            <w:i/>
                            <w:iCs/>
                          </w:rPr>
                          <w:t>-</w:t>
                        </w:r>
                        <w:r w:rsidRPr="000B27A7">
                          <w:t>point</w:t>
                        </w:r>
                      </w:p>
                      <w:p w14:paraId="0F733CFA" w14:textId="77777777" w:rsidR="0014591C" w:rsidRDefault="0014591C" w:rsidP="00FE2B7B">
                        <w:pPr>
                          <w:spacing w:after="0"/>
                          <w:jc w:val="center"/>
                        </w:pPr>
                        <w:r>
                          <w:t>DFT</w:t>
                        </w:r>
                      </w:p>
                    </w:txbxContent>
                  </v:textbox>
                </v:shape>
                <v:shape id="Text Box 104" o:spid="_x0000_s1219" type="#_x0000_t202" style="position:absolute;left:39803;top:4442;width:6498;height:44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" fillcolor="white [3201]" strokeweight=".5pt">
                  <v:textbox inset="0,0,0,0">
                    <w:txbxContent>
                      <w:p w14:paraId="52F709C7" w14:textId="77777777" w:rsidR="0014591C" w:rsidRPr="00085496" w:rsidRDefault="0014591C" w:rsidP="00FE2B7B">
                        <w:pPr>
                          <w:spacing w:after="0"/>
                          <w:jc w:val="center"/>
                          <w:rPr>
                            <w:rFonts w:eastAsiaTheme="minorEastAsia"/>
                            <w:lang w:eastAsia="zh-CN"/>
                          </w:rPr>
                        </w:pPr>
                        <w:r>
                          <w:rPr>
                            <w:rFonts w:eastAsiaTheme="minorEastAsia" w:hint="eastAsia"/>
                            <w:lang w:eastAsia="zh-CN"/>
                          </w:rPr>
                          <w:t>S</w:t>
                        </w:r>
                        <w:r>
                          <w:rPr>
                            <w:rFonts w:eastAsiaTheme="minorEastAsia"/>
                            <w:lang w:eastAsia="zh-CN"/>
                          </w:rPr>
                          <w:t>pectrum adjustment</w:t>
                        </w:r>
                      </w:p>
                    </w:txbxContent>
                  </v:textbox>
                </v:shape>
                <v:shape id="Text Box 104" o:spid="_x0000_s1220" type="#_x0000_t202" style="position:absolute;left:39959;top:12212;width:6496;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" fillcolor="white [3201]" strokeweight=".5pt">
                  <v:textbox inset="0,0,0,0">
                    <w:txbxContent>
                      <w:p w14:paraId="6A3EF1A7" w14:textId="77777777" w:rsidR="0014591C" w:rsidRDefault="0014591C" w:rsidP="00FE2B7B">
                        <w:pPr>
                          <w:jc w:val="center"/>
                        </w:pPr>
                        <w:r>
                          <w:t>Spectrum adjustment</w:t>
                        </w:r>
                      </w:p>
                    </w:txbxContent>
                  </v:textbox>
                </v:shape>
                <v:shape id="文本框 7" o:spid="_x0000_s1221" type="#_x0000_t202" style="position:absolute;left:49687;top:15806;width:6375;height:2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" filled="f" stroked="f" strokeweight=".5pt">
                  <v:textbox inset="0,0,0,0">
                    <w:txbxContent>
                      <w:p w14:paraId="0BC9961F" w14:textId="77777777" w:rsidR="0014591C" w:rsidRDefault="00000000" w:rsidP="00FE2B7B">
                        <w:pPr>
                          <w:rPr>
                            <w:rFonts w:ascii="Cambria Math" w:eastAsia="Cambria Math"/>
                            <w:i/>
                            <w:iCs/>
                            <w:color w:val="000000"/>
                          </w:rPr>
                        </w:pPr>
                        <m:oMathPara>
                          <m:oMathParaPr>
                            <m:jc m:val="centerGroup"/>
                          </m:oMathParaPr>
                          <m:oMath>
                            <m:sSub>
                              <m:sSubPr>
                                <m:ctrlPr>
                                  <w:rPr>
                                    <w:rFonts w:ascii="Cambria Math" w:eastAsia="Cambria Math" w:hAnsi="Cambria Math" w:cs="宋体"/>
                                    <w:i/>
                                    <w:iCs/>
                                    <w:color w:val="000000"/>
                                  </w:rPr>
                                </m:ctrlPr>
                              </m:sSubPr>
                              <m:e>
                                <m:r>
                                  <w:rPr>
                                    <w:rFonts w:ascii="Cambria Math" w:eastAsia="Cambria Math" w:hAnsi="Cambria Math"/>
                                    <w:color w:val="000000"/>
                                  </w:rPr>
                                  <m:t>X</m:t>
                                </m:r>
                              </m:e>
                              <m:sub>
                                <m:r>
                                  <w:rPr>
                                    <w:rFonts w:ascii="Cambria Math" w:eastAsia="Cambria Math" w:hAnsi="Cambria Math"/>
                                    <w:color w:val="000000"/>
                                  </w:rPr>
                                  <m:t>o</m:t>
                                </m:r>
                              </m:sub>
                            </m:sSub>
                            <m:r>
                              <w:rPr>
                                <w:rFonts w:ascii="Cambria Math" w:eastAsia="Cambria Math" w:hAnsi="Cambria Math"/>
                                <w:color w:val="000000"/>
                              </w:rPr>
                              <m:t>(k)</m:t>
                            </m:r>
                          </m:oMath>
                        </m:oMathPara>
                      </w:p>
                    </w:txbxContent>
                  </v:textbox>
                </v:shape>
                <v:shape id="直接箭头连接符 236" o:spid="_x0000_s1222" type="#_x0000_t32" style="position:absolute;left:36946;top:6631;width:248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" strokecolor="black [3213]" strokeweight=".5pt">
                  <v:stroke endarrow="block" joinstyle="miter"/>
                </v:shape>
                <v:shape id="直接箭头连接符 237" o:spid="_x0000_s1223" type="#_x0000_t32" style="position:absolute;left:37210;top:14715;width:248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" strokecolor="black [3213]" strokeweight=".5pt">
                  <v:stroke endarrow="block" joinstyle="miter"/>
                </v:shape>
                <w10:anchorlock/>
              </v:group>
            </w:pict>
          </mc:Fallback>
        </mc:AlternateContent>
      </w:r>
    </w:p>
    <w:p w14:paraId="36BCCBE6" w14:textId="047E6DAB" w:rsidR="00FE2B7B" w:rsidRPr="00EC6EA0" w:rsidRDefault="00FE2B7B" w:rsidP="00FE2B7B">
      <w:pPr>
        <w:pStyle w:val="Caption"/>
        <w:jc w:val="center"/>
        <w:rPr>
          <w:lang w:eastAsia="zh-CN"/>
        </w:rPr>
      </w:pPr>
      <w:r w:rsidRPr="00EC6EA0">
        <w:rPr>
          <w:sz w:val="22"/>
          <w:szCs w:val="22"/>
        </w:rPr>
        <w:t xml:space="preserve">Figure </w:t>
      </w:r>
      <w:r w:rsidR="00C837F9">
        <w:rPr>
          <w:rFonts w:eastAsia="宋体"/>
          <w:sz w:val="22"/>
          <w:szCs w:val="22"/>
          <w:lang w:val="en-CA" w:eastAsia="zh-CN"/>
        </w:rPr>
        <w:t>4</w:t>
      </w:r>
      <w:r w:rsidRPr="00B27996">
        <w:rPr>
          <w:rFonts w:eastAsia="宋体"/>
          <w:sz w:val="22"/>
          <w:szCs w:val="22"/>
          <w:lang w:val="en-CA" w:eastAsia="zh-CN"/>
        </w:rPr>
        <w:t xml:space="preserve"> Interpretation of </w:t>
      </w:r>
      <w:r w:rsidRPr="00B27996">
        <w:rPr>
          <w:rFonts w:eastAsia="宋体"/>
          <w:sz w:val="22"/>
          <w:szCs w:val="22"/>
          <w:lang w:eastAsia="zh-CN"/>
        </w:rPr>
        <w:t>I/Q</w:t>
      </w:r>
      <w:r w:rsidRPr="00B27996">
        <w:rPr>
          <w:rFonts w:eastAsia="宋体"/>
          <w:sz w:val="22"/>
          <w:szCs w:val="22"/>
          <w:lang w:val="en-CA" w:eastAsia="zh-CN"/>
        </w:rPr>
        <w:t>-offset</w:t>
      </w:r>
      <w:r w:rsidRPr="00B27996">
        <w:rPr>
          <w:rFonts w:eastAsia="宋体"/>
          <w:sz w:val="22"/>
          <w:szCs w:val="22"/>
          <w:lang w:eastAsia="zh-CN"/>
        </w:rPr>
        <w:t xml:space="preserve"> DFT-s-OFDM</w:t>
      </w:r>
    </w:p>
    <w:p w14:paraId="3AF9DCD2" w14:textId="0E2166CD" w:rsidR="008E3B35" w:rsidRDefault="007E2906" w:rsidP="003C7F63">
      <w:pPr>
        <w:pStyle w:val="title2"/>
        <w:numPr>
          <w:ilvl w:val="0"/>
          <w:numId w:val="0"/>
        </w:numPr>
        <w:spacing w:beforeLines="100" w:before="240" w:afterLines="100" w:after="240"/>
        <w:rPr>
          <w:b/>
          <w:lang w:val="en-US"/>
        </w:rPr>
      </w:pPr>
      <w:r>
        <w:rPr>
          <w:b/>
          <w:lang w:val="en-US"/>
        </w:rPr>
        <w:t>2</w:t>
      </w:r>
      <w:r w:rsidR="00F07F96">
        <w:rPr>
          <w:b/>
          <w:lang w:val="en-US"/>
        </w:rPr>
        <w:t>.</w:t>
      </w:r>
      <w:r>
        <w:rPr>
          <w:b/>
          <w:lang w:val="en-US"/>
        </w:rPr>
        <w:t>3</w:t>
      </w:r>
      <w:r w:rsidR="00F07F96">
        <w:rPr>
          <w:b/>
          <w:lang w:val="en-US"/>
        </w:rPr>
        <w:t xml:space="preserve"> </w:t>
      </w:r>
      <w:r w:rsidR="00E11333">
        <w:rPr>
          <w:b/>
          <w:lang w:val="en-US"/>
        </w:rPr>
        <w:t>Analysis and Simulation</w:t>
      </w:r>
      <w:r w:rsidR="00F07F96">
        <w:rPr>
          <w:b/>
          <w:lang w:val="en-US"/>
        </w:rPr>
        <w:t xml:space="preserve"> Results</w:t>
      </w:r>
    </w:p>
    <w:p w14:paraId="34160BA9" w14:textId="7A40FA1F" w:rsidR="004670BD" w:rsidRPr="00B93814" w:rsidRDefault="004670BD" w:rsidP="004670BD">
      <w:pPr>
        <w:outlineLvl w:val="2"/>
        <w:rPr>
          <w:b/>
          <w:sz w:val="22"/>
          <w:lang w:val="en-US" w:eastAsia="zh-CN"/>
        </w:rPr>
      </w:pPr>
      <w:r>
        <w:rPr>
          <w:b/>
          <w:sz w:val="22"/>
          <w:lang w:val="en-US" w:eastAsia="zh-CN"/>
        </w:rPr>
        <w:t>2</w:t>
      </w:r>
      <w:r w:rsidRPr="00B93814">
        <w:rPr>
          <w:b/>
          <w:sz w:val="22"/>
          <w:lang w:val="en-US" w:eastAsia="zh-CN"/>
        </w:rPr>
        <w:t>.</w:t>
      </w:r>
      <w:r>
        <w:rPr>
          <w:b/>
          <w:sz w:val="22"/>
          <w:lang w:val="en-US" w:eastAsia="zh-CN"/>
        </w:rPr>
        <w:t>3</w:t>
      </w:r>
      <w:r w:rsidRPr="00B93814">
        <w:rPr>
          <w:b/>
          <w:sz w:val="22"/>
          <w:lang w:val="en-US" w:eastAsia="zh-CN"/>
        </w:rPr>
        <w:t>.</w:t>
      </w:r>
      <w:r>
        <w:rPr>
          <w:b/>
          <w:sz w:val="22"/>
          <w:lang w:val="en-US" w:eastAsia="zh-CN"/>
        </w:rPr>
        <w:t>1</w:t>
      </w:r>
      <w:r w:rsidRPr="00B93814">
        <w:rPr>
          <w:b/>
          <w:sz w:val="22"/>
          <w:lang w:val="en-US" w:eastAsia="zh-CN"/>
        </w:rPr>
        <w:t xml:space="preserve"> </w:t>
      </w:r>
      <w:r>
        <w:rPr>
          <w:b/>
          <w:sz w:val="22"/>
          <w:lang w:val="en-US" w:eastAsia="zh-CN"/>
        </w:rPr>
        <w:t>Comparing with NR DFT-s-OFDM Waveforms</w:t>
      </w:r>
    </w:p>
    <w:p w14:paraId="264916B3" w14:textId="71C19773" w:rsidR="00421B6B" w:rsidRPr="005537A4" w:rsidRDefault="00421B6B" w:rsidP="00421B6B">
      <w:pPr>
        <w:spacing w:beforeLines="50" w:before="120" w:afterLines="50" w:after="120"/>
        <w:rPr>
          <w:rFonts w:eastAsiaTheme="minorEastAsia"/>
          <w:b/>
          <w:sz w:val="22"/>
          <w:szCs w:val="22"/>
          <w:u w:val="single"/>
          <w:lang w:val="en-US" w:eastAsia="zh-CN"/>
        </w:rPr>
      </w:pPr>
      <w:r>
        <w:rPr>
          <w:rFonts w:eastAsiaTheme="minorEastAsia"/>
          <w:b/>
          <w:sz w:val="22"/>
          <w:szCs w:val="22"/>
          <w:u w:val="single"/>
          <w:lang w:val="en-US" w:eastAsia="zh-CN"/>
        </w:rPr>
        <w:t>PAPR Performance</w:t>
      </w:r>
    </w:p>
    <w:p w14:paraId="11166829" w14:textId="5B45E499" w:rsidR="002D539C" w:rsidRPr="00DD61E7" w:rsidRDefault="002D539C" w:rsidP="003B7D3A">
      <w:pPr>
        <w:spacing w:beforeLines="50" w:before="120" w:afterLines="50" w:after="120"/>
        <w:jc w:val="both"/>
        <w:rPr>
          <w:rFonts w:eastAsia="宋体"/>
          <w:sz w:val="22"/>
          <w:szCs w:val="22"/>
          <w:lang w:val="en-US" w:eastAsia="zh-CN"/>
        </w:rPr>
      </w:pPr>
      <w:r w:rsidRPr="00E241A0">
        <w:rPr>
          <w:rFonts w:eastAsia="宋体" w:hint="eastAsia"/>
          <w:sz w:val="22"/>
          <w:szCs w:val="22"/>
          <w:lang w:val="en-US" w:eastAsia="zh-CN"/>
        </w:rPr>
        <w:t>T</w:t>
      </w:r>
      <w:r w:rsidRPr="00E241A0">
        <w:rPr>
          <w:rFonts w:eastAsia="宋体"/>
          <w:sz w:val="22"/>
          <w:szCs w:val="22"/>
          <w:lang w:val="en-US" w:eastAsia="zh-CN"/>
        </w:rPr>
        <w:t>he PAPR Performance of I/Q</w:t>
      </w:r>
      <w:r w:rsidRPr="00DD61E7">
        <w:rPr>
          <w:rFonts w:eastAsia="宋体"/>
          <w:sz w:val="22"/>
          <w:szCs w:val="22"/>
          <w:lang w:val="en-CA" w:eastAsia="zh-CN"/>
        </w:rPr>
        <w:t>-offset</w:t>
      </w:r>
      <w:r w:rsidRPr="00DD61E7">
        <w:rPr>
          <w:rFonts w:eastAsia="宋体"/>
          <w:sz w:val="22"/>
          <w:szCs w:val="22"/>
          <w:lang w:val="en-US" w:eastAsia="zh-CN"/>
        </w:rPr>
        <w:t xml:space="preserve"> DFT-s-OFDM are provided in Figure 5. It can be observed that as the spectrum extension factor </w:t>
      </w:r>
      <m:oMath>
        <m:r>
          <w:rPr>
            <w:rFonts w:ascii="Cambria Math" w:eastAsia="宋体" w:hAnsi="Cambria Math"/>
            <w:sz w:val="22"/>
            <w:szCs w:val="22"/>
            <w:lang w:val="en-US" w:eastAsia="zh-CN"/>
          </w:rPr>
          <m:t>α</m:t>
        </m:r>
      </m:oMath>
      <w:r w:rsidRPr="00DD61E7">
        <w:rPr>
          <w:rFonts w:eastAsia="宋体"/>
          <w:sz w:val="22"/>
          <w:szCs w:val="22"/>
          <w:lang w:val="en-US" w:eastAsia="zh-CN"/>
        </w:rPr>
        <w:t xml:space="preserve"> increases, the PAPR becomes progressively lower. Similarly, the lower the modulation order, the lower the PAPR. In addition, three FDSS filters, whose detailed parameters are listed below, are evaluated in Figure 5 in order to tune the PAPR reduction with considering potential BLER loss. </w:t>
      </w:r>
    </w:p>
    <w:p w14:paraId="23A6A6AB" w14:textId="524145CA" w:rsidR="002D539C" w:rsidRPr="00DD61E7" w:rsidRDefault="002D539C" w:rsidP="003B7D3A">
      <w:pPr>
        <w:pStyle w:val="ListParagraph"/>
        <w:numPr>
          <w:ilvl w:val="0"/>
          <w:numId w:val="44"/>
        </w:numPr>
        <w:spacing w:beforeLines="50" w:before="120" w:afterLines="50" w:after="120"/>
        <w:rPr>
          <w:rFonts w:eastAsia="宋体"/>
          <w:sz w:val="22"/>
          <w:szCs w:val="22"/>
          <w:lang w:val="en-US" w:eastAsia="zh-CN"/>
        </w:rPr>
      </w:pPr>
      <w:r w:rsidRPr="00DD61E7">
        <w:rPr>
          <w:rFonts w:eastAsia="宋体"/>
          <w:sz w:val="22"/>
          <w:szCs w:val="22"/>
          <w:lang w:val="en-US" w:eastAsia="zh-CN"/>
        </w:rPr>
        <w:t>RRC filter with roll off factor</w:t>
      </w:r>
      <w:r w:rsidR="00774219">
        <w:rPr>
          <w:rFonts w:eastAsia="宋体"/>
          <w:sz w:val="22"/>
          <w:szCs w:val="22"/>
          <w:lang w:val="en-US" w:eastAsia="zh-CN"/>
        </w:rPr>
        <w:t xml:space="preserve"> </w:t>
      </w:r>
      <m:oMath>
        <m:f>
          <m:fPr>
            <m:ctrlPr>
              <w:rPr>
                <w:rFonts w:ascii="Cambria Math" w:eastAsia="宋体" w:hAnsi="Cambria Math"/>
                <w:i/>
                <w:sz w:val="22"/>
                <w:szCs w:val="22"/>
                <w:lang w:val="en-US" w:eastAsia="zh-CN"/>
              </w:rPr>
            </m:ctrlPr>
          </m:fPr>
          <m:num>
            <m:r>
              <w:rPr>
                <w:rFonts w:ascii="Cambria Math" w:eastAsia="宋体" w:hAnsi="Cambria Math"/>
                <w:sz w:val="22"/>
                <w:szCs w:val="22"/>
                <w:lang w:val="en-US" w:eastAsia="zh-CN"/>
              </w:rPr>
              <m:t>α</m:t>
            </m:r>
          </m:num>
          <m:den>
            <m:r>
              <w:rPr>
                <w:rFonts w:ascii="Cambria Math" w:eastAsia="宋体" w:hAnsi="Cambria Math"/>
                <w:sz w:val="22"/>
                <w:szCs w:val="22"/>
                <w:lang w:val="en-US" w:eastAsia="zh-CN"/>
              </w:rPr>
              <m:t>1-α</m:t>
            </m:r>
          </m:den>
        </m:f>
      </m:oMath>
      <w:r w:rsidRPr="00E241A0">
        <w:rPr>
          <w:rFonts w:eastAsia="宋体"/>
          <w:sz w:val="22"/>
          <w:szCs w:val="22"/>
          <w:lang w:val="en-US" w:eastAsia="zh-CN"/>
        </w:rPr>
        <w:t xml:space="preserve">. When </w:t>
      </w:r>
      <m:oMath>
        <m:r>
          <w:rPr>
            <w:rFonts w:ascii="Cambria Math" w:eastAsia="宋体" w:hAnsi="Cambria Math"/>
            <w:sz w:val="22"/>
            <w:szCs w:val="22"/>
            <w:lang w:val="en-US" w:eastAsia="zh-CN"/>
          </w:rPr>
          <m:t>α=0</m:t>
        </m:r>
      </m:oMath>
      <w:r w:rsidRPr="00DD61E7">
        <w:rPr>
          <w:rFonts w:eastAsia="宋体"/>
          <w:sz w:val="22"/>
          <w:szCs w:val="22"/>
          <w:lang w:val="en-US" w:eastAsia="zh-CN"/>
        </w:rPr>
        <w:t xml:space="preserve">, roll off = 0; when </w:t>
      </w:r>
      <m:oMath>
        <m:r>
          <w:rPr>
            <w:rFonts w:ascii="Cambria Math" w:eastAsia="宋体" w:hAnsi="Cambria Math"/>
            <w:sz w:val="22"/>
            <w:szCs w:val="22"/>
            <w:lang w:val="en-US" w:eastAsia="zh-CN"/>
          </w:rPr>
          <m:t>α=</m:t>
        </m:r>
        <m:f>
          <m:fPr>
            <m:ctrlPr>
              <w:rPr>
                <w:rFonts w:ascii="Cambria Math" w:eastAsia="宋体" w:hAnsi="Cambria Math"/>
                <w:i/>
                <w:sz w:val="22"/>
                <w:szCs w:val="22"/>
                <w:lang w:val="en-US" w:eastAsia="zh-CN"/>
              </w:rPr>
            </m:ctrlPr>
          </m:fPr>
          <m:num>
            <m:r>
              <w:rPr>
                <w:rFonts w:ascii="Cambria Math" w:eastAsia="宋体" w:hAnsi="Cambria Math"/>
                <w:sz w:val="22"/>
                <w:szCs w:val="22"/>
                <w:lang w:val="en-US" w:eastAsia="zh-CN"/>
              </w:rPr>
              <m:t>1</m:t>
            </m:r>
          </m:num>
          <m:den>
            <m:r>
              <w:rPr>
                <w:rFonts w:ascii="Cambria Math" w:eastAsia="宋体" w:hAnsi="Cambria Math"/>
                <w:sz w:val="22"/>
                <w:szCs w:val="22"/>
                <w:lang w:val="en-US" w:eastAsia="zh-CN"/>
              </w:rPr>
              <m:t>2</m:t>
            </m:r>
          </m:den>
        </m:f>
      </m:oMath>
      <w:r w:rsidRPr="00E241A0">
        <w:rPr>
          <w:rFonts w:eastAsia="宋体" w:hint="eastAsia"/>
          <w:sz w:val="22"/>
          <w:szCs w:val="22"/>
          <w:lang w:val="en-US" w:eastAsia="zh-CN"/>
        </w:rPr>
        <w:t>,</w:t>
      </w:r>
      <w:r w:rsidRPr="00E241A0">
        <w:rPr>
          <w:rFonts w:eastAsia="宋体"/>
          <w:sz w:val="22"/>
          <w:szCs w:val="22"/>
          <w:lang w:val="en-US" w:eastAsia="zh-CN"/>
        </w:rPr>
        <w:t xml:space="preserve"> roll off = 1.</w:t>
      </w:r>
    </w:p>
    <w:p w14:paraId="4B54A352" w14:textId="77777777" w:rsidR="002D539C" w:rsidRPr="00DD61E7" w:rsidRDefault="002D539C" w:rsidP="003B7D3A">
      <w:pPr>
        <w:pStyle w:val="ListParagraph"/>
        <w:numPr>
          <w:ilvl w:val="0"/>
          <w:numId w:val="44"/>
        </w:numPr>
        <w:spacing w:beforeLines="50" w:before="120" w:afterLines="50" w:after="120"/>
        <w:rPr>
          <w:rFonts w:eastAsia="宋体"/>
          <w:sz w:val="22"/>
          <w:szCs w:val="22"/>
          <w:lang w:val="en-US" w:eastAsia="zh-CN"/>
        </w:rPr>
      </w:pPr>
      <w:r w:rsidRPr="00DD61E7">
        <w:rPr>
          <w:rFonts w:eastAsia="宋体"/>
          <w:sz w:val="22"/>
          <w:szCs w:val="22"/>
          <w:lang w:val="en-US" w:eastAsia="zh-CN"/>
        </w:rPr>
        <w:t xml:space="preserve">FDSS filter by applying DFT on </w:t>
      </w:r>
      <w:r w:rsidRPr="00DD61E7">
        <w:rPr>
          <w:rFonts w:eastAsia="宋体"/>
          <w:sz w:val="22"/>
          <w:szCs w:val="22"/>
          <w:lang w:val="en-CA" w:eastAsia="zh-CN"/>
        </w:rPr>
        <w:t>(0.28, 1, 0.28).</w:t>
      </w:r>
    </w:p>
    <w:p w14:paraId="090A5948" w14:textId="3FD8648F" w:rsidR="002D539C" w:rsidRPr="00E241A0" w:rsidRDefault="002D539C" w:rsidP="003B7D3A">
      <w:pPr>
        <w:pStyle w:val="ListParagraph"/>
        <w:numPr>
          <w:ilvl w:val="0"/>
          <w:numId w:val="44"/>
        </w:numPr>
        <w:spacing w:beforeLines="50" w:before="120" w:afterLines="50" w:after="120"/>
        <w:rPr>
          <w:rFonts w:eastAsia="宋体"/>
          <w:sz w:val="22"/>
          <w:szCs w:val="22"/>
          <w:lang w:val="en-US" w:eastAsia="zh-CN"/>
        </w:rPr>
      </w:pPr>
      <w:r w:rsidRPr="00DD61E7">
        <w:rPr>
          <w:rFonts w:eastAsia="宋体"/>
          <w:sz w:val="22"/>
          <w:szCs w:val="22"/>
          <w:lang w:val="en-CA" w:eastAsia="zh-CN"/>
        </w:rPr>
        <w:t>TRRC filter (0.5, 1/6) provided in [</w:t>
      </w:r>
      <w:r w:rsidR="00242017">
        <w:rPr>
          <w:sz w:val="22"/>
          <w:szCs w:val="22"/>
        </w:rPr>
        <w:t>4</w:t>
      </w:r>
      <w:r w:rsidRPr="003B7D3A">
        <w:rPr>
          <w:sz w:val="22"/>
          <w:szCs w:val="22"/>
        </w:rPr>
        <w:t>].</w:t>
      </w:r>
    </w:p>
    <w:p w14:paraId="6D0FE67C" w14:textId="28F7712E" w:rsidR="002D539C" w:rsidRDefault="002D539C" w:rsidP="003B7D3A">
      <w:pPr>
        <w:spacing w:beforeLines="50" w:before="120" w:afterLines="50" w:after="120"/>
        <w:rPr>
          <w:rFonts w:eastAsia="宋体"/>
          <w:sz w:val="22"/>
          <w:szCs w:val="22"/>
          <w:lang w:val="en-US" w:eastAsia="zh-CN"/>
        </w:rPr>
      </w:pPr>
      <w:r>
        <w:rPr>
          <w:rFonts w:eastAsia="宋体"/>
          <w:sz w:val="22"/>
          <w:szCs w:val="22"/>
          <w:lang w:val="en-US" w:eastAsia="zh-CN"/>
        </w:rPr>
        <w:t>As shown in Figure 5</w:t>
      </w:r>
      <w:r w:rsidRPr="001A101E">
        <w:rPr>
          <w:rFonts w:eastAsia="宋体"/>
          <w:sz w:val="22"/>
          <w:szCs w:val="22"/>
          <w:lang w:val="en-US" w:eastAsia="zh-CN"/>
        </w:rPr>
        <w:t xml:space="preserve">, </w:t>
      </w:r>
      <w:r>
        <w:rPr>
          <w:rFonts w:eastAsia="宋体"/>
          <w:sz w:val="22"/>
          <w:szCs w:val="22"/>
          <w:lang w:val="en-US" w:eastAsia="zh-CN"/>
        </w:rPr>
        <w:t xml:space="preserve">with different extension factor </w:t>
      </w:r>
      <m:oMath>
        <m:r>
          <w:rPr>
            <w:rFonts w:ascii="Cambria Math" w:eastAsia="宋体" w:hAnsi="Cambria Math"/>
            <w:sz w:val="22"/>
            <w:szCs w:val="22"/>
            <w:lang w:val="en-US" w:eastAsia="zh-CN"/>
          </w:rPr>
          <m:t>α</m:t>
        </m:r>
      </m:oMath>
      <w:r>
        <w:rPr>
          <w:rFonts w:eastAsia="宋体"/>
          <w:sz w:val="22"/>
          <w:szCs w:val="22"/>
          <w:lang w:val="en-US" w:eastAsia="zh-CN"/>
        </w:rPr>
        <w:t>,</w:t>
      </w:r>
      <w:r w:rsidRPr="001A101E">
        <w:rPr>
          <w:rFonts w:eastAsia="宋体"/>
          <w:sz w:val="22"/>
          <w:szCs w:val="22"/>
          <w:lang w:val="en-US" w:eastAsia="zh-CN"/>
        </w:rPr>
        <w:t xml:space="preserve"> the I/Q</w:t>
      </w:r>
      <w:r>
        <w:rPr>
          <w:rFonts w:eastAsia="宋体"/>
          <w:sz w:val="22"/>
          <w:szCs w:val="22"/>
          <w:lang w:val="en-CA" w:eastAsia="zh-CN"/>
        </w:rPr>
        <w:t>-offset</w:t>
      </w:r>
      <w:r w:rsidRPr="001A101E">
        <w:rPr>
          <w:rFonts w:eastAsia="宋体"/>
          <w:sz w:val="22"/>
          <w:szCs w:val="22"/>
          <w:lang w:val="en-US" w:eastAsia="zh-CN"/>
        </w:rPr>
        <w:t xml:space="preserve"> DFT-s-OFDM </w:t>
      </w:r>
      <w:r>
        <w:rPr>
          <w:rFonts w:eastAsia="宋体"/>
          <w:sz w:val="22"/>
          <w:szCs w:val="22"/>
          <w:lang w:val="en-US" w:eastAsia="zh-CN"/>
        </w:rPr>
        <w:t xml:space="preserve">scheme </w:t>
      </w:r>
      <w:r w:rsidRPr="001A101E">
        <w:rPr>
          <w:rFonts w:eastAsia="宋体"/>
          <w:sz w:val="22"/>
          <w:szCs w:val="22"/>
          <w:lang w:val="en-US" w:eastAsia="zh-CN"/>
        </w:rPr>
        <w:t xml:space="preserve">offers a straightforward way to achieve </w:t>
      </w:r>
      <w:r>
        <w:rPr>
          <w:rFonts w:eastAsia="宋体"/>
          <w:sz w:val="22"/>
          <w:szCs w:val="22"/>
          <w:lang w:val="en-US" w:eastAsia="zh-CN"/>
        </w:rPr>
        <w:t xml:space="preserve">the best </w:t>
      </w:r>
      <w:r w:rsidRPr="001A101E">
        <w:rPr>
          <w:rFonts w:eastAsia="宋体"/>
          <w:sz w:val="22"/>
          <w:szCs w:val="22"/>
          <w:lang w:val="en-US" w:eastAsia="zh-CN"/>
        </w:rPr>
        <w:t xml:space="preserve">trade-off between PAPR and spectral efficiency. </w:t>
      </w:r>
    </w:p>
    <w:p w14:paraId="160A2041" w14:textId="77777777" w:rsidR="002D539C" w:rsidRDefault="002D539C" w:rsidP="002D539C">
      <w:pPr>
        <w:rPr>
          <w:rFonts w:eastAsia="宋体"/>
          <w:sz w:val="22"/>
          <w:szCs w:val="22"/>
          <w:lang w:val="en-US" w:eastAsia="zh-CN"/>
        </w:rPr>
      </w:pPr>
      <w:r w:rsidRPr="00C87B9F">
        <w:rPr>
          <w:rFonts w:eastAsia="宋体"/>
          <w:noProof/>
          <w:sz w:val="22"/>
          <w:szCs w:val="22"/>
          <w:lang w:val="en-US" w:eastAsia="zh-CN"/>
        </w:rPr>
        <mc:AlternateContent>
          <mc:Choice Requires="wps">
            <w:drawing>
              <wp:anchor distT="0" distB="0" distL="114300" distR="114300" simplePos="0" relativeHeight="251692032" behindDoc="0" locked="0" layoutInCell="1" allowOverlap="1" wp14:anchorId="5C958C0D" wp14:editId="702AC0B0">
                <wp:simplePos x="0" y="0"/>
                <wp:positionH relativeFrom="column">
                  <wp:posOffset>517525</wp:posOffset>
                </wp:positionH>
                <wp:positionV relativeFrom="paragraph">
                  <wp:posOffset>408940</wp:posOffset>
                </wp:positionV>
                <wp:extent cx="817245" cy="567690"/>
                <wp:effectExtent l="38100" t="0" r="20955" b="60960"/>
                <wp:wrapNone/>
                <wp:docPr id="288" name="直接箭头连接符 288"/>
                <wp:cNvGraphicFramePr/>
                <a:graphic xmlns:a="http://schemas.openxmlformats.org/drawingml/2006/main">
                  <a:graphicData uri="http://schemas.microsoft.com/office/word/2010/wordprocessingShape">
                    <wps:wsp>
                      <wps:cNvCnPr/>
                      <wps:spPr>
                        <a:xfrm flipH="1">
                          <a:off x="0" y="0"/>
                          <a:ext cx="817245" cy="56769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F304FBC" id="直接箭头连接符 288" o:spid="_x0000_s1026" type="#_x0000_t32" style="position:absolute;left:0;text-align:left;margin-left:40.75pt;margin-top:32.2pt;width:64.35pt;height:44.7pt;flip:x;z-index:2516920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" strokecolor="#5b9bd5 [3204]" strokeweight=".5pt">
                <v:stroke endarrow="block" joinstyle="miter"/>
              </v:shape>
            </w:pict>
          </mc:Fallback>
        </mc:AlternateContent>
      </w:r>
      <w:r w:rsidRPr="00C87B9F">
        <w:rPr>
          <w:rFonts w:eastAsia="宋体"/>
          <w:noProof/>
          <w:sz w:val="22"/>
          <w:szCs w:val="22"/>
          <w:lang w:val="en-US" w:eastAsia="zh-CN"/>
        </w:rPr>
        <mc:AlternateContent>
          <mc:Choice Requires="wps">
            <w:drawing>
              <wp:anchor distT="0" distB="0" distL="114300" distR="114300" simplePos="0" relativeHeight="251693056" behindDoc="0" locked="0" layoutInCell="1" allowOverlap="1" wp14:anchorId="332F0458" wp14:editId="2DC666BB">
                <wp:simplePos x="0" y="0"/>
                <wp:positionH relativeFrom="column">
                  <wp:posOffset>1063390</wp:posOffset>
                </wp:positionH>
                <wp:positionV relativeFrom="paragraph">
                  <wp:posOffset>568012</wp:posOffset>
                </wp:positionV>
                <wp:extent cx="879475" cy="332105"/>
                <wp:effectExtent l="0" t="0" r="0" b="10795"/>
                <wp:wrapNone/>
                <wp:docPr id="289" name="文本框 289"/>
                <wp:cNvGraphicFramePr/>
                <a:graphic xmlns:a="http://schemas.openxmlformats.org/drawingml/2006/main">
                  <a:graphicData uri="http://schemas.microsoft.com/office/word/2010/wordprocessingShape">
                    <wps:wsp>
                      <wps:cNvSpPr txBox="1"/>
                      <wps:spPr>
                        <a:xfrm>
                          <a:off x="0" y="0"/>
                          <a:ext cx="879475" cy="332105"/>
                        </a:xfrm>
                        <a:prstGeom prst="rect">
                          <a:avLst/>
                        </a:prstGeom>
                        <a:noFill/>
                        <a:ln w="6350">
                          <a:noFill/>
                        </a:ln>
                      </wps:spPr>
                      <wps:txbx>
                        <w:txbxContent>
                          <w:p w14:paraId="57E65642" w14:textId="77777777" w:rsidR="0014591C" w:rsidRPr="00413D73" w:rsidRDefault="0014591C" w:rsidP="002D539C">
                            <w:pPr>
                              <w:rPr>
                                <w:rFonts w:eastAsiaTheme="minorEastAsia"/>
                                <w:color w:val="000000" w:themeColor="text1"/>
                                <w:sz w:val="18"/>
                                <w:lang w:eastAsia="zh-CN"/>
                              </w:rPr>
                            </w:pPr>
                            <w:r>
                              <w:rPr>
                                <w:rFonts w:eastAsiaTheme="minorEastAsia"/>
                                <w:color w:val="000000" w:themeColor="text1"/>
                                <w:sz w:val="18"/>
                                <w:lang w:eastAsia="zh-CN"/>
                              </w:rPr>
                              <w:t>Larger Spectrum Extension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2F0458" id="文本框 289" o:spid="_x0000_s1224" type="#_x0000_t202" style="position:absolute;margin-left:83.75pt;margin-top:44.75pt;width:69.25pt;height:26.1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" filled="f" stroked="f" strokeweight=".5pt">
                <v:textbox inset="0,0,0,0">
                  <w:txbxContent>
                    <w:p w14:paraId="57E65642" w14:textId="77777777" w:rsidR="0014591C" w:rsidRPr="00413D73" w:rsidRDefault="0014591C" w:rsidP="002D539C">
                      <w:pPr>
                        <w:rPr>
                          <w:rFonts w:eastAsiaTheme="minorEastAsia"/>
                          <w:color w:val="000000" w:themeColor="text1"/>
                          <w:sz w:val="18"/>
                          <w:lang w:eastAsia="zh-CN"/>
                        </w:rPr>
                      </w:pPr>
                      <w:r>
                        <w:rPr>
                          <w:rFonts w:eastAsiaTheme="minorEastAsia"/>
                          <w:color w:val="000000" w:themeColor="text1"/>
                          <w:sz w:val="18"/>
                          <w:lang w:eastAsia="zh-CN"/>
                        </w:rPr>
                        <w:t>Larger Spectrum Extension</w:t>
                      </w:r>
                    </w:p>
                  </w:txbxContent>
                </v:textbox>
              </v:shape>
            </w:pict>
          </mc:Fallback>
        </mc:AlternateContent>
      </w:r>
      <w:r>
        <w:rPr>
          <w:noProof/>
        </w:rPr>
        <w:drawing>
          <wp:inline distT="0" distB="0" distL="0" distR="0" wp14:anchorId="2F5FE7B4" wp14:editId="0D48C115">
            <wp:extent cx="2006371" cy="1601522"/>
            <wp:effectExtent l="0" t="0" r="0" b="0"/>
            <wp:docPr id="290" name="图片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028974" cy="1619564"/>
                    </a:xfrm>
                    <a:prstGeom prst="rect">
                      <a:avLst/>
                    </a:prstGeom>
                  </pic:spPr>
                </pic:pic>
              </a:graphicData>
            </a:graphic>
          </wp:inline>
        </w:drawing>
      </w:r>
      <w:r>
        <w:rPr>
          <w:noProof/>
        </w:rPr>
        <w:drawing>
          <wp:inline distT="0" distB="0" distL="0" distR="0" wp14:anchorId="3B23EA31" wp14:editId="543AD9B9">
            <wp:extent cx="2018928" cy="1617378"/>
            <wp:effectExtent l="0" t="0" r="635" b="1905"/>
            <wp:docPr id="291"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062475" cy="1652264"/>
                    </a:xfrm>
                    <a:prstGeom prst="rect">
                      <a:avLst/>
                    </a:prstGeom>
                  </pic:spPr>
                </pic:pic>
              </a:graphicData>
            </a:graphic>
          </wp:inline>
        </w:drawing>
      </w:r>
      <w:r>
        <w:rPr>
          <w:noProof/>
        </w:rPr>
        <w:drawing>
          <wp:inline distT="0" distB="0" distL="0" distR="0" wp14:anchorId="792BF274" wp14:editId="2601520A">
            <wp:extent cx="1985342" cy="1590950"/>
            <wp:effectExtent l="0" t="0" r="0" b="9525"/>
            <wp:docPr id="292"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008325" cy="1609367"/>
                    </a:xfrm>
                    <a:prstGeom prst="rect">
                      <a:avLst/>
                    </a:prstGeom>
                  </pic:spPr>
                </pic:pic>
              </a:graphicData>
            </a:graphic>
          </wp:inline>
        </w:drawing>
      </w:r>
    </w:p>
    <w:p w14:paraId="1D84252C" w14:textId="77777777" w:rsidR="002D539C" w:rsidRDefault="002D539C" w:rsidP="002D539C">
      <w:pPr>
        <w:ind w:firstLineChars="250" w:firstLine="550"/>
        <w:rPr>
          <w:rFonts w:eastAsia="宋体"/>
          <w:sz w:val="22"/>
          <w:szCs w:val="22"/>
          <w:lang w:val="en-CA" w:eastAsia="zh-CN"/>
        </w:rPr>
      </w:pPr>
      <w:r>
        <w:rPr>
          <w:rFonts w:eastAsia="宋体"/>
          <w:sz w:val="22"/>
          <w:szCs w:val="22"/>
          <w:lang w:val="en-US" w:eastAsia="zh-CN"/>
        </w:rPr>
        <w:t xml:space="preserve">(a) </w:t>
      </w:r>
      <w:r w:rsidRPr="000B27A7">
        <w:rPr>
          <w:rFonts w:eastAsia="宋体"/>
          <w:sz w:val="22"/>
          <w:szCs w:val="22"/>
          <w:lang w:val="en-US" w:eastAsia="zh-CN"/>
        </w:rPr>
        <w:t>QPSK, RRC Filter                  (b)</w:t>
      </w:r>
      <w:r>
        <w:rPr>
          <w:rFonts w:eastAsia="宋体"/>
          <w:sz w:val="22"/>
          <w:szCs w:val="22"/>
          <w:lang w:val="en-US" w:eastAsia="zh-CN"/>
        </w:rPr>
        <w:t xml:space="preserve"> </w:t>
      </w:r>
      <w:r w:rsidRPr="000B27A7">
        <w:rPr>
          <w:rFonts w:eastAsia="宋体"/>
          <w:sz w:val="22"/>
          <w:szCs w:val="22"/>
          <w:lang w:val="en-US" w:eastAsia="zh-CN"/>
        </w:rPr>
        <w:t xml:space="preserve">QPSK, </w:t>
      </w:r>
      <w:r w:rsidRPr="000B27A7">
        <w:rPr>
          <w:rFonts w:eastAsia="宋体"/>
          <w:sz w:val="22"/>
          <w:szCs w:val="22"/>
          <w:lang w:val="en-CA" w:eastAsia="zh-CN"/>
        </w:rPr>
        <w:t xml:space="preserve">(0.28, 1, 0.28) filter         </w:t>
      </w:r>
      <w:r>
        <w:rPr>
          <w:rFonts w:eastAsia="宋体"/>
          <w:sz w:val="22"/>
          <w:szCs w:val="22"/>
          <w:lang w:val="en-CA" w:eastAsia="zh-CN"/>
        </w:rPr>
        <w:t xml:space="preserve"> </w:t>
      </w:r>
      <w:r w:rsidRPr="000B27A7">
        <w:rPr>
          <w:rFonts w:eastAsia="宋体"/>
          <w:sz w:val="22"/>
          <w:szCs w:val="22"/>
          <w:lang w:val="en-US" w:eastAsia="zh-CN"/>
        </w:rPr>
        <w:t>(c)</w:t>
      </w:r>
      <w:r>
        <w:rPr>
          <w:rFonts w:eastAsia="宋体"/>
          <w:sz w:val="22"/>
          <w:szCs w:val="22"/>
          <w:lang w:val="en-US" w:eastAsia="zh-CN"/>
        </w:rPr>
        <w:t xml:space="preserve"> QPSK,</w:t>
      </w:r>
      <w:r w:rsidRPr="000B27A7">
        <w:rPr>
          <w:rFonts w:eastAsia="宋体"/>
          <w:sz w:val="22"/>
          <w:szCs w:val="22"/>
          <w:lang w:val="en-US" w:eastAsia="zh-CN"/>
        </w:rPr>
        <w:t xml:space="preserve"> </w:t>
      </w:r>
      <w:r w:rsidRPr="000B27A7">
        <w:rPr>
          <w:rFonts w:eastAsia="宋体"/>
          <w:sz w:val="22"/>
          <w:szCs w:val="22"/>
          <w:lang w:val="en-CA" w:eastAsia="zh-CN"/>
        </w:rPr>
        <w:t>TRRC filter</w:t>
      </w:r>
    </w:p>
    <w:p w14:paraId="7192CE5E" w14:textId="77777777" w:rsidR="002D539C" w:rsidRDefault="002D539C" w:rsidP="002D539C">
      <w:pPr>
        <w:rPr>
          <w:rFonts w:eastAsia="宋体"/>
          <w:sz w:val="22"/>
          <w:szCs w:val="22"/>
          <w:lang w:val="en-US" w:eastAsia="zh-CN"/>
        </w:rPr>
      </w:pPr>
      <w:r>
        <w:rPr>
          <w:noProof/>
        </w:rPr>
        <w:lastRenderedPageBreak/>
        <w:drawing>
          <wp:inline distT="0" distB="0" distL="0" distR="0" wp14:anchorId="1BB513E4" wp14:editId="0CC8C588">
            <wp:extent cx="2015728" cy="1606807"/>
            <wp:effectExtent l="0" t="0" r="3810" b="0"/>
            <wp:docPr id="293" name="图片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030526" cy="1618603"/>
                    </a:xfrm>
                    <a:prstGeom prst="rect">
                      <a:avLst/>
                    </a:prstGeom>
                  </pic:spPr>
                </pic:pic>
              </a:graphicData>
            </a:graphic>
          </wp:inline>
        </w:drawing>
      </w:r>
      <w:r>
        <w:rPr>
          <w:noProof/>
        </w:rPr>
        <w:drawing>
          <wp:inline distT="0" distB="0" distL="0" distR="0" wp14:anchorId="0D4EB2A0" wp14:editId="4B88561B">
            <wp:extent cx="1997094" cy="1596521"/>
            <wp:effectExtent l="0" t="0" r="3175" b="3810"/>
            <wp:docPr id="294" name="图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024654" cy="1618553"/>
                    </a:xfrm>
                    <a:prstGeom prst="rect">
                      <a:avLst/>
                    </a:prstGeom>
                  </pic:spPr>
                </pic:pic>
              </a:graphicData>
            </a:graphic>
          </wp:inline>
        </w:drawing>
      </w:r>
      <w:r>
        <w:rPr>
          <w:noProof/>
        </w:rPr>
        <w:drawing>
          <wp:inline distT="0" distB="0" distL="0" distR="0" wp14:anchorId="416CF6BB" wp14:editId="0C424B7D">
            <wp:extent cx="1978208" cy="1590950"/>
            <wp:effectExtent l="0" t="0" r="3175" b="9525"/>
            <wp:docPr id="295"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003557" cy="1611337"/>
                    </a:xfrm>
                    <a:prstGeom prst="rect">
                      <a:avLst/>
                    </a:prstGeom>
                  </pic:spPr>
                </pic:pic>
              </a:graphicData>
            </a:graphic>
          </wp:inline>
        </w:drawing>
      </w:r>
    </w:p>
    <w:p w14:paraId="2803CDA2" w14:textId="77777777" w:rsidR="002D539C" w:rsidRDefault="002D539C" w:rsidP="002D539C">
      <w:pPr>
        <w:ind w:firstLineChars="250" w:firstLine="550"/>
        <w:rPr>
          <w:rFonts w:eastAsia="宋体"/>
          <w:sz w:val="22"/>
          <w:szCs w:val="22"/>
          <w:lang w:val="en-CA" w:eastAsia="zh-CN"/>
        </w:rPr>
      </w:pPr>
      <w:r>
        <w:rPr>
          <w:rFonts w:eastAsia="宋体"/>
          <w:sz w:val="22"/>
          <w:szCs w:val="22"/>
          <w:lang w:val="en-US" w:eastAsia="zh-CN"/>
        </w:rPr>
        <w:t>(d) 16QAM</w:t>
      </w:r>
      <w:r w:rsidRPr="00204D43">
        <w:rPr>
          <w:rFonts w:eastAsia="宋体"/>
          <w:sz w:val="22"/>
          <w:szCs w:val="22"/>
          <w:lang w:val="en-US" w:eastAsia="zh-CN"/>
        </w:rPr>
        <w:t xml:space="preserve">, </w:t>
      </w:r>
      <w:r w:rsidRPr="00204D43">
        <w:rPr>
          <w:rFonts w:eastAsia="宋体" w:hint="eastAsia"/>
          <w:sz w:val="22"/>
          <w:szCs w:val="22"/>
          <w:lang w:val="en-US" w:eastAsia="zh-CN"/>
        </w:rPr>
        <w:t>R</w:t>
      </w:r>
      <w:r w:rsidRPr="00204D43">
        <w:rPr>
          <w:rFonts w:eastAsia="宋体"/>
          <w:sz w:val="22"/>
          <w:szCs w:val="22"/>
          <w:lang w:val="en-US" w:eastAsia="zh-CN"/>
        </w:rPr>
        <w:t>RC Filter               (</w:t>
      </w:r>
      <w:r>
        <w:rPr>
          <w:rFonts w:eastAsia="宋体"/>
          <w:sz w:val="22"/>
          <w:szCs w:val="22"/>
          <w:lang w:val="en-US" w:eastAsia="zh-CN"/>
        </w:rPr>
        <w:t>e</w:t>
      </w:r>
      <w:r w:rsidRPr="00204D43">
        <w:rPr>
          <w:rFonts w:eastAsia="宋体"/>
          <w:sz w:val="22"/>
          <w:szCs w:val="22"/>
          <w:lang w:val="en-US" w:eastAsia="zh-CN"/>
        </w:rPr>
        <w:t>)</w:t>
      </w:r>
      <w:r>
        <w:rPr>
          <w:rFonts w:eastAsia="宋体"/>
          <w:sz w:val="22"/>
          <w:szCs w:val="22"/>
          <w:lang w:val="en-US" w:eastAsia="zh-CN"/>
        </w:rPr>
        <w:t xml:space="preserve"> 16QAM</w:t>
      </w:r>
      <w:r w:rsidRPr="00204D43">
        <w:rPr>
          <w:rFonts w:eastAsia="宋体"/>
          <w:sz w:val="22"/>
          <w:szCs w:val="22"/>
          <w:lang w:val="en-US" w:eastAsia="zh-CN"/>
        </w:rPr>
        <w:t xml:space="preserve">, </w:t>
      </w:r>
      <w:r w:rsidRPr="00204D43">
        <w:rPr>
          <w:rFonts w:eastAsia="宋体"/>
          <w:sz w:val="22"/>
          <w:szCs w:val="22"/>
          <w:lang w:val="en-CA" w:eastAsia="zh-CN"/>
        </w:rPr>
        <w:t xml:space="preserve">(0.28, 1, 0.28) filter         </w:t>
      </w:r>
      <w:r w:rsidRPr="00204D43">
        <w:rPr>
          <w:rFonts w:eastAsia="宋体"/>
          <w:sz w:val="22"/>
          <w:szCs w:val="22"/>
          <w:lang w:val="en-US" w:eastAsia="zh-CN"/>
        </w:rPr>
        <w:t>(</w:t>
      </w:r>
      <w:r>
        <w:rPr>
          <w:rFonts w:eastAsia="宋体"/>
          <w:sz w:val="22"/>
          <w:szCs w:val="22"/>
          <w:lang w:val="en-US" w:eastAsia="zh-CN"/>
        </w:rPr>
        <w:t>f</w:t>
      </w:r>
      <w:r w:rsidRPr="00204D43">
        <w:rPr>
          <w:rFonts w:eastAsia="宋体"/>
          <w:sz w:val="22"/>
          <w:szCs w:val="22"/>
          <w:lang w:val="en-US" w:eastAsia="zh-CN"/>
        </w:rPr>
        <w:t>)</w:t>
      </w:r>
      <w:r>
        <w:rPr>
          <w:rFonts w:eastAsia="宋体"/>
          <w:sz w:val="22"/>
          <w:szCs w:val="22"/>
          <w:lang w:val="en-US" w:eastAsia="zh-CN"/>
        </w:rPr>
        <w:t xml:space="preserve"> 16QAM,</w:t>
      </w:r>
      <w:r w:rsidRPr="00204D43">
        <w:rPr>
          <w:rFonts w:eastAsia="宋体"/>
          <w:sz w:val="22"/>
          <w:szCs w:val="22"/>
          <w:lang w:val="en-US" w:eastAsia="zh-CN"/>
        </w:rPr>
        <w:t xml:space="preserve"> </w:t>
      </w:r>
      <w:r w:rsidRPr="00204D43">
        <w:rPr>
          <w:rFonts w:eastAsia="宋体"/>
          <w:sz w:val="22"/>
          <w:szCs w:val="22"/>
          <w:lang w:val="en-CA" w:eastAsia="zh-CN"/>
        </w:rPr>
        <w:t>TRRC filter</w:t>
      </w:r>
    </w:p>
    <w:p w14:paraId="34F47F77" w14:textId="77777777" w:rsidR="002D539C" w:rsidRDefault="002D539C" w:rsidP="002D539C">
      <w:pPr>
        <w:rPr>
          <w:rFonts w:eastAsia="宋体"/>
          <w:sz w:val="22"/>
          <w:szCs w:val="22"/>
          <w:lang w:val="en-US" w:eastAsia="zh-CN"/>
        </w:rPr>
      </w:pPr>
      <w:r>
        <w:rPr>
          <w:noProof/>
        </w:rPr>
        <w:drawing>
          <wp:inline distT="0" distB="0" distL="0" distR="0" wp14:anchorId="6656AEEF" wp14:editId="2681ED54">
            <wp:extent cx="2020834" cy="1612093"/>
            <wp:effectExtent l="0" t="0" r="0" b="7620"/>
            <wp:docPr id="296" name="图片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039086" cy="1626653"/>
                    </a:xfrm>
                    <a:prstGeom prst="rect">
                      <a:avLst/>
                    </a:prstGeom>
                  </pic:spPr>
                </pic:pic>
              </a:graphicData>
            </a:graphic>
          </wp:inline>
        </w:drawing>
      </w:r>
      <w:r>
        <w:rPr>
          <w:noProof/>
        </w:rPr>
        <w:drawing>
          <wp:inline distT="0" distB="0" distL="0" distR="0" wp14:anchorId="617A7592" wp14:editId="31FD5BE0">
            <wp:extent cx="2008534" cy="1596236"/>
            <wp:effectExtent l="0" t="0" r="0" b="4445"/>
            <wp:docPr id="297" name="图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027532" cy="1611335"/>
                    </a:xfrm>
                    <a:prstGeom prst="rect">
                      <a:avLst/>
                    </a:prstGeom>
                  </pic:spPr>
                </pic:pic>
              </a:graphicData>
            </a:graphic>
          </wp:inline>
        </w:drawing>
      </w:r>
      <w:r>
        <w:rPr>
          <w:noProof/>
        </w:rPr>
        <w:drawing>
          <wp:inline distT="0" distB="0" distL="0" distR="0" wp14:anchorId="5FBA6130" wp14:editId="0C2F4CDA">
            <wp:extent cx="1987366" cy="1572953"/>
            <wp:effectExtent l="0" t="0" r="0" b="8255"/>
            <wp:docPr id="298"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005355" cy="1587191"/>
                    </a:xfrm>
                    <a:prstGeom prst="rect">
                      <a:avLst/>
                    </a:prstGeom>
                  </pic:spPr>
                </pic:pic>
              </a:graphicData>
            </a:graphic>
          </wp:inline>
        </w:drawing>
      </w:r>
    </w:p>
    <w:p w14:paraId="22CADA3D" w14:textId="77777777" w:rsidR="002D539C" w:rsidRPr="000B27A7" w:rsidRDefault="002D539C" w:rsidP="002D539C">
      <w:pPr>
        <w:ind w:firstLineChars="250" w:firstLine="550"/>
        <w:rPr>
          <w:rFonts w:eastAsia="宋体"/>
          <w:sz w:val="22"/>
          <w:szCs w:val="22"/>
          <w:lang w:val="en-CA" w:eastAsia="zh-CN"/>
        </w:rPr>
      </w:pPr>
      <w:r>
        <w:rPr>
          <w:rFonts w:eastAsia="宋体"/>
          <w:sz w:val="22"/>
          <w:szCs w:val="22"/>
          <w:lang w:val="en-US" w:eastAsia="zh-CN"/>
        </w:rPr>
        <w:t>(g) 64QAM</w:t>
      </w:r>
      <w:r w:rsidRPr="00204D43">
        <w:rPr>
          <w:rFonts w:eastAsia="宋体"/>
          <w:sz w:val="22"/>
          <w:szCs w:val="22"/>
          <w:lang w:val="en-US" w:eastAsia="zh-CN"/>
        </w:rPr>
        <w:t xml:space="preserve">, </w:t>
      </w:r>
      <w:r w:rsidRPr="00204D43">
        <w:rPr>
          <w:rFonts w:eastAsia="宋体" w:hint="eastAsia"/>
          <w:sz w:val="22"/>
          <w:szCs w:val="22"/>
          <w:lang w:val="en-US" w:eastAsia="zh-CN"/>
        </w:rPr>
        <w:t>R</w:t>
      </w:r>
      <w:r w:rsidRPr="00204D43">
        <w:rPr>
          <w:rFonts w:eastAsia="宋体"/>
          <w:sz w:val="22"/>
          <w:szCs w:val="22"/>
          <w:lang w:val="en-US" w:eastAsia="zh-CN"/>
        </w:rPr>
        <w:t>RC Filter               (</w:t>
      </w:r>
      <w:r>
        <w:rPr>
          <w:rFonts w:eastAsia="宋体"/>
          <w:sz w:val="22"/>
          <w:szCs w:val="22"/>
          <w:lang w:val="en-US" w:eastAsia="zh-CN"/>
        </w:rPr>
        <w:t>h</w:t>
      </w:r>
      <w:r w:rsidRPr="00204D43">
        <w:rPr>
          <w:rFonts w:eastAsia="宋体"/>
          <w:sz w:val="22"/>
          <w:szCs w:val="22"/>
          <w:lang w:val="en-US" w:eastAsia="zh-CN"/>
        </w:rPr>
        <w:t>)</w:t>
      </w:r>
      <w:r>
        <w:rPr>
          <w:rFonts w:eastAsia="宋体"/>
          <w:sz w:val="22"/>
          <w:szCs w:val="22"/>
          <w:lang w:val="en-US" w:eastAsia="zh-CN"/>
        </w:rPr>
        <w:t xml:space="preserve"> 64QAM</w:t>
      </w:r>
      <w:r w:rsidRPr="00204D43">
        <w:rPr>
          <w:rFonts w:eastAsia="宋体"/>
          <w:sz w:val="22"/>
          <w:szCs w:val="22"/>
          <w:lang w:val="en-US" w:eastAsia="zh-CN"/>
        </w:rPr>
        <w:t xml:space="preserve">, </w:t>
      </w:r>
      <w:r w:rsidRPr="00204D43">
        <w:rPr>
          <w:rFonts w:eastAsia="宋体"/>
          <w:sz w:val="22"/>
          <w:szCs w:val="22"/>
          <w:lang w:val="en-CA" w:eastAsia="zh-CN"/>
        </w:rPr>
        <w:t xml:space="preserve">(0.28, 1, 0.28) filter         </w:t>
      </w:r>
      <w:r w:rsidRPr="00204D43">
        <w:rPr>
          <w:rFonts w:eastAsia="宋体"/>
          <w:sz w:val="22"/>
          <w:szCs w:val="22"/>
          <w:lang w:val="en-US" w:eastAsia="zh-CN"/>
        </w:rPr>
        <w:t>(</w:t>
      </w:r>
      <w:r>
        <w:rPr>
          <w:rFonts w:eastAsia="宋体"/>
          <w:sz w:val="22"/>
          <w:szCs w:val="22"/>
          <w:lang w:val="en-US" w:eastAsia="zh-CN"/>
        </w:rPr>
        <w:t>i</w:t>
      </w:r>
      <w:r w:rsidRPr="00204D43">
        <w:rPr>
          <w:rFonts w:eastAsia="宋体"/>
          <w:sz w:val="22"/>
          <w:szCs w:val="22"/>
          <w:lang w:val="en-US" w:eastAsia="zh-CN"/>
        </w:rPr>
        <w:t>)</w:t>
      </w:r>
      <w:r>
        <w:rPr>
          <w:rFonts w:eastAsia="宋体"/>
          <w:sz w:val="22"/>
          <w:szCs w:val="22"/>
          <w:lang w:val="en-US" w:eastAsia="zh-CN"/>
        </w:rPr>
        <w:t xml:space="preserve"> 64QAM,</w:t>
      </w:r>
      <w:r w:rsidRPr="00204D43">
        <w:rPr>
          <w:rFonts w:eastAsia="宋体"/>
          <w:sz w:val="22"/>
          <w:szCs w:val="22"/>
          <w:lang w:val="en-US" w:eastAsia="zh-CN"/>
        </w:rPr>
        <w:t xml:space="preserve"> </w:t>
      </w:r>
      <w:r w:rsidRPr="00204D43">
        <w:rPr>
          <w:rFonts w:eastAsia="宋体"/>
          <w:sz w:val="22"/>
          <w:szCs w:val="22"/>
          <w:lang w:val="en-CA" w:eastAsia="zh-CN"/>
        </w:rPr>
        <w:t>TRRC filter</w:t>
      </w:r>
    </w:p>
    <w:p w14:paraId="5B23201D" w14:textId="77777777" w:rsidR="002D539C" w:rsidRPr="000B27A7" w:rsidRDefault="002D539C" w:rsidP="002D539C">
      <w:pPr>
        <w:pStyle w:val="Caption"/>
        <w:jc w:val="center"/>
        <w:rPr>
          <w:sz w:val="22"/>
          <w:szCs w:val="22"/>
        </w:rPr>
      </w:pPr>
      <w:r w:rsidRPr="000B27A7">
        <w:rPr>
          <w:sz w:val="22"/>
          <w:szCs w:val="22"/>
        </w:rPr>
        <w:t xml:space="preserve">Figure </w:t>
      </w:r>
      <w:r>
        <w:rPr>
          <w:sz w:val="22"/>
          <w:szCs w:val="22"/>
        </w:rPr>
        <w:t>5</w:t>
      </w:r>
      <w:r w:rsidRPr="00781CA7">
        <w:rPr>
          <w:rFonts w:eastAsia="宋体"/>
          <w:sz w:val="22"/>
          <w:szCs w:val="22"/>
          <w:lang w:val="en-CA" w:eastAsia="zh-CN"/>
        </w:rPr>
        <w:t xml:space="preserve"> PAPR of I/Q-offset DFT-s-OFDM under different modulation, spectrum extension factor </w:t>
      </w:r>
      <m:oMath>
        <m:r>
          <w:rPr>
            <w:rFonts w:ascii="Cambria Math" w:eastAsia="宋体" w:hAnsi="Cambria Math"/>
            <w:sz w:val="22"/>
            <w:szCs w:val="22"/>
            <w:lang w:val="en-CA" w:eastAsia="zh-CN"/>
          </w:rPr>
          <m:t>α</m:t>
        </m:r>
      </m:oMath>
      <w:r w:rsidRPr="00781CA7">
        <w:rPr>
          <w:rFonts w:eastAsia="宋体"/>
          <w:sz w:val="22"/>
          <w:szCs w:val="22"/>
          <w:lang w:val="en-CA" w:eastAsia="zh-CN"/>
        </w:rPr>
        <w:t>, and FDSS filters</w:t>
      </w:r>
    </w:p>
    <w:p w14:paraId="5C086300" w14:textId="7602089B" w:rsidR="00421B6B" w:rsidRPr="003B7D3A" w:rsidRDefault="002D539C" w:rsidP="003B7D3A">
      <w:pPr>
        <w:widowControl w:val="0"/>
        <w:spacing w:beforeLines="50" w:before="120" w:afterLines="50" w:after="120"/>
        <w:jc w:val="both"/>
        <w:rPr>
          <w:rFonts w:eastAsia="宋体"/>
          <w:i/>
          <w:iCs/>
          <w:sz w:val="22"/>
          <w:szCs w:val="22"/>
          <w:lang w:val="en-US" w:eastAsia="zh-CN"/>
        </w:rPr>
      </w:pPr>
      <w:r w:rsidRPr="00A32120">
        <w:rPr>
          <w:rFonts w:eastAsiaTheme="minorEastAsia"/>
          <w:b/>
          <w:i/>
          <w:sz w:val="22"/>
          <w:lang w:val="en-US" w:eastAsia="zh-CN"/>
        </w:rPr>
        <w:t>Observation</w:t>
      </w:r>
      <w:r>
        <w:rPr>
          <w:rFonts w:eastAsiaTheme="minorEastAsia"/>
          <w:b/>
          <w:i/>
          <w:sz w:val="22"/>
          <w:lang w:val="en-US" w:eastAsia="zh-CN"/>
        </w:rPr>
        <w:t xml:space="preserve"> 3</w:t>
      </w:r>
      <w:r w:rsidRPr="00A32120">
        <w:rPr>
          <w:rFonts w:eastAsiaTheme="minorEastAsia"/>
          <w:b/>
          <w:i/>
          <w:sz w:val="22"/>
          <w:lang w:val="en-US" w:eastAsia="zh-CN"/>
        </w:rPr>
        <w:t xml:space="preserve">: </w:t>
      </w:r>
      <w:r w:rsidRPr="00A32120">
        <w:rPr>
          <w:rFonts w:eastAsia="宋体"/>
          <w:sz w:val="22"/>
          <w:szCs w:val="22"/>
          <w:lang w:val="en-US" w:eastAsia="zh-CN"/>
        </w:rPr>
        <w:t xml:space="preserve"> </w:t>
      </w:r>
      <w:r w:rsidRPr="007921C2">
        <w:rPr>
          <w:rFonts w:eastAsia="宋体"/>
          <w:i/>
          <w:iCs/>
          <w:sz w:val="22"/>
          <w:szCs w:val="22"/>
          <w:lang w:val="en-US" w:eastAsia="zh-CN"/>
        </w:rPr>
        <w:t>With larger spectrum extension and/or lower modulatio</w:t>
      </w:r>
      <w:r w:rsidRPr="001B544D">
        <w:rPr>
          <w:rFonts w:eastAsia="宋体"/>
          <w:i/>
          <w:iCs/>
          <w:sz w:val="22"/>
          <w:szCs w:val="22"/>
          <w:lang w:val="en-US" w:eastAsia="zh-CN"/>
        </w:rPr>
        <w:t>n order</w:t>
      </w:r>
      <w:r w:rsidRPr="006E718D">
        <w:rPr>
          <w:rFonts w:eastAsia="宋体"/>
          <w:i/>
          <w:sz w:val="22"/>
          <w:szCs w:val="22"/>
          <w:lang w:val="en-US" w:eastAsia="zh-CN"/>
        </w:rPr>
        <w:t>, I/Q</w:t>
      </w:r>
      <w:r w:rsidRPr="006E718D">
        <w:rPr>
          <w:rFonts w:eastAsia="宋体"/>
          <w:i/>
          <w:sz w:val="22"/>
          <w:szCs w:val="22"/>
          <w:lang w:val="en-CA" w:eastAsia="zh-CN"/>
        </w:rPr>
        <w:t>-offset</w:t>
      </w:r>
      <w:r w:rsidRPr="004321F7">
        <w:rPr>
          <w:rFonts w:eastAsia="宋体"/>
          <w:i/>
          <w:sz w:val="22"/>
          <w:szCs w:val="22"/>
          <w:lang w:val="en-US" w:eastAsia="zh-CN"/>
        </w:rPr>
        <w:t xml:space="preserve"> </w:t>
      </w:r>
      <w:r w:rsidRPr="007921C2">
        <w:rPr>
          <w:rFonts w:eastAsia="宋体"/>
          <w:i/>
          <w:iCs/>
          <w:sz w:val="22"/>
          <w:szCs w:val="22"/>
          <w:lang w:val="en-US" w:eastAsia="zh-CN"/>
        </w:rPr>
        <w:t>DFT-s-OFDM can achieve a lower PAPR</w:t>
      </w:r>
      <w:r>
        <w:rPr>
          <w:rFonts w:eastAsia="宋体"/>
          <w:i/>
          <w:iCs/>
          <w:sz w:val="22"/>
          <w:szCs w:val="22"/>
          <w:lang w:val="en-US" w:eastAsia="zh-CN"/>
        </w:rPr>
        <w:t>. Different FDSS filters also impact the PAPR under same modulation order and spectrum extension factor, which could be optimized in real deployment.</w:t>
      </w:r>
    </w:p>
    <w:p w14:paraId="73999B1C" w14:textId="03A01E8C" w:rsidR="008A7DE8" w:rsidRPr="005537A4" w:rsidRDefault="00FE10B5" w:rsidP="00976FDB">
      <w:pPr>
        <w:spacing w:beforeLines="50" w:before="120" w:afterLines="50" w:after="120"/>
        <w:rPr>
          <w:rFonts w:eastAsiaTheme="minorEastAsia"/>
          <w:b/>
          <w:sz w:val="22"/>
          <w:szCs w:val="22"/>
          <w:u w:val="single"/>
          <w:lang w:val="en-US" w:eastAsia="zh-CN"/>
        </w:rPr>
      </w:pPr>
      <w:r w:rsidRPr="005537A4">
        <w:rPr>
          <w:rFonts w:eastAsiaTheme="minorEastAsia" w:hint="eastAsia"/>
          <w:b/>
          <w:sz w:val="22"/>
          <w:szCs w:val="22"/>
          <w:u w:val="single"/>
          <w:lang w:val="en-US" w:eastAsia="zh-CN"/>
        </w:rPr>
        <w:t>L</w:t>
      </w:r>
      <w:r w:rsidRPr="005537A4">
        <w:rPr>
          <w:rFonts w:eastAsiaTheme="minorEastAsia"/>
          <w:b/>
          <w:sz w:val="22"/>
          <w:szCs w:val="22"/>
          <w:u w:val="single"/>
          <w:lang w:val="en-US" w:eastAsia="zh-CN"/>
        </w:rPr>
        <w:t>ink level net gain</w:t>
      </w:r>
    </w:p>
    <w:p w14:paraId="1E59CFC0" w14:textId="369A7B4E" w:rsidR="00416D45" w:rsidRPr="00AC4F55" w:rsidRDefault="00D91FCB" w:rsidP="003B7D3A">
      <w:pPr>
        <w:spacing w:beforeLines="50" w:before="120" w:afterLines="50" w:after="120"/>
        <w:jc w:val="both"/>
        <w:rPr>
          <w:rFonts w:eastAsiaTheme="minorEastAsia"/>
          <w:sz w:val="22"/>
          <w:szCs w:val="22"/>
          <w:lang w:val="en-US" w:eastAsia="zh-CN"/>
        </w:rPr>
      </w:pPr>
      <w:r>
        <w:rPr>
          <w:rFonts w:eastAsiaTheme="minorEastAsia" w:hint="eastAsia"/>
          <w:sz w:val="22"/>
          <w:szCs w:val="22"/>
          <w:lang w:val="en-US" w:eastAsia="zh-CN"/>
        </w:rPr>
        <w:t>B</w:t>
      </w:r>
      <w:r>
        <w:rPr>
          <w:rFonts w:eastAsiaTheme="minorEastAsia"/>
          <w:sz w:val="22"/>
          <w:szCs w:val="22"/>
          <w:lang w:val="en-US" w:eastAsia="zh-CN"/>
        </w:rPr>
        <w:t>elow figures compares the net gain of I/Q-offset DFT-s-OFDM relative the NR DFT-s-OFDM waveforms</w:t>
      </w:r>
      <w:r w:rsidR="00210337">
        <w:rPr>
          <w:rFonts w:eastAsiaTheme="minorEastAsia"/>
          <w:sz w:val="22"/>
          <w:szCs w:val="22"/>
          <w:lang w:val="en-US" w:eastAsia="zh-CN"/>
        </w:rPr>
        <w:t xml:space="preserve"> under different spectrum efficiency.</w:t>
      </w:r>
      <w:r w:rsidR="00CA3593" w:rsidRPr="00CA3593">
        <w:rPr>
          <w:rFonts w:eastAsiaTheme="minorEastAsia"/>
          <w:iCs/>
          <w:sz w:val="22"/>
          <w:szCs w:val="22"/>
          <w:lang w:val="en-US" w:eastAsia="zh-CN"/>
        </w:rPr>
        <w:t xml:space="preserve"> </w:t>
      </w:r>
      <w:r w:rsidR="00CA3593">
        <w:rPr>
          <w:rFonts w:eastAsiaTheme="minorEastAsia"/>
          <w:iCs/>
          <w:sz w:val="22"/>
          <w:szCs w:val="22"/>
          <w:lang w:val="en-US" w:eastAsia="zh-CN"/>
        </w:rPr>
        <w:t>NR</w:t>
      </w:r>
      <w:r w:rsidR="00CA3593" w:rsidRPr="008F5AFD">
        <w:rPr>
          <w:rFonts w:eastAsiaTheme="minorEastAsia"/>
          <w:iCs/>
          <w:sz w:val="22"/>
          <w:szCs w:val="22"/>
          <w:lang w:val="en-US" w:eastAsia="zh-CN"/>
        </w:rPr>
        <w:t xml:space="preserve"> PA </w:t>
      </w:r>
      <w:r w:rsidR="00CA3593" w:rsidRPr="008F5AFD">
        <w:rPr>
          <w:rFonts w:eastAsiaTheme="minorEastAsia" w:hint="eastAsia"/>
          <w:iCs/>
          <w:sz w:val="22"/>
          <w:szCs w:val="22"/>
          <w:lang w:val="en-US" w:eastAsia="zh-CN"/>
        </w:rPr>
        <w:t>m</w:t>
      </w:r>
      <w:r w:rsidR="00CA3593" w:rsidRPr="008F5AFD">
        <w:rPr>
          <w:rFonts w:eastAsiaTheme="minorEastAsia"/>
          <w:iCs/>
          <w:sz w:val="22"/>
          <w:szCs w:val="22"/>
          <w:lang w:val="en-US" w:eastAsia="zh-CN"/>
        </w:rPr>
        <w:t>odel</w:t>
      </w:r>
      <w:r w:rsidR="00CA3593">
        <w:rPr>
          <w:rFonts w:eastAsiaTheme="minorEastAsia"/>
          <w:iCs/>
          <w:sz w:val="22"/>
          <w:szCs w:val="22"/>
          <w:lang w:val="en-US" w:eastAsia="zh-CN"/>
        </w:rPr>
        <w:t xml:space="preserve"> </w:t>
      </w:r>
      <w:r w:rsidR="00CA3593" w:rsidRPr="00017835">
        <w:rPr>
          <w:rFonts w:eastAsiaTheme="minorEastAsia"/>
          <w:sz w:val="22"/>
          <w:szCs w:val="22"/>
          <w:lang w:val="en-CA" w:eastAsia="zh-CN"/>
        </w:rPr>
        <w:t>[</w:t>
      </w:r>
      <w:r w:rsidR="00CA3593">
        <w:rPr>
          <w:rFonts w:eastAsiaTheme="minorEastAsia"/>
          <w:sz w:val="22"/>
          <w:szCs w:val="22"/>
          <w:lang w:val="en-CA" w:eastAsia="zh-CN"/>
        </w:rPr>
        <w:t>3</w:t>
      </w:r>
      <w:r w:rsidR="00CA3593" w:rsidRPr="00017835">
        <w:rPr>
          <w:rFonts w:eastAsiaTheme="minorEastAsia"/>
          <w:sz w:val="22"/>
          <w:szCs w:val="22"/>
          <w:lang w:val="en-CA" w:eastAsia="zh-CN"/>
        </w:rPr>
        <w:t>]</w:t>
      </w:r>
      <w:r w:rsidR="00CA3593">
        <w:rPr>
          <w:rFonts w:eastAsiaTheme="minorEastAsia"/>
          <w:iCs/>
          <w:sz w:val="22"/>
          <w:szCs w:val="22"/>
          <w:lang w:val="en-US" w:eastAsia="zh-CN"/>
        </w:rPr>
        <w:t xml:space="preserve"> is applied to evaluate the net gain. Specifically, t</w:t>
      </w:r>
      <w:r w:rsidR="00CA3593" w:rsidRPr="00CA22D9">
        <w:rPr>
          <w:rFonts w:eastAsiaTheme="minorEastAsia"/>
          <w:iCs/>
          <w:sz w:val="22"/>
          <w:szCs w:val="22"/>
          <w:lang w:val="en-US" w:eastAsia="zh-CN"/>
        </w:rPr>
        <w:t>he PA calibration point is 1dB MPR for 100RB QPSK DFT-s-OFDM (15kH</w:t>
      </w:r>
      <w:r w:rsidR="00CA3593" w:rsidRPr="00CA22D9">
        <w:rPr>
          <w:rFonts w:eastAsiaTheme="minorEastAsia" w:hint="eastAsia"/>
          <w:iCs/>
          <w:sz w:val="22"/>
          <w:szCs w:val="22"/>
          <w:lang w:val="en-US" w:eastAsia="zh-CN"/>
        </w:rPr>
        <w:t>z</w:t>
      </w:r>
      <w:r w:rsidR="00CA3593" w:rsidRPr="00CA22D9">
        <w:rPr>
          <w:rFonts w:eastAsiaTheme="minorEastAsia"/>
          <w:iCs/>
          <w:sz w:val="22"/>
          <w:szCs w:val="22"/>
          <w:lang w:val="en-US" w:eastAsia="zh-CN"/>
        </w:rPr>
        <w:t xml:space="preserve"> SCS) signal</w:t>
      </w:r>
      <w:r w:rsidR="00A67436">
        <w:rPr>
          <w:rFonts w:eastAsiaTheme="minorEastAsia"/>
          <w:iCs/>
          <w:sz w:val="22"/>
          <w:szCs w:val="22"/>
          <w:lang w:val="en-US" w:eastAsia="zh-CN"/>
        </w:rPr>
        <w:t>.</w:t>
      </w:r>
    </w:p>
    <w:p w14:paraId="01613831" w14:textId="444704E5" w:rsidR="00372E7C" w:rsidRDefault="00372E7C" w:rsidP="003B7D3A">
      <w:pPr>
        <w:spacing w:beforeLines="50" w:before="120" w:afterLines="50" w:after="120"/>
        <w:jc w:val="both"/>
        <w:rPr>
          <w:rFonts w:eastAsiaTheme="minorEastAsia"/>
          <w:sz w:val="22"/>
          <w:szCs w:val="22"/>
          <w:lang w:val="en-US" w:eastAsia="zh-CN"/>
        </w:rPr>
      </w:pPr>
      <w:r>
        <w:rPr>
          <w:rFonts w:eastAsiaTheme="minorEastAsia" w:hint="eastAsia"/>
          <w:sz w:val="22"/>
          <w:szCs w:val="22"/>
          <w:lang w:val="en-US" w:eastAsia="zh-CN"/>
        </w:rPr>
        <w:t>F</w:t>
      </w:r>
      <w:r>
        <w:rPr>
          <w:rFonts w:eastAsiaTheme="minorEastAsia"/>
          <w:sz w:val="22"/>
          <w:szCs w:val="22"/>
          <w:lang w:val="en-US" w:eastAsia="zh-CN"/>
        </w:rPr>
        <w:t xml:space="preserve">igure </w:t>
      </w:r>
      <w:r w:rsidR="00CA3DC5">
        <w:rPr>
          <w:rFonts w:eastAsiaTheme="minorEastAsia"/>
          <w:sz w:val="22"/>
          <w:szCs w:val="22"/>
          <w:lang w:val="en-US" w:eastAsia="zh-CN"/>
        </w:rPr>
        <w:t xml:space="preserve">6 </w:t>
      </w:r>
      <w:r>
        <w:rPr>
          <w:rFonts w:eastAsiaTheme="minorEastAsia"/>
          <w:sz w:val="22"/>
          <w:szCs w:val="22"/>
          <w:lang w:val="en-US" w:eastAsia="zh-CN"/>
        </w:rPr>
        <w:t xml:space="preserve">compares with </w:t>
      </w:r>
      <w:r w:rsidR="00785837">
        <w:rPr>
          <w:rFonts w:eastAsiaTheme="minorEastAsia"/>
          <w:sz w:val="22"/>
          <w:szCs w:val="22"/>
          <w:lang w:val="en-US" w:eastAsia="zh-CN"/>
        </w:rPr>
        <w:t xml:space="preserve">NR </w:t>
      </w:r>
      <w:r w:rsidR="007D5C3C">
        <w:rPr>
          <w:rFonts w:eastAsiaTheme="minorEastAsia"/>
          <w:sz w:val="22"/>
          <w:szCs w:val="22"/>
          <w:lang w:val="en-US" w:eastAsia="zh-CN"/>
        </w:rPr>
        <w:t>DFT-s-OFDM</w:t>
      </w:r>
      <w:r w:rsidR="00B208A7">
        <w:rPr>
          <w:rFonts w:eastAsiaTheme="minorEastAsia"/>
          <w:sz w:val="22"/>
          <w:szCs w:val="22"/>
          <w:lang w:val="en-US" w:eastAsia="zh-CN"/>
        </w:rPr>
        <w:t xml:space="preserve"> </w:t>
      </w:r>
      <w:r w:rsidR="00CA3593">
        <w:rPr>
          <w:rFonts w:eastAsiaTheme="minorEastAsia"/>
          <w:sz w:val="22"/>
          <w:szCs w:val="22"/>
          <w:lang w:val="en-US" w:eastAsia="zh-CN"/>
        </w:rPr>
        <w:t>pi/2 BPS</w:t>
      </w:r>
      <w:r w:rsidR="00D77BDA">
        <w:rPr>
          <w:rFonts w:eastAsiaTheme="minorEastAsia"/>
          <w:sz w:val="22"/>
          <w:szCs w:val="22"/>
          <w:lang w:val="en-US" w:eastAsia="zh-CN"/>
        </w:rPr>
        <w:t>K</w:t>
      </w:r>
      <w:r w:rsidR="00AA1534">
        <w:rPr>
          <w:rFonts w:eastAsiaTheme="minorEastAsia"/>
          <w:sz w:val="22"/>
          <w:szCs w:val="22"/>
          <w:lang w:val="en-US" w:eastAsia="zh-CN"/>
        </w:rPr>
        <w:t xml:space="preserve">. </w:t>
      </w:r>
      <w:r w:rsidR="00325B76">
        <w:rPr>
          <w:rFonts w:eastAsiaTheme="minorEastAsia"/>
          <w:sz w:val="22"/>
          <w:szCs w:val="22"/>
          <w:lang w:val="en-US" w:eastAsia="zh-CN"/>
        </w:rPr>
        <w:t xml:space="preserve">Figure </w:t>
      </w:r>
      <w:r w:rsidR="00CA3DC5">
        <w:rPr>
          <w:rFonts w:eastAsiaTheme="minorEastAsia"/>
          <w:sz w:val="22"/>
          <w:szCs w:val="22"/>
          <w:lang w:val="en-US" w:eastAsia="zh-CN"/>
        </w:rPr>
        <w:t xml:space="preserve">7 </w:t>
      </w:r>
      <w:r w:rsidR="00325B76">
        <w:rPr>
          <w:rFonts w:eastAsiaTheme="minorEastAsia"/>
          <w:sz w:val="22"/>
          <w:szCs w:val="22"/>
          <w:lang w:val="en-US" w:eastAsia="zh-CN"/>
        </w:rPr>
        <w:t xml:space="preserve">compares with </w:t>
      </w:r>
      <w:r w:rsidR="004767AC">
        <w:rPr>
          <w:rFonts w:eastAsiaTheme="minorEastAsia" w:hint="eastAsia"/>
          <w:sz w:val="22"/>
          <w:szCs w:val="22"/>
          <w:lang w:val="en-US" w:eastAsia="zh-CN"/>
        </w:rPr>
        <w:t>NR</w:t>
      </w:r>
      <w:r w:rsidR="004767AC">
        <w:rPr>
          <w:rFonts w:eastAsiaTheme="minorEastAsia"/>
          <w:sz w:val="22"/>
          <w:szCs w:val="22"/>
          <w:lang w:val="en-US" w:eastAsia="zh-CN"/>
        </w:rPr>
        <w:t xml:space="preserve"> </w:t>
      </w:r>
      <w:r w:rsidR="0088700E">
        <w:rPr>
          <w:rFonts w:eastAsiaTheme="minorEastAsia"/>
          <w:sz w:val="22"/>
          <w:szCs w:val="22"/>
          <w:lang w:val="en-US" w:eastAsia="zh-CN"/>
        </w:rPr>
        <w:t>DFT-s-</w:t>
      </w:r>
      <w:r w:rsidR="0088700E">
        <w:rPr>
          <w:rFonts w:eastAsiaTheme="minorEastAsia" w:hint="eastAsia"/>
          <w:sz w:val="22"/>
          <w:szCs w:val="22"/>
          <w:lang w:val="en-US" w:eastAsia="zh-CN"/>
        </w:rPr>
        <w:t>OFDM</w:t>
      </w:r>
      <w:r w:rsidR="00094FED">
        <w:rPr>
          <w:rFonts w:eastAsiaTheme="minorEastAsia"/>
          <w:sz w:val="22"/>
          <w:szCs w:val="22"/>
          <w:lang w:val="en-US" w:eastAsia="zh-CN"/>
        </w:rPr>
        <w:t xml:space="preserve"> QPSK with/without FDSS</w:t>
      </w:r>
      <w:r w:rsidR="001A0F15">
        <w:rPr>
          <w:rFonts w:eastAsiaTheme="minorEastAsia"/>
          <w:sz w:val="22"/>
          <w:szCs w:val="22"/>
          <w:lang w:val="en-US" w:eastAsia="zh-CN"/>
        </w:rPr>
        <w:t xml:space="preserve"> (baseline1: without FDSS; baseline2: with in-band FDSS)</w:t>
      </w:r>
      <w:r w:rsidR="00975187">
        <w:rPr>
          <w:rFonts w:eastAsiaTheme="minorEastAsia"/>
          <w:sz w:val="22"/>
          <w:szCs w:val="22"/>
          <w:lang w:val="en-US" w:eastAsia="zh-CN"/>
        </w:rPr>
        <w:t>.</w:t>
      </w:r>
      <w:r w:rsidR="00855E76">
        <w:rPr>
          <w:rFonts w:eastAsiaTheme="minorEastAsia"/>
          <w:sz w:val="22"/>
          <w:szCs w:val="22"/>
          <w:lang w:val="en-US" w:eastAsia="zh-CN"/>
        </w:rPr>
        <w:t xml:space="preserve"> Figure </w:t>
      </w:r>
      <w:r w:rsidR="00CA3DC5">
        <w:rPr>
          <w:rFonts w:eastAsiaTheme="minorEastAsia"/>
          <w:sz w:val="22"/>
          <w:szCs w:val="22"/>
          <w:lang w:val="en-US" w:eastAsia="zh-CN"/>
        </w:rPr>
        <w:t xml:space="preserve">8 </w:t>
      </w:r>
      <w:r w:rsidR="00855E76">
        <w:rPr>
          <w:rFonts w:eastAsiaTheme="minorEastAsia"/>
          <w:sz w:val="22"/>
          <w:szCs w:val="22"/>
          <w:lang w:val="en-US" w:eastAsia="zh-CN"/>
        </w:rPr>
        <w:t>compares with DFT-s-OFDM 16QAM.</w:t>
      </w:r>
      <w:r w:rsidR="00B3224F">
        <w:rPr>
          <w:rFonts w:eastAsiaTheme="minorEastAsia"/>
          <w:sz w:val="22"/>
          <w:szCs w:val="22"/>
          <w:lang w:val="en-US" w:eastAsia="zh-CN"/>
        </w:rPr>
        <w:t xml:space="preserve"> </w:t>
      </w:r>
      <w:r w:rsidR="00392518">
        <w:rPr>
          <w:rFonts w:eastAsiaTheme="minorEastAsia"/>
          <w:sz w:val="22"/>
          <w:szCs w:val="22"/>
          <w:lang w:val="en-US" w:eastAsia="zh-CN"/>
        </w:rPr>
        <w:t>System bandwidth is 100MHz under 4GHz carrier</w:t>
      </w:r>
      <w:r w:rsidR="00CF1468">
        <w:rPr>
          <w:rFonts w:eastAsiaTheme="minorEastAsia"/>
          <w:sz w:val="22"/>
          <w:szCs w:val="22"/>
          <w:lang w:val="en-US" w:eastAsia="zh-CN"/>
        </w:rPr>
        <w:t>, and TRRC filter is assumed.</w:t>
      </w:r>
      <w:r w:rsidR="00E92227">
        <w:rPr>
          <w:rFonts w:eastAsiaTheme="minorEastAsia"/>
          <w:sz w:val="22"/>
          <w:szCs w:val="22"/>
          <w:lang w:val="en-US" w:eastAsia="zh-CN"/>
        </w:rPr>
        <w:t xml:space="preserve"> </w:t>
      </w:r>
      <w:r w:rsidR="003B0175">
        <w:rPr>
          <w:rFonts w:eastAsiaTheme="minorEastAsia"/>
          <w:sz w:val="22"/>
          <w:szCs w:val="22"/>
          <w:lang w:val="en-US" w:eastAsia="zh-CN"/>
        </w:rPr>
        <w:t xml:space="preserve">MRC receiver is applied to fully utilize the frequency redundancy. </w:t>
      </w:r>
      <w:r w:rsidR="00E92227" w:rsidRPr="0004329C">
        <w:rPr>
          <w:rFonts w:eastAsiaTheme="minorEastAsia"/>
          <w:sz w:val="22"/>
          <w:szCs w:val="22"/>
          <w:lang w:val="en-US" w:eastAsia="zh-CN"/>
        </w:rPr>
        <w:t xml:space="preserve">For frequency overlap scheduling, two users </w:t>
      </w:r>
      <w:r w:rsidR="00AD498E">
        <w:rPr>
          <w:rFonts w:eastAsiaTheme="minorEastAsia"/>
          <w:sz w:val="22"/>
          <w:szCs w:val="22"/>
          <w:lang w:val="en-US" w:eastAsia="zh-CN"/>
        </w:rPr>
        <w:t xml:space="preserve">are assumed to </w:t>
      </w:r>
      <w:r w:rsidR="00E92227" w:rsidRPr="0004329C">
        <w:rPr>
          <w:rFonts w:eastAsiaTheme="minorEastAsia"/>
          <w:sz w:val="22"/>
          <w:szCs w:val="22"/>
          <w:lang w:val="en-US" w:eastAsia="zh-CN"/>
        </w:rPr>
        <w:t xml:space="preserve">have the same </w:t>
      </w:r>
      <w:r w:rsidR="00654587">
        <w:rPr>
          <w:rFonts w:eastAsiaTheme="minorEastAsia"/>
          <w:sz w:val="22"/>
          <w:szCs w:val="22"/>
          <w:lang w:val="en-US" w:eastAsia="zh-CN"/>
        </w:rPr>
        <w:t xml:space="preserve">configurations </w:t>
      </w:r>
      <w:r w:rsidR="00E92227" w:rsidRPr="0004329C">
        <w:rPr>
          <w:rFonts w:eastAsiaTheme="minorEastAsia"/>
          <w:sz w:val="22"/>
          <w:szCs w:val="22"/>
          <w:lang w:val="en-US" w:eastAsia="zh-CN"/>
        </w:rPr>
        <w:t xml:space="preserve">and is </w:t>
      </w:r>
      <w:r w:rsidR="00977E56">
        <w:rPr>
          <w:rFonts w:eastAsiaTheme="minorEastAsia"/>
          <w:iCs/>
          <w:color w:val="000000" w:themeColor="text1"/>
          <w:sz w:val="22"/>
          <w:szCs w:val="22"/>
          <w:lang w:eastAsia="zh-CN"/>
        </w:rPr>
        <w:t>overlapped</w:t>
      </w:r>
      <w:r w:rsidR="00C97D35">
        <w:rPr>
          <w:rFonts w:eastAsiaTheme="minorEastAsia"/>
          <w:iCs/>
          <w:color w:val="000000" w:themeColor="text1"/>
          <w:sz w:val="22"/>
          <w:szCs w:val="22"/>
          <w:lang w:eastAsia="zh-CN"/>
        </w:rPr>
        <w:t xml:space="preserve"> </w:t>
      </w:r>
      <w:r w:rsidR="00977E56">
        <w:rPr>
          <w:rFonts w:eastAsiaTheme="minorEastAsia"/>
          <w:iCs/>
          <w:color w:val="000000" w:themeColor="text1"/>
          <w:sz w:val="22"/>
          <w:szCs w:val="22"/>
          <w:lang w:eastAsia="zh-CN"/>
        </w:rPr>
        <w:t>with</w:t>
      </w:r>
      <w:r w:rsidR="00C97D35">
        <w:rPr>
          <w:rFonts w:eastAsiaTheme="minorEastAsia"/>
          <w:iCs/>
          <w:color w:val="000000" w:themeColor="text1"/>
          <w:sz w:val="22"/>
          <w:szCs w:val="22"/>
          <w:lang w:eastAsia="zh-CN"/>
        </w:rPr>
        <w:t xml:space="preserve"> the frequency redundancy </w:t>
      </w:r>
      <w:r w:rsidR="00CD36F1">
        <w:rPr>
          <w:rFonts w:eastAsiaTheme="minorEastAsia"/>
          <w:iCs/>
          <w:color w:val="000000" w:themeColor="text1"/>
          <w:sz w:val="22"/>
          <w:szCs w:val="22"/>
          <w:lang w:eastAsia="zh-CN"/>
        </w:rPr>
        <w:t>subcarriers.</w:t>
      </w:r>
    </w:p>
    <w:p w14:paraId="6B6093E5" w14:textId="44FFFA60" w:rsidR="005121FB" w:rsidRPr="00AC4F55" w:rsidRDefault="00B43C28" w:rsidP="00DD234A">
      <w:pPr>
        <w:rPr>
          <w:rFonts w:eastAsiaTheme="minorEastAsia"/>
          <w:sz w:val="22"/>
          <w:szCs w:val="22"/>
          <w:lang w:val="en-US" w:eastAsia="zh-CN"/>
        </w:rPr>
      </w:pPr>
      <w:r>
        <w:rPr>
          <w:noProof/>
        </w:rPr>
        <mc:AlternateContent>
          <mc:Choice Requires="wps">
            <w:drawing>
              <wp:anchor distT="0" distB="0" distL="114300" distR="114300" simplePos="0" relativeHeight="251670528" behindDoc="0" locked="0" layoutInCell="1" allowOverlap="1" wp14:anchorId="5ADFDB08" wp14:editId="1CC6DD63">
                <wp:simplePos x="0" y="0"/>
                <wp:positionH relativeFrom="column">
                  <wp:posOffset>3730730</wp:posOffset>
                </wp:positionH>
                <wp:positionV relativeFrom="paragraph">
                  <wp:posOffset>135255</wp:posOffset>
                </wp:positionV>
                <wp:extent cx="0" cy="1329690"/>
                <wp:effectExtent l="0" t="0" r="38100" b="22860"/>
                <wp:wrapNone/>
                <wp:docPr id="153" name="直接连接符 153"/>
                <wp:cNvGraphicFramePr/>
                <a:graphic xmlns:a="http://schemas.openxmlformats.org/drawingml/2006/main">
                  <a:graphicData uri="http://schemas.microsoft.com/office/word/2010/wordprocessingShape">
                    <wps:wsp>
                      <wps:cNvCnPr/>
                      <wps:spPr>
                        <a:xfrm flipH="1">
                          <a:off x="0" y="0"/>
                          <a:ext cx="0" cy="1329690"/>
                        </a:xfrm>
                        <a:prstGeom prst="line">
                          <a:avLst/>
                        </a:prstGeom>
                        <a:ln w="12700">
                          <a:solidFill>
                            <a:schemeClr val="tx1"/>
                          </a:solidFill>
                          <a:prstDash val="dash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0570553" id="直接连接符 153" o:spid="_x0000_s1026" style="position:absolute;left:0;text-align:lef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3.75pt,10.65pt" to="293.75pt,11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" strokecolor="black [3213]" strokeweight="1pt">
                <v:stroke dashstyle="dashDot" joinstyle="miter"/>
              </v:line>
            </w:pict>
          </mc:Fallback>
        </mc:AlternateContent>
      </w:r>
      <w:r w:rsidR="00326143">
        <w:rPr>
          <w:noProof/>
        </w:rPr>
        <mc:AlternateContent>
          <mc:Choice Requires="wps">
            <w:drawing>
              <wp:anchor distT="0" distB="0" distL="114300" distR="114300" simplePos="0" relativeHeight="251695104" behindDoc="0" locked="0" layoutInCell="1" allowOverlap="1" wp14:anchorId="16DF2D98" wp14:editId="71D45BEE">
                <wp:simplePos x="0" y="0"/>
                <wp:positionH relativeFrom="column">
                  <wp:posOffset>3780155</wp:posOffset>
                </wp:positionH>
                <wp:positionV relativeFrom="paragraph">
                  <wp:posOffset>1102789</wp:posOffset>
                </wp:positionV>
                <wp:extent cx="195169" cy="0"/>
                <wp:effectExtent l="0" t="76200" r="14605" b="95250"/>
                <wp:wrapNone/>
                <wp:docPr id="300" name="直接箭头连接符 300"/>
                <wp:cNvGraphicFramePr/>
                <a:graphic xmlns:a="http://schemas.openxmlformats.org/drawingml/2006/main">
                  <a:graphicData uri="http://schemas.microsoft.com/office/word/2010/wordprocessingShape">
                    <wps:wsp>
                      <wps:cNvCnPr/>
                      <wps:spPr>
                        <a:xfrm flipV="1">
                          <a:off x="0" y="0"/>
                          <a:ext cx="195169"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57A10C45" id="_x0000_t32" coordsize="21600,21600" o:spt="32" o:oned="t" path="m,l21600,21600e" filled="f">
                <v:path arrowok="t" fillok="f" o:connecttype="none"/>
                <o:lock v:ext="edit" shapetype="t"/>
              </v:shapetype>
              <v:shape id="直接箭头连接符 300" o:spid="_x0000_s1026" type="#_x0000_t32" style="position:absolute;left:0;text-align:left;margin-left:297.65pt;margin-top:86.85pt;width:15.35pt;height:0;flip:y;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" strokecolor="black [3213]" strokeweight=".5pt">
                <v:stroke endarrow="block" joinstyle="miter"/>
              </v:shape>
            </w:pict>
          </mc:Fallback>
        </mc:AlternateContent>
      </w:r>
      <w:r w:rsidR="00326143">
        <w:rPr>
          <w:noProof/>
        </w:rPr>
        <mc:AlternateContent>
          <mc:Choice Requires="wps">
            <w:drawing>
              <wp:anchor distT="0" distB="0" distL="114300" distR="114300" simplePos="0" relativeHeight="251687936" behindDoc="0" locked="0" layoutInCell="1" allowOverlap="1" wp14:anchorId="4FE6019A" wp14:editId="0D8EB75E">
                <wp:simplePos x="0" y="0"/>
                <wp:positionH relativeFrom="column">
                  <wp:posOffset>3485908</wp:posOffset>
                </wp:positionH>
                <wp:positionV relativeFrom="paragraph">
                  <wp:posOffset>867671</wp:posOffset>
                </wp:positionV>
                <wp:extent cx="1221475" cy="342900"/>
                <wp:effectExtent l="0" t="0" r="0" b="0"/>
                <wp:wrapNone/>
                <wp:docPr id="193" name="文本框 193"/>
                <wp:cNvGraphicFramePr/>
                <a:graphic xmlns:a="http://schemas.openxmlformats.org/drawingml/2006/main">
                  <a:graphicData uri="http://schemas.microsoft.com/office/word/2010/wordprocessingShape">
                    <wps:wsp>
                      <wps:cNvSpPr txBox="1"/>
                      <wps:spPr>
                        <a:xfrm>
                          <a:off x="0" y="0"/>
                          <a:ext cx="1221475" cy="342900"/>
                        </a:xfrm>
                        <a:prstGeom prst="rect">
                          <a:avLst/>
                        </a:prstGeom>
                        <a:noFill/>
                        <a:ln w="6350">
                          <a:noFill/>
                        </a:ln>
                      </wps:spPr>
                      <wps:txbx>
                        <w:txbxContent>
                          <w:p w14:paraId="468F1CB1" w14:textId="539EA6AE" w:rsidR="0014591C" w:rsidRPr="00530D2F" w:rsidRDefault="0014591C" w:rsidP="000A56FF">
                            <w:pPr>
                              <w:rPr>
                                <w:rFonts w:eastAsiaTheme="minorEastAsia"/>
                                <w:sz w:val="18"/>
                                <w:szCs w:val="18"/>
                                <w:lang w:eastAsia="zh-CN"/>
                              </w:rPr>
                            </w:pPr>
                            <w:r w:rsidRPr="00530D2F">
                              <w:rPr>
                                <w:rFonts w:eastAsiaTheme="minorEastAsia"/>
                                <w:sz w:val="18"/>
                                <w:szCs w:val="18"/>
                                <w:lang w:eastAsia="zh-CN"/>
                              </w:rPr>
                              <w:t>Inner RB allocation</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E6019A" id="文本框 193" o:spid="_x0000_s1225" type="#_x0000_t202" style="position:absolute;margin-left:274.5pt;margin-top:68.3pt;width:96.2pt;height:27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" filled="f" stroked="f" strokeweight=".5pt">
                <v:textbox inset="0,0,0,0">
                  <w:txbxContent>
                    <w:p w14:paraId="468F1CB1" w14:textId="539EA6AE" w:rsidR="0014591C" w:rsidRPr="00530D2F" w:rsidRDefault="0014591C" w:rsidP="000A56FF">
                      <w:pPr>
                        <w:rPr>
                          <w:rFonts w:eastAsiaTheme="minorEastAsia"/>
                          <w:sz w:val="18"/>
                          <w:szCs w:val="18"/>
                          <w:lang w:eastAsia="zh-CN"/>
                        </w:rPr>
                      </w:pPr>
                      <w:r w:rsidRPr="00530D2F">
                        <w:rPr>
                          <w:rFonts w:eastAsiaTheme="minorEastAsia"/>
                          <w:sz w:val="18"/>
                          <w:szCs w:val="18"/>
                          <w:lang w:eastAsia="zh-CN"/>
                        </w:rPr>
                        <w:t>Inner RB allocation</w:t>
                      </w:r>
                    </w:p>
                  </w:txbxContent>
                </v:textbox>
              </v:shape>
            </w:pict>
          </mc:Fallback>
        </mc:AlternateContent>
      </w:r>
      <w:r w:rsidR="00326143" w:rsidRPr="000A56FF">
        <w:rPr>
          <w:rFonts w:eastAsiaTheme="minorEastAsia"/>
          <w:noProof/>
          <w:sz w:val="22"/>
          <w:szCs w:val="22"/>
          <w:lang w:val="en-US" w:eastAsia="zh-CN"/>
        </w:rPr>
        <mc:AlternateContent>
          <mc:Choice Requires="wps">
            <w:drawing>
              <wp:anchor distT="0" distB="0" distL="114300" distR="114300" simplePos="0" relativeHeight="251680768" behindDoc="0" locked="0" layoutInCell="1" allowOverlap="1" wp14:anchorId="205B0580" wp14:editId="56A8CB8D">
                <wp:simplePos x="0" y="0"/>
                <wp:positionH relativeFrom="column">
                  <wp:posOffset>3303902</wp:posOffset>
                </wp:positionH>
                <wp:positionV relativeFrom="paragraph">
                  <wp:posOffset>701355</wp:posOffset>
                </wp:positionV>
                <wp:extent cx="326390" cy="0"/>
                <wp:effectExtent l="38100" t="76200" r="0" b="95250"/>
                <wp:wrapNone/>
                <wp:docPr id="165" name="直接箭头连接符 165"/>
                <wp:cNvGraphicFramePr/>
                <a:graphic xmlns:a="http://schemas.openxmlformats.org/drawingml/2006/main">
                  <a:graphicData uri="http://schemas.microsoft.com/office/word/2010/wordprocessingShape">
                    <wps:wsp>
                      <wps:cNvCnPr/>
                      <wps:spPr>
                        <a:xfrm flipH="1" flipV="1">
                          <a:off x="0" y="0"/>
                          <a:ext cx="32639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2B43C555" id="直接箭头连接符 165" o:spid="_x0000_s1026" type="#_x0000_t32" style="position:absolute;left:0;text-align:left;margin-left:260.15pt;margin-top:55.2pt;width:25.7pt;height:0;flip:x y;z-index:2516807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" strokecolor="black [3213]" strokeweight=".5pt">
                <v:stroke endarrow="block" joinstyle="miter"/>
              </v:shape>
            </w:pict>
          </mc:Fallback>
        </mc:AlternateContent>
      </w:r>
      <w:r w:rsidR="00326143" w:rsidRPr="000A56FF">
        <w:rPr>
          <w:rFonts w:eastAsiaTheme="minorEastAsia"/>
          <w:noProof/>
          <w:sz w:val="22"/>
          <w:szCs w:val="22"/>
          <w:lang w:val="en-US" w:eastAsia="zh-CN"/>
        </w:rPr>
        <mc:AlternateContent>
          <mc:Choice Requires="wps">
            <w:drawing>
              <wp:anchor distT="0" distB="0" distL="114300" distR="114300" simplePos="0" relativeHeight="251681792" behindDoc="0" locked="0" layoutInCell="1" allowOverlap="1" wp14:anchorId="06E78BE6" wp14:editId="52018F97">
                <wp:simplePos x="0" y="0"/>
                <wp:positionH relativeFrom="column">
                  <wp:posOffset>2998636</wp:posOffset>
                </wp:positionH>
                <wp:positionV relativeFrom="paragraph">
                  <wp:posOffset>406381</wp:posOffset>
                </wp:positionV>
                <wp:extent cx="838200" cy="342900"/>
                <wp:effectExtent l="0" t="0" r="0" b="0"/>
                <wp:wrapNone/>
                <wp:docPr id="166" name="文本框 166"/>
                <wp:cNvGraphicFramePr/>
                <a:graphic xmlns:a="http://schemas.openxmlformats.org/drawingml/2006/main">
                  <a:graphicData uri="http://schemas.microsoft.com/office/word/2010/wordprocessingShape">
                    <wps:wsp>
                      <wps:cNvSpPr txBox="1"/>
                      <wps:spPr>
                        <a:xfrm>
                          <a:off x="0" y="0"/>
                          <a:ext cx="838200" cy="342900"/>
                        </a:xfrm>
                        <a:prstGeom prst="rect">
                          <a:avLst/>
                        </a:prstGeom>
                        <a:noFill/>
                        <a:ln w="6350">
                          <a:noFill/>
                        </a:ln>
                      </wps:spPr>
                      <wps:txbx>
                        <w:txbxContent>
                          <w:p w14:paraId="2A036C4C" w14:textId="51F758A7" w:rsidR="0014591C" w:rsidRPr="00530D2F" w:rsidRDefault="0014591C" w:rsidP="000A56FF">
                            <w:pPr>
                              <w:rPr>
                                <w:rFonts w:eastAsiaTheme="minorEastAsia"/>
                                <w:sz w:val="18"/>
                                <w:szCs w:val="18"/>
                                <w:lang w:eastAsia="zh-CN"/>
                              </w:rPr>
                            </w:pPr>
                            <w:r w:rsidRPr="00530D2F">
                              <w:rPr>
                                <w:rFonts w:eastAsiaTheme="minorEastAsia"/>
                                <w:sz w:val="18"/>
                                <w:szCs w:val="18"/>
                                <w:lang w:eastAsia="zh-CN"/>
                              </w:rPr>
                              <w:t>Outer RB allocation</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06E78BE6" id="文本框 166" o:spid="_x0000_s1226" type="#_x0000_t202" style="position:absolute;margin-left:236.1pt;margin-top:32pt;width:66pt;height:27pt;z-index:251681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" filled="f" stroked="f" strokeweight=".5pt">
                <v:textbox inset="0,0,0,0">
                  <w:txbxContent>
                    <w:p w14:paraId="2A036C4C" w14:textId="51F758A7" w:rsidR="0014591C" w:rsidRPr="00530D2F" w:rsidRDefault="0014591C" w:rsidP="000A56FF">
                      <w:pPr>
                        <w:rPr>
                          <w:rFonts w:eastAsiaTheme="minorEastAsia"/>
                          <w:sz w:val="18"/>
                          <w:szCs w:val="18"/>
                          <w:lang w:eastAsia="zh-CN"/>
                        </w:rPr>
                      </w:pPr>
                      <w:r w:rsidRPr="00530D2F">
                        <w:rPr>
                          <w:rFonts w:eastAsiaTheme="minorEastAsia"/>
                          <w:sz w:val="18"/>
                          <w:szCs w:val="18"/>
                          <w:lang w:eastAsia="zh-CN"/>
                        </w:rPr>
                        <w:t>Outer RB allocation</w:t>
                      </w:r>
                    </w:p>
                  </w:txbxContent>
                </v:textbox>
              </v:shape>
            </w:pict>
          </mc:Fallback>
        </mc:AlternateContent>
      </w:r>
      <w:r w:rsidR="000A56FF">
        <w:rPr>
          <w:noProof/>
        </w:rPr>
        <mc:AlternateContent>
          <mc:Choice Requires="wps">
            <w:drawing>
              <wp:anchor distT="0" distB="0" distL="114300" distR="114300" simplePos="0" relativeHeight="251678720" behindDoc="0" locked="0" layoutInCell="1" allowOverlap="1" wp14:anchorId="0584B797" wp14:editId="5C1FEE1E">
                <wp:simplePos x="0" y="0"/>
                <wp:positionH relativeFrom="column">
                  <wp:posOffset>4394835</wp:posOffset>
                </wp:positionH>
                <wp:positionV relativeFrom="paragraph">
                  <wp:posOffset>193807</wp:posOffset>
                </wp:positionV>
                <wp:extent cx="1494430" cy="197892"/>
                <wp:effectExtent l="0" t="0" r="10795" b="12065"/>
                <wp:wrapNone/>
                <wp:docPr id="163" name="文本框 163"/>
                <wp:cNvGraphicFramePr/>
                <a:graphic xmlns:a="http://schemas.openxmlformats.org/drawingml/2006/main">
                  <a:graphicData uri="http://schemas.microsoft.com/office/word/2010/wordprocessingShape">
                    <wps:wsp>
                      <wps:cNvSpPr txBox="1"/>
                      <wps:spPr>
                        <a:xfrm>
                          <a:off x="0" y="0"/>
                          <a:ext cx="1494430" cy="197892"/>
                        </a:xfrm>
                        <a:prstGeom prst="rect">
                          <a:avLst/>
                        </a:prstGeom>
                        <a:noFill/>
                        <a:ln w="6350">
                          <a:noFill/>
                        </a:ln>
                      </wps:spPr>
                      <wps:txbx>
                        <w:txbxContent>
                          <w:p w14:paraId="05816E02" w14:textId="36BEDFDB" w:rsidR="0014591C" w:rsidRPr="00530D2F" w:rsidRDefault="0014591C" w:rsidP="00C60DB8">
                            <w:pPr>
                              <w:rPr>
                                <w:rFonts w:eastAsiaTheme="minorEastAsia"/>
                                <w:sz w:val="18"/>
                                <w:szCs w:val="18"/>
                                <w:lang w:eastAsia="zh-CN"/>
                              </w:rPr>
                            </w:pPr>
                            <w:r w:rsidRPr="00530D2F">
                              <w:rPr>
                                <w:rFonts w:eastAsiaTheme="minorEastAsia"/>
                                <w:sz w:val="18"/>
                                <w:szCs w:val="18"/>
                                <w:lang w:eastAsia="zh-CN"/>
                              </w:rPr>
                              <w:t>Outer RB allocation</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84B797" id="文本框 163" o:spid="_x0000_s1227" type="#_x0000_t202" style="position:absolute;margin-left:346.05pt;margin-top:15.25pt;width:117.65pt;height:15.6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" filled="f" stroked="f" strokeweight=".5pt">
                <v:textbox inset="0,0,0,0">
                  <w:txbxContent>
                    <w:p w14:paraId="05816E02" w14:textId="36BEDFDB" w:rsidR="0014591C" w:rsidRPr="00530D2F" w:rsidRDefault="0014591C" w:rsidP="00C60DB8">
                      <w:pPr>
                        <w:rPr>
                          <w:rFonts w:eastAsiaTheme="minorEastAsia"/>
                          <w:sz w:val="18"/>
                          <w:szCs w:val="18"/>
                          <w:lang w:eastAsia="zh-CN"/>
                        </w:rPr>
                      </w:pPr>
                      <w:r w:rsidRPr="00530D2F">
                        <w:rPr>
                          <w:rFonts w:eastAsiaTheme="minorEastAsia"/>
                          <w:sz w:val="18"/>
                          <w:szCs w:val="18"/>
                          <w:lang w:eastAsia="zh-CN"/>
                        </w:rPr>
                        <w:t>Outer RB allocation</w:t>
                      </w:r>
                    </w:p>
                  </w:txbxContent>
                </v:textbox>
              </v:shape>
            </w:pict>
          </mc:Fallback>
        </mc:AlternateContent>
      </w:r>
      <w:r w:rsidR="00AD7146">
        <w:rPr>
          <w:noProof/>
        </w:rPr>
        <mc:AlternateContent>
          <mc:Choice Requires="wps">
            <w:drawing>
              <wp:anchor distT="0" distB="0" distL="114300" distR="114300" simplePos="0" relativeHeight="251672576" behindDoc="0" locked="0" layoutInCell="1" allowOverlap="1" wp14:anchorId="799F92AA" wp14:editId="114C6EDE">
                <wp:simplePos x="0" y="0"/>
                <wp:positionH relativeFrom="column">
                  <wp:posOffset>137956</wp:posOffset>
                </wp:positionH>
                <wp:positionV relativeFrom="paragraph">
                  <wp:posOffset>439420</wp:posOffset>
                </wp:positionV>
                <wp:extent cx="838200" cy="342900"/>
                <wp:effectExtent l="0" t="0" r="0" b="0"/>
                <wp:wrapNone/>
                <wp:docPr id="155" name="文本框 155"/>
                <wp:cNvGraphicFramePr/>
                <a:graphic xmlns:a="http://schemas.openxmlformats.org/drawingml/2006/main">
                  <a:graphicData uri="http://schemas.microsoft.com/office/word/2010/wordprocessingShape">
                    <wps:wsp>
                      <wps:cNvSpPr txBox="1"/>
                      <wps:spPr>
                        <a:xfrm>
                          <a:off x="0" y="0"/>
                          <a:ext cx="838200" cy="342900"/>
                        </a:xfrm>
                        <a:prstGeom prst="rect">
                          <a:avLst/>
                        </a:prstGeom>
                        <a:noFill/>
                        <a:ln w="6350">
                          <a:noFill/>
                        </a:ln>
                      </wps:spPr>
                      <wps:txbx>
                        <w:txbxContent>
                          <w:p w14:paraId="7F64ABB4" w14:textId="1EF4F8A9" w:rsidR="0014591C" w:rsidRPr="00530D2F" w:rsidRDefault="0014591C">
                            <w:pPr>
                              <w:rPr>
                                <w:rFonts w:eastAsiaTheme="minorEastAsia"/>
                                <w:sz w:val="18"/>
                                <w:szCs w:val="18"/>
                                <w:lang w:eastAsia="zh-CN"/>
                              </w:rPr>
                            </w:pPr>
                            <w:r w:rsidRPr="00530D2F">
                              <w:rPr>
                                <w:rFonts w:eastAsiaTheme="minorEastAsia"/>
                                <w:sz w:val="18"/>
                                <w:szCs w:val="18"/>
                                <w:lang w:eastAsia="zh-CN"/>
                              </w:rPr>
                              <w:t>Outer RB allocation</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799F92AA" id="文本框 155" o:spid="_x0000_s1228" type="#_x0000_t202" style="position:absolute;margin-left:10.85pt;margin-top:34.6pt;width:66pt;height:27pt;z-index:251672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" filled="f" stroked="f" strokeweight=".5pt">
                <v:textbox inset="0,0,0,0">
                  <w:txbxContent>
                    <w:p w14:paraId="7F64ABB4" w14:textId="1EF4F8A9" w:rsidR="0014591C" w:rsidRPr="00530D2F" w:rsidRDefault="0014591C">
                      <w:pPr>
                        <w:rPr>
                          <w:rFonts w:eastAsiaTheme="minorEastAsia"/>
                          <w:sz w:val="18"/>
                          <w:szCs w:val="18"/>
                          <w:lang w:eastAsia="zh-CN"/>
                        </w:rPr>
                      </w:pPr>
                      <w:r w:rsidRPr="00530D2F">
                        <w:rPr>
                          <w:rFonts w:eastAsiaTheme="minorEastAsia"/>
                          <w:sz w:val="18"/>
                          <w:szCs w:val="18"/>
                          <w:lang w:eastAsia="zh-CN"/>
                        </w:rPr>
                        <w:t>Outer RB allocation</w:t>
                      </w:r>
                    </w:p>
                  </w:txbxContent>
                </v:textbox>
              </v:shape>
            </w:pict>
          </mc:Fallback>
        </mc:AlternateContent>
      </w:r>
      <w:r w:rsidR="00DA757B">
        <w:rPr>
          <w:noProof/>
        </w:rPr>
        <mc:AlternateContent>
          <mc:Choice Requires="wps">
            <w:drawing>
              <wp:anchor distT="0" distB="0" distL="114300" distR="114300" simplePos="0" relativeHeight="251671552" behindDoc="0" locked="0" layoutInCell="1" allowOverlap="1" wp14:anchorId="75287263" wp14:editId="3C45FDDC">
                <wp:simplePos x="0" y="0"/>
                <wp:positionH relativeFrom="column">
                  <wp:posOffset>494030</wp:posOffset>
                </wp:positionH>
                <wp:positionV relativeFrom="paragraph">
                  <wp:posOffset>839309</wp:posOffset>
                </wp:positionV>
                <wp:extent cx="326390" cy="0"/>
                <wp:effectExtent l="38100" t="76200" r="0" b="95250"/>
                <wp:wrapNone/>
                <wp:docPr id="154" name="直接箭头连接符 154"/>
                <wp:cNvGraphicFramePr/>
                <a:graphic xmlns:a="http://schemas.openxmlformats.org/drawingml/2006/main">
                  <a:graphicData uri="http://schemas.microsoft.com/office/word/2010/wordprocessingShape">
                    <wps:wsp>
                      <wps:cNvCnPr/>
                      <wps:spPr>
                        <a:xfrm flipH="1" flipV="1">
                          <a:off x="0" y="0"/>
                          <a:ext cx="32639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686DC8B5" id="直接箭头连接符 154" o:spid="_x0000_s1026" type="#_x0000_t32" style="position:absolute;left:0;text-align:left;margin-left:38.9pt;margin-top:66.1pt;width:25.7pt;height:0;flip:x y;z-index:25167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" strokecolor="black [3213]" strokeweight=".5pt">
                <v:stroke endarrow="block" joinstyle="miter"/>
              </v:shape>
            </w:pict>
          </mc:Fallback>
        </mc:AlternateContent>
      </w:r>
      <w:r w:rsidR="00DA757B">
        <w:rPr>
          <w:noProof/>
        </w:rPr>
        <mc:AlternateContent>
          <mc:Choice Requires="wps">
            <w:drawing>
              <wp:anchor distT="0" distB="0" distL="114300" distR="114300" simplePos="0" relativeHeight="251676672" behindDoc="0" locked="0" layoutInCell="1" allowOverlap="1" wp14:anchorId="69734C5E" wp14:editId="6428B823">
                <wp:simplePos x="0" y="0"/>
                <wp:positionH relativeFrom="column">
                  <wp:posOffset>1030406</wp:posOffset>
                </wp:positionH>
                <wp:positionV relativeFrom="paragraph">
                  <wp:posOffset>447685</wp:posOffset>
                </wp:positionV>
                <wp:extent cx="838200" cy="342900"/>
                <wp:effectExtent l="0" t="0" r="0" b="0"/>
                <wp:wrapNone/>
                <wp:docPr id="162" name="文本框 162"/>
                <wp:cNvGraphicFramePr/>
                <a:graphic xmlns:a="http://schemas.openxmlformats.org/drawingml/2006/main">
                  <a:graphicData uri="http://schemas.microsoft.com/office/word/2010/wordprocessingShape">
                    <wps:wsp>
                      <wps:cNvSpPr txBox="1"/>
                      <wps:spPr>
                        <a:xfrm>
                          <a:off x="0" y="0"/>
                          <a:ext cx="838200" cy="342900"/>
                        </a:xfrm>
                        <a:prstGeom prst="rect">
                          <a:avLst/>
                        </a:prstGeom>
                        <a:noFill/>
                        <a:ln w="6350">
                          <a:noFill/>
                        </a:ln>
                      </wps:spPr>
                      <wps:txbx>
                        <w:txbxContent>
                          <w:p w14:paraId="24EEF0B9" w14:textId="36F43739" w:rsidR="0014591C" w:rsidRPr="00530D2F" w:rsidRDefault="0014591C" w:rsidP="00DA757B">
                            <w:pPr>
                              <w:rPr>
                                <w:rFonts w:eastAsiaTheme="minorEastAsia"/>
                                <w:sz w:val="18"/>
                                <w:szCs w:val="18"/>
                                <w:lang w:eastAsia="zh-CN"/>
                              </w:rPr>
                            </w:pPr>
                            <w:r w:rsidRPr="00530D2F">
                              <w:rPr>
                                <w:rFonts w:eastAsiaTheme="minorEastAsia"/>
                                <w:sz w:val="18"/>
                                <w:szCs w:val="18"/>
                                <w:lang w:eastAsia="zh-CN"/>
                              </w:rPr>
                              <w:t>Inner RB allocation</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69734C5E" id="文本框 162" o:spid="_x0000_s1229" type="#_x0000_t202" style="position:absolute;margin-left:81.15pt;margin-top:35.25pt;width:66pt;height:27pt;z-index:251676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" filled="f" stroked="f" strokeweight=".5pt">
                <v:textbox inset="0,0,0,0">
                  <w:txbxContent>
                    <w:p w14:paraId="24EEF0B9" w14:textId="36F43739" w:rsidR="0014591C" w:rsidRPr="00530D2F" w:rsidRDefault="0014591C" w:rsidP="00DA757B">
                      <w:pPr>
                        <w:rPr>
                          <w:rFonts w:eastAsiaTheme="minorEastAsia"/>
                          <w:sz w:val="18"/>
                          <w:szCs w:val="18"/>
                          <w:lang w:eastAsia="zh-CN"/>
                        </w:rPr>
                      </w:pPr>
                      <w:r w:rsidRPr="00530D2F">
                        <w:rPr>
                          <w:rFonts w:eastAsiaTheme="minorEastAsia"/>
                          <w:sz w:val="18"/>
                          <w:szCs w:val="18"/>
                          <w:lang w:eastAsia="zh-CN"/>
                        </w:rPr>
                        <w:t>Inner RB allocation</w:t>
                      </w:r>
                    </w:p>
                  </w:txbxContent>
                </v:textbox>
              </v:shape>
            </w:pict>
          </mc:Fallback>
        </mc:AlternateContent>
      </w:r>
      <w:r w:rsidR="00DA757B">
        <w:rPr>
          <w:noProof/>
        </w:rPr>
        <mc:AlternateContent>
          <mc:Choice Requires="wps">
            <w:drawing>
              <wp:anchor distT="0" distB="0" distL="114300" distR="114300" simplePos="0" relativeHeight="251674624" behindDoc="0" locked="0" layoutInCell="1" allowOverlap="1" wp14:anchorId="56F62DC1" wp14:editId="092D010B">
                <wp:simplePos x="0" y="0"/>
                <wp:positionH relativeFrom="column">
                  <wp:posOffset>962660</wp:posOffset>
                </wp:positionH>
                <wp:positionV relativeFrom="paragraph">
                  <wp:posOffset>834864</wp:posOffset>
                </wp:positionV>
                <wp:extent cx="334371" cy="0"/>
                <wp:effectExtent l="0" t="76200" r="27940" b="95250"/>
                <wp:wrapNone/>
                <wp:docPr id="161" name="直接箭头连接符 161"/>
                <wp:cNvGraphicFramePr/>
                <a:graphic xmlns:a="http://schemas.openxmlformats.org/drawingml/2006/main">
                  <a:graphicData uri="http://schemas.microsoft.com/office/word/2010/wordprocessingShape">
                    <wps:wsp>
                      <wps:cNvCnPr/>
                      <wps:spPr>
                        <a:xfrm>
                          <a:off x="0" y="0"/>
                          <a:ext cx="33437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E6DDB9A" id="直接箭头连接符 161" o:spid="_x0000_s1026" type="#_x0000_t32" style="position:absolute;left:0;text-align:left;margin-left:75.8pt;margin-top:65.75pt;width:26.35pt;height:0;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" strokecolor="black [3213]" strokeweight=".5pt">
                <v:stroke endarrow="block" joinstyle="miter"/>
              </v:shape>
            </w:pict>
          </mc:Fallback>
        </mc:AlternateContent>
      </w:r>
      <w:r w:rsidR="00E113A0">
        <w:rPr>
          <w:noProof/>
        </w:rPr>
        <mc:AlternateContent>
          <mc:Choice Requires="wps">
            <w:drawing>
              <wp:anchor distT="0" distB="0" distL="114300" distR="114300" simplePos="0" relativeHeight="251666432" behindDoc="0" locked="0" layoutInCell="1" allowOverlap="1" wp14:anchorId="5B592C15" wp14:editId="2DC983FC">
                <wp:simplePos x="0" y="0"/>
                <wp:positionH relativeFrom="column">
                  <wp:posOffset>892175</wp:posOffset>
                </wp:positionH>
                <wp:positionV relativeFrom="paragraph">
                  <wp:posOffset>121697</wp:posOffset>
                </wp:positionV>
                <wp:extent cx="0" cy="1329690"/>
                <wp:effectExtent l="0" t="0" r="38100" b="22860"/>
                <wp:wrapNone/>
                <wp:docPr id="39" name="直接连接符 39"/>
                <wp:cNvGraphicFramePr/>
                <a:graphic xmlns:a="http://schemas.openxmlformats.org/drawingml/2006/main">
                  <a:graphicData uri="http://schemas.microsoft.com/office/word/2010/wordprocessingShape">
                    <wps:wsp>
                      <wps:cNvCnPr/>
                      <wps:spPr>
                        <a:xfrm flipH="1">
                          <a:off x="0" y="0"/>
                          <a:ext cx="0" cy="1329690"/>
                        </a:xfrm>
                        <a:prstGeom prst="line">
                          <a:avLst/>
                        </a:prstGeom>
                        <a:ln w="12700">
                          <a:solidFill>
                            <a:schemeClr val="tx1"/>
                          </a:solidFill>
                          <a:prstDash val="dash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9EEFB6A" id="直接连接符 39" o:spid="_x0000_s1026" style="position:absolute;left:0;text-align:left;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0.25pt,9.6pt" to="70.25pt,1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" strokecolor="black [3213]" strokeweight="1pt">
                <v:stroke dashstyle="dashDot" joinstyle="miter"/>
              </v:line>
            </w:pict>
          </mc:Fallback>
        </mc:AlternateContent>
      </w:r>
      <w:r w:rsidR="005F0D12">
        <w:rPr>
          <w:noProof/>
        </w:rPr>
        <w:drawing>
          <wp:inline distT="0" distB="0" distL="0" distR="0" wp14:anchorId="76E03DC7" wp14:editId="66471DA2">
            <wp:extent cx="2032987" cy="1637620"/>
            <wp:effectExtent l="0" t="0" r="5715" b="127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078610" cy="1674370"/>
                    </a:xfrm>
                    <a:prstGeom prst="rect">
                      <a:avLst/>
                    </a:prstGeom>
                  </pic:spPr>
                </pic:pic>
              </a:graphicData>
            </a:graphic>
          </wp:inline>
        </w:drawing>
      </w:r>
      <w:r w:rsidR="00326143">
        <w:rPr>
          <w:noProof/>
        </w:rPr>
        <w:drawing>
          <wp:inline distT="0" distB="0" distL="0" distR="0" wp14:anchorId="6242711A" wp14:editId="29F9DFD8">
            <wp:extent cx="1983601" cy="1638000"/>
            <wp:effectExtent l="0" t="0" r="0" b="635"/>
            <wp:docPr id="299" name="图片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983601" cy="1638000"/>
                    </a:xfrm>
                    <a:prstGeom prst="rect">
                      <a:avLst/>
                    </a:prstGeom>
                  </pic:spPr>
                </pic:pic>
              </a:graphicData>
            </a:graphic>
          </wp:inline>
        </w:drawing>
      </w:r>
      <w:r w:rsidR="00264DF5">
        <w:rPr>
          <w:noProof/>
        </w:rPr>
        <w:drawing>
          <wp:inline distT="0" distB="0" distL="0" distR="0" wp14:anchorId="75AD5605" wp14:editId="15CA000B">
            <wp:extent cx="1939670" cy="1584000"/>
            <wp:effectExtent l="0" t="0" r="381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939670" cy="1584000"/>
                    </a:xfrm>
                    <a:prstGeom prst="rect">
                      <a:avLst/>
                    </a:prstGeom>
                  </pic:spPr>
                </pic:pic>
              </a:graphicData>
            </a:graphic>
          </wp:inline>
        </w:drawing>
      </w:r>
    </w:p>
    <w:p w14:paraId="75546487" w14:textId="00A4BC18" w:rsidR="005121FB" w:rsidRPr="00AC4F55" w:rsidRDefault="00421132" w:rsidP="00812901">
      <w:pPr>
        <w:ind w:firstLineChars="400" w:firstLine="880"/>
        <w:rPr>
          <w:rFonts w:eastAsiaTheme="minorEastAsia"/>
          <w:sz w:val="22"/>
          <w:szCs w:val="22"/>
          <w:lang w:val="en-US" w:eastAsia="zh-CN"/>
        </w:rPr>
      </w:pPr>
      <w:r w:rsidRPr="00AC4F55">
        <w:rPr>
          <w:rFonts w:eastAsiaTheme="minorEastAsia" w:hint="eastAsia"/>
          <w:sz w:val="22"/>
          <w:szCs w:val="22"/>
          <w:lang w:val="en-US" w:eastAsia="zh-CN"/>
        </w:rPr>
        <w:t>(</w:t>
      </w:r>
      <w:r w:rsidRPr="00AC4F55">
        <w:rPr>
          <w:rFonts w:eastAsiaTheme="minorEastAsia"/>
          <w:sz w:val="22"/>
          <w:szCs w:val="22"/>
          <w:lang w:val="en-US" w:eastAsia="zh-CN"/>
        </w:rPr>
        <w:t xml:space="preserve">a)  32RB </w:t>
      </w:r>
      <w:r w:rsidR="00CB68D5" w:rsidRPr="00AC4F55">
        <w:rPr>
          <w:rFonts w:eastAsiaTheme="minorEastAsia"/>
          <w:sz w:val="22"/>
          <w:szCs w:val="22"/>
          <w:lang w:val="en-US" w:eastAsia="zh-CN"/>
        </w:rPr>
        <w:t xml:space="preserve">                                          </w:t>
      </w:r>
      <w:r w:rsidR="00CB68D5" w:rsidRPr="00AC4F55">
        <w:rPr>
          <w:rFonts w:eastAsiaTheme="minorEastAsia" w:hint="eastAsia"/>
          <w:sz w:val="22"/>
          <w:szCs w:val="22"/>
          <w:lang w:val="en-US" w:eastAsia="zh-CN"/>
        </w:rPr>
        <w:t>(</w:t>
      </w:r>
      <w:r w:rsidR="00CB68D5" w:rsidRPr="00AC4F55">
        <w:rPr>
          <w:rFonts w:eastAsiaTheme="minorEastAsia"/>
          <w:sz w:val="22"/>
          <w:szCs w:val="22"/>
          <w:lang w:val="en-US" w:eastAsia="zh-CN"/>
        </w:rPr>
        <w:t xml:space="preserve">b)  128RB                                 </w:t>
      </w:r>
      <w:r w:rsidR="00CB68D5" w:rsidRPr="00AC4F55">
        <w:rPr>
          <w:rFonts w:eastAsiaTheme="minorEastAsia" w:hint="eastAsia"/>
          <w:sz w:val="22"/>
          <w:szCs w:val="22"/>
          <w:lang w:val="en-US" w:eastAsia="zh-CN"/>
        </w:rPr>
        <w:t>(</w:t>
      </w:r>
      <w:r w:rsidR="00CB68D5" w:rsidRPr="00AC4F55">
        <w:rPr>
          <w:rFonts w:eastAsiaTheme="minorEastAsia"/>
          <w:sz w:val="22"/>
          <w:szCs w:val="22"/>
          <w:lang w:val="en-US" w:eastAsia="zh-CN"/>
        </w:rPr>
        <w:t>c)  256RB</w:t>
      </w:r>
    </w:p>
    <w:p w14:paraId="6A1F45CD" w14:textId="0034ABB9" w:rsidR="00421132" w:rsidRPr="00AC4F55" w:rsidRDefault="00812901" w:rsidP="00437E38">
      <w:pPr>
        <w:jc w:val="center"/>
        <w:rPr>
          <w:rFonts w:eastAsiaTheme="minorEastAsia"/>
          <w:sz w:val="22"/>
          <w:szCs w:val="22"/>
          <w:lang w:val="en-US" w:eastAsia="zh-CN"/>
        </w:rPr>
      </w:pPr>
      <w:r w:rsidRPr="00AC4F55">
        <w:rPr>
          <w:rFonts w:eastAsiaTheme="minorEastAsia" w:hint="eastAsia"/>
          <w:sz w:val="22"/>
          <w:szCs w:val="22"/>
          <w:lang w:val="en-US" w:eastAsia="zh-CN"/>
        </w:rPr>
        <w:t>F</w:t>
      </w:r>
      <w:r w:rsidRPr="00AC4F55">
        <w:rPr>
          <w:rFonts w:eastAsiaTheme="minorEastAsia"/>
          <w:sz w:val="22"/>
          <w:szCs w:val="22"/>
          <w:lang w:val="en-US" w:eastAsia="zh-CN"/>
        </w:rPr>
        <w:t xml:space="preserve">igure </w:t>
      </w:r>
      <w:r w:rsidR="00CA3DC5">
        <w:rPr>
          <w:rFonts w:eastAsiaTheme="minorEastAsia"/>
          <w:sz w:val="22"/>
          <w:szCs w:val="22"/>
          <w:lang w:val="en-US" w:eastAsia="zh-CN"/>
        </w:rPr>
        <w:t>6</w:t>
      </w:r>
      <w:r w:rsidR="00CA3DC5" w:rsidRPr="00AC4F55">
        <w:rPr>
          <w:rFonts w:eastAsiaTheme="minorEastAsia"/>
          <w:sz w:val="22"/>
          <w:szCs w:val="22"/>
          <w:lang w:val="en-US" w:eastAsia="zh-CN"/>
        </w:rPr>
        <w:t xml:space="preserve"> </w:t>
      </w:r>
      <w:r w:rsidR="00787529" w:rsidRPr="00AC4F55">
        <w:rPr>
          <w:rFonts w:eastAsiaTheme="minorEastAsia"/>
          <w:sz w:val="22"/>
          <w:szCs w:val="22"/>
          <w:lang w:val="en-US" w:eastAsia="zh-CN"/>
        </w:rPr>
        <w:t>I/Q-offset DFT-s-OFDM</w:t>
      </w:r>
      <w:r w:rsidR="0022123D" w:rsidRPr="00AC4F55">
        <w:rPr>
          <w:rFonts w:eastAsiaTheme="minorEastAsia"/>
          <w:sz w:val="22"/>
          <w:szCs w:val="22"/>
          <w:lang w:val="en-US" w:eastAsia="zh-CN"/>
        </w:rPr>
        <w:t xml:space="preserve"> SE factor </w:t>
      </w:r>
      <w:r w:rsidR="002159AE" w:rsidRPr="00AC4F55">
        <w:rPr>
          <w:rFonts w:eastAsiaTheme="minorEastAsia"/>
          <w:sz w:val="22"/>
          <w:szCs w:val="22"/>
          <w:lang w:val="en-US" w:eastAsia="zh-CN"/>
        </w:rPr>
        <w:t>3/8</w:t>
      </w:r>
      <w:r w:rsidR="00787529" w:rsidRPr="00AC4F55">
        <w:rPr>
          <w:rFonts w:eastAsiaTheme="minorEastAsia"/>
          <w:sz w:val="22"/>
          <w:szCs w:val="22"/>
          <w:lang w:val="en-US" w:eastAsia="zh-CN"/>
        </w:rPr>
        <w:t xml:space="preserve"> vs NR DFT-s-OFDM pi/2 BPS</w:t>
      </w:r>
      <w:r w:rsidR="007F074A" w:rsidRPr="00AC4F55">
        <w:rPr>
          <w:rFonts w:eastAsiaTheme="minorEastAsia"/>
          <w:sz w:val="22"/>
          <w:szCs w:val="22"/>
          <w:lang w:val="en-US" w:eastAsia="zh-CN"/>
        </w:rPr>
        <w:t>K</w:t>
      </w:r>
      <w:r w:rsidR="00457097" w:rsidRPr="00AC4F55">
        <w:rPr>
          <w:rFonts w:eastAsiaTheme="minorEastAsia"/>
          <w:sz w:val="22"/>
          <w:szCs w:val="22"/>
          <w:lang w:val="en-US" w:eastAsia="zh-CN"/>
        </w:rPr>
        <w:t xml:space="preserve"> </w:t>
      </w:r>
      <w:r w:rsidR="00C620BD">
        <w:rPr>
          <w:rFonts w:eastAsiaTheme="minorEastAsia"/>
          <w:sz w:val="22"/>
          <w:szCs w:val="22"/>
          <w:lang w:val="en-US" w:eastAsia="zh-CN"/>
        </w:rPr>
        <w:t>coding rate (</w:t>
      </w:r>
      <w:r w:rsidR="0088700E">
        <w:rPr>
          <w:rFonts w:eastAsiaTheme="minorEastAsia"/>
          <w:sz w:val="22"/>
          <w:szCs w:val="22"/>
          <w:lang w:val="en-US" w:eastAsia="zh-CN"/>
        </w:rPr>
        <w:t>CR</w:t>
      </w:r>
      <w:r w:rsidR="00C620BD">
        <w:rPr>
          <w:rFonts w:eastAsiaTheme="minorEastAsia"/>
          <w:sz w:val="22"/>
          <w:szCs w:val="22"/>
          <w:lang w:val="en-US" w:eastAsia="zh-CN"/>
        </w:rPr>
        <w:t>)</w:t>
      </w:r>
      <w:r w:rsidR="0088700E">
        <w:rPr>
          <w:rFonts w:eastAsiaTheme="minorEastAsia"/>
          <w:sz w:val="22"/>
          <w:szCs w:val="22"/>
          <w:lang w:val="en-US" w:eastAsia="zh-CN"/>
        </w:rPr>
        <w:t xml:space="preserve"> 502/10</w:t>
      </w:r>
      <w:r w:rsidR="00C620BD">
        <w:rPr>
          <w:rFonts w:eastAsiaTheme="minorEastAsia"/>
          <w:sz w:val="22"/>
          <w:szCs w:val="22"/>
          <w:lang w:val="en-US" w:eastAsia="zh-CN"/>
        </w:rPr>
        <w:t>2</w:t>
      </w:r>
      <w:r w:rsidR="0088700E">
        <w:rPr>
          <w:rFonts w:eastAsiaTheme="minorEastAsia"/>
          <w:sz w:val="22"/>
          <w:szCs w:val="22"/>
          <w:lang w:val="en-US" w:eastAsia="zh-CN"/>
        </w:rPr>
        <w:t>4</w:t>
      </w:r>
    </w:p>
    <w:p w14:paraId="0AA93ED8" w14:textId="3A32572C" w:rsidR="000E37DA" w:rsidRPr="00AC4F55" w:rsidRDefault="00A511D3" w:rsidP="00DD234A">
      <w:pPr>
        <w:rPr>
          <w:rFonts w:eastAsiaTheme="minorEastAsia"/>
          <w:sz w:val="22"/>
          <w:szCs w:val="22"/>
          <w:lang w:val="en-US" w:eastAsia="zh-CN"/>
        </w:rPr>
      </w:pPr>
      <w:r>
        <w:rPr>
          <w:noProof/>
        </w:rPr>
        <w:lastRenderedPageBreak/>
        <w:drawing>
          <wp:inline distT="0" distB="0" distL="0" distR="0" wp14:anchorId="1D212F37" wp14:editId="1D1D0F40">
            <wp:extent cx="1994826" cy="1608951"/>
            <wp:effectExtent l="0" t="0" r="5715" b="0"/>
            <wp:docPr id="283"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037964" cy="1643745"/>
                    </a:xfrm>
                    <a:prstGeom prst="rect">
                      <a:avLst/>
                    </a:prstGeom>
                  </pic:spPr>
                </pic:pic>
              </a:graphicData>
            </a:graphic>
          </wp:inline>
        </w:drawing>
      </w:r>
      <w:r w:rsidR="00261E09">
        <w:rPr>
          <w:noProof/>
        </w:rPr>
        <w:drawing>
          <wp:inline distT="0" distB="0" distL="0" distR="0" wp14:anchorId="1F2DC9B9" wp14:editId="2333AEA5">
            <wp:extent cx="1994598" cy="1632583"/>
            <wp:effectExtent l="0" t="0" r="5715" b="6350"/>
            <wp:docPr id="301" name="图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996319" cy="1633992"/>
                    </a:xfrm>
                    <a:prstGeom prst="rect">
                      <a:avLst/>
                    </a:prstGeom>
                  </pic:spPr>
                </pic:pic>
              </a:graphicData>
            </a:graphic>
          </wp:inline>
        </w:drawing>
      </w:r>
      <w:r w:rsidR="006134C0">
        <w:rPr>
          <w:noProof/>
        </w:rPr>
        <w:drawing>
          <wp:inline distT="0" distB="0" distL="0" distR="0" wp14:anchorId="64284F56" wp14:editId="7978922C">
            <wp:extent cx="2007869" cy="1612800"/>
            <wp:effectExtent l="0" t="0" r="0" b="6985"/>
            <wp:docPr id="285"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007869" cy="1612800"/>
                    </a:xfrm>
                    <a:prstGeom prst="rect">
                      <a:avLst/>
                    </a:prstGeom>
                  </pic:spPr>
                </pic:pic>
              </a:graphicData>
            </a:graphic>
          </wp:inline>
        </w:drawing>
      </w:r>
    </w:p>
    <w:p w14:paraId="0D76B688" w14:textId="324D4D5A" w:rsidR="004D43D4" w:rsidRPr="00AC4F55" w:rsidRDefault="004D43D4" w:rsidP="004D43D4">
      <w:pPr>
        <w:ind w:firstLineChars="400" w:firstLine="880"/>
        <w:rPr>
          <w:rFonts w:eastAsiaTheme="minorEastAsia"/>
          <w:sz w:val="22"/>
          <w:szCs w:val="22"/>
          <w:lang w:val="en-US" w:eastAsia="zh-CN"/>
        </w:rPr>
      </w:pPr>
      <w:r w:rsidRPr="00AC4F55">
        <w:rPr>
          <w:rFonts w:eastAsiaTheme="minorEastAsia" w:hint="eastAsia"/>
          <w:sz w:val="22"/>
          <w:szCs w:val="22"/>
          <w:lang w:val="en-US" w:eastAsia="zh-CN"/>
        </w:rPr>
        <w:t>(</w:t>
      </w:r>
      <w:r w:rsidRPr="00AC4F55">
        <w:rPr>
          <w:rFonts w:eastAsiaTheme="minorEastAsia"/>
          <w:sz w:val="22"/>
          <w:szCs w:val="22"/>
          <w:lang w:val="en-US" w:eastAsia="zh-CN"/>
        </w:rPr>
        <w:t xml:space="preserve">a)  </w:t>
      </w:r>
      <w:r w:rsidR="00AA2199" w:rsidRPr="00AC4F55">
        <w:rPr>
          <w:rFonts w:eastAsiaTheme="minorEastAsia"/>
          <w:sz w:val="22"/>
          <w:szCs w:val="22"/>
          <w:lang w:val="en-US" w:eastAsia="zh-CN"/>
        </w:rPr>
        <w:t>3</w:t>
      </w:r>
      <w:r w:rsidR="00AA2199">
        <w:rPr>
          <w:rFonts w:eastAsiaTheme="minorEastAsia"/>
          <w:sz w:val="22"/>
          <w:szCs w:val="22"/>
          <w:lang w:val="en-US" w:eastAsia="zh-CN"/>
        </w:rPr>
        <w:t>0</w:t>
      </w:r>
      <w:r w:rsidR="00AA2199" w:rsidRPr="00AC4F55">
        <w:rPr>
          <w:rFonts w:eastAsiaTheme="minorEastAsia"/>
          <w:sz w:val="22"/>
          <w:szCs w:val="22"/>
          <w:lang w:val="en-US" w:eastAsia="zh-CN"/>
        </w:rPr>
        <w:t xml:space="preserve">RB                                           </w:t>
      </w:r>
      <w:r w:rsidRPr="00AC4F55">
        <w:rPr>
          <w:rFonts w:eastAsiaTheme="minorEastAsia" w:hint="eastAsia"/>
          <w:sz w:val="22"/>
          <w:szCs w:val="22"/>
          <w:lang w:val="en-US" w:eastAsia="zh-CN"/>
        </w:rPr>
        <w:t>(</w:t>
      </w:r>
      <w:r w:rsidRPr="00AC4F55">
        <w:rPr>
          <w:rFonts w:eastAsiaTheme="minorEastAsia"/>
          <w:sz w:val="22"/>
          <w:szCs w:val="22"/>
          <w:lang w:val="en-US" w:eastAsia="zh-CN"/>
        </w:rPr>
        <w:t xml:space="preserve">b)  </w:t>
      </w:r>
      <w:r w:rsidR="00AA2199" w:rsidRPr="00AC4F55">
        <w:rPr>
          <w:rFonts w:eastAsiaTheme="minorEastAsia"/>
          <w:sz w:val="22"/>
          <w:szCs w:val="22"/>
          <w:lang w:val="en-US" w:eastAsia="zh-CN"/>
        </w:rPr>
        <w:t>12</w:t>
      </w:r>
      <w:r w:rsidR="00AA2199">
        <w:rPr>
          <w:rFonts w:eastAsiaTheme="minorEastAsia"/>
          <w:sz w:val="22"/>
          <w:szCs w:val="22"/>
          <w:lang w:val="en-US" w:eastAsia="zh-CN"/>
        </w:rPr>
        <w:t>0</w:t>
      </w:r>
      <w:r w:rsidR="00AA2199" w:rsidRPr="00AC4F55">
        <w:rPr>
          <w:rFonts w:eastAsiaTheme="minorEastAsia"/>
          <w:sz w:val="22"/>
          <w:szCs w:val="22"/>
          <w:lang w:val="en-US" w:eastAsia="zh-CN"/>
        </w:rPr>
        <w:t xml:space="preserve">RB                                 </w:t>
      </w:r>
      <w:r w:rsidRPr="00AC4F55">
        <w:rPr>
          <w:rFonts w:eastAsiaTheme="minorEastAsia" w:hint="eastAsia"/>
          <w:sz w:val="22"/>
          <w:szCs w:val="22"/>
          <w:lang w:val="en-US" w:eastAsia="zh-CN"/>
        </w:rPr>
        <w:t>(</w:t>
      </w:r>
      <w:r w:rsidRPr="00AC4F55">
        <w:rPr>
          <w:rFonts w:eastAsiaTheme="minorEastAsia"/>
          <w:sz w:val="22"/>
          <w:szCs w:val="22"/>
          <w:lang w:val="en-US" w:eastAsia="zh-CN"/>
        </w:rPr>
        <w:t xml:space="preserve">c)  </w:t>
      </w:r>
      <w:r w:rsidR="00AA2199" w:rsidRPr="00AC4F55">
        <w:rPr>
          <w:rFonts w:eastAsiaTheme="minorEastAsia"/>
          <w:sz w:val="22"/>
          <w:szCs w:val="22"/>
          <w:lang w:val="en-US" w:eastAsia="zh-CN"/>
        </w:rPr>
        <w:t>2</w:t>
      </w:r>
      <w:r w:rsidR="00AA2199">
        <w:rPr>
          <w:rFonts w:eastAsiaTheme="minorEastAsia"/>
          <w:sz w:val="22"/>
          <w:szCs w:val="22"/>
          <w:lang w:val="en-US" w:eastAsia="zh-CN"/>
        </w:rPr>
        <w:t>40</w:t>
      </w:r>
      <w:r w:rsidR="00AA2199" w:rsidRPr="00AC4F55">
        <w:rPr>
          <w:rFonts w:eastAsiaTheme="minorEastAsia"/>
          <w:sz w:val="22"/>
          <w:szCs w:val="22"/>
          <w:lang w:val="en-US" w:eastAsia="zh-CN"/>
        </w:rPr>
        <w:t>RB</w:t>
      </w:r>
    </w:p>
    <w:p w14:paraId="505D3B12" w14:textId="5DA287BA" w:rsidR="00895E6C" w:rsidRPr="00AC4F55" w:rsidRDefault="004D43D4" w:rsidP="00262F9B">
      <w:pPr>
        <w:jc w:val="center"/>
        <w:rPr>
          <w:rFonts w:eastAsiaTheme="minorEastAsia"/>
          <w:sz w:val="22"/>
          <w:szCs w:val="22"/>
          <w:lang w:val="en-US" w:eastAsia="zh-CN"/>
        </w:rPr>
      </w:pPr>
      <w:r w:rsidRPr="00AC4F55">
        <w:rPr>
          <w:rFonts w:eastAsiaTheme="minorEastAsia" w:hint="eastAsia"/>
          <w:sz w:val="22"/>
          <w:szCs w:val="22"/>
          <w:lang w:val="en-US" w:eastAsia="zh-CN"/>
        </w:rPr>
        <w:t>F</w:t>
      </w:r>
      <w:r w:rsidRPr="00AC4F55">
        <w:rPr>
          <w:rFonts w:eastAsiaTheme="minorEastAsia"/>
          <w:sz w:val="22"/>
          <w:szCs w:val="22"/>
          <w:lang w:val="en-US" w:eastAsia="zh-CN"/>
        </w:rPr>
        <w:t xml:space="preserve">igure </w:t>
      </w:r>
      <w:r w:rsidR="00CA3DC5">
        <w:rPr>
          <w:rFonts w:eastAsiaTheme="minorEastAsia"/>
          <w:sz w:val="22"/>
          <w:szCs w:val="22"/>
          <w:lang w:val="en-US" w:eastAsia="zh-CN"/>
        </w:rPr>
        <w:t>7</w:t>
      </w:r>
      <w:r w:rsidR="00CA3DC5" w:rsidRPr="00AC4F55">
        <w:rPr>
          <w:rFonts w:eastAsiaTheme="minorEastAsia"/>
          <w:sz w:val="22"/>
          <w:szCs w:val="22"/>
          <w:lang w:val="en-US" w:eastAsia="zh-CN"/>
        </w:rPr>
        <w:t xml:space="preserve"> </w:t>
      </w:r>
      <w:r w:rsidRPr="00AC4F55">
        <w:rPr>
          <w:rFonts w:eastAsiaTheme="minorEastAsia"/>
          <w:sz w:val="22"/>
          <w:szCs w:val="22"/>
          <w:lang w:val="en-US" w:eastAsia="zh-CN"/>
        </w:rPr>
        <w:t>I/Q-offset DFT-s-OFDM</w:t>
      </w:r>
      <w:r w:rsidR="00EB4360" w:rsidRPr="00AC4F55">
        <w:rPr>
          <w:rFonts w:eastAsiaTheme="minorEastAsia"/>
          <w:sz w:val="22"/>
          <w:szCs w:val="22"/>
          <w:lang w:val="en-US" w:eastAsia="zh-CN"/>
        </w:rPr>
        <w:t xml:space="preserve"> SE factor 1/3</w:t>
      </w:r>
      <w:r w:rsidRPr="00AC4F55">
        <w:rPr>
          <w:rFonts w:eastAsiaTheme="minorEastAsia"/>
          <w:sz w:val="22"/>
          <w:szCs w:val="22"/>
          <w:lang w:val="en-US" w:eastAsia="zh-CN"/>
        </w:rPr>
        <w:t xml:space="preserve"> vs NR DFT-s-OFDM </w:t>
      </w:r>
      <w:r w:rsidR="00262F9B" w:rsidRPr="00AC4F55">
        <w:rPr>
          <w:rFonts w:eastAsiaTheme="minorEastAsia"/>
          <w:sz w:val="22"/>
          <w:szCs w:val="22"/>
          <w:lang w:val="en-US" w:eastAsia="zh-CN"/>
        </w:rPr>
        <w:t>QPSK</w:t>
      </w:r>
      <w:r w:rsidRPr="00AC4F55">
        <w:rPr>
          <w:rFonts w:eastAsiaTheme="minorEastAsia"/>
          <w:sz w:val="22"/>
          <w:szCs w:val="22"/>
          <w:lang w:val="en-US" w:eastAsia="zh-CN"/>
        </w:rPr>
        <w:t xml:space="preserve"> </w:t>
      </w:r>
      <w:r w:rsidR="001A4EA5">
        <w:rPr>
          <w:rFonts w:eastAsiaTheme="minorEastAsia"/>
          <w:sz w:val="22"/>
          <w:szCs w:val="22"/>
          <w:lang w:val="en-US" w:eastAsia="zh-CN"/>
        </w:rPr>
        <w:t xml:space="preserve">CR </w:t>
      </w:r>
      <w:r w:rsidR="00691C66" w:rsidRPr="00AC4F55">
        <w:rPr>
          <w:rFonts w:eastAsiaTheme="minorEastAsia"/>
          <w:sz w:val="22"/>
          <w:szCs w:val="22"/>
          <w:lang w:val="en-US" w:eastAsia="zh-CN"/>
        </w:rPr>
        <w:t>449</w:t>
      </w:r>
      <w:r w:rsidRPr="00AC4F55">
        <w:rPr>
          <w:rFonts w:eastAsiaTheme="minorEastAsia"/>
          <w:sz w:val="22"/>
          <w:szCs w:val="22"/>
          <w:lang w:val="en-US" w:eastAsia="zh-CN"/>
        </w:rPr>
        <w:t>/1024</w:t>
      </w:r>
    </w:p>
    <w:p w14:paraId="23D1470B" w14:textId="2B6D0106" w:rsidR="00812427" w:rsidRPr="00AC4F55" w:rsidRDefault="00D22EDA" w:rsidP="00F2240F">
      <w:pPr>
        <w:jc w:val="center"/>
        <w:rPr>
          <w:rFonts w:eastAsiaTheme="minorEastAsia"/>
          <w:sz w:val="22"/>
          <w:szCs w:val="22"/>
          <w:lang w:val="en-US" w:eastAsia="zh-CN"/>
        </w:rPr>
      </w:pPr>
      <w:r>
        <w:rPr>
          <w:noProof/>
        </w:rPr>
        <w:drawing>
          <wp:inline distT="0" distB="0" distL="0" distR="0" wp14:anchorId="055F5EF4" wp14:editId="36CA7C53">
            <wp:extent cx="2561046" cy="2080800"/>
            <wp:effectExtent l="0" t="0" r="0" b="0"/>
            <wp:docPr id="286"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561046" cy="2080800"/>
                    </a:xfrm>
                    <a:prstGeom prst="rect">
                      <a:avLst/>
                    </a:prstGeom>
                  </pic:spPr>
                </pic:pic>
              </a:graphicData>
            </a:graphic>
          </wp:inline>
        </w:drawing>
      </w:r>
      <w:r w:rsidR="004123B2">
        <w:rPr>
          <w:noProof/>
        </w:rPr>
        <w:drawing>
          <wp:inline distT="0" distB="0" distL="0" distR="0" wp14:anchorId="2FD4E482" wp14:editId="154F1450">
            <wp:extent cx="2551590" cy="2080800"/>
            <wp:effectExtent l="0" t="0" r="1270" b="0"/>
            <wp:docPr id="302"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551590" cy="2080800"/>
                    </a:xfrm>
                    <a:prstGeom prst="rect">
                      <a:avLst/>
                    </a:prstGeom>
                  </pic:spPr>
                </pic:pic>
              </a:graphicData>
            </a:graphic>
          </wp:inline>
        </w:drawing>
      </w:r>
    </w:p>
    <w:p w14:paraId="524B7188" w14:textId="24FE5A74" w:rsidR="00E30C5A" w:rsidRPr="00AC4F55" w:rsidRDefault="00E30C5A" w:rsidP="00F2240F">
      <w:pPr>
        <w:ind w:firstLineChars="1150" w:firstLine="2530"/>
        <w:rPr>
          <w:rFonts w:eastAsiaTheme="minorEastAsia"/>
          <w:sz w:val="22"/>
          <w:szCs w:val="22"/>
          <w:lang w:val="en-US" w:eastAsia="zh-CN"/>
        </w:rPr>
      </w:pPr>
      <w:r w:rsidRPr="00AC4F55">
        <w:rPr>
          <w:rFonts w:eastAsiaTheme="minorEastAsia" w:hint="eastAsia"/>
          <w:sz w:val="22"/>
          <w:szCs w:val="22"/>
          <w:lang w:val="en-US" w:eastAsia="zh-CN"/>
        </w:rPr>
        <w:t>(</w:t>
      </w:r>
      <w:r w:rsidRPr="00AC4F55">
        <w:rPr>
          <w:rFonts w:eastAsiaTheme="minorEastAsia"/>
          <w:sz w:val="22"/>
          <w:szCs w:val="22"/>
          <w:lang w:val="en-US" w:eastAsia="zh-CN"/>
        </w:rPr>
        <w:t xml:space="preserve">a)  </w:t>
      </w:r>
      <w:r w:rsidR="00AA2199" w:rsidRPr="00AC4F55">
        <w:rPr>
          <w:rFonts w:eastAsiaTheme="minorEastAsia"/>
          <w:sz w:val="22"/>
          <w:szCs w:val="22"/>
          <w:lang w:val="en-US" w:eastAsia="zh-CN"/>
        </w:rPr>
        <w:t>3</w:t>
      </w:r>
      <w:r w:rsidR="00AA2199">
        <w:rPr>
          <w:rFonts w:eastAsiaTheme="minorEastAsia"/>
          <w:sz w:val="22"/>
          <w:szCs w:val="22"/>
          <w:lang w:val="en-US" w:eastAsia="zh-CN"/>
        </w:rPr>
        <w:t>0</w:t>
      </w:r>
      <w:r w:rsidR="00AA2199" w:rsidRPr="00AC4F55">
        <w:rPr>
          <w:rFonts w:eastAsiaTheme="minorEastAsia"/>
          <w:sz w:val="22"/>
          <w:szCs w:val="22"/>
          <w:lang w:val="en-US" w:eastAsia="zh-CN"/>
        </w:rPr>
        <w:t xml:space="preserve">RB                                           </w:t>
      </w:r>
      <w:r w:rsidR="00710F6A">
        <w:rPr>
          <w:rFonts w:eastAsiaTheme="minorEastAsia"/>
          <w:sz w:val="22"/>
          <w:szCs w:val="22"/>
          <w:lang w:val="en-US" w:eastAsia="zh-CN"/>
        </w:rPr>
        <w:t xml:space="preserve">    </w:t>
      </w:r>
      <w:r w:rsidRPr="00AC4F55">
        <w:rPr>
          <w:rFonts w:eastAsiaTheme="minorEastAsia" w:hint="eastAsia"/>
          <w:sz w:val="22"/>
          <w:szCs w:val="22"/>
          <w:lang w:val="en-US" w:eastAsia="zh-CN"/>
        </w:rPr>
        <w:t>(</w:t>
      </w:r>
      <w:r w:rsidRPr="00AC4F55">
        <w:rPr>
          <w:rFonts w:eastAsiaTheme="minorEastAsia"/>
          <w:sz w:val="22"/>
          <w:szCs w:val="22"/>
          <w:lang w:val="en-US" w:eastAsia="zh-CN"/>
        </w:rPr>
        <w:t xml:space="preserve">b)  </w:t>
      </w:r>
      <w:r w:rsidR="00AA2199" w:rsidRPr="00AC4F55">
        <w:rPr>
          <w:rFonts w:eastAsiaTheme="minorEastAsia"/>
          <w:sz w:val="22"/>
          <w:szCs w:val="22"/>
          <w:lang w:val="en-US" w:eastAsia="zh-CN"/>
        </w:rPr>
        <w:t>12</w:t>
      </w:r>
      <w:r w:rsidR="00AA2199">
        <w:rPr>
          <w:rFonts w:eastAsiaTheme="minorEastAsia"/>
          <w:sz w:val="22"/>
          <w:szCs w:val="22"/>
          <w:lang w:val="en-US" w:eastAsia="zh-CN"/>
        </w:rPr>
        <w:t>0</w:t>
      </w:r>
      <w:r w:rsidR="00AA2199" w:rsidRPr="00AC4F55">
        <w:rPr>
          <w:rFonts w:eastAsiaTheme="minorEastAsia"/>
          <w:sz w:val="22"/>
          <w:szCs w:val="22"/>
          <w:lang w:val="en-US" w:eastAsia="zh-CN"/>
        </w:rPr>
        <w:t xml:space="preserve">RB                         </w:t>
      </w:r>
    </w:p>
    <w:p w14:paraId="334F5F2D" w14:textId="67483F34" w:rsidR="00E30C5A" w:rsidRDefault="00E30C5A" w:rsidP="00E30C5A">
      <w:pPr>
        <w:jc w:val="center"/>
        <w:rPr>
          <w:rFonts w:eastAsiaTheme="minorEastAsia"/>
          <w:sz w:val="22"/>
          <w:szCs w:val="22"/>
          <w:lang w:val="en-US" w:eastAsia="zh-CN"/>
        </w:rPr>
      </w:pPr>
      <w:r w:rsidRPr="00AC4F55">
        <w:rPr>
          <w:rFonts w:eastAsiaTheme="minorEastAsia" w:hint="eastAsia"/>
          <w:sz w:val="22"/>
          <w:szCs w:val="22"/>
          <w:lang w:val="en-US" w:eastAsia="zh-CN"/>
        </w:rPr>
        <w:t>F</w:t>
      </w:r>
      <w:r w:rsidRPr="00AC4F55">
        <w:rPr>
          <w:rFonts w:eastAsiaTheme="minorEastAsia"/>
          <w:sz w:val="22"/>
          <w:szCs w:val="22"/>
          <w:lang w:val="en-US" w:eastAsia="zh-CN"/>
        </w:rPr>
        <w:t>igure</w:t>
      </w:r>
      <w:r w:rsidR="00BF2EBF">
        <w:rPr>
          <w:rFonts w:eastAsiaTheme="minorEastAsia"/>
          <w:sz w:val="22"/>
          <w:szCs w:val="22"/>
          <w:lang w:val="en-US" w:eastAsia="zh-CN"/>
        </w:rPr>
        <w:t xml:space="preserve"> </w:t>
      </w:r>
      <w:r w:rsidR="00CA3DC5">
        <w:rPr>
          <w:rFonts w:eastAsiaTheme="minorEastAsia"/>
          <w:sz w:val="22"/>
          <w:szCs w:val="22"/>
          <w:lang w:val="en-US" w:eastAsia="zh-CN"/>
        </w:rPr>
        <w:t>8</w:t>
      </w:r>
      <w:r w:rsidR="00CA3DC5" w:rsidRPr="00AC4F55">
        <w:rPr>
          <w:rFonts w:eastAsiaTheme="minorEastAsia"/>
          <w:sz w:val="22"/>
          <w:szCs w:val="22"/>
          <w:lang w:val="en-US" w:eastAsia="zh-CN"/>
        </w:rPr>
        <w:t xml:space="preserve"> </w:t>
      </w:r>
      <w:r w:rsidRPr="00AC4F55">
        <w:rPr>
          <w:rFonts w:eastAsiaTheme="minorEastAsia"/>
          <w:sz w:val="22"/>
          <w:szCs w:val="22"/>
          <w:lang w:val="en-US" w:eastAsia="zh-CN"/>
        </w:rPr>
        <w:t>I/Q-offset DFT-s-OFDM</w:t>
      </w:r>
      <w:r w:rsidR="00973056" w:rsidRPr="00AC4F55">
        <w:rPr>
          <w:rFonts w:eastAsiaTheme="minorEastAsia"/>
          <w:sz w:val="22"/>
          <w:szCs w:val="22"/>
          <w:lang w:val="en-US" w:eastAsia="zh-CN"/>
        </w:rPr>
        <w:t xml:space="preserve"> SE factor 1/3</w:t>
      </w:r>
      <w:r w:rsidRPr="00AC4F55">
        <w:rPr>
          <w:rFonts w:eastAsiaTheme="minorEastAsia"/>
          <w:sz w:val="22"/>
          <w:szCs w:val="22"/>
          <w:lang w:val="en-US" w:eastAsia="zh-CN"/>
        </w:rPr>
        <w:t xml:space="preserve"> vs NR DFT-s-OFDM </w:t>
      </w:r>
      <w:r w:rsidR="00C90732" w:rsidRPr="00AC4F55">
        <w:rPr>
          <w:rFonts w:eastAsiaTheme="minorEastAsia"/>
          <w:sz w:val="22"/>
          <w:szCs w:val="22"/>
          <w:lang w:val="en-US" w:eastAsia="zh-CN"/>
        </w:rPr>
        <w:t>16QAM</w:t>
      </w:r>
      <w:r w:rsidRPr="00AC4F55">
        <w:rPr>
          <w:rFonts w:eastAsiaTheme="minorEastAsia"/>
          <w:sz w:val="22"/>
          <w:szCs w:val="22"/>
          <w:lang w:val="en-US" w:eastAsia="zh-CN"/>
        </w:rPr>
        <w:t xml:space="preserve"> </w:t>
      </w:r>
      <w:r w:rsidR="001A4EA5">
        <w:rPr>
          <w:rFonts w:eastAsiaTheme="minorEastAsia"/>
          <w:sz w:val="22"/>
          <w:szCs w:val="22"/>
          <w:lang w:val="en-US" w:eastAsia="zh-CN"/>
        </w:rPr>
        <w:t xml:space="preserve">CR </w:t>
      </w:r>
      <w:r w:rsidR="00CC3349" w:rsidRPr="00AC4F55">
        <w:rPr>
          <w:rFonts w:eastAsiaTheme="minorEastAsia"/>
          <w:sz w:val="22"/>
          <w:szCs w:val="22"/>
          <w:lang w:val="en-US" w:eastAsia="zh-CN"/>
        </w:rPr>
        <w:t>490</w:t>
      </w:r>
      <w:r w:rsidRPr="00AC4F55">
        <w:rPr>
          <w:rFonts w:eastAsiaTheme="minorEastAsia"/>
          <w:sz w:val="22"/>
          <w:szCs w:val="22"/>
          <w:lang w:val="en-US" w:eastAsia="zh-CN"/>
        </w:rPr>
        <w:t>/1024</w:t>
      </w:r>
    </w:p>
    <w:p w14:paraId="623B3D04" w14:textId="68E8C2C7" w:rsidR="00D557AE" w:rsidRPr="00AC4F55" w:rsidRDefault="00D557AE" w:rsidP="00AB35D8">
      <w:pPr>
        <w:rPr>
          <w:rFonts w:eastAsiaTheme="minorEastAsia"/>
          <w:sz w:val="22"/>
          <w:szCs w:val="22"/>
          <w:lang w:val="en-US" w:eastAsia="zh-CN"/>
        </w:rPr>
      </w:pPr>
      <w:r>
        <w:rPr>
          <w:rFonts w:eastAsiaTheme="minorEastAsia" w:hint="eastAsia"/>
          <w:sz w:val="22"/>
          <w:szCs w:val="22"/>
          <w:lang w:val="en-US" w:eastAsia="zh-CN"/>
        </w:rPr>
        <w:t>F</w:t>
      </w:r>
      <w:r>
        <w:rPr>
          <w:rFonts w:eastAsiaTheme="minorEastAsia"/>
          <w:sz w:val="22"/>
          <w:szCs w:val="22"/>
          <w:lang w:val="en-US" w:eastAsia="zh-CN"/>
        </w:rPr>
        <w:t>rom the above figures, below observation</w:t>
      </w:r>
      <w:r w:rsidR="004D4C7D">
        <w:rPr>
          <w:rFonts w:eastAsiaTheme="minorEastAsia"/>
          <w:sz w:val="22"/>
          <w:szCs w:val="22"/>
          <w:lang w:val="en-US" w:eastAsia="zh-CN"/>
        </w:rPr>
        <w:t>s</w:t>
      </w:r>
      <w:r w:rsidR="00D5471B">
        <w:rPr>
          <w:rFonts w:eastAsiaTheme="minorEastAsia"/>
          <w:sz w:val="22"/>
          <w:szCs w:val="22"/>
          <w:lang w:val="en-US" w:eastAsia="zh-CN"/>
        </w:rPr>
        <w:t xml:space="preserve"> are obtained</w:t>
      </w:r>
      <w:r w:rsidR="00935F40">
        <w:rPr>
          <w:rFonts w:eastAsiaTheme="minorEastAsia"/>
          <w:sz w:val="22"/>
          <w:szCs w:val="22"/>
          <w:lang w:val="en-US" w:eastAsia="zh-CN"/>
        </w:rPr>
        <w:t>:</w:t>
      </w:r>
    </w:p>
    <w:p w14:paraId="651B089E" w14:textId="76C8E2B7" w:rsidR="00D966D5" w:rsidRPr="00AC4F55" w:rsidRDefault="00D966D5" w:rsidP="003620A9">
      <w:pPr>
        <w:spacing w:beforeLines="50" w:before="120" w:afterLines="50" w:after="120"/>
        <w:rPr>
          <w:rFonts w:eastAsia="宋体"/>
          <w:bCs/>
          <w:i/>
          <w:iCs/>
          <w:sz w:val="22"/>
          <w:szCs w:val="22"/>
          <w:lang w:val="en-US" w:eastAsia="zh-CN"/>
        </w:rPr>
      </w:pPr>
      <w:r w:rsidRPr="00AC4F55">
        <w:rPr>
          <w:rFonts w:eastAsia="宋体" w:hint="eastAsia"/>
          <w:b/>
          <w:i/>
          <w:iCs/>
          <w:sz w:val="22"/>
          <w:szCs w:val="22"/>
          <w:lang w:val="en-US" w:eastAsia="zh-CN"/>
        </w:rPr>
        <w:t>O</w:t>
      </w:r>
      <w:r w:rsidRPr="00AC4F55">
        <w:rPr>
          <w:rFonts w:eastAsia="宋体"/>
          <w:b/>
          <w:i/>
          <w:iCs/>
          <w:sz w:val="22"/>
          <w:szCs w:val="22"/>
          <w:lang w:val="en-US" w:eastAsia="zh-CN"/>
        </w:rPr>
        <w:t xml:space="preserve">bservation </w:t>
      </w:r>
      <w:r w:rsidR="002E1D15">
        <w:rPr>
          <w:rFonts w:eastAsia="宋体"/>
          <w:b/>
          <w:i/>
          <w:iCs/>
          <w:sz w:val="22"/>
          <w:szCs w:val="22"/>
          <w:lang w:val="en-US" w:eastAsia="zh-CN"/>
        </w:rPr>
        <w:t>4</w:t>
      </w:r>
      <w:r w:rsidRPr="00AC4F55">
        <w:rPr>
          <w:rFonts w:eastAsia="宋体"/>
          <w:b/>
          <w:i/>
          <w:iCs/>
          <w:sz w:val="22"/>
          <w:szCs w:val="22"/>
          <w:lang w:val="en-US" w:eastAsia="zh-CN"/>
        </w:rPr>
        <w:t xml:space="preserve">: </w:t>
      </w:r>
      <w:r w:rsidRPr="00AC4F55">
        <w:rPr>
          <w:rFonts w:eastAsia="宋体"/>
          <w:bCs/>
          <w:i/>
          <w:iCs/>
          <w:sz w:val="22"/>
          <w:szCs w:val="22"/>
          <w:lang w:val="en-US" w:eastAsia="zh-CN"/>
        </w:rPr>
        <w:t xml:space="preserve"> I</w:t>
      </w:r>
      <w:r w:rsidR="00ED51FC">
        <w:rPr>
          <w:rFonts w:eastAsia="宋体"/>
          <w:bCs/>
          <w:i/>
          <w:iCs/>
          <w:sz w:val="22"/>
          <w:szCs w:val="22"/>
          <w:lang w:val="en-US" w:eastAsia="zh-CN"/>
        </w:rPr>
        <w:t>/</w:t>
      </w:r>
      <w:r w:rsidRPr="00AC4F55">
        <w:rPr>
          <w:rFonts w:eastAsia="宋体"/>
          <w:bCs/>
          <w:i/>
          <w:iCs/>
          <w:sz w:val="22"/>
          <w:szCs w:val="22"/>
          <w:lang w:val="en-US" w:eastAsia="zh-CN"/>
        </w:rPr>
        <w:t xml:space="preserve">Q-offset DFT-s-OFDM </w:t>
      </w:r>
      <w:r w:rsidR="004620DF">
        <w:rPr>
          <w:rFonts w:eastAsia="宋体"/>
          <w:bCs/>
          <w:i/>
          <w:iCs/>
          <w:sz w:val="22"/>
          <w:szCs w:val="22"/>
          <w:lang w:val="en-US" w:eastAsia="zh-CN"/>
        </w:rPr>
        <w:t>can</w:t>
      </w:r>
      <w:r w:rsidR="004620DF" w:rsidRPr="00AC4F55">
        <w:rPr>
          <w:rFonts w:eastAsia="宋体"/>
          <w:bCs/>
          <w:i/>
          <w:iCs/>
          <w:sz w:val="22"/>
          <w:szCs w:val="22"/>
          <w:lang w:val="en-US" w:eastAsia="zh-CN"/>
        </w:rPr>
        <w:t xml:space="preserve"> </w:t>
      </w:r>
      <w:r w:rsidRPr="00AC4F55">
        <w:rPr>
          <w:rFonts w:eastAsia="宋体"/>
          <w:bCs/>
          <w:i/>
          <w:iCs/>
          <w:sz w:val="22"/>
          <w:szCs w:val="22"/>
          <w:lang w:val="en-US" w:eastAsia="zh-CN"/>
        </w:rPr>
        <w:t>provide</w:t>
      </w:r>
      <w:r w:rsidR="0056267D" w:rsidRPr="00AC4F55">
        <w:rPr>
          <w:rFonts w:eastAsia="宋体"/>
          <w:bCs/>
          <w:i/>
          <w:iCs/>
          <w:sz w:val="22"/>
          <w:szCs w:val="22"/>
          <w:lang w:val="en-US" w:eastAsia="zh-CN"/>
        </w:rPr>
        <w:t xml:space="preserve"> </w:t>
      </w:r>
      <w:r w:rsidRPr="00AC4F55">
        <w:rPr>
          <w:rFonts w:eastAsia="宋体"/>
          <w:bCs/>
          <w:i/>
          <w:iCs/>
          <w:sz w:val="22"/>
          <w:szCs w:val="22"/>
          <w:lang w:val="en-US" w:eastAsia="zh-CN"/>
        </w:rPr>
        <w:t xml:space="preserve">net gain compared with </w:t>
      </w:r>
      <w:r w:rsidR="00A86E74" w:rsidRPr="00AC4F55">
        <w:rPr>
          <w:rFonts w:eastAsia="宋体"/>
          <w:bCs/>
          <w:i/>
          <w:iCs/>
          <w:sz w:val="22"/>
          <w:szCs w:val="22"/>
          <w:lang w:val="en-US" w:eastAsia="zh-CN"/>
        </w:rPr>
        <w:t xml:space="preserve">NR </w:t>
      </w:r>
      <w:r w:rsidR="00F05213" w:rsidRPr="00AC4F55">
        <w:rPr>
          <w:rFonts w:eastAsia="宋体"/>
          <w:bCs/>
          <w:i/>
          <w:iCs/>
          <w:sz w:val="22"/>
          <w:szCs w:val="22"/>
          <w:lang w:val="en-US" w:eastAsia="zh-CN"/>
        </w:rPr>
        <w:t>DFT-s-OFDM waveform</w:t>
      </w:r>
      <w:r w:rsidR="00BB6251" w:rsidRPr="00AC4F55">
        <w:rPr>
          <w:rFonts w:eastAsia="宋体"/>
          <w:bCs/>
          <w:i/>
          <w:iCs/>
          <w:sz w:val="22"/>
          <w:szCs w:val="22"/>
          <w:lang w:val="en-US" w:eastAsia="zh-CN"/>
        </w:rPr>
        <w:t>s</w:t>
      </w:r>
    </w:p>
    <w:p w14:paraId="42DFEC8E" w14:textId="2C957570" w:rsidR="00781AED" w:rsidRPr="00AC4F55" w:rsidRDefault="00EB5367" w:rsidP="003620A9">
      <w:pPr>
        <w:pStyle w:val="ListParagraph"/>
        <w:numPr>
          <w:ilvl w:val="0"/>
          <w:numId w:val="12"/>
        </w:numPr>
        <w:spacing w:beforeLines="50" w:before="120" w:afterLines="50" w:after="120"/>
        <w:rPr>
          <w:rFonts w:eastAsia="宋体"/>
          <w:bCs/>
          <w:i/>
          <w:iCs/>
          <w:sz w:val="22"/>
          <w:szCs w:val="22"/>
          <w:lang w:val="en-US" w:eastAsia="zh-CN"/>
        </w:rPr>
      </w:pPr>
      <w:r w:rsidRPr="00AC4F55">
        <w:rPr>
          <w:rFonts w:eastAsia="宋体"/>
          <w:bCs/>
          <w:i/>
          <w:iCs/>
          <w:sz w:val="22"/>
          <w:szCs w:val="22"/>
          <w:lang w:val="en-US" w:eastAsia="zh-CN"/>
        </w:rPr>
        <w:t>For no frequency overlap scheduling</w:t>
      </w:r>
    </w:p>
    <w:p w14:paraId="57ADD814" w14:textId="13AE83B0" w:rsidR="00D4685B" w:rsidRPr="00AC4F55" w:rsidRDefault="00C746E5" w:rsidP="00855807">
      <w:pPr>
        <w:pStyle w:val="ListParagraph"/>
        <w:numPr>
          <w:ilvl w:val="1"/>
          <w:numId w:val="49"/>
        </w:numPr>
        <w:spacing w:beforeLines="50" w:before="120" w:afterLines="50" w:after="120"/>
        <w:rPr>
          <w:rFonts w:eastAsia="宋体"/>
          <w:bCs/>
          <w:i/>
          <w:iCs/>
          <w:sz w:val="22"/>
          <w:szCs w:val="22"/>
          <w:lang w:val="en-US" w:eastAsia="zh-CN"/>
        </w:rPr>
      </w:pPr>
      <w:r w:rsidRPr="00AC4F55">
        <w:rPr>
          <w:rFonts w:eastAsia="宋体"/>
          <w:bCs/>
          <w:i/>
          <w:iCs/>
          <w:sz w:val="22"/>
          <w:szCs w:val="22"/>
          <w:lang w:val="en-US" w:eastAsia="zh-CN"/>
        </w:rPr>
        <w:t>0.5b/s/Hz</w:t>
      </w:r>
      <w:r w:rsidR="006F404A" w:rsidRPr="00AC4F55">
        <w:rPr>
          <w:rFonts w:eastAsia="宋体"/>
          <w:bCs/>
          <w:i/>
          <w:iCs/>
          <w:sz w:val="22"/>
          <w:szCs w:val="22"/>
          <w:lang w:val="en-US" w:eastAsia="zh-CN"/>
        </w:rPr>
        <w:t xml:space="preserve"> </w:t>
      </w:r>
      <w:r w:rsidR="003670A8" w:rsidRPr="00AC4F55">
        <w:rPr>
          <w:rFonts w:eastAsia="宋体"/>
          <w:bCs/>
          <w:i/>
          <w:iCs/>
          <w:sz w:val="22"/>
          <w:szCs w:val="22"/>
          <w:lang w:val="en-US" w:eastAsia="zh-CN"/>
        </w:rPr>
        <w:t xml:space="preserve">and </w:t>
      </w:r>
      <w:r w:rsidR="0054271A" w:rsidRPr="00AC4F55">
        <w:rPr>
          <w:rFonts w:eastAsia="宋体"/>
          <w:bCs/>
          <w:i/>
          <w:iCs/>
          <w:sz w:val="22"/>
          <w:szCs w:val="22"/>
          <w:lang w:val="en-US" w:eastAsia="zh-CN"/>
        </w:rPr>
        <w:t>outer</w:t>
      </w:r>
      <w:r w:rsidR="00F267ED">
        <w:rPr>
          <w:rFonts w:eastAsia="宋体"/>
          <w:bCs/>
          <w:i/>
          <w:iCs/>
          <w:sz w:val="22"/>
          <w:szCs w:val="22"/>
          <w:lang w:val="en-US" w:eastAsia="zh-CN"/>
        </w:rPr>
        <w:t xml:space="preserve">/inner </w:t>
      </w:r>
      <w:r w:rsidR="00804921">
        <w:rPr>
          <w:rFonts w:eastAsia="宋体"/>
          <w:bCs/>
          <w:i/>
          <w:iCs/>
          <w:sz w:val="22"/>
          <w:szCs w:val="22"/>
          <w:lang w:val="en-US" w:eastAsia="zh-CN"/>
        </w:rPr>
        <w:t>RB</w:t>
      </w:r>
      <w:r w:rsidR="00804921" w:rsidRPr="00AC4F55">
        <w:rPr>
          <w:rFonts w:eastAsia="宋体"/>
          <w:bCs/>
          <w:i/>
          <w:iCs/>
          <w:sz w:val="22"/>
          <w:szCs w:val="22"/>
          <w:lang w:val="en-US" w:eastAsia="zh-CN"/>
        </w:rPr>
        <w:t xml:space="preserve"> </w:t>
      </w:r>
      <w:r w:rsidR="006F404A" w:rsidRPr="00AC4F55">
        <w:rPr>
          <w:rFonts w:eastAsia="宋体"/>
          <w:bCs/>
          <w:i/>
          <w:iCs/>
          <w:sz w:val="22"/>
          <w:szCs w:val="22"/>
          <w:lang w:val="en-US" w:eastAsia="zh-CN"/>
        </w:rPr>
        <w:t>locations</w:t>
      </w:r>
      <w:r w:rsidR="0056267D" w:rsidRPr="00AC4F55">
        <w:rPr>
          <w:rFonts w:eastAsia="宋体"/>
          <w:bCs/>
          <w:i/>
          <w:iCs/>
          <w:sz w:val="22"/>
          <w:szCs w:val="22"/>
          <w:lang w:val="en-US" w:eastAsia="zh-CN"/>
        </w:rPr>
        <w:t xml:space="preserve">, </w:t>
      </w:r>
      <w:r w:rsidR="00E630BD" w:rsidRPr="00AC4F55">
        <w:rPr>
          <w:rFonts w:eastAsia="宋体"/>
          <w:bCs/>
          <w:i/>
          <w:iCs/>
          <w:sz w:val="22"/>
          <w:szCs w:val="22"/>
          <w:lang w:val="en-US" w:eastAsia="zh-CN"/>
        </w:rPr>
        <w:t>provide</w:t>
      </w:r>
      <w:r w:rsidR="00CD3CDE">
        <w:rPr>
          <w:rFonts w:eastAsia="宋体"/>
          <w:bCs/>
          <w:i/>
          <w:iCs/>
          <w:sz w:val="22"/>
          <w:szCs w:val="22"/>
          <w:lang w:val="en-US" w:eastAsia="zh-CN"/>
        </w:rPr>
        <w:t xml:space="preserve"> ~0.5</w:t>
      </w:r>
      <w:r w:rsidR="00E630BD" w:rsidRPr="00AC4F55">
        <w:rPr>
          <w:rFonts w:eastAsia="宋体"/>
          <w:bCs/>
          <w:i/>
          <w:iCs/>
          <w:sz w:val="22"/>
          <w:szCs w:val="22"/>
          <w:lang w:val="en-US" w:eastAsia="zh-CN"/>
        </w:rPr>
        <w:t>dB gain</w:t>
      </w:r>
    </w:p>
    <w:p w14:paraId="3B715F19" w14:textId="4FDED385" w:rsidR="00C86DE4" w:rsidRPr="00AC4F55" w:rsidRDefault="00DB74FE" w:rsidP="00855807">
      <w:pPr>
        <w:pStyle w:val="ListParagraph"/>
        <w:numPr>
          <w:ilvl w:val="1"/>
          <w:numId w:val="49"/>
        </w:numPr>
        <w:spacing w:beforeLines="50" w:before="120" w:afterLines="50" w:after="120"/>
        <w:rPr>
          <w:rFonts w:eastAsia="宋体"/>
          <w:bCs/>
          <w:i/>
          <w:iCs/>
          <w:sz w:val="22"/>
          <w:szCs w:val="22"/>
          <w:lang w:val="en-US" w:eastAsia="zh-CN"/>
        </w:rPr>
      </w:pPr>
      <w:r w:rsidRPr="00AC4F55">
        <w:rPr>
          <w:rFonts w:eastAsia="宋体"/>
          <w:bCs/>
          <w:i/>
          <w:iCs/>
          <w:sz w:val="22"/>
          <w:szCs w:val="22"/>
          <w:lang w:val="en-US" w:eastAsia="zh-CN"/>
        </w:rPr>
        <w:t>0.8b</w:t>
      </w:r>
      <w:r w:rsidR="00C746E5" w:rsidRPr="00AC4F55">
        <w:rPr>
          <w:rFonts w:eastAsia="宋体"/>
          <w:bCs/>
          <w:i/>
          <w:iCs/>
          <w:sz w:val="22"/>
          <w:szCs w:val="22"/>
          <w:lang w:val="en-US" w:eastAsia="zh-CN"/>
        </w:rPr>
        <w:t>/s/Hz</w:t>
      </w:r>
      <w:r w:rsidR="00C86DE4" w:rsidRPr="00AC4F55">
        <w:rPr>
          <w:rFonts w:eastAsia="宋体"/>
          <w:bCs/>
          <w:i/>
          <w:iCs/>
          <w:sz w:val="22"/>
          <w:szCs w:val="22"/>
          <w:lang w:val="en-US" w:eastAsia="zh-CN"/>
        </w:rPr>
        <w:t xml:space="preserve"> and </w:t>
      </w:r>
      <w:r w:rsidR="00F22B16" w:rsidRPr="00AC4F55">
        <w:rPr>
          <w:rFonts w:eastAsia="宋体"/>
          <w:bCs/>
          <w:i/>
          <w:iCs/>
          <w:sz w:val="22"/>
          <w:szCs w:val="22"/>
          <w:lang w:val="en-US" w:eastAsia="zh-CN"/>
        </w:rPr>
        <w:t xml:space="preserve">outer </w:t>
      </w:r>
      <w:r w:rsidR="00804921">
        <w:rPr>
          <w:rFonts w:eastAsia="宋体"/>
          <w:bCs/>
          <w:i/>
          <w:iCs/>
          <w:sz w:val="22"/>
          <w:szCs w:val="22"/>
          <w:lang w:val="en-US" w:eastAsia="zh-CN"/>
        </w:rPr>
        <w:t xml:space="preserve">RB </w:t>
      </w:r>
      <w:r w:rsidR="00C86DE4" w:rsidRPr="00AC4F55">
        <w:rPr>
          <w:rFonts w:eastAsia="宋体"/>
          <w:bCs/>
          <w:i/>
          <w:iCs/>
          <w:sz w:val="22"/>
          <w:szCs w:val="22"/>
          <w:lang w:val="en-US" w:eastAsia="zh-CN"/>
        </w:rPr>
        <w:t xml:space="preserve">locations, provide </w:t>
      </w:r>
      <w:r w:rsidR="00A00212">
        <w:rPr>
          <w:rFonts w:eastAsia="宋体"/>
          <w:bCs/>
          <w:i/>
          <w:iCs/>
          <w:sz w:val="22"/>
          <w:szCs w:val="22"/>
          <w:lang w:val="en-US" w:eastAsia="zh-CN"/>
        </w:rPr>
        <w:t>&gt;</w:t>
      </w:r>
      <w:r w:rsidR="00996FC2">
        <w:rPr>
          <w:rFonts w:eastAsia="宋体"/>
          <w:bCs/>
          <w:i/>
          <w:iCs/>
          <w:sz w:val="22"/>
          <w:szCs w:val="22"/>
          <w:lang w:val="en-US" w:eastAsia="zh-CN"/>
        </w:rPr>
        <w:t>1d</w:t>
      </w:r>
      <w:r w:rsidR="00A00212">
        <w:rPr>
          <w:rFonts w:eastAsia="宋体"/>
          <w:bCs/>
          <w:i/>
          <w:iCs/>
          <w:sz w:val="22"/>
          <w:szCs w:val="22"/>
          <w:lang w:val="en-US" w:eastAsia="zh-CN"/>
        </w:rPr>
        <w:t>B</w:t>
      </w:r>
      <w:r w:rsidR="00C86DE4" w:rsidRPr="00AC4F55">
        <w:rPr>
          <w:rFonts w:eastAsia="宋体"/>
          <w:bCs/>
          <w:i/>
          <w:iCs/>
          <w:sz w:val="22"/>
          <w:szCs w:val="22"/>
          <w:lang w:val="en-US" w:eastAsia="zh-CN"/>
        </w:rPr>
        <w:t xml:space="preserve"> gain</w:t>
      </w:r>
    </w:p>
    <w:p w14:paraId="0FEBADAF" w14:textId="798B5602" w:rsidR="00F22B16" w:rsidRPr="00AC4F55" w:rsidRDefault="00F22B16" w:rsidP="00855807">
      <w:pPr>
        <w:pStyle w:val="ListParagraph"/>
        <w:numPr>
          <w:ilvl w:val="1"/>
          <w:numId w:val="49"/>
        </w:numPr>
        <w:spacing w:beforeLines="50" w:before="120" w:afterLines="50" w:after="120"/>
        <w:rPr>
          <w:rFonts w:eastAsia="宋体"/>
          <w:bCs/>
          <w:i/>
          <w:iCs/>
          <w:sz w:val="22"/>
          <w:szCs w:val="22"/>
          <w:lang w:val="en-US" w:eastAsia="zh-CN"/>
        </w:rPr>
      </w:pPr>
      <w:r w:rsidRPr="00AC4F55">
        <w:rPr>
          <w:rFonts w:eastAsia="宋体"/>
          <w:bCs/>
          <w:i/>
          <w:iCs/>
          <w:sz w:val="22"/>
          <w:szCs w:val="22"/>
          <w:lang w:val="en-US" w:eastAsia="zh-CN"/>
        </w:rPr>
        <w:t xml:space="preserve">0.8b/s/Hz and </w:t>
      </w:r>
      <w:r w:rsidR="00F76BAE">
        <w:rPr>
          <w:rFonts w:eastAsia="宋体"/>
          <w:bCs/>
          <w:i/>
          <w:iCs/>
          <w:sz w:val="22"/>
          <w:szCs w:val="22"/>
          <w:lang w:val="en-US" w:eastAsia="zh-CN"/>
        </w:rPr>
        <w:t xml:space="preserve">inner </w:t>
      </w:r>
      <w:r w:rsidR="00804921">
        <w:rPr>
          <w:rFonts w:eastAsia="宋体"/>
          <w:bCs/>
          <w:i/>
          <w:iCs/>
          <w:sz w:val="22"/>
          <w:szCs w:val="22"/>
          <w:lang w:val="en-US" w:eastAsia="zh-CN"/>
        </w:rPr>
        <w:t>RB</w:t>
      </w:r>
      <w:r w:rsidR="00804921" w:rsidRPr="00AC4F55">
        <w:rPr>
          <w:rFonts w:eastAsia="宋体"/>
          <w:bCs/>
          <w:i/>
          <w:iCs/>
          <w:sz w:val="22"/>
          <w:szCs w:val="22"/>
          <w:lang w:val="en-US" w:eastAsia="zh-CN"/>
        </w:rPr>
        <w:t xml:space="preserve"> </w:t>
      </w:r>
      <w:r w:rsidRPr="00AC4F55">
        <w:rPr>
          <w:rFonts w:eastAsia="宋体"/>
          <w:bCs/>
          <w:i/>
          <w:iCs/>
          <w:sz w:val="22"/>
          <w:szCs w:val="22"/>
          <w:lang w:val="en-US" w:eastAsia="zh-CN"/>
        </w:rPr>
        <w:t xml:space="preserve">locations, provide </w:t>
      </w:r>
      <w:r w:rsidR="00996FC2">
        <w:rPr>
          <w:rFonts w:eastAsia="宋体"/>
          <w:bCs/>
          <w:i/>
          <w:iCs/>
          <w:sz w:val="22"/>
          <w:szCs w:val="22"/>
          <w:lang w:val="en-US" w:eastAsia="zh-CN"/>
        </w:rPr>
        <w:t>~0.2</w:t>
      </w:r>
      <w:r w:rsidRPr="00AC4F55">
        <w:rPr>
          <w:rFonts w:eastAsia="宋体"/>
          <w:bCs/>
          <w:i/>
          <w:iCs/>
          <w:sz w:val="22"/>
          <w:szCs w:val="22"/>
          <w:lang w:val="en-US" w:eastAsia="zh-CN"/>
        </w:rPr>
        <w:t>dB gain</w:t>
      </w:r>
    </w:p>
    <w:p w14:paraId="1B2E77A8" w14:textId="3ED9C004" w:rsidR="0056267D" w:rsidRPr="00AC4F55" w:rsidRDefault="00E604E6" w:rsidP="003620A9">
      <w:pPr>
        <w:pStyle w:val="ListParagraph"/>
        <w:numPr>
          <w:ilvl w:val="0"/>
          <w:numId w:val="12"/>
        </w:numPr>
        <w:spacing w:beforeLines="50" w:before="120" w:afterLines="50" w:after="120"/>
        <w:rPr>
          <w:rFonts w:eastAsia="宋体"/>
          <w:bCs/>
          <w:i/>
          <w:iCs/>
          <w:sz w:val="22"/>
          <w:szCs w:val="22"/>
          <w:lang w:val="en-US" w:eastAsia="zh-CN"/>
        </w:rPr>
      </w:pPr>
      <w:r w:rsidRPr="00AC4F55">
        <w:rPr>
          <w:rFonts w:eastAsia="宋体"/>
          <w:bCs/>
          <w:i/>
          <w:iCs/>
          <w:sz w:val="22"/>
          <w:szCs w:val="22"/>
          <w:lang w:val="en-US" w:eastAsia="zh-CN"/>
        </w:rPr>
        <w:t>For frequency overlap scheduling,</w:t>
      </w:r>
    </w:p>
    <w:p w14:paraId="012844B9" w14:textId="716F8C20" w:rsidR="00812962" w:rsidRDefault="0090416B" w:rsidP="00855807">
      <w:pPr>
        <w:pStyle w:val="ListParagraph"/>
        <w:numPr>
          <w:ilvl w:val="1"/>
          <w:numId w:val="48"/>
        </w:numPr>
        <w:spacing w:beforeLines="50" w:before="120" w:afterLines="50" w:after="120"/>
        <w:rPr>
          <w:rFonts w:eastAsia="宋体"/>
          <w:bCs/>
          <w:i/>
          <w:iCs/>
          <w:sz w:val="22"/>
          <w:szCs w:val="22"/>
          <w:lang w:val="en-US" w:eastAsia="zh-CN"/>
        </w:rPr>
      </w:pPr>
      <w:r>
        <w:rPr>
          <w:rFonts w:eastAsia="宋体"/>
          <w:bCs/>
          <w:i/>
          <w:iCs/>
          <w:sz w:val="22"/>
          <w:szCs w:val="22"/>
          <w:lang w:val="en-US" w:eastAsia="zh-CN"/>
        </w:rPr>
        <w:t>0.5</w:t>
      </w:r>
      <w:r w:rsidR="008D00A1">
        <w:rPr>
          <w:rFonts w:eastAsia="宋体"/>
          <w:bCs/>
          <w:i/>
          <w:iCs/>
          <w:sz w:val="22"/>
          <w:szCs w:val="22"/>
          <w:lang w:val="en-US" w:eastAsia="zh-CN"/>
        </w:rPr>
        <w:t>b/s/Hz</w:t>
      </w:r>
      <w:r w:rsidR="00812962" w:rsidRPr="00AC4F55">
        <w:rPr>
          <w:rFonts w:eastAsia="宋体"/>
          <w:bCs/>
          <w:i/>
          <w:iCs/>
          <w:sz w:val="22"/>
          <w:szCs w:val="22"/>
          <w:lang w:val="en-US" w:eastAsia="zh-CN"/>
        </w:rPr>
        <w:t xml:space="preserve"> and outer</w:t>
      </w:r>
      <w:r w:rsidR="00E93427">
        <w:rPr>
          <w:rFonts w:eastAsia="宋体"/>
          <w:bCs/>
          <w:i/>
          <w:iCs/>
          <w:sz w:val="22"/>
          <w:szCs w:val="22"/>
          <w:lang w:val="en-US" w:eastAsia="zh-CN"/>
        </w:rPr>
        <w:t>/inner</w:t>
      </w:r>
      <w:r w:rsidR="00812962" w:rsidRPr="00AC4F55">
        <w:rPr>
          <w:rFonts w:eastAsia="宋体"/>
          <w:bCs/>
          <w:i/>
          <w:iCs/>
          <w:sz w:val="22"/>
          <w:szCs w:val="22"/>
          <w:lang w:val="en-US" w:eastAsia="zh-CN"/>
        </w:rPr>
        <w:t xml:space="preserve"> </w:t>
      </w:r>
      <w:r w:rsidR="00804921">
        <w:rPr>
          <w:rFonts w:eastAsia="宋体"/>
          <w:bCs/>
          <w:i/>
          <w:iCs/>
          <w:sz w:val="22"/>
          <w:szCs w:val="22"/>
          <w:lang w:val="en-US" w:eastAsia="zh-CN"/>
        </w:rPr>
        <w:t>RB</w:t>
      </w:r>
      <w:r w:rsidR="00804921" w:rsidRPr="00AC4F55">
        <w:rPr>
          <w:rFonts w:eastAsia="宋体"/>
          <w:bCs/>
          <w:i/>
          <w:iCs/>
          <w:sz w:val="22"/>
          <w:szCs w:val="22"/>
          <w:lang w:val="en-US" w:eastAsia="zh-CN"/>
        </w:rPr>
        <w:t xml:space="preserve"> </w:t>
      </w:r>
      <w:r w:rsidR="00812962" w:rsidRPr="00AC4F55">
        <w:rPr>
          <w:rFonts w:eastAsia="宋体"/>
          <w:bCs/>
          <w:i/>
          <w:iCs/>
          <w:sz w:val="22"/>
          <w:szCs w:val="22"/>
          <w:lang w:val="en-US" w:eastAsia="zh-CN"/>
        </w:rPr>
        <w:t xml:space="preserve">locations, provide </w:t>
      </w:r>
      <w:r w:rsidR="00460385">
        <w:rPr>
          <w:rFonts w:eastAsia="宋体"/>
          <w:bCs/>
          <w:i/>
          <w:iCs/>
          <w:sz w:val="22"/>
          <w:szCs w:val="22"/>
          <w:lang w:val="en-US" w:eastAsia="zh-CN"/>
        </w:rPr>
        <w:t>&gt;1.5dB</w:t>
      </w:r>
      <w:r w:rsidR="00812962" w:rsidRPr="00AC4F55">
        <w:rPr>
          <w:rFonts w:eastAsia="宋体"/>
          <w:bCs/>
          <w:i/>
          <w:iCs/>
          <w:sz w:val="22"/>
          <w:szCs w:val="22"/>
          <w:lang w:val="en-US" w:eastAsia="zh-CN"/>
        </w:rPr>
        <w:t xml:space="preserve"> gain</w:t>
      </w:r>
    </w:p>
    <w:p w14:paraId="0A78EA47" w14:textId="5F5F9C23" w:rsidR="006F1233" w:rsidRDefault="006D12C2" w:rsidP="00855807">
      <w:pPr>
        <w:pStyle w:val="ListParagraph"/>
        <w:numPr>
          <w:ilvl w:val="1"/>
          <w:numId w:val="48"/>
        </w:numPr>
        <w:spacing w:beforeLines="50" w:before="120" w:afterLines="50" w:after="120"/>
        <w:rPr>
          <w:rFonts w:eastAsia="宋体"/>
          <w:bCs/>
          <w:i/>
          <w:iCs/>
          <w:sz w:val="22"/>
          <w:szCs w:val="22"/>
          <w:lang w:val="en-US" w:eastAsia="zh-CN"/>
        </w:rPr>
      </w:pPr>
      <w:r>
        <w:rPr>
          <w:rFonts w:eastAsia="宋体" w:hint="eastAsia"/>
          <w:bCs/>
          <w:i/>
          <w:iCs/>
          <w:sz w:val="22"/>
          <w:szCs w:val="22"/>
          <w:lang w:val="en-US" w:eastAsia="zh-CN"/>
        </w:rPr>
        <w:t>0</w:t>
      </w:r>
      <w:r>
        <w:rPr>
          <w:rFonts w:eastAsia="宋体"/>
          <w:bCs/>
          <w:i/>
          <w:iCs/>
          <w:sz w:val="22"/>
          <w:szCs w:val="22"/>
          <w:lang w:val="en-US" w:eastAsia="zh-CN"/>
        </w:rPr>
        <w:t xml:space="preserve">.8b/s/Hz and outer </w:t>
      </w:r>
      <w:r w:rsidR="00804921">
        <w:rPr>
          <w:rFonts w:eastAsia="宋体"/>
          <w:bCs/>
          <w:i/>
          <w:iCs/>
          <w:sz w:val="22"/>
          <w:szCs w:val="22"/>
          <w:lang w:val="en-US" w:eastAsia="zh-CN"/>
        </w:rPr>
        <w:t xml:space="preserve">RB </w:t>
      </w:r>
      <w:r>
        <w:rPr>
          <w:rFonts w:eastAsia="宋体"/>
          <w:bCs/>
          <w:i/>
          <w:iCs/>
          <w:sz w:val="22"/>
          <w:szCs w:val="22"/>
          <w:lang w:val="en-US" w:eastAsia="zh-CN"/>
        </w:rPr>
        <w:t>locations, provide 2dB gain</w:t>
      </w:r>
    </w:p>
    <w:p w14:paraId="0E5AEEBB" w14:textId="71F5D5EF" w:rsidR="006D12C2" w:rsidRPr="00AC4F55" w:rsidRDefault="006D12C2" w:rsidP="00855807">
      <w:pPr>
        <w:pStyle w:val="ListParagraph"/>
        <w:numPr>
          <w:ilvl w:val="1"/>
          <w:numId w:val="48"/>
        </w:numPr>
        <w:spacing w:beforeLines="50" w:before="120" w:afterLines="50" w:after="120"/>
        <w:rPr>
          <w:rFonts w:eastAsia="宋体"/>
          <w:bCs/>
          <w:i/>
          <w:iCs/>
          <w:sz w:val="22"/>
          <w:szCs w:val="22"/>
          <w:lang w:val="en-US" w:eastAsia="zh-CN"/>
        </w:rPr>
      </w:pPr>
      <w:r>
        <w:rPr>
          <w:rFonts w:eastAsia="宋体" w:hint="eastAsia"/>
          <w:bCs/>
          <w:i/>
          <w:iCs/>
          <w:sz w:val="22"/>
          <w:szCs w:val="22"/>
          <w:lang w:val="en-US" w:eastAsia="zh-CN"/>
        </w:rPr>
        <w:t>0</w:t>
      </w:r>
      <w:r>
        <w:rPr>
          <w:rFonts w:eastAsia="宋体"/>
          <w:bCs/>
          <w:i/>
          <w:iCs/>
          <w:sz w:val="22"/>
          <w:szCs w:val="22"/>
          <w:lang w:val="en-US" w:eastAsia="zh-CN"/>
        </w:rPr>
        <w:t>.8b/s/Hz and in</w:t>
      </w:r>
      <w:r w:rsidR="00804921">
        <w:rPr>
          <w:rFonts w:eastAsia="宋体"/>
          <w:bCs/>
          <w:i/>
          <w:iCs/>
          <w:sz w:val="22"/>
          <w:szCs w:val="22"/>
          <w:lang w:val="en-US" w:eastAsia="zh-CN"/>
        </w:rPr>
        <w:t xml:space="preserve">ner RB </w:t>
      </w:r>
      <w:r w:rsidR="00C6001B">
        <w:rPr>
          <w:rFonts w:eastAsia="宋体"/>
          <w:bCs/>
          <w:i/>
          <w:iCs/>
          <w:sz w:val="22"/>
          <w:szCs w:val="22"/>
          <w:lang w:val="en-US" w:eastAsia="zh-CN"/>
        </w:rPr>
        <w:t>locations, provide &gt;1dB gain</w:t>
      </w:r>
    </w:p>
    <w:p w14:paraId="22876B4C" w14:textId="7F1D2F40" w:rsidR="006406DD" w:rsidRDefault="009E377A" w:rsidP="00855807">
      <w:pPr>
        <w:pStyle w:val="ListParagraph"/>
        <w:numPr>
          <w:ilvl w:val="1"/>
          <w:numId w:val="48"/>
        </w:numPr>
        <w:spacing w:beforeLines="50" w:before="120" w:afterLines="50" w:after="120"/>
        <w:rPr>
          <w:rFonts w:eastAsia="宋体"/>
          <w:bCs/>
          <w:i/>
          <w:iCs/>
          <w:sz w:val="22"/>
          <w:szCs w:val="22"/>
          <w:lang w:val="en-US" w:eastAsia="zh-CN"/>
        </w:rPr>
      </w:pPr>
      <w:r>
        <w:rPr>
          <w:rFonts w:eastAsia="宋体"/>
          <w:bCs/>
          <w:i/>
          <w:iCs/>
          <w:sz w:val="22"/>
          <w:szCs w:val="22"/>
          <w:lang w:val="en-US" w:eastAsia="zh-CN"/>
        </w:rPr>
        <w:t>1.9</w:t>
      </w:r>
      <w:r w:rsidR="006406DD">
        <w:rPr>
          <w:rFonts w:eastAsia="宋体"/>
          <w:bCs/>
          <w:i/>
          <w:iCs/>
          <w:sz w:val="22"/>
          <w:szCs w:val="22"/>
          <w:lang w:val="en-US" w:eastAsia="zh-CN"/>
        </w:rPr>
        <w:t xml:space="preserve">b/s/Hz and outer </w:t>
      </w:r>
      <w:r w:rsidR="00804921">
        <w:rPr>
          <w:rFonts w:eastAsia="宋体"/>
          <w:bCs/>
          <w:i/>
          <w:iCs/>
          <w:sz w:val="22"/>
          <w:szCs w:val="22"/>
          <w:lang w:val="en-US" w:eastAsia="zh-CN"/>
        </w:rPr>
        <w:t xml:space="preserve">RB </w:t>
      </w:r>
      <w:r w:rsidR="006406DD">
        <w:rPr>
          <w:rFonts w:eastAsia="宋体"/>
          <w:bCs/>
          <w:i/>
          <w:iCs/>
          <w:sz w:val="22"/>
          <w:szCs w:val="22"/>
          <w:lang w:val="en-US" w:eastAsia="zh-CN"/>
        </w:rPr>
        <w:t xml:space="preserve">locations, provide </w:t>
      </w:r>
      <w:r w:rsidR="00A532FC">
        <w:rPr>
          <w:rFonts w:eastAsia="宋体"/>
          <w:bCs/>
          <w:i/>
          <w:iCs/>
          <w:sz w:val="22"/>
          <w:szCs w:val="22"/>
          <w:lang w:val="en-US" w:eastAsia="zh-CN"/>
        </w:rPr>
        <w:t>&gt;1dB</w:t>
      </w:r>
      <w:r w:rsidR="006406DD">
        <w:rPr>
          <w:rFonts w:eastAsia="宋体"/>
          <w:bCs/>
          <w:i/>
          <w:iCs/>
          <w:sz w:val="22"/>
          <w:szCs w:val="22"/>
          <w:lang w:val="en-US" w:eastAsia="zh-CN"/>
        </w:rPr>
        <w:t xml:space="preserve"> gain</w:t>
      </w:r>
    </w:p>
    <w:p w14:paraId="402BFBB4" w14:textId="1DAAAD27" w:rsidR="006406DD" w:rsidRPr="00AC4F55" w:rsidRDefault="009E377A" w:rsidP="00855807">
      <w:pPr>
        <w:pStyle w:val="ListParagraph"/>
        <w:numPr>
          <w:ilvl w:val="1"/>
          <w:numId w:val="48"/>
        </w:numPr>
        <w:spacing w:beforeLines="50" w:before="120" w:afterLines="50" w:after="120"/>
        <w:rPr>
          <w:rFonts w:eastAsia="宋体"/>
          <w:bCs/>
          <w:i/>
          <w:iCs/>
          <w:sz w:val="22"/>
          <w:szCs w:val="22"/>
          <w:lang w:val="en-US" w:eastAsia="zh-CN"/>
        </w:rPr>
      </w:pPr>
      <w:r>
        <w:rPr>
          <w:rFonts w:eastAsia="宋体"/>
          <w:bCs/>
          <w:i/>
          <w:iCs/>
          <w:sz w:val="22"/>
          <w:szCs w:val="22"/>
          <w:lang w:val="en-US" w:eastAsia="zh-CN"/>
        </w:rPr>
        <w:t>1.9</w:t>
      </w:r>
      <w:r w:rsidR="006406DD">
        <w:rPr>
          <w:rFonts w:eastAsia="宋体"/>
          <w:bCs/>
          <w:i/>
          <w:iCs/>
          <w:sz w:val="22"/>
          <w:szCs w:val="22"/>
          <w:lang w:val="en-US" w:eastAsia="zh-CN"/>
        </w:rPr>
        <w:t xml:space="preserve">b/s/Hz and </w:t>
      </w:r>
      <w:r w:rsidR="00F8370A">
        <w:rPr>
          <w:rFonts w:eastAsia="宋体"/>
          <w:bCs/>
          <w:i/>
          <w:iCs/>
          <w:sz w:val="22"/>
          <w:szCs w:val="22"/>
          <w:lang w:val="en-US" w:eastAsia="zh-CN"/>
        </w:rPr>
        <w:t xml:space="preserve">inner </w:t>
      </w:r>
      <w:r w:rsidR="00804921">
        <w:rPr>
          <w:rFonts w:eastAsia="宋体"/>
          <w:bCs/>
          <w:i/>
          <w:iCs/>
          <w:sz w:val="22"/>
          <w:szCs w:val="22"/>
          <w:lang w:val="en-US" w:eastAsia="zh-CN"/>
        </w:rPr>
        <w:t xml:space="preserve">RB </w:t>
      </w:r>
      <w:r w:rsidR="006406DD">
        <w:rPr>
          <w:rFonts w:eastAsia="宋体"/>
          <w:bCs/>
          <w:i/>
          <w:iCs/>
          <w:sz w:val="22"/>
          <w:szCs w:val="22"/>
          <w:lang w:val="en-US" w:eastAsia="zh-CN"/>
        </w:rPr>
        <w:t xml:space="preserve">locations, provide </w:t>
      </w:r>
      <w:r w:rsidR="00E36DE3">
        <w:rPr>
          <w:rFonts w:eastAsia="宋体"/>
          <w:bCs/>
          <w:i/>
          <w:iCs/>
          <w:sz w:val="22"/>
          <w:szCs w:val="22"/>
          <w:lang w:val="en-US" w:eastAsia="zh-CN"/>
        </w:rPr>
        <w:t>~0.5</w:t>
      </w:r>
      <w:r w:rsidR="006406DD">
        <w:rPr>
          <w:rFonts w:eastAsia="宋体"/>
          <w:bCs/>
          <w:i/>
          <w:iCs/>
          <w:sz w:val="22"/>
          <w:szCs w:val="22"/>
          <w:lang w:val="en-US" w:eastAsia="zh-CN"/>
        </w:rPr>
        <w:t>dB gain</w:t>
      </w:r>
    </w:p>
    <w:p w14:paraId="73BA18F1" w14:textId="37C1713C" w:rsidR="001E2DC8" w:rsidRPr="003B7D3A" w:rsidRDefault="001E2DC8" w:rsidP="003B7D3A">
      <w:pPr>
        <w:rPr>
          <w:rFonts w:eastAsia="宋体"/>
          <w:bCs/>
          <w:i/>
          <w:iCs/>
          <w:sz w:val="22"/>
          <w:szCs w:val="22"/>
          <w:lang w:val="en-US" w:eastAsia="zh-CN"/>
        </w:rPr>
      </w:pPr>
      <w:r w:rsidRPr="003B7D3A">
        <w:rPr>
          <w:rFonts w:eastAsia="宋体"/>
          <w:b/>
          <w:i/>
          <w:iCs/>
          <w:sz w:val="22"/>
          <w:szCs w:val="22"/>
          <w:lang w:val="en-US" w:eastAsia="zh-CN"/>
        </w:rPr>
        <w:t xml:space="preserve">Observation </w:t>
      </w:r>
      <w:r w:rsidR="002E1D15" w:rsidRPr="003B7D3A">
        <w:rPr>
          <w:rFonts w:eastAsia="宋体"/>
          <w:b/>
          <w:i/>
          <w:iCs/>
          <w:sz w:val="22"/>
          <w:szCs w:val="22"/>
          <w:lang w:val="en-US" w:eastAsia="zh-CN"/>
        </w:rPr>
        <w:t>5</w:t>
      </w:r>
      <w:r w:rsidRPr="003B7D3A">
        <w:rPr>
          <w:rFonts w:eastAsia="宋体"/>
          <w:b/>
          <w:i/>
          <w:iCs/>
          <w:sz w:val="22"/>
          <w:szCs w:val="22"/>
          <w:lang w:val="en-US" w:eastAsia="zh-CN"/>
        </w:rPr>
        <w:t xml:space="preserve">: </w:t>
      </w:r>
      <w:r w:rsidRPr="003B7D3A">
        <w:rPr>
          <w:rFonts w:eastAsia="宋体"/>
          <w:bCs/>
          <w:i/>
          <w:iCs/>
          <w:sz w:val="22"/>
          <w:szCs w:val="22"/>
          <w:lang w:val="en-US" w:eastAsia="zh-CN"/>
        </w:rPr>
        <w:t xml:space="preserve"> Multi-user frequency overlap scheduling could provide higher net gain than no frequency overlap scheduling for I</w:t>
      </w:r>
      <w:r w:rsidR="000D7941" w:rsidRPr="003B7D3A">
        <w:rPr>
          <w:rFonts w:eastAsia="宋体"/>
          <w:bCs/>
          <w:i/>
          <w:iCs/>
          <w:sz w:val="22"/>
          <w:szCs w:val="22"/>
          <w:lang w:val="en-US" w:eastAsia="zh-CN"/>
        </w:rPr>
        <w:t>/</w:t>
      </w:r>
      <w:r w:rsidRPr="003B7D3A">
        <w:rPr>
          <w:rFonts w:eastAsia="宋体"/>
          <w:bCs/>
          <w:i/>
          <w:iCs/>
          <w:sz w:val="22"/>
          <w:szCs w:val="22"/>
          <w:lang w:val="en-US" w:eastAsia="zh-CN"/>
        </w:rPr>
        <w:t>Q-offset DFT-s-OFDM</w:t>
      </w:r>
      <w:r w:rsidR="00D359DA" w:rsidRPr="003B7D3A">
        <w:rPr>
          <w:rFonts w:eastAsia="宋体"/>
          <w:bCs/>
          <w:i/>
          <w:iCs/>
          <w:sz w:val="22"/>
          <w:szCs w:val="22"/>
          <w:lang w:val="en-US" w:eastAsia="zh-CN"/>
        </w:rPr>
        <w:t>.</w:t>
      </w:r>
    </w:p>
    <w:p w14:paraId="1D522F75" w14:textId="124AE10F" w:rsidR="00DB5881" w:rsidRPr="005537A4" w:rsidRDefault="00334857" w:rsidP="00976FDB">
      <w:pPr>
        <w:spacing w:beforeLines="50" w:before="120" w:afterLines="50" w:after="120"/>
        <w:rPr>
          <w:rFonts w:eastAsiaTheme="minorEastAsia"/>
          <w:b/>
          <w:sz w:val="22"/>
          <w:szCs w:val="22"/>
          <w:u w:val="single"/>
          <w:lang w:val="en-US" w:eastAsia="zh-CN"/>
        </w:rPr>
      </w:pPr>
      <w:r w:rsidRPr="005537A4">
        <w:rPr>
          <w:rFonts w:eastAsiaTheme="minorEastAsia"/>
          <w:b/>
          <w:sz w:val="22"/>
          <w:szCs w:val="22"/>
          <w:u w:val="single"/>
          <w:lang w:val="en-US" w:eastAsia="zh-CN"/>
        </w:rPr>
        <w:t>Net</w:t>
      </w:r>
      <w:r w:rsidR="00BF0248" w:rsidRPr="005537A4">
        <w:rPr>
          <w:rFonts w:eastAsiaTheme="minorEastAsia"/>
          <w:b/>
          <w:sz w:val="22"/>
          <w:szCs w:val="22"/>
          <w:u w:val="single"/>
          <w:lang w:val="en-US" w:eastAsia="zh-CN"/>
        </w:rPr>
        <w:t xml:space="preserve"> gain</w:t>
      </w:r>
      <w:r w:rsidRPr="005537A4">
        <w:rPr>
          <w:rFonts w:eastAsiaTheme="minorEastAsia"/>
          <w:b/>
          <w:sz w:val="22"/>
          <w:szCs w:val="22"/>
          <w:u w:val="single"/>
          <w:lang w:val="en-US" w:eastAsia="zh-CN"/>
        </w:rPr>
        <w:t xml:space="preserve"> </w:t>
      </w:r>
      <w:r w:rsidR="00370E04" w:rsidRPr="005537A4">
        <w:rPr>
          <w:rFonts w:eastAsiaTheme="minorEastAsia"/>
          <w:b/>
          <w:sz w:val="22"/>
          <w:szCs w:val="22"/>
          <w:u w:val="single"/>
          <w:lang w:val="en-US" w:eastAsia="zh-CN"/>
        </w:rPr>
        <w:t>discussion</w:t>
      </w:r>
    </w:p>
    <w:p w14:paraId="3C33A754" w14:textId="3C289A8B" w:rsidR="00245ED6" w:rsidRDefault="009F00C6" w:rsidP="00EC76FE">
      <w:pPr>
        <w:adjustRightInd w:val="0"/>
        <w:snapToGrid w:val="0"/>
        <w:spacing w:beforeLines="50" w:before="120" w:afterLines="50" w:after="120"/>
        <w:jc w:val="both"/>
        <w:rPr>
          <w:rFonts w:eastAsia="宋体"/>
          <w:sz w:val="22"/>
          <w:szCs w:val="22"/>
          <w:lang w:eastAsia="zh-CN"/>
        </w:rPr>
      </w:pPr>
      <w:r>
        <w:rPr>
          <w:rFonts w:eastAsia="宋体"/>
          <w:sz w:val="22"/>
          <w:szCs w:val="22"/>
          <w:lang w:eastAsia="zh-CN"/>
        </w:rPr>
        <w:t xml:space="preserve">One of the </w:t>
      </w:r>
      <w:r w:rsidR="0006158C" w:rsidRPr="0006158C">
        <w:rPr>
          <w:rFonts w:eastAsia="宋体"/>
          <w:sz w:val="22"/>
          <w:szCs w:val="22"/>
          <w:lang w:eastAsia="zh-CN"/>
        </w:rPr>
        <w:t xml:space="preserve">objectives </w:t>
      </w:r>
      <w:r>
        <w:rPr>
          <w:rFonts w:eastAsia="宋体"/>
          <w:sz w:val="22"/>
          <w:szCs w:val="22"/>
          <w:lang w:eastAsia="zh-CN"/>
        </w:rPr>
        <w:t xml:space="preserve">in 6G SID is </w:t>
      </w:r>
      <w:r w:rsidR="0006158C">
        <w:rPr>
          <w:rFonts w:eastAsia="宋体"/>
          <w:sz w:val="22"/>
          <w:szCs w:val="22"/>
          <w:lang w:eastAsia="zh-CN"/>
        </w:rPr>
        <w:t>e</w:t>
      </w:r>
      <w:r w:rsidR="008B05F2" w:rsidRPr="008B05F2">
        <w:rPr>
          <w:rFonts w:eastAsia="宋体"/>
          <w:sz w:val="22"/>
          <w:szCs w:val="22"/>
          <w:lang w:eastAsia="zh-CN"/>
        </w:rPr>
        <w:t>nhanced overall coverage, focus on cell-edge performance and UL coverage.</w:t>
      </w:r>
      <w:r>
        <w:rPr>
          <w:rFonts w:eastAsia="宋体"/>
          <w:sz w:val="22"/>
          <w:szCs w:val="22"/>
          <w:lang w:eastAsia="zh-CN"/>
        </w:rPr>
        <w:t xml:space="preserve"> </w:t>
      </w:r>
      <w:r>
        <w:rPr>
          <w:rFonts w:eastAsia="宋体" w:hint="eastAsia"/>
          <w:sz w:val="22"/>
          <w:szCs w:val="22"/>
          <w:lang w:eastAsia="zh-CN"/>
        </w:rPr>
        <w:t>I</w:t>
      </w:r>
      <w:r>
        <w:rPr>
          <w:rFonts w:eastAsia="宋体"/>
          <w:sz w:val="22"/>
          <w:szCs w:val="22"/>
          <w:lang w:eastAsia="zh-CN"/>
        </w:rPr>
        <w:t xml:space="preserve">n 5G, the UL coverage enhancement target data rate </w:t>
      </w:r>
      <w:r w:rsidR="005D62B9">
        <w:rPr>
          <w:rFonts w:eastAsia="宋体"/>
          <w:sz w:val="22"/>
          <w:szCs w:val="22"/>
          <w:lang w:eastAsia="zh-CN"/>
        </w:rPr>
        <w:t xml:space="preserve">considers 1Mbps, 100kbps and 30kbps for FR1 eMBB </w:t>
      </w:r>
      <w:r w:rsidR="00EB3823">
        <w:rPr>
          <w:rFonts w:eastAsia="宋体"/>
          <w:sz w:val="22"/>
          <w:szCs w:val="22"/>
          <w:lang w:eastAsia="zh-CN"/>
        </w:rPr>
        <w:t>scenarios</w:t>
      </w:r>
      <w:r w:rsidR="00427996">
        <w:rPr>
          <w:rFonts w:eastAsia="宋体"/>
          <w:sz w:val="22"/>
          <w:szCs w:val="22"/>
          <w:lang w:eastAsia="zh-CN"/>
        </w:rPr>
        <w:t xml:space="preserve"> [</w:t>
      </w:r>
      <w:r w:rsidR="001F12EC">
        <w:rPr>
          <w:rFonts w:eastAsia="宋体"/>
          <w:sz w:val="22"/>
          <w:szCs w:val="22"/>
          <w:lang w:eastAsia="zh-CN"/>
        </w:rPr>
        <w:t>5</w:t>
      </w:r>
      <w:r w:rsidR="00427996">
        <w:rPr>
          <w:rFonts w:eastAsia="宋体"/>
          <w:sz w:val="22"/>
          <w:szCs w:val="22"/>
          <w:lang w:eastAsia="zh-CN"/>
        </w:rPr>
        <w:t>]</w:t>
      </w:r>
      <w:r w:rsidR="005D62B9">
        <w:rPr>
          <w:rFonts w:eastAsia="宋体"/>
          <w:sz w:val="22"/>
          <w:szCs w:val="22"/>
          <w:lang w:eastAsia="zh-CN"/>
        </w:rPr>
        <w:t>.</w:t>
      </w:r>
      <w:r w:rsidR="000266E8">
        <w:rPr>
          <w:rFonts w:eastAsia="宋体"/>
          <w:sz w:val="22"/>
          <w:szCs w:val="22"/>
          <w:lang w:eastAsia="zh-CN"/>
        </w:rPr>
        <w:t xml:space="preserve"> 6GR has </w:t>
      </w:r>
      <w:r w:rsidR="000266E8" w:rsidRPr="00631FEF">
        <w:rPr>
          <w:rFonts w:eastAsia="宋体"/>
          <w:sz w:val="22"/>
          <w:szCs w:val="22"/>
          <w:lang w:eastAsia="zh-CN"/>
        </w:rPr>
        <w:t>diverse</w:t>
      </w:r>
      <w:r w:rsidR="000266E8">
        <w:rPr>
          <w:rFonts w:eastAsia="宋体"/>
          <w:sz w:val="22"/>
          <w:szCs w:val="22"/>
          <w:lang w:eastAsia="zh-CN"/>
        </w:rPr>
        <w:t xml:space="preserve"> data rate</w:t>
      </w:r>
      <w:r w:rsidR="000266E8" w:rsidRPr="00631FEF">
        <w:rPr>
          <w:rFonts w:eastAsia="宋体"/>
          <w:sz w:val="22"/>
          <w:szCs w:val="22"/>
          <w:lang w:eastAsia="zh-CN"/>
        </w:rPr>
        <w:t xml:space="preserve"> requirements</w:t>
      </w:r>
      <w:r w:rsidR="000266E8">
        <w:rPr>
          <w:rFonts w:eastAsia="宋体"/>
          <w:sz w:val="22"/>
          <w:szCs w:val="22"/>
          <w:lang w:eastAsia="zh-CN"/>
        </w:rPr>
        <w:t xml:space="preserve">, and should consider UL coverage enhancement under all </w:t>
      </w:r>
      <w:r w:rsidR="0006158C">
        <w:rPr>
          <w:rFonts w:eastAsia="宋体"/>
          <w:sz w:val="22"/>
          <w:szCs w:val="22"/>
          <w:lang w:eastAsia="zh-CN"/>
        </w:rPr>
        <w:t>data rate</w:t>
      </w:r>
      <w:r w:rsidR="00F677E8">
        <w:rPr>
          <w:rFonts w:eastAsia="宋体"/>
          <w:sz w:val="22"/>
          <w:szCs w:val="22"/>
          <w:lang w:eastAsia="zh-CN"/>
        </w:rPr>
        <w:t xml:space="preserve">. </w:t>
      </w:r>
      <w:r w:rsidR="00D81963">
        <w:rPr>
          <w:rFonts w:eastAsia="宋体"/>
          <w:sz w:val="22"/>
          <w:szCs w:val="22"/>
          <w:lang w:eastAsia="zh-CN"/>
        </w:rPr>
        <w:t xml:space="preserve">Specifically, </w:t>
      </w:r>
      <w:r w:rsidR="00D81963" w:rsidRPr="00631FEF">
        <w:rPr>
          <w:rFonts w:eastAsia="宋体"/>
          <w:sz w:val="22"/>
          <w:szCs w:val="22"/>
          <w:lang w:eastAsia="zh-CN"/>
        </w:rPr>
        <w:t>immersive communications require</w:t>
      </w:r>
      <w:r w:rsidR="00D81963">
        <w:rPr>
          <w:rFonts w:eastAsia="宋体"/>
          <w:sz w:val="22"/>
          <w:szCs w:val="22"/>
          <w:lang w:eastAsia="zh-CN"/>
        </w:rPr>
        <w:t xml:space="preserve"> </w:t>
      </w:r>
      <w:r w:rsidR="00D81963" w:rsidRPr="00631FEF">
        <w:rPr>
          <w:rFonts w:eastAsia="宋体"/>
          <w:sz w:val="22"/>
          <w:szCs w:val="22"/>
          <w:lang w:eastAsia="zh-CN"/>
        </w:rPr>
        <w:t xml:space="preserve">up to ~100Mbps </w:t>
      </w:r>
      <w:r w:rsidR="00D81963">
        <w:rPr>
          <w:rFonts w:eastAsia="宋体"/>
          <w:sz w:val="22"/>
          <w:szCs w:val="22"/>
          <w:lang w:eastAsia="zh-CN"/>
        </w:rPr>
        <w:t xml:space="preserve">UL </w:t>
      </w:r>
      <w:r w:rsidR="00D81963" w:rsidRPr="00631FEF">
        <w:rPr>
          <w:rFonts w:eastAsia="宋体"/>
          <w:sz w:val="22"/>
          <w:szCs w:val="22"/>
          <w:lang w:eastAsia="zh-CN"/>
        </w:rPr>
        <w:t>data rate</w:t>
      </w:r>
      <w:r w:rsidR="009E25ED">
        <w:rPr>
          <w:rFonts w:eastAsia="宋体"/>
          <w:sz w:val="22"/>
          <w:szCs w:val="22"/>
          <w:lang w:eastAsia="zh-CN"/>
        </w:rPr>
        <w:t xml:space="preserve">. </w:t>
      </w:r>
      <w:r w:rsidR="00E86994">
        <w:rPr>
          <w:rFonts w:eastAsia="宋体"/>
          <w:sz w:val="22"/>
          <w:szCs w:val="22"/>
          <w:lang w:eastAsia="zh-CN"/>
        </w:rPr>
        <w:t>To meet the 6GR UL coverage requirement, l</w:t>
      </w:r>
      <w:r w:rsidR="000266E8">
        <w:rPr>
          <w:rFonts w:eastAsia="宋体"/>
          <w:sz w:val="22"/>
          <w:szCs w:val="22"/>
          <w:lang w:eastAsia="zh-CN"/>
        </w:rPr>
        <w:t xml:space="preserve">ow PAPR waveform </w:t>
      </w:r>
      <w:r w:rsidR="003D424B">
        <w:rPr>
          <w:rFonts w:eastAsia="宋体"/>
          <w:sz w:val="22"/>
          <w:szCs w:val="22"/>
          <w:lang w:eastAsia="zh-CN"/>
        </w:rPr>
        <w:t xml:space="preserve">enhancement </w:t>
      </w:r>
      <w:r w:rsidR="00BD04D8">
        <w:rPr>
          <w:rFonts w:eastAsia="宋体"/>
          <w:sz w:val="22"/>
          <w:szCs w:val="22"/>
          <w:lang w:eastAsia="zh-CN"/>
        </w:rPr>
        <w:t>(I</w:t>
      </w:r>
      <w:r w:rsidR="000D7941">
        <w:rPr>
          <w:rFonts w:eastAsia="宋体"/>
          <w:sz w:val="22"/>
          <w:szCs w:val="22"/>
          <w:lang w:eastAsia="zh-CN"/>
        </w:rPr>
        <w:t>/</w:t>
      </w:r>
      <w:r w:rsidR="00BD04D8">
        <w:rPr>
          <w:rFonts w:eastAsia="宋体"/>
          <w:sz w:val="22"/>
          <w:szCs w:val="22"/>
          <w:lang w:eastAsia="zh-CN"/>
        </w:rPr>
        <w:t xml:space="preserve">Q-offset DFT-s-OFDM) </w:t>
      </w:r>
      <w:r w:rsidR="000266E8">
        <w:rPr>
          <w:rFonts w:eastAsia="宋体"/>
          <w:sz w:val="22"/>
          <w:szCs w:val="22"/>
          <w:lang w:eastAsia="zh-CN"/>
        </w:rPr>
        <w:t>can be applie</w:t>
      </w:r>
      <w:r w:rsidR="00557F58">
        <w:rPr>
          <w:rFonts w:eastAsia="宋体"/>
          <w:sz w:val="22"/>
          <w:szCs w:val="22"/>
          <w:lang w:eastAsia="zh-CN"/>
        </w:rPr>
        <w:t>d</w:t>
      </w:r>
      <w:r w:rsidR="000266E8">
        <w:rPr>
          <w:rFonts w:eastAsia="宋体"/>
          <w:sz w:val="22"/>
          <w:szCs w:val="22"/>
          <w:lang w:eastAsia="zh-CN"/>
        </w:rPr>
        <w:t>.</w:t>
      </w:r>
      <w:r w:rsidR="00001B55">
        <w:rPr>
          <w:rFonts w:eastAsia="宋体"/>
          <w:sz w:val="22"/>
          <w:szCs w:val="22"/>
          <w:lang w:eastAsia="zh-CN"/>
        </w:rPr>
        <w:t xml:space="preserve"> </w:t>
      </w:r>
    </w:p>
    <w:p w14:paraId="5CAACD50" w14:textId="7CBDAB7F" w:rsidR="00E76EF2" w:rsidRPr="00915A8A" w:rsidRDefault="00001B55" w:rsidP="00EC76FE">
      <w:pPr>
        <w:adjustRightInd w:val="0"/>
        <w:snapToGrid w:val="0"/>
        <w:spacing w:beforeLines="50" w:before="120" w:afterLines="50" w:after="120"/>
        <w:jc w:val="both"/>
        <w:rPr>
          <w:rFonts w:eastAsia="宋体"/>
          <w:sz w:val="22"/>
          <w:szCs w:val="22"/>
          <w:lang w:eastAsia="zh-CN"/>
        </w:rPr>
      </w:pPr>
      <w:r>
        <w:rPr>
          <w:rFonts w:eastAsia="宋体"/>
          <w:sz w:val="22"/>
          <w:szCs w:val="22"/>
          <w:lang w:eastAsia="zh-CN"/>
        </w:rPr>
        <w:lastRenderedPageBreak/>
        <w:t xml:space="preserve">Below table analyses the </w:t>
      </w:r>
      <w:r w:rsidR="00960E1A">
        <w:rPr>
          <w:rFonts w:eastAsia="宋体"/>
          <w:sz w:val="22"/>
          <w:szCs w:val="22"/>
          <w:lang w:eastAsia="zh-CN"/>
        </w:rPr>
        <w:t>required bandw</w:t>
      </w:r>
      <w:r w:rsidR="00527883">
        <w:rPr>
          <w:rFonts w:eastAsia="宋体"/>
          <w:sz w:val="22"/>
          <w:szCs w:val="22"/>
          <w:lang w:eastAsia="zh-CN"/>
        </w:rPr>
        <w:t>idth</w:t>
      </w:r>
      <w:r w:rsidR="00EF55DF">
        <w:rPr>
          <w:rFonts w:eastAsia="宋体"/>
          <w:sz w:val="22"/>
          <w:szCs w:val="22"/>
          <w:lang w:eastAsia="zh-CN"/>
        </w:rPr>
        <w:t xml:space="preserve"> and MCS under different requirement of data rate, system bandwidth and system user</w:t>
      </w:r>
      <w:r w:rsidR="00E276D8">
        <w:rPr>
          <w:rFonts w:eastAsia="宋体"/>
          <w:sz w:val="22"/>
          <w:szCs w:val="22"/>
          <w:lang w:eastAsia="zh-CN"/>
        </w:rPr>
        <w:t xml:space="preserve"> numbers.</w:t>
      </w:r>
      <w:r w:rsidR="00915A8A">
        <w:rPr>
          <w:rFonts w:eastAsia="宋体" w:hint="eastAsia"/>
          <w:sz w:val="22"/>
          <w:szCs w:val="22"/>
          <w:lang w:eastAsia="zh-CN"/>
        </w:rPr>
        <w:t xml:space="preserve"> </w:t>
      </w:r>
      <w:r w:rsidR="00A53128">
        <w:rPr>
          <w:rFonts w:eastAsia="宋体"/>
          <w:sz w:val="22"/>
          <w:szCs w:val="22"/>
          <w:lang w:eastAsia="zh-CN"/>
        </w:rPr>
        <w:t xml:space="preserve">The configuration is DDDSU frame structure, 30KHz SCS, </w:t>
      </w:r>
      <w:r w:rsidR="006A05BE">
        <w:rPr>
          <w:rFonts w:eastAsia="宋体"/>
          <w:sz w:val="22"/>
          <w:szCs w:val="22"/>
          <w:lang w:eastAsia="zh-CN"/>
        </w:rPr>
        <w:t xml:space="preserve">1slot PUSCH with </w:t>
      </w:r>
      <w:r w:rsidR="00A53128">
        <w:rPr>
          <w:rFonts w:eastAsia="宋体"/>
          <w:sz w:val="22"/>
          <w:szCs w:val="22"/>
          <w:lang w:eastAsia="zh-CN"/>
        </w:rPr>
        <w:t>2# DMRS Symbol</w:t>
      </w:r>
      <w:r w:rsidR="00BC03D6">
        <w:rPr>
          <w:rFonts w:eastAsia="宋体"/>
          <w:sz w:val="22"/>
          <w:szCs w:val="22"/>
          <w:lang w:eastAsia="zh-CN"/>
        </w:rPr>
        <w:t xml:space="preserve"> and</w:t>
      </w:r>
      <w:r w:rsidR="00A53128">
        <w:rPr>
          <w:rFonts w:eastAsia="宋体"/>
          <w:sz w:val="22"/>
          <w:szCs w:val="22"/>
          <w:lang w:eastAsia="zh-CN"/>
        </w:rPr>
        <w:t xml:space="preserve"> 12# Data Symbol</w:t>
      </w:r>
      <w:r w:rsidR="004723D3">
        <w:rPr>
          <w:rFonts w:eastAsia="宋体"/>
          <w:sz w:val="22"/>
          <w:szCs w:val="22"/>
          <w:lang w:eastAsia="zh-CN"/>
        </w:rPr>
        <w:t>.</w:t>
      </w:r>
      <w:r w:rsidR="006C1D71">
        <w:rPr>
          <w:rFonts w:eastAsia="宋体"/>
          <w:sz w:val="22"/>
          <w:szCs w:val="22"/>
          <w:lang w:eastAsia="zh-CN"/>
        </w:rPr>
        <w:t xml:space="preserve"> </w:t>
      </w:r>
      <w:r w:rsidR="00915A8A">
        <w:rPr>
          <w:rFonts w:eastAsia="宋体"/>
          <w:sz w:val="22"/>
          <w:szCs w:val="22"/>
          <w:lang w:eastAsia="zh-CN"/>
        </w:rPr>
        <w:t xml:space="preserve">It can be observed that </w:t>
      </w:r>
      <w:r w:rsidR="007075CD">
        <w:rPr>
          <w:rFonts w:eastAsia="宋体"/>
          <w:sz w:val="22"/>
          <w:szCs w:val="22"/>
          <w:lang w:eastAsia="zh-CN"/>
        </w:rPr>
        <w:t xml:space="preserve">sufficient RBs are required </w:t>
      </w:r>
      <w:r w:rsidR="001F088E">
        <w:rPr>
          <w:rFonts w:eastAsia="宋体"/>
          <w:sz w:val="22"/>
          <w:szCs w:val="22"/>
          <w:lang w:eastAsia="zh-CN"/>
        </w:rPr>
        <w:t xml:space="preserve">to support certain data rate. </w:t>
      </w:r>
      <w:r w:rsidR="00403AB8">
        <w:rPr>
          <w:rFonts w:eastAsia="宋体"/>
          <w:sz w:val="22"/>
          <w:szCs w:val="22"/>
          <w:lang w:eastAsia="zh-CN"/>
        </w:rPr>
        <w:t>The users are allocated in the RB region where I</w:t>
      </w:r>
      <w:r w:rsidR="000D7941">
        <w:rPr>
          <w:rFonts w:eastAsia="宋体"/>
          <w:sz w:val="22"/>
          <w:szCs w:val="22"/>
          <w:lang w:eastAsia="zh-CN"/>
        </w:rPr>
        <w:t>/</w:t>
      </w:r>
      <w:r w:rsidR="00403AB8">
        <w:rPr>
          <w:rFonts w:eastAsia="宋体"/>
          <w:sz w:val="22"/>
          <w:szCs w:val="22"/>
          <w:lang w:eastAsia="zh-CN"/>
        </w:rPr>
        <w:t>Q-offset DFT-s-OFDM can provide coverage net gain</w:t>
      </w:r>
      <w:r w:rsidR="0009292F">
        <w:rPr>
          <w:rFonts w:eastAsia="宋体"/>
          <w:sz w:val="22"/>
          <w:szCs w:val="22"/>
          <w:lang w:eastAsia="zh-CN"/>
        </w:rPr>
        <w:t xml:space="preserve"> vs NR DFT-s-OFDM waveform</w:t>
      </w:r>
      <w:r w:rsidR="00245ED6">
        <w:rPr>
          <w:rFonts w:eastAsia="宋体"/>
          <w:sz w:val="22"/>
          <w:szCs w:val="22"/>
          <w:lang w:eastAsia="zh-CN"/>
        </w:rPr>
        <w:t>s</w:t>
      </w:r>
      <w:r w:rsidR="00D630E5">
        <w:rPr>
          <w:rFonts w:eastAsia="宋体"/>
          <w:sz w:val="22"/>
          <w:szCs w:val="22"/>
          <w:lang w:eastAsia="zh-CN"/>
        </w:rPr>
        <w:t>.</w:t>
      </w:r>
      <w:r w:rsidR="00D25DD0">
        <w:rPr>
          <w:rFonts w:eastAsia="宋体"/>
          <w:sz w:val="22"/>
          <w:szCs w:val="22"/>
          <w:lang w:eastAsia="zh-CN"/>
        </w:rPr>
        <w:t xml:space="preserve"> </w:t>
      </w:r>
      <w:r w:rsidR="006B5052">
        <w:rPr>
          <w:rFonts w:eastAsia="宋体"/>
          <w:sz w:val="22"/>
          <w:szCs w:val="22"/>
          <w:lang w:eastAsia="zh-CN"/>
        </w:rPr>
        <w:t xml:space="preserve">Specifically, for users under outer RB locations </w:t>
      </w:r>
      <w:r w:rsidR="00D55F31">
        <w:rPr>
          <w:rFonts w:eastAsia="宋体"/>
          <w:sz w:val="22"/>
          <w:szCs w:val="22"/>
          <w:lang w:eastAsia="zh-CN"/>
        </w:rPr>
        <w:t>and/</w:t>
      </w:r>
      <w:r w:rsidR="006B5052">
        <w:rPr>
          <w:rFonts w:eastAsia="宋体"/>
          <w:sz w:val="22"/>
          <w:szCs w:val="22"/>
          <w:lang w:eastAsia="zh-CN"/>
        </w:rPr>
        <w:t xml:space="preserve">or for </w:t>
      </w:r>
      <w:r w:rsidR="008010DB">
        <w:rPr>
          <w:rFonts w:eastAsia="宋体"/>
          <w:sz w:val="22"/>
          <w:szCs w:val="22"/>
          <w:lang w:eastAsia="zh-CN"/>
        </w:rPr>
        <w:t xml:space="preserve">FDM </w:t>
      </w:r>
      <w:r w:rsidR="006B5052">
        <w:rPr>
          <w:rFonts w:eastAsia="宋体"/>
          <w:sz w:val="22"/>
          <w:szCs w:val="22"/>
          <w:lang w:eastAsia="zh-CN"/>
        </w:rPr>
        <w:t xml:space="preserve">users with frequency overlap, </w:t>
      </w:r>
      <w:r w:rsidR="004E2883">
        <w:rPr>
          <w:rFonts w:eastAsia="宋体"/>
          <w:sz w:val="22"/>
          <w:szCs w:val="22"/>
          <w:lang w:eastAsia="zh-CN"/>
        </w:rPr>
        <w:t xml:space="preserve">the net gain is &gt;1dB based on observation </w:t>
      </w:r>
      <w:r w:rsidR="00BB48C4">
        <w:rPr>
          <w:rFonts w:eastAsia="宋体"/>
          <w:sz w:val="22"/>
          <w:szCs w:val="22"/>
          <w:lang w:eastAsia="zh-CN"/>
        </w:rPr>
        <w:t>4</w:t>
      </w:r>
      <w:r w:rsidR="004E2883">
        <w:rPr>
          <w:rFonts w:eastAsia="宋体"/>
          <w:sz w:val="22"/>
          <w:szCs w:val="22"/>
          <w:lang w:eastAsia="zh-CN"/>
        </w:rPr>
        <w:t>.</w:t>
      </w:r>
    </w:p>
    <w:p w14:paraId="37CF3165" w14:textId="51F4D65C" w:rsidR="00A75B8E" w:rsidRPr="00F81F31" w:rsidRDefault="00A75B8E" w:rsidP="00F81F31">
      <w:pPr>
        <w:spacing w:beforeLines="50" w:before="120" w:afterLines="50" w:after="120"/>
        <w:jc w:val="center"/>
        <w:rPr>
          <w:rFonts w:eastAsiaTheme="minorEastAsia"/>
          <w:sz w:val="22"/>
          <w:szCs w:val="22"/>
          <w:lang w:val="en-US" w:eastAsia="zh-CN"/>
        </w:rPr>
      </w:pPr>
      <w:r w:rsidRPr="00F81F31">
        <w:rPr>
          <w:rFonts w:eastAsiaTheme="minorEastAsia" w:hint="eastAsia"/>
          <w:sz w:val="22"/>
          <w:szCs w:val="22"/>
          <w:lang w:val="en-US" w:eastAsia="zh-CN"/>
        </w:rPr>
        <w:t>T</w:t>
      </w:r>
      <w:r w:rsidRPr="00F81F31">
        <w:rPr>
          <w:rFonts w:eastAsiaTheme="minorEastAsia"/>
          <w:sz w:val="22"/>
          <w:szCs w:val="22"/>
          <w:lang w:val="en-US" w:eastAsia="zh-CN"/>
        </w:rPr>
        <w:t xml:space="preserve">able </w:t>
      </w:r>
      <w:r w:rsidR="00AE1D18" w:rsidRPr="00F81F31">
        <w:rPr>
          <w:rFonts w:eastAsiaTheme="minorEastAsia"/>
          <w:sz w:val="22"/>
          <w:szCs w:val="22"/>
          <w:lang w:val="en-US" w:eastAsia="zh-CN"/>
        </w:rPr>
        <w:t>5</w:t>
      </w:r>
      <w:r w:rsidRPr="00F81F31">
        <w:rPr>
          <w:rFonts w:eastAsiaTheme="minorEastAsia"/>
          <w:sz w:val="22"/>
          <w:szCs w:val="22"/>
          <w:lang w:val="en-US" w:eastAsia="zh-CN"/>
        </w:rPr>
        <w:t>: UL user data rate under different configurations</w:t>
      </w:r>
      <w:r w:rsidR="00A53128" w:rsidRPr="00F81F31">
        <w:rPr>
          <w:rFonts w:eastAsiaTheme="minorEastAsia"/>
          <w:sz w:val="22"/>
          <w:szCs w:val="22"/>
          <w:lang w:val="en-US" w:eastAsia="zh-CN"/>
        </w:rPr>
        <w:t xml:space="preserve"> </w:t>
      </w:r>
    </w:p>
    <w:tbl>
      <w:tblPr>
        <w:tblStyle w:val="TableGrid"/>
        <w:tblW w:w="9442" w:type="dxa"/>
        <w:jc w:val="center"/>
        <w:tblLook w:val="04A0" w:firstRow="1" w:lastRow="0" w:firstColumn="1" w:lastColumn="0" w:noHBand="0" w:noVBand="1"/>
      </w:tblPr>
      <w:tblGrid>
        <w:gridCol w:w="1406"/>
        <w:gridCol w:w="1435"/>
        <w:gridCol w:w="1320"/>
        <w:gridCol w:w="862"/>
        <w:gridCol w:w="1150"/>
        <w:gridCol w:w="891"/>
        <w:gridCol w:w="983"/>
        <w:gridCol w:w="1395"/>
      </w:tblGrid>
      <w:tr w:rsidR="00006613" w14:paraId="5214C8DE" w14:textId="4CB18A57" w:rsidTr="003B7D3A">
        <w:trPr>
          <w:trHeight w:val="493"/>
          <w:jc w:val="center"/>
        </w:trPr>
        <w:tc>
          <w:tcPr>
            <w:tcW w:w="1413" w:type="dxa"/>
            <w:shd w:val="clear" w:color="auto" w:fill="E7E6E6" w:themeFill="background2"/>
            <w:vAlign w:val="center"/>
          </w:tcPr>
          <w:p w14:paraId="22A6C99C" w14:textId="303EF6C0" w:rsidR="006B5052" w:rsidRPr="003B7D3A" w:rsidRDefault="006B5052" w:rsidP="00035FED">
            <w:pPr>
              <w:spacing w:after="0"/>
              <w:jc w:val="center"/>
              <w:rPr>
                <w:b/>
                <w:bCs/>
              </w:rPr>
            </w:pPr>
            <w:r w:rsidRPr="003B7D3A">
              <w:rPr>
                <w:b/>
                <w:bCs/>
              </w:rPr>
              <w:t>UL data rate (Mbps)</w:t>
            </w:r>
          </w:p>
        </w:tc>
        <w:tc>
          <w:tcPr>
            <w:tcW w:w="1439" w:type="dxa"/>
            <w:shd w:val="clear" w:color="auto" w:fill="E7E6E6" w:themeFill="background2"/>
            <w:vAlign w:val="center"/>
          </w:tcPr>
          <w:p w14:paraId="739117F2" w14:textId="77777777" w:rsidR="006B5052" w:rsidRPr="003B7D3A" w:rsidRDefault="006B5052" w:rsidP="00035FED">
            <w:pPr>
              <w:spacing w:after="0"/>
              <w:jc w:val="center"/>
              <w:rPr>
                <w:b/>
                <w:bCs/>
              </w:rPr>
            </w:pPr>
            <w:r w:rsidRPr="003B7D3A">
              <w:rPr>
                <w:b/>
                <w:bCs/>
              </w:rPr>
              <w:t>System BW</w:t>
            </w:r>
          </w:p>
          <w:p w14:paraId="20509A8C" w14:textId="77777777" w:rsidR="006B5052" w:rsidRPr="003B7D3A" w:rsidRDefault="006B5052" w:rsidP="00035FED">
            <w:pPr>
              <w:spacing w:after="0"/>
              <w:jc w:val="center"/>
              <w:rPr>
                <w:b/>
                <w:bCs/>
              </w:rPr>
            </w:pPr>
            <w:r w:rsidRPr="003B7D3A">
              <w:rPr>
                <w:rFonts w:ascii="宋体" w:eastAsia="宋体" w:hAnsi="宋体" w:cs="宋体" w:hint="eastAsia"/>
                <w:b/>
                <w:bCs/>
              </w:rPr>
              <w:t>（</w:t>
            </w:r>
            <w:r w:rsidRPr="003B7D3A">
              <w:rPr>
                <w:b/>
                <w:bCs/>
              </w:rPr>
              <w:t>MHz</w:t>
            </w:r>
            <w:r w:rsidRPr="003B7D3A">
              <w:rPr>
                <w:rFonts w:ascii="宋体" w:eastAsia="宋体" w:hAnsi="宋体" w:cs="宋体" w:hint="eastAsia"/>
                <w:b/>
                <w:bCs/>
                <w:lang w:eastAsia="zh-CN"/>
              </w:rPr>
              <w:t>）</w:t>
            </w:r>
          </w:p>
        </w:tc>
        <w:tc>
          <w:tcPr>
            <w:tcW w:w="1322" w:type="dxa"/>
            <w:shd w:val="clear" w:color="auto" w:fill="E7E6E6" w:themeFill="background2"/>
            <w:vAlign w:val="center"/>
          </w:tcPr>
          <w:p w14:paraId="05519B68" w14:textId="7A8D0275" w:rsidR="006B5052" w:rsidRPr="003B7D3A" w:rsidRDefault="006B5052" w:rsidP="00035FED">
            <w:pPr>
              <w:spacing w:after="0"/>
              <w:jc w:val="center"/>
              <w:rPr>
                <w:rFonts w:eastAsiaTheme="minorEastAsia"/>
                <w:b/>
                <w:bCs/>
                <w:lang w:eastAsia="zh-CN"/>
              </w:rPr>
            </w:pPr>
            <w:r w:rsidRPr="003B7D3A">
              <w:rPr>
                <w:rFonts w:eastAsiaTheme="minorEastAsia"/>
                <w:b/>
                <w:bCs/>
                <w:lang w:eastAsia="zh-CN"/>
              </w:rPr>
              <w:t>Maximum system RB#</w:t>
            </w:r>
          </w:p>
        </w:tc>
        <w:tc>
          <w:tcPr>
            <w:tcW w:w="864" w:type="dxa"/>
            <w:shd w:val="clear" w:color="auto" w:fill="E7E6E6" w:themeFill="background2"/>
            <w:vAlign w:val="center"/>
          </w:tcPr>
          <w:p w14:paraId="61184DCE" w14:textId="4C4A0666" w:rsidR="006B5052" w:rsidRPr="003B7D3A" w:rsidRDefault="006B5052" w:rsidP="00035FED">
            <w:pPr>
              <w:spacing w:after="0"/>
              <w:jc w:val="center"/>
              <w:rPr>
                <w:rFonts w:eastAsiaTheme="minorEastAsia"/>
                <w:b/>
                <w:bCs/>
                <w:lang w:eastAsia="zh-CN"/>
              </w:rPr>
            </w:pPr>
            <w:r w:rsidRPr="003B7D3A">
              <w:rPr>
                <w:rFonts w:eastAsiaTheme="minorEastAsia"/>
                <w:b/>
                <w:bCs/>
                <w:lang w:eastAsia="zh-CN"/>
              </w:rPr>
              <w:t>FDM user #</w:t>
            </w:r>
          </w:p>
        </w:tc>
        <w:tc>
          <w:tcPr>
            <w:tcW w:w="1156" w:type="dxa"/>
            <w:shd w:val="clear" w:color="auto" w:fill="E7E6E6" w:themeFill="background2"/>
            <w:vAlign w:val="center"/>
          </w:tcPr>
          <w:p w14:paraId="1BF7EEA7" w14:textId="305251C9" w:rsidR="006B5052" w:rsidRPr="003B7D3A" w:rsidRDefault="006B5052" w:rsidP="00035FED">
            <w:pPr>
              <w:spacing w:after="0"/>
              <w:jc w:val="center"/>
              <w:rPr>
                <w:b/>
                <w:bCs/>
              </w:rPr>
            </w:pPr>
            <w:r w:rsidRPr="003B7D3A">
              <w:rPr>
                <w:b/>
                <w:bCs/>
              </w:rPr>
              <w:t>Per user PRB #</w:t>
            </w:r>
          </w:p>
        </w:tc>
        <w:tc>
          <w:tcPr>
            <w:tcW w:w="893" w:type="dxa"/>
            <w:shd w:val="clear" w:color="auto" w:fill="E7E6E6" w:themeFill="background2"/>
            <w:vAlign w:val="center"/>
          </w:tcPr>
          <w:p w14:paraId="15277E9A" w14:textId="0877F325" w:rsidR="006B5052" w:rsidRPr="003B7D3A" w:rsidRDefault="006B5052" w:rsidP="00035FED">
            <w:pPr>
              <w:spacing w:after="0"/>
              <w:jc w:val="center"/>
              <w:rPr>
                <w:b/>
                <w:bCs/>
              </w:rPr>
            </w:pPr>
            <w:r w:rsidRPr="003B7D3A">
              <w:rPr>
                <w:b/>
                <w:bCs/>
              </w:rPr>
              <w:t>Mod</w:t>
            </w:r>
            <w:r w:rsidR="004962CD">
              <w:rPr>
                <w:b/>
                <w:bCs/>
              </w:rPr>
              <w:t>.</w:t>
            </w:r>
          </w:p>
          <w:p w14:paraId="27309717" w14:textId="2AF430DA" w:rsidR="006B5052" w:rsidRPr="003B7D3A" w:rsidRDefault="006B5052" w:rsidP="00035FED">
            <w:pPr>
              <w:spacing w:after="0"/>
              <w:jc w:val="center"/>
              <w:rPr>
                <w:b/>
                <w:bCs/>
              </w:rPr>
            </w:pPr>
            <w:r w:rsidRPr="003B7D3A">
              <w:rPr>
                <w:b/>
                <w:bCs/>
              </w:rPr>
              <w:t>order</w:t>
            </w:r>
          </w:p>
        </w:tc>
        <w:tc>
          <w:tcPr>
            <w:tcW w:w="955" w:type="dxa"/>
            <w:shd w:val="clear" w:color="auto" w:fill="E7E6E6" w:themeFill="background2"/>
            <w:vAlign w:val="center"/>
          </w:tcPr>
          <w:p w14:paraId="0E21093A" w14:textId="16908252" w:rsidR="006B5052" w:rsidRPr="003B7D3A" w:rsidRDefault="004962CD" w:rsidP="00035FED">
            <w:pPr>
              <w:spacing w:after="0"/>
              <w:jc w:val="center"/>
              <w:rPr>
                <w:b/>
                <w:bCs/>
              </w:rPr>
            </w:pPr>
            <w:r>
              <w:rPr>
                <w:b/>
                <w:bCs/>
              </w:rPr>
              <w:t>Coding rate(</w:t>
            </w:r>
            <w:r w:rsidR="006B5052" w:rsidRPr="003B7D3A">
              <w:rPr>
                <w:b/>
                <w:bCs/>
              </w:rPr>
              <w:t>CR</w:t>
            </w:r>
            <w:r>
              <w:rPr>
                <w:b/>
                <w:bCs/>
              </w:rPr>
              <w:t>)</w:t>
            </w:r>
          </w:p>
        </w:tc>
        <w:tc>
          <w:tcPr>
            <w:tcW w:w="1400" w:type="dxa"/>
            <w:shd w:val="clear" w:color="auto" w:fill="E7E6E6" w:themeFill="background2"/>
            <w:vAlign w:val="center"/>
          </w:tcPr>
          <w:p w14:paraId="0E9DF80A" w14:textId="0BFB1D67" w:rsidR="006B5052" w:rsidRPr="003B7D3A" w:rsidRDefault="006B5052" w:rsidP="00035FED">
            <w:pPr>
              <w:spacing w:after="0"/>
              <w:jc w:val="center"/>
              <w:rPr>
                <w:rFonts w:eastAsiaTheme="minorEastAsia"/>
                <w:b/>
                <w:bCs/>
                <w:lang w:eastAsia="zh-CN"/>
              </w:rPr>
            </w:pPr>
            <w:r w:rsidRPr="003B7D3A">
              <w:rPr>
                <w:rFonts w:eastAsiaTheme="minorEastAsia"/>
                <w:b/>
                <w:bCs/>
                <w:lang w:eastAsia="zh-CN"/>
              </w:rPr>
              <w:t>users RB location</w:t>
            </w:r>
          </w:p>
        </w:tc>
      </w:tr>
      <w:tr w:rsidR="00006613" w14:paraId="438CDA56" w14:textId="0D8700AE" w:rsidTr="003B7D3A">
        <w:trPr>
          <w:trHeight w:val="230"/>
          <w:jc w:val="center"/>
        </w:trPr>
        <w:tc>
          <w:tcPr>
            <w:tcW w:w="1413" w:type="dxa"/>
            <w:vMerge w:val="restart"/>
            <w:vAlign w:val="center"/>
          </w:tcPr>
          <w:p w14:paraId="2B731109" w14:textId="3AB8B873" w:rsidR="00437239" w:rsidRDefault="00437239" w:rsidP="00437239">
            <w:pPr>
              <w:spacing w:after="0"/>
              <w:jc w:val="center"/>
              <w:rPr>
                <w:rFonts w:eastAsiaTheme="minorEastAsia"/>
                <w:lang w:eastAsia="zh-CN"/>
              </w:rPr>
            </w:pPr>
            <w:r>
              <w:rPr>
                <w:rFonts w:eastAsiaTheme="minorEastAsia" w:hint="eastAsia"/>
                <w:lang w:eastAsia="zh-CN"/>
              </w:rPr>
              <w:t>1</w:t>
            </w:r>
          </w:p>
        </w:tc>
        <w:tc>
          <w:tcPr>
            <w:tcW w:w="1439" w:type="dxa"/>
            <w:vAlign w:val="center"/>
          </w:tcPr>
          <w:p w14:paraId="78616068" w14:textId="6E362EC8" w:rsidR="00437239" w:rsidRPr="00101339" w:rsidRDefault="00437239" w:rsidP="00437239">
            <w:pPr>
              <w:spacing w:after="0"/>
              <w:jc w:val="center"/>
              <w:rPr>
                <w:rFonts w:eastAsiaTheme="minorEastAsia"/>
                <w:lang w:eastAsia="zh-CN"/>
              </w:rPr>
            </w:pPr>
            <w:r>
              <w:rPr>
                <w:rFonts w:eastAsiaTheme="minorEastAsia" w:hint="eastAsia"/>
                <w:lang w:eastAsia="zh-CN"/>
              </w:rPr>
              <w:t>1</w:t>
            </w:r>
            <w:r>
              <w:rPr>
                <w:rFonts w:eastAsiaTheme="minorEastAsia"/>
                <w:lang w:eastAsia="zh-CN"/>
              </w:rPr>
              <w:t>0</w:t>
            </w:r>
          </w:p>
        </w:tc>
        <w:tc>
          <w:tcPr>
            <w:tcW w:w="1322" w:type="dxa"/>
            <w:vAlign w:val="center"/>
          </w:tcPr>
          <w:p w14:paraId="4ABC6353" w14:textId="3C17388E" w:rsidR="00437239" w:rsidRDefault="00437239" w:rsidP="00437239">
            <w:pPr>
              <w:spacing w:after="0"/>
              <w:jc w:val="center"/>
              <w:rPr>
                <w:rFonts w:eastAsiaTheme="minorEastAsia"/>
                <w:lang w:eastAsia="zh-CN"/>
              </w:rPr>
            </w:pPr>
            <w:r>
              <w:rPr>
                <w:rFonts w:eastAsiaTheme="minorEastAsia" w:hint="eastAsia"/>
                <w:lang w:eastAsia="zh-CN"/>
              </w:rPr>
              <w:t>2</w:t>
            </w:r>
            <w:r>
              <w:rPr>
                <w:rFonts w:eastAsiaTheme="minorEastAsia"/>
                <w:lang w:eastAsia="zh-CN"/>
              </w:rPr>
              <w:t>4</w:t>
            </w:r>
          </w:p>
        </w:tc>
        <w:tc>
          <w:tcPr>
            <w:tcW w:w="864" w:type="dxa"/>
            <w:vAlign w:val="center"/>
          </w:tcPr>
          <w:p w14:paraId="383B5692" w14:textId="19367758" w:rsidR="00437239" w:rsidRDefault="00437239" w:rsidP="00437239">
            <w:pPr>
              <w:spacing w:after="0"/>
              <w:jc w:val="center"/>
              <w:rPr>
                <w:rFonts w:eastAsiaTheme="minorEastAsia"/>
                <w:lang w:eastAsia="zh-CN"/>
              </w:rPr>
            </w:pPr>
            <w:r>
              <w:rPr>
                <w:rFonts w:eastAsiaTheme="minorEastAsia" w:hint="eastAsia"/>
                <w:lang w:eastAsia="zh-CN"/>
              </w:rPr>
              <w:t>1</w:t>
            </w:r>
          </w:p>
        </w:tc>
        <w:tc>
          <w:tcPr>
            <w:tcW w:w="1156" w:type="dxa"/>
            <w:vAlign w:val="center"/>
          </w:tcPr>
          <w:p w14:paraId="5774FCB3" w14:textId="433C902E" w:rsidR="00437239" w:rsidRDefault="00437239" w:rsidP="00437239">
            <w:pPr>
              <w:spacing w:after="0"/>
              <w:jc w:val="center"/>
              <w:rPr>
                <w:rFonts w:eastAsiaTheme="minorEastAsia"/>
                <w:lang w:eastAsia="zh-CN"/>
              </w:rPr>
            </w:pPr>
            <w:r>
              <w:rPr>
                <w:rFonts w:eastAsiaTheme="minorEastAsia" w:hint="eastAsia"/>
                <w:lang w:eastAsia="zh-CN"/>
              </w:rPr>
              <w:t>2</w:t>
            </w:r>
            <w:r>
              <w:rPr>
                <w:rFonts w:eastAsiaTheme="minorEastAsia"/>
                <w:lang w:eastAsia="zh-CN"/>
              </w:rPr>
              <w:t>4</w:t>
            </w:r>
          </w:p>
        </w:tc>
        <w:tc>
          <w:tcPr>
            <w:tcW w:w="893" w:type="dxa"/>
            <w:vAlign w:val="center"/>
          </w:tcPr>
          <w:p w14:paraId="3E0F3AD1" w14:textId="09ED4724" w:rsidR="00437239" w:rsidRPr="00101339" w:rsidRDefault="00437239" w:rsidP="00437239">
            <w:pPr>
              <w:spacing w:after="0"/>
              <w:jc w:val="center"/>
              <w:rPr>
                <w:rFonts w:eastAsiaTheme="minorEastAsia"/>
                <w:lang w:eastAsia="zh-CN"/>
              </w:rPr>
            </w:pPr>
            <w:r>
              <w:rPr>
                <w:rFonts w:eastAsiaTheme="minorEastAsia" w:hint="eastAsia"/>
                <w:lang w:eastAsia="zh-CN"/>
              </w:rPr>
              <w:t>2</w:t>
            </w:r>
          </w:p>
        </w:tc>
        <w:tc>
          <w:tcPr>
            <w:tcW w:w="955" w:type="dxa"/>
            <w:vAlign w:val="center"/>
          </w:tcPr>
          <w:p w14:paraId="69502AF5" w14:textId="524A92C7" w:rsidR="00437239" w:rsidRPr="003B7E9D" w:rsidRDefault="00437239" w:rsidP="00437239">
            <w:pPr>
              <w:spacing w:after="0"/>
              <w:jc w:val="center"/>
              <w:rPr>
                <w:rFonts w:eastAsiaTheme="minorEastAsia"/>
                <w:lang w:eastAsia="zh-CN"/>
              </w:rPr>
            </w:pPr>
            <w:r>
              <w:rPr>
                <w:rFonts w:eastAsiaTheme="minorEastAsia" w:hint="eastAsia"/>
                <w:lang w:eastAsia="zh-CN"/>
              </w:rPr>
              <w:t>0</w:t>
            </w:r>
            <w:r>
              <w:rPr>
                <w:rFonts w:eastAsiaTheme="minorEastAsia"/>
                <w:lang w:eastAsia="zh-CN"/>
              </w:rPr>
              <w:t>.36</w:t>
            </w:r>
          </w:p>
        </w:tc>
        <w:tc>
          <w:tcPr>
            <w:tcW w:w="1400" w:type="dxa"/>
            <w:vAlign w:val="center"/>
          </w:tcPr>
          <w:p w14:paraId="2B0298D5" w14:textId="473F175C" w:rsidR="00437239" w:rsidRDefault="00437239" w:rsidP="00437239">
            <w:pPr>
              <w:spacing w:after="0"/>
              <w:jc w:val="center"/>
              <w:rPr>
                <w:rFonts w:eastAsiaTheme="minorEastAsia"/>
                <w:lang w:eastAsia="zh-CN"/>
              </w:rPr>
            </w:pPr>
            <w:r>
              <w:rPr>
                <w:rFonts w:eastAsiaTheme="minorEastAsia" w:hint="eastAsia"/>
                <w:lang w:eastAsia="zh-CN"/>
              </w:rPr>
              <w:t>O</w:t>
            </w:r>
            <w:r>
              <w:rPr>
                <w:rFonts w:eastAsiaTheme="minorEastAsia"/>
                <w:lang w:eastAsia="zh-CN"/>
              </w:rPr>
              <w:t>uter</w:t>
            </w:r>
          </w:p>
        </w:tc>
      </w:tr>
      <w:tr w:rsidR="00006613" w14:paraId="7F119855" w14:textId="06C21B88" w:rsidTr="003B7D3A">
        <w:trPr>
          <w:trHeight w:val="234"/>
          <w:jc w:val="center"/>
        </w:trPr>
        <w:tc>
          <w:tcPr>
            <w:tcW w:w="1413" w:type="dxa"/>
            <w:vMerge/>
            <w:vAlign w:val="center"/>
          </w:tcPr>
          <w:p w14:paraId="4B8A2FF8" w14:textId="77777777" w:rsidR="00437239" w:rsidRDefault="00437239" w:rsidP="00437239">
            <w:pPr>
              <w:spacing w:after="0"/>
              <w:jc w:val="center"/>
            </w:pPr>
          </w:p>
        </w:tc>
        <w:tc>
          <w:tcPr>
            <w:tcW w:w="1439" w:type="dxa"/>
            <w:vAlign w:val="center"/>
          </w:tcPr>
          <w:p w14:paraId="0F5F27B8" w14:textId="510E0C5D" w:rsidR="00437239" w:rsidRPr="00C355E6" w:rsidRDefault="00437239" w:rsidP="00437239">
            <w:pPr>
              <w:spacing w:after="0"/>
              <w:jc w:val="center"/>
              <w:rPr>
                <w:rFonts w:eastAsiaTheme="minorEastAsia"/>
                <w:lang w:eastAsia="zh-CN"/>
              </w:rPr>
            </w:pPr>
            <w:r>
              <w:rPr>
                <w:rFonts w:eastAsiaTheme="minorEastAsia" w:hint="eastAsia"/>
                <w:lang w:eastAsia="zh-CN"/>
              </w:rPr>
              <w:t>2</w:t>
            </w:r>
            <w:r>
              <w:rPr>
                <w:rFonts w:eastAsiaTheme="minorEastAsia"/>
                <w:lang w:eastAsia="zh-CN"/>
              </w:rPr>
              <w:t>0</w:t>
            </w:r>
          </w:p>
        </w:tc>
        <w:tc>
          <w:tcPr>
            <w:tcW w:w="1322" w:type="dxa"/>
            <w:vAlign w:val="center"/>
          </w:tcPr>
          <w:p w14:paraId="7F396C9C" w14:textId="62DBB0D7" w:rsidR="00437239" w:rsidRDefault="00437239" w:rsidP="00437239">
            <w:pPr>
              <w:spacing w:after="0"/>
              <w:jc w:val="center"/>
              <w:rPr>
                <w:rFonts w:eastAsiaTheme="minorEastAsia"/>
                <w:lang w:eastAsia="zh-CN"/>
              </w:rPr>
            </w:pPr>
            <w:r>
              <w:rPr>
                <w:rFonts w:eastAsiaTheme="minorEastAsia" w:hint="eastAsia"/>
                <w:lang w:eastAsia="zh-CN"/>
              </w:rPr>
              <w:t>5</w:t>
            </w:r>
            <w:r>
              <w:rPr>
                <w:rFonts w:eastAsiaTheme="minorEastAsia"/>
                <w:lang w:eastAsia="zh-CN"/>
              </w:rPr>
              <w:t>1</w:t>
            </w:r>
          </w:p>
        </w:tc>
        <w:tc>
          <w:tcPr>
            <w:tcW w:w="864" w:type="dxa"/>
            <w:vAlign w:val="center"/>
          </w:tcPr>
          <w:p w14:paraId="300CEDDC" w14:textId="781C8067" w:rsidR="00437239" w:rsidRPr="00A75B8E" w:rsidRDefault="00437239" w:rsidP="00437239">
            <w:pPr>
              <w:spacing w:after="0"/>
              <w:jc w:val="center"/>
              <w:rPr>
                <w:rFonts w:eastAsiaTheme="minorEastAsia"/>
                <w:lang w:eastAsia="zh-CN"/>
              </w:rPr>
            </w:pPr>
            <w:r>
              <w:rPr>
                <w:rFonts w:eastAsiaTheme="minorEastAsia" w:hint="eastAsia"/>
                <w:lang w:eastAsia="zh-CN"/>
              </w:rPr>
              <w:t>2</w:t>
            </w:r>
          </w:p>
        </w:tc>
        <w:tc>
          <w:tcPr>
            <w:tcW w:w="1156" w:type="dxa"/>
            <w:vAlign w:val="center"/>
          </w:tcPr>
          <w:p w14:paraId="145496DA" w14:textId="11EDCDE3" w:rsidR="00437239" w:rsidRPr="00A75B8E" w:rsidRDefault="00437239" w:rsidP="00437239">
            <w:pPr>
              <w:spacing w:after="0"/>
              <w:jc w:val="center"/>
              <w:rPr>
                <w:rFonts w:eastAsiaTheme="minorEastAsia"/>
                <w:lang w:eastAsia="zh-CN"/>
              </w:rPr>
            </w:pPr>
            <w:r>
              <w:rPr>
                <w:rFonts w:eastAsiaTheme="minorEastAsia"/>
                <w:lang w:eastAsia="zh-CN"/>
              </w:rPr>
              <w:t>25</w:t>
            </w:r>
          </w:p>
        </w:tc>
        <w:tc>
          <w:tcPr>
            <w:tcW w:w="893" w:type="dxa"/>
            <w:vAlign w:val="center"/>
          </w:tcPr>
          <w:p w14:paraId="6AB693AF" w14:textId="063DD3A7" w:rsidR="00437239" w:rsidRDefault="00437239" w:rsidP="00437239">
            <w:pPr>
              <w:spacing w:after="0"/>
              <w:jc w:val="center"/>
            </w:pPr>
            <w:r>
              <w:rPr>
                <w:rFonts w:hint="eastAsia"/>
              </w:rPr>
              <w:t>2</w:t>
            </w:r>
          </w:p>
        </w:tc>
        <w:tc>
          <w:tcPr>
            <w:tcW w:w="955" w:type="dxa"/>
            <w:vAlign w:val="center"/>
          </w:tcPr>
          <w:p w14:paraId="794CA379" w14:textId="037EC6EA" w:rsidR="00437239" w:rsidRPr="00DB1F38" w:rsidRDefault="00437239" w:rsidP="00437239">
            <w:pPr>
              <w:spacing w:after="0"/>
              <w:jc w:val="center"/>
            </w:pPr>
            <w:r w:rsidRPr="0036426E">
              <w:t>0.3</w:t>
            </w:r>
            <w:r>
              <w:t>5</w:t>
            </w:r>
          </w:p>
        </w:tc>
        <w:tc>
          <w:tcPr>
            <w:tcW w:w="1400" w:type="dxa"/>
            <w:vAlign w:val="center"/>
          </w:tcPr>
          <w:p w14:paraId="328850AE" w14:textId="3658B9DF" w:rsidR="00437239" w:rsidRPr="004062BB" w:rsidRDefault="00437239" w:rsidP="00437239">
            <w:pPr>
              <w:spacing w:after="0"/>
              <w:jc w:val="center"/>
              <w:rPr>
                <w:rFonts w:eastAsiaTheme="minorEastAsia"/>
                <w:lang w:eastAsia="zh-CN"/>
              </w:rPr>
            </w:pPr>
            <w:r>
              <w:rPr>
                <w:rFonts w:eastAsiaTheme="minorEastAsia" w:hint="eastAsia"/>
                <w:lang w:eastAsia="zh-CN"/>
              </w:rPr>
              <w:t>O</w:t>
            </w:r>
            <w:r>
              <w:rPr>
                <w:rFonts w:eastAsiaTheme="minorEastAsia"/>
                <w:lang w:eastAsia="zh-CN"/>
              </w:rPr>
              <w:t>uter</w:t>
            </w:r>
          </w:p>
        </w:tc>
      </w:tr>
      <w:tr w:rsidR="00006613" w14:paraId="13269F30" w14:textId="209B059D" w:rsidTr="003B7D3A">
        <w:trPr>
          <w:trHeight w:val="234"/>
          <w:jc w:val="center"/>
        </w:trPr>
        <w:tc>
          <w:tcPr>
            <w:tcW w:w="1413" w:type="dxa"/>
            <w:vMerge/>
            <w:vAlign w:val="center"/>
          </w:tcPr>
          <w:p w14:paraId="5CA95732" w14:textId="77777777" w:rsidR="00437239" w:rsidRDefault="00437239" w:rsidP="00437239">
            <w:pPr>
              <w:spacing w:after="0"/>
              <w:jc w:val="center"/>
            </w:pPr>
          </w:p>
        </w:tc>
        <w:tc>
          <w:tcPr>
            <w:tcW w:w="1439" w:type="dxa"/>
            <w:vMerge w:val="restart"/>
            <w:vAlign w:val="center"/>
          </w:tcPr>
          <w:p w14:paraId="678302E3" w14:textId="7B6A1F6A" w:rsidR="00437239" w:rsidRPr="003D7B8B" w:rsidRDefault="00437239" w:rsidP="00437239">
            <w:pPr>
              <w:spacing w:after="0"/>
              <w:jc w:val="center"/>
              <w:rPr>
                <w:rFonts w:eastAsiaTheme="minorEastAsia"/>
                <w:lang w:eastAsia="zh-CN"/>
              </w:rPr>
            </w:pPr>
            <w:r>
              <w:rPr>
                <w:rFonts w:eastAsiaTheme="minorEastAsia" w:hint="eastAsia"/>
                <w:lang w:eastAsia="zh-CN"/>
              </w:rPr>
              <w:t>5</w:t>
            </w:r>
            <w:r>
              <w:rPr>
                <w:rFonts w:eastAsiaTheme="minorEastAsia"/>
                <w:lang w:eastAsia="zh-CN"/>
              </w:rPr>
              <w:t>0</w:t>
            </w:r>
          </w:p>
        </w:tc>
        <w:tc>
          <w:tcPr>
            <w:tcW w:w="1322" w:type="dxa"/>
            <w:vMerge w:val="restart"/>
            <w:vAlign w:val="center"/>
          </w:tcPr>
          <w:p w14:paraId="39DBD61B" w14:textId="6538152C" w:rsidR="00437239" w:rsidRDefault="00437239" w:rsidP="00437239">
            <w:pPr>
              <w:spacing w:after="0"/>
              <w:jc w:val="center"/>
              <w:rPr>
                <w:rFonts w:eastAsiaTheme="minorEastAsia"/>
                <w:lang w:eastAsia="zh-CN"/>
              </w:rPr>
            </w:pPr>
            <w:r>
              <w:rPr>
                <w:rFonts w:eastAsiaTheme="minorEastAsia" w:hint="eastAsia"/>
                <w:lang w:eastAsia="zh-CN"/>
              </w:rPr>
              <w:t>1</w:t>
            </w:r>
            <w:r>
              <w:rPr>
                <w:rFonts w:eastAsiaTheme="minorEastAsia"/>
                <w:lang w:eastAsia="zh-CN"/>
              </w:rPr>
              <w:t>33</w:t>
            </w:r>
          </w:p>
        </w:tc>
        <w:tc>
          <w:tcPr>
            <w:tcW w:w="864" w:type="dxa"/>
            <w:vAlign w:val="center"/>
          </w:tcPr>
          <w:p w14:paraId="604488E4" w14:textId="590898D4" w:rsidR="00437239" w:rsidRDefault="00437239" w:rsidP="00437239">
            <w:pPr>
              <w:spacing w:after="0"/>
              <w:jc w:val="center"/>
              <w:rPr>
                <w:rFonts w:eastAsiaTheme="minorEastAsia"/>
                <w:lang w:eastAsia="zh-CN"/>
              </w:rPr>
            </w:pPr>
            <w:r>
              <w:rPr>
                <w:rFonts w:eastAsiaTheme="minorEastAsia" w:hint="eastAsia"/>
                <w:lang w:eastAsia="zh-CN"/>
              </w:rPr>
              <w:t>2</w:t>
            </w:r>
          </w:p>
        </w:tc>
        <w:tc>
          <w:tcPr>
            <w:tcW w:w="1156" w:type="dxa"/>
            <w:vAlign w:val="center"/>
          </w:tcPr>
          <w:p w14:paraId="6E1BC67A" w14:textId="31A1AAB1" w:rsidR="00437239" w:rsidRPr="00A75B8E" w:rsidRDefault="00437239" w:rsidP="00437239">
            <w:pPr>
              <w:spacing w:after="0"/>
              <w:jc w:val="center"/>
              <w:rPr>
                <w:rFonts w:eastAsiaTheme="minorEastAsia"/>
                <w:lang w:eastAsia="zh-CN"/>
              </w:rPr>
            </w:pPr>
            <w:r>
              <w:rPr>
                <w:rFonts w:eastAsiaTheme="minorEastAsia"/>
                <w:lang w:eastAsia="zh-CN"/>
              </w:rPr>
              <w:t>64</w:t>
            </w:r>
          </w:p>
        </w:tc>
        <w:tc>
          <w:tcPr>
            <w:tcW w:w="893" w:type="dxa"/>
            <w:vAlign w:val="center"/>
          </w:tcPr>
          <w:p w14:paraId="47D473BE" w14:textId="68F56084" w:rsidR="00437239" w:rsidRPr="00C5028F" w:rsidRDefault="00437239" w:rsidP="00437239">
            <w:pPr>
              <w:spacing w:after="0"/>
              <w:jc w:val="center"/>
              <w:rPr>
                <w:rFonts w:eastAsiaTheme="minorEastAsia"/>
                <w:lang w:eastAsia="zh-CN"/>
              </w:rPr>
            </w:pPr>
            <w:r>
              <w:rPr>
                <w:rFonts w:eastAsiaTheme="minorEastAsia" w:hint="eastAsia"/>
                <w:lang w:eastAsia="zh-CN"/>
              </w:rPr>
              <w:t>1</w:t>
            </w:r>
          </w:p>
        </w:tc>
        <w:tc>
          <w:tcPr>
            <w:tcW w:w="955" w:type="dxa"/>
            <w:vAlign w:val="center"/>
          </w:tcPr>
          <w:p w14:paraId="3C691119" w14:textId="7878379A" w:rsidR="00437239" w:rsidRPr="00132763" w:rsidRDefault="00437239" w:rsidP="00437239">
            <w:pPr>
              <w:spacing w:after="0"/>
              <w:jc w:val="center"/>
              <w:rPr>
                <w:rFonts w:eastAsiaTheme="minorEastAsia"/>
                <w:lang w:eastAsia="zh-CN"/>
              </w:rPr>
            </w:pPr>
            <w:r>
              <w:rPr>
                <w:rFonts w:eastAsiaTheme="minorEastAsia" w:hint="eastAsia"/>
                <w:lang w:eastAsia="zh-CN"/>
              </w:rPr>
              <w:t>0</w:t>
            </w:r>
            <w:r>
              <w:rPr>
                <w:rFonts w:eastAsiaTheme="minorEastAsia"/>
                <w:lang w:eastAsia="zh-CN"/>
              </w:rPr>
              <w:t>.27</w:t>
            </w:r>
          </w:p>
        </w:tc>
        <w:tc>
          <w:tcPr>
            <w:tcW w:w="1400" w:type="dxa"/>
            <w:vAlign w:val="center"/>
          </w:tcPr>
          <w:p w14:paraId="3B169FD5" w14:textId="060A2294" w:rsidR="00437239" w:rsidRDefault="00437239" w:rsidP="00437239">
            <w:pPr>
              <w:spacing w:after="0"/>
              <w:jc w:val="center"/>
              <w:rPr>
                <w:rFonts w:eastAsiaTheme="minorEastAsia"/>
                <w:lang w:eastAsia="zh-CN"/>
              </w:rPr>
            </w:pPr>
            <w:r>
              <w:rPr>
                <w:rFonts w:eastAsiaTheme="minorEastAsia" w:hint="eastAsia"/>
                <w:lang w:eastAsia="zh-CN"/>
              </w:rPr>
              <w:t>O</w:t>
            </w:r>
            <w:r>
              <w:rPr>
                <w:rFonts w:eastAsiaTheme="minorEastAsia"/>
                <w:lang w:eastAsia="zh-CN"/>
              </w:rPr>
              <w:t>uter</w:t>
            </w:r>
          </w:p>
        </w:tc>
      </w:tr>
      <w:tr w:rsidR="00006613" w14:paraId="794E9AA2" w14:textId="1F6D10D7" w:rsidTr="003B7D3A">
        <w:trPr>
          <w:trHeight w:val="234"/>
          <w:jc w:val="center"/>
        </w:trPr>
        <w:tc>
          <w:tcPr>
            <w:tcW w:w="1413" w:type="dxa"/>
            <w:vMerge/>
            <w:vAlign w:val="center"/>
          </w:tcPr>
          <w:p w14:paraId="0E5FBD2D" w14:textId="77777777" w:rsidR="00437239" w:rsidRDefault="00437239" w:rsidP="00437239">
            <w:pPr>
              <w:spacing w:after="0"/>
              <w:jc w:val="center"/>
            </w:pPr>
          </w:p>
        </w:tc>
        <w:tc>
          <w:tcPr>
            <w:tcW w:w="1439" w:type="dxa"/>
            <w:vMerge/>
            <w:vAlign w:val="center"/>
          </w:tcPr>
          <w:p w14:paraId="09E918F4" w14:textId="77777777" w:rsidR="00437239" w:rsidRDefault="00437239" w:rsidP="00437239">
            <w:pPr>
              <w:spacing w:after="0"/>
              <w:jc w:val="center"/>
            </w:pPr>
          </w:p>
        </w:tc>
        <w:tc>
          <w:tcPr>
            <w:tcW w:w="1322" w:type="dxa"/>
            <w:vMerge/>
            <w:vAlign w:val="center"/>
          </w:tcPr>
          <w:p w14:paraId="56B4CAEA" w14:textId="77777777" w:rsidR="00437239" w:rsidRDefault="00437239" w:rsidP="00437239">
            <w:pPr>
              <w:spacing w:after="0"/>
              <w:jc w:val="center"/>
              <w:rPr>
                <w:rFonts w:eastAsiaTheme="minorEastAsia"/>
                <w:lang w:eastAsia="zh-CN"/>
              </w:rPr>
            </w:pPr>
          </w:p>
        </w:tc>
        <w:tc>
          <w:tcPr>
            <w:tcW w:w="864" w:type="dxa"/>
            <w:vAlign w:val="center"/>
          </w:tcPr>
          <w:p w14:paraId="1BF2AED4" w14:textId="38A57AA1" w:rsidR="00437239" w:rsidRPr="00A75B8E" w:rsidRDefault="00437239" w:rsidP="00437239">
            <w:pPr>
              <w:spacing w:after="0"/>
              <w:jc w:val="center"/>
              <w:rPr>
                <w:rFonts w:eastAsiaTheme="minorEastAsia"/>
                <w:lang w:eastAsia="zh-CN"/>
              </w:rPr>
            </w:pPr>
            <w:r>
              <w:rPr>
                <w:rFonts w:eastAsiaTheme="minorEastAsia" w:hint="eastAsia"/>
                <w:lang w:eastAsia="zh-CN"/>
              </w:rPr>
              <w:t>4</w:t>
            </w:r>
          </w:p>
        </w:tc>
        <w:tc>
          <w:tcPr>
            <w:tcW w:w="1156" w:type="dxa"/>
            <w:vAlign w:val="center"/>
          </w:tcPr>
          <w:p w14:paraId="14350C47" w14:textId="304F6B8F" w:rsidR="00437239" w:rsidRPr="00A75B8E" w:rsidRDefault="00437239" w:rsidP="00437239">
            <w:pPr>
              <w:spacing w:after="0"/>
              <w:jc w:val="center"/>
              <w:rPr>
                <w:rFonts w:eastAsiaTheme="minorEastAsia"/>
                <w:lang w:eastAsia="zh-CN"/>
              </w:rPr>
            </w:pPr>
            <w:r>
              <w:rPr>
                <w:rFonts w:eastAsiaTheme="minorEastAsia" w:hint="eastAsia"/>
                <w:lang w:eastAsia="zh-CN"/>
              </w:rPr>
              <w:t>3</w:t>
            </w:r>
            <w:r>
              <w:rPr>
                <w:rFonts w:eastAsiaTheme="minorEastAsia"/>
                <w:lang w:eastAsia="zh-CN"/>
              </w:rPr>
              <w:t>2</w:t>
            </w:r>
          </w:p>
        </w:tc>
        <w:tc>
          <w:tcPr>
            <w:tcW w:w="893" w:type="dxa"/>
            <w:vAlign w:val="center"/>
          </w:tcPr>
          <w:p w14:paraId="679911BC" w14:textId="0B93860B" w:rsidR="00437239" w:rsidRPr="00C5028F" w:rsidRDefault="00437239" w:rsidP="00437239">
            <w:pPr>
              <w:spacing w:after="0"/>
              <w:jc w:val="center"/>
              <w:rPr>
                <w:rFonts w:eastAsiaTheme="minorEastAsia"/>
                <w:lang w:eastAsia="zh-CN"/>
              </w:rPr>
            </w:pPr>
            <w:r>
              <w:rPr>
                <w:rFonts w:eastAsiaTheme="minorEastAsia" w:hint="eastAsia"/>
                <w:lang w:eastAsia="zh-CN"/>
              </w:rPr>
              <w:t>1</w:t>
            </w:r>
          </w:p>
        </w:tc>
        <w:tc>
          <w:tcPr>
            <w:tcW w:w="955" w:type="dxa"/>
            <w:vAlign w:val="center"/>
          </w:tcPr>
          <w:p w14:paraId="764A35AE" w14:textId="6FA0264A" w:rsidR="00437239" w:rsidRPr="00D67DDB" w:rsidRDefault="00437239" w:rsidP="00437239">
            <w:pPr>
              <w:spacing w:after="0"/>
              <w:jc w:val="center"/>
              <w:rPr>
                <w:rFonts w:eastAsiaTheme="minorEastAsia"/>
                <w:lang w:eastAsia="zh-CN"/>
              </w:rPr>
            </w:pPr>
            <w:r>
              <w:rPr>
                <w:rFonts w:eastAsiaTheme="minorEastAsia" w:hint="eastAsia"/>
                <w:lang w:eastAsia="zh-CN"/>
              </w:rPr>
              <w:t>0</w:t>
            </w:r>
            <w:r>
              <w:rPr>
                <w:rFonts w:eastAsiaTheme="minorEastAsia"/>
                <w:lang w:eastAsia="zh-CN"/>
              </w:rPr>
              <w:t>.54</w:t>
            </w:r>
          </w:p>
        </w:tc>
        <w:tc>
          <w:tcPr>
            <w:tcW w:w="1400" w:type="dxa"/>
            <w:vAlign w:val="center"/>
          </w:tcPr>
          <w:p w14:paraId="581025C6" w14:textId="4C9250F1" w:rsidR="00437239" w:rsidRDefault="00437239" w:rsidP="00437239">
            <w:pPr>
              <w:spacing w:after="0"/>
              <w:jc w:val="center"/>
              <w:rPr>
                <w:rFonts w:eastAsiaTheme="minorEastAsia"/>
                <w:lang w:eastAsia="zh-CN"/>
              </w:rPr>
            </w:pPr>
            <w:r>
              <w:rPr>
                <w:rFonts w:eastAsiaTheme="minorEastAsia" w:hint="eastAsia"/>
                <w:lang w:eastAsia="zh-CN"/>
              </w:rPr>
              <w:t>O</w:t>
            </w:r>
            <w:r>
              <w:rPr>
                <w:rFonts w:eastAsiaTheme="minorEastAsia"/>
                <w:lang w:eastAsia="zh-CN"/>
              </w:rPr>
              <w:t>uter &amp; Inner</w:t>
            </w:r>
          </w:p>
        </w:tc>
      </w:tr>
      <w:tr w:rsidR="00006613" w14:paraId="4B7FF086" w14:textId="4B6E1F42" w:rsidTr="003B7D3A">
        <w:trPr>
          <w:trHeight w:val="234"/>
          <w:jc w:val="center"/>
        </w:trPr>
        <w:tc>
          <w:tcPr>
            <w:tcW w:w="1413" w:type="dxa"/>
            <w:vMerge w:val="restart"/>
            <w:vAlign w:val="center"/>
          </w:tcPr>
          <w:p w14:paraId="610DDE87" w14:textId="77777777" w:rsidR="00437239" w:rsidRPr="00410CC0" w:rsidRDefault="00437239" w:rsidP="00437239">
            <w:pPr>
              <w:spacing w:after="0"/>
              <w:jc w:val="center"/>
              <w:rPr>
                <w:rFonts w:eastAsiaTheme="minorEastAsia"/>
                <w:lang w:eastAsia="zh-CN"/>
              </w:rPr>
            </w:pPr>
            <w:r>
              <w:rPr>
                <w:rFonts w:eastAsiaTheme="minorEastAsia"/>
                <w:lang w:eastAsia="zh-CN"/>
              </w:rPr>
              <w:t>5</w:t>
            </w:r>
          </w:p>
        </w:tc>
        <w:tc>
          <w:tcPr>
            <w:tcW w:w="1439" w:type="dxa"/>
            <w:vMerge w:val="restart"/>
            <w:vAlign w:val="center"/>
          </w:tcPr>
          <w:p w14:paraId="6C1EBF60" w14:textId="77777777" w:rsidR="00437239" w:rsidRPr="00F5308E" w:rsidRDefault="00437239" w:rsidP="00437239">
            <w:pPr>
              <w:spacing w:after="0"/>
              <w:jc w:val="center"/>
              <w:rPr>
                <w:rFonts w:eastAsiaTheme="minorEastAsia"/>
                <w:lang w:eastAsia="zh-CN"/>
              </w:rPr>
            </w:pPr>
            <w:r>
              <w:rPr>
                <w:rFonts w:eastAsiaTheme="minorEastAsia"/>
                <w:lang w:eastAsia="zh-CN"/>
              </w:rPr>
              <w:t>50</w:t>
            </w:r>
          </w:p>
        </w:tc>
        <w:tc>
          <w:tcPr>
            <w:tcW w:w="1322" w:type="dxa"/>
            <w:vMerge w:val="restart"/>
            <w:vAlign w:val="center"/>
          </w:tcPr>
          <w:p w14:paraId="5ED86ACD" w14:textId="3F1B39A9" w:rsidR="00437239" w:rsidRDefault="00437239" w:rsidP="00437239">
            <w:pPr>
              <w:spacing w:after="0"/>
              <w:jc w:val="center"/>
              <w:rPr>
                <w:rFonts w:eastAsiaTheme="minorEastAsia"/>
                <w:lang w:eastAsia="zh-CN"/>
              </w:rPr>
            </w:pPr>
            <w:r>
              <w:rPr>
                <w:rFonts w:eastAsiaTheme="minorEastAsia" w:hint="eastAsia"/>
                <w:lang w:eastAsia="zh-CN"/>
              </w:rPr>
              <w:t>1</w:t>
            </w:r>
            <w:r>
              <w:rPr>
                <w:rFonts w:eastAsiaTheme="minorEastAsia"/>
                <w:lang w:eastAsia="zh-CN"/>
              </w:rPr>
              <w:t>33</w:t>
            </w:r>
          </w:p>
        </w:tc>
        <w:tc>
          <w:tcPr>
            <w:tcW w:w="864" w:type="dxa"/>
            <w:vAlign w:val="center"/>
          </w:tcPr>
          <w:p w14:paraId="06F77152" w14:textId="0C8DDE3C" w:rsidR="00437239" w:rsidRDefault="00437239" w:rsidP="00437239">
            <w:pPr>
              <w:spacing w:after="0"/>
              <w:jc w:val="center"/>
              <w:rPr>
                <w:rFonts w:eastAsiaTheme="minorEastAsia"/>
                <w:lang w:eastAsia="zh-CN"/>
              </w:rPr>
            </w:pPr>
            <w:r>
              <w:rPr>
                <w:rFonts w:eastAsiaTheme="minorEastAsia"/>
                <w:lang w:eastAsia="zh-CN"/>
              </w:rPr>
              <w:t>1</w:t>
            </w:r>
          </w:p>
        </w:tc>
        <w:tc>
          <w:tcPr>
            <w:tcW w:w="1156" w:type="dxa"/>
            <w:vAlign w:val="center"/>
          </w:tcPr>
          <w:p w14:paraId="0B4D122F" w14:textId="6DE9D5A6" w:rsidR="00437239" w:rsidRPr="00F21C3B" w:rsidRDefault="00437239" w:rsidP="00437239">
            <w:pPr>
              <w:spacing w:after="0"/>
              <w:jc w:val="center"/>
              <w:rPr>
                <w:rFonts w:eastAsiaTheme="minorEastAsia"/>
                <w:lang w:eastAsia="zh-CN"/>
              </w:rPr>
            </w:pPr>
            <w:r>
              <w:rPr>
                <w:rFonts w:eastAsiaTheme="minorEastAsia"/>
                <w:lang w:eastAsia="zh-CN"/>
              </w:rPr>
              <w:t>128</w:t>
            </w:r>
          </w:p>
        </w:tc>
        <w:tc>
          <w:tcPr>
            <w:tcW w:w="893" w:type="dxa"/>
            <w:vAlign w:val="center"/>
          </w:tcPr>
          <w:p w14:paraId="5AF5FDFF" w14:textId="5A943F60" w:rsidR="00437239" w:rsidRDefault="00437239" w:rsidP="00437239">
            <w:pPr>
              <w:spacing w:after="0"/>
              <w:jc w:val="center"/>
            </w:pPr>
            <w:r>
              <w:t>2</w:t>
            </w:r>
          </w:p>
        </w:tc>
        <w:tc>
          <w:tcPr>
            <w:tcW w:w="955" w:type="dxa"/>
            <w:vAlign w:val="center"/>
          </w:tcPr>
          <w:p w14:paraId="2A1DFD00" w14:textId="6D5E539D" w:rsidR="00437239" w:rsidRPr="00821C4C" w:rsidRDefault="00437239" w:rsidP="00437239">
            <w:pPr>
              <w:spacing w:after="0"/>
              <w:jc w:val="center"/>
              <w:rPr>
                <w:rFonts w:eastAsiaTheme="minorEastAsia"/>
                <w:lang w:eastAsia="zh-CN"/>
              </w:rPr>
            </w:pPr>
            <w:r>
              <w:rPr>
                <w:rFonts w:eastAsiaTheme="minorEastAsia" w:hint="eastAsia"/>
                <w:lang w:eastAsia="zh-CN"/>
              </w:rPr>
              <w:t>0</w:t>
            </w:r>
            <w:r>
              <w:rPr>
                <w:rFonts w:eastAsiaTheme="minorEastAsia"/>
                <w:lang w:eastAsia="zh-CN"/>
              </w:rPr>
              <w:t>.34</w:t>
            </w:r>
          </w:p>
        </w:tc>
        <w:tc>
          <w:tcPr>
            <w:tcW w:w="1400" w:type="dxa"/>
          </w:tcPr>
          <w:p w14:paraId="76DC9844" w14:textId="597C1AD1" w:rsidR="00437239" w:rsidRDefault="00437239" w:rsidP="00437239">
            <w:pPr>
              <w:spacing w:after="0"/>
              <w:jc w:val="center"/>
              <w:rPr>
                <w:rFonts w:eastAsiaTheme="minorEastAsia"/>
                <w:lang w:eastAsia="zh-CN"/>
              </w:rPr>
            </w:pPr>
            <w:r w:rsidRPr="007110A5">
              <w:rPr>
                <w:rFonts w:eastAsiaTheme="minorEastAsia" w:hint="eastAsia"/>
                <w:lang w:eastAsia="zh-CN"/>
              </w:rPr>
              <w:t>O</w:t>
            </w:r>
            <w:r w:rsidRPr="007110A5">
              <w:rPr>
                <w:rFonts w:eastAsiaTheme="minorEastAsia"/>
                <w:lang w:eastAsia="zh-CN"/>
              </w:rPr>
              <w:t>uter</w:t>
            </w:r>
          </w:p>
        </w:tc>
      </w:tr>
      <w:tr w:rsidR="00006613" w:rsidRPr="00DB1F38" w14:paraId="1F9AC32B" w14:textId="7CCD0174" w:rsidTr="003B7D3A">
        <w:trPr>
          <w:trHeight w:val="234"/>
          <w:jc w:val="center"/>
        </w:trPr>
        <w:tc>
          <w:tcPr>
            <w:tcW w:w="1413" w:type="dxa"/>
            <w:vMerge/>
            <w:vAlign w:val="center"/>
          </w:tcPr>
          <w:p w14:paraId="063B2484" w14:textId="77777777" w:rsidR="00437239" w:rsidRPr="00410CC0" w:rsidRDefault="00437239" w:rsidP="00437239">
            <w:pPr>
              <w:spacing w:after="0"/>
              <w:jc w:val="center"/>
              <w:rPr>
                <w:rFonts w:eastAsiaTheme="minorEastAsia"/>
                <w:lang w:eastAsia="zh-CN"/>
              </w:rPr>
            </w:pPr>
          </w:p>
        </w:tc>
        <w:tc>
          <w:tcPr>
            <w:tcW w:w="1439" w:type="dxa"/>
            <w:vMerge/>
            <w:vAlign w:val="center"/>
          </w:tcPr>
          <w:p w14:paraId="25F49BA5" w14:textId="77777777" w:rsidR="00437239" w:rsidRPr="00F5308E" w:rsidRDefault="00437239" w:rsidP="00437239">
            <w:pPr>
              <w:spacing w:after="0"/>
              <w:jc w:val="center"/>
              <w:rPr>
                <w:rFonts w:eastAsiaTheme="minorEastAsia"/>
                <w:lang w:eastAsia="zh-CN"/>
              </w:rPr>
            </w:pPr>
          </w:p>
        </w:tc>
        <w:tc>
          <w:tcPr>
            <w:tcW w:w="1322" w:type="dxa"/>
            <w:vMerge/>
            <w:vAlign w:val="center"/>
          </w:tcPr>
          <w:p w14:paraId="45D751F5" w14:textId="77777777" w:rsidR="00437239" w:rsidRDefault="00437239" w:rsidP="00437239">
            <w:pPr>
              <w:spacing w:after="0"/>
              <w:jc w:val="center"/>
              <w:rPr>
                <w:rFonts w:eastAsiaTheme="minorEastAsia"/>
                <w:lang w:eastAsia="zh-CN"/>
              </w:rPr>
            </w:pPr>
          </w:p>
        </w:tc>
        <w:tc>
          <w:tcPr>
            <w:tcW w:w="864" w:type="dxa"/>
            <w:vAlign w:val="center"/>
          </w:tcPr>
          <w:p w14:paraId="208A0C10" w14:textId="1F8CDA14" w:rsidR="00437239" w:rsidRPr="00C258C6" w:rsidRDefault="00437239" w:rsidP="00437239">
            <w:pPr>
              <w:spacing w:after="0"/>
              <w:jc w:val="center"/>
              <w:rPr>
                <w:rFonts w:eastAsiaTheme="minorEastAsia"/>
                <w:lang w:eastAsia="zh-CN"/>
              </w:rPr>
            </w:pPr>
            <w:r>
              <w:rPr>
                <w:rFonts w:eastAsiaTheme="minorEastAsia" w:hint="eastAsia"/>
                <w:lang w:eastAsia="zh-CN"/>
              </w:rPr>
              <w:t>2</w:t>
            </w:r>
          </w:p>
        </w:tc>
        <w:tc>
          <w:tcPr>
            <w:tcW w:w="1156" w:type="dxa"/>
            <w:vAlign w:val="center"/>
          </w:tcPr>
          <w:p w14:paraId="13A27726" w14:textId="56BAA505" w:rsidR="00437239" w:rsidRDefault="00437239" w:rsidP="00437239">
            <w:pPr>
              <w:spacing w:after="0"/>
              <w:jc w:val="center"/>
            </w:pPr>
            <w:r>
              <w:rPr>
                <w:rFonts w:eastAsiaTheme="minorEastAsia"/>
                <w:lang w:eastAsia="zh-CN"/>
              </w:rPr>
              <w:t>64</w:t>
            </w:r>
          </w:p>
        </w:tc>
        <w:tc>
          <w:tcPr>
            <w:tcW w:w="893" w:type="dxa"/>
            <w:vAlign w:val="center"/>
          </w:tcPr>
          <w:p w14:paraId="1D4309CD" w14:textId="2EE02708" w:rsidR="00437239" w:rsidRDefault="00437239" w:rsidP="00437239">
            <w:pPr>
              <w:spacing w:after="0"/>
              <w:jc w:val="center"/>
            </w:pPr>
            <w:r>
              <w:rPr>
                <w:rFonts w:hint="eastAsia"/>
              </w:rPr>
              <w:t>2</w:t>
            </w:r>
          </w:p>
        </w:tc>
        <w:tc>
          <w:tcPr>
            <w:tcW w:w="955" w:type="dxa"/>
            <w:vAlign w:val="center"/>
          </w:tcPr>
          <w:p w14:paraId="2FDBCAA6" w14:textId="75B88337" w:rsidR="00437239" w:rsidRPr="00DB1F38" w:rsidRDefault="00437239" w:rsidP="00437239">
            <w:pPr>
              <w:spacing w:after="0"/>
              <w:jc w:val="center"/>
            </w:pPr>
            <w:r>
              <w:rPr>
                <w:rFonts w:eastAsiaTheme="minorEastAsia" w:hint="eastAsia"/>
                <w:lang w:eastAsia="zh-CN"/>
              </w:rPr>
              <w:t>0</w:t>
            </w:r>
            <w:r>
              <w:rPr>
                <w:rFonts w:eastAsiaTheme="minorEastAsia"/>
                <w:lang w:eastAsia="zh-CN"/>
              </w:rPr>
              <w:t>.68</w:t>
            </w:r>
          </w:p>
        </w:tc>
        <w:tc>
          <w:tcPr>
            <w:tcW w:w="1400" w:type="dxa"/>
          </w:tcPr>
          <w:p w14:paraId="7ABFE2AE" w14:textId="5328781F" w:rsidR="00437239" w:rsidRDefault="00437239" w:rsidP="00437239">
            <w:pPr>
              <w:spacing w:after="0"/>
              <w:jc w:val="center"/>
              <w:rPr>
                <w:rFonts w:eastAsiaTheme="minorEastAsia"/>
                <w:lang w:eastAsia="zh-CN"/>
              </w:rPr>
            </w:pPr>
            <w:r w:rsidRPr="007110A5">
              <w:rPr>
                <w:rFonts w:eastAsiaTheme="minorEastAsia" w:hint="eastAsia"/>
                <w:lang w:eastAsia="zh-CN"/>
              </w:rPr>
              <w:t>O</w:t>
            </w:r>
            <w:r w:rsidRPr="007110A5">
              <w:rPr>
                <w:rFonts w:eastAsiaTheme="minorEastAsia"/>
                <w:lang w:eastAsia="zh-CN"/>
              </w:rPr>
              <w:t>uter</w:t>
            </w:r>
          </w:p>
        </w:tc>
      </w:tr>
      <w:tr w:rsidR="00006613" w:rsidRPr="00DB1F38" w14:paraId="253456E3" w14:textId="0B403D4A" w:rsidTr="003B7D3A">
        <w:trPr>
          <w:trHeight w:val="234"/>
          <w:jc w:val="center"/>
        </w:trPr>
        <w:tc>
          <w:tcPr>
            <w:tcW w:w="1413" w:type="dxa"/>
            <w:vMerge/>
            <w:vAlign w:val="center"/>
          </w:tcPr>
          <w:p w14:paraId="2CFA32C9" w14:textId="77777777" w:rsidR="00437239" w:rsidRPr="00410CC0" w:rsidRDefault="00437239" w:rsidP="00437239">
            <w:pPr>
              <w:spacing w:after="0"/>
              <w:jc w:val="center"/>
              <w:rPr>
                <w:rFonts w:eastAsiaTheme="minorEastAsia"/>
                <w:lang w:eastAsia="zh-CN"/>
              </w:rPr>
            </w:pPr>
          </w:p>
        </w:tc>
        <w:tc>
          <w:tcPr>
            <w:tcW w:w="1439" w:type="dxa"/>
            <w:vMerge w:val="restart"/>
            <w:vAlign w:val="center"/>
          </w:tcPr>
          <w:p w14:paraId="157B12AD" w14:textId="7552414A" w:rsidR="00437239" w:rsidRPr="00F5308E" w:rsidRDefault="00437239" w:rsidP="00437239">
            <w:pPr>
              <w:spacing w:after="0"/>
              <w:jc w:val="center"/>
              <w:rPr>
                <w:rFonts w:eastAsiaTheme="minorEastAsia"/>
                <w:lang w:eastAsia="zh-CN"/>
              </w:rPr>
            </w:pPr>
            <w:r>
              <w:rPr>
                <w:rFonts w:eastAsiaTheme="minorEastAsia" w:hint="eastAsia"/>
                <w:lang w:eastAsia="zh-CN"/>
              </w:rPr>
              <w:t>1</w:t>
            </w:r>
            <w:r>
              <w:rPr>
                <w:rFonts w:eastAsiaTheme="minorEastAsia"/>
                <w:lang w:eastAsia="zh-CN"/>
              </w:rPr>
              <w:t>00</w:t>
            </w:r>
          </w:p>
        </w:tc>
        <w:tc>
          <w:tcPr>
            <w:tcW w:w="1322" w:type="dxa"/>
            <w:vMerge w:val="restart"/>
            <w:vAlign w:val="center"/>
          </w:tcPr>
          <w:p w14:paraId="15640262" w14:textId="66C126DD" w:rsidR="00437239" w:rsidRDefault="00437239" w:rsidP="00437239">
            <w:pPr>
              <w:spacing w:after="0"/>
              <w:jc w:val="center"/>
              <w:rPr>
                <w:rFonts w:eastAsiaTheme="minorEastAsia"/>
                <w:lang w:eastAsia="zh-CN"/>
              </w:rPr>
            </w:pPr>
            <w:r>
              <w:rPr>
                <w:rFonts w:eastAsiaTheme="minorEastAsia" w:hint="eastAsia"/>
                <w:lang w:eastAsia="zh-CN"/>
              </w:rPr>
              <w:t>2</w:t>
            </w:r>
            <w:r>
              <w:rPr>
                <w:rFonts w:eastAsiaTheme="minorEastAsia"/>
                <w:lang w:eastAsia="zh-CN"/>
              </w:rPr>
              <w:t>73</w:t>
            </w:r>
          </w:p>
        </w:tc>
        <w:tc>
          <w:tcPr>
            <w:tcW w:w="864" w:type="dxa"/>
            <w:vAlign w:val="center"/>
          </w:tcPr>
          <w:p w14:paraId="1D18750D" w14:textId="70700B07" w:rsidR="00437239" w:rsidRPr="008424A4" w:rsidRDefault="00437239" w:rsidP="00437239">
            <w:pPr>
              <w:spacing w:after="0"/>
              <w:jc w:val="center"/>
              <w:rPr>
                <w:rFonts w:eastAsiaTheme="minorEastAsia"/>
                <w:lang w:eastAsia="zh-CN"/>
              </w:rPr>
            </w:pPr>
            <w:r>
              <w:rPr>
                <w:rFonts w:eastAsiaTheme="minorEastAsia" w:hint="eastAsia"/>
                <w:lang w:eastAsia="zh-CN"/>
              </w:rPr>
              <w:t>2</w:t>
            </w:r>
          </w:p>
        </w:tc>
        <w:tc>
          <w:tcPr>
            <w:tcW w:w="1156" w:type="dxa"/>
            <w:vAlign w:val="center"/>
          </w:tcPr>
          <w:p w14:paraId="2D883F88" w14:textId="428EC1DA" w:rsidR="00437239" w:rsidRPr="00106AD7" w:rsidRDefault="00437239" w:rsidP="00437239">
            <w:pPr>
              <w:spacing w:after="0"/>
              <w:jc w:val="center"/>
              <w:rPr>
                <w:rFonts w:eastAsiaTheme="minorEastAsia"/>
                <w:lang w:eastAsia="zh-CN"/>
              </w:rPr>
            </w:pPr>
            <w:r>
              <w:rPr>
                <w:rFonts w:eastAsiaTheme="minorEastAsia"/>
                <w:lang w:eastAsia="zh-CN"/>
              </w:rPr>
              <w:t>135</w:t>
            </w:r>
          </w:p>
        </w:tc>
        <w:tc>
          <w:tcPr>
            <w:tcW w:w="893" w:type="dxa"/>
            <w:vAlign w:val="center"/>
          </w:tcPr>
          <w:p w14:paraId="37C11E1A" w14:textId="02EBF131" w:rsidR="00437239" w:rsidRPr="00106AD7" w:rsidRDefault="00437239" w:rsidP="00437239">
            <w:pPr>
              <w:spacing w:after="0"/>
              <w:jc w:val="center"/>
              <w:rPr>
                <w:rFonts w:eastAsiaTheme="minorEastAsia"/>
                <w:lang w:eastAsia="zh-CN"/>
              </w:rPr>
            </w:pPr>
            <w:r>
              <w:rPr>
                <w:rFonts w:eastAsiaTheme="minorEastAsia"/>
                <w:lang w:eastAsia="zh-CN"/>
              </w:rPr>
              <w:t>2</w:t>
            </w:r>
          </w:p>
        </w:tc>
        <w:tc>
          <w:tcPr>
            <w:tcW w:w="955" w:type="dxa"/>
            <w:vAlign w:val="center"/>
          </w:tcPr>
          <w:p w14:paraId="06AC909C" w14:textId="617AC9DB" w:rsidR="00437239" w:rsidRPr="003866FD" w:rsidRDefault="00437239" w:rsidP="00437239">
            <w:pPr>
              <w:spacing w:after="0"/>
              <w:jc w:val="center"/>
              <w:rPr>
                <w:rFonts w:eastAsiaTheme="minorEastAsia"/>
                <w:lang w:eastAsia="zh-CN"/>
              </w:rPr>
            </w:pPr>
            <w:r>
              <w:rPr>
                <w:rFonts w:eastAsiaTheme="minorEastAsia" w:hint="eastAsia"/>
                <w:lang w:eastAsia="zh-CN"/>
              </w:rPr>
              <w:t>0</w:t>
            </w:r>
            <w:r>
              <w:rPr>
                <w:rFonts w:eastAsiaTheme="minorEastAsia"/>
                <w:lang w:eastAsia="zh-CN"/>
              </w:rPr>
              <w:t>.32</w:t>
            </w:r>
          </w:p>
        </w:tc>
        <w:tc>
          <w:tcPr>
            <w:tcW w:w="1400" w:type="dxa"/>
          </w:tcPr>
          <w:p w14:paraId="6DD9AADF" w14:textId="5295153A" w:rsidR="00437239" w:rsidRDefault="00437239" w:rsidP="00437239">
            <w:pPr>
              <w:spacing w:after="0"/>
              <w:jc w:val="center"/>
              <w:rPr>
                <w:rFonts w:eastAsiaTheme="minorEastAsia"/>
                <w:lang w:eastAsia="zh-CN"/>
              </w:rPr>
            </w:pPr>
            <w:r w:rsidRPr="007110A5">
              <w:rPr>
                <w:rFonts w:eastAsiaTheme="minorEastAsia" w:hint="eastAsia"/>
                <w:lang w:eastAsia="zh-CN"/>
              </w:rPr>
              <w:t>O</w:t>
            </w:r>
            <w:r w:rsidRPr="007110A5">
              <w:rPr>
                <w:rFonts w:eastAsiaTheme="minorEastAsia"/>
                <w:lang w:eastAsia="zh-CN"/>
              </w:rPr>
              <w:t>uter</w:t>
            </w:r>
          </w:p>
        </w:tc>
      </w:tr>
      <w:tr w:rsidR="00006613" w:rsidRPr="00DB1F38" w14:paraId="0A82A5AC" w14:textId="43899BAF" w:rsidTr="003B7D3A">
        <w:trPr>
          <w:trHeight w:val="234"/>
          <w:jc w:val="center"/>
        </w:trPr>
        <w:tc>
          <w:tcPr>
            <w:tcW w:w="1413" w:type="dxa"/>
            <w:vMerge/>
            <w:vAlign w:val="center"/>
          </w:tcPr>
          <w:p w14:paraId="0D40FE00" w14:textId="77777777" w:rsidR="00437239" w:rsidRPr="00410CC0" w:rsidRDefault="00437239" w:rsidP="00437239">
            <w:pPr>
              <w:spacing w:after="0"/>
              <w:jc w:val="center"/>
              <w:rPr>
                <w:rFonts w:eastAsiaTheme="minorEastAsia"/>
                <w:lang w:eastAsia="zh-CN"/>
              </w:rPr>
            </w:pPr>
          </w:p>
        </w:tc>
        <w:tc>
          <w:tcPr>
            <w:tcW w:w="1439" w:type="dxa"/>
            <w:vMerge/>
            <w:vAlign w:val="center"/>
          </w:tcPr>
          <w:p w14:paraId="115D00F9" w14:textId="77777777" w:rsidR="00437239" w:rsidRPr="00F5308E" w:rsidRDefault="00437239" w:rsidP="00437239">
            <w:pPr>
              <w:spacing w:after="0"/>
              <w:jc w:val="center"/>
              <w:rPr>
                <w:rFonts w:eastAsiaTheme="minorEastAsia"/>
                <w:lang w:eastAsia="zh-CN"/>
              </w:rPr>
            </w:pPr>
          </w:p>
        </w:tc>
        <w:tc>
          <w:tcPr>
            <w:tcW w:w="1322" w:type="dxa"/>
            <w:vMerge/>
            <w:vAlign w:val="center"/>
          </w:tcPr>
          <w:p w14:paraId="2432D440" w14:textId="77777777" w:rsidR="00437239" w:rsidRDefault="00437239" w:rsidP="00437239">
            <w:pPr>
              <w:spacing w:after="0"/>
              <w:jc w:val="center"/>
              <w:rPr>
                <w:rFonts w:eastAsiaTheme="minorEastAsia"/>
                <w:lang w:eastAsia="zh-CN"/>
              </w:rPr>
            </w:pPr>
          </w:p>
        </w:tc>
        <w:tc>
          <w:tcPr>
            <w:tcW w:w="864" w:type="dxa"/>
            <w:vAlign w:val="center"/>
          </w:tcPr>
          <w:p w14:paraId="4FC7885E" w14:textId="330EFD98" w:rsidR="00437239" w:rsidRPr="008424A4" w:rsidRDefault="00437239" w:rsidP="00437239">
            <w:pPr>
              <w:spacing w:after="0"/>
              <w:jc w:val="center"/>
              <w:rPr>
                <w:rFonts w:eastAsiaTheme="minorEastAsia"/>
                <w:lang w:eastAsia="zh-CN"/>
              </w:rPr>
            </w:pPr>
            <w:r>
              <w:rPr>
                <w:rFonts w:eastAsiaTheme="minorEastAsia" w:hint="eastAsia"/>
                <w:lang w:eastAsia="zh-CN"/>
              </w:rPr>
              <w:t>4</w:t>
            </w:r>
          </w:p>
        </w:tc>
        <w:tc>
          <w:tcPr>
            <w:tcW w:w="1156" w:type="dxa"/>
            <w:vAlign w:val="center"/>
          </w:tcPr>
          <w:p w14:paraId="37FB020F" w14:textId="69498612" w:rsidR="00437239" w:rsidRPr="00CA318F" w:rsidRDefault="00437239" w:rsidP="00437239">
            <w:pPr>
              <w:spacing w:after="0"/>
              <w:jc w:val="center"/>
              <w:rPr>
                <w:rFonts w:eastAsiaTheme="minorEastAsia"/>
                <w:lang w:eastAsia="zh-CN"/>
              </w:rPr>
            </w:pPr>
            <w:r>
              <w:rPr>
                <w:rFonts w:eastAsiaTheme="minorEastAsia" w:hint="eastAsia"/>
                <w:lang w:eastAsia="zh-CN"/>
              </w:rPr>
              <w:t>6</w:t>
            </w:r>
            <w:r>
              <w:rPr>
                <w:rFonts w:eastAsiaTheme="minorEastAsia"/>
                <w:lang w:eastAsia="zh-CN"/>
              </w:rPr>
              <w:t>4</w:t>
            </w:r>
          </w:p>
        </w:tc>
        <w:tc>
          <w:tcPr>
            <w:tcW w:w="893" w:type="dxa"/>
            <w:vAlign w:val="center"/>
          </w:tcPr>
          <w:p w14:paraId="7142BF42" w14:textId="5543C722" w:rsidR="00437239" w:rsidRPr="002C728F" w:rsidRDefault="00437239" w:rsidP="00437239">
            <w:pPr>
              <w:spacing w:after="0"/>
              <w:jc w:val="center"/>
              <w:rPr>
                <w:rFonts w:eastAsiaTheme="minorEastAsia"/>
                <w:lang w:eastAsia="zh-CN"/>
              </w:rPr>
            </w:pPr>
            <w:r>
              <w:rPr>
                <w:rFonts w:eastAsiaTheme="minorEastAsia" w:hint="eastAsia"/>
                <w:lang w:eastAsia="zh-CN"/>
              </w:rPr>
              <w:t>2</w:t>
            </w:r>
          </w:p>
        </w:tc>
        <w:tc>
          <w:tcPr>
            <w:tcW w:w="955" w:type="dxa"/>
            <w:vAlign w:val="center"/>
          </w:tcPr>
          <w:p w14:paraId="28B03233" w14:textId="2BE3A4E5" w:rsidR="00437239" w:rsidRPr="00FC0485" w:rsidRDefault="00437239" w:rsidP="00437239">
            <w:pPr>
              <w:spacing w:after="0"/>
              <w:jc w:val="center"/>
              <w:rPr>
                <w:rFonts w:eastAsiaTheme="minorEastAsia"/>
                <w:lang w:eastAsia="zh-CN"/>
              </w:rPr>
            </w:pPr>
            <w:r>
              <w:rPr>
                <w:rFonts w:eastAsiaTheme="minorEastAsia" w:hint="eastAsia"/>
                <w:lang w:eastAsia="zh-CN"/>
              </w:rPr>
              <w:t>0</w:t>
            </w:r>
            <w:r>
              <w:rPr>
                <w:rFonts w:eastAsiaTheme="minorEastAsia"/>
                <w:lang w:eastAsia="zh-CN"/>
              </w:rPr>
              <w:t>.68</w:t>
            </w:r>
          </w:p>
        </w:tc>
        <w:tc>
          <w:tcPr>
            <w:tcW w:w="1400" w:type="dxa"/>
          </w:tcPr>
          <w:p w14:paraId="2345B675" w14:textId="6D472470" w:rsidR="00437239" w:rsidRDefault="00437239" w:rsidP="00437239">
            <w:pPr>
              <w:spacing w:after="0"/>
              <w:jc w:val="center"/>
              <w:rPr>
                <w:rFonts w:eastAsiaTheme="minorEastAsia"/>
                <w:lang w:eastAsia="zh-CN"/>
              </w:rPr>
            </w:pPr>
            <w:r>
              <w:rPr>
                <w:rFonts w:eastAsiaTheme="minorEastAsia" w:hint="eastAsia"/>
                <w:lang w:eastAsia="zh-CN"/>
              </w:rPr>
              <w:t>O</w:t>
            </w:r>
            <w:r>
              <w:rPr>
                <w:rFonts w:eastAsiaTheme="minorEastAsia"/>
                <w:lang w:eastAsia="zh-CN"/>
              </w:rPr>
              <w:t>uter &amp; Inner</w:t>
            </w:r>
          </w:p>
        </w:tc>
      </w:tr>
      <w:tr w:rsidR="00006613" w:rsidRPr="00DB1F38" w14:paraId="5B8E6F67" w14:textId="0915E89F" w:rsidTr="003B7D3A">
        <w:trPr>
          <w:trHeight w:val="234"/>
          <w:jc w:val="center"/>
        </w:trPr>
        <w:tc>
          <w:tcPr>
            <w:tcW w:w="1413" w:type="dxa"/>
            <w:vMerge w:val="restart"/>
            <w:vAlign w:val="center"/>
          </w:tcPr>
          <w:p w14:paraId="292FB03F" w14:textId="376C3CF8" w:rsidR="00437239" w:rsidRDefault="00437239" w:rsidP="00437239">
            <w:pPr>
              <w:spacing w:after="0"/>
              <w:jc w:val="center"/>
              <w:rPr>
                <w:rFonts w:eastAsiaTheme="minorEastAsia"/>
                <w:lang w:eastAsia="zh-CN"/>
              </w:rPr>
            </w:pPr>
            <w:r>
              <w:rPr>
                <w:rFonts w:eastAsiaTheme="minorEastAsia" w:hint="eastAsia"/>
                <w:lang w:eastAsia="zh-CN"/>
              </w:rPr>
              <w:t>1</w:t>
            </w:r>
            <w:r>
              <w:rPr>
                <w:rFonts w:eastAsiaTheme="minorEastAsia"/>
                <w:lang w:eastAsia="zh-CN"/>
              </w:rPr>
              <w:t>0</w:t>
            </w:r>
          </w:p>
        </w:tc>
        <w:tc>
          <w:tcPr>
            <w:tcW w:w="1439" w:type="dxa"/>
            <w:vMerge w:val="restart"/>
            <w:vAlign w:val="center"/>
          </w:tcPr>
          <w:p w14:paraId="25892BAB" w14:textId="325E1EDC" w:rsidR="00437239" w:rsidRDefault="00437239" w:rsidP="00437239">
            <w:pPr>
              <w:spacing w:after="0"/>
              <w:jc w:val="center"/>
              <w:rPr>
                <w:rFonts w:eastAsiaTheme="minorEastAsia"/>
                <w:lang w:eastAsia="zh-CN"/>
              </w:rPr>
            </w:pPr>
            <w:r>
              <w:rPr>
                <w:rFonts w:eastAsiaTheme="minorEastAsia" w:hint="eastAsia"/>
                <w:lang w:eastAsia="zh-CN"/>
              </w:rPr>
              <w:t>1</w:t>
            </w:r>
            <w:r>
              <w:rPr>
                <w:rFonts w:eastAsiaTheme="minorEastAsia"/>
                <w:lang w:eastAsia="zh-CN"/>
              </w:rPr>
              <w:t>00</w:t>
            </w:r>
          </w:p>
        </w:tc>
        <w:tc>
          <w:tcPr>
            <w:tcW w:w="1322" w:type="dxa"/>
            <w:vMerge w:val="restart"/>
            <w:vAlign w:val="center"/>
          </w:tcPr>
          <w:p w14:paraId="1A5CFD3D" w14:textId="6D6BF80F" w:rsidR="00437239" w:rsidRDefault="00437239" w:rsidP="00437239">
            <w:pPr>
              <w:spacing w:after="0"/>
              <w:jc w:val="center"/>
              <w:rPr>
                <w:rFonts w:eastAsiaTheme="minorEastAsia"/>
                <w:lang w:eastAsia="zh-CN"/>
              </w:rPr>
            </w:pPr>
            <w:r>
              <w:rPr>
                <w:rFonts w:eastAsiaTheme="minorEastAsia" w:hint="eastAsia"/>
                <w:lang w:eastAsia="zh-CN"/>
              </w:rPr>
              <w:t>2</w:t>
            </w:r>
            <w:r>
              <w:rPr>
                <w:rFonts w:eastAsiaTheme="minorEastAsia"/>
                <w:lang w:eastAsia="zh-CN"/>
              </w:rPr>
              <w:t>73</w:t>
            </w:r>
          </w:p>
        </w:tc>
        <w:tc>
          <w:tcPr>
            <w:tcW w:w="864" w:type="dxa"/>
            <w:vAlign w:val="center"/>
          </w:tcPr>
          <w:p w14:paraId="7C6BD6E3" w14:textId="2E42EC14" w:rsidR="00437239" w:rsidRDefault="00437239" w:rsidP="00437239">
            <w:pPr>
              <w:spacing w:after="0"/>
              <w:jc w:val="center"/>
              <w:rPr>
                <w:rFonts w:eastAsiaTheme="minorEastAsia"/>
                <w:lang w:eastAsia="zh-CN"/>
              </w:rPr>
            </w:pPr>
            <w:r>
              <w:rPr>
                <w:rFonts w:eastAsiaTheme="minorEastAsia" w:hint="eastAsia"/>
                <w:lang w:eastAsia="zh-CN"/>
              </w:rPr>
              <w:t>1</w:t>
            </w:r>
          </w:p>
        </w:tc>
        <w:tc>
          <w:tcPr>
            <w:tcW w:w="1156" w:type="dxa"/>
            <w:vAlign w:val="center"/>
          </w:tcPr>
          <w:p w14:paraId="501FB87A" w14:textId="59859411" w:rsidR="00437239" w:rsidRDefault="00437239" w:rsidP="00437239">
            <w:pPr>
              <w:spacing w:after="0"/>
              <w:jc w:val="center"/>
              <w:rPr>
                <w:rFonts w:eastAsiaTheme="minorEastAsia"/>
                <w:lang w:eastAsia="zh-CN"/>
              </w:rPr>
            </w:pPr>
            <w:r>
              <w:rPr>
                <w:rFonts w:eastAsiaTheme="minorEastAsia" w:hint="eastAsia"/>
                <w:lang w:eastAsia="zh-CN"/>
              </w:rPr>
              <w:t>2</w:t>
            </w:r>
            <w:r>
              <w:rPr>
                <w:rFonts w:eastAsiaTheme="minorEastAsia"/>
                <w:lang w:eastAsia="zh-CN"/>
              </w:rPr>
              <w:t>70</w:t>
            </w:r>
          </w:p>
        </w:tc>
        <w:tc>
          <w:tcPr>
            <w:tcW w:w="893" w:type="dxa"/>
            <w:vAlign w:val="center"/>
          </w:tcPr>
          <w:p w14:paraId="6BF4FD74" w14:textId="421C8B2C" w:rsidR="00437239" w:rsidRPr="00CB66D8" w:rsidRDefault="00437239" w:rsidP="00437239">
            <w:pPr>
              <w:spacing w:after="0"/>
              <w:jc w:val="center"/>
              <w:rPr>
                <w:rFonts w:eastAsiaTheme="minorEastAsia"/>
                <w:lang w:eastAsia="zh-CN"/>
              </w:rPr>
            </w:pPr>
            <w:r>
              <w:rPr>
                <w:rFonts w:eastAsiaTheme="minorEastAsia" w:hint="eastAsia"/>
                <w:lang w:eastAsia="zh-CN"/>
              </w:rPr>
              <w:t>2</w:t>
            </w:r>
          </w:p>
        </w:tc>
        <w:tc>
          <w:tcPr>
            <w:tcW w:w="955" w:type="dxa"/>
            <w:vAlign w:val="center"/>
          </w:tcPr>
          <w:p w14:paraId="30AC42E1" w14:textId="0C987102" w:rsidR="00437239" w:rsidRDefault="00437239" w:rsidP="00437239">
            <w:pPr>
              <w:spacing w:after="0"/>
              <w:jc w:val="center"/>
              <w:rPr>
                <w:rFonts w:eastAsiaTheme="minorEastAsia"/>
                <w:lang w:eastAsia="zh-CN"/>
              </w:rPr>
            </w:pPr>
            <w:r>
              <w:rPr>
                <w:rFonts w:eastAsiaTheme="minorEastAsia" w:hint="eastAsia"/>
                <w:lang w:eastAsia="zh-CN"/>
              </w:rPr>
              <w:t>0</w:t>
            </w:r>
            <w:r>
              <w:rPr>
                <w:rFonts w:eastAsiaTheme="minorEastAsia"/>
                <w:lang w:eastAsia="zh-CN"/>
              </w:rPr>
              <w:t>.32</w:t>
            </w:r>
          </w:p>
        </w:tc>
        <w:tc>
          <w:tcPr>
            <w:tcW w:w="1400" w:type="dxa"/>
          </w:tcPr>
          <w:p w14:paraId="669951E1" w14:textId="38778B06" w:rsidR="00437239" w:rsidRDefault="00437239" w:rsidP="00437239">
            <w:pPr>
              <w:spacing w:after="0"/>
              <w:jc w:val="center"/>
              <w:rPr>
                <w:rFonts w:eastAsiaTheme="minorEastAsia"/>
                <w:lang w:eastAsia="zh-CN"/>
              </w:rPr>
            </w:pPr>
            <w:r w:rsidRPr="007110A5">
              <w:rPr>
                <w:rFonts w:eastAsiaTheme="minorEastAsia" w:hint="eastAsia"/>
                <w:lang w:eastAsia="zh-CN"/>
              </w:rPr>
              <w:t>O</w:t>
            </w:r>
            <w:r w:rsidRPr="007110A5">
              <w:rPr>
                <w:rFonts w:eastAsiaTheme="minorEastAsia"/>
                <w:lang w:eastAsia="zh-CN"/>
              </w:rPr>
              <w:t>uter</w:t>
            </w:r>
          </w:p>
        </w:tc>
      </w:tr>
      <w:tr w:rsidR="00006613" w:rsidRPr="00DB1F38" w14:paraId="51C9C8AF" w14:textId="4BFF7064" w:rsidTr="003B7D3A">
        <w:trPr>
          <w:trHeight w:val="234"/>
          <w:jc w:val="center"/>
        </w:trPr>
        <w:tc>
          <w:tcPr>
            <w:tcW w:w="1413" w:type="dxa"/>
            <w:vMerge/>
            <w:vAlign w:val="center"/>
          </w:tcPr>
          <w:p w14:paraId="0F3DFDE6" w14:textId="5B2F0F56" w:rsidR="00437239" w:rsidRPr="00410CC0" w:rsidRDefault="00437239" w:rsidP="00437239">
            <w:pPr>
              <w:spacing w:after="0"/>
              <w:jc w:val="center"/>
              <w:rPr>
                <w:rFonts w:eastAsiaTheme="minorEastAsia"/>
                <w:lang w:eastAsia="zh-CN"/>
              </w:rPr>
            </w:pPr>
          </w:p>
        </w:tc>
        <w:tc>
          <w:tcPr>
            <w:tcW w:w="1439" w:type="dxa"/>
            <w:vMerge/>
            <w:vAlign w:val="center"/>
          </w:tcPr>
          <w:p w14:paraId="584219A6" w14:textId="1EAEC8E8" w:rsidR="00437239" w:rsidRPr="00F5308E" w:rsidRDefault="00437239" w:rsidP="00437239">
            <w:pPr>
              <w:spacing w:after="0"/>
              <w:jc w:val="center"/>
              <w:rPr>
                <w:rFonts w:eastAsiaTheme="minorEastAsia"/>
                <w:lang w:eastAsia="zh-CN"/>
              </w:rPr>
            </w:pPr>
          </w:p>
        </w:tc>
        <w:tc>
          <w:tcPr>
            <w:tcW w:w="1322" w:type="dxa"/>
            <w:vMerge/>
            <w:vAlign w:val="center"/>
          </w:tcPr>
          <w:p w14:paraId="612B35E9" w14:textId="63FFF522" w:rsidR="00437239" w:rsidRDefault="00437239" w:rsidP="00437239">
            <w:pPr>
              <w:spacing w:after="0"/>
              <w:jc w:val="center"/>
              <w:rPr>
                <w:rFonts w:eastAsiaTheme="minorEastAsia"/>
                <w:lang w:eastAsia="zh-CN"/>
              </w:rPr>
            </w:pPr>
          </w:p>
        </w:tc>
        <w:tc>
          <w:tcPr>
            <w:tcW w:w="864" w:type="dxa"/>
            <w:vAlign w:val="center"/>
          </w:tcPr>
          <w:p w14:paraId="609DFE87" w14:textId="4D0558C4" w:rsidR="00437239" w:rsidRPr="002C728F" w:rsidRDefault="00437239" w:rsidP="00437239">
            <w:pPr>
              <w:spacing w:after="0"/>
              <w:jc w:val="center"/>
              <w:rPr>
                <w:rFonts w:eastAsiaTheme="minorEastAsia"/>
                <w:lang w:eastAsia="zh-CN"/>
              </w:rPr>
            </w:pPr>
            <w:r>
              <w:rPr>
                <w:rFonts w:eastAsiaTheme="minorEastAsia" w:hint="eastAsia"/>
                <w:lang w:eastAsia="zh-CN"/>
              </w:rPr>
              <w:t>2</w:t>
            </w:r>
          </w:p>
        </w:tc>
        <w:tc>
          <w:tcPr>
            <w:tcW w:w="1156" w:type="dxa"/>
            <w:vAlign w:val="center"/>
          </w:tcPr>
          <w:p w14:paraId="5073E43C" w14:textId="1C21C799" w:rsidR="00437239" w:rsidRPr="003E4B08" w:rsidRDefault="00437239" w:rsidP="00437239">
            <w:pPr>
              <w:spacing w:after="0"/>
              <w:jc w:val="center"/>
              <w:rPr>
                <w:rFonts w:eastAsiaTheme="minorEastAsia"/>
                <w:lang w:eastAsia="zh-CN"/>
              </w:rPr>
            </w:pPr>
            <w:r>
              <w:rPr>
                <w:rFonts w:eastAsiaTheme="minorEastAsia" w:hint="eastAsia"/>
                <w:lang w:eastAsia="zh-CN"/>
              </w:rPr>
              <w:t>1</w:t>
            </w:r>
            <w:r>
              <w:rPr>
                <w:rFonts w:eastAsiaTheme="minorEastAsia"/>
                <w:lang w:eastAsia="zh-CN"/>
              </w:rPr>
              <w:t>35</w:t>
            </w:r>
          </w:p>
        </w:tc>
        <w:tc>
          <w:tcPr>
            <w:tcW w:w="893" w:type="dxa"/>
            <w:vAlign w:val="center"/>
          </w:tcPr>
          <w:p w14:paraId="09115EF8" w14:textId="7D51D6EE" w:rsidR="00437239" w:rsidRDefault="00437239" w:rsidP="00437239">
            <w:pPr>
              <w:spacing w:after="0"/>
              <w:jc w:val="center"/>
            </w:pPr>
            <w:r>
              <w:t>2</w:t>
            </w:r>
          </w:p>
        </w:tc>
        <w:tc>
          <w:tcPr>
            <w:tcW w:w="955" w:type="dxa"/>
            <w:vAlign w:val="center"/>
          </w:tcPr>
          <w:p w14:paraId="7A74F9E7" w14:textId="428FF384" w:rsidR="00437239" w:rsidRPr="00E70162" w:rsidRDefault="00437239" w:rsidP="00437239">
            <w:pPr>
              <w:spacing w:after="0"/>
              <w:jc w:val="center"/>
              <w:rPr>
                <w:rFonts w:eastAsiaTheme="minorEastAsia"/>
                <w:lang w:eastAsia="zh-CN"/>
              </w:rPr>
            </w:pPr>
            <w:r>
              <w:rPr>
                <w:rFonts w:eastAsiaTheme="minorEastAsia" w:hint="eastAsia"/>
                <w:lang w:eastAsia="zh-CN"/>
              </w:rPr>
              <w:t>0</w:t>
            </w:r>
            <w:r>
              <w:rPr>
                <w:rFonts w:eastAsiaTheme="minorEastAsia"/>
                <w:lang w:eastAsia="zh-CN"/>
              </w:rPr>
              <w:t>.64</w:t>
            </w:r>
          </w:p>
        </w:tc>
        <w:tc>
          <w:tcPr>
            <w:tcW w:w="1400" w:type="dxa"/>
          </w:tcPr>
          <w:p w14:paraId="1314A1B1" w14:textId="5D1D2A0A" w:rsidR="00437239" w:rsidRDefault="00437239" w:rsidP="00437239">
            <w:pPr>
              <w:spacing w:after="0"/>
              <w:jc w:val="center"/>
              <w:rPr>
                <w:rFonts w:eastAsiaTheme="minorEastAsia"/>
                <w:lang w:eastAsia="zh-CN"/>
              </w:rPr>
            </w:pPr>
            <w:r w:rsidRPr="007110A5">
              <w:rPr>
                <w:rFonts w:eastAsiaTheme="minorEastAsia" w:hint="eastAsia"/>
                <w:lang w:eastAsia="zh-CN"/>
              </w:rPr>
              <w:t>O</w:t>
            </w:r>
            <w:r w:rsidRPr="007110A5">
              <w:rPr>
                <w:rFonts w:eastAsiaTheme="minorEastAsia"/>
                <w:lang w:eastAsia="zh-CN"/>
              </w:rPr>
              <w:t>uter</w:t>
            </w:r>
          </w:p>
        </w:tc>
      </w:tr>
      <w:tr w:rsidR="00006613" w:rsidRPr="00DB1F38" w14:paraId="36887A8A" w14:textId="6564261D" w:rsidTr="003B7D3A">
        <w:trPr>
          <w:trHeight w:val="234"/>
          <w:jc w:val="center"/>
        </w:trPr>
        <w:tc>
          <w:tcPr>
            <w:tcW w:w="1413" w:type="dxa"/>
            <w:vMerge/>
            <w:vAlign w:val="center"/>
          </w:tcPr>
          <w:p w14:paraId="4524D33E" w14:textId="77777777" w:rsidR="00437239" w:rsidRPr="00410CC0" w:rsidRDefault="00437239" w:rsidP="00437239">
            <w:pPr>
              <w:spacing w:after="0"/>
              <w:rPr>
                <w:rFonts w:eastAsiaTheme="minorEastAsia"/>
                <w:lang w:eastAsia="zh-CN"/>
              </w:rPr>
            </w:pPr>
          </w:p>
        </w:tc>
        <w:tc>
          <w:tcPr>
            <w:tcW w:w="1439" w:type="dxa"/>
            <w:vMerge/>
            <w:vAlign w:val="center"/>
          </w:tcPr>
          <w:p w14:paraId="30C8BA0E" w14:textId="77777777" w:rsidR="00437239" w:rsidRPr="00F5308E" w:rsidRDefault="00437239" w:rsidP="00437239">
            <w:pPr>
              <w:spacing w:after="0"/>
              <w:jc w:val="center"/>
              <w:rPr>
                <w:rFonts w:eastAsiaTheme="minorEastAsia"/>
                <w:lang w:eastAsia="zh-CN"/>
              </w:rPr>
            </w:pPr>
          </w:p>
        </w:tc>
        <w:tc>
          <w:tcPr>
            <w:tcW w:w="1322" w:type="dxa"/>
            <w:vMerge/>
            <w:vAlign w:val="center"/>
          </w:tcPr>
          <w:p w14:paraId="52091067" w14:textId="77777777" w:rsidR="00437239" w:rsidRDefault="00437239" w:rsidP="00437239">
            <w:pPr>
              <w:spacing w:after="0"/>
              <w:jc w:val="center"/>
              <w:rPr>
                <w:rFonts w:eastAsiaTheme="minorEastAsia"/>
                <w:lang w:eastAsia="zh-CN"/>
              </w:rPr>
            </w:pPr>
          </w:p>
        </w:tc>
        <w:tc>
          <w:tcPr>
            <w:tcW w:w="864" w:type="dxa"/>
            <w:vAlign w:val="center"/>
          </w:tcPr>
          <w:p w14:paraId="61C8E141" w14:textId="02487F56" w:rsidR="00437239" w:rsidRPr="002C728F" w:rsidRDefault="00437239" w:rsidP="00437239">
            <w:pPr>
              <w:spacing w:after="0"/>
              <w:jc w:val="center"/>
              <w:rPr>
                <w:rFonts w:eastAsiaTheme="minorEastAsia"/>
                <w:lang w:eastAsia="zh-CN"/>
              </w:rPr>
            </w:pPr>
            <w:r>
              <w:rPr>
                <w:rFonts w:eastAsiaTheme="minorEastAsia" w:hint="eastAsia"/>
                <w:lang w:eastAsia="zh-CN"/>
              </w:rPr>
              <w:t>4</w:t>
            </w:r>
          </w:p>
        </w:tc>
        <w:tc>
          <w:tcPr>
            <w:tcW w:w="1156" w:type="dxa"/>
            <w:vAlign w:val="center"/>
          </w:tcPr>
          <w:p w14:paraId="06253FD5" w14:textId="22BA980B" w:rsidR="00437239" w:rsidRPr="00B453EA" w:rsidRDefault="00437239" w:rsidP="00437239">
            <w:pPr>
              <w:spacing w:after="0"/>
              <w:jc w:val="center"/>
              <w:rPr>
                <w:rFonts w:eastAsiaTheme="minorEastAsia"/>
                <w:lang w:eastAsia="zh-CN"/>
              </w:rPr>
            </w:pPr>
            <w:r>
              <w:rPr>
                <w:rFonts w:eastAsiaTheme="minorEastAsia" w:hint="eastAsia"/>
                <w:lang w:eastAsia="zh-CN"/>
              </w:rPr>
              <w:t>6</w:t>
            </w:r>
            <w:r>
              <w:rPr>
                <w:rFonts w:eastAsiaTheme="minorEastAsia"/>
                <w:lang w:eastAsia="zh-CN"/>
              </w:rPr>
              <w:t>4</w:t>
            </w:r>
          </w:p>
        </w:tc>
        <w:tc>
          <w:tcPr>
            <w:tcW w:w="893" w:type="dxa"/>
            <w:vAlign w:val="center"/>
          </w:tcPr>
          <w:p w14:paraId="28C47D94" w14:textId="21FDAA60" w:rsidR="00437239" w:rsidRPr="00B453EA" w:rsidRDefault="00437239" w:rsidP="00437239">
            <w:pPr>
              <w:spacing w:after="0"/>
              <w:jc w:val="center"/>
              <w:rPr>
                <w:rFonts w:eastAsiaTheme="minorEastAsia"/>
                <w:lang w:eastAsia="zh-CN"/>
              </w:rPr>
            </w:pPr>
            <w:r>
              <w:rPr>
                <w:rFonts w:eastAsiaTheme="minorEastAsia" w:hint="eastAsia"/>
                <w:lang w:eastAsia="zh-CN"/>
              </w:rPr>
              <w:t>4</w:t>
            </w:r>
          </w:p>
        </w:tc>
        <w:tc>
          <w:tcPr>
            <w:tcW w:w="955" w:type="dxa"/>
            <w:vAlign w:val="center"/>
          </w:tcPr>
          <w:p w14:paraId="15126A77" w14:textId="01E5425F" w:rsidR="00437239" w:rsidRPr="008F2DB2" w:rsidRDefault="00437239" w:rsidP="00437239">
            <w:pPr>
              <w:spacing w:after="0"/>
              <w:jc w:val="center"/>
              <w:rPr>
                <w:rFonts w:eastAsiaTheme="minorEastAsia"/>
                <w:lang w:eastAsia="zh-CN"/>
              </w:rPr>
            </w:pPr>
            <w:r>
              <w:rPr>
                <w:rFonts w:eastAsiaTheme="minorEastAsia" w:hint="eastAsia"/>
                <w:lang w:eastAsia="zh-CN"/>
              </w:rPr>
              <w:t>0</w:t>
            </w:r>
            <w:r>
              <w:rPr>
                <w:rFonts w:eastAsiaTheme="minorEastAsia"/>
                <w:lang w:eastAsia="zh-CN"/>
              </w:rPr>
              <w:t>.68</w:t>
            </w:r>
          </w:p>
        </w:tc>
        <w:tc>
          <w:tcPr>
            <w:tcW w:w="1400" w:type="dxa"/>
          </w:tcPr>
          <w:p w14:paraId="1F34EA60" w14:textId="4CDE3861" w:rsidR="00437239" w:rsidRDefault="00437239" w:rsidP="00437239">
            <w:pPr>
              <w:spacing w:after="0"/>
              <w:jc w:val="center"/>
              <w:rPr>
                <w:rFonts w:eastAsiaTheme="minorEastAsia"/>
                <w:lang w:eastAsia="zh-CN"/>
              </w:rPr>
            </w:pPr>
            <w:r>
              <w:rPr>
                <w:rFonts w:eastAsiaTheme="minorEastAsia" w:hint="eastAsia"/>
                <w:lang w:eastAsia="zh-CN"/>
              </w:rPr>
              <w:t>O</w:t>
            </w:r>
            <w:r>
              <w:rPr>
                <w:rFonts w:eastAsiaTheme="minorEastAsia"/>
                <w:lang w:eastAsia="zh-CN"/>
              </w:rPr>
              <w:t>uter &amp; Inner</w:t>
            </w:r>
          </w:p>
        </w:tc>
      </w:tr>
      <w:tr w:rsidR="00006613" w:rsidRPr="00DB1F38" w14:paraId="22DDF471" w14:textId="651701CB" w:rsidTr="003B7D3A">
        <w:trPr>
          <w:trHeight w:val="234"/>
          <w:jc w:val="center"/>
        </w:trPr>
        <w:tc>
          <w:tcPr>
            <w:tcW w:w="1413" w:type="dxa"/>
            <w:vMerge w:val="restart"/>
            <w:vAlign w:val="center"/>
          </w:tcPr>
          <w:p w14:paraId="6C78198E" w14:textId="03968199" w:rsidR="00437239" w:rsidRPr="00410CC0" w:rsidRDefault="00437239" w:rsidP="00437239">
            <w:pPr>
              <w:spacing w:after="0"/>
              <w:jc w:val="center"/>
              <w:rPr>
                <w:rFonts w:eastAsiaTheme="minorEastAsia"/>
                <w:lang w:eastAsia="zh-CN"/>
              </w:rPr>
            </w:pPr>
            <w:r>
              <w:rPr>
                <w:rFonts w:eastAsiaTheme="minorEastAsia" w:hint="eastAsia"/>
                <w:lang w:eastAsia="zh-CN"/>
              </w:rPr>
              <w:t>2</w:t>
            </w:r>
            <w:r>
              <w:rPr>
                <w:rFonts w:eastAsiaTheme="minorEastAsia"/>
                <w:lang w:eastAsia="zh-CN"/>
              </w:rPr>
              <w:t>0</w:t>
            </w:r>
          </w:p>
        </w:tc>
        <w:tc>
          <w:tcPr>
            <w:tcW w:w="1439" w:type="dxa"/>
            <w:vMerge w:val="restart"/>
            <w:vAlign w:val="center"/>
          </w:tcPr>
          <w:p w14:paraId="56795837" w14:textId="1260BB0D" w:rsidR="00437239" w:rsidRPr="00F5308E" w:rsidRDefault="00437239" w:rsidP="00437239">
            <w:pPr>
              <w:spacing w:after="0"/>
              <w:jc w:val="center"/>
              <w:rPr>
                <w:rFonts w:eastAsiaTheme="minorEastAsia"/>
                <w:lang w:eastAsia="zh-CN"/>
              </w:rPr>
            </w:pPr>
            <w:r>
              <w:rPr>
                <w:rFonts w:eastAsiaTheme="minorEastAsia"/>
                <w:lang w:eastAsia="zh-CN"/>
              </w:rPr>
              <w:t>200</w:t>
            </w:r>
          </w:p>
        </w:tc>
        <w:tc>
          <w:tcPr>
            <w:tcW w:w="1322" w:type="dxa"/>
            <w:vMerge w:val="restart"/>
            <w:vAlign w:val="center"/>
          </w:tcPr>
          <w:p w14:paraId="3FDF8C5C" w14:textId="6012EF89" w:rsidR="00437239" w:rsidRDefault="00437239" w:rsidP="00437239">
            <w:pPr>
              <w:spacing w:after="0"/>
              <w:jc w:val="center"/>
              <w:rPr>
                <w:rFonts w:eastAsiaTheme="minorEastAsia"/>
                <w:lang w:eastAsia="zh-CN"/>
              </w:rPr>
            </w:pPr>
            <w:r>
              <w:rPr>
                <w:rFonts w:eastAsiaTheme="minorEastAsia"/>
                <w:lang w:eastAsia="zh-CN"/>
              </w:rPr>
              <w:t>[</w:t>
            </w:r>
            <w:r>
              <w:rPr>
                <w:rFonts w:eastAsiaTheme="minorEastAsia" w:hint="eastAsia"/>
                <w:lang w:eastAsia="zh-CN"/>
              </w:rPr>
              <w:t>5</w:t>
            </w:r>
            <w:r>
              <w:rPr>
                <w:rFonts w:eastAsiaTheme="minorEastAsia"/>
                <w:lang w:eastAsia="zh-CN"/>
              </w:rPr>
              <w:t>28]</w:t>
            </w:r>
          </w:p>
        </w:tc>
        <w:tc>
          <w:tcPr>
            <w:tcW w:w="864" w:type="dxa"/>
            <w:vAlign w:val="center"/>
          </w:tcPr>
          <w:p w14:paraId="083A2B19" w14:textId="0CCD6D1C" w:rsidR="00437239" w:rsidRDefault="00437239" w:rsidP="00437239">
            <w:pPr>
              <w:spacing w:after="0"/>
              <w:jc w:val="center"/>
              <w:rPr>
                <w:rFonts w:eastAsiaTheme="minorEastAsia"/>
                <w:lang w:eastAsia="zh-CN"/>
              </w:rPr>
            </w:pPr>
            <w:r>
              <w:rPr>
                <w:rFonts w:eastAsiaTheme="minorEastAsia" w:hint="eastAsia"/>
                <w:lang w:eastAsia="zh-CN"/>
              </w:rPr>
              <w:t>1</w:t>
            </w:r>
          </w:p>
        </w:tc>
        <w:tc>
          <w:tcPr>
            <w:tcW w:w="1156" w:type="dxa"/>
            <w:vAlign w:val="center"/>
          </w:tcPr>
          <w:p w14:paraId="3A940DE3" w14:textId="532FE44B" w:rsidR="00437239" w:rsidRPr="008179AB" w:rsidRDefault="00437239" w:rsidP="00437239">
            <w:pPr>
              <w:spacing w:after="0"/>
              <w:jc w:val="center"/>
              <w:rPr>
                <w:rFonts w:eastAsiaTheme="minorEastAsia"/>
                <w:lang w:eastAsia="zh-CN"/>
              </w:rPr>
            </w:pPr>
            <w:r>
              <w:rPr>
                <w:rFonts w:eastAsiaTheme="minorEastAsia"/>
                <w:lang w:eastAsia="zh-CN"/>
              </w:rPr>
              <w:t>512</w:t>
            </w:r>
          </w:p>
        </w:tc>
        <w:tc>
          <w:tcPr>
            <w:tcW w:w="893" w:type="dxa"/>
            <w:vAlign w:val="center"/>
          </w:tcPr>
          <w:p w14:paraId="6E43A482" w14:textId="46E2545D" w:rsidR="00437239" w:rsidRPr="008179AB" w:rsidRDefault="00437239" w:rsidP="00437239">
            <w:pPr>
              <w:spacing w:after="0"/>
              <w:jc w:val="center"/>
              <w:rPr>
                <w:rFonts w:eastAsiaTheme="minorEastAsia"/>
                <w:lang w:eastAsia="zh-CN"/>
              </w:rPr>
            </w:pPr>
            <w:r>
              <w:rPr>
                <w:rFonts w:eastAsiaTheme="minorEastAsia" w:hint="eastAsia"/>
                <w:lang w:eastAsia="zh-CN"/>
              </w:rPr>
              <w:t>2</w:t>
            </w:r>
          </w:p>
        </w:tc>
        <w:tc>
          <w:tcPr>
            <w:tcW w:w="955" w:type="dxa"/>
            <w:vAlign w:val="center"/>
          </w:tcPr>
          <w:p w14:paraId="340AF175" w14:textId="6F55EA69" w:rsidR="00437239" w:rsidRPr="003B766E" w:rsidRDefault="00437239" w:rsidP="00437239">
            <w:pPr>
              <w:spacing w:after="0"/>
              <w:jc w:val="center"/>
              <w:rPr>
                <w:rFonts w:eastAsiaTheme="minorEastAsia"/>
                <w:lang w:eastAsia="zh-CN"/>
              </w:rPr>
            </w:pPr>
            <w:r>
              <w:rPr>
                <w:rFonts w:eastAsiaTheme="minorEastAsia"/>
                <w:lang w:eastAsia="zh-CN"/>
              </w:rPr>
              <w:t>0.34</w:t>
            </w:r>
          </w:p>
        </w:tc>
        <w:tc>
          <w:tcPr>
            <w:tcW w:w="1400" w:type="dxa"/>
          </w:tcPr>
          <w:p w14:paraId="2057E84F" w14:textId="0A08E76B" w:rsidR="00437239" w:rsidRDefault="00437239" w:rsidP="00437239">
            <w:pPr>
              <w:spacing w:after="0"/>
              <w:jc w:val="center"/>
              <w:rPr>
                <w:rFonts w:eastAsiaTheme="minorEastAsia"/>
                <w:lang w:eastAsia="zh-CN"/>
              </w:rPr>
            </w:pPr>
            <w:r w:rsidRPr="007110A5">
              <w:rPr>
                <w:rFonts w:eastAsiaTheme="minorEastAsia" w:hint="eastAsia"/>
                <w:lang w:eastAsia="zh-CN"/>
              </w:rPr>
              <w:t>O</w:t>
            </w:r>
            <w:r w:rsidRPr="007110A5">
              <w:rPr>
                <w:rFonts w:eastAsiaTheme="minorEastAsia"/>
                <w:lang w:eastAsia="zh-CN"/>
              </w:rPr>
              <w:t>uter</w:t>
            </w:r>
          </w:p>
        </w:tc>
      </w:tr>
      <w:tr w:rsidR="00006613" w:rsidRPr="00DB1F38" w14:paraId="67BBC5D4" w14:textId="0244AAE1" w:rsidTr="003B7D3A">
        <w:trPr>
          <w:trHeight w:val="234"/>
          <w:jc w:val="center"/>
        </w:trPr>
        <w:tc>
          <w:tcPr>
            <w:tcW w:w="1413" w:type="dxa"/>
            <w:vMerge/>
            <w:vAlign w:val="center"/>
          </w:tcPr>
          <w:p w14:paraId="2CD1D614" w14:textId="73CA9421" w:rsidR="00437239" w:rsidRPr="00410CC0" w:rsidRDefault="00437239" w:rsidP="00437239">
            <w:pPr>
              <w:spacing w:after="0"/>
              <w:jc w:val="center"/>
              <w:rPr>
                <w:rFonts w:eastAsiaTheme="minorEastAsia"/>
                <w:lang w:eastAsia="zh-CN"/>
              </w:rPr>
            </w:pPr>
          </w:p>
        </w:tc>
        <w:tc>
          <w:tcPr>
            <w:tcW w:w="1439" w:type="dxa"/>
            <w:vMerge/>
            <w:vAlign w:val="center"/>
          </w:tcPr>
          <w:p w14:paraId="090E7DDC" w14:textId="461E4598" w:rsidR="00437239" w:rsidRPr="00F5308E" w:rsidRDefault="00437239" w:rsidP="00437239">
            <w:pPr>
              <w:spacing w:after="0"/>
              <w:jc w:val="center"/>
              <w:rPr>
                <w:rFonts w:eastAsiaTheme="minorEastAsia"/>
                <w:lang w:eastAsia="zh-CN"/>
              </w:rPr>
            </w:pPr>
          </w:p>
        </w:tc>
        <w:tc>
          <w:tcPr>
            <w:tcW w:w="1322" w:type="dxa"/>
            <w:vMerge/>
            <w:vAlign w:val="center"/>
          </w:tcPr>
          <w:p w14:paraId="0CFF3D34" w14:textId="042B139D" w:rsidR="00437239" w:rsidRDefault="00437239" w:rsidP="00437239">
            <w:pPr>
              <w:spacing w:after="0"/>
              <w:jc w:val="center"/>
              <w:rPr>
                <w:rFonts w:eastAsiaTheme="minorEastAsia"/>
                <w:lang w:eastAsia="zh-CN"/>
              </w:rPr>
            </w:pPr>
          </w:p>
        </w:tc>
        <w:tc>
          <w:tcPr>
            <w:tcW w:w="864" w:type="dxa"/>
            <w:vAlign w:val="center"/>
          </w:tcPr>
          <w:p w14:paraId="43C8D2D3" w14:textId="7E18804E" w:rsidR="00437239" w:rsidRPr="002C728F" w:rsidRDefault="00437239" w:rsidP="00437239">
            <w:pPr>
              <w:spacing w:after="0"/>
              <w:jc w:val="center"/>
              <w:rPr>
                <w:rFonts w:eastAsiaTheme="minorEastAsia"/>
                <w:lang w:eastAsia="zh-CN"/>
              </w:rPr>
            </w:pPr>
            <w:r>
              <w:rPr>
                <w:rFonts w:eastAsiaTheme="minorEastAsia" w:hint="eastAsia"/>
                <w:lang w:eastAsia="zh-CN"/>
              </w:rPr>
              <w:t>2</w:t>
            </w:r>
          </w:p>
        </w:tc>
        <w:tc>
          <w:tcPr>
            <w:tcW w:w="1156" w:type="dxa"/>
            <w:vAlign w:val="center"/>
          </w:tcPr>
          <w:p w14:paraId="6B4B3ABD" w14:textId="253C1E6E" w:rsidR="00437239" w:rsidRPr="00572640" w:rsidRDefault="00437239" w:rsidP="00437239">
            <w:pPr>
              <w:spacing w:after="0"/>
              <w:jc w:val="center"/>
              <w:rPr>
                <w:rFonts w:eastAsiaTheme="minorEastAsia"/>
                <w:lang w:eastAsia="zh-CN"/>
              </w:rPr>
            </w:pPr>
            <w:r>
              <w:rPr>
                <w:rFonts w:eastAsiaTheme="minorEastAsia"/>
                <w:lang w:eastAsia="zh-CN"/>
              </w:rPr>
              <w:t>256</w:t>
            </w:r>
          </w:p>
        </w:tc>
        <w:tc>
          <w:tcPr>
            <w:tcW w:w="893" w:type="dxa"/>
            <w:vAlign w:val="center"/>
          </w:tcPr>
          <w:p w14:paraId="614EB2CB" w14:textId="45F2AE1E" w:rsidR="00437239" w:rsidRPr="009A4630" w:rsidRDefault="00437239" w:rsidP="00437239">
            <w:pPr>
              <w:spacing w:after="0"/>
              <w:jc w:val="center"/>
              <w:rPr>
                <w:rFonts w:eastAsiaTheme="minorEastAsia"/>
                <w:lang w:eastAsia="zh-CN"/>
              </w:rPr>
            </w:pPr>
            <w:r>
              <w:rPr>
                <w:rFonts w:eastAsiaTheme="minorEastAsia" w:hint="eastAsia"/>
                <w:lang w:eastAsia="zh-CN"/>
              </w:rPr>
              <w:t>2</w:t>
            </w:r>
          </w:p>
        </w:tc>
        <w:tc>
          <w:tcPr>
            <w:tcW w:w="955" w:type="dxa"/>
            <w:vAlign w:val="center"/>
          </w:tcPr>
          <w:p w14:paraId="232E0564" w14:textId="4DABB196" w:rsidR="00437239" w:rsidRPr="009A4630" w:rsidRDefault="00437239" w:rsidP="00437239">
            <w:pPr>
              <w:spacing w:after="0"/>
              <w:jc w:val="center"/>
              <w:rPr>
                <w:rFonts w:eastAsiaTheme="minorEastAsia"/>
                <w:lang w:eastAsia="zh-CN"/>
              </w:rPr>
            </w:pPr>
            <w:r>
              <w:rPr>
                <w:rFonts w:eastAsiaTheme="minorEastAsia" w:hint="eastAsia"/>
                <w:lang w:eastAsia="zh-CN"/>
              </w:rPr>
              <w:t>0</w:t>
            </w:r>
            <w:r>
              <w:rPr>
                <w:rFonts w:eastAsiaTheme="minorEastAsia"/>
                <w:lang w:eastAsia="zh-CN"/>
              </w:rPr>
              <w:t>.68</w:t>
            </w:r>
          </w:p>
        </w:tc>
        <w:tc>
          <w:tcPr>
            <w:tcW w:w="1400" w:type="dxa"/>
          </w:tcPr>
          <w:p w14:paraId="7E395250" w14:textId="12A2A5ED" w:rsidR="00437239" w:rsidRDefault="00437239" w:rsidP="00437239">
            <w:pPr>
              <w:spacing w:after="0"/>
              <w:jc w:val="center"/>
              <w:rPr>
                <w:rFonts w:eastAsiaTheme="minorEastAsia"/>
                <w:lang w:eastAsia="zh-CN"/>
              </w:rPr>
            </w:pPr>
            <w:r w:rsidRPr="007110A5">
              <w:rPr>
                <w:rFonts w:eastAsiaTheme="minorEastAsia" w:hint="eastAsia"/>
                <w:lang w:eastAsia="zh-CN"/>
              </w:rPr>
              <w:t>O</w:t>
            </w:r>
            <w:r w:rsidRPr="007110A5">
              <w:rPr>
                <w:rFonts w:eastAsiaTheme="minorEastAsia"/>
                <w:lang w:eastAsia="zh-CN"/>
              </w:rPr>
              <w:t>uter</w:t>
            </w:r>
          </w:p>
        </w:tc>
      </w:tr>
      <w:tr w:rsidR="00006613" w:rsidRPr="00DB1F38" w14:paraId="6F541E38" w14:textId="3019B351" w:rsidTr="003B7D3A">
        <w:trPr>
          <w:trHeight w:val="234"/>
          <w:jc w:val="center"/>
        </w:trPr>
        <w:tc>
          <w:tcPr>
            <w:tcW w:w="1413" w:type="dxa"/>
            <w:vMerge/>
            <w:vAlign w:val="center"/>
          </w:tcPr>
          <w:p w14:paraId="29A14489" w14:textId="77777777" w:rsidR="00437239" w:rsidRPr="00410CC0" w:rsidRDefault="00437239" w:rsidP="00437239">
            <w:pPr>
              <w:spacing w:after="0"/>
              <w:rPr>
                <w:rFonts w:eastAsiaTheme="minorEastAsia"/>
                <w:lang w:eastAsia="zh-CN"/>
              </w:rPr>
            </w:pPr>
          </w:p>
        </w:tc>
        <w:tc>
          <w:tcPr>
            <w:tcW w:w="1439" w:type="dxa"/>
            <w:vMerge/>
            <w:vAlign w:val="center"/>
          </w:tcPr>
          <w:p w14:paraId="2ACF128A" w14:textId="77777777" w:rsidR="00437239" w:rsidRPr="00F5308E" w:rsidRDefault="00437239" w:rsidP="00437239">
            <w:pPr>
              <w:spacing w:after="0"/>
              <w:jc w:val="center"/>
              <w:rPr>
                <w:rFonts w:eastAsiaTheme="minorEastAsia"/>
                <w:lang w:eastAsia="zh-CN"/>
              </w:rPr>
            </w:pPr>
          </w:p>
        </w:tc>
        <w:tc>
          <w:tcPr>
            <w:tcW w:w="1322" w:type="dxa"/>
            <w:vMerge/>
            <w:vAlign w:val="center"/>
          </w:tcPr>
          <w:p w14:paraId="267972C0" w14:textId="039C1E38" w:rsidR="00437239" w:rsidRDefault="00437239" w:rsidP="00437239">
            <w:pPr>
              <w:spacing w:after="0"/>
              <w:jc w:val="center"/>
              <w:rPr>
                <w:rFonts w:eastAsiaTheme="minorEastAsia"/>
                <w:lang w:eastAsia="zh-CN"/>
              </w:rPr>
            </w:pPr>
          </w:p>
        </w:tc>
        <w:tc>
          <w:tcPr>
            <w:tcW w:w="864" w:type="dxa"/>
            <w:vAlign w:val="center"/>
          </w:tcPr>
          <w:p w14:paraId="3F551BDB" w14:textId="74482560" w:rsidR="00437239" w:rsidRPr="00572640" w:rsidRDefault="00437239" w:rsidP="00437239">
            <w:pPr>
              <w:spacing w:after="0"/>
              <w:jc w:val="center"/>
              <w:rPr>
                <w:rFonts w:eastAsiaTheme="minorEastAsia"/>
                <w:lang w:eastAsia="zh-CN"/>
              </w:rPr>
            </w:pPr>
            <w:r>
              <w:rPr>
                <w:rFonts w:eastAsiaTheme="minorEastAsia" w:hint="eastAsia"/>
                <w:lang w:eastAsia="zh-CN"/>
              </w:rPr>
              <w:t>4</w:t>
            </w:r>
          </w:p>
        </w:tc>
        <w:tc>
          <w:tcPr>
            <w:tcW w:w="1156" w:type="dxa"/>
            <w:vAlign w:val="center"/>
          </w:tcPr>
          <w:p w14:paraId="294DA350" w14:textId="038E5849" w:rsidR="00437239" w:rsidRPr="00572640" w:rsidRDefault="00437239" w:rsidP="00437239">
            <w:pPr>
              <w:spacing w:after="0"/>
              <w:jc w:val="center"/>
              <w:rPr>
                <w:rFonts w:eastAsiaTheme="minorEastAsia"/>
                <w:lang w:eastAsia="zh-CN"/>
              </w:rPr>
            </w:pPr>
            <w:r>
              <w:rPr>
                <w:rFonts w:eastAsiaTheme="minorEastAsia"/>
                <w:lang w:eastAsia="zh-CN"/>
              </w:rPr>
              <w:t>128</w:t>
            </w:r>
          </w:p>
        </w:tc>
        <w:tc>
          <w:tcPr>
            <w:tcW w:w="893" w:type="dxa"/>
            <w:vAlign w:val="center"/>
          </w:tcPr>
          <w:p w14:paraId="0D75AF56" w14:textId="2F5508C6" w:rsidR="00437239" w:rsidRPr="00A10B1A" w:rsidRDefault="00437239" w:rsidP="00437239">
            <w:pPr>
              <w:spacing w:after="0"/>
              <w:jc w:val="center"/>
              <w:rPr>
                <w:rFonts w:eastAsiaTheme="minorEastAsia"/>
                <w:lang w:eastAsia="zh-CN"/>
              </w:rPr>
            </w:pPr>
            <w:r>
              <w:rPr>
                <w:rFonts w:eastAsiaTheme="minorEastAsia"/>
                <w:lang w:eastAsia="zh-CN"/>
              </w:rPr>
              <w:t>4</w:t>
            </w:r>
          </w:p>
        </w:tc>
        <w:tc>
          <w:tcPr>
            <w:tcW w:w="955" w:type="dxa"/>
            <w:vAlign w:val="center"/>
          </w:tcPr>
          <w:p w14:paraId="76D438ED" w14:textId="7E9C7878" w:rsidR="00437239" w:rsidRPr="009A4630" w:rsidRDefault="00437239" w:rsidP="00437239">
            <w:pPr>
              <w:spacing w:after="0"/>
              <w:jc w:val="center"/>
              <w:rPr>
                <w:rFonts w:eastAsiaTheme="minorEastAsia"/>
                <w:lang w:eastAsia="zh-CN"/>
              </w:rPr>
            </w:pPr>
            <w:r>
              <w:rPr>
                <w:rFonts w:eastAsiaTheme="minorEastAsia" w:hint="eastAsia"/>
                <w:lang w:eastAsia="zh-CN"/>
              </w:rPr>
              <w:t>0</w:t>
            </w:r>
            <w:r>
              <w:rPr>
                <w:rFonts w:eastAsiaTheme="minorEastAsia"/>
                <w:lang w:eastAsia="zh-CN"/>
              </w:rPr>
              <w:t>.68</w:t>
            </w:r>
          </w:p>
        </w:tc>
        <w:tc>
          <w:tcPr>
            <w:tcW w:w="1400" w:type="dxa"/>
          </w:tcPr>
          <w:p w14:paraId="4352ACBA" w14:textId="7EDAA207" w:rsidR="00437239" w:rsidRDefault="00437239" w:rsidP="00437239">
            <w:pPr>
              <w:spacing w:after="0"/>
              <w:jc w:val="center"/>
              <w:rPr>
                <w:rFonts w:eastAsiaTheme="minorEastAsia"/>
                <w:lang w:eastAsia="zh-CN"/>
              </w:rPr>
            </w:pPr>
            <w:r>
              <w:rPr>
                <w:rFonts w:eastAsiaTheme="minorEastAsia" w:hint="eastAsia"/>
                <w:lang w:eastAsia="zh-CN"/>
              </w:rPr>
              <w:t>O</w:t>
            </w:r>
            <w:r>
              <w:rPr>
                <w:rFonts w:eastAsiaTheme="minorEastAsia"/>
                <w:lang w:eastAsia="zh-CN"/>
              </w:rPr>
              <w:t>uter &amp; Inner</w:t>
            </w:r>
          </w:p>
        </w:tc>
      </w:tr>
      <w:tr w:rsidR="00006613" w:rsidRPr="00DB1F38" w14:paraId="367F3E5B" w14:textId="72443F6D" w:rsidTr="003B7D3A">
        <w:trPr>
          <w:trHeight w:val="234"/>
          <w:jc w:val="center"/>
        </w:trPr>
        <w:tc>
          <w:tcPr>
            <w:tcW w:w="1413" w:type="dxa"/>
            <w:vMerge w:val="restart"/>
            <w:vAlign w:val="center"/>
          </w:tcPr>
          <w:p w14:paraId="7130532C" w14:textId="2D7438AF" w:rsidR="00437239" w:rsidRPr="00410CC0" w:rsidRDefault="00437239" w:rsidP="00437239">
            <w:pPr>
              <w:spacing w:after="0"/>
              <w:jc w:val="center"/>
              <w:rPr>
                <w:rFonts w:eastAsiaTheme="minorEastAsia"/>
                <w:lang w:eastAsia="zh-CN"/>
              </w:rPr>
            </w:pPr>
            <w:r>
              <w:rPr>
                <w:rFonts w:eastAsiaTheme="minorEastAsia" w:hint="eastAsia"/>
                <w:lang w:eastAsia="zh-CN"/>
              </w:rPr>
              <w:t>5</w:t>
            </w:r>
            <w:r>
              <w:rPr>
                <w:rFonts w:eastAsiaTheme="minorEastAsia"/>
                <w:lang w:eastAsia="zh-CN"/>
              </w:rPr>
              <w:t>0</w:t>
            </w:r>
          </w:p>
        </w:tc>
        <w:tc>
          <w:tcPr>
            <w:tcW w:w="1439" w:type="dxa"/>
            <w:vMerge w:val="restart"/>
            <w:vAlign w:val="center"/>
          </w:tcPr>
          <w:p w14:paraId="65F3A256" w14:textId="027065E7" w:rsidR="00437239" w:rsidRPr="00F5308E" w:rsidRDefault="00437239" w:rsidP="00437239">
            <w:pPr>
              <w:spacing w:after="0"/>
              <w:jc w:val="center"/>
              <w:rPr>
                <w:rFonts w:eastAsiaTheme="minorEastAsia"/>
                <w:lang w:eastAsia="zh-CN"/>
              </w:rPr>
            </w:pPr>
            <w:r>
              <w:rPr>
                <w:rFonts w:eastAsiaTheme="minorEastAsia" w:hint="eastAsia"/>
                <w:lang w:eastAsia="zh-CN"/>
              </w:rPr>
              <w:t>2</w:t>
            </w:r>
            <w:r>
              <w:rPr>
                <w:rFonts w:eastAsiaTheme="minorEastAsia"/>
                <w:lang w:eastAsia="zh-CN"/>
              </w:rPr>
              <w:t>00</w:t>
            </w:r>
          </w:p>
        </w:tc>
        <w:tc>
          <w:tcPr>
            <w:tcW w:w="1322" w:type="dxa"/>
            <w:vMerge w:val="restart"/>
            <w:vAlign w:val="center"/>
          </w:tcPr>
          <w:p w14:paraId="0FA0A2BA" w14:textId="2756BB30" w:rsidR="00437239" w:rsidRDefault="00437239" w:rsidP="00437239">
            <w:pPr>
              <w:spacing w:after="0"/>
              <w:jc w:val="center"/>
              <w:rPr>
                <w:rFonts w:eastAsiaTheme="minorEastAsia"/>
                <w:lang w:eastAsia="zh-CN"/>
              </w:rPr>
            </w:pPr>
            <w:r>
              <w:rPr>
                <w:rFonts w:eastAsiaTheme="minorEastAsia"/>
                <w:lang w:eastAsia="zh-CN"/>
              </w:rPr>
              <w:t>[</w:t>
            </w:r>
            <w:r>
              <w:rPr>
                <w:rFonts w:eastAsiaTheme="minorEastAsia" w:hint="eastAsia"/>
                <w:lang w:eastAsia="zh-CN"/>
              </w:rPr>
              <w:t>5</w:t>
            </w:r>
            <w:r>
              <w:rPr>
                <w:rFonts w:eastAsiaTheme="minorEastAsia"/>
                <w:lang w:eastAsia="zh-CN"/>
              </w:rPr>
              <w:t>28]</w:t>
            </w:r>
          </w:p>
        </w:tc>
        <w:tc>
          <w:tcPr>
            <w:tcW w:w="864" w:type="dxa"/>
            <w:vAlign w:val="center"/>
          </w:tcPr>
          <w:p w14:paraId="4EA7B80D" w14:textId="1C33F091" w:rsidR="00437239" w:rsidRPr="00D521BE" w:rsidRDefault="00437239" w:rsidP="00437239">
            <w:pPr>
              <w:spacing w:after="0"/>
              <w:jc w:val="center"/>
              <w:rPr>
                <w:rFonts w:eastAsiaTheme="minorEastAsia"/>
                <w:lang w:eastAsia="zh-CN"/>
              </w:rPr>
            </w:pPr>
            <w:r>
              <w:rPr>
                <w:rFonts w:eastAsiaTheme="minorEastAsia" w:hint="eastAsia"/>
                <w:lang w:eastAsia="zh-CN"/>
              </w:rPr>
              <w:t>2</w:t>
            </w:r>
          </w:p>
        </w:tc>
        <w:tc>
          <w:tcPr>
            <w:tcW w:w="1156" w:type="dxa"/>
            <w:vAlign w:val="center"/>
          </w:tcPr>
          <w:p w14:paraId="134C9967" w14:textId="03DEADC2" w:rsidR="00437239" w:rsidRPr="00843C70" w:rsidRDefault="00437239" w:rsidP="00437239">
            <w:pPr>
              <w:spacing w:after="0"/>
              <w:jc w:val="center"/>
              <w:rPr>
                <w:rFonts w:eastAsiaTheme="minorEastAsia"/>
                <w:lang w:eastAsia="zh-CN"/>
              </w:rPr>
            </w:pPr>
            <w:r>
              <w:rPr>
                <w:rFonts w:eastAsiaTheme="minorEastAsia"/>
                <w:lang w:eastAsia="zh-CN"/>
              </w:rPr>
              <w:t>256</w:t>
            </w:r>
          </w:p>
        </w:tc>
        <w:tc>
          <w:tcPr>
            <w:tcW w:w="893" w:type="dxa"/>
            <w:vAlign w:val="center"/>
          </w:tcPr>
          <w:p w14:paraId="7AF47039" w14:textId="1135F0FB" w:rsidR="00437239" w:rsidRPr="00843C70" w:rsidRDefault="00437239" w:rsidP="00437239">
            <w:pPr>
              <w:spacing w:after="0"/>
              <w:jc w:val="center"/>
              <w:rPr>
                <w:rFonts w:eastAsiaTheme="minorEastAsia"/>
                <w:lang w:eastAsia="zh-CN"/>
              </w:rPr>
            </w:pPr>
            <w:r>
              <w:rPr>
                <w:rFonts w:eastAsiaTheme="minorEastAsia"/>
                <w:lang w:eastAsia="zh-CN"/>
              </w:rPr>
              <w:t>4</w:t>
            </w:r>
          </w:p>
        </w:tc>
        <w:tc>
          <w:tcPr>
            <w:tcW w:w="955" w:type="dxa"/>
            <w:vAlign w:val="center"/>
          </w:tcPr>
          <w:p w14:paraId="0E824434" w14:textId="31CE49EC" w:rsidR="00437239" w:rsidRPr="00817BD9" w:rsidRDefault="00437239" w:rsidP="00437239">
            <w:pPr>
              <w:spacing w:after="0"/>
              <w:jc w:val="center"/>
              <w:rPr>
                <w:rFonts w:eastAsiaTheme="minorEastAsia"/>
                <w:lang w:eastAsia="zh-CN"/>
              </w:rPr>
            </w:pPr>
            <w:r>
              <w:rPr>
                <w:rFonts w:eastAsiaTheme="minorEastAsia" w:hint="eastAsia"/>
                <w:lang w:eastAsia="zh-CN"/>
              </w:rPr>
              <w:t>0</w:t>
            </w:r>
            <w:r>
              <w:rPr>
                <w:rFonts w:eastAsiaTheme="minorEastAsia"/>
                <w:lang w:eastAsia="zh-CN"/>
              </w:rPr>
              <w:t>.85</w:t>
            </w:r>
          </w:p>
        </w:tc>
        <w:tc>
          <w:tcPr>
            <w:tcW w:w="1400" w:type="dxa"/>
          </w:tcPr>
          <w:p w14:paraId="3FDDB0D0" w14:textId="7643CAD4" w:rsidR="00437239" w:rsidRDefault="00437239" w:rsidP="00437239">
            <w:pPr>
              <w:spacing w:after="0"/>
              <w:jc w:val="center"/>
              <w:rPr>
                <w:rFonts w:eastAsiaTheme="minorEastAsia"/>
                <w:lang w:eastAsia="zh-CN"/>
              </w:rPr>
            </w:pPr>
            <w:r w:rsidRPr="007110A5">
              <w:rPr>
                <w:rFonts w:eastAsiaTheme="minorEastAsia" w:hint="eastAsia"/>
                <w:lang w:eastAsia="zh-CN"/>
              </w:rPr>
              <w:t>O</w:t>
            </w:r>
            <w:r w:rsidRPr="007110A5">
              <w:rPr>
                <w:rFonts w:eastAsiaTheme="minorEastAsia"/>
                <w:lang w:eastAsia="zh-CN"/>
              </w:rPr>
              <w:t>uter</w:t>
            </w:r>
          </w:p>
        </w:tc>
      </w:tr>
      <w:tr w:rsidR="00006613" w:rsidRPr="00DB1F38" w14:paraId="5A3A7A78" w14:textId="67B582CF" w:rsidTr="003B7D3A">
        <w:trPr>
          <w:trHeight w:val="234"/>
          <w:jc w:val="center"/>
        </w:trPr>
        <w:tc>
          <w:tcPr>
            <w:tcW w:w="1413" w:type="dxa"/>
            <w:vMerge/>
            <w:vAlign w:val="center"/>
          </w:tcPr>
          <w:p w14:paraId="2E44412D" w14:textId="50612CB1" w:rsidR="00437239" w:rsidRPr="00410CC0" w:rsidRDefault="00437239" w:rsidP="00437239">
            <w:pPr>
              <w:spacing w:after="0"/>
              <w:jc w:val="center"/>
              <w:rPr>
                <w:rFonts w:eastAsiaTheme="minorEastAsia"/>
                <w:lang w:eastAsia="zh-CN"/>
              </w:rPr>
            </w:pPr>
          </w:p>
        </w:tc>
        <w:tc>
          <w:tcPr>
            <w:tcW w:w="1439" w:type="dxa"/>
            <w:vMerge/>
            <w:vAlign w:val="center"/>
          </w:tcPr>
          <w:p w14:paraId="0B85356A" w14:textId="77777777" w:rsidR="00437239" w:rsidRPr="00F5308E" w:rsidRDefault="00437239" w:rsidP="00437239">
            <w:pPr>
              <w:spacing w:after="0"/>
              <w:jc w:val="center"/>
              <w:rPr>
                <w:rFonts w:eastAsiaTheme="minorEastAsia"/>
                <w:lang w:eastAsia="zh-CN"/>
              </w:rPr>
            </w:pPr>
          </w:p>
        </w:tc>
        <w:tc>
          <w:tcPr>
            <w:tcW w:w="1322" w:type="dxa"/>
            <w:vMerge/>
            <w:vAlign w:val="center"/>
          </w:tcPr>
          <w:p w14:paraId="3893BFD3" w14:textId="77777777" w:rsidR="00437239" w:rsidRDefault="00437239" w:rsidP="00437239">
            <w:pPr>
              <w:spacing w:after="0"/>
              <w:jc w:val="center"/>
              <w:rPr>
                <w:rFonts w:eastAsiaTheme="minorEastAsia"/>
                <w:lang w:eastAsia="zh-CN"/>
              </w:rPr>
            </w:pPr>
          </w:p>
        </w:tc>
        <w:tc>
          <w:tcPr>
            <w:tcW w:w="864" w:type="dxa"/>
            <w:vAlign w:val="center"/>
          </w:tcPr>
          <w:p w14:paraId="105EE3B9" w14:textId="20C3F7CE" w:rsidR="00437239" w:rsidRPr="00843C70" w:rsidRDefault="00437239" w:rsidP="00437239">
            <w:pPr>
              <w:spacing w:after="0"/>
              <w:jc w:val="center"/>
              <w:rPr>
                <w:rFonts w:eastAsiaTheme="minorEastAsia"/>
                <w:lang w:eastAsia="zh-CN"/>
              </w:rPr>
            </w:pPr>
            <w:r>
              <w:rPr>
                <w:rFonts w:eastAsiaTheme="minorEastAsia" w:hint="eastAsia"/>
                <w:lang w:eastAsia="zh-CN"/>
              </w:rPr>
              <w:t>2</w:t>
            </w:r>
          </w:p>
        </w:tc>
        <w:tc>
          <w:tcPr>
            <w:tcW w:w="1156" w:type="dxa"/>
            <w:vAlign w:val="center"/>
          </w:tcPr>
          <w:p w14:paraId="2352FD3C" w14:textId="00349605" w:rsidR="00437239" w:rsidRPr="00843C70" w:rsidRDefault="00437239" w:rsidP="00437239">
            <w:pPr>
              <w:spacing w:after="0"/>
              <w:jc w:val="center"/>
              <w:rPr>
                <w:rFonts w:eastAsiaTheme="minorEastAsia"/>
                <w:lang w:eastAsia="zh-CN"/>
              </w:rPr>
            </w:pPr>
            <w:r>
              <w:rPr>
                <w:rFonts w:eastAsiaTheme="minorEastAsia"/>
                <w:lang w:eastAsia="zh-CN"/>
              </w:rPr>
              <w:t>256</w:t>
            </w:r>
          </w:p>
        </w:tc>
        <w:tc>
          <w:tcPr>
            <w:tcW w:w="893" w:type="dxa"/>
            <w:vAlign w:val="center"/>
          </w:tcPr>
          <w:p w14:paraId="725D90FD" w14:textId="4AA58B7F" w:rsidR="00437239" w:rsidRPr="00830E8B" w:rsidRDefault="00437239" w:rsidP="00437239">
            <w:pPr>
              <w:spacing w:after="0"/>
              <w:jc w:val="center"/>
              <w:rPr>
                <w:rFonts w:eastAsiaTheme="minorEastAsia"/>
                <w:lang w:eastAsia="zh-CN"/>
              </w:rPr>
            </w:pPr>
            <w:r>
              <w:rPr>
                <w:rFonts w:eastAsiaTheme="minorEastAsia" w:hint="eastAsia"/>
                <w:lang w:eastAsia="zh-CN"/>
              </w:rPr>
              <w:t>6</w:t>
            </w:r>
          </w:p>
        </w:tc>
        <w:tc>
          <w:tcPr>
            <w:tcW w:w="955" w:type="dxa"/>
            <w:vAlign w:val="center"/>
          </w:tcPr>
          <w:p w14:paraId="0A903B2A" w14:textId="546DB7E9" w:rsidR="00437239" w:rsidRPr="00C318F7" w:rsidRDefault="00437239" w:rsidP="00437239">
            <w:pPr>
              <w:spacing w:after="0"/>
              <w:jc w:val="center"/>
              <w:rPr>
                <w:rFonts w:eastAsiaTheme="minorEastAsia"/>
                <w:lang w:eastAsia="zh-CN"/>
              </w:rPr>
            </w:pPr>
            <w:r>
              <w:rPr>
                <w:rFonts w:eastAsiaTheme="minorEastAsia" w:hint="eastAsia"/>
                <w:lang w:eastAsia="zh-CN"/>
              </w:rPr>
              <w:t>0</w:t>
            </w:r>
            <w:r>
              <w:rPr>
                <w:rFonts w:eastAsiaTheme="minorEastAsia"/>
                <w:lang w:eastAsia="zh-CN"/>
              </w:rPr>
              <w:t>.57</w:t>
            </w:r>
          </w:p>
        </w:tc>
        <w:tc>
          <w:tcPr>
            <w:tcW w:w="1400" w:type="dxa"/>
          </w:tcPr>
          <w:p w14:paraId="2338FDB2" w14:textId="21C9147D" w:rsidR="00437239" w:rsidRDefault="00437239" w:rsidP="00437239">
            <w:pPr>
              <w:spacing w:after="0"/>
              <w:jc w:val="center"/>
              <w:rPr>
                <w:rFonts w:eastAsiaTheme="minorEastAsia"/>
                <w:lang w:eastAsia="zh-CN"/>
              </w:rPr>
            </w:pPr>
            <w:r w:rsidRPr="007110A5">
              <w:rPr>
                <w:rFonts w:eastAsiaTheme="minorEastAsia" w:hint="eastAsia"/>
                <w:lang w:eastAsia="zh-CN"/>
              </w:rPr>
              <w:t>O</w:t>
            </w:r>
            <w:r w:rsidRPr="007110A5">
              <w:rPr>
                <w:rFonts w:eastAsiaTheme="minorEastAsia"/>
                <w:lang w:eastAsia="zh-CN"/>
              </w:rPr>
              <w:t>uter</w:t>
            </w:r>
          </w:p>
        </w:tc>
      </w:tr>
      <w:tr w:rsidR="00006613" w:rsidRPr="00DB1F38" w14:paraId="2F4D755A" w14:textId="6AF6F665" w:rsidTr="003B7D3A">
        <w:trPr>
          <w:trHeight w:val="234"/>
          <w:jc w:val="center"/>
        </w:trPr>
        <w:tc>
          <w:tcPr>
            <w:tcW w:w="1413" w:type="dxa"/>
            <w:vMerge/>
            <w:vAlign w:val="center"/>
          </w:tcPr>
          <w:p w14:paraId="442669AD" w14:textId="77F35791" w:rsidR="00437239" w:rsidRPr="00410CC0" w:rsidRDefault="00437239" w:rsidP="00437239">
            <w:pPr>
              <w:spacing w:after="0"/>
              <w:jc w:val="center"/>
              <w:rPr>
                <w:rFonts w:eastAsiaTheme="minorEastAsia"/>
                <w:lang w:eastAsia="zh-CN"/>
              </w:rPr>
            </w:pPr>
          </w:p>
        </w:tc>
        <w:tc>
          <w:tcPr>
            <w:tcW w:w="1439" w:type="dxa"/>
            <w:vMerge w:val="restart"/>
            <w:vAlign w:val="center"/>
          </w:tcPr>
          <w:p w14:paraId="10B0F7AE" w14:textId="663CC9DB" w:rsidR="00437239" w:rsidRPr="00F5308E" w:rsidRDefault="00437239" w:rsidP="00437239">
            <w:pPr>
              <w:spacing w:after="0"/>
              <w:jc w:val="center"/>
              <w:rPr>
                <w:rFonts w:eastAsiaTheme="minorEastAsia"/>
                <w:lang w:eastAsia="zh-CN"/>
              </w:rPr>
            </w:pPr>
            <w:r>
              <w:rPr>
                <w:rFonts w:eastAsiaTheme="minorEastAsia" w:hint="eastAsia"/>
                <w:lang w:eastAsia="zh-CN"/>
              </w:rPr>
              <w:t>4</w:t>
            </w:r>
            <w:r>
              <w:rPr>
                <w:rFonts w:eastAsiaTheme="minorEastAsia"/>
                <w:lang w:eastAsia="zh-CN"/>
              </w:rPr>
              <w:t>00</w:t>
            </w:r>
          </w:p>
        </w:tc>
        <w:tc>
          <w:tcPr>
            <w:tcW w:w="1322" w:type="dxa"/>
            <w:vMerge w:val="restart"/>
            <w:vAlign w:val="center"/>
          </w:tcPr>
          <w:p w14:paraId="16CA6F0D" w14:textId="57E1ED3A" w:rsidR="00437239" w:rsidRDefault="00437239" w:rsidP="00437239">
            <w:pPr>
              <w:spacing w:after="0"/>
              <w:jc w:val="center"/>
              <w:rPr>
                <w:rFonts w:eastAsiaTheme="minorEastAsia"/>
                <w:lang w:eastAsia="zh-CN"/>
              </w:rPr>
            </w:pPr>
            <w:r>
              <w:rPr>
                <w:rFonts w:eastAsiaTheme="minorEastAsia"/>
                <w:lang w:eastAsia="zh-CN"/>
              </w:rPr>
              <w:t>[</w:t>
            </w:r>
            <w:r>
              <w:rPr>
                <w:rFonts w:eastAsiaTheme="minorEastAsia" w:hint="eastAsia"/>
                <w:lang w:eastAsia="zh-CN"/>
              </w:rPr>
              <w:t>1</w:t>
            </w:r>
            <w:r>
              <w:rPr>
                <w:rFonts w:eastAsiaTheme="minorEastAsia"/>
                <w:lang w:eastAsia="zh-CN"/>
              </w:rPr>
              <w:t>056]</w:t>
            </w:r>
          </w:p>
        </w:tc>
        <w:tc>
          <w:tcPr>
            <w:tcW w:w="864" w:type="dxa"/>
            <w:vAlign w:val="center"/>
          </w:tcPr>
          <w:p w14:paraId="701A7BEA" w14:textId="1732E6BC" w:rsidR="00437239" w:rsidRPr="008B124A" w:rsidRDefault="00437239" w:rsidP="00437239">
            <w:pPr>
              <w:spacing w:after="0"/>
              <w:jc w:val="center"/>
              <w:rPr>
                <w:rFonts w:eastAsiaTheme="minorEastAsia"/>
                <w:lang w:eastAsia="zh-CN"/>
              </w:rPr>
            </w:pPr>
            <w:r>
              <w:rPr>
                <w:rFonts w:eastAsiaTheme="minorEastAsia" w:hint="eastAsia"/>
                <w:lang w:eastAsia="zh-CN"/>
              </w:rPr>
              <w:t>1</w:t>
            </w:r>
          </w:p>
        </w:tc>
        <w:tc>
          <w:tcPr>
            <w:tcW w:w="1156" w:type="dxa"/>
            <w:vAlign w:val="center"/>
          </w:tcPr>
          <w:p w14:paraId="4310B891" w14:textId="66050764" w:rsidR="00437239" w:rsidRPr="008B124A" w:rsidRDefault="00437239" w:rsidP="00437239">
            <w:pPr>
              <w:spacing w:after="0"/>
              <w:jc w:val="center"/>
              <w:rPr>
                <w:rFonts w:eastAsiaTheme="minorEastAsia"/>
                <w:lang w:eastAsia="zh-CN"/>
              </w:rPr>
            </w:pPr>
            <w:r>
              <w:rPr>
                <w:rFonts w:eastAsiaTheme="minorEastAsia"/>
                <w:lang w:eastAsia="zh-CN"/>
              </w:rPr>
              <w:t>1024</w:t>
            </w:r>
          </w:p>
        </w:tc>
        <w:tc>
          <w:tcPr>
            <w:tcW w:w="893" w:type="dxa"/>
            <w:vAlign w:val="center"/>
          </w:tcPr>
          <w:p w14:paraId="6222044B" w14:textId="61F7FBAB" w:rsidR="00437239" w:rsidRPr="008B124A" w:rsidRDefault="00437239" w:rsidP="00437239">
            <w:pPr>
              <w:spacing w:after="0"/>
              <w:jc w:val="center"/>
              <w:rPr>
                <w:rFonts w:eastAsiaTheme="minorEastAsia"/>
                <w:lang w:eastAsia="zh-CN"/>
              </w:rPr>
            </w:pPr>
            <w:r>
              <w:rPr>
                <w:rFonts w:eastAsiaTheme="minorEastAsia" w:hint="eastAsia"/>
                <w:lang w:eastAsia="zh-CN"/>
              </w:rPr>
              <w:t>2</w:t>
            </w:r>
          </w:p>
        </w:tc>
        <w:tc>
          <w:tcPr>
            <w:tcW w:w="955" w:type="dxa"/>
            <w:vAlign w:val="center"/>
          </w:tcPr>
          <w:p w14:paraId="4E0BA1DD" w14:textId="1F61FCAD" w:rsidR="00437239" w:rsidRPr="008B124A" w:rsidRDefault="00437239" w:rsidP="00437239">
            <w:pPr>
              <w:spacing w:after="0"/>
              <w:jc w:val="center"/>
              <w:rPr>
                <w:rFonts w:eastAsiaTheme="minorEastAsia"/>
                <w:lang w:eastAsia="zh-CN"/>
              </w:rPr>
            </w:pPr>
            <w:r>
              <w:rPr>
                <w:rFonts w:eastAsiaTheme="minorEastAsia" w:hint="eastAsia"/>
                <w:lang w:eastAsia="zh-CN"/>
              </w:rPr>
              <w:t>0</w:t>
            </w:r>
            <w:r>
              <w:rPr>
                <w:rFonts w:eastAsiaTheme="minorEastAsia"/>
                <w:lang w:eastAsia="zh-CN"/>
              </w:rPr>
              <w:t>.42</w:t>
            </w:r>
          </w:p>
        </w:tc>
        <w:tc>
          <w:tcPr>
            <w:tcW w:w="1400" w:type="dxa"/>
          </w:tcPr>
          <w:p w14:paraId="50162581" w14:textId="3A23C16C" w:rsidR="00437239" w:rsidRDefault="00437239" w:rsidP="00437239">
            <w:pPr>
              <w:spacing w:after="0"/>
              <w:jc w:val="center"/>
              <w:rPr>
                <w:rFonts w:eastAsiaTheme="minorEastAsia"/>
                <w:lang w:eastAsia="zh-CN"/>
              </w:rPr>
            </w:pPr>
            <w:r w:rsidRPr="007110A5">
              <w:rPr>
                <w:rFonts w:eastAsiaTheme="minorEastAsia" w:hint="eastAsia"/>
                <w:lang w:eastAsia="zh-CN"/>
              </w:rPr>
              <w:t>O</w:t>
            </w:r>
            <w:r w:rsidRPr="007110A5">
              <w:rPr>
                <w:rFonts w:eastAsiaTheme="minorEastAsia"/>
                <w:lang w:eastAsia="zh-CN"/>
              </w:rPr>
              <w:t>uter</w:t>
            </w:r>
          </w:p>
        </w:tc>
      </w:tr>
      <w:tr w:rsidR="00006613" w:rsidRPr="00DB1F38" w14:paraId="1C528C82" w14:textId="79AE11BC" w:rsidTr="003B7D3A">
        <w:trPr>
          <w:trHeight w:val="234"/>
          <w:jc w:val="center"/>
        </w:trPr>
        <w:tc>
          <w:tcPr>
            <w:tcW w:w="1413" w:type="dxa"/>
            <w:vMerge/>
            <w:vAlign w:val="center"/>
          </w:tcPr>
          <w:p w14:paraId="73462D0B" w14:textId="77777777" w:rsidR="00437239" w:rsidRDefault="00437239" w:rsidP="00437239">
            <w:pPr>
              <w:spacing w:after="0"/>
              <w:jc w:val="center"/>
              <w:rPr>
                <w:rFonts w:eastAsiaTheme="minorEastAsia"/>
                <w:lang w:eastAsia="zh-CN"/>
              </w:rPr>
            </w:pPr>
          </w:p>
        </w:tc>
        <w:tc>
          <w:tcPr>
            <w:tcW w:w="1439" w:type="dxa"/>
            <w:vMerge/>
            <w:vAlign w:val="center"/>
          </w:tcPr>
          <w:p w14:paraId="663AE126" w14:textId="77777777" w:rsidR="00437239" w:rsidRDefault="00437239" w:rsidP="00437239">
            <w:pPr>
              <w:spacing w:after="0"/>
              <w:jc w:val="center"/>
              <w:rPr>
                <w:rFonts w:eastAsiaTheme="minorEastAsia"/>
                <w:lang w:eastAsia="zh-CN"/>
              </w:rPr>
            </w:pPr>
          </w:p>
        </w:tc>
        <w:tc>
          <w:tcPr>
            <w:tcW w:w="1322" w:type="dxa"/>
            <w:vMerge/>
            <w:vAlign w:val="center"/>
          </w:tcPr>
          <w:p w14:paraId="4536F37A" w14:textId="77777777" w:rsidR="00437239" w:rsidRDefault="00437239" w:rsidP="00437239">
            <w:pPr>
              <w:spacing w:after="0"/>
              <w:jc w:val="center"/>
              <w:rPr>
                <w:rFonts w:eastAsiaTheme="minorEastAsia"/>
                <w:lang w:eastAsia="zh-CN"/>
              </w:rPr>
            </w:pPr>
          </w:p>
        </w:tc>
        <w:tc>
          <w:tcPr>
            <w:tcW w:w="864" w:type="dxa"/>
            <w:vAlign w:val="center"/>
          </w:tcPr>
          <w:p w14:paraId="7BDC6D35" w14:textId="6F12F467" w:rsidR="00437239" w:rsidRDefault="00437239" w:rsidP="00437239">
            <w:pPr>
              <w:spacing w:after="0"/>
              <w:jc w:val="center"/>
              <w:rPr>
                <w:rFonts w:eastAsiaTheme="minorEastAsia"/>
                <w:lang w:eastAsia="zh-CN"/>
              </w:rPr>
            </w:pPr>
            <w:r>
              <w:rPr>
                <w:rFonts w:eastAsiaTheme="minorEastAsia" w:hint="eastAsia"/>
                <w:lang w:eastAsia="zh-CN"/>
              </w:rPr>
              <w:t>2</w:t>
            </w:r>
          </w:p>
        </w:tc>
        <w:tc>
          <w:tcPr>
            <w:tcW w:w="1156" w:type="dxa"/>
            <w:vAlign w:val="center"/>
          </w:tcPr>
          <w:p w14:paraId="52567480" w14:textId="32BF7F1E" w:rsidR="00437239" w:rsidRDefault="00437239" w:rsidP="00437239">
            <w:pPr>
              <w:spacing w:after="0"/>
              <w:jc w:val="center"/>
              <w:rPr>
                <w:rFonts w:eastAsiaTheme="minorEastAsia"/>
                <w:lang w:eastAsia="zh-CN"/>
              </w:rPr>
            </w:pPr>
            <w:r>
              <w:rPr>
                <w:rFonts w:eastAsiaTheme="minorEastAsia"/>
                <w:lang w:eastAsia="zh-CN"/>
              </w:rPr>
              <w:t>512</w:t>
            </w:r>
          </w:p>
        </w:tc>
        <w:tc>
          <w:tcPr>
            <w:tcW w:w="893" w:type="dxa"/>
            <w:vAlign w:val="center"/>
          </w:tcPr>
          <w:p w14:paraId="3FB93184" w14:textId="0AB01B55" w:rsidR="00437239" w:rsidRDefault="00437239" w:rsidP="00437239">
            <w:pPr>
              <w:spacing w:after="0"/>
              <w:jc w:val="center"/>
              <w:rPr>
                <w:rFonts w:eastAsiaTheme="minorEastAsia"/>
                <w:lang w:eastAsia="zh-CN"/>
              </w:rPr>
            </w:pPr>
            <w:r>
              <w:rPr>
                <w:rFonts w:eastAsiaTheme="minorEastAsia" w:hint="eastAsia"/>
                <w:lang w:eastAsia="zh-CN"/>
              </w:rPr>
              <w:t>4</w:t>
            </w:r>
          </w:p>
        </w:tc>
        <w:tc>
          <w:tcPr>
            <w:tcW w:w="955" w:type="dxa"/>
            <w:vAlign w:val="center"/>
          </w:tcPr>
          <w:p w14:paraId="3EAD6042" w14:textId="7DFFCF31" w:rsidR="00437239" w:rsidRDefault="00437239" w:rsidP="00437239">
            <w:pPr>
              <w:spacing w:after="0"/>
              <w:jc w:val="center"/>
              <w:rPr>
                <w:rFonts w:eastAsiaTheme="minorEastAsia"/>
                <w:lang w:eastAsia="zh-CN"/>
              </w:rPr>
            </w:pPr>
            <w:r>
              <w:rPr>
                <w:rFonts w:eastAsiaTheme="minorEastAsia" w:hint="eastAsia"/>
                <w:lang w:eastAsia="zh-CN"/>
              </w:rPr>
              <w:t>0</w:t>
            </w:r>
            <w:r>
              <w:rPr>
                <w:rFonts w:eastAsiaTheme="minorEastAsia"/>
                <w:lang w:eastAsia="zh-CN"/>
              </w:rPr>
              <w:t>.42</w:t>
            </w:r>
          </w:p>
        </w:tc>
        <w:tc>
          <w:tcPr>
            <w:tcW w:w="1400" w:type="dxa"/>
          </w:tcPr>
          <w:p w14:paraId="1551AC2F" w14:textId="08C0270D" w:rsidR="00437239" w:rsidRDefault="00437239" w:rsidP="00437239">
            <w:pPr>
              <w:spacing w:after="0"/>
              <w:jc w:val="center"/>
              <w:rPr>
                <w:rFonts w:eastAsiaTheme="minorEastAsia"/>
                <w:lang w:eastAsia="zh-CN"/>
              </w:rPr>
            </w:pPr>
            <w:r w:rsidRPr="007110A5">
              <w:rPr>
                <w:rFonts w:eastAsiaTheme="minorEastAsia" w:hint="eastAsia"/>
                <w:lang w:eastAsia="zh-CN"/>
              </w:rPr>
              <w:t>O</w:t>
            </w:r>
            <w:r w:rsidRPr="007110A5">
              <w:rPr>
                <w:rFonts w:eastAsiaTheme="minorEastAsia"/>
                <w:lang w:eastAsia="zh-CN"/>
              </w:rPr>
              <w:t>uter</w:t>
            </w:r>
          </w:p>
        </w:tc>
      </w:tr>
      <w:tr w:rsidR="00006613" w:rsidRPr="00DB1F38" w14:paraId="23F59CEA" w14:textId="4D0CA0E7" w:rsidTr="003B7D3A">
        <w:trPr>
          <w:trHeight w:val="234"/>
          <w:jc w:val="center"/>
        </w:trPr>
        <w:tc>
          <w:tcPr>
            <w:tcW w:w="1413" w:type="dxa"/>
            <w:vMerge/>
            <w:vAlign w:val="center"/>
          </w:tcPr>
          <w:p w14:paraId="45C8B774" w14:textId="77777777" w:rsidR="00437239" w:rsidRDefault="00437239" w:rsidP="00437239">
            <w:pPr>
              <w:spacing w:after="0"/>
              <w:jc w:val="center"/>
              <w:rPr>
                <w:rFonts w:eastAsiaTheme="minorEastAsia"/>
                <w:lang w:eastAsia="zh-CN"/>
              </w:rPr>
            </w:pPr>
          </w:p>
        </w:tc>
        <w:tc>
          <w:tcPr>
            <w:tcW w:w="1439" w:type="dxa"/>
            <w:vMerge/>
            <w:vAlign w:val="center"/>
          </w:tcPr>
          <w:p w14:paraId="4032C4B1" w14:textId="77777777" w:rsidR="00437239" w:rsidRDefault="00437239" w:rsidP="00437239">
            <w:pPr>
              <w:spacing w:after="0"/>
              <w:jc w:val="center"/>
              <w:rPr>
                <w:rFonts w:eastAsiaTheme="minorEastAsia"/>
                <w:lang w:eastAsia="zh-CN"/>
              </w:rPr>
            </w:pPr>
          </w:p>
        </w:tc>
        <w:tc>
          <w:tcPr>
            <w:tcW w:w="1322" w:type="dxa"/>
            <w:vMerge/>
            <w:vAlign w:val="center"/>
          </w:tcPr>
          <w:p w14:paraId="4A36A45C" w14:textId="77777777" w:rsidR="00437239" w:rsidRDefault="00437239" w:rsidP="00437239">
            <w:pPr>
              <w:spacing w:after="0"/>
              <w:jc w:val="center"/>
              <w:rPr>
                <w:rFonts w:eastAsiaTheme="minorEastAsia"/>
                <w:lang w:eastAsia="zh-CN"/>
              </w:rPr>
            </w:pPr>
          </w:p>
        </w:tc>
        <w:tc>
          <w:tcPr>
            <w:tcW w:w="864" w:type="dxa"/>
            <w:vAlign w:val="center"/>
          </w:tcPr>
          <w:p w14:paraId="76B09530" w14:textId="3DA3B59F" w:rsidR="00437239" w:rsidRDefault="00437239" w:rsidP="00437239">
            <w:pPr>
              <w:spacing w:after="0"/>
              <w:jc w:val="center"/>
              <w:rPr>
                <w:rFonts w:eastAsiaTheme="minorEastAsia"/>
                <w:lang w:eastAsia="zh-CN"/>
              </w:rPr>
            </w:pPr>
            <w:r>
              <w:rPr>
                <w:rFonts w:eastAsiaTheme="minorEastAsia" w:hint="eastAsia"/>
                <w:lang w:eastAsia="zh-CN"/>
              </w:rPr>
              <w:t>4</w:t>
            </w:r>
          </w:p>
        </w:tc>
        <w:tc>
          <w:tcPr>
            <w:tcW w:w="1156" w:type="dxa"/>
            <w:vAlign w:val="center"/>
          </w:tcPr>
          <w:p w14:paraId="6F5838F0" w14:textId="2E9E1499" w:rsidR="00437239" w:rsidRDefault="00437239" w:rsidP="00437239">
            <w:pPr>
              <w:spacing w:after="0"/>
              <w:jc w:val="center"/>
              <w:rPr>
                <w:rFonts w:eastAsiaTheme="minorEastAsia"/>
                <w:lang w:eastAsia="zh-CN"/>
              </w:rPr>
            </w:pPr>
            <w:r>
              <w:rPr>
                <w:rFonts w:eastAsiaTheme="minorEastAsia"/>
                <w:lang w:eastAsia="zh-CN"/>
              </w:rPr>
              <w:t>256</w:t>
            </w:r>
          </w:p>
        </w:tc>
        <w:tc>
          <w:tcPr>
            <w:tcW w:w="893" w:type="dxa"/>
            <w:vAlign w:val="center"/>
          </w:tcPr>
          <w:p w14:paraId="1334A338" w14:textId="7B7DE4A3" w:rsidR="00437239" w:rsidRDefault="00437239" w:rsidP="00437239">
            <w:pPr>
              <w:spacing w:after="0"/>
              <w:jc w:val="center"/>
              <w:rPr>
                <w:rFonts w:eastAsiaTheme="minorEastAsia"/>
                <w:lang w:eastAsia="zh-CN"/>
              </w:rPr>
            </w:pPr>
            <w:r>
              <w:rPr>
                <w:rFonts w:eastAsiaTheme="minorEastAsia" w:hint="eastAsia"/>
                <w:lang w:eastAsia="zh-CN"/>
              </w:rPr>
              <w:t>6</w:t>
            </w:r>
          </w:p>
        </w:tc>
        <w:tc>
          <w:tcPr>
            <w:tcW w:w="955" w:type="dxa"/>
            <w:vAlign w:val="center"/>
          </w:tcPr>
          <w:p w14:paraId="65666320" w14:textId="7F96B647" w:rsidR="00437239" w:rsidRDefault="00437239" w:rsidP="00437239">
            <w:pPr>
              <w:spacing w:after="0"/>
              <w:jc w:val="center"/>
              <w:rPr>
                <w:rFonts w:eastAsiaTheme="minorEastAsia"/>
                <w:lang w:eastAsia="zh-CN"/>
              </w:rPr>
            </w:pPr>
            <w:r>
              <w:rPr>
                <w:rFonts w:eastAsiaTheme="minorEastAsia" w:hint="eastAsia"/>
                <w:lang w:eastAsia="zh-CN"/>
              </w:rPr>
              <w:t>0</w:t>
            </w:r>
            <w:r>
              <w:rPr>
                <w:rFonts w:eastAsiaTheme="minorEastAsia"/>
                <w:lang w:eastAsia="zh-CN"/>
              </w:rPr>
              <w:t>.57</w:t>
            </w:r>
          </w:p>
        </w:tc>
        <w:tc>
          <w:tcPr>
            <w:tcW w:w="1400" w:type="dxa"/>
          </w:tcPr>
          <w:p w14:paraId="3BB80F3E" w14:textId="3362ACEC" w:rsidR="00437239" w:rsidRDefault="00437239" w:rsidP="00437239">
            <w:pPr>
              <w:spacing w:after="0"/>
              <w:jc w:val="center"/>
              <w:rPr>
                <w:rFonts w:eastAsiaTheme="minorEastAsia"/>
                <w:lang w:eastAsia="zh-CN"/>
              </w:rPr>
            </w:pPr>
            <w:r>
              <w:rPr>
                <w:rFonts w:eastAsiaTheme="minorEastAsia" w:hint="eastAsia"/>
                <w:lang w:eastAsia="zh-CN"/>
              </w:rPr>
              <w:t>O</w:t>
            </w:r>
            <w:r>
              <w:rPr>
                <w:rFonts w:eastAsiaTheme="minorEastAsia"/>
                <w:lang w:eastAsia="zh-CN"/>
              </w:rPr>
              <w:t>uter &amp; Inner</w:t>
            </w:r>
          </w:p>
        </w:tc>
      </w:tr>
      <w:tr w:rsidR="00006613" w:rsidRPr="00DB1F38" w14:paraId="44A44820" w14:textId="3B493A8D" w:rsidTr="003B7D3A">
        <w:trPr>
          <w:trHeight w:val="234"/>
          <w:jc w:val="center"/>
        </w:trPr>
        <w:tc>
          <w:tcPr>
            <w:tcW w:w="1413" w:type="dxa"/>
            <w:vAlign w:val="center"/>
          </w:tcPr>
          <w:p w14:paraId="4518D562" w14:textId="6B88554D" w:rsidR="00437239" w:rsidRPr="00410CC0" w:rsidRDefault="00437239" w:rsidP="00437239">
            <w:pPr>
              <w:spacing w:after="0"/>
              <w:jc w:val="center"/>
              <w:rPr>
                <w:rFonts w:eastAsiaTheme="minorEastAsia"/>
                <w:lang w:eastAsia="zh-CN"/>
              </w:rPr>
            </w:pPr>
            <w:r>
              <w:rPr>
                <w:rFonts w:eastAsiaTheme="minorEastAsia" w:hint="eastAsia"/>
                <w:lang w:eastAsia="zh-CN"/>
              </w:rPr>
              <w:t>1</w:t>
            </w:r>
            <w:r>
              <w:rPr>
                <w:rFonts w:eastAsiaTheme="minorEastAsia"/>
                <w:lang w:eastAsia="zh-CN"/>
              </w:rPr>
              <w:t>00</w:t>
            </w:r>
          </w:p>
        </w:tc>
        <w:tc>
          <w:tcPr>
            <w:tcW w:w="1439" w:type="dxa"/>
            <w:vAlign w:val="center"/>
          </w:tcPr>
          <w:p w14:paraId="64BEDB61" w14:textId="7D3BC1E6" w:rsidR="00437239" w:rsidRPr="00F5308E" w:rsidRDefault="00437239" w:rsidP="00437239">
            <w:pPr>
              <w:spacing w:after="0"/>
              <w:jc w:val="center"/>
              <w:rPr>
                <w:rFonts w:eastAsiaTheme="minorEastAsia"/>
                <w:lang w:eastAsia="zh-CN"/>
              </w:rPr>
            </w:pPr>
            <w:r>
              <w:rPr>
                <w:rFonts w:eastAsiaTheme="minorEastAsia" w:hint="eastAsia"/>
                <w:lang w:eastAsia="zh-CN"/>
              </w:rPr>
              <w:t>4</w:t>
            </w:r>
            <w:r>
              <w:rPr>
                <w:rFonts w:eastAsiaTheme="minorEastAsia"/>
                <w:lang w:eastAsia="zh-CN"/>
              </w:rPr>
              <w:t>00</w:t>
            </w:r>
          </w:p>
        </w:tc>
        <w:tc>
          <w:tcPr>
            <w:tcW w:w="1322" w:type="dxa"/>
            <w:vAlign w:val="center"/>
          </w:tcPr>
          <w:p w14:paraId="61A0039C" w14:textId="45E61BC7" w:rsidR="00437239" w:rsidRDefault="00437239" w:rsidP="00437239">
            <w:pPr>
              <w:spacing w:after="0"/>
              <w:jc w:val="center"/>
              <w:rPr>
                <w:rFonts w:eastAsiaTheme="minorEastAsia"/>
                <w:lang w:eastAsia="zh-CN"/>
              </w:rPr>
            </w:pPr>
            <w:r>
              <w:rPr>
                <w:rFonts w:eastAsiaTheme="minorEastAsia"/>
                <w:lang w:eastAsia="zh-CN"/>
              </w:rPr>
              <w:t>[</w:t>
            </w:r>
            <w:r>
              <w:rPr>
                <w:rFonts w:eastAsiaTheme="minorEastAsia" w:hint="eastAsia"/>
                <w:lang w:eastAsia="zh-CN"/>
              </w:rPr>
              <w:t>1</w:t>
            </w:r>
            <w:r>
              <w:rPr>
                <w:rFonts w:eastAsiaTheme="minorEastAsia"/>
                <w:lang w:eastAsia="zh-CN"/>
              </w:rPr>
              <w:t>056]</w:t>
            </w:r>
          </w:p>
        </w:tc>
        <w:tc>
          <w:tcPr>
            <w:tcW w:w="864" w:type="dxa"/>
            <w:vAlign w:val="center"/>
          </w:tcPr>
          <w:p w14:paraId="08F2FCB9" w14:textId="2D4C4280" w:rsidR="00437239" w:rsidRPr="00BF68BB" w:rsidRDefault="00437239" w:rsidP="00437239">
            <w:pPr>
              <w:spacing w:after="0"/>
              <w:jc w:val="center"/>
              <w:rPr>
                <w:rFonts w:eastAsiaTheme="minorEastAsia"/>
                <w:lang w:eastAsia="zh-CN"/>
              </w:rPr>
            </w:pPr>
            <w:r>
              <w:rPr>
                <w:rFonts w:eastAsiaTheme="minorEastAsia" w:hint="eastAsia"/>
                <w:lang w:eastAsia="zh-CN"/>
              </w:rPr>
              <w:t>2</w:t>
            </w:r>
          </w:p>
        </w:tc>
        <w:tc>
          <w:tcPr>
            <w:tcW w:w="1156" w:type="dxa"/>
            <w:vAlign w:val="center"/>
          </w:tcPr>
          <w:p w14:paraId="6CD5E892" w14:textId="2E38AD2C" w:rsidR="00437239" w:rsidRPr="00BF68BB" w:rsidRDefault="00437239" w:rsidP="00437239">
            <w:pPr>
              <w:spacing w:after="0"/>
              <w:jc w:val="center"/>
              <w:rPr>
                <w:rFonts w:eastAsiaTheme="minorEastAsia"/>
                <w:lang w:eastAsia="zh-CN"/>
              </w:rPr>
            </w:pPr>
            <w:r>
              <w:rPr>
                <w:rFonts w:eastAsiaTheme="minorEastAsia"/>
                <w:lang w:eastAsia="zh-CN"/>
              </w:rPr>
              <w:t>512</w:t>
            </w:r>
          </w:p>
        </w:tc>
        <w:tc>
          <w:tcPr>
            <w:tcW w:w="893" w:type="dxa"/>
            <w:vAlign w:val="center"/>
          </w:tcPr>
          <w:p w14:paraId="1ADC12DC" w14:textId="4B85EDBE" w:rsidR="00437239" w:rsidRPr="00BF68BB" w:rsidRDefault="00437239" w:rsidP="00437239">
            <w:pPr>
              <w:spacing w:after="0"/>
              <w:jc w:val="center"/>
              <w:rPr>
                <w:rFonts w:eastAsiaTheme="minorEastAsia"/>
                <w:lang w:eastAsia="zh-CN"/>
              </w:rPr>
            </w:pPr>
            <w:r>
              <w:rPr>
                <w:rFonts w:eastAsiaTheme="minorEastAsia" w:hint="eastAsia"/>
                <w:lang w:eastAsia="zh-CN"/>
              </w:rPr>
              <w:t>6</w:t>
            </w:r>
          </w:p>
        </w:tc>
        <w:tc>
          <w:tcPr>
            <w:tcW w:w="955" w:type="dxa"/>
            <w:vAlign w:val="center"/>
          </w:tcPr>
          <w:p w14:paraId="07CC534C" w14:textId="06475457" w:rsidR="00437239" w:rsidRPr="004F5320" w:rsidRDefault="00437239" w:rsidP="00437239">
            <w:pPr>
              <w:spacing w:after="0"/>
              <w:jc w:val="center"/>
              <w:rPr>
                <w:rFonts w:eastAsiaTheme="minorEastAsia"/>
                <w:lang w:eastAsia="zh-CN"/>
              </w:rPr>
            </w:pPr>
            <w:r>
              <w:rPr>
                <w:rFonts w:eastAsiaTheme="minorEastAsia" w:hint="eastAsia"/>
                <w:lang w:eastAsia="zh-CN"/>
              </w:rPr>
              <w:t>0</w:t>
            </w:r>
            <w:r>
              <w:rPr>
                <w:rFonts w:eastAsiaTheme="minorEastAsia"/>
                <w:lang w:eastAsia="zh-CN"/>
              </w:rPr>
              <w:t>.57</w:t>
            </w:r>
          </w:p>
        </w:tc>
        <w:tc>
          <w:tcPr>
            <w:tcW w:w="1400" w:type="dxa"/>
            <w:vAlign w:val="center"/>
          </w:tcPr>
          <w:p w14:paraId="30B337E0" w14:textId="1D18DBC3" w:rsidR="00437239" w:rsidRDefault="00437239" w:rsidP="00437239">
            <w:pPr>
              <w:spacing w:after="0"/>
              <w:jc w:val="center"/>
              <w:rPr>
                <w:rFonts w:eastAsiaTheme="minorEastAsia"/>
                <w:lang w:eastAsia="zh-CN"/>
              </w:rPr>
            </w:pPr>
            <w:r>
              <w:rPr>
                <w:rFonts w:eastAsiaTheme="minorEastAsia" w:hint="eastAsia"/>
                <w:lang w:eastAsia="zh-CN"/>
              </w:rPr>
              <w:t>O</w:t>
            </w:r>
            <w:r>
              <w:rPr>
                <w:rFonts w:eastAsiaTheme="minorEastAsia"/>
                <w:lang w:eastAsia="zh-CN"/>
              </w:rPr>
              <w:t>uter</w:t>
            </w:r>
          </w:p>
        </w:tc>
      </w:tr>
    </w:tbl>
    <w:p w14:paraId="7687F606" w14:textId="797B4A4B" w:rsidR="008C29BB" w:rsidRPr="00F22855" w:rsidRDefault="008C29BB" w:rsidP="0091340D">
      <w:pPr>
        <w:spacing w:beforeLines="50" w:before="120" w:afterLines="50" w:after="120"/>
        <w:rPr>
          <w:rFonts w:eastAsia="宋体"/>
          <w:bCs/>
          <w:i/>
          <w:iCs/>
          <w:sz w:val="22"/>
          <w:szCs w:val="22"/>
          <w:lang w:val="en-US" w:eastAsia="zh-CN"/>
        </w:rPr>
      </w:pPr>
      <w:r w:rsidRPr="00F26D42">
        <w:rPr>
          <w:rFonts w:eastAsia="宋体" w:hint="eastAsia"/>
          <w:b/>
          <w:i/>
          <w:iCs/>
          <w:sz w:val="22"/>
          <w:szCs w:val="22"/>
          <w:lang w:val="en-US" w:eastAsia="zh-CN"/>
        </w:rPr>
        <w:t>O</w:t>
      </w:r>
      <w:r w:rsidRPr="00F26D42">
        <w:rPr>
          <w:rFonts w:eastAsia="宋体"/>
          <w:b/>
          <w:i/>
          <w:iCs/>
          <w:sz w:val="22"/>
          <w:szCs w:val="22"/>
          <w:lang w:val="en-US" w:eastAsia="zh-CN"/>
        </w:rPr>
        <w:t xml:space="preserve">bservation </w:t>
      </w:r>
      <w:r w:rsidR="00CD0EB4">
        <w:rPr>
          <w:rFonts w:eastAsia="宋体"/>
          <w:b/>
          <w:i/>
          <w:iCs/>
          <w:sz w:val="22"/>
          <w:szCs w:val="22"/>
          <w:lang w:val="en-US" w:eastAsia="zh-CN"/>
        </w:rPr>
        <w:t>6</w:t>
      </w:r>
      <w:r w:rsidRPr="00F26D42">
        <w:rPr>
          <w:rFonts w:eastAsia="宋体"/>
          <w:b/>
          <w:i/>
          <w:iCs/>
          <w:sz w:val="22"/>
          <w:szCs w:val="22"/>
          <w:lang w:val="en-US" w:eastAsia="zh-CN"/>
        </w:rPr>
        <w:t>:</w:t>
      </w:r>
      <w:r>
        <w:rPr>
          <w:rFonts w:eastAsia="宋体"/>
          <w:bCs/>
          <w:i/>
          <w:iCs/>
          <w:sz w:val="22"/>
          <w:szCs w:val="22"/>
          <w:lang w:val="en-US" w:eastAsia="zh-CN"/>
        </w:rPr>
        <w:t xml:space="preserve"> Low PAPR </w:t>
      </w:r>
      <w:r w:rsidRPr="00B05B8C">
        <w:rPr>
          <w:rFonts w:eastAsia="宋体"/>
          <w:bCs/>
          <w:i/>
          <w:iCs/>
          <w:sz w:val="22"/>
          <w:szCs w:val="22"/>
          <w:lang w:val="en-US" w:eastAsia="zh-CN"/>
        </w:rPr>
        <w:t>I</w:t>
      </w:r>
      <w:r w:rsidR="000D7941">
        <w:rPr>
          <w:rFonts w:eastAsia="宋体"/>
          <w:bCs/>
          <w:i/>
          <w:iCs/>
          <w:sz w:val="22"/>
          <w:szCs w:val="22"/>
          <w:lang w:val="en-US" w:eastAsia="zh-CN"/>
        </w:rPr>
        <w:t>/</w:t>
      </w:r>
      <w:r w:rsidRPr="00B05B8C">
        <w:rPr>
          <w:rFonts w:eastAsia="宋体"/>
          <w:bCs/>
          <w:i/>
          <w:iCs/>
          <w:sz w:val="22"/>
          <w:szCs w:val="22"/>
          <w:lang w:val="en-US" w:eastAsia="zh-CN"/>
        </w:rPr>
        <w:t>Q-offset DFT-s-OFDM</w:t>
      </w:r>
      <w:r>
        <w:rPr>
          <w:rFonts w:eastAsia="宋体"/>
          <w:bCs/>
          <w:i/>
          <w:iCs/>
          <w:sz w:val="22"/>
          <w:szCs w:val="22"/>
          <w:lang w:val="en-US" w:eastAsia="zh-CN"/>
        </w:rPr>
        <w:t xml:space="preserve"> can provide net coverage gain for users to meet the diverse data rate requirements.</w:t>
      </w:r>
    </w:p>
    <w:p w14:paraId="6DC167ED" w14:textId="4F77CB90" w:rsidR="00BF3AAE" w:rsidRPr="00715541" w:rsidRDefault="00433220" w:rsidP="003B7D3A">
      <w:pPr>
        <w:jc w:val="both"/>
        <w:rPr>
          <w:rFonts w:eastAsia="宋体"/>
          <w:bCs/>
          <w:i/>
          <w:iCs/>
          <w:sz w:val="22"/>
          <w:szCs w:val="22"/>
          <w:lang w:val="en-US" w:eastAsia="zh-CN"/>
        </w:rPr>
      </w:pPr>
      <w:r>
        <w:rPr>
          <w:rFonts w:eastAsia="宋体" w:hint="eastAsia"/>
          <w:sz w:val="22"/>
          <w:szCs w:val="22"/>
          <w:lang w:val="en-US" w:eastAsia="zh-CN"/>
        </w:rPr>
        <w:t>F</w:t>
      </w:r>
      <w:r>
        <w:rPr>
          <w:rFonts w:eastAsia="宋体"/>
          <w:sz w:val="22"/>
          <w:szCs w:val="22"/>
          <w:lang w:val="en-US" w:eastAsia="zh-CN"/>
        </w:rPr>
        <w:t xml:space="preserve">rom observation </w:t>
      </w:r>
      <w:r w:rsidR="005178F6">
        <w:rPr>
          <w:rFonts w:eastAsia="宋体"/>
          <w:sz w:val="22"/>
          <w:szCs w:val="22"/>
          <w:lang w:val="en-US" w:eastAsia="zh-CN"/>
        </w:rPr>
        <w:t>4</w:t>
      </w:r>
      <w:r>
        <w:rPr>
          <w:rFonts w:eastAsia="宋体"/>
          <w:sz w:val="22"/>
          <w:szCs w:val="22"/>
          <w:lang w:val="en-US" w:eastAsia="zh-CN"/>
        </w:rPr>
        <w:t xml:space="preserve">, </w:t>
      </w:r>
      <w:r w:rsidR="00175E14">
        <w:rPr>
          <w:rFonts w:eastAsia="宋体"/>
          <w:sz w:val="22"/>
          <w:szCs w:val="22"/>
          <w:lang w:val="en-US" w:eastAsia="zh-CN"/>
        </w:rPr>
        <w:t xml:space="preserve">I/Q-offset DFT-s-OFDM can provide </w:t>
      </w:r>
      <w:r w:rsidR="00486C16">
        <w:rPr>
          <w:rFonts w:eastAsia="宋体"/>
          <w:sz w:val="22"/>
          <w:szCs w:val="22"/>
          <w:lang w:val="en-US" w:eastAsia="zh-CN"/>
        </w:rPr>
        <w:t xml:space="preserve">significant </w:t>
      </w:r>
      <w:r w:rsidR="00175E14">
        <w:rPr>
          <w:rFonts w:eastAsia="宋体"/>
          <w:sz w:val="22"/>
          <w:szCs w:val="22"/>
          <w:lang w:val="en-US" w:eastAsia="zh-CN"/>
        </w:rPr>
        <w:t xml:space="preserve">net gain under </w:t>
      </w:r>
      <w:r>
        <w:rPr>
          <w:rFonts w:eastAsia="宋体"/>
          <w:sz w:val="22"/>
          <w:szCs w:val="22"/>
          <w:lang w:val="en-US" w:eastAsia="zh-CN"/>
        </w:rPr>
        <w:t>multi-user frequency overlap</w:t>
      </w:r>
      <w:r w:rsidR="00D32F55">
        <w:rPr>
          <w:rFonts w:eastAsia="宋体"/>
          <w:sz w:val="22"/>
          <w:szCs w:val="22"/>
          <w:lang w:val="en-US" w:eastAsia="zh-CN"/>
        </w:rPr>
        <w:t xml:space="preserve"> </w:t>
      </w:r>
      <w:r w:rsidR="00D613E9">
        <w:rPr>
          <w:rFonts w:eastAsia="宋体"/>
          <w:sz w:val="22"/>
          <w:szCs w:val="22"/>
          <w:lang w:val="en-US" w:eastAsia="zh-CN"/>
        </w:rPr>
        <w:t>r</w:t>
      </w:r>
      <w:r w:rsidR="00D613E9" w:rsidRPr="00D613E9">
        <w:rPr>
          <w:rFonts w:eastAsia="宋体"/>
          <w:sz w:val="22"/>
          <w:szCs w:val="22"/>
          <w:lang w:val="en-US" w:eastAsia="zh-CN"/>
        </w:rPr>
        <w:t>egardless of</w:t>
      </w:r>
      <w:r w:rsidR="00D613E9">
        <w:rPr>
          <w:rFonts w:eastAsia="宋体"/>
          <w:sz w:val="22"/>
          <w:szCs w:val="22"/>
          <w:lang w:val="en-US" w:eastAsia="zh-CN"/>
        </w:rPr>
        <w:t xml:space="preserve"> </w:t>
      </w:r>
      <w:r w:rsidR="00AB60EE">
        <w:rPr>
          <w:rFonts w:eastAsia="宋体"/>
          <w:sz w:val="22"/>
          <w:szCs w:val="22"/>
          <w:lang w:val="en-US" w:eastAsia="zh-CN"/>
        </w:rPr>
        <w:t>the RB locations</w:t>
      </w:r>
      <w:r w:rsidR="00D32F55">
        <w:rPr>
          <w:rFonts w:eastAsia="宋体"/>
          <w:sz w:val="22"/>
          <w:szCs w:val="22"/>
          <w:lang w:val="en-US" w:eastAsia="zh-CN"/>
        </w:rPr>
        <w:t>.</w:t>
      </w:r>
      <w:r>
        <w:rPr>
          <w:rFonts w:eastAsia="宋体"/>
          <w:sz w:val="22"/>
          <w:szCs w:val="22"/>
          <w:lang w:val="en-US" w:eastAsia="zh-CN"/>
        </w:rPr>
        <w:t xml:space="preserve"> </w:t>
      </w:r>
      <w:r w:rsidR="00102892">
        <w:rPr>
          <w:rFonts w:eastAsia="宋体"/>
          <w:sz w:val="22"/>
          <w:szCs w:val="22"/>
          <w:lang w:val="en-US" w:eastAsia="zh-CN"/>
        </w:rPr>
        <w:t xml:space="preserve">For </w:t>
      </w:r>
      <w:r w:rsidR="00E344EB">
        <w:rPr>
          <w:rFonts w:eastAsia="宋体"/>
          <w:sz w:val="22"/>
          <w:szCs w:val="22"/>
          <w:lang w:val="en-US" w:eastAsia="zh-CN"/>
        </w:rPr>
        <w:t>single user without frequency overlap,</w:t>
      </w:r>
      <w:r w:rsidR="00080110">
        <w:rPr>
          <w:rFonts w:eastAsia="宋体"/>
          <w:sz w:val="22"/>
          <w:szCs w:val="22"/>
          <w:lang w:val="en-US" w:eastAsia="zh-CN"/>
        </w:rPr>
        <w:t xml:space="preserve"> the </w:t>
      </w:r>
      <w:r w:rsidR="009E426A">
        <w:rPr>
          <w:rFonts w:eastAsia="宋体"/>
          <w:sz w:val="22"/>
          <w:szCs w:val="22"/>
          <w:lang w:val="en-US" w:eastAsia="zh-CN"/>
        </w:rPr>
        <w:t xml:space="preserve">main </w:t>
      </w:r>
      <w:r w:rsidR="00080110">
        <w:rPr>
          <w:rFonts w:eastAsia="宋体"/>
          <w:sz w:val="22"/>
          <w:szCs w:val="22"/>
          <w:lang w:val="en-US" w:eastAsia="zh-CN"/>
        </w:rPr>
        <w:t xml:space="preserve">gain scenario is the QPSK MCS with outer </w:t>
      </w:r>
      <w:r w:rsidR="00483ADC">
        <w:rPr>
          <w:rFonts w:eastAsia="宋体"/>
          <w:sz w:val="22"/>
          <w:szCs w:val="22"/>
          <w:lang w:val="en-US" w:eastAsia="zh-CN"/>
        </w:rPr>
        <w:t xml:space="preserve">RB </w:t>
      </w:r>
      <w:r w:rsidR="00080110">
        <w:rPr>
          <w:rFonts w:eastAsia="宋体"/>
          <w:sz w:val="22"/>
          <w:szCs w:val="22"/>
          <w:lang w:val="en-US" w:eastAsia="zh-CN"/>
        </w:rPr>
        <w:t>allocations.</w:t>
      </w:r>
      <w:r w:rsidR="00530D0C">
        <w:rPr>
          <w:rFonts w:eastAsia="宋体"/>
          <w:sz w:val="22"/>
          <w:szCs w:val="22"/>
          <w:lang w:val="en-US" w:eastAsia="zh-CN"/>
        </w:rPr>
        <w:t xml:space="preserve"> </w:t>
      </w:r>
      <w:r w:rsidR="004C135B">
        <w:rPr>
          <w:rFonts w:eastAsia="宋体"/>
          <w:sz w:val="22"/>
          <w:szCs w:val="22"/>
          <w:lang w:val="en-US" w:eastAsia="zh-CN"/>
        </w:rPr>
        <w:t xml:space="preserve">Table </w:t>
      </w:r>
      <w:r w:rsidR="00AC6164">
        <w:rPr>
          <w:rFonts w:eastAsia="宋体"/>
          <w:sz w:val="22"/>
          <w:szCs w:val="22"/>
          <w:lang w:val="en-US" w:eastAsia="zh-CN"/>
        </w:rPr>
        <w:t>6</w:t>
      </w:r>
      <w:r w:rsidR="004C135B">
        <w:rPr>
          <w:rFonts w:eastAsia="宋体"/>
          <w:sz w:val="22"/>
          <w:szCs w:val="22"/>
          <w:lang w:val="en-US" w:eastAsia="zh-CN"/>
        </w:rPr>
        <w:t xml:space="preserve"> provide</w:t>
      </w:r>
      <w:r w:rsidR="007773DC">
        <w:rPr>
          <w:rFonts w:eastAsia="宋体"/>
          <w:sz w:val="22"/>
          <w:szCs w:val="22"/>
          <w:lang w:val="en-US" w:eastAsia="zh-CN"/>
        </w:rPr>
        <w:t>s</w:t>
      </w:r>
      <w:r w:rsidR="004C135B">
        <w:rPr>
          <w:rFonts w:eastAsia="宋体"/>
          <w:sz w:val="22"/>
          <w:szCs w:val="22"/>
          <w:lang w:val="en-US" w:eastAsia="zh-CN"/>
        </w:rPr>
        <w:t xml:space="preserve"> the</w:t>
      </w:r>
      <w:r w:rsidR="00515323">
        <w:rPr>
          <w:rFonts w:eastAsia="宋体"/>
          <w:sz w:val="22"/>
          <w:szCs w:val="22"/>
          <w:lang w:val="en-US" w:eastAsia="zh-CN"/>
        </w:rPr>
        <w:t xml:space="preserve"> user distribution probability that </w:t>
      </w:r>
      <m:oMath>
        <m:r>
          <m:rPr>
            <m:sty m:val="p"/>
          </m:rPr>
          <w:rPr>
            <w:rFonts w:ascii="Cambria Math" w:eastAsia="宋体" w:hAnsi="Cambria Math"/>
            <w:sz w:val="22"/>
            <w:szCs w:val="22"/>
            <w:lang w:val="en-US" w:eastAsia="zh-CN"/>
          </w:rPr>
          <m:t>≤</m:t>
        </m:r>
      </m:oMath>
      <w:r w:rsidR="00515323">
        <w:rPr>
          <w:rFonts w:eastAsia="宋体"/>
          <w:sz w:val="22"/>
          <w:szCs w:val="22"/>
          <w:lang w:val="en-US" w:eastAsia="zh-CN"/>
        </w:rPr>
        <w:t xml:space="preserve">QPSK </w:t>
      </w:r>
      <w:r w:rsidR="00791E1B">
        <w:rPr>
          <w:rFonts w:eastAsia="宋体"/>
          <w:sz w:val="22"/>
          <w:szCs w:val="22"/>
          <w:lang w:val="en-US" w:eastAsia="zh-CN"/>
        </w:rPr>
        <w:t>MCS</w:t>
      </w:r>
      <w:r w:rsidR="00515323">
        <w:rPr>
          <w:rFonts w:eastAsia="宋体"/>
          <w:sz w:val="22"/>
          <w:szCs w:val="22"/>
          <w:lang w:val="en-US" w:eastAsia="zh-CN"/>
        </w:rPr>
        <w:t xml:space="preserve"> can be applied</w:t>
      </w:r>
      <w:r w:rsidR="006F0A01">
        <w:rPr>
          <w:rFonts w:eastAsia="宋体"/>
          <w:sz w:val="22"/>
          <w:szCs w:val="22"/>
          <w:lang w:val="en-US" w:eastAsia="zh-CN"/>
        </w:rPr>
        <w:t xml:space="preserve"> by </w:t>
      </w:r>
      <w:r w:rsidR="003E50FB">
        <w:rPr>
          <w:rFonts w:eastAsia="宋体"/>
          <w:sz w:val="22"/>
          <w:szCs w:val="22"/>
          <w:lang w:val="en-US" w:eastAsia="zh-CN"/>
        </w:rPr>
        <w:t>schedul</w:t>
      </w:r>
      <w:r w:rsidR="006F0A01">
        <w:rPr>
          <w:rFonts w:eastAsia="宋体"/>
          <w:sz w:val="22"/>
          <w:szCs w:val="22"/>
          <w:lang w:val="en-US" w:eastAsia="zh-CN"/>
        </w:rPr>
        <w:t>ing</w:t>
      </w:r>
      <w:r w:rsidR="00515323">
        <w:rPr>
          <w:rFonts w:eastAsia="宋体"/>
          <w:sz w:val="22"/>
          <w:szCs w:val="22"/>
          <w:lang w:val="en-US" w:eastAsia="zh-CN"/>
        </w:rPr>
        <w:t xml:space="preserve"> the whole system bandwidth</w:t>
      </w:r>
      <w:r w:rsidR="002176A7">
        <w:rPr>
          <w:rFonts w:eastAsia="宋体"/>
          <w:sz w:val="22"/>
          <w:szCs w:val="22"/>
          <w:lang w:val="en-US" w:eastAsia="zh-CN"/>
        </w:rPr>
        <w:t xml:space="preserve"> (i.e., outer RB allocation)</w:t>
      </w:r>
      <w:r w:rsidR="00C461AB">
        <w:rPr>
          <w:rFonts w:eastAsia="宋体"/>
          <w:sz w:val="22"/>
          <w:szCs w:val="22"/>
          <w:lang w:val="en-US" w:eastAsia="zh-CN"/>
        </w:rPr>
        <w:t>.</w:t>
      </w:r>
      <w:r w:rsidR="00523696">
        <w:rPr>
          <w:rFonts w:eastAsia="宋体"/>
          <w:sz w:val="22"/>
          <w:szCs w:val="22"/>
          <w:lang w:val="en-US" w:eastAsia="zh-CN"/>
        </w:rPr>
        <w:t xml:space="preserve"> </w:t>
      </w:r>
      <w:r w:rsidR="00F34FB7">
        <w:rPr>
          <w:rFonts w:eastAsia="宋体"/>
          <w:sz w:val="22"/>
          <w:szCs w:val="22"/>
          <w:lang w:val="en-US" w:eastAsia="zh-CN"/>
        </w:rPr>
        <w:t xml:space="preserve">The probability is evaluated by assuming </w:t>
      </w:r>
      <w:r w:rsidR="00DE3C15">
        <w:rPr>
          <w:rFonts w:eastAsia="宋体"/>
          <w:sz w:val="22"/>
          <w:szCs w:val="22"/>
          <w:lang w:val="en-US" w:eastAsia="zh-CN"/>
        </w:rPr>
        <w:t xml:space="preserve">UEs being distributed uniformly in </w:t>
      </w:r>
      <w:r w:rsidR="00F34FB7">
        <w:rPr>
          <w:rFonts w:eastAsia="宋体"/>
          <w:sz w:val="22"/>
          <w:szCs w:val="22"/>
          <w:lang w:val="en-US" w:eastAsia="zh-CN"/>
        </w:rPr>
        <w:t xml:space="preserve">UMa </w:t>
      </w:r>
      <w:r w:rsidR="00DE3C15">
        <w:rPr>
          <w:rFonts w:eastAsia="宋体"/>
          <w:sz w:val="22"/>
          <w:szCs w:val="22"/>
          <w:lang w:val="en-US" w:eastAsia="zh-CN"/>
        </w:rPr>
        <w:t xml:space="preserve">scenario with </w:t>
      </w:r>
      <w:r w:rsidR="00F34FB7">
        <w:rPr>
          <w:rFonts w:eastAsia="宋体"/>
          <w:sz w:val="22"/>
          <w:szCs w:val="22"/>
          <w:lang w:val="en-US" w:eastAsia="zh-CN"/>
        </w:rPr>
        <w:t>500m</w:t>
      </w:r>
      <w:r w:rsidR="00DE3C15">
        <w:rPr>
          <w:rFonts w:eastAsia="宋体"/>
          <w:sz w:val="22"/>
          <w:szCs w:val="22"/>
          <w:lang w:val="en-US" w:eastAsia="zh-CN"/>
        </w:rPr>
        <w:t xml:space="preserve"> ISD</w:t>
      </w:r>
      <w:r w:rsidR="00432503">
        <w:rPr>
          <w:rFonts w:eastAsia="宋体"/>
          <w:sz w:val="22"/>
          <w:szCs w:val="22"/>
          <w:lang w:val="en-US" w:eastAsia="zh-CN"/>
        </w:rPr>
        <w:t>.</w:t>
      </w:r>
      <w:r w:rsidR="00267AA0">
        <w:rPr>
          <w:rFonts w:eastAsia="宋体"/>
          <w:sz w:val="22"/>
          <w:szCs w:val="22"/>
          <w:lang w:val="en-US" w:eastAsia="zh-CN"/>
        </w:rPr>
        <w:t xml:space="preserve"> The detailed evaluation assumption is provided in Appendix </w:t>
      </w:r>
      <w:r w:rsidR="003F4BC7">
        <w:rPr>
          <w:rFonts w:eastAsia="宋体"/>
          <w:sz w:val="22"/>
          <w:szCs w:val="22"/>
          <w:lang w:val="en-US" w:eastAsia="zh-CN"/>
        </w:rPr>
        <w:t>C</w:t>
      </w:r>
      <w:r w:rsidR="00267AA0">
        <w:rPr>
          <w:rFonts w:eastAsia="宋体"/>
          <w:sz w:val="22"/>
          <w:szCs w:val="22"/>
          <w:lang w:val="en-US" w:eastAsia="zh-CN"/>
        </w:rPr>
        <w:t>.</w:t>
      </w:r>
      <w:r w:rsidR="00883408">
        <w:rPr>
          <w:rFonts w:eastAsia="宋体"/>
          <w:sz w:val="22"/>
          <w:szCs w:val="22"/>
          <w:lang w:val="en-US" w:eastAsia="zh-CN"/>
        </w:rPr>
        <w:t xml:space="preserve"> </w:t>
      </w:r>
      <w:r w:rsidR="00534279">
        <w:rPr>
          <w:rFonts w:eastAsia="宋体"/>
          <w:sz w:val="22"/>
          <w:szCs w:val="22"/>
          <w:lang w:val="en-US" w:eastAsia="zh-CN"/>
        </w:rPr>
        <w:t xml:space="preserve">It can </w:t>
      </w:r>
      <w:r w:rsidR="00031ADE">
        <w:rPr>
          <w:rFonts w:eastAsia="宋体"/>
          <w:sz w:val="22"/>
          <w:szCs w:val="22"/>
          <w:lang w:val="en-US" w:eastAsia="zh-CN"/>
        </w:rPr>
        <w:t>be observed that</w:t>
      </w:r>
      <w:r w:rsidR="0089279A">
        <w:rPr>
          <w:rFonts w:eastAsia="宋体"/>
          <w:sz w:val="22"/>
          <w:szCs w:val="22"/>
          <w:lang w:val="en-US" w:eastAsia="zh-CN"/>
        </w:rPr>
        <w:t xml:space="preserve"> more than 20%+ users can be applied by the I/Q-offset DFT-</w:t>
      </w:r>
      <w:r w:rsidR="0089279A">
        <w:rPr>
          <w:rFonts w:eastAsia="宋体" w:hint="eastAsia"/>
          <w:sz w:val="22"/>
          <w:szCs w:val="22"/>
          <w:lang w:val="en-US" w:eastAsia="zh-CN"/>
        </w:rPr>
        <w:t>s-OFDM</w:t>
      </w:r>
      <w:r w:rsidR="0089279A">
        <w:rPr>
          <w:rFonts w:eastAsia="宋体"/>
          <w:sz w:val="22"/>
          <w:szCs w:val="22"/>
          <w:lang w:val="en-US" w:eastAsia="zh-CN"/>
        </w:rPr>
        <w:t xml:space="preserve"> to achieve </w:t>
      </w:r>
      <w:r w:rsidR="00F84783">
        <w:rPr>
          <w:rFonts w:eastAsia="宋体"/>
          <w:sz w:val="22"/>
          <w:szCs w:val="22"/>
          <w:lang w:val="en-US" w:eastAsia="zh-CN"/>
        </w:rPr>
        <w:t>&gt;0.5dB net gain</w:t>
      </w:r>
      <w:r w:rsidR="006B5A83">
        <w:rPr>
          <w:rFonts w:eastAsia="宋体"/>
          <w:sz w:val="22"/>
          <w:szCs w:val="22"/>
          <w:lang w:val="en-US" w:eastAsia="zh-CN"/>
        </w:rPr>
        <w:t xml:space="preserve"> </w:t>
      </w:r>
      <w:r w:rsidR="00B73F3B">
        <w:rPr>
          <w:rFonts w:eastAsia="宋体"/>
          <w:sz w:val="22"/>
          <w:szCs w:val="22"/>
          <w:lang w:val="en-US" w:eastAsia="zh-CN"/>
        </w:rPr>
        <w:t>over</w:t>
      </w:r>
      <w:r w:rsidR="006B5A83">
        <w:rPr>
          <w:rFonts w:eastAsia="宋体"/>
          <w:sz w:val="22"/>
          <w:szCs w:val="22"/>
          <w:lang w:val="en-US" w:eastAsia="zh-CN"/>
        </w:rPr>
        <w:t xml:space="preserve"> NR DFT-s-OFDM waveforms.</w:t>
      </w:r>
    </w:p>
    <w:p w14:paraId="4B19CFD6" w14:textId="293E94FC" w:rsidR="004F4F94" w:rsidRDefault="004F4F94" w:rsidP="004F4F94">
      <w:pPr>
        <w:adjustRightInd w:val="0"/>
        <w:snapToGrid w:val="0"/>
        <w:spacing w:after="120"/>
        <w:jc w:val="center"/>
        <w:rPr>
          <w:rFonts w:eastAsia="宋体"/>
          <w:sz w:val="22"/>
          <w:szCs w:val="22"/>
          <w:lang w:eastAsia="zh-CN"/>
        </w:rPr>
      </w:pPr>
      <w:r>
        <w:rPr>
          <w:rFonts w:eastAsia="宋体" w:hint="eastAsia"/>
          <w:sz w:val="22"/>
          <w:szCs w:val="22"/>
          <w:lang w:eastAsia="zh-CN"/>
        </w:rPr>
        <w:t>T</w:t>
      </w:r>
      <w:r w:rsidRPr="005C0E40">
        <w:rPr>
          <w:rFonts w:eastAsia="宋体"/>
          <w:sz w:val="22"/>
          <w:szCs w:val="22"/>
          <w:lang w:eastAsia="zh-CN"/>
        </w:rPr>
        <w:t xml:space="preserve">able </w:t>
      </w:r>
      <w:r w:rsidR="00AC6164">
        <w:rPr>
          <w:rFonts w:eastAsia="宋体"/>
          <w:sz w:val="22"/>
          <w:szCs w:val="22"/>
          <w:lang w:eastAsia="zh-CN"/>
        </w:rPr>
        <w:t>6</w:t>
      </w:r>
      <w:r w:rsidRPr="005C0E40">
        <w:rPr>
          <w:rFonts w:eastAsia="宋体"/>
          <w:sz w:val="22"/>
          <w:szCs w:val="22"/>
          <w:lang w:eastAsia="zh-CN"/>
        </w:rPr>
        <w:t>:</w:t>
      </w:r>
      <w:r>
        <w:rPr>
          <w:rFonts w:eastAsia="宋体"/>
          <w:sz w:val="22"/>
          <w:szCs w:val="22"/>
          <w:lang w:eastAsia="zh-CN"/>
        </w:rPr>
        <w:t xml:space="preserve"> </w:t>
      </w:r>
      <w:r w:rsidR="002A5E12">
        <w:rPr>
          <w:rFonts w:eastAsia="宋体"/>
          <w:sz w:val="22"/>
          <w:szCs w:val="22"/>
          <w:lang w:eastAsia="zh-CN"/>
        </w:rPr>
        <w:t xml:space="preserve">QPSK MCS Probability </w:t>
      </w:r>
      <w:r w:rsidR="008A39CE">
        <w:rPr>
          <w:rFonts w:eastAsia="宋体"/>
          <w:sz w:val="22"/>
          <w:szCs w:val="22"/>
          <w:lang w:eastAsia="zh-CN"/>
        </w:rPr>
        <w:t xml:space="preserve">by </w:t>
      </w:r>
      <w:r w:rsidR="0062357E">
        <w:rPr>
          <w:rFonts w:eastAsia="宋体"/>
          <w:sz w:val="22"/>
          <w:szCs w:val="22"/>
          <w:lang w:eastAsia="zh-CN"/>
        </w:rPr>
        <w:t>scheduling</w:t>
      </w:r>
      <w:r w:rsidR="008A39CE">
        <w:rPr>
          <w:rFonts w:eastAsia="宋体"/>
          <w:sz w:val="22"/>
          <w:szCs w:val="22"/>
          <w:lang w:eastAsia="zh-CN"/>
        </w:rPr>
        <w:t xml:space="preserve"> the whole system bandwidth</w:t>
      </w:r>
    </w:p>
    <w:tbl>
      <w:tblPr>
        <w:tblStyle w:val="TableGrid"/>
        <w:tblW w:w="0" w:type="auto"/>
        <w:jc w:val="center"/>
        <w:tblLook w:val="04A0" w:firstRow="1" w:lastRow="0" w:firstColumn="1" w:lastColumn="0" w:noHBand="0" w:noVBand="1"/>
      </w:tblPr>
      <w:tblGrid>
        <w:gridCol w:w="1389"/>
        <w:gridCol w:w="1633"/>
        <w:gridCol w:w="2687"/>
      </w:tblGrid>
      <w:tr w:rsidR="00DD0459" w:rsidRPr="00E11D9E" w14:paraId="02C731E9" w14:textId="77777777" w:rsidTr="0091340D">
        <w:trPr>
          <w:trHeight w:val="330"/>
          <w:jc w:val="center"/>
        </w:trPr>
        <w:tc>
          <w:tcPr>
            <w:tcW w:w="1389" w:type="dxa"/>
          </w:tcPr>
          <w:p w14:paraId="0F9C9ED3" w14:textId="68CC1891" w:rsidR="00DD0459" w:rsidRPr="003B7D3A" w:rsidRDefault="00C93DEA" w:rsidP="003B7D3A">
            <w:pPr>
              <w:spacing w:after="0"/>
              <w:rPr>
                <w:rFonts w:eastAsia="宋体"/>
                <w:bCs/>
                <w:sz w:val="22"/>
                <w:szCs w:val="22"/>
                <w:lang w:val="en-US" w:eastAsia="zh-CN"/>
              </w:rPr>
            </w:pPr>
            <w:r>
              <w:rPr>
                <w:rFonts w:eastAsia="宋体" w:hint="eastAsia"/>
                <w:bCs/>
                <w:sz w:val="22"/>
                <w:szCs w:val="22"/>
                <w:lang w:val="en-US" w:eastAsia="zh-CN"/>
              </w:rPr>
              <w:t>C</w:t>
            </w:r>
            <w:r>
              <w:rPr>
                <w:rFonts w:eastAsia="宋体"/>
                <w:bCs/>
                <w:sz w:val="22"/>
                <w:szCs w:val="22"/>
                <w:lang w:val="en-US" w:eastAsia="zh-CN"/>
              </w:rPr>
              <w:t>arrier</w:t>
            </w:r>
          </w:p>
        </w:tc>
        <w:tc>
          <w:tcPr>
            <w:tcW w:w="1633" w:type="dxa"/>
          </w:tcPr>
          <w:p w14:paraId="0685BE2A" w14:textId="6D95A602" w:rsidR="00DD0459" w:rsidRPr="003B7D3A" w:rsidRDefault="00C93DEA" w:rsidP="003B7D3A">
            <w:pPr>
              <w:spacing w:after="0"/>
              <w:rPr>
                <w:rFonts w:eastAsia="宋体"/>
                <w:bCs/>
                <w:sz w:val="22"/>
                <w:szCs w:val="22"/>
                <w:lang w:val="en-US" w:eastAsia="zh-CN"/>
              </w:rPr>
            </w:pPr>
            <w:r>
              <w:rPr>
                <w:rFonts w:eastAsia="宋体"/>
                <w:bCs/>
                <w:sz w:val="22"/>
                <w:szCs w:val="22"/>
                <w:lang w:val="en-US" w:eastAsia="zh-CN"/>
              </w:rPr>
              <w:t>System BW</w:t>
            </w:r>
          </w:p>
        </w:tc>
        <w:tc>
          <w:tcPr>
            <w:tcW w:w="2687" w:type="dxa"/>
          </w:tcPr>
          <w:p w14:paraId="53DD0140" w14:textId="7A06EB5C" w:rsidR="00DD0459" w:rsidRPr="0091340D" w:rsidRDefault="00DD0459" w:rsidP="003B7D3A">
            <w:pPr>
              <w:spacing w:after="0"/>
              <w:rPr>
                <w:rFonts w:eastAsia="宋体"/>
                <w:bCs/>
                <w:sz w:val="22"/>
                <w:szCs w:val="22"/>
                <w:lang w:val="en-US" w:eastAsia="zh-CN"/>
              </w:rPr>
            </w:pPr>
            <m:oMath>
              <m:r>
                <m:rPr>
                  <m:sty m:val="p"/>
                </m:rPr>
                <w:rPr>
                  <w:rFonts w:ascii="Cambria Math" w:eastAsia="宋体" w:hAnsi="Cambria Math" w:hint="eastAsia"/>
                  <w:sz w:val="22"/>
                  <w:szCs w:val="22"/>
                  <w:lang w:val="en-US" w:eastAsia="zh-CN"/>
                </w:rPr>
                <m:t>≤</m:t>
              </m:r>
            </m:oMath>
            <w:r w:rsidRPr="0091340D">
              <w:rPr>
                <w:rFonts w:eastAsia="宋体"/>
                <w:bCs/>
                <w:sz w:val="22"/>
                <w:szCs w:val="22"/>
                <w:lang w:val="en-US" w:eastAsia="zh-CN"/>
              </w:rPr>
              <w:t>QPSK Probability</w:t>
            </w:r>
          </w:p>
        </w:tc>
      </w:tr>
      <w:tr w:rsidR="00DD0459" w:rsidRPr="00E11D9E" w14:paraId="447CF827" w14:textId="77777777" w:rsidTr="0091340D">
        <w:trPr>
          <w:trHeight w:val="155"/>
          <w:jc w:val="center"/>
        </w:trPr>
        <w:tc>
          <w:tcPr>
            <w:tcW w:w="1389" w:type="dxa"/>
            <w:vMerge w:val="restart"/>
          </w:tcPr>
          <w:p w14:paraId="2ED27C94" w14:textId="11F2BD22" w:rsidR="00DD0459" w:rsidRPr="003B7D3A" w:rsidRDefault="00DD0459" w:rsidP="003B7D3A">
            <w:pPr>
              <w:spacing w:after="0"/>
              <w:rPr>
                <w:rFonts w:eastAsia="宋体"/>
                <w:bCs/>
                <w:sz w:val="22"/>
                <w:szCs w:val="22"/>
                <w:lang w:val="en-US" w:eastAsia="zh-CN"/>
              </w:rPr>
            </w:pPr>
            <w:r w:rsidRPr="003B7D3A">
              <w:rPr>
                <w:rFonts w:eastAsia="宋体"/>
                <w:bCs/>
                <w:sz w:val="22"/>
                <w:szCs w:val="22"/>
                <w:lang w:val="en-US" w:eastAsia="zh-CN"/>
              </w:rPr>
              <w:t>700MHz</w:t>
            </w:r>
          </w:p>
        </w:tc>
        <w:tc>
          <w:tcPr>
            <w:tcW w:w="1633" w:type="dxa"/>
          </w:tcPr>
          <w:p w14:paraId="5C0217CD" w14:textId="2B281A75" w:rsidR="00DD0459" w:rsidRPr="003B7D3A" w:rsidRDefault="00DD0459" w:rsidP="003B7D3A">
            <w:pPr>
              <w:spacing w:after="0"/>
              <w:rPr>
                <w:rFonts w:eastAsia="宋体"/>
                <w:bCs/>
                <w:sz w:val="22"/>
                <w:szCs w:val="22"/>
                <w:lang w:val="en-US" w:eastAsia="zh-CN"/>
              </w:rPr>
            </w:pPr>
            <w:r w:rsidRPr="003B7D3A">
              <w:rPr>
                <w:rFonts w:eastAsia="宋体"/>
                <w:bCs/>
                <w:sz w:val="22"/>
                <w:szCs w:val="22"/>
                <w:lang w:val="en-US" w:eastAsia="zh-CN"/>
              </w:rPr>
              <w:t>5MHz</w:t>
            </w:r>
          </w:p>
        </w:tc>
        <w:tc>
          <w:tcPr>
            <w:tcW w:w="2687" w:type="dxa"/>
          </w:tcPr>
          <w:p w14:paraId="575802BD" w14:textId="325FBEAA" w:rsidR="00DD0459" w:rsidRPr="003B7D3A" w:rsidRDefault="00DD0459" w:rsidP="003B7D3A">
            <w:pPr>
              <w:spacing w:after="0"/>
              <w:rPr>
                <w:rFonts w:eastAsia="宋体"/>
                <w:bCs/>
                <w:sz w:val="22"/>
                <w:szCs w:val="22"/>
                <w:lang w:val="en-US" w:eastAsia="zh-CN"/>
              </w:rPr>
            </w:pPr>
            <w:r w:rsidRPr="003B7D3A">
              <w:rPr>
                <w:rFonts w:eastAsia="宋体"/>
                <w:bCs/>
                <w:sz w:val="22"/>
                <w:szCs w:val="22"/>
                <w:lang w:val="en-US" w:eastAsia="zh-CN"/>
              </w:rPr>
              <w:t>2</w:t>
            </w:r>
            <w:r w:rsidR="00883408">
              <w:rPr>
                <w:rFonts w:eastAsia="宋体"/>
                <w:bCs/>
                <w:sz w:val="22"/>
                <w:szCs w:val="22"/>
                <w:lang w:val="en-US" w:eastAsia="zh-CN"/>
              </w:rPr>
              <w:t>2.0</w:t>
            </w:r>
            <w:r w:rsidRPr="003B7D3A">
              <w:rPr>
                <w:rFonts w:eastAsia="宋体"/>
                <w:bCs/>
                <w:sz w:val="22"/>
                <w:szCs w:val="22"/>
                <w:lang w:val="en-US" w:eastAsia="zh-CN"/>
              </w:rPr>
              <w:t>%</w:t>
            </w:r>
          </w:p>
        </w:tc>
      </w:tr>
      <w:tr w:rsidR="00DD0459" w:rsidRPr="00E11D9E" w14:paraId="16F324C9" w14:textId="77777777" w:rsidTr="0091340D">
        <w:trPr>
          <w:trHeight w:val="155"/>
          <w:jc w:val="center"/>
        </w:trPr>
        <w:tc>
          <w:tcPr>
            <w:tcW w:w="1389" w:type="dxa"/>
            <w:vMerge/>
          </w:tcPr>
          <w:p w14:paraId="0948D88C" w14:textId="77777777" w:rsidR="00DD0459" w:rsidRPr="003B7D3A" w:rsidRDefault="00DD0459" w:rsidP="003B7D3A">
            <w:pPr>
              <w:spacing w:after="0"/>
              <w:rPr>
                <w:rFonts w:eastAsia="宋体"/>
                <w:bCs/>
                <w:sz w:val="22"/>
                <w:szCs w:val="22"/>
                <w:lang w:val="en-US" w:eastAsia="zh-CN"/>
              </w:rPr>
            </w:pPr>
          </w:p>
        </w:tc>
        <w:tc>
          <w:tcPr>
            <w:tcW w:w="1633" w:type="dxa"/>
          </w:tcPr>
          <w:p w14:paraId="4AA8274F" w14:textId="522C8C45" w:rsidR="00DD0459" w:rsidRPr="003B7D3A" w:rsidRDefault="00DD0459" w:rsidP="003B7D3A">
            <w:pPr>
              <w:spacing w:after="0"/>
              <w:rPr>
                <w:rFonts w:eastAsia="宋体"/>
                <w:bCs/>
                <w:sz w:val="22"/>
                <w:szCs w:val="22"/>
                <w:lang w:val="en-US" w:eastAsia="zh-CN"/>
              </w:rPr>
            </w:pPr>
            <w:r w:rsidRPr="003B7D3A">
              <w:rPr>
                <w:rFonts w:eastAsia="宋体"/>
                <w:bCs/>
                <w:sz w:val="22"/>
                <w:szCs w:val="22"/>
                <w:lang w:val="en-US" w:eastAsia="zh-CN"/>
              </w:rPr>
              <w:t>10MHz</w:t>
            </w:r>
          </w:p>
        </w:tc>
        <w:tc>
          <w:tcPr>
            <w:tcW w:w="2687" w:type="dxa"/>
          </w:tcPr>
          <w:p w14:paraId="2FF8E13C" w14:textId="7D8137C9" w:rsidR="00DD0459" w:rsidRPr="003B7D3A" w:rsidRDefault="00883408" w:rsidP="003B7D3A">
            <w:pPr>
              <w:spacing w:after="0"/>
              <w:rPr>
                <w:rFonts w:eastAsia="宋体"/>
                <w:bCs/>
                <w:sz w:val="22"/>
                <w:szCs w:val="22"/>
                <w:lang w:val="en-US" w:eastAsia="zh-CN"/>
              </w:rPr>
            </w:pPr>
            <w:r>
              <w:rPr>
                <w:rFonts w:eastAsia="宋体"/>
                <w:bCs/>
                <w:sz w:val="22"/>
                <w:szCs w:val="22"/>
                <w:lang w:val="en-US" w:eastAsia="zh-CN"/>
              </w:rPr>
              <w:t>27.9</w:t>
            </w:r>
            <w:r w:rsidR="00DD0459" w:rsidRPr="003B7D3A">
              <w:rPr>
                <w:rFonts w:eastAsia="宋体"/>
                <w:bCs/>
                <w:sz w:val="22"/>
                <w:szCs w:val="22"/>
                <w:lang w:val="en-US" w:eastAsia="zh-CN"/>
              </w:rPr>
              <w:t>%</w:t>
            </w:r>
          </w:p>
        </w:tc>
      </w:tr>
      <w:tr w:rsidR="00DD0459" w:rsidRPr="00E11D9E" w14:paraId="16252E41" w14:textId="77777777" w:rsidTr="0091340D">
        <w:trPr>
          <w:trHeight w:val="155"/>
          <w:jc w:val="center"/>
        </w:trPr>
        <w:tc>
          <w:tcPr>
            <w:tcW w:w="1389" w:type="dxa"/>
            <w:vMerge/>
          </w:tcPr>
          <w:p w14:paraId="08D6E05B" w14:textId="77777777" w:rsidR="00DD0459" w:rsidRPr="003B7D3A" w:rsidRDefault="00DD0459" w:rsidP="003B7D3A">
            <w:pPr>
              <w:spacing w:after="0"/>
              <w:rPr>
                <w:rFonts w:eastAsia="宋体"/>
                <w:bCs/>
                <w:sz w:val="22"/>
                <w:szCs w:val="22"/>
                <w:lang w:val="en-US" w:eastAsia="zh-CN"/>
              </w:rPr>
            </w:pPr>
          </w:p>
        </w:tc>
        <w:tc>
          <w:tcPr>
            <w:tcW w:w="1633" w:type="dxa"/>
          </w:tcPr>
          <w:p w14:paraId="3669B26A" w14:textId="68B2492C" w:rsidR="00DD0459" w:rsidRPr="003B7D3A" w:rsidRDefault="00DD0459" w:rsidP="003B7D3A">
            <w:pPr>
              <w:spacing w:after="0"/>
              <w:rPr>
                <w:rFonts w:eastAsia="宋体"/>
                <w:bCs/>
                <w:sz w:val="22"/>
                <w:szCs w:val="22"/>
                <w:lang w:val="en-US" w:eastAsia="zh-CN"/>
              </w:rPr>
            </w:pPr>
            <w:r w:rsidRPr="003B7D3A">
              <w:rPr>
                <w:rFonts w:eastAsia="宋体"/>
                <w:bCs/>
                <w:sz w:val="22"/>
                <w:szCs w:val="22"/>
                <w:lang w:val="en-US" w:eastAsia="zh-CN"/>
              </w:rPr>
              <w:t>20MHz</w:t>
            </w:r>
          </w:p>
        </w:tc>
        <w:tc>
          <w:tcPr>
            <w:tcW w:w="2687" w:type="dxa"/>
          </w:tcPr>
          <w:p w14:paraId="0FEE5E8F" w14:textId="7E4D4A02" w:rsidR="00DD0459" w:rsidRPr="003B7D3A" w:rsidRDefault="00883408" w:rsidP="003B7D3A">
            <w:pPr>
              <w:spacing w:after="0"/>
              <w:rPr>
                <w:rFonts w:eastAsia="宋体"/>
                <w:bCs/>
                <w:sz w:val="22"/>
                <w:szCs w:val="22"/>
                <w:lang w:val="en-US" w:eastAsia="zh-CN"/>
              </w:rPr>
            </w:pPr>
            <w:r>
              <w:rPr>
                <w:rFonts w:eastAsia="宋体"/>
                <w:bCs/>
                <w:sz w:val="22"/>
                <w:szCs w:val="22"/>
                <w:lang w:val="en-US" w:eastAsia="zh-CN"/>
              </w:rPr>
              <w:t>28.3</w:t>
            </w:r>
            <w:r w:rsidR="00DD0459" w:rsidRPr="003B7D3A">
              <w:rPr>
                <w:rFonts w:eastAsia="宋体"/>
                <w:bCs/>
                <w:sz w:val="22"/>
                <w:szCs w:val="22"/>
                <w:lang w:val="en-US" w:eastAsia="zh-CN"/>
              </w:rPr>
              <w:t>%</w:t>
            </w:r>
          </w:p>
        </w:tc>
      </w:tr>
      <w:tr w:rsidR="00DD0459" w:rsidRPr="00E11D9E" w14:paraId="63EDB907" w14:textId="77777777" w:rsidTr="0091340D">
        <w:trPr>
          <w:trHeight w:val="151"/>
          <w:jc w:val="center"/>
        </w:trPr>
        <w:tc>
          <w:tcPr>
            <w:tcW w:w="1389" w:type="dxa"/>
            <w:vMerge w:val="restart"/>
          </w:tcPr>
          <w:p w14:paraId="40E6003B" w14:textId="6AA3BA1D" w:rsidR="00DD0459" w:rsidRPr="003B7D3A" w:rsidRDefault="00DD0459" w:rsidP="003B7D3A">
            <w:pPr>
              <w:spacing w:after="0"/>
              <w:rPr>
                <w:rFonts w:eastAsia="宋体"/>
                <w:bCs/>
                <w:sz w:val="22"/>
                <w:szCs w:val="22"/>
                <w:lang w:val="en-US" w:eastAsia="zh-CN"/>
              </w:rPr>
            </w:pPr>
            <w:r w:rsidRPr="003B7D3A">
              <w:rPr>
                <w:rFonts w:eastAsia="宋体"/>
                <w:bCs/>
                <w:sz w:val="22"/>
                <w:szCs w:val="22"/>
                <w:lang w:val="en-US" w:eastAsia="zh-CN"/>
              </w:rPr>
              <w:t>4GHz</w:t>
            </w:r>
          </w:p>
        </w:tc>
        <w:tc>
          <w:tcPr>
            <w:tcW w:w="1633" w:type="dxa"/>
          </w:tcPr>
          <w:p w14:paraId="52A3B17F" w14:textId="2627DE14" w:rsidR="00DD0459" w:rsidRPr="003B7D3A" w:rsidRDefault="00DD0459" w:rsidP="003B7D3A">
            <w:pPr>
              <w:spacing w:after="0"/>
              <w:rPr>
                <w:rFonts w:eastAsia="宋体"/>
                <w:bCs/>
                <w:sz w:val="22"/>
                <w:szCs w:val="22"/>
                <w:lang w:val="en-US" w:eastAsia="zh-CN"/>
              </w:rPr>
            </w:pPr>
            <w:r w:rsidRPr="003B7D3A">
              <w:rPr>
                <w:rFonts w:eastAsia="宋体"/>
                <w:bCs/>
                <w:sz w:val="22"/>
                <w:szCs w:val="22"/>
                <w:lang w:val="en-US" w:eastAsia="zh-CN"/>
              </w:rPr>
              <w:t>20MHz</w:t>
            </w:r>
          </w:p>
        </w:tc>
        <w:tc>
          <w:tcPr>
            <w:tcW w:w="2687" w:type="dxa"/>
          </w:tcPr>
          <w:p w14:paraId="6CDD3BB6" w14:textId="12A02B59" w:rsidR="00DD0459" w:rsidRPr="003B7D3A" w:rsidRDefault="00883408" w:rsidP="003B7D3A">
            <w:pPr>
              <w:spacing w:after="0"/>
              <w:rPr>
                <w:rFonts w:eastAsia="宋体"/>
                <w:bCs/>
                <w:sz w:val="22"/>
                <w:szCs w:val="22"/>
                <w:lang w:val="en-US" w:eastAsia="zh-CN"/>
              </w:rPr>
            </w:pPr>
            <w:r>
              <w:rPr>
                <w:rFonts w:eastAsia="宋体"/>
                <w:bCs/>
                <w:sz w:val="22"/>
                <w:szCs w:val="22"/>
                <w:lang w:val="en-US" w:eastAsia="zh-CN"/>
              </w:rPr>
              <w:t>21.6</w:t>
            </w:r>
            <w:r w:rsidR="00DD0459" w:rsidRPr="003B7D3A">
              <w:rPr>
                <w:rFonts w:eastAsia="宋体"/>
                <w:bCs/>
                <w:sz w:val="22"/>
                <w:szCs w:val="22"/>
                <w:lang w:val="en-US" w:eastAsia="zh-CN"/>
              </w:rPr>
              <w:t>%</w:t>
            </w:r>
          </w:p>
        </w:tc>
      </w:tr>
      <w:tr w:rsidR="00DD0459" w:rsidRPr="00E11D9E" w14:paraId="20F57BFC" w14:textId="77777777" w:rsidTr="0091340D">
        <w:trPr>
          <w:trHeight w:val="155"/>
          <w:jc w:val="center"/>
        </w:trPr>
        <w:tc>
          <w:tcPr>
            <w:tcW w:w="1389" w:type="dxa"/>
            <w:vMerge/>
          </w:tcPr>
          <w:p w14:paraId="7BFE2971" w14:textId="77777777" w:rsidR="00DD0459" w:rsidRPr="003B7D3A" w:rsidRDefault="00DD0459" w:rsidP="003B7D3A">
            <w:pPr>
              <w:spacing w:after="0"/>
              <w:rPr>
                <w:rFonts w:eastAsia="宋体"/>
                <w:bCs/>
                <w:sz w:val="22"/>
                <w:szCs w:val="22"/>
                <w:lang w:val="en-US" w:eastAsia="zh-CN"/>
              </w:rPr>
            </w:pPr>
          </w:p>
        </w:tc>
        <w:tc>
          <w:tcPr>
            <w:tcW w:w="1633" w:type="dxa"/>
          </w:tcPr>
          <w:p w14:paraId="6088C56A" w14:textId="627F5C30" w:rsidR="00DD0459" w:rsidRPr="003B7D3A" w:rsidRDefault="00DD0459" w:rsidP="003B7D3A">
            <w:pPr>
              <w:spacing w:after="0"/>
              <w:rPr>
                <w:rFonts w:eastAsia="宋体"/>
                <w:bCs/>
                <w:sz w:val="22"/>
                <w:szCs w:val="22"/>
                <w:lang w:val="en-US" w:eastAsia="zh-CN"/>
              </w:rPr>
            </w:pPr>
            <w:r w:rsidRPr="003B7D3A">
              <w:rPr>
                <w:rFonts w:eastAsia="宋体"/>
                <w:bCs/>
                <w:sz w:val="22"/>
                <w:szCs w:val="22"/>
                <w:lang w:val="en-US" w:eastAsia="zh-CN"/>
              </w:rPr>
              <w:t>50MHz</w:t>
            </w:r>
          </w:p>
        </w:tc>
        <w:tc>
          <w:tcPr>
            <w:tcW w:w="2687" w:type="dxa"/>
          </w:tcPr>
          <w:p w14:paraId="7A0A6CF7" w14:textId="0B78C151" w:rsidR="00DD0459" w:rsidRPr="003B7D3A" w:rsidRDefault="00883408" w:rsidP="003B7D3A">
            <w:pPr>
              <w:spacing w:after="0"/>
              <w:rPr>
                <w:rFonts w:eastAsia="宋体"/>
                <w:bCs/>
                <w:sz w:val="22"/>
                <w:szCs w:val="22"/>
                <w:lang w:val="en-US" w:eastAsia="zh-CN"/>
              </w:rPr>
            </w:pPr>
            <w:r>
              <w:rPr>
                <w:rFonts w:eastAsia="宋体"/>
                <w:bCs/>
                <w:sz w:val="22"/>
                <w:szCs w:val="22"/>
                <w:lang w:val="en-US" w:eastAsia="zh-CN"/>
              </w:rPr>
              <w:t>27.4</w:t>
            </w:r>
            <w:r w:rsidR="00DD0459" w:rsidRPr="003B7D3A">
              <w:rPr>
                <w:rFonts w:eastAsia="宋体"/>
                <w:bCs/>
                <w:sz w:val="22"/>
                <w:szCs w:val="22"/>
                <w:lang w:val="en-US" w:eastAsia="zh-CN"/>
              </w:rPr>
              <w:t>%</w:t>
            </w:r>
          </w:p>
        </w:tc>
      </w:tr>
      <w:tr w:rsidR="00DD0459" w:rsidRPr="00E11D9E" w14:paraId="1F5C6B9C" w14:textId="77777777" w:rsidTr="0091340D">
        <w:trPr>
          <w:trHeight w:val="159"/>
          <w:jc w:val="center"/>
        </w:trPr>
        <w:tc>
          <w:tcPr>
            <w:tcW w:w="1389" w:type="dxa"/>
            <w:vMerge/>
          </w:tcPr>
          <w:p w14:paraId="697404D1" w14:textId="77777777" w:rsidR="00DD0459" w:rsidRPr="003B7D3A" w:rsidRDefault="00DD0459" w:rsidP="003B7D3A">
            <w:pPr>
              <w:spacing w:after="0"/>
              <w:rPr>
                <w:rFonts w:eastAsia="宋体"/>
                <w:bCs/>
                <w:sz w:val="22"/>
                <w:szCs w:val="22"/>
                <w:lang w:val="en-US" w:eastAsia="zh-CN"/>
              </w:rPr>
            </w:pPr>
          </w:p>
        </w:tc>
        <w:tc>
          <w:tcPr>
            <w:tcW w:w="1633" w:type="dxa"/>
          </w:tcPr>
          <w:p w14:paraId="22E9A504" w14:textId="4B007CBF" w:rsidR="00DD0459" w:rsidRPr="003B7D3A" w:rsidRDefault="00DD0459" w:rsidP="003B7D3A">
            <w:pPr>
              <w:spacing w:after="0"/>
              <w:rPr>
                <w:rFonts w:eastAsia="宋体"/>
                <w:bCs/>
                <w:sz w:val="22"/>
                <w:szCs w:val="22"/>
                <w:lang w:val="en-US" w:eastAsia="zh-CN"/>
              </w:rPr>
            </w:pPr>
            <w:r w:rsidRPr="003B7D3A">
              <w:rPr>
                <w:rFonts w:eastAsia="宋体"/>
                <w:bCs/>
                <w:sz w:val="22"/>
                <w:szCs w:val="22"/>
                <w:lang w:val="en-US" w:eastAsia="zh-CN"/>
              </w:rPr>
              <w:t>100MHz</w:t>
            </w:r>
          </w:p>
        </w:tc>
        <w:tc>
          <w:tcPr>
            <w:tcW w:w="2687" w:type="dxa"/>
          </w:tcPr>
          <w:p w14:paraId="786C41D2" w14:textId="4E024C0C" w:rsidR="00DD0459" w:rsidRPr="003B7D3A" w:rsidRDefault="00883408" w:rsidP="003B7D3A">
            <w:pPr>
              <w:spacing w:after="0"/>
              <w:rPr>
                <w:rFonts w:eastAsia="宋体"/>
                <w:bCs/>
                <w:sz w:val="22"/>
                <w:szCs w:val="22"/>
                <w:lang w:val="en-US" w:eastAsia="zh-CN"/>
              </w:rPr>
            </w:pPr>
            <w:r>
              <w:rPr>
                <w:rFonts w:eastAsia="宋体"/>
                <w:bCs/>
                <w:sz w:val="22"/>
                <w:szCs w:val="22"/>
                <w:lang w:val="en-US" w:eastAsia="zh-CN"/>
              </w:rPr>
              <w:t>28.2</w:t>
            </w:r>
            <w:r w:rsidR="00DD0459" w:rsidRPr="003B7D3A">
              <w:rPr>
                <w:rFonts w:eastAsia="宋体"/>
                <w:bCs/>
                <w:sz w:val="22"/>
                <w:szCs w:val="22"/>
                <w:lang w:val="en-US" w:eastAsia="zh-CN"/>
              </w:rPr>
              <w:t>%</w:t>
            </w:r>
          </w:p>
        </w:tc>
      </w:tr>
    </w:tbl>
    <w:p w14:paraId="5C64C337" w14:textId="39213279" w:rsidR="00312AFB" w:rsidRPr="00104430" w:rsidRDefault="008C29BB" w:rsidP="003B7D3A">
      <w:pPr>
        <w:spacing w:beforeLines="50" w:before="120" w:afterLines="50" w:after="120"/>
        <w:rPr>
          <w:rFonts w:eastAsia="宋体"/>
          <w:bCs/>
          <w:i/>
          <w:iCs/>
          <w:sz w:val="22"/>
          <w:szCs w:val="22"/>
          <w:lang w:val="en-US" w:eastAsia="zh-CN"/>
        </w:rPr>
      </w:pPr>
      <w:r w:rsidRPr="00F26D42">
        <w:rPr>
          <w:rFonts w:eastAsia="宋体" w:hint="eastAsia"/>
          <w:b/>
          <w:i/>
          <w:iCs/>
          <w:sz w:val="22"/>
          <w:szCs w:val="22"/>
          <w:lang w:val="en-US" w:eastAsia="zh-CN"/>
        </w:rPr>
        <w:t>O</w:t>
      </w:r>
      <w:r w:rsidRPr="00F26D42">
        <w:rPr>
          <w:rFonts w:eastAsia="宋体"/>
          <w:b/>
          <w:i/>
          <w:iCs/>
          <w:sz w:val="22"/>
          <w:szCs w:val="22"/>
          <w:lang w:val="en-US" w:eastAsia="zh-CN"/>
        </w:rPr>
        <w:t xml:space="preserve">bservation </w:t>
      </w:r>
      <w:r w:rsidR="000E2C72">
        <w:rPr>
          <w:rFonts w:eastAsia="宋体"/>
          <w:b/>
          <w:i/>
          <w:iCs/>
          <w:sz w:val="22"/>
          <w:szCs w:val="22"/>
          <w:lang w:val="en-US" w:eastAsia="zh-CN"/>
        </w:rPr>
        <w:t>7</w:t>
      </w:r>
      <w:r w:rsidRPr="00F26D42">
        <w:rPr>
          <w:rFonts w:eastAsia="宋体"/>
          <w:b/>
          <w:i/>
          <w:iCs/>
          <w:sz w:val="22"/>
          <w:szCs w:val="22"/>
          <w:lang w:val="en-US" w:eastAsia="zh-CN"/>
        </w:rPr>
        <w:t>:</w:t>
      </w:r>
      <w:r>
        <w:rPr>
          <w:rFonts w:eastAsia="宋体"/>
          <w:bCs/>
          <w:i/>
          <w:iCs/>
          <w:sz w:val="22"/>
          <w:szCs w:val="22"/>
          <w:lang w:val="en-US" w:eastAsia="zh-CN"/>
        </w:rPr>
        <w:t xml:space="preserve"> Low PAPR waveform </w:t>
      </w:r>
      <w:r w:rsidRPr="00B05B8C">
        <w:rPr>
          <w:rFonts w:eastAsia="宋体"/>
          <w:bCs/>
          <w:i/>
          <w:iCs/>
          <w:sz w:val="22"/>
          <w:szCs w:val="22"/>
          <w:lang w:val="en-US" w:eastAsia="zh-CN"/>
        </w:rPr>
        <w:t>I</w:t>
      </w:r>
      <w:r w:rsidR="0009050F">
        <w:rPr>
          <w:rFonts w:eastAsia="宋体"/>
          <w:bCs/>
          <w:i/>
          <w:iCs/>
          <w:sz w:val="22"/>
          <w:szCs w:val="22"/>
          <w:lang w:val="en-US" w:eastAsia="zh-CN"/>
        </w:rPr>
        <w:t>/</w:t>
      </w:r>
      <w:r w:rsidRPr="00B05B8C">
        <w:rPr>
          <w:rFonts w:eastAsia="宋体"/>
          <w:bCs/>
          <w:i/>
          <w:iCs/>
          <w:sz w:val="22"/>
          <w:szCs w:val="22"/>
          <w:lang w:val="en-US" w:eastAsia="zh-CN"/>
        </w:rPr>
        <w:t>Q-offset DFT-s-OFDM</w:t>
      </w:r>
      <w:r>
        <w:rPr>
          <w:rFonts w:eastAsia="宋体"/>
          <w:bCs/>
          <w:i/>
          <w:iCs/>
          <w:sz w:val="22"/>
          <w:szCs w:val="22"/>
          <w:lang w:val="en-US" w:eastAsia="zh-CN"/>
        </w:rPr>
        <w:t xml:space="preserve"> can provide</w:t>
      </w:r>
      <w:r w:rsidR="00D10048">
        <w:rPr>
          <w:rFonts w:eastAsia="宋体"/>
          <w:bCs/>
          <w:i/>
          <w:iCs/>
          <w:sz w:val="22"/>
          <w:szCs w:val="22"/>
          <w:lang w:val="en-US" w:eastAsia="zh-CN"/>
        </w:rPr>
        <w:t xml:space="preserve"> </w:t>
      </w:r>
      <w:r w:rsidR="00AF33B0">
        <w:rPr>
          <w:rFonts w:eastAsia="宋体"/>
          <w:bCs/>
          <w:i/>
          <w:iCs/>
          <w:sz w:val="22"/>
          <w:szCs w:val="22"/>
          <w:lang w:val="en-US" w:eastAsia="zh-CN"/>
        </w:rPr>
        <w:t xml:space="preserve">net gain for </w:t>
      </w:r>
      <w:r w:rsidR="001D7383">
        <w:rPr>
          <w:rFonts w:eastAsia="宋体"/>
          <w:bCs/>
          <w:i/>
          <w:iCs/>
          <w:sz w:val="22"/>
          <w:szCs w:val="22"/>
          <w:lang w:val="en-US" w:eastAsia="zh-CN"/>
        </w:rPr>
        <w:t xml:space="preserve">20%+ </w:t>
      </w:r>
      <w:r w:rsidR="00F81542">
        <w:rPr>
          <w:rFonts w:eastAsia="宋体"/>
          <w:bCs/>
          <w:i/>
          <w:iCs/>
          <w:sz w:val="22"/>
          <w:szCs w:val="22"/>
          <w:lang w:val="en-US" w:eastAsia="zh-CN"/>
        </w:rPr>
        <w:t>users</w:t>
      </w:r>
      <w:r w:rsidR="003E50FB">
        <w:rPr>
          <w:rFonts w:eastAsia="宋体"/>
          <w:bCs/>
          <w:i/>
          <w:iCs/>
          <w:sz w:val="22"/>
          <w:szCs w:val="22"/>
          <w:lang w:val="en-US" w:eastAsia="zh-CN"/>
        </w:rPr>
        <w:t xml:space="preserve"> </w:t>
      </w:r>
      <w:r w:rsidR="00231C9D">
        <w:rPr>
          <w:rFonts w:eastAsia="宋体"/>
          <w:bCs/>
          <w:i/>
          <w:iCs/>
          <w:sz w:val="22"/>
          <w:szCs w:val="22"/>
          <w:lang w:val="en-US" w:eastAsia="zh-CN"/>
        </w:rPr>
        <w:t>scheduled by the whole system bandwidth.</w:t>
      </w:r>
    </w:p>
    <w:p w14:paraId="23647DBE" w14:textId="34D5E587" w:rsidR="00D966D5" w:rsidRPr="00365A04" w:rsidRDefault="0008256F" w:rsidP="008A7DE8">
      <w:pPr>
        <w:rPr>
          <w:rFonts w:eastAsiaTheme="minorEastAsia"/>
          <w:lang w:val="en-US" w:eastAsia="zh-CN"/>
        </w:rPr>
      </w:pPr>
      <w:r>
        <w:rPr>
          <w:rFonts w:eastAsia="宋体"/>
          <w:b/>
          <w:i/>
          <w:iCs/>
          <w:sz w:val="22"/>
          <w:szCs w:val="22"/>
          <w:lang w:val="en-US" w:eastAsia="zh-CN"/>
        </w:rPr>
        <w:t xml:space="preserve">Proposal </w:t>
      </w:r>
      <w:r w:rsidR="007F7F51">
        <w:rPr>
          <w:rFonts w:eastAsia="宋体"/>
          <w:b/>
          <w:i/>
          <w:iCs/>
          <w:sz w:val="22"/>
          <w:szCs w:val="22"/>
          <w:lang w:val="en-US" w:eastAsia="zh-CN"/>
        </w:rPr>
        <w:t>3</w:t>
      </w:r>
      <w:r w:rsidR="00D966D5" w:rsidRPr="00083A97">
        <w:rPr>
          <w:rFonts w:eastAsia="宋体"/>
          <w:b/>
          <w:i/>
          <w:iCs/>
          <w:sz w:val="22"/>
          <w:szCs w:val="22"/>
          <w:lang w:val="en-US" w:eastAsia="zh-CN"/>
        </w:rPr>
        <w:t>:</w:t>
      </w:r>
      <w:r w:rsidR="00D966D5" w:rsidRPr="00B05B8C">
        <w:rPr>
          <w:rFonts w:eastAsia="宋体"/>
          <w:bCs/>
          <w:i/>
          <w:iCs/>
          <w:sz w:val="22"/>
          <w:szCs w:val="22"/>
          <w:lang w:val="en-US" w:eastAsia="zh-CN"/>
        </w:rPr>
        <w:t xml:space="preserve"> </w:t>
      </w:r>
      <w:r w:rsidR="00DE3C15">
        <w:rPr>
          <w:rFonts w:eastAsia="宋体"/>
          <w:bCs/>
          <w:i/>
          <w:iCs/>
          <w:sz w:val="22"/>
          <w:szCs w:val="22"/>
          <w:lang w:val="en-US" w:eastAsia="zh-CN"/>
        </w:rPr>
        <w:t>S</w:t>
      </w:r>
      <w:r w:rsidR="00BB7384">
        <w:rPr>
          <w:rFonts w:eastAsia="宋体"/>
          <w:bCs/>
          <w:i/>
          <w:iCs/>
          <w:sz w:val="22"/>
          <w:szCs w:val="22"/>
          <w:lang w:val="en-US" w:eastAsia="zh-CN"/>
        </w:rPr>
        <w:t>tudy</w:t>
      </w:r>
      <w:r w:rsidR="00EF341C">
        <w:rPr>
          <w:rFonts w:eastAsia="宋体"/>
          <w:bCs/>
          <w:i/>
          <w:iCs/>
          <w:sz w:val="22"/>
          <w:szCs w:val="22"/>
          <w:lang w:val="en-US" w:eastAsia="zh-CN"/>
        </w:rPr>
        <w:t xml:space="preserve"> </w:t>
      </w:r>
      <w:r w:rsidR="00104430">
        <w:rPr>
          <w:rFonts w:eastAsia="宋体"/>
          <w:bCs/>
          <w:i/>
          <w:iCs/>
          <w:sz w:val="22"/>
          <w:szCs w:val="22"/>
          <w:lang w:val="en-US" w:eastAsia="zh-CN"/>
        </w:rPr>
        <w:t>low</w:t>
      </w:r>
      <w:r w:rsidR="00365A04">
        <w:rPr>
          <w:rFonts w:eastAsia="宋体"/>
          <w:bCs/>
          <w:i/>
          <w:iCs/>
          <w:sz w:val="22"/>
          <w:szCs w:val="22"/>
          <w:lang w:val="en-US" w:eastAsia="zh-CN"/>
        </w:rPr>
        <w:t xml:space="preserve">er PAPR waveform enhancement </w:t>
      </w:r>
      <w:r w:rsidR="003F171B">
        <w:rPr>
          <w:rFonts w:eastAsia="宋体"/>
          <w:bCs/>
          <w:i/>
          <w:iCs/>
          <w:sz w:val="22"/>
          <w:szCs w:val="22"/>
          <w:lang w:val="en-US" w:eastAsia="zh-CN"/>
        </w:rPr>
        <w:t>providing net gain vs NR DFT-s-OFDM waveform</w:t>
      </w:r>
      <w:r w:rsidR="002A0967">
        <w:rPr>
          <w:rFonts w:eastAsia="宋体"/>
          <w:bCs/>
          <w:i/>
          <w:iCs/>
          <w:sz w:val="22"/>
          <w:szCs w:val="22"/>
          <w:lang w:val="en-US" w:eastAsia="zh-CN"/>
        </w:rPr>
        <w:t>. FFS the exact support</w:t>
      </w:r>
      <w:r w:rsidR="00B50318">
        <w:rPr>
          <w:rFonts w:eastAsia="宋体"/>
          <w:bCs/>
          <w:i/>
          <w:iCs/>
          <w:sz w:val="22"/>
          <w:szCs w:val="22"/>
          <w:lang w:val="en-US" w:eastAsia="zh-CN"/>
        </w:rPr>
        <w:t>ed</w:t>
      </w:r>
      <w:r w:rsidR="002A0967">
        <w:rPr>
          <w:rFonts w:eastAsia="宋体"/>
          <w:bCs/>
          <w:i/>
          <w:iCs/>
          <w:sz w:val="22"/>
          <w:szCs w:val="22"/>
          <w:lang w:val="en-US" w:eastAsia="zh-CN"/>
        </w:rPr>
        <w:t xml:space="preserve"> lower PAPR waveform</w:t>
      </w:r>
      <w:r w:rsidR="00374A8A">
        <w:rPr>
          <w:rFonts w:eastAsia="宋体"/>
          <w:bCs/>
          <w:i/>
          <w:iCs/>
          <w:sz w:val="22"/>
          <w:szCs w:val="22"/>
          <w:lang w:val="en-US" w:eastAsia="zh-CN"/>
        </w:rPr>
        <w:t xml:space="preserve"> enhancement</w:t>
      </w:r>
      <w:r w:rsidR="00F6205A">
        <w:rPr>
          <w:rFonts w:eastAsia="宋体"/>
          <w:bCs/>
          <w:i/>
          <w:iCs/>
          <w:sz w:val="22"/>
          <w:szCs w:val="22"/>
          <w:lang w:val="en-US" w:eastAsia="zh-CN"/>
        </w:rPr>
        <w:t>.</w:t>
      </w:r>
    </w:p>
    <w:p w14:paraId="507D4DD4" w14:textId="4857A34D" w:rsidR="00856EC5" w:rsidRPr="00CB5559" w:rsidRDefault="005D03E4" w:rsidP="00CB5559">
      <w:pPr>
        <w:outlineLvl w:val="2"/>
        <w:rPr>
          <w:rFonts w:eastAsiaTheme="minorEastAsia"/>
          <w:b/>
          <w:sz w:val="22"/>
          <w:lang w:val="en-US" w:eastAsia="zh-CN"/>
        </w:rPr>
      </w:pPr>
      <w:r>
        <w:rPr>
          <w:b/>
          <w:sz w:val="22"/>
          <w:lang w:val="en-US" w:eastAsia="zh-CN"/>
        </w:rPr>
        <w:t>2</w:t>
      </w:r>
      <w:r w:rsidRPr="00B93814">
        <w:rPr>
          <w:b/>
          <w:sz w:val="22"/>
          <w:lang w:val="en-US" w:eastAsia="zh-CN"/>
        </w:rPr>
        <w:t>.</w:t>
      </w:r>
      <w:r>
        <w:rPr>
          <w:b/>
          <w:sz w:val="22"/>
          <w:lang w:val="en-US" w:eastAsia="zh-CN"/>
        </w:rPr>
        <w:t>3</w:t>
      </w:r>
      <w:r w:rsidRPr="00B93814">
        <w:rPr>
          <w:b/>
          <w:sz w:val="22"/>
          <w:lang w:val="en-US" w:eastAsia="zh-CN"/>
        </w:rPr>
        <w:t>.</w:t>
      </w:r>
      <w:r w:rsidR="00E55C63">
        <w:rPr>
          <w:b/>
          <w:sz w:val="22"/>
          <w:lang w:val="en-US" w:eastAsia="zh-CN"/>
        </w:rPr>
        <w:t>2</w:t>
      </w:r>
      <w:r w:rsidRPr="00B93814">
        <w:rPr>
          <w:b/>
          <w:sz w:val="22"/>
          <w:lang w:val="en-US" w:eastAsia="zh-CN"/>
        </w:rPr>
        <w:t xml:space="preserve"> </w:t>
      </w:r>
      <w:r>
        <w:rPr>
          <w:b/>
          <w:sz w:val="22"/>
          <w:lang w:val="en-US" w:eastAsia="zh-CN"/>
        </w:rPr>
        <w:t xml:space="preserve">Comparing with </w:t>
      </w:r>
      <w:r w:rsidR="004F03EA">
        <w:rPr>
          <w:b/>
          <w:sz w:val="22"/>
          <w:lang w:val="en-US" w:eastAsia="zh-CN"/>
        </w:rPr>
        <w:t>other low PAPR w</w:t>
      </w:r>
      <w:r>
        <w:rPr>
          <w:b/>
          <w:sz w:val="22"/>
          <w:lang w:val="en-US" w:eastAsia="zh-CN"/>
        </w:rPr>
        <w:t>aveforms</w:t>
      </w:r>
    </w:p>
    <w:p w14:paraId="5AD4E4B0" w14:textId="0CD32990" w:rsidR="00F17A96" w:rsidRDefault="00350281" w:rsidP="003B7D3A">
      <w:pPr>
        <w:spacing w:beforeLines="50" w:before="120" w:afterLines="50" w:after="120"/>
        <w:jc w:val="both"/>
        <w:rPr>
          <w:rFonts w:eastAsiaTheme="minorEastAsia"/>
          <w:sz w:val="22"/>
          <w:szCs w:val="22"/>
          <w:lang w:val="en-US" w:eastAsia="zh-CN"/>
        </w:rPr>
      </w:pPr>
      <w:r>
        <w:rPr>
          <w:rFonts w:eastAsia="宋体"/>
          <w:sz w:val="22"/>
          <w:szCs w:val="22"/>
          <w:lang w:eastAsia="zh-CN"/>
        </w:rPr>
        <w:lastRenderedPageBreak/>
        <w:t>In [</w:t>
      </w:r>
      <w:r w:rsidR="00886702">
        <w:rPr>
          <w:rFonts w:eastAsia="宋体"/>
          <w:sz w:val="22"/>
          <w:szCs w:val="22"/>
          <w:lang w:eastAsia="zh-CN"/>
        </w:rPr>
        <w:t>6</w:t>
      </w:r>
      <w:r>
        <w:rPr>
          <w:rFonts w:eastAsia="宋体"/>
          <w:sz w:val="22"/>
          <w:szCs w:val="22"/>
          <w:lang w:eastAsia="zh-CN"/>
        </w:rPr>
        <w:t xml:space="preserve">], </w:t>
      </w:r>
      <w:r w:rsidR="006F4491">
        <w:rPr>
          <w:rFonts w:eastAsia="宋体"/>
          <w:sz w:val="22"/>
          <w:szCs w:val="22"/>
          <w:lang w:eastAsia="zh-CN"/>
        </w:rPr>
        <w:t>an excel table summarize</w:t>
      </w:r>
      <w:r w:rsidR="00E956C0">
        <w:rPr>
          <w:rFonts w:eastAsia="宋体"/>
          <w:sz w:val="22"/>
          <w:szCs w:val="22"/>
          <w:lang w:eastAsia="zh-CN"/>
        </w:rPr>
        <w:t>s</w:t>
      </w:r>
      <w:r w:rsidR="006F4491">
        <w:rPr>
          <w:rFonts w:eastAsia="宋体"/>
          <w:sz w:val="22"/>
          <w:szCs w:val="22"/>
          <w:lang w:eastAsia="zh-CN"/>
        </w:rPr>
        <w:t xml:space="preserve"> the low PAPR waveform proposals from different companies. </w:t>
      </w:r>
      <w:r w:rsidR="00BF1231">
        <w:rPr>
          <w:rFonts w:eastAsia="宋体"/>
          <w:sz w:val="22"/>
          <w:szCs w:val="22"/>
          <w:lang w:eastAsia="zh-CN"/>
        </w:rPr>
        <w:t>The</w:t>
      </w:r>
      <w:r w:rsidR="006A3333">
        <w:rPr>
          <w:rFonts w:eastAsia="宋体"/>
          <w:sz w:val="22"/>
          <w:szCs w:val="22"/>
          <w:lang w:eastAsia="zh-CN"/>
        </w:rPr>
        <w:t xml:space="preserve"> main proposals for</w:t>
      </w:r>
      <w:r w:rsidR="00BF1231">
        <w:rPr>
          <w:rFonts w:eastAsia="宋体"/>
          <w:sz w:val="22"/>
          <w:szCs w:val="22"/>
          <w:lang w:eastAsia="zh-CN"/>
        </w:rPr>
        <w:t xml:space="preserve"> lower PAPR waveform enhancements for DFT-s-OFDM </w:t>
      </w:r>
      <w:r w:rsidR="00725DF1">
        <w:rPr>
          <w:rFonts w:eastAsia="宋体"/>
          <w:sz w:val="22"/>
          <w:szCs w:val="22"/>
          <w:lang w:eastAsia="zh-CN"/>
        </w:rPr>
        <w:t xml:space="preserve">can be classified into two </w:t>
      </w:r>
      <w:r w:rsidR="004D56A6">
        <w:rPr>
          <w:rFonts w:eastAsia="宋体"/>
          <w:sz w:val="22"/>
          <w:szCs w:val="22"/>
          <w:lang w:eastAsia="zh-CN"/>
        </w:rPr>
        <w:t>categories</w:t>
      </w:r>
      <w:r w:rsidR="00DC3B3A">
        <w:rPr>
          <w:rFonts w:eastAsia="宋体"/>
          <w:sz w:val="22"/>
          <w:szCs w:val="22"/>
          <w:lang w:eastAsia="zh-CN"/>
        </w:rPr>
        <w:t xml:space="preserve">: </w:t>
      </w:r>
      <w:r w:rsidR="004D56A6">
        <w:rPr>
          <w:rFonts w:eastAsia="宋体"/>
          <w:sz w:val="22"/>
          <w:szCs w:val="22"/>
          <w:lang w:eastAsia="zh-CN"/>
        </w:rPr>
        <w:t>One is</w:t>
      </w:r>
      <w:r w:rsidR="00B265C8">
        <w:rPr>
          <w:rFonts w:eastAsia="宋体"/>
          <w:sz w:val="22"/>
          <w:szCs w:val="22"/>
          <w:lang w:eastAsia="zh-CN"/>
        </w:rPr>
        <w:t xml:space="preserve"> </w:t>
      </w:r>
      <w:r w:rsidR="00811263">
        <w:rPr>
          <w:rFonts w:eastAsiaTheme="minorEastAsia"/>
          <w:sz w:val="22"/>
          <w:szCs w:val="22"/>
          <w:lang w:val="en-US" w:eastAsia="zh-CN"/>
        </w:rPr>
        <w:t xml:space="preserve">spectrum extension/truncation </w:t>
      </w:r>
      <w:r w:rsidR="00103A56">
        <w:rPr>
          <w:rFonts w:eastAsiaTheme="minorEastAsia"/>
          <w:sz w:val="22"/>
          <w:szCs w:val="22"/>
          <w:lang w:val="en-US" w:eastAsia="zh-CN"/>
        </w:rPr>
        <w:t>plus</w:t>
      </w:r>
      <w:r w:rsidR="00811263">
        <w:rPr>
          <w:rFonts w:eastAsiaTheme="minorEastAsia"/>
          <w:sz w:val="22"/>
          <w:szCs w:val="22"/>
          <w:lang w:val="en-US" w:eastAsia="zh-CN"/>
        </w:rPr>
        <w:t xml:space="preserve"> FDSS</w:t>
      </w:r>
      <w:r w:rsidR="00B265C8">
        <w:rPr>
          <w:rFonts w:eastAsia="宋体"/>
          <w:sz w:val="22"/>
          <w:szCs w:val="22"/>
          <w:lang w:eastAsia="zh-CN"/>
        </w:rPr>
        <w:t xml:space="preserve"> and</w:t>
      </w:r>
      <w:r w:rsidR="004D56A6">
        <w:rPr>
          <w:rFonts w:eastAsia="宋体"/>
          <w:sz w:val="22"/>
          <w:szCs w:val="22"/>
          <w:lang w:eastAsia="zh-CN"/>
        </w:rPr>
        <w:t xml:space="preserve"> </w:t>
      </w:r>
      <w:r w:rsidR="00BD4D9B">
        <w:rPr>
          <w:rFonts w:eastAsiaTheme="minorEastAsia"/>
          <w:sz w:val="22"/>
          <w:szCs w:val="22"/>
          <w:lang w:val="en-US" w:eastAsia="zh-CN"/>
        </w:rPr>
        <w:t>another one is</w:t>
      </w:r>
      <w:r w:rsidR="00811263">
        <w:rPr>
          <w:rFonts w:eastAsiaTheme="minorEastAsia"/>
          <w:sz w:val="22"/>
          <w:szCs w:val="22"/>
          <w:lang w:val="en-US" w:eastAsia="zh-CN"/>
        </w:rPr>
        <w:t xml:space="preserve"> t</w:t>
      </w:r>
      <w:r w:rsidR="00811263">
        <w:rPr>
          <w:rFonts w:eastAsia="宋体"/>
          <w:sz w:val="22"/>
          <w:szCs w:val="22"/>
          <w:lang w:eastAsia="zh-CN"/>
        </w:rPr>
        <w:t>one reservation</w:t>
      </w:r>
      <w:r w:rsidR="00A4248A">
        <w:rPr>
          <w:rFonts w:eastAsiaTheme="minorEastAsia"/>
          <w:sz w:val="22"/>
          <w:szCs w:val="22"/>
          <w:lang w:val="en-US" w:eastAsia="zh-CN"/>
        </w:rPr>
        <w:t>.</w:t>
      </w:r>
      <w:r w:rsidR="00B601BD">
        <w:rPr>
          <w:rFonts w:eastAsiaTheme="minorEastAsia"/>
          <w:sz w:val="22"/>
          <w:szCs w:val="22"/>
          <w:lang w:val="en-US" w:eastAsia="zh-CN"/>
        </w:rPr>
        <w:t xml:space="preserve"> The details are elaborated as below.</w:t>
      </w:r>
    </w:p>
    <w:p w14:paraId="7598E2E4" w14:textId="1BEE31A9" w:rsidR="007C77E2" w:rsidRDefault="00A91FDF" w:rsidP="003B7D3A">
      <w:pPr>
        <w:spacing w:beforeLines="50" w:before="120" w:afterLines="50" w:after="120"/>
        <w:jc w:val="both"/>
        <w:rPr>
          <w:rFonts w:eastAsiaTheme="minorEastAsia"/>
          <w:sz w:val="22"/>
          <w:szCs w:val="22"/>
          <w:lang w:val="en-US" w:eastAsia="zh-CN"/>
        </w:rPr>
      </w:pPr>
      <w:r w:rsidRPr="00BB7384">
        <w:rPr>
          <w:rFonts w:eastAsiaTheme="minorEastAsia"/>
          <w:b/>
          <w:bCs/>
          <w:sz w:val="22"/>
          <w:szCs w:val="22"/>
          <w:u w:val="single"/>
          <w:lang w:val="en-US" w:eastAsia="zh-CN"/>
        </w:rPr>
        <w:t xml:space="preserve">Spectrum extension/truncation </w:t>
      </w:r>
      <w:r w:rsidR="00371066" w:rsidRPr="00BB7384">
        <w:rPr>
          <w:rFonts w:eastAsiaTheme="minorEastAsia"/>
          <w:b/>
          <w:bCs/>
          <w:sz w:val="22"/>
          <w:szCs w:val="22"/>
          <w:u w:val="single"/>
          <w:lang w:val="en-US" w:eastAsia="zh-CN"/>
        </w:rPr>
        <w:t>plus</w:t>
      </w:r>
      <w:r w:rsidRPr="00BB7384">
        <w:rPr>
          <w:rFonts w:eastAsiaTheme="minorEastAsia"/>
          <w:b/>
          <w:bCs/>
          <w:sz w:val="22"/>
          <w:szCs w:val="22"/>
          <w:u w:val="single"/>
          <w:lang w:val="en-US" w:eastAsia="zh-CN"/>
        </w:rPr>
        <w:t xml:space="preserve"> FDSS</w:t>
      </w:r>
    </w:p>
    <w:p w14:paraId="527DA4C4" w14:textId="55F6BBE7" w:rsidR="00410752" w:rsidRDefault="00410752" w:rsidP="003B7D3A">
      <w:pPr>
        <w:spacing w:beforeLines="50" w:before="120" w:afterLines="50" w:after="120"/>
        <w:ind w:rightChars="100" w:right="200"/>
        <w:jc w:val="both"/>
        <w:rPr>
          <w:rFonts w:eastAsia="宋体"/>
          <w:sz w:val="22"/>
          <w:szCs w:val="22"/>
          <w:lang w:eastAsia="zh-CN"/>
        </w:rPr>
      </w:pPr>
      <w:r>
        <w:rPr>
          <w:rFonts w:eastAsiaTheme="minorEastAsia"/>
          <w:sz w:val="22"/>
          <w:szCs w:val="22"/>
          <w:lang w:val="en-US" w:eastAsia="zh-CN"/>
        </w:rPr>
        <w:t>DFT-s-OFDM FDSS-SE (</w:t>
      </w:r>
      <w:r w:rsidRPr="00410752">
        <w:rPr>
          <w:rFonts w:eastAsiaTheme="minorEastAsia"/>
          <w:sz w:val="22"/>
          <w:szCs w:val="22"/>
          <w:lang w:val="en-US" w:eastAsia="zh-CN"/>
        </w:rPr>
        <w:t>FDSS with spectrum extension</w:t>
      </w:r>
      <w:r>
        <w:rPr>
          <w:rFonts w:eastAsiaTheme="minorEastAsia"/>
          <w:sz w:val="22"/>
          <w:szCs w:val="22"/>
          <w:lang w:val="en-US" w:eastAsia="zh-CN"/>
        </w:rPr>
        <w:t>)</w:t>
      </w:r>
      <w:r w:rsidR="001D6D7C">
        <w:rPr>
          <w:rFonts w:eastAsiaTheme="minorEastAsia"/>
          <w:sz w:val="22"/>
          <w:szCs w:val="22"/>
          <w:lang w:val="en-US" w:eastAsia="zh-CN"/>
        </w:rPr>
        <w:t xml:space="preserve">: </w:t>
      </w:r>
      <w:r w:rsidR="001D6D7C">
        <w:rPr>
          <w:rFonts w:eastAsia="宋体"/>
          <w:sz w:val="22"/>
          <w:szCs w:val="22"/>
          <w:lang w:eastAsia="zh-CN"/>
        </w:rPr>
        <w:t>the sy</w:t>
      </w:r>
      <w:r w:rsidR="001D6D7C" w:rsidRPr="004D1109">
        <w:rPr>
          <w:rFonts w:eastAsia="宋体"/>
          <w:sz w:val="22"/>
          <w:szCs w:val="22"/>
          <w:lang w:eastAsia="zh-CN"/>
        </w:rPr>
        <w:t xml:space="preserve">mmetric extension copies the edges of the nominal frequency allocation to the extended allocation before the </w:t>
      </w:r>
      <w:r w:rsidR="001D6D7C">
        <w:rPr>
          <w:rFonts w:eastAsia="宋体"/>
          <w:sz w:val="22"/>
          <w:szCs w:val="22"/>
          <w:lang w:eastAsia="zh-CN"/>
        </w:rPr>
        <w:t>FDSS</w:t>
      </w:r>
      <w:r w:rsidR="001D6D7C" w:rsidDel="00410752">
        <w:rPr>
          <w:rFonts w:eastAsiaTheme="minorEastAsia" w:hint="eastAsia"/>
          <w:sz w:val="22"/>
          <w:szCs w:val="22"/>
          <w:lang w:val="en-US" w:eastAsia="zh-CN"/>
        </w:rPr>
        <w:t xml:space="preserve"> </w:t>
      </w:r>
    </w:p>
    <w:p w14:paraId="7E611D7F" w14:textId="56A70F3D" w:rsidR="00EF4C73" w:rsidRDefault="000C6F08" w:rsidP="003B7D3A">
      <w:pPr>
        <w:spacing w:beforeLines="50" w:before="120" w:afterLines="50" w:after="120"/>
        <w:ind w:rightChars="100" w:right="200"/>
        <w:jc w:val="both"/>
        <w:rPr>
          <w:rFonts w:eastAsia="宋体"/>
          <w:sz w:val="22"/>
          <w:szCs w:val="22"/>
          <w:lang w:eastAsia="zh-CN"/>
        </w:rPr>
      </w:pPr>
      <w:r>
        <w:rPr>
          <w:rFonts w:eastAsia="宋体" w:hint="eastAsia"/>
          <w:sz w:val="22"/>
          <w:szCs w:val="22"/>
          <w:lang w:eastAsia="zh-CN"/>
        </w:rPr>
        <w:t>D</w:t>
      </w:r>
      <w:r>
        <w:rPr>
          <w:rFonts w:eastAsia="宋体"/>
          <w:sz w:val="22"/>
          <w:szCs w:val="22"/>
          <w:lang w:eastAsia="zh-CN"/>
        </w:rPr>
        <w:t>FT-s-OFDM FDSS-CE (</w:t>
      </w:r>
      <w:r w:rsidR="00CA451E">
        <w:rPr>
          <w:rFonts w:eastAsia="宋体"/>
          <w:sz w:val="22"/>
          <w:szCs w:val="22"/>
          <w:lang w:eastAsia="zh-CN"/>
        </w:rPr>
        <w:t>FDSS with cyclic extension</w:t>
      </w:r>
      <w:r>
        <w:rPr>
          <w:rFonts w:eastAsia="宋体"/>
          <w:sz w:val="22"/>
          <w:szCs w:val="22"/>
          <w:lang w:eastAsia="zh-CN"/>
        </w:rPr>
        <w:t>)</w:t>
      </w:r>
      <w:r w:rsidR="00A6700C">
        <w:rPr>
          <w:rFonts w:eastAsia="宋体"/>
          <w:sz w:val="22"/>
          <w:szCs w:val="22"/>
          <w:lang w:eastAsia="zh-CN"/>
        </w:rPr>
        <w:t xml:space="preserve"> and/or QPSK rotation</w:t>
      </w:r>
      <w:r w:rsidR="00CA451E">
        <w:rPr>
          <w:rFonts w:eastAsia="宋体"/>
          <w:sz w:val="22"/>
          <w:szCs w:val="22"/>
          <w:lang w:eastAsia="zh-CN"/>
        </w:rPr>
        <w:t xml:space="preserve">: </w:t>
      </w:r>
      <w:r w:rsidR="002C675C">
        <w:rPr>
          <w:rFonts w:eastAsia="宋体"/>
          <w:sz w:val="22"/>
          <w:szCs w:val="22"/>
          <w:lang w:eastAsia="zh-CN"/>
        </w:rPr>
        <w:t>FDSS-CE</w:t>
      </w:r>
      <w:r w:rsidR="0017563E">
        <w:rPr>
          <w:rFonts w:eastAsia="宋体"/>
          <w:sz w:val="22"/>
          <w:szCs w:val="22"/>
          <w:lang w:eastAsia="zh-CN"/>
        </w:rPr>
        <w:t xml:space="preserve"> </w:t>
      </w:r>
      <w:r w:rsidR="0017563E" w:rsidRPr="004D1109">
        <w:rPr>
          <w:rFonts w:eastAsia="宋体"/>
          <w:sz w:val="22"/>
          <w:szCs w:val="22"/>
          <w:lang w:eastAsia="zh-CN"/>
        </w:rPr>
        <w:t xml:space="preserve">copies </w:t>
      </w:r>
      <w:r w:rsidR="0017563E">
        <w:rPr>
          <w:rFonts w:eastAsia="宋体"/>
          <w:sz w:val="22"/>
          <w:szCs w:val="22"/>
          <w:lang w:eastAsia="zh-CN"/>
        </w:rPr>
        <w:t xml:space="preserve">one </w:t>
      </w:r>
      <w:r w:rsidR="0017563E" w:rsidRPr="004D1109">
        <w:rPr>
          <w:rFonts w:eastAsia="宋体"/>
          <w:sz w:val="22"/>
          <w:szCs w:val="22"/>
          <w:lang w:eastAsia="zh-CN"/>
        </w:rPr>
        <w:t xml:space="preserve">edge of the nominal frequency allocation to the extended allocation before the </w:t>
      </w:r>
      <w:r w:rsidR="0017563E">
        <w:rPr>
          <w:rFonts w:eastAsia="宋体"/>
          <w:sz w:val="22"/>
          <w:szCs w:val="22"/>
          <w:lang w:eastAsia="zh-CN"/>
        </w:rPr>
        <w:t>FDSS</w:t>
      </w:r>
      <w:r w:rsidR="00D2006B">
        <w:rPr>
          <w:rFonts w:eastAsia="宋体"/>
          <w:sz w:val="22"/>
          <w:szCs w:val="22"/>
          <w:lang w:eastAsia="zh-CN"/>
        </w:rPr>
        <w:t xml:space="preserve">. </w:t>
      </w:r>
      <w:r w:rsidR="00B966B3">
        <w:rPr>
          <w:rFonts w:eastAsia="宋体"/>
          <w:sz w:val="22"/>
          <w:szCs w:val="22"/>
          <w:lang w:eastAsia="zh-CN"/>
        </w:rPr>
        <w:t xml:space="preserve">QPSK rotation can be </w:t>
      </w:r>
      <w:r w:rsidR="00D939D2">
        <w:rPr>
          <w:rFonts w:eastAsia="宋体"/>
          <w:sz w:val="22"/>
          <w:szCs w:val="22"/>
          <w:lang w:eastAsia="zh-CN"/>
        </w:rPr>
        <w:t xml:space="preserve">applied to further reduce the PAPR. </w:t>
      </w:r>
      <w:r w:rsidR="00515AF9">
        <w:rPr>
          <w:rFonts w:eastAsia="宋体"/>
          <w:sz w:val="22"/>
          <w:szCs w:val="22"/>
          <w:lang w:eastAsia="zh-CN"/>
        </w:rPr>
        <w:t>Note that r</w:t>
      </w:r>
      <w:r w:rsidR="001F0882">
        <w:rPr>
          <w:rFonts w:eastAsia="宋体"/>
          <w:sz w:val="22"/>
          <w:szCs w:val="22"/>
          <w:lang w:eastAsia="zh-CN"/>
        </w:rPr>
        <w:t xml:space="preserve">otation QPSK in time domain is equivalent to the cyclic shift in frequency domain. </w:t>
      </w:r>
    </w:p>
    <w:p w14:paraId="0FB3247D" w14:textId="53B9C592" w:rsidR="00B33788" w:rsidRDefault="006528E0" w:rsidP="003B7D3A">
      <w:pPr>
        <w:spacing w:beforeLines="50" w:before="120" w:afterLines="50" w:after="120"/>
        <w:jc w:val="both"/>
        <w:rPr>
          <w:rFonts w:eastAsia="宋体"/>
          <w:sz w:val="22"/>
          <w:szCs w:val="22"/>
          <w:lang w:eastAsia="zh-CN"/>
        </w:rPr>
      </w:pPr>
      <w:r w:rsidRPr="006528E0">
        <w:rPr>
          <w:rFonts w:eastAsia="宋体"/>
          <w:sz w:val="22"/>
          <w:szCs w:val="22"/>
          <w:lang w:eastAsia="zh-CN"/>
        </w:rPr>
        <w:t>O-QPSK</w:t>
      </w:r>
      <w:r w:rsidR="00992DF1">
        <w:rPr>
          <w:rFonts w:eastAsia="宋体"/>
          <w:sz w:val="22"/>
          <w:szCs w:val="22"/>
          <w:lang w:eastAsia="zh-CN"/>
        </w:rPr>
        <w:t>/O-QAM</w:t>
      </w:r>
      <w:r w:rsidRPr="006528E0">
        <w:rPr>
          <w:rFonts w:eastAsia="宋体"/>
          <w:sz w:val="22"/>
          <w:szCs w:val="22"/>
          <w:lang w:eastAsia="zh-CN"/>
        </w:rPr>
        <w:t xml:space="preserve"> modulated DFT-s-OFDM</w:t>
      </w:r>
      <w:r w:rsidR="003E5A2A">
        <w:rPr>
          <w:rFonts w:eastAsia="宋体"/>
          <w:sz w:val="22"/>
          <w:szCs w:val="22"/>
          <w:lang w:eastAsia="zh-CN"/>
        </w:rPr>
        <w:t xml:space="preserve"> s</w:t>
      </w:r>
      <w:r w:rsidR="00B33788">
        <w:rPr>
          <w:rFonts w:eastAsia="宋体"/>
          <w:sz w:val="22"/>
          <w:szCs w:val="22"/>
          <w:lang w:eastAsia="zh-CN"/>
        </w:rPr>
        <w:t xml:space="preserve">plits </w:t>
      </w:r>
      <w:r w:rsidR="00254125">
        <w:rPr>
          <w:rFonts w:eastAsia="宋体"/>
          <w:sz w:val="22"/>
          <w:szCs w:val="22"/>
          <w:lang w:eastAsia="zh-CN"/>
        </w:rPr>
        <w:t>QPSK/</w:t>
      </w:r>
      <w:r w:rsidR="00B33788">
        <w:rPr>
          <w:rFonts w:eastAsia="宋体"/>
          <w:sz w:val="22"/>
          <w:szCs w:val="22"/>
          <w:lang w:eastAsia="zh-CN"/>
        </w:rPr>
        <w:t>QAM modulation into I and Q path separately</w:t>
      </w:r>
      <w:r w:rsidR="00500148">
        <w:rPr>
          <w:rFonts w:eastAsia="宋体"/>
          <w:sz w:val="22"/>
          <w:szCs w:val="22"/>
          <w:lang w:eastAsia="zh-CN"/>
        </w:rPr>
        <w:t xml:space="preserve">, i.e., offset </w:t>
      </w:r>
      <w:r w:rsidR="00C87035">
        <w:rPr>
          <w:rFonts w:eastAsia="宋体"/>
          <w:sz w:val="22"/>
          <w:szCs w:val="22"/>
          <w:lang w:eastAsia="zh-CN"/>
        </w:rPr>
        <w:t>QPSK/</w:t>
      </w:r>
      <w:r w:rsidR="00500148">
        <w:rPr>
          <w:rFonts w:eastAsia="宋体"/>
          <w:sz w:val="22"/>
          <w:szCs w:val="22"/>
          <w:lang w:eastAsia="zh-CN"/>
        </w:rPr>
        <w:t>QAM</w:t>
      </w:r>
      <w:r w:rsidR="00B33788">
        <w:rPr>
          <w:rFonts w:eastAsia="宋体"/>
          <w:sz w:val="22"/>
          <w:szCs w:val="22"/>
          <w:lang w:eastAsia="zh-CN"/>
        </w:rPr>
        <w:t>. The repetition in I/Q path is equivalent to a time convolution of a 1+D filter [1, -1]</w:t>
      </w:r>
      <w:r w:rsidR="007F486F">
        <w:rPr>
          <w:rFonts w:eastAsia="宋体"/>
          <w:sz w:val="22"/>
          <w:szCs w:val="22"/>
          <w:lang w:eastAsia="zh-CN"/>
        </w:rPr>
        <w:t xml:space="preserve"> under the I/Q offset DFT-s-OFDM scheme illustrated in Figure 4</w:t>
      </w:r>
      <w:r w:rsidR="00B33788">
        <w:rPr>
          <w:rFonts w:eastAsia="宋体"/>
          <w:sz w:val="22"/>
          <w:szCs w:val="22"/>
          <w:lang w:eastAsia="zh-CN"/>
        </w:rPr>
        <w:t xml:space="preserve">. The time convolution is equivalent to FDSS with a filter given by the DFT of the 1+D filter. </w:t>
      </w:r>
    </w:p>
    <w:p w14:paraId="668B970A" w14:textId="622AA3F7" w:rsidR="00B33788" w:rsidRPr="00651D78" w:rsidRDefault="001C0929" w:rsidP="003B7D3A">
      <w:pPr>
        <w:spacing w:beforeLines="50" w:before="120" w:afterLines="50" w:after="120"/>
        <w:jc w:val="both"/>
        <w:rPr>
          <w:rFonts w:eastAsia="宋体"/>
          <w:sz w:val="22"/>
          <w:szCs w:val="22"/>
          <w:lang w:eastAsia="zh-CN"/>
        </w:rPr>
      </w:pPr>
      <w:r>
        <w:rPr>
          <w:rFonts w:eastAsia="宋体"/>
          <w:sz w:val="22"/>
          <w:szCs w:val="22"/>
          <w:lang w:eastAsia="zh-CN"/>
        </w:rPr>
        <w:t>p</w:t>
      </w:r>
      <w:r w:rsidR="00B33788">
        <w:rPr>
          <w:rFonts w:eastAsia="宋体"/>
          <w:sz w:val="22"/>
          <w:szCs w:val="22"/>
          <w:lang w:eastAsia="zh-CN"/>
        </w:rPr>
        <w:t xml:space="preserve">i/2 BPSK </w:t>
      </w:r>
      <w:r w:rsidR="00EE4B4F">
        <w:rPr>
          <w:rFonts w:eastAsia="宋体"/>
          <w:sz w:val="22"/>
          <w:szCs w:val="22"/>
          <w:lang w:eastAsia="zh-CN"/>
        </w:rPr>
        <w:t xml:space="preserve">DFT-s-OFDM </w:t>
      </w:r>
      <w:r w:rsidR="00B33788">
        <w:rPr>
          <w:rFonts w:eastAsia="宋体"/>
          <w:sz w:val="22"/>
          <w:szCs w:val="22"/>
          <w:lang w:eastAsia="zh-CN"/>
        </w:rPr>
        <w:t>with frequency domain truncation</w:t>
      </w:r>
      <w:r w:rsidR="003C1345">
        <w:rPr>
          <w:rFonts w:eastAsia="宋体"/>
          <w:sz w:val="22"/>
          <w:szCs w:val="22"/>
          <w:lang w:eastAsia="zh-CN"/>
        </w:rPr>
        <w:t xml:space="preserve"> </w:t>
      </w:r>
      <w:r w:rsidR="00B33788">
        <w:rPr>
          <w:rFonts w:eastAsia="宋体"/>
          <w:sz w:val="22"/>
          <w:szCs w:val="22"/>
          <w:lang w:eastAsia="zh-CN"/>
        </w:rPr>
        <w:t xml:space="preserve">proposes to explore the frequency domain property </w:t>
      </w:r>
      <w:r w:rsidR="00446BF6">
        <w:rPr>
          <w:rFonts w:eastAsia="宋体"/>
          <w:sz w:val="22"/>
          <w:szCs w:val="22"/>
          <w:lang w:eastAsia="zh-CN"/>
        </w:rPr>
        <w:t xml:space="preserve">(the conjugate symmetry as illustrated in Figure 2) </w:t>
      </w:r>
      <w:r w:rsidR="00B33788">
        <w:rPr>
          <w:rFonts w:eastAsia="宋体"/>
          <w:sz w:val="22"/>
          <w:szCs w:val="22"/>
          <w:lang w:eastAsia="zh-CN"/>
        </w:rPr>
        <w:t xml:space="preserve">of DFT-s-OFDM pi/2 BPSK waveform. Specifically, </w:t>
      </w:r>
      <w:r w:rsidR="00B33788">
        <w:rPr>
          <w:rFonts w:eastAsia="宋体" w:hint="eastAsia"/>
          <w:sz w:val="22"/>
          <w:szCs w:val="22"/>
          <w:lang w:eastAsia="zh-CN"/>
        </w:rPr>
        <w:t>f</w:t>
      </w:r>
      <w:r w:rsidR="00B33788" w:rsidRPr="002A6C86">
        <w:rPr>
          <w:rFonts w:eastAsia="宋体"/>
          <w:sz w:val="22"/>
          <w:szCs w:val="22"/>
          <w:lang w:eastAsia="zh-CN"/>
        </w:rPr>
        <w:t xml:space="preserve">requency domain signals contain a certain level of redundancy, which can be removed to eliminate some of the redundancy. </w:t>
      </w:r>
      <w:r w:rsidR="00B33788">
        <w:rPr>
          <w:rFonts w:eastAsia="宋体"/>
          <w:sz w:val="22"/>
          <w:szCs w:val="22"/>
          <w:lang w:eastAsia="zh-CN"/>
        </w:rPr>
        <w:t>T</w:t>
      </w:r>
      <w:r w:rsidR="00B33788" w:rsidRPr="002A6C86">
        <w:rPr>
          <w:rFonts w:eastAsia="宋体"/>
          <w:sz w:val="22"/>
          <w:szCs w:val="22"/>
          <w:lang w:eastAsia="zh-CN"/>
        </w:rPr>
        <w:t>his operation</w:t>
      </w:r>
      <w:r w:rsidR="00B33788">
        <w:rPr>
          <w:rFonts w:eastAsia="宋体"/>
          <w:sz w:val="22"/>
          <w:szCs w:val="22"/>
          <w:lang w:eastAsia="zh-CN"/>
        </w:rPr>
        <w:t xml:space="preserve"> aims to achieve </w:t>
      </w:r>
      <w:r w:rsidR="00B33788" w:rsidRPr="002A6C86">
        <w:rPr>
          <w:rFonts w:eastAsia="宋体"/>
          <w:sz w:val="22"/>
          <w:szCs w:val="22"/>
          <w:lang w:eastAsia="zh-CN"/>
        </w:rPr>
        <w:t>a trade-off between PAPR and spectral efficiency</w:t>
      </w:r>
      <w:r w:rsidR="00B33788">
        <w:rPr>
          <w:rFonts w:eastAsia="宋体"/>
          <w:sz w:val="22"/>
          <w:szCs w:val="22"/>
          <w:lang w:eastAsia="zh-CN"/>
        </w:rPr>
        <w:t xml:space="preserve">. </w:t>
      </w:r>
    </w:p>
    <w:p w14:paraId="142E4D5A" w14:textId="103A9B8E" w:rsidR="00B33788" w:rsidRDefault="00797F84" w:rsidP="003B7D3A">
      <w:pPr>
        <w:spacing w:beforeLines="50" w:before="120" w:afterLines="50" w:after="120"/>
        <w:jc w:val="both"/>
        <w:rPr>
          <w:rFonts w:eastAsia="宋体"/>
          <w:sz w:val="22"/>
          <w:szCs w:val="22"/>
          <w:lang w:eastAsia="zh-CN"/>
        </w:rPr>
      </w:pPr>
      <w:r w:rsidRPr="00797F84">
        <w:rPr>
          <w:rFonts w:eastAsia="宋体"/>
          <w:sz w:val="22"/>
          <w:szCs w:val="22"/>
          <w:lang w:eastAsia="zh-CN"/>
        </w:rPr>
        <w:t>Interpolation-based pi/2-BPSK and QAM DFT-s-OFDM</w:t>
      </w:r>
      <w:r w:rsidR="003C1345">
        <w:rPr>
          <w:rFonts w:eastAsia="宋体"/>
          <w:sz w:val="22"/>
          <w:szCs w:val="22"/>
          <w:lang w:eastAsia="zh-CN"/>
        </w:rPr>
        <w:t xml:space="preserve"> </w:t>
      </w:r>
      <w:r w:rsidR="00B33788" w:rsidRPr="00DC5819">
        <w:rPr>
          <w:rFonts w:eastAsia="宋体"/>
          <w:sz w:val="22"/>
          <w:szCs w:val="22"/>
          <w:lang w:eastAsia="zh-CN"/>
        </w:rPr>
        <w:t>employs time-domain linear interpolation to reduce phase variations between</w:t>
      </w:r>
      <w:r w:rsidR="00E07772">
        <w:rPr>
          <w:rFonts w:eastAsia="宋体"/>
          <w:sz w:val="22"/>
          <w:szCs w:val="22"/>
          <w:lang w:eastAsia="zh-CN"/>
        </w:rPr>
        <w:t xml:space="preserve"> adjacent</w:t>
      </w:r>
      <w:r w:rsidR="00B33788" w:rsidRPr="00DC5819">
        <w:rPr>
          <w:rFonts w:eastAsia="宋体"/>
          <w:sz w:val="22"/>
          <w:szCs w:val="22"/>
          <w:lang w:eastAsia="zh-CN"/>
        </w:rPr>
        <w:t xml:space="preserve"> </w:t>
      </w:r>
      <w:r w:rsidR="00B33788">
        <w:rPr>
          <w:rFonts w:eastAsia="宋体"/>
          <w:sz w:val="22"/>
          <w:szCs w:val="22"/>
          <w:lang w:eastAsia="zh-CN"/>
        </w:rPr>
        <w:t>pi/2 BPSK</w:t>
      </w:r>
      <w:r w:rsidR="00D60A82">
        <w:rPr>
          <w:rFonts w:eastAsia="宋体"/>
          <w:sz w:val="22"/>
          <w:szCs w:val="22"/>
          <w:lang w:eastAsia="zh-CN"/>
        </w:rPr>
        <w:t xml:space="preserve"> or QAM</w:t>
      </w:r>
      <w:r w:rsidR="00B33788">
        <w:rPr>
          <w:rFonts w:eastAsia="宋体"/>
          <w:sz w:val="22"/>
          <w:szCs w:val="22"/>
          <w:lang w:eastAsia="zh-CN"/>
        </w:rPr>
        <w:t xml:space="preserve"> </w:t>
      </w:r>
      <w:r w:rsidR="00B33788" w:rsidRPr="00DC5819">
        <w:rPr>
          <w:rFonts w:eastAsia="宋体"/>
          <w:sz w:val="22"/>
          <w:szCs w:val="22"/>
          <w:lang w:eastAsia="zh-CN"/>
        </w:rPr>
        <w:t xml:space="preserve">symbols. Further, it performs truncation in the frequency domain to enhance spectral efficiency. </w:t>
      </w:r>
      <w:r w:rsidR="00B33788">
        <w:rPr>
          <w:rFonts w:eastAsia="宋体"/>
          <w:sz w:val="22"/>
          <w:szCs w:val="22"/>
          <w:lang w:eastAsia="zh-CN"/>
        </w:rPr>
        <w:t>Its</w:t>
      </w:r>
      <w:r w:rsidR="00B33788" w:rsidRPr="00DC5819">
        <w:rPr>
          <w:rFonts w:eastAsia="宋体"/>
          <w:sz w:val="22"/>
          <w:szCs w:val="22"/>
          <w:lang w:eastAsia="zh-CN"/>
        </w:rPr>
        <w:t xml:space="preserve"> time-domain linear interpolation can be equivalently represented by a specific FDSS filter in the frequency domain. </w:t>
      </w:r>
    </w:p>
    <w:p w14:paraId="1BD12ADA" w14:textId="7A8D8361" w:rsidR="002317AC" w:rsidRPr="003B7D3A" w:rsidRDefault="002317AC" w:rsidP="003B7D3A">
      <w:pPr>
        <w:spacing w:beforeLines="50" w:before="120" w:afterLines="50" w:after="120"/>
        <w:jc w:val="both"/>
        <w:rPr>
          <w:rFonts w:eastAsia="宋体"/>
          <w:sz w:val="22"/>
          <w:szCs w:val="22"/>
          <w:lang w:val="x-none" w:eastAsia="zh-CN"/>
        </w:rPr>
      </w:pPr>
      <w:r>
        <w:rPr>
          <w:rFonts w:eastAsiaTheme="minorEastAsia" w:hint="eastAsia"/>
          <w:sz w:val="22"/>
          <w:szCs w:val="22"/>
          <w:lang w:val="x-none" w:eastAsia="zh-CN"/>
        </w:rPr>
        <w:t>A</w:t>
      </w:r>
      <w:r>
        <w:rPr>
          <w:rFonts w:eastAsiaTheme="minorEastAsia"/>
          <w:sz w:val="22"/>
          <w:szCs w:val="22"/>
          <w:lang w:val="x-none" w:eastAsia="zh-CN"/>
        </w:rPr>
        <w:t>s elaborated in Section 2.2, I/Q-offset DFT-s-OFDM can be regarded as the DFT-s-OFDM with offset QAM input</w:t>
      </w:r>
      <w:r w:rsidR="009B1C04">
        <w:rPr>
          <w:rFonts w:eastAsiaTheme="minorEastAsia"/>
          <w:sz w:val="22"/>
          <w:szCs w:val="22"/>
          <w:lang w:val="x-none" w:eastAsia="zh-CN"/>
        </w:rPr>
        <w:t xml:space="preserve"> </w:t>
      </w:r>
      <w:r w:rsidR="00A41830">
        <w:rPr>
          <w:rFonts w:eastAsiaTheme="minorEastAsia"/>
          <w:sz w:val="22"/>
          <w:szCs w:val="22"/>
          <w:lang w:val="x-none" w:eastAsia="zh-CN"/>
        </w:rPr>
        <w:t>(</w:t>
      </w:r>
      <w:r w:rsidR="00A41830">
        <w:rPr>
          <w:rFonts w:eastAsia="宋体"/>
          <w:sz w:val="22"/>
          <w:szCs w:val="22"/>
          <w:lang w:eastAsia="zh-CN"/>
        </w:rPr>
        <w:t>I and Q path separately</w:t>
      </w:r>
      <w:r w:rsidR="0058023B">
        <w:rPr>
          <w:rFonts w:eastAsia="宋体"/>
          <w:sz w:val="22"/>
          <w:szCs w:val="22"/>
          <w:lang w:eastAsia="zh-CN"/>
        </w:rPr>
        <w:t xml:space="preserve"> illustrated in Figure 4</w:t>
      </w:r>
      <w:r w:rsidR="00BB3930">
        <w:rPr>
          <w:rFonts w:eastAsia="宋体"/>
          <w:sz w:val="22"/>
          <w:szCs w:val="22"/>
          <w:lang w:eastAsia="zh-CN"/>
        </w:rPr>
        <w:t>)</w:t>
      </w:r>
      <w:r>
        <w:rPr>
          <w:rFonts w:eastAsiaTheme="minorEastAsia"/>
          <w:sz w:val="22"/>
          <w:szCs w:val="22"/>
          <w:lang w:val="x-none" w:eastAsia="zh-CN"/>
        </w:rPr>
        <w:t xml:space="preserve">. </w:t>
      </w:r>
      <w:r w:rsidR="00417D81">
        <w:rPr>
          <w:rFonts w:eastAsiaTheme="minorEastAsia"/>
          <w:sz w:val="22"/>
          <w:szCs w:val="22"/>
          <w:lang w:val="x-none" w:eastAsia="zh-CN"/>
        </w:rPr>
        <w:t xml:space="preserve">Therefore, </w:t>
      </w:r>
      <w:r w:rsidR="000030AD">
        <w:rPr>
          <w:rFonts w:eastAsiaTheme="minorEastAsia"/>
          <w:sz w:val="22"/>
          <w:szCs w:val="22"/>
          <w:lang w:val="x-none" w:eastAsia="zh-CN"/>
        </w:rPr>
        <w:t>O-QPSK or pi/2 BPSK</w:t>
      </w:r>
      <w:r w:rsidR="00417D81">
        <w:rPr>
          <w:rFonts w:eastAsiaTheme="minorEastAsia"/>
          <w:sz w:val="22"/>
          <w:szCs w:val="22"/>
          <w:lang w:val="x-none" w:eastAsia="zh-CN"/>
        </w:rPr>
        <w:t xml:space="preserve"> </w:t>
      </w:r>
      <w:r w:rsidR="005834B6">
        <w:rPr>
          <w:rFonts w:eastAsiaTheme="minorEastAsia"/>
          <w:sz w:val="22"/>
          <w:szCs w:val="22"/>
          <w:lang w:val="x-none" w:eastAsia="zh-CN"/>
        </w:rPr>
        <w:t xml:space="preserve">is a </w:t>
      </w:r>
      <w:r w:rsidR="005B481B">
        <w:rPr>
          <w:rFonts w:eastAsiaTheme="minorEastAsia"/>
          <w:sz w:val="22"/>
          <w:szCs w:val="22"/>
          <w:lang w:val="x-none" w:eastAsia="zh-CN"/>
        </w:rPr>
        <w:t xml:space="preserve">realization of </w:t>
      </w:r>
      <w:r w:rsidR="005327E4">
        <w:rPr>
          <w:rFonts w:eastAsiaTheme="minorEastAsia"/>
          <w:sz w:val="22"/>
          <w:szCs w:val="22"/>
          <w:lang w:val="x-none" w:eastAsia="zh-CN"/>
        </w:rPr>
        <w:t>I/Q-offset DFT-s-OFDM</w:t>
      </w:r>
      <w:r w:rsidR="005327E4" w:rsidDel="005834B6">
        <w:rPr>
          <w:rFonts w:eastAsiaTheme="minorEastAsia"/>
          <w:sz w:val="22"/>
          <w:szCs w:val="22"/>
          <w:lang w:val="x-none" w:eastAsia="zh-CN"/>
        </w:rPr>
        <w:t xml:space="preserve"> </w:t>
      </w:r>
      <w:r w:rsidR="005327E4">
        <w:rPr>
          <w:rFonts w:eastAsiaTheme="minorEastAsia"/>
          <w:sz w:val="22"/>
          <w:szCs w:val="22"/>
          <w:lang w:val="x-none" w:eastAsia="zh-CN"/>
        </w:rPr>
        <w:t xml:space="preserve">with QPSK input. </w:t>
      </w:r>
      <w:r w:rsidR="00CB5D8D">
        <w:rPr>
          <w:rFonts w:eastAsia="宋体"/>
          <w:sz w:val="22"/>
          <w:szCs w:val="22"/>
          <w:lang w:eastAsia="zh-CN"/>
        </w:rPr>
        <w:t>O-QAM</w:t>
      </w:r>
      <w:r w:rsidR="00CB5D8D" w:rsidDel="005834B6">
        <w:rPr>
          <w:rFonts w:eastAsiaTheme="minorEastAsia"/>
          <w:sz w:val="22"/>
          <w:szCs w:val="22"/>
          <w:lang w:val="x-none" w:eastAsia="zh-CN"/>
        </w:rPr>
        <w:t xml:space="preserve"> </w:t>
      </w:r>
      <w:r w:rsidR="00CB5D8D">
        <w:rPr>
          <w:rFonts w:eastAsiaTheme="minorEastAsia"/>
          <w:sz w:val="22"/>
          <w:szCs w:val="22"/>
          <w:lang w:val="x-none" w:eastAsia="zh-CN"/>
        </w:rPr>
        <w:t xml:space="preserve">is </w:t>
      </w:r>
      <w:r w:rsidR="00BA24CA">
        <w:rPr>
          <w:rFonts w:eastAsiaTheme="minorEastAsia"/>
          <w:sz w:val="22"/>
          <w:szCs w:val="22"/>
          <w:lang w:val="x-none" w:eastAsia="zh-CN"/>
        </w:rPr>
        <w:t>a realization of I/Q-offset DFT-s-OFDM</w:t>
      </w:r>
      <w:r w:rsidR="00BA24CA" w:rsidDel="005834B6">
        <w:rPr>
          <w:rFonts w:eastAsiaTheme="minorEastAsia"/>
          <w:sz w:val="22"/>
          <w:szCs w:val="22"/>
          <w:lang w:val="x-none" w:eastAsia="zh-CN"/>
        </w:rPr>
        <w:t xml:space="preserve"> </w:t>
      </w:r>
      <w:r w:rsidR="00BA24CA">
        <w:rPr>
          <w:rFonts w:eastAsiaTheme="minorEastAsia"/>
          <w:sz w:val="22"/>
          <w:szCs w:val="22"/>
          <w:lang w:val="x-none" w:eastAsia="zh-CN"/>
        </w:rPr>
        <w:t xml:space="preserve">with </w:t>
      </w:r>
      <w:r w:rsidR="0033245F">
        <w:rPr>
          <w:rFonts w:eastAsiaTheme="minorEastAsia"/>
          <w:sz w:val="22"/>
          <w:szCs w:val="22"/>
          <w:lang w:val="x-none" w:eastAsia="zh-CN"/>
        </w:rPr>
        <w:t>QAM</w:t>
      </w:r>
      <w:r w:rsidR="00BA24CA">
        <w:rPr>
          <w:rFonts w:eastAsiaTheme="minorEastAsia"/>
          <w:sz w:val="22"/>
          <w:szCs w:val="22"/>
          <w:lang w:val="x-none" w:eastAsia="zh-CN"/>
        </w:rPr>
        <w:t xml:space="preserve"> input</w:t>
      </w:r>
      <w:r w:rsidR="004E15A5">
        <w:rPr>
          <w:rFonts w:eastAsiaTheme="minorEastAsia"/>
          <w:sz w:val="22"/>
          <w:szCs w:val="22"/>
          <w:lang w:val="x-none" w:eastAsia="zh-CN"/>
        </w:rPr>
        <w:t>.</w:t>
      </w:r>
    </w:p>
    <w:p w14:paraId="606C318F" w14:textId="1E4F4C87" w:rsidR="00E507BF" w:rsidRPr="002608BF" w:rsidRDefault="00E507BF" w:rsidP="003B7D3A">
      <w:pPr>
        <w:spacing w:beforeLines="50" w:before="120" w:afterLines="50" w:after="120"/>
        <w:jc w:val="both"/>
        <w:rPr>
          <w:rFonts w:eastAsia="宋体"/>
          <w:bCs/>
          <w:i/>
          <w:iCs/>
          <w:sz w:val="22"/>
          <w:szCs w:val="22"/>
          <w:lang w:val="en-US" w:eastAsia="zh-CN"/>
        </w:rPr>
      </w:pPr>
      <w:r w:rsidRPr="00F26D42">
        <w:rPr>
          <w:rFonts w:eastAsia="宋体" w:hint="eastAsia"/>
          <w:b/>
          <w:i/>
          <w:iCs/>
          <w:sz w:val="22"/>
          <w:szCs w:val="22"/>
          <w:lang w:val="en-US" w:eastAsia="zh-CN"/>
        </w:rPr>
        <w:t>O</w:t>
      </w:r>
      <w:r w:rsidRPr="00F26D42">
        <w:rPr>
          <w:rFonts w:eastAsia="宋体"/>
          <w:b/>
          <w:i/>
          <w:iCs/>
          <w:sz w:val="22"/>
          <w:szCs w:val="22"/>
          <w:lang w:val="en-US" w:eastAsia="zh-CN"/>
        </w:rPr>
        <w:t xml:space="preserve">bservation </w:t>
      </w:r>
      <w:r w:rsidR="00326931">
        <w:rPr>
          <w:rFonts w:eastAsia="宋体"/>
          <w:b/>
          <w:i/>
          <w:iCs/>
          <w:sz w:val="22"/>
          <w:szCs w:val="22"/>
          <w:lang w:val="en-US" w:eastAsia="zh-CN"/>
        </w:rPr>
        <w:t>8</w:t>
      </w:r>
      <w:r w:rsidRPr="00F26D42">
        <w:rPr>
          <w:rFonts w:eastAsia="宋体"/>
          <w:b/>
          <w:i/>
          <w:iCs/>
          <w:sz w:val="22"/>
          <w:szCs w:val="22"/>
          <w:lang w:val="en-US" w:eastAsia="zh-CN"/>
        </w:rPr>
        <w:t>:</w:t>
      </w:r>
      <w:r>
        <w:rPr>
          <w:rFonts w:eastAsia="宋体"/>
          <w:bCs/>
          <w:i/>
          <w:iCs/>
          <w:sz w:val="22"/>
          <w:szCs w:val="22"/>
          <w:lang w:val="en-US" w:eastAsia="zh-CN"/>
        </w:rPr>
        <w:t xml:space="preserve"> </w:t>
      </w:r>
      <w:r w:rsidR="00110D40">
        <w:rPr>
          <w:rFonts w:eastAsia="宋体"/>
          <w:bCs/>
          <w:i/>
          <w:iCs/>
          <w:sz w:val="22"/>
          <w:szCs w:val="22"/>
          <w:lang w:val="en-US" w:eastAsia="zh-CN"/>
        </w:rPr>
        <w:t>I</w:t>
      </w:r>
      <w:r w:rsidR="00BD36D8">
        <w:rPr>
          <w:rFonts w:eastAsia="宋体"/>
          <w:bCs/>
          <w:i/>
          <w:iCs/>
          <w:sz w:val="22"/>
          <w:szCs w:val="22"/>
          <w:lang w:val="en-US" w:eastAsia="zh-CN"/>
        </w:rPr>
        <w:t>/</w:t>
      </w:r>
      <w:r w:rsidR="00110D40">
        <w:rPr>
          <w:rFonts w:eastAsia="宋体"/>
          <w:bCs/>
          <w:i/>
          <w:iCs/>
          <w:sz w:val="22"/>
          <w:szCs w:val="22"/>
          <w:lang w:val="en-US" w:eastAsia="zh-CN"/>
        </w:rPr>
        <w:t>Q-offset DFT-s-OFDM</w:t>
      </w:r>
      <w:r w:rsidR="00AB30BF">
        <w:rPr>
          <w:rFonts w:eastAsia="宋体"/>
          <w:bCs/>
          <w:i/>
          <w:iCs/>
          <w:sz w:val="22"/>
          <w:szCs w:val="22"/>
          <w:lang w:val="en-US" w:eastAsia="zh-CN"/>
        </w:rPr>
        <w:t xml:space="preserve"> </w:t>
      </w:r>
      <w:r w:rsidR="0082147A" w:rsidRPr="0082147A">
        <w:rPr>
          <w:rFonts w:eastAsia="宋体"/>
          <w:bCs/>
          <w:i/>
          <w:iCs/>
          <w:sz w:val="22"/>
          <w:szCs w:val="22"/>
          <w:lang w:val="en-US" w:eastAsia="zh-CN"/>
        </w:rPr>
        <w:t>is the generalization</w:t>
      </w:r>
      <w:r w:rsidR="0082147A">
        <w:rPr>
          <w:rFonts w:eastAsia="宋体"/>
          <w:bCs/>
          <w:i/>
          <w:iCs/>
          <w:sz w:val="22"/>
          <w:szCs w:val="22"/>
          <w:lang w:val="en-US" w:eastAsia="zh-CN"/>
        </w:rPr>
        <w:t xml:space="preserve"> </w:t>
      </w:r>
      <w:r w:rsidR="00610B08">
        <w:rPr>
          <w:rFonts w:eastAsia="宋体"/>
          <w:bCs/>
          <w:i/>
          <w:iCs/>
          <w:sz w:val="22"/>
          <w:szCs w:val="22"/>
          <w:lang w:val="en-US" w:eastAsia="zh-CN"/>
        </w:rPr>
        <w:t>of some offset QAM</w:t>
      </w:r>
      <w:r w:rsidR="00085FCD">
        <w:rPr>
          <w:rFonts w:eastAsia="宋体"/>
          <w:bCs/>
          <w:i/>
          <w:iCs/>
          <w:sz w:val="22"/>
          <w:szCs w:val="22"/>
          <w:lang w:val="en-US" w:eastAsia="zh-CN"/>
        </w:rPr>
        <w:t xml:space="preserve"> (separate I and Q path</w:t>
      </w:r>
      <w:r w:rsidR="001B5153">
        <w:rPr>
          <w:rFonts w:eastAsia="宋体"/>
          <w:bCs/>
          <w:i/>
          <w:iCs/>
          <w:sz w:val="22"/>
          <w:szCs w:val="22"/>
          <w:lang w:val="en-US" w:eastAsia="zh-CN"/>
        </w:rPr>
        <w:t xml:space="preserve"> input to DFT-s-OFDM</w:t>
      </w:r>
      <w:r w:rsidR="00085FCD">
        <w:rPr>
          <w:rFonts w:eastAsia="宋体"/>
          <w:bCs/>
          <w:i/>
          <w:iCs/>
          <w:sz w:val="22"/>
          <w:szCs w:val="22"/>
          <w:lang w:val="en-US" w:eastAsia="zh-CN"/>
        </w:rPr>
        <w:t>)</w:t>
      </w:r>
      <w:r w:rsidR="00610B08">
        <w:rPr>
          <w:rFonts w:eastAsia="宋体"/>
          <w:bCs/>
          <w:i/>
          <w:iCs/>
          <w:sz w:val="22"/>
          <w:szCs w:val="22"/>
          <w:lang w:val="en-US" w:eastAsia="zh-CN"/>
        </w:rPr>
        <w:t xml:space="preserve"> based proposal</w:t>
      </w:r>
      <w:r w:rsidR="00DF58EA">
        <w:rPr>
          <w:rFonts w:eastAsia="宋体"/>
          <w:bCs/>
          <w:i/>
          <w:iCs/>
          <w:sz w:val="22"/>
          <w:szCs w:val="22"/>
          <w:lang w:val="en-US" w:eastAsia="zh-CN"/>
        </w:rPr>
        <w:t>s</w:t>
      </w:r>
      <w:r w:rsidR="00CB1030">
        <w:rPr>
          <w:rFonts w:eastAsia="宋体"/>
          <w:bCs/>
          <w:i/>
          <w:iCs/>
          <w:sz w:val="22"/>
          <w:szCs w:val="22"/>
          <w:lang w:val="en-US" w:eastAsia="zh-CN"/>
        </w:rPr>
        <w:t xml:space="preserve">, </w:t>
      </w:r>
      <w:r w:rsidR="00D8019F">
        <w:rPr>
          <w:rFonts w:eastAsia="宋体"/>
          <w:bCs/>
          <w:i/>
          <w:iCs/>
          <w:sz w:val="22"/>
          <w:szCs w:val="22"/>
          <w:lang w:val="en-US" w:eastAsia="zh-CN"/>
        </w:rPr>
        <w:t>e.g., enhancement on pi/2 BPSK and</w:t>
      </w:r>
      <w:r w:rsidR="00175980" w:rsidRPr="003B7D3A">
        <w:rPr>
          <w:rFonts w:eastAsia="宋体"/>
          <w:bCs/>
          <w:i/>
          <w:iCs/>
          <w:sz w:val="22"/>
          <w:szCs w:val="22"/>
          <w:lang w:val="en-US" w:eastAsia="zh-CN"/>
        </w:rPr>
        <w:t xml:space="preserve"> O-QAM modulated DFT-s-OFDM</w:t>
      </w:r>
      <w:r w:rsidR="00D8019F">
        <w:rPr>
          <w:rFonts w:eastAsia="宋体"/>
          <w:bCs/>
          <w:i/>
          <w:iCs/>
          <w:sz w:val="22"/>
          <w:szCs w:val="22"/>
          <w:lang w:val="en-US" w:eastAsia="zh-CN"/>
        </w:rPr>
        <w:t>.</w:t>
      </w:r>
      <w:r w:rsidR="00BB7384">
        <w:rPr>
          <w:rFonts w:eastAsia="宋体"/>
          <w:bCs/>
          <w:i/>
          <w:iCs/>
          <w:sz w:val="22"/>
          <w:szCs w:val="22"/>
          <w:lang w:val="en-US" w:eastAsia="zh-CN"/>
        </w:rPr>
        <w:t xml:space="preserve"> </w:t>
      </w:r>
    </w:p>
    <w:p w14:paraId="01E5E4B1" w14:textId="064B643F" w:rsidR="00B265C8" w:rsidRPr="00BB7384" w:rsidRDefault="00B265C8" w:rsidP="003B7D3A">
      <w:pPr>
        <w:spacing w:beforeLines="50" w:before="120" w:afterLines="50" w:after="120"/>
        <w:jc w:val="both"/>
        <w:rPr>
          <w:rFonts w:eastAsiaTheme="minorEastAsia"/>
          <w:b/>
          <w:bCs/>
          <w:sz w:val="22"/>
          <w:szCs w:val="22"/>
          <w:u w:val="single"/>
          <w:lang w:val="en-US" w:eastAsia="zh-CN"/>
        </w:rPr>
      </w:pPr>
      <w:r w:rsidRPr="00BB7384">
        <w:rPr>
          <w:rFonts w:eastAsiaTheme="minorEastAsia"/>
          <w:b/>
          <w:bCs/>
          <w:sz w:val="22"/>
          <w:szCs w:val="22"/>
          <w:u w:val="single"/>
          <w:lang w:val="en-US" w:eastAsia="zh-CN"/>
        </w:rPr>
        <w:t>Tone reservation</w:t>
      </w:r>
    </w:p>
    <w:p w14:paraId="640D6A28" w14:textId="6170915D" w:rsidR="00721745" w:rsidRDefault="00E96506" w:rsidP="003B7D3A">
      <w:pPr>
        <w:jc w:val="both"/>
        <w:rPr>
          <w:rFonts w:eastAsia="宋体"/>
          <w:sz w:val="22"/>
          <w:szCs w:val="22"/>
          <w:lang w:eastAsia="zh-CN"/>
        </w:rPr>
      </w:pPr>
      <w:r w:rsidRPr="00F000E1">
        <w:rPr>
          <w:rFonts w:eastAsia="宋体"/>
          <w:sz w:val="22"/>
          <w:szCs w:val="22"/>
          <w:lang w:eastAsia="zh-CN"/>
        </w:rPr>
        <w:t>The spec impact is to reserve some edge tones for PAPR reduction. The performance highly depends on the algorithms applied.</w:t>
      </w:r>
      <w:r w:rsidR="00F000E1" w:rsidRPr="00F000E1">
        <w:rPr>
          <w:rFonts w:eastAsia="宋体"/>
          <w:sz w:val="22"/>
          <w:szCs w:val="22"/>
          <w:lang w:eastAsia="zh-CN"/>
        </w:rPr>
        <w:t xml:space="preserve"> It normally requires several times of iterations</w:t>
      </w:r>
      <w:r w:rsidR="00721745">
        <w:rPr>
          <w:rFonts w:eastAsia="宋体"/>
          <w:sz w:val="22"/>
          <w:szCs w:val="22"/>
          <w:lang w:eastAsia="zh-CN"/>
        </w:rPr>
        <w:t xml:space="preserve"> between the time and frequency domain</w:t>
      </w:r>
      <w:r w:rsidR="00F000E1">
        <w:rPr>
          <w:rFonts w:eastAsia="宋体"/>
          <w:sz w:val="22"/>
          <w:szCs w:val="22"/>
          <w:lang w:eastAsia="zh-CN"/>
        </w:rPr>
        <w:t>.</w:t>
      </w:r>
      <w:r w:rsidR="00F000E1">
        <w:rPr>
          <w:rFonts w:eastAsiaTheme="minorEastAsia"/>
          <w:lang w:eastAsia="zh-CN"/>
        </w:rPr>
        <w:t xml:space="preserve"> Therefore, </w:t>
      </w:r>
      <w:r w:rsidR="00F000E1">
        <w:rPr>
          <w:rFonts w:eastAsia="宋体"/>
          <w:sz w:val="22"/>
          <w:szCs w:val="22"/>
          <w:lang w:eastAsia="zh-CN"/>
        </w:rPr>
        <w:t>high UE implementation complexity was identified</w:t>
      </w:r>
      <w:r w:rsidR="000432B6">
        <w:rPr>
          <w:rFonts w:eastAsia="宋体"/>
          <w:sz w:val="22"/>
          <w:szCs w:val="22"/>
          <w:lang w:eastAsia="zh-CN"/>
        </w:rPr>
        <w:t xml:space="preserve"> in R18 discussions.</w:t>
      </w:r>
      <w:r w:rsidR="00F44DEF">
        <w:rPr>
          <w:rFonts w:eastAsia="宋体"/>
          <w:sz w:val="22"/>
          <w:szCs w:val="22"/>
          <w:lang w:eastAsia="zh-CN"/>
        </w:rPr>
        <w:t xml:space="preserve"> </w:t>
      </w:r>
      <w:r w:rsidR="00B701D2">
        <w:rPr>
          <w:rFonts w:eastAsia="宋体"/>
          <w:sz w:val="22"/>
          <w:szCs w:val="22"/>
          <w:lang w:eastAsia="zh-CN"/>
        </w:rPr>
        <w:t xml:space="preserve">To compare with other low complexity </w:t>
      </w:r>
      <w:r w:rsidR="001C0513">
        <w:rPr>
          <w:rFonts w:eastAsia="宋体"/>
          <w:sz w:val="22"/>
          <w:szCs w:val="22"/>
          <w:lang w:eastAsia="zh-CN"/>
        </w:rPr>
        <w:t xml:space="preserve">and clear </w:t>
      </w:r>
      <w:r w:rsidR="00B701D2">
        <w:rPr>
          <w:rFonts w:eastAsia="宋体"/>
          <w:sz w:val="22"/>
          <w:szCs w:val="22"/>
          <w:lang w:eastAsia="zh-CN"/>
        </w:rPr>
        <w:t xml:space="preserve">transmission schemes, e.g., FDSS, baseline algorithm should be </w:t>
      </w:r>
      <w:r w:rsidR="00A1634C">
        <w:rPr>
          <w:rFonts w:eastAsia="宋体"/>
          <w:sz w:val="22"/>
          <w:szCs w:val="22"/>
          <w:lang w:eastAsia="zh-CN"/>
        </w:rPr>
        <w:t>provided by the proponents for fair comparisons.</w:t>
      </w:r>
    </w:p>
    <w:p w14:paraId="68E7BCAE" w14:textId="7FDCC50F" w:rsidR="00C1011D" w:rsidRPr="006A3CA3" w:rsidRDefault="000878F3" w:rsidP="003B7D3A">
      <w:pPr>
        <w:jc w:val="both"/>
        <w:rPr>
          <w:rFonts w:eastAsia="宋体"/>
          <w:bCs/>
          <w:i/>
          <w:iCs/>
          <w:sz w:val="22"/>
          <w:szCs w:val="22"/>
          <w:lang w:val="en-US" w:eastAsia="zh-CN"/>
        </w:rPr>
      </w:pPr>
      <w:r w:rsidRPr="00F26D42">
        <w:rPr>
          <w:rFonts w:eastAsia="宋体" w:hint="eastAsia"/>
          <w:b/>
          <w:i/>
          <w:iCs/>
          <w:sz w:val="22"/>
          <w:szCs w:val="22"/>
          <w:lang w:val="en-US" w:eastAsia="zh-CN"/>
        </w:rPr>
        <w:t>O</w:t>
      </w:r>
      <w:r w:rsidRPr="00F26D42">
        <w:rPr>
          <w:rFonts w:eastAsia="宋体"/>
          <w:b/>
          <w:i/>
          <w:iCs/>
          <w:sz w:val="22"/>
          <w:szCs w:val="22"/>
          <w:lang w:val="en-US" w:eastAsia="zh-CN"/>
        </w:rPr>
        <w:t xml:space="preserve">bservation </w:t>
      </w:r>
      <w:r w:rsidR="00326931">
        <w:rPr>
          <w:rFonts w:eastAsia="宋体"/>
          <w:b/>
          <w:i/>
          <w:iCs/>
          <w:sz w:val="22"/>
          <w:szCs w:val="22"/>
          <w:lang w:val="en-US" w:eastAsia="zh-CN"/>
        </w:rPr>
        <w:t>9</w:t>
      </w:r>
      <w:r w:rsidRPr="00F26D42">
        <w:rPr>
          <w:rFonts w:eastAsia="宋体"/>
          <w:b/>
          <w:i/>
          <w:iCs/>
          <w:sz w:val="22"/>
          <w:szCs w:val="22"/>
          <w:lang w:val="en-US" w:eastAsia="zh-CN"/>
        </w:rPr>
        <w:t>:</w:t>
      </w:r>
      <w:r>
        <w:rPr>
          <w:rFonts w:eastAsia="宋体"/>
          <w:bCs/>
          <w:i/>
          <w:iCs/>
          <w:sz w:val="22"/>
          <w:szCs w:val="22"/>
          <w:lang w:val="en-US" w:eastAsia="zh-CN"/>
        </w:rPr>
        <w:t xml:space="preserve"> </w:t>
      </w:r>
      <w:r w:rsidR="00432951">
        <w:rPr>
          <w:rFonts w:eastAsia="宋体" w:hint="eastAsia"/>
          <w:bCs/>
          <w:i/>
          <w:iCs/>
          <w:sz w:val="22"/>
          <w:szCs w:val="22"/>
          <w:lang w:val="en-US" w:eastAsia="zh-CN"/>
        </w:rPr>
        <w:t>Tone</w:t>
      </w:r>
      <w:r w:rsidR="00432951">
        <w:rPr>
          <w:rFonts w:eastAsia="宋体"/>
          <w:bCs/>
          <w:i/>
          <w:iCs/>
          <w:sz w:val="22"/>
          <w:szCs w:val="22"/>
          <w:lang w:val="en-US" w:eastAsia="zh-CN"/>
        </w:rPr>
        <w:t xml:space="preserve"> reservation </w:t>
      </w:r>
      <w:r w:rsidR="00B11D00">
        <w:rPr>
          <w:rFonts w:eastAsia="宋体"/>
          <w:bCs/>
          <w:i/>
          <w:iCs/>
          <w:sz w:val="22"/>
          <w:szCs w:val="22"/>
          <w:lang w:val="en-US" w:eastAsia="zh-CN"/>
        </w:rPr>
        <w:t>highly relies on the implementation algorithm, and</w:t>
      </w:r>
      <w:r w:rsidR="00432951">
        <w:rPr>
          <w:rFonts w:eastAsia="宋体"/>
          <w:bCs/>
          <w:i/>
          <w:iCs/>
          <w:sz w:val="22"/>
          <w:szCs w:val="22"/>
          <w:lang w:val="en-US" w:eastAsia="zh-CN"/>
        </w:rPr>
        <w:t xml:space="preserve"> high UE implementation complexity</w:t>
      </w:r>
      <w:r w:rsidR="00653F03">
        <w:rPr>
          <w:rFonts w:eastAsia="宋体"/>
          <w:bCs/>
          <w:i/>
          <w:iCs/>
          <w:sz w:val="22"/>
          <w:szCs w:val="22"/>
          <w:lang w:val="en-US" w:eastAsia="zh-CN"/>
        </w:rPr>
        <w:t xml:space="preserve"> is identified</w:t>
      </w:r>
      <w:r w:rsidR="004520A8">
        <w:rPr>
          <w:rFonts w:eastAsia="宋体"/>
          <w:bCs/>
          <w:i/>
          <w:iCs/>
          <w:sz w:val="22"/>
          <w:szCs w:val="22"/>
          <w:lang w:val="en-US" w:eastAsia="zh-CN"/>
        </w:rPr>
        <w:t xml:space="preserve"> in R18</w:t>
      </w:r>
      <w:r>
        <w:rPr>
          <w:rFonts w:eastAsia="宋体"/>
          <w:bCs/>
          <w:i/>
          <w:iCs/>
          <w:sz w:val="22"/>
          <w:szCs w:val="22"/>
          <w:lang w:val="en-US" w:eastAsia="zh-CN"/>
        </w:rPr>
        <w:t xml:space="preserve">. </w:t>
      </w:r>
      <w:r w:rsidR="00994CEC">
        <w:rPr>
          <w:rFonts w:eastAsia="宋体"/>
          <w:bCs/>
          <w:i/>
          <w:iCs/>
          <w:sz w:val="22"/>
          <w:szCs w:val="22"/>
          <w:lang w:val="en-US" w:eastAsia="zh-CN"/>
        </w:rPr>
        <w:t xml:space="preserve">Proponents should provide baseline algorithm for </w:t>
      </w:r>
      <w:r w:rsidR="00297E1B">
        <w:rPr>
          <w:rFonts w:eastAsia="宋体"/>
          <w:bCs/>
          <w:i/>
          <w:iCs/>
          <w:sz w:val="22"/>
          <w:szCs w:val="22"/>
          <w:lang w:val="en-US" w:eastAsia="zh-CN"/>
        </w:rPr>
        <w:t>fair comparison with other clear transmission schemes,</w:t>
      </w:r>
      <w:r w:rsidR="00681D4A">
        <w:rPr>
          <w:rFonts w:eastAsia="宋体"/>
          <w:bCs/>
          <w:i/>
          <w:iCs/>
          <w:sz w:val="22"/>
          <w:szCs w:val="22"/>
          <w:lang w:val="en-US" w:eastAsia="zh-CN"/>
        </w:rPr>
        <w:t xml:space="preserve"> e.g., FDSS.</w:t>
      </w:r>
    </w:p>
    <w:p w14:paraId="0AFDD28A" w14:textId="7F0554AF" w:rsidR="00BC03DB" w:rsidRDefault="00885880" w:rsidP="003B7D3A">
      <w:pPr>
        <w:jc w:val="both"/>
        <w:rPr>
          <w:rFonts w:eastAsiaTheme="minorEastAsia"/>
          <w:sz w:val="22"/>
          <w:szCs w:val="22"/>
          <w:lang w:val="en-US" w:eastAsia="zh-CN"/>
        </w:rPr>
      </w:pPr>
      <w:r w:rsidRPr="006A3CA3">
        <w:rPr>
          <w:rFonts w:eastAsiaTheme="minorEastAsia" w:hint="eastAsia"/>
          <w:sz w:val="22"/>
          <w:szCs w:val="22"/>
          <w:lang w:val="en-US" w:eastAsia="zh-CN"/>
        </w:rPr>
        <w:t>I</w:t>
      </w:r>
      <w:r w:rsidRPr="006A3CA3">
        <w:rPr>
          <w:rFonts w:eastAsiaTheme="minorEastAsia"/>
          <w:sz w:val="22"/>
          <w:szCs w:val="22"/>
          <w:lang w:val="en-US" w:eastAsia="zh-CN"/>
        </w:rPr>
        <w:t>n the below,</w:t>
      </w:r>
      <w:r w:rsidR="005B1D82" w:rsidRPr="006A3CA3">
        <w:rPr>
          <w:rFonts w:eastAsiaTheme="minorEastAsia"/>
          <w:sz w:val="22"/>
          <w:szCs w:val="22"/>
          <w:lang w:val="en-US" w:eastAsia="zh-CN"/>
        </w:rPr>
        <w:t xml:space="preserve"> we compare </w:t>
      </w:r>
      <w:r w:rsidR="0050280F" w:rsidRPr="006A3CA3">
        <w:rPr>
          <w:rFonts w:eastAsiaTheme="minorEastAsia"/>
          <w:sz w:val="22"/>
          <w:szCs w:val="22"/>
          <w:lang w:val="en-US" w:eastAsia="zh-CN"/>
        </w:rPr>
        <w:t>I</w:t>
      </w:r>
      <w:r w:rsidR="00ED51FC">
        <w:rPr>
          <w:rFonts w:eastAsiaTheme="minorEastAsia"/>
          <w:sz w:val="22"/>
          <w:szCs w:val="22"/>
          <w:lang w:val="en-US" w:eastAsia="zh-CN"/>
        </w:rPr>
        <w:t>/</w:t>
      </w:r>
      <w:r w:rsidR="0050280F" w:rsidRPr="006A3CA3">
        <w:rPr>
          <w:rFonts w:eastAsiaTheme="minorEastAsia"/>
          <w:sz w:val="22"/>
          <w:szCs w:val="22"/>
          <w:lang w:val="en-US" w:eastAsia="zh-CN"/>
        </w:rPr>
        <w:t>Q-offset DFT-s-OFDM waveform</w:t>
      </w:r>
      <w:r w:rsidR="00C66A52" w:rsidRPr="006A3CA3">
        <w:rPr>
          <w:rFonts w:eastAsiaTheme="minorEastAsia"/>
          <w:sz w:val="22"/>
          <w:szCs w:val="22"/>
          <w:lang w:val="en-US" w:eastAsia="zh-CN"/>
        </w:rPr>
        <w:t xml:space="preserve"> with the </w:t>
      </w:r>
      <w:r w:rsidR="00D7087E" w:rsidRPr="006A3CA3">
        <w:rPr>
          <w:rFonts w:eastAsiaTheme="minorEastAsia"/>
          <w:sz w:val="22"/>
          <w:szCs w:val="22"/>
          <w:lang w:val="en-US" w:eastAsia="zh-CN"/>
        </w:rPr>
        <w:t>DFT-s-OFDM QAM type waveforms and the NR DFT-s-OFDM waveforms</w:t>
      </w:r>
      <w:r w:rsidR="0012711C" w:rsidRPr="006A3CA3">
        <w:rPr>
          <w:rFonts w:eastAsiaTheme="minorEastAsia"/>
          <w:sz w:val="22"/>
          <w:szCs w:val="22"/>
          <w:lang w:val="en-US" w:eastAsia="zh-CN"/>
        </w:rPr>
        <w:t xml:space="preserve"> in terms of the net gain performance</w:t>
      </w:r>
      <w:r w:rsidR="00A83BF9">
        <w:rPr>
          <w:rFonts w:eastAsiaTheme="minorEastAsia"/>
          <w:sz w:val="22"/>
          <w:szCs w:val="22"/>
          <w:lang w:val="en-US" w:eastAsia="zh-CN"/>
        </w:rPr>
        <w:t>.</w:t>
      </w:r>
    </w:p>
    <w:p w14:paraId="50A3CDF4" w14:textId="0E24FDEF" w:rsidR="00A0155E" w:rsidRPr="00AC4F55" w:rsidRDefault="00A0155E" w:rsidP="003B7D3A">
      <w:pPr>
        <w:jc w:val="both"/>
        <w:rPr>
          <w:rFonts w:eastAsiaTheme="minorEastAsia"/>
          <w:sz w:val="22"/>
          <w:szCs w:val="22"/>
          <w:lang w:val="en-US" w:eastAsia="zh-CN"/>
        </w:rPr>
      </w:pPr>
      <w:r w:rsidRPr="00AC4F55">
        <w:rPr>
          <w:rFonts w:eastAsiaTheme="minorEastAsia" w:hint="eastAsia"/>
          <w:sz w:val="22"/>
          <w:szCs w:val="22"/>
          <w:lang w:val="en-US" w:eastAsia="zh-CN"/>
        </w:rPr>
        <w:t>F</w:t>
      </w:r>
      <w:r w:rsidRPr="00AC4F55">
        <w:rPr>
          <w:rFonts w:eastAsiaTheme="minorEastAsia"/>
          <w:sz w:val="22"/>
          <w:szCs w:val="22"/>
          <w:lang w:val="en-US" w:eastAsia="zh-CN"/>
        </w:rPr>
        <w:t>igure</w:t>
      </w:r>
      <w:r>
        <w:rPr>
          <w:rFonts w:eastAsiaTheme="minorEastAsia"/>
          <w:sz w:val="22"/>
          <w:szCs w:val="22"/>
          <w:lang w:val="en-US" w:eastAsia="zh-CN"/>
        </w:rPr>
        <w:t xml:space="preserve"> </w:t>
      </w:r>
      <w:r w:rsidR="00361CB8">
        <w:rPr>
          <w:rFonts w:eastAsiaTheme="minorEastAsia"/>
          <w:sz w:val="22"/>
          <w:szCs w:val="22"/>
          <w:lang w:val="en-US" w:eastAsia="zh-CN"/>
        </w:rPr>
        <w:t>9</w:t>
      </w:r>
      <w:r w:rsidR="00361CB8" w:rsidRPr="00AC4F55">
        <w:rPr>
          <w:rFonts w:eastAsiaTheme="minorEastAsia"/>
          <w:sz w:val="22"/>
          <w:szCs w:val="22"/>
          <w:lang w:val="en-US" w:eastAsia="zh-CN"/>
        </w:rPr>
        <w:t xml:space="preserve"> </w:t>
      </w:r>
      <w:r>
        <w:rPr>
          <w:rFonts w:eastAsiaTheme="minorEastAsia"/>
          <w:sz w:val="22"/>
          <w:szCs w:val="22"/>
          <w:lang w:val="en-US" w:eastAsia="zh-CN"/>
        </w:rPr>
        <w:t xml:space="preserve">illustrates </w:t>
      </w:r>
      <w:r w:rsidRPr="00AC4F55">
        <w:rPr>
          <w:rFonts w:eastAsiaTheme="minorEastAsia"/>
          <w:sz w:val="22"/>
          <w:szCs w:val="22"/>
          <w:lang w:val="en-US" w:eastAsia="zh-CN"/>
        </w:rPr>
        <w:t xml:space="preserve">I/Q-offset DFT-s-OFDM vs </w:t>
      </w:r>
      <w:r>
        <w:rPr>
          <w:rFonts w:eastAsiaTheme="minorEastAsia"/>
          <w:sz w:val="22"/>
          <w:szCs w:val="22"/>
          <w:lang w:val="en-US" w:eastAsia="zh-CN"/>
        </w:rPr>
        <w:t xml:space="preserve">other low PAPR waveforms under different RBs, MCS and </w:t>
      </w:r>
      <w:r w:rsidR="000C509A">
        <w:rPr>
          <w:rFonts w:eastAsiaTheme="minorEastAsia"/>
          <w:sz w:val="22"/>
          <w:szCs w:val="22"/>
          <w:lang w:val="en-US" w:eastAsia="zh-CN"/>
        </w:rPr>
        <w:t>spectral extension</w:t>
      </w:r>
      <w:r>
        <w:rPr>
          <w:rFonts w:eastAsiaTheme="minorEastAsia"/>
          <w:sz w:val="22"/>
          <w:szCs w:val="22"/>
          <w:lang w:val="en-US" w:eastAsia="zh-CN"/>
        </w:rPr>
        <w:t xml:space="preserve"> factor</w:t>
      </w:r>
      <w:r w:rsidR="00BE5069">
        <w:rPr>
          <w:rFonts w:eastAsiaTheme="minorEastAsia"/>
          <w:sz w:val="22"/>
          <w:szCs w:val="22"/>
          <w:lang w:val="en-US" w:eastAsia="zh-CN"/>
        </w:rPr>
        <w:t>s</w:t>
      </w:r>
      <w:r w:rsidR="005459A9">
        <w:rPr>
          <w:rFonts w:eastAsiaTheme="minorEastAsia"/>
          <w:sz w:val="22"/>
          <w:szCs w:val="22"/>
          <w:lang w:val="en-US" w:eastAsia="zh-CN"/>
        </w:rPr>
        <w:t xml:space="preserve">. </w:t>
      </w:r>
      <w:r w:rsidR="009B2BD1">
        <w:rPr>
          <w:rFonts w:eastAsiaTheme="minorEastAsia"/>
          <w:sz w:val="22"/>
          <w:szCs w:val="22"/>
          <w:lang w:val="en-US" w:eastAsia="zh-CN"/>
        </w:rPr>
        <w:t>Scheme</w:t>
      </w:r>
      <w:r w:rsidR="005459A9">
        <w:rPr>
          <w:rFonts w:eastAsiaTheme="minorEastAsia"/>
          <w:sz w:val="22"/>
          <w:szCs w:val="22"/>
          <w:lang w:val="en-US" w:eastAsia="zh-CN"/>
        </w:rPr>
        <w:t xml:space="preserve"> 1 is the </w:t>
      </w:r>
      <w:r w:rsidR="0023746B">
        <w:rPr>
          <w:rFonts w:eastAsiaTheme="minorEastAsia"/>
          <w:sz w:val="22"/>
          <w:szCs w:val="22"/>
          <w:lang w:val="en-US" w:eastAsia="zh-CN"/>
        </w:rPr>
        <w:t>DFT-s-OFDM FDSS-SE</w:t>
      </w:r>
      <w:r w:rsidR="008C7A61">
        <w:rPr>
          <w:rFonts w:eastAsiaTheme="minorEastAsia"/>
          <w:sz w:val="22"/>
          <w:szCs w:val="22"/>
          <w:lang w:val="en-US" w:eastAsia="zh-CN"/>
        </w:rPr>
        <w:t xml:space="preserve"> [</w:t>
      </w:r>
      <w:r w:rsidR="00695F28">
        <w:rPr>
          <w:rFonts w:eastAsiaTheme="minorEastAsia"/>
          <w:sz w:val="22"/>
          <w:szCs w:val="22"/>
          <w:lang w:val="en-US" w:eastAsia="zh-CN"/>
        </w:rPr>
        <w:t>7</w:t>
      </w:r>
      <w:r w:rsidR="008C7A61">
        <w:rPr>
          <w:rFonts w:eastAsiaTheme="minorEastAsia"/>
          <w:sz w:val="22"/>
          <w:szCs w:val="22"/>
          <w:lang w:val="en-US" w:eastAsia="zh-CN"/>
        </w:rPr>
        <w:t>]</w:t>
      </w:r>
      <w:r w:rsidR="006B5716">
        <w:rPr>
          <w:rFonts w:eastAsiaTheme="minorEastAsia"/>
          <w:sz w:val="22"/>
          <w:szCs w:val="22"/>
          <w:lang w:val="en-US" w:eastAsia="zh-CN"/>
        </w:rPr>
        <w:t xml:space="preserve">. </w:t>
      </w:r>
      <w:r w:rsidR="009B2BD1">
        <w:rPr>
          <w:rFonts w:eastAsiaTheme="minorEastAsia"/>
          <w:sz w:val="22"/>
          <w:szCs w:val="22"/>
          <w:lang w:val="en-US" w:eastAsia="zh-CN"/>
        </w:rPr>
        <w:t>Scheme</w:t>
      </w:r>
      <w:r w:rsidR="006B5716">
        <w:rPr>
          <w:rFonts w:eastAsiaTheme="minorEastAsia"/>
          <w:sz w:val="22"/>
          <w:szCs w:val="22"/>
          <w:lang w:val="en-US" w:eastAsia="zh-CN"/>
        </w:rPr>
        <w:t xml:space="preserve"> 2 is the </w:t>
      </w:r>
      <w:r w:rsidR="00516ED0">
        <w:rPr>
          <w:rFonts w:eastAsia="宋体" w:hint="eastAsia"/>
          <w:sz w:val="22"/>
          <w:szCs w:val="22"/>
          <w:lang w:eastAsia="zh-CN"/>
        </w:rPr>
        <w:t>D</w:t>
      </w:r>
      <w:r w:rsidR="00516ED0">
        <w:rPr>
          <w:rFonts w:eastAsia="宋体"/>
          <w:sz w:val="22"/>
          <w:szCs w:val="22"/>
          <w:lang w:eastAsia="zh-CN"/>
        </w:rPr>
        <w:t>FT-s-OFDM FDSS-CE and QPSK rotation</w:t>
      </w:r>
      <w:r w:rsidR="00AC325D">
        <w:rPr>
          <w:rFonts w:eastAsiaTheme="minorEastAsia"/>
          <w:sz w:val="22"/>
          <w:szCs w:val="22"/>
          <w:lang w:val="en-US" w:eastAsia="zh-CN"/>
        </w:rPr>
        <w:t xml:space="preserve"> [</w:t>
      </w:r>
      <w:r w:rsidR="00695F28">
        <w:rPr>
          <w:rFonts w:eastAsiaTheme="minorEastAsia"/>
          <w:sz w:val="22"/>
          <w:szCs w:val="22"/>
          <w:lang w:val="en-US" w:eastAsia="zh-CN"/>
        </w:rPr>
        <w:t>8</w:t>
      </w:r>
      <w:r w:rsidR="00AC325D">
        <w:rPr>
          <w:rFonts w:eastAsiaTheme="minorEastAsia"/>
          <w:sz w:val="22"/>
          <w:szCs w:val="22"/>
          <w:lang w:val="en-US" w:eastAsia="zh-CN"/>
        </w:rPr>
        <w:t>]</w:t>
      </w:r>
      <w:r w:rsidR="00100C34">
        <w:rPr>
          <w:rFonts w:eastAsiaTheme="minorEastAsia"/>
          <w:sz w:val="22"/>
          <w:szCs w:val="22"/>
          <w:lang w:val="en-US" w:eastAsia="zh-CN"/>
        </w:rPr>
        <w:t>.</w:t>
      </w:r>
    </w:p>
    <w:p w14:paraId="33C21AD2" w14:textId="4EB6B720" w:rsidR="00467518" w:rsidRDefault="00F914BD" w:rsidP="008A7DE8">
      <w:pPr>
        <w:rPr>
          <w:rFonts w:eastAsiaTheme="minorEastAsia"/>
          <w:sz w:val="22"/>
          <w:szCs w:val="22"/>
          <w:lang w:val="en-US" w:eastAsia="zh-CN"/>
        </w:rPr>
      </w:pPr>
      <w:r>
        <w:rPr>
          <w:noProof/>
        </w:rPr>
        <w:lastRenderedPageBreak/>
        <w:drawing>
          <wp:inline distT="0" distB="0" distL="0" distR="0" wp14:anchorId="4DA8E417" wp14:editId="63433253">
            <wp:extent cx="2946249" cy="2343600"/>
            <wp:effectExtent l="0" t="0" r="6985"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946249" cy="2343600"/>
                    </a:xfrm>
                    <a:prstGeom prst="rect">
                      <a:avLst/>
                    </a:prstGeom>
                  </pic:spPr>
                </pic:pic>
              </a:graphicData>
            </a:graphic>
          </wp:inline>
        </w:drawing>
      </w:r>
      <w:r w:rsidR="00742535">
        <w:rPr>
          <w:noProof/>
        </w:rPr>
        <w:drawing>
          <wp:inline distT="0" distB="0" distL="0" distR="0" wp14:anchorId="529C2316" wp14:editId="4AFAE260">
            <wp:extent cx="2967997" cy="2376000"/>
            <wp:effectExtent l="0" t="0" r="3810" b="5715"/>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967997" cy="2376000"/>
                    </a:xfrm>
                    <a:prstGeom prst="rect">
                      <a:avLst/>
                    </a:prstGeom>
                  </pic:spPr>
                </pic:pic>
              </a:graphicData>
            </a:graphic>
          </wp:inline>
        </w:drawing>
      </w:r>
    </w:p>
    <w:p w14:paraId="5E1F7EB3" w14:textId="5E0C8B5D" w:rsidR="0067037F" w:rsidRPr="006F600A" w:rsidRDefault="006F600A" w:rsidP="00733C95">
      <w:pPr>
        <w:pStyle w:val="ListParagraph"/>
        <w:spacing w:beforeLines="50" w:before="120" w:afterLines="50" w:after="120"/>
        <w:ind w:left="357" w:firstLineChars="550" w:firstLine="1210"/>
        <w:rPr>
          <w:rFonts w:eastAsiaTheme="minorEastAsia"/>
          <w:sz w:val="22"/>
          <w:szCs w:val="22"/>
          <w:lang w:val="en-US" w:eastAsia="zh-CN"/>
        </w:rPr>
      </w:pPr>
      <w:r>
        <w:rPr>
          <w:rFonts w:eastAsiaTheme="minorEastAsia"/>
          <w:sz w:val="22"/>
          <w:szCs w:val="22"/>
          <w:lang w:val="en-US" w:eastAsia="zh-CN"/>
        </w:rPr>
        <w:t xml:space="preserve">(a) </w:t>
      </w:r>
      <w:r w:rsidR="001D6454">
        <w:rPr>
          <w:rFonts w:eastAsiaTheme="minorEastAsia"/>
          <w:sz w:val="22"/>
          <w:szCs w:val="22"/>
          <w:lang w:val="en-US" w:eastAsia="zh-CN"/>
        </w:rPr>
        <w:t xml:space="preserve">32RB </w:t>
      </w:r>
      <w:r w:rsidR="000A238D">
        <w:rPr>
          <w:rFonts w:eastAsiaTheme="minorEastAsia"/>
          <w:sz w:val="22"/>
          <w:szCs w:val="22"/>
          <w:lang w:val="en-US" w:eastAsia="zh-CN"/>
        </w:rPr>
        <w:t>TRRC Filter</w:t>
      </w:r>
      <w:r>
        <w:rPr>
          <w:rFonts w:eastAsiaTheme="minorEastAsia"/>
          <w:sz w:val="22"/>
          <w:szCs w:val="22"/>
          <w:lang w:val="en-US" w:eastAsia="zh-CN"/>
        </w:rPr>
        <w:t xml:space="preserve">                                                    (b) </w:t>
      </w:r>
      <w:r w:rsidR="00606298">
        <w:rPr>
          <w:rFonts w:eastAsiaTheme="minorEastAsia"/>
          <w:sz w:val="22"/>
          <w:szCs w:val="22"/>
          <w:lang w:val="en-US" w:eastAsia="zh-CN"/>
        </w:rPr>
        <w:t>32</w:t>
      </w:r>
      <w:r w:rsidR="000A238D">
        <w:rPr>
          <w:rFonts w:eastAsiaTheme="minorEastAsia"/>
          <w:sz w:val="22"/>
          <w:szCs w:val="22"/>
          <w:lang w:val="en-US" w:eastAsia="zh-CN"/>
        </w:rPr>
        <w:t>RB RRC Filter</w:t>
      </w:r>
    </w:p>
    <w:p w14:paraId="753584A6" w14:textId="0E90438D" w:rsidR="00035C31" w:rsidRPr="001A4C11" w:rsidRDefault="000A238D" w:rsidP="00035C31">
      <w:pPr>
        <w:rPr>
          <w:rFonts w:eastAsiaTheme="minorEastAsia"/>
          <w:sz w:val="22"/>
          <w:szCs w:val="22"/>
          <w:lang w:val="en-US" w:eastAsia="zh-CN"/>
        </w:rPr>
      </w:pPr>
      <w:r>
        <w:rPr>
          <w:rFonts w:eastAsiaTheme="minorEastAsia"/>
          <w:b/>
          <w:sz w:val="22"/>
          <w:szCs w:val="22"/>
          <w:lang w:val="en-US" w:eastAsia="zh-CN"/>
        </w:rPr>
        <w:t xml:space="preserve"> </w:t>
      </w:r>
      <w:r w:rsidR="00470D40">
        <w:rPr>
          <w:noProof/>
        </w:rPr>
        <w:drawing>
          <wp:inline distT="0" distB="0" distL="0" distR="0" wp14:anchorId="04672B65" wp14:editId="04F8625D">
            <wp:extent cx="2975313" cy="2386800"/>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975313" cy="2386800"/>
                    </a:xfrm>
                    <a:prstGeom prst="rect">
                      <a:avLst/>
                    </a:prstGeom>
                  </pic:spPr>
                </pic:pic>
              </a:graphicData>
            </a:graphic>
          </wp:inline>
        </w:drawing>
      </w:r>
      <w:r w:rsidR="00950B55">
        <w:rPr>
          <w:noProof/>
        </w:rPr>
        <w:drawing>
          <wp:inline distT="0" distB="0" distL="0" distR="0" wp14:anchorId="4F7C336A" wp14:editId="6ACD5660">
            <wp:extent cx="2993888" cy="2361600"/>
            <wp:effectExtent l="0" t="0" r="0" b="635"/>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993888" cy="2361600"/>
                    </a:xfrm>
                    <a:prstGeom prst="rect">
                      <a:avLst/>
                    </a:prstGeom>
                  </pic:spPr>
                </pic:pic>
              </a:graphicData>
            </a:graphic>
          </wp:inline>
        </w:drawing>
      </w:r>
    </w:p>
    <w:p w14:paraId="612DB9B4" w14:textId="360E2599" w:rsidR="001D6454" w:rsidRPr="006F600A" w:rsidRDefault="001D6454" w:rsidP="00733C95">
      <w:pPr>
        <w:pStyle w:val="ListParagraph"/>
        <w:spacing w:beforeLines="50" w:before="120" w:afterLines="50" w:after="120"/>
        <w:ind w:left="357" w:firstLineChars="550" w:firstLine="1210"/>
        <w:rPr>
          <w:rFonts w:eastAsiaTheme="minorEastAsia"/>
          <w:sz w:val="22"/>
          <w:szCs w:val="22"/>
          <w:lang w:val="en-US" w:eastAsia="zh-CN"/>
        </w:rPr>
      </w:pPr>
      <w:r>
        <w:rPr>
          <w:rFonts w:eastAsiaTheme="minorEastAsia"/>
          <w:sz w:val="22"/>
          <w:szCs w:val="22"/>
          <w:lang w:val="en-US" w:eastAsia="zh-CN"/>
        </w:rPr>
        <w:t>(</w:t>
      </w:r>
      <w:r w:rsidR="00606298">
        <w:rPr>
          <w:rFonts w:eastAsiaTheme="minorEastAsia"/>
          <w:sz w:val="22"/>
          <w:szCs w:val="22"/>
          <w:lang w:val="en-US" w:eastAsia="zh-CN"/>
        </w:rPr>
        <w:t>c</w:t>
      </w:r>
      <w:r>
        <w:rPr>
          <w:rFonts w:eastAsiaTheme="minorEastAsia"/>
          <w:sz w:val="22"/>
          <w:szCs w:val="22"/>
          <w:lang w:val="en-US" w:eastAsia="zh-CN"/>
        </w:rPr>
        <w:t xml:space="preserve">) </w:t>
      </w:r>
      <w:r w:rsidR="00606298">
        <w:rPr>
          <w:rFonts w:eastAsiaTheme="minorEastAsia"/>
          <w:sz w:val="22"/>
          <w:szCs w:val="22"/>
          <w:lang w:val="en-US" w:eastAsia="zh-CN"/>
        </w:rPr>
        <w:t xml:space="preserve">128RB </w:t>
      </w:r>
      <w:r w:rsidR="00260A9D">
        <w:rPr>
          <w:rFonts w:eastAsiaTheme="minorEastAsia"/>
          <w:sz w:val="22"/>
          <w:szCs w:val="22"/>
          <w:lang w:val="en-US" w:eastAsia="zh-CN"/>
        </w:rPr>
        <w:t>TRRC Filter</w:t>
      </w:r>
      <w:r>
        <w:rPr>
          <w:rFonts w:eastAsiaTheme="minorEastAsia"/>
          <w:sz w:val="22"/>
          <w:szCs w:val="22"/>
          <w:lang w:val="en-US" w:eastAsia="zh-CN"/>
        </w:rPr>
        <w:t xml:space="preserve">                                                  (</w:t>
      </w:r>
      <w:r w:rsidR="00606298">
        <w:rPr>
          <w:rFonts w:eastAsiaTheme="minorEastAsia"/>
          <w:sz w:val="22"/>
          <w:szCs w:val="22"/>
          <w:lang w:val="en-US" w:eastAsia="zh-CN"/>
        </w:rPr>
        <w:t>d</w:t>
      </w:r>
      <w:r>
        <w:rPr>
          <w:rFonts w:eastAsiaTheme="minorEastAsia"/>
          <w:sz w:val="22"/>
          <w:szCs w:val="22"/>
          <w:lang w:val="en-US" w:eastAsia="zh-CN"/>
        </w:rPr>
        <w:t xml:space="preserve">) </w:t>
      </w:r>
      <w:r w:rsidR="00606298">
        <w:rPr>
          <w:rFonts w:eastAsiaTheme="minorEastAsia"/>
          <w:sz w:val="22"/>
          <w:szCs w:val="22"/>
          <w:lang w:val="en-US" w:eastAsia="zh-CN"/>
        </w:rPr>
        <w:t xml:space="preserve">128RB </w:t>
      </w:r>
      <w:r w:rsidR="00260A9D">
        <w:rPr>
          <w:rFonts w:eastAsiaTheme="minorEastAsia"/>
          <w:sz w:val="22"/>
          <w:szCs w:val="22"/>
          <w:lang w:val="en-US" w:eastAsia="zh-CN"/>
        </w:rPr>
        <w:t>RRC Filter</w:t>
      </w:r>
    </w:p>
    <w:p w14:paraId="54FB17D0" w14:textId="060BF073" w:rsidR="005666FA" w:rsidRDefault="00CC1137" w:rsidP="005666FA">
      <w:pPr>
        <w:rPr>
          <w:rFonts w:eastAsiaTheme="minorEastAsia"/>
          <w:sz w:val="22"/>
          <w:szCs w:val="22"/>
          <w:lang w:val="en-US" w:eastAsia="zh-CN"/>
        </w:rPr>
      </w:pPr>
      <w:r>
        <w:rPr>
          <w:noProof/>
        </w:rPr>
        <w:drawing>
          <wp:inline distT="0" distB="0" distL="0" distR="0" wp14:anchorId="58CFF99D" wp14:editId="3DA7E037">
            <wp:extent cx="2960650" cy="2365200"/>
            <wp:effectExtent l="0"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960650" cy="2365200"/>
                    </a:xfrm>
                    <a:prstGeom prst="rect">
                      <a:avLst/>
                    </a:prstGeom>
                  </pic:spPr>
                </pic:pic>
              </a:graphicData>
            </a:graphic>
          </wp:inline>
        </w:drawing>
      </w:r>
      <w:r w:rsidR="00AA2022">
        <w:rPr>
          <w:noProof/>
        </w:rPr>
        <w:drawing>
          <wp:inline distT="0" distB="0" distL="0" distR="0" wp14:anchorId="131417B0" wp14:editId="04DD7F5A">
            <wp:extent cx="2988315" cy="2408400"/>
            <wp:effectExtent l="0" t="0" r="254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988315" cy="2408400"/>
                    </a:xfrm>
                    <a:prstGeom prst="rect">
                      <a:avLst/>
                    </a:prstGeom>
                  </pic:spPr>
                </pic:pic>
              </a:graphicData>
            </a:graphic>
          </wp:inline>
        </w:drawing>
      </w:r>
    </w:p>
    <w:p w14:paraId="7C7ABC9B" w14:textId="396DEB42" w:rsidR="00204B6C" w:rsidRPr="00733C95" w:rsidRDefault="001D6454" w:rsidP="00733C95">
      <w:pPr>
        <w:pStyle w:val="ListParagraph"/>
        <w:spacing w:beforeLines="50" w:before="120" w:afterLines="50" w:after="120"/>
        <w:ind w:left="357" w:firstLineChars="550" w:firstLine="1210"/>
        <w:rPr>
          <w:rFonts w:eastAsiaTheme="minorEastAsia"/>
          <w:sz w:val="22"/>
          <w:szCs w:val="22"/>
          <w:lang w:val="en-US" w:eastAsia="zh-CN"/>
        </w:rPr>
      </w:pPr>
      <w:r>
        <w:rPr>
          <w:rFonts w:eastAsiaTheme="minorEastAsia"/>
          <w:sz w:val="22"/>
          <w:szCs w:val="22"/>
          <w:lang w:val="en-US" w:eastAsia="zh-CN"/>
        </w:rPr>
        <w:t>(</w:t>
      </w:r>
      <w:r w:rsidR="00606298">
        <w:rPr>
          <w:rFonts w:eastAsiaTheme="minorEastAsia"/>
          <w:sz w:val="22"/>
          <w:szCs w:val="22"/>
          <w:lang w:val="en-US" w:eastAsia="zh-CN"/>
        </w:rPr>
        <w:t>e</w:t>
      </w:r>
      <w:r>
        <w:rPr>
          <w:rFonts w:eastAsiaTheme="minorEastAsia"/>
          <w:sz w:val="22"/>
          <w:szCs w:val="22"/>
          <w:lang w:val="en-US" w:eastAsia="zh-CN"/>
        </w:rPr>
        <w:t xml:space="preserve">) </w:t>
      </w:r>
      <w:r w:rsidR="00606298">
        <w:rPr>
          <w:rFonts w:eastAsiaTheme="minorEastAsia"/>
          <w:sz w:val="22"/>
          <w:szCs w:val="22"/>
          <w:lang w:val="en-US" w:eastAsia="zh-CN"/>
        </w:rPr>
        <w:t xml:space="preserve">256RB </w:t>
      </w:r>
      <w:r w:rsidR="006803DE">
        <w:rPr>
          <w:rFonts w:eastAsiaTheme="minorEastAsia"/>
          <w:sz w:val="22"/>
          <w:szCs w:val="22"/>
          <w:lang w:val="en-US" w:eastAsia="zh-CN"/>
        </w:rPr>
        <w:t>TRRC Filter</w:t>
      </w:r>
      <w:r>
        <w:rPr>
          <w:rFonts w:eastAsiaTheme="minorEastAsia"/>
          <w:sz w:val="22"/>
          <w:szCs w:val="22"/>
          <w:lang w:val="en-US" w:eastAsia="zh-CN"/>
        </w:rPr>
        <w:t xml:space="preserve">                                                   (</w:t>
      </w:r>
      <w:r w:rsidR="007447CE">
        <w:rPr>
          <w:rFonts w:eastAsiaTheme="minorEastAsia"/>
          <w:sz w:val="22"/>
          <w:szCs w:val="22"/>
          <w:lang w:val="en-US" w:eastAsia="zh-CN"/>
        </w:rPr>
        <w:t>f</w:t>
      </w:r>
      <w:r>
        <w:rPr>
          <w:rFonts w:eastAsiaTheme="minorEastAsia"/>
          <w:sz w:val="22"/>
          <w:szCs w:val="22"/>
          <w:lang w:val="en-US" w:eastAsia="zh-CN"/>
        </w:rPr>
        <w:t xml:space="preserve">) </w:t>
      </w:r>
      <w:r w:rsidR="00606298">
        <w:rPr>
          <w:rFonts w:eastAsiaTheme="minorEastAsia"/>
          <w:sz w:val="22"/>
          <w:szCs w:val="22"/>
          <w:lang w:val="en-US" w:eastAsia="zh-CN"/>
        </w:rPr>
        <w:t xml:space="preserve">256RB </w:t>
      </w:r>
      <w:r w:rsidR="00D30F11">
        <w:rPr>
          <w:rFonts w:eastAsiaTheme="minorEastAsia"/>
          <w:sz w:val="22"/>
          <w:szCs w:val="22"/>
          <w:lang w:val="en-US" w:eastAsia="zh-CN"/>
        </w:rPr>
        <w:t>RRC Filter</w:t>
      </w:r>
    </w:p>
    <w:p w14:paraId="67AD2316" w14:textId="5E153E45" w:rsidR="00500939" w:rsidRPr="00733C95" w:rsidRDefault="001D6454" w:rsidP="00733C95">
      <w:pPr>
        <w:jc w:val="center"/>
        <w:rPr>
          <w:rFonts w:eastAsiaTheme="minorEastAsia"/>
          <w:sz w:val="22"/>
          <w:szCs w:val="22"/>
          <w:lang w:val="en-US" w:eastAsia="zh-CN"/>
        </w:rPr>
      </w:pPr>
      <w:r w:rsidRPr="00AC4F55">
        <w:rPr>
          <w:rFonts w:eastAsiaTheme="minorEastAsia" w:hint="eastAsia"/>
          <w:sz w:val="22"/>
          <w:szCs w:val="22"/>
          <w:lang w:val="en-US" w:eastAsia="zh-CN"/>
        </w:rPr>
        <w:t>F</w:t>
      </w:r>
      <w:r w:rsidRPr="00AC4F55">
        <w:rPr>
          <w:rFonts w:eastAsiaTheme="minorEastAsia"/>
          <w:sz w:val="22"/>
          <w:szCs w:val="22"/>
          <w:lang w:val="en-US" w:eastAsia="zh-CN"/>
        </w:rPr>
        <w:t>igure</w:t>
      </w:r>
      <w:r>
        <w:rPr>
          <w:rFonts w:eastAsiaTheme="minorEastAsia"/>
          <w:sz w:val="22"/>
          <w:szCs w:val="22"/>
          <w:lang w:val="en-US" w:eastAsia="zh-CN"/>
        </w:rPr>
        <w:t xml:space="preserve"> </w:t>
      </w:r>
      <w:r w:rsidR="008144B2">
        <w:rPr>
          <w:rFonts w:eastAsiaTheme="minorEastAsia"/>
          <w:sz w:val="22"/>
          <w:szCs w:val="22"/>
          <w:lang w:val="en-US" w:eastAsia="zh-CN"/>
        </w:rPr>
        <w:t>9</w:t>
      </w:r>
      <w:r w:rsidR="008144B2" w:rsidRPr="00AC4F55">
        <w:rPr>
          <w:rFonts w:eastAsiaTheme="minorEastAsia"/>
          <w:sz w:val="22"/>
          <w:szCs w:val="22"/>
          <w:lang w:val="en-US" w:eastAsia="zh-CN"/>
        </w:rPr>
        <w:t xml:space="preserve"> </w:t>
      </w:r>
      <w:r w:rsidR="00204B6C">
        <w:rPr>
          <w:rFonts w:eastAsiaTheme="minorEastAsia"/>
          <w:sz w:val="22"/>
          <w:szCs w:val="22"/>
          <w:lang w:val="en-US" w:eastAsia="zh-CN"/>
        </w:rPr>
        <w:t xml:space="preserve">net gain of different </w:t>
      </w:r>
      <w:r w:rsidR="00F42354">
        <w:rPr>
          <w:rFonts w:eastAsiaTheme="minorEastAsia"/>
          <w:sz w:val="22"/>
          <w:szCs w:val="22"/>
          <w:lang w:val="en-US" w:eastAsia="zh-CN"/>
        </w:rPr>
        <w:t>low PAPR waveforms under different RBs, MCS and SE factors</w:t>
      </w:r>
    </w:p>
    <w:p w14:paraId="0F3FC020" w14:textId="4FDB337C" w:rsidR="00693F50" w:rsidRDefault="00693F50" w:rsidP="00E76B1D">
      <w:pPr>
        <w:rPr>
          <w:rFonts w:eastAsia="宋体"/>
          <w:bCs/>
          <w:i/>
          <w:iCs/>
          <w:sz w:val="22"/>
          <w:szCs w:val="22"/>
          <w:lang w:val="en-US" w:eastAsia="zh-CN"/>
        </w:rPr>
      </w:pPr>
      <w:r w:rsidRPr="00F26D42">
        <w:rPr>
          <w:rFonts w:eastAsia="宋体" w:hint="eastAsia"/>
          <w:b/>
          <w:i/>
          <w:iCs/>
          <w:sz w:val="22"/>
          <w:szCs w:val="22"/>
          <w:lang w:val="en-US" w:eastAsia="zh-CN"/>
        </w:rPr>
        <w:t>O</w:t>
      </w:r>
      <w:r w:rsidRPr="00F26D42">
        <w:rPr>
          <w:rFonts w:eastAsia="宋体"/>
          <w:b/>
          <w:i/>
          <w:iCs/>
          <w:sz w:val="22"/>
          <w:szCs w:val="22"/>
          <w:lang w:val="en-US" w:eastAsia="zh-CN"/>
        </w:rPr>
        <w:t xml:space="preserve">bservation </w:t>
      </w:r>
      <w:r w:rsidR="00326931">
        <w:rPr>
          <w:rFonts w:eastAsia="宋体"/>
          <w:b/>
          <w:i/>
          <w:iCs/>
          <w:sz w:val="22"/>
          <w:szCs w:val="22"/>
          <w:lang w:val="en-US" w:eastAsia="zh-CN"/>
        </w:rPr>
        <w:t>10</w:t>
      </w:r>
      <w:r w:rsidRPr="00F26D42">
        <w:rPr>
          <w:rFonts w:eastAsia="宋体"/>
          <w:b/>
          <w:i/>
          <w:iCs/>
          <w:sz w:val="22"/>
          <w:szCs w:val="22"/>
          <w:lang w:val="en-US" w:eastAsia="zh-CN"/>
        </w:rPr>
        <w:t>:</w:t>
      </w:r>
      <w:r>
        <w:rPr>
          <w:rFonts w:eastAsia="宋体"/>
          <w:bCs/>
          <w:i/>
          <w:iCs/>
          <w:sz w:val="22"/>
          <w:szCs w:val="22"/>
          <w:lang w:val="en-US" w:eastAsia="zh-CN"/>
        </w:rPr>
        <w:t xml:space="preserve"> </w:t>
      </w:r>
      <w:r w:rsidR="003D6327" w:rsidRPr="00B05B8C">
        <w:rPr>
          <w:rFonts w:eastAsia="宋体"/>
          <w:bCs/>
          <w:i/>
          <w:iCs/>
          <w:sz w:val="22"/>
          <w:szCs w:val="22"/>
          <w:lang w:val="en-US" w:eastAsia="zh-CN"/>
        </w:rPr>
        <w:t>I</w:t>
      </w:r>
      <w:r w:rsidR="00F06A92">
        <w:rPr>
          <w:rFonts w:eastAsia="宋体"/>
          <w:bCs/>
          <w:i/>
          <w:iCs/>
          <w:sz w:val="22"/>
          <w:szCs w:val="22"/>
          <w:lang w:val="en-US" w:eastAsia="zh-CN"/>
        </w:rPr>
        <w:t>/</w:t>
      </w:r>
      <w:r w:rsidR="003D6327" w:rsidRPr="00B05B8C">
        <w:rPr>
          <w:rFonts w:eastAsia="宋体"/>
          <w:bCs/>
          <w:i/>
          <w:iCs/>
          <w:sz w:val="22"/>
          <w:szCs w:val="22"/>
          <w:lang w:val="en-US" w:eastAsia="zh-CN"/>
        </w:rPr>
        <w:t>Q-offset DFT-s-OFDM</w:t>
      </w:r>
      <w:r w:rsidR="003D6327">
        <w:rPr>
          <w:rFonts w:eastAsia="宋体"/>
          <w:bCs/>
          <w:i/>
          <w:iCs/>
          <w:sz w:val="22"/>
          <w:szCs w:val="22"/>
          <w:lang w:val="en-US" w:eastAsia="zh-CN"/>
        </w:rPr>
        <w:t xml:space="preserve"> with l</w:t>
      </w:r>
      <w:r>
        <w:rPr>
          <w:rFonts w:eastAsia="宋体"/>
          <w:bCs/>
          <w:i/>
          <w:iCs/>
          <w:sz w:val="22"/>
          <w:szCs w:val="22"/>
          <w:lang w:val="en-US" w:eastAsia="zh-CN"/>
        </w:rPr>
        <w:t xml:space="preserve">arger SE factor (e.g., </w:t>
      </w:r>
      <w:r w:rsidR="00801492">
        <w:rPr>
          <w:rFonts w:eastAsia="宋体"/>
          <w:bCs/>
          <w:i/>
          <w:iCs/>
          <w:sz w:val="22"/>
          <w:szCs w:val="22"/>
          <w:lang w:val="en-US" w:eastAsia="zh-CN"/>
        </w:rPr>
        <w:t xml:space="preserve">3/8, </w:t>
      </w:r>
      <w:r>
        <w:rPr>
          <w:rFonts w:eastAsia="宋体"/>
          <w:bCs/>
          <w:i/>
          <w:iCs/>
          <w:sz w:val="22"/>
          <w:szCs w:val="22"/>
          <w:lang w:val="en-US" w:eastAsia="zh-CN"/>
        </w:rPr>
        <w:t xml:space="preserve">7/16) could </w:t>
      </w:r>
      <w:r w:rsidRPr="00B05B8C">
        <w:rPr>
          <w:rFonts w:eastAsia="宋体"/>
          <w:bCs/>
          <w:i/>
          <w:iCs/>
          <w:sz w:val="22"/>
          <w:szCs w:val="22"/>
          <w:lang w:val="en-US" w:eastAsia="zh-CN"/>
        </w:rPr>
        <w:t>provide higher net gain than lower SE factor</w:t>
      </w:r>
      <w:r w:rsidR="00F26D42">
        <w:rPr>
          <w:rFonts w:eastAsia="宋体"/>
          <w:bCs/>
          <w:i/>
          <w:iCs/>
          <w:sz w:val="22"/>
          <w:szCs w:val="22"/>
          <w:lang w:val="en-US" w:eastAsia="zh-CN"/>
        </w:rPr>
        <w:t xml:space="preserve"> (e.g., 1/4, 1/3)</w:t>
      </w:r>
      <w:r>
        <w:rPr>
          <w:rFonts w:eastAsia="宋体"/>
          <w:bCs/>
          <w:i/>
          <w:iCs/>
          <w:sz w:val="22"/>
          <w:szCs w:val="22"/>
          <w:lang w:val="en-US" w:eastAsia="zh-CN"/>
        </w:rPr>
        <w:t>.</w:t>
      </w:r>
    </w:p>
    <w:p w14:paraId="63F1C863" w14:textId="7E6E3EA8" w:rsidR="00FE6A58" w:rsidRDefault="00FE6A58" w:rsidP="00E76B1D">
      <w:pPr>
        <w:rPr>
          <w:rFonts w:eastAsia="宋体"/>
          <w:bCs/>
          <w:i/>
          <w:iCs/>
          <w:sz w:val="22"/>
          <w:szCs w:val="22"/>
          <w:lang w:val="en-US" w:eastAsia="zh-CN"/>
        </w:rPr>
      </w:pPr>
      <w:r w:rsidRPr="00B05B8C">
        <w:rPr>
          <w:rFonts w:eastAsia="宋体"/>
          <w:b/>
          <w:i/>
          <w:iCs/>
          <w:sz w:val="22"/>
          <w:szCs w:val="22"/>
          <w:lang w:val="en-US" w:eastAsia="zh-CN"/>
        </w:rPr>
        <w:lastRenderedPageBreak/>
        <w:t xml:space="preserve">Observation </w:t>
      </w:r>
      <w:r w:rsidR="00326931">
        <w:rPr>
          <w:rFonts w:eastAsia="宋体"/>
          <w:b/>
          <w:i/>
          <w:iCs/>
          <w:sz w:val="22"/>
          <w:szCs w:val="22"/>
          <w:lang w:val="en-US" w:eastAsia="zh-CN"/>
        </w:rPr>
        <w:t>11</w:t>
      </w:r>
      <w:r w:rsidRPr="00B05B8C">
        <w:rPr>
          <w:rFonts w:eastAsia="宋体"/>
          <w:b/>
          <w:i/>
          <w:iCs/>
          <w:sz w:val="22"/>
          <w:szCs w:val="22"/>
          <w:lang w:val="en-US" w:eastAsia="zh-CN"/>
        </w:rPr>
        <w:t xml:space="preserve">: </w:t>
      </w:r>
      <w:r w:rsidRPr="00B05B8C">
        <w:rPr>
          <w:rFonts w:eastAsia="宋体"/>
          <w:bCs/>
          <w:i/>
          <w:iCs/>
          <w:sz w:val="22"/>
          <w:szCs w:val="22"/>
          <w:lang w:val="en-US" w:eastAsia="zh-CN"/>
        </w:rPr>
        <w:t xml:space="preserve"> I</w:t>
      </w:r>
      <w:r w:rsidR="00F06A92">
        <w:rPr>
          <w:rFonts w:eastAsia="宋体"/>
          <w:bCs/>
          <w:i/>
          <w:iCs/>
          <w:sz w:val="22"/>
          <w:szCs w:val="22"/>
          <w:lang w:val="en-US" w:eastAsia="zh-CN"/>
        </w:rPr>
        <w:t>/</w:t>
      </w:r>
      <w:r w:rsidRPr="00B05B8C">
        <w:rPr>
          <w:rFonts w:eastAsia="宋体"/>
          <w:bCs/>
          <w:i/>
          <w:iCs/>
          <w:sz w:val="22"/>
          <w:szCs w:val="22"/>
          <w:lang w:val="en-US" w:eastAsia="zh-CN"/>
        </w:rPr>
        <w:t xml:space="preserve">Q-offset DFT-s-OFDM is better than other </w:t>
      </w:r>
      <w:r w:rsidR="00FD629C" w:rsidRPr="00B31D5E">
        <w:rPr>
          <w:rFonts w:eastAsia="宋体"/>
          <w:bCs/>
          <w:i/>
          <w:iCs/>
          <w:sz w:val="22"/>
          <w:szCs w:val="22"/>
          <w:lang w:val="en-US" w:eastAsia="zh-CN"/>
        </w:rPr>
        <w:t xml:space="preserve">spectrum extension </w:t>
      </w:r>
      <w:r w:rsidR="00FD629C">
        <w:rPr>
          <w:rFonts w:eastAsia="宋体"/>
          <w:bCs/>
          <w:i/>
          <w:iCs/>
          <w:sz w:val="22"/>
          <w:szCs w:val="22"/>
          <w:lang w:val="en-US" w:eastAsia="zh-CN"/>
        </w:rPr>
        <w:t>plus</w:t>
      </w:r>
      <w:r w:rsidR="00FD629C" w:rsidRPr="00B31D5E">
        <w:rPr>
          <w:rFonts w:eastAsia="宋体"/>
          <w:bCs/>
          <w:i/>
          <w:iCs/>
          <w:sz w:val="22"/>
          <w:szCs w:val="22"/>
          <w:lang w:val="en-US" w:eastAsia="zh-CN"/>
        </w:rPr>
        <w:t xml:space="preserve"> FDSS</w:t>
      </w:r>
      <w:r w:rsidR="00FD629C">
        <w:rPr>
          <w:rFonts w:eastAsia="宋体"/>
          <w:bCs/>
          <w:i/>
          <w:iCs/>
          <w:sz w:val="22"/>
          <w:szCs w:val="22"/>
          <w:lang w:val="en-US" w:eastAsia="zh-CN"/>
        </w:rPr>
        <w:t xml:space="preserve"> </w:t>
      </w:r>
      <w:r w:rsidR="00D50CB7">
        <w:rPr>
          <w:rFonts w:eastAsia="宋体"/>
          <w:bCs/>
          <w:i/>
          <w:iCs/>
          <w:sz w:val="22"/>
          <w:szCs w:val="22"/>
          <w:lang w:val="en-US" w:eastAsia="zh-CN"/>
        </w:rPr>
        <w:t>waveforms</w:t>
      </w:r>
      <w:r w:rsidRPr="00B05B8C">
        <w:rPr>
          <w:rFonts w:eastAsia="宋体"/>
          <w:bCs/>
          <w:i/>
          <w:iCs/>
          <w:sz w:val="22"/>
          <w:szCs w:val="22"/>
          <w:lang w:val="en-US" w:eastAsia="zh-CN"/>
        </w:rPr>
        <w:t xml:space="preserve"> especially at large SE factors</w:t>
      </w:r>
      <w:r w:rsidR="00B53474">
        <w:rPr>
          <w:rFonts w:eastAsia="宋体"/>
          <w:bCs/>
          <w:i/>
          <w:iCs/>
          <w:sz w:val="22"/>
          <w:szCs w:val="22"/>
          <w:lang w:val="en-US" w:eastAsia="zh-CN"/>
        </w:rPr>
        <w:t xml:space="preserve">. Other </w:t>
      </w:r>
      <w:r w:rsidR="00F61A82" w:rsidRPr="00B31D5E">
        <w:rPr>
          <w:rFonts w:eastAsia="宋体"/>
          <w:bCs/>
          <w:i/>
          <w:iCs/>
          <w:sz w:val="22"/>
          <w:szCs w:val="22"/>
          <w:lang w:val="en-US" w:eastAsia="zh-CN"/>
        </w:rPr>
        <w:t xml:space="preserve">spectrum extension </w:t>
      </w:r>
      <w:r w:rsidR="00BE1919">
        <w:rPr>
          <w:rFonts w:eastAsia="宋体"/>
          <w:bCs/>
          <w:i/>
          <w:iCs/>
          <w:sz w:val="22"/>
          <w:szCs w:val="22"/>
          <w:lang w:val="en-US" w:eastAsia="zh-CN"/>
        </w:rPr>
        <w:t>plus</w:t>
      </w:r>
      <w:r w:rsidR="00F61A82" w:rsidRPr="00B31D5E">
        <w:rPr>
          <w:rFonts w:eastAsia="宋体"/>
          <w:bCs/>
          <w:i/>
          <w:iCs/>
          <w:sz w:val="22"/>
          <w:szCs w:val="22"/>
          <w:lang w:val="en-US" w:eastAsia="zh-CN"/>
        </w:rPr>
        <w:t xml:space="preserve"> FDSS</w:t>
      </w:r>
      <w:r w:rsidR="006F0A17">
        <w:rPr>
          <w:rFonts w:eastAsia="宋体"/>
          <w:bCs/>
          <w:i/>
          <w:iCs/>
          <w:sz w:val="22"/>
          <w:szCs w:val="22"/>
          <w:lang w:val="en-US" w:eastAsia="zh-CN"/>
        </w:rPr>
        <w:t xml:space="preserve"> waveforms</w:t>
      </w:r>
      <w:r w:rsidR="00B53474">
        <w:rPr>
          <w:rFonts w:eastAsia="宋体"/>
          <w:bCs/>
          <w:i/>
          <w:iCs/>
          <w:sz w:val="22"/>
          <w:szCs w:val="22"/>
          <w:lang w:val="en-US" w:eastAsia="zh-CN"/>
        </w:rPr>
        <w:t xml:space="preserve"> have similar net gain performance.</w:t>
      </w:r>
      <w:r w:rsidR="00132924">
        <w:rPr>
          <w:rFonts w:eastAsia="宋体"/>
          <w:bCs/>
          <w:i/>
          <w:iCs/>
          <w:sz w:val="22"/>
          <w:szCs w:val="22"/>
          <w:lang w:val="en-US" w:eastAsia="zh-CN"/>
        </w:rPr>
        <w:t xml:space="preserve"> </w:t>
      </w:r>
    </w:p>
    <w:p w14:paraId="100FBEE9" w14:textId="79BEAB72" w:rsidR="00F8011E" w:rsidRPr="002E23E3" w:rsidRDefault="001D53B1" w:rsidP="00E76B1D">
      <w:pPr>
        <w:rPr>
          <w:rFonts w:eastAsia="宋体"/>
          <w:bCs/>
          <w:i/>
          <w:iCs/>
          <w:sz w:val="22"/>
          <w:szCs w:val="22"/>
          <w:lang w:val="en-US" w:eastAsia="zh-CN"/>
        </w:rPr>
      </w:pPr>
      <w:r>
        <w:rPr>
          <w:rFonts w:eastAsia="宋体"/>
          <w:b/>
          <w:i/>
          <w:iCs/>
          <w:sz w:val="22"/>
          <w:szCs w:val="22"/>
          <w:lang w:val="en-US" w:eastAsia="zh-CN"/>
        </w:rPr>
        <w:t>Proposal</w:t>
      </w:r>
      <w:r w:rsidR="009C4E9E">
        <w:rPr>
          <w:rFonts w:eastAsia="宋体"/>
          <w:b/>
          <w:i/>
          <w:iCs/>
          <w:sz w:val="22"/>
          <w:szCs w:val="22"/>
          <w:lang w:val="en-US" w:eastAsia="zh-CN"/>
        </w:rPr>
        <w:t xml:space="preserve"> </w:t>
      </w:r>
      <w:r w:rsidR="00E570E8">
        <w:rPr>
          <w:rFonts w:eastAsia="宋体"/>
          <w:b/>
          <w:i/>
          <w:iCs/>
          <w:sz w:val="22"/>
          <w:szCs w:val="22"/>
          <w:lang w:val="en-US" w:eastAsia="zh-CN"/>
        </w:rPr>
        <w:t>4</w:t>
      </w:r>
      <w:r w:rsidRPr="00083A97">
        <w:rPr>
          <w:rFonts w:eastAsia="宋体"/>
          <w:b/>
          <w:i/>
          <w:iCs/>
          <w:sz w:val="22"/>
          <w:szCs w:val="22"/>
          <w:lang w:val="en-US" w:eastAsia="zh-CN"/>
        </w:rPr>
        <w:t xml:space="preserve">: </w:t>
      </w:r>
      <w:r w:rsidRPr="00B05B8C">
        <w:rPr>
          <w:rFonts w:eastAsia="宋体"/>
          <w:bCs/>
          <w:i/>
          <w:iCs/>
          <w:sz w:val="22"/>
          <w:szCs w:val="22"/>
          <w:lang w:val="en-US" w:eastAsia="zh-CN"/>
        </w:rPr>
        <w:t xml:space="preserve"> </w:t>
      </w:r>
      <w:r w:rsidR="00DE3C15">
        <w:rPr>
          <w:rFonts w:eastAsia="宋体"/>
          <w:bCs/>
          <w:i/>
          <w:iCs/>
          <w:sz w:val="22"/>
          <w:szCs w:val="22"/>
          <w:lang w:val="en-US" w:eastAsia="zh-CN"/>
        </w:rPr>
        <w:t>S</w:t>
      </w:r>
      <w:r w:rsidR="00204151">
        <w:rPr>
          <w:rFonts w:eastAsia="宋体"/>
          <w:bCs/>
          <w:i/>
          <w:iCs/>
          <w:sz w:val="22"/>
          <w:szCs w:val="22"/>
          <w:lang w:val="en-US" w:eastAsia="zh-CN"/>
        </w:rPr>
        <w:t>tudy s</w:t>
      </w:r>
      <w:r w:rsidR="00204151" w:rsidRPr="00DD7A59">
        <w:rPr>
          <w:rFonts w:eastAsia="宋体"/>
          <w:bCs/>
          <w:i/>
          <w:iCs/>
          <w:sz w:val="22"/>
          <w:szCs w:val="22"/>
          <w:lang w:val="en-US" w:eastAsia="zh-CN"/>
        </w:rPr>
        <w:t xml:space="preserve">pectrum extension/truncation </w:t>
      </w:r>
      <w:r w:rsidR="00493391">
        <w:rPr>
          <w:rFonts w:eastAsia="宋体"/>
          <w:bCs/>
          <w:i/>
          <w:iCs/>
          <w:sz w:val="22"/>
          <w:szCs w:val="22"/>
          <w:lang w:val="en-US" w:eastAsia="zh-CN"/>
        </w:rPr>
        <w:t>plus</w:t>
      </w:r>
      <w:r w:rsidR="00204151" w:rsidRPr="00DD7A59">
        <w:rPr>
          <w:rFonts w:eastAsia="宋体"/>
          <w:bCs/>
          <w:i/>
          <w:iCs/>
          <w:sz w:val="22"/>
          <w:szCs w:val="22"/>
          <w:lang w:val="en-US" w:eastAsia="zh-CN"/>
        </w:rPr>
        <w:t xml:space="preserve"> FDSS</w:t>
      </w:r>
      <w:r w:rsidR="00DD7A59">
        <w:rPr>
          <w:rFonts w:eastAsia="宋体"/>
          <w:bCs/>
          <w:i/>
          <w:iCs/>
          <w:sz w:val="22"/>
          <w:szCs w:val="22"/>
          <w:lang w:val="en-US" w:eastAsia="zh-CN"/>
        </w:rPr>
        <w:t xml:space="preserve"> lower PAPR waveform enhancement</w:t>
      </w:r>
      <w:r w:rsidR="00F21B67">
        <w:rPr>
          <w:rFonts w:eastAsia="宋体"/>
          <w:bCs/>
          <w:i/>
          <w:iCs/>
          <w:sz w:val="22"/>
          <w:szCs w:val="22"/>
          <w:lang w:val="en-US" w:eastAsia="zh-CN"/>
        </w:rPr>
        <w:t xml:space="preserve">, e.g., </w:t>
      </w:r>
      <w:r w:rsidR="00B3414C" w:rsidRPr="00B05B8C">
        <w:rPr>
          <w:rFonts w:eastAsia="宋体"/>
          <w:bCs/>
          <w:i/>
          <w:iCs/>
          <w:sz w:val="22"/>
          <w:szCs w:val="22"/>
          <w:lang w:val="en-US" w:eastAsia="zh-CN"/>
        </w:rPr>
        <w:t>I</w:t>
      </w:r>
      <w:r w:rsidR="00B3414C">
        <w:rPr>
          <w:rFonts w:eastAsia="宋体"/>
          <w:bCs/>
          <w:i/>
          <w:iCs/>
          <w:sz w:val="22"/>
          <w:szCs w:val="22"/>
          <w:lang w:val="en-US" w:eastAsia="zh-CN"/>
        </w:rPr>
        <w:t>/</w:t>
      </w:r>
      <w:r w:rsidR="00B3414C" w:rsidRPr="00B05B8C">
        <w:rPr>
          <w:rFonts w:eastAsia="宋体"/>
          <w:bCs/>
          <w:i/>
          <w:iCs/>
          <w:sz w:val="22"/>
          <w:szCs w:val="22"/>
          <w:lang w:val="en-US" w:eastAsia="zh-CN"/>
        </w:rPr>
        <w:t>Q-offset DFT-</w:t>
      </w:r>
      <w:r w:rsidR="00F21B67">
        <w:rPr>
          <w:rFonts w:eastAsia="宋体"/>
          <w:bCs/>
          <w:i/>
          <w:iCs/>
          <w:sz w:val="22"/>
          <w:szCs w:val="22"/>
          <w:lang w:val="en-US" w:eastAsia="zh-CN"/>
        </w:rPr>
        <w:t xml:space="preserve">s-OFDM, </w:t>
      </w:r>
      <w:r w:rsidR="00F21B67" w:rsidRPr="003B7D3A">
        <w:rPr>
          <w:rFonts w:eastAsia="宋体"/>
          <w:bCs/>
          <w:i/>
          <w:iCs/>
          <w:sz w:val="22"/>
          <w:szCs w:val="22"/>
          <w:lang w:val="en-US" w:eastAsia="zh-CN"/>
        </w:rPr>
        <w:t>DFT-s-OFDM FDSS-SE</w:t>
      </w:r>
      <w:r w:rsidR="00D96D44">
        <w:rPr>
          <w:rFonts w:eastAsia="宋体"/>
          <w:bCs/>
          <w:i/>
          <w:iCs/>
          <w:sz w:val="22"/>
          <w:szCs w:val="22"/>
          <w:lang w:val="en-US" w:eastAsia="zh-CN"/>
        </w:rPr>
        <w:t>.</w:t>
      </w:r>
    </w:p>
    <w:p w14:paraId="4CB310EF" w14:textId="22C433F2" w:rsidR="00FE2B7B" w:rsidRDefault="00FE2B7B" w:rsidP="005024C7">
      <w:pPr>
        <w:pStyle w:val="Heading1"/>
        <w:numPr>
          <w:ilvl w:val="0"/>
          <w:numId w:val="0"/>
        </w:numPr>
        <w:pBdr>
          <w:top w:val="none" w:sz="0" w:space="0" w:color="auto"/>
        </w:pBdr>
        <w:adjustRightInd w:val="0"/>
        <w:snapToGrid w:val="0"/>
        <w:rPr>
          <w:rFonts w:ascii="Times New Roman" w:eastAsiaTheme="minorEastAsia" w:hAnsi="Times New Roman"/>
          <w:sz w:val="28"/>
          <w:lang w:eastAsia="zh-CN"/>
        </w:rPr>
      </w:pPr>
      <w:r w:rsidRPr="005024C7">
        <w:rPr>
          <w:rFonts w:ascii="Times New Roman" w:eastAsiaTheme="minorEastAsia" w:hAnsi="Times New Roman"/>
          <w:sz w:val="28"/>
          <w:lang w:eastAsia="zh-CN"/>
        </w:rPr>
        <w:t xml:space="preserve">3 </w:t>
      </w:r>
      <w:r w:rsidR="00617520">
        <w:rPr>
          <w:rFonts w:ascii="Times New Roman" w:eastAsiaTheme="minorEastAsia" w:hAnsi="Times New Roman"/>
          <w:sz w:val="28"/>
          <w:lang w:eastAsia="zh-CN"/>
        </w:rPr>
        <w:t>Pruning</w:t>
      </w:r>
      <w:r w:rsidR="006F3520">
        <w:rPr>
          <w:rFonts w:ascii="Times New Roman" w:eastAsiaTheme="minorEastAsia" w:hAnsi="Times New Roman"/>
          <w:sz w:val="28"/>
          <w:lang w:eastAsia="zh-CN"/>
        </w:rPr>
        <w:t xml:space="preserve"> </w:t>
      </w:r>
      <w:r w:rsidR="00617520">
        <w:rPr>
          <w:rFonts w:ascii="Times New Roman" w:eastAsiaTheme="minorEastAsia" w:hAnsi="Times New Roman"/>
          <w:sz w:val="28"/>
          <w:lang w:eastAsia="zh-CN"/>
        </w:rPr>
        <w:t>QAM</w:t>
      </w:r>
    </w:p>
    <w:p w14:paraId="0C9D87B4" w14:textId="222E54BD" w:rsidR="00FE2B7B" w:rsidRPr="005024C7" w:rsidRDefault="00FE2B7B" w:rsidP="005024C7">
      <w:pPr>
        <w:pStyle w:val="title2"/>
        <w:numPr>
          <w:ilvl w:val="0"/>
          <w:numId w:val="0"/>
        </w:numPr>
        <w:spacing w:beforeLines="100" w:before="240" w:afterLines="100" w:after="240"/>
        <w:rPr>
          <w:b/>
          <w:lang w:val="en-US"/>
        </w:rPr>
      </w:pPr>
      <w:r w:rsidRPr="005024C7">
        <w:rPr>
          <w:b/>
          <w:lang w:val="en-US"/>
        </w:rPr>
        <w:t>3.</w:t>
      </w:r>
      <w:r w:rsidR="005752A7">
        <w:rPr>
          <w:b/>
          <w:lang w:val="en-US"/>
        </w:rPr>
        <w:t>1</w:t>
      </w:r>
      <w:r w:rsidRPr="005024C7">
        <w:rPr>
          <w:b/>
          <w:lang w:val="en-US"/>
        </w:rPr>
        <w:t xml:space="preserve"> </w:t>
      </w:r>
      <w:r w:rsidR="001707DB">
        <w:rPr>
          <w:b/>
          <w:lang w:val="en-US"/>
        </w:rPr>
        <w:t>8-</w:t>
      </w:r>
      <w:r w:rsidRPr="005024C7">
        <w:rPr>
          <w:b/>
          <w:lang w:val="en-US"/>
        </w:rPr>
        <w:t>Pruning QAM</w:t>
      </w:r>
    </w:p>
    <w:p w14:paraId="4653F6B6" w14:textId="5C098462" w:rsidR="00CA565F" w:rsidRDefault="00FE2B7B" w:rsidP="00FE2B7B">
      <w:pPr>
        <w:adjustRightInd w:val="0"/>
        <w:snapToGrid w:val="0"/>
        <w:spacing w:after="120"/>
        <w:jc w:val="both"/>
        <w:rPr>
          <w:rFonts w:eastAsia="宋体"/>
          <w:sz w:val="22"/>
          <w:szCs w:val="22"/>
          <w:lang w:val="en-US" w:eastAsia="zh-CN"/>
        </w:rPr>
      </w:pPr>
      <w:r w:rsidRPr="004A5011">
        <w:rPr>
          <w:rFonts w:eastAsia="宋体"/>
          <w:sz w:val="22"/>
          <w:szCs w:val="22"/>
          <w:lang w:val="en-US" w:eastAsia="zh-CN"/>
        </w:rPr>
        <w:t>Pruning QAM is derived from the existing NR QAM modulation by pruning some constellation points</w:t>
      </w:r>
      <w:r w:rsidR="00CA565F">
        <w:rPr>
          <w:rFonts w:eastAsia="宋体"/>
          <w:sz w:val="22"/>
          <w:szCs w:val="22"/>
          <w:lang w:val="en-US" w:eastAsia="zh-CN"/>
        </w:rPr>
        <w:t>.</w:t>
      </w:r>
      <w:r w:rsidR="007D3FF7">
        <w:rPr>
          <w:rFonts w:eastAsia="宋体"/>
          <w:sz w:val="22"/>
          <w:szCs w:val="22"/>
          <w:lang w:val="en-US" w:eastAsia="zh-CN"/>
        </w:rPr>
        <w:t xml:space="preserve"> </w:t>
      </w:r>
      <w:r w:rsidR="00C27B42">
        <w:rPr>
          <w:rFonts w:eastAsia="宋体"/>
          <w:sz w:val="22"/>
          <w:szCs w:val="22"/>
          <w:lang w:val="en-US" w:eastAsia="zh-CN"/>
        </w:rPr>
        <w:t xml:space="preserve">The detailed pruning method </w:t>
      </w:r>
      <w:r w:rsidR="0014591C">
        <w:rPr>
          <w:rFonts w:eastAsia="宋体" w:hint="eastAsia"/>
          <w:sz w:val="22"/>
          <w:szCs w:val="22"/>
          <w:lang w:val="en-US" w:eastAsia="zh-CN"/>
        </w:rPr>
        <w:t>may</w:t>
      </w:r>
      <w:r w:rsidR="0014591C">
        <w:rPr>
          <w:rFonts w:eastAsia="宋体"/>
          <w:sz w:val="22"/>
          <w:szCs w:val="22"/>
          <w:lang w:val="en-US" w:eastAsia="zh-CN"/>
        </w:rPr>
        <w:t xml:space="preserve"> </w:t>
      </w:r>
      <w:r w:rsidR="0014591C">
        <w:rPr>
          <w:rFonts w:eastAsia="宋体" w:hint="eastAsia"/>
          <w:sz w:val="22"/>
          <w:szCs w:val="22"/>
          <w:lang w:val="en-US" w:eastAsia="zh-CN"/>
        </w:rPr>
        <w:t>be</w:t>
      </w:r>
      <w:r w:rsidR="0014591C">
        <w:rPr>
          <w:rFonts w:eastAsia="宋体"/>
          <w:sz w:val="22"/>
          <w:szCs w:val="22"/>
          <w:lang w:val="en-US" w:eastAsia="zh-CN"/>
        </w:rPr>
        <w:t xml:space="preserve"> </w:t>
      </w:r>
      <w:r w:rsidR="00C27B42">
        <w:rPr>
          <w:rFonts w:eastAsia="宋体"/>
          <w:sz w:val="22"/>
          <w:szCs w:val="22"/>
          <w:lang w:val="en-US" w:eastAsia="zh-CN"/>
        </w:rPr>
        <w:t xml:space="preserve">based on the performance requirement. One possibility is to obtain shaping gain to increase spectral efficiency and one possibility is to reduce the PAPR and increase the sensing performance. </w:t>
      </w:r>
    </w:p>
    <w:p w14:paraId="062A9BD3" w14:textId="13CF8BDE" w:rsidR="00662155" w:rsidRDefault="00FE2B7B" w:rsidP="00FE2B7B">
      <w:pPr>
        <w:adjustRightInd w:val="0"/>
        <w:snapToGrid w:val="0"/>
        <w:spacing w:after="120"/>
        <w:jc w:val="both"/>
        <w:rPr>
          <w:rFonts w:eastAsia="宋体"/>
          <w:sz w:val="22"/>
          <w:szCs w:val="22"/>
          <w:lang w:val="en-US" w:eastAsia="zh-CN"/>
        </w:rPr>
      </w:pPr>
      <w:r w:rsidRPr="004A5011">
        <w:rPr>
          <w:rFonts w:eastAsia="宋体"/>
          <w:sz w:val="22"/>
          <w:szCs w:val="22"/>
          <w:lang w:val="en-US" w:eastAsia="zh-CN"/>
        </w:rPr>
        <w:t xml:space="preserve">As shown </w:t>
      </w:r>
      <w:r>
        <w:rPr>
          <w:rFonts w:eastAsia="宋体"/>
          <w:sz w:val="22"/>
          <w:szCs w:val="22"/>
          <w:lang w:val="en-US" w:eastAsia="zh-CN"/>
        </w:rPr>
        <w:t>in figure below</w:t>
      </w:r>
      <w:r w:rsidRPr="004A5011">
        <w:rPr>
          <w:rFonts w:eastAsia="宋体"/>
          <w:sz w:val="22"/>
          <w:szCs w:val="22"/>
          <w:lang w:val="en-US" w:eastAsia="zh-CN"/>
        </w:rPr>
        <w:t>, 8 constellation points are removed from the 16QAM constellation diagram, leaving the remaining 8 constellation points to form the 8 pruning QAM constellation. From the pruned constellation, the distances from the 8 constellation points to the origin are the same</w:t>
      </w:r>
      <w:r w:rsidR="00CF34CB">
        <w:rPr>
          <w:rFonts w:eastAsia="宋体"/>
          <w:sz w:val="22"/>
          <w:szCs w:val="22"/>
          <w:lang w:val="en-US" w:eastAsia="zh-CN"/>
        </w:rPr>
        <w:t>, which leads to two main benefits</w:t>
      </w:r>
      <w:r w:rsidR="001876B0">
        <w:rPr>
          <w:rFonts w:eastAsia="宋体"/>
          <w:sz w:val="22"/>
          <w:szCs w:val="22"/>
          <w:lang w:val="en-US" w:eastAsia="zh-CN"/>
        </w:rPr>
        <w:t>:</w:t>
      </w:r>
    </w:p>
    <w:p w14:paraId="126BC6EE" w14:textId="340F4FC9" w:rsidR="00FE2B7B" w:rsidRDefault="00BD09E4" w:rsidP="00662155">
      <w:pPr>
        <w:pStyle w:val="ListParagraph"/>
        <w:numPr>
          <w:ilvl w:val="0"/>
          <w:numId w:val="25"/>
        </w:numPr>
        <w:adjustRightInd w:val="0"/>
        <w:snapToGrid w:val="0"/>
        <w:spacing w:after="120"/>
        <w:jc w:val="both"/>
        <w:rPr>
          <w:rFonts w:eastAsia="宋体"/>
          <w:sz w:val="22"/>
          <w:szCs w:val="22"/>
          <w:lang w:val="en-US" w:eastAsia="zh-CN"/>
        </w:rPr>
      </w:pPr>
      <w:r>
        <w:rPr>
          <w:rFonts w:eastAsia="宋体"/>
          <w:sz w:val="22"/>
          <w:szCs w:val="22"/>
          <w:lang w:val="en-US" w:eastAsia="zh-CN"/>
        </w:rPr>
        <w:t>L</w:t>
      </w:r>
      <w:r w:rsidR="00FE2B7B" w:rsidRPr="00662155">
        <w:rPr>
          <w:rFonts w:eastAsia="宋体"/>
          <w:sz w:val="22"/>
          <w:szCs w:val="22"/>
          <w:lang w:val="en-US" w:eastAsia="zh-CN"/>
        </w:rPr>
        <w:t>ower PAPR performance can be achieved compared with the original 16QAM constellation</w:t>
      </w:r>
      <w:r w:rsidR="00F95FA1">
        <w:rPr>
          <w:rFonts w:eastAsia="宋体"/>
          <w:sz w:val="22"/>
          <w:szCs w:val="22"/>
          <w:lang w:val="en-US" w:eastAsia="zh-CN"/>
        </w:rPr>
        <w:t xml:space="preserve"> under DFT-s-OFDM waveform</w:t>
      </w:r>
      <w:r w:rsidR="00E3744C">
        <w:rPr>
          <w:rFonts w:eastAsia="宋体"/>
          <w:sz w:val="22"/>
          <w:szCs w:val="22"/>
          <w:lang w:val="en-US" w:eastAsia="zh-CN"/>
        </w:rPr>
        <w:t>s</w:t>
      </w:r>
      <w:r w:rsidR="0067531D">
        <w:rPr>
          <w:rFonts w:eastAsia="宋体"/>
          <w:sz w:val="22"/>
          <w:szCs w:val="22"/>
          <w:lang w:val="en-US" w:eastAsia="zh-CN"/>
        </w:rPr>
        <w:t>.</w:t>
      </w:r>
    </w:p>
    <w:p w14:paraId="3BA05794" w14:textId="6FBAE901" w:rsidR="00662155" w:rsidRPr="00662155" w:rsidRDefault="00AA4436" w:rsidP="00662155">
      <w:pPr>
        <w:pStyle w:val="ListParagraph"/>
        <w:numPr>
          <w:ilvl w:val="0"/>
          <w:numId w:val="25"/>
        </w:numPr>
        <w:adjustRightInd w:val="0"/>
        <w:snapToGrid w:val="0"/>
        <w:spacing w:after="120"/>
        <w:jc w:val="both"/>
        <w:rPr>
          <w:rFonts w:eastAsia="宋体"/>
          <w:sz w:val="22"/>
          <w:szCs w:val="22"/>
          <w:lang w:val="en-US" w:eastAsia="zh-CN"/>
        </w:rPr>
      </w:pPr>
      <w:r>
        <w:rPr>
          <w:rFonts w:eastAsia="宋体" w:hint="eastAsia"/>
          <w:sz w:val="22"/>
          <w:szCs w:val="22"/>
          <w:lang w:val="en-US" w:eastAsia="zh-CN"/>
        </w:rPr>
        <w:t>B</w:t>
      </w:r>
      <w:r>
        <w:rPr>
          <w:rFonts w:eastAsia="宋体"/>
          <w:sz w:val="22"/>
          <w:szCs w:val="22"/>
          <w:lang w:val="en-US" w:eastAsia="zh-CN"/>
        </w:rPr>
        <w:t>etter sensing performance can be achieved compared with the original 16QAM constellation under CP-OFDM waveform</w:t>
      </w:r>
      <w:r w:rsidR="00314D60">
        <w:rPr>
          <w:rFonts w:eastAsia="宋体"/>
          <w:sz w:val="22"/>
          <w:szCs w:val="22"/>
          <w:lang w:val="en-US" w:eastAsia="zh-CN"/>
        </w:rPr>
        <w:t>.</w:t>
      </w:r>
    </w:p>
    <w:p w14:paraId="7DE80388" w14:textId="715FE3D9" w:rsidR="00C02330" w:rsidRPr="00C02330" w:rsidRDefault="00C02330" w:rsidP="00FE2B7B">
      <w:pPr>
        <w:adjustRightInd w:val="0"/>
        <w:snapToGrid w:val="0"/>
        <w:spacing w:after="120"/>
        <w:jc w:val="both"/>
        <w:rPr>
          <w:rFonts w:eastAsia="宋体"/>
          <w:sz w:val="22"/>
          <w:szCs w:val="22"/>
          <w:lang w:val="en-US" w:eastAsia="zh-CN"/>
        </w:rPr>
      </w:pPr>
      <w:r w:rsidRPr="004A5011">
        <w:rPr>
          <w:rFonts w:eastAsia="宋体"/>
          <w:sz w:val="22"/>
          <w:szCs w:val="22"/>
          <w:lang w:val="en-US" w:eastAsia="zh-CN"/>
        </w:rPr>
        <w:t>For 8</w:t>
      </w:r>
      <w:r>
        <w:rPr>
          <w:rFonts w:eastAsia="宋体"/>
          <w:sz w:val="22"/>
          <w:szCs w:val="22"/>
          <w:lang w:val="en-US" w:eastAsia="zh-CN"/>
        </w:rPr>
        <w:t>-</w:t>
      </w:r>
      <w:r w:rsidRPr="004A5011">
        <w:rPr>
          <w:rFonts w:eastAsia="宋体"/>
          <w:sz w:val="22"/>
          <w:szCs w:val="22"/>
          <w:lang w:val="en-US" w:eastAsia="zh-CN"/>
        </w:rPr>
        <w:t xml:space="preserve">pruning QAM, Gray mapping can be employed, where each constellation point corresponds to 3 bits. As shown in </w:t>
      </w:r>
      <w:r w:rsidR="0070718A">
        <w:rPr>
          <w:rFonts w:eastAsia="宋体"/>
          <w:sz w:val="22"/>
          <w:szCs w:val="22"/>
          <w:lang w:val="en-US" w:eastAsia="zh-CN"/>
        </w:rPr>
        <w:t>f</w:t>
      </w:r>
      <w:r>
        <w:rPr>
          <w:rFonts w:eastAsia="宋体"/>
          <w:sz w:val="22"/>
          <w:szCs w:val="22"/>
          <w:lang w:val="en-US" w:eastAsia="zh-CN"/>
        </w:rPr>
        <w:t>igure</w:t>
      </w:r>
      <w:r w:rsidRPr="00CC5E5C">
        <w:rPr>
          <w:rFonts w:eastAsia="宋体"/>
          <w:sz w:val="22"/>
          <w:szCs w:val="22"/>
          <w:lang w:val="en-US" w:eastAsia="zh-CN"/>
        </w:rPr>
        <w:t xml:space="preserve"> </w:t>
      </w:r>
      <w:r>
        <w:rPr>
          <w:rFonts w:eastAsia="宋体"/>
          <w:sz w:val="22"/>
          <w:szCs w:val="22"/>
          <w:lang w:val="en-US" w:eastAsia="zh-CN"/>
        </w:rPr>
        <w:t>below</w:t>
      </w:r>
      <w:r w:rsidRPr="004A5011">
        <w:rPr>
          <w:rFonts w:eastAsia="宋体"/>
          <w:sz w:val="22"/>
          <w:szCs w:val="22"/>
          <w:lang w:val="en-US" w:eastAsia="zh-CN"/>
        </w:rPr>
        <w:t>, the bits corresponding to the constellation points under 3-bit Gray mapping can be represented as:</w:t>
      </w:r>
    </w:p>
    <w:p w14:paraId="4BBB5753" w14:textId="1BB41236" w:rsidR="00FE2B7B" w:rsidRDefault="00FE2B7B" w:rsidP="00FE2B7B">
      <w:pPr>
        <w:jc w:val="center"/>
        <w:rPr>
          <w:rFonts w:eastAsia="宋体"/>
          <w:sz w:val="22"/>
          <w:szCs w:val="22"/>
          <w:lang w:val="en-US" w:eastAsia="zh-CN"/>
        </w:rPr>
      </w:pPr>
      <w:r>
        <w:rPr>
          <w:noProof/>
        </w:rPr>
        <w:drawing>
          <wp:inline distT="0" distB="0" distL="0" distR="0" wp14:anchorId="1200A2A5" wp14:editId="3D6C40E6">
            <wp:extent cx="1828800" cy="1621064"/>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844675" cy="1635136"/>
                    </a:xfrm>
                    <a:prstGeom prst="rect">
                      <a:avLst/>
                    </a:prstGeom>
                  </pic:spPr>
                </pic:pic>
              </a:graphicData>
            </a:graphic>
          </wp:inline>
        </w:drawing>
      </w:r>
      <w:r w:rsidR="0002250F">
        <w:rPr>
          <w:rFonts w:eastAsia="宋体"/>
          <w:sz w:val="22"/>
          <w:szCs w:val="22"/>
          <w:lang w:val="en-US" w:eastAsia="zh-CN"/>
        </w:rPr>
        <w:t xml:space="preserve">               </w:t>
      </w:r>
      <w:r w:rsidR="0002250F">
        <w:rPr>
          <w:rFonts w:eastAsia="宋体" w:hint="eastAsia"/>
          <w:sz w:val="22"/>
          <w:szCs w:val="22"/>
          <w:lang w:val="en-US" w:eastAsia="zh-CN"/>
        </w:rPr>
        <w:t xml:space="preserve"> </w:t>
      </w:r>
      <w:r w:rsidR="0002250F">
        <w:rPr>
          <w:noProof/>
        </w:rPr>
        <w:drawing>
          <wp:inline distT="0" distB="0" distL="0" distR="0" wp14:anchorId="409F566C" wp14:editId="53164C06">
            <wp:extent cx="1834410" cy="158261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849363" cy="1595511"/>
                    </a:xfrm>
                    <a:prstGeom prst="rect">
                      <a:avLst/>
                    </a:prstGeom>
                  </pic:spPr>
                </pic:pic>
              </a:graphicData>
            </a:graphic>
          </wp:inline>
        </w:drawing>
      </w:r>
    </w:p>
    <w:p w14:paraId="5E204D4E" w14:textId="79A891CA" w:rsidR="0002250F" w:rsidRDefault="0002250F" w:rsidP="0002250F">
      <w:pPr>
        <w:rPr>
          <w:rFonts w:eastAsia="宋体"/>
          <w:sz w:val="22"/>
          <w:szCs w:val="22"/>
          <w:lang w:val="en-US" w:eastAsia="zh-CN"/>
        </w:rPr>
      </w:pPr>
      <w:r>
        <w:rPr>
          <w:rFonts w:eastAsia="宋体" w:hint="eastAsia"/>
          <w:sz w:val="22"/>
          <w:szCs w:val="22"/>
          <w:lang w:val="en-US" w:eastAsia="zh-CN"/>
        </w:rPr>
        <w:t xml:space="preserve"> </w:t>
      </w:r>
      <w:r>
        <w:rPr>
          <w:rFonts w:eastAsia="宋体"/>
          <w:sz w:val="22"/>
          <w:szCs w:val="22"/>
          <w:lang w:val="en-US" w:eastAsia="zh-CN"/>
        </w:rPr>
        <w:t xml:space="preserve">                         (a)  </w:t>
      </w:r>
      <w:r w:rsidRPr="0013197F">
        <w:rPr>
          <w:rFonts w:eastAsia="宋体"/>
          <w:sz w:val="22"/>
          <w:szCs w:val="22"/>
          <w:lang w:val="en-CA" w:eastAsia="zh-CN"/>
        </w:rPr>
        <w:t>8-Pruning QAM Constellation</w:t>
      </w:r>
      <w:r>
        <w:rPr>
          <w:rFonts w:eastAsia="宋体"/>
          <w:sz w:val="22"/>
          <w:szCs w:val="22"/>
          <w:lang w:val="en-CA" w:eastAsia="zh-CN"/>
        </w:rPr>
        <w:t xml:space="preserve">                (b) </w:t>
      </w:r>
      <w:r>
        <w:rPr>
          <w:rFonts w:eastAsia="宋体"/>
          <w:sz w:val="22"/>
          <w:szCs w:val="22"/>
          <w:lang w:val="en-US" w:eastAsia="zh-CN"/>
        </w:rPr>
        <w:t>8-Prun</w:t>
      </w:r>
      <w:r>
        <w:rPr>
          <w:rFonts w:eastAsia="宋体" w:hint="eastAsia"/>
          <w:sz w:val="22"/>
          <w:szCs w:val="22"/>
          <w:lang w:val="en-US" w:eastAsia="zh-CN"/>
        </w:rPr>
        <w:t>ing</w:t>
      </w:r>
      <w:r>
        <w:rPr>
          <w:rFonts w:eastAsia="宋体"/>
          <w:sz w:val="22"/>
          <w:szCs w:val="22"/>
          <w:lang w:val="en-US" w:eastAsia="zh-CN"/>
        </w:rPr>
        <w:t xml:space="preserve"> QAM</w:t>
      </w:r>
      <w:r>
        <w:rPr>
          <w:rFonts w:eastAsia="宋体" w:hint="eastAsia"/>
          <w:sz w:val="22"/>
          <w:szCs w:val="22"/>
          <w:lang w:val="en-US" w:eastAsia="zh-CN"/>
        </w:rPr>
        <w:t xml:space="preserve"> </w:t>
      </w:r>
      <w:r>
        <w:rPr>
          <w:rFonts w:eastAsia="宋体"/>
          <w:sz w:val="22"/>
          <w:szCs w:val="22"/>
          <w:lang w:val="en-US" w:eastAsia="zh-CN"/>
        </w:rPr>
        <w:t>Gray Mapping</w:t>
      </w:r>
    </w:p>
    <w:p w14:paraId="6D11F433" w14:textId="652AB9FD" w:rsidR="00FE2B7B" w:rsidRPr="0013197F" w:rsidRDefault="00FE2B7B" w:rsidP="00FE2B7B">
      <w:pPr>
        <w:pStyle w:val="Caption"/>
        <w:jc w:val="center"/>
        <w:rPr>
          <w:rFonts w:eastAsia="宋体"/>
          <w:sz w:val="22"/>
          <w:szCs w:val="22"/>
          <w:lang w:val="en-CA" w:eastAsia="zh-CN"/>
        </w:rPr>
      </w:pPr>
      <w:r w:rsidRPr="0013197F">
        <w:rPr>
          <w:rFonts w:eastAsia="宋体"/>
          <w:sz w:val="22"/>
          <w:szCs w:val="22"/>
          <w:lang w:val="en-CA" w:eastAsia="zh-CN"/>
        </w:rPr>
        <w:t xml:space="preserve"> Figure </w:t>
      </w:r>
      <w:r w:rsidR="0070718A">
        <w:rPr>
          <w:rFonts w:eastAsia="宋体"/>
          <w:sz w:val="22"/>
          <w:szCs w:val="22"/>
          <w:lang w:val="en-CA" w:eastAsia="zh-CN"/>
        </w:rPr>
        <w:t>10</w:t>
      </w:r>
      <w:r w:rsidR="008144B2" w:rsidRPr="0013197F">
        <w:rPr>
          <w:rFonts w:eastAsia="宋体"/>
          <w:sz w:val="22"/>
          <w:szCs w:val="22"/>
          <w:lang w:val="en-CA" w:eastAsia="zh-CN"/>
        </w:rPr>
        <w:t xml:space="preserve"> </w:t>
      </w:r>
      <w:r w:rsidRPr="0013197F">
        <w:rPr>
          <w:rFonts w:eastAsia="宋体"/>
          <w:sz w:val="22"/>
          <w:szCs w:val="22"/>
          <w:lang w:val="en-CA" w:eastAsia="zh-CN"/>
        </w:rPr>
        <w:t>8-Pruning QAM Constellation from 16QAM</w:t>
      </w:r>
    </w:p>
    <w:p w14:paraId="7DA3A5DC" w14:textId="7D0A45B2" w:rsidR="00FE2B7B" w:rsidRPr="005752A7" w:rsidRDefault="00FE2B7B" w:rsidP="005752A7">
      <w:pPr>
        <w:pStyle w:val="title2"/>
        <w:numPr>
          <w:ilvl w:val="0"/>
          <w:numId w:val="0"/>
        </w:numPr>
        <w:spacing w:beforeLines="100" w:before="240" w:afterLines="100" w:after="240"/>
        <w:rPr>
          <w:b/>
          <w:lang w:val="en-US"/>
        </w:rPr>
      </w:pPr>
      <w:r w:rsidRPr="005752A7">
        <w:rPr>
          <w:b/>
          <w:lang w:val="en-US"/>
        </w:rPr>
        <w:t>3.2 Preliminary evaluation Results</w:t>
      </w:r>
    </w:p>
    <w:p w14:paraId="53BB1CC9" w14:textId="0AE4AF2F" w:rsidR="00F7103F" w:rsidRPr="00F7103F" w:rsidRDefault="006B708A" w:rsidP="00F7103F">
      <w:pPr>
        <w:outlineLvl w:val="2"/>
        <w:rPr>
          <w:rFonts w:eastAsiaTheme="minorEastAsia"/>
          <w:b/>
          <w:sz w:val="22"/>
          <w:lang w:val="en-US" w:eastAsia="zh-CN"/>
        </w:rPr>
      </w:pPr>
      <w:r>
        <w:rPr>
          <w:b/>
          <w:sz w:val="22"/>
          <w:lang w:val="en-US" w:eastAsia="zh-CN"/>
        </w:rPr>
        <w:t>3</w:t>
      </w:r>
      <w:r w:rsidR="00F7103F" w:rsidRPr="00B456CE">
        <w:rPr>
          <w:b/>
          <w:sz w:val="22"/>
          <w:lang w:val="en-US" w:eastAsia="zh-CN"/>
        </w:rPr>
        <w:t>.</w:t>
      </w:r>
      <w:r>
        <w:rPr>
          <w:b/>
          <w:sz w:val="22"/>
          <w:lang w:val="en-US" w:eastAsia="zh-CN"/>
        </w:rPr>
        <w:t>2</w:t>
      </w:r>
      <w:r w:rsidR="00F7103F">
        <w:rPr>
          <w:b/>
          <w:sz w:val="22"/>
          <w:lang w:val="en-US" w:eastAsia="zh-CN"/>
        </w:rPr>
        <w:t>.</w:t>
      </w:r>
      <w:r w:rsidR="00F7103F" w:rsidRPr="00B456CE">
        <w:rPr>
          <w:b/>
          <w:sz w:val="22"/>
          <w:lang w:val="en-US" w:eastAsia="zh-CN"/>
        </w:rPr>
        <w:t xml:space="preserve">1 </w:t>
      </w:r>
      <w:r w:rsidR="00F7103F">
        <w:rPr>
          <w:b/>
          <w:sz w:val="22"/>
          <w:lang w:val="en-US" w:eastAsia="zh-CN"/>
        </w:rPr>
        <w:t>Lower PAPR performance</w:t>
      </w:r>
    </w:p>
    <w:p w14:paraId="0A1EDA5E" w14:textId="7DE19FC4" w:rsidR="00FE2B7B" w:rsidRPr="004A5011" w:rsidRDefault="00FE2B7B" w:rsidP="00FE2B7B">
      <w:pPr>
        <w:adjustRightInd w:val="0"/>
        <w:snapToGrid w:val="0"/>
        <w:spacing w:after="120"/>
        <w:jc w:val="both"/>
        <w:rPr>
          <w:rFonts w:eastAsia="宋体"/>
          <w:sz w:val="22"/>
          <w:szCs w:val="22"/>
          <w:lang w:val="en-US" w:eastAsia="zh-CN"/>
        </w:rPr>
      </w:pPr>
      <w:r>
        <w:rPr>
          <w:rFonts w:eastAsia="宋体" w:hint="eastAsia"/>
          <w:sz w:val="22"/>
          <w:szCs w:val="22"/>
          <w:lang w:val="en-US" w:eastAsia="zh-CN"/>
        </w:rPr>
        <w:t>Under</w:t>
      </w:r>
      <w:r>
        <w:rPr>
          <w:rFonts w:eastAsia="宋体"/>
          <w:sz w:val="22"/>
          <w:szCs w:val="22"/>
          <w:lang w:val="en-US" w:eastAsia="zh-CN"/>
        </w:rPr>
        <w:t xml:space="preserve"> the basis NR DFT-s-OFDM waveform, the PAPR evaluation is shown in</w:t>
      </w:r>
      <w:r w:rsidRPr="004A5011">
        <w:rPr>
          <w:rFonts w:eastAsia="宋体"/>
          <w:sz w:val="22"/>
          <w:szCs w:val="22"/>
          <w:lang w:val="en-US" w:eastAsia="zh-CN"/>
        </w:rPr>
        <w:t xml:space="preserve"> the figure below</w:t>
      </w:r>
      <w:r>
        <w:rPr>
          <w:rFonts w:eastAsia="宋体"/>
          <w:sz w:val="22"/>
          <w:szCs w:val="22"/>
          <w:lang w:val="en-US" w:eastAsia="zh-CN"/>
        </w:rPr>
        <w:t>. I</w:t>
      </w:r>
      <w:r w:rsidRPr="004A5011">
        <w:rPr>
          <w:rFonts w:eastAsia="宋体"/>
          <w:sz w:val="22"/>
          <w:szCs w:val="22"/>
          <w:lang w:val="en-US" w:eastAsia="zh-CN"/>
        </w:rPr>
        <w:t>t can be observed that the PAPR of 8 pruning QAM and QPSK is almost identical. However, for 16QAM, its PAPR is higher than that of QPSK and 8 pruning QAM</w:t>
      </w:r>
      <w:r w:rsidRPr="004A5011">
        <w:rPr>
          <w:rFonts w:eastAsia="宋体" w:hint="eastAsia"/>
          <w:sz w:val="22"/>
          <w:szCs w:val="22"/>
          <w:lang w:val="en-US" w:eastAsia="zh-CN"/>
        </w:rPr>
        <w:t>.</w:t>
      </w:r>
    </w:p>
    <w:p w14:paraId="5CABFBEC" w14:textId="77777777" w:rsidR="00FE2B7B" w:rsidRDefault="00FE2B7B" w:rsidP="00FE2B7B">
      <w:pPr>
        <w:jc w:val="center"/>
        <w:rPr>
          <w:rFonts w:eastAsia="宋体"/>
          <w:sz w:val="22"/>
          <w:szCs w:val="22"/>
          <w:lang w:val="en-US" w:eastAsia="zh-CN"/>
        </w:rPr>
      </w:pPr>
      <w:r>
        <w:rPr>
          <w:noProof/>
        </w:rPr>
        <w:lastRenderedPageBreak/>
        <w:drawing>
          <wp:inline distT="0" distB="0" distL="0" distR="0" wp14:anchorId="6357F733" wp14:editId="40B338B1">
            <wp:extent cx="3349060" cy="2337491"/>
            <wp:effectExtent l="0" t="0" r="3810" b="571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359654" cy="2344885"/>
                    </a:xfrm>
                    <a:prstGeom prst="rect">
                      <a:avLst/>
                    </a:prstGeom>
                  </pic:spPr>
                </pic:pic>
              </a:graphicData>
            </a:graphic>
          </wp:inline>
        </w:drawing>
      </w:r>
    </w:p>
    <w:p w14:paraId="7E24E45B" w14:textId="332DFC92" w:rsidR="0094735C" w:rsidRDefault="00FE2B7B" w:rsidP="0094735C">
      <w:pPr>
        <w:jc w:val="center"/>
        <w:rPr>
          <w:rFonts w:eastAsia="宋体"/>
          <w:sz w:val="22"/>
          <w:szCs w:val="22"/>
          <w:lang w:val="en-US" w:eastAsia="zh-CN"/>
        </w:rPr>
      </w:pPr>
      <w:r>
        <w:rPr>
          <w:rFonts w:eastAsia="宋体" w:hint="eastAsia"/>
          <w:sz w:val="22"/>
          <w:szCs w:val="22"/>
          <w:lang w:val="en-US" w:eastAsia="zh-CN"/>
        </w:rPr>
        <w:t>F</w:t>
      </w:r>
      <w:r>
        <w:rPr>
          <w:rFonts w:eastAsia="宋体"/>
          <w:sz w:val="22"/>
          <w:szCs w:val="22"/>
          <w:lang w:val="en-US" w:eastAsia="zh-CN"/>
        </w:rPr>
        <w:t xml:space="preserve">igure </w:t>
      </w:r>
      <w:r w:rsidR="00EC5D5B">
        <w:rPr>
          <w:rFonts w:eastAsia="宋体"/>
          <w:sz w:val="22"/>
          <w:szCs w:val="22"/>
          <w:lang w:val="en-US" w:eastAsia="zh-CN"/>
        </w:rPr>
        <w:t>1</w:t>
      </w:r>
      <w:r w:rsidR="00033E8E">
        <w:rPr>
          <w:rFonts w:eastAsia="宋体"/>
          <w:sz w:val="22"/>
          <w:szCs w:val="22"/>
          <w:lang w:val="en-US" w:eastAsia="zh-CN"/>
        </w:rPr>
        <w:t>1</w:t>
      </w:r>
      <w:r w:rsidR="00EC5D5B">
        <w:rPr>
          <w:rFonts w:eastAsia="宋体"/>
          <w:sz w:val="22"/>
          <w:szCs w:val="22"/>
          <w:lang w:val="en-US" w:eastAsia="zh-CN"/>
        </w:rPr>
        <w:t xml:space="preserve"> </w:t>
      </w:r>
      <w:r>
        <w:rPr>
          <w:rFonts w:eastAsia="宋体"/>
          <w:sz w:val="22"/>
          <w:szCs w:val="22"/>
          <w:lang w:val="en-US" w:eastAsia="zh-CN"/>
        </w:rPr>
        <w:t>PAPR Comparisons of different modulation under basis NR DFT-s-OFDM waveform</w:t>
      </w:r>
    </w:p>
    <w:p w14:paraId="271BE510" w14:textId="44D9B40C" w:rsidR="00FE2B7B" w:rsidRDefault="00FE2B7B" w:rsidP="00FE2B7B">
      <w:pPr>
        <w:adjustRightInd w:val="0"/>
        <w:snapToGrid w:val="0"/>
        <w:spacing w:after="120"/>
        <w:jc w:val="both"/>
        <w:rPr>
          <w:rFonts w:eastAsia="宋体"/>
          <w:sz w:val="22"/>
          <w:szCs w:val="22"/>
          <w:lang w:val="en-US" w:eastAsia="zh-CN"/>
        </w:rPr>
      </w:pPr>
      <w:r w:rsidRPr="00661239">
        <w:rPr>
          <w:rFonts w:eastAsia="宋体"/>
          <w:sz w:val="22"/>
          <w:szCs w:val="22"/>
          <w:lang w:val="en-US" w:eastAsia="zh-CN"/>
        </w:rPr>
        <w:t>Due to the significant PAPR gain relative to 16QAM, 8 Pruning QAM offers an MPR gain of 0.8dB over 16QAM (with outer RB allocation and ACLR gain). At low</w:t>
      </w:r>
      <w:r>
        <w:rPr>
          <w:rFonts w:eastAsia="宋体"/>
          <w:sz w:val="22"/>
          <w:szCs w:val="22"/>
          <w:lang w:val="en-US" w:eastAsia="zh-CN"/>
        </w:rPr>
        <w:t>er</w:t>
      </w:r>
      <w:r w:rsidRPr="00661239">
        <w:rPr>
          <w:rFonts w:eastAsia="宋体"/>
          <w:sz w:val="22"/>
          <w:szCs w:val="22"/>
          <w:lang w:val="en-US" w:eastAsia="zh-CN"/>
        </w:rPr>
        <w:t xml:space="preserve"> SE (~1.7bps), 8 Pruning QAM provides up to 0.5dB of </w:t>
      </w:r>
      <w:r>
        <w:rPr>
          <w:rFonts w:eastAsia="宋体"/>
          <w:sz w:val="22"/>
          <w:szCs w:val="22"/>
          <w:lang w:val="en-US" w:eastAsia="zh-CN"/>
        </w:rPr>
        <w:t>BLER</w:t>
      </w:r>
      <w:r w:rsidRPr="00661239">
        <w:rPr>
          <w:rFonts w:eastAsia="宋体"/>
          <w:sz w:val="22"/>
          <w:szCs w:val="22"/>
          <w:lang w:val="en-US" w:eastAsia="zh-CN"/>
        </w:rPr>
        <w:t xml:space="preserve"> gain over QPSK. At higher SE (~1.9bps), 8 Pruning QAM achieves up to 0.</w:t>
      </w:r>
      <w:r w:rsidR="00FA22CE">
        <w:rPr>
          <w:rFonts w:eastAsia="宋体"/>
          <w:sz w:val="22"/>
          <w:szCs w:val="22"/>
          <w:lang w:val="en-US" w:eastAsia="zh-CN"/>
        </w:rPr>
        <w:t>7</w:t>
      </w:r>
      <w:r w:rsidR="00FA22CE" w:rsidRPr="00661239">
        <w:rPr>
          <w:rFonts w:eastAsia="宋体"/>
          <w:sz w:val="22"/>
          <w:szCs w:val="22"/>
          <w:lang w:val="en-US" w:eastAsia="zh-CN"/>
        </w:rPr>
        <w:t xml:space="preserve">dB </w:t>
      </w:r>
      <w:r w:rsidRPr="00661239">
        <w:rPr>
          <w:rFonts w:eastAsia="宋体"/>
          <w:sz w:val="22"/>
          <w:szCs w:val="22"/>
          <w:lang w:val="en-US" w:eastAsia="zh-CN"/>
        </w:rPr>
        <w:t>of MPR gain over 16QAM</w:t>
      </w:r>
      <w:r>
        <w:rPr>
          <w:rFonts w:eastAsia="宋体"/>
          <w:sz w:val="22"/>
          <w:szCs w:val="22"/>
          <w:lang w:val="en-US" w:eastAsia="zh-CN"/>
        </w:rPr>
        <w:t>. Evaluation assumption is provided in Table 1 w</w:t>
      </w:r>
      <w:r w:rsidRPr="00BA4990">
        <w:rPr>
          <w:rFonts w:eastAsia="宋体"/>
          <w:sz w:val="22"/>
          <w:szCs w:val="22"/>
          <w:lang w:val="en-US" w:eastAsia="zh-CN"/>
        </w:rPr>
        <w:t xml:space="preserve">ith </w:t>
      </w:r>
      <w:r w:rsidR="006C505A">
        <w:rPr>
          <w:rFonts w:eastAsia="宋体"/>
          <w:sz w:val="22"/>
          <w:szCs w:val="22"/>
          <w:lang w:val="en-US" w:eastAsia="zh-CN"/>
        </w:rPr>
        <w:t>4</w:t>
      </w:r>
      <w:r w:rsidRPr="00BA4990">
        <w:rPr>
          <w:rFonts w:eastAsia="宋体"/>
          <w:sz w:val="22"/>
          <w:szCs w:val="22"/>
          <w:lang w:val="en-US" w:eastAsia="zh-CN"/>
        </w:rPr>
        <w:t>GHz</w:t>
      </w:r>
      <w:r>
        <w:rPr>
          <w:rFonts w:eastAsia="宋体"/>
          <w:sz w:val="22"/>
          <w:szCs w:val="22"/>
          <w:lang w:val="en-US" w:eastAsia="zh-CN"/>
        </w:rPr>
        <w:t xml:space="preserve"> TDL channel, 20RBs and </w:t>
      </w:r>
      <w:r w:rsidR="008D302C">
        <w:rPr>
          <w:rFonts w:eastAsia="宋体"/>
          <w:sz w:val="22"/>
          <w:szCs w:val="22"/>
          <w:lang w:val="en-US" w:eastAsia="zh-CN"/>
        </w:rPr>
        <w:t>non-ideal</w:t>
      </w:r>
      <w:r w:rsidR="008D302C" w:rsidRPr="000B27A7">
        <w:rPr>
          <w:rFonts w:eastAsia="宋体"/>
          <w:sz w:val="22"/>
          <w:szCs w:val="22"/>
          <w:lang w:val="en-US" w:eastAsia="zh-CN"/>
        </w:rPr>
        <w:t xml:space="preserve"> </w:t>
      </w:r>
      <w:r w:rsidRPr="000B27A7">
        <w:rPr>
          <w:rFonts w:eastAsia="宋体"/>
          <w:sz w:val="22"/>
          <w:szCs w:val="22"/>
          <w:lang w:val="en-US" w:eastAsia="zh-CN"/>
        </w:rPr>
        <w:t>channel estimation</w:t>
      </w:r>
      <w:r>
        <w:rPr>
          <w:rFonts w:eastAsia="宋体"/>
          <w:sz w:val="22"/>
          <w:szCs w:val="22"/>
          <w:lang w:val="en-US" w:eastAsia="zh-CN"/>
        </w:rPr>
        <w:t>.</w:t>
      </w:r>
    </w:p>
    <w:p w14:paraId="742F6689" w14:textId="6EDD11B0" w:rsidR="00FE2B7B" w:rsidRPr="00F81F31" w:rsidRDefault="00FE2B7B" w:rsidP="00F81F31">
      <w:pPr>
        <w:spacing w:beforeLines="50" w:before="120" w:afterLines="50" w:after="120"/>
        <w:jc w:val="center"/>
        <w:rPr>
          <w:rFonts w:eastAsiaTheme="minorEastAsia"/>
          <w:sz w:val="22"/>
          <w:szCs w:val="22"/>
          <w:lang w:val="en-US" w:eastAsia="zh-CN"/>
        </w:rPr>
      </w:pPr>
      <w:r w:rsidRPr="00F81F31">
        <w:rPr>
          <w:rFonts w:eastAsiaTheme="minorEastAsia" w:hint="eastAsia"/>
          <w:sz w:val="22"/>
          <w:szCs w:val="22"/>
          <w:lang w:val="en-US" w:eastAsia="zh-CN"/>
        </w:rPr>
        <w:t>T</w:t>
      </w:r>
      <w:r w:rsidRPr="00F81F31">
        <w:rPr>
          <w:rFonts w:eastAsiaTheme="minorEastAsia"/>
          <w:sz w:val="22"/>
          <w:szCs w:val="22"/>
          <w:lang w:val="en-US" w:eastAsia="zh-CN"/>
        </w:rPr>
        <w:t xml:space="preserve">able </w:t>
      </w:r>
      <w:r w:rsidR="00AC6164">
        <w:rPr>
          <w:rFonts w:eastAsiaTheme="minorEastAsia"/>
          <w:sz w:val="22"/>
          <w:szCs w:val="22"/>
          <w:lang w:val="en-US" w:eastAsia="zh-CN"/>
        </w:rPr>
        <w:t>7</w:t>
      </w:r>
      <w:r w:rsidRPr="00F81F31">
        <w:rPr>
          <w:rFonts w:eastAsiaTheme="minorEastAsia"/>
          <w:sz w:val="22"/>
          <w:szCs w:val="22"/>
          <w:lang w:val="en-US" w:eastAsia="zh-CN"/>
        </w:rPr>
        <w:t xml:space="preserve">: Net </w:t>
      </w:r>
      <w:r w:rsidRPr="00F81F31">
        <w:rPr>
          <w:rFonts w:eastAsiaTheme="minorEastAsia" w:hint="eastAsia"/>
          <w:sz w:val="22"/>
          <w:szCs w:val="22"/>
          <w:lang w:val="en-US" w:eastAsia="zh-CN"/>
        </w:rPr>
        <w:t>gain</w:t>
      </w:r>
      <w:r w:rsidRPr="00F81F31">
        <w:rPr>
          <w:rFonts w:eastAsiaTheme="minorEastAsia"/>
          <w:sz w:val="22"/>
          <w:szCs w:val="22"/>
          <w:lang w:val="en-US" w:eastAsia="zh-CN"/>
        </w:rPr>
        <w:t xml:space="preserve"> comparison of 8 Pruning QAM, QPSK and 16QAM under PA model [3] </w:t>
      </w:r>
    </w:p>
    <w:tbl>
      <w:tblPr>
        <w:tblStyle w:val="TableGrid"/>
        <w:tblW w:w="9595" w:type="dxa"/>
        <w:tblLook w:val="04A0" w:firstRow="1" w:lastRow="0" w:firstColumn="1" w:lastColumn="0" w:noHBand="0" w:noVBand="1"/>
      </w:tblPr>
      <w:tblGrid>
        <w:gridCol w:w="1127"/>
        <w:gridCol w:w="1132"/>
        <w:gridCol w:w="855"/>
        <w:gridCol w:w="1692"/>
        <w:gridCol w:w="1265"/>
        <w:gridCol w:w="1709"/>
        <w:gridCol w:w="1815"/>
      </w:tblGrid>
      <w:tr w:rsidR="00FE2B7B" w:rsidRPr="00992E93" w14:paraId="496F3B12" w14:textId="77777777" w:rsidTr="003B7D3A">
        <w:trPr>
          <w:trHeight w:val="162"/>
        </w:trPr>
        <w:tc>
          <w:tcPr>
            <w:tcW w:w="1127" w:type="dxa"/>
            <w:vMerge w:val="restart"/>
            <w:shd w:val="clear" w:color="auto" w:fill="E7E6E6" w:themeFill="background2"/>
          </w:tcPr>
          <w:p w14:paraId="597D79CC" w14:textId="77777777" w:rsidR="00FE2B7B" w:rsidRPr="003B7D3A" w:rsidRDefault="00FE2B7B">
            <w:pPr>
              <w:spacing w:after="0"/>
              <w:rPr>
                <w:rFonts w:eastAsia="宋体"/>
                <w:b/>
                <w:bCs/>
                <w:lang w:val="en-US" w:eastAsia="zh-CN"/>
              </w:rPr>
            </w:pPr>
            <w:r w:rsidRPr="003B7D3A">
              <w:rPr>
                <w:rFonts w:eastAsia="宋体"/>
                <w:b/>
                <w:bCs/>
                <w:lang w:val="en-US" w:eastAsia="zh-CN"/>
              </w:rPr>
              <w:t>SE (bit/s/Hz)</w:t>
            </w:r>
          </w:p>
        </w:tc>
        <w:tc>
          <w:tcPr>
            <w:tcW w:w="1132" w:type="dxa"/>
            <w:vMerge w:val="restart"/>
            <w:shd w:val="clear" w:color="auto" w:fill="E7E6E6" w:themeFill="background2"/>
          </w:tcPr>
          <w:p w14:paraId="3DB673D5" w14:textId="77777777" w:rsidR="00FE2B7B" w:rsidRPr="003B7D3A" w:rsidRDefault="00FE2B7B" w:rsidP="00035FED">
            <w:pPr>
              <w:spacing w:after="0"/>
              <w:rPr>
                <w:rFonts w:eastAsia="宋体"/>
                <w:b/>
                <w:bCs/>
                <w:lang w:val="en-US" w:eastAsia="zh-CN"/>
              </w:rPr>
            </w:pPr>
            <w:r w:rsidRPr="003B7D3A">
              <w:rPr>
                <w:rFonts w:eastAsia="宋体"/>
                <w:b/>
                <w:bCs/>
                <w:lang w:val="en-US" w:eastAsia="zh-CN"/>
              </w:rPr>
              <w:t>16QAM (baseline)</w:t>
            </w:r>
          </w:p>
        </w:tc>
        <w:tc>
          <w:tcPr>
            <w:tcW w:w="2547" w:type="dxa"/>
            <w:gridSpan w:val="2"/>
            <w:shd w:val="clear" w:color="auto" w:fill="E7E6E6" w:themeFill="background2"/>
          </w:tcPr>
          <w:p w14:paraId="1B867B5D" w14:textId="077AB706" w:rsidR="00FE2B7B" w:rsidRPr="003B7D3A" w:rsidRDefault="00992E93" w:rsidP="00035FED">
            <w:pPr>
              <w:spacing w:after="0"/>
              <w:rPr>
                <w:rFonts w:eastAsia="宋体"/>
                <w:b/>
                <w:bCs/>
                <w:lang w:val="en-US" w:eastAsia="zh-CN"/>
              </w:rPr>
            </w:pPr>
            <m:oMath>
              <m:r>
                <m:rPr>
                  <m:sty m:val="b"/>
                </m:rPr>
                <w:rPr>
                  <w:rFonts w:ascii="Cambria Math" w:eastAsia="宋体" w:hAnsi="Cambria Math"/>
                  <w:lang w:val="en-US" w:eastAsia="zh-CN"/>
                </w:rPr>
                <m:t>∆SNR</m:t>
              </m:r>
            </m:oMath>
            <w:r w:rsidR="00FE2B7B" w:rsidRPr="003B7D3A">
              <w:rPr>
                <w:rFonts w:eastAsia="宋体"/>
                <w:b/>
                <w:bCs/>
                <w:lang w:val="en-US" w:eastAsia="zh-CN"/>
              </w:rPr>
              <w:t xml:space="preserve"> vs 16QAM (dB)</w:t>
            </w:r>
          </w:p>
        </w:tc>
        <w:tc>
          <w:tcPr>
            <w:tcW w:w="2974" w:type="dxa"/>
            <w:gridSpan w:val="2"/>
            <w:shd w:val="clear" w:color="auto" w:fill="E7E6E6" w:themeFill="background2"/>
          </w:tcPr>
          <w:p w14:paraId="11374F1E" w14:textId="49FB01BD" w:rsidR="00FE2B7B" w:rsidRPr="003B7D3A" w:rsidRDefault="00992E93" w:rsidP="00035FED">
            <w:pPr>
              <w:spacing w:after="0"/>
              <w:rPr>
                <w:rFonts w:eastAsia="宋体"/>
                <w:b/>
                <w:bCs/>
                <w:lang w:val="en-US" w:eastAsia="zh-CN"/>
              </w:rPr>
            </w:pPr>
            <m:oMath>
              <m:r>
                <m:rPr>
                  <m:sty m:val="b"/>
                </m:rPr>
                <w:rPr>
                  <w:rFonts w:ascii="Cambria Math" w:eastAsia="宋体" w:hAnsi="Cambria Math"/>
                  <w:lang w:val="en-US" w:eastAsia="zh-CN"/>
                </w:rPr>
                <m:t>∆MPR</m:t>
              </m:r>
            </m:oMath>
            <w:r w:rsidR="00FE2B7B" w:rsidRPr="003B7D3A">
              <w:rPr>
                <w:rFonts w:eastAsia="宋体"/>
                <w:b/>
                <w:bCs/>
                <w:lang w:val="en-US" w:eastAsia="zh-CN"/>
              </w:rPr>
              <w:t xml:space="preserve"> (ACLR) vs 16QAM (dB)</w:t>
            </w:r>
          </w:p>
        </w:tc>
        <w:tc>
          <w:tcPr>
            <w:tcW w:w="1815" w:type="dxa"/>
            <w:vMerge w:val="restart"/>
            <w:shd w:val="clear" w:color="auto" w:fill="E7E6E6" w:themeFill="background2"/>
          </w:tcPr>
          <w:p w14:paraId="11E2EB72" w14:textId="31FC8B45" w:rsidR="00FE2B7B" w:rsidRPr="003B7D3A" w:rsidRDefault="00FE2B7B" w:rsidP="00035FED">
            <w:pPr>
              <w:spacing w:after="0"/>
              <w:rPr>
                <w:rFonts w:eastAsia="宋体"/>
                <w:b/>
                <w:bCs/>
                <w:lang w:val="en-US" w:eastAsia="zh-CN"/>
              </w:rPr>
            </w:pPr>
            <w:r w:rsidRPr="003B7D3A">
              <w:rPr>
                <w:rFonts w:eastAsia="宋体"/>
                <w:b/>
                <w:bCs/>
                <w:lang w:val="en-US" w:eastAsia="zh-CN"/>
              </w:rPr>
              <w:t>Net Gain (dB)</w:t>
            </w:r>
          </w:p>
        </w:tc>
      </w:tr>
      <w:tr w:rsidR="00992E93" w:rsidRPr="00992E93" w14:paraId="41115743" w14:textId="77777777" w:rsidTr="003B7D3A">
        <w:trPr>
          <w:trHeight w:val="39"/>
        </w:trPr>
        <w:tc>
          <w:tcPr>
            <w:tcW w:w="1127" w:type="dxa"/>
            <w:vMerge/>
            <w:shd w:val="clear" w:color="auto" w:fill="E7E6E6" w:themeFill="background2"/>
          </w:tcPr>
          <w:p w14:paraId="4B3A0664" w14:textId="77777777" w:rsidR="00FE2B7B" w:rsidRPr="003B7D3A" w:rsidRDefault="00FE2B7B" w:rsidP="00035FED">
            <w:pPr>
              <w:spacing w:after="0"/>
              <w:rPr>
                <w:rFonts w:eastAsia="宋体"/>
                <w:lang w:val="en-US" w:eastAsia="zh-CN"/>
              </w:rPr>
            </w:pPr>
          </w:p>
        </w:tc>
        <w:tc>
          <w:tcPr>
            <w:tcW w:w="1132" w:type="dxa"/>
            <w:vMerge/>
            <w:shd w:val="clear" w:color="auto" w:fill="E7E6E6" w:themeFill="background2"/>
          </w:tcPr>
          <w:p w14:paraId="0C1416E7" w14:textId="77777777" w:rsidR="00FE2B7B" w:rsidRPr="003B7D3A" w:rsidRDefault="00FE2B7B" w:rsidP="00035FED">
            <w:pPr>
              <w:spacing w:after="0"/>
              <w:rPr>
                <w:rFonts w:eastAsia="宋体"/>
                <w:lang w:val="en-US" w:eastAsia="zh-CN"/>
              </w:rPr>
            </w:pPr>
          </w:p>
        </w:tc>
        <w:tc>
          <w:tcPr>
            <w:tcW w:w="855" w:type="dxa"/>
            <w:shd w:val="clear" w:color="auto" w:fill="E7E6E6" w:themeFill="background2"/>
          </w:tcPr>
          <w:p w14:paraId="79BF56F5" w14:textId="77777777" w:rsidR="00FE2B7B" w:rsidRPr="003B7D3A" w:rsidRDefault="00FE2B7B" w:rsidP="00035FED">
            <w:pPr>
              <w:spacing w:after="0"/>
              <w:rPr>
                <w:rFonts w:eastAsia="宋体"/>
                <w:b/>
                <w:bCs/>
                <w:lang w:val="en-US" w:eastAsia="zh-CN"/>
              </w:rPr>
            </w:pPr>
            <w:r w:rsidRPr="003B7D3A">
              <w:rPr>
                <w:rFonts w:eastAsia="宋体"/>
                <w:b/>
                <w:bCs/>
                <w:lang w:val="en-US" w:eastAsia="zh-CN"/>
              </w:rPr>
              <w:t>QPSK</w:t>
            </w:r>
          </w:p>
        </w:tc>
        <w:tc>
          <w:tcPr>
            <w:tcW w:w="1692" w:type="dxa"/>
            <w:shd w:val="clear" w:color="auto" w:fill="E7E6E6" w:themeFill="background2"/>
          </w:tcPr>
          <w:p w14:paraId="3C77FA4D" w14:textId="77777777" w:rsidR="00FE2B7B" w:rsidRPr="003B7D3A" w:rsidRDefault="00FE2B7B" w:rsidP="00035FED">
            <w:pPr>
              <w:spacing w:after="0"/>
              <w:rPr>
                <w:rFonts w:eastAsia="宋体"/>
                <w:b/>
                <w:bCs/>
                <w:lang w:val="en-US" w:eastAsia="zh-CN"/>
              </w:rPr>
            </w:pPr>
            <w:r w:rsidRPr="003B7D3A">
              <w:rPr>
                <w:rFonts w:eastAsia="宋体"/>
                <w:b/>
                <w:bCs/>
                <w:lang w:val="en-US" w:eastAsia="zh-CN"/>
              </w:rPr>
              <w:t>8-Pruning QAM</w:t>
            </w:r>
          </w:p>
        </w:tc>
        <w:tc>
          <w:tcPr>
            <w:tcW w:w="1265" w:type="dxa"/>
            <w:shd w:val="clear" w:color="auto" w:fill="E7E6E6" w:themeFill="background2"/>
          </w:tcPr>
          <w:p w14:paraId="61CA3B34" w14:textId="77777777" w:rsidR="00FE2B7B" w:rsidRPr="003B7D3A" w:rsidRDefault="00FE2B7B" w:rsidP="00035FED">
            <w:pPr>
              <w:spacing w:after="0"/>
              <w:rPr>
                <w:rFonts w:eastAsia="宋体"/>
                <w:b/>
                <w:bCs/>
                <w:lang w:val="en-US" w:eastAsia="zh-CN"/>
              </w:rPr>
            </w:pPr>
            <w:r w:rsidRPr="003B7D3A">
              <w:rPr>
                <w:rFonts w:eastAsia="宋体"/>
                <w:b/>
                <w:bCs/>
                <w:lang w:val="en-US" w:eastAsia="zh-CN"/>
              </w:rPr>
              <w:t>QPSK</w:t>
            </w:r>
          </w:p>
        </w:tc>
        <w:tc>
          <w:tcPr>
            <w:tcW w:w="1709" w:type="dxa"/>
            <w:shd w:val="clear" w:color="auto" w:fill="E7E6E6" w:themeFill="background2"/>
          </w:tcPr>
          <w:p w14:paraId="264E34ED" w14:textId="77777777" w:rsidR="00FE2B7B" w:rsidRPr="003B7D3A" w:rsidRDefault="00FE2B7B" w:rsidP="00035FED">
            <w:pPr>
              <w:spacing w:after="0"/>
              <w:rPr>
                <w:rFonts w:eastAsia="宋体"/>
                <w:b/>
                <w:bCs/>
                <w:lang w:val="en-US" w:eastAsia="zh-CN"/>
              </w:rPr>
            </w:pPr>
            <w:r w:rsidRPr="003B7D3A">
              <w:rPr>
                <w:rFonts w:eastAsia="宋体"/>
                <w:b/>
                <w:bCs/>
                <w:lang w:val="en-US" w:eastAsia="zh-CN"/>
              </w:rPr>
              <w:t>8 Pruning QAM</w:t>
            </w:r>
          </w:p>
        </w:tc>
        <w:tc>
          <w:tcPr>
            <w:tcW w:w="1815" w:type="dxa"/>
            <w:vMerge/>
            <w:shd w:val="clear" w:color="auto" w:fill="E7E6E6" w:themeFill="background2"/>
          </w:tcPr>
          <w:p w14:paraId="21512551" w14:textId="77777777" w:rsidR="00FE2B7B" w:rsidRPr="003B7D3A" w:rsidRDefault="00FE2B7B" w:rsidP="00035FED">
            <w:pPr>
              <w:spacing w:after="0"/>
              <w:rPr>
                <w:rFonts w:eastAsia="宋体"/>
                <w:lang w:val="en-US" w:eastAsia="zh-CN"/>
              </w:rPr>
            </w:pPr>
          </w:p>
        </w:tc>
      </w:tr>
      <w:tr w:rsidR="00822FED" w:rsidRPr="00992E93" w14:paraId="6946E941" w14:textId="77777777" w:rsidTr="003B7D3A">
        <w:trPr>
          <w:trHeight w:val="197"/>
        </w:trPr>
        <w:tc>
          <w:tcPr>
            <w:tcW w:w="1127" w:type="dxa"/>
          </w:tcPr>
          <w:p w14:paraId="514D8014" w14:textId="77777777" w:rsidR="00822FED" w:rsidRPr="003B7D3A" w:rsidRDefault="00822FED" w:rsidP="00822FED">
            <w:pPr>
              <w:spacing w:after="0"/>
              <w:rPr>
                <w:rFonts w:eastAsia="宋体"/>
                <w:lang w:val="en-US" w:eastAsia="zh-CN"/>
              </w:rPr>
            </w:pPr>
            <w:r w:rsidRPr="003B7D3A">
              <w:rPr>
                <w:rFonts w:eastAsia="宋体"/>
                <w:lang w:val="en-US" w:eastAsia="zh-CN"/>
              </w:rPr>
              <w:t>1.6</w:t>
            </w:r>
          </w:p>
        </w:tc>
        <w:tc>
          <w:tcPr>
            <w:tcW w:w="1132" w:type="dxa"/>
          </w:tcPr>
          <w:p w14:paraId="253757D5" w14:textId="77777777" w:rsidR="00822FED" w:rsidRPr="003B7D3A" w:rsidRDefault="00822FED" w:rsidP="00822FED">
            <w:pPr>
              <w:spacing w:after="0"/>
              <w:rPr>
                <w:rFonts w:eastAsia="宋体"/>
                <w:lang w:val="en-US" w:eastAsia="zh-CN"/>
              </w:rPr>
            </w:pPr>
            <w:r w:rsidRPr="00992E93">
              <w:t>0</w:t>
            </w:r>
          </w:p>
        </w:tc>
        <w:tc>
          <w:tcPr>
            <w:tcW w:w="855" w:type="dxa"/>
          </w:tcPr>
          <w:p w14:paraId="573154AE" w14:textId="46545A9D" w:rsidR="00822FED" w:rsidRPr="003B7D3A" w:rsidRDefault="00822FED" w:rsidP="00822FED">
            <w:pPr>
              <w:spacing w:after="0"/>
              <w:rPr>
                <w:rFonts w:eastAsia="宋体"/>
                <w:lang w:val="en-US" w:eastAsia="zh-CN"/>
              </w:rPr>
            </w:pPr>
            <w:r w:rsidRPr="00992E93">
              <w:t xml:space="preserve">    -0.2</w:t>
            </w:r>
          </w:p>
        </w:tc>
        <w:tc>
          <w:tcPr>
            <w:tcW w:w="1692" w:type="dxa"/>
          </w:tcPr>
          <w:p w14:paraId="1A8A69EF" w14:textId="2D251C04" w:rsidR="00822FED" w:rsidRPr="003B7D3A" w:rsidRDefault="00822FED" w:rsidP="00822FED">
            <w:pPr>
              <w:spacing w:after="0"/>
              <w:rPr>
                <w:rFonts w:eastAsiaTheme="minorEastAsia"/>
                <w:lang w:eastAsia="zh-CN"/>
              </w:rPr>
            </w:pPr>
            <w:r w:rsidRPr="003B7D3A">
              <w:rPr>
                <w:rFonts w:eastAsiaTheme="minorEastAsia"/>
                <w:lang w:eastAsia="zh-CN"/>
              </w:rPr>
              <w:t>0.17</w:t>
            </w:r>
          </w:p>
        </w:tc>
        <w:tc>
          <w:tcPr>
            <w:tcW w:w="1265" w:type="dxa"/>
          </w:tcPr>
          <w:p w14:paraId="4B0EBDAE" w14:textId="03B09D46" w:rsidR="00822FED" w:rsidRPr="00992E93" w:rsidRDefault="00822FED" w:rsidP="00822FED">
            <w:pPr>
              <w:spacing w:after="0"/>
              <w:rPr>
                <w:rFonts w:eastAsiaTheme="minorEastAsia"/>
                <w:lang w:eastAsia="zh-CN"/>
              </w:rPr>
            </w:pPr>
            <w:r w:rsidRPr="00992E93">
              <w:rPr>
                <w:rFonts w:eastAsiaTheme="minorEastAsia"/>
                <w:lang w:eastAsia="zh-CN"/>
              </w:rPr>
              <w:t>0.76</w:t>
            </w:r>
          </w:p>
        </w:tc>
        <w:tc>
          <w:tcPr>
            <w:tcW w:w="1709" w:type="dxa"/>
          </w:tcPr>
          <w:p w14:paraId="0F8F9D79" w14:textId="298E3569" w:rsidR="00822FED" w:rsidRPr="00992E93" w:rsidRDefault="00822FED" w:rsidP="00822FED">
            <w:pPr>
              <w:spacing w:after="0"/>
            </w:pPr>
            <w:r w:rsidRPr="00992E93">
              <w:rPr>
                <w:rFonts w:eastAsiaTheme="minorEastAsia"/>
                <w:lang w:eastAsia="zh-CN"/>
              </w:rPr>
              <w:t>0.76</w:t>
            </w:r>
          </w:p>
        </w:tc>
        <w:tc>
          <w:tcPr>
            <w:tcW w:w="1815" w:type="dxa"/>
          </w:tcPr>
          <w:p w14:paraId="1398D598" w14:textId="4FA3D2B6" w:rsidR="00822FED" w:rsidRPr="00992E93" w:rsidRDefault="00822FED" w:rsidP="00822FED">
            <w:pPr>
              <w:spacing w:after="0"/>
            </w:pPr>
            <w:r w:rsidRPr="00992E93">
              <w:t>0.37 vs QPSK</w:t>
            </w:r>
          </w:p>
        </w:tc>
      </w:tr>
      <w:tr w:rsidR="00822FED" w:rsidRPr="00992E93" w14:paraId="7D9EE20B" w14:textId="77777777" w:rsidTr="003B7D3A">
        <w:trPr>
          <w:trHeight w:val="193"/>
        </w:trPr>
        <w:tc>
          <w:tcPr>
            <w:tcW w:w="1127" w:type="dxa"/>
          </w:tcPr>
          <w:p w14:paraId="606F55ED" w14:textId="77777777" w:rsidR="00822FED" w:rsidRPr="003B7D3A" w:rsidRDefault="00822FED" w:rsidP="00822FED">
            <w:pPr>
              <w:spacing w:after="0"/>
              <w:rPr>
                <w:rFonts w:eastAsia="宋体"/>
                <w:lang w:val="en-US" w:eastAsia="zh-CN"/>
              </w:rPr>
            </w:pPr>
            <w:r w:rsidRPr="003B7D3A">
              <w:rPr>
                <w:rFonts w:eastAsia="宋体"/>
                <w:lang w:val="en-US" w:eastAsia="zh-CN"/>
              </w:rPr>
              <w:t>1.7</w:t>
            </w:r>
          </w:p>
        </w:tc>
        <w:tc>
          <w:tcPr>
            <w:tcW w:w="1132" w:type="dxa"/>
          </w:tcPr>
          <w:p w14:paraId="2A4053D8" w14:textId="77777777" w:rsidR="00822FED" w:rsidRPr="003B7D3A" w:rsidRDefault="00822FED" w:rsidP="00822FED">
            <w:pPr>
              <w:spacing w:after="0"/>
              <w:rPr>
                <w:rFonts w:eastAsia="宋体"/>
                <w:lang w:val="en-US" w:eastAsia="zh-CN"/>
              </w:rPr>
            </w:pPr>
            <w:r w:rsidRPr="00992E93">
              <w:t>0</w:t>
            </w:r>
          </w:p>
        </w:tc>
        <w:tc>
          <w:tcPr>
            <w:tcW w:w="855" w:type="dxa"/>
            <w:tcBorders>
              <w:bottom w:val="single" w:sz="4" w:space="0" w:color="auto"/>
            </w:tcBorders>
          </w:tcPr>
          <w:p w14:paraId="00DD4AC8" w14:textId="5AD77A97" w:rsidR="00822FED" w:rsidRPr="003B7D3A" w:rsidRDefault="00822FED" w:rsidP="00822FED">
            <w:pPr>
              <w:spacing w:after="0"/>
              <w:rPr>
                <w:rFonts w:eastAsia="宋体"/>
                <w:lang w:val="en-US" w:eastAsia="zh-CN"/>
              </w:rPr>
            </w:pPr>
            <w:r w:rsidRPr="00992E93">
              <w:t xml:space="preserve">   -0.68</w:t>
            </w:r>
          </w:p>
        </w:tc>
        <w:tc>
          <w:tcPr>
            <w:tcW w:w="1692" w:type="dxa"/>
          </w:tcPr>
          <w:p w14:paraId="448A8ECE" w14:textId="1786D0F8" w:rsidR="00822FED" w:rsidRPr="003B7D3A" w:rsidRDefault="00822FED" w:rsidP="00822FED">
            <w:pPr>
              <w:spacing w:after="0"/>
              <w:rPr>
                <w:rFonts w:eastAsiaTheme="minorEastAsia"/>
                <w:lang w:eastAsia="zh-CN"/>
              </w:rPr>
            </w:pPr>
            <w:r w:rsidRPr="003B7D3A">
              <w:rPr>
                <w:rFonts w:eastAsiaTheme="minorEastAsia"/>
                <w:lang w:eastAsia="zh-CN"/>
              </w:rPr>
              <w:t>0.04</w:t>
            </w:r>
          </w:p>
        </w:tc>
        <w:tc>
          <w:tcPr>
            <w:tcW w:w="1265" w:type="dxa"/>
          </w:tcPr>
          <w:p w14:paraId="12955EDD" w14:textId="2A0B72F7" w:rsidR="00822FED" w:rsidRPr="00992E93" w:rsidRDefault="00822FED" w:rsidP="00822FED">
            <w:pPr>
              <w:spacing w:after="0"/>
            </w:pPr>
            <w:r w:rsidRPr="00992E93">
              <w:rPr>
                <w:rFonts w:eastAsiaTheme="minorEastAsia"/>
                <w:lang w:eastAsia="zh-CN"/>
              </w:rPr>
              <w:t>0.76</w:t>
            </w:r>
          </w:p>
        </w:tc>
        <w:tc>
          <w:tcPr>
            <w:tcW w:w="1709" w:type="dxa"/>
          </w:tcPr>
          <w:p w14:paraId="0765040E" w14:textId="14464267" w:rsidR="00822FED" w:rsidRPr="00992E93" w:rsidRDefault="00822FED" w:rsidP="00822FED">
            <w:pPr>
              <w:spacing w:after="0"/>
            </w:pPr>
            <w:r w:rsidRPr="00992E93">
              <w:rPr>
                <w:rFonts w:eastAsiaTheme="minorEastAsia"/>
                <w:lang w:eastAsia="zh-CN"/>
              </w:rPr>
              <w:t>0.76</w:t>
            </w:r>
          </w:p>
        </w:tc>
        <w:tc>
          <w:tcPr>
            <w:tcW w:w="1815" w:type="dxa"/>
          </w:tcPr>
          <w:p w14:paraId="4959304D" w14:textId="666E26A2" w:rsidR="00822FED" w:rsidRPr="00992E93" w:rsidRDefault="00822FED" w:rsidP="00822FED">
            <w:pPr>
              <w:spacing w:after="0"/>
            </w:pPr>
            <w:r w:rsidRPr="00992E93">
              <w:t>0.72 vs QPSK</w:t>
            </w:r>
          </w:p>
        </w:tc>
      </w:tr>
      <w:tr w:rsidR="00714436" w:rsidRPr="00992E93" w14:paraId="59E807D3" w14:textId="77777777" w:rsidTr="00714436">
        <w:trPr>
          <w:trHeight w:val="193"/>
        </w:trPr>
        <w:tc>
          <w:tcPr>
            <w:tcW w:w="1127" w:type="dxa"/>
          </w:tcPr>
          <w:p w14:paraId="5352CBA9" w14:textId="77777777" w:rsidR="00F87E72" w:rsidRPr="003B7D3A" w:rsidRDefault="00F87E72" w:rsidP="00F87E72">
            <w:pPr>
              <w:spacing w:after="0"/>
              <w:rPr>
                <w:rFonts w:eastAsia="宋体"/>
                <w:lang w:val="en-US" w:eastAsia="zh-CN"/>
              </w:rPr>
            </w:pPr>
            <w:r w:rsidRPr="003B7D3A">
              <w:rPr>
                <w:rFonts w:eastAsia="宋体"/>
                <w:lang w:val="en-US" w:eastAsia="zh-CN"/>
              </w:rPr>
              <w:t>1.8</w:t>
            </w:r>
          </w:p>
        </w:tc>
        <w:tc>
          <w:tcPr>
            <w:tcW w:w="1132" w:type="dxa"/>
          </w:tcPr>
          <w:p w14:paraId="2A5C026A" w14:textId="77777777" w:rsidR="00F87E72" w:rsidRPr="003B7D3A" w:rsidRDefault="00F87E72" w:rsidP="00F87E72">
            <w:pPr>
              <w:spacing w:after="0"/>
              <w:rPr>
                <w:rFonts w:eastAsia="宋体"/>
                <w:lang w:val="en-US" w:eastAsia="zh-CN"/>
              </w:rPr>
            </w:pPr>
            <w:r w:rsidRPr="00992E93">
              <w:t>0</w:t>
            </w:r>
          </w:p>
        </w:tc>
        <w:tc>
          <w:tcPr>
            <w:tcW w:w="855" w:type="dxa"/>
            <w:tcBorders>
              <w:bottom w:val="single" w:sz="4" w:space="0" w:color="auto"/>
              <w:tl2br w:val="single" w:sz="4" w:space="0" w:color="auto"/>
            </w:tcBorders>
          </w:tcPr>
          <w:p w14:paraId="26D56531" w14:textId="2ACCFE0D" w:rsidR="00F87E72" w:rsidRPr="003B7D3A" w:rsidRDefault="00F87E72" w:rsidP="00F87E72">
            <w:pPr>
              <w:spacing w:after="0"/>
              <w:rPr>
                <w:rFonts w:eastAsia="宋体"/>
                <w:lang w:val="en-US" w:eastAsia="zh-CN"/>
              </w:rPr>
            </w:pPr>
          </w:p>
        </w:tc>
        <w:tc>
          <w:tcPr>
            <w:tcW w:w="1692" w:type="dxa"/>
          </w:tcPr>
          <w:p w14:paraId="6397C39E" w14:textId="153B1377" w:rsidR="00F87E72" w:rsidRPr="003B7D3A" w:rsidRDefault="00F87E72" w:rsidP="00F87E72">
            <w:pPr>
              <w:spacing w:after="0"/>
              <w:rPr>
                <w:rFonts w:eastAsiaTheme="minorEastAsia"/>
                <w:lang w:eastAsia="zh-CN"/>
              </w:rPr>
            </w:pPr>
            <w:r w:rsidRPr="003B7D3A">
              <w:rPr>
                <w:rFonts w:eastAsiaTheme="minorEastAsia"/>
                <w:lang w:eastAsia="zh-CN"/>
              </w:rPr>
              <w:t>-0.12</w:t>
            </w:r>
          </w:p>
        </w:tc>
        <w:tc>
          <w:tcPr>
            <w:tcW w:w="1265" w:type="dxa"/>
          </w:tcPr>
          <w:p w14:paraId="503874CA" w14:textId="16666E6F" w:rsidR="00F87E72" w:rsidRPr="00992E93" w:rsidRDefault="00F87E72" w:rsidP="00F87E72">
            <w:pPr>
              <w:spacing w:after="0"/>
            </w:pPr>
            <w:r w:rsidRPr="00992E93">
              <w:rPr>
                <w:rFonts w:eastAsiaTheme="minorEastAsia"/>
                <w:lang w:eastAsia="zh-CN"/>
              </w:rPr>
              <w:t>0.76</w:t>
            </w:r>
          </w:p>
        </w:tc>
        <w:tc>
          <w:tcPr>
            <w:tcW w:w="1709" w:type="dxa"/>
          </w:tcPr>
          <w:p w14:paraId="20E554E8" w14:textId="72A7669F" w:rsidR="00F87E72" w:rsidRPr="00992E93" w:rsidRDefault="00F87E72" w:rsidP="00F87E72">
            <w:pPr>
              <w:spacing w:after="0"/>
            </w:pPr>
            <w:r w:rsidRPr="00992E93">
              <w:rPr>
                <w:rFonts w:eastAsiaTheme="minorEastAsia"/>
                <w:lang w:eastAsia="zh-CN"/>
              </w:rPr>
              <w:t>0.76</w:t>
            </w:r>
          </w:p>
        </w:tc>
        <w:tc>
          <w:tcPr>
            <w:tcW w:w="1815" w:type="dxa"/>
          </w:tcPr>
          <w:p w14:paraId="18F714DC" w14:textId="1B18DAD9" w:rsidR="00F87E72" w:rsidRPr="00992E93" w:rsidRDefault="00F87E72" w:rsidP="00F87E72">
            <w:pPr>
              <w:spacing w:after="0"/>
            </w:pPr>
            <w:r w:rsidRPr="00992E93">
              <w:t>0.64 vs 16QAM</w:t>
            </w:r>
          </w:p>
        </w:tc>
      </w:tr>
      <w:tr w:rsidR="00F87E72" w:rsidRPr="00992E93" w14:paraId="45A905AA" w14:textId="77777777" w:rsidTr="003B7D3A">
        <w:trPr>
          <w:trHeight w:val="193"/>
        </w:trPr>
        <w:tc>
          <w:tcPr>
            <w:tcW w:w="1127" w:type="dxa"/>
          </w:tcPr>
          <w:p w14:paraId="35810391" w14:textId="77777777" w:rsidR="00F87E72" w:rsidRPr="003B7D3A" w:rsidRDefault="00F87E72" w:rsidP="00F87E72">
            <w:pPr>
              <w:spacing w:after="0"/>
              <w:rPr>
                <w:rFonts w:eastAsia="宋体"/>
                <w:lang w:val="en-US" w:eastAsia="zh-CN"/>
              </w:rPr>
            </w:pPr>
            <w:r w:rsidRPr="003B7D3A">
              <w:rPr>
                <w:rFonts w:eastAsia="宋体"/>
                <w:lang w:val="en-US" w:eastAsia="zh-CN"/>
              </w:rPr>
              <w:t>1.9</w:t>
            </w:r>
          </w:p>
        </w:tc>
        <w:tc>
          <w:tcPr>
            <w:tcW w:w="1132" w:type="dxa"/>
          </w:tcPr>
          <w:p w14:paraId="3172AA51" w14:textId="77777777" w:rsidR="00F87E72" w:rsidRPr="003B7D3A" w:rsidRDefault="00F87E72" w:rsidP="00F87E72">
            <w:pPr>
              <w:spacing w:after="0"/>
              <w:rPr>
                <w:rFonts w:eastAsia="宋体"/>
                <w:lang w:val="en-US" w:eastAsia="zh-CN"/>
              </w:rPr>
            </w:pPr>
            <w:r w:rsidRPr="00992E93">
              <w:t>0</w:t>
            </w:r>
          </w:p>
        </w:tc>
        <w:tc>
          <w:tcPr>
            <w:tcW w:w="855" w:type="dxa"/>
            <w:tcBorders>
              <w:bottom w:val="single" w:sz="4" w:space="0" w:color="auto"/>
              <w:tl2br w:val="single" w:sz="4" w:space="0" w:color="auto"/>
            </w:tcBorders>
          </w:tcPr>
          <w:p w14:paraId="16FCBAB2" w14:textId="77777777" w:rsidR="00F87E72" w:rsidRPr="003B7D3A" w:rsidRDefault="00F87E72" w:rsidP="00F87E72">
            <w:pPr>
              <w:spacing w:after="0"/>
              <w:rPr>
                <w:rFonts w:eastAsia="宋体"/>
                <w:lang w:val="en-US" w:eastAsia="zh-CN"/>
              </w:rPr>
            </w:pPr>
          </w:p>
        </w:tc>
        <w:tc>
          <w:tcPr>
            <w:tcW w:w="1692" w:type="dxa"/>
          </w:tcPr>
          <w:p w14:paraId="78930D43" w14:textId="23907EB1" w:rsidR="00F87E72" w:rsidRPr="003B7D3A" w:rsidRDefault="00F87E72" w:rsidP="00F87E72">
            <w:pPr>
              <w:spacing w:after="0"/>
              <w:rPr>
                <w:rFonts w:eastAsiaTheme="minorEastAsia"/>
                <w:lang w:eastAsia="zh-CN"/>
              </w:rPr>
            </w:pPr>
            <w:r w:rsidRPr="003B7D3A">
              <w:rPr>
                <w:rFonts w:eastAsiaTheme="minorEastAsia"/>
                <w:lang w:eastAsia="zh-CN"/>
              </w:rPr>
              <w:t>-0.42</w:t>
            </w:r>
          </w:p>
        </w:tc>
        <w:tc>
          <w:tcPr>
            <w:tcW w:w="1265" w:type="dxa"/>
          </w:tcPr>
          <w:p w14:paraId="3C70B1EF" w14:textId="79590731" w:rsidR="00F87E72" w:rsidRPr="00992E93" w:rsidRDefault="00F87E72" w:rsidP="00F87E72">
            <w:pPr>
              <w:spacing w:after="0"/>
            </w:pPr>
            <w:r w:rsidRPr="00992E93">
              <w:rPr>
                <w:rFonts w:eastAsiaTheme="minorEastAsia"/>
                <w:lang w:eastAsia="zh-CN"/>
              </w:rPr>
              <w:t>0.76</w:t>
            </w:r>
          </w:p>
        </w:tc>
        <w:tc>
          <w:tcPr>
            <w:tcW w:w="1709" w:type="dxa"/>
          </w:tcPr>
          <w:p w14:paraId="4A66FB8F" w14:textId="6775DA29" w:rsidR="00F87E72" w:rsidRPr="00992E93" w:rsidRDefault="00F87E72" w:rsidP="00F87E72">
            <w:pPr>
              <w:spacing w:after="0"/>
            </w:pPr>
            <w:r w:rsidRPr="00992E93">
              <w:rPr>
                <w:rFonts w:eastAsiaTheme="minorEastAsia"/>
                <w:lang w:eastAsia="zh-CN"/>
              </w:rPr>
              <w:t>0.76</w:t>
            </w:r>
          </w:p>
        </w:tc>
        <w:tc>
          <w:tcPr>
            <w:tcW w:w="1815" w:type="dxa"/>
          </w:tcPr>
          <w:p w14:paraId="6BCD7FB4" w14:textId="2F3F3E5F" w:rsidR="00F87E72" w:rsidRPr="00992E93" w:rsidRDefault="00F87E72" w:rsidP="00F87E72">
            <w:pPr>
              <w:spacing w:after="0"/>
            </w:pPr>
            <w:r w:rsidRPr="00992E93">
              <w:t>0.34 vs 16QAM</w:t>
            </w:r>
          </w:p>
        </w:tc>
      </w:tr>
      <w:tr w:rsidR="00F87E72" w:rsidRPr="00992E93" w14:paraId="719D260E" w14:textId="77777777" w:rsidTr="003B7D3A">
        <w:trPr>
          <w:trHeight w:val="193"/>
        </w:trPr>
        <w:tc>
          <w:tcPr>
            <w:tcW w:w="1127" w:type="dxa"/>
          </w:tcPr>
          <w:p w14:paraId="004B2C8B" w14:textId="77777777" w:rsidR="00F87E72" w:rsidRPr="003B7D3A" w:rsidRDefault="00F87E72" w:rsidP="00F87E72">
            <w:pPr>
              <w:spacing w:after="0"/>
              <w:rPr>
                <w:rFonts w:eastAsia="宋体"/>
                <w:lang w:val="en-US" w:eastAsia="zh-CN"/>
              </w:rPr>
            </w:pPr>
            <w:r w:rsidRPr="003B7D3A">
              <w:rPr>
                <w:rFonts w:eastAsia="宋体"/>
                <w:lang w:val="en-US" w:eastAsia="zh-CN"/>
              </w:rPr>
              <w:t>2.0</w:t>
            </w:r>
          </w:p>
        </w:tc>
        <w:tc>
          <w:tcPr>
            <w:tcW w:w="1132" w:type="dxa"/>
          </w:tcPr>
          <w:p w14:paraId="5EF8858B" w14:textId="77777777" w:rsidR="00F87E72" w:rsidRPr="00992E93" w:rsidRDefault="00F87E72" w:rsidP="00F87E72">
            <w:pPr>
              <w:spacing w:after="0"/>
              <w:rPr>
                <w:rFonts w:eastAsiaTheme="minorEastAsia"/>
                <w:lang w:eastAsia="zh-CN"/>
              </w:rPr>
            </w:pPr>
            <w:r w:rsidRPr="00992E93">
              <w:rPr>
                <w:rFonts w:eastAsiaTheme="minorEastAsia"/>
                <w:lang w:eastAsia="zh-CN"/>
              </w:rPr>
              <w:t>0</w:t>
            </w:r>
          </w:p>
        </w:tc>
        <w:tc>
          <w:tcPr>
            <w:tcW w:w="855" w:type="dxa"/>
            <w:tcBorders>
              <w:bottom w:val="single" w:sz="4" w:space="0" w:color="auto"/>
              <w:tl2br w:val="single" w:sz="4" w:space="0" w:color="auto"/>
            </w:tcBorders>
          </w:tcPr>
          <w:p w14:paraId="7F281669" w14:textId="77777777" w:rsidR="00F87E72" w:rsidRPr="00992E93" w:rsidRDefault="00F87E72" w:rsidP="00F87E72">
            <w:pPr>
              <w:spacing w:after="0"/>
            </w:pPr>
          </w:p>
        </w:tc>
        <w:tc>
          <w:tcPr>
            <w:tcW w:w="1692" w:type="dxa"/>
          </w:tcPr>
          <w:p w14:paraId="3FF0BE78" w14:textId="2848966F" w:rsidR="00F87E72" w:rsidRPr="00992E93" w:rsidRDefault="00F87E72" w:rsidP="00F87E72">
            <w:pPr>
              <w:spacing w:after="0"/>
              <w:rPr>
                <w:rFonts w:eastAsiaTheme="minorEastAsia"/>
                <w:lang w:eastAsia="zh-CN"/>
              </w:rPr>
            </w:pPr>
            <w:r w:rsidRPr="003B7D3A">
              <w:rPr>
                <w:rFonts w:eastAsiaTheme="minorEastAsia"/>
                <w:lang w:eastAsia="zh-CN"/>
              </w:rPr>
              <w:t>-0.65</w:t>
            </w:r>
          </w:p>
        </w:tc>
        <w:tc>
          <w:tcPr>
            <w:tcW w:w="1265" w:type="dxa"/>
          </w:tcPr>
          <w:p w14:paraId="11C7D30B" w14:textId="03BFE497" w:rsidR="00F87E72" w:rsidRPr="00992E93" w:rsidRDefault="00F87E72" w:rsidP="00F87E72">
            <w:pPr>
              <w:spacing w:after="0"/>
            </w:pPr>
            <w:r w:rsidRPr="00992E93">
              <w:rPr>
                <w:rFonts w:eastAsiaTheme="minorEastAsia"/>
                <w:lang w:eastAsia="zh-CN"/>
              </w:rPr>
              <w:t>0.76</w:t>
            </w:r>
          </w:p>
        </w:tc>
        <w:tc>
          <w:tcPr>
            <w:tcW w:w="1709" w:type="dxa"/>
          </w:tcPr>
          <w:p w14:paraId="39F8117B" w14:textId="73B1142C" w:rsidR="00F87E72" w:rsidRPr="00992E93" w:rsidRDefault="00F87E72" w:rsidP="00F87E72">
            <w:pPr>
              <w:spacing w:after="0"/>
            </w:pPr>
            <w:r w:rsidRPr="00992E93">
              <w:rPr>
                <w:rFonts w:eastAsiaTheme="minorEastAsia"/>
                <w:lang w:eastAsia="zh-CN"/>
              </w:rPr>
              <w:t>0.76</w:t>
            </w:r>
          </w:p>
        </w:tc>
        <w:tc>
          <w:tcPr>
            <w:tcW w:w="1815" w:type="dxa"/>
          </w:tcPr>
          <w:p w14:paraId="7CC37645" w14:textId="6B5FD956" w:rsidR="00F87E72" w:rsidRPr="00992E93" w:rsidRDefault="00F87E72" w:rsidP="00F87E72">
            <w:pPr>
              <w:spacing w:after="0"/>
            </w:pPr>
            <w:r w:rsidRPr="00992E93">
              <w:t>0.11 vs 16QAM</w:t>
            </w:r>
          </w:p>
        </w:tc>
      </w:tr>
    </w:tbl>
    <w:p w14:paraId="62DA36FC" w14:textId="2D3943C8" w:rsidR="00D163E2" w:rsidRPr="00B66397" w:rsidRDefault="00306B0C" w:rsidP="00B4400E">
      <w:pPr>
        <w:adjustRightInd w:val="0"/>
        <w:snapToGrid w:val="0"/>
        <w:spacing w:beforeLines="50" w:before="120" w:afterLines="50" w:after="120"/>
        <w:jc w:val="both"/>
        <w:rPr>
          <w:rFonts w:eastAsia="宋体"/>
          <w:sz w:val="22"/>
          <w:szCs w:val="22"/>
          <w:lang w:val="en-US" w:eastAsia="zh-CN"/>
        </w:rPr>
      </w:pPr>
      <w:r>
        <w:rPr>
          <w:rFonts w:eastAsia="宋体"/>
          <w:sz w:val="22"/>
          <w:szCs w:val="22"/>
          <w:lang w:val="en-US" w:eastAsia="zh-CN"/>
        </w:rPr>
        <w:t xml:space="preserve">The coverage net gain can be applied to improve the data rate. </w:t>
      </w:r>
      <w:r w:rsidR="00822C97" w:rsidRPr="00822C97">
        <w:rPr>
          <w:rFonts w:eastAsia="宋体"/>
          <w:sz w:val="22"/>
          <w:szCs w:val="22"/>
          <w:lang w:val="en-US" w:eastAsia="zh-CN"/>
        </w:rPr>
        <w:t xml:space="preserve">One effective way is to increase the transmission bandwidth without changing the </w:t>
      </w:r>
      <w:r w:rsidR="00822C97">
        <w:rPr>
          <w:rFonts w:eastAsia="宋体"/>
          <w:sz w:val="22"/>
          <w:szCs w:val="22"/>
          <w:lang w:val="en-US" w:eastAsia="zh-CN"/>
        </w:rPr>
        <w:t>power spectrum density</w:t>
      </w:r>
      <w:r w:rsidR="00730E01">
        <w:rPr>
          <w:rFonts w:eastAsia="宋体"/>
          <w:sz w:val="22"/>
          <w:szCs w:val="22"/>
          <w:lang w:val="en-US" w:eastAsia="zh-CN"/>
        </w:rPr>
        <w:t>, since there is additional transmission power gain</w:t>
      </w:r>
      <w:r w:rsidR="00822C97" w:rsidRPr="00822C97">
        <w:rPr>
          <w:rFonts w:eastAsia="宋体"/>
          <w:sz w:val="22"/>
          <w:szCs w:val="22"/>
          <w:lang w:val="en-US" w:eastAsia="zh-CN"/>
        </w:rPr>
        <w:t xml:space="preserve">. This will increase the number of effective bits transmitted, thereby also increasing the transmission rate proportionally. A simple conversion formula is shown in the table below. It can be seen that 8-pruning QAM can provide a </w:t>
      </w:r>
      <w:r w:rsidR="00096C40">
        <w:rPr>
          <w:rFonts w:eastAsia="宋体"/>
          <w:sz w:val="22"/>
          <w:szCs w:val="22"/>
          <w:lang w:val="en-US" w:eastAsia="zh-CN"/>
        </w:rPr>
        <w:t xml:space="preserve">data </w:t>
      </w:r>
      <w:r w:rsidR="00822C97" w:rsidRPr="00822C97">
        <w:rPr>
          <w:rFonts w:eastAsia="宋体"/>
          <w:sz w:val="22"/>
          <w:szCs w:val="22"/>
          <w:lang w:val="en-US" w:eastAsia="zh-CN"/>
        </w:rPr>
        <w:t>rate improvement gain of nearly 20%. Of course, the actual net gain</w:t>
      </w:r>
      <w:r w:rsidR="00602703">
        <w:rPr>
          <w:rFonts w:eastAsia="宋体"/>
          <w:sz w:val="22"/>
          <w:szCs w:val="22"/>
          <w:lang w:val="en-US" w:eastAsia="zh-CN"/>
        </w:rPr>
        <w:t xml:space="preserve"> and data rate improvement</w:t>
      </w:r>
      <w:r w:rsidR="00822C97" w:rsidRPr="00822C97">
        <w:rPr>
          <w:rFonts w:eastAsia="宋体"/>
          <w:sz w:val="22"/>
          <w:szCs w:val="22"/>
          <w:lang w:val="en-US" w:eastAsia="zh-CN"/>
        </w:rPr>
        <w:t xml:space="preserve"> depends on the specific PA model</w:t>
      </w:r>
      <w:r w:rsidR="00981614">
        <w:rPr>
          <w:rFonts w:eastAsia="宋体"/>
          <w:sz w:val="22"/>
          <w:szCs w:val="22"/>
          <w:lang w:val="en-US" w:eastAsia="zh-CN"/>
        </w:rPr>
        <w:t>.</w:t>
      </w:r>
      <w:r w:rsidR="00B66397">
        <w:rPr>
          <w:rFonts w:eastAsia="宋体"/>
          <w:sz w:val="22"/>
          <w:szCs w:val="22"/>
          <w:lang w:val="en-US" w:eastAsia="zh-CN"/>
        </w:rPr>
        <w:t xml:space="preserve"> Further improvement values can be estimated from update of PA model from RAN4.</w:t>
      </w:r>
    </w:p>
    <w:p w14:paraId="51844857" w14:textId="5721B419" w:rsidR="00226A00" w:rsidRPr="00F81F31" w:rsidRDefault="00226A00" w:rsidP="00F81F31">
      <w:pPr>
        <w:spacing w:beforeLines="50" w:before="120" w:afterLines="50" w:after="120"/>
        <w:jc w:val="center"/>
        <w:rPr>
          <w:rFonts w:eastAsiaTheme="minorEastAsia"/>
          <w:sz w:val="22"/>
          <w:szCs w:val="22"/>
          <w:lang w:val="en-US" w:eastAsia="zh-CN"/>
        </w:rPr>
      </w:pPr>
      <w:r w:rsidRPr="00F81F31">
        <w:rPr>
          <w:rFonts w:eastAsiaTheme="minorEastAsia" w:hint="eastAsia"/>
          <w:sz w:val="22"/>
          <w:szCs w:val="22"/>
          <w:lang w:val="en-US" w:eastAsia="zh-CN"/>
        </w:rPr>
        <w:t>T</w:t>
      </w:r>
      <w:r w:rsidRPr="00F81F31">
        <w:rPr>
          <w:rFonts w:eastAsiaTheme="minorEastAsia"/>
          <w:sz w:val="22"/>
          <w:szCs w:val="22"/>
          <w:lang w:val="en-US" w:eastAsia="zh-CN"/>
        </w:rPr>
        <w:t xml:space="preserve">able </w:t>
      </w:r>
      <w:r w:rsidR="00AC6164">
        <w:rPr>
          <w:rFonts w:eastAsiaTheme="minorEastAsia"/>
          <w:sz w:val="22"/>
          <w:szCs w:val="22"/>
          <w:lang w:val="en-US" w:eastAsia="zh-CN"/>
        </w:rPr>
        <w:t>8</w:t>
      </w:r>
      <w:r w:rsidRPr="00F81F31">
        <w:rPr>
          <w:rFonts w:eastAsiaTheme="minorEastAsia"/>
          <w:sz w:val="22"/>
          <w:szCs w:val="22"/>
          <w:lang w:val="en-US" w:eastAsia="zh-CN"/>
        </w:rPr>
        <w:t xml:space="preserve">: </w:t>
      </w:r>
      <w:r w:rsidR="00CA7262" w:rsidRPr="00F81F31">
        <w:rPr>
          <w:rFonts w:eastAsiaTheme="minorEastAsia"/>
          <w:sz w:val="22"/>
          <w:szCs w:val="22"/>
          <w:lang w:val="en-US" w:eastAsia="zh-CN"/>
        </w:rPr>
        <w:t>Data rate improvement of 8-Pruning QAM</w:t>
      </w:r>
      <w:r w:rsidRPr="00F81F31">
        <w:rPr>
          <w:rFonts w:eastAsiaTheme="minorEastAsia"/>
          <w:sz w:val="22"/>
          <w:szCs w:val="22"/>
          <w:lang w:val="en-US" w:eastAsia="zh-CN"/>
        </w:rPr>
        <w:t xml:space="preserve"> </w:t>
      </w:r>
    </w:p>
    <w:tbl>
      <w:tblPr>
        <w:tblStyle w:val="TableGrid"/>
        <w:tblW w:w="7580" w:type="dxa"/>
        <w:jc w:val="center"/>
        <w:tblLook w:val="04A0" w:firstRow="1" w:lastRow="0" w:firstColumn="1" w:lastColumn="0" w:noHBand="0" w:noVBand="1"/>
      </w:tblPr>
      <w:tblGrid>
        <w:gridCol w:w="1632"/>
        <w:gridCol w:w="2332"/>
        <w:gridCol w:w="3616"/>
      </w:tblGrid>
      <w:tr w:rsidR="006433F9" w14:paraId="7F6B8C56" w14:textId="77777777" w:rsidTr="003B7D3A">
        <w:trPr>
          <w:trHeight w:val="253"/>
          <w:jc w:val="center"/>
        </w:trPr>
        <w:tc>
          <w:tcPr>
            <w:tcW w:w="1632" w:type="dxa"/>
            <w:shd w:val="clear" w:color="auto" w:fill="E7E6E6" w:themeFill="background2"/>
          </w:tcPr>
          <w:p w14:paraId="08AC2D1C" w14:textId="312C885A" w:rsidR="006433F9" w:rsidRPr="003B7D3A" w:rsidRDefault="006433F9" w:rsidP="006433F9">
            <w:pPr>
              <w:spacing w:after="0"/>
              <w:rPr>
                <w:rFonts w:eastAsia="宋体"/>
                <w:b/>
                <w:bCs/>
                <w:sz w:val="22"/>
                <w:szCs w:val="22"/>
                <w:lang w:val="en-US" w:eastAsia="zh-CN"/>
              </w:rPr>
            </w:pPr>
            <w:r w:rsidRPr="003B7D3A">
              <w:rPr>
                <w:rFonts w:eastAsia="宋体"/>
                <w:b/>
                <w:bCs/>
                <w:sz w:val="22"/>
                <w:szCs w:val="22"/>
                <w:lang w:val="en-US" w:eastAsia="zh-CN"/>
              </w:rPr>
              <w:t>SE (bit/s/Hz)</w:t>
            </w:r>
          </w:p>
        </w:tc>
        <w:tc>
          <w:tcPr>
            <w:tcW w:w="2332" w:type="dxa"/>
            <w:shd w:val="clear" w:color="auto" w:fill="E7E6E6" w:themeFill="background2"/>
          </w:tcPr>
          <w:p w14:paraId="504B48D6" w14:textId="03F01F87" w:rsidR="006433F9" w:rsidRPr="003B7D3A" w:rsidRDefault="006433F9" w:rsidP="006433F9">
            <w:pPr>
              <w:spacing w:after="0"/>
              <w:rPr>
                <w:rFonts w:eastAsia="宋体"/>
                <w:b/>
                <w:bCs/>
                <w:sz w:val="22"/>
                <w:szCs w:val="22"/>
                <w:lang w:val="en-US" w:eastAsia="zh-CN"/>
              </w:rPr>
            </w:pPr>
            <w:r w:rsidRPr="003B7D3A">
              <w:rPr>
                <w:rFonts w:eastAsia="宋体"/>
                <w:b/>
                <w:bCs/>
                <w:sz w:val="22"/>
                <w:szCs w:val="22"/>
                <w:lang w:val="en-US" w:eastAsia="zh-CN"/>
              </w:rPr>
              <w:t>Net gain (dB)</w:t>
            </w:r>
          </w:p>
        </w:tc>
        <w:tc>
          <w:tcPr>
            <w:tcW w:w="3616" w:type="dxa"/>
            <w:shd w:val="clear" w:color="auto" w:fill="E7E6E6" w:themeFill="background2"/>
          </w:tcPr>
          <w:p w14:paraId="73362663" w14:textId="79B15A21" w:rsidR="006433F9" w:rsidRPr="003B7D3A" w:rsidRDefault="006433F9" w:rsidP="006433F9">
            <w:pPr>
              <w:spacing w:after="0"/>
              <w:rPr>
                <w:rFonts w:eastAsia="宋体"/>
                <w:b/>
                <w:bCs/>
                <w:sz w:val="22"/>
                <w:szCs w:val="22"/>
                <w:lang w:val="en-US" w:eastAsia="zh-CN"/>
              </w:rPr>
            </w:pPr>
            <w:r w:rsidRPr="003B7D3A">
              <w:rPr>
                <w:rFonts w:eastAsia="宋体"/>
                <w:b/>
                <w:bCs/>
                <w:sz w:val="22"/>
                <w:szCs w:val="22"/>
                <w:lang w:val="en-US" w:eastAsia="zh-CN"/>
              </w:rPr>
              <w:t>Data Rate Improvement</w:t>
            </w:r>
          </w:p>
        </w:tc>
      </w:tr>
      <w:tr w:rsidR="008D2A03" w14:paraId="21DE8091" w14:textId="77777777" w:rsidTr="00CA7262">
        <w:trPr>
          <w:trHeight w:val="154"/>
          <w:jc w:val="center"/>
        </w:trPr>
        <w:tc>
          <w:tcPr>
            <w:tcW w:w="1632" w:type="dxa"/>
          </w:tcPr>
          <w:p w14:paraId="103DAA2F" w14:textId="77777777" w:rsidR="008D2A03" w:rsidRDefault="008D2A03" w:rsidP="006433F9">
            <w:pPr>
              <w:spacing w:after="0"/>
              <w:rPr>
                <w:rFonts w:eastAsia="宋体"/>
                <w:sz w:val="22"/>
                <w:szCs w:val="22"/>
                <w:lang w:val="en-US" w:eastAsia="zh-CN"/>
              </w:rPr>
            </w:pPr>
            <w:r>
              <w:rPr>
                <w:rFonts w:eastAsia="宋体" w:hint="eastAsia"/>
                <w:sz w:val="22"/>
                <w:szCs w:val="22"/>
                <w:lang w:val="en-US" w:eastAsia="zh-CN"/>
              </w:rPr>
              <w:t>1</w:t>
            </w:r>
            <w:r>
              <w:rPr>
                <w:rFonts w:eastAsia="宋体"/>
                <w:sz w:val="22"/>
                <w:szCs w:val="22"/>
                <w:lang w:val="en-US" w:eastAsia="zh-CN"/>
              </w:rPr>
              <w:t>.6</w:t>
            </w:r>
          </w:p>
        </w:tc>
        <w:tc>
          <w:tcPr>
            <w:tcW w:w="2332" w:type="dxa"/>
          </w:tcPr>
          <w:p w14:paraId="28B68F3D" w14:textId="430706A9" w:rsidR="008D2A03" w:rsidRDefault="00780E80" w:rsidP="006433F9">
            <w:pPr>
              <w:spacing w:after="0"/>
              <w:rPr>
                <w:rFonts w:eastAsia="宋体"/>
                <w:sz w:val="22"/>
                <w:szCs w:val="22"/>
                <w:lang w:val="en-US" w:eastAsia="zh-CN"/>
              </w:rPr>
            </w:pPr>
            <w:r>
              <w:t>0.37</w:t>
            </w:r>
          </w:p>
        </w:tc>
        <w:tc>
          <w:tcPr>
            <w:tcW w:w="3616" w:type="dxa"/>
          </w:tcPr>
          <w:p w14:paraId="22BC037C" w14:textId="7F976A97" w:rsidR="008D2A03" w:rsidRPr="00D163E2" w:rsidRDefault="00C91768" w:rsidP="006433F9">
            <w:pPr>
              <w:spacing w:after="0"/>
              <w:rPr>
                <w:rFonts w:eastAsiaTheme="minorEastAsia"/>
                <w:lang w:eastAsia="zh-CN"/>
              </w:rPr>
            </w:pPr>
            <w:r>
              <w:rPr>
                <w:rFonts w:eastAsiaTheme="minorEastAsia"/>
                <w:lang w:eastAsia="zh-CN"/>
              </w:rPr>
              <w:t>9</w:t>
            </w:r>
            <w:r w:rsidR="00D163E2">
              <w:rPr>
                <w:rFonts w:eastAsiaTheme="minorEastAsia"/>
                <w:lang w:eastAsia="zh-CN"/>
              </w:rPr>
              <w:t>%</w:t>
            </w:r>
          </w:p>
        </w:tc>
      </w:tr>
      <w:tr w:rsidR="008D2A03" w14:paraId="4C1BDBD1" w14:textId="77777777" w:rsidTr="00CA7262">
        <w:trPr>
          <w:trHeight w:val="152"/>
          <w:jc w:val="center"/>
        </w:trPr>
        <w:tc>
          <w:tcPr>
            <w:tcW w:w="1632" w:type="dxa"/>
          </w:tcPr>
          <w:p w14:paraId="6FF71051" w14:textId="77777777" w:rsidR="008D2A03" w:rsidRDefault="008D2A03" w:rsidP="006433F9">
            <w:pPr>
              <w:spacing w:after="0"/>
              <w:rPr>
                <w:rFonts w:eastAsia="宋体"/>
                <w:sz w:val="22"/>
                <w:szCs w:val="22"/>
                <w:lang w:val="en-US" w:eastAsia="zh-CN"/>
              </w:rPr>
            </w:pPr>
            <w:r>
              <w:rPr>
                <w:rFonts w:eastAsia="宋体" w:hint="eastAsia"/>
                <w:sz w:val="22"/>
                <w:szCs w:val="22"/>
                <w:lang w:val="en-US" w:eastAsia="zh-CN"/>
              </w:rPr>
              <w:t>1</w:t>
            </w:r>
            <w:r>
              <w:rPr>
                <w:rFonts w:eastAsia="宋体"/>
                <w:sz w:val="22"/>
                <w:szCs w:val="22"/>
                <w:lang w:val="en-US" w:eastAsia="zh-CN"/>
              </w:rPr>
              <w:t>.7</w:t>
            </w:r>
          </w:p>
        </w:tc>
        <w:tc>
          <w:tcPr>
            <w:tcW w:w="2332" w:type="dxa"/>
          </w:tcPr>
          <w:p w14:paraId="7439E4DD" w14:textId="6EE123F4" w:rsidR="008D2A03" w:rsidRDefault="00780E80" w:rsidP="006433F9">
            <w:pPr>
              <w:spacing w:after="0"/>
              <w:rPr>
                <w:rFonts w:eastAsia="宋体"/>
                <w:sz w:val="22"/>
                <w:szCs w:val="22"/>
                <w:lang w:val="en-US" w:eastAsia="zh-CN"/>
              </w:rPr>
            </w:pPr>
            <w:r>
              <w:t>0.72</w:t>
            </w:r>
          </w:p>
        </w:tc>
        <w:tc>
          <w:tcPr>
            <w:tcW w:w="3616" w:type="dxa"/>
          </w:tcPr>
          <w:p w14:paraId="46808930" w14:textId="39FBFD49" w:rsidR="008D2A03" w:rsidRPr="00D163E2" w:rsidRDefault="00C91768" w:rsidP="006433F9">
            <w:pPr>
              <w:spacing w:after="0"/>
              <w:rPr>
                <w:rFonts w:eastAsiaTheme="minorEastAsia"/>
                <w:lang w:eastAsia="zh-CN"/>
              </w:rPr>
            </w:pPr>
            <w:r>
              <w:rPr>
                <w:rFonts w:eastAsiaTheme="minorEastAsia"/>
                <w:lang w:eastAsia="zh-CN"/>
              </w:rPr>
              <w:t>18</w:t>
            </w:r>
            <w:r w:rsidR="00D163E2">
              <w:rPr>
                <w:rFonts w:eastAsiaTheme="minorEastAsia"/>
                <w:lang w:eastAsia="zh-CN"/>
              </w:rPr>
              <w:t>%</w:t>
            </w:r>
          </w:p>
        </w:tc>
      </w:tr>
      <w:tr w:rsidR="008D2A03" w14:paraId="6CD5E5F1" w14:textId="77777777" w:rsidTr="00CA7262">
        <w:trPr>
          <w:trHeight w:val="152"/>
          <w:jc w:val="center"/>
        </w:trPr>
        <w:tc>
          <w:tcPr>
            <w:tcW w:w="1632" w:type="dxa"/>
          </w:tcPr>
          <w:p w14:paraId="63CCB18C" w14:textId="77777777" w:rsidR="008D2A03" w:rsidRDefault="008D2A03" w:rsidP="006433F9">
            <w:pPr>
              <w:spacing w:after="0"/>
              <w:rPr>
                <w:rFonts w:eastAsia="宋体"/>
                <w:sz w:val="22"/>
                <w:szCs w:val="22"/>
                <w:lang w:val="en-US" w:eastAsia="zh-CN"/>
              </w:rPr>
            </w:pPr>
            <w:r>
              <w:rPr>
                <w:rFonts w:eastAsia="宋体" w:hint="eastAsia"/>
                <w:sz w:val="22"/>
                <w:szCs w:val="22"/>
                <w:lang w:val="en-US" w:eastAsia="zh-CN"/>
              </w:rPr>
              <w:t>1</w:t>
            </w:r>
            <w:r>
              <w:rPr>
                <w:rFonts w:eastAsia="宋体"/>
                <w:sz w:val="22"/>
                <w:szCs w:val="22"/>
                <w:lang w:val="en-US" w:eastAsia="zh-CN"/>
              </w:rPr>
              <w:t>.8</w:t>
            </w:r>
          </w:p>
        </w:tc>
        <w:tc>
          <w:tcPr>
            <w:tcW w:w="2332" w:type="dxa"/>
          </w:tcPr>
          <w:p w14:paraId="3EC432C8" w14:textId="1330AF17" w:rsidR="008D2A03" w:rsidRDefault="008D2A03" w:rsidP="006433F9">
            <w:pPr>
              <w:spacing w:after="0"/>
              <w:rPr>
                <w:rFonts w:eastAsia="宋体"/>
                <w:sz w:val="22"/>
                <w:szCs w:val="22"/>
                <w:lang w:val="en-US" w:eastAsia="zh-CN"/>
              </w:rPr>
            </w:pPr>
            <w:r>
              <w:t>0.</w:t>
            </w:r>
            <w:r w:rsidR="00780E80">
              <w:t>64</w:t>
            </w:r>
          </w:p>
        </w:tc>
        <w:tc>
          <w:tcPr>
            <w:tcW w:w="3616" w:type="dxa"/>
          </w:tcPr>
          <w:p w14:paraId="576C3263" w14:textId="6B72B857" w:rsidR="008D2A03" w:rsidRPr="009102D3" w:rsidRDefault="00C91768" w:rsidP="006433F9">
            <w:pPr>
              <w:spacing w:after="0"/>
              <w:rPr>
                <w:rFonts w:eastAsiaTheme="minorEastAsia"/>
                <w:lang w:eastAsia="zh-CN"/>
              </w:rPr>
            </w:pPr>
            <w:r>
              <w:rPr>
                <w:rFonts w:eastAsiaTheme="minorEastAsia" w:hint="eastAsia"/>
                <w:lang w:eastAsia="zh-CN"/>
              </w:rPr>
              <w:t>1</w:t>
            </w:r>
            <w:r>
              <w:rPr>
                <w:rFonts w:eastAsiaTheme="minorEastAsia"/>
                <w:lang w:eastAsia="zh-CN"/>
              </w:rPr>
              <w:t>6</w:t>
            </w:r>
            <w:r w:rsidR="009102D3">
              <w:rPr>
                <w:rFonts w:eastAsiaTheme="minorEastAsia"/>
                <w:lang w:eastAsia="zh-CN"/>
              </w:rPr>
              <w:t>%</w:t>
            </w:r>
          </w:p>
        </w:tc>
      </w:tr>
      <w:tr w:rsidR="008D2A03" w14:paraId="72F7A8F6" w14:textId="77777777" w:rsidTr="00CA7262">
        <w:trPr>
          <w:trHeight w:val="152"/>
          <w:jc w:val="center"/>
        </w:trPr>
        <w:tc>
          <w:tcPr>
            <w:tcW w:w="1632" w:type="dxa"/>
          </w:tcPr>
          <w:p w14:paraId="64E3308E" w14:textId="77777777" w:rsidR="008D2A03" w:rsidRDefault="008D2A03" w:rsidP="006433F9">
            <w:pPr>
              <w:spacing w:after="0"/>
              <w:rPr>
                <w:rFonts w:eastAsia="宋体"/>
                <w:sz w:val="22"/>
                <w:szCs w:val="22"/>
                <w:lang w:val="en-US" w:eastAsia="zh-CN"/>
              </w:rPr>
            </w:pPr>
            <w:r>
              <w:rPr>
                <w:rFonts w:eastAsia="宋体" w:hint="eastAsia"/>
                <w:sz w:val="22"/>
                <w:szCs w:val="22"/>
                <w:lang w:val="en-US" w:eastAsia="zh-CN"/>
              </w:rPr>
              <w:t>1</w:t>
            </w:r>
            <w:r>
              <w:rPr>
                <w:rFonts w:eastAsia="宋体"/>
                <w:sz w:val="22"/>
                <w:szCs w:val="22"/>
                <w:lang w:val="en-US" w:eastAsia="zh-CN"/>
              </w:rPr>
              <w:t>.9</w:t>
            </w:r>
          </w:p>
        </w:tc>
        <w:tc>
          <w:tcPr>
            <w:tcW w:w="2332" w:type="dxa"/>
          </w:tcPr>
          <w:p w14:paraId="7ACAA7E6" w14:textId="2B16C0D7" w:rsidR="008D2A03" w:rsidRDefault="008D2A03" w:rsidP="006433F9">
            <w:pPr>
              <w:spacing w:after="0"/>
              <w:rPr>
                <w:rFonts w:eastAsia="宋体"/>
                <w:sz w:val="22"/>
                <w:szCs w:val="22"/>
                <w:lang w:val="en-US" w:eastAsia="zh-CN"/>
              </w:rPr>
            </w:pPr>
            <w:r>
              <w:t>0.</w:t>
            </w:r>
            <w:r w:rsidR="00780E80">
              <w:t>34</w:t>
            </w:r>
          </w:p>
        </w:tc>
        <w:tc>
          <w:tcPr>
            <w:tcW w:w="3616" w:type="dxa"/>
          </w:tcPr>
          <w:p w14:paraId="3135AB41" w14:textId="22C2ED52" w:rsidR="008D2A03" w:rsidRPr="00207BEF" w:rsidRDefault="00C91768" w:rsidP="006433F9">
            <w:pPr>
              <w:spacing w:after="0"/>
              <w:rPr>
                <w:rFonts w:eastAsiaTheme="minorEastAsia"/>
                <w:lang w:eastAsia="zh-CN"/>
              </w:rPr>
            </w:pPr>
            <w:r>
              <w:rPr>
                <w:rFonts w:eastAsiaTheme="minorEastAsia"/>
                <w:lang w:eastAsia="zh-CN"/>
              </w:rPr>
              <w:t>8%</w:t>
            </w:r>
          </w:p>
        </w:tc>
      </w:tr>
      <w:tr w:rsidR="008D2A03" w14:paraId="0CF25015" w14:textId="77777777" w:rsidTr="00CA7262">
        <w:trPr>
          <w:trHeight w:val="152"/>
          <w:jc w:val="center"/>
        </w:trPr>
        <w:tc>
          <w:tcPr>
            <w:tcW w:w="1632" w:type="dxa"/>
          </w:tcPr>
          <w:p w14:paraId="2219E918" w14:textId="77777777" w:rsidR="008D2A03" w:rsidRDefault="008D2A03" w:rsidP="006433F9">
            <w:pPr>
              <w:spacing w:after="0"/>
              <w:rPr>
                <w:rFonts w:eastAsia="宋体"/>
                <w:sz w:val="22"/>
                <w:szCs w:val="22"/>
                <w:lang w:val="en-US" w:eastAsia="zh-CN"/>
              </w:rPr>
            </w:pPr>
            <w:r>
              <w:rPr>
                <w:rFonts w:eastAsia="宋体" w:hint="eastAsia"/>
                <w:sz w:val="22"/>
                <w:szCs w:val="22"/>
                <w:lang w:val="en-US" w:eastAsia="zh-CN"/>
              </w:rPr>
              <w:t>2</w:t>
            </w:r>
            <w:r>
              <w:rPr>
                <w:rFonts w:eastAsia="宋体"/>
                <w:sz w:val="22"/>
                <w:szCs w:val="22"/>
                <w:lang w:val="en-US" w:eastAsia="zh-CN"/>
              </w:rPr>
              <w:t>.0</w:t>
            </w:r>
          </w:p>
        </w:tc>
        <w:tc>
          <w:tcPr>
            <w:tcW w:w="2332" w:type="dxa"/>
          </w:tcPr>
          <w:p w14:paraId="570FFDC8" w14:textId="2B17178A" w:rsidR="008D2A03" w:rsidRPr="00732B41" w:rsidRDefault="008D2A03" w:rsidP="006433F9">
            <w:pPr>
              <w:spacing w:after="0"/>
              <w:rPr>
                <w:rFonts w:eastAsiaTheme="minorEastAsia"/>
                <w:lang w:eastAsia="zh-CN"/>
              </w:rPr>
            </w:pPr>
            <w:r>
              <w:rPr>
                <w:rFonts w:eastAsiaTheme="minorEastAsia" w:hint="eastAsia"/>
                <w:lang w:eastAsia="zh-CN"/>
              </w:rPr>
              <w:t>0</w:t>
            </w:r>
            <w:r>
              <w:rPr>
                <w:rFonts w:eastAsiaTheme="minorEastAsia"/>
                <w:lang w:eastAsia="zh-CN"/>
              </w:rPr>
              <w:t>.</w:t>
            </w:r>
            <w:r w:rsidR="00780E80">
              <w:rPr>
                <w:rFonts w:eastAsiaTheme="minorEastAsia"/>
                <w:lang w:eastAsia="zh-CN"/>
              </w:rPr>
              <w:t>11</w:t>
            </w:r>
          </w:p>
        </w:tc>
        <w:tc>
          <w:tcPr>
            <w:tcW w:w="3616" w:type="dxa"/>
          </w:tcPr>
          <w:p w14:paraId="5156E093" w14:textId="79CE4467" w:rsidR="008D2A03" w:rsidRPr="00207BEF" w:rsidRDefault="00C91768" w:rsidP="006433F9">
            <w:pPr>
              <w:spacing w:after="0"/>
              <w:rPr>
                <w:rFonts w:eastAsiaTheme="minorEastAsia"/>
                <w:lang w:eastAsia="zh-CN"/>
              </w:rPr>
            </w:pPr>
            <w:r>
              <w:rPr>
                <w:rFonts w:eastAsiaTheme="minorEastAsia"/>
                <w:lang w:eastAsia="zh-CN"/>
              </w:rPr>
              <w:t>3%</w:t>
            </w:r>
          </w:p>
        </w:tc>
      </w:tr>
    </w:tbl>
    <w:p w14:paraId="6F563788" w14:textId="1E77657E" w:rsidR="00834144" w:rsidRDefault="00834144" w:rsidP="00FE2B7B">
      <w:pPr>
        <w:spacing w:beforeLines="50" w:before="120" w:afterLines="50" w:after="120"/>
        <w:rPr>
          <w:rFonts w:eastAsia="宋体"/>
          <w:bCs/>
          <w:i/>
          <w:iCs/>
          <w:sz w:val="22"/>
          <w:szCs w:val="22"/>
          <w:lang w:val="en-US" w:eastAsia="zh-CN"/>
        </w:rPr>
      </w:pPr>
      <w:r w:rsidRPr="00F26D42">
        <w:rPr>
          <w:rFonts w:eastAsia="宋体" w:hint="eastAsia"/>
          <w:b/>
          <w:i/>
          <w:iCs/>
          <w:sz w:val="22"/>
          <w:szCs w:val="22"/>
          <w:lang w:val="en-US" w:eastAsia="zh-CN"/>
        </w:rPr>
        <w:t>O</w:t>
      </w:r>
      <w:r w:rsidRPr="00F26D42">
        <w:rPr>
          <w:rFonts w:eastAsia="宋体"/>
          <w:b/>
          <w:i/>
          <w:iCs/>
          <w:sz w:val="22"/>
          <w:szCs w:val="22"/>
          <w:lang w:val="en-US" w:eastAsia="zh-CN"/>
        </w:rPr>
        <w:t xml:space="preserve">bservation </w:t>
      </w:r>
      <w:r>
        <w:rPr>
          <w:rFonts w:eastAsia="宋体"/>
          <w:b/>
          <w:i/>
          <w:iCs/>
          <w:sz w:val="22"/>
          <w:szCs w:val="22"/>
          <w:lang w:val="en-US" w:eastAsia="zh-CN"/>
        </w:rPr>
        <w:t>1</w:t>
      </w:r>
      <w:r w:rsidR="00FC243F">
        <w:rPr>
          <w:rFonts w:eastAsia="宋体"/>
          <w:b/>
          <w:i/>
          <w:iCs/>
          <w:sz w:val="22"/>
          <w:szCs w:val="22"/>
          <w:lang w:val="en-US" w:eastAsia="zh-CN"/>
        </w:rPr>
        <w:t>2</w:t>
      </w:r>
      <w:r w:rsidRPr="00F26D42">
        <w:rPr>
          <w:rFonts w:eastAsia="宋体"/>
          <w:b/>
          <w:i/>
          <w:iCs/>
          <w:sz w:val="22"/>
          <w:szCs w:val="22"/>
          <w:lang w:val="en-US" w:eastAsia="zh-CN"/>
        </w:rPr>
        <w:t>:</w:t>
      </w:r>
      <w:r w:rsidR="00A3352C">
        <w:rPr>
          <w:rFonts w:eastAsia="宋体"/>
          <w:b/>
          <w:i/>
          <w:iCs/>
          <w:sz w:val="22"/>
          <w:szCs w:val="22"/>
          <w:lang w:val="en-US" w:eastAsia="zh-CN"/>
        </w:rPr>
        <w:t xml:space="preserve"> </w:t>
      </w:r>
      <w:r w:rsidR="00A3352C" w:rsidRPr="00C93FC5">
        <w:rPr>
          <w:rFonts w:eastAsia="宋体"/>
          <w:bCs/>
          <w:i/>
          <w:iCs/>
          <w:sz w:val="22"/>
          <w:szCs w:val="22"/>
          <w:lang w:val="en-US" w:eastAsia="zh-CN"/>
        </w:rPr>
        <w:t>Pruning QAM under basis DFT-s-OFDM waveform could provide net gain compar</w:t>
      </w:r>
      <w:r w:rsidR="00D66189" w:rsidRPr="00C93FC5">
        <w:rPr>
          <w:rFonts w:eastAsia="宋体"/>
          <w:bCs/>
          <w:i/>
          <w:iCs/>
          <w:sz w:val="22"/>
          <w:szCs w:val="22"/>
          <w:lang w:val="en-US" w:eastAsia="zh-CN"/>
        </w:rPr>
        <w:t xml:space="preserve">ing with NR </w:t>
      </w:r>
      <w:r w:rsidR="00A84678" w:rsidRPr="00C93FC5">
        <w:rPr>
          <w:rFonts w:eastAsia="宋体"/>
          <w:bCs/>
          <w:i/>
          <w:iCs/>
          <w:sz w:val="22"/>
          <w:szCs w:val="22"/>
          <w:lang w:val="en-US" w:eastAsia="zh-CN"/>
        </w:rPr>
        <w:t>QPSK and 16QAM modulation under certain spectral efficiency range (e.g., 1.6~2.0 bit/s/Hz).</w:t>
      </w:r>
    </w:p>
    <w:p w14:paraId="657D4E0A" w14:textId="253FF519" w:rsidR="00EE6F63" w:rsidRPr="003B7D3A" w:rsidRDefault="00EE6F63" w:rsidP="00FE2B7B">
      <w:pPr>
        <w:spacing w:beforeLines="50" w:before="120" w:afterLines="50" w:after="120"/>
        <w:rPr>
          <w:rFonts w:eastAsiaTheme="minorEastAsia"/>
          <w:i/>
          <w:sz w:val="22"/>
          <w:szCs w:val="22"/>
          <w:lang w:val="x-none" w:eastAsia="zh-CN"/>
        </w:rPr>
      </w:pPr>
      <w:r w:rsidRPr="007E5452">
        <w:rPr>
          <w:rFonts w:eastAsiaTheme="minorEastAsia"/>
          <w:b/>
          <w:i/>
          <w:sz w:val="22"/>
          <w:szCs w:val="22"/>
          <w:lang w:val="x-none" w:eastAsia="zh-CN"/>
        </w:rPr>
        <w:t>Proposal</w:t>
      </w:r>
      <w:r>
        <w:rPr>
          <w:rFonts w:eastAsiaTheme="minorEastAsia"/>
          <w:b/>
          <w:i/>
          <w:sz w:val="22"/>
          <w:szCs w:val="22"/>
          <w:lang w:val="x-none" w:eastAsia="zh-CN"/>
        </w:rPr>
        <w:t xml:space="preserve"> </w:t>
      </w:r>
      <w:r w:rsidR="00C315F3">
        <w:rPr>
          <w:rFonts w:eastAsiaTheme="minorEastAsia"/>
          <w:b/>
          <w:i/>
          <w:sz w:val="22"/>
          <w:szCs w:val="22"/>
          <w:lang w:val="x-none" w:eastAsia="zh-CN"/>
        </w:rPr>
        <w:t>5</w:t>
      </w:r>
      <w:r w:rsidRPr="007E5452">
        <w:rPr>
          <w:rFonts w:eastAsiaTheme="minorEastAsia"/>
          <w:b/>
          <w:i/>
          <w:sz w:val="22"/>
          <w:szCs w:val="22"/>
          <w:lang w:val="x-none" w:eastAsia="zh-CN"/>
        </w:rPr>
        <w:t>:</w:t>
      </w:r>
      <w:r w:rsidRPr="007E5452">
        <w:rPr>
          <w:rFonts w:eastAsiaTheme="minorEastAsia"/>
          <w:i/>
          <w:sz w:val="22"/>
          <w:szCs w:val="22"/>
          <w:lang w:val="x-none" w:eastAsia="zh-CN"/>
        </w:rPr>
        <w:t xml:space="preserve"> </w:t>
      </w:r>
      <w:r>
        <w:rPr>
          <w:rFonts w:eastAsiaTheme="minorEastAsia"/>
          <w:i/>
          <w:sz w:val="22"/>
          <w:szCs w:val="22"/>
          <w:lang w:val="x-none" w:eastAsia="zh-CN"/>
        </w:rPr>
        <w:t>S</w:t>
      </w:r>
      <w:r w:rsidRPr="005A46E7">
        <w:rPr>
          <w:rFonts w:eastAsiaTheme="minorEastAsia"/>
          <w:i/>
          <w:sz w:val="22"/>
          <w:szCs w:val="22"/>
          <w:lang w:val="x-none" w:eastAsia="zh-CN"/>
        </w:rPr>
        <w:t xml:space="preserve">tudy </w:t>
      </w:r>
      <w:r>
        <w:rPr>
          <w:rFonts w:eastAsiaTheme="minorEastAsia"/>
          <w:i/>
          <w:sz w:val="22"/>
          <w:szCs w:val="22"/>
          <w:lang w:val="x-none" w:eastAsia="zh-CN"/>
        </w:rPr>
        <w:t xml:space="preserve">pruning QAM under DFT-s-OFDM </w:t>
      </w:r>
      <w:r w:rsidR="00336333">
        <w:rPr>
          <w:rFonts w:eastAsiaTheme="minorEastAsia"/>
          <w:i/>
          <w:sz w:val="22"/>
          <w:szCs w:val="22"/>
          <w:lang w:val="x-none" w:eastAsia="zh-CN"/>
        </w:rPr>
        <w:t>type waveform</w:t>
      </w:r>
      <w:r w:rsidR="00C17A05">
        <w:rPr>
          <w:rFonts w:eastAsiaTheme="minorEastAsia"/>
          <w:i/>
          <w:sz w:val="22"/>
          <w:szCs w:val="22"/>
          <w:lang w:val="x-none" w:eastAsia="zh-CN"/>
        </w:rPr>
        <w:t>(</w:t>
      </w:r>
      <w:r w:rsidR="00336333">
        <w:rPr>
          <w:rFonts w:eastAsiaTheme="minorEastAsia"/>
          <w:i/>
          <w:sz w:val="22"/>
          <w:szCs w:val="22"/>
          <w:lang w:val="x-none" w:eastAsia="zh-CN"/>
        </w:rPr>
        <w:t>s</w:t>
      </w:r>
      <w:r w:rsidR="00C17A05">
        <w:rPr>
          <w:rFonts w:eastAsiaTheme="minorEastAsia"/>
          <w:i/>
          <w:sz w:val="22"/>
          <w:szCs w:val="22"/>
          <w:lang w:val="x-none" w:eastAsia="zh-CN"/>
        </w:rPr>
        <w:t>)</w:t>
      </w:r>
      <w:r w:rsidR="00336333">
        <w:rPr>
          <w:rFonts w:eastAsiaTheme="minorEastAsia"/>
          <w:i/>
          <w:sz w:val="22"/>
          <w:szCs w:val="22"/>
          <w:lang w:val="x-none" w:eastAsia="zh-CN"/>
        </w:rPr>
        <w:t xml:space="preserve"> for </w:t>
      </w:r>
      <w:r w:rsidR="00315361">
        <w:rPr>
          <w:rFonts w:eastAsiaTheme="minorEastAsia"/>
          <w:i/>
          <w:sz w:val="22"/>
          <w:szCs w:val="22"/>
          <w:lang w:val="x-none" w:eastAsia="zh-CN"/>
        </w:rPr>
        <w:t>coverage enhancement</w:t>
      </w:r>
      <w:r>
        <w:rPr>
          <w:rFonts w:eastAsiaTheme="minorEastAsia"/>
          <w:i/>
          <w:sz w:val="22"/>
          <w:szCs w:val="22"/>
          <w:lang w:val="x-none" w:eastAsia="zh-CN"/>
        </w:rPr>
        <w:t>.</w:t>
      </w:r>
    </w:p>
    <w:p w14:paraId="6B97EE6A" w14:textId="02A84803" w:rsidR="00AF2C1B" w:rsidRPr="00F7103F" w:rsidRDefault="00AF2C1B" w:rsidP="00AF2C1B">
      <w:pPr>
        <w:outlineLvl w:val="2"/>
        <w:rPr>
          <w:rFonts w:eastAsiaTheme="minorEastAsia"/>
          <w:b/>
          <w:sz w:val="22"/>
          <w:lang w:val="en-US" w:eastAsia="zh-CN"/>
        </w:rPr>
      </w:pPr>
      <w:r>
        <w:rPr>
          <w:b/>
          <w:sz w:val="22"/>
          <w:lang w:val="en-US" w:eastAsia="zh-CN"/>
        </w:rPr>
        <w:t>3</w:t>
      </w:r>
      <w:r w:rsidRPr="00B456CE">
        <w:rPr>
          <w:b/>
          <w:sz w:val="22"/>
          <w:lang w:val="en-US" w:eastAsia="zh-CN"/>
        </w:rPr>
        <w:t>.</w:t>
      </w:r>
      <w:r>
        <w:rPr>
          <w:b/>
          <w:sz w:val="22"/>
          <w:lang w:val="en-US" w:eastAsia="zh-CN"/>
        </w:rPr>
        <w:t>2.2</w:t>
      </w:r>
      <w:r w:rsidRPr="00B456CE">
        <w:rPr>
          <w:b/>
          <w:sz w:val="22"/>
          <w:lang w:val="en-US" w:eastAsia="zh-CN"/>
        </w:rPr>
        <w:t xml:space="preserve"> </w:t>
      </w:r>
      <w:r>
        <w:rPr>
          <w:b/>
          <w:sz w:val="22"/>
          <w:lang w:val="en-US" w:eastAsia="zh-CN"/>
        </w:rPr>
        <w:t>Better sensing performance</w:t>
      </w:r>
    </w:p>
    <w:p w14:paraId="29264619" w14:textId="5351258F" w:rsidR="00662155" w:rsidRDefault="00B115B2" w:rsidP="00ED6609">
      <w:pPr>
        <w:adjustRightInd w:val="0"/>
        <w:snapToGrid w:val="0"/>
        <w:spacing w:beforeLines="50" w:before="120" w:afterLines="50" w:after="120"/>
        <w:jc w:val="both"/>
        <w:rPr>
          <w:rFonts w:eastAsia="宋体"/>
          <w:sz w:val="22"/>
          <w:szCs w:val="22"/>
          <w:lang w:val="en-US" w:eastAsia="zh-CN"/>
        </w:rPr>
      </w:pPr>
      <w:r w:rsidRPr="00B64B03">
        <w:rPr>
          <w:rFonts w:eastAsia="宋体"/>
          <w:iCs/>
          <w:sz w:val="22"/>
          <w:szCs w:val="22"/>
          <w:lang w:val="en-US" w:eastAsia="zh-CN"/>
        </w:rPr>
        <w:t>While the base station transmits data to users, it can also utilize the data for mono-static sensing. The evaluation results for</w:t>
      </w:r>
      <w:r w:rsidR="0014591C">
        <w:rPr>
          <w:rFonts w:eastAsia="宋体"/>
          <w:iCs/>
          <w:sz w:val="22"/>
          <w:szCs w:val="22"/>
          <w:lang w:val="en-US" w:eastAsia="zh-CN"/>
        </w:rPr>
        <w:t xml:space="preserve"> </w:t>
      </w:r>
      <w:r w:rsidRPr="00B64B03">
        <w:rPr>
          <w:rFonts w:eastAsia="宋体"/>
          <w:iCs/>
          <w:sz w:val="22"/>
          <w:szCs w:val="22"/>
          <w:lang w:val="en-US" w:eastAsia="zh-CN"/>
        </w:rPr>
        <w:t>CP-OFDM QPSK, 16QAM, and 8 Pruning QAM in terms of AF</w:t>
      </w:r>
      <w:r>
        <w:rPr>
          <w:rFonts w:eastAsia="宋体"/>
          <w:iCs/>
          <w:sz w:val="22"/>
          <w:szCs w:val="22"/>
          <w:lang w:val="en-US" w:eastAsia="zh-CN"/>
        </w:rPr>
        <w:t xml:space="preserve"> (including </w:t>
      </w:r>
      <w:r w:rsidRPr="00B64B03">
        <w:rPr>
          <w:rFonts w:eastAsia="宋体"/>
          <w:iCs/>
          <w:sz w:val="22"/>
          <w:szCs w:val="22"/>
          <w:lang w:val="en-US" w:eastAsia="zh-CN"/>
        </w:rPr>
        <w:t>PSLR</w:t>
      </w:r>
      <w:r>
        <w:rPr>
          <w:rFonts w:eastAsia="宋体"/>
          <w:iCs/>
          <w:sz w:val="22"/>
          <w:szCs w:val="22"/>
          <w:lang w:val="en-US" w:eastAsia="zh-CN"/>
        </w:rPr>
        <w:t xml:space="preserve"> </w:t>
      </w:r>
      <w:r w:rsidRPr="00B64B03">
        <w:rPr>
          <w:rFonts w:eastAsia="宋体"/>
          <w:iCs/>
          <w:sz w:val="22"/>
          <w:szCs w:val="22"/>
          <w:lang w:val="en-US" w:eastAsia="zh-CN"/>
        </w:rPr>
        <w:t>and ISLR</w:t>
      </w:r>
      <w:r>
        <w:rPr>
          <w:rFonts w:eastAsia="宋体"/>
          <w:iCs/>
          <w:sz w:val="22"/>
          <w:szCs w:val="22"/>
          <w:lang w:val="en-US" w:eastAsia="zh-CN"/>
        </w:rPr>
        <w:t>)</w:t>
      </w:r>
      <w:r w:rsidRPr="00B64B03">
        <w:rPr>
          <w:rFonts w:eastAsia="宋体"/>
          <w:iCs/>
          <w:sz w:val="22"/>
          <w:szCs w:val="22"/>
          <w:lang w:val="en-US" w:eastAsia="zh-CN"/>
        </w:rPr>
        <w:t xml:space="preserve"> are as follows.</w:t>
      </w:r>
      <w:r>
        <w:rPr>
          <w:rFonts w:eastAsia="宋体"/>
          <w:iCs/>
          <w:sz w:val="22"/>
          <w:szCs w:val="22"/>
          <w:lang w:val="en-US" w:eastAsia="zh-CN"/>
        </w:rPr>
        <w:t xml:space="preserve"> Specifically, the AF is calculated with the CP part being discarded. ISLR is calculated within the </w:t>
      </w:r>
      <w:r>
        <w:rPr>
          <w:rFonts w:eastAsia="宋体"/>
          <w:iCs/>
          <w:sz w:val="22"/>
          <w:szCs w:val="22"/>
          <w:lang w:val="en-US" w:eastAsia="zh-CN"/>
        </w:rPr>
        <w:lastRenderedPageBreak/>
        <w:t>CP range (~2.4us under 30KHz SCS).</w:t>
      </w:r>
      <w:r w:rsidRPr="00197A62">
        <w:rPr>
          <w:rFonts w:eastAsia="宋体"/>
          <w:iCs/>
          <w:sz w:val="22"/>
          <w:szCs w:val="22"/>
          <w:lang w:val="en-US" w:eastAsia="zh-CN"/>
        </w:rPr>
        <w:t xml:space="preserve"> </w:t>
      </w:r>
      <w:r>
        <w:rPr>
          <w:rFonts w:eastAsia="宋体"/>
          <w:iCs/>
          <w:sz w:val="22"/>
          <w:szCs w:val="22"/>
          <w:lang w:val="en-US" w:eastAsia="zh-CN"/>
        </w:rPr>
        <w:t>FDSS filter is given by RC filter</w:t>
      </w:r>
      <w:r w:rsidRPr="000B27A7">
        <w:rPr>
          <w:rFonts w:eastAsia="宋体"/>
          <w:iCs/>
          <w:sz w:val="22"/>
          <w:szCs w:val="22"/>
          <w:lang w:val="en-US" w:eastAsia="zh-CN"/>
        </w:rPr>
        <w:t xml:space="preserve"> (roll-off factor=1)</w:t>
      </w:r>
      <w:r>
        <w:rPr>
          <w:rFonts w:eastAsia="宋体"/>
          <w:iCs/>
          <w:sz w:val="22"/>
          <w:szCs w:val="22"/>
          <w:lang w:val="en-US" w:eastAsia="zh-CN"/>
        </w:rPr>
        <w:t xml:space="preserve"> applied to 60RBs.</w:t>
      </w:r>
      <w:r w:rsidRPr="00651124">
        <w:rPr>
          <w:rFonts w:eastAsia="宋体"/>
          <w:iCs/>
          <w:sz w:val="22"/>
          <w:szCs w:val="22"/>
          <w:lang w:val="en-US" w:eastAsia="zh-CN"/>
        </w:rPr>
        <w:t xml:space="preserve"> </w:t>
      </w:r>
      <w:r>
        <w:rPr>
          <w:rFonts w:eastAsia="宋体"/>
          <w:iCs/>
          <w:sz w:val="22"/>
          <w:szCs w:val="22"/>
          <w:lang w:val="en-US" w:eastAsia="zh-CN"/>
        </w:rPr>
        <w:t>The Doppler value in figure is corresponding to 120km/h in 7GHz</w:t>
      </w:r>
      <w:r w:rsidR="00F2362C">
        <w:rPr>
          <w:rFonts w:eastAsia="宋体"/>
          <w:iCs/>
          <w:sz w:val="22"/>
          <w:szCs w:val="22"/>
          <w:lang w:val="en-US" w:eastAsia="zh-CN"/>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662155" w:rsidRPr="00AA3C6A" w14:paraId="1288B312" w14:textId="77777777" w:rsidTr="00035FED">
        <w:tc>
          <w:tcPr>
            <w:tcW w:w="4815" w:type="dxa"/>
          </w:tcPr>
          <w:p w14:paraId="1A1575A9" w14:textId="77777777" w:rsidR="00662155" w:rsidRPr="00361541" w:rsidRDefault="00662155" w:rsidP="00035FED">
            <w:pPr>
              <w:widowControl w:val="0"/>
              <w:spacing w:before="60"/>
              <w:jc w:val="center"/>
              <w:rPr>
                <w:rFonts w:eastAsia="宋体"/>
                <w:lang w:eastAsia="zh-CN"/>
              </w:rPr>
            </w:pPr>
            <w:r w:rsidRPr="00606A12">
              <w:rPr>
                <w:noProof/>
              </w:rPr>
              <w:drawing>
                <wp:inline distT="0" distB="0" distL="0" distR="0" wp14:anchorId="05C1FB5B" wp14:editId="7DD483F5">
                  <wp:extent cx="2734409" cy="2115185"/>
                  <wp:effectExtent l="0" t="0" r="889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742318" cy="2121303"/>
                          </a:xfrm>
                          <a:prstGeom prst="rect">
                            <a:avLst/>
                          </a:prstGeom>
                        </pic:spPr>
                      </pic:pic>
                    </a:graphicData>
                  </a:graphic>
                </wp:inline>
              </w:drawing>
            </w:r>
          </w:p>
          <w:p w14:paraId="444F9F96" w14:textId="77777777" w:rsidR="00662155" w:rsidRPr="00361541" w:rsidRDefault="00662155" w:rsidP="00662155">
            <w:pPr>
              <w:pStyle w:val="ListParagraph"/>
              <w:widowControl w:val="0"/>
              <w:numPr>
                <w:ilvl w:val="0"/>
                <w:numId w:val="23"/>
              </w:numPr>
              <w:spacing w:before="60"/>
              <w:jc w:val="center"/>
              <w:rPr>
                <w:rFonts w:eastAsia="宋体"/>
                <w:sz w:val="20"/>
                <w:szCs w:val="20"/>
                <w:lang w:eastAsia="zh-CN"/>
              </w:rPr>
            </w:pPr>
            <w:r w:rsidRPr="00361541">
              <w:rPr>
                <w:rFonts w:eastAsia="宋体"/>
                <w:sz w:val="20"/>
                <w:szCs w:val="20"/>
                <w:lang w:eastAsia="zh-CN"/>
              </w:rPr>
              <w:t>Doppler = 0Hz without FDSS</w:t>
            </w:r>
          </w:p>
        </w:tc>
        <w:tc>
          <w:tcPr>
            <w:tcW w:w="4816" w:type="dxa"/>
          </w:tcPr>
          <w:p w14:paraId="3DAA0EC1" w14:textId="77777777" w:rsidR="00662155" w:rsidRPr="00361541" w:rsidRDefault="00662155" w:rsidP="00035FED">
            <w:pPr>
              <w:widowControl w:val="0"/>
              <w:spacing w:before="60"/>
              <w:jc w:val="center"/>
              <w:rPr>
                <w:rFonts w:eastAsia="宋体"/>
                <w:lang w:eastAsia="zh-CN"/>
              </w:rPr>
            </w:pPr>
            <w:r w:rsidRPr="00606A12">
              <w:rPr>
                <w:noProof/>
              </w:rPr>
              <w:drawing>
                <wp:inline distT="0" distB="0" distL="0" distR="0" wp14:anchorId="5CD758A7" wp14:editId="4C70E8FE">
                  <wp:extent cx="2803452" cy="2123766"/>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813299" cy="2131226"/>
                          </a:xfrm>
                          <a:prstGeom prst="rect">
                            <a:avLst/>
                          </a:prstGeom>
                        </pic:spPr>
                      </pic:pic>
                    </a:graphicData>
                  </a:graphic>
                </wp:inline>
              </w:drawing>
            </w:r>
          </w:p>
          <w:p w14:paraId="4004C865" w14:textId="77777777" w:rsidR="00662155" w:rsidRPr="00361541" w:rsidRDefault="00662155" w:rsidP="00662155">
            <w:pPr>
              <w:pStyle w:val="ListParagraph"/>
              <w:widowControl w:val="0"/>
              <w:numPr>
                <w:ilvl w:val="0"/>
                <w:numId w:val="23"/>
              </w:numPr>
              <w:spacing w:before="60"/>
              <w:jc w:val="center"/>
              <w:rPr>
                <w:rFonts w:eastAsia="宋体"/>
                <w:sz w:val="20"/>
                <w:szCs w:val="20"/>
                <w:lang w:eastAsia="zh-CN"/>
              </w:rPr>
            </w:pPr>
            <w:r w:rsidRPr="00361541">
              <w:rPr>
                <w:rFonts w:eastAsia="宋体"/>
                <w:sz w:val="20"/>
                <w:szCs w:val="20"/>
                <w:lang w:eastAsia="zh-CN"/>
              </w:rPr>
              <w:t>Doppler = 0Hz with FDSS</w:t>
            </w:r>
          </w:p>
        </w:tc>
      </w:tr>
      <w:tr w:rsidR="00662155" w:rsidRPr="00AA3C6A" w14:paraId="189EDAD7" w14:textId="77777777" w:rsidTr="00035FED">
        <w:trPr>
          <w:trHeight w:val="3712"/>
        </w:trPr>
        <w:tc>
          <w:tcPr>
            <w:tcW w:w="4815" w:type="dxa"/>
          </w:tcPr>
          <w:p w14:paraId="214A6DFE" w14:textId="77777777" w:rsidR="00662155" w:rsidRPr="00361541" w:rsidRDefault="00662155" w:rsidP="00035FED">
            <w:pPr>
              <w:widowControl w:val="0"/>
              <w:spacing w:before="60"/>
              <w:jc w:val="center"/>
              <w:rPr>
                <w:rFonts w:eastAsia="宋体"/>
                <w:lang w:eastAsia="zh-CN"/>
              </w:rPr>
            </w:pPr>
            <w:r w:rsidRPr="00606A12">
              <w:rPr>
                <w:noProof/>
              </w:rPr>
              <w:drawing>
                <wp:inline distT="0" distB="0" distL="0" distR="0" wp14:anchorId="22A72873" wp14:editId="01C784E5">
                  <wp:extent cx="2796042" cy="2124829"/>
                  <wp:effectExtent l="0" t="0" r="4445" b="889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799388" cy="2127372"/>
                          </a:xfrm>
                          <a:prstGeom prst="rect">
                            <a:avLst/>
                          </a:prstGeom>
                        </pic:spPr>
                      </pic:pic>
                    </a:graphicData>
                  </a:graphic>
                </wp:inline>
              </w:drawing>
            </w:r>
          </w:p>
          <w:p w14:paraId="3F6A6272" w14:textId="77777777" w:rsidR="00662155" w:rsidRPr="00361541" w:rsidRDefault="00662155" w:rsidP="00662155">
            <w:pPr>
              <w:pStyle w:val="ListParagraph"/>
              <w:widowControl w:val="0"/>
              <w:numPr>
                <w:ilvl w:val="0"/>
                <w:numId w:val="23"/>
              </w:numPr>
              <w:spacing w:before="60"/>
              <w:jc w:val="center"/>
              <w:rPr>
                <w:rFonts w:eastAsia="宋体"/>
                <w:sz w:val="20"/>
                <w:szCs w:val="20"/>
                <w:lang w:eastAsia="zh-CN"/>
              </w:rPr>
            </w:pPr>
            <w:r w:rsidRPr="00361541">
              <w:rPr>
                <w:rFonts w:eastAsia="宋体"/>
                <w:sz w:val="20"/>
                <w:szCs w:val="20"/>
                <w:lang w:eastAsia="zh-CN"/>
              </w:rPr>
              <w:t>Doppler = 777Hz without FDSS</w:t>
            </w:r>
          </w:p>
        </w:tc>
        <w:tc>
          <w:tcPr>
            <w:tcW w:w="4816" w:type="dxa"/>
          </w:tcPr>
          <w:p w14:paraId="6F4F7997" w14:textId="77777777" w:rsidR="00662155" w:rsidRPr="00361541" w:rsidRDefault="00662155" w:rsidP="00035FED">
            <w:pPr>
              <w:widowControl w:val="0"/>
              <w:spacing w:before="60"/>
              <w:jc w:val="center"/>
              <w:rPr>
                <w:rFonts w:eastAsia="宋体"/>
                <w:lang w:eastAsia="zh-CN"/>
              </w:rPr>
            </w:pPr>
            <w:r w:rsidRPr="00606A12">
              <w:rPr>
                <w:noProof/>
              </w:rPr>
              <w:drawing>
                <wp:inline distT="0" distB="0" distL="0" distR="0" wp14:anchorId="5E41F2BF" wp14:editId="230A7404">
                  <wp:extent cx="2846211" cy="2142859"/>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853223" cy="2148138"/>
                          </a:xfrm>
                          <a:prstGeom prst="rect">
                            <a:avLst/>
                          </a:prstGeom>
                        </pic:spPr>
                      </pic:pic>
                    </a:graphicData>
                  </a:graphic>
                </wp:inline>
              </w:drawing>
            </w:r>
          </w:p>
          <w:p w14:paraId="56F88F50" w14:textId="77777777" w:rsidR="00662155" w:rsidRPr="00361541" w:rsidRDefault="00662155" w:rsidP="00662155">
            <w:pPr>
              <w:pStyle w:val="ListParagraph"/>
              <w:widowControl w:val="0"/>
              <w:numPr>
                <w:ilvl w:val="0"/>
                <w:numId w:val="23"/>
              </w:numPr>
              <w:spacing w:before="60"/>
              <w:jc w:val="center"/>
              <w:rPr>
                <w:rFonts w:eastAsia="宋体"/>
                <w:sz w:val="20"/>
                <w:szCs w:val="20"/>
                <w:lang w:eastAsia="zh-CN"/>
              </w:rPr>
            </w:pPr>
            <w:r w:rsidRPr="00361541">
              <w:rPr>
                <w:rFonts w:eastAsia="宋体"/>
                <w:sz w:val="20"/>
                <w:szCs w:val="20"/>
                <w:lang w:eastAsia="zh-CN"/>
              </w:rPr>
              <w:t>Doppler = 777Hz with FDSS</w:t>
            </w:r>
          </w:p>
        </w:tc>
      </w:tr>
    </w:tbl>
    <w:p w14:paraId="213E175D" w14:textId="765132C4" w:rsidR="00662155" w:rsidRPr="000B27A7" w:rsidRDefault="00662155" w:rsidP="00662155">
      <w:pPr>
        <w:widowControl w:val="0"/>
        <w:spacing w:before="60"/>
        <w:jc w:val="center"/>
        <w:rPr>
          <w:rFonts w:eastAsia="宋体"/>
          <w:iCs/>
          <w:sz w:val="22"/>
          <w:szCs w:val="22"/>
          <w:lang w:eastAsia="zh-CN"/>
        </w:rPr>
      </w:pPr>
      <w:r w:rsidRPr="000B27A7">
        <w:rPr>
          <w:rFonts w:eastAsia="宋体"/>
          <w:iCs/>
          <w:sz w:val="22"/>
          <w:szCs w:val="22"/>
          <w:lang w:eastAsia="zh-CN"/>
        </w:rPr>
        <w:t xml:space="preserve">Figure </w:t>
      </w:r>
      <w:r w:rsidR="00B816B4" w:rsidRPr="000B27A7">
        <w:rPr>
          <w:rFonts w:eastAsia="宋体"/>
          <w:iCs/>
          <w:sz w:val="22"/>
          <w:szCs w:val="22"/>
          <w:lang w:eastAsia="zh-CN"/>
        </w:rPr>
        <w:t>1</w:t>
      </w:r>
      <w:r w:rsidR="00033E8E">
        <w:rPr>
          <w:rFonts w:eastAsia="宋体"/>
          <w:iCs/>
          <w:sz w:val="22"/>
          <w:szCs w:val="22"/>
          <w:lang w:eastAsia="zh-CN"/>
        </w:rPr>
        <w:t>2</w:t>
      </w:r>
      <w:r w:rsidR="00B816B4" w:rsidRPr="000B27A7">
        <w:rPr>
          <w:rFonts w:eastAsia="宋体"/>
          <w:iCs/>
          <w:sz w:val="22"/>
          <w:szCs w:val="22"/>
          <w:lang w:eastAsia="zh-CN"/>
        </w:rPr>
        <w:t xml:space="preserve"> </w:t>
      </w:r>
      <w:r w:rsidRPr="000B27A7">
        <w:rPr>
          <w:rFonts w:eastAsia="宋体"/>
          <w:iCs/>
          <w:sz w:val="22"/>
          <w:szCs w:val="22"/>
          <w:lang w:eastAsia="zh-CN"/>
        </w:rPr>
        <w:t xml:space="preserve">Ambiguity Function of CP-OFDM QPSK, 8 Pruning QAM and 16QAM under different symbol </w:t>
      </w:r>
      <w:r>
        <w:rPr>
          <w:rFonts w:eastAsia="宋体"/>
          <w:iCs/>
          <w:sz w:val="22"/>
          <w:szCs w:val="22"/>
          <w:lang w:eastAsia="zh-CN"/>
        </w:rPr>
        <w:t>number</w:t>
      </w:r>
      <w:r w:rsidRPr="000B27A7">
        <w:rPr>
          <w:rFonts w:eastAsia="宋体"/>
          <w:iCs/>
          <w:sz w:val="22"/>
          <w:szCs w:val="22"/>
          <w:lang w:eastAsia="zh-CN"/>
        </w:rPr>
        <w:t xml:space="preserve"> </w:t>
      </w:r>
      <w:r w:rsidRPr="000B27A7">
        <w:rPr>
          <w:rFonts w:eastAsia="宋体"/>
          <w:i/>
          <w:sz w:val="22"/>
          <w:szCs w:val="22"/>
          <w:lang w:eastAsia="zh-CN"/>
        </w:rPr>
        <w:t>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5"/>
        <w:gridCol w:w="4806"/>
      </w:tblGrid>
      <w:tr w:rsidR="00662155" w:rsidRPr="00E57D8E" w14:paraId="38B512B6" w14:textId="77777777" w:rsidTr="00035FED">
        <w:tc>
          <w:tcPr>
            <w:tcW w:w="4830" w:type="dxa"/>
          </w:tcPr>
          <w:p w14:paraId="66131988" w14:textId="77777777" w:rsidR="00662155" w:rsidRPr="00E57D8E" w:rsidRDefault="00662155" w:rsidP="00035FED">
            <w:pPr>
              <w:widowControl w:val="0"/>
              <w:spacing w:before="60"/>
              <w:jc w:val="center"/>
              <w:rPr>
                <w:noProof/>
              </w:rPr>
            </w:pPr>
            <w:r w:rsidRPr="00606A12">
              <w:rPr>
                <w:noProof/>
              </w:rPr>
              <w:drawing>
                <wp:inline distT="0" distB="0" distL="0" distR="0" wp14:anchorId="631173C6" wp14:editId="2F936738">
                  <wp:extent cx="2826536" cy="2223135"/>
                  <wp:effectExtent l="0" t="0" r="0" b="571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831776" cy="2227257"/>
                          </a:xfrm>
                          <a:prstGeom prst="rect">
                            <a:avLst/>
                          </a:prstGeom>
                        </pic:spPr>
                      </pic:pic>
                    </a:graphicData>
                  </a:graphic>
                </wp:inline>
              </w:drawing>
            </w:r>
          </w:p>
          <w:p w14:paraId="05C772F1" w14:textId="77777777" w:rsidR="00662155" w:rsidRPr="00361541" w:rsidRDefault="00662155" w:rsidP="00662155">
            <w:pPr>
              <w:pStyle w:val="ListParagraph"/>
              <w:widowControl w:val="0"/>
              <w:numPr>
                <w:ilvl w:val="0"/>
                <w:numId w:val="24"/>
              </w:numPr>
              <w:spacing w:before="60"/>
              <w:jc w:val="center"/>
              <w:rPr>
                <w:noProof/>
                <w:sz w:val="20"/>
                <w:szCs w:val="20"/>
                <w:lang w:eastAsia="zh-CN"/>
              </w:rPr>
            </w:pPr>
            <w:r w:rsidRPr="00361541">
              <w:rPr>
                <w:rFonts w:eastAsia="宋体"/>
                <w:sz w:val="20"/>
                <w:szCs w:val="20"/>
                <w:lang w:eastAsia="zh-CN"/>
              </w:rPr>
              <w:t xml:space="preserve"> ISLR @ Doppler =0Hz without FDSS</w:t>
            </w:r>
          </w:p>
        </w:tc>
        <w:tc>
          <w:tcPr>
            <w:tcW w:w="4801" w:type="dxa"/>
          </w:tcPr>
          <w:p w14:paraId="4F9136AE" w14:textId="77777777" w:rsidR="00662155" w:rsidRPr="00E57D8E" w:rsidRDefault="00662155" w:rsidP="00035FED">
            <w:pPr>
              <w:widowControl w:val="0"/>
              <w:spacing w:before="60"/>
              <w:jc w:val="center"/>
              <w:rPr>
                <w:noProof/>
              </w:rPr>
            </w:pPr>
            <w:r w:rsidRPr="00606A12">
              <w:rPr>
                <w:noProof/>
              </w:rPr>
              <w:drawing>
                <wp:inline distT="0" distB="0" distL="0" distR="0" wp14:anchorId="44EBA596" wp14:editId="1F3C47F5">
                  <wp:extent cx="2899382" cy="2236477"/>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910007" cy="2244673"/>
                          </a:xfrm>
                          <a:prstGeom prst="rect">
                            <a:avLst/>
                          </a:prstGeom>
                        </pic:spPr>
                      </pic:pic>
                    </a:graphicData>
                  </a:graphic>
                </wp:inline>
              </w:drawing>
            </w:r>
          </w:p>
          <w:p w14:paraId="10EB94B8" w14:textId="77777777" w:rsidR="00662155" w:rsidRPr="00361541" w:rsidRDefault="00662155" w:rsidP="00662155">
            <w:pPr>
              <w:pStyle w:val="ListParagraph"/>
              <w:widowControl w:val="0"/>
              <w:numPr>
                <w:ilvl w:val="0"/>
                <w:numId w:val="24"/>
              </w:numPr>
              <w:spacing w:before="60"/>
              <w:jc w:val="center"/>
              <w:rPr>
                <w:noProof/>
                <w:sz w:val="20"/>
                <w:szCs w:val="20"/>
                <w:lang w:eastAsia="zh-CN"/>
              </w:rPr>
            </w:pPr>
            <w:r w:rsidRPr="00361541">
              <w:rPr>
                <w:rFonts w:eastAsia="宋体"/>
                <w:sz w:val="20"/>
                <w:szCs w:val="20"/>
                <w:lang w:eastAsia="zh-CN"/>
              </w:rPr>
              <w:t>PSLR @ Doppler =0Hz without FDSS</w:t>
            </w:r>
          </w:p>
        </w:tc>
      </w:tr>
      <w:tr w:rsidR="00662155" w:rsidRPr="00E57D8E" w14:paraId="53040070" w14:textId="77777777" w:rsidTr="00035FED">
        <w:tc>
          <w:tcPr>
            <w:tcW w:w="4830" w:type="dxa"/>
          </w:tcPr>
          <w:p w14:paraId="159BAEFB" w14:textId="77777777" w:rsidR="00662155" w:rsidRPr="00E57D8E" w:rsidRDefault="00662155" w:rsidP="00035FED">
            <w:pPr>
              <w:widowControl w:val="0"/>
              <w:spacing w:before="60"/>
              <w:jc w:val="center"/>
              <w:rPr>
                <w:noProof/>
              </w:rPr>
            </w:pPr>
            <w:r w:rsidRPr="00606A12">
              <w:rPr>
                <w:noProof/>
              </w:rPr>
              <w:lastRenderedPageBreak/>
              <w:drawing>
                <wp:inline distT="0" distB="0" distL="0" distR="0" wp14:anchorId="66A13B06" wp14:editId="526237C9">
                  <wp:extent cx="2820582" cy="2185651"/>
                  <wp:effectExtent l="0" t="0" r="0" b="571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841471" cy="2201838"/>
                          </a:xfrm>
                          <a:prstGeom prst="rect">
                            <a:avLst/>
                          </a:prstGeom>
                        </pic:spPr>
                      </pic:pic>
                    </a:graphicData>
                  </a:graphic>
                </wp:inline>
              </w:drawing>
            </w:r>
          </w:p>
          <w:p w14:paraId="10948504" w14:textId="77777777" w:rsidR="00662155" w:rsidRPr="00361541" w:rsidRDefault="00662155" w:rsidP="00662155">
            <w:pPr>
              <w:pStyle w:val="ListParagraph"/>
              <w:widowControl w:val="0"/>
              <w:numPr>
                <w:ilvl w:val="0"/>
                <w:numId w:val="24"/>
              </w:numPr>
              <w:spacing w:before="60"/>
              <w:jc w:val="center"/>
              <w:rPr>
                <w:noProof/>
                <w:sz w:val="20"/>
                <w:szCs w:val="20"/>
                <w:lang w:eastAsia="zh-CN"/>
              </w:rPr>
            </w:pPr>
            <w:r w:rsidRPr="00361541">
              <w:rPr>
                <w:rFonts w:eastAsia="宋体"/>
                <w:sz w:val="20"/>
                <w:szCs w:val="20"/>
                <w:lang w:eastAsia="zh-CN"/>
              </w:rPr>
              <w:t>ISLR @ Doppler =0Hz with FDSS</w:t>
            </w:r>
          </w:p>
        </w:tc>
        <w:tc>
          <w:tcPr>
            <w:tcW w:w="4801" w:type="dxa"/>
          </w:tcPr>
          <w:p w14:paraId="2CBF95EA" w14:textId="77777777" w:rsidR="00662155" w:rsidRPr="00E57D8E" w:rsidRDefault="00662155" w:rsidP="00035FED">
            <w:pPr>
              <w:widowControl w:val="0"/>
              <w:spacing w:before="60"/>
              <w:jc w:val="center"/>
              <w:rPr>
                <w:noProof/>
              </w:rPr>
            </w:pPr>
            <w:r w:rsidRPr="00606A12">
              <w:rPr>
                <w:noProof/>
              </w:rPr>
              <w:drawing>
                <wp:inline distT="0" distB="0" distL="0" distR="0" wp14:anchorId="1D02F55C" wp14:editId="158B8E03">
                  <wp:extent cx="2906561" cy="2226623"/>
                  <wp:effectExtent l="0" t="0" r="8255" b="254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934730" cy="2248202"/>
                          </a:xfrm>
                          <a:prstGeom prst="rect">
                            <a:avLst/>
                          </a:prstGeom>
                        </pic:spPr>
                      </pic:pic>
                    </a:graphicData>
                  </a:graphic>
                </wp:inline>
              </w:drawing>
            </w:r>
          </w:p>
          <w:p w14:paraId="4CE6F2F8" w14:textId="77777777" w:rsidR="00662155" w:rsidRPr="00361541" w:rsidRDefault="00662155" w:rsidP="00662155">
            <w:pPr>
              <w:pStyle w:val="ListParagraph"/>
              <w:widowControl w:val="0"/>
              <w:numPr>
                <w:ilvl w:val="0"/>
                <w:numId w:val="24"/>
              </w:numPr>
              <w:spacing w:before="60"/>
              <w:jc w:val="center"/>
              <w:rPr>
                <w:noProof/>
                <w:sz w:val="20"/>
                <w:szCs w:val="20"/>
                <w:lang w:eastAsia="zh-CN"/>
              </w:rPr>
            </w:pPr>
            <w:r w:rsidRPr="00361541">
              <w:rPr>
                <w:rFonts w:eastAsia="宋体"/>
                <w:sz w:val="20"/>
                <w:szCs w:val="20"/>
                <w:lang w:eastAsia="zh-CN"/>
              </w:rPr>
              <w:t>PSLR @ Doppler =0Hz with FDSS</w:t>
            </w:r>
          </w:p>
        </w:tc>
      </w:tr>
    </w:tbl>
    <w:p w14:paraId="5B91BB8D" w14:textId="13CB2EA8" w:rsidR="00662155" w:rsidRPr="00A720C6" w:rsidRDefault="00662155" w:rsidP="00662155">
      <w:pPr>
        <w:widowControl w:val="0"/>
        <w:spacing w:before="60"/>
        <w:jc w:val="center"/>
        <w:rPr>
          <w:rFonts w:eastAsia="宋体"/>
          <w:iCs/>
          <w:sz w:val="22"/>
          <w:szCs w:val="22"/>
          <w:lang w:eastAsia="zh-CN"/>
        </w:rPr>
      </w:pPr>
      <w:r w:rsidRPr="00A720C6">
        <w:rPr>
          <w:rFonts w:eastAsia="宋体"/>
          <w:iCs/>
          <w:sz w:val="22"/>
          <w:szCs w:val="22"/>
          <w:lang w:eastAsia="zh-CN"/>
        </w:rPr>
        <w:t>Fig</w:t>
      </w:r>
      <w:r w:rsidRPr="000B27A7">
        <w:rPr>
          <w:rFonts w:eastAsia="宋体"/>
          <w:iCs/>
          <w:sz w:val="22"/>
          <w:szCs w:val="22"/>
          <w:lang w:eastAsia="zh-CN"/>
        </w:rPr>
        <w:t xml:space="preserve">ure </w:t>
      </w:r>
      <w:r w:rsidR="00B816B4" w:rsidRPr="000B27A7">
        <w:rPr>
          <w:rFonts w:eastAsia="宋体"/>
          <w:iCs/>
          <w:sz w:val="22"/>
          <w:szCs w:val="22"/>
          <w:lang w:eastAsia="zh-CN"/>
        </w:rPr>
        <w:t>1</w:t>
      </w:r>
      <w:r w:rsidR="00033E8E">
        <w:rPr>
          <w:rFonts w:eastAsia="宋体"/>
          <w:iCs/>
          <w:sz w:val="22"/>
          <w:szCs w:val="22"/>
          <w:lang w:eastAsia="zh-CN"/>
        </w:rPr>
        <w:t>3</w:t>
      </w:r>
      <w:r w:rsidR="00B816B4" w:rsidRPr="00A720C6">
        <w:rPr>
          <w:rFonts w:eastAsia="宋体"/>
          <w:iCs/>
          <w:sz w:val="22"/>
          <w:szCs w:val="22"/>
          <w:lang w:eastAsia="zh-CN"/>
        </w:rPr>
        <w:t xml:space="preserve"> </w:t>
      </w:r>
      <w:r w:rsidRPr="00A720C6">
        <w:rPr>
          <w:rFonts w:eastAsia="宋体"/>
          <w:iCs/>
          <w:sz w:val="22"/>
          <w:szCs w:val="22"/>
          <w:lang w:eastAsia="zh-CN"/>
        </w:rPr>
        <w:t xml:space="preserve">ISLR and PSLR of CP-OFDM QPSK, 8 Pruning QAM and 16QAM under different symbol # </w:t>
      </w:r>
      <w:r w:rsidRPr="00A720C6">
        <w:rPr>
          <w:rFonts w:eastAsia="宋体"/>
          <w:i/>
          <w:sz w:val="22"/>
          <w:szCs w:val="22"/>
          <w:lang w:eastAsia="zh-CN"/>
        </w:rPr>
        <w:t>N</w:t>
      </w:r>
    </w:p>
    <w:p w14:paraId="00D4FB86" w14:textId="77777777" w:rsidR="00662155" w:rsidRDefault="00662155" w:rsidP="00662155">
      <w:pPr>
        <w:widowControl w:val="0"/>
        <w:spacing w:before="60"/>
        <w:jc w:val="both"/>
        <w:rPr>
          <w:rFonts w:eastAsia="宋体"/>
          <w:iCs/>
          <w:sz w:val="22"/>
          <w:szCs w:val="22"/>
          <w:lang w:eastAsia="zh-CN"/>
        </w:rPr>
      </w:pPr>
      <w:r w:rsidRPr="003C1109">
        <w:rPr>
          <w:rFonts w:eastAsia="宋体"/>
          <w:iCs/>
          <w:sz w:val="22"/>
          <w:szCs w:val="22"/>
          <w:lang w:eastAsia="zh-CN"/>
        </w:rPr>
        <w:t>From the above figure</w:t>
      </w:r>
      <w:r>
        <w:rPr>
          <w:rFonts w:eastAsia="宋体"/>
          <w:iCs/>
          <w:sz w:val="22"/>
          <w:szCs w:val="22"/>
          <w:lang w:eastAsia="zh-CN"/>
        </w:rPr>
        <w:t>s</w:t>
      </w:r>
      <w:r w:rsidRPr="003C1109">
        <w:rPr>
          <w:rFonts w:eastAsia="宋体"/>
          <w:iCs/>
          <w:sz w:val="22"/>
          <w:szCs w:val="22"/>
          <w:lang w:eastAsia="zh-CN"/>
        </w:rPr>
        <w:t xml:space="preserve">, it can be observed that QPSK and 8 Pruning QAM exhibit the same </w:t>
      </w:r>
      <w:r>
        <w:rPr>
          <w:rFonts w:eastAsia="宋体"/>
          <w:iCs/>
          <w:sz w:val="22"/>
          <w:szCs w:val="22"/>
          <w:lang w:eastAsia="zh-CN"/>
        </w:rPr>
        <w:t xml:space="preserve">sensing </w:t>
      </w:r>
      <w:r w:rsidRPr="003C1109">
        <w:rPr>
          <w:rFonts w:eastAsia="宋体"/>
          <w:iCs/>
          <w:sz w:val="22"/>
          <w:szCs w:val="22"/>
          <w:lang w:eastAsia="zh-CN"/>
        </w:rPr>
        <w:t xml:space="preserve">performance due to their constant modulus characteristics. However, 8 Pruning QAM supports higher spectral efficiency compared to QPSK. Although 16QAM supports even higher spectral efficiency, its non-constant modulus characteristic results in inferior </w:t>
      </w:r>
      <w:r>
        <w:rPr>
          <w:rFonts w:eastAsia="宋体"/>
          <w:iCs/>
          <w:sz w:val="22"/>
          <w:szCs w:val="22"/>
          <w:lang w:eastAsia="zh-CN"/>
        </w:rPr>
        <w:t>sensing</w:t>
      </w:r>
      <w:r w:rsidRPr="003C1109">
        <w:rPr>
          <w:rFonts w:eastAsia="宋体"/>
          <w:iCs/>
          <w:sz w:val="22"/>
          <w:szCs w:val="22"/>
          <w:lang w:eastAsia="zh-CN"/>
        </w:rPr>
        <w:t xml:space="preserve"> performance relative to QPSK and 8 Pruning QAM. This difference becomes particularly </w:t>
      </w:r>
      <w:r>
        <w:rPr>
          <w:rFonts w:eastAsia="宋体"/>
          <w:iCs/>
          <w:sz w:val="22"/>
          <w:szCs w:val="22"/>
          <w:lang w:eastAsia="zh-CN"/>
        </w:rPr>
        <w:t>obvious</w:t>
      </w:r>
      <w:r w:rsidRPr="003C1109">
        <w:rPr>
          <w:rFonts w:eastAsia="宋体"/>
          <w:iCs/>
          <w:sz w:val="22"/>
          <w:szCs w:val="22"/>
          <w:lang w:eastAsia="zh-CN"/>
        </w:rPr>
        <w:t xml:space="preserve"> when FDSS is applied.</w:t>
      </w:r>
      <w:r>
        <w:rPr>
          <w:rFonts w:eastAsia="宋体"/>
          <w:iCs/>
          <w:sz w:val="22"/>
          <w:szCs w:val="22"/>
          <w:lang w:eastAsia="zh-CN"/>
        </w:rPr>
        <w:t xml:space="preserve"> On the other hand, FDSS window type also impacts the main lobe width, which determines the delay resolution and estimation accuracy. Finally,</w:t>
      </w:r>
      <w:r w:rsidRPr="003C1109">
        <w:rPr>
          <w:rFonts w:eastAsia="宋体"/>
          <w:iCs/>
          <w:sz w:val="22"/>
          <w:szCs w:val="22"/>
          <w:lang w:eastAsia="zh-CN"/>
        </w:rPr>
        <w:t xml:space="preserve"> </w:t>
      </w:r>
      <w:r>
        <w:rPr>
          <w:rFonts w:eastAsia="宋体"/>
          <w:iCs/>
          <w:sz w:val="22"/>
          <w:szCs w:val="22"/>
          <w:lang w:eastAsia="zh-CN"/>
        </w:rPr>
        <w:t>i</w:t>
      </w:r>
      <w:r w:rsidRPr="003C1109">
        <w:rPr>
          <w:rFonts w:eastAsia="宋体"/>
          <w:iCs/>
          <w:sz w:val="22"/>
          <w:szCs w:val="22"/>
          <w:lang w:eastAsia="zh-CN"/>
        </w:rPr>
        <w:t>ncreasing the number of symbols can enhance the performance of 16QAM</w:t>
      </w:r>
      <w:r>
        <w:rPr>
          <w:rFonts w:eastAsia="宋体"/>
          <w:iCs/>
          <w:sz w:val="22"/>
          <w:szCs w:val="22"/>
          <w:lang w:eastAsia="zh-CN"/>
        </w:rPr>
        <w:t xml:space="preserve"> but still worse than QPSK and 8 Pruning QAM. </w:t>
      </w:r>
    </w:p>
    <w:p w14:paraId="72EF5835" w14:textId="097A4A2C" w:rsidR="00834144" w:rsidRPr="00496BD3" w:rsidRDefault="00D77BDF" w:rsidP="00FE2B7B">
      <w:pPr>
        <w:spacing w:beforeLines="50" w:before="120" w:afterLines="50" w:after="120"/>
        <w:rPr>
          <w:rFonts w:eastAsia="宋体"/>
          <w:bCs/>
          <w:i/>
          <w:iCs/>
          <w:sz w:val="22"/>
          <w:szCs w:val="22"/>
          <w:lang w:val="en-US" w:eastAsia="zh-CN"/>
        </w:rPr>
      </w:pPr>
      <w:r w:rsidRPr="00F26D42">
        <w:rPr>
          <w:rFonts w:eastAsia="宋体" w:hint="eastAsia"/>
          <w:b/>
          <w:i/>
          <w:iCs/>
          <w:sz w:val="22"/>
          <w:szCs w:val="22"/>
          <w:lang w:val="en-US" w:eastAsia="zh-CN"/>
        </w:rPr>
        <w:t>O</w:t>
      </w:r>
      <w:r w:rsidRPr="00F26D42">
        <w:rPr>
          <w:rFonts w:eastAsia="宋体"/>
          <w:b/>
          <w:i/>
          <w:iCs/>
          <w:sz w:val="22"/>
          <w:szCs w:val="22"/>
          <w:lang w:val="en-US" w:eastAsia="zh-CN"/>
        </w:rPr>
        <w:t xml:space="preserve">bservation </w:t>
      </w:r>
      <w:r>
        <w:rPr>
          <w:rFonts w:eastAsia="宋体"/>
          <w:b/>
          <w:i/>
          <w:iCs/>
          <w:sz w:val="22"/>
          <w:szCs w:val="22"/>
          <w:lang w:val="en-US" w:eastAsia="zh-CN"/>
        </w:rPr>
        <w:t>1</w:t>
      </w:r>
      <w:r w:rsidR="00FC243F">
        <w:rPr>
          <w:rFonts w:eastAsia="宋体"/>
          <w:b/>
          <w:i/>
          <w:iCs/>
          <w:sz w:val="22"/>
          <w:szCs w:val="22"/>
          <w:lang w:val="en-US" w:eastAsia="zh-CN"/>
        </w:rPr>
        <w:t>3</w:t>
      </w:r>
      <w:r w:rsidRPr="00F26D42">
        <w:rPr>
          <w:rFonts w:eastAsia="宋体"/>
          <w:b/>
          <w:i/>
          <w:iCs/>
          <w:sz w:val="22"/>
          <w:szCs w:val="22"/>
          <w:lang w:val="en-US" w:eastAsia="zh-CN"/>
        </w:rPr>
        <w:t>:</w:t>
      </w:r>
      <w:r>
        <w:rPr>
          <w:rFonts w:eastAsia="宋体"/>
          <w:b/>
          <w:i/>
          <w:iCs/>
          <w:sz w:val="22"/>
          <w:szCs w:val="22"/>
          <w:lang w:val="en-US" w:eastAsia="zh-CN"/>
        </w:rPr>
        <w:t xml:space="preserve"> </w:t>
      </w:r>
      <w:r w:rsidR="00EA49A0" w:rsidRPr="00853B5F">
        <w:rPr>
          <w:rFonts w:eastAsia="宋体"/>
          <w:i/>
          <w:sz w:val="22"/>
          <w:szCs w:val="22"/>
          <w:lang w:eastAsia="zh-CN"/>
        </w:rPr>
        <w:t>8</w:t>
      </w:r>
      <w:r w:rsidR="00493234" w:rsidRPr="00853B5F">
        <w:rPr>
          <w:rFonts w:eastAsia="宋体"/>
          <w:i/>
          <w:sz w:val="22"/>
          <w:szCs w:val="22"/>
          <w:lang w:eastAsia="zh-CN"/>
        </w:rPr>
        <w:t>-</w:t>
      </w:r>
      <w:r w:rsidR="00EA49A0" w:rsidRPr="00853B5F">
        <w:rPr>
          <w:rFonts w:eastAsia="宋体"/>
          <w:i/>
          <w:sz w:val="22"/>
          <w:szCs w:val="22"/>
          <w:lang w:eastAsia="zh-CN"/>
        </w:rPr>
        <w:t xml:space="preserve">Pruning QAM </w:t>
      </w:r>
      <w:r w:rsidR="009C7EAE">
        <w:rPr>
          <w:rFonts w:eastAsia="宋体"/>
          <w:i/>
          <w:sz w:val="22"/>
          <w:szCs w:val="22"/>
          <w:lang w:eastAsia="zh-CN"/>
        </w:rPr>
        <w:t>under</w:t>
      </w:r>
      <w:r w:rsidR="007F119A">
        <w:rPr>
          <w:rFonts w:eastAsia="宋体"/>
          <w:i/>
          <w:sz w:val="22"/>
          <w:szCs w:val="22"/>
          <w:lang w:eastAsia="zh-CN"/>
        </w:rPr>
        <w:t xml:space="preserve"> </w:t>
      </w:r>
      <w:r w:rsidR="00493234" w:rsidRPr="00853B5F">
        <w:rPr>
          <w:rFonts w:eastAsia="宋体"/>
          <w:i/>
          <w:sz w:val="22"/>
          <w:szCs w:val="22"/>
          <w:lang w:eastAsia="zh-CN"/>
        </w:rPr>
        <w:t xml:space="preserve">CP-OFDM </w:t>
      </w:r>
      <w:r w:rsidR="00826A30" w:rsidRPr="00853B5F">
        <w:rPr>
          <w:rFonts w:eastAsia="宋体"/>
          <w:i/>
          <w:sz w:val="22"/>
          <w:szCs w:val="22"/>
          <w:lang w:eastAsia="zh-CN"/>
        </w:rPr>
        <w:t>could provide</w:t>
      </w:r>
      <w:r w:rsidR="00EA49A0" w:rsidRPr="00853B5F">
        <w:rPr>
          <w:rFonts w:eastAsia="宋体"/>
          <w:i/>
          <w:sz w:val="22"/>
          <w:szCs w:val="22"/>
          <w:lang w:eastAsia="zh-CN"/>
        </w:rPr>
        <w:t xml:space="preserve"> higher spectral efficiency compared </w:t>
      </w:r>
      <w:r w:rsidR="00584034" w:rsidRPr="00853B5F">
        <w:rPr>
          <w:rFonts w:eastAsia="宋体"/>
          <w:i/>
          <w:sz w:val="22"/>
          <w:szCs w:val="22"/>
          <w:lang w:eastAsia="zh-CN"/>
        </w:rPr>
        <w:t>with</w:t>
      </w:r>
      <w:r w:rsidR="00EA49A0" w:rsidRPr="00853B5F">
        <w:rPr>
          <w:rFonts w:eastAsia="宋体"/>
          <w:i/>
          <w:sz w:val="22"/>
          <w:szCs w:val="22"/>
          <w:lang w:eastAsia="zh-CN"/>
        </w:rPr>
        <w:t xml:space="preserve"> QPSK with same sensing performance</w:t>
      </w:r>
      <w:r w:rsidR="003B26E9" w:rsidRPr="00853B5F">
        <w:rPr>
          <w:rFonts w:eastAsia="宋体"/>
          <w:i/>
          <w:sz w:val="22"/>
          <w:szCs w:val="22"/>
          <w:lang w:eastAsia="zh-CN"/>
        </w:rPr>
        <w:t xml:space="preserve">, and </w:t>
      </w:r>
      <w:r w:rsidR="00584034" w:rsidRPr="00853B5F">
        <w:rPr>
          <w:rFonts w:eastAsia="宋体"/>
          <w:i/>
          <w:sz w:val="22"/>
          <w:szCs w:val="22"/>
          <w:lang w:eastAsia="zh-CN"/>
        </w:rPr>
        <w:t>provide better sensing performance compared with 16QAM</w:t>
      </w:r>
      <w:r w:rsidR="00A346D9">
        <w:rPr>
          <w:rFonts w:eastAsia="宋体"/>
          <w:bCs/>
          <w:i/>
          <w:sz w:val="22"/>
          <w:szCs w:val="22"/>
          <w:lang w:val="en-US" w:eastAsia="zh-CN"/>
        </w:rPr>
        <w:t xml:space="preserve"> </w:t>
      </w:r>
      <w:r w:rsidR="00A346D9">
        <w:rPr>
          <w:rFonts w:eastAsia="宋体"/>
          <w:i/>
          <w:sz w:val="22"/>
          <w:szCs w:val="22"/>
          <w:lang w:eastAsia="zh-CN"/>
        </w:rPr>
        <w:t>especially when FDSS is applied</w:t>
      </w:r>
      <w:r w:rsidR="00A346D9" w:rsidRPr="00853B5F">
        <w:rPr>
          <w:rFonts w:eastAsia="宋体"/>
          <w:bCs/>
          <w:i/>
          <w:sz w:val="22"/>
          <w:szCs w:val="22"/>
          <w:lang w:val="en-US" w:eastAsia="zh-CN"/>
        </w:rPr>
        <w:t>.</w:t>
      </w:r>
    </w:p>
    <w:p w14:paraId="34C9E3FE" w14:textId="0409487F" w:rsidR="00FE2B7B" w:rsidRPr="00A934C5" w:rsidRDefault="00FE2B7B" w:rsidP="00FE2B7B">
      <w:pPr>
        <w:spacing w:beforeLines="50" w:before="120" w:afterLines="50" w:after="120"/>
        <w:rPr>
          <w:rFonts w:eastAsiaTheme="minorEastAsia"/>
          <w:i/>
          <w:sz w:val="22"/>
          <w:szCs w:val="22"/>
          <w:lang w:val="x-none" w:eastAsia="zh-CN"/>
        </w:rPr>
      </w:pPr>
      <w:r w:rsidRPr="007E5452">
        <w:rPr>
          <w:rFonts w:eastAsiaTheme="minorEastAsia"/>
          <w:b/>
          <w:i/>
          <w:sz w:val="22"/>
          <w:szCs w:val="22"/>
          <w:lang w:val="x-none" w:eastAsia="zh-CN"/>
        </w:rPr>
        <w:t>Proposal</w:t>
      </w:r>
      <w:r>
        <w:rPr>
          <w:rFonts w:eastAsiaTheme="minorEastAsia"/>
          <w:b/>
          <w:i/>
          <w:sz w:val="22"/>
          <w:szCs w:val="22"/>
          <w:lang w:val="x-none" w:eastAsia="zh-CN"/>
        </w:rPr>
        <w:t xml:space="preserve"> </w:t>
      </w:r>
      <w:r w:rsidR="00107A92">
        <w:rPr>
          <w:rFonts w:eastAsiaTheme="minorEastAsia"/>
          <w:b/>
          <w:i/>
          <w:sz w:val="22"/>
          <w:szCs w:val="22"/>
          <w:lang w:val="x-none" w:eastAsia="zh-CN"/>
        </w:rPr>
        <w:t>6</w:t>
      </w:r>
      <w:r w:rsidRPr="007E5452">
        <w:rPr>
          <w:rFonts w:eastAsiaTheme="minorEastAsia"/>
          <w:b/>
          <w:i/>
          <w:sz w:val="22"/>
          <w:szCs w:val="22"/>
          <w:lang w:val="x-none" w:eastAsia="zh-CN"/>
        </w:rPr>
        <w:t>:</w:t>
      </w:r>
      <w:r w:rsidRPr="007E5452">
        <w:rPr>
          <w:rFonts w:eastAsiaTheme="minorEastAsia"/>
          <w:i/>
          <w:sz w:val="22"/>
          <w:szCs w:val="22"/>
          <w:lang w:val="x-none" w:eastAsia="zh-CN"/>
        </w:rPr>
        <w:t xml:space="preserve"> </w:t>
      </w:r>
      <w:r>
        <w:rPr>
          <w:rFonts w:eastAsiaTheme="minorEastAsia"/>
          <w:i/>
          <w:sz w:val="22"/>
          <w:szCs w:val="22"/>
          <w:lang w:val="x-none" w:eastAsia="zh-CN"/>
        </w:rPr>
        <w:t>S</w:t>
      </w:r>
      <w:r w:rsidRPr="005A46E7">
        <w:rPr>
          <w:rFonts w:eastAsiaTheme="minorEastAsia"/>
          <w:i/>
          <w:sz w:val="22"/>
          <w:szCs w:val="22"/>
          <w:lang w:val="x-none" w:eastAsia="zh-CN"/>
        </w:rPr>
        <w:t xml:space="preserve">tudy </w:t>
      </w:r>
      <w:r>
        <w:rPr>
          <w:rFonts w:eastAsiaTheme="minorEastAsia"/>
          <w:i/>
          <w:sz w:val="22"/>
          <w:szCs w:val="22"/>
          <w:lang w:val="x-none" w:eastAsia="zh-CN"/>
        </w:rPr>
        <w:t xml:space="preserve">pruning QAM </w:t>
      </w:r>
      <w:r w:rsidR="00047451">
        <w:rPr>
          <w:rFonts w:eastAsiaTheme="minorEastAsia"/>
          <w:i/>
          <w:sz w:val="22"/>
          <w:szCs w:val="22"/>
          <w:lang w:val="x-none" w:eastAsia="zh-CN"/>
        </w:rPr>
        <w:t>under</w:t>
      </w:r>
      <w:r w:rsidR="007F119A">
        <w:rPr>
          <w:rFonts w:eastAsiaTheme="minorEastAsia"/>
          <w:i/>
          <w:sz w:val="22"/>
          <w:szCs w:val="22"/>
          <w:lang w:val="x-none" w:eastAsia="zh-CN"/>
        </w:rPr>
        <w:t xml:space="preserve"> </w:t>
      </w:r>
      <w:r w:rsidR="00047451">
        <w:rPr>
          <w:rFonts w:eastAsiaTheme="minorEastAsia"/>
          <w:i/>
          <w:sz w:val="22"/>
          <w:szCs w:val="22"/>
          <w:lang w:val="x-none" w:eastAsia="zh-CN"/>
        </w:rPr>
        <w:t xml:space="preserve">CP-OFDM </w:t>
      </w:r>
      <w:r w:rsidR="00706F81">
        <w:rPr>
          <w:rFonts w:eastAsiaTheme="minorEastAsia"/>
          <w:i/>
          <w:sz w:val="22"/>
          <w:szCs w:val="22"/>
          <w:lang w:val="x-none" w:eastAsia="zh-CN"/>
        </w:rPr>
        <w:t xml:space="preserve">waveform </w:t>
      </w:r>
      <w:r w:rsidR="00047451">
        <w:rPr>
          <w:rFonts w:eastAsiaTheme="minorEastAsia"/>
          <w:i/>
          <w:sz w:val="22"/>
          <w:szCs w:val="22"/>
          <w:lang w:val="x-none" w:eastAsia="zh-CN"/>
        </w:rPr>
        <w:t>for</w:t>
      </w:r>
      <w:r w:rsidR="00B10EC3">
        <w:rPr>
          <w:rFonts w:eastAsiaTheme="minorEastAsia"/>
          <w:i/>
          <w:sz w:val="22"/>
          <w:szCs w:val="22"/>
          <w:lang w:val="x-none" w:eastAsia="zh-CN"/>
        </w:rPr>
        <w:t xml:space="preserve"> </w:t>
      </w:r>
      <w:r w:rsidR="00496BD3">
        <w:rPr>
          <w:rFonts w:eastAsiaTheme="minorEastAsia"/>
          <w:i/>
          <w:sz w:val="22"/>
          <w:szCs w:val="22"/>
          <w:lang w:val="x-none" w:eastAsia="zh-CN"/>
        </w:rPr>
        <w:t>ISAC</w:t>
      </w:r>
      <w:r w:rsidR="009D73C4">
        <w:rPr>
          <w:rFonts w:eastAsiaTheme="minorEastAsia"/>
          <w:i/>
          <w:sz w:val="22"/>
          <w:szCs w:val="22"/>
          <w:lang w:val="x-none" w:eastAsia="zh-CN"/>
        </w:rPr>
        <w:t>.</w:t>
      </w:r>
    </w:p>
    <w:p w14:paraId="62817774" w14:textId="4E53B666" w:rsidR="00FE2B7B" w:rsidRDefault="007A6F7D" w:rsidP="00FE2B7B">
      <w:pPr>
        <w:pStyle w:val="Heading1"/>
        <w:numPr>
          <w:ilvl w:val="0"/>
          <w:numId w:val="0"/>
        </w:numPr>
        <w:pBdr>
          <w:top w:val="none" w:sz="0" w:space="0" w:color="auto"/>
        </w:pBdr>
        <w:adjustRightInd w:val="0"/>
        <w:snapToGrid w:val="0"/>
        <w:rPr>
          <w:rFonts w:ascii="Times New Roman" w:eastAsiaTheme="minorEastAsia" w:hAnsi="Times New Roman"/>
          <w:sz w:val="28"/>
        </w:rPr>
      </w:pPr>
      <w:r>
        <w:rPr>
          <w:rFonts w:ascii="Times New Roman" w:eastAsiaTheme="minorEastAsia" w:hAnsi="Times New Roman"/>
          <w:sz w:val="28"/>
        </w:rPr>
        <w:t>4</w:t>
      </w:r>
      <w:r w:rsidR="00FE2B7B">
        <w:rPr>
          <w:rFonts w:ascii="Times New Roman" w:eastAsiaTheme="minorEastAsia" w:hAnsi="Times New Roman"/>
          <w:sz w:val="28"/>
        </w:rPr>
        <w:t>. DL DFT-s-OFDM Waveform</w:t>
      </w:r>
    </w:p>
    <w:p w14:paraId="3EA42485" w14:textId="4B90E7FD" w:rsidR="00257002" w:rsidRPr="003B7D3A" w:rsidRDefault="00257002" w:rsidP="003B7D3A">
      <w:pPr>
        <w:widowControl w:val="0"/>
        <w:spacing w:before="60"/>
        <w:jc w:val="both"/>
        <w:rPr>
          <w:rFonts w:eastAsia="宋体"/>
          <w:iCs/>
          <w:sz w:val="22"/>
          <w:szCs w:val="22"/>
          <w:lang w:eastAsia="zh-CN"/>
        </w:rPr>
      </w:pPr>
      <w:r w:rsidRPr="003B7D3A">
        <w:rPr>
          <w:rFonts w:eastAsia="宋体"/>
          <w:iCs/>
          <w:sz w:val="22"/>
          <w:szCs w:val="22"/>
          <w:lang w:eastAsia="zh-CN"/>
        </w:rPr>
        <w:t>As shown in our contribution</w:t>
      </w:r>
      <w:r w:rsidR="00C75DA2">
        <w:rPr>
          <w:rFonts w:eastAsia="宋体"/>
          <w:iCs/>
          <w:sz w:val="22"/>
          <w:szCs w:val="22"/>
          <w:lang w:eastAsia="zh-CN"/>
        </w:rPr>
        <w:t xml:space="preserve"> [9]</w:t>
      </w:r>
      <w:r w:rsidRPr="003B7D3A">
        <w:rPr>
          <w:rFonts w:eastAsia="宋体"/>
          <w:iCs/>
          <w:sz w:val="22"/>
          <w:szCs w:val="22"/>
          <w:lang w:eastAsia="zh-CN"/>
        </w:rPr>
        <w:t>, considering SSB period extension (e.g. 160ms) and the clustered common signal (we assume 4*SSB/SIB1/RO/PO in the clustered structure), as shown in</w:t>
      </w:r>
      <w:r w:rsidR="00033E8E">
        <w:rPr>
          <w:rFonts w:eastAsia="宋体"/>
          <w:iCs/>
          <w:sz w:val="22"/>
          <w:szCs w:val="22"/>
          <w:lang w:eastAsia="zh-CN"/>
        </w:rPr>
        <w:t xml:space="preserve"> Figure 14</w:t>
      </w:r>
      <w:r w:rsidRPr="003B7D3A">
        <w:rPr>
          <w:rFonts w:eastAsia="宋体"/>
          <w:iCs/>
          <w:sz w:val="22"/>
          <w:szCs w:val="22"/>
          <w:lang w:eastAsia="zh-CN"/>
        </w:rPr>
        <w:t xml:space="preserve">, we observed 50% and 19% NES gain for Cat.1 and Cat.2 BS respectively in unloaded case. While with evolved BS implementation, the BS power model needs update and energy savings shall be re-evaluated upon the update. In addition, the clustered common signal design should consider the same coverage requirement between 7GHz and C-band, since the coverage enhancement requirement for 7GHz will have potential impact on the duration of the clustered common channel and thus impact on the benefits of energy savings as well. </w:t>
      </w:r>
    </w:p>
    <w:p w14:paraId="1ECAAAB1" w14:textId="77777777" w:rsidR="00824797" w:rsidRDefault="00824797" w:rsidP="00824797">
      <w:pPr>
        <w:spacing w:before="120"/>
        <w:jc w:val="center"/>
        <w:rPr>
          <w:rFonts w:eastAsiaTheme="minorEastAsia"/>
        </w:rPr>
      </w:pPr>
      <w:r w:rsidRPr="00026698">
        <w:rPr>
          <w:rFonts w:eastAsiaTheme="minorEastAsia"/>
          <w:noProof/>
        </w:rPr>
        <w:drawing>
          <wp:inline distT="0" distB="0" distL="0" distR="0" wp14:anchorId="17797BBF" wp14:editId="2A8D0323">
            <wp:extent cx="5639090" cy="838243"/>
            <wp:effectExtent l="0" t="0" r="0" b="0"/>
            <wp:docPr id="15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639090" cy="838243"/>
                    </a:xfrm>
                    <a:prstGeom prst="rect">
                      <a:avLst/>
                    </a:prstGeom>
                  </pic:spPr>
                </pic:pic>
              </a:graphicData>
            </a:graphic>
          </wp:inline>
        </w:drawing>
      </w:r>
    </w:p>
    <w:p w14:paraId="6002FD20" w14:textId="74FF6286" w:rsidR="00824797" w:rsidRPr="00236A0F" w:rsidRDefault="00824797" w:rsidP="001375DE">
      <w:pPr>
        <w:spacing w:before="120"/>
        <w:jc w:val="center"/>
        <w:rPr>
          <w:rFonts w:eastAsiaTheme="minorEastAsia"/>
          <w:sz w:val="22"/>
          <w:szCs w:val="22"/>
        </w:rPr>
      </w:pPr>
      <w:r w:rsidRPr="00236A0F">
        <w:rPr>
          <w:rFonts w:eastAsiaTheme="minorEastAsia"/>
          <w:sz w:val="22"/>
          <w:szCs w:val="22"/>
        </w:rPr>
        <w:t xml:space="preserve">Figure </w:t>
      </w:r>
      <w:r w:rsidR="00B816B4" w:rsidRPr="00236A0F">
        <w:rPr>
          <w:rFonts w:eastAsiaTheme="minorEastAsia"/>
          <w:sz w:val="22"/>
          <w:szCs w:val="22"/>
        </w:rPr>
        <w:t>1</w:t>
      </w:r>
      <w:r w:rsidR="00033E8E">
        <w:rPr>
          <w:rFonts w:eastAsiaTheme="minorEastAsia"/>
          <w:sz w:val="22"/>
          <w:szCs w:val="22"/>
        </w:rPr>
        <w:t>4</w:t>
      </w:r>
      <w:r w:rsidRPr="00236A0F">
        <w:rPr>
          <w:rFonts w:eastAsiaTheme="minorEastAsia"/>
          <w:sz w:val="22"/>
          <w:szCs w:val="22"/>
        </w:rPr>
        <w:t>: 160ms SSB period and clustered common signal</w:t>
      </w:r>
    </w:p>
    <w:p w14:paraId="6CDC866A" w14:textId="6BDADFDA" w:rsidR="00AD282B" w:rsidRPr="002F7397" w:rsidRDefault="00AD282B" w:rsidP="00AD282B">
      <w:pPr>
        <w:widowControl w:val="0"/>
        <w:spacing w:before="60"/>
        <w:jc w:val="both"/>
        <w:rPr>
          <w:rFonts w:eastAsia="宋体"/>
          <w:iCs/>
          <w:sz w:val="22"/>
          <w:szCs w:val="22"/>
          <w:lang w:eastAsia="zh-CN"/>
        </w:rPr>
      </w:pPr>
      <w:r w:rsidRPr="002F7397">
        <w:rPr>
          <w:rFonts w:eastAsia="宋体"/>
          <w:iCs/>
          <w:sz w:val="22"/>
          <w:szCs w:val="22"/>
          <w:lang w:eastAsia="zh-CN"/>
        </w:rPr>
        <w:t>On the other hand, the long sleep time between clustered commons signals will bring non-negligible negative impact on UE’s performance for both idle UE</w:t>
      </w:r>
      <w:r w:rsidR="00206303">
        <w:rPr>
          <w:rFonts w:eastAsia="宋体"/>
          <w:iCs/>
          <w:sz w:val="22"/>
          <w:szCs w:val="22"/>
          <w:lang w:eastAsia="zh-CN"/>
        </w:rPr>
        <w:t>s</w:t>
      </w:r>
      <w:r w:rsidRPr="002F7397">
        <w:rPr>
          <w:rFonts w:eastAsia="宋体"/>
          <w:iCs/>
          <w:sz w:val="22"/>
          <w:szCs w:val="22"/>
          <w:lang w:eastAsia="zh-CN"/>
        </w:rPr>
        <w:t xml:space="preserve"> and connected UE</w:t>
      </w:r>
      <w:r w:rsidR="00206303">
        <w:rPr>
          <w:rFonts w:eastAsia="宋体"/>
          <w:iCs/>
          <w:sz w:val="22"/>
          <w:szCs w:val="22"/>
          <w:lang w:eastAsia="zh-CN"/>
        </w:rPr>
        <w:t>s</w:t>
      </w:r>
      <w:r w:rsidRPr="00BD71FB">
        <w:rPr>
          <w:rFonts w:eastAsia="宋体"/>
          <w:iCs/>
          <w:sz w:val="22"/>
          <w:szCs w:val="22"/>
          <w:lang w:eastAsia="zh-CN"/>
        </w:rPr>
        <w:t>, which are illustrated in [</w:t>
      </w:r>
      <w:r>
        <w:rPr>
          <w:rFonts w:eastAsia="宋体"/>
          <w:iCs/>
          <w:sz w:val="22"/>
          <w:szCs w:val="22"/>
          <w:lang w:eastAsia="zh-CN"/>
        </w:rPr>
        <w:t>10</w:t>
      </w:r>
      <w:r w:rsidRPr="00BD71FB">
        <w:rPr>
          <w:rFonts w:eastAsia="宋体"/>
          <w:iCs/>
          <w:sz w:val="22"/>
          <w:szCs w:val="22"/>
          <w:lang w:eastAsia="zh-CN"/>
        </w:rPr>
        <w:t>].</w:t>
      </w:r>
      <w:r w:rsidRPr="002F7397">
        <w:rPr>
          <w:rFonts w:eastAsia="宋体"/>
          <w:iCs/>
          <w:sz w:val="22"/>
          <w:szCs w:val="22"/>
          <w:lang w:eastAsia="zh-CN"/>
        </w:rPr>
        <w:t xml:space="preserve"> Therefore, in order to compensate UE’s synchronization and measurement accuracy degradation caused by long SSB period, it is necessary to insert some on-demand synch. signal between the clustered pattern, as shown in Figure </w:t>
      </w:r>
      <w:r>
        <w:rPr>
          <w:rFonts w:eastAsia="宋体"/>
          <w:iCs/>
          <w:sz w:val="22"/>
          <w:szCs w:val="22"/>
          <w:lang w:eastAsia="zh-CN"/>
        </w:rPr>
        <w:t>15</w:t>
      </w:r>
      <w:r w:rsidRPr="002F7397">
        <w:rPr>
          <w:rFonts w:eastAsia="宋体"/>
          <w:iCs/>
          <w:sz w:val="22"/>
          <w:szCs w:val="22"/>
          <w:lang w:eastAsia="zh-CN"/>
        </w:rPr>
        <w:t xml:space="preserve">. </w:t>
      </w:r>
      <w:r>
        <w:rPr>
          <w:rFonts w:eastAsia="宋体"/>
          <w:iCs/>
          <w:sz w:val="22"/>
          <w:szCs w:val="22"/>
          <w:lang w:eastAsia="zh-CN"/>
        </w:rPr>
        <w:t xml:space="preserve">In addition, </w:t>
      </w:r>
      <w:r w:rsidRPr="00AF48FE">
        <w:rPr>
          <w:rFonts w:eastAsia="宋体"/>
          <w:iCs/>
          <w:sz w:val="22"/>
          <w:szCs w:val="22"/>
          <w:lang w:eastAsia="zh-CN"/>
        </w:rPr>
        <w:t>lack of PO between clustered common signals will cause unacceptable paging and access delay, for some delay sensitive service, e.g. ETWS (Earthquake and Tsunami Warning System). In such case, it is necessary to introduce some on-demand paging occasion even when BS is in sleep state</w:t>
      </w:r>
      <w:r>
        <w:rPr>
          <w:rFonts w:eastAsia="宋体"/>
          <w:iCs/>
          <w:sz w:val="22"/>
          <w:szCs w:val="22"/>
          <w:lang w:eastAsia="zh-CN"/>
        </w:rPr>
        <w:t>.</w:t>
      </w:r>
    </w:p>
    <w:p w14:paraId="697A9926" w14:textId="77777777" w:rsidR="00824797" w:rsidRDefault="00824797" w:rsidP="00824797">
      <w:pPr>
        <w:spacing w:before="120"/>
        <w:jc w:val="center"/>
        <w:rPr>
          <w:szCs w:val="22"/>
        </w:rPr>
      </w:pPr>
      <w:r w:rsidRPr="00026698">
        <w:rPr>
          <w:noProof/>
          <w:szCs w:val="22"/>
        </w:rPr>
        <w:lastRenderedPageBreak/>
        <w:drawing>
          <wp:inline distT="0" distB="0" distL="0" distR="0" wp14:anchorId="7EBE2AC1" wp14:editId="38FBB4E5">
            <wp:extent cx="5569236" cy="914447"/>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569236" cy="914447"/>
                    </a:xfrm>
                    <a:prstGeom prst="rect">
                      <a:avLst/>
                    </a:prstGeom>
                  </pic:spPr>
                </pic:pic>
              </a:graphicData>
            </a:graphic>
          </wp:inline>
        </w:drawing>
      </w:r>
    </w:p>
    <w:p w14:paraId="1F524237" w14:textId="1480DF17" w:rsidR="00824797" w:rsidRPr="00236A0F" w:rsidRDefault="00824797" w:rsidP="00152B06">
      <w:pPr>
        <w:spacing w:before="120"/>
        <w:jc w:val="center"/>
        <w:rPr>
          <w:rFonts w:eastAsiaTheme="minorEastAsia"/>
          <w:sz w:val="22"/>
          <w:szCs w:val="22"/>
        </w:rPr>
      </w:pPr>
      <w:r w:rsidRPr="00236A0F">
        <w:rPr>
          <w:rFonts w:eastAsiaTheme="minorEastAsia"/>
          <w:sz w:val="22"/>
          <w:szCs w:val="22"/>
        </w:rPr>
        <w:t xml:space="preserve">Figure </w:t>
      </w:r>
      <w:r w:rsidR="00B816B4" w:rsidRPr="00236A0F">
        <w:rPr>
          <w:rFonts w:eastAsiaTheme="minorEastAsia"/>
          <w:sz w:val="22"/>
          <w:szCs w:val="22"/>
        </w:rPr>
        <w:t>1</w:t>
      </w:r>
      <w:r w:rsidR="00033E8E">
        <w:rPr>
          <w:rFonts w:eastAsiaTheme="minorEastAsia"/>
          <w:sz w:val="22"/>
          <w:szCs w:val="22"/>
        </w:rPr>
        <w:t>5</w:t>
      </w:r>
      <w:r w:rsidR="00B816B4" w:rsidRPr="00236A0F">
        <w:rPr>
          <w:rFonts w:eastAsiaTheme="minorEastAsia"/>
          <w:sz w:val="22"/>
          <w:szCs w:val="22"/>
        </w:rPr>
        <w:t xml:space="preserve"> </w:t>
      </w:r>
      <w:r w:rsidRPr="00236A0F">
        <w:rPr>
          <w:rFonts w:eastAsiaTheme="minorEastAsia"/>
          <w:sz w:val="22"/>
          <w:szCs w:val="22"/>
        </w:rPr>
        <w:t>On-demand synch. signal insertion</w:t>
      </w:r>
    </w:p>
    <w:p w14:paraId="546A0D7E" w14:textId="77777777" w:rsidR="000F14C0" w:rsidRPr="003B7D3A" w:rsidRDefault="000F14C0" w:rsidP="00590BDE">
      <w:pPr>
        <w:widowControl w:val="0"/>
        <w:spacing w:before="60"/>
        <w:jc w:val="both"/>
        <w:rPr>
          <w:rFonts w:eastAsia="宋体"/>
          <w:iCs/>
          <w:sz w:val="22"/>
          <w:szCs w:val="22"/>
          <w:lang w:eastAsia="zh-CN"/>
        </w:rPr>
      </w:pPr>
      <w:r w:rsidRPr="003B7D3A">
        <w:rPr>
          <w:rFonts w:eastAsia="宋体"/>
          <w:iCs/>
          <w:sz w:val="22"/>
          <w:szCs w:val="22"/>
          <w:lang w:eastAsia="zh-CN"/>
        </w:rPr>
        <w:t>The on-demand signal can be transmitted by network in periodic way, or requested by UE. However, BS frequent wakeup to transmit these on-demand signal will definitely interrupt its light sleep/deep sleep state and the NES gain by longer common signal will become marginal in loaded case. Therefore, the provision of such on-demand signals shall be carefully studied.</w:t>
      </w:r>
    </w:p>
    <w:p w14:paraId="0B5D7C1F" w14:textId="77777777" w:rsidR="00824797" w:rsidRDefault="00824797" w:rsidP="00824797">
      <w:pPr>
        <w:spacing w:before="120"/>
        <w:jc w:val="center"/>
        <w:rPr>
          <w:rFonts w:eastAsiaTheme="minorEastAsia"/>
        </w:rPr>
      </w:pPr>
      <w:r>
        <w:rPr>
          <w:noProof/>
        </w:rPr>
        <w:drawing>
          <wp:inline distT="0" distB="0" distL="0" distR="0" wp14:anchorId="719B4083" wp14:editId="6C06CC23">
            <wp:extent cx="5212800" cy="1530120"/>
            <wp:effectExtent l="0" t="0" r="6985" b="0"/>
            <wp:docPr id="157"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230772" cy="1535395"/>
                    </a:xfrm>
                    <a:prstGeom prst="rect">
                      <a:avLst/>
                    </a:prstGeom>
                  </pic:spPr>
                </pic:pic>
              </a:graphicData>
            </a:graphic>
          </wp:inline>
        </w:drawing>
      </w:r>
    </w:p>
    <w:p w14:paraId="1C6F6078" w14:textId="64276C07" w:rsidR="00824797" w:rsidRPr="00236A0F" w:rsidRDefault="00824797" w:rsidP="00824797">
      <w:pPr>
        <w:spacing w:before="120"/>
        <w:jc w:val="both"/>
        <w:rPr>
          <w:rFonts w:eastAsia="Times New Roman"/>
          <w:sz w:val="22"/>
          <w:szCs w:val="22"/>
          <w:lang w:val="en-US"/>
        </w:rPr>
      </w:pPr>
      <w:r w:rsidRPr="00236A0F">
        <w:rPr>
          <w:rFonts w:eastAsia="Times New Roman"/>
          <w:sz w:val="24"/>
          <w:szCs w:val="28"/>
          <w:lang w:val="en-US"/>
        </w:rPr>
        <w:t xml:space="preserve">                                        </w:t>
      </w:r>
      <w:r w:rsidRPr="00236A0F">
        <w:rPr>
          <w:sz w:val="24"/>
          <w:szCs w:val="28"/>
        </w:rPr>
        <w:t xml:space="preserve">         </w:t>
      </w:r>
      <w:r w:rsidRPr="00236A0F">
        <w:rPr>
          <w:rFonts w:eastAsia="Times New Roman"/>
          <w:sz w:val="24"/>
          <w:szCs w:val="28"/>
          <w:lang w:val="en-US"/>
        </w:rPr>
        <w:t xml:space="preserve">  </w:t>
      </w:r>
      <w:r w:rsidRPr="00236A0F">
        <w:rPr>
          <w:rFonts w:eastAsia="Times New Roman"/>
          <w:sz w:val="22"/>
          <w:szCs w:val="22"/>
          <w:lang w:val="en-US"/>
        </w:rPr>
        <w:t xml:space="preserve">Figure </w:t>
      </w:r>
      <w:r w:rsidR="00B816B4" w:rsidRPr="00236A0F">
        <w:rPr>
          <w:sz w:val="22"/>
          <w:szCs w:val="22"/>
        </w:rPr>
        <w:t>1</w:t>
      </w:r>
      <w:r w:rsidR="00033E8E">
        <w:rPr>
          <w:sz w:val="22"/>
          <w:szCs w:val="22"/>
        </w:rPr>
        <w:t>6</w:t>
      </w:r>
      <w:r w:rsidR="00B816B4">
        <w:rPr>
          <w:sz w:val="22"/>
          <w:szCs w:val="22"/>
        </w:rPr>
        <w:t xml:space="preserve"> </w:t>
      </w:r>
      <w:r w:rsidRPr="00236A0F">
        <w:rPr>
          <w:rFonts w:eastAsia="Times New Roman"/>
          <w:sz w:val="22"/>
          <w:szCs w:val="22"/>
          <w:lang w:val="en-US"/>
        </w:rPr>
        <w:t xml:space="preserve">LPR at BS for on-demand </w:t>
      </w:r>
      <w:r w:rsidR="000F14C0">
        <w:rPr>
          <w:rFonts w:eastAsia="Times New Roman"/>
          <w:sz w:val="22"/>
          <w:szCs w:val="22"/>
          <w:lang w:val="en-US"/>
        </w:rPr>
        <w:t>downlink signals</w:t>
      </w:r>
    </w:p>
    <w:p w14:paraId="02D1E0D0" w14:textId="576833EA" w:rsidR="000F14C0" w:rsidRPr="003B7D3A" w:rsidRDefault="000F14C0" w:rsidP="003B7D3A">
      <w:pPr>
        <w:spacing w:before="120"/>
        <w:jc w:val="both"/>
        <w:rPr>
          <w:rFonts w:eastAsiaTheme="minorEastAsia"/>
          <w:sz w:val="22"/>
          <w:szCs w:val="22"/>
        </w:rPr>
      </w:pPr>
      <w:r w:rsidRPr="003B7D3A">
        <w:rPr>
          <w:rFonts w:eastAsiaTheme="minorEastAsia"/>
          <w:sz w:val="22"/>
          <w:szCs w:val="22"/>
        </w:rPr>
        <w:t>In order to solve this conflict, we suggest to introduce low power radio (LPR) at BS to transmit/receive the on-demand signal, while still keep BS’s main radio (MR) in sleep state, which is illustrated in Figure 1</w:t>
      </w:r>
      <w:r w:rsidR="00033E8E">
        <w:rPr>
          <w:rFonts w:eastAsiaTheme="minorEastAsia"/>
          <w:sz w:val="22"/>
          <w:szCs w:val="22"/>
        </w:rPr>
        <w:t>6</w:t>
      </w:r>
      <w:r w:rsidRPr="003B7D3A">
        <w:rPr>
          <w:rFonts w:eastAsiaTheme="minorEastAsia"/>
          <w:sz w:val="22"/>
          <w:szCs w:val="22"/>
        </w:rPr>
        <w:t>. The downlink signals carried in LPR are as follows,</w:t>
      </w:r>
    </w:p>
    <w:p w14:paraId="48AA323A" w14:textId="77777777" w:rsidR="000F14C0" w:rsidRPr="00AF48FE" w:rsidRDefault="000F14C0" w:rsidP="000F14C0">
      <w:pPr>
        <w:numPr>
          <w:ilvl w:val="1"/>
          <w:numId w:val="26"/>
        </w:numPr>
        <w:tabs>
          <w:tab w:val="num" w:pos="2160"/>
        </w:tabs>
        <w:spacing w:beforeLines="50" w:before="120" w:after="0"/>
        <w:jc w:val="both"/>
        <w:rPr>
          <w:rFonts w:eastAsiaTheme="minorEastAsia"/>
          <w:sz w:val="22"/>
          <w:szCs w:val="22"/>
        </w:rPr>
      </w:pPr>
      <w:r w:rsidRPr="00AF48FE">
        <w:rPr>
          <w:rFonts w:eastAsiaTheme="minorEastAsia"/>
          <w:sz w:val="22"/>
          <w:szCs w:val="22"/>
        </w:rPr>
        <w:t>On-demand</w:t>
      </w:r>
      <w:r>
        <w:rPr>
          <w:rFonts w:eastAsiaTheme="minorEastAsia"/>
          <w:sz w:val="22"/>
          <w:szCs w:val="22"/>
        </w:rPr>
        <w:t xml:space="preserve"> synch.</w:t>
      </w:r>
      <w:r w:rsidRPr="00AF48FE">
        <w:rPr>
          <w:rFonts w:eastAsiaTheme="minorEastAsia"/>
          <w:sz w:val="22"/>
          <w:szCs w:val="22"/>
        </w:rPr>
        <w:t xml:space="preserve"> signal</w:t>
      </w:r>
    </w:p>
    <w:p w14:paraId="4455AA6C" w14:textId="77777777" w:rsidR="000F14C0" w:rsidRPr="0006009E" w:rsidRDefault="000F14C0" w:rsidP="000F14C0">
      <w:pPr>
        <w:numPr>
          <w:ilvl w:val="1"/>
          <w:numId w:val="26"/>
        </w:numPr>
        <w:tabs>
          <w:tab w:val="num" w:pos="2160"/>
        </w:tabs>
        <w:spacing w:beforeLines="50" w:before="120" w:after="0"/>
        <w:jc w:val="both"/>
        <w:rPr>
          <w:rFonts w:eastAsiaTheme="minorEastAsia"/>
          <w:sz w:val="22"/>
          <w:szCs w:val="22"/>
        </w:rPr>
      </w:pPr>
      <w:r w:rsidRPr="00AF48FE">
        <w:rPr>
          <w:rFonts w:eastAsiaTheme="minorEastAsia"/>
          <w:sz w:val="22"/>
          <w:szCs w:val="22"/>
        </w:rPr>
        <w:t>On-demand DL LP-WUS signal</w:t>
      </w:r>
    </w:p>
    <w:p w14:paraId="3CE0F1F5" w14:textId="77777777" w:rsidR="00BB64DF" w:rsidRPr="00AF48FE" w:rsidRDefault="00BB64DF" w:rsidP="00BB64DF">
      <w:pPr>
        <w:spacing w:before="120"/>
        <w:jc w:val="both"/>
        <w:rPr>
          <w:rFonts w:eastAsiaTheme="minorEastAsia"/>
          <w:sz w:val="22"/>
          <w:szCs w:val="22"/>
        </w:rPr>
      </w:pPr>
      <w:r w:rsidRPr="00AF48FE">
        <w:rPr>
          <w:rFonts w:eastAsiaTheme="minorEastAsia"/>
          <w:sz w:val="22"/>
          <w:szCs w:val="22"/>
        </w:rPr>
        <w:t>These signals have the following common features:</w:t>
      </w:r>
    </w:p>
    <w:p w14:paraId="1CAF0E09" w14:textId="77777777" w:rsidR="00BB64DF" w:rsidRPr="00AF48FE" w:rsidRDefault="00BB64DF" w:rsidP="00BB64DF">
      <w:pPr>
        <w:pStyle w:val="ListParagraph"/>
        <w:numPr>
          <w:ilvl w:val="0"/>
          <w:numId w:val="43"/>
        </w:numPr>
        <w:spacing w:beforeLines="50" w:before="120"/>
        <w:contextualSpacing w:val="0"/>
        <w:jc w:val="both"/>
        <w:rPr>
          <w:rFonts w:eastAsiaTheme="minorEastAsia"/>
          <w:sz w:val="22"/>
          <w:szCs w:val="22"/>
        </w:rPr>
      </w:pPr>
      <w:r w:rsidRPr="00AF48FE">
        <w:rPr>
          <w:rFonts w:eastAsiaTheme="minorEastAsia"/>
          <w:sz w:val="22"/>
          <w:szCs w:val="22"/>
        </w:rPr>
        <w:t xml:space="preserve">Ultra-narrow bandwidth (e.g. 5M/10MHz) </w:t>
      </w:r>
    </w:p>
    <w:p w14:paraId="02BA346F" w14:textId="77777777" w:rsidR="00BB64DF" w:rsidRPr="00AF48FE" w:rsidRDefault="00BB64DF" w:rsidP="00BB64DF">
      <w:pPr>
        <w:pStyle w:val="ListParagraph"/>
        <w:numPr>
          <w:ilvl w:val="0"/>
          <w:numId w:val="43"/>
        </w:numPr>
        <w:spacing w:beforeLines="50" w:before="120"/>
        <w:contextualSpacing w:val="0"/>
        <w:jc w:val="both"/>
        <w:rPr>
          <w:rFonts w:eastAsiaTheme="minorEastAsia"/>
          <w:sz w:val="22"/>
          <w:szCs w:val="22"/>
        </w:rPr>
      </w:pPr>
      <w:r>
        <w:rPr>
          <w:rFonts w:eastAsiaTheme="minorEastAsia"/>
          <w:sz w:val="22"/>
          <w:szCs w:val="22"/>
        </w:rPr>
        <w:t>S</w:t>
      </w:r>
      <w:r w:rsidRPr="00B175C5">
        <w:rPr>
          <w:rFonts w:eastAsiaTheme="minorEastAsia"/>
          <w:sz w:val="22"/>
          <w:szCs w:val="22"/>
        </w:rPr>
        <w:t>maller</w:t>
      </w:r>
      <w:r w:rsidRPr="00982B48">
        <w:rPr>
          <w:rFonts w:eastAsiaTheme="minorEastAsia"/>
          <w:sz w:val="22"/>
          <w:szCs w:val="22"/>
        </w:rPr>
        <w:t xml:space="preserve"> </w:t>
      </w:r>
      <w:r w:rsidRPr="00B175C5">
        <w:rPr>
          <w:rFonts w:eastAsiaTheme="minorEastAsia"/>
          <w:sz w:val="22"/>
          <w:szCs w:val="22"/>
        </w:rPr>
        <w:t>active TRX number</w:t>
      </w:r>
      <w:r w:rsidRPr="00982B48">
        <w:rPr>
          <w:rFonts w:eastAsiaTheme="minorEastAsia"/>
          <w:sz w:val="22"/>
          <w:szCs w:val="22"/>
        </w:rPr>
        <w:t xml:space="preserve"> </w:t>
      </w:r>
      <w:r w:rsidRPr="00B175C5">
        <w:rPr>
          <w:rFonts w:eastAsiaTheme="minorEastAsia"/>
          <w:sz w:val="22"/>
          <w:szCs w:val="22"/>
        </w:rPr>
        <w:t>than that of MR</w:t>
      </w:r>
      <w:r>
        <w:rPr>
          <w:rFonts w:eastAsiaTheme="minorEastAsia" w:hint="eastAsia"/>
          <w:sz w:val="22"/>
          <w:szCs w:val="22"/>
          <w:lang w:eastAsia="zh-CN"/>
        </w:rPr>
        <w:t>,</w:t>
      </w:r>
      <w:r>
        <w:rPr>
          <w:rFonts w:eastAsiaTheme="minorEastAsia"/>
          <w:sz w:val="22"/>
          <w:szCs w:val="22"/>
          <w:lang w:eastAsia="zh-CN"/>
        </w:rPr>
        <w:t xml:space="preserve"> e.g. 25% </w:t>
      </w:r>
      <w:r>
        <w:rPr>
          <w:rFonts w:eastAsiaTheme="minorEastAsia"/>
          <w:lang w:val="en-GB"/>
        </w:rPr>
        <w:t xml:space="preserve">active </w:t>
      </w:r>
      <w:r>
        <w:rPr>
          <w:rFonts w:eastAsiaTheme="minorEastAsia"/>
          <w:sz w:val="22"/>
          <w:szCs w:val="22"/>
          <w:lang w:eastAsia="zh-CN"/>
        </w:rPr>
        <w:t>TRX.</w:t>
      </w:r>
    </w:p>
    <w:p w14:paraId="3C7A2C8A" w14:textId="18977B0E" w:rsidR="00BB64DF" w:rsidRPr="00F06924" w:rsidRDefault="00BB64DF" w:rsidP="003B7D3A">
      <w:pPr>
        <w:spacing w:beforeLines="50" w:before="120" w:afterLines="50" w:after="120"/>
        <w:jc w:val="both"/>
        <w:rPr>
          <w:rFonts w:eastAsiaTheme="minorEastAsia"/>
          <w:sz w:val="22"/>
          <w:szCs w:val="22"/>
        </w:rPr>
      </w:pPr>
      <w:r w:rsidRPr="00AF48FE">
        <w:rPr>
          <w:rFonts w:eastAsiaTheme="minorEastAsia"/>
          <w:sz w:val="22"/>
          <w:szCs w:val="22"/>
        </w:rPr>
        <w:t>Therefore, it is expected that LPR can have much lower dynamic and static power consumption when transmitting these on-demand signal</w:t>
      </w:r>
      <w:r>
        <w:rPr>
          <w:rFonts w:eastAsiaTheme="minorEastAsia"/>
          <w:sz w:val="22"/>
          <w:szCs w:val="22"/>
        </w:rPr>
        <w:t xml:space="preserve">. </w:t>
      </w:r>
      <w:r w:rsidRPr="00AF48FE">
        <w:rPr>
          <w:rFonts w:eastAsiaTheme="minorEastAsia"/>
          <w:sz w:val="22"/>
          <w:szCs w:val="22"/>
        </w:rPr>
        <w:t>As a result, network energy saving (NES) gain can be realized at the base station side</w:t>
      </w:r>
      <w:r>
        <w:rPr>
          <w:rFonts w:eastAsiaTheme="minorEastAsia"/>
          <w:sz w:val="22"/>
          <w:szCs w:val="22"/>
        </w:rPr>
        <w:t xml:space="preserve">. </w:t>
      </w:r>
      <w:r w:rsidRPr="00AF48FE">
        <w:rPr>
          <w:rFonts w:eastAsiaTheme="minorEastAsia"/>
          <w:sz w:val="22"/>
          <w:szCs w:val="22"/>
        </w:rPr>
        <w:t>From system design perspective, the coverage performance of BS’s LPR with less TRX shouldn’t become the coverage bottleneck of all channels. We assume that LPR use 25% active TRX for these on-demand signal transmission/reception, as an example</w:t>
      </w:r>
    </w:p>
    <w:p w14:paraId="7014C450" w14:textId="035D0F3C" w:rsidR="00BB64DF" w:rsidRPr="00AF48FE" w:rsidRDefault="000F14C0" w:rsidP="003B7D3A">
      <w:pPr>
        <w:spacing w:beforeLines="50" w:before="120" w:afterLines="50" w:after="120"/>
        <w:jc w:val="both"/>
        <w:rPr>
          <w:rFonts w:eastAsiaTheme="minorEastAsia"/>
          <w:sz w:val="22"/>
          <w:szCs w:val="22"/>
        </w:rPr>
      </w:pPr>
      <w:r>
        <w:rPr>
          <w:rFonts w:eastAsiaTheme="minorEastAsia"/>
          <w:sz w:val="22"/>
          <w:szCs w:val="22"/>
        </w:rPr>
        <w:t>F</w:t>
      </w:r>
      <w:r>
        <w:rPr>
          <w:rFonts w:eastAsiaTheme="minorEastAsia" w:hint="eastAsia"/>
          <w:sz w:val="22"/>
          <w:szCs w:val="22"/>
        </w:rPr>
        <w:t>or</w:t>
      </w:r>
      <w:r w:rsidR="00BB64DF" w:rsidRPr="00AF48FE">
        <w:rPr>
          <w:rFonts w:eastAsiaTheme="minorEastAsia"/>
          <w:sz w:val="22"/>
          <w:szCs w:val="22"/>
        </w:rPr>
        <w:t xml:space="preserve"> downlink signal (</w:t>
      </w:r>
      <w:r>
        <w:rPr>
          <w:rFonts w:eastAsiaTheme="minorEastAsia"/>
          <w:sz w:val="22"/>
          <w:szCs w:val="22"/>
        </w:rPr>
        <w:t>O</w:t>
      </w:r>
      <w:r w:rsidRPr="00AF48FE">
        <w:rPr>
          <w:rFonts w:eastAsiaTheme="minorEastAsia"/>
          <w:sz w:val="22"/>
          <w:szCs w:val="22"/>
        </w:rPr>
        <w:t>n</w:t>
      </w:r>
      <w:r w:rsidR="00BB64DF" w:rsidRPr="00AF48FE">
        <w:rPr>
          <w:rFonts w:eastAsiaTheme="minorEastAsia"/>
          <w:sz w:val="22"/>
          <w:szCs w:val="22"/>
        </w:rPr>
        <w:t>-demand synch. signal/DL LP-WUS)</w:t>
      </w:r>
    </w:p>
    <w:p w14:paraId="67BC287F" w14:textId="71930FFF" w:rsidR="00BB64DF" w:rsidRPr="00AF48FE" w:rsidRDefault="00BB64DF" w:rsidP="00BB64DF">
      <w:pPr>
        <w:pStyle w:val="ListParagraph"/>
        <w:numPr>
          <w:ilvl w:val="0"/>
          <w:numId w:val="42"/>
        </w:numPr>
        <w:spacing w:beforeLines="50" w:before="120"/>
        <w:contextualSpacing w:val="0"/>
        <w:jc w:val="both"/>
        <w:rPr>
          <w:rFonts w:eastAsiaTheme="minorEastAsia"/>
          <w:sz w:val="22"/>
          <w:szCs w:val="22"/>
        </w:rPr>
      </w:pPr>
      <w:r w:rsidRPr="00AF48FE">
        <w:rPr>
          <w:rFonts w:eastAsiaTheme="minorEastAsia"/>
          <w:sz w:val="22"/>
          <w:szCs w:val="22"/>
        </w:rPr>
        <w:t xml:space="preserve">The transmission power on LPR is </w:t>
      </w:r>
      <w:r w:rsidR="004E2FFA">
        <w:rPr>
          <w:rFonts w:eastAsiaTheme="minorEastAsia"/>
          <w:sz w:val="22"/>
          <w:szCs w:val="22"/>
        </w:rPr>
        <w:t xml:space="preserve">25% </w:t>
      </w:r>
      <w:r w:rsidRPr="00AF48FE">
        <w:rPr>
          <w:rFonts w:eastAsiaTheme="minorEastAsia"/>
          <w:sz w:val="22"/>
          <w:szCs w:val="22"/>
        </w:rPr>
        <w:t>of that on MR, if TRX number becomes 25% which causes 6dB loss</w:t>
      </w:r>
    </w:p>
    <w:p w14:paraId="386A7EA8" w14:textId="3145FB6A" w:rsidR="00BB64DF" w:rsidRPr="00AF48FE" w:rsidRDefault="00BB64DF" w:rsidP="00BB64DF">
      <w:pPr>
        <w:pStyle w:val="ListParagraph"/>
        <w:numPr>
          <w:ilvl w:val="0"/>
          <w:numId w:val="42"/>
        </w:numPr>
        <w:spacing w:beforeLines="50" w:before="120"/>
        <w:contextualSpacing w:val="0"/>
        <w:jc w:val="both"/>
        <w:rPr>
          <w:rFonts w:eastAsiaTheme="minorEastAsia"/>
          <w:sz w:val="22"/>
          <w:szCs w:val="22"/>
        </w:rPr>
      </w:pPr>
      <w:r w:rsidRPr="00AF48FE">
        <w:rPr>
          <w:rFonts w:eastAsiaTheme="minorEastAsia"/>
          <w:sz w:val="22"/>
          <w:szCs w:val="22"/>
        </w:rPr>
        <w:t>The beamforming gain can be the same, since those signals have similar beamwidth as SSB beam.  LP</w:t>
      </w:r>
      <w:r>
        <w:rPr>
          <w:rFonts w:eastAsiaTheme="minorEastAsia"/>
          <w:sz w:val="22"/>
          <w:szCs w:val="22"/>
        </w:rPr>
        <w:t>R</w:t>
      </w:r>
      <w:r w:rsidRPr="00AF48FE">
        <w:rPr>
          <w:rFonts w:eastAsiaTheme="minorEastAsia"/>
          <w:sz w:val="22"/>
          <w:szCs w:val="22"/>
        </w:rPr>
        <w:t xml:space="preserve"> with 25% antenna elements could have the same beamforming gain for SSB signal, compared to the SSB beam from MR with the full antenna elements, the detailed calculation method can be referred to [</w:t>
      </w:r>
      <w:r w:rsidR="002F5E5F">
        <w:rPr>
          <w:rFonts w:eastAsiaTheme="minorEastAsia"/>
          <w:sz w:val="22"/>
          <w:szCs w:val="22"/>
        </w:rPr>
        <w:t>5</w:t>
      </w:r>
      <w:r w:rsidRPr="00AF48FE">
        <w:rPr>
          <w:rFonts w:eastAsiaTheme="minorEastAsia"/>
          <w:sz w:val="22"/>
          <w:szCs w:val="22"/>
        </w:rPr>
        <w:t>].</w:t>
      </w:r>
    </w:p>
    <w:p w14:paraId="6889C9CC" w14:textId="77777777" w:rsidR="00BB64DF" w:rsidRPr="001C2CA0" w:rsidRDefault="00BB64DF" w:rsidP="00BB64DF">
      <w:pPr>
        <w:pStyle w:val="ListParagraph"/>
        <w:numPr>
          <w:ilvl w:val="0"/>
          <w:numId w:val="42"/>
        </w:numPr>
        <w:spacing w:beforeLines="50" w:before="120"/>
        <w:contextualSpacing w:val="0"/>
        <w:jc w:val="both"/>
        <w:rPr>
          <w:rFonts w:eastAsiaTheme="minorEastAsia"/>
          <w:sz w:val="22"/>
          <w:szCs w:val="22"/>
        </w:rPr>
      </w:pPr>
      <w:r w:rsidRPr="00AF48FE">
        <w:rPr>
          <w:rFonts w:eastAsiaTheme="minorEastAsia"/>
          <w:sz w:val="22"/>
          <w:szCs w:val="22"/>
        </w:rPr>
        <w:t xml:space="preserve">With the SS and DL LP-WUS signal coverage capability from MR as reference, the coverage loss for LPR (with 25% TRX) is 6dB, if not considering any other coverage enhancement techniques for the signals on LPR. </w:t>
      </w:r>
    </w:p>
    <w:p w14:paraId="32FF9A80" w14:textId="3A1A8D52" w:rsidR="00824797" w:rsidRPr="001121F0" w:rsidRDefault="00BB64DF" w:rsidP="00824797">
      <w:pPr>
        <w:widowControl w:val="0"/>
        <w:spacing w:before="60"/>
        <w:jc w:val="both"/>
        <w:rPr>
          <w:rFonts w:eastAsiaTheme="minorEastAsia"/>
          <w:sz w:val="22"/>
          <w:szCs w:val="22"/>
        </w:rPr>
      </w:pPr>
      <w:r>
        <w:rPr>
          <w:rFonts w:eastAsiaTheme="minorEastAsia"/>
          <w:sz w:val="22"/>
          <w:szCs w:val="22"/>
        </w:rPr>
        <w:t>Hence</w:t>
      </w:r>
      <w:r w:rsidRPr="00AF48FE">
        <w:rPr>
          <w:rFonts w:eastAsiaTheme="minorEastAsia"/>
          <w:sz w:val="22"/>
          <w:szCs w:val="22"/>
        </w:rPr>
        <w:t xml:space="preserve">, </w:t>
      </w:r>
      <w:r w:rsidRPr="001121F0">
        <w:rPr>
          <w:rFonts w:eastAsiaTheme="minorEastAsia"/>
          <w:sz w:val="22"/>
          <w:szCs w:val="22"/>
        </w:rPr>
        <w:t xml:space="preserve">downlink </w:t>
      </w:r>
      <w:r>
        <w:rPr>
          <w:rFonts w:eastAsiaTheme="minorEastAsia"/>
          <w:sz w:val="22"/>
          <w:szCs w:val="22"/>
        </w:rPr>
        <w:t xml:space="preserve">DFT-s-OFDM </w:t>
      </w:r>
      <w:r w:rsidRPr="00AF48FE">
        <w:rPr>
          <w:rFonts w:eastAsiaTheme="minorEastAsia"/>
          <w:sz w:val="22"/>
          <w:szCs w:val="22"/>
        </w:rPr>
        <w:t xml:space="preserve">waveform could be introduced to </w:t>
      </w:r>
      <w:r w:rsidRPr="00735007">
        <w:rPr>
          <w:rFonts w:eastAsiaTheme="minorEastAsia"/>
          <w:sz w:val="22"/>
          <w:szCs w:val="22"/>
        </w:rPr>
        <w:t xml:space="preserve">compensate </w:t>
      </w:r>
      <w:r w:rsidRPr="00AF48FE">
        <w:rPr>
          <w:rFonts w:eastAsiaTheme="minorEastAsia"/>
          <w:sz w:val="22"/>
          <w:szCs w:val="22"/>
        </w:rPr>
        <w:t xml:space="preserve">the coverage </w:t>
      </w:r>
      <w:r>
        <w:rPr>
          <w:rFonts w:eastAsiaTheme="minorEastAsia"/>
          <w:sz w:val="22"/>
          <w:szCs w:val="22"/>
        </w:rPr>
        <w:t xml:space="preserve">loss </w:t>
      </w:r>
      <w:r w:rsidRPr="00AF48FE">
        <w:rPr>
          <w:rFonts w:eastAsiaTheme="minorEastAsia"/>
          <w:sz w:val="22"/>
          <w:szCs w:val="22"/>
        </w:rPr>
        <w:t>of LPR.</w:t>
      </w:r>
      <w:r w:rsidR="00D86874" w:rsidRPr="00735007">
        <w:rPr>
          <w:rFonts w:eastAsiaTheme="minorEastAsia" w:hint="eastAsia"/>
          <w:sz w:val="22"/>
          <w:szCs w:val="22"/>
        </w:rPr>
        <w:t xml:space="preserve"> </w:t>
      </w:r>
      <w:r w:rsidR="00824797" w:rsidRPr="00735007">
        <w:rPr>
          <w:rFonts w:eastAsiaTheme="minorEastAsia"/>
          <w:sz w:val="22"/>
          <w:szCs w:val="22"/>
        </w:rPr>
        <w:t>The key motivations are summarized as follows:</w:t>
      </w:r>
    </w:p>
    <w:p w14:paraId="5DAD2787" w14:textId="58C1BAD9" w:rsidR="00E65B26" w:rsidRPr="00BD71FB" w:rsidRDefault="00E65B26" w:rsidP="003B7D3A">
      <w:pPr>
        <w:jc w:val="both"/>
        <w:rPr>
          <w:rFonts w:eastAsiaTheme="minorEastAsia"/>
          <w:sz w:val="22"/>
          <w:szCs w:val="22"/>
        </w:rPr>
      </w:pPr>
      <w:r w:rsidRPr="00AF48FE">
        <w:rPr>
          <w:rFonts w:hAnsi="Symbol"/>
          <w:sz w:val="22"/>
          <w:szCs w:val="22"/>
        </w:rPr>
        <w:lastRenderedPageBreak/>
        <w:t></w:t>
      </w:r>
      <w:r w:rsidRPr="00AF48FE">
        <w:rPr>
          <w:sz w:val="22"/>
          <w:szCs w:val="22"/>
        </w:rPr>
        <w:t xml:space="preserve"> </w:t>
      </w:r>
      <w:r w:rsidRPr="00AF48FE">
        <w:rPr>
          <w:rStyle w:val="Strong"/>
          <w:sz w:val="22"/>
          <w:szCs w:val="22"/>
          <w:lang w:val="en-US"/>
        </w:rPr>
        <w:t xml:space="preserve">Low PAPR and </w:t>
      </w:r>
      <w:r>
        <w:rPr>
          <w:rStyle w:val="Strong"/>
          <w:sz w:val="22"/>
          <w:szCs w:val="22"/>
          <w:lang w:val="en-US"/>
        </w:rPr>
        <w:t>n</w:t>
      </w:r>
      <w:r w:rsidRPr="00AF48FE">
        <w:rPr>
          <w:rStyle w:val="Strong"/>
          <w:sz w:val="22"/>
          <w:szCs w:val="22"/>
          <w:lang w:val="en-US"/>
        </w:rPr>
        <w:t xml:space="preserve">et </w:t>
      </w:r>
      <w:r>
        <w:rPr>
          <w:rStyle w:val="Strong"/>
          <w:sz w:val="22"/>
          <w:szCs w:val="22"/>
          <w:lang w:val="en-US"/>
        </w:rPr>
        <w:t>g</w:t>
      </w:r>
      <w:r w:rsidRPr="00AF48FE">
        <w:rPr>
          <w:rStyle w:val="Strong"/>
          <w:sz w:val="22"/>
          <w:szCs w:val="22"/>
          <w:lang w:val="en-US"/>
        </w:rPr>
        <w:t xml:space="preserve">ain: </w:t>
      </w:r>
      <w:r w:rsidRPr="00BD71FB">
        <w:rPr>
          <w:rFonts w:eastAsiaTheme="minorEastAsia"/>
          <w:sz w:val="22"/>
          <w:szCs w:val="22"/>
        </w:rPr>
        <w:t xml:space="preserve">When </w:t>
      </w:r>
      <w:r w:rsidRPr="00AF48FE">
        <w:rPr>
          <w:rFonts w:eastAsiaTheme="minorEastAsia"/>
          <w:sz w:val="22"/>
          <w:szCs w:val="22"/>
        </w:rPr>
        <w:t>on-demand synch. signal</w:t>
      </w:r>
      <w:r w:rsidRPr="00BD71FB" w:rsidDel="00034F66">
        <w:rPr>
          <w:rFonts w:eastAsiaTheme="minorEastAsia"/>
          <w:sz w:val="22"/>
          <w:szCs w:val="22"/>
        </w:rPr>
        <w:t xml:space="preserve"> </w:t>
      </w:r>
      <w:r w:rsidRPr="00BD71FB">
        <w:rPr>
          <w:rFonts w:eastAsiaTheme="minorEastAsia"/>
          <w:sz w:val="22"/>
          <w:szCs w:val="22"/>
        </w:rPr>
        <w:t xml:space="preserve">or LP-WUS are transmitted by the MR, it needs to consider the </w:t>
      </w:r>
      <w:r w:rsidR="00206303" w:rsidRPr="00BD71FB">
        <w:rPr>
          <w:rFonts w:eastAsiaTheme="minorEastAsia"/>
          <w:sz w:val="22"/>
          <w:szCs w:val="22"/>
        </w:rPr>
        <w:t xml:space="preserve">FDM </w:t>
      </w:r>
      <w:r w:rsidR="00206303">
        <w:rPr>
          <w:rFonts w:eastAsiaTheme="minorEastAsia"/>
          <w:sz w:val="22"/>
          <w:szCs w:val="22"/>
        </w:rPr>
        <w:t>requirement</w:t>
      </w:r>
      <w:r>
        <w:rPr>
          <w:rFonts w:eastAsiaTheme="minorEastAsia"/>
          <w:sz w:val="22"/>
          <w:szCs w:val="22"/>
        </w:rPr>
        <w:t xml:space="preserve"> </w:t>
      </w:r>
      <w:r w:rsidRPr="00BD71FB">
        <w:rPr>
          <w:rFonts w:eastAsiaTheme="minorEastAsia"/>
          <w:sz w:val="22"/>
          <w:szCs w:val="22"/>
        </w:rPr>
        <w:t>with other downlink channels, which limits</w:t>
      </w:r>
      <w:r w:rsidRPr="001D20A7">
        <w:rPr>
          <w:rFonts w:eastAsiaTheme="minorEastAsia"/>
          <w:sz w:val="22"/>
          <w:szCs w:val="22"/>
        </w:rPr>
        <w:t xml:space="preserve"> </w:t>
      </w:r>
      <w:r w:rsidRPr="00BD71FB">
        <w:rPr>
          <w:rFonts w:eastAsiaTheme="minorEastAsia"/>
          <w:sz w:val="22"/>
          <w:szCs w:val="22"/>
        </w:rPr>
        <w:t xml:space="preserve">the achievable PAPR </w:t>
      </w:r>
      <w:r>
        <w:rPr>
          <w:rFonts w:eastAsiaTheme="minorEastAsia"/>
          <w:sz w:val="22"/>
          <w:szCs w:val="22"/>
        </w:rPr>
        <w:t xml:space="preserve">gain </w:t>
      </w:r>
      <w:r w:rsidRPr="00BD71FB">
        <w:rPr>
          <w:rFonts w:eastAsiaTheme="minorEastAsia"/>
          <w:sz w:val="22"/>
          <w:szCs w:val="22"/>
        </w:rPr>
        <w:t xml:space="preserve">and corresponding </w:t>
      </w:r>
      <w:r>
        <w:rPr>
          <w:rFonts w:eastAsiaTheme="minorEastAsia" w:hint="eastAsia"/>
          <w:sz w:val="22"/>
          <w:szCs w:val="22"/>
        </w:rPr>
        <w:t>net</w:t>
      </w:r>
      <w:r>
        <w:rPr>
          <w:rFonts w:eastAsiaTheme="minorEastAsia"/>
          <w:sz w:val="22"/>
          <w:szCs w:val="22"/>
        </w:rPr>
        <w:t xml:space="preserve"> </w:t>
      </w:r>
      <w:r>
        <w:rPr>
          <w:rFonts w:eastAsiaTheme="minorEastAsia" w:hint="eastAsia"/>
          <w:sz w:val="22"/>
          <w:szCs w:val="22"/>
        </w:rPr>
        <w:t>gain</w:t>
      </w:r>
      <w:r w:rsidRPr="00BD71FB">
        <w:rPr>
          <w:rFonts w:eastAsiaTheme="minorEastAsia"/>
          <w:sz w:val="22"/>
          <w:szCs w:val="22"/>
        </w:rPr>
        <w:t>. However, when transmitted on the LPR,</w:t>
      </w:r>
      <w:r>
        <w:rPr>
          <w:rFonts w:eastAsiaTheme="minorEastAsia"/>
          <w:sz w:val="22"/>
          <w:szCs w:val="22"/>
        </w:rPr>
        <w:t xml:space="preserve"> there is no other signal/channels from MR to be </w:t>
      </w:r>
      <w:r w:rsidR="00576448">
        <w:rPr>
          <w:rFonts w:eastAsiaTheme="minorEastAsia"/>
          <w:sz w:val="22"/>
          <w:szCs w:val="22"/>
        </w:rPr>
        <w:t>F</w:t>
      </w:r>
      <w:r>
        <w:rPr>
          <w:rFonts w:eastAsiaTheme="minorEastAsia"/>
          <w:sz w:val="22"/>
          <w:szCs w:val="22"/>
        </w:rPr>
        <w:t>D</w:t>
      </w:r>
      <w:r w:rsidR="00576448">
        <w:rPr>
          <w:rFonts w:eastAsiaTheme="minorEastAsia"/>
          <w:sz w:val="22"/>
          <w:szCs w:val="22"/>
        </w:rPr>
        <w:t>M</w:t>
      </w:r>
      <w:r>
        <w:rPr>
          <w:rFonts w:eastAsiaTheme="minorEastAsia"/>
          <w:sz w:val="22"/>
          <w:szCs w:val="22"/>
        </w:rPr>
        <w:t xml:space="preserve">ed with these on-demand signal since MR and LPR work in TDM way. </w:t>
      </w:r>
      <w:r w:rsidRPr="00BD71FB">
        <w:rPr>
          <w:rFonts w:eastAsiaTheme="minorEastAsia"/>
          <w:sz w:val="22"/>
          <w:szCs w:val="22"/>
        </w:rPr>
        <w:t xml:space="preserve"> </w:t>
      </w:r>
      <w:r w:rsidRPr="001D20A7">
        <w:rPr>
          <w:rFonts w:eastAsiaTheme="minorEastAsia"/>
          <w:sz w:val="22"/>
          <w:szCs w:val="22"/>
        </w:rPr>
        <w:t>Consequently</w:t>
      </w:r>
      <w:r w:rsidRPr="00BD71FB">
        <w:rPr>
          <w:rFonts w:eastAsiaTheme="minorEastAsia"/>
          <w:sz w:val="22"/>
          <w:szCs w:val="22"/>
        </w:rPr>
        <w:t xml:space="preserve">, </w:t>
      </w:r>
      <w:r>
        <w:rPr>
          <w:rFonts w:eastAsiaTheme="minorEastAsia"/>
          <w:sz w:val="22"/>
          <w:szCs w:val="22"/>
        </w:rPr>
        <w:t xml:space="preserve">the low PAPR benefits of these on-demand signal can be maintained. </w:t>
      </w:r>
    </w:p>
    <w:p w14:paraId="56D243C7" w14:textId="1B29EC7A" w:rsidR="00E65B26" w:rsidRPr="00AF48FE" w:rsidRDefault="00E65B26" w:rsidP="003B7D3A">
      <w:pPr>
        <w:jc w:val="both"/>
        <w:rPr>
          <w:rFonts w:eastAsia="宋体"/>
          <w:iCs/>
          <w:sz w:val="22"/>
          <w:szCs w:val="22"/>
          <w:lang w:eastAsia="zh-CN"/>
        </w:rPr>
      </w:pPr>
      <w:r w:rsidRPr="00AF48FE">
        <w:rPr>
          <w:rFonts w:hAnsi="Symbol"/>
          <w:sz w:val="22"/>
          <w:szCs w:val="22"/>
        </w:rPr>
        <w:t></w:t>
      </w:r>
      <w:r w:rsidRPr="00AF48FE">
        <w:rPr>
          <w:sz w:val="22"/>
          <w:szCs w:val="22"/>
        </w:rPr>
        <w:t xml:space="preserve"> </w:t>
      </w:r>
      <w:r w:rsidRPr="00AF48FE">
        <w:rPr>
          <w:rStyle w:val="Strong"/>
          <w:sz w:val="22"/>
          <w:szCs w:val="22"/>
          <w:lang w:val="en-US"/>
        </w:rPr>
        <w:t xml:space="preserve">Hardware </w:t>
      </w:r>
      <w:r>
        <w:rPr>
          <w:rStyle w:val="Strong"/>
          <w:sz w:val="22"/>
          <w:szCs w:val="22"/>
          <w:lang w:val="en-US"/>
        </w:rPr>
        <w:t>s</w:t>
      </w:r>
      <w:r w:rsidRPr="00AF48FE">
        <w:rPr>
          <w:rStyle w:val="Strong"/>
          <w:sz w:val="22"/>
          <w:szCs w:val="22"/>
          <w:lang w:val="en-US"/>
        </w:rPr>
        <w:t xml:space="preserve">implification and </w:t>
      </w:r>
      <w:r>
        <w:rPr>
          <w:rStyle w:val="Strong"/>
          <w:sz w:val="22"/>
          <w:szCs w:val="22"/>
          <w:lang w:val="en-US"/>
        </w:rPr>
        <w:t>c</w:t>
      </w:r>
      <w:r w:rsidRPr="00AF48FE">
        <w:rPr>
          <w:rStyle w:val="Strong"/>
          <w:sz w:val="22"/>
          <w:szCs w:val="22"/>
          <w:lang w:val="en-US"/>
        </w:rPr>
        <w:t xml:space="preserve">ost </w:t>
      </w:r>
      <w:r>
        <w:rPr>
          <w:rStyle w:val="Strong"/>
          <w:sz w:val="22"/>
          <w:szCs w:val="22"/>
          <w:lang w:val="en-US"/>
        </w:rPr>
        <w:t>r</w:t>
      </w:r>
      <w:r w:rsidRPr="00AF48FE">
        <w:rPr>
          <w:rStyle w:val="Strong"/>
          <w:sz w:val="22"/>
          <w:szCs w:val="22"/>
          <w:lang w:val="en-US"/>
        </w:rPr>
        <w:t xml:space="preserve">eduction: </w:t>
      </w:r>
      <w:r w:rsidRPr="00AF48FE">
        <w:rPr>
          <w:rFonts w:eastAsia="宋体"/>
          <w:iCs/>
          <w:sz w:val="22"/>
          <w:szCs w:val="22"/>
          <w:lang w:eastAsia="zh-CN"/>
        </w:rPr>
        <w:t xml:space="preserve">The extremely low PAPR of DFT-s-OFDM enables nearly no power back-off requirement, allowing the use of simpler and lower-cost </w:t>
      </w:r>
      <w:r>
        <w:rPr>
          <w:rFonts w:eastAsia="宋体"/>
          <w:iCs/>
          <w:sz w:val="22"/>
          <w:szCs w:val="22"/>
          <w:lang w:eastAsia="zh-CN"/>
        </w:rPr>
        <w:t>P</w:t>
      </w:r>
      <w:r w:rsidR="00206303">
        <w:rPr>
          <w:rFonts w:eastAsia="宋体"/>
          <w:iCs/>
          <w:sz w:val="22"/>
          <w:szCs w:val="22"/>
          <w:lang w:eastAsia="zh-CN"/>
        </w:rPr>
        <w:t>A</w:t>
      </w:r>
      <w:r>
        <w:rPr>
          <w:rFonts w:eastAsia="宋体"/>
          <w:iCs/>
          <w:sz w:val="22"/>
          <w:szCs w:val="22"/>
          <w:lang w:eastAsia="zh-CN"/>
        </w:rPr>
        <w:t xml:space="preserve">s </w:t>
      </w:r>
      <w:r w:rsidRPr="00AF48FE">
        <w:rPr>
          <w:rFonts w:eastAsia="宋体"/>
          <w:iCs/>
          <w:sz w:val="22"/>
          <w:szCs w:val="22"/>
          <w:lang w:eastAsia="zh-CN"/>
        </w:rPr>
        <w:t>without DPD or other linearization schemes. This effectively reduces LPR hardware complexity and power consumption, aligning with the low-power design objective.</w:t>
      </w:r>
    </w:p>
    <w:p w14:paraId="5B7F0C0C" w14:textId="77777777" w:rsidR="00E65B26" w:rsidRPr="00AF48FE" w:rsidRDefault="00E65B26" w:rsidP="003B7D3A">
      <w:pPr>
        <w:jc w:val="both"/>
        <w:rPr>
          <w:rFonts w:eastAsia="宋体"/>
          <w:iCs/>
          <w:sz w:val="22"/>
          <w:szCs w:val="22"/>
          <w:lang w:eastAsia="zh-CN"/>
        </w:rPr>
      </w:pPr>
      <w:r w:rsidRPr="00AF48FE">
        <w:rPr>
          <w:rFonts w:hAnsi="Symbol"/>
          <w:sz w:val="22"/>
          <w:szCs w:val="22"/>
        </w:rPr>
        <w:t></w:t>
      </w:r>
      <w:r w:rsidRPr="00AF48FE">
        <w:rPr>
          <w:sz w:val="22"/>
          <w:szCs w:val="22"/>
        </w:rPr>
        <w:t xml:space="preserve"> </w:t>
      </w:r>
      <w:r w:rsidRPr="00AF48FE">
        <w:rPr>
          <w:rStyle w:val="Strong"/>
          <w:sz w:val="22"/>
          <w:szCs w:val="22"/>
          <w:lang w:val="en-US"/>
        </w:rPr>
        <w:t xml:space="preserve">Energy </w:t>
      </w:r>
      <w:r w:rsidRPr="00AF48FE">
        <w:rPr>
          <w:rStyle w:val="Strong"/>
          <w:sz w:val="22"/>
          <w:szCs w:val="22"/>
        </w:rPr>
        <w:t>saving</w:t>
      </w:r>
      <w:r w:rsidRPr="00AF48FE">
        <w:rPr>
          <w:rStyle w:val="Strong"/>
          <w:sz w:val="22"/>
          <w:szCs w:val="22"/>
          <w:lang w:val="en-US"/>
        </w:rPr>
        <w:t xml:space="preserve"> Improvement: </w:t>
      </w:r>
      <w:r w:rsidRPr="003B7D3A">
        <w:rPr>
          <w:rStyle w:val="Strong"/>
          <w:b w:val="0"/>
          <w:sz w:val="22"/>
          <w:szCs w:val="22"/>
          <w:lang w:val="en-US"/>
        </w:rPr>
        <w:t>T</w:t>
      </w:r>
      <w:r w:rsidRPr="00AF48FE">
        <w:rPr>
          <w:rFonts w:eastAsia="宋体"/>
          <w:iCs/>
          <w:sz w:val="22"/>
          <w:szCs w:val="22"/>
          <w:lang w:eastAsia="zh-CN"/>
        </w:rPr>
        <w:t xml:space="preserve">he coverage gain from the DFT-s-OFDM waveform can be </w:t>
      </w:r>
      <w:r>
        <w:rPr>
          <w:rFonts w:eastAsia="宋体"/>
          <w:iCs/>
          <w:sz w:val="22"/>
          <w:szCs w:val="22"/>
          <w:lang w:eastAsia="zh-CN"/>
        </w:rPr>
        <w:t xml:space="preserve">used to reduce time domain repetition or enable less active TRX number for transmitting these signals, </w:t>
      </w:r>
      <w:r w:rsidRPr="00AF48FE">
        <w:rPr>
          <w:rFonts w:eastAsia="宋体"/>
          <w:iCs/>
          <w:sz w:val="22"/>
          <w:szCs w:val="22"/>
          <w:lang w:eastAsia="zh-CN"/>
        </w:rPr>
        <w:t>benefiting energy consumption.</w:t>
      </w:r>
    </w:p>
    <w:p w14:paraId="33FE11A2" w14:textId="45B7E275" w:rsidR="00E65B26" w:rsidRPr="00BD71FB" w:rsidRDefault="00206303" w:rsidP="00F9023D">
      <w:pPr>
        <w:widowControl w:val="0"/>
        <w:spacing w:beforeLines="50" w:before="120" w:afterLines="50" w:after="120"/>
        <w:jc w:val="both"/>
        <w:rPr>
          <w:rFonts w:eastAsia="宋体"/>
          <w:iCs/>
          <w:sz w:val="22"/>
          <w:szCs w:val="22"/>
          <w:lang w:eastAsia="zh-CN"/>
        </w:rPr>
      </w:pPr>
      <w:r>
        <w:rPr>
          <w:rFonts w:eastAsia="宋体"/>
          <w:iCs/>
          <w:sz w:val="22"/>
          <w:szCs w:val="22"/>
          <w:lang w:eastAsia="zh-CN"/>
        </w:rPr>
        <w:t>T</w:t>
      </w:r>
      <w:r w:rsidRPr="00BD71FB">
        <w:rPr>
          <w:rFonts w:eastAsia="宋体"/>
          <w:iCs/>
          <w:sz w:val="22"/>
          <w:szCs w:val="22"/>
          <w:lang w:eastAsia="zh-CN"/>
        </w:rPr>
        <w:t xml:space="preserve">he </w:t>
      </w:r>
      <w:r>
        <w:rPr>
          <w:rFonts w:eastAsia="宋体"/>
          <w:iCs/>
          <w:sz w:val="22"/>
          <w:szCs w:val="22"/>
          <w:lang w:eastAsia="zh-CN"/>
        </w:rPr>
        <w:t xml:space="preserve">downlink </w:t>
      </w:r>
      <w:r w:rsidRPr="00BD71FB">
        <w:rPr>
          <w:rFonts w:eastAsia="宋体"/>
          <w:iCs/>
          <w:sz w:val="22"/>
          <w:szCs w:val="22"/>
          <w:lang w:eastAsia="zh-CN"/>
        </w:rPr>
        <w:t xml:space="preserve">DFT-s-OFDM waveform </w:t>
      </w:r>
      <w:r>
        <w:rPr>
          <w:rFonts w:eastAsia="宋体"/>
          <w:iCs/>
          <w:sz w:val="22"/>
          <w:szCs w:val="22"/>
          <w:lang w:eastAsia="zh-CN"/>
        </w:rPr>
        <w:t>has been adopted by t</w:t>
      </w:r>
      <w:r w:rsidR="00E65B26" w:rsidRPr="00BD71FB">
        <w:rPr>
          <w:rFonts w:eastAsia="宋体"/>
          <w:iCs/>
          <w:sz w:val="22"/>
          <w:szCs w:val="22"/>
          <w:lang w:eastAsia="zh-CN"/>
        </w:rPr>
        <w:t>he LP-SS and LP-WUS defined in Release 19. Therefore, no additional compatibility discussion with existing downlink waveforms is required. In the following, we further discuss and clarify our understanding regarding some potential concerns related to this waveform usage.</w:t>
      </w:r>
    </w:p>
    <w:p w14:paraId="34F7558F" w14:textId="688C7261" w:rsidR="00E65B26" w:rsidRPr="0022447F" w:rsidRDefault="00E65B26" w:rsidP="003B7D3A">
      <w:pPr>
        <w:pStyle w:val="NormalWeb"/>
        <w:jc w:val="both"/>
        <w:rPr>
          <w:lang w:eastAsia="zh-CN"/>
        </w:rPr>
      </w:pPr>
      <w:r>
        <w:rPr>
          <w:rFonts w:hAnsi="Symbol"/>
        </w:rPr>
        <w:t></w:t>
      </w:r>
      <w:r>
        <w:t xml:space="preserve"> </w:t>
      </w:r>
      <w:r w:rsidRPr="00BD48B4">
        <w:rPr>
          <w:rStyle w:val="Strong"/>
          <w:sz w:val="22"/>
          <w:szCs w:val="22"/>
        </w:rPr>
        <w:t>MIMO (SU/MU-MIMO) compatibility</w:t>
      </w:r>
      <w:r>
        <w:rPr>
          <w:rStyle w:val="Strong"/>
        </w:rPr>
        <w:t>:</w:t>
      </w:r>
      <w:r>
        <w:rPr>
          <w:rFonts w:eastAsia="宋体"/>
          <w:iCs/>
          <w:sz w:val="22"/>
          <w:szCs w:val="22"/>
          <w:lang w:val="en-GB" w:eastAsia="zh-CN"/>
        </w:rPr>
        <w:t xml:space="preserve"> </w:t>
      </w:r>
      <w:r w:rsidRPr="00BD71FB">
        <w:rPr>
          <w:rFonts w:eastAsia="宋体"/>
          <w:iCs/>
          <w:sz w:val="22"/>
          <w:szCs w:val="22"/>
          <w:lang w:val="en-GB" w:eastAsia="zh-CN"/>
        </w:rPr>
        <w:t>The downlink signals transmitted on the LPR are primarily used for synchronization maintenance and wake-up purposes. Similar to the SSB and LP-WUS</w:t>
      </w:r>
      <w:r>
        <w:rPr>
          <w:rFonts w:eastAsia="宋体"/>
          <w:iCs/>
          <w:sz w:val="22"/>
          <w:szCs w:val="22"/>
          <w:lang w:val="en-GB" w:eastAsia="zh-CN"/>
        </w:rPr>
        <w:t xml:space="preserve"> in </w:t>
      </w:r>
      <w:r w:rsidRPr="003C4028">
        <w:rPr>
          <w:rFonts w:eastAsia="宋体"/>
          <w:iCs/>
          <w:sz w:val="22"/>
          <w:szCs w:val="22"/>
          <w:lang w:val="en-GB" w:eastAsia="zh-CN"/>
        </w:rPr>
        <w:t xml:space="preserve">Release </w:t>
      </w:r>
      <w:r>
        <w:rPr>
          <w:rFonts w:eastAsia="宋体"/>
          <w:iCs/>
          <w:sz w:val="22"/>
          <w:szCs w:val="22"/>
          <w:lang w:val="en-GB" w:eastAsia="zh-CN"/>
        </w:rPr>
        <w:t>19</w:t>
      </w:r>
      <w:r w:rsidRPr="00BD71FB">
        <w:rPr>
          <w:rFonts w:eastAsia="宋体"/>
          <w:iCs/>
          <w:sz w:val="22"/>
          <w:szCs w:val="22"/>
          <w:lang w:val="en-GB" w:eastAsia="zh-CN"/>
        </w:rPr>
        <w:t>, they are transmitted using a single-port configuration. Therefore, MIMO capability is not required for these signals.</w:t>
      </w:r>
    </w:p>
    <w:p w14:paraId="0F9A2366" w14:textId="77777777" w:rsidR="00E65B26" w:rsidRDefault="00E65B26" w:rsidP="003B7D3A">
      <w:pPr>
        <w:pStyle w:val="NormalWeb"/>
        <w:spacing w:beforeLines="50" w:before="120" w:beforeAutospacing="0" w:afterLines="50" w:after="120" w:afterAutospacing="0"/>
        <w:jc w:val="both"/>
      </w:pPr>
      <w:r>
        <w:rPr>
          <w:rFonts w:hAnsi="Symbol"/>
        </w:rPr>
        <w:t></w:t>
      </w:r>
      <w:r>
        <w:t xml:space="preserve"> </w:t>
      </w:r>
      <w:r w:rsidRPr="00BD48B4">
        <w:rPr>
          <w:rStyle w:val="Strong"/>
          <w:sz w:val="22"/>
          <w:szCs w:val="22"/>
        </w:rPr>
        <w:t>Transmitter/receiver complexity and power impact:</w:t>
      </w:r>
      <w:r>
        <w:rPr>
          <w:rFonts w:eastAsia="宋体"/>
          <w:iCs/>
          <w:sz w:val="22"/>
          <w:szCs w:val="22"/>
          <w:lang w:val="en-GB" w:eastAsia="zh-CN"/>
        </w:rPr>
        <w:t xml:space="preserve"> </w:t>
      </w:r>
      <w:r w:rsidRPr="00AF48FE">
        <w:rPr>
          <w:rFonts w:eastAsia="宋体"/>
          <w:iCs/>
          <w:sz w:val="22"/>
          <w:szCs w:val="22"/>
          <w:lang w:val="en-GB" w:eastAsia="zh-CN"/>
        </w:rPr>
        <w:t>On the UE receiver side, only simple narrowband sequence detection and correlation are needed</w:t>
      </w:r>
      <w:r>
        <w:rPr>
          <w:rFonts w:eastAsia="宋体"/>
          <w:iCs/>
          <w:sz w:val="22"/>
          <w:szCs w:val="22"/>
          <w:lang w:val="en-GB" w:eastAsia="zh-CN"/>
        </w:rPr>
        <w:t xml:space="preserve">. </w:t>
      </w:r>
      <w:r w:rsidRPr="006A7AD2">
        <w:rPr>
          <w:rFonts w:eastAsiaTheme="minorEastAsia"/>
          <w:lang w:val="en-GB"/>
        </w:rPr>
        <w:t>UE can use the same module</w:t>
      </w:r>
      <w:r>
        <w:rPr>
          <w:rFonts w:eastAsiaTheme="minorEastAsia"/>
          <w:lang w:val="en-GB"/>
        </w:rPr>
        <w:t xml:space="preserve"> (time domain sequence detection)</w:t>
      </w:r>
      <w:r w:rsidRPr="006A7AD2">
        <w:rPr>
          <w:rFonts w:eastAsiaTheme="minorEastAsia"/>
          <w:lang w:val="en-GB"/>
        </w:rPr>
        <w:t xml:space="preserve"> </w:t>
      </w:r>
      <w:r>
        <w:rPr>
          <w:rFonts w:eastAsiaTheme="minorEastAsia"/>
          <w:lang w:val="en-GB"/>
        </w:rPr>
        <w:t>of</w:t>
      </w:r>
      <w:r w:rsidRPr="006A7AD2">
        <w:rPr>
          <w:rFonts w:eastAsiaTheme="minorEastAsia"/>
          <w:lang w:val="en-GB"/>
        </w:rPr>
        <w:t xml:space="preserve"> its </w:t>
      </w:r>
      <w:r>
        <w:rPr>
          <w:rFonts w:eastAsiaTheme="minorEastAsia"/>
          <w:lang w:val="en-GB"/>
        </w:rPr>
        <w:t>lower power radio</w:t>
      </w:r>
      <w:r w:rsidRPr="006A7AD2">
        <w:rPr>
          <w:rFonts w:eastAsiaTheme="minorEastAsia"/>
          <w:lang w:val="en-GB"/>
        </w:rPr>
        <w:t xml:space="preserve"> to detect the </w:t>
      </w:r>
      <w:r w:rsidRPr="00AF48FE">
        <w:rPr>
          <w:rFonts w:eastAsiaTheme="minorEastAsia"/>
          <w:sz w:val="22"/>
          <w:szCs w:val="22"/>
        </w:rPr>
        <w:t>synch. signal</w:t>
      </w:r>
      <w:r w:rsidRPr="006A7AD2">
        <w:rPr>
          <w:rFonts w:eastAsiaTheme="minorEastAsia"/>
          <w:lang w:val="en-GB"/>
        </w:rPr>
        <w:t xml:space="preserve"> and LP-WUS signal</w:t>
      </w:r>
      <w:r>
        <w:rPr>
          <w:rFonts w:eastAsiaTheme="minorEastAsia"/>
          <w:lang w:val="en-GB"/>
        </w:rPr>
        <w:t xml:space="preserve"> from BS’s lower power radio</w:t>
      </w:r>
      <w:r>
        <w:rPr>
          <w:rFonts w:eastAsia="宋体"/>
          <w:iCs/>
          <w:sz w:val="22"/>
          <w:szCs w:val="22"/>
          <w:lang w:val="en-GB" w:eastAsia="zh-CN"/>
        </w:rPr>
        <w:t>.</w:t>
      </w:r>
    </w:p>
    <w:p w14:paraId="59C5E8D4" w14:textId="141B3BF7" w:rsidR="00824797" w:rsidRPr="00FB10D5" w:rsidRDefault="00824797" w:rsidP="00824797">
      <w:pPr>
        <w:spacing w:beforeLines="50" w:before="120" w:afterLines="50" w:after="120"/>
        <w:rPr>
          <w:rFonts w:eastAsia="宋体"/>
          <w:bCs/>
          <w:i/>
          <w:iCs/>
          <w:sz w:val="22"/>
          <w:szCs w:val="22"/>
          <w:lang w:val="en-US" w:eastAsia="zh-CN"/>
        </w:rPr>
      </w:pPr>
      <w:r w:rsidRPr="001F0999">
        <w:rPr>
          <w:rFonts w:eastAsia="宋体" w:hint="eastAsia"/>
          <w:b/>
          <w:i/>
          <w:iCs/>
          <w:sz w:val="22"/>
          <w:szCs w:val="22"/>
          <w:lang w:val="en-US" w:eastAsia="zh-CN"/>
        </w:rPr>
        <w:t>O</w:t>
      </w:r>
      <w:r w:rsidRPr="001F0999">
        <w:rPr>
          <w:rFonts w:eastAsia="宋体"/>
          <w:b/>
          <w:i/>
          <w:iCs/>
          <w:sz w:val="22"/>
          <w:szCs w:val="22"/>
          <w:lang w:val="en-US" w:eastAsia="zh-CN"/>
        </w:rPr>
        <w:t>bservation 1</w:t>
      </w:r>
      <w:r w:rsidR="00FC243F" w:rsidRPr="00AC488F">
        <w:rPr>
          <w:rFonts w:eastAsia="宋体"/>
          <w:b/>
          <w:i/>
          <w:iCs/>
          <w:sz w:val="22"/>
          <w:szCs w:val="22"/>
          <w:lang w:val="en-US" w:eastAsia="zh-CN"/>
        </w:rPr>
        <w:t>4</w:t>
      </w:r>
      <w:r w:rsidRPr="00E241A0">
        <w:rPr>
          <w:rFonts w:eastAsia="宋体"/>
          <w:b/>
          <w:i/>
          <w:iCs/>
          <w:sz w:val="22"/>
          <w:szCs w:val="22"/>
          <w:lang w:val="en-US" w:eastAsia="zh-CN"/>
        </w:rPr>
        <w:t>:</w:t>
      </w:r>
      <w:r w:rsidRPr="00E241A0">
        <w:rPr>
          <w:rFonts w:eastAsia="宋体"/>
          <w:bCs/>
          <w:i/>
          <w:iCs/>
          <w:sz w:val="22"/>
          <w:szCs w:val="22"/>
          <w:lang w:val="en-US" w:eastAsia="zh-CN"/>
        </w:rPr>
        <w:t xml:space="preserve"> </w:t>
      </w:r>
      <w:r w:rsidRPr="00FB10D5">
        <w:rPr>
          <w:rFonts w:eastAsia="宋体"/>
          <w:i/>
          <w:iCs/>
          <w:sz w:val="22"/>
          <w:szCs w:val="22"/>
          <w:lang w:val="en-US" w:eastAsia="zh-CN"/>
        </w:rPr>
        <w:t xml:space="preserve">DL DFT-s-OFDM for </w:t>
      </w:r>
      <w:r w:rsidR="00980BBC" w:rsidRPr="003B7D3A">
        <w:rPr>
          <w:rFonts w:eastAsiaTheme="minorEastAsia"/>
          <w:i/>
          <w:iCs/>
          <w:sz w:val="22"/>
          <w:szCs w:val="22"/>
        </w:rPr>
        <w:t xml:space="preserve">on-demand synch. </w:t>
      </w:r>
      <w:r w:rsidR="00665E37" w:rsidRPr="003B7D3A">
        <w:rPr>
          <w:rFonts w:eastAsiaTheme="minorEastAsia"/>
          <w:i/>
          <w:iCs/>
          <w:sz w:val="22"/>
          <w:szCs w:val="22"/>
        </w:rPr>
        <w:t>S</w:t>
      </w:r>
      <w:r w:rsidR="00980BBC" w:rsidRPr="003B7D3A">
        <w:rPr>
          <w:rFonts w:eastAsiaTheme="minorEastAsia"/>
          <w:i/>
          <w:iCs/>
          <w:sz w:val="22"/>
          <w:szCs w:val="22"/>
        </w:rPr>
        <w:t>ignal</w:t>
      </w:r>
      <w:r w:rsidR="00665E37" w:rsidRPr="003B7D3A">
        <w:rPr>
          <w:rFonts w:eastAsiaTheme="minorEastAsia"/>
          <w:i/>
          <w:iCs/>
          <w:sz w:val="22"/>
          <w:szCs w:val="22"/>
        </w:rPr>
        <w:t>/</w:t>
      </w:r>
      <w:r w:rsidR="00DC13C8">
        <w:rPr>
          <w:rFonts w:eastAsia="宋体"/>
          <w:bCs/>
          <w:i/>
          <w:iCs/>
          <w:sz w:val="22"/>
          <w:szCs w:val="22"/>
          <w:lang w:val="en-US" w:eastAsia="zh-CN"/>
        </w:rPr>
        <w:t>LP</w:t>
      </w:r>
      <w:r w:rsidRPr="00FB10D5">
        <w:rPr>
          <w:rFonts w:eastAsia="宋体"/>
          <w:bCs/>
          <w:i/>
          <w:iCs/>
          <w:sz w:val="22"/>
          <w:szCs w:val="22"/>
          <w:lang w:val="en-US" w:eastAsia="zh-CN"/>
        </w:rPr>
        <w:t xml:space="preserve">-WUS in LPR </w:t>
      </w:r>
      <w:r w:rsidRPr="00FB10D5">
        <w:rPr>
          <w:rFonts w:eastAsia="宋体"/>
          <w:i/>
          <w:iCs/>
          <w:sz w:val="22"/>
          <w:szCs w:val="22"/>
          <w:lang w:val="en-US" w:eastAsia="zh-CN"/>
        </w:rPr>
        <w:t>can provide potential network energy saving and UE energy saving gain, without the impact on other signals on the MR.</w:t>
      </w:r>
    </w:p>
    <w:p w14:paraId="563F1B74" w14:textId="77777777" w:rsidR="005160AD" w:rsidRPr="00DE1C03" w:rsidRDefault="005160AD" w:rsidP="005160AD">
      <w:pPr>
        <w:pStyle w:val="title2"/>
        <w:numPr>
          <w:ilvl w:val="0"/>
          <w:numId w:val="0"/>
        </w:numPr>
        <w:spacing w:beforeLines="100" w:before="240" w:afterLines="100" w:after="240"/>
        <w:rPr>
          <w:b/>
          <w:lang w:val="en-US"/>
        </w:rPr>
      </w:pPr>
      <w:r>
        <w:rPr>
          <w:b/>
          <w:lang w:val="en-US"/>
        </w:rPr>
        <w:t>4</w:t>
      </w:r>
      <w:r w:rsidRPr="00313792">
        <w:rPr>
          <w:b/>
          <w:lang w:val="en-US"/>
        </w:rPr>
        <w:t>.</w:t>
      </w:r>
      <w:r>
        <w:rPr>
          <w:b/>
          <w:lang w:val="en-US"/>
        </w:rPr>
        <w:t>1</w:t>
      </w:r>
      <w:r w:rsidRPr="00313792">
        <w:rPr>
          <w:b/>
          <w:lang w:val="en-US"/>
        </w:rPr>
        <w:t xml:space="preserve"> </w:t>
      </w:r>
      <w:r>
        <w:rPr>
          <w:b/>
          <w:lang w:val="en-US"/>
        </w:rPr>
        <w:t>Metric and assumptions</w:t>
      </w:r>
    </w:p>
    <w:p w14:paraId="0797D97E" w14:textId="415DB381" w:rsidR="005160AD" w:rsidRDefault="005160AD" w:rsidP="005160AD">
      <w:pPr>
        <w:spacing w:beforeLines="50" w:before="120" w:afterLines="50" w:after="120"/>
        <w:rPr>
          <w:rFonts w:eastAsia="宋体"/>
          <w:sz w:val="22"/>
          <w:szCs w:val="22"/>
          <w:lang w:val="en-US" w:eastAsia="zh-CN"/>
        </w:rPr>
      </w:pPr>
      <w:r>
        <w:rPr>
          <w:rFonts w:eastAsia="宋体" w:hint="eastAsia"/>
          <w:sz w:val="22"/>
          <w:szCs w:val="22"/>
          <w:lang w:val="en-US" w:eastAsia="zh-CN"/>
        </w:rPr>
        <w:t>L</w:t>
      </w:r>
      <w:r>
        <w:rPr>
          <w:rFonts w:eastAsia="宋体"/>
          <w:sz w:val="22"/>
          <w:szCs w:val="22"/>
          <w:lang w:val="en-US" w:eastAsia="zh-CN"/>
        </w:rPr>
        <w:t xml:space="preserve">ow PAPR </w:t>
      </w:r>
      <w:r w:rsidR="00FB10D5" w:rsidRPr="00AF48FE">
        <w:rPr>
          <w:rFonts w:eastAsiaTheme="minorEastAsia"/>
          <w:sz w:val="22"/>
          <w:szCs w:val="22"/>
        </w:rPr>
        <w:t>on-demand synch. signal</w:t>
      </w:r>
      <w:r>
        <w:rPr>
          <w:rFonts w:eastAsia="宋体"/>
          <w:sz w:val="22"/>
          <w:szCs w:val="22"/>
          <w:lang w:val="en-US" w:eastAsia="zh-CN"/>
        </w:rPr>
        <w:t xml:space="preserve"> and </w:t>
      </w:r>
      <w:r w:rsidR="00DC13C8">
        <w:rPr>
          <w:rFonts w:eastAsia="宋体"/>
          <w:sz w:val="22"/>
          <w:szCs w:val="22"/>
          <w:lang w:val="en-US" w:eastAsia="zh-CN"/>
        </w:rPr>
        <w:t>LP</w:t>
      </w:r>
      <w:r>
        <w:rPr>
          <w:rFonts w:eastAsia="宋体"/>
          <w:sz w:val="22"/>
          <w:szCs w:val="22"/>
          <w:lang w:val="en-US" w:eastAsia="zh-CN"/>
        </w:rPr>
        <w:t>-WUS could provide net gain compare with high PAPR ones. It could further increase the network energy saving gain and UE energy saving gain. Therefore, one key metric to evaluat</w:t>
      </w:r>
      <w:r>
        <w:rPr>
          <w:rFonts w:eastAsia="宋体" w:hint="eastAsia"/>
          <w:sz w:val="22"/>
          <w:szCs w:val="22"/>
          <w:lang w:val="en-US" w:eastAsia="zh-CN"/>
        </w:rPr>
        <w:t>e</w:t>
      </w:r>
      <w:r>
        <w:rPr>
          <w:rFonts w:eastAsia="宋体"/>
          <w:sz w:val="22"/>
          <w:szCs w:val="22"/>
          <w:lang w:val="en-US" w:eastAsia="zh-CN"/>
        </w:rPr>
        <w:t xml:space="preserve"> the </w:t>
      </w:r>
      <w:r w:rsidR="00713B74" w:rsidRPr="00AF48FE">
        <w:rPr>
          <w:rFonts w:eastAsiaTheme="minorEastAsia"/>
          <w:sz w:val="22"/>
          <w:szCs w:val="22"/>
        </w:rPr>
        <w:t>on-demand synch. signal</w:t>
      </w:r>
      <w:r>
        <w:rPr>
          <w:rFonts w:eastAsia="宋体"/>
          <w:sz w:val="22"/>
          <w:szCs w:val="22"/>
          <w:lang w:val="en-US" w:eastAsia="zh-CN"/>
        </w:rPr>
        <w:t xml:space="preserve"> and </w:t>
      </w:r>
      <w:r w:rsidR="00DC13C8">
        <w:rPr>
          <w:rFonts w:eastAsia="宋体"/>
          <w:sz w:val="22"/>
          <w:szCs w:val="22"/>
          <w:lang w:val="en-US" w:eastAsia="zh-CN"/>
        </w:rPr>
        <w:t>LP</w:t>
      </w:r>
      <w:r>
        <w:rPr>
          <w:rFonts w:eastAsia="宋体"/>
          <w:sz w:val="22"/>
          <w:szCs w:val="22"/>
          <w:lang w:val="en-US" w:eastAsia="zh-CN"/>
        </w:rPr>
        <w:t>-WUS signal is net gain given by</w:t>
      </w:r>
    </w:p>
    <w:p w14:paraId="677F78DC" w14:textId="42BC2418" w:rsidR="005160AD" w:rsidRPr="0087534B" w:rsidRDefault="005160AD" w:rsidP="005160AD">
      <w:pPr>
        <w:adjustRightInd w:val="0"/>
        <w:snapToGrid w:val="0"/>
        <w:spacing w:after="120"/>
        <w:jc w:val="center"/>
        <w:rPr>
          <w:rFonts w:eastAsiaTheme="minorEastAsia"/>
          <w:sz w:val="21"/>
          <w:szCs w:val="21"/>
          <w:lang w:val="en-US" w:eastAsia="zh-CN"/>
        </w:rPr>
      </w:pPr>
      <w:r w:rsidRPr="0087534B">
        <w:rPr>
          <w:rFonts w:eastAsiaTheme="minorEastAsia"/>
          <w:sz w:val="21"/>
          <w:szCs w:val="21"/>
          <w:lang w:val="en-US" w:eastAsia="zh-CN"/>
        </w:rPr>
        <w:t xml:space="preserve">Net Gain [dB] </w:t>
      </w:r>
      <w:r w:rsidR="00206303" w:rsidRPr="0087534B">
        <w:rPr>
          <w:rFonts w:eastAsiaTheme="minorEastAsia"/>
          <w:sz w:val="21"/>
          <w:szCs w:val="21"/>
          <w:lang w:val="en-US" w:eastAsia="zh-CN"/>
        </w:rPr>
        <w:t>= Tx</w:t>
      </w:r>
      <w:r w:rsidRPr="0087534B">
        <w:rPr>
          <w:rFonts w:eastAsiaTheme="minorEastAsia"/>
          <w:sz w:val="21"/>
          <w:szCs w:val="21"/>
          <w:lang w:val="en-US" w:eastAsia="zh-CN"/>
        </w:rPr>
        <w:t xml:space="preserve"> power gain</w:t>
      </w:r>
      <w:r w:rsidRPr="0087534B">
        <w:rPr>
          <w:rFonts w:eastAsiaTheme="minorEastAsia" w:hint="eastAsia"/>
          <w:sz w:val="21"/>
          <w:szCs w:val="21"/>
          <w:lang w:val="en-US" w:eastAsia="zh-CN"/>
        </w:rPr>
        <w:t xml:space="preserve"> relative to the reference</w:t>
      </w:r>
      <w:r w:rsidRPr="0087534B">
        <w:rPr>
          <w:rFonts w:eastAsiaTheme="minorEastAsia"/>
          <w:sz w:val="21"/>
          <w:szCs w:val="21"/>
          <w:lang w:val="en-US" w:eastAsia="zh-CN"/>
        </w:rPr>
        <w:t xml:space="preserve"> – R</w:t>
      </w:r>
      <w:r w:rsidRPr="0087534B">
        <w:rPr>
          <w:rFonts w:eastAsiaTheme="minorEastAsia" w:hint="eastAsia"/>
          <w:sz w:val="21"/>
          <w:szCs w:val="21"/>
          <w:lang w:val="en-US" w:eastAsia="zh-CN"/>
        </w:rPr>
        <w:t>equired</w:t>
      </w:r>
      <w:r w:rsidRPr="0087534B">
        <w:rPr>
          <w:rFonts w:eastAsiaTheme="minorEastAsia"/>
          <w:sz w:val="21"/>
          <w:szCs w:val="21"/>
          <w:lang w:val="en-US" w:eastAsia="zh-CN"/>
        </w:rPr>
        <w:t xml:space="preserve"> </w:t>
      </w:r>
      <w:r w:rsidRPr="0087534B">
        <w:rPr>
          <w:rFonts w:eastAsiaTheme="minorEastAsia" w:hint="eastAsia"/>
          <w:sz w:val="21"/>
          <w:szCs w:val="21"/>
          <w:lang w:val="en-US" w:eastAsia="zh-CN"/>
        </w:rPr>
        <w:t xml:space="preserve">SNR </w:t>
      </w:r>
      <w:r w:rsidRPr="0087534B">
        <w:rPr>
          <w:rFonts w:eastAsiaTheme="minorEastAsia"/>
          <w:sz w:val="21"/>
          <w:szCs w:val="21"/>
          <w:lang w:val="en-US" w:eastAsia="zh-CN"/>
        </w:rPr>
        <w:t>degradation relative to the reference</w:t>
      </w:r>
    </w:p>
    <w:p w14:paraId="204C71B5" w14:textId="09E966E6" w:rsidR="005160AD" w:rsidRDefault="005160AD" w:rsidP="005160AD">
      <w:pPr>
        <w:pStyle w:val="ListParagraph"/>
        <w:numPr>
          <w:ilvl w:val="0"/>
          <w:numId w:val="12"/>
        </w:numPr>
        <w:adjustRightInd w:val="0"/>
        <w:snapToGrid w:val="0"/>
        <w:spacing w:beforeLines="50" w:before="120" w:afterLines="50" w:after="120"/>
        <w:rPr>
          <w:rFonts w:eastAsiaTheme="minorEastAsia"/>
          <w:sz w:val="21"/>
          <w:szCs w:val="21"/>
          <w:lang w:val="en-US" w:eastAsia="zh-CN"/>
        </w:rPr>
      </w:pPr>
      <w:r>
        <w:rPr>
          <w:rFonts w:eastAsiaTheme="minorEastAsia" w:hint="eastAsia"/>
          <w:sz w:val="21"/>
          <w:szCs w:val="21"/>
          <w:lang w:val="en-US" w:eastAsia="zh-CN"/>
        </w:rPr>
        <w:t>F</w:t>
      </w:r>
      <w:r>
        <w:rPr>
          <w:rFonts w:eastAsiaTheme="minorEastAsia"/>
          <w:sz w:val="21"/>
          <w:szCs w:val="21"/>
          <w:lang w:val="en-US" w:eastAsia="zh-CN"/>
        </w:rPr>
        <w:t xml:space="preserve">or </w:t>
      </w:r>
      <w:r w:rsidR="00713B74" w:rsidRPr="00AF48FE">
        <w:rPr>
          <w:rFonts w:eastAsiaTheme="minorEastAsia"/>
          <w:sz w:val="22"/>
          <w:szCs w:val="22"/>
        </w:rPr>
        <w:t>on-demand synch. signal</w:t>
      </w:r>
      <w:r>
        <w:rPr>
          <w:rFonts w:eastAsiaTheme="minorEastAsia"/>
          <w:sz w:val="21"/>
          <w:szCs w:val="21"/>
          <w:lang w:val="en-US" w:eastAsia="zh-CN"/>
        </w:rPr>
        <w:t xml:space="preserve"> and </w:t>
      </w:r>
      <w:r w:rsidR="001201EE">
        <w:rPr>
          <w:rFonts w:eastAsiaTheme="minorEastAsia"/>
          <w:sz w:val="21"/>
          <w:szCs w:val="21"/>
          <w:lang w:val="en-US" w:eastAsia="zh-CN"/>
        </w:rPr>
        <w:t>LP</w:t>
      </w:r>
      <w:r>
        <w:rPr>
          <w:rFonts w:eastAsiaTheme="minorEastAsia"/>
          <w:sz w:val="21"/>
          <w:szCs w:val="21"/>
          <w:lang w:val="en-US" w:eastAsia="zh-CN"/>
        </w:rPr>
        <w:t xml:space="preserve">-WUS, the required SNR is for miss detection rate </w:t>
      </w:r>
      <m:oMath>
        <m:r>
          <w:rPr>
            <w:rFonts w:ascii="Cambria Math" w:eastAsiaTheme="minorEastAsia" w:hAnsi="Cambria Math"/>
            <w:sz w:val="21"/>
            <w:szCs w:val="21"/>
            <w:lang w:val="en-US" w:eastAsia="zh-CN"/>
          </w:rPr>
          <m:t>≤1%</m:t>
        </m:r>
      </m:oMath>
      <w:r>
        <w:rPr>
          <w:rFonts w:eastAsiaTheme="minorEastAsia"/>
          <w:sz w:val="21"/>
          <w:szCs w:val="21"/>
          <w:lang w:val="en-US" w:eastAsia="zh-CN"/>
        </w:rPr>
        <w:t xml:space="preserve"> and false alarm rate </w:t>
      </w:r>
      <m:oMath>
        <m:r>
          <w:rPr>
            <w:rFonts w:ascii="Cambria Math" w:eastAsiaTheme="minorEastAsia" w:hAnsi="Cambria Math"/>
            <w:sz w:val="21"/>
            <w:szCs w:val="21"/>
            <w:lang w:val="en-US" w:eastAsia="zh-CN"/>
          </w:rPr>
          <m:t>≤1%</m:t>
        </m:r>
      </m:oMath>
      <w:r>
        <w:rPr>
          <w:rFonts w:eastAsiaTheme="minorEastAsia" w:hint="eastAsia"/>
          <w:sz w:val="21"/>
          <w:szCs w:val="21"/>
          <w:lang w:val="en-US" w:eastAsia="zh-CN"/>
        </w:rPr>
        <w:t xml:space="preserve"> </w:t>
      </w:r>
      <w:r>
        <w:rPr>
          <w:rFonts w:eastAsiaTheme="minorEastAsia"/>
          <w:sz w:val="21"/>
          <w:szCs w:val="21"/>
          <w:lang w:val="en-US" w:eastAsia="zh-CN"/>
        </w:rPr>
        <w:t>assuming same resource overhead</w:t>
      </w:r>
    </w:p>
    <w:p w14:paraId="2FB2E1CE" w14:textId="3071DEF0" w:rsidR="005160AD" w:rsidRPr="004A3FDC" w:rsidRDefault="005160AD" w:rsidP="005160AD">
      <w:pPr>
        <w:pStyle w:val="ListParagraph"/>
        <w:numPr>
          <w:ilvl w:val="0"/>
          <w:numId w:val="12"/>
        </w:numPr>
        <w:adjustRightInd w:val="0"/>
        <w:snapToGrid w:val="0"/>
        <w:spacing w:beforeLines="50" w:before="120" w:afterLines="50" w:after="120"/>
        <w:rPr>
          <w:rFonts w:eastAsiaTheme="minorEastAsia"/>
          <w:iCs/>
          <w:sz w:val="21"/>
          <w:szCs w:val="21"/>
          <w:lang w:val="en-US" w:eastAsia="zh-CN"/>
        </w:rPr>
      </w:pPr>
      <w:r>
        <w:rPr>
          <w:rFonts w:eastAsiaTheme="minorEastAsia"/>
          <w:iCs/>
          <w:sz w:val="22"/>
          <w:szCs w:val="22"/>
          <w:lang w:eastAsia="zh-CN"/>
        </w:rPr>
        <w:t>T</w:t>
      </w:r>
      <w:r w:rsidRPr="00867EE1">
        <w:rPr>
          <w:rFonts w:eastAsiaTheme="minorEastAsia"/>
          <w:iCs/>
          <w:sz w:val="22"/>
          <w:szCs w:val="22"/>
          <w:lang w:eastAsia="zh-CN"/>
        </w:rPr>
        <w:t xml:space="preserve">he requirements of RSRP </w:t>
      </w:r>
      <w:r w:rsidRPr="00867EE1">
        <w:rPr>
          <w:rFonts w:eastAsiaTheme="minorEastAsia" w:hint="eastAsia"/>
          <w:iCs/>
          <w:sz w:val="22"/>
          <w:szCs w:val="22"/>
          <w:lang w:eastAsia="zh-CN"/>
        </w:rPr>
        <w:t>accuracy</w:t>
      </w:r>
      <w:r w:rsidRPr="00867EE1">
        <w:rPr>
          <w:rFonts w:eastAsiaTheme="minorEastAsia"/>
          <w:iCs/>
          <w:sz w:val="22"/>
          <w:szCs w:val="22"/>
          <w:lang w:eastAsia="zh-CN"/>
        </w:rPr>
        <w:t xml:space="preserve"> based on </w:t>
      </w:r>
      <w:r w:rsidR="000222F4" w:rsidRPr="00AF48FE">
        <w:rPr>
          <w:rFonts w:eastAsiaTheme="minorEastAsia"/>
          <w:sz w:val="22"/>
          <w:szCs w:val="22"/>
        </w:rPr>
        <w:t>on-demand synch. signal</w:t>
      </w:r>
      <w:r w:rsidRPr="00867EE1">
        <w:rPr>
          <w:rFonts w:eastAsiaTheme="minorEastAsia"/>
          <w:iCs/>
          <w:sz w:val="22"/>
          <w:szCs w:val="22"/>
          <w:lang w:eastAsia="zh-CN"/>
        </w:rPr>
        <w:t xml:space="preserve"> should be met, e.g. </w:t>
      </w:r>
      <w:r w:rsidR="00206303">
        <w:rPr>
          <w:rFonts w:eastAsiaTheme="minorEastAsia"/>
          <w:iCs/>
          <w:sz w:val="22"/>
          <w:szCs w:val="22"/>
          <w:lang w:eastAsia="zh-CN"/>
        </w:rPr>
        <w:t>as in</w:t>
      </w:r>
      <w:r w:rsidR="00206303" w:rsidRPr="00867EE1">
        <w:rPr>
          <w:rFonts w:eastAsiaTheme="minorEastAsia"/>
          <w:iCs/>
          <w:sz w:val="22"/>
          <w:szCs w:val="22"/>
          <w:lang w:eastAsia="zh-CN"/>
        </w:rPr>
        <w:t xml:space="preserve"> </w:t>
      </w:r>
      <w:r w:rsidR="00206303">
        <w:rPr>
          <w:rFonts w:eastAsiaTheme="minorEastAsia"/>
          <w:iCs/>
          <w:sz w:val="22"/>
          <w:szCs w:val="22"/>
          <w:lang w:eastAsia="zh-CN"/>
        </w:rPr>
        <w:t xml:space="preserve">TS </w:t>
      </w:r>
      <w:r w:rsidRPr="00867EE1">
        <w:rPr>
          <w:rFonts w:eastAsiaTheme="minorEastAsia"/>
          <w:iCs/>
          <w:sz w:val="22"/>
          <w:szCs w:val="22"/>
          <w:lang w:eastAsia="zh-CN"/>
        </w:rPr>
        <w:t>38.133</w:t>
      </w:r>
    </w:p>
    <w:p w14:paraId="7C8D6663" w14:textId="77777777" w:rsidR="005160AD" w:rsidRDefault="005160AD" w:rsidP="005160AD">
      <w:pPr>
        <w:rPr>
          <w:rFonts w:eastAsiaTheme="minorEastAsia"/>
          <w:sz w:val="22"/>
          <w:szCs w:val="22"/>
          <w:lang w:val="en-US" w:eastAsia="zh-CN"/>
        </w:rPr>
      </w:pPr>
      <w:r w:rsidRPr="006344A3">
        <w:rPr>
          <w:rFonts w:eastAsiaTheme="minorEastAsia"/>
          <w:sz w:val="22"/>
          <w:szCs w:val="22"/>
          <w:lang w:val="en-US" w:eastAsia="zh-CN"/>
        </w:rPr>
        <w:t xml:space="preserve">The parameters listed in the table below can serve as a starting point for </w:t>
      </w:r>
      <w:r>
        <w:rPr>
          <w:rFonts w:eastAsiaTheme="minorEastAsia"/>
          <w:sz w:val="22"/>
          <w:szCs w:val="22"/>
          <w:lang w:val="en-US" w:eastAsia="zh-CN"/>
        </w:rPr>
        <w:t>link level net gain evaluations</w:t>
      </w:r>
    </w:p>
    <w:p w14:paraId="579DD9E7" w14:textId="4E057836" w:rsidR="005160AD" w:rsidRPr="00D14C11" w:rsidRDefault="005160AD" w:rsidP="00D14C11">
      <w:pPr>
        <w:spacing w:beforeLines="50" w:before="120" w:afterLines="50" w:after="120"/>
        <w:jc w:val="center"/>
        <w:rPr>
          <w:rFonts w:eastAsiaTheme="minorEastAsia"/>
          <w:sz w:val="22"/>
          <w:szCs w:val="22"/>
          <w:lang w:val="en-US" w:eastAsia="zh-CN"/>
        </w:rPr>
      </w:pPr>
      <w:r w:rsidRPr="00D14C11">
        <w:rPr>
          <w:rFonts w:eastAsiaTheme="minorEastAsia"/>
          <w:sz w:val="22"/>
          <w:szCs w:val="22"/>
          <w:lang w:val="en-US" w:eastAsia="zh-CN"/>
        </w:rPr>
        <w:t>Table</w:t>
      </w:r>
      <w:r w:rsidRPr="00D14C11">
        <w:rPr>
          <w:rFonts w:eastAsiaTheme="minorEastAsia" w:hint="eastAsia"/>
          <w:sz w:val="22"/>
          <w:szCs w:val="22"/>
          <w:lang w:val="en-US" w:eastAsia="zh-CN"/>
        </w:rPr>
        <w:t xml:space="preserve"> </w:t>
      </w:r>
      <w:r w:rsidR="00846383">
        <w:rPr>
          <w:rFonts w:eastAsiaTheme="minorEastAsia"/>
          <w:sz w:val="22"/>
          <w:szCs w:val="22"/>
          <w:lang w:val="en-US" w:eastAsia="zh-CN"/>
        </w:rPr>
        <w:t>9</w:t>
      </w:r>
      <w:r w:rsidR="003B49AF" w:rsidRPr="00D14C11">
        <w:rPr>
          <w:rFonts w:eastAsiaTheme="minorEastAsia"/>
          <w:sz w:val="22"/>
          <w:szCs w:val="22"/>
          <w:lang w:val="en-US" w:eastAsia="zh-CN"/>
        </w:rPr>
        <w:t xml:space="preserve"> </w:t>
      </w:r>
      <w:r w:rsidR="00EF6645">
        <w:rPr>
          <w:rFonts w:eastAsiaTheme="minorEastAsia"/>
          <w:sz w:val="22"/>
          <w:szCs w:val="22"/>
          <w:lang w:val="en-US" w:eastAsia="zh-CN"/>
        </w:rPr>
        <w:t>O</w:t>
      </w:r>
      <w:r w:rsidR="004070C0" w:rsidRPr="00AF48FE">
        <w:rPr>
          <w:rFonts w:eastAsiaTheme="minorEastAsia"/>
          <w:sz w:val="22"/>
          <w:szCs w:val="22"/>
        </w:rPr>
        <w:t>n-demand synch. signal</w:t>
      </w:r>
      <w:r w:rsidRPr="00D14C11">
        <w:rPr>
          <w:rFonts w:eastAsiaTheme="minorEastAsia"/>
          <w:sz w:val="22"/>
          <w:szCs w:val="22"/>
          <w:lang w:val="en-US" w:eastAsia="zh-CN"/>
        </w:rPr>
        <w:t>/</w:t>
      </w:r>
      <w:r w:rsidR="001201EE">
        <w:rPr>
          <w:rFonts w:eastAsiaTheme="minorEastAsia"/>
          <w:sz w:val="22"/>
          <w:szCs w:val="22"/>
          <w:lang w:val="en-US" w:eastAsia="zh-CN"/>
        </w:rPr>
        <w:t>LP</w:t>
      </w:r>
      <w:r w:rsidRPr="00D14C11">
        <w:rPr>
          <w:rFonts w:eastAsiaTheme="minorEastAsia"/>
          <w:sz w:val="22"/>
          <w:szCs w:val="22"/>
          <w:lang w:val="en-US" w:eastAsia="zh-CN"/>
        </w:rPr>
        <w:t>-WUS waveform evaluation assumption</w:t>
      </w:r>
      <w:r w:rsidRPr="00D14C11">
        <w:rPr>
          <w:rFonts w:eastAsiaTheme="minorEastAsia" w:hint="eastAsia"/>
          <w:sz w:val="22"/>
          <w:szCs w:val="22"/>
          <w:lang w:val="en-US" w:eastAsia="zh-CN"/>
        </w:rPr>
        <w:t>s</w:t>
      </w:r>
      <w:r w:rsidRPr="00D14C11">
        <w:rPr>
          <w:rFonts w:eastAsiaTheme="minorEastAsia"/>
          <w:sz w:val="22"/>
          <w:szCs w:val="22"/>
          <w:lang w:val="en-US" w:eastAsia="zh-CN"/>
        </w:rPr>
        <w:t xml:space="preserve"> </w:t>
      </w:r>
    </w:p>
    <w:tbl>
      <w:tblPr>
        <w:tblStyle w:val="a3"/>
        <w:tblW w:w="9500" w:type="dxa"/>
        <w:jc w:val="center"/>
        <w:tblLook w:val="04A0" w:firstRow="1" w:lastRow="0" w:firstColumn="1" w:lastColumn="0" w:noHBand="0" w:noVBand="1"/>
      </w:tblPr>
      <w:tblGrid>
        <w:gridCol w:w="2972"/>
        <w:gridCol w:w="3321"/>
        <w:gridCol w:w="3207"/>
      </w:tblGrid>
      <w:tr w:rsidR="005160AD" w:rsidRPr="00F06D3E" w14:paraId="4C6E41A8" w14:textId="77777777" w:rsidTr="003B7D3A">
        <w:trPr>
          <w:trHeight w:val="304"/>
          <w:jc w:val="center"/>
        </w:trPr>
        <w:tc>
          <w:tcPr>
            <w:tcW w:w="2972" w:type="dxa"/>
            <w:shd w:val="clear" w:color="auto" w:fill="E7E6E6" w:themeFill="background2"/>
            <w:hideMark/>
          </w:tcPr>
          <w:p w14:paraId="5DBD4929" w14:textId="77777777" w:rsidR="005160AD" w:rsidRPr="00152396" w:rsidRDefault="005160AD" w:rsidP="00262D9F">
            <w:pPr>
              <w:pStyle w:val="TAH"/>
              <w:rPr>
                <w:rFonts w:ascii="Times New Roman" w:hAnsi="Times New Roman"/>
                <w:sz w:val="20"/>
                <w:szCs w:val="20"/>
                <w:lang w:eastAsia="en-US"/>
              </w:rPr>
            </w:pPr>
            <w:r w:rsidRPr="00152396">
              <w:rPr>
                <w:rFonts w:ascii="Times New Roman" w:hAnsi="Times New Roman"/>
                <w:sz w:val="20"/>
              </w:rPr>
              <w:t>Parameter</w:t>
            </w:r>
          </w:p>
        </w:tc>
        <w:tc>
          <w:tcPr>
            <w:tcW w:w="3321" w:type="dxa"/>
            <w:shd w:val="clear" w:color="auto" w:fill="E7E6E6" w:themeFill="background2"/>
          </w:tcPr>
          <w:p w14:paraId="41AC865B" w14:textId="6B174EE2" w:rsidR="005160AD" w:rsidRPr="003B7D3A" w:rsidRDefault="003A21A1" w:rsidP="00262D9F">
            <w:pPr>
              <w:spacing w:after="0"/>
              <w:jc w:val="center"/>
              <w:rPr>
                <w:rFonts w:eastAsia="Batang"/>
                <w:b/>
                <w:color w:val="000000" w:themeColor="text1"/>
                <w:sz w:val="20"/>
                <w:szCs w:val="20"/>
                <w:lang w:val="en-US" w:eastAsia="en-GB"/>
              </w:rPr>
            </w:pPr>
            <w:r>
              <w:rPr>
                <w:rFonts w:eastAsiaTheme="minorEastAsia" w:hint="eastAsia"/>
                <w:b/>
                <w:sz w:val="22"/>
                <w:szCs w:val="22"/>
                <w:lang w:eastAsia="zh-CN"/>
              </w:rPr>
              <w:t>O</w:t>
            </w:r>
            <w:r w:rsidR="00615978" w:rsidRPr="003B7D3A">
              <w:rPr>
                <w:rFonts w:eastAsiaTheme="minorEastAsia"/>
                <w:b/>
                <w:sz w:val="22"/>
                <w:szCs w:val="22"/>
              </w:rPr>
              <w:t>n-demand synch. signal</w:t>
            </w:r>
          </w:p>
        </w:tc>
        <w:tc>
          <w:tcPr>
            <w:tcW w:w="3207" w:type="dxa"/>
            <w:shd w:val="clear" w:color="auto" w:fill="E7E6E6" w:themeFill="background2"/>
          </w:tcPr>
          <w:p w14:paraId="12AB3072" w14:textId="783A2949" w:rsidR="005160AD" w:rsidRPr="003B7D3A" w:rsidRDefault="001201EE" w:rsidP="00262D9F">
            <w:pPr>
              <w:spacing w:after="0"/>
              <w:jc w:val="center"/>
              <w:rPr>
                <w:rFonts w:eastAsia="Batang"/>
                <w:b/>
                <w:color w:val="000000" w:themeColor="text1"/>
                <w:sz w:val="20"/>
                <w:szCs w:val="20"/>
                <w:lang w:val="en-US" w:eastAsia="en-GB"/>
              </w:rPr>
            </w:pPr>
            <w:r w:rsidRPr="003B7D3A">
              <w:rPr>
                <w:rFonts w:eastAsia="Batang"/>
                <w:b/>
                <w:color w:val="000000" w:themeColor="text1"/>
                <w:lang w:val="en-US" w:eastAsia="en-GB"/>
              </w:rPr>
              <w:t>LP</w:t>
            </w:r>
            <w:r w:rsidR="005160AD" w:rsidRPr="003B7D3A">
              <w:rPr>
                <w:rFonts w:eastAsia="Batang"/>
                <w:b/>
                <w:color w:val="000000" w:themeColor="text1"/>
                <w:lang w:val="en-US" w:eastAsia="en-GB"/>
              </w:rPr>
              <w:t>-WUS</w:t>
            </w:r>
          </w:p>
        </w:tc>
      </w:tr>
      <w:tr w:rsidR="005160AD" w:rsidRPr="00F06D3E" w14:paraId="06931FC8" w14:textId="77777777" w:rsidTr="003B7D3A">
        <w:trPr>
          <w:trHeight w:val="117"/>
          <w:jc w:val="center"/>
        </w:trPr>
        <w:tc>
          <w:tcPr>
            <w:tcW w:w="2972" w:type="dxa"/>
          </w:tcPr>
          <w:p w14:paraId="3CD9A55F" w14:textId="77777777" w:rsidR="005160AD" w:rsidRPr="00F62D2A" w:rsidRDefault="005160AD" w:rsidP="00262D9F">
            <w:pPr>
              <w:spacing w:after="0"/>
              <w:rPr>
                <w:rFonts w:eastAsiaTheme="minorEastAsia"/>
                <w:sz w:val="20"/>
                <w:szCs w:val="20"/>
                <w:lang w:val="en-US" w:eastAsia="zh-CN"/>
              </w:rPr>
            </w:pPr>
            <w:r w:rsidRPr="00F62D2A">
              <w:rPr>
                <w:rFonts w:eastAsiaTheme="minorEastAsia"/>
                <w:sz w:val="20"/>
                <w:szCs w:val="20"/>
                <w:lang w:val="en-US" w:eastAsia="zh-CN"/>
              </w:rPr>
              <w:t>Carrier frequency and scenario</w:t>
            </w:r>
          </w:p>
        </w:tc>
        <w:tc>
          <w:tcPr>
            <w:tcW w:w="6528" w:type="dxa"/>
            <w:gridSpan w:val="2"/>
          </w:tcPr>
          <w:p w14:paraId="04A9F11A" w14:textId="77777777" w:rsidR="005160AD" w:rsidRPr="00F62D2A" w:rsidRDefault="005160AD" w:rsidP="00262D9F">
            <w:pPr>
              <w:spacing w:after="0"/>
              <w:rPr>
                <w:rFonts w:eastAsiaTheme="minorEastAsia"/>
                <w:sz w:val="20"/>
                <w:szCs w:val="20"/>
                <w:lang w:val="en-US" w:eastAsia="zh-CN"/>
              </w:rPr>
            </w:pPr>
            <w:r w:rsidRPr="00F62D2A">
              <w:rPr>
                <w:rFonts w:eastAsia="Batang"/>
                <w:color w:val="000000" w:themeColor="text1"/>
                <w:sz w:val="20"/>
                <w:szCs w:val="20"/>
                <w:lang w:val="en-US" w:eastAsia="en-GB"/>
              </w:rPr>
              <w:t>4 GHz or 7GHz</w:t>
            </w:r>
          </w:p>
        </w:tc>
      </w:tr>
      <w:tr w:rsidR="005160AD" w:rsidRPr="00F06D3E" w14:paraId="2FBFA896" w14:textId="77777777" w:rsidTr="003B7D3A">
        <w:trPr>
          <w:trHeight w:val="117"/>
          <w:jc w:val="center"/>
        </w:trPr>
        <w:tc>
          <w:tcPr>
            <w:tcW w:w="2972" w:type="dxa"/>
          </w:tcPr>
          <w:p w14:paraId="5536EB03" w14:textId="77777777" w:rsidR="005160AD" w:rsidRPr="00F62D2A" w:rsidRDefault="005160AD" w:rsidP="00262D9F">
            <w:pPr>
              <w:spacing w:after="0"/>
              <w:rPr>
                <w:rFonts w:eastAsiaTheme="minorEastAsia"/>
                <w:sz w:val="20"/>
                <w:szCs w:val="20"/>
                <w:lang w:val="en-US" w:eastAsia="zh-CN"/>
              </w:rPr>
            </w:pPr>
            <w:r w:rsidRPr="00F62D2A">
              <w:rPr>
                <w:rFonts w:eastAsiaTheme="minorEastAsia"/>
                <w:sz w:val="20"/>
                <w:szCs w:val="20"/>
                <w:lang w:val="en-US" w:eastAsia="zh-CN"/>
              </w:rPr>
              <w:t>SCS</w:t>
            </w:r>
          </w:p>
        </w:tc>
        <w:tc>
          <w:tcPr>
            <w:tcW w:w="6528" w:type="dxa"/>
            <w:gridSpan w:val="2"/>
          </w:tcPr>
          <w:p w14:paraId="36E2A423" w14:textId="77777777" w:rsidR="005160AD" w:rsidRPr="00F62D2A" w:rsidRDefault="005160AD" w:rsidP="00262D9F">
            <w:pPr>
              <w:spacing w:after="0"/>
              <w:rPr>
                <w:rFonts w:eastAsiaTheme="minorEastAsia"/>
                <w:sz w:val="20"/>
                <w:szCs w:val="20"/>
                <w:lang w:val="en-US" w:eastAsia="zh-CN"/>
              </w:rPr>
            </w:pPr>
            <w:r w:rsidRPr="00F62D2A">
              <w:rPr>
                <w:rFonts w:eastAsiaTheme="minorEastAsia"/>
                <w:sz w:val="20"/>
                <w:szCs w:val="20"/>
                <w:lang w:val="en-US" w:eastAsia="zh-CN"/>
              </w:rPr>
              <w:t>30KHz</w:t>
            </w:r>
          </w:p>
        </w:tc>
      </w:tr>
      <w:tr w:rsidR="005160AD" w:rsidRPr="00F06D3E" w14:paraId="35F7EFA1" w14:textId="77777777" w:rsidTr="003B7D3A">
        <w:trPr>
          <w:trHeight w:val="117"/>
          <w:jc w:val="center"/>
        </w:trPr>
        <w:tc>
          <w:tcPr>
            <w:tcW w:w="2972" w:type="dxa"/>
          </w:tcPr>
          <w:p w14:paraId="66B33C1C" w14:textId="77777777" w:rsidR="005160AD" w:rsidRPr="00F62D2A" w:rsidRDefault="005160AD" w:rsidP="00262D9F">
            <w:pPr>
              <w:spacing w:after="0"/>
              <w:rPr>
                <w:rFonts w:eastAsiaTheme="minorEastAsia"/>
                <w:sz w:val="20"/>
                <w:szCs w:val="20"/>
                <w:lang w:val="en-US" w:eastAsia="zh-CN"/>
              </w:rPr>
            </w:pPr>
            <w:r w:rsidRPr="00F62D2A">
              <w:rPr>
                <w:rFonts w:eastAsiaTheme="minorEastAsia"/>
                <w:sz w:val="20"/>
                <w:szCs w:val="20"/>
                <w:lang w:val="en-US" w:eastAsia="zh-CN"/>
              </w:rPr>
              <w:t>Channel Model</w:t>
            </w:r>
          </w:p>
        </w:tc>
        <w:tc>
          <w:tcPr>
            <w:tcW w:w="6528" w:type="dxa"/>
            <w:gridSpan w:val="2"/>
          </w:tcPr>
          <w:p w14:paraId="0515F22A" w14:textId="77777777" w:rsidR="005160AD" w:rsidRPr="00F62D2A" w:rsidRDefault="005160AD" w:rsidP="00262D9F">
            <w:pPr>
              <w:spacing w:after="0"/>
              <w:rPr>
                <w:rFonts w:eastAsiaTheme="minorEastAsia"/>
                <w:sz w:val="20"/>
                <w:szCs w:val="20"/>
                <w:lang w:val="en-US" w:eastAsia="zh-CN"/>
              </w:rPr>
            </w:pPr>
            <w:r w:rsidRPr="00F62D2A">
              <w:rPr>
                <w:rFonts w:eastAsiaTheme="minorEastAsia"/>
                <w:sz w:val="20"/>
                <w:szCs w:val="20"/>
                <w:lang w:val="en-US" w:eastAsia="zh-CN"/>
              </w:rPr>
              <w:t>TDL-C 300ns, optional CDL-C 300ns</w:t>
            </w:r>
          </w:p>
        </w:tc>
      </w:tr>
      <w:tr w:rsidR="005160AD" w:rsidRPr="00F06D3E" w14:paraId="643879ED" w14:textId="77777777" w:rsidTr="003B7D3A">
        <w:trPr>
          <w:trHeight w:val="117"/>
          <w:jc w:val="center"/>
        </w:trPr>
        <w:tc>
          <w:tcPr>
            <w:tcW w:w="2972" w:type="dxa"/>
          </w:tcPr>
          <w:p w14:paraId="03B0BA13" w14:textId="77777777" w:rsidR="005160AD" w:rsidRPr="00F62D2A" w:rsidRDefault="005160AD" w:rsidP="00262D9F">
            <w:pPr>
              <w:spacing w:after="0"/>
              <w:rPr>
                <w:rFonts w:eastAsiaTheme="minorEastAsia"/>
                <w:sz w:val="20"/>
                <w:szCs w:val="20"/>
                <w:lang w:val="en-US" w:eastAsia="zh-CN"/>
              </w:rPr>
            </w:pPr>
            <w:r w:rsidRPr="00F62D2A">
              <w:rPr>
                <w:rFonts w:eastAsiaTheme="minorEastAsia"/>
                <w:sz w:val="20"/>
                <w:szCs w:val="20"/>
                <w:lang w:val="en-US" w:eastAsia="zh-CN"/>
              </w:rPr>
              <w:t>UE Speed</w:t>
            </w:r>
          </w:p>
        </w:tc>
        <w:tc>
          <w:tcPr>
            <w:tcW w:w="6528" w:type="dxa"/>
            <w:gridSpan w:val="2"/>
          </w:tcPr>
          <w:p w14:paraId="2DDF226D" w14:textId="77777777" w:rsidR="005160AD" w:rsidRPr="00F62D2A" w:rsidRDefault="005160AD" w:rsidP="00262D9F">
            <w:pPr>
              <w:keepNext/>
              <w:spacing w:after="0"/>
              <w:rPr>
                <w:rFonts w:eastAsiaTheme="minorEastAsia"/>
                <w:sz w:val="20"/>
                <w:szCs w:val="20"/>
                <w:lang w:val="en-US" w:eastAsia="zh-CN"/>
              </w:rPr>
            </w:pPr>
            <w:r w:rsidRPr="00F62D2A">
              <w:rPr>
                <w:rFonts w:eastAsiaTheme="minorEastAsia"/>
                <w:sz w:val="20"/>
                <w:szCs w:val="20"/>
                <w:lang w:val="en-US" w:eastAsia="zh-CN"/>
              </w:rPr>
              <w:t>3km/h, 120km/h</w:t>
            </w:r>
          </w:p>
        </w:tc>
      </w:tr>
      <w:tr w:rsidR="005160AD" w:rsidRPr="00F06D3E" w14:paraId="3BBA6DC1" w14:textId="77777777" w:rsidTr="003B7D3A">
        <w:trPr>
          <w:trHeight w:val="117"/>
          <w:jc w:val="center"/>
        </w:trPr>
        <w:tc>
          <w:tcPr>
            <w:tcW w:w="2972" w:type="dxa"/>
          </w:tcPr>
          <w:p w14:paraId="65AA5A21" w14:textId="77777777" w:rsidR="005160AD" w:rsidRPr="00F62D2A" w:rsidRDefault="005160AD" w:rsidP="00262D9F">
            <w:pPr>
              <w:spacing w:after="0"/>
              <w:rPr>
                <w:rFonts w:eastAsiaTheme="minorEastAsia"/>
                <w:sz w:val="20"/>
                <w:szCs w:val="20"/>
                <w:lang w:val="en-US" w:eastAsia="zh-CN"/>
              </w:rPr>
            </w:pPr>
            <w:r w:rsidRPr="00F62D2A">
              <w:rPr>
                <w:rFonts w:eastAsiaTheme="minorEastAsia"/>
                <w:sz w:val="20"/>
                <w:szCs w:val="20"/>
                <w:lang w:val="en-US" w:eastAsia="zh-CN"/>
              </w:rPr>
              <w:t>BS antenna configurations</w:t>
            </w:r>
          </w:p>
        </w:tc>
        <w:tc>
          <w:tcPr>
            <w:tcW w:w="6528" w:type="dxa"/>
            <w:gridSpan w:val="2"/>
          </w:tcPr>
          <w:p w14:paraId="53508671" w14:textId="77777777" w:rsidR="005160AD" w:rsidRPr="00F62D2A" w:rsidRDefault="005160AD" w:rsidP="00262D9F">
            <w:pPr>
              <w:spacing w:after="0"/>
              <w:rPr>
                <w:rFonts w:eastAsiaTheme="minorEastAsia"/>
                <w:sz w:val="20"/>
                <w:szCs w:val="20"/>
                <w:lang w:val="en-US" w:eastAsia="zh-CN"/>
              </w:rPr>
            </w:pPr>
            <w:r w:rsidRPr="00F62D2A">
              <w:rPr>
                <w:rFonts w:eastAsiaTheme="minorEastAsia"/>
                <w:sz w:val="20"/>
                <w:szCs w:val="20"/>
                <w:lang w:val="en-US" w:eastAsia="zh-CN"/>
              </w:rPr>
              <w:t>TDL channel: 4</w:t>
            </w:r>
          </w:p>
          <w:p w14:paraId="534290D0" w14:textId="77777777" w:rsidR="005160AD" w:rsidRPr="00F62D2A" w:rsidRDefault="005160AD" w:rsidP="00262D9F">
            <w:pPr>
              <w:spacing w:after="0"/>
              <w:rPr>
                <w:rFonts w:eastAsiaTheme="minorEastAsia"/>
                <w:sz w:val="20"/>
                <w:szCs w:val="20"/>
                <w:lang w:val="en-US" w:eastAsia="zh-CN"/>
              </w:rPr>
            </w:pPr>
            <w:r w:rsidRPr="00F62D2A">
              <w:rPr>
                <w:rFonts w:eastAsiaTheme="minorEastAsia"/>
                <w:sz w:val="20"/>
                <w:szCs w:val="20"/>
                <w:lang w:val="en-US" w:eastAsia="zh-CN"/>
              </w:rPr>
              <w:t>CDL channel: 64, 128, 256 for 7GHz; 32, 64 for 4GHz</w:t>
            </w:r>
          </w:p>
        </w:tc>
      </w:tr>
      <w:tr w:rsidR="005160AD" w:rsidRPr="00F06D3E" w14:paraId="4E67A374" w14:textId="77777777" w:rsidTr="003B7D3A">
        <w:trPr>
          <w:trHeight w:val="117"/>
          <w:jc w:val="center"/>
        </w:trPr>
        <w:tc>
          <w:tcPr>
            <w:tcW w:w="2972" w:type="dxa"/>
          </w:tcPr>
          <w:p w14:paraId="7A11580E" w14:textId="77777777" w:rsidR="005160AD" w:rsidRPr="00F62D2A" w:rsidRDefault="005160AD" w:rsidP="00262D9F">
            <w:pPr>
              <w:spacing w:after="0"/>
              <w:rPr>
                <w:rFonts w:eastAsiaTheme="minorEastAsia"/>
                <w:sz w:val="20"/>
                <w:szCs w:val="20"/>
                <w:lang w:val="en-US" w:eastAsia="zh-CN"/>
              </w:rPr>
            </w:pPr>
            <w:r w:rsidRPr="00F62D2A">
              <w:rPr>
                <w:rFonts w:eastAsiaTheme="minorEastAsia"/>
                <w:sz w:val="20"/>
                <w:szCs w:val="20"/>
                <w:lang w:val="en-US" w:eastAsia="zh-CN"/>
              </w:rPr>
              <w:t>UE antenna configurations</w:t>
            </w:r>
          </w:p>
        </w:tc>
        <w:tc>
          <w:tcPr>
            <w:tcW w:w="6528" w:type="dxa"/>
            <w:gridSpan w:val="2"/>
          </w:tcPr>
          <w:p w14:paraId="066C1437" w14:textId="77777777" w:rsidR="005160AD" w:rsidRPr="00F62D2A" w:rsidRDefault="005160AD" w:rsidP="00262D9F">
            <w:pPr>
              <w:keepNext/>
              <w:spacing w:after="0"/>
              <w:rPr>
                <w:rFonts w:eastAsiaTheme="minorEastAsia"/>
                <w:sz w:val="20"/>
                <w:szCs w:val="20"/>
                <w:lang w:val="en-US" w:eastAsia="zh-CN"/>
              </w:rPr>
            </w:pPr>
            <w:r w:rsidRPr="00F62D2A">
              <w:rPr>
                <w:rFonts w:eastAsiaTheme="minorEastAsia"/>
                <w:sz w:val="20"/>
                <w:szCs w:val="20"/>
                <w:lang w:val="en-US" w:eastAsia="zh-CN"/>
              </w:rPr>
              <w:t>TDL Channel: 2 or 4</w:t>
            </w:r>
          </w:p>
          <w:p w14:paraId="7B5030A8" w14:textId="77777777" w:rsidR="005160AD" w:rsidRPr="00F62D2A" w:rsidRDefault="005160AD" w:rsidP="00262D9F">
            <w:pPr>
              <w:spacing w:after="0"/>
              <w:rPr>
                <w:rFonts w:eastAsiaTheme="minorEastAsia"/>
                <w:sz w:val="20"/>
                <w:szCs w:val="20"/>
                <w:lang w:val="en-US" w:eastAsia="zh-CN"/>
              </w:rPr>
            </w:pPr>
            <w:r w:rsidRPr="00F62D2A">
              <w:rPr>
                <w:rFonts w:eastAsiaTheme="minorEastAsia"/>
                <w:sz w:val="20"/>
                <w:szCs w:val="20"/>
                <w:lang w:val="en-US" w:eastAsia="zh-CN"/>
              </w:rPr>
              <w:t xml:space="preserve">CDL channel: up to 16 for 7GHz; up to 4 for 4GHz; </w:t>
            </w:r>
          </w:p>
        </w:tc>
      </w:tr>
      <w:tr w:rsidR="005160AD" w:rsidRPr="00F06D3E" w14:paraId="27C90289" w14:textId="77777777" w:rsidTr="003B7D3A">
        <w:trPr>
          <w:trHeight w:val="117"/>
          <w:jc w:val="center"/>
        </w:trPr>
        <w:tc>
          <w:tcPr>
            <w:tcW w:w="2972" w:type="dxa"/>
          </w:tcPr>
          <w:p w14:paraId="78F66DE2" w14:textId="77777777" w:rsidR="005160AD" w:rsidRPr="00F62D2A" w:rsidRDefault="005160AD" w:rsidP="00262D9F">
            <w:pPr>
              <w:spacing w:after="0"/>
              <w:rPr>
                <w:rFonts w:eastAsiaTheme="minorEastAsia"/>
                <w:sz w:val="20"/>
                <w:szCs w:val="20"/>
                <w:lang w:val="en-US" w:eastAsia="zh-CN"/>
              </w:rPr>
            </w:pPr>
            <w:r w:rsidRPr="00F62D2A">
              <w:rPr>
                <w:rFonts w:eastAsiaTheme="minorEastAsia" w:hint="eastAsia"/>
                <w:sz w:val="20"/>
                <w:szCs w:val="20"/>
                <w:lang w:val="en-US" w:eastAsia="zh-CN"/>
              </w:rPr>
              <w:t>P</w:t>
            </w:r>
            <w:r w:rsidRPr="00F62D2A">
              <w:rPr>
                <w:rFonts w:eastAsiaTheme="minorEastAsia"/>
                <w:sz w:val="20"/>
                <w:szCs w:val="20"/>
                <w:lang w:val="en-US" w:eastAsia="zh-CN"/>
              </w:rPr>
              <w:t>A model</w:t>
            </w:r>
          </w:p>
        </w:tc>
        <w:tc>
          <w:tcPr>
            <w:tcW w:w="6528" w:type="dxa"/>
            <w:gridSpan w:val="2"/>
          </w:tcPr>
          <w:p w14:paraId="20E261A7" w14:textId="557D9357" w:rsidR="005160AD" w:rsidRPr="00F62D2A" w:rsidRDefault="005160AD" w:rsidP="00262D9F">
            <w:pPr>
              <w:keepNext/>
              <w:spacing w:after="0"/>
              <w:rPr>
                <w:rFonts w:eastAsiaTheme="minorEastAsia"/>
                <w:sz w:val="20"/>
                <w:szCs w:val="20"/>
                <w:lang w:val="en-US" w:eastAsia="zh-CN"/>
              </w:rPr>
            </w:pPr>
            <w:r w:rsidRPr="00F62D2A">
              <w:rPr>
                <w:rFonts w:eastAsiaTheme="minorEastAsia" w:hint="eastAsia"/>
                <w:sz w:val="20"/>
                <w:szCs w:val="20"/>
                <w:lang w:val="en-US" w:eastAsia="zh-CN"/>
              </w:rPr>
              <w:t>U</w:t>
            </w:r>
            <w:r w:rsidRPr="00F62D2A">
              <w:rPr>
                <w:rFonts w:eastAsiaTheme="minorEastAsia"/>
                <w:sz w:val="20"/>
                <w:szCs w:val="20"/>
                <w:lang w:val="en-US" w:eastAsia="zh-CN"/>
              </w:rPr>
              <w:t>E PA model for LP</w:t>
            </w:r>
            <w:r w:rsidR="00EB289F" w:rsidRPr="00F62D2A">
              <w:rPr>
                <w:rFonts w:eastAsiaTheme="minorEastAsia"/>
                <w:sz w:val="20"/>
                <w:szCs w:val="20"/>
                <w:lang w:val="en-US" w:eastAsia="zh-CN"/>
              </w:rPr>
              <w:t>R</w:t>
            </w:r>
          </w:p>
        </w:tc>
      </w:tr>
      <w:tr w:rsidR="005160AD" w:rsidRPr="00F06D3E" w14:paraId="5575D6FE" w14:textId="77777777" w:rsidTr="003B7D3A">
        <w:trPr>
          <w:trHeight w:val="117"/>
          <w:jc w:val="center"/>
        </w:trPr>
        <w:tc>
          <w:tcPr>
            <w:tcW w:w="2972" w:type="dxa"/>
            <w:hideMark/>
          </w:tcPr>
          <w:p w14:paraId="65730474" w14:textId="77777777" w:rsidR="005160AD" w:rsidRPr="00F62D2A" w:rsidRDefault="005160AD" w:rsidP="00262D9F">
            <w:pPr>
              <w:spacing w:after="0"/>
              <w:rPr>
                <w:rFonts w:eastAsiaTheme="minorEastAsia"/>
                <w:sz w:val="20"/>
                <w:szCs w:val="20"/>
                <w:lang w:val="en-US" w:eastAsia="zh-CN"/>
              </w:rPr>
            </w:pPr>
            <w:r w:rsidRPr="00F62D2A">
              <w:rPr>
                <w:rFonts w:eastAsiaTheme="minorEastAsia"/>
                <w:sz w:val="20"/>
                <w:szCs w:val="20"/>
                <w:lang w:val="en-US" w:eastAsia="zh-CN"/>
              </w:rPr>
              <w:lastRenderedPageBreak/>
              <w:t>OFDM Symbol #</w:t>
            </w:r>
          </w:p>
        </w:tc>
        <w:tc>
          <w:tcPr>
            <w:tcW w:w="3321" w:type="dxa"/>
          </w:tcPr>
          <w:p w14:paraId="087EC94F" w14:textId="77777777" w:rsidR="005160AD" w:rsidRPr="00F62D2A" w:rsidRDefault="005160AD" w:rsidP="00262D9F">
            <w:pPr>
              <w:keepNext/>
              <w:spacing w:after="0"/>
              <w:rPr>
                <w:rFonts w:eastAsiaTheme="minorEastAsia"/>
                <w:sz w:val="20"/>
                <w:szCs w:val="20"/>
                <w:lang w:val="en-US" w:eastAsia="zh-CN"/>
              </w:rPr>
            </w:pPr>
            <w:r w:rsidRPr="00F62D2A">
              <w:rPr>
                <w:rFonts w:eastAsiaTheme="minorEastAsia"/>
                <w:sz w:val="20"/>
                <w:szCs w:val="20"/>
                <w:lang w:val="en-US" w:eastAsia="zh-CN"/>
              </w:rPr>
              <w:t>2</w:t>
            </w:r>
          </w:p>
        </w:tc>
        <w:tc>
          <w:tcPr>
            <w:tcW w:w="3207" w:type="dxa"/>
            <w:vAlign w:val="top"/>
          </w:tcPr>
          <w:p w14:paraId="02FD9626" w14:textId="77777777" w:rsidR="005160AD" w:rsidRPr="00F62D2A" w:rsidRDefault="005160AD" w:rsidP="00262D9F">
            <w:pPr>
              <w:keepNext/>
              <w:spacing w:after="0"/>
              <w:rPr>
                <w:rFonts w:eastAsiaTheme="minorEastAsia"/>
                <w:sz w:val="20"/>
                <w:szCs w:val="20"/>
                <w:lang w:val="en-US" w:eastAsia="zh-CN"/>
              </w:rPr>
            </w:pPr>
            <w:r w:rsidRPr="00F62D2A">
              <w:rPr>
                <w:rFonts w:eastAsiaTheme="minorEastAsia"/>
                <w:sz w:val="20"/>
                <w:szCs w:val="20"/>
                <w:lang w:val="en-US" w:eastAsia="zh-CN"/>
              </w:rPr>
              <w:t>4</w:t>
            </w:r>
          </w:p>
        </w:tc>
      </w:tr>
      <w:tr w:rsidR="00C62057" w:rsidRPr="00F06D3E" w14:paraId="64599041" w14:textId="77777777" w:rsidTr="003B7D3A">
        <w:trPr>
          <w:trHeight w:val="117"/>
          <w:jc w:val="center"/>
        </w:trPr>
        <w:tc>
          <w:tcPr>
            <w:tcW w:w="2972" w:type="dxa"/>
          </w:tcPr>
          <w:p w14:paraId="24C5A80B" w14:textId="77777777" w:rsidR="00C62057" w:rsidRPr="00F62D2A" w:rsidRDefault="00C62057" w:rsidP="00262D9F">
            <w:pPr>
              <w:spacing w:after="0"/>
              <w:rPr>
                <w:rFonts w:eastAsiaTheme="minorEastAsia"/>
                <w:sz w:val="20"/>
                <w:szCs w:val="20"/>
                <w:lang w:val="en-US" w:eastAsia="zh-CN"/>
              </w:rPr>
            </w:pPr>
            <w:r w:rsidRPr="00F62D2A">
              <w:rPr>
                <w:rFonts w:eastAsiaTheme="minorEastAsia"/>
                <w:sz w:val="20"/>
                <w:szCs w:val="20"/>
                <w:lang w:val="en-US" w:eastAsia="zh-CN"/>
              </w:rPr>
              <w:t xml:space="preserve">Payload size </w:t>
            </w:r>
          </w:p>
        </w:tc>
        <w:tc>
          <w:tcPr>
            <w:tcW w:w="3321" w:type="dxa"/>
          </w:tcPr>
          <w:p w14:paraId="35F2030D" w14:textId="35454DEA" w:rsidR="00C62057" w:rsidRPr="00F62D2A" w:rsidRDefault="00C62057" w:rsidP="00262D9F">
            <w:pPr>
              <w:keepNext/>
              <w:spacing w:after="0"/>
              <w:rPr>
                <w:rFonts w:eastAsiaTheme="minorEastAsia"/>
                <w:sz w:val="20"/>
                <w:szCs w:val="20"/>
                <w:lang w:val="en-US" w:eastAsia="zh-CN"/>
              </w:rPr>
            </w:pPr>
            <m:oMath>
              <m:r>
                <w:rPr>
                  <w:rFonts w:ascii="Cambria Math" w:eastAsiaTheme="minorEastAsia" w:hAnsi="Cambria Math"/>
                  <w:sz w:val="20"/>
                  <w:szCs w:val="20"/>
                  <w:lang w:val="en-US" w:eastAsia="zh-CN"/>
                </w:rPr>
                <m:t>3∙336</m:t>
              </m:r>
            </m:oMath>
            <w:r w:rsidR="00932449" w:rsidRPr="00F62D2A">
              <w:rPr>
                <w:rFonts w:eastAsiaTheme="minorEastAsia"/>
                <w:sz w:val="20"/>
                <w:szCs w:val="20"/>
                <w:lang w:val="en-US" w:eastAsia="zh-CN"/>
              </w:rPr>
              <w:t xml:space="preserve"> IDs </w:t>
            </w:r>
          </w:p>
        </w:tc>
        <w:tc>
          <w:tcPr>
            <w:tcW w:w="3207" w:type="dxa"/>
          </w:tcPr>
          <w:p w14:paraId="206BD866" w14:textId="77777777" w:rsidR="00C62057" w:rsidRPr="00F62D2A" w:rsidRDefault="00C62057" w:rsidP="00262D9F">
            <w:pPr>
              <w:keepNext/>
              <w:spacing w:after="0"/>
              <w:rPr>
                <w:rFonts w:eastAsiaTheme="minorEastAsia"/>
                <w:sz w:val="20"/>
                <w:szCs w:val="20"/>
                <w:lang w:val="en-US" w:eastAsia="zh-CN"/>
              </w:rPr>
            </w:pPr>
            <w:r w:rsidRPr="00F62D2A">
              <w:rPr>
                <w:rFonts w:eastAsiaTheme="minorEastAsia"/>
                <w:sz w:val="20"/>
                <w:szCs w:val="20"/>
                <w:lang w:val="en-US" w:eastAsia="zh-CN"/>
              </w:rPr>
              <w:t>5 bits as a start point</w:t>
            </w:r>
          </w:p>
        </w:tc>
      </w:tr>
    </w:tbl>
    <w:p w14:paraId="71AF68FC" w14:textId="52E3F417" w:rsidR="00C8767B" w:rsidRPr="00562F01" w:rsidRDefault="005160AD" w:rsidP="005160AD">
      <w:pPr>
        <w:spacing w:beforeLines="50" w:before="120" w:afterLines="50" w:after="120"/>
        <w:rPr>
          <w:rFonts w:eastAsiaTheme="minorEastAsia"/>
          <w:i/>
          <w:sz w:val="22"/>
          <w:szCs w:val="22"/>
          <w:lang w:val="x-none" w:eastAsia="zh-CN"/>
        </w:rPr>
      </w:pPr>
      <w:r w:rsidRPr="001F0999">
        <w:rPr>
          <w:rFonts w:eastAsiaTheme="minorEastAsia"/>
          <w:b/>
          <w:i/>
          <w:sz w:val="22"/>
          <w:szCs w:val="22"/>
          <w:lang w:val="x-none" w:eastAsia="zh-CN"/>
        </w:rPr>
        <w:t xml:space="preserve">Proposal </w:t>
      </w:r>
      <w:r w:rsidR="00107A92">
        <w:rPr>
          <w:rFonts w:eastAsiaTheme="minorEastAsia"/>
          <w:b/>
          <w:i/>
          <w:sz w:val="22"/>
          <w:szCs w:val="22"/>
          <w:lang w:val="x-none" w:eastAsia="zh-CN"/>
        </w:rPr>
        <w:t>7</w:t>
      </w:r>
      <w:r w:rsidRPr="001F0999">
        <w:rPr>
          <w:rFonts w:eastAsiaTheme="minorEastAsia"/>
          <w:b/>
          <w:i/>
          <w:sz w:val="22"/>
          <w:szCs w:val="22"/>
          <w:lang w:val="x-none" w:eastAsia="zh-CN"/>
        </w:rPr>
        <w:t>:</w:t>
      </w:r>
      <w:r w:rsidRPr="001F0999">
        <w:rPr>
          <w:rFonts w:eastAsiaTheme="minorEastAsia"/>
          <w:i/>
          <w:sz w:val="22"/>
          <w:szCs w:val="22"/>
          <w:lang w:val="x-none" w:eastAsia="zh-CN"/>
        </w:rPr>
        <w:t xml:space="preserve"> For DL DFT-s-OFDM </w:t>
      </w:r>
      <w:r w:rsidR="00B13F7A" w:rsidRPr="003B7D3A">
        <w:rPr>
          <w:rFonts w:eastAsiaTheme="minorEastAsia"/>
          <w:i/>
          <w:sz w:val="22"/>
          <w:szCs w:val="22"/>
        </w:rPr>
        <w:t>on-demand synch. signal</w:t>
      </w:r>
      <w:r w:rsidRPr="001F0999">
        <w:rPr>
          <w:rFonts w:eastAsiaTheme="minorEastAsia"/>
          <w:i/>
          <w:sz w:val="22"/>
          <w:szCs w:val="22"/>
          <w:lang w:val="x-none" w:eastAsia="zh-CN"/>
        </w:rPr>
        <w:t>/</w:t>
      </w:r>
      <w:r w:rsidR="00B61AE7">
        <w:rPr>
          <w:rFonts w:eastAsiaTheme="minorEastAsia"/>
          <w:i/>
          <w:sz w:val="22"/>
          <w:szCs w:val="22"/>
          <w:lang w:val="x-none" w:eastAsia="zh-CN"/>
        </w:rPr>
        <w:t>LP</w:t>
      </w:r>
      <w:r w:rsidRPr="00562F01">
        <w:rPr>
          <w:rFonts w:eastAsiaTheme="minorEastAsia"/>
          <w:i/>
          <w:sz w:val="22"/>
          <w:szCs w:val="22"/>
          <w:lang w:val="x-none" w:eastAsia="zh-CN"/>
        </w:rPr>
        <w:t>-WUS, the performance evaluation criterion</w:t>
      </w:r>
      <w:r w:rsidR="00C307B9" w:rsidRPr="00562F01">
        <w:rPr>
          <w:rFonts w:eastAsiaTheme="minorEastAsia"/>
          <w:i/>
          <w:sz w:val="22"/>
          <w:szCs w:val="22"/>
          <w:lang w:val="x-none" w:eastAsia="zh-CN"/>
        </w:rPr>
        <w:t xml:space="preserve"> from waveform perspective</w:t>
      </w:r>
      <w:r w:rsidRPr="00562F01">
        <w:rPr>
          <w:rFonts w:eastAsiaTheme="minorEastAsia"/>
          <w:i/>
          <w:sz w:val="22"/>
          <w:szCs w:val="22"/>
          <w:lang w:val="x-none" w:eastAsia="zh-CN"/>
        </w:rPr>
        <w:t xml:space="preserve"> </w:t>
      </w:r>
      <w:r w:rsidR="00C8767B" w:rsidRPr="00562F01">
        <w:rPr>
          <w:rFonts w:eastAsiaTheme="minorEastAsia"/>
          <w:i/>
          <w:sz w:val="22"/>
          <w:szCs w:val="22"/>
          <w:lang w:val="x-none" w:eastAsia="zh-CN"/>
        </w:rPr>
        <w:t xml:space="preserve">is net gain </w:t>
      </w:r>
    </w:p>
    <w:p w14:paraId="75E3A2AC" w14:textId="0E17F79E" w:rsidR="005160AD" w:rsidRPr="00181B18" w:rsidRDefault="005160AD" w:rsidP="005160AD">
      <w:pPr>
        <w:pStyle w:val="ListParagraph"/>
        <w:numPr>
          <w:ilvl w:val="0"/>
          <w:numId w:val="20"/>
        </w:numPr>
        <w:spacing w:beforeLines="50" w:before="120" w:afterLines="50" w:after="120"/>
        <w:rPr>
          <w:rFonts w:eastAsiaTheme="minorEastAsia"/>
          <w:i/>
          <w:iCs/>
          <w:sz w:val="22"/>
          <w:szCs w:val="22"/>
          <w:lang w:eastAsia="zh-CN"/>
        </w:rPr>
      </w:pPr>
      <w:r w:rsidRPr="00181B18">
        <w:rPr>
          <w:rFonts w:eastAsiaTheme="minorEastAsia"/>
          <w:i/>
          <w:iCs/>
          <w:sz w:val="21"/>
          <w:szCs w:val="21"/>
          <w:lang w:val="en-US" w:eastAsia="zh-CN"/>
        </w:rPr>
        <w:t xml:space="preserve">Net Gain [dB] </w:t>
      </w:r>
      <w:r w:rsidR="00206303" w:rsidRPr="00181B18">
        <w:rPr>
          <w:rFonts w:eastAsiaTheme="minorEastAsia"/>
          <w:i/>
          <w:iCs/>
          <w:sz w:val="21"/>
          <w:szCs w:val="21"/>
          <w:lang w:val="en-US" w:eastAsia="zh-CN"/>
        </w:rPr>
        <w:t>= Tx</w:t>
      </w:r>
      <w:r w:rsidRPr="00181B18">
        <w:rPr>
          <w:rFonts w:eastAsiaTheme="minorEastAsia"/>
          <w:i/>
          <w:iCs/>
          <w:sz w:val="21"/>
          <w:szCs w:val="21"/>
          <w:lang w:val="en-US" w:eastAsia="zh-CN"/>
        </w:rPr>
        <w:t xml:space="preserve"> power gain</w:t>
      </w:r>
      <w:r w:rsidRPr="00181B18">
        <w:rPr>
          <w:rFonts w:eastAsiaTheme="minorEastAsia" w:hint="eastAsia"/>
          <w:i/>
          <w:iCs/>
          <w:sz w:val="21"/>
          <w:szCs w:val="21"/>
          <w:lang w:val="en-US" w:eastAsia="zh-CN"/>
        </w:rPr>
        <w:t xml:space="preserve"> relative to the reference</w:t>
      </w:r>
      <w:r w:rsidRPr="00181B18">
        <w:rPr>
          <w:rFonts w:eastAsiaTheme="minorEastAsia"/>
          <w:i/>
          <w:iCs/>
          <w:sz w:val="21"/>
          <w:szCs w:val="21"/>
          <w:lang w:val="en-US" w:eastAsia="zh-CN"/>
        </w:rPr>
        <w:t xml:space="preserve"> – R</w:t>
      </w:r>
      <w:r w:rsidRPr="00181B18">
        <w:rPr>
          <w:rFonts w:eastAsiaTheme="minorEastAsia" w:hint="eastAsia"/>
          <w:i/>
          <w:iCs/>
          <w:sz w:val="21"/>
          <w:szCs w:val="21"/>
          <w:lang w:val="en-US" w:eastAsia="zh-CN"/>
        </w:rPr>
        <w:t>equired</w:t>
      </w:r>
      <w:r w:rsidRPr="00181B18">
        <w:rPr>
          <w:rFonts w:eastAsiaTheme="minorEastAsia"/>
          <w:i/>
          <w:iCs/>
          <w:sz w:val="21"/>
          <w:szCs w:val="21"/>
          <w:lang w:val="en-US" w:eastAsia="zh-CN"/>
        </w:rPr>
        <w:t xml:space="preserve"> </w:t>
      </w:r>
      <w:r w:rsidRPr="00181B18">
        <w:rPr>
          <w:rFonts w:eastAsiaTheme="minorEastAsia" w:hint="eastAsia"/>
          <w:i/>
          <w:iCs/>
          <w:sz w:val="21"/>
          <w:szCs w:val="21"/>
          <w:lang w:val="en-US" w:eastAsia="zh-CN"/>
        </w:rPr>
        <w:t xml:space="preserve">SNR </w:t>
      </w:r>
      <w:r w:rsidRPr="00181B18">
        <w:rPr>
          <w:rFonts w:eastAsiaTheme="minorEastAsia"/>
          <w:i/>
          <w:iCs/>
          <w:sz w:val="21"/>
          <w:szCs w:val="21"/>
          <w:lang w:val="en-US" w:eastAsia="zh-CN"/>
        </w:rPr>
        <w:t>degradation relative to the reference</w:t>
      </w:r>
    </w:p>
    <w:p w14:paraId="38E4A21C" w14:textId="677E014E" w:rsidR="005160AD" w:rsidRDefault="005160AD" w:rsidP="00855807">
      <w:pPr>
        <w:pStyle w:val="ListParagraph"/>
        <w:numPr>
          <w:ilvl w:val="1"/>
          <w:numId w:val="50"/>
        </w:numPr>
        <w:spacing w:beforeLines="50" w:before="120" w:afterLines="50" w:after="120"/>
        <w:rPr>
          <w:rFonts w:eastAsiaTheme="minorEastAsia"/>
          <w:i/>
          <w:sz w:val="22"/>
          <w:szCs w:val="22"/>
          <w:lang w:eastAsia="zh-CN"/>
        </w:rPr>
      </w:pPr>
      <w:r w:rsidRPr="00181B18">
        <w:rPr>
          <w:rFonts w:eastAsiaTheme="minorEastAsia"/>
          <w:i/>
          <w:iCs/>
          <w:sz w:val="22"/>
          <w:szCs w:val="22"/>
          <w:lang w:eastAsia="zh-CN"/>
        </w:rPr>
        <w:t>F</w:t>
      </w:r>
      <w:r w:rsidRPr="001F0999">
        <w:rPr>
          <w:rFonts w:eastAsiaTheme="minorEastAsia"/>
          <w:i/>
          <w:iCs/>
          <w:sz w:val="22"/>
          <w:szCs w:val="22"/>
          <w:lang w:eastAsia="zh-CN"/>
        </w:rPr>
        <w:t xml:space="preserve">or </w:t>
      </w:r>
      <w:r w:rsidR="00562F01" w:rsidRPr="003B7D3A">
        <w:rPr>
          <w:rFonts w:eastAsiaTheme="minorEastAsia"/>
          <w:i/>
          <w:iCs/>
          <w:sz w:val="22"/>
          <w:szCs w:val="22"/>
        </w:rPr>
        <w:t>on-demand synch. signal</w:t>
      </w:r>
      <w:r w:rsidRPr="001F0999">
        <w:rPr>
          <w:rFonts w:eastAsiaTheme="minorEastAsia"/>
          <w:i/>
          <w:iCs/>
          <w:sz w:val="22"/>
          <w:szCs w:val="22"/>
          <w:lang w:eastAsia="zh-CN"/>
        </w:rPr>
        <w:t xml:space="preserve"> a</w:t>
      </w:r>
      <w:r>
        <w:rPr>
          <w:rFonts w:eastAsiaTheme="minorEastAsia"/>
          <w:i/>
          <w:iCs/>
          <w:sz w:val="22"/>
          <w:szCs w:val="22"/>
          <w:lang w:eastAsia="zh-CN"/>
        </w:rPr>
        <w:t xml:space="preserve">nd sequence based </w:t>
      </w:r>
      <w:r w:rsidR="00B61AE7">
        <w:rPr>
          <w:rFonts w:eastAsiaTheme="minorEastAsia"/>
          <w:i/>
          <w:iCs/>
          <w:sz w:val="22"/>
          <w:szCs w:val="22"/>
          <w:lang w:eastAsia="zh-CN"/>
        </w:rPr>
        <w:t>LP</w:t>
      </w:r>
      <w:r>
        <w:rPr>
          <w:rFonts w:eastAsiaTheme="minorEastAsia"/>
          <w:i/>
          <w:iCs/>
          <w:sz w:val="22"/>
          <w:szCs w:val="22"/>
          <w:lang w:eastAsia="zh-CN"/>
        </w:rPr>
        <w:t>-WUS</w:t>
      </w:r>
      <w:r w:rsidRPr="00181B18">
        <w:rPr>
          <w:rFonts w:eastAsiaTheme="minorEastAsia"/>
          <w:i/>
          <w:iCs/>
          <w:sz w:val="22"/>
          <w:szCs w:val="22"/>
          <w:lang w:eastAsia="zh-CN"/>
        </w:rPr>
        <w:t>,</w:t>
      </w:r>
      <w:r w:rsidRPr="00181B18">
        <w:rPr>
          <w:rFonts w:eastAsiaTheme="minorEastAsia"/>
          <w:i/>
          <w:sz w:val="22"/>
          <w:szCs w:val="22"/>
          <w:lang w:eastAsia="zh-CN"/>
        </w:rPr>
        <w:t xml:space="preserve"> the required SNR is for detection rate below 1% and false alarm rate below [1%]</w:t>
      </w:r>
      <w:r>
        <w:rPr>
          <w:rFonts w:eastAsiaTheme="minorEastAsia"/>
          <w:i/>
          <w:sz w:val="22"/>
          <w:szCs w:val="22"/>
          <w:lang w:eastAsia="zh-CN"/>
        </w:rPr>
        <w:t xml:space="preserve"> </w:t>
      </w:r>
      <w:r w:rsidRPr="00965D3A">
        <w:rPr>
          <w:rFonts w:eastAsiaTheme="minorEastAsia" w:hint="eastAsia"/>
          <w:i/>
          <w:sz w:val="22"/>
          <w:szCs w:val="22"/>
          <w:lang w:eastAsia="zh-CN"/>
        </w:rPr>
        <w:t xml:space="preserve">assuming </w:t>
      </w:r>
      <w:r>
        <w:rPr>
          <w:rFonts w:eastAsiaTheme="minorEastAsia"/>
          <w:i/>
          <w:sz w:val="22"/>
          <w:szCs w:val="22"/>
          <w:lang w:eastAsia="zh-CN"/>
        </w:rPr>
        <w:t>same resource overhead</w:t>
      </w:r>
    </w:p>
    <w:p w14:paraId="362BEF4E" w14:textId="7171EB07" w:rsidR="005160AD" w:rsidRPr="00AB00D8" w:rsidRDefault="005160AD" w:rsidP="00855807">
      <w:pPr>
        <w:pStyle w:val="ListParagraph"/>
        <w:numPr>
          <w:ilvl w:val="1"/>
          <w:numId w:val="50"/>
        </w:numPr>
        <w:spacing w:beforeLines="50" w:before="120" w:afterLines="50" w:after="120"/>
        <w:rPr>
          <w:rFonts w:eastAsiaTheme="minorEastAsia"/>
          <w:i/>
          <w:sz w:val="22"/>
          <w:szCs w:val="22"/>
          <w:lang w:eastAsia="zh-CN"/>
        </w:rPr>
      </w:pPr>
      <w:r w:rsidRPr="00944585">
        <w:rPr>
          <w:rFonts w:eastAsiaTheme="minorEastAsia"/>
          <w:i/>
          <w:sz w:val="22"/>
          <w:szCs w:val="22"/>
          <w:lang w:eastAsia="zh-CN"/>
        </w:rPr>
        <w:t>The requirements</w:t>
      </w:r>
      <w:r>
        <w:rPr>
          <w:rFonts w:eastAsiaTheme="minorEastAsia"/>
          <w:i/>
          <w:sz w:val="22"/>
          <w:szCs w:val="22"/>
          <w:lang w:eastAsia="zh-CN"/>
        </w:rPr>
        <w:t xml:space="preserve"> of RSRP </w:t>
      </w:r>
      <w:r>
        <w:rPr>
          <w:rFonts w:eastAsiaTheme="minorEastAsia" w:hint="eastAsia"/>
          <w:i/>
          <w:sz w:val="22"/>
          <w:szCs w:val="22"/>
          <w:lang w:eastAsia="zh-CN"/>
        </w:rPr>
        <w:t>accuracy</w:t>
      </w:r>
      <w:r>
        <w:rPr>
          <w:rFonts w:eastAsiaTheme="minorEastAsia"/>
          <w:i/>
          <w:sz w:val="22"/>
          <w:szCs w:val="22"/>
          <w:lang w:eastAsia="zh-CN"/>
        </w:rPr>
        <w:t xml:space="preserve"> based on </w:t>
      </w:r>
      <w:r w:rsidR="00562F01" w:rsidRPr="00562F01">
        <w:rPr>
          <w:rFonts w:eastAsiaTheme="minorEastAsia"/>
          <w:i/>
          <w:iCs/>
          <w:sz w:val="22"/>
          <w:szCs w:val="22"/>
        </w:rPr>
        <w:t xml:space="preserve"> </w:t>
      </w:r>
      <w:r w:rsidR="00562F01" w:rsidRPr="0053631D">
        <w:rPr>
          <w:rFonts w:eastAsiaTheme="minorEastAsia"/>
          <w:i/>
          <w:iCs/>
          <w:sz w:val="22"/>
          <w:szCs w:val="22"/>
        </w:rPr>
        <w:t xml:space="preserve">on-demand synch. </w:t>
      </w:r>
      <w:r w:rsidR="00CE1610">
        <w:rPr>
          <w:rFonts w:eastAsiaTheme="minorEastAsia"/>
          <w:i/>
          <w:iCs/>
          <w:sz w:val="22"/>
          <w:szCs w:val="22"/>
        </w:rPr>
        <w:t>s</w:t>
      </w:r>
      <w:r w:rsidR="00562F01" w:rsidRPr="0053631D">
        <w:rPr>
          <w:rFonts w:eastAsiaTheme="minorEastAsia"/>
          <w:i/>
          <w:iCs/>
          <w:sz w:val="22"/>
          <w:szCs w:val="22"/>
        </w:rPr>
        <w:t>ignal</w:t>
      </w:r>
      <w:r w:rsidR="00562F01">
        <w:rPr>
          <w:rFonts w:eastAsiaTheme="minorEastAsia"/>
          <w:i/>
          <w:iCs/>
          <w:sz w:val="22"/>
          <w:szCs w:val="22"/>
        </w:rPr>
        <w:t xml:space="preserve"> </w:t>
      </w:r>
      <w:r w:rsidRPr="00944585">
        <w:rPr>
          <w:rFonts w:eastAsiaTheme="minorEastAsia"/>
          <w:i/>
          <w:sz w:val="22"/>
          <w:szCs w:val="22"/>
          <w:lang w:eastAsia="zh-CN"/>
        </w:rPr>
        <w:t>should be met</w:t>
      </w:r>
      <w:r>
        <w:rPr>
          <w:rFonts w:eastAsiaTheme="minorEastAsia"/>
          <w:i/>
          <w:sz w:val="22"/>
          <w:szCs w:val="22"/>
          <w:lang w:eastAsia="zh-CN"/>
        </w:rPr>
        <w:t xml:space="preserve">, e.g. </w:t>
      </w:r>
      <w:r w:rsidR="00206303">
        <w:rPr>
          <w:rFonts w:eastAsiaTheme="minorEastAsia"/>
          <w:i/>
          <w:sz w:val="22"/>
          <w:szCs w:val="22"/>
          <w:lang w:eastAsia="zh-CN"/>
        </w:rPr>
        <w:t xml:space="preserve">as in TS </w:t>
      </w:r>
      <w:r>
        <w:rPr>
          <w:rFonts w:eastAsiaTheme="minorEastAsia"/>
          <w:i/>
          <w:sz w:val="22"/>
          <w:szCs w:val="22"/>
          <w:lang w:eastAsia="zh-CN"/>
        </w:rPr>
        <w:t>38.133</w:t>
      </w:r>
    </w:p>
    <w:p w14:paraId="4E8842BA" w14:textId="2F4C5996" w:rsidR="005160AD" w:rsidRDefault="005160AD" w:rsidP="005160AD">
      <w:pPr>
        <w:spacing w:beforeLines="50" w:before="120" w:afterLines="50" w:after="120"/>
        <w:rPr>
          <w:rFonts w:eastAsia="宋体"/>
          <w:i/>
          <w:iCs/>
          <w:sz w:val="22"/>
          <w:szCs w:val="22"/>
          <w:lang w:val="en-US" w:eastAsia="zh-CN"/>
        </w:rPr>
      </w:pPr>
      <w:r w:rsidRPr="00017835">
        <w:rPr>
          <w:rFonts w:eastAsiaTheme="minorEastAsia" w:hint="eastAsia"/>
          <w:b/>
          <w:i/>
          <w:sz w:val="22"/>
          <w:szCs w:val="22"/>
          <w:lang w:val="x-none" w:eastAsia="zh-CN"/>
        </w:rPr>
        <w:t>P</w:t>
      </w:r>
      <w:r w:rsidRPr="00017835">
        <w:rPr>
          <w:rFonts w:eastAsiaTheme="minorEastAsia"/>
          <w:b/>
          <w:i/>
          <w:sz w:val="22"/>
          <w:szCs w:val="22"/>
          <w:lang w:val="x-none" w:eastAsia="zh-CN"/>
        </w:rPr>
        <w:t>roposal</w:t>
      </w:r>
      <w:r>
        <w:rPr>
          <w:rFonts w:eastAsiaTheme="minorEastAsia"/>
          <w:b/>
          <w:i/>
          <w:sz w:val="22"/>
          <w:szCs w:val="22"/>
          <w:lang w:val="x-none" w:eastAsia="zh-CN"/>
        </w:rPr>
        <w:t xml:space="preserve"> </w:t>
      </w:r>
      <w:r w:rsidR="00107A92">
        <w:rPr>
          <w:rFonts w:eastAsiaTheme="minorEastAsia"/>
          <w:b/>
          <w:i/>
          <w:sz w:val="22"/>
          <w:szCs w:val="22"/>
          <w:lang w:val="x-none" w:eastAsia="zh-CN"/>
        </w:rPr>
        <w:t>8</w:t>
      </w:r>
      <w:r w:rsidRPr="00017835">
        <w:rPr>
          <w:rFonts w:eastAsiaTheme="minorEastAsia"/>
          <w:b/>
          <w:i/>
          <w:sz w:val="22"/>
          <w:szCs w:val="22"/>
          <w:lang w:val="x-none" w:eastAsia="zh-CN"/>
        </w:rPr>
        <w:t xml:space="preserve">: </w:t>
      </w:r>
      <w:r>
        <w:rPr>
          <w:rFonts w:eastAsia="宋体"/>
          <w:i/>
          <w:iCs/>
          <w:sz w:val="22"/>
          <w:szCs w:val="22"/>
          <w:lang w:val="en-US" w:eastAsia="zh-CN"/>
        </w:rPr>
        <w:t xml:space="preserve">Take </w:t>
      </w:r>
      <w:r w:rsidR="0002443D">
        <w:rPr>
          <w:rFonts w:eastAsia="宋体"/>
          <w:i/>
          <w:iCs/>
          <w:sz w:val="22"/>
          <w:szCs w:val="22"/>
          <w:lang w:val="en-US" w:eastAsia="zh-CN"/>
        </w:rPr>
        <w:t>T</w:t>
      </w:r>
      <w:r w:rsidR="000C2723">
        <w:rPr>
          <w:rFonts w:eastAsia="宋体"/>
          <w:i/>
          <w:iCs/>
          <w:sz w:val="22"/>
          <w:szCs w:val="22"/>
          <w:lang w:val="en-US" w:eastAsia="zh-CN"/>
        </w:rPr>
        <w:t xml:space="preserve">able </w:t>
      </w:r>
      <w:r w:rsidR="004E5A18">
        <w:rPr>
          <w:rFonts w:eastAsia="宋体"/>
          <w:i/>
          <w:iCs/>
          <w:sz w:val="22"/>
          <w:szCs w:val="22"/>
          <w:lang w:val="en-US" w:eastAsia="zh-CN"/>
        </w:rPr>
        <w:t>9</w:t>
      </w:r>
      <w:r w:rsidR="00E96724">
        <w:rPr>
          <w:rFonts w:eastAsia="宋体"/>
          <w:i/>
          <w:iCs/>
          <w:sz w:val="22"/>
          <w:szCs w:val="22"/>
          <w:lang w:val="en-US" w:eastAsia="zh-CN"/>
        </w:rPr>
        <w:t xml:space="preserve"> </w:t>
      </w:r>
      <w:r>
        <w:rPr>
          <w:rFonts w:eastAsia="宋体"/>
          <w:i/>
          <w:iCs/>
          <w:sz w:val="22"/>
          <w:szCs w:val="22"/>
          <w:lang w:val="en-US" w:eastAsia="zh-CN"/>
        </w:rPr>
        <w:t xml:space="preserve">as </w:t>
      </w:r>
      <w:r w:rsidR="00206303">
        <w:rPr>
          <w:rFonts w:eastAsia="宋体"/>
          <w:i/>
          <w:iCs/>
          <w:sz w:val="22"/>
          <w:szCs w:val="22"/>
          <w:lang w:val="en-US" w:eastAsia="zh-CN"/>
        </w:rPr>
        <w:t xml:space="preserve">a </w:t>
      </w:r>
      <w:r>
        <w:rPr>
          <w:rFonts w:eastAsia="宋体"/>
          <w:i/>
          <w:iCs/>
          <w:sz w:val="22"/>
          <w:szCs w:val="22"/>
          <w:lang w:val="en-US" w:eastAsia="zh-CN"/>
        </w:rPr>
        <w:t xml:space="preserve">start point for DL DFT-s-OFDM </w:t>
      </w:r>
      <w:r w:rsidR="00341646" w:rsidRPr="00341646">
        <w:rPr>
          <w:rFonts w:eastAsiaTheme="minorEastAsia"/>
          <w:i/>
          <w:iCs/>
          <w:sz w:val="22"/>
          <w:szCs w:val="22"/>
        </w:rPr>
        <w:t xml:space="preserve"> </w:t>
      </w:r>
      <w:r w:rsidR="009C7A2C">
        <w:rPr>
          <w:rFonts w:eastAsia="宋体"/>
          <w:i/>
          <w:iCs/>
          <w:sz w:val="22"/>
          <w:szCs w:val="22"/>
          <w:lang w:val="en-US" w:eastAsia="zh-CN"/>
        </w:rPr>
        <w:t>waveform evaluation</w:t>
      </w:r>
      <w:r w:rsidR="009C7A2C" w:rsidRPr="0053631D">
        <w:rPr>
          <w:rFonts w:eastAsiaTheme="minorEastAsia"/>
          <w:i/>
          <w:iCs/>
          <w:sz w:val="22"/>
          <w:szCs w:val="22"/>
        </w:rPr>
        <w:t xml:space="preserve"> </w:t>
      </w:r>
      <w:r w:rsidR="009C7A2C">
        <w:rPr>
          <w:rFonts w:eastAsiaTheme="minorEastAsia"/>
          <w:i/>
          <w:iCs/>
          <w:sz w:val="22"/>
          <w:szCs w:val="22"/>
        </w:rPr>
        <w:t xml:space="preserve">for </w:t>
      </w:r>
      <w:r w:rsidR="00341646" w:rsidRPr="0053631D">
        <w:rPr>
          <w:rFonts w:eastAsiaTheme="minorEastAsia"/>
          <w:i/>
          <w:iCs/>
          <w:sz w:val="22"/>
          <w:szCs w:val="22"/>
        </w:rPr>
        <w:t>on-demand synch. signal</w:t>
      </w:r>
      <w:r>
        <w:rPr>
          <w:rFonts w:eastAsia="宋体"/>
          <w:i/>
          <w:iCs/>
          <w:sz w:val="22"/>
          <w:szCs w:val="22"/>
          <w:lang w:val="en-US" w:eastAsia="zh-CN"/>
        </w:rPr>
        <w:t>/</w:t>
      </w:r>
      <w:r w:rsidR="006D3AE6">
        <w:rPr>
          <w:rFonts w:eastAsia="宋体"/>
          <w:i/>
          <w:iCs/>
          <w:sz w:val="22"/>
          <w:szCs w:val="22"/>
          <w:lang w:val="en-US" w:eastAsia="zh-CN"/>
        </w:rPr>
        <w:t>LP</w:t>
      </w:r>
      <w:r>
        <w:rPr>
          <w:rFonts w:eastAsia="宋体"/>
          <w:i/>
          <w:iCs/>
          <w:sz w:val="22"/>
          <w:szCs w:val="22"/>
          <w:lang w:val="en-US" w:eastAsia="zh-CN"/>
        </w:rPr>
        <w:t>-WUS</w:t>
      </w:r>
      <w:r w:rsidR="00162925">
        <w:rPr>
          <w:rFonts w:eastAsia="宋体"/>
          <w:i/>
          <w:iCs/>
          <w:sz w:val="22"/>
          <w:szCs w:val="22"/>
          <w:lang w:val="en-US" w:eastAsia="zh-CN"/>
        </w:rPr>
        <w:t>.</w:t>
      </w:r>
    </w:p>
    <w:p w14:paraId="5C74A6AC" w14:textId="77777777" w:rsidR="005160AD" w:rsidRPr="004A3FDC" w:rsidRDefault="005160AD" w:rsidP="005160AD">
      <w:pPr>
        <w:pStyle w:val="title2"/>
        <w:numPr>
          <w:ilvl w:val="0"/>
          <w:numId w:val="0"/>
        </w:numPr>
        <w:spacing w:beforeLines="100" w:before="240" w:afterLines="100" w:after="240"/>
        <w:rPr>
          <w:lang w:val="en-US"/>
        </w:rPr>
      </w:pPr>
      <w:r>
        <w:rPr>
          <w:b/>
          <w:lang w:val="en-US"/>
        </w:rPr>
        <w:t>4</w:t>
      </w:r>
      <w:r w:rsidRPr="00313792">
        <w:rPr>
          <w:b/>
          <w:lang w:val="en-US"/>
        </w:rPr>
        <w:t>.</w:t>
      </w:r>
      <w:r>
        <w:rPr>
          <w:b/>
          <w:lang w:val="en-US"/>
        </w:rPr>
        <w:t>2</w:t>
      </w:r>
      <w:r w:rsidRPr="00313792">
        <w:rPr>
          <w:b/>
          <w:lang w:val="en-US"/>
        </w:rPr>
        <w:t xml:space="preserve"> </w:t>
      </w:r>
      <w:r>
        <w:rPr>
          <w:b/>
          <w:lang w:val="en-US"/>
        </w:rPr>
        <w:t>Evaluation Results</w:t>
      </w:r>
    </w:p>
    <w:p w14:paraId="4655CE80" w14:textId="2999AF3E" w:rsidR="00286D29" w:rsidRPr="00BE53DF" w:rsidRDefault="00286D29" w:rsidP="005160AD">
      <w:pPr>
        <w:spacing w:beforeLines="50" w:before="120" w:afterLines="50" w:after="120"/>
        <w:rPr>
          <w:rFonts w:eastAsiaTheme="minorEastAsia"/>
          <w:b/>
          <w:bCs/>
          <w:sz w:val="22"/>
          <w:szCs w:val="22"/>
          <w:u w:val="single"/>
          <w:lang w:eastAsia="zh-CN"/>
        </w:rPr>
      </w:pPr>
      <w:r w:rsidRPr="00BE53DF">
        <w:rPr>
          <w:rFonts w:eastAsiaTheme="minorEastAsia" w:hint="eastAsia"/>
          <w:b/>
          <w:bCs/>
          <w:sz w:val="22"/>
          <w:szCs w:val="22"/>
          <w:u w:val="single"/>
          <w:lang w:eastAsia="zh-CN"/>
        </w:rPr>
        <w:t>N</w:t>
      </w:r>
      <w:r w:rsidRPr="00BE53DF">
        <w:rPr>
          <w:rFonts w:eastAsiaTheme="minorEastAsia"/>
          <w:b/>
          <w:bCs/>
          <w:sz w:val="22"/>
          <w:szCs w:val="22"/>
          <w:u w:val="single"/>
          <w:lang w:eastAsia="zh-CN"/>
        </w:rPr>
        <w:t>et gain</w:t>
      </w:r>
    </w:p>
    <w:p w14:paraId="11C6066C" w14:textId="5A4E819A" w:rsidR="00E178BD" w:rsidRPr="00BD71FB" w:rsidRDefault="00E178BD" w:rsidP="003B7D3A">
      <w:pPr>
        <w:pStyle w:val="NormalWeb"/>
        <w:spacing w:beforeLines="50" w:before="120" w:beforeAutospacing="0" w:afterLines="50" w:after="120" w:afterAutospacing="0"/>
        <w:jc w:val="both"/>
        <w:rPr>
          <w:lang w:eastAsia="zh-CN"/>
        </w:rPr>
      </w:pPr>
      <w:r w:rsidRPr="00924F3B">
        <w:rPr>
          <w:sz w:val="22"/>
          <w:szCs w:val="22"/>
        </w:rPr>
        <w:t xml:space="preserve">The net gain of the </w:t>
      </w:r>
      <w:r w:rsidRPr="004A3FDC">
        <w:rPr>
          <w:sz w:val="22"/>
          <w:szCs w:val="22"/>
        </w:rPr>
        <w:t xml:space="preserve">DFT-s-OFDM based </w:t>
      </w:r>
      <w:r w:rsidRPr="0053631D">
        <w:rPr>
          <w:sz w:val="22"/>
          <w:szCs w:val="22"/>
        </w:rPr>
        <w:t>on-demand synch. signal</w:t>
      </w:r>
      <w:r w:rsidRPr="004A3FDC">
        <w:rPr>
          <w:sz w:val="22"/>
          <w:szCs w:val="22"/>
        </w:rPr>
        <w:t xml:space="preserve"> and</w:t>
      </w:r>
      <w:r>
        <w:rPr>
          <w:sz w:val="22"/>
          <w:szCs w:val="22"/>
        </w:rPr>
        <w:t xml:space="preserve"> </w:t>
      </w:r>
      <w:r w:rsidRPr="004A3FDC">
        <w:rPr>
          <w:sz w:val="22"/>
          <w:szCs w:val="22"/>
        </w:rPr>
        <w:t xml:space="preserve">LP-WUS is given in Table </w:t>
      </w:r>
      <w:r w:rsidR="008B77D3">
        <w:rPr>
          <w:sz w:val="22"/>
          <w:szCs w:val="22"/>
        </w:rPr>
        <w:t>10</w:t>
      </w:r>
      <w:r w:rsidRPr="004A3FDC">
        <w:rPr>
          <w:sz w:val="22"/>
          <w:szCs w:val="22"/>
        </w:rPr>
        <w:t>,</w:t>
      </w:r>
      <w:r>
        <w:rPr>
          <w:sz w:val="22"/>
          <w:szCs w:val="22"/>
        </w:rPr>
        <w:t xml:space="preserve"> CP-OFDM as the baseline waveform</w:t>
      </w:r>
      <w:r w:rsidRPr="004A3FDC">
        <w:rPr>
          <w:sz w:val="22"/>
          <w:szCs w:val="22"/>
        </w:rPr>
        <w:t xml:space="preserve">. </w:t>
      </w:r>
      <w:r w:rsidRPr="005D2EF6">
        <w:t xml:space="preserve"> </w:t>
      </w:r>
      <w:r w:rsidRPr="00BD71FB">
        <w:rPr>
          <w:sz w:val="22"/>
          <w:szCs w:val="22"/>
        </w:rPr>
        <w:t>The PA model for the LPR adopts a UE-type power amplifier as a</w:t>
      </w:r>
      <w:r>
        <w:rPr>
          <w:sz w:val="22"/>
          <w:szCs w:val="22"/>
        </w:rPr>
        <w:t>n</w:t>
      </w:r>
      <w:r w:rsidRPr="00BD71FB">
        <w:rPr>
          <w:sz w:val="22"/>
          <w:szCs w:val="22"/>
        </w:rPr>
        <w:t xml:space="preserve"> example</w:t>
      </w:r>
      <w:r>
        <w:rPr>
          <w:sz w:val="22"/>
          <w:szCs w:val="22"/>
        </w:rPr>
        <w:t>, considering that the single PA’s power level for BS for 7GHz is comparable to that of UE (e.g. total 53dBm TRP @256TRX at BS means the output power of a single PA is 29dBm, which approaches HPUE’s power class)</w:t>
      </w:r>
    </w:p>
    <w:p w14:paraId="74F12AA2" w14:textId="5CB952A6" w:rsidR="00E178BD" w:rsidRPr="00B13493" w:rsidRDefault="00E178BD">
      <w:pPr>
        <w:spacing w:beforeLines="50" w:before="120" w:afterLines="50" w:after="120"/>
        <w:jc w:val="center"/>
        <w:rPr>
          <w:rFonts w:eastAsiaTheme="minorEastAsia"/>
          <w:sz w:val="22"/>
          <w:szCs w:val="22"/>
          <w:lang w:val="en-US" w:eastAsia="zh-CN"/>
        </w:rPr>
      </w:pPr>
      <w:r w:rsidRPr="00B13493">
        <w:rPr>
          <w:rFonts w:eastAsiaTheme="minorEastAsia"/>
          <w:sz w:val="22"/>
          <w:szCs w:val="22"/>
          <w:lang w:val="en-US" w:eastAsia="zh-CN"/>
        </w:rPr>
        <w:t xml:space="preserve">Table </w:t>
      </w:r>
      <w:r w:rsidR="008B77D3">
        <w:rPr>
          <w:rFonts w:eastAsiaTheme="minorEastAsia"/>
          <w:sz w:val="22"/>
          <w:szCs w:val="22"/>
          <w:lang w:val="en-US" w:eastAsia="zh-CN"/>
        </w:rPr>
        <w:t>10</w:t>
      </w:r>
      <w:r>
        <w:rPr>
          <w:rFonts w:eastAsiaTheme="minorEastAsia"/>
          <w:sz w:val="22"/>
          <w:szCs w:val="22"/>
          <w:lang w:val="en-US" w:eastAsia="zh-CN"/>
        </w:rPr>
        <w:t xml:space="preserve"> </w:t>
      </w:r>
      <w:r w:rsidRPr="00B13493">
        <w:rPr>
          <w:rFonts w:eastAsiaTheme="minorEastAsia"/>
          <w:sz w:val="22"/>
          <w:szCs w:val="22"/>
          <w:lang w:val="en-US" w:eastAsia="zh-CN"/>
        </w:rPr>
        <w:t xml:space="preserve">Net </w:t>
      </w:r>
      <w:r w:rsidRPr="00B13493">
        <w:rPr>
          <w:rFonts w:eastAsiaTheme="minorEastAsia" w:hint="eastAsia"/>
          <w:sz w:val="22"/>
          <w:szCs w:val="22"/>
          <w:lang w:val="en-US" w:eastAsia="zh-CN"/>
        </w:rPr>
        <w:t>gain</w:t>
      </w:r>
      <w:r w:rsidRPr="00B13493">
        <w:rPr>
          <w:rFonts w:eastAsiaTheme="minorEastAsia"/>
          <w:sz w:val="22"/>
          <w:szCs w:val="22"/>
          <w:lang w:val="en-US" w:eastAsia="zh-CN"/>
        </w:rPr>
        <w:t xml:space="preserve"> of DFT-s-OFDM </w:t>
      </w:r>
      <w:r w:rsidRPr="00AC488F">
        <w:rPr>
          <w:rFonts w:eastAsiaTheme="minorEastAsia"/>
          <w:sz w:val="22"/>
          <w:szCs w:val="22"/>
          <w:lang w:val="en-US" w:eastAsia="zh-CN"/>
        </w:rPr>
        <w:t>on-demand synch. signal</w:t>
      </w:r>
      <w:r w:rsidRPr="00B13493">
        <w:rPr>
          <w:rFonts w:eastAsiaTheme="minorEastAsia"/>
          <w:sz w:val="22"/>
          <w:szCs w:val="22"/>
          <w:lang w:val="en-US" w:eastAsia="zh-CN"/>
        </w:rPr>
        <w:t xml:space="preserve"> and LP-WUS vs 5G NR reference design</w:t>
      </w:r>
    </w:p>
    <w:tbl>
      <w:tblPr>
        <w:tblStyle w:val="TableGrid"/>
        <w:tblW w:w="0" w:type="auto"/>
        <w:jc w:val="center"/>
        <w:tblLook w:val="04A0" w:firstRow="1" w:lastRow="0" w:firstColumn="1" w:lastColumn="0" w:noHBand="0" w:noVBand="1"/>
      </w:tblPr>
      <w:tblGrid>
        <w:gridCol w:w="1798"/>
        <w:gridCol w:w="1798"/>
        <w:gridCol w:w="2023"/>
        <w:gridCol w:w="1464"/>
        <w:gridCol w:w="1519"/>
      </w:tblGrid>
      <w:tr w:rsidR="00E178BD" w14:paraId="058B3F77" w14:textId="77777777" w:rsidTr="00263BB5">
        <w:trPr>
          <w:trHeight w:val="132"/>
          <w:jc w:val="center"/>
        </w:trPr>
        <w:tc>
          <w:tcPr>
            <w:tcW w:w="1798" w:type="dxa"/>
            <w:shd w:val="clear" w:color="auto" w:fill="E7E6E6" w:themeFill="background2"/>
          </w:tcPr>
          <w:p w14:paraId="62FD7B0A" w14:textId="77777777" w:rsidR="00E178BD" w:rsidRPr="00BD71FB" w:rsidRDefault="00E178BD" w:rsidP="00263BB5">
            <w:pPr>
              <w:spacing w:after="0"/>
              <w:jc w:val="center"/>
              <w:rPr>
                <w:b/>
                <w:bCs/>
              </w:rPr>
            </w:pPr>
            <w:r w:rsidRPr="00BD71FB">
              <w:rPr>
                <w:b/>
                <w:bCs/>
              </w:rPr>
              <w:t>Allocation</w:t>
            </w:r>
          </w:p>
        </w:tc>
        <w:tc>
          <w:tcPr>
            <w:tcW w:w="1798" w:type="dxa"/>
            <w:shd w:val="clear" w:color="auto" w:fill="E7E6E6" w:themeFill="background2"/>
          </w:tcPr>
          <w:p w14:paraId="316627F1" w14:textId="77777777" w:rsidR="00E178BD" w:rsidRPr="00BD71FB" w:rsidRDefault="00E178BD" w:rsidP="00263BB5">
            <w:pPr>
              <w:spacing w:after="0"/>
              <w:jc w:val="center"/>
              <w:rPr>
                <w:b/>
                <w:bCs/>
              </w:rPr>
            </w:pPr>
            <w:r w:rsidRPr="00BD71FB">
              <w:rPr>
                <w:b/>
                <w:bCs/>
              </w:rPr>
              <w:t>Signal</w:t>
            </w:r>
          </w:p>
        </w:tc>
        <w:tc>
          <w:tcPr>
            <w:tcW w:w="2023" w:type="dxa"/>
            <w:shd w:val="clear" w:color="auto" w:fill="E7E6E6" w:themeFill="background2"/>
          </w:tcPr>
          <w:p w14:paraId="37172550" w14:textId="77777777" w:rsidR="00E178BD" w:rsidRPr="00BD71FB" w:rsidRDefault="00E178BD" w:rsidP="00263BB5">
            <w:pPr>
              <w:spacing w:after="0"/>
              <w:jc w:val="center"/>
              <w:rPr>
                <w:b/>
                <w:bCs/>
              </w:rPr>
            </w:pPr>
            <w:r w:rsidRPr="00BD71FB">
              <w:rPr>
                <w:b/>
                <w:bCs/>
              </w:rPr>
              <w:t>Tx power gain (dB)</w:t>
            </w:r>
          </w:p>
        </w:tc>
        <w:tc>
          <w:tcPr>
            <w:tcW w:w="1464" w:type="dxa"/>
            <w:shd w:val="clear" w:color="auto" w:fill="E7E6E6" w:themeFill="background2"/>
          </w:tcPr>
          <w:p w14:paraId="0DFF42F6" w14:textId="77777777" w:rsidR="00E178BD" w:rsidRPr="00BD71FB" w:rsidRDefault="00E178BD" w:rsidP="00263BB5">
            <w:pPr>
              <w:spacing w:after="0"/>
              <w:jc w:val="center"/>
              <w:rPr>
                <w:rFonts w:eastAsiaTheme="minorEastAsia"/>
                <w:b/>
                <w:bCs/>
                <w:lang w:eastAsia="zh-CN"/>
              </w:rPr>
            </w:pPr>
            <m:oMath>
              <m:r>
                <m:rPr>
                  <m:sty m:val="bi"/>
                </m:rPr>
                <w:rPr>
                  <w:rFonts w:ascii="Cambria Math" w:hAnsi="Cambria Math"/>
                </w:rPr>
                <m:t>∆SNR</m:t>
              </m:r>
            </m:oMath>
            <w:r w:rsidRPr="00BD71FB">
              <w:rPr>
                <w:rFonts w:eastAsiaTheme="minorEastAsia"/>
                <w:b/>
                <w:bCs/>
                <w:lang w:eastAsia="zh-CN"/>
              </w:rPr>
              <w:t xml:space="preserve"> (dB)</w:t>
            </w:r>
          </w:p>
        </w:tc>
        <w:tc>
          <w:tcPr>
            <w:tcW w:w="1519" w:type="dxa"/>
            <w:shd w:val="clear" w:color="auto" w:fill="E7E6E6" w:themeFill="background2"/>
          </w:tcPr>
          <w:p w14:paraId="14B88321" w14:textId="77777777" w:rsidR="00E178BD" w:rsidRPr="00BD71FB" w:rsidRDefault="00E178BD" w:rsidP="00263BB5">
            <w:pPr>
              <w:spacing w:after="0"/>
              <w:jc w:val="center"/>
              <w:rPr>
                <w:b/>
                <w:bCs/>
              </w:rPr>
            </w:pPr>
            <w:r w:rsidRPr="00BD71FB">
              <w:rPr>
                <w:b/>
                <w:bCs/>
              </w:rPr>
              <w:t>Net gain (dB)</w:t>
            </w:r>
          </w:p>
        </w:tc>
      </w:tr>
      <w:tr w:rsidR="00E178BD" w14:paraId="509DA60B" w14:textId="77777777" w:rsidTr="00263BB5">
        <w:trPr>
          <w:trHeight w:val="164"/>
          <w:jc w:val="center"/>
        </w:trPr>
        <w:tc>
          <w:tcPr>
            <w:tcW w:w="1798" w:type="dxa"/>
            <w:vMerge w:val="restart"/>
          </w:tcPr>
          <w:p w14:paraId="4A0E6DBB" w14:textId="77777777" w:rsidR="00E178BD" w:rsidRPr="00BD71FB" w:rsidRDefault="00E178BD" w:rsidP="00263BB5">
            <w:pPr>
              <w:spacing w:after="0"/>
              <w:jc w:val="center"/>
              <w:rPr>
                <w:rFonts w:eastAsiaTheme="minorEastAsia"/>
                <w:lang w:eastAsia="zh-CN"/>
              </w:rPr>
            </w:pPr>
            <w:r>
              <w:rPr>
                <w:rFonts w:eastAsiaTheme="minorEastAsia" w:hint="eastAsia"/>
                <w:lang w:eastAsia="zh-CN"/>
              </w:rPr>
              <w:t>O</w:t>
            </w:r>
            <w:r>
              <w:rPr>
                <w:rFonts w:eastAsiaTheme="minorEastAsia"/>
                <w:lang w:eastAsia="zh-CN"/>
              </w:rPr>
              <w:t>uter RB</w:t>
            </w:r>
          </w:p>
        </w:tc>
        <w:tc>
          <w:tcPr>
            <w:tcW w:w="1798" w:type="dxa"/>
          </w:tcPr>
          <w:p w14:paraId="26946CF0" w14:textId="77777777" w:rsidR="00E178BD" w:rsidRDefault="00E178BD" w:rsidP="00263BB5">
            <w:pPr>
              <w:spacing w:after="0"/>
              <w:jc w:val="center"/>
            </w:pPr>
            <w:r w:rsidRPr="0053631D">
              <w:rPr>
                <w:sz w:val="22"/>
                <w:szCs w:val="22"/>
              </w:rPr>
              <w:t>on-demand synch. signal</w:t>
            </w:r>
          </w:p>
        </w:tc>
        <w:tc>
          <w:tcPr>
            <w:tcW w:w="2023" w:type="dxa"/>
          </w:tcPr>
          <w:p w14:paraId="2723EA09" w14:textId="345AFA05" w:rsidR="00E178BD" w:rsidRDefault="00032702" w:rsidP="00263BB5">
            <w:pPr>
              <w:spacing w:after="0"/>
              <w:jc w:val="center"/>
            </w:pPr>
            <w:r>
              <w:t>4.8</w:t>
            </w:r>
          </w:p>
        </w:tc>
        <w:tc>
          <w:tcPr>
            <w:tcW w:w="1464" w:type="dxa"/>
          </w:tcPr>
          <w:p w14:paraId="27D6339D" w14:textId="77777777" w:rsidR="00E178BD" w:rsidRDefault="00E178BD" w:rsidP="00263BB5">
            <w:pPr>
              <w:spacing w:after="0"/>
              <w:jc w:val="center"/>
            </w:pPr>
            <w:r>
              <w:t>-1</w:t>
            </w:r>
          </w:p>
        </w:tc>
        <w:tc>
          <w:tcPr>
            <w:tcW w:w="1519" w:type="dxa"/>
          </w:tcPr>
          <w:p w14:paraId="5F86C76E" w14:textId="4C3411C5" w:rsidR="00E178BD" w:rsidRDefault="00032702" w:rsidP="00263BB5">
            <w:pPr>
              <w:spacing w:after="0"/>
              <w:jc w:val="center"/>
            </w:pPr>
            <w:r>
              <w:t>3.8</w:t>
            </w:r>
          </w:p>
        </w:tc>
      </w:tr>
      <w:tr w:rsidR="00E178BD" w14:paraId="2C0BD714" w14:textId="77777777" w:rsidTr="00263BB5">
        <w:trPr>
          <w:trHeight w:val="26"/>
          <w:jc w:val="center"/>
        </w:trPr>
        <w:tc>
          <w:tcPr>
            <w:tcW w:w="1798" w:type="dxa"/>
            <w:vMerge/>
          </w:tcPr>
          <w:p w14:paraId="4AF7E117" w14:textId="77777777" w:rsidR="00E178BD" w:rsidRDefault="00E178BD" w:rsidP="00263BB5">
            <w:pPr>
              <w:spacing w:after="0"/>
              <w:jc w:val="center"/>
              <w:rPr>
                <w:rFonts w:eastAsiaTheme="minorEastAsia"/>
                <w:lang w:eastAsia="zh-CN"/>
              </w:rPr>
            </w:pPr>
          </w:p>
        </w:tc>
        <w:tc>
          <w:tcPr>
            <w:tcW w:w="1798" w:type="dxa"/>
          </w:tcPr>
          <w:p w14:paraId="22831B2E" w14:textId="77777777" w:rsidR="00E178BD" w:rsidRDefault="00E178BD" w:rsidP="00263BB5">
            <w:pPr>
              <w:spacing w:after="0"/>
              <w:jc w:val="center"/>
            </w:pPr>
            <w:r>
              <w:rPr>
                <w:rFonts w:eastAsiaTheme="minorEastAsia" w:hint="eastAsia"/>
                <w:lang w:eastAsia="zh-CN"/>
              </w:rPr>
              <w:t>D</w:t>
            </w:r>
            <w:r>
              <w:rPr>
                <w:rFonts w:eastAsiaTheme="minorEastAsia"/>
                <w:lang w:eastAsia="zh-CN"/>
              </w:rPr>
              <w:t xml:space="preserve">L </w:t>
            </w:r>
            <w:r>
              <w:t>LP-WUS</w:t>
            </w:r>
          </w:p>
        </w:tc>
        <w:tc>
          <w:tcPr>
            <w:tcW w:w="2023" w:type="dxa"/>
          </w:tcPr>
          <w:p w14:paraId="1AB675CD" w14:textId="403FC9CD" w:rsidR="00E178BD" w:rsidRDefault="006C3EF2" w:rsidP="00263BB5">
            <w:pPr>
              <w:spacing w:after="0"/>
              <w:jc w:val="center"/>
            </w:pPr>
            <w:r>
              <w:t>2.8</w:t>
            </w:r>
          </w:p>
        </w:tc>
        <w:tc>
          <w:tcPr>
            <w:tcW w:w="1464" w:type="dxa"/>
          </w:tcPr>
          <w:p w14:paraId="64D1F4E4" w14:textId="77777777" w:rsidR="00E178BD" w:rsidRDefault="00E178BD" w:rsidP="00263BB5">
            <w:pPr>
              <w:spacing w:after="0"/>
              <w:jc w:val="center"/>
            </w:pPr>
            <w:r>
              <w:t>-1</w:t>
            </w:r>
          </w:p>
        </w:tc>
        <w:tc>
          <w:tcPr>
            <w:tcW w:w="1519" w:type="dxa"/>
          </w:tcPr>
          <w:p w14:paraId="65ACAA3D" w14:textId="2AF86A99" w:rsidR="00E178BD" w:rsidRPr="009656B7" w:rsidRDefault="006C3EF2" w:rsidP="00263BB5">
            <w:pPr>
              <w:spacing w:after="0"/>
              <w:jc w:val="center"/>
            </w:pPr>
            <w:r>
              <w:t>1.8</w:t>
            </w:r>
          </w:p>
        </w:tc>
      </w:tr>
      <w:tr w:rsidR="00E178BD" w14:paraId="59EFF7D1" w14:textId="77777777" w:rsidTr="00263BB5">
        <w:trPr>
          <w:trHeight w:val="26"/>
          <w:jc w:val="center"/>
        </w:trPr>
        <w:tc>
          <w:tcPr>
            <w:tcW w:w="1798" w:type="dxa"/>
            <w:vMerge w:val="restart"/>
          </w:tcPr>
          <w:p w14:paraId="5D46E9D7" w14:textId="77777777" w:rsidR="00E178BD" w:rsidRDefault="00E178BD" w:rsidP="00263BB5">
            <w:pPr>
              <w:spacing w:after="0"/>
              <w:jc w:val="center"/>
              <w:rPr>
                <w:rFonts w:eastAsiaTheme="minorEastAsia"/>
                <w:lang w:eastAsia="zh-CN"/>
              </w:rPr>
            </w:pPr>
            <w:r>
              <w:t>Inner RB</w:t>
            </w:r>
          </w:p>
        </w:tc>
        <w:tc>
          <w:tcPr>
            <w:tcW w:w="1798" w:type="dxa"/>
          </w:tcPr>
          <w:p w14:paraId="0485B334" w14:textId="77777777" w:rsidR="00E178BD" w:rsidRDefault="00E178BD" w:rsidP="00263BB5">
            <w:pPr>
              <w:spacing w:after="0"/>
              <w:jc w:val="center"/>
              <w:rPr>
                <w:rFonts w:eastAsiaTheme="minorEastAsia"/>
                <w:lang w:eastAsia="zh-CN"/>
              </w:rPr>
            </w:pPr>
            <w:r w:rsidRPr="0053631D">
              <w:rPr>
                <w:sz w:val="22"/>
                <w:szCs w:val="22"/>
              </w:rPr>
              <w:t>on-demand synch. signal</w:t>
            </w:r>
          </w:p>
        </w:tc>
        <w:tc>
          <w:tcPr>
            <w:tcW w:w="2023" w:type="dxa"/>
          </w:tcPr>
          <w:p w14:paraId="18387A0E" w14:textId="3956B474" w:rsidR="00E178BD" w:rsidRDefault="00E178BD" w:rsidP="00263BB5">
            <w:pPr>
              <w:spacing w:after="0"/>
              <w:jc w:val="center"/>
            </w:pPr>
            <w:r>
              <w:t>4.</w:t>
            </w:r>
            <w:r w:rsidR="00032702">
              <w:t>3</w:t>
            </w:r>
          </w:p>
        </w:tc>
        <w:tc>
          <w:tcPr>
            <w:tcW w:w="1464" w:type="dxa"/>
          </w:tcPr>
          <w:p w14:paraId="49AF2C59" w14:textId="77777777" w:rsidR="00E178BD" w:rsidRDefault="00E178BD" w:rsidP="00263BB5">
            <w:pPr>
              <w:spacing w:after="0"/>
              <w:jc w:val="center"/>
            </w:pPr>
            <w:r>
              <w:t>-1</w:t>
            </w:r>
          </w:p>
        </w:tc>
        <w:tc>
          <w:tcPr>
            <w:tcW w:w="1519" w:type="dxa"/>
          </w:tcPr>
          <w:p w14:paraId="60453430" w14:textId="432F9127" w:rsidR="00E178BD" w:rsidRDefault="00E178BD" w:rsidP="00263BB5">
            <w:pPr>
              <w:spacing w:after="0"/>
              <w:jc w:val="center"/>
            </w:pPr>
            <w:r>
              <w:t>3.</w:t>
            </w:r>
            <w:r w:rsidR="00032702">
              <w:t>3</w:t>
            </w:r>
          </w:p>
        </w:tc>
      </w:tr>
      <w:tr w:rsidR="00E178BD" w14:paraId="19CBA7CA" w14:textId="77777777" w:rsidTr="00263BB5">
        <w:trPr>
          <w:trHeight w:val="26"/>
          <w:jc w:val="center"/>
        </w:trPr>
        <w:tc>
          <w:tcPr>
            <w:tcW w:w="1798" w:type="dxa"/>
            <w:vMerge/>
          </w:tcPr>
          <w:p w14:paraId="6602F9B8" w14:textId="77777777" w:rsidR="00E178BD" w:rsidRDefault="00E178BD" w:rsidP="00263BB5">
            <w:pPr>
              <w:spacing w:after="0"/>
              <w:jc w:val="center"/>
            </w:pPr>
          </w:p>
        </w:tc>
        <w:tc>
          <w:tcPr>
            <w:tcW w:w="1798" w:type="dxa"/>
          </w:tcPr>
          <w:p w14:paraId="1B32FE28" w14:textId="77777777" w:rsidR="00E178BD" w:rsidRDefault="00E178BD" w:rsidP="00263BB5">
            <w:pPr>
              <w:spacing w:after="0"/>
              <w:jc w:val="center"/>
            </w:pPr>
            <w:r>
              <w:rPr>
                <w:rFonts w:eastAsiaTheme="minorEastAsia" w:hint="eastAsia"/>
                <w:lang w:eastAsia="zh-CN"/>
              </w:rPr>
              <w:t>D</w:t>
            </w:r>
            <w:r>
              <w:rPr>
                <w:rFonts w:eastAsiaTheme="minorEastAsia"/>
                <w:lang w:eastAsia="zh-CN"/>
              </w:rPr>
              <w:t xml:space="preserve">L </w:t>
            </w:r>
            <w:r>
              <w:t>LP-WUS</w:t>
            </w:r>
          </w:p>
        </w:tc>
        <w:tc>
          <w:tcPr>
            <w:tcW w:w="2023" w:type="dxa"/>
          </w:tcPr>
          <w:p w14:paraId="0E4D171B" w14:textId="10999737" w:rsidR="00E178BD" w:rsidRDefault="00BF0851" w:rsidP="00263BB5">
            <w:pPr>
              <w:spacing w:after="0"/>
              <w:jc w:val="center"/>
            </w:pPr>
            <w:r>
              <w:t>2.8</w:t>
            </w:r>
          </w:p>
        </w:tc>
        <w:tc>
          <w:tcPr>
            <w:tcW w:w="1464" w:type="dxa"/>
          </w:tcPr>
          <w:p w14:paraId="3E7C20BB" w14:textId="77777777" w:rsidR="00E178BD" w:rsidRDefault="00E178BD" w:rsidP="00263BB5">
            <w:pPr>
              <w:spacing w:after="0"/>
              <w:jc w:val="center"/>
            </w:pPr>
            <w:r>
              <w:t>-1</w:t>
            </w:r>
          </w:p>
        </w:tc>
        <w:tc>
          <w:tcPr>
            <w:tcW w:w="1519" w:type="dxa"/>
          </w:tcPr>
          <w:p w14:paraId="3B006912" w14:textId="46517083" w:rsidR="00E178BD" w:rsidRDefault="00BF0851" w:rsidP="00263BB5">
            <w:pPr>
              <w:spacing w:after="0"/>
              <w:jc w:val="center"/>
            </w:pPr>
            <w:r>
              <w:t>1.8</w:t>
            </w:r>
          </w:p>
        </w:tc>
      </w:tr>
    </w:tbl>
    <w:p w14:paraId="34F0B877" w14:textId="00ED22BA" w:rsidR="00E178BD" w:rsidRPr="00A17DDA" w:rsidRDefault="00E178BD" w:rsidP="00E178BD">
      <w:pPr>
        <w:spacing w:beforeLines="50" w:before="120" w:afterLines="50" w:after="120"/>
        <w:rPr>
          <w:rFonts w:eastAsia="宋体"/>
          <w:bCs/>
          <w:i/>
          <w:iCs/>
          <w:sz w:val="22"/>
          <w:szCs w:val="22"/>
          <w:lang w:val="en-US" w:eastAsia="zh-CN"/>
        </w:rPr>
      </w:pPr>
      <w:r w:rsidRPr="003F1FAB">
        <w:rPr>
          <w:rFonts w:eastAsia="宋体" w:hint="eastAsia"/>
          <w:b/>
          <w:i/>
          <w:iCs/>
          <w:sz w:val="22"/>
          <w:szCs w:val="22"/>
          <w:lang w:val="en-US" w:eastAsia="zh-CN"/>
        </w:rPr>
        <w:t>O</w:t>
      </w:r>
      <w:r w:rsidRPr="003F1FAB">
        <w:rPr>
          <w:rFonts w:eastAsia="宋体"/>
          <w:b/>
          <w:i/>
          <w:iCs/>
          <w:sz w:val="22"/>
          <w:szCs w:val="22"/>
          <w:lang w:val="en-US" w:eastAsia="zh-CN"/>
        </w:rPr>
        <w:t>bservati</w:t>
      </w:r>
      <w:r w:rsidRPr="00E241A0">
        <w:rPr>
          <w:rFonts w:eastAsia="宋体"/>
          <w:b/>
          <w:i/>
          <w:iCs/>
          <w:sz w:val="22"/>
          <w:szCs w:val="22"/>
          <w:lang w:val="en-US" w:eastAsia="zh-CN"/>
        </w:rPr>
        <w:t xml:space="preserve">on </w:t>
      </w:r>
      <w:r w:rsidRPr="00B80D9D">
        <w:rPr>
          <w:rFonts w:eastAsia="宋体"/>
          <w:b/>
          <w:i/>
          <w:iCs/>
          <w:sz w:val="22"/>
          <w:szCs w:val="22"/>
          <w:lang w:val="en-US" w:eastAsia="zh-CN"/>
        </w:rPr>
        <w:t>15:</w:t>
      </w:r>
      <w:r w:rsidRPr="00B80D9D">
        <w:rPr>
          <w:rFonts w:eastAsia="宋体"/>
          <w:bCs/>
          <w:i/>
          <w:iCs/>
          <w:sz w:val="22"/>
          <w:szCs w:val="22"/>
          <w:lang w:val="en-US" w:eastAsia="zh-CN"/>
        </w:rPr>
        <w:t xml:space="preserve"> Utilizing </w:t>
      </w:r>
      <w:r>
        <w:rPr>
          <w:rFonts w:eastAsia="宋体"/>
          <w:bCs/>
          <w:i/>
          <w:iCs/>
          <w:sz w:val="22"/>
          <w:szCs w:val="22"/>
          <w:lang w:val="en-US" w:eastAsia="zh-CN"/>
        </w:rPr>
        <w:t>sequence</w:t>
      </w:r>
      <w:r w:rsidRPr="00B80D9D">
        <w:rPr>
          <w:rFonts w:eastAsia="宋体"/>
          <w:bCs/>
          <w:i/>
          <w:iCs/>
          <w:sz w:val="22"/>
          <w:szCs w:val="22"/>
          <w:lang w:val="en-US" w:eastAsia="zh-CN"/>
        </w:rPr>
        <w:t xml:space="preserve"> based DFT-s-OFDM for </w:t>
      </w:r>
      <w:r w:rsidRPr="00BD71FB">
        <w:rPr>
          <w:i/>
          <w:iCs/>
          <w:sz w:val="22"/>
          <w:szCs w:val="22"/>
        </w:rPr>
        <w:t>on-demand synch. signal</w:t>
      </w:r>
      <w:r w:rsidRPr="00E241A0">
        <w:rPr>
          <w:rFonts w:eastAsia="宋体" w:hint="eastAsia"/>
          <w:bCs/>
          <w:i/>
          <w:iCs/>
          <w:sz w:val="22"/>
          <w:szCs w:val="22"/>
          <w:lang w:val="en-US" w:eastAsia="zh-CN"/>
        </w:rPr>
        <w:t xml:space="preserve"> and </w:t>
      </w:r>
      <w:r w:rsidRPr="00E241A0">
        <w:rPr>
          <w:rFonts w:eastAsia="宋体"/>
          <w:bCs/>
          <w:i/>
          <w:iCs/>
          <w:sz w:val="22"/>
          <w:szCs w:val="22"/>
          <w:lang w:val="en-US" w:eastAsia="zh-CN"/>
        </w:rPr>
        <w:t>LP</w:t>
      </w:r>
      <w:r w:rsidRPr="00B80D9D">
        <w:rPr>
          <w:rFonts w:eastAsia="宋体"/>
          <w:bCs/>
          <w:i/>
          <w:iCs/>
          <w:sz w:val="22"/>
          <w:szCs w:val="22"/>
          <w:lang w:val="en-US" w:eastAsia="zh-CN"/>
        </w:rPr>
        <w:t>-WUS transmission yields a network gain of around 3 dB compared to CP-OFDM</w:t>
      </w:r>
      <w:r w:rsidR="00134EC4">
        <w:rPr>
          <w:rFonts w:eastAsia="宋体"/>
          <w:bCs/>
          <w:i/>
          <w:iCs/>
          <w:sz w:val="22"/>
          <w:szCs w:val="22"/>
          <w:lang w:val="en-US" w:eastAsia="zh-CN"/>
        </w:rPr>
        <w:t>.</w:t>
      </w:r>
      <w:r w:rsidRPr="00B80D9D">
        <w:rPr>
          <w:rFonts w:eastAsia="宋体"/>
          <w:bCs/>
          <w:i/>
          <w:iCs/>
          <w:sz w:val="22"/>
          <w:szCs w:val="22"/>
          <w:lang w:val="en-US" w:eastAsia="zh-CN"/>
        </w:rPr>
        <w:t xml:space="preserve"> </w:t>
      </w:r>
    </w:p>
    <w:p w14:paraId="11E17D08" w14:textId="77777777" w:rsidR="00E178BD" w:rsidRPr="00BE53DF" w:rsidRDefault="00E178BD" w:rsidP="00E178BD">
      <w:pPr>
        <w:spacing w:beforeLines="50" w:before="120" w:afterLines="50" w:after="120"/>
        <w:rPr>
          <w:rFonts w:eastAsiaTheme="minorEastAsia"/>
          <w:b/>
          <w:bCs/>
          <w:sz w:val="22"/>
          <w:szCs w:val="22"/>
          <w:u w:val="single"/>
          <w:lang w:eastAsia="zh-CN"/>
        </w:rPr>
      </w:pPr>
      <w:r w:rsidRPr="00BE53DF">
        <w:rPr>
          <w:rFonts w:eastAsiaTheme="minorEastAsia" w:hint="eastAsia"/>
          <w:b/>
          <w:bCs/>
          <w:sz w:val="22"/>
          <w:szCs w:val="22"/>
          <w:u w:val="single"/>
          <w:lang w:eastAsia="zh-CN"/>
        </w:rPr>
        <w:t>N</w:t>
      </w:r>
      <w:r w:rsidRPr="00BE53DF">
        <w:rPr>
          <w:rFonts w:eastAsiaTheme="minorEastAsia"/>
          <w:b/>
          <w:bCs/>
          <w:sz w:val="22"/>
          <w:szCs w:val="22"/>
          <w:u w:val="single"/>
          <w:lang w:eastAsia="zh-CN"/>
        </w:rPr>
        <w:t>et</w:t>
      </w:r>
      <w:r>
        <w:rPr>
          <w:rFonts w:eastAsiaTheme="minorEastAsia"/>
          <w:b/>
          <w:bCs/>
          <w:sz w:val="22"/>
          <w:szCs w:val="22"/>
          <w:u w:val="single"/>
          <w:lang w:eastAsia="zh-CN"/>
        </w:rPr>
        <w:t>work energy saving gain obtained from net gain</w:t>
      </w:r>
    </w:p>
    <w:p w14:paraId="1286608B" w14:textId="1F159B19" w:rsidR="00E178BD" w:rsidRPr="00B03963" w:rsidRDefault="00E178BD" w:rsidP="003B7D3A">
      <w:pPr>
        <w:jc w:val="both"/>
        <w:rPr>
          <w:sz w:val="22"/>
          <w:szCs w:val="22"/>
        </w:rPr>
      </w:pPr>
      <w:r w:rsidRPr="00AF48FE">
        <w:rPr>
          <w:rFonts w:eastAsia="宋体"/>
          <w:iCs/>
          <w:sz w:val="22"/>
          <w:szCs w:val="22"/>
          <w:lang w:eastAsia="zh-CN"/>
        </w:rPr>
        <w:t xml:space="preserve">When sufficient coverage is achieved, the coverage </w:t>
      </w:r>
      <w:r w:rsidR="009C7A2C" w:rsidRPr="00AF48FE">
        <w:rPr>
          <w:rFonts w:eastAsia="宋体"/>
          <w:iCs/>
          <w:sz w:val="22"/>
          <w:szCs w:val="22"/>
          <w:lang w:eastAsia="zh-CN"/>
        </w:rPr>
        <w:t>gains</w:t>
      </w:r>
      <w:r w:rsidRPr="00AF48FE">
        <w:rPr>
          <w:rFonts w:eastAsia="宋体"/>
          <w:iCs/>
          <w:sz w:val="22"/>
          <w:szCs w:val="22"/>
          <w:lang w:eastAsia="zh-CN"/>
        </w:rPr>
        <w:t xml:space="preserve"> provided by the low-PAPR waveform can be translated into shorter transmission duration or reduced </w:t>
      </w:r>
      <w:r>
        <w:rPr>
          <w:rFonts w:eastAsia="宋体"/>
          <w:iCs/>
          <w:sz w:val="22"/>
          <w:szCs w:val="22"/>
          <w:lang w:eastAsia="zh-CN"/>
        </w:rPr>
        <w:t xml:space="preserve">the active </w:t>
      </w:r>
      <w:r w:rsidRPr="00AF48FE">
        <w:rPr>
          <w:rFonts w:eastAsia="宋体"/>
          <w:iCs/>
          <w:sz w:val="22"/>
          <w:szCs w:val="22"/>
          <w:lang w:eastAsia="zh-CN"/>
        </w:rPr>
        <w:t>TR</w:t>
      </w:r>
      <w:r>
        <w:rPr>
          <w:rFonts w:eastAsia="宋体"/>
          <w:iCs/>
          <w:sz w:val="22"/>
          <w:szCs w:val="22"/>
          <w:lang w:eastAsia="zh-CN"/>
        </w:rPr>
        <w:t>X</w:t>
      </w:r>
      <w:r w:rsidRPr="00AF48FE">
        <w:rPr>
          <w:rFonts w:eastAsia="宋体"/>
          <w:iCs/>
          <w:sz w:val="22"/>
          <w:szCs w:val="22"/>
          <w:lang w:eastAsia="zh-CN"/>
        </w:rPr>
        <w:t xml:space="preserve"> </w:t>
      </w:r>
      <w:r>
        <w:rPr>
          <w:rFonts w:eastAsia="宋体"/>
          <w:iCs/>
          <w:sz w:val="22"/>
          <w:szCs w:val="22"/>
          <w:lang w:eastAsia="zh-CN"/>
        </w:rPr>
        <w:t>number</w:t>
      </w:r>
      <w:r w:rsidRPr="00AF48FE">
        <w:rPr>
          <w:rFonts w:eastAsia="宋体"/>
          <w:iCs/>
          <w:sz w:val="22"/>
          <w:szCs w:val="22"/>
          <w:lang w:eastAsia="zh-CN"/>
        </w:rPr>
        <w:t xml:space="preserve"> on the LPR</w:t>
      </w:r>
      <w:r>
        <w:rPr>
          <w:rFonts w:eastAsia="宋体"/>
          <w:iCs/>
          <w:sz w:val="22"/>
          <w:szCs w:val="22"/>
          <w:lang w:eastAsia="zh-CN"/>
        </w:rPr>
        <w:t>, bringing energy saving benefits.</w:t>
      </w:r>
    </w:p>
    <w:p w14:paraId="483276A8" w14:textId="77777777" w:rsidR="00E178BD" w:rsidRPr="00BE7A3D" w:rsidRDefault="00E178BD" w:rsidP="00E178BD">
      <w:pPr>
        <w:spacing w:beforeLines="50" w:before="120" w:afterLines="50" w:after="120"/>
        <w:rPr>
          <w:rFonts w:eastAsiaTheme="minorEastAsia"/>
          <w:b/>
          <w:bCs/>
          <w:sz w:val="22"/>
          <w:szCs w:val="22"/>
          <w:u w:val="single"/>
          <w:lang w:eastAsia="zh-CN"/>
        </w:rPr>
      </w:pPr>
      <w:r>
        <w:rPr>
          <w:rFonts w:eastAsiaTheme="minorEastAsia"/>
          <w:b/>
          <w:bCs/>
          <w:sz w:val="22"/>
          <w:szCs w:val="22"/>
          <w:u w:val="single"/>
          <w:lang w:eastAsia="zh-CN"/>
        </w:rPr>
        <w:t>UE energy saving gain obtained from net gain</w:t>
      </w:r>
    </w:p>
    <w:p w14:paraId="52FEF3C8" w14:textId="1AEBCC20" w:rsidR="00E178BD" w:rsidRDefault="00E178BD" w:rsidP="00E178BD">
      <w:pPr>
        <w:widowControl w:val="0"/>
        <w:spacing w:beforeLines="50" w:before="120" w:afterLines="50" w:after="120"/>
        <w:jc w:val="both"/>
        <w:rPr>
          <w:rFonts w:eastAsia="宋体"/>
          <w:iCs/>
          <w:sz w:val="22"/>
          <w:szCs w:val="22"/>
          <w:lang w:eastAsia="zh-CN"/>
        </w:rPr>
      </w:pPr>
      <w:r>
        <w:rPr>
          <w:rFonts w:eastAsia="宋体"/>
          <w:iCs/>
          <w:sz w:val="22"/>
          <w:szCs w:val="22"/>
          <w:lang w:eastAsia="zh-CN"/>
        </w:rPr>
        <w:t>The</w:t>
      </w:r>
      <w:r w:rsidRPr="008B5740">
        <w:rPr>
          <w:rFonts w:eastAsia="宋体"/>
          <w:iCs/>
          <w:sz w:val="22"/>
          <w:szCs w:val="22"/>
          <w:lang w:eastAsia="zh-CN"/>
        </w:rPr>
        <w:t xml:space="preserve"> coverage </w:t>
      </w:r>
      <w:r w:rsidR="009C7A2C" w:rsidRPr="008B5740">
        <w:rPr>
          <w:rFonts w:eastAsia="宋体"/>
          <w:iCs/>
          <w:sz w:val="22"/>
          <w:szCs w:val="22"/>
          <w:lang w:eastAsia="zh-CN"/>
        </w:rPr>
        <w:t>gains</w:t>
      </w:r>
      <w:r w:rsidRPr="008B5740">
        <w:rPr>
          <w:rFonts w:eastAsia="宋体"/>
          <w:iCs/>
          <w:sz w:val="22"/>
          <w:szCs w:val="22"/>
          <w:lang w:eastAsia="zh-CN"/>
        </w:rPr>
        <w:t xml:space="preserve"> provided by the downlink </w:t>
      </w:r>
      <w:r>
        <w:rPr>
          <w:rFonts w:eastAsia="宋体"/>
          <w:iCs/>
          <w:sz w:val="22"/>
          <w:szCs w:val="22"/>
          <w:lang w:eastAsia="zh-CN"/>
        </w:rPr>
        <w:t>low PAPR</w:t>
      </w:r>
      <w:r w:rsidRPr="008B5740">
        <w:rPr>
          <w:rFonts w:eastAsia="宋体"/>
          <w:iCs/>
          <w:sz w:val="22"/>
          <w:szCs w:val="22"/>
          <w:lang w:eastAsia="zh-CN"/>
        </w:rPr>
        <w:t xml:space="preserve"> waveform can be translated into shorter transmission duration in the time domain. As a result, the UE only needs to listen for a shorter </w:t>
      </w:r>
      <w:r>
        <w:rPr>
          <w:rFonts w:eastAsia="宋体"/>
          <w:iCs/>
          <w:sz w:val="22"/>
          <w:szCs w:val="22"/>
          <w:lang w:eastAsia="zh-CN"/>
        </w:rPr>
        <w:t>duration</w:t>
      </w:r>
      <w:r w:rsidRPr="008B5740">
        <w:rPr>
          <w:rFonts w:eastAsia="宋体"/>
          <w:iCs/>
          <w:sz w:val="22"/>
          <w:szCs w:val="22"/>
          <w:lang w:eastAsia="zh-CN"/>
        </w:rPr>
        <w:t xml:space="preserve"> to detect these signals, which contributes to reduced UE power consumption and improved energy efficiency.</w:t>
      </w:r>
      <w:r>
        <w:rPr>
          <w:rFonts w:eastAsia="宋体"/>
          <w:iCs/>
          <w:sz w:val="22"/>
          <w:szCs w:val="22"/>
          <w:lang w:eastAsia="zh-CN"/>
        </w:rPr>
        <w:t xml:space="preserve"> </w:t>
      </w:r>
    </w:p>
    <w:p w14:paraId="40EB9C1A" w14:textId="25CD49A5" w:rsidR="00D40E6F" w:rsidRPr="00C97F45" w:rsidRDefault="005160AD" w:rsidP="00B626AF">
      <w:pPr>
        <w:widowControl w:val="0"/>
        <w:spacing w:beforeLines="50" w:before="120" w:afterLines="50" w:after="120"/>
        <w:jc w:val="both"/>
        <w:rPr>
          <w:rFonts w:eastAsia="宋体"/>
          <w:i/>
          <w:iCs/>
          <w:sz w:val="22"/>
          <w:szCs w:val="22"/>
          <w:lang w:val="en-US" w:eastAsia="zh-CN"/>
        </w:rPr>
      </w:pPr>
      <w:bookmarkStart w:id="3" w:name="_Hlk212467482"/>
      <w:r w:rsidRPr="00017835">
        <w:rPr>
          <w:rFonts w:eastAsiaTheme="minorEastAsia" w:hint="eastAsia"/>
          <w:b/>
          <w:i/>
          <w:sz w:val="22"/>
          <w:szCs w:val="22"/>
          <w:lang w:val="x-none" w:eastAsia="zh-CN"/>
        </w:rPr>
        <w:t>P</w:t>
      </w:r>
      <w:r w:rsidRPr="00017835">
        <w:rPr>
          <w:rFonts w:eastAsiaTheme="minorEastAsia"/>
          <w:b/>
          <w:i/>
          <w:sz w:val="22"/>
          <w:szCs w:val="22"/>
          <w:lang w:val="x-none" w:eastAsia="zh-CN"/>
        </w:rPr>
        <w:t>roposal</w:t>
      </w:r>
      <w:r>
        <w:rPr>
          <w:rFonts w:eastAsiaTheme="minorEastAsia"/>
          <w:b/>
          <w:i/>
          <w:sz w:val="22"/>
          <w:szCs w:val="22"/>
          <w:lang w:val="x-none" w:eastAsia="zh-CN"/>
        </w:rPr>
        <w:t xml:space="preserve"> </w:t>
      </w:r>
      <w:r w:rsidR="00925451">
        <w:rPr>
          <w:rFonts w:eastAsiaTheme="minorEastAsia"/>
          <w:b/>
          <w:i/>
          <w:sz w:val="22"/>
          <w:szCs w:val="22"/>
          <w:lang w:val="x-none" w:eastAsia="zh-CN"/>
        </w:rPr>
        <w:t>9</w:t>
      </w:r>
      <w:r w:rsidRPr="00017835">
        <w:rPr>
          <w:rFonts w:eastAsiaTheme="minorEastAsia"/>
          <w:b/>
          <w:i/>
          <w:sz w:val="22"/>
          <w:szCs w:val="22"/>
          <w:lang w:val="x-none" w:eastAsia="zh-CN"/>
        </w:rPr>
        <w:t>:</w:t>
      </w:r>
      <w:r>
        <w:rPr>
          <w:rFonts w:eastAsia="宋体"/>
          <w:i/>
          <w:iCs/>
          <w:sz w:val="22"/>
          <w:szCs w:val="22"/>
          <w:lang w:val="en-US" w:eastAsia="zh-CN"/>
        </w:rPr>
        <w:t xml:space="preserve"> </w:t>
      </w:r>
      <w:r w:rsidR="00443A00">
        <w:rPr>
          <w:rFonts w:eastAsia="宋体"/>
          <w:i/>
          <w:iCs/>
          <w:sz w:val="22"/>
          <w:szCs w:val="22"/>
          <w:lang w:val="en-US" w:eastAsia="zh-CN"/>
        </w:rPr>
        <w:t>S</w:t>
      </w:r>
      <w:r>
        <w:rPr>
          <w:rFonts w:eastAsia="宋体"/>
          <w:i/>
          <w:iCs/>
          <w:sz w:val="22"/>
          <w:szCs w:val="22"/>
          <w:lang w:val="en-US" w:eastAsia="zh-CN"/>
        </w:rPr>
        <w:t xml:space="preserve">tudy DL DFT-s-OFDM for </w:t>
      </w:r>
      <w:r w:rsidR="00E46887" w:rsidRPr="003B7D3A">
        <w:rPr>
          <w:rFonts w:eastAsia="宋体"/>
          <w:i/>
          <w:iCs/>
          <w:sz w:val="22"/>
          <w:szCs w:val="22"/>
          <w:lang w:val="en-US" w:eastAsia="zh-CN"/>
        </w:rPr>
        <w:t>on-demand synch. signal</w:t>
      </w:r>
      <w:r w:rsidRPr="00E241A0">
        <w:rPr>
          <w:rFonts w:eastAsia="宋体"/>
          <w:i/>
          <w:iCs/>
          <w:sz w:val="22"/>
          <w:szCs w:val="22"/>
          <w:lang w:val="en-US" w:eastAsia="zh-CN"/>
        </w:rPr>
        <w:t xml:space="preserve">/DL-WUS </w:t>
      </w:r>
      <w:r>
        <w:rPr>
          <w:rFonts w:eastAsia="宋体"/>
          <w:i/>
          <w:iCs/>
          <w:sz w:val="22"/>
          <w:szCs w:val="22"/>
          <w:lang w:val="en-US" w:eastAsia="zh-CN"/>
        </w:rPr>
        <w:t>for coverage enhancement, network energy saving and UE energy saving under related agendas, e.g., initial access</w:t>
      </w:r>
      <w:r w:rsidR="00677EDB">
        <w:rPr>
          <w:rFonts w:eastAsia="宋体"/>
          <w:i/>
          <w:iCs/>
          <w:sz w:val="22"/>
          <w:szCs w:val="22"/>
          <w:lang w:val="en-US" w:eastAsia="zh-CN"/>
        </w:rPr>
        <w:t>, network energy saving, UE energy saving</w:t>
      </w:r>
      <w:r>
        <w:rPr>
          <w:rFonts w:eastAsia="宋体"/>
          <w:i/>
          <w:iCs/>
          <w:sz w:val="22"/>
          <w:szCs w:val="22"/>
          <w:lang w:val="en-US" w:eastAsia="zh-CN"/>
        </w:rPr>
        <w:t xml:space="preserve"> agenda.</w:t>
      </w:r>
      <w:bookmarkEnd w:id="3"/>
    </w:p>
    <w:p w14:paraId="6717F1D1" w14:textId="3A93AB75" w:rsidR="00472AFF" w:rsidRDefault="007A6F7D" w:rsidP="004F42A1">
      <w:pPr>
        <w:pStyle w:val="Heading1"/>
        <w:numPr>
          <w:ilvl w:val="0"/>
          <w:numId w:val="0"/>
        </w:numPr>
        <w:pBdr>
          <w:top w:val="none" w:sz="0" w:space="0" w:color="auto"/>
        </w:pBdr>
        <w:adjustRightInd w:val="0"/>
        <w:snapToGrid w:val="0"/>
        <w:rPr>
          <w:rFonts w:ascii="Times New Roman" w:eastAsiaTheme="minorEastAsia" w:hAnsi="Times New Roman"/>
          <w:sz w:val="28"/>
        </w:rPr>
      </w:pPr>
      <w:r>
        <w:rPr>
          <w:rFonts w:ascii="Times New Roman" w:eastAsiaTheme="minorEastAsia" w:hAnsi="Times New Roman"/>
          <w:sz w:val="28"/>
        </w:rPr>
        <w:t>5</w:t>
      </w:r>
      <w:r w:rsidR="00D1383E">
        <w:rPr>
          <w:rFonts w:ascii="Times New Roman" w:eastAsiaTheme="minorEastAsia" w:hAnsi="Times New Roman"/>
          <w:sz w:val="28"/>
        </w:rPr>
        <w:t xml:space="preserve">. </w:t>
      </w:r>
      <w:r w:rsidR="00EE1AEC">
        <w:rPr>
          <w:rFonts w:ascii="Times New Roman" w:eastAsiaTheme="minorEastAsia" w:hAnsi="Times New Roman"/>
          <w:sz w:val="28"/>
        </w:rPr>
        <w:t xml:space="preserve">UL </w:t>
      </w:r>
      <w:r w:rsidR="002B615E">
        <w:rPr>
          <w:rFonts w:ascii="Times New Roman" w:eastAsiaTheme="minorEastAsia" w:hAnsi="Times New Roman"/>
          <w:sz w:val="28"/>
        </w:rPr>
        <w:t>Multi-layer DFT-s-OFDM</w:t>
      </w:r>
    </w:p>
    <w:p w14:paraId="5934AFD6" w14:textId="104FA6B4" w:rsidR="007727F9" w:rsidRPr="00E41086" w:rsidRDefault="007727F9" w:rsidP="003B7D3A">
      <w:pPr>
        <w:spacing w:beforeLines="50" w:before="120" w:afterLines="50" w:after="120"/>
        <w:jc w:val="both"/>
        <w:rPr>
          <w:rFonts w:eastAsia="宋体"/>
          <w:sz w:val="22"/>
        </w:rPr>
      </w:pPr>
      <w:r w:rsidRPr="00D32E30">
        <w:rPr>
          <w:rFonts w:eastAsia="宋体" w:hint="eastAsia"/>
          <w:sz w:val="22"/>
        </w:rPr>
        <w:t>D</w:t>
      </w:r>
      <w:r w:rsidRPr="00D32E30">
        <w:rPr>
          <w:rFonts w:eastAsia="宋体"/>
          <w:sz w:val="22"/>
        </w:rPr>
        <w:t xml:space="preserve">FT-s-OFDM waveform has lower PAPR than CP-OFDM, and hence NR DFT-s-OFDM waveform was introduced for uplink coverage enhancement. Specifically, NR DFT-s-OFDM waveform has lower MPR values than CP-OFDM, and hence is expected to have lower power back off compared to CP-OFDM. In 6GR, NR DFT-s-OFDM waveform is </w:t>
      </w:r>
      <w:r w:rsidR="00443A00">
        <w:rPr>
          <w:rFonts w:eastAsia="宋体"/>
          <w:sz w:val="22"/>
        </w:rPr>
        <w:t>agreed</w:t>
      </w:r>
      <w:r w:rsidR="00443A00" w:rsidRPr="00D32E30">
        <w:rPr>
          <w:rFonts w:eastAsia="宋体"/>
          <w:sz w:val="22"/>
        </w:rPr>
        <w:t xml:space="preserve"> </w:t>
      </w:r>
      <w:r w:rsidRPr="00D32E30">
        <w:rPr>
          <w:rFonts w:eastAsia="宋体"/>
          <w:sz w:val="22"/>
        </w:rPr>
        <w:t xml:space="preserve">as the basis waveform for UL. Further lower PAPR enhancement on </w:t>
      </w:r>
      <w:r w:rsidRPr="00D32E30">
        <w:rPr>
          <w:rFonts w:eastAsia="宋体"/>
          <w:sz w:val="22"/>
        </w:rPr>
        <w:lastRenderedPageBreak/>
        <w:t xml:space="preserve">the DFT-s-OFDM basis waveform is discussed in Section </w:t>
      </w:r>
      <w:r>
        <w:rPr>
          <w:rFonts w:eastAsia="宋体"/>
          <w:sz w:val="22"/>
        </w:rPr>
        <w:t>2</w:t>
      </w:r>
      <w:r w:rsidRPr="00D32E30">
        <w:rPr>
          <w:rFonts w:eastAsia="宋体"/>
          <w:sz w:val="22"/>
        </w:rPr>
        <w:t>.</w:t>
      </w:r>
      <w:r>
        <w:rPr>
          <w:rFonts w:eastAsia="宋体"/>
          <w:sz w:val="22"/>
        </w:rPr>
        <w:t xml:space="preserve"> </w:t>
      </w:r>
      <w:r>
        <w:rPr>
          <w:rFonts w:eastAsia="宋体" w:hint="eastAsia"/>
          <w:sz w:val="22"/>
        </w:rPr>
        <w:t>In</w:t>
      </w:r>
      <w:r>
        <w:rPr>
          <w:rFonts w:eastAsia="宋体"/>
          <w:sz w:val="22"/>
        </w:rPr>
        <w:t xml:space="preserve"> this section, the multi-layer transmission on the DFT-s-OFDM basis waveform</w:t>
      </w:r>
      <w:r w:rsidR="00443A00">
        <w:rPr>
          <w:rFonts w:eastAsia="宋体"/>
          <w:sz w:val="22"/>
        </w:rPr>
        <w:t xml:space="preserve"> is discussed</w:t>
      </w:r>
      <w:r>
        <w:rPr>
          <w:rFonts w:eastAsia="宋体"/>
          <w:sz w:val="22"/>
        </w:rPr>
        <w:t>.</w:t>
      </w:r>
    </w:p>
    <w:p w14:paraId="554A8BEB" w14:textId="5B516027" w:rsidR="007727F9" w:rsidRDefault="007727F9" w:rsidP="007727F9">
      <w:pPr>
        <w:pStyle w:val="title2"/>
        <w:numPr>
          <w:ilvl w:val="0"/>
          <w:numId w:val="0"/>
        </w:numPr>
        <w:spacing w:beforeLines="100" w:before="240" w:afterLines="100" w:after="240"/>
        <w:rPr>
          <w:b/>
          <w:lang w:val="en-US"/>
        </w:rPr>
      </w:pPr>
      <w:r>
        <w:rPr>
          <w:b/>
          <w:lang w:val="en-US"/>
        </w:rPr>
        <w:t>5</w:t>
      </w:r>
      <w:r w:rsidRPr="00313792">
        <w:rPr>
          <w:b/>
          <w:lang w:val="en-US"/>
        </w:rPr>
        <w:t xml:space="preserve">.1 </w:t>
      </w:r>
      <w:r w:rsidR="005E3807">
        <w:rPr>
          <w:b/>
          <w:lang w:val="en-US"/>
        </w:rPr>
        <w:t xml:space="preserve">Link level performance </w:t>
      </w:r>
    </w:p>
    <w:p w14:paraId="27E694C8" w14:textId="2389BF68" w:rsidR="007727F9" w:rsidRPr="00E51E97" w:rsidRDefault="007727F9" w:rsidP="007727F9">
      <w:pPr>
        <w:outlineLvl w:val="2"/>
        <w:rPr>
          <w:rFonts w:eastAsiaTheme="minorEastAsia"/>
          <w:b/>
          <w:sz w:val="22"/>
          <w:lang w:val="en-US" w:eastAsia="zh-CN"/>
        </w:rPr>
      </w:pPr>
      <w:r>
        <w:rPr>
          <w:b/>
          <w:sz w:val="22"/>
          <w:lang w:val="en-US" w:eastAsia="zh-CN"/>
        </w:rPr>
        <w:t>5</w:t>
      </w:r>
      <w:r w:rsidRPr="00B93814">
        <w:rPr>
          <w:b/>
          <w:sz w:val="22"/>
          <w:lang w:val="en-US" w:eastAsia="zh-CN"/>
        </w:rPr>
        <w:t>.1.</w:t>
      </w:r>
      <w:r>
        <w:rPr>
          <w:b/>
          <w:sz w:val="22"/>
          <w:lang w:val="en-US" w:eastAsia="zh-CN"/>
        </w:rPr>
        <w:t>1</w:t>
      </w:r>
      <w:r w:rsidRPr="00B93814">
        <w:rPr>
          <w:b/>
          <w:sz w:val="22"/>
          <w:lang w:val="en-US" w:eastAsia="zh-CN"/>
        </w:rPr>
        <w:t xml:space="preserve"> </w:t>
      </w:r>
      <w:r>
        <w:rPr>
          <w:b/>
          <w:sz w:val="22"/>
          <w:lang w:val="en-US" w:eastAsia="zh-CN"/>
        </w:rPr>
        <w:t xml:space="preserve">Link level evaluation </w:t>
      </w:r>
      <w:r w:rsidR="000D23B5">
        <w:rPr>
          <w:b/>
          <w:sz w:val="22"/>
          <w:lang w:val="en-US" w:eastAsia="zh-CN"/>
        </w:rPr>
        <w:t>assumption</w:t>
      </w:r>
    </w:p>
    <w:p w14:paraId="53E69166" w14:textId="29997109" w:rsidR="007727F9" w:rsidRDefault="007727F9" w:rsidP="007727F9">
      <w:pPr>
        <w:jc w:val="both"/>
        <w:rPr>
          <w:rFonts w:eastAsia="微软雅黑"/>
          <w:color w:val="191919"/>
          <w:sz w:val="22"/>
          <w:shd w:val="clear" w:color="auto" w:fill="FFFFFF"/>
        </w:rPr>
      </w:pPr>
      <w:r w:rsidRPr="00F83B50">
        <w:rPr>
          <w:rFonts w:eastAsia="微软雅黑"/>
          <w:color w:val="191919"/>
          <w:sz w:val="22"/>
          <w:shd w:val="clear" w:color="auto" w:fill="FFFFFF"/>
        </w:rPr>
        <w:t xml:space="preserve">To evaluate the gains of uplink multi-layer DFT-s-OFDM compared to CP-OFDM, it is first necessary to compare the net gains of the two waveforms in uplink multi-stream transmission scenarios. </w:t>
      </w:r>
      <w:r w:rsidR="007D3754">
        <w:rPr>
          <w:rFonts w:eastAsia="微软雅黑"/>
          <w:color w:val="191919"/>
          <w:sz w:val="22"/>
          <w:shd w:val="clear" w:color="auto" w:fill="FFFFFF"/>
        </w:rPr>
        <w:t>The net gain metric</w:t>
      </w:r>
      <w:r w:rsidR="00A31166">
        <w:rPr>
          <w:rFonts w:eastAsia="微软雅黑"/>
          <w:color w:val="191919"/>
          <w:sz w:val="22"/>
          <w:shd w:val="clear" w:color="auto" w:fill="FFFFFF"/>
        </w:rPr>
        <w:t xml:space="preserve">, agreed in last meeting, </w:t>
      </w:r>
      <w:r w:rsidR="00443A00">
        <w:rPr>
          <w:rFonts w:eastAsia="微软雅黑"/>
          <w:color w:val="191919"/>
          <w:sz w:val="22"/>
          <w:shd w:val="clear" w:color="auto" w:fill="FFFFFF"/>
        </w:rPr>
        <w:t xml:space="preserve">is </w:t>
      </w:r>
      <w:r w:rsidR="00A31166">
        <w:rPr>
          <w:rFonts w:eastAsia="微软雅黑"/>
          <w:color w:val="191919"/>
          <w:sz w:val="22"/>
          <w:shd w:val="clear" w:color="auto" w:fill="FFFFFF"/>
        </w:rPr>
        <w:t>simply appl</w:t>
      </w:r>
      <w:r w:rsidR="00443A00">
        <w:rPr>
          <w:rFonts w:eastAsia="微软雅黑"/>
          <w:color w:val="191919"/>
          <w:sz w:val="22"/>
          <w:shd w:val="clear" w:color="auto" w:fill="FFFFFF"/>
        </w:rPr>
        <w:t xml:space="preserve">icable </w:t>
      </w:r>
      <w:r w:rsidR="00A31166">
        <w:rPr>
          <w:rFonts w:eastAsia="微软雅黑"/>
          <w:color w:val="191919"/>
          <w:sz w:val="22"/>
          <w:shd w:val="clear" w:color="auto" w:fill="FFFFFF"/>
        </w:rPr>
        <w:t xml:space="preserve">to multi-layer case. </w:t>
      </w:r>
      <w:r w:rsidRPr="00F83B50">
        <w:rPr>
          <w:rFonts w:eastAsia="微软雅黑"/>
          <w:color w:val="191919"/>
          <w:sz w:val="22"/>
          <w:shd w:val="clear" w:color="auto" w:fill="FFFFFF"/>
        </w:rPr>
        <w:t>Specifically, the BLER performance of uplink two-</w:t>
      </w:r>
      <w:r w:rsidR="00443A00">
        <w:rPr>
          <w:rFonts w:eastAsia="微软雅黑"/>
          <w:color w:val="191919"/>
          <w:sz w:val="22"/>
          <w:shd w:val="clear" w:color="auto" w:fill="FFFFFF"/>
        </w:rPr>
        <w:t>layer</w:t>
      </w:r>
      <w:r w:rsidR="00443A00" w:rsidRPr="00F83B50">
        <w:rPr>
          <w:rFonts w:eastAsia="微软雅黑"/>
          <w:color w:val="191919"/>
          <w:sz w:val="22"/>
          <w:shd w:val="clear" w:color="auto" w:fill="FFFFFF"/>
        </w:rPr>
        <w:t xml:space="preserve"> </w:t>
      </w:r>
      <w:r w:rsidRPr="00F83B50">
        <w:rPr>
          <w:rFonts w:eastAsia="微软雅黑"/>
          <w:color w:val="191919"/>
          <w:sz w:val="22"/>
          <w:shd w:val="clear" w:color="auto" w:fill="FFFFFF"/>
        </w:rPr>
        <w:t>DFT-s-OFDM can be compared with that of two-</w:t>
      </w:r>
      <w:r w:rsidR="00443A00">
        <w:rPr>
          <w:rFonts w:eastAsia="微软雅黑"/>
          <w:color w:val="191919"/>
          <w:sz w:val="22"/>
          <w:shd w:val="clear" w:color="auto" w:fill="FFFFFF"/>
        </w:rPr>
        <w:t>layer</w:t>
      </w:r>
      <w:r w:rsidR="00443A00" w:rsidRPr="00F83B50">
        <w:rPr>
          <w:rFonts w:eastAsia="微软雅黑"/>
          <w:color w:val="191919"/>
          <w:sz w:val="22"/>
          <w:shd w:val="clear" w:color="auto" w:fill="FFFFFF"/>
        </w:rPr>
        <w:t xml:space="preserve"> </w:t>
      </w:r>
      <w:r w:rsidRPr="00F83B50">
        <w:rPr>
          <w:rFonts w:eastAsia="微软雅黑"/>
          <w:color w:val="191919"/>
          <w:sz w:val="22"/>
          <w:shd w:val="clear" w:color="auto" w:fill="FFFFFF"/>
        </w:rPr>
        <w:t xml:space="preserve">OFDM. </w:t>
      </w:r>
    </w:p>
    <w:p w14:paraId="4F64E09A" w14:textId="7E922488" w:rsidR="007727F9" w:rsidRPr="00F83B50" w:rsidRDefault="007727F9" w:rsidP="007727F9">
      <w:pPr>
        <w:jc w:val="both"/>
        <w:rPr>
          <w:rFonts w:eastAsia="微软雅黑"/>
          <w:color w:val="191919"/>
          <w:sz w:val="22"/>
          <w:shd w:val="clear" w:color="auto" w:fill="FFFFFF"/>
        </w:rPr>
      </w:pPr>
      <w:r w:rsidRPr="00F83B50">
        <w:rPr>
          <w:rFonts w:eastAsia="微软雅黑"/>
          <w:color w:val="191919"/>
          <w:sz w:val="22"/>
          <w:shd w:val="clear" w:color="auto" w:fill="FFFFFF"/>
        </w:rPr>
        <w:t xml:space="preserve">Unlike the evaluation of uplink low-PAPR waveforms, the link-level evaluation for MIMO scenarios should consider the antenna configurations at both the transmitter and receiver ends, as well as the precoding scheme at the transmitter. </w:t>
      </w:r>
      <w:r w:rsidR="00443A00">
        <w:rPr>
          <w:rFonts w:eastAsia="微软雅黑"/>
          <w:color w:val="191919"/>
          <w:sz w:val="22"/>
          <w:shd w:val="clear" w:color="auto" w:fill="FFFFFF"/>
        </w:rPr>
        <w:t>T</w:t>
      </w:r>
      <w:r w:rsidRPr="00F83B50">
        <w:rPr>
          <w:rFonts w:eastAsia="微软雅黑"/>
          <w:color w:val="191919"/>
          <w:sz w:val="22"/>
          <w:shd w:val="clear" w:color="auto" w:fill="FFFFFF"/>
        </w:rPr>
        <w:t>he relevant configurations and assumptions should reflect the most typical and fundamental scenarios. For antenna configuration, the UE can be assumed to have 2T</w:t>
      </w:r>
      <w:r w:rsidRPr="00F83B50">
        <w:rPr>
          <w:rFonts w:eastAsia="微软雅黑" w:hint="eastAsia"/>
          <w:color w:val="191919"/>
          <w:sz w:val="22"/>
          <w:shd w:val="clear" w:color="auto" w:fill="FFFFFF"/>
        </w:rPr>
        <w:t>x</w:t>
      </w:r>
      <w:r w:rsidRPr="00F83B50">
        <w:rPr>
          <w:rFonts w:eastAsia="微软雅黑"/>
          <w:color w:val="191919"/>
          <w:sz w:val="22"/>
          <w:shd w:val="clear" w:color="auto" w:fill="FFFFFF"/>
        </w:rPr>
        <w:t xml:space="preserve"> (two transmit antennas), which provides basic MIMO capability without imposing excessive implementation requirements on the UE. For the base station's uplink receive antennas, considering the potential application frequency bands in 6G (i.e., U6</w:t>
      </w:r>
      <w:r w:rsidRPr="00F83B50">
        <w:rPr>
          <w:rFonts w:eastAsia="微软雅黑" w:hint="eastAsia"/>
          <w:color w:val="191919"/>
          <w:sz w:val="22"/>
          <w:shd w:val="clear" w:color="auto" w:fill="FFFFFF"/>
        </w:rPr>
        <w:t>G</w:t>
      </w:r>
      <w:r w:rsidRPr="00F83B50">
        <w:rPr>
          <w:rFonts w:eastAsia="微软雅黑"/>
          <w:color w:val="191919"/>
          <w:sz w:val="22"/>
          <w:shd w:val="clear" w:color="auto" w:fill="FFFFFF"/>
        </w:rPr>
        <w:t xml:space="preserve">) and the evolution towards massive MIMO, it is assumed that the base station should have at least 64 Rx antennas. In NR, two transmission modes are designed for uplink MIMO: codebook-based (CB) and non-codebook-based (NCB) methods. The difference lies in the fact that CB requires the base station to select and indicate a predefined uplink codebook based on inputs such as uplink SRS measurements. In contrast, NCB requires the UE to calculate an uplink precoding matrix based on downlink CSI-RS measurements. Among these two methods, the CB method is simpler for UE implementation, as it does not require the UE to perform precoding calculations such as SVD decomposition. Additionally, the base station's scheduling of uplink transmissions is more controllable and predictable. </w:t>
      </w:r>
      <w:r w:rsidRPr="00D32E30">
        <w:rPr>
          <w:rFonts w:eastAsia="宋体"/>
          <w:sz w:val="22"/>
        </w:rPr>
        <w:t xml:space="preserve">One of the reasons </w:t>
      </w:r>
      <w:r w:rsidRPr="00F83B50">
        <w:rPr>
          <w:rFonts w:eastAsia="宋体"/>
          <w:sz w:val="22"/>
        </w:rPr>
        <w:t xml:space="preserve">that </w:t>
      </w:r>
      <w:r w:rsidRPr="00D32E30">
        <w:rPr>
          <w:rFonts w:eastAsia="宋体"/>
          <w:sz w:val="22"/>
        </w:rPr>
        <w:t>DFT-s-OFDM is not supported for uplink multi-stream transmission in NR</w:t>
      </w:r>
      <w:r w:rsidRPr="00F83B50">
        <w:rPr>
          <w:rFonts w:eastAsia="宋体"/>
          <w:sz w:val="22"/>
        </w:rPr>
        <w:t xml:space="preserve">, </w:t>
      </w:r>
      <w:r w:rsidRPr="00D32E30">
        <w:rPr>
          <w:rFonts w:eastAsia="宋体" w:hint="eastAsia"/>
          <w:sz w:val="22"/>
        </w:rPr>
        <w:t>was</w:t>
      </w:r>
      <w:r w:rsidRPr="00D32E30">
        <w:rPr>
          <w:rFonts w:eastAsia="宋体"/>
          <w:sz w:val="22"/>
        </w:rPr>
        <w:t xml:space="preserve"> that if DFT-s-OFDM is to maintain its low PAPR characteristic, the signal stream of each layer should be directly mapped to the UE's antenna ports without any mixing.</w:t>
      </w:r>
      <w:r w:rsidRPr="00F83B50">
        <w:rPr>
          <w:rFonts w:eastAsia="宋体"/>
          <w:sz w:val="22"/>
        </w:rPr>
        <w:t xml:space="preserve"> </w:t>
      </w:r>
      <w:r w:rsidR="0094379D">
        <w:rPr>
          <w:rFonts w:eastAsia="微软雅黑"/>
          <w:color w:val="191919"/>
          <w:sz w:val="22"/>
          <w:shd w:val="clear" w:color="auto" w:fill="FFFFFF"/>
        </w:rPr>
        <w:t>Based on above discussion</w:t>
      </w:r>
      <w:r w:rsidRPr="00F83B50">
        <w:rPr>
          <w:rFonts w:eastAsia="微软雅黑" w:hint="eastAsia"/>
          <w:color w:val="191919"/>
          <w:sz w:val="22"/>
          <w:shd w:val="clear" w:color="auto" w:fill="FFFFFF"/>
        </w:rPr>
        <w:t>,</w:t>
      </w:r>
      <w:r w:rsidRPr="00F83B50">
        <w:rPr>
          <w:rFonts w:eastAsia="微软雅黑"/>
          <w:color w:val="191919"/>
          <w:sz w:val="22"/>
          <w:shd w:val="clear" w:color="auto" w:fill="FFFFFF"/>
        </w:rPr>
        <w:t xml:space="preserve"> the evaluation assumptions are given in the following table.</w:t>
      </w:r>
    </w:p>
    <w:p w14:paraId="6C095905" w14:textId="0BA9573F" w:rsidR="007727F9" w:rsidRPr="00DC264B" w:rsidRDefault="007727F9" w:rsidP="00DC264B">
      <w:pPr>
        <w:spacing w:beforeLines="50" w:before="120" w:afterLines="50" w:after="120"/>
        <w:jc w:val="center"/>
        <w:rPr>
          <w:rFonts w:eastAsiaTheme="minorEastAsia"/>
          <w:sz w:val="22"/>
          <w:szCs w:val="22"/>
          <w:lang w:val="en-US" w:eastAsia="zh-CN"/>
        </w:rPr>
      </w:pPr>
      <w:r w:rsidRPr="00DC264B">
        <w:rPr>
          <w:rFonts w:eastAsiaTheme="minorEastAsia"/>
          <w:sz w:val="22"/>
          <w:szCs w:val="22"/>
          <w:lang w:val="en-US" w:eastAsia="zh-CN"/>
        </w:rPr>
        <w:t>Table</w:t>
      </w:r>
      <w:r w:rsidRPr="00DC264B">
        <w:rPr>
          <w:rFonts w:eastAsiaTheme="minorEastAsia" w:hint="eastAsia"/>
          <w:sz w:val="22"/>
          <w:szCs w:val="22"/>
          <w:lang w:val="en-US" w:eastAsia="zh-CN"/>
        </w:rPr>
        <w:t xml:space="preserve"> </w:t>
      </w:r>
      <w:r w:rsidR="001B32C2">
        <w:rPr>
          <w:rFonts w:eastAsiaTheme="minorEastAsia"/>
          <w:sz w:val="22"/>
          <w:szCs w:val="22"/>
          <w:lang w:val="en-US" w:eastAsia="zh-CN"/>
        </w:rPr>
        <w:t>1</w:t>
      </w:r>
      <w:r w:rsidR="004F44BA">
        <w:rPr>
          <w:rFonts w:eastAsiaTheme="minorEastAsia"/>
          <w:sz w:val="22"/>
          <w:szCs w:val="22"/>
          <w:lang w:val="en-US" w:eastAsia="zh-CN"/>
        </w:rPr>
        <w:t>1</w:t>
      </w:r>
      <w:r w:rsidR="001B32C2" w:rsidRPr="00DC264B">
        <w:rPr>
          <w:rFonts w:eastAsiaTheme="minorEastAsia" w:hint="eastAsia"/>
          <w:sz w:val="22"/>
          <w:szCs w:val="22"/>
          <w:lang w:val="en-US" w:eastAsia="zh-CN"/>
        </w:rPr>
        <w:t xml:space="preserve"> </w:t>
      </w:r>
      <w:r w:rsidRPr="00DC264B">
        <w:rPr>
          <w:rFonts w:eastAsiaTheme="minorEastAsia" w:hint="eastAsia"/>
          <w:sz w:val="22"/>
          <w:szCs w:val="22"/>
          <w:lang w:val="en-US" w:eastAsia="zh-CN"/>
        </w:rPr>
        <w:t>E</w:t>
      </w:r>
      <w:r w:rsidRPr="00DC264B">
        <w:rPr>
          <w:rFonts w:eastAsiaTheme="minorEastAsia"/>
          <w:sz w:val="22"/>
          <w:szCs w:val="22"/>
          <w:lang w:val="en-US" w:eastAsia="zh-CN"/>
        </w:rPr>
        <w:t>valuation assumption</w:t>
      </w:r>
      <w:r w:rsidRPr="00DC264B">
        <w:rPr>
          <w:rFonts w:eastAsiaTheme="minorEastAsia" w:hint="eastAsia"/>
          <w:sz w:val="22"/>
          <w:szCs w:val="22"/>
          <w:lang w:val="en-US" w:eastAsia="zh-CN"/>
        </w:rPr>
        <w:t>s</w:t>
      </w:r>
      <w:r w:rsidRPr="00DC264B">
        <w:rPr>
          <w:rFonts w:eastAsiaTheme="minorEastAsia"/>
          <w:sz w:val="22"/>
          <w:szCs w:val="22"/>
          <w:lang w:val="en-US" w:eastAsia="zh-CN"/>
        </w:rPr>
        <w:t xml:space="preserve"> for UL multi-layer link-level performance evaluation </w:t>
      </w:r>
    </w:p>
    <w:tbl>
      <w:tblPr>
        <w:tblStyle w:val="a3"/>
        <w:tblW w:w="4332" w:type="pct"/>
        <w:jc w:val="center"/>
        <w:tblLook w:val="04A0" w:firstRow="1" w:lastRow="0" w:firstColumn="1" w:lastColumn="0" w:noHBand="0" w:noVBand="1"/>
      </w:tblPr>
      <w:tblGrid>
        <w:gridCol w:w="3114"/>
        <w:gridCol w:w="5222"/>
      </w:tblGrid>
      <w:tr w:rsidR="00D67F66" w:rsidRPr="00063F88" w14:paraId="1F187B0F" w14:textId="77777777" w:rsidTr="003B7D3A">
        <w:trPr>
          <w:trHeight w:val="184"/>
          <w:jc w:val="center"/>
        </w:trPr>
        <w:tc>
          <w:tcPr>
            <w:tcW w:w="1868" w:type="pct"/>
            <w:shd w:val="clear" w:color="auto" w:fill="E7E6E6" w:themeFill="background2"/>
          </w:tcPr>
          <w:p w14:paraId="48D8C7CB" w14:textId="77777777" w:rsidR="00D67F66" w:rsidRPr="003B7D3A" w:rsidRDefault="00D67F66" w:rsidP="00156261">
            <w:pPr>
              <w:spacing w:after="0"/>
              <w:rPr>
                <w:rFonts w:eastAsiaTheme="minorEastAsia"/>
                <w:b/>
                <w:bCs/>
                <w:color w:val="000000" w:themeColor="text1"/>
                <w:sz w:val="20"/>
                <w:szCs w:val="20"/>
                <w:lang w:val="en-US" w:eastAsia="zh-CN"/>
              </w:rPr>
            </w:pPr>
            <w:r w:rsidRPr="003B7D3A">
              <w:rPr>
                <w:rFonts w:eastAsiaTheme="minorEastAsia"/>
                <w:b/>
                <w:bCs/>
                <w:color w:val="000000" w:themeColor="text1"/>
                <w:lang w:val="en-US" w:eastAsia="zh-CN"/>
              </w:rPr>
              <w:t>Parameters</w:t>
            </w:r>
          </w:p>
        </w:tc>
        <w:tc>
          <w:tcPr>
            <w:tcW w:w="3132" w:type="pct"/>
            <w:shd w:val="clear" w:color="auto" w:fill="E7E6E6" w:themeFill="background2"/>
          </w:tcPr>
          <w:p w14:paraId="3F75A3C4" w14:textId="77777777" w:rsidR="00D67F66" w:rsidRPr="003B7D3A" w:rsidRDefault="00D67F66" w:rsidP="00156261">
            <w:pPr>
              <w:spacing w:after="0"/>
              <w:jc w:val="left"/>
              <w:rPr>
                <w:rFonts w:eastAsiaTheme="minorEastAsia"/>
                <w:b/>
                <w:bCs/>
                <w:color w:val="000000" w:themeColor="text1"/>
                <w:sz w:val="20"/>
                <w:szCs w:val="20"/>
                <w:highlight w:val="lightGray"/>
                <w:lang w:val="en-US" w:eastAsia="zh-CN"/>
              </w:rPr>
            </w:pPr>
            <w:r w:rsidRPr="003B7D3A">
              <w:rPr>
                <w:rFonts w:eastAsiaTheme="minorEastAsia"/>
                <w:b/>
                <w:bCs/>
                <w:color w:val="000000" w:themeColor="text1"/>
                <w:lang w:val="en-US" w:eastAsia="zh-CN"/>
              </w:rPr>
              <w:t>Values</w:t>
            </w:r>
          </w:p>
        </w:tc>
      </w:tr>
      <w:tr w:rsidR="00D67F66" w:rsidRPr="00063F88" w14:paraId="4B13119F" w14:textId="77777777" w:rsidTr="004F3D85">
        <w:trPr>
          <w:trHeight w:val="218"/>
          <w:jc w:val="center"/>
        </w:trPr>
        <w:tc>
          <w:tcPr>
            <w:tcW w:w="1868" w:type="pct"/>
            <w:hideMark/>
          </w:tcPr>
          <w:p w14:paraId="0935B4A9" w14:textId="77777777" w:rsidR="00D67F66" w:rsidRPr="000B27A7" w:rsidRDefault="00D67F66" w:rsidP="00156261">
            <w:pPr>
              <w:spacing w:after="0"/>
              <w:rPr>
                <w:rFonts w:eastAsia="Batang"/>
                <w:color w:val="000000" w:themeColor="text1"/>
                <w:sz w:val="20"/>
                <w:szCs w:val="20"/>
                <w:lang w:val="en-US" w:eastAsia="en-GB"/>
              </w:rPr>
            </w:pPr>
            <w:r w:rsidRPr="001744DB">
              <w:rPr>
                <w:rFonts w:eastAsia="Batang"/>
                <w:color w:val="000000" w:themeColor="text1"/>
                <w:lang w:val="en-US" w:eastAsia="en-GB"/>
              </w:rPr>
              <w:t>Carrier frequency and scenario</w:t>
            </w:r>
          </w:p>
        </w:tc>
        <w:tc>
          <w:tcPr>
            <w:tcW w:w="3132" w:type="pct"/>
          </w:tcPr>
          <w:p w14:paraId="6C607270" w14:textId="36B73D3C" w:rsidR="00D67F66" w:rsidRPr="000B27A7" w:rsidRDefault="00D67F66" w:rsidP="00156261">
            <w:pPr>
              <w:spacing w:after="0"/>
              <w:rPr>
                <w:rFonts w:eastAsia="Batang"/>
                <w:color w:val="000000" w:themeColor="text1"/>
                <w:sz w:val="20"/>
                <w:szCs w:val="20"/>
                <w:lang w:val="en-US" w:eastAsia="en-GB"/>
              </w:rPr>
            </w:pPr>
            <w:r w:rsidRPr="001744DB">
              <w:rPr>
                <w:rFonts w:eastAsia="Batang"/>
                <w:color w:val="000000" w:themeColor="text1"/>
                <w:lang w:val="en-US" w:eastAsia="en-GB"/>
              </w:rPr>
              <w:t>4 GHz</w:t>
            </w:r>
            <w:r w:rsidR="003E2396">
              <w:rPr>
                <w:rFonts w:eastAsia="Batang"/>
                <w:color w:val="000000" w:themeColor="text1"/>
                <w:lang w:val="en-US" w:eastAsia="en-GB"/>
              </w:rPr>
              <w:t xml:space="preserve">, </w:t>
            </w:r>
            <w:r w:rsidRPr="001744DB">
              <w:rPr>
                <w:rFonts w:eastAsia="Batang"/>
                <w:color w:val="000000" w:themeColor="text1"/>
                <w:lang w:val="en-US" w:eastAsia="en-GB"/>
              </w:rPr>
              <w:t>7GHz</w:t>
            </w:r>
          </w:p>
        </w:tc>
      </w:tr>
      <w:tr w:rsidR="00D67F66" w:rsidRPr="00063F88" w14:paraId="57515F35" w14:textId="77777777" w:rsidTr="004F3D85">
        <w:trPr>
          <w:trHeight w:val="452"/>
          <w:jc w:val="center"/>
        </w:trPr>
        <w:tc>
          <w:tcPr>
            <w:tcW w:w="1868" w:type="pct"/>
            <w:hideMark/>
          </w:tcPr>
          <w:p w14:paraId="3597DFFF" w14:textId="77777777" w:rsidR="00D67F66" w:rsidRPr="000B27A7" w:rsidRDefault="00D67F66" w:rsidP="00156261">
            <w:pPr>
              <w:spacing w:after="0"/>
              <w:rPr>
                <w:rFonts w:eastAsia="Batang"/>
                <w:color w:val="000000" w:themeColor="text1"/>
                <w:sz w:val="20"/>
                <w:szCs w:val="20"/>
                <w:lang w:val="en-US" w:eastAsia="en-GB"/>
              </w:rPr>
            </w:pPr>
            <w:r w:rsidRPr="001744DB">
              <w:rPr>
                <w:rFonts w:eastAsia="Batang"/>
                <w:color w:val="000000" w:themeColor="text1"/>
                <w:lang w:val="en-US" w:eastAsia="en-GB"/>
              </w:rPr>
              <w:t>Channel BW</w:t>
            </w:r>
          </w:p>
        </w:tc>
        <w:tc>
          <w:tcPr>
            <w:tcW w:w="3132" w:type="pct"/>
          </w:tcPr>
          <w:p w14:paraId="1E790E4F" w14:textId="77777777" w:rsidR="00D67F66" w:rsidRPr="000B27A7" w:rsidRDefault="00D67F66" w:rsidP="00156261">
            <w:pPr>
              <w:spacing w:after="0"/>
              <w:rPr>
                <w:rFonts w:eastAsia="Batang"/>
                <w:color w:val="000000" w:themeColor="text1"/>
                <w:sz w:val="20"/>
                <w:szCs w:val="20"/>
                <w:lang w:val="en-US" w:eastAsia="en-GB"/>
              </w:rPr>
            </w:pPr>
            <w:r w:rsidRPr="001744DB">
              <w:rPr>
                <w:rFonts w:eastAsia="Batang"/>
                <w:color w:val="000000" w:themeColor="text1"/>
                <w:lang w:val="en-US" w:eastAsia="en-GB"/>
              </w:rPr>
              <w:t>Up to 400MHz (7GHz),</w:t>
            </w:r>
          </w:p>
          <w:p w14:paraId="2526A9EB" w14:textId="77777777" w:rsidR="00D67F66" w:rsidRPr="000B27A7" w:rsidRDefault="00D67F66" w:rsidP="00156261">
            <w:pPr>
              <w:spacing w:after="0"/>
              <w:rPr>
                <w:rFonts w:eastAsia="Batang"/>
                <w:color w:val="000000" w:themeColor="text1"/>
                <w:sz w:val="20"/>
                <w:szCs w:val="20"/>
                <w:lang w:val="en-US" w:eastAsia="en-GB"/>
              </w:rPr>
            </w:pPr>
            <w:r w:rsidRPr="001744DB">
              <w:rPr>
                <w:rFonts w:eastAsia="Batang"/>
                <w:color w:val="000000" w:themeColor="text1"/>
                <w:lang w:val="en-US" w:eastAsia="en-GB"/>
              </w:rPr>
              <w:t>Up to 200MHz (4GHz),</w:t>
            </w:r>
          </w:p>
        </w:tc>
      </w:tr>
      <w:tr w:rsidR="00D67F66" w:rsidRPr="00063F88" w14:paraId="311C8C68" w14:textId="77777777" w:rsidTr="004F3D85">
        <w:trPr>
          <w:trHeight w:val="150"/>
          <w:jc w:val="center"/>
        </w:trPr>
        <w:tc>
          <w:tcPr>
            <w:tcW w:w="1868" w:type="pct"/>
            <w:hideMark/>
          </w:tcPr>
          <w:p w14:paraId="67BE4EFD" w14:textId="77777777" w:rsidR="00D67F66" w:rsidRPr="000B27A7" w:rsidRDefault="00D67F66" w:rsidP="00156261">
            <w:pPr>
              <w:spacing w:after="0"/>
              <w:rPr>
                <w:rFonts w:eastAsia="Batang"/>
                <w:color w:val="000000" w:themeColor="text1"/>
                <w:sz w:val="20"/>
                <w:szCs w:val="20"/>
                <w:lang w:val="en-US" w:eastAsia="en-GB"/>
              </w:rPr>
            </w:pPr>
            <w:r w:rsidRPr="001744DB">
              <w:rPr>
                <w:rFonts w:eastAsia="Batang"/>
                <w:color w:val="000000" w:themeColor="text1"/>
                <w:lang w:val="en-US" w:eastAsia="en-GB"/>
              </w:rPr>
              <w:t>SCS</w:t>
            </w:r>
          </w:p>
        </w:tc>
        <w:tc>
          <w:tcPr>
            <w:tcW w:w="3132" w:type="pct"/>
          </w:tcPr>
          <w:p w14:paraId="0AE93ED8" w14:textId="77777777" w:rsidR="00D67F66" w:rsidRPr="000B27A7" w:rsidRDefault="00D67F66" w:rsidP="00156261">
            <w:pPr>
              <w:spacing w:after="0"/>
              <w:rPr>
                <w:rFonts w:eastAsia="Batang"/>
                <w:color w:val="000000" w:themeColor="text1"/>
                <w:sz w:val="20"/>
                <w:szCs w:val="20"/>
                <w:lang w:val="en-US" w:eastAsia="en-GB"/>
              </w:rPr>
            </w:pPr>
            <w:r w:rsidRPr="001744DB">
              <w:rPr>
                <w:rFonts w:eastAsia="Batang"/>
                <w:color w:val="000000" w:themeColor="text1"/>
                <w:lang w:val="en-US" w:eastAsia="en-GB"/>
              </w:rPr>
              <w:t xml:space="preserve">30 kHz </w:t>
            </w:r>
          </w:p>
        </w:tc>
      </w:tr>
      <w:tr w:rsidR="00D67F66" w:rsidRPr="00063F88" w14:paraId="3AFF041A" w14:textId="77777777" w:rsidTr="004F3D85">
        <w:trPr>
          <w:trHeight w:val="326"/>
          <w:jc w:val="center"/>
        </w:trPr>
        <w:tc>
          <w:tcPr>
            <w:tcW w:w="1868" w:type="pct"/>
            <w:hideMark/>
          </w:tcPr>
          <w:p w14:paraId="2F434481" w14:textId="77777777" w:rsidR="00D67F66" w:rsidRPr="000B27A7" w:rsidRDefault="00D67F66" w:rsidP="00156261">
            <w:pPr>
              <w:spacing w:after="0"/>
              <w:rPr>
                <w:rFonts w:eastAsia="Batang"/>
                <w:color w:val="000000" w:themeColor="text1"/>
                <w:sz w:val="20"/>
                <w:szCs w:val="20"/>
                <w:lang w:val="en-US" w:eastAsia="en-GB"/>
              </w:rPr>
            </w:pPr>
            <w:r w:rsidRPr="001744DB">
              <w:rPr>
                <w:rFonts w:eastAsia="Batang"/>
                <w:color w:val="000000" w:themeColor="text1"/>
                <w:lang w:val="en-US" w:eastAsia="en-GB"/>
              </w:rPr>
              <w:t>Channel model</w:t>
            </w:r>
          </w:p>
        </w:tc>
        <w:tc>
          <w:tcPr>
            <w:tcW w:w="3132" w:type="pct"/>
          </w:tcPr>
          <w:p w14:paraId="42A7D0B8" w14:textId="77777777" w:rsidR="00D67F66" w:rsidRPr="000B27A7" w:rsidRDefault="00D67F66" w:rsidP="00156261">
            <w:pPr>
              <w:spacing w:after="0"/>
              <w:rPr>
                <w:rFonts w:eastAsia="Batang"/>
                <w:color w:val="000000" w:themeColor="text1"/>
                <w:sz w:val="20"/>
                <w:szCs w:val="20"/>
                <w:lang w:val="en-US" w:eastAsia="en-GB"/>
              </w:rPr>
            </w:pPr>
            <w:r w:rsidRPr="001744DB">
              <w:rPr>
                <w:rFonts w:eastAsia="Batang"/>
                <w:color w:val="000000" w:themeColor="text1"/>
                <w:lang w:val="en-US" w:eastAsia="en-GB"/>
              </w:rPr>
              <w:t>CDL-C 300ns</w:t>
            </w:r>
          </w:p>
        </w:tc>
      </w:tr>
      <w:tr w:rsidR="00D67F66" w:rsidRPr="00063F88" w14:paraId="7150E717" w14:textId="77777777" w:rsidTr="004F3D85">
        <w:trPr>
          <w:trHeight w:val="126"/>
          <w:jc w:val="center"/>
        </w:trPr>
        <w:tc>
          <w:tcPr>
            <w:tcW w:w="1868" w:type="pct"/>
            <w:hideMark/>
          </w:tcPr>
          <w:p w14:paraId="644D2A71" w14:textId="77777777" w:rsidR="00D67F66" w:rsidRPr="000B27A7" w:rsidRDefault="00D67F66" w:rsidP="00156261">
            <w:pPr>
              <w:spacing w:after="0"/>
              <w:rPr>
                <w:rFonts w:eastAsia="Batang"/>
                <w:color w:val="000000" w:themeColor="text1"/>
                <w:sz w:val="20"/>
                <w:szCs w:val="20"/>
                <w:lang w:val="en-US" w:eastAsia="en-GB"/>
              </w:rPr>
            </w:pPr>
            <w:r w:rsidRPr="001744DB">
              <w:rPr>
                <w:rFonts w:eastAsia="Batang"/>
                <w:color w:val="000000" w:themeColor="text1"/>
                <w:lang w:val="en-US" w:eastAsia="en-GB"/>
              </w:rPr>
              <w:t>UE speed</w:t>
            </w:r>
          </w:p>
        </w:tc>
        <w:tc>
          <w:tcPr>
            <w:tcW w:w="3132" w:type="pct"/>
          </w:tcPr>
          <w:p w14:paraId="7F621873" w14:textId="77777777" w:rsidR="00D67F66" w:rsidRPr="000B27A7" w:rsidRDefault="00D67F66" w:rsidP="00156261">
            <w:pPr>
              <w:spacing w:after="0"/>
              <w:rPr>
                <w:rFonts w:eastAsia="Batang"/>
                <w:color w:val="000000" w:themeColor="text1"/>
                <w:sz w:val="20"/>
                <w:szCs w:val="20"/>
                <w:lang w:val="en-US" w:eastAsia="en-GB"/>
              </w:rPr>
            </w:pPr>
            <w:r w:rsidRPr="001744DB">
              <w:rPr>
                <w:rFonts w:eastAsia="Batang"/>
                <w:color w:val="000000" w:themeColor="text1"/>
                <w:lang w:val="en-US" w:eastAsia="en-GB"/>
              </w:rPr>
              <w:t>3km/h</w:t>
            </w:r>
          </w:p>
        </w:tc>
      </w:tr>
      <w:tr w:rsidR="00D67F66" w:rsidRPr="00063F88" w14:paraId="5E427E63" w14:textId="77777777" w:rsidTr="004F3D85">
        <w:trPr>
          <w:trHeight w:val="108"/>
          <w:jc w:val="center"/>
        </w:trPr>
        <w:tc>
          <w:tcPr>
            <w:tcW w:w="1868" w:type="pct"/>
          </w:tcPr>
          <w:p w14:paraId="47BE4C2D" w14:textId="7A84D144" w:rsidR="00D67F66" w:rsidRPr="000B27A7" w:rsidRDefault="00D67F66" w:rsidP="00156261">
            <w:pPr>
              <w:spacing w:after="0"/>
              <w:rPr>
                <w:rFonts w:eastAsia="Batang"/>
                <w:sz w:val="20"/>
                <w:szCs w:val="20"/>
                <w:lang w:val="en-US" w:eastAsia="en-GB"/>
              </w:rPr>
            </w:pPr>
            <w:r w:rsidRPr="000B27A7">
              <w:rPr>
                <w:rFonts w:eastAsia="Batang"/>
                <w:lang w:val="en-US" w:eastAsia="en-GB"/>
              </w:rPr>
              <w:t xml:space="preserve">Number of </w:t>
            </w:r>
            <w:r w:rsidR="0016302F">
              <w:rPr>
                <w:rFonts w:eastAsia="Batang"/>
                <w:lang w:val="en-US" w:eastAsia="en-GB"/>
              </w:rPr>
              <w:t xml:space="preserve">TX </w:t>
            </w:r>
            <w:r w:rsidR="00443A00">
              <w:rPr>
                <w:rFonts w:eastAsia="Batang"/>
                <w:lang w:val="en-US" w:eastAsia="en-GB"/>
              </w:rPr>
              <w:t>antennas</w:t>
            </w:r>
          </w:p>
        </w:tc>
        <w:tc>
          <w:tcPr>
            <w:tcW w:w="3132" w:type="pct"/>
          </w:tcPr>
          <w:p w14:paraId="6A7D26B3" w14:textId="77777777" w:rsidR="00D67F66" w:rsidRPr="000B27A7" w:rsidRDefault="00D67F66" w:rsidP="00156261">
            <w:pPr>
              <w:spacing w:after="0"/>
              <w:rPr>
                <w:rFonts w:eastAsia="Batang"/>
                <w:sz w:val="20"/>
                <w:szCs w:val="20"/>
                <w:highlight w:val="yellow"/>
                <w:lang w:val="en-US" w:eastAsia="en-GB"/>
              </w:rPr>
            </w:pPr>
            <w:r w:rsidRPr="001744DB">
              <w:rPr>
                <w:rFonts w:eastAsiaTheme="minorEastAsia"/>
                <w:lang w:val="en-US" w:eastAsia="zh-CN"/>
              </w:rPr>
              <w:t>2 or other value up</w:t>
            </w:r>
            <w:r w:rsidRPr="000B27A7">
              <w:rPr>
                <w:rFonts w:eastAsiaTheme="minorEastAsia"/>
                <w:lang w:val="en-US" w:eastAsia="zh-CN"/>
              </w:rPr>
              <w:t xml:space="preserve"> to 16 for 7GHz</w:t>
            </w:r>
            <w:r w:rsidRPr="001744DB">
              <w:rPr>
                <w:rFonts w:eastAsiaTheme="minorEastAsia"/>
                <w:lang w:val="en-US" w:eastAsia="zh-CN"/>
              </w:rPr>
              <w:t xml:space="preserve"> and u</w:t>
            </w:r>
            <w:r w:rsidRPr="000B27A7">
              <w:rPr>
                <w:rFonts w:eastAsiaTheme="minorEastAsia"/>
                <w:lang w:val="en-US" w:eastAsia="zh-CN"/>
              </w:rPr>
              <w:t>p to 4 for 4GHz</w:t>
            </w:r>
          </w:p>
        </w:tc>
      </w:tr>
      <w:tr w:rsidR="00D67F66" w:rsidRPr="00063F88" w14:paraId="26517A49" w14:textId="77777777" w:rsidTr="004F3D85">
        <w:trPr>
          <w:trHeight w:val="376"/>
          <w:jc w:val="center"/>
        </w:trPr>
        <w:tc>
          <w:tcPr>
            <w:tcW w:w="1868" w:type="pct"/>
          </w:tcPr>
          <w:p w14:paraId="37F7823E" w14:textId="545D258C" w:rsidR="00D67F66" w:rsidRPr="000B27A7" w:rsidRDefault="00D67F66" w:rsidP="00156261">
            <w:pPr>
              <w:spacing w:after="0"/>
              <w:rPr>
                <w:rFonts w:eastAsia="Batang"/>
                <w:sz w:val="20"/>
                <w:szCs w:val="20"/>
                <w:lang w:val="en-US" w:eastAsia="en-GB"/>
              </w:rPr>
            </w:pPr>
            <w:r w:rsidRPr="000B27A7">
              <w:rPr>
                <w:rFonts w:eastAsia="Batang"/>
                <w:lang w:val="en-US" w:eastAsia="en-GB"/>
              </w:rPr>
              <w:t xml:space="preserve">Number of </w:t>
            </w:r>
            <w:r w:rsidR="0016302F">
              <w:rPr>
                <w:rFonts w:eastAsia="Batang"/>
                <w:lang w:val="en-US" w:eastAsia="en-GB"/>
              </w:rPr>
              <w:t xml:space="preserve">RX </w:t>
            </w:r>
            <w:r w:rsidR="00443A00">
              <w:rPr>
                <w:rFonts w:eastAsia="Batang"/>
                <w:lang w:val="en-US" w:eastAsia="en-GB"/>
              </w:rPr>
              <w:t>antennas</w:t>
            </w:r>
          </w:p>
        </w:tc>
        <w:tc>
          <w:tcPr>
            <w:tcW w:w="3132" w:type="pct"/>
          </w:tcPr>
          <w:p w14:paraId="01757D19" w14:textId="270523C9" w:rsidR="005058DE" w:rsidRDefault="008F5F9A" w:rsidP="00156261">
            <w:pPr>
              <w:spacing w:after="0"/>
            </w:pPr>
            <w:r>
              <w:t>4G</w:t>
            </w:r>
            <w:r w:rsidR="005058DE">
              <w:rPr>
                <w:rFonts w:eastAsiaTheme="minorEastAsia" w:hint="eastAsia"/>
                <w:lang w:eastAsia="zh-CN"/>
              </w:rPr>
              <w:t>H</w:t>
            </w:r>
            <w:r w:rsidR="005058DE">
              <w:rPr>
                <w:rFonts w:eastAsiaTheme="minorEastAsia"/>
                <w:lang w:eastAsia="zh-CN"/>
              </w:rPr>
              <w:t xml:space="preserve">z: </w:t>
            </w:r>
            <w:r>
              <w:t>32,64,128</w:t>
            </w:r>
          </w:p>
          <w:p w14:paraId="6573CB77" w14:textId="1D578EE2" w:rsidR="00D67F66" w:rsidRPr="00E14720" w:rsidRDefault="008F5F9A" w:rsidP="00156261">
            <w:pPr>
              <w:spacing w:after="0"/>
            </w:pPr>
            <w:r>
              <w:t>7</w:t>
            </w:r>
            <w:r w:rsidR="005058DE">
              <w:t xml:space="preserve">GHz: </w:t>
            </w:r>
            <w:r>
              <w:t>32,64,128</w:t>
            </w:r>
            <w:r w:rsidR="00F1603E">
              <w:rPr>
                <w:rFonts w:eastAsiaTheme="minorEastAsia" w:hint="eastAsia"/>
                <w:lang w:eastAsia="zh-CN"/>
              </w:rPr>
              <w:t>,</w:t>
            </w:r>
            <w:r w:rsidR="00F1603E">
              <w:rPr>
                <w:rFonts w:eastAsiaTheme="minorEastAsia"/>
                <w:lang w:eastAsia="zh-CN"/>
              </w:rPr>
              <w:t xml:space="preserve"> </w:t>
            </w:r>
            <w:r>
              <w:t>256,</w:t>
            </w:r>
            <w:r w:rsidR="00501DA6">
              <w:t xml:space="preserve"> </w:t>
            </w:r>
            <w:r>
              <w:t>512</w:t>
            </w:r>
          </w:p>
        </w:tc>
      </w:tr>
      <w:tr w:rsidR="00D67F66" w:rsidRPr="00063F88" w14:paraId="5E2F8300" w14:textId="77777777" w:rsidTr="004F3D85">
        <w:trPr>
          <w:trHeight w:val="126"/>
          <w:jc w:val="center"/>
        </w:trPr>
        <w:tc>
          <w:tcPr>
            <w:tcW w:w="1868" w:type="pct"/>
          </w:tcPr>
          <w:p w14:paraId="1ECD0522" w14:textId="77777777" w:rsidR="00D67F66" w:rsidRPr="000B27A7" w:rsidRDefault="00D67F66" w:rsidP="00156261">
            <w:pPr>
              <w:spacing w:after="0"/>
              <w:rPr>
                <w:rFonts w:eastAsiaTheme="minorEastAsia"/>
                <w:color w:val="000000" w:themeColor="text1"/>
                <w:sz w:val="20"/>
                <w:szCs w:val="20"/>
                <w:lang w:val="en-US" w:eastAsia="zh-CN"/>
              </w:rPr>
            </w:pPr>
            <w:r w:rsidRPr="001744DB">
              <w:rPr>
                <w:rFonts w:eastAsiaTheme="minorEastAsia"/>
                <w:color w:val="000000" w:themeColor="text1"/>
                <w:lang w:val="en-US" w:eastAsia="zh-CN"/>
              </w:rPr>
              <w:t>MCS</w:t>
            </w:r>
          </w:p>
        </w:tc>
        <w:tc>
          <w:tcPr>
            <w:tcW w:w="3132" w:type="pct"/>
          </w:tcPr>
          <w:p w14:paraId="3A4AAF2F" w14:textId="77777777" w:rsidR="00D67F66" w:rsidRPr="000B27A7" w:rsidRDefault="00D67F66" w:rsidP="00156261">
            <w:pPr>
              <w:spacing w:after="0"/>
              <w:rPr>
                <w:rFonts w:eastAsia="Batang"/>
                <w:color w:val="000000" w:themeColor="text1"/>
                <w:sz w:val="20"/>
                <w:szCs w:val="20"/>
                <w:lang w:val="en-US" w:eastAsia="en-GB"/>
              </w:rPr>
            </w:pPr>
            <w:r w:rsidRPr="001744DB">
              <w:rPr>
                <w:rFonts w:eastAsia="Batang"/>
                <w:color w:val="000000" w:themeColor="text1"/>
                <w:lang w:val="en-US" w:eastAsia="en-GB"/>
              </w:rPr>
              <w:t>Reported by companies</w:t>
            </w:r>
          </w:p>
        </w:tc>
      </w:tr>
      <w:tr w:rsidR="00D67F66" w:rsidRPr="00063F88" w14:paraId="78C5C12D" w14:textId="77777777" w:rsidTr="004F3D85">
        <w:trPr>
          <w:trHeight w:val="126"/>
          <w:jc w:val="center"/>
        </w:trPr>
        <w:tc>
          <w:tcPr>
            <w:tcW w:w="1868" w:type="pct"/>
          </w:tcPr>
          <w:p w14:paraId="5FC18A8A" w14:textId="77777777" w:rsidR="00D67F66" w:rsidRPr="000B27A7" w:rsidRDefault="00D67F66" w:rsidP="00156261">
            <w:pPr>
              <w:spacing w:after="0"/>
              <w:rPr>
                <w:rFonts w:eastAsia="Batang"/>
                <w:color w:val="000000" w:themeColor="text1"/>
                <w:sz w:val="20"/>
                <w:szCs w:val="20"/>
                <w:lang w:val="en-US" w:eastAsia="en-GB"/>
              </w:rPr>
            </w:pPr>
            <w:r w:rsidRPr="001744DB">
              <w:rPr>
                <w:rFonts w:eastAsiaTheme="minorEastAsia"/>
                <w:color w:val="000000" w:themeColor="text1"/>
                <w:lang w:val="en-US" w:eastAsia="zh-CN"/>
              </w:rPr>
              <w:t>Rank</w:t>
            </w:r>
            <w:r w:rsidRPr="001744DB">
              <w:rPr>
                <w:rFonts w:eastAsia="Batang"/>
                <w:color w:val="000000" w:themeColor="text1"/>
                <w:lang w:val="en-US" w:eastAsia="en-GB"/>
              </w:rPr>
              <w:t xml:space="preserve"> per UE</w:t>
            </w:r>
          </w:p>
        </w:tc>
        <w:tc>
          <w:tcPr>
            <w:tcW w:w="3132" w:type="pct"/>
          </w:tcPr>
          <w:p w14:paraId="1EECAD6C" w14:textId="77777777" w:rsidR="00D67F66" w:rsidRPr="000B27A7" w:rsidRDefault="00D67F66" w:rsidP="00156261">
            <w:pPr>
              <w:spacing w:after="0"/>
              <w:rPr>
                <w:rFonts w:eastAsia="Batang"/>
                <w:color w:val="000000" w:themeColor="text1"/>
                <w:sz w:val="20"/>
                <w:szCs w:val="20"/>
                <w:lang w:val="en-US" w:eastAsia="en-GB"/>
              </w:rPr>
            </w:pPr>
            <w:r w:rsidRPr="001744DB">
              <w:rPr>
                <w:rFonts w:eastAsia="Batang" w:hint="eastAsia"/>
                <w:color w:val="000000" w:themeColor="text1"/>
                <w:lang w:val="en-US" w:eastAsia="en-GB"/>
              </w:rPr>
              <w:t>≥</w:t>
            </w:r>
            <w:r w:rsidRPr="001744DB">
              <w:rPr>
                <w:rFonts w:eastAsia="Batang"/>
                <w:color w:val="000000" w:themeColor="text1"/>
                <w:lang w:val="en-US" w:eastAsia="en-GB"/>
              </w:rPr>
              <w:t xml:space="preserve"> 2</w:t>
            </w:r>
          </w:p>
        </w:tc>
      </w:tr>
      <w:tr w:rsidR="00D67F66" w:rsidRPr="00063F88" w14:paraId="4CBFDFAA" w14:textId="77777777" w:rsidTr="004F3D85">
        <w:trPr>
          <w:trHeight w:val="253"/>
          <w:jc w:val="center"/>
        </w:trPr>
        <w:tc>
          <w:tcPr>
            <w:tcW w:w="1868" w:type="pct"/>
            <w:hideMark/>
          </w:tcPr>
          <w:p w14:paraId="7C2C9C1C" w14:textId="77777777" w:rsidR="00D67F66" w:rsidRPr="000B27A7" w:rsidRDefault="00D67F66" w:rsidP="00156261">
            <w:pPr>
              <w:spacing w:after="0"/>
              <w:rPr>
                <w:rFonts w:eastAsia="Batang"/>
                <w:color w:val="000000" w:themeColor="text1"/>
                <w:sz w:val="20"/>
                <w:szCs w:val="20"/>
                <w:lang w:val="en-US" w:eastAsia="en-GB"/>
              </w:rPr>
            </w:pPr>
            <w:r w:rsidRPr="001744DB">
              <w:rPr>
                <w:rFonts w:eastAsia="Batang"/>
                <w:color w:val="000000" w:themeColor="text1"/>
                <w:lang w:val="en-US" w:eastAsia="en-GB"/>
              </w:rPr>
              <w:t>Number of DMRS symbols</w:t>
            </w:r>
          </w:p>
        </w:tc>
        <w:tc>
          <w:tcPr>
            <w:tcW w:w="3132" w:type="pct"/>
          </w:tcPr>
          <w:p w14:paraId="566DC8DE" w14:textId="5F38A693" w:rsidR="00D67F66" w:rsidRPr="000B27A7" w:rsidRDefault="00D67F66" w:rsidP="00156261">
            <w:pPr>
              <w:spacing w:after="0"/>
              <w:rPr>
                <w:rFonts w:eastAsia="Batang"/>
                <w:color w:val="000000" w:themeColor="text1"/>
                <w:sz w:val="20"/>
                <w:szCs w:val="20"/>
                <w:lang w:val="en-US" w:eastAsia="en-GB"/>
              </w:rPr>
            </w:pPr>
            <w:r w:rsidRPr="001744DB">
              <w:rPr>
                <w:rFonts w:eastAsia="Batang"/>
                <w:color w:val="000000" w:themeColor="text1"/>
                <w:lang w:val="en-US" w:eastAsia="en-GB"/>
              </w:rPr>
              <w:t>2</w:t>
            </w:r>
          </w:p>
        </w:tc>
      </w:tr>
      <w:tr w:rsidR="00D67F66" w:rsidRPr="00063F88" w14:paraId="722E083E" w14:textId="77777777" w:rsidTr="004F3D85">
        <w:trPr>
          <w:trHeight w:val="376"/>
          <w:jc w:val="center"/>
        </w:trPr>
        <w:tc>
          <w:tcPr>
            <w:tcW w:w="1868" w:type="pct"/>
            <w:hideMark/>
          </w:tcPr>
          <w:p w14:paraId="77F44FA0" w14:textId="77777777" w:rsidR="00D67F66" w:rsidRPr="000B27A7" w:rsidRDefault="00D67F66" w:rsidP="00156261">
            <w:pPr>
              <w:spacing w:after="0"/>
              <w:rPr>
                <w:rFonts w:eastAsia="Batang"/>
                <w:color w:val="000000" w:themeColor="text1"/>
                <w:sz w:val="20"/>
                <w:szCs w:val="20"/>
                <w:lang w:val="en-US" w:eastAsia="en-GB"/>
              </w:rPr>
            </w:pPr>
            <w:r w:rsidRPr="001744DB">
              <w:rPr>
                <w:rFonts w:eastAsia="Batang"/>
                <w:color w:val="000000" w:themeColor="text1"/>
                <w:lang w:val="en-US" w:eastAsia="en-GB"/>
              </w:rPr>
              <w:t>Number of PUSCH data symbols</w:t>
            </w:r>
          </w:p>
        </w:tc>
        <w:tc>
          <w:tcPr>
            <w:tcW w:w="3132" w:type="pct"/>
          </w:tcPr>
          <w:p w14:paraId="729FA947" w14:textId="0CC0734D" w:rsidR="00D67F66" w:rsidRPr="000B27A7" w:rsidRDefault="006956AD" w:rsidP="00156261">
            <w:pPr>
              <w:spacing w:after="0"/>
              <w:rPr>
                <w:rFonts w:eastAsia="Batang"/>
                <w:color w:val="000000" w:themeColor="text1"/>
                <w:sz w:val="20"/>
                <w:szCs w:val="20"/>
                <w:lang w:val="en-US" w:eastAsia="en-GB"/>
              </w:rPr>
            </w:pPr>
            <w:r>
              <w:rPr>
                <w:rFonts w:eastAsia="Batang"/>
                <w:color w:val="000000" w:themeColor="text1"/>
                <w:lang w:val="en-US" w:eastAsia="en-GB"/>
              </w:rPr>
              <w:t>12</w:t>
            </w:r>
          </w:p>
        </w:tc>
      </w:tr>
      <w:tr w:rsidR="00D67F66" w:rsidRPr="00063F88" w14:paraId="3395C864" w14:textId="77777777" w:rsidTr="004F3D85">
        <w:trPr>
          <w:trHeight w:val="253"/>
          <w:jc w:val="center"/>
        </w:trPr>
        <w:tc>
          <w:tcPr>
            <w:tcW w:w="1868" w:type="pct"/>
            <w:hideMark/>
          </w:tcPr>
          <w:p w14:paraId="6AFF31AD" w14:textId="77777777" w:rsidR="00D67F66" w:rsidRPr="000B27A7" w:rsidRDefault="00D67F66" w:rsidP="00156261">
            <w:pPr>
              <w:spacing w:after="0"/>
              <w:rPr>
                <w:rFonts w:eastAsia="Batang"/>
                <w:color w:val="000000" w:themeColor="text1"/>
                <w:sz w:val="20"/>
                <w:szCs w:val="20"/>
                <w:lang w:val="en-US" w:eastAsia="en-GB"/>
              </w:rPr>
            </w:pPr>
            <w:r w:rsidRPr="001744DB">
              <w:rPr>
                <w:rFonts w:eastAsia="Batang"/>
                <w:color w:val="000000" w:themeColor="text1"/>
                <w:lang w:val="en-US" w:eastAsia="en-GB"/>
              </w:rPr>
              <w:t>HARQ configuration</w:t>
            </w:r>
          </w:p>
        </w:tc>
        <w:tc>
          <w:tcPr>
            <w:tcW w:w="3132" w:type="pct"/>
          </w:tcPr>
          <w:p w14:paraId="5B219D20" w14:textId="77777777" w:rsidR="00D67F66" w:rsidRPr="000B27A7" w:rsidRDefault="00D67F66" w:rsidP="00156261">
            <w:pPr>
              <w:spacing w:after="0"/>
              <w:rPr>
                <w:rFonts w:eastAsia="Batang"/>
                <w:color w:val="000000" w:themeColor="text1"/>
                <w:sz w:val="20"/>
                <w:szCs w:val="20"/>
                <w:lang w:val="en-US" w:eastAsia="en-GB"/>
              </w:rPr>
            </w:pPr>
            <w:r w:rsidRPr="001744DB">
              <w:rPr>
                <w:rFonts w:eastAsia="Batang"/>
                <w:color w:val="000000" w:themeColor="text1"/>
                <w:lang w:val="en-US" w:eastAsia="en-GB"/>
              </w:rPr>
              <w:t>No retransmissions</w:t>
            </w:r>
          </w:p>
        </w:tc>
      </w:tr>
      <w:tr w:rsidR="00D67F66" w:rsidRPr="00063F88" w14:paraId="1DA00215" w14:textId="77777777" w:rsidTr="004F3D85">
        <w:trPr>
          <w:trHeight w:val="249"/>
          <w:jc w:val="center"/>
        </w:trPr>
        <w:tc>
          <w:tcPr>
            <w:tcW w:w="1868" w:type="pct"/>
          </w:tcPr>
          <w:p w14:paraId="14357029" w14:textId="77777777" w:rsidR="00D67F66" w:rsidRPr="000B27A7" w:rsidRDefault="00D67F66" w:rsidP="00156261">
            <w:pPr>
              <w:spacing w:after="0"/>
              <w:rPr>
                <w:rFonts w:eastAsia="Batang"/>
                <w:color w:val="000000" w:themeColor="text1"/>
                <w:sz w:val="20"/>
                <w:szCs w:val="20"/>
                <w:lang w:val="en-US" w:eastAsia="en-GB"/>
              </w:rPr>
            </w:pPr>
            <w:r w:rsidRPr="001744DB">
              <w:rPr>
                <w:rFonts w:eastAsia="Batang"/>
                <w:color w:val="000000" w:themeColor="text1"/>
                <w:lang w:val="en-US" w:eastAsia="en-GB"/>
              </w:rPr>
              <w:t>Frequency hopping</w:t>
            </w:r>
          </w:p>
        </w:tc>
        <w:tc>
          <w:tcPr>
            <w:tcW w:w="3132" w:type="pct"/>
          </w:tcPr>
          <w:p w14:paraId="611C817A" w14:textId="77777777" w:rsidR="00D67F66" w:rsidRPr="000B27A7" w:rsidRDefault="00D67F66" w:rsidP="00156261">
            <w:pPr>
              <w:spacing w:after="0"/>
              <w:rPr>
                <w:rFonts w:eastAsia="Batang"/>
                <w:color w:val="000000" w:themeColor="text1"/>
                <w:sz w:val="20"/>
                <w:szCs w:val="20"/>
                <w:lang w:val="en-US" w:eastAsia="en-GB"/>
              </w:rPr>
            </w:pPr>
            <w:r w:rsidRPr="001744DB">
              <w:rPr>
                <w:rFonts w:eastAsia="Batang"/>
                <w:color w:val="000000" w:themeColor="text1"/>
                <w:lang w:val="en-US" w:eastAsia="en-GB"/>
              </w:rPr>
              <w:t>Disabled</w:t>
            </w:r>
          </w:p>
        </w:tc>
      </w:tr>
      <w:tr w:rsidR="00D67F66" w:rsidRPr="00063F88" w14:paraId="25107750" w14:textId="77777777" w:rsidTr="004F3D85">
        <w:trPr>
          <w:trHeight w:val="126"/>
          <w:jc w:val="center"/>
        </w:trPr>
        <w:tc>
          <w:tcPr>
            <w:tcW w:w="1868" w:type="pct"/>
            <w:hideMark/>
          </w:tcPr>
          <w:p w14:paraId="1E7CB486" w14:textId="77777777" w:rsidR="00D67F66" w:rsidRPr="000B27A7" w:rsidRDefault="00D67F66" w:rsidP="00156261">
            <w:pPr>
              <w:spacing w:after="0"/>
              <w:rPr>
                <w:rFonts w:eastAsia="Batang"/>
                <w:color w:val="000000" w:themeColor="text1"/>
                <w:sz w:val="20"/>
                <w:szCs w:val="20"/>
                <w:lang w:val="en-US" w:eastAsia="en-GB"/>
              </w:rPr>
            </w:pPr>
            <w:r w:rsidRPr="001744DB">
              <w:rPr>
                <w:rFonts w:eastAsia="Batang"/>
                <w:color w:val="000000" w:themeColor="text1"/>
                <w:lang w:val="en-US" w:eastAsia="en-GB"/>
              </w:rPr>
              <w:t>BLER</w:t>
            </w:r>
          </w:p>
        </w:tc>
        <w:tc>
          <w:tcPr>
            <w:tcW w:w="3132" w:type="pct"/>
          </w:tcPr>
          <w:p w14:paraId="31264ACD" w14:textId="77777777" w:rsidR="00D67F66" w:rsidRPr="000B27A7" w:rsidRDefault="00D67F66" w:rsidP="00156261">
            <w:pPr>
              <w:spacing w:after="0"/>
              <w:rPr>
                <w:rFonts w:eastAsia="Batang"/>
                <w:color w:val="000000" w:themeColor="text1"/>
                <w:sz w:val="20"/>
                <w:szCs w:val="20"/>
                <w:lang w:val="en-US" w:eastAsia="en-GB"/>
              </w:rPr>
            </w:pPr>
            <w:r w:rsidRPr="001744DB">
              <w:rPr>
                <w:rFonts w:eastAsia="Batang"/>
                <w:color w:val="000000" w:themeColor="text1"/>
                <w:lang w:val="en-US" w:eastAsia="en-GB"/>
              </w:rPr>
              <w:t>10%</w:t>
            </w:r>
          </w:p>
        </w:tc>
      </w:tr>
    </w:tbl>
    <w:p w14:paraId="0D2D5828" w14:textId="7496849C" w:rsidR="000F74B5" w:rsidRPr="00C87F1E" w:rsidRDefault="00FE7A10" w:rsidP="00FE7A10">
      <w:pPr>
        <w:spacing w:beforeLines="50" w:before="120" w:afterLines="50" w:after="120"/>
        <w:rPr>
          <w:rFonts w:eastAsia="宋体"/>
          <w:i/>
          <w:iCs/>
          <w:sz w:val="22"/>
          <w:szCs w:val="22"/>
          <w:lang w:val="en-US" w:eastAsia="zh-CN"/>
        </w:rPr>
      </w:pPr>
      <w:r w:rsidRPr="00017835">
        <w:rPr>
          <w:rFonts w:eastAsiaTheme="minorEastAsia" w:hint="eastAsia"/>
          <w:b/>
          <w:i/>
          <w:sz w:val="22"/>
          <w:szCs w:val="22"/>
          <w:lang w:val="x-none" w:eastAsia="zh-CN"/>
        </w:rPr>
        <w:t>P</w:t>
      </w:r>
      <w:r w:rsidRPr="00017835">
        <w:rPr>
          <w:rFonts w:eastAsiaTheme="minorEastAsia"/>
          <w:b/>
          <w:i/>
          <w:sz w:val="22"/>
          <w:szCs w:val="22"/>
          <w:lang w:val="x-none" w:eastAsia="zh-CN"/>
        </w:rPr>
        <w:t>roposal</w:t>
      </w:r>
      <w:r>
        <w:rPr>
          <w:rFonts w:eastAsiaTheme="minorEastAsia"/>
          <w:b/>
          <w:i/>
          <w:sz w:val="22"/>
          <w:szCs w:val="22"/>
          <w:lang w:val="x-none" w:eastAsia="zh-CN"/>
        </w:rPr>
        <w:t xml:space="preserve"> </w:t>
      </w:r>
      <w:r w:rsidR="00925451">
        <w:rPr>
          <w:rFonts w:eastAsiaTheme="minorEastAsia"/>
          <w:b/>
          <w:i/>
          <w:sz w:val="22"/>
          <w:szCs w:val="22"/>
          <w:lang w:val="x-none" w:eastAsia="zh-CN"/>
        </w:rPr>
        <w:t>10</w:t>
      </w:r>
      <w:r w:rsidRPr="00017835">
        <w:rPr>
          <w:rFonts w:eastAsiaTheme="minorEastAsia"/>
          <w:b/>
          <w:i/>
          <w:sz w:val="22"/>
          <w:szCs w:val="22"/>
          <w:lang w:val="x-none" w:eastAsia="zh-CN"/>
        </w:rPr>
        <w:t xml:space="preserve">: </w:t>
      </w:r>
      <w:r w:rsidRPr="003B7D3A">
        <w:rPr>
          <w:rFonts w:eastAsiaTheme="minorEastAsia"/>
          <w:i/>
          <w:sz w:val="22"/>
          <w:szCs w:val="22"/>
          <w:lang w:val="x-none" w:eastAsia="zh-CN"/>
        </w:rPr>
        <w:t xml:space="preserve">Take Table </w:t>
      </w:r>
      <w:r w:rsidR="00E81A10" w:rsidRPr="003B7D3A">
        <w:rPr>
          <w:rFonts w:eastAsiaTheme="minorEastAsia"/>
          <w:i/>
          <w:sz w:val="22"/>
          <w:szCs w:val="22"/>
          <w:lang w:val="x-none" w:eastAsia="zh-CN"/>
        </w:rPr>
        <w:t>1</w:t>
      </w:r>
      <w:r w:rsidR="004F44BA">
        <w:rPr>
          <w:rFonts w:eastAsiaTheme="minorEastAsia"/>
          <w:i/>
          <w:sz w:val="22"/>
          <w:szCs w:val="22"/>
          <w:lang w:val="x-none" w:eastAsia="zh-CN"/>
        </w:rPr>
        <w:t>1</w:t>
      </w:r>
      <w:r w:rsidRPr="003B7D3A">
        <w:rPr>
          <w:rFonts w:eastAsiaTheme="minorEastAsia"/>
          <w:i/>
          <w:sz w:val="22"/>
          <w:szCs w:val="22"/>
          <w:lang w:val="x-none" w:eastAsia="zh-CN"/>
        </w:rPr>
        <w:t xml:space="preserve"> as the start point for UL multi-layer DFT-s-OFDM </w:t>
      </w:r>
      <w:r w:rsidR="00674F08" w:rsidRPr="003B7D3A">
        <w:rPr>
          <w:rFonts w:eastAsiaTheme="minorEastAsia"/>
          <w:i/>
          <w:sz w:val="22"/>
          <w:szCs w:val="22"/>
          <w:lang w:val="x-none" w:eastAsia="zh-CN"/>
        </w:rPr>
        <w:t>link level net gain e</w:t>
      </w:r>
      <w:r w:rsidRPr="003B7D3A">
        <w:rPr>
          <w:rFonts w:eastAsiaTheme="minorEastAsia"/>
          <w:i/>
          <w:sz w:val="22"/>
          <w:szCs w:val="22"/>
          <w:lang w:val="x-none" w:eastAsia="zh-CN"/>
        </w:rPr>
        <w:t>valuations</w:t>
      </w:r>
    </w:p>
    <w:p w14:paraId="131EBCA3" w14:textId="45362C1A" w:rsidR="00DE6819" w:rsidRPr="00E51E97" w:rsidRDefault="00DE6819" w:rsidP="00DE6819">
      <w:pPr>
        <w:outlineLvl w:val="2"/>
        <w:rPr>
          <w:rFonts w:eastAsiaTheme="minorEastAsia"/>
          <w:b/>
          <w:sz w:val="22"/>
          <w:lang w:val="en-US" w:eastAsia="zh-CN"/>
        </w:rPr>
      </w:pPr>
      <w:r>
        <w:rPr>
          <w:b/>
          <w:sz w:val="22"/>
          <w:lang w:val="en-US" w:eastAsia="zh-CN"/>
        </w:rPr>
        <w:t>5</w:t>
      </w:r>
      <w:r w:rsidRPr="00B93814">
        <w:rPr>
          <w:b/>
          <w:sz w:val="22"/>
          <w:lang w:val="en-US" w:eastAsia="zh-CN"/>
        </w:rPr>
        <w:t>.</w:t>
      </w:r>
      <w:r>
        <w:rPr>
          <w:b/>
          <w:sz w:val="22"/>
          <w:lang w:val="en-US" w:eastAsia="zh-CN"/>
        </w:rPr>
        <w:t>1</w:t>
      </w:r>
      <w:r w:rsidRPr="00B93814">
        <w:rPr>
          <w:b/>
          <w:sz w:val="22"/>
          <w:lang w:val="en-US" w:eastAsia="zh-CN"/>
        </w:rPr>
        <w:t>.</w:t>
      </w:r>
      <w:r>
        <w:rPr>
          <w:b/>
          <w:sz w:val="22"/>
          <w:lang w:val="en-US" w:eastAsia="zh-CN"/>
        </w:rPr>
        <w:t>2</w:t>
      </w:r>
      <w:r w:rsidRPr="00B93814">
        <w:rPr>
          <w:b/>
          <w:sz w:val="22"/>
          <w:lang w:val="en-US" w:eastAsia="zh-CN"/>
        </w:rPr>
        <w:t xml:space="preserve"> </w:t>
      </w:r>
      <w:r>
        <w:rPr>
          <w:b/>
          <w:sz w:val="22"/>
          <w:lang w:val="en-US" w:eastAsia="zh-CN"/>
        </w:rPr>
        <w:t xml:space="preserve">Link level evaluation </w:t>
      </w:r>
      <w:r w:rsidR="00071304">
        <w:rPr>
          <w:b/>
          <w:sz w:val="22"/>
          <w:lang w:val="en-US" w:eastAsia="zh-CN"/>
        </w:rPr>
        <w:t>performance</w:t>
      </w:r>
    </w:p>
    <w:p w14:paraId="1D37814C" w14:textId="72D9E491" w:rsidR="00DE6819" w:rsidRPr="0038190A" w:rsidRDefault="00DE6819" w:rsidP="00DE6819">
      <w:pPr>
        <w:jc w:val="both"/>
        <w:rPr>
          <w:rFonts w:eastAsia="宋体"/>
          <w:sz w:val="22"/>
        </w:rPr>
      </w:pPr>
      <w:r w:rsidRPr="00D32E30">
        <w:rPr>
          <w:rFonts w:eastAsia="宋体"/>
          <w:sz w:val="22"/>
          <w:lang w:val="en-CA"/>
        </w:rPr>
        <w:t xml:space="preserve">In Figure </w:t>
      </w:r>
      <w:r w:rsidR="005652F9">
        <w:rPr>
          <w:rFonts w:eastAsia="宋体"/>
          <w:sz w:val="22"/>
          <w:lang w:val="en-CA"/>
        </w:rPr>
        <w:t>1</w:t>
      </w:r>
      <w:r w:rsidR="003E09B9">
        <w:rPr>
          <w:rFonts w:eastAsia="宋体"/>
          <w:sz w:val="22"/>
          <w:lang w:val="en-CA"/>
        </w:rPr>
        <w:t>7</w:t>
      </w:r>
      <w:r w:rsidR="005652F9">
        <w:rPr>
          <w:rFonts w:eastAsia="宋体"/>
          <w:sz w:val="22"/>
          <w:lang w:val="en-CA"/>
        </w:rPr>
        <w:t xml:space="preserve"> </w:t>
      </w:r>
      <w:r w:rsidR="00AA742D">
        <w:rPr>
          <w:rFonts w:eastAsia="宋体"/>
          <w:sz w:val="22"/>
          <w:lang w:val="en-CA"/>
        </w:rPr>
        <w:t>below</w:t>
      </w:r>
      <w:r w:rsidRPr="00D32E30">
        <w:rPr>
          <w:rFonts w:eastAsia="宋体"/>
          <w:sz w:val="22"/>
          <w:lang w:val="en-CA"/>
        </w:rPr>
        <w:t xml:space="preserve">, </w:t>
      </w:r>
      <w:r w:rsidRPr="00D32E30">
        <w:rPr>
          <w:sz w:val="22"/>
        </w:rPr>
        <w:t xml:space="preserve">the BLER performances are compared with different number of base station Rx. </w:t>
      </w:r>
      <w:r w:rsidRPr="00D32E30">
        <w:rPr>
          <w:rFonts w:eastAsia="宋体"/>
          <w:sz w:val="22"/>
        </w:rPr>
        <w:t>For the CP-OFDM, the ideal TPMI based precoding were assumed where the BS can select the TPMI based on an ideal SRS-based channel information while the diagonal matrix is constantly used as the precoder for DFT-s-</w:t>
      </w:r>
      <w:r w:rsidRPr="00D32E30">
        <w:rPr>
          <w:rFonts w:eastAsia="宋体"/>
          <w:sz w:val="22"/>
        </w:rPr>
        <w:lastRenderedPageBreak/>
        <w:t>OFDM.</w:t>
      </w:r>
      <w:r>
        <w:rPr>
          <w:rFonts w:eastAsia="宋体"/>
          <w:sz w:val="22"/>
        </w:rPr>
        <w:t xml:space="preserve"> W</w:t>
      </w:r>
      <w:r w:rsidRPr="00D32E30">
        <w:rPr>
          <w:rFonts w:eastAsia="宋体"/>
          <w:sz w:val="22"/>
        </w:rPr>
        <w:t>hen the system evolves from MIMO to Massive MIMO, the large number of receiver antennas can flatten the frequency-selective channels, thereby compensating for the precoding loss of DFT-s-OFDM.</w:t>
      </w:r>
    </w:p>
    <w:p w14:paraId="75681068" w14:textId="77777777" w:rsidR="00DE6819" w:rsidRPr="00D32E30" w:rsidRDefault="00DE6819" w:rsidP="00DE6819">
      <w:pPr>
        <w:jc w:val="center"/>
        <w:rPr>
          <w:rFonts w:eastAsia="宋体"/>
          <w:sz w:val="22"/>
        </w:rPr>
      </w:pPr>
      <w:r w:rsidRPr="00D32E30">
        <w:rPr>
          <w:rFonts w:eastAsia="宋体"/>
          <w:noProof/>
          <w:sz w:val="22"/>
        </w:rPr>
        <w:drawing>
          <wp:inline distT="0" distB="0" distL="0" distR="0" wp14:anchorId="25DBB1FD" wp14:editId="7847FDB7">
            <wp:extent cx="2843159" cy="2384172"/>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66808" cy="2404003"/>
                    </a:xfrm>
                    <a:prstGeom prst="rect">
                      <a:avLst/>
                    </a:prstGeom>
                    <a:noFill/>
                    <a:ln>
                      <a:noFill/>
                    </a:ln>
                  </pic:spPr>
                </pic:pic>
              </a:graphicData>
            </a:graphic>
          </wp:inline>
        </w:drawing>
      </w:r>
    </w:p>
    <w:p w14:paraId="344A50C8" w14:textId="71694011" w:rsidR="00DE6819" w:rsidRPr="005D2C4C" w:rsidRDefault="00DE6819" w:rsidP="00DE6819">
      <w:pPr>
        <w:pStyle w:val="Caption"/>
        <w:jc w:val="center"/>
        <w:rPr>
          <w:rFonts w:eastAsia="宋体"/>
          <w:sz w:val="22"/>
          <w:szCs w:val="22"/>
          <w:lang w:val="en-CA" w:eastAsia="zh-CN"/>
        </w:rPr>
      </w:pPr>
      <w:r w:rsidRPr="000B27A7">
        <w:rPr>
          <w:sz w:val="22"/>
          <w:szCs w:val="22"/>
        </w:rPr>
        <w:t xml:space="preserve">Figure </w:t>
      </w:r>
      <w:r w:rsidR="001877DC">
        <w:rPr>
          <w:sz w:val="22"/>
          <w:szCs w:val="22"/>
        </w:rPr>
        <w:t>1</w:t>
      </w:r>
      <w:r w:rsidR="003E09B9">
        <w:rPr>
          <w:sz w:val="22"/>
          <w:szCs w:val="22"/>
        </w:rPr>
        <w:t>7</w:t>
      </w:r>
      <w:r w:rsidR="001877DC" w:rsidRPr="00D87261">
        <w:rPr>
          <w:rFonts w:eastAsia="宋体"/>
          <w:sz w:val="22"/>
          <w:szCs w:val="22"/>
          <w:lang w:val="en-CA" w:eastAsia="zh-CN"/>
        </w:rPr>
        <w:t xml:space="preserve"> </w:t>
      </w:r>
      <w:r w:rsidRPr="00D87261">
        <w:rPr>
          <w:rFonts w:eastAsia="宋体"/>
          <w:sz w:val="22"/>
          <w:szCs w:val="22"/>
          <w:lang w:val="en-CA" w:eastAsia="zh-CN"/>
        </w:rPr>
        <w:t>BLER comparison of UL rank 2 between NR basis DFT-s-OFDM and CP-OFDM</w:t>
      </w:r>
      <w:r w:rsidR="00091B41">
        <w:rPr>
          <w:rFonts w:eastAsia="宋体"/>
          <w:sz w:val="22"/>
          <w:szCs w:val="22"/>
          <w:lang w:val="en-CA" w:eastAsia="zh-CN"/>
        </w:rPr>
        <w:t xml:space="preserve"> </w:t>
      </w:r>
      <w:r w:rsidR="003D144A" w:rsidRPr="000B27A7">
        <w:rPr>
          <w:rFonts w:eastAsia="宋体"/>
          <w:sz w:val="22"/>
          <w:szCs w:val="22"/>
          <w:lang w:val="en-CA" w:eastAsia="zh-CN"/>
        </w:rPr>
        <w:t>(</w:t>
      </w:r>
      <w:r w:rsidR="003D144A" w:rsidRPr="00D87261">
        <w:rPr>
          <w:rFonts w:eastAsia="宋体"/>
          <w:sz w:val="22"/>
          <w:szCs w:val="22"/>
          <w:lang w:val="en-CA" w:eastAsia="zh-CN"/>
        </w:rPr>
        <w:t>NR MCS 14</w:t>
      </w:r>
      <w:r w:rsidR="003D144A" w:rsidRPr="000B27A7">
        <w:rPr>
          <w:rFonts w:eastAsia="宋体"/>
          <w:sz w:val="22"/>
          <w:szCs w:val="22"/>
          <w:lang w:val="en-CA" w:eastAsia="zh-CN"/>
        </w:rPr>
        <w:t>; 32RB; 3km/h;)</w:t>
      </w:r>
    </w:p>
    <w:p w14:paraId="2209CAD2" w14:textId="5725AA23" w:rsidR="00DE6819" w:rsidRPr="005D2C4C" w:rsidRDefault="00DE6819" w:rsidP="00DE6819">
      <w:pPr>
        <w:rPr>
          <w:rFonts w:eastAsia="宋体"/>
          <w:b/>
          <w:i/>
          <w:sz w:val="22"/>
          <w:lang w:val="x-none"/>
        </w:rPr>
      </w:pPr>
      <w:r>
        <w:rPr>
          <w:rFonts w:eastAsia="宋体" w:hint="eastAsia"/>
          <w:b/>
          <w:i/>
          <w:sz w:val="22"/>
          <w:lang w:val="x-none"/>
        </w:rPr>
        <w:t>O</w:t>
      </w:r>
      <w:r>
        <w:rPr>
          <w:rFonts w:eastAsia="宋体"/>
          <w:b/>
          <w:i/>
          <w:sz w:val="22"/>
          <w:lang w:val="x-none"/>
        </w:rPr>
        <w:t>bservation 1</w:t>
      </w:r>
      <w:r w:rsidR="007C7851">
        <w:rPr>
          <w:rFonts w:eastAsia="宋体"/>
          <w:b/>
          <w:i/>
          <w:sz w:val="22"/>
          <w:lang w:val="x-none"/>
        </w:rPr>
        <w:t>6</w:t>
      </w:r>
      <w:r>
        <w:rPr>
          <w:rFonts w:eastAsia="宋体"/>
          <w:b/>
          <w:i/>
          <w:sz w:val="22"/>
          <w:lang w:val="x-none"/>
        </w:rPr>
        <w:t xml:space="preserve">: </w:t>
      </w:r>
      <w:r w:rsidRPr="00E96A86">
        <w:rPr>
          <w:rFonts w:eastAsia="宋体"/>
          <w:bCs/>
          <w:i/>
          <w:sz w:val="22"/>
          <w:lang w:val="x-none"/>
        </w:rPr>
        <w:t xml:space="preserve">As the number of RX number increases, SNR degradation of multi-layer DFT-s-OFDM compare to CP-OFDM </w:t>
      </w:r>
      <w:r w:rsidR="00126878">
        <w:rPr>
          <w:rFonts w:eastAsia="宋体"/>
          <w:bCs/>
          <w:i/>
          <w:sz w:val="22"/>
          <w:lang w:val="x-none"/>
        </w:rPr>
        <w:t xml:space="preserve">is </w:t>
      </w:r>
      <w:r w:rsidRPr="00E96A86">
        <w:rPr>
          <w:rFonts w:eastAsia="宋体"/>
          <w:bCs/>
          <w:i/>
          <w:sz w:val="22"/>
          <w:lang w:val="x-none"/>
        </w:rPr>
        <w:t>mitigated, when R</w:t>
      </w:r>
      <w:r w:rsidRPr="00E96A86">
        <w:rPr>
          <w:rFonts w:eastAsia="宋体" w:hint="eastAsia"/>
          <w:bCs/>
          <w:i/>
          <w:sz w:val="22"/>
          <w:lang w:val="x-none"/>
        </w:rPr>
        <w:t>X</w:t>
      </w:r>
      <w:r w:rsidRPr="00E96A86">
        <w:rPr>
          <w:rFonts w:eastAsia="宋体"/>
          <w:bCs/>
          <w:i/>
          <w:sz w:val="22"/>
          <w:lang w:val="x-none"/>
        </w:rPr>
        <w:t xml:space="preserve"> </w:t>
      </w:r>
      <w:r w:rsidRPr="00E96A86">
        <w:rPr>
          <w:rFonts w:eastAsia="宋体" w:hint="eastAsia"/>
          <w:bCs/>
          <w:i/>
          <w:sz w:val="22"/>
          <w:lang w:val="x-none"/>
        </w:rPr>
        <w:t>number</w:t>
      </w:r>
      <w:r w:rsidRPr="00E96A86">
        <w:rPr>
          <w:rFonts w:eastAsia="宋体"/>
          <w:bCs/>
          <w:i/>
          <w:sz w:val="22"/>
          <w:lang w:val="x-none"/>
        </w:rPr>
        <w:t xml:space="preserve"> greater or equal than 64, there is no difference between these two waveform</w:t>
      </w:r>
      <w:r w:rsidR="00487EDA">
        <w:rPr>
          <w:rFonts w:eastAsia="宋体"/>
          <w:bCs/>
          <w:i/>
          <w:sz w:val="22"/>
          <w:lang w:val="x-none"/>
        </w:rPr>
        <w:t>s</w:t>
      </w:r>
      <w:r w:rsidRPr="00E96A86">
        <w:rPr>
          <w:rFonts w:eastAsia="宋体"/>
          <w:bCs/>
          <w:i/>
          <w:sz w:val="22"/>
          <w:lang w:val="x-none"/>
        </w:rPr>
        <w:t xml:space="preserve"> on BLER performance. </w:t>
      </w:r>
    </w:p>
    <w:p w14:paraId="6CB69CAC" w14:textId="6DCBB24D" w:rsidR="00DE6819" w:rsidRDefault="00DE6819" w:rsidP="003B7D3A">
      <w:pPr>
        <w:jc w:val="both"/>
        <w:rPr>
          <w:rFonts w:eastAsia="宋体"/>
          <w:sz w:val="22"/>
        </w:rPr>
      </w:pPr>
      <w:r>
        <w:rPr>
          <w:rFonts w:eastAsia="宋体"/>
          <w:sz w:val="22"/>
        </w:rPr>
        <w:t xml:space="preserve">Since the </w:t>
      </w:r>
      <w:r w:rsidRPr="006D32D4">
        <w:rPr>
          <w:rFonts w:eastAsia="宋体"/>
          <w:sz w:val="22"/>
        </w:rPr>
        <w:t>diagonal</w:t>
      </w:r>
      <w:r w:rsidRPr="00760793">
        <w:t xml:space="preserve"> </w:t>
      </w:r>
      <w:r w:rsidRPr="00760793">
        <w:rPr>
          <w:rFonts w:eastAsia="宋体"/>
          <w:sz w:val="22"/>
        </w:rPr>
        <w:t>matrix</w:t>
      </w:r>
      <w:r>
        <w:rPr>
          <w:rFonts w:eastAsia="宋体"/>
          <w:sz w:val="22"/>
        </w:rPr>
        <w:t xml:space="preserve"> is assumed as the precoder for DFT-s-OFDM, each stream is a single-carrier waveform and directly mapping to an antenna port. Thus, the signal passing PA m</w:t>
      </w:r>
      <w:r w:rsidRPr="00F83B50">
        <w:rPr>
          <w:rFonts w:eastAsia="宋体"/>
          <w:sz w:val="22"/>
        </w:rPr>
        <w:t>aintains low PAPR characteristics</w:t>
      </w:r>
      <w:r>
        <w:rPr>
          <w:rFonts w:eastAsia="宋体"/>
          <w:sz w:val="22"/>
        </w:rPr>
        <w:t xml:space="preserve">. </w:t>
      </w:r>
      <w:r w:rsidR="00126878">
        <w:rPr>
          <w:rFonts w:eastAsia="宋体"/>
          <w:sz w:val="22"/>
        </w:rPr>
        <w:t>T</w:t>
      </w:r>
      <w:r>
        <w:rPr>
          <w:rFonts w:eastAsia="宋体"/>
          <w:sz w:val="22"/>
        </w:rPr>
        <w:t xml:space="preserve">he </w:t>
      </w:r>
      <w:r w:rsidRPr="006D32D4">
        <w:rPr>
          <w:rFonts w:eastAsia="宋体"/>
          <w:sz w:val="22"/>
        </w:rPr>
        <w:t>power back-off gain</w:t>
      </w:r>
      <w:r>
        <w:rPr>
          <w:rFonts w:eastAsia="宋体"/>
          <w:sz w:val="22"/>
        </w:rPr>
        <w:t xml:space="preserve"> of DFT-s-OFDM</w:t>
      </w:r>
      <w:r w:rsidRPr="006D32D4">
        <w:rPr>
          <w:rFonts w:eastAsia="宋体"/>
          <w:sz w:val="22"/>
        </w:rPr>
        <w:t xml:space="preserve"> compared to CP-OFDM </w:t>
      </w:r>
      <w:r>
        <w:rPr>
          <w:rFonts w:eastAsia="宋体"/>
          <w:sz w:val="22"/>
        </w:rPr>
        <w:t>can be acquired</w:t>
      </w:r>
      <w:r w:rsidRPr="006D32D4">
        <w:rPr>
          <w:rFonts w:eastAsia="宋体"/>
          <w:sz w:val="22"/>
        </w:rPr>
        <w:t>.</w:t>
      </w:r>
      <w:r>
        <w:rPr>
          <w:rFonts w:eastAsia="宋体"/>
          <w:sz w:val="22"/>
        </w:rPr>
        <w:t xml:space="preserve"> An example of power gain of </w:t>
      </w:r>
      <w:r>
        <w:rPr>
          <w:rFonts w:eastAsia="宋体" w:hint="eastAsia"/>
          <w:sz w:val="22"/>
          <w:lang w:eastAsia="zh-CN"/>
        </w:rPr>
        <w:t>NR</w:t>
      </w:r>
      <w:r>
        <w:rPr>
          <w:rFonts w:eastAsia="宋体"/>
          <w:sz w:val="22"/>
        </w:rPr>
        <w:t xml:space="preserve"> DFT-s-OFDM over CP-OFDM is illustrated in following table based on the </w:t>
      </w:r>
      <w:r w:rsidR="0099034A" w:rsidRPr="0053631D">
        <w:rPr>
          <w:rFonts w:eastAsiaTheme="minorEastAsia"/>
          <w:sz w:val="22"/>
          <w:szCs w:val="22"/>
          <w:lang w:val="en-US" w:eastAsia="zh-CN"/>
        </w:rPr>
        <w:t>Table 6.2</w:t>
      </w:r>
      <w:r w:rsidR="0099034A">
        <w:rPr>
          <w:rFonts w:eastAsiaTheme="minorEastAsia"/>
          <w:sz w:val="22"/>
          <w:szCs w:val="22"/>
          <w:lang w:val="en-US" w:eastAsia="zh-CN"/>
        </w:rPr>
        <w:t>D</w:t>
      </w:r>
      <w:r w:rsidR="0099034A" w:rsidRPr="0053631D">
        <w:rPr>
          <w:rFonts w:eastAsiaTheme="minorEastAsia"/>
          <w:sz w:val="22"/>
          <w:szCs w:val="22"/>
          <w:lang w:val="en-US" w:eastAsia="zh-CN"/>
        </w:rPr>
        <w:t>.2-</w:t>
      </w:r>
      <w:r w:rsidR="0099034A">
        <w:rPr>
          <w:rFonts w:eastAsiaTheme="minorEastAsia"/>
          <w:sz w:val="22"/>
          <w:szCs w:val="22"/>
          <w:lang w:val="en-US" w:eastAsia="zh-CN"/>
        </w:rPr>
        <w:t xml:space="preserve">1 </w:t>
      </w:r>
      <w:r>
        <w:rPr>
          <w:rFonts w:eastAsia="宋体"/>
          <w:sz w:val="22"/>
        </w:rPr>
        <w:t xml:space="preserve">in </w:t>
      </w:r>
      <w:r w:rsidR="00BA6D50">
        <w:rPr>
          <w:rFonts w:eastAsia="宋体"/>
          <w:sz w:val="22"/>
        </w:rPr>
        <w:t>[</w:t>
      </w:r>
      <w:r w:rsidR="0099034A">
        <w:rPr>
          <w:rFonts w:eastAsia="宋体"/>
          <w:sz w:val="22"/>
        </w:rPr>
        <w:t>2</w:t>
      </w:r>
      <w:r w:rsidR="00BA6D50">
        <w:rPr>
          <w:rFonts w:eastAsia="宋体"/>
          <w:sz w:val="22"/>
        </w:rPr>
        <w:t>]</w:t>
      </w:r>
      <w:r w:rsidR="00E44A78">
        <w:rPr>
          <w:rFonts w:eastAsia="宋体"/>
          <w:sz w:val="22"/>
        </w:rPr>
        <w:t>.</w:t>
      </w:r>
      <w:r>
        <w:rPr>
          <w:rFonts w:eastAsia="宋体"/>
          <w:sz w:val="22"/>
        </w:rPr>
        <w:t xml:space="preserve"> PAPR reduction waveform/modulation introduced in Section 2 and Section 3 can further increase the Tx power gain.</w:t>
      </w:r>
    </w:p>
    <w:p w14:paraId="34A57024" w14:textId="3A8423FE" w:rsidR="00DE6819" w:rsidRPr="00235902" w:rsidRDefault="00DE6819" w:rsidP="00235902">
      <w:pPr>
        <w:spacing w:beforeLines="50" w:before="120" w:afterLines="50" w:after="120"/>
        <w:jc w:val="center"/>
        <w:rPr>
          <w:rFonts w:eastAsiaTheme="minorEastAsia"/>
          <w:sz w:val="22"/>
          <w:szCs w:val="22"/>
          <w:lang w:val="en-US" w:eastAsia="zh-CN"/>
        </w:rPr>
      </w:pPr>
      <w:r w:rsidRPr="00235902">
        <w:rPr>
          <w:rFonts w:eastAsiaTheme="minorEastAsia"/>
          <w:sz w:val="22"/>
          <w:szCs w:val="22"/>
          <w:lang w:val="en-US" w:eastAsia="zh-CN"/>
        </w:rPr>
        <w:t>Table</w:t>
      </w:r>
      <w:r w:rsidRPr="00235902">
        <w:rPr>
          <w:rFonts w:eastAsiaTheme="minorEastAsia" w:hint="eastAsia"/>
          <w:sz w:val="22"/>
          <w:szCs w:val="22"/>
          <w:lang w:val="en-US" w:eastAsia="zh-CN"/>
        </w:rPr>
        <w:t xml:space="preserve"> </w:t>
      </w:r>
      <w:r w:rsidR="00CF275C">
        <w:rPr>
          <w:rFonts w:eastAsiaTheme="minorEastAsia"/>
          <w:sz w:val="22"/>
          <w:szCs w:val="22"/>
          <w:lang w:val="en-US" w:eastAsia="zh-CN"/>
        </w:rPr>
        <w:t>12</w:t>
      </w:r>
      <w:r w:rsidR="00AC5C2F" w:rsidRPr="00235902">
        <w:rPr>
          <w:rFonts w:eastAsiaTheme="minorEastAsia" w:hint="eastAsia"/>
          <w:sz w:val="22"/>
          <w:szCs w:val="22"/>
          <w:lang w:val="en-US" w:eastAsia="zh-CN"/>
        </w:rPr>
        <w:t xml:space="preserve"> </w:t>
      </w:r>
      <w:r w:rsidRPr="00235902">
        <w:rPr>
          <w:rFonts w:eastAsiaTheme="minorEastAsia"/>
          <w:sz w:val="22"/>
          <w:szCs w:val="22"/>
          <w:lang w:val="en-US" w:eastAsia="zh-CN"/>
        </w:rPr>
        <w:t>An example of power gain of DFT-s-OFDM over CP-OFDM</w:t>
      </w:r>
    </w:p>
    <w:tbl>
      <w:tblPr>
        <w:tblStyle w:val="TableGrid"/>
        <w:tblW w:w="0" w:type="auto"/>
        <w:jc w:val="center"/>
        <w:tblLook w:val="04A0" w:firstRow="1" w:lastRow="0" w:firstColumn="1" w:lastColumn="0" w:noHBand="0" w:noVBand="1"/>
      </w:tblPr>
      <w:tblGrid>
        <w:gridCol w:w="1688"/>
        <w:gridCol w:w="1751"/>
        <w:gridCol w:w="1768"/>
        <w:gridCol w:w="1768"/>
        <w:gridCol w:w="1780"/>
      </w:tblGrid>
      <w:tr w:rsidR="00DE6819" w:rsidRPr="002B4D9B" w14:paraId="023EF92B" w14:textId="77777777" w:rsidTr="003B7D3A">
        <w:trPr>
          <w:trHeight w:val="253"/>
          <w:jc w:val="center"/>
        </w:trPr>
        <w:tc>
          <w:tcPr>
            <w:tcW w:w="1688" w:type="dxa"/>
            <w:shd w:val="clear" w:color="auto" w:fill="E7E6E6" w:themeFill="background2"/>
            <w:vAlign w:val="center"/>
          </w:tcPr>
          <w:p w14:paraId="49CBE015" w14:textId="6A7D83A9" w:rsidR="00DE6819" w:rsidRPr="003B7D3A" w:rsidRDefault="00DE6819" w:rsidP="003B7D3A">
            <w:pPr>
              <w:spacing w:after="0"/>
              <w:jc w:val="center"/>
              <w:rPr>
                <w:rFonts w:eastAsia="宋体"/>
                <w:b/>
                <w:bCs/>
              </w:rPr>
            </w:pPr>
            <w:r w:rsidRPr="003B7D3A">
              <w:rPr>
                <w:rFonts w:eastAsia="宋体"/>
                <w:b/>
                <w:bCs/>
                <w:lang w:eastAsia="zh-CN"/>
              </w:rPr>
              <w:t>RB</w:t>
            </w:r>
            <w:r w:rsidRPr="003B7D3A">
              <w:rPr>
                <w:rFonts w:eastAsia="宋体"/>
                <w:b/>
                <w:bCs/>
              </w:rPr>
              <w:t xml:space="preserve"> allocation</w:t>
            </w:r>
          </w:p>
        </w:tc>
        <w:tc>
          <w:tcPr>
            <w:tcW w:w="1751" w:type="dxa"/>
            <w:shd w:val="clear" w:color="auto" w:fill="E7E6E6" w:themeFill="background2"/>
            <w:vAlign w:val="center"/>
          </w:tcPr>
          <w:p w14:paraId="2D6058A7" w14:textId="77777777" w:rsidR="00DE6819" w:rsidRPr="003B7D3A" w:rsidRDefault="00DE6819" w:rsidP="003B7D3A">
            <w:pPr>
              <w:spacing w:after="0"/>
              <w:jc w:val="center"/>
              <w:rPr>
                <w:rFonts w:eastAsia="宋体"/>
                <w:b/>
                <w:bCs/>
              </w:rPr>
            </w:pPr>
            <w:r w:rsidRPr="003B7D3A">
              <w:rPr>
                <w:rFonts w:eastAsia="宋体"/>
                <w:b/>
                <w:bCs/>
              </w:rPr>
              <w:t>QPSK</w:t>
            </w:r>
          </w:p>
        </w:tc>
        <w:tc>
          <w:tcPr>
            <w:tcW w:w="1768" w:type="dxa"/>
            <w:shd w:val="clear" w:color="auto" w:fill="E7E6E6" w:themeFill="background2"/>
            <w:vAlign w:val="center"/>
          </w:tcPr>
          <w:p w14:paraId="6435BC08" w14:textId="77777777" w:rsidR="00DE6819" w:rsidRPr="003B7D3A" w:rsidRDefault="00DE6819" w:rsidP="003B7D3A">
            <w:pPr>
              <w:spacing w:after="0"/>
              <w:jc w:val="center"/>
              <w:rPr>
                <w:rFonts w:eastAsia="宋体"/>
                <w:b/>
                <w:bCs/>
              </w:rPr>
            </w:pPr>
            <w:r w:rsidRPr="003B7D3A">
              <w:rPr>
                <w:rFonts w:eastAsia="宋体"/>
                <w:b/>
                <w:bCs/>
              </w:rPr>
              <w:t>16QAM</w:t>
            </w:r>
          </w:p>
        </w:tc>
        <w:tc>
          <w:tcPr>
            <w:tcW w:w="1768" w:type="dxa"/>
            <w:shd w:val="clear" w:color="auto" w:fill="E7E6E6" w:themeFill="background2"/>
            <w:vAlign w:val="center"/>
          </w:tcPr>
          <w:p w14:paraId="7C7B760A" w14:textId="77777777" w:rsidR="00DE6819" w:rsidRPr="003B7D3A" w:rsidRDefault="00DE6819" w:rsidP="003B7D3A">
            <w:pPr>
              <w:spacing w:after="0"/>
              <w:jc w:val="center"/>
              <w:rPr>
                <w:rFonts w:eastAsia="宋体"/>
                <w:b/>
                <w:bCs/>
              </w:rPr>
            </w:pPr>
            <w:r w:rsidRPr="003B7D3A">
              <w:rPr>
                <w:rFonts w:eastAsia="宋体"/>
                <w:b/>
                <w:bCs/>
              </w:rPr>
              <w:t>64QAM</w:t>
            </w:r>
          </w:p>
        </w:tc>
        <w:tc>
          <w:tcPr>
            <w:tcW w:w="1780" w:type="dxa"/>
            <w:shd w:val="clear" w:color="auto" w:fill="E7E6E6" w:themeFill="background2"/>
            <w:vAlign w:val="center"/>
          </w:tcPr>
          <w:p w14:paraId="276C567E" w14:textId="77777777" w:rsidR="00DE6819" w:rsidRPr="003B7D3A" w:rsidRDefault="00DE6819" w:rsidP="003B7D3A">
            <w:pPr>
              <w:spacing w:after="0"/>
              <w:jc w:val="center"/>
              <w:rPr>
                <w:rFonts w:eastAsia="宋体"/>
                <w:b/>
                <w:bCs/>
              </w:rPr>
            </w:pPr>
            <w:r w:rsidRPr="003B7D3A">
              <w:rPr>
                <w:rFonts w:eastAsia="宋体"/>
                <w:b/>
                <w:bCs/>
              </w:rPr>
              <w:t>256QAM</w:t>
            </w:r>
          </w:p>
        </w:tc>
      </w:tr>
      <w:tr w:rsidR="00DE6819" w:rsidRPr="002B4D9B" w14:paraId="6B61A5E6" w14:textId="77777777" w:rsidTr="003B7D3A">
        <w:trPr>
          <w:trHeight w:val="253"/>
          <w:jc w:val="center"/>
        </w:trPr>
        <w:tc>
          <w:tcPr>
            <w:tcW w:w="1688" w:type="dxa"/>
            <w:vAlign w:val="center"/>
          </w:tcPr>
          <w:p w14:paraId="44E98E7C" w14:textId="77777777" w:rsidR="00DE6819" w:rsidRPr="003B7D3A" w:rsidRDefault="00DE6819" w:rsidP="003B7D3A">
            <w:pPr>
              <w:spacing w:after="0"/>
              <w:jc w:val="center"/>
              <w:rPr>
                <w:rFonts w:eastAsia="宋体"/>
                <w:lang w:eastAsia="zh-CN"/>
              </w:rPr>
            </w:pPr>
            <w:r w:rsidRPr="003B7D3A">
              <w:rPr>
                <w:rFonts w:eastAsia="宋体"/>
                <w:lang w:eastAsia="zh-CN"/>
              </w:rPr>
              <w:t>Outer RB</w:t>
            </w:r>
          </w:p>
        </w:tc>
        <w:tc>
          <w:tcPr>
            <w:tcW w:w="1751" w:type="dxa"/>
            <w:vAlign w:val="center"/>
          </w:tcPr>
          <w:p w14:paraId="4F0BF6CD" w14:textId="15E060A2" w:rsidR="00DE6819" w:rsidRPr="003B7D3A" w:rsidRDefault="000B1751" w:rsidP="003B7D3A">
            <w:pPr>
              <w:spacing w:after="0"/>
              <w:jc w:val="center"/>
              <w:rPr>
                <w:rFonts w:eastAsia="宋体"/>
                <w:lang w:eastAsia="zh-CN"/>
              </w:rPr>
            </w:pPr>
            <w:r>
              <w:rPr>
                <w:rFonts w:eastAsia="宋体"/>
                <w:lang w:eastAsia="zh-CN"/>
              </w:rPr>
              <w:t>1.5</w:t>
            </w:r>
            <w:r w:rsidR="00DE6819" w:rsidRPr="003B7D3A">
              <w:rPr>
                <w:rFonts w:eastAsia="宋体"/>
                <w:lang w:eastAsia="zh-CN"/>
              </w:rPr>
              <w:t>dB</w:t>
            </w:r>
          </w:p>
        </w:tc>
        <w:tc>
          <w:tcPr>
            <w:tcW w:w="1768" w:type="dxa"/>
            <w:vAlign w:val="center"/>
          </w:tcPr>
          <w:p w14:paraId="1907F975" w14:textId="77777777" w:rsidR="00DE6819" w:rsidRPr="003B7D3A" w:rsidRDefault="00DE6819" w:rsidP="003B7D3A">
            <w:pPr>
              <w:spacing w:after="0"/>
              <w:jc w:val="center"/>
              <w:rPr>
                <w:rFonts w:eastAsia="宋体"/>
              </w:rPr>
            </w:pPr>
            <w:r w:rsidRPr="003B7D3A">
              <w:rPr>
                <w:rFonts w:eastAsia="宋体"/>
              </w:rPr>
              <w:t>1dB</w:t>
            </w:r>
          </w:p>
        </w:tc>
        <w:tc>
          <w:tcPr>
            <w:tcW w:w="1768" w:type="dxa"/>
            <w:vAlign w:val="center"/>
          </w:tcPr>
          <w:p w14:paraId="61F9AEF4" w14:textId="07076836" w:rsidR="00DE6819" w:rsidRPr="003B7D3A" w:rsidRDefault="00DE6819" w:rsidP="003B7D3A">
            <w:pPr>
              <w:spacing w:after="0"/>
              <w:jc w:val="center"/>
              <w:rPr>
                <w:rFonts w:eastAsia="宋体"/>
              </w:rPr>
            </w:pPr>
            <w:r w:rsidRPr="003B7D3A">
              <w:rPr>
                <w:rFonts w:eastAsia="宋体"/>
              </w:rPr>
              <w:t>1</w:t>
            </w:r>
            <w:r w:rsidR="00F5764F">
              <w:rPr>
                <w:rFonts w:eastAsia="宋体"/>
              </w:rPr>
              <w:t>.5</w:t>
            </w:r>
            <w:r w:rsidRPr="003B7D3A">
              <w:rPr>
                <w:rFonts w:eastAsia="宋体"/>
              </w:rPr>
              <w:t>dB</w:t>
            </w:r>
          </w:p>
        </w:tc>
        <w:tc>
          <w:tcPr>
            <w:tcW w:w="1780" w:type="dxa"/>
            <w:vAlign w:val="center"/>
          </w:tcPr>
          <w:p w14:paraId="42B9C259" w14:textId="606EF114" w:rsidR="00DE6819" w:rsidRPr="003B7D3A" w:rsidRDefault="00DE6819" w:rsidP="003B7D3A">
            <w:pPr>
              <w:spacing w:after="0"/>
              <w:jc w:val="center"/>
              <w:rPr>
                <w:rFonts w:eastAsia="宋体"/>
              </w:rPr>
            </w:pPr>
            <w:r w:rsidRPr="003B7D3A">
              <w:rPr>
                <w:rFonts w:eastAsia="宋体"/>
              </w:rPr>
              <w:t>2</w:t>
            </w:r>
            <w:r w:rsidR="00E11A1F">
              <w:rPr>
                <w:rFonts w:eastAsia="宋体"/>
              </w:rPr>
              <w:t>.5</w:t>
            </w:r>
            <w:r w:rsidRPr="003B7D3A">
              <w:rPr>
                <w:rFonts w:eastAsia="宋体"/>
              </w:rPr>
              <w:t>dB</w:t>
            </w:r>
          </w:p>
        </w:tc>
      </w:tr>
      <w:tr w:rsidR="00DE6819" w:rsidRPr="002B4D9B" w14:paraId="1A7E751C" w14:textId="77777777" w:rsidTr="003B7D3A">
        <w:trPr>
          <w:trHeight w:val="253"/>
          <w:jc w:val="center"/>
        </w:trPr>
        <w:tc>
          <w:tcPr>
            <w:tcW w:w="1688" w:type="dxa"/>
            <w:vAlign w:val="center"/>
          </w:tcPr>
          <w:p w14:paraId="1C265308" w14:textId="77777777" w:rsidR="00DE6819" w:rsidRPr="003B7D3A" w:rsidRDefault="00DE6819" w:rsidP="003B7D3A">
            <w:pPr>
              <w:spacing w:after="0"/>
              <w:jc w:val="center"/>
              <w:rPr>
                <w:rFonts w:eastAsia="宋体"/>
                <w:lang w:eastAsia="zh-CN"/>
              </w:rPr>
            </w:pPr>
            <w:r w:rsidRPr="003B7D3A">
              <w:rPr>
                <w:rFonts w:eastAsia="宋体"/>
                <w:lang w:eastAsia="zh-CN"/>
              </w:rPr>
              <w:t>Inner RB</w:t>
            </w:r>
          </w:p>
        </w:tc>
        <w:tc>
          <w:tcPr>
            <w:tcW w:w="1751" w:type="dxa"/>
            <w:vAlign w:val="center"/>
          </w:tcPr>
          <w:p w14:paraId="054C11BB" w14:textId="77777777" w:rsidR="00DE6819" w:rsidRPr="003B7D3A" w:rsidRDefault="00DE6819" w:rsidP="003B7D3A">
            <w:pPr>
              <w:spacing w:after="0"/>
              <w:jc w:val="center"/>
              <w:rPr>
                <w:rFonts w:eastAsia="宋体"/>
                <w:lang w:eastAsia="zh-CN"/>
              </w:rPr>
            </w:pPr>
            <w:r w:rsidRPr="003B7D3A">
              <w:rPr>
                <w:rFonts w:eastAsia="宋体"/>
                <w:lang w:eastAsia="zh-CN"/>
              </w:rPr>
              <w:t>1.5dB</w:t>
            </w:r>
          </w:p>
        </w:tc>
        <w:tc>
          <w:tcPr>
            <w:tcW w:w="1768" w:type="dxa"/>
            <w:vAlign w:val="center"/>
          </w:tcPr>
          <w:p w14:paraId="5250F2C6" w14:textId="77777777" w:rsidR="00DE6819" w:rsidRPr="003B7D3A" w:rsidRDefault="00DE6819" w:rsidP="003B7D3A">
            <w:pPr>
              <w:spacing w:after="0"/>
              <w:jc w:val="center"/>
              <w:rPr>
                <w:rFonts w:eastAsia="宋体"/>
                <w:lang w:eastAsia="zh-CN"/>
              </w:rPr>
            </w:pPr>
            <w:r w:rsidRPr="003B7D3A">
              <w:rPr>
                <w:rFonts w:eastAsia="宋体"/>
                <w:lang w:eastAsia="zh-CN"/>
              </w:rPr>
              <w:t>1dB</w:t>
            </w:r>
          </w:p>
        </w:tc>
        <w:tc>
          <w:tcPr>
            <w:tcW w:w="1768" w:type="dxa"/>
            <w:vAlign w:val="center"/>
          </w:tcPr>
          <w:p w14:paraId="067E667B" w14:textId="0F91EE50" w:rsidR="00DE6819" w:rsidRPr="003B7D3A" w:rsidRDefault="00DE6819" w:rsidP="003B7D3A">
            <w:pPr>
              <w:spacing w:after="0"/>
              <w:jc w:val="center"/>
              <w:rPr>
                <w:rFonts w:eastAsia="宋体"/>
                <w:lang w:eastAsia="zh-CN"/>
              </w:rPr>
            </w:pPr>
            <w:r w:rsidRPr="003B7D3A">
              <w:rPr>
                <w:rFonts w:eastAsia="宋体"/>
                <w:lang w:eastAsia="zh-CN"/>
              </w:rPr>
              <w:t>1</w:t>
            </w:r>
            <w:r w:rsidR="00DE6DC5">
              <w:rPr>
                <w:rFonts w:eastAsia="宋体"/>
                <w:lang w:eastAsia="zh-CN"/>
              </w:rPr>
              <w:t>.5</w:t>
            </w:r>
            <w:r w:rsidRPr="003B7D3A">
              <w:rPr>
                <w:rFonts w:eastAsia="宋体"/>
                <w:lang w:eastAsia="zh-CN"/>
              </w:rPr>
              <w:t>dB</w:t>
            </w:r>
          </w:p>
        </w:tc>
        <w:tc>
          <w:tcPr>
            <w:tcW w:w="1780" w:type="dxa"/>
            <w:vAlign w:val="center"/>
          </w:tcPr>
          <w:p w14:paraId="3A2E3A46" w14:textId="5F9B205E" w:rsidR="00DE6819" w:rsidRPr="003B7D3A" w:rsidRDefault="00DE6819" w:rsidP="003B7D3A">
            <w:pPr>
              <w:spacing w:after="0"/>
              <w:jc w:val="center"/>
              <w:rPr>
                <w:rFonts w:eastAsia="宋体"/>
                <w:lang w:eastAsia="zh-CN"/>
              </w:rPr>
            </w:pPr>
            <w:r w:rsidRPr="003B7D3A">
              <w:rPr>
                <w:rFonts w:eastAsia="宋体"/>
                <w:lang w:eastAsia="zh-CN"/>
              </w:rPr>
              <w:t>2</w:t>
            </w:r>
            <w:r w:rsidR="00D95BD6">
              <w:rPr>
                <w:rFonts w:eastAsia="宋体"/>
                <w:lang w:eastAsia="zh-CN"/>
              </w:rPr>
              <w:t>.5</w:t>
            </w:r>
            <w:r w:rsidRPr="003B7D3A">
              <w:rPr>
                <w:rFonts w:eastAsia="宋体"/>
                <w:lang w:eastAsia="zh-CN"/>
              </w:rPr>
              <w:t>dB</w:t>
            </w:r>
          </w:p>
        </w:tc>
      </w:tr>
    </w:tbl>
    <w:p w14:paraId="005F794F" w14:textId="1393CA4E" w:rsidR="00DE6819" w:rsidRDefault="00DE6819" w:rsidP="00DE6819">
      <w:pPr>
        <w:spacing w:beforeLines="50" w:before="120" w:afterLines="50" w:after="120"/>
        <w:rPr>
          <w:rFonts w:eastAsia="宋体"/>
          <w:sz w:val="22"/>
        </w:rPr>
      </w:pPr>
      <w:r>
        <w:rPr>
          <w:rFonts w:eastAsia="宋体"/>
          <w:sz w:val="22"/>
        </w:rPr>
        <w:t>W</w:t>
      </w:r>
      <w:r w:rsidRPr="005B6A17">
        <w:rPr>
          <w:rFonts w:eastAsia="宋体"/>
          <w:sz w:val="22"/>
        </w:rPr>
        <w:t>hen base station Rx number</w:t>
      </w:r>
      <w:r>
        <w:rPr>
          <w:rFonts w:eastAsia="宋体"/>
          <w:sz w:val="22"/>
        </w:rPr>
        <w:t xml:space="preserve"> is larger enough, e.g., larger than 64, the net gain of 2-layer DFT-s-OFDM with specific precoding design, is equal </w:t>
      </w:r>
      <w:r w:rsidRPr="005B6A17">
        <w:rPr>
          <w:rFonts w:eastAsia="宋体"/>
          <w:sz w:val="22"/>
        </w:rPr>
        <w:t>to</w:t>
      </w:r>
      <w:r>
        <w:rPr>
          <w:rFonts w:eastAsia="宋体"/>
          <w:sz w:val="22"/>
        </w:rPr>
        <w:t xml:space="preserve"> the power gain.</w:t>
      </w:r>
    </w:p>
    <w:p w14:paraId="6C8B5458" w14:textId="067F26BA" w:rsidR="007727F9" w:rsidRPr="003B7D3A" w:rsidRDefault="00DE6819" w:rsidP="003B7D3A">
      <w:r>
        <w:rPr>
          <w:rFonts w:eastAsia="宋体"/>
          <w:b/>
          <w:i/>
          <w:sz w:val="22"/>
          <w:lang w:val="x-none"/>
        </w:rPr>
        <w:t>Observation 1</w:t>
      </w:r>
      <w:r w:rsidR="007C7851">
        <w:rPr>
          <w:rFonts w:eastAsia="宋体"/>
          <w:b/>
          <w:i/>
          <w:sz w:val="22"/>
          <w:lang w:val="x-none"/>
        </w:rPr>
        <w:t>7</w:t>
      </w:r>
      <w:r>
        <w:rPr>
          <w:rFonts w:eastAsia="宋体" w:hint="eastAsia"/>
          <w:b/>
          <w:i/>
          <w:sz w:val="22"/>
          <w:lang w:val="x-none"/>
        </w:rPr>
        <w:t>：</w:t>
      </w:r>
      <w:r w:rsidRPr="00E96A86">
        <w:rPr>
          <w:rFonts w:eastAsia="宋体"/>
          <w:bCs/>
          <w:i/>
          <w:sz w:val="22"/>
          <w:lang w:val="x-none"/>
        </w:rPr>
        <w:t xml:space="preserve">Considering the MPR gain of DFT-s-OFDM, UL multi-layer DFT-s-OFDM can </w:t>
      </w:r>
      <w:r>
        <w:rPr>
          <w:rFonts w:eastAsia="宋体"/>
          <w:bCs/>
          <w:i/>
          <w:sz w:val="22"/>
          <w:lang w:val="x-none"/>
        </w:rPr>
        <w:t>provide</w:t>
      </w:r>
      <w:r w:rsidRPr="00E96A86">
        <w:rPr>
          <w:rFonts w:eastAsia="宋体"/>
          <w:bCs/>
          <w:i/>
          <w:sz w:val="22"/>
          <w:lang w:val="x-none"/>
        </w:rPr>
        <w:t xml:space="preserve"> a net gain compare to UL multi-layer CP-OFDM</w:t>
      </w:r>
    </w:p>
    <w:p w14:paraId="1502806E" w14:textId="5BE29B12" w:rsidR="007727F9" w:rsidRDefault="007727F9" w:rsidP="007727F9">
      <w:pPr>
        <w:pStyle w:val="title2"/>
        <w:numPr>
          <w:ilvl w:val="0"/>
          <w:numId w:val="0"/>
        </w:numPr>
        <w:spacing w:beforeLines="100" w:before="240" w:afterLines="100" w:after="240"/>
        <w:rPr>
          <w:b/>
          <w:lang w:val="en-US"/>
        </w:rPr>
      </w:pPr>
      <w:r>
        <w:rPr>
          <w:b/>
          <w:lang w:val="en-US"/>
        </w:rPr>
        <w:t>5</w:t>
      </w:r>
      <w:r w:rsidRPr="00313792">
        <w:rPr>
          <w:b/>
          <w:lang w:val="en-US"/>
        </w:rPr>
        <w:t>.</w:t>
      </w:r>
      <w:r>
        <w:rPr>
          <w:b/>
          <w:lang w:val="en-US"/>
        </w:rPr>
        <w:t>2</w:t>
      </w:r>
      <w:r w:rsidRPr="00313792">
        <w:rPr>
          <w:b/>
          <w:lang w:val="en-US"/>
        </w:rPr>
        <w:t xml:space="preserve"> </w:t>
      </w:r>
      <w:r w:rsidR="009F3F2A">
        <w:rPr>
          <w:b/>
          <w:lang w:val="en-US"/>
        </w:rPr>
        <w:t xml:space="preserve">System level </w:t>
      </w:r>
      <w:r w:rsidR="00B75154">
        <w:rPr>
          <w:b/>
          <w:lang w:val="en-US"/>
        </w:rPr>
        <w:t>performance</w:t>
      </w:r>
    </w:p>
    <w:p w14:paraId="3E3FCD71" w14:textId="7070EA6C" w:rsidR="006478E7" w:rsidRPr="003B7D3A" w:rsidRDefault="00316D8E" w:rsidP="006478E7">
      <w:pPr>
        <w:jc w:val="both"/>
        <w:rPr>
          <w:rFonts w:eastAsia="微软雅黑"/>
          <w:color w:val="191919"/>
          <w:sz w:val="22"/>
          <w:szCs w:val="21"/>
          <w:shd w:val="clear" w:color="auto" w:fill="FFFFFF"/>
          <w:lang w:eastAsia="zh-CN"/>
        </w:rPr>
      </w:pPr>
      <w:r>
        <w:rPr>
          <w:rFonts w:eastAsia="微软雅黑" w:hint="eastAsia"/>
          <w:color w:val="191919"/>
          <w:sz w:val="22"/>
          <w:szCs w:val="21"/>
          <w:shd w:val="clear" w:color="auto" w:fill="FFFFFF"/>
          <w:lang w:eastAsia="zh-CN"/>
        </w:rPr>
        <w:t>L</w:t>
      </w:r>
      <w:r>
        <w:rPr>
          <w:rFonts w:eastAsia="微软雅黑"/>
          <w:color w:val="191919"/>
          <w:sz w:val="22"/>
          <w:szCs w:val="21"/>
          <w:shd w:val="clear" w:color="auto" w:fill="FFFFFF"/>
          <w:lang w:eastAsia="zh-CN"/>
        </w:rPr>
        <w:t>ink level performance is sufficient to show the gain for UL multi-layer DFT-s-OFDM waveform</w:t>
      </w:r>
      <w:r w:rsidR="00962339">
        <w:rPr>
          <w:rFonts w:eastAsia="微软雅黑"/>
          <w:color w:val="191919"/>
          <w:sz w:val="22"/>
          <w:szCs w:val="21"/>
          <w:shd w:val="clear" w:color="auto" w:fill="FFFFFF"/>
          <w:lang w:eastAsia="zh-CN"/>
        </w:rPr>
        <w:t xml:space="preserve">. </w:t>
      </w:r>
      <w:r w:rsidR="00744BD3">
        <w:rPr>
          <w:rFonts w:eastAsia="微软雅黑"/>
          <w:color w:val="191919"/>
          <w:sz w:val="22"/>
          <w:szCs w:val="21"/>
          <w:shd w:val="clear" w:color="auto" w:fill="FFFFFF"/>
          <w:lang w:eastAsia="zh-CN"/>
        </w:rPr>
        <w:t>However,</w:t>
      </w:r>
      <w:r w:rsidR="00FE7DD0">
        <w:rPr>
          <w:rFonts w:eastAsia="微软雅黑"/>
          <w:color w:val="191919"/>
          <w:sz w:val="22"/>
          <w:szCs w:val="21"/>
          <w:shd w:val="clear" w:color="auto" w:fill="FFFFFF"/>
          <w:lang w:eastAsia="zh-CN"/>
        </w:rPr>
        <w:t xml:space="preserve"> </w:t>
      </w:r>
      <w:r w:rsidR="00FE7DD0">
        <w:rPr>
          <w:rFonts w:eastAsia="微软雅黑"/>
          <w:color w:val="191919"/>
          <w:sz w:val="22"/>
          <w:szCs w:val="21"/>
          <w:shd w:val="clear" w:color="auto" w:fill="FFFFFF"/>
        </w:rPr>
        <w:t>t</w:t>
      </w:r>
      <w:r w:rsidR="00FE7DD0" w:rsidRPr="00984816">
        <w:rPr>
          <w:rFonts w:eastAsia="微软雅黑"/>
          <w:color w:val="191919"/>
          <w:sz w:val="22"/>
          <w:szCs w:val="21"/>
          <w:shd w:val="clear" w:color="auto" w:fill="FFFFFF"/>
        </w:rPr>
        <w:t xml:space="preserve">o </w:t>
      </w:r>
      <w:r w:rsidR="006478E7" w:rsidRPr="00984816">
        <w:rPr>
          <w:rFonts w:eastAsia="微软雅黑"/>
          <w:color w:val="191919"/>
          <w:sz w:val="22"/>
          <w:szCs w:val="21"/>
          <w:shd w:val="clear" w:color="auto" w:fill="FFFFFF"/>
        </w:rPr>
        <w:t>further evaluate the gains of uplink multi-layer DFT-s-OFDM in terms of throughput and capacity in a cell</w:t>
      </w:r>
      <w:r w:rsidR="008832B2">
        <w:rPr>
          <w:rFonts w:eastAsia="微软雅黑"/>
          <w:color w:val="191919"/>
          <w:sz w:val="22"/>
          <w:szCs w:val="21"/>
          <w:shd w:val="clear" w:color="auto" w:fill="FFFFFF"/>
        </w:rPr>
        <w:t>, a</w:t>
      </w:r>
      <w:r w:rsidR="008832B2" w:rsidRPr="00984816">
        <w:rPr>
          <w:rFonts w:eastAsia="微软雅黑"/>
          <w:color w:val="191919"/>
          <w:sz w:val="22"/>
          <w:szCs w:val="21"/>
          <w:shd w:val="clear" w:color="auto" w:fill="FFFFFF"/>
        </w:rPr>
        <w:t xml:space="preserve"> </w:t>
      </w:r>
      <w:r w:rsidR="006478E7" w:rsidRPr="00984816">
        <w:rPr>
          <w:rFonts w:eastAsia="微软雅黑"/>
          <w:color w:val="191919"/>
          <w:sz w:val="22"/>
          <w:szCs w:val="21"/>
          <w:shd w:val="clear" w:color="auto" w:fill="FFFFFF"/>
        </w:rPr>
        <w:t xml:space="preserve">SLS </w:t>
      </w:r>
      <w:r w:rsidR="008832B2">
        <w:rPr>
          <w:rFonts w:eastAsia="微软雅黑"/>
          <w:color w:val="191919"/>
          <w:sz w:val="22"/>
          <w:szCs w:val="21"/>
          <w:shd w:val="clear" w:color="auto" w:fill="FFFFFF"/>
        </w:rPr>
        <w:t xml:space="preserve">evaluation is </w:t>
      </w:r>
      <w:r w:rsidR="00E87031">
        <w:rPr>
          <w:rFonts w:eastAsia="微软雅黑"/>
          <w:color w:val="191919"/>
          <w:sz w:val="22"/>
          <w:szCs w:val="21"/>
          <w:shd w:val="clear" w:color="auto" w:fill="FFFFFF"/>
        </w:rPr>
        <w:t>provided.</w:t>
      </w:r>
      <w:r w:rsidR="006478E7" w:rsidRPr="00984816">
        <w:rPr>
          <w:rFonts w:eastAsia="微软雅黑"/>
          <w:color w:val="191919"/>
          <w:sz w:val="22"/>
          <w:szCs w:val="21"/>
          <w:shd w:val="clear" w:color="auto" w:fill="FFFFFF"/>
        </w:rPr>
        <w:t xml:space="preserve"> The evaluation assumptions can be found in Table </w:t>
      </w:r>
      <w:r w:rsidR="00894544">
        <w:rPr>
          <w:rFonts w:eastAsia="微软雅黑"/>
          <w:color w:val="191919"/>
          <w:sz w:val="22"/>
          <w:szCs w:val="21"/>
          <w:shd w:val="clear" w:color="auto" w:fill="FFFFFF"/>
        </w:rPr>
        <w:t>1</w:t>
      </w:r>
      <w:r w:rsidR="00CF275C">
        <w:rPr>
          <w:rFonts w:eastAsia="微软雅黑"/>
          <w:color w:val="191919"/>
          <w:sz w:val="22"/>
          <w:szCs w:val="21"/>
          <w:shd w:val="clear" w:color="auto" w:fill="FFFFFF"/>
        </w:rPr>
        <w:t>3</w:t>
      </w:r>
      <w:r w:rsidR="006478E7" w:rsidRPr="00984816">
        <w:rPr>
          <w:rFonts w:eastAsia="微软雅黑"/>
          <w:color w:val="191919"/>
          <w:sz w:val="22"/>
          <w:szCs w:val="21"/>
          <w:shd w:val="clear" w:color="auto" w:fill="FFFFFF"/>
        </w:rPr>
        <w:t>. The baseline is the CP-OFDM 2-layer transmission. 2-layer DFT-s-OFDM can obtain net gain</w:t>
      </w:r>
      <w:r w:rsidR="00126878">
        <w:rPr>
          <w:rFonts w:eastAsia="微软雅黑"/>
          <w:color w:val="191919"/>
          <w:sz w:val="22"/>
          <w:szCs w:val="21"/>
          <w:shd w:val="clear" w:color="auto" w:fill="FFFFFF"/>
        </w:rPr>
        <w:t>s</w:t>
      </w:r>
      <w:r w:rsidR="006478E7" w:rsidRPr="00984816">
        <w:rPr>
          <w:rFonts w:eastAsia="微软雅黑"/>
          <w:color w:val="191919"/>
          <w:sz w:val="22"/>
          <w:szCs w:val="21"/>
          <w:shd w:val="clear" w:color="auto" w:fill="FFFFFF"/>
        </w:rPr>
        <w:t xml:space="preserve"> as shown in </w:t>
      </w:r>
      <w:r w:rsidR="006478E7" w:rsidRPr="00984816">
        <w:rPr>
          <w:rFonts w:eastAsia="宋体"/>
          <w:sz w:val="22"/>
        </w:rPr>
        <w:t>Table</w:t>
      </w:r>
      <w:r w:rsidR="006478E7" w:rsidRPr="00984816">
        <w:rPr>
          <w:rFonts w:eastAsia="宋体" w:hint="eastAsia"/>
          <w:sz w:val="22"/>
        </w:rPr>
        <w:t xml:space="preserve"> </w:t>
      </w:r>
      <w:r w:rsidR="00C715B0">
        <w:rPr>
          <w:rFonts w:eastAsia="宋体"/>
          <w:sz w:val="22"/>
        </w:rPr>
        <w:t>1</w:t>
      </w:r>
      <w:r w:rsidR="00CF275C">
        <w:rPr>
          <w:rFonts w:eastAsia="宋体"/>
          <w:sz w:val="22"/>
        </w:rPr>
        <w:t>2</w:t>
      </w:r>
      <w:r w:rsidR="006478E7" w:rsidRPr="00984816">
        <w:rPr>
          <w:rFonts w:eastAsia="宋体"/>
          <w:sz w:val="22"/>
        </w:rPr>
        <w:t xml:space="preserve">. </w:t>
      </w:r>
    </w:p>
    <w:p w14:paraId="30B94710" w14:textId="100440DC" w:rsidR="006478E7" w:rsidRDefault="006478E7" w:rsidP="00AF763F">
      <w:pPr>
        <w:spacing w:beforeLines="50" w:before="120" w:afterLines="50" w:after="120"/>
        <w:jc w:val="center"/>
        <w:rPr>
          <w:rFonts w:eastAsiaTheme="minorEastAsia"/>
          <w:sz w:val="22"/>
          <w:szCs w:val="22"/>
          <w:lang w:val="en-US" w:eastAsia="zh-CN"/>
        </w:rPr>
      </w:pPr>
      <w:r w:rsidRPr="00AF763F">
        <w:rPr>
          <w:rFonts w:eastAsiaTheme="minorEastAsia"/>
          <w:sz w:val="22"/>
          <w:szCs w:val="22"/>
          <w:lang w:val="en-US" w:eastAsia="zh-CN"/>
        </w:rPr>
        <w:t xml:space="preserve">Table </w:t>
      </w:r>
      <w:r w:rsidR="00E4194F" w:rsidRPr="00AF763F">
        <w:rPr>
          <w:rFonts w:eastAsiaTheme="minorEastAsia"/>
          <w:sz w:val="22"/>
          <w:szCs w:val="22"/>
          <w:lang w:val="en-US" w:eastAsia="zh-CN"/>
        </w:rPr>
        <w:t>1</w:t>
      </w:r>
      <w:r w:rsidR="00CF275C">
        <w:rPr>
          <w:rFonts w:eastAsiaTheme="minorEastAsia"/>
          <w:sz w:val="22"/>
          <w:szCs w:val="22"/>
          <w:lang w:val="en-US" w:eastAsia="zh-CN"/>
        </w:rPr>
        <w:t>3</w:t>
      </w:r>
      <w:r w:rsidR="00E4194F" w:rsidRPr="00AF763F">
        <w:rPr>
          <w:rFonts w:eastAsiaTheme="minorEastAsia"/>
          <w:sz w:val="22"/>
          <w:szCs w:val="22"/>
          <w:lang w:val="en-US" w:eastAsia="zh-CN"/>
        </w:rPr>
        <w:t xml:space="preserve"> </w:t>
      </w:r>
      <w:r w:rsidRPr="00AF763F">
        <w:rPr>
          <w:rFonts w:eastAsiaTheme="minorEastAsia"/>
          <w:sz w:val="22"/>
          <w:szCs w:val="22"/>
          <w:lang w:val="en-US" w:eastAsia="zh-CN"/>
        </w:rPr>
        <w:t>System-level simulation assumption</w:t>
      </w:r>
    </w:p>
    <w:tbl>
      <w:tblPr>
        <w:tblStyle w:val="TableGrid10"/>
        <w:tblW w:w="0" w:type="auto"/>
        <w:tblInd w:w="895" w:type="dxa"/>
        <w:tblLook w:val="04A0" w:firstRow="1" w:lastRow="0" w:firstColumn="1" w:lastColumn="0" w:noHBand="0" w:noVBand="1"/>
      </w:tblPr>
      <w:tblGrid>
        <w:gridCol w:w="2753"/>
        <w:gridCol w:w="5602"/>
      </w:tblGrid>
      <w:tr w:rsidR="0030135D" w:rsidRPr="008641E1" w14:paraId="33F7EFFA" w14:textId="77777777" w:rsidTr="003B7D3A">
        <w:trPr>
          <w:trHeight w:val="220"/>
        </w:trPr>
        <w:tc>
          <w:tcPr>
            <w:tcW w:w="2753" w:type="dxa"/>
            <w:shd w:val="clear" w:color="auto" w:fill="E7E6E6" w:themeFill="background2"/>
            <w:vAlign w:val="center"/>
          </w:tcPr>
          <w:p w14:paraId="382C4B5E" w14:textId="341EB722" w:rsidR="0030135D" w:rsidRPr="00496169" w:rsidRDefault="0030135D" w:rsidP="003B7D3A">
            <w:pPr>
              <w:snapToGrid w:val="0"/>
              <w:spacing w:after="0" w:line="240" w:lineRule="auto"/>
              <w:rPr>
                <w:rFonts w:eastAsiaTheme="minorEastAsia" w:cs="Batang"/>
                <w:iCs/>
                <w:lang w:eastAsia="zh-CN"/>
              </w:rPr>
            </w:pPr>
            <w:r w:rsidRPr="0053631D">
              <w:rPr>
                <w:rFonts w:eastAsiaTheme="minorEastAsia"/>
                <w:b/>
                <w:bCs/>
                <w:color w:val="000000" w:themeColor="text1"/>
                <w:lang w:val="en-US" w:eastAsia="zh-CN"/>
              </w:rPr>
              <w:t>Parameters</w:t>
            </w:r>
          </w:p>
        </w:tc>
        <w:tc>
          <w:tcPr>
            <w:tcW w:w="5602" w:type="dxa"/>
            <w:shd w:val="clear" w:color="auto" w:fill="E7E6E6" w:themeFill="background2"/>
            <w:vAlign w:val="center"/>
          </w:tcPr>
          <w:p w14:paraId="16541D62" w14:textId="19646420" w:rsidR="0030135D" w:rsidRPr="00496169" w:rsidRDefault="0030135D" w:rsidP="003B7D3A">
            <w:pPr>
              <w:snapToGrid w:val="0"/>
              <w:spacing w:after="0" w:line="240" w:lineRule="auto"/>
              <w:rPr>
                <w:rFonts w:eastAsiaTheme="minorEastAsia" w:cs="Batang"/>
                <w:iCs/>
                <w:lang w:eastAsia="zh-CN"/>
              </w:rPr>
            </w:pPr>
            <w:r w:rsidRPr="0053631D">
              <w:rPr>
                <w:rFonts w:eastAsiaTheme="minorEastAsia"/>
                <w:b/>
                <w:bCs/>
                <w:color w:val="000000" w:themeColor="text1"/>
                <w:lang w:val="en-US" w:eastAsia="zh-CN"/>
              </w:rPr>
              <w:t>Values</w:t>
            </w:r>
          </w:p>
        </w:tc>
      </w:tr>
      <w:tr w:rsidR="001F7361" w:rsidRPr="008641E1" w14:paraId="7B103842" w14:textId="77777777" w:rsidTr="003B7D3A">
        <w:trPr>
          <w:trHeight w:val="220"/>
        </w:trPr>
        <w:tc>
          <w:tcPr>
            <w:tcW w:w="2753" w:type="dxa"/>
          </w:tcPr>
          <w:p w14:paraId="75DD94CC" w14:textId="77777777" w:rsidR="001F7361" w:rsidRPr="003B7D3A" w:rsidRDefault="001F7361">
            <w:pPr>
              <w:widowControl/>
              <w:snapToGrid w:val="0"/>
              <w:spacing w:after="0" w:line="240" w:lineRule="auto"/>
              <w:rPr>
                <w:rFonts w:eastAsiaTheme="minorEastAsia" w:cs="Batang"/>
                <w:iCs/>
                <w:lang w:eastAsia="zh-CN"/>
              </w:rPr>
            </w:pPr>
            <w:r w:rsidRPr="003B7D3A">
              <w:rPr>
                <w:rFonts w:eastAsiaTheme="minorEastAsia" w:cs="Batang"/>
                <w:iCs/>
                <w:lang w:eastAsia="zh-CN"/>
              </w:rPr>
              <w:t>Frequency band</w:t>
            </w:r>
          </w:p>
        </w:tc>
        <w:tc>
          <w:tcPr>
            <w:tcW w:w="5602" w:type="dxa"/>
          </w:tcPr>
          <w:p w14:paraId="50A23D23" w14:textId="77777777" w:rsidR="001F7361" w:rsidRPr="003B7D3A" w:rsidRDefault="001F7361">
            <w:pPr>
              <w:widowControl/>
              <w:snapToGrid w:val="0"/>
              <w:spacing w:after="0" w:line="240" w:lineRule="auto"/>
              <w:rPr>
                <w:rFonts w:eastAsiaTheme="minorEastAsia" w:cs="Batang"/>
                <w:iCs/>
                <w:lang w:eastAsia="zh-CN"/>
              </w:rPr>
            </w:pPr>
            <w:r w:rsidRPr="003B7D3A">
              <w:rPr>
                <w:rFonts w:eastAsiaTheme="minorEastAsia" w:cs="Batang"/>
                <w:iCs/>
                <w:lang w:eastAsia="zh-CN"/>
              </w:rPr>
              <w:t>4 GHz</w:t>
            </w:r>
          </w:p>
        </w:tc>
      </w:tr>
      <w:tr w:rsidR="001F7361" w:rsidRPr="008641E1" w14:paraId="07CE59FA" w14:textId="77777777" w:rsidTr="003B7D3A">
        <w:trPr>
          <w:trHeight w:val="220"/>
        </w:trPr>
        <w:tc>
          <w:tcPr>
            <w:tcW w:w="2753" w:type="dxa"/>
          </w:tcPr>
          <w:p w14:paraId="384B464C" w14:textId="77777777" w:rsidR="001F7361" w:rsidRPr="003B7D3A" w:rsidDel="00AF60C3" w:rsidRDefault="001F7361" w:rsidP="003B7D3A">
            <w:pPr>
              <w:widowControl/>
              <w:snapToGrid w:val="0"/>
              <w:spacing w:after="0" w:line="240" w:lineRule="auto"/>
              <w:rPr>
                <w:rFonts w:eastAsiaTheme="minorEastAsia" w:cs="Batang"/>
                <w:iCs/>
                <w:lang w:eastAsia="zh-CN"/>
              </w:rPr>
            </w:pPr>
            <w:r w:rsidRPr="003B7D3A">
              <w:rPr>
                <w:rFonts w:eastAsiaTheme="minorEastAsia" w:cs="Batang"/>
                <w:iCs/>
                <w:lang w:eastAsia="zh-CN"/>
              </w:rPr>
              <w:t>ISD</w:t>
            </w:r>
          </w:p>
        </w:tc>
        <w:tc>
          <w:tcPr>
            <w:tcW w:w="5602" w:type="dxa"/>
          </w:tcPr>
          <w:p w14:paraId="3AD49113" w14:textId="77777777" w:rsidR="001F7361" w:rsidRPr="0053631D" w:rsidRDefault="001F7361" w:rsidP="003B7D3A">
            <w:pPr>
              <w:widowControl/>
              <w:snapToGrid w:val="0"/>
              <w:spacing w:after="0" w:line="240" w:lineRule="auto"/>
              <w:rPr>
                <w:rFonts w:eastAsiaTheme="minorEastAsia" w:cs="Batang"/>
                <w:iCs/>
                <w:lang w:eastAsia="zh-CN"/>
              </w:rPr>
            </w:pPr>
            <w:r>
              <w:rPr>
                <w:rFonts w:eastAsiaTheme="minorEastAsia" w:cs="Batang" w:hint="eastAsia"/>
                <w:iCs/>
                <w:lang w:eastAsia="zh-CN"/>
              </w:rPr>
              <w:t>5</w:t>
            </w:r>
            <w:r>
              <w:rPr>
                <w:rFonts w:eastAsiaTheme="minorEastAsia" w:cs="Batang"/>
                <w:iCs/>
                <w:lang w:eastAsia="zh-CN"/>
              </w:rPr>
              <w:t>00</w:t>
            </w:r>
            <w:r>
              <w:rPr>
                <w:rFonts w:eastAsiaTheme="minorEastAsia" w:cs="Batang" w:hint="eastAsia"/>
                <w:iCs/>
                <w:lang w:eastAsia="zh-CN"/>
              </w:rPr>
              <w:t>m</w:t>
            </w:r>
          </w:p>
        </w:tc>
      </w:tr>
      <w:tr w:rsidR="001F7361" w:rsidRPr="008641E1" w14:paraId="0BA76AB4" w14:textId="77777777" w:rsidTr="003B7D3A">
        <w:trPr>
          <w:trHeight w:val="220"/>
        </w:trPr>
        <w:tc>
          <w:tcPr>
            <w:tcW w:w="2753" w:type="dxa"/>
          </w:tcPr>
          <w:p w14:paraId="125E77A8" w14:textId="77777777" w:rsidR="001F7361" w:rsidRPr="003B7D3A" w:rsidRDefault="001F7361" w:rsidP="003B7D3A">
            <w:pPr>
              <w:widowControl/>
              <w:snapToGrid w:val="0"/>
              <w:spacing w:after="0" w:line="240" w:lineRule="auto"/>
              <w:rPr>
                <w:rFonts w:eastAsiaTheme="minorEastAsia" w:cs="Batang"/>
                <w:iCs/>
                <w:lang w:eastAsia="zh-CN"/>
              </w:rPr>
            </w:pPr>
            <w:r w:rsidRPr="003B7D3A">
              <w:rPr>
                <w:rFonts w:eastAsiaTheme="minorEastAsia" w:cs="Batang"/>
                <w:iCs/>
                <w:lang w:eastAsia="zh-CN"/>
              </w:rPr>
              <w:t>Channel Model</w:t>
            </w:r>
          </w:p>
        </w:tc>
        <w:tc>
          <w:tcPr>
            <w:tcW w:w="5602" w:type="dxa"/>
          </w:tcPr>
          <w:p w14:paraId="4D212579" w14:textId="77777777" w:rsidR="001F7361" w:rsidRPr="003B7D3A" w:rsidRDefault="001F7361" w:rsidP="003B7D3A">
            <w:pPr>
              <w:widowControl/>
              <w:snapToGrid w:val="0"/>
              <w:spacing w:after="0" w:line="240" w:lineRule="auto"/>
              <w:rPr>
                <w:rFonts w:eastAsiaTheme="minorEastAsia" w:cs="Batang"/>
                <w:iCs/>
                <w:lang w:eastAsia="zh-CN"/>
              </w:rPr>
            </w:pPr>
            <w:r w:rsidRPr="003B7D3A">
              <w:rPr>
                <w:rFonts w:eastAsiaTheme="minorEastAsia" w:cs="Batang"/>
                <w:iCs/>
                <w:lang w:eastAsia="zh-CN"/>
              </w:rPr>
              <w:t xml:space="preserve">38.901 UMa </w:t>
            </w:r>
          </w:p>
        </w:tc>
      </w:tr>
      <w:tr w:rsidR="001F7361" w:rsidRPr="008641E1" w14:paraId="3D3CF5E8" w14:textId="77777777" w:rsidTr="003B7D3A">
        <w:trPr>
          <w:trHeight w:val="220"/>
        </w:trPr>
        <w:tc>
          <w:tcPr>
            <w:tcW w:w="2753" w:type="dxa"/>
          </w:tcPr>
          <w:p w14:paraId="30B52367" w14:textId="77777777" w:rsidR="001F7361" w:rsidRPr="003B7D3A" w:rsidRDefault="001F7361">
            <w:pPr>
              <w:widowControl/>
              <w:snapToGrid w:val="0"/>
              <w:spacing w:after="0" w:line="240" w:lineRule="auto"/>
              <w:rPr>
                <w:rFonts w:eastAsiaTheme="minorEastAsia" w:cs="Batang"/>
                <w:iCs/>
                <w:lang w:eastAsia="zh-CN"/>
              </w:rPr>
            </w:pPr>
            <w:r w:rsidRPr="003B7D3A">
              <w:rPr>
                <w:rFonts w:eastAsiaTheme="minorEastAsia" w:cs="Batang"/>
                <w:iCs/>
                <w:lang w:eastAsia="zh-CN"/>
              </w:rPr>
              <w:t>Traffic model</w:t>
            </w:r>
          </w:p>
        </w:tc>
        <w:tc>
          <w:tcPr>
            <w:tcW w:w="5602" w:type="dxa"/>
          </w:tcPr>
          <w:p w14:paraId="301C001C" w14:textId="77777777" w:rsidR="001F7361" w:rsidRPr="003B7D3A" w:rsidRDefault="001F7361">
            <w:pPr>
              <w:widowControl/>
              <w:snapToGrid w:val="0"/>
              <w:spacing w:after="0" w:line="240" w:lineRule="auto"/>
              <w:rPr>
                <w:rFonts w:eastAsiaTheme="minorEastAsia" w:cs="Batang"/>
                <w:iCs/>
                <w:lang w:eastAsia="zh-CN"/>
              </w:rPr>
            </w:pPr>
            <w:r w:rsidRPr="003B7D3A">
              <w:rPr>
                <w:rFonts w:eastAsiaTheme="minorEastAsia" w:cs="Batang"/>
                <w:iCs/>
                <w:lang w:eastAsia="zh-CN"/>
              </w:rPr>
              <w:t>FTP model 3, RU = ~10%</w:t>
            </w:r>
          </w:p>
        </w:tc>
      </w:tr>
      <w:tr w:rsidR="001F7361" w:rsidRPr="008641E1" w14:paraId="774963D7" w14:textId="77777777" w:rsidTr="003B7D3A">
        <w:trPr>
          <w:trHeight w:val="220"/>
        </w:trPr>
        <w:tc>
          <w:tcPr>
            <w:tcW w:w="2753" w:type="dxa"/>
          </w:tcPr>
          <w:p w14:paraId="66B2A6E9" w14:textId="77777777" w:rsidR="001F7361" w:rsidRPr="003B7D3A" w:rsidRDefault="001F7361" w:rsidP="003B7D3A">
            <w:pPr>
              <w:widowControl/>
              <w:snapToGrid w:val="0"/>
              <w:spacing w:after="0" w:line="240" w:lineRule="auto"/>
              <w:rPr>
                <w:rFonts w:eastAsiaTheme="minorEastAsia" w:cs="Batang"/>
                <w:iCs/>
                <w:lang w:eastAsia="zh-CN"/>
              </w:rPr>
            </w:pPr>
            <w:r w:rsidRPr="00AF48FE">
              <w:rPr>
                <w:rFonts w:eastAsiaTheme="minorEastAsia" w:cs="Batang"/>
                <w:iCs/>
                <w:lang w:eastAsia="zh-CN"/>
              </w:rPr>
              <w:t>UE distribution and UE speed</w:t>
            </w:r>
          </w:p>
        </w:tc>
        <w:tc>
          <w:tcPr>
            <w:tcW w:w="5602" w:type="dxa"/>
          </w:tcPr>
          <w:p w14:paraId="6EBA2C7B" w14:textId="099A4459" w:rsidR="001F7361" w:rsidRPr="003B7D3A" w:rsidRDefault="001F7361" w:rsidP="003B7D3A">
            <w:pPr>
              <w:widowControl/>
              <w:snapToGrid w:val="0"/>
              <w:spacing w:after="0" w:line="240" w:lineRule="auto"/>
              <w:rPr>
                <w:rFonts w:eastAsiaTheme="minorEastAsia" w:cs="Batang"/>
                <w:iCs/>
                <w:lang w:eastAsia="zh-CN"/>
              </w:rPr>
            </w:pPr>
            <w:r w:rsidRPr="00AF48FE">
              <w:rPr>
                <w:rFonts w:eastAsiaTheme="minorEastAsia" w:cs="Batang"/>
                <w:iCs/>
                <w:lang w:eastAsia="zh-CN"/>
              </w:rPr>
              <w:t>80% indoor(</w:t>
            </w:r>
            <w:r>
              <w:rPr>
                <w:rFonts w:eastAsiaTheme="minorEastAsia" w:cs="Batang"/>
                <w:iCs/>
                <w:lang w:eastAsia="zh-CN"/>
              </w:rPr>
              <w:t>3</w:t>
            </w:r>
            <w:r w:rsidRPr="00AF48FE">
              <w:rPr>
                <w:rFonts w:eastAsiaTheme="minorEastAsia" w:cs="Batang"/>
                <w:iCs/>
                <w:lang w:eastAsia="zh-CN"/>
              </w:rPr>
              <w:t>km/h),</w:t>
            </w:r>
            <w:r w:rsidR="00A96CDC">
              <w:rPr>
                <w:rFonts w:eastAsiaTheme="minorEastAsia" w:cs="Batang"/>
                <w:iCs/>
                <w:lang w:eastAsia="zh-CN"/>
              </w:rPr>
              <w:t xml:space="preserve"> </w:t>
            </w:r>
            <w:r w:rsidRPr="00AF48FE">
              <w:rPr>
                <w:rFonts w:eastAsiaTheme="minorEastAsia" w:cs="Batang"/>
                <w:iCs/>
                <w:lang w:eastAsia="zh-CN"/>
              </w:rPr>
              <w:t>20% outdoor(3</w:t>
            </w:r>
            <w:r>
              <w:rPr>
                <w:rFonts w:eastAsiaTheme="minorEastAsia" w:cs="Batang"/>
                <w:iCs/>
                <w:lang w:eastAsia="zh-CN"/>
              </w:rPr>
              <w:t>0</w:t>
            </w:r>
            <w:r w:rsidRPr="00AF48FE">
              <w:rPr>
                <w:rFonts w:eastAsiaTheme="minorEastAsia" w:cs="Batang"/>
                <w:iCs/>
                <w:lang w:eastAsia="zh-CN"/>
              </w:rPr>
              <w:t>km/h)</w:t>
            </w:r>
          </w:p>
        </w:tc>
      </w:tr>
      <w:tr w:rsidR="001F7361" w:rsidRPr="008641E1" w14:paraId="7B7A80BB" w14:textId="77777777" w:rsidTr="003B7D3A">
        <w:trPr>
          <w:trHeight w:val="84"/>
        </w:trPr>
        <w:tc>
          <w:tcPr>
            <w:tcW w:w="2753" w:type="dxa"/>
          </w:tcPr>
          <w:p w14:paraId="5588245E" w14:textId="77777777" w:rsidR="001F7361" w:rsidRPr="00AF48FE" w:rsidRDefault="001F7361">
            <w:pPr>
              <w:widowControl/>
              <w:snapToGrid w:val="0"/>
              <w:spacing w:after="0" w:line="240" w:lineRule="auto"/>
              <w:rPr>
                <w:rFonts w:eastAsiaTheme="minorEastAsia" w:cs="Batang"/>
                <w:iCs/>
                <w:lang w:eastAsia="zh-CN"/>
              </w:rPr>
            </w:pPr>
            <w:r w:rsidRPr="00AF48FE">
              <w:rPr>
                <w:rFonts w:eastAsiaTheme="minorEastAsia" w:cs="Batang" w:hint="eastAsia"/>
                <w:iCs/>
                <w:lang w:eastAsia="zh-CN"/>
              </w:rPr>
              <w:lastRenderedPageBreak/>
              <w:t>B</w:t>
            </w:r>
            <w:r w:rsidRPr="00AF48FE">
              <w:rPr>
                <w:rFonts w:eastAsiaTheme="minorEastAsia" w:cs="Batang"/>
                <w:iCs/>
                <w:lang w:eastAsia="zh-CN"/>
              </w:rPr>
              <w:t>S configurations</w:t>
            </w:r>
          </w:p>
        </w:tc>
        <w:tc>
          <w:tcPr>
            <w:tcW w:w="5602" w:type="dxa"/>
          </w:tcPr>
          <w:p w14:paraId="62E80E53" w14:textId="77777777" w:rsidR="001F7361" w:rsidRPr="00AF48FE" w:rsidRDefault="001F7361">
            <w:pPr>
              <w:widowControl/>
              <w:snapToGrid w:val="0"/>
              <w:spacing w:after="0" w:line="240" w:lineRule="auto"/>
              <w:rPr>
                <w:rFonts w:eastAsiaTheme="minorEastAsia" w:cs="Batang"/>
                <w:iCs/>
                <w:lang w:eastAsia="zh-CN"/>
              </w:rPr>
            </w:pPr>
            <w:r w:rsidRPr="005E3807">
              <w:rPr>
                <w:rFonts w:eastAsiaTheme="minorEastAsia" w:cs="Batang" w:hint="eastAsia"/>
                <w:iCs/>
                <w:lang w:eastAsia="zh-CN"/>
              </w:rPr>
              <w:t>B</w:t>
            </w:r>
            <w:r w:rsidRPr="005E3807">
              <w:rPr>
                <w:rFonts w:eastAsiaTheme="minorEastAsia" w:cs="Batang"/>
                <w:iCs/>
                <w:lang w:eastAsia="zh-CN"/>
              </w:rPr>
              <w:t>S antenna: 64 ports: (M, N, P, Mg, Ng; Mp, Np) = (12,8,2,1,1,4,8), (dH,dV) = (0.5, 0.8</w:t>
            </w:r>
            <w:r w:rsidRPr="00AF48FE">
              <w:rPr>
                <w:rFonts w:eastAsiaTheme="minorEastAsia" w:cs="Batang"/>
                <w:iCs/>
                <w:lang w:eastAsia="zh-CN"/>
              </w:rPr>
              <w:t>)λ</w:t>
            </w:r>
          </w:p>
        </w:tc>
      </w:tr>
      <w:tr w:rsidR="001F7361" w:rsidRPr="008641E1" w14:paraId="0231540B" w14:textId="77777777" w:rsidTr="003B7D3A">
        <w:trPr>
          <w:trHeight w:val="84"/>
        </w:trPr>
        <w:tc>
          <w:tcPr>
            <w:tcW w:w="2753" w:type="dxa"/>
          </w:tcPr>
          <w:p w14:paraId="25A98C6F" w14:textId="77777777" w:rsidR="001F7361" w:rsidRPr="00AF48FE" w:rsidRDefault="001F7361" w:rsidP="003B7D3A">
            <w:pPr>
              <w:widowControl/>
              <w:snapToGrid w:val="0"/>
              <w:spacing w:after="0" w:line="240" w:lineRule="auto"/>
              <w:rPr>
                <w:rFonts w:eastAsiaTheme="minorEastAsia" w:cs="Batang"/>
                <w:iCs/>
                <w:lang w:eastAsia="zh-CN"/>
              </w:rPr>
            </w:pPr>
            <w:r>
              <w:rPr>
                <w:rFonts w:eastAsiaTheme="minorEastAsia" w:cs="Batang"/>
                <w:iCs/>
                <w:lang w:eastAsia="zh-CN"/>
              </w:rPr>
              <w:t xml:space="preserve">UE </w:t>
            </w:r>
            <w:r w:rsidRPr="00AF48FE">
              <w:rPr>
                <w:rFonts w:eastAsiaTheme="minorEastAsia" w:cs="Batang"/>
                <w:iCs/>
                <w:lang w:eastAsia="zh-CN"/>
              </w:rPr>
              <w:t>configurations</w:t>
            </w:r>
          </w:p>
        </w:tc>
        <w:tc>
          <w:tcPr>
            <w:tcW w:w="5602" w:type="dxa"/>
          </w:tcPr>
          <w:p w14:paraId="747D3398" w14:textId="77777777" w:rsidR="001F7361" w:rsidRPr="005E3807" w:rsidRDefault="001F7361">
            <w:pPr>
              <w:widowControl/>
              <w:snapToGrid w:val="0"/>
              <w:spacing w:after="0" w:line="240" w:lineRule="auto"/>
              <w:rPr>
                <w:rFonts w:eastAsiaTheme="minorEastAsia" w:cs="Batang"/>
                <w:iCs/>
                <w:lang w:eastAsia="zh-CN"/>
              </w:rPr>
            </w:pPr>
            <w:r w:rsidRPr="005E3807">
              <w:rPr>
                <w:rFonts w:eastAsiaTheme="minorEastAsia" w:cs="Batang"/>
                <w:iCs/>
                <w:lang w:eastAsia="zh-CN"/>
              </w:rPr>
              <w:t xml:space="preserve">UE antenna configuration: </w:t>
            </w:r>
            <w:r>
              <w:rPr>
                <w:rFonts w:eastAsiaTheme="minorEastAsia" w:cs="Batang" w:hint="eastAsia"/>
                <w:iCs/>
                <w:lang w:eastAsia="zh-CN"/>
              </w:rPr>
              <w:t>2</w:t>
            </w:r>
            <w:r w:rsidRPr="005E3807">
              <w:rPr>
                <w:rFonts w:eastAsiaTheme="minorEastAsia" w:cs="Batang"/>
                <w:iCs/>
                <w:lang w:eastAsia="zh-CN"/>
              </w:rPr>
              <w:t>T4R</w:t>
            </w:r>
          </w:p>
        </w:tc>
      </w:tr>
    </w:tbl>
    <w:p w14:paraId="1D3C2EA5" w14:textId="0E39004E" w:rsidR="007727F9" w:rsidRPr="00266B4B" w:rsidRDefault="007727F9" w:rsidP="003B7D3A">
      <w:pPr>
        <w:spacing w:before="60" w:after="60" w:line="288" w:lineRule="auto"/>
        <w:jc w:val="both"/>
        <w:rPr>
          <w:rFonts w:eastAsia="Malgun Gothic" w:cs="Batang"/>
          <w:sz w:val="22"/>
          <w:szCs w:val="22"/>
          <w:lang w:eastAsia="ko-KR"/>
        </w:rPr>
      </w:pPr>
      <w:r w:rsidRPr="00266B4B">
        <w:rPr>
          <w:rFonts w:eastAsia="Malgun Gothic" w:cs="Batang"/>
          <w:sz w:val="22"/>
          <w:szCs w:val="22"/>
          <w:lang w:eastAsia="ko-KR"/>
        </w:rPr>
        <w:t xml:space="preserve">The results are shown in Figure </w:t>
      </w:r>
      <w:r w:rsidR="003672AB">
        <w:rPr>
          <w:rFonts w:eastAsia="Malgun Gothic" w:cs="Batang"/>
          <w:sz w:val="22"/>
          <w:szCs w:val="22"/>
          <w:lang w:eastAsia="ko-KR"/>
        </w:rPr>
        <w:t>1</w:t>
      </w:r>
      <w:r w:rsidR="003E09B9">
        <w:rPr>
          <w:rFonts w:eastAsia="Malgun Gothic" w:cs="Batang"/>
          <w:sz w:val="22"/>
          <w:szCs w:val="22"/>
          <w:lang w:eastAsia="ko-KR"/>
        </w:rPr>
        <w:t>8</w:t>
      </w:r>
      <w:r w:rsidRPr="00266B4B">
        <w:rPr>
          <w:rFonts w:eastAsia="Malgun Gothic" w:cs="Batang"/>
          <w:sz w:val="22"/>
          <w:szCs w:val="22"/>
          <w:lang w:eastAsia="ko-KR"/>
        </w:rPr>
        <w:t xml:space="preserve">. It can be observed that there is an overall throughput gain when two-layer CP-OFDM is replaced by two-layer DFT-s-OFDM. Under the low resource utilization rate, the UE can be scheduled </w:t>
      </w:r>
      <w:r w:rsidR="00126878">
        <w:rPr>
          <w:rFonts w:eastAsia="Malgun Gothic" w:cs="Batang"/>
          <w:sz w:val="22"/>
          <w:szCs w:val="22"/>
          <w:lang w:eastAsia="ko-KR"/>
        </w:rPr>
        <w:t xml:space="preserve">with </w:t>
      </w:r>
      <w:r w:rsidRPr="00266B4B">
        <w:rPr>
          <w:rFonts w:eastAsia="Malgun Gothic" w:cs="Batang"/>
          <w:sz w:val="22"/>
          <w:szCs w:val="22"/>
          <w:lang w:eastAsia="ko-KR"/>
        </w:rPr>
        <w:t>more RBs if there is an output power increasing. In this scenario, uplink multi-layer DFT-s-OFDM offers a significant throughput gain</w:t>
      </w:r>
      <w:r>
        <w:rPr>
          <w:rFonts w:eastAsia="Malgun Gothic" w:cs="Batang"/>
          <w:sz w:val="22"/>
          <w:szCs w:val="22"/>
          <w:lang w:eastAsia="ko-KR"/>
        </w:rPr>
        <w:t>.</w:t>
      </w:r>
    </w:p>
    <w:p w14:paraId="28D62FEF" w14:textId="77777777" w:rsidR="007727F9" w:rsidRPr="00266B4B" w:rsidRDefault="007727F9" w:rsidP="007727F9">
      <w:pPr>
        <w:spacing w:before="60" w:after="60" w:line="288" w:lineRule="auto"/>
        <w:jc w:val="center"/>
        <w:rPr>
          <w:rFonts w:eastAsia="Malgun Gothic" w:cs="Batang"/>
          <w:sz w:val="22"/>
          <w:szCs w:val="22"/>
          <w:lang w:eastAsia="ko-KR"/>
        </w:rPr>
      </w:pPr>
      <w:r w:rsidRPr="00266B4B">
        <w:rPr>
          <w:rFonts w:eastAsia="宋体"/>
          <w:noProof/>
          <w:sz w:val="22"/>
          <w:szCs w:val="22"/>
        </w:rPr>
        <w:drawing>
          <wp:inline distT="0" distB="0" distL="0" distR="0" wp14:anchorId="1B75388C" wp14:editId="7B071252">
            <wp:extent cx="3094893" cy="2360676"/>
            <wp:effectExtent l="0" t="0" r="0" b="190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116072" cy="2376830"/>
                    </a:xfrm>
                    <a:prstGeom prst="rect">
                      <a:avLst/>
                    </a:prstGeom>
                    <a:noFill/>
                    <a:ln>
                      <a:noFill/>
                    </a:ln>
                  </pic:spPr>
                </pic:pic>
              </a:graphicData>
            </a:graphic>
          </wp:inline>
        </w:drawing>
      </w:r>
    </w:p>
    <w:p w14:paraId="3BF99BF2" w14:textId="54271574" w:rsidR="007727F9" w:rsidRPr="00266B4B" w:rsidRDefault="007727F9" w:rsidP="007727F9">
      <w:pPr>
        <w:spacing w:before="120" w:after="120"/>
        <w:jc w:val="center"/>
        <w:rPr>
          <w:sz w:val="22"/>
          <w:szCs w:val="22"/>
        </w:rPr>
      </w:pPr>
      <w:r w:rsidRPr="00266B4B">
        <w:rPr>
          <w:sz w:val="22"/>
          <w:szCs w:val="22"/>
        </w:rPr>
        <w:t xml:space="preserve">Figure </w:t>
      </w:r>
      <w:r w:rsidR="001877DC">
        <w:rPr>
          <w:sz w:val="22"/>
          <w:szCs w:val="22"/>
        </w:rPr>
        <w:t>1</w:t>
      </w:r>
      <w:r w:rsidR="003E09B9">
        <w:rPr>
          <w:sz w:val="22"/>
          <w:szCs w:val="22"/>
        </w:rPr>
        <w:t>8</w:t>
      </w:r>
      <w:r w:rsidRPr="00266B4B">
        <w:rPr>
          <w:sz w:val="22"/>
          <w:szCs w:val="22"/>
        </w:rPr>
        <w:t xml:space="preserve"> SLS results</w:t>
      </w:r>
      <w:r w:rsidR="005A1656">
        <w:rPr>
          <w:sz w:val="22"/>
          <w:szCs w:val="22"/>
        </w:rPr>
        <w:t xml:space="preserve"> of </w:t>
      </w:r>
      <w:r w:rsidR="00326BBC" w:rsidRPr="003B7D3A">
        <w:rPr>
          <w:sz w:val="22"/>
          <w:szCs w:val="22"/>
        </w:rPr>
        <w:t>UL multi-layer DFT-s-OFDM</w:t>
      </w:r>
    </w:p>
    <w:p w14:paraId="71E06EA0" w14:textId="7A6EED29" w:rsidR="007727F9" w:rsidRPr="00266B4B" w:rsidRDefault="007727F9" w:rsidP="003B7D3A">
      <w:pPr>
        <w:spacing w:beforeLines="50" w:before="120" w:afterLines="50" w:after="120"/>
        <w:rPr>
          <w:rFonts w:eastAsia="宋体"/>
          <w:b/>
          <w:i/>
          <w:sz w:val="22"/>
          <w:szCs w:val="22"/>
          <w:lang w:val="x-none"/>
        </w:rPr>
      </w:pPr>
      <w:r w:rsidRPr="00266B4B">
        <w:rPr>
          <w:rFonts w:eastAsia="宋体" w:hint="eastAsia"/>
          <w:b/>
          <w:i/>
          <w:sz w:val="22"/>
          <w:szCs w:val="22"/>
          <w:lang w:val="x-none"/>
        </w:rPr>
        <w:t>O</w:t>
      </w:r>
      <w:r w:rsidRPr="00266B4B">
        <w:rPr>
          <w:rFonts w:eastAsia="宋体"/>
          <w:b/>
          <w:i/>
          <w:sz w:val="22"/>
          <w:szCs w:val="22"/>
          <w:lang w:val="x-none"/>
        </w:rPr>
        <w:t xml:space="preserve">bservation </w:t>
      </w:r>
      <w:r w:rsidR="007C7851">
        <w:rPr>
          <w:rFonts w:eastAsia="宋体"/>
          <w:b/>
          <w:i/>
          <w:sz w:val="22"/>
          <w:szCs w:val="22"/>
          <w:lang w:val="x-none"/>
        </w:rPr>
        <w:t>18</w:t>
      </w:r>
      <w:r w:rsidRPr="00266B4B">
        <w:rPr>
          <w:rFonts w:eastAsia="宋体"/>
          <w:b/>
          <w:i/>
          <w:sz w:val="22"/>
          <w:szCs w:val="22"/>
          <w:lang w:val="x-none"/>
        </w:rPr>
        <w:t xml:space="preserve">: </w:t>
      </w:r>
      <w:r w:rsidRPr="00266B4B">
        <w:rPr>
          <w:rFonts w:eastAsia="宋体"/>
          <w:bCs/>
          <w:i/>
          <w:sz w:val="22"/>
          <w:szCs w:val="22"/>
          <w:lang w:val="x-none"/>
        </w:rPr>
        <w:t>Throughput gain is observed in Urban-Marco 10% RU scenario based on UL multi-layer DFT-s-OFDM compare to CP-OFDM.</w:t>
      </w:r>
      <w:r w:rsidRPr="00266B4B">
        <w:rPr>
          <w:rFonts w:eastAsia="宋体"/>
          <w:b/>
          <w:i/>
          <w:sz w:val="22"/>
          <w:szCs w:val="22"/>
          <w:lang w:val="x-none"/>
        </w:rPr>
        <w:t xml:space="preserve"> </w:t>
      </w:r>
    </w:p>
    <w:p w14:paraId="4A00D68D" w14:textId="77777777" w:rsidR="007727F9" w:rsidRPr="00266B4B" w:rsidRDefault="007727F9" w:rsidP="003B7D3A">
      <w:pPr>
        <w:spacing w:beforeLines="50" w:before="120" w:afterLines="50" w:after="120"/>
        <w:rPr>
          <w:rFonts w:eastAsia="宋体"/>
          <w:sz w:val="22"/>
          <w:szCs w:val="22"/>
        </w:rPr>
      </w:pPr>
      <w:r w:rsidRPr="00266B4B">
        <w:rPr>
          <w:rFonts w:eastAsia="宋体"/>
          <w:sz w:val="22"/>
          <w:szCs w:val="22"/>
        </w:rPr>
        <w:t xml:space="preserve">Therefore, the following </w:t>
      </w:r>
      <w:r w:rsidRPr="00266B4B">
        <w:rPr>
          <w:rFonts w:eastAsia="宋体" w:hint="eastAsia"/>
          <w:sz w:val="22"/>
          <w:szCs w:val="22"/>
        </w:rPr>
        <w:t>is</w:t>
      </w:r>
      <w:r w:rsidRPr="00266B4B">
        <w:rPr>
          <w:rFonts w:eastAsia="宋体"/>
          <w:sz w:val="22"/>
          <w:szCs w:val="22"/>
        </w:rPr>
        <w:t xml:space="preserve"> proposed:</w:t>
      </w:r>
    </w:p>
    <w:p w14:paraId="28ABF477" w14:textId="0646100C" w:rsidR="00B968D7" w:rsidRPr="007727F9" w:rsidRDefault="007727F9" w:rsidP="00F9023D">
      <w:pPr>
        <w:widowControl w:val="0"/>
        <w:spacing w:beforeLines="50" w:before="120" w:afterLines="50" w:after="120"/>
        <w:jc w:val="both"/>
      </w:pPr>
      <w:r w:rsidRPr="00266B4B">
        <w:rPr>
          <w:rFonts w:eastAsiaTheme="minorEastAsia"/>
          <w:b/>
          <w:i/>
          <w:sz w:val="22"/>
          <w:szCs w:val="22"/>
          <w:lang w:val="en-US" w:eastAsia="zh-CN"/>
        </w:rPr>
        <w:t xml:space="preserve">Proposal </w:t>
      </w:r>
      <w:r w:rsidR="00925451" w:rsidRPr="00266B4B">
        <w:rPr>
          <w:rFonts w:eastAsiaTheme="minorEastAsia"/>
          <w:b/>
          <w:i/>
          <w:sz w:val="22"/>
          <w:szCs w:val="22"/>
          <w:lang w:val="en-US" w:eastAsia="zh-CN"/>
        </w:rPr>
        <w:t>1</w:t>
      </w:r>
      <w:r w:rsidR="00925451">
        <w:rPr>
          <w:rFonts w:eastAsiaTheme="minorEastAsia"/>
          <w:b/>
          <w:i/>
          <w:sz w:val="22"/>
          <w:szCs w:val="22"/>
          <w:lang w:val="en-US" w:eastAsia="zh-CN"/>
        </w:rPr>
        <w:t>1</w:t>
      </w:r>
      <w:r w:rsidRPr="00266B4B">
        <w:rPr>
          <w:rFonts w:eastAsiaTheme="minorEastAsia"/>
          <w:b/>
          <w:i/>
          <w:sz w:val="22"/>
          <w:szCs w:val="22"/>
          <w:lang w:val="en-US" w:eastAsia="zh-CN"/>
        </w:rPr>
        <w:t xml:space="preserve">: </w:t>
      </w:r>
      <w:r w:rsidRPr="00266B4B">
        <w:rPr>
          <w:rFonts w:eastAsiaTheme="minorEastAsia" w:hint="eastAsia"/>
          <w:bCs/>
          <w:i/>
          <w:sz w:val="22"/>
          <w:szCs w:val="22"/>
          <w:lang w:val="en-US" w:eastAsia="zh-CN"/>
        </w:rPr>
        <w:t>At</w:t>
      </w:r>
      <w:r w:rsidRPr="00266B4B">
        <w:rPr>
          <w:rFonts w:eastAsiaTheme="minorEastAsia"/>
          <w:bCs/>
          <w:i/>
          <w:sz w:val="22"/>
          <w:szCs w:val="22"/>
          <w:lang w:val="en-US" w:eastAsia="zh-CN"/>
        </w:rPr>
        <w:t xml:space="preserve"> least 2-layers uplink DFT-s-OFDM (including enhancement) waveform with observed coverage </w:t>
      </w:r>
      <w:r w:rsidR="000621B0">
        <w:rPr>
          <w:rFonts w:eastAsiaTheme="minorEastAsia"/>
          <w:bCs/>
          <w:i/>
          <w:sz w:val="22"/>
          <w:szCs w:val="22"/>
          <w:lang w:val="en-US" w:eastAsia="zh-CN"/>
        </w:rPr>
        <w:t xml:space="preserve">net </w:t>
      </w:r>
      <w:r w:rsidRPr="00266B4B">
        <w:rPr>
          <w:rFonts w:eastAsiaTheme="minorEastAsia"/>
          <w:bCs/>
          <w:i/>
          <w:sz w:val="22"/>
          <w:szCs w:val="22"/>
          <w:lang w:val="en-US" w:eastAsia="zh-CN"/>
        </w:rPr>
        <w:t>gains should</w:t>
      </w:r>
      <w:r w:rsidR="000621B0">
        <w:rPr>
          <w:rFonts w:eastAsiaTheme="minorEastAsia"/>
          <w:bCs/>
          <w:i/>
          <w:sz w:val="22"/>
          <w:szCs w:val="22"/>
          <w:lang w:val="en-US" w:eastAsia="zh-CN"/>
        </w:rPr>
        <w:t xml:space="preserve"> </w:t>
      </w:r>
      <w:r w:rsidRPr="00266B4B">
        <w:rPr>
          <w:rFonts w:eastAsiaTheme="minorEastAsia"/>
          <w:bCs/>
          <w:i/>
          <w:sz w:val="22"/>
          <w:szCs w:val="22"/>
          <w:lang w:val="en-US" w:eastAsia="zh-CN"/>
        </w:rPr>
        <w:t>be</w:t>
      </w:r>
      <w:r w:rsidR="000621B0">
        <w:rPr>
          <w:rFonts w:eastAsiaTheme="minorEastAsia"/>
          <w:bCs/>
          <w:i/>
          <w:sz w:val="22"/>
          <w:szCs w:val="22"/>
          <w:lang w:val="en-US" w:eastAsia="zh-CN"/>
        </w:rPr>
        <w:t xml:space="preserve"> supported in 6GR. The maximum number of layers should be</w:t>
      </w:r>
      <w:r w:rsidRPr="00266B4B">
        <w:rPr>
          <w:rFonts w:eastAsiaTheme="minorEastAsia"/>
          <w:bCs/>
          <w:i/>
          <w:sz w:val="22"/>
          <w:szCs w:val="22"/>
          <w:lang w:val="en-US" w:eastAsia="zh-CN"/>
        </w:rPr>
        <w:t xml:space="preserve"> further studied in 6GR MIMO </w:t>
      </w:r>
      <w:r w:rsidR="00773AED">
        <w:rPr>
          <w:rFonts w:eastAsiaTheme="minorEastAsia"/>
          <w:bCs/>
          <w:i/>
          <w:sz w:val="22"/>
          <w:szCs w:val="22"/>
          <w:lang w:val="en-US" w:eastAsia="zh-CN"/>
        </w:rPr>
        <w:t>agenda</w:t>
      </w:r>
      <w:r w:rsidRPr="00266B4B">
        <w:rPr>
          <w:rFonts w:eastAsiaTheme="minorEastAsia"/>
          <w:bCs/>
          <w:i/>
          <w:sz w:val="22"/>
          <w:szCs w:val="22"/>
          <w:lang w:val="en-US" w:eastAsia="zh-CN"/>
        </w:rPr>
        <w:t>, e.g., codebook design.</w:t>
      </w:r>
    </w:p>
    <w:p w14:paraId="4664B29E" w14:textId="17911B4D" w:rsidR="00B24816" w:rsidRPr="00E01105" w:rsidRDefault="00373F31" w:rsidP="00386053">
      <w:pPr>
        <w:pStyle w:val="Heading1"/>
        <w:numPr>
          <w:ilvl w:val="0"/>
          <w:numId w:val="0"/>
        </w:numPr>
        <w:pBdr>
          <w:top w:val="none" w:sz="0" w:space="0" w:color="auto"/>
        </w:pBdr>
        <w:adjustRightInd w:val="0"/>
        <w:snapToGrid w:val="0"/>
        <w:jc w:val="left"/>
        <w:rPr>
          <w:rFonts w:ascii="Times New Roman" w:eastAsiaTheme="minorEastAsia" w:hAnsi="Times New Roman"/>
          <w:sz w:val="28"/>
        </w:rPr>
      </w:pPr>
      <w:r>
        <w:rPr>
          <w:rFonts w:ascii="Times New Roman" w:eastAsiaTheme="minorEastAsia" w:hAnsi="Times New Roman"/>
          <w:sz w:val="28"/>
        </w:rPr>
        <w:t>6</w:t>
      </w:r>
      <w:r w:rsidR="00386053">
        <w:rPr>
          <w:rFonts w:ascii="Times New Roman" w:eastAsiaTheme="minorEastAsia" w:hAnsi="Times New Roman"/>
          <w:sz w:val="28"/>
        </w:rPr>
        <w:t xml:space="preserve">. </w:t>
      </w:r>
      <w:r w:rsidR="00B24816" w:rsidRPr="00E01105">
        <w:rPr>
          <w:rFonts w:ascii="Times New Roman" w:eastAsiaTheme="minorEastAsia" w:hAnsi="Times New Roman"/>
          <w:sz w:val="28"/>
        </w:rPr>
        <w:t>Conclusions</w:t>
      </w:r>
    </w:p>
    <w:p w14:paraId="20253237" w14:textId="7466C86F" w:rsidR="008F7619" w:rsidRDefault="00A365B1" w:rsidP="00F9023D">
      <w:pPr>
        <w:spacing w:after="120"/>
        <w:jc w:val="both"/>
        <w:rPr>
          <w:rFonts w:eastAsiaTheme="minorEastAsia"/>
          <w:sz w:val="22"/>
          <w:szCs w:val="22"/>
          <w:lang w:val="en-US" w:eastAsia="zh-CN"/>
        </w:rPr>
      </w:pPr>
      <w:r w:rsidRPr="00A365B1">
        <w:rPr>
          <w:rFonts w:eastAsiaTheme="minorEastAsia"/>
          <w:sz w:val="22"/>
          <w:szCs w:val="22"/>
          <w:lang w:val="en-US" w:eastAsia="zh-CN"/>
        </w:rPr>
        <w:t xml:space="preserve">This contribution </w:t>
      </w:r>
      <w:r>
        <w:rPr>
          <w:rFonts w:eastAsiaTheme="minorEastAsia"/>
          <w:sz w:val="22"/>
          <w:szCs w:val="22"/>
          <w:lang w:val="en-US" w:eastAsia="zh-CN"/>
        </w:rPr>
        <w:t>discusses the 6G</w:t>
      </w:r>
      <w:r w:rsidR="0054180F">
        <w:rPr>
          <w:rFonts w:eastAsiaTheme="minorEastAsia"/>
          <w:sz w:val="22"/>
          <w:szCs w:val="22"/>
          <w:lang w:val="en-US" w:eastAsia="zh-CN"/>
        </w:rPr>
        <w:t>R</w:t>
      </w:r>
      <w:r>
        <w:rPr>
          <w:rFonts w:eastAsiaTheme="minorEastAsia"/>
          <w:sz w:val="22"/>
          <w:szCs w:val="22"/>
          <w:lang w:val="en-US" w:eastAsia="zh-CN"/>
        </w:rPr>
        <w:t xml:space="preserve"> waveform </w:t>
      </w:r>
      <w:r w:rsidR="00C05150">
        <w:rPr>
          <w:rFonts w:eastAsiaTheme="minorEastAsia"/>
          <w:sz w:val="22"/>
          <w:szCs w:val="22"/>
          <w:lang w:val="en-US" w:eastAsia="zh-CN"/>
        </w:rPr>
        <w:t>design</w:t>
      </w:r>
      <w:r w:rsidR="008B08D3">
        <w:rPr>
          <w:rFonts w:eastAsiaTheme="minorEastAsia"/>
          <w:sz w:val="22"/>
          <w:szCs w:val="22"/>
          <w:lang w:val="en-US" w:eastAsia="zh-CN"/>
        </w:rPr>
        <w:t xml:space="preserve"> and evaluation assumptions</w:t>
      </w:r>
      <w:r>
        <w:rPr>
          <w:rFonts w:eastAsiaTheme="minorEastAsia"/>
          <w:sz w:val="22"/>
          <w:szCs w:val="22"/>
          <w:lang w:val="en-US" w:eastAsia="zh-CN"/>
        </w:rPr>
        <w:t xml:space="preserve">. </w:t>
      </w:r>
      <w:r w:rsidRPr="00A365B1">
        <w:rPr>
          <w:rFonts w:eastAsiaTheme="minorEastAsia"/>
          <w:sz w:val="22"/>
          <w:szCs w:val="22"/>
          <w:lang w:val="en-US" w:eastAsia="zh-CN"/>
        </w:rPr>
        <w:t xml:space="preserve">Based on the above analysis, the following </w:t>
      </w:r>
      <w:r w:rsidR="002806EA">
        <w:rPr>
          <w:rFonts w:eastAsiaTheme="minorEastAsia"/>
          <w:sz w:val="22"/>
          <w:szCs w:val="22"/>
          <w:lang w:val="en-US" w:eastAsia="zh-CN"/>
        </w:rPr>
        <w:t>observations and proposals</w:t>
      </w:r>
      <w:r w:rsidR="00D550C5">
        <w:rPr>
          <w:rFonts w:eastAsiaTheme="minorEastAsia"/>
          <w:sz w:val="22"/>
          <w:szCs w:val="22"/>
          <w:lang w:val="en-US" w:eastAsia="zh-CN"/>
        </w:rPr>
        <w:t xml:space="preserve"> are made</w:t>
      </w:r>
      <w:r w:rsidR="000569C5">
        <w:rPr>
          <w:rFonts w:eastAsiaTheme="minorEastAsia"/>
          <w:sz w:val="22"/>
          <w:szCs w:val="22"/>
          <w:lang w:val="en-US" w:eastAsia="zh-CN"/>
        </w:rPr>
        <w:t>:</w:t>
      </w:r>
    </w:p>
    <w:p w14:paraId="22C5F7A8" w14:textId="77777777" w:rsidR="00595512" w:rsidRPr="00B07AAA" w:rsidRDefault="00595512" w:rsidP="00F9023D">
      <w:pPr>
        <w:adjustRightInd w:val="0"/>
        <w:snapToGrid w:val="0"/>
        <w:spacing w:beforeLines="50" w:before="120" w:afterLines="50" w:after="120"/>
        <w:jc w:val="both"/>
        <w:rPr>
          <w:rFonts w:eastAsia="宋体"/>
          <w:i/>
          <w:iCs/>
          <w:sz w:val="22"/>
          <w:szCs w:val="22"/>
          <w:lang w:val="en-US" w:eastAsia="zh-CN"/>
        </w:rPr>
      </w:pPr>
      <w:r w:rsidRPr="006314E9">
        <w:rPr>
          <w:rFonts w:eastAsia="宋体" w:hint="eastAsia"/>
          <w:b/>
          <w:bCs/>
          <w:i/>
          <w:iCs/>
          <w:sz w:val="22"/>
          <w:szCs w:val="22"/>
          <w:lang w:val="en-US" w:eastAsia="zh-CN"/>
        </w:rPr>
        <w:t>P</w:t>
      </w:r>
      <w:r w:rsidRPr="006314E9">
        <w:rPr>
          <w:rFonts w:eastAsia="宋体"/>
          <w:b/>
          <w:bCs/>
          <w:i/>
          <w:iCs/>
          <w:sz w:val="22"/>
          <w:szCs w:val="22"/>
          <w:lang w:val="en-US" w:eastAsia="zh-CN"/>
        </w:rPr>
        <w:t>roposal</w:t>
      </w:r>
      <w:r>
        <w:rPr>
          <w:rFonts w:eastAsia="宋体"/>
          <w:b/>
          <w:bCs/>
          <w:i/>
          <w:iCs/>
          <w:sz w:val="22"/>
          <w:szCs w:val="22"/>
          <w:lang w:val="en-US" w:eastAsia="zh-CN"/>
        </w:rPr>
        <w:t xml:space="preserve"> 1</w:t>
      </w:r>
      <w:r w:rsidRPr="006314E9">
        <w:rPr>
          <w:rFonts w:eastAsia="宋体"/>
          <w:b/>
          <w:bCs/>
          <w:i/>
          <w:iCs/>
          <w:sz w:val="22"/>
          <w:szCs w:val="22"/>
          <w:lang w:val="en-US" w:eastAsia="zh-CN"/>
        </w:rPr>
        <w:t>:</w:t>
      </w:r>
      <w:r w:rsidRPr="003D3C55">
        <w:rPr>
          <w:rFonts w:eastAsia="宋体"/>
          <w:i/>
          <w:iCs/>
          <w:sz w:val="22"/>
          <w:szCs w:val="22"/>
          <w:lang w:val="en-US" w:eastAsia="zh-CN"/>
        </w:rPr>
        <w:t xml:space="preserve"> </w:t>
      </w:r>
      <w:r>
        <w:rPr>
          <w:rFonts w:eastAsia="宋体"/>
          <w:i/>
          <w:iCs/>
          <w:sz w:val="22"/>
          <w:szCs w:val="22"/>
          <w:lang w:val="en-US" w:eastAsia="zh-CN"/>
        </w:rPr>
        <w:t>Take Table 1~4 as the start point for low PAPR waveform enhancement evaluations</w:t>
      </w:r>
      <w:r w:rsidRPr="003D3C55">
        <w:rPr>
          <w:rFonts w:eastAsia="宋体"/>
          <w:i/>
          <w:iCs/>
          <w:sz w:val="22"/>
          <w:szCs w:val="22"/>
          <w:lang w:val="en-US" w:eastAsia="zh-CN"/>
        </w:rPr>
        <w:t>.</w:t>
      </w:r>
    </w:p>
    <w:p w14:paraId="69593FC7" w14:textId="77777777" w:rsidR="00D84069" w:rsidRDefault="00D84069" w:rsidP="003B7D3A">
      <w:pPr>
        <w:spacing w:beforeLines="50" w:before="120" w:afterLines="50" w:after="120"/>
        <w:jc w:val="both"/>
        <w:rPr>
          <w:rFonts w:eastAsiaTheme="minorEastAsia"/>
          <w:b/>
          <w:i/>
          <w:sz w:val="22"/>
          <w:lang w:val="en-US" w:eastAsia="zh-CN"/>
        </w:rPr>
      </w:pPr>
      <w:r w:rsidRPr="001415B3">
        <w:rPr>
          <w:rFonts w:eastAsiaTheme="minorEastAsia"/>
          <w:b/>
          <w:i/>
          <w:sz w:val="22"/>
          <w:lang w:val="en-US" w:eastAsia="zh-CN"/>
        </w:rPr>
        <w:t>Observation</w:t>
      </w:r>
      <w:r>
        <w:rPr>
          <w:rFonts w:eastAsiaTheme="minorEastAsia"/>
          <w:b/>
          <w:i/>
          <w:sz w:val="22"/>
          <w:lang w:val="en-US" w:eastAsia="zh-CN"/>
        </w:rPr>
        <w:t xml:space="preserve"> 1</w:t>
      </w:r>
      <w:r w:rsidRPr="001415B3">
        <w:rPr>
          <w:rFonts w:eastAsiaTheme="minorEastAsia"/>
          <w:b/>
          <w:i/>
          <w:sz w:val="22"/>
          <w:lang w:val="en-US" w:eastAsia="zh-CN"/>
        </w:rPr>
        <w:t xml:space="preserve">: </w:t>
      </w:r>
      <w:r w:rsidRPr="001415B3">
        <w:rPr>
          <w:rFonts w:eastAsia="宋体"/>
          <w:i/>
          <w:iCs/>
          <w:sz w:val="22"/>
          <w:szCs w:val="22"/>
          <w:lang w:val="en-US" w:eastAsia="zh-CN"/>
        </w:rPr>
        <w:t>I</w:t>
      </w:r>
      <w:r>
        <w:rPr>
          <w:rFonts w:eastAsia="宋体"/>
          <w:i/>
          <w:iCs/>
          <w:sz w:val="22"/>
          <w:szCs w:val="22"/>
          <w:lang w:val="en-US" w:eastAsia="zh-CN"/>
        </w:rPr>
        <w:t>/</w:t>
      </w:r>
      <w:r w:rsidRPr="001415B3">
        <w:rPr>
          <w:rFonts w:eastAsia="宋体"/>
          <w:i/>
          <w:iCs/>
          <w:sz w:val="22"/>
          <w:szCs w:val="22"/>
          <w:lang w:val="en-US" w:eastAsia="zh-CN"/>
        </w:rPr>
        <w:t xml:space="preserve">Q-offset DFT-s-OFDM </w:t>
      </w:r>
      <w:r>
        <w:rPr>
          <w:rFonts w:eastAsia="宋体" w:hint="eastAsia"/>
          <w:i/>
          <w:iCs/>
          <w:sz w:val="22"/>
          <w:szCs w:val="22"/>
          <w:lang w:val="en-US" w:eastAsia="zh-CN"/>
        </w:rPr>
        <w:t>has</w:t>
      </w:r>
      <w:r>
        <w:rPr>
          <w:rFonts w:eastAsia="宋体"/>
          <w:i/>
          <w:iCs/>
          <w:sz w:val="22"/>
          <w:szCs w:val="22"/>
          <w:lang w:val="en-US" w:eastAsia="zh-CN"/>
        </w:rPr>
        <w:t xml:space="preserve"> </w:t>
      </w:r>
      <w:r>
        <w:rPr>
          <w:rFonts w:eastAsiaTheme="minorEastAsia"/>
          <w:i/>
          <w:sz w:val="22"/>
          <w:lang w:val="en-US" w:eastAsia="zh-CN"/>
        </w:rPr>
        <w:t xml:space="preserve">signal </w:t>
      </w:r>
      <w:r w:rsidRPr="0012308D">
        <w:rPr>
          <w:rFonts w:eastAsiaTheme="minorEastAsia"/>
          <w:i/>
          <w:sz w:val="22"/>
          <w:lang w:val="en-US" w:eastAsia="zh-CN"/>
        </w:rPr>
        <w:t xml:space="preserve">structure in frequency domain, </w:t>
      </w:r>
      <w:r>
        <w:rPr>
          <w:rFonts w:eastAsiaTheme="minorEastAsia"/>
          <w:i/>
          <w:sz w:val="22"/>
          <w:lang w:val="en-US" w:eastAsia="zh-CN"/>
        </w:rPr>
        <w:t xml:space="preserve">where </w:t>
      </w:r>
      <w:r w:rsidRPr="00C13853">
        <w:rPr>
          <w:rFonts w:eastAsia="宋体"/>
          <w:i/>
          <w:iCs/>
          <w:sz w:val="22"/>
          <w:szCs w:val="22"/>
          <w:lang w:val="en-US" w:eastAsia="zh-CN"/>
        </w:rPr>
        <w:t>the</w:t>
      </w:r>
      <w:r w:rsidRPr="001415B3">
        <w:rPr>
          <w:rFonts w:eastAsia="宋体"/>
          <w:i/>
          <w:iCs/>
          <w:sz w:val="22"/>
          <w:szCs w:val="22"/>
          <w:lang w:val="en-US" w:eastAsia="zh-CN"/>
        </w:rPr>
        <w:t xml:space="preserve"> </w:t>
      </w:r>
      <w:r>
        <w:rPr>
          <w:rFonts w:eastAsia="宋体"/>
          <w:i/>
          <w:iCs/>
          <w:sz w:val="22"/>
          <w:szCs w:val="22"/>
          <w:lang w:val="en-US" w:eastAsia="zh-CN"/>
        </w:rPr>
        <w:t xml:space="preserve">values of </w:t>
      </w:r>
      <w:r w:rsidRPr="001415B3">
        <w:rPr>
          <w:rFonts w:eastAsia="宋体"/>
          <w:i/>
          <w:iCs/>
          <w:sz w:val="22"/>
          <w:szCs w:val="22"/>
          <w:lang w:val="en-US" w:eastAsia="zh-CN"/>
        </w:rPr>
        <w:t xml:space="preserve">spectrum extension part </w:t>
      </w:r>
      <w:r>
        <w:rPr>
          <w:rFonts w:eastAsia="宋体"/>
          <w:i/>
          <w:iCs/>
          <w:sz w:val="22"/>
          <w:szCs w:val="22"/>
          <w:lang w:val="en-US" w:eastAsia="zh-CN"/>
        </w:rPr>
        <w:t>are</w:t>
      </w:r>
      <w:r w:rsidRPr="001415B3">
        <w:rPr>
          <w:rFonts w:eastAsia="宋体"/>
          <w:i/>
          <w:iCs/>
          <w:sz w:val="22"/>
          <w:szCs w:val="22"/>
          <w:lang w:val="en-US" w:eastAsia="zh-CN"/>
        </w:rPr>
        <w:t xml:space="preserve"> conjugate symmetric </w:t>
      </w:r>
      <w:r>
        <w:rPr>
          <w:rFonts w:eastAsia="宋体"/>
          <w:i/>
          <w:iCs/>
          <w:sz w:val="22"/>
          <w:szCs w:val="22"/>
          <w:lang w:val="en-US" w:eastAsia="zh-CN"/>
        </w:rPr>
        <w:t>values of</w:t>
      </w:r>
      <w:r w:rsidRPr="00CE57CE">
        <w:rPr>
          <w:rFonts w:eastAsia="宋体"/>
          <w:i/>
          <w:iCs/>
          <w:sz w:val="22"/>
          <w:szCs w:val="22"/>
          <w:lang w:val="en-US" w:eastAsia="zh-CN"/>
        </w:rPr>
        <w:t xml:space="preserve"> the in-band part.</w:t>
      </w:r>
    </w:p>
    <w:p w14:paraId="32F6074F" w14:textId="77777777" w:rsidR="00DE0F22" w:rsidRDefault="00DE0F22" w:rsidP="00F9023D">
      <w:pPr>
        <w:widowControl w:val="0"/>
        <w:spacing w:beforeLines="50" w:before="120" w:afterLines="50" w:after="120"/>
        <w:jc w:val="both"/>
        <w:rPr>
          <w:rFonts w:eastAsia="宋体"/>
          <w:i/>
          <w:iCs/>
          <w:sz w:val="22"/>
          <w:szCs w:val="22"/>
          <w:lang w:val="en-US" w:eastAsia="zh-CN"/>
        </w:rPr>
      </w:pPr>
      <w:r w:rsidRPr="000B27A7">
        <w:rPr>
          <w:rFonts w:eastAsia="宋体"/>
          <w:b/>
          <w:i/>
          <w:iCs/>
          <w:sz w:val="22"/>
          <w:szCs w:val="22"/>
          <w:lang w:val="en-US" w:eastAsia="zh-CN"/>
        </w:rPr>
        <w:t>Observation 2:</w:t>
      </w:r>
      <w:r>
        <w:rPr>
          <w:rFonts w:eastAsia="宋体"/>
          <w:i/>
          <w:iCs/>
          <w:sz w:val="22"/>
          <w:szCs w:val="22"/>
          <w:lang w:val="en-US" w:eastAsia="zh-CN"/>
        </w:rPr>
        <w:t xml:space="preserve"> M</w:t>
      </w:r>
      <w:r w:rsidRPr="00620528">
        <w:rPr>
          <w:rFonts w:eastAsia="宋体"/>
          <w:i/>
          <w:iCs/>
          <w:sz w:val="22"/>
          <w:szCs w:val="22"/>
          <w:lang w:val="en-US" w:eastAsia="zh-CN"/>
        </w:rPr>
        <w:t xml:space="preserve">ulti-user frequency overlap transmission could be exploited to mitigate the spectral </w:t>
      </w:r>
      <w:r>
        <w:rPr>
          <w:rFonts w:eastAsia="宋体"/>
          <w:i/>
          <w:iCs/>
          <w:sz w:val="22"/>
          <w:szCs w:val="22"/>
          <w:lang w:val="en-US" w:eastAsia="zh-CN"/>
        </w:rPr>
        <w:t>efficiency</w:t>
      </w:r>
      <w:r w:rsidRPr="00620528">
        <w:rPr>
          <w:rFonts w:eastAsia="宋体"/>
          <w:i/>
          <w:iCs/>
          <w:sz w:val="22"/>
          <w:szCs w:val="22"/>
          <w:lang w:val="en-US" w:eastAsia="zh-CN"/>
        </w:rPr>
        <w:t xml:space="preserve"> loss</w:t>
      </w:r>
      <w:r>
        <w:rPr>
          <w:rFonts w:eastAsia="宋体"/>
          <w:i/>
          <w:iCs/>
          <w:sz w:val="22"/>
          <w:szCs w:val="22"/>
          <w:lang w:val="en-US" w:eastAsia="zh-CN"/>
        </w:rPr>
        <w:t xml:space="preserve"> effect </w:t>
      </w:r>
      <w:r w:rsidRPr="00620528">
        <w:rPr>
          <w:rFonts w:eastAsia="宋体"/>
          <w:i/>
          <w:iCs/>
          <w:sz w:val="22"/>
          <w:szCs w:val="22"/>
          <w:lang w:val="en-US" w:eastAsia="zh-CN"/>
        </w:rPr>
        <w:t>caused by the spectrum extension</w:t>
      </w:r>
      <w:r>
        <w:rPr>
          <w:rFonts w:eastAsia="宋体"/>
          <w:i/>
          <w:iCs/>
          <w:sz w:val="22"/>
          <w:szCs w:val="22"/>
          <w:lang w:val="en-US" w:eastAsia="zh-CN"/>
        </w:rPr>
        <w:t>, and improve UE experience for more UEs.</w:t>
      </w:r>
    </w:p>
    <w:p w14:paraId="238333D3" w14:textId="77777777" w:rsidR="00DE0F22" w:rsidRPr="00691B71" w:rsidRDefault="00DE0F22" w:rsidP="003B7D3A">
      <w:pPr>
        <w:spacing w:beforeLines="50" w:before="120" w:afterLines="50" w:after="120"/>
        <w:jc w:val="both"/>
        <w:rPr>
          <w:rFonts w:eastAsia="宋体"/>
          <w:i/>
          <w:iCs/>
          <w:sz w:val="22"/>
          <w:szCs w:val="22"/>
          <w:lang w:eastAsia="zh-CN"/>
        </w:rPr>
      </w:pPr>
      <w:r w:rsidRPr="00AD698F">
        <w:rPr>
          <w:rFonts w:eastAsiaTheme="minorEastAsia"/>
          <w:b/>
          <w:i/>
          <w:sz w:val="22"/>
          <w:lang w:val="en-US" w:eastAsia="zh-CN"/>
        </w:rPr>
        <w:t xml:space="preserve">Proposal </w:t>
      </w:r>
      <w:r>
        <w:rPr>
          <w:rFonts w:eastAsiaTheme="minorEastAsia"/>
          <w:b/>
          <w:i/>
          <w:sz w:val="22"/>
          <w:lang w:val="en-US" w:eastAsia="zh-CN"/>
        </w:rPr>
        <w:t>2</w:t>
      </w:r>
      <w:r w:rsidRPr="00AD698F">
        <w:rPr>
          <w:rFonts w:eastAsiaTheme="minorEastAsia"/>
          <w:b/>
          <w:i/>
          <w:sz w:val="22"/>
          <w:lang w:val="en-US" w:eastAsia="zh-CN"/>
        </w:rPr>
        <w:t xml:space="preserve">: </w:t>
      </w:r>
      <w:r>
        <w:rPr>
          <w:rFonts w:eastAsia="宋体"/>
          <w:i/>
          <w:sz w:val="22"/>
          <w:szCs w:val="22"/>
          <w:lang w:val="en-US" w:eastAsia="zh-CN"/>
        </w:rPr>
        <w:t>S</w:t>
      </w:r>
      <w:r w:rsidRPr="000B27A7">
        <w:rPr>
          <w:rFonts w:eastAsia="宋体"/>
          <w:i/>
          <w:sz w:val="22"/>
          <w:szCs w:val="22"/>
          <w:lang w:val="en-US" w:eastAsia="zh-CN"/>
        </w:rPr>
        <w:t xml:space="preserve">tudy </w:t>
      </w:r>
      <w:r>
        <w:rPr>
          <w:rFonts w:eastAsia="宋体"/>
          <w:i/>
          <w:sz w:val="22"/>
          <w:szCs w:val="22"/>
          <w:lang w:val="en-US" w:eastAsia="zh-CN"/>
        </w:rPr>
        <w:t xml:space="preserve">how to utilize the signal property of frequency redundancy in the spectrum extension based schemes to </w:t>
      </w:r>
      <w:r w:rsidRPr="00691B71">
        <w:rPr>
          <w:rFonts w:eastAsia="宋体"/>
          <w:i/>
          <w:sz w:val="22"/>
          <w:szCs w:val="22"/>
          <w:lang w:val="en-US" w:eastAsia="zh-CN"/>
        </w:rPr>
        <w:t>enhanc</w:t>
      </w:r>
      <w:r>
        <w:rPr>
          <w:rFonts w:eastAsia="宋体"/>
          <w:i/>
          <w:sz w:val="22"/>
          <w:szCs w:val="22"/>
          <w:lang w:val="en-US" w:eastAsia="zh-CN"/>
        </w:rPr>
        <w:t>e</w:t>
      </w:r>
      <w:r w:rsidRPr="000B27A7">
        <w:rPr>
          <w:rFonts w:eastAsia="宋体"/>
          <w:i/>
          <w:sz w:val="22"/>
          <w:szCs w:val="22"/>
          <w:lang w:val="en-US" w:eastAsia="zh-CN"/>
        </w:rPr>
        <w:t xml:space="preserve"> </w:t>
      </w:r>
      <w:r>
        <w:rPr>
          <w:rFonts w:eastAsia="宋体"/>
          <w:i/>
          <w:sz w:val="22"/>
          <w:szCs w:val="22"/>
          <w:lang w:val="en-US" w:eastAsia="zh-CN"/>
        </w:rPr>
        <w:t xml:space="preserve">multi-user </w:t>
      </w:r>
      <w:r w:rsidRPr="000B27A7">
        <w:rPr>
          <w:rFonts w:eastAsia="宋体"/>
          <w:i/>
          <w:sz w:val="22"/>
          <w:szCs w:val="22"/>
          <w:lang w:val="en-US" w:eastAsia="zh-CN"/>
        </w:rPr>
        <w:t>experience.</w:t>
      </w:r>
      <w:r>
        <w:rPr>
          <w:rFonts w:eastAsia="宋体"/>
          <w:i/>
          <w:iCs/>
          <w:sz w:val="22"/>
          <w:szCs w:val="22"/>
          <w:lang w:eastAsia="zh-CN"/>
        </w:rPr>
        <w:t xml:space="preserve"> For example, scheduled PRBs for </w:t>
      </w:r>
      <w:r>
        <w:rPr>
          <w:rFonts w:eastAsia="宋体"/>
          <w:i/>
          <w:iCs/>
          <w:sz w:val="22"/>
          <w:szCs w:val="22"/>
          <w:lang w:val="en-US" w:eastAsia="zh-CN"/>
        </w:rPr>
        <w:t>m</w:t>
      </w:r>
      <w:r w:rsidRPr="00620528">
        <w:rPr>
          <w:rFonts w:eastAsia="宋体"/>
          <w:i/>
          <w:iCs/>
          <w:sz w:val="22"/>
          <w:szCs w:val="22"/>
          <w:lang w:val="en-US" w:eastAsia="zh-CN"/>
        </w:rPr>
        <w:t>ulti</w:t>
      </w:r>
      <w:r>
        <w:rPr>
          <w:rFonts w:eastAsia="宋体"/>
          <w:i/>
          <w:iCs/>
          <w:sz w:val="22"/>
          <w:szCs w:val="22"/>
          <w:lang w:val="en-US" w:eastAsia="zh-CN"/>
        </w:rPr>
        <w:t>ple UEs are overlapped partially</w:t>
      </w:r>
      <w:r>
        <w:rPr>
          <w:rFonts w:eastAsia="宋体"/>
          <w:i/>
          <w:iCs/>
          <w:sz w:val="22"/>
          <w:szCs w:val="22"/>
          <w:lang w:eastAsia="zh-CN"/>
        </w:rPr>
        <w:t>.</w:t>
      </w:r>
    </w:p>
    <w:p w14:paraId="506470ED" w14:textId="77777777" w:rsidR="002F637A" w:rsidRPr="00BD71FB" w:rsidRDefault="002F637A" w:rsidP="002F637A">
      <w:pPr>
        <w:widowControl w:val="0"/>
        <w:spacing w:beforeLines="50" w:before="120" w:afterLines="50" w:after="120"/>
        <w:jc w:val="both"/>
        <w:rPr>
          <w:rFonts w:eastAsia="宋体"/>
          <w:i/>
          <w:iCs/>
          <w:sz w:val="22"/>
          <w:szCs w:val="22"/>
          <w:lang w:val="en-US" w:eastAsia="zh-CN"/>
        </w:rPr>
      </w:pPr>
      <w:r w:rsidRPr="00A32120">
        <w:rPr>
          <w:rFonts w:eastAsiaTheme="minorEastAsia"/>
          <w:b/>
          <w:i/>
          <w:sz w:val="22"/>
          <w:lang w:val="en-US" w:eastAsia="zh-CN"/>
        </w:rPr>
        <w:t>Observation</w:t>
      </w:r>
      <w:r>
        <w:rPr>
          <w:rFonts w:eastAsiaTheme="minorEastAsia"/>
          <w:b/>
          <w:i/>
          <w:sz w:val="22"/>
          <w:lang w:val="en-US" w:eastAsia="zh-CN"/>
        </w:rPr>
        <w:t xml:space="preserve"> 3</w:t>
      </w:r>
      <w:r w:rsidRPr="00A32120">
        <w:rPr>
          <w:rFonts w:eastAsiaTheme="minorEastAsia"/>
          <w:b/>
          <w:i/>
          <w:sz w:val="22"/>
          <w:lang w:val="en-US" w:eastAsia="zh-CN"/>
        </w:rPr>
        <w:t xml:space="preserve">: </w:t>
      </w:r>
      <w:r w:rsidRPr="00A32120">
        <w:rPr>
          <w:rFonts w:eastAsia="宋体"/>
          <w:sz w:val="22"/>
          <w:szCs w:val="22"/>
          <w:lang w:val="en-US" w:eastAsia="zh-CN"/>
        </w:rPr>
        <w:t xml:space="preserve"> </w:t>
      </w:r>
      <w:r w:rsidRPr="007921C2">
        <w:rPr>
          <w:rFonts w:eastAsia="宋体"/>
          <w:i/>
          <w:iCs/>
          <w:sz w:val="22"/>
          <w:szCs w:val="22"/>
          <w:lang w:val="en-US" w:eastAsia="zh-CN"/>
        </w:rPr>
        <w:t>With larger spectrum extension and/or lower modulatio</w:t>
      </w:r>
      <w:r w:rsidRPr="001B544D">
        <w:rPr>
          <w:rFonts w:eastAsia="宋体"/>
          <w:i/>
          <w:iCs/>
          <w:sz w:val="22"/>
          <w:szCs w:val="22"/>
          <w:lang w:val="en-US" w:eastAsia="zh-CN"/>
        </w:rPr>
        <w:t>n order</w:t>
      </w:r>
      <w:r w:rsidRPr="006E718D">
        <w:rPr>
          <w:rFonts w:eastAsia="宋体"/>
          <w:i/>
          <w:sz w:val="22"/>
          <w:szCs w:val="22"/>
          <w:lang w:val="en-US" w:eastAsia="zh-CN"/>
        </w:rPr>
        <w:t>, I/Q</w:t>
      </w:r>
      <w:r w:rsidRPr="006E718D">
        <w:rPr>
          <w:rFonts w:eastAsia="宋体"/>
          <w:i/>
          <w:sz w:val="22"/>
          <w:szCs w:val="22"/>
          <w:lang w:val="en-CA" w:eastAsia="zh-CN"/>
        </w:rPr>
        <w:t>-offset</w:t>
      </w:r>
      <w:r w:rsidRPr="004321F7">
        <w:rPr>
          <w:rFonts w:eastAsia="宋体"/>
          <w:i/>
          <w:sz w:val="22"/>
          <w:szCs w:val="22"/>
          <w:lang w:val="en-US" w:eastAsia="zh-CN"/>
        </w:rPr>
        <w:t xml:space="preserve"> </w:t>
      </w:r>
      <w:r w:rsidRPr="007921C2">
        <w:rPr>
          <w:rFonts w:eastAsia="宋体"/>
          <w:i/>
          <w:iCs/>
          <w:sz w:val="22"/>
          <w:szCs w:val="22"/>
          <w:lang w:val="en-US" w:eastAsia="zh-CN"/>
        </w:rPr>
        <w:t>DFT-s-OFDM can achieve a lower PAPR</w:t>
      </w:r>
      <w:r>
        <w:rPr>
          <w:rFonts w:eastAsia="宋体"/>
          <w:i/>
          <w:iCs/>
          <w:sz w:val="22"/>
          <w:szCs w:val="22"/>
          <w:lang w:val="en-US" w:eastAsia="zh-CN"/>
        </w:rPr>
        <w:t>. Different FDSS filters also impact the PAPR under same modulation order and spectrum extension factor, which could be optimized in real deployment.</w:t>
      </w:r>
    </w:p>
    <w:p w14:paraId="47878F9C" w14:textId="77777777" w:rsidR="003570FE" w:rsidRPr="00AC4F55" w:rsidRDefault="003570FE" w:rsidP="003570FE">
      <w:pPr>
        <w:spacing w:beforeLines="50" w:before="120" w:afterLines="50" w:after="120"/>
        <w:rPr>
          <w:rFonts w:eastAsia="宋体"/>
          <w:bCs/>
          <w:i/>
          <w:iCs/>
          <w:sz w:val="22"/>
          <w:szCs w:val="22"/>
          <w:lang w:val="en-US" w:eastAsia="zh-CN"/>
        </w:rPr>
      </w:pPr>
      <w:r w:rsidRPr="00AC4F55">
        <w:rPr>
          <w:rFonts w:eastAsia="宋体" w:hint="eastAsia"/>
          <w:b/>
          <w:i/>
          <w:iCs/>
          <w:sz w:val="22"/>
          <w:szCs w:val="22"/>
          <w:lang w:val="en-US" w:eastAsia="zh-CN"/>
        </w:rPr>
        <w:t>O</w:t>
      </w:r>
      <w:r w:rsidRPr="00AC4F55">
        <w:rPr>
          <w:rFonts w:eastAsia="宋体"/>
          <w:b/>
          <w:i/>
          <w:iCs/>
          <w:sz w:val="22"/>
          <w:szCs w:val="22"/>
          <w:lang w:val="en-US" w:eastAsia="zh-CN"/>
        </w:rPr>
        <w:t xml:space="preserve">bservation </w:t>
      </w:r>
      <w:r>
        <w:rPr>
          <w:rFonts w:eastAsia="宋体"/>
          <w:b/>
          <w:i/>
          <w:iCs/>
          <w:sz w:val="22"/>
          <w:szCs w:val="22"/>
          <w:lang w:val="en-US" w:eastAsia="zh-CN"/>
        </w:rPr>
        <w:t>4</w:t>
      </w:r>
      <w:r w:rsidRPr="00AC4F55">
        <w:rPr>
          <w:rFonts w:eastAsia="宋体"/>
          <w:b/>
          <w:i/>
          <w:iCs/>
          <w:sz w:val="22"/>
          <w:szCs w:val="22"/>
          <w:lang w:val="en-US" w:eastAsia="zh-CN"/>
        </w:rPr>
        <w:t xml:space="preserve">: </w:t>
      </w:r>
      <w:r w:rsidRPr="00AC4F55">
        <w:rPr>
          <w:rFonts w:eastAsia="宋体"/>
          <w:bCs/>
          <w:i/>
          <w:iCs/>
          <w:sz w:val="22"/>
          <w:szCs w:val="22"/>
          <w:lang w:val="en-US" w:eastAsia="zh-CN"/>
        </w:rPr>
        <w:t xml:space="preserve"> I</w:t>
      </w:r>
      <w:r>
        <w:rPr>
          <w:rFonts w:eastAsia="宋体"/>
          <w:bCs/>
          <w:i/>
          <w:iCs/>
          <w:sz w:val="22"/>
          <w:szCs w:val="22"/>
          <w:lang w:val="en-US" w:eastAsia="zh-CN"/>
        </w:rPr>
        <w:t>/</w:t>
      </w:r>
      <w:r w:rsidRPr="00AC4F55">
        <w:rPr>
          <w:rFonts w:eastAsia="宋体"/>
          <w:bCs/>
          <w:i/>
          <w:iCs/>
          <w:sz w:val="22"/>
          <w:szCs w:val="22"/>
          <w:lang w:val="en-US" w:eastAsia="zh-CN"/>
        </w:rPr>
        <w:t xml:space="preserve">Q-offset DFT-s-OFDM </w:t>
      </w:r>
      <w:r>
        <w:rPr>
          <w:rFonts w:eastAsia="宋体"/>
          <w:bCs/>
          <w:i/>
          <w:iCs/>
          <w:sz w:val="22"/>
          <w:szCs w:val="22"/>
          <w:lang w:val="en-US" w:eastAsia="zh-CN"/>
        </w:rPr>
        <w:t>can</w:t>
      </w:r>
      <w:r w:rsidRPr="00AC4F55">
        <w:rPr>
          <w:rFonts w:eastAsia="宋体"/>
          <w:bCs/>
          <w:i/>
          <w:iCs/>
          <w:sz w:val="22"/>
          <w:szCs w:val="22"/>
          <w:lang w:val="en-US" w:eastAsia="zh-CN"/>
        </w:rPr>
        <w:t xml:space="preserve"> provide net gain compared with NR DFT-s-OFDM waveforms</w:t>
      </w:r>
    </w:p>
    <w:p w14:paraId="369D3A66" w14:textId="77777777" w:rsidR="003570FE" w:rsidRPr="00AC4F55" w:rsidRDefault="003570FE" w:rsidP="003570FE">
      <w:pPr>
        <w:pStyle w:val="ListParagraph"/>
        <w:numPr>
          <w:ilvl w:val="0"/>
          <w:numId w:val="12"/>
        </w:numPr>
        <w:spacing w:beforeLines="50" w:before="120" w:afterLines="50" w:after="120"/>
        <w:rPr>
          <w:rFonts w:eastAsia="宋体"/>
          <w:bCs/>
          <w:i/>
          <w:iCs/>
          <w:sz w:val="22"/>
          <w:szCs w:val="22"/>
          <w:lang w:val="en-US" w:eastAsia="zh-CN"/>
        </w:rPr>
      </w:pPr>
      <w:r w:rsidRPr="00AC4F55">
        <w:rPr>
          <w:rFonts w:eastAsia="宋体"/>
          <w:bCs/>
          <w:i/>
          <w:iCs/>
          <w:sz w:val="22"/>
          <w:szCs w:val="22"/>
          <w:lang w:val="en-US" w:eastAsia="zh-CN"/>
        </w:rPr>
        <w:t>For no frequency overlap scheduling</w:t>
      </w:r>
    </w:p>
    <w:p w14:paraId="48D63604" w14:textId="77777777" w:rsidR="003570FE" w:rsidRPr="00AC4F55" w:rsidRDefault="003570FE" w:rsidP="00855807">
      <w:pPr>
        <w:pStyle w:val="ListParagraph"/>
        <w:numPr>
          <w:ilvl w:val="1"/>
          <w:numId w:val="46"/>
        </w:numPr>
        <w:spacing w:beforeLines="50" w:before="120" w:afterLines="50" w:after="120"/>
        <w:rPr>
          <w:rFonts w:eastAsia="宋体"/>
          <w:bCs/>
          <w:i/>
          <w:iCs/>
          <w:sz w:val="22"/>
          <w:szCs w:val="22"/>
          <w:lang w:val="en-US" w:eastAsia="zh-CN"/>
        </w:rPr>
      </w:pPr>
      <w:r w:rsidRPr="00AC4F55">
        <w:rPr>
          <w:rFonts w:eastAsia="宋体"/>
          <w:bCs/>
          <w:i/>
          <w:iCs/>
          <w:sz w:val="22"/>
          <w:szCs w:val="22"/>
          <w:lang w:val="en-US" w:eastAsia="zh-CN"/>
        </w:rPr>
        <w:t>0.5b/s/Hz and outer</w:t>
      </w:r>
      <w:r>
        <w:rPr>
          <w:rFonts w:eastAsia="宋体"/>
          <w:bCs/>
          <w:i/>
          <w:iCs/>
          <w:sz w:val="22"/>
          <w:szCs w:val="22"/>
          <w:lang w:val="en-US" w:eastAsia="zh-CN"/>
        </w:rPr>
        <w:t>/inner RB</w:t>
      </w:r>
      <w:r w:rsidRPr="00AC4F55">
        <w:rPr>
          <w:rFonts w:eastAsia="宋体"/>
          <w:bCs/>
          <w:i/>
          <w:iCs/>
          <w:sz w:val="22"/>
          <w:szCs w:val="22"/>
          <w:lang w:val="en-US" w:eastAsia="zh-CN"/>
        </w:rPr>
        <w:t xml:space="preserve"> locations, provide</w:t>
      </w:r>
      <w:r>
        <w:rPr>
          <w:rFonts w:eastAsia="宋体"/>
          <w:bCs/>
          <w:i/>
          <w:iCs/>
          <w:sz w:val="22"/>
          <w:szCs w:val="22"/>
          <w:lang w:val="en-US" w:eastAsia="zh-CN"/>
        </w:rPr>
        <w:t xml:space="preserve"> ~0.5</w:t>
      </w:r>
      <w:r w:rsidRPr="00AC4F55">
        <w:rPr>
          <w:rFonts w:eastAsia="宋体"/>
          <w:bCs/>
          <w:i/>
          <w:iCs/>
          <w:sz w:val="22"/>
          <w:szCs w:val="22"/>
          <w:lang w:val="en-US" w:eastAsia="zh-CN"/>
        </w:rPr>
        <w:t>dB gain</w:t>
      </w:r>
    </w:p>
    <w:p w14:paraId="5CE324EC" w14:textId="77777777" w:rsidR="003570FE" w:rsidRPr="00AC4F55" w:rsidRDefault="003570FE" w:rsidP="00855807">
      <w:pPr>
        <w:pStyle w:val="ListParagraph"/>
        <w:numPr>
          <w:ilvl w:val="1"/>
          <w:numId w:val="46"/>
        </w:numPr>
        <w:spacing w:beforeLines="50" w:before="120" w:afterLines="50" w:after="120"/>
        <w:rPr>
          <w:rFonts w:eastAsia="宋体"/>
          <w:bCs/>
          <w:i/>
          <w:iCs/>
          <w:sz w:val="22"/>
          <w:szCs w:val="22"/>
          <w:lang w:val="en-US" w:eastAsia="zh-CN"/>
        </w:rPr>
      </w:pPr>
      <w:r w:rsidRPr="00AC4F55">
        <w:rPr>
          <w:rFonts w:eastAsia="宋体"/>
          <w:bCs/>
          <w:i/>
          <w:iCs/>
          <w:sz w:val="22"/>
          <w:szCs w:val="22"/>
          <w:lang w:val="en-US" w:eastAsia="zh-CN"/>
        </w:rPr>
        <w:t xml:space="preserve">0.8b/s/Hz and outer </w:t>
      </w:r>
      <w:r>
        <w:rPr>
          <w:rFonts w:eastAsia="宋体"/>
          <w:bCs/>
          <w:i/>
          <w:iCs/>
          <w:sz w:val="22"/>
          <w:szCs w:val="22"/>
          <w:lang w:val="en-US" w:eastAsia="zh-CN"/>
        </w:rPr>
        <w:t xml:space="preserve">RB </w:t>
      </w:r>
      <w:r w:rsidRPr="00AC4F55">
        <w:rPr>
          <w:rFonts w:eastAsia="宋体"/>
          <w:bCs/>
          <w:i/>
          <w:iCs/>
          <w:sz w:val="22"/>
          <w:szCs w:val="22"/>
          <w:lang w:val="en-US" w:eastAsia="zh-CN"/>
        </w:rPr>
        <w:t xml:space="preserve">locations, provide </w:t>
      </w:r>
      <w:r>
        <w:rPr>
          <w:rFonts w:eastAsia="宋体"/>
          <w:bCs/>
          <w:i/>
          <w:iCs/>
          <w:sz w:val="22"/>
          <w:szCs w:val="22"/>
          <w:lang w:val="en-US" w:eastAsia="zh-CN"/>
        </w:rPr>
        <w:t>&gt;1dB</w:t>
      </w:r>
      <w:r w:rsidRPr="00AC4F55">
        <w:rPr>
          <w:rFonts w:eastAsia="宋体"/>
          <w:bCs/>
          <w:i/>
          <w:iCs/>
          <w:sz w:val="22"/>
          <w:szCs w:val="22"/>
          <w:lang w:val="en-US" w:eastAsia="zh-CN"/>
        </w:rPr>
        <w:t xml:space="preserve"> gain</w:t>
      </w:r>
    </w:p>
    <w:p w14:paraId="110C5A0A" w14:textId="77777777" w:rsidR="003570FE" w:rsidRPr="00AC4F55" w:rsidRDefault="003570FE" w:rsidP="00855807">
      <w:pPr>
        <w:pStyle w:val="ListParagraph"/>
        <w:numPr>
          <w:ilvl w:val="1"/>
          <w:numId w:val="46"/>
        </w:numPr>
        <w:spacing w:beforeLines="50" w:before="120" w:afterLines="50" w:after="120"/>
        <w:rPr>
          <w:rFonts w:eastAsia="宋体"/>
          <w:bCs/>
          <w:i/>
          <w:iCs/>
          <w:sz w:val="22"/>
          <w:szCs w:val="22"/>
          <w:lang w:val="en-US" w:eastAsia="zh-CN"/>
        </w:rPr>
      </w:pPr>
      <w:r w:rsidRPr="00AC4F55">
        <w:rPr>
          <w:rFonts w:eastAsia="宋体"/>
          <w:bCs/>
          <w:i/>
          <w:iCs/>
          <w:sz w:val="22"/>
          <w:szCs w:val="22"/>
          <w:lang w:val="en-US" w:eastAsia="zh-CN"/>
        </w:rPr>
        <w:t xml:space="preserve">0.8b/s/Hz and </w:t>
      </w:r>
      <w:r>
        <w:rPr>
          <w:rFonts w:eastAsia="宋体"/>
          <w:bCs/>
          <w:i/>
          <w:iCs/>
          <w:sz w:val="22"/>
          <w:szCs w:val="22"/>
          <w:lang w:val="en-US" w:eastAsia="zh-CN"/>
        </w:rPr>
        <w:t>inner RB</w:t>
      </w:r>
      <w:r w:rsidRPr="00AC4F55">
        <w:rPr>
          <w:rFonts w:eastAsia="宋体"/>
          <w:bCs/>
          <w:i/>
          <w:iCs/>
          <w:sz w:val="22"/>
          <w:szCs w:val="22"/>
          <w:lang w:val="en-US" w:eastAsia="zh-CN"/>
        </w:rPr>
        <w:t xml:space="preserve"> locations, provide </w:t>
      </w:r>
      <w:r>
        <w:rPr>
          <w:rFonts w:eastAsia="宋体"/>
          <w:bCs/>
          <w:i/>
          <w:iCs/>
          <w:sz w:val="22"/>
          <w:szCs w:val="22"/>
          <w:lang w:val="en-US" w:eastAsia="zh-CN"/>
        </w:rPr>
        <w:t>~0.2</w:t>
      </w:r>
      <w:r w:rsidRPr="00AC4F55">
        <w:rPr>
          <w:rFonts w:eastAsia="宋体"/>
          <w:bCs/>
          <w:i/>
          <w:iCs/>
          <w:sz w:val="22"/>
          <w:szCs w:val="22"/>
          <w:lang w:val="en-US" w:eastAsia="zh-CN"/>
        </w:rPr>
        <w:t>dB gain</w:t>
      </w:r>
    </w:p>
    <w:p w14:paraId="21E6DF1E" w14:textId="77777777" w:rsidR="003570FE" w:rsidRPr="00AC4F55" w:rsidRDefault="003570FE" w:rsidP="003570FE">
      <w:pPr>
        <w:pStyle w:val="ListParagraph"/>
        <w:numPr>
          <w:ilvl w:val="0"/>
          <w:numId w:val="12"/>
        </w:numPr>
        <w:spacing w:beforeLines="50" w:before="120" w:afterLines="50" w:after="120"/>
        <w:rPr>
          <w:rFonts w:eastAsia="宋体"/>
          <w:bCs/>
          <w:i/>
          <w:iCs/>
          <w:sz w:val="22"/>
          <w:szCs w:val="22"/>
          <w:lang w:val="en-US" w:eastAsia="zh-CN"/>
        </w:rPr>
      </w:pPr>
      <w:r w:rsidRPr="00AC4F55">
        <w:rPr>
          <w:rFonts w:eastAsia="宋体"/>
          <w:bCs/>
          <w:i/>
          <w:iCs/>
          <w:sz w:val="22"/>
          <w:szCs w:val="22"/>
          <w:lang w:val="en-US" w:eastAsia="zh-CN"/>
        </w:rPr>
        <w:lastRenderedPageBreak/>
        <w:t>For frequency overlap scheduling,</w:t>
      </w:r>
    </w:p>
    <w:p w14:paraId="310A3F31" w14:textId="77777777" w:rsidR="003570FE" w:rsidRDefault="003570FE" w:rsidP="00855807">
      <w:pPr>
        <w:pStyle w:val="ListParagraph"/>
        <w:numPr>
          <w:ilvl w:val="1"/>
          <w:numId w:val="45"/>
        </w:numPr>
        <w:spacing w:beforeLines="50" w:before="120" w:afterLines="50" w:after="120"/>
        <w:rPr>
          <w:rFonts w:eastAsia="宋体"/>
          <w:bCs/>
          <w:i/>
          <w:iCs/>
          <w:sz w:val="22"/>
          <w:szCs w:val="22"/>
          <w:lang w:val="en-US" w:eastAsia="zh-CN"/>
        </w:rPr>
      </w:pPr>
      <w:r>
        <w:rPr>
          <w:rFonts w:eastAsia="宋体"/>
          <w:bCs/>
          <w:i/>
          <w:iCs/>
          <w:sz w:val="22"/>
          <w:szCs w:val="22"/>
          <w:lang w:val="en-US" w:eastAsia="zh-CN"/>
        </w:rPr>
        <w:t>0.5b/s/Hz</w:t>
      </w:r>
      <w:r w:rsidRPr="00AC4F55">
        <w:rPr>
          <w:rFonts w:eastAsia="宋体"/>
          <w:bCs/>
          <w:i/>
          <w:iCs/>
          <w:sz w:val="22"/>
          <w:szCs w:val="22"/>
          <w:lang w:val="en-US" w:eastAsia="zh-CN"/>
        </w:rPr>
        <w:t xml:space="preserve"> and outer</w:t>
      </w:r>
      <w:r>
        <w:rPr>
          <w:rFonts w:eastAsia="宋体"/>
          <w:bCs/>
          <w:i/>
          <w:iCs/>
          <w:sz w:val="22"/>
          <w:szCs w:val="22"/>
          <w:lang w:val="en-US" w:eastAsia="zh-CN"/>
        </w:rPr>
        <w:t>/inner</w:t>
      </w:r>
      <w:r w:rsidRPr="00AC4F55">
        <w:rPr>
          <w:rFonts w:eastAsia="宋体"/>
          <w:bCs/>
          <w:i/>
          <w:iCs/>
          <w:sz w:val="22"/>
          <w:szCs w:val="22"/>
          <w:lang w:val="en-US" w:eastAsia="zh-CN"/>
        </w:rPr>
        <w:t xml:space="preserve"> </w:t>
      </w:r>
      <w:r>
        <w:rPr>
          <w:rFonts w:eastAsia="宋体"/>
          <w:bCs/>
          <w:i/>
          <w:iCs/>
          <w:sz w:val="22"/>
          <w:szCs w:val="22"/>
          <w:lang w:val="en-US" w:eastAsia="zh-CN"/>
        </w:rPr>
        <w:t>RB</w:t>
      </w:r>
      <w:r w:rsidRPr="00AC4F55">
        <w:rPr>
          <w:rFonts w:eastAsia="宋体"/>
          <w:bCs/>
          <w:i/>
          <w:iCs/>
          <w:sz w:val="22"/>
          <w:szCs w:val="22"/>
          <w:lang w:val="en-US" w:eastAsia="zh-CN"/>
        </w:rPr>
        <w:t xml:space="preserve"> locations, provide </w:t>
      </w:r>
      <w:r>
        <w:rPr>
          <w:rFonts w:eastAsia="宋体"/>
          <w:bCs/>
          <w:i/>
          <w:iCs/>
          <w:sz w:val="22"/>
          <w:szCs w:val="22"/>
          <w:lang w:val="en-US" w:eastAsia="zh-CN"/>
        </w:rPr>
        <w:t>&gt;1.5dB</w:t>
      </w:r>
      <w:r w:rsidRPr="00AC4F55">
        <w:rPr>
          <w:rFonts w:eastAsia="宋体"/>
          <w:bCs/>
          <w:i/>
          <w:iCs/>
          <w:sz w:val="22"/>
          <w:szCs w:val="22"/>
          <w:lang w:val="en-US" w:eastAsia="zh-CN"/>
        </w:rPr>
        <w:t xml:space="preserve"> gain</w:t>
      </w:r>
    </w:p>
    <w:p w14:paraId="7127049A" w14:textId="77777777" w:rsidR="003570FE" w:rsidRDefault="003570FE" w:rsidP="00855807">
      <w:pPr>
        <w:pStyle w:val="ListParagraph"/>
        <w:numPr>
          <w:ilvl w:val="1"/>
          <w:numId w:val="45"/>
        </w:numPr>
        <w:spacing w:beforeLines="50" w:before="120" w:afterLines="50" w:after="120"/>
        <w:rPr>
          <w:rFonts w:eastAsia="宋体"/>
          <w:bCs/>
          <w:i/>
          <w:iCs/>
          <w:sz w:val="22"/>
          <w:szCs w:val="22"/>
          <w:lang w:val="en-US" w:eastAsia="zh-CN"/>
        </w:rPr>
      </w:pPr>
      <w:r>
        <w:rPr>
          <w:rFonts w:eastAsia="宋体" w:hint="eastAsia"/>
          <w:bCs/>
          <w:i/>
          <w:iCs/>
          <w:sz w:val="22"/>
          <w:szCs w:val="22"/>
          <w:lang w:val="en-US" w:eastAsia="zh-CN"/>
        </w:rPr>
        <w:t>0</w:t>
      </w:r>
      <w:r>
        <w:rPr>
          <w:rFonts w:eastAsia="宋体"/>
          <w:bCs/>
          <w:i/>
          <w:iCs/>
          <w:sz w:val="22"/>
          <w:szCs w:val="22"/>
          <w:lang w:val="en-US" w:eastAsia="zh-CN"/>
        </w:rPr>
        <w:t>.8b/s/Hz and outer RB locations, provide 2dB gain</w:t>
      </w:r>
    </w:p>
    <w:p w14:paraId="00E884EE" w14:textId="77777777" w:rsidR="003570FE" w:rsidRPr="00AC4F55" w:rsidRDefault="003570FE" w:rsidP="00855807">
      <w:pPr>
        <w:pStyle w:val="ListParagraph"/>
        <w:numPr>
          <w:ilvl w:val="1"/>
          <w:numId w:val="45"/>
        </w:numPr>
        <w:spacing w:beforeLines="50" w:before="120" w:afterLines="50" w:after="120"/>
        <w:rPr>
          <w:rFonts w:eastAsia="宋体"/>
          <w:bCs/>
          <w:i/>
          <w:iCs/>
          <w:sz w:val="22"/>
          <w:szCs w:val="22"/>
          <w:lang w:val="en-US" w:eastAsia="zh-CN"/>
        </w:rPr>
      </w:pPr>
      <w:r>
        <w:rPr>
          <w:rFonts w:eastAsia="宋体" w:hint="eastAsia"/>
          <w:bCs/>
          <w:i/>
          <w:iCs/>
          <w:sz w:val="22"/>
          <w:szCs w:val="22"/>
          <w:lang w:val="en-US" w:eastAsia="zh-CN"/>
        </w:rPr>
        <w:t>0</w:t>
      </w:r>
      <w:r>
        <w:rPr>
          <w:rFonts w:eastAsia="宋体"/>
          <w:bCs/>
          <w:i/>
          <w:iCs/>
          <w:sz w:val="22"/>
          <w:szCs w:val="22"/>
          <w:lang w:val="en-US" w:eastAsia="zh-CN"/>
        </w:rPr>
        <w:t>.8b/s/Hz and inner RB locations, provide &gt;1dB gain</w:t>
      </w:r>
    </w:p>
    <w:p w14:paraId="73405109" w14:textId="77777777" w:rsidR="003570FE" w:rsidRDefault="003570FE" w:rsidP="00855807">
      <w:pPr>
        <w:pStyle w:val="ListParagraph"/>
        <w:numPr>
          <w:ilvl w:val="1"/>
          <w:numId w:val="45"/>
        </w:numPr>
        <w:spacing w:beforeLines="50" w:before="120" w:afterLines="50" w:after="120"/>
        <w:rPr>
          <w:rFonts w:eastAsia="宋体"/>
          <w:bCs/>
          <w:i/>
          <w:iCs/>
          <w:sz w:val="22"/>
          <w:szCs w:val="22"/>
          <w:lang w:val="en-US" w:eastAsia="zh-CN"/>
        </w:rPr>
      </w:pPr>
      <w:r>
        <w:rPr>
          <w:rFonts w:eastAsia="宋体"/>
          <w:bCs/>
          <w:i/>
          <w:iCs/>
          <w:sz w:val="22"/>
          <w:szCs w:val="22"/>
          <w:lang w:val="en-US" w:eastAsia="zh-CN"/>
        </w:rPr>
        <w:t>1.9b/s/Hz and outer RB locations, provide &gt;1dB gain</w:t>
      </w:r>
    </w:p>
    <w:p w14:paraId="0571B76B" w14:textId="77777777" w:rsidR="003570FE" w:rsidRPr="00AC4F55" w:rsidRDefault="003570FE" w:rsidP="00855807">
      <w:pPr>
        <w:pStyle w:val="ListParagraph"/>
        <w:numPr>
          <w:ilvl w:val="1"/>
          <w:numId w:val="45"/>
        </w:numPr>
        <w:spacing w:beforeLines="50" w:before="120" w:afterLines="50" w:after="120"/>
        <w:rPr>
          <w:rFonts w:eastAsia="宋体"/>
          <w:bCs/>
          <w:i/>
          <w:iCs/>
          <w:sz w:val="22"/>
          <w:szCs w:val="22"/>
          <w:lang w:val="en-US" w:eastAsia="zh-CN"/>
        </w:rPr>
      </w:pPr>
      <w:r>
        <w:rPr>
          <w:rFonts w:eastAsia="宋体"/>
          <w:bCs/>
          <w:i/>
          <w:iCs/>
          <w:sz w:val="22"/>
          <w:szCs w:val="22"/>
          <w:lang w:val="en-US" w:eastAsia="zh-CN"/>
        </w:rPr>
        <w:t>1.9b/s/Hz and inner RB locations, provide ~0.5dB gain</w:t>
      </w:r>
    </w:p>
    <w:p w14:paraId="76962729" w14:textId="77777777" w:rsidR="003570FE" w:rsidRPr="00BD71FB" w:rsidRDefault="003570FE" w:rsidP="003570FE">
      <w:pPr>
        <w:rPr>
          <w:rFonts w:eastAsia="宋体"/>
          <w:bCs/>
          <w:i/>
          <w:iCs/>
          <w:sz w:val="22"/>
          <w:szCs w:val="22"/>
          <w:lang w:val="en-US" w:eastAsia="zh-CN"/>
        </w:rPr>
      </w:pPr>
      <w:r w:rsidRPr="00BD71FB">
        <w:rPr>
          <w:rFonts w:eastAsia="宋体"/>
          <w:b/>
          <w:i/>
          <w:iCs/>
          <w:sz w:val="22"/>
          <w:szCs w:val="22"/>
          <w:lang w:val="en-US" w:eastAsia="zh-CN"/>
        </w:rPr>
        <w:t xml:space="preserve">Observation 5: </w:t>
      </w:r>
      <w:r w:rsidRPr="00BD71FB">
        <w:rPr>
          <w:rFonts w:eastAsia="宋体"/>
          <w:bCs/>
          <w:i/>
          <w:iCs/>
          <w:sz w:val="22"/>
          <w:szCs w:val="22"/>
          <w:lang w:val="en-US" w:eastAsia="zh-CN"/>
        </w:rPr>
        <w:t xml:space="preserve"> Multi-user frequency overlap scheduling could provide higher net gain than no frequency overlap scheduling for I/Q-offset DFT-s-OFDM.</w:t>
      </w:r>
    </w:p>
    <w:p w14:paraId="107FBB02" w14:textId="77777777" w:rsidR="00AA7CDC" w:rsidRPr="00F22855" w:rsidRDefault="00AA7CDC" w:rsidP="00AA7CDC">
      <w:pPr>
        <w:spacing w:beforeLines="50" w:before="120" w:afterLines="50" w:after="120"/>
        <w:rPr>
          <w:rFonts w:eastAsia="宋体"/>
          <w:bCs/>
          <w:i/>
          <w:iCs/>
          <w:sz w:val="22"/>
          <w:szCs w:val="22"/>
          <w:lang w:val="en-US" w:eastAsia="zh-CN"/>
        </w:rPr>
      </w:pPr>
      <w:r w:rsidRPr="00F26D42">
        <w:rPr>
          <w:rFonts w:eastAsia="宋体" w:hint="eastAsia"/>
          <w:b/>
          <w:i/>
          <w:iCs/>
          <w:sz w:val="22"/>
          <w:szCs w:val="22"/>
          <w:lang w:val="en-US" w:eastAsia="zh-CN"/>
        </w:rPr>
        <w:t>O</w:t>
      </w:r>
      <w:r w:rsidRPr="00F26D42">
        <w:rPr>
          <w:rFonts w:eastAsia="宋体"/>
          <w:b/>
          <w:i/>
          <w:iCs/>
          <w:sz w:val="22"/>
          <w:szCs w:val="22"/>
          <w:lang w:val="en-US" w:eastAsia="zh-CN"/>
        </w:rPr>
        <w:t xml:space="preserve">bservation </w:t>
      </w:r>
      <w:r>
        <w:rPr>
          <w:rFonts w:eastAsia="宋体"/>
          <w:b/>
          <w:i/>
          <w:iCs/>
          <w:sz w:val="22"/>
          <w:szCs w:val="22"/>
          <w:lang w:val="en-US" w:eastAsia="zh-CN"/>
        </w:rPr>
        <w:t>6</w:t>
      </w:r>
      <w:r w:rsidRPr="00F26D42">
        <w:rPr>
          <w:rFonts w:eastAsia="宋体"/>
          <w:b/>
          <w:i/>
          <w:iCs/>
          <w:sz w:val="22"/>
          <w:szCs w:val="22"/>
          <w:lang w:val="en-US" w:eastAsia="zh-CN"/>
        </w:rPr>
        <w:t>:</w:t>
      </w:r>
      <w:r>
        <w:rPr>
          <w:rFonts w:eastAsia="宋体"/>
          <w:bCs/>
          <w:i/>
          <w:iCs/>
          <w:sz w:val="22"/>
          <w:szCs w:val="22"/>
          <w:lang w:val="en-US" w:eastAsia="zh-CN"/>
        </w:rPr>
        <w:t xml:space="preserve"> Low PAPR </w:t>
      </w:r>
      <w:r w:rsidRPr="00B05B8C">
        <w:rPr>
          <w:rFonts w:eastAsia="宋体"/>
          <w:bCs/>
          <w:i/>
          <w:iCs/>
          <w:sz w:val="22"/>
          <w:szCs w:val="22"/>
          <w:lang w:val="en-US" w:eastAsia="zh-CN"/>
        </w:rPr>
        <w:t>I</w:t>
      </w:r>
      <w:r>
        <w:rPr>
          <w:rFonts w:eastAsia="宋体"/>
          <w:bCs/>
          <w:i/>
          <w:iCs/>
          <w:sz w:val="22"/>
          <w:szCs w:val="22"/>
          <w:lang w:val="en-US" w:eastAsia="zh-CN"/>
        </w:rPr>
        <w:t>/</w:t>
      </w:r>
      <w:r w:rsidRPr="00B05B8C">
        <w:rPr>
          <w:rFonts w:eastAsia="宋体"/>
          <w:bCs/>
          <w:i/>
          <w:iCs/>
          <w:sz w:val="22"/>
          <w:szCs w:val="22"/>
          <w:lang w:val="en-US" w:eastAsia="zh-CN"/>
        </w:rPr>
        <w:t>Q-offset DFT-s-OFDM</w:t>
      </w:r>
      <w:r>
        <w:rPr>
          <w:rFonts w:eastAsia="宋体"/>
          <w:bCs/>
          <w:i/>
          <w:iCs/>
          <w:sz w:val="22"/>
          <w:szCs w:val="22"/>
          <w:lang w:val="en-US" w:eastAsia="zh-CN"/>
        </w:rPr>
        <w:t xml:space="preserve"> can provide net coverage gain for users to meet the diverse data rate requirements.</w:t>
      </w:r>
    </w:p>
    <w:p w14:paraId="303C79AA" w14:textId="77777777" w:rsidR="00FE270C" w:rsidRPr="00104430" w:rsidRDefault="00FE270C" w:rsidP="00FE270C">
      <w:pPr>
        <w:spacing w:beforeLines="50" w:before="120" w:afterLines="50" w:after="120"/>
        <w:rPr>
          <w:rFonts w:eastAsia="宋体"/>
          <w:bCs/>
          <w:i/>
          <w:iCs/>
          <w:sz w:val="22"/>
          <w:szCs w:val="22"/>
          <w:lang w:val="en-US" w:eastAsia="zh-CN"/>
        </w:rPr>
      </w:pPr>
      <w:r w:rsidRPr="00F26D42">
        <w:rPr>
          <w:rFonts w:eastAsia="宋体" w:hint="eastAsia"/>
          <w:b/>
          <w:i/>
          <w:iCs/>
          <w:sz w:val="22"/>
          <w:szCs w:val="22"/>
          <w:lang w:val="en-US" w:eastAsia="zh-CN"/>
        </w:rPr>
        <w:t>O</w:t>
      </w:r>
      <w:r w:rsidRPr="00F26D42">
        <w:rPr>
          <w:rFonts w:eastAsia="宋体"/>
          <w:b/>
          <w:i/>
          <w:iCs/>
          <w:sz w:val="22"/>
          <w:szCs w:val="22"/>
          <w:lang w:val="en-US" w:eastAsia="zh-CN"/>
        </w:rPr>
        <w:t xml:space="preserve">bservation </w:t>
      </w:r>
      <w:r>
        <w:rPr>
          <w:rFonts w:eastAsia="宋体"/>
          <w:b/>
          <w:i/>
          <w:iCs/>
          <w:sz w:val="22"/>
          <w:szCs w:val="22"/>
          <w:lang w:val="en-US" w:eastAsia="zh-CN"/>
        </w:rPr>
        <w:t>7</w:t>
      </w:r>
      <w:r w:rsidRPr="00F26D42">
        <w:rPr>
          <w:rFonts w:eastAsia="宋体"/>
          <w:b/>
          <w:i/>
          <w:iCs/>
          <w:sz w:val="22"/>
          <w:szCs w:val="22"/>
          <w:lang w:val="en-US" w:eastAsia="zh-CN"/>
        </w:rPr>
        <w:t>:</w:t>
      </w:r>
      <w:r>
        <w:rPr>
          <w:rFonts w:eastAsia="宋体"/>
          <w:bCs/>
          <w:i/>
          <w:iCs/>
          <w:sz w:val="22"/>
          <w:szCs w:val="22"/>
          <w:lang w:val="en-US" w:eastAsia="zh-CN"/>
        </w:rPr>
        <w:t xml:space="preserve"> Low PAPR waveform </w:t>
      </w:r>
      <w:r w:rsidRPr="00B05B8C">
        <w:rPr>
          <w:rFonts w:eastAsia="宋体"/>
          <w:bCs/>
          <w:i/>
          <w:iCs/>
          <w:sz w:val="22"/>
          <w:szCs w:val="22"/>
          <w:lang w:val="en-US" w:eastAsia="zh-CN"/>
        </w:rPr>
        <w:t>I</w:t>
      </w:r>
      <w:r>
        <w:rPr>
          <w:rFonts w:eastAsia="宋体"/>
          <w:bCs/>
          <w:i/>
          <w:iCs/>
          <w:sz w:val="22"/>
          <w:szCs w:val="22"/>
          <w:lang w:val="en-US" w:eastAsia="zh-CN"/>
        </w:rPr>
        <w:t>/</w:t>
      </w:r>
      <w:r w:rsidRPr="00B05B8C">
        <w:rPr>
          <w:rFonts w:eastAsia="宋体"/>
          <w:bCs/>
          <w:i/>
          <w:iCs/>
          <w:sz w:val="22"/>
          <w:szCs w:val="22"/>
          <w:lang w:val="en-US" w:eastAsia="zh-CN"/>
        </w:rPr>
        <w:t>Q-offset DFT-s-OFDM</w:t>
      </w:r>
      <w:r>
        <w:rPr>
          <w:rFonts w:eastAsia="宋体"/>
          <w:bCs/>
          <w:i/>
          <w:iCs/>
          <w:sz w:val="22"/>
          <w:szCs w:val="22"/>
          <w:lang w:val="en-US" w:eastAsia="zh-CN"/>
        </w:rPr>
        <w:t xml:space="preserve"> can provide net gain for 20%+ users scheduled by the whole system bandwidth.</w:t>
      </w:r>
    </w:p>
    <w:p w14:paraId="61611B9E" w14:textId="742EB734" w:rsidR="00AD567C" w:rsidRDefault="00FE270C" w:rsidP="003B7D3A">
      <w:pPr>
        <w:jc w:val="both"/>
      </w:pPr>
      <w:r>
        <w:rPr>
          <w:rFonts w:eastAsia="宋体"/>
          <w:b/>
          <w:i/>
          <w:iCs/>
          <w:sz w:val="22"/>
          <w:szCs w:val="22"/>
          <w:lang w:val="en-US" w:eastAsia="zh-CN"/>
        </w:rPr>
        <w:t>Proposal 3</w:t>
      </w:r>
      <w:r w:rsidRPr="00083A97">
        <w:rPr>
          <w:rFonts w:eastAsia="宋体"/>
          <w:b/>
          <w:i/>
          <w:iCs/>
          <w:sz w:val="22"/>
          <w:szCs w:val="22"/>
          <w:lang w:val="en-US" w:eastAsia="zh-CN"/>
        </w:rPr>
        <w:t>:</w:t>
      </w:r>
      <w:r w:rsidRPr="00B05B8C">
        <w:rPr>
          <w:rFonts w:eastAsia="宋体"/>
          <w:bCs/>
          <w:i/>
          <w:iCs/>
          <w:sz w:val="22"/>
          <w:szCs w:val="22"/>
          <w:lang w:val="en-US" w:eastAsia="zh-CN"/>
        </w:rPr>
        <w:t xml:space="preserve"> </w:t>
      </w:r>
      <w:r>
        <w:rPr>
          <w:rFonts w:eastAsia="宋体"/>
          <w:bCs/>
          <w:i/>
          <w:iCs/>
          <w:sz w:val="22"/>
          <w:szCs w:val="22"/>
          <w:lang w:val="en-US" w:eastAsia="zh-CN"/>
        </w:rPr>
        <w:t>Study lower PAPR waveform enhancement providing net gain vs NR DFT-s-OFDM waveform. FFS the exact supported lower PAPR waveform enhancement.</w:t>
      </w:r>
    </w:p>
    <w:p w14:paraId="1CCF248B" w14:textId="77777777" w:rsidR="00185318" w:rsidRPr="002608BF" w:rsidRDefault="00185318" w:rsidP="00185318">
      <w:pPr>
        <w:spacing w:beforeLines="50" w:before="120" w:afterLines="50" w:after="120"/>
        <w:jc w:val="both"/>
        <w:rPr>
          <w:rFonts w:eastAsia="宋体"/>
          <w:bCs/>
          <w:i/>
          <w:iCs/>
          <w:sz w:val="22"/>
          <w:szCs w:val="22"/>
          <w:lang w:val="en-US" w:eastAsia="zh-CN"/>
        </w:rPr>
      </w:pPr>
      <w:r w:rsidRPr="00F26D42">
        <w:rPr>
          <w:rFonts w:eastAsia="宋体" w:hint="eastAsia"/>
          <w:b/>
          <w:i/>
          <w:iCs/>
          <w:sz w:val="22"/>
          <w:szCs w:val="22"/>
          <w:lang w:val="en-US" w:eastAsia="zh-CN"/>
        </w:rPr>
        <w:t>O</w:t>
      </w:r>
      <w:r w:rsidRPr="00F26D42">
        <w:rPr>
          <w:rFonts w:eastAsia="宋体"/>
          <w:b/>
          <w:i/>
          <w:iCs/>
          <w:sz w:val="22"/>
          <w:szCs w:val="22"/>
          <w:lang w:val="en-US" w:eastAsia="zh-CN"/>
        </w:rPr>
        <w:t xml:space="preserve">bservation </w:t>
      </w:r>
      <w:r>
        <w:rPr>
          <w:rFonts w:eastAsia="宋体"/>
          <w:b/>
          <w:i/>
          <w:iCs/>
          <w:sz w:val="22"/>
          <w:szCs w:val="22"/>
          <w:lang w:val="en-US" w:eastAsia="zh-CN"/>
        </w:rPr>
        <w:t>8</w:t>
      </w:r>
      <w:r w:rsidRPr="00F26D42">
        <w:rPr>
          <w:rFonts w:eastAsia="宋体"/>
          <w:b/>
          <w:i/>
          <w:iCs/>
          <w:sz w:val="22"/>
          <w:szCs w:val="22"/>
          <w:lang w:val="en-US" w:eastAsia="zh-CN"/>
        </w:rPr>
        <w:t>:</w:t>
      </w:r>
      <w:r>
        <w:rPr>
          <w:rFonts w:eastAsia="宋体"/>
          <w:bCs/>
          <w:i/>
          <w:iCs/>
          <w:sz w:val="22"/>
          <w:szCs w:val="22"/>
          <w:lang w:val="en-US" w:eastAsia="zh-CN"/>
        </w:rPr>
        <w:t xml:space="preserve"> I/Q-offset DFT-s-OFDM </w:t>
      </w:r>
      <w:r w:rsidRPr="0082147A">
        <w:rPr>
          <w:rFonts w:eastAsia="宋体"/>
          <w:bCs/>
          <w:i/>
          <w:iCs/>
          <w:sz w:val="22"/>
          <w:szCs w:val="22"/>
          <w:lang w:val="en-US" w:eastAsia="zh-CN"/>
        </w:rPr>
        <w:t>is the generalization</w:t>
      </w:r>
      <w:r>
        <w:rPr>
          <w:rFonts w:eastAsia="宋体"/>
          <w:bCs/>
          <w:i/>
          <w:iCs/>
          <w:sz w:val="22"/>
          <w:szCs w:val="22"/>
          <w:lang w:val="en-US" w:eastAsia="zh-CN"/>
        </w:rPr>
        <w:t xml:space="preserve"> of some offset QAM (separate I and Q path input to DFT-s-OFDM) based proposals, e.g., enhancement on pi/2 BPSK and</w:t>
      </w:r>
      <w:r w:rsidRPr="00BD71FB">
        <w:rPr>
          <w:rFonts w:eastAsia="宋体"/>
          <w:bCs/>
          <w:i/>
          <w:iCs/>
          <w:sz w:val="22"/>
          <w:szCs w:val="22"/>
          <w:lang w:val="en-US" w:eastAsia="zh-CN"/>
        </w:rPr>
        <w:t xml:space="preserve"> O-QAM modulated DFT-s-OFDM</w:t>
      </w:r>
      <w:r>
        <w:rPr>
          <w:rFonts w:eastAsia="宋体"/>
          <w:bCs/>
          <w:i/>
          <w:iCs/>
          <w:sz w:val="22"/>
          <w:szCs w:val="22"/>
          <w:lang w:val="en-US" w:eastAsia="zh-CN"/>
        </w:rPr>
        <w:t xml:space="preserve">. </w:t>
      </w:r>
    </w:p>
    <w:p w14:paraId="4A6C1BF2" w14:textId="77777777" w:rsidR="00887E7A" w:rsidRPr="006A3CA3" w:rsidRDefault="00887E7A" w:rsidP="00887E7A">
      <w:pPr>
        <w:jc w:val="both"/>
        <w:rPr>
          <w:rFonts w:eastAsia="宋体"/>
          <w:bCs/>
          <w:i/>
          <w:iCs/>
          <w:sz w:val="22"/>
          <w:szCs w:val="22"/>
          <w:lang w:val="en-US" w:eastAsia="zh-CN"/>
        </w:rPr>
      </w:pPr>
      <w:r w:rsidRPr="00F26D42">
        <w:rPr>
          <w:rFonts w:eastAsia="宋体" w:hint="eastAsia"/>
          <w:b/>
          <w:i/>
          <w:iCs/>
          <w:sz w:val="22"/>
          <w:szCs w:val="22"/>
          <w:lang w:val="en-US" w:eastAsia="zh-CN"/>
        </w:rPr>
        <w:t>O</w:t>
      </w:r>
      <w:r w:rsidRPr="00F26D42">
        <w:rPr>
          <w:rFonts w:eastAsia="宋体"/>
          <w:b/>
          <w:i/>
          <w:iCs/>
          <w:sz w:val="22"/>
          <w:szCs w:val="22"/>
          <w:lang w:val="en-US" w:eastAsia="zh-CN"/>
        </w:rPr>
        <w:t xml:space="preserve">bservation </w:t>
      </w:r>
      <w:r>
        <w:rPr>
          <w:rFonts w:eastAsia="宋体"/>
          <w:b/>
          <w:i/>
          <w:iCs/>
          <w:sz w:val="22"/>
          <w:szCs w:val="22"/>
          <w:lang w:val="en-US" w:eastAsia="zh-CN"/>
        </w:rPr>
        <w:t>9</w:t>
      </w:r>
      <w:r w:rsidRPr="00F26D42">
        <w:rPr>
          <w:rFonts w:eastAsia="宋体"/>
          <w:b/>
          <w:i/>
          <w:iCs/>
          <w:sz w:val="22"/>
          <w:szCs w:val="22"/>
          <w:lang w:val="en-US" w:eastAsia="zh-CN"/>
        </w:rPr>
        <w:t>:</w:t>
      </w:r>
      <w:r>
        <w:rPr>
          <w:rFonts w:eastAsia="宋体"/>
          <w:bCs/>
          <w:i/>
          <w:iCs/>
          <w:sz w:val="22"/>
          <w:szCs w:val="22"/>
          <w:lang w:val="en-US" w:eastAsia="zh-CN"/>
        </w:rPr>
        <w:t xml:space="preserve"> </w:t>
      </w:r>
      <w:r>
        <w:rPr>
          <w:rFonts w:eastAsia="宋体" w:hint="eastAsia"/>
          <w:bCs/>
          <w:i/>
          <w:iCs/>
          <w:sz w:val="22"/>
          <w:szCs w:val="22"/>
          <w:lang w:val="en-US" w:eastAsia="zh-CN"/>
        </w:rPr>
        <w:t>Tone</w:t>
      </w:r>
      <w:r>
        <w:rPr>
          <w:rFonts w:eastAsia="宋体"/>
          <w:bCs/>
          <w:i/>
          <w:iCs/>
          <w:sz w:val="22"/>
          <w:szCs w:val="22"/>
          <w:lang w:val="en-US" w:eastAsia="zh-CN"/>
        </w:rPr>
        <w:t xml:space="preserve"> reservation highly relies on the implementation algorithm, and high UE implementation complexity is identified in R18. Proponents should provide baseline algorithm for fair comparison with other clear transmission schemes, e.g., FDSS.</w:t>
      </w:r>
    </w:p>
    <w:p w14:paraId="11BC5D18" w14:textId="77777777" w:rsidR="003A770D" w:rsidRDefault="003A770D" w:rsidP="003A770D">
      <w:pPr>
        <w:rPr>
          <w:rFonts w:eastAsia="宋体"/>
          <w:bCs/>
          <w:i/>
          <w:iCs/>
          <w:sz w:val="22"/>
          <w:szCs w:val="22"/>
          <w:lang w:val="en-US" w:eastAsia="zh-CN"/>
        </w:rPr>
      </w:pPr>
      <w:r w:rsidRPr="00F26D42">
        <w:rPr>
          <w:rFonts w:eastAsia="宋体" w:hint="eastAsia"/>
          <w:b/>
          <w:i/>
          <w:iCs/>
          <w:sz w:val="22"/>
          <w:szCs w:val="22"/>
          <w:lang w:val="en-US" w:eastAsia="zh-CN"/>
        </w:rPr>
        <w:t>O</w:t>
      </w:r>
      <w:r w:rsidRPr="00F26D42">
        <w:rPr>
          <w:rFonts w:eastAsia="宋体"/>
          <w:b/>
          <w:i/>
          <w:iCs/>
          <w:sz w:val="22"/>
          <w:szCs w:val="22"/>
          <w:lang w:val="en-US" w:eastAsia="zh-CN"/>
        </w:rPr>
        <w:t xml:space="preserve">bservation </w:t>
      </w:r>
      <w:r>
        <w:rPr>
          <w:rFonts w:eastAsia="宋体"/>
          <w:b/>
          <w:i/>
          <w:iCs/>
          <w:sz w:val="22"/>
          <w:szCs w:val="22"/>
          <w:lang w:val="en-US" w:eastAsia="zh-CN"/>
        </w:rPr>
        <w:t>10</w:t>
      </w:r>
      <w:r w:rsidRPr="00F26D42">
        <w:rPr>
          <w:rFonts w:eastAsia="宋体"/>
          <w:b/>
          <w:i/>
          <w:iCs/>
          <w:sz w:val="22"/>
          <w:szCs w:val="22"/>
          <w:lang w:val="en-US" w:eastAsia="zh-CN"/>
        </w:rPr>
        <w:t>:</w:t>
      </w:r>
      <w:r>
        <w:rPr>
          <w:rFonts w:eastAsia="宋体"/>
          <w:bCs/>
          <w:i/>
          <w:iCs/>
          <w:sz w:val="22"/>
          <w:szCs w:val="22"/>
          <w:lang w:val="en-US" w:eastAsia="zh-CN"/>
        </w:rPr>
        <w:t xml:space="preserve"> </w:t>
      </w:r>
      <w:r w:rsidRPr="00B05B8C">
        <w:rPr>
          <w:rFonts w:eastAsia="宋体"/>
          <w:bCs/>
          <w:i/>
          <w:iCs/>
          <w:sz w:val="22"/>
          <w:szCs w:val="22"/>
          <w:lang w:val="en-US" w:eastAsia="zh-CN"/>
        </w:rPr>
        <w:t>I</w:t>
      </w:r>
      <w:r>
        <w:rPr>
          <w:rFonts w:eastAsia="宋体"/>
          <w:bCs/>
          <w:i/>
          <w:iCs/>
          <w:sz w:val="22"/>
          <w:szCs w:val="22"/>
          <w:lang w:val="en-US" w:eastAsia="zh-CN"/>
        </w:rPr>
        <w:t>/</w:t>
      </w:r>
      <w:r w:rsidRPr="00B05B8C">
        <w:rPr>
          <w:rFonts w:eastAsia="宋体"/>
          <w:bCs/>
          <w:i/>
          <w:iCs/>
          <w:sz w:val="22"/>
          <w:szCs w:val="22"/>
          <w:lang w:val="en-US" w:eastAsia="zh-CN"/>
        </w:rPr>
        <w:t>Q-offset DFT-s-OFDM</w:t>
      </w:r>
      <w:r>
        <w:rPr>
          <w:rFonts w:eastAsia="宋体"/>
          <w:bCs/>
          <w:i/>
          <w:iCs/>
          <w:sz w:val="22"/>
          <w:szCs w:val="22"/>
          <w:lang w:val="en-US" w:eastAsia="zh-CN"/>
        </w:rPr>
        <w:t xml:space="preserve"> with larger SE factor (e.g., 3/8, 7/16) could </w:t>
      </w:r>
      <w:r w:rsidRPr="00B05B8C">
        <w:rPr>
          <w:rFonts w:eastAsia="宋体"/>
          <w:bCs/>
          <w:i/>
          <w:iCs/>
          <w:sz w:val="22"/>
          <w:szCs w:val="22"/>
          <w:lang w:val="en-US" w:eastAsia="zh-CN"/>
        </w:rPr>
        <w:t>provide higher net gain than lower SE factor</w:t>
      </w:r>
      <w:r>
        <w:rPr>
          <w:rFonts w:eastAsia="宋体"/>
          <w:bCs/>
          <w:i/>
          <w:iCs/>
          <w:sz w:val="22"/>
          <w:szCs w:val="22"/>
          <w:lang w:val="en-US" w:eastAsia="zh-CN"/>
        </w:rPr>
        <w:t xml:space="preserve"> (e.g., 1/4, 1/3).</w:t>
      </w:r>
    </w:p>
    <w:p w14:paraId="024C26E2" w14:textId="77777777" w:rsidR="003A770D" w:rsidRDefault="003A770D" w:rsidP="003A770D">
      <w:pPr>
        <w:rPr>
          <w:rFonts w:eastAsia="宋体"/>
          <w:bCs/>
          <w:i/>
          <w:iCs/>
          <w:sz w:val="22"/>
          <w:szCs w:val="22"/>
          <w:lang w:val="en-US" w:eastAsia="zh-CN"/>
        </w:rPr>
      </w:pPr>
      <w:r w:rsidRPr="00B05B8C">
        <w:rPr>
          <w:rFonts w:eastAsia="宋体"/>
          <w:b/>
          <w:i/>
          <w:iCs/>
          <w:sz w:val="22"/>
          <w:szCs w:val="22"/>
          <w:lang w:val="en-US" w:eastAsia="zh-CN"/>
        </w:rPr>
        <w:t xml:space="preserve">Observation </w:t>
      </w:r>
      <w:r>
        <w:rPr>
          <w:rFonts w:eastAsia="宋体"/>
          <w:b/>
          <w:i/>
          <w:iCs/>
          <w:sz w:val="22"/>
          <w:szCs w:val="22"/>
          <w:lang w:val="en-US" w:eastAsia="zh-CN"/>
        </w:rPr>
        <w:t>11</w:t>
      </w:r>
      <w:r w:rsidRPr="00B05B8C">
        <w:rPr>
          <w:rFonts w:eastAsia="宋体"/>
          <w:b/>
          <w:i/>
          <w:iCs/>
          <w:sz w:val="22"/>
          <w:szCs w:val="22"/>
          <w:lang w:val="en-US" w:eastAsia="zh-CN"/>
        </w:rPr>
        <w:t xml:space="preserve">: </w:t>
      </w:r>
      <w:r w:rsidRPr="00B05B8C">
        <w:rPr>
          <w:rFonts w:eastAsia="宋体"/>
          <w:bCs/>
          <w:i/>
          <w:iCs/>
          <w:sz w:val="22"/>
          <w:szCs w:val="22"/>
          <w:lang w:val="en-US" w:eastAsia="zh-CN"/>
        </w:rPr>
        <w:t xml:space="preserve"> I</w:t>
      </w:r>
      <w:r>
        <w:rPr>
          <w:rFonts w:eastAsia="宋体"/>
          <w:bCs/>
          <w:i/>
          <w:iCs/>
          <w:sz w:val="22"/>
          <w:szCs w:val="22"/>
          <w:lang w:val="en-US" w:eastAsia="zh-CN"/>
        </w:rPr>
        <w:t>/</w:t>
      </w:r>
      <w:r w:rsidRPr="00B05B8C">
        <w:rPr>
          <w:rFonts w:eastAsia="宋体"/>
          <w:bCs/>
          <w:i/>
          <w:iCs/>
          <w:sz w:val="22"/>
          <w:szCs w:val="22"/>
          <w:lang w:val="en-US" w:eastAsia="zh-CN"/>
        </w:rPr>
        <w:t xml:space="preserve">Q-offset DFT-s-OFDM is better than other </w:t>
      </w:r>
      <w:r w:rsidRPr="00B31D5E">
        <w:rPr>
          <w:rFonts w:eastAsia="宋体"/>
          <w:bCs/>
          <w:i/>
          <w:iCs/>
          <w:sz w:val="22"/>
          <w:szCs w:val="22"/>
          <w:lang w:val="en-US" w:eastAsia="zh-CN"/>
        </w:rPr>
        <w:t xml:space="preserve">spectrum extension </w:t>
      </w:r>
      <w:r>
        <w:rPr>
          <w:rFonts w:eastAsia="宋体"/>
          <w:bCs/>
          <w:i/>
          <w:iCs/>
          <w:sz w:val="22"/>
          <w:szCs w:val="22"/>
          <w:lang w:val="en-US" w:eastAsia="zh-CN"/>
        </w:rPr>
        <w:t>plus</w:t>
      </w:r>
      <w:r w:rsidRPr="00B31D5E">
        <w:rPr>
          <w:rFonts w:eastAsia="宋体"/>
          <w:bCs/>
          <w:i/>
          <w:iCs/>
          <w:sz w:val="22"/>
          <w:szCs w:val="22"/>
          <w:lang w:val="en-US" w:eastAsia="zh-CN"/>
        </w:rPr>
        <w:t xml:space="preserve"> FDSS</w:t>
      </w:r>
      <w:r>
        <w:rPr>
          <w:rFonts w:eastAsia="宋体"/>
          <w:bCs/>
          <w:i/>
          <w:iCs/>
          <w:sz w:val="22"/>
          <w:szCs w:val="22"/>
          <w:lang w:val="en-US" w:eastAsia="zh-CN"/>
        </w:rPr>
        <w:t xml:space="preserve"> waveforms</w:t>
      </w:r>
      <w:r w:rsidRPr="00B05B8C">
        <w:rPr>
          <w:rFonts w:eastAsia="宋体"/>
          <w:bCs/>
          <w:i/>
          <w:iCs/>
          <w:sz w:val="22"/>
          <w:szCs w:val="22"/>
          <w:lang w:val="en-US" w:eastAsia="zh-CN"/>
        </w:rPr>
        <w:t xml:space="preserve"> especially at large SE factors</w:t>
      </w:r>
      <w:r>
        <w:rPr>
          <w:rFonts w:eastAsia="宋体"/>
          <w:bCs/>
          <w:i/>
          <w:iCs/>
          <w:sz w:val="22"/>
          <w:szCs w:val="22"/>
          <w:lang w:val="en-US" w:eastAsia="zh-CN"/>
        </w:rPr>
        <w:t xml:space="preserve">. Other </w:t>
      </w:r>
      <w:r w:rsidRPr="00B31D5E">
        <w:rPr>
          <w:rFonts w:eastAsia="宋体"/>
          <w:bCs/>
          <w:i/>
          <w:iCs/>
          <w:sz w:val="22"/>
          <w:szCs w:val="22"/>
          <w:lang w:val="en-US" w:eastAsia="zh-CN"/>
        </w:rPr>
        <w:t xml:space="preserve">spectrum extension </w:t>
      </w:r>
      <w:r>
        <w:rPr>
          <w:rFonts w:eastAsia="宋体"/>
          <w:bCs/>
          <w:i/>
          <w:iCs/>
          <w:sz w:val="22"/>
          <w:szCs w:val="22"/>
          <w:lang w:val="en-US" w:eastAsia="zh-CN"/>
        </w:rPr>
        <w:t>plus</w:t>
      </w:r>
      <w:r w:rsidRPr="00B31D5E">
        <w:rPr>
          <w:rFonts w:eastAsia="宋体"/>
          <w:bCs/>
          <w:i/>
          <w:iCs/>
          <w:sz w:val="22"/>
          <w:szCs w:val="22"/>
          <w:lang w:val="en-US" w:eastAsia="zh-CN"/>
        </w:rPr>
        <w:t xml:space="preserve"> FDSS</w:t>
      </w:r>
      <w:r>
        <w:rPr>
          <w:rFonts w:eastAsia="宋体"/>
          <w:bCs/>
          <w:i/>
          <w:iCs/>
          <w:sz w:val="22"/>
          <w:szCs w:val="22"/>
          <w:lang w:val="en-US" w:eastAsia="zh-CN"/>
        </w:rPr>
        <w:t xml:space="preserve"> waveforms have similar net gain performance. </w:t>
      </w:r>
    </w:p>
    <w:p w14:paraId="3E7C5251" w14:textId="77777777" w:rsidR="003A770D" w:rsidRPr="002E23E3" w:rsidRDefault="003A770D" w:rsidP="003A770D">
      <w:pPr>
        <w:rPr>
          <w:rFonts w:eastAsia="宋体"/>
          <w:bCs/>
          <w:i/>
          <w:iCs/>
          <w:sz w:val="22"/>
          <w:szCs w:val="22"/>
          <w:lang w:val="en-US" w:eastAsia="zh-CN"/>
        </w:rPr>
      </w:pPr>
      <w:r>
        <w:rPr>
          <w:rFonts w:eastAsia="宋体"/>
          <w:b/>
          <w:i/>
          <w:iCs/>
          <w:sz w:val="22"/>
          <w:szCs w:val="22"/>
          <w:lang w:val="en-US" w:eastAsia="zh-CN"/>
        </w:rPr>
        <w:t>Proposal 4</w:t>
      </w:r>
      <w:r w:rsidRPr="00083A97">
        <w:rPr>
          <w:rFonts w:eastAsia="宋体"/>
          <w:b/>
          <w:i/>
          <w:iCs/>
          <w:sz w:val="22"/>
          <w:szCs w:val="22"/>
          <w:lang w:val="en-US" w:eastAsia="zh-CN"/>
        </w:rPr>
        <w:t xml:space="preserve">: </w:t>
      </w:r>
      <w:r w:rsidRPr="00B05B8C">
        <w:rPr>
          <w:rFonts w:eastAsia="宋体"/>
          <w:bCs/>
          <w:i/>
          <w:iCs/>
          <w:sz w:val="22"/>
          <w:szCs w:val="22"/>
          <w:lang w:val="en-US" w:eastAsia="zh-CN"/>
        </w:rPr>
        <w:t xml:space="preserve"> </w:t>
      </w:r>
      <w:r>
        <w:rPr>
          <w:rFonts w:eastAsia="宋体"/>
          <w:bCs/>
          <w:i/>
          <w:iCs/>
          <w:sz w:val="22"/>
          <w:szCs w:val="22"/>
          <w:lang w:val="en-US" w:eastAsia="zh-CN"/>
        </w:rPr>
        <w:t>Study s</w:t>
      </w:r>
      <w:r w:rsidRPr="00DD7A59">
        <w:rPr>
          <w:rFonts w:eastAsia="宋体"/>
          <w:bCs/>
          <w:i/>
          <w:iCs/>
          <w:sz w:val="22"/>
          <w:szCs w:val="22"/>
          <w:lang w:val="en-US" w:eastAsia="zh-CN"/>
        </w:rPr>
        <w:t xml:space="preserve">pectrum extension/truncation </w:t>
      </w:r>
      <w:r>
        <w:rPr>
          <w:rFonts w:eastAsia="宋体"/>
          <w:bCs/>
          <w:i/>
          <w:iCs/>
          <w:sz w:val="22"/>
          <w:szCs w:val="22"/>
          <w:lang w:val="en-US" w:eastAsia="zh-CN"/>
        </w:rPr>
        <w:t>plus</w:t>
      </w:r>
      <w:r w:rsidRPr="00DD7A59">
        <w:rPr>
          <w:rFonts w:eastAsia="宋体"/>
          <w:bCs/>
          <w:i/>
          <w:iCs/>
          <w:sz w:val="22"/>
          <w:szCs w:val="22"/>
          <w:lang w:val="en-US" w:eastAsia="zh-CN"/>
        </w:rPr>
        <w:t xml:space="preserve"> FDSS</w:t>
      </w:r>
      <w:r>
        <w:rPr>
          <w:rFonts w:eastAsia="宋体"/>
          <w:bCs/>
          <w:i/>
          <w:iCs/>
          <w:sz w:val="22"/>
          <w:szCs w:val="22"/>
          <w:lang w:val="en-US" w:eastAsia="zh-CN"/>
        </w:rPr>
        <w:t xml:space="preserve"> lower PAPR waveform enhancement, e.g., </w:t>
      </w:r>
      <w:r w:rsidRPr="00B05B8C">
        <w:rPr>
          <w:rFonts w:eastAsia="宋体"/>
          <w:bCs/>
          <w:i/>
          <w:iCs/>
          <w:sz w:val="22"/>
          <w:szCs w:val="22"/>
          <w:lang w:val="en-US" w:eastAsia="zh-CN"/>
        </w:rPr>
        <w:t>I</w:t>
      </w:r>
      <w:r>
        <w:rPr>
          <w:rFonts w:eastAsia="宋体"/>
          <w:bCs/>
          <w:i/>
          <w:iCs/>
          <w:sz w:val="22"/>
          <w:szCs w:val="22"/>
          <w:lang w:val="en-US" w:eastAsia="zh-CN"/>
        </w:rPr>
        <w:t>/</w:t>
      </w:r>
      <w:r w:rsidRPr="00B05B8C">
        <w:rPr>
          <w:rFonts w:eastAsia="宋体"/>
          <w:bCs/>
          <w:i/>
          <w:iCs/>
          <w:sz w:val="22"/>
          <w:szCs w:val="22"/>
          <w:lang w:val="en-US" w:eastAsia="zh-CN"/>
        </w:rPr>
        <w:t>Q-offset DFT-</w:t>
      </w:r>
      <w:r>
        <w:rPr>
          <w:rFonts w:eastAsia="宋体"/>
          <w:bCs/>
          <w:i/>
          <w:iCs/>
          <w:sz w:val="22"/>
          <w:szCs w:val="22"/>
          <w:lang w:val="en-US" w:eastAsia="zh-CN"/>
        </w:rPr>
        <w:t xml:space="preserve">s-OFDM, </w:t>
      </w:r>
      <w:r w:rsidRPr="00BD71FB">
        <w:rPr>
          <w:rFonts w:eastAsia="宋体"/>
          <w:bCs/>
          <w:i/>
          <w:iCs/>
          <w:sz w:val="22"/>
          <w:szCs w:val="22"/>
          <w:lang w:val="en-US" w:eastAsia="zh-CN"/>
        </w:rPr>
        <w:t>DFT-s-OFDM FDSS-SE</w:t>
      </w:r>
      <w:r>
        <w:rPr>
          <w:rFonts w:eastAsia="宋体"/>
          <w:bCs/>
          <w:i/>
          <w:iCs/>
          <w:sz w:val="22"/>
          <w:szCs w:val="22"/>
          <w:lang w:val="en-US" w:eastAsia="zh-CN"/>
        </w:rPr>
        <w:t>.</w:t>
      </w:r>
    </w:p>
    <w:p w14:paraId="2AA45BC4" w14:textId="77777777" w:rsidR="00B140D6" w:rsidRDefault="00B140D6" w:rsidP="00B140D6">
      <w:pPr>
        <w:spacing w:beforeLines="50" w:before="120" w:afterLines="50" w:after="120"/>
        <w:rPr>
          <w:rFonts w:eastAsia="宋体"/>
          <w:bCs/>
          <w:i/>
          <w:iCs/>
          <w:sz w:val="22"/>
          <w:szCs w:val="22"/>
          <w:lang w:val="en-US" w:eastAsia="zh-CN"/>
        </w:rPr>
      </w:pPr>
      <w:r w:rsidRPr="00F26D42">
        <w:rPr>
          <w:rFonts w:eastAsia="宋体" w:hint="eastAsia"/>
          <w:b/>
          <w:i/>
          <w:iCs/>
          <w:sz w:val="22"/>
          <w:szCs w:val="22"/>
          <w:lang w:val="en-US" w:eastAsia="zh-CN"/>
        </w:rPr>
        <w:t>O</w:t>
      </w:r>
      <w:r w:rsidRPr="00F26D42">
        <w:rPr>
          <w:rFonts w:eastAsia="宋体"/>
          <w:b/>
          <w:i/>
          <w:iCs/>
          <w:sz w:val="22"/>
          <w:szCs w:val="22"/>
          <w:lang w:val="en-US" w:eastAsia="zh-CN"/>
        </w:rPr>
        <w:t xml:space="preserve">bservation </w:t>
      </w:r>
      <w:r>
        <w:rPr>
          <w:rFonts w:eastAsia="宋体"/>
          <w:b/>
          <w:i/>
          <w:iCs/>
          <w:sz w:val="22"/>
          <w:szCs w:val="22"/>
          <w:lang w:val="en-US" w:eastAsia="zh-CN"/>
        </w:rPr>
        <w:t>12</w:t>
      </w:r>
      <w:r w:rsidRPr="00F26D42">
        <w:rPr>
          <w:rFonts w:eastAsia="宋体"/>
          <w:b/>
          <w:i/>
          <w:iCs/>
          <w:sz w:val="22"/>
          <w:szCs w:val="22"/>
          <w:lang w:val="en-US" w:eastAsia="zh-CN"/>
        </w:rPr>
        <w:t>:</w:t>
      </w:r>
      <w:r>
        <w:rPr>
          <w:rFonts w:eastAsia="宋体"/>
          <w:b/>
          <w:i/>
          <w:iCs/>
          <w:sz w:val="22"/>
          <w:szCs w:val="22"/>
          <w:lang w:val="en-US" w:eastAsia="zh-CN"/>
        </w:rPr>
        <w:t xml:space="preserve"> </w:t>
      </w:r>
      <w:r w:rsidRPr="00C93FC5">
        <w:rPr>
          <w:rFonts w:eastAsia="宋体"/>
          <w:bCs/>
          <w:i/>
          <w:iCs/>
          <w:sz w:val="22"/>
          <w:szCs w:val="22"/>
          <w:lang w:val="en-US" w:eastAsia="zh-CN"/>
        </w:rPr>
        <w:t>Pruning QAM under basis DFT-s-OFDM waveform could provide net gain comparing with NR QPSK and 16QAM modulation under certain spectral efficiency range (e.g., 1.6~2.0 bit/s/Hz).</w:t>
      </w:r>
    </w:p>
    <w:p w14:paraId="7E61427E" w14:textId="77777777" w:rsidR="00B140D6" w:rsidRPr="00BD71FB" w:rsidRDefault="00B140D6" w:rsidP="00B140D6">
      <w:pPr>
        <w:spacing w:beforeLines="50" w:before="120" w:afterLines="50" w:after="120"/>
        <w:rPr>
          <w:rFonts w:eastAsiaTheme="minorEastAsia"/>
          <w:i/>
          <w:sz w:val="22"/>
          <w:szCs w:val="22"/>
          <w:lang w:val="x-none" w:eastAsia="zh-CN"/>
        </w:rPr>
      </w:pPr>
      <w:r w:rsidRPr="007E5452">
        <w:rPr>
          <w:rFonts w:eastAsiaTheme="minorEastAsia"/>
          <w:b/>
          <w:i/>
          <w:sz w:val="22"/>
          <w:szCs w:val="22"/>
          <w:lang w:val="x-none" w:eastAsia="zh-CN"/>
        </w:rPr>
        <w:t>Proposal</w:t>
      </w:r>
      <w:r>
        <w:rPr>
          <w:rFonts w:eastAsiaTheme="minorEastAsia"/>
          <w:b/>
          <w:i/>
          <w:sz w:val="22"/>
          <w:szCs w:val="22"/>
          <w:lang w:val="x-none" w:eastAsia="zh-CN"/>
        </w:rPr>
        <w:t xml:space="preserve"> 5</w:t>
      </w:r>
      <w:r w:rsidRPr="007E5452">
        <w:rPr>
          <w:rFonts w:eastAsiaTheme="minorEastAsia"/>
          <w:b/>
          <w:i/>
          <w:sz w:val="22"/>
          <w:szCs w:val="22"/>
          <w:lang w:val="x-none" w:eastAsia="zh-CN"/>
        </w:rPr>
        <w:t>:</w:t>
      </w:r>
      <w:r w:rsidRPr="007E5452">
        <w:rPr>
          <w:rFonts w:eastAsiaTheme="minorEastAsia"/>
          <w:i/>
          <w:sz w:val="22"/>
          <w:szCs w:val="22"/>
          <w:lang w:val="x-none" w:eastAsia="zh-CN"/>
        </w:rPr>
        <w:t xml:space="preserve"> </w:t>
      </w:r>
      <w:r>
        <w:rPr>
          <w:rFonts w:eastAsiaTheme="minorEastAsia"/>
          <w:i/>
          <w:sz w:val="22"/>
          <w:szCs w:val="22"/>
          <w:lang w:val="x-none" w:eastAsia="zh-CN"/>
        </w:rPr>
        <w:t>S</w:t>
      </w:r>
      <w:r w:rsidRPr="005A46E7">
        <w:rPr>
          <w:rFonts w:eastAsiaTheme="minorEastAsia"/>
          <w:i/>
          <w:sz w:val="22"/>
          <w:szCs w:val="22"/>
          <w:lang w:val="x-none" w:eastAsia="zh-CN"/>
        </w:rPr>
        <w:t xml:space="preserve">tudy </w:t>
      </w:r>
      <w:r>
        <w:rPr>
          <w:rFonts w:eastAsiaTheme="minorEastAsia"/>
          <w:i/>
          <w:sz w:val="22"/>
          <w:szCs w:val="22"/>
          <w:lang w:val="x-none" w:eastAsia="zh-CN"/>
        </w:rPr>
        <w:t>pruning QAM under DFT-s-OFDM type waveform(s) for coverage enhancement.</w:t>
      </w:r>
    </w:p>
    <w:p w14:paraId="61F683DD" w14:textId="77777777" w:rsidR="00FE6F16" w:rsidRPr="00496BD3" w:rsidRDefault="00FE6F16" w:rsidP="00FE6F16">
      <w:pPr>
        <w:spacing w:beforeLines="50" w:before="120" w:afterLines="50" w:after="120"/>
        <w:rPr>
          <w:rFonts w:eastAsia="宋体"/>
          <w:bCs/>
          <w:i/>
          <w:iCs/>
          <w:sz w:val="22"/>
          <w:szCs w:val="22"/>
          <w:lang w:val="en-US" w:eastAsia="zh-CN"/>
        </w:rPr>
      </w:pPr>
      <w:r w:rsidRPr="00F26D42">
        <w:rPr>
          <w:rFonts w:eastAsia="宋体" w:hint="eastAsia"/>
          <w:b/>
          <w:i/>
          <w:iCs/>
          <w:sz w:val="22"/>
          <w:szCs w:val="22"/>
          <w:lang w:val="en-US" w:eastAsia="zh-CN"/>
        </w:rPr>
        <w:t>O</w:t>
      </w:r>
      <w:r w:rsidRPr="00F26D42">
        <w:rPr>
          <w:rFonts w:eastAsia="宋体"/>
          <w:b/>
          <w:i/>
          <w:iCs/>
          <w:sz w:val="22"/>
          <w:szCs w:val="22"/>
          <w:lang w:val="en-US" w:eastAsia="zh-CN"/>
        </w:rPr>
        <w:t xml:space="preserve">bservation </w:t>
      </w:r>
      <w:r>
        <w:rPr>
          <w:rFonts w:eastAsia="宋体"/>
          <w:b/>
          <w:i/>
          <w:iCs/>
          <w:sz w:val="22"/>
          <w:szCs w:val="22"/>
          <w:lang w:val="en-US" w:eastAsia="zh-CN"/>
        </w:rPr>
        <w:t>13</w:t>
      </w:r>
      <w:r w:rsidRPr="00F26D42">
        <w:rPr>
          <w:rFonts w:eastAsia="宋体"/>
          <w:b/>
          <w:i/>
          <w:iCs/>
          <w:sz w:val="22"/>
          <w:szCs w:val="22"/>
          <w:lang w:val="en-US" w:eastAsia="zh-CN"/>
        </w:rPr>
        <w:t>:</w:t>
      </w:r>
      <w:r>
        <w:rPr>
          <w:rFonts w:eastAsia="宋体"/>
          <w:b/>
          <w:i/>
          <w:iCs/>
          <w:sz w:val="22"/>
          <w:szCs w:val="22"/>
          <w:lang w:val="en-US" w:eastAsia="zh-CN"/>
        </w:rPr>
        <w:t xml:space="preserve"> </w:t>
      </w:r>
      <w:r w:rsidRPr="00853B5F">
        <w:rPr>
          <w:rFonts w:eastAsia="宋体"/>
          <w:i/>
          <w:sz w:val="22"/>
          <w:szCs w:val="22"/>
          <w:lang w:eastAsia="zh-CN"/>
        </w:rPr>
        <w:t xml:space="preserve">8-Pruning QAM </w:t>
      </w:r>
      <w:r>
        <w:rPr>
          <w:rFonts w:eastAsia="宋体"/>
          <w:i/>
          <w:sz w:val="22"/>
          <w:szCs w:val="22"/>
          <w:lang w:eastAsia="zh-CN"/>
        </w:rPr>
        <w:t xml:space="preserve">under </w:t>
      </w:r>
      <w:r w:rsidRPr="00853B5F">
        <w:rPr>
          <w:rFonts w:eastAsia="宋体"/>
          <w:i/>
          <w:sz w:val="22"/>
          <w:szCs w:val="22"/>
          <w:lang w:eastAsia="zh-CN"/>
        </w:rPr>
        <w:t>CP-OFDM could provide higher spectral efficiency compared with QPSK with same sensing performance, and provide better sensing performance compared with 16QAM</w:t>
      </w:r>
      <w:r>
        <w:rPr>
          <w:rFonts w:eastAsia="宋体"/>
          <w:bCs/>
          <w:i/>
          <w:sz w:val="22"/>
          <w:szCs w:val="22"/>
          <w:lang w:val="en-US" w:eastAsia="zh-CN"/>
        </w:rPr>
        <w:t xml:space="preserve"> </w:t>
      </w:r>
      <w:r>
        <w:rPr>
          <w:rFonts w:eastAsia="宋体"/>
          <w:i/>
          <w:sz w:val="22"/>
          <w:szCs w:val="22"/>
          <w:lang w:eastAsia="zh-CN"/>
        </w:rPr>
        <w:t>especially when FDSS is applied</w:t>
      </w:r>
      <w:r w:rsidRPr="00853B5F">
        <w:rPr>
          <w:rFonts w:eastAsia="宋体"/>
          <w:bCs/>
          <w:i/>
          <w:sz w:val="22"/>
          <w:szCs w:val="22"/>
          <w:lang w:val="en-US" w:eastAsia="zh-CN"/>
        </w:rPr>
        <w:t>.</w:t>
      </w:r>
    </w:p>
    <w:p w14:paraId="492DA66D" w14:textId="77777777" w:rsidR="00FE6F16" w:rsidRPr="00A934C5" w:rsidRDefault="00FE6F16" w:rsidP="00FE6F16">
      <w:pPr>
        <w:spacing w:beforeLines="50" w:before="120" w:afterLines="50" w:after="120"/>
        <w:rPr>
          <w:rFonts w:eastAsiaTheme="minorEastAsia"/>
          <w:i/>
          <w:sz w:val="22"/>
          <w:szCs w:val="22"/>
          <w:lang w:val="x-none" w:eastAsia="zh-CN"/>
        </w:rPr>
      </w:pPr>
      <w:r w:rsidRPr="007E5452">
        <w:rPr>
          <w:rFonts w:eastAsiaTheme="minorEastAsia"/>
          <w:b/>
          <w:i/>
          <w:sz w:val="22"/>
          <w:szCs w:val="22"/>
          <w:lang w:val="x-none" w:eastAsia="zh-CN"/>
        </w:rPr>
        <w:t>Proposal</w:t>
      </w:r>
      <w:r>
        <w:rPr>
          <w:rFonts w:eastAsiaTheme="minorEastAsia"/>
          <w:b/>
          <w:i/>
          <w:sz w:val="22"/>
          <w:szCs w:val="22"/>
          <w:lang w:val="x-none" w:eastAsia="zh-CN"/>
        </w:rPr>
        <w:t xml:space="preserve"> 6</w:t>
      </w:r>
      <w:r w:rsidRPr="007E5452">
        <w:rPr>
          <w:rFonts w:eastAsiaTheme="minorEastAsia"/>
          <w:b/>
          <w:i/>
          <w:sz w:val="22"/>
          <w:szCs w:val="22"/>
          <w:lang w:val="x-none" w:eastAsia="zh-CN"/>
        </w:rPr>
        <w:t>:</w:t>
      </w:r>
      <w:r w:rsidRPr="007E5452">
        <w:rPr>
          <w:rFonts w:eastAsiaTheme="minorEastAsia"/>
          <w:i/>
          <w:sz w:val="22"/>
          <w:szCs w:val="22"/>
          <w:lang w:val="x-none" w:eastAsia="zh-CN"/>
        </w:rPr>
        <w:t xml:space="preserve"> </w:t>
      </w:r>
      <w:r>
        <w:rPr>
          <w:rFonts w:eastAsiaTheme="minorEastAsia"/>
          <w:i/>
          <w:sz w:val="22"/>
          <w:szCs w:val="22"/>
          <w:lang w:val="x-none" w:eastAsia="zh-CN"/>
        </w:rPr>
        <w:t>S</w:t>
      </w:r>
      <w:r w:rsidRPr="005A46E7">
        <w:rPr>
          <w:rFonts w:eastAsiaTheme="minorEastAsia"/>
          <w:i/>
          <w:sz w:val="22"/>
          <w:szCs w:val="22"/>
          <w:lang w:val="x-none" w:eastAsia="zh-CN"/>
        </w:rPr>
        <w:t xml:space="preserve">tudy </w:t>
      </w:r>
      <w:r>
        <w:rPr>
          <w:rFonts w:eastAsiaTheme="minorEastAsia"/>
          <w:i/>
          <w:sz w:val="22"/>
          <w:szCs w:val="22"/>
          <w:lang w:val="x-none" w:eastAsia="zh-CN"/>
        </w:rPr>
        <w:t>pruning QAM under CP-OFDM waveform for ISAC.</w:t>
      </w:r>
    </w:p>
    <w:p w14:paraId="34ACAE3F" w14:textId="77777777" w:rsidR="00B14452" w:rsidRPr="00FB10D5" w:rsidRDefault="00B14452" w:rsidP="00B14452">
      <w:pPr>
        <w:spacing w:beforeLines="50" w:before="120" w:afterLines="50" w:after="120"/>
        <w:rPr>
          <w:rFonts w:eastAsia="宋体"/>
          <w:bCs/>
          <w:i/>
          <w:iCs/>
          <w:sz w:val="22"/>
          <w:szCs w:val="22"/>
          <w:lang w:val="en-US" w:eastAsia="zh-CN"/>
        </w:rPr>
      </w:pPr>
      <w:r w:rsidRPr="001F0999">
        <w:rPr>
          <w:rFonts w:eastAsia="宋体" w:hint="eastAsia"/>
          <w:b/>
          <w:i/>
          <w:iCs/>
          <w:sz w:val="22"/>
          <w:szCs w:val="22"/>
          <w:lang w:val="en-US" w:eastAsia="zh-CN"/>
        </w:rPr>
        <w:t>O</w:t>
      </w:r>
      <w:r w:rsidRPr="001F0999">
        <w:rPr>
          <w:rFonts w:eastAsia="宋体"/>
          <w:b/>
          <w:i/>
          <w:iCs/>
          <w:sz w:val="22"/>
          <w:szCs w:val="22"/>
          <w:lang w:val="en-US" w:eastAsia="zh-CN"/>
        </w:rPr>
        <w:t>bservation 1</w:t>
      </w:r>
      <w:r w:rsidRPr="00AC488F">
        <w:rPr>
          <w:rFonts w:eastAsia="宋体"/>
          <w:b/>
          <w:i/>
          <w:iCs/>
          <w:sz w:val="22"/>
          <w:szCs w:val="22"/>
          <w:lang w:val="en-US" w:eastAsia="zh-CN"/>
        </w:rPr>
        <w:t>4</w:t>
      </w:r>
      <w:r w:rsidRPr="00E241A0">
        <w:rPr>
          <w:rFonts w:eastAsia="宋体"/>
          <w:b/>
          <w:i/>
          <w:iCs/>
          <w:sz w:val="22"/>
          <w:szCs w:val="22"/>
          <w:lang w:val="en-US" w:eastAsia="zh-CN"/>
        </w:rPr>
        <w:t>:</w:t>
      </w:r>
      <w:r w:rsidRPr="00E241A0">
        <w:rPr>
          <w:rFonts w:eastAsia="宋体"/>
          <w:bCs/>
          <w:i/>
          <w:iCs/>
          <w:sz w:val="22"/>
          <w:szCs w:val="22"/>
          <w:lang w:val="en-US" w:eastAsia="zh-CN"/>
        </w:rPr>
        <w:t xml:space="preserve"> </w:t>
      </w:r>
      <w:r w:rsidRPr="00FB10D5">
        <w:rPr>
          <w:rFonts w:eastAsia="宋体"/>
          <w:i/>
          <w:iCs/>
          <w:sz w:val="22"/>
          <w:szCs w:val="22"/>
          <w:lang w:val="en-US" w:eastAsia="zh-CN"/>
        </w:rPr>
        <w:t xml:space="preserve">DL DFT-s-OFDM for </w:t>
      </w:r>
      <w:r w:rsidRPr="00BD71FB">
        <w:rPr>
          <w:rFonts w:eastAsiaTheme="minorEastAsia"/>
          <w:i/>
          <w:iCs/>
          <w:sz w:val="22"/>
          <w:szCs w:val="22"/>
        </w:rPr>
        <w:t>on-demand synch. Signal/</w:t>
      </w:r>
      <w:r>
        <w:rPr>
          <w:rFonts w:eastAsia="宋体"/>
          <w:bCs/>
          <w:i/>
          <w:iCs/>
          <w:sz w:val="22"/>
          <w:szCs w:val="22"/>
          <w:lang w:val="en-US" w:eastAsia="zh-CN"/>
        </w:rPr>
        <w:t>LP</w:t>
      </w:r>
      <w:r w:rsidRPr="00FB10D5">
        <w:rPr>
          <w:rFonts w:eastAsia="宋体"/>
          <w:bCs/>
          <w:i/>
          <w:iCs/>
          <w:sz w:val="22"/>
          <w:szCs w:val="22"/>
          <w:lang w:val="en-US" w:eastAsia="zh-CN"/>
        </w:rPr>
        <w:t xml:space="preserve">-WUS in LPR </w:t>
      </w:r>
      <w:r w:rsidRPr="00FB10D5">
        <w:rPr>
          <w:rFonts w:eastAsia="宋体"/>
          <w:i/>
          <w:iCs/>
          <w:sz w:val="22"/>
          <w:szCs w:val="22"/>
          <w:lang w:val="en-US" w:eastAsia="zh-CN"/>
        </w:rPr>
        <w:t>can provide potential network energy saving and UE energy saving gain, without the impact on other signals on the MR.</w:t>
      </w:r>
    </w:p>
    <w:p w14:paraId="532554BD" w14:textId="77777777" w:rsidR="008B33AC" w:rsidRPr="00562F01" w:rsidRDefault="008B33AC" w:rsidP="008B33AC">
      <w:pPr>
        <w:spacing w:beforeLines="50" w:before="120" w:afterLines="50" w:after="120"/>
        <w:rPr>
          <w:rFonts w:eastAsiaTheme="minorEastAsia"/>
          <w:i/>
          <w:sz w:val="22"/>
          <w:szCs w:val="22"/>
          <w:lang w:val="x-none" w:eastAsia="zh-CN"/>
        </w:rPr>
      </w:pPr>
      <w:r w:rsidRPr="001F0999">
        <w:rPr>
          <w:rFonts w:eastAsiaTheme="minorEastAsia"/>
          <w:b/>
          <w:i/>
          <w:sz w:val="22"/>
          <w:szCs w:val="22"/>
          <w:lang w:val="x-none" w:eastAsia="zh-CN"/>
        </w:rPr>
        <w:t xml:space="preserve">Proposal </w:t>
      </w:r>
      <w:r>
        <w:rPr>
          <w:rFonts w:eastAsiaTheme="minorEastAsia"/>
          <w:b/>
          <w:i/>
          <w:sz w:val="22"/>
          <w:szCs w:val="22"/>
          <w:lang w:val="x-none" w:eastAsia="zh-CN"/>
        </w:rPr>
        <w:t>7</w:t>
      </w:r>
      <w:r w:rsidRPr="001F0999">
        <w:rPr>
          <w:rFonts w:eastAsiaTheme="minorEastAsia"/>
          <w:b/>
          <w:i/>
          <w:sz w:val="22"/>
          <w:szCs w:val="22"/>
          <w:lang w:val="x-none" w:eastAsia="zh-CN"/>
        </w:rPr>
        <w:t>:</w:t>
      </w:r>
      <w:r w:rsidRPr="001F0999">
        <w:rPr>
          <w:rFonts w:eastAsiaTheme="minorEastAsia"/>
          <w:i/>
          <w:sz w:val="22"/>
          <w:szCs w:val="22"/>
          <w:lang w:val="x-none" w:eastAsia="zh-CN"/>
        </w:rPr>
        <w:t xml:space="preserve"> For DL DFT-s-OFDM </w:t>
      </w:r>
      <w:r w:rsidRPr="00BD71FB">
        <w:rPr>
          <w:rFonts w:eastAsiaTheme="minorEastAsia"/>
          <w:i/>
          <w:sz w:val="22"/>
          <w:szCs w:val="22"/>
        </w:rPr>
        <w:t>on-demand synch. signal</w:t>
      </w:r>
      <w:r w:rsidRPr="001F0999">
        <w:rPr>
          <w:rFonts w:eastAsiaTheme="minorEastAsia"/>
          <w:i/>
          <w:sz w:val="22"/>
          <w:szCs w:val="22"/>
          <w:lang w:val="x-none" w:eastAsia="zh-CN"/>
        </w:rPr>
        <w:t>/</w:t>
      </w:r>
      <w:r>
        <w:rPr>
          <w:rFonts w:eastAsiaTheme="minorEastAsia"/>
          <w:i/>
          <w:sz w:val="22"/>
          <w:szCs w:val="22"/>
          <w:lang w:val="x-none" w:eastAsia="zh-CN"/>
        </w:rPr>
        <w:t>LP</w:t>
      </w:r>
      <w:r w:rsidRPr="00562F01">
        <w:rPr>
          <w:rFonts w:eastAsiaTheme="minorEastAsia"/>
          <w:i/>
          <w:sz w:val="22"/>
          <w:szCs w:val="22"/>
          <w:lang w:val="x-none" w:eastAsia="zh-CN"/>
        </w:rPr>
        <w:t xml:space="preserve">-WUS, the performance evaluation criterion from waveform perspective is net gain </w:t>
      </w:r>
    </w:p>
    <w:p w14:paraId="5A30BC1D" w14:textId="77777777" w:rsidR="008B33AC" w:rsidRPr="00181B18" w:rsidRDefault="008B33AC" w:rsidP="008B33AC">
      <w:pPr>
        <w:pStyle w:val="ListParagraph"/>
        <w:numPr>
          <w:ilvl w:val="0"/>
          <w:numId w:val="20"/>
        </w:numPr>
        <w:spacing w:beforeLines="50" w:before="120" w:afterLines="50" w:after="120"/>
        <w:rPr>
          <w:rFonts w:eastAsiaTheme="minorEastAsia"/>
          <w:i/>
          <w:iCs/>
          <w:sz w:val="22"/>
          <w:szCs w:val="22"/>
          <w:lang w:eastAsia="zh-CN"/>
        </w:rPr>
      </w:pPr>
      <w:r w:rsidRPr="00181B18">
        <w:rPr>
          <w:rFonts w:eastAsiaTheme="minorEastAsia"/>
          <w:i/>
          <w:iCs/>
          <w:sz w:val="21"/>
          <w:szCs w:val="21"/>
          <w:lang w:val="en-US" w:eastAsia="zh-CN"/>
        </w:rPr>
        <w:t>Net Gain [dB] = Tx power gain</w:t>
      </w:r>
      <w:r w:rsidRPr="00181B18">
        <w:rPr>
          <w:rFonts w:eastAsiaTheme="minorEastAsia" w:hint="eastAsia"/>
          <w:i/>
          <w:iCs/>
          <w:sz w:val="21"/>
          <w:szCs w:val="21"/>
          <w:lang w:val="en-US" w:eastAsia="zh-CN"/>
        </w:rPr>
        <w:t xml:space="preserve"> relative to the reference</w:t>
      </w:r>
      <w:r w:rsidRPr="00181B18">
        <w:rPr>
          <w:rFonts w:eastAsiaTheme="minorEastAsia"/>
          <w:i/>
          <w:iCs/>
          <w:sz w:val="21"/>
          <w:szCs w:val="21"/>
          <w:lang w:val="en-US" w:eastAsia="zh-CN"/>
        </w:rPr>
        <w:t xml:space="preserve"> – R</w:t>
      </w:r>
      <w:r w:rsidRPr="00181B18">
        <w:rPr>
          <w:rFonts w:eastAsiaTheme="minorEastAsia" w:hint="eastAsia"/>
          <w:i/>
          <w:iCs/>
          <w:sz w:val="21"/>
          <w:szCs w:val="21"/>
          <w:lang w:val="en-US" w:eastAsia="zh-CN"/>
        </w:rPr>
        <w:t>equired</w:t>
      </w:r>
      <w:r w:rsidRPr="00181B18">
        <w:rPr>
          <w:rFonts w:eastAsiaTheme="minorEastAsia"/>
          <w:i/>
          <w:iCs/>
          <w:sz w:val="21"/>
          <w:szCs w:val="21"/>
          <w:lang w:val="en-US" w:eastAsia="zh-CN"/>
        </w:rPr>
        <w:t xml:space="preserve"> </w:t>
      </w:r>
      <w:r w:rsidRPr="00181B18">
        <w:rPr>
          <w:rFonts w:eastAsiaTheme="minorEastAsia" w:hint="eastAsia"/>
          <w:i/>
          <w:iCs/>
          <w:sz w:val="21"/>
          <w:szCs w:val="21"/>
          <w:lang w:val="en-US" w:eastAsia="zh-CN"/>
        </w:rPr>
        <w:t xml:space="preserve">SNR </w:t>
      </w:r>
      <w:r w:rsidRPr="00181B18">
        <w:rPr>
          <w:rFonts w:eastAsiaTheme="minorEastAsia"/>
          <w:i/>
          <w:iCs/>
          <w:sz w:val="21"/>
          <w:szCs w:val="21"/>
          <w:lang w:val="en-US" w:eastAsia="zh-CN"/>
        </w:rPr>
        <w:t>degradation relative to the reference</w:t>
      </w:r>
    </w:p>
    <w:p w14:paraId="1AAD7C21" w14:textId="77777777" w:rsidR="008B33AC" w:rsidRDefault="008B33AC" w:rsidP="00855807">
      <w:pPr>
        <w:pStyle w:val="ListParagraph"/>
        <w:numPr>
          <w:ilvl w:val="1"/>
          <w:numId w:val="47"/>
        </w:numPr>
        <w:spacing w:beforeLines="50" w:before="120" w:afterLines="50" w:after="120"/>
        <w:rPr>
          <w:rFonts w:eastAsiaTheme="minorEastAsia"/>
          <w:i/>
          <w:sz w:val="22"/>
          <w:szCs w:val="22"/>
          <w:lang w:eastAsia="zh-CN"/>
        </w:rPr>
      </w:pPr>
      <w:r w:rsidRPr="00181B18">
        <w:rPr>
          <w:rFonts w:eastAsiaTheme="minorEastAsia"/>
          <w:i/>
          <w:iCs/>
          <w:sz w:val="22"/>
          <w:szCs w:val="22"/>
          <w:lang w:eastAsia="zh-CN"/>
        </w:rPr>
        <w:t>F</w:t>
      </w:r>
      <w:r w:rsidRPr="001F0999">
        <w:rPr>
          <w:rFonts w:eastAsiaTheme="minorEastAsia"/>
          <w:i/>
          <w:iCs/>
          <w:sz w:val="22"/>
          <w:szCs w:val="22"/>
          <w:lang w:eastAsia="zh-CN"/>
        </w:rPr>
        <w:t xml:space="preserve">or </w:t>
      </w:r>
      <w:r w:rsidRPr="00BD71FB">
        <w:rPr>
          <w:rFonts w:eastAsiaTheme="minorEastAsia"/>
          <w:i/>
          <w:iCs/>
          <w:sz w:val="22"/>
          <w:szCs w:val="22"/>
        </w:rPr>
        <w:t>on-demand synch. signal</w:t>
      </w:r>
      <w:r w:rsidRPr="001F0999">
        <w:rPr>
          <w:rFonts w:eastAsiaTheme="minorEastAsia"/>
          <w:i/>
          <w:iCs/>
          <w:sz w:val="22"/>
          <w:szCs w:val="22"/>
          <w:lang w:eastAsia="zh-CN"/>
        </w:rPr>
        <w:t xml:space="preserve"> a</w:t>
      </w:r>
      <w:r>
        <w:rPr>
          <w:rFonts w:eastAsiaTheme="minorEastAsia"/>
          <w:i/>
          <w:iCs/>
          <w:sz w:val="22"/>
          <w:szCs w:val="22"/>
          <w:lang w:eastAsia="zh-CN"/>
        </w:rPr>
        <w:t>nd sequence based LP-WUS</w:t>
      </w:r>
      <w:r w:rsidRPr="00181B18">
        <w:rPr>
          <w:rFonts w:eastAsiaTheme="minorEastAsia"/>
          <w:i/>
          <w:iCs/>
          <w:sz w:val="22"/>
          <w:szCs w:val="22"/>
          <w:lang w:eastAsia="zh-CN"/>
        </w:rPr>
        <w:t>,</w:t>
      </w:r>
      <w:r w:rsidRPr="00181B18">
        <w:rPr>
          <w:rFonts w:eastAsiaTheme="minorEastAsia"/>
          <w:i/>
          <w:sz w:val="22"/>
          <w:szCs w:val="22"/>
          <w:lang w:eastAsia="zh-CN"/>
        </w:rPr>
        <w:t xml:space="preserve"> the required SNR is for detection rate below 1% and false alarm rate below [1%]</w:t>
      </w:r>
      <w:r>
        <w:rPr>
          <w:rFonts w:eastAsiaTheme="minorEastAsia"/>
          <w:i/>
          <w:sz w:val="22"/>
          <w:szCs w:val="22"/>
          <w:lang w:eastAsia="zh-CN"/>
        </w:rPr>
        <w:t xml:space="preserve"> </w:t>
      </w:r>
      <w:r w:rsidRPr="00965D3A">
        <w:rPr>
          <w:rFonts w:eastAsiaTheme="minorEastAsia" w:hint="eastAsia"/>
          <w:i/>
          <w:sz w:val="22"/>
          <w:szCs w:val="22"/>
          <w:lang w:eastAsia="zh-CN"/>
        </w:rPr>
        <w:t xml:space="preserve">assuming </w:t>
      </w:r>
      <w:r>
        <w:rPr>
          <w:rFonts w:eastAsiaTheme="minorEastAsia"/>
          <w:i/>
          <w:sz w:val="22"/>
          <w:szCs w:val="22"/>
          <w:lang w:eastAsia="zh-CN"/>
        </w:rPr>
        <w:t>same resource overhead</w:t>
      </w:r>
    </w:p>
    <w:p w14:paraId="0C7FBE6E" w14:textId="77777777" w:rsidR="008B33AC" w:rsidRPr="00AB00D8" w:rsidRDefault="008B33AC" w:rsidP="00855807">
      <w:pPr>
        <w:pStyle w:val="ListParagraph"/>
        <w:numPr>
          <w:ilvl w:val="1"/>
          <w:numId w:val="47"/>
        </w:numPr>
        <w:spacing w:beforeLines="50" w:before="120" w:afterLines="50" w:after="120"/>
        <w:rPr>
          <w:rFonts w:eastAsiaTheme="minorEastAsia"/>
          <w:i/>
          <w:sz w:val="22"/>
          <w:szCs w:val="22"/>
          <w:lang w:eastAsia="zh-CN"/>
        </w:rPr>
      </w:pPr>
      <w:r w:rsidRPr="00944585">
        <w:rPr>
          <w:rFonts w:eastAsiaTheme="minorEastAsia"/>
          <w:i/>
          <w:sz w:val="22"/>
          <w:szCs w:val="22"/>
          <w:lang w:eastAsia="zh-CN"/>
        </w:rPr>
        <w:t>The requirements</w:t>
      </w:r>
      <w:r>
        <w:rPr>
          <w:rFonts w:eastAsiaTheme="minorEastAsia"/>
          <w:i/>
          <w:sz w:val="22"/>
          <w:szCs w:val="22"/>
          <w:lang w:eastAsia="zh-CN"/>
        </w:rPr>
        <w:t xml:space="preserve"> of RSRP </w:t>
      </w:r>
      <w:r>
        <w:rPr>
          <w:rFonts w:eastAsiaTheme="minorEastAsia" w:hint="eastAsia"/>
          <w:i/>
          <w:sz w:val="22"/>
          <w:szCs w:val="22"/>
          <w:lang w:eastAsia="zh-CN"/>
        </w:rPr>
        <w:t>accuracy</w:t>
      </w:r>
      <w:r>
        <w:rPr>
          <w:rFonts w:eastAsiaTheme="minorEastAsia"/>
          <w:i/>
          <w:sz w:val="22"/>
          <w:szCs w:val="22"/>
          <w:lang w:eastAsia="zh-CN"/>
        </w:rPr>
        <w:t xml:space="preserve"> based on </w:t>
      </w:r>
      <w:r w:rsidRPr="00562F01">
        <w:rPr>
          <w:rFonts w:eastAsiaTheme="minorEastAsia"/>
          <w:i/>
          <w:iCs/>
          <w:sz w:val="22"/>
          <w:szCs w:val="22"/>
        </w:rPr>
        <w:t xml:space="preserve"> </w:t>
      </w:r>
      <w:r w:rsidRPr="0053631D">
        <w:rPr>
          <w:rFonts w:eastAsiaTheme="minorEastAsia"/>
          <w:i/>
          <w:iCs/>
          <w:sz w:val="22"/>
          <w:szCs w:val="22"/>
        </w:rPr>
        <w:t xml:space="preserve">on-demand synch. </w:t>
      </w:r>
      <w:r>
        <w:rPr>
          <w:rFonts w:eastAsiaTheme="minorEastAsia"/>
          <w:i/>
          <w:iCs/>
          <w:sz w:val="22"/>
          <w:szCs w:val="22"/>
        </w:rPr>
        <w:t>s</w:t>
      </w:r>
      <w:r w:rsidRPr="0053631D">
        <w:rPr>
          <w:rFonts w:eastAsiaTheme="minorEastAsia"/>
          <w:i/>
          <w:iCs/>
          <w:sz w:val="22"/>
          <w:szCs w:val="22"/>
        </w:rPr>
        <w:t>ignal</w:t>
      </w:r>
      <w:r>
        <w:rPr>
          <w:rFonts w:eastAsiaTheme="minorEastAsia"/>
          <w:i/>
          <w:iCs/>
          <w:sz w:val="22"/>
          <w:szCs w:val="22"/>
        </w:rPr>
        <w:t xml:space="preserve"> </w:t>
      </w:r>
      <w:r w:rsidRPr="00944585">
        <w:rPr>
          <w:rFonts w:eastAsiaTheme="minorEastAsia"/>
          <w:i/>
          <w:sz w:val="22"/>
          <w:szCs w:val="22"/>
          <w:lang w:eastAsia="zh-CN"/>
        </w:rPr>
        <w:t>should be met</w:t>
      </w:r>
      <w:r>
        <w:rPr>
          <w:rFonts w:eastAsiaTheme="minorEastAsia"/>
          <w:i/>
          <w:sz w:val="22"/>
          <w:szCs w:val="22"/>
          <w:lang w:eastAsia="zh-CN"/>
        </w:rPr>
        <w:t>, e.g. as in TS 38.133</w:t>
      </w:r>
    </w:p>
    <w:p w14:paraId="1BB93D88" w14:textId="77777777" w:rsidR="008B33AC" w:rsidRDefault="008B33AC" w:rsidP="008B33AC">
      <w:pPr>
        <w:spacing w:beforeLines="50" w:before="120" w:afterLines="50" w:after="120"/>
        <w:rPr>
          <w:rFonts w:eastAsia="宋体"/>
          <w:i/>
          <w:iCs/>
          <w:sz w:val="22"/>
          <w:szCs w:val="22"/>
          <w:lang w:val="en-US" w:eastAsia="zh-CN"/>
        </w:rPr>
      </w:pPr>
      <w:r w:rsidRPr="00017835">
        <w:rPr>
          <w:rFonts w:eastAsiaTheme="minorEastAsia" w:hint="eastAsia"/>
          <w:b/>
          <w:i/>
          <w:sz w:val="22"/>
          <w:szCs w:val="22"/>
          <w:lang w:val="x-none" w:eastAsia="zh-CN"/>
        </w:rPr>
        <w:t>P</w:t>
      </w:r>
      <w:r w:rsidRPr="00017835">
        <w:rPr>
          <w:rFonts w:eastAsiaTheme="minorEastAsia"/>
          <w:b/>
          <w:i/>
          <w:sz w:val="22"/>
          <w:szCs w:val="22"/>
          <w:lang w:val="x-none" w:eastAsia="zh-CN"/>
        </w:rPr>
        <w:t>roposal</w:t>
      </w:r>
      <w:r>
        <w:rPr>
          <w:rFonts w:eastAsiaTheme="minorEastAsia"/>
          <w:b/>
          <w:i/>
          <w:sz w:val="22"/>
          <w:szCs w:val="22"/>
          <w:lang w:val="x-none" w:eastAsia="zh-CN"/>
        </w:rPr>
        <w:t xml:space="preserve"> 8</w:t>
      </w:r>
      <w:r w:rsidRPr="00017835">
        <w:rPr>
          <w:rFonts w:eastAsiaTheme="minorEastAsia"/>
          <w:b/>
          <w:i/>
          <w:sz w:val="22"/>
          <w:szCs w:val="22"/>
          <w:lang w:val="x-none" w:eastAsia="zh-CN"/>
        </w:rPr>
        <w:t xml:space="preserve">: </w:t>
      </w:r>
      <w:r>
        <w:rPr>
          <w:rFonts w:eastAsia="宋体"/>
          <w:i/>
          <w:iCs/>
          <w:sz w:val="22"/>
          <w:szCs w:val="22"/>
          <w:lang w:val="en-US" w:eastAsia="zh-CN"/>
        </w:rPr>
        <w:t xml:space="preserve">Take Table 9 as a start point for DL DFT-s-OFDM </w:t>
      </w:r>
      <w:r w:rsidRPr="00341646">
        <w:rPr>
          <w:rFonts w:eastAsiaTheme="minorEastAsia"/>
          <w:i/>
          <w:iCs/>
          <w:sz w:val="22"/>
          <w:szCs w:val="22"/>
        </w:rPr>
        <w:t xml:space="preserve"> </w:t>
      </w:r>
      <w:r>
        <w:rPr>
          <w:rFonts w:eastAsia="宋体"/>
          <w:i/>
          <w:iCs/>
          <w:sz w:val="22"/>
          <w:szCs w:val="22"/>
          <w:lang w:val="en-US" w:eastAsia="zh-CN"/>
        </w:rPr>
        <w:t>waveform evaluation</w:t>
      </w:r>
      <w:r w:rsidRPr="0053631D">
        <w:rPr>
          <w:rFonts w:eastAsiaTheme="minorEastAsia"/>
          <w:i/>
          <w:iCs/>
          <w:sz w:val="22"/>
          <w:szCs w:val="22"/>
        </w:rPr>
        <w:t xml:space="preserve"> </w:t>
      </w:r>
      <w:r>
        <w:rPr>
          <w:rFonts w:eastAsiaTheme="minorEastAsia"/>
          <w:i/>
          <w:iCs/>
          <w:sz w:val="22"/>
          <w:szCs w:val="22"/>
        </w:rPr>
        <w:t xml:space="preserve">for </w:t>
      </w:r>
      <w:r w:rsidRPr="0053631D">
        <w:rPr>
          <w:rFonts w:eastAsiaTheme="minorEastAsia"/>
          <w:i/>
          <w:iCs/>
          <w:sz w:val="22"/>
          <w:szCs w:val="22"/>
        </w:rPr>
        <w:t>on-demand synch. signal</w:t>
      </w:r>
      <w:r>
        <w:rPr>
          <w:rFonts w:eastAsia="宋体"/>
          <w:i/>
          <w:iCs/>
          <w:sz w:val="22"/>
          <w:szCs w:val="22"/>
          <w:lang w:val="en-US" w:eastAsia="zh-CN"/>
        </w:rPr>
        <w:t>/LP-WUS.</w:t>
      </w:r>
    </w:p>
    <w:p w14:paraId="6A6ED30E" w14:textId="77777777" w:rsidR="00497F95" w:rsidRPr="00A17DDA" w:rsidRDefault="00497F95" w:rsidP="00497F95">
      <w:pPr>
        <w:spacing w:beforeLines="50" w:before="120" w:afterLines="50" w:after="120"/>
        <w:rPr>
          <w:rFonts w:eastAsia="宋体"/>
          <w:bCs/>
          <w:i/>
          <w:iCs/>
          <w:sz w:val="22"/>
          <w:szCs w:val="22"/>
          <w:lang w:val="en-US" w:eastAsia="zh-CN"/>
        </w:rPr>
      </w:pPr>
      <w:r w:rsidRPr="003F1FAB">
        <w:rPr>
          <w:rFonts w:eastAsia="宋体" w:hint="eastAsia"/>
          <w:b/>
          <w:i/>
          <w:iCs/>
          <w:sz w:val="22"/>
          <w:szCs w:val="22"/>
          <w:lang w:val="en-US" w:eastAsia="zh-CN"/>
        </w:rPr>
        <w:lastRenderedPageBreak/>
        <w:t>O</w:t>
      </w:r>
      <w:r w:rsidRPr="003F1FAB">
        <w:rPr>
          <w:rFonts w:eastAsia="宋体"/>
          <w:b/>
          <w:i/>
          <w:iCs/>
          <w:sz w:val="22"/>
          <w:szCs w:val="22"/>
          <w:lang w:val="en-US" w:eastAsia="zh-CN"/>
        </w:rPr>
        <w:t>bservati</w:t>
      </w:r>
      <w:r w:rsidRPr="00E241A0">
        <w:rPr>
          <w:rFonts w:eastAsia="宋体"/>
          <w:b/>
          <w:i/>
          <w:iCs/>
          <w:sz w:val="22"/>
          <w:szCs w:val="22"/>
          <w:lang w:val="en-US" w:eastAsia="zh-CN"/>
        </w:rPr>
        <w:t xml:space="preserve">on </w:t>
      </w:r>
      <w:r w:rsidRPr="00B80D9D">
        <w:rPr>
          <w:rFonts w:eastAsia="宋体"/>
          <w:b/>
          <w:i/>
          <w:iCs/>
          <w:sz w:val="22"/>
          <w:szCs w:val="22"/>
          <w:lang w:val="en-US" w:eastAsia="zh-CN"/>
        </w:rPr>
        <w:t>15:</w:t>
      </w:r>
      <w:r w:rsidRPr="00B80D9D">
        <w:rPr>
          <w:rFonts w:eastAsia="宋体"/>
          <w:bCs/>
          <w:i/>
          <w:iCs/>
          <w:sz w:val="22"/>
          <w:szCs w:val="22"/>
          <w:lang w:val="en-US" w:eastAsia="zh-CN"/>
        </w:rPr>
        <w:t xml:space="preserve"> Utilizing </w:t>
      </w:r>
      <w:r>
        <w:rPr>
          <w:rFonts w:eastAsia="宋体"/>
          <w:bCs/>
          <w:i/>
          <w:iCs/>
          <w:sz w:val="22"/>
          <w:szCs w:val="22"/>
          <w:lang w:val="en-US" w:eastAsia="zh-CN"/>
        </w:rPr>
        <w:t>sequence</w:t>
      </w:r>
      <w:r w:rsidRPr="00B80D9D">
        <w:rPr>
          <w:rFonts w:eastAsia="宋体"/>
          <w:bCs/>
          <w:i/>
          <w:iCs/>
          <w:sz w:val="22"/>
          <w:szCs w:val="22"/>
          <w:lang w:val="en-US" w:eastAsia="zh-CN"/>
        </w:rPr>
        <w:t xml:space="preserve"> based DFT-s-OFDM for </w:t>
      </w:r>
      <w:r w:rsidRPr="00BD71FB">
        <w:rPr>
          <w:i/>
          <w:iCs/>
          <w:sz w:val="22"/>
          <w:szCs w:val="22"/>
        </w:rPr>
        <w:t>on-demand synch. signal</w:t>
      </w:r>
      <w:r w:rsidRPr="00E241A0">
        <w:rPr>
          <w:rFonts w:eastAsia="宋体" w:hint="eastAsia"/>
          <w:bCs/>
          <w:i/>
          <w:iCs/>
          <w:sz w:val="22"/>
          <w:szCs w:val="22"/>
          <w:lang w:val="en-US" w:eastAsia="zh-CN"/>
        </w:rPr>
        <w:t xml:space="preserve"> and </w:t>
      </w:r>
      <w:r w:rsidRPr="00E241A0">
        <w:rPr>
          <w:rFonts w:eastAsia="宋体"/>
          <w:bCs/>
          <w:i/>
          <w:iCs/>
          <w:sz w:val="22"/>
          <w:szCs w:val="22"/>
          <w:lang w:val="en-US" w:eastAsia="zh-CN"/>
        </w:rPr>
        <w:t>LP</w:t>
      </w:r>
      <w:r w:rsidRPr="00B80D9D">
        <w:rPr>
          <w:rFonts w:eastAsia="宋体"/>
          <w:bCs/>
          <w:i/>
          <w:iCs/>
          <w:sz w:val="22"/>
          <w:szCs w:val="22"/>
          <w:lang w:val="en-US" w:eastAsia="zh-CN"/>
        </w:rPr>
        <w:t>-WUS transmission yields a network gain of around 3 dB compared to CP-OFDM</w:t>
      </w:r>
      <w:r>
        <w:rPr>
          <w:rFonts w:eastAsia="宋体"/>
          <w:bCs/>
          <w:i/>
          <w:iCs/>
          <w:sz w:val="22"/>
          <w:szCs w:val="22"/>
          <w:lang w:val="en-US" w:eastAsia="zh-CN"/>
        </w:rPr>
        <w:t>.</w:t>
      </w:r>
      <w:r w:rsidRPr="00B80D9D">
        <w:rPr>
          <w:rFonts w:eastAsia="宋体"/>
          <w:bCs/>
          <w:i/>
          <w:iCs/>
          <w:sz w:val="22"/>
          <w:szCs w:val="22"/>
          <w:lang w:val="en-US" w:eastAsia="zh-CN"/>
        </w:rPr>
        <w:t xml:space="preserve"> </w:t>
      </w:r>
    </w:p>
    <w:p w14:paraId="1C11FC39" w14:textId="77777777" w:rsidR="00FB6967" w:rsidRPr="00C97F45" w:rsidRDefault="00FB6967" w:rsidP="00FB6967">
      <w:pPr>
        <w:widowControl w:val="0"/>
        <w:spacing w:beforeLines="50" w:before="120" w:afterLines="50" w:after="120"/>
        <w:jc w:val="both"/>
        <w:rPr>
          <w:rFonts w:eastAsia="宋体"/>
          <w:i/>
          <w:iCs/>
          <w:sz w:val="22"/>
          <w:szCs w:val="22"/>
          <w:lang w:val="en-US" w:eastAsia="zh-CN"/>
        </w:rPr>
      </w:pPr>
      <w:r w:rsidRPr="00017835">
        <w:rPr>
          <w:rFonts w:eastAsiaTheme="minorEastAsia" w:hint="eastAsia"/>
          <w:b/>
          <w:i/>
          <w:sz w:val="22"/>
          <w:szCs w:val="22"/>
          <w:lang w:val="x-none" w:eastAsia="zh-CN"/>
        </w:rPr>
        <w:t>P</w:t>
      </w:r>
      <w:r w:rsidRPr="00017835">
        <w:rPr>
          <w:rFonts w:eastAsiaTheme="minorEastAsia"/>
          <w:b/>
          <w:i/>
          <w:sz w:val="22"/>
          <w:szCs w:val="22"/>
          <w:lang w:val="x-none" w:eastAsia="zh-CN"/>
        </w:rPr>
        <w:t>roposal</w:t>
      </w:r>
      <w:r>
        <w:rPr>
          <w:rFonts w:eastAsiaTheme="minorEastAsia"/>
          <w:b/>
          <w:i/>
          <w:sz w:val="22"/>
          <w:szCs w:val="22"/>
          <w:lang w:val="x-none" w:eastAsia="zh-CN"/>
        </w:rPr>
        <w:t xml:space="preserve"> 9</w:t>
      </w:r>
      <w:r w:rsidRPr="00017835">
        <w:rPr>
          <w:rFonts w:eastAsiaTheme="minorEastAsia"/>
          <w:b/>
          <w:i/>
          <w:sz w:val="22"/>
          <w:szCs w:val="22"/>
          <w:lang w:val="x-none" w:eastAsia="zh-CN"/>
        </w:rPr>
        <w:t>:</w:t>
      </w:r>
      <w:r>
        <w:rPr>
          <w:rFonts w:eastAsia="宋体"/>
          <w:i/>
          <w:iCs/>
          <w:sz w:val="22"/>
          <w:szCs w:val="22"/>
          <w:lang w:val="en-US" w:eastAsia="zh-CN"/>
        </w:rPr>
        <w:t xml:space="preserve"> Study DL DFT-s-OFDM for </w:t>
      </w:r>
      <w:r w:rsidRPr="00BD71FB">
        <w:rPr>
          <w:rFonts w:eastAsia="宋体"/>
          <w:i/>
          <w:iCs/>
          <w:sz w:val="22"/>
          <w:szCs w:val="22"/>
          <w:lang w:val="en-US" w:eastAsia="zh-CN"/>
        </w:rPr>
        <w:t>on-demand synch. signal</w:t>
      </w:r>
      <w:r w:rsidRPr="00E241A0">
        <w:rPr>
          <w:rFonts w:eastAsia="宋体"/>
          <w:i/>
          <w:iCs/>
          <w:sz w:val="22"/>
          <w:szCs w:val="22"/>
          <w:lang w:val="en-US" w:eastAsia="zh-CN"/>
        </w:rPr>
        <w:t xml:space="preserve">/DL-WUS </w:t>
      </w:r>
      <w:r>
        <w:rPr>
          <w:rFonts w:eastAsia="宋体"/>
          <w:i/>
          <w:iCs/>
          <w:sz w:val="22"/>
          <w:szCs w:val="22"/>
          <w:lang w:val="en-US" w:eastAsia="zh-CN"/>
        </w:rPr>
        <w:t>for coverage enhancement, network energy saving and UE energy saving under related agendas, e.g., initial access, network energy saving, UE energy saving agenda.</w:t>
      </w:r>
    </w:p>
    <w:p w14:paraId="33971A06" w14:textId="3DE65E95" w:rsidR="00AD567C" w:rsidRDefault="00712C68" w:rsidP="003B7D3A">
      <w:pPr>
        <w:jc w:val="both"/>
        <w:rPr>
          <w:lang w:val="x-none"/>
        </w:rPr>
      </w:pPr>
      <w:r w:rsidRPr="00017835">
        <w:rPr>
          <w:rFonts w:eastAsiaTheme="minorEastAsia" w:hint="eastAsia"/>
          <w:b/>
          <w:i/>
          <w:sz w:val="22"/>
          <w:szCs w:val="22"/>
          <w:lang w:val="x-none" w:eastAsia="zh-CN"/>
        </w:rPr>
        <w:t>P</w:t>
      </w:r>
      <w:r w:rsidRPr="00017835">
        <w:rPr>
          <w:rFonts w:eastAsiaTheme="minorEastAsia"/>
          <w:b/>
          <w:i/>
          <w:sz w:val="22"/>
          <w:szCs w:val="22"/>
          <w:lang w:val="x-none" w:eastAsia="zh-CN"/>
        </w:rPr>
        <w:t>roposal</w:t>
      </w:r>
      <w:r>
        <w:rPr>
          <w:rFonts w:eastAsiaTheme="minorEastAsia"/>
          <w:b/>
          <w:i/>
          <w:sz w:val="22"/>
          <w:szCs w:val="22"/>
          <w:lang w:val="x-none" w:eastAsia="zh-CN"/>
        </w:rPr>
        <w:t xml:space="preserve"> 10</w:t>
      </w:r>
      <w:r w:rsidRPr="00017835">
        <w:rPr>
          <w:rFonts w:eastAsiaTheme="minorEastAsia"/>
          <w:b/>
          <w:i/>
          <w:sz w:val="22"/>
          <w:szCs w:val="22"/>
          <w:lang w:val="x-none" w:eastAsia="zh-CN"/>
        </w:rPr>
        <w:t xml:space="preserve">: </w:t>
      </w:r>
      <w:r w:rsidRPr="00BD71FB">
        <w:rPr>
          <w:rFonts w:eastAsiaTheme="minorEastAsia"/>
          <w:i/>
          <w:sz w:val="22"/>
          <w:szCs w:val="22"/>
          <w:lang w:val="x-none" w:eastAsia="zh-CN"/>
        </w:rPr>
        <w:t>Take Table 1</w:t>
      </w:r>
      <w:r>
        <w:rPr>
          <w:rFonts w:eastAsiaTheme="minorEastAsia"/>
          <w:i/>
          <w:sz w:val="22"/>
          <w:szCs w:val="22"/>
          <w:lang w:val="x-none" w:eastAsia="zh-CN"/>
        </w:rPr>
        <w:t>1</w:t>
      </w:r>
      <w:r w:rsidRPr="00BD71FB">
        <w:rPr>
          <w:rFonts w:eastAsiaTheme="minorEastAsia"/>
          <w:i/>
          <w:sz w:val="22"/>
          <w:szCs w:val="22"/>
          <w:lang w:val="x-none" w:eastAsia="zh-CN"/>
        </w:rPr>
        <w:t xml:space="preserve"> as the start point for UL multi-layer DFT-s-OFDM link level net gain evaluations</w:t>
      </w:r>
      <w:r>
        <w:rPr>
          <w:rFonts w:eastAsiaTheme="minorEastAsia"/>
          <w:i/>
          <w:sz w:val="22"/>
          <w:szCs w:val="22"/>
          <w:lang w:val="x-none" w:eastAsia="zh-CN"/>
        </w:rPr>
        <w:t>.</w:t>
      </w:r>
    </w:p>
    <w:p w14:paraId="188ACEF1" w14:textId="77777777" w:rsidR="00C94570" w:rsidRPr="005D2C4C" w:rsidRDefault="00C94570" w:rsidP="00C94570">
      <w:pPr>
        <w:rPr>
          <w:rFonts w:eastAsia="宋体"/>
          <w:b/>
          <w:i/>
          <w:sz w:val="22"/>
          <w:lang w:val="x-none"/>
        </w:rPr>
      </w:pPr>
      <w:r>
        <w:rPr>
          <w:rFonts w:eastAsia="宋体" w:hint="eastAsia"/>
          <w:b/>
          <w:i/>
          <w:sz w:val="22"/>
          <w:lang w:val="x-none"/>
        </w:rPr>
        <w:t>O</w:t>
      </w:r>
      <w:r>
        <w:rPr>
          <w:rFonts w:eastAsia="宋体"/>
          <w:b/>
          <w:i/>
          <w:sz w:val="22"/>
          <w:lang w:val="x-none"/>
        </w:rPr>
        <w:t xml:space="preserve">bservation 16: </w:t>
      </w:r>
      <w:r w:rsidRPr="00E96A86">
        <w:rPr>
          <w:rFonts w:eastAsia="宋体"/>
          <w:bCs/>
          <w:i/>
          <w:sz w:val="22"/>
          <w:lang w:val="x-none"/>
        </w:rPr>
        <w:t xml:space="preserve">As the number of RX number increases, SNR degradation of multi-layer DFT-s-OFDM compare to CP-OFDM </w:t>
      </w:r>
      <w:r>
        <w:rPr>
          <w:rFonts w:eastAsia="宋体"/>
          <w:bCs/>
          <w:i/>
          <w:sz w:val="22"/>
          <w:lang w:val="x-none"/>
        </w:rPr>
        <w:t xml:space="preserve">is </w:t>
      </w:r>
      <w:r w:rsidRPr="00E96A86">
        <w:rPr>
          <w:rFonts w:eastAsia="宋体"/>
          <w:bCs/>
          <w:i/>
          <w:sz w:val="22"/>
          <w:lang w:val="x-none"/>
        </w:rPr>
        <w:t>mitigated, when R</w:t>
      </w:r>
      <w:r w:rsidRPr="00E96A86">
        <w:rPr>
          <w:rFonts w:eastAsia="宋体" w:hint="eastAsia"/>
          <w:bCs/>
          <w:i/>
          <w:sz w:val="22"/>
          <w:lang w:val="x-none"/>
        </w:rPr>
        <w:t>X</w:t>
      </w:r>
      <w:r w:rsidRPr="00E96A86">
        <w:rPr>
          <w:rFonts w:eastAsia="宋体"/>
          <w:bCs/>
          <w:i/>
          <w:sz w:val="22"/>
          <w:lang w:val="x-none"/>
        </w:rPr>
        <w:t xml:space="preserve"> </w:t>
      </w:r>
      <w:r w:rsidRPr="00E96A86">
        <w:rPr>
          <w:rFonts w:eastAsia="宋体" w:hint="eastAsia"/>
          <w:bCs/>
          <w:i/>
          <w:sz w:val="22"/>
          <w:lang w:val="x-none"/>
        </w:rPr>
        <w:t>number</w:t>
      </w:r>
      <w:r w:rsidRPr="00E96A86">
        <w:rPr>
          <w:rFonts w:eastAsia="宋体"/>
          <w:bCs/>
          <w:i/>
          <w:sz w:val="22"/>
          <w:lang w:val="x-none"/>
        </w:rPr>
        <w:t xml:space="preserve"> greater or equal than 64, there is no difference between these two waveform</w:t>
      </w:r>
      <w:r>
        <w:rPr>
          <w:rFonts w:eastAsia="宋体"/>
          <w:bCs/>
          <w:i/>
          <w:sz w:val="22"/>
          <w:lang w:val="x-none"/>
        </w:rPr>
        <w:t>s</w:t>
      </w:r>
      <w:r w:rsidRPr="00E96A86">
        <w:rPr>
          <w:rFonts w:eastAsia="宋体"/>
          <w:bCs/>
          <w:i/>
          <w:sz w:val="22"/>
          <w:lang w:val="x-none"/>
        </w:rPr>
        <w:t xml:space="preserve"> on BLER performance. </w:t>
      </w:r>
    </w:p>
    <w:p w14:paraId="797DC345" w14:textId="77777777" w:rsidR="00C94570" w:rsidRPr="00BD71FB" w:rsidRDefault="00C94570" w:rsidP="00C94570">
      <w:r>
        <w:rPr>
          <w:rFonts w:eastAsia="宋体"/>
          <w:b/>
          <w:i/>
          <w:sz w:val="22"/>
          <w:lang w:val="x-none"/>
        </w:rPr>
        <w:t>Observation 17</w:t>
      </w:r>
      <w:r>
        <w:rPr>
          <w:rFonts w:eastAsia="宋体" w:hint="eastAsia"/>
          <w:b/>
          <w:i/>
          <w:sz w:val="22"/>
          <w:lang w:val="x-none"/>
        </w:rPr>
        <w:t>：</w:t>
      </w:r>
      <w:r w:rsidRPr="00E96A86">
        <w:rPr>
          <w:rFonts w:eastAsia="宋体"/>
          <w:bCs/>
          <w:i/>
          <w:sz w:val="22"/>
          <w:lang w:val="x-none"/>
        </w:rPr>
        <w:t xml:space="preserve">Considering the MPR gain of DFT-s-OFDM, UL multi-layer DFT-s-OFDM can </w:t>
      </w:r>
      <w:r>
        <w:rPr>
          <w:rFonts w:eastAsia="宋体"/>
          <w:bCs/>
          <w:i/>
          <w:sz w:val="22"/>
          <w:lang w:val="x-none"/>
        </w:rPr>
        <w:t>provide</w:t>
      </w:r>
      <w:r w:rsidRPr="00E96A86">
        <w:rPr>
          <w:rFonts w:eastAsia="宋体"/>
          <w:bCs/>
          <w:i/>
          <w:sz w:val="22"/>
          <w:lang w:val="x-none"/>
        </w:rPr>
        <w:t xml:space="preserve"> a net gain compare to UL multi-layer CP-OFDM</w:t>
      </w:r>
    </w:p>
    <w:p w14:paraId="152AFE8D" w14:textId="77777777" w:rsidR="00E56EAB" w:rsidRPr="00266B4B" w:rsidRDefault="00E56EAB" w:rsidP="00E56EAB">
      <w:pPr>
        <w:spacing w:beforeLines="50" w:before="120" w:afterLines="50" w:after="120"/>
        <w:rPr>
          <w:rFonts w:eastAsia="宋体"/>
          <w:b/>
          <w:i/>
          <w:sz w:val="22"/>
          <w:szCs w:val="22"/>
          <w:lang w:val="x-none"/>
        </w:rPr>
      </w:pPr>
      <w:r w:rsidRPr="00266B4B">
        <w:rPr>
          <w:rFonts w:eastAsia="宋体" w:hint="eastAsia"/>
          <w:b/>
          <w:i/>
          <w:sz w:val="22"/>
          <w:szCs w:val="22"/>
          <w:lang w:val="x-none"/>
        </w:rPr>
        <w:t>O</w:t>
      </w:r>
      <w:r w:rsidRPr="00266B4B">
        <w:rPr>
          <w:rFonts w:eastAsia="宋体"/>
          <w:b/>
          <w:i/>
          <w:sz w:val="22"/>
          <w:szCs w:val="22"/>
          <w:lang w:val="x-none"/>
        </w:rPr>
        <w:t xml:space="preserve">bservation </w:t>
      </w:r>
      <w:r>
        <w:rPr>
          <w:rFonts w:eastAsia="宋体"/>
          <w:b/>
          <w:i/>
          <w:sz w:val="22"/>
          <w:szCs w:val="22"/>
          <w:lang w:val="x-none"/>
        </w:rPr>
        <w:t>18</w:t>
      </w:r>
      <w:r w:rsidRPr="00266B4B">
        <w:rPr>
          <w:rFonts w:eastAsia="宋体"/>
          <w:b/>
          <w:i/>
          <w:sz w:val="22"/>
          <w:szCs w:val="22"/>
          <w:lang w:val="x-none"/>
        </w:rPr>
        <w:t xml:space="preserve">: </w:t>
      </w:r>
      <w:r w:rsidRPr="00266B4B">
        <w:rPr>
          <w:rFonts w:eastAsia="宋体"/>
          <w:bCs/>
          <w:i/>
          <w:sz w:val="22"/>
          <w:szCs w:val="22"/>
          <w:lang w:val="x-none"/>
        </w:rPr>
        <w:t>Throughput gain is observed in Urban-Marco 10% RU scenario based on UL multi-layer DFT-s-OFDM compare to CP-OFDM.</w:t>
      </w:r>
      <w:r w:rsidRPr="00266B4B">
        <w:rPr>
          <w:rFonts w:eastAsia="宋体"/>
          <w:b/>
          <w:i/>
          <w:sz w:val="22"/>
          <w:szCs w:val="22"/>
          <w:lang w:val="x-none"/>
        </w:rPr>
        <w:t xml:space="preserve"> </w:t>
      </w:r>
    </w:p>
    <w:p w14:paraId="593701F3" w14:textId="77777777" w:rsidR="00E56EAB" w:rsidRPr="007727F9" w:rsidRDefault="00E56EAB" w:rsidP="00E56EAB">
      <w:pPr>
        <w:widowControl w:val="0"/>
        <w:spacing w:beforeLines="50" w:before="120" w:afterLines="50" w:after="120"/>
        <w:jc w:val="both"/>
      </w:pPr>
      <w:r w:rsidRPr="00266B4B">
        <w:rPr>
          <w:rFonts w:eastAsiaTheme="minorEastAsia"/>
          <w:b/>
          <w:i/>
          <w:sz w:val="22"/>
          <w:szCs w:val="22"/>
          <w:lang w:val="en-US" w:eastAsia="zh-CN"/>
        </w:rPr>
        <w:t>Proposal 1</w:t>
      </w:r>
      <w:r>
        <w:rPr>
          <w:rFonts w:eastAsiaTheme="minorEastAsia"/>
          <w:b/>
          <w:i/>
          <w:sz w:val="22"/>
          <w:szCs w:val="22"/>
          <w:lang w:val="en-US" w:eastAsia="zh-CN"/>
        </w:rPr>
        <w:t>1</w:t>
      </w:r>
      <w:r w:rsidRPr="00266B4B">
        <w:rPr>
          <w:rFonts w:eastAsiaTheme="minorEastAsia"/>
          <w:b/>
          <w:i/>
          <w:sz w:val="22"/>
          <w:szCs w:val="22"/>
          <w:lang w:val="en-US" w:eastAsia="zh-CN"/>
        </w:rPr>
        <w:t xml:space="preserve">: </w:t>
      </w:r>
      <w:r w:rsidRPr="00266B4B">
        <w:rPr>
          <w:rFonts w:eastAsiaTheme="minorEastAsia" w:hint="eastAsia"/>
          <w:bCs/>
          <w:i/>
          <w:sz w:val="22"/>
          <w:szCs w:val="22"/>
          <w:lang w:val="en-US" w:eastAsia="zh-CN"/>
        </w:rPr>
        <w:t>At</w:t>
      </w:r>
      <w:r w:rsidRPr="00266B4B">
        <w:rPr>
          <w:rFonts w:eastAsiaTheme="minorEastAsia"/>
          <w:bCs/>
          <w:i/>
          <w:sz w:val="22"/>
          <w:szCs w:val="22"/>
          <w:lang w:val="en-US" w:eastAsia="zh-CN"/>
        </w:rPr>
        <w:t xml:space="preserve"> least 2-layers uplink DFT-s-OFDM (including enhancement) waveform with observed coverage </w:t>
      </w:r>
      <w:r>
        <w:rPr>
          <w:rFonts w:eastAsiaTheme="minorEastAsia"/>
          <w:bCs/>
          <w:i/>
          <w:sz w:val="22"/>
          <w:szCs w:val="22"/>
          <w:lang w:val="en-US" w:eastAsia="zh-CN"/>
        </w:rPr>
        <w:t xml:space="preserve">net </w:t>
      </w:r>
      <w:r w:rsidRPr="00266B4B">
        <w:rPr>
          <w:rFonts w:eastAsiaTheme="minorEastAsia"/>
          <w:bCs/>
          <w:i/>
          <w:sz w:val="22"/>
          <w:szCs w:val="22"/>
          <w:lang w:val="en-US" w:eastAsia="zh-CN"/>
        </w:rPr>
        <w:t>gains should</w:t>
      </w:r>
      <w:r>
        <w:rPr>
          <w:rFonts w:eastAsiaTheme="minorEastAsia"/>
          <w:bCs/>
          <w:i/>
          <w:sz w:val="22"/>
          <w:szCs w:val="22"/>
          <w:lang w:val="en-US" w:eastAsia="zh-CN"/>
        </w:rPr>
        <w:t xml:space="preserve"> </w:t>
      </w:r>
      <w:r w:rsidRPr="00266B4B">
        <w:rPr>
          <w:rFonts w:eastAsiaTheme="minorEastAsia"/>
          <w:bCs/>
          <w:i/>
          <w:sz w:val="22"/>
          <w:szCs w:val="22"/>
          <w:lang w:val="en-US" w:eastAsia="zh-CN"/>
        </w:rPr>
        <w:t>be</w:t>
      </w:r>
      <w:r>
        <w:rPr>
          <w:rFonts w:eastAsiaTheme="minorEastAsia"/>
          <w:bCs/>
          <w:i/>
          <w:sz w:val="22"/>
          <w:szCs w:val="22"/>
          <w:lang w:val="en-US" w:eastAsia="zh-CN"/>
        </w:rPr>
        <w:t xml:space="preserve"> supported in 6GR. The maximum number of layers should be</w:t>
      </w:r>
      <w:r w:rsidRPr="00266B4B">
        <w:rPr>
          <w:rFonts w:eastAsiaTheme="minorEastAsia"/>
          <w:bCs/>
          <w:i/>
          <w:sz w:val="22"/>
          <w:szCs w:val="22"/>
          <w:lang w:val="en-US" w:eastAsia="zh-CN"/>
        </w:rPr>
        <w:t xml:space="preserve"> further studied in 6GR MIMO </w:t>
      </w:r>
      <w:r>
        <w:rPr>
          <w:rFonts w:eastAsiaTheme="minorEastAsia"/>
          <w:bCs/>
          <w:i/>
          <w:sz w:val="22"/>
          <w:szCs w:val="22"/>
          <w:lang w:val="en-US" w:eastAsia="zh-CN"/>
        </w:rPr>
        <w:t>agenda</w:t>
      </w:r>
      <w:r w:rsidRPr="00266B4B">
        <w:rPr>
          <w:rFonts w:eastAsiaTheme="minorEastAsia"/>
          <w:bCs/>
          <w:i/>
          <w:sz w:val="22"/>
          <w:szCs w:val="22"/>
          <w:lang w:val="en-US" w:eastAsia="zh-CN"/>
        </w:rPr>
        <w:t>, e.g., codebook design.</w:t>
      </w:r>
    </w:p>
    <w:p w14:paraId="508151D5" w14:textId="77777777" w:rsidR="00A511A2" w:rsidRPr="00F9023D" w:rsidRDefault="00A511A2" w:rsidP="006F58D5"/>
    <w:p w14:paraId="2185EC6E" w14:textId="77777777" w:rsidR="00B24816" w:rsidRPr="00E01105" w:rsidRDefault="00B24816" w:rsidP="00B24816">
      <w:pPr>
        <w:pStyle w:val="Heading1"/>
        <w:numPr>
          <w:ilvl w:val="0"/>
          <w:numId w:val="0"/>
        </w:numPr>
        <w:spacing w:before="0" w:after="0"/>
        <w:ind w:left="432" w:hanging="432"/>
        <w:rPr>
          <w:rFonts w:ascii="Times New Roman" w:hAnsi="Times New Roman"/>
        </w:rPr>
      </w:pPr>
      <w:r w:rsidRPr="00E01105">
        <w:rPr>
          <w:rFonts w:ascii="Times New Roman" w:hAnsi="Times New Roman"/>
        </w:rPr>
        <w:t>References</w:t>
      </w:r>
    </w:p>
    <w:p w14:paraId="7CCCF82E" w14:textId="581D11C0" w:rsidR="00C65CA3" w:rsidRPr="003B7D3A" w:rsidRDefault="001265F6" w:rsidP="00741A9E">
      <w:pPr>
        <w:pStyle w:val="ListParagraph"/>
        <w:numPr>
          <w:ilvl w:val="0"/>
          <w:numId w:val="8"/>
        </w:numPr>
        <w:snapToGrid w:val="0"/>
        <w:spacing w:after="60"/>
        <w:ind w:left="357" w:hanging="357"/>
        <w:contextualSpacing w:val="0"/>
        <w:jc w:val="both"/>
        <w:rPr>
          <w:sz w:val="22"/>
          <w:szCs w:val="22"/>
        </w:rPr>
      </w:pPr>
      <w:r w:rsidRPr="003B7D3A">
        <w:rPr>
          <w:sz w:val="22"/>
          <w:szCs w:val="22"/>
        </w:rPr>
        <w:t>R4-252032</w:t>
      </w:r>
      <w:r w:rsidR="00435D3D">
        <w:rPr>
          <w:sz w:val="22"/>
          <w:szCs w:val="22"/>
        </w:rPr>
        <w:t>0</w:t>
      </w:r>
      <w:r w:rsidRPr="003B7D3A">
        <w:rPr>
          <w:sz w:val="22"/>
          <w:szCs w:val="22"/>
        </w:rPr>
        <w:t xml:space="preserve">, </w:t>
      </w:r>
      <w:r w:rsidR="00437020" w:rsidRPr="003B7D3A">
        <w:rPr>
          <w:sz w:val="22"/>
          <w:szCs w:val="22"/>
        </w:rPr>
        <w:t>“ On system parameters for 6G —— Waveform”, Huawei, HiSilicon, Dallas, USA, November 17 - 21, 2025</w:t>
      </w:r>
    </w:p>
    <w:p w14:paraId="1AB6E3AB" w14:textId="4258A8C7" w:rsidR="00491E0A" w:rsidRDefault="00B915C5" w:rsidP="00741A9E">
      <w:pPr>
        <w:pStyle w:val="ListParagraph"/>
        <w:numPr>
          <w:ilvl w:val="0"/>
          <w:numId w:val="8"/>
        </w:numPr>
        <w:snapToGrid w:val="0"/>
        <w:spacing w:after="60"/>
        <w:ind w:left="357" w:hanging="357"/>
        <w:contextualSpacing w:val="0"/>
        <w:jc w:val="both"/>
        <w:rPr>
          <w:rFonts w:eastAsiaTheme="minorEastAsia"/>
          <w:sz w:val="22"/>
          <w:szCs w:val="22"/>
        </w:rPr>
      </w:pPr>
      <w:r w:rsidRPr="00C0456E">
        <w:rPr>
          <w:rFonts w:eastAsiaTheme="minorEastAsia"/>
          <w:sz w:val="22"/>
          <w:szCs w:val="22"/>
          <w:lang w:eastAsia="zh-CN"/>
        </w:rPr>
        <w:t>TS</w:t>
      </w:r>
      <w:r w:rsidRPr="00C0456E">
        <w:rPr>
          <w:rFonts w:eastAsiaTheme="minorEastAsia"/>
          <w:sz w:val="22"/>
          <w:szCs w:val="22"/>
        </w:rPr>
        <w:t xml:space="preserve"> 38.101-1,</w:t>
      </w:r>
      <w:r w:rsidRPr="00C0456E">
        <w:rPr>
          <w:sz w:val="22"/>
          <w:szCs w:val="22"/>
        </w:rPr>
        <w:t xml:space="preserve"> “</w:t>
      </w:r>
      <w:r w:rsidRPr="00C0456E">
        <w:rPr>
          <w:rFonts w:eastAsiaTheme="minorEastAsia"/>
          <w:sz w:val="22"/>
          <w:szCs w:val="22"/>
        </w:rPr>
        <w:t xml:space="preserve">NR; User Equipment (UE) radio transmission and reception; Part 1: Range 1 Standalone </w:t>
      </w:r>
      <w:r w:rsidRPr="00C0456E">
        <w:rPr>
          <w:sz w:val="22"/>
          <w:szCs w:val="22"/>
          <w:lang w:val="en-CA"/>
        </w:rPr>
        <w:t>(Release 19)</w:t>
      </w:r>
      <w:r w:rsidRPr="00C0456E">
        <w:rPr>
          <w:rFonts w:eastAsiaTheme="minorEastAsia"/>
          <w:sz w:val="22"/>
          <w:szCs w:val="22"/>
        </w:rPr>
        <w:t>”, V19.2.0, June 2025</w:t>
      </w:r>
      <w:r w:rsidR="00EF589E">
        <w:rPr>
          <w:rFonts w:eastAsiaTheme="minorEastAsia"/>
          <w:sz w:val="22"/>
          <w:szCs w:val="22"/>
          <w:lang w:eastAsia="zh-CN"/>
        </w:rPr>
        <w:t>.</w:t>
      </w:r>
    </w:p>
    <w:p w14:paraId="17FA75A6" w14:textId="4AC55D6A" w:rsidR="00B915C5" w:rsidRDefault="00EF589E" w:rsidP="00741A9E">
      <w:pPr>
        <w:pStyle w:val="ListParagraph"/>
        <w:numPr>
          <w:ilvl w:val="0"/>
          <w:numId w:val="8"/>
        </w:numPr>
        <w:snapToGrid w:val="0"/>
        <w:spacing w:after="60"/>
        <w:ind w:left="357" w:hanging="357"/>
        <w:contextualSpacing w:val="0"/>
        <w:jc w:val="both"/>
        <w:rPr>
          <w:rFonts w:eastAsiaTheme="minorEastAsia"/>
          <w:sz w:val="22"/>
          <w:szCs w:val="22"/>
        </w:rPr>
      </w:pPr>
      <w:r>
        <w:rPr>
          <w:rFonts w:eastAsiaTheme="minorEastAsia"/>
          <w:sz w:val="22"/>
          <w:szCs w:val="22"/>
        </w:rPr>
        <w:t>R1-166004/</w:t>
      </w:r>
      <w:r w:rsidRPr="00C0456E">
        <w:rPr>
          <w:rFonts w:eastAsiaTheme="minorEastAsia"/>
          <w:sz w:val="22"/>
          <w:szCs w:val="22"/>
        </w:rPr>
        <w:t>R4-164542,</w:t>
      </w:r>
      <w:r w:rsidRPr="000B27A7">
        <w:rPr>
          <w:sz w:val="22"/>
          <w:szCs w:val="22"/>
        </w:rPr>
        <w:t xml:space="preserve"> “</w:t>
      </w:r>
      <w:r w:rsidRPr="00C0456E">
        <w:rPr>
          <w:rFonts w:eastAsiaTheme="minorEastAsia"/>
          <w:sz w:val="22"/>
          <w:szCs w:val="22"/>
        </w:rPr>
        <w:t>Response LS on realistic power amplifier model for NR waveform evaluation”, 3GPP TSG-RAN WG4 Meeting #79, Nanjing, China, May 2016</w:t>
      </w:r>
      <w:r>
        <w:rPr>
          <w:rFonts w:eastAsiaTheme="minorEastAsia"/>
          <w:sz w:val="22"/>
          <w:szCs w:val="22"/>
        </w:rPr>
        <w:t>.</w:t>
      </w:r>
    </w:p>
    <w:p w14:paraId="109D84C0" w14:textId="3CFDC1AA" w:rsidR="004938F5" w:rsidRDefault="004938F5" w:rsidP="00741A9E">
      <w:pPr>
        <w:pStyle w:val="ListParagraph"/>
        <w:numPr>
          <w:ilvl w:val="0"/>
          <w:numId w:val="8"/>
        </w:numPr>
        <w:snapToGrid w:val="0"/>
        <w:spacing w:after="60"/>
        <w:ind w:left="357" w:hanging="357"/>
        <w:contextualSpacing w:val="0"/>
        <w:jc w:val="both"/>
        <w:rPr>
          <w:rFonts w:eastAsiaTheme="minorEastAsia"/>
          <w:sz w:val="22"/>
          <w:szCs w:val="22"/>
        </w:rPr>
      </w:pPr>
      <w:r w:rsidRPr="000B27A7">
        <w:rPr>
          <w:sz w:val="22"/>
          <w:szCs w:val="22"/>
        </w:rPr>
        <w:t>R4-2303561</w:t>
      </w:r>
      <w:r w:rsidRPr="00C0456E">
        <w:rPr>
          <w:rFonts w:eastAsiaTheme="minorEastAsia"/>
          <w:sz w:val="22"/>
          <w:szCs w:val="22"/>
        </w:rPr>
        <w:t>, “WF on simulation assumptions for PAPR/MPR reduction”, 3GPP TSG-RAN WG4 Meeting #106, Athens, GR, Feb-Mar. 2023</w:t>
      </w:r>
      <w:r>
        <w:rPr>
          <w:rFonts w:eastAsiaTheme="minorEastAsia"/>
          <w:sz w:val="22"/>
          <w:szCs w:val="22"/>
        </w:rPr>
        <w:t>.</w:t>
      </w:r>
    </w:p>
    <w:p w14:paraId="555696CC" w14:textId="36311764" w:rsidR="00B94D56" w:rsidRPr="003B7D3A" w:rsidRDefault="00700F31" w:rsidP="00741A9E">
      <w:pPr>
        <w:pStyle w:val="ListParagraph"/>
        <w:numPr>
          <w:ilvl w:val="0"/>
          <w:numId w:val="8"/>
        </w:numPr>
        <w:snapToGrid w:val="0"/>
        <w:spacing w:after="60"/>
        <w:ind w:left="357" w:hanging="357"/>
        <w:contextualSpacing w:val="0"/>
        <w:jc w:val="both"/>
        <w:rPr>
          <w:rFonts w:eastAsiaTheme="minorEastAsia"/>
          <w:sz w:val="22"/>
          <w:szCs w:val="22"/>
        </w:rPr>
      </w:pPr>
      <w:r>
        <w:rPr>
          <w:rFonts w:eastAsia="宋体"/>
          <w:sz w:val="22"/>
          <w:szCs w:val="22"/>
          <w:lang w:eastAsia="zh-CN"/>
        </w:rPr>
        <w:t xml:space="preserve">TR </w:t>
      </w:r>
      <w:r w:rsidR="00B94D56">
        <w:rPr>
          <w:rFonts w:eastAsia="宋体"/>
          <w:sz w:val="22"/>
          <w:szCs w:val="22"/>
          <w:lang w:eastAsia="zh-CN"/>
        </w:rPr>
        <w:t>38.830</w:t>
      </w:r>
      <w:r>
        <w:rPr>
          <w:rFonts w:eastAsia="宋体"/>
          <w:sz w:val="22"/>
          <w:szCs w:val="22"/>
          <w:lang w:eastAsia="zh-CN"/>
        </w:rPr>
        <w:t>, “</w:t>
      </w:r>
      <w:r w:rsidR="00932DF5" w:rsidRPr="00932DF5">
        <w:t xml:space="preserve"> </w:t>
      </w:r>
      <w:r w:rsidR="00932DF5" w:rsidRPr="00932DF5">
        <w:rPr>
          <w:rFonts w:eastAsia="宋体"/>
          <w:sz w:val="22"/>
          <w:szCs w:val="22"/>
          <w:lang w:eastAsia="zh-CN"/>
        </w:rPr>
        <w:t>Study on NR coverage enhancements</w:t>
      </w:r>
      <w:r>
        <w:rPr>
          <w:rFonts w:eastAsia="宋体"/>
          <w:sz w:val="22"/>
          <w:szCs w:val="22"/>
          <w:lang w:eastAsia="zh-CN"/>
        </w:rPr>
        <w:t>”</w:t>
      </w:r>
      <w:r w:rsidR="00932DF5">
        <w:rPr>
          <w:rFonts w:eastAsia="宋体"/>
          <w:sz w:val="22"/>
          <w:szCs w:val="22"/>
          <w:lang w:eastAsia="zh-CN"/>
        </w:rPr>
        <w:t xml:space="preserve">, </w:t>
      </w:r>
      <w:r w:rsidR="004C687B" w:rsidRPr="004C687B">
        <w:rPr>
          <w:rFonts w:eastAsia="宋体"/>
          <w:sz w:val="22"/>
          <w:szCs w:val="22"/>
          <w:lang w:eastAsia="zh-CN"/>
        </w:rPr>
        <w:t>V17.0.0</w:t>
      </w:r>
      <w:r w:rsidR="004C687B">
        <w:rPr>
          <w:rFonts w:eastAsia="宋体"/>
          <w:sz w:val="22"/>
          <w:szCs w:val="22"/>
          <w:lang w:eastAsia="zh-CN"/>
        </w:rPr>
        <w:t xml:space="preserve">, Dec </w:t>
      </w:r>
      <w:r w:rsidR="004C687B" w:rsidRPr="004C687B">
        <w:rPr>
          <w:rFonts w:eastAsia="宋体"/>
          <w:sz w:val="22"/>
          <w:szCs w:val="22"/>
          <w:lang w:eastAsia="zh-CN"/>
        </w:rPr>
        <w:t>2020</w:t>
      </w:r>
      <w:r w:rsidR="004C687B">
        <w:rPr>
          <w:rFonts w:eastAsia="宋体"/>
          <w:sz w:val="22"/>
          <w:szCs w:val="22"/>
          <w:lang w:eastAsia="zh-CN"/>
        </w:rPr>
        <w:t>.</w:t>
      </w:r>
    </w:p>
    <w:p w14:paraId="145B3285" w14:textId="174DB801" w:rsidR="001D048D" w:rsidRDefault="00DC75FE" w:rsidP="00741A9E">
      <w:pPr>
        <w:pStyle w:val="ListParagraph"/>
        <w:numPr>
          <w:ilvl w:val="0"/>
          <w:numId w:val="8"/>
        </w:numPr>
        <w:snapToGrid w:val="0"/>
        <w:spacing w:after="60"/>
        <w:ind w:left="357" w:hanging="357"/>
        <w:contextualSpacing w:val="0"/>
        <w:jc w:val="both"/>
        <w:rPr>
          <w:rFonts w:eastAsiaTheme="minorEastAsia"/>
          <w:sz w:val="22"/>
          <w:szCs w:val="22"/>
        </w:rPr>
      </w:pPr>
      <w:r w:rsidRPr="00DC75FE">
        <w:rPr>
          <w:rFonts w:eastAsiaTheme="minorEastAsia"/>
          <w:sz w:val="22"/>
          <w:szCs w:val="22"/>
        </w:rPr>
        <w:t>R1-2508043</w:t>
      </w:r>
      <w:r>
        <w:rPr>
          <w:rFonts w:eastAsiaTheme="minorEastAsia"/>
          <w:sz w:val="22"/>
          <w:szCs w:val="22"/>
        </w:rPr>
        <w:t>, “</w:t>
      </w:r>
      <w:r w:rsidR="00B039EE" w:rsidRPr="00B039EE">
        <w:rPr>
          <w:rFonts w:eastAsiaTheme="minorEastAsia"/>
          <w:sz w:val="22"/>
          <w:szCs w:val="22"/>
        </w:rPr>
        <w:t>Feature Lead summary #3 on 6G waveform</w:t>
      </w:r>
      <w:r>
        <w:rPr>
          <w:rFonts w:eastAsiaTheme="minorEastAsia"/>
          <w:sz w:val="22"/>
          <w:szCs w:val="22"/>
        </w:rPr>
        <w:t>”</w:t>
      </w:r>
      <w:r w:rsidR="00B039EE">
        <w:rPr>
          <w:rFonts w:eastAsiaTheme="minorEastAsia"/>
          <w:sz w:val="22"/>
          <w:szCs w:val="22"/>
        </w:rPr>
        <w:t xml:space="preserve">, </w:t>
      </w:r>
      <w:r w:rsidR="005115E6">
        <w:rPr>
          <w:rFonts w:eastAsiaTheme="minorEastAsia"/>
          <w:sz w:val="22"/>
          <w:szCs w:val="22"/>
        </w:rPr>
        <w:t xml:space="preserve">3GPP TSG-RAN WG1 Meeting #122bis, </w:t>
      </w:r>
      <w:r w:rsidR="005115E6" w:rsidRPr="005115E6">
        <w:rPr>
          <w:rFonts w:eastAsiaTheme="minorEastAsia"/>
          <w:sz w:val="22"/>
          <w:szCs w:val="22"/>
        </w:rPr>
        <w:t>Prague, Czech Republic, October 13 – 17 2025</w:t>
      </w:r>
    </w:p>
    <w:p w14:paraId="45FF154A" w14:textId="402ED0FA" w:rsidR="00592067" w:rsidRPr="00C0456E" w:rsidRDefault="00A633A4" w:rsidP="00592067">
      <w:pPr>
        <w:pStyle w:val="ListParagraph"/>
        <w:numPr>
          <w:ilvl w:val="0"/>
          <w:numId w:val="8"/>
        </w:numPr>
        <w:snapToGrid w:val="0"/>
        <w:spacing w:after="60"/>
        <w:ind w:left="357" w:hanging="357"/>
        <w:contextualSpacing w:val="0"/>
        <w:jc w:val="both"/>
        <w:rPr>
          <w:rFonts w:eastAsiaTheme="minorEastAsia"/>
          <w:sz w:val="22"/>
          <w:szCs w:val="22"/>
        </w:rPr>
      </w:pPr>
      <w:r>
        <w:rPr>
          <w:rFonts w:eastAsiaTheme="minorEastAsia"/>
          <w:sz w:val="22"/>
          <w:szCs w:val="22"/>
        </w:rPr>
        <w:t>R1-</w:t>
      </w:r>
      <w:r w:rsidRPr="00A633A4">
        <w:rPr>
          <w:rFonts w:eastAsiaTheme="minorEastAsia"/>
          <w:sz w:val="22"/>
          <w:szCs w:val="22"/>
        </w:rPr>
        <w:t>2506752</w:t>
      </w:r>
      <w:r w:rsidR="00592067" w:rsidRPr="00C0456E">
        <w:rPr>
          <w:rFonts w:eastAsiaTheme="minorEastAsia"/>
          <w:sz w:val="22"/>
          <w:szCs w:val="22"/>
        </w:rPr>
        <w:t xml:space="preserve">, “Waveform for 6G Radio Air Interface”, </w:t>
      </w:r>
      <w:r w:rsidR="006475C6">
        <w:rPr>
          <w:rFonts w:eastAsiaTheme="minorEastAsia"/>
          <w:sz w:val="22"/>
          <w:szCs w:val="22"/>
        </w:rPr>
        <w:t xml:space="preserve">3GPP TSG-RAN WG1 Meeting #122bis, </w:t>
      </w:r>
      <w:r w:rsidR="006475C6" w:rsidRPr="005115E6">
        <w:rPr>
          <w:rFonts w:eastAsiaTheme="minorEastAsia"/>
          <w:sz w:val="22"/>
          <w:szCs w:val="22"/>
        </w:rPr>
        <w:t>Prague, Czech Republic, October 13 – 17 2025</w:t>
      </w:r>
      <w:r w:rsidR="006475C6">
        <w:rPr>
          <w:rFonts w:eastAsiaTheme="minorEastAsia"/>
          <w:sz w:val="22"/>
          <w:szCs w:val="22"/>
        </w:rPr>
        <w:t>.</w:t>
      </w:r>
    </w:p>
    <w:p w14:paraId="1B98B6A3" w14:textId="525704B7" w:rsidR="00703A3E" w:rsidRDefault="00310CE8" w:rsidP="005828F2">
      <w:pPr>
        <w:pStyle w:val="ListParagraph"/>
        <w:numPr>
          <w:ilvl w:val="0"/>
          <w:numId w:val="8"/>
        </w:numPr>
        <w:snapToGrid w:val="0"/>
        <w:spacing w:after="60"/>
        <w:ind w:left="357" w:hanging="357"/>
        <w:contextualSpacing w:val="0"/>
        <w:jc w:val="both"/>
        <w:rPr>
          <w:rFonts w:eastAsiaTheme="minorEastAsia"/>
          <w:sz w:val="22"/>
          <w:szCs w:val="22"/>
        </w:rPr>
      </w:pPr>
      <w:r w:rsidRPr="00310CE8">
        <w:rPr>
          <w:rFonts w:eastAsiaTheme="minorEastAsia"/>
          <w:sz w:val="22"/>
          <w:szCs w:val="22"/>
        </w:rPr>
        <w:t>R1-2507816</w:t>
      </w:r>
      <w:r w:rsidR="00592067" w:rsidRPr="00C0456E">
        <w:rPr>
          <w:rFonts w:eastAsiaTheme="minorEastAsia"/>
          <w:sz w:val="22"/>
          <w:szCs w:val="22"/>
        </w:rPr>
        <w:t xml:space="preserve">, “Discussion on Waveform”, </w:t>
      </w:r>
      <w:r>
        <w:rPr>
          <w:rFonts w:eastAsiaTheme="minorEastAsia"/>
          <w:sz w:val="22"/>
          <w:szCs w:val="22"/>
        </w:rPr>
        <w:t xml:space="preserve">3GPP TSG-RAN WG1 Meeting #122bis, </w:t>
      </w:r>
      <w:r w:rsidRPr="005115E6">
        <w:rPr>
          <w:rFonts w:eastAsiaTheme="minorEastAsia"/>
          <w:sz w:val="22"/>
          <w:szCs w:val="22"/>
        </w:rPr>
        <w:t>Prague, Czech Republic, October 13 – 17 2025</w:t>
      </w:r>
      <w:r>
        <w:rPr>
          <w:rFonts w:eastAsiaTheme="minorEastAsia"/>
          <w:sz w:val="22"/>
          <w:szCs w:val="22"/>
        </w:rPr>
        <w:t>.</w:t>
      </w:r>
    </w:p>
    <w:p w14:paraId="7E22E3B9" w14:textId="5AB77977" w:rsidR="00257002" w:rsidRDefault="00257002" w:rsidP="00257002">
      <w:pPr>
        <w:pStyle w:val="References"/>
        <w:numPr>
          <w:ilvl w:val="0"/>
          <w:numId w:val="8"/>
        </w:numPr>
        <w:tabs>
          <w:tab w:val="left" w:pos="360"/>
        </w:tabs>
        <w:spacing w:beforeLines="50" w:before="120" w:after="60"/>
        <w:rPr>
          <w:sz w:val="22"/>
          <w:szCs w:val="22"/>
        </w:rPr>
      </w:pPr>
      <w:bookmarkStart w:id="4" w:name="_Ref213330197"/>
      <w:bookmarkStart w:id="5" w:name="_Ref209432959"/>
      <w:r w:rsidRPr="00C74642">
        <w:rPr>
          <w:sz w:val="22"/>
          <w:szCs w:val="22"/>
        </w:rPr>
        <w:t>R1-25</w:t>
      </w:r>
      <w:r>
        <w:rPr>
          <w:sz w:val="22"/>
          <w:szCs w:val="22"/>
        </w:rPr>
        <w:t>07063</w:t>
      </w:r>
      <w:r w:rsidRPr="000D207E">
        <w:rPr>
          <w:sz w:val="22"/>
          <w:szCs w:val="22"/>
        </w:rPr>
        <w:t>,</w:t>
      </w:r>
      <w:r>
        <w:rPr>
          <w:sz w:val="22"/>
          <w:szCs w:val="22"/>
        </w:rPr>
        <w:t xml:space="preserve"> </w:t>
      </w:r>
      <w:r w:rsidR="000F14C0" w:rsidRPr="00C0456E">
        <w:rPr>
          <w:rFonts w:eastAsiaTheme="minorEastAsia"/>
          <w:sz w:val="22"/>
          <w:szCs w:val="22"/>
        </w:rPr>
        <w:t>“</w:t>
      </w:r>
      <w:r w:rsidRPr="000D207E">
        <w:rPr>
          <w:sz w:val="22"/>
          <w:szCs w:val="22"/>
        </w:rPr>
        <w:t>Views on energy saving for 6GR</w:t>
      </w:r>
      <w:r w:rsidR="000F14C0" w:rsidRPr="00C0456E">
        <w:rPr>
          <w:rFonts w:eastAsiaTheme="minorEastAsia"/>
          <w:sz w:val="22"/>
          <w:szCs w:val="22"/>
        </w:rPr>
        <w:t>”</w:t>
      </w:r>
      <w:r w:rsidRPr="000D207E">
        <w:rPr>
          <w:sz w:val="22"/>
          <w:szCs w:val="22"/>
        </w:rPr>
        <w:t xml:space="preserve">, Huawei, HiSilicon, </w:t>
      </w:r>
      <w:r>
        <w:rPr>
          <w:sz w:val="22"/>
          <w:szCs w:val="22"/>
        </w:rPr>
        <w:t>Prague</w:t>
      </w:r>
      <w:r w:rsidRPr="000D207E">
        <w:rPr>
          <w:sz w:val="22"/>
          <w:szCs w:val="22"/>
        </w:rPr>
        <w:t xml:space="preserve">, </w:t>
      </w:r>
      <w:r>
        <w:rPr>
          <w:sz w:val="22"/>
          <w:szCs w:val="22"/>
        </w:rPr>
        <w:t>Czech</w:t>
      </w:r>
      <w:r w:rsidRPr="000D207E">
        <w:rPr>
          <w:sz w:val="22"/>
          <w:szCs w:val="22"/>
        </w:rPr>
        <w:t xml:space="preserve">, </w:t>
      </w:r>
      <w:r>
        <w:rPr>
          <w:sz w:val="22"/>
          <w:szCs w:val="22"/>
        </w:rPr>
        <w:t>October 13</w:t>
      </w:r>
      <w:r w:rsidRPr="000D207E">
        <w:rPr>
          <w:sz w:val="22"/>
          <w:szCs w:val="22"/>
        </w:rPr>
        <w:t>-</w:t>
      </w:r>
      <w:r>
        <w:rPr>
          <w:sz w:val="22"/>
          <w:szCs w:val="22"/>
        </w:rPr>
        <w:t>17</w:t>
      </w:r>
      <w:r w:rsidRPr="000D207E">
        <w:rPr>
          <w:sz w:val="22"/>
          <w:szCs w:val="22"/>
        </w:rPr>
        <w:t>,</w:t>
      </w:r>
      <w:r w:rsidRPr="00B70284">
        <w:rPr>
          <w:sz w:val="22"/>
          <w:szCs w:val="22"/>
        </w:rPr>
        <w:t xml:space="preserve"> 2025</w:t>
      </w:r>
      <w:bookmarkEnd w:id="4"/>
    </w:p>
    <w:p w14:paraId="42806BC5" w14:textId="35285238" w:rsidR="00257002" w:rsidRPr="00B70284" w:rsidRDefault="00257002" w:rsidP="003B7D3A">
      <w:pPr>
        <w:pStyle w:val="References"/>
        <w:numPr>
          <w:ilvl w:val="0"/>
          <w:numId w:val="8"/>
        </w:numPr>
        <w:tabs>
          <w:tab w:val="left" w:pos="360"/>
        </w:tabs>
        <w:spacing w:beforeLines="50" w:before="120" w:after="60"/>
        <w:jc w:val="both"/>
        <w:rPr>
          <w:sz w:val="22"/>
          <w:szCs w:val="22"/>
        </w:rPr>
      </w:pPr>
      <w:r w:rsidRPr="006835FE">
        <w:rPr>
          <w:rFonts w:asciiTheme="majorBidi" w:hAnsiTheme="majorBidi"/>
          <w:sz w:val="22"/>
        </w:rPr>
        <w:t>R1-</w:t>
      </w:r>
      <w:r w:rsidRPr="00CB1760">
        <w:rPr>
          <w:rFonts w:asciiTheme="majorBidi" w:hAnsiTheme="majorBidi"/>
          <w:sz w:val="22"/>
        </w:rPr>
        <w:t>2508734</w:t>
      </w:r>
      <w:r w:rsidRPr="006835FE">
        <w:rPr>
          <w:rFonts w:asciiTheme="majorBidi" w:hAnsiTheme="majorBidi"/>
          <w:sz w:val="22"/>
        </w:rPr>
        <w:t xml:space="preserve">, </w:t>
      </w:r>
      <w:r w:rsidR="000F14C0" w:rsidRPr="00C0456E">
        <w:rPr>
          <w:rFonts w:eastAsiaTheme="minorEastAsia"/>
          <w:sz w:val="22"/>
          <w:szCs w:val="22"/>
        </w:rPr>
        <w:t>“</w:t>
      </w:r>
      <w:r w:rsidRPr="006835FE">
        <w:rPr>
          <w:rFonts w:asciiTheme="majorBidi" w:hAnsiTheme="majorBidi"/>
          <w:sz w:val="22"/>
        </w:rPr>
        <w:t>Evaluation assumptions for 6GR air interface</w:t>
      </w:r>
      <w:r w:rsidR="000F14C0" w:rsidRPr="00C0456E">
        <w:rPr>
          <w:rFonts w:eastAsiaTheme="minorEastAsia"/>
          <w:sz w:val="22"/>
          <w:szCs w:val="22"/>
        </w:rPr>
        <w:t>”</w:t>
      </w:r>
      <w:r w:rsidRPr="006835FE">
        <w:rPr>
          <w:rFonts w:asciiTheme="majorBidi" w:hAnsiTheme="majorBidi"/>
          <w:sz w:val="22"/>
        </w:rPr>
        <w:t>, Huawei, Hi</w:t>
      </w:r>
      <w:r>
        <w:rPr>
          <w:rFonts w:asciiTheme="majorBidi" w:hAnsiTheme="majorBidi"/>
          <w:sz w:val="22"/>
        </w:rPr>
        <w:t>S</w:t>
      </w:r>
      <w:r w:rsidRPr="006835FE">
        <w:rPr>
          <w:rFonts w:asciiTheme="majorBidi" w:hAnsiTheme="majorBidi"/>
          <w:sz w:val="22"/>
        </w:rPr>
        <w:t>ilicon, Dallas,</w:t>
      </w:r>
      <w:r w:rsidRPr="00CB1760">
        <w:rPr>
          <w:rFonts w:asciiTheme="majorBidi" w:eastAsia="Times New Roman" w:hAnsiTheme="majorBidi"/>
          <w:sz w:val="22"/>
        </w:rPr>
        <w:t xml:space="preserve"> USA, November 17 - 21, 2025</w:t>
      </w:r>
    </w:p>
    <w:bookmarkEnd w:id="5"/>
    <w:p w14:paraId="53E15A33" w14:textId="42F9555C" w:rsidR="00D3633E" w:rsidRDefault="0006704B">
      <w:pPr>
        <w:spacing w:after="0"/>
        <w:rPr>
          <w:rFonts w:eastAsiaTheme="minorEastAsia"/>
        </w:rPr>
      </w:pPr>
      <w:r>
        <w:rPr>
          <w:sz w:val="22"/>
        </w:rPr>
        <w:br w:type="page"/>
      </w:r>
      <w:bookmarkEnd w:id="1"/>
      <w:bookmarkEnd w:id="2"/>
    </w:p>
    <w:p w14:paraId="2B904ED2" w14:textId="7ACFCC8B" w:rsidR="00D4485C" w:rsidRDefault="00D4485C" w:rsidP="00D4485C">
      <w:pPr>
        <w:pStyle w:val="Heading1"/>
        <w:numPr>
          <w:ilvl w:val="0"/>
          <w:numId w:val="0"/>
        </w:numPr>
        <w:spacing w:before="0" w:after="0"/>
        <w:ind w:left="432" w:hanging="432"/>
        <w:rPr>
          <w:rFonts w:ascii="Times New Roman" w:hAnsi="Times New Roman"/>
        </w:rPr>
      </w:pPr>
      <w:r w:rsidRPr="00260D37">
        <w:rPr>
          <w:rFonts w:ascii="Times New Roman" w:hAnsi="Times New Roman" w:hint="eastAsia"/>
        </w:rPr>
        <w:lastRenderedPageBreak/>
        <w:t>A</w:t>
      </w:r>
      <w:r w:rsidRPr="00260D37">
        <w:rPr>
          <w:rFonts w:ascii="Times New Roman" w:hAnsi="Times New Roman"/>
        </w:rPr>
        <w:t>ppendix</w:t>
      </w:r>
      <w:r>
        <w:rPr>
          <w:rFonts w:ascii="Times New Roman" w:hAnsi="Times New Roman"/>
        </w:rPr>
        <w:t xml:space="preserve"> A – Proof of the spectrum </w:t>
      </w:r>
      <w:r w:rsidRPr="00940772">
        <w:rPr>
          <w:rFonts w:ascii="Times New Roman" w:hAnsi="Times New Roman"/>
        </w:rPr>
        <w:t>symmetry</w:t>
      </w:r>
      <w:r>
        <w:rPr>
          <w:rFonts w:ascii="Times New Roman" w:hAnsi="Times New Roman"/>
        </w:rPr>
        <w:t xml:space="preserve"> in I/Q-offset DFT-s-OFDM</w:t>
      </w:r>
    </w:p>
    <w:p w14:paraId="798381F9" w14:textId="0828B053" w:rsidR="00D4485C" w:rsidRDefault="00D4485C" w:rsidP="00D4485C">
      <w:pPr>
        <w:rPr>
          <w:rFonts w:eastAsiaTheme="minorEastAsia"/>
          <w:iCs/>
          <w:color w:val="000000" w:themeColor="text1"/>
          <w:sz w:val="22"/>
          <w:szCs w:val="22"/>
          <w:lang w:eastAsia="zh-CN"/>
        </w:rPr>
      </w:pPr>
      <w:r>
        <w:rPr>
          <w:rFonts w:eastAsiaTheme="minorEastAsia" w:hint="eastAsia"/>
          <w:iCs/>
          <w:color w:val="000000" w:themeColor="text1"/>
          <w:sz w:val="22"/>
          <w:szCs w:val="22"/>
          <w:lang w:eastAsia="zh-CN"/>
        </w:rPr>
        <w:t>F</w:t>
      </w:r>
      <w:r>
        <w:rPr>
          <w:rFonts w:eastAsiaTheme="minorEastAsia"/>
          <w:iCs/>
          <w:color w:val="000000" w:themeColor="text1"/>
          <w:sz w:val="22"/>
          <w:szCs w:val="22"/>
          <w:lang w:eastAsia="zh-CN"/>
        </w:rPr>
        <w:t>irst, assum</w:t>
      </w:r>
      <w:r w:rsidR="00614D05">
        <w:rPr>
          <w:rFonts w:eastAsiaTheme="minorEastAsia"/>
          <w:iCs/>
          <w:color w:val="000000" w:themeColor="text1"/>
          <w:sz w:val="22"/>
          <w:szCs w:val="22"/>
          <w:lang w:eastAsia="zh-CN"/>
        </w:rPr>
        <w:t>ing</w:t>
      </w:r>
      <w:r>
        <w:rPr>
          <w:rFonts w:eastAsiaTheme="minorEastAsia"/>
          <w:iCs/>
          <w:color w:val="000000" w:themeColor="text1"/>
          <w:sz w:val="22"/>
          <w:szCs w:val="22"/>
          <w:lang w:eastAsia="zh-CN"/>
        </w:rPr>
        <w:t xml:space="preserve"> </w:t>
      </w:r>
      <m:oMath>
        <m:r>
          <w:rPr>
            <w:rFonts w:ascii="Cambria Math" w:hAnsi="Cambria Math"/>
            <w:color w:val="000000" w:themeColor="text1"/>
            <w:sz w:val="22"/>
            <w:szCs w:val="22"/>
          </w:rPr>
          <m:t>N≤2M</m:t>
        </m:r>
      </m:oMath>
      <w:r>
        <w:rPr>
          <w:rFonts w:eastAsiaTheme="minorEastAsia" w:hint="eastAsia"/>
          <w:iCs/>
          <w:color w:val="000000" w:themeColor="text1"/>
          <w:sz w:val="22"/>
          <w:szCs w:val="22"/>
          <w:lang w:eastAsia="zh-CN"/>
        </w:rPr>
        <w:t xml:space="preserve"> </w:t>
      </w:r>
      <w:r>
        <w:rPr>
          <w:rFonts w:eastAsiaTheme="minorEastAsia"/>
          <w:iCs/>
          <w:color w:val="000000" w:themeColor="text1"/>
          <w:sz w:val="22"/>
          <w:szCs w:val="22"/>
          <w:lang w:eastAsia="zh-CN"/>
        </w:rPr>
        <w:t xml:space="preserve">for simplicity but without loss of </w:t>
      </w:r>
      <w:r w:rsidRPr="00514FBB">
        <w:rPr>
          <w:rFonts w:eastAsiaTheme="minorEastAsia"/>
          <w:iCs/>
          <w:color w:val="000000" w:themeColor="text1"/>
          <w:sz w:val="22"/>
          <w:szCs w:val="22"/>
          <w:lang w:eastAsia="zh-CN"/>
        </w:rPr>
        <w:t>generalization</w:t>
      </w:r>
      <w:r>
        <w:rPr>
          <w:rFonts w:eastAsiaTheme="minorEastAsia"/>
          <w:iCs/>
          <w:color w:val="000000" w:themeColor="text1"/>
          <w:sz w:val="22"/>
          <w:szCs w:val="22"/>
          <w:lang w:eastAsia="zh-CN"/>
        </w:rPr>
        <w:t xml:space="preserve">, </w:t>
      </w:r>
      <w:r w:rsidR="00CC5E5C">
        <w:rPr>
          <w:rFonts w:eastAsiaTheme="minorEastAsia"/>
          <w:iCs/>
          <w:color w:val="000000" w:themeColor="text1"/>
          <w:sz w:val="22"/>
          <w:szCs w:val="22"/>
          <w:lang w:eastAsia="zh-CN"/>
        </w:rPr>
        <w:t xml:space="preserve">it is proved that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sidR="00CC5E5C">
        <w:rPr>
          <w:rFonts w:eastAsiaTheme="minorEastAsia" w:hint="eastAsia"/>
          <w:iCs/>
          <w:color w:val="000000" w:themeColor="text1"/>
          <w:sz w:val="22"/>
          <w:szCs w:val="22"/>
          <w:lang w:eastAsia="zh-CN"/>
        </w:rPr>
        <w:t xml:space="preserve"> </w:t>
      </w:r>
      <w:r w:rsidR="00CC5E5C">
        <w:rPr>
          <w:rFonts w:eastAsiaTheme="minorEastAsia"/>
          <w:iCs/>
          <w:color w:val="000000" w:themeColor="text1"/>
          <w:sz w:val="22"/>
          <w:szCs w:val="22"/>
          <w:lang w:eastAsia="zh-CN"/>
        </w:rPr>
        <w:t xml:space="preserve">is </w:t>
      </w:r>
      <w:r w:rsidR="00614D05">
        <w:rPr>
          <w:rFonts w:eastAsiaTheme="minorEastAsia"/>
          <w:iCs/>
          <w:color w:val="000000" w:themeColor="text1"/>
          <w:sz w:val="22"/>
          <w:szCs w:val="22"/>
          <w:lang w:eastAsia="zh-CN"/>
        </w:rPr>
        <w:t xml:space="preserve">conjugate </w:t>
      </w:r>
      <w:r w:rsidR="00614D05" w:rsidRPr="00940772">
        <w:rPr>
          <w:rFonts w:eastAsiaTheme="minorEastAsia"/>
          <w:iCs/>
          <w:color w:val="000000" w:themeColor="text1"/>
          <w:sz w:val="22"/>
          <w:szCs w:val="22"/>
          <w:lang w:eastAsia="zh-CN"/>
        </w:rPr>
        <w:t>symmetry</w:t>
      </w:r>
      <w:r w:rsidR="00614D05">
        <w:rPr>
          <w:rFonts w:eastAsiaTheme="minorEastAsia"/>
          <w:iCs/>
          <w:color w:val="000000" w:themeColor="text1"/>
          <w:sz w:val="22"/>
          <w:szCs w:val="22"/>
          <w:lang w:eastAsia="zh-CN"/>
        </w:rPr>
        <w:t xml:space="preserve"> </w:t>
      </w:r>
      <w:r w:rsidR="00CC5E5C">
        <w:rPr>
          <w:rFonts w:eastAsiaTheme="minorEastAsia"/>
          <w:iCs/>
          <w:color w:val="000000" w:themeColor="text1"/>
          <w:sz w:val="22"/>
          <w:szCs w:val="22"/>
          <w:lang w:eastAsia="zh-CN"/>
        </w:rPr>
        <w:t xml:space="preserve">with respect to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e>
        </m:d>
      </m:oMath>
      <w:r w:rsidR="00CC5E5C">
        <w:rPr>
          <w:rFonts w:eastAsiaTheme="minorEastAsia"/>
          <w:iCs/>
          <w:color w:val="000000" w:themeColor="text1"/>
          <w:sz w:val="22"/>
          <w:szCs w:val="22"/>
        </w:rPr>
        <w:t>,</w:t>
      </w:r>
      <w:r>
        <w:rPr>
          <w:rFonts w:eastAsiaTheme="minorEastAsia"/>
          <w:iCs/>
          <w:color w:val="000000" w:themeColor="text1"/>
          <w:sz w:val="22"/>
          <w:szCs w:val="22"/>
          <w:lang w:eastAsia="zh-CN"/>
        </w:rPr>
        <w:t>i.e.,</w:t>
      </w:r>
    </w:p>
    <w:p w14:paraId="451E31B5" w14:textId="77777777" w:rsidR="00D4485C" w:rsidRPr="00C06929" w:rsidRDefault="00000000" w:rsidP="00D4485C">
      <w:pPr>
        <w:rPr>
          <w:rFonts w:eastAsiaTheme="minorEastAsia"/>
          <w:iCs/>
          <w:color w:val="000000" w:themeColor="text1"/>
          <w:sz w:val="22"/>
          <w:szCs w:val="22"/>
        </w:rPr>
      </w:pPr>
      <m:oMathPara>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m:t>
          </m:r>
          <m:sSubSup>
            <m:sSubSupPr>
              <m:ctrlPr>
                <w:rPr>
                  <w:rFonts w:ascii="Cambria Math" w:hAnsi="Cambria Math"/>
                  <w:i/>
                  <w:iCs/>
                  <w:color w:val="000000" w:themeColor="text1"/>
                  <w:sz w:val="22"/>
                  <w:szCs w:val="22"/>
                </w:rPr>
              </m:ctrlPr>
            </m:sSubSupPr>
            <m:e>
              <m:r>
                <w:rPr>
                  <w:rFonts w:ascii="Cambria Math" w:hAnsi="Cambria Math"/>
                  <w:color w:val="000000" w:themeColor="text1"/>
                  <w:sz w:val="22"/>
                  <w:szCs w:val="22"/>
                </w:rPr>
                <m:t>X</m:t>
              </m:r>
              <m:ctrlPr>
                <w:rPr>
                  <w:rFonts w:ascii="Cambria Math" w:hAnsi="Cambria Math"/>
                  <w:i/>
                  <w:color w:val="000000" w:themeColor="text1"/>
                  <w:sz w:val="22"/>
                  <w:szCs w:val="22"/>
                </w:rPr>
              </m:ctrlPr>
            </m:e>
            <m:sub>
              <m:r>
                <w:rPr>
                  <w:rFonts w:ascii="Cambria Math" w:hAnsi="Cambria Math"/>
                  <w:color w:val="000000" w:themeColor="text1"/>
                  <w:sz w:val="22"/>
                  <w:szCs w:val="22"/>
                </w:rPr>
                <m:t>o</m:t>
              </m:r>
              <m:ctrlPr>
                <w:rPr>
                  <w:rFonts w:ascii="Cambria Math" w:hAnsi="Cambria Math"/>
                  <w:i/>
                  <w:color w:val="000000" w:themeColor="text1"/>
                  <w:sz w:val="22"/>
                  <w:szCs w:val="22"/>
                </w:rPr>
              </m:ctrlPr>
            </m:sub>
            <m:sup>
              <m:r>
                <w:rPr>
                  <w:rFonts w:ascii="Cambria Math" w:hAnsi="Cambria Math"/>
                  <w:color w:val="000000" w:themeColor="text1"/>
                  <w:sz w:val="22"/>
                  <w:szCs w:val="22"/>
                </w:rPr>
                <m:t>*</m:t>
              </m:r>
            </m:sup>
          </m:sSubSup>
          <m:d>
            <m:dPr>
              <m:ctrlPr>
                <w:rPr>
                  <w:rFonts w:ascii="Cambria Math" w:hAnsi="Cambria Math"/>
                  <w:i/>
                  <w:iCs/>
                  <w:color w:val="000000" w:themeColor="text1"/>
                  <w:sz w:val="22"/>
                  <w:szCs w:val="22"/>
                </w:rPr>
              </m:ctrlPr>
            </m:dPr>
            <m:e>
              <m:r>
                <w:rPr>
                  <w:rFonts w:ascii="Cambria Math" w:hAnsi="Cambria Math"/>
                  <w:color w:val="000000" w:themeColor="text1"/>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 n=1,…,</m:t>
          </m:r>
          <m:f>
            <m:fPr>
              <m:ctrlPr>
                <w:rPr>
                  <w:rFonts w:ascii="Cambria Math" w:hAnsi="Cambria Math"/>
                  <w:i/>
                  <w:iCs/>
                  <w:color w:val="000000" w:themeColor="text1"/>
                  <w:sz w:val="22"/>
                  <w:szCs w:val="22"/>
                </w:rPr>
              </m:ctrlPr>
            </m:fPr>
            <m:num>
              <m:r>
                <w:rPr>
                  <w:rFonts w:ascii="Cambria Math" w:hAnsi="Cambria Math"/>
                  <w:color w:val="000000" w:themeColor="text1"/>
                  <w:sz w:val="22"/>
                  <w:szCs w:val="22"/>
                </w:rPr>
                <m:t>N</m:t>
              </m:r>
            </m:num>
            <m:den>
              <m:r>
                <w:rPr>
                  <w:rFonts w:ascii="Cambria Math" w:hAnsi="Cambria Math"/>
                  <w:color w:val="000000" w:themeColor="text1"/>
                  <w:sz w:val="22"/>
                  <w:szCs w:val="22"/>
                </w:rPr>
                <m:t>2</m:t>
              </m:r>
            </m:den>
          </m:f>
          <m:r>
            <w:rPr>
              <w:rFonts w:ascii="Cambria Math" w:hAnsi="Cambria Math"/>
              <w:color w:val="000000" w:themeColor="text1"/>
              <w:sz w:val="22"/>
              <w:szCs w:val="22"/>
            </w:rPr>
            <m:t>-</m:t>
          </m:r>
          <m:f>
            <m:fPr>
              <m:ctrlPr>
                <w:rPr>
                  <w:rFonts w:ascii="Cambria Math" w:hAnsi="Cambria Math"/>
                  <w:i/>
                  <w:iCs/>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oMath>
      </m:oMathPara>
    </w:p>
    <w:p w14:paraId="3265B729" w14:textId="0678010A" w:rsidR="00D4485C" w:rsidRPr="00C06929" w:rsidRDefault="00D4485C" w:rsidP="00D4485C">
      <w:pPr>
        <w:rPr>
          <w:rFonts w:eastAsiaTheme="minorEastAsia"/>
          <w:iCs/>
          <w:color w:val="000000" w:themeColor="text1"/>
          <w:sz w:val="22"/>
          <w:szCs w:val="22"/>
          <w:lang w:eastAsia="zh-CN"/>
        </w:rPr>
      </w:pPr>
      <w:r>
        <w:rPr>
          <w:rFonts w:eastAsiaTheme="minorEastAsia"/>
          <w:iCs/>
          <w:color w:val="000000" w:themeColor="text1"/>
          <w:sz w:val="22"/>
          <w:szCs w:val="22"/>
          <w:lang w:eastAsia="zh-CN"/>
        </w:rPr>
        <w:t xml:space="preserve">By the definition of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Pr>
          <w:rFonts w:eastAsiaTheme="minorEastAsia" w:hint="eastAsia"/>
          <w:iCs/>
          <w:color w:val="000000" w:themeColor="text1"/>
          <w:sz w:val="22"/>
          <w:szCs w:val="22"/>
          <w:lang w:eastAsia="zh-CN"/>
        </w:rPr>
        <w:t xml:space="preserve"> and</w:t>
      </w:r>
      <w:r>
        <w:rPr>
          <w:rFonts w:eastAsiaTheme="minorEastAsia"/>
          <w:iCs/>
          <w:color w:val="000000" w:themeColor="text1"/>
          <w:sz w:val="22"/>
          <w:szCs w:val="22"/>
          <w:lang w:eastAsia="zh-CN"/>
        </w:rPr>
        <w:t xml:space="preserve"> the properties of </w:t>
      </w:r>
      <m:oMath>
        <m:sSub>
          <m:sSubPr>
            <m:ctrlPr>
              <w:rPr>
                <w:rFonts w:ascii="Cambria Math" w:hAnsi="Cambria Math"/>
                <w:i/>
                <w:iCs/>
                <w:sz w:val="22"/>
                <w:szCs w:val="22"/>
              </w:rPr>
            </m:ctrlPr>
          </m:sSubPr>
          <m:e>
            <m:r>
              <w:rPr>
                <w:rFonts w:ascii="Cambria Math" w:hAnsi="Cambria Math"/>
                <w:sz w:val="22"/>
                <w:szCs w:val="22"/>
              </w:rPr>
              <m:t>X</m:t>
            </m:r>
          </m:e>
          <m:sub>
            <m:r>
              <w:rPr>
                <w:rFonts w:ascii="Cambria Math" w:hAnsi="Cambria Math"/>
                <w:sz w:val="22"/>
                <w:szCs w:val="22"/>
              </w:rPr>
              <m:t>r</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Pr>
          <w:rFonts w:eastAsiaTheme="minorEastAsia" w:hint="eastAsia"/>
          <w:iCs/>
          <w:color w:val="000000" w:themeColor="text1"/>
          <w:sz w:val="22"/>
          <w:szCs w:val="22"/>
          <w:lang w:eastAsia="zh-CN"/>
        </w:rPr>
        <w:t xml:space="preserve"> </w:t>
      </w:r>
      <w:r>
        <w:rPr>
          <w:rFonts w:eastAsiaTheme="minorEastAsia"/>
          <w:iCs/>
          <w:color w:val="000000" w:themeColor="text1"/>
          <w:sz w:val="22"/>
          <w:szCs w:val="22"/>
          <w:lang w:eastAsia="zh-CN"/>
        </w:rPr>
        <w:t xml:space="preserve">and </w:t>
      </w:r>
      <m:oMath>
        <m:sSub>
          <m:sSubPr>
            <m:ctrlPr>
              <w:rPr>
                <w:rFonts w:ascii="Cambria Math" w:hAnsi="Cambria Math"/>
                <w:i/>
                <w:iCs/>
                <w:sz w:val="22"/>
                <w:szCs w:val="22"/>
              </w:rPr>
            </m:ctrlPr>
          </m:sSubPr>
          <m:e>
            <m:r>
              <w:rPr>
                <w:rFonts w:ascii="Cambria Math" w:hAnsi="Cambria Math"/>
                <w:sz w:val="22"/>
                <w:szCs w:val="22"/>
              </w:rPr>
              <m:t>X</m:t>
            </m:r>
          </m:e>
          <m:sub>
            <m:r>
              <w:rPr>
                <w:rFonts w:ascii="Cambria Math" w:eastAsiaTheme="minorEastAsia" w:hAnsi="Cambria Math" w:hint="eastAsia"/>
                <w:sz w:val="22"/>
                <w:szCs w:val="22"/>
                <w:lang w:eastAsia="zh-CN"/>
              </w:rPr>
              <m:t>i</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Pr>
          <w:rFonts w:eastAsiaTheme="minorEastAsia" w:hint="eastAsia"/>
          <w:iCs/>
          <w:color w:val="000000" w:themeColor="text1"/>
          <w:sz w:val="22"/>
          <w:szCs w:val="22"/>
          <w:lang w:eastAsia="zh-CN"/>
        </w:rPr>
        <w:t>,</w:t>
      </w:r>
      <w:r>
        <w:rPr>
          <w:rFonts w:eastAsiaTheme="minorEastAsia"/>
          <w:iCs/>
          <w:color w:val="000000" w:themeColor="text1"/>
          <w:sz w:val="22"/>
          <w:szCs w:val="22"/>
          <w:lang w:eastAsia="zh-CN"/>
        </w:rPr>
        <w:t xml:space="preserve"> </w:t>
      </w:r>
      <w:r w:rsidR="00CC5E5C">
        <w:rPr>
          <w:rFonts w:eastAsiaTheme="minorEastAsia"/>
          <w:iCs/>
          <w:color w:val="000000" w:themeColor="text1"/>
          <w:sz w:val="22"/>
          <w:szCs w:val="22"/>
          <w:lang w:eastAsia="zh-CN"/>
        </w:rPr>
        <w:t>it has</w:t>
      </w:r>
    </w:p>
    <w:p w14:paraId="03306189" w14:textId="77777777" w:rsidR="00D4485C" w:rsidRDefault="00000000" w:rsidP="00D4485C">
      <w:pPr>
        <w:rPr>
          <w:rFonts w:eastAsiaTheme="minorEastAsia"/>
          <w:iCs/>
          <w:color w:val="000000" w:themeColor="text1"/>
          <w:sz w:val="22"/>
          <w:szCs w:val="22"/>
          <w:lang w:eastAsia="zh-CN"/>
        </w:rPr>
      </w:pPr>
      <m:oMathPara>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m:t>
          </m:r>
          <m:sSub>
            <m:sSubPr>
              <m:ctrlPr>
                <w:rPr>
                  <w:rFonts w:ascii="Cambria Math" w:hAnsi="Cambria Math"/>
                  <w:i/>
                  <w:iCs/>
                  <w:sz w:val="22"/>
                  <w:szCs w:val="22"/>
                </w:rPr>
              </m:ctrlPr>
            </m:sSubPr>
            <m:e>
              <m:acc>
                <m:accPr>
                  <m:chr m:val="̃"/>
                  <m:ctrlPr>
                    <w:rPr>
                      <w:rFonts w:ascii="Cambria Math" w:hAnsi="Cambria Math"/>
                      <w:i/>
                      <w:sz w:val="22"/>
                      <w:szCs w:val="22"/>
                    </w:rPr>
                  </m:ctrlPr>
                </m:accPr>
                <m:e>
                  <m:r>
                    <w:rPr>
                      <w:rFonts w:ascii="Cambria Math" w:hAnsi="Cambria Math"/>
                      <w:sz w:val="22"/>
                      <w:szCs w:val="22"/>
                    </w:rPr>
                    <m:t>X</m:t>
                  </m:r>
                </m:e>
              </m:acc>
            </m:e>
            <m:sub>
              <m:r>
                <w:rPr>
                  <w:rFonts w:ascii="Cambria Math" w:hAnsi="Cambria Math"/>
                  <w:sz w:val="22"/>
                  <w:szCs w:val="22"/>
                </w:rPr>
                <m:t>r</m:t>
              </m:r>
            </m:sub>
          </m:sSub>
          <m:d>
            <m:dPr>
              <m:ctrlPr>
                <w:rPr>
                  <w:rFonts w:ascii="Cambria Math" w:hAnsi="Cambria Math"/>
                  <w:i/>
                  <w:iCs/>
                  <w:sz w:val="22"/>
                  <w:szCs w:val="22"/>
                </w:rPr>
              </m:ctrlPr>
            </m:dPr>
            <m:e>
              <m:r>
                <w:rPr>
                  <w:rFonts w:ascii="Cambria Math" w:hAnsi="Cambria Math"/>
                  <w:color w:val="000000" w:themeColor="text1"/>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m:t>
          </m:r>
          <m:sSup>
            <m:sSupPr>
              <m:ctrlPr>
                <w:rPr>
                  <w:rFonts w:ascii="Cambria Math" w:hAnsi="Cambria Math"/>
                  <w:i/>
                  <w:iCs/>
                  <w:color w:val="000000" w:themeColor="text1"/>
                  <w:sz w:val="22"/>
                  <w:szCs w:val="22"/>
                </w:rPr>
              </m:ctrlPr>
            </m:sSupPr>
            <m:e>
              <m:r>
                <w:rPr>
                  <w:rFonts w:ascii="Cambria Math" w:hAnsi="Cambria Math"/>
                  <w:color w:val="000000" w:themeColor="text1"/>
                  <w:sz w:val="22"/>
                  <w:szCs w:val="22"/>
                </w:rPr>
                <m:t>e</m:t>
              </m:r>
            </m:e>
            <m:sup>
              <m:f>
                <m:fPr>
                  <m:ctrlPr>
                    <w:rPr>
                      <w:rFonts w:ascii="Cambria Math" w:hAnsi="Cambria Math"/>
                      <w:i/>
                      <w:iCs/>
                      <w:color w:val="000000" w:themeColor="text1"/>
                      <w:sz w:val="22"/>
                      <w:szCs w:val="22"/>
                    </w:rPr>
                  </m:ctrlPr>
                </m:fPr>
                <m:num>
                  <m:r>
                    <w:rPr>
                      <w:rFonts w:ascii="Cambria Math" w:hAnsi="Cambria Math"/>
                      <w:color w:val="000000" w:themeColor="text1"/>
                      <w:sz w:val="22"/>
                      <w:szCs w:val="22"/>
                    </w:rPr>
                    <m:t>j</m:t>
                  </m:r>
                  <m:d>
                    <m:dPr>
                      <m:ctrlPr>
                        <w:rPr>
                          <w:rFonts w:ascii="Cambria Math" w:hAnsi="Cambria Math"/>
                          <w:i/>
                          <w:color w:val="000000" w:themeColor="text1"/>
                          <w:sz w:val="22"/>
                          <w:szCs w:val="22"/>
                        </w:rPr>
                      </m:ctrlPr>
                    </m:dPr>
                    <m:e>
                      <m:r>
                        <w:rPr>
                          <w:rFonts w:ascii="Cambria Math" w:hAnsi="Cambria Math"/>
                          <w:color w:val="000000" w:themeColor="text1"/>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π</m:t>
                  </m:r>
                </m:num>
                <m:den>
                  <m:r>
                    <w:rPr>
                      <w:rFonts w:ascii="Cambria Math" w:hAnsi="Cambria Math"/>
                      <w:color w:val="000000" w:themeColor="text1"/>
                      <w:sz w:val="22"/>
                      <w:szCs w:val="22"/>
                    </w:rPr>
                    <m:t>M</m:t>
                  </m:r>
                </m:den>
              </m:f>
            </m:sup>
          </m:sSup>
          <m:sSub>
            <m:sSubPr>
              <m:ctrlPr>
                <w:rPr>
                  <w:rFonts w:ascii="Cambria Math" w:hAnsi="Cambria Math"/>
                  <w:i/>
                  <w:iCs/>
                  <w:sz w:val="22"/>
                  <w:szCs w:val="22"/>
                </w:rPr>
              </m:ctrlPr>
            </m:sSubPr>
            <m:e>
              <m:acc>
                <m:accPr>
                  <m:chr m:val="̃"/>
                  <m:ctrlPr>
                    <w:rPr>
                      <w:rFonts w:ascii="Cambria Math" w:hAnsi="Cambria Math"/>
                      <w:i/>
                      <w:sz w:val="22"/>
                      <w:szCs w:val="22"/>
                    </w:rPr>
                  </m:ctrlPr>
                </m:accPr>
                <m:e>
                  <m:r>
                    <w:rPr>
                      <w:rFonts w:ascii="Cambria Math" w:hAnsi="Cambria Math"/>
                      <w:sz w:val="22"/>
                      <w:szCs w:val="22"/>
                    </w:rPr>
                    <m:t>X</m:t>
                  </m:r>
                </m:e>
              </m:acc>
            </m:e>
            <m:sub>
              <m:r>
                <w:rPr>
                  <w:rFonts w:ascii="Cambria Math" w:hAnsi="Cambria Math"/>
                  <w:sz w:val="22"/>
                  <w:szCs w:val="22"/>
                </w:rPr>
                <m:t>i</m:t>
              </m:r>
            </m:sub>
          </m:sSub>
          <m:d>
            <m:dPr>
              <m:ctrlPr>
                <w:rPr>
                  <w:rFonts w:ascii="Cambria Math" w:hAnsi="Cambria Math"/>
                  <w:i/>
                  <w:iCs/>
                  <w:sz w:val="22"/>
                  <w:szCs w:val="22"/>
                </w:rPr>
              </m:ctrlPr>
            </m:dPr>
            <m:e>
              <m:r>
                <w:rPr>
                  <w:rFonts w:ascii="Cambria Math" w:hAnsi="Cambria Math"/>
                  <w:color w:val="000000" w:themeColor="text1"/>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sz w:val="22"/>
              <w:szCs w:val="22"/>
            </w:rPr>
            <m:t>=</m:t>
          </m:r>
          <m:sSub>
            <m:sSubPr>
              <m:ctrlPr>
                <w:rPr>
                  <w:rFonts w:ascii="Cambria Math" w:hAnsi="Cambria Math"/>
                  <w:i/>
                  <w:iCs/>
                  <w:sz w:val="22"/>
                  <w:szCs w:val="22"/>
                </w:rPr>
              </m:ctrlPr>
            </m:sSubPr>
            <m:e>
              <m:r>
                <w:rPr>
                  <w:rFonts w:ascii="Cambria Math" w:hAnsi="Cambria Math"/>
                  <w:sz w:val="22"/>
                  <w:szCs w:val="22"/>
                </w:rPr>
                <m:t>X</m:t>
              </m:r>
            </m:e>
            <m:sub>
              <m:r>
                <w:rPr>
                  <w:rFonts w:ascii="Cambria Math" w:hAnsi="Cambria Math"/>
                  <w:sz w:val="22"/>
                  <w:szCs w:val="22"/>
                </w:rPr>
                <m:t>r</m:t>
              </m:r>
            </m:sub>
          </m:sSub>
          <m:d>
            <m:dPr>
              <m:ctrlPr>
                <w:rPr>
                  <w:rFonts w:ascii="Cambria Math" w:hAnsi="Cambria Math"/>
                  <w:i/>
                  <w:iCs/>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m:t>
          </m:r>
          <m:sSup>
            <m:sSupPr>
              <m:ctrlPr>
                <w:rPr>
                  <w:rFonts w:ascii="Cambria Math" w:hAnsi="Cambria Math"/>
                  <w:i/>
                  <w:iCs/>
                  <w:color w:val="000000" w:themeColor="text1"/>
                  <w:sz w:val="22"/>
                  <w:szCs w:val="22"/>
                </w:rPr>
              </m:ctrlPr>
            </m:sSupPr>
            <m:e>
              <m:r>
                <w:rPr>
                  <w:rFonts w:ascii="Cambria Math" w:hAnsi="Cambria Math"/>
                  <w:color w:val="000000" w:themeColor="text1"/>
                  <w:sz w:val="22"/>
                  <w:szCs w:val="22"/>
                </w:rPr>
                <m:t>e</m:t>
              </m:r>
            </m:e>
            <m:sup>
              <m:f>
                <m:fPr>
                  <m:ctrlPr>
                    <w:rPr>
                      <w:rFonts w:ascii="Cambria Math" w:hAnsi="Cambria Math"/>
                      <w:i/>
                      <w:iCs/>
                      <w:color w:val="000000" w:themeColor="text1"/>
                      <w:sz w:val="22"/>
                      <w:szCs w:val="22"/>
                    </w:rPr>
                  </m:ctrlPr>
                </m:fPr>
                <m:num>
                  <m:r>
                    <w:rPr>
                      <w:rFonts w:ascii="Cambria Math" w:hAnsi="Cambria Math"/>
                      <w:color w:val="000000" w:themeColor="text1"/>
                      <w:sz w:val="22"/>
                      <w:szCs w:val="22"/>
                    </w:rPr>
                    <m:t>j</m:t>
                  </m:r>
                  <m:d>
                    <m:dPr>
                      <m:ctrlPr>
                        <w:rPr>
                          <w:rFonts w:ascii="Cambria Math" w:hAnsi="Cambria Math"/>
                          <w:i/>
                          <w:color w:val="000000" w:themeColor="text1"/>
                          <w:sz w:val="22"/>
                          <w:szCs w:val="22"/>
                        </w:rPr>
                      </m:ctrlPr>
                    </m:dPr>
                    <m:e>
                      <m:r>
                        <w:rPr>
                          <w:rFonts w:ascii="Cambria Math" w:hAnsi="Cambria Math"/>
                          <w:color w:val="000000" w:themeColor="text1"/>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π</m:t>
                  </m:r>
                </m:num>
                <m:den>
                  <m:r>
                    <w:rPr>
                      <w:rFonts w:ascii="Cambria Math" w:hAnsi="Cambria Math"/>
                      <w:color w:val="000000" w:themeColor="text1"/>
                      <w:sz w:val="22"/>
                      <w:szCs w:val="22"/>
                    </w:rPr>
                    <m:t>M</m:t>
                  </m:r>
                </m:den>
              </m:f>
            </m:sup>
          </m:sSup>
          <m:sSub>
            <m:sSubPr>
              <m:ctrlPr>
                <w:rPr>
                  <w:rFonts w:ascii="Cambria Math" w:hAnsi="Cambria Math"/>
                  <w:i/>
                  <w:iCs/>
                  <w:sz w:val="22"/>
                  <w:szCs w:val="22"/>
                </w:rPr>
              </m:ctrlPr>
            </m:sSubPr>
            <m:e>
              <m:r>
                <w:rPr>
                  <w:rFonts w:ascii="Cambria Math" w:hAnsi="Cambria Math"/>
                  <w:sz w:val="22"/>
                  <w:szCs w:val="22"/>
                </w:rPr>
                <m:t>X</m:t>
              </m:r>
            </m:e>
            <m:sub>
              <m:r>
                <w:rPr>
                  <w:rFonts w:ascii="Cambria Math" w:eastAsiaTheme="minorEastAsia" w:hAnsi="Cambria Math" w:hint="eastAsia"/>
                  <w:sz w:val="22"/>
                  <w:szCs w:val="22"/>
                  <w:lang w:eastAsia="zh-CN"/>
                </w:rPr>
                <m:t>i</m:t>
              </m:r>
            </m:sub>
          </m:sSub>
          <m:d>
            <m:dPr>
              <m:ctrlPr>
                <w:rPr>
                  <w:rFonts w:ascii="Cambria Math" w:hAnsi="Cambria Math"/>
                  <w:i/>
                  <w:iCs/>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sz w:val="22"/>
              <w:szCs w:val="22"/>
            </w:rPr>
            <m:t>=</m:t>
          </m:r>
          <m:sSubSup>
            <m:sSubSupPr>
              <m:ctrlPr>
                <w:rPr>
                  <w:rFonts w:ascii="Cambria Math" w:hAnsi="Cambria Math"/>
                  <w:i/>
                  <w:iCs/>
                  <w:sz w:val="22"/>
                  <w:szCs w:val="22"/>
                </w:rPr>
              </m:ctrlPr>
            </m:sSubSupPr>
            <m:e>
              <m:r>
                <w:rPr>
                  <w:rFonts w:ascii="Cambria Math" w:hAnsi="Cambria Math"/>
                  <w:sz w:val="22"/>
                  <w:szCs w:val="22"/>
                </w:rPr>
                <m:t>X</m:t>
              </m:r>
            </m:e>
            <m:sub>
              <m:r>
                <w:rPr>
                  <w:rFonts w:ascii="Cambria Math" w:eastAsiaTheme="minorEastAsia" w:hAnsi="Cambria Math" w:hint="eastAsia"/>
                  <w:sz w:val="22"/>
                  <w:szCs w:val="22"/>
                  <w:lang w:eastAsia="zh-CN"/>
                </w:rPr>
                <m:t>r</m:t>
              </m:r>
            </m:sub>
            <m:sup>
              <m:r>
                <w:rPr>
                  <w:rFonts w:ascii="Cambria Math" w:hAnsi="Cambria Math"/>
                  <w:sz w:val="22"/>
                  <w:szCs w:val="22"/>
                </w:rPr>
                <m:t>*</m:t>
              </m:r>
            </m:sup>
          </m:sSubSup>
          <m:d>
            <m:dPr>
              <m:ctrlPr>
                <w:rPr>
                  <w:rFonts w:ascii="Cambria Math" w:hAnsi="Cambria Math"/>
                  <w:i/>
                  <w:iCs/>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m:t>
          </m:r>
          <m:sSup>
            <m:sSupPr>
              <m:ctrlPr>
                <w:rPr>
                  <w:rFonts w:ascii="Cambria Math" w:hAnsi="Cambria Math"/>
                  <w:i/>
                  <w:iCs/>
                  <w:color w:val="000000" w:themeColor="text1"/>
                  <w:sz w:val="22"/>
                  <w:szCs w:val="22"/>
                </w:rPr>
              </m:ctrlPr>
            </m:sSupPr>
            <m:e>
              <m:r>
                <w:rPr>
                  <w:rFonts w:ascii="Cambria Math" w:hAnsi="Cambria Math"/>
                  <w:color w:val="000000" w:themeColor="text1"/>
                  <w:sz w:val="22"/>
                  <w:szCs w:val="22"/>
                </w:rPr>
                <m:t>e</m:t>
              </m:r>
            </m:e>
            <m:sup>
              <m:f>
                <m:fPr>
                  <m:ctrlPr>
                    <w:rPr>
                      <w:rFonts w:ascii="Cambria Math" w:hAnsi="Cambria Math"/>
                      <w:i/>
                      <w:iCs/>
                      <w:color w:val="000000" w:themeColor="text1"/>
                      <w:sz w:val="22"/>
                      <w:szCs w:val="22"/>
                    </w:rPr>
                  </m:ctrlPr>
                </m:fPr>
                <m:num>
                  <m:r>
                    <w:rPr>
                      <w:rFonts w:ascii="Cambria Math" w:hAnsi="Cambria Math"/>
                      <w:color w:val="000000" w:themeColor="text1"/>
                      <w:sz w:val="22"/>
                      <w:szCs w:val="22"/>
                    </w:rPr>
                    <m:t>j</m:t>
                  </m:r>
                  <m:d>
                    <m:dPr>
                      <m:ctrlPr>
                        <w:rPr>
                          <w:rFonts w:ascii="Cambria Math" w:hAnsi="Cambria Math"/>
                          <w:i/>
                          <w:color w:val="000000" w:themeColor="text1"/>
                          <w:sz w:val="22"/>
                          <w:szCs w:val="22"/>
                        </w:rPr>
                      </m:ctrlPr>
                    </m:dPr>
                    <m:e>
                      <m:r>
                        <w:rPr>
                          <w:rFonts w:ascii="Cambria Math" w:hAnsi="Cambria Math"/>
                          <w:color w:val="000000" w:themeColor="text1"/>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π</m:t>
                  </m:r>
                </m:num>
                <m:den>
                  <m:r>
                    <w:rPr>
                      <w:rFonts w:ascii="Cambria Math" w:hAnsi="Cambria Math"/>
                      <w:color w:val="000000" w:themeColor="text1"/>
                      <w:sz w:val="22"/>
                      <w:szCs w:val="22"/>
                    </w:rPr>
                    <m:t>M</m:t>
                  </m:r>
                </m:den>
              </m:f>
            </m:sup>
          </m:sSup>
          <m:sSubSup>
            <m:sSubSupPr>
              <m:ctrlPr>
                <w:rPr>
                  <w:rFonts w:ascii="Cambria Math" w:hAnsi="Cambria Math"/>
                  <w:i/>
                  <w:iCs/>
                  <w:sz w:val="22"/>
                  <w:szCs w:val="22"/>
                </w:rPr>
              </m:ctrlPr>
            </m:sSubSupPr>
            <m:e>
              <m:r>
                <w:rPr>
                  <w:rFonts w:ascii="Cambria Math" w:hAnsi="Cambria Math"/>
                  <w:sz w:val="22"/>
                  <w:szCs w:val="22"/>
                </w:rPr>
                <m:t>X</m:t>
              </m:r>
            </m:e>
            <m:sub>
              <m:r>
                <w:rPr>
                  <w:rFonts w:ascii="Cambria Math" w:eastAsiaTheme="minorEastAsia" w:hAnsi="Cambria Math"/>
                  <w:sz w:val="22"/>
                  <w:szCs w:val="22"/>
                  <w:lang w:eastAsia="zh-CN"/>
                </w:rPr>
                <m:t>i</m:t>
              </m:r>
            </m:sub>
            <m:sup>
              <m:r>
                <w:rPr>
                  <w:rFonts w:ascii="Cambria Math" w:hAnsi="Cambria Math"/>
                  <w:sz w:val="22"/>
                  <w:szCs w:val="22"/>
                </w:rPr>
                <m:t>*</m:t>
              </m:r>
            </m:sup>
          </m:sSubSup>
          <m:d>
            <m:dPr>
              <m:ctrlPr>
                <w:rPr>
                  <w:rFonts w:ascii="Cambria Math" w:hAnsi="Cambria Math"/>
                  <w:i/>
                  <w:iCs/>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sz w:val="22"/>
              <w:szCs w:val="22"/>
            </w:rPr>
            <m:t>=</m:t>
          </m:r>
          <m:sSubSup>
            <m:sSubSupPr>
              <m:ctrlPr>
                <w:rPr>
                  <w:rFonts w:ascii="Cambria Math" w:hAnsi="Cambria Math"/>
                  <w:i/>
                  <w:iCs/>
                  <w:sz w:val="22"/>
                  <w:szCs w:val="22"/>
                </w:rPr>
              </m:ctrlPr>
            </m:sSubSupPr>
            <m:e>
              <m:r>
                <w:rPr>
                  <w:rFonts w:ascii="Cambria Math" w:hAnsi="Cambria Math"/>
                  <w:sz w:val="22"/>
                  <w:szCs w:val="22"/>
                </w:rPr>
                <m:t>X</m:t>
              </m:r>
            </m:e>
            <m:sub>
              <m:r>
                <w:rPr>
                  <w:rFonts w:ascii="Cambria Math" w:eastAsiaTheme="minorEastAsia" w:hAnsi="Cambria Math" w:hint="eastAsia"/>
                  <w:sz w:val="22"/>
                  <w:szCs w:val="22"/>
                  <w:lang w:eastAsia="zh-CN"/>
                </w:rPr>
                <m:t>r</m:t>
              </m:r>
            </m:sub>
            <m:sup>
              <m:r>
                <w:rPr>
                  <w:rFonts w:ascii="Cambria Math" w:hAnsi="Cambria Math"/>
                  <w:sz w:val="22"/>
                  <w:szCs w:val="22"/>
                </w:rPr>
                <m:t>*</m:t>
              </m:r>
            </m:sup>
          </m:sSubSup>
          <m:d>
            <m:dPr>
              <m:ctrlPr>
                <w:rPr>
                  <w:rFonts w:ascii="Cambria Math" w:hAnsi="Cambria Math"/>
                  <w:i/>
                  <w:iCs/>
                  <w:sz w:val="22"/>
                  <w:szCs w:val="22"/>
                </w:rPr>
              </m:ctrlPr>
            </m:dPr>
            <m:e>
              <m:r>
                <w:rPr>
                  <w:rFonts w:ascii="Cambria Math" w:hAnsi="Cambria Math"/>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m:t>
          </m:r>
          <m:sSup>
            <m:sSupPr>
              <m:ctrlPr>
                <w:rPr>
                  <w:rFonts w:ascii="Cambria Math" w:hAnsi="Cambria Math"/>
                  <w:i/>
                  <w:iCs/>
                  <w:color w:val="000000" w:themeColor="text1"/>
                  <w:sz w:val="22"/>
                  <w:szCs w:val="22"/>
                </w:rPr>
              </m:ctrlPr>
            </m:sSupPr>
            <m:e>
              <m:r>
                <w:rPr>
                  <w:rFonts w:ascii="Cambria Math" w:hAnsi="Cambria Math"/>
                  <w:color w:val="000000" w:themeColor="text1"/>
                  <w:sz w:val="22"/>
                  <w:szCs w:val="22"/>
                </w:rPr>
                <m:t>e</m:t>
              </m:r>
            </m:e>
            <m:sup>
              <m:f>
                <m:fPr>
                  <m:ctrlPr>
                    <w:rPr>
                      <w:rFonts w:ascii="Cambria Math" w:hAnsi="Cambria Math"/>
                      <w:i/>
                      <w:iCs/>
                      <w:color w:val="000000" w:themeColor="text1"/>
                      <w:sz w:val="22"/>
                      <w:szCs w:val="22"/>
                    </w:rPr>
                  </m:ctrlPr>
                </m:fPr>
                <m:num>
                  <m:r>
                    <w:rPr>
                      <w:rFonts w:ascii="Cambria Math" w:hAnsi="Cambria Math"/>
                      <w:color w:val="000000" w:themeColor="text1"/>
                      <w:sz w:val="22"/>
                      <w:szCs w:val="22"/>
                    </w:rPr>
                    <m:t>j</m:t>
                  </m:r>
                  <m:d>
                    <m:dPr>
                      <m:ctrlPr>
                        <w:rPr>
                          <w:rFonts w:ascii="Cambria Math" w:hAnsi="Cambria Math"/>
                          <w:i/>
                          <w:color w:val="000000" w:themeColor="text1"/>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π</m:t>
                  </m:r>
                </m:num>
                <m:den>
                  <m:r>
                    <w:rPr>
                      <w:rFonts w:ascii="Cambria Math" w:hAnsi="Cambria Math"/>
                      <w:color w:val="000000" w:themeColor="text1"/>
                      <w:sz w:val="22"/>
                      <w:szCs w:val="22"/>
                    </w:rPr>
                    <m:t>M</m:t>
                  </m:r>
                </m:den>
              </m:f>
            </m:sup>
          </m:sSup>
          <m:sSubSup>
            <m:sSubSupPr>
              <m:ctrlPr>
                <w:rPr>
                  <w:rFonts w:ascii="Cambria Math" w:hAnsi="Cambria Math"/>
                  <w:i/>
                  <w:iCs/>
                  <w:sz w:val="22"/>
                  <w:szCs w:val="22"/>
                </w:rPr>
              </m:ctrlPr>
            </m:sSubSupPr>
            <m:e>
              <m:r>
                <w:rPr>
                  <w:rFonts w:ascii="Cambria Math" w:hAnsi="Cambria Math"/>
                  <w:sz w:val="22"/>
                  <w:szCs w:val="22"/>
                </w:rPr>
                <m:t>X</m:t>
              </m:r>
            </m:e>
            <m:sub>
              <m:r>
                <w:rPr>
                  <w:rFonts w:ascii="Cambria Math" w:eastAsiaTheme="minorEastAsia" w:hAnsi="Cambria Math"/>
                  <w:sz w:val="22"/>
                  <w:szCs w:val="22"/>
                  <w:lang w:eastAsia="zh-CN"/>
                </w:rPr>
                <m:t>i</m:t>
              </m:r>
            </m:sub>
            <m:sup>
              <m:r>
                <w:rPr>
                  <w:rFonts w:ascii="Cambria Math" w:hAnsi="Cambria Math"/>
                  <w:sz w:val="22"/>
                  <w:szCs w:val="22"/>
                </w:rPr>
                <m:t>*</m:t>
              </m:r>
            </m:sup>
          </m:sSubSup>
          <m:d>
            <m:dPr>
              <m:ctrlPr>
                <w:rPr>
                  <w:rFonts w:ascii="Cambria Math" w:hAnsi="Cambria Math"/>
                  <w:i/>
                  <w:iCs/>
                  <w:sz w:val="22"/>
                  <w:szCs w:val="22"/>
                </w:rPr>
              </m:ctrlPr>
            </m:dPr>
            <m:e>
              <m:r>
                <w:rPr>
                  <w:rFonts w:ascii="Cambria Math" w:hAnsi="Cambria Math"/>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sz w:val="22"/>
              <w:szCs w:val="22"/>
            </w:rPr>
            <m:t>=</m:t>
          </m:r>
          <m:sSup>
            <m:sSupPr>
              <m:ctrlPr>
                <w:rPr>
                  <w:rFonts w:ascii="Cambria Math" w:hAnsi="Cambria Math"/>
                  <w:i/>
                  <w:iCs/>
                  <w:sz w:val="22"/>
                  <w:szCs w:val="22"/>
                </w:rPr>
              </m:ctrlPr>
            </m:sSupPr>
            <m:e>
              <m:d>
                <m:dPr>
                  <m:begChr m:val="["/>
                  <m:endChr m:val="]"/>
                  <m:ctrlPr>
                    <w:rPr>
                      <w:rFonts w:ascii="Cambria Math" w:hAnsi="Cambria Math"/>
                      <w:i/>
                      <w:iCs/>
                      <w:sz w:val="22"/>
                      <w:szCs w:val="22"/>
                    </w:rPr>
                  </m:ctrlPr>
                </m:dPr>
                <m:e>
                  <m:sSub>
                    <m:sSubPr>
                      <m:ctrlPr>
                        <w:rPr>
                          <w:rFonts w:ascii="Cambria Math" w:hAnsi="Cambria Math"/>
                          <w:i/>
                          <w:iCs/>
                          <w:sz w:val="22"/>
                          <w:szCs w:val="22"/>
                        </w:rPr>
                      </m:ctrlPr>
                    </m:sSubPr>
                    <m:e>
                      <m:r>
                        <w:rPr>
                          <w:rFonts w:ascii="Cambria Math" w:hAnsi="Cambria Math"/>
                          <w:sz w:val="22"/>
                          <w:szCs w:val="22"/>
                        </w:rPr>
                        <m:t>X</m:t>
                      </m:r>
                    </m:e>
                    <m:sub>
                      <m:r>
                        <w:rPr>
                          <w:rFonts w:ascii="Cambria Math" w:hAnsi="Cambria Math"/>
                          <w:sz w:val="22"/>
                          <w:szCs w:val="22"/>
                        </w:rPr>
                        <m:t>r</m:t>
                      </m:r>
                    </m:sub>
                  </m:sSub>
                  <m:d>
                    <m:dPr>
                      <m:ctrlPr>
                        <w:rPr>
                          <w:rFonts w:ascii="Cambria Math" w:hAnsi="Cambria Math"/>
                          <w:i/>
                          <w:iCs/>
                          <w:sz w:val="22"/>
                          <w:szCs w:val="22"/>
                        </w:rPr>
                      </m:ctrlPr>
                    </m:dPr>
                    <m:e>
                      <m:r>
                        <w:rPr>
                          <w:rFonts w:ascii="Cambria Math" w:hAnsi="Cambria Math"/>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m:t>
                  </m:r>
                  <m:sSup>
                    <m:sSupPr>
                      <m:ctrlPr>
                        <w:rPr>
                          <w:rFonts w:ascii="Cambria Math" w:hAnsi="Cambria Math"/>
                          <w:i/>
                          <w:iCs/>
                          <w:color w:val="000000" w:themeColor="text1"/>
                          <w:sz w:val="22"/>
                          <w:szCs w:val="22"/>
                        </w:rPr>
                      </m:ctrlPr>
                    </m:sSupPr>
                    <m:e>
                      <m:r>
                        <w:rPr>
                          <w:rFonts w:ascii="Cambria Math" w:hAnsi="Cambria Math"/>
                          <w:color w:val="000000" w:themeColor="text1"/>
                          <w:sz w:val="22"/>
                          <w:szCs w:val="22"/>
                        </w:rPr>
                        <m:t>e</m:t>
                      </m:r>
                    </m:e>
                    <m:sup>
                      <m:f>
                        <m:fPr>
                          <m:ctrlPr>
                            <w:rPr>
                              <w:rFonts w:ascii="Cambria Math" w:hAnsi="Cambria Math"/>
                              <w:i/>
                              <w:iCs/>
                              <w:color w:val="000000" w:themeColor="text1"/>
                              <w:sz w:val="22"/>
                              <w:szCs w:val="22"/>
                            </w:rPr>
                          </m:ctrlPr>
                        </m:fPr>
                        <m:num>
                          <m:r>
                            <w:rPr>
                              <w:rFonts w:ascii="Cambria Math" w:hAnsi="Cambria Math"/>
                              <w:color w:val="000000" w:themeColor="text1"/>
                              <w:sz w:val="22"/>
                              <w:szCs w:val="22"/>
                            </w:rPr>
                            <m:t>j</m:t>
                          </m:r>
                          <m:d>
                            <m:dPr>
                              <m:ctrlPr>
                                <w:rPr>
                                  <w:rFonts w:ascii="Cambria Math" w:hAnsi="Cambria Math"/>
                                  <w:i/>
                                  <w:color w:val="000000" w:themeColor="text1"/>
                                  <w:sz w:val="22"/>
                                  <w:szCs w:val="22"/>
                                </w:rPr>
                              </m:ctrlPr>
                            </m:dPr>
                            <m:e>
                              <m:r>
                                <w:rPr>
                                  <w:rFonts w:ascii="Cambria Math" w:hAnsi="Cambria Math"/>
                                  <w:color w:val="000000" w:themeColor="text1"/>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π</m:t>
                          </m:r>
                        </m:num>
                        <m:den>
                          <m:r>
                            <w:rPr>
                              <w:rFonts w:ascii="Cambria Math" w:hAnsi="Cambria Math"/>
                              <w:color w:val="000000" w:themeColor="text1"/>
                              <w:sz w:val="22"/>
                              <w:szCs w:val="22"/>
                            </w:rPr>
                            <m:t>M</m:t>
                          </m:r>
                        </m:den>
                      </m:f>
                    </m:sup>
                  </m:sSup>
                  <m:sSub>
                    <m:sSubPr>
                      <m:ctrlPr>
                        <w:rPr>
                          <w:rFonts w:ascii="Cambria Math" w:hAnsi="Cambria Math"/>
                          <w:i/>
                          <w:iCs/>
                          <w:sz w:val="22"/>
                          <w:szCs w:val="22"/>
                        </w:rPr>
                      </m:ctrlPr>
                    </m:sSubPr>
                    <m:e>
                      <m:r>
                        <w:rPr>
                          <w:rFonts w:ascii="Cambria Math" w:hAnsi="Cambria Math"/>
                          <w:sz w:val="22"/>
                          <w:szCs w:val="22"/>
                        </w:rPr>
                        <m:t>X</m:t>
                      </m:r>
                    </m:e>
                    <m:sub>
                      <m:r>
                        <w:rPr>
                          <w:rFonts w:ascii="Cambria Math" w:eastAsiaTheme="minorEastAsia" w:hAnsi="Cambria Math" w:hint="eastAsia"/>
                          <w:sz w:val="22"/>
                          <w:szCs w:val="22"/>
                          <w:lang w:eastAsia="zh-CN"/>
                        </w:rPr>
                        <m:t>i</m:t>
                      </m:r>
                    </m:sub>
                  </m:sSub>
                  <m:d>
                    <m:dPr>
                      <m:ctrlPr>
                        <w:rPr>
                          <w:rFonts w:ascii="Cambria Math" w:hAnsi="Cambria Math"/>
                          <w:i/>
                          <w:iCs/>
                          <w:sz w:val="22"/>
                          <w:szCs w:val="22"/>
                        </w:rPr>
                      </m:ctrlPr>
                    </m:dPr>
                    <m:e>
                      <m:r>
                        <w:rPr>
                          <w:rFonts w:ascii="Cambria Math" w:hAnsi="Cambria Math"/>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e>
              </m:d>
            </m:e>
            <m:sup>
              <m:r>
                <w:rPr>
                  <w:rFonts w:ascii="Cambria Math" w:hAnsi="Cambria Math"/>
                  <w:sz w:val="22"/>
                  <w:szCs w:val="22"/>
                </w:rPr>
                <m:t>*</m:t>
              </m:r>
            </m:sup>
          </m:sSup>
          <m:r>
            <w:rPr>
              <w:rFonts w:ascii="Cambria Math" w:hAnsi="Cambria Math"/>
              <w:sz w:val="22"/>
              <w:szCs w:val="22"/>
            </w:rPr>
            <m:t>=</m:t>
          </m:r>
          <m:sSubSup>
            <m:sSubSupPr>
              <m:ctrlPr>
                <w:rPr>
                  <w:rFonts w:ascii="Cambria Math" w:hAnsi="Cambria Math"/>
                  <w:i/>
                  <w:iCs/>
                  <w:color w:val="000000" w:themeColor="text1"/>
                  <w:sz w:val="22"/>
                  <w:szCs w:val="22"/>
                </w:rPr>
              </m:ctrlPr>
            </m:sSubSupPr>
            <m:e>
              <m:r>
                <w:rPr>
                  <w:rFonts w:ascii="Cambria Math" w:hAnsi="Cambria Math"/>
                  <w:color w:val="000000" w:themeColor="text1"/>
                  <w:sz w:val="22"/>
                  <w:szCs w:val="22"/>
                </w:rPr>
                <m:t>X</m:t>
              </m:r>
              <m:ctrlPr>
                <w:rPr>
                  <w:rFonts w:ascii="Cambria Math" w:hAnsi="Cambria Math"/>
                  <w:i/>
                  <w:color w:val="000000" w:themeColor="text1"/>
                  <w:sz w:val="22"/>
                  <w:szCs w:val="22"/>
                </w:rPr>
              </m:ctrlPr>
            </m:e>
            <m:sub>
              <m:r>
                <w:rPr>
                  <w:rFonts w:ascii="Cambria Math" w:hAnsi="Cambria Math"/>
                  <w:color w:val="000000" w:themeColor="text1"/>
                  <w:sz w:val="22"/>
                  <w:szCs w:val="22"/>
                </w:rPr>
                <m:t>o</m:t>
              </m:r>
              <m:ctrlPr>
                <w:rPr>
                  <w:rFonts w:ascii="Cambria Math" w:hAnsi="Cambria Math"/>
                  <w:i/>
                  <w:color w:val="000000" w:themeColor="text1"/>
                  <w:sz w:val="22"/>
                  <w:szCs w:val="22"/>
                </w:rPr>
              </m:ctrlPr>
            </m:sub>
            <m:sup>
              <m:r>
                <w:rPr>
                  <w:rFonts w:ascii="Cambria Math" w:hAnsi="Cambria Math"/>
                  <w:color w:val="000000" w:themeColor="text1"/>
                  <w:sz w:val="22"/>
                  <w:szCs w:val="22"/>
                </w:rPr>
                <m:t>*</m:t>
              </m:r>
            </m:sup>
          </m:sSubSup>
          <m:d>
            <m:dPr>
              <m:ctrlPr>
                <w:rPr>
                  <w:rFonts w:ascii="Cambria Math" w:hAnsi="Cambria Math"/>
                  <w:i/>
                  <w:iCs/>
                  <w:color w:val="000000" w:themeColor="text1"/>
                  <w:sz w:val="22"/>
                  <w:szCs w:val="22"/>
                </w:rPr>
              </m:ctrlPr>
            </m:dPr>
            <m:e>
              <m:r>
                <w:rPr>
                  <w:rFonts w:ascii="Cambria Math" w:hAnsi="Cambria Math"/>
                  <w:color w:val="000000" w:themeColor="text1"/>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eastAsiaTheme="minorEastAsia" w:hAnsi="Cambria Math" w:hint="eastAsia"/>
                  <w:color w:val="000000" w:themeColor="text1"/>
                  <w:sz w:val="22"/>
                  <w:szCs w:val="22"/>
                  <w:lang w:eastAsia="zh-CN"/>
                </w:rPr>
                <m:t>+</m:t>
              </m:r>
              <m:r>
                <w:rPr>
                  <w:rFonts w:ascii="Cambria Math" w:hAnsi="Cambria Math"/>
                  <w:color w:val="000000" w:themeColor="text1"/>
                  <w:sz w:val="22"/>
                  <w:szCs w:val="22"/>
                </w:rPr>
                <m:t>n</m:t>
              </m:r>
            </m:e>
          </m:d>
        </m:oMath>
      </m:oMathPara>
    </w:p>
    <w:p w14:paraId="721A7CBD" w14:textId="28317C91" w:rsidR="00D4485C" w:rsidRDefault="005B7126" w:rsidP="00D4485C">
      <w:pPr>
        <w:rPr>
          <w:rFonts w:eastAsiaTheme="minorEastAsia"/>
          <w:iCs/>
          <w:color w:val="000000" w:themeColor="text1"/>
          <w:sz w:val="22"/>
          <w:szCs w:val="22"/>
          <w:lang w:eastAsia="zh-CN"/>
        </w:rPr>
      </w:pPr>
      <w:r>
        <w:rPr>
          <w:rFonts w:eastAsiaTheme="minorEastAsia"/>
          <w:iCs/>
          <w:color w:val="000000" w:themeColor="text1"/>
          <w:sz w:val="22"/>
          <w:szCs w:val="22"/>
          <w:lang w:eastAsia="zh-CN"/>
        </w:rPr>
        <w:t>w</w:t>
      </w:r>
      <w:r w:rsidR="00D4485C">
        <w:rPr>
          <w:rFonts w:eastAsiaTheme="minorEastAsia"/>
          <w:iCs/>
          <w:color w:val="000000" w:themeColor="text1"/>
          <w:sz w:val="22"/>
          <w:szCs w:val="22"/>
          <w:lang w:eastAsia="zh-CN"/>
        </w:rPr>
        <w:t>hich finishes the proof</w:t>
      </w:r>
      <w:r w:rsidR="00D4485C">
        <w:rPr>
          <w:rFonts w:eastAsiaTheme="minorEastAsia" w:hint="eastAsia"/>
          <w:iCs/>
          <w:color w:val="000000" w:themeColor="text1"/>
          <w:sz w:val="22"/>
          <w:szCs w:val="22"/>
          <w:lang w:eastAsia="zh-CN"/>
        </w:rPr>
        <w:t>.</w:t>
      </w:r>
    </w:p>
    <w:p w14:paraId="7D3052CC" w14:textId="2DC392EE" w:rsidR="00D4485C" w:rsidRDefault="00CC5E5C" w:rsidP="00D4485C">
      <w:pPr>
        <w:rPr>
          <w:rFonts w:eastAsiaTheme="minorEastAsia"/>
          <w:iCs/>
          <w:color w:val="000000" w:themeColor="text1"/>
          <w:sz w:val="22"/>
          <w:szCs w:val="22"/>
          <w:lang w:eastAsia="zh-CN"/>
        </w:rPr>
      </w:pPr>
      <w:r>
        <w:rPr>
          <w:rFonts w:eastAsiaTheme="minorEastAsia"/>
          <w:iCs/>
          <w:color w:val="000000" w:themeColor="text1"/>
          <w:sz w:val="22"/>
          <w:szCs w:val="22"/>
          <w:lang w:eastAsia="zh-CN"/>
        </w:rPr>
        <w:t>Similarly</w:t>
      </w:r>
      <w:r w:rsidR="00D4485C">
        <w:rPr>
          <w:rFonts w:eastAsiaTheme="minorEastAsia"/>
          <w:iCs/>
          <w:color w:val="000000" w:themeColor="text1"/>
          <w:sz w:val="22"/>
          <w:szCs w:val="22"/>
          <w:lang w:eastAsia="zh-CN"/>
        </w:rPr>
        <w:t xml:space="preserve">, </w:t>
      </w:r>
      <w:r>
        <w:rPr>
          <w:rFonts w:eastAsiaTheme="minorEastAsia"/>
          <w:iCs/>
          <w:color w:val="000000" w:themeColor="text1"/>
          <w:sz w:val="22"/>
          <w:szCs w:val="22"/>
          <w:lang w:eastAsia="zh-CN"/>
        </w:rPr>
        <w:t xml:space="preserve">it is proved that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Pr>
          <w:rFonts w:eastAsiaTheme="minorEastAsia" w:hint="eastAsia"/>
          <w:iCs/>
          <w:color w:val="000000" w:themeColor="text1"/>
          <w:sz w:val="22"/>
          <w:szCs w:val="22"/>
          <w:lang w:eastAsia="zh-CN"/>
        </w:rPr>
        <w:t xml:space="preserve"> </w:t>
      </w:r>
      <w:r>
        <w:rPr>
          <w:rFonts w:eastAsiaTheme="minorEastAsia"/>
          <w:iCs/>
          <w:color w:val="000000" w:themeColor="text1"/>
          <w:sz w:val="22"/>
          <w:szCs w:val="22"/>
          <w:lang w:eastAsia="zh-CN"/>
        </w:rPr>
        <w:t xml:space="preserve">is conjugate </w:t>
      </w:r>
      <w:r w:rsidRPr="00940772">
        <w:rPr>
          <w:rFonts w:eastAsiaTheme="minorEastAsia"/>
          <w:iCs/>
          <w:color w:val="000000" w:themeColor="text1"/>
          <w:sz w:val="22"/>
          <w:szCs w:val="22"/>
          <w:lang w:eastAsia="zh-CN"/>
        </w:rPr>
        <w:t>symmetry</w:t>
      </w:r>
      <w:r>
        <w:rPr>
          <w:rFonts w:eastAsiaTheme="minorEastAsia"/>
          <w:iCs/>
          <w:color w:val="000000" w:themeColor="text1"/>
          <w:sz w:val="22"/>
          <w:szCs w:val="22"/>
          <w:lang w:eastAsia="zh-CN"/>
        </w:rPr>
        <w:t xml:space="preserve"> with respect to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e>
        </m:d>
      </m:oMath>
      <w:r w:rsidR="00D4485C">
        <w:rPr>
          <w:rFonts w:eastAsiaTheme="minorEastAsia"/>
          <w:iCs/>
          <w:color w:val="000000" w:themeColor="text1"/>
          <w:sz w:val="22"/>
          <w:szCs w:val="22"/>
          <w:lang w:eastAsia="zh-CN"/>
        </w:rPr>
        <w:t>, i.e.,</w:t>
      </w:r>
    </w:p>
    <w:p w14:paraId="41E561DB" w14:textId="19F7BFAA" w:rsidR="00D4485C" w:rsidRPr="008F3B98" w:rsidRDefault="00000000" w:rsidP="00D4485C">
      <w:pPr>
        <w:rPr>
          <w:rFonts w:eastAsiaTheme="minorEastAsia"/>
          <w:iCs/>
          <w:color w:val="000000" w:themeColor="text1"/>
          <w:sz w:val="22"/>
          <w:szCs w:val="22"/>
        </w:rPr>
      </w:pPr>
      <m:oMathPara>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m:t>
          </m:r>
          <m:sSubSup>
            <m:sSubSupPr>
              <m:ctrlPr>
                <w:rPr>
                  <w:rFonts w:ascii="Cambria Math" w:hAnsi="Cambria Math"/>
                  <w:i/>
                  <w:iCs/>
                  <w:color w:val="000000" w:themeColor="text1"/>
                  <w:sz w:val="22"/>
                  <w:szCs w:val="22"/>
                </w:rPr>
              </m:ctrlPr>
            </m:sSubSupPr>
            <m:e>
              <m:r>
                <w:rPr>
                  <w:rFonts w:ascii="Cambria Math" w:hAnsi="Cambria Math"/>
                  <w:color w:val="000000" w:themeColor="text1"/>
                  <w:sz w:val="22"/>
                  <w:szCs w:val="22"/>
                </w:rPr>
                <m:t>X</m:t>
              </m:r>
              <m:ctrlPr>
                <w:rPr>
                  <w:rFonts w:ascii="Cambria Math" w:hAnsi="Cambria Math"/>
                  <w:i/>
                  <w:color w:val="000000" w:themeColor="text1"/>
                  <w:sz w:val="22"/>
                  <w:szCs w:val="22"/>
                </w:rPr>
              </m:ctrlPr>
            </m:e>
            <m:sub>
              <m:r>
                <w:rPr>
                  <w:rFonts w:ascii="Cambria Math" w:hAnsi="Cambria Math"/>
                  <w:color w:val="000000" w:themeColor="text1"/>
                  <w:sz w:val="22"/>
                  <w:szCs w:val="22"/>
                </w:rPr>
                <m:t>o</m:t>
              </m:r>
              <m:ctrlPr>
                <w:rPr>
                  <w:rFonts w:ascii="Cambria Math" w:hAnsi="Cambria Math"/>
                  <w:i/>
                  <w:color w:val="000000" w:themeColor="text1"/>
                  <w:sz w:val="22"/>
                  <w:szCs w:val="22"/>
                </w:rPr>
              </m:ctrlPr>
            </m:sub>
            <m:sup>
              <m:r>
                <w:rPr>
                  <w:rFonts w:ascii="Cambria Math" w:hAnsi="Cambria Math"/>
                  <w:color w:val="000000" w:themeColor="text1"/>
                  <w:sz w:val="22"/>
                  <w:szCs w:val="22"/>
                </w:rPr>
                <m:t>*</m:t>
              </m:r>
            </m:sup>
          </m:sSubSup>
          <m:d>
            <m:dPr>
              <m:ctrlPr>
                <w:rPr>
                  <w:rFonts w:ascii="Cambria Math" w:hAnsi="Cambria Math"/>
                  <w:i/>
                  <w:iCs/>
                  <w:color w:val="000000" w:themeColor="text1"/>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eastAsiaTheme="minorEastAsia" w:hAnsi="Cambria Math" w:hint="eastAsia"/>
                  <w:color w:val="000000" w:themeColor="text1"/>
                  <w:sz w:val="22"/>
                  <w:szCs w:val="22"/>
                  <w:lang w:eastAsia="zh-CN"/>
                </w:rPr>
                <m:t>+</m:t>
              </m:r>
              <m:r>
                <w:rPr>
                  <w:rFonts w:ascii="Cambria Math" w:hAnsi="Cambria Math"/>
                  <w:color w:val="000000" w:themeColor="text1"/>
                  <w:sz w:val="22"/>
                  <w:szCs w:val="22"/>
                </w:rPr>
                <m:t>n</m:t>
              </m:r>
            </m:e>
          </m:d>
          <m:r>
            <w:rPr>
              <w:rFonts w:ascii="Cambria Math" w:hAnsi="Cambria Math"/>
              <w:color w:val="000000" w:themeColor="text1"/>
              <w:sz w:val="22"/>
              <w:szCs w:val="22"/>
            </w:rPr>
            <m:t>, n=1,…,</m:t>
          </m:r>
          <m:f>
            <m:fPr>
              <m:ctrlPr>
                <w:rPr>
                  <w:rFonts w:ascii="Cambria Math" w:hAnsi="Cambria Math"/>
                  <w:i/>
                  <w:iCs/>
                  <w:color w:val="000000" w:themeColor="text1"/>
                  <w:sz w:val="22"/>
                  <w:szCs w:val="22"/>
                </w:rPr>
              </m:ctrlPr>
            </m:fPr>
            <m:num>
              <m:r>
                <w:rPr>
                  <w:rFonts w:ascii="Cambria Math" w:hAnsi="Cambria Math"/>
                  <w:color w:val="000000" w:themeColor="text1"/>
                  <w:sz w:val="22"/>
                  <w:szCs w:val="22"/>
                </w:rPr>
                <m:t>N</m:t>
              </m:r>
            </m:num>
            <m:den>
              <m:r>
                <w:rPr>
                  <w:rFonts w:ascii="Cambria Math" w:hAnsi="Cambria Math"/>
                  <w:color w:val="000000" w:themeColor="text1"/>
                  <w:sz w:val="22"/>
                  <w:szCs w:val="22"/>
                </w:rPr>
                <m:t>2</m:t>
              </m:r>
            </m:den>
          </m:f>
          <m:r>
            <w:rPr>
              <w:rFonts w:ascii="Cambria Math" w:hAnsi="Cambria Math"/>
              <w:color w:val="000000" w:themeColor="text1"/>
              <w:sz w:val="22"/>
              <w:szCs w:val="22"/>
            </w:rPr>
            <m:t>-</m:t>
          </m:r>
          <m:f>
            <m:fPr>
              <m:ctrlPr>
                <w:rPr>
                  <w:rFonts w:ascii="Cambria Math" w:hAnsi="Cambria Math"/>
                  <w:i/>
                  <w:iCs/>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-1</m:t>
          </m:r>
        </m:oMath>
      </m:oMathPara>
    </w:p>
    <w:p w14:paraId="4372F0E5" w14:textId="2514C381" w:rsidR="00D4485C" w:rsidRPr="000B27A7" w:rsidRDefault="00000000" w:rsidP="000B27A7">
      <w:pPr>
        <w:rPr>
          <w:rFonts w:eastAsiaTheme="minorEastAsia"/>
          <w:iCs/>
          <w:color w:val="000000" w:themeColor="text1"/>
          <w:sz w:val="22"/>
          <w:szCs w:val="22"/>
          <w:lang w:eastAsia="zh-CN"/>
        </w:rPr>
      </w:pPr>
      <m:oMathPara>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o</m:t>
              </m:r>
            </m:sub>
          </m:sSub>
          <m:d>
            <m:dPr>
              <m:ctrlPr>
                <w:rPr>
                  <w:rFonts w:ascii="Cambria Math" w:hAnsi="Cambria Math"/>
                  <w:i/>
                  <w:iCs/>
                  <w:color w:val="000000" w:themeColor="text1"/>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m:t>
          </m:r>
          <m:sSub>
            <m:sSubPr>
              <m:ctrlPr>
                <w:rPr>
                  <w:rFonts w:ascii="Cambria Math" w:hAnsi="Cambria Math"/>
                  <w:i/>
                  <w:iCs/>
                  <w:sz w:val="22"/>
                  <w:szCs w:val="22"/>
                </w:rPr>
              </m:ctrlPr>
            </m:sSubPr>
            <m:e>
              <m:acc>
                <m:accPr>
                  <m:chr m:val="̃"/>
                  <m:ctrlPr>
                    <w:rPr>
                      <w:rFonts w:ascii="Cambria Math" w:hAnsi="Cambria Math"/>
                      <w:i/>
                      <w:sz w:val="22"/>
                      <w:szCs w:val="22"/>
                    </w:rPr>
                  </m:ctrlPr>
                </m:accPr>
                <m:e>
                  <m:r>
                    <w:rPr>
                      <w:rFonts w:ascii="Cambria Math" w:hAnsi="Cambria Math"/>
                      <w:sz w:val="22"/>
                      <w:szCs w:val="22"/>
                    </w:rPr>
                    <m:t>X</m:t>
                  </m:r>
                </m:e>
              </m:acc>
            </m:e>
            <m:sub>
              <m:r>
                <w:rPr>
                  <w:rFonts w:ascii="Cambria Math" w:hAnsi="Cambria Math"/>
                  <w:sz w:val="22"/>
                  <w:szCs w:val="22"/>
                </w:rPr>
                <m:t>r</m:t>
              </m:r>
            </m:sub>
          </m:sSub>
          <m:d>
            <m:dPr>
              <m:ctrlPr>
                <w:rPr>
                  <w:rFonts w:ascii="Cambria Math" w:hAnsi="Cambria Math"/>
                  <w:i/>
                  <w:iCs/>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m:t>
          </m:r>
          <m:sSup>
            <m:sSupPr>
              <m:ctrlPr>
                <w:rPr>
                  <w:rFonts w:ascii="Cambria Math" w:hAnsi="Cambria Math"/>
                  <w:i/>
                  <w:iCs/>
                  <w:color w:val="000000" w:themeColor="text1"/>
                  <w:sz w:val="22"/>
                  <w:szCs w:val="22"/>
                </w:rPr>
              </m:ctrlPr>
            </m:sSupPr>
            <m:e>
              <m:r>
                <w:rPr>
                  <w:rFonts w:ascii="Cambria Math" w:hAnsi="Cambria Math"/>
                  <w:color w:val="000000" w:themeColor="text1"/>
                  <w:sz w:val="22"/>
                  <w:szCs w:val="22"/>
                </w:rPr>
                <m:t>e</m:t>
              </m:r>
            </m:e>
            <m:sup>
              <m:f>
                <m:fPr>
                  <m:ctrlPr>
                    <w:rPr>
                      <w:rFonts w:ascii="Cambria Math" w:hAnsi="Cambria Math"/>
                      <w:i/>
                      <w:iCs/>
                      <w:color w:val="000000" w:themeColor="text1"/>
                      <w:sz w:val="22"/>
                      <w:szCs w:val="22"/>
                    </w:rPr>
                  </m:ctrlPr>
                </m:fPr>
                <m:num>
                  <m:r>
                    <w:rPr>
                      <w:rFonts w:ascii="Cambria Math" w:hAnsi="Cambria Math"/>
                      <w:color w:val="000000" w:themeColor="text1"/>
                      <w:sz w:val="22"/>
                      <w:szCs w:val="22"/>
                    </w:rPr>
                    <m:t>j</m:t>
                  </m:r>
                  <m:d>
                    <m:dPr>
                      <m:ctrlPr>
                        <w:rPr>
                          <w:rFonts w:ascii="Cambria Math" w:hAnsi="Cambria Math"/>
                          <w:i/>
                          <w:color w:val="000000" w:themeColor="text1"/>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π</m:t>
                  </m:r>
                </m:num>
                <m:den>
                  <m:r>
                    <w:rPr>
                      <w:rFonts w:ascii="Cambria Math" w:hAnsi="Cambria Math"/>
                      <w:color w:val="000000" w:themeColor="text1"/>
                      <w:sz w:val="22"/>
                      <w:szCs w:val="22"/>
                    </w:rPr>
                    <m:t>M</m:t>
                  </m:r>
                </m:den>
              </m:f>
            </m:sup>
          </m:sSup>
          <m:sSub>
            <m:sSubPr>
              <m:ctrlPr>
                <w:rPr>
                  <w:rFonts w:ascii="Cambria Math" w:hAnsi="Cambria Math"/>
                  <w:i/>
                  <w:iCs/>
                  <w:sz w:val="22"/>
                  <w:szCs w:val="22"/>
                </w:rPr>
              </m:ctrlPr>
            </m:sSubPr>
            <m:e>
              <m:acc>
                <m:accPr>
                  <m:chr m:val="̃"/>
                  <m:ctrlPr>
                    <w:rPr>
                      <w:rFonts w:ascii="Cambria Math" w:hAnsi="Cambria Math"/>
                      <w:i/>
                      <w:sz w:val="22"/>
                      <w:szCs w:val="22"/>
                    </w:rPr>
                  </m:ctrlPr>
                </m:accPr>
                <m:e>
                  <m:r>
                    <w:rPr>
                      <w:rFonts w:ascii="Cambria Math" w:hAnsi="Cambria Math"/>
                      <w:sz w:val="22"/>
                      <w:szCs w:val="22"/>
                    </w:rPr>
                    <m:t>X</m:t>
                  </m:r>
                </m:e>
              </m:acc>
            </m:e>
            <m:sub>
              <m:r>
                <w:rPr>
                  <w:rFonts w:ascii="Cambria Math" w:hAnsi="Cambria Math"/>
                  <w:sz w:val="22"/>
                  <w:szCs w:val="22"/>
                </w:rPr>
                <m:t>i</m:t>
              </m:r>
            </m:sub>
          </m:sSub>
          <m:d>
            <m:dPr>
              <m:ctrlPr>
                <w:rPr>
                  <w:rFonts w:ascii="Cambria Math" w:hAnsi="Cambria Math"/>
                  <w:i/>
                  <w:iCs/>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sz w:val="22"/>
              <w:szCs w:val="22"/>
            </w:rPr>
            <m:t>=</m:t>
          </m:r>
          <m:sSub>
            <m:sSubPr>
              <m:ctrlPr>
                <w:rPr>
                  <w:rFonts w:ascii="Cambria Math" w:hAnsi="Cambria Math"/>
                  <w:i/>
                  <w:iCs/>
                  <w:sz w:val="22"/>
                  <w:szCs w:val="22"/>
                </w:rPr>
              </m:ctrlPr>
            </m:sSubPr>
            <m:e>
              <m:r>
                <w:rPr>
                  <w:rFonts w:ascii="Cambria Math" w:hAnsi="Cambria Math"/>
                  <w:sz w:val="22"/>
                  <w:szCs w:val="22"/>
                </w:rPr>
                <m:t>X</m:t>
              </m:r>
            </m:e>
            <m:sub>
              <m:r>
                <w:rPr>
                  <w:rFonts w:ascii="Cambria Math" w:hAnsi="Cambria Math"/>
                  <w:sz w:val="22"/>
                  <w:szCs w:val="22"/>
                </w:rPr>
                <m:t>r</m:t>
              </m:r>
            </m:sub>
          </m:sSub>
          <m:d>
            <m:dPr>
              <m:ctrlPr>
                <w:rPr>
                  <w:rFonts w:ascii="Cambria Math" w:hAnsi="Cambria Math"/>
                  <w:i/>
                  <w:iCs/>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m:t>
          </m:r>
          <m:sSup>
            <m:sSupPr>
              <m:ctrlPr>
                <w:rPr>
                  <w:rFonts w:ascii="Cambria Math" w:hAnsi="Cambria Math"/>
                  <w:i/>
                  <w:iCs/>
                  <w:color w:val="000000" w:themeColor="text1"/>
                  <w:sz w:val="22"/>
                  <w:szCs w:val="22"/>
                </w:rPr>
              </m:ctrlPr>
            </m:sSupPr>
            <m:e>
              <m:r>
                <w:rPr>
                  <w:rFonts w:ascii="Cambria Math" w:hAnsi="Cambria Math"/>
                  <w:color w:val="000000" w:themeColor="text1"/>
                  <w:sz w:val="22"/>
                  <w:szCs w:val="22"/>
                </w:rPr>
                <m:t>e</m:t>
              </m:r>
            </m:e>
            <m:sup>
              <m:f>
                <m:fPr>
                  <m:ctrlPr>
                    <w:rPr>
                      <w:rFonts w:ascii="Cambria Math" w:hAnsi="Cambria Math"/>
                      <w:i/>
                      <w:iCs/>
                      <w:color w:val="000000" w:themeColor="text1"/>
                      <w:sz w:val="22"/>
                      <w:szCs w:val="22"/>
                    </w:rPr>
                  </m:ctrlPr>
                </m:fPr>
                <m:num>
                  <m:r>
                    <w:rPr>
                      <w:rFonts w:ascii="Cambria Math" w:hAnsi="Cambria Math"/>
                      <w:color w:val="000000" w:themeColor="text1"/>
                      <w:sz w:val="22"/>
                      <w:szCs w:val="22"/>
                    </w:rPr>
                    <m:t>j</m:t>
                  </m:r>
                  <m:d>
                    <m:dPr>
                      <m:ctrlPr>
                        <w:rPr>
                          <w:rFonts w:ascii="Cambria Math" w:hAnsi="Cambria Math"/>
                          <w:i/>
                          <w:color w:val="000000" w:themeColor="text1"/>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π</m:t>
                  </m:r>
                </m:num>
                <m:den>
                  <m:r>
                    <w:rPr>
                      <w:rFonts w:ascii="Cambria Math" w:hAnsi="Cambria Math"/>
                      <w:color w:val="000000" w:themeColor="text1"/>
                      <w:sz w:val="22"/>
                      <w:szCs w:val="22"/>
                    </w:rPr>
                    <m:t>M</m:t>
                  </m:r>
                </m:den>
              </m:f>
            </m:sup>
          </m:sSup>
          <m:sSub>
            <m:sSubPr>
              <m:ctrlPr>
                <w:rPr>
                  <w:rFonts w:ascii="Cambria Math" w:hAnsi="Cambria Math"/>
                  <w:i/>
                  <w:iCs/>
                  <w:sz w:val="22"/>
                  <w:szCs w:val="22"/>
                </w:rPr>
              </m:ctrlPr>
            </m:sSubPr>
            <m:e>
              <m:r>
                <w:rPr>
                  <w:rFonts w:ascii="Cambria Math" w:hAnsi="Cambria Math"/>
                  <w:sz w:val="22"/>
                  <w:szCs w:val="22"/>
                </w:rPr>
                <m:t>X</m:t>
              </m:r>
            </m:e>
            <m:sub>
              <m:r>
                <w:rPr>
                  <w:rFonts w:ascii="Cambria Math" w:eastAsiaTheme="minorEastAsia" w:hAnsi="Cambria Math" w:hint="eastAsia"/>
                  <w:sz w:val="22"/>
                  <w:szCs w:val="22"/>
                  <w:lang w:eastAsia="zh-CN"/>
                </w:rPr>
                <m:t>i</m:t>
              </m:r>
            </m:sub>
          </m:sSub>
          <m:d>
            <m:dPr>
              <m:ctrlPr>
                <w:rPr>
                  <w:rFonts w:ascii="Cambria Math" w:hAnsi="Cambria Math"/>
                  <w:i/>
                  <w:iCs/>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sz w:val="22"/>
              <w:szCs w:val="22"/>
            </w:rPr>
            <m:t>=</m:t>
          </m:r>
          <m:sSubSup>
            <m:sSubSupPr>
              <m:ctrlPr>
                <w:rPr>
                  <w:rFonts w:ascii="Cambria Math" w:hAnsi="Cambria Math"/>
                  <w:i/>
                  <w:iCs/>
                  <w:sz w:val="22"/>
                  <w:szCs w:val="22"/>
                </w:rPr>
              </m:ctrlPr>
            </m:sSubSupPr>
            <m:e>
              <m:r>
                <w:rPr>
                  <w:rFonts w:ascii="Cambria Math" w:hAnsi="Cambria Math"/>
                  <w:sz w:val="22"/>
                  <w:szCs w:val="22"/>
                </w:rPr>
                <m:t>X</m:t>
              </m:r>
            </m:e>
            <m:sub>
              <m:r>
                <w:rPr>
                  <w:rFonts w:ascii="Cambria Math" w:eastAsiaTheme="minorEastAsia" w:hAnsi="Cambria Math" w:hint="eastAsia"/>
                  <w:sz w:val="22"/>
                  <w:szCs w:val="22"/>
                  <w:lang w:eastAsia="zh-CN"/>
                </w:rPr>
                <m:t>r</m:t>
              </m:r>
            </m:sub>
            <m:sup>
              <m:r>
                <w:rPr>
                  <w:rFonts w:ascii="Cambria Math" w:hAnsi="Cambria Math"/>
                  <w:sz w:val="22"/>
                  <w:szCs w:val="22"/>
                </w:rPr>
                <m:t>*</m:t>
              </m:r>
            </m:sup>
          </m:sSubSup>
          <m:d>
            <m:dPr>
              <m:ctrlPr>
                <w:rPr>
                  <w:rFonts w:ascii="Cambria Math" w:hAnsi="Cambria Math"/>
                  <w:i/>
                  <w:iCs/>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m:t>
          </m:r>
          <m:sSup>
            <m:sSupPr>
              <m:ctrlPr>
                <w:rPr>
                  <w:rFonts w:ascii="Cambria Math" w:hAnsi="Cambria Math"/>
                  <w:i/>
                  <w:iCs/>
                  <w:color w:val="000000" w:themeColor="text1"/>
                  <w:sz w:val="22"/>
                  <w:szCs w:val="22"/>
                </w:rPr>
              </m:ctrlPr>
            </m:sSupPr>
            <m:e>
              <m:r>
                <w:rPr>
                  <w:rFonts w:ascii="Cambria Math" w:hAnsi="Cambria Math"/>
                  <w:color w:val="000000" w:themeColor="text1"/>
                  <w:sz w:val="22"/>
                  <w:szCs w:val="22"/>
                </w:rPr>
                <m:t>e</m:t>
              </m:r>
            </m:e>
            <m:sup>
              <m:f>
                <m:fPr>
                  <m:ctrlPr>
                    <w:rPr>
                      <w:rFonts w:ascii="Cambria Math" w:hAnsi="Cambria Math"/>
                      <w:i/>
                      <w:iCs/>
                      <w:color w:val="000000" w:themeColor="text1"/>
                      <w:sz w:val="22"/>
                      <w:szCs w:val="22"/>
                    </w:rPr>
                  </m:ctrlPr>
                </m:fPr>
                <m:num>
                  <m:r>
                    <w:rPr>
                      <w:rFonts w:ascii="Cambria Math" w:hAnsi="Cambria Math"/>
                      <w:color w:val="000000" w:themeColor="text1"/>
                      <w:sz w:val="22"/>
                      <w:szCs w:val="22"/>
                    </w:rPr>
                    <m:t>j</m:t>
                  </m:r>
                  <m:d>
                    <m:dPr>
                      <m:ctrlPr>
                        <w:rPr>
                          <w:rFonts w:ascii="Cambria Math" w:hAnsi="Cambria Math"/>
                          <w:i/>
                          <w:color w:val="000000" w:themeColor="text1"/>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π</m:t>
                  </m:r>
                </m:num>
                <m:den>
                  <m:r>
                    <w:rPr>
                      <w:rFonts w:ascii="Cambria Math" w:hAnsi="Cambria Math"/>
                      <w:color w:val="000000" w:themeColor="text1"/>
                      <w:sz w:val="22"/>
                      <w:szCs w:val="22"/>
                    </w:rPr>
                    <m:t>M</m:t>
                  </m:r>
                </m:den>
              </m:f>
            </m:sup>
          </m:sSup>
          <m:sSubSup>
            <m:sSubSupPr>
              <m:ctrlPr>
                <w:rPr>
                  <w:rFonts w:ascii="Cambria Math" w:hAnsi="Cambria Math"/>
                  <w:i/>
                  <w:iCs/>
                  <w:sz w:val="22"/>
                  <w:szCs w:val="22"/>
                </w:rPr>
              </m:ctrlPr>
            </m:sSubSupPr>
            <m:e>
              <m:r>
                <w:rPr>
                  <w:rFonts w:ascii="Cambria Math" w:hAnsi="Cambria Math"/>
                  <w:sz w:val="22"/>
                  <w:szCs w:val="22"/>
                </w:rPr>
                <m:t>X</m:t>
              </m:r>
            </m:e>
            <m:sub>
              <m:r>
                <w:rPr>
                  <w:rFonts w:ascii="Cambria Math" w:eastAsiaTheme="minorEastAsia" w:hAnsi="Cambria Math"/>
                  <w:sz w:val="22"/>
                  <w:szCs w:val="22"/>
                  <w:lang w:eastAsia="zh-CN"/>
                </w:rPr>
                <m:t>i</m:t>
              </m:r>
            </m:sub>
            <m:sup>
              <m:r>
                <w:rPr>
                  <w:rFonts w:ascii="Cambria Math" w:hAnsi="Cambria Math"/>
                  <w:sz w:val="22"/>
                  <w:szCs w:val="22"/>
                </w:rPr>
                <m:t>*</m:t>
              </m:r>
            </m:sup>
          </m:sSubSup>
          <m:d>
            <m:dPr>
              <m:ctrlPr>
                <w:rPr>
                  <w:rFonts w:ascii="Cambria Math" w:hAnsi="Cambria Math"/>
                  <w:i/>
                  <w:iCs/>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sz w:val="22"/>
              <w:szCs w:val="22"/>
            </w:rPr>
            <m:t>=</m:t>
          </m:r>
          <m:sSubSup>
            <m:sSubSupPr>
              <m:ctrlPr>
                <w:rPr>
                  <w:rFonts w:ascii="Cambria Math" w:hAnsi="Cambria Math"/>
                  <w:i/>
                  <w:iCs/>
                  <w:sz w:val="22"/>
                  <w:szCs w:val="22"/>
                </w:rPr>
              </m:ctrlPr>
            </m:sSubSupPr>
            <m:e>
              <m:r>
                <w:rPr>
                  <w:rFonts w:ascii="Cambria Math" w:hAnsi="Cambria Math"/>
                  <w:sz w:val="22"/>
                  <w:szCs w:val="22"/>
                </w:rPr>
                <m:t>X</m:t>
              </m:r>
            </m:e>
            <m:sub>
              <m:r>
                <w:rPr>
                  <w:rFonts w:ascii="Cambria Math" w:eastAsiaTheme="minorEastAsia" w:hAnsi="Cambria Math" w:hint="eastAsia"/>
                  <w:sz w:val="22"/>
                  <w:szCs w:val="22"/>
                  <w:lang w:eastAsia="zh-CN"/>
                </w:rPr>
                <m:t>r</m:t>
              </m:r>
            </m:sub>
            <m:sup>
              <m:r>
                <w:rPr>
                  <w:rFonts w:ascii="Cambria Math" w:hAnsi="Cambria Math"/>
                  <w:sz w:val="22"/>
                  <w:szCs w:val="22"/>
                </w:rPr>
                <m:t>*</m:t>
              </m:r>
            </m:sup>
          </m:sSubSup>
          <m:d>
            <m:dPr>
              <m:ctrlPr>
                <w:rPr>
                  <w:rFonts w:ascii="Cambria Math" w:hAnsi="Cambria Math"/>
                  <w:i/>
                  <w:iCs/>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m:t>
          </m:r>
          <m:sSup>
            <m:sSupPr>
              <m:ctrlPr>
                <w:rPr>
                  <w:rFonts w:ascii="Cambria Math" w:hAnsi="Cambria Math"/>
                  <w:i/>
                  <w:iCs/>
                  <w:color w:val="000000" w:themeColor="text1"/>
                  <w:sz w:val="22"/>
                  <w:szCs w:val="22"/>
                </w:rPr>
              </m:ctrlPr>
            </m:sSupPr>
            <m:e>
              <m:r>
                <w:rPr>
                  <w:rFonts w:ascii="Cambria Math" w:hAnsi="Cambria Math"/>
                  <w:color w:val="000000" w:themeColor="text1"/>
                  <w:sz w:val="22"/>
                  <w:szCs w:val="22"/>
                </w:rPr>
                <m:t>e</m:t>
              </m:r>
            </m:e>
            <m:sup>
              <m:f>
                <m:fPr>
                  <m:ctrlPr>
                    <w:rPr>
                      <w:rFonts w:ascii="Cambria Math" w:hAnsi="Cambria Math"/>
                      <w:i/>
                      <w:iCs/>
                      <w:color w:val="000000" w:themeColor="text1"/>
                      <w:sz w:val="22"/>
                      <w:szCs w:val="22"/>
                    </w:rPr>
                  </m:ctrlPr>
                </m:fPr>
                <m:num>
                  <m:r>
                    <w:rPr>
                      <w:rFonts w:ascii="Cambria Math" w:hAnsi="Cambria Math"/>
                      <w:color w:val="000000" w:themeColor="text1"/>
                      <w:sz w:val="22"/>
                      <w:szCs w:val="22"/>
                    </w:rPr>
                    <m:t>j</m:t>
                  </m:r>
                  <m:d>
                    <m:dPr>
                      <m:ctrlPr>
                        <w:rPr>
                          <w:rFonts w:ascii="Cambria Math" w:hAnsi="Cambria Math"/>
                          <w:i/>
                          <w:color w:val="000000" w:themeColor="text1"/>
                          <w:sz w:val="22"/>
                          <w:szCs w:val="22"/>
                        </w:rPr>
                      </m:ctrlPr>
                    </m:dPr>
                    <m:e>
                      <m:r>
                        <w:rPr>
                          <w:rFonts w:ascii="Cambria Math" w:hAnsi="Cambria Math"/>
                          <w:color w:val="000000" w:themeColor="text1"/>
                          <w:sz w:val="22"/>
                          <w:szCs w:val="22"/>
                        </w:rPr>
                        <m:t>-</m:t>
                      </m:r>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π</m:t>
                  </m:r>
                </m:num>
                <m:den>
                  <m:r>
                    <w:rPr>
                      <w:rFonts w:ascii="Cambria Math" w:hAnsi="Cambria Math"/>
                      <w:color w:val="000000" w:themeColor="text1"/>
                      <w:sz w:val="22"/>
                      <w:szCs w:val="22"/>
                    </w:rPr>
                    <m:t>M</m:t>
                  </m:r>
                </m:den>
              </m:f>
            </m:sup>
          </m:sSup>
          <m:sSubSup>
            <m:sSubSupPr>
              <m:ctrlPr>
                <w:rPr>
                  <w:rFonts w:ascii="Cambria Math" w:hAnsi="Cambria Math"/>
                  <w:i/>
                  <w:iCs/>
                  <w:sz w:val="22"/>
                  <w:szCs w:val="22"/>
                </w:rPr>
              </m:ctrlPr>
            </m:sSubSupPr>
            <m:e>
              <m:r>
                <w:rPr>
                  <w:rFonts w:ascii="Cambria Math" w:hAnsi="Cambria Math"/>
                  <w:sz w:val="22"/>
                  <w:szCs w:val="22"/>
                </w:rPr>
                <m:t>X</m:t>
              </m:r>
            </m:e>
            <m:sub>
              <m:r>
                <w:rPr>
                  <w:rFonts w:ascii="Cambria Math" w:eastAsiaTheme="minorEastAsia" w:hAnsi="Cambria Math"/>
                  <w:sz w:val="22"/>
                  <w:szCs w:val="22"/>
                  <w:lang w:eastAsia="zh-CN"/>
                </w:rPr>
                <m:t>i</m:t>
              </m:r>
            </m:sub>
            <m:sup>
              <m:r>
                <w:rPr>
                  <w:rFonts w:ascii="Cambria Math" w:hAnsi="Cambria Math"/>
                  <w:sz w:val="22"/>
                  <w:szCs w:val="22"/>
                </w:rPr>
                <m:t>*</m:t>
              </m:r>
            </m:sup>
          </m:sSubSup>
          <m:d>
            <m:dPr>
              <m:ctrlPr>
                <w:rPr>
                  <w:rFonts w:ascii="Cambria Math" w:hAnsi="Cambria Math"/>
                  <w:i/>
                  <w:iCs/>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sz w:val="22"/>
              <w:szCs w:val="22"/>
            </w:rPr>
            <m:t>=</m:t>
          </m:r>
          <m:sSup>
            <m:sSupPr>
              <m:ctrlPr>
                <w:rPr>
                  <w:rFonts w:ascii="Cambria Math" w:hAnsi="Cambria Math"/>
                  <w:i/>
                  <w:iCs/>
                  <w:sz w:val="22"/>
                  <w:szCs w:val="22"/>
                </w:rPr>
              </m:ctrlPr>
            </m:sSupPr>
            <m:e>
              <m:d>
                <m:dPr>
                  <m:begChr m:val="["/>
                  <m:endChr m:val="]"/>
                  <m:ctrlPr>
                    <w:rPr>
                      <w:rFonts w:ascii="Cambria Math" w:hAnsi="Cambria Math"/>
                      <w:i/>
                      <w:iCs/>
                      <w:sz w:val="22"/>
                      <w:szCs w:val="22"/>
                    </w:rPr>
                  </m:ctrlPr>
                </m:dPr>
                <m:e>
                  <m:sSub>
                    <m:sSubPr>
                      <m:ctrlPr>
                        <w:rPr>
                          <w:rFonts w:ascii="Cambria Math" w:hAnsi="Cambria Math"/>
                          <w:i/>
                          <w:iCs/>
                          <w:sz w:val="22"/>
                          <w:szCs w:val="22"/>
                        </w:rPr>
                      </m:ctrlPr>
                    </m:sSubPr>
                    <m:e>
                      <m:r>
                        <w:rPr>
                          <w:rFonts w:ascii="Cambria Math" w:hAnsi="Cambria Math"/>
                          <w:sz w:val="22"/>
                          <w:szCs w:val="22"/>
                        </w:rPr>
                        <m:t>X</m:t>
                      </m:r>
                    </m:e>
                    <m:sub>
                      <m:r>
                        <w:rPr>
                          <w:rFonts w:ascii="Cambria Math" w:hAnsi="Cambria Math"/>
                          <w:sz w:val="22"/>
                          <w:szCs w:val="22"/>
                        </w:rPr>
                        <m:t>r</m:t>
                      </m:r>
                    </m:sub>
                  </m:sSub>
                  <m:d>
                    <m:dPr>
                      <m:ctrlPr>
                        <w:rPr>
                          <w:rFonts w:ascii="Cambria Math" w:hAnsi="Cambria Math"/>
                          <w:i/>
                          <w:iCs/>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m:t>
                  </m:r>
                  <m:sSup>
                    <m:sSupPr>
                      <m:ctrlPr>
                        <w:rPr>
                          <w:rFonts w:ascii="Cambria Math" w:hAnsi="Cambria Math"/>
                          <w:i/>
                          <w:iCs/>
                          <w:color w:val="000000" w:themeColor="text1"/>
                          <w:sz w:val="22"/>
                          <w:szCs w:val="22"/>
                        </w:rPr>
                      </m:ctrlPr>
                    </m:sSupPr>
                    <m:e>
                      <m:r>
                        <w:rPr>
                          <w:rFonts w:ascii="Cambria Math" w:hAnsi="Cambria Math"/>
                          <w:color w:val="000000" w:themeColor="text1"/>
                          <w:sz w:val="22"/>
                          <w:szCs w:val="22"/>
                        </w:rPr>
                        <m:t>e</m:t>
                      </m:r>
                    </m:e>
                    <m:sup>
                      <m:f>
                        <m:fPr>
                          <m:ctrlPr>
                            <w:rPr>
                              <w:rFonts w:ascii="Cambria Math" w:hAnsi="Cambria Math"/>
                              <w:i/>
                              <w:iCs/>
                              <w:color w:val="000000" w:themeColor="text1"/>
                              <w:sz w:val="22"/>
                              <w:szCs w:val="22"/>
                            </w:rPr>
                          </m:ctrlPr>
                        </m:fPr>
                        <m:num>
                          <m:r>
                            <w:rPr>
                              <w:rFonts w:ascii="Cambria Math" w:hAnsi="Cambria Math"/>
                              <w:color w:val="000000" w:themeColor="text1"/>
                              <w:sz w:val="22"/>
                              <w:szCs w:val="22"/>
                            </w:rPr>
                            <m:t>j</m:t>
                          </m:r>
                          <m:d>
                            <m:dPr>
                              <m:ctrlPr>
                                <w:rPr>
                                  <w:rFonts w:ascii="Cambria Math" w:hAnsi="Cambria Math"/>
                                  <w:i/>
                                  <w:color w:val="000000" w:themeColor="text1"/>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r>
                            <w:rPr>
                              <w:rFonts w:ascii="Cambria Math" w:hAnsi="Cambria Math"/>
                              <w:color w:val="000000" w:themeColor="text1"/>
                              <w:sz w:val="22"/>
                              <w:szCs w:val="22"/>
                            </w:rPr>
                            <m:t>π</m:t>
                          </m:r>
                        </m:num>
                        <m:den>
                          <m:r>
                            <w:rPr>
                              <w:rFonts w:ascii="Cambria Math" w:hAnsi="Cambria Math"/>
                              <w:color w:val="000000" w:themeColor="text1"/>
                              <w:sz w:val="22"/>
                              <w:szCs w:val="22"/>
                            </w:rPr>
                            <m:t>M</m:t>
                          </m:r>
                        </m:den>
                      </m:f>
                    </m:sup>
                  </m:sSup>
                  <m:sSub>
                    <m:sSubPr>
                      <m:ctrlPr>
                        <w:rPr>
                          <w:rFonts w:ascii="Cambria Math" w:hAnsi="Cambria Math"/>
                          <w:i/>
                          <w:iCs/>
                          <w:sz w:val="22"/>
                          <w:szCs w:val="22"/>
                        </w:rPr>
                      </m:ctrlPr>
                    </m:sSubPr>
                    <m:e>
                      <m:r>
                        <w:rPr>
                          <w:rFonts w:ascii="Cambria Math" w:hAnsi="Cambria Math"/>
                          <w:sz w:val="22"/>
                          <w:szCs w:val="22"/>
                        </w:rPr>
                        <m:t>X</m:t>
                      </m:r>
                    </m:e>
                    <m:sub>
                      <m:r>
                        <w:rPr>
                          <w:rFonts w:ascii="Cambria Math" w:eastAsiaTheme="minorEastAsia" w:hAnsi="Cambria Math" w:hint="eastAsia"/>
                          <w:sz w:val="22"/>
                          <w:szCs w:val="22"/>
                          <w:lang w:eastAsia="zh-CN"/>
                        </w:rPr>
                        <m:t>i</m:t>
                      </m:r>
                    </m:sub>
                  </m:sSub>
                  <m:d>
                    <m:dPr>
                      <m:ctrlPr>
                        <w:rPr>
                          <w:rFonts w:ascii="Cambria Math" w:hAnsi="Cambria Math"/>
                          <w:i/>
                          <w:iCs/>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+n</m:t>
                      </m:r>
                    </m:e>
                  </m:d>
                </m:e>
              </m:d>
            </m:e>
            <m:sup>
              <m:r>
                <w:rPr>
                  <w:rFonts w:ascii="Cambria Math" w:hAnsi="Cambria Math"/>
                  <w:sz w:val="22"/>
                  <w:szCs w:val="22"/>
                </w:rPr>
                <m:t>*</m:t>
              </m:r>
            </m:sup>
          </m:sSup>
          <m:r>
            <w:rPr>
              <w:rFonts w:ascii="Cambria Math" w:hAnsi="Cambria Math"/>
              <w:sz w:val="22"/>
              <w:szCs w:val="22"/>
            </w:rPr>
            <m:t>=</m:t>
          </m:r>
          <m:sSubSup>
            <m:sSubSupPr>
              <m:ctrlPr>
                <w:rPr>
                  <w:rFonts w:ascii="Cambria Math" w:hAnsi="Cambria Math"/>
                  <w:i/>
                  <w:iCs/>
                  <w:color w:val="000000" w:themeColor="text1"/>
                  <w:sz w:val="22"/>
                  <w:szCs w:val="22"/>
                </w:rPr>
              </m:ctrlPr>
            </m:sSubSupPr>
            <m:e>
              <m:r>
                <w:rPr>
                  <w:rFonts w:ascii="Cambria Math" w:hAnsi="Cambria Math"/>
                  <w:color w:val="000000" w:themeColor="text1"/>
                  <w:sz w:val="22"/>
                  <w:szCs w:val="22"/>
                </w:rPr>
                <m:t>X</m:t>
              </m:r>
              <m:ctrlPr>
                <w:rPr>
                  <w:rFonts w:ascii="Cambria Math" w:hAnsi="Cambria Math"/>
                  <w:i/>
                  <w:color w:val="000000" w:themeColor="text1"/>
                  <w:sz w:val="22"/>
                  <w:szCs w:val="22"/>
                </w:rPr>
              </m:ctrlPr>
            </m:e>
            <m:sub>
              <m:r>
                <w:rPr>
                  <w:rFonts w:ascii="Cambria Math" w:hAnsi="Cambria Math"/>
                  <w:color w:val="000000" w:themeColor="text1"/>
                  <w:sz w:val="22"/>
                  <w:szCs w:val="22"/>
                </w:rPr>
                <m:t>o</m:t>
              </m:r>
              <m:ctrlPr>
                <w:rPr>
                  <w:rFonts w:ascii="Cambria Math" w:hAnsi="Cambria Math"/>
                  <w:i/>
                  <w:color w:val="000000" w:themeColor="text1"/>
                  <w:sz w:val="22"/>
                  <w:szCs w:val="22"/>
                </w:rPr>
              </m:ctrlPr>
            </m:sub>
            <m:sup>
              <m:r>
                <w:rPr>
                  <w:rFonts w:ascii="Cambria Math" w:hAnsi="Cambria Math"/>
                  <w:color w:val="000000" w:themeColor="text1"/>
                  <w:sz w:val="22"/>
                  <w:szCs w:val="22"/>
                </w:rPr>
                <m:t>*</m:t>
              </m:r>
            </m:sup>
          </m:sSubSup>
          <m:d>
            <m:dPr>
              <m:ctrlPr>
                <w:rPr>
                  <w:rFonts w:ascii="Cambria Math" w:hAnsi="Cambria Math"/>
                  <w:i/>
                  <w:iCs/>
                  <w:color w:val="000000" w:themeColor="text1"/>
                  <w:sz w:val="22"/>
                  <w:szCs w:val="22"/>
                </w:rPr>
              </m:ctrlPr>
            </m:dPr>
            <m:e>
              <m:f>
                <m:fPr>
                  <m:ctrlPr>
                    <w:rPr>
                      <w:rFonts w:ascii="Cambria Math" w:hAnsi="Cambria Math"/>
                      <w:i/>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eastAsiaTheme="minorEastAsia" w:hAnsi="Cambria Math" w:hint="eastAsia"/>
                  <w:color w:val="000000" w:themeColor="text1"/>
                  <w:sz w:val="22"/>
                  <w:szCs w:val="22"/>
                  <w:lang w:eastAsia="zh-CN"/>
                </w:rPr>
                <m:t>+</m:t>
              </m:r>
              <m:r>
                <w:rPr>
                  <w:rFonts w:ascii="Cambria Math" w:hAnsi="Cambria Math"/>
                  <w:color w:val="000000" w:themeColor="text1"/>
                  <w:sz w:val="22"/>
                  <w:szCs w:val="22"/>
                </w:rPr>
                <m:t>n</m:t>
              </m:r>
            </m:e>
          </m:d>
        </m:oMath>
      </m:oMathPara>
    </w:p>
    <w:p w14:paraId="37D172C0" w14:textId="0FDCBA4C" w:rsidR="00260D37" w:rsidRDefault="00260D37" w:rsidP="00260D37">
      <w:pPr>
        <w:snapToGrid w:val="0"/>
        <w:spacing w:after="60"/>
        <w:jc w:val="both"/>
        <w:rPr>
          <w:rFonts w:eastAsiaTheme="minorEastAsia"/>
        </w:rPr>
      </w:pPr>
    </w:p>
    <w:p w14:paraId="27620F95" w14:textId="589BE731" w:rsidR="00260D37" w:rsidRPr="001A2727" w:rsidRDefault="00260D37" w:rsidP="00260D37">
      <w:pPr>
        <w:pStyle w:val="Heading1"/>
        <w:numPr>
          <w:ilvl w:val="0"/>
          <w:numId w:val="0"/>
        </w:numPr>
        <w:spacing w:before="0" w:after="0"/>
        <w:ind w:left="432" w:hanging="432"/>
        <w:rPr>
          <w:rFonts w:ascii="Times New Roman" w:eastAsiaTheme="minorEastAsia" w:hAnsi="Times New Roman"/>
          <w:lang w:eastAsia="zh-CN"/>
        </w:rPr>
      </w:pPr>
      <w:r w:rsidRPr="00260D37">
        <w:rPr>
          <w:rFonts w:ascii="Times New Roman" w:hAnsi="Times New Roman" w:hint="eastAsia"/>
        </w:rPr>
        <w:t>A</w:t>
      </w:r>
      <w:r w:rsidRPr="00260D37">
        <w:rPr>
          <w:rFonts w:ascii="Times New Roman" w:hAnsi="Times New Roman"/>
        </w:rPr>
        <w:t>ppendix</w:t>
      </w:r>
      <w:r w:rsidR="009C4BEF">
        <w:rPr>
          <w:rFonts w:ascii="Times New Roman" w:hAnsi="Times New Roman"/>
        </w:rPr>
        <w:t xml:space="preserve"> B</w:t>
      </w:r>
      <w:r w:rsidR="00CF4EBA">
        <w:rPr>
          <w:rFonts w:ascii="Times New Roman" w:hAnsi="Times New Roman"/>
        </w:rPr>
        <w:t xml:space="preserve"> </w:t>
      </w:r>
      <w:r w:rsidR="001A2727">
        <w:rPr>
          <w:rFonts w:ascii="Times New Roman" w:hAnsi="Times New Roman"/>
        </w:rPr>
        <w:t>–</w:t>
      </w:r>
      <w:r w:rsidR="00CF4EBA">
        <w:rPr>
          <w:rFonts w:ascii="Times New Roman" w:hAnsi="Times New Roman"/>
        </w:rPr>
        <w:t xml:space="preserve"> Proof</w:t>
      </w:r>
      <w:r w:rsidR="001A2727">
        <w:rPr>
          <w:rFonts w:ascii="Times New Roman" w:hAnsi="Times New Roman"/>
        </w:rPr>
        <w:t xml:space="preserve"> of </w:t>
      </w:r>
      <m:oMath>
        <m:sSub>
          <m:sSubPr>
            <m:ctrlPr>
              <w:rPr>
                <w:rFonts w:ascii="Cambria Math" w:hAnsi="Cambria Math"/>
                <w:i/>
                <w:iCs/>
                <w:color w:val="000000" w:themeColor="text1"/>
                <w:sz w:val="22"/>
                <w:szCs w:val="22"/>
              </w:rPr>
            </m:ctrlPr>
          </m:sSubPr>
          <m:e>
            <m:r>
              <m:rPr>
                <m:sty m:val="bi"/>
              </m:rPr>
              <w:rPr>
                <w:rFonts w:ascii="Cambria Math" w:hAnsi="Cambria Math"/>
                <w:color w:val="000000" w:themeColor="text1"/>
                <w:sz w:val="22"/>
                <w:szCs w:val="22"/>
              </w:rPr>
              <m:t>X</m:t>
            </m:r>
          </m:e>
          <m:sub>
            <m:r>
              <m:rPr>
                <m:sty m:val="bi"/>
              </m:rPr>
              <w:rPr>
                <w:rFonts w:ascii="Cambria Math" w:hAnsi="Cambria Math"/>
                <w:color w:val="000000" w:themeColor="text1"/>
                <w:sz w:val="22"/>
                <w:szCs w:val="22"/>
              </w:rPr>
              <m:t>r</m:t>
            </m:r>
          </m:sub>
        </m:sSub>
        <m:d>
          <m:dPr>
            <m:ctrlPr>
              <w:rPr>
                <w:rFonts w:ascii="Cambria Math" w:hAnsi="Cambria Math"/>
                <w:i/>
                <w:iCs/>
                <w:color w:val="000000" w:themeColor="text1"/>
                <w:sz w:val="22"/>
                <w:szCs w:val="22"/>
              </w:rPr>
            </m:ctrlPr>
          </m:dPr>
          <m:e>
            <m:r>
              <m:rPr>
                <m:sty m:val="bi"/>
              </m:rPr>
              <w:rPr>
                <w:rFonts w:ascii="Cambria Math" w:hAnsi="Cambria Math"/>
                <w:color w:val="000000" w:themeColor="text1"/>
                <w:sz w:val="22"/>
                <w:szCs w:val="22"/>
              </w:rPr>
              <m:t>k</m:t>
            </m:r>
          </m:e>
        </m:d>
      </m:oMath>
      <w:r w:rsidR="001A2727">
        <w:rPr>
          <w:rFonts w:ascii="Times New Roman" w:eastAsiaTheme="minorEastAsia" w:hAnsi="Times New Roman" w:hint="eastAsia"/>
          <w:iCs/>
          <w:color w:val="000000" w:themeColor="text1"/>
          <w:sz w:val="22"/>
          <w:szCs w:val="22"/>
          <w:lang w:eastAsia="zh-CN"/>
        </w:rPr>
        <w:t xml:space="preserve"> </w:t>
      </w:r>
      <w:r w:rsidR="001A2727">
        <w:rPr>
          <w:rFonts w:ascii="Times New Roman" w:eastAsiaTheme="minorEastAsia" w:hAnsi="Times New Roman"/>
          <w:iCs/>
          <w:color w:val="000000" w:themeColor="text1"/>
          <w:sz w:val="22"/>
          <w:szCs w:val="22"/>
          <w:lang w:eastAsia="zh-CN"/>
        </w:rPr>
        <w:t xml:space="preserve">and </w:t>
      </w:r>
      <m:oMath>
        <m:sSub>
          <m:sSubPr>
            <m:ctrlPr>
              <w:rPr>
                <w:rFonts w:ascii="Cambria Math" w:hAnsi="Cambria Math"/>
                <w:i/>
                <w:iCs/>
                <w:color w:val="000000" w:themeColor="text1"/>
                <w:sz w:val="22"/>
                <w:szCs w:val="22"/>
              </w:rPr>
            </m:ctrlPr>
          </m:sSubPr>
          <m:e>
            <m:r>
              <m:rPr>
                <m:sty m:val="bi"/>
              </m:rPr>
              <w:rPr>
                <w:rFonts w:ascii="Cambria Math" w:hAnsi="Cambria Math"/>
                <w:color w:val="000000" w:themeColor="text1"/>
                <w:sz w:val="22"/>
                <w:szCs w:val="22"/>
              </w:rPr>
              <m:t>X</m:t>
            </m:r>
          </m:e>
          <m:sub>
            <m:r>
              <m:rPr>
                <m:sty m:val="bi"/>
              </m:rPr>
              <w:rPr>
                <w:rFonts w:ascii="Cambria Math" w:hAnsi="Cambria Math"/>
                <w:color w:val="000000" w:themeColor="text1"/>
                <w:sz w:val="22"/>
                <w:szCs w:val="22"/>
              </w:rPr>
              <m:t>i</m:t>
            </m:r>
          </m:sub>
        </m:sSub>
        <m:d>
          <m:dPr>
            <m:ctrlPr>
              <w:rPr>
                <w:rFonts w:ascii="Cambria Math" w:hAnsi="Cambria Math"/>
                <w:i/>
                <w:iCs/>
                <w:color w:val="000000" w:themeColor="text1"/>
                <w:sz w:val="22"/>
                <w:szCs w:val="22"/>
              </w:rPr>
            </m:ctrlPr>
          </m:dPr>
          <m:e>
            <m:r>
              <m:rPr>
                <m:sty m:val="bi"/>
              </m:rPr>
              <w:rPr>
                <w:rFonts w:ascii="Cambria Math" w:hAnsi="Cambria Math"/>
                <w:color w:val="000000" w:themeColor="text1"/>
                <w:sz w:val="22"/>
                <w:szCs w:val="22"/>
              </w:rPr>
              <m:t>k</m:t>
            </m:r>
          </m:e>
        </m:d>
      </m:oMath>
      <w:r w:rsidR="00C15B0C">
        <w:rPr>
          <w:rFonts w:ascii="Times New Roman" w:eastAsiaTheme="minorEastAsia" w:hAnsi="Times New Roman" w:hint="eastAsia"/>
          <w:iCs/>
          <w:color w:val="000000" w:themeColor="text1"/>
          <w:sz w:val="22"/>
          <w:szCs w:val="22"/>
          <w:lang w:eastAsia="zh-CN"/>
        </w:rPr>
        <w:t xml:space="preserve"> </w:t>
      </w:r>
      <w:r w:rsidR="00C15B0C">
        <w:rPr>
          <w:rFonts w:ascii="Times New Roman" w:eastAsiaTheme="minorEastAsia" w:hAnsi="Times New Roman"/>
          <w:iCs/>
          <w:color w:val="000000" w:themeColor="text1"/>
          <w:sz w:val="22"/>
          <w:szCs w:val="22"/>
          <w:lang w:eastAsia="zh-CN"/>
        </w:rPr>
        <w:t xml:space="preserve">is DFT output of real and imaginary part of </w:t>
      </w:r>
      <w:r w:rsidR="00F74BFB">
        <w:rPr>
          <w:rFonts w:ascii="Times New Roman" w:eastAsiaTheme="minorEastAsia" w:hAnsi="Times New Roman"/>
          <w:iCs/>
          <w:color w:val="000000" w:themeColor="text1"/>
          <w:sz w:val="22"/>
          <w:szCs w:val="22"/>
          <w:lang w:eastAsia="zh-CN"/>
        </w:rPr>
        <w:t xml:space="preserve"> </w:t>
      </w:r>
      <m:oMath>
        <m:r>
          <m:rPr>
            <m:sty m:val="bi"/>
          </m:rPr>
          <w:rPr>
            <w:rFonts w:ascii="Cambria Math" w:eastAsiaTheme="minorEastAsia" w:hAnsi="Cambria Math"/>
            <w:sz w:val="21"/>
            <w:szCs w:val="21"/>
            <w:lang w:val="en-CA" w:eastAsia="zh-CN"/>
          </w:rPr>
          <m:t>x</m:t>
        </m:r>
        <m:d>
          <m:dPr>
            <m:ctrlPr>
              <w:rPr>
                <w:rFonts w:ascii="Cambria Math" w:eastAsiaTheme="minorEastAsia" w:hAnsi="Cambria Math"/>
                <w:i/>
                <w:sz w:val="21"/>
                <w:szCs w:val="21"/>
                <w:lang w:val="en-CA" w:eastAsia="zh-CN"/>
              </w:rPr>
            </m:ctrlPr>
          </m:dPr>
          <m:e>
            <m:r>
              <m:rPr>
                <m:sty m:val="bi"/>
              </m:rPr>
              <w:rPr>
                <w:rFonts w:ascii="Cambria Math" w:eastAsiaTheme="minorEastAsia" w:hAnsi="Cambria Math"/>
                <w:sz w:val="21"/>
                <w:szCs w:val="21"/>
                <w:lang w:val="en-CA" w:eastAsia="zh-CN"/>
              </w:rPr>
              <m:t>n</m:t>
            </m:r>
          </m:e>
        </m:d>
      </m:oMath>
      <w:r w:rsidR="00F74BFB">
        <w:rPr>
          <w:rFonts w:ascii="Times New Roman" w:eastAsiaTheme="minorEastAsia" w:hAnsi="Times New Roman" w:hint="eastAsia"/>
          <w:sz w:val="21"/>
          <w:szCs w:val="21"/>
          <w:lang w:val="en-CA" w:eastAsia="zh-CN"/>
        </w:rPr>
        <w:t xml:space="preserve"> </w:t>
      </w:r>
      <w:r w:rsidR="00F74BFB">
        <w:rPr>
          <w:rFonts w:ascii="Times New Roman" w:eastAsiaTheme="minorEastAsia" w:hAnsi="Times New Roman"/>
          <w:sz w:val="21"/>
          <w:szCs w:val="21"/>
          <w:lang w:val="en-CA" w:eastAsia="zh-CN"/>
        </w:rPr>
        <w:t>respectively</w:t>
      </w:r>
    </w:p>
    <w:p w14:paraId="2CB65171" w14:textId="1102A03E" w:rsidR="00260D37" w:rsidRPr="00F06140" w:rsidRDefault="00F06140" w:rsidP="00792333">
      <w:pPr>
        <w:rPr>
          <w:rFonts w:eastAsiaTheme="minorEastAsia"/>
          <w:iCs/>
          <w:color w:val="000000" w:themeColor="text1"/>
          <w:sz w:val="22"/>
          <w:szCs w:val="22"/>
          <w:lang w:eastAsia="zh-CN"/>
        </w:rPr>
      </w:pPr>
      <w:r>
        <w:rPr>
          <w:rFonts w:eastAsiaTheme="minorEastAsia"/>
          <w:iCs/>
          <w:color w:val="000000" w:themeColor="text1"/>
          <w:sz w:val="22"/>
          <w:szCs w:val="22"/>
          <w:lang w:eastAsia="zh-CN"/>
        </w:rPr>
        <w:t xml:space="preserve">The DFT output of </w:t>
      </w:r>
      <m:oMath>
        <m:r>
          <w:rPr>
            <w:rFonts w:ascii="Cambria Math" w:eastAsiaTheme="minorEastAsia" w:hAnsi="Cambria Math"/>
            <w:sz w:val="21"/>
            <w:szCs w:val="21"/>
            <w:lang w:val="en-CA" w:eastAsia="zh-CN"/>
          </w:rPr>
          <m:t>x</m:t>
        </m:r>
        <m:d>
          <m:dPr>
            <m:ctrlPr>
              <w:rPr>
                <w:rFonts w:ascii="Cambria Math" w:eastAsiaTheme="minorEastAsia" w:hAnsi="Cambria Math"/>
                <w:i/>
                <w:sz w:val="21"/>
                <w:szCs w:val="21"/>
                <w:lang w:val="en-CA" w:eastAsia="zh-CN"/>
              </w:rPr>
            </m:ctrlPr>
          </m:dPr>
          <m:e>
            <m:r>
              <w:rPr>
                <w:rFonts w:ascii="Cambria Math" w:eastAsiaTheme="minorEastAsia" w:hAnsi="Cambria Math"/>
                <w:sz w:val="21"/>
                <w:szCs w:val="21"/>
                <w:lang w:val="en-CA" w:eastAsia="zh-CN"/>
              </w:rPr>
              <m:t>n</m:t>
            </m:r>
          </m:e>
        </m:d>
      </m:oMath>
      <w:r>
        <w:rPr>
          <w:rFonts w:eastAsiaTheme="minorEastAsia" w:hint="eastAsia"/>
          <w:sz w:val="21"/>
          <w:szCs w:val="21"/>
          <w:lang w:val="en-CA" w:eastAsia="zh-CN"/>
        </w:rPr>
        <w:t xml:space="preserve"> </w:t>
      </w:r>
      <w:r>
        <w:rPr>
          <w:rFonts w:eastAsiaTheme="minorEastAsia"/>
          <w:sz w:val="21"/>
          <w:szCs w:val="21"/>
          <w:lang w:val="en-CA" w:eastAsia="zh-CN"/>
        </w:rPr>
        <w:t>is given by:</w:t>
      </w:r>
    </w:p>
    <w:p w14:paraId="00B52AC5" w14:textId="5CFBA66D" w:rsidR="00260D37" w:rsidRPr="004F21D8" w:rsidRDefault="00260D37" w:rsidP="00260D37">
      <w:pPr>
        <w:rPr>
          <w:rFonts w:eastAsiaTheme="minorEastAsia"/>
          <w:sz w:val="21"/>
          <w:szCs w:val="21"/>
          <w:lang w:val="en-CA" w:eastAsia="zh-CN"/>
        </w:rPr>
      </w:pPr>
      <m:oMathPara>
        <m:oMath>
          <m:r>
            <w:rPr>
              <w:rFonts w:ascii="Cambria Math" w:hAnsi="Cambria Math"/>
              <w:sz w:val="21"/>
              <w:szCs w:val="21"/>
            </w:rPr>
            <m:t>X</m:t>
          </m:r>
          <m:d>
            <m:dPr>
              <m:ctrlPr>
                <w:rPr>
                  <w:rFonts w:ascii="Cambria Math" w:eastAsia="Cambria Math" w:hAnsi="Cambria Math"/>
                  <w:i/>
                  <w:iCs/>
                  <w:sz w:val="21"/>
                  <w:szCs w:val="21"/>
                </w:rPr>
              </m:ctrlPr>
            </m:dPr>
            <m:e>
              <m:r>
                <w:rPr>
                  <w:rFonts w:ascii="Cambria Math" w:hAnsi="Cambria Math"/>
                  <w:sz w:val="21"/>
                  <w:szCs w:val="21"/>
                </w:rPr>
                <m:t>k</m:t>
              </m:r>
            </m:e>
          </m:d>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Theme="minorEastAsia" w:hAnsi="Cambria Math"/>
                  <w:sz w:val="21"/>
                  <w:szCs w:val="21"/>
                  <w:lang w:val="en-CA" w:eastAsia="zh-CN"/>
                </w:rPr>
                <m:t>x</m:t>
              </m:r>
              <m:d>
                <m:dPr>
                  <m:ctrlPr>
                    <w:rPr>
                      <w:rFonts w:ascii="Cambria Math" w:eastAsiaTheme="minorEastAsia" w:hAnsi="Cambria Math"/>
                      <w:i/>
                      <w:sz w:val="21"/>
                      <w:szCs w:val="21"/>
                      <w:lang w:val="en-CA" w:eastAsia="zh-CN"/>
                    </w:rPr>
                  </m:ctrlPr>
                </m:dPr>
                <m:e>
                  <m:r>
                    <w:rPr>
                      <w:rFonts w:ascii="Cambria Math" w:eastAsiaTheme="minorEastAsia" w:hAnsi="Cambria Math"/>
                      <w:sz w:val="21"/>
                      <w:szCs w:val="21"/>
                      <w:lang w:val="en-CA" w:eastAsia="zh-CN"/>
                    </w:rPr>
                    <m:t>n</m:t>
                  </m:r>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d>
                <m:dPr>
                  <m:ctrlPr>
                    <w:rPr>
                      <w:rFonts w:ascii="Cambria Math" w:eastAsiaTheme="minorEastAsia" w:hAnsi="Cambria Math"/>
                      <w:i/>
                      <w:sz w:val="21"/>
                      <w:szCs w:val="21"/>
                      <w:lang w:val="en-CA" w:eastAsia="zh-CN"/>
                    </w:rPr>
                  </m:ctrlPr>
                </m:dPr>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+jQ(n)</m:t>
                  </m:r>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oMath>
      </m:oMathPara>
    </w:p>
    <w:p w14:paraId="3D2C9112" w14:textId="42E872BA" w:rsidR="004F21D8" w:rsidRPr="00CF4EBA" w:rsidRDefault="004F21D8" w:rsidP="00260D37">
      <w:pPr>
        <w:rPr>
          <w:rFonts w:eastAsiaTheme="minorEastAsia"/>
          <w:iCs/>
          <w:sz w:val="21"/>
          <w:szCs w:val="21"/>
        </w:rPr>
      </w:pPr>
      <w:r>
        <w:rPr>
          <w:rFonts w:eastAsiaTheme="minorEastAsia" w:hint="eastAsia"/>
          <w:sz w:val="21"/>
          <w:szCs w:val="21"/>
          <w:lang w:val="en-CA" w:eastAsia="zh-CN"/>
        </w:rPr>
        <w:t>T</w:t>
      </w:r>
      <w:r>
        <w:rPr>
          <w:rFonts w:eastAsiaTheme="minorEastAsia"/>
          <w:sz w:val="21"/>
          <w:szCs w:val="21"/>
          <w:lang w:val="en-CA" w:eastAsia="zh-CN"/>
        </w:rPr>
        <w:t xml:space="preserve">hen </w:t>
      </w:r>
      <w:r w:rsidR="00CC5E5C">
        <w:rPr>
          <w:rFonts w:eastAsiaTheme="minorEastAsia"/>
          <w:sz w:val="21"/>
          <w:szCs w:val="21"/>
          <w:lang w:val="en-CA" w:eastAsia="zh-CN"/>
        </w:rPr>
        <w:t>it has</w:t>
      </w:r>
    </w:p>
    <w:p w14:paraId="41366B28" w14:textId="77777777" w:rsidR="00260D37" w:rsidRPr="00C81B1F" w:rsidRDefault="00260D37" w:rsidP="00260D37">
      <w:pPr>
        <w:rPr>
          <w:iCs/>
          <w:sz w:val="21"/>
          <w:szCs w:val="21"/>
        </w:rPr>
      </w:pPr>
      <m:oMathPara>
        <m:oMath>
          <m:r>
            <w:rPr>
              <w:rFonts w:ascii="Cambria Math" w:hAnsi="Cambria Math"/>
              <w:color w:val="000000" w:themeColor="text1"/>
              <w:sz w:val="21"/>
              <w:szCs w:val="21"/>
            </w:rPr>
            <m:t>X</m:t>
          </m:r>
          <m:d>
            <m:dPr>
              <m:ctrlPr>
                <w:rPr>
                  <w:rFonts w:ascii="Cambria Math" w:hAnsi="Cambria Math"/>
                  <w:i/>
                  <w:iCs/>
                  <w:color w:val="000000" w:themeColor="text1"/>
                  <w:sz w:val="21"/>
                  <w:szCs w:val="21"/>
                </w:rPr>
              </m:ctrlPr>
            </m:dPr>
            <m:e>
              <m:r>
                <w:rPr>
                  <w:rFonts w:ascii="Cambria Math" w:hAnsi="Cambria Math"/>
                  <w:color w:val="000000" w:themeColor="text1"/>
                  <w:sz w:val="21"/>
                  <w:szCs w:val="21"/>
                </w:rPr>
                <m:t>k</m:t>
              </m:r>
            </m:e>
          </m:d>
          <m:r>
            <w:rPr>
              <w:rFonts w:ascii="Cambria Math" w:hAnsi="Cambria Math"/>
              <w:color w:val="000000" w:themeColor="text1"/>
              <w:sz w:val="21"/>
              <w:szCs w:val="21"/>
            </w:rPr>
            <m:t>+X</m:t>
          </m:r>
          <m:d>
            <m:dPr>
              <m:ctrlPr>
                <w:rPr>
                  <w:rFonts w:ascii="Cambria Math" w:hAnsi="Cambria Math"/>
                  <w:i/>
                  <w:iCs/>
                  <w:color w:val="000000" w:themeColor="text1"/>
                  <w:sz w:val="21"/>
                  <w:szCs w:val="21"/>
                </w:rPr>
              </m:ctrlPr>
            </m:dPr>
            <m:e>
              <m:sSub>
                <m:sSubPr>
                  <m:ctrlPr>
                    <w:rPr>
                      <w:rFonts w:ascii="Cambria Math" w:hAnsi="Cambria Math"/>
                      <w:i/>
                      <w:color w:val="000000" w:themeColor="text1"/>
                      <w:sz w:val="21"/>
                      <w:szCs w:val="21"/>
                    </w:rPr>
                  </m:ctrlPr>
                </m:sSubPr>
                <m:e>
                  <m:d>
                    <m:dPr>
                      <m:ctrlPr>
                        <w:rPr>
                          <w:rFonts w:ascii="Cambria Math" w:hAnsi="Cambria Math"/>
                          <w:i/>
                          <w:color w:val="000000" w:themeColor="text1"/>
                          <w:sz w:val="21"/>
                          <w:szCs w:val="21"/>
                        </w:rPr>
                      </m:ctrlPr>
                    </m:dPr>
                    <m:e>
                      <m:r>
                        <w:rPr>
                          <w:rFonts w:ascii="Cambria Math" w:hAnsi="Cambria Math" w:hint="eastAsia"/>
                          <w:color w:val="000000" w:themeColor="text1"/>
                          <w:sz w:val="21"/>
                          <w:szCs w:val="21"/>
                        </w:rPr>
                        <m:t>M</m:t>
                      </m:r>
                      <m:r>
                        <w:rPr>
                          <w:rFonts w:ascii="Cambria Math" w:hAnsi="Cambria Math"/>
                          <w:color w:val="000000" w:themeColor="text1"/>
                          <w:sz w:val="21"/>
                          <w:szCs w:val="21"/>
                        </w:rPr>
                        <m:t>-k</m:t>
                      </m:r>
                    </m:e>
                  </m:d>
                </m:e>
                <m:sub>
                  <m:r>
                    <w:rPr>
                      <w:rFonts w:ascii="Cambria Math" w:hAnsi="Cambria Math"/>
                      <w:color w:val="000000" w:themeColor="text1"/>
                      <w:sz w:val="21"/>
                      <w:szCs w:val="21"/>
                    </w:rPr>
                    <m:t>M</m:t>
                  </m:r>
                </m:sub>
              </m:sSub>
            </m:e>
          </m:d>
          <m:r>
            <w:rPr>
              <w:rFonts w:ascii="Cambria Math" w:hAnsi="Cambria Math"/>
              <w:color w:val="000000" w:themeColor="text1"/>
              <w:sz w:val="21"/>
              <w:szCs w:val="21"/>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d>
                <m:dPr>
                  <m:ctrlPr>
                    <w:rPr>
                      <w:rFonts w:ascii="Cambria Math" w:eastAsiaTheme="minorEastAsia" w:hAnsi="Cambria Math"/>
                      <w:i/>
                      <w:sz w:val="21"/>
                      <w:szCs w:val="21"/>
                      <w:lang w:val="en-CA" w:eastAsia="zh-CN"/>
                    </w:rPr>
                  </m:ctrlPr>
                </m:dPr>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+jQ(n)</m:t>
                  </m:r>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r>
            <w:rPr>
              <w:rFonts w:ascii="Cambria Math"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d>
                <m:dPr>
                  <m:ctrlPr>
                    <w:rPr>
                      <w:rFonts w:ascii="Cambria Math" w:eastAsiaTheme="minorEastAsia" w:hAnsi="Cambria Math"/>
                      <w:i/>
                      <w:sz w:val="21"/>
                      <w:szCs w:val="21"/>
                      <w:lang w:val="en-CA" w:eastAsia="zh-CN"/>
                    </w:rPr>
                  </m:ctrlPr>
                </m:dPr>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+jQ(n)</m:t>
                  </m:r>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d>
                <m:dPr>
                  <m:ctrlPr>
                    <w:rPr>
                      <w:rFonts w:ascii="Cambria Math" w:eastAsiaTheme="minorEastAsia" w:hAnsi="Cambria Math"/>
                      <w:i/>
                      <w:sz w:val="21"/>
                      <w:szCs w:val="21"/>
                      <w:lang w:val="en-CA" w:eastAsia="zh-CN"/>
                    </w:rPr>
                  </m:ctrlPr>
                </m:dPr>
                <m:e>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r>
                    <w:rPr>
                      <w:rFonts w:ascii="Cambria Math" w:eastAsiaTheme="minorEastAsia" w:hAnsi="Cambria Math"/>
                      <w:sz w:val="21"/>
                      <w:szCs w:val="21"/>
                      <w:lang w:val="en-CA" w:eastAsia="zh-CN"/>
                    </w:rPr>
                    <m:t>+</m:t>
                  </m:r>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d>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jQ</m:t>
              </m:r>
              <m:d>
                <m:dPr>
                  <m:ctrlPr>
                    <w:rPr>
                      <w:rFonts w:ascii="Cambria Math" w:eastAsia="Cambria Math" w:hAnsi="Cambria Math"/>
                      <w:i/>
                      <w:iCs/>
                      <w:sz w:val="21"/>
                      <w:szCs w:val="21"/>
                    </w:rPr>
                  </m:ctrlPr>
                </m:dPr>
                <m:e>
                  <m:r>
                    <w:rPr>
                      <w:rFonts w:ascii="Cambria Math" w:eastAsia="Cambria Math" w:hAnsi="Cambria Math"/>
                      <w:sz w:val="21"/>
                      <w:szCs w:val="21"/>
                    </w:rPr>
                    <m:t>n</m:t>
                  </m:r>
                </m:e>
              </m:d>
              <m:d>
                <m:dPr>
                  <m:ctrlPr>
                    <w:rPr>
                      <w:rFonts w:ascii="Cambria Math" w:eastAsiaTheme="minorEastAsia" w:hAnsi="Cambria Math"/>
                      <w:i/>
                      <w:sz w:val="21"/>
                      <w:szCs w:val="21"/>
                      <w:lang w:val="en-CA" w:eastAsia="zh-CN"/>
                    </w:rPr>
                  </m:ctrlPr>
                </m:dPr>
                <m:e>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r>
                    <w:rPr>
                      <w:rFonts w:ascii="Cambria Math" w:eastAsiaTheme="minorEastAsia" w:hAnsi="Cambria Math"/>
                      <w:sz w:val="21"/>
                      <w:szCs w:val="21"/>
                      <w:lang w:val="en-CA" w:eastAsia="zh-CN"/>
                    </w:rPr>
                    <m:t>+</m:t>
                  </m:r>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d>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2</m:t>
              </m:r>
              <m:r>
                <w:rPr>
                  <w:rFonts w:ascii="Cambria Math" w:eastAsiaTheme="minorEastAsia" w:hAnsi="Cambria Math"/>
                  <w:sz w:val="21"/>
                  <w:szCs w:val="21"/>
                  <w:lang w:eastAsia="zh-CN"/>
                </w:rPr>
                <m:t>cos</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jQ</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2cos</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oMath>
      </m:oMathPara>
    </w:p>
    <w:p w14:paraId="5FB9C216" w14:textId="7391D761" w:rsidR="00260D37" w:rsidRPr="000A3C90" w:rsidRDefault="00260D37" w:rsidP="00260D37">
      <w:pPr>
        <w:rPr>
          <w:rFonts w:eastAsiaTheme="minorEastAsia"/>
          <w:sz w:val="21"/>
          <w:szCs w:val="21"/>
          <w:lang w:val="en-CA" w:eastAsia="zh-CN"/>
        </w:rPr>
      </w:pPr>
      <m:oMathPara>
        <m:oMath>
          <m:r>
            <w:rPr>
              <w:rFonts w:ascii="Cambria Math" w:hAnsi="Cambria Math"/>
              <w:color w:val="000000" w:themeColor="text1"/>
              <w:sz w:val="21"/>
              <w:szCs w:val="21"/>
            </w:rPr>
            <w:lastRenderedPageBreak/>
            <m:t>X</m:t>
          </m:r>
          <m:d>
            <m:dPr>
              <m:ctrlPr>
                <w:rPr>
                  <w:rFonts w:ascii="Cambria Math" w:hAnsi="Cambria Math"/>
                  <w:i/>
                  <w:iCs/>
                  <w:color w:val="000000" w:themeColor="text1"/>
                  <w:sz w:val="21"/>
                  <w:szCs w:val="21"/>
                </w:rPr>
              </m:ctrlPr>
            </m:dPr>
            <m:e>
              <m:r>
                <w:rPr>
                  <w:rFonts w:ascii="Cambria Math" w:hAnsi="Cambria Math"/>
                  <w:color w:val="000000" w:themeColor="text1"/>
                  <w:sz w:val="21"/>
                  <w:szCs w:val="21"/>
                </w:rPr>
                <m:t>k</m:t>
              </m:r>
            </m:e>
          </m:d>
          <m:r>
            <w:rPr>
              <w:rFonts w:ascii="Cambria Math" w:hAnsi="Cambria Math"/>
              <w:color w:val="000000" w:themeColor="text1"/>
              <w:sz w:val="21"/>
              <w:szCs w:val="21"/>
            </w:rPr>
            <m:t>-X</m:t>
          </m:r>
          <m:d>
            <m:dPr>
              <m:ctrlPr>
                <w:rPr>
                  <w:rFonts w:ascii="Cambria Math" w:hAnsi="Cambria Math"/>
                  <w:i/>
                  <w:iCs/>
                  <w:color w:val="000000" w:themeColor="text1"/>
                  <w:sz w:val="21"/>
                  <w:szCs w:val="21"/>
                </w:rPr>
              </m:ctrlPr>
            </m:dPr>
            <m:e>
              <m:sSub>
                <m:sSubPr>
                  <m:ctrlPr>
                    <w:rPr>
                      <w:rFonts w:ascii="Cambria Math" w:hAnsi="Cambria Math"/>
                      <w:i/>
                      <w:color w:val="000000" w:themeColor="text1"/>
                      <w:sz w:val="21"/>
                      <w:szCs w:val="21"/>
                    </w:rPr>
                  </m:ctrlPr>
                </m:sSubPr>
                <m:e>
                  <m:d>
                    <m:dPr>
                      <m:ctrlPr>
                        <w:rPr>
                          <w:rFonts w:ascii="Cambria Math" w:hAnsi="Cambria Math"/>
                          <w:i/>
                          <w:color w:val="000000" w:themeColor="text1"/>
                          <w:sz w:val="21"/>
                          <w:szCs w:val="21"/>
                        </w:rPr>
                      </m:ctrlPr>
                    </m:dPr>
                    <m:e>
                      <m:r>
                        <w:rPr>
                          <w:rFonts w:ascii="Cambria Math" w:hAnsi="Cambria Math" w:hint="eastAsia"/>
                          <w:color w:val="000000" w:themeColor="text1"/>
                          <w:sz w:val="21"/>
                          <w:szCs w:val="21"/>
                        </w:rPr>
                        <m:t>M</m:t>
                      </m:r>
                      <m:r>
                        <w:rPr>
                          <w:rFonts w:ascii="Cambria Math" w:hAnsi="Cambria Math"/>
                          <w:color w:val="000000" w:themeColor="text1"/>
                          <w:sz w:val="21"/>
                          <w:szCs w:val="21"/>
                        </w:rPr>
                        <m:t>-k</m:t>
                      </m:r>
                    </m:e>
                  </m:d>
                </m:e>
                <m:sub>
                  <m:r>
                    <w:rPr>
                      <w:rFonts w:ascii="Cambria Math" w:hAnsi="Cambria Math"/>
                      <w:color w:val="000000" w:themeColor="text1"/>
                      <w:sz w:val="21"/>
                      <w:szCs w:val="21"/>
                    </w:rPr>
                    <m:t>M</m:t>
                  </m:r>
                </m:sub>
              </m:sSub>
            </m:e>
          </m:d>
          <m:r>
            <w:rPr>
              <w:rFonts w:ascii="Cambria Math" w:hAnsi="Cambria Math"/>
              <w:color w:val="000000" w:themeColor="text1"/>
              <w:sz w:val="21"/>
              <w:szCs w:val="21"/>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d>
                <m:dPr>
                  <m:ctrlPr>
                    <w:rPr>
                      <w:rFonts w:ascii="Cambria Math" w:eastAsiaTheme="minorEastAsia" w:hAnsi="Cambria Math"/>
                      <w:i/>
                      <w:sz w:val="21"/>
                      <w:szCs w:val="21"/>
                      <w:lang w:val="en-CA" w:eastAsia="zh-CN"/>
                    </w:rPr>
                  </m:ctrlPr>
                </m:dPr>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+jQ</m:t>
                  </m:r>
                  <m:d>
                    <m:dPr>
                      <m:ctrlPr>
                        <w:rPr>
                          <w:rFonts w:ascii="Cambria Math" w:eastAsia="Cambria Math" w:hAnsi="Cambria Math"/>
                          <w:i/>
                          <w:iCs/>
                          <w:sz w:val="21"/>
                          <w:szCs w:val="21"/>
                        </w:rPr>
                      </m:ctrlPr>
                    </m:dPr>
                    <m:e>
                      <m:r>
                        <w:rPr>
                          <w:rFonts w:ascii="Cambria Math" w:eastAsia="Cambria Math" w:hAnsi="Cambria Math"/>
                          <w:sz w:val="21"/>
                          <w:szCs w:val="21"/>
                        </w:rPr>
                        <m:t>n</m:t>
                      </m:r>
                    </m:e>
                  </m:d>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r>
            <w:rPr>
              <w:rFonts w:ascii="Cambria Math"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d>
                <m:dPr>
                  <m:ctrlPr>
                    <w:rPr>
                      <w:rFonts w:ascii="Cambria Math" w:eastAsiaTheme="minorEastAsia" w:hAnsi="Cambria Math"/>
                      <w:i/>
                      <w:sz w:val="21"/>
                      <w:szCs w:val="21"/>
                      <w:lang w:val="en-CA" w:eastAsia="zh-CN"/>
                    </w:rPr>
                  </m:ctrlPr>
                </m:dPr>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+jQ</m:t>
                  </m:r>
                  <m:d>
                    <m:dPr>
                      <m:ctrlPr>
                        <w:rPr>
                          <w:rFonts w:ascii="Cambria Math" w:eastAsia="Cambria Math" w:hAnsi="Cambria Math"/>
                          <w:i/>
                          <w:iCs/>
                          <w:sz w:val="21"/>
                          <w:szCs w:val="21"/>
                        </w:rPr>
                      </m:ctrlPr>
                    </m:dPr>
                    <m:e>
                      <m:r>
                        <w:rPr>
                          <w:rFonts w:ascii="Cambria Math" w:eastAsia="Cambria Math" w:hAnsi="Cambria Math"/>
                          <w:sz w:val="21"/>
                          <w:szCs w:val="21"/>
                        </w:rPr>
                        <m:t>n</m:t>
                      </m:r>
                    </m:e>
                  </m:d>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d>
                <m:dPr>
                  <m:ctrlPr>
                    <w:rPr>
                      <w:rFonts w:ascii="Cambria Math" w:eastAsiaTheme="minorEastAsia" w:hAnsi="Cambria Math"/>
                      <w:i/>
                      <w:sz w:val="21"/>
                      <w:szCs w:val="21"/>
                      <w:lang w:val="en-CA" w:eastAsia="zh-CN"/>
                    </w:rPr>
                  </m:ctrlPr>
                </m:dPr>
                <m:e>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r>
                    <w:rPr>
                      <w:rFonts w:ascii="Cambria Math" w:eastAsiaTheme="minorEastAsia" w:hAnsi="Cambria Math"/>
                      <w:sz w:val="21"/>
                      <w:szCs w:val="21"/>
                      <w:lang w:val="en-CA" w:eastAsia="zh-CN"/>
                    </w:rPr>
                    <m:t>-</m:t>
                  </m:r>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d>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jQ</m:t>
              </m:r>
              <m:d>
                <m:dPr>
                  <m:ctrlPr>
                    <w:rPr>
                      <w:rFonts w:ascii="Cambria Math" w:eastAsia="Cambria Math" w:hAnsi="Cambria Math"/>
                      <w:i/>
                      <w:iCs/>
                      <w:sz w:val="21"/>
                      <w:szCs w:val="21"/>
                    </w:rPr>
                  </m:ctrlPr>
                </m:dPr>
                <m:e>
                  <m:r>
                    <w:rPr>
                      <w:rFonts w:ascii="Cambria Math" w:eastAsia="Cambria Math" w:hAnsi="Cambria Math"/>
                      <w:sz w:val="21"/>
                      <w:szCs w:val="21"/>
                    </w:rPr>
                    <m:t>n</m:t>
                  </m:r>
                </m:e>
              </m:d>
              <m:d>
                <m:dPr>
                  <m:ctrlPr>
                    <w:rPr>
                      <w:rFonts w:ascii="Cambria Math" w:eastAsiaTheme="minorEastAsia" w:hAnsi="Cambria Math"/>
                      <w:i/>
                      <w:sz w:val="21"/>
                      <w:szCs w:val="21"/>
                      <w:lang w:val="en-CA" w:eastAsia="zh-CN"/>
                    </w:rPr>
                  </m:ctrlPr>
                </m:dPr>
                <m:e>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r>
                    <w:rPr>
                      <w:rFonts w:ascii="Cambria Math" w:eastAsiaTheme="minorEastAsia" w:hAnsi="Cambria Math"/>
                      <w:sz w:val="21"/>
                      <w:szCs w:val="21"/>
                      <w:lang w:val="en-CA" w:eastAsia="zh-CN"/>
                    </w:rPr>
                    <m:t>-</m:t>
                  </m:r>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d>
            </m:e>
          </m:nary>
          <m:r>
            <w:rPr>
              <w:rFonts w:ascii="Cambria Math" w:eastAsiaTheme="minorEastAsia" w:hAnsi="Cambria Math"/>
              <w:sz w:val="21"/>
              <w:szCs w:val="21"/>
              <w:lang w:val="en-CA" w:eastAsia="zh-CN"/>
            </w:rPr>
            <m:t>=-j</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2</m:t>
              </m:r>
              <m:r>
                <w:rPr>
                  <w:rFonts w:ascii="Cambria Math" w:eastAsiaTheme="minorEastAsia" w:hAnsi="Cambria Math"/>
                  <w:sz w:val="21"/>
                  <w:szCs w:val="21"/>
                  <w:lang w:eastAsia="zh-CN"/>
                </w:rPr>
                <m:t>sin</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Q</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2sin</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oMath>
      </m:oMathPara>
    </w:p>
    <w:p w14:paraId="3D00972E" w14:textId="40A3DE9C" w:rsidR="000A3C90" w:rsidRPr="00C81B1F" w:rsidRDefault="000A3C90" w:rsidP="00260D37">
      <w:pPr>
        <w:rPr>
          <w:rFonts w:eastAsiaTheme="minorEastAsia"/>
          <w:sz w:val="21"/>
          <w:szCs w:val="21"/>
          <w:lang w:val="en-CA" w:eastAsia="zh-CN"/>
        </w:rPr>
      </w:pPr>
      <w:r>
        <w:rPr>
          <w:rFonts w:eastAsiaTheme="minorEastAsia" w:hint="eastAsia"/>
          <w:sz w:val="21"/>
          <w:szCs w:val="21"/>
          <w:lang w:val="en-CA" w:eastAsia="zh-CN"/>
        </w:rPr>
        <w:t>I</w:t>
      </w:r>
      <w:r>
        <w:rPr>
          <w:rFonts w:eastAsiaTheme="minorEastAsia"/>
          <w:sz w:val="21"/>
          <w:szCs w:val="21"/>
          <w:lang w:val="en-CA" w:eastAsia="zh-CN"/>
        </w:rPr>
        <w:t xml:space="preserve">t can be observed that </w:t>
      </w:r>
    </w:p>
    <w:p w14:paraId="7457A227" w14:textId="77777777" w:rsidR="00260D37" w:rsidRPr="00CC1C5C" w:rsidRDefault="00000000" w:rsidP="00260D37">
      <w:pPr>
        <w:rPr>
          <w:rFonts w:eastAsiaTheme="minorEastAsia"/>
          <w:sz w:val="21"/>
          <w:szCs w:val="21"/>
          <w:lang w:val="en-CA" w:eastAsia="zh-CN"/>
        </w:rPr>
      </w:pPr>
      <m:oMathPara>
        <m:oMath>
          <m:sSub>
            <m:sSubPr>
              <m:ctrlPr>
                <w:rPr>
                  <w:rFonts w:ascii="Cambria Math" w:hAnsi="Cambria Math"/>
                  <w:i/>
                  <w:iCs/>
                  <w:color w:val="000000" w:themeColor="text1"/>
                  <w:sz w:val="21"/>
                  <w:szCs w:val="21"/>
                </w:rPr>
              </m:ctrlPr>
            </m:sSubPr>
            <m:e>
              <m:r>
                <w:rPr>
                  <w:rFonts w:ascii="Cambria Math" w:hAnsi="Cambria Math"/>
                  <w:color w:val="000000" w:themeColor="text1"/>
                  <w:sz w:val="21"/>
                  <w:szCs w:val="21"/>
                </w:rPr>
                <m:t>X</m:t>
              </m:r>
            </m:e>
            <m:sub>
              <m:r>
                <w:rPr>
                  <w:rFonts w:ascii="Cambria Math" w:hAnsi="Cambria Math"/>
                  <w:color w:val="000000" w:themeColor="text1"/>
                  <w:sz w:val="21"/>
                  <w:szCs w:val="21"/>
                </w:rPr>
                <m:t>r</m:t>
              </m:r>
            </m:sub>
          </m:sSub>
          <m:d>
            <m:dPr>
              <m:ctrlPr>
                <w:rPr>
                  <w:rFonts w:ascii="Cambria Math" w:hAnsi="Cambria Math"/>
                  <w:i/>
                  <w:iCs/>
                  <w:color w:val="000000" w:themeColor="text1"/>
                  <w:sz w:val="21"/>
                  <w:szCs w:val="21"/>
                </w:rPr>
              </m:ctrlPr>
            </m:dPr>
            <m:e>
              <m:r>
                <w:rPr>
                  <w:rFonts w:ascii="Cambria Math" w:hAnsi="Cambria Math"/>
                  <w:color w:val="000000" w:themeColor="text1"/>
                  <w:sz w:val="21"/>
                  <w:szCs w:val="21"/>
                </w:rPr>
                <m:t>k</m:t>
              </m:r>
            </m:e>
          </m:d>
          <m:r>
            <w:rPr>
              <w:rFonts w:ascii="Cambria Math" w:hAnsi="Cambria Math"/>
              <w:color w:val="000000" w:themeColor="text1"/>
              <w:sz w:val="21"/>
              <w:szCs w:val="21"/>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Theme="minorEastAsia" w:hAnsi="Cambria Math"/>
                  <w:sz w:val="21"/>
                  <w:szCs w:val="21"/>
                  <w:lang w:eastAsia="zh-CN"/>
                </w:rPr>
                <m:t>cos</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r>
            <w:rPr>
              <w:rFonts w:ascii="Cambria Math" w:eastAsiaTheme="minorEastAsia" w:hAnsi="Cambria Math"/>
              <w:sz w:val="21"/>
              <w:szCs w:val="21"/>
              <w:lang w:val="en-CA" w:eastAsia="zh-CN"/>
            </w:rPr>
            <m:t>-j</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Theme="minorEastAsia" w:hAnsi="Cambria Math"/>
                  <w:sz w:val="21"/>
                  <w:szCs w:val="21"/>
                  <w:lang w:eastAsia="zh-CN"/>
                </w:rPr>
                <m:t>sin</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oMath>
      </m:oMathPara>
    </w:p>
    <w:p w14:paraId="13690615" w14:textId="3944EDF0" w:rsidR="00260D37" w:rsidRPr="001415B3" w:rsidRDefault="00000000" w:rsidP="00050ECA">
      <w:pPr>
        <w:rPr>
          <w:rFonts w:eastAsiaTheme="minorEastAsia"/>
          <w:sz w:val="21"/>
          <w:szCs w:val="21"/>
          <w:lang w:val="en-CA" w:eastAsia="zh-CN"/>
        </w:rPr>
      </w:pPr>
      <m:oMathPara>
        <m:oMath>
          <m:sSub>
            <m:sSubPr>
              <m:ctrlPr>
                <w:rPr>
                  <w:rFonts w:ascii="Cambria Math" w:hAnsi="Cambria Math"/>
                  <w:i/>
                  <w:iCs/>
                  <w:color w:val="000000" w:themeColor="text1"/>
                  <w:sz w:val="21"/>
                  <w:szCs w:val="21"/>
                </w:rPr>
              </m:ctrlPr>
            </m:sSubPr>
            <m:e>
              <m:r>
                <w:rPr>
                  <w:rFonts w:ascii="Cambria Math" w:hAnsi="Cambria Math"/>
                  <w:color w:val="000000" w:themeColor="text1"/>
                  <w:sz w:val="21"/>
                  <w:szCs w:val="21"/>
                </w:rPr>
                <m:t>X</m:t>
              </m:r>
            </m:e>
            <m:sub>
              <m:r>
                <w:rPr>
                  <w:rFonts w:ascii="Cambria Math" w:hAnsi="Cambria Math"/>
                  <w:color w:val="000000" w:themeColor="text1"/>
                  <w:sz w:val="21"/>
                  <w:szCs w:val="21"/>
                </w:rPr>
                <m:t>i</m:t>
              </m:r>
            </m:sub>
          </m:sSub>
          <m:d>
            <m:dPr>
              <m:ctrlPr>
                <w:rPr>
                  <w:rFonts w:ascii="Cambria Math" w:hAnsi="Cambria Math"/>
                  <w:i/>
                  <w:iCs/>
                  <w:color w:val="000000" w:themeColor="text1"/>
                  <w:sz w:val="21"/>
                  <w:szCs w:val="21"/>
                </w:rPr>
              </m:ctrlPr>
            </m:dPr>
            <m:e>
              <m:r>
                <w:rPr>
                  <w:rFonts w:ascii="Cambria Math" w:hAnsi="Cambria Math"/>
                  <w:color w:val="000000" w:themeColor="text1"/>
                  <w:sz w:val="21"/>
                  <w:szCs w:val="21"/>
                </w:rPr>
                <m:t>k</m:t>
              </m:r>
            </m:e>
          </m:d>
          <m:r>
            <w:rPr>
              <w:rFonts w:ascii="Cambria Math" w:hAnsi="Cambria Math"/>
              <w:color w:val="000000" w:themeColor="text1"/>
              <w:sz w:val="21"/>
              <w:szCs w:val="21"/>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Q</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sin</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r>
            <w:rPr>
              <w:rFonts w:ascii="Cambria Math" w:eastAsiaTheme="minorEastAsia" w:hAnsi="Cambria Math"/>
              <w:sz w:val="21"/>
              <w:szCs w:val="21"/>
              <w:lang w:val="en-CA" w:eastAsia="zh-CN"/>
            </w:rPr>
            <m:t>+j</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Q</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cos</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jQ</m:t>
              </m:r>
              <m:d>
                <m:dPr>
                  <m:ctrlPr>
                    <w:rPr>
                      <w:rFonts w:ascii="Cambria Math" w:eastAsia="Cambria Math" w:hAnsi="Cambria Math"/>
                      <w:i/>
                      <w:iCs/>
                      <w:sz w:val="21"/>
                      <w:szCs w:val="21"/>
                    </w:rPr>
                  </m:ctrlPr>
                </m:dPr>
                <m:e>
                  <m:r>
                    <w:rPr>
                      <w:rFonts w:ascii="Cambria Math" w:eastAsia="Cambria Math" w:hAnsi="Cambria Math"/>
                      <w:sz w:val="21"/>
                      <w:szCs w:val="21"/>
                    </w:rPr>
                    <m:t>n</m:t>
                  </m:r>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oMath>
      </m:oMathPara>
    </w:p>
    <w:p w14:paraId="2468D0C7" w14:textId="4D7847C1" w:rsidR="007148A2" w:rsidRDefault="00761377" w:rsidP="00050ECA">
      <w:pPr>
        <w:rPr>
          <w:rFonts w:eastAsiaTheme="minorEastAsia"/>
          <w:iCs/>
          <w:sz w:val="21"/>
          <w:szCs w:val="21"/>
          <w:lang w:eastAsia="zh-CN"/>
        </w:rPr>
      </w:pPr>
      <w:r>
        <w:rPr>
          <w:rFonts w:eastAsiaTheme="minorEastAsia" w:hint="eastAsia"/>
          <w:sz w:val="21"/>
          <w:szCs w:val="21"/>
          <w:lang w:val="en-CA" w:eastAsia="zh-CN"/>
        </w:rPr>
        <w:t>N</w:t>
      </w:r>
      <w:r>
        <w:rPr>
          <w:rFonts w:eastAsiaTheme="minorEastAsia"/>
          <w:sz w:val="21"/>
          <w:szCs w:val="21"/>
          <w:lang w:val="en-CA" w:eastAsia="zh-CN"/>
        </w:rPr>
        <w:t xml:space="preserve">ote that </w:t>
      </w:r>
      <w:r w:rsidR="007F06BD">
        <w:rPr>
          <w:rFonts w:eastAsiaTheme="minorEastAsia"/>
          <w:sz w:val="21"/>
          <w:szCs w:val="21"/>
          <w:lang w:val="en-CA" w:eastAsia="zh-CN"/>
        </w:rPr>
        <w:t xml:space="preserve">since </w:t>
      </w:r>
      <m:oMath>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oMath>
      <w:r w:rsidR="00AF300E">
        <w:rPr>
          <w:rFonts w:eastAsiaTheme="minorEastAsia" w:hint="eastAsia"/>
          <w:iCs/>
          <w:sz w:val="21"/>
          <w:szCs w:val="21"/>
          <w:lang w:eastAsia="zh-CN"/>
        </w:rPr>
        <w:t xml:space="preserve"> </w:t>
      </w:r>
      <w:r w:rsidR="00AF300E">
        <w:rPr>
          <w:rFonts w:eastAsiaTheme="minorEastAsia"/>
          <w:iCs/>
          <w:sz w:val="21"/>
          <w:szCs w:val="21"/>
          <w:lang w:eastAsia="zh-CN"/>
        </w:rPr>
        <w:t xml:space="preserve">and </w:t>
      </w:r>
      <m:oMath>
        <m:r>
          <w:rPr>
            <w:rFonts w:ascii="Cambria Math" w:eastAsia="Cambria Math" w:hAnsi="Cambria Math"/>
            <w:sz w:val="21"/>
            <w:szCs w:val="21"/>
          </w:rPr>
          <m:t>Q</m:t>
        </m:r>
        <m:d>
          <m:dPr>
            <m:ctrlPr>
              <w:rPr>
                <w:rFonts w:ascii="Cambria Math" w:eastAsia="Cambria Math" w:hAnsi="Cambria Math"/>
                <w:i/>
                <w:iCs/>
                <w:sz w:val="21"/>
                <w:szCs w:val="21"/>
              </w:rPr>
            </m:ctrlPr>
          </m:dPr>
          <m:e>
            <m:r>
              <w:rPr>
                <w:rFonts w:ascii="Cambria Math" w:eastAsia="Cambria Math" w:hAnsi="Cambria Math"/>
                <w:sz w:val="21"/>
                <w:szCs w:val="21"/>
              </w:rPr>
              <m:t>n</m:t>
            </m:r>
          </m:e>
        </m:d>
      </m:oMath>
      <w:r w:rsidR="00AF300E">
        <w:rPr>
          <w:rFonts w:eastAsiaTheme="minorEastAsia" w:hint="eastAsia"/>
          <w:iCs/>
          <w:sz w:val="21"/>
          <w:szCs w:val="21"/>
          <w:lang w:eastAsia="zh-CN"/>
        </w:rPr>
        <w:t xml:space="preserve"> </w:t>
      </w:r>
      <w:r w:rsidR="00AF300E">
        <w:rPr>
          <w:rFonts w:eastAsiaTheme="minorEastAsia"/>
          <w:iCs/>
          <w:sz w:val="21"/>
          <w:szCs w:val="21"/>
          <w:lang w:eastAsia="zh-CN"/>
        </w:rPr>
        <w:t xml:space="preserve">are real values, it is easily verified that </w:t>
      </w:r>
    </w:p>
    <w:p w14:paraId="1A659EBE" w14:textId="376E02BC" w:rsidR="00AF300E" w:rsidRPr="001415B3" w:rsidRDefault="00000000" w:rsidP="00050ECA">
      <w:pPr>
        <w:rPr>
          <w:rFonts w:eastAsiaTheme="minorEastAsia"/>
          <w:iCs/>
          <w:color w:val="000000" w:themeColor="text1"/>
          <w:sz w:val="22"/>
          <w:szCs w:val="22"/>
        </w:rPr>
      </w:pPr>
      <m:oMathPara>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r</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r>
            <w:rPr>
              <w:rFonts w:ascii="Cambria Math" w:eastAsiaTheme="minorEastAsia" w:hAnsi="Cambria Math"/>
              <w:sz w:val="21"/>
              <w:szCs w:val="21"/>
              <w:lang w:val="en-CA" w:eastAsia="zh-CN"/>
            </w:rPr>
            <m:t xml:space="preserve">= </m:t>
          </m:r>
          <m:sSubSup>
            <m:sSubSupPr>
              <m:ctrlPr>
                <w:rPr>
                  <w:rFonts w:ascii="Cambria Math" w:hAnsi="Cambria Math"/>
                  <w:i/>
                  <w:iCs/>
                  <w:color w:val="000000" w:themeColor="text1"/>
                  <w:sz w:val="22"/>
                  <w:szCs w:val="22"/>
                </w:rPr>
              </m:ctrlPr>
            </m:sSubSupPr>
            <m:e>
              <m:r>
                <w:rPr>
                  <w:rFonts w:ascii="Cambria Math" w:hAnsi="Cambria Math"/>
                  <w:color w:val="000000" w:themeColor="text1"/>
                  <w:sz w:val="22"/>
                  <w:szCs w:val="22"/>
                </w:rPr>
                <m:t>X</m:t>
              </m:r>
              <m:ctrlPr>
                <w:rPr>
                  <w:rFonts w:ascii="Cambria Math" w:hAnsi="Cambria Math"/>
                  <w:i/>
                  <w:color w:val="000000" w:themeColor="text1"/>
                  <w:sz w:val="22"/>
                  <w:szCs w:val="22"/>
                </w:rPr>
              </m:ctrlPr>
            </m:e>
            <m:sub>
              <m:r>
                <w:rPr>
                  <w:rFonts w:ascii="Cambria Math" w:hAnsi="Cambria Math"/>
                  <w:color w:val="000000" w:themeColor="text1"/>
                  <w:sz w:val="22"/>
                  <w:szCs w:val="22"/>
                </w:rPr>
                <m:t>r</m:t>
              </m:r>
              <m:ctrlPr>
                <w:rPr>
                  <w:rFonts w:ascii="Cambria Math" w:hAnsi="Cambria Math"/>
                  <w:i/>
                  <w:color w:val="000000" w:themeColor="text1"/>
                  <w:sz w:val="22"/>
                  <w:szCs w:val="22"/>
                </w:rPr>
              </m:ctrlPr>
            </m:sub>
            <m:sup>
              <m:r>
                <w:rPr>
                  <w:rFonts w:ascii="Cambria Math" w:hAnsi="Cambria Math"/>
                  <w:color w:val="000000" w:themeColor="text1"/>
                  <w:sz w:val="22"/>
                  <w:szCs w:val="22"/>
                </w:rPr>
                <m:t>*</m:t>
              </m:r>
            </m:sup>
          </m:sSubSup>
          <m:d>
            <m:dPr>
              <m:ctrlPr>
                <w:rPr>
                  <w:rFonts w:ascii="Cambria Math" w:hAnsi="Cambria Math"/>
                  <w:i/>
                  <w:iCs/>
                  <w:color w:val="000000" w:themeColor="text1"/>
                  <w:sz w:val="22"/>
                  <w:szCs w:val="22"/>
                </w:rPr>
              </m:ctrlPr>
            </m:dPr>
            <m:e>
              <m:r>
                <w:rPr>
                  <w:rFonts w:ascii="Cambria Math" w:hAnsi="Cambria Math"/>
                  <w:color w:val="000000" w:themeColor="text1"/>
                  <w:sz w:val="22"/>
                  <w:szCs w:val="22"/>
                </w:rPr>
                <m:t>M-k</m:t>
              </m:r>
            </m:e>
          </m:d>
          <m:r>
            <w:rPr>
              <w:rFonts w:ascii="Cambria Math" w:hAnsi="Cambria Math"/>
              <w:color w:val="000000" w:themeColor="text1"/>
              <w:sz w:val="22"/>
              <w:szCs w:val="22"/>
            </w:rPr>
            <m:t>, k=</m:t>
          </m:r>
          <m:f>
            <m:fPr>
              <m:ctrlPr>
                <w:rPr>
                  <w:rFonts w:ascii="Cambria Math" w:hAnsi="Cambria Math"/>
                  <w:i/>
                  <w:iCs/>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 xml:space="preserve">+1, …,M-1 </m:t>
          </m:r>
        </m:oMath>
      </m:oMathPara>
    </w:p>
    <w:p w14:paraId="7C342569" w14:textId="43FCAB23" w:rsidR="00761377" w:rsidRPr="001415B3" w:rsidRDefault="00000000" w:rsidP="00050ECA">
      <w:pPr>
        <w:rPr>
          <w:rFonts w:eastAsiaTheme="minorEastAsia"/>
          <w:color w:val="000000" w:themeColor="text1"/>
          <w:sz w:val="22"/>
          <w:szCs w:val="22"/>
        </w:rPr>
      </w:pPr>
      <m:oMathPara>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i</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r>
            <w:rPr>
              <w:rFonts w:ascii="Cambria Math" w:eastAsiaTheme="minorEastAsia" w:hAnsi="Cambria Math"/>
              <w:sz w:val="21"/>
              <w:szCs w:val="21"/>
              <w:lang w:val="en-CA" w:eastAsia="zh-CN"/>
            </w:rPr>
            <m:t xml:space="preserve">= </m:t>
          </m:r>
          <m:r>
            <w:rPr>
              <w:rFonts w:ascii="Cambria Math" w:hAnsi="Cambria Math"/>
              <w:color w:val="000000" w:themeColor="text1"/>
              <w:sz w:val="22"/>
              <w:szCs w:val="22"/>
            </w:rPr>
            <m:t>-</m:t>
          </m:r>
          <m:sSubSup>
            <m:sSubSupPr>
              <m:ctrlPr>
                <w:rPr>
                  <w:rFonts w:ascii="Cambria Math" w:hAnsi="Cambria Math"/>
                  <w:i/>
                  <w:iCs/>
                  <w:color w:val="000000" w:themeColor="text1"/>
                  <w:sz w:val="22"/>
                  <w:szCs w:val="22"/>
                </w:rPr>
              </m:ctrlPr>
            </m:sSubSupPr>
            <m:e>
              <m:r>
                <w:rPr>
                  <w:rFonts w:ascii="Cambria Math" w:hAnsi="Cambria Math"/>
                  <w:color w:val="000000" w:themeColor="text1"/>
                  <w:sz w:val="22"/>
                  <w:szCs w:val="22"/>
                </w:rPr>
                <m:t>X</m:t>
              </m:r>
              <m:ctrlPr>
                <w:rPr>
                  <w:rFonts w:ascii="Cambria Math" w:hAnsi="Cambria Math"/>
                  <w:i/>
                  <w:color w:val="000000" w:themeColor="text1"/>
                  <w:sz w:val="22"/>
                  <w:szCs w:val="22"/>
                </w:rPr>
              </m:ctrlPr>
            </m:e>
            <m:sub>
              <m:r>
                <w:rPr>
                  <w:rFonts w:ascii="Cambria Math" w:hAnsi="Cambria Math"/>
                  <w:color w:val="000000" w:themeColor="text1"/>
                  <w:sz w:val="22"/>
                  <w:szCs w:val="22"/>
                </w:rPr>
                <m:t>i</m:t>
              </m:r>
              <m:ctrlPr>
                <w:rPr>
                  <w:rFonts w:ascii="Cambria Math" w:hAnsi="Cambria Math"/>
                  <w:i/>
                  <w:color w:val="000000" w:themeColor="text1"/>
                  <w:sz w:val="22"/>
                  <w:szCs w:val="22"/>
                </w:rPr>
              </m:ctrlPr>
            </m:sub>
            <m:sup>
              <m:r>
                <w:rPr>
                  <w:rFonts w:ascii="Cambria Math" w:hAnsi="Cambria Math"/>
                  <w:color w:val="000000" w:themeColor="text1"/>
                  <w:sz w:val="22"/>
                  <w:szCs w:val="22"/>
                </w:rPr>
                <m:t>*</m:t>
              </m:r>
            </m:sup>
          </m:sSubSup>
          <m:d>
            <m:dPr>
              <m:ctrlPr>
                <w:rPr>
                  <w:rFonts w:ascii="Cambria Math" w:hAnsi="Cambria Math"/>
                  <w:i/>
                  <w:iCs/>
                  <w:color w:val="000000" w:themeColor="text1"/>
                  <w:sz w:val="22"/>
                  <w:szCs w:val="22"/>
                </w:rPr>
              </m:ctrlPr>
            </m:dPr>
            <m:e>
              <m:r>
                <w:rPr>
                  <w:rFonts w:ascii="Cambria Math" w:hAnsi="Cambria Math"/>
                  <w:color w:val="000000" w:themeColor="text1"/>
                  <w:sz w:val="22"/>
                  <w:szCs w:val="22"/>
                </w:rPr>
                <m:t>M-k</m:t>
              </m:r>
            </m:e>
          </m:d>
          <m:r>
            <w:rPr>
              <w:rFonts w:ascii="Cambria Math" w:hAnsi="Cambria Math"/>
              <w:color w:val="000000" w:themeColor="text1"/>
              <w:sz w:val="22"/>
              <w:szCs w:val="22"/>
            </w:rPr>
            <m:t>, k=</m:t>
          </m:r>
          <m:f>
            <m:fPr>
              <m:ctrlPr>
                <w:rPr>
                  <w:rFonts w:ascii="Cambria Math" w:hAnsi="Cambria Math"/>
                  <w:i/>
                  <w:iCs/>
                  <w:color w:val="000000" w:themeColor="text1"/>
                  <w:sz w:val="22"/>
                  <w:szCs w:val="22"/>
                </w:rPr>
              </m:ctrlPr>
            </m:fPr>
            <m:num>
              <m:r>
                <w:rPr>
                  <w:rFonts w:ascii="Cambria Math" w:hAnsi="Cambria Math"/>
                  <w:color w:val="000000" w:themeColor="text1"/>
                  <w:sz w:val="22"/>
                  <w:szCs w:val="22"/>
                </w:rPr>
                <m:t>M</m:t>
              </m:r>
            </m:num>
            <m:den>
              <m:r>
                <w:rPr>
                  <w:rFonts w:ascii="Cambria Math" w:hAnsi="Cambria Math"/>
                  <w:color w:val="000000" w:themeColor="text1"/>
                  <w:sz w:val="22"/>
                  <w:szCs w:val="22"/>
                </w:rPr>
                <m:t>2</m:t>
              </m:r>
            </m:den>
          </m:f>
          <m:r>
            <w:rPr>
              <w:rFonts w:ascii="Cambria Math" w:hAnsi="Cambria Math"/>
              <w:color w:val="000000" w:themeColor="text1"/>
              <w:sz w:val="22"/>
              <w:szCs w:val="22"/>
            </w:rPr>
            <m:t>+1, …,M-1</m:t>
          </m:r>
        </m:oMath>
      </m:oMathPara>
    </w:p>
    <w:p w14:paraId="3084D568" w14:textId="724C82C2" w:rsidR="001540EB" w:rsidRDefault="00680C75" w:rsidP="00050ECA">
      <w:pPr>
        <w:rPr>
          <w:rFonts w:eastAsiaTheme="minorEastAsia"/>
          <w:iCs/>
          <w:sz w:val="22"/>
          <w:szCs w:val="22"/>
          <w:lang w:eastAsia="zh-CN"/>
        </w:rPr>
      </w:pPr>
      <w:r>
        <w:rPr>
          <w:rFonts w:eastAsiaTheme="minorEastAsia"/>
          <w:color w:val="000000" w:themeColor="text1"/>
          <w:sz w:val="22"/>
          <w:szCs w:val="22"/>
          <w:lang w:eastAsia="zh-CN"/>
        </w:rPr>
        <w:t xml:space="preserve">Bandwidth extension </w:t>
      </w:r>
      <w:r w:rsidR="001540EB">
        <w:rPr>
          <w:rFonts w:eastAsiaTheme="minorEastAsia"/>
          <w:color w:val="000000" w:themeColor="text1"/>
          <w:sz w:val="22"/>
          <w:szCs w:val="22"/>
          <w:lang w:eastAsia="zh-CN"/>
        </w:rPr>
        <w:t xml:space="preserve">of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r</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sidR="008C43B1">
        <w:rPr>
          <w:rFonts w:eastAsiaTheme="minorEastAsia" w:hint="eastAsia"/>
          <w:iCs/>
          <w:color w:val="000000" w:themeColor="text1"/>
          <w:sz w:val="22"/>
          <w:szCs w:val="22"/>
          <w:lang w:eastAsia="zh-CN"/>
        </w:rPr>
        <w:t xml:space="preserve"> </w:t>
      </w:r>
      <w:r w:rsidR="008C43B1">
        <w:rPr>
          <w:rFonts w:eastAsiaTheme="minorEastAsia"/>
          <w:iCs/>
          <w:color w:val="000000" w:themeColor="text1"/>
          <w:sz w:val="22"/>
          <w:szCs w:val="22"/>
          <w:lang w:eastAsia="zh-CN"/>
        </w:rPr>
        <w:t xml:space="preserve">and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X</m:t>
            </m:r>
          </m:e>
          <m:sub>
            <m:r>
              <w:rPr>
                <w:rFonts w:ascii="Cambria Math" w:hAnsi="Cambria Math"/>
                <w:color w:val="000000" w:themeColor="text1"/>
                <w:sz w:val="22"/>
                <w:szCs w:val="22"/>
              </w:rPr>
              <m:t>i</m:t>
            </m:r>
          </m:sub>
        </m:sSub>
        <m:d>
          <m:dPr>
            <m:ctrlPr>
              <w:rPr>
                <w:rFonts w:ascii="Cambria Math" w:hAnsi="Cambria Math"/>
                <w:i/>
                <w:iCs/>
                <w:color w:val="000000" w:themeColor="text1"/>
                <w:sz w:val="22"/>
                <w:szCs w:val="22"/>
              </w:rPr>
            </m:ctrlPr>
          </m:dPr>
          <m:e>
            <m:r>
              <w:rPr>
                <w:rFonts w:ascii="Cambria Math" w:hAnsi="Cambria Math"/>
                <w:color w:val="000000" w:themeColor="text1"/>
                <w:sz w:val="22"/>
                <w:szCs w:val="22"/>
              </w:rPr>
              <m:t>k</m:t>
            </m:r>
          </m:e>
        </m:d>
      </m:oMath>
      <w:r w:rsidR="008C43B1">
        <w:rPr>
          <w:rFonts w:eastAsiaTheme="minorEastAsia" w:hint="eastAsia"/>
          <w:iCs/>
          <w:color w:val="000000" w:themeColor="text1"/>
          <w:sz w:val="22"/>
          <w:szCs w:val="22"/>
          <w:lang w:eastAsia="zh-CN"/>
        </w:rPr>
        <w:t xml:space="preserve"> </w:t>
      </w:r>
      <w:r w:rsidR="008C43B1">
        <w:rPr>
          <w:rFonts w:eastAsiaTheme="minorEastAsia"/>
          <w:iCs/>
          <w:color w:val="000000" w:themeColor="text1"/>
          <w:sz w:val="22"/>
          <w:szCs w:val="22"/>
          <w:lang w:eastAsia="zh-CN"/>
        </w:rPr>
        <w:t xml:space="preserve">from </w:t>
      </w:r>
      <m:oMath>
        <m:r>
          <w:rPr>
            <w:rFonts w:ascii="Cambria Math" w:eastAsiaTheme="minorEastAsia" w:hAnsi="Cambria Math"/>
            <w:color w:val="000000" w:themeColor="text1"/>
            <w:sz w:val="22"/>
            <w:szCs w:val="22"/>
            <w:lang w:eastAsia="zh-CN"/>
          </w:rPr>
          <m:t>M</m:t>
        </m:r>
      </m:oMath>
      <w:r w:rsidR="009D3EE4">
        <w:rPr>
          <w:rFonts w:eastAsiaTheme="minorEastAsia" w:hint="eastAsia"/>
          <w:color w:val="000000" w:themeColor="text1"/>
          <w:sz w:val="22"/>
          <w:szCs w:val="22"/>
          <w:lang w:eastAsia="zh-CN"/>
        </w:rPr>
        <w:t xml:space="preserve"> </w:t>
      </w:r>
      <w:r w:rsidR="009D3EE4">
        <w:rPr>
          <w:rFonts w:eastAsiaTheme="minorEastAsia"/>
          <w:color w:val="000000" w:themeColor="text1"/>
          <w:sz w:val="22"/>
          <w:szCs w:val="22"/>
          <w:lang w:eastAsia="zh-CN"/>
        </w:rPr>
        <w:t xml:space="preserve">points to </w:t>
      </w:r>
      <m:oMath>
        <m:r>
          <w:rPr>
            <w:rFonts w:ascii="Cambria Math" w:eastAsiaTheme="minorEastAsia" w:hAnsi="Cambria Math"/>
            <w:color w:val="000000" w:themeColor="text1"/>
            <w:sz w:val="22"/>
            <w:szCs w:val="22"/>
            <w:lang w:eastAsia="zh-CN"/>
          </w:rPr>
          <m:t>2M</m:t>
        </m:r>
      </m:oMath>
      <w:r w:rsidR="009D3EE4">
        <w:rPr>
          <w:rFonts w:eastAsiaTheme="minorEastAsia" w:hint="eastAsia"/>
          <w:color w:val="000000" w:themeColor="text1"/>
          <w:sz w:val="22"/>
          <w:szCs w:val="22"/>
          <w:lang w:eastAsia="zh-CN"/>
        </w:rPr>
        <w:t xml:space="preserve"> </w:t>
      </w:r>
      <w:r w:rsidR="009D3EE4">
        <w:rPr>
          <w:rFonts w:eastAsiaTheme="minorEastAsia"/>
          <w:color w:val="000000" w:themeColor="text1"/>
          <w:sz w:val="22"/>
          <w:szCs w:val="22"/>
          <w:lang w:eastAsia="zh-CN"/>
        </w:rPr>
        <w:t>points equal</w:t>
      </w:r>
      <w:r w:rsidR="00BD725E">
        <w:rPr>
          <w:rFonts w:eastAsiaTheme="minorEastAsia"/>
          <w:color w:val="000000" w:themeColor="text1"/>
          <w:sz w:val="22"/>
          <w:szCs w:val="22"/>
          <w:lang w:eastAsia="zh-CN"/>
        </w:rPr>
        <w:t xml:space="preserve"> </w:t>
      </w:r>
      <w:r w:rsidR="009D3EE4">
        <w:rPr>
          <w:rFonts w:eastAsiaTheme="minorEastAsia"/>
          <w:color w:val="000000" w:themeColor="text1"/>
          <w:sz w:val="22"/>
          <w:szCs w:val="22"/>
          <w:lang w:eastAsia="zh-CN"/>
        </w:rPr>
        <w:t xml:space="preserve">to </w:t>
      </w:r>
      <w:r w:rsidR="00BD725E">
        <w:rPr>
          <w:rFonts w:eastAsiaTheme="minorEastAsia"/>
          <w:color w:val="000000" w:themeColor="text1"/>
          <w:sz w:val="22"/>
          <w:szCs w:val="22"/>
          <w:lang w:eastAsia="zh-CN"/>
        </w:rPr>
        <w:t xml:space="preserve">add 0 to the time domain signal. </w:t>
      </w:r>
      <w:r w:rsidR="00EE2FCE">
        <w:rPr>
          <w:rFonts w:eastAsiaTheme="minorEastAsia" w:hint="eastAsia"/>
          <w:color w:val="000000" w:themeColor="text1"/>
          <w:sz w:val="22"/>
          <w:szCs w:val="22"/>
          <w:lang w:eastAsia="zh-CN"/>
        </w:rPr>
        <w:t>M</w:t>
      </w:r>
      <w:r w:rsidR="00EE2FCE">
        <w:rPr>
          <w:rFonts w:eastAsiaTheme="minorEastAsia"/>
          <w:color w:val="000000" w:themeColor="text1"/>
          <w:sz w:val="22"/>
          <w:szCs w:val="22"/>
          <w:lang w:eastAsia="zh-CN"/>
        </w:rPr>
        <w:t xml:space="preserve">ultiply </w:t>
      </w:r>
      <m:oMath>
        <m:sSup>
          <m:sSupPr>
            <m:ctrlPr>
              <w:rPr>
                <w:rFonts w:ascii="Cambria Math" w:hAnsi="Cambria Math"/>
                <w:i/>
                <w:iCs/>
                <w:color w:val="000000" w:themeColor="text1"/>
                <w:sz w:val="22"/>
                <w:szCs w:val="22"/>
              </w:rPr>
            </m:ctrlPr>
          </m:sSupPr>
          <m:e>
            <m:r>
              <w:rPr>
                <w:rFonts w:ascii="Cambria Math" w:hAnsi="Cambria Math"/>
                <w:color w:val="000000" w:themeColor="text1"/>
                <w:sz w:val="22"/>
                <w:szCs w:val="22"/>
              </w:rPr>
              <m:t>e</m:t>
            </m:r>
          </m:e>
          <m:sup>
            <m:f>
              <m:fPr>
                <m:ctrlPr>
                  <w:rPr>
                    <w:rFonts w:ascii="Cambria Math" w:hAnsi="Cambria Math"/>
                    <w:i/>
                    <w:iCs/>
                    <w:color w:val="000000" w:themeColor="text1"/>
                    <w:sz w:val="22"/>
                    <w:szCs w:val="22"/>
                  </w:rPr>
                </m:ctrlPr>
              </m:fPr>
              <m:num>
                <m:r>
                  <w:rPr>
                    <w:rFonts w:ascii="Cambria Math" w:hAnsi="Cambria Math"/>
                    <w:color w:val="000000" w:themeColor="text1"/>
                    <w:sz w:val="22"/>
                    <w:szCs w:val="22"/>
                  </w:rPr>
                  <m:t>jkπ</m:t>
                </m:r>
              </m:num>
              <m:den>
                <m:r>
                  <w:rPr>
                    <w:rFonts w:ascii="Cambria Math" w:hAnsi="Cambria Math"/>
                    <w:color w:val="000000" w:themeColor="text1"/>
                    <w:sz w:val="22"/>
                    <w:szCs w:val="22"/>
                  </w:rPr>
                  <m:t>M</m:t>
                </m:r>
              </m:den>
            </m:f>
          </m:sup>
        </m:sSup>
      </m:oMath>
      <w:r w:rsidR="00B650EE">
        <w:rPr>
          <w:rFonts w:eastAsiaTheme="minorEastAsia" w:hint="eastAsia"/>
          <w:iCs/>
          <w:color w:val="000000" w:themeColor="text1"/>
          <w:sz w:val="22"/>
          <w:szCs w:val="22"/>
          <w:lang w:eastAsia="zh-CN"/>
        </w:rPr>
        <w:t xml:space="preserve"> </w:t>
      </w:r>
      <w:r w:rsidR="00EE2FCE">
        <w:rPr>
          <w:rFonts w:eastAsiaTheme="minorEastAsia"/>
          <w:iCs/>
          <w:color w:val="000000" w:themeColor="text1"/>
          <w:sz w:val="22"/>
          <w:szCs w:val="22"/>
          <w:lang w:eastAsia="zh-CN"/>
        </w:rPr>
        <w:t xml:space="preserve">on the </w:t>
      </w:r>
      <m:oMath>
        <m:sSub>
          <m:sSubPr>
            <m:ctrlPr>
              <w:rPr>
                <w:rFonts w:ascii="Cambria Math" w:hAnsi="Cambria Math"/>
                <w:i/>
                <w:iCs/>
                <w:sz w:val="22"/>
                <w:szCs w:val="22"/>
              </w:rPr>
            </m:ctrlPr>
          </m:sSubPr>
          <m:e>
            <m:acc>
              <m:accPr>
                <m:chr m:val="̃"/>
                <m:ctrlPr>
                  <w:rPr>
                    <w:rFonts w:ascii="Cambria Math" w:hAnsi="Cambria Math"/>
                    <w:i/>
                    <w:sz w:val="22"/>
                    <w:szCs w:val="22"/>
                  </w:rPr>
                </m:ctrlPr>
              </m:accPr>
              <m:e>
                <m:r>
                  <w:rPr>
                    <w:rFonts w:ascii="Cambria Math" w:hAnsi="Cambria Math"/>
                    <w:sz w:val="22"/>
                    <w:szCs w:val="22"/>
                  </w:rPr>
                  <m:t>X</m:t>
                </m:r>
              </m:e>
            </m:acc>
          </m:e>
          <m:sub>
            <m:r>
              <w:rPr>
                <w:rFonts w:ascii="Cambria Math" w:hAnsi="Cambria Math"/>
                <w:sz w:val="22"/>
                <w:szCs w:val="22"/>
              </w:rPr>
              <m:t>i</m:t>
            </m:r>
          </m:sub>
        </m:sSub>
        <m:d>
          <m:dPr>
            <m:ctrlPr>
              <w:rPr>
                <w:rFonts w:ascii="Cambria Math" w:hAnsi="Cambria Math"/>
                <w:i/>
                <w:iCs/>
                <w:sz w:val="22"/>
                <w:szCs w:val="22"/>
              </w:rPr>
            </m:ctrlPr>
          </m:dPr>
          <m:e>
            <m:r>
              <w:rPr>
                <w:rFonts w:ascii="Cambria Math" w:hAnsi="Cambria Math"/>
                <w:sz w:val="22"/>
                <w:szCs w:val="22"/>
              </w:rPr>
              <m:t>k</m:t>
            </m:r>
          </m:e>
        </m:d>
      </m:oMath>
      <w:r w:rsidR="00FE6965">
        <w:rPr>
          <w:rFonts w:eastAsiaTheme="minorEastAsia" w:hint="eastAsia"/>
          <w:iCs/>
          <w:sz w:val="22"/>
          <w:szCs w:val="22"/>
          <w:lang w:eastAsia="zh-CN"/>
        </w:rPr>
        <w:t xml:space="preserve"> </w:t>
      </w:r>
      <w:r w:rsidR="00FE6965">
        <w:rPr>
          <w:rFonts w:eastAsiaTheme="minorEastAsia"/>
          <w:iCs/>
          <w:sz w:val="22"/>
          <w:szCs w:val="22"/>
          <w:lang w:eastAsia="zh-CN"/>
        </w:rPr>
        <w:t xml:space="preserve">equals to 1# </w:t>
      </w:r>
      <w:r w:rsidR="00D456B1">
        <w:rPr>
          <w:rFonts w:eastAsiaTheme="minorEastAsia"/>
          <w:iCs/>
          <w:sz w:val="22"/>
          <w:szCs w:val="22"/>
          <w:lang w:eastAsia="zh-CN"/>
        </w:rPr>
        <w:t>cyclic shift in the time domain</w:t>
      </w:r>
      <w:r w:rsidR="00E77528">
        <w:rPr>
          <w:rFonts w:eastAsiaTheme="minorEastAsia"/>
          <w:iCs/>
          <w:sz w:val="22"/>
          <w:szCs w:val="22"/>
          <w:lang w:eastAsia="zh-CN"/>
        </w:rPr>
        <w:t>. As a result,</w:t>
      </w:r>
      <w:r w:rsidR="000B1E3F">
        <w:rPr>
          <w:rFonts w:eastAsiaTheme="minorEastAsia"/>
          <w:iCs/>
          <w:sz w:val="22"/>
          <w:szCs w:val="22"/>
          <w:lang w:eastAsia="zh-CN"/>
        </w:rPr>
        <w:t xml:space="preserve"> </w:t>
      </w:r>
      <w:r w:rsidR="000B1E3F">
        <w:rPr>
          <w:rFonts w:eastAsiaTheme="minorEastAsia"/>
          <w:iCs/>
          <w:color w:val="000000" w:themeColor="text1"/>
          <w:sz w:val="22"/>
          <w:szCs w:val="22"/>
          <w:lang w:eastAsia="zh-CN"/>
        </w:rPr>
        <w:t>t</w:t>
      </w:r>
      <w:r w:rsidR="000B1E3F" w:rsidRPr="00C76B25">
        <w:rPr>
          <w:rFonts w:eastAsiaTheme="minorEastAsia"/>
          <w:iCs/>
          <w:color w:val="000000" w:themeColor="text1"/>
          <w:sz w:val="22"/>
          <w:szCs w:val="22"/>
          <w:lang w:eastAsia="zh-CN"/>
        </w:rPr>
        <w:t xml:space="preserve">he generation methods of the two signals </w:t>
      </w:r>
      <m:oMath>
        <m:sSub>
          <m:sSubPr>
            <m:ctrlPr>
              <w:rPr>
                <w:rFonts w:ascii="Cambria Math" w:hAnsi="Cambria Math"/>
                <w:i/>
                <w:iCs/>
                <w:color w:val="000000" w:themeColor="text1"/>
              </w:rPr>
            </m:ctrlPr>
          </m:sSubPr>
          <m:e>
            <m:r>
              <w:rPr>
                <w:rFonts w:ascii="Cambria Math" w:hAnsi="Cambria Math"/>
                <w:color w:val="000000" w:themeColor="text1"/>
                <w:lang w:eastAsia="zh-CN"/>
              </w:rPr>
              <m:t>X</m:t>
            </m:r>
          </m:e>
          <m:sub>
            <m:r>
              <w:rPr>
                <w:rFonts w:ascii="Cambria Math" w:hAnsi="Cambria Math"/>
                <w:color w:val="000000" w:themeColor="text1"/>
                <w:lang w:eastAsia="zh-CN"/>
              </w:rPr>
              <m:t>r</m:t>
            </m:r>
          </m:sub>
        </m:sSub>
        <m:d>
          <m:dPr>
            <m:ctrlPr>
              <w:rPr>
                <w:rFonts w:ascii="Cambria Math" w:hAnsi="Cambria Math"/>
                <w:i/>
                <w:iCs/>
                <w:color w:val="000000" w:themeColor="text1"/>
              </w:rPr>
            </m:ctrlPr>
          </m:dPr>
          <m:e>
            <m:r>
              <w:rPr>
                <w:rFonts w:ascii="Cambria Math" w:hAnsi="Cambria Math"/>
                <w:color w:val="000000" w:themeColor="text1"/>
                <w:lang w:eastAsia="zh-CN"/>
              </w:rPr>
              <m:t>k</m:t>
            </m:r>
          </m:e>
        </m:d>
      </m:oMath>
      <w:r w:rsidR="000B1E3F">
        <w:rPr>
          <w:rFonts w:eastAsiaTheme="minorEastAsia" w:hint="eastAsia"/>
          <w:iCs/>
          <w:color w:val="000000" w:themeColor="text1"/>
          <w:lang w:eastAsia="zh-CN"/>
        </w:rPr>
        <w:t xml:space="preserve"> a</w:t>
      </w:r>
      <w:r w:rsidR="000B1E3F">
        <w:rPr>
          <w:rFonts w:eastAsiaTheme="minorEastAsia"/>
          <w:iCs/>
          <w:color w:val="000000" w:themeColor="text1"/>
          <w:lang w:eastAsia="zh-CN"/>
        </w:rPr>
        <w:t xml:space="preserve">nd </w:t>
      </w:r>
      <m:oMath>
        <m:sSub>
          <m:sSubPr>
            <m:ctrlPr>
              <w:rPr>
                <w:rFonts w:ascii="Cambria Math" w:hAnsi="Cambria Math"/>
                <w:i/>
                <w:iCs/>
                <w:color w:val="000000" w:themeColor="text1"/>
              </w:rPr>
            </m:ctrlPr>
          </m:sSubPr>
          <m:e>
            <m:r>
              <w:rPr>
                <w:rFonts w:ascii="Cambria Math" w:hAnsi="Cambria Math"/>
                <w:color w:val="000000" w:themeColor="text1"/>
                <w:lang w:eastAsia="zh-CN"/>
              </w:rPr>
              <m:t>X</m:t>
            </m:r>
          </m:e>
          <m:sub>
            <m:r>
              <w:rPr>
                <w:rFonts w:ascii="Cambria Math" w:hAnsi="Cambria Math"/>
                <w:color w:val="000000" w:themeColor="text1"/>
                <w:lang w:eastAsia="zh-CN"/>
              </w:rPr>
              <m:t>i</m:t>
            </m:r>
          </m:sub>
        </m:sSub>
        <m:d>
          <m:dPr>
            <m:ctrlPr>
              <w:rPr>
                <w:rFonts w:ascii="Cambria Math" w:hAnsi="Cambria Math"/>
                <w:i/>
                <w:iCs/>
                <w:color w:val="000000" w:themeColor="text1"/>
              </w:rPr>
            </m:ctrlPr>
          </m:dPr>
          <m:e>
            <m:r>
              <w:rPr>
                <w:rFonts w:ascii="Cambria Math" w:hAnsi="Cambria Math"/>
                <w:color w:val="000000" w:themeColor="text1"/>
                <w:lang w:eastAsia="zh-CN"/>
              </w:rPr>
              <m:t>k</m:t>
            </m:r>
          </m:e>
        </m:d>
      </m:oMath>
      <w:r w:rsidR="000B1E3F">
        <w:rPr>
          <w:rFonts w:eastAsiaTheme="minorEastAsia" w:hint="eastAsia"/>
          <w:iCs/>
          <w:color w:val="000000" w:themeColor="text1"/>
          <w:lang w:eastAsia="zh-CN"/>
        </w:rPr>
        <w:t xml:space="preserve"> </w:t>
      </w:r>
      <w:r w:rsidR="000B1E3F" w:rsidRPr="000B27A7">
        <w:rPr>
          <w:rFonts w:eastAsiaTheme="minorEastAsia"/>
          <w:iCs/>
          <w:sz w:val="22"/>
          <w:szCs w:val="22"/>
          <w:lang w:eastAsia="zh-CN"/>
        </w:rPr>
        <w:t xml:space="preserve">after spectrum extension are equivalent to those shown in the </w:t>
      </w:r>
      <w:r w:rsidR="00E073BE">
        <w:rPr>
          <w:rFonts w:eastAsiaTheme="minorEastAsia"/>
          <w:iCs/>
          <w:sz w:val="22"/>
          <w:szCs w:val="22"/>
          <w:lang w:eastAsia="zh-CN"/>
        </w:rPr>
        <w:t>F</w:t>
      </w:r>
      <w:r w:rsidR="00E073BE" w:rsidRPr="000B27A7">
        <w:rPr>
          <w:rFonts w:eastAsiaTheme="minorEastAsia"/>
          <w:iCs/>
          <w:sz w:val="22"/>
          <w:szCs w:val="22"/>
          <w:lang w:eastAsia="zh-CN"/>
        </w:rPr>
        <w:t xml:space="preserve">igure </w:t>
      </w:r>
      <w:r w:rsidR="00D93DC5">
        <w:rPr>
          <w:rFonts w:eastAsiaTheme="minorEastAsia"/>
          <w:iCs/>
          <w:sz w:val="22"/>
          <w:szCs w:val="22"/>
          <w:lang w:eastAsia="zh-CN"/>
        </w:rPr>
        <w:t>4</w:t>
      </w:r>
      <w:r w:rsidR="00A56169">
        <w:rPr>
          <w:rFonts w:eastAsiaTheme="minorEastAsia"/>
          <w:iCs/>
          <w:sz w:val="22"/>
          <w:szCs w:val="22"/>
          <w:lang w:eastAsia="zh-CN"/>
        </w:rPr>
        <w:t>.</w:t>
      </w:r>
    </w:p>
    <w:p w14:paraId="60BBF256" w14:textId="254CC0A2" w:rsidR="00F43633" w:rsidRDefault="00F43633">
      <w:pPr>
        <w:spacing w:after="0"/>
        <w:rPr>
          <w:rFonts w:eastAsiaTheme="minorEastAsia"/>
          <w:iCs/>
          <w:sz w:val="22"/>
          <w:szCs w:val="22"/>
          <w:lang w:eastAsia="zh-CN"/>
        </w:rPr>
      </w:pPr>
      <w:r>
        <w:rPr>
          <w:rFonts w:eastAsiaTheme="minorEastAsia"/>
          <w:iCs/>
          <w:sz w:val="22"/>
          <w:szCs w:val="22"/>
          <w:lang w:eastAsia="zh-CN"/>
        </w:rPr>
        <w:br w:type="page"/>
      </w:r>
    </w:p>
    <w:p w14:paraId="21BF4D6C" w14:textId="1088B76A" w:rsidR="005265BF" w:rsidRDefault="005265BF" w:rsidP="003B7D3A">
      <w:pPr>
        <w:widowControl w:val="0"/>
        <w:spacing w:before="60"/>
        <w:rPr>
          <w:rFonts w:eastAsia="宋体"/>
          <w:i/>
          <w:sz w:val="22"/>
          <w:szCs w:val="22"/>
          <w:lang w:eastAsia="zh-CN"/>
        </w:rPr>
      </w:pPr>
    </w:p>
    <w:p w14:paraId="613AA187" w14:textId="155175CA" w:rsidR="005265BF" w:rsidRPr="001A2727" w:rsidRDefault="005265BF" w:rsidP="005265BF">
      <w:pPr>
        <w:pStyle w:val="Heading1"/>
        <w:numPr>
          <w:ilvl w:val="0"/>
          <w:numId w:val="0"/>
        </w:numPr>
        <w:spacing w:before="0" w:after="0"/>
        <w:ind w:left="432" w:hanging="432"/>
        <w:rPr>
          <w:rFonts w:ascii="Times New Roman" w:eastAsiaTheme="minorEastAsia" w:hAnsi="Times New Roman"/>
          <w:lang w:eastAsia="zh-CN"/>
        </w:rPr>
      </w:pPr>
      <w:r w:rsidRPr="00260D37">
        <w:rPr>
          <w:rFonts w:ascii="Times New Roman" w:hAnsi="Times New Roman" w:hint="eastAsia"/>
        </w:rPr>
        <w:t>A</w:t>
      </w:r>
      <w:r w:rsidRPr="00260D37">
        <w:rPr>
          <w:rFonts w:ascii="Times New Roman" w:hAnsi="Times New Roman"/>
        </w:rPr>
        <w:t>ppendix</w:t>
      </w:r>
      <w:r>
        <w:rPr>
          <w:rFonts w:ascii="Times New Roman" w:hAnsi="Times New Roman"/>
        </w:rPr>
        <w:t xml:space="preserve"> </w:t>
      </w:r>
      <w:r w:rsidR="00C50424">
        <w:rPr>
          <w:rFonts w:ascii="Times New Roman" w:hAnsi="Times New Roman"/>
        </w:rPr>
        <w:t>C</w:t>
      </w:r>
      <w:r>
        <w:rPr>
          <w:rFonts w:ascii="Times New Roman" w:hAnsi="Times New Roman"/>
        </w:rPr>
        <w:t xml:space="preserve"> – </w:t>
      </w:r>
      <w:r w:rsidR="00654826">
        <w:rPr>
          <w:rFonts w:ascii="Times New Roman" w:hAnsi="Times New Roman"/>
        </w:rPr>
        <w:t xml:space="preserve">Evaluation Assumption for Table </w:t>
      </w:r>
      <w:r w:rsidR="007B614E">
        <w:rPr>
          <w:rFonts w:ascii="Times New Roman" w:hAnsi="Times New Roman"/>
        </w:rPr>
        <w:t>6</w:t>
      </w:r>
      <w:r w:rsidR="00654826">
        <w:rPr>
          <w:rFonts w:ascii="Times New Roman" w:hAnsi="Times New Roman"/>
        </w:rPr>
        <w:t>.</w:t>
      </w:r>
    </w:p>
    <w:p w14:paraId="1E46FC99" w14:textId="2CA19F16" w:rsidR="005265BF" w:rsidRDefault="005265BF" w:rsidP="006A415D">
      <w:pPr>
        <w:widowControl w:val="0"/>
        <w:spacing w:before="60"/>
        <w:rPr>
          <w:rFonts w:eastAsia="宋体"/>
          <w:iCs/>
          <w:sz w:val="22"/>
          <w:szCs w:val="22"/>
          <w:lang w:val="en-US" w:eastAsia="zh-CN"/>
        </w:rPr>
      </w:pPr>
    </w:p>
    <w:p w14:paraId="645697F6" w14:textId="067F33B6" w:rsidR="00A34FD7" w:rsidRDefault="00CF51B8" w:rsidP="006A415D">
      <w:pPr>
        <w:widowControl w:val="0"/>
        <w:spacing w:before="60"/>
        <w:rPr>
          <w:rFonts w:eastAsia="等线"/>
          <w:sz w:val="22"/>
          <w:szCs w:val="22"/>
        </w:rPr>
      </w:pPr>
      <w:bookmarkStart w:id="6" w:name="_Hlk213090548"/>
      <w:r w:rsidRPr="003B7D3A">
        <w:rPr>
          <w:rFonts w:eastAsia="等线"/>
          <w:sz w:val="22"/>
          <w:szCs w:val="22"/>
        </w:rPr>
        <w:t xml:space="preserve">For 700MHz, 32 for total number of antenna element </w:t>
      </w:r>
      <w:r>
        <w:rPr>
          <w:rFonts w:eastAsia="等线"/>
          <w:sz w:val="22"/>
          <w:szCs w:val="22"/>
        </w:rPr>
        <w:t>and</w:t>
      </w:r>
      <w:r w:rsidRPr="003B7D3A">
        <w:rPr>
          <w:rFonts w:eastAsia="等线"/>
          <w:sz w:val="22"/>
          <w:szCs w:val="22"/>
        </w:rPr>
        <w:t xml:space="preserve"> 4 for total number of TXRU at base station, (8, 2, 2, 1, 1; 1, 2) for (M,N,P,Mg,Ng; Mp, Np), and (0.5, 0.5)λ for (dH,dV)</w:t>
      </w:r>
      <w:bookmarkEnd w:id="6"/>
      <w:r w:rsidR="00B066E9">
        <w:rPr>
          <w:rFonts w:eastAsia="等线"/>
          <w:sz w:val="22"/>
          <w:szCs w:val="22"/>
        </w:rPr>
        <w:t>. UE has 1T with PC3 23dBm PA.</w:t>
      </w:r>
    </w:p>
    <w:p w14:paraId="39F23DD5" w14:textId="1A830D51" w:rsidR="00C77A9C" w:rsidRPr="003B7D3A" w:rsidRDefault="007773AA" w:rsidP="003B7D3A">
      <w:pPr>
        <w:widowControl w:val="0"/>
        <w:spacing w:before="60"/>
        <w:rPr>
          <w:rFonts w:eastAsia="等线"/>
          <w:sz w:val="22"/>
          <w:szCs w:val="22"/>
        </w:rPr>
      </w:pPr>
      <w:r w:rsidRPr="00AF48FE">
        <w:rPr>
          <w:rFonts w:eastAsia="等线" w:hint="eastAsia"/>
          <w:sz w:val="22"/>
          <w:szCs w:val="22"/>
        </w:rPr>
        <w:t xml:space="preserve">For </w:t>
      </w:r>
      <w:r>
        <w:rPr>
          <w:rFonts w:eastAsia="等线"/>
          <w:sz w:val="22"/>
          <w:szCs w:val="22"/>
        </w:rPr>
        <w:t>4G</w:t>
      </w:r>
      <w:r w:rsidRPr="00AF48FE">
        <w:rPr>
          <w:rFonts w:eastAsia="等线" w:hint="eastAsia"/>
          <w:sz w:val="22"/>
          <w:szCs w:val="22"/>
        </w:rPr>
        <w:t xml:space="preserve">Hz, </w:t>
      </w:r>
      <w:r w:rsidR="00A3659D">
        <w:rPr>
          <w:rFonts w:eastAsia="等线"/>
          <w:sz w:val="22"/>
          <w:szCs w:val="22"/>
        </w:rPr>
        <w:t>192</w:t>
      </w:r>
      <w:r w:rsidRPr="00AF48FE">
        <w:rPr>
          <w:rFonts w:eastAsia="等线" w:hint="eastAsia"/>
          <w:sz w:val="22"/>
          <w:szCs w:val="22"/>
        </w:rPr>
        <w:t xml:space="preserve"> for total number of a</w:t>
      </w:r>
      <w:r w:rsidRPr="00AF48FE">
        <w:rPr>
          <w:rFonts w:eastAsia="等线"/>
          <w:sz w:val="22"/>
          <w:szCs w:val="22"/>
        </w:rPr>
        <w:t>ntenna element</w:t>
      </w:r>
      <w:r w:rsidRPr="00AF48FE">
        <w:rPr>
          <w:rFonts w:eastAsia="等线" w:hint="eastAsia"/>
          <w:sz w:val="22"/>
          <w:szCs w:val="22"/>
        </w:rPr>
        <w:t xml:space="preserve"> </w:t>
      </w:r>
      <w:r>
        <w:rPr>
          <w:rFonts w:eastAsia="等线"/>
          <w:sz w:val="22"/>
          <w:szCs w:val="22"/>
        </w:rPr>
        <w:t>and</w:t>
      </w:r>
      <w:r w:rsidRPr="00AF48FE">
        <w:rPr>
          <w:rFonts w:eastAsia="等线" w:hint="eastAsia"/>
          <w:sz w:val="22"/>
          <w:szCs w:val="22"/>
        </w:rPr>
        <w:t xml:space="preserve"> </w:t>
      </w:r>
      <w:r w:rsidR="00A3659D">
        <w:rPr>
          <w:rFonts w:eastAsia="等线"/>
          <w:sz w:val="22"/>
          <w:szCs w:val="22"/>
        </w:rPr>
        <w:t>64</w:t>
      </w:r>
      <w:r w:rsidRPr="00AF48FE">
        <w:rPr>
          <w:rFonts w:eastAsia="等线" w:hint="eastAsia"/>
          <w:sz w:val="22"/>
          <w:szCs w:val="22"/>
        </w:rPr>
        <w:t xml:space="preserve"> for total number of TXRU at base station, </w:t>
      </w:r>
      <w:r w:rsidR="00DC3B22" w:rsidRPr="00AF48FE">
        <w:rPr>
          <w:rFonts w:eastAsia="等线"/>
        </w:rPr>
        <w:t>(</w:t>
      </w:r>
      <w:r w:rsidR="00DC3B22" w:rsidRPr="00AF48FE">
        <w:t>12, 8, 2, 1, 1; 4, 8</w:t>
      </w:r>
      <w:r w:rsidR="00DC3B22" w:rsidRPr="00AF48FE">
        <w:rPr>
          <w:rFonts w:eastAsia="等线"/>
        </w:rPr>
        <w:t>)</w:t>
      </w:r>
      <w:r w:rsidRPr="00AF48FE">
        <w:rPr>
          <w:rFonts w:eastAsia="等线" w:hint="eastAsia"/>
          <w:sz w:val="22"/>
          <w:szCs w:val="22"/>
        </w:rPr>
        <w:t xml:space="preserve"> for </w:t>
      </w:r>
      <w:r w:rsidRPr="00AF48FE">
        <w:rPr>
          <w:rFonts w:eastAsia="等线"/>
          <w:sz w:val="22"/>
          <w:szCs w:val="22"/>
        </w:rPr>
        <w:t>(M,N,P,Mg,Ng; Mp, Np)</w:t>
      </w:r>
      <w:r w:rsidRPr="00AF48FE">
        <w:rPr>
          <w:rFonts w:eastAsia="等线" w:hint="eastAsia"/>
          <w:sz w:val="22"/>
          <w:szCs w:val="22"/>
        </w:rPr>
        <w:t>,</w:t>
      </w:r>
      <w:r w:rsidRPr="00AF48FE">
        <w:rPr>
          <w:rFonts w:eastAsia="等线"/>
          <w:sz w:val="22"/>
          <w:szCs w:val="22"/>
        </w:rPr>
        <w:t xml:space="preserve"> </w:t>
      </w:r>
      <w:r w:rsidRPr="00AF48FE">
        <w:rPr>
          <w:rFonts w:eastAsia="等线" w:hint="eastAsia"/>
          <w:sz w:val="22"/>
          <w:szCs w:val="22"/>
        </w:rPr>
        <w:t xml:space="preserve">and </w:t>
      </w:r>
      <w:r w:rsidRPr="00AF48FE">
        <w:rPr>
          <w:rFonts w:eastAsia="等线"/>
          <w:sz w:val="22"/>
          <w:szCs w:val="22"/>
        </w:rPr>
        <w:t>(0.5, 0.</w:t>
      </w:r>
      <w:r w:rsidR="00512FD0">
        <w:rPr>
          <w:rFonts w:eastAsia="等线"/>
          <w:sz w:val="22"/>
          <w:szCs w:val="22"/>
        </w:rPr>
        <w:t>8</w:t>
      </w:r>
      <w:r w:rsidRPr="00AF48FE">
        <w:rPr>
          <w:rFonts w:eastAsia="等线"/>
          <w:sz w:val="22"/>
          <w:szCs w:val="22"/>
        </w:rPr>
        <w:t>)λ</w:t>
      </w:r>
      <w:r w:rsidRPr="00AF48FE">
        <w:rPr>
          <w:rFonts w:eastAsia="等线" w:hint="eastAsia"/>
          <w:sz w:val="22"/>
          <w:szCs w:val="22"/>
        </w:rPr>
        <w:t xml:space="preserve"> for </w:t>
      </w:r>
      <w:r w:rsidRPr="00AF48FE">
        <w:rPr>
          <w:rFonts w:eastAsia="等线"/>
          <w:sz w:val="22"/>
          <w:szCs w:val="22"/>
        </w:rPr>
        <w:t>(dH,dV)</w:t>
      </w:r>
      <w:r>
        <w:rPr>
          <w:rFonts w:eastAsia="等线"/>
          <w:sz w:val="22"/>
          <w:szCs w:val="22"/>
        </w:rPr>
        <w:t xml:space="preserve">. UE has </w:t>
      </w:r>
      <w:r w:rsidR="005F5DDD">
        <w:rPr>
          <w:rFonts w:eastAsia="等线"/>
          <w:sz w:val="22"/>
          <w:szCs w:val="22"/>
        </w:rPr>
        <w:t>2</w:t>
      </w:r>
      <w:r>
        <w:rPr>
          <w:rFonts w:eastAsia="等线"/>
          <w:sz w:val="22"/>
          <w:szCs w:val="22"/>
        </w:rPr>
        <w:t>T with PC</w:t>
      </w:r>
      <w:r w:rsidR="005F5DDD">
        <w:rPr>
          <w:rFonts w:eastAsia="等线"/>
          <w:sz w:val="22"/>
          <w:szCs w:val="22"/>
        </w:rPr>
        <w:t>2</w:t>
      </w:r>
      <w:r>
        <w:rPr>
          <w:rFonts w:eastAsia="等线"/>
          <w:sz w:val="22"/>
          <w:szCs w:val="22"/>
        </w:rPr>
        <w:t xml:space="preserve"> 2</w:t>
      </w:r>
      <w:r w:rsidR="00D11B71">
        <w:rPr>
          <w:rFonts w:eastAsia="等线"/>
          <w:sz w:val="22"/>
          <w:szCs w:val="22"/>
        </w:rPr>
        <w:t>6</w:t>
      </w:r>
      <w:r>
        <w:rPr>
          <w:rFonts w:eastAsia="等线"/>
          <w:sz w:val="22"/>
          <w:szCs w:val="22"/>
        </w:rPr>
        <w:t>dBm PA.</w:t>
      </w:r>
      <w:bookmarkEnd w:id="0"/>
    </w:p>
    <w:sectPr w:rsidR="00C77A9C" w:rsidRPr="003B7D3A" w:rsidSect="00525A21">
      <w:footerReference w:type="even" r:id="rId52"/>
      <w:footnotePr>
        <w:numRestart w:val="eachSect"/>
      </w:footnotePr>
      <w:pgSz w:w="11907" w:h="16840" w:code="9"/>
      <w:pgMar w:top="1411" w:right="1138" w:bottom="1138" w:left="1138" w:header="850" w:footer="34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543283" w14:textId="77777777" w:rsidR="00F748ED" w:rsidRDefault="00F748ED">
      <w:r>
        <w:separator/>
      </w:r>
    </w:p>
  </w:endnote>
  <w:endnote w:type="continuationSeparator" w:id="0">
    <w:p w14:paraId="3B6A9089" w14:textId="77777777" w:rsidR="00F748ED" w:rsidRDefault="00F748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ookman">
    <w:altName w:val="Cambria"/>
    <w:charset w:val="00"/>
    <w:family w:val="roman"/>
    <w:pitch w:val="default"/>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楷体_GB2312">
    <w:charset w:val="86"/>
    <w:family w:val="modern"/>
    <w:pitch w:val="fixed"/>
    <w:sig w:usb0="00000001" w:usb1="080E0000" w:usb2="00000010" w:usb3="00000000" w:csb0="00040000" w:csb1="00000000"/>
  </w:font>
  <w:font w:name="Meiryo">
    <w:altName w:val="Yu Gothic"/>
    <w:charset w:val="80"/>
    <w:family w:val="swiss"/>
    <w:pitch w:val="variable"/>
    <w:sig w:usb0="E00002FF" w:usb1="6AC7FFFF"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14E70D" w14:textId="77777777" w:rsidR="0014591C" w:rsidRDefault="0014591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8</w:t>
    </w:r>
    <w:r>
      <w:rPr>
        <w:rStyle w:val="PageNumber"/>
      </w:rPr>
      <w:fldChar w:fldCharType="end"/>
    </w:r>
  </w:p>
  <w:p w14:paraId="2CF0A62E" w14:textId="77777777" w:rsidR="0014591C" w:rsidRDefault="0014591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EA617F" w14:textId="77777777" w:rsidR="00F748ED" w:rsidRDefault="00F748ED">
      <w:r>
        <w:separator/>
      </w:r>
    </w:p>
  </w:footnote>
  <w:footnote w:type="continuationSeparator" w:id="0">
    <w:p w14:paraId="5A3F6FF9" w14:textId="77777777" w:rsidR="00F748ED" w:rsidRDefault="00F748E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B962F0"/>
    <w:multiLevelType w:val="hybridMultilevel"/>
    <w:tmpl w:val="A89CD9D2"/>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145680A"/>
    <w:multiLevelType w:val="hybridMultilevel"/>
    <w:tmpl w:val="44FE4860"/>
    <w:lvl w:ilvl="0" w:tplc="FFFFFFFF">
      <w:start w:val="1"/>
      <w:numFmt w:val="bullet"/>
      <w:lvlText w:val=""/>
      <w:lvlJc w:val="left"/>
      <w:pPr>
        <w:ind w:left="420" w:hanging="420"/>
      </w:pPr>
      <w:rPr>
        <w:rFonts w:ascii="Symbol" w:hAnsi="Symbol" w:hint="default"/>
      </w:rPr>
    </w:lvl>
    <w:lvl w:ilvl="1" w:tplc="82A0D7B8">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5B23A58"/>
    <w:multiLevelType w:val="hybridMultilevel"/>
    <w:tmpl w:val="AFAC07D0"/>
    <w:lvl w:ilvl="0" w:tplc="8E7A4E98">
      <w:start w:val="1"/>
      <w:numFmt w:val="bullet"/>
      <w:lvlText w:val="-"/>
      <w:lvlJc w:val="left"/>
      <w:pPr>
        <w:tabs>
          <w:tab w:val="num" w:pos="360"/>
        </w:tabs>
        <w:ind w:left="360" w:hanging="360"/>
      </w:pPr>
      <w:rPr>
        <w:rFonts w:ascii="Arial" w:hAnsi="Arial" w:hint="default"/>
      </w:rPr>
    </w:lvl>
    <w:lvl w:ilvl="1" w:tplc="96BC5A00">
      <w:start w:val="1"/>
      <w:numFmt w:val="bullet"/>
      <w:lvlText w:val="-"/>
      <w:lvlJc w:val="left"/>
      <w:pPr>
        <w:tabs>
          <w:tab w:val="num" w:pos="900"/>
        </w:tabs>
        <w:ind w:left="900" w:hanging="360"/>
      </w:pPr>
      <w:rPr>
        <w:rFonts w:ascii="Arial" w:hAnsi="Arial" w:hint="default"/>
      </w:rPr>
    </w:lvl>
    <w:lvl w:ilvl="2" w:tplc="3F76F0AA">
      <w:start w:val="1"/>
      <w:numFmt w:val="bullet"/>
      <w:lvlText w:val="-"/>
      <w:lvlJc w:val="left"/>
      <w:pPr>
        <w:tabs>
          <w:tab w:val="num" w:pos="360"/>
        </w:tabs>
        <w:ind w:left="360" w:hanging="360"/>
      </w:pPr>
      <w:rPr>
        <w:rFonts w:ascii="Arial" w:hAnsi="Arial" w:hint="default"/>
      </w:rPr>
    </w:lvl>
    <w:lvl w:ilvl="3" w:tplc="47845E95">
      <w:start w:val="1"/>
      <w:numFmt w:val="bullet"/>
      <w:lvlText w:val="•"/>
      <w:lvlJc w:val="left"/>
      <w:pPr>
        <w:tabs>
          <w:tab w:val="num" w:pos="1530"/>
        </w:tabs>
        <w:ind w:left="1530" w:hanging="360"/>
      </w:pPr>
      <w:rPr>
        <w:rFonts w:ascii="Arial" w:hAnsi="Arial" w:cs="Arial" w:hint="default"/>
      </w:rPr>
    </w:lvl>
    <w:lvl w:ilvl="4" w:tplc="42CE65A2" w:tentative="1">
      <w:start w:val="1"/>
      <w:numFmt w:val="bullet"/>
      <w:lvlText w:val="-"/>
      <w:lvlJc w:val="left"/>
      <w:pPr>
        <w:tabs>
          <w:tab w:val="num" w:pos="3600"/>
        </w:tabs>
        <w:ind w:left="3600" w:hanging="360"/>
      </w:pPr>
      <w:rPr>
        <w:rFonts w:ascii="Arial" w:hAnsi="Arial" w:hint="default"/>
      </w:rPr>
    </w:lvl>
    <w:lvl w:ilvl="5" w:tplc="93827504" w:tentative="1">
      <w:start w:val="1"/>
      <w:numFmt w:val="bullet"/>
      <w:lvlText w:val="-"/>
      <w:lvlJc w:val="left"/>
      <w:pPr>
        <w:tabs>
          <w:tab w:val="num" w:pos="4320"/>
        </w:tabs>
        <w:ind w:left="4320" w:hanging="360"/>
      </w:pPr>
      <w:rPr>
        <w:rFonts w:ascii="Arial" w:hAnsi="Arial" w:hint="default"/>
      </w:rPr>
    </w:lvl>
    <w:lvl w:ilvl="6" w:tplc="ABD0E856" w:tentative="1">
      <w:start w:val="1"/>
      <w:numFmt w:val="bullet"/>
      <w:lvlText w:val="-"/>
      <w:lvlJc w:val="left"/>
      <w:pPr>
        <w:tabs>
          <w:tab w:val="num" w:pos="5040"/>
        </w:tabs>
        <w:ind w:left="5040" w:hanging="360"/>
      </w:pPr>
      <w:rPr>
        <w:rFonts w:ascii="Arial" w:hAnsi="Arial" w:hint="default"/>
      </w:rPr>
    </w:lvl>
    <w:lvl w:ilvl="7" w:tplc="D8946006" w:tentative="1">
      <w:start w:val="1"/>
      <w:numFmt w:val="bullet"/>
      <w:lvlText w:val="-"/>
      <w:lvlJc w:val="left"/>
      <w:pPr>
        <w:tabs>
          <w:tab w:val="num" w:pos="5760"/>
        </w:tabs>
        <w:ind w:left="5760" w:hanging="360"/>
      </w:pPr>
      <w:rPr>
        <w:rFonts w:ascii="Arial" w:hAnsi="Arial" w:hint="default"/>
      </w:rPr>
    </w:lvl>
    <w:lvl w:ilvl="8" w:tplc="3F5C15B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8AF516E"/>
    <w:multiLevelType w:val="hybridMultilevel"/>
    <w:tmpl w:val="7D78F658"/>
    <w:lvl w:ilvl="0" w:tplc="FFFFFFFF">
      <w:start w:val="1"/>
      <w:numFmt w:val="bullet"/>
      <w:lvlText w:val=""/>
      <w:lvlJc w:val="left"/>
      <w:pPr>
        <w:ind w:left="420" w:hanging="420"/>
      </w:pPr>
      <w:rPr>
        <w:rFonts w:ascii="Symbol" w:hAnsi="Symbol" w:hint="default"/>
      </w:rPr>
    </w:lvl>
    <w:lvl w:ilvl="1" w:tplc="82A0D7B8">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A87021E"/>
    <w:multiLevelType w:val="hybridMultilevel"/>
    <w:tmpl w:val="AC409E92"/>
    <w:lvl w:ilvl="0" w:tplc="9CB075A2">
      <w:start w:val="10"/>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CE7361B"/>
    <w:multiLevelType w:val="hybridMultilevel"/>
    <w:tmpl w:val="A79EF002"/>
    <w:lvl w:ilvl="0" w:tplc="04090001">
      <w:start w:val="1"/>
      <w:numFmt w:val="bullet"/>
      <w:lvlText w:val=""/>
      <w:lvlJc w:val="left"/>
      <w:pPr>
        <w:ind w:left="420" w:hanging="420"/>
      </w:pPr>
      <w:rPr>
        <w:rFonts w:ascii="Symbol" w:hAnsi="Symbol" w:hint="default"/>
      </w:rPr>
    </w:lvl>
    <w:lvl w:ilvl="1" w:tplc="9CB075A2">
      <w:start w:val="10"/>
      <w:numFmt w:val="bullet"/>
      <w:lvlText w:val="-"/>
      <w:lvlJc w:val="left"/>
      <w:pPr>
        <w:ind w:left="840" w:hanging="420"/>
      </w:pPr>
      <w:rPr>
        <w:rFonts w:ascii="Times New Roman" w:eastAsiaTheme="minorEastAsia"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E087C67"/>
    <w:multiLevelType w:val="hybridMultilevel"/>
    <w:tmpl w:val="92CAC250"/>
    <w:lvl w:ilvl="0" w:tplc="6BAC257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1C903DC"/>
    <w:multiLevelType w:val="hybridMultilevel"/>
    <w:tmpl w:val="771022A8"/>
    <w:lvl w:ilvl="0" w:tplc="78DAD26A">
      <w:start w:val="1"/>
      <w:numFmt w:val="bullet"/>
      <w:lvlText w:val="•"/>
      <w:lvlJc w:val="left"/>
      <w:pPr>
        <w:ind w:left="420" w:hanging="420"/>
      </w:pPr>
      <w:rPr>
        <w:rFonts w:ascii="Arial" w:hAnsi="Arial" w:cs="Times New Roman" w:hint="default"/>
        <w:strike w:val="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4B92413"/>
    <w:multiLevelType w:val="hybridMultilevel"/>
    <w:tmpl w:val="91E472BC"/>
    <w:lvl w:ilvl="0" w:tplc="BEB0DEC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7596EBA"/>
    <w:multiLevelType w:val="hybridMultilevel"/>
    <w:tmpl w:val="D86C4384"/>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B3E55EB"/>
    <w:multiLevelType w:val="hybridMultilevel"/>
    <w:tmpl w:val="AD4A8C54"/>
    <w:lvl w:ilvl="0" w:tplc="DB60718C">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5D1DA0"/>
    <w:multiLevelType w:val="hybridMultilevel"/>
    <w:tmpl w:val="D01428C8"/>
    <w:lvl w:ilvl="0" w:tplc="04090011">
      <w:start w:val="1"/>
      <w:numFmt w:val="decimal"/>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3" w15:restartNumberingAfterBreak="0">
    <w:nsid w:val="202C5DEC"/>
    <w:multiLevelType w:val="hybridMultilevel"/>
    <w:tmpl w:val="12CA471C"/>
    <w:lvl w:ilvl="0" w:tplc="0409000F">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08F4D40"/>
    <w:multiLevelType w:val="hybridMultilevel"/>
    <w:tmpl w:val="A6B4F642"/>
    <w:lvl w:ilvl="0" w:tplc="FFFFFFFF">
      <w:start w:val="1"/>
      <w:numFmt w:val="bullet"/>
      <w:lvlText w:val=""/>
      <w:lvlJc w:val="left"/>
      <w:pPr>
        <w:ind w:left="420" w:hanging="420"/>
      </w:pPr>
      <w:rPr>
        <w:rFonts w:ascii="Symbol" w:hAnsi="Symbol" w:hint="default"/>
      </w:rPr>
    </w:lvl>
    <w:lvl w:ilvl="1" w:tplc="82A0D7B8">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77D1BFB"/>
    <w:multiLevelType w:val="hybridMultilevel"/>
    <w:tmpl w:val="3EBAE542"/>
    <w:lvl w:ilvl="0" w:tplc="F6E6A04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8F86914"/>
    <w:multiLevelType w:val="multilevel"/>
    <w:tmpl w:val="28F86914"/>
    <w:lvl w:ilvl="0">
      <w:start w:val="1"/>
      <w:numFmt w:val="decimal"/>
      <w:pStyle w:val="title2"/>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D48524A"/>
    <w:multiLevelType w:val="hybridMultilevel"/>
    <w:tmpl w:val="E2EAED1C"/>
    <w:lvl w:ilvl="0" w:tplc="7F2657F0">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DD16CD3"/>
    <w:multiLevelType w:val="hybridMultilevel"/>
    <w:tmpl w:val="CCD20F08"/>
    <w:lvl w:ilvl="0" w:tplc="B02AEA2A">
      <w:start w:val="1"/>
      <w:numFmt w:val="lowerLetter"/>
      <w:lvlText w:val="(%1)"/>
      <w:lvlJc w:val="left"/>
      <w:pPr>
        <w:ind w:left="585" w:hanging="360"/>
      </w:pPr>
      <w:rPr>
        <w:rFonts w:ascii="宋体" w:hAnsi="宋体" w:cs="宋体" w:hint="default"/>
      </w:rPr>
    </w:lvl>
    <w:lvl w:ilvl="1" w:tplc="04090019" w:tentative="1">
      <w:start w:val="1"/>
      <w:numFmt w:val="lowerLetter"/>
      <w:lvlText w:val="%2)"/>
      <w:lvlJc w:val="left"/>
      <w:pPr>
        <w:ind w:left="1065" w:hanging="420"/>
      </w:pPr>
    </w:lvl>
    <w:lvl w:ilvl="2" w:tplc="0409001B" w:tentative="1">
      <w:start w:val="1"/>
      <w:numFmt w:val="lowerRoman"/>
      <w:lvlText w:val="%3."/>
      <w:lvlJc w:val="right"/>
      <w:pPr>
        <w:ind w:left="1485" w:hanging="420"/>
      </w:pPr>
    </w:lvl>
    <w:lvl w:ilvl="3" w:tplc="0409000F" w:tentative="1">
      <w:start w:val="1"/>
      <w:numFmt w:val="decimal"/>
      <w:lvlText w:val="%4."/>
      <w:lvlJc w:val="left"/>
      <w:pPr>
        <w:ind w:left="1905" w:hanging="420"/>
      </w:pPr>
    </w:lvl>
    <w:lvl w:ilvl="4" w:tplc="04090019" w:tentative="1">
      <w:start w:val="1"/>
      <w:numFmt w:val="lowerLetter"/>
      <w:lvlText w:val="%5)"/>
      <w:lvlJc w:val="left"/>
      <w:pPr>
        <w:ind w:left="2325" w:hanging="420"/>
      </w:pPr>
    </w:lvl>
    <w:lvl w:ilvl="5" w:tplc="0409001B" w:tentative="1">
      <w:start w:val="1"/>
      <w:numFmt w:val="lowerRoman"/>
      <w:lvlText w:val="%6."/>
      <w:lvlJc w:val="right"/>
      <w:pPr>
        <w:ind w:left="2745" w:hanging="420"/>
      </w:pPr>
    </w:lvl>
    <w:lvl w:ilvl="6" w:tplc="0409000F" w:tentative="1">
      <w:start w:val="1"/>
      <w:numFmt w:val="decimal"/>
      <w:lvlText w:val="%7."/>
      <w:lvlJc w:val="left"/>
      <w:pPr>
        <w:ind w:left="3165" w:hanging="420"/>
      </w:pPr>
    </w:lvl>
    <w:lvl w:ilvl="7" w:tplc="04090019" w:tentative="1">
      <w:start w:val="1"/>
      <w:numFmt w:val="lowerLetter"/>
      <w:lvlText w:val="%8)"/>
      <w:lvlJc w:val="left"/>
      <w:pPr>
        <w:ind w:left="3585" w:hanging="420"/>
      </w:pPr>
    </w:lvl>
    <w:lvl w:ilvl="8" w:tplc="0409001B" w:tentative="1">
      <w:start w:val="1"/>
      <w:numFmt w:val="lowerRoman"/>
      <w:lvlText w:val="%9."/>
      <w:lvlJc w:val="right"/>
      <w:pPr>
        <w:ind w:left="4005" w:hanging="420"/>
      </w:pPr>
    </w:lvl>
  </w:abstractNum>
  <w:abstractNum w:abstractNumId="20" w15:restartNumberingAfterBreak="0">
    <w:nsid w:val="2E3600E3"/>
    <w:multiLevelType w:val="multilevel"/>
    <w:tmpl w:val="D8A6E5EA"/>
    <w:lvl w:ilvl="0">
      <w:start w:val="1"/>
      <w:numFmt w:val="lowerLetter"/>
      <w:lvlText w:val="%1)"/>
      <w:lvlJc w:val="left"/>
      <w:pPr>
        <w:ind w:left="780" w:hanging="420"/>
      </w:pPr>
    </w:lvl>
    <w:lvl w:ilvl="1">
      <w:start w:val="1"/>
      <w:numFmt w:val="bullet"/>
      <w:lvlText w:val=""/>
      <w:lvlJc w:val="left"/>
      <w:pPr>
        <w:ind w:left="1200" w:hanging="420"/>
      </w:pPr>
      <w:rPr>
        <w:rFonts w:ascii="Wingdings" w:hAnsi="Wingdings" w:hint="default"/>
      </w:r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21" w15:restartNumberingAfterBreak="0">
    <w:nsid w:val="2F354398"/>
    <w:multiLevelType w:val="hybridMultilevel"/>
    <w:tmpl w:val="B4FEED38"/>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09D28BF"/>
    <w:multiLevelType w:val="multilevel"/>
    <w:tmpl w:val="9A82EE5C"/>
    <w:lvl w:ilvl="0">
      <w:start w:val="5"/>
      <w:numFmt w:val="decimal"/>
      <w:lvlText w:val="%1"/>
      <w:lvlJc w:val="left"/>
      <w:pPr>
        <w:ind w:left="360" w:hanging="360"/>
      </w:pPr>
      <w:rPr>
        <w:rFonts w:hint="default"/>
      </w:rPr>
    </w:lvl>
    <w:lvl w:ilvl="1">
      <w:start w:val="1"/>
      <w:numFmt w:val="none"/>
      <w:pStyle w:val="Heading2"/>
      <w:lvlText w:val="5.1"/>
      <w:lvlJc w:val="left"/>
      <w:pPr>
        <w:ind w:left="360" w:hanging="360"/>
      </w:pPr>
      <w:rPr>
        <w:rFonts w:hint="default"/>
      </w:rPr>
    </w:lvl>
    <w:lvl w:ilvl="2">
      <w:start w:val="1"/>
      <w:numFmt w:val="lowerRoman"/>
      <w:pStyle w:val="Heading3"/>
      <w:lvlText w:val="%1.%2.%3"/>
      <w:lvlJc w:val="left"/>
      <w:pPr>
        <w:ind w:left="1080" w:hanging="1080"/>
      </w:pPr>
      <w:rPr>
        <w:rFonts w:hint="default"/>
      </w:rPr>
    </w:lvl>
    <w:lvl w:ilvl="3">
      <w:start w:val="1"/>
      <w:numFmt w:val="decimal"/>
      <w:pStyle w:val="Heading4"/>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pStyle w:val="Heading5"/>
      <w:lvlText w:val="%1.%2.%3.%4.%5.%6"/>
      <w:lvlJc w:val="left"/>
      <w:pPr>
        <w:ind w:left="1440" w:hanging="1440"/>
      </w:pPr>
      <w:rPr>
        <w:rFonts w:hint="default"/>
      </w:rPr>
    </w:lvl>
    <w:lvl w:ilvl="6">
      <w:start w:val="1"/>
      <w:numFmt w:val="decimal"/>
      <w:pStyle w:val="Heading7"/>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3" w15:restartNumberingAfterBreak="0">
    <w:nsid w:val="32E66AE3"/>
    <w:multiLevelType w:val="hybridMultilevel"/>
    <w:tmpl w:val="E28EEC74"/>
    <w:lvl w:ilvl="0" w:tplc="DB60718C">
      <w:start w:val="1"/>
      <w:numFmt w:val="bullet"/>
      <w:lvlText w:val="•"/>
      <w:lvlJc w:val="left"/>
      <w:pPr>
        <w:ind w:left="420" w:hanging="420"/>
      </w:pPr>
      <w:rPr>
        <w:rFonts w:ascii="Arial" w:hAnsi="Arial" w:hint="default"/>
      </w:rPr>
    </w:lvl>
    <w:lvl w:ilvl="1" w:tplc="7F2657F0">
      <w:start w:val="4"/>
      <w:numFmt w:val="bullet"/>
      <w:lvlText w:val="-"/>
      <w:lvlJc w:val="left"/>
      <w:pPr>
        <w:ind w:left="840" w:hanging="420"/>
      </w:pPr>
      <w:rPr>
        <w:rFonts w:ascii="Arial" w:eastAsia="Times New Roman" w:hAnsi="Arial" w:cs="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379E5A50"/>
    <w:multiLevelType w:val="hybridMultilevel"/>
    <w:tmpl w:val="D88C21D0"/>
    <w:lvl w:ilvl="0" w:tplc="806E798E">
      <w:start w:val="1"/>
      <w:numFmt w:val="bullet"/>
      <w:lvlText w:val=""/>
      <w:lvlJc w:val="left"/>
      <w:pPr>
        <w:tabs>
          <w:tab w:val="num" w:pos="720"/>
        </w:tabs>
        <w:ind w:left="720" w:hanging="360"/>
      </w:pPr>
      <w:rPr>
        <w:rFonts w:ascii="Wingdings" w:hAnsi="Wingdings" w:hint="default"/>
      </w:rPr>
    </w:lvl>
    <w:lvl w:ilvl="1" w:tplc="D2CA3802">
      <w:numFmt w:val="bullet"/>
      <w:lvlText w:val=""/>
      <w:lvlJc w:val="left"/>
      <w:pPr>
        <w:tabs>
          <w:tab w:val="num" w:pos="1440"/>
        </w:tabs>
        <w:ind w:left="1440" w:hanging="360"/>
      </w:pPr>
      <w:rPr>
        <w:rFonts w:ascii="Wingdings" w:hAnsi="Wingdings" w:hint="default"/>
      </w:rPr>
    </w:lvl>
    <w:lvl w:ilvl="2" w:tplc="F33CCD3E" w:tentative="1">
      <w:start w:val="1"/>
      <w:numFmt w:val="bullet"/>
      <w:lvlText w:val=""/>
      <w:lvlJc w:val="left"/>
      <w:pPr>
        <w:tabs>
          <w:tab w:val="num" w:pos="2160"/>
        </w:tabs>
        <w:ind w:left="2160" w:hanging="360"/>
      </w:pPr>
      <w:rPr>
        <w:rFonts w:ascii="Wingdings" w:hAnsi="Wingdings" w:hint="default"/>
      </w:rPr>
    </w:lvl>
    <w:lvl w:ilvl="3" w:tplc="599ACC34" w:tentative="1">
      <w:start w:val="1"/>
      <w:numFmt w:val="bullet"/>
      <w:lvlText w:val=""/>
      <w:lvlJc w:val="left"/>
      <w:pPr>
        <w:tabs>
          <w:tab w:val="num" w:pos="2880"/>
        </w:tabs>
        <w:ind w:left="2880" w:hanging="360"/>
      </w:pPr>
      <w:rPr>
        <w:rFonts w:ascii="Wingdings" w:hAnsi="Wingdings" w:hint="default"/>
      </w:rPr>
    </w:lvl>
    <w:lvl w:ilvl="4" w:tplc="A2D2D322" w:tentative="1">
      <w:start w:val="1"/>
      <w:numFmt w:val="bullet"/>
      <w:lvlText w:val=""/>
      <w:lvlJc w:val="left"/>
      <w:pPr>
        <w:tabs>
          <w:tab w:val="num" w:pos="3600"/>
        </w:tabs>
        <w:ind w:left="3600" w:hanging="360"/>
      </w:pPr>
      <w:rPr>
        <w:rFonts w:ascii="Wingdings" w:hAnsi="Wingdings" w:hint="default"/>
      </w:rPr>
    </w:lvl>
    <w:lvl w:ilvl="5" w:tplc="5F721BB6" w:tentative="1">
      <w:start w:val="1"/>
      <w:numFmt w:val="bullet"/>
      <w:lvlText w:val=""/>
      <w:lvlJc w:val="left"/>
      <w:pPr>
        <w:tabs>
          <w:tab w:val="num" w:pos="4320"/>
        </w:tabs>
        <w:ind w:left="4320" w:hanging="360"/>
      </w:pPr>
      <w:rPr>
        <w:rFonts w:ascii="Wingdings" w:hAnsi="Wingdings" w:hint="default"/>
      </w:rPr>
    </w:lvl>
    <w:lvl w:ilvl="6" w:tplc="886C0ACE" w:tentative="1">
      <w:start w:val="1"/>
      <w:numFmt w:val="bullet"/>
      <w:lvlText w:val=""/>
      <w:lvlJc w:val="left"/>
      <w:pPr>
        <w:tabs>
          <w:tab w:val="num" w:pos="5040"/>
        </w:tabs>
        <w:ind w:left="5040" w:hanging="360"/>
      </w:pPr>
      <w:rPr>
        <w:rFonts w:ascii="Wingdings" w:hAnsi="Wingdings" w:hint="default"/>
      </w:rPr>
    </w:lvl>
    <w:lvl w:ilvl="7" w:tplc="062ADB6C" w:tentative="1">
      <w:start w:val="1"/>
      <w:numFmt w:val="bullet"/>
      <w:lvlText w:val=""/>
      <w:lvlJc w:val="left"/>
      <w:pPr>
        <w:tabs>
          <w:tab w:val="num" w:pos="5760"/>
        </w:tabs>
        <w:ind w:left="5760" w:hanging="360"/>
      </w:pPr>
      <w:rPr>
        <w:rFonts w:ascii="Wingdings" w:hAnsi="Wingdings" w:hint="default"/>
      </w:rPr>
    </w:lvl>
    <w:lvl w:ilvl="8" w:tplc="584EFB3A"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26" w15:restartNumberingAfterBreak="0">
    <w:nsid w:val="3CD74DE6"/>
    <w:multiLevelType w:val="hybridMultilevel"/>
    <w:tmpl w:val="55622686"/>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DB329C3"/>
    <w:multiLevelType w:val="hybridMultilevel"/>
    <w:tmpl w:val="8198486A"/>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30" w15:restartNumberingAfterBreak="0">
    <w:nsid w:val="444F59F0"/>
    <w:multiLevelType w:val="multilevel"/>
    <w:tmpl w:val="EA962716"/>
    <w:lvl w:ilvl="0">
      <w:start w:val="1"/>
      <w:numFmt w:val="decimal"/>
      <w:pStyle w:val="Heading1"/>
      <w:lvlText w:val="%1."/>
      <w:lvlJc w:val="left"/>
      <w:pPr>
        <w:tabs>
          <w:tab w:val="num" w:pos="574"/>
        </w:tabs>
        <w:ind w:left="574" w:hanging="432"/>
      </w:pPr>
      <w:rPr>
        <w:rFonts w:hint="default"/>
      </w:rPr>
    </w:lvl>
    <w:lvl w:ilvl="1">
      <w:start w:val="1"/>
      <w:numFmt w:val="decimal"/>
      <w:lvlText w:val="%1.%2."/>
      <w:lvlJc w:val="left"/>
      <w:pPr>
        <w:tabs>
          <w:tab w:val="num" w:pos="-1550"/>
        </w:tabs>
        <w:ind w:left="-1550" w:hanging="576"/>
      </w:pPr>
      <w:rPr>
        <w:rFonts w:hint="default"/>
      </w:rPr>
    </w:lvl>
    <w:lvl w:ilvl="2">
      <w:start w:val="1"/>
      <w:numFmt w:val="decimal"/>
      <w:lvlText w:val="%1.%2.%3."/>
      <w:lvlJc w:val="left"/>
      <w:pPr>
        <w:tabs>
          <w:tab w:val="num" w:pos="-1406"/>
        </w:tabs>
        <w:ind w:left="-1406" w:hanging="72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none"/>
      <w:lvlText w:val=""/>
      <w:lvlJc w:val="left"/>
      <w:pPr>
        <w:tabs>
          <w:tab w:val="num" w:pos="-1262"/>
        </w:tabs>
        <w:ind w:left="-1262" w:hanging="864"/>
      </w:pPr>
      <w:rPr>
        <w:rFonts w:hint="default"/>
      </w:rPr>
    </w:lvl>
    <w:lvl w:ilvl="4">
      <w:start w:val="1"/>
      <w:numFmt w:val="decimal"/>
      <w:lvlText w:val="%5.%1.%2.%3%4."/>
      <w:lvlJc w:val="left"/>
      <w:pPr>
        <w:tabs>
          <w:tab w:val="num" w:pos="-1118"/>
        </w:tabs>
        <w:ind w:left="-1118" w:hanging="1008"/>
      </w:pPr>
      <w:rPr>
        <w:rFonts w:hint="default"/>
      </w:rPr>
    </w:lvl>
    <w:lvl w:ilvl="5">
      <w:start w:val="1"/>
      <w:numFmt w:val="decimal"/>
      <w:lvlRestart w:val="0"/>
      <w:lvlText w:val="%1.%2.%3.%4%5.%6"/>
      <w:lvlJc w:val="left"/>
      <w:pPr>
        <w:tabs>
          <w:tab w:val="num" w:pos="-974"/>
        </w:tabs>
        <w:ind w:left="-974" w:hanging="1152"/>
      </w:pPr>
      <w:rPr>
        <w:rFonts w:hint="default"/>
      </w:rPr>
    </w:lvl>
    <w:lvl w:ilvl="6">
      <w:start w:val="1"/>
      <w:numFmt w:val="decimal"/>
      <w:lvlText w:val="%1.%2.%3.%4.%5.%6.%7"/>
      <w:lvlJc w:val="left"/>
      <w:pPr>
        <w:tabs>
          <w:tab w:val="num" w:pos="-830"/>
        </w:tabs>
        <w:ind w:left="-830" w:hanging="1296"/>
      </w:pPr>
      <w:rPr>
        <w:rFonts w:hint="default"/>
      </w:rPr>
    </w:lvl>
    <w:lvl w:ilvl="7">
      <w:start w:val="1"/>
      <w:numFmt w:val="decimal"/>
      <w:lvlText w:val="%1.%2.%3.%4.%5.%6.%7.%8"/>
      <w:lvlJc w:val="left"/>
      <w:pPr>
        <w:tabs>
          <w:tab w:val="num" w:pos="-686"/>
        </w:tabs>
        <w:ind w:left="-686" w:hanging="1440"/>
      </w:pPr>
      <w:rPr>
        <w:rFonts w:hint="default"/>
      </w:rPr>
    </w:lvl>
    <w:lvl w:ilvl="8">
      <w:start w:val="1"/>
      <w:numFmt w:val="decimal"/>
      <w:lvlText w:val="%1.%2.%3.%4.%5.%6.%7.%8.%9"/>
      <w:lvlJc w:val="left"/>
      <w:pPr>
        <w:tabs>
          <w:tab w:val="num" w:pos="-542"/>
        </w:tabs>
        <w:ind w:left="-542" w:hanging="1584"/>
      </w:pPr>
      <w:rPr>
        <w:rFonts w:hint="default"/>
      </w:rPr>
    </w:lvl>
  </w:abstractNum>
  <w:abstractNum w:abstractNumId="31" w15:restartNumberingAfterBreak="0">
    <w:nsid w:val="453A11FC"/>
    <w:multiLevelType w:val="hybridMultilevel"/>
    <w:tmpl w:val="3DC64C44"/>
    <w:lvl w:ilvl="0" w:tplc="FFFFFFFF">
      <w:start w:val="1"/>
      <w:numFmt w:val="bullet"/>
      <w:lvlText w:val=""/>
      <w:lvlJc w:val="left"/>
      <w:pPr>
        <w:ind w:left="420" w:hanging="420"/>
      </w:pPr>
      <w:rPr>
        <w:rFonts w:ascii="Symbol" w:hAnsi="Symbol" w:hint="default"/>
      </w:rPr>
    </w:lvl>
    <w:lvl w:ilvl="1" w:tplc="82A0D7B8">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6544F84"/>
    <w:multiLevelType w:val="hybridMultilevel"/>
    <w:tmpl w:val="619AA4E4"/>
    <w:lvl w:ilvl="0" w:tplc="C218BC4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46D50B11"/>
    <w:multiLevelType w:val="hybridMultilevel"/>
    <w:tmpl w:val="71401534"/>
    <w:lvl w:ilvl="0" w:tplc="B1CEA6C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46DB788B"/>
    <w:multiLevelType w:val="hybridMultilevel"/>
    <w:tmpl w:val="72102928"/>
    <w:lvl w:ilvl="0" w:tplc="FFFFFFFF">
      <w:start w:val="1"/>
      <w:numFmt w:val="bullet"/>
      <w:lvlText w:val=""/>
      <w:lvlJc w:val="left"/>
      <w:pPr>
        <w:ind w:left="420" w:hanging="420"/>
      </w:pPr>
      <w:rPr>
        <w:rFonts w:ascii="Symbol" w:hAnsi="Symbol" w:hint="default"/>
      </w:rPr>
    </w:lvl>
    <w:lvl w:ilvl="1" w:tplc="82A0D7B8">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6" w15:restartNumberingAfterBreak="0">
    <w:nsid w:val="51100FAA"/>
    <w:multiLevelType w:val="hybridMultilevel"/>
    <w:tmpl w:val="4E48B944"/>
    <w:lvl w:ilvl="0" w:tplc="FFFFFFFF">
      <w:start w:val="1"/>
      <w:numFmt w:val="bullet"/>
      <w:lvlText w:val=""/>
      <w:lvlJc w:val="left"/>
      <w:pPr>
        <w:ind w:left="420" w:hanging="420"/>
      </w:pPr>
      <w:rPr>
        <w:rFonts w:ascii="Symbol" w:hAnsi="Symbol" w:hint="default"/>
      </w:rPr>
    </w:lvl>
    <w:lvl w:ilvl="1" w:tplc="82A0D7B8">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9E33283"/>
    <w:multiLevelType w:val="hybridMultilevel"/>
    <w:tmpl w:val="B72470E0"/>
    <w:lvl w:ilvl="0" w:tplc="AE6E31B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5F1912B1"/>
    <w:multiLevelType w:val="hybridMultilevel"/>
    <w:tmpl w:val="85CE9750"/>
    <w:lvl w:ilvl="0" w:tplc="9CB075A2">
      <w:start w:val="10"/>
      <w:numFmt w:val="bullet"/>
      <w:lvlText w:val="-"/>
      <w:lvlJc w:val="left"/>
      <w:pPr>
        <w:ind w:left="355" w:hanging="360"/>
      </w:pPr>
      <w:rPr>
        <w:rFonts w:ascii="Times New Roman" w:eastAsiaTheme="minorEastAsia" w:hAnsi="Times New Roman" w:cs="Times New Roman" w:hint="default"/>
      </w:rPr>
    </w:lvl>
    <w:lvl w:ilvl="1" w:tplc="B7FE2C6E">
      <w:start w:val="1"/>
      <w:numFmt w:val="bullet"/>
      <w:pStyle w:val="bullet2"/>
      <w:lvlText w:val="o"/>
      <w:lvlJc w:val="left"/>
      <w:pPr>
        <w:ind w:left="1075" w:hanging="360"/>
      </w:pPr>
      <w:rPr>
        <w:rFonts w:ascii="Courier New" w:hAnsi="Courier New" w:cs="Courier New" w:hint="default"/>
      </w:rPr>
    </w:lvl>
    <w:lvl w:ilvl="2" w:tplc="FE06D868">
      <w:start w:val="1"/>
      <w:numFmt w:val="bullet"/>
      <w:pStyle w:val="bullet3"/>
      <w:lvlText w:val=""/>
      <w:lvlJc w:val="left"/>
      <w:pPr>
        <w:ind w:left="1795" w:hanging="360"/>
      </w:pPr>
      <w:rPr>
        <w:rFonts w:ascii="Wingdings" w:hAnsi="Wingdings" w:hint="default"/>
      </w:rPr>
    </w:lvl>
    <w:lvl w:ilvl="3" w:tplc="4922EF2E">
      <w:start w:val="1"/>
      <w:numFmt w:val="bullet"/>
      <w:pStyle w:val="bullet4"/>
      <w:lvlText w:val=""/>
      <w:lvlJc w:val="left"/>
      <w:pPr>
        <w:ind w:left="2515" w:hanging="360"/>
      </w:pPr>
      <w:rPr>
        <w:rFonts w:ascii="Symbol" w:hAnsi="Symbol" w:hint="default"/>
      </w:rPr>
    </w:lvl>
    <w:lvl w:ilvl="4" w:tplc="04090003" w:tentative="1">
      <w:start w:val="1"/>
      <w:numFmt w:val="bullet"/>
      <w:lvlText w:val="o"/>
      <w:lvlJc w:val="left"/>
      <w:pPr>
        <w:ind w:left="3235" w:hanging="360"/>
      </w:pPr>
      <w:rPr>
        <w:rFonts w:ascii="Courier New" w:hAnsi="Courier New" w:cs="Courier New" w:hint="default"/>
      </w:rPr>
    </w:lvl>
    <w:lvl w:ilvl="5" w:tplc="04090005" w:tentative="1">
      <w:start w:val="1"/>
      <w:numFmt w:val="bullet"/>
      <w:lvlText w:val=""/>
      <w:lvlJc w:val="left"/>
      <w:pPr>
        <w:ind w:left="3955" w:hanging="360"/>
      </w:pPr>
      <w:rPr>
        <w:rFonts w:ascii="Wingdings" w:hAnsi="Wingdings" w:hint="default"/>
      </w:rPr>
    </w:lvl>
    <w:lvl w:ilvl="6" w:tplc="04090001" w:tentative="1">
      <w:start w:val="1"/>
      <w:numFmt w:val="bullet"/>
      <w:lvlText w:val=""/>
      <w:lvlJc w:val="left"/>
      <w:pPr>
        <w:ind w:left="4675" w:hanging="360"/>
      </w:pPr>
      <w:rPr>
        <w:rFonts w:ascii="Symbol" w:hAnsi="Symbol" w:hint="default"/>
      </w:rPr>
    </w:lvl>
    <w:lvl w:ilvl="7" w:tplc="04090003" w:tentative="1">
      <w:start w:val="1"/>
      <w:numFmt w:val="bullet"/>
      <w:lvlText w:val="o"/>
      <w:lvlJc w:val="left"/>
      <w:pPr>
        <w:ind w:left="5395" w:hanging="360"/>
      </w:pPr>
      <w:rPr>
        <w:rFonts w:ascii="Courier New" w:hAnsi="Courier New" w:cs="Courier New" w:hint="default"/>
      </w:rPr>
    </w:lvl>
    <w:lvl w:ilvl="8" w:tplc="04090005" w:tentative="1">
      <w:start w:val="1"/>
      <w:numFmt w:val="bullet"/>
      <w:lvlText w:val=""/>
      <w:lvlJc w:val="left"/>
      <w:pPr>
        <w:ind w:left="6115" w:hanging="360"/>
      </w:pPr>
      <w:rPr>
        <w:rFonts w:ascii="Wingdings" w:hAnsi="Wingdings" w:hint="default"/>
      </w:rPr>
    </w:lvl>
  </w:abstractNum>
  <w:abstractNum w:abstractNumId="39" w15:restartNumberingAfterBreak="0">
    <w:nsid w:val="68F25BC0"/>
    <w:multiLevelType w:val="hybridMultilevel"/>
    <w:tmpl w:val="619AA4E4"/>
    <w:lvl w:ilvl="0" w:tplc="C218BC4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6AB15BEA"/>
    <w:multiLevelType w:val="multilevel"/>
    <w:tmpl w:val="6AB15BEA"/>
    <w:lvl w:ilvl="0">
      <w:start w:val="2"/>
      <w:numFmt w:val="bullet"/>
      <w:lvlText w:val="-"/>
      <w:lvlJc w:val="left"/>
      <w:pPr>
        <w:ind w:left="880" w:hanging="440"/>
      </w:pPr>
      <w:rPr>
        <w:rFonts w:ascii="Times New Roman" w:eastAsia="Batang" w:hAnsi="Times New Roman" w:cs="Times New Roman" w:hint="default"/>
      </w:rPr>
    </w:lvl>
    <w:lvl w:ilvl="1">
      <w:start w:val="150"/>
      <w:numFmt w:val="bullet"/>
      <w:lvlText w:val="-"/>
      <w:lvlJc w:val="left"/>
      <w:pPr>
        <w:ind w:left="1240" w:hanging="360"/>
      </w:pPr>
      <w:rPr>
        <w:rFonts w:ascii="Arial" w:eastAsiaTheme="minorEastAsia" w:hAnsi="Arial" w:cs="Arial" w:hint="default"/>
      </w:rPr>
    </w:lvl>
    <w:lvl w:ilvl="2">
      <w:start w:val="4"/>
      <w:numFmt w:val="bullet"/>
      <w:lvlText w:val="-"/>
      <w:lvlJc w:val="left"/>
      <w:pPr>
        <w:ind w:left="720" w:hanging="360"/>
      </w:pPr>
      <w:rPr>
        <w:rFonts w:ascii="Arial" w:eastAsia="Times New Roman" w:hAnsi="Arial" w:cs="Arial"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41" w15:restartNumberingAfterBreak="0">
    <w:nsid w:val="6E7606C4"/>
    <w:multiLevelType w:val="hybridMultilevel"/>
    <w:tmpl w:val="7D98D73A"/>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3" w15:restartNumberingAfterBreak="0">
    <w:nsid w:val="76C7787F"/>
    <w:multiLevelType w:val="hybridMultilevel"/>
    <w:tmpl w:val="B1349580"/>
    <w:lvl w:ilvl="0" w:tplc="6032BD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77C04126"/>
    <w:multiLevelType w:val="hybridMultilevel"/>
    <w:tmpl w:val="12CA471C"/>
    <w:lvl w:ilvl="0" w:tplc="0409000F">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867563E"/>
    <w:multiLevelType w:val="hybridMultilevel"/>
    <w:tmpl w:val="A0C2BF4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B9C6EF8"/>
    <w:multiLevelType w:val="hybridMultilevel"/>
    <w:tmpl w:val="AB66F6E8"/>
    <w:lvl w:ilvl="0" w:tplc="6EFC320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C7A159A"/>
    <w:multiLevelType w:val="hybridMultilevel"/>
    <w:tmpl w:val="E54E9CB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7E3A4391"/>
    <w:multiLevelType w:val="hybridMultilevel"/>
    <w:tmpl w:val="A6C68E0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718743555">
    <w:abstractNumId w:val="30"/>
  </w:num>
  <w:num w:numId="2" w16cid:durableId="1338774456">
    <w:abstractNumId w:val="42"/>
  </w:num>
  <w:num w:numId="3" w16cid:durableId="1334183652">
    <w:abstractNumId w:val="47"/>
  </w:num>
  <w:num w:numId="4" w16cid:durableId="1122770503">
    <w:abstractNumId w:val="17"/>
  </w:num>
  <w:num w:numId="5" w16cid:durableId="1124882035">
    <w:abstractNumId w:val="2"/>
  </w:num>
  <w:num w:numId="6" w16cid:durableId="2068606891">
    <w:abstractNumId w:val="38"/>
  </w:num>
  <w:num w:numId="7" w16cid:durableId="497580872">
    <w:abstractNumId w:val="28"/>
  </w:num>
  <w:num w:numId="8" w16cid:durableId="1898469527">
    <w:abstractNumId w:val="25"/>
  </w:num>
  <w:num w:numId="9" w16cid:durableId="61363427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447969663">
    <w:abstractNumId w:val="16"/>
  </w:num>
  <w:num w:numId="11" w16cid:durableId="1873180270">
    <w:abstractNumId w:val="22"/>
  </w:num>
  <w:num w:numId="12" w16cid:durableId="2087071868">
    <w:abstractNumId w:val="10"/>
  </w:num>
  <w:num w:numId="13" w16cid:durableId="386030972">
    <w:abstractNumId w:val="8"/>
  </w:num>
  <w:num w:numId="14" w16cid:durableId="913857165">
    <w:abstractNumId w:val="35"/>
  </w:num>
  <w:num w:numId="15" w16cid:durableId="2059931347">
    <w:abstractNumId w:val="6"/>
  </w:num>
  <w:num w:numId="16" w16cid:durableId="1806972342">
    <w:abstractNumId w:val="45"/>
  </w:num>
  <w:num w:numId="17" w16cid:durableId="502400550">
    <w:abstractNumId w:val="33"/>
  </w:num>
  <w:num w:numId="18" w16cid:durableId="1717702728">
    <w:abstractNumId w:val="44"/>
  </w:num>
  <w:num w:numId="19" w16cid:durableId="777717536">
    <w:abstractNumId w:val="26"/>
  </w:num>
  <w:num w:numId="20" w16cid:durableId="1179351858">
    <w:abstractNumId w:val="41"/>
  </w:num>
  <w:num w:numId="21" w16cid:durableId="1245141761">
    <w:abstractNumId w:val="20"/>
  </w:num>
  <w:num w:numId="22" w16cid:durableId="369035872">
    <w:abstractNumId w:val="0"/>
  </w:num>
  <w:num w:numId="23" w16cid:durableId="1414085768">
    <w:abstractNumId w:val="32"/>
  </w:num>
  <w:num w:numId="24" w16cid:durableId="296302941">
    <w:abstractNumId w:val="39"/>
  </w:num>
  <w:num w:numId="25" w16cid:durableId="574241323">
    <w:abstractNumId w:val="27"/>
  </w:num>
  <w:num w:numId="26" w16cid:durableId="688264933">
    <w:abstractNumId w:val="23"/>
  </w:num>
  <w:num w:numId="27" w16cid:durableId="465661734">
    <w:abstractNumId w:val="40"/>
  </w:num>
  <w:num w:numId="28" w16cid:durableId="484080755">
    <w:abstractNumId w:val="21"/>
  </w:num>
  <w:num w:numId="29" w16cid:durableId="324281664">
    <w:abstractNumId w:val="13"/>
  </w:num>
  <w:num w:numId="30" w16cid:durableId="1834107526">
    <w:abstractNumId w:val="5"/>
  </w:num>
  <w:num w:numId="31" w16cid:durableId="2113621338">
    <w:abstractNumId w:val="24"/>
  </w:num>
  <w:num w:numId="32" w16cid:durableId="500783054">
    <w:abstractNumId w:val="18"/>
  </w:num>
  <w:num w:numId="33" w16cid:durableId="420567575">
    <w:abstractNumId w:val="7"/>
  </w:num>
  <w:num w:numId="34" w16cid:durableId="699548256">
    <w:abstractNumId w:val="48"/>
  </w:num>
  <w:num w:numId="35" w16cid:durableId="1606841783">
    <w:abstractNumId w:val="9"/>
  </w:num>
  <w:num w:numId="36" w16cid:durableId="1089472822">
    <w:abstractNumId w:val="15"/>
  </w:num>
  <w:num w:numId="37" w16cid:durableId="1340229438">
    <w:abstractNumId w:val="43"/>
  </w:num>
  <w:num w:numId="38" w16cid:durableId="288778839">
    <w:abstractNumId w:val="49"/>
  </w:num>
  <w:num w:numId="39" w16cid:durableId="160853083">
    <w:abstractNumId w:val="37"/>
  </w:num>
  <w:num w:numId="40" w16cid:durableId="768350659">
    <w:abstractNumId w:val="46"/>
  </w:num>
  <w:num w:numId="41" w16cid:durableId="1413506698">
    <w:abstractNumId w:val="19"/>
  </w:num>
  <w:num w:numId="42" w16cid:durableId="435447652">
    <w:abstractNumId w:val="3"/>
  </w:num>
  <w:num w:numId="43" w16cid:durableId="540020916">
    <w:abstractNumId w:val="12"/>
  </w:num>
  <w:num w:numId="44" w16cid:durableId="736633678">
    <w:abstractNumId w:val="11"/>
  </w:num>
  <w:num w:numId="45" w16cid:durableId="1520781093">
    <w:abstractNumId w:val="34"/>
  </w:num>
  <w:num w:numId="46" w16cid:durableId="104741173">
    <w:abstractNumId w:val="14"/>
  </w:num>
  <w:num w:numId="47" w16cid:durableId="849569453">
    <w:abstractNumId w:val="31"/>
  </w:num>
  <w:num w:numId="48" w16cid:durableId="253517074">
    <w:abstractNumId w:val="4"/>
  </w:num>
  <w:num w:numId="49" w16cid:durableId="530385821">
    <w:abstractNumId w:val="36"/>
  </w:num>
  <w:num w:numId="50" w16cid:durableId="1779256300">
    <w:abstractNumId w:val="1"/>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5"/>
  <w:doNotDisplayPageBoundaries/>
  <w:printFractionalCharacterWidth/>
  <w:bordersDoNotSurroundHeader/>
  <w:bordersDoNotSurroundFooter/>
  <w:activeWritingStyle w:appName="MSWord" w:lang="en-GB" w:vendorID="8" w:dllVersion="513" w:checkStyle="1"/>
  <w:activeWritingStyle w:appName="MSWord" w:lang="en-AU" w:vendorID="8" w:dllVersion="513" w:checkStyle="1"/>
  <w:activeWritingStyle w:appName="MSWord" w:lang="en-US" w:vendorID="8" w:dllVersion="513"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196"/>
    <w:rsid w:val="00000237"/>
    <w:rsid w:val="00000301"/>
    <w:rsid w:val="0000038B"/>
    <w:rsid w:val="000003B0"/>
    <w:rsid w:val="0000054D"/>
    <w:rsid w:val="0000068F"/>
    <w:rsid w:val="000006E3"/>
    <w:rsid w:val="000007CE"/>
    <w:rsid w:val="0000089E"/>
    <w:rsid w:val="00000A54"/>
    <w:rsid w:val="00000B62"/>
    <w:rsid w:val="00000C52"/>
    <w:rsid w:val="00000CDC"/>
    <w:rsid w:val="00000FD9"/>
    <w:rsid w:val="00001021"/>
    <w:rsid w:val="000012F4"/>
    <w:rsid w:val="0000150F"/>
    <w:rsid w:val="0000157C"/>
    <w:rsid w:val="000018A0"/>
    <w:rsid w:val="00001920"/>
    <w:rsid w:val="00001B55"/>
    <w:rsid w:val="00001D0F"/>
    <w:rsid w:val="00001E8F"/>
    <w:rsid w:val="000021E0"/>
    <w:rsid w:val="000022E5"/>
    <w:rsid w:val="000023A3"/>
    <w:rsid w:val="0000253A"/>
    <w:rsid w:val="000025CA"/>
    <w:rsid w:val="00002694"/>
    <w:rsid w:val="00002828"/>
    <w:rsid w:val="00002835"/>
    <w:rsid w:val="0000290F"/>
    <w:rsid w:val="00002B4F"/>
    <w:rsid w:val="00002CD1"/>
    <w:rsid w:val="00002D55"/>
    <w:rsid w:val="00002E74"/>
    <w:rsid w:val="00002F8E"/>
    <w:rsid w:val="0000301D"/>
    <w:rsid w:val="000030AD"/>
    <w:rsid w:val="00003100"/>
    <w:rsid w:val="00003161"/>
    <w:rsid w:val="00003174"/>
    <w:rsid w:val="000031A0"/>
    <w:rsid w:val="0000328C"/>
    <w:rsid w:val="000032C1"/>
    <w:rsid w:val="00003304"/>
    <w:rsid w:val="0000341B"/>
    <w:rsid w:val="0000341E"/>
    <w:rsid w:val="000034E4"/>
    <w:rsid w:val="00003531"/>
    <w:rsid w:val="0000357B"/>
    <w:rsid w:val="000035C8"/>
    <w:rsid w:val="000036E7"/>
    <w:rsid w:val="00003883"/>
    <w:rsid w:val="00003913"/>
    <w:rsid w:val="00003947"/>
    <w:rsid w:val="00003AC3"/>
    <w:rsid w:val="00003C3A"/>
    <w:rsid w:val="00003C94"/>
    <w:rsid w:val="00003D8C"/>
    <w:rsid w:val="00003E51"/>
    <w:rsid w:val="00003EF0"/>
    <w:rsid w:val="00003FED"/>
    <w:rsid w:val="00004006"/>
    <w:rsid w:val="00004115"/>
    <w:rsid w:val="000041BE"/>
    <w:rsid w:val="00004238"/>
    <w:rsid w:val="000042D1"/>
    <w:rsid w:val="0000443A"/>
    <w:rsid w:val="00004749"/>
    <w:rsid w:val="00004A67"/>
    <w:rsid w:val="00004B34"/>
    <w:rsid w:val="00004E62"/>
    <w:rsid w:val="000052C2"/>
    <w:rsid w:val="000053E3"/>
    <w:rsid w:val="000058D4"/>
    <w:rsid w:val="00005913"/>
    <w:rsid w:val="0000596D"/>
    <w:rsid w:val="000059E5"/>
    <w:rsid w:val="000059F5"/>
    <w:rsid w:val="00005BC6"/>
    <w:rsid w:val="00005BDE"/>
    <w:rsid w:val="00005C1C"/>
    <w:rsid w:val="0000607D"/>
    <w:rsid w:val="000060F3"/>
    <w:rsid w:val="00006110"/>
    <w:rsid w:val="00006198"/>
    <w:rsid w:val="0000644B"/>
    <w:rsid w:val="000064AD"/>
    <w:rsid w:val="00006592"/>
    <w:rsid w:val="00006613"/>
    <w:rsid w:val="00006616"/>
    <w:rsid w:val="0000667F"/>
    <w:rsid w:val="00006B36"/>
    <w:rsid w:val="00006C4A"/>
    <w:rsid w:val="00006C8A"/>
    <w:rsid w:val="00006D11"/>
    <w:rsid w:val="00006E51"/>
    <w:rsid w:val="00006EFC"/>
    <w:rsid w:val="00007620"/>
    <w:rsid w:val="00007725"/>
    <w:rsid w:val="0000778A"/>
    <w:rsid w:val="00007818"/>
    <w:rsid w:val="00007B4C"/>
    <w:rsid w:val="00007F46"/>
    <w:rsid w:val="0001002A"/>
    <w:rsid w:val="00010283"/>
    <w:rsid w:val="00010324"/>
    <w:rsid w:val="0001034A"/>
    <w:rsid w:val="000104F5"/>
    <w:rsid w:val="0001063D"/>
    <w:rsid w:val="00010B12"/>
    <w:rsid w:val="00010D26"/>
    <w:rsid w:val="00010EE0"/>
    <w:rsid w:val="00010F63"/>
    <w:rsid w:val="000113BA"/>
    <w:rsid w:val="000115DD"/>
    <w:rsid w:val="0001166F"/>
    <w:rsid w:val="0001181D"/>
    <w:rsid w:val="00011BBB"/>
    <w:rsid w:val="00011C44"/>
    <w:rsid w:val="000120F3"/>
    <w:rsid w:val="0001245D"/>
    <w:rsid w:val="00012546"/>
    <w:rsid w:val="000126F8"/>
    <w:rsid w:val="000127BD"/>
    <w:rsid w:val="0001286B"/>
    <w:rsid w:val="0001289D"/>
    <w:rsid w:val="000129FE"/>
    <w:rsid w:val="00012AE3"/>
    <w:rsid w:val="00012B19"/>
    <w:rsid w:val="00012F1C"/>
    <w:rsid w:val="00013333"/>
    <w:rsid w:val="000135C1"/>
    <w:rsid w:val="00013729"/>
    <w:rsid w:val="000138F3"/>
    <w:rsid w:val="00013988"/>
    <w:rsid w:val="000139F7"/>
    <w:rsid w:val="00013A12"/>
    <w:rsid w:val="00013C0F"/>
    <w:rsid w:val="00013DD7"/>
    <w:rsid w:val="00013E66"/>
    <w:rsid w:val="00013E87"/>
    <w:rsid w:val="00013ED9"/>
    <w:rsid w:val="00014042"/>
    <w:rsid w:val="00014044"/>
    <w:rsid w:val="000142FA"/>
    <w:rsid w:val="0001459E"/>
    <w:rsid w:val="0001465F"/>
    <w:rsid w:val="000146C9"/>
    <w:rsid w:val="000146D6"/>
    <w:rsid w:val="000147D1"/>
    <w:rsid w:val="000148F7"/>
    <w:rsid w:val="00014C64"/>
    <w:rsid w:val="00014D14"/>
    <w:rsid w:val="00014D51"/>
    <w:rsid w:val="00014E1B"/>
    <w:rsid w:val="00014FB2"/>
    <w:rsid w:val="00014FCD"/>
    <w:rsid w:val="00014FFF"/>
    <w:rsid w:val="00015030"/>
    <w:rsid w:val="0001514A"/>
    <w:rsid w:val="0001524D"/>
    <w:rsid w:val="00015473"/>
    <w:rsid w:val="00015CF2"/>
    <w:rsid w:val="00015D4F"/>
    <w:rsid w:val="00015DAE"/>
    <w:rsid w:val="00015E82"/>
    <w:rsid w:val="00015FAE"/>
    <w:rsid w:val="00015FF2"/>
    <w:rsid w:val="000160A6"/>
    <w:rsid w:val="0001636F"/>
    <w:rsid w:val="00016502"/>
    <w:rsid w:val="000167F5"/>
    <w:rsid w:val="00016845"/>
    <w:rsid w:val="00016977"/>
    <w:rsid w:val="00016A3A"/>
    <w:rsid w:val="00016AA1"/>
    <w:rsid w:val="00016B69"/>
    <w:rsid w:val="00016EB3"/>
    <w:rsid w:val="00016F05"/>
    <w:rsid w:val="00016FCA"/>
    <w:rsid w:val="00016FE6"/>
    <w:rsid w:val="00017195"/>
    <w:rsid w:val="00017422"/>
    <w:rsid w:val="000174D3"/>
    <w:rsid w:val="00017835"/>
    <w:rsid w:val="000179C3"/>
    <w:rsid w:val="000179F0"/>
    <w:rsid w:val="00017A58"/>
    <w:rsid w:val="00017CB3"/>
    <w:rsid w:val="00017E2C"/>
    <w:rsid w:val="00020006"/>
    <w:rsid w:val="0002007A"/>
    <w:rsid w:val="0002041E"/>
    <w:rsid w:val="00020690"/>
    <w:rsid w:val="0002087D"/>
    <w:rsid w:val="000209D4"/>
    <w:rsid w:val="00020AC5"/>
    <w:rsid w:val="00020BD6"/>
    <w:rsid w:val="00020CD1"/>
    <w:rsid w:val="00020CE3"/>
    <w:rsid w:val="00021114"/>
    <w:rsid w:val="00021171"/>
    <w:rsid w:val="00021396"/>
    <w:rsid w:val="00021768"/>
    <w:rsid w:val="000217CA"/>
    <w:rsid w:val="0002180A"/>
    <w:rsid w:val="00021947"/>
    <w:rsid w:val="00021954"/>
    <w:rsid w:val="00021C33"/>
    <w:rsid w:val="00021DFC"/>
    <w:rsid w:val="00021E90"/>
    <w:rsid w:val="0002227B"/>
    <w:rsid w:val="000222F4"/>
    <w:rsid w:val="00022322"/>
    <w:rsid w:val="000223E8"/>
    <w:rsid w:val="0002250F"/>
    <w:rsid w:val="00022625"/>
    <w:rsid w:val="0002276B"/>
    <w:rsid w:val="00022A83"/>
    <w:rsid w:val="00022AD5"/>
    <w:rsid w:val="00022AEA"/>
    <w:rsid w:val="00022E04"/>
    <w:rsid w:val="00023052"/>
    <w:rsid w:val="0002305D"/>
    <w:rsid w:val="00023076"/>
    <w:rsid w:val="000231B8"/>
    <w:rsid w:val="000231CE"/>
    <w:rsid w:val="00023560"/>
    <w:rsid w:val="000236F1"/>
    <w:rsid w:val="00023912"/>
    <w:rsid w:val="00023990"/>
    <w:rsid w:val="000239F5"/>
    <w:rsid w:val="00023AE6"/>
    <w:rsid w:val="00023CF7"/>
    <w:rsid w:val="00023DB6"/>
    <w:rsid w:val="00023F68"/>
    <w:rsid w:val="0002443D"/>
    <w:rsid w:val="000246F5"/>
    <w:rsid w:val="0002470C"/>
    <w:rsid w:val="00024763"/>
    <w:rsid w:val="000248A7"/>
    <w:rsid w:val="000248EA"/>
    <w:rsid w:val="0002499B"/>
    <w:rsid w:val="00024A36"/>
    <w:rsid w:val="00024BF2"/>
    <w:rsid w:val="00024E95"/>
    <w:rsid w:val="000252F7"/>
    <w:rsid w:val="0002539A"/>
    <w:rsid w:val="00025731"/>
    <w:rsid w:val="00025A97"/>
    <w:rsid w:val="00025C44"/>
    <w:rsid w:val="00025DA6"/>
    <w:rsid w:val="00025FA7"/>
    <w:rsid w:val="0002617A"/>
    <w:rsid w:val="00026196"/>
    <w:rsid w:val="000266E8"/>
    <w:rsid w:val="00026771"/>
    <w:rsid w:val="000267A4"/>
    <w:rsid w:val="00026A8B"/>
    <w:rsid w:val="00026BA6"/>
    <w:rsid w:val="00026BDF"/>
    <w:rsid w:val="00026D18"/>
    <w:rsid w:val="00026DB4"/>
    <w:rsid w:val="00026EC5"/>
    <w:rsid w:val="0002708D"/>
    <w:rsid w:val="00027229"/>
    <w:rsid w:val="000274F7"/>
    <w:rsid w:val="0002755A"/>
    <w:rsid w:val="00027B73"/>
    <w:rsid w:val="00027C32"/>
    <w:rsid w:val="00027CF2"/>
    <w:rsid w:val="00027D4F"/>
    <w:rsid w:val="000302CB"/>
    <w:rsid w:val="00030390"/>
    <w:rsid w:val="0003044E"/>
    <w:rsid w:val="00030480"/>
    <w:rsid w:val="0003061C"/>
    <w:rsid w:val="000307D6"/>
    <w:rsid w:val="0003081B"/>
    <w:rsid w:val="00030837"/>
    <w:rsid w:val="000309F1"/>
    <w:rsid w:val="00030C51"/>
    <w:rsid w:val="00030D6A"/>
    <w:rsid w:val="00030DDF"/>
    <w:rsid w:val="0003108E"/>
    <w:rsid w:val="00031196"/>
    <w:rsid w:val="000311C6"/>
    <w:rsid w:val="00031299"/>
    <w:rsid w:val="00031339"/>
    <w:rsid w:val="00031346"/>
    <w:rsid w:val="000314FD"/>
    <w:rsid w:val="000317A7"/>
    <w:rsid w:val="000318E5"/>
    <w:rsid w:val="00031924"/>
    <w:rsid w:val="000319CF"/>
    <w:rsid w:val="00031ADE"/>
    <w:rsid w:val="00031B18"/>
    <w:rsid w:val="00031BAA"/>
    <w:rsid w:val="00031BBF"/>
    <w:rsid w:val="00031C67"/>
    <w:rsid w:val="00031D37"/>
    <w:rsid w:val="00031D4D"/>
    <w:rsid w:val="00031D8D"/>
    <w:rsid w:val="000321BE"/>
    <w:rsid w:val="00032273"/>
    <w:rsid w:val="0003233D"/>
    <w:rsid w:val="00032508"/>
    <w:rsid w:val="000326D6"/>
    <w:rsid w:val="00032702"/>
    <w:rsid w:val="00032846"/>
    <w:rsid w:val="00032AD6"/>
    <w:rsid w:val="00032ADA"/>
    <w:rsid w:val="00032B8F"/>
    <w:rsid w:val="0003345A"/>
    <w:rsid w:val="0003352E"/>
    <w:rsid w:val="0003354D"/>
    <w:rsid w:val="0003375A"/>
    <w:rsid w:val="00033770"/>
    <w:rsid w:val="00033A87"/>
    <w:rsid w:val="00033AF5"/>
    <w:rsid w:val="00033B9A"/>
    <w:rsid w:val="00033E8E"/>
    <w:rsid w:val="00034086"/>
    <w:rsid w:val="00034153"/>
    <w:rsid w:val="000343E7"/>
    <w:rsid w:val="0003441E"/>
    <w:rsid w:val="0003448D"/>
    <w:rsid w:val="000345EF"/>
    <w:rsid w:val="00034928"/>
    <w:rsid w:val="00034D6B"/>
    <w:rsid w:val="00034EB5"/>
    <w:rsid w:val="00034F66"/>
    <w:rsid w:val="00034F8D"/>
    <w:rsid w:val="00035431"/>
    <w:rsid w:val="00035583"/>
    <w:rsid w:val="0003558C"/>
    <w:rsid w:val="00035636"/>
    <w:rsid w:val="0003567E"/>
    <w:rsid w:val="00035757"/>
    <w:rsid w:val="00035828"/>
    <w:rsid w:val="00035950"/>
    <w:rsid w:val="000359A2"/>
    <w:rsid w:val="00035A17"/>
    <w:rsid w:val="00035C31"/>
    <w:rsid w:val="00035D7A"/>
    <w:rsid w:val="00035E5E"/>
    <w:rsid w:val="00035FED"/>
    <w:rsid w:val="0003626F"/>
    <w:rsid w:val="0003627C"/>
    <w:rsid w:val="000362AF"/>
    <w:rsid w:val="00036358"/>
    <w:rsid w:val="0003639E"/>
    <w:rsid w:val="000365E9"/>
    <w:rsid w:val="0003668C"/>
    <w:rsid w:val="00036A5B"/>
    <w:rsid w:val="00036BF8"/>
    <w:rsid w:val="00036EC6"/>
    <w:rsid w:val="00036F82"/>
    <w:rsid w:val="00036FBC"/>
    <w:rsid w:val="0003709B"/>
    <w:rsid w:val="00037568"/>
    <w:rsid w:val="000375C1"/>
    <w:rsid w:val="000378CF"/>
    <w:rsid w:val="000379ED"/>
    <w:rsid w:val="00037B5C"/>
    <w:rsid w:val="00037C31"/>
    <w:rsid w:val="00040107"/>
    <w:rsid w:val="000401FC"/>
    <w:rsid w:val="000406FE"/>
    <w:rsid w:val="000407F1"/>
    <w:rsid w:val="000407F7"/>
    <w:rsid w:val="000407FE"/>
    <w:rsid w:val="00040AD7"/>
    <w:rsid w:val="00040B78"/>
    <w:rsid w:val="0004145A"/>
    <w:rsid w:val="00041485"/>
    <w:rsid w:val="000415C9"/>
    <w:rsid w:val="0004165D"/>
    <w:rsid w:val="00041973"/>
    <w:rsid w:val="000419B9"/>
    <w:rsid w:val="000419F3"/>
    <w:rsid w:val="00041B13"/>
    <w:rsid w:val="00041C54"/>
    <w:rsid w:val="00041E44"/>
    <w:rsid w:val="00041FF3"/>
    <w:rsid w:val="0004202E"/>
    <w:rsid w:val="000420CF"/>
    <w:rsid w:val="000420FB"/>
    <w:rsid w:val="0004221D"/>
    <w:rsid w:val="00042367"/>
    <w:rsid w:val="0004262C"/>
    <w:rsid w:val="000426C5"/>
    <w:rsid w:val="0004295B"/>
    <w:rsid w:val="00042A33"/>
    <w:rsid w:val="00042CB6"/>
    <w:rsid w:val="00042D78"/>
    <w:rsid w:val="00043021"/>
    <w:rsid w:val="000432B6"/>
    <w:rsid w:val="000433E3"/>
    <w:rsid w:val="00043599"/>
    <w:rsid w:val="000437EF"/>
    <w:rsid w:val="0004387F"/>
    <w:rsid w:val="0004388A"/>
    <w:rsid w:val="000438FF"/>
    <w:rsid w:val="00043A39"/>
    <w:rsid w:val="00043A78"/>
    <w:rsid w:val="00043D07"/>
    <w:rsid w:val="00043D2E"/>
    <w:rsid w:val="00044053"/>
    <w:rsid w:val="0004411A"/>
    <w:rsid w:val="00044277"/>
    <w:rsid w:val="0004430E"/>
    <w:rsid w:val="00044415"/>
    <w:rsid w:val="0004461E"/>
    <w:rsid w:val="000446A4"/>
    <w:rsid w:val="00044795"/>
    <w:rsid w:val="00044878"/>
    <w:rsid w:val="00044E50"/>
    <w:rsid w:val="00044F02"/>
    <w:rsid w:val="0004511D"/>
    <w:rsid w:val="00045318"/>
    <w:rsid w:val="0004554A"/>
    <w:rsid w:val="00045714"/>
    <w:rsid w:val="00045932"/>
    <w:rsid w:val="0004597F"/>
    <w:rsid w:val="000459CC"/>
    <w:rsid w:val="00045F91"/>
    <w:rsid w:val="00046088"/>
    <w:rsid w:val="000461AE"/>
    <w:rsid w:val="000461C6"/>
    <w:rsid w:val="000461DE"/>
    <w:rsid w:val="000463EF"/>
    <w:rsid w:val="00046530"/>
    <w:rsid w:val="0004659C"/>
    <w:rsid w:val="000466A9"/>
    <w:rsid w:val="0004683D"/>
    <w:rsid w:val="00046888"/>
    <w:rsid w:val="000468F6"/>
    <w:rsid w:val="000469F0"/>
    <w:rsid w:val="00046B02"/>
    <w:rsid w:val="00046C2D"/>
    <w:rsid w:val="00046DF2"/>
    <w:rsid w:val="00047050"/>
    <w:rsid w:val="000470E4"/>
    <w:rsid w:val="000471F8"/>
    <w:rsid w:val="000473B8"/>
    <w:rsid w:val="00047451"/>
    <w:rsid w:val="00047690"/>
    <w:rsid w:val="000478E5"/>
    <w:rsid w:val="000478F1"/>
    <w:rsid w:val="0004791F"/>
    <w:rsid w:val="0004795F"/>
    <w:rsid w:val="00047A40"/>
    <w:rsid w:val="00047D04"/>
    <w:rsid w:val="00047D51"/>
    <w:rsid w:val="00047E74"/>
    <w:rsid w:val="0005004C"/>
    <w:rsid w:val="000503AF"/>
    <w:rsid w:val="000503F0"/>
    <w:rsid w:val="00050418"/>
    <w:rsid w:val="000504F8"/>
    <w:rsid w:val="00050541"/>
    <w:rsid w:val="0005090B"/>
    <w:rsid w:val="00050DBD"/>
    <w:rsid w:val="00050ECA"/>
    <w:rsid w:val="00050F3E"/>
    <w:rsid w:val="0005119C"/>
    <w:rsid w:val="00051732"/>
    <w:rsid w:val="000517D4"/>
    <w:rsid w:val="00051B16"/>
    <w:rsid w:val="00051EEE"/>
    <w:rsid w:val="00052118"/>
    <w:rsid w:val="000522DC"/>
    <w:rsid w:val="00052417"/>
    <w:rsid w:val="0005265C"/>
    <w:rsid w:val="000526A7"/>
    <w:rsid w:val="00052731"/>
    <w:rsid w:val="00052AF4"/>
    <w:rsid w:val="00052ED4"/>
    <w:rsid w:val="000530D0"/>
    <w:rsid w:val="00053341"/>
    <w:rsid w:val="0005357D"/>
    <w:rsid w:val="000536F3"/>
    <w:rsid w:val="00053C70"/>
    <w:rsid w:val="00054083"/>
    <w:rsid w:val="00054183"/>
    <w:rsid w:val="00054310"/>
    <w:rsid w:val="000545E8"/>
    <w:rsid w:val="00054921"/>
    <w:rsid w:val="000549BA"/>
    <w:rsid w:val="000549BE"/>
    <w:rsid w:val="00054A77"/>
    <w:rsid w:val="00054CE5"/>
    <w:rsid w:val="00054CF6"/>
    <w:rsid w:val="00054F4A"/>
    <w:rsid w:val="00054FAE"/>
    <w:rsid w:val="0005500D"/>
    <w:rsid w:val="00055061"/>
    <w:rsid w:val="000550EF"/>
    <w:rsid w:val="00055374"/>
    <w:rsid w:val="0005574B"/>
    <w:rsid w:val="000558ED"/>
    <w:rsid w:val="00055956"/>
    <w:rsid w:val="0005595E"/>
    <w:rsid w:val="00055A37"/>
    <w:rsid w:val="00055B21"/>
    <w:rsid w:val="00055CF0"/>
    <w:rsid w:val="00055DCE"/>
    <w:rsid w:val="00055F19"/>
    <w:rsid w:val="00056740"/>
    <w:rsid w:val="00056770"/>
    <w:rsid w:val="000569C5"/>
    <w:rsid w:val="00056AEE"/>
    <w:rsid w:val="00056B1D"/>
    <w:rsid w:val="00056C0C"/>
    <w:rsid w:val="00056CA8"/>
    <w:rsid w:val="00056DB3"/>
    <w:rsid w:val="00056DCA"/>
    <w:rsid w:val="00056F2D"/>
    <w:rsid w:val="00056F46"/>
    <w:rsid w:val="00056FB7"/>
    <w:rsid w:val="00056FCD"/>
    <w:rsid w:val="000572E4"/>
    <w:rsid w:val="0005736B"/>
    <w:rsid w:val="00057694"/>
    <w:rsid w:val="000579C4"/>
    <w:rsid w:val="00057B6E"/>
    <w:rsid w:val="00057D02"/>
    <w:rsid w:val="00057FC6"/>
    <w:rsid w:val="0006009E"/>
    <w:rsid w:val="000601B0"/>
    <w:rsid w:val="000601B8"/>
    <w:rsid w:val="000603F0"/>
    <w:rsid w:val="000604F8"/>
    <w:rsid w:val="0006052D"/>
    <w:rsid w:val="00060637"/>
    <w:rsid w:val="00060884"/>
    <w:rsid w:val="000608D9"/>
    <w:rsid w:val="00060921"/>
    <w:rsid w:val="00060942"/>
    <w:rsid w:val="0006096A"/>
    <w:rsid w:val="00060AA9"/>
    <w:rsid w:val="00060B85"/>
    <w:rsid w:val="00060BA5"/>
    <w:rsid w:val="00060CF2"/>
    <w:rsid w:val="00060D7F"/>
    <w:rsid w:val="00060EB8"/>
    <w:rsid w:val="00060ECC"/>
    <w:rsid w:val="00060F05"/>
    <w:rsid w:val="00061327"/>
    <w:rsid w:val="0006151D"/>
    <w:rsid w:val="00061573"/>
    <w:rsid w:val="0006158C"/>
    <w:rsid w:val="00061D09"/>
    <w:rsid w:val="00061D1A"/>
    <w:rsid w:val="00061F56"/>
    <w:rsid w:val="00061F7C"/>
    <w:rsid w:val="00062128"/>
    <w:rsid w:val="000621B0"/>
    <w:rsid w:val="00062225"/>
    <w:rsid w:val="00062B38"/>
    <w:rsid w:val="00062D4E"/>
    <w:rsid w:val="00062E5A"/>
    <w:rsid w:val="00062F47"/>
    <w:rsid w:val="00062F52"/>
    <w:rsid w:val="00062FC6"/>
    <w:rsid w:val="0006302F"/>
    <w:rsid w:val="0006308C"/>
    <w:rsid w:val="0006328D"/>
    <w:rsid w:val="00063423"/>
    <w:rsid w:val="0006354C"/>
    <w:rsid w:val="0006374B"/>
    <w:rsid w:val="00063757"/>
    <w:rsid w:val="00063781"/>
    <w:rsid w:val="00063D91"/>
    <w:rsid w:val="00063E2C"/>
    <w:rsid w:val="00063F88"/>
    <w:rsid w:val="00064116"/>
    <w:rsid w:val="0006427B"/>
    <w:rsid w:val="000642D1"/>
    <w:rsid w:val="000643A3"/>
    <w:rsid w:val="0006440F"/>
    <w:rsid w:val="000644E7"/>
    <w:rsid w:val="000645F2"/>
    <w:rsid w:val="00064675"/>
    <w:rsid w:val="00064A14"/>
    <w:rsid w:val="00064BFC"/>
    <w:rsid w:val="00064C91"/>
    <w:rsid w:val="00064D83"/>
    <w:rsid w:val="00064E25"/>
    <w:rsid w:val="00065213"/>
    <w:rsid w:val="00065667"/>
    <w:rsid w:val="00065683"/>
    <w:rsid w:val="00065B44"/>
    <w:rsid w:val="00065C0D"/>
    <w:rsid w:val="00065D38"/>
    <w:rsid w:val="00065FD4"/>
    <w:rsid w:val="00066077"/>
    <w:rsid w:val="00066207"/>
    <w:rsid w:val="00066228"/>
    <w:rsid w:val="00066542"/>
    <w:rsid w:val="0006654B"/>
    <w:rsid w:val="000667FC"/>
    <w:rsid w:val="000668FB"/>
    <w:rsid w:val="00066A6F"/>
    <w:rsid w:val="00066A92"/>
    <w:rsid w:val="00066D1E"/>
    <w:rsid w:val="00066D7B"/>
    <w:rsid w:val="00066EF1"/>
    <w:rsid w:val="0006704B"/>
    <w:rsid w:val="00067152"/>
    <w:rsid w:val="00067578"/>
    <w:rsid w:val="00067677"/>
    <w:rsid w:val="000677FA"/>
    <w:rsid w:val="00067DBD"/>
    <w:rsid w:val="000700BD"/>
    <w:rsid w:val="0007036C"/>
    <w:rsid w:val="00070561"/>
    <w:rsid w:val="00070A61"/>
    <w:rsid w:val="00070CA2"/>
    <w:rsid w:val="00070E94"/>
    <w:rsid w:val="00070ECC"/>
    <w:rsid w:val="00070EF9"/>
    <w:rsid w:val="00070F4C"/>
    <w:rsid w:val="00070F90"/>
    <w:rsid w:val="0007109C"/>
    <w:rsid w:val="00071304"/>
    <w:rsid w:val="0007135C"/>
    <w:rsid w:val="00071475"/>
    <w:rsid w:val="00071550"/>
    <w:rsid w:val="000716D2"/>
    <w:rsid w:val="000717C9"/>
    <w:rsid w:val="000717EB"/>
    <w:rsid w:val="00071952"/>
    <w:rsid w:val="00071A7C"/>
    <w:rsid w:val="00071B75"/>
    <w:rsid w:val="00071BEF"/>
    <w:rsid w:val="00071C06"/>
    <w:rsid w:val="00071CD0"/>
    <w:rsid w:val="00072117"/>
    <w:rsid w:val="0007213F"/>
    <w:rsid w:val="0007219B"/>
    <w:rsid w:val="00072378"/>
    <w:rsid w:val="0007254E"/>
    <w:rsid w:val="00072637"/>
    <w:rsid w:val="00072661"/>
    <w:rsid w:val="0007270E"/>
    <w:rsid w:val="00072954"/>
    <w:rsid w:val="00072B00"/>
    <w:rsid w:val="00072C1A"/>
    <w:rsid w:val="00072C8B"/>
    <w:rsid w:val="00072CFD"/>
    <w:rsid w:val="00072F19"/>
    <w:rsid w:val="000730DA"/>
    <w:rsid w:val="0007325A"/>
    <w:rsid w:val="000732B7"/>
    <w:rsid w:val="00073471"/>
    <w:rsid w:val="0007357B"/>
    <w:rsid w:val="000737DA"/>
    <w:rsid w:val="000738D3"/>
    <w:rsid w:val="00073B31"/>
    <w:rsid w:val="00073E27"/>
    <w:rsid w:val="00073ECA"/>
    <w:rsid w:val="00073F88"/>
    <w:rsid w:val="0007405A"/>
    <w:rsid w:val="0007419D"/>
    <w:rsid w:val="00074352"/>
    <w:rsid w:val="00074445"/>
    <w:rsid w:val="0007463E"/>
    <w:rsid w:val="000746AA"/>
    <w:rsid w:val="0007481F"/>
    <w:rsid w:val="00074879"/>
    <w:rsid w:val="00074C52"/>
    <w:rsid w:val="00074F01"/>
    <w:rsid w:val="00074FF1"/>
    <w:rsid w:val="00075099"/>
    <w:rsid w:val="000753C8"/>
    <w:rsid w:val="0007555F"/>
    <w:rsid w:val="000759BB"/>
    <w:rsid w:val="00075E12"/>
    <w:rsid w:val="00075E27"/>
    <w:rsid w:val="00075F81"/>
    <w:rsid w:val="00075FDE"/>
    <w:rsid w:val="00076054"/>
    <w:rsid w:val="000760DF"/>
    <w:rsid w:val="00076370"/>
    <w:rsid w:val="0007648F"/>
    <w:rsid w:val="00076630"/>
    <w:rsid w:val="000767B3"/>
    <w:rsid w:val="000769D0"/>
    <w:rsid w:val="00076A42"/>
    <w:rsid w:val="00076ABF"/>
    <w:rsid w:val="00076C2A"/>
    <w:rsid w:val="00076CA3"/>
    <w:rsid w:val="00076CFC"/>
    <w:rsid w:val="00076D13"/>
    <w:rsid w:val="00076D1D"/>
    <w:rsid w:val="00076E42"/>
    <w:rsid w:val="00076F8C"/>
    <w:rsid w:val="000772B1"/>
    <w:rsid w:val="0007786C"/>
    <w:rsid w:val="000778C2"/>
    <w:rsid w:val="00077A85"/>
    <w:rsid w:val="00077AD6"/>
    <w:rsid w:val="00077C72"/>
    <w:rsid w:val="00077D71"/>
    <w:rsid w:val="00077FE0"/>
    <w:rsid w:val="00080110"/>
    <w:rsid w:val="0008033B"/>
    <w:rsid w:val="0008060B"/>
    <w:rsid w:val="0008076D"/>
    <w:rsid w:val="00080892"/>
    <w:rsid w:val="00080990"/>
    <w:rsid w:val="00080B5D"/>
    <w:rsid w:val="00080D6E"/>
    <w:rsid w:val="00080DB2"/>
    <w:rsid w:val="00080EDD"/>
    <w:rsid w:val="00080F64"/>
    <w:rsid w:val="00080FC3"/>
    <w:rsid w:val="0008101E"/>
    <w:rsid w:val="00081092"/>
    <w:rsid w:val="000810CA"/>
    <w:rsid w:val="0008118C"/>
    <w:rsid w:val="000811C0"/>
    <w:rsid w:val="000812B1"/>
    <w:rsid w:val="000812C8"/>
    <w:rsid w:val="0008150B"/>
    <w:rsid w:val="0008160B"/>
    <w:rsid w:val="000818F9"/>
    <w:rsid w:val="00081CD5"/>
    <w:rsid w:val="00081DD5"/>
    <w:rsid w:val="00081E1F"/>
    <w:rsid w:val="00081F79"/>
    <w:rsid w:val="00082159"/>
    <w:rsid w:val="000821B4"/>
    <w:rsid w:val="000821FF"/>
    <w:rsid w:val="0008230F"/>
    <w:rsid w:val="000823D2"/>
    <w:rsid w:val="000823D9"/>
    <w:rsid w:val="00082439"/>
    <w:rsid w:val="0008256F"/>
    <w:rsid w:val="00082733"/>
    <w:rsid w:val="00082AD2"/>
    <w:rsid w:val="00082C6E"/>
    <w:rsid w:val="00082C7E"/>
    <w:rsid w:val="00082FA2"/>
    <w:rsid w:val="00083043"/>
    <w:rsid w:val="00083081"/>
    <w:rsid w:val="000830C9"/>
    <w:rsid w:val="00083167"/>
    <w:rsid w:val="00083354"/>
    <w:rsid w:val="0008336D"/>
    <w:rsid w:val="000834A4"/>
    <w:rsid w:val="00083578"/>
    <w:rsid w:val="0008374D"/>
    <w:rsid w:val="00083A65"/>
    <w:rsid w:val="00083A97"/>
    <w:rsid w:val="00083C32"/>
    <w:rsid w:val="00083D72"/>
    <w:rsid w:val="00083D84"/>
    <w:rsid w:val="00083EE7"/>
    <w:rsid w:val="000841A8"/>
    <w:rsid w:val="00084275"/>
    <w:rsid w:val="00084301"/>
    <w:rsid w:val="000843D8"/>
    <w:rsid w:val="000843E3"/>
    <w:rsid w:val="0008452A"/>
    <w:rsid w:val="0008455D"/>
    <w:rsid w:val="000846C1"/>
    <w:rsid w:val="000846E1"/>
    <w:rsid w:val="00084760"/>
    <w:rsid w:val="00084779"/>
    <w:rsid w:val="0008484A"/>
    <w:rsid w:val="000848DB"/>
    <w:rsid w:val="00084970"/>
    <w:rsid w:val="00084BCA"/>
    <w:rsid w:val="00084BE4"/>
    <w:rsid w:val="000851F1"/>
    <w:rsid w:val="000852D9"/>
    <w:rsid w:val="000852DC"/>
    <w:rsid w:val="00085334"/>
    <w:rsid w:val="00085380"/>
    <w:rsid w:val="0008544F"/>
    <w:rsid w:val="00085496"/>
    <w:rsid w:val="000855D9"/>
    <w:rsid w:val="00085B5C"/>
    <w:rsid w:val="00085C24"/>
    <w:rsid w:val="00085DB7"/>
    <w:rsid w:val="00085FCD"/>
    <w:rsid w:val="00086024"/>
    <w:rsid w:val="00086102"/>
    <w:rsid w:val="00086452"/>
    <w:rsid w:val="000864C4"/>
    <w:rsid w:val="000865C4"/>
    <w:rsid w:val="000865E5"/>
    <w:rsid w:val="00086716"/>
    <w:rsid w:val="0008674D"/>
    <w:rsid w:val="0008682B"/>
    <w:rsid w:val="000868F5"/>
    <w:rsid w:val="00086AE0"/>
    <w:rsid w:val="00086C32"/>
    <w:rsid w:val="00086D4F"/>
    <w:rsid w:val="00086E82"/>
    <w:rsid w:val="00087056"/>
    <w:rsid w:val="0008732D"/>
    <w:rsid w:val="000873A0"/>
    <w:rsid w:val="0008758B"/>
    <w:rsid w:val="000878F3"/>
    <w:rsid w:val="00087D58"/>
    <w:rsid w:val="00087E26"/>
    <w:rsid w:val="00087FB8"/>
    <w:rsid w:val="00087FDF"/>
    <w:rsid w:val="00090210"/>
    <w:rsid w:val="000902CC"/>
    <w:rsid w:val="000902E5"/>
    <w:rsid w:val="000903E7"/>
    <w:rsid w:val="00090420"/>
    <w:rsid w:val="0009050F"/>
    <w:rsid w:val="000905A3"/>
    <w:rsid w:val="0009095D"/>
    <w:rsid w:val="00090BA6"/>
    <w:rsid w:val="00090BB8"/>
    <w:rsid w:val="00090C0F"/>
    <w:rsid w:val="00090C15"/>
    <w:rsid w:val="000912E6"/>
    <w:rsid w:val="00091567"/>
    <w:rsid w:val="00091B10"/>
    <w:rsid w:val="00091B41"/>
    <w:rsid w:val="00091B5E"/>
    <w:rsid w:val="00091BD3"/>
    <w:rsid w:val="000926DA"/>
    <w:rsid w:val="00092735"/>
    <w:rsid w:val="000927FC"/>
    <w:rsid w:val="00092828"/>
    <w:rsid w:val="000928D5"/>
    <w:rsid w:val="00092919"/>
    <w:rsid w:val="0009292F"/>
    <w:rsid w:val="00092B20"/>
    <w:rsid w:val="00092BA1"/>
    <w:rsid w:val="00092CCD"/>
    <w:rsid w:val="00092DCA"/>
    <w:rsid w:val="00092E2D"/>
    <w:rsid w:val="00093125"/>
    <w:rsid w:val="00093273"/>
    <w:rsid w:val="00093304"/>
    <w:rsid w:val="000935E6"/>
    <w:rsid w:val="000936CC"/>
    <w:rsid w:val="000937D2"/>
    <w:rsid w:val="00093846"/>
    <w:rsid w:val="00093D0F"/>
    <w:rsid w:val="00093DB7"/>
    <w:rsid w:val="00093FBC"/>
    <w:rsid w:val="00093FF6"/>
    <w:rsid w:val="000940C0"/>
    <w:rsid w:val="00094236"/>
    <w:rsid w:val="0009435C"/>
    <w:rsid w:val="00094524"/>
    <w:rsid w:val="00094956"/>
    <w:rsid w:val="00094FED"/>
    <w:rsid w:val="00094FFF"/>
    <w:rsid w:val="0009523D"/>
    <w:rsid w:val="000952C2"/>
    <w:rsid w:val="0009565B"/>
    <w:rsid w:val="000959E6"/>
    <w:rsid w:val="00095A48"/>
    <w:rsid w:val="00095C8A"/>
    <w:rsid w:val="00095CE9"/>
    <w:rsid w:val="00095EEF"/>
    <w:rsid w:val="00095FE7"/>
    <w:rsid w:val="00096129"/>
    <w:rsid w:val="000961C7"/>
    <w:rsid w:val="00096210"/>
    <w:rsid w:val="00096355"/>
    <w:rsid w:val="000967C0"/>
    <w:rsid w:val="00096901"/>
    <w:rsid w:val="000969ED"/>
    <w:rsid w:val="000969FD"/>
    <w:rsid w:val="00096BDD"/>
    <w:rsid w:val="00096C40"/>
    <w:rsid w:val="00096CD7"/>
    <w:rsid w:val="00096D67"/>
    <w:rsid w:val="00096E2E"/>
    <w:rsid w:val="0009700B"/>
    <w:rsid w:val="0009707F"/>
    <w:rsid w:val="000972E8"/>
    <w:rsid w:val="00097316"/>
    <w:rsid w:val="000973C3"/>
    <w:rsid w:val="000973CA"/>
    <w:rsid w:val="0009747E"/>
    <w:rsid w:val="000975A4"/>
    <w:rsid w:val="00097761"/>
    <w:rsid w:val="000978BD"/>
    <w:rsid w:val="00097968"/>
    <w:rsid w:val="00097A3F"/>
    <w:rsid w:val="00097C6B"/>
    <w:rsid w:val="000A03C7"/>
    <w:rsid w:val="000A04CA"/>
    <w:rsid w:val="000A0928"/>
    <w:rsid w:val="000A0A2F"/>
    <w:rsid w:val="000A0ADD"/>
    <w:rsid w:val="000A0B23"/>
    <w:rsid w:val="000A0BA0"/>
    <w:rsid w:val="000A0E68"/>
    <w:rsid w:val="000A0FA9"/>
    <w:rsid w:val="000A10BB"/>
    <w:rsid w:val="000A11EF"/>
    <w:rsid w:val="000A1238"/>
    <w:rsid w:val="000A1276"/>
    <w:rsid w:val="000A1326"/>
    <w:rsid w:val="000A1400"/>
    <w:rsid w:val="000A1893"/>
    <w:rsid w:val="000A1E20"/>
    <w:rsid w:val="000A20CF"/>
    <w:rsid w:val="000A2153"/>
    <w:rsid w:val="000A236C"/>
    <w:rsid w:val="000A238D"/>
    <w:rsid w:val="000A2456"/>
    <w:rsid w:val="000A2524"/>
    <w:rsid w:val="000A252D"/>
    <w:rsid w:val="000A25DF"/>
    <w:rsid w:val="000A27F1"/>
    <w:rsid w:val="000A2A53"/>
    <w:rsid w:val="000A2AC9"/>
    <w:rsid w:val="000A2B21"/>
    <w:rsid w:val="000A2D07"/>
    <w:rsid w:val="000A31EE"/>
    <w:rsid w:val="000A343E"/>
    <w:rsid w:val="000A3A69"/>
    <w:rsid w:val="000A3C90"/>
    <w:rsid w:val="000A3F33"/>
    <w:rsid w:val="000A4046"/>
    <w:rsid w:val="000A412F"/>
    <w:rsid w:val="000A4227"/>
    <w:rsid w:val="000A438A"/>
    <w:rsid w:val="000A4511"/>
    <w:rsid w:val="000A4808"/>
    <w:rsid w:val="000A4864"/>
    <w:rsid w:val="000A4EB3"/>
    <w:rsid w:val="000A5134"/>
    <w:rsid w:val="000A52BE"/>
    <w:rsid w:val="000A53B3"/>
    <w:rsid w:val="000A55EC"/>
    <w:rsid w:val="000A55F5"/>
    <w:rsid w:val="000A561C"/>
    <w:rsid w:val="000A56FF"/>
    <w:rsid w:val="000A5CF9"/>
    <w:rsid w:val="000A6085"/>
    <w:rsid w:val="000A6158"/>
    <w:rsid w:val="000A63C7"/>
    <w:rsid w:val="000A647E"/>
    <w:rsid w:val="000A6602"/>
    <w:rsid w:val="000A67A3"/>
    <w:rsid w:val="000A689A"/>
    <w:rsid w:val="000A6A4E"/>
    <w:rsid w:val="000A6EA7"/>
    <w:rsid w:val="000A6ED7"/>
    <w:rsid w:val="000A6FBA"/>
    <w:rsid w:val="000A7047"/>
    <w:rsid w:val="000A71AA"/>
    <w:rsid w:val="000A71EE"/>
    <w:rsid w:val="000A7264"/>
    <w:rsid w:val="000A7378"/>
    <w:rsid w:val="000A77C8"/>
    <w:rsid w:val="000A786A"/>
    <w:rsid w:val="000A78A1"/>
    <w:rsid w:val="000A79E3"/>
    <w:rsid w:val="000A7C5D"/>
    <w:rsid w:val="000A7D08"/>
    <w:rsid w:val="000A7D7E"/>
    <w:rsid w:val="000A7F91"/>
    <w:rsid w:val="000A7FCD"/>
    <w:rsid w:val="000B0386"/>
    <w:rsid w:val="000B05C7"/>
    <w:rsid w:val="000B0727"/>
    <w:rsid w:val="000B0794"/>
    <w:rsid w:val="000B07C7"/>
    <w:rsid w:val="000B099F"/>
    <w:rsid w:val="000B0B23"/>
    <w:rsid w:val="000B0E63"/>
    <w:rsid w:val="000B10F2"/>
    <w:rsid w:val="000B121E"/>
    <w:rsid w:val="000B125B"/>
    <w:rsid w:val="000B133C"/>
    <w:rsid w:val="000B1397"/>
    <w:rsid w:val="000B15F9"/>
    <w:rsid w:val="000B1751"/>
    <w:rsid w:val="000B1BD9"/>
    <w:rsid w:val="000B1C30"/>
    <w:rsid w:val="000B1C8E"/>
    <w:rsid w:val="000B1CCD"/>
    <w:rsid w:val="000B1DEB"/>
    <w:rsid w:val="000B1E3F"/>
    <w:rsid w:val="000B1F4E"/>
    <w:rsid w:val="000B20AE"/>
    <w:rsid w:val="000B213B"/>
    <w:rsid w:val="000B24B0"/>
    <w:rsid w:val="000B24C7"/>
    <w:rsid w:val="000B2676"/>
    <w:rsid w:val="000B27A7"/>
    <w:rsid w:val="000B2812"/>
    <w:rsid w:val="000B2836"/>
    <w:rsid w:val="000B28F8"/>
    <w:rsid w:val="000B2A18"/>
    <w:rsid w:val="000B2A42"/>
    <w:rsid w:val="000B2D10"/>
    <w:rsid w:val="000B2E2D"/>
    <w:rsid w:val="000B2E64"/>
    <w:rsid w:val="000B2E80"/>
    <w:rsid w:val="000B2EFB"/>
    <w:rsid w:val="000B3057"/>
    <w:rsid w:val="000B30B9"/>
    <w:rsid w:val="000B3519"/>
    <w:rsid w:val="000B3652"/>
    <w:rsid w:val="000B36BC"/>
    <w:rsid w:val="000B3873"/>
    <w:rsid w:val="000B38C6"/>
    <w:rsid w:val="000B39BF"/>
    <w:rsid w:val="000B3A48"/>
    <w:rsid w:val="000B3CF8"/>
    <w:rsid w:val="000B3E34"/>
    <w:rsid w:val="000B402B"/>
    <w:rsid w:val="000B4083"/>
    <w:rsid w:val="000B408C"/>
    <w:rsid w:val="000B40C2"/>
    <w:rsid w:val="000B40E5"/>
    <w:rsid w:val="000B41D1"/>
    <w:rsid w:val="000B4200"/>
    <w:rsid w:val="000B4278"/>
    <w:rsid w:val="000B42AB"/>
    <w:rsid w:val="000B433D"/>
    <w:rsid w:val="000B434A"/>
    <w:rsid w:val="000B469F"/>
    <w:rsid w:val="000B46E8"/>
    <w:rsid w:val="000B487E"/>
    <w:rsid w:val="000B4F13"/>
    <w:rsid w:val="000B4F94"/>
    <w:rsid w:val="000B5189"/>
    <w:rsid w:val="000B518E"/>
    <w:rsid w:val="000B5342"/>
    <w:rsid w:val="000B5492"/>
    <w:rsid w:val="000B5977"/>
    <w:rsid w:val="000B5DA1"/>
    <w:rsid w:val="000B5DE1"/>
    <w:rsid w:val="000B5DE5"/>
    <w:rsid w:val="000B5E60"/>
    <w:rsid w:val="000B5FC6"/>
    <w:rsid w:val="000B5FD6"/>
    <w:rsid w:val="000B6042"/>
    <w:rsid w:val="000B60B8"/>
    <w:rsid w:val="000B613E"/>
    <w:rsid w:val="000B6334"/>
    <w:rsid w:val="000B6597"/>
    <w:rsid w:val="000B6A8A"/>
    <w:rsid w:val="000B6CC8"/>
    <w:rsid w:val="000B6D46"/>
    <w:rsid w:val="000B6DBA"/>
    <w:rsid w:val="000B6E55"/>
    <w:rsid w:val="000B6EF5"/>
    <w:rsid w:val="000B7018"/>
    <w:rsid w:val="000B70D7"/>
    <w:rsid w:val="000B7159"/>
    <w:rsid w:val="000B71C3"/>
    <w:rsid w:val="000B72ED"/>
    <w:rsid w:val="000B7545"/>
    <w:rsid w:val="000B760A"/>
    <w:rsid w:val="000B775B"/>
    <w:rsid w:val="000B7DCD"/>
    <w:rsid w:val="000C063B"/>
    <w:rsid w:val="000C084C"/>
    <w:rsid w:val="000C086D"/>
    <w:rsid w:val="000C0B1F"/>
    <w:rsid w:val="000C0E96"/>
    <w:rsid w:val="000C0EB8"/>
    <w:rsid w:val="000C105B"/>
    <w:rsid w:val="000C1150"/>
    <w:rsid w:val="000C1300"/>
    <w:rsid w:val="000C13FD"/>
    <w:rsid w:val="000C152D"/>
    <w:rsid w:val="000C15CA"/>
    <w:rsid w:val="000C15D3"/>
    <w:rsid w:val="000C18ED"/>
    <w:rsid w:val="000C1955"/>
    <w:rsid w:val="000C19BD"/>
    <w:rsid w:val="000C19BE"/>
    <w:rsid w:val="000C1A53"/>
    <w:rsid w:val="000C1B47"/>
    <w:rsid w:val="000C1BB1"/>
    <w:rsid w:val="000C1EBE"/>
    <w:rsid w:val="000C258A"/>
    <w:rsid w:val="000C2600"/>
    <w:rsid w:val="000C2630"/>
    <w:rsid w:val="000C263F"/>
    <w:rsid w:val="000C2723"/>
    <w:rsid w:val="000C291C"/>
    <w:rsid w:val="000C29AA"/>
    <w:rsid w:val="000C29C6"/>
    <w:rsid w:val="000C2DE7"/>
    <w:rsid w:val="000C2DEC"/>
    <w:rsid w:val="000C2E9A"/>
    <w:rsid w:val="000C3179"/>
    <w:rsid w:val="000C3266"/>
    <w:rsid w:val="000C33AA"/>
    <w:rsid w:val="000C3B30"/>
    <w:rsid w:val="000C3CDF"/>
    <w:rsid w:val="000C3F13"/>
    <w:rsid w:val="000C4132"/>
    <w:rsid w:val="000C4191"/>
    <w:rsid w:val="000C4564"/>
    <w:rsid w:val="000C46FA"/>
    <w:rsid w:val="000C48D7"/>
    <w:rsid w:val="000C49C7"/>
    <w:rsid w:val="000C4A55"/>
    <w:rsid w:val="000C4AB4"/>
    <w:rsid w:val="000C4AD3"/>
    <w:rsid w:val="000C4B23"/>
    <w:rsid w:val="000C4C22"/>
    <w:rsid w:val="000C4C43"/>
    <w:rsid w:val="000C4CDA"/>
    <w:rsid w:val="000C4E1E"/>
    <w:rsid w:val="000C5063"/>
    <w:rsid w:val="000C509A"/>
    <w:rsid w:val="000C50D6"/>
    <w:rsid w:val="000C515F"/>
    <w:rsid w:val="000C526D"/>
    <w:rsid w:val="000C5396"/>
    <w:rsid w:val="000C53B4"/>
    <w:rsid w:val="000C5569"/>
    <w:rsid w:val="000C55BB"/>
    <w:rsid w:val="000C5850"/>
    <w:rsid w:val="000C597B"/>
    <w:rsid w:val="000C5A12"/>
    <w:rsid w:val="000C5AD2"/>
    <w:rsid w:val="000C5B35"/>
    <w:rsid w:val="000C5BB9"/>
    <w:rsid w:val="000C5D57"/>
    <w:rsid w:val="000C5DEB"/>
    <w:rsid w:val="000C5DF8"/>
    <w:rsid w:val="000C5E14"/>
    <w:rsid w:val="000C5F85"/>
    <w:rsid w:val="000C5FD2"/>
    <w:rsid w:val="000C6091"/>
    <w:rsid w:val="000C6156"/>
    <w:rsid w:val="000C6414"/>
    <w:rsid w:val="000C655C"/>
    <w:rsid w:val="000C67AE"/>
    <w:rsid w:val="000C696A"/>
    <w:rsid w:val="000C6A6A"/>
    <w:rsid w:val="000C6AF3"/>
    <w:rsid w:val="000C6B99"/>
    <w:rsid w:val="000C6CBF"/>
    <w:rsid w:val="000C6EAE"/>
    <w:rsid w:val="000C6F08"/>
    <w:rsid w:val="000C714A"/>
    <w:rsid w:val="000C7201"/>
    <w:rsid w:val="000C7321"/>
    <w:rsid w:val="000C7323"/>
    <w:rsid w:val="000C73AD"/>
    <w:rsid w:val="000C73B4"/>
    <w:rsid w:val="000C7790"/>
    <w:rsid w:val="000C7863"/>
    <w:rsid w:val="000C7AD9"/>
    <w:rsid w:val="000C7B44"/>
    <w:rsid w:val="000C7D4E"/>
    <w:rsid w:val="000C7E14"/>
    <w:rsid w:val="000C7ECE"/>
    <w:rsid w:val="000D01BA"/>
    <w:rsid w:val="000D0265"/>
    <w:rsid w:val="000D032E"/>
    <w:rsid w:val="000D05B8"/>
    <w:rsid w:val="000D07C3"/>
    <w:rsid w:val="000D0AD7"/>
    <w:rsid w:val="000D0DBF"/>
    <w:rsid w:val="000D0DE2"/>
    <w:rsid w:val="000D0E05"/>
    <w:rsid w:val="000D0F9D"/>
    <w:rsid w:val="000D10DC"/>
    <w:rsid w:val="000D14F3"/>
    <w:rsid w:val="000D17DE"/>
    <w:rsid w:val="000D19C5"/>
    <w:rsid w:val="000D1A01"/>
    <w:rsid w:val="000D1A28"/>
    <w:rsid w:val="000D1CBE"/>
    <w:rsid w:val="000D1E06"/>
    <w:rsid w:val="000D2255"/>
    <w:rsid w:val="000D23B5"/>
    <w:rsid w:val="000D248A"/>
    <w:rsid w:val="000D2519"/>
    <w:rsid w:val="000D252E"/>
    <w:rsid w:val="000D285F"/>
    <w:rsid w:val="000D28C7"/>
    <w:rsid w:val="000D2D12"/>
    <w:rsid w:val="000D2E2A"/>
    <w:rsid w:val="000D3029"/>
    <w:rsid w:val="000D3089"/>
    <w:rsid w:val="000D30F0"/>
    <w:rsid w:val="000D33FD"/>
    <w:rsid w:val="000D3487"/>
    <w:rsid w:val="000D351B"/>
    <w:rsid w:val="000D3573"/>
    <w:rsid w:val="000D3B5A"/>
    <w:rsid w:val="000D3CB5"/>
    <w:rsid w:val="000D3FC5"/>
    <w:rsid w:val="000D3FF9"/>
    <w:rsid w:val="000D401B"/>
    <w:rsid w:val="000D404F"/>
    <w:rsid w:val="000D4063"/>
    <w:rsid w:val="000D41A1"/>
    <w:rsid w:val="000D4226"/>
    <w:rsid w:val="000D424F"/>
    <w:rsid w:val="000D46B0"/>
    <w:rsid w:val="000D46ED"/>
    <w:rsid w:val="000D46EE"/>
    <w:rsid w:val="000D4864"/>
    <w:rsid w:val="000D4997"/>
    <w:rsid w:val="000D4CE6"/>
    <w:rsid w:val="000D4E0C"/>
    <w:rsid w:val="000D55D1"/>
    <w:rsid w:val="000D5655"/>
    <w:rsid w:val="000D56D8"/>
    <w:rsid w:val="000D5799"/>
    <w:rsid w:val="000D5999"/>
    <w:rsid w:val="000D5A4C"/>
    <w:rsid w:val="000D5AFD"/>
    <w:rsid w:val="000D5C84"/>
    <w:rsid w:val="000D5E78"/>
    <w:rsid w:val="000D5F83"/>
    <w:rsid w:val="000D6088"/>
    <w:rsid w:val="000D61C5"/>
    <w:rsid w:val="000D62B2"/>
    <w:rsid w:val="000D62C8"/>
    <w:rsid w:val="000D66EB"/>
    <w:rsid w:val="000D6904"/>
    <w:rsid w:val="000D6A2B"/>
    <w:rsid w:val="000D6C2D"/>
    <w:rsid w:val="000D6EE5"/>
    <w:rsid w:val="000D71E7"/>
    <w:rsid w:val="000D7224"/>
    <w:rsid w:val="000D7226"/>
    <w:rsid w:val="000D727A"/>
    <w:rsid w:val="000D72A9"/>
    <w:rsid w:val="000D73A6"/>
    <w:rsid w:val="000D73C7"/>
    <w:rsid w:val="000D747F"/>
    <w:rsid w:val="000D74F4"/>
    <w:rsid w:val="000D7636"/>
    <w:rsid w:val="000D784A"/>
    <w:rsid w:val="000D7941"/>
    <w:rsid w:val="000D7A47"/>
    <w:rsid w:val="000D7DFD"/>
    <w:rsid w:val="000D7F70"/>
    <w:rsid w:val="000D7FFA"/>
    <w:rsid w:val="000E02A0"/>
    <w:rsid w:val="000E0354"/>
    <w:rsid w:val="000E0492"/>
    <w:rsid w:val="000E05BE"/>
    <w:rsid w:val="000E05D9"/>
    <w:rsid w:val="000E065F"/>
    <w:rsid w:val="000E077C"/>
    <w:rsid w:val="000E08C1"/>
    <w:rsid w:val="000E09BA"/>
    <w:rsid w:val="000E0A3A"/>
    <w:rsid w:val="000E0C77"/>
    <w:rsid w:val="000E1041"/>
    <w:rsid w:val="000E1052"/>
    <w:rsid w:val="000E10BB"/>
    <w:rsid w:val="000E1366"/>
    <w:rsid w:val="000E142A"/>
    <w:rsid w:val="000E1440"/>
    <w:rsid w:val="000E1506"/>
    <w:rsid w:val="000E1517"/>
    <w:rsid w:val="000E156A"/>
    <w:rsid w:val="000E1AD1"/>
    <w:rsid w:val="000E1AF5"/>
    <w:rsid w:val="000E1B25"/>
    <w:rsid w:val="000E1B54"/>
    <w:rsid w:val="000E1D14"/>
    <w:rsid w:val="000E1D7E"/>
    <w:rsid w:val="000E1DD9"/>
    <w:rsid w:val="000E1FC7"/>
    <w:rsid w:val="000E2009"/>
    <w:rsid w:val="000E2067"/>
    <w:rsid w:val="000E22D7"/>
    <w:rsid w:val="000E22E9"/>
    <w:rsid w:val="000E2303"/>
    <w:rsid w:val="000E230F"/>
    <w:rsid w:val="000E23AB"/>
    <w:rsid w:val="000E269E"/>
    <w:rsid w:val="000E2ABC"/>
    <w:rsid w:val="000E2C23"/>
    <w:rsid w:val="000E2C72"/>
    <w:rsid w:val="000E2D54"/>
    <w:rsid w:val="000E2D86"/>
    <w:rsid w:val="000E2E8D"/>
    <w:rsid w:val="000E2EAF"/>
    <w:rsid w:val="000E2EED"/>
    <w:rsid w:val="000E2F1F"/>
    <w:rsid w:val="000E3170"/>
    <w:rsid w:val="000E34CA"/>
    <w:rsid w:val="000E36AD"/>
    <w:rsid w:val="000E37DA"/>
    <w:rsid w:val="000E381E"/>
    <w:rsid w:val="000E3946"/>
    <w:rsid w:val="000E3A72"/>
    <w:rsid w:val="000E3AC9"/>
    <w:rsid w:val="000E3AE4"/>
    <w:rsid w:val="000E3B0C"/>
    <w:rsid w:val="000E3B40"/>
    <w:rsid w:val="000E3D46"/>
    <w:rsid w:val="000E3E99"/>
    <w:rsid w:val="000E419D"/>
    <w:rsid w:val="000E4319"/>
    <w:rsid w:val="000E4346"/>
    <w:rsid w:val="000E4622"/>
    <w:rsid w:val="000E4886"/>
    <w:rsid w:val="000E48F5"/>
    <w:rsid w:val="000E49DB"/>
    <w:rsid w:val="000E4D55"/>
    <w:rsid w:val="000E532F"/>
    <w:rsid w:val="000E539E"/>
    <w:rsid w:val="000E5435"/>
    <w:rsid w:val="000E552B"/>
    <w:rsid w:val="000E58CA"/>
    <w:rsid w:val="000E58CF"/>
    <w:rsid w:val="000E59F1"/>
    <w:rsid w:val="000E5A81"/>
    <w:rsid w:val="000E5BC0"/>
    <w:rsid w:val="000E5BC6"/>
    <w:rsid w:val="000E5C05"/>
    <w:rsid w:val="000E5DCD"/>
    <w:rsid w:val="000E5FB5"/>
    <w:rsid w:val="000E6066"/>
    <w:rsid w:val="000E6142"/>
    <w:rsid w:val="000E61B3"/>
    <w:rsid w:val="000E6208"/>
    <w:rsid w:val="000E6395"/>
    <w:rsid w:val="000E63A8"/>
    <w:rsid w:val="000E641D"/>
    <w:rsid w:val="000E6773"/>
    <w:rsid w:val="000E6A1B"/>
    <w:rsid w:val="000E6B84"/>
    <w:rsid w:val="000E6C1E"/>
    <w:rsid w:val="000E6DFE"/>
    <w:rsid w:val="000E6E85"/>
    <w:rsid w:val="000E6EB3"/>
    <w:rsid w:val="000E6F2D"/>
    <w:rsid w:val="000E71EC"/>
    <w:rsid w:val="000E725C"/>
    <w:rsid w:val="000E7695"/>
    <w:rsid w:val="000E7792"/>
    <w:rsid w:val="000E77C8"/>
    <w:rsid w:val="000E781A"/>
    <w:rsid w:val="000E7B10"/>
    <w:rsid w:val="000E7B80"/>
    <w:rsid w:val="000E7E28"/>
    <w:rsid w:val="000E7E5D"/>
    <w:rsid w:val="000E7FCB"/>
    <w:rsid w:val="000F010B"/>
    <w:rsid w:val="000F02F4"/>
    <w:rsid w:val="000F065E"/>
    <w:rsid w:val="000F0664"/>
    <w:rsid w:val="000F09D9"/>
    <w:rsid w:val="000F0E0B"/>
    <w:rsid w:val="000F121D"/>
    <w:rsid w:val="000F14C0"/>
    <w:rsid w:val="000F1567"/>
    <w:rsid w:val="000F156E"/>
    <w:rsid w:val="000F1848"/>
    <w:rsid w:val="000F18C8"/>
    <w:rsid w:val="000F1912"/>
    <w:rsid w:val="000F197F"/>
    <w:rsid w:val="000F1BD5"/>
    <w:rsid w:val="000F1DA5"/>
    <w:rsid w:val="000F1E33"/>
    <w:rsid w:val="000F2014"/>
    <w:rsid w:val="000F2098"/>
    <w:rsid w:val="000F21A0"/>
    <w:rsid w:val="000F21CF"/>
    <w:rsid w:val="000F23DE"/>
    <w:rsid w:val="000F23E0"/>
    <w:rsid w:val="000F23EB"/>
    <w:rsid w:val="000F2429"/>
    <w:rsid w:val="000F24E0"/>
    <w:rsid w:val="000F2623"/>
    <w:rsid w:val="000F2647"/>
    <w:rsid w:val="000F2669"/>
    <w:rsid w:val="000F2A62"/>
    <w:rsid w:val="000F2DED"/>
    <w:rsid w:val="000F2E48"/>
    <w:rsid w:val="000F3016"/>
    <w:rsid w:val="000F323B"/>
    <w:rsid w:val="000F33F8"/>
    <w:rsid w:val="000F364D"/>
    <w:rsid w:val="000F3962"/>
    <w:rsid w:val="000F3AE9"/>
    <w:rsid w:val="000F3EB3"/>
    <w:rsid w:val="000F3FAD"/>
    <w:rsid w:val="000F4037"/>
    <w:rsid w:val="000F40EB"/>
    <w:rsid w:val="000F41FB"/>
    <w:rsid w:val="000F431E"/>
    <w:rsid w:val="000F469A"/>
    <w:rsid w:val="000F48A9"/>
    <w:rsid w:val="000F4A63"/>
    <w:rsid w:val="000F4A86"/>
    <w:rsid w:val="000F4C39"/>
    <w:rsid w:val="000F4E5E"/>
    <w:rsid w:val="000F52ED"/>
    <w:rsid w:val="000F5331"/>
    <w:rsid w:val="000F549B"/>
    <w:rsid w:val="000F58A0"/>
    <w:rsid w:val="000F58ED"/>
    <w:rsid w:val="000F5A74"/>
    <w:rsid w:val="000F5ADE"/>
    <w:rsid w:val="000F5F81"/>
    <w:rsid w:val="000F625B"/>
    <w:rsid w:val="000F6285"/>
    <w:rsid w:val="000F63E8"/>
    <w:rsid w:val="000F641F"/>
    <w:rsid w:val="000F6641"/>
    <w:rsid w:val="000F6AB3"/>
    <w:rsid w:val="000F6AD8"/>
    <w:rsid w:val="000F6CB5"/>
    <w:rsid w:val="000F6DF1"/>
    <w:rsid w:val="000F6E37"/>
    <w:rsid w:val="000F6E73"/>
    <w:rsid w:val="000F6EE8"/>
    <w:rsid w:val="000F724B"/>
    <w:rsid w:val="000F72C2"/>
    <w:rsid w:val="000F7352"/>
    <w:rsid w:val="000F7477"/>
    <w:rsid w:val="000F74B5"/>
    <w:rsid w:val="000F750C"/>
    <w:rsid w:val="000F761E"/>
    <w:rsid w:val="000F763C"/>
    <w:rsid w:val="000F7861"/>
    <w:rsid w:val="000F78E2"/>
    <w:rsid w:val="000F7A48"/>
    <w:rsid w:val="000F7A8F"/>
    <w:rsid w:val="000F7C17"/>
    <w:rsid w:val="000F7CF2"/>
    <w:rsid w:val="000F7E00"/>
    <w:rsid w:val="00100328"/>
    <w:rsid w:val="00100379"/>
    <w:rsid w:val="0010040B"/>
    <w:rsid w:val="0010064D"/>
    <w:rsid w:val="001007F5"/>
    <w:rsid w:val="00100814"/>
    <w:rsid w:val="00100A6D"/>
    <w:rsid w:val="00100BB5"/>
    <w:rsid w:val="00100C34"/>
    <w:rsid w:val="00100D44"/>
    <w:rsid w:val="00101037"/>
    <w:rsid w:val="001010BD"/>
    <w:rsid w:val="0010111D"/>
    <w:rsid w:val="00101339"/>
    <w:rsid w:val="00101432"/>
    <w:rsid w:val="00101576"/>
    <w:rsid w:val="00101705"/>
    <w:rsid w:val="00101735"/>
    <w:rsid w:val="00101A5D"/>
    <w:rsid w:val="00101FFC"/>
    <w:rsid w:val="001020B6"/>
    <w:rsid w:val="0010218A"/>
    <w:rsid w:val="00102320"/>
    <w:rsid w:val="00102506"/>
    <w:rsid w:val="00102563"/>
    <w:rsid w:val="00102814"/>
    <w:rsid w:val="00102892"/>
    <w:rsid w:val="001029EF"/>
    <w:rsid w:val="00102A36"/>
    <w:rsid w:val="00102EDD"/>
    <w:rsid w:val="00102F19"/>
    <w:rsid w:val="001031B7"/>
    <w:rsid w:val="0010324D"/>
    <w:rsid w:val="00103364"/>
    <w:rsid w:val="00103430"/>
    <w:rsid w:val="00103774"/>
    <w:rsid w:val="001037B0"/>
    <w:rsid w:val="00103A56"/>
    <w:rsid w:val="00103A92"/>
    <w:rsid w:val="00103AEF"/>
    <w:rsid w:val="00103BAD"/>
    <w:rsid w:val="00103C57"/>
    <w:rsid w:val="00103D89"/>
    <w:rsid w:val="001041A5"/>
    <w:rsid w:val="00104258"/>
    <w:rsid w:val="00104309"/>
    <w:rsid w:val="00104430"/>
    <w:rsid w:val="0010449F"/>
    <w:rsid w:val="00104682"/>
    <w:rsid w:val="0010473F"/>
    <w:rsid w:val="00104747"/>
    <w:rsid w:val="001048B9"/>
    <w:rsid w:val="0010490C"/>
    <w:rsid w:val="00104C5D"/>
    <w:rsid w:val="00104EC3"/>
    <w:rsid w:val="00104F5C"/>
    <w:rsid w:val="001050EF"/>
    <w:rsid w:val="00105201"/>
    <w:rsid w:val="0010522E"/>
    <w:rsid w:val="00105231"/>
    <w:rsid w:val="0010544F"/>
    <w:rsid w:val="00105584"/>
    <w:rsid w:val="0010568C"/>
    <w:rsid w:val="001056CC"/>
    <w:rsid w:val="001056EA"/>
    <w:rsid w:val="00105805"/>
    <w:rsid w:val="00105B79"/>
    <w:rsid w:val="00105C3C"/>
    <w:rsid w:val="00105D0D"/>
    <w:rsid w:val="00105E93"/>
    <w:rsid w:val="0010635D"/>
    <w:rsid w:val="001066C5"/>
    <w:rsid w:val="00106AD7"/>
    <w:rsid w:val="00106CCF"/>
    <w:rsid w:val="00106CF9"/>
    <w:rsid w:val="00106E3D"/>
    <w:rsid w:val="00106E80"/>
    <w:rsid w:val="001070EC"/>
    <w:rsid w:val="001073B5"/>
    <w:rsid w:val="00107708"/>
    <w:rsid w:val="001079F9"/>
    <w:rsid w:val="00107A92"/>
    <w:rsid w:val="00107F9E"/>
    <w:rsid w:val="00110288"/>
    <w:rsid w:val="00110380"/>
    <w:rsid w:val="00110462"/>
    <w:rsid w:val="00110618"/>
    <w:rsid w:val="0011072F"/>
    <w:rsid w:val="0011086C"/>
    <w:rsid w:val="0011093C"/>
    <w:rsid w:val="00110A51"/>
    <w:rsid w:val="00110B6F"/>
    <w:rsid w:val="00110BCD"/>
    <w:rsid w:val="00110D40"/>
    <w:rsid w:val="00110F74"/>
    <w:rsid w:val="001111B6"/>
    <w:rsid w:val="001111E9"/>
    <w:rsid w:val="001113E0"/>
    <w:rsid w:val="00111460"/>
    <w:rsid w:val="001116A4"/>
    <w:rsid w:val="00111901"/>
    <w:rsid w:val="0011199D"/>
    <w:rsid w:val="00111C91"/>
    <w:rsid w:val="00111CA3"/>
    <w:rsid w:val="00111CC9"/>
    <w:rsid w:val="00111D26"/>
    <w:rsid w:val="00111EB7"/>
    <w:rsid w:val="0011216C"/>
    <w:rsid w:val="00112182"/>
    <w:rsid w:val="001121F0"/>
    <w:rsid w:val="00112514"/>
    <w:rsid w:val="00112593"/>
    <w:rsid w:val="00112606"/>
    <w:rsid w:val="00112756"/>
    <w:rsid w:val="0011275F"/>
    <w:rsid w:val="001127F1"/>
    <w:rsid w:val="00112889"/>
    <w:rsid w:val="001129D1"/>
    <w:rsid w:val="00112A1A"/>
    <w:rsid w:val="00112BC5"/>
    <w:rsid w:val="00112CDB"/>
    <w:rsid w:val="00112F49"/>
    <w:rsid w:val="001131F1"/>
    <w:rsid w:val="001133F9"/>
    <w:rsid w:val="00113431"/>
    <w:rsid w:val="00113444"/>
    <w:rsid w:val="0011345F"/>
    <w:rsid w:val="0011359E"/>
    <w:rsid w:val="001135F5"/>
    <w:rsid w:val="00113700"/>
    <w:rsid w:val="00113759"/>
    <w:rsid w:val="001138C2"/>
    <w:rsid w:val="0011399E"/>
    <w:rsid w:val="00113A68"/>
    <w:rsid w:val="00113C38"/>
    <w:rsid w:val="00113C9C"/>
    <w:rsid w:val="00113DD6"/>
    <w:rsid w:val="00113FB4"/>
    <w:rsid w:val="00114197"/>
    <w:rsid w:val="001143A4"/>
    <w:rsid w:val="0011457C"/>
    <w:rsid w:val="0011457F"/>
    <w:rsid w:val="00114585"/>
    <w:rsid w:val="001146EC"/>
    <w:rsid w:val="00114872"/>
    <w:rsid w:val="00114891"/>
    <w:rsid w:val="0011495C"/>
    <w:rsid w:val="00114A61"/>
    <w:rsid w:val="00114A62"/>
    <w:rsid w:val="00114B6B"/>
    <w:rsid w:val="00114C3B"/>
    <w:rsid w:val="00114C7C"/>
    <w:rsid w:val="00114D7C"/>
    <w:rsid w:val="00114F4F"/>
    <w:rsid w:val="001152CC"/>
    <w:rsid w:val="001153B6"/>
    <w:rsid w:val="00115970"/>
    <w:rsid w:val="00115CB2"/>
    <w:rsid w:val="00115D67"/>
    <w:rsid w:val="00115DB4"/>
    <w:rsid w:val="00115DCE"/>
    <w:rsid w:val="00115ECE"/>
    <w:rsid w:val="00116046"/>
    <w:rsid w:val="00116231"/>
    <w:rsid w:val="001168D0"/>
    <w:rsid w:val="0011693D"/>
    <w:rsid w:val="00116B03"/>
    <w:rsid w:val="00116F14"/>
    <w:rsid w:val="00116F74"/>
    <w:rsid w:val="001173A2"/>
    <w:rsid w:val="0011747A"/>
    <w:rsid w:val="0011748B"/>
    <w:rsid w:val="00117563"/>
    <w:rsid w:val="0011759C"/>
    <w:rsid w:val="001176B7"/>
    <w:rsid w:val="00117715"/>
    <w:rsid w:val="001177EA"/>
    <w:rsid w:val="001179EE"/>
    <w:rsid w:val="001179F8"/>
    <w:rsid w:val="00117D73"/>
    <w:rsid w:val="00117E0B"/>
    <w:rsid w:val="00117E85"/>
    <w:rsid w:val="00117EEA"/>
    <w:rsid w:val="001201EE"/>
    <w:rsid w:val="0012027C"/>
    <w:rsid w:val="00120416"/>
    <w:rsid w:val="0012088C"/>
    <w:rsid w:val="00120937"/>
    <w:rsid w:val="00120A1D"/>
    <w:rsid w:val="00120AA6"/>
    <w:rsid w:val="00120CC2"/>
    <w:rsid w:val="00120D91"/>
    <w:rsid w:val="00120DDC"/>
    <w:rsid w:val="00120F49"/>
    <w:rsid w:val="00121362"/>
    <w:rsid w:val="001215AA"/>
    <w:rsid w:val="001217AE"/>
    <w:rsid w:val="00121867"/>
    <w:rsid w:val="0012196E"/>
    <w:rsid w:val="00121A96"/>
    <w:rsid w:val="00121D33"/>
    <w:rsid w:val="00121D6C"/>
    <w:rsid w:val="00121F8C"/>
    <w:rsid w:val="0012218A"/>
    <w:rsid w:val="001221B7"/>
    <w:rsid w:val="0012243F"/>
    <w:rsid w:val="00122738"/>
    <w:rsid w:val="001227EE"/>
    <w:rsid w:val="001228F0"/>
    <w:rsid w:val="001228F6"/>
    <w:rsid w:val="001229D0"/>
    <w:rsid w:val="00122A07"/>
    <w:rsid w:val="00122A1D"/>
    <w:rsid w:val="00122BD5"/>
    <w:rsid w:val="0012308D"/>
    <w:rsid w:val="001230AA"/>
    <w:rsid w:val="0012342B"/>
    <w:rsid w:val="0012347E"/>
    <w:rsid w:val="00123972"/>
    <w:rsid w:val="001239DE"/>
    <w:rsid w:val="00123B0A"/>
    <w:rsid w:val="00123B2C"/>
    <w:rsid w:val="00123F62"/>
    <w:rsid w:val="001240AC"/>
    <w:rsid w:val="00124206"/>
    <w:rsid w:val="00124249"/>
    <w:rsid w:val="00124252"/>
    <w:rsid w:val="001243E2"/>
    <w:rsid w:val="00124577"/>
    <w:rsid w:val="00124802"/>
    <w:rsid w:val="0012490F"/>
    <w:rsid w:val="00124944"/>
    <w:rsid w:val="0012497C"/>
    <w:rsid w:val="001250CE"/>
    <w:rsid w:val="00125A3A"/>
    <w:rsid w:val="00125C52"/>
    <w:rsid w:val="00125DF9"/>
    <w:rsid w:val="00125E63"/>
    <w:rsid w:val="00125E8B"/>
    <w:rsid w:val="00126041"/>
    <w:rsid w:val="001260CF"/>
    <w:rsid w:val="00126327"/>
    <w:rsid w:val="0012635A"/>
    <w:rsid w:val="001265F6"/>
    <w:rsid w:val="00126625"/>
    <w:rsid w:val="001266F1"/>
    <w:rsid w:val="00126878"/>
    <w:rsid w:val="001268B9"/>
    <w:rsid w:val="0012690F"/>
    <w:rsid w:val="00126985"/>
    <w:rsid w:val="00126A0C"/>
    <w:rsid w:val="00126AE3"/>
    <w:rsid w:val="00126CFC"/>
    <w:rsid w:val="00126D9B"/>
    <w:rsid w:val="00126DA5"/>
    <w:rsid w:val="00126FF4"/>
    <w:rsid w:val="0012711C"/>
    <w:rsid w:val="001271C9"/>
    <w:rsid w:val="001271F9"/>
    <w:rsid w:val="001272EB"/>
    <w:rsid w:val="00127407"/>
    <w:rsid w:val="0012741B"/>
    <w:rsid w:val="00127553"/>
    <w:rsid w:val="001276B6"/>
    <w:rsid w:val="0012772E"/>
    <w:rsid w:val="00127B18"/>
    <w:rsid w:val="00127DCF"/>
    <w:rsid w:val="00127E48"/>
    <w:rsid w:val="0013030F"/>
    <w:rsid w:val="00130319"/>
    <w:rsid w:val="00130385"/>
    <w:rsid w:val="001303A8"/>
    <w:rsid w:val="001307E0"/>
    <w:rsid w:val="00130A35"/>
    <w:rsid w:val="00130B13"/>
    <w:rsid w:val="00130CE2"/>
    <w:rsid w:val="00130F16"/>
    <w:rsid w:val="00130FD0"/>
    <w:rsid w:val="00131543"/>
    <w:rsid w:val="0013171B"/>
    <w:rsid w:val="00131878"/>
    <w:rsid w:val="00131908"/>
    <w:rsid w:val="0013197F"/>
    <w:rsid w:val="00131CCC"/>
    <w:rsid w:val="00131D04"/>
    <w:rsid w:val="00131FD4"/>
    <w:rsid w:val="0013226B"/>
    <w:rsid w:val="00132377"/>
    <w:rsid w:val="001324EE"/>
    <w:rsid w:val="001325DB"/>
    <w:rsid w:val="001326D0"/>
    <w:rsid w:val="00132763"/>
    <w:rsid w:val="001328E4"/>
    <w:rsid w:val="0013291F"/>
    <w:rsid w:val="00132924"/>
    <w:rsid w:val="00132BC0"/>
    <w:rsid w:val="00132CB2"/>
    <w:rsid w:val="00132DB2"/>
    <w:rsid w:val="0013305B"/>
    <w:rsid w:val="001330B4"/>
    <w:rsid w:val="00133102"/>
    <w:rsid w:val="00133103"/>
    <w:rsid w:val="0013328B"/>
    <w:rsid w:val="00133532"/>
    <w:rsid w:val="001337E7"/>
    <w:rsid w:val="001338E6"/>
    <w:rsid w:val="00133AFA"/>
    <w:rsid w:val="00133C78"/>
    <w:rsid w:val="00133F6A"/>
    <w:rsid w:val="0013426D"/>
    <w:rsid w:val="001342C8"/>
    <w:rsid w:val="0013441D"/>
    <w:rsid w:val="00134634"/>
    <w:rsid w:val="00134685"/>
    <w:rsid w:val="00134714"/>
    <w:rsid w:val="00134872"/>
    <w:rsid w:val="00134BC5"/>
    <w:rsid w:val="00134C6F"/>
    <w:rsid w:val="00134EB3"/>
    <w:rsid w:val="00134EC4"/>
    <w:rsid w:val="00135226"/>
    <w:rsid w:val="001352DA"/>
    <w:rsid w:val="00135634"/>
    <w:rsid w:val="0013563D"/>
    <w:rsid w:val="0013583B"/>
    <w:rsid w:val="001358CE"/>
    <w:rsid w:val="001359C1"/>
    <w:rsid w:val="001359CC"/>
    <w:rsid w:val="00135E13"/>
    <w:rsid w:val="001364EE"/>
    <w:rsid w:val="001366B0"/>
    <w:rsid w:val="00136B55"/>
    <w:rsid w:val="00136BDF"/>
    <w:rsid w:val="001372B1"/>
    <w:rsid w:val="0013733F"/>
    <w:rsid w:val="001373A5"/>
    <w:rsid w:val="00137423"/>
    <w:rsid w:val="00137481"/>
    <w:rsid w:val="001375DE"/>
    <w:rsid w:val="0013763B"/>
    <w:rsid w:val="00137793"/>
    <w:rsid w:val="00137AD1"/>
    <w:rsid w:val="00137D72"/>
    <w:rsid w:val="00137DC8"/>
    <w:rsid w:val="0014005E"/>
    <w:rsid w:val="001403BD"/>
    <w:rsid w:val="0014057C"/>
    <w:rsid w:val="001406AD"/>
    <w:rsid w:val="00140713"/>
    <w:rsid w:val="001408D4"/>
    <w:rsid w:val="001409CB"/>
    <w:rsid w:val="00140AA6"/>
    <w:rsid w:val="00140BDA"/>
    <w:rsid w:val="00140C46"/>
    <w:rsid w:val="00140FB5"/>
    <w:rsid w:val="0014107C"/>
    <w:rsid w:val="001412B7"/>
    <w:rsid w:val="001415AF"/>
    <w:rsid w:val="001415B3"/>
    <w:rsid w:val="001415CD"/>
    <w:rsid w:val="0014173D"/>
    <w:rsid w:val="00141A72"/>
    <w:rsid w:val="00141BC1"/>
    <w:rsid w:val="00141CC4"/>
    <w:rsid w:val="00141D4E"/>
    <w:rsid w:val="00141D50"/>
    <w:rsid w:val="00141DA7"/>
    <w:rsid w:val="00141DD2"/>
    <w:rsid w:val="00141EFA"/>
    <w:rsid w:val="00142166"/>
    <w:rsid w:val="001421C5"/>
    <w:rsid w:val="001422E8"/>
    <w:rsid w:val="001423A1"/>
    <w:rsid w:val="0014252B"/>
    <w:rsid w:val="001425D0"/>
    <w:rsid w:val="001425D9"/>
    <w:rsid w:val="0014261C"/>
    <w:rsid w:val="00142715"/>
    <w:rsid w:val="0014273B"/>
    <w:rsid w:val="00142B67"/>
    <w:rsid w:val="00142D9A"/>
    <w:rsid w:val="00142FF2"/>
    <w:rsid w:val="00143010"/>
    <w:rsid w:val="001430CD"/>
    <w:rsid w:val="00143109"/>
    <w:rsid w:val="00143269"/>
    <w:rsid w:val="00143754"/>
    <w:rsid w:val="0014388D"/>
    <w:rsid w:val="00143971"/>
    <w:rsid w:val="00143A0C"/>
    <w:rsid w:val="00143A7E"/>
    <w:rsid w:val="00143F5B"/>
    <w:rsid w:val="00143F7C"/>
    <w:rsid w:val="00143FA5"/>
    <w:rsid w:val="0014413C"/>
    <w:rsid w:val="00144220"/>
    <w:rsid w:val="0014436D"/>
    <w:rsid w:val="00144488"/>
    <w:rsid w:val="001445CF"/>
    <w:rsid w:val="001447B2"/>
    <w:rsid w:val="00144BF6"/>
    <w:rsid w:val="00144C82"/>
    <w:rsid w:val="00144CF2"/>
    <w:rsid w:val="00145305"/>
    <w:rsid w:val="00145738"/>
    <w:rsid w:val="001457CC"/>
    <w:rsid w:val="001458BF"/>
    <w:rsid w:val="0014591C"/>
    <w:rsid w:val="001459F1"/>
    <w:rsid w:val="00145C20"/>
    <w:rsid w:val="00145C8F"/>
    <w:rsid w:val="00145D68"/>
    <w:rsid w:val="00145F9C"/>
    <w:rsid w:val="00146078"/>
    <w:rsid w:val="001461E2"/>
    <w:rsid w:val="00146325"/>
    <w:rsid w:val="00146354"/>
    <w:rsid w:val="0014638D"/>
    <w:rsid w:val="0014644B"/>
    <w:rsid w:val="00146462"/>
    <w:rsid w:val="001465C4"/>
    <w:rsid w:val="00146693"/>
    <w:rsid w:val="00146D2C"/>
    <w:rsid w:val="0014735E"/>
    <w:rsid w:val="001473AF"/>
    <w:rsid w:val="0014751F"/>
    <w:rsid w:val="0014762F"/>
    <w:rsid w:val="001476D0"/>
    <w:rsid w:val="0014781A"/>
    <w:rsid w:val="001478BC"/>
    <w:rsid w:val="00147909"/>
    <w:rsid w:val="00147997"/>
    <w:rsid w:val="00147A6D"/>
    <w:rsid w:val="00147C15"/>
    <w:rsid w:val="00147DE3"/>
    <w:rsid w:val="00147F35"/>
    <w:rsid w:val="001503B8"/>
    <w:rsid w:val="0015074E"/>
    <w:rsid w:val="0015089B"/>
    <w:rsid w:val="00150CBB"/>
    <w:rsid w:val="00150F51"/>
    <w:rsid w:val="00150F9B"/>
    <w:rsid w:val="00151091"/>
    <w:rsid w:val="00151161"/>
    <w:rsid w:val="001512AE"/>
    <w:rsid w:val="0015160A"/>
    <w:rsid w:val="00151654"/>
    <w:rsid w:val="001516D8"/>
    <w:rsid w:val="00151825"/>
    <w:rsid w:val="0015186C"/>
    <w:rsid w:val="001519BE"/>
    <w:rsid w:val="00151A0E"/>
    <w:rsid w:val="00151ABA"/>
    <w:rsid w:val="00151C6E"/>
    <w:rsid w:val="00151E47"/>
    <w:rsid w:val="00151EA1"/>
    <w:rsid w:val="00152169"/>
    <w:rsid w:val="00152396"/>
    <w:rsid w:val="0015239C"/>
    <w:rsid w:val="00152435"/>
    <w:rsid w:val="001528E5"/>
    <w:rsid w:val="00152B06"/>
    <w:rsid w:val="00152C59"/>
    <w:rsid w:val="001530DF"/>
    <w:rsid w:val="001536AE"/>
    <w:rsid w:val="00153822"/>
    <w:rsid w:val="0015383D"/>
    <w:rsid w:val="00153863"/>
    <w:rsid w:val="00153E0D"/>
    <w:rsid w:val="00153F7D"/>
    <w:rsid w:val="00153FEA"/>
    <w:rsid w:val="00154025"/>
    <w:rsid w:val="001540D7"/>
    <w:rsid w:val="001540EB"/>
    <w:rsid w:val="0015451E"/>
    <w:rsid w:val="0015458B"/>
    <w:rsid w:val="00154C10"/>
    <w:rsid w:val="00154DD3"/>
    <w:rsid w:val="00154F1D"/>
    <w:rsid w:val="00154F78"/>
    <w:rsid w:val="00155094"/>
    <w:rsid w:val="00155124"/>
    <w:rsid w:val="00155141"/>
    <w:rsid w:val="0015521D"/>
    <w:rsid w:val="0015533C"/>
    <w:rsid w:val="001553D4"/>
    <w:rsid w:val="001554B0"/>
    <w:rsid w:val="00155507"/>
    <w:rsid w:val="0015575E"/>
    <w:rsid w:val="0015578B"/>
    <w:rsid w:val="00155BE4"/>
    <w:rsid w:val="00155C77"/>
    <w:rsid w:val="00155D75"/>
    <w:rsid w:val="0015619C"/>
    <w:rsid w:val="0015621E"/>
    <w:rsid w:val="00156261"/>
    <w:rsid w:val="00156695"/>
    <w:rsid w:val="00156766"/>
    <w:rsid w:val="0015689B"/>
    <w:rsid w:val="00156D1B"/>
    <w:rsid w:val="00156DB9"/>
    <w:rsid w:val="00156DFD"/>
    <w:rsid w:val="00156EE2"/>
    <w:rsid w:val="00157292"/>
    <w:rsid w:val="0015760F"/>
    <w:rsid w:val="0015766A"/>
    <w:rsid w:val="0015772E"/>
    <w:rsid w:val="001577FE"/>
    <w:rsid w:val="001579F0"/>
    <w:rsid w:val="00157A3A"/>
    <w:rsid w:val="00157B30"/>
    <w:rsid w:val="00157C17"/>
    <w:rsid w:val="00157F55"/>
    <w:rsid w:val="00160007"/>
    <w:rsid w:val="0016011C"/>
    <w:rsid w:val="001602DD"/>
    <w:rsid w:val="001603E4"/>
    <w:rsid w:val="0016046E"/>
    <w:rsid w:val="00160A07"/>
    <w:rsid w:val="00160A28"/>
    <w:rsid w:val="00160AA5"/>
    <w:rsid w:val="00160AC5"/>
    <w:rsid w:val="00160BCB"/>
    <w:rsid w:val="00160C35"/>
    <w:rsid w:val="00160FCA"/>
    <w:rsid w:val="00160FED"/>
    <w:rsid w:val="0016136A"/>
    <w:rsid w:val="00161472"/>
    <w:rsid w:val="0016149D"/>
    <w:rsid w:val="00161578"/>
    <w:rsid w:val="0016169A"/>
    <w:rsid w:val="001616DF"/>
    <w:rsid w:val="001617CB"/>
    <w:rsid w:val="00161833"/>
    <w:rsid w:val="00161A58"/>
    <w:rsid w:val="00161C7A"/>
    <w:rsid w:val="00161CA1"/>
    <w:rsid w:val="00161DFF"/>
    <w:rsid w:val="00161FE8"/>
    <w:rsid w:val="0016211B"/>
    <w:rsid w:val="00162129"/>
    <w:rsid w:val="00162243"/>
    <w:rsid w:val="001625AA"/>
    <w:rsid w:val="001625BE"/>
    <w:rsid w:val="00162611"/>
    <w:rsid w:val="00162760"/>
    <w:rsid w:val="00162925"/>
    <w:rsid w:val="00162A3C"/>
    <w:rsid w:val="00162B07"/>
    <w:rsid w:val="00162E73"/>
    <w:rsid w:val="0016302F"/>
    <w:rsid w:val="0016317A"/>
    <w:rsid w:val="0016343F"/>
    <w:rsid w:val="00163472"/>
    <w:rsid w:val="001634CF"/>
    <w:rsid w:val="001635B0"/>
    <w:rsid w:val="001635E0"/>
    <w:rsid w:val="0016379E"/>
    <w:rsid w:val="00163997"/>
    <w:rsid w:val="00163B62"/>
    <w:rsid w:val="00163CAB"/>
    <w:rsid w:val="00163E54"/>
    <w:rsid w:val="00163E56"/>
    <w:rsid w:val="00163EAC"/>
    <w:rsid w:val="00163EDC"/>
    <w:rsid w:val="00163FA4"/>
    <w:rsid w:val="001641D2"/>
    <w:rsid w:val="00164206"/>
    <w:rsid w:val="001645DA"/>
    <w:rsid w:val="00164785"/>
    <w:rsid w:val="0016478D"/>
    <w:rsid w:val="00164A4B"/>
    <w:rsid w:val="00164A54"/>
    <w:rsid w:val="00164AE0"/>
    <w:rsid w:val="00164E46"/>
    <w:rsid w:val="00164E99"/>
    <w:rsid w:val="00165127"/>
    <w:rsid w:val="00165259"/>
    <w:rsid w:val="0016554D"/>
    <w:rsid w:val="0016554F"/>
    <w:rsid w:val="00165634"/>
    <w:rsid w:val="00165E6F"/>
    <w:rsid w:val="001661AA"/>
    <w:rsid w:val="00166292"/>
    <w:rsid w:val="00166352"/>
    <w:rsid w:val="001663F1"/>
    <w:rsid w:val="00166544"/>
    <w:rsid w:val="0016662E"/>
    <w:rsid w:val="00166863"/>
    <w:rsid w:val="001669F8"/>
    <w:rsid w:val="00166AC2"/>
    <w:rsid w:val="00166CB7"/>
    <w:rsid w:val="00166E74"/>
    <w:rsid w:val="001670F3"/>
    <w:rsid w:val="0016713E"/>
    <w:rsid w:val="00167299"/>
    <w:rsid w:val="0016746F"/>
    <w:rsid w:val="00167652"/>
    <w:rsid w:val="00167935"/>
    <w:rsid w:val="001679C5"/>
    <w:rsid w:val="00167D02"/>
    <w:rsid w:val="00167D0E"/>
    <w:rsid w:val="00167DAA"/>
    <w:rsid w:val="001701A7"/>
    <w:rsid w:val="0017025E"/>
    <w:rsid w:val="0017033F"/>
    <w:rsid w:val="00170570"/>
    <w:rsid w:val="001705C1"/>
    <w:rsid w:val="001707DB"/>
    <w:rsid w:val="00170A24"/>
    <w:rsid w:val="00170ADA"/>
    <w:rsid w:val="00170B57"/>
    <w:rsid w:val="00170C0A"/>
    <w:rsid w:val="00170CC4"/>
    <w:rsid w:val="00170ED5"/>
    <w:rsid w:val="00170F13"/>
    <w:rsid w:val="00171173"/>
    <w:rsid w:val="00171379"/>
    <w:rsid w:val="001713F2"/>
    <w:rsid w:val="0017142D"/>
    <w:rsid w:val="00171595"/>
    <w:rsid w:val="00171859"/>
    <w:rsid w:val="00171C86"/>
    <w:rsid w:val="00171CFA"/>
    <w:rsid w:val="00171E18"/>
    <w:rsid w:val="00171E83"/>
    <w:rsid w:val="00171F2C"/>
    <w:rsid w:val="00172001"/>
    <w:rsid w:val="001721C5"/>
    <w:rsid w:val="001723C4"/>
    <w:rsid w:val="00172736"/>
    <w:rsid w:val="00172AF1"/>
    <w:rsid w:val="00172D0F"/>
    <w:rsid w:val="00172D4A"/>
    <w:rsid w:val="00172E04"/>
    <w:rsid w:val="00172F06"/>
    <w:rsid w:val="001730A5"/>
    <w:rsid w:val="00173182"/>
    <w:rsid w:val="00173268"/>
    <w:rsid w:val="0017332F"/>
    <w:rsid w:val="00173684"/>
    <w:rsid w:val="00173883"/>
    <w:rsid w:val="001739EB"/>
    <w:rsid w:val="00173EAF"/>
    <w:rsid w:val="00173EB9"/>
    <w:rsid w:val="00173FE0"/>
    <w:rsid w:val="001740B2"/>
    <w:rsid w:val="001742BB"/>
    <w:rsid w:val="001742EB"/>
    <w:rsid w:val="001743D9"/>
    <w:rsid w:val="001744DB"/>
    <w:rsid w:val="00174596"/>
    <w:rsid w:val="001747C0"/>
    <w:rsid w:val="00174AA1"/>
    <w:rsid w:val="00174D13"/>
    <w:rsid w:val="00175047"/>
    <w:rsid w:val="001753E7"/>
    <w:rsid w:val="0017563E"/>
    <w:rsid w:val="0017565F"/>
    <w:rsid w:val="00175762"/>
    <w:rsid w:val="001758FF"/>
    <w:rsid w:val="00175980"/>
    <w:rsid w:val="00175B95"/>
    <w:rsid w:val="00175C29"/>
    <w:rsid w:val="00175CBA"/>
    <w:rsid w:val="00175E09"/>
    <w:rsid w:val="00175E14"/>
    <w:rsid w:val="00175E15"/>
    <w:rsid w:val="00176156"/>
    <w:rsid w:val="001762FC"/>
    <w:rsid w:val="00176652"/>
    <w:rsid w:val="001767E5"/>
    <w:rsid w:val="0017685D"/>
    <w:rsid w:val="001768B6"/>
    <w:rsid w:val="00176945"/>
    <w:rsid w:val="00176A28"/>
    <w:rsid w:val="00176B32"/>
    <w:rsid w:val="00176FC4"/>
    <w:rsid w:val="001771D1"/>
    <w:rsid w:val="001771D5"/>
    <w:rsid w:val="00177341"/>
    <w:rsid w:val="00177737"/>
    <w:rsid w:val="0017780D"/>
    <w:rsid w:val="00177970"/>
    <w:rsid w:val="00177B30"/>
    <w:rsid w:val="00177BA8"/>
    <w:rsid w:val="00177BD6"/>
    <w:rsid w:val="001802B9"/>
    <w:rsid w:val="00180382"/>
    <w:rsid w:val="001804AA"/>
    <w:rsid w:val="00180507"/>
    <w:rsid w:val="001805A3"/>
    <w:rsid w:val="001806B3"/>
    <w:rsid w:val="001806FC"/>
    <w:rsid w:val="0018072C"/>
    <w:rsid w:val="001807A6"/>
    <w:rsid w:val="00180A55"/>
    <w:rsid w:val="00180AD9"/>
    <w:rsid w:val="00180B89"/>
    <w:rsid w:val="00180B92"/>
    <w:rsid w:val="00180E49"/>
    <w:rsid w:val="00181289"/>
    <w:rsid w:val="00181489"/>
    <w:rsid w:val="001814FF"/>
    <w:rsid w:val="0018186D"/>
    <w:rsid w:val="00181873"/>
    <w:rsid w:val="001818A2"/>
    <w:rsid w:val="00181A7D"/>
    <w:rsid w:val="00181AF5"/>
    <w:rsid w:val="00181B18"/>
    <w:rsid w:val="00181D9A"/>
    <w:rsid w:val="00181E76"/>
    <w:rsid w:val="001820D5"/>
    <w:rsid w:val="00182158"/>
    <w:rsid w:val="0018219B"/>
    <w:rsid w:val="0018231F"/>
    <w:rsid w:val="0018249D"/>
    <w:rsid w:val="00182529"/>
    <w:rsid w:val="001825A4"/>
    <w:rsid w:val="001825CB"/>
    <w:rsid w:val="001827C3"/>
    <w:rsid w:val="00182838"/>
    <w:rsid w:val="00182942"/>
    <w:rsid w:val="001829AB"/>
    <w:rsid w:val="00182AE3"/>
    <w:rsid w:val="00182B7F"/>
    <w:rsid w:val="00182D76"/>
    <w:rsid w:val="00182E76"/>
    <w:rsid w:val="00183145"/>
    <w:rsid w:val="0018336E"/>
    <w:rsid w:val="0018342F"/>
    <w:rsid w:val="0018348F"/>
    <w:rsid w:val="0018370E"/>
    <w:rsid w:val="00183BAA"/>
    <w:rsid w:val="00183BDA"/>
    <w:rsid w:val="00184196"/>
    <w:rsid w:val="001842C6"/>
    <w:rsid w:val="001842E4"/>
    <w:rsid w:val="00184407"/>
    <w:rsid w:val="00184499"/>
    <w:rsid w:val="001845DC"/>
    <w:rsid w:val="00184758"/>
    <w:rsid w:val="0018491A"/>
    <w:rsid w:val="00184A25"/>
    <w:rsid w:val="00184B48"/>
    <w:rsid w:val="00184F9F"/>
    <w:rsid w:val="00184FC0"/>
    <w:rsid w:val="00184FDA"/>
    <w:rsid w:val="00185200"/>
    <w:rsid w:val="00185318"/>
    <w:rsid w:val="0018555B"/>
    <w:rsid w:val="00185893"/>
    <w:rsid w:val="00185E59"/>
    <w:rsid w:val="00186257"/>
    <w:rsid w:val="001862F3"/>
    <w:rsid w:val="001863F1"/>
    <w:rsid w:val="00186488"/>
    <w:rsid w:val="001864F7"/>
    <w:rsid w:val="001867B4"/>
    <w:rsid w:val="00186C47"/>
    <w:rsid w:val="00186CDB"/>
    <w:rsid w:val="001870FD"/>
    <w:rsid w:val="00187222"/>
    <w:rsid w:val="0018737A"/>
    <w:rsid w:val="0018747F"/>
    <w:rsid w:val="00187670"/>
    <w:rsid w:val="001876B0"/>
    <w:rsid w:val="00187717"/>
    <w:rsid w:val="001877DC"/>
    <w:rsid w:val="0018788E"/>
    <w:rsid w:val="00187BCD"/>
    <w:rsid w:val="00187BF6"/>
    <w:rsid w:val="00187E14"/>
    <w:rsid w:val="001901ED"/>
    <w:rsid w:val="00190369"/>
    <w:rsid w:val="0019036D"/>
    <w:rsid w:val="00190384"/>
    <w:rsid w:val="00190453"/>
    <w:rsid w:val="001905F3"/>
    <w:rsid w:val="00190725"/>
    <w:rsid w:val="00190AA2"/>
    <w:rsid w:val="00190E69"/>
    <w:rsid w:val="00190F12"/>
    <w:rsid w:val="00190F4D"/>
    <w:rsid w:val="00190FA2"/>
    <w:rsid w:val="00191078"/>
    <w:rsid w:val="00191348"/>
    <w:rsid w:val="00191419"/>
    <w:rsid w:val="00191548"/>
    <w:rsid w:val="0019176B"/>
    <w:rsid w:val="00191795"/>
    <w:rsid w:val="001918BA"/>
    <w:rsid w:val="00191D33"/>
    <w:rsid w:val="00191FE6"/>
    <w:rsid w:val="00191FEF"/>
    <w:rsid w:val="00192018"/>
    <w:rsid w:val="00192157"/>
    <w:rsid w:val="00192293"/>
    <w:rsid w:val="001924E2"/>
    <w:rsid w:val="001925A9"/>
    <w:rsid w:val="001926CE"/>
    <w:rsid w:val="001926EA"/>
    <w:rsid w:val="00192A3C"/>
    <w:rsid w:val="00192E82"/>
    <w:rsid w:val="001930B6"/>
    <w:rsid w:val="00193142"/>
    <w:rsid w:val="0019337C"/>
    <w:rsid w:val="001935E6"/>
    <w:rsid w:val="001936A8"/>
    <w:rsid w:val="00193747"/>
    <w:rsid w:val="00193A08"/>
    <w:rsid w:val="00193A2F"/>
    <w:rsid w:val="00193AE9"/>
    <w:rsid w:val="00193DB7"/>
    <w:rsid w:val="00193DBA"/>
    <w:rsid w:val="00193DEA"/>
    <w:rsid w:val="00194674"/>
    <w:rsid w:val="00194745"/>
    <w:rsid w:val="0019484C"/>
    <w:rsid w:val="00194897"/>
    <w:rsid w:val="00194992"/>
    <w:rsid w:val="00194A3F"/>
    <w:rsid w:val="00194AD8"/>
    <w:rsid w:val="00194B19"/>
    <w:rsid w:val="00194C35"/>
    <w:rsid w:val="00194E03"/>
    <w:rsid w:val="00194E86"/>
    <w:rsid w:val="00194EC2"/>
    <w:rsid w:val="00194F63"/>
    <w:rsid w:val="00195683"/>
    <w:rsid w:val="00195706"/>
    <w:rsid w:val="00195868"/>
    <w:rsid w:val="00195981"/>
    <w:rsid w:val="00195A89"/>
    <w:rsid w:val="00195C49"/>
    <w:rsid w:val="00195CCD"/>
    <w:rsid w:val="0019605A"/>
    <w:rsid w:val="0019646C"/>
    <w:rsid w:val="0019647E"/>
    <w:rsid w:val="001964F9"/>
    <w:rsid w:val="00196593"/>
    <w:rsid w:val="001966D2"/>
    <w:rsid w:val="001968BA"/>
    <w:rsid w:val="0019698C"/>
    <w:rsid w:val="00197022"/>
    <w:rsid w:val="00197442"/>
    <w:rsid w:val="00197661"/>
    <w:rsid w:val="0019785D"/>
    <w:rsid w:val="001978E6"/>
    <w:rsid w:val="00197944"/>
    <w:rsid w:val="001979DE"/>
    <w:rsid w:val="00197A62"/>
    <w:rsid w:val="00197AD8"/>
    <w:rsid w:val="00197DDF"/>
    <w:rsid w:val="00197E92"/>
    <w:rsid w:val="00197F6C"/>
    <w:rsid w:val="00197FCF"/>
    <w:rsid w:val="001A0121"/>
    <w:rsid w:val="001A022D"/>
    <w:rsid w:val="001A02CD"/>
    <w:rsid w:val="001A040A"/>
    <w:rsid w:val="001A04BC"/>
    <w:rsid w:val="001A0519"/>
    <w:rsid w:val="001A0684"/>
    <w:rsid w:val="001A0956"/>
    <w:rsid w:val="001A0A24"/>
    <w:rsid w:val="001A0C3B"/>
    <w:rsid w:val="001A0F15"/>
    <w:rsid w:val="001A101E"/>
    <w:rsid w:val="001A11A5"/>
    <w:rsid w:val="001A1216"/>
    <w:rsid w:val="001A12AC"/>
    <w:rsid w:val="001A14A3"/>
    <w:rsid w:val="001A17C5"/>
    <w:rsid w:val="001A1857"/>
    <w:rsid w:val="001A1B9D"/>
    <w:rsid w:val="001A1C0B"/>
    <w:rsid w:val="001A1D6F"/>
    <w:rsid w:val="001A1E8A"/>
    <w:rsid w:val="001A1F68"/>
    <w:rsid w:val="001A2128"/>
    <w:rsid w:val="001A22AF"/>
    <w:rsid w:val="001A2371"/>
    <w:rsid w:val="001A24F6"/>
    <w:rsid w:val="001A2560"/>
    <w:rsid w:val="001A2727"/>
    <w:rsid w:val="001A27E1"/>
    <w:rsid w:val="001A2B5A"/>
    <w:rsid w:val="001A2B96"/>
    <w:rsid w:val="001A2C35"/>
    <w:rsid w:val="001A2EC3"/>
    <w:rsid w:val="001A2F35"/>
    <w:rsid w:val="001A2F44"/>
    <w:rsid w:val="001A2F69"/>
    <w:rsid w:val="001A2FA7"/>
    <w:rsid w:val="001A31AE"/>
    <w:rsid w:val="001A3358"/>
    <w:rsid w:val="001A33F0"/>
    <w:rsid w:val="001A35D4"/>
    <w:rsid w:val="001A3649"/>
    <w:rsid w:val="001A37C3"/>
    <w:rsid w:val="001A39C1"/>
    <w:rsid w:val="001A3A5D"/>
    <w:rsid w:val="001A3C10"/>
    <w:rsid w:val="001A4206"/>
    <w:rsid w:val="001A4382"/>
    <w:rsid w:val="001A4415"/>
    <w:rsid w:val="001A4439"/>
    <w:rsid w:val="001A4805"/>
    <w:rsid w:val="001A4BB4"/>
    <w:rsid w:val="001A4C57"/>
    <w:rsid w:val="001A4DD1"/>
    <w:rsid w:val="001A4E3A"/>
    <w:rsid w:val="001A4E82"/>
    <w:rsid w:val="001A4EA5"/>
    <w:rsid w:val="001A50B1"/>
    <w:rsid w:val="001A584F"/>
    <w:rsid w:val="001A59A9"/>
    <w:rsid w:val="001A5D2C"/>
    <w:rsid w:val="001A5F42"/>
    <w:rsid w:val="001A601F"/>
    <w:rsid w:val="001A618B"/>
    <w:rsid w:val="001A6604"/>
    <w:rsid w:val="001A6625"/>
    <w:rsid w:val="001A6674"/>
    <w:rsid w:val="001A6971"/>
    <w:rsid w:val="001A69E4"/>
    <w:rsid w:val="001A6A18"/>
    <w:rsid w:val="001A6D86"/>
    <w:rsid w:val="001A71BD"/>
    <w:rsid w:val="001A72DE"/>
    <w:rsid w:val="001A735A"/>
    <w:rsid w:val="001A745C"/>
    <w:rsid w:val="001A746E"/>
    <w:rsid w:val="001A7754"/>
    <w:rsid w:val="001A778E"/>
    <w:rsid w:val="001A77BB"/>
    <w:rsid w:val="001A7878"/>
    <w:rsid w:val="001A79A4"/>
    <w:rsid w:val="001A7A8C"/>
    <w:rsid w:val="001A7ED5"/>
    <w:rsid w:val="001A7FE5"/>
    <w:rsid w:val="001B0041"/>
    <w:rsid w:val="001B01A3"/>
    <w:rsid w:val="001B0354"/>
    <w:rsid w:val="001B03EE"/>
    <w:rsid w:val="001B066B"/>
    <w:rsid w:val="001B0783"/>
    <w:rsid w:val="001B0953"/>
    <w:rsid w:val="001B0BA7"/>
    <w:rsid w:val="001B0D79"/>
    <w:rsid w:val="001B0F6F"/>
    <w:rsid w:val="001B11B7"/>
    <w:rsid w:val="001B12B5"/>
    <w:rsid w:val="001B1566"/>
    <w:rsid w:val="001B15EA"/>
    <w:rsid w:val="001B1600"/>
    <w:rsid w:val="001B180F"/>
    <w:rsid w:val="001B1897"/>
    <w:rsid w:val="001B1A6F"/>
    <w:rsid w:val="001B1B85"/>
    <w:rsid w:val="001B1BBE"/>
    <w:rsid w:val="001B1CEA"/>
    <w:rsid w:val="001B1E03"/>
    <w:rsid w:val="001B2062"/>
    <w:rsid w:val="001B20D1"/>
    <w:rsid w:val="001B2446"/>
    <w:rsid w:val="001B2495"/>
    <w:rsid w:val="001B26E9"/>
    <w:rsid w:val="001B277A"/>
    <w:rsid w:val="001B2814"/>
    <w:rsid w:val="001B2937"/>
    <w:rsid w:val="001B2971"/>
    <w:rsid w:val="001B3073"/>
    <w:rsid w:val="001B3149"/>
    <w:rsid w:val="001B3291"/>
    <w:rsid w:val="001B32C2"/>
    <w:rsid w:val="001B33C3"/>
    <w:rsid w:val="001B3572"/>
    <w:rsid w:val="001B3C47"/>
    <w:rsid w:val="001B3D41"/>
    <w:rsid w:val="001B3F1B"/>
    <w:rsid w:val="001B40B5"/>
    <w:rsid w:val="001B4135"/>
    <w:rsid w:val="001B4195"/>
    <w:rsid w:val="001B4429"/>
    <w:rsid w:val="001B480F"/>
    <w:rsid w:val="001B4901"/>
    <w:rsid w:val="001B49F7"/>
    <w:rsid w:val="001B4DD5"/>
    <w:rsid w:val="001B4E47"/>
    <w:rsid w:val="001B5153"/>
    <w:rsid w:val="001B527B"/>
    <w:rsid w:val="001B5391"/>
    <w:rsid w:val="001B544D"/>
    <w:rsid w:val="001B558B"/>
    <w:rsid w:val="001B56C7"/>
    <w:rsid w:val="001B56DE"/>
    <w:rsid w:val="001B576F"/>
    <w:rsid w:val="001B5847"/>
    <w:rsid w:val="001B5A09"/>
    <w:rsid w:val="001B5DC2"/>
    <w:rsid w:val="001B5E24"/>
    <w:rsid w:val="001B5F0F"/>
    <w:rsid w:val="001B60B8"/>
    <w:rsid w:val="001B611C"/>
    <w:rsid w:val="001B61DE"/>
    <w:rsid w:val="001B6333"/>
    <w:rsid w:val="001B6496"/>
    <w:rsid w:val="001B66C2"/>
    <w:rsid w:val="001B674A"/>
    <w:rsid w:val="001B6982"/>
    <w:rsid w:val="001B6A05"/>
    <w:rsid w:val="001B6AF8"/>
    <w:rsid w:val="001B6B77"/>
    <w:rsid w:val="001B6BAD"/>
    <w:rsid w:val="001B6FEC"/>
    <w:rsid w:val="001B71D3"/>
    <w:rsid w:val="001B7396"/>
    <w:rsid w:val="001B76BA"/>
    <w:rsid w:val="001B781D"/>
    <w:rsid w:val="001B7A39"/>
    <w:rsid w:val="001B7A52"/>
    <w:rsid w:val="001B7BE2"/>
    <w:rsid w:val="001C006D"/>
    <w:rsid w:val="001C011A"/>
    <w:rsid w:val="001C014A"/>
    <w:rsid w:val="001C027D"/>
    <w:rsid w:val="001C027F"/>
    <w:rsid w:val="001C02FE"/>
    <w:rsid w:val="001C0513"/>
    <w:rsid w:val="001C052A"/>
    <w:rsid w:val="001C064F"/>
    <w:rsid w:val="001C0814"/>
    <w:rsid w:val="001C0929"/>
    <w:rsid w:val="001C0BBC"/>
    <w:rsid w:val="001C0D15"/>
    <w:rsid w:val="001C0E26"/>
    <w:rsid w:val="001C0E4E"/>
    <w:rsid w:val="001C0FBC"/>
    <w:rsid w:val="001C0FCB"/>
    <w:rsid w:val="001C121D"/>
    <w:rsid w:val="001C1246"/>
    <w:rsid w:val="001C12E6"/>
    <w:rsid w:val="001C15D0"/>
    <w:rsid w:val="001C19CC"/>
    <w:rsid w:val="001C1D78"/>
    <w:rsid w:val="001C20C0"/>
    <w:rsid w:val="001C237C"/>
    <w:rsid w:val="001C2462"/>
    <w:rsid w:val="001C26CE"/>
    <w:rsid w:val="001C26F9"/>
    <w:rsid w:val="001C2936"/>
    <w:rsid w:val="001C2A3F"/>
    <w:rsid w:val="001C2B2E"/>
    <w:rsid w:val="001C2E9A"/>
    <w:rsid w:val="001C3086"/>
    <w:rsid w:val="001C351C"/>
    <w:rsid w:val="001C3588"/>
    <w:rsid w:val="001C35A6"/>
    <w:rsid w:val="001C3850"/>
    <w:rsid w:val="001C38CB"/>
    <w:rsid w:val="001C3D1C"/>
    <w:rsid w:val="001C3DCB"/>
    <w:rsid w:val="001C3DF7"/>
    <w:rsid w:val="001C3FC8"/>
    <w:rsid w:val="001C4070"/>
    <w:rsid w:val="001C40A5"/>
    <w:rsid w:val="001C40C8"/>
    <w:rsid w:val="001C41CF"/>
    <w:rsid w:val="001C41EF"/>
    <w:rsid w:val="001C438A"/>
    <w:rsid w:val="001C4833"/>
    <w:rsid w:val="001C4A04"/>
    <w:rsid w:val="001C4A1F"/>
    <w:rsid w:val="001C4A77"/>
    <w:rsid w:val="001C4AAD"/>
    <w:rsid w:val="001C4BD4"/>
    <w:rsid w:val="001C4DBC"/>
    <w:rsid w:val="001C4F0C"/>
    <w:rsid w:val="001C4F4D"/>
    <w:rsid w:val="001C507D"/>
    <w:rsid w:val="001C50A8"/>
    <w:rsid w:val="001C50FB"/>
    <w:rsid w:val="001C5180"/>
    <w:rsid w:val="001C5498"/>
    <w:rsid w:val="001C54F3"/>
    <w:rsid w:val="001C575C"/>
    <w:rsid w:val="001C5797"/>
    <w:rsid w:val="001C57CB"/>
    <w:rsid w:val="001C58AB"/>
    <w:rsid w:val="001C5B04"/>
    <w:rsid w:val="001C5DB8"/>
    <w:rsid w:val="001C5E8B"/>
    <w:rsid w:val="001C5F21"/>
    <w:rsid w:val="001C5F2C"/>
    <w:rsid w:val="001C5F9D"/>
    <w:rsid w:val="001C604E"/>
    <w:rsid w:val="001C608C"/>
    <w:rsid w:val="001C6327"/>
    <w:rsid w:val="001C6381"/>
    <w:rsid w:val="001C67F8"/>
    <w:rsid w:val="001C687E"/>
    <w:rsid w:val="001C6884"/>
    <w:rsid w:val="001C6B82"/>
    <w:rsid w:val="001C6E6E"/>
    <w:rsid w:val="001C73F4"/>
    <w:rsid w:val="001C749A"/>
    <w:rsid w:val="001C76C2"/>
    <w:rsid w:val="001C76EB"/>
    <w:rsid w:val="001C7A2C"/>
    <w:rsid w:val="001C7B49"/>
    <w:rsid w:val="001C7DF7"/>
    <w:rsid w:val="001C7F03"/>
    <w:rsid w:val="001D048D"/>
    <w:rsid w:val="001D04AC"/>
    <w:rsid w:val="001D04B9"/>
    <w:rsid w:val="001D080D"/>
    <w:rsid w:val="001D0881"/>
    <w:rsid w:val="001D0E95"/>
    <w:rsid w:val="001D1447"/>
    <w:rsid w:val="001D1841"/>
    <w:rsid w:val="001D1C2D"/>
    <w:rsid w:val="001D1C4B"/>
    <w:rsid w:val="001D2401"/>
    <w:rsid w:val="001D2427"/>
    <w:rsid w:val="001D24BE"/>
    <w:rsid w:val="001D25EC"/>
    <w:rsid w:val="001D2605"/>
    <w:rsid w:val="001D2717"/>
    <w:rsid w:val="001D280A"/>
    <w:rsid w:val="001D2896"/>
    <w:rsid w:val="001D28B5"/>
    <w:rsid w:val="001D28C3"/>
    <w:rsid w:val="001D2B17"/>
    <w:rsid w:val="001D2D6A"/>
    <w:rsid w:val="001D2D90"/>
    <w:rsid w:val="001D2E6A"/>
    <w:rsid w:val="001D2E86"/>
    <w:rsid w:val="001D309C"/>
    <w:rsid w:val="001D30E6"/>
    <w:rsid w:val="001D328B"/>
    <w:rsid w:val="001D33D5"/>
    <w:rsid w:val="001D371D"/>
    <w:rsid w:val="001D3BB1"/>
    <w:rsid w:val="001D3CC1"/>
    <w:rsid w:val="001D42B1"/>
    <w:rsid w:val="001D4399"/>
    <w:rsid w:val="001D43C3"/>
    <w:rsid w:val="001D44AA"/>
    <w:rsid w:val="001D45DA"/>
    <w:rsid w:val="001D4600"/>
    <w:rsid w:val="001D472D"/>
    <w:rsid w:val="001D4830"/>
    <w:rsid w:val="001D4854"/>
    <w:rsid w:val="001D4989"/>
    <w:rsid w:val="001D4ABF"/>
    <w:rsid w:val="001D4B49"/>
    <w:rsid w:val="001D4D38"/>
    <w:rsid w:val="001D4F57"/>
    <w:rsid w:val="001D4FC4"/>
    <w:rsid w:val="001D501C"/>
    <w:rsid w:val="001D5080"/>
    <w:rsid w:val="001D50BC"/>
    <w:rsid w:val="001D517D"/>
    <w:rsid w:val="001D52E4"/>
    <w:rsid w:val="001D53B1"/>
    <w:rsid w:val="001D5430"/>
    <w:rsid w:val="001D58A4"/>
    <w:rsid w:val="001D5A9C"/>
    <w:rsid w:val="001D5C90"/>
    <w:rsid w:val="001D5D39"/>
    <w:rsid w:val="001D5FC0"/>
    <w:rsid w:val="001D6065"/>
    <w:rsid w:val="001D607A"/>
    <w:rsid w:val="001D60B3"/>
    <w:rsid w:val="001D6454"/>
    <w:rsid w:val="001D660B"/>
    <w:rsid w:val="001D66FC"/>
    <w:rsid w:val="001D68A2"/>
    <w:rsid w:val="001D68BC"/>
    <w:rsid w:val="001D697B"/>
    <w:rsid w:val="001D6A53"/>
    <w:rsid w:val="001D6C5D"/>
    <w:rsid w:val="001D6CFD"/>
    <w:rsid w:val="001D6D7C"/>
    <w:rsid w:val="001D6DDD"/>
    <w:rsid w:val="001D6E97"/>
    <w:rsid w:val="001D6ECE"/>
    <w:rsid w:val="001D7287"/>
    <w:rsid w:val="001D736B"/>
    <w:rsid w:val="001D7383"/>
    <w:rsid w:val="001D74D7"/>
    <w:rsid w:val="001D7A38"/>
    <w:rsid w:val="001D7BA7"/>
    <w:rsid w:val="001D7E7B"/>
    <w:rsid w:val="001E0172"/>
    <w:rsid w:val="001E025D"/>
    <w:rsid w:val="001E02C6"/>
    <w:rsid w:val="001E03B9"/>
    <w:rsid w:val="001E0456"/>
    <w:rsid w:val="001E058F"/>
    <w:rsid w:val="001E0636"/>
    <w:rsid w:val="001E06AD"/>
    <w:rsid w:val="001E09C4"/>
    <w:rsid w:val="001E0B06"/>
    <w:rsid w:val="001E0B51"/>
    <w:rsid w:val="001E0BE0"/>
    <w:rsid w:val="001E0D3C"/>
    <w:rsid w:val="001E0D4B"/>
    <w:rsid w:val="001E0D7E"/>
    <w:rsid w:val="001E0E6A"/>
    <w:rsid w:val="001E0FCC"/>
    <w:rsid w:val="001E1023"/>
    <w:rsid w:val="001E114F"/>
    <w:rsid w:val="001E12D9"/>
    <w:rsid w:val="001E1422"/>
    <w:rsid w:val="001E1829"/>
    <w:rsid w:val="001E1880"/>
    <w:rsid w:val="001E18B8"/>
    <w:rsid w:val="001E1B09"/>
    <w:rsid w:val="001E1B50"/>
    <w:rsid w:val="001E1C0D"/>
    <w:rsid w:val="001E1CA2"/>
    <w:rsid w:val="001E1E47"/>
    <w:rsid w:val="001E203C"/>
    <w:rsid w:val="001E21E6"/>
    <w:rsid w:val="001E21F7"/>
    <w:rsid w:val="001E24CE"/>
    <w:rsid w:val="001E28EE"/>
    <w:rsid w:val="001E2AA9"/>
    <w:rsid w:val="001E2BC6"/>
    <w:rsid w:val="001E2DC8"/>
    <w:rsid w:val="001E2E15"/>
    <w:rsid w:val="001E2E1D"/>
    <w:rsid w:val="001E2EF6"/>
    <w:rsid w:val="001E2F8E"/>
    <w:rsid w:val="001E309A"/>
    <w:rsid w:val="001E312A"/>
    <w:rsid w:val="001E31EE"/>
    <w:rsid w:val="001E3349"/>
    <w:rsid w:val="001E3367"/>
    <w:rsid w:val="001E37CE"/>
    <w:rsid w:val="001E3820"/>
    <w:rsid w:val="001E39F0"/>
    <w:rsid w:val="001E3AE2"/>
    <w:rsid w:val="001E3CF5"/>
    <w:rsid w:val="001E3E0C"/>
    <w:rsid w:val="001E3E9A"/>
    <w:rsid w:val="001E4322"/>
    <w:rsid w:val="001E432C"/>
    <w:rsid w:val="001E443A"/>
    <w:rsid w:val="001E4F36"/>
    <w:rsid w:val="001E5282"/>
    <w:rsid w:val="001E537A"/>
    <w:rsid w:val="001E53A3"/>
    <w:rsid w:val="001E555B"/>
    <w:rsid w:val="001E56E5"/>
    <w:rsid w:val="001E57E7"/>
    <w:rsid w:val="001E584A"/>
    <w:rsid w:val="001E5958"/>
    <w:rsid w:val="001E5ABD"/>
    <w:rsid w:val="001E5AF4"/>
    <w:rsid w:val="001E5C6E"/>
    <w:rsid w:val="001E5D7A"/>
    <w:rsid w:val="001E5E4C"/>
    <w:rsid w:val="001E6365"/>
    <w:rsid w:val="001E6438"/>
    <w:rsid w:val="001E6569"/>
    <w:rsid w:val="001E69F5"/>
    <w:rsid w:val="001E6B48"/>
    <w:rsid w:val="001E6DBA"/>
    <w:rsid w:val="001E6F22"/>
    <w:rsid w:val="001E6F67"/>
    <w:rsid w:val="001E72D2"/>
    <w:rsid w:val="001E7524"/>
    <w:rsid w:val="001E76E6"/>
    <w:rsid w:val="001E7803"/>
    <w:rsid w:val="001E7870"/>
    <w:rsid w:val="001E7891"/>
    <w:rsid w:val="001E79DF"/>
    <w:rsid w:val="001E7B63"/>
    <w:rsid w:val="001E7B93"/>
    <w:rsid w:val="001E7C64"/>
    <w:rsid w:val="001E7FCB"/>
    <w:rsid w:val="001F065B"/>
    <w:rsid w:val="001F06A9"/>
    <w:rsid w:val="001F078D"/>
    <w:rsid w:val="001F0882"/>
    <w:rsid w:val="001F088E"/>
    <w:rsid w:val="001F0915"/>
    <w:rsid w:val="001F0999"/>
    <w:rsid w:val="001F099B"/>
    <w:rsid w:val="001F0A67"/>
    <w:rsid w:val="001F0B0D"/>
    <w:rsid w:val="001F0C73"/>
    <w:rsid w:val="001F0D4E"/>
    <w:rsid w:val="001F1096"/>
    <w:rsid w:val="001F1125"/>
    <w:rsid w:val="001F1298"/>
    <w:rsid w:val="001F129F"/>
    <w:rsid w:val="001F12EC"/>
    <w:rsid w:val="001F1306"/>
    <w:rsid w:val="001F134C"/>
    <w:rsid w:val="001F161C"/>
    <w:rsid w:val="001F168B"/>
    <w:rsid w:val="001F181B"/>
    <w:rsid w:val="001F19D7"/>
    <w:rsid w:val="001F19F8"/>
    <w:rsid w:val="001F1A26"/>
    <w:rsid w:val="001F1AFB"/>
    <w:rsid w:val="001F1B0C"/>
    <w:rsid w:val="001F1BD1"/>
    <w:rsid w:val="001F1C6B"/>
    <w:rsid w:val="001F1D33"/>
    <w:rsid w:val="001F1E51"/>
    <w:rsid w:val="001F1E8A"/>
    <w:rsid w:val="001F2265"/>
    <w:rsid w:val="001F229B"/>
    <w:rsid w:val="001F2335"/>
    <w:rsid w:val="001F24DA"/>
    <w:rsid w:val="001F2560"/>
    <w:rsid w:val="001F26FA"/>
    <w:rsid w:val="001F2920"/>
    <w:rsid w:val="001F2980"/>
    <w:rsid w:val="001F2BBC"/>
    <w:rsid w:val="001F2C22"/>
    <w:rsid w:val="001F2F28"/>
    <w:rsid w:val="001F30C9"/>
    <w:rsid w:val="001F31DB"/>
    <w:rsid w:val="001F3360"/>
    <w:rsid w:val="001F35B5"/>
    <w:rsid w:val="001F3907"/>
    <w:rsid w:val="001F3B23"/>
    <w:rsid w:val="001F3C19"/>
    <w:rsid w:val="001F3CA8"/>
    <w:rsid w:val="001F3FB1"/>
    <w:rsid w:val="001F4155"/>
    <w:rsid w:val="001F429E"/>
    <w:rsid w:val="001F43DF"/>
    <w:rsid w:val="001F478F"/>
    <w:rsid w:val="001F4990"/>
    <w:rsid w:val="001F4A65"/>
    <w:rsid w:val="001F4B39"/>
    <w:rsid w:val="001F4B63"/>
    <w:rsid w:val="001F4CDE"/>
    <w:rsid w:val="001F4F9E"/>
    <w:rsid w:val="001F5038"/>
    <w:rsid w:val="001F50EA"/>
    <w:rsid w:val="001F5206"/>
    <w:rsid w:val="001F53DE"/>
    <w:rsid w:val="001F5463"/>
    <w:rsid w:val="001F557C"/>
    <w:rsid w:val="001F59C4"/>
    <w:rsid w:val="001F5A57"/>
    <w:rsid w:val="001F5AB9"/>
    <w:rsid w:val="001F5B51"/>
    <w:rsid w:val="001F5C35"/>
    <w:rsid w:val="001F5F29"/>
    <w:rsid w:val="001F5F38"/>
    <w:rsid w:val="001F5FCA"/>
    <w:rsid w:val="001F60A3"/>
    <w:rsid w:val="001F629D"/>
    <w:rsid w:val="001F62E5"/>
    <w:rsid w:val="001F6341"/>
    <w:rsid w:val="001F6C7D"/>
    <w:rsid w:val="001F7049"/>
    <w:rsid w:val="001F71DC"/>
    <w:rsid w:val="001F71F2"/>
    <w:rsid w:val="001F7246"/>
    <w:rsid w:val="001F7361"/>
    <w:rsid w:val="001F76C6"/>
    <w:rsid w:val="001F77FA"/>
    <w:rsid w:val="001F786D"/>
    <w:rsid w:val="001F7998"/>
    <w:rsid w:val="001F7A20"/>
    <w:rsid w:val="001F7A9C"/>
    <w:rsid w:val="001F7BD4"/>
    <w:rsid w:val="001F7CF8"/>
    <w:rsid w:val="001F7D63"/>
    <w:rsid w:val="00200118"/>
    <w:rsid w:val="002004FD"/>
    <w:rsid w:val="0020056E"/>
    <w:rsid w:val="0020063F"/>
    <w:rsid w:val="002006FE"/>
    <w:rsid w:val="002009CC"/>
    <w:rsid w:val="00200AF1"/>
    <w:rsid w:val="00200B5D"/>
    <w:rsid w:val="00200C66"/>
    <w:rsid w:val="00200CA4"/>
    <w:rsid w:val="00200D15"/>
    <w:rsid w:val="00200DA0"/>
    <w:rsid w:val="00200E3C"/>
    <w:rsid w:val="00201050"/>
    <w:rsid w:val="002013CD"/>
    <w:rsid w:val="00201637"/>
    <w:rsid w:val="0020165E"/>
    <w:rsid w:val="002016B9"/>
    <w:rsid w:val="002019ED"/>
    <w:rsid w:val="002019FF"/>
    <w:rsid w:val="00201A22"/>
    <w:rsid w:val="00201CA6"/>
    <w:rsid w:val="00201EC9"/>
    <w:rsid w:val="0020234C"/>
    <w:rsid w:val="002023EE"/>
    <w:rsid w:val="0020266A"/>
    <w:rsid w:val="002026E8"/>
    <w:rsid w:val="00202914"/>
    <w:rsid w:val="0020293F"/>
    <w:rsid w:val="00202F2F"/>
    <w:rsid w:val="00202F91"/>
    <w:rsid w:val="002033A3"/>
    <w:rsid w:val="002034BB"/>
    <w:rsid w:val="002034C0"/>
    <w:rsid w:val="00203574"/>
    <w:rsid w:val="0020389B"/>
    <w:rsid w:val="00203CE6"/>
    <w:rsid w:val="00203EBF"/>
    <w:rsid w:val="00203F0E"/>
    <w:rsid w:val="00203FA4"/>
    <w:rsid w:val="00204151"/>
    <w:rsid w:val="0020419C"/>
    <w:rsid w:val="0020427F"/>
    <w:rsid w:val="0020432F"/>
    <w:rsid w:val="00204A80"/>
    <w:rsid w:val="00204B6C"/>
    <w:rsid w:val="00204BF8"/>
    <w:rsid w:val="00204C8F"/>
    <w:rsid w:val="00204E12"/>
    <w:rsid w:val="00204E46"/>
    <w:rsid w:val="00204E86"/>
    <w:rsid w:val="002050F4"/>
    <w:rsid w:val="00205243"/>
    <w:rsid w:val="00205322"/>
    <w:rsid w:val="00205462"/>
    <w:rsid w:val="00205938"/>
    <w:rsid w:val="00205BF7"/>
    <w:rsid w:val="00205C39"/>
    <w:rsid w:val="00205E95"/>
    <w:rsid w:val="00205F90"/>
    <w:rsid w:val="00205FE4"/>
    <w:rsid w:val="00206303"/>
    <w:rsid w:val="002064D1"/>
    <w:rsid w:val="0020663A"/>
    <w:rsid w:val="002069A6"/>
    <w:rsid w:val="00206B0D"/>
    <w:rsid w:val="00206BEA"/>
    <w:rsid w:val="00206C10"/>
    <w:rsid w:val="00206C2C"/>
    <w:rsid w:val="00206C84"/>
    <w:rsid w:val="00206CBF"/>
    <w:rsid w:val="00206DA5"/>
    <w:rsid w:val="00206E6A"/>
    <w:rsid w:val="00206F1F"/>
    <w:rsid w:val="00206FD5"/>
    <w:rsid w:val="00207205"/>
    <w:rsid w:val="00207222"/>
    <w:rsid w:val="00207263"/>
    <w:rsid w:val="002072C2"/>
    <w:rsid w:val="002073DF"/>
    <w:rsid w:val="002076F3"/>
    <w:rsid w:val="00207920"/>
    <w:rsid w:val="002079B5"/>
    <w:rsid w:val="00207AEE"/>
    <w:rsid w:val="00207BEF"/>
    <w:rsid w:val="00207E5C"/>
    <w:rsid w:val="00207ECC"/>
    <w:rsid w:val="00207FB5"/>
    <w:rsid w:val="00210337"/>
    <w:rsid w:val="00210356"/>
    <w:rsid w:val="002104BA"/>
    <w:rsid w:val="002105E5"/>
    <w:rsid w:val="0021069C"/>
    <w:rsid w:val="00210771"/>
    <w:rsid w:val="002107E3"/>
    <w:rsid w:val="0021083C"/>
    <w:rsid w:val="00210C2E"/>
    <w:rsid w:val="00210CE1"/>
    <w:rsid w:val="00210F74"/>
    <w:rsid w:val="00211030"/>
    <w:rsid w:val="00211052"/>
    <w:rsid w:val="0021108A"/>
    <w:rsid w:val="00211D4D"/>
    <w:rsid w:val="00212034"/>
    <w:rsid w:val="002121D7"/>
    <w:rsid w:val="002127E6"/>
    <w:rsid w:val="002128DF"/>
    <w:rsid w:val="00212ABE"/>
    <w:rsid w:val="00212C63"/>
    <w:rsid w:val="00212D4B"/>
    <w:rsid w:val="0021300C"/>
    <w:rsid w:val="0021329C"/>
    <w:rsid w:val="00213475"/>
    <w:rsid w:val="00213766"/>
    <w:rsid w:val="0021384B"/>
    <w:rsid w:val="00213A3B"/>
    <w:rsid w:val="00213CFA"/>
    <w:rsid w:val="00213D73"/>
    <w:rsid w:val="00213DB7"/>
    <w:rsid w:val="00213DE6"/>
    <w:rsid w:val="00213EAF"/>
    <w:rsid w:val="00213EFC"/>
    <w:rsid w:val="002140B6"/>
    <w:rsid w:val="002140EC"/>
    <w:rsid w:val="0021426D"/>
    <w:rsid w:val="002142D2"/>
    <w:rsid w:val="0021443F"/>
    <w:rsid w:val="00214947"/>
    <w:rsid w:val="00214999"/>
    <w:rsid w:val="002149A7"/>
    <w:rsid w:val="002149DA"/>
    <w:rsid w:val="00214AA8"/>
    <w:rsid w:val="00214CC3"/>
    <w:rsid w:val="00214D18"/>
    <w:rsid w:val="00214F3A"/>
    <w:rsid w:val="00214F8E"/>
    <w:rsid w:val="00215160"/>
    <w:rsid w:val="0021534C"/>
    <w:rsid w:val="002153CE"/>
    <w:rsid w:val="0021549B"/>
    <w:rsid w:val="00215890"/>
    <w:rsid w:val="002159AE"/>
    <w:rsid w:val="00215D9B"/>
    <w:rsid w:val="00215E87"/>
    <w:rsid w:val="002160DE"/>
    <w:rsid w:val="0021622C"/>
    <w:rsid w:val="002163CA"/>
    <w:rsid w:val="00216787"/>
    <w:rsid w:val="002168A3"/>
    <w:rsid w:val="00216915"/>
    <w:rsid w:val="00216D45"/>
    <w:rsid w:val="00216E44"/>
    <w:rsid w:val="002170E3"/>
    <w:rsid w:val="00217120"/>
    <w:rsid w:val="002171F4"/>
    <w:rsid w:val="00217290"/>
    <w:rsid w:val="002174C7"/>
    <w:rsid w:val="00217556"/>
    <w:rsid w:val="002175E3"/>
    <w:rsid w:val="002175F8"/>
    <w:rsid w:val="002176A7"/>
    <w:rsid w:val="002177D2"/>
    <w:rsid w:val="00217935"/>
    <w:rsid w:val="002179B0"/>
    <w:rsid w:val="002179DE"/>
    <w:rsid w:val="00217A9F"/>
    <w:rsid w:val="00217C44"/>
    <w:rsid w:val="00217EB2"/>
    <w:rsid w:val="00220013"/>
    <w:rsid w:val="0022030C"/>
    <w:rsid w:val="0022058A"/>
    <w:rsid w:val="0022084B"/>
    <w:rsid w:val="002208BD"/>
    <w:rsid w:val="0022093C"/>
    <w:rsid w:val="00220990"/>
    <w:rsid w:val="00220DCC"/>
    <w:rsid w:val="00220EC1"/>
    <w:rsid w:val="00220FF5"/>
    <w:rsid w:val="00221074"/>
    <w:rsid w:val="0022116F"/>
    <w:rsid w:val="0022123D"/>
    <w:rsid w:val="002216E6"/>
    <w:rsid w:val="00221ABF"/>
    <w:rsid w:val="00221B32"/>
    <w:rsid w:val="00221BA9"/>
    <w:rsid w:val="00221C78"/>
    <w:rsid w:val="0022208E"/>
    <w:rsid w:val="00222273"/>
    <w:rsid w:val="0022244A"/>
    <w:rsid w:val="00222657"/>
    <w:rsid w:val="002229F6"/>
    <w:rsid w:val="00222C40"/>
    <w:rsid w:val="00222D1D"/>
    <w:rsid w:val="00222D48"/>
    <w:rsid w:val="00222E57"/>
    <w:rsid w:val="00222F0C"/>
    <w:rsid w:val="002230A2"/>
    <w:rsid w:val="0022351F"/>
    <w:rsid w:val="0022369F"/>
    <w:rsid w:val="00223D1D"/>
    <w:rsid w:val="00223DF2"/>
    <w:rsid w:val="00223EF9"/>
    <w:rsid w:val="002240F3"/>
    <w:rsid w:val="00224258"/>
    <w:rsid w:val="00224390"/>
    <w:rsid w:val="002243E6"/>
    <w:rsid w:val="002243EA"/>
    <w:rsid w:val="002244E0"/>
    <w:rsid w:val="002247C0"/>
    <w:rsid w:val="00224841"/>
    <w:rsid w:val="00224ABD"/>
    <w:rsid w:val="00224DBE"/>
    <w:rsid w:val="00224E55"/>
    <w:rsid w:val="00224FC7"/>
    <w:rsid w:val="0022507C"/>
    <w:rsid w:val="002250F4"/>
    <w:rsid w:val="002256BF"/>
    <w:rsid w:val="00225DAB"/>
    <w:rsid w:val="00226183"/>
    <w:rsid w:val="002261FC"/>
    <w:rsid w:val="00226200"/>
    <w:rsid w:val="002262E9"/>
    <w:rsid w:val="0022684D"/>
    <w:rsid w:val="00226A00"/>
    <w:rsid w:val="00226C4B"/>
    <w:rsid w:val="00226CB1"/>
    <w:rsid w:val="00226CD8"/>
    <w:rsid w:val="00226E90"/>
    <w:rsid w:val="00226FD0"/>
    <w:rsid w:val="0022701A"/>
    <w:rsid w:val="002273C7"/>
    <w:rsid w:val="002273F4"/>
    <w:rsid w:val="00227404"/>
    <w:rsid w:val="00227417"/>
    <w:rsid w:val="0022753A"/>
    <w:rsid w:val="0022784A"/>
    <w:rsid w:val="002278DB"/>
    <w:rsid w:val="002278ED"/>
    <w:rsid w:val="00227981"/>
    <w:rsid w:val="00227A96"/>
    <w:rsid w:val="00227ABF"/>
    <w:rsid w:val="00227B24"/>
    <w:rsid w:val="002301DA"/>
    <w:rsid w:val="002302D1"/>
    <w:rsid w:val="002304CA"/>
    <w:rsid w:val="00230936"/>
    <w:rsid w:val="00230C94"/>
    <w:rsid w:val="00230C9C"/>
    <w:rsid w:val="00230E09"/>
    <w:rsid w:val="00230EB7"/>
    <w:rsid w:val="00230EC4"/>
    <w:rsid w:val="00230EC6"/>
    <w:rsid w:val="00230F80"/>
    <w:rsid w:val="00230FCF"/>
    <w:rsid w:val="00230FE0"/>
    <w:rsid w:val="00231076"/>
    <w:rsid w:val="002310AF"/>
    <w:rsid w:val="002312BB"/>
    <w:rsid w:val="002313D3"/>
    <w:rsid w:val="002317AC"/>
    <w:rsid w:val="00231816"/>
    <w:rsid w:val="00231C9D"/>
    <w:rsid w:val="00231D11"/>
    <w:rsid w:val="00231DAE"/>
    <w:rsid w:val="00231F1E"/>
    <w:rsid w:val="00232230"/>
    <w:rsid w:val="002322F6"/>
    <w:rsid w:val="00232321"/>
    <w:rsid w:val="002326FA"/>
    <w:rsid w:val="00232738"/>
    <w:rsid w:val="002327EA"/>
    <w:rsid w:val="002328DC"/>
    <w:rsid w:val="00232A1E"/>
    <w:rsid w:val="00232B26"/>
    <w:rsid w:val="00232C14"/>
    <w:rsid w:val="00232D8A"/>
    <w:rsid w:val="00233036"/>
    <w:rsid w:val="00233355"/>
    <w:rsid w:val="00233767"/>
    <w:rsid w:val="0023379E"/>
    <w:rsid w:val="002337EC"/>
    <w:rsid w:val="00233811"/>
    <w:rsid w:val="002338EE"/>
    <w:rsid w:val="00233934"/>
    <w:rsid w:val="00233A21"/>
    <w:rsid w:val="00233A2D"/>
    <w:rsid w:val="00233CD7"/>
    <w:rsid w:val="00233D68"/>
    <w:rsid w:val="0023458E"/>
    <w:rsid w:val="002347AC"/>
    <w:rsid w:val="0023489B"/>
    <w:rsid w:val="002349F0"/>
    <w:rsid w:val="00234C5F"/>
    <w:rsid w:val="00234F90"/>
    <w:rsid w:val="00234F97"/>
    <w:rsid w:val="0023516F"/>
    <w:rsid w:val="0023519B"/>
    <w:rsid w:val="0023546E"/>
    <w:rsid w:val="00235688"/>
    <w:rsid w:val="00235719"/>
    <w:rsid w:val="00235723"/>
    <w:rsid w:val="00235827"/>
    <w:rsid w:val="0023585F"/>
    <w:rsid w:val="00235902"/>
    <w:rsid w:val="00235B6E"/>
    <w:rsid w:val="00235D88"/>
    <w:rsid w:val="00235F0C"/>
    <w:rsid w:val="00235FB4"/>
    <w:rsid w:val="002361B5"/>
    <w:rsid w:val="00236245"/>
    <w:rsid w:val="00236458"/>
    <w:rsid w:val="002364C0"/>
    <w:rsid w:val="002366A3"/>
    <w:rsid w:val="002367C0"/>
    <w:rsid w:val="002367FB"/>
    <w:rsid w:val="00236947"/>
    <w:rsid w:val="002369E2"/>
    <w:rsid w:val="00236AD0"/>
    <w:rsid w:val="00236C46"/>
    <w:rsid w:val="00236C6E"/>
    <w:rsid w:val="00236DDB"/>
    <w:rsid w:val="00236F2B"/>
    <w:rsid w:val="0023704B"/>
    <w:rsid w:val="002371ED"/>
    <w:rsid w:val="00237211"/>
    <w:rsid w:val="002373D4"/>
    <w:rsid w:val="0023746B"/>
    <w:rsid w:val="00237551"/>
    <w:rsid w:val="002376B6"/>
    <w:rsid w:val="00237771"/>
    <w:rsid w:val="002379F9"/>
    <w:rsid w:val="00237A4E"/>
    <w:rsid w:val="00237AB2"/>
    <w:rsid w:val="00237BAA"/>
    <w:rsid w:val="00237BE5"/>
    <w:rsid w:val="00237C5A"/>
    <w:rsid w:val="00237CA0"/>
    <w:rsid w:val="00237D5C"/>
    <w:rsid w:val="00237D9B"/>
    <w:rsid w:val="00237E42"/>
    <w:rsid w:val="00237E5C"/>
    <w:rsid w:val="002401F7"/>
    <w:rsid w:val="002403D4"/>
    <w:rsid w:val="0024055E"/>
    <w:rsid w:val="0024078C"/>
    <w:rsid w:val="002407A6"/>
    <w:rsid w:val="0024085D"/>
    <w:rsid w:val="0024097D"/>
    <w:rsid w:val="00240A2E"/>
    <w:rsid w:val="00240A71"/>
    <w:rsid w:val="00240B46"/>
    <w:rsid w:val="00240C9B"/>
    <w:rsid w:val="00240EF2"/>
    <w:rsid w:val="00240EF6"/>
    <w:rsid w:val="002410EB"/>
    <w:rsid w:val="00241247"/>
    <w:rsid w:val="00241343"/>
    <w:rsid w:val="002414D2"/>
    <w:rsid w:val="0024151F"/>
    <w:rsid w:val="002415AF"/>
    <w:rsid w:val="0024172F"/>
    <w:rsid w:val="0024185C"/>
    <w:rsid w:val="00241933"/>
    <w:rsid w:val="00241B73"/>
    <w:rsid w:val="00241D9C"/>
    <w:rsid w:val="00242017"/>
    <w:rsid w:val="00242173"/>
    <w:rsid w:val="002422E6"/>
    <w:rsid w:val="0024252A"/>
    <w:rsid w:val="00242568"/>
    <w:rsid w:val="00242666"/>
    <w:rsid w:val="002426D7"/>
    <w:rsid w:val="00242834"/>
    <w:rsid w:val="002429B3"/>
    <w:rsid w:val="00242CE7"/>
    <w:rsid w:val="00243145"/>
    <w:rsid w:val="00243212"/>
    <w:rsid w:val="0024339A"/>
    <w:rsid w:val="002433B3"/>
    <w:rsid w:val="00243540"/>
    <w:rsid w:val="00243641"/>
    <w:rsid w:val="002437DD"/>
    <w:rsid w:val="00243997"/>
    <w:rsid w:val="00243A5E"/>
    <w:rsid w:val="00243C19"/>
    <w:rsid w:val="00243E42"/>
    <w:rsid w:val="002440BB"/>
    <w:rsid w:val="00244113"/>
    <w:rsid w:val="00244169"/>
    <w:rsid w:val="00244363"/>
    <w:rsid w:val="0024448F"/>
    <w:rsid w:val="0024452C"/>
    <w:rsid w:val="0024485C"/>
    <w:rsid w:val="0024488D"/>
    <w:rsid w:val="00244A85"/>
    <w:rsid w:val="00244B2A"/>
    <w:rsid w:val="0024529B"/>
    <w:rsid w:val="00245513"/>
    <w:rsid w:val="00245579"/>
    <w:rsid w:val="0024569F"/>
    <w:rsid w:val="00245866"/>
    <w:rsid w:val="00245AF4"/>
    <w:rsid w:val="00245D0A"/>
    <w:rsid w:val="00245E26"/>
    <w:rsid w:val="00245ED6"/>
    <w:rsid w:val="0024603E"/>
    <w:rsid w:val="002461C3"/>
    <w:rsid w:val="002462FC"/>
    <w:rsid w:val="002463B9"/>
    <w:rsid w:val="002463DD"/>
    <w:rsid w:val="00246590"/>
    <w:rsid w:val="002465CD"/>
    <w:rsid w:val="00246640"/>
    <w:rsid w:val="0024669C"/>
    <w:rsid w:val="002466DB"/>
    <w:rsid w:val="002468A2"/>
    <w:rsid w:val="00246B1A"/>
    <w:rsid w:val="00246D97"/>
    <w:rsid w:val="00246DB8"/>
    <w:rsid w:val="0024708E"/>
    <w:rsid w:val="0024740F"/>
    <w:rsid w:val="0024743F"/>
    <w:rsid w:val="00247462"/>
    <w:rsid w:val="00247801"/>
    <w:rsid w:val="00247919"/>
    <w:rsid w:val="0024798E"/>
    <w:rsid w:val="002479A1"/>
    <w:rsid w:val="002479E3"/>
    <w:rsid w:val="00247A04"/>
    <w:rsid w:val="00247A13"/>
    <w:rsid w:val="00247D89"/>
    <w:rsid w:val="00247DE2"/>
    <w:rsid w:val="00247E25"/>
    <w:rsid w:val="00250385"/>
    <w:rsid w:val="002503CC"/>
    <w:rsid w:val="00250591"/>
    <w:rsid w:val="00250815"/>
    <w:rsid w:val="00250910"/>
    <w:rsid w:val="00250E39"/>
    <w:rsid w:val="00250EC6"/>
    <w:rsid w:val="00250FBD"/>
    <w:rsid w:val="002510E5"/>
    <w:rsid w:val="002511FC"/>
    <w:rsid w:val="00251440"/>
    <w:rsid w:val="002514DB"/>
    <w:rsid w:val="002514E8"/>
    <w:rsid w:val="002517A3"/>
    <w:rsid w:val="00251819"/>
    <w:rsid w:val="00251BA3"/>
    <w:rsid w:val="00251E2E"/>
    <w:rsid w:val="00251EDF"/>
    <w:rsid w:val="00252619"/>
    <w:rsid w:val="00252634"/>
    <w:rsid w:val="002526C5"/>
    <w:rsid w:val="00252749"/>
    <w:rsid w:val="002527EA"/>
    <w:rsid w:val="00252841"/>
    <w:rsid w:val="002528F7"/>
    <w:rsid w:val="002529C9"/>
    <w:rsid w:val="00252A43"/>
    <w:rsid w:val="00252AE3"/>
    <w:rsid w:val="00252B60"/>
    <w:rsid w:val="00252BCA"/>
    <w:rsid w:val="00252C9A"/>
    <w:rsid w:val="00252DAF"/>
    <w:rsid w:val="00252DBC"/>
    <w:rsid w:val="002530E2"/>
    <w:rsid w:val="0025310B"/>
    <w:rsid w:val="00253162"/>
    <w:rsid w:val="002533E1"/>
    <w:rsid w:val="002535FF"/>
    <w:rsid w:val="002536FF"/>
    <w:rsid w:val="00253B3A"/>
    <w:rsid w:val="00253C66"/>
    <w:rsid w:val="00253CF7"/>
    <w:rsid w:val="00253CF8"/>
    <w:rsid w:val="00253D1C"/>
    <w:rsid w:val="00253DC3"/>
    <w:rsid w:val="00253E30"/>
    <w:rsid w:val="00253E8D"/>
    <w:rsid w:val="00253E9D"/>
    <w:rsid w:val="00253FBA"/>
    <w:rsid w:val="002540BA"/>
    <w:rsid w:val="00254125"/>
    <w:rsid w:val="002541E7"/>
    <w:rsid w:val="0025447E"/>
    <w:rsid w:val="002544C7"/>
    <w:rsid w:val="002545BD"/>
    <w:rsid w:val="0025470B"/>
    <w:rsid w:val="00254911"/>
    <w:rsid w:val="00254C7B"/>
    <w:rsid w:val="00254C9A"/>
    <w:rsid w:val="00254CD1"/>
    <w:rsid w:val="00254D81"/>
    <w:rsid w:val="00254DA8"/>
    <w:rsid w:val="00254DEE"/>
    <w:rsid w:val="00254E40"/>
    <w:rsid w:val="00255030"/>
    <w:rsid w:val="002551DA"/>
    <w:rsid w:val="002553E6"/>
    <w:rsid w:val="0025546B"/>
    <w:rsid w:val="0025575C"/>
    <w:rsid w:val="00255817"/>
    <w:rsid w:val="002559A4"/>
    <w:rsid w:val="00255C03"/>
    <w:rsid w:val="00255C09"/>
    <w:rsid w:val="00255FD7"/>
    <w:rsid w:val="002560F6"/>
    <w:rsid w:val="002561A5"/>
    <w:rsid w:val="00256328"/>
    <w:rsid w:val="00256643"/>
    <w:rsid w:val="0025665A"/>
    <w:rsid w:val="002567FB"/>
    <w:rsid w:val="002569DB"/>
    <w:rsid w:val="002569DE"/>
    <w:rsid w:val="00256A85"/>
    <w:rsid w:val="00256B23"/>
    <w:rsid w:val="00256C13"/>
    <w:rsid w:val="00256FE1"/>
    <w:rsid w:val="00257002"/>
    <w:rsid w:val="0025700F"/>
    <w:rsid w:val="0025719C"/>
    <w:rsid w:val="002571F4"/>
    <w:rsid w:val="00257239"/>
    <w:rsid w:val="00257423"/>
    <w:rsid w:val="00257435"/>
    <w:rsid w:val="0025792A"/>
    <w:rsid w:val="00257973"/>
    <w:rsid w:val="00257BB0"/>
    <w:rsid w:val="00257C19"/>
    <w:rsid w:val="00257CB9"/>
    <w:rsid w:val="00257E61"/>
    <w:rsid w:val="00257E79"/>
    <w:rsid w:val="00257E81"/>
    <w:rsid w:val="00260006"/>
    <w:rsid w:val="00260452"/>
    <w:rsid w:val="002604B0"/>
    <w:rsid w:val="00260683"/>
    <w:rsid w:val="002606CF"/>
    <w:rsid w:val="0026077E"/>
    <w:rsid w:val="0026084E"/>
    <w:rsid w:val="002608BF"/>
    <w:rsid w:val="00260A9D"/>
    <w:rsid w:val="00260BE2"/>
    <w:rsid w:val="00260C7C"/>
    <w:rsid w:val="00260D37"/>
    <w:rsid w:val="00260D49"/>
    <w:rsid w:val="00260F76"/>
    <w:rsid w:val="0026115B"/>
    <w:rsid w:val="0026125F"/>
    <w:rsid w:val="00261305"/>
    <w:rsid w:val="00261335"/>
    <w:rsid w:val="00261579"/>
    <w:rsid w:val="00261890"/>
    <w:rsid w:val="002619F2"/>
    <w:rsid w:val="00261A4A"/>
    <w:rsid w:val="00261A86"/>
    <w:rsid w:val="00261C57"/>
    <w:rsid w:val="00261E09"/>
    <w:rsid w:val="00261E1D"/>
    <w:rsid w:val="00261F29"/>
    <w:rsid w:val="002621FD"/>
    <w:rsid w:val="00262256"/>
    <w:rsid w:val="00262601"/>
    <w:rsid w:val="00262697"/>
    <w:rsid w:val="00262962"/>
    <w:rsid w:val="00262B8F"/>
    <w:rsid w:val="00262CE8"/>
    <w:rsid w:val="00262D9A"/>
    <w:rsid w:val="00262D9F"/>
    <w:rsid w:val="00262F9B"/>
    <w:rsid w:val="00262FAD"/>
    <w:rsid w:val="002633B3"/>
    <w:rsid w:val="002634D1"/>
    <w:rsid w:val="002635B5"/>
    <w:rsid w:val="002638D4"/>
    <w:rsid w:val="00263B57"/>
    <w:rsid w:val="00263BB5"/>
    <w:rsid w:val="00263DAA"/>
    <w:rsid w:val="00263E82"/>
    <w:rsid w:val="00263E9A"/>
    <w:rsid w:val="00263EF3"/>
    <w:rsid w:val="00263F58"/>
    <w:rsid w:val="00263FEA"/>
    <w:rsid w:val="0026401B"/>
    <w:rsid w:val="002642B1"/>
    <w:rsid w:val="002643A1"/>
    <w:rsid w:val="002643AF"/>
    <w:rsid w:val="00264455"/>
    <w:rsid w:val="0026445C"/>
    <w:rsid w:val="00264566"/>
    <w:rsid w:val="002646E2"/>
    <w:rsid w:val="002647D1"/>
    <w:rsid w:val="00264838"/>
    <w:rsid w:val="002648A2"/>
    <w:rsid w:val="00264B15"/>
    <w:rsid w:val="00264D93"/>
    <w:rsid w:val="00264DB2"/>
    <w:rsid w:val="00264DF5"/>
    <w:rsid w:val="00264E1E"/>
    <w:rsid w:val="00265127"/>
    <w:rsid w:val="00265257"/>
    <w:rsid w:val="00265458"/>
    <w:rsid w:val="0026564B"/>
    <w:rsid w:val="0026577B"/>
    <w:rsid w:val="00265819"/>
    <w:rsid w:val="002658E7"/>
    <w:rsid w:val="00265971"/>
    <w:rsid w:val="0026599B"/>
    <w:rsid w:val="00265A59"/>
    <w:rsid w:val="00265A6E"/>
    <w:rsid w:val="00265AD2"/>
    <w:rsid w:val="00265DBE"/>
    <w:rsid w:val="00265FE7"/>
    <w:rsid w:val="00266210"/>
    <w:rsid w:val="002662AC"/>
    <w:rsid w:val="002662E2"/>
    <w:rsid w:val="0026632C"/>
    <w:rsid w:val="00266622"/>
    <w:rsid w:val="0026690D"/>
    <w:rsid w:val="00266948"/>
    <w:rsid w:val="0026698B"/>
    <w:rsid w:val="00266B4B"/>
    <w:rsid w:val="00266C36"/>
    <w:rsid w:val="00266CAB"/>
    <w:rsid w:val="00267038"/>
    <w:rsid w:val="0026736C"/>
    <w:rsid w:val="0026741D"/>
    <w:rsid w:val="0026742E"/>
    <w:rsid w:val="0026750E"/>
    <w:rsid w:val="00267702"/>
    <w:rsid w:val="0026779D"/>
    <w:rsid w:val="00267A28"/>
    <w:rsid w:val="00267AA0"/>
    <w:rsid w:val="00267CD8"/>
    <w:rsid w:val="00267DC8"/>
    <w:rsid w:val="00270392"/>
    <w:rsid w:val="00270429"/>
    <w:rsid w:val="002704D5"/>
    <w:rsid w:val="002706A8"/>
    <w:rsid w:val="00270872"/>
    <w:rsid w:val="00270A00"/>
    <w:rsid w:val="00270A10"/>
    <w:rsid w:val="00270A96"/>
    <w:rsid w:val="00270B7C"/>
    <w:rsid w:val="00270C6B"/>
    <w:rsid w:val="00270F79"/>
    <w:rsid w:val="0027102E"/>
    <w:rsid w:val="0027113E"/>
    <w:rsid w:val="00271166"/>
    <w:rsid w:val="0027117B"/>
    <w:rsid w:val="00271359"/>
    <w:rsid w:val="00271398"/>
    <w:rsid w:val="002717DF"/>
    <w:rsid w:val="00271956"/>
    <w:rsid w:val="00271B1A"/>
    <w:rsid w:val="00271E21"/>
    <w:rsid w:val="00271E96"/>
    <w:rsid w:val="00272081"/>
    <w:rsid w:val="00272200"/>
    <w:rsid w:val="002723B9"/>
    <w:rsid w:val="00272474"/>
    <w:rsid w:val="00272506"/>
    <w:rsid w:val="0027257D"/>
    <w:rsid w:val="002725A6"/>
    <w:rsid w:val="00272671"/>
    <w:rsid w:val="0027283D"/>
    <w:rsid w:val="0027284E"/>
    <w:rsid w:val="002728B3"/>
    <w:rsid w:val="00272CAE"/>
    <w:rsid w:val="00272CDF"/>
    <w:rsid w:val="00272CFC"/>
    <w:rsid w:val="00272D27"/>
    <w:rsid w:val="00272D9C"/>
    <w:rsid w:val="00272E0D"/>
    <w:rsid w:val="00272FB1"/>
    <w:rsid w:val="00273051"/>
    <w:rsid w:val="002732C4"/>
    <w:rsid w:val="002732E5"/>
    <w:rsid w:val="002734CB"/>
    <w:rsid w:val="00273631"/>
    <w:rsid w:val="0027374B"/>
    <w:rsid w:val="0027387D"/>
    <w:rsid w:val="002739D3"/>
    <w:rsid w:val="00273BBA"/>
    <w:rsid w:val="00273D2A"/>
    <w:rsid w:val="00273D6B"/>
    <w:rsid w:val="00273E52"/>
    <w:rsid w:val="00273EAB"/>
    <w:rsid w:val="00273EFF"/>
    <w:rsid w:val="00273FA1"/>
    <w:rsid w:val="00274205"/>
    <w:rsid w:val="0027420F"/>
    <w:rsid w:val="00274233"/>
    <w:rsid w:val="0027435C"/>
    <w:rsid w:val="0027453E"/>
    <w:rsid w:val="00274AB7"/>
    <w:rsid w:val="00274B22"/>
    <w:rsid w:val="00274BD5"/>
    <w:rsid w:val="00274FFA"/>
    <w:rsid w:val="002750DD"/>
    <w:rsid w:val="002753B1"/>
    <w:rsid w:val="002754F1"/>
    <w:rsid w:val="00275515"/>
    <w:rsid w:val="0027560A"/>
    <w:rsid w:val="00275701"/>
    <w:rsid w:val="0027571A"/>
    <w:rsid w:val="00275A54"/>
    <w:rsid w:val="00275B57"/>
    <w:rsid w:val="00275B60"/>
    <w:rsid w:val="00275C48"/>
    <w:rsid w:val="00275F06"/>
    <w:rsid w:val="00275FDA"/>
    <w:rsid w:val="0027628D"/>
    <w:rsid w:val="002766C9"/>
    <w:rsid w:val="002767BE"/>
    <w:rsid w:val="002767C0"/>
    <w:rsid w:val="0027696C"/>
    <w:rsid w:val="00276CA1"/>
    <w:rsid w:val="00276F66"/>
    <w:rsid w:val="00276FCB"/>
    <w:rsid w:val="00277115"/>
    <w:rsid w:val="002772E0"/>
    <w:rsid w:val="00277309"/>
    <w:rsid w:val="0027732F"/>
    <w:rsid w:val="0027754B"/>
    <w:rsid w:val="00277813"/>
    <w:rsid w:val="002778DC"/>
    <w:rsid w:val="0027794D"/>
    <w:rsid w:val="00277A30"/>
    <w:rsid w:val="00277B68"/>
    <w:rsid w:val="00277C1C"/>
    <w:rsid w:val="00277C27"/>
    <w:rsid w:val="00277C56"/>
    <w:rsid w:val="00277C99"/>
    <w:rsid w:val="00277FB9"/>
    <w:rsid w:val="00280098"/>
    <w:rsid w:val="00280119"/>
    <w:rsid w:val="00280293"/>
    <w:rsid w:val="002804B1"/>
    <w:rsid w:val="002806EA"/>
    <w:rsid w:val="00280813"/>
    <w:rsid w:val="0028098D"/>
    <w:rsid w:val="00280DAD"/>
    <w:rsid w:val="00280DE8"/>
    <w:rsid w:val="00280E4B"/>
    <w:rsid w:val="0028104A"/>
    <w:rsid w:val="002810E9"/>
    <w:rsid w:val="0028110D"/>
    <w:rsid w:val="00281855"/>
    <w:rsid w:val="002819D0"/>
    <w:rsid w:val="00281F9D"/>
    <w:rsid w:val="002823B6"/>
    <w:rsid w:val="00282407"/>
    <w:rsid w:val="002824C6"/>
    <w:rsid w:val="002825D5"/>
    <w:rsid w:val="00282825"/>
    <w:rsid w:val="00282AC3"/>
    <w:rsid w:val="00282B19"/>
    <w:rsid w:val="00282B5C"/>
    <w:rsid w:val="00282B98"/>
    <w:rsid w:val="00282D7F"/>
    <w:rsid w:val="00282EFB"/>
    <w:rsid w:val="0028302A"/>
    <w:rsid w:val="002830CA"/>
    <w:rsid w:val="00283132"/>
    <w:rsid w:val="00283177"/>
    <w:rsid w:val="00283261"/>
    <w:rsid w:val="00283403"/>
    <w:rsid w:val="00283842"/>
    <w:rsid w:val="002839B1"/>
    <w:rsid w:val="00283C5B"/>
    <w:rsid w:val="00283E8D"/>
    <w:rsid w:val="00283EB3"/>
    <w:rsid w:val="00283F3B"/>
    <w:rsid w:val="0028407A"/>
    <w:rsid w:val="00284090"/>
    <w:rsid w:val="0028415F"/>
    <w:rsid w:val="0028417E"/>
    <w:rsid w:val="002841E4"/>
    <w:rsid w:val="00284386"/>
    <w:rsid w:val="00284439"/>
    <w:rsid w:val="0028467B"/>
    <w:rsid w:val="00284BDF"/>
    <w:rsid w:val="00284F77"/>
    <w:rsid w:val="002850E0"/>
    <w:rsid w:val="00285133"/>
    <w:rsid w:val="002851D8"/>
    <w:rsid w:val="002854F3"/>
    <w:rsid w:val="002855A7"/>
    <w:rsid w:val="00285637"/>
    <w:rsid w:val="00285708"/>
    <w:rsid w:val="002858B1"/>
    <w:rsid w:val="0028593E"/>
    <w:rsid w:val="00285C99"/>
    <w:rsid w:val="00285D99"/>
    <w:rsid w:val="00285DBD"/>
    <w:rsid w:val="00285DF4"/>
    <w:rsid w:val="00285F92"/>
    <w:rsid w:val="00285FF8"/>
    <w:rsid w:val="0028633F"/>
    <w:rsid w:val="0028636D"/>
    <w:rsid w:val="002865FA"/>
    <w:rsid w:val="0028676B"/>
    <w:rsid w:val="002868F8"/>
    <w:rsid w:val="002869C0"/>
    <w:rsid w:val="002869C4"/>
    <w:rsid w:val="00286B1C"/>
    <w:rsid w:val="00286B25"/>
    <w:rsid w:val="00286CF2"/>
    <w:rsid w:val="00286D29"/>
    <w:rsid w:val="00286FD2"/>
    <w:rsid w:val="002870CE"/>
    <w:rsid w:val="0028715D"/>
    <w:rsid w:val="0028720F"/>
    <w:rsid w:val="0028739C"/>
    <w:rsid w:val="00287449"/>
    <w:rsid w:val="002874B7"/>
    <w:rsid w:val="00287575"/>
    <w:rsid w:val="0028782A"/>
    <w:rsid w:val="00287D6A"/>
    <w:rsid w:val="00287F23"/>
    <w:rsid w:val="0029008D"/>
    <w:rsid w:val="002900E1"/>
    <w:rsid w:val="002901A5"/>
    <w:rsid w:val="00290219"/>
    <w:rsid w:val="002904F8"/>
    <w:rsid w:val="00290569"/>
    <w:rsid w:val="00290953"/>
    <w:rsid w:val="00290B2A"/>
    <w:rsid w:val="00290BAE"/>
    <w:rsid w:val="0029104B"/>
    <w:rsid w:val="00291066"/>
    <w:rsid w:val="00291114"/>
    <w:rsid w:val="00291191"/>
    <w:rsid w:val="00291427"/>
    <w:rsid w:val="00291535"/>
    <w:rsid w:val="00291634"/>
    <w:rsid w:val="00291811"/>
    <w:rsid w:val="00291812"/>
    <w:rsid w:val="002918D7"/>
    <w:rsid w:val="00291B60"/>
    <w:rsid w:val="00291D2C"/>
    <w:rsid w:val="00291DBC"/>
    <w:rsid w:val="00292022"/>
    <w:rsid w:val="00292060"/>
    <w:rsid w:val="002921C4"/>
    <w:rsid w:val="002921D9"/>
    <w:rsid w:val="002921DF"/>
    <w:rsid w:val="0029232C"/>
    <w:rsid w:val="0029264D"/>
    <w:rsid w:val="0029278C"/>
    <w:rsid w:val="0029284F"/>
    <w:rsid w:val="00292B80"/>
    <w:rsid w:val="00292BE5"/>
    <w:rsid w:val="00292C0D"/>
    <w:rsid w:val="00292C4C"/>
    <w:rsid w:val="00292DCE"/>
    <w:rsid w:val="002932EC"/>
    <w:rsid w:val="00293432"/>
    <w:rsid w:val="002934E0"/>
    <w:rsid w:val="00293770"/>
    <w:rsid w:val="00293B61"/>
    <w:rsid w:val="00293C4F"/>
    <w:rsid w:val="00293CD2"/>
    <w:rsid w:val="00293CD6"/>
    <w:rsid w:val="00293CDE"/>
    <w:rsid w:val="00293F38"/>
    <w:rsid w:val="00293FFA"/>
    <w:rsid w:val="00294372"/>
    <w:rsid w:val="002944F6"/>
    <w:rsid w:val="0029451A"/>
    <w:rsid w:val="002945C2"/>
    <w:rsid w:val="00294896"/>
    <w:rsid w:val="0029495F"/>
    <w:rsid w:val="00294B01"/>
    <w:rsid w:val="00294BB6"/>
    <w:rsid w:val="00294CC0"/>
    <w:rsid w:val="00295151"/>
    <w:rsid w:val="002954D3"/>
    <w:rsid w:val="0029565F"/>
    <w:rsid w:val="00295815"/>
    <w:rsid w:val="00295977"/>
    <w:rsid w:val="00295BB7"/>
    <w:rsid w:val="00295BC6"/>
    <w:rsid w:val="00295E52"/>
    <w:rsid w:val="002964B5"/>
    <w:rsid w:val="00296675"/>
    <w:rsid w:val="00296B7E"/>
    <w:rsid w:val="00296ED4"/>
    <w:rsid w:val="00296FCC"/>
    <w:rsid w:val="002974E6"/>
    <w:rsid w:val="002975D5"/>
    <w:rsid w:val="002976AF"/>
    <w:rsid w:val="002977A6"/>
    <w:rsid w:val="00297836"/>
    <w:rsid w:val="00297B58"/>
    <w:rsid w:val="00297B7D"/>
    <w:rsid w:val="00297E1B"/>
    <w:rsid w:val="002A0023"/>
    <w:rsid w:val="002A01B1"/>
    <w:rsid w:val="002A01F8"/>
    <w:rsid w:val="002A02A9"/>
    <w:rsid w:val="002A02F0"/>
    <w:rsid w:val="002A03F1"/>
    <w:rsid w:val="002A04B7"/>
    <w:rsid w:val="002A04F4"/>
    <w:rsid w:val="002A0606"/>
    <w:rsid w:val="002A0614"/>
    <w:rsid w:val="002A083B"/>
    <w:rsid w:val="002A095F"/>
    <w:rsid w:val="002A0967"/>
    <w:rsid w:val="002A0A6B"/>
    <w:rsid w:val="002A0C67"/>
    <w:rsid w:val="002A0D48"/>
    <w:rsid w:val="002A0D74"/>
    <w:rsid w:val="002A0F8B"/>
    <w:rsid w:val="002A1083"/>
    <w:rsid w:val="002A151B"/>
    <w:rsid w:val="002A16A4"/>
    <w:rsid w:val="002A1923"/>
    <w:rsid w:val="002A1AD8"/>
    <w:rsid w:val="002A1EE9"/>
    <w:rsid w:val="002A1F46"/>
    <w:rsid w:val="002A2044"/>
    <w:rsid w:val="002A2098"/>
    <w:rsid w:val="002A222F"/>
    <w:rsid w:val="002A2244"/>
    <w:rsid w:val="002A2380"/>
    <w:rsid w:val="002A2499"/>
    <w:rsid w:val="002A25CB"/>
    <w:rsid w:val="002A26ED"/>
    <w:rsid w:val="002A27B4"/>
    <w:rsid w:val="002A2959"/>
    <w:rsid w:val="002A2A1F"/>
    <w:rsid w:val="002A3253"/>
    <w:rsid w:val="002A32AB"/>
    <w:rsid w:val="002A330D"/>
    <w:rsid w:val="002A34E4"/>
    <w:rsid w:val="002A38BB"/>
    <w:rsid w:val="002A39DC"/>
    <w:rsid w:val="002A39E4"/>
    <w:rsid w:val="002A3BFD"/>
    <w:rsid w:val="002A3D80"/>
    <w:rsid w:val="002A3EEC"/>
    <w:rsid w:val="002A3F12"/>
    <w:rsid w:val="002A3FC8"/>
    <w:rsid w:val="002A3FD5"/>
    <w:rsid w:val="002A3FF8"/>
    <w:rsid w:val="002A4080"/>
    <w:rsid w:val="002A422F"/>
    <w:rsid w:val="002A429C"/>
    <w:rsid w:val="002A434C"/>
    <w:rsid w:val="002A46E1"/>
    <w:rsid w:val="002A47C2"/>
    <w:rsid w:val="002A47C9"/>
    <w:rsid w:val="002A489B"/>
    <w:rsid w:val="002A4B0E"/>
    <w:rsid w:val="002A4B2C"/>
    <w:rsid w:val="002A4D01"/>
    <w:rsid w:val="002A4D30"/>
    <w:rsid w:val="002A4E8A"/>
    <w:rsid w:val="002A5236"/>
    <w:rsid w:val="002A52B3"/>
    <w:rsid w:val="002A5502"/>
    <w:rsid w:val="002A5677"/>
    <w:rsid w:val="002A57FC"/>
    <w:rsid w:val="002A584B"/>
    <w:rsid w:val="002A5B61"/>
    <w:rsid w:val="002A5BE0"/>
    <w:rsid w:val="002A5C0C"/>
    <w:rsid w:val="002A5D2B"/>
    <w:rsid w:val="002A5DA9"/>
    <w:rsid w:val="002A5E12"/>
    <w:rsid w:val="002A5E3D"/>
    <w:rsid w:val="002A5E44"/>
    <w:rsid w:val="002A5E85"/>
    <w:rsid w:val="002A5EB2"/>
    <w:rsid w:val="002A5F6E"/>
    <w:rsid w:val="002A5FFA"/>
    <w:rsid w:val="002A609A"/>
    <w:rsid w:val="002A631A"/>
    <w:rsid w:val="002A65B0"/>
    <w:rsid w:val="002A66A8"/>
    <w:rsid w:val="002A6AC7"/>
    <w:rsid w:val="002A6AD1"/>
    <w:rsid w:val="002A6C86"/>
    <w:rsid w:val="002A7197"/>
    <w:rsid w:val="002A72DC"/>
    <w:rsid w:val="002A7739"/>
    <w:rsid w:val="002A778D"/>
    <w:rsid w:val="002A78B2"/>
    <w:rsid w:val="002A78D1"/>
    <w:rsid w:val="002A79C8"/>
    <w:rsid w:val="002A7A86"/>
    <w:rsid w:val="002A7B11"/>
    <w:rsid w:val="002A7B56"/>
    <w:rsid w:val="002B0084"/>
    <w:rsid w:val="002B0225"/>
    <w:rsid w:val="002B02B2"/>
    <w:rsid w:val="002B02CB"/>
    <w:rsid w:val="002B05C7"/>
    <w:rsid w:val="002B0745"/>
    <w:rsid w:val="002B0781"/>
    <w:rsid w:val="002B09CD"/>
    <w:rsid w:val="002B0A10"/>
    <w:rsid w:val="002B0BB5"/>
    <w:rsid w:val="002B0F34"/>
    <w:rsid w:val="002B0F69"/>
    <w:rsid w:val="002B11FF"/>
    <w:rsid w:val="002B12AB"/>
    <w:rsid w:val="002B1521"/>
    <w:rsid w:val="002B1579"/>
    <w:rsid w:val="002B158A"/>
    <w:rsid w:val="002B1AC9"/>
    <w:rsid w:val="002B1BCC"/>
    <w:rsid w:val="002B1CE4"/>
    <w:rsid w:val="002B1E9E"/>
    <w:rsid w:val="002B1F34"/>
    <w:rsid w:val="002B20D6"/>
    <w:rsid w:val="002B22B6"/>
    <w:rsid w:val="002B253D"/>
    <w:rsid w:val="002B270F"/>
    <w:rsid w:val="002B2886"/>
    <w:rsid w:val="002B2910"/>
    <w:rsid w:val="002B2949"/>
    <w:rsid w:val="002B2963"/>
    <w:rsid w:val="002B297E"/>
    <w:rsid w:val="002B2A60"/>
    <w:rsid w:val="002B2C2C"/>
    <w:rsid w:val="002B2C81"/>
    <w:rsid w:val="002B2D28"/>
    <w:rsid w:val="002B2E84"/>
    <w:rsid w:val="002B305B"/>
    <w:rsid w:val="002B3323"/>
    <w:rsid w:val="002B3419"/>
    <w:rsid w:val="002B3542"/>
    <w:rsid w:val="002B3626"/>
    <w:rsid w:val="002B36AF"/>
    <w:rsid w:val="002B380C"/>
    <w:rsid w:val="002B3BEC"/>
    <w:rsid w:val="002B3D2D"/>
    <w:rsid w:val="002B3F90"/>
    <w:rsid w:val="002B40A0"/>
    <w:rsid w:val="002B41B1"/>
    <w:rsid w:val="002B446A"/>
    <w:rsid w:val="002B468C"/>
    <w:rsid w:val="002B46B3"/>
    <w:rsid w:val="002B46B8"/>
    <w:rsid w:val="002B472F"/>
    <w:rsid w:val="002B4D75"/>
    <w:rsid w:val="002B4D87"/>
    <w:rsid w:val="002B4D9B"/>
    <w:rsid w:val="002B5049"/>
    <w:rsid w:val="002B5143"/>
    <w:rsid w:val="002B5380"/>
    <w:rsid w:val="002B54DD"/>
    <w:rsid w:val="002B57BE"/>
    <w:rsid w:val="002B57EA"/>
    <w:rsid w:val="002B58E2"/>
    <w:rsid w:val="002B591F"/>
    <w:rsid w:val="002B5A51"/>
    <w:rsid w:val="002B5A70"/>
    <w:rsid w:val="002B5AE1"/>
    <w:rsid w:val="002B5EFA"/>
    <w:rsid w:val="002B5F50"/>
    <w:rsid w:val="002B615E"/>
    <w:rsid w:val="002B6293"/>
    <w:rsid w:val="002B6395"/>
    <w:rsid w:val="002B6610"/>
    <w:rsid w:val="002B663D"/>
    <w:rsid w:val="002B67EF"/>
    <w:rsid w:val="002B6CF5"/>
    <w:rsid w:val="002B6E2B"/>
    <w:rsid w:val="002B6E9B"/>
    <w:rsid w:val="002B6FBA"/>
    <w:rsid w:val="002B719A"/>
    <w:rsid w:val="002B71F3"/>
    <w:rsid w:val="002B72D7"/>
    <w:rsid w:val="002B738D"/>
    <w:rsid w:val="002B7469"/>
    <w:rsid w:val="002B74A4"/>
    <w:rsid w:val="002B75CC"/>
    <w:rsid w:val="002B7610"/>
    <w:rsid w:val="002B7C3A"/>
    <w:rsid w:val="002B7D01"/>
    <w:rsid w:val="002B7DC1"/>
    <w:rsid w:val="002C003A"/>
    <w:rsid w:val="002C0233"/>
    <w:rsid w:val="002C02B4"/>
    <w:rsid w:val="002C02F0"/>
    <w:rsid w:val="002C034B"/>
    <w:rsid w:val="002C06E5"/>
    <w:rsid w:val="002C0844"/>
    <w:rsid w:val="002C0866"/>
    <w:rsid w:val="002C08D0"/>
    <w:rsid w:val="002C09E9"/>
    <w:rsid w:val="002C0E13"/>
    <w:rsid w:val="002C0EB5"/>
    <w:rsid w:val="002C16E4"/>
    <w:rsid w:val="002C16E7"/>
    <w:rsid w:val="002C1740"/>
    <w:rsid w:val="002C18D8"/>
    <w:rsid w:val="002C1E2C"/>
    <w:rsid w:val="002C1E8A"/>
    <w:rsid w:val="002C2478"/>
    <w:rsid w:val="002C24F9"/>
    <w:rsid w:val="002C27CE"/>
    <w:rsid w:val="002C2967"/>
    <w:rsid w:val="002C2BCA"/>
    <w:rsid w:val="002C2C1D"/>
    <w:rsid w:val="002C2E5E"/>
    <w:rsid w:val="002C2FB1"/>
    <w:rsid w:val="002C30F6"/>
    <w:rsid w:val="002C3478"/>
    <w:rsid w:val="002C36F1"/>
    <w:rsid w:val="002C388F"/>
    <w:rsid w:val="002C3A02"/>
    <w:rsid w:val="002C3E68"/>
    <w:rsid w:val="002C3F13"/>
    <w:rsid w:val="002C3FCA"/>
    <w:rsid w:val="002C4069"/>
    <w:rsid w:val="002C40A1"/>
    <w:rsid w:val="002C418C"/>
    <w:rsid w:val="002C4208"/>
    <w:rsid w:val="002C444C"/>
    <w:rsid w:val="002C458B"/>
    <w:rsid w:val="002C45CA"/>
    <w:rsid w:val="002C45FE"/>
    <w:rsid w:val="002C4785"/>
    <w:rsid w:val="002C48BC"/>
    <w:rsid w:val="002C4BA2"/>
    <w:rsid w:val="002C4C8F"/>
    <w:rsid w:val="002C4E4E"/>
    <w:rsid w:val="002C4E58"/>
    <w:rsid w:val="002C4E80"/>
    <w:rsid w:val="002C4F66"/>
    <w:rsid w:val="002C4F68"/>
    <w:rsid w:val="002C51AB"/>
    <w:rsid w:val="002C51E0"/>
    <w:rsid w:val="002C5212"/>
    <w:rsid w:val="002C561D"/>
    <w:rsid w:val="002C5C96"/>
    <w:rsid w:val="002C5E34"/>
    <w:rsid w:val="002C5E89"/>
    <w:rsid w:val="002C5FEB"/>
    <w:rsid w:val="002C646B"/>
    <w:rsid w:val="002C66C6"/>
    <w:rsid w:val="002C675C"/>
    <w:rsid w:val="002C676C"/>
    <w:rsid w:val="002C6794"/>
    <w:rsid w:val="002C6A56"/>
    <w:rsid w:val="002C6CEB"/>
    <w:rsid w:val="002C7080"/>
    <w:rsid w:val="002C7194"/>
    <w:rsid w:val="002C71C1"/>
    <w:rsid w:val="002C720E"/>
    <w:rsid w:val="002C728F"/>
    <w:rsid w:val="002C73B3"/>
    <w:rsid w:val="002C74BB"/>
    <w:rsid w:val="002C76F4"/>
    <w:rsid w:val="002C798C"/>
    <w:rsid w:val="002C7CDD"/>
    <w:rsid w:val="002D00EE"/>
    <w:rsid w:val="002D01A6"/>
    <w:rsid w:val="002D020D"/>
    <w:rsid w:val="002D03BB"/>
    <w:rsid w:val="002D0646"/>
    <w:rsid w:val="002D07A7"/>
    <w:rsid w:val="002D087B"/>
    <w:rsid w:val="002D089D"/>
    <w:rsid w:val="002D09D7"/>
    <w:rsid w:val="002D0A62"/>
    <w:rsid w:val="002D0BCE"/>
    <w:rsid w:val="002D0C99"/>
    <w:rsid w:val="002D0F91"/>
    <w:rsid w:val="002D10CB"/>
    <w:rsid w:val="002D1123"/>
    <w:rsid w:val="002D1159"/>
    <w:rsid w:val="002D1629"/>
    <w:rsid w:val="002D16FB"/>
    <w:rsid w:val="002D1974"/>
    <w:rsid w:val="002D1DE2"/>
    <w:rsid w:val="002D1F7B"/>
    <w:rsid w:val="002D23EF"/>
    <w:rsid w:val="002D2673"/>
    <w:rsid w:val="002D282D"/>
    <w:rsid w:val="002D2956"/>
    <w:rsid w:val="002D29F2"/>
    <w:rsid w:val="002D2AC3"/>
    <w:rsid w:val="002D2C80"/>
    <w:rsid w:val="002D2D91"/>
    <w:rsid w:val="002D2E9A"/>
    <w:rsid w:val="002D2F40"/>
    <w:rsid w:val="002D2F41"/>
    <w:rsid w:val="002D3117"/>
    <w:rsid w:val="002D3390"/>
    <w:rsid w:val="002D342A"/>
    <w:rsid w:val="002D34FE"/>
    <w:rsid w:val="002D3572"/>
    <w:rsid w:val="002D35A1"/>
    <w:rsid w:val="002D3739"/>
    <w:rsid w:val="002D3780"/>
    <w:rsid w:val="002D3802"/>
    <w:rsid w:val="002D3AA6"/>
    <w:rsid w:val="002D3C9A"/>
    <w:rsid w:val="002D3E06"/>
    <w:rsid w:val="002D4019"/>
    <w:rsid w:val="002D4020"/>
    <w:rsid w:val="002D403F"/>
    <w:rsid w:val="002D41AD"/>
    <w:rsid w:val="002D457F"/>
    <w:rsid w:val="002D458F"/>
    <w:rsid w:val="002D4919"/>
    <w:rsid w:val="002D4A80"/>
    <w:rsid w:val="002D4B1A"/>
    <w:rsid w:val="002D500C"/>
    <w:rsid w:val="002D50D6"/>
    <w:rsid w:val="002D5178"/>
    <w:rsid w:val="002D539C"/>
    <w:rsid w:val="002D566E"/>
    <w:rsid w:val="002D568A"/>
    <w:rsid w:val="002D57D8"/>
    <w:rsid w:val="002D5948"/>
    <w:rsid w:val="002D5DDD"/>
    <w:rsid w:val="002D5FEF"/>
    <w:rsid w:val="002D63A5"/>
    <w:rsid w:val="002D65C0"/>
    <w:rsid w:val="002D66A9"/>
    <w:rsid w:val="002D67D5"/>
    <w:rsid w:val="002D6BC6"/>
    <w:rsid w:val="002D6FAC"/>
    <w:rsid w:val="002D7353"/>
    <w:rsid w:val="002D7487"/>
    <w:rsid w:val="002D74A9"/>
    <w:rsid w:val="002D74E0"/>
    <w:rsid w:val="002D789A"/>
    <w:rsid w:val="002D7AE6"/>
    <w:rsid w:val="002D7BD0"/>
    <w:rsid w:val="002D7D5C"/>
    <w:rsid w:val="002D7DA9"/>
    <w:rsid w:val="002D7FAE"/>
    <w:rsid w:val="002E010B"/>
    <w:rsid w:val="002E01D9"/>
    <w:rsid w:val="002E02A8"/>
    <w:rsid w:val="002E0337"/>
    <w:rsid w:val="002E0924"/>
    <w:rsid w:val="002E0C37"/>
    <w:rsid w:val="002E0E95"/>
    <w:rsid w:val="002E0EFD"/>
    <w:rsid w:val="002E0F6A"/>
    <w:rsid w:val="002E13BF"/>
    <w:rsid w:val="002E16FD"/>
    <w:rsid w:val="002E173F"/>
    <w:rsid w:val="002E1A60"/>
    <w:rsid w:val="002E1AF4"/>
    <w:rsid w:val="002E1D15"/>
    <w:rsid w:val="002E1F4B"/>
    <w:rsid w:val="002E23E3"/>
    <w:rsid w:val="002E24D5"/>
    <w:rsid w:val="002E257B"/>
    <w:rsid w:val="002E272E"/>
    <w:rsid w:val="002E2A00"/>
    <w:rsid w:val="002E2AA6"/>
    <w:rsid w:val="002E2AD8"/>
    <w:rsid w:val="002E2BA5"/>
    <w:rsid w:val="002E2BE9"/>
    <w:rsid w:val="002E2D6C"/>
    <w:rsid w:val="002E2D7F"/>
    <w:rsid w:val="002E30B8"/>
    <w:rsid w:val="002E3149"/>
    <w:rsid w:val="002E314D"/>
    <w:rsid w:val="002E3155"/>
    <w:rsid w:val="002E3260"/>
    <w:rsid w:val="002E334D"/>
    <w:rsid w:val="002E3476"/>
    <w:rsid w:val="002E3662"/>
    <w:rsid w:val="002E386A"/>
    <w:rsid w:val="002E3BD7"/>
    <w:rsid w:val="002E3F35"/>
    <w:rsid w:val="002E3F75"/>
    <w:rsid w:val="002E3F7A"/>
    <w:rsid w:val="002E407E"/>
    <w:rsid w:val="002E408A"/>
    <w:rsid w:val="002E470F"/>
    <w:rsid w:val="002E47A5"/>
    <w:rsid w:val="002E4967"/>
    <w:rsid w:val="002E4A4C"/>
    <w:rsid w:val="002E4C67"/>
    <w:rsid w:val="002E4D02"/>
    <w:rsid w:val="002E4DE2"/>
    <w:rsid w:val="002E51A4"/>
    <w:rsid w:val="002E51C0"/>
    <w:rsid w:val="002E53A4"/>
    <w:rsid w:val="002E552E"/>
    <w:rsid w:val="002E55A2"/>
    <w:rsid w:val="002E5700"/>
    <w:rsid w:val="002E5832"/>
    <w:rsid w:val="002E59D9"/>
    <w:rsid w:val="002E5A80"/>
    <w:rsid w:val="002E5B49"/>
    <w:rsid w:val="002E5E7D"/>
    <w:rsid w:val="002E5F09"/>
    <w:rsid w:val="002E5FD5"/>
    <w:rsid w:val="002E6112"/>
    <w:rsid w:val="002E617F"/>
    <w:rsid w:val="002E6211"/>
    <w:rsid w:val="002E6314"/>
    <w:rsid w:val="002E634B"/>
    <w:rsid w:val="002E674A"/>
    <w:rsid w:val="002E67E7"/>
    <w:rsid w:val="002E6829"/>
    <w:rsid w:val="002E6C27"/>
    <w:rsid w:val="002E6CC8"/>
    <w:rsid w:val="002E6FD0"/>
    <w:rsid w:val="002E72C0"/>
    <w:rsid w:val="002E7342"/>
    <w:rsid w:val="002E74CE"/>
    <w:rsid w:val="002E761C"/>
    <w:rsid w:val="002E7660"/>
    <w:rsid w:val="002E76D4"/>
    <w:rsid w:val="002E7764"/>
    <w:rsid w:val="002E7B30"/>
    <w:rsid w:val="002E7B67"/>
    <w:rsid w:val="002E7BFF"/>
    <w:rsid w:val="002E7C3D"/>
    <w:rsid w:val="002E7DBD"/>
    <w:rsid w:val="002E7E1B"/>
    <w:rsid w:val="002E7E34"/>
    <w:rsid w:val="002E7FDC"/>
    <w:rsid w:val="002F0152"/>
    <w:rsid w:val="002F01DB"/>
    <w:rsid w:val="002F03B7"/>
    <w:rsid w:val="002F0546"/>
    <w:rsid w:val="002F06DC"/>
    <w:rsid w:val="002F08BD"/>
    <w:rsid w:val="002F090B"/>
    <w:rsid w:val="002F09FE"/>
    <w:rsid w:val="002F0DB8"/>
    <w:rsid w:val="002F0F84"/>
    <w:rsid w:val="002F0FD9"/>
    <w:rsid w:val="002F1142"/>
    <w:rsid w:val="002F1217"/>
    <w:rsid w:val="002F162D"/>
    <w:rsid w:val="002F1674"/>
    <w:rsid w:val="002F1791"/>
    <w:rsid w:val="002F184C"/>
    <w:rsid w:val="002F18E2"/>
    <w:rsid w:val="002F1A67"/>
    <w:rsid w:val="002F1AEF"/>
    <w:rsid w:val="002F1B17"/>
    <w:rsid w:val="002F1CD5"/>
    <w:rsid w:val="002F1EAA"/>
    <w:rsid w:val="002F2239"/>
    <w:rsid w:val="002F2371"/>
    <w:rsid w:val="002F2384"/>
    <w:rsid w:val="002F251F"/>
    <w:rsid w:val="002F279B"/>
    <w:rsid w:val="002F29D9"/>
    <w:rsid w:val="002F2DC1"/>
    <w:rsid w:val="002F2E92"/>
    <w:rsid w:val="002F30B5"/>
    <w:rsid w:val="002F3110"/>
    <w:rsid w:val="002F348A"/>
    <w:rsid w:val="002F35D8"/>
    <w:rsid w:val="002F3626"/>
    <w:rsid w:val="002F3A67"/>
    <w:rsid w:val="002F3A85"/>
    <w:rsid w:val="002F3BA8"/>
    <w:rsid w:val="002F3BEA"/>
    <w:rsid w:val="002F3C60"/>
    <w:rsid w:val="002F3D02"/>
    <w:rsid w:val="002F3DC5"/>
    <w:rsid w:val="002F3E4A"/>
    <w:rsid w:val="002F3E6A"/>
    <w:rsid w:val="002F3F21"/>
    <w:rsid w:val="002F3F31"/>
    <w:rsid w:val="002F3F98"/>
    <w:rsid w:val="002F3FD1"/>
    <w:rsid w:val="002F413A"/>
    <w:rsid w:val="002F428E"/>
    <w:rsid w:val="002F42DC"/>
    <w:rsid w:val="002F4302"/>
    <w:rsid w:val="002F4462"/>
    <w:rsid w:val="002F45F9"/>
    <w:rsid w:val="002F48A3"/>
    <w:rsid w:val="002F48FD"/>
    <w:rsid w:val="002F4A63"/>
    <w:rsid w:val="002F4C00"/>
    <w:rsid w:val="002F4C7D"/>
    <w:rsid w:val="002F4DAE"/>
    <w:rsid w:val="002F5129"/>
    <w:rsid w:val="002F55BE"/>
    <w:rsid w:val="002F5752"/>
    <w:rsid w:val="002F5839"/>
    <w:rsid w:val="002F5AD0"/>
    <w:rsid w:val="002F5B42"/>
    <w:rsid w:val="002F5B73"/>
    <w:rsid w:val="002F5BB2"/>
    <w:rsid w:val="002F5C7E"/>
    <w:rsid w:val="002F5E5F"/>
    <w:rsid w:val="002F60C8"/>
    <w:rsid w:val="002F637A"/>
    <w:rsid w:val="002F6394"/>
    <w:rsid w:val="002F6570"/>
    <w:rsid w:val="002F657E"/>
    <w:rsid w:val="002F6C74"/>
    <w:rsid w:val="002F6D9B"/>
    <w:rsid w:val="002F6DA9"/>
    <w:rsid w:val="002F6FE5"/>
    <w:rsid w:val="002F7082"/>
    <w:rsid w:val="002F708E"/>
    <w:rsid w:val="002F7178"/>
    <w:rsid w:val="002F7305"/>
    <w:rsid w:val="002F7357"/>
    <w:rsid w:val="002F7368"/>
    <w:rsid w:val="002F7510"/>
    <w:rsid w:val="002F7537"/>
    <w:rsid w:val="002F78EB"/>
    <w:rsid w:val="002F78F7"/>
    <w:rsid w:val="002F799A"/>
    <w:rsid w:val="002F7A38"/>
    <w:rsid w:val="002F7A41"/>
    <w:rsid w:val="002F7BD2"/>
    <w:rsid w:val="002F7BE5"/>
    <w:rsid w:val="002F7D30"/>
    <w:rsid w:val="002F7E32"/>
    <w:rsid w:val="002F7E3E"/>
    <w:rsid w:val="002F7ED2"/>
    <w:rsid w:val="002F7FEB"/>
    <w:rsid w:val="0030014B"/>
    <w:rsid w:val="00300341"/>
    <w:rsid w:val="00300433"/>
    <w:rsid w:val="003006D3"/>
    <w:rsid w:val="003006E7"/>
    <w:rsid w:val="00300734"/>
    <w:rsid w:val="003007DC"/>
    <w:rsid w:val="003007E4"/>
    <w:rsid w:val="00300995"/>
    <w:rsid w:val="00300A06"/>
    <w:rsid w:val="00300C12"/>
    <w:rsid w:val="00300D3B"/>
    <w:rsid w:val="00301079"/>
    <w:rsid w:val="003012E6"/>
    <w:rsid w:val="0030135D"/>
    <w:rsid w:val="00301540"/>
    <w:rsid w:val="00301588"/>
    <w:rsid w:val="00301661"/>
    <w:rsid w:val="0030188C"/>
    <w:rsid w:val="0030196C"/>
    <w:rsid w:val="00301981"/>
    <w:rsid w:val="00301B0D"/>
    <w:rsid w:val="00301B36"/>
    <w:rsid w:val="00301B99"/>
    <w:rsid w:val="00301C1D"/>
    <w:rsid w:val="00301D97"/>
    <w:rsid w:val="00301EFA"/>
    <w:rsid w:val="00301FCC"/>
    <w:rsid w:val="00302169"/>
    <w:rsid w:val="00302403"/>
    <w:rsid w:val="00302763"/>
    <w:rsid w:val="003029B2"/>
    <w:rsid w:val="00302B16"/>
    <w:rsid w:val="00302B60"/>
    <w:rsid w:val="00302D5C"/>
    <w:rsid w:val="00302E15"/>
    <w:rsid w:val="00302E94"/>
    <w:rsid w:val="00302F37"/>
    <w:rsid w:val="00302FA0"/>
    <w:rsid w:val="00303015"/>
    <w:rsid w:val="003031D9"/>
    <w:rsid w:val="003033A6"/>
    <w:rsid w:val="003036AD"/>
    <w:rsid w:val="00303759"/>
    <w:rsid w:val="003038CB"/>
    <w:rsid w:val="00303943"/>
    <w:rsid w:val="003039D6"/>
    <w:rsid w:val="00303EC9"/>
    <w:rsid w:val="00304073"/>
    <w:rsid w:val="00304299"/>
    <w:rsid w:val="00304314"/>
    <w:rsid w:val="0030443E"/>
    <w:rsid w:val="00304479"/>
    <w:rsid w:val="003045BE"/>
    <w:rsid w:val="003047B8"/>
    <w:rsid w:val="0030483F"/>
    <w:rsid w:val="0030495C"/>
    <w:rsid w:val="00304A5B"/>
    <w:rsid w:val="00304ABC"/>
    <w:rsid w:val="00304ABF"/>
    <w:rsid w:val="00304C61"/>
    <w:rsid w:val="00304D70"/>
    <w:rsid w:val="00304EC9"/>
    <w:rsid w:val="00304FCD"/>
    <w:rsid w:val="0030513A"/>
    <w:rsid w:val="003052C0"/>
    <w:rsid w:val="003055E2"/>
    <w:rsid w:val="003056FD"/>
    <w:rsid w:val="0030585B"/>
    <w:rsid w:val="003059CE"/>
    <w:rsid w:val="00305DD1"/>
    <w:rsid w:val="00305EC6"/>
    <w:rsid w:val="00305F3F"/>
    <w:rsid w:val="0030612B"/>
    <w:rsid w:val="00306153"/>
    <w:rsid w:val="00306465"/>
    <w:rsid w:val="0030648A"/>
    <w:rsid w:val="003064D2"/>
    <w:rsid w:val="00306741"/>
    <w:rsid w:val="00306A40"/>
    <w:rsid w:val="00306B0C"/>
    <w:rsid w:val="00306BCE"/>
    <w:rsid w:val="00306D39"/>
    <w:rsid w:val="00306DF4"/>
    <w:rsid w:val="00306EA9"/>
    <w:rsid w:val="00306F18"/>
    <w:rsid w:val="00306F30"/>
    <w:rsid w:val="0030705A"/>
    <w:rsid w:val="003070C6"/>
    <w:rsid w:val="003071F6"/>
    <w:rsid w:val="00307600"/>
    <w:rsid w:val="003076A9"/>
    <w:rsid w:val="00307882"/>
    <w:rsid w:val="00307886"/>
    <w:rsid w:val="00307960"/>
    <w:rsid w:val="00307D4F"/>
    <w:rsid w:val="00307DA2"/>
    <w:rsid w:val="00307DD8"/>
    <w:rsid w:val="00307FA2"/>
    <w:rsid w:val="00310004"/>
    <w:rsid w:val="003101F4"/>
    <w:rsid w:val="0031020F"/>
    <w:rsid w:val="0031040B"/>
    <w:rsid w:val="00310416"/>
    <w:rsid w:val="0031044A"/>
    <w:rsid w:val="00310901"/>
    <w:rsid w:val="00310A8C"/>
    <w:rsid w:val="00310AB2"/>
    <w:rsid w:val="00310CE8"/>
    <w:rsid w:val="00310D2A"/>
    <w:rsid w:val="00310D3B"/>
    <w:rsid w:val="00310D97"/>
    <w:rsid w:val="00310FC4"/>
    <w:rsid w:val="0031124D"/>
    <w:rsid w:val="003115F8"/>
    <w:rsid w:val="00311725"/>
    <w:rsid w:val="00311776"/>
    <w:rsid w:val="0031186D"/>
    <w:rsid w:val="00311AE5"/>
    <w:rsid w:val="00311C3D"/>
    <w:rsid w:val="00311D14"/>
    <w:rsid w:val="00311D70"/>
    <w:rsid w:val="00311E0B"/>
    <w:rsid w:val="00311EF9"/>
    <w:rsid w:val="003124BC"/>
    <w:rsid w:val="00312667"/>
    <w:rsid w:val="003126A8"/>
    <w:rsid w:val="0031272B"/>
    <w:rsid w:val="003128A9"/>
    <w:rsid w:val="00312AFB"/>
    <w:rsid w:val="00312CAB"/>
    <w:rsid w:val="00312E53"/>
    <w:rsid w:val="00312FAD"/>
    <w:rsid w:val="00312FFC"/>
    <w:rsid w:val="003130BB"/>
    <w:rsid w:val="003130E5"/>
    <w:rsid w:val="003134DF"/>
    <w:rsid w:val="0031372A"/>
    <w:rsid w:val="00313792"/>
    <w:rsid w:val="003137BA"/>
    <w:rsid w:val="0031396B"/>
    <w:rsid w:val="003139F6"/>
    <w:rsid w:val="00313B3F"/>
    <w:rsid w:val="00313C66"/>
    <w:rsid w:val="00313C6C"/>
    <w:rsid w:val="00313DF9"/>
    <w:rsid w:val="00313EFB"/>
    <w:rsid w:val="00313FEA"/>
    <w:rsid w:val="00314331"/>
    <w:rsid w:val="0031453A"/>
    <w:rsid w:val="003145F7"/>
    <w:rsid w:val="003149FC"/>
    <w:rsid w:val="00314D60"/>
    <w:rsid w:val="00314DB7"/>
    <w:rsid w:val="00314F6C"/>
    <w:rsid w:val="00315017"/>
    <w:rsid w:val="00315265"/>
    <w:rsid w:val="00315361"/>
    <w:rsid w:val="003153DF"/>
    <w:rsid w:val="003154A7"/>
    <w:rsid w:val="00315600"/>
    <w:rsid w:val="00315702"/>
    <w:rsid w:val="003157C1"/>
    <w:rsid w:val="003158F4"/>
    <w:rsid w:val="00315945"/>
    <w:rsid w:val="003159A2"/>
    <w:rsid w:val="00315A53"/>
    <w:rsid w:val="00315E11"/>
    <w:rsid w:val="003161A3"/>
    <w:rsid w:val="00316287"/>
    <w:rsid w:val="00316310"/>
    <w:rsid w:val="003163E0"/>
    <w:rsid w:val="003164BB"/>
    <w:rsid w:val="003164CE"/>
    <w:rsid w:val="003165A1"/>
    <w:rsid w:val="003165BE"/>
    <w:rsid w:val="003165CF"/>
    <w:rsid w:val="00316674"/>
    <w:rsid w:val="0031681E"/>
    <w:rsid w:val="00316986"/>
    <w:rsid w:val="00316AB2"/>
    <w:rsid w:val="00316C61"/>
    <w:rsid w:val="00316C94"/>
    <w:rsid w:val="00316D8E"/>
    <w:rsid w:val="00316E58"/>
    <w:rsid w:val="003172C3"/>
    <w:rsid w:val="003172E3"/>
    <w:rsid w:val="00317471"/>
    <w:rsid w:val="00317538"/>
    <w:rsid w:val="00317541"/>
    <w:rsid w:val="003176C7"/>
    <w:rsid w:val="00317B56"/>
    <w:rsid w:val="00317BF2"/>
    <w:rsid w:val="00317E1E"/>
    <w:rsid w:val="00317E88"/>
    <w:rsid w:val="00317F5E"/>
    <w:rsid w:val="003200C2"/>
    <w:rsid w:val="003203F8"/>
    <w:rsid w:val="003206FE"/>
    <w:rsid w:val="003208D2"/>
    <w:rsid w:val="00320A40"/>
    <w:rsid w:val="00320D44"/>
    <w:rsid w:val="003211A2"/>
    <w:rsid w:val="003213EA"/>
    <w:rsid w:val="003215E3"/>
    <w:rsid w:val="0032164A"/>
    <w:rsid w:val="0032168C"/>
    <w:rsid w:val="003216A2"/>
    <w:rsid w:val="00321728"/>
    <w:rsid w:val="00321926"/>
    <w:rsid w:val="003219DC"/>
    <w:rsid w:val="00321AF8"/>
    <w:rsid w:val="00321C53"/>
    <w:rsid w:val="00321D66"/>
    <w:rsid w:val="00321F13"/>
    <w:rsid w:val="00322285"/>
    <w:rsid w:val="003224A3"/>
    <w:rsid w:val="00322528"/>
    <w:rsid w:val="00322763"/>
    <w:rsid w:val="003228D5"/>
    <w:rsid w:val="003229BF"/>
    <w:rsid w:val="00322EBD"/>
    <w:rsid w:val="00323287"/>
    <w:rsid w:val="003233C1"/>
    <w:rsid w:val="003233D9"/>
    <w:rsid w:val="0032351E"/>
    <w:rsid w:val="00323546"/>
    <w:rsid w:val="00323595"/>
    <w:rsid w:val="003236F5"/>
    <w:rsid w:val="003238A4"/>
    <w:rsid w:val="00323C74"/>
    <w:rsid w:val="00323F04"/>
    <w:rsid w:val="00324066"/>
    <w:rsid w:val="003242BC"/>
    <w:rsid w:val="00324804"/>
    <w:rsid w:val="00324937"/>
    <w:rsid w:val="00324A5B"/>
    <w:rsid w:val="00324E4F"/>
    <w:rsid w:val="00324F75"/>
    <w:rsid w:val="00325334"/>
    <w:rsid w:val="00325483"/>
    <w:rsid w:val="0032580E"/>
    <w:rsid w:val="00325971"/>
    <w:rsid w:val="003259B1"/>
    <w:rsid w:val="003259D4"/>
    <w:rsid w:val="00325A47"/>
    <w:rsid w:val="00325AFF"/>
    <w:rsid w:val="00325B76"/>
    <w:rsid w:val="00325B77"/>
    <w:rsid w:val="00325C68"/>
    <w:rsid w:val="00326129"/>
    <w:rsid w:val="00326143"/>
    <w:rsid w:val="003262D9"/>
    <w:rsid w:val="00326330"/>
    <w:rsid w:val="003264EB"/>
    <w:rsid w:val="00326762"/>
    <w:rsid w:val="00326857"/>
    <w:rsid w:val="00326931"/>
    <w:rsid w:val="00326985"/>
    <w:rsid w:val="0032698A"/>
    <w:rsid w:val="00326B57"/>
    <w:rsid w:val="00326BBC"/>
    <w:rsid w:val="00326BEE"/>
    <w:rsid w:val="00326C9F"/>
    <w:rsid w:val="00326DB9"/>
    <w:rsid w:val="003276E3"/>
    <w:rsid w:val="0032783A"/>
    <w:rsid w:val="0032795D"/>
    <w:rsid w:val="00327A89"/>
    <w:rsid w:val="00327A9C"/>
    <w:rsid w:val="00327B03"/>
    <w:rsid w:val="00327EF9"/>
    <w:rsid w:val="00330019"/>
    <w:rsid w:val="003301E9"/>
    <w:rsid w:val="00330243"/>
    <w:rsid w:val="003302E8"/>
    <w:rsid w:val="00330831"/>
    <w:rsid w:val="003309A6"/>
    <w:rsid w:val="00330A73"/>
    <w:rsid w:val="00330AA9"/>
    <w:rsid w:val="00330C5D"/>
    <w:rsid w:val="00330D6B"/>
    <w:rsid w:val="00330F4E"/>
    <w:rsid w:val="00331288"/>
    <w:rsid w:val="0033139B"/>
    <w:rsid w:val="003313CF"/>
    <w:rsid w:val="0033170E"/>
    <w:rsid w:val="0033177E"/>
    <w:rsid w:val="00331C26"/>
    <w:rsid w:val="00331CDE"/>
    <w:rsid w:val="00331D5D"/>
    <w:rsid w:val="00332033"/>
    <w:rsid w:val="00332232"/>
    <w:rsid w:val="0033237A"/>
    <w:rsid w:val="0033245F"/>
    <w:rsid w:val="0033246B"/>
    <w:rsid w:val="003324CA"/>
    <w:rsid w:val="003324FF"/>
    <w:rsid w:val="003325D4"/>
    <w:rsid w:val="00332609"/>
    <w:rsid w:val="003327FD"/>
    <w:rsid w:val="00332806"/>
    <w:rsid w:val="00332902"/>
    <w:rsid w:val="00332D7A"/>
    <w:rsid w:val="00332DD8"/>
    <w:rsid w:val="00332E3C"/>
    <w:rsid w:val="00333352"/>
    <w:rsid w:val="003333E6"/>
    <w:rsid w:val="0033344A"/>
    <w:rsid w:val="00333564"/>
    <w:rsid w:val="003336A5"/>
    <w:rsid w:val="00333711"/>
    <w:rsid w:val="00333783"/>
    <w:rsid w:val="003337E7"/>
    <w:rsid w:val="003339A2"/>
    <w:rsid w:val="00333DB0"/>
    <w:rsid w:val="00333F94"/>
    <w:rsid w:val="0033426D"/>
    <w:rsid w:val="003344D0"/>
    <w:rsid w:val="003344D1"/>
    <w:rsid w:val="0033455D"/>
    <w:rsid w:val="00334574"/>
    <w:rsid w:val="003346A2"/>
    <w:rsid w:val="00334857"/>
    <w:rsid w:val="00334A60"/>
    <w:rsid w:val="00334D11"/>
    <w:rsid w:val="00334E0E"/>
    <w:rsid w:val="00334F28"/>
    <w:rsid w:val="003351BE"/>
    <w:rsid w:val="003354A1"/>
    <w:rsid w:val="00335602"/>
    <w:rsid w:val="00335781"/>
    <w:rsid w:val="00335914"/>
    <w:rsid w:val="003359A3"/>
    <w:rsid w:val="00335A20"/>
    <w:rsid w:val="00335A5E"/>
    <w:rsid w:val="00335CBA"/>
    <w:rsid w:val="00335CEA"/>
    <w:rsid w:val="00335EA4"/>
    <w:rsid w:val="00336122"/>
    <w:rsid w:val="0033626B"/>
    <w:rsid w:val="003362D8"/>
    <w:rsid w:val="00336333"/>
    <w:rsid w:val="00336506"/>
    <w:rsid w:val="003365BB"/>
    <w:rsid w:val="003366FA"/>
    <w:rsid w:val="003367B7"/>
    <w:rsid w:val="0033699D"/>
    <w:rsid w:val="003369E3"/>
    <w:rsid w:val="00336F78"/>
    <w:rsid w:val="00336F9E"/>
    <w:rsid w:val="00337033"/>
    <w:rsid w:val="003370E0"/>
    <w:rsid w:val="0033713D"/>
    <w:rsid w:val="00337219"/>
    <w:rsid w:val="00337613"/>
    <w:rsid w:val="00337805"/>
    <w:rsid w:val="00337956"/>
    <w:rsid w:val="00337A5E"/>
    <w:rsid w:val="00337B96"/>
    <w:rsid w:val="00340070"/>
    <w:rsid w:val="0034015B"/>
    <w:rsid w:val="003403F7"/>
    <w:rsid w:val="00340426"/>
    <w:rsid w:val="0034052D"/>
    <w:rsid w:val="0034071C"/>
    <w:rsid w:val="00340A4D"/>
    <w:rsid w:val="00340EE7"/>
    <w:rsid w:val="00340F99"/>
    <w:rsid w:val="00341113"/>
    <w:rsid w:val="003414AE"/>
    <w:rsid w:val="0034157C"/>
    <w:rsid w:val="00341646"/>
    <w:rsid w:val="00341852"/>
    <w:rsid w:val="0034192F"/>
    <w:rsid w:val="00341B5A"/>
    <w:rsid w:val="00341C2D"/>
    <w:rsid w:val="003421F8"/>
    <w:rsid w:val="0034222F"/>
    <w:rsid w:val="0034239B"/>
    <w:rsid w:val="003423DC"/>
    <w:rsid w:val="003427F4"/>
    <w:rsid w:val="00342802"/>
    <w:rsid w:val="003429D8"/>
    <w:rsid w:val="00342A27"/>
    <w:rsid w:val="00342B55"/>
    <w:rsid w:val="00342D72"/>
    <w:rsid w:val="00342DE0"/>
    <w:rsid w:val="00342E6A"/>
    <w:rsid w:val="003430B8"/>
    <w:rsid w:val="0034321D"/>
    <w:rsid w:val="0034343E"/>
    <w:rsid w:val="00343681"/>
    <w:rsid w:val="00343B0D"/>
    <w:rsid w:val="00343C74"/>
    <w:rsid w:val="00343D8B"/>
    <w:rsid w:val="00343DA2"/>
    <w:rsid w:val="00343DF8"/>
    <w:rsid w:val="0034405D"/>
    <w:rsid w:val="003440C8"/>
    <w:rsid w:val="00344136"/>
    <w:rsid w:val="00344309"/>
    <w:rsid w:val="003443B7"/>
    <w:rsid w:val="003443D3"/>
    <w:rsid w:val="003446DC"/>
    <w:rsid w:val="00344843"/>
    <w:rsid w:val="00344874"/>
    <w:rsid w:val="00344940"/>
    <w:rsid w:val="00344967"/>
    <w:rsid w:val="00344F1D"/>
    <w:rsid w:val="0034507E"/>
    <w:rsid w:val="003451F2"/>
    <w:rsid w:val="00345236"/>
    <w:rsid w:val="00345BFA"/>
    <w:rsid w:val="00345CDD"/>
    <w:rsid w:val="00345EE1"/>
    <w:rsid w:val="00345FAA"/>
    <w:rsid w:val="00345FF9"/>
    <w:rsid w:val="00346131"/>
    <w:rsid w:val="0034613F"/>
    <w:rsid w:val="0034631E"/>
    <w:rsid w:val="003463F1"/>
    <w:rsid w:val="0034645A"/>
    <w:rsid w:val="0034658A"/>
    <w:rsid w:val="003467FA"/>
    <w:rsid w:val="00346975"/>
    <w:rsid w:val="00346BAD"/>
    <w:rsid w:val="00346BB7"/>
    <w:rsid w:val="00346ED3"/>
    <w:rsid w:val="0034707D"/>
    <w:rsid w:val="00347189"/>
    <w:rsid w:val="00347193"/>
    <w:rsid w:val="003471CD"/>
    <w:rsid w:val="003471EF"/>
    <w:rsid w:val="0034722F"/>
    <w:rsid w:val="003473A4"/>
    <w:rsid w:val="003478F5"/>
    <w:rsid w:val="003479F1"/>
    <w:rsid w:val="00347B59"/>
    <w:rsid w:val="00347BB4"/>
    <w:rsid w:val="00347D06"/>
    <w:rsid w:val="00347F5B"/>
    <w:rsid w:val="0035021C"/>
    <w:rsid w:val="00350281"/>
    <w:rsid w:val="003502DD"/>
    <w:rsid w:val="00350376"/>
    <w:rsid w:val="003508AD"/>
    <w:rsid w:val="00350A22"/>
    <w:rsid w:val="00350CB4"/>
    <w:rsid w:val="00350D60"/>
    <w:rsid w:val="00350D9C"/>
    <w:rsid w:val="00350F2B"/>
    <w:rsid w:val="00350F3E"/>
    <w:rsid w:val="0035108B"/>
    <w:rsid w:val="003510DC"/>
    <w:rsid w:val="0035134D"/>
    <w:rsid w:val="00351407"/>
    <w:rsid w:val="00351427"/>
    <w:rsid w:val="00351475"/>
    <w:rsid w:val="00351488"/>
    <w:rsid w:val="00351557"/>
    <w:rsid w:val="003515E4"/>
    <w:rsid w:val="0035163D"/>
    <w:rsid w:val="0035179D"/>
    <w:rsid w:val="003517F6"/>
    <w:rsid w:val="0035186F"/>
    <w:rsid w:val="00351A9F"/>
    <w:rsid w:val="00351DBC"/>
    <w:rsid w:val="00351DE8"/>
    <w:rsid w:val="00351E0A"/>
    <w:rsid w:val="00351F30"/>
    <w:rsid w:val="00351F4F"/>
    <w:rsid w:val="00351F93"/>
    <w:rsid w:val="003520C5"/>
    <w:rsid w:val="00352266"/>
    <w:rsid w:val="003522FA"/>
    <w:rsid w:val="003525D7"/>
    <w:rsid w:val="003526C4"/>
    <w:rsid w:val="00352740"/>
    <w:rsid w:val="003529CC"/>
    <w:rsid w:val="00352A5E"/>
    <w:rsid w:val="00352BB0"/>
    <w:rsid w:val="00352D2B"/>
    <w:rsid w:val="00352D41"/>
    <w:rsid w:val="00352D87"/>
    <w:rsid w:val="00352D9B"/>
    <w:rsid w:val="00352FE9"/>
    <w:rsid w:val="003531B2"/>
    <w:rsid w:val="003531E2"/>
    <w:rsid w:val="00353318"/>
    <w:rsid w:val="00353333"/>
    <w:rsid w:val="0035348B"/>
    <w:rsid w:val="003535C6"/>
    <w:rsid w:val="0035362B"/>
    <w:rsid w:val="0035377C"/>
    <w:rsid w:val="003537CC"/>
    <w:rsid w:val="0035383B"/>
    <w:rsid w:val="00353991"/>
    <w:rsid w:val="00353ABF"/>
    <w:rsid w:val="00353C20"/>
    <w:rsid w:val="00353D2B"/>
    <w:rsid w:val="00353DE9"/>
    <w:rsid w:val="0035405C"/>
    <w:rsid w:val="003541DA"/>
    <w:rsid w:val="00354364"/>
    <w:rsid w:val="003543D5"/>
    <w:rsid w:val="003544CC"/>
    <w:rsid w:val="0035467C"/>
    <w:rsid w:val="0035471F"/>
    <w:rsid w:val="00354743"/>
    <w:rsid w:val="00354768"/>
    <w:rsid w:val="003548E0"/>
    <w:rsid w:val="00354942"/>
    <w:rsid w:val="0035497D"/>
    <w:rsid w:val="00354B63"/>
    <w:rsid w:val="00355030"/>
    <w:rsid w:val="00355064"/>
    <w:rsid w:val="003551A6"/>
    <w:rsid w:val="0035520C"/>
    <w:rsid w:val="00355273"/>
    <w:rsid w:val="0035551C"/>
    <w:rsid w:val="003555E5"/>
    <w:rsid w:val="00355696"/>
    <w:rsid w:val="003556F4"/>
    <w:rsid w:val="003559A4"/>
    <w:rsid w:val="00355A8D"/>
    <w:rsid w:val="00355B62"/>
    <w:rsid w:val="00355BCC"/>
    <w:rsid w:val="00355ED9"/>
    <w:rsid w:val="00355FAC"/>
    <w:rsid w:val="00356091"/>
    <w:rsid w:val="0035615C"/>
    <w:rsid w:val="003561C5"/>
    <w:rsid w:val="00356288"/>
    <w:rsid w:val="00356362"/>
    <w:rsid w:val="00356413"/>
    <w:rsid w:val="00356441"/>
    <w:rsid w:val="003567AE"/>
    <w:rsid w:val="003568AA"/>
    <w:rsid w:val="00356E89"/>
    <w:rsid w:val="00356E90"/>
    <w:rsid w:val="00356E93"/>
    <w:rsid w:val="00356EF5"/>
    <w:rsid w:val="00357089"/>
    <w:rsid w:val="003570FE"/>
    <w:rsid w:val="00357228"/>
    <w:rsid w:val="003573A4"/>
    <w:rsid w:val="003574B2"/>
    <w:rsid w:val="003575C2"/>
    <w:rsid w:val="003577B7"/>
    <w:rsid w:val="00357885"/>
    <w:rsid w:val="003579AB"/>
    <w:rsid w:val="00357A83"/>
    <w:rsid w:val="00357C93"/>
    <w:rsid w:val="00357CD5"/>
    <w:rsid w:val="00357FC6"/>
    <w:rsid w:val="003601F6"/>
    <w:rsid w:val="003602D4"/>
    <w:rsid w:val="0036058A"/>
    <w:rsid w:val="003609BE"/>
    <w:rsid w:val="00360AD5"/>
    <w:rsid w:val="00360D59"/>
    <w:rsid w:val="00360DE5"/>
    <w:rsid w:val="00361095"/>
    <w:rsid w:val="0036109A"/>
    <w:rsid w:val="0036109C"/>
    <w:rsid w:val="00361216"/>
    <w:rsid w:val="0036137B"/>
    <w:rsid w:val="00361435"/>
    <w:rsid w:val="0036144D"/>
    <w:rsid w:val="00361491"/>
    <w:rsid w:val="00361541"/>
    <w:rsid w:val="00361678"/>
    <w:rsid w:val="003616EF"/>
    <w:rsid w:val="00361788"/>
    <w:rsid w:val="00361792"/>
    <w:rsid w:val="003619B6"/>
    <w:rsid w:val="00361A71"/>
    <w:rsid w:val="00361B54"/>
    <w:rsid w:val="00361B9B"/>
    <w:rsid w:val="00361CB8"/>
    <w:rsid w:val="00361CE7"/>
    <w:rsid w:val="00361E79"/>
    <w:rsid w:val="00361EED"/>
    <w:rsid w:val="0036206D"/>
    <w:rsid w:val="00362097"/>
    <w:rsid w:val="003620A9"/>
    <w:rsid w:val="00362837"/>
    <w:rsid w:val="00362989"/>
    <w:rsid w:val="00362B30"/>
    <w:rsid w:val="00362F86"/>
    <w:rsid w:val="0036312F"/>
    <w:rsid w:val="003632B6"/>
    <w:rsid w:val="0036337F"/>
    <w:rsid w:val="00363482"/>
    <w:rsid w:val="0036351D"/>
    <w:rsid w:val="0036357E"/>
    <w:rsid w:val="00363607"/>
    <w:rsid w:val="003636BA"/>
    <w:rsid w:val="00363871"/>
    <w:rsid w:val="003638ED"/>
    <w:rsid w:val="003639A3"/>
    <w:rsid w:val="00364084"/>
    <w:rsid w:val="003640F3"/>
    <w:rsid w:val="00364132"/>
    <w:rsid w:val="00364392"/>
    <w:rsid w:val="00364560"/>
    <w:rsid w:val="003646D6"/>
    <w:rsid w:val="00364A78"/>
    <w:rsid w:val="00364B7B"/>
    <w:rsid w:val="00364B87"/>
    <w:rsid w:val="00364C3B"/>
    <w:rsid w:val="00364D0A"/>
    <w:rsid w:val="00364E7F"/>
    <w:rsid w:val="0036524F"/>
    <w:rsid w:val="0036548D"/>
    <w:rsid w:val="003656EB"/>
    <w:rsid w:val="00365A04"/>
    <w:rsid w:val="00365D2B"/>
    <w:rsid w:val="00365E17"/>
    <w:rsid w:val="00365EFB"/>
    <w:rsid w:val="003660CB"/>
    <w:rsid w:val="0036615C"/>
    <w:rsid w:val="003662B5"/>
    <w:rsid w:val="003663C2"/>
    <w:rsid w:val="003664E5"/>
    <w:rsid w:val="003667C6"/>
    <w:rsid w:val="0036684F"/>
    <w:rsid w:val="00366B7E"/>
    <w:rsid w:val="00366BCB"/>
    <w:rsid w:val="00366BF3"/>
    <w:rsid w:val="00366C71"/>
    <w:rsid w:val="003670A8"/>
    <w:rsid w:val="0036712C"/>
    <w:rsid w:val="003671A8"/>
    <w:rsid w:val="003672AB"/>
    <w:rsid w:val="003674EA"/>
    <w:rsid w:val="00367877"/>
    <w:rsid w:val="003678DC"/>
    <w:rsid w:val="0036799A"/>
    <w:rsid w:val="00367B50"/>
    <w:rsid w:val="00367B54"/>
    <w:rsid w:val="00367D5E"/>
    <w:rsid w:val="00367DD8"/>
    <w:rsid w:val="00367F23"/>
    <w:rsid w:val="00367F85"/>
    <w:rsid w:val="00370014"/>
    <w:rsid w:val="0037013B"/>
    <w:rsid w:val="0037023F"/>
    <w:rsid w:val="00370469"/>
    <w:rsid w:val="003704B5"/>
    <w:rsid w:val="00370B37"/>
    <w:rsid w:val="00370C3B"/>
    <w:rsid w:val="00370CDE"/>
    <w:rsid w:val="00370D07"/>
    <w:rsid w:val="00370E04"/>
    <w:rsid w:val="00371066"/>
    <w:rsid w:val="0037138E"/>
    <w:rsid w:val="00371549"/>
    <w:rsid w:val="0037177A"/>
    <w:rsid w:val="003718E7"/>
    <w:rsid w:val="00371C05"/>
    <w:rsid w:val="00371C19"/>
    <w:rsid w:val="00371D2B"/>
    <w:rsid w:val="00371F02"/>
    <w:rsid w:val="00371F2A"/>
    <w:rsid w:val="0037200B"/>
    <w:rsid w:val="003720AD"/>
    <w:rsid w:val="003725DD"/>
    <w:rsid w:val="00372707"/>
    <w:rsid w:val="00372755"/>
    <w:rsid w:val="00372888"/>
    <w:rsid w:val="00372A06"/>
    <w:rsid w:val="00372C83"/>
    <w:rsid w:val="00372E7C"/>
    <w:rsid w:val="00373038"/>
    <w:rsid w:val="00373255"/>
    <w:rsid w:val="0037330D"/>
    <w:rsid w:val="00373385"/>
    <w:rsid w:val="0037340D"/>
    <w:rsid w:val="003734A4"/>
    <w:rsid w:val="00373574"/>
    <w:rsid w:val="00373667"/>
    <w:rsid w:val="00373928"/>
    <w:rsid w:val="00373964"/>
    <w:rsid w:val="003739A4"/>
    <w:rsid w:val="00373BCC"/>
    <w:rsid w:val="00373E9F"/>
    <w:rsid w:val="00373F31"/>
    <w:rsid w:val="00373F41"/>
    <w:rsid w:val="0037431E"/>
    <w:rsid w:val="003743A4"/>
    <w:rsid w:val="003746AC"/>
    <w:rsid w:val="00374A61"/>
    <w:rsid w:val="00374A8A"/>
    <w:rsid w:val="00374AC2"/>
    <w:rsid w:val="00374E69"/>
    <w:rsid w:val="00374F13"/>
    <w:rsid w:val="003752DA"/>
    <w:rsid w:val="003754EE"/>
    <w:rsid w:val="00375B1E"/>
    <w:rsid w:val="003762D5"/>
    <w:rsid w:val="003762FC"/>
    <w:rsid w:val="0037632E"/>
    <w:rsid w:val="003763CB"/>
    <w:rsid w:val="003769FC"/>
    <w:rsid w:val="00376E0D"/>
    <w:rsid w:val="00376F94"/>
    <w:rsid w:val="0037700C"/>
    <w:rsid w:val="0037714C"/>
    <w:rsid w:val="0037724D"/>
    <w:rsid w:val="00377374"/>
    <w:rsid w:val="00377482"/>
    <w:rsid w:val="0037770B"/>
    <w:rsid w:val="00377855"/>
    <w:rsid w:val="00377879"/>
    <w:rsid w:val="00377895"/>
    <w:rsid w:val="0037789B"/>
    <w:rsid w:val="00377948"/>
    <w:rsid w:val="003779C3"/>
    <w:rsid w:val="00377B59"/>
    <w:rsid w:val="00377C21"/>
    <w:rsid w:val="00377DA5"/>
    <w:rsid w:val="00380034"/>
    <w:rsid w:val="0038012A"/>
    <w:rsid w:val="0038013F"/>
    <w:rsid w:val="00380234"/>
    <w:rsid w:val="00380358"/>
    <w:rsid w:val="00380375"/>
    <w:rsid w:val="003803DD"/>
    <w:rsid w:val="00380411"/>
    <w:rsid w:val="00380439"/>
    <w:rsid w:val="003805AF"/>
    <w:rsid w:val="003808EF"/>
    <w:rsid w:val="00380993"/>
    <w:rsid w:val="00380B4E"/>
    <w:rsid w:val="00380B5D"/>
    <w:rsid w:val="00380C13"/>
    <w:rsid w:val="00380CA3"/>
    <w:rsid w:val="00380D90"/>
    <w:rsid w:val="00380DA2"/>
    <w:rsid w:val="00380F1F"/>
    <w:rsid w:val="00380F57"/>
    <w:rsid w:val="00381280"/>
    <w:rsid w:val="00381290"/>
    <w:rsid w:val="0038131A"/>
    <w:rsid w:val="0038145D"/>
    <w:rsid w:val="00381587"/>
    <w:rsid w:val="0038161B"/>
    <w:rsid w:val="00381658"/>
    <w:rsid w:val="003816D9"/>
    <w:rsid w:val="003818FB"/>
    <w:rsid w:val="0038190A"/>
    <w:rsid w:val="00381B76"/>
    <w:rsid w:val="00381D4B"/>
    <w:rsid w:val="00381F85"/>
    <w:rsid w:val="00381FD1"/>
    <w:rsid w:val="003820CE"/>
    <w:rsid w:val="00382158"/>
    <w:rsid w:val="00382216"/>
    <w:rsid w:val="0038237B"/>
    <w:rsid w:val="003824CB"/>
    <w:rsid w:val="00382756"/>
    <w:rsid w:val="00382878"/>
    <w:rsid w:val="00382913"/>
    <w:rsid w:val="0038297C"/>
    <w:rsid w:val="00382986"/>
    <w:rsid w:val="003829B2"/>
    <w:rsid w:val="00382BA5"/>
    <w:rsid w:val="00382DE7"/>
    <w:rsid w:val="00383271"/>
    <w:rsid w:val="00383272"/>
    <w:rsid w:val="00383432"/>
    <w:rsid w:val="0038345A"/>
    <w:rsid w:val="00383571"/>
    <w:rsid w:val="003836B6"/>
    <w:rsid w:val="003838D7"/>
    <w:rsid w:val="00383E30"/>
    <w:rsid w:val="00384207"/>
    <w:rsid w:val="0038488B"/>
    <w:rsid w:val="0038499A"/>
    <w:rsid w:val="00384A48"/>
    <w:rsid w:val="00384ABF"/>
    <w:rsid w:val="00384C3E"/>
    <w:rsid w:val="00384DC1"/>
    <w:rsid w:val="00384F48"/>
    <w:rsid w:val="00385043"/>
    <w:rsid w:val="003850FE"/>
    <w:rsid w:val="00385217"/>
    <w:rsid w:val="00385313"/>
    <w:rsid w:val="003853A7"/>
    <w:rsid w:val="003854FA"/>
    <w:rsid w:val="0038570C"/>
    <w:rsid w:val="0038588E"/>
    <w:rsid w:val="00385D57"/>
    <w:rsid w:val="00385D91"/>
    <w:rsid w:val="00386053"/>
    <w:rsid w:val="0038616A"/>
    <w:rsid w:val="003861E5"/>
    <w:rsid w:val="003863BA"/>
    <w:rsid w:val="003866FD"/>
    <w:rsid w:val="0038676B"/>
    <w:rsid w:val="00386966"/>
    <w:rsid w:val="00386A3C"/>
    <w:rsid w:val="00386B16"/>
    <w:rsid w:val="00386C04"/>
    <w:rsid w:val="00386C45"/>
    <w:rsid w:val="003870AA"/>
    <w:rsid w:val="003872B7"/>
    <w:rsid w:val="003873A6"/>
    <w:rsid w:val="003874DA"/>
    <w:rsid w:val="00387543"/>
    <w:rsid w:val="0038762B"/>
    <w:rsid w:val="00387719"/>
    <w:rsid w:val="0038773F"/>
    <w:rsid w:val="00387AF7"/>
    <w:rsid w:val="00387BA4"/>
    <w:rsid w:val="00387F12"/>
    <w:rsid w:val="00390110"/>
    <w:rsid w:val="0039022D"/>
    <w:rsid w:val="0039037A"/>
    <w:rsid w:val="00390805"/>
    <w:rsid w:val="003909E5"/>
    <w:rsid w:val="00390B7E"/>
    <w:rsid w:val="00390C08"/>
    <w:rsid w:val="00390CC2"/>
    <w:rsid w:val="00391070"/>
    <w:rsid w:val="00391171"/>
    <w:rsid w:val="003914E7"/>
    <w:rsid w:val="003915AD"/>
    <w:rsid w:val="0039176B"/>
    <w:rsid w:val="003918FC"/>
    <w:rsid w:val="0039194B"/>
    <w:rsid w:val="00391C9D"/>
    <w:rsid w:val="00391CEC"/>
    <w:rsid w:val="00391CF7"/>
    <w:rsid w:val="00391D92"/>
    <w:rsid w:val="00391F1E"/>
    <w:rsid w:val="00392048"/>
    <w:rsid w:val="003920D6"/>
    <w:rsid w:val="00392381"/>
    <w:rsid w:val="00392518"/>
    <w:rsid w:val="003926D9"/>
    <w:rsid w:val="0039273C"/>
    <w:rsid w:val="00392765"/>
    <w:rsid w:val="003927C8"/>
    <w:rsid w:val="00392A5C"/>
    <w:rsid w:val="00392ECA"/>
    <w:rsid w:val="0039329D"/>
    <w:rsid w:val="003932E5"/>
    <w:rsid w:val="00393306"/>
    <w:rsid w:val="003933BE"/>
    <w:rsid w:val="0039345A"/>
    <w:rsid w:val="00393628"/>
    <w:rsid w:val="003936C8"/>
    <w:rsid w:val="003936D7"/>
    <w:rsid w:val="00393803"/>
    <w:rsid w:val="00393A62"/>
    <w:rsid w:val="00393A9C"/>
    <w:rsid w:val="00393C98"/>
    <w:rsid w:val="00393E66"/>
    <w:rsid w:val="00393F12"/>
    <w:rsid w:val="00393FB0"/>
    <w:rsid w:val="0039404A"/>
    <w:rsid w:val="00394105"/>
    <w:rsid w:val="00394151"/>
    <w:rsid w:val="00394175"/>
    <w:rsid w:val="00394189"/>
    <w:rsid w:val="003941CC"/>
    <w:rsid w:val="003941ED"/>
    <w:rsid w:val="003941EE"/>
    <w:rsid w:val="00394216"/>
    <w:rsid w:val="00394434"/>
    <w:rsid w:val="0039446F"/>
    <w:rsid w:val="00394889"/>
    <w:rsid w:val="00394CC9"/>
    <w:rsid w:val="00394D52"/>
    <w:rsid w:val="00394FB7"/>
    <w:rsid w:val="003951AB"/>
    <w:rsid w:val="003951C4"/>
    <w:rsid w:val="0039525A"/>
    <w:rsid w:val="003952D1"/>
    <w:rsid w:val="00395313"/>
    <w:rsid w:val="0039533D"/>
    <w:rsid w:val="00395512"/>
    <w:rsid w:val="00395685"/>
    <w:rsid w:val="003956DC"/>
    <w:rsid w:val="00395820"/>
    <w:rsid w:val="00395840"/>
    <w:rsid w:val="003959B1"/>
    <w:rsid w:val="00395B6E"/>
    <w:rsid w:val="00395D23"/>
    <w:rsid w:val="00395E56"/>
    <w:rsid w:val="00395EE7"/>
    <w:rsid w:val="00395F8C"/>
    <w:rsid w:val="00395FD6"/>
    <w:rsid w:val="0039601C"/>
    <w:rsid w:val="0039606E"/>
    <w:rsid w:val="00396093"/>
    <w:rsid w:val="003960AF"/>
    <w:rsid w:val="003961A7"/>
    <w:rsid w:val="00396258"/>
    <w:rsid w:val="00396303"/>
    <w:rsid w:val="003964AE"/>
    <w:rsid w:val="00396725"/>
    <w:rsid w:val="003968AB"/>
    <w:rsid w:val="00396904"/>
    <w:rsid w:val="00396BBC"/>
    <w:rsid w:val="00396CAD"/>
    <w:rsid w:val="00396F65"/>
    <w:rsid w:val="00396F7F"/>
    <w:rsid w:val="003971D3"/>
    <w:rsid w:val="0039724C"/>
    <w:rsid w:val="0039737B"/>
    <w:rsid w:val="00397385"/>
    <w:rsid w:val="00397792"/>
    <w:rsid w:val="003979F2"/>
    <w:rsid w:val="00397AFB"/>
    <w:rsid w:val="00397B5F"/>
    <w:rsid w:val="00397BF0"/>
    <w:rsid w:val="00397CBC"/>
    <w:rsid w:val="00397D90"/>
    <w:rsid w:val="00397DBC"/>
    <w:rsid w:val="003A01AB"/>
    <w:rsid w:val="003A01D9"/>
    <w:rsid w:val="003A0205"/>
    <w:rsid w:val="003A02AE"/>
    <w:rsid w:val="003A0432"/>
    <w:rsid w:val="003A04E4"/>
    <w:rsid w:val="003A06B7"/>
    <w:rsid w:val="003A06F1"/>
    <w:rsid w:val="003A0787"/>
    <w:rsid w:val="003A0BAC"/>
    <w:rsid w:val="003A0DFE"/>
    <w:rsid w:val="003A0E78"/>
    <w:rsid w:val="003A0FC0"/>
    <w:rsid w:val="003A0FFE"/>
    <w:rsid w:val="003A1156"/>
    <w:rsid w:val="003A13FD"/>
    <w:rsid w:val="003A1662"/>
    <w:rsid w:val="003A1714"/>
    <w:rsid w:val="003A173F"/>
    <w:rsid w:val="003A1803"/>
    <w:rsid w:val="003A196D"/>
    <w:rsid w:val="003A1971"/>
    <w:rsid w:val="003A1BA4"/>
    <w:rsid w:val="003A1C1A"/>
    <w:rsid w:val="003A1DF2"/>
    <w:rsid w:val="003A1E53"/>
    <w:rsid w:val="003A1F11"/>
    <w:rsid w:val="003A1F20"/>
    <w:rsid w:val="003A20C2"/>
    <w:rsid w:val="003A212F"/>
    <w:rsid w:val="003A21A1"/>
    <w:rsid w:val="003A21BA"/>
    <w:rsid w:val="003A22A4"/>
    <w:rsid w:val="003A249A"/>
    <w:rsid w:val="003A27D2"/>
    <w:rsid w:val="003A286D"/>
    <w:rsid w:val="003A2A82"/>
    <w:rsid w:val="003A2BB6"/>
    <w:rsid w:val="003A2C8E"/>
    <w:rsid w:val="003A2D2F"/>
    <w:rsid w:val="003A2F68"/>
    <w:rsid w:val="003A3229"/>
    <w:rsid w:val="003A325D"/>
    <w:rsid w:val="003A350B"/>
    <w:rsid w:val="003A3520"/>
    <w:rsid w:val="003A3636"/>
    <w:rsid w:val="003A372C"/>
    <w:rsid w:val="003A37CB"/>
    <w:rsid w:val="003A3B67"/>
    <w:rsid w:val="003A3BA9"/>
    <w:rsid w:val="003A3CB6"/>
    <w:rsid w:val="003A3CC8"/>
    <w:rsid w:val="003A3E8A"/>
    <w:rsid w:val="003A3F12"/>
    <w:rsid w:val="003A3F16"/>
    <w:rsid w:val="003A4014"/>
    <w:rsid w:val="003A4172"/>
    <w:rsid w:val="003A4735"/>
    <w:rsid w:val="003A47AA"/>
    <w:rsid w:val="003A4900"/>
    <w:rsid w:val="003A4A10"/>
    <w:rsid w:val="003A4BF2"/>
    <w:rsid w:val="003A4D28"/>
    <w:rsid w:val="003A4E26"/>
    <w:rsid w:val="003A4F8C"/>
    <w:rsid w:val="003A51DD"/>
    <w:rsid w:val="003A524B"/>
    <w:rsid w:val="003A5485"/>
    <w:rsid w:val="003A54B5"/>
    <w:rsid w:val="003A5AA8"/>
    <w:rsid w:val="003A5B33"/>
    <w:rsid w:val="003A5B99"/>
    <w:rsid w:val="003A5D14"/>
    <w:rsid w:val="003A5DE9"/>
    <w:rsid w:val="003A5E32"/>
    <w:rsid w:val="003A5F0B"/>
    <w:rsid w:val="003A6149"/>
    <w:rsid w:val="003A6236"/>
    <w:rsid w:val="003A639B"/>
    <w:rsid w:val="003A63C5"/>
    <w:rsid w:val="003A6433"/>
    <w:rsid w:val="003A644E"/>
    <w:rsid w:val="003A6A23"/>
    <w:rsid w:val="003A6AE8"/>
    <w:rsid w:val="003A6BA3"/>
    <w:rsid w:val="003A6F4F"/>
    <w:rsid w:val="003A732D"/>
    <w:rsid w:val="003A7374"/>
    <w:rsid w:val="003A73DF"/>
    <w:rsid w:val="003A7453"/>
    <w:rsid w:val="003A7596"/>
    <w:rsid w:val="003A770D"/>
    <w:rsid w:val="003A78D3"/>
    <w:rsid w:val="003A79BE"/>
    <w:rsid w:val="003A7AC5"/>
    <w:rsid w:val="003A7B6B"/>
    <w:rsid w:val="003A7B83"/>
    <w:rsid w:val="003A7E49"/>
    <w:rsid w:val="003B0001"/>
    <w:rsid w:val="003B0175"/>
    <w:rsid w:val="003B0199"/>
    <w:rsid w:val="003B0234"/>
    <w:rsid w:val="003B0495"/>
    <w:rsid w:val="003B04C6"/>
    <w:rsid w:val="003B0534"/>
    <w:rsid w:val="003B067A"/>
    <w:rsid w:val="003B0699"/>
    <w:rsid w:val="003B071B"/>
    <w:rsid w:val="003B0941"/>
    <w:rsid w:val="003B0950"/>
    <w:rsid w:val="003B0B0E"/>
    <w:rsid w:val="003B0B31"/>
    <w:rsid w:val="003B0C9D"/>
    <w:rsid w:val="003B0E99"/>
    <w:rsid w:val="003B0EB9"/>
    <w:rsid w:val="003B10C5"/>
    <w:rsid w:val="003B11F6"/>
    <w:rsid w:val="003B13EA"/>
    <w:rsid w:val="003B1416"/>
    <w:rsid w:val="003B1501"/>
    <w:rsid w:val="003B1687"/>
    <w:rsid w:val="003B16E0"/>
    <w:rsid w:val="003B1747"/>
    <w:rsid w:val="003B177E"/>
    <w:rsid w:val="003B1976"/>
    <w:rsid w:val="003B1D93"/>
    <w:rsid w:val="003B1F37"/>
    <w:rsid w:val="003B2132"/>
    <w:rsid w:val="003B2506"/>
    <w:rsid w:val="003B2540"/>
    <w:rsid w:val="003B26E9"/>
    <w:rsid w:val="003B2729"/>
    <w:rsid w:val="003B282A"/>
    <w:rsid w:val="003B298E"/>
    <w:rsid w:val="003B29FF"/>
    <w:rsid w:val="003B2A9F"/>
    <w:rsid w:val="003B2F67"/>
    <w:rsid w:val="003B2F9D"/>
    <w:rsid w:val="003B2FF8"/>
    <w:rsid w:val="003B3104"/>
    <w:rsid w:val="003B3296"/>
    <w:rsid w:val="003B350B"/>
    <w:rsid w:val="003B3534"/>
    <w:rsid w:val="003B3765"/>
    <w:rsid w:val="003B3A55"/>
    <w:rsid w:val="003B3ACB"/>
    <w:rsid w:val="003B3BF9"/>
    <w:rsid w:val="003B3F5C"/>
    <w:rsid w:val="003B3F6D"/>
    <w:rsid w:val="003B40D1"/>
    <w:rsid w:val="003B4122"/>
    <w:rsid w:val="003B4244"/>
    <w:rsid w:val="003B424A"/>
    <w:rsid w:val="003B42BD"/>
    <w:rsid w:val="003B442D"/>
    <w:rsid w:val="003B4600"/>
    <w:rsid w:val="003B47B0"/>
    <w:rsid w:val="003B48E0"/>
    <w:rsid w:val="003B490C"/>
    <w:rsid w:val="003B49AF"/>
    <w:rsid w:val="003B4A9A"/>
    <w:rsid w:val="003B4B94"/>
    <w:rsid w:val="003B4C4B"/>
    <w:rsid w:val="003B4E6E"/>
    <w:rsid w:val="003B4F7F"/>
    <w:rsid w:val="003B507F"/>
    <w:rsid w:val="003B511A"/>
    <w:rsid w:val="003B513F"/>
    <w:rsid w:val="003B53D8"/>
    <w:rsid w:val="003B5740"/>
    <w:rsid w:val="003B57E0"/>
    <w:rsid w:val="003B58FA"/>
    <w:rsid w:val="003B5BE6"/>
    <w:rsid w:val="003B5F4D"/>
    <w:rsid w:val="003B5FC0"/>
    <w:rsid w:val="003B5FF7"/>
    <w:rsid w:val="003B6120"/>
    <w:rsid w:val="003B6360"/>
    <w:rsid w:val="003B6383"/>
    <w:rsid w:val="003B63C3"/>
    <w:rsid w:val="003B6632"/>
    <w:rsid w:val="003B663C"/>
    <w:rsid w:val="003B671C"/>
    <w:rsid w:val="003B69AD"/>
    <w:rsid w:val="003B6A80"/>
    <w:rsid w:val="003B6B49"/>
    <w:rsid w:val="003B6C1C"/>
    <w:rsid w:val="003B6C6F"/>
    <w:rsid w:val="003B6D60"/>
    <w:rsid w:val="003B6D83"/>
    <w:rsid w:val="003B72F4"/>
    <w:rsid w:val="003B757D"/>
    <w:rsid w:val="003B760D"/>
    <w:rsid w:val="003B766E"/>
    <w:rsid w:val="003B76D5"/>
    <w:rsid w:val="003B7A9E"/>
    <w:rsid w:val="003B7B59"/>
    <w:rsid w:val="003B7D14"/>
    <w:rsid w:val="003B7D3A"/>
    <w:rsid w:val="003B7E9D"/>
    <w:rsid w:val="003B7FFC"/>
    <w:rsid w:val="003C0109"/>
    <w:rsid w:val="003C015A"/>
    <w:rsid w:val="003C0276"/>
    <w:rsid w:val="003C0420"/>
    <w:rsid w:val="003C0465"/>
    <w:rsid w:val="003C067F"/>
    <w:rsid w:val="003C06DA"/>
    <w:rsid w:val="003C095F"/>
    <w:rsid w:val="003C0C2E"/>
    <w:rsid w:val="003C1109"/>
    <w:rsid w:val="003C1345"/>
    <w:rsid w:val="003C1462"/>
    <w:rsid w:val="003C15E3"/>
    <w:rsid w:val="003C16CB"/>
    <w:rsid w:val="003C1867"/>
    <w:rsid w:val="003C1A3F"/>
    <w:rsid w:val="003C1ACE"/>
    <w:rsid w:val="003C1B41"/>
    <w:rsid w:val="003C1C0F"/>
    <w:rsid w:val="003C1D24"/>
    <w:rsid w:val="003C1D96"/>
    <w:rsid w:val="003C1ECC"/>
    <w:rsid w:val="003C204D"/>
    <w:rsid w:val="003C21AE"/>
    <w:rsid w:val="003C224F"/>
    <w:rsid w:val="003C226C"/>
    <w:rsid w:val="003C22F1"/>
    <w:rsid w:val="003C26D8"/>
    <w:rsid w:val="003C270C"/>
    <w:rsid w:val="003C272E"/>
    <w:rsid w:val="003C2906"/>
    <w:rsid w:val="003C2912"/>
    <w:rsid w:val="003C2936"/>
    <w:rsid w:val="003C29A6"/>
    <w:rsid w:val="003C2A25"/>
    <w:rsid w:val="003C2CED"/>
    <w:rsid w:val="003C2F7F"/>
    <w:rsid w:val="003C30EA"/>
    <w:rsid w:val="003C30FB"/>
    <w:rsid w:val="003C33FC"/>
    <w:rsid w:val="003C349E"/>
    <w:rsid w:val="003C3577"/>
    <w:rsid w:val="003C3603"/>
    <w:rsid w:val="003C36AB"/>
    <w:rsid w:val="003C37C2"/>
    <w:rsid w:val="003C37EE"/>
    <w:rsid w:val="003C3ACB"/>
    <w:rsid w:val="003C3B6B"/>
    <w:rsid w:val="003C3BFE"/>
    <w:rsid w:val="003C3E59"/>
    <w:rsid w:val="003C4B65"/>
    <w:rsid w:val="003C4B87"/>
    <w:rsid w:val="003C4BB7"/>
    <w:rsid w:val="003C4C2D"/>
    <w:rsid w:val="003C4D5A"/>
    <w:rsid w:val="003C4D71"/>
    <w:rsid w:val="003C5028"/>
    <w:rsid w:val="003C50D0"/>
    <w:rsid w:val="003C53A9"/>
    <w:rsid w:val="003C5465"/>
    <w:rsid w:val="003C5982"/>
    <w:rsid w:val="003C5BC2"/>
    <w:rsid w:val="003C5D79"/>
    <w:rsid w:val="003C5F4A"/>
    <w:rsid w:val="003C61BB"/>
    <w:rsid w:val="003C61D2"/>
    <w:rsid w:val="003C6410"/>
    <w:rsid w:val="003C6596"/>
    <w:rsid w:val="003C65ED"/>
    <w:rsid w:val="003C679C"/>
    <w:rsid w:val="003C6992"/>
    <w:rsid w:val="003C6A0E"/>
    <w:rsid w:val="003C6DD4"/>
    <w:rsid w:val="003C6DE3"/>
    <w:rsid w:val="003C6E75"/>
    <w:rsid w:val="003C6F16"/>
    <w:rsid w:val="003C6F19"/>
    <w:rsid w:val="003C6FCF"/>
    <w:rsid w:val="003C7146"/>
    <w:rsid w:val="003C7326"/>
    <w:rsid w:val="003C7424"/>
    <w:rsid w:val="003C7589"/>
    <w:rsid w:val="003C7753"/>
    <w:rsid w:val="003C78D8"/>
    <w:rsid w:val="003C78F5"/>
    <w:rsid w:val="003C7919"/>
    <w:rsid w:val="003C7927"/>
    <w:rsid w:val="003C7A32"/>
    <w:rsid w:val="003C7B53"/>
    <w:rsid w:val="003C7B9F"/>
    <w:rsid w:val="003C7E0D"/>
    <w:rsid w:val="003C7E4D"/>
    <w:rsid w:val="003C7F63"/>
    <w:rsid w:val="003C7F6B"/>
    <w:rsid w:val="003D06E3"/>
    <w:rsid w:val="003D0756"/>
    <w:rsid w:val="003D083A"/>
    <w:rsid w:val="003D0A6C"/>
    <w:rsid w:val="003D0B81"/>
    <w:rsid w:val="003D0E8A"/>
    <w:rsid w:val="003D1047"/>
    <w:rsid w:val="003D1075"/>
    <w:rsid w:val="003D11BB"/>
    <w:rsid w:val="003D11D5"/>
    <w:rsid w:val="003D1257"/>
    <w:rsid w:val="003D127D"/>
    <w:rsid w:val="003D12BA"/>
    <w:rsid w:val="003D1322"/>
    <w:rsid w:val="003D135B"/>
    <w:rsid w:val="003D13BE"/>
    <w:rsid w:val="003D144A"/>
    <w:rsid w:val="003D153E"/>
    <w:rsid w:val="003D162B"/>
    <w:rsid w:val="003D16F1"/>
    <w:rsid w:val="003D1991"/>
    <w:rsid w:val="003D1AB2"/>
    <w:rsid w:val="003D1B40"/>
    <w:rsid w:val="003D1DEB"/>
    <w:rsid w:val="003D1DF4"/>
    <w:rsid w:val="003D1EFA"/>
    <w:rsid w:val="003D20CA"/>
    <w:rsid w:val="003D2301"/>
    <w:rsid w:val="003D2318"/>
    <w:rsid w:val="003D246C"/>
    <w:rsid w:val="003D2772"/>
    <w:rsid w:val="003D2960"/>
    <w:rsid w:val="003D298F"/>
    <w:rsid w:val="003D2A12"/>
    <w:rsid w:val="003D2AC7"/>
    <w:rsid w:val="003D2E4D"/>
    <w:rsid w:val="003D31A3"/>
    <w:rsid w:val="003D3214"/>
    <w:rsid w:val="003D332A"/>
    <w:rsid w:val="003D34EC"/>
    <w:rsid w:val="003D3513"/>
    <w:rsid w:val="003D3638"/>
    <w:rsid w:val="003D3685"/>
    <w:rsid w:val="003D3744"/>
    <w:rsid w:val="003D390E"/>
    <w:rsid w:val="003D3A72"/>
    <w:rsid w:val="003D3A74"/>
    <w:rsid w:val="003D3BD7"/>
    <w:rsid w:val="003D3C55"/>
    <w:rsid w:val="003D3DD2"/>
    <w:rsid w:val="003D3E0C"/>
    <w:rsid w:val="003D3EE5"/>
    <w:rsid w:val="003D40E1"/>
    <w:rsid w:val="003D41F2"/>
    <w:rsid w:val="003D421C"/>
    <w:rsid w:val="003D424B"/>
    <w:rsid w:val="003D42EA"/>
    <w:rsid w:val="003D4694"/>
    <w:rsid w:val="003D46AC"/>
    <w:rsid w:val="003D4953"/>
    <w:rsid w:val="003D4B85"/>
    <w:rsid w:val="003D4C41"/>
    <w:rsid w:val="003D4C54"/>
    <w:rsid w:val="003D4CFF"/>
    <w:rsid w:val="003D4E97"/>
    <w:rsid w:val="003D4F62"/>
    <w:rsid w:val="003D5120"/>
    <w:rsid w:val="003D5273"/>
    <w:rsid w:val="003D52E0"/>
    <w:rsid w:val="003D53C0"/>
    <w:rsid w:val="003D551D"/>
    <w:rsid w:val="003D55DC"/>
    <w:rsid w:val="003D5BCF"/>
    <w:rsid w:val="003D5DA9"/>
    <w:rsid w:val="003D5E74"/>
    <w:rsid w:val="003D5EEF"/>
    <w:rsid w:val="003D5FB8"/>
    <w:rsid w:val="003D61ED"/>
    <w:rsid w:val="003D6327"/>
    <w:rsid w:val="003D6360"/>
    <w:rsid w:val="003D6678"/>
    <w:rsid w:val="003D66C3"/>
    <w:rsid w:val="003D67B6"/>
    <w:rsid w:val="003D67B8"/>
    <w:rsid w:val="003D68F7"/>
    <w:rsid w:val="003D6C47"/>
    <w:rsid w:val="003D6C83"/>
    <w:rsid w:val="003D6C93"/>
    <w:rsid w:val="003D6CF7"/>
    <w:rsid w:val="003D6F0B"/>
    <w:rsid w:val="003D7107"/>
    <w:rsid w:val="003D7162"/>
    <w:rsid w:val="003D7169"/>
    <w:rsid w:val="003D75EC"/>
    <w:rsid w:val="003D769D"/>
    <w:rsid w:val="003D76D1"/>
    <w:rsid w:val="003D77C5"/>
    <w:rsid w:val="003D796F"/>
    <w:rsid w:val="003D7986"/>
    <w:rsid w:val="003D79BA"/>
    <w:rsid w:val="003D79BD"/>
    <w:rsid w:val="003D7B8B"/>
    <w:rsid w:val="003D7C06"/>
    <w:rsid w:val="003D7D22"/>
    <w:rsid w:val="003E010F"/>
    <w:rsid w:val="003E04E0"/>
    <w:rsid w:val="003E0576"/>
    <w:rsid w:val="003E0701"/>
    <w:rsid w:val="003E09B9"/>
    <w:rsid w:val="003E0A7D"/>
    <w:rsid w:val="003E0B96"/>
    <w:rsid w:val="003E0BC8"/>
    <w:rsid w:val="003E0CF3"/>
    <w:rsid w:val="003E0E69"/>
    <w:rsid w:val="003E0F81"/>
    <w:rsid w:val="003E10C8"/>
    <w:rsid w:val="003E16CC"/>
    <w:rsid w:val="003E18D1"/>
    <w:rsid w:val="003E196E"/>
    <w:rsid w:val="003E1B49"/>
    <w:rsid w:val="003E1C2C"/>
    <w:rsid w:val="003E1D95"/>
    <w:rsid w:val="003E1E9E"/>
    <w:rsid w:val="003E20C5"/>
    <w:rsid w:val="003E20DA"/>
    <w:rsid w:val="003E230F"/>
    <w:rsid w:val="003E2396"/>
    <w:rsid w:val="003E2420"/>
    <w:rsid w:val="003E2426"/>
    <w:rsid w:val="003E24E0"/>
    <w:rsid w:val="003E2933"/>
    <w:rsid w:val="003E298B"/>
    <w:rsid w:val="003E2ACF"/>
    <w:rsid w:val="003E2CAB"/>
    <w:rsid w:val="003E2DB4"/>
    <w:rsid w:val="003E2DB8"/>
    <w:rsid w:val="003E2DC7"/>
    <w:rsid w:val="003E3629"/>
    <w:rsid w:val="003E36C8"/>
    <w:rsid w:val="003E370B"/>
    <w:rsid w:val="003E3A6E"/>
    <w:rsid w:val="003E3A86"/>
    <w:rsid w:val="003E3E59"/>
    <w:rsid w:val="003E4025"/>
    <w:rsid w:val="003E40A6"/>
    <w:rsid w:val="003E45C4"/>
    <w:rsid w:val="003E4665"/>
    <w:rsid w:val="003E46BC"/>
    <w:rsid w:val="003E48CA"/>
    <w:rsid w:val="003E4B08"/>
    <w:rsid w:val="003E4C82"/>
    <w:rsid w:val="003E50FB"/>
    <w:rsid w:val="003E5136"/>
    <w:rsid w:val="003E513A"/>
    <w:rsid w:val="003E51AB"/>
    <w:rsid w:val="003E5226"/>
    <w:rsid w:val="003E556D"/>
    <w:rsid w:val="003E5922"/>
    <w:rsid w:val="003E59D9"/>
    <w:rsid w:val="003E5A2A"/>
    <w:rsid w:val="003E5AB9"/>
    <w:rsid w:val="003E5B3F"/>
    <w:rsid w:val="003E5DA7"/>
    <w:rsid w:val="003E5DC6"/>
    <w:rsid w:val="003E5F06"/>
    <w:rsid w:val="003E60D7"/>
    <w:rsid w:val="003E6132"/>
    <w:rsid w:val="003E6133"/>
    <w:rsid w:val="003E618B"/>
    <w:rsid w:val="003E6358"/>
    <w:rsid w:val="003E638F"/>
    <w:rsid w:val="003E648A"/>
    <w:rsid w:val="003E658A"/>
    <w:rsid w:val="003E658E"/>
    <w:rsid w:val="003E65BD"/>
    <w:rsid w:val="003E681B"/>
    <w:rsid w:val="003E690B"/>
    <w:rsid w:val="003E69B5"/>
    <w:rsid w:val="003E69B9"/>
    <w:rsid w:val="003E69BC"/>
    <w:rsid w:val="003E6B47"/>
    <w:rsid w:val="003E6CEC"/>
    <w:rsid w:val="003E6DE8"/>
    <w:rsid w:val="003E7040"/>
    <w:rsid w:val="003E7070"/>
    <w:rsid w:val="003E72DC"/>
    <w:rsid w:val="003E72E7"/>
    <w:rsid w:val="003E7391"/>
    <w:rsid w:val="003E75CF"/>
    <w:rsid w:val="003E771E"/>
    <w:rsid w:val="003E779A"/>
    <w:rsid w:val="003E7863"/>
    <w:rsid w:val="003E7985"/>
    <w:rsid w:val="003E79BC"/>
    <w:rsid w:val="003E7AEA"/>
    <w:rsid w:val="003E7B41"/>
    <w:rsid w:val="003E7B49"/>
    <w:rsid w:val="003F04B7"/>
    <w:rsid w:val="003F0538"/>
    <w:rsid w:val="003F0540"/>
    <w:rsid w:val="003F06FE"/>
    <w:rsid w:val="003F072F"/>
    <w:rsid w:val="003F082A"/>
    <w:rsid w:val="003F0A78"/>
    <w:rsid w:val="003F0F4F"/>
    <w:rsid w:val="003F1158"/>
    <w:rsid w:val="003F1179"/>
    <w:rsid w:val="003F1282"/>
    <w:rsid w:val="003F1550"/>
    <w:rsid w:val="003F1636"/>
    <w:rsid w:val="003F171B"/>
    <w:rsid w:val="003F17CE"/>
    <w:rsid w:val="003F1861"/>
    <w:rsid w:val="003F19D0"/>
    <w:rsid w:val="003F1A0E"/>
    <w:rsid w:val="003F1BCE"/>
    <w:rsid w:val="003F1C37"/>
    <w:rsid w:val="003F1DB6"/>
    <w:rsid w:val="003F1DE0"/>
    <w:rsid w:val="003F1E4E"/>
    <w:rsid w:val="003F1EE7"/>
    <w:rsid w:val="003F1F9C"/>
    <w:rsid w:val="003F21D3"/>
    <w:rsid w:val="003F246A"/>
    <w:rsid w:val="003F289E"/>
    <w:rsid w:val="003F28F9"/>
    <w:rsid w:val="003F29FB"/>
    <w:rsid w:val="003F2DA5"/>
    <w:rsid w:val="003F2DA7"/>
    <w:rsid w:val="003F2E56"/>
    <w:rsid w:val="003F30F5"/>
    <w:rsid w:val="003F331D"/>
    <w:rsid w:val="003F334A"/>
    <w:rsid w:val="003F338E"/>
    <w:rsid w:val="003F35DE"/>
    <w:rsid w:val="003F3764"/>
    <w:rsid w:val="003F38AC"/>
    <w:rsid w:val="003F390C"/>
    <w:rsid w:val="003F3C05"/>
    <w:rsid w:val="003F3D6B"/>
    <w:rsid w:val="003F45F1"/>
    <w:rsid w:val="003F4783"/>
    <w:rsid w:val="003F4893"/>
    <w:rsid w:val="003F491F"/>
    <w:rsid w:val="003F4931"/>
    <w:rsid w:val="003F4AC0"/>
    <w:rsid w:val="003F4BC7"/>
    <w:rsid w:val="003F4DDD"/>
    <w:rsid w:val="003F4DFE"/>
    <w:rsid w:val="003F4ED1"/>
    <w:rsid w:val="003F5256"/>
    <w:rsid w:val="003F530A"/>
    <w:rsid w:val="003F5320"/>
    <w:rsid w:val="003F53DA"/>
    <w:rsid w:val="003F5484"/>
    <w:rsid w:val="003F54D2"/>
    <w:rsid w:val="003F54F0"/>
    <w:rsid w:val="003F5531"/>
    <w:rsid w:val="003F5607"/>
    <w:rsid w:val="003F572F"/>
    <w:rsid w:val="003F574A"/>
    <w:rsid w:val="003F59CD"/>
    <w:rsid w:val="003F5ADC"/>
    <w:rsid w:val="003F5AFE"/>
    <w:rsid w:val="003F5B65"/>
    <w:rsid w:val="003F5CF1"/>
    <w:rsid w:val="003F6353"/>
    <w:rsid w:val="003F65D5"/>
    <w:rsid w:val="003F678D"/>
    <w:rsid w:val="003F6969"/>
    <w:rsid w:val="003F6972"/>
    <w:rsid w:val="003F6A76"/>
    <w:rsid w:val="003F6ADF"/>
    <w:rsid w:val="003F6AEB"/>
    <w:rsid w:val="003F6BEB"/>
    <w:rsid w:val="003F6D77"/>
    <w:rsid w:val="003F6F9A"/>
    <w:rsid w:val="003F7294"/>
    <w:rsid w:val="003F73C6"/>
    <w:rsid w:val="003F74A6"/>
    <w:rsid w:val="003F7613"/>
    <w:rsid w:val="003F7668"/>
    <w:rsid w:val="003F7751"/>
    <w:rsid w:val="003F77D7"/>
    <w:rsid w:val="003F7BE6"/>
    <w:rsid w:val="003F7D4A"/>
    <w:rsid w:val="003F7E92"/>
    <w:rsid w:val="004001DF"/>
    <w:rsid w:val="00400490"/>
    <w:rsid w:val="0040051B"/>
    <w:rsid w:val="00400691"/>
    <w:rsid w:val="004007F1"/>
    <w:rsid w:val="004008B0"/>
    <w:rsid w:val="00400B4B"/>
    <w:rsid w:val="00400BE2"/>
    <w:rsid w:val="00400D70"/>
    <w:rsid w:val="00400DEF"/>
    <w:rsid w:val="00400EB5"/>
    <w:rsid w:val="004010EE"/>
    <w:rsid w:val="0040118B"/>
    <w:rsid w:val="00401376"/>
    <w:rsid w:val="00401383"/>
    <w:rsid w:val="004013DF"/>
    <w:rsid w:val="00401412"/>
    <w:rsid w:val="0040152E"/>
    <w:rsid w:val="0040160D"/>
    <w:rsid w:val="004019BB"/>
    <w:rsid w:val="00401AF0"/>
    <w:rsid w:val="00401FEA"/>
    <w:rsid w:val="00402187"/>
    <w:rsid w:val="0040263B"/>
    <w:rsid w:val="004026AB"/>
    <w:rsid w:val="0040285B"/>
    <w:rsid w:val="00402881"/>
    <w:rsid w:val="00402E21"/>
    <w:rsid w:val="00402E7B"/>
    <w:rsid w:val="00402F9E"/>
    <w:rsid w:val="0040329F"/>
    <w:rsid w:val="004032AC"/>
    <w:rsid w:val="0040343B"/>
    <w:rsid w:val="0040366C"/>
    <w:rsid w:val="004036A0"/>
    <w:rsid w:val="00403948"/>
    <w:rsid w:val="00403A51"/>
    <w:rsid w:val="00403AB8"/>
    <w:rsid w:val="00403AEE"/>
    <w:rsid w:val="00403B72"/>
    <w:rsid w:val="00403C18"/>
    <w:rsid w:val="00403E90"/>
    <w:rsid w:val="00403F04"/>
    <w:rsid w:val="004040B0"/>
    <w:rsid w:val="00404108"/>
    <w:rsid w:val="00404385"/>
    <w:rsid w:val="004044FB"/>
    <w:rsid w:val="004045B3"/>
    <w:rsid w:val="004045C4"/>
    <w:rsid w:val="004048C5"/>
    <w:rsid w:val="0040490C"/>
    <w:rsid w:val="00404EBA"/>
    <w:rsid w:val="00404FA6"/>
    <w:rsid w:val="00405480"/>
    <w:rsid w:val="0040558B"/>
    <w:rsid w:val="004059C1"/>
    <w:rsid w:val="004059F4"/>
    <w:rsid w:val="00405B5A"/>
    <w:rsid w:val="00405C60"/>
    <w:rsid w:val="00405C9A"/>
    <w:rsid w:val="00405D84"/>
    <w:rsid w:val="00405EC6"/>
    <w:rsid w:val="00405EE7"/>
    <w:rsid w:val="00405F8D"/>
    <w:rsid w:val="004060A5"/>
    <w:rsid w:val="004061B0"/>
    <w:rsid w:val="004062BB"/>
    <w:rsid w:val="004063A2"/>
    <w:rsid w:val="0040643D"/>
    <w:rsid w:val="004065C5"/>
    <w:rsid w:val="004065E8"/>
    <w:rsid w:val="0040692D"/>
    <w:rsid w:val="004069D3"/>
    <w:rsid w:val="00406A15"/>
    <w:rsid w:val="00406A2C"/>
    <w:rsid w:val="00406B45"/>
    <w:rsid w:val="00406BAE"/>
    <w:rsid w:val="00407036"/>
    <w:rsid w:val="004070B7"/>
    <w:rsid w:val="004070C0"/>
    <w:rsid w:val="0040734B"/>
    <w:rsid w:val="004074FC"/>
    <w:rsid w:val="0040771F"/>
    <w:rsid w:val="00407912"/>
    <w:rsid w:val="00407952"/>
    <w:rsid w:val="004079A4"/>
    <w:rsid w:val="00407A40"/>
    <w:rsid w:val="00407DE2"/>
    <w:rsid w:val="00407F55"/>
    <w:rsid w:val="00410016"/>
    <w:rsid w:val="00410249"/>
    <w:rsid w:val="0041031E"/>
    <w:rsid w:val="0041037D"/>
    <w:rsid w:val="004105D6"/>
    <w:rsid w:val="004105DB"/>
    <w:rsid w:val="00410726"/>
    <w:rsid w:val="00410743"/>
    <w:rsid w:val="00410752"/>
    <w:rsid w:val="00410997"/>
    <w:rsid w:val="004109C1"/>
    <w:rsid w:val="004109D3"/>
    <w:rsid w:val="00410CC0"/>
    <w:rsid w:val="00410D70"/>
    <w:rsid w:val="00410F0A"/>
    <w:rsid w:val="00410F3C"/>
    <w:rsid w:val="00411109"/>
    <w:rsid w:val="0041113C"/>
    <w:rsid w:val="0041127E"/>
    <w:rsid w:val="004112A4"/>
    <w:rsid w:val="0041147B"/>
    <w:rsid w:val="004114D0"/>
    <w:rsid w:val="00411516"/>
    <w:rsid w:val="00411AC0"/>
    <w:rsid w:val="00411BF9"/>
    <w:rsid w:val="00411D14"/>
    <w:rsid w:val="00411D4F"/>
    <w:rsid w:val="004120D4"/>
    <w:rsid w:val="00412143"/>
    <w:rsid w:val="0041217F"/>
    <w:rsid w:val="004123B2"/>
    <w:rsid w:val="00412565"/>
    <w:rsid w:val="004127F8"/>
    <w:rsid w:val="00412859"/>
    <w:rsid w:val="00412A95"/>
    <w:rsid w:val="00412AA3"/>
    <w:rsid w:val="00412ABA"/>
    <w:rsid w:val="00412CBD"/>
    <w:rsid w:val="00412E20"/>
    <w:rsid w:val="00412E4D"/>
    <w:rsid w:val="00413068"/>
    <w:rsid w:val="004131C1"/>
    <w:rsid w:val="0041329C"/>
    <w:rsid w:val="004136E7"/>
    <w:rsid w:val="0041381E"/>
    <w:rsid w:val="00413955"/>
    <w:rsid w:val="004139C1"/>
    <w:rsid w:val="00413A92"/>
    <w:rsid w:val="00413B97"/>
    <w:rsid w:val="00413C08"/>
    <w:rsid w:val="00413D05"/>
    <w:rsid w:val="00413D73"/>
    <w:rsid w:val="004140F6"/>
    <w:rsid w:val="0041411B"/>
    <w:rsid w:val="00414143"/>
    <w:rsid w:val="00414467"/>
    <w:rsid w:val="00414789"/>
    <w:rsid w:val="0041487F"/>
    <w:rsid w:val="004149CF"/>
    <w:rsid w:val="00414A7D"/>
    <w:rsid w:val="00414BD6"/>
    <w:rsid w:val="00414C0D"/>
    <w:rsid w:val="00414E4B"/>
    <w:rsid w:val="00415201"/>
    <w:rsid w:val="00415273"/>
    <w:rsid w:val="004155F8"/>
    <w:rsid w:val="00415677"/>
    <w:rsid w:val="00415685"/>
    <w:rsid w:val="004156B1"/>
    <w:rsid w:val="004157AC"/>
    <w:rsid w:val="00415876"/>
    <w:rsid w:val="004158B0"/>
    <w:rsid w:val="004158DA"/>
    <w:rsid w:val="00415ADD"/>
    <w:rsid w:val="00415B2E"/>
    <w:rsid w:val="00415B61"/>
    <w:rsid w:val="00415D10"/>
    <w:rsid w:val="00415EE8"/>
    <w:rsid w:val="00416208"/>
    <w:rsid w:val="00416328"/>
    <w:rsid w:val="00416B31"/>
    <w:rsid w:val="00416C74"/>
    <w:rsid w:val="00416D45"/>
    <w:rsid w:val="00416EE8"/>
    <w:rsid w:val="00416F2D"/>
    <w:rsid w:val="004170B5"/>
    <w:rsid w:val="0041733A"/>
    <w:rsid w:val="004173F7"/>
    <w:rsid w:val="00417625"/>
    <w:rsid w:val="0041762F"/>
    <w:rsid w:val="0041794C"/>
    <w:rsid w:val="00417980"/>
    <w:rsid w:val="00417A4D"/>
    <w:rsid w:val="00417A99"/>
    <w:rsid w:val="00417D81"/>
    <w:rsid w:val="00417DCE"/>
    <w:rsid w:val="00417E56"/>
    <w:rsid w:val="00417FDF"/>
    <w:rsid w:val="0042007A"/>
    <w:rsid w:val="00420512"/>
    <w:rsid w:val="004207BC"/>
    <w:rsid w:val="00420863"/>
    <w:rsid w:val="0042089C"/>
    <w:rsid w:val="00420B4E"/>
    <w:rsid w:val="00420F43"/>
    <w:rsid w:val="0042110B"/>
    <w:rsid w:val="00421132"/>
    <w:rsid w:val="00421361"/>
    <w:rsid w:val="00421459"/>
    <w:rsid w:val="00421554"/>
    <w:rsid w:val="0042183C"/>
    <w:rsid w:val="00421A81"/>
    <w:rsid w:val="00421B6B"/>
    <w:rsid w:val="00421BE2"/>
    <w:rsid w:val="00421BFA"/>
    <w:rsid w:val="00421CDF"/>
    <w:rsid w:val="00421CEB"/>
    <w:rsid w:val="00421D55"/>
    <w:rsid w:val="00421E71"/>
    <w:rsid w:val="00421EE2"/>
    <w:rsid w:val="00421F73"/>
    <w:rsid w:val="00422057"/>
    <w:rsid w:val="004222D9"/>
    <w:rsid w:val="00422361"/>
    <w:rsid w:val="00422494"/>
    <w:rsid w:val="0042298F"/>
    <w:rsid w:val="00422A9E"/>
    <w:rsid w:val="00422AB9"/>
    <w:rsid w:val="00422BCC"/>
    <w:rsid w:val="00422C54"/>
    <w:rsid w:val="00422CAD"/>
    <w:rsid w:val="00422E03"/>
    <w:rsid w:val="00422E0A"/>
    <w:rsid w:val="00422ECB"/>
    <w:rsid w:val="0042320D"/>
    <w:rsid w:val="004232BF"/>
    <w:rsid w:val="0042335E"/>
    <w:rsid w:val="00423494"/>
    <w:rsid w:val="00423956"/>
    <w:rsid w:val="00423AD1"/>
    <w:rsid w:val="00423B82"/>
    <w:rsid w:val="00423BBB"/>
    <w:rsid w:val="00423D7C"/>
    <w:rsid w:val="00423E9D"/>
    <w:rsid w:val="00423EF8"/>
    <w:rsid w:val="00423F09"/>
    <w:rsid w:val="00423FE3"/>
    <w:rsid w:val="0042408F"/>
    <w:rsid w:val="0042427E"/>
    <w:rsid w:val="0042453D"/>
    <w:rsid w:val="0042464A"/>
    <w:rsid w:val="0042471E"/>
    <w:rsid w:val="004247B8"/>
    <w:rsid w:val="00424B83"/>
    <w:rsid w:val="00424C8D"/>
    <w:rsid w:val="00424C92"/>
    <w:rsid w:val="00424E27"/>
    <w:rsid w:val="00424F68"/>
    <w:rsid w:val="00425013"/>
    <w:rsid w:val="004250D9"/>
    <w:rsid w:val="004251AB"/>
    <w:rsid w:val="0042520F"/>
    <w:rsid w:val="004252F8"/>
    <w:rsid w:val="004253AE"/>
    <w:rsid w:val="004255E7"/>
    <w:rsid w:val="004255F3"/>
    <w:rsid w:val="0042563D"/>
    <w:rsid w:val="00425760"/>
    <w:rsid w:val="00425865"/>
    <w:rsid w:val="00425A49"/>
    <w:rsid w:val="00425BC3"/>
    <w:rsid w:val="00425C2E"/>
    <w:rsid w:val="00425C76"/>
    <w:rsid w:val="00425F67"/>
    <w:rsid w:val="00425F70"/>
    <w:rsid w:val="00425FB0"/>
    <w:rsid w:val="0042610D"/>
    <w:rsid w:val="00426368"/>
    <w:rsid w:val="004263DF"/>
    <w:rsid w:val="00426514"/>
    <w:rsid w:val="00426D46"/>
    <w:rsid w:val="00426EF4"/>
    <w:rsid w:val="00426F41"/>
    <w:rsid w:val="00426F78"/>
    <w:rsid w:val="0042715E"/>
    <w:rsid w:val="004272A8"/>
    <w:rsid w:val="0042736D"/>
    <w:rsid w:val="004274A6"/>
    <w:rsid w:val="004276EB"/>
    <w:rsid w:val="00427731"/>
    <w:rsid w:val="00427996"/>
    <w:rsid w:val="004279C2"/>
    <w:rsid w:val="00427A0C"/>
    <w:rsid w:val="00427C75"/>
    <w:rsid w:val="00427EDF"/>
    <w:rsid w:val="00427F22"/>
    <w:rsid w:val="00427F55"/>
    <w:rsid w:val="0043004F"/>
    <w:rsid w:val="00430098"/>
    <w:rsid w:val="004302F2"/>
    <w:rsid w:val="004302FA"/>
    <w:rsid w:val="004303E6"/>
    <w:rsid w:val="004304A4"/>
    <w:rsid w:val="00430512"/>
    <w:rsid w:val="0043063A"/>
    <w:rsid w:val="00430985"/>
    <w:rsid w:val="004311E9"/>
    <w:rsid w:val="00431465"/>
    <w:rsid w:val="0043146B"/>
    <w:rsid w:val="00431744"/>
    <w:rsid w:val="00431A8D"/>
    <w:rsid w:val="00431BF1"/>
    <w:rsid w:val="00431C9F"/>
    <w:rsid w:val="00431D59"/>
    <w:rsid w:val="00431DD6"/>
    <w:rsid w:val="00431E18"/>
    <w:rsid w:val="00431F16"/>
    <w:rsid w:val="004321F7"/>
    <w:rsid w:val="004322A3"/>
    <w:rsid w:val="0043244E"/>
    <w:rsid w:val="00432472"/>
    <w:rsid w:val="00432503"/>
    <w:rsid w:val="004325E2"/>
    <w:rsid w:val="0043260B"/>
    <w:rsid w:val="0043285A"/>
    <w:rsid w:val="00432951"/>
    <w:rsid w:val="004329A0"/>
    <w:rsid w:val="00432A5C"/>
    <w:rsid w:val="00432C62"/>
    <w:rsid w:val="00432E9D"/>
    <w:rsid w:val="00432F0A"/>
    <w:rsid w:val="00433220"/>
    <w:rsid w:val="00433592"/>
    <w:rsid w:val="004335AB"/>
    <w:rsid w:val="00433791"/>
    <w:rsid w:val="00433B2D"/>
    <w:rsid w:val="00433D4A"/>
    <w:rsid w:val="00433D55"/>
    <w:rsid w:val="00433DAF"/>
    <w:rsid w:val="00433E12"/>
    <w:rsid w:val="00433E77"/>
    <w:rsid w:val="00433F34"/>
    <w:rsid w:val="004342A0"/>
    <w:rsid w:val="00434321"/>
    <w:rsid w:val="00434441"/>
    <w:rsid w:val="00434497"/>
    <w:rsid w:val="00434516"/>
    <w:rsid w:val="00434618"/>
    <w:rsid w:val="004346C0"/>
    <w:rsid w:val="00434929"/>
    <w:rsid w:val="00434A18"/>
    <w:rsid w:val="00434AD9"/>
    <w:rsid w:val="00434B31"/>
    <w:rsid w:val="00434BA3"/>
    <w:rsid w:val="00434C61"/>
    <w:rsid w:val="00434E54"/>
    <w:rsid w:val="00434E83"/>
    <w:rsid w:val="0043510B"/>
    <w:rsid w:val="004352D6"/>
    <w:rsid w:val="00435452"/>
    <w:rsid w:val="00435632"/>
    <w:rsid w:val="004359B9"/>
    <w:rsid w:val="00435CD3"/>
    <w:rsid w:val="00435D3D"/>
    <w:rsid w:val="00435E02"/>
    <w:rsid w:val="00435E25"/>
    <w:rsid w:val="00435F15"/>
    <w:rsid w:val="00435FC8"/>
    <w:rsid w:val="00436263"/>
    <w:rsid w:val="00436324"/>
    <w:rsid w:val="004367D7"/>
    <w:rsid w:val="00436936"/>
    <w:rsid w:val="00436B40"/>
    <w:rsid w:val="00436F78"/>
    <w:rsid w:val="00437020"/>
    <w:rsid w:val="00437097"/>
    <w:rsid w:val="00437239"/>
    <w:rsid w:val="004375AF"/>
    <w:rsid w:val="00437606"/>
    <w:rsid w:val="00437E38"/>
    <w:rsid w:val="00437E4F"/>
    <w:rsid w:val="00440052"/>
    <w:rsid w:val="004400E6"/>
    <w:rsid w:val="004401A4"/>
    <w:rsid w:val="00440238"/>
    <w:rsid w:val="0044038B"/>
    <w:rsid w:val="0044040F"/>
    <w:rsid w:val="0044042A"/>
    <w:rsid w:val="00440757"/>
    <w:rsid w:val="0044086E"/>
    <w:rsid w:val="00440B16"/>
    <w:rsid w:val="00440C6D"/>
    <w:rsid w:val="00440F34"/>
    <w:rsid w:val="0044112B"/>
    <w:rsid w:val="0044125C"/>
    <w:rsid w:val="00441368"/>
    <w:rsid w:val="004415B1"/>
    <w:rsid w:val="004417F5"/>
    <w:rsid w:val="00441AA7"/>
    <w:rsid w:val="00441C17"/>
    <w:rsid w:val="00441E61"/>
    <w:rsid w:val="00441F42"/>
    <w:rsid w:val="00442139"/>
    <w:rsid w:val="004421D0"/>
    <w:rsid w:val="004423AA"/>
    <w:rsid w:val="00442715"/>
    <w:rsid w:val="00442AB5"/>
    <w:rsid w:val="00442B98"/>
    <w:rsid w:val="00442DA1"/>
    <w:rsid w:val="00442EAE"/>
    <w:rsid w:val="00442F87"/>
    <w:rsid w:val="004430E3"/>
    <w:rsid w:val="00443641"/>
    <w:rsid w:val="0044397D"/>
    <w:rsid w:val="00443A00"/>
    <w:rsid w:val="00443AD7"/>
    <w:rsid w:val="00443CD2"/>
    <w:rsid w:val="00443FB8"/>
    <w:rsid w:val="00443FD4"/>
    <w:rsid w:val="00444094"/>
    <w:rsid w:val="004441E8"/>
    <w:rsid w:val="004442D8"/>
    <w:rsid w:val="004445A4"/>
    <w:rsid w:val="004447D3"/>
    <w:rsid w:val="00444864"/>
    <w:rsid w:val="004449D6"/>
    <w:rsid w:val="00444A4E"/>
    <w:rsid w:val="00444ABF"/>
    <w:rsid w:val="00444B85"/>
    <w:rsid w:val="00444CE5"/>
    <w:rsid w:val="00444D22"/>
    <w:rsid w:val="00445028"/>
    <w:rsid w:val="004450D0"/>
    <w:rsid w:val="0044525A"/>
    <w:rsid w:val="00445350"/>
    <w:rsid w:val="004454FC"/>
    <w:rsid w:val="00445509"/>
    <w:rsid w:val="0044551B"/>
    <w:rsid w:val="004455D2"/>
    <w:rsid w:val="004455E1"/>
    <w:rsid w:val="00445605"/>
    <w:rsid w:val="004456FD"/>
    <w:rsid w:val="0044576E"/>
    <w:rsid w:val="0044579C"/>
    <w:rsid w:val="004457DE"/>
    <w:rsid w:val="00445800"/>
    <w:rsid w:val="0044602B"/>
    <w:rsid w:val="0044606C"/>
    <w:rsid w:val="00446189"/>
    <w:rsid w:val="00446423"/>
    <w:rsid w:val="00446487"/>
    <w:rsid w:val="004464A6"/>
    <w:rsid w:val="004465DF"/>
    <w:rsid w:val="00446616"/>
    <w:rsid w:val="00446644"/>
    <w:rsid w:val="004467E2"/>
    <w:rsid w:val="0044682B"/>
    <w:rsid w:val="004469B5"/>
    <w:rsid w:val="00446BF6"/>
    <w:rsid w:val="00446D35"/>
    <w:rsid w:val="00446EFD"/>
    <w:rsid w:val="00446FDD"/>
    <w:rsid w:val="004470C8"/>
    <w:rsid w:val="004470D0"/>
    <w:rsid w:val="0044733A"/>
    <w:rsid w:val="004476AF"/>
    <w:rsid w:val="00447B54"/>
    <w:rsid w:val="00447C53"/>
    <w:rsid w:val="00447E6C"/>
    <w:rsid w:val="00450178"/>
    <w:rsid w:val="004504B5"/>
    <w:rsid w:val="0045054C"/>
    <w:rsid w:val="004506CF"/>
    <w:rsid w:val="00450852"/>
    <w:rsid w:val="00450984"/>
    <w:rsid w:val="00450C30"/>
    <w:rsid w:val="00450CE0"/>
    <w:rsid w:val="00450D7F"/>
    <w:rsid w:val="00450DDD"/>
    <w:rsid w:val="00450E2A"/>
    <w:rsid w:val="00451301"/>
    <w:rsid w:val="00451566"/>
    <w:rsid w:val="0045171A"/>
    <w:rsid w:val="00451B48"/>
    <w:rsid w:val="00451BC9"/>
    <w:rsid w:val="00451DCA"/>
    <w:rsid w:val="00452094"/>
    <w:rsid w:val="004520A8"/>
    <w:rsid w:val="004523BD"/>
    <w:rsid w:val="004523CC"/>
    <w:rsid w:val="00452479"/>
    <w:rsid w:val="00452495"/>
    <w:rsid w:val="00452612"/>
    <w:rsid w:val="004526DF"/>
    <w:rsid w:val="00452859"/>
    <w:rsid w:val="004528C9"/>
    <w:rsid w:val="00452C7D"/>
    <w:rsid w:val="00452D41"/>
    <w:rsid w:val="00452D4C"/>
    <w:rsid w:val="00452E29"/>
    <w:rsid w:val="00453499"/>
    <w:rsid w:val="004536EC"/>
    <w:rsid w:val="004539C7"/>
    <w:rsid w:val="00453BB6"/>
    <w:rsid w:val="00453BEC"/>
    <w:rsid w:val="00453C09"/>
    <w:rsid w:val="00453CBA"/>
    <w:rsid w:val="00453D4E"/>
    <w:rsid w:val="004541E7"/>
    <w:rsid w:val="004542A3"/>
    <w:rsid w:val="00454403"/>
    <w:rsid w:val="0045441B"/>
    <w:rsid w:val="00454743"/>
    <w:rsid w:val="0045490A"/>
    <w:rsid w:val="004549B5"/>
    <w:rsid w:val="00454AD5"/>
    <w:rsid w:val="00454B29"/>
    <w:rsid w:val="00454C55"/>
    <w:rsid w:val="00454DF4"/>
    <w:rsid w:val="00454EB3"/>
    <w:rsid w:val="00454FAD"/>
    <w:rsid w:val="00454FE3"/>
    <w:rsid w:val="0045502E"/>
    <w:rsid w:val="00455042"/>
    <w:rsid w:val="004550CD"/>
    <w:rsid w:val="00455343"/>
    <w:rsid w:val="004555BE"/>
    <w:rsid w:val="00455884"/>
    <w:rsid w:val="00456226"/>
    <w:rsid w:val="00456562"/>
    <w:rsid w:val="004567CD"/>
    <w:rsid w:val="00456960"/>
    <w:rsid w:val="00456E7A"/>
    <w:rsid w:val="00457097"/>
    <w:rsid w:val="004571F4"/>
    <w:rsid w:val="00457444"/>
    <w:rsid w:val="00457445"/>
    <w:rsid w:val="00457525"/>
    <w:rsid w:val="004576FE"/>
    <w:rsid w:val="004578DD"/>
    <w:rsid w:val="00457BA2"/>
    <w:rsid w:val="00457BAE"/>
    <w:rsid w:val="00457E61"/>
    <w:rsid w:val="00457EE2"/>
    <w:rsid w:val="00457F68"/>
    <w:rsid w:val="00460024"/>
    <w:rsid w:val="004600D9"/>
    <w:rsid w:val="00460362"/>
    <w:rsid w:val="00460385"/>
    <w:rsid w:val="00460434"/>
    <w:rsid w:val="004607E0"/>
    <w:rsid w:val="00460952"/>
    <w:rsid w:val="004609BD"/>
    <w:rsid w:val="004609E6"/>
    <w:rsid w:val="004609FE"/>
    <w:rsid w:val="00460A7B"/>
    <w:rsid w:val="00460A97"/>
    <w:rsid w:val="00460B6C"/>
    <w:rsid w:val="00460C57"/>
    <w:rsid w:val="00460E9F"/>
    <w:rsid w:val="00460F19"/>
    <w:rsid w:val="0046140E"/>
    <w:rsid w:val="00461478"/>
    <w:rsid w:val="00461509"/>
    <w:rsid w:val="00461521"/>
    <w:rsid w:val="004615E9"/>
    <w:rsid w:val="00461654"/>
    <w:rsid w:val="00461AC6"/>
    <w:rsid w:val="00461B21"/>
    <w:rsid w:val="00461B97"/>
    <w:rsid w:val="00461BEC"/>
    <w:rsid w:val="00461D96"/>
    <w:rsid w:val="00461E6D"/>
    <w:rsid w:val="00461E85"/>
    <w:rsid w:val="0046206D"/>
    <w:rsid w:val="004620DF"/>
    <w:rsid w:val="00462119"/>
    <w:rsid w:val="00462227"/>
    <w:rsid w:val="004623ED"/>
    <w:rsid w:val="0046255D"/>
    <w:rsid w:val="004625AF"/>
    <w:rsid w:val="00462722"/>
    <w:rsid w:val="004627AF"/>
    <w:rsid w:val="00462940"/>
    <w:rsid w:val="00462A00"/>
    <w:rsid w:val="00462A74"/>
    <w:rsid w:val="00462C9A"/>
    <w:rsid w:val="00462D60"/>
    <w:rsid w:val="00462E74"/>
    <w:rsid w:val="00462F48"/>
    <w:rsid w:val="00462F9F"/>
    <w:rsid w:val="0046324E"/>
    <w:rsid w:val="00463277"/>
    <w:rsid w:val="0046327A"/>
    <w:rsid w:val="00463487"/>
    <w:rsid w:val="0046349B"/>
    <w:rsid w:val="004636BA"/>
    <w:rsid w:val="00463B2B"/>
    <w:rsid w:val="00463D8A"/>
    <w:rsid w:val="00463ED8"/>
    <w:rsid w:val="00463FBD"/>
    <w:rsid w:val="0046405C"/>
    <w:rsid w:val="004640C6"/>
    <w:rsid w:val="004640FC"/>
    <w:rsid w:val="00464106"/>
    <w:rsid w:val="0046414B"/>
    <w:rsid w:val="004641B3"/>
    <w:rsid w:val="00464454"/>
    <w:rsid w:val="0046455A"/>
    <w:rsid w:val="0046475B"/>
    <w:rsid w:val="00464A7D"/>
    <w:rsid w:val="00464DE0"/>
    <w:rsid w:val="00465063"/>
    <w:rsid w:val="00465074"/>
    <w:rsid w:val="00465144"/>
    <w:rsid w:val="004653A9"/>
    <w:rsid w:val="004655D5"/>
    <w:rsid w:val="00465950"/>
    <w:rsid w:val="00465ACF"/>
    <w:rsid w:val="00465AD4"/>
    <w:rsid w:val="00465AE3"/>
    <w:rsid w:val="00465B00"/>
    <w:rsid w:val="00465E11"/>
    <w:rsid w:val="00465F0B"/>
    <w:rsid w:val="00465FB9"/>
    <w:rsid w:val="00466019"/>
    <w:rsid w:val="004663CB"/>
    <w:rsid w:val="004664D6"/>
    <w:rsid w:val="00466584"/>
    <w:rsid w:val="004668A2"/>
    <w:rsid w:val="00466A61"/>
    <w:rsid w:val="00466AE4"/>
    <w:rsid w:val="00466CEF"/>
    <w:rsid w:val="00466D4F"/>
    <w:rsid w:val="00466DA4"/>
    <w:rsid w:val="004670BD"/>
    <w:rsid w:val="004672D9"/>
    <w:rsid w:val="0046739D"/>
    <w:rsid w:val="004673C9"/>
    <w:rsid w:val="00467430"/>
    <w:rsid w:val="004674E1"/>
    <w:rsid w:val="00467518"/>
    <w:rsid w:val="00467B88"/>
    <w:rsid w:val="00467C37"/>
    <w:rsid w:val="00467C94"/>
    <w:rsid w:val="00467FB5"/>
    <w:rsid w:val="00470063"/>
    <w:rsid w:val="004700F4"/>
    <w:rsid w:val="00470158"/>
    <w:rsid w:val="00470490"/>
    <w:rsid w:val="00470565"/>
    <w:rsid w:val="004705E4"/>
    <w:rsid w:val="0047080C"/>
    <w:rsid w:val="00470A6D"/>
    <w:rsid w:val="00470A80"/>
    <w:rsid w:val="00470D35"/>
    <w:rsid w:val="00470D40"/>
    <w:rsid w:val="00470E52"/>
    <w:rsid w:val="00470E6A"/>
    <w:rsid w:val="00470EFE"/>
    <w:rsid w:val="0047109A"/>
    <w:rsid w:val="004711F2"/>
    <w:rsid w:val="0047129D"/>
    <w:rsid w:val="004714EB"/>
    <w:rsid w:val="00471651"/>
    <w:rsid w:val="00471682"/>
    <w:rsid w:val="004717C4"/>
    <w:rsid w:val="00471B2D"/>
    <w:rsid w:val="00471EA9"/>
    <w:rsid w:val="00471EDA"/>
    <w:rsid w:val="00471F52"/>
    <w:rsid w:val="004722B3"/>
    <w:rsid w:val="004722D3"/>
    <w:rsid w:val="00472362"/>
    <w:rsid w:val="004723D3"/>
    <w:rsid w:val="00472661"/>
    <w:rsid w:val="004729B1"/>
    <w:rsid w:val="004729D6"/>
    <w:rsid w:val="00472A80"/>
    <w:rsid w:val="00472A8D"/>
    <w:rsid w:val="00472AFF"/>
    <w:rsid w:val="00472CB7"/>
    <w:rsid w:val="00472E5E"/>
    <w:rsid w:val="004733C1"/>
    <w:rsid w:val="004734A0"/>
    <w:rsid w:val="00473657"/>
    <w:rsid w:val="00473780"/>
    <w:rsid w:val="00473818"/>
    <w:rsid w:val="004738A1"/>
    <w:rsid w:val="004738A4"/>
    <w:rsid w:val="00473A8B"/>
    <w:rsid w:val="00473A93"/>
    <w:rsid w:val="00473B14"/>
    <w:rsid w:val="00473B3D"/>
    <w:rsid w:val="00473BDB"/>
    <w:rsid w:val="00473CAD"/>
    <w:rsid w:val="0047402B"/>
    <w:rsid w:val="00474066"/>
    <w:rsid w:val="004742D0"/>
    <w:rsid w:val="00474729"/>
    <w:rsid w:val="00474788"/>
    <w:rsid w:val="0047483D"/>
    <w:rsid w:val="00474851"/>
    <w:rsid w:val="00474948"/>
    <w:rsid w:val="00474C05"/>
    <w:rsid w:val="00474D7D"/>
    <w:rsid w:val="00474E00"/>
    <w:rsid w:val="00474E8B"/>
    <w:rsid w:val="00474EDA"/>
    <w:rsid w:val="00475494"/>
    <w:rsid w:val="004754EB"/>
    <w:rsid w:val="00475686"/>
    <w:rsid w:val="004756AC"/>
    <w:rsid w:val="004757C9"/>
    <w:rsid w:val="0047595A"/>
    <w:rsid w:val="00475A89"/>
    <w:rsid w:val="00475E47"/>
    <w:rsid w:val="00475F67"/>
    <w:rsid w:val="004763B6"/>
    <w:rsid w:val="004763FE"/>
    <w:rsid w:val="00476402"/>
    <w:rsid w:val="004767AC"/>
    <w:rsid w:val="00476882"/>
    <w:rsid w:val="00476B03"/>
    <w:rsid w:val="00476B44"/>
    <w:rsid w:val="00476B99"/>
    <w:rsid w:val="00476BA0"/>
    <w:rsid w:val="00476E73"/>
    <w:rsid w:val="00476EBF"/>
    <w:rsid w:val="00476FB7"/>
    <w:rsid w:val="00477349"/>
    <w:rsid w:val="00477488"/>
    <w:rsid w:val="004774D7"/>
    <w:rsid w:val="00477621"/>
    <w:rsid w:val="004779D8"/>
    <w:rsid w:val="00477AFF"/>
    <w:rsid w:val="00477CDD"/>
    <w:rsid w:val="00477D91"/>
    <w:rsid w:val="00477DAA"/>
    <w:rsid w:val="00477DDB"/>
    <w:rsid w:val="00477FF9"/>
    <w:rsid w:val="00480032"/>
    <w:rsid w:val="004802D4"/>
    <w:rsid w:val="0048062D"/>
    <w:rsid w:val="0048072A"/>
    <w:rsid w:val="0048095C"/>
    <w:rsid w:val="00480CB6"/>
    <w:rsid w:val="00480D8C"/>
    <w:rsid w:val="00480E94"/>
    <w:rsid w:val="00480F80"/>
    <w:rsid w:val="0048105C"/>
    <w:rsid w:val="0048136C"/>
    <w:rsid w:val="004813A0"/>
    <w:rsid w:val="0048154A"/>
    <w:rsid w:val="00481686"/>
    <w:rsid w:val="004816AC"/>
    <w:rsid w:val="0048176A"/>
    <w:rsid w:val="00481889"/>
    <w:rsid w:val="00481DAD"/>
    <w:rsid w:val="00481F31"/>
    <w:rsid w:val="00481FE5"/>
    <w:rsid w:val="00482025"/>
    <w:rsid w:val="00482125"/>
    <w:rsid w:val="004821F8"/>
    <w:rsid w:val="0048226B"/>
    <w:rsid w:val="00482593"/>
    <w:rsid w:val="00482832"/>
    <w:rsid w:val="00482B06"/>
    <w:rsid w:val="00482C1F"/>
    <w:rsid w:val="00482C46"/>
    <w:rsid w:val="00482D48"/>
    <w:rsid w:val="00482DD0"/>
    <w:rsid w:val="00482F94"/>
    <w:rsid w:val="00483014"/>
    <w:rsid w:val="00483063"/>
    <w:rsid w:val="004831C2"/>
    <w:rsid w:val="0048326C"/>
    <w:rsid w:val="004833E5"/>
    <w:rsid w:val="004834E3"/>
    <w:rsid w:val="004834E4"/>
    <w:rsid w:val="0048366E"/>
    <w:rsid w:val="004836F8"/>
    <w:rsid w:val="004837F1"/>
    <w:rsid w:val="0048385F"/>
    <w:rsid w:val="00483A21"/>
    <w:rsid w:val="00483ADC"/>
    <w:rsid w:val="00483B3C"/>
    <w:rsid w:val="00483CB2"/>
    <w:rsid w:val="00483CF6"/>
    <w:rsid w:val="00484022"/>
    <w:rsid w:val="00484153"/>
    <w:rsid w:val="0048426E"/>
    <w:rsid w:val="004842F1"/>
    <w:rsid w:val="00484565"/>
    <w:rsid w:val="00484596"/>
    <w:rsid w:val="0048461B"/>
    <w:rsid w:val="0048493E"/>
    <w:rsid w:val="00484955"/>
    <w:rsid w:val="00484B54"/>
    <w:rsid w:val="00484C17"/>
    <w:rsid w:val="004851C8"/>
    <w:rsid w:val="004852B8"/>
    <w:rsid w:val="004852BC"/>
    <w:rsid w:val="004852CF"/>
    <w:rsid w:val="00485384"/>
    <w:rsid w:val="0048543D"/>
    <w:rsid w:val="00485497"/>
    <w:rsid w:val="0048589A"/>
    <w:rsid w:val="004858C8"/>
    <w:rsid w:val="004859E8"/>
    <w:rsid w:val="00485ABB"/>
    <w:rsid w:val="00485B0A"/>
    <w:rsid w:val="00485B78"/>
    <w:rsid w:val="00485BEE"/>
    <w:rsid w:val="00485D7D"/>
    <w:rsid w:val="00485F8A"/>
    <w:rsid w:val="00485FA9"/>
    <w:rsid w:val="00486067"/>
    <w:rsid w:val="004860E2"/>
    <w:rsid w:val="004861B7"/>
    <w:rsid w:val="00486349"/>
    <w:rsid w:val="00486526"/>
    <w:rsid w:val="004865FF"/>
    <w:rsid w:val="00486710"/>
    <w:rsid w:val="00486751"/>
    <w:rsid w:val="00486BBF"/>
    <w:rsid w:val="00486C16"/>
    <w:rsid w:val="00486C1A"/>
    <w:rsid w:val="00486E77"/>
    <w:rsid w:val="00486EEE"/>
    <w:rsid w:val="00487094"/>
    <w:rsid w:val="00487599"/>
    <w:rsid w:val="00487896"/>
    <w:rsid w:val="0048789A"/>
    <w:rsid w:val="004879B4"/>
    <w:rsid w:val="00487B5E"/>
    <w:rsid w:val="00487CA1"/>
    <w:rsid w:val="00487D3D"/>
    <w:rsid w:val="00487E6D"/>
    <w:rsid w:val="00487EDA"/>
    <w:rsid w:val="00487F58"/>
    <w:rsid w:val="00490256"/>
    <w:rsid w:val="00490278"/>
    <w:rsid w:val="004903AE"/>
    <w:rsid w:val="004907E1"/>
    <w:rsid w:val="0049093B"/>
    <w:rsid w:val="00490B3F"/>
    <w:rsid w:val="00490C0F"/>
    <w:rsid w:val="00490F39"/>
    <w:rsid w:val="00490F46"/>
    <w:rsid w:val="004912D7"/>
    <w:rsid w:val="004912F8"/>
    <w:rsid w:val="0049139C"/>
    <w:rsid w:val="0049155E"/>
    <w:rsid w:val="004916C3"/>
    <w:rsid w:val="004917AE"/>
    <w:rsid w:val="004918BF"/>
    <w:rsid w:val="00491A6E"/>
    <w:rsid w:val="00491BA4"/>
    <w:rsid w:val="00491BF3"/>
    <w:rsid w:val="00491E0A"/>
    <w:rsid w:val="0049214A"/>
    <w:rsid w:val="004923C4"/>
    <w:rsid w:val="00492446"/>
    <w:rsid w:val="004928E2"/>
    <w:rsid w:val="00492CCE"/>
    <w:rsid w:val="00492FAF"/>
    <w:rsid w:val="00493234"/>
    <w:rsid w:val="0049330E"/>
    <w:rsid w:val="00493391"/>
    <w:rsid w:val="00493751"/>
    <w:rsid w:val="004938F5"/>
    <w:rsid w:val="0049396B"/>
    <w:rsid w:val="00493AEC"/>
    <w:rsid w:val="00493EB1"/>
    <w:rsid w:val="00493F17"/>
    <w:rsid w:val="004940A5"/>
    <w:rsid w:val="004941C5"/>
    <w:rsid w:val="00494378"/>
    <w:rsid w:val="00494552"/>
    <w:rsid w:val="004948CB"/>
    <w:rsid w:val="00494919"/>
    <w:rsid w:val="004949B4"/>
    <w:rsid w:val="00494CF4"/>
    <w:rsid w:val="00494EE6"/>
    <w:rsid w:val="00495033"/>
    <w:rsid w:val="0049513E"/>
    <w:rsid w:val="004951A7"/>
    <w:rsid w:val="0049521B"/>
    <w:rsid w:val="00495292"/>
    <w:rsid w:val="004954F1"/>
    <w:rsid w:val="004955E5"/>
    <w:rsid w:val="00495637"/>
    <w:rsid w:val="00495E31"/>
    <w:rsid w:val="00495E6C"/>
    <w:rsid w:val="00495EB3"/>
    <w:rsid w:val="00495F69"/>
    <w:rsid w:val="00495F9D"/>
    <w:rsid w:val="004960FE"/>
    <w:rsid w:val="00496169"/>
    <w:rsid w:val="00496268"/>
    <w:rsid w:val="004962CD"/>
    <w:rsid w:val="004965FB"/>
    <w:rsid w:val="0049689B"/>
    <w:rsid w:val="00496BD3"/>
    <w:rsid w:val="00496C95"/>
    <w:rsid w:val="00496D08"/>
    <w:rsid w:val="00496D59"/>
    <w:rsid w:val="00496DC2"/>
    <w:rsid w:val="00496EA5"/>
    <w:rsid w:val="004970D7"/>
    <w:rsid w:val="004975FA"/>
    <w:rsid w:val="004976A7"/>
    <w:rsid w:val="00497799"/>
    <w:rsid w:val="00497B15"/>
    <w:rsid w:val="00497BEA"/>
    <w:rsid w:val="00497DF0"/>
    <w:rsid w:val="00497F5C"/>
    <w:rsid w:val="00497F95"/>
    <w:rsid w:val="004A010F"/>
    <w:rsid w:val="004A01AA"/>
    <w:rsid w:val="004A01DE"/>
    <w:rsid w:val="004A0369"/>
    <w:rsid w:val="004A038E"/>
    <w:rsid w:val="004A046B"/>
    <w:rsid w:val="004A05E6"/>
    <w:rsid w:val="004A0623"/>
    <w:rsid w:val="004A0860"/>
    <w:rsid w:val="004A08E3"/>
    <w:rsid w:val="004A0A92"/>
    <w:rsid w:val="004A0AE9"/>
    <w:rsid w:val="004A0C98"/>
    <w:rsid w:val="004A0CA5"/>
    <w:rsid w:val="004A0E87"/>
    <w:rsid w:val="004A0EEA"/>
    <w:rsid w:val="004A0FE9"/>
    <w:rsid w:val="004A1014"/>
    <w:rsid w:val="004A1045"/>
    <w:rsid w:val="004A1070"/>
    <w:rsid w:val="004A147F"/>
    <w:rsid w:val="004A150C"/>
    <w:rsid w:val="004A15CE"/>
    <w:rsid w:val="004A15D5"/>
    <w:rsid w:val="004A17C6"/>
    <w:rsid w:val="004A1808"/>
    <w:rsid w:val="004A184D"/>
    <w:rsid w:val="004A186B"/>
    <w:rsid w:val="004A187C"/>
    <w:rsid w:val="004A18B3"/>
    <w:rsid w:val="004A1965"/>
    <w:rsid w:val="004A1A15"/>
    <w:rsid w:val="004A1B99"/>
    <w:rsid w:val="004A1BD8"/>
    <w:rsid w:val="004A1BDE"/>
    <w:rsid w:val="004A204A"/>
    <w:rsid w:val="004A2078"/>
    <w:rsid w:val="004A24C4"/>
    <w:rsid w:val="004A2623"/>
    <w:rsid w:val="004A2626"/>
    <w:rsid w:val="004A26EC"/>
    <w:rsid w:val="004A28A6"/>
    <w:rsid w:val="004A28F7"/>
    <w:rsid w:val="004A2ACD"/>
    <w:rsid w:val="004A2D17"/>
    <w:rsid w:val="004A2DC7"/>
    <w:rsid w:val="004A2E51"/>
    <w:rsid w:val="004A2FAC"/>
    <w:rsid w:val="004A314D"/>
    <w:rsid w:val="004A3151"/>
    <w:rsid w:val="004A3192"/>
    <w:rsid w:val="004A3225"/>
    <w:rsid w:val="004A353D"/>
    <w:rsid w:val="004A3750"/>
    <w:rsid w:val="004A3821"/>
    <w:rsid w:val="004A38F7"/>
    <w:rsid w:val="004A3901"/>
    <w:rsid w:val="004A3A1C"/>
    <w:rsid w:val="004A3F40"/>
    <w:rsid w:val="004A4125"/>
    <w:rsid w:val="004A4210"/>
    <w:rsid w:val="004A4372"/>
    <w:rsid w:val="004A448A"/>
    <w:rsid w:val="004A454B"/>
    <w:rsid w:val="004A45A9"/>
    <w:rsid w:val="004A4625"/>
    <w:rsid w:val="004A4B5A"/>
    <w:rsid w:val="004A4E16"/>
    <w:rsid w:val="004A5011"/>
    <w:rsid w:val="004A5345"/>
    <w:rsid w:val="004A542B"/>
    <w:rsid w:val="004A54FE"/>
    <w:rsid w:val="004A57D2"/>
    <w:rsid w:val="004A5800"/>
    <w:rsid w:val="004A58FB"/>
    <w:rsid w:val="004A5929"/>
    <w:rsid w:val="004A6098"/>
    <w:rsid w:val="004A6309"/>
    <w:rsid w:val="004A6329"/>
    <w:rsid w:val="004A6900"/>
    <w:rsid w:val="004A6C5F"/>
    <w:rsid w:val="004A6D1C"/>
    <w:rsid w:val="004A74B6"/>
    <w:rsid w:val="004A7B1E"/>
    <w:rsid w:val="004A7BDA"/>
    <w:rsid w:val="004A7D59"/>
    <w:rsid w:val="004A7E69"/>
    <w:rsid w:val="004B015E"/>
    <w:rsid w:val="004B01F1"/>
    <w:rsid w:val="004B02A5"/>
    <w:rsid w:val="004B031A"/>
    <w:rsid w:val="004B0416"/>
    <w:rsid w:val="004B074B"/>
    <w:rsid w:val="004B0836"/>
    <w:rsid w:val="004B0847"/>
    <w:rsid w:val="004B092D"/>
    <w:rsid w:val="004B0C67"/>
    <w:rsid w:val="004B0C8C"/>
    <w:rsid w:val="004B0D9D"/>
    <w:rsid w:val="004B0F91"/>
    <w:rsid w:val="004B10F8"/>
    <w:rsid w:val="004B12AB"/>
    <w:rsid w:val="004B13BC"/>
    <w:rsid w:val="004B15D0"/>
    <w:rsid w:val="004B162B"/>
    <w:rsid w:val="004B19D3"/>
    <w:rsid w:val="004B1AC7"/>
    <w:rsid w:val="004B1BED"/>
    <w:rsid w:val="004B1C82"/>
    <w:rsid w:val="004B1CA9"/>
    <w:rsid w:val="004B1F0C"/>
    <w:rsid w:val="004B1F23"/>
    <w:rsid w:val="004B21F2"/>
    <w:rsid w:val="004B2225"/>
    <w:rsid w:val="004B23C3"/>
    <w:rsid w:val="004B256A"/>
    <w:rsid w:val="004B2601"/>
    <w:rsid w:val="004B2629"/>
    <w:rsid w:val="004B2676"/>
    <w:rsid w:val="004B29CB"/>
    <w:rsid w:val="004B2A1B"/>
    <w:rsid w:val="004B2AF2"/>
    <w:rsid w:val="004B2D14"/>
    <w:rsid w:val="004B2E62"/>
    <w:rsid w:val="004B325B"/>
    <w:rsid w:val="004B339D"/>
    <w:rsid w:val="004B3628"/>
    <w:rsid w:val="004B36F6"/>
    <w:rsid w:val="004B3753"/>
    <w:rsid w:val="004B37F8"/>
    <w:rsid w:val="004B3CED"/>
    <w:rsid w:val="004B3DDC"/>
    <w:rsid w:val="004B4003"/>
    <w:rsid w:val="004B4139"/>
    <w:rsid w:val="004B4279"/>
    <w:rsid w:val="004B433B"/>
    <w:rsid w:val="004B4356"/>
    <w:rsid w:val="004B459C"/>
    <w:rsid w:val="004B4859"/>
    <w:rsid w:val="004B488F"/>
    <w:rsid w:val="004B4AFA"/>
    <w:rsid w:val="004B4D47"/>
    <w:rsid w:val="004B5244"/>
    <w:rsid w:val="004B55C6"/>
    <w:rsid w:val="004B56DE"/>
    <w:rsid w:val="004B5747"/>
    <w:rsid w:val="004B590A"/>
    <w:rsid w:val="004B5965"/>
    <w:rsid w:val="004B5FE2"/>
    <w:rsid w:val="004B6008"/>
    <w:rsid w:val="004B6131"/>
    <w:rsid w:val="004B61A9"/>
    <w:rsid w:val="004B61BB"/>
    <w:rsid w:val="004B61C7"/>
    <w:rsid w:val="004B6275"/>
    <w:rsid w:val="004B6441"/>
    <w:rsid w:val="004B64D8"/>
    <w:rsid w:val="004B6B8A"/>
    <w:rsid w:val="004B6CB1"/>
    <w:rsid w:val="004B6D82"/>
    <w:rsid w:val="004B70A8"/>
    <w:rsid w:val="004B7109"/>
    <w:rsid w:val="004B7110"/>
    <w:rsid w:val="004B7269"/>
    <w:rsid w:val="004B7455"/>
    <w:rsid w:val="004B7480"/>
    <w:rsid w:val="004B7647"/>
    <w:rsid w:val="004B7689"/>
    <w:rsid w:val="004B76E5"/>
    <w:rsid w:val="004B7778"/>
    <w:rsid w:val="004B778B"/>
    <w:rsid w:val="004B7A7C"/>
    <w:rsid w:val="004C0260"/>
    <w:rsid w:val="004C02AE"/>
    <w:rsid w:val="004C044D"/>
    <w:rsid w:val="004C068F"/>
    <w:rsid w:val="004C09CE"/>
    <w:rsid w:val="004C0B18"/>
    <w:rsid w:val="004C0C62"/>
    <w:rsid w:val="004C0CCE"/>
    <w:rsid w:val="004C0D02"/>
    <w:rsid w:val="004C0F96"/>
    <w:rsid w:val="004C1040"/>
    <w:rsid w:val="004C1059"/>
    <w:rsid w:val="004C10DF"/>
    <w:rsid w:val="004C1161"/>
    <w:rsid w:val="004C1284"/>
    <w:rsid w:val="004C135B"/>
    <w:rsid w:val="004C136A"/>
    <w:rsid w:val="004C149D"/>
    <w:rsid w:val="004C169E"/>
    <w:rsid w:val="004C1888"/>
    <w:rsid w:val="004C18C0"/>
    <w:rsid w:val="004C1A68"/>
    <w:rsid w:val="004C1A8E"/>
    <w:rsid w:val="004C1C6B"/>
    <w:rsid w:val="004C1E0C"/>
    <w:rsid w:val="004C1F7E"/>
    <w:rsid w:val="004C223C"/>
    <w:rsid w:val="004C226E"/>
    <w:rsid w:val="004C23B6"/>
    <w:rsid w:val="004C2499"/>
    <w:rsid w:val="004C2B05"/>
    <w:rsid w:val="004C2B09"/>
    <w:rsid w:val="004C2FC5"/>
    <w:rsid w:val="004C3051"/>
    <w:rsid w:val="004C321F"/>
    <w:rsid w:val="004C348D"/>
    <w:rsid w:val="004C34B9"/>
    <w:rsid w:val="004C34BB"/>
    <w:rsid w:val="004C3617"/>
    <w:rsid w:val="004C36F8"/>
    <w:rsid w:val="004C376E"/>
    <w:rsid w:val="004C37D0"/>
    <w:rsid w:val="004C3884"/>
    <w:rsid w:val="004C39AD"/>
    <w:rsid w:val="004C3A55"/>
    <w:rsid w:val="004C3AB6"/>
    <w:rsid w:val="004C3DCB"/>
    <w:rsid w:val="004C3F13"/>
    <w:rsid w:val="004C4016"/>
    <w:rsid w:val="004C40C8"/>
    <w:rsid w:val="004C4689"/>
    <w:rsid w:val="004C4953"/>
    <w:rsid w:val="004C4A3F"/>
    <w:rsid w:val="004C4B19"/>
    <w:rsid w:val="004C4D66"/>
    <w:rsid w:val="004C4DE3"/>
    <w:rsid w:val="004C5413"/>
    <w:rsid w:val="004C5BA6"/>
    <w:rsid w:val="004C5BEA"/>
    <w:rsid w:val="004C5BF6"/>
    <w:rsid w:val="004C5CB7"/>
    <w:rsid w:val="004C5D00"/>
    <w:rsid w:val="004C5E91"/>
    <w:rsid w:val="004C5EE8"/>
    <w:rsid w:val="004C5EEF"/>
    <w:rsid w:val="004C5F0E"/>
    <w:rsid w:val="004C5F14"/>
    <w:rsid w:val="004C6074"/>
    <w:rsid w:val="004C64E9"/>
    <w:rsid w:val="004C6541"/>
    <w:rsid w:val="004C661A"/>
    <w:rsid w:val="004C6813"/>
    <w:rsid w:val="004C687B"/>
    <w:rsid w:val="004C6A32"/>
    <w:rsid w:val="004C6B3E"/>
    <w:rsid w:val="004C6CE6"/>
    <w:rsid w:val="004C6D7C"/>
    <w:rsid w:val="004C6F1F"/>
    <w:rsid w:val="004C7002"/>
    <w:rsid w:val="004C712A"/>
    <w:rsid w:val="004C71B9"/>
    <w:rsid w:val="004C72C7"/>
    <w:rsid w:val="004C72D1"/>
    <w:rsid w:val="004C73CC"/>
    <w:rsid w:val="004C73ED"/>
    <w:rsid w:val="004C784E"/>
    <w:rsid w:val="004C7862"/>
    <w:rsid w:val="004C7A22"/>
    <w:rsid w:val="004C7ADD"/>
    <w:rsid w:val="004C7CFF"/>
    <w:rsid w:val="004D0048"/>
    <w:rsid w:val="004D0378"/>
    <w:rsid w:val="004D066A"/>
    <w:rsid w:val="004D08AB"/>
    <w:rsid w:val="004D0BBB"/>
    <w:rsid w:val="004D105E"/>
    <w:rsid w:val="004D1109"/>
    <w:rsid w:val="004D11A3"/>
    <w:rsid w:val="004D1277"/>
    <w:rsid w:val="004D1610"/>
    <w:rsid w:val="004D175F"/>
    <w:rsid w:val="004D17D0"/>
    <w:rsid w:val="004D17F3"/>
    <w:rsid w:val="004D1A03"/>
    <w:rsid w:val="004D1A83"/>
    <w:rsid w:val="004D1D64"/>
    <w:rsid w:val="004D1E51"/>
    <w:rsid w:val="004D1ED4"/>
    <w:rsid w:val="004D21E9"/>
    <w:rsid w:val="004D2261"/>
    <w:rsid w:val="004D22AC"/>
    <w:rsid w:val="004D2660"/>
    <w:rsid w:val="004D2677"/>
    <w:rsid w:val="004D2693"/>
    <w:rsid w:val="004D2695"/>
    <w:rsid w:val="004D276A"/>
    <w:rsid w:val="004D27D1"/>
    <w:rsid w:val="004D298F"/>
    <w:rsid w:val="004D2A1A"/>
    <w:rsid w:val="004D2B1C"/>
    <w:rsid w:val="004D2E5A"/>
    <w:rsid w:val="004D338B"/>
    <w:rsid w:val="004D340B"/>
    <w:rsid w:val="004D345A"/>
    <w:rsid w:val="004D347B"/>
    <w:rsid w:val="004D34E6"/>
    <w:rsid w:val="004D36BB"/>
    <w:rsid w:val="004D3738"/>
    <w:rsid w:val="004D38C3"/>
    <w:rsid w:val="004D3A14"/>
    <w:rsid w:val="004D3B83"/>
    <w:rsid w:val="004D3D92"/>
    <w:rsid w:val="004D3F94"/>
    <w:rsid w:val="004D40A3"/>
    <w:rsid w:val="004D43D4"/>
    <w:rsid w:val="004D44B6"/>
    <w:rsid w:val="004D4557"/>
    <w:rsid w:val="004D45B9"/>
    <w:rsid w:val="004D4691"/>
    <w:rsid w:val="004D476D"/>
    <w:rsid w:val="004D48DE"/>
    <w:rsid w:val="004D4BFB"/>
    <w:rsid w:val="004D4C7A"/>
    <w:rsid w:val="004D4C7D"/>
    <w:rsid w:val="004D4E35"/>
    <w:rsid w:val="004D5073"/>
    <w:rsid w:val="004D51C2"/>
    <w:rsid w:val="004D560D"/>
    <w:rsid w:val="004D565F"/>
    <w:rsid w:val="004D5664"/>
    <w:rsid w:val="004D56A6"/>
    <w:rsid w:val="004D57EC"/>
    <w:rsid w:val="004D59B8"/>
    <w:rsid w:val="004D5F28"/>
    <w:rsid w:val="004D5F99"/>
    <w:rsid w:val="004D6259"/>
    <w:rsid w:val="004D6385"/>
    <w:rsid w:val="004D6633"/>
    <w:rsid w:val="004D66F1"/>
    <w:rsid w:val="004D67CB"/>
    <w:rsid w:val="004D67FB"/>
    <w:rsid w:val="004D69C5"/>
    <w:rsid w:val="004D70F8"/>
    <w:rsid w:val="004D71A9"/>
    <w:rsid w:val="004D732E"/>
    <w:rsid w:val="004D7666"/>
    <w:rsid w:val="004D7947"/>
    <w:rsid w:val="004D79BC"/>
    <w:rsid w:val="004D79F5"/>
    <w:rsid w:val="004D7DDD"/>
    <w:rsid w:val="004D7FA8"/>
    <w:rsid w:val="004E0256"/>
    <w:rsid w:val="004E043C"/>
    <w:rsid w:val="004E0479"/>
    <w:rsid w:val="004E064E"/>
    <w:rsid w:val="004E06B0"/>
    <w:rsid w:val="004E0842"/>
    <w:rsid w:val="004E08C9"/>
    <w:rsid w:val="004E0922"/>
    <w:rsid w:val="004E09ED"/>
    <w:rsid w:val="004E0A99"/>
    <w:rsid w:val="004E0D7E"/>
    <w:rsid w:val="004E0F2B"/>
    <w:rsid w:val="004E1141"/>
    <w:rsid w:val="004E147F"/>
    <w:rsid w:val="004E1509"/>
    <w:rsid w:val="004E15A5"/>
    <w:rsid w:val="004E176D"/>
    <w:rsid w:val="004E1770"/>
    <w:rsid w:val="004E178E"/>
    <w:rsid w:val="004E17A8"/>
    <w:rsid w:val="004E19F0"/>
    <w:rsid w:val="004E1A68"/>
    <w:rsid w:val="004E1C16"/>
    <w:rsid w:val="004E1CC6"/>
    <w:rsid w:val="004E1D25"/>
    <w:rsid w:val="004E1D44"/>
    <w:rsid w:val="004E1F36"/>
    <w:rsid w:val="004E208D"/>
    <w:rsid w:val="004E2212"/>
    <w:rsid w:val="004E225E"/>
    <w:rsid w:val="004E2353"/>
    <w:rsid w:val="004E23FD"/>
    <w:rsid w:val="004E257B"/>
    <w:rsid w:val="004E2614"/>
    <w:rsid w:val="004E275B"/>
    <w:rsid w:val="004E2883"/>
    <w:rsid w:val="004E28A0"/>
    <w:rsid w:val="004E2A4B"/>
    <w:rsid w:val="004E2B4B"/>
    <w:rsid w:val="004E2C1D"/>
    <w:rsid w:val="004E2C5A"/>
    <w:rsid w:val="004E2DA7"/>
    <w:rsid w:val="004E2FD3"/>
    <w:rsid w:val="004E2FFA"/>
    <w:rsid w:val="004E309B"/>
    <w:rsid w:val="004E31B4"/>
    <w:rsid w:val="004E323B"/>
    <w:rsid w:val="004E373A"/>
    <w:rsid w:val="004E37C7"/>
    <w:rsid w:val="004E3860"/>
    <w:rsid w:val="004E392D"/>
    <w:rsid w:val="004E3B0E"/>
    <w:rsid w:val="004E3C35"/>
    <w:rsid w:val="004E3C71"/>
    <w:rsid w:val="004E3D90"/>
    <w:rsid w:val="004E43EC"/>
    <w:rsid w:val="004E4453"/>
    <w:rsid w:val="004E460A"/>
    <w:rsid w:val="004E4678"/>
    <w:rsid w:val="004E488F"/>
    <w:rsid w:val="004E48C7"/>
    <w:rsid w:val="004E48EA"/>
    <w:rsid w:val="004E499A"/>
    <w:rsid w:val="004E49C5"/>
    <w:rsid w:val="004E4A7A"/>
    <w:rsid w:val="004E4CC0"/>
    <w:rsid w:val="004E4FDD"/>
    <w:rsid w:val="004E5145"/>
    <w:rsid w:val="004E5397"/>
    <w:rsid w:val="004E552D"/>
    <w:rsid w:val="004E5546"/>
    <w:rsid w:val="004E5776"/>
    <w:rsid w:val="004E5A18"/>
    <w:rsid w:val="004E5AFE"/>
    <w:rsid w:val="004E5CB3"/>
    <w:rsid w:val="004E5D54"/>
    <w:rsid w:val="004E5E20"/>
    <w:rsid w:val="004E5EC0"/>
    <w:rsid w:val="004E5F24"/>
    <w:rsid w:val="004E5FDE"/>
    <w:rsid w:val="004E5FFB"/>
    <w:rsid w:val="004E63D2"/>
    <w:rsid w:val="004E644F"/>
    <w:rsid w:val="004E6540"/>
    <w:rsid w:val="004E66F8"/>
    <w:rsid w:val="004E68DB"/>
    <w:rsid w:val="004E6A77"/>
    <w:rsid w:val="004E6DAB"/>
    <w:rsid w:val="004E7064"/>
    <w:rsid w:val="004E722D"/>
    <w:rsid w:val="004E74C0"/>
    <w:rsid w:val="004E76AE"/>
    <w:rsid w:val="004E782E"/>
    <w:rsid w:val="004E7898"/>
    <w:rsid w:val="004E78C8"/>
    <w:rsid w:val="004E79E7"/>
    <w:rsid w:val="004E7BB7"/>
    <w:rsid w:val="004E7D89"/>
    <w:rsid w:val="004E7F41"/>
    <w:rsid w:val="004F008A"/>
    <w:rsid w:val="004F0200"/>
    <w:rsid w:val="004F03EA"/>
    <w:rsid w:val="004F04A7"/>
    <w:rsid w:val="004F04E2"/>
    <w:rsid w:val="004F0501"/>
    <w:rsid w:val="004F05EC"/>
    <w:rsid w:val="004F0746"/>
    <w:rsid w:val="004F07B9"/>
    <w:rsid w:val="004F07D4"/>
    <w:rsid w:val="004F08A1"/>
    <w:rsid w:val="004F0933"/>
    <w:rsid w:val="004F0A6E"/>
    <w:rsid w:val="004F0BE5"/>
    <w:rsid w:val="004F0EDA"/>
    <w:rsid w:val="004F1010"/>
    <w:rsid w:val="004F1050"/>
    <w:rsid w:val="004F17A2"/>
    <w:rsid w:val="004F1822"/>
    <w:rsid w:val="004F1E70"/>
    <w:rsid w:val="004F2092"/>
    <w:rsid w:val="004F20FF"/>
    <w:rsid w:val="004F21D8"/>
    <w:rsid w:val="004F255E"/>
    <w:rsid w:val="004F26FA"/>
    <w:rsid w:val="004F2782"/>
    <w:rsid w:val="004F2793"/>
    <w:rsid w:val="004F2825"/>
    <w:rsid w:val="004F2980"/>
    <w:rsid w:val="004F2995"/>
    <w:rsid w:val="004F29EA"/>
    <w:rsid w:val="004F2CDB"/>
    <w:rsid w:val="004F2D6E"/>
    <w:rsid w:val="004F2E17"/>
    <w:rsid w:val="004F2E64"/>
    <w:rsid w:val="004F3667"/>
    <w:rsid w:val="004F367B"/>
    <w:rsid w:val="004F37F0"/>
    <w:rsid w:val="004F3941"/>
    <w:rsid w:val="004F394C"/>
    <w:rsid w:val="004F3B42"/>
    <w:rsid w:val="004F3B92"/>
    <w:rsid w:val="004F3D85"/>
    <w:rsid w:val="004F3EA7"/>
    <w:rsid w:val="004F3FAC"/>
    <w:rsid w:val="004F4000"/>
    <w:rsid w:val="004F40CF"/>
    <w:rsid w:val="004F40F8"/>
    <w:rsid w:val="004F4207"/>
    <w:rsid w:val="004F42A1"/>
    <w:rsid w:val="004F44BA"/>
    <w:rsid w:val="004F475E"/>
    <w:rsid w:val="004F47ED"/>
    <w:rsid w:val="004F4823"/>
    <w:rsid w:val="004F49FE"/>
    <w:rsid w:val="004F4B02"/>
    <w:rsid w:val="004F4C69"/>
    <w:rsid w:val="004F4CF1"/>
    <w:rsid w:val="004F4F94"/>
    <w:rsid w:val="004F50F2"/>
    <w:rsid w:val="004F51C9"/>
    <w:rsid w:val="004F5263"/>
    <w:rsid w:val="004F5320"/>
    <w:rsid w:val="004F549B"/>
    <w:rsid w:val="004F57DE"/>
    <w:rsid w:val="004F58FD"/>
    <w:rsid w:val="004F5B31"/>
    <w:rsid w:val="004F5CA3"/>
    <w:rsid w:val="004F5D10"/>
    <w:rsid w:val="004F5DC9"/>
    <w:rsid w:val="004F5E29"/>
    <w:rsid w:val="004F5F1B"/>
    <w:rsid w:val="004F5F4E"/>
    <w:rsid w:val="004F6043"/>
    <w:rsid w:val="004F6114"/>
    <w:rsid w:val="004F61B8"/>
    <w:rsid w:val="004F6299"/>
    <w:rsid w:val="004F653F"/>
    <w:rsid w:val="004F6699"/>
    <w:rsid w:val="004F671A"/>
    <w:rsid w:val="004F692F"/>
    <w:rsid w:val="004F6994"/>
    <w:rsid w:val="004F6B03"/>
    <w:rsid w:val="004F6E75"/>
    <w:rsid w:val="004F6E80"/>
    <w:rsid w:val="004F6EF3"/>
    <w:rsid w:val="004F723E"/>
    <w:rsid w:val="004F729F"/>
    <w:rsid w:val="004F7334"/>
    <w:rsid w:val="004F77AA"/>
    <w:rsid w:val="004F7B14"/>
    <w:rsid w:val="004F7BEE"/>
    <w:rsid w:val="004F7C6F"/>
    <w:rsid w:val="004F7D86"/>
    <w:rsid w:val="004F7DB2"/>
    <w:rsid w:val="004F7E2D"/>
    <w:rsid w:val="004F7F73"/>
    <w:rsid w:val="004F7F91"/>
    <w:rsid w:val="00500148"/>
    <w:rsid w:val="005001ED"/>
    <w:rsid w:val="0050025E"/>
    <w:rsid w:val="005002CF"/>
    <w:rsid w:val="00500328"/>
    <w:rsid w:val="0050037A"/>
    <w:rsid w:val="005003DF"/>
    <w:rsid w:val="00500578"/>
    <w:rsid w:val="00500620"/>
    <w:rsid w:val="0050069E"/>
    <w:rsid w:val="005008F9"/>
    <w:rsid w:val="00500939"/>
    <w:rsid w:val="00500BBE"/>
    <w:rsid w:val="00500C12"/>
    <w:rsid w:val="00500E29"/>
    <w:rsid w:val="00500EBC"/>
    <w:rsid w:val="00501044"/>
    <w:rsid w:val="005010A1"/>
    <w:rsid w:val="005010EB"/>
    <w:rsid w:val="005011A6"/>
    <w:rsid w:val="005011E9"/>
    <w:rsid w:val="00501650"/>
    <w:rsid w:val="00501995"/>
    <w:rsid w:val="0050199F"/>
    <w:rsid w:val="00501A3F"/>
    <w:rsid w:val="00501A57"/>
    <w:rsid w:val="00501A95"/>
    <w:rsid w:val="00501D13"/>
    <w:rsid w:val="00501DA6"/>
    <w:rsid w:val="00501E01"/>
    <w:rsid w:val="00501F4B"/>
    <w:rsid w:val="0050217D"/>
    <w:rsid w:val="005024AD"/>
    <w:rsid w:val="005024C7"/>
    <w:rsid w:val="005026CE"/>
    <w:rsid w:val="0050280F"/>
    <w:rsid w:val="00502828"/>
    <w:rsid w:val="00502AEB"/>
    <w:rsid w:val="00502AF5"/>
    <w:rsid w:val="00502D09"/>
    <w:rsid w:val="0050302F"/>
    <w:rsid w:val="005034EF"/>
    <w:rsid w:val="00503676"/>
    <w:rsid w:val="00503BB1"/>
    <w:rsid w:val="00503CAF"/>
    <w:rsid w:val="00503CBC"/>
    <w:rsid w:val="00503CFC"/>
    <w:rsid w:val="00503EFB"/>
    <w:rsid w:val="00504201"/>
    <w:rsid w:val="0050420E"/>
    <w:rsid w:val="005045B6"/>
    <w:rsid w:val="005048BE"/>
    <w:rsid w:val="005049C0"/>
    <w:rsid w:val="0050510E"/>
    <w:rsid w:val="00505386"/>
    <w:rsid w:val="005058DE"/>
    <w:rsid w:val="00505A3C"/>
    <w:rsid w:val="00505B26"/>
    <w:rsid w:val="00505C2C"/>
    <w:rsid w:val="00505C4A"/>
    <w:rsid w:val="00505D18"/>
    <w:rsid w:val="00505DCD"/>
    <w:rsid w:val="00505E89"/>
    <w:rsid w:val="00506222"/>
    <w:rsid w:val="005062A8"/>
    <w:rsid w:val="005063E5"/>
    <w:rsid w:val="0050647D"/>
    <w:rsid w:val="005065B5"/>
    <w:rsid w:val="0050661F"/>
    <w:rsid w:val="0050675C"/>
    <w:rsid w:val="005068E4"/>
    <w:rsid w:val="00506B2F"/>
    <w:rsid w:val="00506BFF"/>
    <w:rsid w:val="00506CAE"/>
    <w:rsid w:val="00506E7B"/>
    <w:rsid w:val="00506E83"/>
    <w:rsid w:val="00506F57"/>
    <w:rsid w:val="00506FB0"/>
    <w:rsid w:val="0050705A"/>
    <w:rsid w:val="0050720C"/>
    <w:rsid w:val="00507254"/>
    <w:rsid w:val="00507603"/>
    <w:rsid w:val="0050778A"/>
    <w:rsid w:val="0050787E"/>
    <w:rsid w:val="00507B00"/>
    <w:rsid w:val="00507B9C"/>
    <w:rsid w:val="00507BCB"/>
    <w:rsid w:val="00507BDC"/>
    <w:rsid w:val="00507C22"/>
    <w:rsid w:val="00507CA1"/>
    <w:rsid w:val="00507CDE"/>
    <w:rsid w:val="0051015F"/>
    <w:rsid w:val="0051054F"/>
    <w:rsid w:val="00510B04"/>
    <w:rsid w:val="00510B82"/>
    <w:rsid w:val="00510C16"/>
    <w:rsid w:val="00510C88"/>
    <w:rsid w:val="00510CF7"/>
    <w:rsid w:val="005111B6"/>
    <w:rsid w:val="00511272"/>
    <w:rsid w:val="00511476"/>
    <w:rsid w:val="00511590"/>
    <w:rsid w:val="005115E6"/>
    <w:rsid w:val="0051160D"/>
    <w:rsid w:val="0051162E"/>
    <w:rsid w:val="00511648"/>
    <w:rsid w:val="00511973"/>
    <w:rsid w:val="00511C2E"/>
    <w:rsid w:val="00511FD4"/>
    <w:rsid w:val="005120F3"/>
    <w:rsid w:val="00512133"/>
    <w:rsid w:val="0051213B"/>
    <w:rsid w:val="005121FB"/>
    <w:rsid w:val="0051234F"/>
    <w:rsid w:val="005123AF"/>
    <w:rsid w:val="005124F4"/>
    <w:rsid w:val="0051279A"/>
    <w:rsid w:val="00512882"/>
    <w:rsid w:val="005129AF"/>
    <w:rsid w:val="00512A04"/>
    <w:rsid w:val="00512C8D"/>
    <w:rsid w:val="00512DC8"/>
    <w:rsid w:val="00512EEE"/>
    <w:rsid w:val="00512F5B"/>
    <w:rsid w:val="00512FD0"/>
    <w:rsid w:val="00513039"/>
    <w:rsid w:val="00513169"/>
    <w:rsid w:val="0051395C"/>
    <w:rsid w:val="00513B3A"/>
    <w:rsid w:val="00513FA0"/>
    <w:rsid w:val="00513FA6"/>
    <w:rsid w:val="00514109"/>
    <w:rsid w:val="005143D5"/>
    <w:rsid w:val="005143F8"/>
    <w:rsid w:val="0051440A"/>
    <w:rsid w:val="0051447D"/>
    <w:rsid w:val="005145D1"/>
    <w:rsid w:val="0051472B"/>
    <w:rsid w:val="005147C5"/>
    <w:rsid w:val="0051494A"/>
    <w:rsid w:val="00514ADE"/>
    <w:rsid w:val="0051510D"/>
    <w:rsid w:val="00515323"/>
    <w:rsid w:val="005156F7"/>
    <w:rsid w:val="00515948"/>
    <w:rsid w:val="00515A24"/>
    <w:rsid w:val="00515AB2"/>
    <w:rsid w:val="00515AF9"/>
    <w:rsid w:val="00515B5C"/>
    <w:rsid w:val="00515CCA"/>
    <w:rsid w:val="00515CDF"/>
    <w:rsid w:val="00515D4D"/>
    <w:rsid w:val="00515D82"/>
    <w:rsid w:val="00515F90"/>
    <w:rsid w:val="00516053"/>
    <w:rsid w:val="005160AD"/>
    <w:rsid w:val="00516213"/>
    <w:rsid w:val="00516792"/>
    <w:rsid w:val="005167E8"/>
    <w:rsid w:val="005167FC"/>
    <w:rsid w:val="005168E9"/>
    <w:rsid w:val="00516A3C"/>
    <w:rsid w:val="00516C27"/>
    <w:rsid w:val="00516CF7"/>
    <w:rsid w:val="00516ED0"/>
    <w:rsid w:val="00516F71"/>
    <w:rsid w:val="00516FCC"/>
    <w:rsid w:val="00516FDD"/>
    <w:rsid w:val="0051710C"/>
    <w:rsid w:val="00517276"/>
    <w:rsid w:val="0051728C"/>
    <w:rsid w:val="005176CD"/>
    <w:rsid w:val="005177D5"/>
    <w:rsid w:val="005177E7"/>
    <w:rsid w:val="005178F6"/>
    <w:rsid w:val="005179A5"/>
    <w:rsid w:val="00517C87"/>
    <w:rsid w:val="00517DE5"/>
    <w:rsid w:val="00517EB6"/>
    <w:rsid w:val="00520000"/>
    <w:rsid w:val="0052000B"/>
    <w:rsid w:val="00520014"/>
    <w:rsid w:val="0052006C"/>
    <w:rsid w:val="005200B3"/>
    <w:rsid w:val="005200C1"/>
    <w:rsid w:val="0052059A"/>
    <w:rsid w:val="005205BE"/>
    <w:rsid w:val="00520A62"/>
    <w:rsid w:val="00520D0C"/>
    <w:rsid w:val="00520E38"/>
    <w:rsid w:val="00520FBB"/>
    <w:rsid w:val="005212AA"/>
    <w:rsid w:val="00521632"/>
    <w:rsid w:val="005218B9"/>
    <w:rsid w:val="005219B8"/>
    <w:rsid w:val="00521A11"/>
    <w:rsid w:val="00521D05"/>
    <w:rsid w:val="00521F5F"/>
    <w:rsid w:val="00521F70"/>
    <w:rsid w:val="005221A4"/>
    <w:rsid w:val="00522210"/>
    <w:rsid w:val="005222C5"/>
    <w:rsid w:val="005222CB"/>
    <w:rsid w:val="0052247C"/>
    <w:rsid w:val="0052250F"/>
    <w:rsid w:val="00522572"/>
    <w:rsid w:val="005229BB"/>
    <w:rsid w:val="00522F64"/>
    <w:rsid w:val="00522F92"/>
    <w:rsid w:val="00523052"/>
    <w:rsid w:val="00523601"/>
    <w:rsid w:val="00523667"/>
    <w:rsid w:val="0052367A"/>
    <w:rsid w:val="00523696"/>
    <w:rsid w:val="005238A2"/>
    <w:rsid w:val="00523920"/>
    <w:rsid w:val="0052393C"/>
    <w:rsid w:val="00523971"/>
    <w:rsid w:val="00523DC0"/>
    <w:rsid w:val="00523F9F"/>
    <w:rsid w:val="00523FFC"/>
    <w:rsid w:val="005240A7"/>
    <w:rsid w:val="00524118"/>
    <w:rsid w:val="00524180"/>
    <w:rsid w:val="0052440C"/>
    <w:rsid w:val="005244F7"/>
    <w:rsid w:val="005245E6"/>
    <w:rsid w:val="0052472D"/>
    <w:rsid w:val="00524A82"/>
    <w:rsid w:val="00524AED"/>
    <w:rsid w:val="00524D57"/>
    <w:rsid w:val="00524D75"/>
    <w:rsid w:val="00524DB7"/>
    <w:rsid w:val="00524EE4"/>
    <w:rsid w:val="005250D4"/>
    <w:rsid w:val="005250FF"/>
    <w:rsid w:val="0052531A"/>
    <w:rsid w:val="005253BB"/>
    <w:rsid w:val="00525512"/>
    <w:rsid w:val="005255D5"/>
    <w:rsid w:val="0052566E"/>
    <w:rsid w:val="0052573C"/>
    <w:rsid w:val="00525913"/>
    <w:rsid w:val="0052598D"/>
    <w:rsid w:val="00525A21"/>
    <w:rsid w:val="00525A52"/>
    <w:rsid w:val="00525AF9"/>
    <w:rsid w:val="00525DA2"/>
    <w:rsid w:val="00525E31"/>
    <w:rsid w:val="005265BF"/>
    <w:rsid w:val="005265D2"/>
    <w:rsid w:val="005265F6"/>
    <w:rsid w:val="005266BD"/>
    <w:rsid w:val="005269AE"/>
    <w:rsid w:val="00526D09"/>
    <w:rsid w:val="00526D84"/>
    <w:rsid w:val="00526DC5"/>
    <w:rsid w:val="00526F02"/>
    <w:rsid w:val="0052707B"/>
    <w:rsid w:val="00527506"/>
    <w:rsid w:val="0052751D"/>
    <w:rsid w:val="00527640"/>
    <w:rsid w:val="0052772A"/>
    <w:rsid w:val="0052782A"/>
    <w:rsid w:val="00527883"/>
    <w:rsid w:val="005279E0"/>
    <w:rsid w:val="00527AAC"/>
    <w:rsid w:val="00527E05"/>
    <w:rsid w:val="00530089"/>
    <w:rsid w:val="005300F9"/>
    <w:rsid w:val="005300FA"/>
    <w:rsid w:val="0053011F"/>
    <w:rsid w:val="005301B9"/>
    <w:rsid w:val="00530228"/>
    <w:rsid w:val="00530433"/>
    <w:rsid w:val="005308B6"/>
    <w:rsid w:val="00530D0C"/>
    <w:rsid w:val="00530D2F"/>
    <w:rsid w:val="00530E0D"/>
    <w:rsid w:val="00530ED5"/>
    <w:rsid w:val="00531177"/>
    <w:rsid w:val="00531295"/>
    <w:rsid w:val="00531316"/>
    <w:rsid w:val="0053172F"/>
    <w:rsid w:val="00531788"/>
    <w:rsid w:val="00531845"/>
    <w:rsid w:val="00531A11"/>
    <w:rsid w:val="00531E88"/>
    <w:rsid w:val="00532064"/>
    <w:rsid w:val="0053208A"/>
    <w:rsid w:val="0053232B"/>
    <w:rsid w:val="0053232C"/>
    <w:rsid w:val="00532581"/>
    <w:rsid w:val="005325EA"/>
    <w:rsid w:val="0053279B"/>
    <w:rsid w:val="005327B6"/>
    <w:rsid w:val="005327E4"/>
    <w:rsid w:val="00532855"/>
    <w:rsid w:val="005328EA"/>
    <w:rsid w:val="005328F0"/>
    <w:rsid w:val="00532912"/>
    <w:rsid w:val="005329C0"/>
    <w:rsid w:val="00532A44"/>
    <w:rsid w:val="00532A62"/>
    <w:rsid w:val="00532B08"/>
    <w:rsid w:val="00532B40"/>
    <w:rsid w:val="00532CF4"/>
    <w:rsid w:val="00532D78"/>
    <w:rsid w:val="00532DBC"/>
    <w:rsid w:val="00532F5E"/>
    <w:rsid w:val="00532FC9"/>
    <w:rsid w:val="005331B5"/>
    <w:rsid w:val="005331CE"/>
    <w:rsid w:val="00533490"/>
    <w:rsid w:val="005334D0"/>
    <w:rsid w:val="00533510"/>
    <w:rsid w:val="00533841"/>
    <w:rsid w:val="0053392F"/>
    <w:rsid w:val="00533B83"/>
    <w:rsid w:val="00533C96"/>
    <w:rsid w:val="00533F14"/>
    <w:rsid w:val="00534082"/>
    <w:rsid w:val="00534227"/>
    <w:rsid w:val="00534279"/>
    <w:rsid w:val="005343C1"/>
    <w:rsid w:val="0053485E"/>
    <w:rsid w:val="00534924"/>
    <w:rsid w:val="0053493A"/>
    <w:rsid w:val="00534C5F"/>
    <w:rsid w:val="00534EC2"/>
    <w:rsid w:val="0053506B"/>
    <w:rsid w:val="00535095"/>
    <w:rsid w:val="0053509D"/>
    <w:rsid w:val="00535193"/>
    <w:rsid w:val="005351E8"/>
    <w:rsid w:val="00535209"/>
    <w:rsid w:val="00535261"/>
    <w:rsid w:val="00535394"/>
    <w:rsid w:val="00535517"/>
    <w:rsid w:val="00535781"/>
    <w:rsid w:val="00535E13"/>
    <w:rsid w:val="00535EAF"/>
    <w:rsid w:val="00535FAA"/>
    <w:rsid w:val="00536076"/>
    <w:rsid w:val="005361AB"/>
    <w:rsid w:val="00536379"/>
    <w:rsid w:val="005363F8"/>
    <w:rsid w:val="0053650A"/>
    <w:rsid w:val="0053652B"/>
    <w:rsid w:val="005365A1"/>
    <w:rsid w:val="00536775"/>
    <w:rsid w:val="00536833"/>
    <w:rsid w:val="005368E2"/>
    <w:rsid w:val="00536EB2"/>
    <w:rsid w:val="0053737E"/>
    <w:rsid w:val="00537933"/>
    <w:rsid w:val="0053793B"/>
    <w:rsid w:val="00537971"/>
    <w:rsid w:val="005379C5"/>
    <w:rsid w:val="00537A13"/>
    <w:rsid w:val="00537B3A"/>
    <w:rsid w:val="00537B6C"/>
    <w:rsid w:val="00537F2E"/>
    <w:rsid w:val="00540019"/>
    <w:rsid w:val="0054008E"/>
    <w:rsid w:val="0054028B"/>
    <w:rsid w:val="00540366"/>
    <w:rsid w:val="00540443"/>
    <w:rsid w:val="005408B4"/>
    <w:rsid w:val="00540980"/>
    <w:rsid w:val="005409B9"/>
    <w:rsid w:val="00540AD9"/>
    <w:rsid w:val="00540ADA"/>
    <w:rsid w:val="00540D84"/>
    <w:rsid w:val="00540D9B"/>
    <w:rsid w:val="00540F66"/>
    <w:rsid w:val="005410FF"/>
    <w:rsid w:val="005412B5"/>
    <w:rsid w:val="00541654"/>
    <w:rsid w:val="00541703"/>
    <w:rsid w:val="005417EA"/>
    <w:rsid w:val="0054180F"/>
    <w:rsid w:val="005419CF"/>
    <w:rsid w:val="00541B63"/>
    <w:rsid w:val="00541EE6"/>
    <w:rsid w:val="00541F1D"/>
    <w:rsid w:val="00541FFA"/>
    <w:rsid w:val="00542028"/>
    <w:rsid w:val="00542112"/>
    <w:rsid w:val="005424F6"/>
    <w:rsid w:val="0054271A"/>
    <w:rsid w:val="00542A02"/>
    <w:rsid w:val="00542A9C"/>
    <w:rsid w:val="00542DFE"/>
    <w:rsid w:val="00542E68"/>
    <w:rsid w:val="00542FCF"/>
    <w:rsid w:val="00542FD4"/>
    <w:rsid w:val="00543144"/>
    <w:rsid w:val="0054320A"/>
    <w:rsid w:val="0054341F"/>
    <w:rsid w:val="005435AE"/>
    <w:rsid w:val="0054386B"/>
    <w:rsid w:val="00543931"/>
    <w:rsid w:val="00543AC6"/>
    <w:rsid w:val="00543E04"/>
    <w:rsid w:val="00544070"/>
    <w:rsid w:val="00544166"/>
    <w:rsid w:val="00544261"/>
    <w:rsid w:val="0054427F"/>
    <w:rsid w:val="005443E7"/>
    <w:rsid w:val="005443EB"/>
    <w:rsid w:val="005443EC"/>
    <w:rsid w:val="00544791"/>
    <w:rsid w:val="00544C59"/>
    <w:rsid w:val="00544CD1"/>
    <w:rsid w:val="00544CE3"/>
    <w:rsid w:val="00544F36"/>
    <w:rsid w:val="00544F7A"/>
    <w:rsid w:val="00544FBC"/>
    <w:rsid w:val="0054500E"/>
    <w:rsid w:val="00545217"/>
    <w:rsid w:val="005452E5"/>
    <w:rsid w:val="00545353"/>
    <w:rsid w:val="00545421"/>
    <w:rsid w:val="00545445"/>
    <w:rsid w:val="0054560C"/>
    <w:rsid w:val="005458D9"/>
    <w:rsid w:val="005459A9"/>
    <w:rsid w:val="00545E1D"/>
    <w:rsid w:val="00545F9B"/>
    <w:rsid w:val="00546112"/>
    <w:rsid w:val="0054639F"/>
    <w:rsid w:val="0054667A"/>
    <w:rsid w:val="005466B6"/>
    <w:rsid w:val="00546AFA"/>
    <w:rsid w:val="00546BC4"/>
    <w:rsid w:val="00547207"/>
    <w:rsid w:val="0054720C"/>
    <w:rsid w:val="0054721F"/>
    <w:rsid w:val="0054736F"/>
    <w:rsid w:val="005478CC"/>
    <w:rsid w:val="005478F7"/>
    <w:rsid w:val="00547AAB"/>
    <w:rsid w:val="00547B0A"/>
    <w:rsid w:val="00547EBA"/>
    <w:rsid w:val="00547F1E"/>
    <w:rsid w:val="00547F37"/>
    <w:rsid w:val="00547F9F"/>
    <w:rsid w:val="005500C0"/>
    <w:rsid w:val="0055034A"/>
    <w:rsid w:val="00550515"/>
    <w:rsid w:val="00550690"/>
    <w:rsid w:val="00550762"/>
    <w:rsid w:val="00550786"/>
    <w:rsid w:val="00550876"/>
    <w:rsid w:val="005508C3"/>
    <w:rsid w:val="00550AF2"/>
    <w:rsid w:val="00550B29"/>
    <w:rsid w:val="00550B7F"/>
    <w:rsid w:val="005510E4"/>
    <w:rsid w:val="00551146"/>
    <w:rsid w:val="0055115C"/>
    <w:rsid w:val="00551249"/>
    <w:rsid w:val="00551384"/>
    <w:rsid w:val="005513D2"/>
    <w:rsid w:val="005514A7"/>
    <w:rsid w:val="0055176A"/>
    <w:rsid w:val="005517A2"/>
    <w:rsid w:val="0055181B"/>
    <w:rsid w:val="00551AE0"/>
    <w:rsid w:val="00551AE1"/>
    <w:rsid w:val="00551B9D"/>
    <w:rsid w:val="00551E08"/>
    <w:rsid w:val="00551FCA"/>
    <w:rsid w:val="005522E3"/>
    <w:rsid w:val="005522FF"/>
    <w:rsid w:val="005524FE"/>
    <w:rsid w:val="00552684"/>
    <w:rsid w:val="0055273C"/>
    <w:rsid w:val="005527C8"/>
    <w:rsid w:val="005528C5"/>
    <w:rsid w:val="005529A7"/>
    <w:rsid w:val="00552C6C"/>
    <w:rsid w:val="00552CBB"/>
    <w:rsid w:val="00553001"/>
    <w:rsid w:val="00553168"/>
    <w:rsid w:val="005531C4"/>
    <w:rsid w:val="0055334D"/>
    <w:rsid w:val="00553392"/>
    <w:rsid w:val="005535AE"/>
    <w:rsid w:val="005536E0"/>
    <w:rsid w:val="005537A4"/>
    <w:rsid w:val="00553816"/>
    <w:rsid w:val="00553A04"/>
    <w:rsid w:val="00553AE1"/>
    <w:rsid w:val="00553BBD"/>
    <w:rsid w:val="00553C40"/>
    <w:rsid w:val="00553CA8"/>
    <w:rsid w:val="00553E56"/>
    <w:rsid w:val="00554187"/>
    <w:rsid w:val="005541F1"/>
    <w:rsid w:val="005543F3"/>
    <w:rsid w:val="0055466E"/>
    <w:rsid w:val="005546AB"/>
    <w:rsid w:val="00554783"/>
    <w:rsid w:val="005547BB"/>
    <w:rsid w:val="005547D4"/>
    <w:rsid w:val="00554B68"/>
    <w:rsid w:val="00554B69"/>
    <w:rsid w:val="00554B77"/>
    <w:rsid w:val="00554BA0"/>
    <w:rsid w:val="00554BE1"/>
    <w:rsid w:val="00554C5E"/>
    <w:rsid w:val="00554F48"/>
    <w:rsid w:val="00555030"/>
    <w:rsid w:val="005550A9"/>
    <w:rsid w:val="0055522B"/>
    <w:rsid w:val="00555425"/>
    <w:rsid w:val="00555625"/>
    <w:rsid w:val="00555873"/>
    <w:rsid w:val="00555989"/>
    <w:rsid w:val="00555AE5"/>
    <w:rsid w:val="00555B13"/>
    <w:rsid w:val="00555D6F"/>
    <w:rsid w:val="00555EB1"/>
    <w:rsid w:val="00555F39"/>
    <w:rsid w:val="00555F5D"/>
    <w:rsid w:val="00556040"/>
    <w:rsid w:val="0055612F"/>
    <w:rsid w:val="005561D2"/>
    <w:rsid w:val="00556318"/>
    <w:rsid w:val="0055637B"/>
    <w:rsid w:val="0055638E"/>
    <w:rsid w:val="005567E2"/>
    <w:rsid w:val="0055692D"/>
    <w:rsid w:val="00556BFE"/>
    <w:rsid w:val="00556DA8"/>
    <w:rsid w:val="00556F00"/>
    <w:rsid w:val="00556FA8"/>
    <w:rsid w:val="00557112"/>
    <w:rsid w:val="0055752A"/>
    <w:rsid w:val="00557534"/>
    <w:rsid w:val="005575D9"/>
    <w:rsid w:val="005576F7"/>
    <w:rsid w:val="005577D4"/>
    <w:rsid w:val="00557943"/>
    <w:rsid w:val="00557990"/>
    <w:rsid w:val="00557CDC"/>
    <w:rsid w:val="00557D19"/>
    <w:rsid w:val="00557E2A"/>
    <w:rsid w:val="00557ED0"/>
    <w:rsid w:val="00557F58"/>
    <w:rsid w:val="0056029A"/>
    <w:rsid w:val="005603DA"/>
    <w:rsid w:val="00560757"/>
    <w:rsid w:val="005608FC"/>
    <w:rsid w:val="005608FE"/>
    <w:rsid w:val="00560918"/>
    <w:rsid w:val="00560A3B"/>
    <w:rsid w:val="00560DD9"/>
    <w:rsid w:val="00560EDD"/>
    <w:rsid w:val="0056113F"/>
    <w:rsid w:val="005614B8"/>
    <w:rsid w:val="0056158D"/>
    <w:rsid w:val="0056197C"/>
    <w:rsid w:val="00561B14"/>
    <w:rsid w:val="00561D9A"/>
    <w:rsid w:val="00561F08"/>
    <w:rsid w:val="0056267D"/>
    <w:rsid w:val="0056271E"/>
    <w:rsid w:val="00562A22"/>
    <w:rsid w:val="00562C00"/>
    <w:rsid w:val="00562DE6"/>
    <w:rsid w:val="00562E05"/>
    <w:rsid w:val="00562F01"/>
    <w:rsid w:val="0056314F"/>
    <w:rsid w:val="0056335D"/>
    <w:rsid w:val="005634AD"/>
    <w:rsid w:val="00563552"/>
    <w:rsid w:val="00563815"/>
    <w:rsid w:val="00563AD5"/>
    <w:rsid w:val="00563CA7"/>
    <w:rsid w:val="00564126"/>
    <w:rsid w:val="005643C6"/>
    <w:rsid w:val="0056450F"/>
    <w:rsid w:val="0056474A"/>
    <w:rsid w:val="005647FA"/>
    <w:rsid w:val="00564892"/>
    <w:rsid w:val="005649E3"/>
    <w:rsid w:val="00564A96"/>
    <w:rsid w:val="00564B02"/>
    <w:rsid w:val="00564BD8"/>
    <w:rsid w:val="00564BF2"/>
    <w:rsid w:val="0056511D"/>
    <w:rsid w:val="00565180"/>
    <w:rsid w:val="00565248"/>
    <w:rsid w:val="005652BC"/>
    <w:rsid w:val="005652F9"/>
    <w:rsid w:val="00565365"/>
    <w:rsid w:val="005653EF"/>
    <w:rsid w:val="005654E9"/>
    <w:rsid w:val="00565588"/>
    <w:rsid w:val="005656BB"/>
    <w:rsid w:val="00565866"/>
    <w:rsid w:val="005659CA"/>
    <w:rsid w:val="00565B6C"/>
    <w:rsid w:val="00565B98"/>
    <w:rsid w:val="00565F7D"/>
    <w:rsid w:val="00566177"/>
    <w:rsid w:val="0056631B"/>
    <w:rsid w:val="0056635E"/>
    <w:rsid w:val="005666FA"/>
    <w:rsid w:val="005668E3"/>
    <w:rsid w:val="00566B2E"/>
    <w:rsid w:val="00566C64"/>
    <w:rsid w:val="00566CD3"/>
    <w:rsid w:val="00567347"/>
    <w:rsid w:val="005673C6"/>
    <w:rsid w:val="00567409"/>
    <w:rsid w:val="005675B8"/>
    <w:rsid w:val="0056782C"/>
    <w:rsid w:val="0056793A"/>
    <w:rsid w:val="00567A80"/>
    <w:rsid w:val="00567B4B"/>
    <w:rsid w:val="00567C0D"/>
    <w:rsid w:val="00567CE8"/>
    <w:rsid w:val="00567F32"/>
    <w:rsid w:val="005701BB"/>
    <w:rsid w:val="005703E9"/>
    <w:rsid w:val="00570586"/>
    <w:rsid w:val="0057060A"/>
    <w:rsid w:val="005707BC"/>
    <w:rsid w:val="00570B37"/>
    <w:rsid w:val="00570E0E"/>
    <w:rsid w:val="00570E4E"/>
    <w:rsid w:val="00570EC5"/>
    <w:rsid w:val="00570EC8"/>
    <w:rsid w:val="00571026"/>
    <w:rsid w:val="0057109E"/>
    <w:rsid w:val="005711AE"/>
    <w:rsid w:val="005711B9"/>
    <w:rsid w:val="005711EF"/>
    <w:rsid w:val="005713D1"/>
    <w:rsid w:val="00571939"/>
    <w:rsid w:val="00571989"/>
    <w:rsid w:val="005719CC"/>
    <w:rsid w:val="00571DD6"/>
    <w:rsid w:val="00571E77"/>
    <w:rsid w:val="00571F80"/>
    <w:rsid w:val="00572441"/>
    <w:rsid w:val="00572580"/>
    <w:rsid w:val="005725D1"/>
    <w:rsid w:val="00572640"/>
    <w:rsid w:val="00572669"/>
    <w:rsid w:val="00572747"/>
    <w:rsid w:val="00572E94"/>
    <w:rsid w:val="00572FC0"/>
    <w:rsid w:val="0057305A"/>
    <w:rsid w:val="005732C5"/>
    <w:rsid w:val="005733E9"/>
    <w:rsid w:val="00573870"/>
    <w:rsid w:val="005739B3"/>
    <w:rsid w:val="00573C07"/>
    <w:rsid w:val="00573C66"/>
    <w:rsid w:val="00574302"/>
    <w:rsid w:val="0057440C"/>
    <w:rsid w:val="00574516"/>
    <w:rsid w:val="00574681"/>
    <w:rsid w:val="00574842"/>
    <w:rsid w:val="0057486A"/>
    <w:rsid w:val="00574C5C"/>
    <w:rsid w:val="00574E85"/>
    <w:rsid w:val="0057514E"/>
    <w:rsid w:val="005752A7"/>
    <w:rsid w:val="00575579"/>
    <w:rsid w:val="005755F8"/>
    <w:rsid w:val="0057564D"/>
    <w:rsid w:val="0057574A"/>
    <w:rsid w:val="00575C45"/>
    <w:rsid w:val="00575D7A"/>
    <w:rsid w:val="00575ED0"/>
    <w:rsid w:val="00575F93"/>
    <w:rsid w:val="005760C7"/>
    <w:rsid w:val="00576169"/>
    <w:rsid w:val="00576249"/>
    <w:rsid w:val="00576278"/>
    <w:rsid w:val="005762B1"/>
    <w:rsid w:val="005763A5"/>
    <w:rsid w:val="00576448"/>
    <w:rsid w:val="00576541"/>
    <w:rsid w:val="0057655F"/>
    <w:rsid w:val="005769E8"/>
    <w:rsid w:val="00576A03"/>
    <w:rsid w:val="00576A78"/>
    <w:rsid w:val="00576C0C"/>
    <w:rsid w:val="00576D06"/>
    <w:rsid w:val="00576D9B"/>
    <w:rsid w:val="00576DC4"/>
    <w:rsid w:val="00576F0F"/>
    <w:rsid w:val="005771C3"/>
    <w:rsid w:val="0057743F"/>
    <w:rsid w:val="005777F4"/>
    <w:rsid w:val="00577875"/>
    <w:rsid w:val="00577C39"/>
    <w:rsid w:val="00577CFB"/>
    <w:rsid w:val="00577F9C"/>
    <w:rsid w:val="00577FD8"/>
    <w:rsid w:val="00580076"/>
    <w:rsid w:val="0058023B"/>
    <w:rsid w:val="0058025A"/>
    <w:rsid w:val="005802FD"/>
    <w:rsid w:val="005806DA"/>
    <w:rsid w:val="0058072A"/>
    <w:rsid w:val="00580A0B"/>
    <w:rsid w:val="00580CB9"/>
    <w:rsid w:val="00580CF2"/>
    <w:rsid w:val="00580D32"/>
    <w:rsid w:val="00580DE1"/>
    <w:rsid w:val="00580DEE"/>
    <w:rsid w:val="00581258"/>
    <w:rsid w:val="00581411"/>
    <w:rsid w:val="00581685"/>
    <w:rsid w:val="00581703"/>
    <w:rsid w:val="00581768"/>
    <w:rsid w:val="005818F4"/>
    <w:rsid w:val="0058192D"/>
    <w:rsid w:val="00581C3E"/>
    <w:rsid w:val="00581C87"/>
    <w:rsid w:val="005821F6"/>
    <w:rsid w:val="00582339"/>
    <w:rsid w:val="00582366"/>
    <w:rsid w:val="005825F2"/>
    <w:rsid w:val="005826A7"/>
    <w:rsid w:val="005826EA"/>
    <w:rsid w:val="005827A2"/>
    <w:rsid w:val="005828F2"/>
    <w:rsid w:val="00582917"/>
    <w:rsid w:val="005829E3"/>
    <w:rsid w:val="00582A02"/>
    <w:rsid w:val="00582BEA"/>
    <w:rsid w:val="00582DB9"/>
    <w:rsid w:val="00583165"/>
    <w:rsid w:val="005831D9"/>
    <w:rsid w:val="0058322C"/>
    <w:rsid w:val="005832A4"/>
    <w:rsid w:val="005834B6"/>
    <w:rsid w:val="00583570"/>
    <w:rsid w:val="0058368D"/>
    <w:rsid w:val="0058369A"/>
    <w:rsid w:val="00583984"/>
    <w:rsid w:val="00583AFC"/>
    <w:rsid w:val="00583BA0"/>
    <w:rsid w:val="00583C49"/>
    <w:rsid w:val="00583D0C"/>
    <w:rsid w:val="00583DB3"/>
    <w:rsid w:val="00583F2D"/>
    <w:rsid w:val="00583FF2"/>
    <w:rsid w:val="00584034"/>
    <w:rsid w:val="005840A6"/>
    <w:rsid w:val="005842A9"/>
    <w:rsid w:val="0058438C"/>
    <w:rsid w:val="005844BF"/>
    <w:rsid w:val="005844E8"/>
    <w:rsid w:val="00584627"/>
    <w:rsid w:val="00584671"/>
    <w:rsid w:val="005847ED"/>
    <w:rsid w:val="00584AF5"/>
    <w:rsid w:val="005851B0"/>
    <w:rsid w:val="00585225"/>
    <w:rsid w:val="00585266"/>
    <w:rsid w:val="0058529A"/>
    <w:rsid w:val="005853E1"/>
    <w:rsid w:val="005856BB"/>
    <w:rsid w:val="0058581C"/>
    <w:rsid w:val="00585834"/>
    <w:rsid w:val="005859AE"/>
    <w:rsid w:val="00585A62"/>
    <w:rsid w:val="00585BA0"/>
    <w:rsid w:val="00585D1D"/>
    <w:rsid w:val="00585DF3"/>
    <w:rsid w:val="00585EE9"/>
    <w:rsid w:val="00586492"/>
    <w:rsid w:val="00586533"/>
    <w:rsid w:val="005865F7"/>
    <w:rsid w:val="00586601"/>
    <w:rsid w:val="00586699"/>
    <w:rsid w:val="005866AD"/>
    <w:rsid w:val="005866DE"/>
    <w:rsid w:val="00586772"/>
    <w:rsid w:val="00586875"/>
    <w:rsid w:val="00586948"/>
    <w:rsid w:val="00586A0A"/>
    <w:rsid w:val="00586B81"/>
    <w:rsid w:val="00586D95"/>
    <w:rsid w:val="00586DA4"/>
    <w:rsid w:val="00586DDA"/>
    <w:rsid w:val="00586E62"/>
    <w:rsid w:val="00586F9F"/>
    <w:rsid w:val="00586FB1"/>
    <w:rsid w:val="0058701B"/>
    <w:rsid w:val="00587068"/>
    <w:rsid w:val="0058725A"/>
    <w:rsid w:val="005872D7"/>
    <w:rsid w:val="00587343"/>
    <w:rsid w:val="0058736F"/>
    <w:rsid w:val="005873E4"/>
    <w:rsid w:val="0058759B"/>
    <w:rsid w:val="00587AE5"/>
    <w:rsid w:val="00587F2F"/>
    <w:rsid w:val="00587F45"/>
    <w:rsid w:val="00590008"/>
    <w:rsid w:val="005900A9"/>
    <w:rsid w:val="0059039E"/>
    <w:rsid w:val="005903EC"/>
    <w:rsid w:val="00590587"/>
    <w:rsid w:val="00590A82"/>
    <w:rsid w:val="00590BDE"/>
    <w:rsid w:val="00590E1D"/>
    <w:rsid w:val="00591257"/>
    <w:rsid w:val="005913EA"/>
    <w:rsid w:val="0059146A"/>
    <w:rsid w:val="00591486"/>
    <w:rsid w:val="00591656"/>
    <w:rsid w:val="00591707"/>
    <w:rsid w:val="0059173C"/>
    <w:rsid w:val="0059176F"/>
    <w:rsid w:val="0059190F"/>
    <w:rsid w:val="005919A6"/>
    <w:rsid w:val="00591B05"/>
    <w:rsid w:val="00591B92"/>
    <w:rsid w:val="00591D06"/>
    <w:rsid w:val="00591E68"/>
    <w:rsid w:val="00591EC0"/>
    <w:rsid w:val="00591F1A"/>
    <w:rsid w:val="00592060"/>
    <w:rsid w:val="00592067"/>
    <w:rsid w:val="005921E4"/>
    <w:rsid w:val="00592314"/>
    <w:rsid w:val="005923D0"/>
    <w:rsid w:val="005924BA"/>
    <w:rsid w:val="0059286F"/>
    <w:rsid w:val="005928A7"/>
    <w:rsid w:val="005928F5"/>
    <w:rsid w:val="00592900"/>
    <w:rsid w:val="0059290C"/>
    <w:rsid w:val="00592B23"/>
    <w:rsid w:val="00592B5F"/>
    <w:rsid w:val="00592F49"/>
    <w:rsid w:val="00592F6B"/>
    <w:rsid w:val="00592FB5"/>
    <w:rsid w:val="0059330C"/>
    <w:rsid w:val="00593316"/>
    <w:rsid w:val="005934BB"/>
    <w:rsid w:val="0059365B"/>
    <w:rsid w:val="00593774"/>
    <w:rsid w:val="005938F1"/>
    <w:rsid w:val="0059391C"/>
    <w:rsid w:val="005939A6"/>
    <w:rsid w:val="00593EC3"/>
    <w:rsid w:val="00593F10"/>
    <w:rsid w:val="005940C1"/>
    <w:rsid w:val="00594132"/>
    <w:rsid w:val="005942D5"/>
    <w:rsid w:val="00594493"/>
    <w:rsid w:val="0059466A"/>
    <w:rsid w:val="0059467B"/>
    <w:rsid w:val="0059469B"/>
    <w:rsid w:val="005946C0"/>
    <w:rsid w:val="00594752"/>
    <w:rsid w:val="005949E5"/>
    <w:rsid w:val="00594BD8"/>
    <w:rsid w:val="00594BDA"/>
    <w:rsid w:val="00594FB2"/>
    <w:rsid w:val="00595080"/>
    <w:rsid w:val="00595512"/>
    <w:rsid w:val="0059555D"/>
    <w:rsid w:val="00595675"/>
    <w:rsid w:val="00595679"/>
    <w:rsid w:val="00595760"/>
    <w:rsid w:val="00595777"/>
    <w:rsid w:val="005957AA"/>
    <w:rsid w:val="0059585A"/>
    <w:rsid w:val="00595862"/>
    <w:rsid w:val="0059593F"/>
    <w:rsid w:val="00595EC4"/>
    <w:rsid w:val="00595EE7"/>
    <w:rsid w:val="00595F47"/>
    <w:rsid w:val="00595F68"/>
    <w:rsid w:val="00595FF8"/>
    <w:rsid w:val="005961C9"/>
    <w:rsid w:val="00596336"/>
    <w:rsid w:val="005964FE"/>
    <w:rsid w:val="0059655E"/>
    <w:rsid w:val="005968E2"/>
    <w:rsid w:val="00596925"/>
    <w:rsid w:val="005969B5"/>
    <w:rsid w:val="00596A0E"/>
    <w:rsid w:val="00596D6A"/>
    <w:rsid w:val="005974B0"/>
    <w:rsid w:val="00597780"/>
    <w:rsid w:val="0059778A"/>
    <w:rsid w:val="005977D3"/>
    <w:rsid w:val="00597824"/>
    <w:rsid w:val="00597A5F"/>
    <w:rsid w:val="00597E5D"/>
    <w:rsid w:val="00597F04"/>
    <w:rsid w:val="00597F1B"/>
    <w:rsid w:val="00597FCE"/>
    <w:rsid w:val="005A000D"/>
    <w:rsid w:val="005A00C3"/>
    <w:rsid w:val="005A00D1"/>
    <w:rsid w:val="005A021E"/>
    <w:rsid w:val="005A03A6"/>
    <w:rsid w:val="005A041A"/>
    <w:rsid w:val="005A04FF"/>
    <w:rsid w:val="005A059F"/>
    <w:rsid w:val="005A0618"/>
    <w:rsid w:val="005A06B4"/>
    <w:rsid w:val="005A076D"/>
    <w:rsid w:val="005A085B"/>
    <w:rsid w:val="005A0A5D"/>
    <w:rsid w:val="005A0C94"/>
    <w:rsid w:val="005A0ECE"/>
    <w:rsid w:val="005A0F9A"/>
    <w:rsid w:val="005A1266"/>
    <w:rsid w:val="005A1350"/>
    <w:rsid w:val="005A13C9"/>
    <w:rsid w:val="005A15B2"/>
    <w:rsid w:val="005A164C"/>
    <w:rsid w:val="005A1656"/>
    <w:rsid w:val="005A191B"/>
    <w:rsid w:val="005A1933"/>
    <w:rsid w:val="005A19AA"/>
    <w:rsid w:val="005A1A71"/>
    <w:rsid w:val="005A1AC0"/>
    <w:rsid w:val="005A1B1B"/>
    <w:rsid w:val="005A1EB8"/>
    <w:rsid w:val="005A1FDA"/>
    <w:rsid w:val="005A20FB"/>
    <w:rsid w:val="005A2608"/>
    <w:rsid w:val="005A2643"/>
    <w:rsid w:val="005A2648"/>
    <w:rsid w:val="005A29EA"/>
    <w:rsid w:val="005A2B0B"/>
    <w:rsid w:val="005A2B4E"/>
    <w:rsid w:val="005A2C27"/>
    <w:rsid w:val="005A2C5C"/>
    <w:rsid w:val="005A2C63"/>
    <w:rsid w:val="005A2E19"/>
    <w:rsid w:val="005A2E2D"/>
    <w:rsid w:val="005A2E41"/>
    <w:rsid w:val="005A2E6C"/>
    <w:rsid w:val="005A2F1B"/>
    <w:rsid w:val="005A318E"/>
    <w:rsid w:val="005A329D"/>
    <w:rsid w:val="005A339A"/>
    <w:rsid w:val="005A3407"/>
    <w:rsid w:val="005A37FB"/>
    <w:rsid w:val="005A3A56"/>
    <w:rsid w:val="005A3B7D"/>
    <w:rsid w:val="005A3C41"/>
    <w:rsid w:val="005A3CF8"/>
    <w:rsid w:val="005A3DBC"/>
    <w:rsid w:val="005A3E6E"/>
    <w:rsid w:val="005A3E93"/>
    <w:rsid w:val="005A3F01"/>
    <w:rsid w:val="005A4060"/>
    <w:rsid w:val="005A425D"/>
    <w:rsid w:val="005A44E8"/>
    <w:rsid w:val="005A46E7"/>
    <w:rsid w:val="005A4C0A"/>
    <w:rsid w:val="005A4C26"/>
    <w:rsid w:val="005A4ECA"/>
    <w:rsid w:val="005A4F5C"/>
    <w:rsid w:val="005A4FCC"/>
    <w:rsid w:val="005A4FD3"/>
    <w:rsid w:val="005A51E5"/>
    <w:rsid w:val="005A5284"/>
    <w:rsid w:val="005A52E0"/>
    <w:rsid w:val="005A5386"/>
    <w:rsid w:val="005A53E9"/>
    <w:rsid w:val="005A5467"/>
    <w:rsid w:val="005A5934"/>
    <w:rsid w:val="005A5CD5"/>
    <w:rsid w:val="005A5E37"/>
    <w:rsid w:val="005A6053"/>
    <w:rsid w:val="005A625E"/>
    <w:rsid w:val="005A6358"/>
    <w:rsid w:val="005A65C2"/>
    <w:rsid w:val="005A68CC"/>
    <w:rsid w:val="005A6998"/>
    <w:rsid w:val="005A6B2D"/>
    <w:rsid w:val="005A6C62"/>
    <w:rsid w:val="005A7162"/>
    <w:rsid w:val="005A71AA"/>
    <w:rsid w:val="005A71E0"/>
    <w:rsid w:val="005A7390"/>
    <w:rsid w:val="005A75AE"/>
    <w:rsid w:val="005A765C"/>
    <w:rsid w:val="005A77A9"/>
    <w:rsid w:val="005A7823"/>
    <w:rsid w:val="005A78FD"/>
    <w:rsid w:val="005A7A2F"/>
    <w:rsid w:val="005A7A41"/>
    <w:rsid w:val="005A7AF9"/>
    <w:rsid w:val="005A7AFD"/>
    <w:rsid w:val="005A7B5A"/>
    <w:rsid w:val="005A7DDD"/>
    <w:rsid w:val="005B00C8"/>
    <w:rsid w:val="005B04BB"/>
    <w:rsid w:val="005B075F"/>
    <w:rsid w:val="005B07C8"/>
    <w:rsid w:val="005B084E"/>
    <w:rsid w:val="005B0884"/>
    <w:rsid w:val="005B08D8"/>
    <w:rsid w:val="005B0B16"/>
    <w:rsid w:val="005B0B37"/>
    <w:rsid w:val="005B0DCD"/>
    <w:rsid w:val="005B0EE4"/>
    <w:rsid w:val="005B1020"/>
    <w:rsid w:val="005B13DE"/>
    <w:rsid w:val="005B15E8"/>
    <w:rsid w:val="005B179B"/>
    <w:rsid w:val="005B192E"/>
    <w:rsid w:val="005B1BE9"/>
    <w:rsid w:val="005B1D82"/>
    <w:rsid w:val="005B1E41"/>
    <w:rsid w:val="005B1EC8"/>
    <w:rsid w:val="005B2116"/>
    <w:rsid w:val="005B21B5"/>
    <w:rsid w:val="005B2215"/>
    <w:rsid w:val="005B24B8"/>
    <w:rsid w:val="005B24C8"/>
    <w:rsid w:val="005B2882"/>
    <w:rsid w:val="005B2A37"/>
    <w:rsid w:val="005B2B8D"/>
    <w:rsid w:val="005B2D7F"/>
    <w:rsid w:val="005B2FAA"/>
    <w:rsid w:val="005B3322"/>
    <w:rsid w:val="005B3367"/>
    <w:rsid w:val="005B3504"/>
    <w:rsid w:val="005B3545"/>
    <w:rsid w:val="005B354A"/>
    <w:rsid w:val="005B3806"/>
    <w:rsid w:val="005B39FE"/>
    <w:rsid w:val="005B3AE0"/>
    <w:rsid w:val="005B3AED"/>
    <w:rsid w:val="005B3BB6"/>
    <w:rsid w:val="005B3D22"/>
    <w:rsid w:val="005B3EC7"/>
    <w:rsid w:val="005B40EE"/>
    <w:rsid w:val="005B4133"/>
    <w:rsid w:val="005B42F1"/>
    <w:rsid w:val="005B4429"/>
    <w:rsid w:val="005B448B"/>
    <w:rsid w:val="005B47A3"/>
    <w:rsid w:val="005B47D0"/>
    <w:rsid w:val="005B481B"/>
    <w:rsid w:val="005B486F"/>
    <w:rsid w:val="005B488C"/>
    <w:rsid w:val="005B4A61"/>
    <w:rsid w:val="005B4A83"/>
    <w:rsid w:val="005B4A91"/>
    <w:rsid w:val="005B4D3C"/>
    <w:rsid w:val="005B4F46"/>
    <w:rsid w:val="005B5017"/>
    <w:rsid w:val="005B5136"/>
    <w:rsid w:val="005B53DD"/>
    <w:rsid w:val="005B56ED"/>
    <w:rsid w:val="005B58D6"/>
    <w:rsid w:val="005B5922"/>
    <w:rsid w:val="005B595F"/>
    <w:rsid w:val="005B5A23"/>
    <w:rsid w:val="005B5B9E"/>
    <w:rsid w:val="005B5DEC"/>
    <w:rsid w:val="005B5F79"/>
    <w:rsid w:val="005B607F"/>
    <w:rsid w:val="005B6096"/>
    <w:rsid w:val="005B60A4"/>
    <w:rsid w:val="005B6177"/>
    <w:rsid w:val="005B617C"/>
    <w:rsid w:val="005B6182"/>
    <w:rsid w:val="005B6211"/>
    <w:rsid w:val="005B62DB"/>
    <w:rsid w:val="005B65BD"/>
    <w:rsid w:val="005B681A"/>
    <w:rsid w:val="005B6DDE"/>
    <w:rsid w:val="005B7126"/>
    <w:rsid w:val="005B7339"/>
    <w:rsid w:val="005B76C4"/>
    <w:rsid w:val="005B772F"/>
    <w:rsid w:val="005B792A"/>
    <w:rsid w:val="005B7FF3"/>
    <w:rsid w:val="005C00A7"/>
    <w:rsid w:val="005C0126"/>
    <w:rsid w:val="005C03A2"/>
    <w:rsid w:val="005C0673"/>
    <w:rsid w:val="005C0782"/>
    <w:rsid w:val="005C0A19"/>
    <w:rsid w:val="005C0B63"/>
    <w:rsid w:val="005C0E40"/>
    <w:rsid w:val="005C0F93"/>
    <w:rsid w:val="005C0FE6"/>
    <w:rsid w:val="005C1017"/>
    <w:rsid w:val="005C12CE"/>
    <w:rsid w:val="005C14BE"/>
    <w:rsid w:val="005C182C"/>
    <w:rsid w:val="005C1856"/>
    <w:rsid w:val="005C1979"/>
    <w:rsid w:val="005C19B1"/>
    <w:rsid w:val="005C1C08"/>
    <w:rsid w:val="005C1C33"/>
    <w:rsid w:val="005C1D3D"/>
    <w:rsid w:val="005C1F85"/>
    <w:rsid w:val="005C1FAE"/>
    <w:rsid w:val="005C1FB2"/>
    <w:rsid w:val="005C218B"/>
    <w:rsid w:val="005C23D9"/>
    <w:rsid w:val="005C25C4"/>
    <w:rsid w:val="005C29C3"/>
    <w:rsid w:val="005C2A8C"/>
    <w:rsid w:val="005C2B55"/>
    <w:rsid w:val="005C2BB3"/>
    <w:rsid w:val="005C2CA8"/>
    <w:rsid w:val="005C2DEE"/>
    <w:rsid w:val="005C2E4E"/>
    <w:rsid w:val="005C2F2E"/>
    <w:rsid w:val="005C30D3"/>
    <w:rsid w:val="005C33F9"/>
    <w:rsid w:val="005C34D5"/>
    <w:rsid w:val="005C3637"/>
    <w:rsid w:val="005C3A02"/>
    <w:rsid w:val="005C3B4B"/>
    <w:rsid w:val="005C3C57"/>
    <w:rsid w:val="005C3CD2"/>
    <w:rsid w:val="005C3F0C"/>
    <w:rsid w:val="005C3F3A"/>
    <w:rsid w:val="005C3FD8"/>
    <w:rsid w:val="005C3FF1"/>
    <w:rsid w:val="005C40B6"/>
    <w:rsid w:val="005C4122"/>
    <w:rsid w:val="005C4428"/>
    <w:rsid w:val="005C443B"/>
    <w:rsid w:val="005C454F"/>
    <w:rsid w:val="005C4631"/>
    <w:rsid w:val="005C478C"/>
    <w:rsid w:val="005C483D"/>
    <w:rsid w:val="005C4842"/>
    <w:rsid w:val="005C4A29"/>
    <w:rsid w:val="005C4E49"/>
    <w:rsid w:val="005C5273"/>
    <w:rsid w:val="005C53B1"/>
    <w:rsid w:val="005C54E9"/>
    <w:rsid w:val="005C55BF"/>
    <w:rsid w:val="005C55F2"/>
    <w:rsid w:val="005C5815"/>
    <w:rsid w:val="005C5B1D"/>
    <w:rsid w:val="005C5BCE"/>
    <w:rsid w:val="005C5BF6"/>
    <w:rsid w:val="005C5CE6"/>
    <w:rsid w:val="005C5D3A"/>
    <w:rsid w:val="005C5D44"/>
    <w:rsid w:val="005C5E33"/>
    <w:rsid w:val="005C5F4D"/>
    <w:rsid w:val="005C600B"/>
    <w:rsid w:val="005C610B"/>
    <w:rsid w:val="005C6155"/>
    <w:rsid w:val="005C6289"/>
    <w:rsid w:val="005C629C"/>
    <w:rsid w:val="005C6327"/>
    <w:rsid w:val="005C64C8"/>
    <w:rsid w:val="005C6579"/>
    <w:rsid w:val="005C6953"/>
    <w:rsid w:val="005C6AED"/>
    <w:rsid w:val="005C6BFD"/>
    <w:rsid w:val="005C6C5D"/>
    <w:rsid w:val="005C6DE5"/>
    <w:rsid w:val="005C6EA5"/>
    <w:rsid w:val="005C6EDE"/>
    <w:rsid w:val="005C6EE7"/>
    <w:rsid w:val="005C6FB8"/>
    <w:rsid w:val="005C7075"/>
    <w:rsid w:val="005C7676"/>
    <w:rsid w:val="005C76F2"/>
    <w:rsid w:val="005C770B"/>
    <w:rsid w:val="005C7721"/>
    <w:rsid w:val="005C7858"/>
    <w:rsid w:val="005C78ED"/>
    <w:rsid w:val="005C7A03"/>
    <w:rsid w:val="005C7B69"/>
    <w:rsid w:val="005C7E53"/>
    <w:rsid w:val="005C7E98"/>
    <w:rsid w:val="005C7EC7"/>
    <w:rsid w:val="005C7F04"/>
    <w:rsid w:val="005D0052"/>
    <w:rsid w:val="005D03AD"/>
    <w:rsid w:val="005D03E3"/>
    <w:rsid w:val="005D03E4"/>
    <w:rsid w:val="005D040C"/>
    <w:rsid w:val="005D041B"/>
    <w:rsid w:val="005D0AB3"/>
    <w:rsid w:val="005D0AF7"/>
    <w:rsid w:val="005D0EEA"/>
    <w:rsid w:val="005D1125"/>
    <w:rsid w:val="005D1301"/>
    <w:rsid w:val="005D14BE"/>
    <w:rsid w:val="005D1831"/>
    <w:rsid w:val="005D1853"/>
    <w:rsid w:val="005D18EA"/>
    <w:rsid w:val="005D19A5"/>
    <w:rsid w:val="005D1A0F"/>
    <w:rsid w:val="005D1A73"/>
    <w:rsid w:val="005D1C7E"/>
    <w:rsid w:val="005D1CA7"/>
    <w:rsid w:val="005D2094"/>
    <w:rsid w:val="005D2250"/>
    <w:rsid w:val="005D2899"/>
    <w:rsid w:val="005D28D8"/>
    <w:rsid w:val="005D29BC"/>
    <w:rsid w:val="005D2B21"/>
    <w:rsid w:val="005D2B2F"/>
    <w:rsid w:val="005D2C4C"/>
    <w:rsid w:val="005D2DC7"/>
    <w:rsid w:val="005D2E4B"/>
    <w:rsid w:val="005D2F31"/>
    <w:rsid w:val="005D30E0"/>
    <w:rsid w:val="005D3154"/>
    <w:rsid w:val="005D319F"/>
    <w:rsid w:val="005D31AC"/>
    <w:rsid w:val="005D3239"/>
    <w:rsid w:val="005D32E6"/>
    <w:rsid w:val="005D3511"/>
    <w:rsid w:val="005D3871"/>
    <w:rsid w:val="005D38D9"/>
    <w:rsid w:val="005D3B35"/>
    <w:rsid w:val="005D3D77"/>
    <w:rsid w:val="005D3D79"/>
    <w:rsid w:val="005D3D90"/>
    <w:rsid w:val="005D3E9F"/>
    <w:rsid w:val="005D42B7"/>
    <w:rsid w:val="005D43CC"/>
    <w:rsid w:val="005D4747"/>
    <w:rsid w:val="005D4866"/>
    <w:rsid w:val="005D4A9A"/>
    <w:rsid w:val="005D4B2E"/>
    <w:rsid w:val="005D4D3F"/>
    <w:rsid w:val="005D4DDB"/>
    <w:rsid w:val="005D4E51"/>
    <w:rsid w:val="005D4FEC"/>
    <w:rsid w:val="005D5047"/>
    <w:rsid w:val="005D515E"/>
    <w:rsid w:val="005D53F5"/>
    <w:rsid w:val="005D5491"/>
    <w:rsid w:val="005D5494"/>
    <w:rsid w:val="005D5715"/>
    <w:rsid w:val="005D57B8"/>
    <w:rsid w:val="005D59E4"/>
    <w:rsid w:val="005D5B81"/>
    <w:rsid w:val="005D5BA0"/>
    <w:rsid w:val="005D5C63"/>
    <w:rsid w:val="005D5F7C"/>
    <w:rsid w:val="005D5F7D"/>
    <w:rsid w:val="005D5FAD"/>
    <w:rsid w:val="005D6027"/>
    <w:rsid w:val="005D606E"/>
    <w:rsid w:val="005D60BB"/>
    <w:rsid w:val="005D62B9"/>
    <w:rsid w:val="005D63C4"/>
    <w:rsid w:val="005D642F"/>
    <w:rsid w:val="005D6520"/>
    <w:rsid w:val="005D6565"/>
    <w:rsid w:val="005D6711"/>
    <w:rsid w:val="005D6743"/>
    <w:rsid w:val="005D68AD"/>
    <w:rsid w:val="005D6B60"/>
    <w:rsid w:val="005D6C4C"/>
    <w:rsid w:val="005D6C6C"/>
    <w:rsid w:val="005D71CA"/>
    <w:rsid w:val="005D74BD"/>
    <w:rsid w:val="005D769D"/>
    <w:rsid w:val="005D7803"/>
    <w:rsid w:val="005D789D"/>
    <w:rsid w:val="005D7B25"/>
    <w:rsid w:val="005D7D1F"/>
    <w:rsid w:val="005D7D35"/>
    <w:rsid w:val="005E0139"/>
    <w:rsid w:val="005E0356"/>
    <w:rsid w:val="005E0574"/>
    <w:rsid w:val="005E05A6"/>
    <w:rsid w:val="005E06F5"/>
    <w:rsid w:val="005E0C75"/>
    <w:rsid w:val="005E0EC9"/>
    <w:rsid w:val="005E0F82"/>
    <w:rsid w:val="005E1108"/>
    <w:rsid w:val="005E1305"/>
    <w:rsid w:val="005E144B"/>
    <w:rsid w:val="005E16B7"/>
    <w:rsid w:val="005E1746"/>
    <w:rsid w:val="005E1867"/>
    <w:rsid w:val="005E19B4"/>
    <w:rsid w:val="005E19CD"/>
    <w:rsid w:val="005E1EE7"/>
    <w:rsid w:val="005E2043"/>
    <w:rsid w:val="005E2191"/>
    <w:rsid w:val="005E2539"/>
    <w:rsid w:val="005E27F8"/>
    <w:rsid w:val="005E2FF1"/>
    <w:rsid w:val="005E34F8"/>
    <w:rsid w:val="005E369C"/>
    <w:rsid w:val="005E3807"/>
    <w:rsid w:val="005E38DC"/>
    <w:rsid w:val="005E3A18"/>
    <w:rsid w:val="005E3B81"/>
    <w:rsid w:val="005E3BE4"/>
    <w:rsid w:val="005E3C68"/>
    <w:rsid w:val="005E3D00"/>
    <w:rsid w:val="005E3F47"/>
    <w:rsid w:val="005E4263"/>
    <w:rsid w:val="005E4302"/>
    <w:rsid w:val="005E464A"/>
    <w:rsid w:val="005E46A7"/>
    <w:rsid w:val="005E4868"/>
    <w:rsid w:val="005E49C3"/>
    <w:rsid w:val="005E4A31"/>
    <w:rsid w:val="005E4DB5"/>
    <w:rsid w:val="005E4F0B"/>
    <w:rsid w:val="005E4F75"/>
    <w:rsid w:val="005E50AA"/>
    <w:rsid w:val="005E5268"/>
    <w:rsid w:val="005E533E"/>
    <w:rsid w:val="005E534E"/>
    <w:rsid w:val="005E53B9"/>
    <w:rsid w:val="005E567D"/>
    <w:rsid w:val="005E56C7"/>
    <w:rsid w:val="005E56F0"/>
    <w:rsid w:val="005E57CD"/>
    <w:rsid w:val="005E57CF"/>
    <w:rsid w:val="005E597B"/>
    <w:rsid w:val="005E5D90"/>
    <w:rsid w:val="005E5ECD"/>
    <w:rsid w:val="005E5F6A"/>
    <w:rsid w:val="005E5F89"/>
    <w:rsid w:val="005E62FF"/>
    <w:rsid w:val="005E63DD"/>
    <w:rsid w:val="005E6427"/>
    <w:rsid w:val="005E6543"/>
    <w:rsid w:val="005E6551"/>
    <w:rsid w:val="005E684F"/>
    <w:rsid w:val="005E6AEB"/>
    <w:rsid w:val="005E6BCB"/>
    <w:rsid w:val="005E7558"/>
    <w:rsid w:val="005E7684"/>
    <w:rsid w:val="005E7744"/>
    <w:rsid w:val="005E7A84"/>
    <w:rsid w:val="005E7C27"/>
    <w:rsid w:val="005E7D93"/>
    <w:rsid w:val="005E7E23"/>
    <w:rsid w:val="005E7E30"/>
    <w:rsid w:val="005E7E5C"/>
    <w:rsid w:val="005E7E8B"/>
    <w:rsid w:val="005E7F88"/>
    <w:rsid w:val="005F0059"/>
    <w:rsid w:val="005F03E6"/>
    <w:rsid w:val="005F0485"/>
    <w:rsid w:val="005F0700"/>
    <w:rsid w:val="005F08E6"/>
    <w:rsid w:val="005F09D5"/>
    <w:rsid w:val="005F09EF"/>
    <w:rsid w:val="005F0BFB"/>
    <w:rsid w:val="005F0C19"/>
    <w:rsid w:val="005F0D12"/>
    <w:rsid w:val="005F0F5C"/>
    <w:rsid w:val="005F10B8"/>
    <w:rsid w:val="005F10D6"/>
    <w:rsid w:val="005F1190"/>
    <w:rsid w:val="005F12C8"/>
    <w:rsid w:val="005F12FE"/>
    <w:rsid w:val="005F1478"/>
    <w:rsid w:val="005F155A"/>
    <w:rsid w:val="005F15A5"/>
    <w:rsid w:val="005F1683"/>
    <w:rsid w:val="005F1804"/>
    <w:rsid w:val="005F1972"/>
    <w:rsid w:val="005F2007"/>
    <w:rsid w:val="005F22BC"/>
    <w:rsid w:val="005F22D4"/>
    <w:rsid w:val="005F236B"/>
    <w:rsid w:val="005F2370"/>
    <w:rsid w:val="005F237E"/>
    <w:rsid w:val="005F2549"/>
    <w:rsid w:val="005F2592"/>
    <w:rsid w:val="005F25E4"/>
    <w:rsid w:val="005F2818"/>
    <w:rsid w:val="005F28D9"/>
    <w:rsid w:val="005F28F5"/>
    <w:rsid w:val="005F2A90"/>
    <w:rsid w:val="005F2BCD"/>
    <w:rsid w:val="005F2F4F"/>
    <w:rsid w:val="005F2FC8"/>
    <w:rsid w:val="005F3003"/>
    <w:rsid w:val="005F3039"/>
    <w:rsid w:val="005F3043"/>
    <w:rsid w:val="005F306E"/>
    <w:rsid w:val="005F30A6"/>
    <w:rsid w:val="005F30B5"/>
    <w:rsid w:val="005F3326"/>
    <w:rsid w:val="005F3368"/>
    <w:rsid w:val="005F3512"/>
    <w:rsid w:val="005F351E"/>
    <w:rsid w:val="005F37FF"/>
    <w:rsid w:val="005F3826"/>
    <w:rsid w:val="005F3A06"/>
    <w:rsid w:val="005F3CB3"/>
    <w:rsid w:val="005F3E36"/>
    <w:rsid w:val="005F4021"/>
    <w:rsid w:val="005F4045"/>
    <w:rsid w:val="005F41EB"/>
    <w:rsid w:val="005F43C6"/>
    <w:rsid w:val="005F44CF"/>
    <w:rsid w:val="005F4549"/>
    <w:rsid w:val="005F4563"/>
    <w:rsid w:val="005F4804"/>
    <w:rsid w:val="005F4D72"/>
    <w:rsid w:val="005F4F3C"/>
    <w:rsid w:val="005F5101"/>
    <w:rsid w:val="005F5513"/>
    <w:rsid w:val="005F5A47"/>
    <w:rsid w:val="005F5BA5"/>
    <w:rsid w:val="005F5BCD"/>
    <w:rsid w:val="005F5BD2"/>
    <w:rsid w:val="005F5CB6"/>
    <w:rsid w:val="005F5DDD"/>
    <w:rsid w:val="005F5E71"/>
    <w:rsid w:val="005F5F67"/>
    <w:rsid w:val="005F614E"/>
    <w:rsid w:val="005F646A"/>
    <w:rsid w:val="005F655A"/>
    <w:rsid w:val="005F671D"/>
    <w:rsid w:val="005F6921"/>
    <w:rsid w:val="005F6CB4"/>
    <w:rsid w:val="005F6D12"/>
    <w:rsid w:val="005F6E77"/>
    <w:rsid w:val="005F6F26"/>
    <w:rsid w:val="005F718E"/>
    <w:rsid w:val="005F7213"/>
    <w:rsid w:val="005F7305"/>
    <w:rsid w:val="005F76A4"/>
    <w:rsid w:val="005F77C6"/>
    <w:rsid w:val="005F7A21"/>
    <w:rsid w:val="005F7C4D"/>
    <w:rsid w:val="005F7D88"/>
    <w:rsid w:val="005F7FCD"/>
    <w:rsid w:val="0060003C"/>
    <w:rsid w:val="00600072"/>
    <w:rsid w:val="00600401"/>
    <w:rsid w:val="0060042F"/>
    <w:rsid w:val="0060046C"/>
    <w:rsid w:val="006007A0"/>
    <w:rsid w:val="00600BA2"/>
    <w:rsid w:val="00600C0D"/>
    <w:rsid w:val="00600C2A"/>
    <w:rsid w:val="00600D7D"/>
    <w:rsid w:val="00600EAD"/>
    <w:rsid w:val="00600EEB"/>
    <w:rsid w:val="00600EF9"/>
    <w:rsid w:val="00601061"/>
    <w:rsid w:val="00601244"/>
    <w:rsid w:val="0060144B"/>
    <w:rsid w:val="0060152B"/>
    <w:rsid w:val="0060162B"/>
    <w:rsid w:val="00601683"/>
    <w:rsid w:val="00601782"/>
    <w:rsid w:val="006018E8"/>
    <w:rsid w:val="00601BE8"/>
    <w:rsid w:val="00601D66"/>
    <w:rsid w:val="00601E1E"/>
    <w:rsid w:val="00601E48"/>
    <w:rsid w:val="00601E80"/>
    <w:rsid w:val="00602144"/>
    <w:rsid w:val="006021A8"/>
    <w:rsid w:val="0060220F"/>
    <w:rsid w:val="006024F7"/>
    <w:rsid w:val="0060253A"/>
    <w:rsid w:val="006025AA"/>
    <w:rsid w:val="006026CA"/>
    <w:rsid w:val="00602703"/>
    <w:rsid w:val="006027AF"/>
    <w:rsid w:val="006027ED"/>
    <w:rsid w:val="006031B4"/>
    <w:rsid w:val="00603222"/>
    <w:rsid w:val="00603617"/>
    <w:rsid w:val="00603765"/>
    <w:rsid w:val="006038EE"/>
    <w:rsid w:val="00603D2B"/>
    <w:rsid w:val="00604083"/>
    <w:rsid w:val="00604099"/>
    <w:rsid w:val="00604286"/>
    <w:rsid w:val="00604335"/>
    <w:rsid w:val="006046B6"/>
    <w:rsid w:val="00604747"/>
    <w:rsid w:val="00604D89"/>
    <w:rsid w:val="00604F4F"/>
    <w:rsid w:val="00605147"/>
    <w:rsid w:val="0060519C"/>
    <w:rsid w:val="006051E6"/>
    <w:rsid w:val="00605203"/>
    <w:rsid w:val="0060522D"/>
    <w:rsid w:val="006052D3"/>
    <w:rsid w:val="00605797"/>
    <w:rsid w:val="006059EE"/>
    <w:rsid w:val="00605A36"/>
    <w:rsid w:val="00605B18"/>
    <w:rsid w:val="00605B30"/>
    <w:rsid w:val="00605C5A"/>
    <w:rsid w:val="00605F10"/>
    <w:rsid w:val="00605FED"/>
    <w:rsid w:val="00606298"/>
    <w:rsid w:val="00606513"/>
    <w:rsid w:val="006065BB"/>
    <w:rsid w:val="006065D2"/>
    <w:rsid w:val="006069DD"/>
    <w:rsid w:val="00606A12"/>
    <w:rsid w:val="00606A5A"/>
    <w:rsid w:val="00606B90"/>
    <w:rsid w:val="00606F30"/>
    <w:rsid w:val="00606F6A"/>
    <w:rsid w:val="00606FA1"/>
    <w:rsid w:val="006070D8"/>
    <w:rsid w:val="006072FE"/>
    <w:rsid w:val="00607634"/>
    <w:rsid w:val="00607638"/>
    <w:rsid w:val="00607782"/>
    <w:rsid w:val="00607951"/>
    <w:rsid w:val="006101E5"/>
    <w:rsid w:val="006102C5"/>
    <w:rsid w:val="00610445"/>
    <w:rsid w:val="0061045E"/>
    <w:rsid w:val="006105FB"/>
    <w:rsid w:val="006105FE"/>
    <w:rsid w:val="006106D0"/>
    <w:rsid w:val="00610805"/>
    <w:rsid w:val="00610A1F"/>
    <w:rsid w:val="00610AE8"/>
    <w:rsid w:val="00610B08"/>
    <w:rsid w:val="00610C0E"/>
    <w:rsid w:val="00610C1D"/>
    <w:rsid w:val="00610C9B"/>
    <w:rsid w:val="00610D7B"/>
    <w:rsid w:val="00610E75"/>
    <w:rsid w:val="00610F16"/>
    <w:rsid w:val="0061105E"/>
    <w:rsid w:val="00611877"/>
    <w:rsid w:val="00611886"/>
    <w:rsid w:val="0061194C"/>
    <w:rsid w:val="00611ADD"/>
    <w:rsid w:val="00611B04"/>
    <w:rsid w:val="00611B87"/>
    <w:rsid w:val="00611E72"/>
    <w:rsid w:val="00612186"/>
    <w:rsid w:val="006121ED"/>
    <w:rsid w:val="00612367"/>
    <w:rsid w:val="006123A2"/>
    <w:rsid w:val="006123BA"/>
    <w:rsid w:val="006127A0"/>
    <w:rsid w:val="006127B9"/>
    <w:rsid w:val="006127CF"/>
    <w:rsid w:val="006127FC"/>
    <w:rsid w:val="006128AD"/>
    <w:rsid w:val="00612996"/>
    <w:rsid w:val="00612A13"/>
    <w:rsid w:val="00612BB8"/>
    <w:rsid w:val="00612CE9"/>
    <w:rsid w:val="00612ECD"/>
    <w:rsid w:val="00612F26"/>
    <w:rsid w:val="00613009"/>
    <w:rsid w:val="00613073"/>
    <w:rsid w:val="006132B2"/>
    <w:rsid w:val="006134C0"/>
    <w:rsid w:val="006135B3"/>
    <w:rsid w:val="006135FD"/>
    <w:rsid w:val="00613713"/>
    <w:rsid w:val="00613732"/>
    <w:rsid w:val="00613B98"/>
    <w:rsid w:val="00613D6D"/>
    <w:rsid w:val="00613D80"/>
    <w:rsid w:val="00613DE6"/>
    <w:rsid w:val="00613EBD"/>
    <w:rsid w:val="006141BA"/>
    <w:rsid w:val="0061426F"/>
    <w:rsid w:val="00614372"/>
    <w:rsid w:val="006147E6"/>
    <w:rsid w:val="006149B9"/>
    <w:rsid w:val="00614B75"/>
    <w:rsid w:val="00614D05"/>
    <w:rsid w:val="00614DBE"/>
    <w:rsid w:val="00614F51"/>
    <w:rsid w:val="006150D8"/>
    <w:rsid w:val="006150EE"/>
    <w:rsid w:val="006151AF"/>
    <w:rsid w:val="0061527C"/>
    <w:rsid w:val="006152CF"/>
    <w:rsid w:val="00615321"/>
    <w:rsid w:val="006153CD"/>
    <w:rsid w:val="00615434"/>
    <w:rsid w:val="00615436"/>
    <w:rsid w:val="0061552D"/>
    <w:rsid w:val="006155D1"/>
    <w:rsid w:val="006155EB"/>
    <w:rsid w:val="006157A1"/>
    <w:rsid w:val="00615908"/>
    <w:rsid w:val="00615978"/>
    <w:rsid w:val="00615BF9"/>
    <w:rsid w:val="00615CBD"/>
    <w:rsid w:val="00615FD2"/>
    <w:rsid w:val="00616110"/>
    <w:rsid w:val="006161A2"/>
    <w:rsid w:val="006162EC"/>
    <w:rsid w:val="00616524"/>
    <w:rsid w:val="006166CF"/>
    <w:rsid w:val="00616823"/>
    <w:rsid w:val="0061685D"/>
    <w:rsid w:val="00616983"/>
    <w:rsid w:val="00616C51"/>
    <w:rsid w:val="00616CE8"/>
    <w:rsid w:val="00616F63"/>
    <w:rsid w:val="0061700B"/>
    <w:rsid w:val="00617196"/>
    <w:rsid w:val="006173AF"/>
    <w:rsid w:val="00617443"/>
    <w:rsid w:val="00617520"/>
    <w:rsid w:val="006175CE"/>
    <w:rsid w:val="006178BC"/>
    <w:rsid w:val="0061790E"/>
    <w:rsid w:val="00617922"/>
    <w:rsid w:val="00617BB7"/>
    <w:rsid w:val="00617E9A"/>
    <w:rsid w:val="00617EF6"/>
    <w:rsid w:val="006200C5"/>
    <w:rsid w:val="00620298"/>
    <w:rsid w:val="00620373"/>
    <w:rsid w:val="00620571"/>
    <w:rsid w:val="006205C1"/>
    <w:rsid w:val="006205C3"/>
    <w:rsid w:val="006208E6"/>
    <w:rsid w:val="00620BA7"/>
    <w:rsid w:val="00620BD7"/>
    <w:rsid w:val="00620CC0"/>
    <w:rsid w:val="00620D9C"/>
    <w:rsid w:val="00620E6F"/>
    <w:rsid w:val="00620FA5"/>
    <w:rsid w:val="00620FEC"/>
    <w:rsid w:val="00621000"/>
    <w:rsid w:val="00621293"/>
    <w:rsid w:val="006212F0"/>
    <w:rsid w:val="0062130D"/>
    <w:rsid w:val="00621477"/>
    <w:rsid w:val="006214D4"/>
    <w:rsid w:val="0062180E"/>
    <w:rsid w:val="00621882"/>
    <w:rsid w:val="006219DF"/>
    <w:rsid w:val="00621A65"/>
    <w:rsid w:val="00621AE3"/>
    <w:rsid w:val="00621C1D"/>
    <w:rsid w:val="00621D59"/>
    <w:rsid w:val="00622262"/>
    <w:rsid w:val="00622409"/>
    <w:rsid w:val="0062268B"/>
    <w:rsid w:val="00622D0F"/>
    <w:rsid w:val="00623106"/>
    <w:rsid w:val="006231B0"/>
    <w:rsid w:val="0062340D"/>
    <w:rsid w:val="0062342C"/>
    <w:rsid w:val="0062357E"/>
    <w:rsid w:val="0062361C"/>
    <w:rsid w:val="00623C0E"/>
    <w:rsid w:val="00623D6A"/>
    <w:rsid w:val="00623D8C"/>
    <w:rsid w:val="00623F81"/>
    <w:rsid w:val="00623FD3"/>
    <w:rsid w:val="00623FDF"/>
    <w:rsid w:val="00624126"/>
    <w:rsid w:val="0062416F"/>
    <w:rsid w:val="0062441C"/>
    <w:rsid w:val="00624553"/>
    <w:rsid w:val="006246E9"/>
    <w:rsid w:val="0062472B"/>
    <w:rsid w:val="00624B71"/>
    <w:rsid w:val="00624B89"/>
    <w:rsid w:val="00624BCA"/>
    <w:rsid w:val="00624CF1"/>
    <w:rsid w:val="00624E44"/>
    <w:rsid w:val="00624E83"/>
    <w:rsid w:val="006250FF"/>
    <w:rsid w:val="0062523E"/>
    <w:rsid w:val="006252F1"/>
    <w:rsid w:val="006253F6"/>
    <w:rsid w:val="00625418"/>
    <w:rsid w:val="00625440"/>
    <w:rsid w:val="00625489"/>
    <w:rsid w:val="00625743"/>
    <w:rsid w:val="0062577C"/>
    <w:rsid w:val="00625806"/>
    <w:rsid w:val="00625B5D"/>
    <w:rsid w:val="00625F2E"/>
    <w:rsid w:val="00625F66"/>
    <w:rsid w:val="00625FD5"/>
    <w:rsid w:val="0062606D"/>
    <w:rsid w:val="0062624E"/>
    <w:rsid w:val="0062631F"/>
    <w:rsid w:val="00626435"/>
    <w:rsid w:val="0062643C"/>
    <w:rsid w:val="00626AB6"/>
    <w:rsid w:val="0062701B"/>
    <w:rsid w:val="006270D5"/>
    <w:rsid w:val="0062714B"/>
    <w:rsid w:val="00627161"/>
    <w:rsid w:val="006272EA"/>
    <w:rsid w:val="0062731E"/>
    <w:rsid w:val="006273BD"/>
    <w:rsid w:val="006276E9"/>
    <w:rsid w:val="006277AA"/>
    <w:rsid w:val="00627933"/>
    <w:rsid w:val="00627946"/>
    <w:rsid w:val="00627A0E"/>
    <w:rsid w:val="00627A83"/>
    <w:rsid w:val="00627BBF"/>
    <w:rsid w:val="00627C07"/>
    <w:rsid w:val="006302B2"/>
    <w:rsid w:val="00630438"/>
    <w:rsid w:val="006305A7"/>
    <w:rsid w:val="006305B7"/>
    <w:rsid w:val="00630648"/>
    <w:rsid w:val="006307AE"/>
    <w:rsid w:val="00630869"/>
    <w:rsid w:val="00630912"/>
    <w:rsid w:val="006309E6"/>
    <w:rsid w:val="00630A42"/>
    <w:rsid w:val="00630D94"/>
    <w:rsid w:val="00630F3D"/>
    <w:rsid w:val="00630F55"/>
    <w:rsid w:val="0063115E"/>
    <w:rsid w:val="006311A3"/>
    <w:rsid w:val="0063124C"/>
    <w:rsid w:val="006312FE"/>
    <w:rsid w:val="006313A7"/>
    <w:rsid w:val="006313B4"/>
    <w:rsid w:val="0063148C"/>
    <w:rsid w:val="006314E9"/>
    <w:rsid w:val="00631619"/>
    <w:rsid w:val="006316AE"/>
    <w:rsid w:val="00631742"/>
    <w:rsid w:val="0063190E"/>
    <w:rsid w:val="00631A19"/>
    <w:rsid w:val="00631AAF"/>
    <w:rsid w:val="00631C96"/>
    <w:rsid w:val="00631DF3"/>
    <w:rsid w:val="00631FEF"/>
    <w:rsid w:val="00632103"/>
    <w:rsid w:val="006321DD"/>
    <w:rsid w:val="00632240"/>
    <w:rsid w:val="00632373"/>
    <w:rsid w:val="0063253F"/>
    <w:rsid w:val="006326A8"/>
    <w:rsid w:val="00632705"/>
    <w:rsid w:val="0063281C"/>
    <w:rsid w:val="00632864"/>
    <w:rsid w:val="00632B5D"/>
    <w:rsid w:val="00632BFE"/>
    <w:rsid w:val="0063328E"/>
    <w:rsid w:val="006337F9"/>
    <w:rsid w:val="0063384F"/>
    <w:rsid w:val="00633854"/>
    <w:rsid w:val="006339C8"/>
    <w:rsid w:val="00633A05"/>
    <w:rsid w:val="00633A4B"/>
    <w:rsid w:val="00633AF7"/>
    <w:rsid w:val="00633CAB"/>
    <w:rsid w:val="00633CDF"/>
    <w:rsid w:val="006343C8"/>
    <w:rsid w:val="00634455"/>
    <w:rsid w:val="006344A3"/>
    <w:rsid w:val="0063467D"/>
    <w:rsid w:val="0063480E"/>
    <w:rsid w:val="00634845"/>
    <w:rsid w:val="00634D92"/>
    <w:rsid w:val="0063507E"/>
    <w:rsid w:val="00635184"/>
    <w:rsid w:val="00635350"/>
    <w:rsid w:val="00635564"/>
    <w:rsid w:val="006356BD"/>
    <w:rsid w:val="00635841"/>
    <w:rsid w:val="00635892"/>
    <w:rsid w:val="0063592D"/>
    <w:rsid w:val="00635B23"/>
    <w:rsid w:val="00635B39"/>
    <w:rsid w:val="00635CCB"/>
    <w:rsid w:val="00635E06"/>
    <w:rsid w:val="00635F27"/>
    <w:rsid w:val="00635F45"/>
    <w:rsid w:val="00635FE2"/>
    <w:rsid w:val="00635FF3"/>
    <w:rsid w:val="0063629A"/>
    <w:rsid w:val="00636443"/>
    <w:rsid w:val="00636457"/>
    <w:rsid w:val="0063651A"/>
    <w:rsid w:val="0063664B"/>
    <w:rsid w:val="00636784"/>
    <w:rsid w:val="00636AC2"/>
    <w:rsid w:val="00636B13"/>
    <w:rsid w:val="00636E3E"/>
    <w:rsid w:val="00636E8B"/>
    <w:rsid w:val="00636F46"/>
    <w:rsid w:val="00636F82"/>
    <w:rsid w:val="006376EE"/>
    <w:rsid w:val="006377CA"/>
    <w:rsid w:val="006378B5"/>
    <w:rsid w:val="00637A86"/>
    <w:rsid w:val="00637B10"/>
    <w:rsid w:val="00637C32"/>
    <w:rsid w:val="00637C5E"/>
    <w:rsid w:val="00637CA0"/>
    <w:rsid w:val="0064026D"/>
    <w:rsid w:val="00640351"/>
    <w:rsid w:val="00640685"/>
    <w:rsid w:val="006406DD"/>
    <w:rsid w:val="00640824"/>
    <w:rsid w:val="00640935"/>
    <w:rsid w:val="006409DB"/>
    <w:rsid w:val="00640B19"/>
    <w:rsid w:val="00640C40"/>
    <w:rsid w:val="00640CE0"/>
    <w:rsid w:val="00640E38"/>
    <w:rsid w:val="00640F7E"/>
    <w:rsid w:val="00641192"/>
    <w:rsid w:val="0064141A"/>
    <w:rsid w:val="00641591"/>
    <w:rsid w:val="006415CF"/>
    <w:rsid w:val="006415F2"/>
    <w:rsid w:val="00641707"/>
    <w:rsid w:val="00641801"/>
    <w:rsid w:val="006418F0"/>
    <w:rsid w:val="00641A31"/>
    <w:rsid w:val="00641B12"/>
    <w:rsid w:val="00642059"/>
    <w:rsid w:val="00642281"/>
    <w:rsid w:val="00642538"/>
    <w:rsid w:val="00642A3C"/>
    <w:rsid w:val="00642EB1"/>
    <w:rsid w:val="00642ECE"/>
    <w:rsid w:val="00642F2C"/>
    <w:rsid w:val="00642F5B"/>
    <w:rsid w:val="0064316C"/>
    <w:rsid w:val="00643173"/>
    <w:rsid w:val="006431EF"/>
    <w:rsid w:val="00643232"/>
    <w:rsid w:val="00643312"/>
    <w:rsid w:val="006433F9"/>
    <w:rsid w:val="006434AD"/>
    <w:rsid w:val="006436DF"/>
    <w:rsid w:val="006437CD"/>
    <w:rsid w:val="00643CD3"/>
    <w:rsid w:val="00643ECF"/>
    <w:rsid w:val="006444B9"/>
    <w:rsid w:val="00644704"/>
    <w:rsid w:val="006449EC"/>
    <w:rsid w:val="00644B02"/>
    <w:rsid w:val="00644B0C"/>
    <w:rsid w:val="00644C82"/>
    <w:rsid w:val="0064500D"/>
    <w:rsid w:val="0064510C"/>
    <w:rsid w:val="0064511C"/>
    <w:rsid w:val="0064523B"/>
    <w:rsid w:val="006453BA"/>
    <w:rsid w:val="00645785"/>
    <w:rsid w:val="006457E8"/>
    <w:rsid w:val="006458E3"/>
    <w:rsid w:val="00645A73"/>
    <w:rsid w:val="00645B96"/>
    <w:rsid w:val="00645E08"/>
    <w:rsid w:val="00645F59"/>
    <w:rsid w:val="006460BD"/>
    <w:rsid w:val="0064655D"/>
    <w:rsid w:val="00646A38"/>
    <w:rsid w:val="00646C53"/>
    <w:rsid w:val="00646CC7"/>
    <w:rsid w:val="00646D3C"/>
    <w:rsid w:val="00647116"/>
    <w:rsid w:val="006473D1"/>
    <w:rsid w:val="00647493"/>
    <w:rsid w:val="006474F5"/>
    <w:rsid w:val="006475C6"/>
    <w:rsid w:val="006475E2"/>
    <w:rsid w:val="006478E7"/>
    <w:rsid w:val="00647E8D"/>
    <w:rsid w:val="00650170"/>
    <w:rsid w:val="00650188"/>
    <w:rsid w:val="00650532"/>
    <w:rsid w:val="00650603"/>
    <w:rsid w:val="00650715"/>
    <w:rsid w:val="00650894"/>
    <w:rsid w:val="00650913"/>
    <w:rsid w:val="00650CBD"/>
    <w:rsid w:val="0065100C"/>
    <w:rsid w:val="00651124"/>
    <w:rsid w:val="00651134"/>
    <w:rsid w:val="006515E6"/>
    <w:rsid w:val="006517E2"/>
    <w:rsid w:val="00651892"/>
    <w:rsid w:val="006518F1"/>
    <w:rsid w:val="0065194C"/>
    <w:rsid w:val="00651B3B"/>
    <w:rsid w:val="00651BD3"/>
    <w:rsid w:val="00651D78"/>
    <w:rsid w:val="00651D87"/>
    <w:rsid w:val="00651E2B"/>
    <w:rsid w:val="00651FA9"/>
    <w:rsid w:val="006522BD"/>
    <w:rsid w:val="006523AD"/>
    <w:rsid w:val="006523C6"/>
    <w:rsid w:val="0065252F"/>
    <w:rsid w:val="006526FF"/>
    <w:rsid w:val="006527B6"/>
    <w:rsid w:val="006528E0"/>
    <w:rsid w:val="0065295E"/>
    <w:rsid w:val="00652AF2"/>
    <w:rsid w:val="00652BD8"/>
    <w:rsid w:val="00652D75"/>
    <w:rsid w:val="00652F73"/>
    <w:rsid w:val="00652F88"/>
    <w:rsid w:val="00652FA4"/>
    <w:rsid w:val="00653057"/>
    <w:rsid w:val="00653077"/>
    <w:rsid w:val="0065323A"/>
    <w:rsid w:val="00653656"/>
    <w:rsid w:val="006536F5"/>
    <w:rsid w:val="006538B6"/>
    <w:rsid w:val="00653AC4"/>
    <w:rsid w:val="00653ACD"/>
    <w:rsid w:val="00653C39"/>
    <w:rsid w:val="00653E2B"/>
    <w:rsid w:val="00653EA0"/>
    <w:rsid w:val="00653F03"/>
    <w:rsid w:val="00653F50"/>
    <w:rsid w:val="00653FAA"/>
    <w:rsid w:val="0065434B"/>
    <w:rsid w:val="0065441E"/>
    <w:rsid w:val="00654516"/>
    <w:rsid w:val="0065453B"/>
    <w:rsid w:val="00654587"/>
    <w:rsid w:val="00654604"/>
    <w:rsid w:val="0065472F"/>
    <w:rsid w:val="00654826"/>
    <w:rsid w:val="00654988"/>
    <w:rsid w:val="006549B2"/>
    <w:rsid w:val="00654A18"/>
    <w:rsid w:val="00654EB8"/>
    <w:rsid w:val="006551F3"/>
    <w:rsid w:val="0065528C"/>
    <w:rsid w:val="0065545C"/>
    <w:rsid w:val="006555D9"/>
    <w:rsid w:val="00655DC9"/>
    <w:rsid w:val="006562A9"/>
    <w:rsid w:val="00656586"/>
    <w:rsid w:val="0065660B"/>
    <w:rsid w:val="00656782"/>
    <w:rsid w:val="00656812"/>
    <w:rsid w:val="00656A60"/>
    <w:rsid w:val="00656CD8"/>
    <w:rsid w:val="00656E9D"/>
    <w:rsid w:val="00656FF1"/>
    <w:rsid w:val="0065711D"/>
    <w:rsid w:val="0065719F"/>
    <w:rsid w:val="00657249"/>
    <w:rsid w:val="006572D4"/>
    <w:rsid w:val="00657574"/>
    <w:rsid w:val="0065760B"/>
    <w:rsid w:val="00657741"/>
    <w:rsid w:val="00657936"/>
    <w:rsid w:val="006579A8"/>
    <w:rsid w:val="00657E7A"/>
    <w:rsid w:val="00657F59"/>
    <w:rsid w:val="00657FF6"/>
    <w:rsid w:val="006600B8"/>
    <w:rsid w:val="00660166"/>
    <w:rsid w:val="00660396"/>
    <w:rsid w:val="00660488"/>
    <w:rsid w:val="00660784"/>
    <w:rsid w:val="00660895"/>
    <w:rsid w:val="0066097E"/>
    <w:rsid w:val="006609BC"/>
    <w:rsid w:val="00660DA8"/>
    <w:rsid w:val="00660ED2"/>
    <w:rsid w:val="00660F29"/>
    <w:rsid w:val="00660FFB"/>
    <w:rsid w:val="00661239"/>
    <w:rsid w:val="0066124A"/>
    <w:rsid w:val="00661329"/>
    <w:rsid w:val="00661383"/>
    <w:rsid w:val="0066146E"/>
    <w:rsid w:val="00661707"/>
    <w:rsid w:val="00661749"/>
    <w:rsid w:val="00661912"/>
    <w:rsid w:val="00661AB4"/>
    <w:rsid w:val="00661ADA"/>
    <w:rsid w:val="00661C77"/>
    <w:rsid w:val="00661CA0"/>
    <w:rsid w:val="006620DE"/>
    <w:rsid w:val="00662155"/>
    <w:rsid w:val="0066218A"/>
    <w:rsid w:val="00662412"/>
    <w:rsid w:val="006626EE"/>
    <w:rsid w:val="00662729"/>
    <w:rsid w:val="00662900"/>
    <w:rsid w:val="00662986"/>
    <w:rsid w:val="006629F8"/>
    <w:rsid w:val="00662D61"/>
    <w:rsid w:val="00662E30"/>
    <w:rsid w:val="00662EA7"/>
    <w:rsid w:val="00663237"/>
    <w:rsid w:val="0066330A"/>
    <w:rsid w:val="00663317"/>
    <w:rsid w:val="00663521"/>
    <w:rsid w:val="0066363C"/>
    <w:rsid w:val="00663733"/>
    <w:rsid w:val="006638D3"/>
    <w:rsid w:val="00663AFD"/>
    <w:rsid w:val="00663E5B"/>
    <w:rsid w:val="00663E64"/>
    <w:rsid w:val="00663F68"/>
    <w:rsid w:val="00664238"/>
    <w:rsid w:val="00664382"/>
    <w:rsid w:val="006648B0"/>
    <w:rsid w:val="006649B5"/>
    <w:rsid w:val="00664A04"/>
    <w:rsid w:val="00664AA0"/>
    <w:rsid w:val="00664D4E"/>
    <w:rsid w:val="00664DBB"/>
    <w:rsid w:val="00664E41"/>
    <w:rsid w:val="006650E3"/>
    <w:rsid w:val="006652F5"/>
    <w:rsid w:val="006653DA"/>
    <w:rsid w:val="00665646"/>
    <w:rsid w:val="0066569F"/>
    <w:rsid w:val="00665702"/>
    <w:rsid w:val="00665A6B"/>
    <w:rsid w:val="00665AF7"/>
    <w:rsid w:val="00665BFC"/>
    <w:rsid w:val="00665E37"/>
    <w:rsid w:val="00666000"/>
    <w:rsid w:val="0066603D"/>
    <w:rsid w:val="00666061"/>
    <w:rsid w:val="006662A8"/>
    <w:rsid w:val="00666343"/>
    <w:rsid w:val="00666444"/>
    <w:rsid w:val="0066652F"/>
    <w:rsid w:val="00666596"/>
    <w:rsid w:val="006665C8"/>
    <w:rsid w:val="00666824"/>
    <w:rsid w:val="006668C6"/>
    <w:rsid w:val="00666BCF"/>
    <w:rsid w:val="00666E0F"/>
    <w:rsid w:val="00666E88"/>
    <w:rsid w:val="00666EEF"/>
    <w:rsid w:val="00666F77"/>
    <w:rsid w:val="0066705C"/>
    <w:rsid w:val="006671EA"/>
    <w:rsid w:val="00667351"/>
    <w:rsid w:val="0066746D"/>
    <w:rsid w:val="006675D8"/>
    <w:rsid w:val="0066779D"/>
    <w:rsid w:val="0066783B"/>
    <w:rsid w:val="00667846"/>
    <w:rsid w:val="00667A6E"/>
    <w:rsid w:val="00667EAC"/>
    <w:rsid w:val="0067005B"/>
    <w:rsid w:val="006700E6"/>
    <w:rsid w:val="0067034C"/>
    <w:rsid w:val="0067037F"/>
    <w:rsid w:val="00670602"/>
    <w:rsid w:val="006706B1"/>
    <w:rsid w:val="006708E4"/>
    <w:rsid w:val="00670C35"/>
    <w:rsid w:val="00670C46"/>
    <w:rsid w:val="00670E5E"/>
    <w:rsid w:val="00670F57"/>
    <w:rsid w:val="00671042"/>
    <w:rsid w:val="006713F8"/>
    <w:rsid w:val="006714B1"/>
    <w:rsid w:val="0067176E"/>
    <w:rsid w:val="006718EB"/>
    <w:rsid w:val="0067191A"/>
    <w:rsid w:val="00671B73"/>
    <w:rsid w:val="00671DE1"/>
    <w:rsid w:val="00671DE9"/>
    <w:rsid w:val="00671E6C"/>
    <w:rsid w:val="00671EC2"/>
    <w:rsid w:val="00671FB0"/>
    <w:rsid w:val="006722D3"/>
    <w:rsid w:val="0067240C"/>
    <w:rsid w:val="00672444"/>
    <w:rsid w:val="006724D8"/>
    <w:rsid w:val="00672676"/>
    <w:rsid w:val="006726B5"/>
    <w:rsid w:val="00672706"/>
    <w:rsid w:val="0067270A"/>
    <w:rsid w:val="0067272A"/>
    <w:rsid w:val="0067281F"/>
    <w:rsid w:val="00672A85"/>
    <w:rsid w:val="00672CB9"/>
    <w:rsid w:val="00672E18"/>
    <w:rsid w:val="00672EBA"/>
    <w:rsid w:val="00672F0E"/>
    <w:rsid w:val="00672F92"/>
    <w:rsid w:val="00673193"/>
    <w:rsid w:val="006731A0"/>
    <w:rsid w:val="00673200"/>
    <w:rsid w:val="006734EA"/>
    <w:rsid w:val="00673B85"/>
    <w:rsid w:val="00673CE4"/>
    <w:rsid w:val="00673D28"/>
    <w:rsid w:val="00673FF1"/>
    <w:rsid w:val="006742FA"/>
    <w:rsid w:val="006744D9"/>
    <w:rsid w:val="00674523"/>
    <w:rsid w:val="00674954"/>
    <w:rsid w:val="00674A45"/>
    <w:rsid w:val="00674B79"/>
    <w:rsid w:val="00674C19"/>
    <w:rsid w:val="00674EF9"/>
    <w:rsid w:val="00674F08"/>
    <w:rsid w:val="00674F2B"/>
    <w:rsid w:val="00674F8B"/>
    <w:rsid w:val="00674FE9"/>
    <w:rsid w:val="00675043"/>
    <w:rsid w:val="0067531D"/>
    <w:rsid w:val="00675325"/>
    <w:rsid w:val="00675356"/>
    <w:rsid w:val="006754B6"/>
    <w:rsid w:val="006758D1"/>
    <w:rsid w:val="006758FD"/>
    <w:rsid w:val="006759AB"/>
    <w:rsid w:val="006759E7"/>
    <w:rsid w:val="00675A06"/>
    <w:rsid w:val="00675B12"/>
    <w:rsid w:val="00675B32"/>
    <w:rsid w:val="00675D1F"/>
    <w:rsid w:val="00675F37"/>
    <w:rsid w:val="00675FCE"/>
    <w:rsid w:val="00675FE2"/>
    <w:rsid w:val="00676125"/>
    <w:rsid w:val="006763AE"/>
    <w:rsid w:val="0067642D"/>
    <w:rsid w:val="0067648F"/>
    <w:rsid w:val="006765E2"/>
    <w:rsid w:val="006765F3"/>
    <w:rsid w:val="00676917"/>
    <w:rsid w:val="0067696D"/>
    <w:rsid w:val="00676AED"/>
    <w:rsid w:val="00676BFB"/>
    <w:rsid w:val="00676D1B"/>
    <w:rsid w:val="00676E0A"/>
    <w:rsid w:val="00676E15"/>
    <w:rsid w:val="006771D9"/>
    <w:rsid w:val="006775BB"/>
    <w:rsid w:val="006775CD"/>
    <w:rsid w:val="006778C8"/>
    <w:rsid w:val="006779FB"/>
    <w:rsid w:val="00677B9C"/>
    <w:rsid w:val="00677BBF"/>
    <w:rsid w:val="00677C1D"/>
    <w:rsid w:val="00677EDB"/>
    <w:rsid w:val="00677FB7"/>
    <w:rsid w:val="00680255"/>
    <w:rsid w:val="00680259"/>
    <w:rsid w:val="00680395"/>
    <w:rsid w:val="006803DE"/>
    <w:rsid w:val="006804A2"/>
    <w:rsid w:val="006805FD"/>
    <w:rsid w:val="00680629"/>
    <w:rsid w:val="00680635"/>
    <w:rsid w:val="0068066C"/>
    <w:rsid w:val="00680720"/>
    <w:rsid w:val="0068092D"/>
    <w:rsid w:val="00680C75"/>
    <w:rsid w:val="00680E4D"/>
    <w:rsid w:val="00680F3A"/>
    <w:rsid w:val="00680F82"/>
    <w:rsid w:val="0068109C"/>
    <w:rsid w:val="006812FB"/>
    <w:rsid w:val="006813B7"/>
    <w:rsid w:val="0068160A"/>
    <w:rsid w:val="00681853"/>
    <w:rsid w:val="00681B13"/>
    <w:rsid w:val="00681B14"/>
    <w:rsid w:val="00681BF5"/>
    <w:rsid w:val="00681D4A"/>
    <w:rsid w:val="00681DC2"/>
    <w:rsid w:val="00681DDD"/>
    <w:rsid w:val="00682199"/>
    <w:rsid w:val="00682469"/>
    <w:rsid w:val="006824A5"/>
    <w:rsid w:val="006825A5"/>
    <w:rsid w:val="00682892"/>
    <w:rsid w:val="0068298D"/>
    <w:rsid w:val="00682C79"/>
    <w:rsid w:val="00682D86"/>
    <w:rsid w:val="00682DEC"/>
    <w:rsid w:val="00682E09"/>
    <w:rsid w:val="00682EF1"/>
    <w:rsid w:val="0068312E"/>
    <w:rsid w:val="0068339D"/>
    <w:rsid w:val="0068341A"/>
    <w:rsid w:val="00683722"/>
    <w:rsid w:val="00683AEB"/>
    <w:rsid w:val="00683C57"/>
    <w:rsid w:val="00683D13"/>
    <w:rsid w:val="00683F7E"/>
    <w:rsid w:val="00683FB6"/>
    <w:rsid w:val="00684200"/>
    <w:rsid w:val="006843AF"/>
    <w:rsid w:val="006847BB"/>
    <w:rsid w:val="006847EE"/>
    <w:rsid w:val="00684808"/>
    <w:rsid w:val="00684A91"/>
    <w:rsid w:val="00684B00"/>
    <w:rsid w:val="00684CED"/>
    <w:rsid w:val="00684E93"/>
    <w:rsid w:val="00684EB8"/>
    <w:rsid w:val="00684FFA"/>
    <w:rsid w:val="00685211"/>
    <w:rsid w:val="0068524F"/>
    <w:rsid w:val="0068560C"/>
    <w:rsid w:val="00685788"/>
    <w:rsid w:val="006857B1"/>
    <w:rsid w:val="0068586F"/>
    <w:rsid w:val="00685E83"/>
    <w:rsid w:val="006860DF"/>
    <w:rsid w:val="00686273"/>
    <w:rsid w:val="006862B3"/>
    <w:rsid w:val="006862E1"/>
    <w:rsid w:val="006863FD"/>
    <w:rsid w:val="0068651C"/>
    <w:rsid w:val="006866C0"/>
    <w:rsid w:val="006866EF"/>
    <w:rsid w:val="006866F5"/>
    <w:rsid w:val="00686762"/>
    <w:rsid w:val="006867FE"/>
    <w:rsid w:val="00686A8F"/>
    <w:rsid w:val="00686DC3"/>
    <w:rsid w:val="00687024"/>
    <w:rsid w:val="00687092"/>
    <w:rsid w:val="006870D0"/>
    <w:rsid w:val="0068713A"/>
    <w:rsid w:val="00687477"/>
    <w:rsid w:val="00687776"/>
    <w:rsid w:val="006878E8"/>
    <w:rsid w:val="00687DEC"/>
    <w:rsid w:val="00687EB2"/>
    <w:rsid w:val="00687F28"/>
    <w:rsid w:val="00687F7D"/>
    <w:rsid w:val="00690194"/>
    <w:rsid w:val="006905AE"/>
    <w:rsid w:val="00690724"/>
    <w:rsid w:val="00690825"/>
    <w:rsid w:val="00690C3C"/>
    <w:rsid w:val="00690F3B"/>
    <w:rsid w:val="00690F62"/>
    <w:rsid w:val="00690F7F"/>
    <w:rsid w:val="00690FAE"/>
    <w:rsid w:val="00691226"/>
    <w:rsid w:val="00691240"/>
    <w:rsid w:val="00691309"/>
    <w:rsid w:val="006913F1"/>
    <w:rsid w:val="0069142F"/>
    <w:rsid w:val="006915D3"/>
    <w:rsid w:val="006915FE"/>
    <w:rsid w:val="00691761"/>
    <w:rsid w:val="00691827"/>
    <w:rsid w:val="00691A47"/>
    <w:rsid w:val="00691A85"/>
    <w:rsid w:val="00691B71"/>
    <w:rsid w:val="00691C66"/>
    <w:rsid w:val="00691DEC"/>
    <w:rsid w:val="006920D6"/>
    <w:rsid w:val="0069213A"/>
    <w:rsid w:val="0069219D"/>
    <w:rsid w:val="00692305"/>
    <w:rsid w:val="00692413"/>
    <w:rsid w:val="006924C8"/>
    <w:rsid w:val="00692524"/>
    <w:rsid w:val="00692573"/>
    <w:rsid w:val="0069257A"/>
    <w:rsid w:val="00692883"/>
    <w:rsid w:val="00692B24"/>
    <w:rsid w:val="00692C6D"/>
    <w:rsid w:val="00692DE4"/>
    <w:rsid w:val="00692E62"/>
    <w:rsid w:val="00692F90"/>
    <w:rsid w:val="00692F9B"/>
    <w:rsid w:val="00692FE2"/>
    <w:rsid w:val="00693111"/>
    <w:rsid w:val="00693165"/>
    <w:rsid w:val="0069324A"/>
    <w:rsid w:val="00693266"/>
    <w:rsid w:val="00693469"/>
    <w:rsid w:val="00693629"/>
    <w:rsid w:val="006937D0"/>
    <w:rsid w:val="006937D5"/>
    <w:rsid w:val="006938B7"/>
    <w:rsid w:val="0069391A"/>
    <w:rsid w:val="00693962"/>
    <w:rsid w:val="00693B1F"/>
    <w:rsid w:val="00693F50"/>
    <w:rsid w:val="00694163"/>
    <w:rsid w:val="006947F0"/>
    <w:rsid w:val="0069487A"/>
    <w:rsid w:val="006949C6"/>
    <w:rsid w:val="006949FC"/>
    <w:rsid w:val="00694AF3"/>
    <w:rsid w:val="00694B17"/>
    <w:rsid w:val="00694BAD"/>
    <w:rsid w:val="00694F83"/>
    <w:rsid w:val="00694FCB"/>
    <w:rsid w:val="006951C0"/>
    <w:rsid w:val="006951D3"/>
    <w:rsid w:val="006956AD"/>
    <w:rsid w:val="00695721"/>
    <w:rsid w:val="00695A4F"/>
    <w:rsid w:val="00695B1D"/>
    <w:rsid w:val="00695C64"/>
    <w:rsid w:val="00695CC9"/>
    <w:rsid w:val="00695D19"/>
    <w:rsid w:val="00695E2F"/>
    <w:rsid w:val="00695E49"/>
    <w:rsid w:val="00695F28"/>
    <w:rsid w:val="006961D6"/>
    <w:rsid w:val="006963E4"/>
    <w:rsid w:val="006964BF"/>
    <w:rsid w:val="006964EB"/>
    <w:rsid w:val="0069685B"/>
    <w:rsid w:val="00696D35"/>
    <w:rsid w:val="00697217"/>
    <w:rsid w:val="00697648"/>
    <w:rsid w:val="006977FF"/>
    <w:rsid w:val="00697A58"/>
    <w:rsid w:val="00697F17"/>
    <w:rsid w:val="00697F32"/>
    <w:rsid w:val="006A0187"/>
    <w:rsid w:val="006A01C3"/>
    <w:rsid w:val="006A02D5"/>
    <w:rsid w:val="006A04EB"/>
    <w:rsid w:val="006A050A"/>
    <w:rsid w:val="006A05BE"/>
    <w:rsid w:val="006A06C5"/>
    <w:rsid w:val="006A07D3"/>
    <w:rsid w:val="006A0B22"/>
    <w:rsid w:val="006A0BE1"/>
    <w:rsid w:val="006A0CAB"/>
    <w:rsid w:val="006A0DB3"/>
    <w:rsid w:val="006A0F86"/>
    <w:rsid w:val="006A0FC3"/>
    <w:rsid w:val="006A14E5"/>
    <w:rsid w:val="006A1679"/>
    <w:rsid w:val="006A1944"/>
    <w:rsid w:val="006A19DD"/>
    <w:rsid w:val="006A1AC3"/>
    <w:rsid w:val="006A1B1D"/>
    <w:rsid w:val="006A1BA7"/>
    <w:rsid w:val="006A1BF6"/>
    <w:rsid w:val="006A1C5C"/>
    <w:rsid w:val="006A22D1"/>
    <w:rsid w:val="006A2474"/>
    <w:rsid w:val="006A26A1"/>
    <w:rsid w:val="006A2708"/>
    <w:rsid w:val="006A2793"/>
    <w:rsid w:val="006A281A"/>
    <w:rsid w:val="006A28BE"/>
    <w:rsid w:val="006A2A94"/>
    <w:rsid w:val="006A2C74"/>
    <w:rsid w:val="006A2CE8"/>
    <w:rsid w:val="006A2E03"/>
    <w:rsid w:val="006A2E0D"/>
    <w:rsid w:val="006A317D"/>
    <w:rsid w:val="006A3250"/>
    <w:rsid w:val="006A3333"/>
    <w:rsid w:val="006A34AF"/>
    <w:rsid w:val="006A34CE"/>
    <w:rsid w:val="006A359A"/>
    <w:rsid w:val="006A364B"/>
    <w:rsid w:val="006A365E"/>
    <w:rsid w:val="006A3946"/>
    <w:rsid w:val="006A3A6C"/>
    <w:rsid w:val="006A3CA3"/>
    <w:rsid w:val="006A4003"/>
    <w:rsid w:val="006A40FB"/>
    <w:rsid w:val="006A415D"/>
    <w:rsid w:val="006A445A"/>
    <w:rsid w:val="006A4FF4"/>
    <w:rsid w:val="006A50C2"/>
    <w:rsid w:val="006A522C"/>
    <w:rsid w:val="006A549A"/>
    <w:rsid w:val="006A58C0"/>
    <w:rsid w:val="006A591C"/>
    <w:rsid w:val="006A5AF2"/>
    <w:rsid w:val="006A5C19"/>
    <w:rsid w:val="006A5CA1"/>
    <w:rsid w:val="006A5E06"/>
    <w:rsid w:val="006A6115"/>
    <w:rsid w:val="006A6422"/>
    <w:rsid w:val="006A644A"/>
    <w:rsid w:val="006A64C8"/>
    <w:rsid w:val="006A665F"/>
    <w:rsid w:val="006A66C6"/>
    <w:rsid w:val="006A676C"/>
    <w:rsid w:val="006A6875"/>
    <w:rsid w:val="006A6A47"/>
    <w:rsid w:val="006A6B7C"/>
    <w:rsid w:val="006A6C7C"/>
    <w:rsid w:val="006A6E74"/>
    <w:rsid w:val="006A6F48"/>
    <w:rsid w:val="006A7161"/>
    <w:rsid w:val="006A7738"/>
    <w:rsid w:val="006A77A1"/>
    <w:rsid w:val="006A7864"/>
    <w:rsid w:val="006A7EBF"/>
    <w:rsid w:val="006B0041"/>
    <w:rsid w:val="006B02E7"/>
    <w:rsid w:val="006B03AA"/>
    <w:rsid w:val="006B06CA"/>
    <w:rsid w:val="006B083A"/>
    <w:rsid w:val="006B0935"/>
    <w:rsid w:val="006B0B48"/>
    <w:rsid w:val="006B0BB5"/>
    <w:rsid w:val="006B1205"/>
    <w:rsid w:val="006B13C1"/>
    <w:rsid w:val="006B1407"/>
    <w:rsid w:val="006B14A4"/>
    <w:rsid w:val="006B16B7"/>
    <w:rsid w:val="006B17ED"/>
    <w:rsid w:val="006B18D2"/>
    <w:rsid w:val="006B1C59"/>
    <w:rsid w:val="006B1C8F"/>
    <w:rsid w:val="006B2093"/>
    <w:rsid w:val="006B243C"/>
    <w:rsid w:val="006B25D4"/>
    <w:rsid w:val="006B25E9"/>
    <w:rsid w:val="006B25EB"/>
    <w:rsid w:val="006B29AC"/>
    <w:rsid w:val="006B29C7"/>
    <w:rsid w:val="006B2A04"/>
    <w:rsid w:val="006B2AD2"/>
    <w:rsid w:val="006B2F0D"/>
    <w:rsid w:val="006B3083"/>
    <w:rsid w:val="006B31CE"/>
    <w:rsid w:val="006B3236"/>
    <w:rsid w:val="006B3563"/>
    <w:rsid w:val="006B35B7"/>
    <w:rsid w:val="006B36C2"/>
    <w:rsid w:val="006B3738"/>
    <w:rsid w:val="006B3CB7"/>
    <w:rsid w:val="006B3D16"/>
    <w:rsid w:val="006B3D5D"/>
    <w:rsid w:val="006B3E16"/>
    <w:rsid w:val="006B4088"/>
    <w:rsid w:val="006B4293"/>
    <w:rsid w:val="006B4331"/>
    <w:rsid w:val="006B469E"/>
    <w:rsid w:val="006B47B8"/>
    <w:rsid w:val="006B47BA"/>
    <w:rsid w:val="006B47C9"/>
    <w:rsid w:val="006B49F6"/>
    <w:rsid w:val="006B4AE7"/>
    <w:rsid w:val="006B4BBB"/>
    <w:rsid w:val="006B4DAB"/>
    <w:rsid w:val="006B5052"/>
    <w:rsid w:val="006B50E2"/>
    <w:rsid w:val="006B510F"/>
    <w:rsid w:val="006B5139"/>
    <w:rsid w:val="006B526D"/>
    <w:rsid w:val="006B53B2"/>
    <w:rsid w:val="006B53CB"/>
    <w:rsid w:val="006B5603"/>
    <w:rsid w:val="006B568C"/>
    <w:rsid w:val="006B5716"/>
    <w:rsid w:val="006B5765"/>
    <w:rsid w:val="006B57F2"/>
    <w:rsid w:val="006B59E2"/>
    <w:rsid w:val="006B5A83"/>
    <w:rsid w:val="006B5AC0"/>
    <w:rsid w:val="006B5D75"/>
    <w:rsid w:val="006B5DD2"/>
    <w:rsid w:val="006B5E90"/>
    <w:rsid w:val="006B611E"/>
    <w:rsid w:val="006B6378"/>
    <w:rsid w:val="006B6402"/>
    <w:rsid w:val="006B6437"/>
    <w:rsid w:val="006B6544"/>
    <w:rsid w:val="006B6759"/>
    <w:rsid w:val="006B68B8"/>
    <w:rsid w:val="006B69C4"/>
    <w:rsid w:val="006B6C34"/>
    <w:rsid w:val="006B6C3E"/>
    <w:rsid w:val="006B6C6A"/>
    <w:rsid w:val="006B6DAA"/>
    <w:rsid w:val="006B6E07"/>
    <w:rsid w:val="006B708A"/>
    <w:rsid w:val="006B7132"/>
    <w:rsid w:val="006B71B9"/>
    <w:rsid w:val="006B770C"/>
    <w:rsid w:val="006B7739"/>
    <w:rsid w:val="006B77EA"/>
    <w:rsid w:val="006B77EF"/>
    <w:rsid w:val="006B78FC"/>
    <w:rsid w:val="006B7B69"/>
    <w:rsid w:val="006B7D70"/>
    <w:rsid w:val="006B7F15"/>
    <w:rsid w:val="006B7FC8"/>
    <w:rsid w:val="006C00B2"/>
    <w:rsid w:val="006C00B3"/>
    <w:rsid w:val="006C029A"/>
    <w:rsid w:val="006C0349"/>
    <w:rsid w:val="006C0556"/>
    <w:rsid w:val="006C05AF"/>
    <w:rsid w:val="006C07D9"/>
    <w:rsid w:val="006C0886"/>
    <w:rsid w:val="006C090B"/>
    <w:rsid w:val="006C0A93"/>
    <w:rsid w:val="006C0EB7"/>
    <w:rsid w:val="006C12D6"/>
    <w:rsid w:val="006C1379"/>
    <w:rsid w:val="006C137B"/>
    <w:rsid w:val="006C1387"/>
    <w:rsid w:val="006C13BE"/>
    <w:rsid w:val="006C13E9"/>
    <w:rsid w:val="006C13F5"/>
    <w:rsid w:val="006C1724"/>
    <w:rsid w:val="006C18B7"/>
    <w:rsid w:val="006C1993"/>
    <w:rsid w:val="006C19D1"/>
    <w:rsid w:val="006C19FF"/>
    <w:rsid w:val="006C1AB3"/>
    <w:rsid w:val="006C1D71"/>
    <w:rsid w:val="006C2028"/>
    <w:rsid w:val="006C20A3"/>
    <w:rsid w:val="006C20D4"/>
    <w:rsid w:val="006C22A2"/>
    <w:rsid w:val="006C235E"/>
    <w:rsid w:val="006C27F2"/>
    <w:rsid w:val="006C29E2"/>
    <w:rsid w:val="006C2A1B"/>
    <w:rsid w:val="006C2C1C"/>
    <w:rsid w:val="006C2FD3"/>
    <w:rsid w:val="006C2FEB"/>
    <w:rsid w:val="006C2FF1"/>
    <w:rsid w:val="006C307E"/>
    <w:rsid w:val="006C30D3"/>
    <w:rsid w:val="006C32E3"/>
    <w:rsid w:val="006C341C"/>
    <w:rsid w:val="006C36B1"/>
    <w:rsid w:val="006C374F"/>
    <w:rsid w:val="006C384F"/>
    <w:rsid w:val="006C3966"/>
    <w:rsid w:val="006C3E1E"/>
    <w:rsid w:val="006C3E6D"/>
    <w:rsid w:val="006C3EF2"/>
    <w:rsid w:val="006C417E"/>
    <w:rsid w:val="006C423A"/>
    <w:rsid w:val="006C43AE"/>
    <w:rsid w:val="006C43D4"/>
    <w:rsid w:val="006C43DD"/>
    <w:rsid w:val="006C44DF"/>
    <w:rsid w:val="006C4616"/>
    <w:rsid w:val="006C4854"/>
    <w:rsid w:val="006C48DA"/>
    <w:rsid w:val="006C4A0A"/>
    <w:rsid w:val="006C4E59"/>
    <w:rsid w:val="006C505A"/>
    <w:rsid w:val="006C53A4"/>
    <w:rsid w:val="006C55EA"/>
    <w:rsid w:val="006C5631"/>
    <w:rsid w:val="006C56A7"/>
    <w:rsid w:val="006C58F9"/>
    <w:rsid w:val="006C5907"/>
    <w:rsid w:val="006C5959"/>
    <w:rsid w:val="006C597F"/>
    <w:rsid w:val="006C5A1D"/>
    <w:rsid w:val="006C5A2C"/>
    <w:rsid w:val="006C5CBC"/>
    <w:rsid w:val="006C5D35"/>
    <w:rsid w:val="006C5EB5"/>
    <w:rsid w:val="006C5F21"/>
    <w:rsid w:val="006C6175"/>
    <w:rsid w:val="006C61DD"/>
    <w:rsid w:val="006C6260"/>
    <w:rsid w:val="006C63CD"/>
    <w:rsid w:val="006C64F5"/>
    <w:rsid w:val="006C657B"/>
    <w:rsid w:val="006C6A55"/>
    <w:rsid w:val="006C6B20"/>
    <w:rsid w:val="006C6C53"/>
    <w:rsid w:val="006C704C"/>
    <w:rsid w:val="006C7168"/>
    <w:rsid w:val="006C7221"/>
    <w:rsid w:val="006C72EC"/>
    <w:rsid w:val="006C738A"/>
    <w:rsid w:val="006C7394"/>
    <w:rsid w:val="006C757A"/>
    <w:rsid w:val="006C76AF"/>
    <w:rsid w:val="006C7711"/>
    <w:rsid w:val="006C7B21"/>
    <w:rsid w:val="006C7C5A"/>
    <w:rsid w:val="006C7D6F"/>
    <w:rsid w:val="006C7E59"/>
    <w:rsid w:val="006D0300"/>
    <w:rsid w:val="006D0620"/>
    <w:rsid w:val="006D0622"/>
    <w:rsid w:val="006D068E"/>
    <w:rsid w:val="006D0955"/>
    <w:rsid w:val="006D0A80"/>
    <w:rsid w:val="006D0C23"/>
    <w:rsid w:val="006D0C4F"/>
    <w:rsid w:val="006D0E98"/>
    <w:rsid w:val="006D10BC"/>
    <w:rsid w:val="006D12C2"/>
    <w:rsid w:val="006D1502"/>
    <w:rsid w:val="006D1619"/>
    <w:rsid w:val="006D16E6"/>
    <w:rsid w:val="006D1AAE"/>
    <w:rsid w:val="006D1AB0"/>
    <w:rsid w:val="006D1B74"/>
    <w:rsid w:val="006D1F14"/>
    <w:rsid w:val="006D1FA8"/>
    <w:rsid w:val="006D21C3"/>
    <w:rsid w:val="006D220D"/>
    <w:rsid w:val="006D25D1"/>
    <w:rsid w:val="006D300C"/>
    <w:rsid w:val="006D3025"/>
    <w:rsid w:val="006D3181"/>
    <w:rsid w:val="006D329C"/>
    <w:rsid w:val="006D342F"/>
    <w:rsid w:val="006D3560"/>
    <w:rsid w:val="006D3598"/>
    <w:rsid w:val="006D35FD"/>
    <w:rsid w:val="006D385D"/>
    <w:rsid w:val="006D39E1"/>
    <w:rsid w:val="006D3AE6"/>
    <w:rsid w:val="006D3AF1"/>
    <w:rsid w:val="006D3B12"/>
    <w:rsid w:val="006D3D0F"/>
    <w:rsid w:val="006D4032"/>
    <w:rsid w:val="006D4167"/>
    <w:rsid w:val="006D4617"/>
    <w:rsid w:val="006D4A70"/>
    <w:rsid w:val="006D4E84"/>
    <w:rsid w:val="006D4E93"/>
    <w:rsid w:val="006D4EAF"/>
    <w:rsid w:val="006D544B"/>
    <w:rsid w:val="006D56D6"/>
    <w:rsid w:val="006D573B"/>
    <w:rsid w:val="006D5832"/>
    <w:rsid w:val="006D5CA3"/>
    <w:rsid w:val="006D5E96"/>
    <w:rsid w:val="006D5EB3"/>
    <w:rsid w:val="006D61EE"/>
    <w:rsid w:val="006D63AC"/>
    <w:rsid w:val="006D63E2"/>
    <w:rsid w:val="006D65BA"/>
    <w:rsid w:val="006D66DC"/>
    <w:rsid w:val="006D6F36"/>
    <w:rsid w:val="006D6F86"/>
    <w:rsid w:val="006D7134"/>
    <w:rsid w:val="006D715D"/>
    <w:rsid w:val="006D73D7"/>
    <w:rsid w:val="006D7740"/>
    <w:rsid w:val="006D774A"/>
    <w:rsid w:val="006D7775"/>
    <w:rsid w:val="006D77A1"/>
    <w:rsid w:val="006D788C"/>
    <w:rsid w:val="006D7921"/>
    <w:rsid w:val="006D792C"/>
    <w:rsid w:val="006D79A3"/>
    <w:rsid w:val="006D7BDC"/>
    <w:rsid w:val="006D7D7E"/>
    <w:rsid w:val="006D7E18"/>
    <w:rsid w:val="006D7EAD"/>
    <w:rsid w:val="006E00A2"/>
    <w:rsid w:val="006E00C5"/>
    <w:rsid w:val="006E02F0"/>
    <w:rsid w:val="006E02F9"/>
    <w:rsid w:val="006E0308"/>
    <w:rsid w:val="006E0370"/>
    <w:rsid w:val="006E0633"/>
    <w:rsid w:val="006E0D3A"/>
    <w:rsid w:val="006E0E9E"/>
    <w:rsid w:val="006E0FF2"/>
    <w:rsid w:val="006E0FFD"/>
    <w:rsid w:val="006E104D"/>
    <w:rsid w:val="006E1076"/>
    <w:rsid w:val="006E1342"/>
    <w:rsid w:val="006E1565"/>
    <w:rsid w:val="006E166B"/>
    <w:rsid w:val="006E17C2"/>
    <w:rsid w:val="006E198F"/>
    <w:rsid w:val="006E1AAB"/>
    <w:rsid w:val="006E1AAC"/>
    <w:rsid w:val="006E1B28"/>
    <w:rsid w:val="006E1BA9"/>
    <w:rsid w:val="006E1D6C"/>
    <w:rsid w:val="006E1F59"/>
    <w:rsid w:val="006E2493"/>
    <w:rsid w:val="006E249F"/>
    <w:rsid w:val="006E24B4"/>
    <w:rsid w:val="006E251A"/>
    <w:rsid w:val="006E25C7"/>
    <w:rsid w:val="006E2792"/>
    <w:rsid w:val="006E2A65"/>
    <w:rsid w:val="006E2B0D"/>
    <w:rsid w:val="006E2B52"/>
    <w:rsid w:val="006E2B98"/>
    <w:rsid w:val="006E2CA4"/>
    <w:rsid w:val="006E2CBD"/>
    <w:rsid w:val="006E2E6B"/>
    <w:rsid w:val="006E2EA0"/>
    <w:rsid w:val="006E2FEA"/>
    <w:rsid w:val="006E3165"/>
    <w:rsid w:val="006E32E1"/>
    <w:rsid w:val="006E3354"/>
    <w:rsid w:val="006E3411"/>
    <w:rsid w:val="006E344F"/>
    <w:rsid w:val="006E367B"/>
    <w:rsid w:val="006E36FB"/>
    <w:rsid w:val="006E37D5"/>
    <w:rsid w:val="006E399C"/>
    <w:rsid w:val="006E3A19"/>
    <w:rsid w:val="006E3AC1"/>
    <w:rsid w:val="006E3C09"/>
    <w:rsid w:val="006E40B0"/>
    <w:rsid w:val="006E4356"/>
    <w:rsid w:val="006E43FB"/>
    <w:rsid w:val="006E46D0"/>
    <w:rsid w:val="006E4840"/>
    <w:rsid w:val="006E4955"/>
    <w:rsid w:val="006E4C72"/>
    <w:rsid w:val="006E5090"/>
    <w:rsid w:val="006E5314"/>
    <w:rsid w:val="006E5373"/>
    <w:rsid w:val="006E53CC"/>
    <w:rsid w:val="006E552D"/>
    <w:rsid w:val="006E574C"/>
    <w:rsid w:val="006E5832"/>
    <w:rsid w:val="006E5D2B"/>
    <w:rsid w:val="006E6391"/>
    <w:rsid w:val="006E639B"/>
    <w:rsid w:val="006E6496"/>
    <w:rsid w:val="006E675C"/>
    <w:rsid w:val="006E6820"/>
    <w:rsid w:val="006E68B3"/>
    <w:rsid w:val="006E68EF"/>
    <w:rsid w:val="006E69AE"/>
    <w:rsid w:val="006E6A00"/>
    <w:rsid w:val="006E6A39"/>
    <w:rsid w:val="006E6C45"/>
    <w:rsid w:val="006E6D83"/>
    <w:rsid w:val="006E6F7A"/>
    <w:rsid w:val="006E718D"/>
    <w:rsid w:val="006E723F"/>
    <w:rsid w:val="006E737F"/>
    <w:rsid w:val="006E7579"/>
    <w:rsid w:val="006E75B3"/>
    <w:rsid w:val="006E75CA"/>
    <w:rsid w:val="006E7673"/>
    <w:rsid w:val="006E76BD"/>
    <w:rsid w:val="006E778F"/>
    <w:rsid w:val="006E7859"/>
    <w:rsid w:val="006E7871"/>
    <w:rsid w:val="006E7877"/>
    <w:rsid w:val="006E7AAA"/>
    <w:rsid w:val="006E7B65"/>
    <w:rsid w:val="006E7C5B"/>
    <w:rsid w:val="006E7F5C"/>
    <w:rsid w:val="006F0016"/>
    <w:rsid w:val="006F0046"/>
    <w:rsid w:val="006F0056"/>
    <w:rsid w:val="006F00CC"/>
    <w:rsid w:val="006F01C0"/>
    <w:rsid w:val="006F043E"/>
    <w:rsid w:val="006F052E"/>
    <w:rsid w:val="006F0686"/>
    <w:rsid w:val="006F0709"/>
    <w:rsid w:val="006F085A"/>
    <w:rsid w:val="006F0A01"/>
    <w:rsid w:val="006F0A17"/>
    <w:rsid w:val="006F0ACE"/>
    <w:rsid w:val="006F0B04"/>
    <w:rsid w:val="006F0C26"/>
    <w:rsid w:val="006F0D52"/>
    <w:rsid w:val="006F1169"/>
    <w:rsid w:val="006F1233"/>
    <w:rsid w:val="006F12D3"/>
    <w:rsid w:val="006F1331"/>
    <w:rsid w:val="006F1355"/>
    <w:rsid w:val="006F138B"/>
    <w:rsid w:val="006F1573"/>
    <w:rsid w:val="006F15D2"/>
    <w:rsid w:val="006F17C5"/>
    <w:rsid w:val="006F1B1B"/>
    <w:rsid w:val="006F2101"/>
    <w:rsid w:val="006F220C"/>
    <w:rsid w:val="006F23C7"/>
    <w:rsid w:val="006F2888"/>
    <w:rsid w:val="006F296C"/>
    <w:rsid w:val="006F2E8D"/>
    <w:rsid w:val="006F2F0E"/>
    <w:rsid w:val="006F2FD3"/>
    <w:rsid w:val="006F3023"/>
    <w:rsid w:val="006F3228"/>
    <w:rsid w:val="006F32DC"/>
    <w:rsid w:val="006F3520"/>
    <w:rsid w:val="006F38E6"/>
    <w:rsid w:val="006F3B0B"/>
    <w:rsid w:val="006F3CF1"/>
    <w:rsid w:val="006F3EF5"/>
    <w:rsid w:val="006F3EF6"/>
    <w:rsid w:val="006F3F09"/>
    <w:rsid w:val="006F3F57"/>
    <w:rsid w:val="006F404A"/>
    <w:rsid w:val="006F40B5"/>
    <w:rsid w:val="006F4121"/>
    <w:rsid w:val="006F43B5"/>
    <w:rsid w:val="006F4491"/>
    <w:rsid w:val="006F4610"/>
    <w:rsid w:val="006F4641"/>
    <w:rsid w:val="006F46B2"/>
    <w:rsid w:val="006F490C"/>
    <w:rsid w:val="006F4A15"/>
    <w:rsid w:val="006F4AA6"/>
    <w:rsid w:val="006F4C0D"/>
    <w:rsid w:val="006F4DBC"/>
    <w:rsid w:val="006F4F21"/>
    <w:rsid w:val="006F52D8"/>
    <w:rsid w:val="006F543C"/>
    <w:rsid w:val="006F54F8"/>
    <w:rsid w:val="006F558F"/>
    <w:rsid w:val="006F55ED"/>
    <w:rsid w:val="006F573C"/>
    <w:rsid w:val="006F5799"/>
    <w:rsid w:val="006F5850"/>
    <w:rsid w:val="006F5886"/>
    <w:rsid w:val="006F58D5"/>
    <w:rsid w:val="006F5AD5"/>
    <w:rsid w:val="006F5D71"/>
    <w:rsid w:val="006F5ED3"/>
    <w:rsid w:val="006F600A"/>
    <w:rsid w:val="006F66B0"/>
    <w:rsid w:val="006F66E4"/>
    <w:rsid w:val="006F6766"/>
    <w:rsid w:val="006F680A"/>
    <w:rsid w:val="006F683B"/>
    <w:rsid w:val="006F68CC"/>
    <w:rsid w:val="006F69B4"/>
    <w:rsid w:val="006F6B0A"/>
    <w:rsid w:val="006F6B45"/>
    <w:rsid w:val="006F6BD6"/>
    <w:rsid w:val="006F6E6E"/>
    <w:rsid w:val="006F6F6C"/>
    <w:rsid w:val="006F7119"/>
    <w:rsid w:val="006F71B8"/>
    <w:rsid w:val="006F71E9"/>
    <w:rsid w:val="006F7411"/>
    <w:rsid w:val="006F776D"/>
    <w:rsid w:val="006F7AFE"/>
    <w:rsid w:val="006F7B07"/>
    <w:rsid w:val="006F7B3D"/>
    <w:rsid w:val="006F7BA6"/>
    <w:rsid w:val="006F7BB8"/>
    <w:rsid w:val="006F7BC8"/>
    <w:rsid w:val="006F7C6D"/>
    <w:rsid w:val="006F7C95"/>
    <w:rsid w:val="007002D0"/>
    <w:rsid w:val="007002E6"/>
    <w:rsid w:val="007006AC"/>
    <w:rsid w:val="007006F5"/>
    <w:rsid w:val="00700830"/>
    <w:rsid w:val="007008B9"/>
    <w:rsid w:val="00700B03"/>
    <w:rsid w:val="00700D83"/>
    <w:rsid w:val="00700DF9"/>
    <w:rsid w:val="00700F31"/>
    <w:rsid w:val="00700F78"/>
    <w:rsid w:val="00701072"/>
    <w:rsid w:val="00701080"/>
    <w:rsid w:val="007010DA"/>
    <w:rsid w:val="00701461"/>
    <w:rsid w:val="007014DA"/>
    <w:rsid w:val="00701947"/>
    <w:rsid w:val="00701DA0"/>
    <w:rsid w:val="00701FAD"/>
    <w:rsid w:val="00701FBC"/>
    <w:rsid w:val="00701FEF"/>
    <w:rsid w:val="00702063"/>
    <w:rsid w:val="00702345"/>
    <w:rsid w:val="0070239F"/>
    <w:rsid w:val="0070249D"/>
    <w:rsid w:val="00702715"/>
    <w:rsid w:val="007027C6"/>
    <w:rsid w:val="00702C38"/>
    <w:rsid w:val="00703138"/>
    <w:rsid w:val="007035AF"/>
    <w:rsid w:val="00703A3E"/>
    <w:rsid w:val="00703B37"/>
    <w:rsid w:val="00703B69"/>
    <w:rsid w:val="00703C43"/>
    <w:rsid w:val="00703C76"/>
    <w:rsid w:val="00703C9B"/>
    <w:rsid w:val="00703D0C"/>
    <w:rsid w:val="00703E42"/>
    <w:rsid w:val="00703F9B"/>
    <w:rsid w:val="00704120"/>
    <w:rsid w:val="007041ED"/>
    <w:rsid w:val="007043FF"/>
    <w:rsid w:val="00704473"/>
    <w:rsid w:val="00704757"/>
    <w:rsid w:val="007047D6"/>
    <w:rsid w:val="0070482E"/>
    <w:rsid w:val="00704C1F"/>
    <w:rsid w:val="00704C63"/>
    <w:rsid w:val="00705161"/>
    <w:rsid w:val="00705235"/>
    <w:rsid w:val="00705255"/>
    <w:rsid w:val="00705337"/>
    <w:rsid w:val="007053CD"/>
    <w:rsid w:val="0070565B"/>
    <w:rsid w:val="00705A36"/>
    <w:rsid w:val="00705C3E"/>
    <w:rsid w:val="00705CA8"/>
    <w:rsid w:val="00705DFD"/>
    <w:rsid w:val="00705EB8"/>
    <w:rsid w:val="00705F4A"/>
    <w:rsid w:val="00706009"/>
    <w:rsid w:val="00706076"/>
    <w:rsid w:val="00706178"/>
    <w:rsid w:val="00706435"/>
    <w:rsid w:val="00706633"/>
    <w:rsid w:val="0070669A"/>
    <w:rsid w:val="007066FC"/>
    <w:rsid w:val="00706746"/>
    <w:rsid w:val="00706A5F"/>
    <w:rsid w:val="00706CEE"/>
    <w:rsid w:val="00706E8A"/>
    <w:rsid w:val="00706E8F"/>
    <w:rsid w:val="00706F81"/>
    <w:rsid w:val="007070F0"/>
    <w:rsid w:val="0070718A"/>
    <w:rsid w:val="00707221"/>
    <w:rsid w:val="0070733C"/>
    <w:rsid w:val="007075CD"/>
    <w:rsid w:val="0070764E"/>
    <w:rsid w:val="007076F5"/>
    <w:rsid w:val="0070773A"/>
    <w:rsid w:val="0070797C"/>
    <w:rsid w:val="007079C2"/>
    <w:rsid w:val="00707A6B"/>
    <w:rsid w:val="00707A97"/>
    <w:rsid w:val="00707CFB"/>
    <w:rsid w:val="00707D4F"/>
    <w:rsid w:val="00707E02"/>
    <w:rsid w:val="00707F97"/>
    <w:rsid w:val="00707FE9"/>
    <w:rsid w:val="007100E4"/>
    <w:rsid w:val="007101BC"/>
    <w:rsid w:val="0071022E"/>
    <w:rsid w:val="00710411"/>
    <w:rsid w:val="007105ED"/>
    <w:rsid w:val="00710668"/>
    <w:rsid w:val="007106D8"/>
    <w:rsid w:val="007108D8"/>
    <w:rsid w:val="00710914"/>
    <w:rsid w:val="00710AA3"/>
    <w:rsid w:val="00710D4C"/>
    <w:rsid w:val="00710E88"/>
    <w:rsid w:val="00710F6A"/>
    <w:rsid w:val="0071134D"/>
    <w:rsid w:val="0071152C"/>
    <w:rsid w:val="0071157E"/>
    <w:rsid w:val="0071176E"/>
    <w:rsid w:val="0071180B"/>
    <w:rsid w:val="00711845"/>
    <w:rsid w:val="0071184A"/>
    <w:rsid w:val="0071198D"/>
    <w:rsid w:val="00711ACB"/>
    <w:rsid w:val="00711BB4"/>
    <w:rsid w:val="00711CC6"/>
    <w:rsid w:val="00711DF1"/>
    <w:rsid w:val="00711F11"/>
    <w:rsid w:val="00711FDD"/>
    <w:rsid w:val="007120AB"/>
    <w:rsid w:val="00712512"/>
    <w:rsid w:val="007126BE"/>
    <w:rsid w:val="007127D8"/>
    <w:rsid w:val="00712996"/>
    <w:rsid w:val="00712B7E"/>
    <w:rsid w:val="00712C68"/>
    <w:rsid w:val="00712C80"/>
    <w:rsid w:val="00712CBA"/>
    <w:rsid w:val="00712DB4"/>
    <w:rsid w:val="0071306F"/>
    <w:rsid w:val="007130C1"/>
    <w:rsid w:val="007132A7"/>
    <w:rsid w:val="00713506"/>
    <w:rsid w:val="0071385F"/>
    <w:rsid w:val="00713A90"/>
    <w:rsid w:val="00713B2A"/>
    <w:rsid w:val="00713B74"/>
    <w:rsid w:val="00713C4B"/>
    <w:rsid w:val="00713E03"/>
    <w:rsid w:val="00714436"/>
    <w:rsid w:val="00714539"/>
    <w:rsid w:val="00714542"/>
    <w:rsid w:val="0071458A"/>
    <w:rsid w:val="00714876"/>
    <w:rsid w:val="007148A2"/>
    <w:rsid w:val="00714988"/>
    <w:rsid w:val="00715018"/>
    <w:rsid w:val="00715079"/>
    <w:rsid w:val="007151BD"/>
    <w:rsid w:val="00715541"/>
    <w:rsid w:val="00715548"/>
    <w:rsid w:val="00715E70"/>
    <w:rsid w:val="00715EFF"/>
    <w:rsid w:val="00715F4E"/>
    <w:rsid w:val="00716001"/>
    <w:rsid w:val="00716137"/>
    <w:rsid w:val="00716187"/>
    <w:rsid w:val="00716258"/>
    <w:rsid w:val="0071645D"/>
    <w:rsid w:val="0071660B"/>
    <w:rsid w:val="007167E7"/>
    <w:rsid w:val="00716E18"/>
    <w:rsid w:val="00717139"/>
    <w:rsid w:val="0071737C"/>
    <w:rsid w:val="007173B8"/>
    <w:rsid w:val="00717450"/>
    <w:rsid w:val="007174E4"/>
    <w:rsid w:val="0071751D"/>
    <w:rsid w:val="00717559"/>
    <w:rsid w:val="007175D0"/>
    <w:rsid w:val="00717619"/>
    <w:rsid w:val="00717748"/>
    <w:rsid w:val="00717782"/>
    <w:rsid w:val="00717D5B"/>
    <w:rsid w:val="00717D9D"/>
    <w:rsid w:val="00717FAE"/>
    <w:rsid w:val="00720061"/>
    <w:rsid w:val="00720686"/>
    <w:rsid w:val="0072071E"/>
    <w:rsid w:val="00720AC3"/>
    <w:rsid w:val="00720BF6"/>
    <w:rsid w:val="00720CB5"/>
    <w:rsid w:val="00720E48"/>
    <w:rsid w:val="00720EC6"/>
    <w:rsid w:val="00720F4D"/>
    <w:rsid w:val="00721015"/>
    <w:rsid w:val="00721134"/>
    <w:rsid w:val="007212E7"/>
    <w:rsid w:val="00721745"/>
    <w:rsid w:val="007217B0"/>
    <w:rsid w:val="007218B6"/>
    <w:rsid w:val="007219C1"/>
    <w:rsid w:val="00721CB7"/>
    <w:rsid w:val="00721D8E"/>
    <w:rsid w:val="00721DBA"/>
    <w:rsid w:val="00721DD2"/>
    <w:rsid w:val="00721DEA"/>
    <w:rsid w:val="00721DFD"/>
    <w:rsid w:val="00721E31"/>
    <w:rsid w:val="00721E59"/>
    <w:rsid w:val="00721FD3"/>
    <w:rsid w:val="007222FB"/>
    <w:rsid w:val="0072231C"/>
    <w:rsid w:val="00722358"/>
    <w:rsid w:val="007223AE"/>
    <w:rsid w:val="00722452"/>
    <w:rsid w:val="007225D7"/>
    <w:rsid w:val="007227CE"/>
    <w:rsid w:val="00722BE2"/>
    <w:rsid w:val="00722C88"/>
    <w:rsid w:val="00723035"/>
    <w:rsid w:val="0072313A"/>
    <w:rsid w:val="0072329B"/>
    <w:rsid w:val="007232D8"/>
    <w:rsid w:val="007233FF"/>
    <w:rsid w:val="007234D5"/>
    <w:rsid w:val="00723537"/>
    <w:rsid w:val="00723562"/>
    <w:rsid w:val="007236F8"/>
    <w:rsid w:val="0072386D"/>
    <w:rsid w:val="00723A3A"/>
    <w:rsid w:val="00723E59"/>
    <w:rsid w:val="00723EA4"/>
    <w:rsid w:val="00723EC7"/>
    <w:rsid w:val="00724006"/>
    <w:rsid w:val="0072414F"/>
    <w:rsid w:val="00724301"/>
    <w:rsid w:val="00724675"/>
    <w:rsid w:val="007246DE"/>
    <w:rsid w:val="007247EE"/>
    <w:rsid w:val="0072487F"/>
    <w:rsid w:val="007249B8"/>
    <w:rsid w:val="00724C6B"/>
    <w:rsid w:val="00724C7B"/>
    <w:rsid w:val="00724D25"/>
    <w:rsid w:val="00724DE7"/>
    <w:rsid w:val="007253A4"/>
    <w:rsid w:val="007253E6"/>
    <w:rsid w:val="0072553A"/>
    <w:rsid w:val="007255B7"/>
    <w:rsid w:val="007256EE"/>
    <w:rsid w:val="007257B6"/>
    <w:rsid w:val="007258C5"/>
    <w:rsid w:val="00725A5B"/>
    <w:rsid w:val="00725A69"/>
    <w:rsid w:val="00725B5C"/>
    <w:rsid w:val="00725BF8"/>
    <w:rsid w:val="00725C03"/>
    <w:rsid w:val="00725C11"/>
    <w:rsid w:val="00725DF1"/>
    <w:rsid w:val="00725FBB"/>
    <w:rsid w:val="007262CF"/>
    <w:rsid w:val="0072664F"/>
    <w:rsid w:val="00726709"/>
    <w:rsid w:val="00726864"/>
    <w:rsid w:val="007268AA"/>
    <w:rsid w:val="007268DB"/>
    <w:rsid w:val="00726E35"/>
    <w:rsid w:val="00726F3D"/>
    <w:rsid w:val="00727025"/>
    <w:rsid w:val="00727071"/>
    <w:rsid w:val="00727242"/>
    <w:rsid w:val="00727592"/>
    <w:rsid w:val="00727661"/>
    <w:rsid w:val="00727720"/>
    <w:rsid w:val="0072778C"/>
    <w:rsid w:val="00727AB9"/>
    <w:rsid w:val="00727AFA"/>
    <w:rsid w:val="00727E45"/>
    <w:rsid w:val="00727F4F"/>
    <w:rsid w:val="007302D7"/>
    <w:rsid w:val="007305BB"/>
    <w:rsid w:val="007305C3"/>
    <w:rsid w:val="00730600"/>
    <w:rsid w:val="007309F4"/>
    <w:rsid w:val="00730A90"/>
    <w:rsid w:val="00730AF5"/>
    <w:rsid w:val="00730E01"/>
    <w:rsid w:val="00730F5C"/>
    <w:rsid w:val="00731007"/>
    <w:rsid w:val="00731013"/>
    <w:rsid w:val="00731221"/>
    <w:rsid w:val="00731228"/>
    <w:rsid w:val="00731428"/>
    <w:rsid w:val="0073148E"/>
    <w:rsid w:val="0073169F"/>
    <w:rsid w:val="007316F1"/>
    <w:rsid w:val="00731AFD"/>
    <w:rsid w:val="00731B4B"/>
    <w:rsid w:val="007320E9"/>
    <w:rsid w:val="007322A6"/>
    <w:rsid w:val="0073255D"/>
    <w:rsid w:val="00732859"/>
    <w:rsid w:val="007329A5"/>
    <w:rsid w:val="00732A08"/>
    <w:rsid w:val="00732A1B"/>
    <w:rsid w:val="00732AFB"/>
    <w:rsid w:val="00732C29"/>
    <w:rsid w:val="00732E16"/>
    <w:rsid w:val="00732FF2"/>
    <w:rsid w:val="00733084"/>
    <w:rsid w:val="007332F4"/>
    <w:rsid w:val="0073334B"/>
    <w:rsid w:val="007334BD"/>
    <w:rsid w:val="00733716"/>
    <w:rsid w:val="00733773"/>
    <w:rsid w:val="0073384C"/>
    <w:rsid w:val="00733AF4"/>
    <w:rsid w:val="00733C5C"/>
    <w:rsid w:val="00733C95"/>
    <w:rsid w:val="00733CCC"/>
    <w:rsid w:val="00733D08"/>
    <w:rsid w:val="00733D76"/>
    <w:rsid w:val="00734054"/>
    <w:rsid w:val="0073405F"/>
    <w:rsid w:val="0073413D"/>
    <w:rsid w:val="0073419D"/>
    <w:rsid w:val="0073441F"/>
    <w:rsid w:val="00734518"/>
    <w:rsid w:val="00734626"/>
    <w:rsid w:val="007346CF"/>
    <w:rsid w:val="00734712"/>
    <w:rsid w:val="00734717"/>
    <w:rsid w:val="00734824"/>
    <w:rsid w:val="00734828"/>
    <w:rsid w:val="0073495F"/>
    <w:rsid w:val="007349D5"/>
    <w:rsid w:val="00734ED9"/>
    <w:rsid w:val="00734F60"/>
    <w:rsid w:val="00735007"/>
    <w:rsid w:val="0073503C"/>
    <w:rsid w:val="007350AA"/>
    <w:rsid w:val="00735177"/>
    <w:rsid w:val="0073529C"/>
    <w:rsid w:val="00735312"/>
    <w:rsid w:val="00735446"/>
    <w:rsid w:val="007354A1"/>
    <w:rsid w:val="007354EE"/>
    <w:rsid w:val="007357D1"/>
    <w:rsid w:val="007357EB"/>
    <w:rsid w:val="00735913"/>
    <w:rsid w:val="00735B9A"/>
    <w:rsid w:val="00735C45"/>
    <w:rsid w:val="00735CAA"/>
    <w:rsid w:val="00735CF9"/>
    <w:rsid w:val="00735FE7"/>
    <w:rsid w:val="007360A3"/>
    <w:rsid w:val="00736226"/>
    <w:rsid w:val="0073650A"/>
    <w:rsid w:val="00736894"/>
    <w:rsid w:val="007368B2"/>
    <w:rsid w:val="00736983"/>
    <w:rsid w:val="00736C5D"/>
    <w:rsid w:val="00736D20"/>
    <w:rsid w:val="00736DF7"/>
    <w:rsid w:val="00737096"/>
    <w:rsid w:val="00737198"/>
    <w:rsid w:val="007373FC"/>
    <w:rsid w:val="0073799A"/>
    <w:rsid w:val="00737ED7"/>
    <w:rsid w:val="00737FA4"/>
    <w:rsid w:val="0074001E"/>
    <w:rsid w:val="00740023"/>
    <w:rsid w:val="0074009C"/>
    <w:rsid w:val="007402D1"/>
    <w:rsid w:val="007403B1"/>
    <w:rsid w:val="00740402"/>
    <w:rsid w:val="00740466"/>
    <w:rsid w:val="0074061F"/>
    <w:rsid w:val="00740743"/>
    <w:rsid w:val="00740751"/>
    <w:rsid w:val="007408AF"/>
    <w:rsid w:val="00740A44"/>
    <w:rsid w:val="00740B19"/>
    <w:rsid w:val="00740C4D"/>
    <w:rsid w:val="00740E29"/>
    <w:rsid w:val="00740E34"/>
    <w:rsid w:val="0074109B"/>
    <w:rsid w:val="007413E7"/>
    <w:rsid w:val="00741467"/>
    <w:rsid w:val="007416A9"/>
    <w:rsid w:val="007418BA"/>
    <w:rsid w:val="007418F6"/>
    <w:rsid w:val="00741A9E"/>
    <w:rsid w:val="00741B7A"/>
    <w:rsid w:val="00741ED7"/>
    <w:rsid w:val="00741FF4"/>
    <w:rsid w:val="007420DD"/>
    <w:rsid w:val="00742327"/>
    <w:rsid w:val="0074249E"/>
    <w:rsid w:val="00742535"/>
    <w:rsid w:val="00742579"/>
    <w:rsid w:val="00742610"/>
    <w:rsid w:val="007426BB"/>
    <w:rsid w:val="0074272E"/>
    <w:rsid w:val="00742869"/>
    <w:rsid w:val="00742907"/>
    <w:rsid w:val="00742990"/>
    <w:rsid w:val="00742C4C"/>
    <w:rsid w:val="00742EB0"/>
    <w:rsid w:val="00742F94"/>
    <w:rsid w:val="00743014"/>
    <w:rsid w:val="00743185"/>
    <w:rsid w:val="0074369C"/>
    <w:rsid w:val="007436D5"/>
    <w:rsid w:val="00743917"/>
    <w:rsid w:val="00743C64"/>
    <w:rsid w:val="00743D71"/>
    <w:rsid w:val="00743E16"/>
    <w:rsid w:val="00743F70"/>
    <w:rsid w:val="0074454D"/>
    <w:rsid w:val="00744550"/>
    <w:rsid w:val="00744556"/>
    <w:rsid w:val="007447CE"/>
    <w:rsid w:val="00744837"/>
    <w:rsid w:val="00744955"/>
    <w:rsid w:val="00744A2F"/>
    <w:rsid w:val="00744A69"/>
    <w:rsid w:val="00744ABA"/>
    <w:rsid w:val="00744B8C"/>
    <w:rsid w:val="00744BD3"/>
    <w:rsid w:val="00744F95"/>
    <w:rsid w:val="00745096"/>
    <w:rsid w:val="0074525F"/>
    <w:rsid w:val="007452CF"/>
    <w:rsid w:val="00745344"/>
    <w:rsid w:val="007457CC"/>
    <w:rsid w:val="007458E0"/>
    <w:rsid w:val="00745952"/>
    <w:rsid w:val="00745B01"/>
    <w:rsid w:val="00745D6E"/>
    <w:rsid w:val="0074621B"/>
    <w:rsid w:val="007463B9"/>
    <w:rsid w:val="0074640D"/>
    <w:rsid w:val="00746671"/>
    <w:rsid w:val="007466E9"/>
    <w:rsid w:val="0074697D"/>
    <w:rsid w:val="00746B3B"/>
    <w:rsid w:val="00746BAC"/>
    <w:rsid w:val="00746C59"/>
    <w:rsid w:val="00746C91"/>
    <w:rsid w:val="00746D35"/>
    <w:rsid w:val="00746E05"/>
    <w:rsid w:val="00746EA0"/>
    <w:rsid w:val="00746F72"/>
    <w:rsid w:val="007470C4"/>
    <w:rsid w:val="00747282"/>
    <w:rsid w:val="0074762F"/>
    <w:rsid w:val="00747AE8"/>
    <w:rsid w:val="00747B31"/>
    <w:rsid w:val="00747E33"/>
    <w:rsid w:val="007500A9"/>
    <w:rsid w:val="0075013F"/>
    <w:rsid w:val="0075014F"/>
    <w:rsid w:val="00750186"/>
    <w:rsid w:val="00750205"/>
    <w:rsid w:val="00750207"/>
    <w:rsid w:val="00750460"/>
    <w:rsid w:val="00750574"/>
    <w:rsid w:val="00750AF8"/>
    <w:rsid w:val="00750B0C"/>
    <w:rsid w:val="00750C34"/>
    <w:rsid w:val="00750C3A"/>
    <w:rsid w:val="00750C61"/>
    <w:rsid w:val="00751024"/>
    <w:rsid w:val="00751067"/>
    <w:rsid w:val="007511D8"/>
    <w:rsid w:val="007515DC"/>
    <w:rsid w:val="00751946"/>
    <w:rsid w:val="00751A30"/>
    <w:rsid w:val="00751CF0"/>
    <w:rsid w:val="00751EB3"/>
    <w:rsid w:val="00751EF4"/>
    <w:rsid w:val="007522D1"/>
    <w:rsid w:val="00752534"/>
    <w:rsid w:val="00752599"/>
    <w:rsid w:val="0075262B"/>
    <w:rsid w:val="00752882"/>
    <w:rsid w:val="0075295A"/>
    <w:rsid w:val="00752974"/>
    <w:rsid w:val="00752A4B"/>
    <w:rsid w:val="00752AE0"/>
    <w:rsid w:val="00752B07"/>
    <w:rsid w:val="00752E21"/>
    <w:rsid w:val="00752FF6"/>
    <w:rsid w:val="00753074"/>
    <w:rsid w:val="00753109"/>
    <w:rsid w:val="007531D1"/>
    <w:rsid w:val="00753454"/>
    <w:rsid w:val="00753473"/>
    <w:rsid w:val="007535AF"/>
    <w:rsid w:val="007539D6"/>
    <w:rsid w:val="00753FD6"/>
    <w:rsid w:val="0075446F"/>
    <w:rsid w:val="00754517"/>
    <w:rsid w:val="00754559"/>
    <w:rsid w:val="00754968"/>
    <w:rsid w:val="007549E8"/>
    <w:rsid w:val="00754AB5"/>
    <w:rsid w:val="00754AEB"/>
    <w:rsid w:val="00754CE6"/>
    <w:rsid w:val="00754D26"/>
    <w:rsid w:val="00754DE9"/>
    <w:rsid w:val="00754EC9"/>
    <w:rsid w:val="00754F83"/>
    <w:rsid w:val="00755001"/>
    <w:rsid w:val="007550B4"/>
    <w:rsid w:val="00755299"/>
    <w:rsid w:val="00755327"/>
    <w:rsid w:val="00755446"/>
    <w:rsid w:val="007555B3"/>
    <w:rsid w:val="007556B1"/>
    <w:rsid w:val="007558C9"/>
    <w:rsid w:val="00755A96"/>
    <w:rsid w:val="00755AFB"/>
    <w:rsid w:val="00755BF9"/>
    <w:rsid w:val="00755E8E"/>
    <w:rsid w:val="00756052"/>
    <w:rsid w:val="0075620E"/>
    <w:rsid w:val="00756289"/>
    <w:rsid w:val="00756373"/>
    <w:rsid w:val="007563F3"/>
    <w:rsid w:val="00756735"/>
    <w:rsid w:val="007567DD"/>
    <w:rsid w:val="007568E1"/>
    <w:rsid w:val="00756BAF"/>
    <w:rsid w:val="00756E2B"/>
    <w:rsid w:val="00756E8E"/>
    <w:rsid w:val="00757096"/>
    <w:rsid w:val="0075719B"/>
    <w:rsid w:val="0075737B"/>
    <w:rsid w:val="00757399"/>
    <w:rsid w:val="007573CD"/>
    <w:rsid w:val="00757686"/>
    <w:rsid w:val="007577C6"/>
    <w:rsid w:val="00757F25"/>
    <w:rsid w:val="00760080"/>
    <w:rsid w:val="0076009E"/>
    <w:rsid w:val="0076013B"/>
    <w:rsid w:val="007601B6"/>
    <w:rsid w:val="007602C8"/>
    <w:rsid w:val="007604A3"/>
    <w:rsid w:val="00760578"/>
    <w:rsid w:val="00760663"/>
    <w:rsid w:val="007608B8"/>
    <w:rsid w:val="007608FB"/>
    <w:rsid w:val="00760B2C"/>
    <w:rsid w:val="00760ED2"/>
    <w:rsid w:val="00761023"/>
    <w:rsid w:val="007610F4"/>
    <w:rsid w:val="007611BF"/>
    <w:rsid w:val="00761377"/>
    <w:rsid w:val="0076139F"/>
    <w:rsid w:val="00761485"/>
    <w:rsid w:val="007615BA"/>
    <w:rsid w:val="00761708"/>
    <w:rsid w:val="0076179C"/>
    <w:rsid w:val="00761904"/>
    <w:rsid w:val="007619F1"/>
    <w:rsid w:val="00761A4E"/>
    <w:rsid w:val="00761A69"/>
    <w:rsid w:val="00761C17"/>
    <w:rsid w:val="00761C46"/>
    <w:rsid w:val="00761FEC"/>
    <w:rsid w:val="007620EB"/>
    <w:rsid w:val="0076218D"/>
    <w:rsid w:val="0076227C"/>
    <w:rsid w:val="007622DB"/>
    <w:rsid w:val="00762567"/>
    <w:rsid w:val="00762570"/>
    <w:rsid w:val="00762588"/>
    <w:rsid w:val="0076260C"/>
    <w:rsid w:val="0076268A"/>
    <w:rsid w:val="00762691"/>
    <w:rsid w:val="00762733"/>
    <w:rsid w:val="00762A6B"/>
    <w:rsid w:val="00762A91"/>
    <w:rsid w:val="00762AA1"/>
    <w:rsid w:val="00762ED5"/>
    <w:rsid w:val="00762FDD"/>
    <w:rsid w:val="00762FF2"/>
    <w:rsid w:val="0076306E"/>
    <w:rsid w:val="007631E2"/>
    <w:rsid w:val="0076325B"/>
    <w:rsid w:val="007633C7"/>
    <w:rsid w:val="007635E1"/>
    <w:rsid w:val="00763758"/>
    <w:rsid w:val="007637CA"/>
    <w:rsid w:val="007639B2"/>
    <w:rsid w:val="00763E0C"/>
    <w:rsid w:val="00763FEB"/>
    <w:rsid w:val="00763FED"/>
    <w:rsid w:val="007641C3"/>
    <w:rsid w:val="00764232"/>
    <w:rsid w:val="00764257"/>
    <w:rsid w:val="007642FA"/>
    <w:rsid w:val="007642FC"/>
    <w:rsid w:val="007642FE"/>
    <w:rsid w:val="0076433C"/>
    <w:rsid w:val="00764476"/>
    <w:rsid w:val="0076470A"/>
    <w:rsid w:val="0076473A"/>
    <w:rsid w:val="00764741"/>
    <w:rsid w:val="00764743"/>
    <w:rsid w:val="0076497B"/>
    <w:rsid w:val="007649FC"/>
    <w:rsid w:val="00764A45"/>
    <w:rsid w:val="00764EA3"/>
    <w:rsid w:val="007653C9"/>
    <w:rsid w:val="00765416"/>
    <w:rsid w:val="00765433"/>
    <w:rsid w:val="007656A9"/>
    <w:rsid w:val="00765749"/>
    <w:rsid w:val="0076584F"/>
    <w:rsid w:val="007658B6"/>
    <w:rsid w:val="007659DF"/>
    <w:rsid w:val="00765A81"/>
    <w:rsid w:val="00765EB7"/>
    <w:rsid w:val="007660A7"/>
    <w:rsid w:val="007660CE"/>
    <w:rsid w:val="0076632F"/>
    <w:rsid w:val="007663F2"/>
    <w:rsid w:val="00766598"/>
    <w:rsid w:val="007666BA"/>
    <w:rsid w:val="00766816"/>
    <w:rsid w:val="00766847"/>
    <w:rsid w:val="00766A1C"/>
    <w:rsid w:val="00766A55"/>
    <w:rsid w:val="00766C73"/>
    <w:rsid w:val="00766CCD"/>
    <w:rsid w:val="00767105"/>
    <w:rsid w:val="00767163"/>
    <w:rsid w:val="00767180"/>
    <w:rsid w:val="00767328"/>
    <w:rsid w:val="00767825"/>
    <w:rsid w:val="0076784F"/>
    <w:rsid w:val="007679B2"/>
    <w:rsid w:val="00767A94"/>
    <w:rsid w:val="00767C83"/>
    <w:rsid w:val="00767ECB"/>
    <w:rsid w:val="00767F77"/>
    <w:rsid w:val="00770146"/>
    <w:rsid w:val="00770215"/>
    <w:rsid w:val="00770399"/>
    <w:rsid w:val="007703A7"/>
    <w:rsid w:val="00770415"/>
    <w:rsid w:val="00770784"/>
    <w:rsid w:val="00770817"/>
    <w:rsid w:val="00770957"/>
    <w:rsid w:val="00770AED"/>
    <w:rsid w:val="00770B2E"/>
    <w:rsid w:val="00770C50"/>
    <w:rsid w:val="00770C66"/>
    <w:rsid w:val="00770DAE"/>
    <w:rsid w:val="00770DB7"/>
    <w:rsid w:val="00770E2E"/>
    <w:rsid w:val="00771222"/>
    <w:rsid w:val="007712A7"/>
    <w:rsid w:val="007712D0"/>
    <w:rsid w:val="007713E4"/>
    <w:rsid w:val="0077156D"/>
    <w:rsid w:val="007716C7"/>
    <w:rsid w:val="00771925"/>
    <w:rsid w:val="00771D2B"/>
    <w:rsid w:val="00771F28"/>
    <w:rsid w:val="00772111"/>
    <w:rsid w:val="00772214"/>
    <w:rsid w:val="0077225D"/>
    <w:rsid w:val="00772287"/>
    <w:rsid w:val="0077228A"/>
    <w:rsid w:val="00772451"/>
    <w:rsid w:val="0077269E"/>
    <w:rsid w:val="00772740"/>
    <w:rsid w:val="007727F9"/>
    <w:rsid w:val="00772F91"/>
    <w:rsid w:val="00772FDA"/>
    <w:rsid w:val="007730E6"/>
    <w:rsid w:val="0077333A"/>
    <w:rsid w:val="00773677"/>
    <w:rsid w:val="007737A8"/>
    <w:rsid w:val="00773927"/>
    <w:rsid w:val="007739A8"/>
    <w:rsid w:val="00773AED"/>
    <w:rsid w:val="00773BCE"/>
    <w:rsid w:val="00773BFF"/>
    <w:rsid w:val="00773DFD"/>
    <w:rsid w:val="00773F65"/>
    <w:rsid w:val="007741DA"/>
    <w:rsid w:val="00774219"/>
    <w:rsid w:val="0077434B"/>
    <w:rsid w:val="007743BE"/>
    <w:rsid w:val="0077457F"/>
    <w:rsid w:val="007746F0"/>
    <w:rsid w:val="0077480B"/>
    <w:rsid w:val="00774DEB"/>
    <w:rsid w:val="00775060"/>
    <w:rsid w:val="0077515F"/>
    <w:rsid w:val="00775223"/>
    <w:rsid w:val="007752AC"/>
    <w:rsid w:val="007754EA"/>
    <w:rsid w:val="0077564E"/>
    <w:rsid w:val="00775658"/>
    <w:rsid w:val="00775894"/>
    <w:rsid w:val="007758C8"/>
    <w:rsid w:val="007759A3"/>
    <w:rsid w:val="007759AC"/>
    <w:rsid w:val="00775A55"/>
    <w:rsid w:val="00775C97"/>
    <w:rsid w:val="00775E8F"/>
    <w:rsid w:val="00775F10"/>
    <w:rsid w:val="0077627B"/>
    <w:rsid w:val="00776758"/>
    <w:rsid w:val="00776838"/>
    <w:rsid w:val="0077698E"/>
    <w:rsid w:val="007769E7"/>
    <w:rsid w:val="00776AFE"/>
    <w:rsid w:val="00776B2A"/>
    <w:rsid w:val="00776C95"/>
    <w:rsid w:val="00776CA7"/>
    <w:rsid w:val="00776D59"/>
    <w:rsid w:val="00776D60"/>
    <w:rsid w:val="00776F8E"/>
    <w:rsid w:val="007771C3"/>
    <w:rsid w:val="007773AA"/>
    <w:rsid w:val="007773DC"/>
    <w:rsid w:val="007774A6"/>
    <w:rsid w:val="0077753C"/>
    <w:rsid w:val="00777582"/>
    <w:rsid w:val="007777B9"/>
    <w:rsid w:val="0077792C"/>
    <w:rsid w:val="00777AED"/>
    <w:rsid w:val="00777AEE"/>
    <w:rsid w:val="00777E61"/>
    <w:rsid w:val="007800E3"/>
    <w:rsid w:val="0078012D"/>
    <w:rsid w:val="0078032B"/>
    <w:rsid w:val="0078060F"/>
    <w:rsid w:val="00780785"/>
    <w:rsid w:val="00780905"/>
    <w:rsid w:val="00780E80"/>
    <w:rsid w:val="00781234"/>
    <w:rsid w:val="007816AF"/>
    <w:rsid w:val="00781858"/>
    <w:rsid w:val="00781AED"/>
    <w:rsid w:val="00781CA7"/>
    <w:rsid w:val="00781F3D"/>
    <w:rsid w:val="00781FF4"/>
    <w:rsid w:val="0078201D"/>
    <w:rsid w:val="007822EB"/>
    <w:rsid w:val="00782481"/>
    <w:rsid w:val="00782483"/>
    <w:rsid w:val="0078284C"/>
    <w:rsid w:val="00782B11"/>
    <w:rsid w:val="00782B5A"/>
    <w:rsid w:val="00782B82"/>
    <w:rsid w:val="00782D85"/>
    <w:rsid w:val="00782E35"/>
    <w:rsid w:val="00783078"/>
    <w:rsid w:val="00783092"/>
    <w:rsid w:val="0078340B"/>
    <w:rsid w:val="00783518"/>
    <w:rsid w:val="007838B1"/>
    <w:rsid w:val="00783A15"/>
    <w:rsid w:val="00783AB7"/>
    <w:rsid w:val="00783D12"/>
    <w:rsid w:val="00783F31"/>
    <w:rsid w:val="00783FD5"/>
    <w:rsid w:val="00784143"/>
    <w:rsid w:val="0078441B"/>
    <w:rsid w:val="00784623"/>
    <w:rsid w:val="007846F4"/>
    <w:rsid w:val="00784EF7"/>
    <w:rsid w:val="0078516D"/>
    <w:rsid w:val="00785296"/>
    <w:rsid w:val="007855FE"/>
    <w:rsid w:val="007857BF"/>
    <w:rsid w:val="00785837"/>
    <w:rsid w:val="007859A2"/>
    <w:rsid w:val="00785A8D"/>
    <w:rsid w:val="00785B3B"/>
    <w:rsid w:val="00785DE2"/>
    <w:rsid w:val="007860F3"/>
    <w:rsid w:val="007861A4"/>
    <w:rsid w:val="007861BF"/>
    <w:rsid w:val="00786427"/>
    <w:rsid w:val="00786432"/>
    <w:rsid w:val="00786D91"/>
    <w:rsid w:val="007870F8"/>
    <w:rsid w:val="00787104"/>
    <w:rsid w:val="00787327"/>
    <w:rsid w:val="00787529"/>
    <w:rsid w:val="007876C1"/>
    <w:rsid w:val="00787768"/>
    <w:rsid w:val="00787A34"/>
    <w:rsid w:val="00787E7A"/>
    <w:rsid w:val="00787E95"/>
    <w:rsid w:val="00787EA9"/>
    <w:rsid w:val="00787FD7"/>
    <w:rsid w:val="00790042"/>
    <w:rsid w:val="007902FF"/>
    <w:rsid w:val="007903C4"/>
    <w:rsid w:val="00790471"/>
    <w:rsid w:val="00790546"/>
    <w:rsid w:val="007905DE"/>
    <w:rsid w:val="00790743"/>
    <w:rsid w:val="007907C5"/>
    <w:rsid w:val="0079087D"/>
    <w:rsid w:val="00790B6A"/>
    <w:rsid w:val="00790C31"/>
    <w:rsid w:val="00790D1A"/>
    <w:rsid w:val="00790D47"/>
    <w:rsid w:val="00790DAA"/>
    <w:rsid w:val="00790FEC"/>
    <w:rsid w:val="00791093"/>
    <w:rsid w:val="0079116D"/>
    <w:rsid w:val="0079135C"/>
    <w:rsid w:val="007914AE"/>
    <w:rsid w:val="00791509"/>
    <w:rsid w:val="00791827"/>
    <w:rsid w:val="0079182A"/>
    <w:rsid w:val="0079183D"/>
    <w:rsid w:val="007918D7"/>
    <w:rsid w:val="00791A44"/>
    <w:rsid w:val="00791AB8"/>
    <w:rsid w:val="00791CC0"/>
    <w:rsid w:val="00791D2F"/>
    <w:rsid w:val="00791E1B"/>
    <w:rsid w:val="00791E78"/>
    <w:rsid w:val="00792161"/>
    <w:rsid w:val="007921C2"/>
    <w:rsid w:val="00792333"/>
    <w:rsid w:val="007925AD"/>
    <w:rsid w:val="007926C5"/>
    <w:rsid w:val="00792740"/>
    <w:rsid w:val="00792BDB"/>
    <w:rsid w:val="00792C60"/>
    <w:rsid w:val="00792D62"/>
    <w:rsid w:val="00792EE5"/>
    <w:rsid w:val="00792F9A"/>
    <w:rsid w:val="00793138"/>
    <w:rsid w:val="00793305"/>
    <w:rsid w:val="0079371F"/>
    <w:rsid w:val="007938F0"/>
    <w:rsid w:val="00793AB7"/>
    <w:rsid w:val="00793BB5"/>
    <w:rsid w:val="00793BBD"/>
    <w:rsid w:val="00793C31"/>
    <w:rsid w:val="00793EB1"/>
    <w:rsid w:val="00793EB5"/>
    <w:rsid w:val="007942B9"/>
    <w:rsid w:val="00794369"/>
    <w:rsid w:val="0079444A"/>
    <w:rsid w:val="0079485D"/>
    <w:rsid w:val="007949D1"/>
    <w:rsid w:val="00794B13"/>
    <w:rsid w:val="00794E92"/>
    <w:rsid w:val="007951C7"/>
    <w:rsid w:val="007953E9"/>
    <w:rsid w:val="0079541B"/>
    <w:rsid w:val="007954D6"/>
    <w:rsid w:val="007955A3"/>
    <w:rsid w:val="00795628"/>
    <w:rsid w:val="007956A4"/>
    <w:rsid w:val="007958D5"/>
    <w:rsid w:val="00795963"/>
    <w:rsid w:val="007959BE"/>
    <w:rsid w:val="00795B91"/>
    <w:rsid w:val="00795C09"/>
    <w:rsid w:val="00795DA1"/>
    <w:rsid w:val="00795F4F"/>
    <w:rsid w:val="007961F6"/>
    <w:rsid w:val="0079628B"/>
    <w:rsid w:val="00796354"/>
    <w:rsid w:val="007963F7"/>
    <w:rsid w:val="007965F6"/>
    <w:rsid w:val="00796840"/>
    <w:rsid w:val="007969F8"/>
    <w:rsid w:val="00796B49"/>
    <w:rsid w:val="00796C20"/>
    <w:rsid w:val="00796E15"/>
    <w:rsid w:val="00796EBE"/>
    <w:rsid w:val="00796EF2"/>
    <w:rsid w:val="00796FBD"/>
    <w:rsid w:val="0079701B"/>
    <w:rsid w:val="00797071"/>
    <w:rsid w:val="00797194"/>
    <w:rsid w:val="007971A6"/>
    <w:rsid w:val="007972F6"/>
    <w:rsid w:val="007974BE"/>
    <w:rsid w:val="0079758B"/>
    <w:rsid w:val="0079767D"/>
    <w:rsid w:val="007977B5"/>
    <w:rsid w:val="007977DF"/>
    <w:rsid w:val="00797863"/>
    <w:rsid w:val="00797E07"/>
    <w:rsid w:val="00797E0C"/>
    <w:rsid w:val="00797ED3"/>
    <w:rsid w:val="00797EE6"/>
    <w:rsid w:val="00797F1F"/>
    <w:rsid w:val="00797F2A"/>
    <w:rsid w:val="00797F84"/>
    <w:rsid w:val="007A008F"/>
    <w:rsid w:val="007A017D"/>
    <w:rsid w:val="007A018E"/>
    <w:rsid w:val="007A0316"/>
    <w:rsid w:val="007A0358"/>
    <w:rsid w:val="007A0614"/>
    <w:rsid w:val="007A065B"/>
    <w:rsid w:val="007A067F"/>
    <w:rsid w:val="007A06FD"/>
    <w:rsid w:val="007A091A"/>
    <w:rsid w:val="007A0B96"/>
    <w:rsid w:val="007A0D37"/>
    <w:rsid w:val="007A0DA7"/>
    <w:rsid w:val="007A0F4B"/>
    <w:rsid w:val="007A0F72"/>
    <w:rsid w:val="007A12BE"/>
    <w:rsid w:val="007A15C9"/>
    <w:rsid w:val="007A1B4A"/>
    <w:rsid w:val="007A1D5D"/>
    <w:rsid w:val="007A1E2C"/>
    <w:rsid w:val="007A20CF"/>
    <w:rsid w:val="007A2350"/>
    <w:rsid w:val="007A2461"/>
    <w:rsid w:val="007A2462"/>
    <w:rsid w:val="007A25B3"/>
    <w:rsid w:val="007A28C7"/>
    <w:rsid w:val="007A2A21"/>
    <w:rsid w:val="007A2A6E"/>
    <w:rsid w:val="007A2CEE"/>
    <w:rsid w:val="007A2F3E"/>
    <w:rsid w:val="007A312B"/>
    <w:rsid w:val="007A323B"/>
    <w:rsid w:val="007A341D"/>
    <w:rsid w:val="007A347D"/>
    <w:rsid w:val="007A3580"/>
    <w:rsid w:val="007A3717"/>
    <w:rsid w:val="007A38FE"/>
    <w:rsid w:val="007A391F"/>
    <w:rsid w:val="007A393B"/>
    <w:rsid w:val="007A3A59"/>
    <w:rsid w:val="007A3C12"/>
    <w:rsid w:val="007A3DC0"/>
    <w:rsid w:val="007A3EB0"/>
    <w:rsid w:val="007A41BB"/>
    <w:rsid w:val="007A4232"/>
    <w:rsid w:val="007A427F"/>
    <w:rsid w:val="007A4420"/>
    <w:rsid w:val="007A4593"/>
    <w:rsid w:val="007A45F5"/>
    <w:rsid w:val="007A4698"/>
    <w:rsid w:val="007A4713"/>
    <w:rsid w:val="007A47A3"/>
    <w:rsid w:val="007A47B8"/>
    <w:rsid w:val="007A491E"/>
    <w:rsid w:val="007A5057"/>
    <w:rsid w:val="007A5476"/>
    <w:rsid w:val="007A560E"/>
    <w:rsid w:val="007A5651"/>
    <w:rsid w:val="007A5683"/>
    <w:rsid w:val="007A56FA"/>
    <w:rsid w:val="007A5716"/>
    <w:rsid w:val="007A5730"/>
    <w:rsid w:val="007A57E9"/>
    <w:rsid w:val="007A5822"/>
    <w:rsid w:val="007A5828"/>
    <w:rsid w:val="007A59E9"/>
    <w:rsid w:val="007A5A5F"/>
    <w:rsid w:val="007A5B0B"/>
    <w:rsid w:val="007A5C5C"/>
    <w:rsid w:val="007A5D6D"/>
    <w:rsid w:val="007A6098"/>
    <w:rsid w:val="007A6312"/>
    <w:rsid w:val="007A6346"/>
    <w:rsid w:val="007A639A"/>
    <w:rsid w:val="007A648A"/>
    <w:rsid w:val="007A6754"/>
    <w:rsid w:val="007A6809"/>
    <w:rsid w:val="007A6A6D"/>
    <w:rsid w:val="007A6A8C"/>
    <w:rsid w:val="007A6F7D"/>
    <w:rsid w:val="007A6F9B"/>
    <w:rsid w:val="007A72FB"/>
    <w:rsid w:val="007A748E"/>
    <w:rsid w:val="007A753B"/>
    <w:rsid w:val="007A75EB"/>
    <w:rsid w:val="007A7697"/>
    <w:rsid w:val="007A7834"/>
    <w:rsid w:val="007A7856"/>
    <w:rsid w:val="007A7973"/>
    <w:rsid w:val="007A7F3A"/>
    <w:rsid w:val="007B0080"/>
    <w:rsid w:val="007B0288"/>
    <w:rsid w:val="007B0521"/>
    <w:rsid w:val="007B0647"/>
    <w:rsid w:val="007B094D"/>
    <w:rsid w:val="007B0A36"/>
    <w:rsid w:val="007B0A67"/>
    <w:rsid w:val="007B0BD9"/>
    <w:rsid w:val="007B0C6C"/>
    <w:rsid w:val="007B0CC3"/>
    <w:rsid w:val="007B0D5D"/>
    <w:rsid w:val="007B0DE3"/>
    <w:rsid w:val="007B0E3A"/>
    <w:rsid w:val="007B0FB3"/>
    <w:rsid w:val="007B1051"/>
    <w:rsid w:val="007B11B2"/>
    <w:rsid w:val="007B122D"/>
    <w:rsid w:val="007B12A2"/>
    <w:rsid w:val="007B12FC"/>
    <w:rsid w:val="007B15A2"/>
    <w:rsid w:val="007B16BD"/>
    <w:rsid w:val="007B16F0"/>
    <w:rsid w:val="007B17C4"/>
    <w:rsid w:val="007B1969"/>
    <w:rsid w:val="007B196B"/>
    <w:rsid w:val="007B19CF"/>
    <w:rsid w:val="007B1E6F"/>
    <w:rsid w:val="007B1ED3"/>
    <w:rsid w:val="007B1F93"/>
    <w:rsid w:val="007B2017"/>
    <w:rsid w:val="007B2063"/>
    <w:rsid w:val="007B2096"/>
    <w:rsid w:val="007B2153"/>
    <w:rsid w:val="007B27A6"/>
    <w:rsid w:val="007B27B2"/>
    <w:rsid w:val="007B27D2"/>
    <w:rsid w:val="007B27E8"/>
    <w:rsid w:val="007B28A3"/>
    <w:rsid w:val="007B28AF"/>
    <w:rsid w:val="007B2980"/>
    <w:rsid w:val="007B2AFE"/>
    <w:rsid w:val="007B2D45"/>
    <w:rsid w:val="007B2DA1"/>
    <w:rsid w:val="007B3015"/>
    <w:rsid w:val="007B31A5"/>
    <w:rsid w:val="007B3305"/>
    <w:rsid w:val="007B334C"/>
    <w:rsid w:val="007B3577"/>
    <w:rsid w:val="007B3687"/>
    <w:rsid w:val="007B3B4F"/>
    <w:rsid w:val="007B3F3F"/>
    <w:rsid w:val="007B4248"/>
    <w:rsid w:val="007B4BC9"/>
    <w:rsid w:val="007B4CC7"/>
    <w:rsid w:val="007B4E29"/>
    <w:rsid w:val="007B4EF8"/>
    <w:rsid w:val="007B5195"/>
    <w:rsid w:val="007B527A"/>
    <w:rsid w:val="007B541B"/>
    <w:rsid w:val="007B54CF"/>
    <w:rsid w:val="007B5571"/>
    <w:rsid w:val="007B57E9"/>
    <w:rsid w:val="007B58C1"/>
    <w:rsid w:val="007B58FA"/>
    <w:rsid w:val="007B5FDD"/>
    <w:rsid w:val="007B614E"/>
    <w:rsid w:val="007B65A9"/>
    <w:rsid w:val="007B65EB"/>
    <w:rsid w:val="007B66FD"/>
    <w:rsid w:val="007B67F2"/>
    <w:rsid w:val="007B688F"/>
    <w:rsid w:val="007B6904"/>
    <w:rsid w:val="007B6A2F"/>
    <w:rsid w:val="007B6BD5"/>
    <w:rsid w:val="007B6D23"/>
    <w:rsid w:val="007B6D2A"/>
    <w:rsid w:val="007B70A0"/>
    <w:rsid w:val="007B70CD"/>
    <w:rsid w:val="007B7164"/>
    <w:rsid w:val="007B7178"/>
    <w:rsid w:val="007B74F0"/>
    <w:rsid w:val="007B77AB"/>
    <w:rsid w:val="007B780B"/>
    <w:rsid w:val="007B7925"/>
    <w:rsid w:val="007B79A4"/>
    <w:rsid w:val="007B79CB"/>
    <w:rsid w:val="007B7B0C"/>
    <w:rsid w:val="007B7EF8"/>
    <w:rsid w:val="007C056F"/>
    <w:rsid w:val="007C05B1"/>
    <w:rsid w:val="007C09B8"/>
    <w:rsid w:val="007C0A28"/>
    <w:rsid w:val="007C0DA3"/>
    <w:rsid w:val="007C0EE7"/>
    <w:rsid w:val="007C0F88"/>
    <w:rsid w:val="007C1036"/>
    <w:rsid w:val="007C1062"/>
    <w:rsid w:val="007C1173"/>
    <w:rsid w:val="007C118E"/>
    <w:rsid w:val="007C124C"/>
    <w:rsid w:val="007C157A"/>
    <w:rsid w:val="007C15D3"/>
    <w:rsid w:val="007C164C"/>
    <w:rsid w:val="007C1752"/>
    <w:rsid w:val="007C1798"/>
    <w:rsid w:val="007C17CE"/>
    <w:rsid w:val="007C1803"/>
    <w:rsid w:val="007C1857"/>
    <w:rsid w:val="007C18C2"/>
    <w:rsid w:val="007C1AC3"/>
    <w:rsid w:val="007C1C78"/>
    <w:rsid w:val="007C1CA8"/>
    <w:rsid w:val="007C237F"/>
    <w:rsid w:val="007C2383"/>
    <w:rsid w:val="007C23EA"/>
    <w:rsid w:val="007C2573"/>
    <w:rsid w:val="007C2937"/>
    <w:rsid w:val="007C2947"/>
    <w:rsid w:val="007C2B98"/>
    <w:rsid w:val="007C2CAD"/>
    <w:rsid w:val="007C2E90"/>
    <w:rsid w:val="007C2EFF"/>
    <w:rsid w:val="007C3016"/>
    <w:rsid w:val="007C32A3"/>
    <w:rsid w:val="007C3451"/>
    <w:rsid w:val="007C36F6"/>
    <w:rsid w:val="007C3822"/>
    <w:rsid w:val="007C3B15"/>
    <w:rsid w:val="007C3B99"/>
    <w:rsid w:val="007C3C3C"/>
    <w:rsid w:val="007C3D79"/>
    <w:rsid w:val="007C3DE6"/>
    <w:rsid w:val="007C3ECD"/>
    <w:rsid w:val="007C42CC"/>
    <w:rsid w:val="007C444C"/>
    <w:rsid w:val="007C46F2"/>
    <w:rsid w:val="007C4731"/>
    <w:rsid w:val="007C4A05"/>
    <w:rsid w:val="007C4CFB"/>
    <w:rsid w:val="007C4E56"/>
    <w:rsid w:val="007C4FFD"/>
    <w:rsid w:val="007C5393"/>
    <w:rsid w:val="007C5473"/>
    <w:rsid w:val="007C54FC"/>
    <w:rsid w:val="007C5588"/>
    <w:rsid w:val="007C599A"/>
    <w:rsid w:val="007C59F1"/>
    <w:rsid w:val="007C5C7C"/>
    <w:rsid w:val="007C5D8E"/>
    <w:rsid w:val="007C5E19"/>
    <w:rsid w:val="007C5E34"/>
    <w:rsid w:val="007C639D"/>
    <w:rsid w:val="007C6558"/>
    <w:rsid w:val="007C6685"/>
    <w:rsid w:val="007C6688"/>
    <w:rsid w:val="007C6690"/>
    <w:rsid w:val="007C6986"/>
    <w:rsid w:val="007C6B9E"/>
    <w:rsid w:val="007C6D24"/>
    <w:rsid w:val="007C72A5"/>
    <w:rsid w:val="007C72A8"/>
    <w:rsid w:val="007C75A6"/>
    <w:rsid w:val="007C77E2"/>
    <w:rsid w:val="007C7851"/>
    <w:rsid w:val="007C78E4"/>
    <w:rsid w:val="007C7B03"/>
    <w:rsid w:val="007C7C26"/>
    <w:rsid w:val="007C7C44"/>
    <w:rsid w:val="007D0082"/>
    <w:rsid w:val="007D012E"/>
    <w:rsid w:val="007D0266"/>
    <w:rsid w:val="007D0390"/>
    <w:rsid w:val="007D03EB"/>
    <w:rsid w:val="007D0491"/>
    <w:rsid w:val="007D052D"/>
    <w:rsid w:val="007D07B4"/>
    <w:rsid w:val="007D0B93"/>
    <w:rsid w:val="007D0EB2"/>
    <w:rsid w:val="007D103A"/>
    <w:rsid w:val="007D1171"/>
    <w:rsid w:val="007D11B0"/>
    <w:rsid w:val="007D1267"/>
    <w:rsid w:val="007D1401"/>
    <w:rsid w:val="007D158F"/>
    <w:rsid w:val="007D15C5"/>
    <w:rsid w:val="007D1673"/>
    <w:rsid w:val="007D1721"/>
    <w:rsid w:val="007D1723"/>
    <w:rsid w:val="007D197B"/>
    <w:rsid w:val="007D1B7E"/>
    <w:rsid w:val="007D1D0F"/>
    <w:rsid w:val="007D1DD8"/>
    <w:rsid w:val="007D2260"/>
    <w:rsid w:val="007D2289"/>
    <w:rsid w:val="007D244E"/>
    <w:rsid w:val="007D2595"/>
    <w:rsid w:val="007D266F"/>
    <w:rsid w:val="007D26B1"/>
    <w:rsid w:val="007D2899"/>
    <w:rsid w:val="007D2B01"/>
    <w:rsid w:val="007D2D10"/>
    <w:rsid w:val="007D2EEE"/>
    <w:rsid w:val="007D300D"/>
    <w:rsid w:val="007D306C"/>
    <w:rsid w:val="007D32C7"/>
    <w:rsid w:val="007D3418"/>
    <w:rsid w:val="007D3573"/>
    <w:rsid w:val="007D3754"/>
    <w:rsid w:val="007D3A6B"/>
    <w:rsid w:val="007D3B4E"/>
    <w:rsid w:val="007D3E85"/>
    <w:rsid w:val="007D3F1F"/>
    <w:rsid w:val="007D3F9B"/>
    <w:rsid w:val="007D3FF7"/>
    <w:rsid w:val="007D433E"/>
    <w:rsid w:val="007D44DA"/>
    <w:rsid w:val="007D478F"/>
    <w:rsid w:val="007D47CD"/>
    <w:rsid w:val="007D4A41"/>
    <w:rsid w:val="007D4C34"/>
    <w:rsid w:val="007D507F"/>
    <w:rsid w:val="007D5112"/>
    <w:rsid w:val="007D5364"/>
    <w:rsid w:val="007D5457"/>
    <w:rsid w:val="007D55FB"/>
    <w:rsid w:val="007D5701"/>
    <w:rsid w:val="007D571D"/>
    <w:rsid w:val="007D57A1"/>
    <w:rsid w:val="007D5B02"/>
    <w:rsid w:val="007D5BFB"/>
    <w:rsid w:val="007D5C3C"/>
    <w:rsid w:val="007D5C62"/>
    <w:rsid w:val="007D60BC"/>
    <w:rsid w:val="007D6281"/>
    <w:rsid w:val="007D630E"/>
    <w:rsid w:val="007D637F"/>
    <w:rsid w:val="007D638F"/>
    <w:rsid w:val="007D66E2"/>
    <w:rsid w:val="007D67D0"/>
    <w:rsid w:val="007D68EE"/>
    <w:rsid w:val="007D6904"/>
    <w:rsid w:val="007D6B68"/>
    <w:rsid w:val="007D6C1C"/>
    <w:rsid w:val="007D6CE6"/>
    <w:rsid w:val="007D6DD5"/>
    <w:rsid w:val="007D6F14"/>
    <w:rsid w:val="007D71FB"/>
    <w:rsid w:val="007D7270"/>
    <w:rsid w:val="007D7394"/>
    <w:rsid w:val="007D7447"/>
    <w:rsid w:val="007D7575"/>
    <w:rsid w:val="007D7584"/>
    <w:rsid w:val="007D7872"/>
    <w:rsid w:val="007D7C4B"/>
    <w:rsid w:val="007D7C69"/>
    <w:rsid w:val="007D7E4A"/>
    <w:rsid w:val="007D7F4D"/>
    <w:rsid w:val="007E0200"/>
    <w:rsid w:val="007E02EE"/>
    <w:rsid w:val="007E040F"/>
    <w:rsid w:val="007E07F0"/>
    <w:rsid w:val="007E08CC"/>
    <w:rsid w:val="007E0974"/>
    <w:rsid w:val="007E0AB0"/>
    <w:rsid w:val="007E0D76"/>
    <w:rsid w:val="007E0D84"/>
    <w:rsid w:val="007E0DE3"/>
    <w:rsid w:val="007E0FF9"/>
    <w:rsid w:val="007E112A"/>
    <w:rsid w:val="007E1275"/>
    <w:rsid w:val="007E12D4"/>
    <w:rsid w:val="007E1342"/>
    <w:rsid w:val="007E1345"/>
    <w:rsid w:val="007E14BA"/>
    <w:rsid w:val="007E15E1"/>
    <w:rsid w:val="007E16BA"/>
    <w:rsid w:val="007E16C4"/>
    <w:rsid w:val="007E16D7"/>
    <w:rsid w:val="007E16FD"/>
    <w:rsid w:val="007E1724"/>
    <w:rsid w:val="007E181D"/>
    <w:rsid w:val="007E18C6"/>
    <w:rsid w:val="007E1D1E"/>
    <w:rsid w:val="007E1EC1"/>
    <w:rsid w:val="007E211F"/>
    <w:rsid w:val="007E2178"/>
    <w:rsid w:val="007E2179"/>
    <w:rsid w:val="007E21BA"/>
    <w:rsid w:val="007E2210"/>
    <w:rsid w:val="007E22AE"/>
    <w:rsid w:val="007E235F"/>
    <w:rsid w:val="007E2505"/>
    <w:rsid w:val="007E259D"/>
    <w:rsid w:val="007E2652"/>
    <w:rsid w:val="007E2906"/>
    <w:rsid w:val="007E2D06"/>
    <w:rsid w:val="007E2DAA"/>
    <w:rsid w:val="007E2DE2"/>
    <w:rsid w:val="007E2E43"/>
    <w:rsid w:val="007E2F5A"/>
    <w:rsid w:val="007E30C0"/>
    <w:rsid w:val="007E3297"/>
    <w:rsid w:val="007E32A1"/>
    <w:rsid w:val="007E32D9"/>
    <w:rsid w:val="007E386F"/>
    <w:rsid w:val="007E393E"/>
    <w:rsid w:val="007E396B"/>
    <w:rsid w:val="007E3A71"/>
    <w:rsid w:val="007E3A74"/>
    <w:rsid w:val="007E3C6F"/>
    <w:rsid w:val="007E3DE2"/>
    <w:rsid w:val="007E3E8A"/>
    <w:rsid w:val="007E3F95"/>
    <w:rsid w:val="007E408E"/>
    <w:rsid w:val="007E4111"/>
    <w:rsid w:val="007E415B"/>
    <w:rsid w:val="007E433C"/>
    <w:rsid w:val="007E4396"/>
    <w:rsid w:val="007E43A6"/>
    <w:rsid w:val="007E49CA"/>
    <w:rsid w:val="007E4BF5"/>
    <w:rsid w:val="007E4C35"/>
    <w:rsid w:val="007E4C4E"/>
    <w:rsid w:val="007E4C66"/>
    <w:rsid w:val="007E4DA6"/>
    <w:rsid w:val="007E4E41"/>
    <w:rsid w:val="007E4F52"/>
    <w:rsid w:val="007E4F7E"/>
    <w:rsid w:val="007E4FA7"/>
    <w:rsid w:val="007E4FAC"/>
    <w:rsid w:val="007E5003"/>
    <w:rsid w:val="007E528F"/>
    <w:rsid w:val="007E53FA"/>
    <w:rsid w:val="007E540E"/>
    <w:rsid w:val="007E5452"/>
    <w:rsid w:val="007E54A9"/>
    <w:rsid w:val="007E573D"/>
    <w:rsid w:val="007E57E8"/>
    <w:rsid w:val="007E58B7"/>
    <w:rsid w:val="007E5992"/>
    <w:rsid w:val="007E5BFB"/>
    <w:rsid w:val="007E5C31"/>
    <w:rsid w:val="007E5CE2"/>
    <w:rsid w:val="007E6207"/>
    <w:rsid w:val="007E6472"/>
    <w:rsid w:val="007E655E"/>
    <w:rsid w:val="007E66F2"/>
    <w:rsid w:val="007E6743"/>
    <w:rsid w:val="007E682F"/>
    <w:rsid w:val="007E6920"/>
    <w:rsid w:val="007E69AA"/>
    <w:rsid w:val="007E6AFF"/>
    <w:rsid w:val="007E6CA4"/>
    <w:rsid w:val="007E6DBC"/>
    <w:rsid w:val="007E703C"/>
    <w:rsid w:val="007E7195"/>
    <w:rsid w:val="007E74E4"/>
    <w:rsid w:val="007E77DE"/>
    <w:rsid w:val="007E7821"/>
    <w:rsid w:val="007E79C0"/>
    <w:rsid w:val="007E7B04"/>
    <w:rsid w:val="007E7DAE"/>
    <w:rsid w:val="007F0038"/>
    <w:rsid w:val="007F00CE"/>
    <w:rsid w:val="007F06BD"/>
    <w:rsid w:val="007F074A"/>
    <w:rsid w:val="007F0788"/>
    <w:rsid w:val="007F0B26"/>
    <w:rsid w:val="007F0DEF"/>
    <w:rsid w:val="007F119A"/>
    <w:rsid w:val="007F1241"/>
    <w:rsid w:val="007F137B"/>
    <w:rsid w:val="007F147A"/>
    <w:rsid w:val="007F1496"/>
    <w:rsid w:val="007F1587"/>
    <w:rsid w:val="007F174F"/>
    <w:rsid w:val="007F1A91"/>
    <w:rsid w:val="007F2061"/>
    <w:rsid w:val="007F20E1"/>
    <w:rsid w:val="007F228F"/>
    <w:rsid w:val="007F2428"/>
    <w:rsid w:val="007F2462"/>
    <w:rsid w:val="007F25D2"/>
    <w:rsid w:val="007F278D"/>
    <w:rsid w:val="007F2AAA"/>
    <w:rsid w:val="007F3049"/>
    <w:rsid w:val="007F3AC7"/>
    <w:rsid w:val="007F3B30"/>
    <w:rsid w:val="007F3DF9"/>
    <w:rsid w:val="007F3E1A"/>
    <w:rsid w:val="007F3E81"/>
    <w:rsid w:val="007F3F33"/>
    <w:rsid w:val="007F401F"/>
    <w:rsid w:val="007F444A"/>
    <w:rsid w:val="007F4476"/>
    <w:rsid w:val="007F486F"/>
    <w:rsid w:val="007F49C1"/>
    <w:rsid w:val="007F4A32"/>
    <w:rsid w:val="007F4AC1"/>
    <w:rsid w:val="007F4B1C"/>
    <w:rsid w:val="007F4BEF"/>
    <w:rsid w:val="007F4FD2"/>
    <w:rsid w:val="007F5088"/>
    <w:rsid w:val="007F5144"/>
    <w:rsid w:val="007F51CC"/>
    <w:rsid w:val="007F5206"/>
    <w:rsid w:val="007F537A"/>
    <w:rsid w:val="007F5385"/>
    <w:rsid w:val="007F5440"/>
    <w:rsid w:val="007F5795"/>
    <w:rsid w:val="007F597C"/>
    <w:rsid w:val="007F5A11"/>
    <w:rsid w:val="007F5A23"/>
    <w:rsid w:val="007F5ABE"/>
    <w:rsid w:val="007F5B79"/>
    <w:rsid w:val="007F5DFE"/>
    <w:rsid w:val="007F5F94"/>
    <w:rsid w:val="007F5FDA"/>
    <w:rsid w:val="007F5FFD"/>
    <w:rsid w:val="007F6043"/>
    <w:rsid w:val="007F60F5"/>
    <w:rsid w:val="007F626F"/>
    <w:rsid w:val="007F62B2"/>
    <w:rsid w:val="007F62C5"/>
    <w:rsid w:val="007F62D0"/>
    <w:rsid w:val="007F66CF"/>
    <w:rsid w:val="007F6A04"/>
    <w:rsid w:val="007F6BD3"/>
    <w:rsid w:val="007F6E2A"/>
    <w:rsid w:val="007F70A4"/>
    <w:rsid w:val="007F70FE"/>
    <w:rsid w:val="007F7473"/>
    <w:rsid w:val="007F7520"/>
    <w:rsid w:val="007F7550"/>
    <w:rsid w:val="007F769F"/>
    <w:rsid w:val="007F7721"/>
    <w:rsid w:val="007F7987"/>
    <w:rsid w:val="007F7AB9"/>
    <w:rsid w:val="007F7B06"/>
    <w:rsid w:val="007F7C60"/>
    <w:rsid w:val="007F7F30"/>
    <w:rsid w:val="007F7F51"/>
    <w:rsid w:val="007F7FF5"/>
    <w:rsid w:val="00800130"/>
    <w:rsid w:val="008001D0"/>
    <w:rsid w:val="00800407"/>
    <w:rsid w:val="0080044F"/>
    <w:rsid w:val="008008C0"/>
    <w:rsid w:val="008009F7"/>
    <w:rsid w:val="00800DBC"/>
    <w:rsid w:val="00801058"/>
    <w:rsid w:val="00801069"/>
    <w:rsid w:val="008010DB"/>
    <w:rsid w:val="0080110F"/>
    <w:rsid w:val="00801169"/>
    <w:rsid w:val="008013C5"/>
    <w:rsid w:val="00801492"/>
    <w:rsid w:val="008014F5"/>
    <w:rsid w:val="00801583"/>
    <w:rsid w:val="008015F6"/>
    <w:rsid w:val="0080168D"/>
    <w:rsid w:val="008017C0"/>
    <w:rsid w:val="008018FD"/>
    <w:rsid w:val="00801901"/>
    <w:rsid w:val="0080197C"/>
    <w:rsid w:val="0080197D"/>
    <w:rsid w:val="00801B79"/>
    <w:rsid w:val="00801D20"/>
    <w:rsid w:val="00801D96"/>
    <w:rsid w:val="00801DE4"/>
    <w:rsid w:val="00801E04"/>
    <w:rsid w:val="00801EB0"/>
    <w:rsid w:val="00802006"/>
    <w:rsid w:val="0080205D"/>
    <w:rsid w:val="0080217F"/>
    <w:rsid w:val="0080234E"/>
    <w:rsid w:val="00802377"/>
    <w:rsid w:val="00802622"/>
    <w:rsid w:val="0080265C"/>
    <w:rsid w:val="0080274D"/>
    <w:rsid w:val="00802B2B"/>
    <w:rsid w:val="00802CAC"/>
    <w:rsid w:val="00802D6E"/>
    <w:rsid w:val="00802E63"/>
    <w:rsid w:val="00802FF9"/>
    <w:rsid w:val="008030B0"/>
    <w:rsid w:val="00803312"/>
    <w:rsid w:val="0080357B"/>
    <w:rsid w:val="008035D9"/>
    <w:rsid w:val="00803683"/>
    <w:rsid w:val="008037D8"/>
    <w:rsid w:val="00803A35"/>
    <w:rsid w:val="00803A8F"/>
    <w:rsid w:val="00803BB2"/>
    <w:rsid w:val="00803D94"/>
    <w:rsid w:val="008040C1"/>
    <w:rsid w:val="0080431A"/>
    <w:rsid w:val="0080432E"/>
    <w:rsid w:val="00804438"/>
    <w:rsid w:val="00804516"/>
    <w:rsid w:val="0080456E"/>
    <w:rsid w:val="00804921"/>
    <w:rsid w:val="00805074"/>
    <w:rsid w:val="0080512B"/>
    <w:rsid w:val="00805382"/>
    <w:rsid w:val="0080547C"/>
    <w:rsid w:val="00805623"/>
    <w:rsid w:val="008056F5"/>
    <w:rsid w:val="008058CD"/>
    <w:rsid w:val="00805950"/>
    <w:rsid w:val="00805AD1"/>
    <w:rsid w:val="00805B67"/>
    <w:rsid w:val="00805C4C"/>
    <w:rsid w:val="00805CEE"/>
    <w:rsid w:val="00806051"/>
    <w:rsid w:val="008061B8"/>
    <w:rsid w:val="0080626D"/>
    <w:rsid w:val="008062F2"/>
    <w:rsid w:val="00806522"/>
    <w:rsid w:val="00806712"/>
    <w:rsid w:val="00806834"/>
    <w:rsid w:val="0080696B"/>
    <w:rsid w:val="0080697E"/>
    <w:rsid w:val="00806A89"/>
    <w:rsid w:val="00806AA0"/>
    <w:rsid w:val="00806AF3"/>
    <w:rsid w:val="00806BA6"/>
    <w:rsid w:val="00806C07"/>
    <w:rsid w:val="00806D18"/>
    <w:rsid w:val="008070E2"/>
    <w:rsid w:val="00807255"/>
    <w:rsid w:val="0080737A"/>
    <w:rsid w:val="0080759C"/>
    <w:rsid w:val="008075FE"/>
    <w:rsid w:val="008076E6"/>
    <w:rsid w:val="0080778E"/>
    <w:rsid w:val="008077EA"/>
    <w:rsid w:val="00807960"/>
    <w:rsid w:val="00807A55"/>
    <w:rsid w:val="00807AF0"/>
    <w:rsid w:val="00807B5C"/>
    <w:rsid w:val="00807E20"/>
    <w:rsid w:val="00810344"/>
    <w:rsid w:val="00810525"/>
    <w:rsid w:val="00810642"/>
    <w:rsid w:val="0081070C"/>
    <w:rsid w:val="008108FF"/>
    <w:rsid w:val="00810A95"/>
    <w:rsid w:val="00810B75"/>
    <w:rsid w:val="00810B8A"/>
    <w:rsid w:val="0081119D"/>
    <w:rsid w:val="00811233"/>
    <w:rsid w:val="00811263"/>
    <w:rsid w:val="008112B3"/>
    <w:rsid w:val="00811553"/>
    <w:rsid w:val="0081155C"/>
    <w:rsid w:val="00811565"/>
    <w:rsid w:val="0081168D"/>
    <w:rsid w:val="00811697"/>
    <w:rsid w:val="00811AED"/>
    <w:rsid w:val="00812184"/>
    <w:rsid w:val="008121B3"/>
    <w:rsid w:val="008121ED"/>
    <w:rsid w:val="00812427"/>
    <w:rsid w:val="00812573"/>
    <w:rsid w:val="008125C7"/>
    <w:rsid w:val="008127C1"/>
    <w:rsid w:val="0081280A"/>
    <w:rsid w:val="00812878"/>
    <w:rsid w:val="008128B9"/>
    <w:rsid w:val="00812901"/>
    <w:rsid w:val="00812962"/>
    <w:rsid w:val="00812A8F"/>
    <w:rsid w:val="00812B0A"/>
    <w:rsid w:val="00812B77"/>
    <w:rsid w:val="00812FB4"/>
    <w:rsid w:val="0081307D"/>
    <w:rsid w:val="00813245"/>
    <w:rsid w:val="0081348B"/>
    <w:rsid w:val="008135B4"/>
    <w:rsid w:val="008137FE"/>
    <w:rsid w:val="0081384D"/>
    <w:rsid w:val="00813992"/>
    <w:rsid w:val="008139C1"/>
    <w:rsid w:val="00813AB9"/>
    <w:rsid w:val="00813AE9"/>
    <w:rsid w:val="00813F1A"/>
    <w:rsid w:val="008140F4"/>
    <w:rsid w:val="008144B2"/>
    <w:rsid w:val="008144EA"/>
    <w:rsid w:val="00814539"/>
    <w:rsid w:val="008149DD"/>
    <w:rsid w:val="00814A6A"/>
    <w:rsid w:val="00814B20"/>
    <w:rsid w:val="00814D48"/>
    <w:rsid w:val="00814DA3"/>
    <w:rsid w:val="008150D0"/>
    <w:rsid w:val="008152C9"/>
    <w:rsid w:val="008153BB"/>
    <w:rsid w:val="00815410"/>
    <w:rsid w:val="00815678"/>
    <w:rsid w:val="00815C5B"/>
    <w:rsid w:val="00816034"/>
    <w:rsid w:val="0081614D"/>
    <w:rsid w:val="008161F6"/>
    <w:rsid w:val="008162D4"/>
    <w:rsid w:val="0081669C"/>
    <w:rsid w:val="008167D2"/>
    <w:rsid w:val="008169C5"/>
    <w:rsid w:val="008169E8"/>
    <w:rsid w:val="00816A01"/>
    <w:rsid w:val="00816A67"/>
    <w:rsid w:val="00816BC6"/>
    <w:rsid w:val="00816BDC"/>
    <w:rsid w:val="00816CB6"/>
    <w:rsid w:val="00816D7E"/>
    <w:rsid w:val="00816D8A"/>
    <w:rsid w:val="008172A9"/>
    <w:rsid w:val="00817422"/>
    <w:rsid w:val="00817451"/>
    <w:rsid w:val="0081746F"/>
    <w:rsid w:val="00817528"/>
    <w:rsid w:val="0081768A"/>
    <w:rsid w:val="008179AB"/>
    <w:rsid w:val="00817A62"/>
    <w:rsid w:val="00817B14"/>
    <w:rsid w:val="00817BD9"/>
    <w:rsid w:val="00817F63"/>
    <w:rsid w:val="00817F78"/>
    <w:rsid w:val="008201C2"/>
    <w:rsid w:val="008203F3"/>
    <w:rsid w:val="00820676"/>
    <w:rsid w:val="008209B8"/>
    <w:rsid w:val="00820C15"/>
    <w:rsid w:val="00820D6E"/>
    <w:rsid w:val="00820F7B"/>
    <w:rsid w:val="00821052"/>
    <w:rsid w:val="00821150"/>
    <w:rsid w:val="00821285"/>
    <w:rsid w:val="008212C0"/>
    <w:rsid w:val="0082147A"/>
    <w:rsid w:val="008214CE"/>
    <w:rsid w:val="008216A1"/>
    <w:rsid w:val="00821931"/>
    <w:rsid w:val="008219AE"/>
    <w:rsid w:val="00821A04"/>
    <w:rsid w:val="00821A5C"/>
    <w:rsid w:val="00821A78"/>
    <w:rsid w:val="00821C4C"/>
    <w:rsid w:val="00821CC6"/>
    <w:rsid w:val="00821DB9"/>
    <w:rsid w:val="00821E22"/>
    <w:rsid w:val="00821E69"/>
    <w:rsid w:val="00821F7C"/>
    <w:rsid w:val="0082210D"/>
    <w:rsid w:val="00822445"/>
    <w:rsid w:val="00822552"/>
    <w:rsid w:val="008225E1"/>
    <w:rsid w:val="0082276A"/>
    <w:rsid w:val="0082276E"/>
    <w:rsid w:val="00822BAD"/>
    <w:rsid w:val="00822C47"/>
    <w:rsid w:val="00822C97"/>
    <w:rsid w:val="00822FED"/>
    <w:rsid w:val="008230FE"/>
    <w:rsid w:val="00823350"/>
    <w:rsid w:val="00823529"/>
    <w:rsid w:val="00823976"/>
    <w:rsid w:val="00823B2D"/>
    <w:rsid w:val="00823E68"/>
    <w:rsid w:val="00823EE7"/>
    <w:rsid w:val="00824081"/>
    <w:rsid w:val="0082420C"/>
    <w:rsid w:val="0082429F"/>
    <w:rsid w:val="0082445A"/>
    <w:rsid w:val="0082472F"/>
    <w:rsid w:val="00824797"/>
    <w:rsid w:val="008247D9"/>
    <w:rsid w:val="00824ABE"/>
    <w:rsid w:val="00824B5B"/>
    <w:rsid w:val="00824C53"/>
    <w:rsid w:val="00824D2A"/>
    <w:rsid w:val="00824F4C"/>
    <w:rsid w:val="00824F99"/>
    <w:rsid w:val="00825003"/>
    <w:rsid w:val="008250D2"/>
    <w:rsid w:val="008251D6"/>
    <w:rsid w:val="0082522B"/>
    <w:rsid w:val="00825377"/>
    <w:rsid w:val="00825397"/>
    <w:rsid w:val="0082545C"/>
    <w:rsid w:val="0082583F"/>
    <w:rsid w:val="008258EB"/>
    <w:rsid w:val="00825B4C"/>
    <w:rsid w:val="00825B5A"/>
    <w:rsid w:val="00825DDD"/>
    <w:rsid w:val="00825DE5"/>
    <w:rsid w:val="00825ECA"/>
    <w:rsid w:val="0082625B"/>
    <w:rsid w:val="008262CC"/>
    <w:rsid w:val="008263FC"/>
    <w:rsid w:val="00826430"/>
    <w:rsid w:val="008264D2"/>
    <w:rsid w:val="00826634"/>
    <w:rsid w:val="0082667F"/>
    <w:rsid w:val="008268AC"/>
    <w:rsid w:val="00826A30"/>
    <w:rsid w:val="00826B2A"/>
    <w:rsid w:val="00826E58"/>
    <w:rsid w:val="00826EBB"/>
    <w:rsid w:val="008276F1"/>
    <w:rsid w:val="0082792D"/>
    <w:rsid w:val="00827939"/>
    <w:rsid w:val="00827985"/>
    <w:rsid w:val="00827A78"/>
    <w:rsid w:val="00827BF4"/>
    <w:rsid w:val="00827F68"/>
    <w:rsid w:val="00827FBF"/>
    <w:rsid w:val="00827FCC"/>
    <w:rsid w:val="00830080"/>
    <w:rsid w:val="00830139"/>
    <w:rsid w:val="008301BB"/>
    <w:rsid w:val="00830487"/>
    <w:rsid w:val="0083050D"/>
    <w:rsid w:val="0083055D"/>
    <w:rsid w:val="00830602"/>
    <w:rsid w:val="00830637"/>
    <w:rsid w:val="00830732"/>
    <w:rsid w:val="008307C8"/>
    <w:rsid w:val="00830A72"/>
    <w:rsid w:val="00830ACB"/>
    <w:rsid w:val="00830AEE"/>
    <w:rsid w:val="00830B1D"/>
    <w:rsid w:val="00830C0D"/>
    <w:rsid w:val="00830DBD"/>
    <w:rsid w:val="00830E8B"/>
    <w:rsid w:val="00830FA5"/>
    <w:rsid w:val="008310D9"/>
    <w:rsid w:val="008311E7"/>
    <w:rsid w:val="00831517"/>
    <w:rsid w:val="008318A3"/>
    <w:rsid w:val="0083195B"/>
    <w:rsid w:val="00831D80"/>
    <w:rsid w:val="008320C8"/>
    <w:rsid w:val="00832131"/>
    <w:rsid w:val="008321E7"/>
    <w:rsid w:val="0083237A"/>
    <w:rsid w:val="008323CE"/>
    <w:rsid w:val="0083247C"/>
    <w:rsid w:val="00832509"/>
    <w:rsid w:val="008328BC"/>
    <w:rsid w:val="00832A22"/>
    <w:rsid w:val="00832BA7"/>
    <w:rsid w:val="00832C9B"/>
    <w:rsid w:val="00833070"/>
    <w:rsid w:val="0083314C"/>
    <w:rsid w:val="008331F0"/>
    <w:rsid w:val="00833382"/>
    <w:rsid w:val="0083340B"/>
    <w:rsid w:val="00833469"/>
    <w:rsid w:val="0083346E"/>
    <w:rsid w:val="008334C4"/>
    <w:rsid w:val="008335DD"/>
    <w:rsid w:val="00833763"/>
    <w:rsid w:val="0083376B"/>
    <w:rsid w:val="0083390E"/>
    <w:rsid w:val="00833B7E"/>
    <w:rsid w:val="00833C42"/>
    <w:rsid w:val="00833CC7"/>
    <w:rsid w:val="00833CED"/>
    <w:rsid w:val="00834144"/>
    <w:rsid w:val="00834498"/>
    <w:rsid w:val="00834639"/>
    <w:rsid w:val="008348A4"/>
    <w:rsid w:val="00834979"/>
    <w:rsid w:val="008349A3"/>
    <w:rsid w:val="008349F9"/>
    <w:rsid w:val="00834A87"/>
    <w:rsid w:val="00834C0B"/>
    <w:rsid w:val="00834D2A"/>
    <w:rsid w:val="00834DA5"/>
    <w:rsid w:val="00834FD6"/>
    <w:rsid w:val="00835129"/>
    <w:rsid w:val="00835242"/>
    <w:rsid w:val="008352A1"/>
    <w:rsid w:val="0083552C"/>
    <w:rsid w:val="00835722"/>
    <w:rsid w:val="00835725"/>
    <w:rsid w:val="008357ED"/>
    <w:rsid w:val="0083592A"/>
    <w:rsid w:val="00835AD1"/>
    <w:rsid w:val="00835BE8"/>
    <w:rsid w:val="00835BEE"/>
    <w:rsid w:val="00835C00"/>
    <w:rsid w:val="00835DFB"/>
    <w:rsid w:val="00835EFC"/>
    <w:rsid w:val="00835FD5"/>
    <w:rsid w:val="008366D2"/>
    <w:rsid w:val="008368A7"/>
    <w:rsid w:val="00836A53"/>
    <w:rsid w:val="00836C03"/>
    <w:rsid w:val="00836DC2"/>
    <w:rsid w:val="00836E0C"/>
    <w:rsid w:val="00836FAE"/>
    <w:rsid w:val="0083707D"/>
    <w:rsid w:val="008371FB"/>
    <w:rsid w:val="0083742C"/>
    <w:rsid w:val="00837687"/>
    <w:rsid w:val="00837A1E"/>
    <w:rsid w:val="00837AA5"/>
    <w:rsid w:val="00837BA0"/>
    <w:rsid w:val="0084009E"/>
    <w:rsid w:val="008402B5"/>
    <w:rsid w:val="008402EA"/>
    <w:rsid w:val="008403E6"/>
    <w:rsid w:val="0084078A"/>
    <w:rsid w:val="008407DA"/>
    <w:rsid w:val="00840870"/>
    <w:rsid w:val="00840B77"/>
    <w:rsid w:val="00840C7F"/>
    <w:rsid w:val="00840FC0"/>
    <w:rsid w:val="00841118"/>
    <w:rsid w:val="008413D9"/>
    <w:rsid w:val="008414CB"/>
    <w:rsid w:val="008415C0"/>
    <w:rsid w:val="00841601"/>
    <w:rsid w:val="0084173C"/>
    <w:rsid w:val="008417CD"/>
    <w:rsid w:val="0084188A"/>
    <w:rsid w:val="00841A2D"/>
    <w:rsid w:val="00841A53"/>
    <w:rsid w:val="00841AAB"/>
    <w:rsid w:val="00841FC3"/>
    <w:rsid w:val="00842038"/>
    <w:rsid w:val="008424A4"/>
    <w:rsid w:val="00842773"/>
    <w:rsid w:val="00842923"/>
    <w:rsid w:val="00842A09"/>
    <w:rsid w:val="00842E52"/>
    <w:rsid w:val="00842E8D"/>
    <w:rsid w:val="00842F0B"/>
    <w:rsid w:val="008431A4"/>
    <w:rsid w:val="008431DA"/>
    <w:rsid w:val="00843305"/>
    <w:rsid w:val="00843351"/>
    <w:rsid w:val="00843578"/>
    <w:rsid w:val="00843721"/>
    <w:rsid w:val="0084379E"/>
    <w:rsid w:val="008439CA"/>
    <w:rsid w:val="00843AD9"/>
    <w:rsid w:val="00843B8C"/>
    <w:rsid w:val="00843BF9"/>
    <w:rsid w:val="00843C11"/>
    <w:rsid w:val="00843C70"/>
    <w:rsid w:val="00843CA5"/>
    <w:rsid w:val="00843DBD"/>
    <w:rsid w:val="00843E5A"/>
    <w:rsid w:val="00843F68"/>
    <w:rsid w:val="00844161"/>
    <w:rsid w:val="008442F9"/>
    <w:rsid w:val="008445B9"/>
    <w:rsid w:val="00844662"/>
    <w:rsid w:val="008446E9"/>
    <w:rsid w:val="008447A6"/>
    <w:rsid w:val="00844853"/>
    <w:rsid w:val="00844A4B"/>
    <w:rsid w:val="00844D94"/>
    <w:rsid w:val="00845120"/>
    <w:rsid w:val="00845293"/>
    <w:rsid w:val="00845339"/>
    <w:rsid w:val="008455F4"/>
    <w:rsid w:val="00845817"/>
    <w:rsid w:val="00845A9D"/>
    <w:rsid w:val="00845B5F"/>
    <w:rsid w:val="00845F8A"/>
    <w:rsid w:val="00846086"/>
    <w:rsid w:val="0084611F"/>
    <w:rsid w:val="00846159"/>
    <w:rsid w:val="008461C6"/>
    <w:rsid w:val="00846244"/>
    <w:rsid w:val="0084627F"/>
    <w:rsid w:val="00846383"/>
    <w:rsid w:val="00846487"/>
    <w:rsid w:val="0084660F"/>
    <w:rsid w:val="00846800"/>
    <w:rsid w:val="008469CA"/>
    <w:rsid w:val="00846A26"/>
    <w:rsid w:val="00846BEB"/>
    <w:rsid w:val="00846D46"/>
    <w:rsid w:val="00846F6E"/>
    <w:rsid w:val="00846FFB"/>
    <w:rsid w:val="008470A7"/>
    <w:rsid w:val="00847141"/>
    <w:rsid w:val="008472F8"/>
    <w:rsid w:val="008473D3"/>
    <w:rsid w:val="00847604"/>
    <w:rsid w:val="008478C2"/>
    <w:rsid w:val="008479C2"/>
    <w:rsid w:val="00847A3A"/>
    <w:rsid w:val="00847B3F"/>
    <w:rsid w:val="00847B61"/>
    <w:rsid w:val="00847BC0"/>
    <w:rsid w:val="00847BCD"/>
    <w:rsid w:val="00847D73"/>
    <w:rsid w:val="00847EB6"/>
    <w:rsid w:val="0085013C"/>
    <w:rsid w:val="00850159"/>
    <w:rsid w:val="008501A6"/>
    <w:rsid w:val="008501B6"/>
    <w:rsid w:val="008501C9"/>
    <w:rsid w:val="00850288"/>
    <w:rsid w:val="008502CC"/>
    <w:rsid w:val="0085034A"/>
    <w:rsid w:val="00850467"/>
    <w:rsid w:val="008505D7"/>
    <w:rsid w:val="008506A9"/>
    <w:rsid w:val="0085096C"/>
    <w:rsid w:val="00850C52"/>
    <w:rsid w:val="00850DF0"/>
    <w:rsid w:val="00851041"/>
    <w:rsid w:val="00851051"/>
    <w:rsid w:val="00851355"/>
    <w:rsid w:val="00851579"/>
    <w:rsid w:val="008515FC"/>
    <w:rsid w:val="0085161D"/>
    <w:rsid w:val="0085164D"/>
    <w:rsid w:val="008517DA"/>
    <w:rsid w:val="008519E1"/>
    <w:rsid w:val="00851A89"/>
    <w:rsid w:val="00851C26"/>
    <w:rsid w:val="00852048"/>
    <w:rsid w:val="00852650"/>
    <w:rsid w:val="00852746"/>
    <w:rsid w:val="00852858"/>
    <w:rsid w:val="008528D7"/>
    <w:rsid w:val="0085296E"/>
    <w:rsid w:val="00852BEC"/>
    <w:rsid w:val="00852C24"/>
    <w:rsid w:val="00852C50"/>
    <w:rsid w:val="00852CCD"/>
    <w:rsid w:val="00852CD0"/>
    <w:rsid w:val="00852D76"/>
    <w:rsid w:val="0085333B"/>
    <w:rsid w:val="0085357B"/>
    <w:rsid w:val="0085389C"/>
    <w:rsid w:val="008539F5"/>
    <w:rsid w:val="00853A42"/>
    <w:rsid w:val="00853A91"/>
    <w:rsid w:val="00853AEA"/>
    <w:rsid w:val="00853B15"/>
    <w:rsid w:val="00853B27"/>
    <w:rsid w:val="00853B5F"/>
    <w:rsid w:val="00853E51"/>
    <w:rsid w:val="00853FC5"/>
    <w:rsid w:val="008541E8"/>
    <w:rsid w:val="0085428D"/>
    <w:rsid w:val="00854511"/>
    <w:rsid w:val="00854626"/>
    <w:rsid w:val="008546D3"/>
    <w:rsid w:val="0085473C"/>
    <w:rsid w:val="00854AA4"/>
    <w:rsid w:val="00854AD9"/>
    <w:rsid w:val="00854FE9"/>
    <w:rsid w:val="008550AB"/>
    <w:rsid w:val="008551B7"/>
    <w:rsid w:val="00855286"/>
    <w:rsid w:val="00855355"/>
    <w:rsid w:val="008557F2"/>
    <w:rsid w:val="00855807"/>
    <w:rsid w:val="00855A4B"/>
    <w:rsid w:val="00855B03"/>
    <w:rsid w:val="00855BC3"/>
    <w:rsid w:val="00855C03"/>
    <w:rsid w:val="00855C30"/>
    <w:rsid w:val="00855E76"/>
    <w:rsid w:val="008560AF"/>
    <w:rsid w:val="008560B2"/>
    <w:rsid w:val="008560DA"/>
    <w:rsid w:val="0085620C"/>
    <w:rsid w:val="00856293"/>
    <w:rsid w:val="008562A0"/>
    <w:rsid w:val="00856323"/>
    <w:rsid w:val="008563DD"/>
    <w:rsid w:val="00856506"/>
    <w:rsid w:val="0085658E"/>
    <w:rsid w:val="0085660A"/>
    <w:rsid w:val="00856A95"/>
    <w:rsid w:val="00856D01"/>
    <w:rsid w:val="00856EC5"/>
    <w:rsid w:val="00856ED7"/>
    <w:rsid w:val="00856FF7"/>
    <w:rsid w:val="0085703F"/>
    <w:rsid w:val="00857125"/>
    <w:rsid w:val="008574DA"/>
    <w:rsid w:val="00857575"/>
    <w:rsid w:val="0085766F"/>
    <w:rsid w:val="0085775F"/>
    <w:rsid w:val="008577BB"/>
    <w:rsid w:val="008579BE"/>
    <w:rsid w:val="00857AA3"/>
    <w:rsid w:val="00857B41"/>
    <w:rsid w:val="00857BDF"/>
    <w:rsid w:val="00857C6F"/>
    <w:rsid w:val="00857D9E"/>
    <w:rsid w:val="00857E15"/>
    <w:rsid w:val="0086000C"/>
    <w:rsid w:val="0086037C"/>
    <w:rsid w:val="008603C2"/>
    <w:rsid w:val="008603E2"/>
    <w:rsid w:val="00860A1F"/>
    <w:rsid w:val="00860C4C"/>
    <w:rsid w:val="00860CBF"/>
    <w:rsid w:val="00860FBB"/>
    <w:rsid w:val="00861090"/>
    <w:rsid w:val="008611F3"/>
    <w:rsid w:val="008612C0"/>
    <w:rsid w:val="00861330"/>
    <w:rsid w:val="00861461"/>
    <w:rsid w:val="00861602"/>
    <w:rsid w:val="008616D7"/>
    <w:rsid w:val="00861799"/>
    <w:rsid w:val="008617A3"/>
    <w:rsid w:val="00861825"/>
    <w:rsid w:val="00861C54"/>
    <w:rsid w:val="00861D06"/>
    <w:rsid w:val="00861E07"/>
    <w:rsid w:val="00861F76"/>
    <w:rsid w:val="00861FB7"/>
    <w:rsid w:val="0086223B"/>
    <w:rsid w:val="0086229A"/>
    <w:rsid w:val="008623F2"/>
    <w:rsid w:val="00862502"/>
    <w:rsid w:val="00862835"/>
    <w:rsid w:val="00862A74"/>
    <w:rsid w:val="00862AC4"/>
    <w:rsid w:val="00862BFA"/>
    <w:rsid w:val="00862E40"/>
    <w:rsid w:val="008632C0"/>
    <w:rsid w:val="008632FD"/>
    <w:rsid w:val="00863424"/>
    <w:rsid w:val="00863481"/>
    <w:rsid w:val="00863493"/>
    <w:rsid w:val="00863FFB"/>
    <w:rsid w:val="00864140"/>
    <w:rsid w:val="00864264"/>
    <w:rsid w:val="008642BB"/>
    <w:rsid w:val="00864396"/>
    <w:rsid w:val="0086446D"/>
    <w:rsid w:val="0086446F"/>
    <w:rsid w:val="008644D8"/>
    <w:rsid w:val="008647E7"/>
    <w:rsid w:val="00864907"/>
    <w:rsid w:val="00864A9C"/>
    <w:rsid w:val="00864F3C"/>
    <w:rsid w:val="00865376"/>
    <w:rsid w:val="008653B6"/>
    <w:rsid w:val="00865468"/>
    <w:rsid w:val="0086547F"/>
    <w:rsid w:val="00865587"/>
    <w:rsid w:val="008655EC"/>
    <w:rsid w:val="008659D6"/>
    <w:rsid w:val="008659FB"/>
    <w:rsid w:val="00865B69"/>
    <w:rsid w:val="00865C7F"/>
    <w:rsid w:val="00865E0B"/>
    <w:rsid w:val="00865E44"/>
    <w:rsid w:val="00865FFF"/>
    <w:rsid w:val="00866488"/>
    <w:rsid w:val="008664F6"/>
    <w:rsid w:val="008665A4"/>
    <w:rsid w:val="00866709"/>
    <w:rsid w:val="00866813"/>
    <w:rsid w:val="00866BFB"/>
    <w:rsid w:val="00866DF9"/>
    <w:rsid w:val="00866E21"/>
    <w:rsid w:val="00866F1A"/>
    <w:rsid w:val="0086702E"/>
    <w:rsid w:val="0086741B"/>
    <w:rsid w:val="00867608"/>
    <w:rsid w:val="008676EA"/>
    <w:rsid w:val="0086772C"/>
    <w:rsid w:val="00867894"/>
    <w:rsid w:val="008678D5"/>
    <w:rsid w:val="008678DC"/>
    <w:rsid w:val="00867BF3"/>
    <w:rsid w:val="00867E24"/>
    <w:rsid w:val="00867EE1"/>
    <w:rsid w:val="00870152"/>
    <w:rsid w:val="008702BF"/>
    <w:rsid w:val="008704B4"/>
    <w:rsid w:val="00870518"/>
    <w:rsid w:val="00870989"/>
    <w:rsid w:val="008709EB"/>
    <w:rsid w:val="00870A85"/>
    <w:rsid w:val="00870B0C"/>
    <w:rsid w:val="00870C18"/>
    <w:rsid w:val="00870C35"/>
    <w:rsid w:val="00870EAA"/>
    <w:rsid w:val="008711C1"/>
    <w:rsid w:val="0087147A"/>
    <w:rsid w:val="008714EC"/>
    <w:rsid w:val="008716FF"/>
    <w:rsid w:val="00871847"/>
    <w:rsid w:val="0087184B"/>
    <w:rsid w:val="00871CA6"/>
    <w:rsid w:val="00871CDD"/>
    <w:rsid w:val="00871CE9"/>
    <w:rsid w:val="00871D14"/>
    <w:rsid w:val="00871D3E"/>
    <w:rsid w:val="00872099"/>
    <w:rsid w:val="008722CE"/>
    <w:rsid w:val="0087233A"/>
    <w:rsid w:val="008724AC"/>
    <w:rsid w:val="00872555"/>
    <w:rsid w:val="008727F0"/>
    <w:rsid w:val="00872994"/>
    <w:rsid w:val="008729CC"/>
    <w:rsid w:val="008729F4"/>
    <w:rsid w:val="00872BCD"/>
    <w:rsid w:val="00872CE4"/>
    <w:rsid w:val="00872D8D"/>
    <w:rsid w:val="00872EFB"/>
    <w:rsid w:val="00873072"/>
    <w:rsid w:val="0087317F"/>
    <w:rsid w:val="00873180"/>
    <w:rsid w:val="0087319B"/>
    <w:rsid w:val="008731BD"/>
    <w:rsid w:val="0087341B"/>
    <w:rsid w:val="00873485"/>
    <w:rsid w:val="008735B9"/>
    <w:rsid w:val="00873660"/>
    <w:rsid w:val="00873738"/>
    <w:rsid w:val="00873FBC"/>
    <w:rsid w:val="0087405A"/>
    <w:rsid w:val="0087419D"/>
    <w:rsid w:val="008745A7"/>
    <w:rsid w:val="00874BEF"/>
    <w:rsid w:val="00874CBB"/>
    <w:rsid w:val="00874DFD"/>
    <w:rsid w:val="00874E94"/>
    <w:rsid w:val="0087534B"/>
    <w:rsid w:val="0087541C"/>
    <w:rsid w:val="00875482"/>
    <w:rsid w:val="0087549F"/>
    <w:rsid w:val="008754A1"/>
    <w:rsid w:val="0087567E"/>
    <w:rsid w:val="00875779"/>
    <w:rsid w:val="008758C8"/>
    <w:rsid w:val="0087599D"/>
    <w:rsid w:val="00875C6C"/>
    <w:rsid w:val="00875D2C"/>
    <w:rsid w:val="00875D78"/>
    <w:rsid w:val="00875E47"/>
    <w:rsid w:val="00875F96"/>
    <w:rsid w:val="00876084"/>
    <w:rsid w:val="0087617D"/>
    <w:rsid w:val="008761F3"/>
    <w:rsid w:val="00876891"/>
    <w:rsid w:val="00876B36"/>
    <w:rsid w:val="00876BBA"/>
    <w:rsid w:val="00876C76"/>
    <w:rsid w:val="00877074"/>
    <w:rsid w:val="008770D4"/>
    <w:rsid w:val="00877155"/>
    <w:rsid w:val="00877259"/>
    <w:rsid w:val="0087725A"/>
    <w:rsid w:val="008772BE"/>
    <w:rsid w:val="008772F3"/>
    <w:rsid w:val="008773FF"/>
    <w:rsid w:val="00877458"/>
    <w:rsid w:val="008779FF"/>
    <w:rsid w:val="00877A5C"/>
    <w:rsid w:val="00877AC2"/>
    <w:rsid w:val="00877CD5"/>
    <w:rsid w:val="00877DAB"/>
    <w:rsid w:val="008800AA"/>
    <w:rsid w:val="00880163"/>
    <w:rsid w:val="00880286"/>
    <w:rsid w:val="008804DD"/>
    <w:rsid w:val="0088058A"/>
    <w:rsid w:val="008805B1"/>
    <w:rsid w:val="00880642"/>
    <w:rsid w:val="0088065F"/>
    <w:rsid w:val="008807E5"/>
    <w:rsid w:val="00880961"/>
    <w:rsid w:val="008809E5"/>
    <w:rsid w:val="00880B69"/>
    <w:rsid w:val="00880B98"/>
    <w:rsid w:val="00880BAF"/>
    <w:rsid w:val="00880BF5"/>
    <w:rsid w:val="00880C34"/>
    <w:rsid w:val="00880C47"/>
    <w:rsid w:val="00880EDA"/>
    <w:rsid w:val="00880F6C"/>
    <w:rsid w:val="00880F7A"/>
    <w:rsid w:val="00881022"/>
    <w:rsid w:val="00881166"/>
    <w:rsid w:val="008812A9"/>
    <w:rsid w:val="00881491"/>
    <w:rsid w:val="0088149F"/>
    <w:rsid w:val="008814C7"/>
    <w:rsid w:val="008814CA"/>
    <w:rsid w:val="00881828"/>
    <w:rsid w:val="00881958"/>
    <w:rsid w:val="00881F33"/>
    <w:rsid w:val="00882029"/>
    <w:rsid w:val="008822FF"/>
    <w:rsid w:val="00882555"/>
    <w:rsid w:val="008825C1"/>
    <w:rsid w:val="00882736"/>
    <w:rsid w:val="00882767"/>
    <w:rsid w:val="00882C9F"/>
    <w:rsid w:val="00882E2E"/>
    <w:rsid w:val="00882E94"/>
    <w:rsid w:val="00882ED0"/>
    <w:rsid w:val="00882EE0"/>
    <w:rsid w:val="00883121"/>
    <w:rsid w:val="00883201"/>
    <w:rsid w:val="0088329C"/>
    <w:rsid w:val="0088329E"/>
    <w:rsid w:val="008832B2"/>
    <w:rsid w:val="008832D4"/>
    <w:rsid w:val="008833E7"/>
    <w:rsid w:val="00883408"/>
    <w:rsid w:val="0088364E"/>
    <w:rsid w:val="0088380F"/>
    <w:rsid w:val="008838D1"/>
    <w:rsid w:val="00883CCA"/>
    <w:rsid w:val="00883DF4"/>
    <w:rsid w:val="00883EEA"/>
    <w:rsid w:val="00883F62"/>
    <w:rsid w:val="008840CB"/>
    <w:rsid w:val="00884495"/>
    <w:rsid w:val="00884517"/>
    <w:rsid w:val="00884952"/>
    <w:rsid w:val="00884990"/>
    <w:rsid w:val="00884B21"/>
    <w:rsid w:val="00884C99"/>
    <w:rsid w:val="00884C9A"/>
    <w:rsid w:val="00884D2B"/>
    <w:rsid w:val="00884E28"/>
    <w:rsid w:val="00884F15"/>
    <w:rsid w:val="00884F58"/>
    <w:rsid w:val="00885067"/>
    <w:rsid w:val="0088509A"/>
    <w:rsid w:val="008851E4"/>
    <w:rsid w:val="008854E2"/>
    <w:rsid w:val="008857D8"/>
    <w:rsid w:val="00885880"/>
    <w:rsid w:val="00885EA8"/>
    <w:rsid w:val="0088600C"/>
    <w:rsid w:val="008860F2"/>
    <w:rsid w:val="00886137"/>
    <w:rsid w:val="0088633D"/>
    <w:rsid w:val="008863FC"/>
    <w:rsid w:val="008864DD"/>
    <w:rsid w:val="0088665B"/>
    <w:rsid w:val="008866FF"/>
    <w:rsid w:val="00886702"/>
    <w:rsid w:val="0088674F"/>
    <w:rsid w:val="00886AEB"/>
    <w:rsid w:val="00886B29"/>
    <w:rsid w:val="00886B5E"/>
    <w:rsid w:val="00886FA3"/>
    <w:rsid w:val="00886FCB"/>
    <w:rsid w:val="0088700E"/>
    <w:rsid w:val="00887156"/>
    <w:rsid w:val="0088723B"/>
    <w:rsid w:val="008875DC"/>
    <w:rsid w:val="008878A6"/>
    <w:rsid w:val="00887937"/>
    <w:rsid w:val="00887975"/>
    <w:rsid w:val="00887B05"/>
    <w:rsid w:val="00887B28"/>
    <w:rsid w:val="00887E7A"/>
    <w:rsid w:val="00887F05"/>
    <w:rsid w:val="00890101"/>
    <w:rsid w:val="008904BB"/>
    <w:rsid w:val="008905B4"/>
    <w:rsid w:val="00890712"/>
    <w:rsid w:val="00890861"/>
    <w:rsid w:val="0089087C"/>
    <w:rsid w:val="008909A2"/>
    <w:rsid w:val="00890BBD"/>
    <w:rsid w:val="00890C6E"/>
    <w:rsid w:val="00890DB3"/>
    <w:rsid w:val="00890E53"/>
    <w:rsid w:val="00890F14"/>
    <w:rsid w:val="0089113A"/>
    <w:rsid w:val="00891718"/>
    <w:rsid w:val="008918A1"/>
    <w:rsid w:val="00891970"/>
    <w:rsid w:val="0089197F"/>
    <w:rsid w:val="00891A1A"/>
    <w:rsid w:val="00891A8B"/>
    <w:rsid w:val="00891ACF"/>
    <w:rsid w:val="00891B15"/>
    <w:rsid w:val="00891B89"/>
    <w:rsid w:val="00891B93"/>
    <w:rsid w:val="00891CE5"/>
    <w:rsid w:val="00891D69"/>
    <w:rsid w:val="00891E17"/>
    <w:rsid w:val="008922F9"/>
    <w:rsid w:val="0089279A"/>
    <w:rsid w:val="008927C2"/>
    <w:rsid w:val="00892AF1"/>
    <w:rsid w:val="00892CB2"/>
    <w:rsid w:val="00892D9E"/>
    <w:rsid w:val="00892DB1"/>
    <w:rsid w:val="00892E9B"/>
    <w:rsid w:val="00892EC0"/>
    <w:rsid w:val="00892F4C"/>
    <w:rsid w:val="0089331C"/>
    <w:rsid w:val="00893337"/>
    <w:rsid w:val="0089337C"/>
    <w:rsid w:val="008933E3"/>
    <w:rsid w:val="0089349B"/>
    <w:rsid w:val="008936BD"/>
    <w:rsid w:val="0089374F"/>
    <w:rsid w:val="008937F4"/>
    <w:rsid w:val="0089382F"/>
    <w:rsid w:val="00893BC8"/>
    <w:rsid w:val="00893C92"/>
    <w:rsid w:val="00893D9A"/>
    <w:rsid w:val="00893E32"/>
    <w:rsid w:val="00893E54"/>
    <w:rsid w:val="00893ED3"/>
    <w:rsid w:val="00893EF4"/>
    <w:rsid w:val="0089405C"/>
    <w:rsid w:val="0089410A"/>
    <w:rsid w:val="0089427B"/>
    <w:rsid w:val="008944D6"/>
    <w:rsid w:val="00894544"/>
    <w:rsid w:val="00894849"/>
    <w:rsid w:val="00894D17"/>
    <w:rsid w:val="00894D56"/>
    <w:rsid w:val="00894DFD"/>
    <w:rsid w:val="008951A8"/>
    <w:rsid w:val="00895281"/>
    <w:rsid w:val="00895493"/>
    <w:rsid w:val="008959E9"/>
    <w:rsid w:val="00895A14"/>
    <w:rsid w:val="00895B37"/>
    <w:rsid w:val="00895D75"/>
    <w:rsid w:val="00895E6C"/>
    <w:rsid w:val="00895F7B"/>
    <w:rsid w:val="008962D2"/>
    <w:rsid w:val="008964DF"/>
    <w:rsid w:val="0089657B"/>
    <w:rsid w:val="008965D6"/>
    <w:rsid w:val="00896710"/>
    <w:rsid w:val="008968D7"/>
    <w:rsid w:val="00896A9C"/>
    <w:rsid w:val="00896C9C"/>
    <w:rsid w:val="00896D5B"/>
    <w:rsid w:val="00896D61"/>
    <w:rsid w:val="00896DB2"/>
    <w:rsid w:val="00896E84"/>
    <w:rsid w:val="00896EFB"/>
    <w:rsid w:val="00896FDE"/>
    <w:rsid w:val="00897047"/>
    <w:rsid w:val="008970FB"/>
    <w:rsid w:val="0089753F"/>
    <w:rsid w:val="00897590"/>
    <w:rsid w:val="008976F3"/>
    <w:rsid w:val="00897776"/>
    <w:rsid w:val="0089784E"/>
    <w:rsid w:val="008979F4"/>
    <w:rsid w:val="00897A95"/>
    <w:rsid w:val="00897AD2"/>
    <w:rsid w:val="00897C1F"/>
    <w:rsid w:val="00897C2C"/>
    <w:rsid w:val="008A0137"/>
    <w:rsid w:val="008A0153"/>
    <w:rsid w:val="008A029E"/>
    <w:rsid w:val="008A0437"/>
    <w:rsid w:val="008A0666"/>
    <w:rsid w:val="008A0ACE"/>
    <w:rsid w:val="008A0C54"/>
    <w:rsid w:val="008A0D6B"/>
    <w:rsid w:val="008A0E21"/>
    <w:rsid w:val="008A11E8"/>
    <w:rsid w:val="008A1482"/>
    <w:rsid w:val="008A169C"/>
    <w:rsid w:val="008A1765"/>
    <w:rsid w:val="008A1954"/>
    <w:rsid w:val="008A1C85"/>
    <w:rsid w:val="008A1D28"/>
    <w:rsid w:val="008A1EB8"/>
    <w:rsid w:val="008A1EBD"/>
    <w:rsid w:val="008A1FC3"/>
    <w:rsid w:val="008A20CD"/>
    <w:rsid w:val="008A2168"/>
    <w:rsid w:val="008A2329"/>
    <w:rsid w:val="008A2466"/>
    <w:rsid w:val="008A24EB"/>
    <w:rsid w:val="008A2610"/>
    <w:rsid w:val="008A2701"/>
    <w:rsid w:val="008A2976"/>
    <w:rsid w:val="008A2C6E"/>
    <w:rsid w:val="008A2DF4"/>
    <w:rsid w:val="008A2FFA"/>
    <w:rsid w:val="008A3273"/>
    <w:rsid w:val="008A3277"/>
    <w:rsid w:val="008A33D3"/>
    <w:rsid w:val="008A33E1"/>
    <w:rsid w:val="008A3928"/>
    <w:rsid w:val="008A39CE"/>
    <w:rsid w:val="008A3A84"/>
    <w:rsid w:val="008A3ADF"/>
    <w:rsid w:val="008A3BEF"/>
    <w:rsid w:val="008A3CC0"/>
    <w:rsid w:val="008A4336"/>
    <w:rsid w:val="008A4433"/>
    <w:rsid w:val="008A46FC"/>
    <w:rsid w:val="008A490B"/>
    <w:rsid w:val="008A4C71"/>
    <w:rsid w:val="008A4F2E"/>
    <w:rsid w:val="008A517F"/>
    <w:rsid w:val="008A519C"/>
    <w:rsid w:val="008A525E"/>
    <w:rsid w:val="008A5268"/>
    <w:rsid w:val="008A536E"/>
    <w:rsid w:val="008A558D"/>
    <w:rsid w:val="008A55F1"/>
    <w:rsid w:val="008A5735"/>
    <w:rsid w:val="008A575A"/>
    <w:rsid w:val="008A57EC"/>
    <w:rsid w:val="008A5953"/>
    <w:rsid w:val="008A5BF8"/>
    <w:rsid w:val="008A5ECE"/>
    <w:rsid w:val="008A6041"/>
    <w:rsid w:val="008A61ED"/>
    <w:rsid w:val="008A62C8"/>
    <w:rsid w:val="008A6539"/>
    <w:rsid w:val="008A65C3"/>
    <w:rsid w:val="008A6752"/>
    <w:rsid w:val="008A67C5"/>
    <w:rsid w:val="008A6A0F"/>
    <w:rsid w:val="008A6DE3"/>
    <w:rsid w:val="008A6E06"/>
    <w:rsid w:val="008A6FEC"/>
    <w:rsid w:val="008A6FFD"/>
    <w:rsid w:val="008A7086"/>
    <w:rsid w:val="008A7307"/>
    <w:rsid w:val="008A7526"/>
    <w:rsid w:val="008A7586"/>
    <w:rsid w:val="008A769F"/>
    <w:rsid w:val="008A773D"/>
    <w:rsid w:val="008A7873"/>
    <w:rsid w:val="008A7984"/>
    <w:rsid w:val="008A79AD"/>
    <w:rsid w:val="008A7A54"/>
    <w:rsid w:val="008A7AC8"/>
    <w:rsid w:val="008A7C09"/>
    <w:rsid w:val="008A7D3B"/>
    <w:rsid w:val="008A7DE8"/>
    <w:rsid w:val="008A7F0D"/>
    <w:rsid w:val="008B005A"/>
    <w:rsid w:val="008B02C1"/>
    <w:rsid w:val="008B0535"/>
    <w:rsid w:val="008B05F2"/>
    <w:rsid w:val="008B07AC"/>
    <w:rsid w:val="008B081D"/>
    <w:rsid w:val="008B08D3"/>
    <w:rsid w:val="008B092F"/>
    <w:rsid w:val="008B0996"/>
    <w:rsid w:val="008B0BA7"/>
    <w:rsid w:val="008B0C2D"/>
    <w:rsid w:val="008B0D5B"/>
    <w:rsid w:val="008B0DD0"/>
    <w:rsid w:val="008B0F95"/>
    <w:rsid w:val="008B1157"/>
    <w:rsid w:val="008B115C"/>
    <w:rsid w:val="008B11D2"/>
    <w:rsid w:val="008B1244"/>
    <w:rsid w:val="008B124A"/>
    <w:rsid w:val="008B124C"/>
    <w:rsid w:val="008B1254"/>
    <w:rsid w:val="008B16FE"/>
    <w:rsid w:val="008B177C"/>
    <w:rsid w:val="008B1B03"/>
    <w:rsid w:val="008B1C5A"/>
    <w:rsid w:val="008B1ED0"/>
    <w:rsid w:val="008B1FC7"/>
    <w:rsid w:val="008B1FCC"/>
    <w:rsid w:val="008B2079"/>
    <w:rsid w:val="008B2136"/>
    <w:rsid w:val="008B217F"/>
    <w:rsid w:val="008B22E5"/>
    <w:rsid w:val="008B235D"/>
    <w:rsid w:val="008B23D1"/>
    <w:rsid w:val="008B2473"/>
    <w:rsid w:val="008B254F"/>
    <w:rsid w:val="008B264B"/>
    <w:rsid w:val="008B2657"/>
    <w:rsid w:val="008B272E"/>
    <w:rsid w:val="008B2893"/>
    <w:rsid w:val="008B29E7"/>
    <w:rsid w:val="008B2E36"/>
    <w:rsid w:val="008B2F91"/>
    <w:rsid w:val="008B3245"/>
    <w:rsid w:val="008B334A"/>
    <w:rsid w:val="008B33AC"/>
    <w:rsid w:val="008B356B"/>
    <w:rsid w:val="008B3787"/>
    <w:rsid w:val="008B379E"/>
    <w:rsid w:val="008B3A5F"/>
    <w:rsid w:val="008B3CA0"/>
    <w:rsid w:val="008B3E72"/>
    <w:rsid w:val="008B42B2"/>
    <w:rsid w:val="008B42BC"/>
    <w:rsid w:val="008B42D0"/>
    <w:rsid w:val="008B4346"/>
    <w:rsid w:val="008B43E6"/>
    <w:rsid w:val="008B45CA"/>
    <w:rsid w:val="008B45F7"/>
    <w:rsid w:val="008B48D0"/>
    <w:rsid w:val="008B4988"/>
    <w:rsid w:val="008B4A3D"/>
    <w:rsid w:val="008B4B2E"/>
    <w:rsid w:val="008B4C54"/>
    <w:rsid w:val="008B4E9B"/>
    <w:rsid w:val="008B5072"/>
    <w:rsid w:val="008B51BC"/>
    <w:rsid w:val="008B552D"/>
    <w:rsid w:val="008B558B"/>
    <w:rsid w:val="008B5891"/>
    <w:rsid w:val="008B589E"/>
    <w:rsid w:val="008B5976"/>
    <w:rsid w:val="008B59B1"/>
    <w:rsid w:val="008B5C75"/>
    <w:rsid w:val="008B60A6"/>
    <w:rsid w:val="008B62F4"/>
    <w:rsid w:val="008B64A6"/>
    <w:rsid w:val="008B654B"/>
    <w:rsid w:val="008B65F7"/>
    <w:rsid w:val="008B66F1"/>
    <w:rsid w:val="008B6712"/>
    <w:rsid w:val="008B68D9"/>
    <w:rsid w:val="008B68F0"/>
    <w:rsid w:val="008B6903"/>
    <w:rsid w:val="008B6932"/>
    <w:rsid w:val="008B6B18"/>
    <w:rsid w:val="008B6C07"/>
    <w:rsid w:val="008B6C0A"/>
    <w:rsid w:val="008B6D87"/>
    <w:rsid w:val="008B6DCD"/>
    <w:rsid w:val="008B6F65"/>
    <w:rsid w:val="008B705C"/>
    <w:rsid w:val="008B70E7"/>
    <w:rsid w:val="008B710C"/>
    <w:rsid w:val="008B713F"/>
    <w:rsid w:val="008B7547"/>
    <w:rsid w:val="008B77D3"/>
    <w:rsid w:val="008B77F7"/>
    <w:rsid w:val="008B7866"/>
    <w:rsid w:val="008B7890"/>
    <w:rsid w:val="008B7AA3"/>
    <w:rsid w:val="008B7B1D"/>
    <w:rsid w:val="008B7D79"/>
    <w:rsid w:val="008B7E72"/>
    <w:rsid w:val="008B7FF8"/>
    <w:rsid w:val="008C07ED"/>
    <w:rsid w:val="008C0807"/>
    <w:rsid w:val="008C09DF"/>
    <w:rsid w:val="008C0C3F"/>
    <w:rsid w:val="008C0C8E"/>
    <w:rsid w:val="008C1007"/>
    <w:rsid w:val="008C10C2"/>
    <w:rsid w:val="008C10DA"/>
    <w:rsid w:val="008C141F"/>
    <w:rsid w:val="008C19A0"/>
    <w:rsid w:val="008C1A55"/>
    <w:rsid w:val="008C1AB2"/>
    <w:rsid w:val="008C1B4A"/>
    <w:rsid w:val="008C1C92"/>
    <w:rsid w:val="008C1F49"/>
    <w:rsid w:val="008C1FDE"/>
    <w:rsid w:val="008C2277"/>
    <w:rsid w:val="008C22B2"/>
    <w:rsid w:val="008C23A2"/>
    <w:rsid w:val="008C29BB"/>
    <w:rsid w:val="008C2C73"/>
    <w:rsid w:val="008C3244"/>
    <w:rsid w:val="008C3658"/>
    <w:rsid w:val="008C37AC"/>
    <w:rsid w:val="008C3C1D"/>
    <w:rsid w:val="008C3C2B"/>
    <w:rsid w:val="008C3C74"/>
    <w:rsid w:val="008C3C7E"/>
    <w:rsid w:val="008C3E52"/>
    <w:rsid w:val="008C43B1"/>
    <w:rsid w:val="008C47CA"/>
    <w:rsid w:val="008C481A"/>
    <w:rsid w:val="008C48B2"/>
    <w:rsid w:val="008C4B9E"/>
    <w:rsid w:val="008C4C6D"/>
    <w:rsid w:val="008C4CD7"/>
    <w:rsid w:val="008C4D7E"/>
    <w:rsid w:val="008C530D"/>
    <w:rsid w:val="008C5317"/>
    <w:rsid w:val="008C54FF"/>
    <w:rsid w:val="008C5BDA"/>
    <w:rsid w:val="008C61BC"/>
    <w:rsid w:val="008C61F0"/>
    <w:rsid w:val="008C64C4"/>
    <w:rsid w:val="008C6A02"/>
    <w:rsid w:val="008C6AEB"/>
    <w:rsid w:val="008C6DD8"/>
    <w:rsid w:val="008C6E06"/>
    <w:rsid w:val="008C6FFC"/>
    <w:rsid w:val="008C709D"/>
    <w:rsid w:val="008C74AC"/>
    <w:rsid w:val="008C755A"/>
    <w:rsid w:val="008C7629"/>
    <w:rsid w:val="008C7967"/>
    <w:rsid w:val="008C7A61"/>
    <w:rsid w:val="008C7A7A"/>
    <w:rsid w:val="008C7FD8"/>
    <w:rsid w:val="008D0068"/>
    <w:rsid w:val="008D00A1"/>
    <w:rsid w:val="008D0159"/>
    <w:rsid w:val="008D0195"/>
    <w:rsid w:val="008D027C"/>
    <w:rsid w:val="008D046E"/>
    <w:rsid w:val="008D05D9"/>
    <w:rsid w:val="008D0849"/>
    <w:rsid w:val="008D0890"/>
    <w:rsid w:val="008D0B2F"/>
    <w:rsid w:val="008D0B75"/>
    <w:rsid w:val="008D0BE6"/>
    <w:rsid w:val="008D0E57"/>
    <w:rsid w:val="008D0EA0"/>
    <w:rsid w:val="008D0EB0"/>
    <w:rsid w:val="008D0F23"/>
    <w:rsid w:val="008D0F6B"/>
    <w:rsid w:val="008D102C"/>
    <w:rsid w:val="008D10EE"/>
    <w:rsid w:val="008D1151"/>
    <w:rsid w:val="008D1323"/>
    <w:rsid w:val="008D1326"/>
    <w:rsid w:val="008D1613"/>
    <w:rsid w:val="008D1781"/>
    <w:rsid w:val="008D1B71"/>
    <w:rsid w:val="008D1EF1"/>
    <w:rsid w:val="008D1F01"/>
    <w:rsid w:val="008D207A"/>
    <w:rsid w:val="008D2157"/>
    <w:rsid w:val="008D2293"/>
    <w:rsid w:val="008D23C6"/>
    <w:rsid w:val="008D25EF"/>
    <w:rsid w:val="008D28B1"/>
    <w:rsid w:val="008D28E7"/>
    <w:rsid w:val="008D2924"/>
    <w:rsid w:val="008D2A03"/>
    <w:rsid w:val="008D2DAE"/>
    <w:rsid w:val="008D2F10"/>
    <w:rsid w:val="008D2F5F"/>
    <w:rsid w:val="008D302C"/>
    <w:rsid w:val="008D319D"/>
    <w:rsid w:val="008D3567"/>
    <w:rsid w:val="008D35C3"/>
    <w:rsid w:val="008D37EE"/>
    <w:rsid w:val="008D3823"/>
    <w:rsid w:val="008D382F"/>
    <w:rsid w:val="008D38DF"/>
    <w:rsid w:val="008D3A21"/>
    <w:rsid w:val="008D3AAB"/>
    <w:rsid w:val="008D3BA5"/>
    <w:rsid w:val="008D3C47"/>
    <w:rsid w:val="008D3CC0"/>
    <w:rsid w:val="008D3E38"/>
    <w:rsid w:val="008D3E68"/>
    <w:rsid w:val="008D3E83"/>
    <w:rsid w:val="008D3F73"/>
    <w:rsid w:val="008D4008"/>
    <w:rsid w:val="008D41B9"/>
    <w:rsid w:val="008D43D5"/>
    <w:rsid w:val="008D4588"/>
    <w:rsid w:val="008D4853"/>
    <w:rsid w:val="008D48E3"/>
    <w:rsid w:val="008D49E0"/>
    <w:rsid w:val="008D4CA7"/>
    <w:rsid w:val="008D4CD8"/>
    <w:rsid w:val="008D4F97"/>
    <w:rsid w:val="008D5061"/>
    <w:rsid w:val="008D530C"/>
    <w:rsid w:val="008D55A5"/>
    <w:rsid w:val="008D577B"/>
    <w:rsid w:val="008D5853"/>
    <w:rsid w:val="008D5972"/>
    <w:rsid w:val="008D598A"/>
    <w:rsid w:val="008D59F7"/>
    <w:rsid w:val="008D5A2D"/>
    <w:rsid w:val="008D5AA0"/>
    <w:rsid w:val="008D5AB4"/>
    <w:rsid w:val="008D5B5B"/>
    <w:rsid w:val="008D5B9A"/>
    <w:rsid w:val="008D5C4B"/>
    <w:rsid w:val="008D5C6A"/>
    <w:rsid w:val="008D5CEF"/>
    <w:rsid w:val="008D5D56"/>
    <w:rsid w:val="008D5D89"/>
    <w:rsid w:val="008D6028"/>
    <w:rsid w:val="008D61EE"/>
    <w:rsid w:val="008D62C7"/>
    <w:rsid w:val="008D639E"/>
    <w:rsid w:val="008D63E2"/>
    <w:rsid w:val="008D6609"/>
    <w:rsid w:val="008D67E9"/>
    <w:rsid w:val="008D6A2F"/>
    <w:rsid w:val="008D6A7B"/>
    <w:rsid w:val="008D6C2B"/>
    <w:rsid w:val="008D6C2E"/>
    <w:rsid w:val="008D6DEF"/>
    <w:rsid w:val="008D6DFD"/>
    <w:rsid w:val="008D6EF8"/>
    <w:rsid w:val="008D6F43"/>
    <w:rsid w:val="008D7056"/>
    <w:rsid w:val="008D70D1"/>
    <w:rsid w:val="008D7109"/>
    <w:rsid w:val="008D71A2"/>
    <w:rsid w:val="008D7572"/>
    <w:rsid w:val="008D768C"/>
    <w:rsid w:val="008D7716"/>
    <w:rsid w:val="008D7734"/>
    <w:rsid w:val="008D7C8E"/>
    <w:rsid w:val="008D7FB5"/>
    <w:rsid w:val="008E00C1"/>
    <w:rsid w:val="008E00C8"/>
    <w:rsid w:val="008E03DD"/>
    <w:rsid w:val="008E078D"/>
    <w:rsid w:val="008E0A84"/>
    <w:rsid w:val="008E0C25"/>
    <w:rsid w:val="008E0ED7"/>
    <w:rsid w:val="008E0EE1"/>
    <w:rsid w:val="008E106A"/>
    <w:rsid w:val="008E10CB"/>
    <w:rsid w:val="008E1130"/>
    <w:rsid w:val="008E1367"/>
    <w:rsid w:val="008E1513"/>
    <w:rsid w:val="008E1728"/>
    <w:rsid w:val="008E1A43"/>
    <w:rsid w:val="008E1C4D"/>
    <w:rsid w:val="008E1D86"/>
    <w:rsid w:val="008E1ED9"/>
    <w:rsid w:val="008E200B"/>
    <w:rsid w:val="008E2080"/>
    <w:rsid w:val="008E2095"/>
    <w:rsid w:val="008E237B"/>
    <w:rsid w:val="008E251C"/>
    <w:rsid w:val="008E27C0"/>
    <w:rsid w:val="008E292B"/>
    <w:rsid w:val="008E296F"/>
    <w:rsid w:val="008E29D7"/>
    <w:rsid w:val="008E29FD"/>
    <w:rsid w:val="008E2A63"/>
    <w:rsid w:val="008E2BB1"/>
    <w:rsid w:val="008E2C29"/>
    <w:rsid w:val="008E2C34"/>
    <w:rsid w:val="008E2C7C"/>
    <w:rsid w:val="008E2D68"/>
    <w:rsid w:val="008E2DD3"/>
    <w:rsid w:val="008E2FC0"/>
    <w:rsid w:val="008E30B8"/>
    <w:rsid w:val="008E319B"/>
    <w:rsid w:val="008E3258"/>
    <w:rsid w:val="008E33A2"/>
    <w:rsid w:val="008E3454"/>
    <w:rsid w:val="008E3533"/>
    <w:rsid w:val="008E3A70"/>
    <w:rsid w:val="008E3AAC"/>
    <w:rsid w:val="008E3AB7"/>
    <w:rsid w:val="008E3B35"/>
    <w:rsid w:val="008E3F1C"/>
    <w:rsid w:val="008E4273"/>
    <w:rsid w:val="008E4318"/>
    <w:rsid w:val="008E431B"/>
    <w:rsid w:val="008E4558"/>
    <w:rsid w:val="008E45B9"/>
    <w:rsid w:val="008E4965"/>
    <w:rsid w:val="008E4A31"/>
    <w:rsid w:val="008E4C85"/>
    <w:rsid w:val="008E50EA"/>
    <w:rsid w:val="008E51F3"/>
    <w:rsid w:val="008E533E"/>
    <w:rsid w:val="008E5AC6"/>
    <w:rsid w:val="008E5C71"/>
    <w:rsid w:val="008E5E05"/>
    <w:rsid w:val="008E61F3"/>
    <w:rsid w:val="008E63BB"/>
    <w:rsid w:val="008E63CA"/>
    <w:rsid w:val="008E6775"/>
    <w:rsid w:val="008E6984"/>
    <w:rsid w:val="008E6C5F"/>
    <w:rsid w:val="008E6F8F"/>
    <w:rsid w:val="008E705F"/>
    <w:rsid w:val="008E70C6"/>
    <w:rsid w:val="008E742E"/>
    <w:rsid w:val="008E749B"/>
    <w:rsid w:val="008E74A4"/>
    <w:rsid w:val="008E74C3"/>
    <w:rsid w:val="008E7512"/>
    <w:rsid w:val="008E7590"/>
    <w:rsid w:val="008E7837"/>
    <w:rsid w:val="008E7C22"/>
    <w:rsid w:val="008E7C28"/>
    <w:rsid w:val="008E7D66"/>
    <w:rsid w:val="008E7E59"/>
    <w:rsid w:val="008E7F20"/>
    <w:rsid w:val="008E7F2D"/>
    <w:rsid w:val="008F009E"/>
    <w:rsid w:val="008F011D"/>
    <w:rsid w:val="008F0299"/>
    <w:rsid w:val="008F03EB"/>
    <w:rsid w:val="008F0521"/>
    <w:rsid w:val="008F0556"/>
    <w:rsid w:val="008F05D8"/>
    <w:rsid w:val="008F07F8"/>
    <w:rsid w:val="008F088C"/>
    <w:rsid w:val="008F098B"/>
    <w:rsid w:val="008F0F42"/>
    <w:rsid w:val="008F0FA9"/>
    <w:rsid w:val="008F1109"/>
    <w:rsid w:val="008F1134"/>
    <w:rsid w:val="008F1180"/>
    <w:rsid w:val="008F1320"/>
    <w:rsid w:val="008F13F2"/>
    <w:rsid w:val="008F16A9"/>
    <w:rsid w:val="008F17C8"/>
    <w:rsid w:val="008F18A5"/>
    <w:rsid w:val="008F18F0"/>
    <w:rsid w:val="008F1976"/>
    <w:rsid w:val="008F1ACD"/>
    <w:rsid w:val="008F1C88"/>
    <w:rsid w:val="008F1CBE"/>
    <w:rsid w:val="008F1F2E"/>
    <w:rsid w:val="008F1F57"/>
    <w:rsid w:val="008F2079"/>
    <w:rsid w:val="008F2442"/>
    <w:rsid w:val="008F24DF"/>
    <w:rsid w:val="008F27EB"/>
    <w:rsid w:val="008F284F"/>
    <w:rsid w:val="008F2922"/>
    <w:rsid w:val="008F2A65"/>
    <w:rsid w:val="008F2B7C"/>
    <w:rsid w:val="008F2B87"/>
    <w:rsid w:val="008F2C25"/>
    <w:rsid w:val="008F2CF2"/>
    <w:rsid w:val="008F2DB2"/>
    <w:rsid w:val="008F2E34"/>
    <w:rsid w:val="008F2E41"/>
    <w:rsid w:val="008F2EA1"/>
    <w:rsid w:val="008F2F94"/>
    <w:rsid w:val="008F3025"/>
    <w:rsid w:val="008F30CB"/>
    <w:rsid w:val="008F316E"/>
    <w:rsid w:val="008F319B"/>
    <w:rsid w:val="008F33AA"/>
    <w:rsid w:val="008F3615"/>
    <w:rsid w:val="008F3891"/>
    <w:rsid w:val="008F38DA"/>
    <w:rsid w:val="008F38FD"/>
    <w:rsid w:val="008F3959"/>
    <w:rsid w:val="008F3A7F"/>
    <w:rsid w:val="008F3DE0"/>
    <w:rsid w:val="008F3F55"/>
    <w:rsid w:val="008F455D"/>
    <w:rsid w:val="008F4577"/>
    <w:rsid w:val="008F46A2"/>
    <w:rsid w:val="008F475C"/>
    <w:rsid w:val="008F476F"/>
    <w:rsid w:val="008F4852"/>
    <w:rsid w:val="008F4AEA"/>
    <w:rsid w:val="008F4E2B"/>
    <w:rsid w:val="008F4E90"/>
    <w:rsid w:val="008F510B"/>
    <w:rsid w:val="008F525E"/>
    <w:rsid w:val="008F5282"/>
    <w:rsid w:val="008F532F"/>
    <w:rsid w:val="008F5377"/>
    <w:rsid w:val="008F55CE"/>
    <w:rsid w:val="008F5914"/>
    <w:rsid w:val="008F5946"/>
    <w:rsid w:val="008F5AE9"/>
    <w:rsid w:val="008F5AFD"/>
    <w:rsid w:val="008F5C9C"/>
    <w:rsid w:val="008F5E6B"/>
    <w:rsid w:val="008F5EA6"/>
    <w:rsid w:val="008F5EEC"/>
    <w:rsid w:val="008F5F27"/>
    <w:rsid w:val="008F5F9A"/>
    <w:rsid w:val="008F5FA0"/>
    <w:rsid w:val="008F6066"/>
    <w:rsid w:val="008F6101"/>
    <w:rsid w:val="008F61B5"/>
    <w:rsid w:val="008F6317"/>
    <w:rsid w:val="008F6897"/>
    <w:rsid w:val="008F6973"/>
    <w:rsid w:val="008F6A1C"/>
    <w:rsid w:val="008F6C02"/>
    <w:rsid w:val="008F6C5A"/>
    <w:rsid w:val="008F6CDD"/>
    <w:rsid w:val="008F6D34"/>
    <w:rsid w:val="008F6E21"/>
    <w:rsid w:val="008F6E42"/>
    <w:rsid w:val="008F72E9"/>
    <w:rsid w:val="008F73DB"/>
    <w:rsid w:val="008F74F6"/>
    <w:rsid w:val="008F75F9"/>
    <w:rsid w:val="008F7619"/>
    <w:rsid w:val="008F76D4"/>
    <w:rsid w:val="008F7876"/>
    <w:rsid w:val="008F7A7D"/>
    <w:rsid w:val="008F7AE6"/>
    <w:rsid w:val="008F7BD8"/>
    <w:rsid w:val="00900160"/>
    <w:rsid w:val="0090023D"/>
    <w:rsid w:val="00900348"/>
    <w:rsid w:val="00900505"/>
    <w:rsid w:val="009005CB"/>
    <w:rsid w:val="009005EE"/>
    <w:rsid w:val="00900663"/>
    <w:rsid w:val="009006DE"/>
    <w:rsid w:val="00900722"/>
    <w:rsid w:val="0090080D"/>
    <w:rsid w:val="00900847"/>
    <w:rsid w:val="009008B8"/>
    <w:rsid w:val="009009B2"/>
    <w:rsid w:val="00900AF1"/>
    <w:rsid w:val="00900BF5"/>
    <w:rsid w:val="00900F22"/>
    <w:rsid w:val="00900FC2"/>
    <w:rsid w:val="00900FED"/>
    <w:rsid w:val="00901221"/>
    <w:rsid w:val="00901466"/>
    <w:rsid w:val="00901561"/>
    <w:rsid w:val="009015F2"/>
    <w:rsid w:val="009016AF"/>
    <w:rsid w:val="009018CF"/>
    <w:rsid w:val="0090194B"/>
    <w:rsid w:val="009019B7"/>
    <w:rsid w:val="00901A00"/>
    <w:rsid w:val="00901A6A"/>
    <w:rsid w:val="00901AF4"/>
    <w:rsid w:val="00901BC6"/>
    <w:rsid w:val="00901C6C"/>
    <w:rsid w:val="00902228"/>
    <w:rsid w:val="00902307"/>
    <w:rsid w:val="0090236C"/>
    <w:rsid w:val="009026AF"/>
    <w:rsid w:val="009027A4"/>
    <w:rsid w:val="00902855"/>
    <w:rsid w:val="00902A93"/>
    <w:rsid w:val="00902D04"/>
    <w:rsid w:val="00902E2B"/>
    <w:rsid w:val="00902E33"/>
    <w:rsid w:val="00902FC5"/>
    <w:rsid w:val="00903363"/>
    <w:rsid w:val="009033B5"/>
    <w:rsid w:val="0090347F"/>
    <w:rsid w:val="00903552"/>
    <w:rsid w:val="009035A3"/>
    <w:rsid w:val="00903CED"/>
    <w:rsid w:val="00903D25"/>
    <w:rsid w:val="00903D6C"/>
    <w:rsid w:val="00903E87"/>
    <w:rsid w:val="00903EC0"/>
    <w:rsid w:val="00904079"/>
    <w:rsid w:val="0090416B"/>
    <w:rsid w:val="00904175"/>
    <w:rsid w:val="0090427D"/>
    <w:rsid w:val="0090445A"/>
    <w:rsid w:val="009046D1"/>
    <w:rsid w:val="009046D8"/>
    <w:rsid w:val="00904910"/>
    <w:rsid w:val="009049F2"/>
    <w:rsid w:val="00904AAF"/>
    <w:rsid w:val="00904AF3"/>
    <w:rsid w:val="00904DE3"/>
    <w:rsid w:val="00904EBD"/>
    <w:rsid w:val="00904EC9"/>
    <w:rsid w:val="00905033"/>
    <w:rsid w:val="00905089"/>
    <w:rsid w:val="00905106"/>
    <w:rsid w:val="00905208"/>
    <w:rsid w:val="0090523D"/>
    <w:rsid w:val="00905495"/>
    <w:rsid w:val="0090586C"/>
    <w:rsid w:val="0090597C"/>
    <w:rsid w:val="00905AD7"/>
    <w:rsid w:val="00905B82"/>
    <w:rsid w:val="00905C30"/>
    <w:rsid w:val="00905C42"/>
    <w:rsid w:val="00905D05"/>
    <w:rsid w:val="00905D9B"/>
    <w:rsid w:val="00905DCA"/>
    <w:rsid w:val="00905E41"/>
    <w:rsid w:val="00906591"/>
    <w:rsid w:val="0090669E"/>
    <w:rsid w:val="00906951"/>
    <w:rsid w:val="00906ACA"/>
    <w:rsid w:val="00906E9D"/>
    <w:rsid w:val="00906EB7"/>
    <w:rsid w:val="00906F3B"/>
    <w:rsid w:val="00907031"/>
    <w:rsid w:val="009070BF"/>
    <w:rsid w:val="00907297"/>
    <w:rsid w:val="009072B9"/>
    <w:rsid w:val="009072C2"/>
    <w:rsid w:val="0090744C"/>
    <w:rsid w:val="0090750B"/>
    <w:rsid w:val="009075FE"/>
    <w:rsid w:val="0090780C"/>
    <w:rsid w:val="009079EE"/>
    <w:rsid w:val="00907A8D"/>
    <w:rsid w:val="00907B1B"/>
    <w:rsid w:val="00907B5C"/>
    <w:rsid w:val="00907BE8"/>
    <w:rsid w:val="00907CEB"/>
    <w:rsid w:val="00907D7C"/>
    <w:rsid w:val="00907E7E"/>
    <w:rsid w:val="00907FBB"/>
    <w:rsid w:val="009102D3"/>
    <w:rsid w:val="009102DE"/>
    <w:rsid w:val="009102E8"/>
    <w:rsid w:val="00910386"/>
    <w:rsid w:val="009103BD"/>
    <w:rsid w:val="009103CE"/>
    <w:rsid w:val="00910568"/>
    <w:rsid w:val="00910610"/>
    <w:rsid w:val="0091072A"/>
    <w:rsid w:val="0091082F"/>
    <w:rsid w:val="00910906"/>
    <w:rsid w:val="0091090D"/>
    <w:rsid w:val="009109B4"/>
    <w:rsid w:val="00910A48"/>
    <w:rsid w:val="00910AD5"/>
    <w:rsid w:val="00910C19"/>
    <w:rsid w:val="00910D89"/>
    <w:rsid w:val="00910DAD"/>
    <w:rsid w:val="00910DC9"/>
    <w:rsid w:val="00910EE3"/>
    <w:rsid w:val="00911040"/>
    <w:rsid w:val="00911264"/>
    <w:rsid w:val="0091131E"/>
    <w:rsid w:val="00911363"/>
    <w:rsid w:val="009113A5"/>
    <w:rsid w:val="0091155C"/>
    <w:rsid w:val="0091173E"/>
    <w:rsid w:val="00911951"/>
    <w:rsid w:val="00911A55"/>
    <w:rsid w:val="00911A73"/>
    <w:rsid w:val="00911C72"/>
    <w:rsid w:val="00911E20"/>
    <w:rsid w:val="00911EB5"/>
    <w:rsid w:val="00911FC4"/>
    <w:rsid w:val="00912095"/>
    <w:rsid w:val="0091210A"/>
    <w:rsid w:val="0091230B"/>
    <w:rsid w:val="00912569"/>
    <w:rsid w:val="00912630"/>
    <w:rsid w:val="0091282D"/>
    <w:rsid w:val="00912A86"/>
    <w:rsid w:val="00912BBC"/>
    <w:rsid w:val="00912CB6"/>
    <w:rsid w:val="00912D22"/>
    <w:rsid w:val="00913213"/>
    <w:rsid w:val="00913316"/>
    <w:rsid w:val="0091340D"/>
    <w:rsid w:val="009136A1"/>
    <w:rsid w:val="009136DA"/>
    <w:rsid w:val="0091382B"/>
    <w:rsid w:val="00913AC4"/>
    <w:rsid w:val="00913B91"/>
    <w:rsid w:val="00913BB9"/>
    <w:rsid w:val="00913C22"/>
    <w:rsid w:val="00913CD7"/>
    <w:rsid w:val="00913E1D"/>
    <w:rsid w:val="00913EF2"/>
    <w:rsid w:val="00913FE6"/>
    <w:rsid w:val="00913FF8"/>
    <w:rsid w:val="009140BE"/>
    <w:rsid w:val="0091417E"/>
    <w:rsid w:val="0091428C"/>
    <w:rsid w:val="0091464C"/>
    <w:rsid w:val="00914665"/>
    <w:rsid w:val="0091469B"/>
    <w:rsid w:val="00914799"/>
    <w:rsid w:val="009148EE"/>
    <w:rsid w:val="00914ADD"/>
    <w:rsid w:val="00914BAD"/>
    <w:rsid w:val="00914BE1"/>
    <w:rsid w:val="00914C19"/>
    <w:rsid w:val="00914DF3"/>
    <w:rsid w:val="00914EFA"/>
    <w:rsid w:val="00914F32"/>
    <w:rsid w:val="00915009"/>
    <w:rsid w:val="00915081"/>
    <w:rsid w:val="0091518A"/>
    <w:rsid w:val="00915202"/>
    <w:rsid w:val="00915212"/>
    <w:rsid w:val="0091532A"/>
    <w:rsid w:val="00915386"/>
    <w:rsid w:val="00915762"/>
    <w:rsid w:val="009157E4"/>
    <w:rsid w:val="0091590A"/>
    <w:rsid w:val="0091590C"/>
    <w:rsid w:val="00915915"/>
    <w:rsid w:val="00915959"/>
    <w:rsid w:val="009159CA"/>
    <w:rsid w:val="00915A00"/>
    <w:rsid w:val="00915A8A"/>
    <w:rsid w:val="00915B95"/>
    <w:rsid w:val="00915CB4"/>
    <w:rsid w:val="00915D15"/>
    <w:rsid w:val="00915D45"/>
    <w:rsid w:val="00915EF2"/>
    <w:rsid w:val="00915FB9"/>
    <w:rsid w:val="009165C8"/>
    <w:rsid w:val="0091668F"/>
    <w:rsid w:val="00916711"/>
    <w:rsid w:val="009167A6"/>
    <w:rsid w:val="00916A87"/>
    <w:rsid w:val="00916AD5"/>
    <w:rsid w:val="00916AEC"/>
    <w:rsid w:val="00916C6E"/>
    <w:rsid w:val="00916ECB"/>
    <w:rsid w:val="009171B4"/>
    <w:rsid w:val="0091727B"/>
    <w:rsid w:val="009175AA"/>
    <w:rsid w:val="009175D2"/>
    <w:rsid w:val="00917660"/>
    <w:rsid w:val="009178E7"/>
    <w:rsid w:val="00917AE8"/>
    <w:rsid w:val="00917BC4"/>
    <w:rsid w:val="00917C69"/>
    <w:rsid w:val="00917C97"/>
    <w:rsid w:val="0092001D"/>
    <w:rsid w:val="009200C8"/>
    <w:rsid w:val="00920114"/>
    <w:rsid w:val="009205CD"/>
    <w:rsid w:val="00920B21"/>
    <w:rsid w:val="00920B63"/>
    <w:rsid w:val="00920C1D"/>
    <w:rsid w:val="00920DC0"/>
    <w:rsid w:val="00920EE0"/>
    <w:rsid w:val="00920F3A"/>
    <w:rsid w:val="00921019"/>
    <w:rsid w:val="009210B7"/>
    <w:rsid w:val="00921151"/>
    <w:rsid w:val="009211C6"/>
    <w:rsid w:val="009211CD"/>
    <w:rsid w:val="009215AC"/>
    <w:rsid w:val="00921695"/>
    <w:rsid w:val="00921C4F"/>
    <w:rsid w:val="00921D22"/>
    <w:rsid w:val="00921DE5"/>
    <w:rsid w:val="00921F4E"/>
    <w:rsid w:val="0092231C"/>
    <w:rsid w:val="009224BC"/>
    <w:rsid w:val="0092260A"/>
    <w:rsid w:val="009226F9"/>
    <w:rsid w:val="0092276F"/>
    <w:rsid w:val="009227C1"/>
    <w:rsid w:val="009229EC"/>
    <w:rsid w:val="00922B50"/>
    <w:rsid w:val="00922B7E"/>
    <w:rsid w:val="00922D0A"/>
    <w:rsid w:val="00922DE5"/>
    <w:rsid w:val="00922F05"/>
    <w:rsid w:val="00922F6E"/>
    <w:rsid w:val="009230FD"/>
    <w:rsid w:val="0092336D"/>
    <w:rsid w:val="00923499"/>
    <w:rsid w:val="00923658"/>
    <w:rsid w:val="009238DA"/>
    <w:rsid w:val="00923B70"/>
    <w:rsid w:val="00923C16"/>
    <w:rsid w:val="00923F53"/>
    <w:rsid w:val="0092402A"/>
    <w:rsid w:val="0092405A"/>
    <w:rsid w:val="00924113"/>
    <w:rsid w:val="00924370"/>
    <w:rsid w:val="00924936"/>
    <w:rsid w:val="00924A9D"/>
    <w:rsid w:val="00924BAD"/>
    <w:rsid w:val="00924F10"/>
    <w:rsid w:val="00924F71"/>
    <w:rsid w:val="009252D7"/>
    <w:rsid w:val="00925451"/>
    <w:rsid w:val="0092561B"/>
    <w:rsid w:val="009258D8"/>
    <w:rsid w:val="00925BD7"/>
    <w:rsid w:val="00925D47"/>
    <w:rsid w:val="00925D54"/>
    <w:rsid w:val="00925FD1"/>
    <w:rsid w:val="0092638C"/>
    <w:rsid w:val="009263D7"/>
    <w:rsid w:val="00926461"/>
    <w:rsid w:val="009264A9"/>
    <w:rsid w:val="009264DB"/>
    <w:rsid w:val="00926623"/>
    <w:rsid w:val="009269DF"/>
    <w:rsid w:val="00926A1C"/>
    <w:rsid w:val="00926B32"/>
    <w:rsid w:val="00926CF6"/>
    <w:rsid w:val="00926D5A"/>
    <w:rsid w:val="00926E13"/>
    <w:rsid w:val="00926EC6"/>
    <w:rsid w:val="00926F73"/>
    <w:rsid w:val="00927063"/>
    <w:rsid w:val="009271B4"/>
    <w:rsid w:val="0092727C"/>
    <w:rsid w:val="00927313"/>
    <w:rsid w:val="0092740F"/>
    <w:rsid w:val="0092747C"/>
    <w:rsid w:val="00927490"/>
    <w:rsid w:val="00927523"/>
    <w:rsid w:val="0092764B"/>
    <w:rsid w:val="00927733"/>
    <w:rsid w:val="0092776D"/>
    <w:rsid w:val="0092779D"/>
    <w:rsid w:val="00927A2D"/>
    <w:rsid w:val="00927BFC"/>
    <w:rsid w:val="009301A4"/>
    <w:rsid w:val="009301A9"/>
    <w:rsid w:val="009302A4"/>
    <w:rsid w:val="00930579"/>
    <w:rsid w:val="009308D0"/>
    <w:rsid w:val="0093093F"/>
    <w:rsid w:val="00930B8E"/>
    <w:rsid w:val="00930DBE"/>
    <w:rsid w:val="00930DF0"/>
    <w:rsid w:val="00930E36"/>
    <w:rsid w:val="00931028"/>
    <w:rsid w:val="0093110C"/>
    <w:rsid w:val="0093111D"/>
    <w:rsid w:val="009314A5"/>
    <w:rsid w:val="009314C8"/>
    <w:rsid w:val="00931535"/>
    <w:rsid w:val="0093163C"/>
    <w:rsid w:val="0093196F"/>
    <w:rsid w:val="00931D52"/>
    <w:rsid w:val="00931E35"/>
    <w:rsid w:val="0093230B"/>
    <w:rsid w:val="00932449"/>
    <w:rsid w:val="00932873"/>
    <w:rsid w:val="00932D4F"/>
    <w:rsid w:val="00932DB6"/>
    <w:rsid w:val="00932DF5"/>
    <w:rsid w:val="00932F86"/>
    <w:rsid w:val="009330CE"/>
    <w:rsid w:val="0093335B"/>
    <w:rsid w:val="009334A1"/>
    <w:rsid w:val="009337E1"/>
    <w:rsid w:val="009339EC"/>
    <w:rsid w:val="00933B16"/>
    <w:rsid w:val="00933B2F"/>
    <w:rsid w:val="00933B78"/>
    <w:rsid w:val="00934019"/>
    <w:rsid w:val="00934024"/>
    <w:rsid w:val="0093406F"/>
    <w:rsid w:val="009340B4"/>
    <w:rsid w:val="00934596"/>
    <w:rsid w:val="0093494E"/>
    <w:rsid w:val="00934AF1"/>
    <w:rsid w:val="00934B97"/>
    <w:rsid w:val="00934D5F"/>
    <w:rsid w:val="00934D6C"/>
    <w:rsid w:val="00934DB2"/>
    <w:rsid w:val="00934E8B"/>
    <w:rsid w:val="00934F50"/>
    <w:rsid w:val="00934F66"/>
    <w:rsid w:val="00935153"/>
    <w:rsid w:val="009351CB"/>
    <w:rsid w:val="00935285"/>
    <w:rsid w:val="0093530D"/>
    <w:rsid w:val="00935555"/>
    <w:rsid w:val="009355B9"/>
    <w:rsid w:val="00935639"/>
    <w:rsid w:val="009358F2"/>
    <w:rsid w:val="00935C62"/>
    <w:rsid w:val="00935D85"/>
    <w:rsid w:val="00935F40"/>
    <w:rsid w:val="009360BF"/>
    <w:rsid w:val="00936962"/>
    <w:rsid w:val="00936A1E"/>
    <w:rsid w:val="00936D31"/>
    <w:rsid w:val="00936F22"/>
    <w:rsid w:val="009371A0"/>
    <w:rsid w:val="0093722F"/>
    <w:rsid w:val="00937293"/>
    <w:rsid w:val="0093763B"/>
    <w:rsid w:val="009376F0"/>
    <w:rsid w:val="00937874"/>
    <w:rsid w:val="009378C7"/>
    <w:rsid w:val="009379C5"/>
    <w:rsid w:val="00937A40"/>
    <w:rsid w:val="00937E58"/>
    <w:rsid w:val="00937F58"/>
    <w:rsid w:val="00940048"/>
    <w:rsid w:val="009400B5"/>
    <w:rsid w:val="0094013F"/>
    <w:rsid w:val="00940180"/>
    <w:rsid w:val="009401D3"/>
    <w:rsid w:val="0094025E"/>
    <w:rsid w:val="00940283"/>
    <w:rsid w:val="00940474"/>
    <w:rsid w:val="009404FC"/>
    <w:rsid w:val="009408E5"/>
    <w:rsid w:val="009409CF"/>
    <w:rsid w:val="00940BDC"/>
    <w:rsid w:val="00940E6F"/>
    <w:rsid w:val="00940FA3"/>
    <w:rsid w:val="009411A3"/>
    <w:rsid w:val="0094135A"/>
    <w:rsid w:val="0094137D"/>
    <w:rsid w:val="00941586"/>
    <w:rsid w:val="009416AD"/>
    <w:rsid w:val="00941710"/>
    <w:rsid w:val="009417D0"/>
    <w:rsid w:val="009421AA"/>
    <w:rsid w:val="00942356"/>
    <w:rsid w:val="009425FE"/>
    <w:rsid w:val="00942721"/>
    <w:rsid w:val="009427B8"/>
    <w:rsid w:val="009428CB"/>
    <w:rsid w:val="00942A08"/>
    <w:rsid w:val="00943031"/>
    <w:rsid w:val="0094347F"/>
    <w:rsid w:val="00943562"/>
    <w:rsid w:val="0094379D"/>
    <w:rsid w:val="00943A2D"/>
    <w:rsid w:val="00943A65"/>
    <w:rsid w:val="00943AB0"/>
    <w:rsid w:val="00943B75"/>
    <w:rsid w:val="00943CB1"/>
    <w:rsid w:val="00943CE4"/>
    <w:rsid w:val="00943E8D"/>
    <w:rsid w:val="009440C1"/>
    <w:rsid w:val="009441A7"/>
    <w:rsid w:val="009441B9"/>
    <w:rsid w:val="009441BA"/>
    <w:rsid w:val="00944444"/>
    <w:rsid w:val="00944585"/>
    <w:rsid w:val="00944623"/>
    <w:rsid w:val="0094476A"/>
    <w:rsid w:val="009447F1"/>
    <w:rsid w:val="00945028"/>
    <w:rsid w:val="00945124"/>
    <w:rsid w:val="009451DB"/>
    <w:rsid w:val="009453A6"/>
    <w:rsid w:val="00945517"/>
    <w:rsid w:val="0094552F"/>
    <w:rsid w:val="0094594E"/>
    <w:rsid w:val="00945953"/>
    <w:rsid w:val="009459A6"/>
    <w:rsid w:val="00945D58"/>
    <w:rsid w:val="009461D8"/>
    <w:rsid w:val="00946272"/>
    <w:rsid w:val="009465E9"/>
    <w:rsid w:val="00946702"/>
    <w:rsid w:val="00946713"/>
    <w:rsid w:val="0094684E"/>
    <w:rsid w:val="00946857"/>
    <w:rsid w:val="00946865"/>
    <w:rsid w:val="00946B6A"/>
    <w:rsid w:val="00946C5A"/>
    <w:rsid w:val="00946E47"/>
    <w:rsid w:val="009470D1"/>
    <w:rsid w:val="0094735C"/>
    <w:rsid w:val="00947480"/>
    <w:rsid w:val="00947589"/>
    <w:rsid w:val="009478A0"/>
    <w:rsid w:val="00947A12"/>
    <w:rsid w:val="00947BA8"/>
    <w:rsid w:val="00947CE3"/>
    <w:rsid w:val="00947D28"/>
    <w:rsid w:val="00950647"/>
    <w:rsid w:val="00950813"/>
    <w:rsid w:val="00950B07"/>
    <w:rsid w:val="00950B08"/>
    <w:rsid w:val="00950B55"/>
    <w:rsid w:val="00950D63"/>
    <w:rsid w:val="009510B2"/>
    <w:rsid w:val="00951552"/>
    <w:rsid w:val="0095171B"/>
    <w:rsid w:val="00951A30"/>
    <w:rsid w:val="00951C09"/>
    <w:rsid w:val="00951E7A"/>
    <w:rsid w:val="00951F10"/>
    <w:rsid w:val="00951FE8"/>
    <w:rsid w:val="009521D0"/>
    <w:rsid w:val="009522D1"/>
    <w:rsid w:val="009524F4"/>
    <w:rsid w:val="00952549"/>
    <w:rsid w:val="0095261A"/>
    <w:rsid w:val="009526C6"/>
    <w:rsid w:val="00952826"/>
    <w:rsid w:val="00952AEA"/>
    <w:rsid w:val="00952B10"/>
    <w:rsid w:val="00952D75"/>
    <w:rsid w:val="00952DF5"/>
    <w:rsid w:val="00952EAF"/>
    <w:rsid w:val="00952EBF"/>
    <w:rsid w:val="009531C8"/>
    <w:rsid w:val="00953398"/>
    <w:rsid w:val="00953651"/>
    <w:rsid w:val="009536E5"/>
    <w:rsid w:val="00953893"/>
    <w:rsid w:val="00953CFE"/>
    <w:rsid w:val="00953E7F"/>
    <w:rsid w:val="0095419C"/>
    <w:rsid w:val="00954280"/>
    <w:rsid w:val="00954427"/>
    <w:rsid w:val="009544CE"/>
    <w:rsid w:val="009545FC"/>
    <w:rsid w:val="00954915"/>
    <w:rsid w:val="00954EB7"/>
    <w:rsid w:val="00954F65"/>
    <w:rsid w:val="00955034"/>
    <w:rsid w:val="00955542"/>
    <w:rsid w:val="009555BB"/>
    <w:rsid w:val="00955635"/>
    <w:rsid w:val="00955678"/>
    <w:rsid w:val="00955959"/>
    <w:rsid w:val="00955980"/>
    <w:rsid w:val="00955B4A"/>
    <w:rsid w:val="00955CB3"/>
    <w:rsid w:val="00955F53"/>
    <w:rsid w:val="00955F76"/>
    <w:rsid w:val="00956009"/>
    <w:rsid w:val="009564C4"/>
    <w:rsid w:val="0095653E"/>
    <w:rsid w:val="00956777"/>
    <w:rsid w:val="0095688E"/>
    <w:rsid w:val="00956A2F"/>
    <w:rsid w:val="00956A61"/>
    <w:rsid w:val="00956B18"/>
    <w:rsid w:val="00956B83"/>
    <w:rsid w:val="00956BA6"/>
    <w:rsid w:val="00956EDC"/>
    <w:rsid w:val="00956F53"/>
    <w:rsid w:val="009570BD"/>
    <w:rsid w:val="0095725C"/>
    <w:rsid w:val="00957382"/>
    <w:rsid w:val="009573CC"/>
    <w:rsid w:val="0095740C"/>
    <w:rsid w:val="00957468"/>
    <w:rsid w:val="00957496"/>
    <w:rsid w:val="0095750E"/>
    <w:rsid w:val="009576CD"/>
    <w:rsid w:val="00957A0D"/>
    <w:rsid w:val="00957C2D"/>
    <w:rsid w:val="00957CB1"/>
    <w:rsid w:val="00957E1A"/>
    <w:rsid w:val="00957EAF"/>
    <w:rsid w:val="00957F70"/>
    <w:rsid w:val="00960281"/>
    <w:rsid w:val="00960551"/>
    <w:rsid w:val="009605D6"/>
    <w:rsid w:val="00960695"/>
    <w:rsid w:val="00960769"/>
    <w:rsid w:val="0096098A"/>
    <w:rsid w:val="00960A12"/>
    <w:rsid w:val="00960AEE"/>
    <w:rsid w:val="00960B51"/>
    <w:rsid w:val="00960BC2"/>
    <w:rsid w:val="00960DF4"/>
    <w:rsid w:val="00960E1A"/>
    <w:rsid w:val="00960E1F"/>
    <w:rsid w:val="00960F58"/>
    <w:rsid w:val="00960FE7"/>
    <w:rsid w:val="009611B0"/>
    <w:rsid w:val="009611D3"/>
    <w:rsid w:val="0096140B"/>
    <w:rsid w:val="00961949"/>
    <w:rsid w:val="0096195F"/>
    <w:rsid w:val="0096199C"/>
    <w:rsid w:val="00961AA1"/>
    <w:rsid w:val="00961B7B"/>
    <w:rsid w:val="00961CD6"/>
    <w:rsid w:val="00961E66"/>
    <w:rsid w:val="00961F35"/>
    <w:rsid w:val="00962219"/>
    <w:rsid w:val="00962339"/>
    <w:rsid w:val="0096242C"/>
    <w:rsid w:val="009624A4"/>
    <w:rsid w:val="009626DF"/>
    <w:rsid w:val="009628B8"/>
    <w:rsid w:val="009629F7"/>
    <w:rsid w:val="00962D18"/>
    <w:rsid w:val="009630A1"/>
    <w:rsid w:val="00963189"/>
    <w:rsid w:val="009631F2"/>
    <w:rsid w:val="0096321A"/>
    <w:rsid w:val="0096343E"/>
    <w:rsid w:val="0096346D"/>
    <w:rsid w:val="00963812"/>
    <w:rsid w:val="009638D8"/>
    <w:rsid w:val="00963C0E"/>
    <w:rsid w:val="00963C90"/>
    <w:rsid w:val="00963DAC"/>
    <w:rsid w:val="00963E63"/>
    <w:rsid w:val="00963EC5"/>
    <w:rsid w:val="00963F72"/>
    <w:rsid w:val="00964252"/>
    <w:rsid w:val="00964285"/>
    <w:rsid w:val="009642BB"/>
    <w:rsid w:val="00964435"/>
    <w:rsid w:val="00964583"/>
    <w:rsid w:val="00964747"/>
    <w:rsid w:val="009648C0"/>
    <w:rsid w:val="00964AA5"/>
    <w:rsid w:val="00964AEF"/>
    <w:rsid w:val="00964EE8"/>
    <w:rsid w:val="009652D1"/>
    <w:rsid w:val="009656C5"/>
    <w:rsid w:val="00965A16"/>
    <w:rsid w:val="00965B03"/>
    <w:rsid w:val="00965D3A"/>
    <w:rsid w:val="00965DC9"/>
    <w:rsid w:val="00965F8E"/>
    <w:rsid w:val="00966002"/>
    <w:rsid w:val="00966123"/>
    <w:rsid w:val="0096616D"/>
    <w:rsid w:val="00966404"/>
    <w:rsid w:val="0096650D"/>
    <w:rsid w:val="0096664D"/>
    <w:rsid w:val="00966666"/>
    <w:rsid w:val="00966822"/>
    <w:rsid w:val="00966CB0"/>
    <w:rsid w:val="00966E76"/>
    <w:rsid w:val="009671D5"/>
    <w:rsid w:val="00967265"/>
    <w:rsid w:val="00967282"/>
    <w:rsid w:val="0096763E"/>
    <w:rsid w:val="00967651"/>
    <w:rsid w:val="00967771"/>
    <w:rsid w:val="00967A57"/>
    <w:rsid w:val="00967AED"/>
    <w:rsid w:val="00967B18"/>
    <w:rsid w:val="00967D71"/>
    <w:rsid w:val="00967F12"/>
    <w:rsid w:val="00967F33"/>
    <w:rsid w:val="00970040"/>
    <w:rsid w:val="009701F0"/>
    <w:rsid w:val="009705EB"/>
    <w:rsid w:val="00970BDC"/>
    <w:rsid w:val="00970CE1"/>
    <w:rsid w:val="00970D72"/>
    <w:rsid w:val="00970DB4"/>
    <w:rsid w:val="00970F10"/>
    <w:rsid w:val="00970F54"/>
    <w:rsid w:val="00970FC3"/>
    <w:rsid w:val="009710DC"/>
    <w:rsid w:val="00971170"/>
    <w:rsid w:val="009711BA"/>
    <w:rsid w:val="00971205"/>
    <w:rsid w:val="0097139F"/>
    <w:rsid w:val="009713DB"/>
    <w:rsid w:val="0097140F"/>
    <w:rsid w:val="0097145A"/>
    <w:rsid w:val="009715D7"/>
    <w:rsid w:val="00971619"/>
    <w:rsid w:val="0097161C"/>
    <w:rsid w:val="0097172A"/>
    <w:rsid w:val="00971760"/>
    <w:rsid w:val="00971772"/>
    <w:rsid w:val="009717D8"/>
    <w:rsid w:val="00971889"/>
    <w:rsid w:val="00971980"/>
    <w:rsid w:val="00971A2F"/>
    <w:rsid w:val="00971B0A"/>
    <w:rsid w:val="00971C55"/>
    <w:rsid w:val="00971DBA"/>
    <w:rsid w:val="00971F5E"/>
    <w:rsid w:val="009722C8"/>
    <w:rsid w:val="009725A1"/>
    <w:rsid w:val="009728A1"/>
    <w:rsid w:val="00972948"/>
    <w:rsid w:val="00972A56"/>
    <w:rsid w:val="00972A9B"/>
    <w:rsid w:val="00972BDF"/>
    <w:rsid w:val="00972CCE"/>
    <w:rsid w:val="00972F30"/>
    <w:rsid w:val="00972FEF"/>
    <w:rsid w:val="00973056"/>
    <w:rsid w:val="00973219"/>
    <w:rsid w:val="0097338E"/>
    <w:rsid w:val="009733A9"/>
    <w:rsid w:val="009734E1"/>
    <w:rsid w:val="0097353F"/>
    <w:rsid w:val="00973554"/>
    <w:rsid w:val="0097356C"/>
    <w:rsid w:val="00973624"/>
    <w:rsid w:val="00973724"/>
    <w:rsid w:val="0097377A"/>
    <w:rsid w:val="009737CA"/>
    <w:rsid w:val="00973D61"/>
    <w:rsid w:val="00973D6D"/>
    <w:rsid w:val="00973DAB"/>
    <w:rsid w:val="00973FEE"/>
    <w:rsid w:val="0097405B"/>
    <w:rsid w:val="009741C4"/>
    <w:rsid w:val="009741F4"/>
    <w:rsid w:val="0097425C"/>
    <w:rsid w:val="00974559"/>
    <w:rsid w:val="00974579"/>
    <w:rsid w:val="00974583"/>
    <w:rsid w:val="009745AA"/>
    <w:rsid w:val="0097460B"/>
    <w:rsid w:val="00974B5A"/>
    <w:rsid w:val="00974D89"/>
    <w:rsid w:val="009750B8"/>
    <w:rsid w:val="00975187"/>
    <w:rsid w:val="00975201"/>
    <w:rsid w:val="00975210"/>
    <w:rsid w:val="00975224"/>
    <w:rsid w:val="00975234"/>
    <w:rsid w:val="009752F6"/>
    <w:rsid w:val="00975424"/>
    <w:rsid w:val="009759B5"/>
    <w:rsid w:val="00975B82"/>
    <w:rsid w:val="00975CCD"/>
    <w:rsid w:val="00975F68"/>
    <w:rsid w:val="00975FB6"/>
    <w:rsid w:val="00975FEE"/>
    <w:rsid w:val="00976030"/>
    <w:rsid w:val="00976066"/>
    <w:rsid w:val="0097611A"/>
    <w:rsid w:val="009762C0"/>
    <w:rsid w:val="009767B2"/>
    <w:rsid w:val="0097690E"/>
    <w:rsid w:val="00976933"/>
    <w:rsid w:val="009769C3"/>
    <w:rsid w:val="00976BE2"/>
    <w:rsid w:val="00976BEE"/>
    <w:rsid w:val="00976CCD"/>
    <w:rsid w:val="00976DAF"/>
    <w:rsid w:val="00976DE0"/>
    <w:rsid w:val="00976FDB"/>
    <w:rsid w:val="0097731B"/>
    <w:rsid w:val="00977508"/>
    <w:rsid w:val="009776F1"/>
    <w:rsid w:val="00977981"/>
    <w:rsid w:val="00977AAA"/>
    <w:rsid w:val="00977CBD"/>
    <w:rsid w:val="00977CBE"/>
    <w:rsid w:val="00977D95"/>
    <w:rsid w:val="00977E56"/>
    <w:rsid w:val="00977ECF"/>
    <w:rsid w:val="00980248"/>
    <w:rsid w:val="00980402"/>
    <w:rsid w:val="0098044C"/>
    <w:rsid w:val="009806DD"/>
    <w:rsid w:val="0098076D"/>
    <w:rsid w:val="009808CA"/>
    <w:rsid w:val="009809C6"/>
    <w:rsid w:val="009809EA"/>
    <w:rsid w:val="00980A11"/>
    <w:rsid w:val="00980B52"/>
    <w:rsid w:val="00980BBC"/>
    <w:rsid w:val="00980BF8"/>
    <w:rsid w:val="00980DE4"/>
    <w:rsid w:val="009811B6"/>
    <w:rsid w:val="009811BC"/>
    <w:rsid w:val="0098130E"/>
    <w:rsid w:val="009815BC"/>
    <w:rsid w:val="00981614"/>
    <w:rsid w:val="00981627"/>
    <w:rsid w:val="009817EA"/>
    <w:rsid w:val="009817F8"/>
    <w:rsid w:val="009818AD"/>
    <w:rsid w:val="009818B3"/>
    <w:rsid w:val="009818F6"/>
    <w:rsid w:val="00981A65"/>
    <w:rsid w:val="00981AA1"/>
    <w:rsid w:val="00981CD6"/>
    <w:rsid w:val="00981D0C"/>
    <w:rsid w:val="00981DAF"/>
    <w:rsid w:val="00981FEC"/>
    <w:rsid w:val="0098211B"/>
    <w:rsid w:val="009826AA"/>
    <w:rsid w:val="009826CE"/>
    <w:rsid w:val="009826FF"/>
    <w:rsid w:val="00982774"/>
    <w:rsid w:val="00982865"/>
    <w:rsid w:val="009828ED"/>
    <w:rsid w:val="009829E6"/>
    <w:rsid w:val="00982B5C"/>
    <w:rsid w:val="00982D70"/>
    <w:rsid w:val="00982DE0"/>
    <w:rsid w:val="009832D9"/>
    <w:rsid w:val="00983304"/>
    <w:rsid w:val="0098333C"/>
    <w:rsid w:val="009833C6"/>
    <w:rsid w:val="009833C7"/>
    <w:rsid w:val="00983671"/>
    <w:rsid w:val="009839C6"/>
    <w:rsid w:val="00983AF9"/>
    <w:rsid w:val="00983CD7"/>
    <w:rsid w:val="00983E27"/>
    <w:rsid w:val="00983E2A"/>
    <w:rsid w:val="00983E4F"/>
    <w:rsid w:val="00983EAA"/>
    <w:rsid w:val="00983F29"/>
    <w:rsid w:val="00983F54"/>
    <w:rsid w:val="00984055"/>
    <w:rsid w:val="00984077"/>
    <w:rsid w:val="0098413D"/>
    <w:rsid w:val="009841C6"/>
    <w:rsid w:val="00984391"/>
    <w:rsid w:val="0098442B"/>
    <w:rsid w:val="00984629"/>
    <w:rsid w:val="0098466E"/>
    <w:rsid w:val="009846B0"/>
    <w:rsid w:val="00984816"/>
    <w:rsid w:val="0098482B"/>
    <w:rsid w:val="00984C0D"/>
    <w:rsid w:val="00984C6D"/>
    <w:rsid w:val="00984EB1"/>
    <w:rsid w:val="00984F57"/>
    <w:rsid w:val="00984F62"/>
    <w:rsid w:val="0098503E"/>
    <w:rsid w:val="009850D4"/>
    <w:rsid w:val="009852B0"/>
    <w:rsid w:val="009852CC"/>
    <w:rsid w:val="00985574"/>
    <w:rsid w:val="009856A6"/>
    <w:rsid w:val="009857C7"/>
    <w:rsid w:val="009857E6"/>
    <w:rsid w:val="009858A3"/>
    <w:rsid w:val="00985B0F"/>
    <w:rsid w:val="00985D7A"/>
    <w:rsid w:val="00985D81"/>
    <w:rsid w:val="00985DC6"/>
    <w:rsid w:val="00986272"/>
    <w:rsid w:val="009862A0"/>
    <w:rsid w:val="009862CF"/>
    <w:rsid w:val="00986327"/>
    <w:rsid w:val="0098654C"/>
    <w:rsid w:val="00986782"/>
    <w:rsid w:val="0098688D"/>
    <w:rsid w:val="00986D79"/>
    <w:rsid w:val="00986F0A"/>
    <w:rsid w:val="00986FE0"/>
    <w:rsid w:val="009870F7"/>
    <w:rsid w:val="0098716E"/>
    <w:rsid w:val="009872C4"/>
    <w:rsid w:val="00987459"/>
    <w:rsid w:val="0098750E"/>
    <w:rsid w:val="0098769F"/>
    <w:rsid w:val="00987917"/>
    <w:rsid w:val="00987A29"/>
    <w:rsid w:val="00990311"/>
    <w:rsid w:val="0099034A"/>
    <w:rsid w:val="00990685"/>
    <w:rsid w:val="0099071A"/>
    <w:rsid w:val="00990839"/>
    <w:rsid w:val="009908CC"/>
    <w:rsid w:val="00990917"/>
    <w:rsid w:val="00990997"/>
    <w:rsid w:val="00990A3D"/>
    <w:rsid w:val="00990BAD"/>
    <w:rsid w:val="00990C07"/>
    <w:rsid w:val="00990CC7"/>
    <w:rsid w:val="00990CEB"/>
    <w:rsid w:val="00990F04"/>
    <w:rsid w:val="00990FA4"/>
    <w:rsid w:val="00990FE1"/>
    <w:rsid w:val="00990FF7"/>
    <w:rsid w:val="009912F9"/>
    <w:rsid w:val="00991462"/>
    <w:rsid w:val="00991566"/>
    <w:rsid w:val="009915D4"/>
    <w:rsid w:val="009916D6"/>
    <w:rsid w:val="0099175F"/>
    <w:rsid w:val="0099179A"/>
    <w:rsid w:val="009918BC"/>
    <w:rsid w:val="0099191A"/>
    <w:rsid w:val="00991928"/>
    <w:rsid w:val="00991C35"/>
    <w:rsid w:val="00991D1F"/>
    <w:rsid w:val="00991D52"/>
    <w:rsid w:val="00991DF8"/>
    <w:rsid w:val="00991F18"/>
    <w:rsid w:val="00992120"/>
    <w:rsid w:val="0099214D"/>
    <w:rsid w:val="009924FC"/>
    <w:rsid w:val="00992597"/>
    <w:rsid w:val="00992613"/>
    <w:rsid w:val="00992913"/>
    <w:rsid w:val="00992AB1"/>
    <w:rsid w:val="00992B01"/>
    <w:rsid w:val="00992B23"/>
    <w:rsid w:val="00992CF5"/>
    <w:rsid w:val="00992DF1"/>
    <w:rsid w:val="00992E8E"/>
    <w:rsid w:val="00992E93"/>
    <w:rsid w:val="009930B7"/>
    <w:rsid w:val="009931FE"/>
    <w:rsid w:val="009935E1"/>
    <w:rsid w:val="00993617"/>
    <w:rsid w:val="00993B71"/>
    <w:rsid w:val="00993B76"/>
    <w:rsid w:val="00993BFA"/>
    <w:rsid w:val="00993F73"/>
    <w:rsid w:val="00994350"/>
    <w:rsid w:val="0099445A"/>
    <w:rsid w:val="00994931"/>
    <w:rsid w:val="00994AF7"/>
    <w:rsid w:val="00994CEC"/>
    <w:rsid w:val="00994E4B"/>
    <w:rsid w:val="00995020"/>
    <w:rsid w:val="009950D4"/>
    <w:rsid w:val="00995180"/>
    <w:rsid w:val="009954DD"/>
    <w:rsid w:val="009957EF"/>
    <w:rsid w:val="009958E2"/>
    <w:rsid w:val="00995AD4"/>
    <w:rsid w:val="00995CEB"/>
    <w:rsid w:val="00995D79"/>
    <w:rsid w:val="00996103"/>
    <w:rsid w:val="00996706"/>
    <w:rsid w:val="00996930"/>
    <w:rsid w:val="0099699A"/>
    <w:rsid w:val="00996C71"/>
    <w:rsid w:val="00996C89"/>
    <w:rsid w:val="00996CC1"/>
    <w:rsid w:val="00996DED"/>
    <w:rsid w:val="00996F39"/>
    <w:rsid w:val="00996FC2"/>
    <w:rsid w:val="009970C6"/>
    <w:rsid w:val="009970FD"/>
    <w:rsid w:val="00997130"/>
    <w:rsid w:val="0099731D"/>
    <w:rsid w:val="0099731F"/>
    <w:rsid w:val="00997460"/>
    <w:rsid w:val="0099748E"/>
    <w:rsid w:val="0099758D"/>
    <w:rsid w:val="009977D5"/>
    <w:rsid w:val="00997833"/>
    <w:rsid w:val="00997963"/>
    <w:rsid w:val="00997B6A"/>
    <w:rsid w:val="00997C9C"/>
    <w:rsid w:val="00997E80"/>
    <w:rsid w:val="00997ECC"/>
    <w:rsid w:val="009A0180"/>
    <w:rsid w:val="009A0252"/>
    <w:rsid w:val="009A055F"/>
    <w:rsid w:val="009A0750"/>
    <w:rsid w:val="009A0796"/>
    <w:rsid w:val="009A07FD"/>
    <w:rsid w:val="009A0A21"/>
    <w:rsid w:val="009A0CF7"/>
    <w:rsid w:val="009A0ED1"/>
    <w:rsid w:val="009A11E5"/>
    <w:rsid w:val="009A1221"/>
    <w:rsid w:val="009A1585"/>
    <w:rsid w:val="009A1685"/>
    <w:rsid w:val="009A17C3"/>
    <w:rsid w:val="009A181E"/>
    <w:rsid w:val="009A1872"/>
    <w:rsid w:val="009A187C"/>
    <w:rsid w:val="009A1A86"/>
    <w:rsid w:val="009A1ADF"/>
    <w:rsid w:val="009A1BD4"/>
    <w:rsid w:val="009A1BF3"/>
    <w:rsid w:val="009A1C33"/>
    <w:rsid w:val="009A23F2"/>
    <w:rsid w:val="009A2A61"/>
    <w:rsid w:val="009A2A86"/>
    <w:rsid w:val="009A2D36"/>
    <w:rsid w:val="009A2D3A"/>
    <w:rsid w:val="009A2F3D"/>
    <w:rsid w:val="009A3111"/>
    <w:rsid w:val="009A37BA"/>
    <w:rsid w:val="009A37F2"/>
    <w:rsid w:val="009A3881"/>
    <w:rsid w:val="009A3D4F"/>
    <w:rsid w:val="009A3D8F"/>
    <w:rsid w:val="009A3E26"/>
    <w:rsid w:val="009A401F"/>
    <w:rsid w:val="009A44A6"/>
    <w:rsid w:val="009A45A9"/>
    <w:rsid w:val="009A4630"/>
    <w:rsid w:val="009A4651"/>
    <w:rsid w:val="009A496E"/>
    <w:rsid w:val="009A49A2"/>
    <w:rsid w:val="009A4AB7"/>
    <w:rsid w:val="009A4D02"/>
    <w:rsid w:val="009A4D03"/>
    <w:rsid w:val="009A4E90"/>
    <w:rsid w:val="009A50CD"/>
    <w:rsid w:val="009A5233"/>
    <w:rsid w:val="009A52E7"/>
    <w:rsid w:val="009A5360"/>
    <w:rsid w:val="009A54AB"/>
    <w:rsid w:val="009A59C2"/>
    <w:rsid w:val="009A5B06"/>
    <w:rsid w:val="009A5D59"/>
    <w:rsid w:val="009A5EF0"/>
    <w:rsid w:val="009A5F68"/>
    <w:rsid w:val="009A6033"/>
    <w:rsid w:val="009A632C"/>
    <w:rsid w:val="009A644D"/>
    <w:rsid w:val="009A67DB"/>
    <w:rsid w:val="009A6C6A"/>
    <w:rsid w:val="009A6DDB"/>
    <w:rsid w:val="009A6EBB"/>
    <w:rsid w:val="009A6F6E"/>
    <w:rsid w:val="009A702C"/>
    <w:rsid w:val="009A719A"/>
    <w:rsid w:val="009A732C"/>
    <w:rsid w:val="009A76D0"/>
    <w:rsid w:val="009A774C"/>
    <w:rsid w:val="009A78C8"/>
    <w:rsid w:val="009A7BBE"/>
    <w:rsid w:val="009A7C4E"/>
    <w:rsid w:val="009A7DE0"/>
    <w:rsid w:val="009B0023"/>
    <w:rsid w:val="009B013F"/>
    <w:rsid w:val="009B015D"/>
    <w:rsid w:val="009B0318"/>
    <w:rsid w:val="009B06F8"/>
    <w:rsid w:val="009B0756"/>
    <w:rsid w:val="009B0799"/>
    <w:rsid w:val="009B0A6A"/>
    <w:rsid w:val="009B0AAC"/>
    <w:rsid w:val="009B0B47"/>
    <w:rsid w:val="009B0C02"/>
    <w:rsid w:val="009B0C75"/>
    <w:rsid w:val="009B0D31"/>
    <w:rsid w:val="009B0E10"/>
    <w:rsid w:val="009B0FAC"/>
    <w:rsid w:val="009B1016"/>
    <w:rsid w:val="009B10D1"/>
    <w:rsid w:val="009B115D"/>
    <w:rsid w:val="009B12EB"/>
    <w:rsid w:val="009B1343"/>
    <w:rsid w:val="009B16DD"/>
    <w:rsid w:val="009B1759"/>
    <w:rsid w:val="009B178F"/>
    <w:rsid w:val="009B17EC"/>
    <w:rsid w:val="009B1A17"/>
    <w:rsid w:val="009B1C04"/>
    <w:rsid w:val="009B1CB8"/>
    <w:rsid w:val="009B1EA6"/>
    <w:rsid w:val="009B2093"/>
    <w:rsid w:val="009B221D"/>
    <w:rsid w:val="009B2233"/>
    <w:rsid w:val="009B2279"/>
    <w:rsid w:val="009B22DF"/>
    <w:rsid w:val="009B2392"/>
    <w:rsid w:val="009B2444"/>
    <w:rsid w:val="009B24D3"/>
    <w:rsid w:val="009B2757"/>
    <w:rsid w:val="009B2851"/>
    <w:rsid w:val="009B29D4"/>
    <w:rsid w:val="009B2BB0"/>
    <w:rsid w:val="009B2BD1"/>
    <w:rsid w:val="009B2C6E"/>
    <w:rsid w:val="009B2DD8"/>
    <w:rsid w:val="009B2E56"/>
    <w:rsid w:val="009B2EFF"/>
    <w:rsid w:val="009B3128"/>
    <w:rsid w:val="009B3575"/>
    <w:rsid w:val="009B35EB"/>
    <w:rsid w:val="009B3701"/>
    <w:rsid w:val="009B3738"/>
    <w:rsid w:val="009B3960"/>
    <w:rsid w:val="009B3C4B"/>
    <w:rsid w:val="009B4556"/>
    <w:rsid w:val="009B4625"/>
    <w:rsid w:val="009B4740"/>
    <w:rsid w:val="009B484A"/>
    <w:rsid w:val="009B48FB"/>
    <w:rsid w:val="009B4B61"/>
    <w:rsid w:val="009B4C6B"/>
    <w:rsid w:val="009B4D38"/>
    <w:rsid w:val="009B4D50"/>
    <w:rsid w:val="009B4D59"/>
    <w:rsid w:val="009B4E2D"/>
    <w:rsid w:val="009B5210"/>
    <w:rsid w:val="009B536E"/>
    <w:rsid w:val="009B5428"/>
    <w:rsid w:val="009B545F"/>
    <w:rsid w:val="009B57B1"/>
    <w:rsid w:val="009B586D"/>
    <w:rsid w:val="009B5932"/>
    <w:rsid w:val="009B59ED"/>
    <w:rsid w:val="009B5A5E"/>
    <w:rsid w:val="009B5B09"/>
    <w:rsid w:val="009B5C4A"/>
    <w:rsid w:val="009B5F2E"/>
    <w:rsid w:val="009B6071"/>
    <w:rsid w:val="009B615E"/>
    <w:rsid w:val="009B6788"/>
    <w:rsid w:val="009B6AD3"/>
    <w:rsid w:val="009B6B8E"/>
    <w:rsid w:val="009B6BA4"/>
    <w:rsid w:val="009B6D85"/>
    <w:rsid w:val="009B6EEE"/>
    <w:rsid w:val="009B6FE0"/>
    <w:rsid w:val="009B7169"/>
    <w:rsid w:val="009B729F"/>
    <w:rsid w:val="009B73DC"/>
    <w:rsid w:val="009B7540"/>
    <w:rsid w:val="009B7626"/>
    <w:rsid w:val="009B7632"/>
    <w:rsid w:val="009B7667"/>
    <w:rsid w:val="009B768F"/>
    <w:rsid w:val="009B7794"/>
    <w:rsid w:val="009B79B6"/>
    <w:rsid w:val="009B7B77"/>
    <w:rsid w:val="009B7BF3"/>
    <w:rsid w:val="009B7C17"/>
    <w:rsid w:val="009B7C56"/>
    <w:rsid w:val="009B7C5B"/>
    <w:rsid w:val="009C0115"/>
    <w:rsid w:val="009C02C6"/>
    <w:rsid w:val="009C02D5"/>
    <w:rsid w:val="009C0314"/>
    <w:rsid w:val="009C0462"/>
    <w:rsid w:val="009C04FC"/>
    <w:rsid w:val="009C0601"/>
    <w:rsid w:val="009C0615"/>
    <w:rsid w:val="009C062C"/>
    <w:rsid w:val="009C06D8"/>
    <w:rsid w:val="009C08F8"/>
    <w:rsid w:val="009C0981"/>
    <w:rsid w:val="009C0D41"/>
    <w:rsid w:val="009C0DEC"/>
    <w:rsid w:val="009C0F1D"/>
    <w:rsid w:val="009C112F"/>
    <w:rsid w:val="009C1206"/>
    <w:rsid w:val="009C1379"/>
    <w:rsid w:val="009C13A2"/>
    <w:rsid w:val="009C1578"/>
    <w:rsid w:val="009C1732"/>
    <w:rsid w:val="009C17DC"/>
    <w:rsid w:val="009C186B"/>
    <w:rsid w:val="009C1AD9"/>
    <w:rsid w:val="009C2045"/>
    <w:rsid w:val="009C2148"/>
    <w:rsid w:val="009C2319"/>
    <w:rsid w:val="009C2331"/>
    <w:rsid w:val="009C2428"/>
    <w:rsid w:val="009C24E5"/>
    <w:rsid w:val="009C2555"/>
    <w:rsid w:val="009C25E7"/>
    <w:rsid w:val="009C2AC9"/>
    <w:rsid w:val="009C2D78"/>
    <w:rsid w:val="009C2E8D"/>
    <w:rsid w:val="009C2F0F"/>
    <w:rsid w:val="009C2F46"/>
    <w:rsid w:val="009C2FEC"/>
    <w:rsid w:val="009C3078"/>
    <w:rsid w:val="009C3180"/>
    <w:rsid w:val="009C31BA"/>
    <w:rsid w:val="009C3394"/>
    <w:rsid w:val="009C33AC"/>
    <w:rsid w:val="009C3436"/>
    <w:rsid w:val="009C34C5"/>
    <w:rsid w:val="009C363C"/>
    <w:rsid w:val="009C364D"/>
    <w:rsid w:val="009C3735"/>
    <w:rsid w:val="009C3935"/>
    <w:rsid w:val="009C39FA"/>
    <w:rsid w:val="009C3BBB"/>
    <w:rsid w:val="009C3BC9"/>
    <w:rsid w:val="009C3E09"/>
    <w:rsid w:val="009C3E61"/>
    <w:rsid w:val="009C3F9E"/>
    <w:rsid w:val="009C407E"/>
    <w:rsid w:val="009C4176"/>
    <w:rsid w:val="009C4263"/>
    <w:rsid w:val="009C46BE"/>
    <w:rsid w:val="009C473A"/>
    <w:rsid w:val="009C475C"/>
    <w:rsid w:val="009C4965"/>
    <w:rsid w:val="009C4A50"/>
    <w:rsid w:val="009C4A76"/>
    <w:rsid w:val="009C4BEF"/>
    <w:rsid w:val="009C4DB7"/>
    <w:rsid w:val="009C4E9E"/>
    <w:rsid w:val="009C50BC"/>
    <w:rsid w:val="009C5479"/>
    <w:rsid w:val="009C5697"/>
    <w:rsid w:val="009C5812"/>
    <w:rsid w:val="009C593B"/>
    <w:rsid w:val="009C5AF0"/>
    <w:rsid w:val="009C5C44"/>
    <w:rsid w:val="009C5C56"/>
    <w:rsid w:val="009C5C71"/>
    <w:rsid w:val="009C5DCE"/>
    <w:rsid w:val="009C5F4B"/>
    <w:rsid w:val="009C5FE4"/>
    <w:rsid w:val="009C627F"/>
    <w:rsid w:val="009C6322"/>
    <w:rsid w:val="009C6397"/>
    <w:rsid w:val="009C644E"/>
    <w:rsid w:val="009C67FD"/>
    <w:rsid w:val="009C6A6A"/>
    <w:rsid w:val="009C6A9A"/>
    <w:rsid w:val="009C6E76"/>
    <w:rsid w:val="009C70AE"/>
    <w:rsid w:val="009C71C9"/>
    <w:rsid w:val="009C7300"/>
    <w:rsid w:val="009C73EE"/>
    <w:rsid w:val="009C75C0"/>
    <w:rsid w:val="009C760D"/>
    <w:rsid w:val="009C767B"/>
    <w:rsid w:val="009C769F"/>
    <w:rsid w:val="009C7811"/>
    <w:rsid w:val="009C781F"/>
    <w:rsid w:val="009C792F"/>
    <w:rsid w:val="009C7A2C"/>
    <w:rsid w:val="009C7D4F"/>
    <w:rsid w:val="009C7E57"/>
    <w:rsid w:val="009C7EAE"/>
    <w:rsid w:val="009C7F21"/>
    <w:rsid w:val="009C7F7C"/>
    <w:rsid w:val="009C7F88"/>
    <w:rsid w:val="009D006D"/>
    <w:rsid w:val="009D0076"/>
    <w:rsid w:val="009D0106"/>
    <w:rsid w:val="009D01C2"/>
    <w:rsid w:val="009D0453"/>
    <w:rsid w:val="009D0464"/>
    <w:rsid w:val="009D0575"/>
    <w:rsid w:val="009D0682"/>
    <w:rsid w:val="009D068C"/>
    <w:rsid w:val="009D09E5"/>
    <w:rsid w:val="009D0CD7"/>
    <w:rsid w:val="009D0EEC"/>
    <w:rsid w:val="009D11F3"/>
    <w:rsid w:val="009D1245"/>
    <w:rsid w:val="009D134E"/>
    <w:rsid w:val="009D15EC"/>
    <w:rsid w:val="009D179D"/>
    <w:rsid w:val="009D1844"/>
    <w:rsid w:val="009D18E6"/>
    <w:rsid w:val="009D1A27"/>
    <w:rsid w:val="009D1AB9"/>
    <w:rsid w:val="009D1AC3"/>
    <w:rsid w:val="009D1CF0"/>
    <w:rsid w:val="009D1F8B"/>
    <w:rsid w:val="009D21CB"/>
    <w:rsid w:val="009D2279"/>
    <w:rsid w:val="009D2312"/>
    <w:rsid w:val="009D257D"/>
    <w:rsid w:val="009D25D7"/>
    <w:rsid w:val="009D26D8"/>
    <w:rsid w:val="009D27D6"/>
    <w:rsid w:val="009D2D1C"/>
    <w:rsid w:val="009D2E1B"/>
    <w:rsid w:val="009D2E4F"/>
    <w:rsid w:val="009D2EBD"/>
    <w:rsid w:val="009D3043"/>
    <w:rsid w:val="009D3145"/>
    <w:rsid w:val="009D3213"/>
    <w:rsid w:val="009D33BE"/>
    <w:rsid w:val="009D3489"/>
    <w:rsid w:val="009D39A6"/>
    <w:rsid w:val="009D3E19"/>
    <w:rsid w:val="009D3EE4"/>
    <w:rsid w:val="009D40A1"/>
    <w:rsid w:val="009D4276"/>
    <w:rsid w:val="009D43CF"/>
    <w:rsid w:val="009D4619"/>
    <w:rsid w:val="009D4684"/>
    <w:rsid w:val="009D4A28"/>
    <w:rsid w:val="009D4B8F"/>
    <w:rsid w:val="009D4C8E"/>
    <w:rsid w:val="009D4CD8"/>
    <w:rsid w:val="009D4D14"/>
    <w:rsid w:val="009D4EE5"/>
    <w:rsid w:val="009D4EF9"/>
    <w:rsid w:val="009D52A5"/>
    <w:rsid w:val="009D544F"/>
    <w:rsid w:val="009D5587"/>
    <w:rsid w:val="009D55CF"/>
    <w:rsid w:val="009D566C"/>
    <w:rsid w:val="009D5A96"/>
    <w:rsid w:val="009D5AEE"/>
    <w:rsid w:val="009D5CFF"/>
    <w:rsid w:val="009D5DA2"/>
    <w:rsid w:val="009D5E66"/>
    <w:rsid w:val="009D5EB7"/>
    <w:rsid w:val="009D62E0"/>
    <w:rsid w:val="009D62E8"/>
    <w:rsid w:val="009D64EA"/>
    <w:rsid w:val="009D664A"/>
    <w:rsid w:val="009D6769"/>
    <w:rsid w:val="009D688D"/>
    <w:rsid w:val="009D6A3B"/>
    <w:rsid w:val="009D6D79"/>
    <w:rsid w:val="009D7111"/>
    <w:rsid w:val="009D71B1"/>
    <w:rsid w:val="009D7246"/>
    <w:rsid w:val="009D735F"/>
    <w:rsid w:val="009D73C4"/>
    <w:rsid w:val="009D746B"/>
    <w:rsid w:val="009D753E"/>
    <w:rsid w:val="009D7624"/>
    <w:rsid w:val="009D7654"/>
    <w:rsid w:val="009D788D"/>
    <w:rsid w:val="009D7942"/>
    <w:rsid w:val="009D7B16"/>
    <w:rsid w:val="009D7B2A"/>
    <w:rsid w:val="009D7B32"/>
    <w:rsid w:val="009D7D0A"/>
    <w:rsid w:val="009D7E97"/>
    <w:rsid w:val="009E0378"/>
    <w:rsid w:val="009E0413"/>
    <w:rsid w:val="009E04D3"/>
    <w:rsid w:val="009E05FD"/>
    <w:rsid w:val="009E0664"/>
    <w:rsid w:val="009E0711"/>
    <w:rsid w:val="009E09BD"/>
    <w:rsid w:val="009E0A8D"/>
    <w:rsid w:val="009E0B89"/>
    <w:rsid w:val="009E0C47"/>
    <w:rsid w:val="009E0E0C"/>
    <w:rsid w:val="009E121E"/>
    <w:rsid w:val="009E14D0"/>
    <w:rsid w:val="009E1A48"/>
    <w:rsid w:val="009E1BFA"/>
    <w:rsid w:val="009E1FCD"/>
    <w:rsid w:val="009E2346"/>
    <w:rsid w:val="009E256D"/>
    <w:rsid w:val="009E25E7"/>
    <w:rsid w:val="009E25ED"/>
    <w:rsid w:val="009E2679"/>
    <w:rsid w:val="009E274F"/>
    <w:rsid w:val="009E27F4"/>
    <w:rsid w:val="009E2AE9"/>
    <w:rsid w:val="009E2C3D"/>
    <w:rsid w:val="009E2D17"/>
    <w:rsid w:val="009E2DBF"/>
    <w:rsid w:val="009E2EBE"/>
    <w:rsid w:val="009E30CB"/>
    <w:rsid w:val="009E30DA"/>
    <w:rsid w:val="009E3417"/>
    <w:rsid w:val="009E3446"/>
    <w:rsid w:val="009E34CD"/>
    <w:rsid w:val="009E377A"/>
    <w:rsid w:val="009E3797"/>
    <w:rsid w:val="009E3817"/>
    <w:rsid w:val="009E3835"/>
    <w:rsid w:val="009E3837"/>
    <w:rsid w:val="009E384A"/>
    <w:rsid w:val="009E3AAD"/>
    <w:rsid w:val="009E3DB4"/>
    <w:rsid w:val="009E3DD4"/>
    <w:rsid w:val="009E426A"/>
    <w:rsid w:val="009E429A"/>
    <w:rsid w:val="009E42A7"/>
    <w:rsid w:val="009E42CF"/>
    <w:rsid w:val="009E455F"/>
    <w:rsid w:val="009E467F"/>
    <w:rsid w:val="009E4819"/>
    <w:rsid w:val="009E497E"/>
    <w:rsid w:val="009E4BFB"/>
    <w:rsid w:val="009E4ED0"/>
    <w:rsid w:val="009E4EF4"/>
    <w:rsid w:val="009E50D5"/>
    <w:rsid w:val="009E53A2"/>
    <w:rsid w:val="009E5421"/>
    <w:rsid w:val="009E5544"/>
    <w:rsid w:val="009E554D"/>
    <w:rsid w:val="009E55A0"/>
    <w:rsid w:val="009E5794"/>
    <w:rsid w:val="009E5857"/>
    <w:rsid w:val="009E588E"/>
    <w:rsid w:val="009E59F8"/>
    <w:rsid w:val="009E5A48"/>
    <w:rsid w:val="009E5B77"/>
    <w:rsid w:val="009E5CE5"/>
    <w:rsid w:val="009E5DA0"/>
    <w:rsid w:val="009E5DA2"/>
    <w:rsid w:val="009E5DB3"/>
    <w:rsid w:val="009E5F45"/>
    <w:rsid w:val="009E5FDA"/>
    <w:rsid w:val="009E5FE9"/>
    <w:rsid w:val="009E6311"/>
    <w:rsid w:val="009E6510"/>
    <w:rsid w:val="009E6691"/>
    <w:rsid w:val="009E6D45"/>
    <w:rsid w:val="009E71F1"/>
    <w:rsid w:val="009E7220"/>
    <w:rsid w:val="009E756C"/>
    <w:rsid w:val="009E77C5"/>
    <w:rsid w:val="009E78CB"/>
    <w:rsid w:val="009E7971"/>
    <w:rsid w:val="009E7D9E"/>
    <w:rsid w:val="009F00C6"/>
    <w:rsid w:val="009F014C"/>
    <w:rsid w:val="009F0156"/>
    <w:rsid w:val="009F101E"/>
    <w:rsid w:val="009F117E"/>
    <w:rsid w:val="009F1183"/>
    <w:rsid w:val="009F1265"/>
    <w:rsid w:val="009F1328"/>
    <w:rsid w:val="009F1385"/>
    <w:rsid w:val="009F15D5"/>
    <w:rsid w:val="009F1643"/>
    <w:rsid w:val="009F16E1"/>
    <w:rsid w:val="009F1A95"/>
    <w:rsid w:val="009F1DFE"/>
    <w:rsid w:val="009F1E72"/>
    <w:rsid w:val="009F1EC7"/>
    <w:rsid w:val="009F230A"/>
    <w:rsid w:val="009F234C"/>
    <w:rsid w:val="009F2456"/>
    <w:rsid w:val="009F260A"/>
    <w:rsid w:val="009F2793"/>
    <w:rsid w:val="009F28B1"/>
    <w:rsid w:val="009F2C44"/>
    <w:rsid w:val="009F2DA9"/>
    <w:rsid w:val="009F30DA"/>
    <w:rsid w:val="009F331C"/>
    <w:rsid w:val="009F353E"/>
    <w:rsid w:val="009F355E"/>
    <w:rsid w:val="009F360A"/>
    <w:rsid w:val="009F368A"/>
    <w:rsid w:val="009F3796"/>
    <w:rsid w:val="009F3899"/>
    <w:rsid w:val="009F39DC"/>
    <w:rsid w:val="009F3A56"/>
    <w:rsid w:val="009F3BC7"/>
    <w:rsid w:val="009F3C9E"/>
    <w:rsid w:val="009F3E8A"/>
    <w:rsid w:val="009F3EEA"/>
    <w:rsid w:val="009F3EF8"/>
    <w:rsid w:val="009F3F2A"/>
    <w:rsid w:val="009F3F64"/>
    <w:rsid w:val="009F40FF"/>
    <w:rsid w:val="009F423E"/>
    <w:rsid w:val="009F432F"/>
    <w:rsid w:val="009F4335"/>
    <w:rsid w:val="009F44A6"/>
    <w:rsid w:val="009F45E6"/>
    <w:rsid w:val="009F47A5"/>
    <w:rsid w:val="009F47D9"/>
    <w:rsid w:val="009F4855"/>
    <w:rsid w:val="009F48DA"/>
    <w:rsid w:val="009F49AC"/>
    <w:rsid w:val="009F4D89"/>
    <w:rsid w:val="009F5015"/>
    <w:rsid w:val="009F51BA"/>
    <w:rsid w:val="009F5497"/>
    <w:rsid w:val="009F55FC"/>
    <w:rsid w:val="009F567E"/>
    <w:rsid w:val="009F568A"/>
    <w:rsid w:val="009F569F"/>
    <w:rsid w:val="009F591C"/>
    <w:rsid w:val="009F59E9"/>
    <w:rsid w:val="009F5A63"/>
    <w:rsid w:val="009F5CAD"/>
    <w:rsid w:val="009F603A"/>
    <w:rsid w:val="009F618D"/>
    <w:rsid w:val="009F62A5"/>
    <w:rsid w:val="009F63DC"/>
    <w:rsid w:val="009F6523"/>
    <w:rsid w:val="009F6649"/>
    <w:rsid w:val="009F666F"/>
    <w:rsid w:val="009F6932"/>
    <w:rsid w:val="009F69ED"/>
    <w:rsid w:val="009F6A5E"/>
    <w:rsid w:val="009F6CC0"/>
    <w:rsid w:val="009F6F61"/>
    <w:rsid w:val="009F7031"/>
    <w:rsid w:val="009F7076"/>
    <w:rsid w:val="009F7151"/>
    <w:rsid w:val="009F7216"/>
    <w:rsid w:val="009F7497"/>
    <w:rsid w:val="009F74FF"/>
    <w:rsid w:val="009F7713"/>
    <w:rsid w:val="009F7849"/>
    <w:rsid w:val="009F799B"/>
    <w:rsid w:val="009F7E52"/>
    <w:rsid w:val="009F7F65"/>
    <w:rsid w:val="00A00189"/>
    <w:rsid w:val="00A00212"/>
    <w:rsid w:val="00A00386"/>
    <w:rsid w:val="00A003E4"/>
    <w:rsid w:val="00A0044D"/>
    <w:rsid w:val="00A00452"/>
    <w:rsid w:val="00A005D1"/>
    <w:rsid w:val="00A00834"/>
    <w:rsid w:val="00A008D6"/>
    <w:rsid w:val="00A008E4"/>
    <w:rsid w:val="00A00940"/>
    <w:rsid w:val="00A00953"/>
    <w:rsid w:val="00A00995"/>
    <w:rsid w:val="00A00BD8"/>
    <w:rsid w:val="00A00DD6"/>
    <w:rsid w:val="00A00E73"/>
    <w:rsid w:val="00A00F09"/>
    <w:rsid w:val="00A00F43"/>
    <w:rsid w:val="00A01090"/>
    <w:rsid w:val="00A010E5"/>
    <w:rsid w:val="00A010F3"/>
    <w:rsid w:val="00A01125"/>
    <w:rsid w:val="00A01198"/>
    <w:rsid w:val="00A011C7"/>
    <w:rsid w:val="00A0155E"/>
    <w:rsid w:val="00A01562"/>
    <w:rsid w:val="00A015DF"/>
    <w:rsid w:val="00A01B03"/>
    <w:rsid w:val="00A01C78"/>
    <w:rsid w:val="00A01D99"/>
    <w:rsid w:val="00A01DA3"/>
    <w:rsid w:val="00A01E90"/>
    <w:rsid w:val="00A0200E"/>
    <w:rsid w:val="00A0217E"/>
    <w:rsid w:val="00A021AC"/>
    <w:rsid w:val="00A023FA"/>
    <w:rsid w:val="00A0247D"/>
    <w:rsid w:val="00A02488"/>
    <w:rsid w:val="00A02725"/>
    <w:rsid w:val="00A0272F"/>
    <w:rsid w:val="00A027AF"/>
    <w:rsid w:val="00A02815"/>
    <w:rsid w:val="00A02891"/>
    <w:rsid w:val="00A028CB"/>
    <w:rsid w:val="00A0298E"/>
    <w:rsid w:val="00A02AD3"/>
    <w:rsid w:val="00A02E37"/>
    <w:rsid w:val="00A02F8A"/>
    <w:rsid w:val="00A02FCA"/>
    <w:rsid w:val="00A03120"/>
    <w:rsid w:val="00A032C9"/>
    <w:rsid w:val="00A034EC"/>
    <w:rsid w:val="00A034FA"/>
    <w:rsid w:val="00A03571"/>
    <w:rsid w:val="00A0365B"/>
    <w:rsid w:val="00A036FC"/>
    <w:rsid w:val="00A038D6"/>
    <w:rsid w:val="00A038E7"/>
    <w:rsid w:val="00A039DB"/>
    <w:rsid w:val="00A03A84"/>
    <w:rsid w:val="00A03AB6"/>
    <w:rsid w:val="00A03D7D"/>
    <w:rsid w:val="00A04139"/>
    <w:rsid w:val="00A04789"/>
    <w:rsid w:val="00A047F5"/>
    <w:rsid w:val="00A0491C"/>
    <w:rsid w:val="00A04A0B"/>
    <w:rsid w:val="00A04B20"/>
    <w:rsid w:val="00A04C08"/>
    <w:rsid w:val="00A04C39"/>
    <w:rsid w:val="00A04C82"/>
    <w:rsid w:val="00A04F37"/>
    <w:rsid w:val="00A04F78"/>
    <w:rsid w:val="00A0500D"/>
    <w:rsid w:val="00A05111"/>
    <w:rsid w:val="00A052B0"/>
    <w:rsid w:val="00A05648"/>
    <w:rsid w:val="00A059C6"/>
    <w:rsid w:val="00A05C71"/>
    <w:rsid w:val="00A05CA3"/>
    <w:rsid w:val="00A05E47"/>
    <w:rsid w:val="00A06083"/>
    <w:rsid w:val="00A060CE"/>
    <w:rsid w:val="00A062E0"/>
    <w:rsid w:val="00A06623"/>
    <w:rsid w:val="00A066C1"/>
    <w:rsid w:val="00A06777"/>
    <w:rsid w:val="00A0695F"/>
    <w:rsid w:val="00A06A05"/>
    <w:rsid w:val="00A06A38"/>
    <w:rsid w:val="00A06A54"/>
    <w:rsid w:val="00A06B18"/>
    <w:rsid w:val="00A06B5F"/>
    <w:rsid w:val="00A06C64"/>
    <w:rsid w:val="00A06E5F"/>
    <w:rsid w:val="00A06EBD"/>
    <w:rsid w:val="00A07025"/>
    <w:rsid w:val="00A071EA"/>
    <w:rsid w:val="00A0728B"/>
    <w:rsid w:val="00A0728D"/>
    <w:rsid w:val="00A07416"/>
    <w:rsid w:val="00A07553"/>
    <w:rsid w:val="00A0758F"/>
    <w:rsid w:val="00A079AB"/>
    <w:rsid w:val="00A07BCB"/>
    <w:rsid w:val="00A07BE6"/>
    <w:rsid w:val="00A103CF"/>
    <w:rsid w:val="00A10547"/>
    <w:rsid w:val="00A10AA6"/>
    <w:rsid w:val="00A10B1A"/>
    <w:rsid w:val="00A10B9F"/>
    <w:rsid w:val="00A10D4D"/>
    <w:rsid w:val="00A10D63"/>
    <w:rsid w:val="00A10F24"/>
    <w:rsid w:val="00A11497"/>
    <w:rsid w:val="00A115D6"/>
    <w:rsid w:val="00A117FF"/>
    <w:rsid w:val="00A11B00"/>
    <w:rsid w:val="00A11CBC"/>
    <w:rsid w:val="00A11D05"/>
    <w:rsid w:val="00A11FBE"/>
    <w:rsid w:val="00A1201D"/>
    <w:rsid w:val="00A1209B"/>
    <w:rsid w:val="00A121C1"/>
    <w:rsid w:val="00A12217"/>
    <w:rsid w:val="00A12637"/>
    <w:rsid w:val="00A12842"/>
    <w:rsid w:val="00A12862"/>
    <w:rsid w:val="00A12884"/>
    <w:rsid w:val="00A128D7"/>
    <w:rsid w:val="00A12AA6"/>
    <w:rsid w:val="00A12D14"/>
    <w:rsid w:val="00A1343F"/>
    <w:rsid w:val="00A13565"/>
    <w:rsid w:val="00A13812"/>
    <w:rsid w:val="00A1384B"/>
    <w:rsid w:val="00A138AE"/>
    <w:rsid w:val="00A138BF"/>
    <w:rsid w:val="00A13972"/>
    <w:rsid w:val="00A13A0A"/>
    <w:rsid w:val="00A13D32"/>
    <w:rsid w:val="00A13D7C"/>
    <w:rsid w:val="00A13E24"/>
    <w:rsid w:val="00A13E30"/>
    <w:rsid w:val="00A13F00"/>
    <w:rsid w:val="00A14230"/>
    <w:rsid w:val="00A145BD"/>
    <w:rsid w:val="00A14822"/>
    <w:rsid w:val="00A1484F"/>
    <w:rsid w:val="00A14E3E"/>
    <w:rsid w:val="00A14ECC"/>
    <w:rsid w:val="00A14FAB"/>
    <w:rsid w:val="00A15372"/>
    <w:rsid w:val="00A15663"/>
    <w:rsid w:val="00A1576A"/>
    <w:rsid w:val="00A157AE"/>
    <w:rsid w:val="00A15A19"/>
    <w:rsid w:val="00A15AB0"/>
    <w:rsid w:val="00A15D47"/>
    <w:rsid w:val="00A15E07"/>
    <w:rsid w:val="00A15F04"/>
    <w:rsid w:val="00A15FAA"/>
    <w:rsid w:val="00A15FBA"/>
    <w:rsid w:val="00A161C6"/>
    <w:rsid w:val="00A1634C"/>
    <w:rsid w:val="00A163FC"/>
    <w:rsid w:val="00A16469"/>
    <w:rsid w:val="00A16647"/>
    <w:rsid w:val="00A167E9"/>
    <w:rsid w:val="00A1691C"/>
    <w:rsid w:val="00A169BD"/>
    <w:rsid w:val="00A16AE1"/>
    <w:rsid w:val="00A16F0A"/>
    <w:rsid w:val="00A16FEA"/>
    <w:rsid w:val="00A17080"/>
    <w:rsid w:val="00A1715F"/>
    <w:rsid w:val="00A1737D"/>
    <w:rsid w:val="00A176E2"/>
    <w:rsid w:val="00A17716"/>
    <w:rsid w:val="00A179C1"/>
    <w:rsid w:val="00A17A15"/>
    <w:rsid w:val="00A17DDA"/>
    <w:rsid w:val="00A20018"/>
    <w:rsid w:val="00A200C8"/>
    <w:rsid w:val="00A2029D"/>
    <w:rsid w:val="00A203F1"/>
    <w:rsid w:val="00A2040E"/>
    <w:rsid w:val="00A207A4"/>
    <w:rsid w:val="00A20925"/>
    <w:rsid w:val="00A20AFA"/>
    <w:rsid w:val="00A20B03"/>
    <w:rsid w:val="00A20B6A"/>
    <w:rsid w:val="00A20BA9"/>
    <w:rsid w:val="00A20E7E"/>
    <w:rsid w:val="00A21178"/>
    <w:rsid w:val="00A2132D"/>
    <w:rsid w:val="00A21510"/>
    <w:rsid w:val="00A21810"/>
    <w:rsid w:val="00A218DF"/>
    <w:rsid w:val="00A21A34"/>
    <w:rsid w:val="00A21A3D"/>
    <w:rsid w:val="00A21A52"/>
    <w:rsid w:val="00A21B88"/>
    <w:rsid w:val="00A21BA9"/>
    <w:rsid w:val="00A21BE5"/>
    <w:rsid w:val="00A21EEF"/>
    <w:rsid w:val="00A223CC"/>
    <w:rsid w:val="00A2240D"/>
    <w:rsid w:val="00A22622"/>
    <w:rsid w:val="00A22A23"/>
    <w:rsid w:val="00A22DE2"/>
    <w:rsid w:val="00A22F0B"/>
    <w:rsid w:val="00A22F3B"/>
    <w:rsid w:val="00A2309C"/>
    <w:rsid w:val="00A23171"/>
    <w:rsid w:val="00A233B2"/>
    <w:rsid w:val="00A235BD"/>
    <w:rsid w:val="00A2365E"/>
    <w:rsid w:val="00A2366F"/>
    <w:rsid w:val="00A23868"/>
    <w:rsid w:val="00A2389E"/>
    <w:rsid w:val="00A238FE"/>
    <w:rsid w:val="00A23A00"/>
    <w:rsid w:val="00A23AEB"/>
    <w:rsid w:val="00A23BDF"/>
    <w:rsid w:val="00A23CC1"/>
    <w:rsid w:val="00A23D27"/>
    <w:rsid w:val="00A23E91"/>
    <w:rsid w:val="00A23EB5"/>
    <w:rsid w:val="00A23FB2"/>
    <w:rsid w:val="00A24118"/>
    <w:rsid w:val="00A24140"/>
    <w:rsid w:val="00A243AD"/>
    <w:rsid w:val="00A24545"/>
    <w:rsid w:val="00A24561"/>
    <w:rsid w:val="00A24673"/>
    <w:rsid w:val="00A24694"/>
    <w:rsid w:val="00A2469B"/>
    <w:rsid w:val="00A24730"/>
    <w:rsid w:val="00A248DA"/>
    <w:rsid w:val="00A248FC"/>
    <w:rsid w:val="00A24AC2"/>
    <w:rsid w:val="00A24CA4"/>
    <w:rsid w:val="00A24CDE"/>
    <w:rsid w:val="00A24E50"/>
    <w:rsid w:val="00A24EF6"/>
    <w:rsid w:val="00A2505D"/>
    <w:rsid w:val="00A251B2"/>
    <w:rsid w:val="00A253F0"/>
    <w:rsid w:val="00A25674"/>
    <w:rsid w:val="00A25AE9"/>
    <w:rsid w:val="00A25C16"/>
    <w:rsid w:val="00A25C4C"/>
    <w:rsid w:val="00A25E4A"/>
    <w:rsid w:val="00A25F91"/>
    <w:rsid w:val="00A260D3"/>
    <w:rsid w:val="00A260E9"/>
    <w:rsid w:val="00A26497"/>
    <w:rsid w:val="00A264A8"/>
    <w:rsid w:val="00A26555"/>
    <w:rsid w:val="00A265AE"/>
    <w:rsid w:val="00A26634"/>
    <w:rsid w:val="00A26820"/>
    <w:rsid w:val="00A269D5"/>
    <w:rsid w:val="00A26A8F"/>
    <w:rsid w:val="00A26B2D"/>
    <w:rsid w:val="00A26E81"/>
    <w:rsid w:val="00A270D6"/>
    <w:rsid w:val="00A2732D"/>
    <w:rsid w:val="00A27376"/>
    <w:rsid w:val="00A27451"/>
    <w:rsid w:val="00A277BD"/>
    <w:rsid w:val="00A278CA"/>
    <w:rsid w:val="00A278CC"/>
    <w:rsid w:val="00A278E3"/>
    <w:rsid w:val="00A2794D"/>
    <w:rsid w:val="00A27A6E"/>
    <w:rsid w:val="00A27CC2"/>
    <w:rsid w:val="00A27EFC"/>
    <w:rsid w:val="00A27F50"/>
    <w:rsid w:val="00A30136"/>
    <w:rsid w:val="00A302FE"/>
    <w:rsid w:val="00A3037E"/>
    <w:rsid w:val="00A304B8"/>
    <w:rsid w:val="00A30548"/>
    <w:rsid w:val="00A305B6"/>
    <w:rsid w:val="00A3075F"/>
    <w:rsid w:val="00A30C69"/>
    <w:rsid w:val="00A30EB4"/>
    <w:rsid w:val="00A310A7"/>
    <w:rsid w:val="00A310E3"/>
    <w:rsid w:val="00A31110"/>
    <w:rsid w:val="00A31166"/>
    <w:rsid w:val="00A31291"/>
    <w:rsid w:val="00A314F1"/>
    <w:rsid w:val="00A317F4"/>
    <w:rsid w:val="00A3185D"/>
    <w:rsid w:val="00A318C9"/>
    <w:rsid w:val="00A319E4"/>
    <w:rsid w:val="00A31ADA"/>
    <w:rsid w:val="00A31B64"/>
    <w:rsid w:val="00A31F32"/>
    <w:rsid w:val="00A32025"/>
    <w:rsid w:val="00A32120"/>
    <w:rsid w:val="00A32167"/>
    <w:rsid w:val="00A321A2"/>
    <w:rsid w:val="00A322A1"/>
    <w:rsid w:val="00A32453"/>
    <w:rsid w:val="00A3267C"/>
    <w:rsid w:val="00A326C9"/>
    <w:rsid w:val="00A327E5"/>
    <w:rsid w:val="00A328FA"/>
    <w:rsid w:val="00A329C9"/>
    <w:rsid w:val="00A32D76"/>
    <w:rsid w:val="00A330D8"/>
    <w:rsid w:val="00A330E5"/>
    <w:rsid w:val="00A3352C"/>
    <w:rsid w:val="00A33690"/>
    <w:rsid w:val="00A3374C"/>
    <w:rsid w:val="00A338BD"/>
    <w:rsid w:val="00A33ADD"/>
    <w:rsid w:val="00A346A1"/>
    <w:rsid w:val="00A346D9"/>
    <w:rsid w:val="00A34893"/>
    <w:rsid w:val="00A348F6"/>
    <w:rsid w:val="00A34937"/>
    <w:rsid w:val="00A349E9"/>
    <w:rsid w:val="00A34A87"/>
    <w:rsid w:val="00A34CA6"/>
    <w:rsid w:val="00A34CC6"/>
    <w:rsid w:val="00A34D5B"/>
    <w:rsid w:val="00A34DC8"/>
    <w:rsid w:val="00A34FD7"/>
    <w:rsid w:val="00A350EF"/>
    <w:rsid w:val="00A3526E"/>
    <w:rsid w:val="00A35285"/>
    <w:rsid w:val="00A35495"/>
    <w:rsid w:val="00A354ED"/>
    <w:rsid w:val="00A356AC"/>
    <w:rsid w:val="00A35AA1"/>
    <w:rsid w:val="00A35BC1"/>
    <w:rsid w:val="00A35BDD"/>
    <w:rsid w:val="00A35DAF"/>
    <w:rsid w:val="00A35DF3"/>
    <w:rsid w:val="00A35EE6"/>
    <w:rsid w:val="00A363D0"/>
    <w:rsid w:val="00A3659D"/>
    <w:rsid w:val="00A365B1"/>
    <w:rsid w:val="00A365C4"/>
    <w:rsid w:val="00A36601"/>
    <w:rsid w:val="00A36999"/>
    <w:rsid w:val="00A369C7"/>
    <w:rsid w:val="00A36A27"/>
    <w:rsid w:val="00A36B21"/>
    <w:rsid w:val="00A36B89"/>
    <w:rsid w:val="00A36C62"/>
    <w:rsid w:val="00A36CAC"/>
    <w:rsid w:val="00A36D0C"/>
    <w:rsid w:val="00A36FC4"/>
    <w:rsid w:val="00A3726C"/>
    <w:rsid w:val="00A37436"/>
    <w:rsid w:val="00A3752D"/>
    <w:rsid w:val="00A3775E"/>
    <w:rsid w:val="00A3784C"/>
    <w:rsid w:val="00A379C3"/>
    <w:rsid w:val="00A37AB7"/>
    <w:rsid w:val="00A37B32"/>
    <w:rsid w:val="00A37DC6"/>
    <w:rsid w:val="00A37E38"/>
    <w:rsid w:val="00A37EBB"/>
    <w:rsid w:val="00A37F40"/>
    <w:rsid w:val="00A401F8"/>
    <w:rsid w:val="00A405E4"/>
    <w:rsid w:val="00A40A95"/>
    <w:rsid w:val="00A40C7F"/>
    <w:rsid w:val="00A40E1A"/>
    <w:rsid w:val="00A40F36"/>
    <w:rsid w:val="00A411E6"/>
    <w:rsid w:val="00A411EB"/>
    <w:rsid w:val="00A415CE"/>
    <w:rsid w:val="00A41830"/>
    <w:rsid w:val="00A419BE"/>
    <w:rsid w:val="00A41B10"/>
    <w:rsid w:val="00A41E16"/>
    <w:rsid w:val="00A41EA0"/>
    <w:rsid w:val="00A41F08"/>
    <w:rsid w:val="00A41F83"/>
    <w:rsid w:val="00A41FA6"/>
    <w:rsid w:val="00A42227"/>
    <w:rsid w:val="00A4225B"/>
    <w:rsid w:val="00A423A3"/>
    <w:rsid w:val="00A423BD"/>
    <w:rsid w:val="00A423CE"/>
    <w:rsid w:val="00A42428"/>
    <w:rsid w:val="00A42445"/>
    <w:rsid w:val="00A4248A"/>
    <w:rsid w:val="00A42711"/>
    <w:rsid w:val="00A427BF"/>
    <w:rsid w:val="00A4284A"/>
    <w:rsid w:val="00A429AA"/>
    <w:rsid w:val="00A42AF1"/>
    <w:rsid w:val="00A42C91"/>
    <w:rsid w:val="00A42CE1"/>
    <w:rsid w:val="00A43048"/>
    <w:rsid w:val="00A4310A"/>
    <w:rsid w:val="00A43127"/>
    <w:rsid w:val="00A431F8"/>
    <w:rsid w:val="00A43200"/>
    <w:rsid w:val="00A43268"/>
    <w:rsid w:val="00A43309"/>
    <w:rsid w:val="00A4339A"/>
    <w:rsid w:val="00A433FD"/>
    <w:rsid w:val="00A43868"/>
    <w:rsid w:val="00A43BB8"/>
    <w:rsid w:val="00A43C6C"/>
    <w:rsid w:val="00A43F03"/>
    <w:rsid w:val="00A43F07"/>
    <w:rsid w:val="00A440C5"/>
    <w:rsid w:val="00A4431D"/>
    <w:rsid w:val="00A44831"/>
    <w:rsid w:val="00A44963"/>
    <w:rsid w:val="00A44AC1"/>
    <w:rsid w:val="00A44B83"/>
    <w:rsid w:val="00A44C19"/>
    <w:rsid w:val="00A44EB9"/>
    <w:rsid w:val="00A45270"/>
    <w:rsid w:val="00A4534A"/>
    <w:rsid w:val="00A453C0"/>
    <w:rsid w:val="00A45419"/>
    <w:rsid w:val="00A455CF"/>
    <w:rsid w:val="00A455F2"/>
    <w:rsid w:val="00A45607"/>
    <w:rsid w:val="00A45B69"/>
    <w:rsid w:val="00A45EBD"/>
    <w:rsid w:val="00A46395"/>
    <w:rsid w:val="00A4641C"/>
    <w:rsid w:val="00A4649E"/>
    <w:rsid w:val="00A464A0"/>
    <w:rsid w:val="00A46531"/>
    <w:rsid w:val="00A465C7"/>
    <w:rsid w:val="00A466A2"/>
    <w:rsid w:val="00A4670C"/>
    <w:rsid w:val="00A46826"/>
    <w:rsid w:val="00A468ED"/>
    <w:rsid w:val="00A46992"/>
    <w:rsid w:val="00A46A64"/>
    <w:rsid w:val="00A46DD2"/>
    <w:rsid w:val="00A46EC5"/>
    <w:rsid w:val="00A4718F"/>
    <w:rsid w:val="00A471D7"/>
    <w:rsid w:val="00A4745D"/>
    <w:rsid w:val="00A474A1"/>
    <w:rsid w:val="00A474AD"/>
    <w:rsid w:val="00A474D4"/>
    <w:rsid w:val="00A476D3"/>
    <w:rsid w:val="00A478D7"/>
    <w:rsid w:val="00A479C1"/>
    <w:rsid w:val="00A47B3C"/>
    <w:rsid w:val="00A47BFB"/>
    <w:rsid w:val="00A47C64"/>
    <w:rsid w:val="00A47F10"/>
    <w:rsid w:val="00A503EF"/>
    <w:rsid w:val="00A50607"/>
    <w:rsid w:val="00A506A9"/>
    <w:rsid w:val="00A50898"/>
    <w:rsid w:val="00A508A7"/>
    <w:rsid w:val="00A509E7"/>
    <w:rsid w:val="00A50C54"/>
    <w:rsid w:val="00A510C0"/>
    <w:rsid w:val="00A51119"/>
    <w:rsid w:val="00A511A2"/>
    <w:rsid w:val="00A511D3"/>
    <w:rsid w:val="00A514A7"/>
    <w:rsid w:val="00A5161B"/>
    <w:rsid w:val="00A51698"/>
    <w:rsid w:val="00A51851"/>
    <w:rsid w:val="00A51AE5"/>
    <w:rsid w:val="00A51BC0"/>
    <w:rsid w:val="00A51BFF"/>
    <w:rsid w:val="00A51C21"/>
    <w:rsid w:val="00A51D95"/>
    <w:rsid w:val="00A520C7"/>
    <w:rsid w:val="00A520E1"/>
    <w:rsid w:val="00A521A6"/>
    <w:rsid w:val="00A524A1"/>
    <w:rsid w:val="00A52625"/>
    <w:rsid w:val="00A52878"/>
    <w:rsid w:val="00A52888"/>
    <w:rsid w:val="00A52AB1"/>
    <w:rsid w:val="00A52DD9"/>
    <w:rsid w:val="00A52ED8"/>
    <w:rsid w:val="00A53128"/>
    <w:rsid w:val="00A53152"/>
    <w:rsid w:val="00A532BD"/>
    <w:rsid w:val="00A532FC"/>
    <w:rsid w:val="00A534E4"/>
    <w:rsid w:val="00A53662"/>
    <w:rsid w:val="00A536F7"/>
    <w:rsid w:val="00A53B94"/>
    <w:rsid w:val="00A53BC4"/>
    <w:rsid w:val="00A53DA9"/>
    <w:rsid w:val="00A5416F"/>
    <w:rsid w:val="00A54576"/>
    <w:rsid w:val="00A545ED"/>
    <w:rsid w:val="00A5460F"/>
    <w:rsid w:val="00A546F4"/>
    <w:rsid w:val="00A548B7"/>
    <w:rsid w:val="00A54E98"/>
    <w:rsid w:val="00A555FD"/>
    <w:rsid w:val="00A55707"/>
    <w:rsid w:val="00A55783"/>
    <w:rsid w:val="00A55A0D"/>
    <w:rsid w:val="00A55AB3"/>
    <w:rsid w:val="00A55C0E"/>
    <w:rsid w:val="00A55D62"/>
    <w:rsid w:val="00A55E48"/>
    <w:rsid w:val="00A55FD8"/>
    <w:rsid w:val="00A55FDA"/>
    <w:rsid w:val="00A5606A"/>
    <w:rsid w:val="00A5615B"/>
    <w:rsid w:val="00A56169"/>
    <w:rsid w:val="00A56269"/>
    <w:rsid w:val="00A5636C"/>
    <w:rsid w:val="00A56378"/>
    <w:rsid w:val="00A56384"/>
    <w:rsid w:val="00A5639A"/>
    <w:rsid w:val="00A5641A"/>
    <w:rsid w:val="00A5654E"/>
    <w:rsid w:val="00A5658F"/>
    <w:rsid w:val="00A565E5"/>
    <w:rsid w:val="00A566F3"/>
    <w:rsid w:val="00A568E7"/>
    <w:rsid w:val="00A5695E"/>
    <w:rsid w:val="00A56BE4"/>
    <w:rsid w:val="00A56BE9"/>
    <w:rsid w:val="00A56DCF"/>
    <w:rsid w:val="00A5700D"/>
    <w:rsid w:val="00A570DF"/>
    <w:rsid w:val="00A57229"/>
    <w:rsid w:val="00A5724A"/>
    <w:rsid w:val="00A5760F"/>
    <w:rsid w:val="00A577EF"/>
    <w:rsid w:val="00A578FE"/>
    <w:rsid w:val="00A57904"/>
    <w:rsid w:val="00A57B1F"/>
    <w:rsid w:val="00A57BE9"/>
    <w:rsid w:val="00A57C83"/>
    <w:rsid w:val="00A57F7C"/>
    <w:rsid w:val="00A604D1"/>
    <w:rsid w:val="00A60799"/>
    <w:rsid w:val="00A607CB"/>
    <w:rsid w:val="00A60821"/>
    <w:rsid w:val="00A60B02"/>
    <w:rsid w:val="00A60B3A"/>
    <w:rsid w:val="00A60BA0"/>
    <w:rsid w:val="00A60C22"/>
    <w:rsid w:val="00A60D03"/>
    <w:rsid w:val="00A60EB9"/>
    <w:rsid w:val="00A61037"/>
    <w:rsid w:val="00A61080"/>
    <w:rsid w:val="00A6113B"/>
    <w:rsid w:val="00A611E2"/>
    <w:rsid w:val="00A61217"/>
    <w:rsid w:val="00A61248"/>
    <w:rsid w:val="00A612FF"/>
    <w:rsid w:val="00A61816"/>
    <w:rsid w:val="00A618C5"/>
    <w:rsid w:val="00A619B4"/>
    <w:rsid w:val="00A61BD0"/>
    <w:rsid w:val="00A61DD9"/>
    <w:rsid w:val="00A61E45"/>
    <w:rsid w:val="00A61E73"/>
    <w:rsid w:val="00A61EF1"/>
    <w:rsid w:val="00A61F24"/>
    <w:rsid w:val="00A61F41"/>
    <w:rsid w:val="00A61F77"/>
    <w:rsid w:val="00A61FED"/>
    <w:rsid w:val="00A62070"/>
    <w:rsid w:val="00A62169"/>
    <w:rsid w:val="00A62208"/>
    <w:rsid w:val="00A62293"/>
    <w:rsid w:val="00A62464"/>
    <w:rsid w:val="00A62A49"/>
    <w:rsid w:val="00A62A4A"/>
    <w:rsid w:val="00A62E3E"/>
    <w:rsid w:val="00A62E75"/>
    <w:rsid w:val="00A62F3D"/>
    <w:rsid w:val="00A63129"/>
    <w:rsid w:val="00A63193"/>
    <w:rsid w:val="00A632B9"/>
    <w:rsid w:val="00A633A4"/>
    <w:rsid w:val="00A63400"/>
    <w:rsid w:val="00A63576"/>
    <w:rsid w:val="00A635BF"/>
    <w:rsid w:val="00A635F0"/>
    <w:rsid w:val="00A63613"/>
    <w:rsid w:val="00A6363A"/>
    <w:rsid w:val="00A639D5"/>
    <w:rsid w:val="00A63D2E"/>
    <w:rsid w:val="00A63DFA"/>
    <w:rsid w:val="00A63EAA"/>
    <w:rsid w:val="00A63F99"/>
    <w:rsid w:val="00A63FF0"/>
    <w:rsid w:val="00A64432"/>
    <w:rsid w:val="00A644BB"/>
    <w:rsid w:val="00A6465A"/>
    <w:rsid w:val="00A6476F"/>
    <w:rsid w:val="00A6483A"/>
    <w:rsid w:val="00A64854"/>
    <w:rsid w:val="00A648DB"/>
    <w:rsid w:val="00A64A51"/>
    <w:rsid w:val="00A64AA2"/>
    <w:rsid w:val="00A64B04"/>
    <w:rsid w:val="00A64BF4"/>
    <w:rsid w:val="00A64D1D"/>
    <w:rsid w:val="00A64F4C"/>
    <w:rsid w:val="00A653CE"/>
    <w:rsid w:val="00A653DC"/>
    <w:rsid w:val="00A656CA"/>
    <w:rsid w:val="00A656F0"/>
    <w:rsid w:val="00A65857"/>
    <w:rsid w:val="00A658B8"/>
    <w:rsid w:val="00A6596A"/>
    <w:rsid w:val="00A659F8"/>
    <w:rsid w:val="00A65A23"/>
    <w:rsid w:val="00A65B42"/>
    <w:rsid w:val="00A65BC4"/>
    <w:rsid w:val="00A66069"/>
    <w:rsid w:val="00A660FF"/>
    <w:rsid w:val="00A662E0"/>
    <w:rsid w:val="00A66790"/>
    <w:rsid w:val="00A667F9"/>
    <w:rsid w:val="00A6687D"/>
    <w:rsid w:val="00A668DB"/>
    <w:rsid w:val="00A66AFB"/>
    <w:rsid w:val="00A66D94"/>
    <w:rsid w:val="00A66DDB"/>
    <w:rsid w:val="00A6700C"/>
    <w:rsid w:val="00A6714A"/>
    <w:rsid w:val="00A6716E"/>
    <w:rsid w:val="00A6741D"/>
    <w:rsid w:val="00A67436"/>
    <w:rsid w:val="00A67AD7"/>
    <w:rsid w:val="00A67E11"/>
    <w:rsid w:val="00A67E61"/>
    <w:rsid w:val="00A67F8B"/>
    <w:rsid w:val="00A704BD"/>
    <w:rsid w:val="00A704FC"/>
    <w:rsid w:val="00A705D8"/>
    <w:rsid w:val="00A706E8"/>
    <w:rsid w:val="00A709F8"/>
    <w:rsid w:val="00A70A64"/>
    <w:rsid w:val="00A70BA8"/>
    <w:rsid w:val="00A7104D"/>
    <w:rsid w:val="00A71260"/>
    <w:rsid w:val="00A71487"/>
    <w:rsid w:val="00A717D6"/>
    <w:rsid w:val="00A718E5"/>
    <w:rsid w:val="00A71953"/>
    <w:rsid w:val="00A71BE9"/>
    <w:rsid w:val="00A71E21"/>
    <w:rsid w:val="00A71EDF"/>
    <w:rsid w:val="00A7202A"/>
    <w:rsid w:val="00A72064"/>
    <w:rsid w:val="00A720C6"/>
    <w:rsid w:val="00A722EA"/>
    <w:rsid w:val="00A72526"/>
    <w:rsid w:val="00A728D6"/>
    <w:rsid w:val="00A728FF"/>
    <w:rsid w:val="00A72AB0"/>
    <w:rsid w:val="00A72B2A"/>
    <w:rsid w:val="00A72C7E"/>
    <w:rsid w:val="00A72C87"/>
    <w:rsid w:val="00A72D3F"/>
    <w:rsid w:val="00A72E48"/>
    <w:rsid w:val="00A72E5C"/>
    <w:rsid w:val="00A72F0E"/>
    <w:rsid w:val="00A73105"/>
    <w:rsid w:val="00A73240"/>
    <w:rsid w:val="00A732F7"/>
    <w:rsid w:val="00A7336A"/>
    <w:rsid w:val="00A73392"/>
    <w:rsid w:val="00A734BF"/>
    <w:rsid w:val="00A7352F"/>
    <w:rsid w:val="00A7368A"/>
    <w:rsid w:val="00A736AC"/>
    <w:rsid w:val="00A7395B"/>
    <w:rsid w:val="00A7399B"/>
    <w:rsid w:val="00A73A70"/>
    <w:rsid w:val="00A73CC6"/>
    <w:rsid w:val="00A73DD0"/>
    <w:rsid w:val="00A73FF6"/>
    <w:rsid w:val="00A743B2"/>
    <w:rsid w:val="00A745F2"/>
    <w:rsid w:val="00A746AE"/>
    <w:rsid w:val="00A74827"/>
    <w:rsid w:val="00A74A9F"/>
    <w:rsid w:val="00A74B86"/>
    <w:rsid w:val="00A74E6C"/>
    <w:rsid w:val="00A74F9D"/>
    <w:rsid w:val="00A75152"/>
    <w:rsid w:val="00A75248"/>
    <w:rsid w:val="00A752E7"/>
    <w:rsid w:val="00A753C0"/>
    <w:rsid w:val="00A755BE"/>
    <w:rsid w:val="00A756AF"/>
    <w:rsid w:val="00A75778"/>
    <w:rsid w:val="00A7579C"/>
    <w:rsid w:val="00A7580E"/>
    <w:rsid w:val="00A75B8E"/>
    <w:rsid w:val="00A75BB8"/>
    <w:rsid w:val="00A75D57"/>
    <w:rsid w:val="00A76124"/>
    <w:rsid w:val="00A763C6"/>
    <w:rsid w:val="00A7645E"/>
    <w:rsid w:val="00A764F1"/>
    <w:rsid w:val="00A766C4"/>
    <w:rsid w:val="00A76880"/>
    <w:rsid w:val="00A76A73"/>
    <w:rsid w:val="00A76E71"/>
    <w:rsid w:val="00A76FFF"/>
    <w:rsid w:val="00A772B6"/>
    <w:rsid w:val="00A778B4"/>
    <w:rsid w:val="00A77A2A"/>
    <w:rsid w:val="00A77D92"/>
    <w:rsid w:val="00A77DA8"/>
    <w:rsid w:val="00A77DC2"/>
    <w:rsid w:val="00A77EF8"/>
    <w:rsid w:val="00A8001C"/>
    <w:rsid w:val="00A8016F"/>
    <w:rsid w:val="00A8033F"/>
    <w:rsid w:val="00A805C3"/>
    <w:rsid w:val="00A80635"/>
    <w:rsid w:val="00A807E4"/>
    <w:rsid w:val="00A808AF"/>
    <w:rsid w:val="00A808CC"/>
    <w:rsid w:val="00A80A13"/>
    <w:rsid w:val="00A80AC6"/>
    <w:rsid w:val="00A80BC0"/>
    <w:rsid w:val="00A80C15"/>
    <w:rsid w:val="00A80F7C"/>
    <w:rsid w:val="00A81097"/>
    <w:rsid w:val="00A812CA"/>
    <w:rsid w:val="00A812CC"/>
    <w:rsid w:val="00A8136B"/>
    <w:rsid w:val="00A81519"/>
    <w:rsid w:val="00A8175D"/>
    <w:rsid w:val="00A8185B"/>
    <w:rsid w:val="00A81985"/>
    <w:rsid w:val="00A81BA0"/>
    <w:rsid w:val="00A81BF4"/>
    <w:rsid w:val="00A81C8C"/>
    <w:rsid w:val="00A81CE5"/>
    <w:rsid w:val="00A81FF7"/>
    <w:rsid w:val="00A823D2"/>
    <w:rsid w:val="00A82686"/>
    <w:rsid w:val="00A8272C"/>
    <w:rsid w:val="00A82855"/>
    <w:rsid w:val="00A82895"/>
    <w:rsid w:val="00A82ECC"/>
    <w:rsid w:val="00A83255"/>
    <w:rsid w:val="00A83401"/>
    <w:rsid w:val="00A834BF"/>
    <w:rsid w:val="00A834C3"/>
    <w:rsid w:val="00A836F6"/>
    <w:rsid w:val="00A8378E"/>
    <w:rsid w:val="00A8392A"/>
    <w:rsid w:val="00A83A11"/>
    <w:rsid w:val="00A83BF9"/>
    <w:rsid w:val="00A83F8F"/>
    <w:rsid w:val="00A840B3"/>
    <w:rsid w:val="00A84261"/>
    <w:rsid w:val="00A84678"/>
    <w:rsid w:val="00A846DB"/>
    <w:rsid w:val="00A84855"/>
    <w:rsid w:val="00A848FF"/>
    <w:rsid w:val="00A84990"/>
    <w:rsid w:val="00A84B10"/>
    <w:rsid w:val="00A84B11"/>
    <w:rsid w:val="00A84E9A"/>
    <w:rsid w:val="00A84F0E"/>
    <w:rsid w:val="00A84FB4"/>
    <w:rsid w:val="00A850F0"/>
    <w:rsid w:val="00A8518F"/>
    <w:rsid w:val="00A85300"/>
    <w:rsid w:val="00A854BD"/>
    <w:rsid w:val="00A856CD"/>
    <w:rsid w:val="00A85719"/>
    <w:rsid w:val="00A857F8"/>
    <w:rsid w:val="00A858E5"/>
    <w:rsid w:val="00A85936"/>
    <w:rsid w:val="00A85DBB"/>
    <w:rsid w:val="00A85FA6"/>
    <w:rsid w:val="00A86059"/>
    <w:rsid w:val="00A86124"/>
    <w:rsid w:val="00A8620B"/>
    <w:rsid w:val="00A86416"/>
    <w:rsid w:val="00A8664B"/>
    <w:rsid w:val="00A868CD"/>
    <w:rsid w:val="00A8691A"/>
    <w:rsid w:val="00A86B14"/>
    <w:rsid w:val="00A86C63"/>
    <w:rsid w:val="00A86D3E"/>
    <w:rsid w:val="00A86E74"/>
    <w:rsid w:val="00A86E84"/>
    <w:rsid w:val="00A87552"/>
    <w:rsid w:val="00A8799D"/>
    <w:rsid w:val="00A879B7"/>
    <w:rsid w:val="00A87A0F"/>
    <w:rsid w:val="00A87A76"/>
    <w:rsid w:val="00A87A8D"/>
    <w:rsid w:val="00A87B42"/>
    <w:rsid w:val="00A87D36"/>
    <w:rsid w:val="00A87E63"/>
    <w:rsid w:val="00A87EA3"/>
    <w:rsid w:val="00A87FB6"/>
    <w:rsid w:val="00A903C8"/>
    <w:rsid w:val="00A903FE"/>
    <w:rsid w:val="00A9041E"/>
    <w:rsid w:val="00A90847"/>
    <w:rsid w:val="00A909D6"/>
    <w:rsid w:val="00A90A1E"/>
    <w:rsid w:val="00A90B4E"/>
    <w:rsid w:val="00A91022"/>
    <w:rsid w:val="00A912B6"/>
    <w:rsid w:val="00A9132D"/>
    <w:rsid w:val="00A914E7"/>
    <w:rsid w:val="00A9156B"/>
    <w:rsid w:val="00A915FB"/>
    <w:rsid w:val="00A916E7"/>
    <w:rsid w:val="00A91969"/>
    <w:rsid w:val="00A91990"/>
    <w:rsid w:val="00A91BB8"/>
    <w:rsid w:val="00A91DC1"/>
    <w:rsid w:val="00A91DFE"/>
    <w:rsid w:val="00A91FDF"/>
    <w:rsid w:val="00A924F0"/>
    <w:rsid w:val="00A92A90"/>
    <w:rsid w:val="00A92B74"/>
    <w:rsid w:val="00A92C52"/>
    <w:rsid w:val="00A92E34"/>
    <w:rsid w:val="00A92E89"/>
    <w:rsid w:val="00A92EF5"/>
    <w:rsid w:val="00A93171"/>
    <w:rsid w:val="00A933C6"/>
    <w:rsid w:val="00A93492"/>
    <w:rsid w:val="00A934C0"/>
    <w:rsid w:val="00A934C5"/>
    <w:rsid w:val="00A934ED"/>
    <w:rsid w:val="00A93903"/>
    <w:rsid w:val="00A9396B"/>
    <w:rsid w:val="00A93AA6"/>
    <w:rsid w:val="00A93B0A"/>
    <w:rsid w:val="00A93B8F"/>
    <w:rsid w:val="00A93EAF"/>
    <w:rsid w:val="00A94050"/>
    <w:rsid w:val="00A94159"/>
    <w:rsid w:val="00A94291"/>
    <w:rsid w:val="00A94540"/>
    <w:rsid w:val="00A94687"/>
    <w:rsid w:val="00A94772"/>
    <w:rsid w:val="00A94AB2"/>
    <w:rsid w:val="00A94DA8"/>
    <w:rsid w:val="00A94FB1"/>
    <w:rsid w:val="00A950A8"/>
    <w:rsid w:val="00A9519D"/>
    <w:rsid w:val="00A952EA"/>
    <w:rsid w:val="00A9530F"/>
    <w:rsid w:val="00A953ED"/>
    <w:rsid w:val="00A9541E"/>
    <w:rsid w:val="00A9577D"/>
    <w:rsid w:val="00A958A5"/>
    <w:rsid w:val="00A95A09"/>
    <w:rsid w:val="00A95CF9"/>
    <w:rsid w:val="00A95DE5"/>
    <w:rsid w:val="00A95E33"/>
    <w:rsid w:val="00A95E3D"/>
    <w:rsid w:val="00A95EC3"/>
    <w:rsid w:val="00A95FA0"/>
    <w:rsid w:val="00A96175"/>
    <w:rsid w:val="00A961D0"/>
    <w:rsid w:val="00A962FF"/>
    <w:rsid w:val="00A96792"/>
    <w:rsid w:val="00A96BA2"/>
    <w:rsid w:val="00A96CDC"/>
    <w:rsid w:val="00A96E48"/>
    <w:rsid w:val="00A96ECA"/>
    <w:rsid w:val="00A96F73"/>
    <w:rsid w:val="00A97075"/>
    <w:rsid w:val="00A971F8"/>
    <w:rsid w:val="00A97206"/>
    <w:rsid w:val="00A972A0"/>
    <w:rsid w:val="00A972DC"/>
    <w:rsid w:val="00A9739A"/>
    <w:rsid w:val="00A975DC"/>
    <w:rsid w:val="00A97897"/>
    <w:rsid w:val="00A979C7"/>
    <w:rsid w:val="00A97B21"/>
    <w:rsid w:val="00A97C81"/>
    <w:rsid w:val="00A97CCC"/>
    <w:rsid w:val="00A97CFE"/>
    <w:rsid w:val="00A97E40"/>
    <w:rsid w:val="00AA0003"/>
    <w:rsid w:val="00AA04D8"/>
    <w:rsid w:val="00AA04E3"/>
    <w:rsid w:val="00AA06DA"/>
    <w:rsid w:val="00AA09D7"/>
    <w:rsid w:val="00AA0CB3"/>
    <w:rsid w:val="00AA0E9A"/>
    <w:rsid w:val="00AA0FC5"/>
    <w:rsid w:val="00AA13BF"/>
    <w:rsid w:val="00AA145D"/>
    <w:rsid w:val="00AA150B"/>
    <w:rsid w:val="00AA150D"/>
    <w:rsid w:val="00AA1534"/>
    <w:rsid w:val="00AA16EE"/>
    <w:rsid w:val="00AA1A4A"/>
    <w:rsid w:val="00AA1CC0"/>
    <w:rsid w:val="00AA1D0F"/>
    <w:rsid w:val="00AA1F31"/>
    <w:rsid w:val="00AA2022"/>
    <w:rsid w:val="00AA2084"/>
    <w:rsid w:val="00AA20D4"/>
    <w:rsid w:val="00AA20DF"/>
    <w:rsid w:val="00AA213F"/>
    <w:rsid w:val="00AA2199"/>
    <w:rsid w:val="00AA2213"/>
    <w:rsid w:val="00AA2293"/>
    <w:rsid w:val="00AA23E6"/>
    <w:rsid w:val="00AA26FA"/>
    <w:rsid w:val="00AA27BD"/>
    <w:rsid w:val="00AA295F"/>
    <w:rsid w:val="00AA2A27"/>
    <w:rsid w:val="00AA2AE9"/>
    <w:rsid w:val="00AA2DBD"/>
    <w:rsid w:val="00AA2EC8"/>
    <w:rsid w:val="00AA2EEB"/>
    <w:rsid w:val="00AA302A"/>
    <w:rsid w:val="00AA319F"/>
    <w:rsid w:val="00AA321D"/>
    <w:rsid w:val="00AA329B"/>
    <w:rsid w:val="00AA3311"/>
    <w:rsid w:val="00AA331A"/>
    <w:rsid w:val="00AA338F"/>
    <w:rsid w:val="00AA3496"/>
    <w:rsid w:val="00AA34FA"/>
    <w:rsid w:val="00AA3609"/>
    <w:rsid w:val="00AA37B2"/>
    <w:rsid w:val="00AA385D"/>
    <w:rsid w:val="00AA3912"/>
    <w:rsid w:val="00AA393C"/>
    <w:rsid w:val="00AA3945"/>
    <w:rsid w:val="00AA3955"/>
    <w:rsid w:val="00AA409B"/>
    <w:rsid w:val="00AA4141"/>
    <w:rsid w:val="00AA43FF"/>
    <w:rsid w:val="00AA4436"/>
    <w:rsid w:val="00AA4509"/>
    <w:rsid w:val="00AA4705"/>
    <w:rsid w:val="00AA4791"/>
    <w:rsid w:val="00AA47E2"/>
    <w:rsid w:val="00AA487D"/>
    <w:rsid w:val="00AA48BA"/>
    <w:rsid w:val="00AA48BF"/>
    <w:rsid w:val="00AA490F"/>
    <w:rsid w:val="00AA494E"/>
    <w:rsid w:val="00AA49D2"/>
    <w:rsid w:val="00AA4B97"/>
    <w:rsid w:val="00AA4BDF"/>
    <w:rsid w:val="00AA4FD8"/>
    <w:rsid w:val="00AA501C"/>
    <w:rsid w:val="00AA5140"/>
    <w:rsid w:val="00AA5251"/>
    <w:rsid w:val="00AA539D"/>
    <w:rsid w:val="00AA58F5"/>
    <w:rsid w:val="00AA5A27"/>
    <w:rsid w:val="00AA5A49"/>
    <w:rsid w:val="00AA5B15"/>
    <w:rsid w:val="00AA5D49"/>
    <w:rsid w:val="00AA5D64"/>
    <w:rsid w:val="00AA5EC6"/>
    <w:rsid w:val="00AA63AC"/>
    <w:rsid w:val="00AA643B"/>
    <w:rsid w:val="00AA648F"/>
    <w:rsid w:val="00AA64CA"/>
    <w:rsid w:val="00AA6672"/>
    <w:rsid w:val="00AA689B"/>
    <w:rsid w:val="00AA6961"/>
    <w:rsid w:val="00AA69DF"/>
    <w:rsid w:val="00AA6A1C"/>
    <w:rsid w:val="00AA6C34"/>
    <w:rsid w:val="00AA6F62"/>
    <w:rsid w:val="00AA6FDE"/>
    <w:rsid w:val="00AA7067"/>
    <w:rsid w:val="00AA7081"/>
    <w:rsid w:val="00AA70FF"/>
    <w:rsid w:val="00AA7165"/>
    <w:rsid w:val="00AA742D"/>
    <w:rsid w:val="00AA78D1"/>
    <w:rsid w:val="00AA795C"/>
    <w:rsid w:val="00AA7A7E"/>
    <w:rsid w:val="00AA7A91"/>
    <w:rsid w:val="00AA7B28"/>
    <w:rsid w:val="00AA7BFC"/>
    <w:rsid w:val="00AA7CDC"/>
    <w:rsid w:val="00AB00AA"/>
    <w:rsid w:val="00AB00D8"/>
    <w:rsid w:val="00AB013C"/>
    <w:rsid w:val="00AB0282"/>
    <w:rsid w:val="00AB0465"/>
    <w:rsid w:val="00AB085D"/>
    <w:rsid w:val="00AB0BCE"/>
    <w:rsid w:val="00AB0DB5"/>
    <w:rsid w:val="00AB0EF7"/>
    <w:rsid w:val="00AB10F2"/>
    <w:rsid w:val="00AB12F1"/>
    <w:rsid w:val="00AB16D4"/>
    <w:rsid w:val="00AB16F3"/>
    <w:rsid w:val="00AB19DD"/>
    <w:rsid w:val="00AB1A4C"/>
    <w:rsid w:val="00AB1CC4"/>
    <w:rsid w:val="00AB1CDA"/>
    <w:rsid w:val="00AB1D46"/>
    <w:rsid w:val="00AB1F65"/>
    <w:rsid w:val="00AB202E"/>
    <w:rsid w:val="00AB2129"/>
    <w:rsid w:val="00AB226C"/>
    <w:rsid w:val="00AB234A"/>
    <w:rsid w:val="00AB23ED"/>
    <w:rsid w:val="00AB242E"/>
    <w:rsid w:val="00AB2498"/>
    <w:rsid w:val="00AB24B3"/>
    <w:rsid w:val="00AB260A"/>
    <w:rsid w:val="00AB288A"/>
    <w:rsid w:val="00AB2A42"/>
    <w:rsid w:val="00AB2B76"/>
    <w:rsid w:val="00AB2B9F"/>
    <w:rsid w:val="00AB30BF"/>
    <w:rsid w:val="00AB316E"/>
    <w:rsid w:val="00AB35B7"/>
    <w:rsid w:val="00AB35D8"/>
    <w:rsid w:val="00AB36F2"/>
    <w:rsid w:val="00AB374F"/>
    <w:rsid w:val="00AB3934"/>
    <w:rsid w:val="00AB3A4F"/>
    <w:rsid w:val="00AB40B0"/>
    <w:rsid w:val="00AB4143"/>
    <w:rsid w:val="00AB43AA"/>
    <w:rsid w:val="00AB46F6"/>
    <w:rsid w:val="00AB488E"/>
    <w:rsid w:val="00AB4928"/>
    <w:rsid w:val="00AB494B"/>
    <w:rsid w:val="00AB4A58"/>
    <w:rsid w:val="00AB4C38"/>
    <w:rsid w:val="00AB4D62"/>
    <w:rsid w:val="00AB4D7F"/>
    <w:rsid w:val="00AB4D9A"/>
    <w:rsid w:val="00AB4DEB"/>
    <w:rsid w:val="00AB4E7E"/>
    <w:rsid w:val="00AB4F0E"/>
    <w:rsid w:val="00AB4FC4"/>
    <w:rsid w:val="00AB52DF"/>
    <w:rsid w:val="00AB534D"/>
    <w:rsid w:val="00AB5455"/>
    <w:rsid w:val="00AB55CF"/>
    <w:rsid w:val="00AB5624"/>
    <w:rsid w:val="00AB58B2"/>
    <w:rsid w:val="00AB59C7"/>
    <w:rsid w:val="00AB5A10"/>
    <w:rsid w:val="00AB5AC7"/>
    <w:rsid w:val="00AB5BC7"/>
    <w:rsid w:val="00AB5D1D"/>
    <w:rsid w:val="00AB5EA6"/>
    <w:rsid w:val="00AB5F73"/>
    <w:rsid w:val="00AB60EE"/>
    <w:rsid w:val="00AB614D"/>
    <w:rsid w:val="00AB617A"/>
    <w:rsid w:val="00AB6282"/>
    <w:rsid w:val="00AB63ED"/>
    <w:rsid w:val="00AB63FA"/>
    <w:rsid w:val="00AB65D3"/>
    <w:rsid w:val="00AB67F6"/>
    <w:rsid w:val="00AB6943"/>
    <w:rsid w:val="00AB6D5E"/>
    <w:rsid w:val="00AB6F89"/>
    <w:rsid w:val="00AB6FD5"/>
    <w:rsid w:val="00AB7141"/>
    <w:rsid w:val="00AB7348"/>
    <w:rsid w:val="00AB7519"/>
    <w:rsid w:val="00AB7899"/>
    <w:rsid w:val="00AB791B"/>
    <w:rsid w:val="00AC02E1"/>
    <w:rsid w:val="00AC0749"/>
    <w:rsid w:val="00AC0825"/>
    <w:rsid w:val="00AC0A52"/>
    <w:rsid w:val="00AC0B21"/>
    <w:rsid w:val="00AC0E40"/>
    <w:rsid w:val="00AC0ED4"/>
    <w:rsid w:val="00AC1417"/>
    <w:rsid w:val="00AC1514"/>
    <w:rsid w:val="00AC1759"/>
    <w:rsid w:val="00AC17F3"/>
    <w:rsid w:val="00AC1807"/>
    <w:rsid w:val="00AC1974"/>
    <w:rsid w:val="00AC1ABF"/>
    <w:rsid w:val="00AC1B97"/>
    <w:rsid w:val="00AC1D21"/>
    <w:rsid w:val="00AC1D39"/>
    <w:rsid w:val="00AC1D9E"/>
    <w:rsid w:val="00AC1F59"/>
    <w:rsid w:val="00AC2070"/>
    <w:rsid w:val="00AC209A"/>
    <w:rsid w:val="00AC22A6"/>
    <w:rsid w:val="00AC232F"/>
    <w:rsid w:val="00AC237C"/>
    <w:rsid w:val="00AC242E"/>
    <w:rsid w:val="00AC24C9"/>
    <w:rsid w:val="00AC3250"/>
    <w:rsid w:val="00AC325D"/>
    <w:rsid w:val="00AC3292"/>
    <w:rsid w:val="00AC33C7"/>
    <w:rsid w:val="00AC3547"/>
    <w:rsid w:val="00AC3EDC"/>
    <w:rsid w:val="00AC4341"/>
    <w:rsid w:val="00AC470E"/>
    <w:rsid w:val="00AC47AB"/>
    <w:rsid w:val="00AC488F"/>
    <w:rsid w:val="00AC4D77"/>
    <w:rsid w:val="00AC4DA4"/>
    <w:rsid w:val="00AC4F55"/>
    <w:rsid w:val="00AC4FAF"/>
    <w:rsid w:val="00AC503C"/>
    <w:rsid w:val="00AC5093"/>
    <w:rsid w:val="00AC5340"/>
    <w:rsid w:val="00AC58B4"/>
    <w:rsid w:val="00AC592B"/>
    <w:rsid w:val="00AC5C2F"/>
    <w:rsid w:val="00AC5C69"/>
    <w:rsid w:val="00AC5D27"/>
    <w:rsid w:val="00AC5D37"/>
    <w:rsid w:val="00AC5D62"/>
    <w:rsid w:val="00AC60B9"/>
    <w:rsid w:val="00AC6164"/>
    <w:rsid w:val="00AC6905"/>
    <w:rsid w:val="00AC69DA"/>
    <w:rsid w:val="00AC6A86"/>
    <w:rsid w:val="00AC6C3A"/>
    <w:rsid w:val="00AC6D75"/>
    <w:rsid w:val="00AC6E31"/>
    <w:rsid w:val="00AC7012"/>
    <w:rsid w:val="00AC7223"/>
    <w:rsid w:val="00AC729A"/>
    <w:rsid w:val="00AC7393"/>
    <w:rsid w:val="00AC7445"/>
    <w:rsid w:val="00AC74F3"/>
    <w:rsid w:val="00AC769A"/>
    <w:rsid w:val="00AC76CF"/>
    <w:rsid w:val="00AC76E8"/>
    <w:rsid w:val="00AC7967"/>
    <w:rsid w:val="00AC7A90"/>
    <w:rsid w:val="00AC7A9F"/>
    <w:rsid w:val="00AC7C03"/>
    <w:rsid w:val="00AC7D44"/>
    <w:rsid w:val="00AC7D4B"/>
    <w:rsid w:val="00AC7DBC"/>
    <w:rsid w:val="00AD01BB"/>
    <w:rsid w:val="00AD024C"/>
    <w:rsid w:val="00AD026C"/>
    <w:rsid w:val="00AD02A5"/>
    <w:rsid w:val="00AD02FC"/>
    <w:rsid w:val="00AD0304"/>
    <w:rsid w:val="00AD0309"/>
    <w:rsid w:val="00AD032F"/>
    <w:rsid w:val="00AD05EA"/>
    <w:rsid w:val="00AD07EF"/>
    <w:rsid w:val="00AD0ABD"/>
    <w:rsid w:val="00AD0C40"/>
    <w:rsid w:val="00AD0D90"/>
    <w:rsid w:val="00AD0FD9"/>
    <w:rsid w:val="00AD10EB"/>
    <w:rsid w:val="00AD1176"/>
    <w:rsid w:val="00AD1909"/>
    <w:rsid w:val="00AD1A13"/>
    <w:rsid w:val="00AD1AA1"/>
    <w:rsid w:val="00AD1BA9"/>
    <w:rsid w:val="00AD1CB2"/>
    <w:rsid w:val="00AD1E1D"/>
    <w:rsid w:val="00AD1EC5"/>
    <w:rsid w:val="00AD204D"/>
    <w:rsid w:val="00AD2090"/>
    <w:rsid w:val="00AD21B5"/>
    <w:rsid w:val="00AD2599"/>
    <w:rsid w:val="00AD282B"/>
    <w:rsid w:val="00AD292A"/>
    <w:rsid w:val="00AD2999"/>
    <w:rsid w:val="00AD29CF"/>
    <w:rsid w:val="00AD2A2F"/>
    <w:rsid w:val="00AD2C3C"/>
    <w:rsid w:val="00AD2DF4"/>
    <w:rsid w:val="00AD3125"/>
    <w:rsid w:val="00AD3453"/>
    <w:rsid w:val="00AD3535"/>
    <w:rsid w:val="00AD35E6"/>
    <w:rsid w:val="00AD35EB"/>
    <w:rsid w:val="00AD3673"/>
    <w:rsid w:val="00AD376C"/>
    <w:rsid w:val="00AD3963"/>
    <w:rsid w:val="00AD3E05"/>
    <w:rsid w:val="00AD4085"/>
    <w:rsid w:val="00AD4129"/>
    <w:rsid w:val="00AD42FB"/>
    <w:rsid w:val="00AD431C"/>
    <w:rsid w:val="00AD4345"/>
    <w:rsid w:val="00AD4398"/>
    <w:rsid w:val="00AD4427"/>
    <w:rsid w:val="00AD466D"/>
    <w:rsid w:val="00AD479F"/>
    <w:rsid w:val="00AD48FF"/>
    <w:rsid w:val="00AD496A"/>
    <w:rsid w:val="00AD496C"/>
    <w:rsid w:val="00AD498E"/>
    <w:rsid w:val="00AD4B00"/>
    <w:rsid w:val="00AD4BB3"/>
    <w:rsid w:val="00AD4C03"/>
    <w:rsid w:val="00AD4DD7"/>
    <w:rsid w:val="00AD4F75"/>
    <w:rsid w:val="00AD5015"/>
    <w:rsid w:val="00AD527F"/>
    <w:rsid w:val="00AD52B7"/>
    <w:rsid w:val="00AD52DA"/>
    <w:rsid w:val="00AD52F1"/>
    <w:rsid w:val="00AD5356"/>
    <w:rsid w:val="00AD5362"/>
    <w:rsid w:val="00AD5473"/>
    <w:rsid w:val="00AD5482"/>
    <w:rsid w:val="00AD555B"/>
    <w:rsid w:val="00AD567C"/>
    <w:rsid w:val="00AD57C6"/>
    <w:rsid w:val="00AD5854"/>
    <w:rsid w:val="00AD59AF"/>
    <w:rsid w:val="00AD5D03"/>
    <w:rsid w:val="00AD5D16"/>
    <w:rsid w:val="00AD5D82"/>
    <w:rsid w:val="00AD5E21"/>
    <w:rsid w:val="00AD5E9F"/>
    <w:rsid w:val="00AD6057"/>
    <w:rsid w:val="00AD6222"/>
    <w:rsid w:val="00AD63A5"/>
    <w:rsid w:val="00AD662D"/>
    <w:rsid w:val="00AD693F"/>
    <w:rsid w:val="00AD698F"/>
    <w:rsid w:val="00AD6FFD"/>
    <w:rsid w:val="00AD7146"/>
    <w:rsid w:val="00AD7618"/>
    <w:rsid w:val="00AD7760"/>
    <w:rsid w:val="00AD77B5"/>
    <w:rsid w:val="00AD790A"/>
    <w:rsid w:val="00AD7AC5"/>
    <w:rsid w:val="00AD7D25"/>
    <w:rsid w:val="00AD7EA2"/>
    <w:rsid w:val="00AD7EB3"/>
    <w:rsid w:val="00AD7F18"/>
    <w:rsid w:val="00AE02C4"/>
    <w:rsid w:val="00AE03B8"/>
    <w:rsid w:val="00AE0434"/>
    <w:rsid w:val="00AE066C"/>
    <w:rsid w:val="00AE0853"/>
    <w:rsid w:val="00AE0D65"/>
    <w:rsid w:val="00AE0EDD"/>
    <w:rsid w:val="00AE0FB9"/>
    <w:rsid w:val="00AE1015"/>
    <w:rsid w:val="00AE1048"/>
    <w:rsid w:val="00AE1085"/>
    <w:rsid w:val="00AE11FA"/>
    <w:rsid w:val="00AE13DD"/>
    <w:rsid w:val="00AE141B"/>
    <w:rsid w:val="00AE159E"/>
    <w:rsid w:val="00AE16A0"/>
    <w:rsid w:val="00AE18D3"/>
    <w:rsid w:val="00AE193F"/>
    <w:rsid w:val="00AE1A51"/>
    <w:rsid w:val="00AE1BFE"/>
    <w:rsid w:val="00AE1CF3"/>
    <w:rsid w:val="00AE1D18"/>
    <w:rsid w:val="00AE1D86"/>
    <w:rsid w:val="00AE1FE0"/>
    <w:rsid w:val="00AE2373"/>
    <w:rsid w:val="00AE2409"/>
    <w:rsid w:val="00AE2685"/>
    <w:rsid w:val="00AE269F"/>
    <w:rsid w:val="00AE2805"/>
    <w:rsid w:val="00AE28BD"/>
    <w:rsid w:val="00AE291E"/>
    <w:rsid w:val="00AE2A3A"/>
    <w:rsid w:val="00AE2AEC"/>
    <w:rsid w:val="00AE2CF3"/>
    <w:rsid w:val="00AE2D55"/>
    <w:rsid w:val="00AE2DBB"/>
    <w:rsid w:val="00AE2F83"/>
    <w:rsid w:val="00AE304B"/>
    <w:rsid w:val="00AE3203"/>
    <w:rsid w:val="00AE3297"/>
    <w:rsid w:val="00AE350A"/>
    <w:rsid w:val="00AE3A91"/>
    <w:rsid w:val="00AE3B13"/>
    <w:rsid w:val="00AE3DD0"/>
    <w:rsid w:val="00AE3EE8"/>
    <w:rsid w:val="00AE4396"/>
    <w:rsid w:val="00AE445C"/>
    <w:rsid w:val="00AE453E"/>
    <w:rsid w:val="00AE456B"/>
    <w:rsid w:val="00AE4694"/>
    <w:rsid w:val="00AE48ED"/>
    <w:rsid w:val="00AE49B2"/>
    <w:rsid w:val="00AE4A14"/>
    <w:rsid w:val="00AE4D59"/>
    <w:rsid w:val="00AE4E39"/>
    <w:rsid w:val="00AE5086"/>
    <w:rsid w:val="00AE50F2"/>
    <w:rsid w:val="00AE56A9"/>
    <w:rsid w:val="00AE5B43"/>
    <w:rsid w:val="00AE5BFA"/>
    <w:rsid w:val="00AE5CBE"/>
    <w:rsid w:val="00AE60C6"/>
    <w:rsid w:val="00AE6189"/>
    <w:rsid w:val="00AE632F"/>
    <w:rsid w:val="00AE642D"/>
    <w:rsid w:val="00AE683A"/>
    <w:rsid w:val="00AE697C"/>
    <w:rsid w:val="00AE6A35"/>
    <w:rsid w:val="00AE6A91"/>
    <w:rsid w:val="00AE6D3E"/>
    <w:rsid w:val="00AE6F9D"/>
    <w:rsid w:val="00AE6F9E"/>
    <w:rsid w:val="00AE7001"/>
    <w:rsid w:val="00AE741E"/>
    <w:rsid w:val="00AE7842"/>
    <w:rsid w:val="00AE7857"/>
    <w:rsid w:val="00AE7D4B"/>
    <w:rsid w:val="00AE7DB5"/>
    <w:rsid w:val="00AE7E34"/>
    <w:rsid w:val="00AE7FE3"/>
    <w:rsid w:val="00AF00A5"/>
    <w:rsid w:val="00AF0273"/>
    <w:rsid w:val="00AF0334"/>
    <w:rsid w:val="00AF05C3"/>
    <w:rsid w:val="00AF0603"/>
    <w:rsid w:val="00AF0680"/>
    <w:rsid w:val="00AF0B03"/>
    <w:rsid w:val="00AF0BA9"/>
    <w:rsid w:val="00AF113D"/>
    <w:rsid w:val="00AF1233"/>
    <w:rsid w:val="00AF167D"/>
    <w:rsid w:val="00AF16CC"/>
    <w:rsid w:val="00AF1881"/>
    <w:rsid w:val="00AF1DC9"/>
    <w:rsid w:val="00AF206C"/>
    <w:rsid w:val="00AF2127"/>
    <w:rsid w:val="00AF2222"/>
    <w:rsid w:val="00AF2458"/>
    <w:rsid w:val="00AF24EF"/>
    <w:rsid w:val="00AF25B6"/>
    <w:rsid w:val="00AF25B8"/>
    <w:rsid w:val="00AF25BF"/>
    <w:rsid w:val="00AF268E"/>
    <w:rsid w:val="00AF26B1"/>
    <w:rsid w:val="00AF2A89"/>
    <w:rsid w:val="00AF2BEE"/>
    <w:rsid w:val="00AF2C1B"/>
    <w:rsid w:val="00AF300E"/>
    <w:rsid w:val="00AF305E"/>
    <w:rsid w:val="00AF306D"/>
    <w:rsid w:val="00AF31DC"/>
    <w:rsid w:val="00AF325E"/>
    <w:rsid w:val="00AF3358"/>
    <w:rsid w:val="00AF33B0"/>
    <w:rsid w:val="00AF34A5"/>
    <w:rsid w:val="00AF36C1"/>
    <w:rsid w:val="00AF37CB"/>
    <w:rsid w:val="00AF383C"/>
    <w:rsid w:val="00AF3936"/>
    <w:rsid w:val="00AF3994"/>
    <w:rsid w:val="00AF3AC0"/>
    <w:rsid w:val="00AF3B06"/>
    <w:rsid w:val="00AF3CC4"/>
    <w:rsid w:val="00AF3DAA"/>
    <w:rsid w:val="00AF3F6B"/>
    <w:rsid w:val="00AF4166"/>
    <w:rsid w:val="00AF41DE"/>
    <w:rsid w:val="00AF431F"/>
    <w:rsid w:val="00AF43D5"/>
    <w:rsid w:val="00AF456A"/>
    <w:rsid w:val="00AF4675"/>
    <w:rsid w:val="00AF46A5"/>
    <w:rsid w:val="00AF49F5"/>
    <w:rsid w:val="00AF4AC1"/>
    <w:rsid w:val="00AF4AF2"/>
    <w:rsid w:val="00AF4BAA"/>
    <w:rsid w:val="00AF4BB2"/>
    <w:rsid w:val="00AF4D97"/>
    <w:rsid w:val="00AF4E58"/>
    <w:rsid w:val="00AF4EB8"/>
    <w:rsid w:val="00AF4EC7"/>
    <w:rsid w:val="00AF4EE7"/>
    <w:rsid w:val="00AF51DE"/>
    <w:rsid w:val="00AF51EC"/>
    <w:rsid w:val="00AF5281"/>
    <w:rsid w:val="00AF52F6"/>
    <w:rsid w:val="00AF56DB"/>
    <w:rsid w:val="00AF57E2"/>
    <w:rsid w:val="00AF5917"/>
    <w:rsid w:val="00AF5950"/>
    <w:rsid w:val="00AF5BF3"/>
    <w:rsid w:val="00AF5D92"/>
    <w:rsid w:val="00AF5DBD"/>
    <w:rsid w:val="00AF5E15"/>
    <w:rsid w:val="00AF5F80"/>
    <w:rsid w:val="00AF6107"/>
    <w:rsid w:val="00AF614C"/>
    <w:rsid w:val="00AF6164"/>
    <w:rsid w:val="00AF6247"/>
    <w:rsid w:val="00AF62BF"/>
    <w:rsid w:val="00AF6323"/>
    <w:rsid w:val="00AF63CB"/>
    <w:rsid w:val="00AF64AB"/>
    <w:rsid w:val="00AF6503"/>
    <w:rsid w:val="00AF66EB"/>
    <w:rsid w:val="00AF6898"/>
    <w:rsid w:val="00AF6CB1"/>
    <w:rsid w:val="00AF6D89"/>
    <w:rsid w:val="00AF6EAE"/>
    <w:rsid w:val="00AF6F7D"/>
    <w:rsid w:val="00AF703F"/>
    <w:rsid w:val="00AF7564"/>
    <w:rsid w:val="00AF75B4"/>
    <w:rsid w:val="00AF763F"/>
    <w:rsid w:val="00AF77D4"/>
    <w:rsid w:val="00AF79C5"/>
    <w:rsid w:val="00AF7AD1"/>
    <w:rsid w:val="00AF7B5D"/>
    <w:rsid w:val="00AF7D5C"/>
    <w:rsid w:val="00AF7E3E"/>
    <w:rsid w:val="00AF7EC1"/>
    <w:rsid w:val="00AF7EE1"/>
    <w:rsid w:val="00B00905"/>
    <w:rsid w:val="00B00A22"/>
    <w:rsid w:val="00B00A8A"/>
    <w:rsid w:val="00B00A9F"/>
    <w:rsid w:val="00B00B3C"/>
    <w:rsid w:val="00B00C54"/>
    <w:rsid w:val="00B01151"/>
    <w:rsid w:val="00B01255"/>
    <w:rsid w:val="00B0130A"/>
    <w:rsid w:val="00B0161B"/>
    <w:rsid w:val="00B01816"/>
    <w:rsid w:val="00B0199F"/>
    <w:rsid w:val="00B01C9C"/>
    <w:rsid w:val="00B01D1F"/>
    <w:rsid w:val="00B01F73"/>
    <w:rsid w:val="00B02132"/>
    <w:rsid w:val="00B02BCB"/>
    <w:rsid w:val="00B02C1F"/>
    <w:rsid w:val="00B03148"/>
    <w:rsid w:val="00B031C3"/>
    <w:rsid w:val="00B032C8"/>
    <w:rsid w:val="00B03405"/>
    <w:rsid w:val="00B0350A"/>
    <w:rsid w:val="00B03823"/>
    <w:rsid w:val="00B0382A"/>
    <w:rsid w:val="00B03963"/>
    <w:rsid w:val="00B03990"/>
    <w:rsid w:val="00B039EE"/>
    <w:rsid w:val="00B03B9D"/>
    <w:rsid w:val="00B03C35"/>
    <w:rsid w:val="00B03DF0"/>
    <w:rsid w:val="00B03E65"/>
    <w:rsid w:val="00B03EA1"/>
    <w:rsid w:val="00B03FDB"/>
    <w:rsid w:val="00B042AD"/>
    <w:rsid w:val="00B042B6"/>
    <w:rsid w:val="00B044CD"/>
    <w:rsid w:val="00B04731"/>
    <w:rsid w:val="00B0476B"/>
    <w:rsid w:val="00B04899"/>
    <w:rsid w:val="00B048E3"/>
    <w:rsid w:val="00B04B0A"/>
    <w:rsid w:val="00B04C44"/>
    <w:rsid w:val="00B04E55"/>
    <w:rsid w:val="00B04F55"/>
    <w:rsid w:val="00B05184"/>
    <w:rsid w:val="00B05290"/>
    <w:rsid w:val="00B0532A"/>
    <w:rsid w:val="00B0538D"/>
    <w:rsid w:val="00B05462"/>
    <w:rsid w:val="00B0571C"/>
    <w:rsid w:val="00B059C0"/>
    <w:rsid w:val="00B05B8C"/>
    <w:rsid w:val="00B05C6D"/>
    <w:rsid w:val="00B05CFB"/>
    <w:rsid w:val="00B05DAF"/>
    <w:rsid w:val="00B05DB3"/>
    <w:rsid w:val="00B05F76"/>
    <w:rsid w:val="00B05FBD"/>
    <w:rsid w:val="00B06325"/>
    <w:rsid w:val="00B0656D"/>
    <w:rsid w:val="00B066E2"/>
    <w:rsid w:val="00B066E9"/>
    <w:rsid w:val="00B0680E"/>
    <w:rsid w:val="00B06891"/>
    <w:rsid w:val="00B068CE"/>
    <w:rsid w:val="00B06B40"/>
    <w:rsid w:val="00B06DF8"/>
    <w:rsid w:val="00B06E04"/>
    <w:rsid w:val="00B071D3"/>
    <w:rsid w:val="00B07386"/>
    <w:rsid w:val="00B073DA"/>
    <w:rsid w:val="00B07573"/>
    <w:rsid w:val="00B0757A"/>
    <w:rsid w:val="00B075E3"/>
    <w:rsid w:val="00B07A1E"/>
    <w:rsid w:val="00B07AAA"/>
    <w:rsid w:val="00B07BAD"/>
    <w:rsid w:val="00B07D3B"/>
    <w:rsid w:val="00B07E99"/>
    <w:rsid w:val="00B07F40"/>
    <w:rsid w:val="00B102A1"/>
    <w:rsid w:val="00B103BF"/>
    <w:rsid w:val="00B103F6"/>
    <w:rsid w:val="00B1040D"/>
    <w:rsid w:val="00B10523"/>
    <w:rsid w:val="00B106F6"/>
    <w:rsid w:val="00B10832"/>
    <w:rsid w:val="00B109C5"/>
    <w:rsid w:val="00B10A6B"/>
    <w:rsid w:val="00B10CC0"/>
    <w:rsid w:val="00B10EC3"/>
    <w:rsid w:val="00B10F50"/>
    <w:rsid w:val="00B110F1"/>
    <w:rsid w:val="00B1126A"/>
    <w:rsid w:val="00B1132F"/>
    <w:rsid w:val="00B11486"/>
    <w:rsid w:val="00B115B2"/>
    <w:rsid w:val="00B1176D"/>
    <w:rsid w:val="00B11D00"/>
    <w:rsid w:val="00B11EBC"/>
    <w:rsid w:val="00B11F1C"/>
    <w:rsid w:val="00B1200D"/>
    <w:rsid w:val="00B12642"/>
    <w:rsid w:val="00B1270E"/>
    <w:rsid w:val="00B127A6"/>
    <w:rsid w:val="00B128A8"/>
    <w:rsid w:val="00B128D7"/>
    <w:rsid w:val="00B128F8"/>
    <w:rsid w:val="00B12D6A"/>
    <w:rsid w:val="00B12DCC"/>
    <w:rsid w:val="00B12F69"/>
    <w:rsid w:val="00B12F83"/>
    <w:rsid w:val="00B130A6"/>
    <w:rsid w:val="00B130D3"/>
    <w:rsid w:val="00B1328C"/>
    <w:rsid w:val="00B132FA"/>
    <w:rsid w:val="00B13493"/>
    <w:rsid w:val="00B135C0"/>
    <w:rsid w:val="00B13644"/>
    <w:rsid w:val="00B13805"/>
    <w:rsid w:val="00B1380A"/>
    <w:rsid w:val="00B13843"/>
    <w:rsid w:val="00B138C5"/>
    <w:rsid w:val="00B13A5F"/>
    <w:rsid w:val="00B13A7F"/>
    <w:rsid w:val="00B13BF4"/>
    <w:rsid w:val="00B13E56"/>
    <w:rsid w:val="00B13EB9"/>
    <w:rsid w:val="00B13EFD"/>
    <w:rsid w:val="00B13F6C"/>
    <w:rsid w:val="00B13F7A"/>
    <w:rsid w:val="00B13FE2"/>
    <w:rsid w:val="00B140D6"/>
    <w:rsid w:val="00B14187"/>
    <w:rsid w:val="00B142CD"/>
    <w:rsid w:val="00B14317"/>
    <w:rsid w:val="00B1440B"/>
    <w:rsid w:val="00B14452"/>
    <w:rsid w:val="00B14474"/>
    <w:rsid w:val="00B14745"/>
    <w:rsid w:val="00B147D9"/>
    <w:rsid w:val="00B14D74"/>
    <w:rsid w:val="00B14DDA"/>
    <w:rsid w:val="00B15017"/>
    <w:rsid w:val="00B15066"/>
    <w:rsid w:val="00B151C4"/>
    <w:rsid w:val="00B153AD"/>
    <w:rsid w:val="00B15426"/>
    <w:rsid w:val="00B155BC"/>
    <w:rsid w:val="00B1586C"/>
    <w:rsid w:val="00B15921"/>
    <w:rsid w:val="00B15952"/>
    <w:rsid w:val="00B15B15"/>
    <w:rsid w:val="00B15C6C"/>
    <w:rsid w:val="00B15CD4"/>
    <w:rsid w:val="00B15CF7"/>
    <w:rsid w:val="00B15FBE"/>
    <w:rsid w:val="00B162FA"/>
    <w:rsid w:val="00B16642"/>
    <w:rsid w:val="00B16721"/>
    <w:rsid w:val="00B16BF5"/>
    <w:rsid w:val="00B16C4A"/>
    <w:rsid w:val="00B16C96"/>
    <w:rsid w:val="00B16D4A"/>
    <w:rsid w:val="00B16D93"/>
    <w:rsid w:val="00B16FCA"/>
    <w:rsid w:val="00B172EA"/>
    <w:rsid w:val="00B1733C"/>
    <w:rsid w:val="00B174A7"/>
    <w:rsid w:val="00B176A1"/>
    <w:rsid w:val="00B178E6"/>
    <w:rsid w:val="00B1792D"/>
    <w:rsid w:val="00B17946"/>
    <w:rsid w:val="00B17A0A"/>
    <w:rsid w:val="00B17B8F"/>
    <w:rsid w:val="00B17BE6"/>
    <w:rsid w:val="00B17BEB"/>
    <w:rsid w:val="00B17E67"/>
    <w:rsid w:val="00B17F53"/>
    <w:rsid w:val="00B2023A"/>
    <w:rsid w:val="00B20265"/>
    <w:rsid w:val="00B20440"/>
    <w:rsid w:val="00B20461"/>
    <w:rsid w:val="00B2068B"/>
    <w:rsid w:val="00B208A7"/>
    <w:rsid w:val="00B20999"/>
    <w:rsid w:val="00B20A38"/>
    <w:rsid w:val="00B20A5B"/>
    <w:rsid w:val="00B20AC8"/>
    <w:rsid w:val="00B20B5E"/>
    <w:rsid w:val="00B20C4A"/>
    <w:rsid w:val="00B20D7E"/>
    <w:rsid w:val="00B21002"/>
    <w:rsid w:val="00B2108E"/>
    <w:rsid w:val="00B211BA"/>
    <w:rsid w:val="00B21461"/>
    <w:rsid w:val="00B21739"/>
    <w:rsid w:val="00B218B1"/>
    <w:rsid w:val="00B218F4"/>
    <w:rsid w:val="00B21A7F"/>
    <w:rsid w:val="00B21BA1"/>
    <w:rsid w:val="00B21BC8"/>
    <w:rsid w:val="00B21C8C"/>
    <w:rsid w:val="00B21D55"/>
    <w:rsid w:val="00B21D56"/>
    <w:rsid w:val="00B21E39"/>
    <w:rsid w:val="00B21FAA"/>
    <w:rsid w:val="00B22383"/>
    <w:rsid w:val="00B2261C"/>
    <w:rsid w:val="00B227D5"/>
    <w:rsid w:val="00B22801"/>
    <w:rsid w:val="00B22901"/>
    <w:rsid w:val="00B22AF3"/>
    <w:rsid w:val="00B22BE6"/>
    <w:rsid w:val="00B22D6A"/>
    <w:rsid w:val="00B22FC5"/>
    <w:rsid w:val="00B23059"/>
    <w:rsid w:val="00B235A6"/>
    <w:rsid w:val="00B236ED"/>
    <w:rsid w:val="00B23841"/>
    <w:rsid w:val="00B239D8"/>
    <w:rsid w:val="00B239FD"/>
    <w:rsid w:val="00B23B42"/>
    <w:rsid w:val="00B23EDF"/>
    <w:rsid w:val="00B241AF"/>
    <w:rsid w:val="00B24213"/>
    <w:rsid w:val="00B24262"/>
    <w:rsid w:val="00B2429F"/>
    <w:rsid w:val="00B24490"/>
    <w:rsid w:val="00B244D3"/>
    <w:rsid w:val="00B244E4"/>
    <w:rsid w:val="00B24816"/>
    <w:rsid w:val="00B24831"/>
    <w:rsid w:val="00B24983"/>
    <w:rsid w:val="00B24D83"/>
    <w:rsid w:val="00B24D99"/>
    <w:rsid w:val="00B25066"/>
    <w:rsid w:val="00B251D6"/>
    <w:rsid w:val="00B25367"/>
    <w:rsid w:val="00B25599"/>
    <w:rsid w:val="00B2592C"/>
    <w:rsid w:val="00B25934"/>
    <w:rsid w:val="00B25B31"/>
    <w:rsid w:val="00B25BAA"/>
    <w:rsid w:val="00B25D53"/>
    <w:rsid w:val="00B25F49"/>
    <w:rsid w:val="00B26016"/>
    <w:rsid w:val="00B260A0"/>
    <w:rsid w:val="00B26179"/>
    <w:rsid w:val="00B261EC"/>
    <w:rsid w:val="00B265C8"/>
    <w:rsid w:val="00B26830"/>
    <w:rsid w:val="00B26A6A"/>
    <w:rsid w:val="00B26D3C"/>
    <w:rsid w:val="00B26E68"/>
    <w:rsid w:val="00B26FCA"/>
    <w:rsid w:val="00B2727F"/>
    <w:rsid w:val="00B273D9"/>
    <w:rsid w:val="00B27409"/>
    <w:rsid w:val="00B2749D"/>
    <w:rsid w:val="00B274E7"/>
    <w:rsid w:val="00B2755D"/>
    <w:rsid w:val="00B2762A"/>
    <w:rsid w:val="00B276BA"/>
    <w:rsid w:val="00B27996"/>
    <w:rsid w:val="00B27AA7"/>
    <w:rsid w:val="00B27D77"/>
    <w:rsid w:val="00B27F7E"/>
    <w:rsid w:val="00B30018"/>
    <w:rsid w:val="00B30164"/>
    <w:rsid w:val="00B30471"/>
    <w:rsid w:val="00B30747"/>
    <w:rsid w:val="00B307CB"/>
    <w:rsid w:val="00B3091F"/>
    <w:rsid w:val="00B30A68"/>
    <w:rsid w:val="00B30B88"/>
    <w:rsid w:val="00B30BBF"/>
    <w:rsid w:val="00B30CD2"/>
    <w:rsid w:val="00B31062"/>
    <w:rsid w:val="00B310AD"/>
    <w:rsid w:val="00B31180"/>
    <w:rsid w:val="00B3136E"/>
    <w:rsid w:val="00B3173E"/>
    <w:rsid w:val="00B31858"/>
    <w:rsid w:val="00B319F4"/>
    <w:rsid w:val="00B31B1E"/>
    <w:rsid w:val="00B31C2A"/>
    <w:rsid w:val="00B31D5E"/>
    <w:rsid w:val="00B31EB3"/>
    <w:rsid w:val="00B31F0C"/>
    <w:rsid w:val="00B31F99"/>
    <w:rsid w:val="00B3205B"/>
    <w:rsid w:val="00B3224F"/>
    <w:rsid w:val="00B32284"/>
    <w:rsid w:val="00B32292"/>
    <w:rsid w:val="00B32368"/>
    <w:rsid w:val="00B323E5"/>
    <w:rsid w:val="00B32405"/>
    <w:rsid w:val="00B326BE"/>
    <w:rsid w:val="00B326DC"/>
    <w:rsid w:val="00B32778"/>
    <w:rsid w:val="00B327F9"/>
    <w:rsid w:val="00B32877"/>
    <w:rsid w:val="00B32937"/>
    <w:rsid w:val="00B32A45"/>
    <w:rsid w:val="00B32B5A"/>
    <w:rsid w:val="00B32D35"/>
    <w:rsid w:val="00B32DA4"/>
    <w:rsid w:val="00B32E1C"/>
    <w:rsid w:val="00B32EA0"/>
    <w:rsid w:val="00B32EF9"/>
    <w:rsid w:val="00B32F9A"/>
    <w:rsid w:val="00B333C2"/>
    <w:rsid w:val="00B333DA"/>
    <w:rsid w:val="00B33511"/>
    <w:rsid w:val="00B335C8"/>
    <w:rsid w:val="00B33788"/>
    <w:rsid w:val="00B338BB"/>
    <w:rsid w:val="00B33A86"/>
    <w:rsid w:val="00B33AEE"/>
    <w:rsid w:val="00B33B05"/>
    <w:rsid w:val="00B33CFA"/>
    <w:rsid w:val="00B33D0B"/>
    <w:rsid w:val="00B33F5D"/>
    <w:rsid w:val="00B33F66"/>
    <w:rsid w:val="00B3402E"/>
    <w:rsid w:val="00B340A1"/>
    <w:rsid w:val="00B340B3"/>
    <w:rsid w:val="00B3414C"/>
    <w:rsid w:val="00B3419B"/>
    <w:rsid w:val="00B34381"/>
    <w:rsid w:val="00B343F3"/>
    <w:rsid w:val="00B34933"/>
    <w:rsid w:val="00B34A53"/>
    <w:rsid w:val="00B34BD7"/>
    <w:rsid w:val="00B34D92"/>
    <w:rsid w:val="00B34E2E"/>
    <w:rsid w:val="00B34EC6"/>
    <w:rsid w:val="00B352AE"/>
    <w:rsid w:val="00B352CD"/>
    <w:rsid w:val="00B354D0"/>
    <w:rsid w:val="00B35B85"/>
    <w:rsid w:val="00B35B97"/>
    <w:rsid w:val="00B35BE7"/>
    <w:rsid w:val="00B35C4C"/>
    <w:rsid w:val="00B35C7B"/>
    <w:rsid w:val="00B35CBE"/>
    <w:rsid w:val="00B35CBF"/>
    <w:rsid w:val="00B35D6C"/>
    <w:rsid w:val="00B35FBB"/>
    <w:rsid w:val="00B36090"/>
    <w:rsid w:val="00B36097"/>
    <w:rsid w:val="00B360DF"/>
    <w:rsid w:val="00B36211"/>
    <w:rsid w:val="00B363FB"/>
    <w:rsid w:val="00B36672"/>
    <w:rsid w:val="00B36719"/>
    <w:rsid w:val="00B36847"/>
    <w:rsid w:val="00B369D4"/>
    <w:rsid w:val="00B36AB7"/>
    <w:rsid w:val="00B36AC4"/>
    <w:rsid w:val="00B36C0A"/>
    <w:rsid w:val="00B36E5D"/>
    <w:rsid w:val="00B36EB7"/>
    <w:rsid w:val="00B36F8F"/>
    <w:rsid w:val="00B371BA"/>
    <w:rsid w:val="00B37219"/>
    <w:rsid w:val="00B37411"/>
    <w:rsid w:val="00B3741A"/>
    <w:rsid w:val="00B37487"/>
    <w:rsid w:val="00B375CB"/>
    <w:rsid w:val="00B379EF"/>
    <w:rsid w:val="00B37BCD"/>
    <w:rsid w:val="00B37D71"/>
    <w:rsid w:val="00B400B6"/>
    <w:rsid w:val="00B40166"/>
    <w:rsid w:val="00B403B2"/>
    <w:rsid w:val="00B403FC"/>
    <w:rsid w:val="00B4040C"/>
    <w:rsid w:val="00B40881"/>
    <w:rsid w:val="00B409AF"/>
    <w:rsid w:val="00B40BA3"/>
    <w:rsid w:val="00B40C54"/>
    <w:rsid w:val="00B4100A"/>
    <w:rsid w:val="00B4112A"/>
    <w:rsid w:val="00B41392"/>
    <w:rsid w:val="00B415DD"/>
    <w:rsid w:val="00B41812"/>
    <w:rsid w:val="00B418CF"/>
    <w:rsid w:val="00B418E2"/>
    <w:rsid w:val="00B41A70"/>
    <w:rsid w:val="00B41B75"/>
    <w:rsid w:val="00B41C8D"/>
    <w:rsid w:val="00B41D73"/>
    <w:rsid w:val="00B41DE9"/>
    <w:rsid w:val="00B41DEB"/>
    <w:rsid w:val="00B41E0C"/>
    <w:rsid w:val="00B421B7"/>
    <w:rsid w:val="00B42329"/>
    <w:rsid w:val="00B42473"/>
    <w:rsid w:val="00B424C0"/>
    <w:rsid w:val="00B429A9"/>
    <w:rsid w:val="00B42BBD"/>
    <w:rsid w:val="00B42C9D"/>
    <w:rsid w:val="00B42D9D"/>
    <w:rsid w:val="00B430C7"/>
    <w:rsid w:val="00B432A5"/>
    <w:rsid w:val="00B433E2"/>
    <w:rsid w:val="00B43484"/>
    <w:rsid w:val="00B43487"/>
    <w:rsid w:val="00B43533"/>
    <w:rsid w:val="00B43586"/>
    <w:rsid w:val="00B4360B"/>
    <w:rsid w:val="00B4380E"/>
    <w:rsid w:val="00B43811"/>
    <w:rsid w:val="00B43C28"/>
    <w:rsid w:val="00B43CD7"/>
    <w:rsid w:val="00B43D1D"/>
    <w:rsid w:val="00B4400E"/>
    <w:rsid w:val="00B44347"/>
    <w:rsid w:val="00B446D9"/>
    <w:rsid w:val="00B44993"/>
    <w:rsid w:val="00B449F3"/>
    <w:rsid w:val="00B44E0A"/>
    <w:rsid w:val="00B44EC0"/>
    <w:rsid w:val="00B4511D"/>
    <w:rsid w:val="00B45189"/>
    <w:rsid w:val="00B451FB"/>
    <w:rsid w:val="00B4521C"/>
    <w:rsid w:val="00B453EA"/>
    <w:rsid w:val="00B45695"/>
    <w:rsid w:val="00B456CE"/>
    <w:rsid w:val="00B45A8A"/>
    <w:rsid w:val="00B45B6B"/>
    <w:rsid w:val="00B45BC5"/>
    <w:rsid w:val="00B46047"/>
    <w:rsid w:val="00B463E4"/>
    <w:rsid w:val="00B46453"/>
    <w:rsid w:val="00B4649C"/>
    <w:rsid w:val="00B464CD"/>
    <w:rsid w:val="00B46847"/>
    <w:rsid w:val="00B46B1F"/>
    <w:rsid w:val="00B46DF9"/>
    <w:rsid w:val="00B46E80"/>
    <w:rsid w:val="00B46EF9"/>
    <w:rsid w:val="00B470A6"/>
    <w:rsid w:val="00B471E1"/>
    <w:rsid w:val="00B471F1"/>
    <w:rsid w:val="00B47751"/>
    <w:rsid w:val="00B47B57"/>
    <w:rsid w:val="00B47CE7"/>
    <w:rsid w:val="00B47CE9"/>
    <w:rsid w:val="00B47ED0"/>
    <w:rsid w:val="00B47F31"/>
    <w:rsid w:val="00B50197"/>
    <w:rsid w:val="00B50318"/>
    <w:rsid w:val="00B5032F"/>
    <w:rsid w:val="00B50407"/>
    <w:rsid w:val="00B50600"/>
    <w:rsid w:val="00B506D3"/>
    <w:rsid w:val="00B507E3"/>
    <w:rsid w:val="00B50845"/>
    <w:rsid w:val="00B50933"/>
    <w:rsid w:val="00B50B74"/>
    <w:rsid w:val="00B50BF2"/>
    <w:rsid w:val="00B50C27"/>
    <w:rsid w:val="00B50CF2"/>
    <w:rsid w:val="00B50E20"/>
    <w:rsid w:val="00B50E76"/>
    <w:rsid w:val="00B50FE0"/>
    <w:rsid w:val="00B5103C"/>
    <w:rsid w:val="00B5105A"/>
    <w:rsid w:val="00B512A0"/>
    <w:rsid w:val="00B514BA"/>
    <w:rsid w:val="00B514C7"/>
    <w:rsid w:val="00B51699"/>
    <w:rsid w:val="00B516D5"/>
    <w:rsid w:val="00B5194E"/>
    <w:rsid w:val="00B519E1"/>
    <w:rsid w:val="00B51A14"/>
    <w:rsid w:val="00B51A1B"/>
    <w:rsid w:val="00B51C9F"/>
    <w:rsid w:val="00B51DA4"/>
    <w:rsid w:val="00B51EBB"/>
    <w:rsid w:val="00B51F77"/>
    <w:rsid w:val="00B5222B"/>
    <w:rsid w:val="00B5226E"/>
    <w:rsid w:val="00B5247A"/>
    <w:rsid w:val="00B5251F"/>
    <w:rsid w:val="00B5257B"/>
    <w:rsid w:val="00B52622"/>
    <w:rsid w:val="00B526FB"/>
    <w:rsid w:val="00B5293D"/>
    <w:rsid w:val="00B52AB9"/>
    <w:rsid w:val="00B52B47"/>
    <w:rsid w:val="00B52B5C"/>
    <w:rsid w:val="00B52E0D"/>
    <w:rsid w:val="00B53153"/>
    <w:rsid w:val="00B53267"/>
    <w:rsid w:val="00B53474"/>
    <w:rsid w:val="00B53588"/>
    <w:rsid w:val="00B5363C"/>
    <w:rsid w:val="00B53791"/>
    <w:rsid w:val="00B53910"/>
    <w:rsid w:val="00B539A7"/>
    <w:rsid w:val="00B53C66"/>
    <w:rsid w:val="00B53DBF"/>
    <w:rsid w:val="00B53DF5"/>
    <w:rsid w:val="00B53E23"/>
    <w:rsid w:val="00B53E60"/>
    <w:rsid w:val="00B5429B"/>
    <w:rsid w:val="00B54515"/>
    <w:rsid w:val="00B545F3"/>
    <w:rsid w:val="00B5471A"/>
    <w:rsid w:val="00B54789"/>
    <w:rsid w:val="00B54954"/>
    <w:rsid w:val="00B54D22"/>
    <w:rsid w:val="00B55260"/>
    <w:rsid w:val="00B553C5"/>
    <w:rsid w:val="00B55751"/>
    <w:rsid w:val="00B557A6"/>
    <w:rsid w:val="00B55A27"/>
    <w:rsid w:val="00B55B76"/>
    <w:rsid w:val="00B56138"/>
    <w:rsid w:val="00B56596"/>
    <w:rsid w:val="00B56C65"/>
    <w:rsid w:val="00B56ECA"/>
    <w:rsid w:val="00B56F3A"/>
    <w:rsid w:val="00B57251"/>
    <w:rsid w:val="00B5726E"/>
    <w:rsid w:val="00B5736C"/>
    <w:rsid w:val="00B5767A"/>
    <w:rsid w:val="00B57794"/>
    <w:rsid w:val="00B578C0"/>
    <w:rsid w:val="00B579E4"/>
    <w:rsid w:val="00B57A1A"/>
    <w:rsid w:val="00B57C02"/>
    <w:rsid w:val="00B57CDE"/>
    <w:rsid w:val="00B57D18"/>
    <w:rsid w:val="00B57E24"/>
    <w:rsid w:val="00B57E43"/>
    <w:rsid w:val="00B57ED9"/>
    <w:rsid w:val="00B60027"/>
    <w:rsid w:val="00B601BD"/>
    <w:rsid w:val="00B6035D"/>
    <w:rsid w:val="00B60374"/>
    <w:rsid w:val="00B6037A"/>
    <w:rsid w:val="00B60572"/>
    <w:rsid w:val="00B6058B"/>
    <w:rsid w:val="00B60A42"/>
    <w:rsid w:val="00B60C1C"/>
    <w:rsid w:val="00B60ED7"/>
    <w:rsid w:val="00B60F90"/>
    <w:rsid w:val="00B613F2"/>
    <w:rsid w:val="00B6155B"/>
    <w:rsid w:val="00B615DC"/>
    <w:rsid w:val="00B616B1"/>
    <w:rsid w:val="00B61A82"/>
    <w:rsid w:val="00B61AE7"/>
    <w:rsid w:val="00B61C7E"/>
    <w:rsid w:val="00B61D01"/>
    <w:rsid w:val="00B62114"/>
    <w:rsid w:val="00B62376"/>
    <w:rsid w:val="00B624AB"/>
    <w:rsid w:val="00B62507"/>
    <w:rsid w:val="00B626AF"/>
    <w:rsid w:val="00B62747"/>
    <w:rsid w:val="00B627C8"/>
    <w:rsid w:val="00B62E59"/>
    <w:rsid w:val="00B62EDC"/>
    <w:rsid w:val="00B6370B"/>
    <w:rsid w:val="00B63745"/>
    <w:rsid w:val="00B63748"/>
    <w:rsid w:val="00B63807"/>
    <w:rsid w:val="00B638A3"/>
    <w:rsid w:val="00B638F1"/>
    <w:rsid w:val="00B63934"/>
    <w:rsid w:val="00B6399F"/>
    <w:rsid w:val="00B63A51"/>
    <w:rsid w:val="00B63C52"/>
    <w:rsid w:val="00B63FA1"/>
    <w:rsid w:val="00B63FCF"/>
    <w:rsid w:val="00B640D7"/>
    <w:rsid w:val="00B64275"/>
    <w:rsid w:val="00B64307"/>
    <w:rsid w:val="00B6430C"/>
    <w:rsid w:val="00B6433A"/>
    <w:rsid w:val="00B643F5"/>
    <w:rsid w:val="00B645B6"/>
    <w:rsid w:val="00B648A7"/>
    <w:rsid w:val="00B64A1D"/>
    <w:rsid w:val="00B64A35"/>
    <w:rsid w:val="00B64B03"/>
    <w:rsid w:val="00B64BAA"/>
    <w:rsid w:val="00B64C54"/>
    <w:rsid w:val="00B64D39"/>
    <w:rsid w:val="00B64F9D"/>
    <w:rsid w:val="00B64FF5"/>
    <w:rsid w:val="00B6509F"/>
    <w:rsid w:val="00B650EE"/>
    <w:rsid w:val="00B653B3"/>
    <w:rsid w:val="00B654D3"/>
    <w:rsid w:val="00B656BC"/>
    <w:rsid w:val="00B65940"/>
    <w:rsid w:val="00B65A0D"/>
    <w:rsid w:val="00B65B66"/>
    <w:rsid w:val="00B65D16"/>
    <w:rsid w:val="00B66114"/>
    <w:rsid w:val="00B661B0"/>
    <w:rsid w:val="00B661F2"/>
    <w:rsid w:val="00B66397"/>
    <w:rsid w:val="00B663D8"/>
    <w:rsid w:val="00B66AB7"/>
    <w:rsid w:val="00B66B31"/>
    <w:rsid w:val="00B66C5D"/>
    <w:rsid w:val="00B66CD5"/>
    <w:rsid w:val="00B66EC0"/>
    <w:rsid w:val="00B67407"/>
    <w:rsid w:val="00B6749D"/>
    <w:rsid w:val="00B6773B"/>
    <w:rsid w:val="00B6781F"/>
    <w:rsid w:val="00B67C38"/>
    <w:rsid w:val="00B67E0D"/>
    <w:rsid w:val="00B67F6E"/>
    <w:rsid w:val="00B70128"/>
    <w:rsid w:val="00B70198"/>
    <w:rsid w:val="00B701D2"/>
    <w:rsid w:val="00B70336"/>
    <w:rsid w:val="00B7036D"/>
    <w:rsid w:val="00B703E0"/>
    <w:rsid w:val="00B7071C"/>
    <w:rsid w:val="00B7073D"/>
    <w:rsid w:val="00B70945"/>
    <w:rsid w:val="00B70A62"/>
    <w:rsid w:val="00B70A8D"/>
    <w:rsid w:val="00B70BBE"/>
    <w:rsid w:val="00B70BC2"/>
    <w:rsid w:val="00B70D91"/>
    <w:rsid w:val="00B70E36"/>
    <w:rsid w:val="00B70F09"/>
    <w:rsid w:val="00B70FD8"/>
    <w:rsid w:val="00B710DD"/>
    <w:rsid w:val="00B7124B"/>
    <w:rsid w:val="00B71333"/>
    <w:rsid w:val="00B7170C"/>
    <w:rsid w:val="00B71BF1"/>
    <w:rsid w:val="00B71C94"/>
    <w:rsid w:val="00B71E70"/>
    <w:rsid w:val="00B71F64"/>
    <w:rsid w:val="00B71FBC"/>
    <w:rsid w:val="00B7200F"/>
    <w:rsid w:val="00B72124"/>
    <w:rsid w:val="00B728E4"/>
    <w:rsid w:val="00B728FF"/>
    <w:rsid w:val="00B72A5D"/>
    <w:rsid w:val="00B72AB2"/>
    <w:rsid w:val="00B72D44"/>
    <w:rsid w:val="00B73314"/>
    <w:rsid w:val="00B7336F"/>
    <w:rsid w:val="00B73400"/>
    <w:rsid w:val="00B7350E"/>
    <w:rsid w:val="00B73779"/>
    <w:rsid w:val="00B73820"/>
    <w:rsid w:val="00B738E7"/>
    <w:rsid w:val="00B73987"/>
    <w:rsid w:val="00B73988"/>
    <w:rsid w:val="00B73B55"/>
    <w:rsid w:val="00B73F3B"/>
    <w:rsid w:val="00B742F7"/>
    <w:rsid w:val="00B74479"/>
    <w:rsid w:val="00B7448D"/>
    <w:rsid w:val="00B745E0"/>
    <w:rsid w:val="00B74794"/>
    <w:rsid w:val="00B7493D"/>
    <w:rsid w:val="00B74CC9"/>
    <w:rsid w:val="00B75154"/>
    <w:rsid w:val="00B752E4"/>
    <w:rsid w:val="00B753E4"/>
    <w:rsid w:val="00B755CE"/>
    <w:rsid w:val="00B755FD"/>
    <w:rsid w:val="00B75926"/>
    <w:rsid w:val="00B7592D"/>
    <w:rsid w:val="00B75A55"/>
    <w:rsid w:val="00B75BAC"/>
    <w:rsid w:val="00B75C18"/>
    <w:rsid w:val="00B75CE2"/>
    <w:rsid w:val="00B75E6B"/>
    <w:rsid w:val="00B75EE8"/>
    <w:rsid w:val="00B76192"/>
    <w:rsid w:val="00B761B3"/>
    <w:rsid w:val="00B76411"/>
    <w:rsid w:val="00B76517"/>
    <w:rsid w:val="00B7658D"/>
    <w:rsid w:val="00B76AA6"/>
    <w:rsid w:val="00B76FD8"/>
    <w:rsid w:val="00B76FEE"/>
    <w:rsid w:val="00B7700D"/>
    <w:rsid w:val="00B7702A"/>
    <w:rsid w:val="00B772CB"/>
    <w:rsid w:val="00B77413"/>
    <w:rsid w:val="00B77498"/>
    <w:rsid w:val="00B778A6"/>
    <w:rsid w:val="00B778AA"/>
    <w:rsid w:val="00B778E3"/>
    <w:rsid w:val="00B77B94"/>
    <w:rsid w:val="00B77BC7"/>
    <w:rsid w:val="00B77F5F"/>
    <w:rsid w:val="00B800E9"/>
    <w:rsid w:val="00B801EB"/>
    <w:rsid w:val="00B80219"/>
    <w:rsid w:val="00B80220"/>
    <w:rsid w:val="00B80254"/>
    <w:rsid w:val="00B8032C"/>
    <w:rsid w:val="00B803EB"/>
    <w:rsid w:val="00B80564"/>
    <w:rsid w:val="00B806A3"/>
    <w:rsid w:val="00B80752"/>
    <w:rsid w:val="00B8088A"/>
    <w:rsid w:val="00B80930"/>
    <w:rsid w:val="00B80AD6"/>
    <w:rsid w:val="00B80D34"/>
    <w:rsid w:val="00B80D3B"/>
    <w:rsid w:val="00B80D68"/>
    <w:rsid w:val="00B80D84"/>
    <w:rsid w:val="00B80D9D"/>
    <w:rsid w:val="00B80FD1"/>
    <w:rsid w:val="00B81308"/>
    <w:rsid w:val="00B8142D"/>
    <w:rsid w:val="00B81535"/>
    <w:rsid w:val="00B815AB"/>
    <w:rsid w:val="00B815E1"/>
    <w:rsid w:val="00B81656"/>
    <w:rsid w:val="00B816B4"/>
    <w:rsid w:val="00B816FA"/>
    <w:rsid w:val="00B81794"/>
    <w:rsid w:val="00B818FD"/>
    <w:rsid w:val="00B81DC4"/>
    <w:rsid w:val="00B81DF4"/>
    <w:rsid w:val="00B81ED0"/>
    <w:rsid w:val="00B81FC0"/>
    <w:rsid w:val="00B81FFC"/>
    <w:rsid w:val="00B8208C"/>
    <w:rsid w:val="00B82171"/>
    <w:rsid w:val="00B8223D"/>
    <w:rsid w:val="00B824FA"/>
    <w:rsid w:val="00B82825"/>
    <w:rsid w:val="00B8288A"/>
    <w:rsid w:val="00B82A52"/>
    <w:rsid w:val="00B82B78"/>
    <w:rsid w:val="00B82F31"/>
    <w:rsid w:val="00B83088"/>
    <w:rsid w:val="00B83318"/>
    <w:rsid w:val="00B834C5"/>
    <w:rsid w:val="00B83567"/>
    <w:rsid w:val="00B83596"/>
    <w:rsid w:val="00B835B4"/>
    <w:rsid w:val="00B836F6"/>
    <w:rsid w:val="00B83988"/>
    <w:rsid w:val="00B839B3"/>
    <w:rsid w:val="00B83D8F"/>
    <w:rsid w:val="00B84053"/>
    <w:rsid w:val="00B84154"/>
    <w:rsid w:val="00B8430F"/>
    <w:rsid w:val="00B843E6"/>
    <w:rsid w:val="00B84451"/>
    <w:rsid w:val="00B84464"/>
    <w:rsid w:val="00B84535"/>
    <w:rsid w:val="00B8456A"/>
    <w:rsid w:val="00B8459D"/>
    <w:rsid w:val="00B84859"/>
    <w:rsid w:val="00B849D7"/>
    <w:rsid w:val="00B84AA2"/>
    <w:rsid w:val="00B84E0E"/>
    <w:rsid w:val="00B85071"/>
    <w:rsid w:val="00B8532C"/>
    <w:rsid w:val="00B8580E"/>
    <w:rsid w:val="00B85DE8"/>
    <w:rsid w:val="00B8603B"/>
    <w:rsid w:val="00B860D5"/>
    <w:rsid w:val="00B8627B"/>
    <w:rsid w:val="00B869D0"/>
    <w:rsid w:val="00B86ACD"/>
    <w:rsid w:val="00B86B69"/>
    <w:rsid w:val="00B86B98"/>
    <w:rsid w:val="00B86BD6"/>
    <w:rsid w:val="00B86D7D"/>
    <w:rsid w:val="00B872BE"/>
    <w:rsid w:val="00B873E4"/>
    <w:rsid w:val="00B87635"/>
    <w:rsid w:val="00B87763"/>
    <w:rsid w:val="00B87961"/>
    <w:rsid w:val="00B87BCB"/>
    <w:rsid w:val="00B87C9D"/>
    <w:rsid w:val="00B87EEE"/>
    <w:rsid w:val="00B90007"/>
    <w:rsid w:val="00B90257"/>
    <w:rsid w:val="00B9039B"/>
    <w:rsid w:val="00B90527"/>
    <w:rsid w:val="00B908B1"/>
    <w:rsid w:val="00B90B9D"/>
    <w:rsid w:val="00B90FDA"/>
    <w:rsid w:val="00B90FFF"/>
    <w:rsid w:val="00B9114F"/>
    <w:rsid w:val="00B91230"/>
    <w:rsid w:val="00B91293"/>
    <w:rsid w:val="00B91378"/>
    <w:rsid w:val="00B91543"/>
    <w:rsid w:val="00B915BC"/>
    <w:rsid w:val="00B915C5"/>
    <w:rsid w:val="00B916B7"/>
    <w:rsid w:val="00B917DB"/>
    <w:rsid w:val="00B9190B"/>
    <w:rsid w:val="00B919BA"/>
    <w:rsid w:val="00B919CE"/>
    <w:rsid w:val="00B91A56"/>
    <w:rsid w:val="00B91C19"/>
    <w:rsid w:val="00B91C33"/>
    <w:rsid w:val="00B91FB2"/>
    <w:rsid w:val="00B91FC5"/>
    <w:rsid w:val="00B92007"/>
    <w:rsid w:val="00B92012"/>
    <w:rsid w:val="00B92430"/>
    <w:rsid w:val="00B92513"/>
    <w:rsid w:val="00B92633"/>
    <w:rsid w:val="00B92686"/>
    <w:rsid w:val="00B92723"/>
    <w:rsid w:val="00B92957"/>
    <w:rsid w:val="00B92A21"/>
    <w:rsid w:val="00B92A9D"/>
    <w:rsid w:val="00B92BD1"/>
    <w:rsid w:val="00B92DF5"/>
    <w:rsid w:val="00B9309E"/>
    <w:rsid w:val="00B93378"/>
    <w:rsid w:val="00B933FD"/>
    <w:rsid w:val="00B934E9"/>
    <w:rsid w:val="00B935DB"/>
    <w:rsid w:val="00B937C5"/>
    <w:rsid w:val="00B93814"/>
    <w:rsid w:val="00B9389F"/>
    <w:rsid w:val="00B938B8"/>
    <w:rsid w:val="00B93D52"/>
    <w:rsid w:val="00B93D6F"/>
    <w:rsid w:val="00B93E60"/>
    <w:rsid w:val="00B93ED7"/>
    <w:rsid w:val="00B93F7B"/>
    <w:rsid w:val="00B94097"/>
    <w:rsid w:val="00B9471B"/>
    <w:rsid w:val="00B9491E"/>
    <w:rsid w:val="00B94984"/>
    <w:rsid w:val="00B94C9D"/>
    <w:rsid w:val="00B94D19"/>
    <w:rsid w:val="00B94D56"/>
    <w:rsid w:val="00B94D77"/>
    <w:rsid w:val="00B94DD0"/>
    <w:rsid w:val="00B94E6C"/>
    <w:rsid w:val="00B94F59"/>
    <w:rsid w:val="00B94FA2"/>
    <w:rsid w:val="00B95109"/>
    <w:rsid w:val="00B95180"/>
    <w:rsid w:val="00B95398"/>
    <w:rsid w:val="00B95415"/>
    <w:rsid w:val="00B95690"/>
    <w:rsid w:val="00B956BC"/>
    <w:rsid w:val="00B9579A"/>
    <w:rsid w:val="00B95825"/>
    <w:rsid w:val="00B95BB1"/>
    <w:rsid w:val="00B95CE3"/>
    <w:rsid w:val="00B95FAB"/>
    <w:rsid w:val="00B966B3"/>
    <w:rsid w:val="00B9679E"/>
    <w:rsid w:val="00B96838"/>
    <w:rsid w:val="00B968D7"/>
    <w:rsid w:val="00B96B77"/>
    <w:rsid w:val="00B96C33"/>
    <w:rsid w:val="00B96C95"/>
    <w:rsid w:val="00B96D3C"/>
    <w:rsid w:val="00B96F6F"/>
    <w:rsid w:val="00B97213"/>
    <w:rsid w:val="00B972EE"/>
    <w:rsid w:val="00B973F5"/>
    <w:rsid w:val="00B97405"/>
    <w:rsid w:val="00B974BF"/>
    <w:rsid w:val="00B976FB"/>
    <w:rsid w:val="00B9773C"/>
    <w:rsid w:val="00B97957"/>
    <w:rsid w:val="00B97C9F"/>
    <w:rsid w:val="00B97CB8"/>
    <w:rsid w:val="00B97D59"/>
    <w:rsid w:val="00B97D82"/>
    <w:rsid w:val="00B97DEF"/>
    <w:rsid w:val="00BA0255"/>
    <w:rsid w:val="00BA04D6"/>
    <w:rsid w:val="00BA06BE"/>
    <w:rsid w:val="00BA0843"/>
    <w:rsid w:val="00BA089B"/>
    <w:rsid w:val="00BA0C86"/>
    <w:rsid w:val="00BA0DEE"/>
    <w:rsid w:val="00BA0E9D"/>
    <w:rsid w:val="00BA0FB9"/>
    <w:rsid w:val="00BA1148"/>
    <w:rsid w:val="00BA11D0"/>
    <w:rsid w:val="00BA1496"/>
    <w:rsid w:val="00BA18D2"/>
    <w:rsid w:val="00BA1A26"/>
    <w:rsid w:val="00BA1C04"/>
    <w:rsid w:val="00BA1C8B"/>
    <w:rsid w:val="00BA20FB"/>
    <w:rsid w:val="00BA2120"/>
    <w:rsid w:val="00BA215E"/>
    <w:rsid w:val="00BA216E"/>
    <w:rsid w:val="00BA21A3"/>
    <w:rsid w:val="00BA22F4"/>
    <w:rsid w:val="00BA24CA"/>
    <w:rsid w:val="00BA2581"/>
    <w:rsid w:val="00BA25C6"/>
    <w:rsid w:val="00BA2834"/>
    <w:rsid w:val="00BA29F0"/>
    <w:rsid w:val="00BA29FE"/>
    <w:rsid w:val="00BA2ABA"/>
    <w:rsid w:val="00BA2ACA"/>
    <w:rsid w:val="00BA2DAD"/>
    <w:rsid w:val="00BA2EEB"/>
    <w:rsid w:val="00BA3182"/>
    <w:rsid w:val="00BA33D1"/>
    <w:rsid w:val="00BA33F0"/>
    <w:rsid w:val="00BA3436"/>
    <w:rsid w:val="00BA348D"/>
    <w:rsid w:val="00BA34C9"/>
    <w:rsid w:val="00BA3879"/>
    <w:rsid w:val="00BA3A2B"/>
    <w:rsid w:val="00BA3BCA"/>
    <w:rsid w:val="00BA3C2B"/>
    <w:rsid w:val="00BA3DB0"/>
    <w:rsid w:val="00BA3EB1"/>
    <w:rsid w:val="00BA3F15"/>
    <w:rsid w:val="00BA3FAA"/>
    <w:rsid w:val="00BA4032"/>
    <w:rsid w:val="00BA4105"/>
    <w:rsid w:val="00BA4143"/>
    <w:rsid w:val="00BA4238"/>
    <w:rsid w:val="00BA453B"/>
    <w:rsid w:val="00BA4873"/>
    <w:rsid w:val="00BA48DE"/>
    <w:rsid w:val="00BA4990"/>
    <w:rsid w:val="00BA4A05"/>
    <w:rsid w:val="00BA510F"/>
    <w:rsid w:val="00BA517C"/>
    <w:rsid w:val="00BA53C6"/>
    <w:rsid w:val="00BA53DD"/>
    <w:rsid w:val="00BA5441"/>
    <w:rsid w:val="00BA55B7"/>
    <w:rsid w:val="00BA59F2"/>
    <w:rsid w:val="00BA5ABE"/>
    <w:rsid w:val="00BA5AE3"/>
    <w:rsid w:val="00BA5F97"/>
    <w:rsid w:val="00BA60AB"/>
    <w:rsid w:val="00BA6295"/>
    <w:rsid w:val="00BA64EE"/>
    <w:rsid w:val="00BA6773"/>
    <w:rsid w:val="00BA687D"/>
    <w:rsid w:val="00BA693A"/>
    <w:rsid w:val="00BA6C4B"/>
    <w:rsid w:val="00BA6D4B"/>
    <w:rsid w:val="00BA6D50"/>
    <w:rsid w:val="00BA6EF3"/>
    <w:rsid w:val="00BA6F00"/>
    <w:rsid w:val="00BA6F9E"/>
    <w:rsid w:val="00BA7237"/>
    <w:rsid w:val="00BA73A8"/>
    <w:rsid w:val="00BA7711"/>
    <w:rsid w:val="00BA7B1E"/>
    <w:rsid w:val="00BA7B45"/>
    <w:rsid w:val="00BA7BBD"/>
    <w:rsid w:val="00BA7BCC"/>
    <w:rsid w:val="00BA7D09"/>
    <w:rsid w:val="00BA7DCB"/>
    <w:rsid w:val="00BA7DF4"/>
    <w:rsid w:val="00BA7F2B"/>
    <w:rsid w:val="00BB00F8"/>
    <w:rsid w:val="00BB0237"/>
    <w:rsid w:val="00BB03B5"/>
    <w:rsid w:val="00BB054C"/>
    <w:rsid w:val="00BB05EF"/>
    <w:rsid w:val="00BB073C"/>
    <w:rsid w:val="00BB0BD9"/>
    <w:rsid w:val="00BB0BF0"/>
    <w:rsid w:val="00BB0E3E"/>
    <w:rsid w:val="00BB0EE4"/>
    <w:rsid w:val="00BB0FD8"/>
    <w:rsid w:val="00BB102D"/>
    <w:rsid w:val="00BB12E8"/>
    <w:rsid w:val="00BB14B7"/>
    <w:rsid w:val="00BB1770"/>
    <w:rsid w:val="00BB1890"/>
    <w:rsid w:val="00BB1B36"/>
    <w:rsid w:val="00BB1BEA"/>
    <w:rsid w:val="00BB1BFB"/>
    <w:rsid w:val="00BB1C25"/>
    <w:rsid w:val="00BB1C65"/>
    <w:rsid w:val="00BB1D7C"/>
    <w:rsid w:val="00BB1E35"/>
    <w:rsid w:val="00BB1EFC"/>
    <w:rsid w:val="00BB20FA"/>
    <w:rsid w:val="00BB2187"/>
    <w:rsid w:val="00BB21AC"/>
    <w:rsid w:val="00BB228E"/>
    <w:rsid w:val="00BB22A1"/>
    <w:rsid w:val="00BB22DA"/>
    <w:rsid w:val="00BB2531"/>
    <w:rsid w:val="00BB27D6"/>
    <w:rsid w:val="00BB286A"/>
    <w:rsid w:val="00BB2BBB"/>
    <w:rsid w:val="00BB2BCE"/>
    <w:rsid w:val="00BB3010"/>
    <w:rsid w:val="00BB3060"/>
    <w:rsid w:val="00BB34DC"/>
    <w:rsid w:val="00BB3930"/>
    <w:rsid w:val="00BB3937"/>
    <w:rsid w:val="00BB3CD5"/>
    <w:rsid w:val="00BB3DAB"/>
    <w:rsid w:val="00BB3E5D"/>
    <w:rsid w:val="00BB3EEE"/>
    <w:rsid w:val="00BB408B"/>
    <w:rsid w:val="00BB431E"/>
    <w:rsid w:val="00BB4818"/>
    <w:rsid w:val="00BB48C4"/>
    <w:rsid w:val="00BB49DC"/>
    <w:rsid w:val="00BB4A68"/>
    <w:rsid w:val="00BB4F91"/>
    <w:rsid w:val="00BB519B"/>
    <w:rsid w:val="00BB5303"/>
    <w:rsid w:val="00BB5308"/>
    <w:rsid w:val="00BB59E2"/>
    <w:rsid w:val="00BB5D8F"/>
    <w:rsid w:val="00BB5DDE"/>
    <w:rsid w:val="00BB5E43"/>
    <w:rsid w:val="00BB61A4"/>
    <w:rsid w:val="00BB6251"/>
    <w:rsid w:val="00BB632C"/>
    <w:rsid w:val="00BB63B0"/>
    <w:rsid w:val="00BB63F6"/>
    <w:rsid w:val="00BB6447"/>
    <w:rsid w:val="00BB64DF"/>
    <w:rsid w:val="00BB6628"/>
    <w:rsid w:val="00BB6738"/>
    <w:rsid w:val="00BB67C8"/>
    <w:rsid w:val="00BB6808"/>
    <w:rsid w:val="00BB697E"/>
    <w:rsid w:val="00BB6B2B"/>
    <w:rsid w:val="00BB6BE8"/>
    <w:rsid w:val="00BB6C3C"/>
    <w:rsid w:val="00BB6E6A"/>
    <w:rsid w:val="00BB6E7D"/>
    <w:rsid w:val="00BB70A4"/>
    <w:rsid w:val="00BB711C"/>
    <w:rsid w:val="00BB71E0"/>
    <w:rsid w:val="00BB7384"/>
    <w:rsid w:val="00BB73DA"/>
    <w:rsid w:val="00BB7771"/>
    <w:rsid w:val="00BB7928"/>
    <w:rsid w:val="00BB7A67"/>
    <w:rsid w:val="00BB7BE5"/>
    <w:rsid w:val="00BB7BEC"/>
    <w:rsid w:val="00BB7F63"/>
    <w:rsid w:val="00BC001D"/>
    <w:rsid w:val="00BC02E3"/>
    <w:rsid w:val="00BC030D"/>
    <w:rsid w:val="00BC0343"/>
    <w:rsid w:val="00BC03D6"/>
    <w:rsid w:val="00BC03DB"/>
    <w:rsid w:val="00BC04E1"/>
    <w:rsid w:val="00BC05B9"/>
    <w:rsid w:val="00BC068A"/>
    <w:rsid w:val="00BC06CC"/>
    <w:rsid w:val="00BC0870"/>
    <w:rsid w:val="00BC08BF"/>
    <w:rsid w:val="00BC0B91"/>
    <w:rsid w:val="00BC0C2B"/>
    <w:rsid w:val="00BC0E90"/>
    <w:rsid w:val="00BC0EB0"/>
    <w:rsid w:val="00BC0EF8"/>
    <w:rsid w:val="00BC10D6"/>
    <w:rsid w:val="00BC110C"/>
    <w:rsid w:val="00BC1209"/>
    <w:rsid w:val="00BC157B"/>
    <w:rsid w:val="00BC177B"/>
    <w:rsid w:val="00BC19A4"/>
    <w:rsid w:val="00BC1AAD"/>
    <w:rsid w:val="00BC1ACA"/>
    <w:rsid w:val="00BC1D39"/>
    <w:rsid w:val="00BC1E6E"/>
    <w:rsid w:val="00BC2034"/>
    <w:rsid w:val="00BC21B9"/>
    <w:rsid w:val="00BC230E"/>
    <w:rsid w:val="00BC2388"/>
    <w:rsid w:val="00BC26DC"/>
    <w:rsid w:val="00BC26F5"/>
    <w:rsid w:val="00BC295B"/>
    <w:rsid w:val="00BC2B3C"/>
    <w:rsid w:val="00BC2DAA"/>
    <w:rsid w:val="00BC2E2D"/>
    <w:rsid w:val="00BC2F4F"/>
    <w:rsid w:val="00BC2F65"/>
    <w:rsid w:val="00BC3031"/>
    <w:rsid w:val="00BC307C"/>
    <w:rsid w:val="00BC35FB"/>
    <w:rsid w:val="00BC36DF"/>
    <w:rsid w:val="00BC3712"/>
    <w:rsid w:val="00BC3756"/>
    <w:rsid w:val="00BC37F6"/>
    <w:rsid w:val="00BC382A"/>
    <w:rsid w:val="00BC397B"/>
    <w:rsid w:val="00BC4088"/>
    <w:rsid w:val="00BC4194"/>
    <w:rsid w:val="00BC428B"/>
    <w:rsid w:val="00BC4326"/>
    <w:rsid w:val="00BC449C"/>
    <w:rsid w:val="00BC4677"/>
    <w:rsid w:val="00BC4685"/>
    <w:rsid w:val="00BC47F6"/>
    <w:rsid w:val="00BC49F3"/>
    <w:rsid w:val="00BC4A18"/>
    <w:rsid w:val="00BC4A92"/>
    <w:rsid w:val="00BC4C78"/>
    <w:rsid w:val="00BC4D23"/>
    <w:rsid w:val="00BC4F3B"/>
    <w:rsid w:val="00BC50A7"/>
    <w:rsid w:val="00BC535C"/>
    <w:rsid w:val="00BC5369"/>
    <w:rsid w:val="00BC53FC"/>
    <w:rsid w:val="00BC558A"/>
    <w:rsid w:val="00BC5855"/>
    <w:rsid w:val="00BC59B6"/>
    <w:rsid w:val="00BC5B9A"/>
    <w:rsid w:val="00BC5BF7"/>
    <w:rsid w:val="00BC5D94"/>
    <w:rsid w:val="00BC5E0B"/>
    <w:rsid w:val="00BC5ECC"/>
    <w:rsid w:val="00BC6073"/>
    <w:rsid w:val="00BC623C"/>
    <w:rsid w:val="00BC629D"/>
    <w:rsid w:val="00BC6640"/>
    <w:rsid w:val="00BC6837"/>
    <w:rsid w:val="00BC6854"/>
    <w:rsid w:val="00BC6AA2"/>
    <w:rsid w:val="00BC6B91"/>
    <w:rsid w:val="00BC6FD7"/>
    <w:rsid w:val="00BC72C0"/>
    <w:rsid w:val="00BC7426"/>
    <w:rsid w:val="00BC765F"/>
    <w:rsid w:val="00BC76A1"/>
    <w:rsid w:val="00BC7715"/>
    <w:rsid w:val="00BC772B"/>
    <w:rsid w:val="00BC7833"/>
    <w:rsid w:val="00BC797E"/>
    <w:rsid w:val="00BC7A3C"/>
    <w:rsid w:val="00BC7B88"/>
    <w:rsid w:val="00BC7C36"/>
    <w:rsid w:val="00BC7C48"/>
    <w:rsid w:val="00BC7EA8"/>
    <w:rsid w:val="00BD0083"/>
    <w:rsid w:val="00BD010F"/>
    <w:rsid w:val="00BD0495"/>
    <w:rsid w:val="00BD04B8"/>
    <w:rsid w:val="00BD04D8"/>
    <w:rsid w:val="00BD08BF"/>
    <w:rsid w:val="00BD09E4"/>
    <w:rsid w:val="00BD0C85"/>
    <w:rsid w:val="00BD0D38"/>
    <w:rsid w:val="00BD0F25"/>
    <w:rsid w:val="00BD0F6E"/>
    <w:rsid w:val="00BD0F75"/>
    <w:rsid w:val="00BD10E4"/>
    <w:rsid w:val="00BD113A"/>
    <w:rsid w:val="00BD114F"/>
    <w:rsid w:val="00BD11B4"/>
    <w:rsid w:val="00BD1394"/>
    <w:rsid w:val="00BD15C3"/>
    <w:rsid w:val="00BD19B7"/>
    <w:rsid w:val="00BD1A85"/>
    <w:rsid w:val="00BD1DDC"/>
    <w:rsid w:val="00BD1E03"/>
    <w:rsid w:val="00BD22F8"/>
    <w:rsid w:val="00BD23A3"/>
    <w:rsid w:val="00BD23D4"/>
    <w:rsid w:val="00BD24C7"/>
    <w:rsid w:val="00BD25B1"/>
    <w:rsid w:val="00BD2697"/>
    <w:rsid w:val="00BD2A2C"/>
    <w:rsid w:val="00BD2D5F"/>
    <w:rsid w:val="00BD2DE8"/>
    <w:rsid w:val="00BD2E00"/>
    <w:rsid w:val="00BD3029"/>
    <w:rsid w:val="00BD331F"/>
    <w:rsid w:val="00BD33D8"/>
    <w:rsid w:val="00BD36D8"/>
    <w:rsid w:val="00BD3836"/>
    <w:rsid w:val="00BD399F"/>
    <w:rsid w:val="00BD3A48"/>
    <w:rsid w:val="00BD3AF8"/>
    <w:rsid w:val="00BD3B2E"/>
    <w:rsid w:val="00BD3D8D"/>
    <w:rsid w:val="00BD423D"/>
    <w:rsid w:val="00BD459B"/>
    <w:rsid w:val="00BD474A"/>
    <w:rsid w:val="00BD49C2"/>
    <w:rsid w:val="00BD4AF9"/>
    <w:rsid w:val="00BD4B17"/>
    <w:rsid w:val="00BD4D9B"/>
    <w:rsid w:val="00BD500B"/>
    <w:rsid w:val="00BD5050"/>
    <w:rsid w:val="00BD51B4"/>
    <w:rsid w:val="00BD52CF"/>
    <w:rsid w:val="00BD5377"/>
    <w:rsid w:val="00BD54ED"/>
    <w:rsid w:val="00BD5737"/>
    <w:rsid w:val="00BD5789"/>
    <w:rsid w:val="00BD5880"/>
    <w:rsid w:val="00BD59A0"/>
    <w:rsid w:val="00BD5AB0"/>
    <w:rsid w:val="00BD5AF5"/>
    <w:rsid w:val="00BD5B76"/>
    <w:rsid w:val="00BD5C2D"/>
    <w:rsid w:val="00BD5C55"/>
    <w:rsid w:val="00BD5CDF"/>
    <w:rsid w:val="00BD6070"/>
    <w:rsid w:val="00BD6088"/>
    <w:rsid w:val="00BD619E"/>
    <w:rsid w:val="00BD657E"/>
    <w:rsid w:val="00BD6620"/>
    <w:rsid w:val="00BD686B"/>
    <w:rsid w:val="00BD6A5B"/>
    <w:rsid w:val="00BD6C1F"/>
    <w:rsid w:val="00BD6CBF"/>
    <w:rsid w:val="00BD6DF3"/>
    <w:rsid w:val="00BD6DF5"/>
    <w:rsid w:val="00BD6F20"/>
    <w:rsid w:val="00BD6FBA"/>
    <w:rsid w:val="00BD70B8"/>
    <w:rsid w:val="00BD70C3"/>
    <w:rsid w:val="00BD7181"/>
    <w:rsid w:val="00BD725E"/>
    <w:rsid w:val="00BD739B"/>
    <w:rsid w:val="00BD748C"/>
    <w:rsid w:val="00BD76D8"/>
    <w:rsid w:val="00BD7778"/>
    <w:rsid w:val="00BD780D"/>
    <w:rsid w:val="00BD7A37"/>
    <w:rsid w:val="00BD7A77"/>
    <w:rsid w:val="00BD7AEA"/>
    <w:rsid w:val="00BD7D04"/>
    <w:rsid w:val="00BD7F68"/>
    <w:rsid w:val="00BD7F89"/>
    <w:rsid w:val="00BE0066"/>
    <w:rsid w:val="00BE0174"/>
    <w:rsid w:val="00BE0297"/>
    <w:rsid w:val="00BE0548"/>
    <w:rsid w:val="00BE05CE"/>
    <w:rsid w:val="00BE0957"/>
    <w:rsid w:val="00BE0A3A"/>
    <w:rsid w:val="00BE0B20"/>
    <w:rsid w:val="00BE0CD3"/>
    <w:rsid w:val="00BE0F6F"/>
    <w:rsid w:val="00BE104A"/>
    <w:rsid w:val="00BE10B7"/>
    <w:rsid w:val="00BE11FA"/>
    <w:rsid w:val="00BE12FE"/>
    <w:rsid w:val="00BE1461"/>
    <w:rsid w:val="00BE1631"/>
    <w:rsid w:val="00BE16CC"/>
    <w:rsid w:val="00BE175F"/>
    <w:rsid w:val="00BE17CF"/>
    <w:rsid w:val="00BE1891"/>
    <w:rsid w:val="00BE1919"/>
    <w:rsid w:val="00BE1A62"/>
    <w:rsid w:val="00BE1A6F"/>
    <w:rsid w:val="00BE1AA7"/>
    <w:rsid w:val="00BE1AB9"/>
    <w:rsid w:val="00BE1B15"/>
    <w:rsid w:val="00BE203C"/>
    <w:rsid w:val="00BE2082"/>
    <w:rsid w:val="00BE2109"/>
    <w:rsid w:val="00BE21B2"/>
    <w:rsid w:val="00BE22E0"/>
    <w:rsid w:val="00BE2333"/>
    <w:rsid w:val="00BE26BE"/>
    <w:rsid w:val="00BE2718"/>
    <w:rsid w:val="00BE2727"/>
    <w:rsid w:val="00BE2B2E"/>
    <w:rsid w:val="00BE2B91"/>
    <w:rsid w:val="00BE2E4B"/>
    <w:rsid w:val="00BE3088"/>
    <w:rsid w:val="00BE3332"/>
    <w:rsid w:val="00BE3550"/>
    <w:rsid w:val="00BE365E"/>
    <w:rsid w:val="00BE3740"/>
    <w:rsid w:val="00BE3804"/>
    <w:rsid w:val="00BE3837"/>
    <w:rsid w:val="00BE38C0"/>
    <w:rsid w:val="00BE3977"/>
    <w:rsid w:val="00BE3F08"/>
    <w:rsid w:val="00BE3F5B"/>
    <w:rsid w:val="00BE3FBA"/>
    <w:rsid w:val="00BE42BC"/>
    <w:rsid w:val="00BE4400"/>
    <w:rsid w:val="00BE4537"/>
    <w:rsid w:val="00BE4657"/>
    <w:rsid w:val="00BE4C1F"/>
    <w:rsid w:val="00BE4C68"/>
    <w:rsid w:val="00BE4CCC"/>
    <w:rsid w:val="00BE4D2F"/>
    <w:rsid w:val="00BE4E18"/>
    <w:rsid w:val="00BE4E90"/>
    <w:rsid w:val="00BE4EFE"/>
    <w:rsid w:val="00BE505A"/>
    <w:rsid w:val="00BE5069"/>
    <w:rsid w:val="00BE51C5"/>
    <w:rsid w:val="00BE53DF"/>
    <w:rsid w:val="00BE5534"/>
    <w:rsid w:val="00BE55CF"/>
    <w:rsid w:val="00BE55DE"/>
    <w:rsid w:val="00BE570A"/>
    <w:rsid w:val="00BE588F"/>
    <w:rsid w:val="00BE59CC"/>
    <w:rsid w:val="00BE5A53"/>
    <w:rsid w:val="00BE5EA7"/>
    <w:rsid w:val="00BE5ED2"/>
    <w:rsid w:val="00BE5FC7"/>
    <w:rsid w:val="00BE5FE0"/>
    <w:rsid w:val="00BE5FEF"/>
    <w:rsid w:val="00BE603F"/>
    <w:rsid w:val="00BE60C3"/>
    <w:rsid w:val="00BE62F2"/>
    <w:rsid w:val="00BE63A4"/>
    <w:rsid w:val="00BE63D5"/>
    <w:rsid w:val="00BE6808"/>
    <w:rsid w:val="00BE6811"/>
    <w:rsid w:val="00BE6D2E"/>
    <w:rsid w:val="00BE700F"/>
    <w:rsid w:val="00BE752A"/>
    <w:rsid w:val="00BE7679"/>
    <w:rsid w:val="00BE7712"/>
    <w:rsid w:val="00BE7A3D"/>
    <w:rsid w:val="00BE7DF9"/>
    <w:rsid w:val="00BE7F63"/>
    <w:rsid w:val="00BF0076"/>
    <w:rsid w:val="00BF00F5"/>
    <w:rsid w:val="00BF01B0"/>
    <w:rsid w:val="00BF01E9"/>
    <w:rsid w:val="00BF0248"/>
    <w:rsid w:val="00BF02E5"/>
    <w:rsid w:val="00BF0364"/>
    <w:rsid w:val="00BF0457"/>
    <w:rsid w:val="00BF0496"/>
    <w:rsid w:val="00BF0533"/>
    <w:rsid w:val="00BF05B9"/>
    <w:rsid w:val="00BF05F8"/>
    <w:rsid w:val="00BF076B"/>
    <w:rsid w:val="00BF0851"/>
    <w:rsid w:val="00BF0A3D"/>
    <w:rsid w:val="00BF0A47"/>
    <w:rsid w:val="00BF0B0B"/>
    <w:rsid w:val="00BF0F99"/>
    <w:rsid w:val="00BF117A"/>
    <w:rsid w:val="00BF1231"/>
    <w:rsid w:val="00BF1407"/>
    <w:rsid w:val="00BF145D"/>
    <w:rsid w:val="00BF14FD"/>
    <w:rsid w:val="00BF152B"/>
    <w:rsid w:val="00BF1552"/>
    <w:rsid w:val="00BF1573"/>
    <w:rsid w:val="00BF16C7"/>
    <w:rsid w:val="00BF17A5"/>
    <w:rsid w:val="00BF1A8C"/>
    <w:rsid w:val="00BF1AAF"/>
    <w:rsid w:val="00BF1BCA"/>
    <w:rsid w:val="00BF20D3"/>
    <w:rsid w:val="00BF2374"/>
    <w:rsid w:val="00BF23A8"/>
    <w:rsid w:val="00BF23ED"/>
    <w:rsid w:val="00BF2711"/>
    <w:rsid w:val="00BF278D"/>
    <w:rsid w:val="00BF27EA"/>
    <w:rsid w:val="00BF294C"/>
    <w:rsid w:val="00BF2AEC"/>
    <w:rsid w:val="00BF2DF8"/>
    <w:rsid w:val="00BF2EBF"/>
    <w:rsid w:val="00BF2F3D"/>
    <w:rsid w:val="00BF324C"/>
    <w:rsid w:val="00BF3531"/>
    <w:rsid w:val="00BF3537"/>
    <w:rsid w:val="00BF3620"/>
    <w:rsid w:val="00BF372E"/>
    <w:rsid w:val="00BF37BE"/>
    <w:rsid w:val="00BF382C"/>
    <w:rsid w:val="00BF382D"/>
    <w:rsid w:val="00BF3839"/>
    <w:rsid w:val="00BF39A4"/>
    <w:rsid w:val="00BF3AAE"/>
    <w:rsid w:val="00BF3DA3"/>
    <w:rsid w:val="00BF3E1B"/>
    <w:rsid w:val="00BF3E61"/>
    <w:rsid w:val="00BF3FB4"/>
    <w:rsid w:val="00BF4015"/>
    <w:rsid w:val="00BF40A8"/>
    <w:rsid w:val="00BF40AF"/>
    <w:rsid w:val="00BF40D3"/>
    <w:rsid w:val="00BF40E0"/>
    <w:rsid w:val="00BF44BB"/>
    <w:rsid w:val="00BF4948"/>
    <w:rsid w:val="00BF4966"/>
    <w:rsid w:val="00BF4A61"/>
    <w:rsid w:val="00BF4A82"/>
    <w:rsid w:val="00BF4B25"/>
    <w:rsid w:val="00BF4B45"/>
    <w:rsid w:val="00BF4CEF"/>
    <w:rsid w:val="00BF5095"/>
    <w:rsid w:val="00BF50AC"/>
    <w:rsid w:val="00BF50C5"/>
    <w:rsid w:val="00BF5435"/>
    <w:rsid w:val="00BF55E1"/>
    <w:rsid w:val="00BF5733"/>
    <w:rsid w:val="00BF5933"/>
    <w:rsid w:val="00BF5A49"/>
    <w:rsid w:val="00BF5AFE"/>
    <w:rsid w:val="00BF5BE7"/>
    <w:rsid w:val="00BF6003"/>
    <w:rsid w:val="00BF60A0"/>
    <w:rsid w:val="00BF60FD"/>
    <w:rsid w:val="00BF611D"/>
    <w:rsid w:val="00BF618F"/>
    <w:rsid w:val="00BF629E"/>
    <w:rsid w:val="00BF6561"/>
    <w:rsid w:val="00BF66A7"/>
    <w:rsid w:val="00BF67FD"/>
    <w:rsid w:val="00BF6824"/>
    <w:rsid w:val="00BF68BB"/>
    <w:rsid w:val="00BF69EA"/>
    <w:rsid w:val="00BF6A7A"/>
    <w:rsid w:val="00BF6D1B"/>
    <w:rsid w:val="00BF6DCD"/>
    <w:rsid w:val="00BF6E61"/>
    <w:rsid w:val="00BF70A0"/>
    <w:rsid w:val="00BF70F7"/>
    <w:rsid w:val="00BF713A"/>
    <w:rsid w:val="00BF716C"/>
    <w:rsid w:val="00BF717E"/>
    <w:rsid w:val="00BF71CD"/>
    <w:rsid w:val="00BF7308"/>
    <w:rsid w:val="00BF73DA"/>
    <w:rsid w:val="00BF7630"/>
    <w:rsid w:val="00BF76DB"/>
    <w:rsid w:val="00BF7762"/>
    <w:rsid w:val="00BF7825"/>
    <w:rsid w:val="00BF79B7"/>
    <w:rsid w:val="00BF7B91"/>
    <w:rsid w:val="00BF7E13"/>
    <w:rsid w:val="00C000E4"/>
    <w:rsid w:val="00C0020F"/>
    <w:rsid w:val="00C002A0"/>
    <w:rsid w:val="00C003CD"/>
    <w:rsid w:val="00C006D5"/>
    <w:rsid w:val="00C0094B"/>
    <w:rsid w:val="00C00A10"/>
    <w:rsid w:val="00C00E08"/>
    <w:rsid w:val="00C00F79"/>
    <w:rsid w:val="00C01137"/>
    <w:rsid w:val="00C0127D"/>
    <w:rsid w:val="00C014F6"/>
    <w:rsid w:val="00C0150D"/>
    <w:rsid w:val="00C015F2"/>
    <w:rsid w:val="00C017FE"/>
    <w:rsid w:val="00C01A90"/>
    <w:rsid w:val="00C0208A"/>
    <w:rsid w:val="00C021AE"/>
    <w:rsid w:val="00C0226B"/>
    <w:rsid w:val="00C02330"/>
    <w:rsid w:val="00C029C1"/>
    <w:rsid w:val="00C02B50"/>
    <w:rsid w:val="00C02F04"/>
    <w:rsid w:val="00C03053"/>
    <w:rsid w:val="00C033B3"/>
    <w:rsid w:val="00C038F6"/>
    <w:rsid w:val="00C03904"/>
    <w:rsid w:val="00C03AF9"/>
    <w:rsid w:val="00C03B74"/>
    <w:rsid w:val="00C03CE4"/>
    <w:rsid w:val="00C03DBE"/>
    <w:rsid w:val="00C03E17"/>
    <w:rsid w:val="00C03E58"/>
    <w:rsid w:val="00C03E78"/>
    <w:rsid w:val="00C03F3A"/>
    <w:rsid w:val="00C04270"/>
    <w:rsid w:val="00C0433F"/>
    <w:rsid w:val="00C0456E"/>
    <w:rsid w:val="00C0463F"/>
    <w:rsid w:val="00C04708"/>
    <w:rsid w:val="00C04709"/>
    <w:rsid w:val="00C048D9"/>
    <w:rsid w:val="00C04B90"/>
    <w:rsid w:val="00C04BCC"/>
    <w:rsid w:val="00C04EB4"/>
    <w:rsid w:val="00C05099"/>
    <w:rsid w:val="00C05150"/>
    <w:rsid w:val="00C0535F"/>
    <w:rsid w:val="00C054B5"/>
    <w:rsid w:val="00C054DF"/>
    <w:rsid w:val="00C05631"/>
    <w:rsid w:val="00C05A7D"/>
    <w:rsid w:val="00C05D70"/>
    <w:rsid w:val="00C05FC0"/>
    <w:rsid w:val="00C0605C"/>
    <w:rsid w:val="00C06127"/>
    <w:rsid w:val="00C0616B"/>
    <w:rsid w:val="00C063F2"/>
    <w:rsid w:val="00C06764"/>
    <w:rsid w:val="00C06782"/>
    <w:rsid w:val="00C06838"/>
    <w:rsid w:val="00C06AB5"/>
    <w:rsid w:val="00C06C0B"/>
    <w:rsid w:val="00C06F89"/>
    <w:rsid w:val="00C071F4"/>
    <w:rsid w:val="00C07207"/>
    <w:rsid w:val="00C073CD"/>
    <w:rsid w:val="00C07425"/>
    <w:rsid w:val="00C0754F"/>
    <w:rsid w:val="00C07588"/>
    <w:rsid w:val="00C0761B"/>
    <w:rsid w:val="00C077E0"/>
    <w:rsid w:val="00C07AEA"/>
    <w:rsid w:val="00C07BAB"/>
    <w:rsid w:val="00C07DE6"/>
    <w:rsid w:val="00C07E34"/>
    <w:rsid w:val="00C07FC4"/>
    <w:rsid w:val="00C10013"/>
    <w:rsid w:val="00C100EF"/>
    <w:rsid w:val="00C1011D"/>
    <w:rsid w:val="00C102B7"/>
    <w:rsid w:val="00C1060A"/>
    <w:rsid w:val="00C1074D"/>
    <w:rsid w:val="00C109A0"/>
    <w:rsid w:val="00C10A42"/>
    <w:rsid w:val="00C10E92"/>
    <w:rsid w:val="00C10F97"/>
    <w:rsid w:val="00C10FBB"/>
    <w:rsid w:val="00C11028"/>
    <w:rsid w:val="00C11289"/>
    <w:rsid w:val="00C1172C"/>
    <w:rsid w:val="00C11B32"/>
    <w:rsid w:val="00C11D7B"/>
    <w:rsid w:val="00C12017"/>
    <w:rsid w:val="00C12094"/>
    <w:rsid w:val="00C120A5"/>
    <w:rsid w:val="00C120F4"/>
    <w:rsid w:val="00C1261E"/>
    <w:rsid w:val="00C12625"/>
    <w:rsid w:val="00C12B04"/>
    <w:rsid w:val="00C12C70"/>
    <w:rsid w:val="00C12F35"/>
    <w:rsid w:val="00C12F37"/>
    <w:rsid w:val="00C12F58"/>
    <w:rsid w:val="00C131F7"/>
    <w:rsid w:val="00C1333B"/>
    <w:rsid w:val="00C13798"/>
    <w:rsid w:val="00C13843"/>
    <w:rsid w:val="00C13853"/>
    <w:rsid w:val="00C13AC3"/>
    <w:rsid w:val="00C13E02"/>
    <w:rsid w:val="00C13E28"/>
    <w:rsid w:val="00C13E52"/>
    <w:rsid w:val="00C13F29"/>
    <w:rsid w:val="00C13FA2"/>
    <w:rsid w:val="00C14131"/>
    <w:rsid w:val="00C141A3"/>
    <w:rsid w:val="00C141EB"/>
    <w:rsid w:val="00C143D7"/>
    <w:rsid w:val="00C145FE"/>
    <w:rsid w:val="00C1468C"/>
    <w:rsid w:val="00C14925"/>
    <w:rsid w:val="00C14A5E"/>
    <w:rsid w:val="00C14B53"/>
    <w:rsid w:val="00C14C8A"/>
    <w:rsid w:val="00C14F75"/>
    <w:rsid w:val="00C15024"/>
    <w:rsid w:val="00C15058"/>
    <w:rsid w:val="00C150CA"/>
    <w:rsid w:val="00C152D0"/>
    <w:rsid w:val="00C155BE"/>
    <w:rsid w:val="00C157A2"/>
    <w:rsid w:val="00C15865"/>
    <w:rsid w:val="00C15A42"/>
    <w:rsid w:val="00C15B0C"/>
    <w:rsid w:val="00C15B85"/>
    <w:rsid w:val="00C15D84"/>
    <w:rsid w:val="00C15FFA"/>
    <w:rsid w:val="00C160B9"/>
    <w:rsid w:val="00C1610F"/>
    <w:rsid w:val="00C16184"/>
    <w:rsid w:val="00C16447"/>
    <w:rsid w:val="00C16491"/>
    <w:rsid w:val="00C16527"/>
    <w:rsid w:val="00C165C8"/>
    <w:rsid w:val="00C168E0"/>
    <w:rsid w:val="00C16A92"/>
    <w:rsid w:val="00C16E87"/>
    <w:rsid w:val="00C170F2"/>
    <w:rsid w:val="00C171D4"/>
    <w:rsid w:val="00C17302"/>
    <w:rsid w:val="00C1751B"/>
    <w:rsid w:val="00C1753D"/>
    <w:rsid w:val="00C17556"/>
    <w:rsid w:val="00C175EC"/>
    <w:rsid w:val="00C177B1"/>
    <w:rsid w:val="00C177DE"/>
    <w:rsid w:val="00C17A05"/>
    <w:rsid w:val="00C17A9D"/>
    <w:rsid w:val="00C202CF"/>
    <w:rsid w:val="00C202F4"/>
    <w:rsid w:val="00C20311"/>
    <w:rsid w:val="00C203A5"/>
    <w:rsid w:val="00C203B3"/>
    <w:rsid w:val="00C203FF"/>
    <w:rsid w:val="00C205E5"/>
    <w:rsid w:val="00C206B7"/>
    <w:rsid w:val="00C20B89"/>
    <w:rsid w:val="00C20C72"/>
    <w:rsid w:val="00C20CAF"/>
    <w:rsid w:val="00C20CDA"/>
    <w:rsid w:val="00C210B7"/>
    <w:rsid w:val="00C21193"/>
    <w:rsid w:val="00C21665"/>
    <w:rsid w:val="00C2185A"/>
    <w:rsid w:val="00C221C5"/>
    <w:rsid w:val="00C226F3"/>
    <w:rsid w:val="00C22749"/>
    <w:rsid w:val="00C228F5"/>
    <w:rsid w:val="00C22B7C"/>
    <w:rsid w:val="00C22E07"/>
    <w:rsid w:val="00C23120"/>
    <w:rsid w:val="00C233CC"/>
    <w:rsid w:val="00C233D7"/>
    <w:rsid w:val="00C234A0"/>
    <w:rsid w:val="00C23749"/>
    <w:rsid w:val="00C23E83"/>
    <w:rsid w:val="00C2418B"/>
    <w:rsid w:val="00C241AF"/>
    <w:rsid w:val="00C2473C"/>
    <w:rsid w:val="00C24AC0"/>
    <w:rsid w:val="00C24D98"/>
    <w:rsid w:val="00C24DDB"/>
    <w:rsid w:val="00C252FD"/>
    <w:rsid w:val="00C25343"/>
    <w:rsid w:val="00C2559A"/>
    <w:rsid w:val="00C258C6"/>
    <w:rsid w:val="00C25938"/>
    <w:rsid w:val="00C259C4"/>
    <w:rsid w:val="00C25BCE"/>
    <w:rsid w:val="00C25F5B"/>
    <w:rsid w:val="00C25F63"/>
    <w:rsid w:val="00C26169"/>
    <w:rsid w:val="00C26292"/>
    <w:rsid w:val="00C26474"/>
    <w:rsid w:val="00C26482"/>
    <w:rsid w:val="00C264A7"/>
    <w:rsid w:val="00C265DC"/>
    <w:rsid w:val="00C26789"/>
    <w:rsid w:val="00C267A8"/>
    <w:rsid w:val="00C26802"/>
    <w:rsid w:val="00C268E1"/>
    <w:rsid w:val="00C268F1"/>
    <w:rsid w:val="00C26E98"/>
    <w:rsid w:val="00C26EB6"/>
    <w:rsid w:val="00C26F0B"/>
    <w:rsid w:val="00C271DE"/>
    <w:rsid w:val="00C27243"/>
    <w:rsid w:val="00C273E7"/>
    <w:rsid w:val="00C2755A"/>
    <w:rsid w:val="00C27631"/>
    <w:rsid w:val="00C27668"/>
    <w:rsid w:val="00C277A6"/>
    <w:rsid w:val="00C278D5"/>
    <w:rsid w:val="00C27A86"/>
    <w:rsid w:val="00C27B42"/>
    <w:rsid w:val="00C27C06"/>
    <w:rsid w:val="00C27D8B"/>
    <w:rsid w:val="00C27D90"/>
    <w:rsid w:val="00C27F21"/>
    <w:rsid w:val="00C30202"/>
    <w:rsid w:val="00C30307"/>
    <w:rsid w:val="00C30361"/>
    <w:rsid w:val="00C3058B"/>
    <w:rsid w:val="00C30744"/>
    <w:rsid w:val="00C307B9"/>
    <w:rsid w:val="00C30842"/>
    <w:rsid w:val="00C3084E"/>
    <w:rsid w:val="00C30A17"/>
    <w:rsid w:val="00C30D4C"/>
    <w:rsid w:val="00C30D79"/>
    <w:rsid w:val="00C30F3C"/>
    <w:rsid w:val="00C31031"/>
    <w:rsid w:val="00C31070"/>
    <w:rsid w:val="00C3154A"/>
    <w:rsid w:val="00C315AA"/>
    <w:rsid w:val="00C315D8"/>
    <w:rsid w:val="00C315F3"/>
    <w:rsid w:val="00C318F7"/>
    <w:rsid w:val="00C31914"/>
    <w:rsid w:val="00C31975"/>
    <w:rsid w:val="00C31A6A"/>
    <w:rsid w:val="00C31AF9"/>
    <w:rsid w:val="00C31C0D"/>
    <w:rsid w:val="00C31E0C"/>
    <w:rsid w:val="00C31E97"/>
    <w:rsid w:val="00C31F4C"/>
    <w:rsid w:val="00C32371"/>
    <w:rsid w:val="00C325CD"/>
    <w:rsid w:val="00C32690"/>
    <w:rsid w:val="00C326D6"/>
    <w:rsid w:val="00C326F0"/>
    <w:rsid w:val="00C32753"/>
    <w:rsid w:val="00C32772"/>
    <w:rsid w:val="00C32973"/>
    <w:rsid w:val="00C329C8"/>
    <w:rsid w:val="00C32B85"/>
    <w:rsid w:val="00C32BF6"/>
    <w:rsid w:val="00C32F31"/>
    <w:rsid w:val="00C3301F"/>
    <w:rsid w:val="00C33030"/>
    <w:rsid w:val="00C330E9"/>
    <w:rsid w:val="00C3313D"/>
    <w:rsid w:val="00C332D0"/>
    <w:rsid w:val="00C33326"/>
    <w:rsid w:val="00C33756"/>
    <w:rsid w:val="00C338D3"/>
    <w:rsid w:val="00C33929"/>
    <w:rsid w:val="00C339BB"/>
    <w:rsid w:val="00C33AA9"/>
    <w:rsid w:val="00C33AC1"/>
    <w:rsid w:val="00C33D59"/>
    <w:rsid w:val="00C3423B"/>
    <w:rsid w:val="00C3436E"/>
    <w:rsid w:val="00C3442C"/>
    <w:rsid w:val="00C3463A"/>
    <w:rsid w:val="00C3464D"/>
    <w:rsid w:val="00C346C4"/>
    <w:rsid w:val="00C34712"/>
    <w:rsid w:val="00C34875"/>
    <w:rsid w:val="00C349EF"/>
    <w:rsid w:val="00C34A53"/>
    <w:rsid w:val="00C34EDB"/>
    <w:rsid w:val="00C350B2"/>
    <w:rsid w:val="00C351AB"/>
    <w:rsid w:val="00C351B2"/>
    <w:rsid w:val="00C3530E"/>
    <w:rsid w:val="00C353D1"/>
    <w:rsid w:val="00C353F2"/>
    <w:rsid w:val="00C355C3"/>
    <w:rsid w:val="00C355E6"/>
    <w:rsid w:val="00C355F0"/>
    <w:rsid w:val="00C35785"/>
    <w:rsid w:val="00C35A97"/>
    <w:rsid w:val="00C35CD6"/>
    <w:rsid w:val="00C35D17"/>
    <w:rsid w:val="00C361C5"/>
    <w:rsid w:val="00C36352"/>
    <w:rsid w:val="00C36CA0"/>
    <w:rsid w:val="00C36D16"/>
    <w:rsid w:val="00C36E3A"/>
    <w:rsid w:val="00C3709A"/>
    <w:rsid w:val="00C37107"/>
    <w:rsid w:val="00C371C8"/>
    <w:rsid w:val="00C371DB"/>
    <w:rsid w:val="00C37466"/>
    <w:rsid w:val="00C37693"/>
    <w:rsid w:val="00C37779"/>
    <w:rsid w:val="00C37830"/>
    <w:rsid w:val="00C3796F"/>
    <w:rsid w:val="00C37FE7"/>
    <w:rsid w:val="00C400E6"/>
    <w:rsid w:val="00C401A6"/>
    <w:rsid w:val="00C4029C"/>
    <w:rsid w:val="00C402A3"/>
    <w:rsid w:val="00C405E6"/>
    <w:rsid w:val="00C40641"/>
    <w:rsid w:val="00C4067E"/>
    <w:rsid w:val="00C40760"/>
    <w:rsid w:val="00C40796"/>
    <w:rsid w:val="00C408B4"/>
    <w:rsid w:val="00C409D5"/>
    <w:rsid w:val="00C40CB8"/>
    <w:rsid w:val="00C40F1E"/>
    <w:rsid w:val="00C40F76"/>
    <w:rsid w:val="00C40FFB"/>
    <w:rsid w:val="00C4114D"/>
    <w:rsid w:val="00C41205"/>
    <w:rsid w:val="00C4128F"/>
    <w:rsid w:val="00C41494"/>
    <w:rsid w:val="00C414B6"/>
    <w:rsid w:val="00C4156E"/>
    <w:rsid w:val="00C41570"/>
    <w:rsid w:val="00C415C2"/>
    <w:rsid w:val="00C415DE"/>
    <w:rsid w:val="00C4164A"/>
    <w:rsid w:val="00C419B8"/>
    <w:rsid w:val="00C41AFB"/>
    <w:rsid w:val="00C41B56"/>
    <w:rsid w:val="00C41C98"/>
    <w:rsid w:val="00C41E4E"/>
    <w:rsid w:val="00C42005"/>
    <w:rsid w:val="00C42061"/>
    <w:rsid w:val="00C42219"/>
    <w:rsid w:val="00C42661"/>
    <w:rsid w:val="00C428E7"/>
    <w:rsid w:val="00C428E9"/>
    <w:rsid w:val="00C428EC"/>
    <w:rsid w:val="00C42A0D"/>
    <w:rsid w:val="00C42A48"/>
    <w:rsid w:val="00C42AAB"/>
    <w:rsid w:val="00C42CEF"/>
    <w:rsid w:val="00C42DD4"/>
    <w:rsid w:val="00C42E04"/>
    <w:rsid w:val="00C42FFC"/>
    <w:rsid w:val="00C430D9"/>
    <w:rsid w:val="00C430E8"/>
    <w:rsid w:val="00C43163"/>
    <w:rsid w:val="00C4324E"/>
    <w:rsid w:val="00C432BC"/>
    <w:rsid w:val="00C432F5"/>
    <w:rsid w:val="00C43437"/>
    <w:rsid w:val="00C43474"/>
    <w:rsid w:val="00C43598"/>
    <w:rsid w:val="00C4396B"/>
    <w:rsid w:val="00C43982"/>
    <w:rsid w:val="00C43D7F"/>
    <w:rsid w:val="00C43E7A"/>
    <w:rsid w:val="00C43F19"/>
    <w:rsid w:val="00C441EB"/>
    <w:rsid w:val="00C44619"/>
    <w:rsid w:val="00C446FF"/>
    <w:rsid w:val="00C447F3"/>
    <w:rsid w:val="00C44802"/>
    <w:rsid w:val="00C44BC8"/>
    <w:rsid w:val="00C44EA7"/>
    <w:rsid w:val="00C44F11"/>
    <w:rsid w:val="00C454F9"/>
    <w:rsid w:val="00C45744"/>
    <w:rsid w:val="00C4579F"/>
    <w:rsid w:val="00C45A5F"/>
    <w:rsid w:val="00C45AA2"/>
    <w:rsid w:val="00C45B73"/>
    <w:rsid w:val="00C45CD6"/>
    <w:rsid w:val="00C45DED"/>
    <w:rsid w:val="00C4609B"/>
    <w:rsid w:val="00C461AB"/>
    <w:rsid w:val="00C462FE"/>
    <w:rsid w:val="00C46414"/>
    <w:rsid w:val="00C464E7"/>
    <w:rsid w:val="00C46691"/>
    <w:rsid w:val="00C466E6"/>
    <w:rsid w:val="00C467C3"/>
    <w:rsid w:val="00C46C1E"/>
    <w:rsid w:val="00C46CE9"/>
    <w:rsid w:val="00C46E64"/>
    <w:rsid w:val="00C46FA2"/>
    <w:rsid w:val="00C472FE"/>
    <w:rsid w:val="00C47396"/>
    <w:rsid w:val="00C4758D"/>
    <w:rsid w:val="00C477CE"/>
    <w:rsid w:val="00C4792D"/>
    <w:rsid w:val="00C479B3"/>
    <w:rsid w:val="00C47AAB"/>
    <w:rsid w:val="00C47BB2"/>
    <w:rsid w:val="00C47D56"/>
    <w:rsid w:val="00C47EBA"/>
    <w:rsid w:val="00C5028F"/>
    <w:rsid w:val="00C5032B"/>
    <w:rsid w:val="00C5039D"/>
    <w:rsid w:val="00C50424"/>
    <w:rsid w:val="00C5046C"/>
    <w:rsid w:val="00C505FC"/>
    <w:rsid w:val="00C506E0"/>
    <w:rsid w:val="00C506EB"/>
    <w:rsid w:val="00C50827"/>
    <w:rsid w:val="00C50877"/>
    <w:rsid w:val="00C5088E"/>
    <w:rsid w:val="00C50C51"/>
    <w:rsid w:val="00C50C91"/>
    <w:rsid w:val="00C50DD6"/>
    <w:rsid w:val="00C51013"/>
    <w:rsid w:val="00C510C5"/>
    <w:rsid w:val="00C51112"/>
    <w:rsid w:val="00C517EC"/>
    <w:rsid w:val="00C51AB7"/>
    <w:rsid w:val="00C51ABF"/>
    <w:rsid w:val="00C520B6"/>
    <w:rsid w:val="00C52110"/>
    <w:rsid w:val="00C524B6"/>
    <w:rsid w:val="00C525AA"/>
    <w:rsid w:val="00C526AF"/>
    <w:rsid w:val="00C5283F"/>
    <w:rsid w:val="00C52C0B"/>
    <w:rsid w:val="00C52CCA"/>
    <w:rsid w:val="00C52DD4"/>
    <w:rsid w:val="00C52E19"/>
    <w:rsid w:val="00C53137"/>
    <w:rsid w:val="00C534C9"/>
    <w:rsid w:val="00C536EF"/>
    <w:rsid w:val="00C537E4"/>
    <w:rsid w:val="00C537FA"/>
    <w:rsid w:val="00C538FC"/>
    <w:rsid w:val="00C539F8"/>
    <w:rsid w:val="00C53A84"/>
    <w:rsid w:val="00C541D2"/>
    <w:rsid w:val="00C5430A"/>
    <w:rsid w:val="00C547E2"/>
    <w:rsid w:val="00C5481E"/>
    <w:rsid w:val="00C54AAC"/>
    <w:rsid w:val="00C54AC7"/>
    <w:rsid w:val="00C54C38"/>
    <w:rsid w:val="00C54EE4"/>
    <w:rsid w:val="00C54F35"/>
    <w:rsid w:val="00C55651"/>
    <w:rsid w:val="00C556EE"/>
    <w:rsid w:val="00C557AA"/>
    <w:rsid w:val="00C55893"/>
    <w:rsid w:val="00C5589F"/>
    <w:rsid w:val="00C558D8"/>
    <w:rsid w:val="00C558E7"/>
    <w:rsid w:val="00C55B8E"/>
    <w:rsid w:val="00C55BEF"/>
    <w:rsid w:val="00C55E70"/>
    <w:rsid w:val="00C55EA1"/>
    <w:rsid w:val="00C56387"/>
    <w:rsid w:val="00C5670B"/>
    <w:rsid w:val="00C5678C"/>
    <w:rsid w:val="00C56821"/>
    <w:rsid w:val="00C56B2B"/>
    <w:rsid w:val="00C56BEF"/>
    <w:rsid w:val="00C56EE3"/>
    <w:rsid w:val="00C571E5"/>
    <w:rsid w:val="00C571F6"/>
    <w:rsid w:val="00C57234"/>
    <w:rsid w:val="00C5751B"/>
    <w:rsid w:val="00C579F3"/>
    <w:rsid w:val="00C57B5C"/>
    <w:rsid w:val="00C57C32"/>
    <w:rsid w:val="00C57C9B"/>
    <w:rsid w:val="00C57DB2"/>
    <w:rsid w:val="00C6001B"/>
    <w:rsid w:val="00C60107"/>
    <w:rsid w:val="00C6023E"/>
    <w:rsid w:val="00C602D0"/>
    <w:rsid w:val="00C60751"/>
    <w:rsid w:val="00C6089F"/>
    <w:rsid w:val="00C60958"/>
    <w:rsid w:val="00C60AB9"/>
    <w:rsid w:val="00C60BB3"/>
    <w:rsid w:val="00C60CBB"/>
    <w:rsid w:val="00C60D8D"/>
    <w:rsid w:val="00C60DB8"/>
    <w:rsid w:val="00C60E0B"/>
    <w:rsid w:val="00C60E95"/>
    <w:rsid w:val="00C60EAF"/>
    <w:rsid w:val="00C6129B"/>
    <w:rsid w:val="00C61598"/>
    <w:rsid w:val="00C615C8"/>
    <w:rsid w:val="00C6188E"/>
    <w:rsid w:val="00C618DA"/>
    <w:rsid w:val="00C61945"/>
    <w:rsid w:val="00C61D44"/>
    <w:rsid w:val="00C61DAE"/>
    <w:rsid w:val="00C61FAF"/>
    <w:rsid w:val="00C62057"/>
    <w:rsid w:val="00C620BD"/>
    <w:rsid w:val="00C621D0"/>
    <w:rsid w:val="00C62221"/>
    <w:rsid w:val="00C62412"/>
    <w:rsid w:val="00C62507"/>
    <w:rsid w:val="00C6253C"/>
    <w:rsid w:val="00C62687"/>
    <w:rsid w:val="00C62830"/>
    <w:rsid w:val="00C62B25"/>
    <w:rsid w:val="00C62B4C"/>
    <w:rsid w:val="00C62BFA"/>
    <w:rsid w:val="00C62C86"/>
    <w:rsid w:val="00C62C92"/>
    <w:rsid w:val="00C62E08"/>
    <w:rsid w:val="00C63035"/>
    <w:rsid w:val="00C63096"/>
    <w:rsid w:val="00C6314F"/>
    <w:rsid w:val="00C6318C"/>
    <w:rsid w:val="00C633FA"/>
    <w:rsid w:val="00C634C4"/>
    <w:rsid w:val="00C63655"/>
    <w:rsid w:val="00C636FA"/>
    <w:rsid w:val="00C638ED"/>
    <w:rsid w:val="00C63D04"/>
    <w:rsid w:val="00C63D33"/>
    <w:rsid w:val="00C63E3F"/>
    <w:rsid w:val="00C63F8A"/>
    <w:rsid w:val="00C63FB9"/>
    <w:rsid w:val="00C63FEE"/>
    <w:rsid w:val="00C6413E"/>
    <w:rsid w:val="00C643EE"/>
    <w:rsid w:val="00C643FE"/>
    <w:rsid w:val="00C64484"/>
    <w:rsid w:val="00C645EC"/>
    <w:rsid w:val="00C64602"/>
    <w:rsid w:val="00C64668"/>
    <w:rsid w:val="00C64915"/>
    <w:rsid w:val="00C6495E"/>
    <w:rsid w:val="00C64B73"/>
    <w:rsid w:val="00C64BB7"/>
    <w:rsid w:val="00C64C58"/>
    <w:rsid w:val="00C64E74"/>
    <w:rsid w:val="00C64FF7"/>
    <w:rsid w:val="00C65088"/>
    <w:rsid w:val="00C650AB"/>
    <w:rsid w:val="00C650D5"/>
    <w:rsid w:val="00C651A0"/>
    <w:rsid w:val="00C654E0"/>
    <w:rsid w:val="00C65556"/>
    <w:rsid w:val="00C65616"/>
    <w:rsid w:val="00C656A0"/>
    <w:rsid w:val="00C65CA3"/>
    <w:rsid w:val="00C65E51"/>
    <w:rsid w:val="00C65FBE"/>
    <w:rsid w:val="00C660DA"/>
    <w:rsid w:val="00C661F1"/>
    <w:rsid w:val="00C66256"/>
    <w:rsid w:val="00C66349"/>
    <w:rsid w:val="00C66400"/>
    <w:rsid w:val="00C6668E"/>
    <w:rsid w:val="00C66722"/>
    <w:rsid w:val="00C667EF"/>
    <w:rsid w:val="00C66935"/>
    <w:rsid w:val="00C669CB"/>
    <w:rsid w:val="00C66A52"/>
    <w:rsid w:val="00C66DA9"/>
    <w:rsid w:val="00C66F10"/>
    <w:rsid w:val="00C66F1D"/>
    <w:rsid w:val="00C670D5"/>
    <w:rsid w:val="00C67146"/>
    <w:rsid w:val="00C67596"/>
    <w:rsid w:val="00C6771E"/>
    <w:rsid w:val="00C677D0"/>
    <w:rsid w:val="00C67873"/>
    <w:rsid w:val="00C67980"/>
    <w:rsid w:val="00C67A10"/>
    <w:rsid w:val="00C67A2F"/>
    <w:rsid w:val="00C67C02"/>
    <w:rsid w:val="00C67DE0"/>
    <w:rsid w:val="00C67F07"/>
    <w:rsid w:val="00C67F4F"/>
    <w:rsid w:val="00C7007C"/>
    <w:rsid w:val="00C70395"/>
    <w:rsid w:val="00C703D1"/>
    <w:rsid w:val="00C704EC"/>
    <w:rsid w:val="00C70554"/>
    <w:rsid w:val="00C70762"/>
    <w:rsid w:val="00C707C3"/>
    <w:rsid w:val="00C70CCC"/>
    <w:rsid w:val="00C70E03"/>
    <w:rsid w:val="00C70E15"/>
    <w:rsid w:val="00C70E86"/>
    <w:rsid w:val="00C71073"/>
    <w:rsid w:val="00C7149A"/>
    <w:rsid w:val="00C715B0"/>
    <w:rsid w:val="00C716E7"/>
    <w:rsid w:val="00C716FC"/>
    <w:rsid w:val="00C71A06"/>
    <w:rsid w:val="00C71F0E"/>
    <w:rsid w:val="00C71F6E"/>
    <w:rsid w:val="00C721DF"/>
    <w:rsid w:val="00C725B6"/>
    <w:rsid w:val="00C72716"/>
    <w:rsid w:val="00C727A5"/>
    <w:rsid w:val="00C727A9"/>
    <w:rsid w:val="00C72840"/>
    <w:rsid w:val="00C72928"/>
    <w:rsid w:val="00C72A78"/>
    <w:rsid w:val="00C72B94"/>
    <w:rsid w:val="00C72E23"/>
    <w:rsid w:val="00C7303C"/>
    <w:rsid w:val="00C73186"/>
    <w:rsid w:val="00C73251"/>
    <w:rsid w:val="00C733F4"/>
    <w:rsid w:val="00C735FC"/>
    <w:rsid w:val="00C7377E"/>
    <w:rsid w:val="00C73A06"/>
    <w:rsid w:val="00C73A13"/>
    <w:rsid w:val="00C73A4F"/>
    <w:rsid w:val="00C73B64"/>
    <w:rsid w:val="00C740D6"/>
    <w:rsid w:val="00C74197"/>
    <w:rsid w:val="00C74319"/>
    <w:rsid w:val="00C743F9"/>
    <w:rsid w:val="00C7467C"/>
    <w:rsid w:val="00C746E5"/>
    <w:rsid w:val="00C74772"/>
    <w:rsid w:val="00C747CA"/>
    <w:rsid w:val="00C74BC6"/>
    <w:rsid w:val="00C74BE1"/>
    <w:rsid w:val="00C74EAA"/>
    <w:rsid w:val="00C74F23"/>
    <w:rsid w:val="00C7530C"/>
    <w:rsid w:val="00C7540D"/>
    <w:rsid w:val="00C7555E"/>
    <w:rsid w:val="00C75577"/>
    <w:rsid w:val="00C75586"/>
    <w:rsid w:val="00C757C6"/>
    <w:rsid w:val="00C75B12"/>
    <w:rsid w:val="00C75BD6"/>
    <w:rsid w:val="00C75DA2"/>
    <w:rsid w:val="00C75E43"/>
    <w:rsid w:val="00C761B3"/>
    <w:rsid w:val="00C76350"/>
    <w:rsid w:val="00C765F9"/>
    <w:rsid w:val="00C766AA"/>
    <w:rsid w:val="00C767BA"/>
    <w:rsid w:val="00C76A00"/>
    <w:rsid w:val="00C76B25"/>
    <w:rsid w:val="00C7762E"/>
    <w:rsid w:val="00C77942"/>
    <w:rsid w:val="00C779CA"/>
    <w:rsid w:val="00C77A9C"/>
    <w:rsid w:val="00C77B0A"/>
    <w:rsid w:val="00C77CF8"/>
    <w:rsid w:val="00C80159"/>
    <w:rsid w:val="00C801CE"/>
    <w:rsid w:val="00C803A0"/>
    <w:rsid w:val="00C80655"/>
    <w:rsid w:val="00C8088F"/>
    <w:rsid w:val="00C80957"/>
    <w:rsid w:val="00C80BA0"/>
    <w:rsid w:val="00C80C42"/>
    <w:rsid w:val="00C80D33"/>
    <w:rsid w:val="00C80D4F"/>
    <w:rsid w:val="00C80E2C"/>
    <w:rsid w:val="00C80E50"/>
    <w:rsid w:val="00C80E62"/>
    <w:rsid w:val="00C80FBA"/>
    <w:rsid w:val="00C814FD"/>
    <w:rsid w:val="00C81585"/>
    <w:rsid w:val="00C815F7"/>
    <w:rsid w:val="00C81614"/>
    <w:rsid w:val="00C817CA"/>
    <w:rsid w:val="00C819E6"/>
    <w:rsid w:val="00C81B1F"/>
    <w:rsid w:val="00C81B7D"/>
    <w:rsid w:val="00C81C14"/>
    <w:rsid w:val="00C81DAA"/>
    <w:rsid w:val="00C81F1B"/>
    <w:rsid w:val="00C820E9"/>
    <w:rsid w:val="00C82155"/>
    <w:rsid w:val="00C821E4"/>
    <w:rsid w:val="00C823D8"/>
    <w:rsid w:val="00C8259F"/>
    <w:rsid w:val="00C827CE"/>
    <w:rsid w:val="00C8288F"/>
    <w:rsid w:val="00C82A4C"/>
    <w:rsid w:val="00C82ABB"/>
    <w:rsid w:val="00C82D0D"/>
    <w:rsid w:val="00C82DCA"/>
    <w:rsid w:val="00C82E78"/>
    <w:rsid w:val="00C82EAF"/>
    <w:rsid w:val="00C8315C"/>
    <w:rsid w:val="00C831A1"/>
    <w:rsid w:val="00C831A3"/>
    <w:rsid w:val="00C832B7"/>
    <w:rsid w:val="00C8341D"/>
    <w:rsid w:val="00C83527"/>
    <w:rsid w:val="00C8368D"/>
    <w:rsid w:val="00C836E2"/>
    <w:rsid w:val="00C837F9"/>
    <w:rsid w:val="00C83D9C"/>
    <w:rsid w:val="00C83E47"/>
    <w:rsid w:val="00C83FB1"/>
    <w:rsid w:val="00C840B4"/>
    <w:rsid w:val="00C8418A"/>
    <w:rsid w:val="00C84231"/>
    <w:rsid w:val="00C84344"/>
    <w:rsid w:val="00C8435C"/>
    <w:rsid w:val="00C84822"/>
    <w:rsid w:val="00C848E1"/>
    <w:rsid w:val="00C849C1"/>
    <w:rsid w:val="00C849F8"/>
    <w:rsid w:val="00C84B64"/>
    <w:rsid w:val="00C84DAB"/>
    <w:rsid w:val="00C84F12"/>
    <w:rsid w:val="00C85140"/>
    <w:rsid w:val="00C851B3"/>
    <w:rsid w:val="00C8523E"/>
    <w:rsid w:val="00C85319"/>
    <w:rsid w:val="00C856D8"/>
    <w:rsid w:val="00C8581E"/>
    <w:rsid w:val="00C85865"/>
    <w:rsid w:val="00C85E7F"/>
    <w:rsid w:val="00C860CA"/>
    <w:rsid w:val="00C8621A"/>
    <w:rsid w:val="00C862C5"/>
    <w:rsid w:val="00C86356"/>
    <w:rsid w:val="00C86819"/>
    <w:rsid w:val="00C86893"/>
    <w:rsid w:val="00C86C1A"/>
    <w:rsid w:val="00C86C60"/>
    <w:rsid w:val="00C86D83"/>
    <w:rsid w:val="00C86DE4"/>
    <w:rsid w:val="00C86FEE"/>
    <w:rsid w:val="00C87035"/>
    <w:rsid w:val="00C87063"/>
    <w:rsid w:val="00C8719E"/>
    <w:rsid w:val="00C87231"/>
    <w:rsid w:val="00C8731C"/>
    <w:rsid w:val="00C873D3"/>
    <w:rsid w:val="00C87527"/>
    <w:rsid w:val="00C8767B"/>
    <w:rsid w:val="00C876D8"/>
    <w:rsid w:val="00C8782D"/>
    <w:rsid w:val="00C878B6"/>
    <w:rsid w:val="00C878D8"/>
    <w:rsid w:val="00C87B1A"/>
    <w:rsid w:val="00C87B9F"/>
    <w:rsid w:val="00C87C47"/>
    <w:rsid w:val="00C87E20"/>
    <w:rsid w:val="00C87E54"/>
    <w:rsid w:val="00C87EBF"/>
    <w:rsid w:val="00C87F1E"/>
    <w:rsid w:val="00C87F42"/>
    <w:rsid w:val="00C90018"/>
    <w:rsid w:val="00C90032"/>
    <w:rsid w:val="00C901ED"/>
    <w:rsid w:val="00C902FF"/>
    <w:rsid w:val="00C90526"/>
    <w:rsid w:val="00C905D8"/>
    <w:rsid w:val="00C905FB"/>
    <w:rsid w:val="00C9061E"/>
    <w:rsid w:val="00C906AE"/>
    <w:rsid w:val="00C906D2"/>
    <w:rsid w:val="00C90732"/>
    <w:rsid w:val="00C9075A"/>
    <w:rsid w:val="00C90852"/>
    <w:rsid w:val="00C90924"/>
    <w:rsid w:val="00C90932"/>
    <w:rsid w:val="00C909B4"/>
    <w:rsid w:val="00C90A37"/>
    <w:rsid w:val="00C90A9A"/>
    <w:rsid w:val="00C90B50"/>
    <w:rsid w:val="00C90BBD"/>
    <w:rsid w:val="00C90BE5"/>
    <w:rsid w:val="00C90D0E"/>
    <w:rsid w:val="00C90DC2"/>
    <w:rsid w:val="00C90E1F"/>
    <w:rsid w:val="00C90ECF"/>
    <w:rsid w:val="00C913CB"/>
    <w:rsid w:val="00C914D8"/>
    <w:rsid w:val="00C91644"/>
    <w:rsid w:val="00C916CF"/>
    <w:rsid w:val="00C91768"/>
    <w:rsid w:val="00C91787"/>
    <w:rsid w:val="00C917DF"/>
    <w:rsid w:val="00C918E1"/>
    <w:rsid w:val="00C91B67"/>
    <w:rsid w:val="00C92303"/>
    <w:rsid w:val="00C924B1"/>
    <w:rsid w:val="00C92643"/>
    <w:rsid w:val="00C9274B"/>
    <w:rsid w:val="00C9278A"/>
    <w:rsid w:val="00C92792"/>
    <w:rsid w:val="00C9281E"/>
    <w:rsid w:val="00C92843"/>
    <w:rsid w:val="00C9296A"/>
    <w:rsid w:val="00C929A3"/>
    <w:rsid w:val="00C929E5"/>
    <w:rsid w:val="00C931A2"/>
    <w:rsid w:val="00C9326E"/>
    <w:rsid w:val="00C932C1"/>
    <w:rsid w:val="00C93428"/>
    <w:rsid w:val="00C934D8"/>
    <w:rsid w:val="00C934EF"/>
    <w:rsid w:val="00C9351E"/>
    <w:rsid w:val="00C93559"/>
    <w:rsid w:val="00C935FD"/>
    <w:rsid w:val="00C93700"/>
    <w:rsid w:val="00C93A0E"/>
    <w:rsid w:val="00C93B69"/>
    <w:rsid w:val="00C93CE0"/>
    <w:rsid w:val="00C93D62"/>
    <w:rsid w:val="00C93DEA"/>
    <w:rsid w:val="00C93E31"/>
    <w:rsid w:val="00C93E67"/>
    <w:rsid w:val="00C93E8F"/>
    <w:rsid w:val="00C93F96"/>
    <w:rsid w:val="00C93FC5"/>
    <w:rsid w:val="00C9421C"/>
    <w:rsid w:val="00C94449"/>
    <w:rsid w:val="00C94570"/>
    <w:rsid w:val="00C946F8"/>
    <w:rsid w:val="00C94753"/>
    <w:rsid w:val="00C94D13"/>
    <w:rsid w:val="00C94D1C"/>
    <w:rsid w:val="00C94E10"/>
    <w:rsid w:val="00C94E16"/>
    <w:rsid w:val="00C9517F"/>
    <w:rsid w:val="00C9521C"/>
    <w:rsid w:val="00C9528C"/>
    <w:rsid w:val="00C953A7"/>
    <w:rsid w:val="00C95411"/>
    <w:rsid w:val="00C954A8"/>
    <w:rsid w:val="00C954B4"/>
    <w:rsid w:val="00C9568C"/>
    <w:rsid w:val="00C956B6"/>
    <w:rsid w:val="00C95AEC"/>
    <w:rsid w:val="00C95F5B"/>
    <w:rsid w:val="00C95FB3"/>
    <w:rsid w:val="00C96218"/>
    <w:rsid w:val="00C9621A"/>
    <w:rsid w:val="00C9630F"/>
    <w:rsid w:val="00C963B0"/>
    <w:rsid w:val="00C96481"/>
    <w:rsid w:val="00C965E6"/>
    <w:rsid w:val="00C96645"/>
    <w:rsid w:val="00C966DA"/>
    <w:rsid w:val="00C96AED"/>
    <w:rsid w:val="00C96B39"/>
    <w:rsid w:val="00C96FCE"/>
    <w:rsid w:val="00C96FD1"/>
    <w:rsid w:val="00C97171"/>
    <w:rsid w:val="00C97220"/>
    <w:rsid w:val="00C97314"/>
    <w:rsid w:val="00C9732A"/>
    <w:rsid w:val="00C973B1"/>
    <w:rsid w:val="00C975F2"/>
    <w:rsid w:val="00C9775A"/>
    <w:rsid w:val="00C9777A"/>
    <w:rsid w:val="00C979F9"/>
    <w:rsid w:val="00C97B42"/>
    <w:rsid w:val="00C97D35"/>
    <w:rsid w:val="00C97F45"/>
    <w:rsid w:val="00CA008E"/>
    <w:rsid w:val="00CA00C1"/>
    <w:rsid w:val="00CA01E7"/>
    <w:rsid w:val="00CA023F"/>
    <w:rsid w:val="00CA0274"/>
    <w:rsid w:val="00CA036B"/>
    <w:rsid w:val="00CA0746"/>
    <w:rsid w:val="00CA0917"/>
    <w:rsid w:val="00CA09C2"/>
    <w:rsid w:val="00CA0ADE"/>
    <w:rsid w:val="00CA0B50"/>
    <w:rsid w:val="00CA0CDE"/>
    <w:rsid w:val="00CA0E62"/>
    <w:rsid w:val="00CA0F62"/>
    <w:rsid w:val="00CA1378"/>
    <w:rsid w:val="00CA149D"/>
    <w:rsid w:val="00CA15B8"/>
    <w:rsid w:val="00CA15BA"/>
    <w:rsid w:val="00CA16D6"/>
    <w:rsid w:val="00CA1B6B"/>
    <w:rsid w:val="00CA1C7C"/>
    <w:rsid w:val="00CA1DD7"/>
    <w:rsid w:val="00CA1EA7"/>
    <w:rsid w:val="00CA20FC"/>
    <w:rsid w:val="00CA227E"/>
    <w:rsid w:val="00CA22D9"/>
    <w:rsid w:val="00CA2325"/>
    <w:rsid w:val="00CA2369"/>
    <w:rsid w:val="00CA261D"/>
    <w:rsid w:val="00CA29EB"/>
    <w:rsid w:val="00CA2BEF"/>
    <w:rsid w:val="00CA2E0A"/>
    <w:rsid w:val="00CA2E6C"/>
    <w:rsid w:val="00CA2EA4"/>
    <w:rsid w:val="00CA2EE6"/>
    <w:rsid w:val="00CA3115"/>
    <w:rsid w:val="00CA318F"/>
    <w:rsid w:val="00CA3485"/>
    <w:rsid w:val="00CA3502"/>
    <w:rsid w:val="00CA351D"/>
    <w:rsid w:val="00CA3593"/>
    <w:rsid w:val="00CA36B1"/>
    <w:rsid w:val="00CA37F8"/>
    <w:rsid w:val="00CA382E"/>
    <w:rsid w:val="00CA3918"/>
    <w:rsid w:val="00CA392A"/>
    <w:rsid w:val="00CA3AE6"/>
    <w:rsid w:val="00CA3DC5"/>
    <w:rsid w:val="00CA3E88"/>
    <w:rsid w:val="00CA3F59"/>
    <w:rsid w:val="00CA406D"/>
    <w:rsid w:val="00CA40ED"/>
    <w:rsid w:val="00CA41F7"/>
    <w:rsid w:val="00CA4220"/>
    <w:rsid w:val="00CA451E"/>
    <w:rsid w:val="00CA4561"/>
    <w:rsid w:val="00CA4A00"/>
    <w:rsid w:val="00CA4CCE"/>
    <w:rsid w:val="00CA4DBB"/>
    <w:rsid w:val="00CA4EB2"/>
    <w:rsid w:val="00CA505E"/>
    <w:rsid w:val="00CA5096"/>
    <w:rsid w:val="00CA519A"/>
    <w:rsid w:val="00CA53C4"/>
    <w:rsid w:val="00CA5504"/>
    <w:rsid w:val="00CA565F"/>
    <w:rsid w:val="00CA5709"/>
    <w:rsid w:val="00CA57EA"/>
    <w:rsid w:val="00CA5966"/>
    <w:rsid w:val="00CA5AE6"/>
    <w:rsid w:val="00CA5B34"/>
    <w:rsid w:val="00CA5D81"/>
    <w:rsid w:val="00CA5DB7"/>
    <w:rsid w:val="00CA5EE9"/>
    <w:rsid w:val="00CA611B"/>
    <w:rsid w:val="00CA61E0"/>
    <w:rsid w:val="00CA6210"/>
    <w:rsid w:val="00CA6538"/>
    <w:rsid w:val="00CA6567"/>
    <w:rsid w:val="00CA6A11"/>
    <w:rsid w:val="00CA6D5B"/>
    <w:rsid w:val="00CA6FA0"/>
    <w:rsid w:val="00CA6FB2"/>
    <w:rsid w:val="00CA725E"/>
    <w:rsid w:val="00CA7262"/>
    <w:rsid w:val="00CA737C"/>
    <w:rsid w:val="00CA73AF"/>
    <w:rsid w:val="00CA73D1"/>
    <w:rsid w:val="00CA77BF"/>
    <w:rsid w:val="00CA77F8"/>
    <w:rsid w:val="00CA79B1"/>
    <w:rsid w:val="00CA7A64"/>
    <w:rsid w:val="00CA7ADE"/>
    <w:rsid w:val="00CA7B33"/>
    <w:rsid w:val="00CA7DD2"/>
    <w:rsid w:val="00CA7F6C"/>
    <w:rsid w:val="00CA7FF8"/>
    <w:rsid w:val="00CB005C"/>
    <w:rsid w:val="00CB00A1"/>
    <w:rsid w:val="00CB0134"/>
    <w:rsid w:val="00CB01A3"/>
    <w:rsid w:val="00CB0212"/>
    <w:rsid w:val="00CB04C2"/>
    <w:rsid w:val="00CB04C9"/>
    <w:rsid w:val="00CB079A"/>
    <w:rsid w:val="00CB0CB0"/>
    <w:rsid w:val="00CB0E20"/>
    <w:rsid w:val="00CB0E61"/>
    <w:rsid w:val="00CB1030"/>
    <w:rsid w:val="00CB11C2"/>
    <w:rsid w:val="00CB13E2"/>
    <w:rsid w:val="00CB13E6"/>
    <w:rsid w:val="00CB1732"/>
    <w:rsid w:val="00CB17AA"/>
    <w:rsid w:val="00CB1A08"/>
    <w:rsid w:val="00CB1A1B"/>
    <w:rsid w:val="00CB1B23"/>
    <w:rsid w:val="00CB1E40"/>
    <w:rsid w:val="00CB1F1F"/>
    <w:rsid w:val="00CB20CA"/>
    <w:rsid w:val="00CB21C8"/>
    <w:rsid w:val="00CB22FE"/>
    <w:rsid w:val="00CB23B2"/>
    <w:rsid w:val="00CB29FE"/>
    <w:rsid w:val="00CB2AC8"/>
    <w:rsid w:val="00CB2DD9"/>
    <w:rsid w:val="00CB31ED"/>
    <w:rsid w:val="00CB32F7"/>
    <w:rsid w:val="00CB341B"/>
    <w:rsid w:val="00CB3579"/>
    <w:rsid w:val="00CB3760"/>
    <w:rsid w:val="00CB3767"/>
    <w:rsid w:val="00CB378B"/>
    <w:rsid w:val="00CB3BC7"/>
    <w:rsid w:val="00CB3F7C"/>
    <w:rsid w:val="00CB40DD"/>
    <w:rsid w:val="00CB424A"/>
    <w:rsid w:val="00CB42F3"/>
    <w:rsid w:val="00CB43A8"/>
    <w:rsid w:val="00CB446B"/>
    <w:rsid w:val="00CB44D3"/>
    <w:rsid w:val="00CB4561"/>
    <w:rsid w:val="00CB4627"/>
    <w:rsid w:val="00CB4715"/>
    <w:rsid w:val="00CB4762"/>
    <w:rsid w:val="00CB4A26"/>
    <w:rsid w:val="00CB4A7A"/>
    <w:rsid w:val="00CB4D10"/>
    <w:rsid w:val="00CB4DDF"/>
    <w:rsid w:val="00CB51CC"/>
    <w:rsid w:val="00CB5305"/>
    <w:rsid w:val="00CB5378"/>
    <w:rsid w:val="00CB5559"/>
    <w:rsid w:val="00CB55BC"/>
    <w:rsid w:val="00CB591F"/>
    <w:rsid w:val="00CB5BF4"/>
    <w:rsid w:val="00CB5D54"/>
    <w:rsid w:val="00CB5D8D"/>
    <w:rsid w:val="00CB5F0C"/>
    <w:rsid w:val="00CB609A"/>
    <w:rsid w:val="00CB6234"/>
    <w:rsid w:val="00CB645F"/>
    <w:rsid w:val="00CB64B6"/>
    <w:rsid w:val="00CB6615"/>
    <w:rsid w:val="00CB66D8"/>
    <w:rsid w:val="00CB674C"/>
    <w:rsid w:val="00CB681E"/>
    <w:rsid w:val="00CB68BF"/>
    <w:rsid w:val="00CB68D5"/>
    <w:rsid w:val="00CB69D9"/>
    <w:rsid w:val="00CB6B5B"/>
    <w:rsid w:val="00CB6C11"/>
    <w:rsid w:val="00CB6CB3"/>
    <w:rsid w:val="00CB6D87"/>
    <w:rsid w:val="00CB6D91"/>
    <w:rsid w:val="00CB6DA3"/>
    <w:rsid w:val="00CB736C"/>
    <w:rsid w:val="00CB7498"/>
    <w:rsid w:val="00CB7596"/>
    <w:rsid w:val="00CB766D"/>
    <w:rsid w:val="00CB76E9"/>
    <w:rsid w:val="00CB7836"/>
    <w:rsid w:val="00CB7A5F"/>
    <w:rsid w:val="00CB7BAD"/>
    <w:rsid w:val="00CB7CFA"/>
    <w:rsid w:val="00CB7D19"/>
    <w:rsid w:val="00CB7F18"/>
    <w:rsid w:val="00CC015B"/>
    <w:rsid w:val="00CC026C"/>
    <w:rsid w:val="00CC06A9"/>
    <w:rsid w:val="00CC07A7"/>
    <w:rsid w:val="00CC07C9"/>
    <w:rsid w:val="00CC0866"/>
    <w:rsid w:val="00CC08F5"/>
    <w:rsid w:val="00CC0991"/>
    <w:rsid w:val="00CC0AFF"/>
    <w:rsid w:val="00CC0C17"/>
    <w:rsid w:val="00CC0E15"/>
    <w:rsid w:val="00CC0E66"/>
    <w:rsid w:val="00CC1028"/>
    <w:rsid w:val="00CC108F"/>
    <w:rsid w:val="00CC1105"/>
    <w:rsid w:val="00CC1137"/>
    <w:rsid w:val="00CC1167"/>
    <w:rsid w:val="00CC14AE"/>
    <w:rsid w:val="00CC170E"/>
    <w:rsid w:val="00CC1B59"/>
    <w:rsid w:val="00CC1C5C"/>
    <w:rsid w:val="00CC1CB8"/>
    <w:rsid w:val="00CC1CDA"/>
    <w:rsid w:val="00CC1D2A"/>
    <w:rsid w:val="00CC1E28"/>
    <w:rsid w:val="00CC1EA4"/>
    <w:rsid w:val="00CC20F5"/>
    <w:rsid w:val="00CC21EF"/>
    <w:rsid w:val="00CC21F3"/>
    <w:rsid w:val="00CC2624"/>
    <w:rsid w:val="00CC2831"/>
    <w:rsid w:val="00CC28A1"/>
    <w:rsid w:val="00CC28CA"/>
    <w:rsid w:val="00CC2E50"/>
    <w:rsid w:val="00CC2FCE"/>
    <w:rsid w:val="00CC311F"/>
    <w:rsid w:val="00CC314A"/>
    <w:rsid w:val="00CC31EA"/>
    <w:rsid w:val="00CC31FD"/>
    <w:rsid w:val="00CC3349"/>
    <w:rsid w:val="00CC3517"/>
    <w:rsid w:val="00CC357A"/>
    <w:rsid w:val="00CC37B9"/>
    <w:rsid w:val="00CC38DD"/>
    <w:rsid w:val="00CC3ABB"/>
    <w:rsid w:val="00CC3B96"/>
    <w:rsid w:val="00CC3D35"/>
    <w:rsid w:val="00CC3D44"/>
    <w:rsid w:val="00CC3F42"/>
    <w:rsid w:val="00CC40CF"/>
    <w:rsid w:val="00CC4103"/>
    <w:rsid w:val="00CC417E"/>
    <w:rsid w:val="00CC425D"/>
    <w:rsid w:val="00CC42F6"/>
    <w:rsid w:val="00CC430F"/>
    <w:rsid w:val="00CC4601"/>
    <w:rsid w:val="00CC485E"/>
    <w:rsid w:val="00CC4A03"/>
    <w:rsid w:val="00CC4A57"/>
    <w:rsid w:val="00CC4CC5"/>
    <w:rsid w:val="00CC4CC8"/>
    <w:rsid w:val="00CC4E4E"/>
    <w:rsid w:val="00CC4ED9"/>
    <w:rsid w:val="00CC50E6"/>
    <w:rsid w:val="00CC5288"/>
    <w:rsid w:val="00CC5292"/>
    <w:rsid w:val="00CC5427"/>
    <w:rsid w:val="00CC543E"/>
    <w:rsid w:val="00CC56FD"/>
    <w:rsid w:val="00CC5AE6"/>
    <w:rsid w:val="00CC5BA7"/>
    <w:rsid w:val="00CC5D0B"/>
    <w:rsid w:val="00CC5E5C"/>
    <w:rsid w:val="00CC5F6E"/>
    <w:rsid w:val="00CC612B"/>
    <w:rsid w:val="00CC6342"/>
    <w:rsid w:val="00CC63A9"/>
    <w:rsid w:val="00CC63D5"/>
    <w:rsid w:val="00CC6485"/>
    <w:rsid w:val="00CC6757"/>
    <w:rsid w:val="00CC67ED"/>
    <w:rsid w:val="00CC685A"/>
    <w:rsid w:val="00CC69BC"/>
    <w:rsid w:val="00CC6D64"/>
    <w:rsid w:val="00CC7263"/>
    <w:rsid w:val="00CC75D2"/>
    <w:rsid w:val="00CC7708"/>
    <w:rsid w:val="00CC7734"/>
    <w:rsid w:val="00CC774F"/>
    <w:rsid w:val="00CC77D6"/>
    <w:rsid w:val="00CC79DA"/>
    <w:rsid w:val="00CC7BA4"/>
    <w:rsid w:val="00CC7C56"/>
    <w:rsid w:val="00CC7D85"/>
    <w:rsid w:val="00CC7F52"/>
    <w:rsid w:val="00CD0028"/>
    <w:rsid w:val="00CD03B1"/>
    <w:rsid w:val="00CD05E1"/>
    <w:rsid w:val="00CD06F6"/>
    <w:rsid w:val="00CD06FD"/>
    <w:rsid w:val="00CD072F"/>
    <w:rsid w:val="00CD083E"/>
    <w:rsid w:val="00CD091C"/>
    <w:rsid w:val="00CD094A"/>
    <w:rsid w:val="00CD0AB1"/>
    <w:rsid w:val="00CD0B68"/>
    <w:rsid w:val="00CD0C1B"/>
    <w:rsid w:val="00CD0EB4"/>
    <w:rsid w:val="00CD0EF0"/>
    <w:rsid w:val="00CD0F06"/>
    <w:rsid w:val="00CD0F2F"/>
    <w:rsid w:val="00CD131F"/>
    <w:rsid w:val="00CD133E"/>
    <w:rsid w:val="00CD162C"/>
    <w:rsid w:val="00CD169B"/>
    <w:rsid w:val="00CD1B12"/>
    <w:rsid w:val="00CD20FB"/>
    <w:rsid w:val="00CD257D"/>
    <w:rsid w:val="00CD25AE"/>
    <w:rsid w:val="00CD25D7"/>
    <w:rsid w:val="00CD2971"/>
    <w:rsid w:val="00CD2B7A"/>
    <w:rsid w:val="00CD2DE9"/>
    <w:rsid w:val="00CD2FCD"/>
    <w:rsid w:val="00CD3146"/>
    <w:rsid w:val="00CD3343"/>
    <w:rsid w:val="00CD33E8"/>
    <w:rsid w:val="00CD35DD"/>
    <w:rsid w:val="00CD36F1"/>
    <w:rsid w:val="00CD37FA"/>
    <w:rsid w:val="00CD3A3C"/>
    <w:rsid w:val="00CD3B3A"/>
    <w:rsid w:val="00CD3C44"/>
    <w:rsid w:val="00CD3CDE"/>
    <w:rsid w:val="00CD3DDC"/>
    <w:rsid w:val="00CD3DFB"/>
    <w:rsid w:val="00CD3E4B"/>
    <w:rsid w:val="00CD4000"/>
    <w:rsid w:val="00CD42D0"/>
    <w:rsid w:val="00CD43C3"/>
    <w:rsid w:val="00CD4405"/>
    <w:rsid w:val="00CD4441"/>
    <w:rsid w:val="00CD481A"/>
    <w:rsid w:val="00CD4B24"/>
    <w:rsid w:val="00CD4B2A"/>
    <w:rsid w:val="00CD4B4A"/>
    <w:rsid w:val="00CD4BE9"/>
    <w:rsid w:val="00CD4D4E"/>
    <w:rsid w:val="00CD4F9F"/>
    <w:rsid w:val="00CD5267"/>
    <w:rsid w:val="00CD5411"/>
    <w:rsid w:val="00CD54A5"/>
    <w:rsid w:val="00CD585B"/>
    <w:rsid w:val="00CD5999"/>
    <w:rsid w:val="00CD5ACD"/>
    <w:rsid w:val="00CD5C57"/>
    <w:rsid w:val="00CD5D50"/>
    <w:rsid w:val="00CD5FF8"/>
    <w:rsid w:val="00CD6066"/>
    <w:rsid w:val="00CD6171"/>
    <w:rsid w:val="00CD642C"/>
    <w:rsid w:val="00CD6617"/>
    <w:rsid w:val="00CD667B"/>
    <w:rsid w:val="00CD67F1"/>
    <w:rsid w:val="00CD69A7"/>
    <w:rsid w:val="00CD6AB8"/>
    <w:rsid w:val="00CD6AC0"/>
    <w:rsid w:val="00CD6B93"/>
    <w:rsid w:val="00CD6D9D"/>
    <w:rsid w:val="00CD7202"/>
    <w:rsid w:val="00CD7394"/>
    <w:rsid w:val="00CD7464"/>
    <w:rsid w:val="00CD7471"/>
    <w:rsid w:val="00CD760B"/>
    <w:rsid w:val="00CD7772"/>
    <w:rsid w:val="00CD77FD"/>
    <w:rsid w:val="00CD7989"/>
    <w:rsid w:val="00CD7AA4"/>
    <w:rsid w:val="00CD7BDD"/>
    <w:rsid w:val="00CD7C5A"/>
    <w:rsid w:val="00CD7D20"/>
    <w:rsid w:val="00CD7D48"/>
    <w:rsid w:val="00CD7EF8"/>
    <w:rsid w:val="00CD7F4B"/>
    <w:rsid w:val="00CE004F"/>
    <w:rsid w:val="00CE01E6"/>
    <w:rsid w:val="00CE025B"/>
    <w:rsid w:val="00CE029C"/>
    <w:rsid w:val="00CE0387"/>
    <w:rsid w:val="00CE0628"/>
    <w:rsid w:val="00CE0679"/>
    <w:rsid w:val="00CE092B"/>
    <w:rsid w:val="00CE0BE4"/>
    <w:rsid w:val="00CE0DB6"/>
    <w:rsid w:val="00CE1122"/>
    <w:rsid w:val="00CE137E"/>
    <w:rsid w:val="00CE1610"/>
    <w:rsid w:val="00CE1693"/>
    <w:rsid w:val="00CE16BE"/>
    <w:rsid w:val="00CE1717"/>
    <w:rsid w:val="00CE1747"/>
    <w:rsid w:val="00CE18B5"/>
    <w:rsid w:val="00CE19C4"/>
    <w:rsid w:val="00CE1D7C"/>
    <w:rsid w:val="00CE1FCB"/>
    <w:rsid w:val="00CE2079"/>
    <w:rsid w:val="00CE22FA"/>
    <w:rsid w:val="00CE2316"/>
    <w:rsid w:val="00CE267D"/>
    <w:rsid w:val="00CE2860"/>
    <w:rsid w:val="00CE28D1"/>
    <w:rsid w:val="00CE2B5C"/>
    <w:rsid w:val="00CE2B6F"/>
    <w:rsid w:val="00CE2B85"/>
    <w:rsid w:val="00CE2CDF"/>
    <w:rsid w:val="00CE2F97"/>
    <w:rsid w:val="00CE365A"/>
    <w:rsid w:val="00CE3869"/>
    <w:rsid w:val="00CE3964"/>
    <w:rsid w:val="00CE39B5"/>
    <w:rsid w:val="00CE3A24"/>
    <w:rsid w:val="00CE3AEB"/>
    <w:rsid w:val="00CE3AFC"/>
    <w:rsid w:val="00CE3D7D"/>
    <w:rsid w:val="00CE3F61"/>
    <w:rsid w:val="00CE3FE2"/>
    <w:rsid w:val="00CE4105"/>
    <w:rsid w:val="00CE413D"/>
    <w:rsid w:val="00CE423F"/>
    <w:rsid w:val="00CE42DD"/>
    <w:rsid w:val="00CE458E"/>
    <w:rsid w:val="00CE4770"/>
    <w:rsid w:val="00CE4E13"/>
    <w:rsid w:val="00CE4F9C"/>
    <w:rsid w:val="00CE513F"/>
    <w:rsid w:val="00CE5215"/>
    <w:rsid w:val="00CE5438"/>
    <w:rsid w:val="00CE57CE"/>
    <w:rsid w:val="00CE59DF"/>
    <w:rsid w:val="00CE5AF1"/>
    <w:rsid w:val="00CE5BA3"/>
    <w:rsid w:val="00CE5C1A"/>
    <w:rsid w:val="00CE5D68"/>
    <w:rsid w:val="00CE5E80"/>
    <w:rsid w:val="00CE623A"/>
    <w:rsid w:val="00CE662C"/>
    <w:rsid w:val="00CE669C"/>
    <w:rsid w:val="00CE6D63"/>
    <w:rsid w:val="00CE6FA7"/>
    <w:rsid w:val="00CE7234"/>
    <w:rsid w:val="00CE7474"/>
    <w:rsid w:val="00CE74D7"/>
    <w:rsid w:val="00CE7550"/>
    <w:rsid w:val="00CE7640"/>
    <w:rsid w:val="00CE7970"/>
    <w:rsid w:val="00CE7997"/>
    <w:rsid w:val="00CE7A4E"/>
    <w:rsid w:val="00CE7BE2"/>
    <w:rsid w:val="00CE7C3B"/>
    <w:rsid w:val="00CE7E1B"/>
    <w:rsid w:val="00CE7F91"/>
    <w:rsid w:val="00CF00DE"/>
    <w:rsid w:val="00CF010A"/>
    <w:rsid w:val="00CF02B0"/>
    <w:rsid w:val="00CF02D3"/>
    <w:rsid w:val="00CF0370"/>
    <w:rsid w:val="00CF0384"/>
    <w:rsid w:val="00CF0713"/>
    <w:rsid w:val="00CF071B"/>
    <w:rsid w:val="00CF08C8"/>
    <w:rsid w:val="00CF0A8D"/>
    <w:rsid w:val="00CF0D80"/>
    <w:rsid w:val="00CF0D8B"/>
    <w:rsid w:val="00CF10C7"/>
    <w:rsid w:val="00CF1128"/>
    <w:rsid w:val="00CF112D"/>
    <w:rsid w:val="00CF1468"/>
    <w:rsid w:val="00CF14E6"/>
    <w:rsid w:val="00CF1526"/>
    <w:rsid w:val="00CF153C"/>
    <w:rsid w:val="00CF16E9"/>
    <w:rsid w:val="00CF186F"/>
    <w:rsid w:val="00CF18B0"/>
    <w:rsid w:val="00CF1AAD"/>
    <w:rsid w:val="00CF1D68"/>
    <w:rsid w:val="00CF1DD6"/>
    <w:rsid w:val="00CF1DF0"/>
    <w:rsid w:val="00CF1E24"/>
    <w:rsid w:val="00CF1EA4"/>
    <w:rsid w:val="00CF203A"/>
    <w:rsid w:val="00CF2147"/>
    <w:rsid w:val="00CF2234"/>
    <w:rsid w:val="00CF2493"/>
    <w:rsid w:val="00CF24CC"/>
    <w:rsid w:val="00CF275C"/>
    <w:rsid w:val="00CF277C"/>
    <w:rsid w:val="00CF2845"/>
    <w:rsid w:val="00CF2851"/>
    <w:rsid w:val="00CF285D"/>
    <w:rsid w:val="00CF2932"/>
    <w:rsid w:val="00CF2982"/>
    <w:rsid w:val="00CF2A77"/>
    <w:rsid w:val="00CF2B43"/>
    <w:rsid w:val="00CF2BB0"/>
    <w:rsid w:val="00CF2DE4"/>
    <w:rsid w:val="00CF3106"/>
    <w:rsid w:val="00CF3181"/>
    <w:rsid w:val="00CF31CC"/>
    <w:rsid w:val="00CF3272"/>
    <w:rsid w:val="00CF33BB"/>
    <w:rsid w:val="00CF348C"/>
    <w:rsid w:val="00CF34CB"/>
    <w:rsid w:val="00CF38D8"/>
    <w:rsid w:val="00CF38E3"/>
    <w:rsid w:val="00CF39FD"/>
    <w:rsid w:val="00CF3AEE"/>
    <w:rsid w:val="00CF3CB9"/>
    <w:rsid w:val="00CF3DCE"/>
    <w:rsid w:val="00CF3FC0"/>
    <w:rsid w:val="00CF418D"/>
    <w:rsid w:val="00CF425C"/>
    <w:rsid w:val="00CF42D1"/>
    <w:rsid w:val="00CF43DC"/>
    <w:rsid w:val="00CF4463"/>
    <w:rsid w:val="00CF466F"/>
    <w:rsid w:val="00CF46D3"/>
    <w:rsid w:val="00CF470A"/>
    <w:rsid w:val="00CF49A0"/>
    <w:rsid w:val="00CF4EBA"/>
    <w:rsid w:val="00CF51B8"/>
    <w:rsid w:val="00CF5494"/>
    <w:rsid w:val="00CF55D5"/>
    <w:rsid w:val="00CF57DF"/>
    <w:rsid w:val="00CF588E"/>
    <w:rsid w:val="00CF5B47"/>
    <w:rsid w:val="00CF5F13"/>
    <w:rsid w:val="00CF606C"/>
    <w:rsid w:val="00CF60E4"/>
    <w:rsid w:val="00CF6368"/>
    <w:rsid w:val="00CF63FB"/>
    <w:rsid w:val="00CF6502"/>
    <w:rsid w:val="00CF6575"/>
    <w:rsid w:val="00CF65CB"/>
    <w:rsid w:val="00CF65E8"/>
    <w:rsid w:val="00CF65FC"/>
    <w:rsid w:val="00CF6748"/>
    <w:rsid w:val="00CF674F"/>
    <w:rsid w:val="00CF6847"/>
    <w:rsid w:val="00CF6D0B"/>
    <w:rsid w:val="00CF6D23"/>
    <w:rsid w:val="00CF6E6E"/>
    <w:rsid w:val="00CF6ED9"/>
    <w:rsid w:val="00CF6EE5"/>
    <w:rsid w:val="00CF7267"/>
    <w:rsid w:val="00CF743B"/>
    <w:rsid w:val="00CF75A4"/>
    <w:rsid w:val="00CF76A3"/>
    <w:rsid w:val="00CF786A"/>
    <w:rsid w:val="00CF7A13"/>
    <w:rsid w:val="00CF7B27"/>
    <w:rsid w:val="00CF7BA1"/>
    <w:rsid w:val="00CF7D47"/>
    <w:rsid w:val="00CF7D4C"/>
    <w:rsid w:val="00CF7D73"/>
    <w:rsid w:val="00CF7D7A"/>
    <w:rsid w:val="00CF7DB8"/>
    <w:rsid w:val="00CF7DB9"/>
    <w:rsid w:val="00D001BE"/>
    <w:rsid w:val="00D00503"/>
    <w:rsid w:val="00D00A4D"/>
    <w:rsid w:val="00D00F6B"/>
    <w:rsid w:val="00D01275"/>
    <w:rsid w:val="00D01470"/>
    <w:rsid w:val="00D0150D"/>
    <w:rsid w:val="00D0172F"/>
    <w:rsid w:val="00D0196D"/>
    <w:rsid w:val="00D01A68"/>
    <w:rsid w:val="00D01BAA"/>
    <w:rsid w:val="00D01C31"/>
    <w:rsid w:val="00D01C3C"/>
    <w:rsid w:val="00D01C7C"/>
    <w:rsid w:val="00D01DCD"/>
    <w:rsid w:val="00D01E30"/>
    <w:rsid w:val="00D01EFC"/>
    <w:rsid w:val="00D01F71"/>
    <w:rsid w:val="00D02055"/>
    <w:rsid w:val="00D02069"/>
    <w:rsid w:val="00D020B9"/>
    <w:rsid w:val="00D020D0"/>
    <w:rsid w:val="00D02203"/>
    <w:rsid w:val="00D0222C"/>
    <w:rsid w:val="00D02A46"/>
    <w:rsid w:val="00D02B0E"/>
    <w:rsid w:val="00D02B2E"/>
    <w:rsid w:val="00D02BDB"/>
    <w:rsid w:val="00D02D75"/>
    <w:rsid w:val="00D02E3C"/>
    <w:rsid w:val="00D02E74"/>
    <w:rsid w:val="00D03100"/>
    <w:rsid w:val="00D03364"/>
    <w:rsid w:val="00D03393"/>
    <w:rsid w:val="00D03435"/>
    <w:rsid w:val="00D0362B"/>
    <w:rsid w:val="00D03808"/>
    <w:rsid w:val="00D03895"/>
    <w:rsid w:val="00D038F9"/>
    <w:rsid w:val="00D03913"/>
    <w:rsid w:val="00D03952"/>
    <w:rsid w:val="00D03C25"/>
    <w:rsid w:val="00D03DFE"/>
    <w:rsid w:val="00D03E27"/>
    <w:rsid w:val="00D03EBC"/>
    <w:rsid w:val="00D04054"/>
    <w:rsid w:val="00D04122"/>
    <w:rsid w:val="00D042FE"/>
    <w:rsid w:val="00D04472"/>
    <w:rsid w:val="00D04764"/>
    <w:rsid w:val="00D048EF"/>
    <w:rsid w:val="00D04A24"/>
    <w:rsid w:val="00D04BCB"/>
    <w:rsid w:val="00D04C28"/>
    <w:rsid w:val="00D05109"/>
    <w:rsid w:val="00D05484"/>
    <w:rsid w:val="00D0554B"/>
    <w:rsid w:val="00D05612"/>
    <w:rsid w:val="00D0570A"/>
    <w:rsid w:val="00D0580D"/>
    <w:rsid w:val="00D0589C"/>
    <w:rsid w:val="00D0589F"/>
    <w:rsid w:val="00D05A0B"/>
    <w:rsid w:val="00D05E04"/>
    <w:rsid w:val="00D05E2F"/>
    <w:rsid w:val="00D05F7C"/>
    <w:rsid w:val="00D05FC2"/>
    <w:rsid w:val="00D062AA"/>
    <w:rsid w:val="00D064C7"/>
    <w:rsid w:val="00D06690"/>
    <w:rsid w:val="00D067E8"/>
    <w:rsid w:val="00D0687B"/>
    <w:rsid w:val="00D068B2"/>
    <w:rsid w:val="00D06921"/>
    <w:rsid w:val="00D06941"/>
    <w:rsid w:val="00D06F4E"/>
    <w:rsid w:val="00D06FBC"/>
    <w:rsid w:val="00D07036"/>
    <w:rsid w:val="00D07102"/>
    <w:rsid w:val="00D0710C"/>
    <w:rsid w:val="00D07171"/>
    <w:rsid w:val="00D07246"/>
    <w:rsid w:val="00D0755E"/>
    <w:rsid w:val="00D07A64"/>
    <w:rsid w:val="00D07B40"/>
    <w:rsid w:val="00D07B68"/>
    <w:rsid w:val="00D07BC7"/>
    <w:rsid w:val="00D07C8A"/>
    <w:rsid w:val="00D07EB2"/>
    <w:rsid w:val="00D07FB0"/>
    <w:rsid w:val="00D10048"/>
    <w:rsid w:val="00D10080"/>
    <w:rsid w:val="00D100AB"/>
    <w:rsid w:val="00D101CA"/>
    <w:rsid w:val="00D10202"/>
    <w:rsid w:val="00D105DD"/>
    <w:rsid w:val="00D10865"/>
    <w:rsid w:val="00D10B57"/>
    <w:rsid w:val="00D10B67"/>
    <w:rsid w:val="00D10C85"/>
    <w:rsid w:val="00D10CE9"/>
    <w:rsid w:val="00D10EA4"/>
    <w:rsid w:val="00D11050"/>
    <w:rsid w:val="00D11138"/>
    <w:rsid w:val="00D111A4"/>
    <w:rsid w:val="00D111A8"/>
    <w:rsid w:val="00D11358"/>
    <w:rsid w:val="00D115D4"/>
    <w:rsid w:val="00D1167B"/>
    <w:rsid w:val="00D116C9"/>
    <w:rsid w:val="00D118DC"/>
    <w:rsid w:val="00D11933"/>
    <w:rsid w:val="00D11987"/>
    <w:rsid w:val="00D11AB2"/>
    <w:rsid w:val="00D11B71"/>
    <w:rsid w:val="00D11BF8"/>
    <w:rsid w:val="00D11BFE"/>
    <w:rsid w:val="00D11C6E"/>
    <w:rsid w:val="00D1200B"/>
    <w:rsid w:val="00D12260"/>
    <w:rsid w:val="00D1231C"/>
    <w:rsid w:val="00D12329"/>
    <w:rsid w:val="00D124F4"/>
    <w:rsid w:val="00D1270F"/>
    <w:rsid w:val="00D1276C"/>
    <w:rsid w:val="00D127AB"/>
    <w:rsid w:val="00D12A25"/>
    <w:rsid w:val="00D13229"/>
    <w:rsid w:val="00D132B1"/>
    <w:rsid w:val="00D13370"/>
    <w:rsid w:val="00D134B8"/>
    <w:rsid w:val="00D1383E"/>
    <w:rsid w:val="00D13A84"/>
    <w:rsid w:val="00D13B98"/>
    <w:rsid w:val="00D13C0D"/>
    <w:rsid w:val="00D13F04"/>
    <w:rsid w:val="00D13F5A"/>
    <w:rsid w:val="00D13FC2"/>
    <w:rsid w:val="00D1407B"/>
    <w:rsid w:val="00D1417E"/>
    <w:rsid w:val="00D14319"/>
    <w:rsid w:val="00D14B80"/>
    <w:rsid w:val="00D14C11"/>
    <w:rsid w:val="00D14C4B"/>
    <w:rsid w:val="00D14D2A"/>
    <w:rsid w:val="00D14E2C"/>
    <w:rsid w:val="00D14E59"/>
    <w:rsid w:val="00D14F3C"/>
    <w:rsid w:val="00D1527C"/>
    <w:rsid w:val="00D154EA"/>
    <w:rsid w:val="00D15742"/>
    <w:rsid w:val="00D158BB"/>
    <w:rsid w:val="00D1597F"/>
    <w:rsid w:val="00D1598B"/>
    <w:rsid w:val="00D15AF6"/>
    <w:rsid w:val="00D15BC7"/>
    <w:rsid w:val="00D15DEC"/>
    <w:rsid w:val="00D1601B"/>
    <w:rsid w:val="00D1613A"/>
    <w:rsid w:val="00D1616D"/>
    <w:rsid w:val="00D161C2"/>
    <w:rsid w:val="00D16331"/>
    <w:rsid w:val="00D163E2"/>
    <w:rsid w:val="00D164C6"/>
    <w:rsid w:val="00D16526"/>
    <w:rsid w:val="00D16656"/>
    <w:rsid w:val="00D1674F"/>
    <w:rsid w:val="00D167E0"/>
    <w:rsid w:val="00D169B6"/>
    <w:rsid w:val="00D16A5A"/>
    <w:rsid w:val="00D16A8A"/>
    <w:rsid w:val="00D16B02"/>
    <w:rsid w:val="00D16E8C"/>
    <w:rsid w:val="00D17008"/>
    <w:rsid w:val="00D1701D"/>
    <w:rsid w:val="00D172CD"/>
    <w:rsid w:val="00D1758D"/>
    <w:rsid w:val="00D175C0"/>
    <w:rsid w:val="00D176E5"/>
    <w:rsid w:val="00D1786F"/>
    <w:rsid w:val="00D1788F"/>
    <w:rsid w:val="00D179CF"/>
    <w:rsid w:val="00D17B06"/>
    <w:rsid w:val="00D17BF5"/>
    <w:rsid w:val="00D17CAE"/>
    <w:rsid w:val="00D17D1A"/>
    <w:rsid w:val="00D17E0D"/>
    <w:rsid w:val="00D20036"/>
    <w:rsid w:val="00D2006B"/>
    <w:rsid w:val="00D200D5"/>
    <w:rsid w:val="00D200F3"/>
    <w:rsid w:val="00D20310"/>
    <w:rsid w:val="00D20435"/>
    <w:rsid w:val="00D205FA"/>
    <w:rsid w:val="00D2070B"/>
    <w:rsid w:val="00D20785"/>
    <w:rsid w:val="00D20AC1"/>
    <w:rsid w:val="00D20AE5"/>
    <w:rsid w:val="00D20FCD"/>
    <w:rsid w:val="00D21222"/>
    <w:rsid w:val="00D212FD"/>
    <w:rsid w:val="00D215E1"/>
    <w:rsid w:val="00D216CF"/>
    <w:rsid w:val="00D21733"/>
    <w:rsid w:val="00D217F1"/>
    <w:rsid w:val="00D218C6"/>
    <w:rsid w:val="00D21957"/>
    <w:rsid w:val="00D21BB3"/>
    <w:rsid w:val="00D21C70"/>
    <w:rsid w:val="00D21D17"/>
    <w:rsid w:val="00D21E85"/>
    <w:rsid w:val="00D21EDB"/>
    <w:rsid w:val="00D220D2"/>
    <w:rsid w:val="00D221A3"/>
    <w:rsid w:val="00D223B8"/>
    <w:rsid w:val="00D223CE"/>
    <w:rsid w:val="00D22471"/>
    <w:rsid w:val="00D224F3"/>
    <w:rsid w:val="00D226CD"/>
    <w:rsid w:val="00D227C2"/>
    <w:rsid w:val="00D228EB"/>
    <w:rsid w:val="00D229CC"/>
    <w:rsid w:val="00D22DE0"/>
    <w:rsid w:val="00D22E1B"/>
    <w:rsid w:val="00D22E22"/>
    <w:rsid w:val="00D22EDA"/>
    <w:rsid w:val="00D22F0A"/>
    <w:rsid w:val="00D2324C"/>
    <w:rsid w:val="00D2349D"/>
    <w:rsid w:val="00D23839"/>
    <w:rsid w:val="00D23944"/>
    <w:rsid w:val="00D23A9B"/>
    <w:rsid w:val="00D240AA"/>
    <w:rsid w:val="00D240C8"/>
    <w:rsid w:val="00D24666"/>
    <w:rsid w:val="00D24818"/>
    <w:rsid w:val="00D2483D"/>
    <w:rsid w:val="00D24B42"/>
    <w:rsid w:val="00D24D1C"/>
    <w:rsid w:val="00D24FA6"/>
    <w:rsid w:val="00D250DA"/>
    <w:rsid w:val="00D250E9"/>
    <w:rsid w:val="00D2518E"/>
    <w:rsid w:val="00D251BD"/>
    <w:rsid w:val="00D25349"/>
    <w:rsid w:val="00D25399"/>
    <w:rsid w:val="00D2542C"/>
    <w:rsid w:val="00D2561D"/>
    <w:rsid w:val="00D25699"/>
    <w:rsid w:val="00D256D8"/>
    <w:rsid w:val="00D257DC"/>
    <w:rsid w:val="00D2589E"/>
    <w:rsid w:val="00D25DA6"/>
    <w:rsid w:val="00D25DCA"/>
    <w:rsid w:val="00D25DD0"/>
    <w:rsid w:val="00D25FBA"/>
    <w:rsid w:val="00D2613F"/>
    <w:rsid w:val="00D26168"/>
    <w:rsid w:val="00D263C8"/>
    <w:rsid w:val="00D263D5"/>
    <w:rsid w:val="00D26419"/>
    <w:rsid w:val="00D264B1"/>
    <w:rsid w:val="00D264C6"/>
    <w:rsid w:val="00D265AE"/>
    <w:rsid w:val="00D265F3"/>
    <w:rsid w:val="00D2690D"/>
    <w:rsid w:val="00D2693D"/>
    <w:rsid w:val="00D26EA3"/>
    <w:rsid w:val="00D27067"/>
    <w:rsid w:val="00D2715F"/>
    <w:rsid w:val="00D273C6"/>
    <w:rsid w:val="00D273DE"/>
    <w:rsid w:val="00D274CC"/>
    <w:rsid w:val="00D27634"/>
    <w:rsid w:val="00D278F7"/>
    <w:rsid w:val="00D27ABA"/>
    <w:rsid w:val="00D27B72"/>
    <w:rsid w:val="00D27BF2"/>
    <w:rsid w:val="00D27D57"/>
    <w:rsid w:val="00D27D7E"/>
    <w:rsid w:val="00D300B3"/>
    <w:rsid w:val="00D30670"/>
    <w:rsid w:val="00D307E0"/>
    <w:rsid w:val="00D30A08"/>
    <w:rsid w:val="00D30B46"/>
    <w:rsid w:val="00D30F11"/>
    <w:rsid w:val="00D30F16"/>
    <w:rsid w:val="00D3110B"/>
    <w:rsid w:val="00D31226"/>
    <w:rsid w:val="00D3177D"/>
    <w:rsid w:val="00D31A39"/>
    <w:rsid w:val="00D31BFF"/>
    <w:rsid w:val="00D31E5F"/>
    <w:rsid w:val="00D31F32"/>
    <w:rsid w:val="00D320BA"/>
    <w:rsid w:val="00D320F1"/>
    <w:rsid w:val="00D3222A"/>
    <w:rsid w:val="00D3265C"/>
    <w:rsid w:val="00D3268A"/>
    <w:rsid w:val="00D32C0F"/>
    <w:rsid w:val="00D32E0B"/>
    <w:rsid w:val="00D32EA6"/>
    <w:rsid w:val="00D32EA7"/>
    <w:rsid w:val="00D32F16"/>
    <w:rsid w:val="00D32F25"/>
    <w:rsid w:val="00D32F55"/>
    <w:rsid w:val="00D33003"/>
    <w:rsid w:val="00D33494"/>
    <w:rsid w:val="00D334D9"/>
    <w:rsid w:val="00D33574"/>
    <w:rsid w:val="00D33A8D"/>
    <w:rsid w:val="00D33B8B"/>
    <w:rsid w:val="00D33CC4"/>
    <w:rsid w:val="00D33CD3"/>
    <w:rsid w:val="00D33F91"/>
    <w:rsid w:val="00D3414A"/>
    <w:rsid w:val="00D34218"/>
    <w:rsid w:val="00D34333"/>
    <w:rsid w:val="00D34474"/>
    <w:rsid w:val="00D345A2"/>
    <w:rsid w:val="00D345B5"/>
    <w:rsid w:val="00D345C8"/>
    <w:rsid w:val="00D34745"/>
    <w:rsid w:val="00D34814"/>
    <w:rsid w:val="00D34827"/>
    <w:rsid w:val="00D34941"/>
    <w:rsid w:val="00D34B7F"/>
    <w:rsid w:val="00D34DFE"/>
    <w:rsid w:val="00D34EAC"/>
    <w:rsid w:val="00D34F71"/>
    <w:rsid w:val="00D3552C"/>
    <w:rsid w:val="00D35885"/>
    <w:rsid w:val="00D359DA"/>
    <w:rsid w:val="00D35C30"/>
    <w:rsid w:val="00D35CCE"/>
    <w:rsid w:val="00D35F55"/>
    <w:rsid w:val="00D3632B"/>
    <w:rsid w:val="00D3633E"/>
    <w:rsid w:val="00D36362"/>
    <w:rsid w:val="00D364C4"/>
    <w:rsid w:val="00D365C5"/>
    <w:rsid w:val="00D365DC"/>
    <w:rsid w:val="00D36725"/>
    <w:rsid w:val="00D3682A"/>
    <w:rsid w:val="00D3682E"/>
    <w:rsid w:val="00D36870"/>
    <w:rsid w:val="00D369F2"/>
    <w:rsid w:val="00D36B59"/>
    <w:rsid w:val="00D36CE9"/>
    <w:rsid w:val="00D36F37"/>
    <w:rsid w:val="00D36F5D"/>
    <w:rsid w:val="00D372E9"/>
    <w:rsid w:val="00D37310"/>
    <w:rsid w:val="00D376FC"/>
    <w:rsid w:val="00D377AD"/>
    <w:rsid w:val="00D377F1"/>
    <w:rsid w:val="00D37894"/>
    <w:rsid w:val="00D379A7"/>
    <w:rsid w:val="00D379B7"/>
    <w:rsid w:val="00D37BD7"/>
    <w:rsid w:val="00D37CFA"/>
    <w:rsid w:val="00D37D2A"/>
    <w:rsid w:val="00D37F4F"/>
    <w:rsid w:val="00D4002A"/>
    <w:rsid w:val="00D4003C"/>
    <w:rsid w:val="00D403AE"/>
    <w:rsid w:val="00D404FB"/>
    <w:rsid w:val="00D40557"/>
    <w:rsid w:val="00D4065E"/>
    <w:rsid w:val="00D408CE"/>
    <w:rsid w:val="00D40A28"/>
    <w:rsid w:val="00D40B8A"/>
    <w:rsid w:val="00D40C9A"/>
    <w:rsid w:val="00D40D73"/>
    <w:rsid w:val="00D40E6F"/>
    <w:rsid w:val="00D40F9E"/>
    <w:rsid w:val="00D4102B"/>
    <w:rsid w:val="00D41140"/>
    <w:rsid w:val="00D4137A"/>
    <w:rsid w:val="00D41388"/>
    <w:rsid w:val="00D41664"/>
    <w:rsid w:val="00D416E8"/>
    <w:rsid w:val="00D4174F"/>
    <w:rsid w:val="00D41CCC"/>
    <w:rsid w:val="00D41E7A"/>
    <w:rsid w:val="00D41ECC"/>
    <w:rsid w:val="00D41FBF"/>
    <w:rsid w:val="00D42058"/>
    <w:rsid w:val="00D420DF"/>
    <w:rsid w:val="00D4213C"/>
    <w:rsid w:val="00D42322"/>
    <w:rsid w:val="00D42678"/>
    <w:rsid w:val="00D427B4"/>
    <w:rsid w:val="00D4291A"/>
    <w:rsid w:val="00D42A9B"/>
    <w:rsid w:val="00D42AC9"/>
    <w:rsid w:val="00D42B1E"/>
    <w:rsid w:val="00D42B4E"/>
    <w:rsid w:val="00D42BFA"/>
    <w:rsid w:val="00D42D39"/>
    <w:rsid w:val="00D42F0E"/>
    <w:rsid w:val="00D42FDC"/>
    <w:rsid w:val="00D43102"/>
    <w:rsid w:val="00D43562"/>
    <w:rsid w:val="00D43ACA"/>
    <w:rsid w:val="00D43D6A"/>
    <w:rsid w:val="00D43FC6"/>
    <w:rsid w:val="00D43FFA"/>
    <w:rsid w:val="00D44292"/>
    <w:rsid w:val="00D44382"/>
    <w:rsid w:val="00D4460C"/>
    <w:rsid w:val="00D446FD"/>
    <w:rsid w:val="00D4484D"/>
    <w:rsid w:val="00D4485C"/>
    <w:rsid w:val="00D44AC1"/>
    <w:rsid w:val="00D44C41"/>
    <w:rsid w:val="00D44DE3"/>
    <w:rsid w:val="00D45120"/>
    <w:rsid w:val="00D451C8"/>
    <w:rsid w:val="00D453E9"/>
    <w:rsid w:val="00D454CB"/>
    <w:rsid w:val="00D456B1"/>
    <w:rsid w:val="00D45760"/>
    <w:rsid w:val="00D4595D"/>
    <w:rsid w:val="00D45DA2"/>
    <w:rsid w:val="00D45DC1"/>
    <w:rsid w:val="00D460E4"/>
    <w:rsid w:val="00D46180"/>
    <w:rsid w:val="00D462CC"/>
    <w:rsid w:val="00D4632E"/>
    <w:rsid w:val="00D4685B"/>
    <w:rsid w:val="00D4699A"/>
    <w:rsid w:val="00D46B78"/>
    <w:rsid w:val="00D46D74"/>
    <w:rsid w:val="00D46D89"/>
    <w:rsid w:val="00D46DBC"/>
    <w:rsid w:val="00D46E10"/>
    <w:rsid w:val="00D46ED3"/>
    <w:rsid w:val="00D46F12"/>
    <w:rsid w:val="00D46F76"/>
    <w:rsid w:val="00D46FBD"/>
    <w:rsid w:val="00D471F2"/>
    <w:rsid w:val="00D47564"/>
    <w:rsid w:val="00D4766C"/>
    <w:rsid w:val="00D479C4"/>
    <w:rsid w:val="00D47A6A"/>
    <w:rsid w:val="00D47BCA"/>
    <w:rsid w:val="00D47D03"/>
    <w:rsid w:val="00D47E24"/>
    <w:rsid w:val="00D47E47"/>
    <w:rsid w:val="00D47FC8"/>
    <w:rsid w:val="00D5041F"/>
    <w:rsid w:val="00D504A1"/>
    <w:rsid w:val="00D50850"/>
    <w:rsid w:val="00D50A3A"/>
    <w:rsid w:val="00D50CB7"/>
    <w:rsid w:val="00D50D42"/>
    <w:rsid w:val="00D50FA5"/>
    <w:rsid w:val="00D51027"/>
    <w:rsid w:val="00D511F2"/>
    <w:rsid w:val="00D513BC"/>
    <w:rsid w:val="00D51548"/>
    <w:rsid w:val="00D51556"/>
    <w:rsid w:val="00D5169C"/>
    <w:rsid w:val="00D5199B"/>
    <w:rsid w:val="00D51B6D"/>
    <w:rsid w:val="00D51C4E"/>
    <w:rsid w:val="00D51C57"/>
    <w:rsid w:val="00D51D44"/>
    <w:rsid w:val="00D51DEE"/>
    <w:rsid w:val="00D51F43"/>
    <w:rsid w:val="00D521BE"/>
    <w:rsid w:val="00D521FF"/>
    <w:rsid w:val="00D5237A"/>
    <w:rsid w:val="00D52563"/>
    <w:rsid w:val="00D5271B"/>
    <w:rsid w:val="00D528DF"/>
    <w:rsid w:val="00D52A5B"/>
    <w:rsid w:val="00D52A69"/>
    <w:rsid w:val="00D52A86"/>
    <w:rsid w:val="00D52ACB"/>
    <w:rsid w:val="00D52AEF"/>
    <w:rsid w:val="00D53179"/>
    <w:rsid w:val="00D5324B"/>
    <w:rsid w:val="00D532A2"/>
    <w:rsid w:val="00D533B7"/>
    <w:rsid w:val="00D5343E"/>
    <w:rsid w:val="00D53581"/>
    <w:rsid w:val="00D5382D"/>
    <w:rsid w:val="00D53830"/>
    <w:rsid w:val="00D53916"/>
    <w:rsid w:val="00D5395C"/>
    <w:rsid w:val="00D53A38"/>
    <w:rsid w:val="00D53AAC"/>
    <w:rsid w:val="00D53AD7"/>
    <w:rsid w:val="00D53CDA"/>
    <w:rsid w:val="00D53EF9"/>
    <w:rsid w:val="00D53F55"/>
    <w:rsid w:val="00D53FC2"/>
    <w:rsid w:val="00D54165"/>
    <w:rsid w:val="00D54376"/>
    <w:rsid w:val="00D54527"/>
    <w:rsid w:val="00D5459F"/>
    <w:rsid w:val="00D5471B"/>
    <w:rsid w:val="00D547B9"/>
    <w:rsid w:val="00D5485A"/>
    <w:rsid w:val="00D5498D"/>
    <w:rsid w:val="00D54AC8"/>
    <w:rsid w:val="00D54E84"/>
    <w:rsid w:val="00D54FAD"/>
    <w:rsid w:val="00D54FB0"/>
    <w:rsid w:val="00D54FCB"/>
    <w:rsid w:val="00D54FCD"/>
    <w:rsid w:val="00D5501D"/>
    <w:rsid w:val="00D550C5"/>
    <w:rsid w:val="00D550E6"/>
    <w:rsid w:val="00D551AA"/>
    <w:rsid w:val="00D552B5"/>
    <w:rsid w:val="00D5542F"/>
    <w:rsid w:val="00D554EA"/>
    <w:rsid w:val="00D55595"/>
    <w:rsid w:val="00D557AB"/>
    <w:rsid w:val="00D557AE"/>
    <w:rsid w:val="00D559C4"/>
    <w:rsid w:val="00D55B88"/>
    <w:rsid w:val="00D55C10"/>
    <w:rsid w:val="00D55D66"/>
    <w:rsid w:val="00D55F31"/>
    <w:rsid w:val="00D560EE"/>
    <w:rsid w:val="00D56212"/>
    <w:rsid w:val="00D563FA"/>
    <w:rsid w:val="00D5648A"/>
    <w:rsid w:val="00D564AA"/>
    <w:rsid w:val="00D56507"/>
    <w:rsid w:val="00D56625"/>
    <w:rsid w:val="00D56891"/>
    <w:rsid w:val="00D5689B"/>
    <w:rsid w:val="00D568E3"/>
    <w:rsid w:val="00D569EC"/>
    <w:rsid w:val="00D56ABE"/>
    <w:rsid w:val="00D56B9E"/>
    <w:rsid w:val="00D56C02"/>
    <w:rsid w:val="00D56C0D"/>
    <w:rsid w:val="00D56E4D"/>
    <w:rsid w:val="00D56EB8"/>
    <w:rsid w:val="00D56F8B"/>
    <w:rsid w:val="00D571A7"/>
    <w:rsid w:val="00D57248"/>
    <w:rsid w:val="00D57353"/>
    <w:rsid w:val="00D57488"/>
    <w:rsid w:val="00D5755E"/>
    <w:rsid w:val="00D57616"/>
    <w:rsid w:val="00D578C5"/>
    <w:rsid w:val="00D578D3"/>
    <w:rsid w:val="00D578E6"/>
    <w:rsid w:val="00D579F8"/>
    <w:rsid w:val="00D57BAB"/>
    <w:rsid w:val="00D57BD3"/>
    <w:rsid w:val="00D57C3F"/>
    <w:rsid w:val="00D57C44"/>
    <w:rsid w:val="00D57C92"/>
    <w:rsid w:val="00D57E79"/>
    <w:rsid w:val="00D57E85"/>
    <w:rsid w:val="00D60190"/>
    <w:rsid w:val="00D601AC"/>
    <w:rsid w:val="00D60255"/>
    <w:rsid w:val="00D602A4"/>
    <w:rsid w:val="00D60342"/>
    <w:rsid w:val="00D60420"/>
    <w:rsid w:val="00D605D6"/>
    <w:rsid w:val="00D606A7"/>
    <w:rsid w:val="00D608F2"/>
    <w:rsid w:val="00D60A82"/>
    <w:rsid w:val="00D60AC6"/>
    <w:rsid w:val="00D60ADD"/>
    <w:rsid w:val="00D60DA7"/>
    <w:rsid w:val="00D60FEE"/>
    <w:rsid w:val="00D61147"/>
    <w:rsid w:val="00D611AD"/>
    <w:rsid w:val="00D61369"/>
    <w:rsid w:val="00D613E9"/>
    <w:rsid w:val="00D6144D"/>
    <w:rsid w:val="00D61469"/>
    <w:rsid w:val="00D6174E"/>
    <w:rsid w:val="00D61827"/>
    <w:rsid w:val="00D61EC4"/>
    <w:rsid w:val="00D62259"/>
    <w:rsid w:val="00D623D4"/>
    <w:rsid w:val="00D62447"/>
    <w:rsid w:val="00D6269D"/>
    <w:rsid w:val="00D627FF"/>
    <w:rsid w:val="00D62AC0"/>
    <w:rsid w:val="00D62ACC"/>
    <w:rsid w:val="00D62C71"/>
    <w:rsid w:val="00D62C76"/>
    <w:rsid w:val="00D62EE9"/>
    <w:rsid w:val="00D62F8B"/>
    <w:rsid w:val="00D63063"/>
    <w:rsid w:val="00D630E5"/>
    <w:rsid w:val="00D631F4"/>
    <w:rsid w:val="00D63209"/>
    <w:rsid w:val="00D63232"/>
    <w:rsid w:val="00D63479"/>
    <w:rsid w:val="00D63580"/>
    <w:rsid w:val="00D6365C"/>
    <w:rsid w:val="00D637B2"/>
    <w:rsid w:val="00D63B44"/>
    <w:rsid w:val="00D63D91"/>
    <w:rsid w:val="00D63E87"/>
    <w:rsid w:val="00D63F4F"/>
    <w:rsid w:val="00D6511F"/>
    <w:rsid w:val="00D65150"/>
    <w:rsid w:val="00D6534E"/>
    <w:rsid w:val="00D655F1"/>
    <w:rsid w:val="00D65660"/>
    <w:rsid w:val="00D658AE"/>
    <w:rsid w:val="00D658C2"/>
    <w:rsid w:val="00D658D6"/>
    <w:rsid w:val="00D659B4"/>
    <w:rsid w:val="00D65BB5"/>
    <w:rsid w:val="00D65D59"/>
    <w:rsid w:val="00D65DFB"/>
    <w:rsid w:val="00D65DFC"/>
    <w:rsid w:val="00D65F86"/>
    <w:rsid w:val="00D65FDC"/>
    <w:rsid w:val="00D66093"/>
    <w:rsid w:val="00D6611B"/>
    <w:rsid w:val="00D66189"/>
    <w:rsid w:val="00D66558"/>
    <w:rsid w:val="00D6664A"/>
    <w:rsid w:val="00D66823"/>
    <w:rsid w:val="00D6696D"/>
    <w:rsid w:val="00D66DE9"/>
    <w:rsid w:val="00D672A5"/>
    <w:rsid w:val="00D6760F"/>
    <w:rsid w:val="00D677FE"/>
    <w:rsid w:val="00D67BB1"/>
    <w:rsid w:val="00D67BCD"/>
    <w:rsid w:val="00D67DDB"/>
    <w:rsid w:val="00D67F66"/>
    <w:rsid w:val="00D70632"/>
    <w:rsid w:val="00D70764"/>
    <w:rsid w:val="00D7087E"/>
    <w:rsid w:val="00D70ADD"/>
    <w:rsid w:val="00D70B8C"/>
    <w:rsid w:val="00D70D05"/>
    <w:rsid w:val="00D71260"/>
    <w:rsid w:val="00D71357"/>
    <w:rsid w:val="00D715F9"/>
    <w:rsid w:val="00D71603"/>
    <w:rsid w:val="00D71654"/>
    <w:rsid w:val="00D71740"/>
    <w:rsid w:val="00D717A6"/>
    <w:rsid w:val="00D7183D"/>
    <w:rsid w:val="00D71AFC"/>
    <w:rsid w:val="00D71D47"/>
    <w:rsid w:val="00D71D8B"/>
    <w:rsid w:val="00D71DE1"/>
    <w:rsid w:val="00D71E18"/>
    <w:rsid w:val="00D71F7A"/>
    <w:rsid w:val="00D71F7D"/>
    <w:rsid w:val="00D7210E"/>
    <w:rsid w:val="00D7218E"/>
    <w:rsid w:val="00D72447"/>
    <w:rsid w:val="00D7251C"/>
    <w:rsid w:val="00D725CF"/>
    <w:rsid w:val="00D72878"/>
    <w:rsid w:val="00D728A0"/>
    <w:rsid w:val="00D72CA3"/>
    <w:rsid w:val="00D72D5D"/>
    <w:rsid w:val="00D72EB5"/>
    <w:rsid w:val="00D73045"/>
    <w:rsid w:val="00D73384"/>
    <w:rsid w:val="00D73400"/>
    <w:rsid w:val="00D734C6"/>
    <w:rsid w:val="00D7361F"/>
    <w:rsid w:val="00D73706"/>
    <w:rsid w:val="00D73889"/>
    <w:rsid w:val="00D73A2A"/>
    <w:rsid w:val="00D73AAA"/>
    <w:rsid w:val="00D73B07"/>
    <w:rsid w:val="00D73B97"/>
    <w:rsid w:val="00D73D6A"/>
    <w:rsid w:val="00D73E27"/>
    <w:rsid w:val="00D73F87"/>
    <w:rsid w:val="00D74104"/>
    <w:rsid w:val="00D74221"/>
    <w:rsid w:val="00D744C7"/>
    <w:rsid w:val="00D746C6"/>
    <w:rsid w:val="00D74AC4"/>
    <w:rsid w:val="00D7500A"/>
    <w:rsid w:val="00D75031"/>
    <w:rsid w:val="00D750FB"/>
    <w:rsid w:val="00D75151"/>
    <w:rsid w:val="00D7520D"/>
    <w:rsid w:val="00D754A9"/>
    <w:rsid w:val="00D7573F"/>
    <w:rsid w:val="00D75BDB"/>
    <w:rsid w:val="00D75C5E"/>
    <w:rsid w:val="00D75CF5"/>
    <w:rsid w:val="00D75D20"/>
    <w:rsid w:val="00D75F16"/>
    <w:rsid w:val="00D75F81"/>
    <w:rsid w:val="00D7653E"/>
    <w:rsid w:val="00D765EE"/>
    <w:rsid w:val="00D76740"/>
    <w:rsid w:val="00D7678B"/>
    <w:rsid w:val="00D769B9"/>
    <w:rsid w:val="00D76D65"/>
    <w:rsid w:val="00D76E63"/>
    <w:rsid w:val="00D76EED"/>
    <w:rsid w:val="00D76F7B"/>
    <w:rsid w:val="00D77113"/>
    <w:rsid w:val="00D7712A"/>
    <w:rsid w:val="00D77147"/>
    <w:rsid w:val="00D77185"/>
    <w:rsid w:val="00D77312"/>
    <w:rsid w:val="00D77485"/>
    <w:rsid w:val="00D774A7"/>
    <w:rsid w:val="00D7751B"/>
    <w:rsid w:val="00D77839"/>
    <w:rsid w:val="00D7786F"/>
    <w:rsid w:val="00D778F1"/>
    <w:rsid w:val="00D77BDA"/>
    <w:rsid w:val="00D77BDF"/>
    <w:rsid w:val="00D77D56"/>
    <w:rsid w:val="00D77D60"/>
    <w:rsid w:val="00D77E0E"/>
    <w:rsid w:val="00D77E70"/>
    <w:rsid w:val="00D77FD7"/>
    <w:rsid w:val="00D80018"/>
    <w:rsid w:val="00D8019F"/>
    <w:rsid w:val="00D80313"/>
    <w:rsid w:val="00D80477"/>
    <w:rsid w:val="00D804DC"/>
    <w:rsid w:val="00D807E1"/>
    <w:rsid w:val="00D807E4"/>
    <w:rsid w:val="00D80913"/>
    <w:rsid w:val="00D80B26"/>
    <w:rsid w:val="00D80CBC"/>
    <w:rsid w:val="00D80DED"/>
    <w:rsid w:val="00D80E7F"/>
    <w:rsid w:val="00D81030"/>
    <w:rsid w:val="00D8117F"/>
    <w:rsid w:val="00D811E6"/>
    <w:rsid w:val="00D812B5"/>
    <w:rsid w:val="00D813B3"/>
    <w:rsid w:val="00D814D8"/>
    <w:rsid w:val="00D81542"/>
    <w:rsid w:val="00D815D9"/>
    <w:rsid w:val="00D8160C"/>
    <w:rsid w:val="00D81656"/>
    <w:rsid w:val="00D816D0"/>
    <w:rsid w:val="00D81936"/>
    <w:rsid w:val="00D81963"/>
    <w:rsid w:val="00D81B2D"/>
    <w:rsid w:val="00D81D35"/>
    <w:rsid w:val="00D81DC4"/>
    <w:rsid w:val="00D81F4F"/>
    <w:rsid w:val="00D81FE3"/>
    <w:rsid w:val="00D81FF1"/>
    <w:rsid w:val="00D81FF4"/>
    <w:rsid w:val="00D8201F"/>
    <w:rsid w:val="00D8216D"/>
    <w:rsid w:val="00D821C2"/>
    <w:rsid w:val="00D82627"/>
    <w:rsid w:val="00D8262E"/>
    <w:rsid w:val="00D82889"/>
    <w:rsid w:val="00D82959"/>
    <w:rsid w:val="00D82B86"/>
    <w:rsid w:val="00D82E11"/>
    <w:rsid w:val="00D83123"/>
    <w:rsid w:val="00D83170"/>
    <w:rsid w:val="00D8324C"/>
    <w:rsid w:val="00D835DB"/>
    <w:rsid w:val="00D8387E"/>
    <w:rsid w:val="00D838F0"/>
    <w:rsid w:val="00D83D14"/>
    <w:rsid w:val="00D83D87"/>
    <w:rsid w:val="00D83F64"/>
    <w:rsid w:val="00D84069"/>
    <w:rsid w:val="00D84097"/>
    <w:rsid w:val="00D840A0"/>
    <w:rsid w:val="00D842BB"/>
    <w:rsid w:val="00D842F3"/>
    <w:rsid w:val="00D84527"/>
    <w:rsid w:val="00D84B4E"/>
    <w:rsid w:val="00D84CD1"/>
    <w:rsid w:val="00D84CD7"/>
    <w:rsid w:val="00D84D0F"/>
    <w:rsid w:val="00D8529D"/>
    <w:rsid w:val="00D852A1"/>
    <w:rsid w:val="00D85350"/>
    <w:rsid w:val="00D85357"/>
    <w:rsid w:val="00D8543A"/>
    <w:rsid w:val="00D85693"/>
    <w:rsid w:val="00D8580C"/>
    <w:rsid w:val="00D8584A"/>
    <w:rsid w:val="00D85A74"/>
    <w:rsid w:val="00D85A9F"/>
    <w:rsid w:val="00D85ABB"/>
    <w:rsid w:val="00D85C25"/>
    <w:rsid w:val="00D85CD8"/>
    <w:rsid w:val="00D860ED"/>
    <w:rsid w:val="00D861C9"/>
    <w:rsid w:val="00D8635A"/>
    <w:rsid w:val="00D8636C"/>
    <w:rsid w:val="00D863B0"/>
    <w:rsid w:val="00D865E8"/>
    <w:rsid w:val="00D866F7"/>
    <w:rsid w:val="00D86874"/>
    <w:rsid w:val="00D86C10"/>
    <w:rsid w:val="00D86C91"/>
    <w:rsid w:val="00D86D8D"/>
    <w:rsid w:val="00D86E0A"/>
    <w:rsid w:val="00D86F9C"/>
    <w:rsid w:val="00D8720A"/>
    <w:rsid w:val="00D87261"/>
    <w:rsid w:val="00D8734F"/>
    <w:rsid w:val="00D87713"/>
    <w:rsid w:val="00D877B1"/>
    <w:rsid w:val="00D87920"/>
    <w:rsid w:val="00D879A9"/>
    <w:rsid w:val="00D879D6"/>
    <w:rsid w:val="00D87A52"/>
    <w:rsid w:val="00D90067"/>
    <w:rsid w:val="00D900B9"/>
    <w:rsid w:val="00D901AB"/>
    <w:rsid w:val="00D902AD"/>
    <w:rsid w:val="00D9047B"/>
    <w:rsid w:val="00D9070D"/>
    <w:rsid w:val="00D90C90"/>
    <w:rsid w:val="00D90F98"/>
    <w:rsid w:val="00D90FB6"/>
    <w:rsid w:val="00D9156D"/>
    <w:rsid w:val="00D9180F"/>
    <w:rsid w:val="00D919A8"/>
    <w:rsid w:val="00D91C43"/>
    <w:rsid w:val="00D91DB5"/>
    <w:rsid w:val="00D91ECB"/>
    <w:rsid w:val="00D91FC9"/>
    <w:rsid w:val="00D91FCB"/>
    <w:rsid w:val="00D921E2"/>
    <w:rsid w:val="00D92216"/>
    <w:rsid w:val="00D92304"/>
    <w:rsid w:val="00D927A5"/>
    <w:rsid w:val="00D92A30"/>
    <w:rsid w:val="00D92D95"/>
    <w:rsid w:val="00D92DAB"/>
    <w:rsid w:val="00D92F6D"/>
    <w:rsid w:val="00D92FD0"/>
    <w:rsid w:val="00D931E0"/>
    <w:rsid w:val="00D932C0"/>
    <w:rsid w:val="00D93592"/>
    <w:rsid w:val="00D935AF"/>
    <w:rsid w:val="00D9369E"/>
    <w:rsid w:val="00D93864"/>
    <w:rsid w:val="00D938EC"/>
    <w:rsid w:val="00D939D2"/>
    <w:rsid w:val="00D93A37"/>
    <w:rsid w:val="00D93DC5"/>
    <w:rsid w:val="00D93E78"/>
    <w:rsid w:val="00D93EC3"/>
    <w:rsid w:val="00D93F32"/>
    <w:rsid w:val="00D940AE"/>
    <w:rsid w:val="00D9422C"/>
    <w:rsid w:val="00D942B3"/>
    <w:rsid w:val="00D943A1"/>
    <w:rsid w:val="00D94405"/>
    <w:rsid w:val="00D944BA"/>
    <w:rsid w:val="00D94723"/>
    <w:rsid w:val="00D94744"/>
    <w:rsid w:val="00D948AB"/>
    <w:rsid w:val="00D9497B"/>
    <w:rsid w:val="00D94A7E"/>
    <w:rsid w:val="00D94BE2"/>
    <w:rsid w:val="00D94D02"/>
    <w:rsid w:val="00D94D40"/>
    <w:rsid w:val="00D94EF4"/>
    <w:rsid w:val="00D94F42"/>
    <w:rsid w:val="00D95116"/>
    <w:rsid w:val="00D951E0"/>
    <w:rsid w:val="00D95708"/>
    <w:rsid w:val="00D95777"/>
    <w:rsid w:val="00D957F4"/>
    <w:rsid w:val="00D9583E"/>
    <w:rsid w:val="00D959FB"/>
    <w:rsid w:val="00D95BD6"/>
    <w:rsid w:val="00D95DDB"/>
    <w:rsid w:val="00D96034"/>
    <w:rsid w:val="00D964C6"/>
    <w:rsid w:val="00D966D5"/>
    <w:rsid w:val="00D96738"/>
    <w:rsid w:val="00D9674A"/>
    <w:rsid w:val="00D968C4"/>
    <w:rsid w:val="00D969A9"/>
    <w:rsid w:val="00D96A09"/>
    <w:rsid w:val="00D96B25"/>
    <w:rsid w:val="00D96D44"/>
    <w:rsid w:val="00D96F48"/>
    <w:rsid w:val="00D9702A"/>
    <w:rsid w:val="00D97216"/>
    <w:rsid w:val="00D972AE"/>
    <w:rsid w:val="00D97549"/>
    <w:rsid w:val="00D975E8"/>
    <w:rsid w:val="00D9769A"/>
    <w:rsid w:val="00D976EA"/>
    <w:rsid w:val="00D9780F"/>
    <w:rsid w:val="00D97B09"/>
    <w:rsid w:val="00D97DC4"/>
    <w:rsid w:val="00D97E0E"/>
    <w:rsid w:val="00D97FE1"/>
    <w:rsid w:val="00DA0512"/>
    <w:rsid w:val="00DA05F3"/>
    <w:rsid w:val="00DA086E"/>
    <w:rsid w:val="00DA087B"/>
    <w:rsid w:val="00DA088F"/>
    <w:rsid w:val="00DA0B05"/>
    <w:rsid w:val="00DA0D46"/>
    <w:rsid w:val="00DA0EF4"/>
    <w:rsid w:val="00DA104C"/>
    <w:rsid w:val="00DA11F2"/>
    <w:rsid w:val="00DA1264"/>
    <w:rsid w:val="00DA13C6"/>
    <w:rsid w:val="00DA141F"/>
    <w:rsid w:val="00DA156C"/>
    <w:rsid w:val="00DA1622"/>
    <w:rsid w:val="00DA1680"/>
    <w:rsid w:val="00DA179D"/>
    <w:rsid w:val="00DA1F26"/>
    <w:rsid w:val="00DA2142"/>
    <w:rsid w:val="00DA214A"/>
    <w:rsid w:val="00DA21F4"/>
    <w:rsid w:val="00DA2555"/>
    <w:rsid w:val="00DA2770"/>
    <w:rsid w:val="00DA285E"/>
    <w:rsid w:val="00DA2CB9"/>
    <w:rsid w:val="00DA2D38"/>
    <w:rsid w:val="00DA2F9E"/>
    <w:rsid w:val="00DA30D9"/>
    <w:rsid w:val="00DA3137"/>
    <w:rsid w:val="00DA31F2"/>
    <w:rsid w:val="00DA33E9"/>
    <w:rsid w:val="00DA3528"/>
    <w:rsid w:val="00DA357B"/>
    <w:rsid w:val="00DA3629"/>
    <w:rsid w:val="00DA36C8"/>
    <w:rsid w:val="00DA37BB"/>
    <w:rsid w:val="00DA37C3"/>
    <w:rsid w:val="00DA3A49"/>
    <w:rsid w:val="00DA3BD2"/>
    <w:rsid w:val="00DA3BEF"/>
    <w:rsid w:val="00DA3CA8"/>
    <w:rsid w:val="00DA3D87"/>
    <w:rsid w:val="00DA3DE5"/>
    <w:rsid w:val="00DA3F8D"/>
    <w:rsid w:val="00DA4121"/>
    <w:rsid w:val="00DA417B"/>
    <w:rsid w:val="00DA4241"/>
    <w:rsid w:val="00DA42C5"/>
    <w:rsid w:val="00DA4590"/>
    <w:rsid w:val="00DA46A2"/>
    <w:rsid w:val="00DA47DE"/>
    <w:rsid w:val="00DA48F5"/>
    <w:rsid w:val="00DA4A66"/>
    <w:rsid w:val="00DA4A98"/>
    <w:rsid w:val="00DA4CB1"/>
    <w:rsid w:val="00DA4E6B"/>
    <w:rsid w:val="00DA4F0C"/>
    <w:rsid w:val="00DA4FF9"/>
    <w:rsid w:val="00DA50CD"/>
    <w:rsid w:val="00DA5169"/>
    <w:rsid w:val="00DA51A9"/>
    <w:rsid w:val="00DA532E"/>
    <w:rsid w:val="00DA547A"/>
    <w:rsid w:val="00DA54E9"/>
    <w:rsid w:val="00DA5501"/>
    <w:rsid w:val="00DA5827"/>
    <w:rsid w:val="00DA5A6A"/>
    <w:rsid w:val="00DA5D90"/>
    <w:rsid w:val="00DA5E1A"/>
    <w:rsid w:val="00DA5E76"/>
    <w:rsid w:val="00DA63FA"/>
    <w:rsid w:val="00DA6435"/>
    <w:rsid w:val="00DA6705"/>
    <w:rsid w:val="00DA67BE"/>
    <w:rsid w:val="00DA68CF"/>
    <w:rsid w:val="00DA6911"/>
    <w:rsid w:val="00DA6B84"/>
    <w:rsid w:val="00DA6CC2"/>
    <w:rsid w:val="00DA6F56"/>
    <w:rsid w:val="00DA6F94"/>
    <w:rsid w:val="00DA6FBF"/>
    <w:rsid w:val="00DA70F8"/>
    <w:rsid w:val="00DA72F2"/>
    <w:rsid w:val="00DA731A"/>
    <w:rsid w:val="00DA7326"/>
    <w:rsid w:val="00DA7354"/>
    <w:rsid w:val="00DA7481"/>
    <w:rsid w:val="00DA757B"/>
    <w:rsid w:val="00DA779D"/>
    <w:rsid w:val="00DA7AB1"/>
    <w:rsid w:val="00DA7CDF"/>
    <w:rsid w:val="00DA7D42"/>
    <w:rsid w:val="00DA7DAD"/>
    <w:rsid w:val="00DB000C"/>
    <w:rsid w:val="00DB01D6"/>
    <w:rsid w:val="00DB01F1"/>
    <w:rsid w:val="00DB02E2"/>
    <w:rsid w:val="00DB0755"/>
    <w:rsid w:val="00DB0A74"/>
    <w:rsid w:val="00DB0F6E"/>
    <w:rsid w:val="00DB0F8E"/>
    <w:rsid w:val="00DB0FAD"/>
    <w:rsid w:val="00DB106D"/>
    <w:rsid w:val="00DB11DA"/>
    <w:rsid w:val="00DB12F7"/>
    <w:rsid w:val="00DB1300"/>
    <w:rsid w:val="00DB1594"/>
    <w:rsid w:val="00DB18A3"/>
    <w:rsid w:val="00DB18EB"/>
    <w:rsid w:val="00DB18FC"/>
    <w:rsid w:val="00DB1AC4"/>
    <w:rsid w:val="00DB1D80"/>
    <w:rsid w:val="00DB1D95"/>
    <w:rsid w:val="00DB1DEA"/>
    <w:rsid w:val="00DB1E54"/>
    <w:rsid w:val="00DB201A"/>
    <w:rsid w:val="00DB211C"/>
    <w:rsid w:val="00DB21E3"/>
    <w:rsid w:val="00DB2309"/>
    <w:rsid w:val="00DB239A"/>
    <w:rsid w:val="00DB25FD"/>
    <w:rsid w:val="00DB26BA"/>
    <w:rsid w:val="00DB2B5D"/>
    <w:rsid w:val="00DB2E28"/>
    <w:rsid w:val="00DB2FCF"/>
    <w:rsid w:val="00DB313B"/>
    <w:rsid w:val="00DB3172"/>
    <w:rsid w:val="00DB31AD"/>
    <w:rsid w:val="00DB3431"/>
    <w:rsid w:val="00DB3479"/>
    <w:rsid w:val="00DB35A3"/>
    <w:rsid w:val="00DB36AF"/>
    <w:rsid w:val="00DB3706"/>
    <w:rsid w:val="00DB381B"/>
    <w:rsid w:val="00DB38D8"/>
    <w:rsid w:val="00DB39D0"/>
    <w:rsid w:val="00DB3A36"/>
    <w:rsid w:val="00DB3A70"/>
    <w:rsid w:val="00DB3B09"/>
    <w:rsid w:val="00DB3BD2"/>
    <w:rsid w:val="00DB3C88"/>
    <w:rsid w:val="00DB3D9B"/>
    <w:rsid w:val="00DB3F80"/>
    <w:rsid w:val="00DB409D"/>
    <w:rsid w:val="00DB42B4"/>
    <w:rsid w:val="00DB445E"/>
    <w:rsid w:val="00DB4645"/>
    <w:rsid w:val="00DB469F"/>
    <w:rsid w:val="00DB4894"/>
    <w:rsid w:val="00DB49D7"/>
    <w:rsid w:val="00DB4B56"/>
    <w:rsid w:val="00DB4B65"/>
    <w:rsid w:val="00DB4C8A"/>
    <w:rsid w:val="00DB4CAE"/>
    <w:rsid w:val="00DB4D13"/>
    <w:rsid w:val="00DB4E53"/>
    <w:rsid w:val="00DB50B1"/>
    <w:rsid w:val="00DB5761"/>
    <w:rsid w:val="00DB5763"/>
    <w:rsid w:val="00DB57AF"/>
    <w:rsid w:val="00DB5881"/>
    <w:rsid w:val="00DB5B35"/>
    <w:rsid w:val="00DB5C95"/>
    <w:rsid w:val="00DB5D51"/>
    <w:rsid w:val="00DB5DEC"/>
    <w:rsid w:val="00DB6003"/>
    <w:rsid w:val="00DB60A5"/>
    <w:rsid w:val="00DB61C0"/>
    <w:rsid w:val="00DB61E2"/>
    <w:rsid w:val="00DB62BC"/>
    <w:rsid w:val="00DB65B1"/>
    <w:rsid w:val="00DB6647"/>
    <w:rsid w:val="00DB66CE"/>
    <w:rsid w:val="00DB670A"/>
    <w:rsid w:val="00DB6890"/>
    <w:rsid w:val="00DB6ABB"/>
    <w:rsid w:val="00DB6BE0"/>
    <w:rsid w:val="00DB6D97"/>
    <w:rsid w:val="00DB6E36"/>
    <w:rsid w:val="00DB6E6F"/>
    <w:rsid w:val="00DB6EB1"/>
    <w:rsid w:val="00DB725C"/>
    <w:rsid w:val="00DB741D"/>
    <w:rsid w:val="00DB74FE"/>
    <w:rsid w:val="00DB751C"/>
    <w:rsid w:val="00DB7542"/>
    <w:rsid w:val="00DB76E6"/>
    <w:rsid w:val="00DB78F4"/>
    <w:rsid w:val="00DB7A20"/>
    <w:rsid w:val="00DB7CE3"/>
    <w:rsid w:val="00DC0112"/>
    <w:rsid w:val="00DC038A"/>
    <w:rsid w:val="00DC09DB"/>
    <w:rsid w:val="00DC0A85"/>
    <w:rsid w:val="00DC0ADB"/>
    <w:rsid w:val="00DC0B42"/>
    <w:rsid w:val="00DC0BF6"/>
    <w:rsid w:val="00DC1016"/>
    <w:rsid w:val="00DC11A8"/>
    <w:rsid w:val="00DC13C8"/>
    <w:rsid w:val="00DC15B0"/>
    <w:rsid w:val="00DC17F8"/>
    <w:rsid w:val="00DC18FC"/>
    <w:rsid w:val="00DC1949"/>
    <w:rsid w:val="00DC195D"/>
    <w:rsid w:val="00DC1A30"/>
    <w:rsid w:val="00DC1B1A"/>
    <w:rsid w:val="00DC1C09"/>
    <w:rsid w:val="00DC1C13"/>
    <w:rsid w:val="00DC1C45"/>
    <w:rsid w:val="00DC1C8C"/>
    <w:rsid w:val="00DC1E7F"/>
    <w:rsid w:val="00DC20F0"/>
    <w:rsid w:val="00DC2220"/>
    <w:rsid w:val="00DC2307"/>
    <w:rsid w:val="00DC264B"/>
    <w:rsid w:val="00DC296A"/>
    <w:rsid w:val="00DC2AF0"/>
    <w:rsid w:val="00DC2C8A"/>
    <w:rsid w:val="00DC3082"/>
    <w:rsid w:val="00DC30E0"/>
    <w:rsid w:val="00DC32C3"/>
    <w:rsid w:val="00DC338D"/>
    <w:rsid w:val="00DC346E"/>
    <w:rsid w:val="00DC347F"/>
    <w:rsid w:val="00DC34B6"/>
    <w:rsid w:val="00DC3551"/>
    <w:rsid w:val="00DC3612"/>
    <w:rsid w:val="00DC36BD"/>
    <w:rsid w:val="00DC3858"/>
    <w:rsid w:val="00DC38FB"/>
    <w:rsid w:val="00DC3B22"/>
    <w:rsid w:val="00DC3B3A"/>
    <w:rsid w:val="00DC3B97"/>
    <w:rsid w:val="00DC3EEF"/>
    <w:rsid w:val="00DC3FC0"/>
    <w:rsid w:val="00DC4117"/>
    <w:rsid w:val="00DC4579"/>
    <w:rsid w:val="00DC46DD"/>
    <w:rsid w:val="00DC4806"/>
    <w:rsid w:val="00DC490E"/>
    <w:rsid w:val="00DC4B54"/>
    <w:rsid w:val="00DC4D7D"/>
    <w:rsid w:val="00DC4D9D"/>
    <w:rsid w:val="00DC4F8B"/>
    <w:rsid w:val="00DC5265"/>
    <w:rsid w:val="00DC53B6"/>
    <w:rsid w:val="00DC5572"/>
    <w:rsid w:val="00DC5706"/>
    <w:rsid w:val="00DC5754"/>
    <w:rsid w:val="00DC5819"/>
    <w:rsid w:val="00DC59B7"/>
    <w:rsid w:val="00DC5B73"/>
    <w:rsid w:val="00DC5C70"/>
    <w:rsid w:val="00DC5FEA"/>
    <w:rsid w:val="00DC6088"/>
    <w:rsid w:val="00DC60D4"/>
    <w:rsid w:val="00DC62FE"/>
    <w:rsid w:val="00DC6438"/>
    <w:rsid w:val="00DC64C3"/>
    <w:rsid w:val="00DC6670"/>
    <w:rsid w:val="00DC681F"/>
    <w:rsid w:val="00DC6974"/>
    <w:rsid w:val="00DC69C3"/>
    <w:rsid w:val="00DC6A25"/>
    <w:rsid w:val="00DC6A35"/>
    <w:rsid w:val="00DC6A57"/>
    <w:rsid w:val="00DC6B82"/>
    <w:rsid w:val="00DC6D34"/>
    <w:rsid w:val="00DC6DF9"/>
    <w:rsid w:val="00DC6EFC"/>
    <w:rsid w:val="00DC6FDD"/>
    <w:rsid w:val="00DC7146"/>
    <w:rsid w:val="00DC723A"/>
    <w:rsid w:val="00DC7288"/>
    <w:rsid w:val="00DC743A"/>
    <w:rsid w:val="00DC75FE"/>
    <w:rsid w:val="00DC787B"/>
    <w:rsid w:val="00DC79FB"/>
    <w:rsid w:val="00DC7BCF"/>
    <w:rsid w:val="00DC7D77"/>
    <w:rsid w:val="00DC7FB1"/>
    <w:rsid w:val="00DC7FC3"/>
    <w:rsid w:val="00DD0195"/>
    <w:rsid w:val="00DD0459"/>
    <w:rsid w:val="00DD05DF"/>
    <w:rsid w:val="00DD0A9D"/>
    <w:rsid w:val="00DD0ABA"/>
    <w:rsid w:val="00DD0FF3"/>
    <w:rsid w:val="00DD106E"/>
    <w:rsid w:val="00DD10DC"/>
    <w:rsid w:val="00DD116B"/>
    <w:rsid w:val="00DD16A0"/>
    <w:rsid w:val="00DD176C"/>
    <w:rsid w:val="00DD1790"/>
    <w:rsid w:val="00DD193E"/>
    <w:rsid w:val="00DD1B18"/>
    <w:rsid w:val="00DD1D32"/>
    <w:rsid w:val="00DD1F55"/>
    <w:rsid w:val="00DD1F95"/>
    <w:rsid w:val="00DD2054"/>
    <w:rsid w:val="00DD230F"/>
    <w:rsid w:val="00DD234A"/>
    <w:rsid w:val="00DD244C"/>
    <w:rsid w:val="00DD245E"/>
    <w:rsid w:val="00DD25C0"/>
    <w:rsid w:val="00DD2678"/>
    <w:rsid w:val="00DD27B8"/>
    <w:rsid w:val="00DD298F"/>
    <w:rsid w:val="00DD2ACE"/>
    <w:rsid w:val="00DD2D68"/>
    <w:rsid w:val="00DD2F24"/>
    <w:rsid w:val="00DD2F84"/>
    <w:rsid w:val="00DD30BA"/>
    <w:rsid w:val="00DD3AA4"/>
    <w:rsid w:val="00DD44B1"/>
    <w:rsid w:val="00DD4556"/>
    <w:rsid w:val="00DD4582"/>
    <w:rsid w:val="00DD4693"/>
    <w:rsid w:val="00DD4743"/>
    <w:rsid w:val="00DD48D9"/>
    <w:rsid w:val="00DD4917"/>
    <w:rsid w:val="00DD4A60"/>
    <w:rsid w:val="00DD4E0E"/>
    <w:rsid w:val="00DD4EDC"/>
    <w:rsid w:val="00DD500A"/>
    <w:rsid w:val="00DD562B"/>
    <w:rsid w:val="00DD5634"/>
    <w:rsid w:val="00DD57B5"/>
    <w:rsid w:val="00DD596D"/>
    <w:rsid w:val="00DD5D01"/>
    <w:rsid w:val="00DD5D61"/>
    <w:rsid w:val="00DD5E05"/>
    <w:rsid w:val="00DD5E11"/>
    <w:rsid w:val="00DD5EB7"/>
    <w:rsid w:val="00DD6190"/>
    <w:rsid w:val="00DD61E7"/>
    <w:rsid w:val="00DD630B"/>
    <w:rsid w:val="00DD6571"/>
    <w:rsid w:val="00DD6614"/>
    <w:rsid w:val="00DD6734"/>
    <w:rsid w:val="00DD6EE5"/>
    <w:rsid w:val="00DD6F96"/>
    <w:rsid w:val="00DD708E"/>
    <w:rsid w:val="00DD7203"/>
    <w:rsid w:val="00DD7362"/>
    <w:rsid w:val="00DD74C4"/>
    <w:rsid w:val="00DD753B"/>
    <w:rsid w:val="00DD779D"/>
    <w:rsid w:val="00DD7A2A"/>
    <w:rsid w:val="00DD7A59"/>
    <w:rsid w:val="00DD7B85"/>
    <w:rsid w:val="00DD7D12"/>
    <w:rsid w:val="00DD7DC8"/>
    <w:rsid w:val="00DD7F58"/>
    <w:rsid w:val="00DE005E"/>
    <w:rsid w:val="00DE02DA"/>
    <w:rsid w:val="00DE02DE"/>
    <w:rsid w:val="00DE0471"/>
    <w:rsid w:val="00DE04F9"/>
    <w:rsid w:val="00DE06AD"/>
    <w:rsid w:val="00DE083B"/>
    <w:rsid w:val="00DE0857"/>
    <w:rsid w:val="00DE095A"/>
    <w:rsid w:val="00DE0A59"/>
    <w:rsid w:val="00DE0BF9"/>
    <w:rsid w:val="00DE0CE3"/>
    <w:rsid w:val="00DE0EEF"/>
    <w:rsid w:val="00DE0F22"/>
    <w:rsid w:val="00DE0FEA"/>
    <w:rsid w:val="00DE11B8"/>
    <w:rsid w:val="00DE11CA"/>
    <w:rsid w:val="00DE1267"/>
    <w:rsid w:val="00DE127B"/>
    <w:rsid w:val="00DE133E"/>
    <w:rsid w:val="00DE13D5"/>
    <w:rsid w:val="00DE13EB"/>
    <w:rsid w:val="00DE17E6"/>
    <w:rsid w:val="00DE194B"/>
    <w:rsid w:val="00DE19B9"/>
    <w:rsid w:val="00DE1B37"/>
    <w:rsid w:val="00DE1BF9"/>
    <w:rsid w:val="00DE1C03"/>
    <w:rsid w:val="00DE1C0B"/>
    <w:rsid w:val="00DE1CF4"/>
    <w:rsid w:val="00DE2191"/>
    <w:rsid w:val="00DE2274"/>
    <w:rsid w:val="00DE22C6"/>
    <w:rsid w:val="00DE2424"/>
    <w:rsid w:val="00DE245F"/>
    <w:rsid w:val="00DE24AB"/>
    <w:rsid w:val="00DE25C9"/>
    <w:rsid w:val="00DE2785"/>
    <w:rsid w:val="00DE27A2"/>
    <w:rsid w:val="00DE282C"/>
    <w:rsid w:val="00DE2A5B"/>
    <w:rsid w:val="00DE2AE4"/>
    <w:rsid w:val="00DE2B1B"/>
    <w:rsid w:val="00DE2FE1"/>
    <w:rsid w:val="00DE33C7"/>
    <w:rsid w:val="00DE345A"/>
    <w:rsid w:val="00DE34E9"/>
    <w:rsid w:val="00DE36DA"/>
    <w:rsid w:val="00DE3834"/>
    <w:rsid w:val="00DE38F4"/>
    <w:rsid w:val="00DE3985"/>
    <w:rsid w:val="00DE3987"/>
    <w:rsid w:val="00DE3B08"/>
    <w:rsid w:val="00DE3B37"/>
    <w:rsid w:val="00DE3C15"/>
    <w:rsid w:val="00DE3C28"/>
    <w:rsid w:val="00DE4640"/>
    <w:rsid w:val="00DE476B"/>
    <w:rsid w:val="00DE491B"/>
    <w:rsid w:val="00DE4996"/>
    <w:rsid w:val="00DE49E8"/>
    <w:rsid w:val="00DE4A52"/>
    <w:rsid w:val="00DE4A77"/>
    <w:rsid w:val="00DE4BF7"/>
    <w:rsid w:val="00DE4C70"/>
    <w:rsid w:val="00DE50F0"/>
    <w:rsid w:val="00DE5655"/>
    <w:rsid w:val="00DE5744"/>
    <w:rsid w:val="00DE5851"/>
    <w:rsid w:val="00DE58A7"/>
    <w:rsid w:val="00DE58C3"/>
    <w:rsid w:val="00DE593B"/>
    <w:rsid w:val="00DE599D"/>
    <w:rsid w:val="00DE59D6"/>
    <w:rsid w:val="00DE5A89"/>
    <w:rsid w:val="00DE5AC1"/>
    <w:rsid w:val="00DE5D8A"/>
    <w:rsid w:val="00DE5DF0"/>
    <w:rsid w:val="00DE6060"/>
    <w:rsid w:val="00DE62F9"/>
    <w:rsid w:val="00DE6819"/>
    <w:rsid w:val="00DE6868"/>
    <w:rsid w:val="00DE699A"/>
    <w:rsid w:val="00DE6B66"/>
    <w:rsid w:val="00DE6D06"/>
    <w:rsid w:val="00DE6DC5"/>
    <w:rsid w:val="00DE6E94"/>
    <w:rsid w:val="00DE6F23"/>
    <w:rsid w:val="00DE6F77"/>
    <w:rsid w:val="00DE7051"/>
    <w:rsid w:val="00DE7120"/>
    <w:rsid w:val="00DE71DC"/>
    <w:rsid w:val="00DE7298"/>
    <w:rsid w:val="00DE730B"/>
    <w:rsid w:val="00DE770A"/>
    <w:rsid w:val="00DE7715"/>
    <w:rsid w:val="00DE7875"/>
    <w:rsid w:val="00DE7A2A"/>
    <w:rsid w:val="00DE7BEB"/>
    <w:rsid w:val="00DE7C79"/>
    <w:rsid w:val="00DE7C7F"/>
    <w:rsid w:val="00DE7D1F"/>
    <w:rsid w:val="00DE7D29"/>
    <w:rsid w:val="00DE7D7E"/>
    <w:rsid w:val="00DE7DC3"/>
    <w:rsid w:val="00DE7E43"/>
    <w:rsid w:val="00DE7FAD"/>
    <w:rsid w:val="00DE7FBB"/>
    <w:rsid w:val="00DF011E"/>
    <w:rsid w:val="00DF022A"/>
    <w:rsid w:val="00DF04C1"/>
    <w:rsid w:val="00DF06A3"/>
    <w:rsid w:val="00DF0975"/>
    <w:rsid w:val="00DF0A1B"/>
    <w:rsid w:val="00DF0AE5"/>
    <w:rsid w:val="00DF0D8D"/>
    <w:rsid w:val="00DF0DDA"/>
    <w:rsid w:val="00DF0EF9"/>
    <w:rsid w:val="00DF0F9E"/>
    <w:rsid w:val="00DF1281"/>
    <w:rsid w:val="00DF14A9"/>
    <w:rsid w:val="00DF1574"/>
    <w:rsid w:val="00DF1714"/>
    <w:rsid w:val="00DF1835"/>
    <w:rsid w:val="00DF199B"/>
    <w:rsid w:val="00DF19B8"/>
    <w:rsid w:val="00DF19BF"/>
    <w:rsid w:val="00DF1ABF"/>
    <w:rsid w:val="00DF1C42"/>
    <w:rsid w:val="00DF1CB1"/>
    <w:rsid w:val="00DF1CB7"/>
    <w:rsid w:val="00DF1E2D"/>
    <w:rsid w:val="00DF1F3C"/>
    <w:rsid w:val="00DF201C"/>
    <w:rsid w:val="00DF2063"/>
    <w:rsid w:val="00DF212B"/>
    <w:rsid w:val="00DF222F"/>
    <w:rsid w:val="00DF2262"/>
    <w:rsid w:val="00DF22B5"/>
    <w:rsid w:val="00DF2420"/>
    <w:rsid w:val="00DF2442"/>
    <w:rsid w:val="00DF24BE"/>
    <w:rsid w:val="00DF255E"/>
    <w:rsid w:val="00DF2597"/>
    <w:rsid w:val="00DF27AA"/>
    <w:rsid w:val="00DF283F"/>
    <w:rsid w:val="00DF28A8"/>
    <w:rsid w:val="00DF29DF"/>
    <w:rsid w:val="00DF2B64"/>
    <w:rsid w:val="00DF2BDC"/>
    <w:rsid w:val="00DF2C88"/>
    <w:rsid w:val="00DF2D44"/>
    <w:rsid w:val="00DF2D57"/>
    <w:rsid w:val="00DF2F31"/>
    <w:rsid w:val="00DF3378"/>
    <w:rsid w:val="00DF3592"/>
    <w:rsid w:val="00DF3909"/>
    <w:rsid w:val="00DF3950"/>
    <w:rsid w:val="00DF3A48"/>
    <w:rsid w:val="00DF3E51"/>
    <w:rsid w:val="00DF40D8"/>
    <w:rsid w:val="00DF42EB"/>
    <w:rsid w:val="00DF4478"/>
    <w:rsid w:val="00DF4556"/>
    <w:rsid w:val="00DF459A"/>
    <w:rsid w:val="00DF45DA"/>
    <w:rsid w:val="00DF4625"/>
    <w:rsid w:val="00DF47DC"/>
    <w:rsid w:val="00DF48AD"/>
    <w:rsid w:val="00DF48C3"/>
    <w:rsid w:val="00DF4923"/>
    <w:rsid w:val="00DF4A8D"/>
    <w:rsid w:val="00DF4BDD"/>
    <w:rsid w:val="00DF4C20"/>
    <w:rsid w:val="00DF4CA6"/>
    <w:rsid w:val="00DF50CA"/>
    <w:rsid w:val="00DF5275"/>
    <w:rsid w:val="00DF5633"/>
    <w:rsid w:val="00DF563A"/>
    <w:rsid w:val="00DF58EA"/>
    <w:rsid w:val="00DF59D5"/>
    <w:rsid w:val="00DF59DB"/>
    <w:rsid w:val="00DF5A72"/>
    <w:rsid w:val="00DF5D0E"/>
    <w:rsid w:val="00DF5EA1"/>
    <w:rsid w:val="00DF6058"/>
    <w:rsid w:val="00DF60D0"/>
    <w:rsid w:val="00DF621C"/>
    <w:rsid w:val="00DF630C"/>
    <w:rsid w:val="00DF63BB"/>
    <w:rsid w:val="00DF6A32"/>
    <w:rsid w:val="00DF6CEB"/>
    <w:rsid w:val="00DF6EC5"/>
    <w:rsid w:val="00DF6EF5"/>
    <w:rsid w:val="00DF6F73"/>
    <w:rsid w:val="00DF73DD"/>
    <w:rsid w:val="00DF748C"/>
    <w:rsid w:val="00DF74ED"/>
    <w:rsid w:val="00DF755A"/>
    <w:rsid w:val="00DF783B"/>
    <w:rsid w:val="00DF7A1B"/>
    <w:rsid w:val="00DF7BE1"/>
    <w:rsid w:val="00DF7C26"/>
    <w:rsid w:val="00DF7C4C"/>
    <w:rsid w:val="00DF7E27"/>
    <w:rsid w:val="00DF7EB3"/>
    <w:rsid w:val="00E0074F"/>
    <w:rsid w:val="00E007FD"/>
    <w:rsid w:val="00E00973"/>
    <w:rsid w:val="00E00B1E"/>
    <w:rsid w:val="00E00BED"/>
    <w:rsid w:val="00E00D33"/>
    <w:rsid w:val="00E00DD9"/>
    <w:rsid w:val="00E01096"/>
    <w:rsid w:val="00E010B6"/>
    <w:rsid w:val="00E01105"/>
    <w:rsid w:val="00E0113A"/>
    <w:rsid w:val="00E01254"/>
    <w:rsid w:val="00E012D5"/>
    <w:rsid w:val="00E01502"/>
    <w:rsid w:val="00E01520"/>
    <w:rsid w:val="00E0160D"/>
    <w:rsid w:val="00E016C2"/>
    <w:rsid w:val="00E018A8"/>
    <w:rsid w:val="00E018DB"/>
    <w:rsid w:val="00E018ED"/>
    <w:rsid w:val="00E01A05"/>
    <w:rsid w:val="00E01A91"/>
    <w:rsid w:val="00E01B39"/>
    <w:rsid w:val="00E01B55"/>
    <w:rsid w:val="00E01B92"/>
    <w:rsid w:val="00E01E25"/>
    <w:rsid w:val="00E02049"/>
    <w:rsid w:val="00E022D6"/>
    <w:rsid w:val="00E0279F"/>
    <w:rsid w:val="00E0287F"/>
    <w:rsid w:val="00E02B34"/>
    <w:rsid w:val="00E02BC8"/>
    <w:rsid w:val="00E02CD6"/>
    <w:rsid w:val="00E02DFC"/>
    <w:rsid w:val="00E02F01"/>
    <w:rsid w:val="00E02F9E"/>
    <w:rsid w:val="00E03001"/>
    <w:rsid w:val="00E031FD"/>
    <w:rsid w:val="00E032C6"/>
    <w:rsid w:val="00E035A8"/>
    <w:rsid w:val="00E036B7"/>
    <w:rsid w:val="00E036FC"/>
    <w:rsid w:val="00E03AC4"/>
    <w:rsid w:val="00E03CCB"/>
    <w:rsid w:val="00E03E6C"/>
    <w:rsid w:val="00E04180"/>
    <w:rsid w:val="00E041CA"/>
    <w:rsid w:val="00E041CE"/>
    <w:rsid w:val="00E041D5"/>
    <w:rsid w:val="00E0431A"/>
    <w:rsid w:val="00E045D8"/>
    <w:rsid w:val="00E04715"/>
    <w:rsid w:val="00E04894"/>
    <w:rsid w:val="00E04977"/>
    <w:rsid w:val="00E04AA5"/>
    <w:rsid w:val="00E04B4F"/>
    <w:rsid w:val="00E04D7E"/>
    <w:rsid w:val="00E04E21"/>
    <w:rsid w:val="00E0515F"/>
    <w:rsid w:val="00E052B2"/>
    <w:rsid w:val="00E052CC"/>
    <w:rsid w:val="00E05362"/>
    <w:rsid w:val="00E054EB"/>
    <w:rsid w:val="00E0573F"/>
    <w:rsid w:val="00E05890"/>
    <w:rsid w:val="00E05BB7"/>
    <w:rsid w:val="00E05DFD"/>
    <w:rsid w:val="00E05F25"/>
    <w:rsid w:val="00E060C5"/>
    <w:rsid w:val="00E06230"/>
    <w:rsid w:val="00E064B7"/>
    <w:rsid w:val="00E065CF"/>
    <w:rsid w:val="00E066AB"/>
    <w:rsid w:val="00E06710"/>
    <w:rsid w:val="00E06727"/>
    <w:rsid w:val="00E06909"/>
    <w:rsid w:val="00E06BF8"/>
    <w:rsid w:val="00E07004"/>
    <w:rsid w:val="00E070DE"/>
    <w:rsid w:val="00E070E1"/>
    <w:rsid w:val="00E07270"/>
    <w:rsid w:val="00E07374"/>
    <w:rsid w:val="00E0737F"/>
    <w:rsid w:val="00E073BE"/>
    <w:rsid w:val="00E073D1"/>
    <w:rsid w:val="00E07470"/>
    <w:rsid w:val="00E074A4"/>
    <w:rsid w:val="00E07544"/>
    <w:rsid w:val="00E075F2"/>
    <w:rsid w:val="00E07615"/>
    <w:rsid w:val="00E07772"/>
    <w:rsid w:val="00E07878"/>
    <w:rsid w:val="00E07B87"/>
    <w:rsid w:val="00E07BA4"/>
    <w:rsid w:val="00E07BE7"/>
    <w:rsid w:val="00E07D21"/>
    <w:rsid w:val="00E07DEE"/>
    <w:rsid w:val="00E1000D"/>
    <w:rsid w:val="00E10019"/>
    <w:rsid w:val="00E100CE"/>
    <w:rsid w:val="00E10288"/>
    <w:rsid w:val="00E10291"/>
    <w:rsid w:val="00E102DB"/>
    <w:rsid w:val="00E103BE"/>
    <w:rsid w:val="00E10426"/>
    <w:rsid w:val="00E1044D"/>
    <w:rsid w:val="00E104F8"/>
    <w:rsid w:val="00E10636"/>
    <w:rsid w:val="00E1080F"/>
    <w:rsid w:val="00E108EB"/>
    <w:rsid w:val="00E10A17"/>
    <w:rsid w:val="00E10AA5"/>
    <w:rsid w:val="00E10B82"/>
    <w:rsid w:val="00E10B8B"/>
    <w:rsid w:val="00E10F2D"/>
    <w:rsid w:val="00E11002"/>
    <w:rsid w:val="00E112FC"/>
    <w:rsid w:val="00E11331"/>
    <w:rsid w:val="00E11333"/>
    <w:rsid w:val="00E113A0"/>
    <w:rsid w:val="00E1167D"/>
    <w:rsid w:val="00E116BE"/>
    <w:rsid w:val="00E116FD"/>
    <w:rsid w:val="00E1176B"/>
    <w:rsid w:val="00E11966"/>
    <w:rsid w:val="00E11A1F"/>
    <w:rsid w:val="00E11BBC"/>
    <w:rsid w:val="00E11CDE"/>
    <w:rsid w:val="00E11D51"/>
    <w:rsid w:val="00E11D9E"/>
    <w:rsid w:val="00E11DD5"/>
    <w:rsid w:val="00E11F32"/>
    <w:rsid w:val="00E11FE8"/>
    <w:rsid w:val="00E12162"/>
    <w:rsid w:val="00E121E9"/>
    <w:rsid w:val="00E12206"/>
    <w:rsid w:val="00E1242B"/>
    <w:rsid w:val="00E1268D"/>
    <w:rsid w:val="00E12937"/>
    <w:rsid w:val="00E12963"/>
    <w:rsid w:val="00E129E1"/>
    <w:rsid w:val="00E12CF4"/>
    <w:rsid w:val="00E12DDF"/>
    <w:rsid w:val="00E12EAF"/>
    <w:rsid w:val="00E13283"/>
    <w:rsid w:val="00E133B3"/>
    <w:rsid w:val="00E135FF"/>
    <w:rsid w:val="00E137E6"/>
    <w:rsid w:val="00E138F0"/>
    <w:rsid w:val="00E13C06"/>
    <w:rsid w:val="00E13C10"/>
    <w:rsid w:val="00E13CE9"/>
    <w:rsid w:val="00E13D3D"/>
    <w:rsid w:val="00E13F0A"/>
    <w:rsid w:val="00E13FE4"/>
    <w:rsid w:val="00E14045"/>
    <w:rsid w:val="00E140C6"/>
    <w:rsid w:val="00E14101"/>
    <w:rsid w:val="00E14377"/>
    <w:rsid w:val="00E144A6"/>
    <w:rsid w:val="00E14660"/>
    <w:rsid w:val="00E14720"/>
    <w:rsid w:val="00E14761"/>
    <w:rsid w:val="00E14816"/>
    <w:rsid w:val="00E148B6"/>
    <w:rsid w:val="00E148CD"/>
    <w:rsid w:val="00E14A8B"/>
    <w:rsid w:val="00E14ACF"/>
    <w:rsid w:val="00E14B17"/>
    <w:rsid w:val="00E14C5F"/>
    <w:rsid w:val="00E14EA2"/>
    <w:rsid w:val="00E14FE5"/>
    <w:rsid w:val="00E150DE"/>
    <w:rsid w:val="00E150DF"/>
    <w:rsid w:val="00E15100"/>
    <w:rsid w:val="00E151FE"/>
    <w:rsid w:val="00E15211"/>
    <w:rsid w:val="00E1530B"/>
    <w:rsid w:val="00E1538E"/>
    <w:rsid w:val="00E1543D"/>
    <w:rsid w:val="00E1557E"/>
    <w:rsid w:val="00E155DD"/>
    <w:rsid w:val="00E15A00"/>
    <w:rsid w:val="00E15D85"/>
    <w:rsid w:val="00E15E63"/>
    <w:rsid w:val="00E15EEF"/>
    <w:rsid w:val="00E1606F"/>
    <w:rsid w:val="00E16133"/>
    <w:rsid w:val="00E16198"/>
    <w:rsid w:val="00E1630A"/>
    <w:rsid w:val="00E16396"/>
    <w:rsid w:val="00E1650E"/>
    <w:rsid w:val="00E16653"/>
    <w:rsid w:val="00E1689F"/>
    <w:rsid w:val="00E168BD"/>
    <w:rsid w:val="00E16B78"/>
    <w:rsid w:val="00E16C51"/>
    <w:rsid w:val="00E16CAC"/>
    <w:rsid w:val="00E17028"/>
    <w:rsid w:val="00E170F0"/>
    <w:rsid w:val="00E17259"/>
    <w:rsid w:val="00E17283"/>
    <w:rsid w:val="00E173BB"/>
    <w:rsid w:val="00E174D2"/>
    <w:rsid w:val="00E17789"/>
    <w:rsid w:val="00E177D1"/>
    <w:rsid w:val="00E178BD"/>
    <w:rsid w:val="00E17BCE"/>
    <w:rsid w:val="00E17C17"/>
    <w:rsid w:val="00E17C89"/>
    <w:rsid w:val="00E17D20"/>
    <w:rsid w:val="00E2017B"/>
    <w:rsid w:val="00E2026D"/>
    <w:rsid w:val="00E2049A"/>
    <w:rsid w:val="00E205D1"/>
    <w:rsid w:val="00E20603"/>
    <w:rsid w:val="00E206FD"/>
    <w:rsid w:val="00E20C91"/>
    <w:rsid w:val="00E20E8F"/>
    <w:rsid w:val="00E20F6F"/>
    <w:rsid w:val="00E210B0"/>
    <w:rsid w:val="00E21213"/>
    <w:rsid w:val="00E21532"/>
    <w:rsid w:val="00E216F3"/>
    <w:rsid w:val="00E21929"/>
    <w:rsid w:val="00E2192B"/>
    <w:rsid w:val="00E21E78"/>
    <w:rsid w:val="00E21F58"/>
    <w:rsid w:val="00E21FD3"/>
    <w:rsid w:val="00E221A1"/>
    <w:rsid w:val="00E2226F"/>
    <w:rsid w:val="00E22270"/>
    <w:rsid w:val="00E22365"/>
    <w:rsid w:val="00E223D4"/>
    <w:rsid w:val="00E22540"/>
    <w:rsid w:val="00E22775"/>
    <w:rsid w:val="00E22804"/>
    <w:rsid w:val="00E22B93"/>
    <w:rsid w:val="00E22CCE"/>
    <w:rsid w:val="00E231C9"/>
    <w:rsid w:val="00E235FD"/>
    <w:rsid w:val="00E2372D"/>
    <w:rsid w:val="00E238AA"/>
    <w:rsid w:val="00E23AE8"/>
    <w:rsid w:val="00E23BB0"/>
    <w:rsid w:val="00E23C67"/>
    <w:rsid w:val="00E23DB7"/>
    <w:rsid w:val="00E23FF0"/>
    <w:rsid w:val="00E241A0"/>
    <w:rsid w:val="00E241AF"/>
    <w:rsid w:val="00E24371"/>
    <w:rsid w:val="00E244AC"/>
    <w:rsid w:val="00E246DB"/>
    <w:rsid w:val="00E249B2"/>
    <w:rsid w:val="00E24A99"/>
    <w:rsid w:val="00E24BF1"/>
    <w:rsid w:val="00E24C22"/>
    <w:rsid w:val="00E24F94"/>
    <w:rsid w:val="00E25241"/>
    <w:rsid w:val="00E2558C"/>
    <w:rsid w:val="00E255BC"/>
    <w:rsid w:val="00E25840"/>
    <w:rsid w:val="00E258BF"/>
    <w:rsid w:val="00E25B02"/>
    <w:rsid w:val="00E25B81"/>
    <w:rsid w:val="00E25B84"/>
    <w:rsid w:val="00E25E07"/>
    <w:rsid w:val="00E25E2A"/>
    <w:rsid w:val="00E26048"/>
    <w:rsid w:val="00E26307"/>
    <w:rsid w:val="00E264DF"/>
    <w:rsid w:val="00E267B1"/>
    <w:rsid w:val="00E267BE"/>
    <w:rsid w:val="00E26B3B"/>
    <w:rsid w:val="00E26C9C"/>
    <w:rsid w:val="00E26D0C"/>
    <w:rsid w:val="00E26DBA"/>
    <w:rsid w:val="00E2746D"/>
    <w:rsid w:val="00E276D8"/>
    <w:rsid w:val="00E2771E"/>
    <w:rsid w:val="00E277BD"/>
    <w:rsid w:val="00E2797A"/>
    <w:rsid w:val="00E27AAA"/>
    <w:rsid w:val="00E27AD5"/>
    <w:rsid w:val="00E27BD2"/>
    <w:rsid w:val="00E27C8E"/>
    <w:rsid w:val="00E27D3F"/>
    <w:rsid w:val="00E27E2F"/>
    <w:rsid w:val="00E27ED0"/>
    <w:rsid w:val="00E30008"/>
    <w:rsid w:val="00E30151"/>
    <w:rsid w:val="00E303DF"/>
    <w:rsid w:val="00E30460"/>
    <w:rsid w:val="00E30620"/>
    <w:rsid w:val="00E30692"/>
    <w:rsid w:val="00E30832"/>
    <w:rsid w:val="00E308AB"/>
    <w:rsid w:val="00E309B6"/>
    <w:rsid w:val="00E309C6"/>
    <w:rsid w:val="00E30A3D"/>
    <w:rsid w:val="00E30B45"/>
    <w:rsid w:val="00E30BE6"/>
    <w:rsid w:val="00E30C5A"/>
    <w:rsid w:val="00E30F14"/>
    <w:rsid w:val="00E3111C"/>
    <w:rsid w:val="00E3140E"/>
    <w:rsid w:val="00E3151A"/>
    <w:rsid w:val="00E31886"/>
    <w:rsid w:val="00E318CF"/>
    <w:rsid w:val="00E31B1A"/>
    <w:rsid w:val="00E31C95"/>
    <w:rsid w:val="00E31E1A"/>
    <w:rsid w:val="00E32066"/>
    <w:rsid w:val="00E322EB"/>
    <w:rsid w:val="00E3258F"/>
    <w:rsid w:val="00E32F1E"/>
    <w:rsid w:val="00E331AA"/>
    <w:rsid w:val="00E334AC"/>
    <w:rsid w:val="00E336AE"/>
    <w:rsid w:val="00E338BE"/>
    <w:rsid w:val="00E33A0F"/>
    <w:rsid w:val="00E33A2F"/>
    <w:rsid w:val="00E33B58"/>
    <w:rsid w:val="00E33C5A"/>
    <w:rsid w:val="00E33C64"/>
    <w:rsid w:val="00E33CB9"/>
    <w:rsid w:val="00E33FB3"/>
    <w:rsid w:val="00E34098"/>
    <w:rsid w:val="00E34107"/>
    <w:rsid w:val="00E343BD"/>
    <w:rsid w:val="00E3443E"/>
    <w:rsid w:val="00E344EB"/>
    <w:rsid w:val="00E348C3"/>
    <w:rsid w:val="00E34978"/>
    <w:rsid w:val="00E34ADA"/>
    <w:rsid w:val="00E34F9A"/>
    <w:rsid w:val="00E351E4"/>
    <w:rsid w:val="00E3526F"/>
    <w:rsid w:val="00E358EA"/>
    <w:rsid w:val="00E359EA"/>
    <w:rsid w:val="00E35A26"/>
    <w:rsid w:val="00E35B87"/>
    <w:rsid w:val="00E35BB8"/>
    <w:rsid w:val="00E35DD5"/>
    <w:rsid w:val="00E35F93"/>
    <w:rsid w:val="00E36143"/>
    <w:rsid w:val="00E362B6"/>
    <w:rsid w:val="00E362CB"/>
    <w:rsid w:val="00E368FC"/>
    <w:rsid w:val="00E3699C"/>
    <w:rsid w:val="00E36B2F"/>
    <w:rsid w:val="00E36C37"/>
    <w:rsid w:val="00E36D06"/>
    <w:rsid w:val="00E36DE3"/>
    <w:rsid w:val="00E3744C"/>
    <w:rsid w:val="00E37595"/>
    <w:rsid w:val="00E37652"/>
    <w:rsid w:val="00E377D8"/>
    <w:rsid w:val="00E377E9"/>
    <w:rsid w:val="00E37C3F"/>
    <w:rsid w:val="00E37D8E"/>
    <w:rsid w:val="00E37DC0"/>
    <w:rsid w:val="00E37FCC"/>
    <w:rsid w:val="00E37FED"/>
    <w:rsid w:val="00E400A3"/>
    <w:rsid w:val="00E402E3"/>
    <w:rsid w:val="00E403F3"/>
    <w:rsid w:val="00E4079E"/>
    <w:rsid w:val="00E408CC"/>
    <w:rsid w:val="00E408DB"/>
    <w:rsid w:val="00E40A75"/>
    <w:rsid w:val="00E40B7B"/>
    <w:rsid w:val="00E41086"/>
    <w:rsid w:val="00E410A6"/>
    <w:rsid w:val="00E4112B"/>
    <w:rsid w:val="00E41333"/>
    <w:rsid w:val="00E41837"/>
    <w:rsid w:val="00E4194F"/>
    <w:rsid w:val="00E41AF6"/>
    <w:rsid w:val="00E41E8F"/>
    <w:rsid w:val="00E41ED1"/>
    <w:rsid w:val="00E421A9"/>
    <w:rsid w:val="00E421BA"/>
    <w:rsid w:val="00E423DD"/>
    <w:rsid w:val="00E42452"/>
    <w:rsid w:val="00E42466"/>
    <w:rsid w:val="00E42507"/>
    <w:rsid w:val="00E426AF"/>
    <w:rsid w:val="00E42AF4"/>
    <w:rsid w:val="00E42C5F"/>
    <w:rsid w:val="00E42F56"/>
    <w:rsid w:val="00E4314C"/>
    <w:rsid w:val="00E432E7"/>
    <w:rsid w:val="00E4347B"/>
    <w:rsid w:val="00E4355F"/>
    <w:rsid w:val="00E435CA"/>
    <w:rsid w:val="00E43692"/>
    <w:rsid w:val="00E437D2"/>
    <w:rsid w:val="00E4383F"/>
    <w:rsid w:val="00E438E7"/>
    <w:rsid w:val="00E4395A"/>
    <w:rsid w:val="00E43978"/>
    <w:rsid w:val="00E4399F"/>
    <w:rsid w:val="00E43AA2"/>
    <w:rsid w:val="00E43ACC"/>
    <w:rsid w:val="00E43C24"/>
    <w:rsid w:val="00E44005"/>
    <w:rsid w:val="00E44129"/>
    <w:rsid w:val="00E44341"/>
    <w:rsid w:val="00E44342"/>
    <w:rsid w:val="00E44345"/>
    <w:rsid w:val="00E4441F"/>
    <w:rsid w:val="00E44448"/>
    <w:rsid w:val="00E444B1"/>
    <w:rsid w:val="00E44551"/>
    <w:rsid w:val="00E44604"/>
    <w:rsid w:val="00E4469C"/>
    <w:rsid w:val="00E4476D"/>
    <w:rsid w:val="00E44888"/>
    <w:rsid w:val="00E4489A"/>
    <w:rsid w:val="00E449CC"/>
    <w:rsid w:val="00E44A01"/>
    <w:rsid w:val="00E44A78"/>
    <w:rsid w:val="00E44A92"/>
    <w:rsid w:val="00E4506E"/>
    <w:rsid w:val="00E456F8"/>
    <w:rsid w:val="00E45933"/>
    <w:rsid w:val="00E45B70"/>
    <w:rsid w:val="00E45C35"/>
    <w:rsid w:val="00E45C3F"/>
    <w:rsid w:val="00E45F36"/>
    <w:rsid w:val="00E46162"/>
    <w:rsid w:val="00E464C4"/>
    <w:rsid w:val="00E466E7"/>
    <w:rsid w:val="00E4678D"/>
    <w:rsid w:val="00E46887"/>
    <w:rsid w:val="00E468E7"/>
    <w:rsid w:val="00E4693E"/>
    <w:rsid w:val="00E46A11"/>
    <w:rsid w:val="00E46B75"/>
    <w:rsid w:val="00E46CD9"/>
    <w:rsid w:val="00E46E5C"/>
    <w:rsid w:val="00E46FBE"/>
    <w:rsid w:val="00E47A6B"/>
    <w:rsid w:val="00E47BA6"/>
    <w:rsid w:val="00E47F7A"/>
    <w:rsid w:val="00E47FF7"/>
    <w:rsid w:val="00E50220"/>
    <w:rsid w:val="00E503D8"/>
    <w:rsid w:val="00E503DB"/>
    <w:rsid w:val="00E50466"/>
    <w:rsid w:val="00E504EA"/>
    <w:rsid w:val="00E5054C"/>
    <w:rsid w:val="00E507BF"/>
    <w:rsid w:val="00E50990"/>
    <w:rsid w:val="00E50A9E"/>
    <w:rsid w:val="00E50BAD"/>
    <w:rsid w:val="00E50C5D"/>
    <w:rsid w:val="00E50CDD"/>
    <w:rsid w:val="00E50CF3"/>
    <w:rsid w:val="00E50F2A"/>
    <w:rsid w:val="00E5172B"/>
    <w:rsid w:val="00E51755"/>
    <w:rsid w:val="00E518E3"/>
    <w:rsid w:val="00E51B8A"/>
    <w:rsid w:val="00E51C02"/>
    <w:rsid w:val="00E51C08"/>
    <w:rsid w:val="00E51C88"/>
    <w:rsid w:val="00E51E64"/>
    <w:rsid w:val="00E51E97"/>
    <w:rsid w:val="00E51F4B"/>
    <w:rsid w:val="00E52212"/>
    <w:rsid w:val="00E5246F"/>
    <w:rsid w:val="00E525E2"/>
    <w:rsid w:val="00E52665"/>
    <w:rsid w:val="00E527A6"/>
    <w:rsid w:val="00E5291C"/>
    <w:rsid w:val="00E52B0E"/>
    <w:rsid w:val="00E52BDE"/>
    <w:rsid w:val="00E52DF7"/>
    <w:rsid w:val="00E52F1B"/>
    <w:rsid w:val="00E536FB"/>
    <w:rsid w:val="00E5370B"/>
    <w:rsid w:val="00E537FB"/>
    <w:rsid w:val="00E53C5E"/>
    <w:rsid w:val="00E54094"/>
    <w:rsid w:val="00E541AE"/>
    <w:rsid w:val="00E54308"/>
    <w:rsid w:val="00E54318"/>
    <w:rsid w:val="00E54417"/>
    <w:rsid w:val="00E544EA"/>
    <w:rsid w:val="00E5481B"/>
    <w:rsid w:val="00E54831"/>
    <w:rsid w:val="00E54BAC"/>
    <w:rsid w:val="00E54CBC"/>
    <w:rsid w:val="00E54DBA"/>
    <w:rsid w:val="00E54FA0"/>
    <w:rsid w:val="00E55250"/>
    <w:rsid w:val="00E552C7"/>
    <w:rsid w:val="00E5556B"/>
    <w:rsid w:val="00E556AD"/>
    <w:rsid w:val="00E55B3B"/>
    <w:rsid w:val="00E55C63"/>
    <w:rsid w:val="00E55D5F"/>
    <w:rsid w:val="00E55DE7"/>
    <w:rsid w:val="00E55E58"/>
    <w:rsid w:val="00E56119"/>
    <w:rsid w:val="00E56216"/>
    <w:rsid w:val="00E56361"/>
    <w:rsid w:val="00E5638F"/>
    <w:rsid w:val="00E5643C"/>
    <w:rsid w:val="00E56457"/>
    <w:rsid w:val="00E56485"/>
    <w:rsid w:val="00E56690"/>
    <w:rsid w:val="00E567B2"/>
    <w:rsid w:val="00E569CA"/>
    <w:rsid w:val="00E56B40"/>
    <w:rsid w:val="00E56B52"/>
    <w:rsid w:val="00E56C10"/>
    <w:rsid w:val="00E56E75"/>
    <w:rsid w:val="00E56EAB"/>
    <w:rsid w:val="00E570E8"/>
    <w:rsid w:val="00E5728E"/>
    <w:rsid w:val="00E573A8"/>
    <w:rsid w:val="00E577E1"/>
    <w:rsid w:val="00E578F9"/>
    <w:rsid w:val="00E578FE"/>
    <w:rsid w:val="00E5797F"/>
    <w:rsid w:val="00E57B14"/>
    <w:rsid w:val="00E57B84"/>
    <w:rsid w:val="00E57D83"/>
    <w:rsid w:val="00E57D8E"/>
    <w:rsid w:val="00E57F38"/>
    <w:rsid w:val="00E57FAF"/>
    <w:rsid w:val="00E602B8"/>
    <w:rsid w:val="00E6038B"/>
    <w:rsid w:val="00E603C2"/>
    <w:rsid w:val="00E604D3"/>
    <w:rsid w:val="00E604E6"/>
    <w:rsid w:val="00E60654"/>
    <w:rsid w:val="00E60845"/>
    <w:rsid w:val="00E608DB"/>
    <w:rsid w:val="00E609B0"/>
    <w:rsid w:val="00E60A9C"/>
    <w:rsid w:val="00E60AD7"/>
    <w:rsid w:val="00E60C9A"/>
    <w:rsid w:val="00E60F1A"/>
    <w:rsid w:val="00E6134C"/>
    <w:rsid w:val="00E613A7"/>
    <w:rsid w:val="00E613FF"/>
    <w:rsid w:val="00E6141B"/>
    <w:rsid w:val="00E614CA"/>
    <w:rsid w:val="00E614EE"/>
    <w:rsid w:val="00E6155B"/>
    <w:rsid w:val="00E61578"/>
    <w:rsid w:val="00E61665"/>
    <w:rsid w:val="00E616BE"/>
    <w:rsid w:val="00E617F1"/>
    <w:rsid w:val="00E6181E"/>
    <w:rsid w:val="00E6188D"/>
    <w:rsid w:val="00E61A17"/>
    <w:rsid w:val="00E61C1C"/>
    <w:rsid w:val="00E61DD6"/>
    <w:rsid w:val="00E620CA"/>
    <w:rsid w:val="00E621C1"/>
    <w:rsid w:val="00E62498"/>
    <w:rsid w:val="00E624ED"/>
    <w:rsid w:val="00E62685"/>
    <w:rsid w:val="00E6279D"/>
    <w:rsid w:val="00E62995"/>
    <w:rsid w:val="00E62A35"/>
    <w:rsid w:val="00E62B13"/>
    <w:rsid w:val="00E62CE6"/>
    <w:rsid w:val="00E62D29"/>
    <w:rsid w:val="00E62E4E"/>
    <w:rsid w:val="00E62EC0"/>
    <w:rsid w:val="00E62EEA"/>
    <w:rsid w:val="00E6301A"/>
    <w:rsid w:val="00E630BD"/>
    <w:rsid w:val="00E632FF"/>
    <w:rsid w:val="00E63478"/>
    <w:rsid w:val="00E634D6"/>
    <w:rsid w:val="00E635BA"/>
    <w:rsid w:val="00E635D7"/>
    <w:rsid w:val="00E636C7"/>
    <w:rsid w:val="00E637EC"/>
    <w:rsid w:val="00E63933"/>
    <w:rsid w:val="00E63B8C"/>
    <w:rsid w:val="00E63BDA"/>
    <w:rsid w:val="00E63C7A"/>
    <w:rsid w:val="00E63E1A"/>
    <w:rsid w:val="00E63F00"/>
    <w:rsid w:val="00E63F5F"/>
    <w:rsid w:val="00E63FE6"/>
    <w:rsid w:val="00E6438C"/>
    <w:rsid w:val="00E643CD"/>
    <w:rsid w:val="00E643CF"/>
    <w:rsid w:val="00E647E9"/>
    <w:rsid w:val="00E64932"/>
    <w:rsid w:val="00E64B21"/>
    <w:rsid w:val="00E64C08"/>
    <w:rsid w:val="00E64C38"/>
    <w:rsid w:val="00E6511A"/>
    <w:rsid w:val="00E65138"/>
    <w:rsid w:val="00E6520C"/>
    <w:rsid w:val="00E6567F"/>
    <w:rsid w:val="00E65812"/>
    <w:rsid w:val="00E6586E"/>
    <w:rsid w:val="00E658AF"/>
    <w:rsid w:val="00E65986"/>
    <w:rsid w:val="00E65B26"/>
    <w:rsid w:val="00E65B86"/>
    <w:rsid w:val="00E65CDC"/>
    <w:rsid w:val="00E660CF"/>
    <w:rsid w:val="00E66139"/>
    <w:rsid w:val="00E662CB"/>
    <w:rsid w:val="00E664D6"/>
    <w:rsid w:val="00E66503"/>
    <w:rsid w:val="00E66561"/>
    <w:rsid w:val="00E665AD"/>
    <w:rsid w:val="00E6668D"/>
    <w:rsid w:val="00E66B1A"/>
    <w:rsid w:val="00E66B7E"/>
    <w:rsid w:val="00E66D40"/>
    <w:rsid w:val="00E66F76"/>
    <w:rsid w:val="00E66FB9"/>
    <w:rsid w:val="00E67101"/>
    <w:rsid w:val="00E67299"/>
    <w:rsid w:val="00E67433"/>
    <w:rsid w:val="00E67765"/>
    <w:rsid w:val="00E67AAC"/>
    <w:rsid w:val="00E67BE0"/>
    <w:rsid w:val="00E70038"/>
    <w:rsid w:val="00E70113"/>
    <w:rsid w:val="00E70162"/>
    <w:rsid w:val="00E70189"/>
    <w:rsid w:val="00E702AA"/>
    <w:rsid w:val="00E70335"/>
    <w:rsid w:val="00E703F4"/>
    <w:rsid w:val="00E706F8"/>
    <w:rsid w:val="00E70933"/>
    <w:rsid w:val="00E70963"/>
    <w:rsid w:val="00E70AF2"/>
    <w:rsid w:val="00E70B41"/>
    <w:rsid w:val="00E70B8A"/>
    <w:rsid w:val="00E70BC5"/>
    <w:rsid w:val="00E70C8C"/>
    <w:rsid w:val="00E70E0F"/>
    <w:rsid w:val="00E714A6"/>
    <w:rsid w:val="00E7156C"/>
    <w:rsid w:val="00E71767"/>
    <w:rsid w:val="00E71836"/>
    <w:rsid w:val="00E71B02"/>
    <w:rsid w:val="00E71CCB"/>
    <w:rsid w:val="00E71D27"/>
    <w:rsid w:val="00E71EF3"/>
    <w:rsid w:val="00E71F27"/>
    <w:rsid w:val="00E71F94"/>
    <w:rsid w:val="00E72698"/>
    <w:rsid w:val="00E726D2"/>
    <w:rsid w:val="00E7271C"/>
    <w:rsid w:val="00E729F3"/>
    <w:rsid w:val="00E72C3C"/>
    <w:rsid w:val="00E72E8B"/>
    <w:rsid w:val="00E731D5"/>
    <w:rsid w:val="00E732A6"/>
    <w:rsid w:val="00E73361"/>
    <w:rsid w:val="00E733AF"/>
    <w:rsid w:val="00E733DD"/>
    <w:rsid w:val="00E73661"/>
    <w:rsid w:val="00E7373F"/>
    <w:rsid w:val="00E739C2"/>
    <w:rsid w:val="00E73BAF"/>
    <w:rsid w:val="00E73CC1"/>
    <w:rsid w:val="00E73E54"/>
    <w:rsid w:val="00E73FDF"/>
    <w:rsid w:val="00E7435B"/>
    <w:rsid w:val="00E743C2"/>
    <w:rsid w:val="00E74461"/>
    <w:rsid w:val="00E745E5"/>
    <w:rsid w:val="00E7489E"/>
    <w:rsid w:val="00E74932"/>
    <w:rsid w:val="00E749F4"/>
    <w:rsid w:val="00E74A7C"/>
    <w:rsid w:val="00E74B1A"/>
    <w:rsid w:val="00E74E68"/>
    <w:rsid w:val="00E74ED7"/>
    <w:rsid w:val="00E74FA2"/>
    <w:rsid w:val="00E7506F"/>
    <w:rsid w:val="00E7508F"/>
    <w:rsid w:val="00E751D6"/>
    <w:rsid w:val="00E75341"/>
    <w:rsid w:val="00E7535E"/>
    <w:rsid w:val="00E75362"/>
    <w:rsid w:val="00E75388"/>
    <w:rsid w:val="00E75424"/>
    <w:rsid w:val="00E7559D"/>
    <w:rsid w:val="00E758DE"/>
    <w:rsid w:val="00E75AFB"/>
    <w:rsid w:val="00E75B32"/>
    <w:rsid w:val="00E75EBB"/>
    <w:rsid w:val="00E76131"/>
    <w:rsid w:val="00E76242"/>
    <w:rsid w:val="00E762DD"/>
    <w:rsid w:val="00E76333"/>
    <w:rsid w:val="00E76355"/>
    <w:rsid w:val="00E763B1"/>
    <w:rsid w:val="00E7670F"/>
    <w:rsid w:val="00E767F4"/>
    <w:rsid w:val="00E7685E"/>
    <w:rsid w:val="00E76903"/>
    <w:rsid w:val="00E76AC0"/>
    <w:rsid w:val="00E76B1D"/>
    <w:rsid w:val="00E76C39"/>
    <w:rsid w:val="00E76D51"/>
    <w:rsid w:val="00E76EF2"/>
    <w:rsid w:val="00E77025"/>
    <w:rsid w:val="00E77469"/>
    <w:rsid w:val="00E77528"/>
    <w:rsid w:val="00E7752A"/>
    <w:rsid w:val="00E77778"/>
    <w:rsid w:val="00E77863"/>
    <w:rsid w:val="00E77976"/>
    <w:rsid w:val="00E77A6D"/>
    <w:rsid w:val="00E77B74"/>
    <w:rsid w:val="00E77D50"/>
    <w:rsid w:val="00E77D99"/>
    <w:rsid w:val="00E77F42"/>
    <w:rsid w:val="00E8023E"/>
    <w:rsid w:val="00E80295"/>
    <w:rsid w:val="00E80594"/>
    <w:rsid w:val="00E806F8"/>
    <w:rsid w:val="00E806FF"/>
    <w:rsid w:val="00E80896"/>
    <w:rsid w:val="00E808A2"/>
    <w:rsid w:val="00E808BD"/>
    <w:rsid w:val="00E808CA"/>
    <w:rsid w:val="00E80B92"/>
    <w:rsid w:val="00E80BD2"/>
    <w:rsid w:val="00E80DA3"/>
    <w:rsid w:val="00E80F3D"/>
    <w:rsid w:val="00E80FF9"/>
    <w:rsid w:val="00E811FE"/>
    <w:rsid w:val="00E81227"/>
    <w:rsid w:val="00E81616"/>
    <w:rsid w:val="00E819D0"/>
    <w:rsid w:val="00E81A10"/>
    <w:rsid w:val="00E81A7B"/>
    <w:rsid w:val="00E81CCA"/>
    <w:rsid w:val="00E81E4B"/>
    <w:rsid w:val="00E821D1"/>
    <w:rsid w:val="00E8228D"/>
    <w:rsid w:val="00E822AF"/>
    <w:rsid w:val="00E825AE"/>
    <w:rsid w:val="00E825CA"/>
    <w:rsid w:val="00E8269E"/>
    <w:rsid w:val="00E826A2"/>
    <w:rsid w:val="00E82782"/>
    <w:rsid w:val="00E82948"/>
    <w:rsid w:val="00E8296F"/>
    <w:rsid w:val="00E82975"/>
    <w:rsid w:val="00E82C80"/>
    <w:rsid w:val="00E82F84"/>
    <w:rsid w:val="00E83169"/>
    <w:rsid w:val="00E83228"/>
    <w:rsid w:val="00E83270"/>
    <w:rsid w:val="00E832AC"/>
    <w:rsid w:val="00E8344A"/>
    <w:rsid w:val="00E836DB"/>
    <w:rsid w:val="00E8377A"/>
    <w:rsid w:val="00E83905"/>
    <w:rsid w:val="00E83A28"/>
    <w:rsid w:val="00E83C5F"/>
    <w:rsid w:val="00E8416D"/>
    <w:rsid w:val="00E8426A"/>
    <w:rsid w:val="00E8428C"/>
    <w:rsid w:val="00E842D5"/>
    <w:rsid w:val="00E84427"/>
    <w:rsid w:val="00E84760"/>
    <w:rsid w:val="00E848F3"/>
    <w:rsid w:val="00E84A9D"/>
    <w:rsid w:val="00E851AB"/>
    <w:rsid w:val="00E85360"/>
    <w:rsid w:val="00E853E4"/>
    <w:rsid w:val="00E853F3"/>
    <w:rsid w:val="00E854FB"/>
    <w:rsid w:val="00E8555F"/>
    <w:rsid w:val="00E8573E"/>
    <w:rsid w:val="00E8575C"/>
    <w:rsid w:val="00E85837"/>
    <w:rsid w:val="00E85BAB"/>
    <w:rsid w:val="00E85D38"/>
    <w:rsid w:val="00E85D70"/>
    <w:rsid w:val="00E85D7E"/>
    <w:rsid w:val="00E85D98"/>
    <w:rsid w:val="00E862D7"/>
    <w:rsid w:val="00E86455"/>
    <w:rsid w:val="00E86478"/>
    <w:rsid w:val="00E866EA"/>
    <w:rsid w:val="00E867CE"/>
    <w:rsid w:val="00E86870"/>
    <w:rsid w:val="00E86994"/>
    <w:rsid w:val="00E86BF2"/>
    <w:rsid w:val="00E86CD6"/>
    <w:rsid w:val="00E86E09"/>
    <w:rsid w:val="00E87024"/>
    <w:rsid w:val="00E87031"/>
    <w:rsid w:val="00E870B3"/>
    <w:rsid w:val="00E8719D"/>
    <w:rsid w:val="00E87365"/>
    <w:rsid w:val="00E8746C"/>
    <w:rsid w:val="00E875EC"/>
    <w:rsid w:val="00E87845"/>
    <w:rsid w:val="00E878F5"/>
    <w:rsid w:val="00E87A78"/>
    <w:rsid w:val="00E87A8F"/>
    <w:rsid w:val="00E87ACB"/>
    <w:rsid w:val="00E87B61"/>
    <w:rsid w:val="00E87D28"/>
    <w:rsid w:val="00E87E0F"/>
    <w:rsid w:val="00E90304"/>
    <w:rsid w:val="00E903F6"/>
    <w:rsid w:val="00E909C5"/>
    <w:rsid w:val="00E90A49"/>
    <w:rsid w:val="00E90A7C"/>
    <w:rsid w:val="00E90CBC"/>
    <w:rsid w:val="00E90D39"/>
    <w:rsid w:val="00E90D69"/>
    <w:rsid w:val="00E90D9D"/>
    <w:rsid w:val="00E910A2"/>
    <w:rsid w:val="00E91120"/>
    <w:rsid w:val="00E9115C"/>
    <w:rsid w:val="00E911F5"/>
    <w:rsid w:val="00E912D5"/>
    <w:rsid w:val="00E912E6"/>
    <w:rsid w:val="00E915A3"/>
    <w:rsid w:val="00E916B8"/>
    <w:rsid w:val="00E9174D"/>
    <w:rsid w:val="00E91962"/>
    <w:rsid w:val="00E91AA9"/>
    <w:rsid w:val="00E91AD0"/>
    <w:rsid w:val="00E91B19"/>
    <w:rsid w:val="00E91E30"/>
    <w:rsid w:val="00E91E79"/>
    <w:rsid w:val="00E91F19"/>
    <w:rsid w:val="00E91F97"/>
    <w:rsid w:val="00E92227"/>
    <w:rsid w:val="00E92392"/>
    <w:rsid w:val="00E9249A"/>
    <w:rsid w:val="00E925B8"/>
    <w:rsid w:val="00E925CC"/>
    <w:rsid w:val="00E927AC"/>
    <w:rsid w:val="00E9282E"/>
    <w:rsid w:val="00E929A5"/>
    <w:rsid w:val="00E92A41"/>
    <w:rsid w:val="00E92AD0"/>
    <w:rsid w:val="00E92C12"/>
    <w:rsid w:val="00E92D2B"/>
    <w:rsid w:val="00E92FE3"/>
    <w:rsid w:val="00E932A5"/>
    <w:rsid w:val="00E93367"/>
    <w:rsid w:val="00E93402"/>
    <w:rsid w:val="00E93427"/>
    <w:rsid w:val="00E93495"/>
    <w:rsid w:val="00E93721"/>
    <w:rsid w:val="00E9375D"/>
    <w:rsid w:val="00E937D2"/>
    <w:rsid w:val="00E93813"/>
    <w:rsid w:val="00E93899"/>
    <w:rsid w:val="00E938DF"/>
    <w:rsid w:val="00E93A05"/>
    <w:rsid w:val="00E93C42"/>
    <w:rsid w:val="00E93F3C"/>
    <w:rsid w:val="00E93FB7"/>
    <w:rsid w:val="00E94030"/>
    <w:rsid w:val="00E94031"/>
    <w:rsid w:val="00E94048"/>
    <w:rsid w:val="00E94145"/>
    <w:rsid w:val="00E943A1"/>
    <w:rsid w:val="00E9459D"/>
    <w:rsid w:val="00E945E7"/>
    <w:rsid w:val="00E94725"/>
    <w:rsid w:val="00E94AFA"/>
    <w:rsid w:val="00E94E46"/>
    <w:rsid w:val="00E94E5C"/>
    <w:rsid w:val="00E94E8E"/>
    <w:rsid w:val="00E94F82"/>
    <w:rsid w:val="00E95038"/>
    <w:rsid w:val="00E95055"/>
    <w:rsid w:val="00E95093"/>
    <w:rsid w:val="00E95172"/>
    <w:rsid w:val="00E95209"/>
    <w:rsid w:val="00E95262"/>
    <w:rsid w:val="00E95430"/>
    <w:rsid w:val="00E954AB"/>
    <w:rsid w:val="00E9557B"/>
    <w:rsid w:val="00E956C0"/>
    <w:rsid w:val="00E957B3"/>
    <w:rsid w:val="00E959B7"/>
    <w:rsid w:val="00E95AEA"/>
    <w:rsid w:val="00E95B75"/>
    <w:rsid w:val="00E95BCE"/>
    <w:rsid w:val="00E95D6C"/>
    <w:rsid w:val="00E95E87"/>
    <w:rsid w:val="00E9611D"/>
    <w:rsid w:val="00E96126"/>
    <w:rsid w:val="00E96282"/>
    <w:rsid w:val="00E96320"/>
    <w:rsid w:val="00E96450"/>
    <w:rsid w:val="00E964D8"/>
    <w:rsid w:val="00E96506"/>
    <w:rsid w:val="00E96565"/>
    <w:rsid w:val="00E966A8"/>
    <w:rsid w:val="00E96724"/>
    <w:rsid w:val="00E967AA"/>
    <w:rsid w:val="00E96994"/>
    <w:rsid w:val="00E969A1"/>
    <w:rsid w:val="00E969D5"/>
    <w:rsid w:val="00E96A86"/>
    <w:rsid w:val="00E96A9B"/>
    <w:rsid w:val="00E96AB6"/>
    <w:rsid w:val="00E96CFB"/>
    <w:rsid w:val="00E96F61"/>
    <w:rsid w:val="00E96F85"/>
    <w:rsid w:val="00E96FCB"/>
    <w:rsid w:val="00E974EB"/>
    <w:rsid w:val="00E976C0"/>
    <w:rsid w:val="00E977E8"/>
    <w:rsid w:val="00E9781F"/>
    <w:rsid w:val="00E978BC"/>
    <w:rsid w:val="00E979BF"/>
    <w:rsid w:val="00E97AD5"/>
    <w:rsid w:val="00E97B33"/>
    <w:rsid w:val="00E97B6E"/>
    <w:rsid w:val="00E97BC1"/>
    <w:rsid w:val="00E97DF8"/>
    <w:rsid w:val="00E97E07"/>
    <w:rsid w:val="00E97ECC"/>
    <w:rsid w:val="00EA02ED"/>
    <w:rsid w:val="00EA0542"/>
    <w:rsid w:val="00EA06F1"/>
    <w:rsid w:val="00EA0710"/>
    <w:rsid w:val="00EA07B7"/>
    <w:rsid w:val="00EA08EF"/>
    <w:rsid w:val="00EA0A18"/>
    <w:rsid w:val="00EA0C35"/>
    <w:rsid w:val="00EA0DE3"/>
    <w:rsid w:val="00EA0E08"/>
    <w:rsid w:val="00EA0E45"/>
    <w:rsid w:val="00EA0F0F"/>
    <w:rsid w:val="00EA10FD"/>
    <w:rsid w:val="00EA11C6"/>
    <w:rsid w:val="00EA1723"/>
    <w:rsid w:val="00EA173B"/>
    <w:rsid w:val="00EA1781"/>
    <w:rsid w:val="00EA187B"/>
    <w:rsid w:val="00EA18AF"/>
    <w:rsid w:val="00EA1B27"/>
    <w:rsid w:val="00EA1CB1"/>
    <w:rsid w:val="00EA1CFB"/>
    <w:rsid w:val="00EA1D3E"/>
    <w:rsid w:val="00EA1DB6"/>
    <w:rsid w:val="00EA1DE2"/>
    <w:rsid w:val="00EA1E34"/>
    <w:rsid w:val="00EA1EA3"/>
    <w:rsid w:val="00EA2299"/>
    <w:rsid w:val="00EA22B3"/>
    <w:rsid w:val="00EA2AF2"/>
    <w:rsid w:val="00EA2E39"/>
    <w:rsid w:val="00EA2E4A"/>
    <w:rsid w:val="00EA2F3E"/>
    <w:rsid w:val="00EA2F9E"/>
    <w:rsid w:val="00EA3123"/>
    <w:rsid w:val="00EA3166"/>
    <w:rsid w:val="00EA3449"/>
    <w:rsid w:val="00EA34A9"/>
    <w:rsid w:val="00EA3517"/>
    <w:rsid w:val="00EA38A0"/>
    <w:rsid w:val="00EA3B31"/>
    <w:rsid w:val="00EA3B89"/>
    <w:rsid w:val="00EA3D8E"/>
    <w:rsid w:val="00EA3DD8"/>
    <w:rsid w:val="00EA3F7E"/>
    <w:rsid w:val="00EA41A6"/>
    <w:rsid w:val="00EA4212"/>
    <w:rsid w:val="00EA4356"/>
    <w:rsid w:val="00EA46DE"/>
    <w:rsid w:val="00EA470F"/>
    <w:rsid w:val="00EA4784"/>
    <w:rsid w:val="00EA47E2"/>
    <w:rsid w:val="00EA493B"/>
    <w:rsid w:val="00EA49A0"/>
    <w:rsid w:val="00EA4A7A"/>
    <w:rsid w:val="00EA4AEA"/>
    <w:rsid w:val="00EA4CB6"/>
    <w:rsid w:val="00EA5259"/>
    <w:rsid w:val="00EA5424"/>
    <w:rsid w:val="00EA544B"/>
    <w:rsid w:val="00EA561A"/>
    <w:rsid w:val="00EA5724"/>
    <w:rsid w:val="00EA5AA7"/>
    <w:rsid w:val="00EA5D61"/>
    <w:rsid w:val="00EA5E4B"/>
    <w:rsid w:val="00EA5FC1"/>
    <w:rsid w:val="00EA608B"/>
    <w:rsid w:val="00EA62FA"/>
    <w:rsid w:val="00EA6358"/>
    <w:rsid w:val="00EA6360"/>
    <w:rsid w:val="00EA6423"/>
    <w:rsid w:val="00EA649F"/>
    <w:rsid w:val="00EA65CF"/>
    <w:rsid w:val="00EA6685"/>
    <w:rsid w:val="00EA673D"/>
    <w:rsid w:val="00EA6759"/>
    <w:rsid w:val="00EA6788"/>
    <w:rsid w:val="00EA680D"/>
    <w:rsid w:val="00EA6881"/>
    <w:rsid w:val="00EA68AB"/>
    <w:rsid w:val="00EA6D1C"/>
    <w:rsid w:val="00EA6D4D"/>
    <w:rsid w:val="00EA6F4A"/>
    <w:rsid w:val="00EA6F8E"/>
    <w:rsid w:val="00EA7663"/>
    <w:rsid w:val="00EA769D"/>
    <w:rsid w:val="00EA76D6"/>
    <w:rsid w:val="00EA7A8B"/>
    <w:rsid w:val="00EA7B65"/>
    <w:rsid w:val="00EA7E41"/>
    <w:rsid w:val="00EB001D"/>
    <w:rsid w:val="00EB0278"/>
    <w:rsid w:val="00EB0571"/>
    <w:rsid w:val="00EB073A"/>
    <w:rsid w:val="00EB075E"/>
    <w:rsid w:val="00EB0968"/>
    <w:rsid w:val="00EB0C8B"/>
    <w:rsid w:val="00EB0D19"/>
    <w:rsid w:val="00EB0DC2"/>
    <w:rsid w:val="00EB0E74"/>
    <w:rsid w:val="00EB10E4"/>
    <w:rsid w:val="00EB1106"/>
    <w:rsid w:val="00EB1189"/>
    <w:rsid w:val="00EB1299"/>
    <w:rsid w:val="00EB131A"/>
    <w:rsid w:val="00EB1347"/>
    <w:rsid w:val="00EB14E4"/>
    <w:rsid w:val="00EB15A5"/>
    <w:rsid w:val="00EB15CA"/>
    <w:rsid w:val="00EB161E"/>
    <w:rsid w:val="00EB16F9"/>
    <w:rsid w:val="00EB178A"/>
    <w:rsid w:val="00EB1BB9"/>
    <w:rsid w:val="00EB1CC4"/>
    <w:rsid w:val="00EB1FD1"/>
    <w:rsid w:val="00EB25EA"/>
    <w:rsid w:val="00EB2613"/>
    <w:rsid w:val="00EB2883"/>
    <w:rsid w:val="00EB289F"/>
    <w:rsid w:val="00EB2906"/>
    <w:rsid w:val="00EB29D7"/>
    <w:rsid w:val="00EB2A36"/>
    <w:rsid w:val="00EB2B2E"/>
    <w:rsid w:val="00EB2D93"/>
    <w:rsid w:val="00EB2DC2"/>
    <w:rsid w:val="00EB2DE8"/>
    <w:rsid w:val="00EB2EBB"/>
    <w:rsid w:val="00EB3032"/>
    <w:rsid w:val="00EB32F5"/>
    <w:rsid w:val="00EB3351"/>
    <w:rsid w:val="00EB33EC"/>
    <w:rsid w:val="00EB3479"/>
    <w:rsid w:val="00EB347A"/>
    <w:rsid w:val="00EB365A"/>
    <w:rsid w:val="00EB3778"/>
    <w:rsid w:val="00EB3823"/>
    <w:rsid w:val="00EB3874"/>
    <w:rsid w:val="00EB38F8"/>
    <w:rsid w:val="00EB3976"/>
    <w:rsid w:val="00EB3A5E"/>
    <w:rsid w:val="00EB3BE4"/>
    <w:rsid w:val="00EB3C65"/>
    <w:rsid w:val="00EB3D21"/>
    <w:rsid w:val="00EB3D96"/>
    <w:rsid w:val="00EB3EF1"/>
    <w:rsid w:val="00EB402C"/>
    <w:rsid w:val="00EB40C0"/>
    <w:rsid w:val="00EB420B"/>
    <w:rsid w:val="00EB4302"/>
    <w:rsid w:val="00EB4360"/>
    <w:rsid w:val="00EB43AA"/>
    <w:rsid w:val="00EB43BD"/>
    <w:rsid w:val="00EB472D"/>
    <w:rsid w:val="00EB4D04"/>
    <w:rsid w:val="00EB4F10"/>
    <w:rsid w:val="00EB5309"/>
    <w:rsid w:val="00EB5321"/>
    <w:rsid w:val="00EB5367"/>
    <w:rsid w:val="00EB5857"/>
    <w:rsid w:val="00EB598F"/>
    <w:rsid w:val="00EB59BB"/>
    <w:rsid w:val="00EB5C05"/>
    <w:rsid w:val="00EB5C86"/>
    <w:rsid w:val="00EB5F88"/>
    <w:rsid w:val="00EB5FA4"/>
    <w:rsid w:val="00EB6096"/>
    <w:rsid w:val="00EB668F"/>
    <w:rsid w:val="00EB6762"/>
    <w:rsid w:val="00EB6778"/>
    <w:rsid w:val="00EB67AB"/>
    <w:rsid w:val="00EB6847"/>
    <w:rsid w:val="00EB6988"/>
    <w:rsid w:val="00EB698C"/>
    <w:rsid w:val="00EB69FA"/>
    <w:rsid w:val="00EB6EEC"/>
    <w:rsid w:val="00EB6F21"/>
    <w:rsid w:val="00EB712B"/>
    <w:rsid w:val="00EB7380"/>
    <w:rsid w:val="00EB75A0"/>
    <w:rsid w:val="00EB77CD"/>
    <w:rsid w:val="00EB793A"/>
    <w:rsid w:val="00EB7A14"/>
    <w:rsid w:val="00EB7C6D"/>
    <w:rsid w:val="00EB7DB2"/>
    <w:rsid w:val="00EB7E41"/>
    <w:rsid w:val="00EC00A8"/>
    <w:rsid w:val="00EC0102"/>
    <w:rsid w:val="00EC02FF"/>
    <w:rsid w:val="00EC0639"/>
    <w:rsid w:val="00EC090D"/>
    <w:rsid w:val="00EC0D3D"/>
    <w:rsid w:val="00EC1041"/>
    <w:rsid w:val="00EC11B9"/>
    <w:rsid w:val="00EC12DE"/>
    <w:rsid w:val="00EC14C7"/>
    <w:rsid w:val="00EC1915"/>
    <w:rsid w:val="00EC1C10"/>
    <w:rsid w:val="00EC1D09"/>
    <w:rsid w:val="00EC1DEA"/>
    <w:rsid w:val="00EC1EB3"/>
    <w:rsid w:val="00EC1EDA"/>
    <w:rsid w:val="00EC20F0"/>
    <w:rsid w:val="00EC212B"/>
    <w:rsid w:val="00EC2379"/>
    <w:rsid w:val="00EC25D3"/>
    <w:rsid w:val="00EC263A"/>
    <w:rsid w:val="00EC29B2"/>
    <w:rsid w:val="00EC2B10"/>
    <w:rsid w:val="00EC2BFD"/>
    <w:rsid w:val="00EC2D43"/>
    <w:rsid w:val="00EC2F5E"/>
    <w:rsid w:val="00EC2FFD"/>
    <w:rsid w:val="00EC30F4"/>
    <w:rsid w:val="00EC32E9"/>
    <w:rsid w:val="00EC35A5"/>
    <w:rsid w:val="00EC3848"/>
    <w:rsid w:val="00EC3B74"/>
    <w:rsid w:val="00EC3C36"/>
    <w:rsid w:val="00EC3DDC"/>
    <w:rsid w:val="00EC3E2A"/>
    <w:rsid w:val="00EC4034"/>
    <w:rsid w:val="00EC414D"/>
    <w:rsid w:val="00EC450F"/>
    <w:rsid w:val="00EC4668"/>
    <w:rsid w:val="00EC47E3"/>
    <w:rsid w:val="00EC4803"/>
    <w:rsid w:val="00EC49BB"/>
    <w:rsid w:val="00EC4A06"/>
    <w:rsid w:val="00EC4AF8"/>
    <w:rsid w:val="00EC4B14"/>
    <w:rsid w:val="00EC4B4D"/>
    <w:rsid w:val="00EC4D55"/>
    <w:rsid w:val="00EC4F3B"/>
    <w:rsid w:val="00EC5024"/>
    <w:rsid w:val="00EC5325"/>
    <w:rsid w:val="00EC5399"/>
    <w:rsid w:val="00EC57A9"/>
    <w:rsid w:val="00EC5958"/>
    <w:rsid w:val="00EC5B5D"/>
    <w:rsid w:val="00EC5BCB"/>
    <w:rsid w:val="00EC5C75"/>
    <w:rsid w:val="00EC5D5B"/>
    <w:rsid w:val="00EC5F60"/>
    <w:rsid w:val="00EC632D"/>
    <w:rsid w:val="00EC639C"/>
    <w:rsid w:val="00EC646B"/>
    <w:rsid w:val="00EC66F8"/>
    <w:rsid w:val="00EC6BFD"/>
    <w:rsid w:val="00EC6E0A"/>
    <w:rsid w:val="00EC6EA0"/>
    <w:rsid w:val="00EC7048"/>
    <w:rsid w:val="00EC7093"/>
    <w:rsid w:val="00EC7174"/>
    <w:rsid w:val="00EC71C3"/>
    <w:rsid w:val="00EC729E"/>
    <w:rsid w:val="00EC7302"/>
    <w:rsid w:val="00EC74A0"/>
    <w:rsid w:val="00EC75DB"/>
    <w:rsid w:val="00EC76FE"/>
    <w:rsid w:val="00EC7967"/>
    <w:rsid w:val="00EC7AF4"/>
    <w:rsid w:val="00EC7C44"/>
    <w:rsid w:val="00EC7E85"/>
    <w:rsid w:val="00ED02DD"/>
    <w:rsid w:val="00ED037D"/>
    <w:rsid w:val="00ED0564"/>
    <w:rsid w:val="00ED07D2"/>
    <w:rsid w:val="00ED0A18"/>
    <w:rsid w:val="00ED0A32"/>
    <w:rsid w:val="00ED0A7A"/>
    <w:rsid w:val="00ED0B25"/>
    <w:rsid w:val="00ED0B28"/>
    <w:rsid w:val="00ED0CBF"/>
    <w:rsid w:val="00ED0DD8"/>
    <w:rsid w:val="00ED0DF3"/>
    <w:rsid w:val="00ED0E63"/>
    <w:rsid w:val="00ED0EFF"/>
    <w:rsid w:val="00ED0F98"/>
    <w:rsid w:val="00ED1110"/>
    <w:rsid w:val="00ED11E8"/>
    <w:rsid w:val="00ED1282"/>
    <w:rsid w:val="00ED148B"/>
    <w:rsid w:val="00ED15E0"/>
    <w:rsid w:val="00ED16D8"/>
    <w:rsid w:val="00ED1734"/>
    <w:rsid w:val="00ED1E92"/>
    <w:rsid w:val="00ED203D"/>
    <w:rsid w:val="00ED2295"/>
    <w:rsid w:val="00ED257D"/>
    <w:rsid w:val="00ED28C5"/>
    <w:rsid w:val="00ED2986"/>
    <w:rsid w:val="00ED2987"/>
    <w:rsid w:val="00ED29D1"/>
    <w:rsid w:val="00ED2A18"/>
    <w:rsid w:val="00ED2CA1"/>
    <w:rsid w:val="00ED2D36"/>
    <w:rsid w:val="00ED2D61"/>
    <w:rsid w:val="00ED339C"/>
    <w:rsid w:val="00ED341E"/>
    <w:rsid w:val="00ED359F"/>
    <w:rsid w:val="00ED375E"/>
    <w:rsid w:val="00ED3784"/>
    <w:rsid w:val="00ED3889"/>
    <w:rsid w:val="00ED3892"/>
    <w:rsid w:val="00ED38DE"/>
    <w:rsid w:val="00ED3BBF"/>
    <w:rsid w:val="00ED3BE4"/>
    <w:rsid w:val="00ED3D13"/>
    <w:rsid w:val="00ED3D90"/>
    <w:rsid w:val="00ED3D93"/>
    <w:rsid w:val="00ED420F"/>
    <w:rsid w:val="00ED421D"/>
    <w:rsid w:val="00ED4231"/>
    <w:rsid w:val="00ED457A"/>
    <w:rsid w:val="00ED4A80"/>
    <w:rsid w:val="00ED4BB6"/>
    <w:rsid w:val="00ED4BF7"/>
    <w:rsid w:val="00ED4CFB"/>
    <w:rsid w:val="00ED4E15"/>
    <w:rsid w:val="00ED4E30"/>
    <w:rsid w:val="00ED511C"/>
    <w:rsid w:val="00ED51DF"/>
    <w:rsid w:val="00ED51FC"/>
    <w:rsid w:val="00ED52CC"/>
    <w:rsid w:val="00ED52CE"/>
    <w:rsid w:val="00ED52CF"/>
    <w:rsid w:val="00ED5874"/>
    <w:rsid w:val="00ED5ACC"/>
    <w:rsid w:val="00ED5C02"/>
    <w:rsid w:val="00ED5E50"/>
    <w:rsid w:val="00ED5E62"/>
    <w:rsid w:val="00ED6090"/>
    <w:rsid w:val="00ED60B0"/>
    <w:rsid w:val="00ED60B6"/>
    <w:rsid w:val="00ED6343"/>
    <w:rsid w:val="00ED6609"/>
    <w:rsid w:val="00ED6A14"/>
    <w:rsid w:val="00ED6A26"/>
    <w:rsid w:val="00ED6BA3"/>
    <w:rsid w:val="00ED6CC7"/>
    <w:rsid w:val="00ED6EDD"/>
    <w:rsid w:val="00ED6EF2"/>
    <w:rsid w:val="00ED71DE"/>
    <w:rsid w:val="00ED722A"/>
    <w:rsid w:val="00ED73FB"/>
    <w:rsid w:val="00ED74B3"/>
    <w:rsid w:val="00ED75A9"/>
    <w:rsid w:val="00ED7601"/>
    <w:rsid w:val="00ED775D"/>
    <w:rsid w:val="00ED79E4"/>
    <w:rsid w:val="00ED7D17"/>
    <w:rsid w:val="00ED7FA3"/>
    <w:rsid w:val="00EE0032"/>
    <w:rsid w:val="00EE040E"/>
    <w:rsid w:val="00EE0506"/>
    <w:rsid w:val="00EE068E"/>
    <w:rsid w:val="00EE08D4"/>
    <w:rsid w:val="00EE08E0"/>
    <w:rsid w:val="00EE09B2"/>
    <w:rsid w:val="00EE0B85"/>
    <w:rsid w:val="00EE115F"/>
    <w:rsid w:val="00EE12DD"/>
    <w:rsid w:val="00EE1306"/>
    <w:rsid w:val="00EE1362"/>
    <w:rsid w:val="00EE137E"/>
    <w:rsid w:val="00EE1502"/>
    <w:rsid w:val="00EE1541"/>
    <w:rsid w:val="00EE167C"/>
    <w:rsid w:val="00EE16DE"/>
    <w:rsid w:val="00EE1808"/>
    <w:rsid w:val="00EE18AC"/>
    <w:rsid w:val="00EE1AEC"/>
    <w:rsid w:val="00EE1BDC"/>
    <w:rsid w:val="00EE1CE8"/>
    <w:rsid w:val="00EE1E36"/>
    <w:rsid w:val="00EE1E5E"/>
    <w:rsid w:val="00EE2173"/>
    <w:rsid w:val="00EE22E4"/>
    <w:rsid w:val="00EE242A"/>
    <w:rsid w:val="00EE249C"/>
    <w:rsid w:val="00EE2500"/>
    <w:rsid w:val="00EE2888"/>
    <w:rsid w:val="00EE2890"/>
    <w:rsid w:val="00EE2A4C"/>
    <w:rsid w:val="00EE2DFB"/>
    <w:rsid w:val="00EE2E90"/>
    <w:rsid w:val="00EE2ED9"/>
    <w:rsid w:val="00EE2FCE"/>
    <w:rsid w:val="00EE2FE0"/>
    <w:rsid w:val="00EE33A3"/>
    <w:rsid w:val="00EE383C"/>
    <w:rsid w:val="00EE38E7"/>
    <w:rsid w:val="00EE3B7A"/>
    <w:rsid w:val="00EE405D"/>
    <w:rsid w:val="00EE475F"/>
    <w:rsid w:val="00EE47A9"/>
    <w:rsid w:val="00EE48F7"/>
    <w:rsid w:val="00EE498F"/>
    <w:rsid w:val="00EE4B4F"/>
    <w:rsid w:val="00EE4C22"/>
    <w:rsid w:val="00EE4CEA"/>
    <w:rsid w:val="00EE4D23"/>
    <w:rsid w:val="00EE4D3C"/>
    <w:rsid w:val="00EE4E9D"/>
    <w:rsid w:val="00EE4F19"/>
    <w:rsid w:val="00EE50F1"/>
    <w:rsid w:val="00EE5182"/>
    <w:rsid w:val="00EE5291"/>
    <w:rsid w:val="00EE5391"/>
    <w:rsid w:val="00EE549F"/>
    <w:rsid w:val="00EE55BE"/>
    <w:rsid w:val="00EE55F7"/>
    <w:rsid w:val="00EE5A1C"/>
    <w:rsid w:val="00EE5A2A"/>
    <w:rsid w:val="00EE5A30"/>
    <w:rsid w:val="00EE5A53"/>
    <w:rsid w:val="00EE6047"/>
    <w:rsid w:val="00EE65D1"/>
    <w:rsid w:val="00EE6630"/>
    <w:rsid w:val="00EE6679"/>
    <w:rsid w:val="00EE6981"/>
    <w:rsid w:val="00EE6B18"/>
    <w:rsid w:val="00EE6BAC"/>
    <w:rsid w:val="00EE6F63"/>
    <w:rsid w:val="00EE7048"/>
    <w:rsid w:val="00EE73CA"/>
    <w:rsid w:val="00EE77F0"/>
    <w:rsid w:val="00EE7979"/>
    <w:rsid w:val="00EE7993"/>
    <w:rsid w:val="00EE7A23"/>
    <w:rsid w:val="00EE7AED"/>
    <w:rsid w:val="00EE7C1F"/>
    <w:rsid w:val="00EE7CB9"/>
    <w:rsid w:val="00EE7F20"/>
    <w:rsid w:val="00EE7FD7"/>
    <w:rsid w:val="00EF0420"/>
    <w:rsid w:val="00EF05A1"/>
    <w:rsid w:val="00EF0770"/>
    <w:rsid w:val="00EF08AE"/>
    <w:rsid w:val="00EF0A4A"/>
    <w:rsid w:val="00EF0B70"/>
    <w:rsid w:val="00EF0D1E"/>
    <w:rsid w:val="00EF0DB5"/>
    <w:rsid w:val="00EF0DD2"/>
    <w:rsid w:val="00EF0E55"/>
    <w:rsid w:val="00EF0EAB"/>
    <w:rsid w:val="00EF0F41"/>
    <w:rsid w:val="00EF1220"/>
    <w:rsid w:val="00EF1422"/>
    <w:rsid w:val="00EF156E"/>
    <w:rsid w:val="00EF15F0"/>
    <w:rsid w:val="00EF1621"/>
    <w:rsid w:val="00EF1AE9"/>
    <w:rsid w:val="00EF1B06"/>
    <w:rsid w:val="00EF1BCD"/>
    <w:rsid w:val="00EF1DEF"/>
    <w:rsid w:val="00EF1EA4"/>
    <w:rsid w:val="00EF23AC"/>
    <w:rsid w:val="00EF24E9"/>
    <w:rsid w:val="00EF2783"/>
    <w:rsid w:val="00EF27A8"/>
    <w:rsid w:val="00EF280D"/>
    <w:rsid w:val="00EF2827"/>
    <w:rsid w:val="00EF2917"/>
    <w:rsid w:val="00EF2B30"/>
    <w:rsid w:val="00EF2B67"/>
    <w:rsid w:val="00EF2C56"/>
    <w:rsid w:val="00EF341C"/>
    <w:rsid w:val="00EF34BA"/>
    <w:rsid w:val="00EF366C"/>
    <w:rsid w:val="00EF395F"/>
    <w:rsid w:val="00EF398B"/>
    <w:rsid w:val="00EF39BE"/>
    <w:rsid w:val="00EF3AD4"/>
    <w:rsid w:val="00EF3B60"/>
    <w:rsid w:val="00EF3C4C"/>
    <w:rsid w:val="00EF3CCE"/>
    <w:rsid w:val="00EF3D27"/>
    <w:rsid w:val="00EF3F87"/>
    <w:rsid w:val="00EF4113"/>
    <w:rsid w:val="00EF4141"/>
    <w:rsid w:val="00EF41B4"/>
    <w:rsid w:val="00EF4307"/>
    <w:rsid w:val="00EF441B"/>
    <w:rsid w:val="00EF4437"/>
    <w:rsid w:val="00EF4463"/>
    <w:rsid w:val="00EF4850"/>
    <w:rsid w:val="00EF48A7"/>
    <w:rsid w:val="00EF497B"/>
    <w:rsid w:val="00EF4A4B"/>
    <w:rsid w:val="00EF4B6C"/>
    <w:rsid w:val="00EF4C73"/>
    <w:rsid w:val="00EF4D57"/>
    <w:rsid w:val="00EF516C"/>
    <w:rsid w:val="00EF51B6"/>
    <w:rsid w:val="00EF5262"/>
    <w:rsid w:val="00EF5453"/>
    <w:rsid w:val="00EF55DF"/>
    <w:rsid w:val="00EF56EC"/>
    <w:rsid w:val="00EF5763"/>
    <w:rsid w:val="00EF5869"/>
    <w:rsid w:val="00EF589E"/>
    <w:rsid w:val="00EF5B40"/>
    <w:rsid w:val="00EF5BAC"/>
    <w:rsid w:val="00EF5CBE"/>
    <w:rsid w:val="00EF5E74"/>
    <w:rsid w:val="00EF5F75"/>
    <w:rsid w:val="00EF5F81"/>
    <w:rsid w:val="00EF60A1"/>
    <w:rsid w:val="00EF629F"/>
    <w:rsid w:val="00EF64A5"/>
    <w:rsid w:val="00EF64B7"/>
    <w:rsid w:val="00EF6613"/>
    <w:rsid w:val="00EF663D"/>
    <w:rsid w:val="00EF6645"/>
    <w:rsid w:val="00EF669B"/>
    <w:rsid w:val="00EF6878"/>
    <w:rsid w:val="00EF6B2B"/>
    <w:rsid w:val="00EF6B4C"/>
    <w:rsid w:val="00EF6C88"/>
    <w:rsid w:val="00EF6D0F"/>
    <w:rsid w:val="00EF6E3A"/>
    <w:rsid w:val="00EF6F6B"/>
    <w:rsid w:val="00EF71FC"/>
    <w:rsid w:val="00EF7353"/>
    <w:rsid w:val="00EF742E"/>
    <w:rsid w:val="00EF743F"/>
    <w:rsid w:val="00EF74F9"/>
    <w:rsid w:val="00EF754C"/>
    <w:rsid w:val="00EF75F0"/>
    <w:rsid w:val="00EF769C"/>
    <w:rsid w:val="00EF78C9"/>
    <w:rsid w:val="00EF7954"/>
    <w:rsid w:val="00EF7965"/>
    <w:rsid w:val="00EF7C1C"/>
    <w:rsid w:val="00EF7C60"/>
    <w:rsid w:val="00EF7CE3"/>
    <w:rsid w:val="00EF7D2F"/>
    <w:rsid w:val="00EF7D56"/>
    <w:rsid w:val="00EF7D6D"/>
    <w:rsid w:val="00EF7EB0"/>
    <w:rsid w:val="00EF7ED8"/>
    <w:rsid w:val="00F00038"/>
    <w:rsid w:val="00F00091"/>
    <w:rsid w:val="00F000E1"/>
    <w:rsid w:val="00F00209"/>
    <w:rsid w:val="00F00444"/>
    <w:rsid w:val="00F00742"/>
    <w:rsid w:val="00F00779"/>
    <w:rsid w:val="00F00B88"/>
    <w:rsid w:val="00F00CBC"/>
    <w:rsid w:val="00F00E00"/>
    <w:rsid w:val="00F00E91"/>
    <w:rsid w:val="00F00F13"/>
    <w:rsid w:val="00F00F67"/>
    <w:rsid w:val="00F01332"/>
    <w:rsid w:val="00F014C9"/>
    <w:rsid w:val="00F01516"/>
    <w:rsid w:val="00F01571"/>
    <w:rsid w:val="00F01594"/>
    <w:rsid w:val="00F016D9"/>
    <w:rsid w:val="00F0174B"/>
    <w:rsid w:val="00F01B80"/>
    <w:rsid w:val="00F01F0F"/>
    <w:rsid w:val="00F01F9C"/>
    <w:rsid w:val="00F02172"/>
    <w:rsid w:val="00F022E1"/>
    <w:rsid w:val="00F023E8"/>
    <w:rsid w:val="00F02530"/>
    <w:rsid w:val="00F02709"/>
    <w:rsid w:val="00F028FE"/>
    <w:rsid w:val="00F0298E"/>
    <w:rsid w:val="00F02C6D"/>
    <w:rsid w:val="00F02ECD"/>
    <w:rsid w:val="00F02F95"/>
    <w:rsid w:val="00F02FD7"/>
    <w:rsid w:val="00F03051"/>
    <w:rsid w:val="00F031BB"/>
    <w:rsid w:val="00F031DA"/>
    <w:rsid w:val="00F033F7"/>
    <w:rsid w:val="00F0345E"/>
    <w:rsid w:val="00F03552"/>
    <w:rsid w:val="00F036CD"/>
    <w:rsid w:val="00F037B3"/>
    <w:rsid w:val="00F037C2"/>
    <w:rsid w:val="00F03822"/>
    <w:rsid w:val="00F038BD"/>
    <w:rsid w:val="00F03B3A"/>
    <w:rsid w:val="00F03D2D"/>
    <w:rsid w:val="00F04166"/>
    <w:rsid w:val="00F043D1"/>
    <w:rsid w:val="00F043EB"/>
    <w:rsid w:val="00F044B5"/>
    <w:rsid w:val="00F04846"/>
    <w:rsid w:val="00F05213"/>
    <w:rsid w:val="00F0552A"/>
    <w:rsid w:val="00F05790"/>
    <w:rsid w:val="00F05AA2"/>
    <w:rsid w:val="00F05BEE"/>
    <w:rsid w:val="00F05C08"/>
    <w:rsid w:val="00F05E89"/>
    <w:rsid w:val="00F05FBC"/>
    <w:rsid w:val="00F05FEC"/>
    <w:rsid w:val="00F06140"/>
    <w:rsid w:val="00F0630E"/>
    <w:rsid w:val="00F063FD"/>
    <w:rsid w:val="00F0641A"/>
    <w:rsid w:val="00F066C6"/>
    <w:rsid w:val="00F06817"/>
    <w:rsid w:val="00F06924"/>
    <w:rsid w:val="00F06A92"/>
    <w:rsid w:val="00F06C41"/>
    <w:rsid w:val="00F06D3E"/>
    <w:rsid w:val="00F06F08"/>
    <w:rsid w:val="00F07297"/>
    <w:rsid w:val="00F077FA"/>
    <w:rsid w:val="00F078C9"/>
    <w:rsid w:val="00F079C2"/>
    <w:rsid w:val="00F07A14"/>
    <w:rsid w:val="00F07F96"/>
    <w:rsid w:val="00F1046E"/>
    <w:rsid w:val="00F105BC"/>
    <w:rsid w:val="00F105D2"/>
    <w:rsid w:val="00F106E3"/>
    <w:rsid w:val="00F10787"/>
    <w:rsid w:val="00F10AE7"/>
    <w:rsid w:val="00F10B84"/>
    <w:rsid w:val="00F10D38"/>
    <w:rsid w:val="00F10DD0"/>
    <w:rsid w:val="00F10E03"/>
    <w:rsid w:val="00F10E2C"/>
    <w:rsid w:val="00F10F31"/>
    <w:rsid w:val="00F11029"/>
    <w:rsid w:val="00F11034"/>
    <w:rsid w:val="00F1110C"/>
    <w:rsid w:val="00F1115F"/>
    <w:rsid w:val="00F115C7"/>
    <w:rsid w:val="00F11662"/>
    <w:rsid w:val="00F117E1"/>
    <w:rsid w:val="00F12599"/>
    <w:rsid w:val="00F12617"/>
    <w:rsid w:val="00F12889"/>
    <w:rsid w:val="00F12951"/>
    <w:rsid w:val="00F12A4E"/>
    <w:rsid w:val="00F12DB8"/>
    <w:rsid w:val="00F12E37"/>
    <w:rsid w:val="00F12FCC"/>
    <w:rsid w:val="00F13137"/>
    <w:rsid w:val="00F132FE"/>
    <w:rsid w:val="00F133DB"/>
    <w:rsid w:val="00F136E5"/>
    <w:rsid w:val="00F138D8"/>
    <w:rsid w:val="00F13B7D"/>
    <w:rsid w:val="00F13FF3"/>
    <w:rsid w:val="00F1407F"/>
    <w:rsid w:val="00F14195"/>
    <w:rsid w:val="00F1419E"/>
    <w:rsid w:val="00F1425D"/>
    <w:rsid w:val="00F145E6"/>
    <w:rsid w:val="00F14675"/>
    <w:rsid w:val="00F14864"/>
    <w:rsid w:val="00F149C7"/>
    <w:rsid w:val="00F14A7A"/>
    <w:rsid w:val="00F14BDE"/>
    <w:rsid w:val="00F14C9C"/>
    <w:rsid w:val="00F14D73"/>
    <w:rsid w:val="00F14DA1"/>
    <w:rsid w:val="00F14FBC"/>
    <w:rsid w:val="00F14FE1"/>
    <w:rsid w:val="00F15010"/>
    <w:rsid w:val="00F1516C"/>
    <w:rsid w:val="00F15307"/>
    <w:rsid w:val="00F1543B"/>
    <w:rsid w:val="00F15511"/>
    <w:rsid w:val="00F15821"/>
    <w:rsid w:val="00F1596A"/>
    <w:rsid w:val="00F159D6"/>
    <w:rsid w:val="00F15EEA"/>
    <w:rsid w:val="00F1603E"/>
    <w:rsid w:val="00F161FC"/>
    <w:rsid w:val="00F16508"/>
    <w:rsid w:val="00F16583"/>
    <w:rsid w:val="00F165EE"/>
    <w:rsid w:val="00F1679F"/>
    <w:rsid w:val="00F16E1E"/>
    <w:rsid w:val="00F17110"/>
    <w:rsid w:val="00F17199"/>
    <w:rsid w:val="00F17504"/>
    <w:rsid w:val="00F177E3"/>
    <w:rsid w:val="00F17874"/>
    <w:rsid w:val="00F1788E"/>
    <w:rsid w:val="00F17973"/>
    <w:rsid w:val="00F17A96"/>
    <w:rsid w:val="00F17AA6"/>
    <w:rsid w:val="00F17B69"/>
    <w:rsid w:val="00F17C73"/>
    <w:rsid w:val="00F17CB3"/>
    <w:rsid w:val="00F20155"/>
    <w:rsid w:val="00F203E7"/>
    <w:rsid w:val="00F2043B"/>
    <w:rsid w:val="00F2062D"/>
    <w:rsid w:val="00F206F1"/>
    <w:rsid w:val="00F2070B"/>
    <w:rsid w:val="00F20C2B"/>
    <w:rsid w:val="00F20CA2"/>
    <w:rsid w:val="00F20F5F"/>
    <w:rsid w:val="00F20F98"/>
    <w:rsid w:val="00F20FD9"/>
    <w:rsid w:val="00F2101B"/>
    <w:rsid w:val="00F21053"/>
    <w:rsid w:val="00F21113"/>
    <w:rsid w:val="00F21135"/>
    <w:rsid w:val="00F2137E"/>
    <w:rsid w:val="00F2146B"/>
    <w:rsid w:val="00F21839"/>
    <w:rsid w:val="00F2189F"/>
    <w:rsid w:val="00F219BD"/>
    <w:rsid w:val="00F21AA6"/>
    <w:rsid w:val="00F21B67"/>
    <w:rsid w:val="00F21C0B"/>
    <w:rsid w:val="00F21C0D"/>
    <w:rsid w:val="00F21C1B"/>
    <w:rsid w:val="00F21C3B"/>
    <w:rsid w:val="00F21C87"/>
    <w:rsid w:val="00F22001"/>
    <w:rsid w:val="00F2210C"/>
    <w:rsid w:val="00F221FF"/>
    <w:rsid w:val="00F222EF"/>
    <w:rsid w:val="00F2232F"/>
    <w:rsid w:val="00F22371"/>
    <w:rsid w:val="00F2240F"/>
    <w:rsid w:val="00F2255F"/>
    <w:rsid w:val="00F22855"/>
    <w:rsid w:val="00F2287B"/>
    <w:rsid w:val="00F228F8"/>
    <w:rsid w:val="00F229A0"/>
    <w:rsid w:val="00F229FD"/>
    <w:rsid w:val="00F22A04"/>
    <w:rsid w:val="00F22B16"/>
    <w:rsid w:val="00F22C86"/>
    <w:rsid w:val="00F22DBE"/>
    <w:rsid w:val="00F22E2E"/>
    <w:rsid w:val="00F22FD6"/>
    <w:rsid w:val="00F23060"/>
    <w:rsid w:val="00F23189"/>
    <w:rsid w:val="00F23397"/>
    <w:rsid w:val="00F233D1"/>
    <w:rsid w:val="00F23424"/>
    <w:rsid w:val="00F23428"/>
    <w:rsid w:val="00F2362C"/>
    <w:rsid w:val="00F23822"/>
    <w:rsid w:val="00F23B11"/>
    <w:rsid w:val="00F23B42"/>
    <w:rsid w:val="00F23B5D"/>
    <w:rsid w:val="00F23E93"/>
    <w:rsid w:val="00F240A3"/>
    <w:rsid w:val="00F241DE"/>
    <w:rsid w:val="00F243CF"/>
    <w:rsid w:val="00F243D4"/>
    <w:rsid w:val="00F24424"/>
    <w:rsid w:val="00F24481"/>
    <w:rsid w:val="00F244A7"/>
    <w:rsid w:val="00F244F5"/>
    <w:rsid w:val="00F247E6"/>
    <w:rsid w:val="00F248AC"/>
    <w:rsid w:val="00F248FD"/>
    <w:rsid w:val="00F24905"/>
    <w:rsid w:val="00F24A06"/>
    <w:rsid w:val="00F24A72"/>
    <w:rsid w:val="00F24E83"/>
    <w:rsid w:val="00F24FF4"/>
    <w:rsid w:val="00F25006"/>
    <w:rsid w:val="00F2524C"/>
    <w:rsid w:val="00F25727"/>
    <w:rsid w:val="00F257F8"/>
    <w:rsid w:val="00F25809"/>
    <w:rsid w:val="00F2591B"/>
    <w:rsid w:val="00F25970"/>
    <w:rsid w:val="00F25A17"/>
    <w:rsid w:val="00F25AB5"/>
    <w:rsid w:val="00F25B91"/>
    <w:rsid w:val="00F25C40"/>
    <w:rsid w:val="00F25CDC"/>
    <w:rsid w:val="00F25D3C"/>
    <w:rsid w:val="00F25D7C"/>
    <w:rsid w:val="00F25E8D"/>
    <w:rsid w:val="00F25FE9"/>
    <w:rsid w:val="00F2616E"/>
    <w:rsid w:val="00F2619E"/>
    <w:rsid w:val="00F26424"/>
    <w:rsid w:val="00F26590"/>
    <w:rsid w:val="00F265A6"/>
    <w:rsid w:val="00F265D0"/>
    <w:rsid w:val="00F26668"/>
    <w:rsid w:val="00F266E3"/>
    <w:rsid w:val="00F267E4"/>
    <w:rsid w:val="00F267ED"/>
    <w:rsid w:val="00F26A18"/>
    <w:rsid w:val="00F26A47"/>
    <w:rsid w:val="00F26D3E"/>
    <w:rsid w:val="00F26D42"/>
    <w:rsid w:val="00F26E0F"/>
    <w:rsid w:val="00F26F6A"/>
    <w:rsid w:val="00F26F7D"/>
    <w:rsid w:val="00F26FC4"/>
    <w:rsid w:val="00F270C9"/>
    <w:rsid w:val="00F27151"/>
    <w:rsid w:val="00F27460"/>
    <w:rsid w:val="00F27473"/>
    <w:rsid w:val="00F2749F"/>
    <w:rsid w:val="00F274E2"/>
    <w:rsid w:val="00F276C1"/>
    <w:rsid w:val="00F277DE"/>
    <w:rsid w:val="00F2794D"/>
    <w:rsid w:val="00F2798A"/>
    <w:rsid w:val="00F27BF4"/>
    <w:rsid w:val="00F27DC1"/>
    <w:rsid w:val="00F27DF6"/>
    <w:rsid w:val="00F300F9"/>
    <w:rsid w:val="00F3024F"/>
    <w:rsid w:val="00F302F9"/>
    <w:rsid w:val="00F3036A"/>
    <w:rsid w:val="00F306E5"/>
    <w:rsid w:val="00F307F2"/>
    <w:rsid w:val="00F30A77"/>
    <w:rsid w:val="00F30B07"/>
    <w:rsid w:val="00F30C79"/>
    <w:rsid w:val="00F313E7"/>
    <w:rsid w:val="00F31521"/>
    <w:rsid w:val="00F31633"/>
    <w:rsid w:val="00F31692"/>
    <w:rsid w:val="00F31953"/>
    <w:rsid w:val="00F31B07"/>
    <w:rsid w:val="00F31CA5"/>
    <w:rsid w:val="00F31D69"/>
    <w:rsid w:val="00F31E6A"/>
    <w:rsid w:val="00F31EB5"/>
    <w:rsid w:val="00F31F50"/>
    <w:rsid w:val="00F31F5F"/>
    <w:rsid w:val="00F322F0"/>
    <w:rsid w:val="00F323AE"/>
    <w:rsid w:val="00F326B6"/>
    <w:rsid w:val="00F32842"/>
    <w:rsid w:val="00F32A5A"/>
    <w:rsid w:val="00F32A94"/>
    <w:rsid w:val="00F32BEE"/>
    <w:rsid w:val="00F32C42"/>
    <w:rsid w:val="00F32C8F"/>
    <w:rsid w:val="00F334DC"/>
    <w:rsid w:val="00F33524"/>
    <w:rsid w:val="00F33876"/>
    <w:rsid w:val="00F33B87"/>
    <w:rsid w:val="00F33C7D"/>
    <w:rsid w:val="00F33C8F"/>
    <w:rsid w:val="00F33DB9"/>
    <w:rsid w:val="00F33DD8"/>
    <w:rsid w:val="00F33E6B"/>
    <w:rsid w:val="00F34299"/>
    <w:rsid w:val="00F344B2"/>
    <w:rsid w:val="00F3474D"/>
    <w:rsid w:val="00F34827"/>
    <w:rsid w:val="00F34850"/>
    <w:rsid w:val="00F34946"/>
    <w:rsid w:val="00F34A9B"/>
    <w:rsid w:val="00F34C46"/>
    <w:rsid w:val="00F34CC8"/>
    <w:rsid w:val="00F34D98"/>
    <w:rsid w:val="00F34EF9"/>
    <w:rsid w:val="00F34FB7"/>
    <w:rsid w:val="00F350C2"/>
    <w:rsid w:val="00F3527F"/>
    <w:rsid w:val="00F3530E"/>
    <w:rsid w:val="00F354C9"/>
    <w:rsid w:val="00F354CB"/>
    <w:rsid w:val="00F3587A"/>
    <w:rsid w:val="00F359FD"/>
    <w:rsid w:val="00F35A61"/>
    <w:rsid w:val="00F35EB6"/>
    <w:rsid w:val="00F36041"/>
    <w:rsid w:val="00F36126"/>
    <w:rsid w:val="00F362B3"/>
    <w:rsid w:val="00F36712"/>
    <w:rsid w:val="00F3682E"/>
    <w:rsid w:val="00F3695A"/>
    <w:rsid w:val="00F369E6"/>
    <w:rsid w:val="00F36A11"/>
    <w:rsid w:val="00F36AE4"/>
    <w:rsid w:val="00F36C74"/>
    <w:rsid w:val="00F36D83"/>
    <w:rsid w:val="00F36EEF"/>
    <w:rsid w:val="00F36F15"/>
    <w:rsid w:val="00F3722D"/>
    <w:rsid w:val="00F37574"/>
    <w:rsid w:val="00F37720"/>
    <w:rsid w:val="00F37734"/>
    <w:rsid w:val="00F378A1"/>
    <w:rsid w:val="00F37975"/>
    <w:rsid w:val="00F379A8"/>
    <w:rsid w:val="00F37A0B"/>
    <w:rsid w:val="00F37AC7"/>
    <w:rsid w:val="00F37B06"/>
    <w:rsid w:val="00F37BEA"/>
    <w:rsid w:val="00F37C25"/>
    <w:rsid w:val="00F37E68"/>
    <w:rsid w:val="00F40054"/>
    <w:rsid w:val="00F4013A"/>
    <w:rsid w:val="00F40471"/>
    <w:rsid w:val="00F40694"/>
    <w:rsid w:val="00F40762"/>
    <w:rsid w:val="00F40957"/>
    <w:rsid w:val="00F40995"/>
    <w:rsid w:val="00F40B2E"/>
    <w:rsid w:val="00F40B38"/>
    <w:rsid w:val="00F40DB6"/>
    <w:rsid w:val="00F41091"/>
    <w:rsid w:val="00F410F0"/>
    <w:rsid w:val="00F411E5"/>
    <w:rsid w:val="00F41291"/>
    <w:rsid w:val="00F41697"/>
    <w:rsid w:val="00F41787"/>
    <w:rsid w:val="00F418AA"/>
    <w:rsid w:val="00F41C46"/>
    <w:rsid w:val="00F41CC6"/>
    <w:rsid w:val="00F41F9C"/>
    <w:rsid w:val="00F42354"/>
    <w:rsid w:val="00F423B5"/>
    <w:rsid w:val="00F4271A"/>
    <w:rsid w:val="00F428FC"/>
    <w:rsid w:val="00F42BC0"/>
    <w:rsid w:val="00F42CE4"/>
    <w:rsid w:val="00F42FB7"/>
    <w:rsid w:val="00F42FEF"/>
    <w:rsid w:val="00F42FF5"/>
    <w:rsid w:val="00F4312A"/>
    <w:rsid w:val="00F431B5"/>
    <w:rsid w:val="00F4340D"/>
    <w:rsid w:val="00F43436"/>
    <w:rsid w:val="00F4361E"/>
    <w:rsid w:val="00F43633"/>
    <w:rsid w:val="00F4378F"/>
    <w:rsid w:val="00F43795"/>
    <w:rsid w:val="00F43838"/>
    <w:rsid w:val="00F43969"/>
    <w:rsid w:val="00F43AAC"/>
    <w:rsid w:val="00F43B9B"/>
    <w:rsid w:val="00F43C1A"/>
    <w:rsid w:val="00F43D64"/>
    <w:rsid w:val="00F43E7B"/>
    <w:rsid w:val="00F43F31"/>
    <w:rsid w:val="00F43FA6"/>
    <w:rsid w:val="00F4412E"/>
    <w:rsid w:val="00F44296"/>
    <w:rsid w:val="00F44679"/>
    <w:rsid w:val="00F446B3"/>
    <w:rsid w:val="00F44718"/>
    <w:rsid w:val="00F44DEF"/>
    <w:rsid w:val="00F44E3A"/>
    <w:rsid w:val="00F44E92"/>
    <w:rsid w:val="00F44E97"/>
    <w:rsid w:val="00F4509D"/>
    <w:rsid w:val="00F451BD"/>
    <w:rsid w:val="00F45303"/>
    <w:rsid w:val="00F45396"/>
    <w:rsid w:val="00F4544C"/>
    <w:rsid w:val="00F454BB"/>
    <w:rsid w:val="00F454CC"/>
    <w:rsid w:val="00F45801"/>
    <w:rsid w:val="00F45965"/>
    <w:rsid w:val="00F45BF5"/>
    <w:rsid w:val="00F45EF7"/>
    <w:rsid w:val="00F45F7D"/>
    <w:rsid w:val="00F46030"/>
    <w:rsid w:val="00F4615C"/>
    <w:rsid w:val="00F46342"/>
    <w:rsid w:val="00F466CA"/>
    <w:rsid w:val="00F46778"/>
    <w:rsid w:val="00F46898"/>
    <w:rsid w:val="00F468B9"/>
    <w:rsid w:val="00F46AE2"/>
    <w:rsid w:val="00F46E3C"/>
    <w:rsid w:val="00F47058"/>
    <w:rsid w:val="00F47071"/>
    <w:rsid w:val="00F4716D"/>
    <w:rsid w:val="00F47280"/>
    <w:rsid w:val="00F4729E"/>
    <w:rsid w:val="00F4750A"/>
    <w:rsid w:val="00F47545"/>
    <w:rsid w:val="00F478C9"/>
    <w:rsid w:val="00F478F4"/>
    <w:rsid w:val="00F47BF4"/>
    <w:rsid w:val="00F47D1C"/>
    <w:rsid w:val="00F500B4"/>
    <w:rsid w:val="00F500BC"/>
    <w:rsid w:val="00F50266"/>
    <w:rsid w:val="00F50340"/>
    <w:rsid w:val="00F504B0"/>
    <w:rsid w:val="00F5061E"/>
    <w:rsid w:val="00F50763"/>
    <w:rsid w:val="00F507E2"/>
    <w:rsid w:val="00F50844"/>
    <w:rsid w:val="00F50965"/>
    <w:rsid w:val="00F50B91"/>
    <w:rsid w:val="00F50B9A"/>
    <w:rsid w:val="00F50F32"/>
    <w:rsid w:val="00F51049"/>
    <w:rsid w:val="00F51199"/>
    <w:rsid w:val="00F512FB"/>
    <w:rsid w:val="00F5158E"/>
    <w:rsid w:val="00F517EE"/>
    <w:rsid w:val="00F51A0E"/>
    <w:rsid w:val="00F51A1A"/>
    <w:rsid w:val="00F51D6B"/>
    <w:rsid w:val="00F51F2A"/>
    <w:rsid w:val="00F5218E"/>
    <w:rsid w:val="00F52304"/>
    <w:rsid w:val="00F528C4"/>
    <w:rsid w:val="00F52B2E"/>
    <w:rsid w:val="00F52B64"/>
    <w:rsid w:val="00F52C38"/>
    <w:rsid w:val="00F52D33"/>
    <w:rsid w:val="00F52EDE"/>
    <w:rsid w:val="00F5308E"/>
    <w:rsid w:val="00F53327"/>
    <w:rsid w:val="00F5347B"/>
    <w:rsid w:val="00F535E6"/>
    <w:rsid w:val="00F536B0"/>
    <w:rsid w:val="00F5371E"/>
    <w:rsid w:val="00F53726"/>
    <w:rsid w:val="00F53C3B"/>
    <w:rsid w:val="00F53CF6"/>
    <w:rsid w:val="00F53D4A"/>
    <w:rsid w:val="00F53D85"/>
    <w:rsid w:val="00F53DF5"/>
    <w:rsid w:val="00F53F5D"/>
    <w:rsid w:val="00F5402E"/>
    <w:rsid w:val="00F54996"/>
    <w:rsid w:val="00F54A41"/>
    <w:rsid w:val="00F54B87"/>
    <w:rsid w:val="00F54CB2"/>
    <w:rsid w:val="00F54D11"/>
    <w:rsid w:val="00F54D20"/>
    <w:rsid w:val="00F54F3E"/>
    <w:rsid w:val="00F550A3"/>
    <w:rsid w:val="00F550AE"/>
    <w:rsid w:val="00F5511C"/>
    <w:rsid w:val="00F551CA"/>
    <w:rsid w:val="00F5540C"/>
    <w:rsid w:val="00F55412"/>
    <w:rsid w:val="00F5588B"/>
    <w:rsid w:val="00F5596F"/>
    <w:rsid w:val="00F55980"/>
    <w:rsid w:val="00F559D4"/>
    <w:rsid w:val="00F55C65"/>
    <w:rsid w:val="00F55CD3"/>
    <w:rsid w:val="00F55F1C"/>
    <w:rsid w:val="00F56106"/>
    <w:rsid w:val="00F5613B"/>
    <w:rsid w:val="00F56228"/>
    <w:rsid w:val="00F56439"/>
    <w:rsid w:val="00F5657C"/>
    <w:rsid w:val="00F569C4"/>
    <w:rsid w:val="00F56C1D"/>
    <w:rsid w:val="00F56DC6"/>
    <w:rsid w:val="00F56DF6"/>
    <w:rsid w:val="00F5709F"/>
    <w:rsid w:val="00F571D0"/>
    <w:rsid w:val="00F57266"/>
    <w:rsid w:val="00F5728E"/>
    <w:rsid w:val="00F574A3"/>
    <w:rsid w:val="00F5764F"/>
    <w:rsid w:val="00F577C7"/>
    <w:rsid w:val="00F57822"/>
    <w:rsid w:val="00F57EC1"/>
    <w:rsid w:val="00F600AA"/>
    <w:rsid w:val="00F600C6"/>
    <w:rsid w:val="00F600F5"/>
    <w:rsid w:val="00F6010F"/>
    <w:rsid w:val="00F601AF"/>
    <w:rsid w:val="00F60205"/>
    <w:rsid w:val="00F60208"/>
    <w:rsid w:val="00F60377"/>
    <w:rsid w:val="00F60605"/>
    <w:rsid w:val="00F609D9"/>
    <w:rsid w:val="00F60E9D"/>
    <w:rsid w:val="00F6116F"/>
    <w:rsid w:val="00F612DD"/>
    <w:rsid w:val="00F61346"/>
    <w:rsid w:val="00F614DF"/>
    <w:rsid w:val="00F61980"/>
    <w:rsid w:val="00F6199C"/>
    <w:rsid w:val="00F61A5F"/>
    <w:rsid w:val="00F61A82"/>
    <w:rsid w:val="00F61AE9"/>
    <w:rsid w:val="00F61BE1"/>
    <w:rsid w:val="00F61EE5"/>
    <w:rsid w:val="00F62014"/>
    <w:rsid w:val="00F6205A"/>
    <w:rsid w:val="00F62189"/>
    <w:rsid w:val="00F622E0"/>
    <w:rsid w:val="00F62334"/>
    <w:rsid w:val="00F62391"/>
    <w:rsid w:val="00F623A1"/>
    <w:rsid w:val="00F625B3"/>
    <w:rsid w:val="00F625CA"/>
    <w:rsid w:val="00F627DC"/>
    <w:rsid w:val="00F627E9"/>
    <w:rsid w:val="00F62897"/>
    <w:rsid w:val="00F62B53"/>
    <w:rsid w:val="00F62C86"/>
    <w:rsid w:val="00F62CBF"/>
    <w:rsid w:val="00F62CC9"/>
    <w:rsid w:val="00F62D22"/>
    <w:rsid w:val="00F62D2A"/>
    <w:rsid w:val="00F62DFD"/>
    <w:rsid w:val="00F62F69"/>
    <w:rsid w:val="00F637B9"/>
    <w:rsid w:val="00F63CF7"/>
    <w:rsid w:val="00F63D8B"/>
    <w:rsid w:val="00F63F03"/>
    <w:rsid w:val="00F64146"/>
    <w:rsid w:val="00F64529"/>
    <w:rsid w:val="00F64682"/>
    <w:rsid w:val="00F646D6"/>
    <w:rsid w:val="00F648B9"/>
    <w:rsid w:val="00F64BFF"/>
    <w:rsid w:val="00F64E67"/>
    <w:rsid w:val="00F651D5"/>
    <w:rsid w:val="00F652C0"/>
    <w:rsid w:val="00F652FF"/>
    <w:rsid w:val="00F653E4"/>
    <w:rsid w:val="00F65631"/>
    <w:rsid w:val="00F658F5"/>
    <w:rsid w:val="00F65BA5"/>
    <w:rsid w:val="00F65E4B"/>
    <w:rsid w:val="00F65E8D"/>
    <w:rsid w:val="00F6601D"/>
    <w:rsid w:val="00F660F2"/>
    <w:rsid w:val="00F6616B"/>
    <w:rsid w:val="00F6617C"/>
    <w:rsid w:val="00F664E9"/>
    <w:rsid w:val="00F665C0"/>
    <w:rsid w:val="00F66838"/>
    <w:rsid w:val="00F66B5E"/>
    <w:rsid w:val="00F66CA1"/>
    <w:rsid w:val="00F66DDD"/>
    <w:rsid w:val="00F66E75"/>
    <w:rsid w:val="00F67028"/>
    <w:rsid w:val="00F67110"/>
    <w:rsid w:val="00F671F0"/>
    <w:rsid w:val="00F6726B"/>
    <w:rsid w:val="00F67469"/>
    <w:rsid w:val="00F674ED"/>
    <w:rsid w:val="00F6774D"/>
    <w:rsid w:val="00F67778"/>
    <w:rsid w:val="00F677E1"/>
    <w:rsid w:val="00F677E8"/>
    <w:rsid w:val="00F67A63"/>
    <w:rsid w:val="00F67BBC"/>
    <w:rsid w:val="00F70295"/>
    <w:rsid w:val="00F703F1"/>
    <w:rsid w:val="00F7040E"/>
    <w:rsid w:val="00F7044B"/>
    <w:rsid w:val="00F70467"/>
    <w:rsid w:val="00F705C1"/>
    <w:rsid w:val="00F706EF"/>
    <w:rsid w:val="00F70974"/>
    <w:rsid w:val="00F70B57"/>
    <w:rsid w:val="00F70D2F"/>
    <w:rsid w:val="00F70D7E"/>
    <w:rsid w:val="00F70E55"/>
    <w:rsid w:val="00F70E71"/>
    <w:rsid w:val="00F70EE6"/>
    <w:rsid w:val="00F7103F"/>
    <w:rsid w:val="00F710C3"/>
    <w:rsid w:val="00F71107"/>
    <w:rsid w:val="00F7119B"/>
    <w:rsid w:val="00F71406"/>
    <w:rsid w:val="00F71581"/>
    <w:rsid w:val="00F715A7"/>
    <w:rsid w:val="00F7176F"/>
    <w:rsid w:val="00F7179C"/>
    <w:rsid w:val="00F7184A"/>
    <w:rsid w:val="00F7184B"/>
    <w:rsid w:val="00F718ED"/>
    <w:rsid w:val="00F71920"/>
    <w:rsid w:val="00F71A07"/>
    <w:rsid w:val="00F71A63"/>
    <w:rsid w:val="00F71DEE"/>
    <w:rsid w:val="00F71F23"/>
    <w:rsid w:val="00F721BE"/>
    <w:rsid w:val="00F7247F"/>
    <w:rsid w:val="00F72850"/>
    <w:rsid w:val="00F72CD2"/>
    <w:rsid w:val="00F72D34"/>
    <w:rsid w:val="00F72EBB"/>
    <w:rsid w:val="00F73062"/>
    <w:rsid w:val="00F73205"/>
    <w:rsid w:val="00F73357"/>
    <w:rsid w:val="00F734A5"/>
    <w:rsid w:val="00F738B5"/>
    <w:rsid w:val="00F738E0"/>
    <w:rsid w:val="00F739C8"/>
    <w:rsid w:val="00F73B32"/>
    <w:rsid w:val="00F74020"/>
    <w:rsid w:val="00F74159"/>
    <w:rsid w:val="00F742FE"/>
    <w:rsid w:val="00F743C1"/>
    <w:rsid w:val="00F744F3"/>
    <w:rsid w:val="00F7458D"/>
    <w:rsid w:val="00F74605"/>
    <w:rsid w:val="00F7472B"/>
    <w:rsid w:val="00F7480F"/>
    <w:rsid w:val="00F748ED"/>
    <w:rsid w:val="00F74B41"/>
    <w:rsid w:val="00F74BA2"/>
    <w:rsid w:val="00F74BFB"/>
    <w:rsid w:val="00F74ECF"/>
    <w:rsid w:val="00F74ED2"/>
    <w:rsid w:val="00F75089"/>
    <w:rsid w:val="00F75134"/>
    <w:rsid w:val="00F752AF"/>
    <w:rsid w:val="00F752C9"/>
    <w:rsid w:val="00F75915"/>
    <w:rsid w:val="00F75BEB"/>
    <w:rsid w:val="00F75DEB"/>
    <w:rsid w:val="00F75EA0"/>
    <w:rsid w:val="00F75FF6"/>
    <w:rsid w:val="00F76041"/>
    <w:rsid w:val="00F762D7"/>
    <w:rsid w:val="00F76738"/>
    <w:rsid w:val="00F7689F"/>
    <w:rsid w:val="00F769F9"/>
    <w:rsid w:val="00F76BAE"/>
    <w:rsid w:val="00F76FD0"/>
    <w:rsid w:val="00F771DD"/>
    <w:rsid w:val="00F772B5"/>
    <w:rsid w:val="00F7736D"/>
    <w:rsid w:val="00F7738B"/>
    <w:rsid w:val="00F774AC"/>
    <w:rsid w:val="00F774E0"/>
    <w:rsid w:val="00F77577"/>
    <w:rsid w:val="00F775CD"/>
    <w:rsid w:val="00F77883"/>
    <w:rsid w:val="00F779EF"/>
    <w:rsid w:val="00F77AA2"/>
    <w:rsid w:val="00F77D4F"/>
    <w:rsid w:val="00F77ED1"/>
    <w:rsid w:val="00F77F26"/>
    <w:rsid w:val="00F8011E"/>
    <w:rsid w:val="00F80270"/>
    <w:rsid w:val="00F80460"/>
    <w:rsid w:val="00F80473"/>
    <w:rsid w:val="00F80833"/>
    <w:rsid w:val="00F80A73"/>
    <w:rsid w:val="00F80BD1"/>
    <w:rsid w:val="00F80D73"/>
    <w:rsid w:val="00F80D74"/>
    <w:rsid w:val="00F80FAB"/>
    <w:rsid w:val="00F810A6"/>
    <w:rsid w:val="00F8123F"/>
    <w:rsid w:val="00F812B8"/>
    <w:rsid w:val="00F812E2"/>
    <w:rsid w:val="00F81415"/>
    <w:rsid w:val="00F8142A"/>
    <w:rsid w:val="00F81542"/>
    <w:rsid w:val="00F815E0"/>
    <w:rsid w:val="00F819FD"/>
    <w:rsid w:val="00F81B7F"/>
    <w:rsid w:val="00F81BF5"/>
    <w:rsid w:val="00F81D31"/>
    <w:rsid w:val="00F81F31"/>
    <w:rsid w:val="00F81FEB"/>
    <w:rsid w:val="00F82438"/>
    <w:rsid w:val="00F8245B"/>
    <w:rsid w:val="00F8265F"/>
    <w:rsid w:val="00F8276D"/>
    <w:rsid w:val="00F828C1"/>
    <w:rsid w:val="00F82C35"/>
    <w:rsid w:val="00F82F47"/>
    <w:rsid w:val="00F83227"/>
    <w:rsid w:val="00F8345E"/>
    <w:rsid w:val="00F83649"/>
    <w:rsid w:val="00F8370A"/>
    <w:rsid w:val="00F8374B"/>
    <w:rsid w:val="00F83762"/>
    <w:rsid w:val="00F83B1E"/>
    <w:rsid w:val="00F83B20"/>
    <w:rsid w:val="00F83B72"/>
    <w:rsid w:val="00F83C0E"/>
    <w:rsid w:val="00F83C40"/>
    <w:rsid w:val="00F83D50"/>
    <w:rsid w:val="00F83DA4"/>
    <w:rsid w:val="00F83DDB"/>
    <w:rsid w:val="00F83F62"/>
    <w:rsid w:val="00F84132"/>
    <w:rsid w:val="00F84358"/>
    <w:rsid w:val="00F8473B"/>
    <w:rsid w:val="00F84783"/>
    <w:rsid w:val="00F84863"/>
    <w:rsid w:val="00F84BF0"/>
    <w:rsid w:val="00F84D01"/>
    <w:rsid w:val="00F85056"/>
    <w:rsid w:val="00F851C2"/>
    <w:rsid w:val="00F852BC"/>
    <w:rsid w:val="00F85696"/>
    <w:rsid w:val="00F856F0"/>
    <w:rsid w:val="00F8581E"/>
    <w:rsid w:val="00F8596C"/>
    <w:rsid w:val="00F85976"/>
    <w:rsid w:val="00F859B5"/>
    <w:rsid w:val="00F85AC5"/>
    <w:rsid w:val="00F85AE6"/>
    <w:rsid w:val="00F85E80"/>
    <w:rsid w:val="00F86054"/>
    <w:rsid w:val="00F86263"/>
    <w:rsid w:val="00F864C0"/>
    <w:rsid w:val="00F8650E"/>
    <w:rsid w:val="00F867B2"/>
    <w:rsid w:val="00F86ACE"/>
    <w:rsid w:val="00F86CE6"/>
    <w:rsid w:val="00F86D23"/>
    <w:rsid w:val="00F86F42"/>
    <w:rsid w:val="00F87183"/>
    <w:rsid w:val="00F8719D"/>
    <w:rsid w:val="00F87290"/>
    <w:rsid w:val="00F8732A"/>
    <w:rsid w:val="00F87360"/>
    <w:rsid w:val="00F875FE"/>
    <w:rsid w:val="00F876A0"/>
    <w:rsid w:val="00F876AC"/>
    <w:rsid w:val="00F878A2"/>
    <w:rsid w:val="00F87967"/>
    <w:rsid w:val="00F87AAF"/>
    <w:rsid w:val="00F87AFF"/>
    <w:rsid w:val="00F87B22"/>
    <w:rsid w:val="00F87C3C"/>
    <w:rsid w:val="00F87E72"/>
    <w:rsid w:val="00F900A5"/>
    <w:rsid w:val="00F90185"/>
    <w:rsid w:val="00F90238"/>
    <w:rsid w:val="00F9023D"/>
    <w:rsid w:val="00F9023E"/>
    <w:rsid w:val="00F9025F"/>
    <w:rsid w:val="00F90276"/>
    <w:rsid w:val="00F90290"/>
    <w:rsid w:val="00F902DE"/>
    <w:rsid w:val="00F904BF"/>
    <w:rsid w:val="00F90515"/>
    <w:rsid w:val="00F90856"/>
    <w:rsid w:val="00F9099C"/>
    <w:rsid w:val="00F90E24"/>
    <w:rsid w:val="00F90E9C"/>
    <w:rsid w:val="00F90FA2"/>
    <w:rsid w:val="00F91296"/>
    <w:rsid w:val="00F914AE"/>
    <w:rsid w:val="00F914BD"/>
    <w:rsid w:val="00F915D9"/>
    <w:rsid w:val="00F91819"/>
    <w:rsid w:val="00F919A8"/>
    <w:rsid w:val="00F919DA"/>
    <w:rsid w:val="00F91D84"/>
    <w:rsid w:val="00F91ECE"/>
    <w:rsid w:val="00F91F37"/>
    <w:rsid w:val="00F9201C"/>
    <w:rsid w:val="00F92025"/>
    <w:rsid w:val="00F92050"/>
    <w:rsid w:val="00F9218F"/>
    <w:rsid w:val="00F92193"/>
    <w:rsid w:val="00F92488"/>
    <w:rsid w:val="00F925F8"/>
    <w:rsid w:val="00F92679"/>
    <w:rsid w:val="00F9292B"/>
    <w:rsid w:val="00F92A5C"/>
    <w:rsid w:val="00F92A83"/>
    <w:rsid w:val="00F92DE4"/>
    <w:rsid w:val="00F93163"/>
    <w:rsid w:val="00F93322"/>
    <w:rsid w:val="00F937D3"/>
    <w:rsid w:val="00F9384C"/>
    <w:rsid w:val="00F93CB2"/>
    <w:rsid w:val="00F93D20"/>
    <w:rsid w:val="00F93F0F"/>
    <w:rsid w:val="00F94113"/>
    <w:rsid w:val="00F94303"/>
    <w:rsid w:val="00F944F4"/>
    <w:rsid w:val="00F9451B"/>
    <w:rsid w:val="00F94539"/>
    <w:rsid w:val="00F94625"/>
    <w:rsid w:val="00F94752"/>
    <w:rsid w:val="00F94940"/>
    <w:rsid w:val="00F94BC7"/>
    <w:rsid w:val="00F9514A"/>
    <w:rsid w:val="00F95391"/>
    <w:rsid w:val="00F955F9"/>
    <w:rsid w:val="00F95665"/>
    <w:rsid w:val="00F9579B"/>
    <w:rsid w:val="00F958B0"/>
    <w:rsid w:val="00F958C6"/>
    <w:rsid w:val="00F959C3"/>
    <w:rsid w:val="00F95A36"/>
    <w:rsid w:val="00F95A52"/>
    <w:rsid w:val="00F95AB8"/>
    <w:rsid w:val="00F95B16"/>
    <w:rsid w:val="00F95BBA"/>
    <w:rsid w:val="00F95BDA"/>
    <w:rsid w:val="00F95F43"/>
    <w:rsid w:val="00F95FA1"/>
    <w:rsid w:val="00F960EE"/>
    <w:rsid w:val="00F96531"/>
    <w:rsid w:val="00F96575"/>
    <w:rsid w:val="00F969EF"/>
    <w:rsid w:val="00F96A3C"/>
    <w:rsid w:val="00F96EAD"/>
    <w:rsid w:val="00F972AE"/>
    <w:rsid w:val="00F974D7"/>
    <w:rsid w:val="00F975C9"/>
    <w:rsid w:val="00F9778B"/>
    <w:rsid w:val="00F978EB"/>
    <w:rsid w:val="00F979B7"/>
    <w:rsid w:val="00F97CCE"/>
    <w:rsid w:val="00FA00D9"/>
    <w:rsid w:val="00FA0278"/>
    <w:rsid w:val="00FA02A0"/>
    <w:rsid w:val="00FA02E5"/>
    <w:rsid w:val="00FA0509"/>
    <w:rsid w:val="00FA06EF"/>
    <w:rsid w:val="00FA07B0"/>
    <w:rsid w:val="00FA0807"/>
    <w:rsid w:val="00FA0A6A"/>
    <w:rsid w:val="00FA0B2F"/>
    <w:rsid w:val="00FA0EB8"/>
    <w:rsid w:val="00FA0F4F"/>
    <w:rsid w:val="00FA1324"/>
    <w:rsid w:val="00FA1345"/>
    <w:rsid w:val="00FA14B7"/>
    <w:rsid w:val="00FA1761"/>
    <w:rsid w:val="00FA19DC"/>
    <w:rsid w:val="00FA1AF7"/>
    <w:rsid w:val="00FA1E63"/>
    <w:rsid w:val="00FA1EBF"/>
    <w:rsid w:val="00FA203D"/>
    <w:rsid w:val="00FA22CE"/>
    <w:rsid w:val="00FA277A"/>
    <w:rsid w:val="00FA2A1F"/>
    <w:rsid w:val="00FA2BA9"/>
    <w:rsid w:val="00FA2E27"/>
    <w:rsid w:val="00FA2EA9"/>
    <w:rsid w:val="00FA2F67"/>
    <w:rsid w:val="00FA31CF"/>
    <w:rsid w:val="00FA335C"/>
    <w:rsid w:val="00FA33CC"/>
    <w:rsid w:val="00FA33F1"/>
    <w:rsid w:val="00FA3820"/>
    <w:rsid w:val="00FA3986"/>
    <w:rsid w:val="00FA39C8"/>
    <w:rsid w:val="00FA3CA4"/>
    <w:rsid w:val="00FA3CCA"/>
    <w:rsid w:val="00FA3CE3"/>
    <w:rsid w:val="00FA3DFE"/>
    <w:rsid w:val="00FA3F7C"/>
    <w:rsid w:val="00FA4485"/>
    <w:rsid w:val="00FA44F9"/>
    <w:rsid w:val="00FA456F"/>
    <w:rsid w:val="00FA45C1"/>
    <w:rsid w:val="00FA4622"/>
    <w:rsid w:val="00FA464C"/>
    <w:rsid w:val="00FA4650"/>
    <w:rsid w:val="00FA47F9"/>
    <w:rsid w:val="00FA486F"/>
    <w:rsid w:val="00FA4883"/>
    <w:rsid w:val="00FA4A61"/>
    <w:rsid w:val="00FA4AFA"/>
    <w:rsid w:val="00FA4B93"/>
    <w:rsid w:val="00FA4E26"/>
    <w:rsid w:val="00FA4E92"/>
    <w:rsid w:val="00FA51E2"/>
    <w:rsid w:val="00FA5202"/>
    <w:rsid w:val="00FA525D"/>
    <w:rsid w:val="00FA52EA"/>
    <w:rsid w:val="00FA52FC"/>
    <w:rsid w:val="00FA5321"/>
    <w:rsid w:val="00FA563F"/>
    <w:rsid w:val="00FA59F0"/>
    <w:rsid w:val="00FA5D01"/>
    <w:rsid w:val="00FA5EA0"/>
    <w:rsid w:val="00FA5F93"/>
    <w:rsid w:val="00FA60B6"/>
    <w:rsid w:val="00FA62E0"/>
    <w:rsid w:val="00FA638B"/>
    <w:rsid w:val="00FA63EE"/>
    <w:rsid w:val="00FA64A2"/>
    <w:rsid w:val="00FA6634"/>
    <w:rsid w:val="00FA6750"/>
    <w:rsid w:val="00FA6877"/>
    <w:rsid w:val="00FA68FD"/>
    <w:rsid w:val="00FA6A2F"/>
    <w:rsid w:val="00FA6AF4"/>
    <w:rsid w:val="00FA6AFA"/>
    <w:rsid w:val="00FA6CBE"/>
    <w:rsid w:val="00FA6FB5"/>
    <w:rsid w:val="00FA71CF"/>
    <w:rsid w:val="00FA7564"/>
    <w:rsid w:val="00FA7693"/>
    <w:rsid w:val="00FA79F1"/>
    <w:rsid w:val="00FA7D6D"/>
    <w:rsid w:val="00FA7D84"/>
    <w:rsid w:val="00FA7ED3"/>
    <w:rsid w:val="00FB00C2"/>
    <w:rsid w:val="00FB0172"/>
    <w:rsid w:val="00FB0233"/>
    <w:rsid w:val="00FB039F"/>
    <w:rsid w:val="00FB0704"/>
    <w:rsid w:val="00FB0804"/>
    <w:rsid w:val="00FB0C24"/>
    <w:rsid w:val="00FB0C37"/>
    <w:rsid w:val="00FB0F38"/>
    <w:rsid w:val="00FB1065"/>
    <w:rsid w:val="00FB10D5"/>
    <w:rsid w:val="00FB127E"/>
    <w:rsid w:val="00FB13AB"/>
    <w:rsid w:val="00FB1457"/>
    <w:rsid w:val="00FB175C"/>
    <w:rsid w:val="00FB183F"/>
    <w:rsid w:val="00FB1864"/>
    <w:rsid w:val="00FB18DA"/>
    <w:rsid w:val="00FB19B3"/>
    <w:rsid w:val="00FB19C9"/>
    <w:rsid w:val="00FB1A91"/>
    <w:rsid w:val="00FB1E97"/>
    <w:rsid w:val="00FB2130"/>
    <w:rsid w:val="00FB226B"/>
    <w:rsid w:val="00FB23F5"/>
    <w:rsid w:val="00FB241F"/>
    <w:rsid w:val="00FB249C"/>
    <w:rsid w:val="00FB25EA"/>
    <w:rsid w:val="00FB2888"/>
    <w:rsid w:val="00FB28DA"/>
    <w:rsid w:val="00FB2945"/>
    <w:rsid w:val="00FB2C62"/>
    <w:rsid w:val="00FB2CA9"/>
    <w:rsid w:val="00FB31B2"/>
    <w:rsid w:val="00FB3296"/>
    <w:rsid w:val="00FB331E"/>
    <w:rsid w:val="00FB338D"/>
    <w:rsid w:val="00FB3577"/>
    <w:rsid w:val="00FB3699"/>
    <w:rsid w:val="00FB3958"/>
    <w:rsid w:val="00FB3A69"/>
    <w:rsid w:val="00FB3B05"/>
    <w:rsid w:val="00FB3C8A"/>
    <w:rsid w:val="00FB3DC2"/>
    <w:rsid w:val="00FB3DF0"/>
    <w:rsid w:val="00FB3E3D"/>
    <w:rsid w:val="00FB4066"/>
    <w:rsid w:val="00FB410C"/>
    <w:rsid w:val="00FB4117"/>
    <w:rsid w:val="00FB41B5"/>
    <w:rsid w:val="00FB4271"/>
    <w:rsid w:val="00FB427D"/>
    <w:rsid w:val="00FB43EB"/>
    <w:rsid w:val="00FB440B"/>
    <w:rsid w:val="00FB4485"/>
    <w:rsid w:val="00FB4ABB"/>
    <w:rsid w:val="00FB4B3B"/>
    <w:rsid w:val="00FB4B3C"/>
    <w:rsid w:val="00FB4B63"/>
    <w:rsid w:val="00FB4BC4"/>
    <w:rsid w:val="00FB4D50"/>
    <w:rsid w:val="00FB51A5"/>
    <w:rsid w:val="00FB51AB"/>
    <w:rsid w:val="00FB5208"/>
    <w:rsid w:val="00FB56A5"/>
    <w:rsid w:val="00FB57B3"/>
    <w:rsid w:val="00FB5A95"/>
    <w:rsid w:val="00FB5F4F"/>
    <w:rsid w:val="00FB5FE4"/>
    <w:rsid w:val="00FB6539"/>
    <w:rsid w:val="00FB6560"/>
    <w:rsid w:val="00FB688E"/>
    <w:rsid w:val="00FB6967"/>
    <w:rsid w:val="00FB6B79"/>
    <w:rsid w:val="00FB6BCE"/>
    <w:rsid w:val="00FB6BE0"/>
    <w:rsid w:val="00FB6CF1"/>
    <w:rsid w:val="00FB6E0F"/>
    <w:rsid w:val="00FB6E5C"/>
    <w:rsid w:val="00FB700D"/>
    <w:rsid w:val="00FB7159"/>
    <w:rsid w:val="00FB737E"/>
    <w:rsid w:val="00FB7387"/>
    <w:rsid w:val="00FB75B5"/>
    <w:rsid w:val="00FB76E1"/>
    <w:rsid w:val="00FB7873"/>
    <w:rsid w:val="00FB799B"/>
    <w:rsid w:val="00FB7CD0"/>
    <w:rsid w:val="00FB7E06"/>
    <w:rsid w:val="00FB7E90"/>
    <w:rsid w:val="00FB7EFF"/>
    <w:rsid w:val="00FB7F07"/>
    <w:rsid w:val="00FC00D6"/>
    <w:rsid w:val="00FC016C"/>
    <w:rsid w:val="00FC0485"/>
    <w:rsid w:val="00FC04F3"/>
    <w:rsid w:val="00FC0650"/>
    <w:rsid w:val="00FC069F"/>
    <w:rsid w:val="00FC0767"/>
    <w:rsid w:val="00FC08B5"/>
    <w:rsid w:val="00FC0AC3"/>
    <w:rsid w:val="00FC0B45"/>
    <w:rsid w:val="00FC0E08"/>
    <w:rsid w:val="00FC0EFC"/>
    <w:rsid w:val="00FC10B4"/>
    <w:rsid w:val="00FC1402"/>
    <w:rsid w:val="00FC1520"/>
    <w:rsid w:val="00FC1614"/>
    <w:rsid w:val="00FC1648"/>
    <w:rsid w:val="00FC1696"/>
    <w:rsid w:val="00FC1738"/>
    <w:rsid w:val="00FC185A"/>
    <w:rsid w:val="00FC18C3"/>
    <w:rsid w:val="00FC1919"/>
    <w:rsid w:val="00FC1C41"/>
    <w:rsid w:val="00FC1D89"/>
    <w:rsid w:val="00FC1DA7"/>
    <w:rsid w:val="00FC1ECC"/>
    <w:rsid w:val="00FC2087"/>
    <w:rsid w:val="00FC2139"/>
    <w:rsid w:val="00FC23FC"/>
    <w:rsid w:val="00FC243F"/>
    <w:rsid w:val="00FC2585"/>
    <w:rsid w:val="00FC25D7"/>
    <w:rsid w:val="00FC26D3"/>
    <w:rsid w:val="00FC279F"/>
    <w:rsid w:val="00FC2917"/>
    <w:rsid w:val="00FC2B16"/>
    <w:rsid w:val="00FC2B39"/>
    <w:rsid w:val="00FC2C3D"/>
    <w:rsid w:val="00FC2C8C"/>
    <w:rsid w:val="00FC2E2C"/>
    <w:rsid w:val="00FC2E2E"/>
    <w:rsid w:val="00FC32AF"/>
    <w:rsid w:val="00FC3371"/>
    <w:rsid w:val="00FC3380"/>
    <w:rsid w:val="00FC3608"/>
    <w:rsid w:val="00FC38B5"/>
    <w:rsid w:val="00FC38F1"/>
    <w:rsid w:val="00FC39D9"/>
    <w:rsid w:val="00FC3BB0"/>
    <w:rsid w:val="00FC3C87"/>
    <w:rsid w:val="00FC4031"/>
    <w:rsid w:val="00FC40DD"/>
    <w:rsid w:val="00FC413B"/>
    <w:rsid w:val="00FC4200"/>
    <w:rsid w:val="00FC43DB"/>
    <w:rsid w:val="00FC4486"/>
    <w:rsid w:val="00FC46A5"/>
    <w:rsid w:val="00FC4848"/>
    <w:rsid w:val="00FC49B4"/>
    <w:rsid w:val="00FC49FC"/>
    <w:rsid w:val="00FC4B69"/>
    <w:rsid w:val="00FC502D"/>
    <w:rsid w:val="00FC5054"/>
    <w:rsid w:val="00FC507C"/>
    <w:rsid w:val="00FC527F"/>
    <w:rsid w:val="00FC53B4"/>
    <w:rsid w:val="00FC53E6"/>
    <w:rsid w:val="00FC553A"/>
    <w:rsid w:val="00FC5574"/>
    <w:rsid w:val="00FC5634"/>
    <w:rsid w:val="00FC573E"/>
    <w:rsid w:val="00FC5AA5"/>
    <w:rsid w:val="00FC5C60"/>
    <w:rsid w:val="00FC5C8E"/>
    <w:rsid w:val="00FC5DA2"/>
    <w:rsid w:val="00FC5E86"/>
    <w:rsid w:val="00FC637F"/>
    <w:rsid w:val="00FC689A"/>
    <w:rsid w:val="00FC68ED"/>
    <w:rsid w:val="00FC6995"/>
    <w:rsid w:val="00FC6A6F"/>
    <w:rsid w:val="00FC6AB0"/>
    <w:rsid w:val="00FC6C72"/>
    <w:rsid w:val="00FC6DBF"/>
    <w:rsid w:val="00FC6E25"/>
    <w:rsid w:val="00FC701B"/>
    <w:rsid w:val="00FC7025"/>
    <w:rsid w:val="00FC7185"/>
    <w:rsid w:val="00FC73C5"/>
    <w:rsid w:val="00FC73D0"/>
    <w:rsid w:val="00FD0194"/>
    <w:rsid w:val="00FD0497"/>
    <w:rsid w:val="00FD04B6"/>
    <w:rsid w:val="00FD0796"/>
    <w:rsid w:val="00FD07F7"/>
    <w:rsid w:val="00FD0937"/>
    <w:rsid w:val="00FD0A64"/>
    <w:rsid w:val="00FD0AAD"/>
    <w:rsid w:val="00FD0AAF"/>
    <w:rsid w:val="00FD1551"/>
    <w:rsid w:val="00FD1C81"/>
    <w:rsid w:val="00FD1E95"/>
    <w:rsid w:val="00FD1ED0"/>
    <w:rsid w:val="00FD1EF7"/>
    <w:rsid w:val="00FD1F26"/>
    <w:rsid w:val="00FD1F73"/>
    <w:rsid w:val="00FD210C"/>
    <w:rsid w:val="00FD21FD"/>
    <w:rsid w:val="00FD24F0"/>
    <w:rsid w:val="00FD2A56"/>
    <w:rsid w:val="00FD2C59"/>
    <w:rsid w:val="00FD2C93"/>
    <w:rsid w:val="00FD2C98"/>
    <w:rsid w:val="00FD2D9E"/>
    <w:rsid w:val="00FD2EED"/>
    <w:rsid w:val="00FD2F26"/>
    <w:rsid w:val="00FD2F98"/>
    <w:rsid w:val="00FD2FA6"/>
    <w:rsid w:val="00FD30CB"/>
    <w:rsid w:val="00FD317B"/>
    <w:rsid w:val="00FD3292"/>
    <w:rsid w:val="00FD3395"/>
    <w:rsid w:val="00FD33DB"/>
    <w:rsid w:val="00FD33E3"/>
    <w:rsid w:val="00FD3418"/>
    <w:rsid w:val="00FD342A"/>
    <w:rsid w:val="00FD3437"/>
    <w:rsid w:val="00FD392D"/>
    <w:rsid w:val="00FD39E7"/>
    <w:rsid w:val="00FD3C1B"/>
    <w:rsid w:val="00FD3C39"/>
    <w:rsid w:val="00FD3D41"/>
    <w:rsid w:val="00FD3DEB"/>
    <w:rsid w:val="00FD4037"/>
    <w:rsid w:val="00FD43CD"/>
    <w:rsid w:val="00FD47EB"/>
    <w:rsid w:val="00FD4AD1"/>
    <w:rsid w:val="00FD4BED"/>
    <w:rsid w:val="00FD4CED"/>
    <w:rsid w:val="00FD4D48"/>
    <w:rsid w:val="00FD4D50"/>
    <w:rsid w:val="00FD5200"/>
    <w:rsid w:val="00FD52B3"/>
    <w:rsid w:val="00FD5400"/>
    <w:rsid w:val="00FD55C3"/>
    <w:rsid w:val="00FD579E"/>
    <w:rsid w:val="00FD59EA"/>
    <w:rsid w:val="00FD5A10"/>
    <w:rsid w:val="00FD5A97"/>
    <w:rsid w:val="00FD5B26"/>
    <w:rsid w:val="00FD5BC9"/>
    <w:rsid w:val="00FD5C90"/>
    <w:rsid w:val="00FD5C94"/>
    <w:rsid w:val="00FD5CED"/>
    <w:rsid w:val="00FD5DD7"/>
    <w:rsid w:val="00FD5F7D"/>
    <w:rsid w:val="00FD6137"/>
    <w:rsid w:val="00FD6168"/>
    <w:rsid w:val="00FD629C"/>
    <w:rsid w:val="00FD6525"/>
    <w:rsid w:val="00FD6563"/>
    <w:rsid w:val="00FD6785"/>
    <w:rsid w:val="00FD70BC"/>
    <w:rsid w:val="00FD7231"/>
    <w:rsid w:val="00FD73B7"/>
    <w:rsid w:val="00FD763C"/>
    <w:rsid w:val="00FD77B8"/>
    <w:rsid w:val="00FD77D9"/>
    <w:rsid w:val="00FD77DE"/>
    <w:rsid w:val="00FD7954"/>
    <w:rsid w:val="00FD7D82"/>
    <w:rsid w:val="00FD7F67"/>
    <w:rsid w:val="00FD7FA3"/>
    <w:rsid w:val="00FE013A"/>
    <w:rsid w:val="00FE01D3"/>
    <w:rsid w:val="00FE04F3"/>
    <w:rsid w:val="00FE054F"/>
    <w:rsid w:val="00FE0591"/>
    <w:rsid w:val="00FE05D2"/>
    <w:rsid w:val="00FE05E6"/>
    <w:rsid w:val="00FE0808"/>
    <w:rsid w:val="00FE08B4"/>
    <w:rsid w:val="00FE08D1"/>
    <w:rsid w:val="00FE0C1B"/>
    <w:rsid w:val="00FE0C98"/>
    <w:rsid w:val="00FE0F51"/>
    <w:rsid w:val="00FE10B5"/>
    <w:rsid w:val="00FE10C5"/>
    <w:rsid w:val="00FE120E"/>
    <w:rsid w:val="00FE1303"/>
    <w:rsid w:val="00FE130E"/>
    <w:rsid w:val="00FE152E"/>
    <w:rsid w:val="00FE1B07"/>
    <w:rsid w:val="00FE1DB1"/>
    <w:rsid w:val="00FE1F7C"/>
    <w:rsid w:val="00FE1F96"/>
    <w:rsid w:val="00FE1FE9"/>
    <w:rsid w:val="00FE1FFD"/>
    <w:rsid w:val="00FE20A4"/>
    <w:rsid w:val="00FE20CC"/>
    <w:rsid w:val="00FE2272"/>
    <w:rsid w:val="00FE238B"/>
    <w:rsid w:val="00FE2435"/>
    <w:rsid w:val="00FE253C"/>
    <w:rsid w:val="00FE270C"/>
    <w:rsid w:val="00FE27FC"/>
    <w:rsid w:val="00FE295B"/>
    <w:rsid w:val="00FE2961"/>
    <w:rsid w:val="00FE2B7B"/>
    <w:rsid w:val="00FE2C27"/>
    <w:rsid w:val="00FE2D82"/>
    <w:rsid w:val="00FE2DA2"/>
    <w:rsid w:val="00FE2DB8"/>
    <w:rsid w:val="00FE2E74"/>
    <w:rsid w:val="00FE2ED8"/>
    <w:rsid w:val="00FE2FB8"/>
    <w:rsid w:val="00FE302D"/>
    <w:rsid w:val="00FE3296"/>
    <w:rsid w:val="00FE32FC"/>
    <w:rsid w:val="00FE3499"/>
    <w:rsid w:val="00FE3733"/>
    <w:rsid w:val="00FE399B"/>
    <w:rsid w:val="00FE3C39"/>
    <w:rsid w:val="00FE3DE8"/>
    <w:rsid w:val="00FE3E47"/>
    <w:rsid w:val="00FE4099"/>
    <w:rsid w:val="00FE40E7"/>
    <w:rsid w:val="00FE4359"/>
    <w:rsid w:val="00FE44B3"/>
    <w:rsid w:val="00FE44B5"/>
    <w:rsid w:val="00FE479B"/>
    <w:rsid w:val="00FE4DCE"/>
    <w:rsid w:val="00FE4DEC"/>
    <w:rsid w:val="00FE4E88"/>
    <w:rsid w:val="00FE4F3D"/>
    <w:rsid w:val="00FE4F65"/>
    <w:rsid w:val="00FE510C"/>
    <w:rsid w:val="00FE5254"/>
    <w:rsid w:val="00FE52BF"/>
    <w:rsid w:val="00FE5359"/>
    <w:rsid w:val="00FE5645"/>
    <w:rsid w:val="00FE566D"/>
    <w:rsid w:val="00FE5703"/>
    <w:rsid w:val="00FE57DE"/>
    <w:rsid w:val="00FE5B3B"/>
    <w:rsid w:val="00FE5C95"/>
    <w:rsid w:val="00FE5D31"/>
    <w:rsid w:val="00FE5DF6"/>
    <w:rsid w:val="00FE6195"/>
    <w:rsid w:val="00FE6534"/>
    <w:rsid w:val="00FE657C"/>
    <w:rsid w:val="00FE6640"/>
    <w:rsid w:val="00FE66AE"/>
    <w:rsid w:val="00FE66EF"/>
    <w:rsid w:val="00FE6821"/>
    <w:rsid w:val="00FE68D1"/>
    <w:rsid w:val="00FE691E"/>
    <w:rsid w:val="00FE6925"/>
    <w:rsid w:val="00FE6965"/>
    <w:rsid w:val="00FE69C5"/>
    <w:rsid w:val="00FE69C6"/>
    <w:rsid w:val="00FE6A3D"/>
    <w:rsid w:val="00FE6A58"/>
    <w:rsid w:val="00FE6DFD"/>
    <w:rsid w:val="00FE6EEB"/>
    <w:rsid w:val="00FE6F16"/>
    <w:rsid w:val="00FE706E"/>
    <w:rsid w:val="00FE7264"/>
    <w:rsid w:val="00FE73F4"/>
    <w:rsid w:val="00FE7495"/>
    <w:rsid w:val="00FE7600"/>
    <w:rsid w:val="00FE7624"/>
    <w:rsid w:val="00FE79E2"/>
    <w:rsid w:val="00FE7A10"/>
    <w:rsid w:val="00FE7B3F"/>
    <w:rsid w:val="00FE7D85"/>
    <w:rsid w:val="00FE7DD0"/>
    <w:rsid w:val="00FF0A5B"/>
    <w:rsid w:val="00FF0C6E"/>
    <w:rsid w:val="00FF0D6E"/>
    <w:rsid w:val="00FF0DAF"/>
    <w:rsid w:val="00FF1437"/>
    <w:rsid w:val="00FF14AD"/>
    <w:rsid w:val="00FF1694"/>
    <w:rsid w:val="00FF1847"/>
    <w:rsid w:val="00FF19BA"/>
    <w:rsid w:val="00FF19CB"/>
    <w:rsid w:val="00FF1C4B"/>
    <w:rsid w:val="00FF1D44"/>
    <w:rsid w:val="00FF1E81"/>
    <w:rsid w:val="00FF1F7B"/>
    <w:rsid w:val="00FF20FA"/>
    <w:rsid w:val="00FF2112"/>
    <w:rsid w:val="00FF220D"/>
    <w:rsid w:val="00FF22DD"/>
    <w:rsid w:val="00FF2308"/>
    <w:rsid w:val="00FF2588"/>
    <w:rsid w:val="00FF2671"/>
    <w:rsid w:val="00FF27BF"/>
    <w:rsid w:val="00FF28CE"/>
    <w:rsid w:val="00FF2B54"/>
    <w:rsid w:val="00FF2E98"/>
    <w:rsid w:val="00FF2F94"/>
    <w:rsid w:val="00FF2FB3"/>
    <w:rsid w:val="00FF30B9"/>
    <w:rsid w:val="00FF30EA"/>
    <w:rsid w:val="00FF325B"/>
    <w:rsid w:val="00FF33AA"/>
    <w:rsid w:val="00FF357A"/>
    <w:rsid w:val="00FF37B3"/>
    <w:rsid w:val="00FF3AFC"/>
    <w:rsid w:val="00FF3CC5"/>
    <w:rsid w:val="00FF3D1D"/>
    <w:rsid w:val="00FF3D5D"/>
    <w:rsid w:val="00FF3DA5"/>
    <w:rsid w:val="00FF3E6D"/>
    <w:rsid w:val="00FF3E7F"/>
    <w:rsid w:val="00FF400E"/>
    <w:rsid w:val="00FF42F0"/>
    <w:rsid w:val="00FF4817"/>
    <w:rsid w:val="00FF48E0"/>
    <w:rsid w:val="00FF4AC1"/>
    <w:rsid w:val="00FF4BEE"/>
    <w:rsid w:val="00FF4E3C"/>
    <w:rsid w:val="00FF5087"/>
    <w:rsid w:val="00FF50F7"/>
    <w:rsid w:val="00FF53D1"/>
    <w:rsid w:val="00FF5589"/>
    <w:rsid w:val="00FF5594"/>
    <w:rsid w:val="00FF5748"/>
    <w:rsid w:val="00FF5813"/>
    <w:rsid w:val="00FF5A2B"/>
    <w:rsid w:val="00FF5C49"/>
    <w:rsid w:val="00FF5F7C"/>
    <w:rsid w:val="00FF60EB"/>
    <w:rsid w:val="00FF614F"/>
    <w:rsid w:val="00FF61CE"/>
    <w:rsid w:val="00FF6557"/>
    <w:rsid w:val="00FF6677"/>
    <w:rsid w:val="00FF684C"/>
    <w:rsid w:val="00FF6E50"/>
    <w:rsid w:val="00FF7108"/>
    <w:rsid w:val="00FF7193"/>
    <w:rsid w:val="00FF7489"/>
    <w:rsid w:val="00FF751D"/>
    <w:rsid w:val="00FF7568"/>
    <w:rsid w:val="00FF75A2"/>
    <w:rsid w:val="00FF76A4"/>
    <w:rsid w:val="00FF76B8"/>
    <w:rsid w:val="00FF7822"/>
    <w:rsid w:val="00FF7A5A"/>
    <w:rsid w:val="00FF7B38"/>
    <w:rsid w:val="00FF7E47"/>
    <w:rsid w:val="00FF7EE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AAFF921"/>
  <w15:chartTrackingRefBased/>
  <w15:docId w15:val="{747BA66E-320F-4C75-A1BE-12FB5CB57F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ms Rmn" w:eastAsia="MS Mincho" w:hAnsi="Tms Rm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annotation text" w:uiPriority="99" w:qFormat="1"/>
    <w:lsdException w:name="footer" w:uiPriority="99"/>
    <w:lsdException w:name="caption" w:qFormat="1"/>
    <w:lsdException w:name="annotation reference" w:uiPriority="99" w:qFormat="1"/>
    <w:lsdException w:name="Title" w:qFormat="1"/>
    <w:lsdException w:name="Subtitle" w:qFormat="1"/>
    <w:lsdException w:name="Hyperlink" w:uiPriority="99"/>
    <w:lsdException w:name="Strong" w:uiPriority="22" w:qFormat="1"/>
    <w:lsdException w:name="Emphasis" w:uiPriority="20" w:qFormat="1"/>
    <w:lsdException w:name="Normal (Web)" w:uiPriority="99"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511A2"/>
    <w:pPr>
      <w:spacing w:after="180"/>
    </w:pPr>
    <w:rPr>
      <w:rFonts w:ascii="Times New Roman" w:eastAsia="Times" w:hAnsi="Times New Roman"/>
      <w:lang w:val="en-GB" w:eastAsia="en-US"/>
    </w:rPr>
  </w:style>
  <w:style w:type="paragraph" w:styleId="Heading1">
    <w:name w:val="heading 1"/>
    <w:aliases w:val="H1"/>
    <w:next w:val="Normal"/>
    <w:link w:val="Heading1Char"/>
    <w:qFormat/>
    <w:rsid w:val="00850467"/>
    <w:pPr>
      <w:keepNext/>
      <w:keepLines/>
      <w:numPr>
        <w:numId w:val="1"/>
      </w:numPr>
      <w:pBdr>
        <w:top w:val="single" w:sz="12" w:space="1" w:color="auto"/>
      </w:pBdr>
      <w:spacing w:before="240" w:after="180"/>
      <w:jc w:val="both"/>
      <w:outlineLvl w:val="0"/>
    </w:pPr>
    <w:rPr>
      <w:rFonts w:ascii="Arial" w:hAnsi="Arial"/>
      <w:b/>
      <w:sz w:val="24"/>
      <w:lang w:eastAsia="en-US"/>
    </w:rPr>
  </w:style>
  <w:style w:type="paragraph" w:styleId="Heading2">
    <w:name w:val="heading 2"/>
    <w:basedOn w:val="Heading1"/>
    <w:next w:val="Normal"/>
    <w:link w:val="Heading2Char"/>
    <w:autoRedefine/>
    <w:qFormat/>
    <w:rsid w:val="00796C20"/>
    <w:pPr>
      <w:keepLines w:val="0"/>
      <w:numPr>
        <w:ilvl w:val="1"/>
        <w:numId w:val="11"/>
      </w:numPr>
      <w:pBdr>
        <w:top w:val="none" w:sz="0" w:space="0" w:color="auto"/>
      </w:pBdr>
      <w:spacing w:after="240"/>
      <w:outlineLvl w:val="1"/>
    </w:pPr>
    <w:rPr>
      <w:rFonts w:ascii="Times New Roman" w:eastAsiaTheme="minorEastAsia" w:hAnsi="Times New Roman"/>
      <w:szCs w:val="21"/>
      <w:lang w:eastAsia="zh-CN"/>
    </w:rPr>
  </w:style>
  <w:style w:type="paragraph" w:styleId="Heading3">
    <w:name w:val="heading 3"/>
    <w:basedOn w:val="Heading2"/>
    <w:next w:val="Normal"/>
    <w:link w:val="Heading3Char"/>
    <w:qFormat/>
    <w:rsid w:val="008D3C47"/>
    <w:pPr>
      <w:numPr>
        <w:ilvl w:val="2"/>
      </w:numPr>
      <w:spacing w:before="120"/>
      <w:outlineLvl w:val="2"/>
    </w:pPr>
  </w:style>
  <w:style w:type="paragraph" w:styleId="Heading4">
    <w:name w:val="heading 4"/>
    <w:aliases w:val="h4"/>
    <w:basedOn w:val="Heading3"/>
    <w:next w:val="Normal"/>
    <w:link w:val="Heading4Char"/>
    <w:uiPriority w:val="9"/>
    <w:qFormat/>
    <w:pPr>
      <w:numPr>
        <w:ilvl w:val="3"/>
      </w:numPr>
      <w:outlineLvl w:val="3"/>
    </w:pPr>
  </w:style>
  <w:style w:type="paragraph" w:styleId="Heading5">
    <w:name w:val="heading 5"/>
    <w:aliases w:val="h5,Heading5"/>
    <w:basedOn w:val="Heading4"/>
    <w:next w:val="Normal"/>
    <w:link w:val="Heading5Char"/>
    <w:uiPriority w:val="9"/>
    <w:qFormat/>
    <w:pPr>
      <w:numPr>
        <w:ilvl w:val="5"/>
      </w:numPr>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numPr>
        <w:ilvl w:val="6"/>
        <w:numId w:val="11"/>
      </w:numPr>
      <w:outlineLvl w:val="6"/>
    </w:pPr>
  </w:style>
  <w:style w:type="paragraph" w:styleId="Heading8">
    <w:name w:val="heading 8"/>
    <w:basedOn w:val="Heading1"/>
    <w:next w:val="Normal"/>
    <w:link w:val="Heading8Char"/>
    <w:uiPriority w:val="9"/>
    <w:qFormat/>
    <w:pPr>
      <w:numPr>
        <w:ilvl w:val="7"/>
        <w:numId w:val="0"/>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850467"/>
    <w:rPr>
      <w:rFonts w:ascii="Arial" w:hAnsi="Arial"/>
      <w:b/>
      <w:sz w:val="24"/>
      <w:lang w:eastAsia="en-US"/>
    </w:rPr>
  </w:style>
  <w:style w:type="paragraph" w:customStyle="1" w:styleId="H6">
    <w:name w:val="H6"/>
    <w:basedOn w:val="Heading5"/>
    <w:next w:val="Normal"/>
    <w:pPr>
      <w:numPr>
        <w:numId w:val="0"/>
      </w:numPr>
      <w:ind w:left="1985" w:hanging="1985"/>
      <w:outlineLvl w:val="9"/>
    </w:pPr>
    <w:rPr>
      <w:sz w:val="20"/>
    </w:rPr>
  </w:style>
  <w:style w:type="character" w:customStyle="1" w:styleId="Heading8Char">
    <w:name w:val="Heading 8 Char"/>
    <w:link w:val="Heading8"/>
    <w:uiPriority w:val="9"/>
    <w:rsid w:val="00EB33EC"/>
    <w:rPr>
      <w:rFonts w:ascii="Arial" w:hAnsi="Arial"/>
      <w:b/>
      <w:sz w:val="24"/>
      <w:lang w:eastAsia="en-US"/>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rFonts w:ascii="Tms Rmn" w:hAnsi="Tms Rmn"/>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rPr>
      <w:rFonts w:ascii="Tms Rmn" w:hAnsi="Tms Rmn"/>
    </w:rPr>
  </w:style>
  <w:style w:type="character" w:customStyle="1" w:styleId="ListChar">
    <w:name w:val="List Char"/>
    <w:link w:val="List"/>
    <w:rsid w:val="00EB33EC"/>
    <w:rPr>
      <w:lang w:val="en-GB" w:eastAsia="en-US" w:bidi="ar-SA"/>
    </w:rPr>
  </w:style>
  <w:style w:type="paragraph" w:customStyle="1" w:styleId="TAH">
    <w:name w:val="TAH"/>
    <w:basedOn w:val="TAC"/>
    <w:link w:val="TAHCar"/>
    <w:qFormat/>
    <w:rPr>
      <w:b/>
      <w:lang w:eastAsia="x-none"/>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qFormat/>
    <w:rsid w:val="00C73A4F"/>
    <w:pPr>
      <w:ind w:left="0" w:firstLine="0"/>
      <w:jc w:val="both"/>
    </w:pPr>
    <w:rPr>
      <w:sz w:val="22"/>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link w:val="ListBullet2Char"/>
    <w:pPr>
      <w:ind w:left="851"/>
    </w:pPr>
  </w:style>
  <w:style w:type="paragraph" w:styleId="ListBullet">
    <w:name w:val="List Bullet"/>
    <w:basedOn w:val="List"/>
    <w:link w:val="ListBulletChar"/>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rPr>
      <w:lang w:eastAsia="x-none"/>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link w:val="ListBullet3Char"/>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pPr>
      <w:ind w:left="851"/>
    </w:pPr>
  </w:style>
  <w:style w:type="character" w:customStyle="1" w:styleId="List2Char">
    <w:name w:val="List 2 Char"/>
    <w:link w:val="List2"/>
    <w:rsid w:val="00EB33EC"/>
    <w:rPr>
      <w:lang w:val="en-GB" w:eastAsia="en-US" w:bidi="ar-SA"/>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TabList">
    <w:name w:val="TabList"/>
    <w:basedOn w:val="Normal"/>
    <w:pPr>
      <w:tabs>
        <w:tab w:val="left" w:pos="1134"/>
      </w:tabs>
      <w:spacing w:after="0"/>
    </w:pPr>
  </w:style>
  <w:style w:type="character" w:customStyle="1" w:styleId="Guidance">
    <w:name w:val="Guidance"/>
    <w:rPr>
      <w:i/>
      <w:color w:val="0000FF"/>
    </w:rPr>
  </w:style>
  <w:style w:type="character" w:styleId="Hyperlink">
    <w:name w:val="Hyperlink"/>
    <w:uiPriority w:val="99"/>
    <w:rPr>
      <w:color w:val="0000FF"/>
      <w:u w:val="single"/>
    </w:rPr>
  </w:style>
  <w:style w:type="paragraph" w:styleId="Caption">
    <w:name w:val="caption"/>
    <w:aliases w:val="cap,cap Char,Caption Char,Caption Char1 Char,cap Char Char1,Caption Char Char1 Char,cap Char2,CaptionTable,cap1,cap2,cap11,Légende-figure,Légende-figure Char,Beschrifubg,Beschriftung Char,label,cap11 Char,cap11 Char Char Char,captions,cap3,cap4"/>
    <w:basedOn w:val="Normal"/>
    <w:next w:val="Normal"/>
    <w:link w:val="CaptionChar1"/>
    <w:qFormat/>
    <w:rsid w:val="008D3A21"/>
    <w:pPr>
      <w:spacing w:before="120" w:after="120"/>
    </w:pPr>
  </w:style>
  <w:style w:type="paragraph" w:customStyle="1" w:styleId="tabletext">
    <w:name w:val="table text"/>
    <w:basedOn w:val="Normal"/>
    <w:next w:val="table"/>
    <w:pPr>
      <w:spacing w:after="0"/>
    </w:pPr>
    <w:rPr>
      <w:i/>
    </w:rPr>
  </w:style>
  <w:style w:type="paragraph" w:customStyle="1" w:styleId="table">
    <w:name w:val="table"/>
    <w:basedOn w:val="Normal"/>
    <w:next w:val="Normal"/>
    <w:pPr>
      <w:spacing w:after="0"/>
      <w:jc w:val="center"/>
    </w:pPr>
    <w:rPr>
      <w:lang w:val="en-US"/>
    </w:rPr>
  </w:style>
  <w:style w:type="paragraph" w:styleId="BodyText">
    <w:name w:val="Body Text"/>
    <w:basedOn w:val="Normal"/>
    <w:link w:val="BodyTextChar"/>
    <w:pPr>
      <w:widowControl w:val="0"/>
      <w:spacing w:after="120"/>
    </w:pPr>
    <w:rPr>
      <w:sz w:val="24"/>
      <w:lang w:val="en-US"/>
    </w:rPr>
  </w:style>
  <w:style w:type="paragraph" w:customStyle="1" w:styleId="HE">
    <w:name w:val="HE"/>
    <w:basedOn w:val="Normal"/>
    <w:pPr>
      <w:spacing w:after="0"/>
    </w:pPr>
    <w:rPr>
      <w:b/>
    </w:rPr>
  </w:style>
  <w:style w:type="paragraph" w:styleId="PlainText">
    <w:name w:val="Plain Text"/>
    <w:basedOn w:val="Normal"/>
    <w:link w:val="PlainTextChar"/>
    <w:pPr>
      <w:spacing w:after="0"/>
    </w:pPr>
    <w:rPr>
      <w:rFonts w:ascii="Courier New" w:hAnsi="Courier New"/>
      <w:lang w:val="en-US"/>
    </w:rPr>
  </w:style>
  <w:style w:type="paragraph" w:customStyle="1" w:styleId="text">
    <w:name w:val="text"/>
    <w:basedOn w:val="Normal"/>
    <w:link w:val="textChar"/>
    <w:qFormat/>
    <w:pPr>
      <w:widowControl w:val="0"/>
      <w:spacing w:after="240"/>
      <w:jc w:val="both"/>
    </w:pPr>
    <w:rPr>
      <w:sz w:val="24"/>
      <w:lang w:val="en-AU"/>
    </w:rPr>
  </w:style>
  <w:style w:type="paragraph" w:styleId="DocumentMap">
    <w:name w:val="Document Map"/>
    <w:basedOn w:val="Normal"/>
    <w:link w:val="DocumentMapChar"/>
    <w:semiHidden/>
    <w:pPr>
      <w:shd w:val="clear" w:color="auto" w:fill="000080"/>
    </w:pPr>
    <w:rPr>
      <w:rFonts w:ascii="Tahoma" w:hAnsi="Tahoma"/>
    </w:rPr>
  </w:style>
  <w:style w:type="paragraph" w:customStyle="1" w:styleId="Reference">
    <w:name w:val="Reference"/>
    <w:basedOn w:val="EX"/>
    <w:pPr>
      <w:tabs>
        <w:tab w:val="num" w:pos="567"/>
      </w:tabs>
      <w:ind w:left="567" w:hanging="567"/>
    </w:p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Pr>
      <w:rFonts w:ascii="Arial" w:hAnsi="Arial"/>
      <w:lang w:val="en-GB" w:eastAsia="en-US"/>
    </w:rPr>
  </w:style>
  <w:style w:type="paragraph" w:customStyle="1" w:styleId="textintend1">
    <w:name w:val="text intend 1"/>
    <w:basedOn w:val="text"/>
    <w:pPr>
      <w:widowControl/>
      <w:tabs>
        <w:tab w:val="num" w:pos="992"/>
      </w:tabs>
      <w:spacing w:after="120"/>
      <w:ind w:left="992" w:hanging="425"/>
    </w:pPr>
    <w:rPr>
      <w:lang w:val="en-US"/>
    </w:rPr>
  </w:style>
  <w:style w:type="paragraph" w:customStyle="1" w:styleId="textintend2">
    <w:name w:val="text intend 2"/>
    <w:basedOn w:val="text"/>
    <w:pPr>
      <w:widowControl/>
      <w:tabs>
        <w:tab w:val="num" w:pos="1418"/>
      </w:tabs>
      <w:spacing w:after="120"/>
      <w:ind w:left="1418" w:hanging="426"/>
    </w:pPr>
    <w:rPr>
      <w:lang w:val="en-US"/>
    </w:rPr>
  </w:style>
  <w:style w:type="paragraph" w:customStyle="1" w:styleId="textintend3">
    <w:name w:val="text intend 3"/>
    <w:basedOn w:val="text"/>
    <w:pPr>
      <w:widowControl/>
      <w:tabs>
        <w:tab w:val="num" w:pos="1843"/>
      </w:tabs>
      <w:spacing w:after="120"/>
      <w:ind w:left="1843" w:hanging="425"/>
    </w:pPr>
    <w:rPr>
      <w:lang w:val="en-US"/>
    </w:rPr>
  </w:style>
  <w:style w:type="paragraph" w:customStyle="1" w:styleId="normalpuce">
    <w:name w:val="normal puce"/>
    <w:basedOn w:val="Normal"/>
    <w:pPr>
      <w:widowControl w:val="0"/>
      <w:tabs>
        <w:tab w:val="num" w:pos="360"/>
      </w:tabs>
      <w:spacing w:before="60" w:after="60"/>
      <w:ind w:left="360" w:hanging="360"/>
      <w:jc w:val="both"/>
    </w:pPr>
  </w:style>
  <w:style w:type="paragraph" w:styleId="BodyTextIndent">
    <w:name w:val="Body Text Indent"/>
    <w:basedOn w:val="Normal"/>
    <w:link w:val="BodyTextIndentChar"/>
    <w:pPr>
      <w:spacing w:before="240" w:after="0"/>
      <w:ind w:left="360"/>
      <w:jc w:val="both"/>
    </w:pPr>
    <w:rPr>
      <w:i/>
      <w:sz w:val="22"/>
    </w:rPr>
  </w:style>
  <w:style w:type="character" w:styleId="PageNumber">
    <w:name w:val="page number"/>
    <w:basedOn w:val="DefaultParagraphFont"/>
  </w:style>
  <w:style w:type="paragraph" w:styleId="CommentText">
    <w:name w:val="annotation text"/>
    <w:basedOn w:val="Normal"/>
    <w:link w:val="CommentTextChar"/>
    <w:uiPriority w:val="99"/>
    <w:qFormat/>
    <w:pPr>
      <w:spacing w:before="120" w:after="0"/>
    </w:pPr>
    <w:rPr>
      <w:lang w:val="en-US"/>
    </w:rPr>
  </w:style>
  <w:style w:type="paragraph" w:styleId="BodyText2">
    <w:name w:val="Body Text 2"/>
    <w:basedOn w:val="Normal"/>
    <w:link w:val="BodyText2Char"/>
    <w:pPr>
      <w:spacing w:after="0"/>
      <w:jc w:val="both"/>
    </w:pPr>
    <w:rPr>
      <w:sz w:val="24"/>
      <w:lang w:val="en-US"/>
    </w:rPr>
  </w:style>
  <w:style w:type="paragraph" w:customStyle="1" w:styleId="para">
    <w:name w:val="para"/>
    <w:basedOn w:val="Normal"/>
    <w:pPr>
      <w:spacing w:after="240"/>
      <w:jc w:val="both"/>
    </w:pPr>
    <w:rPr>
      <w:rFonts w:ascii="Helvetica" w:hAnsi="Helvetica"/>
    </w:rPr>
  </w:style>
  <w:style w:type="character" w:customStyle="1" w:styleId="MTEquationSection">
    <w:name w:val="MTEquationSection"/>
    <w:rPr>
      <w:noProof w:val="0"/>
      <w:vanish w:val="0"/>
      <w:color w:val="FF0000"/>
      <w:lang w:eastAsia="en-US"/>
    </w:rPr>
  </w:style>
  <w:style w:type="paragraph" w:customStyle="1" w:styleId="MTDisplayEquation">
    <w:name w:val="MTDisplayEquation"/>
    <w:basedOn w:val="Normal"/>
    <w:pPr>
      <w:tabs>
        <w:tab w:val="center" w:pos="4820"/>
        <w:tab w:val="right" w:pos="9640"/>
      </w:tabs>
    </w:pPr>
  </w:style>
  <w:style w:type="character" w:styleId="FollowedHyperlink">
    <w:name w:val="FollowedHyperlink"/>
    <w:rPr>
      <w:color w:val="800080"/>
      <w:u w:val="single"/>
    </w:rPr>
  </w:style>
  <w:style w:type="paragraph" w:styleId="BodyTextIndent2">
    <w:name w:val="Body Text Indent 2"/>
    <w:basedOn w:val="Normal"/>
    <w:link w:val="BodyTextIndent2Char"/>
    <w:pPr>
      <w:ind w:left="568" w:hanging="568"/>
    </w:pPr>
  </w:style>
  <w:style w:type="paragraph" w:customStyle="1" w:styleId="List1">
    <w:name w:val="List1"/>
    <w:basedOn w:val="Normal"/>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Pr>
      <w:b/>
      <w:i/>
      <w:lang w:val="en-US"/>
    </w:rPr>
  </w:style>
  <w:style w:type="table" w:styleId="TableGrid">
    <w:name w:val="Table Grid"/>
    <w:aliases w:val="TableGrid,SGS Table Basic 1,ST Table,Check(v),Table-Text,x Tableau page de garde,表（文字列）"/>
    <w:basedOn w:val="TableNormal"/>
    <w:uiPriority w:val="39"/>
    <w:qFormat/>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eastAsia="en-US"/>
    </w:rPr>
  </w:style>
  <w:style w:type="paragraph" w:customStyle="1" w:styleId="tdoc-header">
    <w:name w:val="tdoc-header"/>
    <w:rsid w:val="00C3463A"/>
    <w:rPr>
      <w:rFonts w:ascii="Arial" w:hAnsi="Arial"/>
      <w:noProof/>
      <w:sz w:val="24"/>
      <w:lang w:val="en-GB" w:eastAsia="en-US"/>
    </w:rPr>
  </w:style>
  <w:style w:type="character" w:styleId="CommentReference">
    <w:name w:val="annotation reference"/>
    <w:uiPriority w:val="99"/>
    <w:qFormat/>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link w:val="BalloonTextChar"/>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2"/>
      </w:numPr>
      <w:spacing w:after="80"/>
    </w:pPr>
    <w:rPr>
      <w:sz w:val="18"/>
      <w:lang w:val="en-US"/>
    </w:rPr>
  </w:style>
  <w:style w:type="paragraph" w:styleId="CommentSubject">
    <w:name w:val="annotation subject"/>
    <w:basedOn w:val="CommentText"/>
    <w:next w:val="CommentText"/>
    <w:link w:val="CommentSubjectChar"/>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3"/>
      </w:numPr>
      <w:autoSpaceDE w:val="0"/>
      <w:autoSpaceDN w:val="0"/>
      <w:adjustRightInd w:val="0"/>
      <w:spacing w:before="60" w:after="60"/>
      <w:jc w:val="both"/>
    </w:pPr>
    <w:rPr>
      <w:rFonts w:ascii="Arial" w:eastAsia="宋体" w:hAnsi="Arial" w:cs="Arial"/>
      <w:color w:val="0000FF"/>
      <w:kern w:val="2"/>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0"/>
    <w:qFormat/>
    <w:rsid w:val="00C73A4F"/>
    <w:rPr>
      <w:rFonts w:eastAsia="Times"/>
      <w:sz w:val="22"/>
      <w:lang w:val="en-GB" w:eastAsia="en-US"/>
    </w:rPr>
  </w:style>
  <w:style w:type="character" w:customStyle="1" w:styleId="NOChar1">
    <w:name w:val="NO Char1"/>
    <w:rsid w:val="00903D25"/>
    <w:rPr>
      <w:rFonts w:eastAsia="MS Mincho"/>
      <w:lang w:val="en-GB" w:eastAsia="en-US" w:bidi="ar-SA"/>
    </w:rPr>
  </w:style>
  <w:style w:type="character" w:customStyle="1" w:styleId="B1Char1">
    <w:name w:val="B1 Char1"/>
    <w:qFormat/>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paragraph" w:customStyle="1" w:styleId="TableText0">
    <w:name w:val="TableText"/>
    <w:basedOn w:val="BodyTextIndent"/>
    <w:rsid w:val="00795628"/>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4E0842"/>
  </w:style>
  <w:style w:type="character" w:customStyle="1" w:styleId="TALCar">
    <w:name w:val="TAL Car"/>
    <w:link w:val="TAL"/>
    <w:rsid w:val="004E0842"/>
    <w:rPr>
      <w:rFonts w:ascii="Arial" w:hAnsi="Arial"/>
      <w:sz w:val="18"/>
      <w:lang w:val="en-GB" w:eastAsia="en-US" w:bidi="ar-SA"/>
    </w:rPr>
  </w:style>
  <w:style w:type="character" w:customStyle="1" w:styleId="TFChar">
    <w:name w:val="TF Char"/>
    <w:link w:val="TF"/>
    <w:rsid w:val="00467FB5"/>
    <w:rPr>
      <w:rFonts w:ascii="Arial" w:hAnsi="Arial"/>
      <w:b/>
      <w:lang w:val="en-GB" w:eastAsia="en-US" w:bidi="ar-SA"/>
    </w:rPr>
  </w:style>
  <w:style w:type="paragraph" w:customStyle="1" w:styleId="B1">
    <w:name w:val="B1+"/>
    <w:basedOn w:val="B10"/>
    <w:rsid w:val="000B3A48"/>
    <w:pPr>
      <w:numPr>
        <w:numId w:val="4"/>
      </w:numPr>
      <w:overflowPunct w:val="0"/>
      <w:autoSpaceDE w:val="0"/>
      <w:autoSpaceDN w:val="0"/>
      <w:adjustRightInd w:val="0"/>
      <w:textAlignment w:val="baseline"/>
    </w:pPr>
    <w:rPr>
      <w:rFonts w:eastAsia="Times New Roman"/>
      <w:lang w:eastAsia="zh-CN"/>
    </w:rPr>
  </w:style>
  <w:style w:type="paragraph" w:styleId="ListParagraph">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列表段,—ñ弌,リ"/>
    <w:basedOn w:val="Normal"/>
    <w:link w:val="ListParagraphChar"/>
    <w:uiPriority w:val="34"/>
    <w:qFormat/>
    <w:rsid w:val="00D6696D"/>
    <w:pPr>
      <w:spacing w:after="0"/>
      <w:ind w:left="720"/>
      <w:contextualSpacing/>
    </w:pPr>
    <w:rPr>
      <w:rFonts w:eastAsia="Times New Roman"/>
      <w:sz w:val="24"/>
      <w:szCs w:val="24"/>
      <w:lang w:val="x-none"/>
    </w:rPr>
  </w:style>
  <w:style w:type="paragraph" w:styleId="NormalWeb">
    <w:name w:val="Normal (Web)"/>
    <w:basedOn w:val="Normal"/>
    <w:uiPriority w:val="99"/>
    <w:unhideWhenUsed/>
    <w:qFormat/>
    <w:rsid w:val="00361A71"/>
    <w:pPr>
      <w:spacing w:before="100" w:beforeAutospacing="1" w:after="100" w:afterAutospacing="1"/>
    </w:pPr>
    <w:rPr>
      <w:rFonts w:eastAsia="Times New Roman"/>
      <w:sz w:val="24"/>
      <w:szCs w:val="24"/>
      <w:lang w:val="en-US"/>
    </w:rPr>
  </w:style>
  <w:style w:type="character" w:customStyle="1" w:styleId="TAHCar">
    <w:name w:val="TAH Car"/>
    <w:link w:val="TAH"/>
    <w:qFormat/>
    <w:rsid w:val="00E77025"/>
    <w:rPr>
      <w:rFonts w:ascii="Arial" w:hAnsi="Arial"/>
      <w:b/>
      <w:sz w:val="18"/>
      <w:lang w:val="en-GB"/>
    </w:rPr>
  </w:style>
  <w:style w:type="paragraph" w:customStyle="1" w:styleId="CharCharCharChar1">
    <w:name w:val="Char Char Char Char1"/>
    <w:semiHidden/>
    <w:rsid w:val="00E77025"/>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ANChar">
    <w:name w:val="TAN Char"/>
    <w:link w:val="TAN"/>
    <w:rsid w:val="00E26B3B"/>
    <w:rPr>
      <w:rFonts w:ascii="Arial" w:hAnsi="Arial"/>
      <w:sz w:val="18"/>
      <w:lang w:val="en-GB"/>
    </w:rPr>
  </w:style>
  <w:style w:type="paragraph" w:styleId="Revision">
    <w:name w:val="Revision"/>
    <w:hidden/>
    <w:uiPriority w:val="99"/>
    <w:semiHidden/>
    <w:rsid w:val="00E206FD"/>
    <w:rPr>
      <w:rFonts w:ascii="Times New Roman" w:hAnsi="Times New Roman"/>
      <w:lang w:val="en-GB" w:eastAsia="en-US"/>
    </w:rPr>
  </w:style>
  <w:style w:type="character" w:styleId="PlaceholderText">
    <w:name w:val="Placeholder Text"/>
    <w:uiPriority w:val="99"/>
    <w:semiHidden/>
    <w:rsid w:val="0053232B"/>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D5395C"/>
    <w:rPr>
      <w:rFonts w:ascii="Arial" w:hAnsi="Arial"/>
      <w:b/>
      <w:noProof/>
      <w:sz w:val="18"/>
      <w:lang w:bidi="ar-SA"/>
    </w:rPr>
  </w:style>
  <w:style w:type="paragraph" w:customStyle="1" w:styleId="Doc-text2">
    <w:name w:val="Doc-text2"/>
    <w:basedOn w:val="Normal"/>
    <w:link w:val="Doc-text2Char"/>
    <w:qFormat/>
    <w:rsid w:val="007B4E29"/>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B4E29"/>
    <w:rPr>
      <w:rFonts w:ascii="Arial" w:hAnsi="Arial"/>
      <w:szCs w:val="24"/>
      <w:lang w:val="en-GB" w:eastAsia="en-GB"/>
    </w:r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link w:val="Caption"/>
    <w:qFormat/>
    <w:rsid w:val="008D3A21"/>
    <w:rPr>
      <w:rFonts w:ascii="Times New Roman" w:eastAsia="Times" w:hAnsi="Times New Roman"/>
      <w:lang w:val="en-GB" w:eastAsia="en-US"/>
    </w:rPr>
  </w:style>
  <w:style w:type="paragraph" w:customStyle="1" w:styleId="Tabletext1">
    <w:name w:val="Table_text"/>
    <w:basedOn w:val="Normal"/>
    <w:rsid w:val="008402E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eastAsia="宋体"/>
      <w:sz w:val="22"/>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locked/>
    <w:rsid w:val="00DD0A9D"/>
    <w:rPr>
      <w:rFonts w:ascii="Times New Roman" w:hAnsi="Times New Roman"/>
      <w:sz w:val="16"/>
      <w:lang w:val="en-GB" w:eastAsia="en-US"/>
    </w:rPr>
  </w:style>
  <w:style w:type="paragraph" w:customStyle="1" w:styleId="LGTdoc">
    <w:name w:val="LGTdoc_본문"/>
    <w:basedOn w:val="Normal"/>
    <w:link w:val="LGTdocChar"/>
    <w:qFormat/>
    <w:rsid w:val="00A35EE6"/>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A35EE6"/>
    <w:rPr>
      <w:rFonts w:ascii="Times New Roman" w:eastAsia="Batang" w:hAnsi="Times New Roman"/>
      <w:kern w:val="2"/>
      <w:sz w:val="22"/>
      <w:szCs w:val="24"/>
      <w:lang w:val="en-GB" w:eastAsia="ko-KR"/>
    </w:rPr>
  </w:style>
  <w:style w:type="character" w:customStyle="1" w:styleId="textblue2">
    <w:name w:val="text_blue2"/>
    <w:basedOn w:val="DefaultParagraphFont"/>
    <w:rsid w:val="0054736F"/>
  </w:style>
  <w:style w:type="character" w:customStyle="1" w:styleId="CRCoverPageChar">
    <w:name w:val="CR Cover Page Char"/>
    <w:link w:val="CRCoverPage"/>
    <w:rsid w:val="00451566"/>
    <w:rPr>
      <w:rFonts w:ascii="Arial" w:hAnsi="Arial"/>
      <w:lang w:val="en-GB" w:eastAsia="en-US" w:bidi="ar-SA"/>
    </w:rPr>
  </w:style>
  <w:style w:type="character" w:customStyle="1" w:styleId="ListParagraphChar">
    <w:name w:val="List Paragraph Char"/>
    <w:aliases w:val="- Bullets Char,목록 단락 Char,リスト段落 Char,?? ?? Char,????? Char,???? Char,Lista1 Char,中等深浅网格 1 - 着色 21 Char,列出段落1 Char,¥¡¡¡¡ì¬º¥¹¥È¶ÎÂä Char,ÁÐ³ö¶ÎÂä Char,列表段落1 Char,—ño’i—Ž Char,¥ê¥¹¥È¶ÎÂä Char,1st level - Bullet List Paragraph Char"/>
    <w:link w:val="ListParagraph"/>
    <w:uiPriority w:val="34"/>
    <w:qFormat/>
    <w:locked/>
    <w:rsid w:val="00A23FB2"/>
    <w:rPr>
      <w:rFonts w:ascii="Times New Roman" w:eastAsia="Times New Roman" w:hAnsi="Times New Roman"/>
      <w:sz w:val="24"/>
      <w:szCs w:val="24"/>
      <w:lang w:eastAsia="en-US"/>
    </w:rPr>
  </w:style>
  <w:style w:type="character" w:styleId="Strong">
    <w:name w:val="Strong"/>
    <w:uiPriority w:val="22"/>
    <w:qFormat/>
    <w:rsid w:val="002A5EB2"/>
    <w:rPr>
      <w:b/>
      <w:bCs/>
    </w:rPr>
  </w:style>
  <w:style w:type="paragraph" w:customStyle="1" w:styleId="RAN1bullet1">
    <w:name w:val="RAN1 bullet1"/>
    <w:basedOn w:val="Normal"/>
    <w:link w:val="RAN1bullet1Char"/>
    <w:qFormat/>
    <w:rsid w:val="003A2A82"/>
    <w:pPr>
      <w:spacing w:after="0"/>
    </w:pPr>
    <w:rPr>
      <w:rFonts w:ascii="Times" w:eastAsia="Batang" w:hAnsi="Times"/>
      <w:szCs w:val="24"/>
      <w:lang w:eastAsia="x-none"/>
    </w:rPr>
  </w:style>
  <w:style w:type="paragraph" w:customStyle="1" w:styleId="RAN1bullet2">
    <w:name w:val="RAN1 bullet2"/>
    <w:basedOn w:val="Normal"/>
    <w:link w:val="RAN1bullet2Char"/>
    <w:qFormat/>
    <w:rsid w:val="003A2A82"/>
    <w:pPr>
      <w:numPr>
        <w:ilvl w:val="1"/>
        <w:numId w:val="5"/>
      </w:numPr>
      <w:tabs>
        <w:tab w:val="left" w:pos="1440"/>
      </w:tabs>
      <w:spacing w:after="0"/>
    </w:pPr>
    <w:rPr>
      <w:rFonts w:ascii="Times" w:eastAsia="Batang" w:hAnsi="Times"/>
      <w:lang w:val="en-US"/>
    </w:rPr>
  </w:style>
  <w:style w:type="character" w:customStyle="1" w:styleId="RAN1bullet1Char">
    <w:name w:val="RAN1 bullet1 Char"/>
    <w:link w:val="RAN1bullet1"/>
    <w:rsid w:val="003A2A82"/>
    <w:rPr>
      <w:rFonts w:ascii="Times" w:eastAsia="Batang" w:hAnsi="Times"/>
      <w:szCs w:val="24"/>
      <w:lang w:val="en-GB" w:eastAsia="x-none"/>
    </w:rPr>
  </w:style>
  <w:style w:type="character" w:customStyle="1" w:styleId="RAN1bullet2Char">
    <w:name w:val="RAN1 bullet2 Char"/>
    <w:link w:val="RAN1bullet2"/>
    <w:rsid w:val="003A2A82"/>
    <w:rPr>
      <w:rFonts w:ascii="Times" w:eastAsia="Batang" w:hAnsi="Times"/>
      <w:lang w:eastAsia="en-US"/>
    </w:rPr>
  </w:style>
  <w:style w:type="paragraph" w:customStyle="1" w:styleId="2222">
    <w:name w:val="스타일 스타일 스타일 스타일 양쪽 첫 줄:  2 글자 + 첫 줄:  2 글자 + 첫 줄:  2 글자 + 첫 줄:  2..."/>
    <w:basedOn w:val="Normal"/>
    <w:link w:val="2222Char"/>
    <w:rsid w:val="00C77CF8"/>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77CF8"/>
    <w:rPr>
      <w:rFonts w:ascii="Times New Roman" w:eastAsia="Malgun Gothic" w:hAnsi="Times New Roman" w:cs="Batang"/>
      <w:lang w:val="en-GB" w:eastAsia="en-US"/>
    </w:rPr>
  </w:style>
  <w:style w:type="character" w:customStyle="1" w:styleId="textChar">
    <w:name w:val="text Char"/>
    <w:link w:val="text"/>
    <w:rsid w:val="00C77CF8"/>
    <w:rPr>
      <w:rFonts w:ascii="Times New Roman" w:hAnsi="Times New Roman"/>
      <w:sz w:val="24"/>
      <w:lang w:val="en-AU" w:eastAsia="en-US"/>
    </w:rPr>
  </w:style>
  <w:style w:type="paragraph" w:customStyle="1" w:styleId="bullet1">
    <w:name w:val="bullet1"/>
    <w:basedOn w:val="text"/>
    <w:link w:val="bullet1Char"/>
    <w:qFormat/>
    <w:rsid w:val="00CA73AF"/>
    <w:pPr>
      <w:widowControl/>
      <w:spacing w:afterLines="50" w:after="50"/>
      <w:jc w:val="left"/>
    </w:pPr>
    <w:rPr>
      <w:rFonts w:ascii="Calibri" w:eastAsia="Times New Roman" w:hAnsi="Calibri"/>
      <w:kern w:val="2"/>
      <w:sz w:val="22"/>
      <w:szCs w:val="24"/>
      <w:lang w:val="en-GB" w:eastAsia="zh-CN"/>
    </w:rPr>
  </w:style>
  <w:style w:type="paragraph" w:customStyle="1" w:styleId="bullet2">
    <w:name w:val="bullet2"/>
    <w:basedOn w:val="text"/>
    <w:qFormat/>
    <w:rsid w:val="00C77CF8"/>
    <w:pPr>
      <w:widowControl/>
      <w:numPr>
        <w:ilvl w:val="1"/>
        <w:numId w:val="6"/>
      </w:numPr>
      <w:spacing w:after="0"/>
      <w:jc w:val="left"/>
    </w:pPr>
    <w:rPr>
      <w:rFonts w:ascii="Times" w:eastAsia="宋体" w:hAnsi="Times"/>
      <w:kern w:val="2"/>
      <w:szCs w:val="24"/>
      <w:lang w:val="en-GB" w:eastAsia="zh-CN"/>
    </w:rPr>
  </w:style>
  <w:style w:type="character" w:customStyle="1" w:styleId="bullet1Char">
    <w:name w:val="bullet1 Char"/>
    <w:link w:val="bullet1"/>
    <w:rsid w:val="00CA73AF"/>
    <w:rPr>
      <w:rFonts w:ascii="Calibri" w:eastAsia="Times New Roman" w:hAnsi="Calibri"/>
      <w:kern w:val="2"/>
      <w:sz w:val="22"/>
      <w:szCs w:val="24"/>
      <w:lang w:val="en-GB"/>
    </w:rPr>
  </w:style>
  <w:style w:type="paragraph" w:customStyle="1" w:styleId="bullet3">
    <w:name w:val="bullet3"/>
    <w:basedOn w:val="text"/>
    <w:qFormat/>
    <w:rsid w:val="00C77CF8"/>
    <w:pPr>
      <w:widowControl/>
      <w:numPr>
        <w:ilvl w:val="2"/>
        <w:numId w:val="6"/>
      </w:numPr>
      <w:spacing w:after="0"/>
      <w:jc w:val="left"/>
    </w:pPr>
    <w:rPr>
      <w:rFonts w:ascii="Times" w:eastAsia="Batang" w:hAnsi="Times"/>
      <w:sz w:val="20"/>
      <w:szCs w:val="24"/>
      <w:lang w:val="en-GB"/>
    </w:rPr>
  </w:style>
  <w:style w:type="paragraph" w:customStyle="1" w:styleId="bullet4">
    <w:name w:val="bullet4"/>
    <w:basedOn w:val="text"/>
    <w:qFormat/>
    <w:rsid w:val="00C77CF8"/>
    <w:pPr>
      <w:widowControl/>
      <w:numPr>
        <w:ilvl w:val="3"/>
        <w:numId w:val="6"/>
      </w:numPr>
      <w:spacing w:after="0"/>
      <w:jc w:val="left"/>
    </w:pPr>
    <w:rPr>
      <w:rFonts w:ascii="Times" w:eastAsia="Batang" w:hAnsi="Times"/>
      <w:sz w:val="20"/>
      <w:szCs w:val="24"/>
      <w:lang w:val="en-GB"/>
    </w:rPr>
  </w:style>
  <w:style w:type="paragraph" w:customStyle="1" w:styleId="3GPPAgreements">
    <w:name w:val="3GPP Agreements"/>
    <w:basedOn w:val="Normal"/>
    <w:link w:val="3GPPAgreementsChar"/>
    <w:qFormat/>
    <w:rsid w:val="00E758DE"/>
    <w:pPr>
      <w:numPr>
        <w:numId w:val="7"/>
      </w:numPr>
      <w:overflowPunct w:val="0"/>
      <w:autoSpaceDE w:val="0"/>
      <w:autoSpaceDN w:val="0"/>
      <w:adjustRightInd w:val="0"/>
      <w:spacing w:before="60" w:after="60"/>
      <w:jc w:val="both"/>
      <w:textAlignment w:val="baseline"/>
    </w:pPr>
    <w:rPr>
      <w:rFonts w:eastAsia="Times New Roman"/>
      <w:sz w:val="22"/>
      <w:lang w:val="en-US" w:eastAsia="zh-CN"/>
    </w:rPr>
  </w:style>
  <w:style w:type="character" w:customStyle="1" w:styleId="3GPPAgreementsChar">
    <w:name w:val="3GPP Agreements Char"/>
    <w:link w:val="3GPPAgreements"/>
    <w:rsid w:val="00E758DE"/>
    <w:rPr>
      <w:rFonts w:ascii="Times New Roman" w:eastAsia="Times New Roman" w:hAnsi="Times New Roman"/>
      <w:sz w:val="22"/>
    </w:rPr>
  </w:style>
  <w:style w:type="paragraph" w:customStyle="1" w:styleId="0Maintext">
    <w:name w:val="0 Main text"/>
    <w:basedOn w:val="Normal"/>
    <w:link w:val="0MaintextChar"/>
    <w:qFormat/>
    <w:rsid w:val="00AD4B00"/>
    <w:pPr>
      <w:spacing w:after="100" w:afterAutospacing="1" w:line="288" w:lineRule="auto"/>
      <w:ind w:firstLine="360"/>
      <w:jc w:val="both"/>
    </w:pPr>
    <w:rPr>
      <w:rFonts w:eastAsia="Malgun Gothic" w:cs="Batang"/>
    </w:rPr>
  </w:style>
  <w:style w:type="character" w:customStyle="1" w:styleId="0MaintextChar">
    <w:name w:val="0 Main text Char"/>
    <w:link w:val="0Maintext"/>
    <w:qFormat/>
    <w:rsid w:val="00AD4B00"/>
    <w:rPr>
      <w:rFonts w:ascii="Times New Roman" w:eastAsia="Malgun Gothic" w:hAnsi="Times New Roman" w:cs="Batang"/>
      <w:lang w:val="en-GB" w:eastAsia="en-US"/>
    </w:rPr>
  </w:style>
  <w:style w:type="character" w:customStyle="1" w:styleId="Heading2Char">
    <w:name w:val="Heading 2 Char"/>
    <w:basedOn w:val="DefaultParagraphFont"/>
    <w:link w:val="Heading2"/>
    <w:rsid w:val="00796C20"/>
    <w:rPr>
      <w:rFonts w:ascii="Times New Roman" w:eastAsiaTheme="minorEastAsia" w:hAnsi="Times New Roman"/>
      <w:b/>
      <w:sz w:val="24"/>
      <w:szCs w:val="21"/>
    </w:rPr>
  </w:style>
  <w:style w:type="character" w:customStyle="1" w:styleId="CommentTextChar">
    <w:name w:val="Comment Text Char"/>
    <w:basedOn w:val="DefaultParagraphFont"/>
    <w:link w:val="CommentText"/>
    <w:uiPriority w:val="99"/>
    <w:qFormat/>
    <w:rsid w:val="008517DA"/>
    <w:rPr>
      <w:rFonts w:ascii="Times New Roman" w:hAnsi="Times New Roman"/>
      <w:lang w:eastAsia="en-US"/>
    </w:rPr>
  </w:style>
  <w:style w:type="character" w:styleId="Emphasis">
    <w:name w:val="Emphasis"/>
    <w:uiPriority w:val="20"/>
    <w:qFormat/>
    <w:rsid w:val="00910DAD"/>
    <w:rPr>
      <w:i/>
      <w:iCs/>
    </w:rPr>
  </w:style>
  <w:style w:type="paragraph" w:styleId="Title">
    <w:name w:val="Title"/>
    <w:basedOn w:val="Normal"/>
    <w:next w:val="Normal"/>
    <w:link w:val="TitleChar"/>
    <w:qFormat/>
    <w:rsid w:val="00910DAD"/>
    <w:pPr>
      <w:spacing w:before="240" w:after="60"/>
      <w:jc w:val="center"/>
      <w:outlineLvl w:val="0"/>
    </w:pPr>
    <w:rPr>
      <w:rFonts w:asciiTheme="majorHAnsi" w:eastAsia="宋体" w:hAnsiTheme="majorHAnsi" w:cstheme="majorBidi"/>
      <w:b/>
      <w:bCs/>
      <w:sz w:val="32"/>
      <w:szCs w:val="32"/>
    </w:rPr>
  </w:style>
  <w:style w:type="character" w:customStyle="1" w:styleId="TitleChar">
    <w:name w:val="Title Char"/>
    <w:basedOn w:val="DefaultParagraphFont"/>
    <w:link w:val="Title"/>
    <w:rsid w:val="00910DAD"/>
    <w:rPr>
      <w:rFonts w:asciiTheme="majorHAnsi" w:eastAsia="宋体" w:hAnsiTheme="majorHAnsi" w:cstheme="majorBidi"/>
      <w:b/>
      <w:bCs/>
      <w:sz w:val="32"/>
      <w:szCs w:val="32"/>
      <w:lang w:val="en-GB" w:eastAsia="en-US"/>
    </w:rPr>
  </w:style>
  <w:style w:type="character" w:customStyle="1" w:styleId="FooterChar">
    <w:name w:val="Footer Char"/>
    <w:basedOn w:val="DefaultParagraphFont"/>
    <w:link w:val="Footer"/>
    <w:uiPriority w:val="99"/>
    <w:rsid w:val="003B4F7F"/>
    <w:rPr>
      <w:rFonts w:ascii="Arial" w:hAnsi="Arial"/>
      <w:b/>
      <w:i/>
      <w:noProof/>
      <w:sz w:val="18"/>
    </w:rPr>
  </w:style>
  <w:style w:type="character" w:customStyle="1" w:styleId="Heading3Char">
    <w:name w:val="Heading 3 Char"/>
    <w:basedOn w:val="DefaultParagraphFont"/>
    <w:link w:val="Heading3"/>
    <w:rsid w:val="008D3C47"/>
    <w:rPr>
      <w:rFonts w:ascii="Times New Roman" w:eastAsiaTheme="minorEastAsia" w:hAnsi="Times New Roman"/>
      <w:b/>
      <w:sz w:val="24"/>
      <w:szCs w:val="21"/>
    </w:rPr>
  </w:style>
  <w:style w:type="table" w:customStyle="1" w:styleId="TableGrid1">
    <w:name w:val="Table Grid1"/>
    <w:basedOn w:val="TableNormal"/>
    <w:next w:val="TableGrid"/>
    <w:uiPriority w:val="39"/>
    <w:qFormat/>
    <w:rsid w:val="00CB6D91"/>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网格型1"/>
    <w:basedOn w:val="TableNormal"/>
    <w:next w:val="TableGrid"/>
    <w:rsid w:val="0009330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sid w:val="009701F0"/>
    <w:rPr>
      <w:rFonts w:ascii="Arial" w:hAnsi="Arial"/>
      <w:sz w:val="18"/>
      <w:lang w:eastAsia="en-US"/>
    </w:rPr>
  </w:style>
  <w:style w:type="paragraph" w:customStyle="1" w:styleId="a0">
    <w:name w:val="表格题注"/>
    <w:next w:val="Normal"/>
    <w:rsid w:val="00B24816"/>
    <w:pPr>
      <w:keepLines/>
      <w:numPr>
        <w:ilvl w:val="8"/>
        <w:numId w:val="9"/>
      </w:numPr>
      <w:spacing w:beforeLines="100"/>
      <w:ind w:left="1089" w:hanging="369"/>
      <w:jc w:val="center"/>
    </w:pPr>
    <w:rPr>
      <w:rFonts w:ascii="Arial" w:eastAsia="宋体" w:hAnsi="Arial"/>
      <w:sz w:val="18"/>
      <w:szCs w:val="18"/>
    </w:rPr>
  </w:style>
  <w:style w:type="paragraph" w:customStyle="1" w:styleId="a1">
    <w:name w:val="表格文本"/>
    <w:rsid w:val="00B24816"/>
    <w:pPr>
      <w:tabs>
        <w:tab w:val="decimal" w:pos="0"/>
      </w:tabs>
    </w:pPr>
    <w:rPr>
      <w:rFonts w:ascii="Arial" w:eastAsia="宋体" w:hAnsi="Arial"/>
      <w:noProof/>
      <w:sz w:val="21"/>
      <w:szCs w:val="21"/>
    </w:rPr>
  </w:style>
  <w:style w:type="paragraph" w:customStyle="1" w:styleId="a2">
    <w:name w:val="表头文本"/>
    <w:rsid w:val="00B24816"/>
    <w:pPr>
      <w:jc w:val="center"/>
    </w:pPr>
    <w:rPr>
      <w:rFonts w:ascii="Arial" w:eastAsia="宋体" w:hAnsi="Arial"/>
      <w:b/>
      <w:sz w:val="21"/>
      <w:szCs w:val="21"/>
    </w:rPr>
  </w:style>
  <w:style w:type="table" w:customStyle="1" w:styleId="a3">
    <w:name w:val="表样式"/>
    <w:basedOn w:val="TableNormal"/>
    <w:rsid w:val="00B24816"/>
    <w:pPr>
      <w:jc w:val="both"/>
    </w:pPr>
    <w:rPr>
      <w:rFonts w:ascii="Times New Roman" w:eastAsia="宋体"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B24816"/>
    <w:pPr>
      <w:numPr>
        <w:ilvl w:val="7"/>
        <w:numId w:val="9"/>
      </w:numPr>
      <w:spacing w:afterLines="100"/>
      <w:ind w:left="1089" w:hanging="369"/>
      <w:jc w:val="center"/>
    </w:pPr>
    <w:rPr>
      <w:rFonts w:ascii="Arial" w:eastAsia="宋体" w:hAnsi="Arial"/>
      <w:sz w:val="18"/>
      <w:szCs w:val="18"/>
    </w:rPr>
  </w:style>
  <w:style w:type="paragraph" w:customStyle="1" w:styleId="a4">
    <w:name w:val="图样式"/>
    <w:basedOn w:val="Normal"/>
    <w:rsid w:val="00B24816"/>
    <w:pPr>
      <w:keepNext/>
      <w:spacing w:before="80" w:after="80"/>
      <w:jc w:val="center"/>
    </w:pPr>
  </w:style>
  <w:style w:type="paragraph" w:customStyle="1" w:styleId="a5">
    <w:name w:val="文档标题"/>
    <w:basedOn w:val="Normal"/>
    <w:rsid w:val="00B24816"/>
    <w:pPr>
      <w:tabs>
        <w:tab w:val="left" w:pos="0"/>
      </w:tabs>
      <w:spacing w:before="300" w:after="300"/>
      <w:jc w:val="center"/>
    </w:pPr>
    <w:rPr>
      <w:rFonts w:ascii="Arial" w:eastAsia="黑体" w:hAnsi="Arial"/>
      <w:sz w:val="36"/>
      <w:szCs w:val="36"/>
    </w:rPr>
  </w:style>
  <w:style w:type="paragraph" w:customStyle="1" w:styleId="a6">
    <w:name w:val="正文（首行不缩进）"/>
    <w:basedOn w:val="Normal"/>
    <w:rsid w:val="00B24816"/>
  </w:style>
  <w:style w:type="paragraph" w:customStyle="1" w:styleId="a7">
    <w:name w:val="注示头"/>
    <w:basedOn w:val="Normal"/>
    <w:rsid w:val="00B24816"/>
    <w:pPr>
      <w:pBdr>
        <w:top w:val="single" w:sz="4" w:space="1" w:color="000000"/>
      </w:pBdr>
      <w:jc w:val="both"/>
    </w:pPr>
    <w:rPr>
      <w:rFonts w:ascii="Arial" w:eastAsia="黑体" w:hAnsi="Arial"/>
      <w:sz w:val="18"/>
    </w:rPr>
  </w:style>
  <w:style w:type="paragraph" w:customStyle="1" w:styleId="a8">
    <w:name w:val="注示文本"/>
    <w:basedOn w:val="Normal"/>
    <w:rsid w:val="00B24816"/>
    <w:pPr>
      <w:pBdr>
        <w:bottom w:val="single" w:sz="4" w:space="1" w:color="000000"/>
      </w:pBdr>
      <w:ind w:firstLine="360"/>
      <w:jc w:val="both"/>
    </w:pPr>
    <w:rPr>
      <w:rFonts w:ascii="Arial" w:eastAsia="楷体_GB2312" w:hAnsi="Arial"/>
      <w:sz w:val="18"/>
      <w:szCs w:val="18"/>
    </w:rPr>
  </w:style>
  <w:style w:type="paragraph" w:customStyle="1" w:styleId="a9">
    <w:name w:val="编写建议"/>
    <w:basedOn w:val="Normal"/>
    <w:rsid w:val="00B24816"/>
    <w:pPr>
      <w:ind w:firstLine="420"/>
    </w:pPr>
    <w:rPr>
      <w:rFonts w:ascii="Arial" w:hAnsi="Arial" w:cs="Arial"/>
      <w:i/>
      <w:color w:val="0000FF"/>
    </w:rPr>
  </w:style>
  <w:style w:type="character" w:customStyle="1" w:styleId="aa">
    <w:name w:val="样式一"/>
    <w:basedOn w:val="DefaultParagraphFont"/>
    <w:rsid w:val="00B24816"/>
    <w:rPr>
      <w:rFonts w:ascii="宋体" w:hAnsi="宋体"/>
      <w:b/>
      <w:bCs/>
      <w:color w:val="000000"/>
      <w:sz w:val="36"/>
    </w:rPr>
  </w:style>
  <w:style w:type="character" w:customStyle="1" w:styleId="ab">
    <w:name w:val="样式二"/>
    <w:basedOn w:val="aa"/>
    <w:rsid w:val="00B24816"/>
    <w:rPr>
      <w:rFonts w:ascii="宋体" w:hAnsi="宋体"/>
      <w:b/>
      <w:bCs/>
      <w:color w:val="000000"/>
      <w:sz w:val="36"/>
    </w:rPr>
  </w:style>
  <w:style w:type="character" w:customStyle="1" w:styleId="BalloonTextChar">
    <w:name w:val="Balloon Text Char"/>
    <w:basedOn w:val="DefaultParagraphFont"/>
    <w:link w:val="BalloonText"/>
    <w:rsid w:val="00B24816"/>
    <w:rPr>
      <w:rFonts w:ascii="Tahoma" w:eastAsia="Times" w:hAnsi="Tahoma" w:cs="Tahoma"/>
      <w:sz w:val="16"/>
      <w:szCs w:val="16"/>
      <w:lang w:val="en-GB" w:eastAsia="en-US"/>
    </w:rPr>
  </w:style>
  <w:style w:type="character" w:customStyle="1" w:styleId="Heading4Char">
    <w:name w:val="Heading 4 Char"/>
    <w:aliases w:val="h4 Char"/>
    <w:basedOn w:val="DefaultParagraphFont"/>
    <w:link w:val="Heading4"/>
    <w:uiPriority w:val="9"/>
    <w:rsid w:val="00B24816"/>
    <w:rPr>
      <w:rFonts w:ascii="Times New Roman" w:eastAsiaTheme="minorEastAsia" w:hAnsi="Times New Roman"/>
      <w:b/>
      <w:sz w:val="24"/>
      <w:szCs w:val="21"/>
    </w:rPr>
  </w:style>
  <w:style w:type="character" w:customStyle="1" w:styleId="Heading5Char">
    <w:name w:val="Heading 5 Char"/>
    <w:aliases w:val="h5 Char,Heading5 Char"/>
    <w:basedOn w:val="DefaultParagraphFont"/>
    <w:link w:val="Heading5"/>
    <w:uiPriority w:val="9"/>
    <w:rsid w:val="00B24816"/>
    <w:rPr>
      <w:rFonts w:ascii="Times New Roman" w:eastAsiaTheme="minorEastAsia" w:hAnsi="Times New Roman"/>
      <w:b/>
      <w:sz w:val="22"/>
      <w:szCs w:val="21"/>
    </w:rPr>
  </w:style>
  <w:style w:type="character" w:customStyle="1" w:styleId="Heading6Char">
    <w:name w:val="Heading 6 Char"/>
    <w:basedOn w:val="DefaultParagraphFont"/>
    <w:link w:val="Heading6"/>
    <w:uiPriority w:val="9"/>
    <w:rsid w:val="00B24816"/>
    <w:rPr>
      <w:rFonts w:ascii="Times New Roman" w:eastAsiaTheme="minorEastAsia" w:hAnsi="Times New Roman"/>
      <w:b/>
      <w:szCs w:val="21"/>
    </w:rPr>
  </w:style>
  <w:style w:type="character" w:customStyle="1" w:styleId="Heading7Char">
    <w:name w:val="Heading 7 Char"/>
    <w:basedOn w:val="DefaultParagraphFont"/>
    <w:link w:val="Heading7"/>
    <w:uiPriority w:val="9"/>
    <w:rsid w:val="00B24816"/>
    <w:rPr>
      <w:rFonts w:ascii="Times New Roman" w:eastAsiaTheme="minorEastAsia" w:hAnsi="Times New Roman"/>
      <w:b/>
      <w:szCs w:val="21"/>
    </w:rPr>
  </w:style>
  <w:style w:type="character" w:customStyle="1" w:styleId="Heading9Char">
    <w:name w:val="Heading 9 Char"/>
    <w:basedOn w:val="DefaultParagraphFont"/>
    <w:link w:val="Heading9"/>
    <w:uiPriority w:val="9"/>
    <w:rsid w:val="00B24816"/>
    <w:rPr>
      <w:rFonts w:ascii="Arial" w:hAnsi="Arial"/>
      <w:b/>
      <w:sz w:val="24"/>
      <w:lang w:eastAsia="en-US"/>
    </w:rPr>
  </w:style>
  <w:style w:type="character" w:customStyle="1" w:styleId="BodyTextChar">
    <w:name w:val="Body Text Char"/>
    <w:basedOn w:val="DefaultParagraphFont"/>
    <w:link w:val="BodyText"/>
    <w:rsid w:val="00B24816"/>
    <w:rPr>
      <w:rFonts w:ascii="Times New Roman" w:eastAsia="Times" w:hAnsi="Times New Roman"/>
      <w:sz w:val="24"/>
      <w:lang w:eastAsia="en-US"/>
    </w:rPr>
  </w:style>
  <w:style w:type="character" w:customStyle="1" w:styleId="PlainTextChar">
    <w:name w:val="Plain Text Char"/>
    <w:basedOn w:val="DefaultParagraphFont"/>
    <w:link w:val="PlainText"/>
    <w:rsid w:val="00B24816"/>
    <w:rPr>
      <w:rFonts w:ascii="Courier New" w:eastAsia="Times" w:hAnsi="Courier New"/>
      <w:lang w:eastAsia="en-US"/>
    </w:rPr>
  </w:style>
  <w:style w:type="character" w:customStyle="1" w:styleId="DocumentMapChar">
    <w:name w:val="Document Map Char"/>
    <w:basedOn w:val="DefaultParagraphFont"/>
    <w:link w:val="DocumentMap"/>
    <w:semiHidden/>
    <w:rsid w:val="00B24816"/>
    <w:rPr>
      <w:rFonts w:ascii="Tahoma" w:eastAsia="Times" w:hAnsi="Tahoma"/>
      <w:shd w:val="clear" w:color="auto" w:fill="000080"/>
      <w:lang w:val="en-GB" w:eastAsia="en-US"/>
    </w:rPr>
  </w:style>
  <w:style w:type="character" w:customStyle="1" w:styleId="BodyTextIndentChar">
    <w:name w:val="Body Text Indent Char"/>
    <w:basedOn w:val="DefaultParagraphFont"/>
    <w:link w:val="BodyTextIndent"/>
    <w:rsid w:val="00B24816"/>
    <w:rPr>
      <w:rFonts w:ascii="Times New Roman" w:eastAsia="Times" w:hAnsi="Times New Roman"/>
      <w:i/>
      <w:sz w:val="22"/>
      <w:lang w:val="en-GB" w:eastAsia="en-US"/>
    </w:rPr>
  </w:style>
  <w:style w:type="character" w:customStyle="1" w:styleId="BodyText2Char">
    <w:name w:val="Body Text 2 Char"/>
    <w:basedOn w:val="DefaultParagraphFont"/>
    <w:link w:val="BodyText2"/>
    <w:rsid w:val="00B24816"/>
    <w:rPr>
      <w:rFonts w:ascii="Times New Roman" w:eastAsia="Times" w:hAnsi="Times New Roman"/>
      <w:sz w:val="24"/>
      <w:lang w:eastAsia="en-US"/>
    </w:rPr>
  </w:style>
  <w:style w:type="character" w:customStyle="1" w:styleId="BodyTextIndent2Char">
    <w:name w:val="Body Text Indent 2 Char"/>
    <w:basedOn w:val="DefaultParagraphFont"/>
    <w:link w:val="BodyTextIndent2"/>
    <w:rsid w:val="00B24816"/>
    <w:rPr>
      <w:rFonts w:ascii="Times New Roman" w:eastAsia="Times" w:hAnsi="Times New Roman"/>
      <w:lang w:val="en-GB" w:eastAsia="en-US"/>
    </w:rPr>
  </w:style>
  <w:style w:type="character" w:customStyle="1" w:styleId="BodyText3Char">
    <w:name w:val="Body Text 3 Char"/>
    <w:basedOn w:val="DefaultParagraphFont"/>
    <w:link w:val="BodyText3"/>
    <w:rsid w:val="00B24816"/>
    <w:rPr>
      <w:rFonts w:ascii="Times New Roman" w:eastAsia="Times" w:hAnsi="Times New Roman"/>
      <w:b/>
      <w:i/>
      <w:lang w:eastAsia="en-US"/>
    </w:rPr>
  </w:style>
  <w:style w:type="character" w:customStyle="1" w:styleId="CommentSubjectChar">
    <w:name w:val="Comment Subject Char"/>
    <w:basedOn w:val="CommentTextChar"/>
    <w:link w:val="CommentSubject"/>
    <w:semiHidden/>
    <w:rsid w:val="00B24816"/>
    <w:rPr>
      <w:rFonts w:ascii="Times New Roman" w:eastAsia="Times" w:hAnsi="Times New Roman"/>
      <w:b/>
      <w:bCs/>
      <w:lang w:val="en-GB" w:eastAsia="en-US"/>
    </w:rPr>
  </w:style>
  <w:style w:type="paragraph" w:customStyle="1" w:styleId="title3">
    <w:name w:val="title 3"/>
    <w:basedOn w:val="title2"/>
    <w:next w:val="Normal"/>
    <w:qFormat/>
    <w:rsid w:val="00B24816"/>
    <w:pPr>
      <w:numPr>
        <w:ilvl w:val="2"/>
      </w:numPr>
    </w:pPr>
    <w:rPr>
      <w:sz w:val="22"/>
    </w:rPr>
  </w:style>
  <w:style w:type="paragraph" w:customStyle="1" w:styleId="title2">
    <w:name w:val="title 2"/>
    <w:basedOn w:val="Heading2"/>
    <w:next w:val="Normal"/>
    <w:qFormat/>
    <w:rsid w:val="00B24816"/>
    <w:pPr>
      <w:widowControl w:val="0"/>
      <w:numPr>
        <w:ilvl w:val="0"/>
        <w:numId w:val="10"/>
      </w:numPr>
      <w:autoSpaceDE w:val="0"/>
      <w:autoSpaceDN w:val="0"/>
      <w:adjustRightInd w:val="0"/>
      <w:snapToGrid w:val="0"/>
      <w:spacing w:beforeLines="50" w:before="120" w:afterLines="50" w:after="260"/>
    </w:pPr>
    <w:rPr>
      <w:rFonts w:eastAsia="Arial"/>
      <w:b w:val="0"/>
      <w:bCs/>
      <w:szCs w:val="32"/>
      <w:lang w:val="zh-CN"/>
    </w:rPr>
  </w:style>
  <w:style w:type="character" w:customStyle="1" w:styleId="10">
    <w:name w:val="批注文字 字符1"/>
    <w:uiPriority w:val="99"/>
    <w:rsid w:val="00DC7D77"/>
    <w:rPr>
      <w:rFonts w:ascii="Times New Roman" w:hAnsi="Times New Roman"/>
      <w:lang w:val="en-GB"/>
    </w:rPr>
  </w:style>
  <w:style w:type="character" w:customStyle="1" w:styleId="2">
    <w:name w:val="列表段落 字符2"/>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DC7D77"/>
    <w:rPr>
      <w:rFonts w:ascii="Calibri" w:eastAsia="Calibri" w:hAnsi="Calibri"/>
      <w:sz w:val="22"/>
      <w:szCs w:val="22"/>
      <w:lang w:val="en-US" w:eastAsia="en-US"/>
    </w:rPr>
  </w:style>
  <w:style w:type="table" w:customStyle="1" w:styleId="TableGrid10">
    <w:name w:val="TableGrid1"/>
    <w:basedOn w:val="TableNormal"/>
    <w:next w:val="TableGrid"/>
    <w:uiPriority w:val="39"/>
    <w:qFormat/>
    <w:rsid w:val="00E5638F"/>
    <w:pPr>
      <w:widowControl w:val="0"/>
      <w:autoSpaceDE w:val="0"/>
      <w:autoSpaceDN w:val="0"/>
      <w:adjustRightInd w:val="0"/>
      <w:spacing w:line="360" w:lineRule="auto"/>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3f3f3f3f3f3f3f3f3fLTGliederung1">
    <w:name w:val="タ3fイ3fト3fル3fと3fコ3fン3fテ3fン3fツ3f~LT~Gliederung 1"/>
    <w:uiPriority w:val="99"/>
    <w:rsid w:val="003D67B8"/>
    <w:pPr>
      <w:autoSpaceDE w:val="0"/>
      <w:autoSpaceDN w:val="0"/>
      <w:adjustRightInd w:val="0"/>
      <w:spacing w:before="283" w:line="200" w:lineRule="atLeast"/>
    </w:pPr>
    <w:rPr>
      <w:rFonts w:ascii="Meiryo" w:eastAsia="Meiryo" w:hAnsi="Calibri" w:cs="Meiryo"/>
      <w:color w:val="000000"/>
      <w:kern w:val="1"/>
      <w:sz w:val="36"/>
      <w:szCs w:val="36"/>
    </w:rPr>
  </w:style>
  <w:style w:type="table" w:styleId="GridTable4-Accent3">
    <w:name w:val="Grid Table 4 Accent 3"/>
    <w:basedOn w:val="TableNormal"/>
    <w:uiPriority w:val="49"/>
    <w:rsid w:val="00CE386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BodyTextFirstIndent">
    <w:name w:val="Body Text First Indent"/>
    <w:basedOn w:val="BodyText"/>
    <w:link w:val="BodyTextFirstIndentChar"/>
    <w:rsid w:val="00D53A38"/>
    <w:pPr>
      <w:widowControl/>
      <w:spacing w:after="180"/>
      <w:ind w:firstLine="360"/>
    </w:pPr>
    <w:rPr>
      <w:sz w:val="20"/>
      <w:lang w:val="en-GB"/>
    </w:rPr>
  </w:style>
  <w:style w:type="character" w:customStyle="1" w:styleId="BodyTextFirstIndentChar">
    <w:name w:val="Body Text First Indent Char"/>
    <w:basedOn w:val="BodyTextChar"/>
    <w:link w:val="BodyTextFirstIndent"/>
    <w:rsid w:val="00D53A38"/>
    <w:rPr>
      <w:rFonts w:ascii="Times New Roman" w:eastAsia="Times" w:hAnsi="Times New Roman"/>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1893">
      <w:bodyDiv w:val="1"/>
      <w:marLeft w:val="0"/>
      <w:marRight w:val="0"/>
      <w:marTop w:val="0"/>
      <w:marBottom w:val="0"/>
      <w:divBdr>
        <w:top w:val="none" w:sz="0" w:space="0" w:color="auto"/>
        <w:left w:val="none" w:sz="0" w:space="0" w:color="auto"/>
        <w:bottom w:val="none" w:sz="0" w:space="0" w:color="auto"/>
        <w:right w:val="none" w:sz="0" w:space="0" w:color="auto"/>
      </w:divBdr>
      <w:divsChild>
        <w:div w:id="1029641608">
          <w:marLeft w:val="994"/>
          <w:marRight w:val="0"/>
          <w:marTop w:val="0"/>
          <w:marBottom w:val="0"/>
          <w:divBdr>
            <w:top w:val="none" w:sz="0" w:space="0" w:color="auto"/>
            <w:left w:val="none" w:sz="0" w:space="0" w:color="auto"/>
            <w:bottom w:val="none" w:sz="0" w:space="0" w:color="auto"/>
            <w:right w:val="none" w:sz="0" w:space="0" w:color="auto"/>
          </w:divBdr>
        </w:div>
      </w:divsChild>
    </w:div>
    <w:div w:id="15541964">
      <w:bodyDiv w:val="1"/>
      <w:marLeft w:val="0"/>
      <w:marRight w:val="0"/>
      <w:marTop w:val="0"/>
      <w:marBottom w:val="0"/>
      <w:divBdr>
        <w:top w:val="none" w:sz="0" w:space="0" w:color="auto"/>
        <w:left w:val="none" w:sz="0" w:space="0" w:color="auto"/>
        <w:bottom w:val="none" w:sz="0" w:space="0" w:color="auto"/>
        <w:right w:val="none" w:sz="0" w:space="0" w:color="auto"/>
      </w:divBdr>
    </w:div>
    <w:div w:id="17852898">
      <w:bodyDiv w:val="1"/>
      <w:marLeft w:val="0"/>
      <w:marRight w:val="0"/>
      <w:marTop w:val="0"/>
      <w:marBottom w:val="0"/>
      <w:divBdr>
        <w:top w:val="none" w:sz="0" w:space="0" w:color="auto"/>
        <w:left w:val="none" w:sz="0" w:space="0" w:color="auto"/>
        <w:bottom w:val="none" w:sz="0" w:space="0" w:color="auto"/>
        <w:right w:val="none" w:sz="0" w:space="0" w:color="auto"/>
      </w:divBdr>
    </w:div>
    <w:div w:id="26223021">
      <w:bodyDiv w:val="1"/>
      <w:marLeft w:val="0"/>
      <w:marRight w:val="0"/>
      <w:marTop w:val="0"/>
      <w:marBottom w:val="0"/>
      <w:divBdr>
        <w:top w:val="none" w:sz="0" w:space="0" w:color="auto"/>
        <w:left w:val="none" w:sz="0" w:space="0" w:color="auto"/>
        <w:bottom w:val="none" w:sz="0" w:space="0" w:color="auto"/>
        <w:right w:val="none" w:sz="0" w:space="0" w:color="auto"/>
      </w:divBdr>
      <w:divsChild>
        <w:div w:id="34935659">
          <w:marLeft w:val="2520"/>
          <w:marRight w:val="0"/>
          <w:marTop w:val="82"/>
          <w:marBottom w:val="0"/>
          <w:divBdr>
            <w:top w:val="none" w:sz="0" w:space="0" w:color="auto"/>
            <w:left w:val="none" w:sz="0" w:space="0" w:color="auto"/>
            <w:bottom w:val="none" w:sz="0" w:space="0" w:color="auto"/>
            <w:right w:val="none" w:sz="0" w:space="0" w:color="auto"/>
          </w:divBdr>
        </w:div>
        <w:div w:id="553856370">
          <w:marLeft w:val="547"/>
          <w:marRight w:val="0"/>
          <w:marTop w:val="130"/>
          <w:marBottom w:val="0"/>
          <w:divBdr>
            <w:top w:val="none" w:sz="0" w:space="0" w:color="auto"/>
            <w:left w:val="none" w:sz="0" w:space="0" w:color="auto"/>
            <w:bottom w:val="none" w:sz="0" w:space="0" w:color="auto"/>
            <w:right w:val="none" w:sz="0" w:space="0" w:color="auto"/>
          </w:divBdr>
        </w:div>
        <w:div w:id="911043241">
          <w:marLeft w:val="1800"/>
          <w:marRight w:val="0"/>
          <w:marTop w:val="96"/>
          <w:marBottom w:val="0"/>
          <w:divBdr>
            <w:top w:val="none" w:sz="0" w:space="0" w:color="auto"/>
            <w:left w:val="none" w:sz="0" w:space="0" w:color="auto"/>
            <w:bottom w:val="none" w:sz="0" w:space="0" w:color="auto"/>
            <w:right w:val="none" w:sz="0" w:space="0" w:color="auto"/>
          </w:divBdr>
        </w:div>
        <w:div w:id="2137292163">
          <w:marLeft w:val="1166"/>
          <w:marRight w:val="0"/>
          <w:marTop w:val="115"/>
          <w:marBottom w:val="0"/>
          <w:divBdr>
            <w:top w:val="none" w:sz="0" w:space="0" w:color="auto"/>
            <w:left w:val="none" w:sz="0" w:space="0" w:color="auto"/>
            <w:bottom w:val="none" w:sz="0" w:space="0" w:color="auto"/>
            <w:right w:val="none" w:sz="0" w:space="0" w:color="auto"/>
          </w:divBdr>
        </w:div>
      </w:divsChild>
    </w:div>
    <w:div w:id="29453138">
      <w:bodyDiv w:val="1"/>
      <w:marLeft w:val="0"/>
      <w:marRight w:val="0"/>
      <w:marTop w:val="0"/>
      <w:marBottom w:val="0"/>
      <w:divBdr>
        <w:top w:val="none" w:sz="0" w:space="0" w:color="auto"/>
        <w:left w:val="none" w:sz="0" w:space="0" w:color="auto"/>
        <w:bottom w:val="none" w:sz="0" w:space="0" w:color="auto"/>
        <w:right w:val="none" w:sz="0" w:space="0" w:color="auto"/>
      </w:divBdr>
    </w:div>
    <w:div w:id="39257430">
      <w:bodyDiv w:val="1"/>
      <w:marLeft w:val="0"/>
      <w:marRight w:val="0"/>
      <w:marTop w:val="0"/>
      <w:marBottom w:val="0"/>
      <w:divBdr>
        <w:top w:val="none" w:sz="0" w:space="0" w:color="auto"/>
        <w:left w:val="none" w:sz="0" w:space="0" w:color="auto"/>
        <w:bottom w:val="none" w:sz="0" w:space="0" w:color="auto"/>
        <w:right w:val="none" w:sz="0" w:space="0" w:color="auto"/>
      </w:divBdr>
    </w:div>
    <w:div w:id="64106484">
      <w:bodyDiv w:val="1"/>
      <w:marLeft w:val="0"/>
      <w:marRight w:val="0"/>
      <w:marTop w:val="0"/>
      <w:marBottom w:val="0"/>
      <w:divBdr>
        <w:top w:val="none" w:sz="0" w:space="0" w:color="auto"/>
        <w:left w:val="none" w:sz="0" w:space="0" w:color="auto"/>
        <w:bottom w:val="none" w:sz="0" w:space="0" w:color="auto"/>
        <w:right w:val="none" w:sz="0" w:space="0" w:color="auto"/>
      </w:divBdr>
    </w:div>
    <w:div w:id="86586661">
      <w:bodyDiv w:val="1"/>
      <w:marLeft w:val="0"/>
      <w:marRight w:val="0"/>
      <w:marTop w:val="0"/>
      <w:marBottom w:val="0"/>
      <w:divBdr>
        <w:top w:val="none" w:sz="0" w:space="0" w:color="auto"/>
        <w:left w:val="none" w:sz="0" w:space="0" w:color="auto"/>
        <w:bottom w:val="none" w:sz="0" w:space="0" w:color="auto"/>
        <w:right w:val="none" w:sz="0" w:space="0" w:color="auto"/>
      </w:divBdr>
    </w:div>
    <w:div w:id="98844336">
      <w:bodyDiv w:val="1"/>
      <w:marLeft w:val="0"/>
      <w:marRight w:val="0"/>
      <w:marTop w:val="0"/>
      <w:marBottom w:val="0"/>
      <w:divBdr>
        <w:top w:val="none" w:sz="0" w:space="0" w:color="auto"/>
        <w:left w:val="none" w:sz="0" w:space="0" w:color="auto"/>
        <w:bottom w:val="none" w:sz="0" w:space="0" w:color="auto"/>
        <w:right w:val="none" w:sz="0" w:space="0" w:color="auto"/>
      </w:divBdr>
    </w:div>
    <w:div w:id="104545359">
      <w:bodyDiv w:val="1"/>
      <w:marLeft w:val="0"/>
      <w:marRight w:val="0"/>
      <w:marTop w:val="0"/>
      <w:marBottom w:val="0"/>
      <w:divBdr>
        <w:top w:val="none" w:sz="0" w:space="0" w:color="auto"/>
        <w:left w:val="none" w:sz="0" w:space="0" w:color="auto"/>
        <w:bottom w:val="none" w:sz="0" w:space="0" w:color="auto"/>
        <w:right w:val="none" w:sz="0" w:space="0" w:color="auto"/>
      </w:divBdr>
    </w:div>
    <w:div w:id="113520384">
      <w:bodyDiv w:val="1"/>
      <w:marLeft w:val="0"/>
      <w:marRight w:val="0"/>
      <w:marTop w:val="0"/>
      <w:marBottom w:val="0"/>
      <w:divBdr>
        <w:top w:val="none" w:sz="0" w:space="0" w:color="auto"/>
        <w:left w:val="none" w:sz="0" w:space="0" w:color="auto"/>
        <w:bottom w:val="none" w:sz="0" w:space="0" w:color="auto"/>
        <w:right w:val="none" w:sz="0" w:space="0" w:color="auto"/>
      </w:divBdr>
    </w:div>
    <w:div w:id="120612646">
      <w:bodyDiv w:val="1"/>
      <w:marLeft w:val="0"/>
      <w:marRight w:val="0"/>
      <w:marTop w:val="0"/>
      <w:marBottom w:val="0"/>
      <w:divBdr>
        <w:top w:val="none" w:sz="0" w:space="0" w:color="auto"/>
        <w:left w:val="none" w:sz="0" w:space="0" w:color="auto"/>
        <w:bottom w:val="none" w:sz="0" w:space="0" w:color="auto"/>
        <w:right w:val="none" w:sz="0" w:space="0" w:color="auto"/>
      </w:divBdr>
    </w:div>
    <w:div w:id="127406775">
      <w:bodyDiv w:val="1"/>
      <w:marLeft w:val="0"/>
      <w:marRight w:val="0"/>
      <w:marTop w:val="0"/>
      <w:marBottom w:val="0"/>
      <w:divBdr>
        <w:top w:val="none" w:sz="0" w:space="0" w:color="auto"/>
        <w:left w:val="none" w:sz="0" w:space="0" w:color="auto"/>
        <w:bottom w:val="none" w:sz="0" w:space="0" w:color="auto"/>
        <w:right w:val="none" w:sz="0" w:space="0" w:color="auto"/>
      </w:divBdr>
    </w:div>
    <w:div w:id="129827495">
      <w:bodyDiv w:val="1"/>
      <w:marLeft w:val="0"/>
      <w:marRight w:val="0"/>
      <w:marTop w:val="0"/>
      <w:marBottom w:val="0"/>
      <w:divBdr>
        <w:top w:val="none" w:sz="0" w:space="0" w:color="auto"/>
        <w:left w:val="none" w:sz="0" w:space="0" w:color="auto"/>
        <w:bottom w:val="none" w:sz="0" w:space="0" w:color="auto"/>
        <w:right w:val="none" w:sz="0" w:space="0" w:color="auto"/>
      </w:divBdr>
    </w:div>
    <w:div w:id="180553615">
      <w:bodyDiv w:val="1"/>
      <w:marLeft w:val="0"/>
      <w:marRight w:val="0"/>
      <w:marTop w:val="0"/>
      <w:marBottom w:val="0"/>
      <w:divBdr>
        <w:top w:val="none" w:sz="0" w:space="0" w:color="auto"/>
        <w:left w:val="none" w:sz="0" w:space="0" w:color="auto"/>
        <w:bottom w:val="none" w:sz="0" w:space="0" w:color="auto"/>
        <w:right w:val="none" w:sz="0" w:space="0" w:color="auto"/>
      </w:divBdr>
    </w:div>
    <w:div w:id="192964407">
      <w:bodyDiv w:val="1"/>
      <w:marLeft w:val="0"/>
      <w:marRight w:val="0"/>
      <w:marTop w:val="0"/>
      <w:marBottom w:val="0"/>
      <w:divBdr>
        <w:top w:val="none" w:sz="0" w:space="0" w:color="auto"/>
        <w:left w:val="none" w:sz="0" w:space="0" w:color="auto"/>
        <w:bottom w:val="none" w:sz="0" w:space="0" w:color="auto"/>
        <w:right w:val="none" w:sz="0" w:space="0" w:color="auto"/>
      </w:divBdr>
      <w:divsChild>
        <w:div w:id="1517691847">
          <w:marLeft w:val="1166"/>
          <w:marRight w:val="0"/>
          <w:marTop w:val="77"/>
          <w:marBottom w:val="0"/>
          <w:divBdr>
            <w:top w:val="none" w:sz="0" w:space="0" w:color="auto"/>
            <w:left w:val="none" w:sz="0" w:space="0" w:color="auto"/>
            <w:bottom w:val="none" w:sz="0" w:space="0" w:color="auto"/>
            <w:right w:val="none" w:sz="0" w:space="0" w:color="auto"/>
          </w:divBdr>
        </w:div>
      </w:divsChild>
    </w:div>
    <w:div w:id="204298289">
      <w:bodyDiv w:val="1"/>
      <w:marLeft w:val="0"/>
      <w:marRight w:val="0"/>
      <w:marTop w:val="0"/>
      <w:marBottom w:val="0"/>
      <w:divBdr>
        <w:top w:val="none" w:sz="0" w:space="0" w:color="auto"/>
        <w:left w:val="none" w:sz="0" w:space="0" w:color="auto"/>
        <w:bottom w:val="none" w:sz="0" w:space="0" w:color="auto"/>
        <w:right w:val="none" w:sz="0" w:space="0" w:color="auto"/>
      </w:divBdr>
    </w:div>
    <w:div w:id="215240511">
      <w:bodyDiv w:val="1"/>
      <w:marLeft w:val="0"/>
      <w:marRight w:val="0"/>
      <w:marTop w:val="0"/>
      <w:marBottom w:val="0"/>
      <w:divBdr>
        <w:top w:val="none" w:sz="0" w:space="0" w:color="auto"/>
        <w:left w:val="none" w:sz="0" w:space="0" w:color="auto"/>
        <w:bottom w:val="none" w:sz="0" w:space="0" w:color="auto"/>
        <w:right w:val="none" w:sz="0" w:space="0" w:color="auto"/>
      </w:divBdr>
    </w:div>
    <w:div w:id="216357211">
      <w:bodyDiv w:val="1"/>
      <w:marLeft w:val="0"/>
      <w:marRight w:val="0"/>
      <w:marTop w:val="0"/>
      <w:marBottom w:val="0"/>
      <w:divBdr>
        <w:top w:val="none" w:sz="0" w:space="0" w:color="auto"/>
        <w:left w:val="none" w:sz="0" w:space="0" w:color="auto"/>
        <w:bottom w:val="none" w:sz="0" w:space="0" w:color="auto"/>
        <w:right w:val="none" w:sz="0" w:space="0" w:color="auto"/>
      </w:divBdr>
    </w:div>
    <w:div w:id="221990495">
      <w:bodyDiv w:val="1"/>
      <w:marLeft w:val="0"/>
      <w:marRight w:val="0"/>
      <w:marTop w:val="0"/>
      <w:marBottom w:val="0"/>
      <w:divBdr>
        <w:top w:val="none" w:sz="0" w:space="0" w:color="auto"/>
        <w:left w:val="none" w:sz="0" w:space="0" w:color="auto"/>
        <w:bottom w:val="none" w:sz="0" w:space="0" w:color="auto"/>
        <w:right w:val="none" w:sz="0" w:space="0" w:color="auto"/>
      </w:divBdr>
      <w:divsChild>
        <w:div w:id="805858762">
          <w:marLeft w:val="1166"/>
          <w:marRight w:val="0"/>
          <w:marTop w:val="77"/>
          <w:marBottom w:val="0"/>
          <w:divBdr>
            <w:top w:val="none" w:sz="0" w:space="0" w:color="auto"/>
            <w:left w:val="none" w:sz="0" w:space="0" w:color="auto"/>
            <w:bottom w:val="none" w:sz="0" w:space="0" w:color="auto"/>
            <w:right w:val="none" w:sz="0" w:space="0" w:color="auto"/>
          </w:divBdr>
        </w:div>
      </w:divsChild>
    </w:div>
    <w:div w:id="231278364">
      <w:bodyDiv w:val="1"/>
      <w:marLeft w:val="0"/>
      <w:marRight w:val="0"/>
      <w:marTop w:val="0"/>
      <w:marBottom w:val="0"/>
      <w:divBdr>
        <w:top w:val="none" w:sz="0" w:space="0" w:color="auto"/>
        <w:left w:val="none" w:sz="0" w:space="0" w:color="auto"/>
        <w:bottom w:val="none" w:sz="0" w:space="0" w:color="auto"/>
        <w:right w:val="none" w:sz="0" w:space="0" w:color="auto"/>
      </w:divBdr>
    </w:div>
    <w:div w:id="232280034">
      <w:bodyDiv w:val="1"/>
      <w:marLeft w:val="0"/>
      <w:marRight w:val="0"/>
      <w:marTop w:val="0"/>
      <w:marBottom w:val="0"/>
      <w:divBdr>
        <w:top w:val="none" w:sz="0" w:space="0" w:color="auto"/>
        <w:left w:val="none" w:sz="0" w:space="0" w:color="auto"/>
        <w:bottom w:val="none" w:sz="0" w:space="0" w:color="auto"/>
        <w:right w:val="none" w:sz="0" w:space="0" w:color="auto"/>
      </w:divBdr>
      <w:divsChild>
        <w:div w:id="1263490469">
          <w:marLeft w:val="1166"/>
          <w:marRight w:val="0"/>
          <w:marTop w:val="77"/>
          <w:marBottom w:val="0"/>
          <w:divBdr>
            <w:top w:val="none" w:sz="0" w:space="0" w:color="auto"/>
            <w:left w:val="none" w:sz="0" w:space="0" w:color="auto"/>
            <w:bottom w:val="none" w:sz="0" w:space="0" w:color="auto"/>
            <w:right w:val="none" w:sz="0" w:space="0" w:color="auto"/>
          </w:divBdr>
        </w:div>
        <w:div w:id="1481457949">
          <w:marLeft w:val="1166"/>
          <w:marRight w:val="0"/>
          <w:marTop w:val="77"/>
          <w:marBottom w:val="0"/>
          <w:divBdr>
            <w:top w:val="none" w:sz="0" w:space="0" w:color="auto"/>
            <w:left w:val="none" w:sz="0" w:space="0" w:color="auto"/>
            <w:bottom w:val="none" w:sz="0" w:space="0" w:color="auto"/>
            <w:right w:val="none" w:sz="0" w:space="0" w:color="auto"/>
          </w:divBdr>
        </w:div>
      </w:divsChild>
    </w:div>
    <w:div w:id="234707291">
      <w:bodyDiv w:val="1"/>
      <w:marLeft w:val="0"/>
      <w:marRight w:val="0"/>
      <w:marTop w:val="0"/>
      <w:marBottom w:val="0"/>
      <w:divBdr>
        <w:top w:val="none" w:sz="0" w:space="0" w:color="auto"/>
        <w:left w:val="none" w:sz="0" w:space="0" w:color="auto"/>
        <w:bottom w:val="none" w:sz="0" w:space="0" w:color="auto"/>
        <w:right w:val="none" w:sz="0" w:space="0" w:color="auto"/>
      </w:divBdr>
    </w:div>
    <w:div w:id="243145115">
      <w:bodyDiv w:val="1"/>
      <w:marLeft w:val="0"/>
      <w:marRight w:val="0"/>
      <w:marTop w:val="0"/>
      <w:marBottom w:val="0"/>
      <w:divBdr>
        <w:top w:val="none" w:sz="0" w:space="0" w:color="auto"/>
        <w:left w:val="none" w:sz="0" w:space="0" w:color="auto"/>
        <w:bottom w:val="none" w:sz="0" w:space="0" w:color="auto"/>
        <w:right w:val="none" w:sz="0" w:space="0" w:color="auto"/>
      </w:divBdr>
      <w:divsChild>
        <w:div w:id="9454981">
          <w:marLeft w:val="1166"/>
          <w:marRight w:val="0"/>
          <w:marTop w:val="86"/>
          <w:marBottom w:val="0"/>
          <w:divBdr>
            <w:top w:val="none" w:sz="0" w:space="0" w:color="auto"/>
            <w:left w:val="none" w:sz="0" w:space="0" w:color="auto"/>
            <w:bottom w:val="none" w:sz="0" w:space="0" w:color="auto"/>
            <w:right w:val="none" w:sz="0" w:space="0" w:color="auto"/>
          </w:divBdr>
        </w:div>
        <w:div w:id="1108768898">
          <w:marLeft w:val="547"/>
          <w:marRight w:val="0"/>
          <w:marTop w:val="86"/>
          <w:marBottom w:val="0"/>
          <w:divBdr>
            <w:top w:val="none" w:sz="0" w:space="0" w:color="auto"/>
            <w:left w:val="none" w:sz="0" w:space="0" w:color="auto"/>
            <w:bottom w:val="none" w:sz="0" w:space="0" w:color="auto"/>
            <w:right w:val="none" w:sz="0" w:space="0" w:color="auto"/>
          </w:divBdr>
        </w:div>
      </w:divsChild>
    </w:div>
    <w:div w:id="266624835">
      <w:bodyDiv w:val="1"/>
      <w:marLeft w:val="0"/>
      <w:marRight w:val="0"/>
      <w:marTop w:val="0"/>
      <w:marBottom w:val="0"/>
      <w:divBdr>
        <w:top w:val="none" w:sz="0" w:space="0" w:color="auto"/>
        <w:left w:val="none" w:sz="0" w:space="0" w:color="auto"/>
        <w:bottom w:val="none" w:sz="0" w:space="0" w:color="auto"/>
        <w:right w:val="none" w:sz="0" w:space="0" w:color="auto"/>
      </w:divBdr>
    </w:div>
    <w:div w:id="278994217">
      <w:bodyDiv w:val="1"/>
      <w:marLeft w:val="0"/>
      <w:marRight w:val="0"/>
      <w:marTop w:val="0"/>
      <w:marBottom w:val="0"/>
      <w:divBdr>
        <w:top w:val="none" w:sz="0" w:space="0" w:color="auto"/>
        <w:left w:val="none" w:sz="0" w:space="0" w:color="auto"/>
        <w:bottom w:val="none" w:sz="0" w:space="0" w:color="auto"/>
        <w:right w:val="none" w:sz="0" w:space="0" w:color="auto"/>
      </w:divBdr>
      <w:divsChild>
        <w:div w:id="1266770074">
          <w:marLeft w:val="0"/>
          <w:marRight w:val="0"/>
          <w:marTop w:val="0"/>
          <w:marBottom w:val="0"/>
          <w:divBdr>
            <w:top w:val="none" w:sz="0" w:space="0" w:color="auto"/>
            <w:left w:val="none" w:sz="0" w:space="0" w:color="auto"/>
            <w:bottom w:val="none" w:sz="0" w:space="0" w:color="auto"/>
            <w:right w:val="none" w:sz="0" w:space="0" w:color="auto"/>
          </w:divBdr>
          <w:divsChild>
            <w:div w:id="1203128120">
              <w:marLeft w:val="0"/>
              <w:marRight w:val="0"/>
              <w:marTop w:val="0"/>
              <w:marBottom w:val="0"/>
              <w:divBdr>
                <w:top w:val="none" w:sz="0" w:space="0" w:color="auto"/>
                <w:left w:val="none" w:sz="0" w:space="0" w:color="auto"/>
                <w:bottom w:val="none" w:sz="0" w:space="0" w:color="auto"/>
                <w:right w:val="none" w:sz="0" w:space="0" w:color="auto"/>
              </w:divBdr>
              <w:divsChild>
                <w:div w:id="804005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9717611">
          <w:marLeft w:val="0"/>
          <w:marRight w:val="0"/>
          <w:marTop w:val="0"/>
          <w:marBottom w:val="0"/>
          <w:divBdr>
            <w:top w:val="none" w:sz="0" w:space="0" w:color="auto"/>
            <w:left w:val="none" w:sz="0" w:space="0" w:color="auto"/>
            <w:bottom w:val="none" w:sz="0" w:space="0" w:color="auto"/>
            <w:right w:val="none" w:sz="0" w:space="0" w:color="auto"/>
          </w:divBdr>
          <w:divsChild>
            <w:div w:id="1462382009">
              <w:marLeft w:val="0"/>
              <w:marRight w:val="0"/>
              <w:marTop w:val="0"/>
              <w:marBottom w:val="0"/>
              <w:divBdr>
                <w:top w:val="none" w:sz="0" w:space="0" w:color="auto"/>
                <w:left w:val="none" w:sz="0" w:space="0" w:color="auto"/>
                <w:bottom w:val="none" w:sz="0" w:space="0" w:color="auto"/>
                <w:right w:val="none" w:sz="0" w:space="0" w:color="auto"/>
              </w:divBdr>
            </w:div>
            <w:div w:id="1306349309">
              <w:marLeft w:val="0"/>
              <w:marRight w:val="0"/>
              <w:marTop w:val="0"/>
              <w:marBottom w:val="0"/>
              <w:divBdr>
                <w:top w:val="none" w:sz="0" w:space="0" w:color="auto"/>
                <w:left w:val="none" w:sz="0" w:space="0" w:color="auto"/>
                <w:bottom w:val="none" w:sz="0" w:space="0" w:color="auto"/>
                <w:right w:val="none" w:sz="0" w:space="0" w:color="auto"/>
              </w:divBdr>
              <w:divsChild>
                <w:div w:id="1567450628">
                  <w:marLeft w:val="0"/>
                  <w:marRight w:val="0"/>
                  <w:marTop w:val="0"/>
                  <w:marBottom w:val="0"/>
                  <w:divBdr>
                    <w:top w:val="none" w:sz="0" w:space="0" w:color="auto"/>
                    <w:left w:val="none" w:sz="0" w:space="0" w:color="auto"/>
                    <w:bottom w:val="none" w:sz="0" w:space="0" w:color="auto"/>
                    <w:right w:val="none" w:sz="0" w:space="0" w:color="auto"/>
                  </w:divBdr>
                  <w:divsChild>
                    <w:div w:id="399181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4312398">
      <w:bodyDiv w:val="1"/>
      <w:marLeft w:val="0"/>
      <w:marRight w:val="0"/>
      <w:marTop w:val="0"/>
      <w:marBottom w:val="0"/>
      <w:divBdr>
        <w:top w:val="none" w:sz="0" w:space="0" w:color="auto"/>
        <w:left w:val="none" w:sz="0" w:space="0" w:color="auto"/>
        <w:bottom w:val="none" w:sz="0" w:space="0" w:color="auto"/>
        <w:right w:val="none" w:sz="0" w:space="0" w:color="auto"/>
      </w:divBdr>
      <w:divsChild>
        <w:div w:id="2096515600">
          <w:marLeft w:val="0"/>
          <w:marRight w:val="0"/>
          <w:marTop w:val="0"/>
          <w:marBottom w:val="0"/>
          <w:divBdr>
            <w:top w:val="none" w:sz="0" w:space="0" w:color="auto"/>
            <w:left w:val="none" w:sz="0" w:space="0" w:color="auto"/>
            <w:bottom w:val="none" w:sz="0" w:space="0" w:color="auto"/>
            <w:right w:val="none" w:sz="0" w:space="0" w:color="auto"/>
          </w:divBdr>
          <w:divsChild>
            <w:div w:id="1454061688">
              <w:marLeft w:val="0"/>
              <w:marRight w:val="0"/>
              <w:marTop w:val="0"/>
              <w:marBottom w:val="0"/>
              <w:divBdr>
                <w:top w:val="none" w:sz="0" w:space="0" w:color="auto"/>
                <w:left w:val="none" w:sz="0" w:space="0" w:color="auto"/>
                <w:bottom w:val="none" w:sz="0" w:space="0" w:color="auto"/>
                <w:right w:val="none" w:sz="0" w:space="0" w:color="auto"/>
              </w:divBdr>
              <w:divsChild>
                <w:div w:id="2123262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4218837">
          <w:marLeft w:val="0"/>
          <w:marRight w:val="0"/>
          <w:marTop w:val="0"/>
          <w:marBottom w:val="0"/>
          <w:divBdr>
            <w:top w:val="none" w:sz="0" w:space="0" w:color="auto"/>
            <w:left w:val="none" w:sz="0" w:space="0" w:color="auto"/>
            <w:bottom w:val="none" w:sz="0" w:space="0" w:color="auto"/>
            <w:right w:val="none" w:sz="0" w:space="0" w:color="auto"/>
          </w:divBdr>
          <w:divsChild>
            <w:div w:id="407117985">
              <w:marLeft w:val="0"/>
              <w:marRight w:val="0"/>
              <w:marTop w:val="0"/>
              <w:marBottom w:val="0"/>
              <w:divBdr>
                <w:top w:val="none" w:sz="0" w:space="0" w:color="auto"/>
                <w:left w:val="none" w:sz="0" w:space="0" w:color="auto"/>
                <w:bottom w:val="none" w:sz="0" w:space="0" w:color="auto"/>
                <w:right w:val="none" w:sz="0" w:space="0" w:color="auto"/>
              </w:divBdr>
            </w:div>
            <w:div w:id="1361081358">
              <w:marLeft w:val="0"/>
              <w:marRight w:val="0"/>
              <w:marTop w:val="0"/>
              <w:marBottom w:val="0"/>
              <w:divBdr>
                <w:top w:val="none" w:sz="0" w:space="0" w:color="auto"/>
                <w:left w:val="none" w:sz="0" w:space="0" w:color="auto"/>
                <w:bottom w:val="none" w:sz="0" w:space="0" w:color="auto"/>
                <w:right w:val="none" w:sz="0" w:space="0" w:color="auto"/>
              </w:divBdr>
              <w:divsChild>
                <w:div w:id="1853645546">
                  <w:marLeft w:val="0"/>
                  <w:marRight w:val="0"/>
                  <w:marTop w:val="0"/>
                  <w:marBottom w:val="0"/>
                  <w:divBdr>
                    <w:top w:val="none" w:sz="0" w:space="0" w:color="auto"/>
                    <w:left w:val="none" w:sz="0" w:space="0" w:color="auto"/>
                    <w:bottom w:val="none" w:sz="0" w:space="0" w:color="auto"/>
                    <w:right w:val="none" w:sz="0" w:space="0" w:color="auto"/>
                  </w:divBdr>
                  <w:divsChild>
                    <w:div w:id="1662544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7398784">
      <w:bodyDiv w:val="1"/>
      <w:marLeft w:val="0"/>
      <w:marRight w:val="0"/>
      <w:marTop w:val="0"/>
      <w:marBottom w:val="0"/>
      <w:divBdr>
        <w:top w:val="none" w:sz="0" w:space="0" w:color="auto"/>
        <w:left w:val="none" w:sz="0" w:space="0" w:color="auto"/>
        <w:bottom w:val="none" w:sz="0" w:space="0" w:color="auto"/>
        <w:right w:val="none" w:sz="0" w:space="0" w:color="auto"/>
      </w:divBdr>
      <w:divsChild>
        <w:div w:id="30618519">
          <w:marLeft w:val="2520"/>
          <w:marRight w:val="0"/>
          <w:marTop w:val="100"/>
          <w:marBottom w:val="0"/>
          <w:divBdr>
            <w:top w:val="none" w:sz="0" w:space="0" w:color="auto"/>
            <w:left w:val="none" w:sz="0" w:space="0" w:color="auto"/>
            <w:bottom w:val="none" w:sz="0" w:space="0" w:color="auto"/>
            <w:right w:val="none" w:sz="0" w:space="0" w:color="auto"/>
          </w:divBdr>
        </w:div>
        <w:div w:id="55863771">
          <w:marLeft w:val="2520"/>
          <w:marRight w:val="0"/>
          <w:marTop w:val="100"/>
          <w:marBottom w:val="0"/>
          <w:divBdr>
            <w:top w:val="none" w:sz="0" w:space="0" w:color="auto"/>
            <w:left w:val="none" w:sz="0" w:space="0" w:color="auto"/>
            <w:bottom w:val="none" w:sz="0" w:space="0" w:color="auto"/>
            <w:right w:val="none" w:sz="0" w:space="0" w:color="auto"/>
          </w:divBdr>
        </w:div>
        <w:div w:id="382755000">
          <w:marLeft w:val="2520"/>
          <w:marRight w:val="0"/>
          <w:marTop w:val="100"/>
          <w:marBottom w:val="0"/>
          <w:divBdr>
            <w:top w:val="none" w:sz="0" w:space="0" w:color="auto"/>
            <w:left w:val="none" w:sz="0" w:space="0" w:color="auto"/>
            <w:bottom w:val="none" w:sz="0" w:space="0" w:color="auto"/>
            <w:right w:val="none" w:sz="0" w:space="0" w:color="auto"/>
          </w:divBdr>
        </w:div>
        <w:div w:id="442965703">
          <w:marLeft w:val="1800"/>
          <w:marRight w:val="0"/>
          <w:marTop w:val="100"/>
          <w:marBottom w:val="0"/>
          <w:divBdr>
            <w:top w:val="none" w:sz="0" w:space="0" w:color="auto"/>
            <w:left w:val="none" w:sz="0" w:space="0" w:color="auto"/>
            <w:bottom w:val="none" w:sz="0" w:space="0" w:color="auto"/>
            <w:right w:val="none" w:sz="0" w:space="0" w:color="auto"/>
          </w:divBdr>
        </w:div>
        <w:div w:id="671026435">
          <w:marLeft w:val="1800"/>
          <w:marRight w:val="0"/>
          <w:marTop w:val="100"/>
          <w:marBottom w:val="0"/>
          <w:divBdr>
            <w:top w:val="none" w:sz="0" w:space="0" w:color="auto"/>
            <w:left w:val="none" w:sz="0" w:space="0" w:color="auto"/>
            <w:bottom w:val="none" w:sz="0" w:space="0" w:color="auto"/>
            <w:right w:val="none" w:sz="0" w:space="0" w:color="auto"/>
          </w:divBdr>
        </w:div>
        <w:div w:id="680087806">
          <w:marLeft w:val="2520"/>
          <w:marRight w:val="0"/>
          <w:marTop w:val="100"/>
          <w:marBottom w:val="0"/>
          <w:divBdr>
            <w:top w:val="none" w:sz="0" w:space="0" w:color="auto"/>
            <w:left w:val="none" w:sz="0" w:space="0" w:color="auto"/>
            <w:bottom w:val="none" w:sz="0" w:space="0" w:color="auto"/>
            <w:right w:val="none" w:sz="0" w:space="0" w:color="auto"/>
          </w:divBdr>
        </w:div>
        <w:div w:id="1985969285">
          <w:marLeft w:val="1800"/>
          <w:marRight w:val="0"/>
          <w:marTop w:val="100"/>
          <w:marBottom w:val="0"/>
          <w:divBdr>
            <w:top w:val="none" w:sz="0" w:space="0" w:color="auto"/>
            <w:left w:val="none" w:sz="0" w:space="0" w:color="auto"/>
            <w:bottom w:val="none" w:sz="0" w:space="0" w:color="auto"/>
            <w:right w:val="none" w:sz="0" w:space="0" w:color="auto"/>
          </w:divBdr>
        </w:div>
      </w:divsChild>
    </w:div>
    <w:div w:id="288053078">
      <w:bodyDiv w:val="1"/>
      <w:marLeft w:val="0"/>
      <w:marRight w:val="0"/>
      <w:marTop w:val="0"/>
      <w:marBottom w:val="0"/>
      <w:divBdr>
        <w:top w:val="none" w:sz="0" w:space="0" w:color="auto"/>
        <w:left w:val="none" w:sz="0" w:space="0" w:color="auto"/>
        <w:bottom w:val="none" w:sz="0" w:space="0" w:color="auto"/>
        <w:right w:val="none" w:sz="0" w:space="0" w:color="auto"/>
      </w:divBdr>
    </w:div>
    <w:div w:id="288584560">
      <w:bodyDiv w:val="1"/>
      <w:marLeft w:val="0"/>
      <w:marRight w:val="0"/>
      <w:marTop w:val="0"/>
      <w:marBottom w:val="0"/>
      <w:divBdr>
        <w:top w:val="none" w:sz="0" w:space="0" w:color="auto"/>
        <w:left w:val="none" w:sz="0" w:space="0" w:color="auto"/>
        <w:bottom w:val="none" w:sz="0" w:space="0" w:color="auto"/>
        <w:right w:val="none" w:sz="0" w:space="0" w:color="auto"/>
      </w:divBdr>
    </w:div>
    <w:div w:id="291714686">
      <w:bodyDiv w:val="1"/>
      <w:marLeft w:val="0"/>
      <w:marRight w:val="0"/>
      <w:marTop w:val="0"/>
      <w:marBottom w:val="0"/>
      <w:divBdr>
        <w:top w:val="none" w:sz="0" w:space="0" w:color="auto"/>
        <w:left w:val="none" w:sz="0" w:space="0" w:color="auto"/>
        <w:bottom w:val="none" w:sz="0" w:space="0" w:color="auto"/>
        <w:right w:val="none" w:sz="0" w:space="0" w:color="auto"/>
      </w:divBdr>
    </w:div>
    <w:div w:id="305553200">
      <w:bodyDiv w:val="1"/>
      <w:marLeft w:val="0"/>
      <w:marRight w:val="0"/>
      <w:marTop w:val="0"/>
      <w:marBottom w:val="0"/>
      <w:divBdr>
        <w:top w:val="none" w:sz="0" w:space="0" w:color="auto"/>
        <w:left w:val="none" w:sz="0" w:space="0" w:color="auto"/>
        <w:bottom w:val="none" w:sz="0" w:space="0" w:color="auto"/>
        <w:right w:val="none" w:sz="0" w:space="0" w:color="auto"/>
      </w:divBdr>
    </w:div>
    <w:div w:id="331765255">
      <w:bodyDiv w:val="1"/>
      <w:marLeft w:val="0"/>
      <w:marRight w:val="0"/>
      <w:marTop w:val="0"/>
      <w:marBottom w:val="0"/>
      <w:divBdr>
        <w:top w:val="none" w:sz="0" w:space="0" w:color="auto"/>
        <w:left w:val="none" w:sz="0" w:space="0" w:color="auto"/>
        <w:bottom w:val="none" w:sz="0" w:space="0" w:color="auto"/>
        <w:right w:val="none" w:sz="0" w:space="0" w:color="auto"/>
      </w:divBdr>
    </w:div>
    <w:div w:id="332954784">
      <w:bodyDiv w:val="1"/>
      <w:marLeft w:val="0"/>
      <w:marRight w:val="0"/>
      <w:marTop w:val="0"/>
      <w:marBottom w:val="0"/>
      <w:divBdr>
        <w:top w:val="none" w:sz="0" w:space="0" w:color="auto"/>
        <w:left w:val="none" w:sz="0" w:space="0" w:color="auto"/>
        <w:bottom w:val="none" w:sz="0" w:space="0" w:color="auto"/>
        <w:right w:val="none" w:sz="0" w:space="0" w:color="auto"/>
      </w:divBdr>
    </w:div>
    <w:div w:id="333268146">
      <w:bodyDiv w:val="1"/>
      <w:marLeft w:val="0"/>
      <w:marRight w:val="0"/>
      <w:marTop w:val="0"/>
      <w:marBottom w:val="0"/>
      <w:divBdr>
        <w:top w:val="none" w:sz="0" w:space="0" w:color="auto"/>
        <w:left w:val="none" w:sz="0" w:space="0" w:color="auto"/>
        <w:bottom w:val="none" w:sz="0" w:space="0" w:color="auto"/>
        <w:right w:val="none" w:sz="0" w:space="0" w:color="auto"/>
      </w:divBdr>
    </w:div>
    <w:div w:id="341205151">
      <w:bodyDiv w:val="1"/>
      <w:marLeft w:val="0"/>
      <w:marRight w:val="0"/>
      <w:marTop w:val="0"/>
      <w:marBottom w:val="0"/>
      <w:divBdr>
        <w:top w:val="none" w:sz="0" w:space="0" w:color="auto"/>
        <w:left w:val="none" w:sz="0" w:space="0" w:color="auto"/>
        <w:bottom w:val="none" w:sz="0" w:space="0" w:color="auto"/>
        <w:right w:val="none" w:sz="0" w:space="0" w:color="auto"/>
      </w:divBdr>
    </w:div>
    <w:div w:id="350955628">
      <w:bodyDiv w:val="1"/>
      <w:marLeft w:val="0"/>
      <w:marRight w:val="0"/>
      <w:marTop w:val="0"/>
      <w:marBottom w:val="0"/>
      <w:divBdr>
        <w:top w:val="none" w:sz="0" w:space="0" w:color="auto"/>
        <w:left w:val="none" w:sz="0" w:space="0" w:color="auto"/>
        <w:bottom w:val="none" w:sz="0" w:space="0" w:color="auto"/>
        <w:right w:val="none" w:sz="0" w:space="0" w:color="auto"/>
      </w:divBdr>
    </w:div>
    <w:div w:id="371808188">
      <w:bodyDiv w:val="1"/>
      <w:marLeft w:val="0"/>
      <w:marRight w:val="0"/>
      <w:marTop w:val="0"/>
      <w:marBottom w:val="0"/>
      <w:divBdr>
        <w:top w:val="none" w:sz="0" w:space="0" w:color="auto"/>
        <w:left w:val="none" w:sz="0" w:space="0" w:color="auto"/>
        <w:bottom w:val="none" w:sz="0" w:space="0" w:color="auto"/>
        <w:right w:val="none" w:sz="0" w:space="0" w:color="auto"/>
      </w:divBdr>
    </w:div>
    <w:div w:id="376009609">
      <w:bodyDiv w:val="1"/>
      <w:marLeft w:val="0"/>
      <w:marRight w:val="0"/>
      <w:marTop w:val="0"/>
      <w:marBottom w:val="0"/>
      <w:divBdr>
        <w:top w:val="none" w:sz="0" w:space="0" w:color="auto"/>
        <w:left w:val="none" w:sz="0" w:space="0" w:color="auto"/>
        <w:bottom w:val="none" w:sz="0" w:space="0" w:color="auto"/>
        <w:right w:val="none" w:sz="0" w:space="0" w:color="auto"/>
      </w:divBdr>
      <w:divsChild>
        <w:div w:id="534736174">
          <w:marLeft w:val="274"/>
          <w:marRight w:val="0"/>
          <w:marTop w:val="0"/>
          <w:marBottom w:val="0"/>
          <w:divBdr>
            <w:top w:val="none" w:sz="0" w:space="0" w:color="auto"/>
            <w:left w:val="none" w:sz="0" w:space="0" w:color="auto"/>
            <w:bottom w:val="none" w:sz="0" w:space="0" w:color="auto"/>
            <w:right w:val="none" w:sz="0" w:space="0" w:color="auto"/>
          </w:divBdr>
        </w:div>
      </w:divsChild>
    </w:div>
    <w:div w:id="376321723">
      <w:bodyDiv w:val="1"/>
      <w:marLeft w:val="0"/>
      <w:marRight w:val="0"/>
      <w:marTop w:val="0"/>
      <w:marBottom w:val="0"/>
      <w:divBdr>
        <w:top w:val="none" w:sz="0" w:space="0" w:color="auto"/>
        <w:left w:val="none" w:sz="0" w:space="0" w:color="auto"/>
        <w:bottom w:val="none" w:sz="0" w:space="0" w:color="auto"/>
        <w:right w:val="none" w:sz="0" w:space="0" w:color="auto"/>
      </w:divBdr>
      <w:divsChild>
        <w:div w:id="731005830">
          <w:marLeft w:val="1166"/>
          <w:marRight w:val="0"/>
          <w:marTop w:val="96"/>
          <w:marBottom w:val="0"/>
          <w:divBdr>
            <w:top w:val="none" w:sz="0" w:space="0" w:color="auto"/>
            <w:left w:val="none" w:sz="0" w:space="0" w:color="auto"/>
            <w:bottom w:val="none" w:sz="0" w:space="0" w:color="auto"/>
            <w:right w:val="none" w:sz="0" w:space="0" w:color="auto"/>
          </w:divBdr>
        </w:div>
      </w:divsChild>
    </w:div>
    <w:div w:id="390924893">
      <w:bodyDiv w:val="1"/>
      <w:marLeft w:val="0"/>
      <w:marRight w:val="0"/>
      <w:marTop w:val="0"/>
      <w:marBottom w:val="0"/>
      <w:divBdr>
        <w:top w:val="none" w:sz="0" w:space="0" w:color="auto"/>
        <w:left w:val="none" w:sz="0" w:space="0" w:color="auto"/>
        <w:bottom w:val="none" w:sz="0" w:space="0" w:color="auto"/>
        <w:right w:val="none" w:sz="0" w:space="0" w:color="auto"/>
      </w:divBdr>
    </w:div>
    <w:div w:id="392318536">
      <w:bodyDiv w:val="1"/>
      <w:marLeft w:val="0"/>
      <w:marRight w:val="0"/>
      <w:marTop w:val="0"/>
      <w:marBottom w:val="0"/>
      <w:divBdr>
        <w:top w:val="none" w:sz="0" w:space="0" w:color="auto"/>
        <w:left w:val="none" w:sz="0" w:space="0" w:color="auto"/>
        <w:bottom w:val="none" w:sz="0" w:space="0" w:color="auto"/>
        <w:right w:val="none" w:sz="0" w:space="0" w:color="auto"/>
      </w:divBdr>
    </w:div>
    <w:div w:id="405344199">
      <w:bodyDiv w:val="1"/>
      <w:marLeft w:val="0"/>
      <w:marRight w:val="0"/>
      <w:marTop w:val="0"/>
      <w:marBottom w:val="0"/>
      <w:divBdr>
        <w:top w:val="none" w:sz="0" w:space="0" w:color="auto"/>
        <w:left w:val="none" w:sz="0" w:space="0" w:color="auto"/>
        <w:bottom w:val="none" w:sz="0" w:space="0" w:color="auto"/>
        <w:right w:val="none" w:sz="0" w:space="0" w:color="auto"/>
      </w:divBdr>
      <w:divsChild>
        <w:div w:id="412090612">
          <w:marLeft w:val="0"/>
          <w:marRight w:val="0"/>
          <w:marTop w:val="0"/>
          <w:marBottom w:val="0"/>
          <w:divBdr>
            <w:top w:val="none" w:sz="0" w:space="0" w:color="auto"/>
            <w:left w:val="none" w:sz="0" w:space="0" w:color="auto"/>
            <w:bottom w:val="none" w:sz="0" w:space="0" w:color="auto"/>
            <w:right w:val="none" w:sz="0" w:space="0" w:color="auto"/>
          </w:divBdr>
          <w:divsChild>
            <w:div w:id="491720085">
              <w:marLeft w:val="0"/>
              <w:marRight w:val="0"/>
              <w:marTop w:val="0"/>
              <w:marBottom w:val="0"/>
              <w:divBdr>
                <w:top w:val="none" w:sz="0" w:space="0" w:color="auto"/>
                <w:left w:val="none" w:sz="0" w:space="0" w:color="auto"/>
                <w:bottom w:val="none" w:sz="0" w:space="0" w:color="auto"/>
                <w:right w:val="none" w:sz="0" w:space="0" w:color="auto"/>
              </w:divBdr>
              <w:divsChild>
                <w:div w:id="1942298130">
                  <w:marLeft w:val="0"/>
                  <w:marRight w:val="0"/>
                  <w:marTop w:val="0"/>
                  <w:marBottom w:val="0"/>
                  <w:divBdr>
                    <w:top w:val="none" w:sz="0" w:space="0" w:color="auto"/>
                    <w:left w:val="none" w:sz="0" w:space="0" w:color="auto"/>
                    <w:bottom w:val="none" w:sz="0" w:space="0" w:color="auto"/>
                    <w:right w:val="none" w:sz="0" w:space="0" w:color="auto"/>
                  </w:divBdr>
                  <w:divsChild>
                    <w:div w:id="1114861228">
                      <w:marLeft w:val="0"/>
                      <w:marRight w:val="0"/>
                      <w:marTop w:val="0"/>
                      <w:marBottom w:val="0"/>
                      <w:divBdr>
                        <w:top w:val="none" w:sz="0" w:space="0" w:color="auto"/>
                        <w:left w:val="none" w:sz="0" w:space="0" w:color="auto"/>
                        <w:bottom w:val="none" w:sz="0" w:space="0" w:color="auto"/>
                        <w:right w:val="none" w:sz="0" w:space="0" w:color="auto"/>
                      </w:divBdr>
                      <w:divsChild>
                        <w:div w:id="1795948579">
                          <w:marLeft w:val="0"/>
                          <w:marRight w:val="0"/>
                          <w:marTop w:val="0"/>
                          <w:marBottom w:val="0"/>
                          <w:divBdr>
                            <w:top w:val="none" w:sz="0" w:space="0" w:color="auto"/>
                            <w:left w:val="none" w:sz="0" w:space="0" w:color="auto"/>
                            <w:bottom w:val="none" w:sz="0" w:space="0" w:color="auto"/>
                            <w:right w:val="none" w:sz="0" w:space="0" w:color="auto"/>
                          </w:divBdr>
                          <w:divsChild>
                            <w:div w:id="703210661">
                              <w:marLeft w:val="0"/>
                              <w:marRight w:val="0"/>
                              <w:marTop w:val="0"/>
                              <w:marBottom w:val="0"/>
                              <w:divBdr>
                                <w:top w:val="none" w:sz="0" w:space="0" w:color="auto"/>
                                <w:left w:val="none" w:sz="0" w:space="0" w:color="auto"/>
                                <w:bottom w:val="none" w:sz="0" w:space="0" w:color="auto"/>
                                <w:right w:val="none" w:sz="0" w:space="0" w:color="auto"/>
                              </w:divBdr>
                              <w:divsChild>
                                <w:div w:id="1343362344">
                                  <w:marLeft w:val="0"/>
                                  <w:marRight w:val="0"/>
                                  <w:marTop w:val="0"/>
                                  <w:marBottom w:val="0"/>
                                  <w:divBdr>
                                    <w:top w:val="none" w:sz="0" w:space="0" w:color="auto"/>
                                    <w:left w:val="none" w:sz="0" w:space="0" w:color="auto"/>
                                    <w:bottom w:val="none" w:sz="0" w:space="0" w:color="auto"/>
                                    <w:right w:val="none" w:sz="0" w:space="0" w:color="auto"/>
                                  </w:divBdr>
                                  <w:divsChild>
                                    <w:div w:id="1727987797">
                                      <w:marLeft w:val="60"/>
                                      <w:marRight w:val="0"/>
                                      <w:marTop w:val="0"/>
                                      <w:marBottom w:val="0"/>
                                      <w:divBdr>
                                        <w:top w:val="none" w:sz="0" w:space="0" w:color="auto"/>
                                        <w:left w:val="none" w:sz="0" w:space="0" w:color="auto"/>
                                        <w:bottom w:val="none" w:sz="0" w:space="0" w:color="auto"/>
                                        <w:right w:val="none" w:sz="0" w:space="0" w:color="auto"/>
                                      </w:divBdr>
                                      <w:divsChild>
                                        <w:div w:id="764038302">
                                          <w:marLeft w:val="0"/>
                                          <w:marRight w:val="0"/>
                                          <w:marTop w:val="0"/>
                                          <w:marBottom w:val="0"/>
                                          <w:divBdr>
                                            <w:top w:val="none" w:sz="0" w:space="0" w:color="auto"/>
                                            <w:left w:val="none" w:sz="0" w:space="0" w:color="auto"/>
                                            <w:bottom w:val="none" w:sz="0" w:space="0" w:color="auto"/>
                                            <w:right w:val="none" w:sz="0" w:space="0" w:color="auto"/>
                                          </w:divBdr>
                                          <w:divsChild>
                                            <w:div w:id="1146749510">
                                              <w:marLeft w:val="0"/>
                                              <w:marRight w:val="0"/>
                                              <w:marTop w:val="0"/>
                                              <w:marBottom w:val="120"/>
                                              <w:divBdr>
                                                <w:top w:val="single" w:sz="6" w:space="0" w:color="F5F5F5"/>
                                                <w:left w:val="single" w:sz="6" w:space="0" w:color="F5F5F5"/>
                                                <w:bottom w:val="single" w:sz="6" w:space="0" w:color="F5F5F5"/>
                                                <w:right w:val="single" w:sz="6" w:space="0" w:color="F5F5F5"/>
                                              </w:divBdr>
                                              <w:divsChild>
                                                <w:div w:id="208498304">
                                                  <w:marLeft w:val="0"/>
                                                  <w:marRight w:val="0"/>
                                                  <w:marTop w:val="0"/>
                                                  <w:marBottom w:val="0"/>
                                                  <w:divBdr>
                                                    <w:top w:val="none" w:sz="0" w:space="0" w:color="auto"/>
                                                    <w:left w:val="none" w:sz="0" w:space="0" w:color="auto"/>
                                                    <w:bottom w:val="none" w:sz="0" w:space="0" w:color="auto"/>
                                                    <w:right w:val="none" w:sz="0" w:space="0" w:color="auto"/>
                                                  </w:divBdr>
                                                  <w:divsChild>
                                                    <w:div w:id="48860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18452751">
      <w:bodyDiv w:val="1"/>
      <w:marLeft w:val="0"/>
      <w:marRight w:val="0"/>
      <w:marTop w:val="0"/>
      <w:marBottom w:val="0"/>
      <w:divBdr>
        <w:top w:val="none" w:sz="0" w:space="0" w:color="auto"/>
        <w:left w:val="none" w:sz="0" w:space="0" w:color="auto"/>
        <w:bottom w:val="none" w:sz="0" w:space="0" w:color="auto"/>
        <w:right w:val="none" w:sz="0" w:space="0" w:color="auto"/>
      </w:divBdr>
    </w:div>
    <w:div w:id="462307361">
      <w:bodyDiv w:val="1"/>
      <w:marLeft w:val="0"/>
      <w:marRight w:val="0"/>
      <w:marTop w:val="0"/>
      <w:marBottom w:val="0"/>
      <w:divBdr>
        <w:top w:val="none" w:sz="0" w:space="0" w:color="auto"/>
        <w:left w:val="none" w:sz="0" w:space="0" w:color="auto"/>
        <w:bottom w:val="none" w:sz="0" w:space="0" w:color="auto"/>
        <w:right w:val="none" w:sz="0" w:space="0" w:color="auto"/>
      </w:divBdr>
    </w:div>
    <w:div w:id="465271317">
      <w:bodyDiv w:val="1"/>
      <w:marLeft w:val="0"/>
      <w:marRight w:val="0"/>
      <w:marTop w:val="0"/>
      <w:marBottom w:val="0"/>
      <w:divBdr>
        <w:top w:val="none" w:sz="0" w:space="0" w:color="auto"/>
        <w:left w:val="none" w:sz="0" w:space="0" w:color="auto"/>
        <w:bottom w:val="none" w:sz="0" w:space="0" w:color="auto"/>
        <w:right w:val="none" w:sz="0" w:space="0" w:color="auto"/>
      </w:divBdr>
    </w:div>
    <w:div w:id="488791814">
      <w:bodyDiv w:val="1"/>
      <w:marLeft w:val="0"/>
      <w:marRight w:val="0"/>
      <w:marTop w:val="0"/>
      <w:marBottom w:val="0"/>
      <w:divBdr>
        <w:top w:val="none" w:sz="0" w:space="0" w:color="auto"/>
        <w:left w:val="none" w:sz="0" w:space="0" w:color="auto"/>
        <w:bottom w:val="none" w:sz="0" w:space="0" w:color="auto"/>
        <w:right w:val="none" w:sz="0" w:space="0" w:color="auto"/>
      </w:divBdr>
      <w:divsChild>
        <w:div w:id="2146308521">
          <w:marLeft w:val="1166"/>
          <w:marRight w:val="0"/>
          <w:marTop w:val="77"/>
          <w:marBottom w:val="0"/>
          <w:divBdr>
            <w:top w:val="none" w:sz="0" w:space="0" w:color="auto"/>
            <w:left w:val="none" w:sz="0" w:space="0" w:color="auto"/>
            <w:bottom w:val="none" w:sz="0" w:space="0" w:color="auto"/>
            <w:right w:val="none" w:sz="0" w:space="0" w:color="auto"/>
          </w:divBdr>
        </w:div>
      </w:divsChild>
    </w:div>
    <w:div w:id="508371637">
      <w:bodyDiv w:val="1"/>
      <w:marLeft w:val="0"/>
      <w:marRight w:val="0"/>
      <w:marTop w:val="0"/>
      <w:marBottom w:val="0"/>
      <w:divBdr>
        <w:top w:val="none" w:sz="0" w:space="0" w:color="auto"/>
        <w:left w:val="none" w:sz="0" w:space="0" w:color="auto"/>
        <w:bottom w:val="none" w:sz="0" w:space="0" w:color="auto"/>
        <w:right w:val="none" w:sz="0" w:space="0" w:color="auto"/>
      </w:divBdr>
      <w:divsChild>
        <w:div w:id="2105763084">
          <w:marLeft w:val="547"/>
          <w:marRight w:val="0"/>
          <w:marTop w:val="115"/>
          <w:marBottom w:val="0"/>
          <w:divBdr>
            <w:top w:val="none" w:sz="0" w:space="0" w:color="auto"/>
            <w:left w:val="none" w:sz="0" w:space="0" w:color="auto"/>
            <w:bottom w:val="none" w:sz="0" w:space="0" w:color="auto"/>
            <w:right w:val="none" w:sz="0" w:space="0" w:color="auto"/>
          </w:divBdr>
        </w:div>
      </w:divsChild>
    </w:div>
    <w:div w:id="508568673">
      <w:bodyDiv w:val="1"/>
      <w:marLeft w:val="0"/>
      <w:marRight w:val="0"/>
      <w:marTop w:val="0"/>
      <w:marBottom w:val="0"/>
      <w:divBdr>
        <w:top w:val="none" w:sz="0" w:space="0" w:color="auto"/>
        <w:left w:val="none" w:sz="0" w:space="0" w:color="auto"/>
        <w:bottom w:val="none" w:sz="0" w:space="0" w:color="auto"/>
        <w:right w:val="none" w:sz="0" w:space="0" w:color="auto"/>
      </w:divBdr>
      <w:divsChild>
        <w:div w:id="56704387">
          <w:marLeft w:val="1800"/>
          <w:marRight w:val="0"/>
          <w:marTop w:val="86"/>
          <w:marBottom w:val="0"/>
          <w:divBdr>
            <w:top w:val="none" w:sz="0" w:space="0" w:color="auto"/>
            <w:left w:val="none" w:sz="0" w:space="0" w:color="auto"/>
            <w:bottom w:val="none" w:sz="0" w:space="0" w:color="auto"/>
            <w:right w:val="none" w:sz="0" w:space="0" w:color="auto"/>
          </w:divBdr>
        </w:div>
        <w:div w:id="151995972">
          <w:marLeft w:val="1800"/>
          <w:marRight w:val="0"/>
          <w:marTop w:val="86"/>
          <w:marBottom w:val="0"/>
          <w:divBdr>
            <w:top w:val="none" w:sz="0" w:space="0" w:color="auto"/>
            <w:left w:val="none" w:sz="0" w:space="0" w:color="auto"/>
            <w:bottom w:val="none" w:sz="0" w:space="0" w:color="auto"/>
            <w:right w:val="none" w:sz="0" w:space="0" w:color="auto"/>
          </w:divBdr>
        </w:div>
        <w:div w:id="211818948">
          <w:marLeft w:val="1800"/>
          <w:marRight w:val="0"/>
          <w:marTop w:val="86"/>
          <w:marBottom w:val="0"/>
          <w:divBdr>
            <w:top w:val="none" w:sz="0" w:space="0" w:color="auto"/>
            <w:left w:val="none" w:sz="0" w:space="0" w:color="auto"/>
            <w:bottom w:val="none" w:sz="0" w:space="0" w:color="auto"/>
            <w:right w:val="none" w:sz="0" w:space="0" w:color="auto"/>
          </w:divBdr>
        </w:div>
        <w:div w:id="533928675">
          <w:marLeft w:val="1166"/>
          <w:marRight w:val="0"/>
          <w:marTop w:val="86"/>
          <w:marBottom w:val="0"/>
          <w:divBdr>
            <w:top w:val="none" w:sz="0" w:space="0" w:color="auto"/>
            <w:left w:val="none" w:sz="0" w:space="0" w:color="auto"/>
            <w:bottom w:val="none" w:sz="0" w:space="0" w:color="auto"/>
            <w:right w:val="none" w:sz="0" w:space="0" w:color="auto"/>
          </w:divBdr>
        </w:div>
        <w:div w:id="642007608">
          <w:marLeft w:val="547"/>
          <w:marRight w:val="0"/>
          <w:marTop w:val="86"/>
          <w:marBottom w:val="0"/>
          <w:divBdr>
            <w:top w:val="none" w:sz="0" w:space="0" w:color="auto"/>
            <w:left w:val="none" w:sz="0" w:space="0" w:color="auto"/>
            <w:bottom w:val="none" w:sz="0" w:space="0" w:color="auto"/>
            <w:right w:val="none" w:sz="0" w:space="0" w:color="auto"/>
          </w:divBdr>
        </w:div>
        <w:div w:id="817919358">
          <w:marLeft w:val="1800"/>
          <w:marRight w:val="0"/>
          <w:marTop w:val="86"/>
          <w:marBottom w:val="0"/>
          <w:divBdr>
            <w:top w:val="none" w:sz="0" w:space="0" w:color="auto"/>
            <w:left w:val="none" w:sz="0" w:space="0" w:color="auto"/>
            <w:bottom w:val="none" w:sz="0" w:space="0" w:color="auto"/>
            <w:right w:val="none" w:sz="0" w:space="0" w:color="auto"/>
          </w:divBdr>
        </w:div>
        <w:div w:id="1077021531">
          <w:marLeft w:val="1166"/>
          <w:marRight w:val="0"/>
          <w:marTop w:val="86"/>
          <w:marBottom w:val="0"/>
          <w:divBdr>
            <w:top w:val="none" w:sz="0" w:space="0" w:color="auto"/>
            <w:left w:val="none" w:sz="0" w:space="0" w:color="auto"/>
            <w:bottom w:val="none" w:sz="0" w:space="0" w:color="auto"/>
            <w:right w:val="none" w:sz="0" w:space="0" w:color="auto"/>
          </w:divBdr>
        </w:div>
        <w:div w:id="1309557501">
          <w:marLeft w:val="2520"/>
          <w:marRight w:val="0"/>
          <w:marTop w:val="86"/>
          <w:marBottom w:val="0"/>
          <w:divBdr>
            <w:top w:val="none" w:sz="0" w:space="0" w:color="auto"/>
            <w:left w:val="none" w:sz="0" w:space="0" w:color="auto"/>
            <w:bottom w:val="none" w:sz="0" w:space="0" w:color="auto"/>
            <w:right w:val="none" w:sz="0" w:space="0" w:color="auto"/>
          </w:divBdr>
        </w:div>
      </w:divsChild>
    </w:div>
    <w:div w:id="510486491">
      <w:bodyDiv w:val="1"/>
      <w:marLeft w:val="0"/>
      <w:marRight w:val="0"/>
      <w:marTop w:val="0"/>
      <w:marBottom w:val="0"/>
      <w:divBdr>
        <w:top w:val="none" w:sz="0" w:space="0" w:color="auto"/>
        <w:left w:val="none" w:sz="0" w:space="0" w:color="auto"/>
        <w:bottom w:val="none" w:sz="0" w:space="0" w:color="auto"/>
        <w:right w:val="none" w:sz="0" w:space="0" w:color="auto"/>
      </w:divBdr>
    </w:div>
    <w:div w:id="516895354">
      <w:bodyDiv w:val="1"/>
      <w:marLeft w:val="0"/>
      <w:marRight w:val="0"/>
      <w:marTop w:val="0"/>
      <w:marBottom w:val="0"/>
      <w:divBdr>
        <w:top w:val="none" w:sz="0" w:space="0" w:color="auto"/>
        <w:left w:val="none" w:sz="0" w:space="0" w:color="auto"/>
        <w:bottom w:val="none" w:sz="0" w:space="0" w:color="auto"/>
        <w:right w:val="none" w:sz="0" w:space="0" w:color="auto"/>
      </w:divBdr>
    </w:div>
    <w:div w:id="517235876">
      <w:bodyDiv w:val="1"/>
      <w:marLeft w:val="0"/>
      <w:marRight w:val="0"/>
      <w:marTop w:val="0"/>
      <w:marBottom w:val="0"/>
      <w:divBdr>
        <w:top w:val="none" w:sz="0" w:space="0" w:color="auto"/>
        <w:left w:val="none" w:sz="0" w:space="0" w:color="auto"/>
        <w:bottom w:val="none" w:sz="0" w:space="0" w:color="auto"/>
        <w:right w:val="none" w:sz="0" w:space="0" w:color="auto"/>
      </w:divBdr>
    </w:div>
    <w:div w:id="517626716">
      <w:bodyDiv w:val="1"/>
      <w:marLeft w:val="0"/>
      <w:marRight w:val="0"/>
      <w:marTop w:val="0"/>
      <w:marBottom w:val="0"/>
      <w:divBdr>
        <w:top w:val="none" w:sz="0" w:space="0" w:color="auto"/>
        <w:left w:val="none" w:sz="0" w:space="0" w:color="auto"/>
        <w:bottom w:val="none" w:sz="0" w:space="0" w:color="auto"/>
        <w:right w:val="none" w:sz="0" w:space="0" w:color="auto"/>
      </w:divBdr>
    </w:div>
    <w:div w:id="519129645">
      <w:bodyDiv w:val="1"/>
      <w:marLeft w:val="0"/>
      <w:marRight w:val="0"/>
      <w:marTop w:val="0"/>
      <w:marBottom w:val="0"/>
      <w:divBdr>
        <w:top w:val="none" w:sz="0" w:space="0" w:color="auto"/>
        <w:left w:val="none" w:sz="0" w:space="0" w:color="auto"/>
        <w:bottom w:val="none" w:sz="0" w:space="0" w:color="auto"/>
        <w:right w:val="none" w:sz="0" w:space="0" w:color="auto"/>
      </w:divBdr>
      <w:divsChild>
        <w:div w:id="1417166086">
          <w:marLeft w:val="0"/>
          <w:marRight w:val="0"/>
          <w:marTop w:val="0"/>
          <w:marBottom w:val="0"/>
          <w:divBdr>
            <w:top w:val="none" w:sz="0" w:space="0" w:color="auto"/>
            <w:left w:val="none" w:sz="0" w:space="0" w:color="auto"/>
            <w:bottom w:val="none" w:sz="0" w:space="0" w:color="auto"/>
            <w:right w:val="none" w:sz="0" w:space="0" w:color="auto"/>
          </w:divBdr>
          <w:divsChild>
            <w:div w:id="335108740">
              <w:marLeft w:val="0"/>
              <w:marRight w:val="0"/>
              <w:marTop w:val="0"/>
              <w:marBottom w:val="0"/>
              <w:divBdr>
                <w:top w:val="none" w:sz="0" w:space="0" w:color="auto"/>
                <w:left w:val="none" w:sz="0" w:space="0" w:color="auto"/>
                <w:bottom w:val="none" w:sz="0" w:space="0" w:color="auto"/>
                <w:right w:val="none" w:sz="0" w:space="0" w:color="auto"/>
              </w:divBdr>
            </w:div>
            <w:div w:id="1603874968">
              <w:marLeft w:val="0"/>
              <w:marRight w:val="0"/>
              <w:marTop w:val="0"/>
              <w:marBottom w:val="0"/>
              <w:divBdr>
                <w:top w:val="none" w:sz="0" w:space="0" w:color="auto"/>
                <w:left w:val="none" w:sz="0" w:space="0" w:color="auto"/>
                <w:bottom w:val="none" w:sz="0" w:space="0" w:color="auto"/>
                <w:right w:val="none" w:sz="0" w:space="0" w:color="auto"/>
              </w:divBdr>
              <w:divsChild>
                <w:div w:id="120849938">
                  <w:marLeft w:val="0"/>
                  <w:marRight w:val="0"/>
                  <w:marTop w:val="0"/>
                  <w:marBottom w:val="0"/>
                  <w:divBdr>
                    <w:top w:val="none" w:sz="0" w:space="0" w:color="auto"/>
                    <w:left w:val="none" w:sz="0" w:space="0" w:color="auto"/>
                    <w:bottom w:val="none" w:sz="0" w:space="0" w:color="auto"/>
                    <w:right w:val="none" w:sz="0" w:space="0" w:color="auto"/>
                  </w:divBdr>
                  <w:divsChild>
                    <w:div w:id="317659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4715582">
          <w:marLeft w:val="0"/>
          <w:marRight w:val="0"/>
          <w:marTop w:val="0"/>
          <w:marBottom w:val="0"/>
          <w:divBdr>
            <w:top w:val="none" w:sz="0" w:space="0" w:color="auto"/>
            <w:left w:val="none" w:sz="0" w:space="0" w:color="auto"/>
            <w:bottom w:val="none" w:sz="0" w:space="0" w:color="auto"/>
            <w:right w:val="none" w:sz="0" w:space="0" w:color="auto"/>
          </w:divBdr>
          <w:divsChild>
            <w:div w:id="1531801113">
              <w:marLeft w:val="0"/>
              <w:marRight w:val="0"/>
              <w:marTop w:val="0"/>
              <w:marBottom w:val="0"/>
              <w:divBdr>
                <w:top w:val="none" w:sz="0" w:space="0" w:color="auto"/>
                <w:left w:val="none" w:sz="0" w:space="0" w:color="auto"/>
                <w:bottom w:val="none" w:sz="0" w:space="0" w:color="auto"/>
                <w:right w:val="none" w:sz="0" w:space="0" w:color="auto"/>
              </w:divBdr>
              <w:divsChild>
                <w:div w:id="405498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8907978">
      <w:bodyDiv w:val="1"/>
      <w:marLeft w:val="0"/>
      <w:marRight w:val="0"/>
      <w:marTop w:val="0"/>
      <w:marBottom w:val="0"/>
      <w:divBdr>
        <w:top w:val="none" w:sz="0" w:space="0" w:color="auto"/>
        <w:left w:val="none" w:sz="0" w:space="0" w:color="auto"/>
        <w:bottom w:val="none" w:sz="0" w:space="0" w:color="auto"/>
        <w:right w:val="none" w:sz="0" w:space="0" w:color="auto"/>
      </w:divBdr>
    </w:div>
    <w:div w:id="545915957">
      <w:bodyDiv w:val="1"/>
      <w:marLeft w:val="0"/>
      <w:marRight w:val="0"/>
      <w:marTop w:val="0"/>
      <w:marBottom w:val="0"/>
      <w:divBdr>
        <w:top w:val="none" w:sz="0" w:space="0" w:color="auto"/>
        <w:left w:val="none" w:sz="0" w:space="0" w:color="auto"/>
        <w:bottom w:val="none" w:sz="0" w:space="0" w:color="auto"/>
        <w:right w:val="none" w:sz="0" w:space="0" w:color="auto"/>
      </w:divBdr>
    </w:div>
    <w:div w:id="552155840">
      <w:bodyDiv w:val="1"/>
      <w:marLeft w:val="0"/>
      <w:marRight w:val="0"/>
      <w:marTop w:val="0"/>
      <w:marBottom w:val="0"/>
      <w:divBdr>
        <w:top w:val="none" w:sz="0" w:space="0" w:color="auto"/>
        <w:left w:val="none" w:sz="0" w:space="0" w:color="auto"/>
        <w:bottom w:val="none" w:sz="0" w:space="0" w:color="auto"/>
        <w:right w:val="none" w:sz="0" w:space="0" w:color="auto"/>
      </w:divBdr>
      <w:divsChild>
        <w:div w:id="458497634">
          <w:marLeft w:val="533"/>
          <w:marRight w:val="0"/>
          <w:marTop w:val="86"/>
          <w:marBottom w:val="0"/>
          <w:divBdr>
            <w:top w:val="none" w:sz="0" w:space="0" w:color="auto"/>
            <w:left w:val="none" w:sz="0" w:space="0" w:color="auto"/>
            <w:bottom w:val="none" w:sz="0" w:space="0" w:color="auto"/>
            <w:right w:val="none" w:sz="0" w:space="0" w:color="auto"/>
          </w:divBdr>
        </w:div>
        <w:div w:id="969290116">
          <w:marLeft w:val="533"/>
          <w:marRight w:val="0"/>
          <w:marTop w:val="86"/>
          <w:marBottom w:val="0"/>
          <w:divBdr>
            <w:top w:val="none" w:sz="0" w:space="0" w:color="auto"/>
            <w:left w:val="none" w:sz="0" w:space="0" w:color="auto"/>
            <w:bottom w:val="none" w:sz="0" w:space="0" w:color="auto"/>
            <w:right w:val="none" w:sz="0" w:space="0" w:color="auto"/>
          </w:divBdr>
        </w:div>
      </w:divsChild>
    </w:div>
    <w:div w:id="578751552">
      <w:bodyDiv w:val="1"/>
      <w:marLeft w:val="0"/>
      <w:marRight w:val="0"/>
      <w:marTop w:val="0"/>
      <w:marBottom w:val="0"/>
      <w:divBdr>
        <w:top w:val="none" w:sz="0" w:space="0" w:color="auto"/>
        <w:left w:val="none" w:sz="0" w:space="0" w:color="auto"/>
        <w:bottom w:val="none" w:sz="0" w:space="0" w:color="auto"/>
        <w:right w:val="none" w:sz="0" w:space="0" w:color="auto"/>
      </w:divBdr>
      <w:divsChild>
        <w:div w:id="1794789979">
          <w:marLeft w:val="547"/>
          <w:marRight w:val="0"/>
          <w:marTop w:val="0"/>
          <w:marBottom w:val="40"/>
          <w:divBdr>
            <w:top w:val="none" w:sz="0" w:space="0" w:color="auto"/>
            <w:left w:val="none" w:sz="0" w:space="0" w:color="auto"/>
            <w:bottom w:val="none" w:sz="0" w:space="0" w:color="auto"/>
            <w:right w:val="none" w:sz="0" w:space="0" w:color="auto"/>
          </w:divBdr>
        </w:div>
        <w:div w:id="834221170">
          <w:marLeft w:val="1166"/>
          <w:marRight w:val="0"/>
          <w:marTop w:val="0"/>
          <w:marBottom w:val="40"/>
          <w:divBdr>
            <w:top w:val="none" w:sz="0" w:space="0" w:color="auto"/>
            <w:left w:val="none" w:sz="0" w:space="0" w:color="auto"/>
            <w:bottom w:val="none" w:sz="0" w:space="0" w:color="auto"/>
            <w:right w:val="none" w:sz="0" w:space="0" w:color="auto"/>
          </w:divBdr>
        </w:div>
      </w:divsChild>
    </w:div>
    <w:div w:id="582183464">
      <w:bodyDiv w:val="1"/>
      <w:marLeft w:val="0"/>
      <w:marRight w:val="0"/>
      <w:marTop w:val="0"/>
      <w:marBottom w:val="0"/>
      <w:divBdr>
        <w:top w:val="none" w:sz="0" w:space="0" w:color="auto"/>
        <w:left w:val="none" w:sz="0" w:space="0" w:color="auto"/>
        <w:bottom w:val="none" w:sz="0" w:space="0" w:color="auto"/>
        <w:right w:val="none" w:sz="0" w:space="0" w:color="auto"/>
      </w:divBdr>
    </w:div>
    <w:div w:id="591427304">
      <w:bodyDiv w:val="1"/>
      <w:marLeft w:val="0"/>
      <w:marRight w:val="0"/>
      <w:marTop w:val="0"/>
      <w:marBottom w:val="0"/>
      <w:divBdr>
        <w:top w:val="none" w:sz="0" w:space="0" w:color="auto"/>
        <w:left w:val="none" w:sz="0" w:space="0" w:color="auto"/>
        <w:bottom w:val="none" w:sz="0" w:space="0" w:color="auto"/>
        <w:right w:val="none" w:sz="0" w:space="0" w:color="auto"/>
      </w:divBdr>
      <w:divsChild>
        <w:div w:id="1378555142">
          <w:marLeft w:val="274"/>
          <w:marRight w:val="0"/>
          <w:marTop w:val="0"/>
          <w:marBottom w:val="0"/>
          <w:divBdr>
            <w:top w:val="none" w:sz="0" w:space="0" w:color="auto"/>
            <w:left w:val="none" w:sz="0" w:space="0" w:color="auto"/>
            <w:bottom w:val="none" w:sz="0" w:space="0" w:color="auto"/>
            <w:right w:val="none" w:sz="0" w:space="0" w:color="auto"/>
          </w:divBdr>
        </w:div>
      </w:divsChild>
    </w:div>
    <w:div w:id="592476318">
      <w:bodyDiv w:val="1"/>
      <w:marLeft w:val="0"/>
      <w:marRight w:val="0"/>
      <w:marTop w:val="0"/>
      <w:marBottom w:val="0"/>
      <w:divBdr>
        <w:top w:val="none" w:sz="0" w:space="0" w:color="auto"/>
        <w:left w:val="none" w:sz="0" w:space="0" w:color="auto"/>
        <w:bottom w:val="none" w:sz="0" w:space="0" w:color="auto"/>
        <w:right w:val="none" w:sz="0" w:space="0" w:color="auto"/>
      </w:divBdr>
    </w:div>
    <w:div w:id="597982438">
      <w:bodyDiv w:val="1"/>
      <w:marLeft w:val="0"/>
      <w:marRight w:val="0"/>
      <w:marTop w:val="0"/>
      <w:marBottom w:val="0"/>
      <w:divBdr>
        <w:top w:val="none" w:sz="0" w:space="0" w:color="auto"/>
        <w:left w:val="none" w:sz="0" w:space="0" w:color="auto"/>
        <w:bottom w:val="none" w:sz="0" w:space="0" w:color="auto"/>
        <w:right w:val="none" w:sz="0" w:space="0" w:color="auto"/>
      </w:divBdr>
      <w:divsChild>
        <w:div w:id="753746149">
          <w:marLeft w:val="0"/>
          <w:marRight w:val="0"/>
          <w:marTop w:val="0"/>
          <w:marBottom w:val="0"/>
          <w:divBdr>
            <w:top w:val="none" w:sz="0" w:space="0" w:color="auto"/>
            <w:left w:val="none" w:sz="0" w:space="0" w:color="auto"/>
            <w:bottom w:val="none" w:sz="0" w:space="0" w:color="auto"/>
            <w:right w:val="none" w:sz="0" w:space="0" w:color="auto"/>
          </w:divBdr>
          <w:divsChild>
            <w:div w:id="288784196">
              <w:marLeft w:val="0"/>
              <w:marRight w:val="0"/>
              <w:marTop w:val="0"/>
              <w:marBottom w:val="0"/>
              <w:divBdr>
                <w:top w:val="none" w:sz="0" w:space="0" w:color="auto"/>
                <w:left w:val="none" w:sz="0" w:space="0" w:color="auto"/>
                <w:bottom w:val="none" w:sz="0" w:space="0" w:color="auto"/>
                <w:right w:val="none" w:sz="0" w:space="0" w:color="auto"/>
              </w:divBdr>
            </w:div>
            <w:div w:id="2124835445">
              <w:marLeft w:val="0"/>
              <w:marRight w:val="0"/>
              <w:marTop w:val="0"/>
              <w:marBottom w:val="0"/>
              <w:divBdr>
                <w:top w:val="none" w:sz="0" w:space="0" w:color="auto"/>
                <w:left w:val="none" w:sz="0" w:space="0" w:color="auto"/>
                <w:bottom w:val="none" w:sz="0" w:space="0" w:color="auto"/>
                <w:right w:val="none" w:sz="0" w:space="0" w:color="auto"/>
              </w:divBdr>
              <w:divsChild>
                <w:div w:id="2095125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686443">
          <w:marLeft w:val="0"/>
          <w:marRight w:val="0"/>
          <w:marTop w:val="0"/>
          <w:marBottom w:val="0"/>
          <w:divBdr>
            <w:top w:val="none" w:sz="0" w:space="0" w:color="auto"/>
            <w:left w:val="none" w:sz="0" w:space="0" w:color="auto"/>
            <w:bottom w:val="none" w:sz="0" w:space="0" w:color="auto"/>
            <w:right w:val="none" w:sz="0" w:space="0" w:color="auto"/>
          </w:divBdr>
          <w:divsChild>
            <w:div w:id="655113011">
              <w:marLeft w:val="0"/>
              <w:marRight w:val="0"/>
              <w:marTop w:val="0"/>
              <w:marBottom w:val="0"/>
              <w:divBdr>
                <w:top w:val="none" w:sz="0" w:space="0" w:color="auto"/>
                <w:left w:val="none" w:sz="0" w:space="0" w:color="auto"/>
                <w:bottom w:val="none" w:sz="0" w:space="0" w:color="auto"/>
                <w:right w:val="none" w:sz="0" w:space="0" w:color="auto"/>
              </w:divBdr>
            </w:div>
            <w:div w:id="769542884">
              <w:marLeft w:val="0"/>
              <w:marRight w:val="0"/>
              <w:marTop w:val="0"/>
              <w:marBottom w:val="0"/>
              <w:divBdr>
                <w:top w:val="none" w:sz="0" w:space="0" w:color="auto"/>
                <w:left w:val="none" w:sz="0" w:space="0" w:color="auto"/>
                <w:bottom w:val="none" w:sz="0" w:space="0" w:color="auto"/>
                <w:right w:val="none" w:sz="0" w:space="0" w:color="auto"/>
              </w:divBdr>
              <w:divsChild>
                <w:div w:id="122045239">
                  <w:marLeft w:val="0"/>
                  <w:marRight w:val="0"/>
                  <w:marTop w:val="0"/>
                  <w:marBottom w:val="0"/>
                  <w:divBdr>
                    <w:top w:val="none" w:sz="0" w:space="0" w:color="auto"/>
                    <w:left w:val="none" w:sz="0" w:space="0" w:color="auto"/>
                    <w:bottom w:val="none" w:sz="0" w:space="0" w:color="auto"/>
                    <w:right w:val="none" w:sz="0" w:space="0" w:color="auto"/>
                  </w:divBdr>
                  <w:divsChild>
                    <w:div w:id="919289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5670744">
      <w:bodyDiv w:val="1"/>
      <w:marLeft w:val="0"/>
      <w:marRight w:val="0"/>
      <w:marTop w:val="0"/>
      <w:marBottom w:val="0"/>
      <w:divBdr>
        <w:top w:val="none" w:sz="0" w:space="0" w:color="auto"/>
        <w:left w:val="none" w:sz="0" w:space="0" w:color="auto"/>
        <w:bottom w:val="none" w:sz="0" w:space="0" w:color="auto"/>
        <w:right w:val="none" w:sz="0" w:space="0" w:color="auto"/>
      </w:divBdr>
    </w:div>
    <w:div w:id="657929667">
      <w:bodyDiv w:val="1"/>
      <w:marLeft w:val="0"/>
      <w:marRight w:val="0"/>
      <w:marTop w:val="0"/>
      <w:marBottom w:val="0"/>
      <w:divBdr>
        <w:top w:val="none" w:sz="0" w:space="0" w:color="auto"/>
        <w:left w:val="none" w:sz="0" w:space="0" w:color="auto"/>
        <w:bottom w:val="none" w:sz="0" w:space="0" w:color="auto"/>
        <w:right w:val="none" w:sz="0" w:space="0" w:color="auto"/>
      </w:divBdr>
      <w:divsChild>
        <w:div w:id="215942093">
          <w:marLeft w:val="1166"/>
          <w:marRight w:val="0"/>
          <w:marTop w:val="96"/>
          <w:marBottom w:val="0"/>
          <w:divBdr>
            <w:top w:val="none" w:sz="0" w:space="0" w:color="auto"/>
            <w:left w:val="none" w:sz="0" w:space="0" w:color="auto"/>
            <w:bottom w:val="none" w:sz="0" w:space="0" w:color="auto"/>
            <w:right w:val="none" w:sz="0" w:space="0" w:color="auto"/>
          </w:divBdr>
        </w:div>
        <w:div w:id="327052697">
          <w:marLeft w:val="1166"/>
          <w:marRight w:val="0"/>
          <w:marTop w:val="96"/>
          <w:marBottom w:val="0"/>
          <w:divBdr>
            <w:top w:val="none" w:sz="0" w:space="0" w:color="auto"/>
            <w:left w:val="none" w:sz="0" w:space="0" w:color="auto"/>
            <w:bottom w:val="none" w:sz="0" w:space="0" w:color="auto"/>
            <w:right w:val="none" w:sz="0" w:space="0" w:color="auto"/>
          </w:divBdr>
        </w:div>
        <w:div w:id="456022370">
          <w:marLeft w:val="547"/>
          <w:marRight w:val="0"/>
          <w:marTop w:val="115"/>
          <w:marBottom w:val="0"/>
          <w:divBdr>
            <w:top w:val="none" w:sz="0" w:space="0" w:color="auto"/>
            <w:left w:val="none" w:sz="0" w:space="0" w:color="auto"/>
            <w:bottom w:val="none" w:sz="0" w:space="0" w:color="auto"/>
            <w:right w:val="none" w:sz="0" w:space="0" w:color="auto"/>
          </w:divBdr>
        </w:div>
        <w:div w:id="557087825">
          <w:marLeft w:val="1166"/>
          <w:marRight w:val="0"/>
          <w:marTop w:val="96"/>
          <w:marBottom w:val="0"/>
          <w:divBdr>
            <w:top w:val="none" w:sz="0" w:space="0" w:color="auto"/>
            <w:left w:val="none" w:sz="0" w:space="0" w:color="auto"/>
            <w:bottom w:val="none" w:sz="0" w:space="0" w:color="auto"/>
            <w:right w:val="none" w:sz="0" w:space="0" w:color="auto"/>
          </w:divBdr>
        </w:div>
        <w:div w:id="1122453826">
          <w:marLeft w:val="1166"/>
          <w:marRight w:val="0"/>
          <w:marTop w:val="96"/>
          <w:marBottom w:val="0"/>
          <w:divBdr>
            <w:top w:val="none" w:sz="0" w:space="0" w:color="auto"/>
            <w:left w:val="none" w:sz="0" w:space="0" w:color="auto"/>
            <w:bottom w:val="none" w:sz="0" w:space="0" w:color="auto"/>
            <w:right w:val="none" w:sz="0" w:space="0" w:color="auto"/>
          </w:divBdr>
        </w:div>
        <w:div w:id="2095198726">
          <w:marLeft w:val="547"/>
          <w:marRight w:val="0"/>
          <w:marTop w:val="115"/>
          <w:marBottom w:val="0"/>
          <w:divBdr>
            <w:top w:val="none" w:sz="0" w:space="0" w:color="auto"/>
            <w:left w:val="none" w:sz="0" w:space="0" w:color="auto"/>
            <w:bottom w:val="none" w:sz="0" w:space="0" w:color="auto"/>
            <w:right w:val="none" w:sz="0" w:space="0" w:color="auto"/>
          </w:divBdr>
        </w:div>
      </w:divsChild>
    </w:div>
    <w:div w:id="692922658">
      <w:bodyDiv w:val="1"/>
      <w:marLeft w:val="0"/>
      <w:marRight w:val="0"/>
      <w:marTop w:val="0"/>
      <w:marBottom w:val="0"/>
      <w:divBdr>
        <w:top w:val="none" w:sz="0" w:space="0" w:color="auto"/>
        <w:left w:val="none" w:sz="0" w:space="0" w:color="auto"/>
        <w:bottom w:val="none" w:sz="0" w:space="0" w:color="auto"/>
        <w:right w:val="none" w:sz="0" w:space="0" w:color="auto"/>
      </w:divBdr>
      <w:divsChild>
        <w:div w:id="264267140">
          <w:marLeft w:val="1166"/>
          <w:marRight w:val="0"/>
          <w:marTop w:val="96"/>
          <w:marBottom w:val="0"/>
          <w:divBdr>
            <w:top w:val="none" w:sz="0" w:space="0" w:color="auto"/>
            <w:left w:val="none" w:sz="0" w:space="0" w:color="auto"/>
            <w:bottom w:val="none" w:sz="0" w:space="0" w:color="auto"/>
            <w:right w:val="none" w:sz="0" w:space="0" w:color="auto"/>
          </w:divBdr>
        </w:div>
        <w:div w:id="427896224">
          <w:marLeft w:val="1166"/>
          <w:marRight w:val="0"/>
          <w:marTop w:val="96"/>
          <w:marBottom w:val="0"/>
          <w:divBdr>
            <w:top w:val="none" w:sz="0" w:space="0" w:color="auto"/>
            <w:left w:val="none" w:sz="0" w:space="0" w:color="auto"/>
            <w:bottom w:val="none" w:sz="0" w:space="0" w:color="auto"/>
            <w:right w:val="none" w:sz="0" w:space="0" w:color="auto"/>
          </w:divBdr>
        </w:div>
        <w:div w:id="489642757">
          <w:marLeft w:val="1166"/>
          <w:marRight w:val="0"/>
          <w:marTop w:val="96"/>
          <w:marBottom w:val="0"/>
          <w:divBdr>
            <w:top w:val="none" w:sz="0" w:space="0" w:color="auto"/>
            <w:left w:val="none" w:sz="0" w:space="0" w:color="auto"/>
            <w:bottom w:val="none" w:sz="0" w:space="0" w:color="auto"/>
            <w:right w:val="none" w:sz="0" w:space="0" w:color="auto"/>
          </w:divBdr>
        </w:div>
        <w:div w:id="684287266">
          <w:marLeft w:val="2520"/>
          <w:marRight w:val="0"/>
          <w:marTop w:val="58"/>
          <w:marBottom w:val="0"/>
          <w:divBdr>
            <w:top w:val="none" w:sz="0" w:space="0" w:color="auto"/>
            <w:left w:val="none" w:sz="0" w:space="0" w:color="auto"/>
            <w:bottom w:val="none" w:sz="0" w:space="0" w:color="auto"/>
            <w:right w:val="none" w:sz="0" w:space="0" w:color="auto"/>
          </w:divBdr>
        </w:div>
        <w:div w:id="1758863640">
          <w:marLeft w:val="1800"/>
          <w:marRight w:val="0"/>
          <w:marTop w:val="77"/>
          <w:marBottom w:val="0"/>
          <w:divBdr>
            <w:top w:val="none" w:sz="0" w:space="0" w:color="auto"/>
            <w:left w:val="none" w:sz="0" w:space="0" w:color="auto"/>
            <w:bottom w:val="none" w:sz="0" w:space="0" w:color="auto"/>
            <w:right w:val="none" w:sz="0" w:space="0" w:color="auto"/>
          </w:divBdr>
        </w:div>
        <w:div w:id="1999920799">
          <w:marLeft w:val="1800"/>
          <w:marRight w:val="0"/>
          <w:marTop w:val="77"/>
          <w:marBottom w:val="0"/>
          <w:divBdr>
            <w:top w:val="none" w:sz="0" w:space="0" w:color="auto"/>
            <w:left w:val="none" w:sz="0" w:space="0" w:color="auto"/>
            <w:bottom w:val="none" w:sz="0" w:space="0" w:color="auto"/>
            <w:right w:val="none" w:sz="0" w:space="0" w:color="auto"/>
          </w:divBdr>
        </w:div>
        <w:div w:id="2048406952">
          <w:marLeft w:val="1800"/>
          <w:marRight w:val="0"/>
          <w:marTop w:val="77"/>
          <w:marBottom w:val="0"/>
          <w:divBdr>
            <w:top w:val="none" w:sz="0" w:space="0" w:color="auto"/>
            <w:left w:val="none" w:sz="0" w:space="0" w:color="auto"/>
            <w:bottom w:val="none" w:sz="0" w:space="0" w:color="auto"/>
            <w:right w:val="none" w:sz="0" w:space="0" w:color="auto"/>
          </w:divBdr>
        </w:div>
      </w:divsChild>
    </w:div>
    <w:div w:id="701708872">
      <w:bodyDiv w:val="1"/>
      <w:marLeft w:val="0"/>
      <w:marRight w:val="0"/>
      <w:marTop w:val="0"/>
      <w:marBottom w:val="0"/>
      <w:divBdr>
        <w:top w:val="none" w:sz="0" w:space="0" w:color="auto"/>
        <w:left w:val="none" w:sz="0" w:space="0" w:color="auto"/>
        <w:bottom w:val="none" w:sz="0" w:space="0" w:color="auto"/>
        <w:right w:val="none" w:sz="0" w:space="0" w:color="auto"/>
      </w:divBdr>
      <w:divsChild>
        <w:div w:id="1223176683">
          <w:marLeft w:val="0"/>
          <w:marRight w:val="0"/>
          <w:marTop w:val="0"/>
          <w:marBottom w:val="0"/>
          <w:divBdr>
            <w:top w:val="none" w:sz="0" w:space="0" w:color="auto"/>
            <w:left w:val="none" w:sz="0" w:space="0" w:color="auto"/>
            <w:bottom w:val="none" w:sz="0" w:space="0" w:color="auto"/>
            <w:right w:val="none" w:sz="0" w:space="0" w:color="auto"/>
          </w:divBdr>
          <w:divsChild>
            <w:div w:id="1555702558">
              <w:marLeft w:val="0"/>
              <w:marRight w:val="0"/>
              <w:marTop w:val="0"/>
              <w:marBottom w:val="0"/>
              <w:divBdr>
                <w:top w:val="none" w:sz="0" w:space="0" w:color="auto"/>
                <w:left w:val="none" w:sz="0" w:space="0" w:color="auto"/>
                <w:bottom w:val="none" w:sz="0" w:space="0" w:color="auto"/>
                <w:right w:val="none" w:sz="0" w:space="0" w:color="auto"/>
              </w:divBdr>
              <w:divsChild>
                <w:div w:id="2086607402">
                  <w:marLeft w:val="0"/>
                  <w:marRight w:val="0"/>
                  <w:marTop w:val="0"/>
                  <w:marBottom w:val="0"/>
                  <w:divBdr>
                    <w:top w:val="none" w:sz="0" w:space="0" w:color="auto"/>
                    <w:left w:val="none" w:sz="0" w:space="0" w:color="auto"/>
                    <w:bottom w:val="none" w:sz="0" w:space="0" w:color="auto"/>
                    <w:right w:val="none" w:sz="0" w:space="0" w:color="auto"/>
                  </w:divBdr>
                  <w:divsChild>
                    <w:div w:id="808013406">
                      <w:marLeft w:val="0"/>
                      <w:marRight w:val="0"/>
                      <w:marTop w:val="0"/>
                      <w:marBottom w:val="0"/>
                      <w:divBdr>
                        <w:top w:val="none" w:sz="0" w:space="0" w:color="auto"/>
                        <w:left w:val="none" w:sz="0" w:space="0" w:color="auto"/>
                        <w:bottom w:val="none" w:sz="0" w:space="0" w:color="auto"/>
                        <w:right w:val="none" w:sz="0" w:space="0" w:color="auto"/>
                      </w:divBdr>
                      <w:divsChild>
                        <w:div w:id="330376306">
                          <w:marLeft w:val="0"/>
                          <w:marRight w:val="0"/>
                          <w:marTop w:val="0"/>
                          <w:marBottom w:val="0"/>
                          <w:divBdr>
                            <w:top w:val="none" w:sz="0" w:space="0" w:color="auto"/>
                            <w:left w:val="none" w:sz="0" w:space="0" w:color="auto"/>
                            <w:bottom w:val="none" w:sz="0" w:space="0" w:color="auto"/>
                            <w:right w:val="none" w:sz="0" w:space="0" w:color="auto"/>
                          </w:divBdr>
                          <w:divsChild>
                            <w:div w:id="1626808826">
                              <w:marLeft w:val="0"/>
                              <w:marRight w:val="0"/>
                              <w:marTop w:val="0"/>
                              <w:marBottom w:val="0"/>
                              <w:divBdr>
                                <w:top w:val="none" w:sz="0" w:space="0" w:color="auto"/>
                                <w:left w:val="none" w:sz="0" w:space="0" w:color="auto"/>
                                <w:bottom w:val="none" w:sz="0" w:space="0" w:color="auto"/>
                                <w:right w:val="none" w:sz="0" w:space="0" w:color="auto"/>
                              </w:divBdr>
                              <w:divsChild>
                                <w:div w:id="1054932998">
                                  <w:marLeft w:val="0"/>
                                  <w:marRight w:val="0"/>
                                  <w:marTop w:val="0"/>
                                  <w:marBottom w:val="0"/>
                                  <w:divBdr>
                                    <w:top w:val="none" w:sz="0" w:space="0" w:color="auto"/>
                                    <w:left w:val="none" w:sz="0" w:space="0" w:color="auto"/>
                                    <w:bottom w:val="none" w:sz="0" w:space="0" w:color="auto"/>
                                    <w:right w:val="none" w:sz="0" w:space="0" w:color="auto"/>
                                  </w:divBdr>
                                  <w:divsChild>
                                    <w:div w:id="1511409130">
                                      <w:marLeft w:val="60"/>
                                      <w:marRight w:val="0"/>
                                      <w:marTop w:val="0"/>
                                      <w:marBottom w:val="0"/>
                                      <w:divBdr>
                                        <w:top w:val="none" w:sz="0" w:space="0" w:color="auto"/>
                                        <w:left w:val="none" w:sz="0" w:space="0" w:color="auto"/>
                                        <w:bottom w:val="none" w:sz="0" w:space="0" w:color="auto"/>
                                        <w:right w:val="none" w:sz="0" w:space="0" w:color="auto"/>
                                      </w:divBdr>
                                      <w:divsChild>
                                        <w:div w:id="1739471872">
                                          <w:marLeft w:val="0"/>
                                          <w:marRight w:val="0"/>
                                          <w:marTop w:val="0"/>
                                          <w:marBottom w:val="0"/>
                                          <w:divBdr>
                                            <w:top w:val="none" w:sz="0" w:space="0" w:color="auto"/>
                                            <w:left w:val="none" w:sz="0" w:space="0" w:color="auto"/>
                                            <w:bottom w:val="none" w:sz="0" w:space="0" w:color="auto"/>
                                            <w:right w:val="none" w:sz="0" w:space="0" w:color="auto"/>
                                          </w:divBdr>
                                          <w:divsChild>
                                            <w:div w:id="751781856">
                                              <w:marLeft w:val="0"/>
                                              <w:marRight w:val="0"/>
                                              <w:marTop w:val="0"/>
                                              <w:marBottom w:val="120"/>
                                              <w:divBdr>
                                                <w:top w:val="single" w:sz="6" w:space="0" w:color="F5F5F5"/>
                                                <w:left w:val="single" w:sz="6" w:space="0" w:color="F5F5F5"/>
                                                <w:bottom w:val="single" w:sz="6" w:space="0" w:color="F5F5F5"/>
                                                <w:right w:val="single" w:sz="6" w:space="0" w:color="F5F5F5"/>
                                              </w:divBdr>
                                              <w:divsChild>
                                                <w:div w:id="824053585">
                                                  <w:marLeft w:val="0"/>
                                                  <w:marRight w:val="0"/>
                                                  <w:marTop w:val="0"/>
                                                  <w:marBottom w:val="0"/>
                                                  <w:divBdr>
                                                    <w:top w:val="none" w:sz="0" w:space="0" w:color="auto"/>
                                                    <w:left w:val="none" w:sz="0" w:space="0" w:color="auto"/>
                                                    <w:bottom w:val="none" w:sz="0" w:space="0" w:color="auto"/>
                                                    <w:right w:val="none" w:sz="0" w:space="0" w:color="auto"/>
                                                  </w:divBdr>
                                                  <w:divsChild>
                                                    <w:div w:id="70197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2706750">
      <w:bodyDiv w:val="1"/>
      <w:marLeft w:val="0"/>
      <w:marRight w:val="0"/>
      <w:marTop w:val="0"/>
      <w:marBottom w:val="0"/>
      <w:divBdr>
        <w:top w:val="none" w:sz="0" w:space="0" w:color="auto"/>
        <w:left w:val="none" w:sz="0" w:space="0" w:color="auto"/>
        <w:bottom w:val="none" w:sz="0" w:space="0" w:color="auto"/>
        <w:right w:val="none" w:sz="0" w:space="0" w:color="auto"/>
      </w:divBdr>
      <w:divsChild>
        <w:div w:id="27071941">
          <w:marLeft w:val="533"/>
          <w:marRight w:val="0"/>
          <w:marTop w:val="86"/>
          <w:marBottom w:val="0"/>
          <w:divBdr>
            <w:top w:val="none" w:sz="0" w:space="0" w:color="auto"/>
            <w:left w:val="none" w:sz="0" w:space="0" w:color="auto"/>
            <w:bottom w:val="none" w:sz="0" w:space="0" w:color="auto"/>
            <w:right w:val="none" w:sz="0" w:space="0" w:color="auto"/>
          </w:divBdr>
        </w:div>
        <w:div w:id="321861185">
          <w:marLeft w:val="533"/>
          <w:marRight w:val="0"/>
          <w:marTop w:val="86"/>
          <w:marBottom w:val="0"/>
          <w:divBdr>
            <w:top w:val="none" w:sz="0" w:space="0" w:color="auto"/>
            <w:left w:val="none" w:sz="0" w:space="0" w:color="auto"/>
            <w:bottom w:val="none" w:sz="0" w:space="0" w:color="auto"/>
            <w:right w:val="none" w:sz="0" w:space="0" w:color="auto"/>
          </w:divBdr>
        </w:div>
        <w:div w:id="965507708">
          <w:marLeft w:val="533"/>
          <w:marRight w:val="0"/>
          <w:marTop w:val="86"/>
          <w:marBottom w:val="0"/>
          <w:divBdr>
            <w:top w:val="none" w:sz="0" w:space="0" w:color="auto"/>
            <w:left w:val="none" w:sz="0" w:space="0" w:color="auto"/>
            <w:bottom w:val="none" w:sz="0" w:space="0" w:color="auto"/>
            <w:right w:val="none" w:sz="0" w:space="0" w:color="auto"/>
          </w:divBdr>
        </w:div>
        <w:div w:id="1394238727">
          <w:marLeft w:val="1166"/>
          <w:marRight w:val="0"/>
          <w:marTop w:val="77"/>
          <w:marBottom w:val="0"/>
          <w:divBdr>
            <w:top w:val="none" w:sz="0" w:space="0" w:color="auto"/>
            <w:left w:val="none" w:sz="0" w:space="0" w:color="auto"/>
            <w:bottom w:val="none" w:sz="0" w:space="0" w:color="auto"/>
            <w:right w:val="none" w:sz="0" w:space="0" w:color="auto"/>
          </w:divBdr>
        </w:div>
        <w:div w:id="1543589196">
          <w:marLeft w:val="1800"/>
          <w:marRight w:val="0"/>
          <w:marTop w:val="67"/>
          <w:marBottom w:val="0"/>
          <w:divBdr>
            <w:top w:val="none" w:sz="0" w:space="0" w:color="auto"/>
            <w:left w:val="none" w:sz="0" w:space="0" w:color="auto"/>
            <w:bottom w:val="none" w:sz="0" w:space="0" w:color="auto"/>
            <w:right w:val="none" w:sz="0" w:space="0" w:color="auto"/>
          </w:divBdr>
        </w:div>
        <w:div w:id="1674990086">
          <w:marLeft w:val="533"/>
          <w:marRight w:val="0"/>
          <w:marTop w:val="86"/>
          <w:marBottom w:val="0"/>
          <w:divBdr>
            <w:top w:val="none" w:sz="0" w:space="0" w:color="auto"/>
            <w:left w:val="none" w:sz="0" w:space="0" w:color="auto"/>
            <w:bottom w:val="none" w:sz="0" w:space="0" w:color="auto"/>
            <w:right w:val="none" w:sz="0" w:space="0" w:color="auto"/>
          </w:divBdr>
        </w:div>
      </w:divsChild>
    </w:div>
    <w:div w:id="730468899">
      <w:bodyDiv w:val="1"/>
      <w:marLeft w:val="0"/>
      <w:marRight w:val="0"/>
      <w:marTop w:val="0"/>
      <w:marBottom w:val="0"/>
      <w:divBdr>
        <w:top w:val="none" w:sz="0" w:space="0" w:color="auto"/>
        <w:left w:val="none" w:sz="0" w:space="0" w:color="auto"/>
        <w:bottom w:val="none" w:sz="0" w:space="0" w:color="auto"/>
        <w:right w:val="none" w:sz="0" w:space="0" w:color="auto"/>
      </w:divBdr>
      <w:divsChild>
        <w:div w:id="51932763">
          <w:marLeft w:val="1166"/>
          <w:marRight w:val="0"/>
          <w:marTop w:val="91"/>
          <w:marBottom w:val="0"/>
          <w:divBdr>
            <w:top w:val="none" w:sz="0" w:space="0" w:color="auto"/>
            <w:left w:val="none" w:sz="0" w:space="0" w:color="auto"/>
            <w:bottom w:val="none" w:sz="0" w:space="0" w:color="auto"/>
            <w:right w:val="none" w:sz="0" w:space="0" w:color="auto"/>
          </w:divBdr>
        </w:div>
        <w:div w:id="350104570">
          <w:marLeft w:val="1166"/>
          <w:marRight w:val="0"/>
          <w:marTop w:val="91"/>
          <w:marBottom w:val="0"/>
          <w:divBdr>
            <w:top w:val="none" w:sz="0" w:space="0" w:color="auto"/>
            <w:left w:val="none" w:sz="0" w:space="0" w:color="auto"/>
            <w:bottom w:val="none" w:sz="0" w:space="0" w:color="auto"/>
            <w:right w:val="none" w:sz="0" w:space="0" w:color="auto"/>
          </w:divBdr>
        </w:div>
        <w:div w:id="401298101">
          <w:marLeft w:val="1166"/>
          <w:marRight w:val="0"/>
          <w:marTop w:val="91"/>
          <w:marBottom w:val="0"/>
          <w:divBdr>
            <w:top w:val="none" w:sz="0" w:space="0" w:color="auto"/>
            <w:left w:val="none" w:sz="0" w:space="0" w:color="auto"/>
            <w:bottom w:val="none" w:sz="0" w:space="0" w:color="auto"/>
            <w:right w:val="none" w:sz="0" w:space="0" w:color="auto"/>
          </w:divBdr>
        </w:div>
        <w:div w:id="457457291">
          <w:marLeft w:val="1166"/>
          <w:marRight w:val="0"/>
          <w:marTop w:val="91"/>
          <w:marBottom w:val="0"/>
          <w:divBdr>
            <w:top w:val="none" w:sz="0" w:space="0" w:color="auto"/>
            <w:left w:val="none" w:sz="0" w:space="0" w:color="auto"/>
            <w:bottom w:val="none" w:sz="0" w:space="0" w:color="auto"/>
            <w:right w:val="none" w:sz="0" w:space="0" w:color="auto"/>
          </w:divBdr>
        </w:div>
        <w:div w:id="494496925">
          <w:marLeft w:val="1166"/>
          <w:marRight w:val="0"/>
          <w:marTop w:val="91"/>
          <w:marBottom w:val="0"/>
          <w:divBdr>
            <w:top w:val="none" w:sz="0" w:space="0" w:color="auto"/>
            <w:left w:val="none" w:sz="0" w:space="0" w:color="auto"/>
            <w:bottom w:val="none" w:sz="0" w:space="0" w:color="auto"/>
            <w:right w:val="none" w:sz="0" w:space="0" w:color="auto"/>
          </w:divBdr>
        </w:div>
        <w:div w:id="637151611">
          <w:marLeft w:val="547"/>
          <w:marRight w:val="0"/>
          <w:marTop w:val="106"/>
          <w:marBottom w:val="0"/>
          <w:divBdr>
            <w:top w:val="none" w:sz="0" w:space="0" w:color="auto"/>
            <w:left w:val="none" w:sz="0" w:space="0" w:color="auto"/>
            <w:bottom w:val="none" w:sz="0" w:space="0" w:color="auto"/>
            <w:right w:val="none" w:sz="0" w:space="0" w:color="auto"/>
          </w:divBdr>
        </w:div>
        <w:div w:id="883982089">
          <w:marLeft w:val="1166"/>
          <w:marRight w:val="0"/>
          <w:marTop w:val="91"/>
          <w:marBottom w:val="0"/>
          <w:divBdr>
            <w:top w:val="none" w:sz="0" w:space="0" w:color="auto"/>
            <w:left w:val="none" w:sz="0" w:space="0" w:color="auto"/>
            <w:bottom w:val="none" w:sz="0" w:space="0" w:color="auto"/>
            <w:right w:val="none" w:sz="0" w:space="0" w:color="auto"/>
          </w:divBdr>
        </w:div>
        <w:div w:id="910655191">
          <w:marLeft w:val="1166"/>
          <w:marRight w:val="0"/>
          <w:marTop w:val="91"/>
          <w:marBottom w:val="0"/>
          <w:divBdr>
            <w:top w:val="none" w:sz="0" w:space="0" w:color="auto"/>
            <w:left w:val="none" w:sz="0" w:space="0" w:color="auto"/>
            <w:bottom w:val="none" w:sz="0" w:space="0" w:color="auto"/>
            <w:right w:val="none" w:sz="0" w:space="0" w:color="auto"/>
          </w:divBdr>
        </w:div>
        <w:div w:id="1226141763">
          <w:marLeft w:val="547"/>
          <w:marRight w:val="0"/>
          <w:marTop w:val="106"/>
          <w:marBottom w:val="0"/>
          <w:divBdr>
            <w:top w:val="none" w:sz="0" w:space="0" w:color="auto"/>
            <w:left w:val="none" w:sz="0" w:space="0" w:color="auto"/>
            <w:bottom w:val="none" w:sz="0" w:space="0" w:color="auto"/>
            <w:right w:val="none" w:sz="0" w:space="0" w:color="auto"/>
          </w:divBdr>
        </w:div>
        <w:div w:id="1700624831">
          <w:marLeft w:val="547"/>
          <w:marRight w:val="0"/>
          <w:marTop w:val="106"/>
          <w:marBottom w:val="0"/>
          <w:divBdr>
            <w:top w:val="none" w:sz="0" w:space="0" w:color="auto"/>
            <w:left w:val="none" w:sz="0" w:space="0" w:color="auto"/>
            <w:bottom w:val="none" w:sz="0" w:space="0" w:color="auto"/>
            <w:right w:val="none" w:sz="0" w:space="0" w:color="auto"/>
          </w:divBdr>
        </w:div>
      </w:divsChild>
    </w:div>
    <w:div w:id="740710713">
      <w:bodyDiv w:val="1"/>
      <w:marLeft w:val="0"/>
      <w:marRight w:val="0"/>
      <w:marTop w:val="0"/>
      <w:marBottom w:val="0"/>
      <w:divBdr>
        <w:top w:val="none" w:sz="0" w:space="0" w:color="auto"/>
        <w:left w:val="none" w:sz="0" w:space="0" w:color="auto"/>
        <w:bottom w:val="none" w:sz="0" w:space="0" w:color="auto"/>
        <w:right w:val="none" w:sz="0" w:space="0" w:color="auto"/>
      </w:divBdr>
    </w:div>
    <w:div w:id="743794107">
      <w:bodyDiv w:val="1"/>
      <w:marLeft w:val="0"/>
      <w:marRight w:val="0"/>
      <w:marTop w:val="0"/>
      <w:marBottom w:val="0"/>
      <w:divBdr>
        <w:top w:val="none" w:sz="0" w:space="0" w:color="auto"/>
        <w:left w:val="none" w:sz="0" w:space="0" w:color="auto"/>
        <w:bottom w:val="none" w:sz="0" w:space="0" w:color="auto"/>
        <w:right w:val="none" w:sz="0" w:space="0" w:color="auto"/>
      </w:divBdr>
    </w:div>
    <w:div w:id="749499937">
      <w:bodyDiv w:val="1"/>
      <w:marLeft w:val="0"/>
      <w:marRight w:val="0"/>
      <w:marTop w:val="0"/>
      <w:marBottom w:val="0"/>
      <w:divBdr>
        <w:top w:val="none" w:sz="0" w:space="0" w:color="auto"/>
        <w:left w:val="none" w:sz="0" w:space="0" w:color="auto"/>
        <w:bottom w:val="none" w:sz="0" w:space="0" w:color="auto"/>
        <w:right w:val="none" w:sz="0" w:space="0" w:color="auto"/>
      </w:divBdr>
    </w:div>
    <w:div w:id="761149700">
      <w:bodyDiv w:val="1"/>
      <w:marLeft w:val="0"/>
      <w:marRight w:val="0"/>
      <w:marTop w:val="0"/>
      <w:marBottom w:val="0"/>
      <w:divBdr>
        <w:top w:val="none" w:sz="0" w:space="0" w:color="auto"/>
        <w:left w:val="none" w:sz="0" w:space="0" w:color="auto"/>
        <w:bottom w:val="none" w:sz="0" w:space="0" w:color="auto"/>
        <w:right w:val="none" w:sz="0" w:space="0" w:color="auto"/>
      </w:divBdr>
    </w:div>
    <w:div w:id="761531900">
      <w:bodyDiv w:val="1"/>
      <w:marLeft w:val="0"/>
      <w:marRight w:val="0"/>
      <w:marTop w:val="0"/>
      <w:marBottom w:val="0"/>
      <w:divBdr>
        <w:top w:val="none" w:sz="0" w:space="0" w:color="auto"/>
        <w:left w:val="none" w:sz="0" w:space="0" w:color="auto"/>
        <w:bottom w:val="none" w:sz="0" w:space="0" w:color="auto"/>
        <w:right w:val="none" w:sz="0" w:space="0" w:color="auto"/>
      </w:divBdr>
    </w:div>
    <w:div w:id="764695846">
      <w:bodyDiv w:val="1"/>
      <w:marLeft w:val="0"/>
      <w:marRight w:val="0"/>
      <w:marTop w:val="0"/>
      <w:marBottom w:val="0"/>
      <w:divBdr>
        <w:top w:val="none" w:sz="0" w:space="0" w:color="auto"/>
        <w:left w:val="none" w:sz="0" w:space="0" w:color="auto"/>
        <w:bottom w:val="none" w:sz="0" w:space="0" w:color="auto"/>
        <w:right w:val="none" w:sz="0" w:space="0" w:color="auto"/>
      </w:divBdr>
    </w:div>
    <w:div w:id="778796153">
      <w:bodyDiv w:val="1"/>
      <w:marLeft w:val="0"/>
      <w:marRight w:val="0"/>
      <w:marTop w:val="0"/>
      <w:marBottom w:val="0"/>
      <w:divBdr>
        <w:top w:val="none" w:sz="0" w:space="0" w:color="auto"/>
        <w:left w:val="none" w:sz="0" w:space="0" w:color="auto"/>
        <w:bottom w:val="none" w:sz="0" w:space="0" w:color="auto"/>
        <w:right w:val="none" w:sz="0" w:space="0" w:color="auto"/>
      </w:divBdr>
    </w:div>
    <w:div w:id="779303383">
      <w:bodyDiv w:val="1"/>
      <w:marLeft w:val="0"/>
      <w:marRight w:val="0"/>
      <w:marTop w:val="0"/>
      <w:marBottom w:val="0"/>
      <w:divBdr>
        <w:top w:val="none" w:sz="0" w:space="0" w:color="auto"/>
        <w:left w:val="none" w:sz="0" w:space="0" w:color="auto"/>
        <w:bottom w:val="none" w:sz="0" w:space="0" w:color="auto"/>
        <w:right w:val="none" w:sz="0" w:space="0" w:color="auto"/>
      </w:divBdr>
    </w:div>
    <w:div w:id="781189862">
      <w:bodyDiv w:val="1"/>
      <w:marLeft w:val="0"/>
      <w:marRight w:val="0"/>
      <w:marTop w:val="0"/>
      <w:marBottom w:val="0"/>
      <w:divBdr>
        <w:top w:val="none" w:sz="0" w:space="0" w:color="auto"/>
        <w:left w:val="none" w:sz="0" w:space="0" w:color="auto"/>
        <w:bottom w:val="none" w:sz="0" w:space="0" w:color="auto"/>
        <w:right w:val="none" w:sz="0" w:space="0" w:color="auto"/>
      </w:divBdr>
    </w:div>
    <w:div w:id="796218235">
      <w:bodyDiv w:val="1"/>
      <w:marLeft w:val="0"/>
      <w:marRight w:val="0"/>
      <w:marTop w:val="0"/>
      <w:marBottom w:val="0"/>
      <w:divBdr>
        <w:top w:val="none" w:sz="0" w:space="0" w:color="auto"/>
        <w:left w:val="none" w:sz="0" w:space="0" w:color="auto"/>
        <w:bottom w:val="none" w:sz="0" w:space="0" w:color="auto"/>
        <w:right w:val="none" w:sz="0" w:space="0" w:color="auto"/>
      </w:divBdr>
      <w:divsChild>
        <w:div w:id="4866865">
          <w:marLeft w:val="1166"/>
          <w:marRight w:val="0"/>
          <w:marTop w:val="86"/>
          <w:marBottom w:val="0"/>
          <w:divBdr>
            <w:top w:val="none" w:sz="0" w:space="0" w:color="auto"/>
            <w:left w:val="none" w:sz="0" w:space="0" w:color="auto"/>
            <w:bottom w:val="none" w:sz="0" w:space="0" w:color="auto"/>
            <w:right w:val="none" w:sz="0" w:space="0" w:color="auto"/>
          </w:divBdr>
        </w:div>
        <w:div w:id="11886526">
          <w:marLeft w:val="1166"/>
          <w:marRight w:val="0"/>
          <w:marTop w:val="86"/>
          <w:marBottom w:val="0"/>
          <w:divBdr>
            <w:top w:val="none" w:sz="0" w:space="0" w:color="auto"/>
            <w:left w:val="none" w:sz="0" w:space="0" w:color="auto"/>
            <w:bottom w:val="none" w:sz="0" w:space="0" w:color="auto"/>
            <w:right w:val="none" w:sz="0" w:space="0" w:color="auto"/>
          </w:divBdr>
        </w:div>
        <w:div w:id="169490619">
          <w:marLeft w:val="1166"/>
          <w:marRight w:val="0"/>
          <w:marTop w:val="86"/>
          <w:marBottom w:val="0"/>
          <w:divBdr>
            <w:top w:val="none" w:sz="0" w:space="0" w:color="auto"/>
            <w:left w:val="none" w:sz="0" w:space="0" w:color="auto"/>
            <w:bottom w:val="none" w:sz="0" w:space="0" w:color="auto"/>
            <w:right w:val="none" w:sz="0" w:space="0" w:color="auto"/>
          </w:divBdr>
        </w:div>
        <w:div w:id="1423717253">
          <w:marLeft w:val="547"/>
          <w:marRight w:val="0"/>
          <w:marTop w:val="86"/>
          <w:marBottom w:val="0"/>
          <w:divBdr>
            <w:top w:val="none" w:sz="0" w:space="0" w:color="auto"/>
            <w:left w:val="none" w:sz="0" w:space="0" w:color="auto"/>
            <w:bottom w:val="none" w:sz="0" w:space="0" w:color="auto"/>
            <w:right w:val="none" w:sz="0" w:space="0" w:color="auto"/>
          </w:divBdr>
        </w:div>
        <w:div w:id="1604603981">
          <w:marLeft w:val="1800"/>
          <w:marRight w:val="0"/>
          <w:marTop w:val="86"/>
          <w:marBottom w:val="0"/>
          <w:divBdr>
            <w:top w:val="none" w:sz="0" w:space="0" w:color="auto"/>
            <w:left w:val="none" w:sz="0" w:space="0" w:color="auto"/>
            <w:bottom w:val="none" w:sz="0" w:space="0" w:color="auto"/>
            <w:right w:val="none" w:sz="0" w:space="0" w:color="auto"/>
          </w:divBdr>
        </w:div>
        <w:div w:id="1787653521">
          <w:marLeft w:val="1166"/>
          <w:marRight w:val="0"/>
          <w:marTop w:val="86"/>
          <w:marBottom w:val="0"/>
          <w:divBdr>
            <w:top w:val="none" w:sz="0" w:space="0" w:color="auto"/>
            <w:left w:val="none" w:sz="0" w:space="0" w:color="auto"/>
            <w:bottom w:val="none" w:sz="0" w:space="0" w:color="auto"/>
            <w:right w:val="none" w:sz="0" w:space="0" w:color="auto"/>
          </w:divBdr>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32376202">
      <w:bodyDiv w:val="1"/>
      <w:marLeft w:val="0"/>
      <w:marRight w:val="0"/>
      <w:marTop w:val="0"/>
      <w:marBottom w:val="0"/>
      <w:divBdr>
        <w:top w:val="none" w:sz="0" w:space="0" w:color="auto"/>
        <w:left w:val="none" w:sz="0" w:space="0" w:color="auto"/>
        <w:bottom w:val="none" w:sz="0" w:space="0" w:color="auto"/>
        <w:right w:val="none" w:sz="0" w:space="0" w:color="auto"/>
      </w:divBdr>
    </w:div>
    <w:div w:id="839469391">
      <w:bodyDiv w:val="1"/>
      <w:marLeft w:val="0"/>
      <w:marRight w:val="0"/>
      <w:marTop w:val="0"/>
      <w:marBottom w:val="0"/>
      <w:divBdr>
        <w:top w:val="none" w:sz="0" w:space="0" w:color="auto"/>
        <w:left w:val="none" w:sz="0" w:space="0" w:color="auto"/>
        <w:bottom w:val="none" w:sz="0" w:space="0" w:color="auto"/>
        <w:right w:val="none" w:sz="0" w:space="0" w:color="auto"/>
      </w:divBdr>
      <w:divsChild>
        <w:div w:id="1090388636">
          <w:marLeft w:val="518"/>
          <w:marRight w:val="0"/>
          <w:marTop w:val="0"/>
          <w:marBottom w:val="120"/>
          <w:divBdr>
            <w:top w:val="none" w:sz="0" w:space="0" w:color="auto"/>
            <w:left w:val="none" w:sz="0" w:space="0" w:color="auto"/>
            <w:bottom w:val="none" w:sz="0" w:space="0" w:color="auto"/>
            <w:right w:val="none" w:sz="0" w:space="0" w:color="auto"/>
          </w:divBdr>
        </w:div>
      </w:divsChild>
    </w:div>
    <w:div w:id="842471048">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52844909">
      <w:bodyDiv w:val="1"/>
      <w:marLeft w:val="0"/>
      <w:marRight w:val="0"/>
      <w:marTop w:val="0"/>
      <w:marBottom w:val="0"/>
      <w:divBdr>
        <w:top w:val="none" w:sz="0" w:space="0" w:color="auto"/>
        <w:left w:val="none" w:sz="0" w:space="0" w:color="auto"/>
        <w:bottom w:val="none" w:sz="0" w:space="0" w:color="auto"/>
        <w:right w:val="none" w:sz="0" w:space="0" w:color="auto"/>
      </w:divBdr>
      <w:divsChild>
        <w:div w:id="1776747847">
          <w:marLeft w:val="0"/>
          <w:marRight w:val="0"/>
          <w:marTop w:val="0"/>
          <w:marBottom w:val="0"/>
          <w:divBdr>
            <w:top w:val="none" w:sz="0" w:space="0" w:color="auto"/>
            <w:left w:val="none" w:sz="0" w:space="0" w:color="auto"/>
            <w:bottom w:val="none" w:sz="0" w:space="0" w:color="auto"/>
            <w:right w:val="none" w:sz="0" w:space="0" w:color="auto"/>
          </w:divBdr>
        </w:div>
      </w:divsChild>
    </w:div>
    <w:div w:id="856113103">
      <w:bodyDiv w:val="1"/>
      <w:marLeft w:val="0"/>
      <w:marRight w:val="0"/>
      <w:marTop w:val="0"/>
      <w:marBottom w:val="0"/>
      <w:divBdr>
        <w:top w:val="none" w:sz="0" w:space="0" w:color="auto"/>
        <w:left w:val="none" w:sz="0" w:space="0" w:color="auto"/>
        <w:bottom w:val="none" w:sz="0" w:space="0" w:color="auto"/>
        <w:right w:val="none" w:sz="0" w:space="0" w:color="auto"/>
      </w:divBdr>
      <w:divsChild>
        <w:div w:id="358898529">
          <w:marLeft w:val="1555"/>
          <w:marRight w:val="0"/>
          <w:marTop w:val="96"/>
          <w:marBottom w:val="0"/>
          <w:divBdr>
            <w:top w:val="none" w:sz="0" w:space="0" w:color="auto"/>
            <w:left w:val="none" w:sz="0" w:space="0" w:color="auto"/>
            <w:bottom w:val="none" w:sz="0" w:space="0" w:color="auto"/>
            <w:right w:val="none" w:sz="0" w:space="0" w:color="auto"/>
          </w:divBdr>
        </w:div>
        <w:div w:id="666130390">
          <w:marLeft w:val="1555"/>
          <w:marRight w:val="0"/>
          <w:marTop w:val="96"/>
          <w:marBottom w:val="0"/>
          <w:divBdr>
            <w:top w:val="none" w:sz="0" w:space="0" w:color="auto"/>
            <w:left w:val="none" w:sz="0" w:space="0" w:color="auto"/>
            <w:bottom w:val="none" w:sz="0" w:space="0" w:color="auto"/>
            <w:right w:val="none" w:sz="0" w:space="0" w:color="auto"/>
          </w:divBdr>
        </w:div>
        <w:div w:id="831989377">
          <w:marLeft w:val="720"/>
          <w:marRight w:val="0"/>
          <w:marTop w:val="115"/>
          <w:marBottom w:val="0"/>
          <w:divBdr>
            <w:top w:val="none" w:sz="0" w:space="0" w:color="auto"/>
            <w:left w:val="none" w:sz="0" w:space="0" w:color="auto"/>
            <w:bottom w:val="none" w:sz="0" w:space="0" w:color="auto"/>
            <w:right w:val="none" w:sz="0" w:space="0" w:color="auto"/>
          </w:divBdr>
        </w:div>
        <w:div w:id="2043818396">
          <w:marLeft w:val="1555"/>
          <w:marRight w:val="0"/>
          <w:marTop w:val="96"/>
          <w:marBottom w:val="0"/>
          <w:divBdr>
            <w:top w:val="none" w:sz="0" w:space="0" w:color="auto"/>
            <w:left w:val="none" w:sz="0" w:space="0" w:color="auto"/>
            <w:bottom w:val="none" w:sz="0" w:space="0" w:color="auto"/>
            <w:right w:val="none" w:sz="0" w:space="0" w:color="auto"/>
          </w:divBdr>
        </w:div>
      </w:divsChild>
    </w:div>
    <w:div w:id="862861227">
      <w:bodyDiv w:val="1"/>
      <w:marLeft w:val="0"/>
      <w:marRight w:val="0"/>
      <w:marTop w:val="0"/>
      <w:marBottom w:val="0"/>
      <w:divBdr>
        <w:top w:val="none" w:sz="0" w:space="0" w:color="auto"/>
        <w:left w:val="none" w:sz="0" w:space="0" w:color="auto"/>
        <w:bottom w:val="none" w:sz="0" w:space="0" w:color="auto"/>
        <w:right w:val="none" w:sz="0" w:space="0" w:color="auto"/>
      </w:divBdr>
      <w:divsChild>
        <w:div w:id="539244593">
          <w:marLeft w:val="720"/>
          <w:marRight w:val="0"/>
          <w:marTop w:val="0"/>
          <w:marBottom w:val="0"/>
          <w:divBdr>
            <w:top w:val="none" w:sz="0" w:space="0" w:color="auto"/>
            <w:left w:val="none" w:sz="0" w:space="0" w:color="auto"/>
            <w:bottom w:val="none" w:sz="0" w:space="0" w:color="auto"/>
            <w:right w:val="none" w:sz="0" w:space="0" w:color="auto"/>
          </w:divBdr>
        </w:div>
        <w:div w:id="744767548">
          <w:marLeft w:val="720"/>
          <w:marRight w:val="0"/>
          <w:marTop w:val="0"/>
          <w:marBottom w:val="0"/>
          <w:divBdr>
            <w:top w:val="none" w:sz="0" w:space="0" w:color="auto"/>
            <w:left w:val="none" w:sz="0" w:space="0" w:color="auto"/>
            <w:bottom w:val="none" w:sz="0" w:space="0" w:color="auto"/>
            <w:right w:val="none" w:sz="0" w:space="0" w:color="auto"/>
          </w:divBdr>
        </w:div>
        <w:div w:id="1668362931">
          <w:marLeft w:val="720"/>
          <w:marRight w:val="0"/>
          <w:marTop w:val="0"/>
          <w:marBottom w:val="0"/>
          <w:divBdr>
            <w:top w:val="none" w:sz="0" w:space="0" w:color="auto"/>
            <w:left w:val="none" w:sz="0" w:space="0" w:color="auto"/>
            <w:bottom w:val="none" w:sz="0" w:space="0" w:color="auto"/>
            <w:right w:val="none" w:sz="0" w:space="0" w:color="auto"/>
          </w:divBdr>
        </w:div>
        <w:div w:id="1696693358">
          <w:marLeft w:val="720"/>
          <w:marRight w:val="0"/>
          <w:marTop w:val="0"/>
          <w:marBottom w:val="0"/>
          <w:divBdr>
            <w:top w:val="none" w:sz="0" w:space="0" w:color="auto"/>
            <w:left w:val="none" w:sz="0" w:space="0" w:color="auto"/>
            <w:bottom w:val="none" w:sz="0" w:space="0" w:color="auto"/>
            <w:right w:val="none" w:sz="0" w:space="0" w:color="auto"/>
          </w:divBdr>
        </w:div>
        <w:div w:id="1835998515">
          <w:marLeft w:val="720"/>
          <w:marRight w:val="0"/>
          <w:marTop w:val="0"/>
          <w:marBottom w:val="0"/>
          <w:divBdr>
            <w:top w:val="none" w:sz="0" w:space="0" w:color="auto"/>
            <w:left w:val="none" w:sz="0" w:space="0" w:color="auto"/>
            <w:bottom w:val="none" w:sz="0" w:space="0" w:color="auto"/>
            <w:right w:val="none" w:sz="0" w:space="0" w:color="auto"/>
          </w:divBdr>
        </w:div>
      </w:divsChild>
    </w:div>
    <w:div w:id="882719188">
      <w:bodyDiv w:val="1"/>
      <w:marLeft w:val="0"/>
      <w:marRight w:val="0"/>
      <w:marTop w:val="0"/>
      <w:marBottom w:val="0"/>
      <w:divBdr>
        <w:top w:val="none" w:sz="0" w:space="0" w:color="auto"/>
        <w:left w:val="none" w:sz="0" w:space="0" w:color="auto"/>
        <w:bottom w:val="none" w:sz="0" w:space="0" w:color="auto"/>
        <w:right w:val="none" w:sz="0" w:space="0" w:color="auto"/>
      </w:divBdr>
    </w:div>
    <w:div w:id="887647486">
      <w:bodyDiv w:val="1"/>
      <w:marLeft w:val="0"/>
      <w:marRight w:val="0"/>
      <w:marTop w:val="0"/>
      <w:marBottom w:val="0"/>
      <w:divBdr>
        <w:top w:val="none" w:sz="0" w:space="0" w:color="auto"/>
        <w:left w:val="none" w:sz="0" w:space="0" w:color="auto"/>
        <w:bottom w:val="none" w:sz="0" w:space="0" w:color="auto"/>
        <w:right w:val="none" w:sz="0" w:space="0" w:color="auto"/>
      </w:divBdr>
      <w:divsChild>
        <w:div w:id="1504665107">
          <w:marLeft w:val="1166"/>
          <w:marRight w:val="0"/>
          <w:marTop w:val="96"/>
          <w:marBottom w:val="0"/>
          <w:divBdr>
            <w:top w:val="none" w:sz="0" w:space="0" w:color="auto"/>
            <w:left w:val="none" w:sz="0" w:space="0" w:color="auto"/>
            <w:bottom w:val="none" w:sz="0" w:space="0" w:color="auto"/>
            <w:right w:val="none" w:sz="0" w:space="0" w:color="auto"/>
          </w:divBdr>
        </w:div>
      </w:divsChild>
    </w:div>
    <w:div w:id="888225301">
      <w:bodyDiv w:val="1"/>
      <w:marLeft w:val="0"/>
      <w:marRight w:val="0"/>
      <w:marTop w:val="0"/>
      <w:marBottom w:val="0"/>
      <w:divBdr>
        <w:top w:val="none" w:sz="0" w:space="0" w:color="auto"/>
        <w:left w:val="none" w:sz="0" w:space="0" w:color="auto"/>
        <w:bottom w:val="none" w:sz="0" w:space="0" w:color="auto"/>
        <w:right w:val="none" w:sz="0" w:space="0" w:color="auto"/>
      </w:divBdr>
      <w:divsChild>
        <w:div w:id="859198775">
          <w:marLeft w:val="547"/>
          <w:marRight w:val="0"/>
          <w:marTop w:val="0"/>
          <w:marBottom w:val="0"/>
          <w:divBdr>
            <w:top w:val="none" w:sz="0" w:space="0" w:color="auto"/>
            <w:left w:val="none" w:sz="0" w:space="0" w:color="auto"/>
            <w:bottom w:val="none" w:sz="0" w:space="0" w:color="auto"/>
            <w:right w:val="none" w:sz="0" w:space="0" w:color="auto"/>
          </w:divBdr>
        </w:div>
        <w:div w:id="1218277006">
          <w:marLeft w:val="547"/>
          <w:marRight w:val="0"/>
          <w:marTop w:val="0"/>
          <w:marBottom w:val="0"/>
          <w:divBdr>
            <w:top w:val="none" w:sz="0" w:space="0" w:color="auto"/>
            <w:left w:val="none" w:sz="0" w:space="0" w:color="auto"/>
            <w:bottom w:val="none" w:sz="0" w:space="0" w:color="auto"/>
            <w:right w:val="none" w:sz="0" w:space="0" w:color="auto"/>
          </w:divBdr>
        </w:div>
      </w:divsChild>
    </w:div>
    <w:div w:id="893808728">
      <w:bodyDiv w:val="1"/>
      <w:marLeft w:val="0"/>
      <w:marRight w:val="0"/>
      <w:marTop w:val="0"/>
      <w:marBottom w:val="0"/>
      <w:divBdr>
        <w:top w:val="none" w:sz="0" w:space="0" w:color="auto"/>
        <w:left w:val="none" w:sz="0" w:space="0" w:color="auto"/>
        <w:bottom w:val="none" w:sz="0" w:space="0" w:color="auto"/>
        <w:right w:val="none" w:sz="0" w:space="0" w:color="auto"/>
      </w:divBdr>
    </w:div>
    <w:div w:id="915701057">
      <w:bodyDiv w:val="1"/>
      <w:marLeft w:val="0"/>
      <w:marRight w:val="0"/>
      <w:marTop w:val="0"/>
      <w:marBottom w:val="0"/>
      <w:divBdr>
        <w:top w:val="none" w:sz="0" w:space="0" w:color="auto"/>
        <w:left w:val="none" w:sz="0" w:space="0" w:color="auto"/>
        <w:bottom w:val="none" w:sz="0" w:space="0" w:color="auto"/>
        <w:right w:val="none" w:sz="0" w:space="0" w:color="auto"/>
      </w:divBdr>
      <w:divsChild>
        <w:div w:id="987634205">
          <w:marLeft w:val="547"/>
          <w:marRight w:val="0"/>
          <w:marTop w:val="86"/>
          <w:marBottom w:val="0"/>
          <w:divBdr>
            <w:top w:val="none" w:sz="0" w:space="0" w:color="auto"/>
            <w:left w:val="none" w:sz="0" w:space="0" w:color="auto"/>
            <w:bottom w:val="none" w:sz="0" w:space="0" w:color="auto"/>
            <w:right w:val="none" w:sz="0" w:space="0" w:color="auto"/>
          </w:divBdr>
        </w:div>
        <w:div w:id="1801265512">
          <w:marLeft w:val="1166"/>
          <w:marRight w:val="0"/>
          <w:marTop w:val="86"/>
          <w:marBottom w:val="0"/>
          <w:divBdr>
            <w:top w:val="none" w:sz="0" w:space="0" w:color="auto"/>
            <w:left w:val="none" w:sz="0" w:space="0" w:color="auto"/>
            <w:bottom w:val="none" w:sz="0" w:space="0" w:color="auto"/>
            <w:right w:val="none" w:sz="0" w:space="0" w:color="auto"/>
          </w:divBdr>
        </w:div>
      </w:divsChild>
    </w:div>
    <w:div w:id="926309500">
      <w:bodyDiv w:val="1"/>
      <w:marLeft w:val="0"/>
      <w:marRight w:val="0"/>
      <w:marTop w:val="0"/>
      <w:marBottom w:val="0"/>
      <w:divBdr>
        <w:top w:val="none" w:sz="0" w:space="0" w:color="auto"/>
        <w:left w:val="none" w:sz="0" w:space="0" w:color="auto"/>
        <w:bottom w:val="none" w:sz="0" w:space="0" w:color="auto"/>
        <w:right w:val="none" w:sz="0" w:space="0" w:color="auto"/>
      </w:divBdr>
    </w:div>
    <w:div w:id="926620432">
      <w:bodyDiv w:val="1"/>
      <w:marLeft w:val="0"/>
      <w:marRight w:val="0"/>
      <w:marTop w:val="0"/>
      <w:marBottom w:val="0"/>
      <w:divBdr>
        <w:top w:val="none" w:sz="0" w:space="0" w:color="auto"/>
        <w:left w:val="none" w:sz="0" w:space="0" w:color="auto"/>
        <w:bottom w:val="none" w:sz="0" w:space="0" w:color="auto"/>
        <w:right w:val="none" w:sz="0" w:space="0" w:color="auto"/>
      </w:divBdr>
    </w:div>
    <w:div w:id="946936064">
      <w:bodyDiv w:val="1"/>
      <w:marLeft w:val="0"/>
      <w:marRight w:val="0"/>
      <w:marTop w:val="0"/>
      <w:marBottom w:val="0"/>
      <w:divBdr>
        <w:top w:val="none" w:sz="0" w:space="0" w:color="auto"/>
        <w:left w:val="none" w:sz="0" w:space="0" w:color="auto"/>
        <w:bottom w:val="none" w:sz="0" w:space="0" w:color="auto"/>
        <w:right w:val="none" w:sz="0" w:space="0" w:color="auto"/>
      </w:divBdr>
    </w:div>
    <w:div w:id="949822004">
      <w:bodyDiv w:val="1"/>
      <w:marLeft w:val="0"/>
      <w:marRight w:val="0"/>
      <w:marTop w:val="0"/>
      <w:marBottom w:val="0"/>
      <w:divBdr>
        <w:top w:val="none" w:sz="0" w:space="0" w:color="auto"/>
        <w:left w:val="none" w:sz="0" w:space="0" w:color="auto"/>
        <w:bottom w:val="none" w:sz="0" w:space="0" w:color="auto"/>
        <w:right w:val="none" w:sz="0" w:space="0" w:color="auto"/>
      </w:divBdr>
      <w:divsChild>
        <w:div w:id="885021704">
          <w:marLeft w:val="533"/>
          <w:marRight w:val="0"/>
          <w:marTop w:val="96"/>
          <w:marBottom w:val="0"/>
          <w:divBdr>
            <w:top w:val="none" w:sz="0" w:space="0" w:color="auto"/>
            <w:left w:val="none" w:sz="0" w:space="0" w:color="auto"/>
            <w:bottom w:val="none" w:sz="0" w:space="0" w:color="auto"/>
            <w:right w:val="none" w:sz="0" w:space="0" w:color="auto"/>
          </w:divBdr>
        </w:div>
        <w:div w:id="888345419">
          <w:marLeft w:val="533"/>
          <w:marRight w:val="0"/>
          <w:marTop w:val="96"/>
          <w:marBottom w:val="0"/>
          <w:divBdr>
            <w:top w:val="none" w:sz="0" w:space="0" w:color="auto"/>
            <w:left w:val="none" w:sz="0" w:space="0" w:color="auto"/>
            <w:bottom w:val="none" w:sz="0" w:space="0" w:color="auto"/>
            <w:right w:val="none" w:sz="0" w:space="0" w:color="auto"/>
          </w:divBdr>
        </w:div>
      </w:divsChild>
    </w:div>
    <w:div w:id="956642019">
      <w:bodyDiv w:val="1"/>
      <w:marLeft w:val="0"/>
      <w:marRight w:val="0"/>
      <w:marTop w:val="0"/>
      <w:marBottom w:val="0"/>
      <w:divBdr>
        <w:top w:val="none" w:sz="0" w:space="0" w:color="auto"/>
        <w:left w:val="none" w:sz="0" w:space="0" w:color="auto"/>
        <w:bottom w:val="none" w:sz="0" w:space="0" w:color="auto"/>
        <w:right w:val="none" w:sz="0" w:space="0" w:color="auto"/>
      </w:divBdr>
      <w:divsChild>
        <w:div w:id="23021282">
          <w:marLeft w:val="1166"/>
          <w:marRight w:val="0"/>
          <w:marTop w:val="72"/>
          <w:marBottom w:val="0"/>
          <w:divBdr>
            <w:top w:val="none" w:sz="0" w:space="0" w:color="auto"/>
            <w:left w:val="none" w:sz="0" w:space="0" w:color="auto"/>
            <w:bottom w:val="none" w:sz="0" w:space="0" w:color="auto"/>
            <w:right w:val="none" w:sz="0" w:space="0" w:color="auto"/>
          </w:divBdr>
        </w:div>
        <w:div w:id="293485311">
          <w:marLeft w:val="720"/>
          <w:marRight w:val="0"/>
          <w:marTop w:val="84"/>
          <w:marBottom w:val="0"/>
          <w:divBdr>
            <w:top w:val="none" w:sz="0" w:space="0" w:color="auto"/>
            <w:left w:val="none" w:sz="0" w:space="0" w:color="auto"/>
            <w:bottom w:val="none" w:sz="0" w:space="0" w:color="auto"/>
            <w:right w:val="none" w:sz="0" w:space="0" w:color="auto"/>
          </w:divBdr>
        </w:div>
        <w:div w:id="395133613">
          <w:marLeft w:val="1166"/>
          <w:marRight w:val="0"/>
          <w:marTop w:val="72"/>
          <w:marBottom w:val="0"/>
          <w:divBdr>
            <w:top w:val="none" w:sz="0" w:space="0" w:color="auto"/>
            <w:left w:val="none" w:sz="0" w:space="0" w:color="auto"/>
            <w:bottom w:val="none" w:sz="0" w:space="0" w:color="auto"/>
            <w:right w:val="none" w:sz="0" w:space="0" w:color="auto"/>
          </w:divBdr>
        </w:div>
        <w:div w:id="1921908781">
          <w:marLeft w:val="1166"/>
          <w:marRight w:val="0"/>
          <w:marTop w:val="72"/>
          <w:marBottom w:val="0"/>
          <w:divBdr>
            <w:top w:val="none" w:sz="0" w:space="0" w:color="auto"/>
            <w:left w:val="none" w:sz="0" w:space="0" w:color="auto"/>
            <w:bottom w:val="none" w:sz="0" w:space="0" w:color="auto"/>
            <w:right w:val="none" w:sz="0" w:space="0" w:color="auto"/>
          </w:divBdr>
        </w:div>
        <w:div w:id="1922327783">
          <w:marLeft w:val="1627"/>
          <w:marRight w:val="0"/>
          <w:marTop w:val="72"/>
          <w:marBottom w:val="0"/>
          <w:divBdr>
            <w:top w:val="none" w:sz="0" w:space="0" w:color="auto"/>
            <w:left w:val="none" w:sz="0" w:space="0" w:color="auto"/>
            <w:bottom w:val="none" w:sz="0" w:space="0" w:color="auto"/>
            <w:right w:val="none" w:sz="0" w:space="0" w:color="auto"/>
          </w:divBdr>
        </w:div>
        <w:div w:id="2086947943">
          <w:marLeft w:val="720"/>
          <w:marRight w:val="0"/>
          <w:marTop w:val="84"/>
          <w:marBottom w:val="0"/>
          <w:divBdr>
            <w:top w:val="none" w:sz="0" w:space="0" w:color="auto"/>
            <w:left w:val="none" w:sz="0" w:space="0" w:color="auto"/>
            <w:bottom w:val="none" w:sz="0" w:space="0" w:color="auto"/>
            <w:right w:val="none" w:sz="0" w:space="0" w:color="auto"/>
          </w:divBdr>
        </w:div>
      </w:divsChild>
    </w:div>
    <w:div w:id="962077117">
      <w:bodyDiv w:val="1"/>
      <w:marLeft w:val="0"/>
      <w:marRight w:val="0"/>
      <w:marTop w:val="0"/>
      <w:marBottom w:val="0"/>
      <w:divBdr>
        <w:top w:val="none" w:sz="0" w:space="0" w:color="auto"/>
        <w:left w:val="none" w:sz="0" w:space="0" w:color="auto"/>
        <w:bottom w:val="none" w:sz="0" w:space="0" w:color="auto"/>
        <w:right w:val="none" w:sz="0" w:space="0" w:color="auto"/>
      </w:divBdr>
    </w:div>
    <w:div w:id="963537859">
      <w:bodyDiv w:val="1"/>
      <w:marLeft w:val="0"/>
      <w:marRight w:val="0"/>
      <w:marTop w:val="0"/>
      <w:marBottom w:val="0"/>
      <w:divBdr>
        <w:top w:val="none" w:sz="0" w:space="0" w:color="auto"/>
        <w:left w:val="none" w:sz="0" w:space="0" w:color="auto"/>
        <w:bottom w:val="none" w:sz="0" w:space="0" w:color="auto"/>
        <w:right w:val="none" w:sz="0" w:space="0" w:color="auto"/>
      </w:divBdr>
      <w:divsChild>
        <w:div w:id="44718416">
          <w:marLeft w:val="1800"/>
          <w:marRight w:val="0"/>
          <w:marTop w:val="77"/>
          <w:marBottom w:val="0"/>
          <w:divBdr>
            <w:top w:val="none" w:sz="0" w:space="0" w:color="auto"/>
            <w:left w:val="none" w:sz="0" w:space="0" w:color="auto"/>
            <w:bottom w:val="none" w:sz="0" w:space="0" w:color="auto"/>
            <w:right w:val="none" w:sz="0" w:space="0" w:color="auto"/>
          </w:divBdr>
        </w:div>
        <w:div w:id="399986732">
          <w:marLeft w:val="1800"/>
          <w:marRight w:val="0"/>
          <w:marTop w:val="77"/>
          <w:marBottom w:val="0"/>
          <w:divBdr>
            <w:top w:val="none" w:sz="0" w:space="0" w:color="auto"/>
            <w:left w:val="none" w:sz="0" w:space="0" w:color="auto"/>
            <w:bottom w:val="none" w:sz="0" w:space="0" w:color="auto"/>
            <w:right w:val="none" w:sz="0" w:space="0" w:color="auto"/>
          </w:divBdr>
        </w:div>
        <w:div w:id="1632982893">
          <w:marLeft w:val="1166"/>
          <w:marRight w:val="0"/>
          <w:marTop w:val="115"/>
          <w:marBottom w:val="0"/>
          <w:divBdr>
            <w:top w:val="none" w:sz="0" w:space="0" w:color="auto"/>
            <w:left w:val="none" w:sz="0" w:space="0" w:color="auto"/>
            <w:bottom w:val="none" w:sz="0" w:space="0" w:color="auto"/>
            <w:right w:val="none" w:sz="0" w:space="0" w:color="auto"/>
          </w:divBdr>
        </w:div>
        <w:div w:id="1785225026">
          <w:marLeft w:val="1800"/>
          <w:marRight w:val="0"/>
          <w:marTop w:val="77"/>
          <w:marBottom w:val="0"/>
          <w:divBdr>
            <w:top w:val="none" w:sz="0" w:space="0" w:color="auto"/>
            <w:left w:val="none" w:sz="0" w:space="0" w:color="auto"/>
            <w:bottom w:val="none" w:sz="0" w:space="0" w:color="auto"/>
            <w:right w:val="none" w:sz="0" w:space="0" w:color="auto"/>
          </w:divBdr>
        </w:div>
      </w:divsChild>
    </w:div>
    <w:div w:id="977959159">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0253533">
      <w:bodyDiv w:val="1"/>
      <w:marLeft w:val="0"/>
      <w:marRight w:val="0"/>
      <w:marTop w:val="0"/>
      <w:marBottom w:val="0"/>
      <w:divBdr>
        <w:top w:val="none" w:sz="0" w:space="0" w:color="auto"/>
        <w:left w:val="none" w:sz="0" w:space="0" w:color="auto"/>
        <w:bottom w:val="none" w:sz="0" w:space="0" w:color="auto"/>
        <w:right w:val="none" w:sz="0" w:space="0" w:color="auto"/>
      </w:divBdr>
    </w:div>
    <w:div w:id="998969340">
      <w:bodyDiv w:val="1"/>
      <w:marLeft w:val="0"/>
      <w:marRight w:val="0"/>
      <w:marTop w:val="0"/>
      <w:marBottom w:val="0"/>
      <w:divBdr>
        <w:top w:val="none" w:sz="0" w:space="0" w:color="auto"/>
        <w:left w:val="none" w:sz="0" w:space="0" w:color="auto"/>
        <w:bottom w:val="none" w:sz="0" w:space="0" w:color="auto"/>
        <w:right w:val="none" w:sz="0" w:space="0" w:color="auto"/>
      </w:divBdr>
      <w:divsChild>
        <w:div w:id="376006040">
          <w:marLeft w:val="547"/>
          <w:marRight w:val="0"/>
          <w:marTop w:val="0"/>
          <w:marBottom w:val="0"/>
          <w:divBdr>
            <w:top w:val="none" w:sz="0" w:space="0" w:color="auto"/>
            <w:left w:val="none" w:sz="0" w:space="0" w:color="auto"/>
            <w:bottom w:val="none" w:sz="0" w:space="0" w:color="auto"/>
            <w:right w:val="none" w:sz="0" w:space="0" w:color="auto"/>
          </w:divBdr>
        </w:div>
        <w:div w:id="2067487482">
          <w:marLeft w:val="547"/>
          <w:marRight w:val="0"/>
          <w:marTop w:val="0"/>
          <w:marBottom w:val="0"/>
          <w:divBdr>
            <w:top w:val="none" w:sz="0" w:space="0" w:color="auto"/>
            <w:left w:val="none" w:sz="0" w:space="0" w:color="auto"/>
            <w:bottom w:val="none" w:sz="0" w:space="0" w:color="auto"/>
            <w:right w:val="none" w:sz="0" w:space="0" w:color="auto"/>
          </w:divBdr>
        </w:div>
      </w:divsChild>
    </w:div>
    <w:div w:id="1005287149">
      <w:bodyDiv w:val="1"/>
      <w:marLeft w:val="0"/>
      <w:marRight w:val="0"/>
      <w:marTop w:val="0"/>
      <w:marBottom w:val="0"/>
      <w:divBdr>
        <w:top w:val="none" w:sz="0" w:space="0" w:color="auto"/>
        <w:left w:val="none" w:sz="0" w:space="0" w:color="auto"/>
        <w:bottom w:val="none" w:sz="0" w:space="0" w:color="auto"/>
        <w:right w:val="none" w:sz="0" w:space="0" w:color="auto"/>
      </w:divBdr>
    </w:div>
    <w:div w:id="1012605445">
      <w:bodyDiv w:val="1"/>
      <w:marLeft w:val="0"/>
      <w:marRight w:val="0"/>
      <w:marTop w:val="0"/>
      <w:marBottom w:val="0"/>
      <w:divBdr>
        <w:top w:val="none" w:sz="0" w:space="0" w:color="auto"/>
        <w:left w:val="none" w:sz="0" w:space="0" w:color="auto"/>
        <w:bottom w:val="none" w:sz="0" w:space="0" w:color="auto"/>
        <w:right w:val="none" w:sz="0" w:space="0" w:color="auto"/>
      </w:divBdr>
    </w:div>
    <w:div w:id="1023901072">
      <w:bodyDiv w:val="1"/>
      <w:marLeft w:val="0"/>
      <w:marRight w:val="0"/>
      <w:marTop w:val="0"/>
      <w:marBottom w:val="0"/>
      <w:divBdr>
        <w:top w:val="none" w:sz="0" w:space="0" w:color="auto"/>
        <w:left w:val="none" w:sz="0" w:space="0" w:color="auto"/>
        <w:bottom w:val="none" w:sz="0" w:space="0" w:color="auto"/>
        <w:right w:val="none" w:sz="0" w:space="0" w:color="auto"/>
      </w:divBdr>
      <w:divsChild>
        <w:div w:id="1747800682">
          <w:marLeft w:val="274"/>
          <w:marRight w:val="0"/>
          <w:marTop w:val="0"/>
          <w:marBottom w:val="0"/>
          <w:divBdr>
            <w:top w:val="none" w:sz="0" w:space="0" w:color="auto"/>
            <w:left w:val="none" w:sz="0" w:space="0" w:color="auto"/>
            <w:bottom w:val="none" w:sz="0" w:space="0" w:color="auto"/>
            <w:right w:val="none" w:sz="0" w:space="0" w:color="auto"/>
          </w:divBdr>
        </w:div>
      </w:divsChild>
    </w:div>
    <w:div w:id="1033771994">
      <w:bodyDiv w:val="1"/>
      <w:marLeft w:val="0"/>
      <w:marRight w:val="0"/>
      <w:marTop w:val="0"/>
      <w:marBottom w:val="0"/>
      <w:divBdr>
        <w:top w:val="none" w:sz="0" w:space="0" w:color="auto"/>
        <w:left w:val="none" w:sz="0" w:space="0" w:color="auto"/>
        <w:bottom w:val="none" w:sz="0" w:space="0" w:color="auto"/>
        <w:right w:val="none" w:sz="0" w:space="0" w:color="auto"/>
      </w:divBdr>
      <w:divsChild>
        <w:div w:id="127556807">
          <w:marLeft w:val="0"/>
          <w:marRight w:val="0"/>
          <w:marTop w:val="0"/>
          <w:marBottom w:val="0"/>
          <w:divBdr>
            <w:top w:val="none" w:sz="0" w:space="0" w:color="auto"/>
            <w:left w:val="none" w:sz="0" w:space="0" w:color="auto"/>
            <w:bottom w:val="none" w:sz="0" w:space="0" w:color="auto"/>
            <w:right w:val="none" w:sz="0" w:space="0" w:color="auto"/>
          </w:divBdr>
          <w:divsChild>
            <w:div w:id="1556695562">
              <w:marLeft w:val="0"/>
              <w:marRight w:val="0"/>
              <w:marTop w:val="0"/>
              <w:marBottom w:val="0"/>
              <w:divBdr>
                <w:top w:val="none" w:sz="0" w:space="0" w:color="auto"/>
                <w:left w:val="none" w:sz="0" w:space="0" w:color="auto"/>
                <w:bottom w:val="none" w:sz="0" w:space="0" w:color="auto"/>
                <w:right w:val="none" w:sz="0" w:space="0" w:color="auto"/>
              </w:divBdr>
              <w:divsChild>
                <w:div w:id="1589265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4935554">
          <w:marLeft w:val="0"/>
          <w:marRight w:val="0"/>
          <w:marTop w:val="0"/>
          <w:marBottom w:val="0"/>
          <w:divBdr>
            <w:top w:val="none" w:sz="0" w:space="0" w:color="auto"/>
            <w:left w:val="none" w:sz="0" w:space="0" w:color="auto"/>
            <w:bottom w:val="none" w:sz="0" w:space="0" w:color="auto"/>
            <w:right w:val="none" w:sz="0" w:space="0" w:color="auto"/>
          </w:divBdr>
          <w:divsChild>
            <w:div w:id="200362988">
              <w:marLeft w:val="0"/>
              <w:marRight w:val="0"/>
              <w:marTop w:val="0"/>
              <w:marBottom w:val="0"/>
              <w:divBdr>
                <w:top w:val="none" w:sz="0" w:space="0" w:color="auto"/>
                <w:left w:val="none" w:sz="0" w:space="0" w:color="auto"/>
                <w:bottom w:val="none" w:sz="0" w:space="0" w:color="auto"/>
                <w:right w:val="none" w:sz="0" w:space="0" w:color="auto"/>
              </w:divBdr>
            </w:div>
            <w:div w:id="1927154043">
              <w:marLeft w:val="0"/>
              <w:marRight w:val="0"/>
              <w:marTop w:val="0"/>
              <w:marBottom w:val="0"/>
              <w:divBdr>
                <w:top w:val="none" w:sz="0" w:space="0" w:color="auto"/>
                <w:left w:val="none" w:sz="0" w:space="0" w:color="auto"/>
                <w:bottom w:val="none" w:sz="0" w:space="0" w:color="auto"/>
                <w:right w:val="none" w:sz="0" w:space="0" w:color="auto"/>
              </w:divBdr>
              <w:divsChild>
                <w:div w:id="1823354726">
                  <w:marLeft w:val="0"/>
                  <w:marRight w:val="0"/>
                  <w:marTop w:val="0"/>
                  <w:marBottom w:val="0"/>
                  <w:divBdr>
                    <w:top w:val="none" w:sz="0" w:space="0" w:color="auto"/>
                    <w:left w:val="none" w:sz="0" w:space="0" w:color="auto"/>
                    <w:bottom w:val="none" w:sz="0" w:space="0" w:color="auto"/>
                    <w:right w:val="none" w:sz="0" w:space="0" w:color="auto"/>
                  </w:divBdr>
                  <w:divsChild>
                    <w:div w:id="1287347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6735250">
      <w:bodyDiv w:val="1"/>
      <w:marLeft w:val="0"/>
      <w:marRight w:val="0"/>
      <w:marTop w:val="0"/>
      <w:marBottom w:val="0"/>
      <w:divBdr>
        <w:top w:val="none" w:sz="0" w:space="0" w:color="auto"/>
        <w:left w:val="none" w:sz="0" w:space="0" w:color="auto"/>
        <w:bottom w:val="none" w:sz="0" w:space="0" w:color="auto"/>
        <w:right w:val="none" w:sz="0" w:space="0" w:color="auto"/>
      </w:divBdr>
    </w:div>
    <w:div w:id="1045526247">
      <w:bodyDiv w:val="1"/>
      <w:marLeft w:val="0"/>
      <w:marRight w:val="0"/>
      <w:marTop w:val="0"/>
      <w:marBottom w:val="0"/>
      <w:divBdr>
        <w:top w:val="none" w:sz="0" w:space="0" w:color="auto"/>
        <w:left w:val="none" w:sz="0" w:space="0" w:color="auto"/>
        <w:bottom w:val="none" w:sz="0" w:space="0" w:color="auto"/>
        <w:right w:val="none" w:sz="0" w:space="0" w:color="auto"/>
      </w:divBdr>
    </w:div>
    <w:div w:id="1064136269">
      <w:bodyDiv w:val="1"/>
      <w:marLeft w:val="0"/>
      <w:marRight w:val="0"/>
      <w:marTop w:val="0"/>
      <w:marBottom w:val="0"/>
      <w:divBdr>
        <w:top w:val="none" w:sz="0" w:space="0" w:color="auto"/>
        <w:left w:val="none" w:sz="0" w:space="0" w:color="auto"/>
        <w:bottom w:val="none" w:sz="0" w:space="0" w:color="auto"/>
        <w:right w:val="none" w:sz="0" w:space="0" w:color="auto"/>
      </w:divBdr>
    </w:div>
    <w:div w:id="1071856046">
      <w:bodyDiv w:val="1"/>
      <w:marLeft w:val="0"/>
      <w:marRight w:val="0"/>
      <w:marTop w:val="0"/>
      <w:marBottom w:val="0"/>
      <w:divBdr>
        <w:top w:val="none" w:sz="0" w:space="0" w:color="auto"/>
        <w:left w:val="none" w:sz="0" w:space="0" w:color="auto"/>
        <w:bottom w:val="none" w:sz="0" w:space="0" w:color="auto"/>
        <w:right w:val="none" w:sz="0" w:space="0" w:color="auto"/>
      </w:divBdr>
    </w:div>
    <w:div w:id="1078209430">
      <w:bodyDiv w:val="1"/>
      <w:marLeft w:val="0"/>
      <w:marRight w:val="0"/>
      <w:marTop w:val="0"/>
      <w:marBottom w:val="0"/>
      <w:divBdr>
        <w:top w:val="none" w:sz="0" w:space="0" w:color="auto"/>
        <w:left w:val="none" w:sz="0" w:space="0" w:color="auto"/>
        <w:bottom w:val="none" w:sz="0" w:space="0" w:color="auto"/>
        <w:right w:val="none" w:sz="0" w:space="0" w:color="auto"/>
      </w:divBdr>
    </w:div>
    <w:div w:id="1078399939">
      <w:bodyDiv w:val="1"/>
      <w:marLeft w:val="0"/>
      <w:marRight w:val="0"/>
      <w:marTop w:val="0"/>
      <w:marBottom w:val="0"/>
      <w:divBdr>
        <w:top w:val="none" w:sz="0" w:space="0" w:color="auto"/>
        <w:left w:val="none" w:sz="0" w:space="0" w:color="auto"/>
        <w:bottom w:val="none" w:sz="0" w:space="0" w:color="auto"/>
        <w:right w:val="none" w:sz="0" w:space="0" w:color="auto"/>
      </w:divBdr>
    </w:div>
    <w:div w:id="1148011549">
      <w:bodyDiv w:val="1"/>
      <w:marLeft w:val="0"/>
      <w:marRight w:val="0"/>
      <w:marTop w:val="0"/>
      <w:marBottom w:val="0"/>
      <w:divBdr>
        <w:top w:val="none" w:sz="0" w:space="0" w:color="auto"/>
        <w:left w:val="none" w:sz="0" w:space="0" w:color="auto"/>
        <w:bottom w:val="none" w:sz="0" w:space="0" w:color="auto"/>
        <w:right w:val="none" w:sz="0" w:space="0" w:color="auto"/>
      </w:divBdr>
    </w:div>
    <w:div w:id="1174026613">
      <w:bodyDiv w:val="1"/>
      <w:marLeft w:val="0"/>
      <w:marRight w:val="0"/>
      <w:marTop w:val="0"/>
      <w:marBottom w:val="0"/>
      <w:divBdr>
        <w:top w:val="none" w:sz="0" w:space="0" w:color="auto"/>
        <w:left w:val="none" w:sz="0" w:space="0" w:color="auto"/>
        <w:bottom w:val="none" w:sz="0" w:space="0" w:color="auto"/>
        <w:right w:val="none" w:sz="0" w:space="0" w:color="auto"/>
      </w:divBdr>
      <w:divsChild>
        <w:div w:id="207448814">
          <w:marLeft w:val="994"/>
          <w:marRight w:val="0"/>
          <w:marTop w:val="0"/>
          <w:marBottom w:val="0"/>
          <w:divBdr>
            <w:top w:val="none" w:sz="0" w:space="0" w:color="auto"/>
            <w:left w:val="none" w:sz="0" w:space="0" w:color="auto"/>
            <w:bottom w:val="none" w:sz="0" w:space="0" w:color="auto"/>
            <w:right w:val="none" w:sz="0" w:space="0" w:color="auto"/>
          </w:divBdr>
        </w:div>
      </w:divsChild>
    </w:div>
    <w:div w:id="1190920468">
      <w:bodyDiv w:val="1"/>
      <w:marLeft w:val="0"/>
      <w:marRight w:val="0"/>
      <w:marTop w:val="0"/>
      <w:marBottom w:val="0"/>
      <w:divBdr>
        <w:top w:val="none" w:sz="0" w:space="0" w:color="auto"/>
        <w:left w:val="none" w:sz="0" w:space="0" w:color="auto"/>
        <w:bottom w:val="none" w:sz="0" w:space="0" w:color="auto"/>
        <w:right w:val="none" w:sz="0" w:space="0" w:color="auto"/>
      </w:divBdr>
      <w:divsChild>
        <w:div w:id="471219436">
          <w:marLeft w:val="547"/>
          <w:marRight w:val="0"/>
          <w:marTop w:val="115"/>
          <w:marBottom w:val="0"/>
          <w:divBdr>
            <w:top w:val="none" w:sz="0" w:space="0" w:color="auto"/>
            <w:left w:val="none" w:sz="0" w:space="0" w:color="auto"/>
            <w:bottom w:val="none" w:sz="0" w:space="0" w:color="auto"/>
            <w:right w:val="none" w:sz="0" w:space="0" w:color="auto"/>
          </w:divBdr>
        </w:div>
        <w:div w:id="835414403">
          <w:marLeft w:val="547"/>
          <w:marRight w:val="0"/>
          <w:marTop w:val="115"/>
          <w:marBottom w:val="0"/>
          <w:divBdr>
            <w:top w:val="none" w:sz="0" w:space="0" w:color="auto"/>
            <w:left w:val="none" w:sz="0" w:space="0" w:color="auto"/>
            <w:bottom w:val="none" w:sz="0" w:space="0" w:color="auto"/>
            <w:right w:val="none" w:sz="0" w:space="0" w:color="auto"/>
          </w:divBdr>
        </w:div>
        <w:div w:id="894312472">
          <w:marLeft w:val="547"/>
          <w:marRight w:val="0"/>
          <w:marTop w:val="115"/>
          <w:marBottom w:val="0"/>
          <w:divBdr>
            <w:top w:val="none" w:sz="0" w:space="0" w:color="auto"/>
            <w:left w:val="none" w:sz="0" w:space="0" w:color="auto"/>
            <w:bottom w:val="none" w:sz="0" w:space="0" w:color="auto"/>
            <w:right w:val="none" w:sz="0" w:space="0" w:color="auto"/>
          </w:divBdr>
        </w:div>
        <w:div w:id="1056244037">
          <w:marLeft w:val="1166"/>
          <w:marRight w:val="0"/>
          <w:marTop w:val="96"/>
          <w:marBottom w:val="0"/>
          <w:divBdr>
            <w:top w:val="none" w:sz="0" w:space="0" w:color="auto"/>
            <w:left w:val="none" w:sz="0" w:space="0" w:color="auto"/>
            <w:bottom w:val="none" w:sz="0" w:space="0" w:color="auto"/>
            <w:right w:val="none" w:sz="0" w:space="0" w:color="auto"/>
          </w:divBdr>
        </w:div>
        <w:div w:id="1696272919">
          <w:marLeft w:val="1166"/>
          <w:marRight w:val="0"/>
          <w:marTop w:val="96"/>
          <w:marBottom w:val="0"/>
          <w:divBdr>
            <w:top w:val="none" w:sz="0" w:space="0" w:color="auto"/>
            <w:left w:val="none" w:sz="0" w:space="0" w:color="auto"/>
            <w:bottom w:val="none" w:sz="0" w:space="0" w:color="auto"/>
            <w:right w:val="none" w:sz="0" w:space="0" w:color="auto"/>
          </w:divBdr>
        </w:div>
        <w:div w:id="2126609174">
          <w:marLeft w:val="547"/>
          <w:marRight w:val="0"/>
          <w:marTop w:val="115"/>
          <w:marBottom w:val="0"/>
          <w:divBdr>
            <w:top w:val="none" w:sz="0" w:space="0" w:color="auto"/>
            <w:left w:val="none" w:sz="0" w:space="0" w:color="auto"/>
            <w:bottom w:val="none" w:sz="0" w:space="0" w:color="auto"/>
            <w:right w:val="none" w:sz="0" w:space="0" w:color="auto"/>
          </w:divBdr>
        </w:div>
      </w:divsChild>
    </w:div>
    <w:div w:id="1200044887">
      <w:bodyDiv w:val="1"/>
      <w:marLeft w:val="0"/>
      <w:marRight w:val="0"/>
      <w:marTop w:val="0"/>
      <w:marBottom w:val="0"/>
      <w:divBdr>
        <w:top w:val="none" w:sz="0" w:space="0" w:color="auto"/>
        <w:left w:val="none" w:sz="0" w:space="0" w:color="auto"/>
        <w:bottom w:val="none" w:sz="0" w:space="0" w:color="auto"/>
        <w:right w:val="none" w:sz="0" w:space="0" w:color="auto"/>
      </w:divBdr>
    </w:div>
    <w:div w:id="1219321113">
      <w:bodyDiv w:val="1"/>
      <w:marLeft w:val="0"/>
      <w:marRight w:val="0"/>
      <w:marTop w:val="0"/>
      <w:marBottom w:val="0"/>
      <w:divBdr>
        <w:top w:val="none" w:sz="0" w:space="0" w:color="auto"/>
        <w:left w:val="none" w:sz="0" w:space="0" w:color="auto"/>
        <w:bottom w:val="none" w:sz="0" w:space="0" w:color="auto"/>
        <w:right w:val="none" w:sz="0" w:space="0" w:color="auto"/>
      </w:divBdr>
    </w:div>
    <w:div w:id="1225026996">
      <w:bodyDiv w:val="1"/>
      <w:marLeft w:val="0"/>
      <w:marRight w:val="0"/>
      <w:marTop w:val="0"/>
      <w:marBottom w:val="0"/>
      <w:divBdr>
        <w:top w:val="none" w:sz="0" w:space="0" w:color="auto"/>
        <w:left w:val="none" w:sz="0" w:space="0" w:color="auto"/>
        <w:bottom w:val="none" w:sz="0" w:space="0" w:color="auto"/>
        <w:right w:val="none" w:sz="0" w:space="0" w:color="auto"/>
      </w:divBdr>
    </w:div>
    <w:div w:id="1231306411">
      <w:bodyDiv w:val="1"/>
      <w:marLeft w:val="0"/>
      <w:marRight w:val="0"/>
      <w:marTop w:val="0"/>
      <w:marBottom w:val="0"/>
      <w:divBdr>
        <w:top w:val="none" w:sz="0" w:space="0" w:color="auto"/>
        <w:left w:val="none" w:sz="0" w:space="0" w:color="auto"/>
        <w:bottom w:val="none" w:sz="0" w:space="0" w:color="auto"/>
        <w:right w:val="none" w:sz="0" w:space="0" w:color="auto"/>
      </w:divBdr>
    </w:div>
    <w:div w:id="1253903454">
      <w:bodyDiv w:val="1"/>
      <w:marLeft w:val="0"/>
      <w:marRight w:val="0"/>
      <w:marTop w:val="0"/>
      <w:marBottom w:val="0"/>
      <w:divBdr>
        <w:top w:val="none" w:sz="0" w:space="0" w:color="auto"/>
        <w:left w:val="none" w:sz="0" w:space="0" w:color="auto"/>
        <w:bottom w:val="none" w:sz="0" w:space="0" w:color="auto"/>
        <w:right w:val="none" w:sz="0" w:space="0" w:color="auto"/>
      </w:divBdr>
      <w:divsChild>
        <w:div w:id="78213954">
          <w:marLeft w:val="1166"/>
          <w:marRight w:val="0"/>
          <w:marTop w:val="108"/>
          <w:marBottom w:val="0"/>
          <w:divBdr>
            <w:top w:val="none" w:sz="0" w:space="0" w:color="auto"/>
            <w:left w:val="none" w:sz="0" w:space="0" w:color="auto"/>
            <w:bottom w:val="none" w:sz="0" w:space="0" w:color="auto"/>
            <w:right w:val="none" w:sz="0" w:space="0" w:color="auto"/>
          </w:divBdr>
        </w:div>
        <w:div w:id="1231310358">
          <w:marLeft w:val="1627"/>
          <w:marRight w:val="0"/>
          <w:marTop w:val="96"/>
          <w:marBottom w:val="0"/>
          <w:divBdr>
            <w:top w:val="none" w:sz="0" w:space="0" w:color="auto"/>
            <w:left w:val="none" w:sz="0" w:space="0" w:color="auto"/>
            <w:bottom w:val="none" w:sz="0" w:space="0" w:color="auto"/>
            <w:right w:val="none" w:sz="0" w:space="0" w:color="auto"/>
          </w:divBdr>
        </w:div>
        <w:div w:id="1269315834">
          <w:marLeft w:val="1627"/>
          <w:marRight w:val="0"/>
          <w:marTop w:val="96"/>
          <w:marBottom w:val="0"/>
          <w:divBdr>
            <w:top w:val="none" w:sz="0" w:space="0" w:color="auto"/>
            <w:left w:val="none" w:sz="0" w:space="0" w:color="auto"/>
            <w:bottom w:val="none" w:sz="0" w:space="0" w:color="auto"/>
            <w:right w:val="none" w:sz="0" w:space="0" w:color="auto"/>
          </w:divBdr>
        </w:div>
        <w:div w:id="1749814152">
          <w:marLeft w:val="1987"/>
          <w:marRight w:val="0"/>
          <w:marTop w:val="72"/>
          <w:marBottom w:val="0"/>
          <w:divBdr>
            <w:top w:val="none" w:sz="0" w:space="0" w:color="auto"/>
            <w:left w:val="none" w:sz="0" w:space="0" w:color="auto"/>
            <w:bottom w:val="none" w:sz="0" w:space="0" w:color="auto"/>
            <w:right w:val="none" w:sz="0" w:space="0" w:color="auto"/>
          </w:divBdr>
        </w:div>
        <w:div w:id="1911036698">
          <w:marLeft w:val="1627"/>
          <w:marRight w:val="0"/>
          <w:marTop w:val="96"/>
          <w:marBottom w:val="0"/>
          <w:divBdr>
            <w:top w:val="none" w:sz="0" w:space="0" w:color="auto"/>
            <w:left w:val="none" w:sz="0" w:space="0" w:color="auto"/>
            <w:bottom w:val="none" w:sz="0" w:space="0" w:color="auto"/>
            <w:right w:val="none" w:sz="0" w:space="0" w:color="auto"/>
          </w:divBdr>
        </w:div>
        <w:div w:id="2048948209">
          <w:marLeft w:val="1627"/>
          <w:marRight w:val="0"/>
          <w:marTop w:val="96"/>
          <w:marBottom w:val="0"/>
          <w:divBdr>
            <w:top w:val="none" w:sz="0" w:space="0" w:color="auto"/>
            <w:left w:val="none" w:sz="0" w:space="0" w:color="auto"/>
            <w:bottom w:val="none" w:sz="0" w:space="0" w:color="auto"/>
            <w:right w:val="none" w:sz="0" w:space="0" w:color="auto"/>
          </w:divBdr>
        </w:div>
        <w:div w:id="2067407414">
          <w:marLeft w:val="1166"/>
          <w:marRight w:val="0"/>
          <w:marTop w:val="108"/>
          <w:marBottom w:val="0"/>
          <w:divBdr>
            <w:top w:val="none" w:sz="0" w:space="0" w:color="auto"/>
            <w:left w:val="none" w:sz="0" w:space="0" w:color="auto"/>
            <w:bottom w:val="none" w:sz="0" w:space="0" w:color="auto"/>
            <w:right w:val="none" w:sz="0" w:space="0" w:color="auto"/>
          </w:divBdr>
        </w:div>
      </w:divsChild>
    </w:div>
    <w:div w:id="1255241169">
      <w:bodyDiv w:val="1"/>
      <w:marLeft w:val="0"/>
      <w:marRight w:val="0"/>
      <w:marTop w:val="0"/>
      <w:marBottom w:val="0"/>
      <w:divBdr>
        <w:top w:val="none" w:sz="0" w:space="0" w:color="auto"/>
        <w:left w:val="none" w:sz="0" w:space="0" w:color="auto"/>
        <w:bottom w:val="none" w:sz="0" w:space="0" w:color="auto"/>
        <w:right w:val="none" w:sz="0" w:space="0" w:color="auto"/>
      </w:divBdr>
    </w:div>
    <w:div w:id="1260017770">
      <w:bodyDiv w:val="1"/>
      <w:marLeft w:val="0"/>
      <w:marRight w:val="0"/>
      <w:marTop w:val="0"/>
      <w:marBottom w:val="0"/>
      <w:divBdr>
        <w:top w:val="none" w:sz="0" w:space="0" w:color="auto"/>
        <w:left w:val="none" w:sz="0" w:space="0" w:color="auto"/>
        <w:bottom w:val="none" w:sz="0" w:space="0" w:color="auto"/>
        <w:right w:val="none" w:sz="0" w:space="0" w:color="auto"/>
      </w:divBdr>
    </w:div>
    <w:div w:id="1276476361">
      <w:bodyDiv w:val="1"/>
      <w:marLeft w:val="0"/>
      <w:marRight w:val="0"/>
      <w:marTop w:val="0"/>
      <w:marBottom w:val="0"/>
      <w:divBdr>
        <w:top w:val="none" w:sz="0" w:space="0" w:color="auto"/>
        <w:left w:val="none" w:sz="0" w:space="0" w:color="auto"/>
        <w:bottom w:val="none" w:sz="0" w:space="0" w:color="auto"/>
        <w:right w:val="none" w:sz="0" w:space="0" w:color="auto"/>
      </w:divBdr>
      <w:divsChild>
        <w:div w:id="173999334">
          <w:marLeft w:val="1800"/>
          <w:marRight w:val="0"/>
          <w:marTop w:val="96"/>
          <w:marBottom w:val="0"/>
          <w:divBdr>
            <w:top w:val="none" w:sz="0" w:space="0" w:color="auto"/>
            <w:left w:val="none" w:sz="0" w:space="0" w:color="auto"/>
            <w:bottom w:val="none" w:sz="0" w:space="0" w:color="auto"/>
            <w:right w:val="none" w:sz="0" w:space="0" w:color="auto"/>
          </w:divBdr>
        </w:div>
        <w:div w:id="235670250">
          <w:marLeft w:val="547"/>
          <w:marRight w:val="0"/>
          <w:marTop w:val="115"/>
          <w:marBottom w:val="0"/>
          <w:divBdr>
            <w:top w:val="none" w:sz="0" w:space="0" w:color="auto"/>
            <w:left w:val="none" w:sz="0" w:space="0" w:color="auto"/>
            <w:bottom w:val="none" w:sz="0" w:space="0" w:color="auto"/>
            <w:right w:val="none" w:sz="0" w:space="0" w:color="auto"/>
          </w:divBdr>
        </w:div>
        <w:div w:id="770205474">
          <w:marLeft w:val="547"/>
          <w:marRight w:val="0"/>
          <w:marTop w:val="115"/>
          <w:marBottom w:val="0"/>
          <w:divBdr>
            <w:top w:val="none" w:sz="0" w:space="0" w:color="auto"/>
            <w:left w:val="none" w:sz="0" w:space="0" w:color="auto"/>
            <w:bottom w:val="none" w:sz="0" w:space="0" w:color="auto"/>
            <w:right w:val="none" w:sz="0" w:space="0" w:color="auto"/>
          </w:divBdr>
        </w:div>
        <w:div w:id="818375970">
          <w:marLeft w:val="547"/>
          <w:marRight w:val="0"/>
          <w:marTop w:val="115"/>
          <w:marBottom w:val="0"/>
          <w:divBdr>
            <w:top w:val="none" w:sz="0" w:space="0" w:color="auto"/>
            <w:left w:val="none" w:sz="0" w:space="0" w:color="auto"/>
            <w:bottom w:val="none" w:sz="0" w:space="0" w:color="auto"/>
            <w:right w:val="none" w:sz="0" w:space="0" w:color="auto"/>
          </w:divBdr>
        </w:div>
        <w:div w:id="1300528596">
          <w:marLeft w:val="1166"/>
          <w:marRight w:val="0"/>
          <w:marTop w:val="96"/>
          <w:marBottom w:val="0"/>
          <w:divBdr>
            <w:top w:val="none" w:sz="0" w:space="0" w:color="auto"/>
            <w:left w:val="none" w:sz="0" w:space="0" w:color="auto"/>
            <w:bottom w:val="none" w:sz="0" w:space="0" w:color="auto"/>
            <w:right w:val="none" w:sz="0" w:space="0" w:color="auto"/>
          </w:divBdr>
        </w:div>
        <w:div w:id="1787191261">
          <w:marLeft w:val="1800"/>
          <w:marRight w:val="0"/>
          <w:marTop w:val="96"/>
          <w:marBottom w:val="0"/>
          <w:divBdr>
            <w:top w:val="none" w:sz="0" w:space="0" w:color="auto"/>
            <w:left w:val="none" w:sz="0" w:space="0" w:color="auto"/>
            <w:bottom w:val="none" w:sz="0" w:space="0" w:color="auto"/>
            <w:right w:val="none" w:sz="0" w:space="0" w:color="auto"/>
          </w:divBdr>
        </w:div>
        <w:div w:id="2029720783">
          <w:marLeft w:val="1166"/>
          <w:marRight w:val="0"/>
          <w:marTop w:val="96"/>
          <w:marBottom w:val="0"/>
          <w:divBdr>
            <w:top w:val="none" w:sz="0" w:space="0" w:color="auto"/>
            <w:left w:val="none" w:sz="0" w:space="0" w:color="auto"/>
            <w:bottom w:val="none" w:sz="0" w:space="0" w:color="auto"/>
            <w:right w:val="none" w:sz="0" w:space="0" w:color="auto"/>
          </w:divBdr>
        </w:div>
        <w:div w:id="2134060234">
          <w:marLeft w:val="1166"/>
          <w:marRight w:val="0"/>
          <w:marTop w:val="96"/>
          <w:marBottom w:val="0"/>
          <w:divBdr>
            <w:top w:val="none" w:sz="0" w:space="0" w:color="auto"/>
            <w:left w:val="none" w:sz="0" w:space="0" w:color="auto"/>
            <w:bottom w:val="none" w:sz="0" w:space="0" w:color="auto"/>
            <w:right w:val="none" w:sz="0" w:space="0" w:color="auto"/>
          </w:divBdr>
        </w:div>
      </w:divsChild>
    </w:div>
    <w:div w:id="1290894995">
      <w:bodyDiv w:val="1"/>
      <w:marLeft w:val="0"/>
      <w:marRight w:val="0"/>
      <w:marTop w:val="0"/>
      <w:marBottom w:val="0"/>
      <w:divBdr>
        <w:top w:val="none" w:sz="0" w:space="0" w:color="auto"/>
        <w:left w:val="none" w:sz="0" w:space="0" w:color="auto"/>
        <w:bottom w:val="none" w:sz="0" w:space="0" w:color="auto"/>
        <w:right w:val="none" w:sz="0" w:space="0" w:color="auto"/>
      </w:divBdr>
      <w:divsChild>
        <w:div w:id="17703804">
          <w:marLeft w:val="0"/>
          <w:marRight w:val="0"/>
          <w:marTop w:val="0"/>
          <w:marBottom w:val="0"/>
          <w:divBdr>
            <w:top w:val="none" w:sz="0" w:space="0" w:color="auto"/>
            <w:left w:val="none" w:sz="0" w:space="0" w:color="auto"/>
            <w:bottom w:val="none" w:sz="0" w:space="0" w:color="auto"/>
            <w:right w:val="none" w:sz="0" w:space="0" w:color="auto"/>
          </w:divBdr>
          <w:divsChild>
            <w:div w:id="2119442938">
              <w:marLeft w:val="0"/>
              <w:marRight w:val="0"/>
              <w:marTop w:val="0"/>
              <w:marBottom w:val="0"/>
              <w:divBdr>
                <w:top w:val="none" w:sz="0" w:space="0" w:color="auto"/>
                <w:left w:val="none" w:sz="0" w:space="0" w:color="auto"/>
                <w:bottom w:val="none" w:sz="0" w:space="0" w:color="auto"/>
                <w:right w:val="none" w:sz="0" w:space="0" w:color="auto"/>
              </w:divBdr>
            </w:div>
          </w:divsChild>
        </w:div>
        <w:div w:id="21169607">
          <w:marLeft w:val="0"/>
          <w:marRight w:val="0"/>
          <w:marTop w:val="0"/>
          <w:marBottom w:val="0"/>
          <w:divBdr>
            <w:top w:val="none" w:sz="0" w:space="0" w:color="auto"/>
            <w:left w:val="none" w:sz="0" w:space="0" w:color="auto"/>
            <w:bottom w:val="none" w:sz="0" w:space="0" w:color="auto"/>
            <w:right w:val="none" w:sz="0" w:space="0" w:color="auto"/>
          </w:divBdr>
          <w:divsChild>
            <w:div w:id="1885746903">
              <w:marLeft w:val="0"/>
              <w:marRight w:val="0"/>
              <w:marTop w:val="0"/>
              <w:marBottom w:val="0"/>
              <w:divBdr>
                <w:top w:val="none" w:sz="0" w:space="0" w:color="auto"/>
                <w:left w:val="none" w:sz="0" w:space="0" w:color="auto"/>
                <w:bottom w:val="none" w:sz="0" w:space="0" w:color="auto"/>
                <w:right w:val="none" w:sz="0" w:space="0" w:color="auto"/>
              </w:divBdr>
            </w:div>
          </w:divsChild>
        </w:div>
        <w:div w:id="164248656">
          <w:marLeft w:val="0"/>
          <w:marRight w:val="0"/>
          <w:marTop w:val="0"/>
          <w:marBottom w:val="0"/>
          <w:divBdr>
            <w:top w:val="none" w:sz="0" w:space="0" w:color="auto"/>
            <w:left w:val="none" w:sz="0" w:space="0" w:color="auto"/>
            <w:bottom w:val="none" w:sz="0" w:space="0" w:color="auto"/>
            <w:right w:val="none" w:sz="0" w:space="0" w:color="auto"/>
          </w:divBdr>
          <w:divsChild>
            <w:div w:id="206600524">
              <w:marLeft w:val="0"/>
              <w:marRight w:val="0"/>
              <w:marTop w:val="0"/>
              <w:marBottom w:val="0"/>
              <w:divBdr>
                <w:top w:val="none" w:sz="0" w:space="0" w:color="auto"/>
                <w:left w:val="none" w:sz="0" w:space="0" w:color="auto"/>
                <w:bottom w:val="none" w:sz="0" w:space="0" w:color="auto"/>
                <w:right w:val="none" w:sz="0" w:space="0" w:color="auto"/>
              </w:divBdr>
            </w:div>
          </w:divsChild>
        </w:div>
        <w:div w:id="294217752">
          <w:marLeft w:val="0"/>
          <w:marRight w:val="0"/>
          <w:marTop w:val="0"/>
          <w:marBottom w:val="0"/>
          <w:divBdr>
            <w:top w:val="none" w:sz="0" w:space="0" w:color="auto"/>
            <w:left w:val="none" w:sz="0" w:space="0" w:color="auto"/>
            <w:bottom w:val="none" w:sz="0" w:space="0" w:color="auto"/>
            <w:right w:val="none" w:sz="0" w:space="0" w:color="auto"/>
          </w:divBdr>
          <w:divsChild>
            <w:div w:id="1834297083">
              <w:marLeft w:val="0"/>
              <w:marRight w:val="0"/>
              <w:marTop w:val="0"/>
              <w:marBottom w:val="0"/>
              <w:divBdr>
                <w:top w:val="none" w:sz="0" w:space="0" w:color="auto"/>
                <w:left w:val="none" w:sz="0" w:space="0" w:color="auto"/>
                <w:bottom w:val="none" w:sz="0" w:space="0" w:color="auto"/>
                <w:right w:val="none" w:sz="0" w:space="0" w:color="auto"/>
              </w:divBdr>
            </w:div>
          </w:divsChild>
        </w:div>
        <w:div w:id="294800098">
          <w:marLeft w:val="0"/>
          <w:marRight w:val="0"/>
          <w:marTop w:val="0"/>
          <w:marBottom w:val="0"/>
          <w:divBdr>
            <w:top w:val="none" w:sz="0" w:space="0" w:color="auto"/>
            <w:left w:val="none" w:sz="0" w:space="0" w:color="auto"/>
            <w:bottom w:val="none" w:sz="0" w:space="0" w:color="auto"/>
            <w:right w:val="none" w:sz="0" w:space="0" w:color="auto"/>
          </w:divBdr>
          <w:divsChild>
            <w:div w:id="1815102045">
              <w:marLeft w:val="0"/>
              <w:marRight w:val="0"/>
              <w:marTop w:val="0"/>
              <w:marBottom w:val="0"/>
              <w:divBdr>
                <w:top w:val="none" w:sz="0" w:space="0" w:color="auto"/>
                <w:left w:val="none" w:sz="0" w:space="0" w:color="auto"/>
                <w:bottom w:val="none" w:sz="0" w:space="0" w:color="auto"/>
                <w:right w:val="none" w:sz="0" w:space="0" w:color="auto"/>
              </w:divBdr>
            </w:div>
          </w:divsChild>
        </w:div>
        <w:div w:id="322509222">
          <w:marLeft w:val="0"/>
          <w:marRight w:val="0"/>
          <w:marTop w:val="0"/>
          <w:marBottom w:val="0"/>
          <w:divBdr>
            <w:top w:val="none" w:sz="0" w:space="0" w:color="auto"/>
            <w:left w:val="none" w:sz="0" w:space="0" w:color="auto"/>
            <w:bottom w:val="none" w:sz="0" w:space="0" w:color="auto"/>
            <w:right w:val="none" w:sz="0" w:space="0" w:color="auto"/>
          </w:divBdr>
          <w:divsChild>
            <w:div w:id="68235148">
              <w:marLeft w:val="0"/>
              <w:marRight w:val="0"/>
              <w:marTop w:val="0"/>
              <w:marBottom w:val="0"/>
              <w:divBdr>
                <w:top w:val="none" w:sz="0" w:space="0" w:color="auto"/>
                <w:left w:val="none" w:sz="0" w:space="0" w:color="auto"/>
                <w:bottom w:val="none" w:sz="0" w:space="0" w:color="auto"/>
                <w:right w:val="none" w:sz="0" w:space="0" w:color="auto"/>
              </w:divBdr>
            </w:div>
          </w:divsChild>
        </w:div>
        <w:div w:id="411658926">
          <w:marLeft w:val="0"/>
          <w:marRight w:val="0"/>
          <w:marTop w:val="0"/>
          <w:marBottom w:val="0"/>
          <w:divBdr>
            <w:top w:val="none" w:sz="0" w:space="0" w:color="auto"/>
            <w:left w:val="none" w:sz="0" w:space="0" w:color="auto"/>
            <w:bottom w:val="none" w:sz="0" w:space="0" w:color="auto"/>
            <w:right w:val="none" w:sz="0" w:space="0" w:color="auto"/>
          </w:divBdr>
          <w:divsChild>
            <w:div w:id="680281457">
              <w:marLeft w:val="0"/>
              <w:marRight w:val="0"/>
              <w:marTop w:val="0"/>
              <w:marBottom w:val="0"/>
              <w:divBdr>
                <w:top w:val="none" w:sz="0" w:space="0" w:color="auto"/>
                <w:left w:val="none" w:sz="0" w:space="0" w:color="auto"/>
                <w:bottom w:val="none" w:sz="0" w:space="0" w:color="auto"/>
                <w:right w:val="none" w:sz="0" w:space="0" w:color="auto"/>
              </w:divBdr>
            </w:div>
          </w:divsChild>
        </w:div>
        <w:div w:id="431439601">
          <w:marLeft w:val="0"/>
          <w:marRight w:val="0"/>
          <w:marTop w:val="0"/>
          <w:marBottom w:val="0"/>
          <w:divBdr>
            <w:top w:val="none" w:sz="0" w:space="0" w:color="auto"/>
            <w:left w:val="none" w:sz="0" w:space="0" w:color="auto"/>
            <w:bottom w:val="none" w:sz="0" w:space="0" w:color="auto"/>
            <w:right w:val="none" w:sz="0" w:space="0" w:color="auto"/>
          </w:divBdr>
          <w:divsChild>
            <w:div w:id="1939480609">
              <w:marLeft w:val="0"/>
              <w:marRight w:val="0"/>
              <w:marTop w:val="0"/>
              <w:marBottom w:val="0"/>
              <w:divBdr>
                <w:top w:val="none" w:sz="0" w:space="0" w:color="auto"/>
                <w:left w:val="none" w:sz="0" w:space="0" w:color="auto"/>
                <w:bottom w:val="none" w:sz="0" w:space="0" w:color="auto"/>
                <w:right w:val="none" w:sz="0" w:space="0" w:color="auto"/>
              </w:divBdr>
            </w:div>
          </w:divsChild>
        </w:div>
        <w:div w:id="493181845">
          <w:marLeft w:val="0"/>
          <w:marRight w:val="0"/>
          <w:marTop w:val="0"/>
          <w:marBottom w:val="0"/>
          <w:divBdr>
            <w:top w:val="none" w:sz="0" w:space="0" w:color="auto"/>
            <w:left w:val="none" w:sz="0" w:space="0" w:color="auto"/>
            <w:bottom w:val="none" w:sz="0" w:space="0" w:color="auto"/>
            <w:right w:val="none" w:sz="0" w:space="0" w:color="auto"/>
          </w:divBdr>
          <w:divsChild>
            <w:div w:id="1093429850">
              <w:marLeft w:val="0"/>
              <w:marRight w:val="0"/>
              <w:marTop w:val="0"/>
              <w:marBottom w:val="0"/>
              <w:divBdr>
                <w:top w:val="none" w:sz="0" w:space="0" w:color="auto"/>
                <w:left w:val="none" w:sz="0" w:space="0" w:color="auto"/>
                <w:bottom w:val="none" w:sz="0" w:space="0" w:color="auto"/>
                <w:right w:val="none" w:sz="0" w:space="0" w:color="auto"/>
              </w:divBdr>
            </w:div>
          </w:divsChild>
        </w:div>
        <w:div w:id="713848666">
          <w:marLeft w:val="0"/>
          <w:marRight w:val="0"/>
          <w:marTop w:val="0"/>
          <w:marBottom w:val="0"/>
          <w:divBdr>
            <w:top w:val="none" w:sz="0" w:space="0" w:color="auto"/>
            <w:left w:val="none" w:sz="0" w:space="0" w:color="auto"/>
            <w:bottom w:val="none" w:sz="0" w:space="0" w:color="auto"/>
            <w:right w:val="none" w:sz="0" w:space="0" w:color="auto"/>
          </w:divBdr>
          <w:divsChild>
            <w:div w:id="1475173744">
              <w:marLeft w:val="0"/>
              <w:marRight w:val="0"/>
              <w:marTop w:val="0"/>
              <w:marBottom w:val="0"/>
              <w:divBdr>
                <w:top w:val="none" w:sz="0" w:space="0" w:color="auto"/>
                <w:left w:val="none" w:sz="0" w:space="0" w:color="auto"/>
                <w:bottom w:val="none" w:sz="0" w:space="0" w:color="auto"/>
                <w:right w:val="none" w:sz="0" w:space="0" w:color="auto"/>
              </w:divBdr>
            </w:div>
          </w:divsChild>
        </w:div>
        <w:div w:id="765928746">
          <w:marLeft w:val="0"/>
          <w:marRight w:val="0"/>
          <w:marTop w:val="0"/>
          <w:marBottom w:val="0"/>
          <w:divBdr>
            <w:top w:val="none" w:sz="0" w:space="0" w:color="auto"/>
            <w:left w:val="none" w:sz="0" w:space="0" w:color="auto"/>
            <w:bottom w:val="none" w:sz="0" w:space="0" w:color="auto"/>
            <w:right w:val="none" w:sz="0" w:space="0" w:color="auto"/>
          </w:divBdr>
          <w:divsChild>
            <w:div w:id="757822497">
              <w:marLeft w:val="0"/>
              <w:marRight w:val="0"/>
              <w:marTop w:val="0"/>
              <w:marBottom w:val="0"/>
              <w:divBdr>
                <w:top w:val="none" w:sz="0" w:space="0" w:color="auto"/>
                <w:left w:val="none" w:sz="0" w:space="0" w:color="auto"/>
                <w:bottom w:val="none" w:sz="0" w:space="0" w:color="auto"/>
                <w:right w:val="none" w:sz="0" w:space="0" w:color="auto"/>
              </w:divBdr>
            </w:div>
          </w:divsChild>
        </w:div>
        <w:div w:id="1039164129">
          <w:marLeft w:val="0"/>
          <w:marRight w:val="0"/>
          <w:marTop w:val="0"/>
          <w:marBottom w:val="0"/>
          <w:divBdr>
            <w:top w:val="none" w:sz="0" w:space="0" w:color="auto"/>
            <w:left w:val="none" w:sz="0" w:space="0" w:color="auto"/>
            <w:bottom w:val="none" w:sz="0" w:space="0" w:color="auto"/>
            <w:right w:val="none" w:sz="0" w:space="0" w:color="auto"/>
          </w:divBdr>
          <w:divsChild>
            <w:div w:id="1217159570">
              <w:marLeft w:val="0"/>
              <w:marRight w:val="0"/>
              <w:marTop w:val="0"/>
              <w:marBottom w:val="0"/>
              <w:divBdr>
                <w:top w:val="none" w:sz="0" w:space="0" w:color="auto"/>
                <w:left w:val="none" w:sz="0" w:space="0" w:color="auto"/>
                <w:bottom w:val="none" w:sz="0" w:space="0" w:color="auto"/>
                <w:right w:val="none" w:sz="0" w:space="0" w:color="auto"/>
              </w:divBdr>
            </w:div>
          </w:divsChild>
        </w:div>
        <w:div w:id="1048870049">
          <w:marLeft w:val="0"/>
          <w:marRight w:val="0"/>
          <w:marTop w:val="0"/>
          <w:marBottom w:val="0"/>
          <w:divBdr>
            <w:top w:val="none" w:sz="0" w:space="0" w:color="auto"/>
            <w:left w:val="none" w:sz="0" w:space="0" w:color="auto"/>
            <w:bottom w:val="none" w:sz="0" w:space="0" w:color="auto"/>
            <w:right w:val="none" w:sz="0" w:space="0" w:color="auto"/>
          </w:divBdr>
          <w:divsChild>
            <w:div w:id="2017537245">
              <w:marLeft w:val="0"/>
              <w:marRight w:val="0"/>
              <w:marTop w:val="0"/>
              <w:marBottom w:val="0"/>
              <w:divBdr>
                <w:top w:val="none" w:sz="0" w:space="0" w:color="auto"/>
                <w:left w:val="none" w:sz="0" w:space="0" w:color="auto"/>
                <w:bottom w:val="none" w:sz="0" w:space="0" w:color="auto"/>
                <w:right w:val="none" w:sz="0" w:space="0" w:color="auto"/>
              </w:divBdr>
            </w:div>
          </w:divsChild>
        </w:div>
        <w:div w:id="1066026346">
          <w:marLeft w:val="0"/>
          <w:marRight w:val="0"/>
          <w:marTop w:val="0"/>
          <w:marBottom w:val="0"/>
          <w:divBdr>
            <w:top w:val="none" w:sz="0" w:space="0" w:color="auto"/>
            <w:left w:val="none" w:sz="0" w:space="0" w:color="auto"/>
            <w:bottom w:val="none" w:sz="0" w:space="0" w:color="auto"/>
            <w:right w:val="none" w:sz="0" w:space="0" w:color="auto"/>
          </w:divBdr>
          <w:divsChild>
            <w:div w:id="2102526968">
              <w:marLeft w:val="0"/>
              <w:marRight w:val="0"/>
              <w:marTop w:val="0"/>
              <w:marBottom w:val="0"/>
              <w:divBdr>
                <w:top w:val="none" w:sz="0" w:space="0" w:color="auto"/>
                <w:left w:val="none" w:sz="0" w:space="0" w:color="auto"/>
                <w:bottom w:val="none" w:sz="0" w:space="0" w:color="auto"/>
                <w:right w:val="none" w:sz="0" w:space="0" w:color="auto"/>
              </w:divBdr>
            </w:div>
          </w:divsChild>
        </w:div>
        <w:div w:id="1289512617">
          <w:marLeft w:val="0"/>
          <w:marRight w:val="0"/>
          <w:marTop w:val="0"/>
          <w:marBottom w:val="0"/>
          <w:divBdr>
            <w:top w:val="none" w:sz="0" w:space="0" w:color="auto"/>
            <w:left w:val="none" w:sz="0" w:space="0" w:color="auto"/>
            <w:bottom w:val="none" w:sz="0" w:space="0" w:color="auto"/>
            <w:right w:val="none" w:sz="0" w:space="0" w:color="auto"/>
          </w:divBdr>
          <w:divsChild>
            <w:div w:id="1431243018">
              <w:marLeft w:val="0"/>
              <w:marRight w:val="0"/>
              <w:marTop w:val="0"/>
              <w:marBottom w:val="0"/>
              <w:divBdr>
                <w:top w:val="none" w:sz="0" w:space="0" w:color="auto"/>
                <w:left w:val="none" w:sz="0" w:space="0" w:color="auto"/>
                <w:bottom w:val="none" w:sz="0" w:space="0" w:color="auto"/>
                <w:right w:val="none" w:sz="0" w:space="0" w:color="auto"/>
              </w:divBdr>
            </w:div>
          </w:divsChild>
        </w:div>
        <w:div w:id="1421439609">
          <w:marLeft w:val="0"/>
          <w:marRight w:val="0"/>
          <w:marTop w:val="0"/>
          <w:marBottom w:val="0"/>
          <w:divBdr>
            <w:top w:val="none" w:sz="0" w:space="0" w:color="auto"/>
            <w:left w:val="none" w:sz="0" w:space="0" w:color="auto"/>
            <w:bottom w:val="none" w:sz="0" w:space="0" w:color="auto"/>
            <w:right w:val="none" w:sz="0" w:space="0" w:color="auto"/>
          </w:divBdr>
          <w:divsChild>
            <w:div w:id="1927811149">
              <w:marLeft w:val="0"/>
              <w:marRight w:val="0"/>
              <w:marTop w:val="0"/>
              <w:marBottom w:val="0"/>
              <w:divBdr>
                <w:top w:val="none" w:sz="0" w:space="0" w:color="auto"/>
                <w:left w:val="none" w:sz="0" w:space="0" w:color="auto"/>
                <w:bottom w:val="none" w:sz="0" w:space="0" w:color="auto"/>
                <w:right w:val="none" w:sz="0" w:space="0" w:color="auto"/>
              </w:divBdr>
            </w:div>
          </w:divsChild>
        </w:div>
        <w:div w:id="1496727274">
          <w:marLeft w:val="0"/>
          <w:marRight w:val="0"/>
          <w:marTop w:val="0"/>
          <w:marBottom w:val="0"/>
          <w:divBdr>
            <w:top w:val="none" w:sz="0" w:space="0" w:color="auto"/>
            <w:left w:val="none" w:sz="0" w:space="0" w:color="auto"/>
            <w:bottom w:val="none" w:sz="0" w:space="0" w:color="auto"/>
            <w:right w:val="none" w:sz="0" w:space="0" w:color="auto"/>
          </w:divBdr>
          <w:divsChild>
            <w:div w:id="1097599389">
              <w:marLeft w:val="0"/>
              <w:marRight w:val="0"/>
              <w:marTop w:val="0"/>
              <w:marBottom w:val="0"/>
              <w:divBdr>
                <w:top w:val="none" w:sz="0" w:space="0" w:color="auto"/>
                <w:left w:val="none" w:sz="0" w:space="0" w:color="auto"/>
                <w:bottom w:val="none" w:sz="0" w:space="0" w:color="auto"/>
                <w:right w:val="none" w:sz="0" w:space="0" w:color="auto"/>
              </w:divBdr>
            </w:div>
          </w:divsChild>
        </w:div>
        <w:div w:id="1497381201">
          <w:marLeft w:val="0"/>
          <w:marRight w:val="0"/>
          <w:marTop w:val="0"/>
          <w:marBottom w:val="0"/>
          <w:divBdr>
            <w:top w:val="none" w:sz="0" w:space="0" w:color="auto"/>
            <w:left w:val="none" w:sz="0" w:space="0" w:color="auto"/>
            <w:bottom w:val="none" w:sz="0" w:space="0" w:color="auto"/>
            <w:right w:val="none" w:sz="0" w:space="0" w:color="auto"/>
          </w:divBdr>
          <w:divsChild>
            <w:div w:id="1944917356">
              <w:marLeft w:val="0"/>
              <w:marRight w:val="0"/>
              <w:marTop w:val="0"/>
              <w:marBottom w:val="0"/>
              <w:divBdr>
                <w:top w:val="none" w:sz="0" w:space="0" w:color="auto"/>
                <w:left w:val="none" w:sz="0" w:space="0" w:color="auto"/>
                <w:bottom w:val="none" w:sz="0" w:space="0" w:color="auto"/>
                <w:right w:val="none" w:sz="0" w:space="0" w:color="auto"/>
              </w:divBdr>
            </w:div>
          </w:divsChild>
        </w:div>
        <w:div w:id="1521550464">
          <w:marLeft w:val="0"/>
          <w:marRight w:val="0"/>
          <w:marTop w:val="0"/>
          <w:marBottom w:val="0"/>
          <w:divBdr>
            <w:top w:val="none" w:sz="0" w:space="0" w:color="auto"/>
            <w:left w:val="none" w:sz="0" w:space="0" w:color="auto"/>
            <w:bottom w:val="none" w:sz="0" w:space="0" w:color="auto"/>
            <w:right w:val="none" w:sz="0" w:space="0" w:color="auto"/>
          </w:divBdr>
          <w:divsChild>
            <w:div w:id="156582025">
              <w:marLeft w:val="0"/>
              <w:marRight w:val="0"/>
              <w:marTop w:val="0"/>
              <w:marBottom w:val="0"/>
              <w:divBdr>
                <w:top w:val="none" w:sz="0" w:space="0" w:color="auto"/>
                <w:left w:val="none" w:sz="0" w:space="0" w:color="auto"/>
                <w:bottom w:val="none" w:sz="0" w:space="0" w:color="auto"/>
                <w:right w:val="none" w:sz="0" w:space="0" w:color="auto"/>
              </w:divBdr>
            </w:div>
          </w:divsChild>
        </w:div>
        <w:div w:id="1564560218">
          <w:marLeft w:val="0"/>
          <w:marRight w:val="0"/>
          <w:marTop w:val="0"/>
          <w:marBottom w:val="0"/>
          <w:divBdr>
            <w:top w:val="none" w:sz="0" w:space="0" w:color="auto"/>
            <w:left w:val="none" w:sz="0" w:space="0" w:color="auto"/>
            <w:bottom w:val="none" w:sz="0" w:space="0" w:color="auto"/>
            <w:right w:val="none" w:sz="0" w:space="0" w:color="auto"/>
          </w:divBdr>
          <w:divsChild>
            <w:div w:id="671025338">
              <w:marLeft w:val="0"/>
              <w:marRight w:val="0"/>
              <w:marTop w:val="0"/>
              <w:marBottom w:val="0"/>
              <w:divBdr>
                <w:top w:val="none" w:sz="0" w:space="0" w:color="auto"/>
                <w:left w:val="none" w:sz="0" w:space="0" w:color="auto"/>
                <w:bottom w:val="none" w:sz="0" w:space="0" w:color="auto"/>
                <w:right w:val="none" w:sz="0" w:space="0" w:color="auto"/>
              </w:divBdr>
            </w:div>
          </w:divsChild>
        </w:div>
        <w:div w:id="1643458616">
          <w:marLeft w:val="0"/>
          <w:marRight w:val="0"/>
          <w:marTop w:val="0"/>
          <w:marBottom w:val="0"/>
          <w:divBdr>
            <w:top w:val="none" w:sz="0" w:space="0" w:color="auto"/>
            <w:left w:val="none" w:sz="0" w:space="0" w:color="auto"/>
            <w:bottom w:val="none" w:sz="0" w:space="0" w:color="auto"/>
            <w:right w:val="none" w:sz="0" w:space="0" w:color="auto"/>
          </w:divBdr>
          <w:divsChild>
            <w:div w:id="377239738">
              <w:marLeft w:val="0"/>
              <w:marRight w:val="0"/>
              <w:marTop w:val="0"/>
              <w:marBottom w:val="0"/>
              <w:divBdr>
                <w:top w:val="none" w:sz="0" w:space="0" w:color="auto"/>
                <w:left w:val="none" w:sz="0" w:space="0" w:color="auto"/>
                <w:bottom w:val="none" w:sz="0" w:space="0" w:color="auto"/>
                <w:right w:val="none" w:sz="0" w:space="0" w:color="auto"/>
              </w:divBdr>
            </w:div>
          </w:divsChild>
        </w:div>
        <w:div w:id="2052728664">
          <w:marLeft w:val="0"/>
          <w:marRight w:val="0"/>
          <w:marTop w:val="0"/>
          <w:marBottom w:val="0"/>
          <w:divBdr>
            <w:top w:val="none" w:sz="0" w:space="0" w:color="auto"/>
            <w:left w:val="none" w:sz="0" w:space="0" w:color="auto"/>
            <w:bottom w:val="none" w:sz="0" w:space="0" w:color="auto"/>
            <w:right w:val="none" w:sz="0" w:space="0" w:color="auto"/>
          </w:divBdr>
          <w:divsChild>
            <w:div w:id="1091126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985844">
      <w:bodyDiv w:val="1"/>
      <w:marLeft w:val="0"/>
      <w:marRight w:val="0"/>
      <w:marTop w:val="0"/>
      <w:marBottom w:val="0"/>
      <w:divBdr>
        <w:top w:val="none" w:sz="0" w:space="0" w:color="auto"/>
        <w:left w:val="none" w:sz="0" w:space="0" w:color="auto"/>
        <w:bottom w:val="none" w:sz="0" w:space="0" w:color="auto"/>
        <w:right w:val="none" w:sz="0" w:space="0" w:color="auto"/>
      </w:divBdr>
    </w:div>
    <w:div w:id="1307783767">
      <w:bodyDiv w:val="1"/>
      <w:marLeft w:val="0"/>
      <w:marRight w:val="0"/>
      <w:marTop w:val="0"/>
      <w:marBottom w:val="0"/>
      <w:divBdr>
        <w:top w:val="none" w:sz="0" w:space="0" w:color="auto"/>
        <w:left w:val="none" w:sz="0" w:space="0" w:color="auto"/>
        <w:bottom w:val="none" w:sz="0" w:space="0" w:color="auto"/>
        <w:right w:val="none" w:sz="0" w:space="0" w:color="auto"/>
      </w:divBdr>
    </w:div>
    <w:div w:id="1311786531">
      <w:bodyDiv w:val="1"/>
      <w:marLeft w:val="0"/>
      <w:marRight w:val="0"/>
      <w:marTop w:val="0"/>
      <w:marBottom w:val="0"/>
      <w:divBdr>
        <w:top w:val="none" w:sz="0" w:space="0" w:color="auto"/>
        <w:left w:val="none" w:sz="0" w:space="0" w:color="auto"/>
        <w:bottom w:val="none" w:sz="0" w:space="0" w:color="auto"/>
        <w:right w:val="none" w:sz="0" w:space="0" w:color="auto"/>
      </w:divBdr>
      <w:divsChild>
        <w:div w:id="223837766">
          <w:marLeft w:val="1166"/>
          <w:marRight w:val="0"/>
          <w:marTop w:val="115"/>
          <w:marBottom w:val="0"/>
          <w:divBdr>
            <w:top w:val="none" w:sz="0" w:space="0" w:color="auto"/>
            <w:left w:val="none" w:sz="0" w:space="0" w:color="auto"/>
            <w:bottom w:val="none" w:sz="0" w:space="0" w:color="auto"/>
            <w:right w:val="none" w:sz="0" w:space="0" w:color="auto"/>
          </w:divBdr>
        </w:div>
        <w:div w:id="662128163">
          <w:marLeft w:val="547"/>
          <w:marRight w:val="0"/>
          <w:marTop w:val="134"/>
          <w:marBottom w:val="0"/>
          <w:divBdr>
            <w:top w:val="none" w:sz="0" w:space="0" w:color="auto"/>
            <w:left w:val="none" w:sz="0" w:space="0" w:color="auto"/>
            <w:bottom w:val="none" w:sz="0" w:space="0" w:color="auto"/>
            <w:right w:val="none" w:sz="0" w:space="0" w:color="auto"/>
          </w:divBdr>
        </w:div>
        <w:div w:id="1673755181">
          <w:marLeft w:val="1166"/>
          <w:marRight w:val="0"/>
          <w:marTop w:val="115"/>
          <w:marBottom w:val="0"/>
          <w:divBdr>
            <w:top w:val="none" w:sz="0" w:space="0" w:color="auto"/>
            <w:left w:val="none" w:sz="0" w:space="0" w:color="auto"/>
            <w:bottom w:val="none" w:sz="0" w:space="0" w:color="auto"/>
            <w:right w:val="none" w:sz="0" w:space="0" w:color="auto"/>
          </w:divBdr>
        </w:div>
        <w:div w:id="1991784219">
          <w:marLeft w:val="547"/>
          <w:marRight w:val="0"/>
          <w:marTop w:val="134"/>
          <w:marBottom w:val="0"/>
          <w:divBdr>
            <w:top w:val="none" w:sz="0" w:space="0" w:color="auto"/>
            <w:left w:val="none" w:sz="0" w:space="0" w:color="auto"/>
            <w:bottom w:val="none" w:sz="0" w:space="0" w:color="auto"/>
            <w:right w:val="none" w:sz="0" w:space="0" w:color="auto"/>
          </w:divBdr>
        </w:div>
        <w:div w:id="2044280904">
          <w:marLeft w:val="1166"/>
          <w:marRight w:val="0"/>
          <w:marTop w:val="115"/>
          <w:marBottom w:val="0"/>
          <w:divBdr>
            <w:top w:val="none" w:sz="0" w:space="0" w:color="auto"/>
            <w:left w:val="none" w:sz="0" w:space="0" w:color="auto"/>
            <w:bottom w:val="none" w:sz="0" w:space="0" w:color="auto"/>
            <w:right w:val="none" w:sz="0" w:space="0" w:color="auto"/>
          </w:divBdr>
        </w:div>
      </w:divsChild>
    </w:div>
    <w:div w:id="1324510473">
      <w:bodyDiv w:val="1"/>
      <w:marLeft w:val="0"/>
      <w:marRight w:val="0"/>
      <w:marTop w:val="0"/>
      <w:marBottom w:val="0"/>
      <w:divBdr>
        <w:top w:val="none" w:sz="0" w:space="0" w:color="auto"/>
        <w:left w:val="none" w:sz="0" w:space="0" w:color="auto"/>
        <w:bottom w:val="none" w:sz="0" w:space="0" w:color="auto"/>
        <w:right w:val="none" w:sz="0" w:space="0" w:color="auto"/>
      </w:divBdr>
    </w:div>
    <w:div w:id="1330475464">
      <w:bodyDiv w:val="1"/>
      <w:marLeft w:val="0"/>
      <w:marRight w:val="0"/>
      <w:marTop w:val="0"/>
      <w:marBottom w:val="0"/>
      <w:divBdr>
        <w:top w:val="none" w:sz="0" w:space="0" w:color="auto"/>
        <w:left w:val="none" w:sz="0" w:space="0" w:color="auto"/>
        <w:bottom w:val="none" w:sz="0" w:space="0" w:color="auto"/>
        <w:right w:val="none" w:sz="0" w:space="0" w:color="auto"/>
      </w:divBdr>
    </w:div>
    <w:div w:id="1334990671">
      <w:bodyDiv w:val="1"/>
      <w:marLeft w:val="0"/>
      <w:marRight w:val="0"/>
      <w:marTop w:val="0"/>
      <w:marBottom w:val="0"/>
      <w:divBdr>
        <w:top w:val="none" w:sz="0" w:space="0" w:color="auto"/>
        <w:left w:val="none" w:sz="0" w:space="0" w:color="auto"/>
        <w:bottom w:val="none" w:sz="0" w:space="0" w:color="auto"/>
        <w:right w:val="none" w:sz="0" w:space="0" w:color="auto"/>
      </w:divBdr>
    </w:div>
    <w:div w:id="1390224245">
      <w:bodyDiv w:val="1"/>
      <w:marLeft w:val="0"/>
      <w:marRight w:val="0"/>
      <w:marTop w:val="0"/>
      <w:marBottom w:val="0"/>
      <w:divBdr>
        <w:top w:val="none" w:sz="0" w:space="0" w:color="auto"/>
        <w:left w:val="none" w:sz="0" w:space="0" w:color="auto"/>
        <w:bottom w:val="none" w:sz="0" w:space="0" w:color="auto"/>
        <w:right w:val="none" w:sz="0" w:space="0" w:color="auto"/>
      </w:divBdr>
      <w:divsChild>
        <w:div w:id="605505355">
          <w:marLeft w:val="547"/>
          <w:marRight w:val="0"/>
          <w:marTop w:val="115"/>
          <w:marBottom w:val="0"/>
          <w:divBdr>
            <w:top w:val="none" w:sz="0" w:space="0" w:color="auto"/>
            <w:left w:val="none" w:sz="0" w:space="0" w:color="auto"/>
            <w:bottom w:val="none" w:sz="0" w:space="0" w:color="auto"/>
            <w:right w:val="none" w:sz="0" w:space="0" w:color="auto"/>
          </w:divBdr>
        </w:div>
        <w:div w:id="1080903402">
          <w:marLeft w:val="1166"/>
          <w:marRight w:val="0"/>
          <w:marTop w:val="96"/>
          <w:marBottom w:val="0"/>
          <w:divBdr>
            <w:top w:val="none" w:sz="0" w:space="0" w:color="auto"/>
            <w:left w:val="none" w:sz="0" w:space="0" w:color="auto"/>
            <w:bottom w:val="none" w:sz="0" w:space="0" w:color="auto"/>
            <w:right w:val="none" w:sz="0" w:space="0" w:color="auto"/>
          </w:divBdr>
        </w:div>
        <w:div w:id="1305695764">
          <w:marLeft w:val="547"/>
          <w:marRight w:val="0"/>
          <w:marTop w:val="115"/>
          <w:marBottom w:val="0"/>
          <w:divBdr>
            <w:top w:val="none" w:sz="0" w:space="0" w:color="auto"/>
            <w:left w:val="none" w:sz="0" w:space="0" w:color="auto"/>
            <w:bottom w:val="none" w:sz="0" w:space="0" w:color="auto"/>
            <w:right w:val="none" w:sz="0" w:space="0" w:color="auto"/>
          </w:divBdr>
        </w:div>
        <w:div w:id="1917397475">
          <w:marLeft w:val="1166"/>
          <w:marRight w:val="0"/>
          <w:marTop w:val="96"/>
          <w:marBottom w:val="0"/>
          <w:divBdr>
            <w:top w:val="none" w:sz="0" w:space="0" w:color="auto"/>
            <w:left w:val="none" w:sz="0" w:space="0" w:color="auto"/>
            <w:bottom w:val="none" w:sz="0" w:space="0" w:color="auto"/>
            <w:right w:val="none" w:sz="0" w:space="0" w:color="auto"/>
          </w:divBdr>
        </w:div>
        <w:div w:id="1944730500">
          <w:marLeft w:val="1166"/>
          <w:marRight w:val="0"/>
          <w:marTop w:val="96"/>
          <w:marBottom w:val="0"/>
          <w:divBdr>
            <w:top w:val="none" w:sz="0" w:space="0" w:color="auto"/>
            <w:left w:val="none" w:sz="0" w:space="0" w:color="auto"/>
            <w:bottom w:val="none" w:sz="0" w:space="0" w:color="auto"/>
            <w:right w:val="none" w:sz="0" w:space="0" w:color="auto"/>
          </w:divBdr>
        </w:div>
      </w:divsChild>
    </w:div>
    <w:div w:id="1394695861">
      <w:bodyDiv w:val="1"/>
      <w:marLeft w:val="0"/>
      <w:marRight w:val="0"/>
      <w:marTop w:val="0"/>
      <w:marBottom w:val="0"/>
      <w:divBdr>
        <w:top w:val="none" w:sz="0" w:space="0" w:color="auto"/>
        <w:left w:val="none" w:sz="0" w:space="0" w:color="auto"/>
        <w:bottom w:val="none" w:sz="0" w:space="0" w:color="auto"/>
        <w:right w:val="none" w:sz="0" w:space="0" w:color="auto"/>
      </w:divBdr>
    </w:div>
    <w:div w:id="1405374537">
      <w:bodyDiv w:val="1"/>
      <w:marLeft w:val="0"/>
      <w:marRight w:val="0"/>
      <w:marTop w:val="0"/>
      <w:marBottom w:val="0"/>
      <w:divBdr>
        <w:top w:val="none" w:sz="0" w:space="0" w:color="auto"/>
        <w:left w:val="none" w:sz="0" w:space="0" w:color="auto"/>
        <w:bottom w:val="none" w:sz="0" w:space="0" w:color="auto"/>
        <w:right w:val="none" w:sz="0" w:space="0" w:color="auto"/>
      </w:divBdr>
    </w:div>
    <w:div w:id="1407143210">
      <w:bodyDiv w:val="1"/>
      <w:marLeft w:val="0"/>
      <w:marRight w:val="0"/>
      <w:marTop w:val="0"/>
      <w:marBottom w:val="0"/>
      <w:divBdr>
        <w:top w:val="none" w:sz="0" w:space="0" w:color="auto"/>
        <w:left w:val="none" w:sz="0" w:space="0" w:color="auto"/>
        <w:bottom w:val="none" w:sz="0" w:space="0" w:color="auto"/>
        <w:right w:val="none" w:sz="0" w:space="0" w:color="auto"/>
      </w:divBdr>
      <w:divsChild>
        <w:div w:id="1782257141">
          <w:marLeft w:val="547"/>
          <w:marRight w:val="0"/>
          <w:marTop w:val="86"/>
          <w:marBottom w:val="0"/>
          <w:divBdr>
            <w:top w:val="none" w:sz="0" w:space="0" w:color="auto"/>
            <w:left w:val="none" w:sz="0" w:space="0" w:color="auto"/>
            <w:bottom w:val="none" w:sz="0" w:space="0" w:color="auto"/>
            <w:right w:val="none" w:sz="0" w:space="0" w:color="auto"/>
          </w:divBdr>
        </w:div>
        <w:div w:id="1954512460">
          <w:marLeft w:val="1166"/>
          <w:marRight w:val="0"/>
          <w:marTop w:val="86"/>
          <w:marBottom w:val="0"/>
          <w:divBdr>
            <w:top w:val="none" w:sz="0" w:space="0" w:color="auto"/>
            <w:left w:val="none" w:sz="0" w:space="0" w:color="auto"/>
            <w:bottom w:val="none" w:sz="0" w:space="0" w:color="auto"/>
            <w:right w:val="none" w:sz="0" w:space="0" w:color="auto"/>
          </w:divBdr>
        </w:div>
      </w:divsChild>
    </w:div>
    <w:div w:id="1414351251">
      <w:bodyDiv w:val="1"/>
      <w:marLeft w:val="0"/>
      <w:marRight w:val="0"/>
      <w:marTop w:val="0"/>
      <w:marBottom w:val="0"/>
      <w:divBdr>
        <w:top w:val="none" w:sz="0" w:space="0" w:color="auto"/>
        <w:left w:val="none" w:sz="0" w:space="0" w:color="auto"/>
        <w:bottom w:val="none" w:sz="0" w:space="0" w:color="auto"/>
        <w:right w:val="none" w:sz="0" w:space="0" w:color="auto"/>
      </w:divBdr>
    </w:div>
    <w:div w:id="1420908073">
      <w:bodyDiv w:val="1"/>
      <w:marLeft w:val="0"/>
      <w:marRight w:val="0"/>
      <w:marTop w:val="0"/>
      <w:marBottom w:val="0"/>
      <w:divBdr>
        <w:top w:val="none" w:sz="0" w:space="0" w:color="auto"/>
        <w:left w:val="none" w:sz="0" w:space="0" w:color="auto"/>
        <w:bottom w:val="none" w:sz="0" w:space="0" w:color="auto"/>
        <w:right w:val="none" w:sz="0" w:space="0" w:color="auto"/>
      </w:divBdr>
      <w:divsChild>
        <w:div w:id="104735934">
          <w:marLeft w:val="1166"/>
          <w:marRight w:val="0"/>
          <w:marTop w:val="0"/>
          <w:marBottom w:val="0"/>
          <w:divBdr>
            <w:top w:val="none" w:sz="0" w:space="0" w:color="auto"/>
            <w:left w:val="none" w:sz="0" w:space="0" w:color="auto"/>
            <w:bottom w:val="none" w:sz="0" w:space="0" w:color="auto"/>
            <w:right w:val="none" w:sz="0" w:space="0" w:color="auto"/>
          </w:divBdr>
        </w:div>
        <w:div w:id="113141690">
          <w:marLeft w:val="547"/>
          <w:marRight w:val="0"/>
          <w:marTop w:val="0"/>
          <w:marBottom w:val="0"/>
          <w:divBdr>
            <w:top w:val="none" w:sz="0" w:space="0" w:color="auto"/>
            <w:left w:val="none" w:sz="0" w:space="0" w:color="auto"/>
            <w:bottom w:val="none" w:sz="0" w:space="0" w:color="auto"/>
            <w:right w:val="none" w:sz="0" w:space="0" w:color="auto"/>
          </w:divBdr>
        </w:div>
        <w:div w:id="175391420">
          <w:marLeft w:val="547"/>
          <w:marRight w:val="0"/>
          <w:marTop w:val="0"/>
          <w:marBottom w:val="0"/>
          <w:divBdr>
            <w:top w:val="none" w:sz="0" w:space="0" w:color="auto"/>
            <w:left w:val="none" w:sz="0" w:space="0" w:color="auto"/>
            <w:bottom w:val="none" w:sz="0" w:space="0" w:color="auto"/>
            <w:right w:val="none" w:sz="0" w:space="0" w:color="auto"/>
          </w:divBdr>
        </w:div>
        <w:div w:id="502938916">
          <w:marLeft w:val="547"/>
          <w:marRight w:val="0"/>
          <w:marTop w:val="0"/>
          <w:marBottom w:val="0"/>
          <w:divBdr>
            <w:top w:val="none" w:sz="0" w:space="0" w:color="auto"/>
            <w:left w:val="none" w:sz="0" w:space="0" w:color="auto"/>
            <w:bottom w:val="none" w:sz="0" w:space="0" w:color="auto"/>
            <w:right w:val="none" w:sz="0" w:space="0" w:color="auto"/>
          </w:divBdr>
        </w:div>
        <w:div w:id="714935693">
          <w:marLeft w:val="1800"/>
          <w:marRight w:val="0"/>
          <w:marTop w:val="0"/>
          <w:marBottom w:val="0"/>
          <w:divBdr>
            <w:top w:val="none" w:sz="0" w:space="0" w:color="auto"/>
            <w:left w:val="none" w:sz="0" w:space="0" w:color="auto"/>
            <w:bottom w:val="none" w:sz="0" w:space="0" w:color="auto"/>
            <w:right w:val="none" w:sz="0" w:space="0" w:color="auto"/>
          </w:divBdr>
        </w:div>
        <w:div w:id="865680857">
          <w:marLeft w:val="1166"/>
          <w:marRight w:val="0"/>
          <w:marTop w:val="0"/>
          <w:marBottom w:val="0"/>
          <w:divBdr>
            <w:top w:val="none" w:sz="0" w:space="0" w:color="auto"/>
            <w:left w:val="none" w:sz="0" w:space="0" w:color="auto"/>
            <w:bottom w:val="none" w:sz="0" w:space="0" w:color="auto"/>
            <w:right w:val="none" w:sz="0" w:space="0" w:color="auto"/>
          </w:divBdr>
        </w:div>
        <w:div w:id="1027024695">
          <w:marLeft w:val="1166"/>
          <w:marRight w:val="0"/>
          <w:marTop w:val="0"/>
          <w:marBottom w:val="0"/>
          <w:divBdr>
            <w:top w:val="none" w:sz="0" w:space="0" w:color="auto"/>
            <w:left w:val="none" w:sz="0" w:space="0" w:color="auto"/>
            <w:bottom w:val="none" w:sz="0" w:space="0" w:color="auto"/>
            <w:right w:val="none" w:sz="0" w:space="0" w:color="auto"/>
          </w:divBdr>
        </w:div>
        <w:div w:id="1481314234">
          <w:marLeft w:val="547"/>
          <w:marRight w:val="0"/>
          <w:marTop w:val="0"/>
          <w:marBottom w:val="0"/>
          <w:divBdr>
            <w:top w:val="none" w:sz="0" w:space="0" w:color="auto"/>
            <w:left w:val="none" w:sz="0" w:space="0" w:color="auto"/>
            <w:bottom w:val="none" w:sz="0" w:space="0" w:color="auto"/>
            <w:right w:val="none" w:sz="0" w:space="0" w:color="auto"/>
          </w:divBdr>
        </w:div>
        <w:div w:id="1512380490">
          <w:marLeft w:val="1800"/>
          <w:marRight w:val="0"/>
          <w:marTop w:val="0"/>
          <w:marBottom w:val="0"/>
          <w:divBdr>
            <w:top w:val="none" w:sz="0" w:space="0" w:color="auto"/>
            <w:left w:val="none" w:sz="0" w:space="0" w:color="auto"/>
            <w:bottom w:val="none" w:sz="0" w:space="0" w:color="auto"/>
            <w:right w:val="none" w:sz="0" w:space="0" w:color="auto"/>
          </w:divBdr>
        </w:div>
        <w:div w:id="1515344663">
          <w:marLeft w:val="1800"/>
          <w:marRight w:val="0"/>
          <w:marTop w:val="0"/>
          <w:marBottom w:val="0"/>
          <w:divBdr>
            <w:top w:val="none" w:sz="0" w:space="0" w:color="auto"/>
            <w:left w:val="none" w:sz="0" w:space="0" w:color="auto"/>
            <w:bottom w:val="none" w:sz="0" w:space="0" w:color="auto"/>
            <w:right w:val="none" w:sz="0" w:space="0" w:color="auto"/>
          </w:divBdr>
        </w:div>
        <w:div w:id="1972781603">
          <w:marLeft w:val="1166"/>
          <w:marRight w:val="0"/>
          <w:marTop w:val="0"/>
          <w:marBottom w:val="0"/>
          <w:divBdr>
            <w:top w:val="none" w:sz="0" w:space="0" w:color="auto"/>
            <w:left w:val="none" w:sz="0" w:space="0" w:color="auto"/>
            <w:bottom w:val="none" w:sz="0" w:space="0" w:color="auto"/>
            <w:right w:val="none" w:sz="0" w:space="0" w:color="auto"/>
          </w:divBdr>
        </w:div>
        <w:div w:id="2081556993">
          <w:marLeft w:val="1166"/>
          <w:marRight w:val="0"/>
          <w:marTop w:val="0"/>
          <w:marBottom w:val="0"/>
          <w:divBdr>
            <w:top w:val="none" w:sz="0" w:space="0" w:color="auto"/>
            <w:left w:val="none" w:sz="0" w:space="0" w:color="auto"/>
            <w:bottom w:val="none" w:sz="0" w:space="0" w:color="auto"/>
            <w:right w:val="none" w:sz="0" w:space="0" w:color="auto"/>
          </w:divBdr>
        </w:div>
      </w:divsChild>
    </w:div>
    <w:div w:id="1425223908">
      <w:bodyDiv w:val="1"/>
      <w:marLeft w:val="0"/>
      <w:marRight w:val="0"/>
      <w:marTop w:val="0"/>
      <w:marBottom w:val="0"/>
      <w:divBdr>
        <w:top w:val="none" w:sz="0" w:space="0" w:color="auto"/>
        <w:left w:val="none" w:sz="0" w:space="0" w:color="auto"/>
        <w:bottom w:val="none" w:sz="0" w:space="0" w:color="auto"/>
        <w:right w:val="none" w:sz="0" w:space="0" w:color="auto"/>
      </w:divBdr>
    </w:div>
    <w:div w:id="1428816249">
      <w:bodyDiv w:val="1"/>
      <w:marLeft w:val="0"/>
      <w:marRight w:val="0"/>
      <w:marTop w:val="0"/>
      <w:marBottom w:val="0"/>
      <w:divBdr>
        <w:top w:val="none" w:sz="0" w:space="0" w:color="auto"/>
        <w:left w:val="none" w:sz="0" w:space="0" w:color="auto"/>
        <w:bottom w:val="none" w:sz="0" w:space="0" w:color="auto"/>
        <w:right w:val="none" w:sz="0" w:space="0" w:color="auto"/>
      </w:divBdr>
    </w:div>
    <w:div w:id="1429888572">
      <w:bodyDiv w:val="1"/>
      <w:marLeft w:val="0"/>
      <w:marRight w:val="0"/>
      <w:marTop w:val="0"/>
      <w:marBottom w:val="0"/>
      <w:divBdr>
        <w:top w:val="none" w:sz="0" w:space="0" w:color="auto"/>
        <w:left w:val="none" w:sz="0" w:space="0" w:color="auto"/>
        <w:bottom w:val="none" w:sz="0" w:space="0" w:color="auto"/>
        <w:right w:val="none" w:sz="0" w:space="0" w:color="auto"/>
      </w:divBdr>
    </w:div>
    <w:div w:id="1434744568">
      <w:bodyDiv w:val="1"/>
      <w:marLeft w:val="0"/>
      <w:marRight w:val="0"/>
      <w:marTop w:val="0"/>
      <w:marBottom w:val="0"/>
      <w:divBdr>
        <w:top w:val="none" w:sz="0" w:space="0" w:color="auto"/>
        <w:left w:val="none" w:sz="0" w:space="0" w:color="auto"/>
        <w:bottom w:val="none" w:sz="0" w:space="0" w:color="auto"/>
        <w:right w:val="none" w:sz="0" w:space="0" w:color="auto"/>
      </w:divBdr>
    </w:div>
    <w:div w:id="1438990562">
      <w:bodyDiv w:val="1"/>
      <w:marLeft w:val="0"/>
      <w:marRight w:val="0"/>
      <w:marTop w:val="0"/>
      <w:marBottom w:val="0"/>
      <w:divBdr>
        <w:top w:val="none" w:sz="0" w:space="0" w:color="auto"/>
        <w:left w:val="none" w:sz="0" w:space="0" w:color="auto"/>
        <w:bottom w:val="none" w:sz="0" w:space="0" w:color="auto"/>
        <w:right w:val="none" w:sz="0" w:space="0" w:color="auto"/>
      </w:divBdr>
      <w:divsChild>
        <w:div w:id="662438592">
          <w:marLeft w:val="547"/>
          <w:marRight w:val="0"/>
          <w:marTop w:val="86"/>
          <w:marBottom w:val="0"/>
          <w:divBdr>
            <w:top w:val="none" w:sz="0" w:space="0" w:color="auto"/>
            <w:left w:val="none" w:sz="0" w:space="0" w:color="auto"/>
            <w:bottom w:val="none" w:sz="0" w:space="0" w:color="auto"/>
            <w:right w:val="none" w:sz="0" w:space="0" w:color="auto"/>
          </w:divBdr>
        </w:div>
        <w:div w:id="1954557740">
          <w:marLeft w:val="1166"/>
          <w:marRight w:val="0"/>
          <w:marTop w:val="86"/>
          <w:marBottom w:val="0"/>
          <w:divBdr>
            <w:top w:val="none" w:sz="0" w:space="0" w:color="auto"/>
            <w:left w:val="none" w:sz="0" w:space="0" w:color="auto"/>
            <w:bottom w:val="none" w:sz="0" w:space="0" w:color="auto"/>
            <w:right w:val="none" w:sz="0" w:space="0" w:color="auto"/>
          </w:divBdr>
        </w:div>
        <w:div w:id="2142766209">
          <w:marLeft w:val="1800"/>
          <w:marRight w:val="0"/>
          <w:marTop w:val="86"/>
          <w:marBottom w:val="0"/>
          <w:divBdr>
            <w:top w:val="none" w:sz="0" w:space="0" w:color="auto"/>
            <w:left w:val="none" w:sz="0" w:space="0" w:color="auto"/>
            <w:bottom w:val="none" w:sz="0" w:space="0" w:color="auto"/>
            <w:right w:val="none" w:sz="0" w:space="0" w:color="auto"/>
          </w:divBdr>
        </w:div>
      </w:divsChild>
    </w:div>
    <w:div w:id="1451245231">
      <w:bodyDiv w:val="1"/>
      <w:marLeft w:val="0"/>
      <w:marRight w:val="0"/>
      <w:marTop w:val="0"/>
      <w:marBottom w:val="0"/>
      <w:divBdr>
        <w:top w:val="none" w:sz="0" w:space="0" w:color="auto"/>
        <w:left w:val="none" w:sz="0" w:space="0" w:color="auto"/>
        <w:bottom w:val="none" w:sz="0" w:space="0" w:color="auto"/>
        <w:right w:val="none" w:sz="0" w:space="0" w:color="auto"/>
      </w:divBdr>
    </w:div>
    <w:div w:id="1460031647">
      <w:bodyDiv w:val="1"/>
      <w:marLeft w:val="0"/>
      <w:marRight w:val="0"/>
      <w:marTop w:val="0"/>
      <w:marBottom w:val="0"/>
      <w:divBdr>
        <w:top w:val="none" w:sz="0" w:space="0" w:color="auto"/>
        <w:left w:val="none" w:sz="0" w:space="0" w:color="auto"/>
        <w:bottom w:val="none" w:sz="0" w:space="0" w:color="auto"/>
        <w:right w:val="none" w:sz="0" w:space="0" w:color="auto"/>
      </w:divBdr>
      <w:divsChild>
        <w:div w:id="1608540155">
          <w:marLeft w:val="518"/>
          <w:marRight w:val="0"/>
          <w:marTop w:val="0"/>
          <w:marBottom w:val="120"/>
          <w:divBdr>
            <w:top w:val="none" w:sz="0" w:space="0" w:color="auto"/>
            <w:left w:val="none" w:sz="0" w:space="0" w:color="auto"/>
            <w:bottom w:val="none" w:sz="0" w:space="0" w:color="auto"/>
            <w:right w:val="none" w:sz="0" w:space="0" w:color="auto"/>
          </w:divBdr>
        </w:div>
      </w:divsChild>
    </w:div>
    <w:div w:id="1463618293">
      <w:bodyDiv w:val="1"/>
      <w:marLeft w:val="0"/>
      <w:marRight w:val="0"/>
      <w:marTop w:val="0"/>
      <w:marBottom w:val="0"/>
      <w:divBdr>
        <w:top w:val="none" w:sz="0" w:space="0" w:color="auto"/>
        <w:left w:val="none" w:sz="0" w:space="0" w:color="auto"/>
        <w:bottom w:val="none" w:sz="0" w:space="0" w:color="auto"/>
        <w:right w:val="none" w:sz="0" w:space="0" w:color="auto"/>
      </w:divBdr>
    </w:div>
    <w:div w:id="1480147406">
      <w:bodyDiv w:val="1"/>
      <w:marLeft w:val="0"/>
      <w:marRight w:val="0"/>
      <w:marTop w:val="0"/>
      <w:marBottom w:val="0"/>
      <w:divBdr>
        <w:top w:val="none" w:sz="0" w:space="0" w:color="auto"/>
        <w:left w:val="none" w:sz="0" w:space="0" w:color="auto"/>
        <w:bottom w:val="none" w:sz="0" w:space="0" w:color="auto"/>
        <w:right w:val="none" w:sz="0" w:space="0" w:color="auto"/>
      </w:divBdr>
    </w:div>
    <w:div w:id="1497306958">
      <w:bodyDiv w:val="1"/>
      <w:marLeft w:val="0"/>
      <w:marRight w:val="0"/>
      <w:marTop w:val="0"/>
      <w:marBottom w:val="0"/>
      <w:divBdr>
        <w:top w:val="none" w:sz="0" w:space="0" w:color="auto"/>
        <w:left w:val="none" w:sz="0" w:space="0" w:color="auto"/>
        <w:bottom w:val="none" w:sz="0" w:space="0" w:color="auto"/>
        <w:right w:val="none" w:sz="0" w:space="0" w:color="auto"/>
      </w:divBdr>
    </w:div>
    <w:div w:id="1515992700">
      <w:bodyDiv w:val="1"/>
      <w:marLeft w:val="0"/>
      <w:marRight w:val="0"/>
      <w:marTop w:val="0"/>
      <w:marBottom w:val="0"/>
      <w:divBdr>
        <w:top w:val="none" w:sz="0" w:space="0" w:color="auto"/>
        <w:left w:val="none" w:sz="0" w:space="0" w:color="auto"/>
        <w:bottom w:val="none" w:sz="0" w:space="0" w:color="auto"/>
        <w:right w:val="none" w:sz="0" w:space="0" w:color="auto"/>
      </w:divBdr>
      <w:divsChild>
        <w:div w:id="607468040">
          <w:marLeft w:val="1080"/>
          <w:marRight w:val="0"/>
          <w:marTop w:val="100"/>
          <w:marBottom w:val="0"/>
          <w:divBdr>
            <w:top w:val="none" w:sz="0" w:space="0" w:color="auto"/>
            <w:left w:val="none" w:sz="0" w:space="0" w:color="auto"/>
            <w:bottom w:val="none" w:sz="0" w:space="0" w:color="auto"/>
            <w:right w:val="none" w:sz="0" w:space="0" w:color="auto"/>
          </w:divBdr>
        </w:div>
        <w:div w:id="755135035">
          <w:marLeft w:val="1080"/>
          <w:marRight w:val="0"/>
          <w:marTop w:val="100"/>
          <w:marBottom w:val="0"/>
          <w:divBdr>
            <w:top w:val="none" w:sz="0" w:space="0" w:color="auto"/>
            <w:left w:val="none" w:sz="0" w:space="0" w:color="auto"/>
            <w:bottom w:val="none" w:sz="0" w:space="0" w:color="auto"/>
            <w:right w:val="none" w:sz="0" w:space="0" w:color="auto"/>
          </w:divBdr>
        </w:div>
      </w:divsChild>
    </w:div>
    <w:div w:id="1534221380">
      <w:bodyDiv w:val="1"/>
      <w:marLeft w:val="0"/>
      <w:marRight w:val="0"/>
      <w:marTop w:val="0"/>
      <w:marBottom w:val="0"/>
      <w:divBdr>
        <w:top w:val="none" w:sz="0" w:space="0" w:color="auto"/>
        <w:left w:val="none" w:sz="0" w:space="0" w:color="auto"/>
        <w:bottom w:val="none" w:sz="0" w:space="0" w:color="auto"/>
        <w:right w:val="none" w:sz="0" w:space="0" w:color="auto"/>
      </w:divBdr>
    </w:div>
    <w:div w:id="1537697553">
      <w:bodyDiv w:val="1"/>
      <w:marLeft w:val="0"/>
      <w:marRight w:val="0"/>
      <w:marTop w:val="0"/>
      <w:marBottom w:val="0"/>
      <w:divBdr>
        <w:top w:val="none" w:sz="0" w:space="0" w:color="auto"/>
        <w:left w:val="none" w:sz="0" w:space="0" w:color="auto"/>
        <w:bottom w:val="none" w:sz="0" w:space="0" w:color="auto"/>
        <w:right w:val="none" w:sz="0" w:space="0" w:color="auto"/>
      </w:divBdr>
      <w:divsChild>
        <w:div w:id="1678196676">
          <w:marLeft w:val="547"/>
          <w:marRight w:val="0"/>
          <w:marTop w:val="86"/>
          <w:marBottom w:val="0"/>
          <w:divBdr>
            <w:top w:val="none" w:sz="0" w:space="0" w:color="auto"/>
            <w:left w:val="none" w:sz="0" w:space="0" w:color="auto"/>
            <w:bottom w:val="none" w:sz="0" w:space="0" w:color="auto"/>
            <w:right w:val="none" w:sz="0" w:space="0" w:color="auto"/>
          </w:divBdr>
        </w:div>
        <w:div w:id="1770738983">
          <w:marLeft w:val="1166"/>
          <w:marRight w:val="0"/>
          <w:marTop w:val="86"/>
          <w:marBottom w:val="0"/>
          <w:divBdr>
            <w:top w:val="none" w:sz="0" w:space="0" w:color="auto"/>
            <w:left w:val="none" w:sz="0" w:space="0" w:color="auto"/>
            <w:bottom w:val="none" w:sz="0" w:space="0" w:color="auto"/>
            <w:right w:val="none" w:sz="0" w:space="0" w:color="auto"/>
          </w:divBdr>
        </w:div>
      </w:divsChild>
    </w:div>
    <w:div w:id="1561362163">
      <w:bodyDiv w:val="1"/>
      <w:marLeft w:val="0"/>
      <w:marRight w:val="0"/>
      <w:marTop w:val="0"/>
      <w:marBottom w:val="0"/>
      <w:divBdr>
        <w:top w:val="none" w:sz="0" w:space="0" w:color="auto"/>
        <w:left w:val="none" w:sz="0" w:space="0" w:color="auto"/>
        <w:bottom w:val="none" w:sz="0" w:space="0" w:color="auto"/>
        <w:right w:val="none" w:sz="0" w:space="0" w:color="auto"/>
      </w:divBdr>
    </w:div>
    <w:div w:id="1566335530">
      <w:bodyDiv w:val="1"/>
      <w:marLeft w:val="0"/>
      <w:marRight w:val="0"/>
      <w:marTop w:val="0"/>
      <w:marBottom w:val="0"/>
      <w:divBdr>
        <w:top w:val="none" w:sz="0" w:space="0" w:color="auto"/>
        <w:left w:val="none" w:sz="0" w:space="0" w:color="auto"/>
        <w:bottom w:val="none" w:sz="0" w:space="0" w:color="auto"/>
        <w:right w:val="none" w:sz="0" w:space="0" w:color="auto"/>
      </w:divBdr>
    </w:div>
    <w:div w:id="1575042332">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588539489">
      <w:bodyDiv w:val="1"/>
      <w:marLeft w:val="0"/>
      <w:marRight w:val="0"/>
      <w:marTop w:val="0"/>
      <w:marBottom w:val="0"/>
      <w:divBdr>
        <w:top w:val="none" w:sz="0" w:space="0" w:color="auto"/>
        <w:left w:val="none" w:sz="0" w:space="0" w:color="auto"/>
        <w:bottom w:val="none" w:sz="0" w:space="0" w:color="auto"/>
        <w:right w:val="none" w:sz="0" w:space="0" w:color="auto"/>
      </w:divBdr>
    </w:div>
    <w:div w:id="1590769058">
      <w:bodyDiv w:val="1"/>
      <w:marLeft w:val="0"/>
      <w:marRight w:val="0"/>
      <w:marTop w:val="0"/>
      <w:marBottom w:val="0"/>
      <w:divBdr>
        <w:top w:val="none" w:sz="0" w:space="0" w:color="auto"/>
        <w:left w:val="none" w:sz="0" w:space="0" w:color="auto"/>
        <w:bottom w:val="none" w:sz="0" w:space="0" w:color="auto"/>
        <w:right w:val="none" w:sz="0" w:space="0" w:color="auto"/>
      </w:divBdr>
      <w:divsChild>
        <w:div w:id="454562107">
          <w:marLeft w:val="547"/>
          <w:marRight w:val="0"/>
          <w:marTop w:val="86"/>
          <w:marBottom w:val="0"/>
          <w:divBdr>
            <w:top w:val="none" w:sz="0" w:space="0" w:color="auto"/>
            <w:left w:val="none" w:sz="0" w:space="0" w:color="auto"/>
            <w:bottom w:val="none" w:sz="0" w:space="0" w:color="auto"/>
            <w:right w:val="none" w:sz="0" w:space="0" w:color="auto"/>
          </w:divBdr>
        </w:div>
        <w:div w:id="758408613">
          <w:marLeft w:val="547"/>
          <w:marRight w:val="0"/>
          <w:marTop w:val="86"/>
          <w:marBottom w:val="0"/>
          <w:divBdr>
            <w:top w:val="none" w:sz="0" w:space="0" w:color="auto"/>
            <w:left w:val="none" w:sz="0" w:space="0" w:color="auto"/>
            <w:bottom w:val="none" w:sz="0" w:space="0" w:color="auto"/>
            <w:right w:val="none" w:sz="0" w:space="0" w:color="auto"/>
          </w:divBdr>
        </w:div>
        <w:div w:id="1282767996">
          <w:marLeft w:val="1166"/>
          <w:marRight w:val="0"/>
          <w:marTop w:val="77"/>
          <w:marBottom w:val="0"/>
          <w:divBdr>
            <w:top w:val="none" w:sz="0" w:space="0" w:color="auto"/>
            <w:left w:val="none" w:sz="0" w:space="0" w:color="auto"/>
            <w:bottom w:val="none" w:sz="0" w:space="0" w:color="auto"/>
            <w:right w:val="none" w:sz="0" w:space="0" w:color="auto"/>
          </w:divBdr>
        </w:div>
        <w:div w:id="1286933482">
          <w:marLeft w:val="547"/>
          <w:marRight w:val="0"/>
          <w:marTop w:val="86"/>
          <w:marBottom w:val="0"/>
          <w:divBdr>
            <w:top w:val="none" w:sz="0" w:space="0" w:color="auto"/>
            <w:left w:val="none" w:sz="0" w:space="0" w:color="auto"/>
            <w:bottom w:val="none" w:sz="0" w:space="0" w:color="auto"/>
            <w:right w:val="none" w:sz="0" w:space="0" w:color="auto"/>
          </w:divBdr>
        </w:div>
        <w:div w:id="1347050004">
          <w:marLeft w:val="547"/>
          <w:marRight w:val="0"/>
          <w:marTop w:val="86"/>
          <w:marBottom w:val="0"/>
          <w:divBdr>
            <w:top w:val="none" w:sz="0" w:space="0" w:color="auto"/>
            <w:left w:val="none" w:sz="0" w:space="0" w:color="auto"/>
            <w:bottom w:val="none" w:sz="0" w:space="0" w:color="auto"/>
            <w:right w:val="none" w:sz="0" w:space="0" w:color="auto"/>
          </w:divBdr>
        </w:div>
        <w:div w:id="2119400245">
          <w:marLeft w:val="1166"/>
          <w:marRight w:val="0"/>
          <w:marTop w:val="77"/>
          <w:marBottom w:val="0"/>
          <w:divBdr>
            <w:top w:val="none" w:sz="0" w:space="0" w:color="auto"/>
            <w:left w:val="none" w:sz="0" w:space="0" w:color="auto"/>
            <w:bottom w:val="none" w:sz="0" w:space="0" w:color="auto"/>
            <w:right w:val="none" w:sz="0" w:space="0" w:color="auto"/>
          </w:divBdr>
        </w:div>
      </w:divsChild>
    </w:div>
    <w:div w:id="1592810564">
      <w:bodyDiv w:val="1"/>
      <w:marLeft w:val="0"/>
      <w:marRight w:val="0"/>
      <w:marTop w:val="0"/>
      <w:marBottom w:val="0"/>
      <w:divBdr>
        <w:top w:val="none" w:sz="0" w:space="0" w:color="auto"/>
        <w:left w:val="none" w:sz="0" w:space="0" w:color="auto"/>
        <w:bottom w:val="none" w:sz="0" w:space="0" w:color="auto"/>
        <w:right w:val="none" w:sz="0" w:space="0" w:color="auto"/>
      </w:divBdr>
    </w:div>
    <w:div w:id="1596665041">
      <w:bodyDiv w:val="1"/>
      <w:marLeft w:val="0"/>
      <w:marRight w:val="0"/>
      <w:marTop w:val="0"/>
      <w:marBottom w:val="0"/>
      <w:divBdr>
        <w:top w:val="none" w:sz="0" w:space="0" w:color="auto"/>
        <w:left w:val="none" w:sz="0" w:space="0" w:color="auto"/>
        <w:bottom w:val="none" w:sz="0" w:space="0" w:color="auto"/>
        <w:right w:val="none" w:sz="0" w:space="0" w:color="auto"/>
      </w:divBdr>
    </w:div>
    <w:div w:id="1598830986">
      <w:bodyDiv w:val="1"/>
      <w:marLeft w:val="0"/>
      <w:marRight w:val="0"/>
      <w:marTop w:val="0"/>
      <w:marBottom w:val="0"/>
      <w:divBdr>
        <w:top w:val="none" w:sz="0" w:space="0" w:color="auto"/>
        <w:left w:val="none" w:sz="0" w:space="0" w:color="auto"/>
        <w:bottom w:val="none" w:sz="0" w:space="0" w:color="auto"/>
        <w:right w:val="none" w:sz="0" w:space="0" w:color="auto"/>
      </w:divBdr>
      <w:divsChild>
        <w:div w:id="292833107">
          <w:marLeft w:val="1166"/>
          <w:marRight w:val="0"/>
          <w:marTop w:val="67"/>
          <w:marBottom w:val="0"/>
          <w:divBdr>
            <w:top w:val="none" w:sz="0" w:space="0" w:color="auto"/>
            <w:left w:val="none" w:sz="0" w:space="0" w:color="auto"/>
            <w:bottom w:val="none" w:sz="0" w:space="0" w:color="auto"/>
            <w:right w:val="none" w:sz="0" w:space="0" w:color="auto"/>
          </w:divBdr>
        </w:div>
        <w:div w:id="348796896">
          <w:marLeft w:val="547"/>
          <w:marRight w:val="0"/>
          <w:marTop w:val="77"/>
          <w:marBottom w:val="0"/>
          <w:divBdr>
            <w:top w:val="none" w:sz="0" w:space="0" w:color="auto"/>
            <w:left w:val="none" w:sz="0" w:space="0" w:color="auto"/>
            <w:bottom w:val="none" w:sz="0" w:space="0" w:color="auto"/>
            <w:right w:val="none" w:sz="0" w:space="0" w:color="auto"/>
          </w:divBdr>
        </w:div>
        <w:div w:id="454829436">
          <w:marLeft w:val="1166"/>
          <w:marRight w:val="0"/>
          <w:marTop w:val="67"/>
          <w:marBottom w:val="0"/>
          <w:divBdr>
            <w:top w:val="none" w:sz="0" w:space="0" w:color="auto"/>
            <w:left w:val="none" w:sz="0" w:space="0" w:color="auto"/>
            <w:bottom w:val="none" w:sz="0" w:space="0" w:color="auto"/>
            <w:right w:val="none" w:sz="0" w:space="0" w:color="auto"/>
          </w:divBdr>
        </w:div>
        <w:div w:id="528567655">
          <w:marLeft w:val="1166"/>
          <w:marRight w:val="0"/>
          <w:marTop w:val="67"/>
          <w:marBottom w:val="0"/>
          <w:divBdr>
            <w:top w:val="none" w:sz="0" w:space="0" w:color="auto"/>
            <w:left w:val="none" w:sz="0" w:space="0" w:color="auto"/>
            <w:bottom w:val="none" w:sz="0" w:space="0" w:color="auto"/>
            <w:right w:val="none" w:sz="0" w:space="0" w:color="auto"/>
          </w:divBdr>
        </w:div>
        <w:div w:id="707334182">
          <w:marLeft w:val="1166"/>
          <w:marRight w:val="0"/>
          <w:marTop w:val="67"/>
          <w:marBottom w:val="0"/>
          <w:divBdr>
            <w:top w:val="none" w:sz="0" w:space="0" w:color="auto"/>
            <w:left w:val="none" w:sz="0" w:space="0" w:color="auto"/>
            <w:bottom w:val="none" w:sz="0" w:space="0" w:color="auto"/>
            <w:right w:val="none" w:sz="0" w:space="0" w:color="auto"/>
          </w:divBdr>
        </w:div>
        <w:div w:id="751397237">
          <w:marLeft w:val="1166"/>
          <w:marRight w:val="0"/>
          <w:marTop w:val="67"/>
          <w:marBottom w:val="0"/>
          <w:divBdr>
            <w:top w:val="none" w:sz="0" w:space="0" w:color="auto"/>
            <w:left w:val="none" w:sz="0" w:space="0" w:color="auto"/>
            <w:bottom w:val="none" w:sz="0" w:space="0" w:color="auto"/>
            <w:right w:val="none" w:sz="0" w:space="0" w:color="auto"/>
          </w:divBdr>
        </w:div>
        <w:div w:id="1197741180">
          <w:marLeft w:val="547"/>
          <w:marRight w:val="0"/>
          <w:marTop w:val="77"/>
          <w:marBottom w:val="0"/>
          <w:divBdr>
            <w:top w:val="none" w:sz="0" w:space="0" w:color="auto"/>
            <w:left w:val="none" w:sz="0" w:space="0" w:color="auto"/>
            <w:bottom w:val="none" w:sz="0" w:space="0" w:color="auto"/>
            <w:right w:val="none" w:sz="0" w:space="0" w:color="auto"/>
          </w:divBdr>
        </w:div>
        <w:div w:id="1394311046">
          <w:marLeft w:val="547"/>
          <w:marRight w:val="0"/>
          <w:marTop w:val="77"/>
          <w:marBottom w:val="0"/>
          <w:divBdr>
            <w:top w:val="none" w:sz="0" w:space="0" w:color="auto"/>
            <w:left w:val="none" w:sz="0" w:space="0" w:color="auto"/>
            <w:bottom w:val="none" w:sz="0" w:space="0" w:color="auto"/>
            <w:right w:val="none" w:sz="0" w:space="0" w:color="auto"/>
          </w:divBdr>
        </w:div>
        <w:div w:id="1526363702">
          <w:marLeft w:val="1166"/>
          <w:marRight w:val="0"/>
          <w:marTop w:val="67"/>
          <w:marBottom w:val="0"/>
          <w:divBdr>
            <w:top w:val="none" w:sz="0" w:space="0" w:color="auto"/>
            <w:left w:val="none" w:sz="0" w:space="0" w:color="auto"/>
            <w:bottom w:val="none" w:sz="0" w:space="0" w:color="auto"/>
            <w:right w:val="none" w:sz="0" w:space="0" w:color="auto"/>
          </w:divBdr>
        </w:div>
        <w:div w:id="1632788631">
          <w:marLeft w:val="547"/>
          <w:marRight w:val="0"/>
          <w:marTop w:val="77"/>
          <w:marBottom w:val="0"/>
          <w:divBdr>
            <w:top w:val="none" w:sz="0" w:space="0" w:color="auto"/>
            <w:left w:val="none" w:sz="0" w:space="0" w:color="auto"/>
            <w:bottom w:val="none" w:sz="0" w:space="0" w:color="auto"/>
            <w:right w:val="none" w:sz="0" w:space="0" w:color="auto"/>
          </w:divBdr>
        </w:div>
      </w:divsChild>
    </w:div>
    <w:div w:id="1667711287">
      <w:bodyDiv w:val="1"/>
      <w:marLeft w:val="0"/>
      <w:marRight w:val="0"/>
      <w:marTop w:val="0"/>
      <w:marBottom w:val="0"/>
      <w:divBdr>
        <w:top w:val="none" w:sz="0" w:space="0" w:color="auto"/>
        <w:left w:val="none" w:sz="0" w:space="0" w:color="auto"/>
        <w:bottom w:val="none" w:sz="0" w:space="0" w:color="auto"/>
        <w:right w:val="none" w:sz="0" w:space="0" w:color="auto"/>
      </w:divBdr>
    </w:div>
    <w:div w:id="1679847464">
      <w:bodyDiv w:val="1"/>
      <w:marLeft w:val="0"/>
      <w:marRight w:val="0"/>
      <w:marTop w:val="0"/>
      <w:marBottom w:val="0"/>
      <w:divBdr>
        <w:top w:val="none" w:sz="0" w:space="0" w:color="auto"/>
        <w:left w:val="none" w:sz="0" w:space="0" w:color="auto"/>
        <w:bottom w:val="none" w:sz="0" w:space="0" w:color="auto"/>
        <w:right w:val="none" w:sz="0" w:space="0" w:color="auto"/>
      </w:divBdr>
      <w:divsChild>
        <w:div w:id="784929806">
          <w:marLeft w:val="1166"/>
          <w:marRight w:val="0"/>
          <w:marTop w:val="77"/>
          <w:marBottom w:val="0"/>
          <w:divBdr>
            <w:top w:val="none" w:sz="0" w:space="0" w:color="auto"/>
            <w:left w:val="none" w:sz="0" w:space="0" w:color="auto"/>
            <w:bottom w:val="none" w:sz="0" w:space="0" w:color="auto"/>
            <w:right w:val="none" w:sz="0" w:space="0" w:color="auto"/>
          </w:divBdr>
        </w:div>
      </w:divsChild>
    </w:div>
    <w:div w:id="1693342468">
      <w:bodyDiv w:val="1"/>
      <w:marLeft w:val="0"/>
      <w:marRight w:val="0"/>
      <w:marTop w:val="0"/>
      <w:marBottom w:val="0"/>
      <w:divBdr>
        <w:top w:val="none" w:sz="0" w:space="0" w:color="auto"/>
        <w:left w:val="none" w:sz="0" w:space="0" w:color="auto"/>
        <w:bottom w:val="none" w:sz="0" w:space="0" w:color="auto"/>
        <w:right w:val="none" w:sz="0" w:space="0" w:color="auto"/>
      </w:divBdr>
    </w:div>
    <w:div w:id="1700469910">
      <w:bodyDiv w:val="1"/>
      <w:marLeft w:val="0"/>
      <w:marRight w:val="0"/>
      <w:marTop w:val="0"/>
      <w:marBottom w:val="0"/>
      <w:divBdr>
        <w:top w:val="none" w:sz="0" w:space="0" w:color="auto"/>
        <w:left w:val="none" w:sz="0" w:space="0" w:color="auto"/>
        <w:bottom w:val="none" w:sz="0" w:space="0" w:color="auto"/>
        <w:right w:val="none" w:sz="0" w:space="0" w:color="auto"/>
      </w:divBdr>
    </w:div>
    <w:div w:id="1703631708">
      <w:bodyDiv w:val="1"/>
      <w:marLeft w:val="0"/>
      <w:marRight w:val="0"/>
      <w:marTop w:val="0"/>
      <w:marBottom w:val="0"/>
      <w:divBdr>
        <w:top w:val="none" w:sz="0" w:space="0" w:color="auto"/>
        <w:left w:val="none" w:sz="0" w:space="0" w:color="auto"/>
        <w:bottom w:val="none" w:sz="0" w:space="0" w:color="auto"/>
        <w:right w:val="none" w:sz="0" w:space="0" w:color="auto"/>
      </w:divBdr>
      <w:divsChild>
        <w:div w:id="582956382">
          <w:marLeft w:val="1800"/>
          <w:marRight w:val="0"/>
          <w:marTop w:val="86"/>
          <w:marBottom w:val="0"/>
          <w:divBdr>
            <w:top w:val="none" w:sz="0" w:space="0" w:color="auto"/>
            <w:left w:val="none" w:sz="0" w:space="0" w:color="auto"/>
            <w:bottom w:val="none" w:sz="0" w:space="0" w:color="auto"/>
            <w:right w:val="none" w:sz="0" w:space="0" w:color="auto"/>
          </w:divBdr>
        </w:div>
        <w:div w:id="992872014">
          <w:marLeft w:val="1166"/>
          <w:marRight w:val="0"/>
          <w:marTop w:val="86"/>
          <w:marBottom w:val="0"/>
          <w:divBdr>
            <w:top w:val="none" w:sz="0" w:space="0" w:color="auto"/>
            <w:left w:val="none" w:sz="0" w:space="0" w:color="auto"/>
            <w:bottom w:val="none" w:sz="0" w:space="0" w:color="auto"/>
            <w:right w:val="none" w:sz="0" w:space="0" w:color="auto"/>
          </w:divBdr>
        </w:div>
        <w:div w:id="1024479146">
          <w:marLeft w:val="1166"/>
          <w:marRight w:val="0"/>
          <w:marTop w:val="86"/>
          <w:marBottom w:val="0"/>
          <w:divBdr>
            <w:top w:val="none" w:sz="0" w:space="0" w:color="auto"/>
            <w:left w:val="none" w:sz="0" w:space="0" w:color="auto"/>
            <w:bottom w:val="none" w:sz="0" w:space="0" w:color="auto"/>
            <w:right w:val="none" w:sz="0" w:space="0" w:color="auto"/>
          </w:divBdr>
        </w:div>
        <w:div w:id="1091120414">
          <w:marLeft w:val="1166"/>
          <w:marRight w:val="0"/>
          <w:marTop w:val="86"/>
          <w:marBottom w:val="0"/>
          <w:divBdr>
            <w:top w:val="none" w:sz="0" w:space="0" w:color="auto"/>
            <w:left w:val="none" w:sz="0" w:space="0" w:color="auto"/>
            <w:bottom w:val="none" w:sz="0" w:space="0" w:color="auto"/>
            <w:right w:val="none" w:sz="0" w:space="0" w:color="auto"/>
          </w:divBdr>
        </w:div>
        <w:div w:id="1266965009">
          <w:marLeft w:val="547"/>
          <w:marRight w:val="0"/>
          <w:marTop w:val="86"/>
          <w:marBottom w:val="0"/>
          <w:divBdr>
            <w:top w:val="none" w:sz="0" w:space="0" w:color="auto"/>
            <w:left w:val="none" w:sz="0" w:space="0" w:color="auto"/>
            <w:bottom w:val="none" w:sz="0" w:space="0" w:color="auto"/>
            <w:right w:val="none" w:sz="0" w:space="0" w:color="auto"/>
          </w:divBdr>
        </w:div>
        <w:div w:id="1534030157">
          <w:marLeft w:val="1800"/>
          <w:marRight w:val="0"/>
          <w:marTop w:val="86"/>
          <w:marBottom w:val="0"/>
          <w:divBdr>
            <w:top w:val="none" w:sz="0" w:space="0" w:color="auto"/>
            <w:left w:val="none" w:sz="0" w:space="0" w:color="auto"/>
            <w:bottom w:val="none" w:sz="0" w:space="0" w:color="auto"/>
            <w:right w:val="none" w:sz="0" w:space="0" w:color="auto"/>
          </w:divBdr>
        </w:div>
      </w:divsChild>
    </w:div>
    <w:div w:id="1712878815">
      <w:bodyDiv w:val="1"/>
      <w:marLeft w:val="0"/>
      <w:marRight w:val="0"/>
      <w:marTop w:val="0"/>
      <w:marBottom w:val="0"/>
      <w:divBdr>
        <w:top w:val="none" w:sz="0" w:space="0" w:color="auto"/>
        <w:left w:val="none" w:sz="0" w:space="0" w:color="auto"/>
        <w:bottom w:val="none" w:sz="0" w:space="0" w:color="auto"/>
        <w:right w:val="none" w:sz="0" w:space="0" w:color="auto"/>
      </w:divBdr>
    </w:div>
    <w:div w:id="1721972229">
      <w:bodyDiv w:val="1"/>
      <w:marLeft w:val="0"/>
      <w:marRight w:val="0"/>
      <w:marTop w:val="0"/>
      <w:marBottom w:val="0"/>
      <w:divBdr>
        <w:top w:val="none" w:sz="0" w:space="0" w:color="auto"/>
        <w:left w:val="none" w:sz="0" w:space="0" w:color="auto"/>
        <w:bottom w:val="none" w:sz="0" w:space="0" w:color="auto"/>
        <w:right w:val="none" w:sz="0" w:space="0" w:color="auto"/>
      </w:divBdr>
      <w:divsChild>
        <w:div w:id="240063568">
          <w:marLeft w:val="547"/>
          <w:marRight w:val="0"/>
          <w:marTop w:val="86"/>
          <w:marBottom w:val="0"/>
          <w:divBdr>
            <w:top w:val="none" w:sz="0" w:space="0" w:color="auto"/>
            <w:left w:val="none" w:sz="0" w:space="0" w:color="auto"/>
            <w:bottom w:val="none" w:sz="0" w:space="0" w:color="auto"/>
            <w:right w:val="none" w:sz="0" w:space="0" w:color="auto"/>
          </w:divBdr>
        </w:div>
        <w:div w:id="849874485">
          <w:marLeft w:val="1800"/>
          <w:marRight w:val="0"/>
          <w:marTop w:val="86"/>
          <w:marBottom w:val="0"/>
          <w:divBdr>
            <w:top w:val="none" w:sz="0" w:space="0" w:color="auto"/>
            <w:left w:val="none" w:sz="0" w:space="0" w:color="auto"/>
            <w:bottom w:val="none" w:sz="0" w:space="0" w:color="auto"/>
            <w:right w:val="none" w:sz="0" w:space="0" w:color="auto"/>
          </w:divBdr>
        </w:div>
        <w:div w:id="859780635">
          <w:marLeft w:val="1800"/>
          <w:marRight w:val="0"/>
          <w:marTop w:val="86"/>
          <w:marBottom w:val="0"/>
          <w:divBdr>
            <w:top w:val="none" w:sz="0" w:space="0" w:color="auto"/>
            <w:left w:val="none" w:sz="0" w:space="0" w:color="auto"/>
            <w:bottom w:val="none" w:sz="0" w:space="0" w:color="auto"/>
            <w:right w:val="none" w:sz="0" w:space="0" w:color="auto"/>
          </w:divBdr>
        </w:div>
        <w:div w:id="1274166271">
          <w:marLeft w:val="1800"/>
          <w:marRight w:val="0"/>
          <w:marTop w:val="86"/>
          <w:marBottom w:val="0"/>
          <w:divBdr>
            <w:top w:val="none" w:sz="0" w:space="0" w:color="auto"/>
            <w:left w:val="none" w:sz="0" w:space="0" w:color="auto"/>
            <w:bottom w:val="none" w:sz="0" w:space="0" w:color="auto"/>
            <w:right w:val="none" w:sz="0" w:space="0" w:color="auto"/>
          </w:divBdr>
        </w:div>
        <w:div w:id="1368019066">
          <w:marLeft w:val="1166"/>
          <w:marRight w:val="0"/>
          <w:marTop w:val="86"/>
          <w:marBottom w:val="0"/>
          <w:divBdr>
            <w:top w:val="none" w:sz="0" w:space="0" w:color="auto"/>
            <w:left w:val="none" w:sz="0" w:space="0" w:color="auto"/>
            <w:bottom w:val="none" w:sz="0" w:space="0" w:color="auto"/>
            <w:right w:val="none" w:sz="0" w:space="0" w:color="auto"/>
          </w:divBdr>
        </w:div>
        <w:div w:id="1517845864">
          <w:marLeft w:val="1166"/>
          <w:marRight w:val="0"/>
          <w:marTop w:val="86"/>
          <w:marBottom w:val="0"/>
          <w:divBdr>
            <w:top w:val="none" w:sz="0" w:space="0" w:color="auto"/>
            <w:left w:val="none" w:sz="0" w:space="0" w:color="auto"/>
            <w:bottom w:val="none" w:sz="0" w:space="0" w:color="auto"/>
            <w:right w:val="none" w:sz="0" w:space="0" w:color="auto"/>
          </w:divBdr>
        </w:div>
        <w:div w:id="1966806871">
          <w:marLeft w:val="1166"/>
          <w:marRight w:val="0"/>
          <w:marTop w:val="86"/>
          <w:marBottom w:val="0"/>
          <w:divBdr>
            <w:top w:val="none" w:sz="0" w:space="0" w:color="auto"/>
            <w:left w:val="none" w:sz="0" w:space="0" w:color="auto"/>
            <w:bottom w:val="none" w:sz="0" w:space="0" w:color="auto"/>
            <w:right w:val="none" w:sz="0" w:space="0" w:color="auto"/>
          </w:divBdr>
        </w:div>
      </w:divsChild>
    </w:div>
    <w:div w:id="1728450263">
      <w:bodyDiv w:val="1"/>
      <w:marLeft w:val="0"/>
      <w:marRight w:val="0"/>
      <w:marTop w:val="0"/>
      <w:marBottom w:val="0"/>
      <w:divBdr>
        <w:top w:val="none" w:sz="0" w:space="0" w:color="auto"/>
        <w:left w:val="none" w:sz="0" w:space="0" w:color="auto"/>
        <w:bottom w:val="none" w:sz="0" w:space="0" w:color="auto"/>
        <w:right w:val="none" w:sz="0" w:space="0" w:color="auto"/>
      </w:divBdr>
    </w:div>
    <w:div w:id="1745446087">
      <w:bodyDiv w:val="1"/>
      <w:marLeft w:val="0"/>
      <w:marRight w:val="0"/>
      <w:marTop w:val="0"/>
      <w:marBottom w:val="0"/>
      <w:divBdr>
        <w:top w:val="none" w:sz="0" w:space="0" w:color="auto"/>
        <w:left w:val="none" w:sz="0" w:space="0" w:color="auto"/>
        <w:bottom w:val="none" w:sz="0" w:space="0" w:color="auto"/>
        <w:right w:val="none" w:sz="0" w:space="0" w:color="auto"/>
      </w:divBdr>
    </w:div>
    <w:div w:id="1762795691">
      <w:bodyDiv w:val="1"/>
      <w:marLeft w:val="0"/>
      <w:marRight w:val="0"/>
      <w:marTop w:val="0"/>
      <w:marBottom w:val="0"/>
      <w:divBdr>
        <w:top w:val="none" w:sz="0" w:space="0" w:color="auto"/>
        <w:left w:val="none" w:sz="0" w:space="0" w:color="auto"/>
        <w:bottom w:val="none" w:sz="0" w:space="0" w:color="auto"/>
        <w:right w:val="none" w:sz="0" w:space="0" w:color="auto"/>
      </w:divBdr>
      <w:divsChild>
        <w:div w:id="358894446">
          <w:marLeft w:val="1613"/>
          <w:marRight w:val="0"/>
          <w:marTop w:val="77"/>
          <w:marBottom w:val="77"/>
          <w:divBdr>
            <w:top w:val="none" w:sz="0" w:space="0" w:color="auto"/>
            <w:left w:val="none" w:sz="0" w:space="0" w:color="auto"/>
            <w:bottom w:val="none" w:sz="0" w:space="0" w:color="auto"/>
            <w:right w:val="none" w:sz="0" w:space="0" w:color="auto"/>
          </w:divBdr>
        </w:div>
        <w:div w:id="1934044460">
          <w:marLeft w:val="1613"/>
          <w:marRight w:val="0"/>
          <w:marTop w:val="77"/>
          <w:marBottom w:val="77"/>
          <w:divBdr>
            <w:top w:val="none" w:sz="0" w:space="0" w:color="auto"/>
            <w:left w:val="none" w:sz="0" w:space="0" w:color="auto"/>
            <w:bottom w:val="none" w:sz="0" w:space="0" w:color="auto"/>
            <w:right w:val="none" w:sz="0" w:space="0" w:color="auto"/>
          </w:divBdr>
        </w:div>
      </w:divsChild>
    </w:div>
    <w:div w:id="1773739806">
      <w:bodyDiv w:val="1"/>
      <w:marLeft w:val="0"/>
      <w:marRight w:val="0"/>
      <w:marTop w:val="0"/>
      <w:marBottom w:val="0"/>
      <w:divBdr>
        <w:top w:val="none" w:sz="0" w:space="0" w:color="auto"/>
        <w:left w:val="none" w:sz="0" w:space="0" w:color="auto"/>
        <w:bottom w:val="none" w:sz="0" w:space="0" w:color="auto"/>
        <w:right w:val="none" w:sz="0" w:space="0" w:color="auto"/>
      </w:divBdr>
    </w:div>
    <w:div w:id="1786080170">
      <w:bodyDiv w:val="1"/>
      <w:marLeft w:val="0"/>
      <w:marRight w:val="0"/>
      <w:marTop w:val="0"/>
      <w:marBottom w:val="0"/>
      <w:divBdr>
        <w:top w:val="none" w:sz="0" w:space="0" w:color="auto"/>
        <w:left w:val="none" w:sz="0" w:space="0" w:color="auto"/>
        <w:bottom w:val="none" w:sz="0" w:space="0" w:color="auto"/>
        <w:right w:val="none" w:sz="0" w:space="0" w:color="auto"/>
      </w:divBdr>
    </w:div>
    <w:div w:id="1793859939">
      <w:bodyDiv w:val="1"/>
      <w:marLeft w:val="0"/>
      <w:marRight w:val="0"/>
      <w:marTop w:val="0"/>
      <w:marBottom w:val="0"/>
      <w:divBdr>
        <w:top w:val="none" w:sz="0" w:space="0" w:color="auto"/>
        <w:left w:val="none" w:sz="0" w:space="0" w:color="auto"/>
        <w:bottom w:val="none" w:sz="0" w:space="0" w:color="auto"/>
        <w:right w:val="none" w:sz="0" w:space="0" w:color="auto"/>
      </w:divBdr>
      <w:divsChild>
        <w:div w:id="1847742342">
          <w:marLeft w:val="518"/>
          <w:marRight w:val="0"/>
          <w:marTop w:val="0"/>
          <w:marBottom w:val="120"/>
          <w:divBdr>
            <w:top w:val="none" w:sz="0" w:space="0" w:color="auto"/>
            <w:left w:val="none" w:sz="0" w:space="0" w:color="auto"/>
            <w:bottom w:val="none" w:sz="0" w:space="0" w:color="auto"/>
            <w:right w:val="none" w:sz="0" w:space="0" w:color="auto"/>
          </w:divBdr>
        </w:div>
      </w:divsChild>
    </w:div>
    <w:div w:id="1810130300">
      <w:bodyDiv w:val="1"/>
      <w:marLeft w:val="0"/>
      <w:marRight w:val="0"/>
      <w:marTop w:val="0"/>
      <w:marBottom w:val="0"/>
      <w:divBdr>
        <w:top w:val="none" w:sz="0" w:space="0" w:color="auto"/>
        <w:left w:val="none" w:sz="0" w:space="0" w:color="auto"/>
        <w:bottom w:val="none" w:sz="0" w:space="0" w:color="auto"/>
        <w:right w:val="none" w:sz="0" w:space="0" w:color="auto"/>
      </w:divBdr>
    </w:div>
    <w:div w:id="1844205832">
      <w:bodyDiv w:val="1"/>
      <w:marLeft w:val="0"/>
      <w:marRight w:val="0"/>
      <w:marTop w:val="0"/>
      <w:marBottom w:val="0"/>
      <w:divBdr>
        <w:top w:val="none" w:sz="0" w:space="0" w:color="auto"/>
        <w:left w:val="none" w:sz="0" w:space="0" w:color="auto"/>
        <w:bottom w:val="none" w:sz="0" w:space="0" w:color="auto"/>
        <w:right w:val="none" w:sz="0" w:space="0" w:color="auto"/>
      </w:divBdr>
    </w:div>
    <w:div w:id="1844854269">
      <w:bodyDiv w:val="1"/>
      <w:marLeft w:val="0"/>
      <w:marRight w:val="0"/>
      <w:marTop w:val="0"/>
      <w:marBottom w:val="0"/>
      <w:divBdr>
        <w:top w:val="none" w:sz="0" w:space="0" w:color="auto"/>
        <w:left w:val="none" w:sz="0" w:space="0" w:color="auto"/>
        <w:bottom w:val="none" w:sz="0" w:space="0" w:color="auto"/>
        <w:right w:val="none" w:sz="0" w:space="0" w:color="auto"/>
      </w:divBdr>
    </w:div>
    <w:div w:id="1861120072">
      <w:bodyDiv w:val="1"/>
      <w:marLeft w:val="0"/>
      <w:marRight w:val="0"/>
      <w:marTop w:val="0"/>
      <w:marBottom w:val="0"/>
      <w:divBdr>
        <w:top w:val="none" w:sz="0" w:space="0" w:color="auto"/>
        <w:left w:val="none" w:sz="0" w:space="0" w:color="auto"/>
        <w:bottom w:val="none" w:sz="0" w:space="0" w:color="auto"/>
        <w:right w:val="none" w:sz="0" w:space="0" w:color="auto"/>
      </w:divBdr>
    </w:div>
    <w:div w:id="1862237681">
      <w:bodyDiv w:val="1"/>
      <w:marLeft w:val="0"/>
      <w:marRight w:val="0"/>
      <w:marTop w:val="0"/>
      <w:marBottom w:val="0"/>
      <w:divBdr>
        <w:top w:val="none" w:sz="0" w:space="0" w:color="auto"/>
        <w:left w:val="none" w:sz="0" w:space="0" w:color="auto"/>
        <w:bottom w:val="none" w:sz="0" w:space="0" w:color="auto"/>
        <w:right w:val="none" w:sz="0" w:space="0" w:color="auto"/>
      </w:divBdr>
    </w:div>
    <w:div w:id="1866677589">
      <w:bodyDiv w:val="1"/>
      <w:marLeft w:val="0"/>
      <w:marRight w:val="0"/>
      <w:marTop w:val="0"/>
      <w:marBottom w:val="0"/>
      <w:divBdr>
        <w:top w:val="none" w:sz="0" w:space="0" w:color="auto"/>
        <w:left w:val="none" w:sz="0" w:space="0" w:color="auto"/>
        <w:bottom w:val="none" w:sz="0" w:space="0" w:color="auto"/>
        <w:right w:val="none" w:sz="0" w:space="0" w:color="auto"/>
      </w:divBdr>
      <w:divsChild>
        <w:div w:id="1400327">
          <w:marLeft w:val="1166"/>
          <w:marRight w:val="0"/>
          <w:marTop w:val="86"/>
          <w:marBottom w:val="0"/>
          <w:divBdr>
            <w:top w:val="none" w:sz="0" w:space="0" w:color="auto"/>
            <w:left w:val="none" w:sz="0" w:space="0" w:color="auto"/>
            <w:bottom w:val="none" w:sz="0" w:space="0" w:color="auto"/>
            <w:right w:val="none" w:sz="0" w:space="0" w:color="auto"/>
          </w:divBdr>
        </w:div>
        <w:div w:id="40787275">
          <w:marLeft w:val="547"/>
          <w:marRight w:val="0"/>
          <w:marTop w:val="86"/>
          <w:marBottom w:val="0"/>
          <w:divBdr>
            <w:top w:val="none" w:sz="0" w:space="0" w:color="auto"/>
            <w:left w:val="none" w:sz="0" w:space="0" w:color="auto"/>
            <w:bottom w:val="none" w:sz="0" w:space="0" w:color="auto"/>
            <w:right w:val="none" w:sz="0" w:space="0" w:color="auto"/>
          </w:divBdr>
        </w:div>
        <w:div w:id="220599764">
          <w:marLeft w:val="1166"/>
          <w:marRight w:val="0"/>
          <w:marTop w:val="86"/>
          <w:marBottom w:val="0"/>
          <w:divBdr>
            <w:top w:val="none" w:sz="0" w:space="0" w:color="auto"/>
            <w:left w:val="none" w:sz="0" w:space="0" w:color="auto"/>
            <w:bottom w:val="none" w:sz="0" w:space="0" w:color="auto"/>
            <w:right w:val="none" w:sz="0" w:space="0" w:color="auto"/>
          </w:divBdr>
        </w:div>
        <w:div w:id="408355024">
          <w:marLeft w:val="1800"/>
          <w:marRight w:val="0"/>
          <w:marTop w:val="67"/>
          <w:marBottom w:val="0"/>
          <w:divBdr>
            <w:top w:val="none" w:sz="0" w:space="0" w:color="auto"/>
            <w:left w:val="none" w:sz="0" w:space="0" w:color="auto"/>
            <w:bottom w:val="none" w:sz="0" w:space="0" w:color="auto"/>
            <w:right w:val="none" w:sz="0" w:space="0" w:color="auto"/>
          </w:divBdr>
        </w:div>
        <w:div w:id="462624438">
          <w:marLeft w:val="1800"/>
          <w:marRight w:val="0"/>
          <w:marTop w:val="67"/>
          <w:marBottom w:val="0"/>
          <w:divBdr>
            <w:top w:val="none" w:sz="0" w:space="0" w:color="auto"/>
            <w:left w:val="none" w:sz="0" w:space="0" w:color="auto"/>
            <w:bottom w:val="none" w:sz="0" w:space="0" w:color="auto"/>
            <w:right w:val="none" w:sz="0" w:space="0" w:color="auto"/>
          </w:divBdr>
        </w:div>
        <w:div w:id="552693360">
          <w:marLeft w:val="1800"/>
          <w:marRight w:val="0"/>
          <w:marTop w:val="67"/>
          <w:marBottom w:val="0"/>
          <w:divBdr>
            <w:top w:val="none" w:sz="0" w:space="0" w:color="auto"/>
            <w:left w:val="none" w:sz="0" w:space="0" w:color="auto"/>
            <w:bottom w:val="none" w:sz="0" w:space="0" w:color="auto"/>
            <w:right w:val="none" w:sz="0" w:space="0" w:color="auto"/>
          </w:divBdr>
        </w:div>
        <w:div w:id="593827617">
          <w:marLeft w:val="1166"/>
          <w:marRight w:val="0"/>
          <w:marTop w:val="86"/>
          <w:marBottom w:val="0"/>
          <w:divBdr>
            <w:top w:val="none" w:sz="0" w:space="0" w:color="auto"/>
            <w:left w:val="none" w:sz="0" w:space="0" w:color="auto"/>
            <w:bottom w:val="none" w:sz="0" w:space="0" w:color="auto"/>
            <w:right w:val="none" w:sz="0" w:space="0" w:color="auto"/>
          </w:divBdr>
        </w:div>
        <w:div w:id="1009215297">
          <w:marLeft w:val="547"/>
          <w:marRight w:val="0"/>
          <w:marTop w:val="86"/>
          <w:marBottom w:val="0"/>
          <w:divBdr>
            <w:top w:val="none" w:sz="0" w:space="0" w:color="auto"/>
            <w:left w:val="none" w:sz="0" w:space="0" w:color="auto"/>
            <w:bottom w:val="none" w:sz="0" w:space="0" w:color="auto"/>
            <w:right w:val="none" w:sz="0" w:space="0" w:color="auto"/>
          </w:divBdr>
        </w:div>
        <w:div w:id="1062604857">
          <w:marLeft w:val="547"/>
          <w:marRight w:val="0"/>
          <w:marTop w:val="86"/>
          <w:marBottom w:val="0"/>
          <w:divBdr>
            <w:top w:val="none" w:sz="0" w:space="0" w:color="auto"/>
            <w:left w:val="none" w:sz="0" w:space="0" w:color="auto"/>
            <w:bottom w:val="none" w:sz="0" w:space="0" w:color="auto"/>
            <w:right w:val="none" w:sz="0" w:space="0" w:color="auto"/>
          </w:divBdr>
        </w:div>
        <w:div w:id="1237326179">
          <w:marLeft w:val="1800"/>
          <w:marRight w:val="0"/>
          <w:marTop w:val="67"/>
          <w:marBottom w:val="0"/>
          <w:divBdr>
            <w:top w:val="none" w:sz="0" w:space="0" w:color="auto"/>
            <w:left w:val="none" w:sz="0" w:space="0" w:color="auto"/>
            <w:bottom w:val="none" w:sz="0" w:space="0" w:color="auto"/>
            <w:right w:val="none" w:sz="0" w:space="0" w:color="auto"/>
          </w:divBdr>
        </w:div>
        <w:div w:id="1607810793">
          <w:marLeft w:val="1166"/>
          <w:marRight w:val="0"/>
          <w:marTop w:val="67"/>
          <w:marBottom w:val="0"/>
          <w:divBdr>
            <w:top w:val="none" w:sz="0" w:space="0" w:color="auto"/>
            <w:left w:val="none" w:sz="0" w:space="0" w:color="auto"/>
            <w:bottom w:val="none" w:sz="0" w:space="0" w:color="auto"/>
            <w:right w:val="none" w:sz="0" w:space="0" w:color="auto"/>
          </w:divBdr>
        </w:div>
        <w:div w:id="1624968521">
          <w:marLeft w:val="1800"/>
          <w:marRight w:val="0"/>
          <w:marTop w:val="67"/>
          <w:marBottom w:val="0"/>
          <w:divBdr>
            <w:top w:val="none" w:sz="0" w:space="0" w:color="auto"/>
            <w:left w:val="none" w:sz="0" w:space="0" w:color="auto"/>
            <w:bottom w:val="none" w:sz="0" w:space="0" w:color="auto"/>
            <w:right w:val="none" w:sz="0" w:space="0" w:color="auto"/>
          </w:divBdr>
        </w:div>
        <w:div w:id="1648363308">
          <w:marLeft w:val="547"/>
          <w:marRight w:val="0"/>
          <w:marTop w:val="86"/>
          <w:marBottom w:val="0"/>
          <w:divBdr>
            <w:top w:val="none" w:sz="0" w:space="0" w:color="auto"/>
            <w:left w:val="none" w:sz="0" w:space="0" w:color="auto"/>
            <w:bottom w:val="none" w:sz="0" w:space="0" w:color="auto"/>
            <w:right w:val="none" w:sz="0" w:space="0" w:color="auto"/>
          </w:divBdr>
        </w:div>
        <w:div w:id="1657144697">
          <w:marLeft w:val="547"/>
          <w:marRight w:val="0"/>
          <w:marTop w:val="86"/>
          <w:marBottom w:val="0"/>
          <w:divBdr>
            <w:top w:val="none" w:sz="0" w:space="0" w:color="auto"/>
            <w:left w:val="none" w:sz="0" w:space="0" w:color="auto"/>
            <w:bottom w:val="none" w:sz="0" w:space="0" w:color="auto"/>
            <w:right w:val="none" w:sz="0" w:space="0" w:color="auto"/>
          </w:divBdr>
        </w:div>
        <w:div w:id="1676299776">
          <w:marLeft w:val="1166"/>
          <w:marRight w:val="0"/>
          <w:marTop w:val="86"/>
          <w:marBottom w:val="0"/>
          <w:divBdr>
            <w:top w:val="none" w:sz="0" w:space="0" w:color="auto"/>
            <w:left w:val="none" w:sz="0" w:space="0" w:color="auto"/>
            <w:bottom w:val="none" w:sz="0" w:space="0" w:color="auto"/>
            <w:right w:val="none" w:sz="0" w:space="0" w:color="auto"/>
          </w:divBdr>
        </w:div>
        <w:div w:id="1867328754">
          <w:marLeft w:val="547"/>
          <w:marRight w:val="0"/>
          <w:marTop w:val="86"/>
          <w:marBottom w:val="0"/>
          <w:divBdr>
            <w:top w:val="none" w:sz="0" w:space="0" w:color="auto"/>
            <w:left w:val="none" w:sz="0" w:space="0" w:color="auto"/>
            <w:bottom w:val="none" w:sz="0" w:space="0" w:color="auto"/>
            <w:right w:val="none" w:sz="0" w:space="0" w:color="auto"/>
          </w:divBdr>
        </w:div>
        <w:div w:id="2061316596">
          <w:marLeft w:val="1800"/>
          <w:marRight w:val="0"/>
          <w:marTop w:val="67"/>
          <w:marBottom w:val="0"/>
          <w:divBdr>
            <w:top w:val="none" w:sz="0" w:space="0" w:color="auto"/>
            <w:left w:val="none" w:sz="0" w:space="0" w:color="auto"/>
            <w:bottom w:val="none" w:sz="0" w:space="0" w:color="auto"/>
            <w:right w:val="none" w:sz="0" w:space="0" w:color="auto"/>
          </w:divBdr>
        </w:div>
      </w:divsChild>
    </w:div>
    <w:div w:id="1868791236">
      <w:bodyDiv w:val="1"/>
      <w:marLeft w:val="0"/>
      <w:marRight w:val="0"/>
      <w:marTop w:val="0"/>
      <w:marBottom w:val="0"/>
      <w:divBdr>
        <w:top w:val="none" w:sz="0" w:space="0" w:color="auto"/>
        <w:left w:val="none" w:sz="0" w:space="0" w:color="auto"/>
        <w:bottom w:val="none" w:sz="0" w:space="0" w:color="auto"/>
        <w:right w:val="none" w:sz="0" w:space="0" w:color="auto"/>
      </w:divBdr>
      <w:divsChild>
        <w:div w:id="257492918">
          <w:marLeft w:val="1800"/>
          <w:marRight w:val="0"/>
          <w:marTop w:val="86"/>
          <w:marBottom w:val="0"/>
          <w:divBdr>
            <w:top w:val="none" w:sz="0" w:space="0" w:color="auto"/>
            <w:left w:val="none" w:sz="0" w:space="0" w:color="auto"/>
            <w:bottom w:val="none" w:sz="0" w:space="0" w:color="auto"/>
            <w:right w:val="none" w:sz="0" w:space="0" w:color="auto"/>
          </w:divBdr>
        </w:div>
        <w:div w:id="345987942">
          <w:marLeft w:val="1166"/>
          <w:marRight w:val="0"/>
          <w:marTop w:val="86"/>
          <w:marBottom w:val="0"/>
          <w:divBdr>
            <w:top w:val="none" w:sz="0" w:space="0" w:color="auto"/>
            <w:left w:val="none" w:sz="0" w:space="0" w:color="auto"/>
            <w:bottom w:val="none" w:sz="0" w:space="0" w:color="auto"/>
            <w:right w:val="none" w:sz="0" w:space="0" w:color="auto"/>
          </w:divBdr>
        </w:div>
        <w:div w:id="399138164">
          <w:marLeft w:val="547"/>
          <w:marRight w:val="0"/>
          <w:marTop w:val="86"/>
          <w:marBottom w:val="0"/>
          <w:divBdr>
            <w:top w:val="none" w:sz="0" w:space="0" w:color="auto"/>
            <w:left w:val="none" w:sz="0" w:space="0" w:color="auto"/>
            <w:bottom w:val="none" w:sz="0" w:space="0" w:color="auto"/>
            <w:right w:val="none" w:sz="0" w:space="0" w:color="auto"/>
          </w:divBdr>
        </w:div>
        <w:div w:id="683702215">
          <w:marLeft w:val="1800"/>
          <w:marRight w:val="0"/>
          <w:marTop w:val="86"/>
          <w:marBottom w:val="0"/>
          <w:divBdr>
            <w:top w:val="none" w:sz="0" w:space="0" w:color="auto"/>
            <w:left w:val="none" w:sz="0" w:space="0" w:color="auto"/>
            <w:bottom w:val="none" w:sz="0" w:space="0" w:color="auto"/>
            <w:right w:val="none" w:sz="0" w:space="0" w:color="auto"/>
          </w:divBdr>
        </w:div>
        <w:div w:id="848788464">
          <w:marLeft w:val="1166"/>
          <w:marRight w:val="0"/>
          <w:marTop w:val="86"/>
          <w:marBottom w:val="0"/>
          <w:divBdr>
            <w:top w:val="none" w:sz="0" w:space="0" w:color="auto"/>
            <w:left w:val="none" w:sz="0" w:space="0" w:color="auto"/>
            <w:bottom w:val="none" w:sz="0" w:space="0" w:color="auto"/>
            <w:right w:val="none" w:sz="0" w:space="0" w:color="auto"/>
          </w:divBdr>
        </w:div>
        <w:div w:id="1397774532">
          <w:marLeft w:val="1166"/>
          <w:marRight w:val="0"/>
          <w:marTop w:val="86"/>
          <w:marBottom w:val="0"/>
          <w:divBdr>
            <w:top w:val="none" w:sz="0" w:space="0" w:color="auto"/>
            <w:left w:val="none" w:sz="0" w:space="0" w:color="auto"/>
            <w:bottom w:val="none" w:sz="0" w:space="0" w:color="auto"/>
            <w:right w:val="none" w:sz="0" w:space="0" w:color="auto"/>
          </w:divBdr>
        </w:div>
        <w:div w:id="1567842564">
          <w:marLeft w:val="1800"/>
          <w:marRight w:val="0"/>
          <w:marTop w:val="86"/>
          <w:marBottom w:val="0"/>
          <w:divBdr>
            <w:top w:val="none" w:sz="0" w:space="0" w:color="auto"/>
            <w:left w:val="none" w:sz="0" w:space="0" w:color="auto"/>
            <w:bottom w:val="none" w:sz="0" w:space="0" w:color="auto"/>
            <w:right w:val="none" w:sz="0" w:space="0" w:color="auto"/>
          </w:divBdr>
        </w:div>
        <w:div w:id="1609584244">
          <w:marLeft w:val="1166"/>
          <w:marRight w:val="0"/>
          <w:marTop w:val="86"/>
          <w:marBottom w:val="0"/>
          <w:divBdr>
            <w:top w:val="none" w:sz="0" w:space="0" w:color="auto"/>
            <w:left w:val="none" w:sz="0" w:space="0" w:color="auto"/>
            <w:bottom w:val="none" w:sz="0" w:space="0" w:color="auto"/>
            <w:right w:val="none" w:sz="0" w:space="0" w:color="auto"/>
          </w:divBdr>
        </w:div>
        <w:div w:id="1908606874">
          <w:marLeft w:val="1166"/>
          <w:marRight w:val="0"/>
          <w:marTop w:val="86"/>
          <w:marBottom w:val="0"/>
          <w:divBdr>
            <w:top w:val="none" w:sz="0" w:space="0" w:color="auto"/>
            <w:left w:val="none" w:sz="0" w:space="0" w:color="auto"/>
            <w:bottom w:val="none" w:sz="0" w:space="0" w:color="auto"/>
            <w:right w:val="none" w:sz="0" w:space="0" w:color="auto"/>
          </w:divBdr>
        </w:div>
        <w:div w:id="1983536005">
          <w:marLeft w:val="1166"/>
          <w:marRight w:val="0"/>
          <w:marTop w:val="86"/>
          <w:marBottom w:val="0"/>
          <w:divBdr>
            <w:top w:val="none" w:sz="0" w:space="0" w:color="auto"/>
            <w:left w:val="none" w:sz="0" w:space="0" w:color="auto"/>
            <w:bottom w:val="none" w:sz="0" w:space="0" w:color="auto"/>
            <w:right w:val="none" w:sz="0" w:space="0" w:color="auto"/>
          </w:divBdr>
        </w:div>
      </w:divsChild>
    </w:div>
    <w:div w:id="1884707708">
      <w:bodyDiv w:val="1"/>
      <w:marLeft w:val="0"/>
      <w:marRight w:val="0"/>
      <w:marTop w:val="0"/>
      <w:marBottom w:val="0"/>
      <w:divBdr>
        <w:top w:val="none" w:sz="0" w:space="0" w:color="auto"/>
        <w:left w:val="none" w:sz="0" w:space="0" w:color="auto"/>
        <w:bottom w:val="none" w:sz="0" w:space="0" w:color="auto"/>
        <w:right w:val="none" w:sz="0" w:space="0" w:color="auto"/>
      </w:divBdr>
    </w:div>
    <w:div w:id="1903059847">
      <w:bodyDiv w:val="1"/>
      <w:marLeft w:val="0"/>
      <w:marRight w:val="0"/>
      <w:marTop w:val="0"/>
      <w:marBottom w:val="0"/>
      <w:divBdr>
        <w:top w:val="none" w:sz="0" w:space="0" w:color="auto"/>
        <w:left w:val="none" w:sz="0" w:space="0" w:color="auto"/>
        <w:bottom w:val="none" w:sz="0" w:space="0" w:color="auto"/>
        <w:right w:val="none" w:sz="0" w:space="0" w:color="auto"/>
      </w:divBdr>
      <w:divsChild>
        <w:div w:id="573591984">
          <w:marLeft w:val="360"/>
          <w:marRight w:val="0"/>
          <w:marTop w:val="200"/>
          <w:marBottom w:val="0"/>
          <w:divBdr>
            <w:top w:val="none" w:sz="0" w:space="0" w:color="auto"/>
            <w:left w:val="none" w:sz="0" w:space="0" w:color="auto"/>
            <w:bottom w:val="none" w:sz="0" w:space="0" w:color="auto"/>
            <w:right w:val="none" w:sz="0" w:space="0" w:color="auto"/>
          </w:divBdr>
        </w:div>
        <w:div w:id="1116799092">
          <w:marLeft w:val="360"/>
          <w:marRight w:val="0"/>
          <w:marTop w:val="200"/>
          <w:marBottom w:val="0"/>
          <w:divBdr>
            <w:top w:val="none" w:sz="0" w:space="0" w:color="auto"/>
            <w:left w:val="none" w:sz="0" w:space="0" w:color="auto"/>
            <w:bottom w:val="none" w:sz="0" w:space="0" w:color="auto"/>
            <w:right w:val="none" w:sz="0" w:space="0" w:color="auto"/>
          </w:divBdr>
        </w:div>
      </w:divsChild>
    </w:div>
    <w:div w:id="1920827129">
      <w:bodyDiv w:val="1"/>
      <w:marLeft w:val="0"/>
      <w:marRight w:val="0"/>
      <w:marTop w:val="0"/>
      <w:marBottom w:val="0"/>
      <w:divBdr>
        <w:top w:val="none" w:sz="0" w:space="0" w:color="auto"/>
        <w:left w:val="none" w:sz="0" w:space="0" w:color="auto"/>
        <w:bottom w:val="none" w:sz="0" w:space="0" w:color="auto"/>
        <w:right w:val="none" w:sz="0" w:space="0" w:color="auto"/>
      </w:divBdr>
    </w:div>
    <w:div w:id="1923029661">
      <w:bodyDiv w:val="1"/>
      <w:marLeft w:val="0"/>
      <w:marRight w:val="0"/>
      <w:marTop w:val="0"/>
      <w:marBottom w:val="0"/>
      <w:divBdr>
        <w:top w:val="none" w:sz="0" w:space="0" w:color="auto"/>
        <w:left w:val="none" w:sz="0" w:space="0" w:color="auto"/>
        <w:bottom w:val="none" w:sz="0" w:space="0" w:color="auto"/>
        <w:right w:val="none" w:sz="0" w:space="0" w:color="auto"/>
      </w:divBdr>
      <w:divsChild>
        <w:div w:id="76249853">
          <w:marLeft w:val="1800"/>
          <w:marRight w:val="0"/>
          <w:marTop w:val="77"/>
          <w:marBottom w:val="0"/>
          <w:divBdr>
            <w:top w:val="none" w:sz="0" w:space="0" w:color="auto"/>
            <w:left w:val="none" w:sz="0" w:space="0" w:color="auto"/>
            <w:bottom w:val="none" w:sz="0" w:space="0" w:color="auto"/>
            <w:right w:val="none" w:sz="0" w:space="0" w:color="auto"/>
          </w:divBdr>
        </w:div>
        <w:div w:id="184247312">
          <w:marLeft w:val="1166"/>
          <w:marRight w:val="0"/>
          <w:marTop w:val="96"/>
          <w:marBottom w:val="0"/>
          <w:divBdr>
            <w:top w:val="none" w:sz="0" w:space="0" w:color="auto"/>
            <w:left w:val="none" w:sz="0" w:space="0" w:color="auto"/>
            <w:bottom w:val="none" w:sz="0" w:space="0" w:color="auto"/>
            <w:right w:val="none" w:sz="0" w:space="0" w:color="auto"/>
          </w:divBdr>
        </w:div>
      </w:divsChild>
    </w:div>
    <w:div w:id="1932621478">
      <w:bodyDiv w:val="1"/>
      <w:marLeft w:val="0"/>
      <w:marRight w:val="0"/>
      <w:marTop w:val="0"/>
      <w:marBottom w:val="0"/>
      <w:divBdr>
        <w:top w:val="none" w:sz="0" w:space="0" w:color="auto"/>
        <w:left w:val="none" w:sz="0" w:space="0" w:color="auto"/>
        <w:bottom w:val="none" w:sz="0" w:space="0" w:color="auto"/>
        <w:right w:val="none" w:sz="0" w:space="0" w:color="auto"/>
      </w:divBdr>
    </w:div>
    <w:div w:id="1948272075">
      <w:bodyDiv w:val="1"/>
      <w:marLeft w:val="0"/>
      <w:marRight w:val="0"/>
      <w:marTop w:val="0"/>
      <w:marBottom w:val="0"/>
      <w:divBdr>
        <w:top w:val="none" w:sz="0" w:space="0" w:color="auto"/>
        <w:left w:val="none" w:sz="0" w:space="0" w:color="auto"/>
        <w:bottom w:val="none" w:sz="0" w:space="0" w:color="auto"/>
        <w:right w:val="none" w:sz="0" w:space="0" w:color="auto"/>
      </w:divBdr>
    </w:div>
    <w:div w:id="1980066393">
      <w:bodyDiv w:val="1"/>
      <w:marLeft w:val="0"/>
      <w:marRight w:val="0"/>
      <w:marTop w:val="0"/>
      <w:marBottom w:val="0"/>
      <w:divBdr>
        <w:top w:val="none" w:sz="0" w:space="0" w:color="auto"/>
        <w:left w:val="none" w:sz="0" w:space="0" w:color="auto"/>
        <w:bottom w:val="none" w:sz="0" w:space="0" w:color="auto"/>
        <w:right w:val="none" w:sz="0" w:space="0" w:color="auto"/>
      </w:divBdr>
    </w:div>
    <w:div w:id="1985697062">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29135443">
      <w:bodyDiv w:val="1"/>
      <w:marLeft w:val="0"/>
      <w:marRight w:val="0"/>
      <w:marTop w:val="0"/>
      <w:marBottom w:val="0"/>
      <w:divBdr>
        <w:top w:val="none" w:sz="0" w:space="0" w:color="auto"/>
        <w:left w:val="none" w:sz="0" w:space="0" w:color="auto"/>
        <w:bottom w:val="none" w:sz="0" w:space="0" w:color="auto"/>
        <w:right w:val="none" w:sz="0" w:space="0" w:color="auto"/>
      </w:divBdr>
      <w:divsChild>
        <w:div w:id="1027636703">
          <w:marLeft w:val="547"/>
          <w:marRight w:val="0"/>
          <w:marTop w:val="134"/>
          <w:marBottom w:val="0"/>
          <w:divBdr>
            <w:top w:val="none" w:sz="0" w:space="0" w:color="auto"/>
            <w:left w:val="none" w:sz="0" w:space="0" w:color="auto"/>
            <w:bottom w:val="none" w:sz="0" w:space="0" w:color="auto"/>
            <w:right w:val="none" w:sz="0" w:space="0" w:color="auto"/>
          </w:divBdr>
        </w:div>
      </w:divsChild>
    </w:div>
    <w:div w:id="2029867576">
      <w:bodyDiv w:val="1"/>
      <w:marLeft w:val="0"/>
      <w:marRight w:val="0"/>
      <w:marTop w:val="0"/>
      <w:marBottom w:val="0"/>
      <w:divBdr>
        <w:top w:val="none" w:sz="0" w:space="0" w:color="auto"/>
        <w:left w:val="none" w:sz="0" w:space="0" w:color="auto"/>
        <w:bottom w:val="none" w:sz="0" w:space="0" w:color="auto"/>
        <w:right w:val="none" w:sz="0" w:space="0" w:color="auto"/>
      </w:divBdr>
      <w:divsChild>
        <w:div w:id="1169172339">
          <w:marLeft w:val="274"/>
          <w:marRight w:val="0"/>
          <w:marTop w:val="0"/>
          <w:marBottom w:val="0"/>
          <w:divBdr>
            <w:top w:val="none" w:sz="0" w:space="0" w:color="auto"/>
            <w:left w:val="none" w:sz="0" w:space="0" w:color="auto"/>
            <w:bottom w:val="none" w:sz="0" w:space="0" w:color="auto"/>
            <w:right w:val="none" w:sz="0" w:space="0" w:color="auto"/>
          </w:divBdr>
        </w:div>
      </w:divsChild>
    </w:div>
    <w:div w:id="2043549057">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78936577">
      <w:bodyDiv w:val="1"/>
      <w:marLeft w:val="0"/>
      <w:marRight w:val="0"/>
      <w:marTop w:val="0"/>
      <w:marBottom w:val="0"/>
      <w:divBdr>
        <w:top w:val="none" w:sz="0" w:space="0" w:color="auto"/>
        <w:left w:val="none" w:sz="0" w:space="0" w:color="auto"/>
        <w:bottom w:val="none" w:sz="0" w:space="0" w:color="auto"/>
        <w:right w:val="none" w:sz="0" w:space="0" w:color="auto"/>
      </w:divBdr>
    </w:div>
    <w:div w:id="2095085314">
      <w:bodyDiv w:val="1"/>
      <w:marLeft w:val="0"/>
      <w:marRight w:val="0"/>
      <w:marTop w:val="0"/>
      <w:marBottom w:val="0"/>
      <w:divBdr>
        <w:top w:val="none" w:sz="0" w:space="0" w:color="auto"/>
        <w:left w:val="none" w:sz="0" w:space="0" w:color="auto"/>
        <w:bottom w:val="none" w:sz="0" w:space="0" w:color="auto"/>
        <w:right w:val="none" w:sz="0" w:space="0" w:color="auto"/>
      </w:divBdr>
    </w:div>
    <w:div w:id="2098361361">
      <w:bodyDiv w:val="1"/>
      <w:marLeft w:val="0"/>
      <w:marRight w:val="0"/>
      <w:marTop w:val="0"/>
      <w:marBottom w:val="0"/>
      <w:divBdr>
        <w:top w:val="none" w:sz="0" w:space="0" w:color="auto"/>
        <w:left w:val="none" w:sz="0" w:space="0" w:color="auto"/>
        <w:bottom w:val="none" w:sz="0" w:space="0" w:color="auto"/>
        <w:right w:val="none" w:sz="0" w:space="0" w:color="auto"/>
      </w:divBdr>
    </w:div>
    <w:div w:id="2098944815">
      <w:bodyDiv w:val="1"/>
      <w:marLeft w:val="0"/>
      <w:marRight w:val="0"/>
      <w:marTop w:val="0"/>
      <w:marBottom w:val="0"/>
      <w:divBdr>
        <w:top w:val="none" w:sz="0" w:space="0" w:color="auto"/>
        <w:left w:val="none" w:sz="0" w:space="0" w:color="auto"/>
        <w:bottom w:val="none" w:sz="0" w:space="0" w:color="auto"/>
        <w:right w:val="none" w:sz="0" w:space="0" w:color="auto"/>
      </w:divBdr>
      <w:divsChild>
        <w:div w:id="776482628">
          <w:marLeft w:val="1166"/>
          <w:marRight w:val="0"/>
          <w:marTop w:val="115"/>
          <w:marBottom w:val="0"/>
          <w:divBdr>
            <w:top w:val="none" w:sz="0" w:space="0" w:color="auto"/>
            <w:left w:val="none" w:sz="0" w:space="0" w:color="auto"/>
            <w:bottom w:val="none" w:sz="0" w:space="0" w:color="auto"/>
            <w:right w:val="none" w:sz="0" w:space="0" w:color="auto"/>
          </w:divBdr>
        </w:div>
        <w:div w:id="1319072659">
          <w:marLeft w:val="547"/>
          <w:marRight w:val="0"/>
          <w:marTop w:val="130"/>
          <w:marBottom w:val="0"/>
          <w:divBdr>
            <w:top w:val="none" w:sz="0" w:space="0" w:color="auto"/>
            <w:left w:val="none" w:sz="0" w:space="0" w:color="auto"/>
            <w:bottom w:val="none" w:sz="0" w:space="0" w:color="auto"/>
            <w:right w:val="none" w:sz="0" w:space="0" w:color="auto"/>
          </w:divBdr>
        </w:div>
        <w:div w:id="1326471323">
          <w:marLeft w:val="1166"/>
          <w:marRight w:val="0"/>
          <w:marTop w:val="115"/>
          <w:marBottom w:val="0"/>
          <w:divBdr>
            <w:top w:val="none" w:sz="0" w:space="0" w:color="auto"/>
            <w:left w:val="none" w:sz="0" w:space="0" w:color="auto"/>
            <w:bottom w:val="none" w:sz="0" w:space="0" w:color="auto"/>
            <w:right w:val="none" w:sz="0" w:space="0" w:color="auto"/>
          </w:divBdr>
        </w:div>
        <w:div w:id="1585648632">
          <w:marLeft w:val="547"/>
          <w:marRight w:val="0"/>
          <w:marTop w:val="130"/>
          <w:marBottom w:val="0"/>
          <w:divBdr>
            <w:top w:val="none" w:sz="0" w:space="0" w:color="auto"/>
            <w:left w:val="none" w:sz="0" w:space="0" w:color="auto"/>
            <w:bottom w:val="none" w:sz="0" w:space="0" w:color="auto"/>
            <w:right w:val="none" w:sz="0" w:space="0" w:color="auto"/>
          </w:divBdr>
        </w:div>
        <w:div w:id="1717242946">
          <w:marLeft w:val="547"/>
          <w:marRight w:val="0"/>
          <w:marTop w:val="130"/>
          <w:marBottom w:val="0"/>
          <w:divBdr>
            <w:top w:val="none" w:sz="0" w:space="0" w:color="auto"/>
            <w:left w:val="none" w:sz="0" w:space="0" w:color="auto"/>
            <w:bottom w:val="none" w:sz="0" w:space="0" w:color="auto"/>
            <w:right w:val="none" w:sz="0" w:space="0" w:color="auto"/>
          </w:divBdr>
        </w:div>
      </w:divsChild>
    </w:div>
    <w:div w:id="2101944416">
      <w:bodyDiv w:val="1"/>
      <w:marLeft w:val="0"/>
      <w:marRight w:val="0"/>
      <w:marTop w:val="0"/>
      <w:marBottom w:val="0"/>
      <w:divBdr>
        <w:top w:val="none" w:sz="0" w:space="0" w:color="auto"/>
        <w:left w:val="none" w:sz="0" w:space="0" w:color="auto"/>
        <w:bottom w:val="none" w:sz="0" w:space="0" w:color="auto"/>
        <w:right w:val="none" w:sz="0" w:space="0" w:color="auto"/>
      </w:divBdr>
    </w:div>
    <w:div w:id="2105376104">
      <w:bodyDiv w:val="1"/>
      <w:marLeft w:val="0"/>
      <w:marRight w:val="0"/>
      <w:marTop w:val="0"/>
      <w:marBottom w:val="0"/>
      <w:divBdr>
        <w:top w:val="none" w:sz="0" w:space="0" w:color="auto"/>
        <w:left w:val="none" w:sz="0" w:space="0" w:color="auto"/>
        <w:bottom w:val="none" w:sz="0" w:space="0" w:color="auto"/>
        <w:right w:val="none" w:sz="0" w:space="0" w:color="auto"/>
      </w:divBdr>
    </w:div>
    <w:div w:id="2106804469">
      <w:bodyDiv w:val="1"/>
      <w:marLeft w:val="0"/>
      <w:marRight w:val="0"/>
      <w:marTop w:val="0"/>
      <w:marBottom w:val="0"/>
      <w:divBdr>
        <w:top w:val="none" w:sz="0" w:space="0" w:color="auto"/>
        <w:left w:val="none" w:sz="0" w:space="0" w:color="auto"/>
        <w:bottom w:val="none" w:sz="0" w:space="0" w:color="auto"/>
        <w:right w:val="none" w:sz="0" w:space="0" w:color="auto"/>
      </w:divBdr>
    </w:div>
    <w:div w:id="2109151709">
      <w:bodyDiv w:val="1"/>
      <w:marLeft w:val="0"/>
      <w:marRight w:val="0"/>
      <w:marTop w:val="0"/>
      <w:marBottom w:val="0"/>
      <w:divBdr>
        <w:top w:val="none" w:sz="0" w:space="0" w:color="auto"/>
        <w:left w:val="none" w:sz="0" w:space="0" w:color="auto"/>
        <w:bottom w:val="none" w:sz="0" w:space="0" w:color="auto"/>
        <w:right w:val="none" w:sz="0" w:space="0" w:color="auto"/>
      </w:divBdr>
    </w:div>
    <w:div w:id="2118868750">
      <w:bodyDiv w:val="1"/>
      <w:marLeft w:val="0"/>
      <w:marRight w:val="0"/>
      <w:marTop w:val="0"/>
      <w:marBottom w:val="0"/>
      <w:divBdr>
        <w:top w:val="none" w:sz="0" w:space="0" w:color="auto"/>
        <w:left w:val="none" w:sz="0" w:space="0" w:color="auto"/>
        <w:bottom w:val="none" w:sz="0" w:space="0" w:color="auto"/>
        <w:right w:val="none" w:sz="0" w:space="0" w:color="auto"/>
      </w:divBdr>
    </w:div>
    <w:div w:id="2125999982">
      <w:bodyDiv w:val="1"/>
      <w:marLeft w:val="0"/>
      <w:marRight w:val="0"/>
      <w:marTop w:val="0"/>
      <w:marBottom w:val="0"/>
      <w:divBdr>
        <w:top w:val="none" w:sz="0" w:space="0" w:color="auto"/>
        <w:left w:val="none" w:sz="0" w:space="0" w:color="auto"/>
        <w:bottom w:val="none" w:sz="0" w:space="0" w:color="auto"/>
        <w:right w:val="none" w:sz="0" w:space="0" w:color="auto"/>
      </w:divBdr>
      <w:divsChild>
        <w:div w:id="677543025">
          <w:marLeft w:val="1987"/>
          <w:marRight w:val="0"/>
          <w:marTop w:val="0"/>
          <w:marBottom w:val="0"/>
          <w:divBdr>
            <w:top w:val="none" w:sz="0" w:space="0" w:color="auto"/>
            <w:left w:val="none" w:sz="0" w:space="0" w:color="auto"/>
            <w:bottom w:val="none" w:sz="0" w:space="0" w:color="auto"/>
            <w:right w:val="none" w:sz="0" w:space="0" w:color="auto"/>
          </w:divBdr>
        </w:div>
        <w:div w:id="730620638">
          <w:marLeft w:val="1987"/>
          <w:marRight w:val="0"/>
          <w:marTop w:val="0"/>
          <w:marBottom w:val="0"/>
          <w:divBdr>
            <w:top w:val="none" w:sz="0" w:space="0" w:color="auto"/>
            <w:left w:val="none" w:sz="0" w:space="0" w:color="auto"/>
            <w:bottom w:val="none" w:sz="0" w:space="0" w:color="auto"/>
            <w:right w:val="none" w:sz="0" w:space="0" w:color="auto"/>
          </w:divBdr>
        </w:div>
      </w:divsChild>
    </w:div>
    <w:div w:id="2126659331">
      <w:bodyDiv w:val="1"/>
      <w:marLeft w:val="0"/>
      <w:marRight w:val="0"/>
      <w:marTop w:val="0"/>
      <w:marBottom w:val="0"/>
      <w:divBdr>
        <w:top w:val="none" w:sz="0" w:space="0" w:color="auto"/>
        <w:left w:val="none" w:sz="0" w:space="0" w:color="auto"/>
        <w:bottom w:val="none" w:sz="0" w:space="0" w:color="auto"/>
        <w:right w:val="none" w:sz="0" w:space="0" w:color="auto"/>
      </w:divBdr>
      <w:divsChild>
        <w:div w:id="2056080099">
          <w:marLeft w:val="0"/>
          <w:marRight w:val="0"/>
          <w:marTop w:val="0"/>
          <w:marBottom w:val="0"/>
          <w:divBdr>
            <w:top w:val="none" w:sz="0" w:space="0" w:color="auto"/>
            <w:left w:val="none" w:sz="0" w:space="0" w:color="auto"/>
            <w:bottom w:val="none" w:sz="0" w:space="0" w:color="auto"/>
            <w:right w:val="none" w:sz="0" w:space="0" w:color="auto"/>
          </w:divBdr>
          <w:divsChild>
            <w:div w:id="566066375">
              <w:marLeft w:val="0"/>
              <w:marRight w:val="0"/>
              <w:marTop w:val="0"/>
              <w:marBottom w:val="0"/>
              <w:divBdr>
                <w:top w:val="none" w:sz="0" w:space="0" w:color="auto"/>
                <w:left w:val="none" w:sz="0" w:space="0" w:color="auto"/>
                <w:bottom w:val="none" w:sz="0" w:space="0" w:color="auto"/>
                <w:right w:val="none" w:sz="0" w:space="0" w:color="auto"/>
              </w:divBdr>
              <w:divsChild>
                <w:div w:id="413165252">
                  <w:marLeft w:val="0"/>
                  <w:marRight w:val="0"/>
                  <w:marTop w:val="0"/>
                  <w:marBottom w:val="0"/>
                  <w:divBdr>
                    <w:top w:val="none" w:sz="0" w:space="0" w:color="auto"/>
                    <w:left w:val="none" w:sz="0" w:space="0" w:color="auto"/>
                    <w:bottom w:val="none" w:sz="0" w:space="0" w:color="auto"/>
                    <w:right w:val="none" w:sz="0" w:space="0" w:color="auto"/>
                  </w:divBdr>
                  <w:divsChild>
                    <w:div w:id="1965651336">
                      <w:marLeft w:val="0"/>
                      <w:marRight w:val="0"/>
                      <w:marTop w:val="0"/>
                      <w:marBottom w:val="0"/>
                      <w:divBdr>
                        <w:top w:val="none" w:sz="0" w:space="0" w:color="auto"/>
                        <w:left w:val="none" w:sz="0" w:space="0" w:color="auto"/>
                        <w:bottom w:val="none" w:sz="0" w:space="0" w:color="auto"/>
                        <w:right w:val="none" w:sz="0" w:space="0" w:color="auto"/>
                      </w:divBdr>
                      <w:divsChild>
                        <w:div w:id="1779520077">
                          <w:marLeft w:val="0"/>
                          <w:marRight w:val="0"/>
                          <w:marTop w:val="0"/>
                          <w:marBottom w:val="0"/>
                          <w:divBdr>
                            <w:top w:val="none" w:sz="0" w:space="0" w:color="auto"/>
                            <w:left w:val="none" w:sz="0" w:space="0" w:color="auto"/>
                            <w:bottom w:val="none" w:sz="0" w:space="0" w:color="auto"/>
                            <w:right w:val="none" w:sz="0" w:space="0" w:color="auto"/>
                          </w:divBdr>
                          <w:divsChild>
                            <w:div w:id="443814579">
                              <w:marLeft w:val="0"/>
                              <w:marRight w:val="0"/>
                              <w:marTop w:val="0"/>
                              <w:marBottom w:val="0"/>
                              <w:divBdr>
                                <w:top w:val="none" w:sz="0" w:space="0" w:color="auto"/>
                                <w:left w:val="none" w:sz="0" w:space="0" w:color="auto"/>
                                <w:bottom w:val="none" w:sz="0" w:space="0" w:color="auto"/>
                                <w:right w:val="none" w:sz="0" w:space="0" w:color="auto"/>
                              </w:divBdr>
                              <w:divsChild>
                                <w:div w:id="1924337649">
                                  <w:marLeft w:val="0"/>
                                  <w:marRight w:val="0"/>
                                  <w:marTop w:val="0"/>
                                  <w:marBottom w:val="0"/>
                                  <w:divBdr>
                                    <w:top w:val="none" w:sz="0" w:space="0" w:color="auto"/>
                                    <w:left w:val="none" w:sz="0" w:space="0" w:color="auto"/>
                                    <w:bottom w:val="none" w:sz="0" w:space="0" w:color="auto"/>
                                    <w:right w:val="none" w:sz="0" w:space="0" w:color="auto"/>
                                  </w:divBdr>
                                  <w:divsChild>
                                    <w:div w:id="1493569657">
                                      <w:marLeft w:val="60"/>
                                      <w:marRight w:val="0"/>
                                      <w:marTop w:val="0"/>
                                      <w:marBottom w:val="0"/>
                                      <w:divBdr>
                                        <w:top w:val="none" w:sz="0" w:space="0" w:color="auto"/>
                                        <w:left w:val="none" w:sz="0" w:space="0" w:color="auto"/>
                                        <w:bottom w:val="none" w:sz="0" w:space="0" w:color="auto"/>
                                        <w:right w:val="none" w:sz="0" w:space="0" w:color="auto"/>
                                      </w:divBdr>
                                      <w:divsChild>
                                        <w:div w:id="40373775">
                                          <w:marLeft w:val="0"/>
                                          <w:marRight w:val="0"/>
                                          <w:marTop w:val="0"/>
                                          <w:marBottom w:val="0"/>
                                          <w:divBdr>
                                            <w:top w:val="none" w:sz="0" w:space="0" w:color="auto"/>
                                            <w:left w:val="none" w:sz="0" w:space="0" w:color="auto"/>
                                            <w:bottom w:val="none" w:sz="0" w:space="0" w:color="auto"/>
                                            <w:right w:val="none" w:sz="0" w:space="0" w:color="auto"/>
                                          </w:divBdr>
                                          <w:divsChild>
                                            <w:div w:id="2136364632">
                                              <w:marLeft w:val="0"/>
                                              <w:marRight w:val="0"/>
                                              <w:marTop w:val="0"/>
                                              <w:marBottom w:val="120"/>
                                              <w:divBdr>
                                                <w:top w:val="single" w:sz="6" w:space="0" w:color="F5F5F5"/>
                                                <w:left w:val="single" w:sz="6" w:space="0" w:color="F5F5F5"/>
                                                <w:bottom w:val="single" w:sz="6" w:space="0" w:color="F5F5F5"/>
                                                <w:right w:val="single" w:sz="6" w:space="0" w:color="F5F5F5"/>
                                              </w:divBdr>
                                              <w:divsChild>
                                                <w:div w:id="660626125">
                                                  <w:marLeft w:val="0"/>
                                                  <w:marRight w:val="0"/>
                                                  <w:marTop w:val="0"/>
                                                  <w:marBottom w:val="0"/>
                                                  <w:divBdr>
                                                    <w:top w:val="none" w:sz="0" w:space="0" w:color="auto"/>
                                                    <w:left w:val="none" w:sz="0" w:space="0" w:color="auto"/>
                                                    <w:bottom w:val="none" w:sz="0" w:space="0" w:color="auto"/>
                                                    <w:right w:val="none" w:sz="0" w:space="0" w:color="auto"/>
                                                  </w:divBdr>
                                                  <w:divsChild>
                                                    <w:div w:id="1127775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fontTable" Target="fontTable.xml"/><Relationship Id="rId5" Type="http://schemas.openxmlformats.org/officeDocument/2006/relationships/customXml" Target="../customXml/item5.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8" Type="http://schemas.openxmlformats.org/officeDocument/2006/relationships/styles" Target="styles.xml"/><Relationship Id="rId51" Type="http://schemas.openxmlformats.org/officeDocument/2006/relationships/image" Target="media/image39.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noFill/>
        <a:ln w="6350">
          <a:noFill/>
        </a:ln>
      </a:spPr>
      <a:bodyPr rot="0" spcFirstLastPara="0" vert="horz" wrap="square" lIns="0" tIns="0" rIns="0" bIns="0" numCol="1" spcCol="0" rtlCol="0" fromWordArt="0" anchor="ctr"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Draft</Status>
    <RelatedItems xmlns="66EEDB98-F073-460B-B9B0-9643F9FE785E" xsi:nil="true"/>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LongProperties xmlns="http://schemas.microsoft.com/office/2006/metadata/longProperties">
  <LongProp xmlns="" name="Links"><![CDATA[<?xml version="1.0" encoding="UTF-8"?><Result><NewXML><PWSLinkDataSet xmlns="http://schemas.microsoft.com/office/project/server/webservices/PWSLinkDataSet/" /></NewXML><ProjectUID>00000000-0000-0000-0000-000000000000</ProjectUID><OldXML><PWSLinkDataSet xmlns="http://schemas.microsoft.com/office/project/server/webservices/PWSLinkDataSet/" /></OldXML><ItemType>3</ItemType><PSURL></PSURL></Result>]]></LongProp>
</Long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F95B88-EE69-4433-99C4-E5D1804B00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F8D2053-9073-4BF2-A629-1077F6740F70}">
  <ds:schemaRefs>
    <ds:schemaRef ds:uri="http://schemas.microsoft.com/office/2006/metadata/properties"/>
    <ds:schemaRef ds:uri="http://schemas.microsoft.com/office/infopath/2007/PartnerControls"/>
    <ds:schemaRef ds:uri="66EEDB98-F073-460B-B9B0-9643F9FE785E"/>
  </ds:schemaRefs>
</ds:datastoreItem>
</file>

<file path=customXml/itemProps3.xml><?xml version="1.0" encoding="utf-8"?>
<ds:datastoreItem xmlns:ds="http://schemas.openxmlformats.org/officeDocument/2006/customXml" ds:itemID="{19FEA5EC-1843-4FF2-99AD-0D8B971AD2FC}">
  <ds:schemaRefs>
    <ds:schemaRef ds:uri="http://schemas.microsoft.com/sharepoint/events"/>
  </ds:schemaRefs>
</ds:datastoreItem>
</file>

<file path=customXml/itemProps4.xml><?xml version="1.0" encoding="utf-8"?>
<ds:datastoreItem xmlns:ds="http://schemas.openxmlformats.org/officeDocument/2006/customXml" ds:itemID="{A97EBCFF-6E33-41F4-A82C-B1D536CAEBE8}">
  <ds:schemaRefs>
    <ds:schemaRef ds:uri="http://schemas.microsoft.com/sharepoint/v3/contenttype/forms"/>
  </ds:schemaRefs>
</ds:datastoreItem>
</file>

<file path=customXml/itemProps5.xml><?xml version="1.0" encoding="utf-8"?>
<ds:datastoreItem xmlns:ds="http://schemas.openxmlformats.org/officeDocument/2006/customXml" ds:itemID="{E2F6C28D-BAF0-48EB-B159-688A0B7CE44F}">
  <ds:schemaRefs>
    <ds:schemaRef ds:uri="http://schemas.microsoft.com/office/2006/metadata/longProperties"/>
    <ds:schemaRef ds:uri=""/>
  </ds:schemaRefs>
</ds:datastoreItem>
</file>

<file path=customXml/itemProps6.xml><?xml version="1.0" encoding="utf-8"?>
<ds:datastoreItem xmlns:ds="http://schemas.openxmlformats.org/officeDocument/2006/customXml" ds:itemID="{27387F5D-FF95-407B-8043-28D358658B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Memo.dot</Template>
  <TotalTime>2</TotalTime>
  <Pages>26</Pages>
  <Words>8398</Words>
  <Characters>47874</Characters>
  <Application>Microsoft Office Word</Application>
  <DocSecurity>0</DocSecurity>
  <Lines>398</Lines>
  <Paragraphs>112</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56160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Chengyan</cp:lastModifiedBy>
  <cp:revision>4</cp:revision>
  <cp:lastPrinted>2009-04-22T06:01:00Z</cp:lastPrinted>
  <dcterms:created xsi:type="dcterms:W3CDTF">2025-11-07T16:24:00Z</dcterms:created>
  <dcterms:modified xsi:type="dcterms:W3CDTF">2025-11-07T16:25:00Z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lpwstr/>
  </property>
  <property fmtid="{D5CDD505-2E9C-101B-9397-08002B2CF9AE}" pid="6" name="_ReviewCycleID">
    <vt:lpwstr/>
  </property>
  <property fmtid="{D5CDD505-2E9C-101B-9397-08002B2CF9AE}" pid="7" name="_EmailEntryID">
    <vt:lpwstr>000000008164B74A98DFEB46ACE611CC7F5B0FE1070095BB02869D8D4047887A649F66AC866A000000196B010000BFBE58F4DE702A4F86B7179CD75669C500044D5393F00000</vt:lpwstr>
  </property>
  <property fmtid="{D5CDD505-2E9C-101B-9397-08002B2CF9AE}" pid="8" name="_EmailStoreID0">
    <vt:lpwstr>0000000038A1BB1005E5101AA1BB08002B2A56C20000454D534D44422E444C4C00000000000000001B55FA20AA6611CD9BC800AA002FC45A0C0000006368656E6779616E2E6368656E67406875617765692E636F6D002F6F3D4875617765692045786368616E6765204F72672F6F753D45786368616E67652041646D696E697</vt:lpwstr>
  </property>
  <property fmtid="{D5CDD505-2E9C-101B-9397-08002B2CF9AE}" pid="9" name="_EmailStoreID1">
    <vt:lpwstr>3747261746976652047726F7570202846594449424F484632335350444C54292F636E3D526563697069656E74732F636E3D6368656E6779616E203030313339333735356466323562633500E94632F44600000002000000100000006300680065006E006700790061006E002E006300680065006E0067004000680075006100</vt:lpwstr>
  </property>
  <property fmtid="{D5CDD505-2E9C-101B-9397-08002B2CF9AE}" pid="10" name="_EmailStoreID2">
    <vt:lpwstr>7700650069002E0063006F006D0000000000</vt:lpwstr>
  </property>
  <property fmtid="{D5CDD505-2E9C-101B-9397-08002B2CF9AE}" pid="11" name="ContentTypeId">
    <vt:lpwstr>0x0101008A98423170284BEEB635F43C3CF4E98B00C295C80E1AC1FA4D858807D5CFC8A6BB</vt:lpwstr>
  </property>
  <property fmtid="{D5CDD505-2E9C-101B-9397-08002B2CF9AE}" pid="12" name="_dlc_DocIdItemGuid">
    <vt:lpwstr>62639aa8-b725-4145-b446-4fde467c25e1</vt:lpwstr>
  </property>
  <property fmtid="{D5CDD505-2E9C-101B-9397-08002B2CF9AE}" pid="13" name="Links">
    <vt:lpwstr/>
  </property>
  <property fmtid="{D5CDD505-2E9C-101B-9397-08002B2CF9AE}" pid="14" name="_dlc_DocId">
    <vt:lpwstr>H4P5ACNAWDMP-2-4473</vt:lpwstr>
  </property>
  <property fmtid="{D5CDD505-2E9C-101B-9397-08002B2CF9AE}" pid="15" name="_dlc_DocIdUrl">
    <vt:lpwstr>https://projects.qualcomm.com/sites/LTED/_layouts/15/DocIdRedir.aspx?ID=H4P5ACNAWDMP-2-4473, H4P5ACNAWDMP-2-4473</vt:lpwstr>
  </property>
  <property fmtid="{D5CDD505-2E9C-101B-9397-08002B2CF9AE}" pid="16" name="_2015_ms_pID_725343">
    <vt:lpwstr>(3)kl/uNyZWO+Nd1wcuWXp4Ya1oIcFBvvEh/QOG1QCduwem3g+uFUyOomAUq/8er3qgS26SQPI+
Yh65txnRHn13FcA0DDvnII2mwIygV/CinR4zsKJUk+YJrBDT9WnRJX0FpjMHnDx5N+oMba/B
JYn+BtNF0fV4qnh3M5SB7PDOM6DZ9Vp5MM2hVjmyo3ZXEBzU2c921kfUfISnTQuw9tL3Vjj4
Dt+WzF36tdQRYLefxO</vt:lpwstr>
  </property>
  <property fmtid="{D5CDD505-2E9C-101B-9397-08002B2CF9AE}" pid="17" name="_2015_ms_pID_725343_00">
    <vt:lpwstr>_2015_ms_pID_725343</vt:lpwstr>
  </property>
  <property fmtid="{D5CDD505-2E9C-101B-9397-08002B2CF9AE}" pid="18" name="_2015_ms_pID_7253431">
    <vt:lpwstr>QnmWQACImsYUd7N7AH6cc6L4QQ1a6cj3A0/NjJ6J2Up8KlGOqKjoe5
XTakfqU+Fz6aHR2CbY7UkdYSs1l0L3Bmc0jy2HMUkpvB7goymfbk48w5voOEYTNz2GUi9OML
JhwzxYTqTqBOe0Ab3kpAobbBeLx4e00zAudn5jJS6EIugrFO404bagkBzdzk9piQwwRm2XAB
R5nVZzMWk/wPwN5UzKLORPuXyjzRMs8YfyQs</vt:lpwstr>
  </property>
  <property fmtid="{D5CDD505-2E9C-101B-9397-08002B2CF9AE}" pid="19" name="_2015_ms_pID_7253431_00">
    <vt:lpwstr>_2015_ms_pID_7253431</vt:lpwstr>
  </property>
  <property fmtid="{D5CDD505-2E9C-101B-9397-08002B2CF9AE}" pid="20" name="_2015_ms_pID_7253432">
    <vt:lpwstr>tFQp0YkanR8vYjD5g4JMwQAeijG+K0srYgoK
VFPugZ/PClpGGOTLQXNE8RdbZokix6+YKFS8mLi5W1d/wBkpHEn0m5f8KG68F3OZzRzVLb18
GarFbm2+4me9T16At1C9k7dJ54v4ZVmZP0J2eifLeCI=</vt:lpwstr>
  </property>
  <property fmtid="{D5CDD505-2E9C-101B-9397-08002B2CF9AE}" pid="21" name="_2015_ms_pID_7253432_00">
    <vt:lpwstr>_2015_ms_pID_7253432</vt:lpwstr>
  </property>
  <property fmtid="{D5CDD505-2E9C-101B-9397-08002B2CF9AE}" pid="22" name="KeyAssetLabel_HuaWei">
    <vt:lpwstr>{kl/uNyZWO+Nd1wcuWXp4Ya1oIcFBvv}</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1755273731</vt:lpwstr>
  </property>
</Properties>
</file>