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E68AF" w14:textId="24A78322" w:rsidR="00EB2A0E" w:rsidRPr="00046737" w:rsidRDefault="00EB2A0E" w:rsidP="00EB2A0E">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zh-CN"/>
        </w:rPr>
      </w:pPr>
      <w:bookmarkStart w:id="0" w:name="_Hlk145670493"/>
      <w:bookmarkStart w:id="1" w:name="_GoBack"/>
      <w:bookmarkEnd w:id="1"/>
      <w:r w:rsidRPr="00046737">
        <w:rPr>
          <w:rFonts w:ascii="Arial" w:hAnsi="Arial" w:hint="eastAsia"/>
          <w:b/>
          <w:sz w:val="24"/>
          <w:lang w:val="en-US" w:eastAsia="ja-JP"/>
        </w:rPr>
        <w:t>3GPP TSG RAN WG1 #1</w:t>
      </w:r>
      <w:r>
        <w:rPr>
          <w:rFonts w:ascii="Arial" w:hAnsi="Arial"/>
          <w:b/>
          <w:sz w:val="24"/>
          <w:lang w:val="en-US" w:eastAsia="ja-JP"/>
        </w:rPr>
        <w:t>2</w:t>
      </w:r>
      <w:r w:rsidR="00E67500">
        <w:rPr>
          <w:rFonts w:ascii="Arial" w:hAnsi="Arial"/>
          <w:b/>
          <w:sz w:val="24"/>
          <w:lang w:val="en-US" w:eastAsia="ja-JP"/>
        </w:rPr>
        <w:t>3</w:t>
      </w:r>
      <w:r w:rsidRPr="00046737">
        <w:rPr>
          <w:rFonts w:ascii="Arial" w:hAnsi="Arial"/>
          <w:b/>
          <w:sz w:val="24"/>
          <w:lang w:val="en-US" w:eastAsia="ja-JP"/>
        </w:rPr>
        <w:tab/>
        <w:t>R1-250</w:t>
      </w:r>
      <w:r w:rsidR="0067030F">
        <w:rPr>
          <w:rFonts w:ascii="Arial" w:hAnsi="Arial"/>
          <w:b/>
          <w:sz w:val="24"/>
          <w:lang w:val="en-US" w:eastAsia="zh-CN"/>
        </w:rPr>
        <w:t>8443</w:t>
      </w:r>
    </w:p>
    <w:p w14:paraId="06C2DAD1" w14:textId="20788D1F" w:rsidR="00EB2A0E" w:rsidRPr="00046737" w:rsidRDefault="00D3128E" w:rsidP="00EB2A0E">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ja-JP"/>
        </w:rPr>
      </w:pPr>
      <w:r w:rsidRPr="00D3128E">
        <w:rPr>
          <w:rFonts w:ascii="Arial" w:hAnsi="Arial"/>
          <w:b/>
          <w:sz w:val="24"/>
          <w:lang w:val="en-US" w:eastAsia="ja-JP"/>
        </w:rPr>
        <w:t>Dallas, USA, November 17th – 21st</w:t>
      </w:r>
      <w:r w:rsidR="00EB2A0E" w:rsidRPr="00612ED2">
        <w:rPr>
          <w:rFonts w:ascii="Arial" w:hAnsi="Arial"/>
          <w:b/>
          <w:sz w:val="24"/>
          <w:lang w:val="en-US" w:eastAsia="ja-JP"/>
        </w:rPr>
        <w:t>, 202</w:t>
      </w:r>
      <w:r w:rsidR="00EB2A0E" w:rsidRPr="00046737">
        <w:rPr>
          <w:rFonts w:ascii="Arial" w:hAnsi="Arial"/>
          <w:b/>
          <w:sz w:val="24"/>
          <w:lang w:val="en-US" w:eastAsia="ja-JP"/>
        </w:rPr>
        <w:t>5</w:t>
      </w:r>
    </w:p>
    <w:bookmarkEnd w:id="0"/>
    <w:p w14:paraId="27D9EEBC" w14:textId="77777777" w:rsidR="00F53A26" w:rsidRPr="00EB2A0E" w:rsidRDefault="00F53A26">
      <w:pPr>
        <w:widowControl w:val="0"/>
        <w:spacing w:before="120"/>
        <w:jc w:val="both"/>
        <w:rPr>
          <w:sz w:val="24"/>
          <w:szCs w:val="24"/>
          <w:lang w:val="en-US" w:eastAsia="zh-CN"/>
        </w:rPr>
      </w:pPr>
    </w:p>
    <w:p w14:paraId="6EA8644E" w14:textId="77777777" w:rsidR="00F53A26" w:rsidRDefault="005D6691">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bookmarkStart w:id="2" w:name="OLE_LINK3"/>
      <w:bookmarkStart w:id="3" w:name="OLE_LINK4"/>
      <w:r>
        <w:rPr>
          <w:rFonts w:ascii="Arial" w:hAnsi="Arial"/>
          <w:b/>
          <w:sz w:val="22"/>
          <w:szCs w:val="22"/>
          <w:lang w:val="en-US"/>
        </w:rPr>
        <w:t xml:space="preserve">Source: </w:t>
      </w:r>
      <w:r>
        <w:rPr>
          <w:rFonts w:ascii="Arial" w:hAnsi="Arial"/>
          <w:b/>
          <w:sz w:val="22"/>
          <w:szCs w:val="22"/>
          <w:lang w:val="en-US"/>
        </w:rPr>
        <w:tab/>
        <w:t>CMCC</w:t>
      </w:r>
    </w:p>
    <w:p w14:paraId="4D1D0583" w14:textId="1F2D920E" w:rsidR="00F53A26" w:rsidRDefault="005D6691">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Title:</w:t>
      </w:r>
      <w:bookmarkStart w:id="4" w:name="Title"/>
      <w:bookmarkEnd w:id="4"/>
      <w:r>
        <w:rPr>
          <w:rFonts w:ascii="Arial" w:hAnsi="Arial"/>
          <w:b/>
          <w:sz w:val="22"/>
          <w:szCs w:val="22"/>
          <w:lang w:val="en-US"/>
        </w:rPr>
        <w:tab/>
      </w:r>
      <w:r w:rsidR="00BC37E0">
        <w:rPr>
          <w:rFonts w:ascii="Arial" w:hAnsi="Arial"/>
          <w:b/>
          <w:sz w:val="22"/>
          <w:szCs w:val="22"/>
          <w:lang w:val="en-US"/>
        </w:rPr>
        <w:t>D</w:t>
      </w:r>
      <w:r w:rsidR="00BC37E0">
        <w:rPr>
          <w:rFonts w:ascii="Arial" w:hAnsi="Arial"/>
          <w:b/>
          <w:sz w:val="22"/>
          <w:szCs w:val="22"/>
          <w:lang w:val="en-US" w:eastAsia="zh-CN"/>
        </w:rPr>
        <w:t>isc</w:t>
      </w:r>
      <w:r w:rsidR="00BC37E0">
        <w:rPr>
          <w:rFonts w:ascii="Arial" w:hAnsi="Arial"/>
          <w:b/>
          <w:sz w:val="22"/>
          <w:szCs w:val="22"/>
          <w:lang w:val="en-US"/>
        </w:rPr>
        <w:t>ussion on remaining issu</w:t>
      </w:r>
      <w:r w:rsidR="00BC37E0" w:rsidRPr="00BC37E0">
        <w:rPr>
          <w:rFonts w:ascii="Arial" w:hAnsi="Arial"/>
          <w:b/>
          <w:sz w:val="22"/>
          <w:szCs w:val="22"/>
          <w:lang w:val="en-US"/>
        </w:rPr>
        <w:t>e</w:t>
      </w:r>
      <w:r w:rsidR="00BC37E0">
        <w:rPr>
          <w:rFonts w:ascii="Arial" w:hAnsi="Arial"/>
          <w:b/>
          <w:sz w:val="22"/>
          <w:szCs w:val="22"/>
          <w:lang w:val="en-US"/>
        </w:rPr>
        <w:t>s</w:t>
      </w:r>
      <w:r w:rsidR="00DA7C90">
        <w:rPr>
          <w:rFonts w:ascii="Arial" w:hAnsi="Arial"/>
          <w:b/>
          <w:sz w:val="22"/>
          <w:szCs w:val="22"/>
          <w:lang w:val="en-US"/>
        </w:rPr>
        <w:t xml:space="preserve"> of</w:t>
      </w:r>
      <w:r w:rsidR="00BC37E0" w:rsidRPr="00BC37E0">
        <w:rPr>
          <w:rFonts w:ascii="Arial" w:hAnsi="Arial"/>
          <w:b/>
          <w:sz w:val="22"/>
          <w:szCs w:val="22"/>
          <w:lang w:val="en-US"/>
        </w:rPr>
        <w:t xml:space="preserve"> </w:t>
      </w:r>
      <w:r w:rsidR="00B44F05">
        <w:rPr>
          <w:rFonts w:ascii="Arial" w:hAnsi="Arial"/>
          <w:b/>
          <w:sz w:val="22"/>
          <w:szCs w:val="22"/>
          <w:lang w:val="en-US"/>
        </w:rPr>
        <w:t>Rel-19</w:t>
      </w:r>
      <w:r w:rsidR="0024575D" w:rsidRPr="0024575D">
        <w:t xml:space="preserve"> </w:t>
      </w:r>
      <w:r w:rsidR="00736CCD">
        <w:rPr>
          <w:rFonts w:ascii="Arial" w:hAnsi="Arial"/>
          <w:b/>
          <w:sz w:val="22"/>
          <w:szCs w:val="22"/>
          <w:lang w:val="en-US"/>
        </w:rPr>
        <w:t>LP-WUS/WUR</w:t>
      </w:r>
    </w:p>
    <w:p w14:paraId="6D69521F" w14:textId="4D2456D6" w:rsidR="00F53A26" w:rsidRDefault="005D6691">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sidR="00A43B33">
        <w:rPr>
          <w:rFonts w:ascii="Arial" w:hAnsi="Arial"/>
          <w:b/>
          <w:sz w:val="22"/>
          <w:szCs w:val="22"/>
          <w:lang w:val="en-US" w:eastAsia="zh-CN"/>
        </w:rPr>
        <w:t>8</w:t>
      </w:r>
      <w:r w:rsidR="00D1540D">
        <w:rPr>
          <w:rFonts w:ascii="Arial" w:hAnsi="Arial" w:hint="eastAsia"/>
          <w:b/>
          <w:sz w:val="22"/>
          <w:szCs w:val="22"/>
          <w:lang w:val="en-US" w:eastAsia="zh-CN"/>
        </w:rPr>
        <w:t>.</w:t>
      </w:r>
      <w:r w:rsidR="00D1540D">
        <w:rPr>
          <w:rFonts w:ascii="Arial" w:hAnsi="Arial"/>
          <w:b/>
          <w:sz w:val="22"/>
          <w:szCs w:val="22"/>
          <w:lang w:val="en-US" w:eastAsia="zh-CN"/>
        </w:rPr>
        <w:t>6</w:t>
      </w:r>
    </w:p>
    <w:bookmarkEnd w:id="2"/>
    <w:bookmarkEnd w:id="3"/>
    <w:p w14:paraId="7C805FCD" w14:textId="77777777" w:rsidR="00F53A26" w:rsidRDefault="005D6691">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5" w:name="DocumentFor"/>
      <w:bookmarkEnd w:id="5"/>
      <w:r>
        <w:rPr>
          <w:rFonts w:ascii="Arial" w:hAnsi="Arial"/>
          <w:b/>
          <w:sz w:val="22"/>
          <w:szCs w:val="22"/>
          <w:lang w:val="en-US"/>
        </w:rPr>
        <w:t>Discussion/Decision</w:t>
      </w:r>
    </w:p>
    <w:p w14:paraId="63E83514" w14:textId="77777777" w:rsidR="00F53A26" w:rsidRPr="004B67D3" w:rsidRDefault="005D6691">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2"/>
        </w:rPr>
      </w:pPr>
      <w:bookmarkStart w:id="6" w:name="_Ref4817"/>
      <w:r w:rsidRPr="004B67D3">
        <w:rPr>
          <w:rFonts w:ascii="Arial" w:hAnsi="Arial"/>
          <w:sz w:val="32"/>
        </w:rPr>
        <w:t>Introduction</w:t>
      </w:r>
      <w:bookmarkEnd w:id="6"/>
    </w:p>
    <w:p w14:paraId="75F2AC0E" w14:textId="0BBF0724" w:rsidR="00F53A26" w:rsidRDefault="005D6691" w:rsidP="009D3096">
      <w:pPr>
        <w:snapToGrid w:val="0"/>
        <w:spacing w:before="120"/>
        <w:jc w:val="both"/>
        <w:rPr>
          <w:sz w:val="21"/>
          <w:szCs w:val="21"/>
          <w:lang w:val="en-US" w:eastAsia="zh-CN"/>
        </w:rPr>
      </w:pPr>
      <w:r>
        <w:rPr>
          <w:rFonts w:hint="eastAsia"/>
          <w:sz w:val="21"/>
          <w:szCs w:val="21"/>
          <w:lang w:val="en-US" w:eastAsia="zh-CN"/>
        </w:rPr>
        <w:t xml:space="preserve">In this contribution, </w:t>
      </w:r>
      <w:r w:rsidR="00FE1FC8" w:rsidRPr="00FE1FC8">
        <w:rPr>
          <w:sz w:val="21"/>
          <w:szCs w:val="21"/>
          <w:lang w:val="en-US" w:eastAsia="zh-CN"/>
        </w:rPr>
        <w:t>we discuss</w:t>
      </w:r>
      <w:r w:rsidR="00320F49" w:rsidRPr="00FE1FC8">
        <w:rPr>
          <w:sz w:val="21"/>
          <w:szCs w:val="21"/>
          <w:lang w:val="en-US" w:eastAsia="zh-CN"/>
        </w:rPr>
        <w:t xml:space="preserve"> </w:t>
      </w:r>
      <w:r w:rsidR="000F4179">
        <w:rPr>
          <w:sz w:val="21"/>
          <w:szCs w:val="21"/>
          <w:lang w:val="en-US" w:eastAsia="zh-CN"/>
        </w:rPr>
        <w:t>remaining</w:t>
      </w:r>
      <w:r w:rsidR="00320F49" w:rsidRPr="00FE1FC8">
        <w:rPr>
          <w:sz w:val="21"/>
          <w:szCs w:val="21"/>
          <w:lang w:val="en-US" w:eastAsia="zh-CN"/>
        </w:rPr>
        <w:t xml:space="preserve"> issue</w:t>
      </w:r>
      <w:r w:rsidR="00033DE4">
        <w:rPr>
          <w:sz w:val="21"/>
          <w:szCs w:val="21"/>
          <w:lang w:val="en-US" w:eastAsia="zh-CN"/>
        </w:rPr>
        <w:t>s</w:t>
      </w:r>
      <w:r w:rsidR="00320F49" w:rsidRPr="00FE1FC8">
        <w:rPr>
          <w:sz w:val="21"/>
          <w:szCs w:val="21"/>
          <w:lang w:val="en-US" w:eastAsia="zh-CN"/>
        </w:rPr>
        <w:t xml:space="preserve"> </w:t>
      </w:r>
      <w:r w:rsidR="00033DE4">
        <w:rPr>
          <w:sz w:val="21"/>
          <w:szCs w:val="21"/>
          <w:lang w:val="en-US" w:eastAsia="zh-CN"/>
        </w:rPr>
        <w:t>of Rel-19</w:t>
      </w:r>
      <w:r w:rsidR="00E063BE" w:rsidRPr="00E063BE">
        <w:t xml:space="preserve"> </w:t>
      </w:r>
      <w:r w:rsidR="00E063BE">
        <w:rPr>
          <w:sz w:val="21"/>
          <w:szCs w:val="21"/>
          <w:lang w:val="en-US" w:eastAsia="zh-CN"/>
        </w:rPr>
        <w:t>LP-WUS/WUR</w:t>
      </w:r>
      <w:r w:rsidR="00033DE4">
        <w:rPr>
          <w:sz w:val="21"/>
          <w:szCs w:val="21"/>
          <w:lang w:val="en-US" w:eastAsia="zh-CN"/>
        </w:rPr>
        <w:t xml:space="preserve">, including </w:t>
      </w:r>
      <w:r w:rsidR="00E511E9">
        <w:rPr>
          <w:sz w:val="21"/>
          <w:szCs w:val="21"/>
          <w:lang w:val="en-US" w:eastAsia="zh-CN"/>
        </w:rPr>
        <w:t>remaining</w:t>
      </w:r>
      <w:r w:rsidR="000226FE" w:rsidRPr="000226FE">
        <w:rPr>
          <w:sz w:val="21"/>
          <w:szCs w:val="21"/>
          <w:lang w:val="en-US" w:eastAsia="zh-CN"/>
        </w:rPr>
        <w:t xml:space="preserve"> issue on</w:t>
      </w:r>
      <w:r w:rsidR="002F4D08">
        <w:rPr>
          <w:rFonts w:hint="eastAsia"/>
          <w:sz w:val="21"/>
          <w:szCs w:val="21"/>
          <w:lang w:val="en-US" w:eastAsia="zh-CN"/>
        </w:rPr>
        <w:t xml:space="preserve"> </w:t>
      </w:r>
      <w:r w:rsidR="009D3096" w:rsidRPr="009D3096">
        <w:rPr>
          <w:sz w:val="21"/>
          <w:szCs w:val="21"/>
          <w:lang w:val="en-US" w:eastAsia="zh-CN"/>
        </w:rPr>
        <w:t>LP-</w:t>
      </w:r>
      <w:r w:rsidR="00C02A94">
        <w:rPr>
          <w:sz w:val="21"/>
          <w:szCs w:val="21"/>
          <w:lang w:val="en-US" w:eastAsia="zh-CN"/>
        </w:rPr>
        <w:t>WUS operation in CONNECTED mode</w:t>
      </w:r>
      <w:r w:rsidR="00D542C4">
        <w:rPr>
          <w:sz w:val="21"/>
          <w:szCs w:val="21"/>
          <w:lang w:val="en-US" w:eastAsia="zh-CN"/>
        </w:rPr>
        <w:t xml:space="preserve"> and</w:t>
      </w:r>
      <w:r w:rsidR="00D542C4" w:rsidRPr="00D542C4">
        <w:rPr>
          <w:sz w:val="21"/>
          <w:szCs w:val="21"/>
          <w:lang w:val="en-US" w:eastAsia="zh-CN"/>
        </w:rPr>
        <w:t xml:space="preserve"> </w:t>
      </w:r>
      <w:r w:rsidR="00D542C4" w:rsidRPr="009D3096">
        <w:rPr>
          <w:sz w:val="21"/>
          <w:szCs w:val="21"/>
          <w:lang w:val="en-US" w:eastAsia="zh-CN"/>
        </w:rPr>
        <w:t>LP-WUS operation in IDLE/INACTIVE modes</w:t>
      </w:r>
      <w:r>
        <w:rPr>
          <w:rFonts w:hint="eastAsia"/>
          <w:sz w:val="21"/>
          <w:szCs w:val="21"/>
          <w:lang w:val="en-US" w:eastAsia="zh-CN"/>
        </w:rPr>
        <w:t>.</w:t>
      </w:r>
    </w:p>
    <w:p w14:paraId="2739749D" w14:textId="77777777" w:rsidR="00D542C4" w:rsidRPr="004B67D3" w:rsidRDefault="00D542C4" w:rsidP="00D542C4">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2"/>
        </w:rPr>
      </w:pPr>
      <w:r w:rsidRPr="004B67D3">
        <w:rPr>
          <w:rFonts w:ascii="Arial" w:hAnsi="Arial"/>
          <w:sz w:val="32"/>
        </w:rPr>
        <w:t>Remaining issue on LP-WUS operation in CONNECTED mode</w:t>
      </w:r>
    </w:p>
    <w:p w14:paraId="623B615B" w14:textId="5621F881" w:rsidR="00D542C4" w:rsidRDefault="00AA04F8" w:rsidP="00D542C4">
      <w:pPr>
        <w:snapToGrid w:val="0"/>
        <w:spacing w:before="120"/>
        <w:jc w:val="both"/>
        <w:rPr>
          <w:rFonts w:eastAsia="Batang"/>
          <w:sz w:val="21"/>
          <w:szCs w:val="21"/>
          <w:lang w:eastAsia="zh-CN"/>
        </w:rPr>
      </w:pPr>
      <w:r>
        <w:rPr>
          <w:rFonts w:eastAsia="Batang"/>
          <w:sz w:val="21"/>
          <w:szCs w:val="21"/>
          <w:lang w:eastAsia="zh-CN"/>
        </w:rPr>
        <w:t>Thanks to FL’s hard work</w:t>
      </w:r>
      <w:r w:rsidR="000865B5">
        <w:rPr>
          <w:rFonts w:eastAsia="Batang"/>
          <w:sz w:val="21"/>
          <w:szCs w:val="21"/>
          <w:lang w:eastAsia="zh-CN"/>
        </w:rPr>
        <w:t>,</w:t>
      </w:r>
      <w:r w:rsidR="006A112D">
        <w:rPr>
          <w:rFonts w:eastAsia="Batang"/>
          <w:sz w:val="21"/>
          <w:szCs w:val="21"/>
          <w:lang w:eastAsia="zh-CN"/>
        </w:rPr>
        <w:t xml:space="preserve"> a table was </w:t>
      </w:r>
      <w:r w:rsidR="00984873">
        <w:rPr>
          <w:rFonts w:eastAsia="Batang"/>
          <w:sz w:val="21"/>
          <w:szCs w:val="21"/>
          <w:lang w:eastAsia="zh-CN"/>
        </w:rPr>
        <w:t>presente</w:t>
      </w:r>
      <w:r w:rsidR="006A112D">
        <w:rPr>
          <w:rFonts w:eastAsia="Batang"/>
          <w:sz w:val="21"/>
          <w:szCs w:val="21"/>
          <w:lang w:eastAsia="zh-CN"/>
        </w:rPr>
        <w:t xml:space="preserve">d for potential collision </w:t>
      </w:r>
      <w:r w:rsidR="00984873">
        <w:rPr>
          <w:rFonts w:eastAsia="Batang"/>
          <w:sz w:val="21"/>
          <w:szCs w:val="21"/>
          <w:lang w:eastAsia="zh-CN"/>
        </w:rPr>
        <w:t xml:space="preserve">cases </w:t>
      </w:r>
      <w:r w:rsidR="006A112D">
        <w:rPr>
          <w:rFonts w:eastAsia="Batang"/>
          <w:sz w:val="21"/>
          <w:szCs w:val="21"/>
          <w:lang w:eastAsia="zh-CN"/>
        </w:rPr>
        <w:t>between LP-WUS resource and existing NR activities</w:t>
      </w:r>
      <w:r w:rsidRPr="00AA04F8">
        <w:t xml:space="preserve"> </w:t>
      </w:r>
      <w:r>
        <w:rPr>
          <w:rFonts w:eastAsia="Batang"/>
          <w:sz w:val="21"/>
          <w:szCs w:val="21"/>
          <w:lang w:eastAsia="zh-CN"/>
        </w:rPr>
        <w:t>d</w:t>
      </w:r>
      <w:r w:rsidRPr="00AA04F8">
        <w:rPr>
          <w:rFonts w:eastAsia="Batang"/>
          <w:sz w:val="21"/>
          <w:szCs w:val="21"/>
          <w:lang w:eastAsia="zh-CN"/>
        </w:rPr>
        <w:t>uring RAN1#122 meeting</w:t>
      </w:r>
      <w:r w:rsidR="00185261">
        <w:rPr>
          <w:rFonts w:eastAsia="Batang"/>
          <w:sz w:val="21"/>
          <w:szCs w:val="21"/>
          <w:lang w:eastAsia="zh-CN"/>
        </w:rPr>
        <w:t xml:space="preserve"> [1]</w:t>
      </w:r>
      <w:r w:rsidR="006A112D">
        <w:rPr>
          <w:rFonts w:eastAsia="Batang"/>
          <w:sz w:val="21"/>
          <w:szCs w:val="21"/>
          <w:lang w:eastAsia="zh-CN"/>
        </w:rPr>
        <w:t>:</w:t>
      </w:r>
    </w:p>
    <w:tbl>
      <w:tblPr>
        <w:tblStyle w:val="af0"/>
        <w:tblW w:w="0" w:type="auto"/>
        <w:tblLook w:val="04A0" w:firstRow="1" w:lastRow="0" w:firstColumn="1" w:lastColumn="0" w:noHBand="0" w:noVBand="1"/>
      </w:tblPr>
      <w:tblGrid>
        <w:gridCol w:w="2463"/>
        <w:gridCol w:w="2068"/>
        <w:gridCol w:w="1418"/>
        <w:gridCol w:w="3906"/>
      </w:tblGrid>
      <w:tr w:rsidR="006A112D" w:rsidRPr="000014AD" w14:paraId="6C6F3833" w14:textId="77777777" w:rsidTr="00FB037B">
        <w:tc>
          <w:tcPr>
            <w:tcW w:w="2463" w:type="dxa"/>
          </w:tcPr>
          <w:p w14:paraId="6946C4BE" w14:textId="77777777" w:rsidR="006A112D" w:rsidRPr="000014AD" w:rsidRDefault="006A112D" w:rsidP="00334B1E">
            <w:pPr>
              <w:spacing w:before="120"/>
              <w:rPr>
                <w:rFonts w:eastAsia="Yu Mincho"/>
                <w:b/>
                <w:bCs/>
                <w:sz w:val="21"/>
                <w:szCs w:val="21"/>
                <w:lang w:eastAsia="ja-JP"/>
              </w:rPr>
            </w:pPr>
            <w:r w:rsidRPr="000014AD">
              <w:rPr>
                <w:rFonts w:eastAsia="Yu Mincho" w:hint="eastAsia"/>
                <w:b/>
                <w:bCs/>
                <w:sz w:val="21"/>
                <w:szCs w:val="21"/>
                <w:lang w:eastAsia="ja-JP"/>
              </w:rPr>
              <w:t>MR activity</w:t>
            </w:r>
          </w:p>
        </w:tc>
        <w:tc>
          <w:tcPr>
            <w:tcW w:w="2068" w:type="dxa"/>
          </w:tcPr>
          <w:p w14:paraId="5AF69971" w14:textId="77777777" w:rsidR="006A112D" w:rsidRPr="000014AD" w:rsidRDefault="006A112D" w:rsidP="00334B1E">
            <w:pPr>
              <w:spacing w:before="120"/>
              <w:rPr>
                <w:rFonts w:eastAsia="Yu Mincho"/>
                <w:b/>
                <w:bCs/>
                <w:sz w:val="21"/>
                <w:szCs w:val="21"/>
                <w:lang w:eastAsia="ja-JP"/>
              </w:rPr>
            </w:pPr>
            <w:r w:rsidRPr="000014AD">
              <w:rPr>
                <w:rFonts w:eastAsia="Yu Mincho" w:hint="eastAsia"/>
                <w:b/>
                <w:bCs/>
                <w:sz w:val="21"/>
                <w:szCs w:val="21"/>
                <w:lang w:eastAsia="ja-JP"/>
              </w:rPr>
              <w:t>Collision</w:t>
            </w:r>
          </w:p>
        </w:tc>
        <w:tc>
          <w:tcPr>
            <w:tcW w:w="1418" w:type="dxa"/>
          </w:tcPr>
          <w:p w14:paraId="41697DE2" w14:textId="77777777" w:rsidR="006A112D" w:rsidRPr="000014AD" w:rsidRDefault="006A112D" w:rsidP="00334B1E">
            <w:pPr>
              <w:spacing w:before="120"/>
              <w:rPr>
                <w:rFonts w:eastAsia="Yu Mincho"/>
                <w:b/>
                <w:bCs/>
                <w:sz w:val="21"/>
                <w:szCs w:val="21"/>
                <w:lang w:eastAsia="ja-JP"/>
              </w:rPr>
            </w:pPr>
            <w:r w:rsidRPr="000014AD">
              <w:rPr>
                <w:rFonts w:eastAsia="Yu Mincho" w:hint="eastAsia"/>
                <w:b/>
                <w:bCs/>
                <w:sz w:val="21"/>
                <w:szCs w:val="21"/>
                <w:lang w:eastAsia="ja-JP"/>
              </w:rPr>
              <w:t>Not collision</w:t>
            </w:r>
          </w:p>
        </w:tc>
        <w:tc>
          <w:tcPr>
            <w:tcW w:w="3906" w:type="dxa"/>
          </w:tcPr>
          <w:p w14:paraId="070F2E48" w14:textId="77777777" w:rsidR="006A112D" w:rsidRPr="000014AD" w:rsidRDefault="006A112D" w:rsidP="00334B1E">
            <w:pPr>
              <w:spacing w:before="120"/>
              <w:rPr>
                <w:rFonts w:eastAsia="Yu Mincho"/>
                <w:b/>
                <w:bCs/>
                <w:sz w:val="21"/>
                <w:szCs w:val="21"/>
                <w:lang w:eastAsia="ja-JP"/>
              </w:rPr>
            </w:pPr>
            <w:r w:rsidRPr="000014AD">
              <w:rPr>
                <w:rFonts w:eastAsia="Yu Mincho" w:hint="eastAsia"/>
                <w:b/>
                <w:bCs/>
                <w:sz w:val="21"/>
                <w:szCs w:val="21"/>
                <w:lang w:eastAsia="ja-JP"/>
              </w:rPr>
              <w:t>Others</w:t>
            </w:r>
          </w:p>
        </w:tc>
      </w:tr>
      <w:tr w:rsidR="006A112D" w:rsidRPr="000014AD" w14:paraId="6B7217C2" w14:textId="77777777" w:rsidTr="00FB037B">
        <w:tc>
          <w:tcPr>
            <w:tcW w:w="2463" w:type="dxa"/>
          </w:tcPr>
          <w:p w14:paraId="01CBF7A3"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1) I</w:t>
            </w:r>
            <w:r w:rsidRPr="000014AD">
              <w:rPr>
                <w:rFonts w:ascii="Times" w:eastAsia="Yu Mincho" w:hAnsi="Times" w:cs="Times"/>
                <w:sz w:val="21"/>
                <w:szCs w:val="21"/>
                <w:lang w:val="sv-SE" w:eastAsia="ja-JP"/>
              </w:rPr>
              <w:t>nterruption caused by BWP switching</w:t>
            </w:r>
          </w:p>
        </w:tc>
        <w:tc>
          <w:tcPr>
            <w:tcW w:w="2068" w:type="dxa"/>
          </w:tcPr>
          <w:p w14:paraId="08E7EC7A" w14:textId="77777777" w:rsidR="006A112D" w:rsidRPr="000014AD" w:rsidRDefault="006A112D" w:rsidP="00334B1E">
            <w:pPr>
              <w:spacing w:before="120"/>
              <w:rPr>
                <w:rFonts w:eastAsia="Yu Mincho"/>
                <w:sz w:val="21"/>
                <w:szCs w:val="21"/>
                <w:lang w:eastAsia="ja-JP"/>
              </w:rPr>
            </w:pPr>
          </w:p>
        </w:tc>
        <w:tc>
          <w:tcPr>
            <w:tcW w:w="1418" w:type="dxa"/>
          </w:tcPr>
          <w:p w14:paraId="4467CA02"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p>
        </w:tc>
        <w:tc>
          <w:tcPr>
            <w:tcW w:w="3906" w:type="dxa"/>
          </w:tcPr>
          <w:p w14:paraId="5CBD7659"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B</w:t>
            </w:r>
            <w:r w:rsidRPr="000014AD">
              <w:rPr>
                <w:rFonts w:eastAsia="Yu Mincho"/>
                <w:sz w:val="21"/>
                <w:szCs w:val="21"/>
                <w:lang w:eastAsia="ja-JP"/>
              </w:rPr>
              <w:t xml:space="preserve">WP </w:t>
            </w:r>
            <w:proofErr w:type="spellStart"/>
            <w:r w:rsidRPr="000014AD">
              <w:rPr>
                <w:rFonts w:eastAsia="Yu Mincho"/>
                <w:sz w:val="21"/>
                <w:szCs w:val="21"/>
                <w:lang w:eastAsia="ja-JP"/>
              </w:rPr>
              <w:t>fallback</w:t>
            </w:r>
            <w:proofErr w:type="spellEnd"/>
            <w:r w:rsidRPr="000014AD">
              <w:rPr>
                <w:rFonts w:eastAsia="Yu Mincho"/>
                <w:sz w:val="21"/>
                <w:szCs w:val="21"/>
                <w:lang w:eastAsia="ja-JP"/>
              </w:rPr>
              <w:t xml:space="preserve"> timer is stopped/suspended when UE monitors LP-WUS</w:t>
            </w:r>
          </w:p>
        </w:tc>
      </w:tr>
      <w:tr w:rsidR="006A112D" w:rsidRPr="000014AD" w14:paraId="200337FD" w14:textId="77777777" w:rsidTr="00FB037B">
        <w:tc>
          <w:tcPr>
            <w:tcW w:w="2463" w:type="dxa"/>
          </w:tcPr>
          <w:p w14:paraId="13066F1B"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 xml:space="preserve">2) </w:t>
            </w:r>
            <w:r w:rsidRPr="000014AD">
              <w:rPr>
                <w:rFonts w:ascii="Times" w:eastAsia="Yu Mincho" w:hAnsi="Times" w:cs="Times"/>
                <w:sz w:val="21"/>
                <w:szCs w:val="21"/>
                <w:lang w:val="sv-SE" w:eastAsia="ja-JP"/>
              </w:rPr>
              <w:t>PDCCH monitoring associated with PDCCH CSS sets except for a Type3-PDCCH CSS set</w:t>
            </w:r>
          </w:p>
        </w:tc>
        <w:tc>
          <w:tcPr>
            <w:tcW w:w="2068" w:type="dxa"/>
          </w:tcPr>
          <w:p w14:paraId="78E11B93"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xml:space="preserve"> (based on </w:t>
            </w:r>
            <w:proofErr w:type="spellStart"/>
            <w:r w:rsidRPr="000014AD">
              <w:rPr>
                <w:rFonts w:eastAsia="Yu Mincho" w:hint="eastAsia"/>
                <w:sz w:val="21"/>
                <w:szCs w:val="21"/>
                <w:lang w:eastAsia="ja-JP"/>
              </w:rPr>
              <w:t>gNB</w:t>
            </w:r>
            <w:proofErr w:type="spellEnd"/>
            <w:r w:rsidRPr="000014AD">
              <w:rPr>
                <w:rFonts w:eastAsia="Yu Mincho" w:hint="eastAsia"/>
                <w:sz w:val="21"/>
                <w:szCs w:val="21"/>
                <w:lang w:eastAsia="ja-JP"/>
              </w:rPr>
              <w:t xml:space="preserve"> configuration), Nokia (Type0 CSS)</w:t>
            </w:r>
          </w:p>
        </w:tc>
        <w:tc>
          <w:tcPr>
            <w:tcW w:w="1418" w:type="dxa"/>
          </w:tcPr>
          <w:p w14:paraId="6EEBBC27" w14:textId="77777777" w:rsidR="006A112D" w:rsidRPr="000014AD" w:rsidRDefault="006A112D" w:rsidP="00334B1E">
            <w:pPr>
              <w:spacing w:before="120"/>
              <w:rPr>
                <w:rFonts w:eastAsia="Yu Mincho"/>
                <w:sz w:val="21"/>
                <w:szCs w:val="21"/>
                <w:lang w:eastAsia="ja-JP"/>
              </w:rPr>
            </w:pPr>
          </w:p>
        </w:tc>
        <w:tc>
          <w:tcPr>
            <w:tcW w:w="3906" w:type="dxa"/>
          </w:tcPr>
          <w:p w14:paraId="649E17C8"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xml:space="preserve">: </w:t>
            </w:r>
            <w:proofErr w:type="spellStart"/>
            <w:r w:rsidRPr="000014AD">
              <w:rPr>
                <w:rFonts w:eastAsia="Yu Mincho"/>
                <w:sz w:val="21"/>
                <w:szCs w:val="21"/>
                <w:lang w:eastAsia="ja-JP"/>
              </w:rPr>
              <w:t>gNB</w:t>
            </w:r>
            <w:proofErr w:type="spellEnd"/>
            <w:r w:rsidRPr="000014AD">
              <w:rPr>
                <w:rFonts w:eastAsia="Yu Mincho"/>
                <w:sz w:val="21"/>
                <w:szCs w:val="21"/>
                <w:lang w:eastAsia="ja-JP"/>
              </w:rPr>
              <w:t xml:space="preserve"> explicitly configures whether the symbols of a CORESET/SS can be available symbol for LP-WUS, if the CORESET/SS and LP-WUS overlap in frequency domain</w:t>
            </w:r>
          </w:p>
        </w:tc>
      </w:tr>
      <w:tr w:rsidR="006A112D" w:rsidRPr="000014AD" w14:paraId="18F4EE7C" w14:textId="77777777" w:rsidTr="00FB037B">
        <w:tc>
          <w:tcPr>
            <w:tcW w:w="2463" w:type="dxa"/>
          </w:tcPr>
          <w:p w14:paraId="3687A0B4"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 xml:space="preserve">3) </w:t>
            </w:r>
            <w:r w:rsidRPr="000014AD">
              <w:rPr>
                <w:rFonts w:ascii="Times" w:eastAsia="Yu Mincho" w:hAnsi="Times" w:cs="Times"/>
                <w:sz w:val="21"/>
                <w:szCs w:val="21"/>
                <w:lang w:val="sv-SE" w:eastAsia="ja-JP"/>
              </w:rPr>
              <w:t>SPS/CG resources</w:t>
            </w:r>
          </w:p>
        </w:tc>
        <w:tc>
          <w:tcPr>
            <w:tcW w:w="2068" w:type="dxa"/>
          </w:tcPr>
          <w:p w14:paraId="0C2CF149"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LGE</w:t>
            </w:r>
          </w:p>
        </w:tc>
        <w:tc>
          <w:tcPr>
            <w:tcW w:w="1418" w:type="dxa"/>
          </w:tcPr>
          <w:p w14:paraId="33313378" w14:textId="77777777" w:rsidR="006A112D" w:rsidRPr="000014AD" w:rsidRDefault="006A112D" w:rsidP="00334B1E">
            <w:pPr>
              <w:spacing w:before="120"/>
              <w:rPr>
                <w:rFonts w:eastAsia="Yu Mincho"/>
                <w:sz w:val="21"/>
                <w:szCs w:val="21"/>
                <w:lang w:eastAsia="ja-JP"/>
              </w:rPr>
            </w:pPr>
          </w:p>
        </w:tc>
        <w:tc>
          <w:tcPr>
            <w:tcW w:w="3906" w:type="dxa"/>
          </w:tcPr>
          <w:p w14:paraId="0190540C" w14:textId="77777777" w:rsidR="006A112D" w:rsidRPr="000014AD" w:rsidRDefault="006A112D" w:rsidP="00334B1E">
            <w:pPr>
              <w:spacing w:before="120"/>
              <w:rPr>
                <w:rFonts w:eastAsia="Yu Mincho"/>
                <w:sz w:val="21"/>
                <w:szCs w:val="21"/>
                <w:lang w:eastAsia="ja-JP"/>
              </w:rPr>
            </w:pPr>
          </w:p>
        </w:tc>
      </w:tr>
      <w:tr w:rsidR="006A112D" w:rsidRPr="000014AD" w14:paraId="78DF44DF" w14:textId="77777777" w:rsidTr="00FB037B">
        <w:tc>
          <w:tcPr>
            <w:tcW w:w="2463" w:type="dxa"/>
          </w:tcPr>
          <w:p w14:paraId="076DBF47"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 xml:space="preserve">4) </w:t>
            </w:r>
            <w:r w:rsidRPr="000014AD">
              <w:rPr>
                <w:rFonts w:ascii="Times" w:eastAsia="Yu Mincho" w:hAnsi="Times" w:cs="Times"/>
                <w:sz w:val="21"/>
                <w:szCs w:val="21"/>
                <w:lang w:val="sv-SE" w:eastAsia="ja-JP"/>
              </w:rPr>
              <w:t>periodic CSI/L1-RSRP transmission</w:t>
            </w:r>
          </w:p>
        </w:tc>
        <w:tc>
          <w:tcPr>
            <w:tcW w:w="2068" w:type="dxa"/>
          </w:tcPr>
          <w:p w14:paraId="184FB690"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LGE</w:t>
            </w:r>
          </w:p>
        </w:tc>
        <w:tc>
          <w:tcPr>
            <w:tcW w:w="1418" w:type="dxa"/>
          </w:tcPr>
          <w:p w14:paraId="451B7124" w14:textId="77777777" w:rsidR="006A112D" w:rsidRPr="000014AD" w:rsidRDefault="006A112D" w:rsidP="00334B1E">
            <w:pPr>
              <w:spacing w:before="120"/>
              <w:rPr>
                <w:rFonts w:eastAsia="Yu Mincho"/>
                <w:sz w:val="21"/>
                <w:szCs w:val="21"/>
                <w:lang w:eastAsia="ja-JP"/>
              </w:rPr>
            </w:pPr>
          </w:p>
        </w:tc>
        <w:tc>
          <w:tcPr>
            <w:tcW w:w="3906" w:type="dxa"/>
          </w:tcPr>
          <w:p w14:paraId="48D04476" w14:textId="77777777" w:rsidR="006A112D" w:rsidRPr="000014AD" w:rsidRDefault="006A112D" w:rsidP="00334B1E">
            <w:pPr>
              <w:spacing w:before="120"/>
              <w:rPr>
                <w:rFonts w:eastAsia="Yu Mincho"/>
                <w:sz w:val="21"/>
                <w:szCs w:val="21"/>
                <w:lang w:eastAsia="ja-JP"/>
              </w:rPr>
            </w:pPr>
          </w:p>
        </w:tc>
      </w:tr>
      <w:tr w:rsidR="006A112D" w:rsidRPr="000014AD" w14:paraId="4378E193" w14:textId="77777777" w:rsidTr="00FB037B">
        <w:tc>
          <w:tcPr>
            <w:tcW w:w="2463" w:type="dxa"/>
          </w:tcPr>
          <w:p w14:paraId="28620F55" w14:textId="77777777" w:rsidR="006A112D" w:rsidRPr="000014AD" w:rsidRDefault="006A112D" w:rsidP="00334B1E">
            <w:pPr>
              <w:spacing w:before="120"/>
              <w:rPr>
                <w:rFonts w:eastAsia="Yu Mincho"/>
                <w:sz w:val="21"/>
                <w:szCs w:val="21"/>
                <w:lang w:val="de-DE" w:eastAsia="ja-JP"/>
              </w:rPr>
            </w:pPr>
            <w:r w:rsidRPr="000014AD">
              <w:rPr>
                <w:rFonts w:ascii="Times" w:eastAsia="Yu Mincho" w:hAnsi="Times" w:cs="Times" w:hint="eastAsia"/>
                <w:sz w:val="21"/>
                <w:szCs w:val="21"/>
                <w:lang w:val="sv-SE" w:eastAsia="ja-JP"/>
              </w:rPr>
              <w:t xml:space="preserve">5) </w:t>
            </w:r>
            <w:r w:rsidRPr="000014AD">
              <w:rPr>
                <w:rFonts w:ascii="Times" w:eastAsia="Yu Mincho" w:hAnsi="Times" w:cs="Times"/>
                <w:sz w:val="21"/>
                <w:szCs w:val="21"/>
                <w:lang w:val="sv-SE" w:eastAsia="ja-JP"/>
              </w:rPr>
              <w:t>SR, PRACH, CG-PUSCH transmission</w:t>
            </w:r>
          </w:p>
        </w:tc>
        <w:tc>
          <w:tcPr>
            <w:tcW w:w="2068" w:type="dxa"/>
          </w:tcPr>
          <w:p w14:paraId="54F2EE25"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xml:space="preserve"> (already agreed)</w:t>
            </w:r>
          </w:p>
        </w:tc>
        <w:tc>
          <w:tcPr>
            <w:tcW w:w="1418" w:type="dxa"/>
          </w:tcPr>
          <w:p w14:paraId="06A6D91D" w14:textId="77777777" w:rsidR="006A112D" w:rsidRPr="000014AD" w:rsidRDefault="006A112D" w:rsidP="00334B1E">
            <w:pPr>
              <w:spacing w:before="120"/>
              <w:rPr>
                <w:rFonts w:eastAsia="Yu Mincho"/>
                <w:sz w:val="21"/>
                <w:szCs w:val="21"/>
                <w:lang w:eastAsia="ja-JP"/>
              </w:rPr>
            </w:pPr>
          </w:p>
        </w:tc>
        <w:tc>
          <w:tcPr>
            <w:tcW w:w="3906" w:type="dxa"/>
          </w:tcPr>
          <w:p w14:paraId="49E3CE94" w14:textId="77777777" w:rsidR="006A112D" w:rsidRPr="000014AD" w:rsidRDefault="006A112D" w:rsidP="00334B1E">
            <w:pPr>
              <w:spacing w:before="120"/>
              <w:rPr>
                <w:rFonts w:eastAsia="Yu Mincho"/>
                <w:sz w:val="21"/>
                <w:szCs w:val="21"/>
                <w:lang w:eastAsia="ja-JP"/>
              </w:rPr>
            </w:pPr>
          </w:p>
        </w:tc>
      </w:tr>
      <w:tr w:rsidR="006A112D" w:rsidRPr="000014AD" w14:paraId="0E84CB8C" w14:textId="77777777" w:rsidTr="00FB037B">
        <w:tc>
          <w:tcPr>
            <w:tcW w:w="2463" w:type="dxa"/>
          </w:tcPr>
          <w:p w14:paraId="0F72AE21"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 xml:space="preserve">6) </w:t>
            </w:r>
            <w:r w:rsidRPr="000014AD">
              <w:rPr>
                <w:rFonts w:ascii="Times" w:eastAsia="Yu Mincho" w:hAnsi="Times" w:cs="Times"/>
                <w:sz w:val="21"/>
                <w:szCs w:val="21"/>
                <w:lang w:val="sv-SE" w:eastAsia="ja-JP"/>
              </w:rPr>
              <w:t>When drx-HARQ-RTT-TimerDL, drx-HARQ-RTT-TimerUL is running</w:t>
            </w:r>
          </w:p>
        </w:tc>
        <w:tc>
          <w:tcPr>
            <w:tcW w:w="2068" w:type="dxa"/>
          </w:tcPr>
          <w:p w14:paraId="3D8EE6C7" w14:textId="77777777" w:rsidR="006A112D" w:rsidRPr="000014AD" w:rsidRDefault="006A112D" w:rsidP="00334B1E">
            <w:pPr>
              <w:spacing w:before="120"/>
              <w:rPr>
                <w:rFonts w:eastAsia="Yu Mincho"/>
                <w:sz w:val="21"/>
                <w:szCs w:val="21"/>
                <w:lang w:eastAsia="ja-JP"/>
              </w:rPr>
            </w:pPr>
          </w:p>
        </w:tc>
        <w:tc>
          <w:tcPr>
            <w:tcW w:w="1418" w:type="dxa"/>
          </w:tcPr>
          <w:p w14:paraId="2E384260"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p>
        </w:tc>
        <w:tc>
          <w:tcPr>
            <w:tcW w:w="3906" w:type="dxa"/>
          </w:tcPr>
          <w:p w14:paraId="3F572DCC" w14:textId="77777777" w:rsidR="006A112D" w:rsidRPr="000014AD" w:rsidRDefault="006A112D" w:rsidP="00334B1E">
            <w:pPr>
              <w:spacing w:before="120"/>
              <w:rPr>
                <w:rFonts w:eastAsia="Yu Mincho"/>
                <w:sz w:val="21"/>
                <w:szCs w:val="21"/>
                <w:lang w:eastAsia="ja-JP"/>
              </w:rPr>
            </w:pPr>
          </w:p>
        </w:tc>
      </w:tr>
      <w:tr w:rsidR="006A112D" w:rsidRPr="000014AD" w14:paraId="4239BDBD" w14:textId="77777777" w:rsidTr="00FB037B">
        <w:tc>
          <w:tcPr>
            <w:tcW w:w="2463" w:type="dxa"/>
          </w:tcPr>
          <w:p w14:paraId="17816492"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 xml:space="preserve">7) </w:t>
            </w:r>
            <w:r w:rsidRPr="000014AD">
              <w:rPr>
                <w:rFonts w:ascii="Times" w:eastAsia="Yu Mincho" w:hAnsi="Times" w:cs="Times"/>
                <w:sz w:val="21"/>
                <w:szCs w:val="21"/>
                <w:lang w:val="sv-SE" w:eastAsia="ja-JP"/>
              </w:rPr>
              <w:t xml:space="preserve">When UE is performing synchronization before C-DRX ON </w:t>
            </w:r>
          </w:p>
        </w:tc>
        <w:tc>
          <w:tcPr>
            <w:tcW w:w="2068" w:type="dxa"/>
          </w:tcPr>
          <w:p w14:paraId="59FBFD0B" w14:textId="77777777" w:rsidR="006A112D" w:rsidRPr="000014AD" w:rsidRDefault="006A112D" w:rsidP="00334B1E">
            <w:pPr>
              <w:spacing w:before="120"/>
              <w:rPr>
                <w:rFonts w:eastAsia="Yu Mincho"/>
                <w:sz w:val="21"/>
                <w:szCs w:val="21"/>
                <w:lang w:eastAsia="ja-JP"/>
              </w:rPr>
            </w:pPr>
          </w:p>
        </w:tc>
        <w:tc>
          <w:tcPr>
            <w:tcW w:w="1418" w:type="dxa"/>
          </w:tcPr>
          <w:p w14:paraId="33277E31"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p>
        </w:tc>
        <w:tc>
          <w:tcPr>
            <w:tcW w:w="3906" w:type="dxa"/>
          </w:tcPr>
          <w:p w14:paraId="0D20E68F" w14:textId="77777777" w:rsidR="006A112D" w:rsidRPr="000014AD" w:rsidRDefault="006A112D" w:rsidP="00334B1E">
            <w:pPr>
              <w:spacing w:before="120"/>
              <w:rPr>
                <w:rFonts w:eastAsia="Yu Mincho"/>
                <w:sz w:val="21"/>
                <w:szCs w:val="21"/>
                <w:lang w:eastAsia="ja-JP"/>
              </w:rPr>
            </w:pPr>
          </w:p>
        </w:tc>
      </w:tr>
      <w:tr w:rsidR="006A112D" w:rsidRPr="000014AD" w14:paraId="76F9540B" w14:textId="77777777" w:rsidTr="00FB037B">
        <w:tc>
          <w:tcPr>
            <w:tcW w:w="2463" w:type="dxa"/>
          </w:tcPr>
          <w:p w14:paraId="3C30C192"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 xml:space="preserve">8) </w:t>
            </w:r>
            <w:r w:rsidRPr="000014AD">
              <w:rPr>
                <w:rFonts w:ascii="Times" w:eastAsia="Yu Mincho" w:hAnsi="Times" w:cs="Times"/>
                <w:sz w:val="21"/>
                <w:szCs w:val="21"/>
                <w:lang w:val="sv-SE" w:eastAsia="ja-JP"/>
              </w:rPr>
              <w:t>During LR and MR switching time</w:t>
            </w:r>
          </w:p>
        </w:tc>
        <w:tc>
          <w:tcPr>
            <w:tcW w:w="2068" w:type="dxa"/>
          </w:tcPr>
          <w:p w14:paraId="357EC393"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xml:space="preserve"> (already agreed)</w:t>
            </w:r>
          </w:p>
        </w:tc>
        <w:tc>
          <w:tcPr>
            <w:tcW w:w="1418" w:type="dxa"/>
          </w:tcPr>
          <w:p w14:paraId="5B21A775" w14:textId="77777777" w:rsidR="006A112D" w:rsidRPr="000014AD" w:rsidRDefault="006A112D" w:rsidP="00334B1E">
            <w:pPr>
              <w:spacing w:before="120"/>
              <w:rPr>
                <w:rFonts w:eastAsia="Yu Mincho"/>
                <w:sz w:val="21"/>
                <w:szCs w:val="21"/>
                <w:lang w:eastAsia="ja-JP"/>
              </w:rPr>
            </w:pPr>
          </w:p>
        </w:tc>
        <w:tc>
          <w:tcPr>
            <w:tcW w:w="3906" w:type="dxa"/>
          </w:tcPr>
          <w:p w14:paraId="3522112A" w14:textId="77777777" w:rsidR="006A112D" w:rsidRPr="000014AD" w:rsidRDefault="006A112D" w:rsidP="00334B1E">
            <w:pPr>
              <w:spacing w:before="120"/>
              <w:rPr>
                <w:rFonts w:eastAsia="Yu Mincho"/>
                <w:sz w:val="21"/>
                <w:szCs w:val="21"/>
                <w:lang w:eastAsia="ja-JP"/>
              </w:rPr>
            </w:pPr>
          </w:p>
        </w:tc>
      </w:tr>
      <w:tr w:rsidR="006A112D" w:rsidRPr="000014AD" w14:paraId="1AD81DB8" w14:textId="77777777" w:rsidTr="00FB037B">
        <w:tc>
          <w:tcPr>
            <w:tcW w:w="2463" w:type="dxa"/>
          </w:tcPr>
          <w:p w14:paraId="561A1764"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t xml:space="preserve">9) </w:t>
            </w:r>
            <w:r w:rsidRPr="000014AD">
              <w:rPr>
                <w:rFonts w:ascii="Times" w:eastAsia="Yu Mincho" w:hAnsi="Times" w:cs="Times"/>
                <w:sz w:val="21"/>
                <w:szCs w:val="21"/>
                <w:lang w:val="sv-SE" w:eastAsia="ja-JP"/>
              </w:rPr>
              <w:t>Ongoing PDSCH reception or PUSCH transmission (</w:t>
            </w:r>
            <w:r w:rsidRPr="000014AD">
              <w:rPr>
                <w:rFonts w:ascii="Times" w:eastAsia="Yu Mincho" w:hAnsi="Times" w:cs="Times" w:hint="eastAsia"/>
                <w:sz w:val="21"/>
                <w:szCs w:val="21"/>
                <w:lang w:val="sv-SE" w:eastAsia="ja-JP"/>
              </w:rPr>
              <w:t>dynamically</w:t>
            </w:r>
            <w:r w:rsidRPr="000014AD">
              <w:rPr>
                <w:rFonts w:ascii="Times" w:eastAsia="Yu Mincho" w:hAnsi="Times" w:cs="Times"/>
                <w:sz w:val="21"/>
                <w:szCs w:val="21"/>
                <w:lang w:val="sv-SE" w:eastAsia="ja-JP"/>
              </w:rPr>
              <w:t xml:space="preserve"> schedule</w:t>
            </w:r>
            <w:r w:rsidRPr="000014AD">
              <w:rPr>
                <w:rFonts w:ascii="Times" w:eastAsia="Yu Mincho" w:hAnsi="Times" w:cs="Times" w:hint="eastAsia"/>
                <w:sz w:val="21"/>
                <w:szCs w:val="21"/>
                <w:lang w:val="sv-SE" w:eastAsia="ja-JP"/>
              </w:rPr>
              <w:t>d</w:t>
            </w:r>
            <w:r w:rsidRPr="000014AD">
              <w:rPr>
                <w:rFonts w:ascii="Times" w:eastAsia="Yu Mincho" w:hAnsi="Times" w:cs="Times"/>
                <w:sz w:val="21"/>
                <w:szCs w:val="21"/>
                <w:lang w:val="sv-SE" w:eastAsia="ja-JP"/>
              </w:rPr>
              <w:t>)</w:t>
            </w:r>
          </w:p>
        </w:tc>
        <w:tc>
          <w:tcPr>
            <w:tcW w:w="2068" w:type="dxa"/>
          </w:tcPr>
          <w:p w14:paraId="420038A9" w14:textId="77777777" w:rsidR="006A112D" w:rsidRPr="000014AD" w:rsidRDefault="006A112D" w:rsidP="00334B1E">
            <w:pPr>
              <w:spacing w:before="120"/>
              <w:rPr>
                <w:rFonts w:eastAsia="Yu Mincho"/>
                <w:sz w:val="21"/>
                <w:szCs w:val="21"/>
                <w:lang w:eastAsia="ja-JP"/>
              </w:rPr>
            </w:pPr>
          </w:p>
        </w:tc>
        <w:tc>
          <w:tcPr>
            <w:tcW w:w="1418" w:type="dxa"/>
          </w:tcPr>
          <w:p w14:paraId="1D8A835D"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p>
        </w:tc>
        <w:tc>
          <w:tcPr>
            <w:tcW w:w="3906" w:type="dxa"/>
          </w:tcPr>
          <w:p w14:paraId="65DE43B3" w14:textId="77777777" w:rsidR="006A112D" w:rsidRPr="000014AD" w:rsidRDefault="006A112D" w:rsidP="00334B1E">
            <w:pPr>
              <w:spacing w:before="120"/>
              <w:rPr>
                <w:rFonts w:eastAsia="Yu Mincho"/>
                <w:sz w:val="21"/>
                <w:szCs w:val="21"/>
                <w:lang w:eastAsia="ja-JP"/>
              </w:rPr>
            </w:pPr>
          </w:p>
        </w:tc>
      </w:tr>
      <w:tr w:rsidR="006A112D" w:rsidRPr="000014AD" w14:paraId="476F9008" w14:textId="77777777" w:rsidTr="00FB037B">
        <w:tc>
          <w:tcPr>
            <w:tcW w:w="2463" w:type="dxa"/>
          </w:tcPr>
          <w:p w14:paraId="6FF8E0B3" w14:textId="77777777" w:rsidR="006A112D" w:rsidRPr="000014AD" w:rsidRDefault="006A112D" w:rsidP="00334B1E">
            <w:pPr>
              <w:spacing w:before="120"/>
              <w:rPr>
                <w:rFonts w:eastAsia="Yu Mincho"/>
                <w:sz w:val="21"/>
                <w:szCs w:val="21"/>
                <w:lang w:eastAsia="ja-JP"/>
              </w:rPr>
            </w:pPr>
            <w:r w:rsidRPr="000014AD">
              <w:rPr>
                <w:rFonts w:ascii="Times" w:eastAsia="Yu Mincho" w:hAnsi="Times" w:cs="Times" w:hint="eastAsia"/>
                <w:sz w:val="21"/>
                <w:szCs w:val="21"/>
                <w:lang w:val="sv-SE" w:eastAsia="ja-JP"/>
              </w:rPr>
              <w:lastRenderedPageBreak/>
              <w:t xml:space="preserve">10) </w:t>
            </w:r>
            <w:r w:rsidRPr="000014AD">
              <w:rPr>
                <w:rFonts w:ascii="Times" w:eastAsia="Yu Mincho" w:hAnsi="Times" w:cs="Times"/>
                <w:sz w:val="21"/>
                <w:szCs w:val="21"/>
                <w:lang w:val="sv-SE" w:eastAsia="ja-JP"/>
              </w:rPr>
              <w:t>Msg3/MsgA PUSCH transmission</w:t>
            </w:r>
          </w:p>
        </w:tc>
        <w:tc>
          <w:tcPr>
            <w:tcW w:w="2068" w:type="dxa"/>
          </w:tcPr>
          <w:p w14:paraId="39D13075" w14:textId="77777777" w:rsidR="006A112D" w:rsidRPr="000014AD" w:rsidRDefault="006A112D" w:rsidP="00334B1E">
            <w:pPr>
              <w:spacing w:before="120"/>
              <w:rPr>
                <w:rFonts w:eastAsia="Yu Mincho"/>
                <w:sz w:val="21"/>
                <w:szCs w:val="21"/>
                <w:lang w:eastAsia="ja-JP"/>
              </w:rPr>
            </w:pPr>
          </w:p>
        </w:tc>
        <w:tc>
          <w:tcPr>
            <w:tcW w:w="1418" w:type="dxa"/>
          </w:tcPr>
          <w:p w14:paraId="293CD50B"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p>
        </w:tc>
        <w:tc>
          <w:tcPr>
            <w:tcW w:w="3906" w:type="dxa"/>
          </w:tcPr>
          <w:p w14:paraId="1DC5C6FD" w14:textId="77777777" w:rsidR="006A112D" w:rsidRPr="000014AD" w:rsidRDefault="006A112D" w:rsidP="00334B1E">
            <w:pPr>
              <w:spacing w:before="120"/>
              <w:rPr>
                <w:rFonts w:eastAsia="Yu Mincho"/>
                <w:sz w:val="21"/>
                <w:szCs w:val="21"/>
                <w:lang w:eastAsia="ja-JP"/>
              </w:rPr>
            </w:pPr>
          </w:p>
        </w:tc>
      </w:tr>
      <w:tr w:rsidR="006A112D" w:rsidRPr="000014AD" w14:paraId="530AE7DB" w14:textId="77777777" w:rsidTr="00FB037B">
        <w:tc>
          <w:tcPr>
            <w:tcW w:w="2463" w:type="dxa"/>
          </w:tcPr>
          <w:p w14:paraId="1DF55E9F" w14:textId="77777777" w:rsidR="006A112D" w:rsidRPr="000014AD" w:rsidRDefault="006A112D" w:rsidP="00334B1E">
            <w:pPr>
              <w:spacing w:before="120"/>
              <w:rPr>
                <w:rFonts w:ascii="Times" w:eastAsia="Yu Mincho" w:hAnsi="Times" w:cs="Times"/>
                <w:sz w:val="21"/>
                <w:szCs w:val="21"/>
                <w:lang w:val="sv-SE" w:eastAsia="ja-JP"/>
              </w:rPr>
            </w:pPr>
            <w:r w:rsidRPr="000014AD">
              <w:rPr>
                <w:rFonts w:ascii="Times" w:eastAsia="Yu Mincho" w:hAnsi="Times" w:cs="Times" w:hint="eastAsia"/>
                <w:sz w:val="21"/>
                <w:szCs w:val="21"/>
                <w:lang w:val="sv-SE" w:eastAsia="ja-JP"/>
              </w:rPr>
              <w:t>11) RRM measurement</w:t>
            </w:r>
          </w:p>
        </w:tc>
        <w:tc>
          <w:tcPr>
            <w:tcW w:w="2068" w:type="dxa"/>
          </w:tcPr>
          <w:p w14:paraId="693BB9D3"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xml:space="preserve"> (based on </w:t>
            </w:r>
            <w:proofErr w:type="spellStart"/>
            <w:r w:rsidRPr="000014AD">
              <w:rPr>
                <w:rFonts w:eastAsia="Yu Mincho" w:hint="eastAsia"/>
                <w:sz w:val="21"/>
                <w:szCs w:val="21"/>
                <w:lang w:eastAsia="ja-JP"/>
              </w:rPr>
              <w:t>gNB</w:t>
            </w:r>
            <w:proofErr w:type="spellEnd"/>
            <w:r w:rsidRPr="000014AD">
              <w:rPr>
                <w:rFonts w:eastAsia="Yu Mincho" w:hint="eastAsia"/>
                <w:sz w:val="21"/>
                <w:szCs w:val="21"/>
                <w:lang w:eastAsia="ja-JP"/>
              </w:rPr>
              <w:t xml:space="preserve"> configuration), LGE</w:t>
            </w:r>
          </w:p>
        </w:tc>
        <w:tc>
          <w:tcPr>
            <w:tcW w:w="1418" w:type="dxa"/>
          </w:tcPr>
          <w:p w14:paraId="3354B91B" w14:textId="77777777" w:rsidR="006A112D" w:rsidRPr="000014AD" w:rsidRDefault="006A112D" w:rsidP="00334B1E">
            <w:pPr>
              <w:spacing w:before="120"/>
              <w:rPr>
                <w:rFonts w:eastAsia="Yu Mincho"/>
                <w:sz w:val="21"/>
                <w:szCs w:val="21"/>
                <w:lang w:eastAsia="ja-JP"/>
              </w:rPr>
            </w:pPr>
          </w:p>
        </w:tc>
        <w:tc>
          <w:tcPr>
            <w:tcW w:w="3906" w:type="dxa"/>
          </w:tcPr>
          <w:p w14:paraId="544E1866" w14:textId="77777777" w:rsidR="006A112D" w:rsidRPr="000014AD" w:rsidRDefault="006A112D" w:rsidP="00334B1E">
            <w:pPr>
              <w:spacing w:before="120"/>
              <w:rPr>
                <w:rFonts w:eastAsia="Yu Mincho"/>
                <w:sz w:val="21"/>
                <w:szCs w:val="21"/>
                <w:lang w:val="sv-SE" w:eastAsia="ja-JP"/>
              </w:rPr>
            </w:pPr>
            <w:r w:rsidRPr="000014AD">
              <w:rPr>
                <w:rFonts w:eastAsia="Yu Mincho" w:hint="eastAsia"/>
                <w:sz w:val="21"/>
                <w:szCs w:val="21"/>
                <w:lang w:eastAsia="ja-JP"/>
              </w:rPr>
              <w:t>HW/</w:t>
            </w:r>
            <w:proofErr w:type="spellStart"/>
            <w:r w:rsidRPr="000014AD">
              <w:rPr>
                <w:rFonts w:eastAsia="Yu Mincho" w:hint="eastAsia"/>
                <w:sz w:val="21"/>
                <w:szCs w:val="21"/>
                <w:lang w:eastAsia="ja-JP"/>
              </w:rPr>
              <w:t>HiSi</w:t>
            </w:r>
            <w:proofErr w:type="spellEnd"/>
            <w:r w:rsidRPr="000014AD">
              <w:rPr>
                <w:rFonts w:eastAsia="Yu Mincho" w:hint="eastAsia"/>
                <w:sz w:val="21"/>
                <w:szCs w:val="21"/>
                <w:lang w:eastAsia="ja-JP"/>
              </w:rPr>
              <w:t xml:space="preserve">: </w:t>
            </w:r>
            <w:r w:rsidRPr="000014AD">
              <w:rPr>
                <w:rFonts w:eastAsia="Yu Mincho"/>
                <w:sz w:val="21"/>
                <w:szCs w:val="21"/>
                <w:lang w:eastAsia="ja-JP"/>
              </w:rPr>
              <w:t xml:space="preserve">Support the </w:t>
            </w:r>
            <w:proofErr w:type="spellStart"/>
            <w:r w:rsidRPr="000014AD">
              <w:rPr>
                <w:rFonts w:eastAsia="Yu Mincho"/>
                <w:sz w:val="21"/>
                <w:szCs w:val="21"/>
                <w:lang w:eastAsia="ja-JP"/>
              </w:rPr>
              <w:t>gNB</w:t>
            </w:r>
            <w:proofErr w:type="spellEnd"/>
            <w:r w:rsidRPr="000014AD">
              <w:rPr>
                <w:rFonts w:eastAsia="Yu Mincho"/>
                <w:sz w:val="21"/>
                <w:szCs w:val="21"/>
                <w:lang w:eastAsia="ja-JP"/>
              </w:rPr>
              <w:t xml:space="preserve"> configuration of measurement windows, only in which the symbols of CSI-RS, SMTC and/or measurement gaps are regarded as unavailable symbols for LP-WUS monitoring</w:t>
            </w:r>
          </w:p>
        </w:tc>
      </w:tr>
      <w:tr w:rsidR="006A112D" w:rsidRPr="000014AD" w14:paraId="10E9FDD3" w14:textId="77777777" w:rsidTr="00FB037B">
        <w:tc>
          <w:tcPr>
            <w:tcW w:w="2463" w:type="dxa"/>
          </w:tcPr>
          <w:p w14:paraId="646D9E7D" w14:textId="77777777" w:rsidR="006A112D" w:rsidRPr="000014AD" w:rsidRDefault="006A112D" w:rsidP="00334B1E">
            <w:pPr>
              <w:spacing w:before="120"/>
              <w:rPr>
                <w:rFonts w:ascii="Times" w:eastAsia="Yu Mincho" w:hAnsi="Times" w:cs="Times"/>
                <w:sz w:val="21"/>
                <w:szCs w:val="21"/>
                <w:lang w:val="sv-SE" w:eastAsia="ja-JP"/>
              </w:rPr>
            </w:pPr>
            <w:r w:rsidRPr="000014AD">
              <w:rPr>
                <w:rFonts w:ascii="Times" w:eastAsia="Yu Mincho" w:hAnsi="Times" w:cs="Times" w:hint="eastAsia"/>
                <w:sz w:val="21"/>
                <w:szCs w:val="21"/>
                <w:lang w:val="sv-SE" w:eastAsia="ja-JP"/>
              </w:rPr>
              <w:t>12) During time gap in TDD UL/DL switching</w:t>
            </w:r>
          </w:p>
        </w:tc>
        <w:tc>
          <w:tcPr>
            <w:tcW w:w="2068" w:type="dxa"/>
          </w:tcPr>
          <w:p w14:paraId="5C660AC2" w14:textId="77777777" w:rsidR="006A112D" w:rsidRPr="000014AD" w:rsidRDefault="006A112D" w:rsidP="00334B1E">
            <w:pPr>
              <w:spacing w:before="120"/>
              <w:rPr>
                <w:rFonts w:eastAsia="Yu Mincho"/>
                <w:sz w:val="21"/>
                <w:szCs w:val="21"/>
                <w:lang w:eastAsia="ja-JP"/>
              </w:rPr>
            </w:pPr>
            <w:r w:rsidRPr="000014AD">
              <w:rPr>
                <w:rFonts w:eastAsia="Yu Mincho" w:hint="eastAsia"/>
                <w:sz w:val="21"/>
                <w:szCs w:val="21"/>
                <w:lang w:eastAsia="ja-JP"/>
              </w:rPr>
              <w:t>CMCC (if not capable of full-duplex)</w:t>
            </w:r>
          </w:p>
        </w:tc>
        <w:tc>
          <w:tcPr>
            <w:tcW w:w="1418" w:type="dxa"/>
          </w:tcPr>
          <w:p w14:paraId="51B79D27" w14:textId="77777777" w:rsidR="006A112D" w:rsidRPr="000014AD" w:rsidRDefault="006A112D" w:rsidP="00334B1E">
            <w:pPr>
              <w:spacing w:before="120"/>
              <w:rPr>
                <w:rFonts w:eastAsia="Yu Mincho"/>
                <w:sz w:val="21"/>
                <w:szCs w:val="21"/>
                <w:lang w:eastAsia="ja-JP"/>
              </w:rPr>
            </w:pPr>
          </w:p>
        </w:tc>
        <w:tc>
          <w:tcPr>
            <w:tcW w:w="3906" w:type="dxa"/>
          </w:tcPr>
          <w:p w14:paraId="0C14B17F" w14:textId="77777777" w:rsidR="006A112D" w:rsidRPr="000014AD" w:rsidRDefault="006A112D" w:rsidP="00334B1E">
            <w:pPr>
              <w:spacing w:before="120"/>
              <w:rPr>
                <w:rFonts w:eastAsia="Yu Mincho"/>
                <w:sz w:val="21"/>
                <w:szCs w:val="21"/>
                <w:lang w:eastAsia="ja-JP"/>
              </w:rPr>
            </w:pPr>
          </w:p>
        </w:tc>
      </w:tr>
    </w:tbl>
    <w:p w14:paraId="25A1CE04" w14:textId="6F4A81F6" w:rsidR="00EB090E" w:rsidRPr="00CD1A6D" w:rsidRDefault="00EB090E" w:rsidP="00EB090E">
      <w:pPr>
        <w:snapToGrid w:val="0"/>
        <w:spacing w:before="120"/>
        <w:jc w:val="both"/>
        <w:rPr>
          <w:rFonts w:eastAsiaTheme="minorEastAsia"/>
          <w:sz w:val="21"/>
          <w:szCs w:val="21"/>
          <w:lang w:eastAsia="zh-CN"/>
        </w:rPr>
      </w:pPr>
      <w:r w:rsidRPr="00CD1A6D">
        <w:rPr>
          <w:rFonts w:eastAsiaTheme="minorEastAsia"/>
          <w:sz w:val="21"/>
          <w:szCs w:val="21"/>
          <w:lang w:eastAsia="zh-CN"/>
        </w:rPr>
        <w:t>Simultaneously, the following conclusion is reached during RAN1#122bis meeting [2]:</w:t>
      </w:r>
    </w:p>
    <w:tbl>
      <w:tblPr>
        <w:tblStyle w:val="11"/>
        <w:tblW w:w="0" w:type="auto"/>
        <w:tblInd w:w="137" w:type="dxa"/>
        <w:tblLook w:val="04A0" w:firstRow="1" w:lastRow="0" w:firstColumn="1" w:lastColumn="0" w:noHBand="0" w:noVBand="1"/>
      </w:tblPr>
      <w:tblGrid>
        <w:gridCol w:w="9492"/>
      </w:tblGrid>
      <w:tr w:rsidR="00312E1A" w:rsidRPr="00774CC0" w14:paraId="105AD0C9" w14:textId="77777777" w:rsidTr="008B63E2">
        <w:tc>
          <w:tcPr>
            <w:tcW w:w="9492" w:type="dxa"/>
          </w:tcPr>
          <w:p w14:paraId="2B216A81" w14:textId="47AAD1CA" w:rsidR="00312E1A" w:rsidRPr="00312E1A" w:rsidRDefault="007A17E7" w:rsidP="00312E1A">
            <w:pPr>
              <w:spacing w:beforeLines="0" w:before="0" w:line="240" w:lineRule="auto"/>
              <w:ind w:left="1440" w:hanging="1440"/>
              <w:rPr>
                <w:rFonts w:ascii="Times" w:eastAsia="等线" w:hAnsi="Times"/>
                <w:b/>
                <w:szCs w:val="24"/>
                <w:lang w:eastAsia="zh-CN" w:bidi="ar"/>
              </w:rPr>
            </w:pPr>
            <w:r>
              <w:rPr>
                <w:rFonts w:ascii="Times" w:eastAsia="等线" w:hAnsi="Times" w:hint="eastAsia"/>
                <w:b/>
                <w:szCs w:val="24"/>
                <w:lang w:eastAsia="zh-CN" w:bidi="ar"/>
              </w:rPr>
              <w:t>Conclusion</w:t>
            </w:r>
          </w:p>
          <w:p w14:paraId="3BFFAFE1" w14:textId="77777777" w:rsidR="00312E1A" w:rsidRPr="00312E1A" w:rsidRDefault="00312E1A" w:rsidP="00312E1A">
            <w:pPr>
              <w:spacing w:beforeLines="0" w:before="0" w:line="240" w:lineRule="auto"/>
              <w:rPr>
                <w:rFonts w:ascii="Times" w:eastAsia="等线" w:hAnsi="Times"/>
                <w:szCs w:val="24"/>
                <w:lang w:eastAsia="zh-CN" w:bidi="ar"/>
              </w:rPr>
            </w:pPr>
            <w:r w:rsidRPr="00312E1A">
              <w:rPr>
                <w:rFonts w:ascii="Times" w:eastAsia="等线" w:hAnsi="Times" w:hint="eastAsia"/>
                <w:szCs w:val="24"/>
                <w:lang w:eastAsia="zh-CN" w:bidi="ar"/>
              </w:rPr>
              <w:t xml:space="preserve">Confirm that all the collision cases when MR is in active time and when MR is performing transmission or </w:t>
            </w:r>
            <w:r w:rsidRPr="00312E1A">
              <w:rPr>
                <w:rFonts w:ascii="Times" w:eastAsia="等线" w:hAnsi="Times"/>
                <w:szCs w:val="24"/>
                <w:lang w:eastAsia="zh-CN" w:bidi="ar"/>
              </w:rPr>
              <w:t>rece</w:t>
            </w:r>
            <w:r w:rsidRPr="00312E1A">
              <w:rPr>
                <w:rFonts w:ascii="Times" w:eastAsia="等线" w:hAnsi="Times" w:hint="eastAsia"/>
                <w:szCs w:val="24"/>
                <w:lang w:eastAsia="zh-CN" w:bidi="ar"/>
              </w:rPr>
              <w:t xml:space="preserve">ption </w:t>
            </w:r>
            <w:r w:rsidRPr="00312E1A">
              <w:rPr>
                <w:rFonts w:ascii="Times" w:eastAsia="等线" w:hAnsi="Times"/>
                <w:szCs w:val="24"/>
                <w:lang w:eastAsia="zh-CN" w:bidi="ar"/>
              </w:rPr>
              <w:t xml:space="preserve">outside </w:t>
            </w:r>
            <w:r w:rsidRPr="00312E1A">
              <w:rPr>
                <w:rFonts w:ascii="Times" w:eastAsia="Batang" w:hAnsi="Times"/>
                <w:szCs w:val="24"/>
              </w:rPr>
              <w:t>active</w:t>
            </w:r>
            <w:r w:rsidRPr="00312E1A">
              <w:rPr>
                <w:rFonts w:ascii="Times" w:eastAsia="等线" w:hAnsi="Times"/>
                <w:szCs w:val="24"/>
                <w:lang w:eastAsia="zh-CN" w:bidi="ar"/>
              </w:rPr>
              <w:t xml:space="preserve"> time</w:t>
            </w:r>
            <w:r w:rsidRPr="00312E1A">
              <w:rPr>
                <w:rFonts w:ascii="Times" w:eastAsia="等线" w:hAnsi="Times" w:hint="eastAsia"/>
                <w:szCs w:val="24"/>
                <w:lang w:eastAsia="zh-CN" w:bidi="ar"/>
              </w:rPr>
              <w:t xml:space="preserve"> are covered by the existed agreement below. </w:t>
            </w:r>
          </w:p>
          <w:p w14:paraId="5B0B1C7C" w14:textId="3C1BDF4E" w:rsidR="00312E1A" w:rsidRPr="00312E1A" w:rsidRDefault="00312E1A" w:rsidP="00312E1A">
            <w:pPr>
              <w:spacing w:beforeLines="0" w:before="0" w:line="240" w:lineRule="auto"/>
              <w:rPr>
                <w:rFonts w:ascii="Times" w:eastAsia="等线" w:hAnsi="Times"/>
                <w:szCs w:val="24"/>
                <w:highlight w:val="green"/>
                <w:lang w:eastAsia="zh-CN" w:bidi="ar"/>
              </w:rPr>
            </w:pPr>
            <w:r w:rsidRPr="00312E1A">
              <w:rPr>
                <w:rFonts w:ascii="Times" w:eastAsia="等线" w:hAnsi="Times" w:hint="eastAsia"/>
                <w:szCs w:val="24"/>
                <w:highlight w:val="green"/>
                <w:lang w:eastAsia="zh-CN" w:bidi="ar"/>
              </w:rPr>
              <w:t>Agreement</w:t>
            </w:r>
            <w:r>
              <w:rPr>
                <w:rFonts w:ascii="Times" w:eastAsia="等线" w:hAnsi="Times"/>
                <w:szCs w:val="24"/>
                <w:highlight w:val="green"/>
                <w:lang w:eastAsia="zh-CN" w:bidi="ar"/>
              </w:rPr>
              <w:t xml:space="preserve"> </w:t>
            </w:r>
            <w:r w:rsidRPr="00312E1A">
              <w:rPr>
                <w:rFonts w:ascii="Times" w:eastAsia="等线" w:hAnsi="Times" w:hint="eastAsia"/>
                <w:szCs w:val="24"/>
                <w:highlight w:val="green"/>
                <w:lang w:eastAsia="zh-CN" w:bidi="ar"/>
              </w:rPr>
              <w:t>(Made in RAN1#121)</w:t>
            </w:r>
          </w:p>
          <w:p w14:paraId="5450A167" w14:textId="77777777" w:rsidR="00312E1A" w:rsidRPr="00312E1A" w:rsidRDefault="00312E1A" w:rsidP="00312E1A">
            <w:pPr>
              <w:spacing w:beforeLines="0" w:before="0" w:line="252" w:lineRule="auto"/>
              <w:contextualSpacing/>
              <w:rPr>
                <w:rFonts w:ascii="Times" w:eastAsia="等线" w:hAnsi="Times"/>
                <w:szCs w:val="24"/>
                <w:lang w:eastAsia="zh-CN" w:bidi="ar"/>
              </w:rPr>
            </w:pPr>
            <w:r w:rsidRPr="00312E1A">
              <w:rPr>
                <w:rFonts w:ascii="Times" w:eastAsia="等线" w:hAnsi="Times"/>
                <w:szCs w:val="24"/>
                <w:lang w:eastAsia="zh-CN" w:bidi="ar"/>
              </w:rPr>
              <w:t>As the reply to RAN2 LS in R1-2503616, RAN1 assumes that UE is not able to operate LR and MR simultaneously in Rel-19. RAN1 understanding is that the terminology of LR and MR operations are for discussion purpose and will not be specified</w:t>
            </w:r>
          </w:p>
          <w:p w14:paraId="344CDCE3" w14:textId="77777777" w:rsidR="00312E1A" w:rsidRPr="00312E1A" w:rsidRDefault="00312E1A" w:rsidP="00312E1A">
            <w:pPr>
              <w:numPr>
                <w:ilvl w:val="0"/>
                <w:numId w:val="31"/>
              </w:numPr>
              <w:spacing w:beforeLines="0" w:before="0" w:line="252" w:lineRule="auto"/>
              <w:contextualSpacing/>
              <w:rPr>
                <w:rFonts w:ascii="Times" w:eastAsia="等线" w:hAnsi="Times"/>
                <w:szCs w:val="24"/>
                <w:lang w:eastAsia="zh-CN" w:bidi="ar"/>
              </w:rPr>
            </w:pPr>
            <w:r w:rsidRPr="00312E1A">
              <w:rPr>
                <w:rFonts w:ascii="Times" w:eastAsia="等线" w:hAnsi="Times"/>
                <w:szCs w:val="24"/>
                <w:lang w:eastAsia="zh-CN" w:bidi="ar"/>
              </w:rPr>
              <w:t>LR operation is the UE operation for LP-WUS monitoring</w:t>
            </w:r>
          </w:p>
          <w:p w14:paraId="65914040" w14:textId="42243B07" w:rsidR="00312E1A" w:rsidRPr="00312E1A" w:rsidRDefault="00312E1A" w:rsidP="00312E1A">
            <w:pPr>
              <w:numPr>
                <w:ilvl w:val="0"/>
                <w:numId w:val="31"/>
              </w:numPr>
              <w:spacing w:beforeLines="0" w:before="0" w:line="252" w:lineRule="auto"/>
              <w:contextualSpacing/>
              <w:rPr>
                <w:rFonts w:ascii="Times" w:eastAsia="等线" w:hAnsi="Times"/>
                <w:szCs w:val="24"/>
                <w:lang w:eastAsia="zh-CN" w:bidi="ar"/>
              </w:rPr>
            </w:pPr>
            <w:r w:rsidRPr="00312E1A">
              <w:rPr>
                <w:rFonts w:ascii="Times" w:eastAsia="等线" w:hAnsi="Times"/>
                <w:szCs w:val="24"/>
                <w:lang w:eastAsia="zh-CN" w:bidi="ar"/>
              </w:rPr>
              <w:t>MR operation is the UE operation for all other NR signals/channels transmissions/receptions in connected mode</w:t>
            </w:r>
          </w:p>
        </w:tc>
      </w:tr>
    </w:tbl>
    <w:p w14:paraId="6D10B801" w14:textId="6A53BD2D" w:rsidR="00C110C4" w:rsidRDefault="006937FC" w:rsidP="00D542C4">
      <w:pPr>
        <w:snapToGrid w:val="0"/>
        <w:spacing w:before="120"/>
        <w:jc w:val="both"/>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 xml:space="preserve">lthough the above agreement </w:t>
      </w:r>
      <w:r w:rsidR="00D255B7">
        <w:rPr>
          <w:rFonts w:eastAsiaTheme="minorEastAsia"/>
          <w:sz w:val="21"/>
          <w:szCs w:val="21"/>
          <w:lang w:eastAsia="zh-CN"/>
        </w:rPr>
        <w:t xml:space="preserve">can </w:t>
      </w:r>
      <w:r w:rsidR="00CD1A6D">
        <w:rPr>
          <w:rFonts w:eastAsiaTheme="minorEastAsia"/>
          <w:sz w:val="21"/>
          <w:szCs w:val="21"/>
          <w:lang w:eastAsia="zh-CN"/>
        </w:rPr>
        <w:t xml:space="preserve">generally </w:t>
      </w:r>
      <w:r w:rsidR="00D255B7">
        <w:rPr>
          <w:rFonts w:eastAsiaTheme="minorEastAsia"/>
          <w:sz w:val="21"/>
          <w:szCs w:val="21"/>
          <w:lang w:eastAsia="zh-CN"/>
        </w:rPr>
        <w:t>cover</w:t>
      </w:r>
      <w:r w:rsidR="000D45F9">
        <w:rPr>
          <w:rFonts w:eastAsiaTheme="minorEastAsia"/>
          <w:sz w:val="21"/>
          <w:szCs w:val="21"/>
          <w:lang w:eastAsia="zh-CN"/>
        </w:rPr>
        <w:t xml:space="preserve"> all the potential </w:t>
      </w:r>
      <w:r w:rsidR="00D255B7">
        <w:rPr>
          <w:rFonts w:eastAsiaTheme="minorEastAsia"/>
          <w:sz w:val="21"/>
          <w:szCs w:val="21"/>
          <w:lang w:eastAsia="zh-CN"/>
        </w:rPr>
        <w:t xml:space="preserve">collision </w:t>
      </w:r>
      <w:r w:rsidR="000D45F9">
        <w:rPr>
          <w:rFonts w:eastAsiaTheme="minorEastAsia"/>
          <w:sz w:val="21"/>
          <w:szCs w:val="21"/>
          <w:lang w:eastAsia="zh-CN"/>
        </w:rPr>
        <w:t>cases</w:t>
      </w:r>
      <w:r w:rsidR="00CD1A6D">
        <w:rPr>
          <w:rFonts w:eastAsiaTheme="minorEastAsia"/>
          <w:sz w:val="21"/>
          <w:szCs w:val="21"/>
          <w:lang w:eastAsia="zh-CN"/>
        </w:rPr>
        <w:t xml:space="preserve"> between MR and LR, how to c</w:t>
      </w:r>
      <w:r w:rsidR="005C3243">
        <w:rPr>
          <w:rFonts w:eastAsiaTheme="minorEastAsia"/>
          <w:sz w:val="21"/>
          <w:szCs w:val="21"/>
          <w:lang w:eastAsia="zh-CN"/>
        </w:rPr>
        <w:t>apt</w:t>
      </w:r>
      <w:r w:rsidR="00CD1A6D">
        <w:rPr>
          <w:rFonts w:eastAsiaTheme="minorEastAsia"/>
          <w:sz w:val="21"/>
          <w:szCs w:val="21"/>
          <w:lang w:eastAsia="zh-CN"/>
        </w:rPr>
        <w:t xml:space="preserve">ure </w:t>
      </w:r>
      <w:r w:rsidR="00FF7E88">
        <w:rPr>
          <w:rFonts w:eastAsiaTheme="minorEastAsia"/>
          <w:sz w:val="21"/>
          <w:szCs w:val="21"/>
          <w:lang w:eastAsia="zh-CN"/>
        </w:rPr>
        <w:t>the</w:t>
      </w:r>
      <w:r w:rsidR="00AF4AB7">
        <w:rPr>
          <w:rFonts w:eastAsiaTheme="minorEastAsia"/>
          <w:sz w:val="21"/>
          <w:szCs w:val="21"/>
          <w:lang w:eastAsia="zh-CN"/>
        </w:rPr>
        <w:t xml:space="preserve"> potential impact in</w:t>
      </w:r>
      <w:r w:rsidR="00CE77C9">
        <w:rPr>
          <w:rFonts w:eastAsiaTheme="minorEastAsia"/>
          <w:sz w:val="21"/>
          <w:szCs w:val="21"/>
          <w:lang w:eastAsia="zh-CN"/>
        </w:rPr>
        <w:t xml:space="preserve"> UE </w:t>
      </w:r>
      <w:r w:rsidR="00CE77C9">
        <w:rPr>
          <w:rFonts w:eastAsiaTheme="minorEastAsia" w:hint="eastAsia"/>
          <w:sz w:val="21"/>
          <w:szCs w:val="21"/>
          <w:lang w:eastAsia="zh-CN"/>
        </w:rPr>
        <w:t>be</w:t>
      </w:r>
      <w:r w:rsidR="00CE77C9">
        <w:rPr>
          <w:rFonts w:eastAsiaTheme="minorEastAsia"/>
          <w:sz w:val="21"/>
          <w:szCs w:val="21"/>
          <w:lang w:eastAsia="zh-CN"/>
        </w:rPr>
        <w:t>haviour</w:t>
      </w:r>
      <w:r w:rsidR="00AF4AB7">
        <w:rPr>
          <w:rFonts w:eastAsiaTheme="minorEastAsia"/>
          <w:sz w:val="21"/>
          <w:szCs w:val="21"/>
          <w:lang w:eastAsia="zh-CN"/>
        </w:rPr>
        <w:t xml:space="preserve"> needs furth</w:t>
      </w:r>
      <w:r w:rsidR="00644A4D">
        <w:rPr>
          <w:rFonts w:eastAsiaTheme="minorEastAsia"/>
          <w:sz w:val="21"/>
          <w:szCs w:val="21"/>
          <w:lang w:eastAsia="zh-CN"/>
        </w:rPr>
        <w:t>er consideration and discussion.</w:t>
      </w:r>
      <w:r w:rsidR="00AF4AB7">
        <w:rPr>
          <w:rFonts w:eastAsiaTheme="minorEastAsia"/>
          <w:sz w:val="21"/>
          <w:szCs w:val="21"/>
          <w:lang w:eastAsia="zh-CN"/>
        </w:rPr>
        <w:t xml:space="preserve"> From our point of view,</w:t>
      </w:r>
      <w:r w:rsidR="005B76CF">
        <w:rPr>
          <w:rFonts w:eastAsiaTheme="minorEastAsia"/>
          <w:sz w:val="21"/>
          <w:szCs w:val="21"/>
          <w:lang w:eastAsia="zh-CN"/>
        </w:rPr>
        <w:t xml:space="preserve"> </w:t>
      </w:r>
      <w:r w:rsidR="00505344">
        <w:rPr>
          <w:rFonts w:eastAsiaTheme="minorEastAsia"/>
          <w:sz w:val="21"/>
          <w:szCs w:val="21"/>
          <w:lang w:eastAsia="zh-CN"/>
        </w:rPr>
        <w:t>i</w:t>
      </w:r>
      <w:r w:rsidR="000014AD">
        <w:rPr>
          <w:rFonts w:eastAsiaTheme="minorEastAsia"/>
          <w:sz w:val="21"/>
          <w:szCs w:val="21"/>
          <w:lang w:eastAsia="zh-CN"/>
        </w:rPr>
        <w:t>n</w:t>
      </w:r>
      <w:r w:rsidR="004614CC">
        <w:rPr>
          <w:rFonts w:eastAsiaTheme="minorEastAsia"/>
          <w:sz w:val="21"/>
          <w:szCs w:val="21"/>
          <w:lang w:eastAsia="zh-CN"/>
        </w:rPr>
        <w:t>stead of discussing</w:t>
      </w:r>
      <w:r w:rsidR="00A55499">
        <w:rPr>
          <w:rFonts w:eastAsiaTheme="minorEastAsia"/>
          <w:sz w:val="21"/>
          <w:szCs w:val="21"/>
          <w:lang w:eastAsia="zh-CN"/>
        </w:rPr>
        <w:t xml:space="preserve"> such issue</w:t>
      </w:r>
      <w:r w:rsidR="000014AD">
        <w:rPr>
          <w:rFonts w:eastAsiaTheme="minorEastAsia"/>
          <w:sz w:val="21"/>
          <w:szCs w:val="21"/>
          <w:lang w:eastAsia="zh-CN"/>
        </w:rPr>
        <w:t xml:space="preserve"> case by case</w:t>
      </w:r>
      <w:r w:rsidR="00912CE2">
        <w:rPr>
          <w:rFonts w:eastAsiaTheme="minorEastAsia"/>
          <w:sz w:val="21"/>
          <w:szCs w:val="21"/>
          <w:lang w:eastAsia="zh-CN"/>
        </w:rPr>
        <w:t xml:space="preserve">, we suggest to </w:t>
      </w:r>
      <w:r w:rsidR="00513167">
        <w:rPr>
          <w:rFonts w:eastAsiaTheme="minorEastAsia"/>
          <w:sz w:val="21"/>
          <w:szCs w:val="21"/>
          <w:lang w:eastAsia="zh-CN"/>
        </w:rPr>
        <w:t>have</w:t>
      </w:r>
      <w:r w:rsidR="00E06B31">
        <w:rPr>
          <w:rFonts w:eastAsiaTheme="minorEastAsia"/>
          <w:sz w:val="21"/>
          <w:szCs w:val="21"/>
          <w:lang w:eastAsia="zh-CN"/>
        </w:rPr>
        <w:t xml:space="preserve"> a unify solution for all </w:t>
      </w:r>
      <w:r w:rsidR="00856E5B">
        <w:rPr>
          <w:rFonts w:eastAsiaTheme="minorEastAsia"/>
          <w:sz w:val="21"/>
          <w:szCs w:val="21"/>
          <w:lang w:eastAsia="zh-CN"/>
        </w:rPr>
        <w:t>potential collision</w:t>
      </w:r>
      <w:r w:rsidR="00E06B31">
        <w:rPr>
          <w:rFonts w:eastAsiaTheme="minorEastAsia"/>
          <w:sz w:val="21"/>
          <w:szCs w:val="21"/>
          <w:lang w:eastAsia="zh-CN"/>
        </w:rPr>
        <w:t>s, that is:</w:t>
      </w:r>
    </w:p>
    <w:p w14:paraId="7EF4B58E" w14:textId="5240D17E" w:rsidR="00E06B31" w:rsidRDefault="00E06B31" w:rsidP="00E06B31">
      <w:pPr>
        <w:pStyle w:val="af7"/>
        <w:numPr>
          <w:ilvl w:val="0"/>
          <w:numId w:val="25"/>
        </w:numPr>
        <w:snapToGrid w:val="0"/>
        <w:spacing w:before="120"/>
        <w:ind w:firstLineChars="0"/>
        <w:rPr>
          <w:rFonts w:ascii="Times New Roman" w:eastAsiaTheme="minorEastAsia" w:hAnsi="Times New Roman"/>
          <w:szCs w:val="21"/>
        </w:rPr>
      </w:pPr>
      <w:r w:rsidRPr="00E06B31">
        <w:rPr>
          <w:rFonts w:ascii="Times New Roman" w:eastAsiaTheme="minorEastAsia" w:hAnsi="Times New Roman"/>
          <w:szCs w:val="21"/>
        </w:rPr>
        <w:t>Firstly, search out all the potential cases that will significantly impact the MR/LR system</w:t>
      </w:r>
      <w:r w:rsidR="00321DDD">
        <w:rPr>
          <w:rFonts w:ascii="Times New Roman" w:eastAsiaTheme="minorEastAsia" w:hAnsi="Times New Roman"/>
          <w:szCs w:val="21"/>
        </w:rPr>
        <w:t>.</w:t>
      </w:r>
    </w:p>
    <w:p w14:paraId="0A9B4F31" w14:textId="63903C20" w:rsidR="00E06B31" w:rsidRPr="00E06B31" w:rsidRDefault="00E06B31" w:rsidP="003F780D">
      <w:pPr>
        <w:pStyle w:val="af7"/>
        <w:numPr>
          <w:ilvl w:val="0"/>
          <w:numId w:val="25"/>
        </w:numPr>
        <w:snapToGrid w:val="0"/>
        <w:spacing w:before="120"/>
        <w:ind w:firstLineChars="0"/>
        <w:rPr>
          <w:rFonts w:ascii="Times New Roman" w:eastAsiaTheme="minorEastAsia" w:hAnsi="Times New Roman"/>
          <w:szCs w:val="21"/>
        </w:rPr>
      </w:pPr>
      <w:r>
        <w:rPr>
          <w:rFonts w:ascii="Times New Roman" w:eastAsiaTheme="minorEastAsia" w:hAnsi="Times New Roman"/>
          <w:szCs w:val="21"/>
        </w:rPr>
        <w:t xml:space="preserve">Secondly, </w:t>
      </w:r>
      <w:r w:rsidR="009C4EE6" w:rsidRPr="009C4EE6">
        <w:rPr>
          <w:rFonts w:ascii="Times New Roman" w:eastAsiaTheme="minorEastAsia" w:hAnsi="Times New Roman"/>
          <w:szCs w:val="21"/>
        </w:rPr>
        <w:t>strive for</w:t>
      </w:r>
      <w:r w:rsidRPr="009C4EE6">
        <w:rPr>
          <w:rFonts w:ascii="Times New Roman" w:eastAsiaTheme="minorEastAsia" w:hAnsi="Times New Roman"/>
          <w:szCs w:val="21"/>
        </w:rPr>
        <w:t xml:space="preserve"> a</w:t>
      </w:r>
      <w:r w:rsidR="00A615AA">
        <w:rPr>
          <w:rFonts w:ascii="Times New Roman" w:eastAsiaTheme="minorEastAsia" w:hAnsi="Times New Roman"/>
          <w:szCs w:val="21"/>
        </w:rPr>
        <w:t xml:space="preserve"> unify solution for all cases to solve multiple</w:t>
      </w:r>
      <w:r w:rsidR="003F780D" w:rsidRPr="003F780D">
        <w:rPr>
          <w:rFonts w:ascii="Times New Roman" w:eastAsiaTheme="minorEastAsia" w:hAnsi="Times New Roman"/>
          <w:szCs w:val="21"/>
        </w:rPr>
        <w:t xml:space="preserve"> collision</w:t>
      </w:r>
      <w:r w:rsidR="00A615AA">
        <w:rPr>
          <w:rFonts w:ascii="Times New Roman" w:eastAsiaTheme="minorEastAsia" w:hAnsi="Times New Roman"/>
          <w:szCs w:val="21"/>
        </w:rPr>
        <w:t xml:space="preserve"> issues in one-shot.</w:t>
      </w:r>
    </w:p>
    <w:p w14:paraId="6177854D" w14:textId="48046770" w:rsidR="00E32B4F" w:rsidRDefault="00E32B4F" w:rsidP="00E32B4F">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1</w:t>
      </w:r>
      <w:r>
        <w:rPr>
          <w:rFonts w:hint="eastAsia"/>
          <w:b/>
          <w:sz w:val="21"/>
          <w:szCs w:val="21"/>
          <w:lang w:val="en-US" w:eastAsia="zh-CN"/>
        </w:rPr>
        <w:t xml:space="preserve">: </w:t>
      </w:r>
      <w:r>
        <w:rPr>
          <w:b/>
          <w:sz w:val="21"/>
          <w:szCs w:val="21"/>
          <w:lang w:val="en-US" w:eastAsia="zh-CN"/>
        </w:rPr>
        <w:t>To solve the issue on</w:t>
      </w:r>
      <w:r w:rsidRPr="00E32B4F">
        <w:rPr>
          <w:b/>
          <w:sz w:val="21"/>
          <w:szCs w:val="21"/>
          <w:lang w:val="en-US" w:eastAsia="zh-CN"/>
        </w:rPr>
        <w:t xml:space="preserve"> potential collision between LP-WUS resource and existing NR activities</w:t>
      </w:r>
      <w:r>
        <w:rPr>
          <w:b/>
          <w:sz w:val="21"/>
          <w:szCs w:val="21"/>
          <w:lang w:val="en-US" w:eastAsia="zh-CN"/>
        </w:rPr>
        <w:t>, RAN1 follow the procedure as follows:</w:t>
      </w:r>
    </w:p>
    <w:p w14:paraId="2897B3B5" w14:textId="6E70FA08" w:rsidR="00D866BE" w:rsidRPr="00D866BE" w:rsidRDefault="00D866BE" w:rsidP="00DD301F">
      <w:pPr>
        <w:numPr>
          <w:ilvl w:val="0"/>
          <w:numId w:val="25"/>
        </w:numPr>
        <w:snapToGrid w:val="0"/>
        <w:spacing w:beforeLines="0" w:before="0"/>
        <w:ind w:left="357" w:hanging="357"/>
        <w:jc w:val="both"/>
        <w:rPr>
          <w:b/>
          <w:sz w:val="21"/>
          <w:szCs w:val="21"/>
          <w:lang w:val="en-US" w:eastAsia="zh-CN"/>
        </w:rPr>
      </w:pPr>
      <w:r w:rsidRPr="00D866BE">
        <w:rPr>
          <w:rFonts w:hint="eastAsia"/>
          <w:b/>
          <w:sz w:val="21"/>
          <w:szCs w:val="21"/>
          <w:lang w:val="en-US" w:eastAsia="zh-CN"/>
        </w:rPr>
        <w:t>F</w:t>
      </w:r>
      <w:r w:rsidRPr="00D866BE">
        <w:rPr>
          <w:b/>
          <w:sz w:val="21"/>
          <w:szCs w:val="21"/>
          <w:lang w:val="en-US" w:eastAsia="zh-CN"/>
        </w:rPr>
        <w:t>irstly, search out all the potential cases that will significantly impact the MR/LR system</w:t>
      </w:r>
      <w:r w:rsidR="00BA7D1F">
        <w:rPr>
          <w:b/>
          <w:sz w:val="21"/>
          <w:szCs w:val="21"/>
          <w:lang w:val="en-US" w:eastAsia="zh-CN"/>
        </w:rPr>
        <w:t>.</w:t>
      </w:r>
    </w:p>
    <w:p w14:paraId="6C0111F2" w14:textId="587CCB1F" w:rsidR="00E32B4F" w:rsidRPr="00D866BE" w:rsidRDefault="00D866BE" w:rsidP="00760BD6">
      <w:pPr>
        <w:numPr>
          <w:ilvl w:val="0"/>
          <w:numId w:val="25"/>
        </w:numPr>
        <w:snapToGrid w:val="0"/>
        <w:spacing w:beforeLines="0" w:before="0"/>
        <w:jc w:val="both"/>
        <w:rPr>
          <w:b/>
          <w:sz w:val="21"/>
          <w:szCs w:val="21"/>
          <w:lang w:val="en-US" w:eastAsia="zh-CN"/>
        </w:rPr>
      </w:pPr>
      <w:r w:rsidRPr="00D866BE">
        <w:rPr>
          <w:b/>
          <w:sz w:val="21"/>
          <w:szCs w:val="21"/>
          <w:lang w:val="en-US" w:eastAsia="zh-CN"/>
        </w:rPr>
        <w:t xml:space="preserve">Secondly, </w:t>
      </w:r>
      <w:r w:rsidR="00906C70">
        <w:rPr>
          <w:b/>
          <w:sz w:val="21"/>
          <w:szCs w:val="21"/>
          <w:lang w:val="en-US" w:eastAsia="zh-CN"/>
        </w:rPr>
        <w:t>strive for</w:t>
      </w:r>
      <w:r w:rsidRPr="00D866BE">
        <w:rPr>
          <w:b/>
          <w:sz w:val="21"/>
          <w:szCs w:val="21"/>
          <w:lang w:val="en-US" w:eastAsia="zh-CN"/>
        </w:rPr>
        <w:t xml:space="preserve"> a unify solution for all cases to solve multiple</w:t>
      </w:r>
      <w:r w:rsidR="00760BD6" w:rsidRPr="00760BD6">
        <w:rPr>
          <w:b/>
          <w:sz w:val="21"/>
          <w:szCs w:val="21"/>
          <w:lang w:val="en-US" w:eastAsia="zh-CN"/>
        </w:rPr>
        <w:t xml:space="preserve"> collision</w:t>
      </w:r>
      <w:r w:rsidRPr="00D866BE">
        <w:rPr>
          <w:b/>
          <w:sz w:val="21"/>
          <w:szCs w:val="21"/>
          <w:lang w:val="en-US" w:eastAsia="zh-CN"/>
        </w:rPr>
        <w:t xml:space="preserve"> issues in one-shot.</w:t>
      </w:r>
    </w:p>
    <w:p w14:paraId="68A7227E" w14:textId="0A1C6D56" w:rsidR="00F7071E" w:rsidRDefault="00E22056" w:rsidP="00E22056">
      <w:pPr>
        <w:snapToGrid w:val="0"/>
        <w:spacing w:before="120"/>
        <w:jc w:val="both"/>
        <w:rPr>
          <w:rFonts w:eastAsiaTheme="minorEastAsia"/>
          <w:sz w:val="21"/>
          <w:szCs w:val="21"/>
          <w:lang w:val="en-US" w:eastAsia="zh-CN"/>
        </w:rPr>
      </w:pPr>
      <w:r>
        <w:rPr>
          <w:rFonts w:eastAsiaTheme="minorEastAsia"/>
          <w:sz w:val="21"/>
          <w:szCs w:val="21"/>
          <w:lang w:val="en-US" w:eastAsia="zh-CN"/>
        </w:rPr>
        <w:t xml:space="preserve">Based on this, we next discuss the candidate collision </w:t>
      </w:r>
      <w:r w:rsidR="003542B1">
        <w:rPr>
          <w:rFonts w:eastAsiaTheme="minorEastAsia"/>
          <w:sz w:val="21"/>
          <w:szCs w:val="21"/>
          <w:lang w:val="en-US" w:eastAsia="zh-CN"/>
        </w:rPr>
        <w:t>cases in turns</w:t>
      </w:r>
      <w:r w:rsidR="00D06965">
        <w:rPr>
          <w:rFonts w:eastAsiaTheme="minorEastAsia"/>
          <w:sz w:val="21"/>
          <w:szCs w:val="21"/>
          <w:lang w:val="en-US" w:eastAsia="zh-CN"/>
        </w:rPr>
        <w:t>:</w:t>
      </w:r>
    </w:p>
    <w:p w14:paraId="33843BBC" w14:textId="5E653230" w:rsidR="00D06965" w:rsidRPr="00EA759D" w:rsidRDefault="00BA70A7" w:rsidP="00EA759D">
      <w:pPr>
        <w:pStyle w:val="af7"/>
        <w:numPr>
          <w:ilvl w:val="0"/>
          <w:numId w:val="25"/>
        </w:numPr>
        <w:snapToGrid w:val="0"/>
        <w:spacing w:before="120"/>
        <w:ind w:firstLineChars="0"/>
        <w:rPr>
          <w:rFonts w:ascii="Times New Roman" w:eastAsiaTheme="minorEastAsia" w:hAnsi="Times New Roman"/>
          <w:szCs w:val="21"/>
        </w:rPr>
      </w:pPr>
      <w:r w:rsidRPr="00EA759D">
        <w:rPr>
          <w:rFonts w:ascii="Times New Roman" w:eastAsiaTheme="minorEastAsia" w:hAnsi="Times New Roman" w:hint="eastAsia"/>
          <w:szCs w:val="21"/>
        </w:rPr>
        <w:t>I</w:t>
      </w:r>
      <w:r w:rsidRPr="00EA759D">
        <w:rPr>
          <w:rFonts w:ascii="Times New Roman" w:eastAsiaTheme="minorEastAsia" w:hAnsi="Times New Roman"/>
          <w:szCs w:val="21"/>
        </w:rPr>
        <w:t>nterruption caused by BWP switching</w:t>
      </w:r>
      <w:r w:rsidR="00FC5261" w:rsidRPr="00EA759D">
        <w:rPr>
          <w:rFonts w:ascii="Times New Roman" w:eastAsiaTheme="minorEastAsia" w:hAnsi="Times New Roman"/>
          <w:szCs w:val="21"/>
        </w:rPr>
        <w:t>:</w:t>
      </w:r>
      <w:r w:rsidR="00EA759D">
        <w:rPr>
          <w:rFonts w:ascii="Times New Roman" w:eastAsiaTheme="minorEastAsia" w:hAnsi="Times New Roman"/>
          <w:szCs w:val="21"/>
        </w:rPr>
        <w:t xml:space="preserve"> we share same view with HW</w:t>
      </w:r>
      <w:r w:rsidR="006636C9">
        <w:rPr>
          <w:rFonts w:ascii="Times New Roman" w:eastAsiaTheme="minorEastAsia" w:hAnsi="Times New Roman"/>
          <w:szCs w:val="21"/>
        </w:rPr>
        <w:t xml:space="preserve"> that</w:t>
      </w:r>
      <w:r w:rsidR="00EA759D">
        <w:rPr>
          <w:rFonts w:ascii="Times New Roman" w:eastAsiaTheme="minorEastAsia" w:hAnsi="Times New Roman"/>
          <w:szCs w:val="21"/>
        </w:rPr>
        <w:t xml:space="preserve"> there is no </w:t>
      </w:r>
      <w:r w:rsidR="00D72405">
        <w:rPr>
          <w:rFonts w:ascii="Times New Roman" w:eastAsiaTheme="minorEastAsia" w:hAnsi="Times New Roman"/>
          <w:szCs w:val="21"/>
        </w:rPr>
        <w:t>collision</w:t>
      </w:r>
      <w:r w:rsidR="00EA759D">
        <w:rPr>
          <w:rFonts w:ascii="Times New Roman" w:eastAsiaTheme="minorEastAsia" w:hAnsi="Times New Roman"/>
          <w:szCs w:val="21"/>
        </w:rPr>
        <w:t>.</w:t>
      </w:r>
    </w:p>
    <w:p w14:paraId="53CB3C34" w14:textId="75F7432B" w:rsidR="002D7DEC" w:rsidRDefault="00504A39" w:rsidP="00504A39">
      <w:pPr>
        <w:pStyle w:val="af7"/>
        <w:numPr>
          <w:ilvl w:val="0"/>
          <w:numId w:val="25"/>
        </w:numPr>
        <w:snapToGrid w:val="0"/>
        <w:spacing w:before="120"/>
        <w:ind w:firstLineChars="0"/>
        <w:rPr>
          <w:rFonts w:ascii="Times New Roman" w:eastAsiaTheme="minorEastAsia" w:hAnsi="Times New Roman"/>
          <w:szCs w:val="21"/>
        </w:rPr>
      </w:pPr>
      <w:r w:rsidRPr="00504A39">
        <w:rPr>
          <w:rFonts w:ascii="Times New Roman" w:eastAsiaTheme="minorEastAsia" w:hAnsi="Times New Roman"/>
          <w:szCs w:val="21"/>
        </w:rPr>
        <w:t>PDCCH monitoring associated with PDCCH CSS sets except for a Type3-PDCCH CSS set</w:t>
      </w:r>
      <w:r>
        <w:rPr>
          <w:rFonts w:ascii="Times New Roman" w:eastAsiaTheme="minorEastAsia" w:hAnsi="Times New Roman" w:hint="eastAsia"/>
          <w:szCs w:val="21"/>
        </w:rPr>
        <w:t>:</w:t>
      </w:r>
      <w:r>
        <w:rPr>
          <w:rFonts w:ascii="Times New Roman" w:eastAsiaTheme="minorEastAsia" w:hAnsi="Times New Roman"/>
          <w:szCs w:val="21"/>
        </w:rPr>
        <w:t xml:space="preserve"> </w:t>
      </w:r>
      <w:r w:rsidR="003D2AC6">
        <w:rPr>
          <w:rFonts w:ascii="Times New Roman" w:eastAsiaTheme="minorEastAsia" w:hAnsi="Times New Roman"/>
          <w:szCs w:val="21"/>
        </w:rPr>
        <w:t>it</w:t>
      </w:r>
      <w:r w:rsidR="00DC1A13">
        <w:rPr>
          <w:rFonts w:ascii="Times New Roman" w:eastAsiaTheme="minorEastAsia" w:hAnsi="Times New Roman"/>
          <w:szCs w:val="21"/>
        </w:rPr>
        <w:t xml:space="preserve"> can be up to UE implementation to monitor the </w:t>
      </w:r>
      <w:r w:rsidR="00430C3A">
        <w:rPr>
          <w:rFonts w:ascii="Times New Roman" w:eastAsiaTheme="minorEastAsia" w:hAnsi="Times New Roman"/>
          <w:szCs w:val="21"/>
        </w:rPr>
        <w:t xml:space="preserve">PDCCH </w:t>
      </w:r>
      <w:r w:rsidR="004528D4">
        <w:rPr>
          <w:rFonts w:ascii="Times New Roman" w:eastAsiaTheme="minorEastAsia" w:hAnsi="Times New Roman"/>
          <w:szCs w:val="21"/>
        </w:rPr>
        <w:t>on the resource that is non-overlapped</w:t>
      </w:r>
      <w:r w:rsidR="00B511A8">
        <w:rPr>
          <w:rFonts w:ascii="Times New Roman" w:eastAsiaTheme="minorEastAsia" w:hAnsi="Times New Roman"/>
          <w:szCs w:val="21"/>
        </w:rPr>
        <w:t xml:space="preserve"> with LP-W</w:t>
      </w:r>
      <w:r w:rsidR="00D52643">
        <w:rPr>
          <w:rFonts w:ascii="Times New Roman" w:eastAsiaTheme="minorEastAsia" w:hAnsi="Times New Roman"/>
          <w:szCs w:val="21"/>
        </w:rPr>
        <w:t>US resource</w:t>
      </w:r>
      <w:r w:rsidR="004528D4">
        <w:rPr>
          <w:rFonts w:ascii="Times New Roman" w:eastAsiaTheme="minorEastAsia" w:hAnsi="Times New Roman"/>
          <w:szCs w:val="21"/>
        </w:rPr>
        <w:t>, or on the MO that is non-overlapped with LP-WUS resource</w:t>
      </w:r>
      <w:r w:rsidR="00CD20E7">
        <w:rPr>
          <w:rFonts w:ascii="Times New Roman" w:eastAsiaTheme="minorEastAsia" w:hAnsi="Times New Roman"/>
          <w:szCs w:val="21"/>
        </w:rPr>
        <w:t xml:space="preserve">. </w:t>
      </w:r>
      <w:r w:rsidR="00381C86">
        <w:rPr>
          <w:rFonts w:ascii="Times New Roman" w:eastAsiaTheme="minorEastAsia" w:hAnsi="Times New Roman"/>
          <w:szCs w:val="21"/>
        </w:rPr>
        <w:t xml:space="preserve">Consider </w:t>
      </w:r>
      <w:r w:rsidR="00C82CD9">
        <w:rPr>
          <w:rFonts w:ascii="Times New Roman" w:eastAsiaTheme="minorEastAsia" w:hAnsi="Times New Roman"/>
          <w:szCs w:val="21"/>
        </w:rPr>
        <w:t xml:space="preserve">that the </w:t>
      </w:r>
      <w:r w:rsidR="00381C86">
        <w:rPr>
          <w:rFonts w:ascii="Times New Roman" w:eastAsiaTheme="minorEastAsia" w:hAnsi="Times New Roman"/>
          <w:szCs w:val="21"/>
        </w:rPr>
        <w:t>UE may not monitor such type</w:t>
      </w:r>
      <w:r w:rsidR="00BC6E73">
        <w:rPr>
          <w:rFonts w:ascii="Times New Roman" w:eastAsiaTheme="minorEastAsia" w:hAnsi="Times New Roman"/>
          <w:szCs w:val="21"/>
        </w:rPr>
        <w:t>s</w:t>
      </w:r>
      <w:r w:rsidR="00381C86">
        <w:rPr>
          <w:rFonts w:ascii="Times New Roman" w:eastAsiaTheme="minorEastAsia" w:hAnsi="Times New Roman"/>
          <w:szCs w:val="21"/>
        </w:rPr>
        <w:t xml:space="preserve"> of PDCCH frequently</w:t>
      </w:r>
      <w:r w:rsidR="00CD20E7">
        <w:rPr>
          <w:rFonts w:ascii="Times New Roman" w:eastAsiaTheme="minorEastAsia" w:hAnsi="Times New Roman"/>
          <w:szCs w:val="21"/>
        </w:rPr>
        <w:t>, there is no need to explicitly handle such case.</w:t>
      </w:r>
    </w:p>
    <w:p w14:paraId="1EBC5B3E" w14:textId="65954951" w:rsidR="00CD20E7" w:rsidRDefault="0082235C" w:rsidP="0082235C">
      <w:pPr>
        <w:pStyle w:val="af7"/>
        <w:numPr>
          <w:ilvl w:val="0"/>
          <w:numId w:val="25"/>
        </w:numPr>
        <w:snapToGrid w:val="0"/>
        <w:spacing w:before="120"/>
        <w:ind w:firstLineChars="0"/>
        <w:rPr>
          <w:rFonts w:ascii="Times New Roman" w:eastAsiaTheme="minorEastAsia" w:hAnsi="Times New Roman"/>
          <w:szCs w:val="21"/>
        </w:rPr>
      </w:pPr>
      <w:r w:rsidRPr="0082235C">
        <w:rPr>
          <w:rFonts w:ascii="Times New Roman" w:eastAsiaTheme="minorEastAsia" w:hAnsi="Times New Roman"/>
          <w:szCs w:val="21"/>
        </w:rPr>
        <w:t>SPS/CG resources</w:t>
      </w:r>
      <w:r w:rsidR="002C7E8E">
        <w:rPr>
          <w:rFonts w:ascii="Times New Roman" w:eastAsiaTheme="minorEastAsia" w:hAnsi="Times New Roman"/>
          <w:szCs w:val="21"/>
        </w:rPr>
        <w:t xml:space="preserve">: </w:t>
      </w:r>
      <w:r w:rsidR="003B278A">
        <w:rPr>
          <w:rFonts w:ascii="Times New Roman" w:eastAsiaTheme="minorEastAsia" w:hAnsi="Times New Roman"/>
          <w:szCs w:val="21"/>
        </w:rPr>
        <w:t>we share same view with HW and LGE that there is a collision. But for CG, we think current description on</w:t>
      </w:r>
      <w:r w:rsidR="002C7E8E">
        <w:rPr>
          <w:rFonts w:ascii="Times New Roman" w:eastAsiaTheme="minorEastAsia" w:hAnsi="Times New Roman"/>
          <w:szCs w:val="21"/>
        </w:rPr>
        <w:t xml:space="preserve"> </w:t>
      </w:r>
      <w:r w:rsidR="00931666">
        <w:rPr>
          <w:rFonts w:ascii="Times New Roman" w:eastAsiaTheme="minorEastAsia" w:hAnsi="Times New Roman"/>
          <w:szCs w:val="21"/>
        </w:rPr>
        <w:t>UL symbol</w:t>
      </w:r>
      <w:r w:rsidR="003B278A">
        <w:rPr>
          <w:rFonts w:ascii="Times New Roman" w:eastAsiaTheme="minorEastAsia" w:hAnsi="Times New Roman"/>
          <w:szCs w:val="21"/>
        </w:rPr>
        <w:t xml:space="preserve"> can already cover such case.</w:t>
      </w:r>
    </w:p>
    <w:p w14:paraId="4FAF2774" w14:textId="22FE3461" w:rsidR="00D06AFA" w:rsidRPr="00D06AFA" w:rsidRDefault="00252A1B" w:rsidP="00D06AFA">
      <w:pPr>
        <w:pStyle w:val="af7"/>
        <w:numPr>
          <w:ilvl w:val="0"/>
          <w:numId w:val="25"/>
        </w:numPr>
        <w:spacing w:before="120"/>
        <w:ind w:firstLineChars="0"/>
        <w:rPr>
          <w:rFonts w:ascii="Times New Roman" w:eastAsiaTheme="minorEastAsia" w:hAnsi="Times New Roman"/>
          <w:szCs w:val="21"/>
        </w:rPr>
      </w:pPr>
      <w:r w:rsidRPr="00D06AFA">
        <w:rPr>
          <w:rFonts w:ascii="Times New Roman" w:eastAsiaTheme="minorEastAsia" w:hAnsi="Times New Roman"/>
          <w:szCs w:val="21"/>
        </w:rPr>
        <w:t>periodic CSI/L1-RSRP transmission</w:t>
      </w:r>
      <w:r w:rsidR="00824A33" w:rsidRPr="00D06AFA">
        <w:rPr>
          <w:rFonts w:ascii="Times New Roman" w:eastAsiaTheme="minorEastAsia" w:hAnsi="Times New Roman"/>
          <w:szCs w:val="21"/>
        </w:rPr>
        <w:t xml:space="preserve">: </w:t>
      </w:r>
      <w:r w:rsidR="00227EF3" w:rsidRPr="00D06AFA">
        <w:rPr>
          <w:rFonts w:ascii="Times New Roman" w:eastAsiaTheme="minorEastAsia" w:hAnsi="Times New Roman"/>
          <w:szCs w:val="21"/>
        </w:rPr>
        <w:t xml:space="preserve">similar as CG, </w:t>
      </w:r>
      <w:r w:rsidR="001057FD">
        <w:rPr>
          <w:rFonts w:ascii="Times New Roman" w:eastAsiaTheme="minorEastAsia" w:hAnsi="Times New Roman"/>
          <w:szCs w:val="21"/>
        </w:rPr>
        <w:t xml:space="preserve">we think </w:t>
      </w:r>
      <w:r w:rsidR="00D06AFA" w:rsidRPr="00D06AFA">
        <w:rPr>
          <w:rFonts w:ascii="Times New Roman" w:eastAsiaTheme="minorEastAsia" w:hAnsi="Times New Roman"/>
          <w:szCs w:val="21"/>
        </w:rPr>
        <w:t>description</w:t>
      </w:r>
      <w:r w:rsidR="002D45C2">
        <w:rPr>
          <w:rFonts w:ascii="Times New Roman" w:eastAsiaTheme="minorEastAsia" w:hAnsi="Times New Roman"/>
          <w:szCs w:val="21"/>
        </w:rPr>
        <w:t xml:space="preserve"> on UL</w:t>
      </w:r>
      <w:r w:rsidR="00D06AFA" w:rsidRPr="00D06AFA">
        <w:rPr>
          <w:rFonts w:ascii="Times New Roman" w:eastAsiaTheme="minorEastAsia" w:hAnsi="Times New Roman"/>
          <w:szCs w:val="21"/>
        </w:rPr>
        <w:t xml:space="preserve"> already cover such case.</w:t>
      </w:r>
    </w:p>
    <w:p w14:paraId="3932D675" w14:textId="0D2C32ED" w:rsidR="00E77EC3" w:rsidRPr="00E77EC3" w:rsidRDefault="00E77EC3" w:rsidP="00E77EC3">
      <w:pPr>
        <w:pStyle w:val="af7"/>
        <w:numPr>
          <w:ilvl w:val="0"/>
          <w:numId w:val="25"/>
        </w:numPr>
        <w:spacing w:before="120"/>
        <w:ind w:firstLineChars="0"/>
        <w:rPr>
          <w:rFonts w:ascii="Times New Roman" w:eastAsiaTheme="minorEastAsia" w:hAnsi="Times New Roman"/>
          <w:szCs w:val="21"/>
        </w:rPr>
      </w:pPr>
      <w:r w:rsidRPr="00E77EC3">
        <w:rPr>
          <w:rFonts w:ascii="Times New Roman" w:eastAsiaTheme="minorEastAsia" w:hAnsi="Times New Roman"/>
          <w:szCs w:val="21"/>
        </w:rPr>
        <w:t xml:space="preserve">SR, PRACH, CG-PUSCH transmission: similar as CG, we think description </w:t>
      </w:r>
      <w:r w:rsidR="00FC4F84">
        <w:rPr>
          <w:rFonts w:ascii="Times New Roman" w:eastAsiaTheme="minorEastAsia" w:hAnsi="Times New Roman"/>
          <w:szCs w:val="21"/>
        </w:rPr>
        <w:t>on UL</w:t>
      </w:r>
      <w:r w:rsidRPr="00E77EC3">
        <w:rPr>
          <w:rFonts w:ascii="Times New Roman" w:eastAsiaTheme="minorEastAsia" w:hAnsi="Times New Roman"/>
          <w:szCs w:val="21"/>
        </w:rPr>
        <w:t xml:space="preserve"> already cover such case.</w:t>
      </w:r>
    </w:p>
    <w:p w14:paraId="2E8F8F7D" w14:textId="4F64E9AF" w:rsidR="00E323BF" w:rsidRDefault="00D8711B" w:rsidP="00817470">
      <w:pPr>
        <w:pStyle w:val="af7"/>
        <w:numPr>
          <w:ilvl w:val="0"/>
          <w:numId w:val="25"/>
        </w:numPr>
        <w:snapToGrid w:val="0"/>
        <w:spacing w:before="120"/>
        <w:ind w:firstLineChars="0"/>
        <w:rPr>
          <w:rFonts w:ascii="Times New Roman" w:eastAsiaTheme="minorEastAsia" w:hAnsi="Times New Roman"/>
          <w:szCs w:val="21"/>
        </w:rPr>
      </w:pPr>
      <w:r w:rsidRPr="00D8711B">
        <w:rPr>
          <w:rFonts w:ascii="Times New Roman" w:eastAsiaTheme="minorEastAsia" w:hAnsi="Times New Roman"/>
          <w:szCs w:val="21"/>
        </w:rPr>
        <w:t xml:space="preserve">When </w:t>
      </w:r>
      <w:proofErr w:type="spellStart"/>
      <w:r w:rsidRPr="00D8711B">
        <w:rPr>
          <w:rFonts w:ascii="Times New Roman" w:eastAsiaTheme="minorEastAsia" w:hAnsi="Times New Roman"/>
          <w:szCs w:val="21"/>
        </w:rPr>
        <w:t>drx</w:t>
      </w:r>
      <w:proofErr w:type="spellEnd"/>
      <w:r w:rsidRPr="00D8711B">
        <w:rPr>
          <w:rFonts w:ascii="Times New Roman" w:eastAsiaTheme="minorEastAsia" w:hAnsi="Times New Roman"/>
          <w:szCs w:val="21"/>
        </w:rPr>
        <w:t>-HARQ-RTT-</w:t>
      </w:r>
      <w:proofErr w:type="spellStart"/>
      <w:r w:rsidRPr="00D8711B">
        <w:rPr>
          <w:rFonts w:ascii="Times New Roman" w:eastAsiaTheme="minorEastAsia" w:hAnsi="Times New Roman"/>
          <w:szCs w:val="21"/>
        </w:rPr>
        <w:t>TimerDL</w:t>
      </w:r>
      <w:proofErr w:type="spellEnd"/>
      <w:r w:rsidRPr="00D8711B">
        <w:rPr>
          <w:rFonts w:ascii="Times New Roman" w:eastAsiaTheme="minorEastAsia" w:hAnsi="Times New Roman"/>
          <w:szCs w:val="21"/>
        </w:rPr>
        <w:t xml:space="preserve">, </w:t>
      </w:r>
      <w:proofErr w:type="spellStart"/>
      <w:r w:rsidRPr="00D8711B">
        <w:rPr>
          <w:rFonts w:ascii="Times New Roman" w:eastAsiaTheme="minorEastAsia" w:hAnsi="Times New Roman"/>
          <w:szCs w:val="21"/>
        </w:rPr>
        <w:t>drx</w:t>
      </w:r>
      <w:proofErr w:type="spellEnd"/>
      <w:r w:rsidRPr="00D8711B">
        <w:rPr>
          <w:rFonts w:ascii="Times New Roman" w:eastAsiaTheme="minorEastAsia" w:hAnsi="Times New Roman"/>
          <w:szCs w:val="21"/>
        </w:rPr>
        <w:t>-HARQ-RTT-</w:t>
      </w:r>
      <w:proofErr w:type="spellStart"/>
      <w:r w:rsidRPr="00D8711B">
        <w:rPr>
          <w:rFonts w:ascii="Times New Roman" w:eastAsiaTheme="minorEastAsia" w:hAnsi="Times New Roman"/>
          <w:szCs w:val="21"/>
        </w:rPr>
        <w:t>TimerUL</w:t>
      </w:r>
      <w:proofErr w:type="spellEnd"/>
      <w:r w:rsidRPr="00D8711B">
        <w:rPr>
          <w:rFonts w:ascii="Times New Roman" w:eastAsiaTheme="minorEastAsia" w:hAnsi="Times New Roman"/>
          <w:szCs w:val="21"/>
        </w:rPr>
        <w:t xml:space="preserve"> is running</w:t>
      </w:r>
      <w:r>
        <w:rPr>
          <w:rFonts w:ascii="Times New Roman" w:eastAsiaTheme="minorEastAsia" w:hAnsi="Times New Roman"/>
          <w:szCs w:val="21"/>
        </w:rPr>
        <w:t xml:space="preserve">: </w:t>
      </w:r>
      <w:r w:rsidR="00817470" w:rsidRPr="00817470">
        <w:rPr>
          <w:rFonts w:ascii="Times New Roman" w:eastAsiaTheme="minorEastAsia" w:hAnsi="Times New Roman"/>
          <w:szCs w:val="21"/>
        </w:rPr>
        <w:t>we share same view with HW that there is no collision.</w:t>
      </w:r>
    </w:p>
    <w:p w14:paraId="54511981" w14:textId="3CD38C12" w:rsidR="00601803" w:rsidRDefault="003E59FC" w:rsidP="003E59FC">
      <w:pPr>
        <w:pStyle w:val="af7"/>
        <w:numPr>
          <w:ilvl w:val="0"/>
          <w:numId w:val="25"/>
        </w:numPr>
        <w:snapToGrid w:val="0"/>
        <w:spacing w:before="120"/>
        <w:ind w:firstLineChars="0"/>
        <w:rPr>
          <w:rFonts w:ascii="Times New Roman" w:eastAsiaTheme="minorEastAsia" w:hAnsi="Times New Roman"/>
          <w:szCs w:val="21"/>
        </w:rPr>
      </w:pPr>
      <w:r w:rsidRPr="003E59FC">
        <w:rPr>
          <w:rFonts w:ascii="Times New Roman" w:eastAsiaTheme="minorEastAsia" w:hAnsi="Times New Roman"/>
          <w:szCs w:val="21"/>
        </w:rPr>
        <w:t>UE is performing synchronization before C-DRX ON</w:t>
      </w:r>
      <w:r w:rsidR="00601803" w:rsidRPr="003E59FC">
        <w:rPr>
          <w:rFonts w:ascii="Times New Roman" w:eastAsiaTheme="minorEastAsia" w:hAnsi="Times New Roman"/>
          <w:szCs w:val="21"/>
        </w:rPr>
        <w:t>:</w:t>
      </w:r>
      <w:r w:rsidR="00601803">
        <w:rPr>
          <w:rFonts w:ascii="Times New Roman" w:eastAsiaTheme="minorEastAsia" w:hAnsi="Times New Roman"/>
          <w:szCs w:val="21"/>
        </w:rPr>
        <w:t xml:space="preserve"> </w:t>
      </w:r>
      <w:r w:rsidR="00601803" w:rsidRPr="00817470">
        <w:rPr>
          <w:rFonts w:ascii="Times New Roman" w:eastAsiaTheme="minorEastAsia" w:hAnsi="Times New Roman"/>
          <w:szCs w:val="21"/>
        </w:rPr>
        <w:t>we share same view with HW that there is no collision.</w:t>
      </w:r>
    </w:p>
    <w:p w14:paraId="6D65CBE4" w14:textId="0BE7CEFD" w:rsidR="00324240" w:rsidRDefault="00AB4C1E" w:rsidP="00AB4C1E">
      <w:pPr>
        <w:pStyle w:val="af7"/>
        <w:numPr>
          <w:ilvl w:val="0"/>
          <w:numId w:val="25"/>
        </w:numPr>
        <w:snapToGrid w:val="0"/>
        <w:spacing w:before="120"/>
        <w:ind w:firstLineChars="0"/>
        <w:rPr>
          <w:rFonts w:ascii="Times New Roman" w:eastAsiaTheme="minorEastAsia" w:hAnsi="Times New Roman"/>
          <w:szCs w:val="21"/>
        </w:rPr>
      </w:pPr>
      <w:r w:rsidRPr="00AB4C1E">
        <w:rPr>
          <w:rFonts w:ascii="Times New Roman" w:eastAsiaTheme="minorEastAsia" w:hAnsi="Times New Roman"/>
          <w:szCs w:val="21"/>
        </w:rPr>
        <w:t>During LR and MR switching time</w:t>
      </w:r>
      <w:r w:rsidR="00D90149">
        <w:rPr>
          <w:rFonts w:ascii="Times New Roman" w:eastAsiaTheme="minorEastAsia" w:hAnsi="Times New Roman"/>
          <w:szCs w:val="21"/>
        </w:rPr>
        <w:t xml:space="preserve">: </w:t>
      </w:r>
      <w:r w:rsidR="008D1624">
        <w:rPr>
          <w:rFonts w:ascii="Times New Roman" w:eastAsiaTheme="minorEastAsia" w:hAnsi="Times New Roman"/>
          <w:szCs w:val="21"/>
        </w:rPr>
        <w:t>we think this</w:t>
      </w:r>
      <w:r w:rsidR="00A7274F">
        <w:rPr>
          <w:rFonts w:ascii="Times New Roman" w:eastAsiaTheme="minorEastAsia" w:hAnsi="Times New Roman"/>
          <w:szCs w:val="21"/>
        </w:rPr>
        <w:t xml:space="preserve"> is already reflected on UE behavior, no need to further discuss</w:t>
      </w:r>
      <w:r w:rsidR="00F17A56">
        <w:rPr>
          <w:rFonts w:ascii="Times New Roman" w:eastAsiaTheme="minorEastAsia" w:hAnsi="Times New Roman"/>
          <w:szCs w:val="21"/>
        </w:rPr>
        <w:t>.</w:t>
      </w:r>
    </w:p>
    <w:p w14:paraId="54736B95" w14:textId="2D793A64" w:rsidR="00E53E6B" w:rsidRDefault="00467EC3" w:rsidP="00E53E6B">
      <w:pPr>
        <w:pStyle w:val="af7"/>
        <w:numPr>
          <w:ilvl w:val="0"/>
          <w:numId w:val="25"/>
        </w:numPr>
        <w:snapToGrid w:val="0"/>
        <w:spacing w:before="120"/>
        <w:ind w:firstLineChars="0"/>
        <w:rPr>
          <w:rFonts w:ascii="Times New Roman" w:eastAsiaTheme="minorEastAsia" w:hAnsi="Times New Roman"/>
          <w:szCs w:val="21"/>
        </w:rPr>
      </w:pPr>
      <w:r w:rsidRPr="00467EC3">
        <w:rPr>
          <w:rFonts w:ascii="Times New Roman" w:eastAsiaTheme="minorEastAsia" w:hAnsi="Times New Roman"/>
          <w:szCs w:val="21"/>
        </w:rPr>
        <w:lastRenderedPageBreak/>
        <w:t>Ongoing PDSCH reception or PUSCH transmission (dynamically scheduled)</w:t>
      </w:r>
      <w:r>
        <w:rPr>
          <w:rFonts w:ascii="Times New Roman" w:eastAsiaTheme="minorEastAsia" w:hAnsi="Times New Roman"/>
          <w:szCs w:val="21"/>
        </w:rPr>
        <w:t xml:space="preserve">: </w:t>
      </w:r>
      <w:r w:rsidR="00E53E6B">
        <w:rPr>
          <w:rFonts w:ascii="Times New Roman" w:eastAsiaTheme="minorEastAsia" w:hAnsi="Times New Roman"/>
          <w:szCs w:val="21"/>
        </w:rPr>
        <w:t xml:space="preserve">it can be up to </w:t>
      </w:r>
      <w:proofErr w:type="spellStart"/>
      <w:r w:rsidR="00E53E6B">
        <w:rPr>
          <w:rFonts w:ascii="Times New Roman" w:eastAsiaTheme="minorEastAsia" w:hAnsi="Times New Roman"/>
          <w:szCs w:val="21"/>
        </w:rPr>
        <w:t>gNB</w:t>
      </w:r>
      <w:proofErr w:type="spellEnd"/>
      <w:r w:rsidR="00E53E6B">
        <w:rPr>
          <w:rFonts w:ascii="Times New Roman" w:eastAsiaTheme="minorEastAsia" w:hAnsi="Times New Roman"/>
          <w:szCs w:val="21"/>
        </w:rPr>
        <w:t xml:space="preserve"> implementation to ensure there is no collision.</w:t>
      </w:r>
    </w:p>
    <w:p w14:paraId="1EC1C76D" w14:textId="45C8E339" w:rsidR="00484B35" w:rsidRDefault="00484B35" w:rsidP="00484B35">
      <w:pPr>
        <w:pStyle w:val="af7"/>
        <w:numPr>
          <w:ilvl w:val="0"/>
          <w:numId w:val="25"/>
        </w:numPr>
        <w:snapToGrid w:val="0"/>
        <w:spacing w:before="120"/>
        <w:ind w:firstLineChars="0"/>
        <w:rPr>
          <w:rFonts w:ascii="Times New Roman" w:eastAsiaTheme="minorEastAsia" w:hAnsi="Times New Roman"/>
          <w:szCs w:val="21"/>
        </w:rPr>
      </w:pPr>
      <w:r w:rsidRPr="00484B35">
        <w:rPr>
          <w:rFonts w:ascii="Times New Roman" w:eastAsiaTheme="minorEastAsia" w:hAnsi="Times New Roman"/>
          <w:szCs w:val="21"/>
        </w:rPr>
        <w:t>Msg3/</w:t>
      </w:r>
      <w:proofErr w:type="spellStart"/>
      <w:r w:rsidRPr="00484B35">
        <w:rPr>
          <w:rFonts w:ascii="Times New Roman" w:eastAsiaTheme="minorEastAsia" w:hAnsi="Times New Roman"/>
          <w:szCs w:val="21"/>
        </w:rPr>
        <w:t>MsgA</w:t>
      </w:r>
      <w:proofErr w:type="spellEnd"/>
      <w:r w:rsidRPr="00484B35">
        <w:rPr>
          <w:rFonts w:ascii="Times New Roman" w:eastAsiaTheme="minorEastAsia" w:hAnsi="Times New Roman"/>
          <w:szCs w:val="21"/>
        </w:rPr>
        <w:t xml:space="preserve"> PUSCH transmission</w:t>
      </w:r>
      <w:r>
        <w:rPr>
          <w:rFonts w:ascii="Times New Roman" w:eastAsiaTheme="minorEastAsia" w:hAnsi="Times New Roman"/>
          <w:szCs w:val="21"/>
        </w:rPr>
        <w:t xml:space="preserve">: </w:t>
      </w:r>
      <w:r w:rsidR="00645CA0">
        <w:rPr>
          <w:rFonts w:ascii="Times New Roman" w:eastAsiaTheme="minorEastAsia" w:hAnsi="Times New Roman"/>
          <w:szCs w:val="21"/>
        </w:rPr>
        <w:t xml:space="preserve">same as DG PDSCH/PUSCH, no </w:t>
      </w:r>
      <w:r w:rsidR="00EC4AD4">
        <w:rPr>
          <w:rFonts w:ascii="Times New Roman" w:eastAsiaTheme="minorEastAsia" w:hAnsi="Times New Roman"/>
          <w:szCs w:val="21"/>
        </w:rPr>
        <w:t>collision</w:t>
      </w:r>
      <w:r w:rsidR="00645CA0">
        <w:rPr>
          <w:rFonts w:ascii="Times New Roman" w:eastAsiaTheme="minorEastAsia" w:hAnsi="Times New Roman"/>
          <w:szCs w:val="21"/>
        </w:rPr>
        <w:t>.</w:t>
      </w:r>
    </w:p>
    <w:p w14:paraId="25EF5EF1" w14:textId="28646BB6" w:rsidR="00A264D8" w:rsidRDefault="00DC2C6F" w:rsidP="0007737B">
      <w:pPr>
        <w:pStyle w:val="af7"/>
        <w:numPr>
          <w:ilvl w:val="0"/>
          <w:numId w:val="25"/>
        </w:numPr>
        <w:snapToGrid w:val="0"/>
        <w:spacing w:before="120"/>
        <w:ind w:firstLineChars="0"/>
        <w:rPr>
          <w:rFonts w:ascii="Times New Roman" w:eastAsiaTheme="minorEastAsia" w:hAnsi="Times New Roman"/>
          <w:szCs w:val="21"/>
        </w:rPr>
      </w:pPr>
      <w:r w:rsidRPr="00DC2C6F">
        <w:rPr>
          <w:rFonts w:ascii="Times New Roman" w:eastAsiaTheme="minorEastAsia" w:hAnsi="Times New Roman"/>
          <w:szCs w:val="21"/>
        </w:rPr>
        <w:t>RRM measurement</w:t>
      </w:r>
      <w:r w:rsidR="00310011">
        <w:rPr>
          <w:rFonts w:ascii="Times New Roman" w:eastAsiaTheme="minorEastAsia" w:hAnsi="Times New Roman"/>
          <w:szCs w:val="21"/>
        </w:rPr>
        <w:t>:</w:t>
      </w:r>
      <w:r w:rsidR="00730483">
        <w:rPr>
          <w:rFonts w:ascii="Times New Roman" w:eastAsiaTheme="minorEastAsia" w:hAnsi="Times New Roman"/>
          <w:szCs w:val="21"/>
        </w:rPr>
        <w:t xml:space="preserve"> </w:t>
      </w:r>
      <w:r w:rsidR="00EC4AD4">
        <w:rPr>
          <w:rFonts w:ascii="Times New Roman" w:eastAsiaTheme="minorEastAsia" w:hAnsi="Times New Roman"/>
          <w:szCs w:val="21"/>
        </w:rPr>
        <w:t>in current spec, RAN4 only</w:t>
      </w:r>
      <w:r w:rsidR="00D22B34">
        <w:rPr>
          <w:rFonts w:ascii="Times New Roman" w:eastAsiaTheme="minorEastAsia" w:hAnsi="Times New Roman"/>
          <w:szCs w:val="21"/>
        </w:rPr>
        <w:t xml:space="preserve"> define the</w:t>
      </w:r>
      <w:r w:rsidR="00AC3E62">
        <w:rPr>
          <w:rFonts w:ascii="Times New Roman" w:eastAsiaTheme="minorEastAsia" w:hAnsi="Times New Roman"/>
          <w:szCs w:val="21"/>
        </w:rPr>
        <w:t xml:space="preserve"> specific</w:t>
      </w:r>
      <w:r w:rsidR="00D22B34">
        <w:rPr>
          <w:rFonts w:ascii="Times New Roman" w:eastAsiaTheme="minorEastAsia" w:hAnsi="Times New Roman"/>
          <w:szCs w:val="21"/>
        </w:rPr>
        <w:t xml:space="preserve"> sample number for </w:t>
      </w:r>
      <w:r w:rsidR="0007737B">
        <w:rPr>
          <w:rFonts w:ascii="Times New Roman" w:eastAsiaTheme="minorEastAsia" w:hAnsi="Times New Roman"/>
          <w:szCs w:val="21"/>
        </w:rPr>
        <w:t>L3-</w:t>
      </w:r>
      <w:r w:rsidR="0007737B" w:rsidRPr="0007737B">
        <w:rPr>
          <w:rFonts w:ascii="Times New Roman" w:eastAsiaTheme="minorEastAsia" w:hAnsi="Times New Roman"/>
          <w:szCs w:val="21"/>
        </w:rPr>
        <w:t>filter</w:t>
      </w:r>
      <w:r w:rsidR="0007737B">
        <w:rPr>
          <w:rFonts w:ascii="Times New Roman" w:eastAsiaTheme="minorEastAsia" w:hAnsi="Times New Roman"/>
          <w:szCs w:val="21"/>
        </w:rPr>
        <w:t xml:space="preserve">ing </w:t>
      </w:r>
      <w:r w:rsidR="00D22B34">
        <w:rPr>
          <w:rFonts w:ascii="Times New Roman" w:eastAsiaTheme="minorEastAsia" w:hAnsi="Times New Roman"/>
          <w:szCs w:val="21"/>
        </w:rPr>
        <w:t xml:space="preserve">during a period. Thus, it can be up to </w:t>
      </w:r>
      <w:proofErr w:type="spellStart"/>
      <w:r w:rsidR="00D22B34">
        <w:rPr>
          <w:rFonts w:ascii="Times New Roman" w:eastAsiaTheme="minorEastAsia" w:hAnsi="Times New Roman"/>
          <w:szCs w:val="21"/>
        </w:rPr>
        <w:t>gNB</w:t>
      </w:r>
      <w:proofErr w:type="spellEnd"/>
      <w:r w:rsidR="00D22B34">
        <w:rPr>
          <w:rFonts w:ascii="Times New Roman" w:eastAsiaTheme="minorEastAsia" w:hAnsi="Times New Roman"/>
          <w:szCs w:val="21"/>
        </w:rPr>
        <w:t xml:space="preserve"> implantation</w:t>
      </w:r>
      <w:r w:rsidR="00D52643">
        <w:rPr>
          <w:rFonts w:ascii="Times New Roman" w:eastAsiaTheme="minorEastAsia" w:hAnsi="Times New Roman"/>
          <w:szCs w:val="21"/>
        </w:rPr>
        <w:t xml:space="preserve"> to configure sufficient number of CSI-RS within a period</w:t>
      </w:r>
      <w:r w:rsidR="00B53E30">
        <w:rPr>
          <w:rFonts w:ascii="Times New Roman" w:eastAsiaTheme="minorEastAsia" w:hAnsi="Times New Roman"/>
          <w:szCs w:val="21"/>
        </w:rPr>
        <w:t>,</w:t>
      </w:r>
      <w:r w:rsidR="00D52643">
        <w:rPr>
          <w:rFonts w:ascii="Times New Roman" w:eastAsiaTheme="minorEastAsia" w:hAnsi="Times New Roman"/>
          <w:szCs w:val="21"/>
        </w:rPr>
        <w:t xml:space="preserve"> or configure</w:t>
      </w:r>
      <w:r w:rsidR="00BC109B">
        <w:rPr>
          <w:rFonts w:ascii="Times New Roman" w:eastAsiaTheme="minorEastAsia" w:hAnsi="Times New Roman"/>
          <w:szCs w:val="21"/>
        </w:rPr>
        <w:t xml:space="preserve"> SSB as th</w:t>
      </w:r>
      <w:r w:rsidR="002A7C40">
        <w:rPr>
          <w:rFonts w:ascii="Times New Roman" w:eastAsiaTheme="minorEastAsia" w:hAnsi="Times New Roman"/>
          <w:szCs w:val="21"/>
        </w:rPr>
        <w:t>e RRM-related RS, and</w:t>
      </w:r>
      <w:r w:rsidR="00BC109B">
        <w:rPr>
          <w:rFonts w:ascii="Times New Roman" w:eastAsiaTheme="minorEastAsia" w:hAnsi="Times New Roman"/>
          <w:szCs w:val="21"/>
        </w:rPr>
        <w:t xml:space="preserve"> can up to UE implementation to </w:t>
      </w:r>
      <w:r w:rsidR="006D1292">
        <w:rPr>
          <w:rFonts w:ascii="Times New Roman" w:eastAsiaTheme="minorEastAsia" w:hAnsi="Times New Roman"/>
          <w:szCs w:val="21"/>
        </w:rPr>
        <w:t xml:space="preserve">monitor RRM-related RS </w:t>
      </w:r>
      <w:r w:rsidR="006D1292" w:rsidRPr="006D1292">
        <w:rPr>
          <w:rFonts w:ascii="Times New Roman" w:eastAsiaTheme="minorEastAsia" w:hAnsi="Times New Roman"/>
          <w:szCs w:val="21"/>
        </w:rPr>
        <w:t xml:space="preserve">without overlap </w:t>
      </w:r>
      <w:r w:rsidR="006D1292">
        <w:rPr>
          <w:rFonts w:ascii="Times New Roman" w:eastAsiaTheme="minorEastAsia" w:hAnsi="Times New Roman"/>
          <w:szCs w:val="21"/>
        </w:rPr>
        <w:t>with LP-WUS resource</w:t>
      </w:r>
      <w:r w:rsidR="00FC7B83">
        <w:rPr>
          <w:rFonts w:ascii="Times New Roman" w:eastAsiaTheme="minorEastAsia" w:hAnsi="Times New Roman"/>
          <w:szCs w:val="21"/>
        </w:rPr>
        <w:t>.</w:t>
      </w:r>
      <w:r w:rsidR="00A264D8">
        <w:rPr>
          <w:rFonts w:ascii="Times New Roman" w:eastAsiaTheme="minorEastAsia" w:hAnsi="Times New Roman"/>
          <w:szCs w:val="21"/>
        </w:rPr>
        <w:t xml:space="preserve"> Hence, there is no need to explicitly handle such case.</w:t>
      </w:r>
    </w:p>
    <w:p w14:paraId="7368050A" w14:textId="1C73520E" w:rsidR="00645CA0" w:rsidRDefault="00A264D8" w:rsidP="00A264D8">
      <w:pPr>
        <w:pStyle w:val="af7"/>
        <w:numPr>
          <w:ilvl w:val="0"/>
          <w:numId w:val="25"/>
        </w:numPr>
        <w:snapToGrid w:val="0"/>
        <w:spacing w:before="120"/>
        <w:ind w:firstLineChars="0"/>
        <w:rPr>
          <w:rFonts w:ascii="Times New Roman" w:eastAsiaTheme="minorEastAsia" w:hAnsi="Times New Roman"/>
          <w:szCs w:val="21"/>
        </w:rPr>
      </w:pPr>
      <w:r w:rsidRPr="00A264D8">
        <w:rPr>
          <w:rFonts w:ascii="Times New Roman" w:eastAsiaTheme="minorEastAsia" w:hAnsi="Times New Roman"/>
          <w:szCs w:val="21"/>
        </w:rPr>
        <w:t xml:space="preserve">During time gap in </w:t>
      </w:r>
      <w:r w:rsidR="00817911" w:rsidRPr="00A264D8">
        <w:rPr>
          <w:rFonts w:ascii="Times New Roman" w:eastAsiaTheme="minorEastAsia" w:hAnsi="Times New Roman"/>
          <w:szCs w:val="21"/>
        </w:rPr>
        <w:t>TDD UL/DL</w:t>
      </w:r>
      <w:r w:rsidRPr="00A264D8">
        <w:rPr>
          <w:rFonts w:ascii="Times New Roman" w:eastAsiaTheme="minorEastAsia" w:hAnsi="Times New Roman"/>
          <w:szCs w:val="21"/>
        </w:rPr>
        <w:t xml:space="preserve"> switching</w:t>
      </w:r>
      <w:r>
        <w:rPr>
          <w:rFonts w:ascii="Times New Roman" w:eastAsiaTheme="minorEastAsia" w:hAnsi="Times New Roman"/>
          <w:szCs w:val="21"/>
        </w:rPr>
        <w:t>:</w:t>
      </w:r>
    </w:p>
    <w:p w14:paraId="29830291" w14:textId="059461E3" w:rsidR="00774CC0" w:rsidRPr="00774CC0" w:rsidRDefault="00D17027" w:rsidP="001361ED">
      <w:pPr>
        <w:pStyle w:val="af7"/>
        <w:numPr>
          <w:ilvl w:val="1"/>
          <w:numId w:val="25"/>
        </w:numPr>
        <w:snapToGrid w:val="0"/>
        <w:spacing w:before="120"/>
        <w:ind w:firstLineChars="0"/>
        <w:rPr>
          <w:rFonts w:ascii="Times New Roman" w:eastAsiaTheme="minorEastAsia" w:hAnsi="Times New Roman"/>
          <w:szCs w:val="21"/>
        </w:rPr>
      </w:pPr>
      <w:r>
        <w:rPr>
          <w:rFonts w:ascii="Times New Roman" w:eastAsiaTheme="minorEastAsia" w:hAnsi="Times New Roman"/>
          <w:szCs w:val="21"/>
        </w:rPr>
        <w:t>During RAN1#120-RAN1#12bis</w:t>
      </w:r>
      <w:r w:rsidR="00774CC0" w:rsidRPr="00774CC0">
        <w:rPr>
          <w:rFonts w:ascii="Times New Roman" w:eastAsiaTheme="minorEastAsia" w:hAnsi="Times New Roman"/>
          <w:szCs w:val="21"/>
        </w:rPr>
        <w:t xml:space="preserve"> meeting</w:t>
      </w:r>
      <w:r w:rsidR="00B77159">
        <w:rPr>
          <w:rFonts w:ascii="Times New Roman" w:eastAsiaTheme="minorEastAsia" w:hAnsi="Times New Roman"/>
          <w:szCs w:val="21"/>
        </w:rPr>
        <w:t xml:space="preserve"> [3,4</w:t>
      </w:r>
      <w:r w:rsidR="00774CC0" w:rsidRPr="00774CC0">
        <w:rPr>
          <w:rFonts w:ascii="Times New Roman" w:eastAsiaTheme="minorEastAsia" w:hAnsi="Times New Roman"/>
          <w:szCs w:val="21"/>
        </w:rPr>
        <w:t>], conclusions were reached on</w:t>
      </w:r>
      <w:r w:rsidR="00E44304">
        <w:rPr>
          <w:rFonts w:ascii="Times New Roman" w:eastAsiaTheme="minorEastAsia" w:hAnsi="Times New Roman"/>
          <w:szCs w:val="21"/>
        </w:rPr>
        <w:t xml:space="preserve"> UE behavior on</w:t>
      </w:r>
      <w:r w:rsidR="001361ED" w:rsidRPr="001361ED">
        <w:rPr>
          <w:rFonts w:ascii="Times New Roman" w:eastAsiaTheme="minorEastAsia" w:hAnsi="Times New Roman"/>
          <w:szCs w:val="21"/>
        </w:rPr>
        <w:t xml:space="preserve"> SR, PRACH and CG-PUSCH</w:t>
      </w:r>
      <w:r w:rsidR="00E44304" w:rsidRPr="001361ED">
        <w:rPr>
          <w:rFonts w:ascii="Times New Roman" w:eastAsiaTheme="minorEastAsia" w:hAnsi="Times New Roman"/>
          <w:szCs w:val="21"/>
        </w:rPr>
        <w:t xml:space="preserve"> </w:t>
      </w:r>
      <w:r w:rsidR="001361ED">
        <w:rPr>
          <w:rFonts w:ascii="Times New Roman" w:eastAsiaTheme="minorEastAsia" w:hAnsi="Times New Roman"/>
          <w:szCs w:val="21"/>
        </w:rPr>
        <w:t xml:space="preserve">based </w:t>
      </w:r>
      <w:r w:rsidR="00E44304">
        <w:rPr>
          <w:rFonts w:ascii="Times New Roman" w:eastAsiaTheme="minorEastAsia" w:hAnsi="Times New Roman"/>
          <w:szCs w:val="21"/>
        </w:rPr>
        <w:t>PDCCH</w:t>
      </w:r>
      <w:r w:rsidR="001361ED">
        <w:rPr>
          <w:rFonts w:ascii="Times New Roman" w:eastAsiaTheme="minorEastAsia" w:hAnsi="Times New Roman"/>
          <w:szCs w:val="21"/>
        </w:rPr>
        <w:t xml:space="preserve"> monitoring with LP-WUS operation</w:t>
      </w:r>
      <w:r w:rsidR="00774CC0" w:rsidRPr="00774CC0">
        <w:rPr>
          <w:rFonts w:ascii="Times New Roman" w:eastAsiaTheme="minorEastAsia" w:hAnsi="Times New Roman"/>
          <w:szCs w:val="21"/>
        </w:rPr>
        <w:t>:</w:t>
      </w:r>
    </w:p>
    <w:tbl>
      <w:tblPr>
        <w:tblStyle w:val="11"/>
        <w:tblW w:w="0" w:type="auto"/>
        <w:tblInd w:w="137" w:type="dxa"/>
        <w:tblLook w:val="04A0" w:firstRow="1" w:lastRow="0" w:firstColumn="1" w:lastColumn="0" w:noHBand="0" w:noVBand="1"/>
      </w:tblPr>
      <w:tblGrid>
        <w:gridCol w:w="9492"/>
      </w:tblGrid>
      <w:tr w:rsidR="00774CC0" w:rsidRPr="00774CC0" w14:paraId="4DD8FCBE" w14:textId="77777777" w:rsidTr="00353768">
        <w:tc>
          <w:tcPr>
            <w:tcW w:w="9492" w:type="dxa"/>
          </w:tcPr>
          <w:p w14:paraId="22064F6B" w14:textId="77777777" w:rsidR="00774CC0" w:rsidRPr="00774CC0" w:rsidRDefault="00774CC0" w:rsidP="00774CC0">
            <w:pPr>
              <w:spacing w:beforeLines="0" w:before="0" w:line="240" w:lineRule="auto"/>
              <w:rPr>
                <w:rFonts w:ascii="Times" w:hAnsi="Times"/>
                <w:b/>
                <w:bCs/>
                <w:lang w:eastAsia="zh-CN" w:bidi="ar"/>
              </w:rPr>
            </w:pPr>
            <w:r w:rsidRPr="00774CC0">
              <w:rPr>
                <w:rFonts w:ascii="Times" w:eastAsia="Batang" w:hAnsi="Times" w:cs="Times"/>
                <w:b/>
                <w:bCs/>
                <w:lang w:eastAsia="zh-CN" w:bidi="ar"/>
              </w:rPr>
              <w:t>Conclusion</w:t>
            </w:r>
            <w:r w:rsidRPr="00774CC0">
              <w:rPr>
                <w:rFonts w:ascii="Times" w:eastAsia="Batang" w:hAnsi="Times"/>
                <w:b/>
                <w:bCs/>
                <w:lang w:eastAsia="zh-CN" w:bidi="ar"/>
              </w:rPr>
              <w:t xml:space="preserve"> in RAN1#120 meeting:</w:t>
            </w:r>
          </w:p>
          <w:p w14:paraId="67216E12" w14:textId="77777777" w:rsidR="00774CC0" w:rsidRPr="00774CC0" w:rsidRDefault="00774CC0" w:rsidP="00774CC0">
            <w:pPr>
              <w:spacing w:beforeLines="0" w:before="0" w:line="252" w:lineRule="auto"/>
              <w:contextualSpacing/>
              <w:jc w:val="both"/>
              <w:rPr>
                <w:rFonts w:ascii="Times" w:eastAsia="Batang" w:hAnsi="Times"/>
              </w:rPr>
            </w:pPr>
            <w:r w:rsidRPr="00774CC0">
              <w:rPr>
                <w:rFonts w:ascii="Times" w:eastAsia="Batang" w:hAnsi="Times"/>
              </w:rPr>
              <w:t>From RAN1 perspective, w</w:t>
            </w:r>
            <w:r w:rsidRPr="00774CC0">
              <w:rPr>
                <w:rFonts w:ascii="Times" w:eastAsia="Batang" w:hAnsi="Times" w:hint="eastAsia"/>
              </w:rPr>
              <w:t>hen</w:t>
            </w:r>
            <w:r w:rsidRPr="00774CC0">
              <w:rPr>
                <w:rFonts w:ascii="Times" w:eastAsia="Batang" w:hAnsi="Times"/>
              </w:rPr>
              <w:t xml:space="preserve"> LP-WUS monitoring is enabled</w:t>
            </w:r>
            <w:r w:rsidRPr="00774CC0">
              <w:rPr>
                <w:rFonts w:ascii="Times" w:eastAsia="Batang" w:hAnsi="Times" w:hint="eastAsia"/>
              </w:rPr>
              <w:t xml:space="preserve"> for RRC CONNECTED mode, it is supported that </w:t>
            </w:r>
            <w:r w:rsidRPr="00774CC0">
              <w:rPr>
                <w:rFonts w:ascii="Times" w:eastAsia="Batang" w:hAnsi="Times"/>
              </w:rPr>
              <w:t>SR, PRACH and CG</w:t>
            </w:r>
            <w:r w:rsidRPr="00774CC0">
              <w:rPr>
                <w:rFonts w:ascii="Times" w:eastAsia="Batang" w:hAnsi="Times" w:hint="eastAsia"/>
              </w:rPr>
              <w:t>-</w:t>
            </w:r>
            <w:r w:rsidRPr="00774CC0">
              <w:rPr>
                <w:rFonts w:ascii="Times" w:eastAsia="Batang" w:hAnsi="Times"/>
              </w:rPr>
              <w:t>PUSCH trigger</w:t>
            </w:r>
            <w:r w:rsidRPr="00774CC0">
              <w:rPr>
                <w:rFonts w:ascii="Times" w:eastAsia="Batang" w:hAnsi="Times" w:hint="eastAsia"/>
              </w:rPr>
              <w:t>s</w:t>
            </w:r>
            <w:r w:rsidRPr="00774CC0">
              <w:rPr>
                <w:rFonts w:ascii="Times" w:eastAsia="Batang" w:hAnsi="Times"/>
              </w:rPr>
              <w:t xml:space="preserve"> MR PDCCH monitoring according to the legacy UE behaviour</w:t>
            </w:r>
          </w:p>
          <w:p w14:paraId="08889D35" w14:textId="77777777" w:rsidR="00774CC0" w:rsidRPr="00774CC0" w:rsidRDefault="00774CC0" w:rsidP="00774CC0">
            <w:pPr>
              <w:numPr>
                <w:ilvl w:val="0"/>
                <w:numId w:val="8"/>
              </w:numPr>
              <w:spacing w:beforeLines="0" w:before="0" w:after="180" w:line="252" w:lineRule="auto"/>
              <w:contextualSpacing/>
              <w:jc w:val="both"/>
              <w:rPr>
                <w:rFonts w:ascii="Times" w:eastAsia="Batang" w:hAnsi="Times"/>
                <w:lang w:eastAsia="zh-CN"/>
              </w:rPr>
            </w:pPr>
            <w:r w:rsidRPr="00774CC0">
              <w:rPr>
                <w:rFonts w:ascii="Times" w:eastAsia="Batang" w:hAnsi="Times"/>
                <w:lang w:eastAsia="zh-CN"/>
              </w:rPr>
              <w:t>Above applies at least for Option 1-1</w:t>
            </w:r>
          </w:p>
          <w:p w14:paraId="7C03A69C" w14:textId="77777777" w:rsidR="00774CC0" w:rsidRPr="00774CC0" w:rsidRDefault="00774CC0" w:rsidP="00774CC0">
            <w:pPr>
              <w:spacing w:beforeLines="0" w:before="0" w:line="240" w:lineRule="auto"/>
              <w:rPr>
                <w:rFonts w:ascii="Times" w:eastAsia="Batang" w:hAnsi="Times"/>
                <w:b/>
                <w:bCs/>
                <w:lang w:eastAsia="zh-CN" w:bidi="ar"/>
              </w:rPr>
            </w:pPr>
          </w:p>
          <w:p w14:paraId="331B9CE4" w14:textId="77777777" w:rsidR="00774CC0" w:rsidRPr="00774CC0" w:rsidRDefault="00774CC0" w:rsidP="00774CC0">
            <w:pPr>
              <w:spacing w:beforeLines="0" w:before="0" w:line="240" w:lineRule="auto"/>
              <w:rPr>
                <w:rFonts w:ascii="Times" w:eastAsia="Batang" w:hAnsi="Times"/>
                <w:b/>
                <w:bCs/>
                <w:lang w:eastAsia="zh-CN" w:bidi="ar"/>
              </w:rPr>
            </w:pPr>
            <w:r w:rsidRPr="00774CC0">
              <w:rPr>
                <w:rFonts w:ascii="Times" w:eastAsia="Batang" w:hAnsi="Times"/>
                <w:b/>
                <w:bCs/>
                <w:lang w:eastAsia="zh-CN" w:bidi="ar"/>
              </w:rPr>
              <w:t>Conclusion</w:t>
            </w:r>
            <w:r w:rsidRPr="00774CC0">
              <w:rPr>
                <w:lang w:eastAsia="ja-JP"/>
              </w:rPr>
              <w:t xml:space="preserve"> </w:t>
            </w:r>
            <w:r w:rsidRPr="00774CC0">
              <w:rPr>
                <w:rFonts w:ascii="Times" w:eastAsia="Batang" w:hAnsi="Times"/>
                <w:b/>
                <w:bCs/>
                <w:lang w:eastAsia="zh-CN" w:bidi="ar"/>
              </w:rPr>
              <w:t>in RAN1#120bis meeting:</w:t>
            </w:r>
          </w:p>
          <w:p w14:paraId="028F4865" w14:textId="0FD85D67" w:rsidR="00774CC0" w:rsidRPr="00774CC0" w:rsidRDefault="00774CC0" w:rsidP="00774CC0">
            <w:pPr>
              <w:spacing w:beforeLines="0" w:before="0" w:line="240" w:lineRule="auto"/>
              <w:rPr>
                <w:rFonts w:ascii="Times" w:hAnsi="Times"/>
                <w:lang w:eastAsia="zh-CN" w:bidi="ar"/>
              </w:rPr>
            </w:pPr>
            <w:r w:rsidRPr="00774CC0">
              <w:rPr>
                <w:rFonts w:ascii="Times" w:eastAsia="Batang" w:hAnsi="Times"/>
                <w:lang w:eastAsia="zh-CN" w:bidi="ar"/>
              </w:rPr>
              <w:t>From RAN1 perspective, when LP-WUS monitoring Option 1-2 is enabled for RRC CONNECTED mode, it is supported that SR, PRACH and CG-PUSCH triggers PDCCH monitoring according to the legacy UE behaviour</w:t>
            </w:r>
          </w:p>
        </w:tc>
      </w:tr>
    </w:tbl>
    <w:p w14:paraId="26356F04" w14:textId="56A0D518" w:rsidR="002032ED" w:rsidRDefault="00EB5CD8" w:rsidP="00EB5CD8">
      <w:pPr>
        <w:pStyle w:val="af7"/>
        <w:numPr>
          <w:ilvl w:val="1"/>
          <w:numId w:val="25"/>
        </w:numPr>
        <w:spacing w:before="120"/>
        <w:ind w:firstLineChars="0"/>
        <w:rPr>
          <w:rFonts w:ascii="Times New Roman" w:eastAsiaTheme="minorEastAsia" w:hAnsi="Times New Roman"/>
          <w:szCs w:val="21"/>
        </w:rPr>
      </w:pPr>
      <w:r>
        <w:rPr>
          <w:rFonts w:ascii="Times New Roman" w:eastAsiaTheme="minorEastAsia" w:hAnsi="Times New Roman"/>
          <w:szCs w:val="21"/>
        </w:rPr>
        <w:t>I</w:t>
      </w:r>
      <w:r w:rsidR="009E5E4B">
        <w:rPr>
          <w:rFonts w:ascii="Times New Roman" w:eastAsiaTheme="minorEastAsia" w:hAnsi="Times New Roman"/>
          <w:szCs w:val="21"/>
        </w:rPr>
        <w:t>t can be concluded</w:t>
      </w:r>
      <w:r>
        <w:rPr>
          <w:rFonts w:ascii="Times New Roman" w:eastAsiaTheme="minorEastAsia" w:hAnsi="Times New Roman"/>
          <w:szCs w:val="21"/>
        </w:rPr>
        <w:t xml:space="preserve"> that the SR, PRACH and CG transmission itself, also with related PDCC</w:t>
      </w:r>
      <w:r w:rsidR="00390D26">
        <w:rPr>
          <w:rFonts w:ascii="Times New Roman" w:eastAsiaTheme="minorEastAsia" w:hAnsi="Times New Roman"/>
          <w:szCs w:val="21"/>
        </w:rPr>
        <w:t>H monitoring</w:t>
      </w:r>
      <w:r>
        <w:rPr>
          <w:rFonts w:ascii="Times New Roman" w:eastAsiaTheme="minorEastAsia" w:hAnsi="Times New Roman"/>
          <w:szCs w:val="21"/>
        </w:rPr>
        <w:t xml:space="preserve"> </w:t>
      </w:r>
      <w:r w:rsidR="00023063">
        <w:rPr>
          <w:rFonts w:ascii="Times New Roman" w:eastAsiaTheme="minorEastAsia" w:hAnsi="Times New Roman"/>
          <w:szCs w:val="21"/>
        </w:rPr>
        <w:t xml:space="preserve">procedure </w:t>
      </w:r>
      <w:r>
        <w:rPr>
          <w:rFonts w:ascii="Times New Roman" w:eastAsiaTheme="minorEastAsia" w:hAnsi="Times New Roman"/>
          <w:szCs w:val="21"/>
        </w:rPr>
        <w:t>shall not</w:t>
      </w:r>
      <w:r w:rsidR="00023063">
        <w:rPr>
          <w:rFonts w:ascii="Times New Roman" w:eastAsiaTheme="minorEastAsia" w:hAnsi="Times New Roman"/>
          <w:szCs w:val="21"/>
        </w:rPr>
        <w:t xml:space="preserve"> be</w:t>
      </w:r>
      <w:r>
        <w:rPr>
          <w:rFonts w:ascii="Times New Roman" w:eastAsiaTheme="minorEastAsia" w:hAnsi="Times New Roman"/>
          <w:szCs w:val="21"/>
        </w:rPr>
        <w:t xml:space="preserve"> affected by the </w:t>
      </w:r>
      <w:r w:rsidR="00411DDC">
        <w:rPr>
          <w:rFonts w:ascii="Times New Roman" w:eastAsiaTheme="minorEastAsia" w:hAnsi="Times New Roman"/>
          <w:szCs w:val="21"/>
        </w:rPr>
        <w:t>LP-WUS transmission.</w:t>
      </w:r>
    </w:p>
    <w:p w14:paraId="18A7967A" w14:textId="58948D11" w:rsidR="00411DDC" w:rsidRDefault="0042204D" w:rsidP="00EB5CD8">
      <w:pPr>
        <w:pStyle w:val="af7"/>
        <w:numPr>
          <w:ilvl w:val="1"/>
          <w:numId w:val="25"/>
        </w:numPr>
        <w:spacing w:before="120"/>
        <w:ind w:firstLineChars="0"/>
        <w:rPr>
          <w:rFonts w:ascii="Times New Roman" w:eastAsiaTheme="minorEastAsia" w:hAnsi="Times New Roman"/>
          <w:szCs w:val="21"/>
        </w:rPr>
      </w:pPr>
      <w:r>
        <w:rPr>
          <w:rFonts w:ascii="Times New Roman" w:eastAsiaTheme="minorEastAsia" w:hAnsi="Times New Roman" w:hint="eastAsia"/>
          <w:szCs w:val="21"/>
        </w:rPr>
        <w:t>A</w:t>
      </w:r>
      <w:r>
        <w:rPr>
          <w:rFonts w:ascii="Times New Roman" w:eastAsiaTheme="minorEastAsia" w:hAnsi="Times New Roman"/>
          <w:szCs w:val="21"/>
        </w:rPr>
        <w:t>ccording to TS 38.211</w:t>
      </w:r>
      <w:r w:rsidR="00FC6D09">
        <w:rPr>
          <w:rFonts w:ascii="Times New Roman" w:eastAsiaTheme="minorEastAsia" w:hAnsi="Times New Roman"/>
          <w:szCs w:val="21"/>
        </w:rPr>
        <w:t xml:space="preserve"> [5</w:t>
      </w:r>
      <w:r w:rsidR="006A535E">
        <w:rPr>
          <w:rFonts w:ascii="Times New Roman" w:eastAsiaTheme="minorEastAsia" w:hAnsi="Times New Roman"/>
          <w:szCs w:val="21"/>
        </w:rPr>
        <w:t>]</w:t>
      </w:r>
      <w:r w:rsidR="00817911">
        <w:rPr>
          <w:rFonts w:ascii="Times New Roman" w:eastAsiaTheme="minorEastAsia" w:hAnsi="Times New Roman"/>
          <w:szCs w:val="21"/>
        </w:rPr>
        <w:t>, the UE may not able to transmit UL during TDD DL/U</w:t>
      </w:r>
      <w:r w:rsidR="00817911" w:rsidRPr="00A264D8">
        <w:rPr>
          <w:rFonts w:ascii="Times New Roman" w:eastAsiaTheme="minorEastAsia" w:hAnsi="Times New Roman"/>
          <w:szCs w:val="21"/>
        </w:rPr>
        <w:t>L</w:t>
      </w:r>
      <w:r w:rsidR="00817911">
        <w:rPr>
          <w:rFonts w:ascii="Times New Roman" w:eastAsiaTheme="minorEastAsia" w:hAnsi="Times New Roman"/>
          <w:szCs w:val="21"/>
        </w:rPr>
        <w:t xml:space="preserve"> switching period, and may not</w:t>
      </w:r>
      <w:r w:rsidR="00817911" w:rsidRPr="00817911">
        <w:rPr>
          <w:rFonts w:ascii="Times New Roman" w:eastAsiaTheme="minorEastAsia" w:hAnsi="Times New Roman"/>
          <w:szCs w:val="21"/>
        </w:rPr>
        <w:t xml:space="preserve"> </w:t>
      </w:r>
      <w:r w:rsidR="00817911">
        <w:rPr>
          <w:rFonts w:ascii="Times New Roman" w:eastAsiaTheme="minorEastAsia" w:hAnsi="Times New Roman"/>
          <w:szCs w:val="21"/>
        </w:rPr>
        <w:t>able to receive DL during TDD UL/D</w:t>
      </w:r>
      <w:r w:rsidR="00817911" w:rsidRPr="00A264D8">
        <w:rPr>
          <w:rFonts w:ascii="Times New Roman" w:eastAsiaTheme="minorEastAsia" w:hAnsi="Times New Roman"/>
          <w:szCs w:val="21"/>
        </w:rPr>
        <w:t>L</w:t>
      </w:r>
      <w:r w:rsidR="00817911">
        <w:rPr>
          <w:rFonts w:ascii="Times New Roman" w:eastAsiaTheme="minorEastAsia" w:hAnsi="Times New Roman"/>
          <w:szCs w:val="21"/>
        </w:rPr>
        <w:t xml:space="preserve"> switching period</w:t>
      </w:r>
      <w:r>
        <w:rPr>
          <w:rFonts w:ascii="Times New Roman" w:eastAsiaTheme="minorEastAsia" w:hAnsi="Times New Roman"/>
          <w:szCs w:val="21"/>
        </w:rPr>
        <w:t>:</w:t>
      </w:r>
    </w:p>
    <w:tbl>
      <w:tblPr>
        <w:tblStyle w:val="af0"/>
        <w:tblW w:w="0" w:type="auto"/>
        <w:tblInd w:w="137" w:type="dxa"/>
        <w:tblLook w:val="04A0" w:firstRow="1" w:lastRow="0" w:firstColumn="1" w:lastColumn="0" w:noHBand="0" w:noVBand="1"/>
      </w:tblPr>
      <w:tblGrid>
        <w:gridCol w:w="9492"/>
      </w:tblGrid>
      <w:tr w:rsidR="0042204D" w14:paraId="57A64571" w14:textId="77777777" w:rsidTr="00353768">
        <w:tc>
          <w:tcPr>
            <w:tcW w:w="9492" w:type="dxa"/>
          </w:tcPr>
          <w:p w14:paraId="3BD29E32" w14:textId="77777777" w:rsidR="0042204D" w:rsidRPr="00682DC1" w:rsidRDefault="0042204D" w:rsidP="005A2C0D">
            <w:pPr>
              <w:keepNext/>
              <w:keepLines/>
              <w:spacing w:before="120"/>
              <w:ind w:left="1134" w:hanging="1134"/>
              <w:outlineLvl w:val="2"/>
              <w:rPr>
                <w:rFonts w:ascii="Arial" w:hAnsi="Arial"/>
                <w:sz w:val="28"/>
              </w:rPr>
            </w:pPr>
            <w:bookmarkStart w:id="7" w:name="_Toc66811173"/>
            <w:bookmarkStart w:id="8" w:name="_Toc51774017"/>
            <w:bookmarkStart w:id="9" w:name="_Toc45107348"/>
            <w:bookmarkStart w:id="10" w:name="_Toc36026509"/>
            <w:bookmarkStart w:id="11" w:name="_Toc29230250"/>
            <w:bookmarkStart w:id="12" w:name="_Toc26459606"/>
            <w:bookmarkStart w:id="13" w:name="_Toc19796380"/>
            <w:r w:rsidRPr="00682DC1">
              <w:rPr>
                <w:rFonts w:ascii="Arial" w:hAnsi="Arial"/>
                <w:sz w:val="28"/>
              </w:rPr>
              <w:t>4.3.2</w:t>
            </w:r>
            <w:r w:rsidRPr="00682DC1">
              <w:rPr>
                <w:rFonts w:ascii="Arial" w:hAnsi="Arial"/>
                <w:sz w:val="28"/>
              </w:rPr>
              <w:tab/>
              <w:t>Slots</w:t>
            </w:r>
            <w:bookmarkEnd w:id="7"/>
            <w:bookmarkEnd w:id="8"/>
            <w:bookmarkEnd w:id="9"/>
            <w:bookmarkEnd w:id="10"/>
            <w:bookmarkEnd w:id="11"/>
            <w:bookmarkEnd w:id="12"/>
            <w:bookmarkEnd w:id="13"/>
          </w:p>
          <w:p w14:paraId="1A0BADBF" w14:textId="77777777" w:rsidR="0042204D" w:rsidRDefault="0042204D" w:rsidP="005A2C0D">
            <w:pPr>
              <w:spacing w:before="120"/>
            </w:pPr>
            <w:r>
              <w:t>…</w:t>
            </w:r>
          </w:p>
          <w:p w14:paraId="4D153A19" w14:textId="04781338" w:rsidR="0042204D" w:rsidRPr="007B621B" w:rsidRDefault="0042204D" w:rsidP="005A2C0D">
            <w:pPr>
              <w:spacing w:before="120"/>
            </w:pPr>
            <w:r>
              <w:t>A UE not capable of full-duplex communic</w:t>
            </w:r>
            <w:r w:rsidRPr="007B621B">
              <w:t xml:space="preserve">ation </w:t>
            </w:r>
            <w:r w:rsidRPr="004C2A34">
              <w:rPr>
                <w:b/>
                <w:color w:val="FF0000"/>
              </w:rPr>
              <w:t xml:space="preserve">is not expected to transmit in the uplink earlier than </w:t>
            </w:r>
            <m:oMath>
              <m:sSub>
                <m:sSubPr>
                  <m:ctrlPr>
                    <w:rPr>
                      <w:rFonts w:ascii="Cambria Math" w:eastAsiaTheme="minorEastAsia" w:hAnsi="Cambria Math"/>
                      <w:b/>
                      <w:i/>
                      <w:color w:val="FF0000"/>
                    </w:rPr>
                  </m:ctrlPr>
                </m:sSubPr>
                <m:e>
                  <m:r>
                    <m:rPr>
                      <m:sty m:val="bi"/>
                    </m:rPr>
                    <w:rPr>
                      <w:rFonts w:ascii="Cambria Math" w:hAnsi="Cambria Math"/>
                      <w:color w:val="FF0000"/>
                    </w:rPr>
                    <m:t>N</m:t>
                  </m:r>
                </m:e>
                <m:sub>
                  <m:r>
                    <m:rPr>
                      <m:nor/>
                    </m:rPr>
                    <w:rPr>
                      <w:b/>
                      <w:color w:val="FF0000"/>
                    </w:rPr>
                    <m:t>Rx-Tx</m:t>
                  </m:r>
                </m:sub>
              </m:sSub>
              <m:sSub>
                <m:sSubPr>
                  <m:ctrlPr>
                    <w:rPr>
                      <w:rFonts w:ascii="Cambria Math" w:eastAsiaTheme="minorEastAsia" w:hAnsi="Cambria Math"/>
                      <w:b/>
                      <w:i/>
                      <w:color w:val="FF0000"/>
                    </w:rPr>
                  </m:ctrlPr>
                </m:sSubPr>
                <m:e>
                  <m:r>
                    <m:rPr>
                      <m:sty m:val="bi"/>
                    </m:rPr>
                    <w:rPr>
                      <w:rFonts w:ascii="Cambria Math" w:hAnsi="Cambria Math"/>
                      <w:color w:val="FF0000"/>
                    </w:rPr>
                    <m:t>T</m:t>
                  </m:r>
                </m:e>
                <m:sub>
                  <m:r>
                    <m:rPr>
                      <m:nor/>
                    </m:rPr>
                    <w:rPr>
                      <w:b/>
                      <w:color w:val="FF0000"/>
                    </w:rPr>
                    <m:t>c</m:t>
                  </m:r>
                </m:sub>
              </m:sSub>
            </m:oMath>
            <w:r w:rsidRPr="004C2A34">
              <w:rPr>
                <w:b/>
                <w:color w:val="FF0000"/>
              </w:rPr>
              <w:t xml:space="preserve"> after the end of the last received downlink symbol in the same cell</w:t>
            </w:r>
            <w:r w:rsidRPr="004C2A34">
              <w:t xml:space="preserve"> where </w:t>
            </w:r>
            <m:oMath>
              <m:sSub>
                <m:sSubPr>
                  <m:ctrlPr>
                    <w:rPr>
                      <w:rFonts w:ascii="Cambria Math" w:eastAsiaTheme="minorEastAsia" w:hAnsi="Cambria Math"/>
                      <w:i/>
                    </w:rPr>
                  </m:ctrlPr>
                </m:sSubPr>
                <m:e>
                  <m:r>
                    <w:rPr>
                      <w:rFonts w:ascii="Cambria Math" w:hAnsi="Cambria Math"/>
                    </w:rPr>
                    <m:t>N</m:t>
                  </m:r>
                </m:e>
                <m:sub>
                  <m:r>
                    <m:rPr>
                      <m:nor/>
                    </m:rPr>
                    <m:t>Rx-Tx</m:t>
                  </m:r>
                </m:sub>
              </m:sSub>
            </m:oMath>
            <w:r w:rsidRPr="004C2A34">
              <w:t xml:space="preserve"> </w:t>
            </w:r>
            <w:r w:rsidRPr="007B621B">
              <w:t xml:space="preserve">is given by Table 4.3.2-3. </w:t>
            </w:r>
          </w:p>
          <w:p w14:paraId="4262B663" w14:textId="24783EC9" w:rsidR="0042204D" w:rsidRDefault="0042204D" w:rsidP="005A2C0D">
            <w:pPr>
              <w:spacing w:before="120"/>
            </w:pPr>
            <w:r w:rsidRPr="007B621B">
              <w:t>A UE not capable of full-duplex communication</w:t>
            </w:r>
            <w:r w:rsidRPr="004C2A34">
              <w:rPr>
                <w:color w:val="FF0000"/>
              </w:rPr>
              <w:t xml:space="preserve"> </w:t>
            </w:r>
            <w:r w:rsidRPr="004C2A34">
              <w:rPr>
                <w:b/>
                <w:color w:val="FF0000"/>
              </w:rPr>
              <w:t xml:space="preserve">is not expected to receive in the downlink earlier than </w:t>
            </w:r>
            <m:oMath>
              <m:sSub>
                <m:sSubPr>
                  <m:ctrlPr>
                    <w:rPr>
                      <w:rFonts w:ascii="Cambria Math" w:eastAsiaTheme="minorEastAsia" w:hAnsi="Cambria Math"/>
                      <w:b/>
                      <w:i/>
                      <w:color w:val="FF0000"/>
                    </w:rPr>
                  </m:ctrlPr>
                </m:sSubPr>
                <m:e>
                  <m:r>
                    <m:rPr>
                      <m:sty m:val="bi"/>
                    </m:rPr>
                    <w:rPr>
                      <w:rFonts w:ascii="Cambria Math" w:hAnsi="Cambria Math"/>
                      <w:color w:val="FF0000"/>
                    </w:rPr>
                    <m:t>N</m:t>
                  </m:r>
                </m:e>
                <m:sub>
                  <m:r>
                    <m:rPr>
                      <m:nor/>
                    </m:rPr>
                    <w:rPr>
                      <w:b/>
                      <w:color w:val="FF0000"/>
                    </w:rPr>
                    <m:t>Tx-Rx</m:t>
                  </m:r>
                </m:sub>
              </m:sSub>
              <m:sSub>
                <m:sSubPr>
                  <m:ctrlPr>
                    <w:rPr>
                      <w:rFonts w:ascii="Cambria Math" w:eastAsiaTheme="minorEastAsia" w:hAnsi="Cambria Math"/>
                      <w:b/>
                      <w:i/>
                      <w:color w:val="FF0000"/>
                    </w:rPr>
                  </m:ctrlPr>
                </m:sSubPr>
                <m:e>
                  <m:r>
                    <m:rPr>
                      <m:sty m:val="bi"/>
                    </m:rPr>
                    <w:rPr>
                      <w:rFonts w:ascii="Cambria Math" w:hAnsi="Cambria Math"/>
                      <w:color w:val="FF0000"/>
                    </w:rPr>
                    <m:t>T</m:t>
                  </m:r>
                </m:e>
                <m:sub>
                  <m:r>
                    <m:rPr>
                      <m:nor/>
                    </m:rPr>
                    <w:rPr>
                      <w:b/>
                      <w:color w:val="FF0000"/>
                    </w:rPr>
                    <m:t>c</m:t>
                  </m:r>
                </m:sub>
              </m:sSub>
            </m:oMath>
            <w:r w:rsidRPr="004C2A34">
              <w:rPr>
                <w:b/>
                <w:color w:val="FF0000"/>
              </w:rPr>
              <w:t xml:space="preserve"> after the end of the last transmitted uplink symbol in the same cell </w:t>
            </w:r>
            <w:r w:rsidRPr="004C2A34">
              <w:t xml:space="preserve">where </w:t>
            </w:r>
            <m:oMath>
              <m:sSub>
                <m:sSubPr>
                  <m:ctrlPr>
                    <w:rPr>
                      <w:rFonts w:ascii="Cambria Math" w:eastAsiaTheme="minorEastAsia" w:hAnsi="Cambria Math"/>
                      <w:i/>
                    </w:rPr>
                  </m:ctrlPr>
                </m:sSubPr>
                <m:e>
                  <m:r>
                    <w:rPr>
                      <w:rFonts w:ascii="Cambria Math" w:hAnsi="Cambria Math"/>
                    </w:rPr>
                    <m:t>N</m:t>
                  </m:r>
                </m:e>
                <m:sub>
                  <m:r>
                    <m:rPr>
                      <m:nor/>
                    </m:rPr>
                    <m:t>Tx-Rx</m:t>
                  </m:r>
                </m:sub>
              </m:sSub>
            </m:oMath>
            <w:r w:rsidRPr="004C2A34">
              <w:t xml:space="preserve"> is </w:t>
            </w:r>
            <w:r w:rsidRPr="007B621B">
              <w:t xml:space="preserve">given </w:t>
            </w:r>
            <w:r>
              <w:t>by Table 4.3.2-3.</w:t>
            </w:r>
          </w:p>
          <w:p w14:paraId="5FFBBD9E" w14:textId="77777777" w:rsidR="0042204D" w:rsidRPr="00812A51" w:rsidRDefault="0042204D" w:rsidP="005A2C0D">
            <w:pPr>
              <w:spacing w:before="120"/>
              <w:rPr>
                <w:rFonts w:eastAsia="MS Mincho"/>
              </w:rPr>
            </w:pPr>
            <w:r>
              <w:t>…</w:t>
            </w:r>
          </w:p>
        </w:tc>
      </w:tr>
    </w:tbl>
    <w:p w14:paraId="6A0072D6" w14:textId="00B6053C" w:rsidR="00B77638" w:rsidRDefault="00172239" w:rsidP="00F34393">
      <w:pPr>
        <w:pStyle w:val="af7"/>
        <w:numPr>
          <w:ilvl w:val="1"/>
          <w:numId w:val="25"/>
        </w:numPr>
        <w:spacing w:before="120"/>
        <w:ind w:firstLineChars="0"/>
        <w:rPr>
          <w:rFonts w:ascii="Times New Roman" w:eastAsiaTheme="minorEastAsia" w:hAnsi="Times New Roman"/>
          <w:szCs w:val="21"/>
        </w:rPr>
      </w:pPr>
      <w:r>
        <w:rPr>
          <w:rFonts w:ascii="Times New Roman" w:eastAsiaTheme="minorEastAsia" w:hAnsi="Times New Roman"/>
          <w:szCs w:val="21"/>
        </w:rPr>
        <w:t xml:space="preserve">Given consideration on </w:t>
      </w:r>
      <w:r w:rsidR="00433153">
        <w:rPr>
          <w:rFonts w:ascii="Times New Roman" w:eastAsiaTheme="minorEastAsia" w:hAnsi="Times New Roman"/>
          <w:szCs w:val="21"/>
        </w:rPr>
        <w:t>the</w:t>
      </w:r>
      <w:r w:rsidR="009D752F">
        <w:rPr>
          <w:rFonts w:ascii="Times New Roman" w:eastAsiaTheme="minorEastAsia" w:hAnsi="Times New Roman"/>
          <w:szCs w:val="21"/>
        </w:rPr>
        <w:t xml:space="preserve"> configuration of</w:t>
      </w:r>
      <w:r w:rsidR="00433153">
        <w:rPr>
          <w:rFonts w:ascii="Times New Roman" w:eastAsiaTheme="minorEastAsia" w:hAnsi="Times New Roman"/>
          <w:szCs w:val="21"/>
        </w:rPr>
        <w:t xml:space="preserve"> </w:t>
      </w:r>
      <w:r w:rsidR="0026187B">
        <w:rPr>
          <w:rFonts w:ascii="Times New Roman" w:eastAsiaTheme="minorEastAsia" w:hAnsi="Times New Roman"/>
          <w:szCs w:val="21"/>
        </w:rPr>
        <w:t>LP-WUS and SR/PRACH/CG,</w:t>
      </w:r>
      <w:r w:rsidR="00322006">
        <w:rPr>
          <w:rFonts w:ascii="Times New Roman" w:eastAsiaTheme="minorEastAsia" w:hAnsi="Times New Roman"/>
          <w:szCs w:val="21"/>
        </w:rPr>
        <w:t xml:space="preserve"> </w:t>
      </w:r>
      <w:r w:rsidR="0026187B">
        <w:rPr>
          <w:rFonts w:ascii="Times New Roman" w:eastAsiaTheme="minorEastAsia" w:hAnsi="Times New Roman"/>
          <w:szCs w:val="21"/>
        </w:rPr>
        <w:t xml:space="preserve">the </w:t>
      </w:r>
      <w:r w:rsidR="00322006">
        <w:rPr>
          <w:rFonts w:ascii="Times New Roman" w:eastAsiaTheme="minorEastAsia" w:hAnsi="Times New Roman"/>
          <w:szCs w:val="21"/>
        </w:rPr>
        <w:t>cases</w:t>
      </w:r>
      <w:r w:rsidR="00E703D9">
        <w:rPr>
          <w:rFonts w:ascii="Times New Roman" w:eastAsiaTheme="minorEastAsia" w:hAnsi="Times New Roman"/>
          <w:szCs w:val="21"/>
        </w:rPr>
        <w:t xml:space="preserve"> as shown</w:t>
      </w:r>
      <w:r w:rsidR="00322006">
        <w:rPr>
          <w:rFonts w:ascii="Times New Roman" w:eastAsiaTheme="minorEastAsia" w:hAnsi="Times New Roman"/>
          <w:szCs w:val="21"/>
        </w:rPr>
        <w:t xml:space="preserve"> in </w:t>
      </w:r>
      <w:r w:rsidR="0026187B">
        <w:rPr>
          <w:rFonts w:ascii="Times New Roman" w:eastAsiaTheme="minorEastAsia" w:hAnsi="Times New Roman"/>
          <w:szCs w:val="21"/>
        </w:rPr>
        <w:t>Figure 1</w:t>
      </w:r>
      <w:r w:rsidR="00322006">
        <w:rPr>
          <w:rFonts w:ascii="Times New Roman" w:eastAsiaTheme="minorEastAsia" w:hAnsi="Times New Roman"/>
          <w:szCs w:val="21"/>
        </w:rPr>
        <w:t xml:space="preserve"> sh</w:t>
      </w:r>
      <w:r w:rsidR="000E00C1">
        <w:rPr>
          <w:rFonts w:ascii="Times New Roman" w:eastAsiaTheme="minorEastAsia" w:hAnsi="Times New Roman"/>
          <w:szCs w:val="21"/>
        </w:rPr>
        <w:t>all</w:t>
      </w:r>
      <w:r w:rsidR="00322006">
        <w:rPr>
          <w:rFonts w:ascii="Times New Roman" w:eastAsiaTheme="minorEastAsia" w:hAnsi="Times New Roman"/>
          <w:szCs w:val="21"/>
        </w:rPr>
        <w:t xml:space="preserve"> be avoid</w:t>
      </w:r>
      <w:r w:rsidR="00322006">
        <w:rPr>
          <w:rFonts w:ascii="Times New Roman" w:eastAsiaTheme="minorEastAsia" w:hAnsi="Times New Roman" w:hint="eastAsia"/>
          <w:szCs w:val="21"/>
        </w:rPr>
        <w:t>ed</w:t>
      </w:r>
      <w:r w:rsidR="00322006">
        <w:rPr>
          <w:rFonts w:ascii="Times New Roman" w:eastAsiaTheme="minorEastAsia" w:hAnsi="Times New Roman"/>
          <w:szCs w:val="21"/>
        </w:rPr>
        <w:t>.</w:t>
      </w:r>
      <w:r w:rsidR="00F34393">
        <w:rPr>
          <w:rFonts w:ascii="Times New Roman" w:eastAsiaTheme="minorEastAsia" w:hAnsi="Times New Roman"/>
          <w:szCs w:val="21"/>
        </w:rPr>
        <w:t xml:space="preserve"> </w:t>
      </w:r>
      <w:r w:rsidR="004F32CC">
        <w:rPr>
          <w:rFonts w:ascii="Times New Roman" w:eastAsiaTheme="minorEastAsia" w:hAnsi="Times New Roman"/>
          <w:szCs w:val="21"/>
        </w:rPr>
        <w:t>To be specific:</w:t>
      </w:r>
    </w:p>
    <w:p w14:paraId="5CF6F786" w14:textId="77777777" w:rsidR="00B77638" w:rsidRDefault="00B77638" w:rsidP="00B77638">
      <w:pPr>
        <w:pStyle w:val="af7"/>
        <w:numPr>
          <w:ilvl w:val="2"/>
          <w:numId w:val="25"/>
        </w:numPr>
        <w:spacing w:before="120"/>
        <w:ind w:firstLineChars="0"/>
        <w:rPr>
          <w:rFonts w:ascii="Times New Roman" w:eastAsiaTheme="minorEastAsia" w:hAnsi="Times New Roman"/>
          <w:szCs w:val="21"/>
        </w:rPr>
      </w:pPr>
      <w:r>
        <w:rPr>
          <w:rFonts w:ascii="Times New Roman" w:eastAsiaTheme="minorEastAsia" w:hAnsi="Times New Roman"/>
          <w:szCs w:val="21"/>
        </w:rPr>
        <w:t>F</w:t>
      </w:r>
      <w:r w:rsidR="00F34393">
        <w:rPr>
          <w:rFonts w:ascii="Times New Roman" w:eastAsiaTheme="minorEastAsia" w:hAnsi="Times New Roman"/>
          <w:szCs w:val="21"/>
        </w:rPr>
        <w:t xml:space="preserve">or the left </w:t>
      </w:r>
      <w:r w:rsidR="00C62594">
        <w:rPr>
          <w:rFonts w:ascii="Times New Roman" w:eastAsiaTheme="minorEastAsia" w:hAnsi="Times New Roman"/>
          <w:szCs w:val="21"/>
        </w:rPr>
        <w:t xml:space="preserve">side </w:t>
      </w:r>
      <w:r w:rsidR="00F34393">
        <w:rPr>
          <w:rFonts w:ascii="Times New Roman" w:eastAsiaTheme="minorEastAsia" w:hAnsi="Times New Roman"/>
          <w:szCs w:val="21"/>
        </w:rPr>
        <w:t>case, UE</w:t>
      </w:r>
      <w:r w:rsidR="0049225B">
        <w:rPr>
          <w:rFonts w:ascii="Times New Roman" w:eastAsiaTheme="minorEastAsia" w:hAnsi="Times New Roman"/>
          <w:szCs w:val="21"/>
        </w:rPr>
        <w:t xml:space="preserve"> will</w:t>
      </w:r>
      <w:r w:rsidR="00F34393">
        <w:rPr>
          <w:rFonts w:ascii="Times New Roman" w:eastAsiaTheme="minorEastAsia" w:hAnsi="Times New Roman"/>
          <w:szCs w:val="21"/>
        </w:rPr>
        <w:t xml:space="preserve"> consider the DL symbol following UL transmission as available</w:t>
      </w:r>
      <w:r w:rsidR="00B24E75" w:rsidRPr="00B24E75">
        <w:rPr>
          <w:rFonts w:ascii="Times New Roman" w:eastAsiaTheme="minorEastAsia" w:hAnsi="Times New Roman" w:hint="eastAsia"/>
          <w:szCs w:val="21"/>
        </w:rPr>
        <w:t xml:space="preserve"> </w:t>
      </w:r>
      <w:r w:rsidR="00B24E75">
        <w:rPr>
          <w:rFonts w:ascii="Times New Roman" w:eastAsiaTheme="minorEastAsia" w:hAnsi="Times New Roman" w:hint="eastAsia"/>
          <w:szCs w:val="21"/>
        </w:rPr>
        <w:t>for</w:t>
      </w:r>
      <w:r w:rsidR="00B24E75">
        <w:rPr>
          <w:rFonts w:ascii="Times New Roman" w:eastAsiaTheme="minorEastAsia" w:hAnsi="Times New Roman"/>
          <w:szCs w:val="21"/>
        </w:rPr>
        <w:t xml:space="preserve"> LP-WUS resource</w:t>
      </w:r>
      <w:r w:rsidR="00F34393">
        <w:rPr>
          <w:rFonts w:ascii="Times New Roman" w:eastAsiaTheme="minorEastAsia" w:hAnsi="Times New Roman"/>
          <w:szCs w:val="21"/>
        </w:rPr>
        <w:t xml:space="preserve">, but </w:t>
      </w:r>
      <w:r w:rsidR="00D11F9B">
        <w:rPr>
          <w:rFonts w:ascii="Times New Roman" w:eastAsiaTheme="minorEastAsia" w:hAnsi="Times New Roman"/>
          <w:szCs w:val="21"/>
        </w:rPr>
        <w:t>may</w:t>
      </w:r>
      <w:r w:rsidR="009D0E52">
        <w:rPr>
          <w:rFonts w:ascii="Times New Roman" w:eastAsiaTheme="minorEastAsia" w:hAnsi="Times New Roman"/>
          <w:szCs w:val="21"/>
        </w:rPr>
        <w:t xml:space="preserve"> </w:t>
      </w:r>
      <w:r w:rsidR="00F34393">
        <w:rPr>
          <w:rFonts w:ascii="Times New Roman" w:eastAsiaTheme="minorEastAsia" w:hAnsi="Times New Roman"/>
          <w:szCs w:val="21"/>
        </w:rPr>
        <w:t>no</w:t>
      </w:r>
      <w:r w:rsidR="00B46D9A">
        <w:rPr>
          <w:rFonts w:ascii="Times New Roman" w:eastAsiaTheme="minorEastAsia" w:hAnsi="Times New Roman"/>
          <w:szCs w:val="21"/>
        </w:rPr>
        <w:t xml:space="preserve">t able to monitor LP-WUS on such </w:t>
      </w:r>
      <w:r w:rsidR="00F34393">
        <w:rPr>
          <w:rFonts w:ascii="Times New Roman" w:eastAsiaTheme="minorEastAsia" w:hAnsi="Times New Roman"/>
          <w:szCs w:val="21"/>
        </w:rPr>
        <w:t xml:space="preserve">resource. </w:t>
      </w:r>
    </w:p>
    <w:p w14:paraId="066EBAE8" w14:textId="7605F0E2" w:rsidR="0042204D" w:rsidRDefault="00C62562" w:rsidP="00B77638">
      <w:pPr>
        <w:pStyle w:val="af7"/>
        <w:numPr>
          <w:ilvl w:val="2"/>
          <w:numId w:val="25"/>
        </w:numPr>
        <w:spacing w:before="120"/>
        <w:ind w:firstLineChars="0"/>
        <w:rPr>
          <w:rFonts w:ascii="Times New Roman" w:eastAsiaTheme="minorEastAsia" w:hAnsi="Times New Roman"/>
          <w:szCs w:val="21"/>
        </w:rPr>
      </w:pPr>
      <w:r>
        <w:rPr>
          <w:rFonts w:ascii="Times New Roman" w:eastAsiaTheme="minorEastAsia" w:hAnsi="Times New Roman"/>
          <w:szCs w:val="21"/>
        </w:rPr>
        <w:t>F</w:t>
      </w:r>
      <w:r w:rsidR="00F34393" w:rsidRPr="00F34393">
        <w:rPr>
          <w:rFonts w:ascii="Times New Roman" w:eastAsiaTheme="minorEastAsia" w:hAnsi="Times New Roman"/>
          <w:szCs w:val="21"/>
        </w:rPr>
        <w:t xml:space="preserve">or the </w:t>
      </w:r>
      <w:r w:rsidR="00F34393">
        <w:rPr>
          <w:rFonts w:ascii="Times New Roman" w:eastAsiaTheme="minorEastAsia" w:hAnsi="Times New Roman"/>
          <w:szCs w:val="21"/>
        </w:rPr>
        <w:t>righ</w:t>
      </w:r>
      <w:r w:rsidR="00F34393" w:rsidRPr="00F34393">
        <w:rPr>
          <w:rFonts w:ascii="Times New Roman" w:eastAsiaTheme="minorEastAsia" w:hAnsi="Times New Roman"/>
          <w:szCs w:val="21"/>
        </w:rPr>
        <w:t>t</w:t>
      </w:r>
      <w:r w:rsidR="00C62594">
        <w:rPr>
          <w:rFonts w:ascii="Times New Roman" w:eastAsiaTheme="minorEastAsia" w:hAnsi="Times New Roman"/>
          <w:szCs w:val="21"/>
        </w:rPr>
        <w:t xml:space="preserve"> side</w:t>
      </w:r>
      <w:r w:rsidR="00F34393" w:rsidRPr="00F34393">
        <w:rPr>
          <w:rFonts w:ascii="Times New Roman" w:eastAsiaTheme="minorEastAsia" w:hAnsi="Times New Roman"/>
          <w:szCs w:val="21"/>
        </w:rPr>
        <w:t xml:space="preserve"> case,</w:t>
      </w:r>
      <w:r w:rsidR="00C42EC8" w:rsidRPr="00C42EC8">
        <w:rPr>
          <w:rFonts w:ascii="Times New Roman" w:eastAsiaTheme="minorEastAsia" w:hAnsi="Times New Roman"/>
          <w:szCs w:val="21"/>
        </w:rPr>
        <w:t xml:space="preserve"> </w:t>
      </w:r>
      <w:r w:rsidR="00C42EC8">
        <w:rPr>
          <w:rFonts w:ascii="Times New Roman" w:eastAsiaTheme="minorEastAsia" w:hAnsi="Times New Roman"/>
          <w:szCs w:val="21"/>
        </w:rPr>
        <w:t xml:space="preserve">UE </w:t>
      </w:r>
      <w:r w:rsidR="00F67286">
        <w:rPr>
          <w:rFonts w:ascii="Times New Roman" w:eastAsiaTheme="minorEastAsia" w:hAnsi="Times New Roman"/>
          <w:szCs w:val="21"/>
        </w:rPr>
        <w:t xml:space="preserve">may </w:t>
      </w:r>
      <w:r w:rsidR="00C42EC8">
        <w:rPr>
          <w:rFonts w:ascii="Times New Roman" w:eastAsiaTheme="minorEastAsia" w:hAnsi="Times New Roman"/>
          <w:szCs w:val="21"/>
        </w:rPr>
        <w:t>not able to transmit UL on the corresponding resource</w:t>
      </w:r>
      <w:r w:rsidR="009D0E52">
        <w:rPr>
          <w:rFonts w:ascii="Times New Roman" w:eastAsiaTheme="minorEastAsia" w:hAnsi="Times New Roman"/>
          <w:szCs w:val="21"/>
        </w:rPr>
        <w:t>, which</w:t>
      </w:r>
      <w:r w:rsidR="00EC0A5C">
        <w:rPr>
          <w:rFonts w:ascii="Times New Roman" w:eastAsiaTheme="minorEastAsia" w:hAnsi="Times New Roman"/>
          <w:szCs w:val="21"/>
        </w:rPr>
        <w:t xml:space="preserve"> is</w:t>
      </w:r>
      <w:r w:rsidR="00E203DD">
        <w:rPr>
          <w:rFonts w:ascii="Times New Roman" w:eastAsiaTheme="minorEastAsia" w:hAnsi="Times New Roman"/>
          <w:szCs w:val="21"/>
        </w:rPr>
        <w:t xml:space="preserve"> somehow</w:t>
      </w:r>
      <w:r w:rsidR="009D0E52">
        <w:rPr>
          <w:rFonts w:ascii="Times New Roman" w:eastAsiaTheme="minorEastAsia" w:hAnsi="Times New Roman"/>
          <w:szCs w:val="21"/>
        </w:rPr>
        <w:t xml:space="preserve"> opposite to </w:t>
      </w:r>
      <w:r w:rsidR="00C62594">
        <w:rPr>
          <w:rFonts w:ascii="Times New Roman" w:eastAsiaTheme="minorEastAsia" w:hAnsi="Times New Roman"/>
          <w:szCs w:val="21"/>
        </w:rPr>
        <w:t xml:space="preserve">the </w:t>
      </w:r>
      <w:r w:rsidR="009D0E52">
        <w:rPr>
          <w:rFonts w:ascii="Times New Roman" w:eastAsiaTheme="minorEastAsia" w:hAnsi="Times New Roman"/>
          <w:szCs w:val="21"/>
        </w:rPr>
        <w:t>current conclusions.</w:t>
      </w:r>
    </w:p>
    <w:p w14:paraId="75E8B2C1" w14:textId="77777777" w:rsidR="008826A1" w:rsidRDefault="008826A1" w:rsidP="008826A1">
      <w:pPr>
        <w:spacing w:before="120"/>
        <w:ind w:left="420"/>
        <w:jc w:val="center"/>
        <w:rPr>
          <w:rFonts w:eastAsiaTheme="minorEastAsia"/>
          <w:szCs w:val="21"/>
        </w:rPr>
      </w:pPr>
      <w:r>
        <w:rPr>
          <w:noProof/>
          <w:lang w:val="en-US" w:eastAsia="zh-CN"/>
        </w:rPr>
        <w:drawing>
          <wp:inline distT="0" distB="0" distL="0" distR="0" wp14:anchorId="606DC81A" wp14:editId="6EA28840">
            <wp:extent cx="2904565" cy="103190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3004678" cy="1067475"/>
                    </a:xfrm>
                    <a:prstGeom prst="rect">
                      <a:avLst/>
                    </a:prstGeom>
                  </pic:spPr>
                </pic:pic>
              </a:graphicData>
            </a:graphic>
          </wp:inline>
        </w:drawing>
      </w:r>
      <w:r>
        <w:rPr>
          <w:noProof/>
          <w:lang w:val="en-US" w:eastAsia="zh-CN"/>
        </w:rPr>
        <w:drawing>
          <wp:inline distT="0" distB="0" distL="0" distR="0" wp14:anchorId="6C51F449" wp14:editId="1F158A3C">
            <wp:extent cx="3085947" cy="990098"/>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3126057" cy="1002967"/>
                    </a:xfrm>
                    <a:prstGeom prst="rect">
                      <a:avLst/>
                    </a:prstGeom>
                  </pic:spPr>
                </pic:pic>
              </a:graphicData>
            </a:graphic>
          </wp:inline>
        </w:drawing>
      </w:r>
    </w:p>
    <w:p w14:paraId="2C2861E1" w14:textId="711ADE4E" w:rsidR="008826A1" w:rsidRPr="008826A1" w:rsidRDefault="008826A1" w:rsidP="008826A1">
      <w:pPr>
        <w:spacing w:before="120"/>
        <w:ind w:left="420"/>
        <w:jc w:val="center"/>
        <w:rPr>
          <w:rFonts w:eastAsiaTheme="minorEastAsia"/>
          <w:szCs w:val="21"/>
          <w:lang w:eastAsia="zh-CN"/>
        </w:rPr>
      </w:pPr>
      <w:r>
        <w:rPr>
          <w:rFonts w:eastAsiaTheme="minorEastAsia" w:hint="eastAsia"/>
          <w:szCs w:val="21"/>
          <w:lang w:eastAsia="zh-CN"/>
        </w:rPr>
        <w:t>F</w:t>
      </w:r>
      <w:r>
        <w:rPr>
          <w:rFonts w:eastAsiaTheme="minorEastAsia"/>
          <w:szCs w:val="21"/>
          <w:lang w:eastAsia="zh-CN"/>
        </w:rPr>
        <w:t>igure 1. An example on potential cases between LP-WUS and UL transmission.</w:t>
      </w:r>
    </w:p>
    <w:p w14:paraId="122C9171" w14:textId="73D77820" w:rsidR="004234A7" w:rsidRDefault="00890053" w:rsidP="00890053">
      <w:pPr>
        <w:pStyle w:val="af7"/>
        <w:numPr>
          <w:ilvl w:val="1"/>
          <w:numId w:val="25"/>
        </w:numPr>
        <w:spacing w:before="120"/>
        <w:ind w:firstLineChars="0"/>
        <w:rPr>
          <w:rFonts w:ascii="Times New Roman" w:eastAsiaTheme="minorEastAsia" w:hAnsi="Times New Roman"/>
          <w:szCs w:val="21"/>
        </w:rPr>
      </w:pPr>
      <w:r>
        <w:rPr>
          <w:rFonts w:ascii="Times New Roman" w:eastAsiaTheme="minorEastAsia" w:hAnsi="Times New Roman" w:hint="eastAsia"/>
          <w:szCs w:val="21"/>
        </w:rPr>
        <w:t>O</w:t>
      </w:r>
      <w:r>
        <w:rPr>
          <w:rFonts w:ascii="Times New Roman" w:eastAsiaTheme="minorEastAsia" w:hAnsi="Times New Roman"/>
          <w:szCs w:val="21"/>
        </w:rPr>
        <w:t xml:space="preserve">ne solution is </w:t>
      </w:r>
      <w:r w:rsidR="007E526A">
        <w:rPr>
          <w:rFonts w:ascii="Times New Roman" w:eastAsiaTheme="minorEastAsia" w:hAnsi="Times New Roman"/>
          <w:szCs w:val="21"/>
        </w:rPr>
        <w:t>to properly configure LP-WUS or</w:t>
      </w:r>
      <w:r>
        <w:rPr>
          <w:rFonts w:ascii="Times New Roman" w:eastAsiaTheme="minorEastAsia" w:hAnsi="Times New Roman"/>
          <w:szCs w:val="21"/>
        </w:rPr>
        <w:t xml:space="preserve"> SR/PRACH/CG by </w:t>
      </w:r>
      <w:proofErr w:type="spellStart"/>
      <w:r>
        <w:rPr>
          <w:rFonts w:ascii="Times New Roman" w:eastAsiaTheme="minorEastAsia" w:hAnsi="Times New Roman"/>
          <w:szCs w:val="21"/>
        </w:rPr>
        <w:t>gNB</w:t>
      </w:r>
      <w:proofErr w:type="spellEnd"/>
      <w:r>
        <w:rPr>
          <w:rFonts w:ascii="Times New Roman" w:eastAsiaTheme="minorEastAsia" w:hAnsi="Times New Roman"/>
          <w:szCs w:val="21"/>
        </w:rPr>
        <w:t xml:space="preserve"> implantation</w:t>
      </w:r>
      <w:r w:rsidR="00C62594">
        <w:rPr>
          <w:rFonts w:ascii="Times New Roman" w:eastAsiaTheme="minorEastAsia" w:hAnsi="Times New Roman"/>
          <w:szCs w:val="21"/>
        </w:rPr>
        <w:t xml:space="preserve"> that can</w:t>
      </w:r>
      <w:r>
        <w:rPr>
          <w:rFonts w:ascii="Times New Roman" w:eastAsiaTheme="minorEastAsia" w:hAnsi="Times New Roman"/>
          <w:szCs w:val="21"/>
        </w:rPr>
        <w:t xml:space="preserve"> naturally avoid the potential collision</w:t>
      </w:r>
      <w:r w:rsidR="00C62594">
        <w:rPr>
          <w:rFonts w:ascii="Times New Roman" w:eastAsiaTheme="minorEastAsia" w:hAnsi="Times New Roman"/>
          <w:szCs w:val="21"/>
        </w:rPr>
        <w:t xml:space="preserve"> cases</w:t>
      </w:r>
      <w:r>
        <w:rPr>
          <w:rFonts w:ascii="Times New Roman" w:eastAsiaTheme="minorEastAsia" w:hAnsi="Times New Roman"/>
          <w:szCs w:val="21"/>
        </w:rPr>
        <w:t>, but:</w:t>
      </w:r>
    </w:p>
    <w:p w14:paraId="1501C621" w14:textId="47D037C4" w:rsidR="00890053" w:rsidRDefault="00890053" w:rsidP="008847E3">
      <w:pPr>
        <w:pStyle w:val="af7"/>
        <w:numPr>
          <w:ilvl w:val="2"/>
          <w:numId w:val="25"/>
        </w:numPr>
        <w:spacing w:before="120"/>
        <w:ind w:firstLineChars="0"/>
        <w:rPr>
          <w:rFonts w:ascii="Times New Roman" w:eastAsiaTheme="minorEastAsia" w:hAnsi="Times New Roman"/>
          <w:szCs w:val="21"/>
        </w:rPr>
      </w:pPr>
      <w:r>
        <w:rPr>
          <w:rFonts w:ascii="Times New Roman" w:eastAsiaTheme="minorEastAsia" w:hAnsi="Times New Roman"/>
          <w:szCs w:val="21"/>
        </w:rPr>
        <w:lastRenderedPageBreak/>
        <w:t xml:space="preserve">For </w:t>
      </w:r>
      <w:r>
        <w:rPr>
          <w:rFonts w:ascii="Times New Roman" w:eastAsiaTheme="minorEastAsia" w:hAnsi="Times New Roman" w:hint="eastAsia"/>
          <w:szCs w:val="21"/>
        </w:rPr>
        <w:t>L</w:t>
      </w:r>
      <w:r>
        <w:rPr>
          <w:rFonts w:ascii="Times New Roman" w:eastAsiaTheme="minorEastAsia" w:hAnsi="Times New Roman"/>
          <w:szCs w:val="21"/>
        </w:rPr>
        <w:t>P-WUS</w:t>
      </w:r>
      <w:r w:rsidR="0064099C">
        <w:rPr>
          <w:rFonts w:ascii="Times New Roman" w:eastAsiaTheme="minorEastAsia" w:hAnsi="Times New Roman"/>
          <w:szCs w:val="21"/>
        </w:rPr>
        <w:t xml:space="preserve">, the time duration for each LP-WUS transmission is relatively long, and it is hard to configure a periodic transmission pattern </w:t>
      </w:r>
      <w:r w:rsidR="008847E3">
        <w:rPr>
          <w:rFonts w:ascii="Times New Roman" w:eastAsiaTheme="minorEastAsia" w:hAnsi="Times New Roman"/>
          <w:szCs w:val="21"/>
        </w:rPr>
        <w:t xml:space="preserve">that </w:t>
      </w:r>
      <w:r w:rsidR="00C62594">
        <w:rPr>
          <w:rFonts w:ascii="Times New Roman" w:eastAsiaTheme="minorEastAsia" w:hAnsi="Times New Roman"/>
          <w:szCs w:val="21"/>
        </w:rPr>
        <w:t xml:space="preserve">can </w:t>
      </w:r>
      <w:r w:rsidR="008847E3" w:rsidRPr="008847E3">
        <w:rPr>
          <w:rFonts w:ascii="Times New Roman" w:eastAsiaTheme="minorEastAsia" w:hAnsi="Times New Roman"/>
          <w:szCs w:val="21"/>
        </w:rPr>
        <w:t>precise</w:t>
      </w:r>
      <w:r w:rsidR="008847E3">
        <w:rPr>
          <w:rFonts w:ascii="Times New Roman" w:eastAsiaTheme="minorEastAsia" w:hAnsi="Times New Roman"/>
          <w:szCs w:val="21"/>
        </w:rPr>
        <w:t>ly avoid every UL/DL switching time.</w:t>
      </w:r>
    </w:p>
    <w:p w14:paraId="5D71C567" w14:textId="25402834" w:rsidR="008847E3" w:rsidRDefault="008847E3" w:rsidP="003813CB">
      <w:pPr>
        <w:pStyle w:val="af7"/>
        <w:numPr>
          <w:ilvl w:val="2"/>
          <w:numId w:val="25"/>
        </w:numPr>
        <w:spacing w:before="120"/>
        <w:ind w:firstLineChars="0"/>
        <w:rPr>
          <w:rFonts w:ascii="Times New Roman" w:eastAsiaTheme="minorEastAsia" w:hAnsi="Times New Roman"/>
          <w:szCs w:val="21"/>
        </w:rPr>
      </w:pPr>
      <w:r w:rsidRPr="008847E3">
        <w:rPr>
          <w:rFonts w:ascii="Times New Roman" w:eastAsiaTheme="minorEastAsia" w:hAnsi="Times New Roman"/>
          <w:szCs w:val="21"/>
        </w:rPr>
        <w:t>For SR/PRACH/CG</w:t>
      </w:r>
      <w:r>
        <w:rPr>
          <w:rFonts w:ascii="Times New Roman" w:eastAsiaTheme="minorEastAsia" w:hAnsi="Times New Roman"/>
          <w:szCs w:val="21"/>
        </w:rPr>
        <w:t xml:space="preserve">, </w:t>
      </w:r>
      <w:r w:rsidRPr="008847E3">
        <w:rPr>
          <w:rFonts w:ascii="Times New Roman" w:eastAsiaTheme="minorEastAsia" w:hAnsi="Times New Roman"/>
          <w:szCs w:val="21"/>
        </w:rPr>
        <w:t xml:space="preserve">consider the various </w:t>
      </w:r>
      <w:r>
        <w:rPr>
          <w:rFonts w:ascii="Times New Roman" w:eastAsiaTheme="minorEastAsia" w:hAnsi="Times New Roman"/>
          <w:szCs w:val="21"/>
        </w:rPr>
        <w:t>types</w:t>
      </w:r>
      <w:r w:rsidRPr="008847E3">
        <w:rPr>
          <w:rFonts w:ascii="Times New Roman" w:eastAsiaTheme="minorEastAsia" w:hAnsi="Times New Roman"/>
          <w:szCs w:val="21"/>
        </w:rPr>
        <w:t xml:space="preserve"> of </w:t>
      </w:r>
      <w:r>
        <w:rPr>
          <w:rFonts w:ascii="Times New Roman" w:eastAsiaTheme="minorEastAsia" w:hAnsi="Times New Roman"/>
          <w:szCs w:val="21"/>
        </w:rPr>
        <w:t>such</w:t>
      </w:r>
      <w:r w:rsidRPr="008847E3">
        <w:rPr>
          <w:rFonts w:ascii="Times New Roman" w:eastAsiaTheme="minorEastAsia" w:hAnsi="Times New Roman"/>
          <w:szCs w:val="21"/>
        </w:rPr>
        <w:t xml:space="preserve"> transmission</w:t>
      </w:r>
      <w:r>
        <w:rPr>
          <w:rFonts w:ascii="Times New Roman" w:eastAsiaTheme="minorEastAsia" w:hAnsi="Times New Roman"/>
          <w:szCs w:val="21"/>
        </w:rPr>
        <w:t>s</w:t>
      </w:r>
      <w:r w:rsidRPr="008847E3">
        <w:rPr>
          <w:rFonts w:ascii="Times New Roman" w:eastAsiaTheme="minorEastAsia" w:hAnsi="Times New Roman"/>
          <w:szCs w:val="21"/>
        </w:rPr>
        <w:t xml:space="preserve"> in NR system</w:t>
      </w:r>
      <w:r>
        <w:rPr>
          <w:rFonts w:ascii="Times New Roman" w:eastAsiaTheme="minorEastAsia" w:hAnsi="Times New Roman"/>
          <w:szCs w:val="21"/>
        </w:rPr>
        <w:t xml:space="preserve">, it is also hard </w:t>
      </w:r>
      <w:r w:rsidR="003813CB" w:rsidRPr="003813CB">
        <w:rPr>
          <w:rFonts w:ascii="Times New Roman" w:eastAsiaTheme="minorEastAsia" w:hAnsi="Times New Roman"/>
          <w:szCs w:val="21"/>
        </w:rPr>
        <w:t xml:space="preserve">to configure a </w:t>
      </w:r>
      <w:r w:rsidR="003813CB">
        <w:rPr>
          <w:rFonts w:ascii="Times New Roman" w:eastAsiaTheme="minorEastAsia" w:hAnsi="Times New Roman"/>
          <w:szCs w:val="21"/>
        </w:rPr>
        <w:t xml:space="preserve">proper </w:t>
      </w:r>
      <w:r w:rsidR="003813CB" w:rsidRPr="003813CB">
        <w:rPr>
          <w:rFonts w:ascii="Times New Roman" w:eastAsiaTheme="minorEastAsia" w:hAnsi="Times New Roman"/>
          <w:szCs w:val="21"/>
        </w:rPr>
        <w:t>periodic transmission pattern</w:t>
      </w:r>
      <w:r w:rsidR="003813CB">
        <w:rPr>
          <w:rFonts w:ascii="Times New Roman" w:eastAsiaTheme="minorEastAsia" w:hAnsi="Times New Roman"/>
          <w:szCs w:val="21"/>
        </w:rPr>
        <w:t>. Moreover, since UL resource is relatively limited in typical TDD</w:t>
      </w:r>
      <w:r w:rsidR="00E170C9">
        <w:rPr>
          <w:rFonts w:ascii="Times New Roman" w:eastAsiaTheme="minorEastAsia" w:hAnsi="Times New Roman"/>
          <w:szCs w:val="21"/>
        </w:rPr>
        <w:t xml:space="preserve"> </w:t>
      </w:r>
      <w:r w:rsidR="00AA5CC0">
        <w:rPr>
          <w:rFonts w:ascii="Times New Roman" w:eastAsiaTheme="minorEastAsia" w:hAnsi="Times New Roman"/>
          <w:szCs w:val="21"/>
        </w:rPr>
        <w:t>frame structure</w:t>
      </w:r>
      <w:r w:rsidR="00E170C9">
        <w:rPr>
          <w:rFonts w:ascii="Times New Roman" w:eastAsiaTheme="minorEastAsia" w:hAnsi="Times New Roman"/>
          <w:szCs w:val="21"/>
        </w:rPr>
        <w:t xml:space="preserve"> (</w:t>
      </w:r>
      <w:r w:rsidR="001F5DD1">
        <w:rPr>
          <w:rFonts w:ascii="Times New Roman" w:eastAsiaTheme="minorEastAsia" w:hAnsi="Times New Roman"/>
          <w:szCs w:val="21"/>
        </w:rPr>
        <w:t>e.g. DDDSU</w:t>
      </w:r>
      <w:r w:rsidR="00E170C9">
        <w:rPr>
          <w:rFonts w:ascii="Times New Roman" w:eastAsiaTheme="minorEastAsia" w:hAnsi="Times New Roman"/>
          <w:szCs w:val="21"/>
        </w:rPr>
        <w:t>)</w:t>
      </w:r>
      <w:r w:rsidR="003813CB">
        <w:rPr>
          <w:rFonts w:ascii="Times New Roman" w:eastAsiaTheme="minorEastAsia" w:hAnsi="Times New Roman"/>
          <w:szCs w:val="21"/>
        </w:rPr>
        <w:t xml:space="preserve">, such </w:t>
      </w:r>
      <w:r w:rsidR="003813CB" w:rsidRPr="003813CB">
        <w:rPr>
          <w:rFonts w:ascii="Times New Roman" w:eastAsiaTheme="minorEastAsia" w:hAnsi="Times New Roman"/>
          <w:szCs w:val="21"/>
        </w:rPr>
        <w:t xml:space="preserve">approach </w:t>
      </w:r>
      <w:r w:rsidR="003813CB">
        <w:rPr>
          <w:rFonts w:ascii="Times New Roman" w:eastAsiaTheme="minorEastAsia" w:hAnsi="Times New Roman"/>
          <w:szCs w:val="21"/>
        </w:rPr>
        <w:t xml:space="preserve">will significantly </w:t>
      </w:r>
      <w:r w:rsidR="005F429C">
        <w:rPr>
          <w:rFonts w:ascii="Times New Roman" w:eastAsiaTheme="minorEastAsia" w:hAnsi="Times New Roman"/>
          <w:szCs w:val="21"/>
        </w:rPr>
        <w:t>degrade the</w:t>
      </w:r>
      <w:r w:rsidR="003813CB">
        <w:rPr>
          <w:rFonts w:ascii="Times New Roman" w:eastAsiaTheme="minorEastAsia" w:hAnsi="Times New Roman"/>
          <w:szCs w:val="21"/>
        </w:rPr>
        <w:t xml:space="preserve"> UL</w:t>
      </w:r>
      <w:r w:rsidR="003813CB" w:rsidRPr="003813CB">
        <w:rPr>
          <w:rFonts w:ascii="Times New Roman" w:eastAsiaTheme="minorEastAsia" w:hAnsi="Times New Roman"/>
          <w:szCs w:val="21"/>
        </w:rPr>
        <w:t xml:space="preserve"> efficiency</w:t>
      </w:r>
      <w:r w:rsidR="003813CB">
        <w:rPr>
          <w:rFonts w:ascii="Times New Roman" w:eastAsiaTheme="minorEastAsia" w:hAnsi="Times New Roman"/>
          <w:szCs w:val="21"/>
        </w:rPr>
        <w:t>.</w:t>
      </w:r>
    </w:p>
    <w:p w14:paraId="17FE2BA6" w14:textId="008ADA19" w:rsidR="008847E3" w:rsidRDefault="00F45D4B" w:rsidP="00FC726D">
      <w:pPr>
        <w:pStyle w:val="af7"/>
        <w:numPr>
          <w:ilvl w:val="1"/>
          <w:numId w:val="25"/>
        </w:numPr>
        <w:spacing w:before="120"/>
        <w:ind w:firstLineChars="0"/>
        <w:rPr>
          <w:rFonts w:ascii="Times New Roman" w:eastAsiaTheme="minorEastAsia" w:hAnsi="Times New Roman"/>
          <w:szCs w:val="21"/>
        </w:rPr>
      </w:pPr>
      <w:r>
        <w:rPr>
          <w:rFonts w:ascii="Times New Roman" w:eastAsiaTheme="minorEastAsia" w:hAnsi="Times New Roman"/>
          <w:szCs w:val="21"/>
        </w:rPr>
        <w:t>Th</w:t>
      </w:r>
      <w:r w:rsidR="00D23F39">
        <w:rPr>
          <w:rFonts w:ascii="Times New Roman" w:eastAsiaTheme="minorEastAsia" w:hAnsi="Times New Roman"/>
          <w:szCs w:val="21"/>
        </w:rPr>
        <w:t>us</w:t>
      </w:r>
      <w:r w:rsidR="00FC726D">
        <w:rPr>
          <w:rFonts w:ascii="Times New Roman" w:eastAsiaTheme="minorEastAsia" w:hAnsi="Times New Roman"/>
          <w:szCs w:val="21"/>
        </w:rPr>
        <w:t xml:space="preserve">, </w:t>
      </w:r>
      <w:r w:rsidR="00FC726D" w:rsidRPr="00FC726D">
        <w:rPr>
          <w:rFonts w:ascii="Times New Roman" w:eastAsiaTheme="minorEastAsia" w:hAnsi="Times New Roman"/>
          <w:szCs w:val="21"/>
        </w:rPr>
        <w:t>a safer and simpler way is to define the time gap as invalid for LP-WUS occasion</w:t>
      </w:r>
      <w:r w:rsidR="00FC726D">
        <w:rPr>
          <w:rFonts w:ascii="Times New Roman" w:eastAsiaTheme="minorEastAsia" w:hAnsi="Times New Roman"/>
          <w:szCs w:val="21"/>
        </w:rPr>
        <w:t>, which can easily avoid the impact on the above cases.</w:t>
      </w:r>
    </w:p>
    <w:p w14:paraId="311696E7" w14:textId="36043147" w:rsidR="00284F38" w:rsidRPr="00284F38" w:rsidRDefault="00284F38" w:rsidP="00284F38">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2</w:t>
      </w:r>
      <w:r>
        <w:rPr>
          <w:rFonts w:hint="eastAsia"/>
          <w:b/>
          <w:sz w:val="21"/>
          <w:szCs w:val="21"/>
          <w:lang w:val="en-US" w:eastAsia="zh-CN"/>
        </w:rPr>
        <w:t xml:space="preserve">: </w:t>
      </w:r>
      <w:r w:rsidRPr="00284F38">
        <w:rPr>
          <w:b/>
          <w:sz w:val="21"/>
          <w:szCs w:val="21"/>
          <w:lang w:val="en-US" w:eastAsia="zh-CN"/>
        </w:rPr>
        <w:t>The following collisions can be considered for the cases/scenarios on when the UE is not able to monitor LP-WUS</w:t>
      </w:r>
      <w:r w:rsidR="00444F4D">
        <w:rPr>
          <w:b/>
          <w:sz w:val="21"/>
          <w:szCs w:val="21"/>
          <w:lang w:val="en-US" w:eastAsia="zh-CN"/>
        </w:rPr>
        <w:t xml:space="preserve"> in CONNECTED mode</w:t>
      </w:r>
      <w:r w:rsidRPr="00284F38">
        <w:rPr>
          <w:b/>
          <w:sz w:val="21"/>
          <w:szCs w:val="21"/>
          <w:lang w:val="en-US" w:eastAsia="zh-CN"/>
        </w:rPr>
        <w:t>, in addition to those agreed previously.</w:t>
      </w:r>
    </w:p>
    <w:p w14:paraId="4AA7DC81" w14:textId="390C4401" w:rsidR="00284F38" w:rsidRPr="00284F38" w:rsidRDefault="00284F38" w:rsidP="007429FA">
      <w:pPr>
        <w:numPr>
          <w:ilvl w:val="0"/>
          <w:numId w:val="25"/>
        </w:numPr>
        <w:snapToGrid w:val="0"/>
        <w:spacing w:beforeLines="0" w:before="0"/>
        <w:ind w:left="357" w:hanging="357"/>
        <w:jc w:val="both"/>
        <w:rPr>
          <w:b/>
          <w:sz w:val="21"/>
          <w:szCs w:val="21"/>
          <w:lang w:val="en-US" w:eastAsia="zh-CN"/>
        </w:rPr>
      </w:pPr>
      <w:r w:rsidRPr="00284F38">
        <w:rPr>
          <w:b/>
          <w:sz w:val="21"/>
          <w:szCs w:val="21"/>
          <w:lang w:val="en-US" w:eastAsia="zh-CN"/>
        </w:rPr>
        <w:t>SPS resources</w:t>
      </w:r>
      <w:r w:rsidR="00A13113">
        <w:rPr>
          <w:b/>
          <w:sz w:val="21"/>
          <w:szCs w:val="21"/>
          <w:lang w:val="en-US" w:eastAsia="zh-CN"/>
        </w:rPr>
        <w:t>.</w:t>
      </w:r>
    </w:p>
    <w:p w14:paraId="6E9A8058" w14:textId="783C36B9" w:rsidR="00284F38" w:rsidRPr="00A13113" w:rsidRDefault="00284F38" w:rsidP="007429FA">
      <w:pPr>
        <w:numPr>
          <w:ilvl w:val="0"/>
          <w:numId w:val="25"/>
        </w:numPr>
        <w:snapToGrid w:val="0"/>
        <w:spacing w:beforeLines="0" w:before="0"/>
        <w:ind w:left="357" w:hanging="357"/>
        <w:jc w:val="both"/>
        <w:rPr>
          <w:b/>
          <w:sz w:val="21"/>
          <w:szCs w:val="21"/>
          <w:lang w:val="en-US" w:eastAsia="zh-CN"/>
        </w:rPr>
      </w:pPr>
      <w:r>
        <w:rPr>
          <w:b/>
          <w:sz w:val="21"/>
          <w:szCs w:val="21"/>
          <w:lang w:val="en-US" w:eastAsia="zh-CN"/>
        </w:rPr>
        <w:t>T</w:t>
      </w:r>
      <w:r w:rsidRPr="00284F38">
        <w:rPr>
          <w:b/>
          <w:sz w:val="21"/>
          <w:szCs w:val="21"/>
          <w:lang w:val="en-US" w:eastAsia="zh-CN"/>
        </w:rPr>
        <w:t>ime gap in TDD UL/DL switching</w:t>
      </w:r>
      <w:r w:rsidR="00A13113">
        <w:rPr>
          <w:rFonts w:hint="eastAsia"/>
          <w:b/>
          <w:sz w:val="21"/>
          <w:szCs w:val="21"/>
          <w:lang w:val="en-US" w:eastAsia="zh-CN"/>
        </w:rPr>
        <w:t>.</w:t>
      </w:r>
    </w:p>
    <w:p w14:paraId="6813E284" w14:textId="47A02D12" w:rsidR="00071D38" w:rsidRDefault="00071D38" w:rsidP="00071D38">
      <w:pPr>
        <w:snapToGrid w:val="0"/>
        <w:spacing w:before="120"/>
        <w:jc w:val="both"/>
        <w:rPr>
          <w:b/>
          <w:sz w:val="21"/>
          <w:szCs w:val="21"/>
          <w:lang w:val="en-US" w:eastAsia="zh-CN"/>
        </w:rPr>
      </w:pPr>
      <w:r>
        <w:rPr>
          <w:rFonts w:hint="eastAsia"/>
          <w:b/>
          <w:sz w:val="21"/>
          <w:szCs w:val="21"/>
          <w:lang w:val="en-US" w:eastAsia="zh-CN"/>
        </w:rPr>
        <w:t xml:space="preserve">Proposal </w:t>
      </w:r>
      <w:r w:rsidR="002960F6">
        <w:rPr>
          <w:b/>
          <w:sz w:val="21"/>
          <w:szCs w:val="21"/>
          <w:lang w:val="en-US" w:eastAsia="zh-CN"/>
        </w:rPr>
        <w:t>3</w:t>
      </w:r>
      <w:r>
        <w:rPr>
          <w:rFonts w:hint="eastAsia"/>
          <w:b/>
          <w:sz w:val="21"/>
          <w:szCs w:val="21"/>
          <w:lang w:val="en-US" w:eastAsia="zh-CN"/>
        </w:rPr>
        <w:t xml:space="preserve">: </w:t>
      </w:r>
      <w:r>
        <w:rPr>
          <w:b/>
          <w:sz w:val="21"/>
          <w:szCs w:val="21"/>
          <w:lang w:val="en-US" w:eastAsia="zh-CN"/>
        </w:rPr>
        <w:t xml:space="preserve">Adopt the following </w:t>
      </w:r>
      <w:r w:rsidRPr="00151DFD">
        <w:rPr>
          <w:b/>
          <w:sz w:val="21"/>
          <w:szCs w:val="21"/>
          <w:lang w:val="en-US" w:eastAsia="zh-CN"/>
        </w:rPr>
        <w:t>T</w:t>
      </w:r>
      <w:r>
        <w:rPr>
          <w:b/>
          <w:sz w:val="21"/>
          <w:szCs w:val="21"/>
          <w:lang w:val="en-US" w:eastAsia="zh-CN"/>
        </w:rPr>
        <w:t>ext Proposal in TS 38.213 for</w:t>
      </w:r>
      <w:r w:rsidRPr="0017751B">
        <w:rPr>
          <w:b/>
          <w:sz w:val="21"/>
          <w:szCs w:val="21"/>
          <w:lang w:val="en-US" w:eastAsia="zh-CN"/>
        </w:rPr>
        <w:t xml:space="preserve"> LP-WUS occasion determination</w:t>
      </w:r>
      <w:r>
        <w:rPr>
          <w:b/>
          <w:sz w:val="21"/>
          <w:szCs w:val="21"/>
          <w:lang w:val="en-US" w:eastAsia="zh-CN"/>
        </w:rPr>
        <w:t>:</w:t>
      </w:r>
    </w:p>
    <w:tbl>
      <w:tblPr>
        <w:tblStyle w:val="af0"/>
        <w:tblW w:w="0" w:type="auto"/>
        <w:tblLook w:val="04A0" w:firstRow="1" w:lastRow="0" w:firstColumn="1" w:lastColumn="0" w:noHBand="0" w:noVBand="1"/>
      </w:tblPr>
      <w:tblGrid>
        <w:gridCol w:w="9629"/>
      </w:tblGrid>
      <w:tr w:rsidR="00FC3F1A" w14:paraId="1C5BE9EC" w14:textId="77777777" w:rsidTr="005A2C0D">
        <w:tc>
          <w:tcPr>
            <w:tcW w:w="9629" w:type="dxa"/>
          </w:tcPr>
          <w:p w14:paraId="4A96C765" w14:textId="77777777" w:rsidR="00FC3F1A" w:rsidRPr="00071D38" w:rsidRDefault="00FC3F1A" w:rsidP="00FC3F1A">
            <w:pPr>
              <w:pStyle w:val="B1"/>
              <w:spacing w:before="120"/>
              <w:ind w:left="0" w:firstLine="0"/>
              <w:rPr>
                <w:rFonts w:ascii="Times New Roman" w:hAnsi="Times New Roman"/>
                <w:b/>
                <w:szCs w:val="22"/>
                <w:u w:val="single"/>
                <w:lang w:val="en-US" w:eastAsia="zh-CN"/>
              </w:rPr>
            </w:pPr>
            <w:r w:rsidRPr="00071D38">
              <w:rPr>
                <w:rFonts w:ascii="Times New Roman" w:hAnsi="Times New Roman"/>
                <w:b/>
                <w:szCs w:val="22"/>
                <w:u w:val="single"/>
                <w:lang w:val="en-US" w:eastAsia="zh-CN"/>
              </w:rPr>
              <w:t>Summary of change:</w:t>
            </w:r>
          </w:p>
          <w:p w14:paraId="156C3EEB" w14:textId="38652802" w:rsidR="00FC3F1A" w:rsidRPr="00071D38" w:rsidRDefault="00FC3F1A" w:rsidP="00FC3F1A">
            <w:pPr>
              <w:spacing w:before="120"/>
              <w:jc w:val="both"/>
              <w:rPr>
                <w:lang w:eastAsia="zh-CN"/>
              </w:rPr>
            </w:pPr>
            <w:r w:rsidRPr="00071D38">
              <w:rPr>
                <w:lang w:eastAsia="zh-CN"/>
              </w:rPr>
              <w:t>Specify that during LP-WUS occasion determination</w:t>
            </w:r>
            <w:r>
              <w:rPr>
                <w:lang w:eastAsia="zh-CN"/>
              </w:rPr>
              <w:t xml:space="preserve"> in CONNECTED mode</w:t>
            </w:r>
            <w:r w:rsidRPr="00071D38">
              <w:rPr>
                <w:lang w:eastAsia="zh-CN"/>
              </w:rPr>
              <w:t xml:space="preserve">, </w:t>
            </w:r>
            <w:r>
              <w:rPr>
                <w:lang w:eastAsia="zh-CN"/>
              </w:rPr>
              <w:t xml:space="preserve">the </w:t>
            </w:r>
            <w:r>
              <w:t>resource overlap</w:t>
            </w:r>
            <w:r w:rsidRPr="00071D38">
              <w:rPr>
                <w:lang w:val="en-US"/>
              </w:rPr>
              <w:t xml:space="preserve"> </w:t>
            </w:r>
            <w:r>
              <w:rPr>
                <w:lang w:val="en-US"/>
              </w:rPr>
              <w:t xml:space="preserve">with SPS </w:t>
            </w:r>
            <w:r w:rsidR="00E00B3F">
              <w:rPr>
                <w:lang w:val="en-US"/>
              </w:rPr>
              <w:t>is</w:t>
            </w:r>
            <w:r w:rsidRPr="00071D38">
              <w:rPr>
                <w:lang w:val="en-US"/>
              </w:rPr>
              <w:t xml:space="preserve"> unavailable for LP-WUS</w:t>
            </w:r>
            <w:r>
              <w:rPr>
                <w:lang w:val="en-US"/>
              </w:rPr>
              <w:t>,</w:t>
            </w:r>
            <w:r>
              <w:rPr>
                <w:lang w:eastAsia="zh-CN"/>
              </w:rPr>
              <w:t xml:space="preserve"> and the symbol</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Rx-Tx</m:t>
                  </m:r>
                </m:sub>
              </m:sSub>
            </m:oMath>
            <w:r w:rsidRPr="00071D38">
              <w:rPr>
                <w:lang w:eastAsia="zh-CN"/>
              </w:rPr>
              <w:t xml:space="preserve"> before an UL symbol </w:t>
            </w:r>
            <w:r w:rsidR="00E74512">
              <w:rPr>
                <w:lang w:eastAsia="zh-CN"/>
              </w:rPr>
              <w:t>or</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Tx-Rx</m:t>
                  </m:r>
                </m:sub>
              </m:sSub>
            </m:oMath>
            <w:r w:rsidRPr="00071D38">
              <w:rPr>
                <w:b/>
                <w:color w:val="FF0000"/>
                <w:lang w:eastAsia="zh-CN"/>
              </w:rPr>
              <w:t xml:space="preserve"> </w:t>
            </w:r>
            <w:r w:rsidRPr="00071D38">
              <w:rPr>
                <w:lang w:eastAsia="zh-CN"/>
              </w:rPr>
              <w:t>after an UL symbol</w:t>
            </w:r>
            <w:r w:rsidR="00E00B3F">
              <w:rPr>
                <w:lang w:val="en-US"/>
              </w:rPr>
              <w:t xml:space="preserve"> is</w:t>
            </w:r>
            <w:r w:rsidRPr="00071D38">
              <w:rPr>
                <w:lang w:val="en-US"/>
              </w:rPr>
              <w:t xml:space="preserve"> unavailable for LP-WUS if the UE is </w:t>
            </w:r>
            <w:r w:rsidRPr="00071D38">
              <w:t>UE not capable of full-duplex communication</w:t>
            </w:r>
            <w:r w:rsidRPr="00071D38">
              <w:rPr>
                <w:lang w:eastAsia="zh-CN"/>
              </w:rPr>
              <w:t>.</w:t>
            </w:r>
          </w:p>
          <w:p w14:paraId="74B66CF3" w14:textId="77777777" w:rsidR="00FC3F1A" w:rsidRPr="00071D38" w:rsidDel="001A32A3" w:rsidRDefault="00FC3F1A" w:rsidP="00FC3F1A">
            <w:pPr>
              <w:pStyle w:val="B1"/>
              <w:spacing w:before="120"/>
              <w:ind w:left="0" w:firstLine="0"/>
              <w:rPr>
                <w:rFonts w:ascii="Times New Roman" w:hAnsi="Times New Roman"/>
                <w:b/>
                <w:szCs w:val="22"/>
                <w:u w:val="single"/>
                <w:lang w:val="en-US" w:eastAsia="zh-CN"/>
              </w:rPr>
            </w:pPr>
            <w:r w:rsidRPr="00071D38" w:rsidDel="001A32A3">
              <w:rPr>
                <w:rFonts w:ascii="Times New Roman" w:hAnsi="Times New Roman"/>
                <w:b/>
                <w:szCs w:val="22"/>
                <w:u w:val="single"/>
                <w:lang w:val="en-US" w:eastAsia="zh-CN"/>
              </w:rPr>
              <w:t>Consequence if not approved:</w:t>
            </w:r>
          </w:p>
          <w:p w14:paraId="157E8D3B" w14:textId="77777777" w:rsidR="00FC3F1A" w:rsidRPr="00071D38" w:rsidRDefault="00FC3F1A" w:rsidP="00FC3F1A">
            <w:pPr>
              <w:spacing w:before="120"/>
              <w:jc w:val="both"/>
              <w:rPr>
                <w:lang w:eastAsia="zh-CN"/>
              </w:rPr>
            </w:pPr>
            <w:r w:rsidRPr="00071D38">
              <w:rPr>
                <w:lang w:eastAsia="zh-CN"/>
              </w:rPr>
              <w:t>May cause potential collision between LP-WUS and</w:t>
            </w:r>
            <w:r>
              <w:rPr>
                <w:lang w:eastAsia="zh-CN"/>
              </w:rPr>
              <w:t xml:space="preserve"> SPS/</w:t>
            </w:r>
            <w:r w:rsidRPr="00071D38">
              <w:rPr>
                <w:lang w:eastAsia="zh-CN"/>
              </w:rPr>
              <w:t>UL transmission</w:t>
            </w:r>
            <w:r>
              <w:rPr>
                <w:lang w:eastAsia="zh-CN"/>
              </w:rPr>
              <w:t xml:space="preserve"> in CONNECTED mode</w:t>
            </w:r>
            <w:r w:rsidRPr="00071D38">
              <w:rPr>
                <w:lang w:eastAsia="zh-CN"/>
              </w:rPr>
              <w:t>, which will significantly impact the system performance.</w:t>
            </w:r>
          </w:p>
          <w:p w14:paraId="32FCDA17" w14:textId="77777777" w:rsidR="00FC3F1A" w:rsidRPr="00071D38" w:rsidRDefault="00FC3F1A" w:rsidP="00FC3F1A">
            <w:pPr>
              <w:autoSpaceDE w:val="0"/>
              <w:autoSpaceDN w:val="0"/>
              <w:adjustRightInd w:val="0"/>
              <w:snapToGrid w:val="0"/>
              <w:spacing w:before="120"/>
              <w:jc w:val="center"/>
              <w:rPr>
                <w:color w:val="FF0000"/>
                <w:lang w:val="en-US" w:eastAsia="zh-CN"/>
              </w:rPr>
            </w:pPr>
            <w:r w:rsidRPr="00071D38">
              <w:rPr>
                <w:color w:val="FF0000"/>
                <w:lang w:val="en-US" w:eastAsia="zh-CN"/>
              </w:rPr>
              <w:t>---------------------------- Start of Text Proposal for TS 38.213 -----------------------------</w:t>
            </w:r>
          </w:p>
          <w:p w14:paraId="29476D0A" w14:textId="77777777" w:rsidR="00FC3F1A" w:rsidRPr="00071D38" w:rsidRDefault="00FC3F1A" w:rsidP="00FC3F1A">
            <w:pPr>
              <w:spacing w:before="120"/>
              <w:jc w:val="center"/>
              <w:rPr>
                <w:rFonts w:eastAsiaTheme="minorEastAsia"/>
                <w:color w:val="FF0000"/>
                <w:lang w:val="x-none" w:eastAsia="zh-CN"/>
              </w:rPr>
            </w:pPr>
            <w:r w:rsidRPr="00071D38">
              <w:rPr>
                <w:rFonts w:eastAsia="MS Mincho"/>
                <w:color w:val="FF0000"/>
                <w:lang w:val="x-none" w:eastAsia="zh-CN"/>
              </w:rPr>
              <w:t>&lt; Unchanged parts are omitted &gt;</w:t>
            </w:r>
            <w:bookmarkStart w:id="14" w:name="_Toc12021480"/>
            <w:bookmarkStart w:id="15" w:name="_Toc20311592"/>
            <w:bookmarkStart w:id="16" w:name="_Toc26719417"/>
            <w:bookmarkStart w:id="17" w:name="_Toc29894852"/>
            <w:bookmarkStart w:id="18" w:name="_Toc29899151"/>
            <w:bookmarkStart w:id="19" w:name="_Toc29899569"/>
            <w:bookmarkStart w:id="20" w:name="_Toc29917306"/>
            <w:bookmarkStart w:id="21" w:name="_Toc36498180"/>
            <w:bookmarkStart w:id="22" w:name="_Toc45699206"/>
            <w:bookmarkStart w:id="23" w:name="_Toc106629448"/>
            <w:bookmarkStart w:id="24" w:name="_Hlk146123904"/>
          </w:p>
          <w:p w14:paraId="342ED374" w14:textId="77777777" w:rsidR="00FC3F1A" w:rsidRPr="0068110E" w:rsidRDefault="00FC3F1A" w:rsidP="00FC3F1A">
            <w:pPr>
              <w:overflowPunct w:val="0"/>
              <w:autoSpaceDE w:val="0"/>
              <w:autoSpaceDN w:val="0"/>
              <w:adjustRightInd w:val="0"/>
              <w:spacing w:before="120"/>
              <w:textAlignment w:val="baseline"/>
              <w:rPr>
                <w:rFonts w:ascii="Arial" w:hAnsi="Arial" w:cs="Arial"/>
                <w:sz w:val="24"/>
              </w:rPr>
            </w:pPr>
            <w:bookmarkStart w:id="25" w:name="_Toc192000847"/>
            <w:bookmarkStart w:id="26" w:name="_Toc45699216"/>
            <w:bookmarkStart w:id="27" w:name="_Toc36498188"/>
            <w:bookmarkStart w:id="28" w:name="_Toc29917314"/>
            <w:bookmarkStart w:id="29" w:name="_Toc29899585"/>
            <w:bookmarkStart w:id="30" w:name="_Toc29899167"/>
            <w:bookmarkStart w:id="31" w:name="_Toc29894868"/>
            <w:bookmarkEnd w:id="14"/>
            <w:bookmarkEnd w:id="15"/>
            <w:bookmarkEnd w:id="16"/>
            <w:bookmarkEnd w:id="17"/>
            <w:bookmarkEnd w:id="18"/>
            <w:bookmarkEnd w:id="19"/>
            <w:bookmarkEnd w:id="20"/>
            <w:bookmarkEnd w:id="21"/>
            <w:bookmarkEnd w:id="22"/>
            <w:bookmarkEnd w:id="23"/>
            <w:bookmarkEnd w:id="24"/>
            <w:r w:rsidRPr="0068110E">
              <w:rPr>
                <w:rFonts w:ascii="Arial" w:hAnsi="Arial" w:cs="Arial"/>
                <w:sz w:val="24"/>
              </w:rPr>
              <w:t>10.4D</w:t>
            </w:r>
            <w:r w:rsidRPr="0068110E">
              <w:rPr>
                <w:rFonts w:ascii="Arial" w:hAnsi="Arial" w:cs="Arial"/>
                <w:sz w:val="24"/>
              </w:rPr>
              <w:tab/>
              <w:t xml:space="preserve"> PDCCH monitoring activation by WUS in </w:t>
            </w:r>
            <w:bookmarkEnd w:id="25"/>
            <w:bookmarkEnd w:id="26"/>
            <w:bookmarkEnd w:id="27"/>
            <w:bookmarkEnd w:id="28"/>
            <w:bookmarkEnd w:id="29"/>
            <w:bookmarkEnd w:id="30"/>
            <w:bookmarkEnd w:id="31"/>
            <w:r w:rsidRPr="0068110E">
              <w:rPr>
                <w:rFonts w:ascii="Arial" w:hAnsi="Arial" w:cs="Arial"/>
                <w:sz w:val="24"/>
              </w:rPr>
              <w:t>RRC_CONNECTED</w:t>
            </w:r>
          </w:p>
          <w:p w14:paraId="0372D32C" w14:textId="77777777" w:rsidR="00FC3F1A" w:rsidRPr="00071D38" w:rsidRDefault="00FC3F1A" w:rsidP="00FC3F1A">
            <w:pPr>
              <w:autoSpaceDE w:val="0"/>
              <w:autoSpaceDN w:val="0"/>
              <w:adjustRightInd w:val="0"/>
              <w:snapToGrid w:val="0"/>
              <w:spacing w:before="120"/>
              <w:jc w:val="center"/>
              <w:rPr>
                <w:color w:val="FF0000"/>
                <w:lang w:val="en-US" w:eastAsia="zh-CN"/>
              </w:rPr>
            </w:pPr>
            <w:r w:rsidRPr="00071D38">
              <w:rPr>
                <w:color w:val="FF0000"/>
                <w:lang w:val="en-US" w:eastAsia="zh-CN"/>
              </w:rPr>
              <w:t xml:space="preserve"> &lt; Unchanged parts are omitted &gt;</w:t>
            </w:r>
          </w:p>
          <w:p w14:paraId="671C0424" w14:textId="77777777" w:rsidR="00FC3F1A" w:rsidRPr="00071D38" w:rsidRDefault="00FC3F1A" w:rsidP="00FC3F1A">
            <w:pPr>
              <w:spacing w:before="120"/>
            </w:pPr>
            <w:r w:rsidRPr="00071D38">
              <w:t xml:space="preserve">A UE can be provided, by </w:t>
            </w:r>
            <w:proofErr w:type="spellStart"/>
            <w:r w:rsidRPr="00071D38">
              <w:rPr>
                <w:i/>
              </w:rPr>
              <w:t>WUS_available_slot_CONNECTED</w:t>
            </w:r>
            <w:proofErr w:type="spellEnd"/>
            <w:r w:rsidRPr="00071D38">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sidRPr="00071D38">
              <w:rPr>
                <w:i/>
              </w:rPr>
              <w:t>WUS_available_symbol_CONNECTED</w:t>
            </w:r>
            <w:proofErr w:type="spellEnd"/>
            <w:r w:rsidRPr="00071D38">
              <w:t xml:space="preserve">, an indication of symbols in each time unit from the subset of time units that is available for the UE to monitor WUS. If the UE is not provided </w:t>
            </w:r>
            <w:proofErr w:type="spellStart"/>
            <w:r w:rsidRPr="00071D38">
              <w:rPr>
                <w:i/>
              </w:rPr>
              <w:t>WUS_available_slot_CONNECTED</w:t>
            </w:r>
            <w:proofErr w:type="spellEnd"/>
            <w:r w:rsidRPr="00071D38">
              <w:t xml:space="preserve">, the UE assumes that all time units are available for the UE to monitor WUS. If the UE is not provided </w:t>
            </w:r>
            <w:proofErr w:type="spellStart"/>
            <w:r w:rsidRPr="00071D38">
              <w:rPr>
                <w:i/>
              </w:rPr>
              <w:t>WUS_available_symbol_CONNECTED</w:t>
            </w:r>
            <w:proofErr w:type="spellEnd"/>
            <w:r w:rsidRPr="00071D38">
              <w:t xml:space="preserve">, the UE assumes that, for a time unit that is available for the UE to monitor WUS, all symbols in the time unit are available for the UE to monitor WUS. </w:t>
            </w:r>
            <w:r w:rsidRPr="00071D38">
              <w:rPr>
                <w:lang w:val="en-US"/>
              </w:rPr>
              <w:t>The</w:t>
            </w:r>
            <w:r w:rsidRPr="00071D38">
              <w:t xml:space="preserve"> UE assumes that a symbol is not available to monitor WUS when</w:t>
            </w:r>
          </w:p>
          <w:p w14:paraId="38D7CC05" w14:textId="77777777" w:rsidR="00FC3F1A" w:rsidRPr="00071D38" w:rsidRDefault="00FC3F1A" w:rsidP="00FC3F1A">
            <w:pPr>
              <w:pStyle w:val="B1"/>
              <w:spacing w:before="120"/>
              <w:rPr>
                <w:rFonts w:ascii="Times New Roman" w:hAnsi="Times New Roman"/>
              </w:rPr>
            </w:pPr>
            <w:r w:rsidRPr="00071D38">
              <w:rPr>
                <w:rFonts w:ascii="Times New Roman" w:hAnsi="Times New Roman"/>
              </w:rPr>
              <w:t>-</w:t>
            </w:r>
            <w:r w:rsidRPr="00071D38">
              <w:rPr>
                <w:rFonts w:ascii="Times New Roman" w:hAnsi="Times New Roman"/>
              </w:rPr>
              <w:tab/>
              <w:t xml:space="preserve">the symbol is indicated as uplink, by </w:t>
            </w:r>
            <w:proofErr w:type="spellStart"/>
            <w:r w:rsidRPr="00071D38">
              <w:rPr>
                <w:rFonts w:ascii="Times New Roman" w:eastAsia="Yu Mincho" w:hAnsi="Times New Roman"/>
                <w:i/>
                <w:iCs/>
              </w:rPr>
              <w:t>tdd</w:t>
            </w:r>
            <w:proofErr w:type="spellEnd"/>
            <w:r w:rsidRPr="00071D38">
              <w:rPr>
                <w:rFonts w:ascii="Times New Roman" w:eastAsia="Yu Mincho" w:hAnsi="Times New Roman"/>
                <w:i/>
                <w:iCs/>
              </w:rPr>
              <w:t>-UL-DL-</w:t>
            </w:r>
            <w:proofErr w:type="spellStart"/>
            <w:r w:rsidRPr="00071D38">
              <w:rPr>
                <w:rFonts w:ascii="Times New Roman" w:eastAsia="Yu Mincho" w:hAnsi="Times New Roman"/>
                <w:i/>
                <w:iCs/>
              </w:rPr>
              <w:t>configurationCommon</w:t>
            </w:r>
            <w:proofErr w:type="spellEnd"/>
            <w:r w:rsidRPr="00071D38">
              <w:rPr>
                <w:rFonts w:ascii="Times New Roman" w:eastAsia="Yu Mincho" w:hAnsi="Times New Roman"/>
              </w:rPr>
              <w:t xml:space="preserve"> or </w:t>
            </w:r>
            <w:proofErr w:type="spellStart"/>
            <w:r w:rsidRPr="00071D38">
              <w:rPr>
                <w:rFonts w:ascii="Times New Roman" w:hAnsi="Times New Roman"/>
                <w:i/>
                <w:iCs/>
                <w:sz w:val="21"/>
                <w:szCs w:val="21"/>
              </w:rPr>
              <w:t>tdd</w:t>
            </w:r>
            <w:proofErr w:type="spellEnd"/>
            <w:r w:rsidRPr="00071D38">
              <w:rPr>
                <w:rFonts w:ascii="Times New Roman" w:hAnsi="Times New Roman"/>
                <w:sz w:val="21"/>
                <w:szCs w:val="21"/>
              </w:rPr>
              <w:t>-</w:t>
            </w:r>
            <w:r w:rsidRPr="00071D38">
              <w:rPr>
                <w:rFonts w:ascii="Times New Roman" w:hAnsi="Times New Roman"/>
                <w:i/>
                <w:sz w:val="21"/>
                <w:szCs w:val="21"/>
              </w:rPr>
              <w:t>UL-DL-</w:t>
            </w:r>
            <w:proofErr w:type="spellStart"/>
            <w:r w:rsidRPr="00071D38">
              <w:rPr>
                <w:rFonts w:ascii="Times New Roman" w:hAnsi="Times New Roman"/>
                <w:i/>
                <w:sz w:val="21"/>
                <w:szCs w:val="21"/>
              </w:rPr>
              <w:t>ConfigurationDedicated</w:t>
            </w:r>
            <w:proofErr w:type="spellEnd"/>
            <w:r w:rsidRPr="00071D38">
              <w:rPr>
                <w:rFonts w:ascii="Times New Roman" w:eastAsia="Yu Mincho" w:hAnsi="Times New Roman"/>
              </w:rPr>
              <w:t xml:space="preserve"> </w:t>
            </w:r>
          </w:p>
          <w:p w14:paraId="49BAA7B8" w14:textId="77777777" w:rsidR="00FC3F1A" w:rsidRDefault="00FC3F1A" w:rsidP="00FC3F1A">
            <w:pPr>
              <w:pStyle w:val="B1"/>
              <w:spacing w:before="120"/>
              <w:rPr>
                <w:rFonts w:ascii="Times New Roman" w:hAnsi="Times New Roman"/>
                <w:i/>
              </w:rPr>
            </w:pPr>
            <w:r w:rsidRPr="00071D38">
              <w:rPr>
                <w:rFonts w:ascii="Times New Roman" w:hAnsi="Times New Roman"/>
              </w:rPr>
              <w:t>-</w:t>
            </w:r>
            <w:r w:rsidRPr="00071D38">
              <w:rPr>
                <w:rFonts w:ascii="Times New Roman" w:hAnsi="Times New Roman"/>
              </w:rPr>
              <w:tab/>
              <w:t xml:space="preserve">the symbol is indicated for transmission of SS/PBCH blocks, by </w:t>
            </w:r>
            <w:proofErr w:type="spellStart"/>
            <w:r w:rsidRPr="00071D38">
              <w:rPr>
                <w:rFonts w:ascii="Times New Roman" w:hAnsi="Times New Roman"/>
                <w:i/>
              </w:rPr>
              <w:t>ssb-PositionsInBurst</w:t>
            </w:r>
            <w:proofErr w:type="spellEnd"/>
            <w:r w:rsidRPr="00071D38">
              <w:rPr>
                <w:rFonts w:ascii="Times New Roman" w:hAnsi="Times New Roman"/>
              </w:rPr>
              <w:t xml:space="preserve"> </w:t>
            </w:r>
            <w:r w:rsidRPr="00071D38">
              <w:rPr>
                <w:rFonts w:ascii="Times New Roman" w:hAnsi="Times New Roman"/>
                <w:lang w:val="en-US"/>
              </w:rPr>
              <w:t xml:space="preserve">in </w:t>
            </w:r>
            <w:r w:rsidRPr="00071D38">
              <w:rPr>
                <w:rFonts w:ascii="Times New Roman" w:hAnsi="Times New Roman"/>
                <w:i/>
              </w:rPr>
              <w:t>SIB1</w:t>
            </w:r>
            <w:r w:rsidRPr="00071D38">
              <w:rPr>
                <w:rFonts w:ascii="Times New Roman" w:hAnsi="Times New Roman"/>
              </w:rPr>
              <w:t xml:space="preserve"> or in </w:t>
            </w:r>
            <w:proofErr w:type="spellStart"/>
            <w:r w:rsidRPr="00071D38">
              <w:rPr>
                <w:rFonts w:ascii="Times New Roman" w:hAnsi="Times New Roman"/>
                <w:i/>
              </w:rPr>
              <w:t>ServingCellConfigCommon</w:t>
            </w:r>
            <w:proofErr w:type="spellEnd"/>
          </w:p>
          <w:p w14:paraId="18C117C3" w14:textId="77777777" w:rsidR="00FC3F1A" w:rsidRPr="00F71E89" w:rsidRDefault="00FC3F1A" w:rsidP="00FC3F1A">
            <w:pPr>
              <w:pStyle w:val="B1"/>
              <w:spacing w:before="120"/>
              <w:rPr>
                <w:rFonts w:ascii="Times New Roman" w:hAnsi="Times New Roman"/>
                <w:color w:val="FF0000"/>
              </w:rPr>
            </w:pPr>
            <w:r w:rsidRPr="00071D38">
              <w:rPr>
                <w:rFonts w:ascii="Times New Roman" w:hAnsi="Times New Roman"/>
                <w:color w:val="FF0000"/>
              </w:rPr>
              <w:t>-</w:t>
            </w:r>
            <w:r w:rsidRPr="00071D38">
              <w:rPr>
                <w:rFonts w:ascii="Times New Roman" w:hAnsi="Times New Roman"/>
                <w:color w:val="FF0000"/>
              </w:rPr>
              <w:tab/>
            </w:r>
            <w:r w:rsidRPr="00F71E89">
              <w:rPr>
                <w:rFonts w:ascii="Times New Roman" w:hAnsi="Times New Roman"/>
                <w:color w:val="FF0000"/>
              </w:rPr>
              <w:t>PDSCHs with SPS activated by a DCI format 1_0</w:t>
            </w:r>
          </w:p>
          <w:p w14:paraId="42B9461E" w14:textId="77777777" w:rsidR="00FC3F1A" w:rsidRPr="00071D38" w:rsidRDefault="00FC3F1A" w:rsidP="00FC3F1A">
            <w:pPr>
              <w:pStyle w:val="B1"/>
              <w:spacing w:before="120"/>
              <w:rPr>
                <w:rFonts w:ascii="Times New Roman" w:hAnsi="Times New Roman"/>
                <w:color w:val="FF0000"/>
              </w:rPr>
            </w:pPr>
            <w:r w:rsidRPr="00071D38">
              <w:rPr>
                <w:rFonts w:ascii="Times New Roman" w:hAnsi="Times New Roman"/>
                <w:color w:val="FF0000"/>
              </w:rPr>
              <w:t>-</w:t>
            </w:r>
            <w:r w:rsidRPr="00071D38">
              <w:rPr>
                <w:rFonts w:ascii="Times New Roman" w:hAnsi="Times New Roman"/>
                <w:color w:val="FF0000"/>
              </w:rPr>
              <w:tab/>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Rx-Tx</m:t>
                  </m:r>
                </m:sub>
              </m:sSub>
            </m:oMath>
            <w:r w:rsidRPr="00071D38">
              <w:rPr>
                <w:rFonts w:ascii="Times New Roman" w:hAnsi="Times New Roman"/>
                <w:color w:val="FF0000"/>
                <w:lang w:eastAsia="zh-CN"/>
              </w:rPr>
              <w:t xml:space="preserve"> before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r>
              <w:rPr>
                <w:rFonts w:ascii="Times New Roman" w:hAnsi="Times New Roman" w:hint="eastAsia"/>
                <w:color w:val="FF0000"/>
                <w:lang w:eastAsia="zh-CN"/>
              </w:rPr>
              <w:t>,</w:t>
            </w:r>
            <w:r>
              <w:rPr>
                <w:rFonts w:ascii="Times New Roman" w:hAnsi="Times New Roman"/>
                <w:color w:val="FF0000"/>
                <w:lang w:eastAsia="zh-CN"/>
              </w:rPr>
              <w:t xml:space="preserve"> or </w:t>
            </w:r>
            <w:r w:rsidRPr="00071D38">
              <w:rPr>
                <w:rFonts w:ascii="Times New Roman" w:hAnsi="Times New Roman"/>
                <w:color w:val="FF0000"/>
              </w:rPr>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Tx-Rx</m:t>
                  </m:r>
                </m:sub>
              </m:sSub>
            </m:oMath>
            <w:r w:rsidRPr="00071D38">
              <w:rPr>
                <w:rFonts w:ascii="Times New Roman" w:hAnsi="Times New Roman"/>
                <w:b/>
                <w:color w:val="FF0000"/>
                <w:lang w:eastAsia="zh-CN"/>
              </w:rPr>
              <w:t xml:space="preserve"> </w:t>
            </w:r>
            <w:r w:rsidRPr="00071D38">
              <w:rPr>
                <w:rFonts w:ascii="Times New Roman" w:hAnsi="Times New Roman"/>
                <w:color w:val="FF0000"/>
                <w:lang w:eastAsia="zh-CN"/>
              </w:rPr>
              <w:t>after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p>
          <w:p w14:paraId="58C3C22A" w14:textId="77777777" w:rsidR="00FC3F1A" w:rsidRPr="00071D38" w:rsidRDefault="00FC3F1A" w:rsidP="00FC3F1A">
            <w:pPr>
              <w:autoSpaceDE w:val="0"/>
              <w:autoSpaceDN w:val="0"/>
              <w:adjustRightInd w:val="0"/>
              <w:snapToGrid w:val="0"/>
              <w:spacing w:before="120"/>
              <w:jc w:val="center"/>
              <w:rPr>
                <w:color w:val="FF0000"/>
                <w:lang w:val="en-US" w:eastAsia="zh-CN"/>
              </w:rPr>
            </w:pPr>
            <w:r w:rsidRPr="00071D38">
              <w:rPr>
                <w:color w:val="FF0000"/>
                <w:lang w:val="en-US" w:eastAsia="zh-CN"/>
              </w:rPr>
              <w:t>&lt; Unchanged parts are omitted &gt;</w:t>
            </w:r>
          </w:p>
          <w:p w14:paraId="6A99764A" w14:textId="63588846" w:rsidR="00FC3F1A" w:rsidRPr="00FC3F1A" w:rsidRDefault="00FC3F1A" w:rsidP="00E83A1A">
            <w:pPr>
              <w:autoSpaceDE w:val="0"/>
              <w:autoSpaceDN w:val="0"/>
              <w:adjustRightInd w:val="0"/>
              <w:snapToGrid w:val="0"/>
              <w:spacing w:before="120" w:after="120"/>
              <w:jc w:val="center"/>
              <w:rPr>
                <w:color w:val="FF0000"/>
                <w:lang w:val="en-US" w:eastAsia="zh-CN"/>
              </w:rPr>
            </w:pPr>
            <w:r w:rsidRPr="00071D38">
              <w:rPr>
                <w:color w:val="FF0000"/>
                <w:lang w:val="en-US" w:eastAsia="zh-CN"/>
              </w:rPr>
              <w:t>--------------------------------------- End of Text Proposal ----------------------------------</w:t>
            </w:r>
          </w:p>
        </w:tc>
      </w:tr>
    </w:tbl>
    <w:p w14:paraId="65A60757" w14:textId="70D2A868" w:rsidR="00AB2AC3" w:rsidRPr="004B67D3" w:rsidRDefault="00F253D9" w:rsidP="00E22056">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2"/>
        </w:rPr>
      </w:pPr>
      <w:r w:rsidRPr="004B67D3">
        <w:rPr>
          <w:rFonts w:ascii="Arial" w:hAnsi="Arial"/>
          <w:sz w:val="32"/>
        </w:rPr>
        <w:lastRenderedPageBreak/>
        <w:t>Remaining</w:t>
      </w:r>
      <w:r w:rsidR="00193534" w:rsidRPr="004B67D3">
        <w:rPr>
          <w:rFonts w:ascii="Arial" w:hAnsi="Arial"/>
          <w:sz w:val="32"/>
        </w:rPr>
        <w:t xml:space="preserve"> issue on </w:t>
      </w:r>
      <w:r w:rsidR="006E780E" w:rsidRPr="004B67D3">
        <w:rPr>
          <w:rFonts w:ascii="Arial" w:hAnsi="Arial"/>
          <w:sz w:val="32"/>
        </w:rPr>
        <w:t>LP</w:t>
      </w:r>
      <w:r w:rsidR="00CB1E33" w:rsidRPr="004B67D3">
        <w:rPr>
          <w:rFonts w:ascii="Arial" w:hAnsi="Arial"/>
          <w:sz w:val="32"/>
        </w:rPr>
        <w:t>-WUS operation in IDLE/INACTIVE</w:t>
      </w:r>
      <w:r w:rsidR="009A18A7" w:rsidRPr="004B67D3">
        <w:rPr>
          <w:rFonts w:ascii="Arial" w:hAnsi="Arial"/>
          <w:sz w:val="32"/>
        </w:rPr>
        <w:t xml:space="preserve"> mode</w:t>
      </w:r>
      <w:r w:rsidR="0091248D">
        <w:rPr>
          <w:rFonts w:ascii="Arial" w:hAnsi="Arial"/>
          <w:sz w:val="32"/>
        </w:rPr>
        <w:t>s</w:t>
      </w:r>
    </w:p>
    <w:p w14:paraId="60016322" w14:textId="20524540" w:rsidR="00004799" w:rsidRDefault="00027B78" w:rsidP="00486626">
      <w:pPr>
        <w:snapToGrid w:val="0"/>
        <w:spacing w:before="120"/>
        <w:jc w:val="both"/>
        <w:rPr>
          <w:rFonts w:eastAsia="Batang"/>
          <w:sz w:val="21"/>
          <w:szCs w:val="21"/>
          <w:lang w:eastAsia="zh-CN"/>
        </w:rPr>
      </w:pPr>
      <w:r>
        <w:rPr>
          <w:rFonts w:eastAsia="Batang"/>
          <w:sz w:val="21"/>
          <w:szCs w:val="21"/>
          <w:lang w:eastAsia="zh-CN"/>
        </w:rPr>
        <w:t xml:space="preserve">Similar as CONNCETED mode, </w:t>
      </w:r>
      <w:r w:rsidR="00486626" w:rsidRPr="00486626">
        <w:rPr>
          <w:rFonts w:eastAsia="Batang"/>
          <w:sz w:val="21"/>
          <w:szCs w:val="21"/>
          <w:lang w:eastAsia="zh-CN"/>
        </w:rPr>
        <w:t>the candidate collision cases</w:t>
      </w:r>
      <w:r w:rsidR="00DA49B7" w:rsidRPr="00DA49B7">
        <w:rPr>
          <w:rFonts w:eastAsia="Batang"/>
          <w:sz w:val="21"/>
          <w:szCs w:val="21"/>
          <w:lang w:eastAsia="zh-CN"/>
        </w:rPr>
        <w:t xml:space="preserve"> between LP-WUS resource and existing NR activities </w:t>
      </w:r>
      <w:r w:rsidR="00DA49B7">
        <w:rPr>
          <w:rFonts w:eastAsia="Batang"/>
          <w:sz w:val="21"/>
          <w:szCs w:val="21"/>
          <w:lang w:eastAsia="zh-CN"/>
        </w:rPr>
        <w:t xml:space="preserve">under IDLE/INACTIVE modes should also be considered. </w:t>
      </w:r>
      <w:r w:rsidR="007A1B53">
        <w:rPr>
          <w:rFonts w:eastAsia="Batang"/>
          <w:sz w:val="21"/>
          <w:szCs w:val="21"/>
          <w:lang w:eastAsia="zh-CN"/>
        </w:rPr>
        <w:t>In</w:t>
      </w:r>
      <w:r w:rsidR="00DA49B7">
        <w:rPr>
          <w:rFonts w:eastAsia="Batang"/>
          <w:sz w:val="21"/>
          <w:szCs w:val="21"/>
          <w:lang w:eastAsia="zh-CN"/>
        </w:rPr>
        <w:t xml:space="preserve"> our </w:t>
      </w:r>
      <w:r w:rsidR="007A1B53">
        <w:rPr>
          <w:rFonts w:eastAsia="Batang"/>
          <w:sz w:val="21"/>
          <w:szCs w:val="21"/>
          <w:lang w:eastAsia="zh-CN"/>
        </w:rPr>
        <w:t>view</w:t>
      </w:r>
      <w:r w:rsidR="00DA49B7">
        <w:rPr>
          <w:rFonts w:eastAsia="Batang"/>
          <w:sz w:val="21"/>
          <w:szCs w:val="21"/>
          <w:lang w:eastAsia="zh-CN"/>
        </w:rPr>
        <w:t xml:space="preserve">, the </w:t>
      </w:r>
      <w:r w:rsidR="003B694A">
        <w:rPr>
          <w:rFonts w:eastAsia="Batang"/>
          <w:sz w:val="21"/>
          <w:szCs w:val="21"/>
          <w:lang w:eastAsia="zh-CN"/>
        </w:rPr>
        <w:t>case that during</w:t>
      </w:r>
      <w:r w:rsidR="003B694A" w:rsidRPr="003B694A">
        <w:rPr>
          <w:rFonts w:eastAsiaTheme="minorEastAsia"/>
          <w:szCs w:val="21"/>
        </w:rPr>
        <w:t xml:space="preserve"> </w:t>
      </w:r>
      <w:r w:rsidR="003B694A" w:rsidRPr="00A264D8">
        <w:rPr>
          <w:rFonts w:eastAsiaTheme="minorEastAsia"/>
          <w:szCs w:val="21"/>
        </w:rPr>
        <w:t>time gap in TDD UL/DL switching</w:t>
      </w:r>
      <w:r w:rsidR="00DA49B7">
        <w:rPr>
          <w:rFonts w:eastAsia="Batang"/>
          <w:sz w:val="21"/>
          <w:szCs w:val="21"/>
          <w:lang w:eastAsia="zh-CN"/>
        </w:rPr>
        <w:t xml:space="preserve"> </w:t>
      </w:r>
      <w:r w:rsidR="003B694A">
        <w:rPr>
          <w:rFonts w:eastAsia="Batang"/>
          <w:sz w:val="21"/>
          <w:szCs w:val="21"/>
          <w:lang w:eastAsia="zh-CN"/>
        </w:rPr>
        <w:t>is also</w:t>
      </w:r>
      <w:r w:rsidR="00DA49B7">
        <w:rPr>
          <w:rFonts w:eastAsia="Batang"/>
          <w:sz w:val="21"/>
          <w:szCs w:val="21"/>
          <w:lang w:eastAsia="zh-CN"/>
        </w:rPr>
        <w:t xml:space="preserve"> worth noting</w:t>
      </w:r>
      <w:r w:rsidR="003B694A">
        <w:rPr>
          <w:rFonts w:eastAsia="Batang"/>
          <w:sz w:val="21"/>
          <w:szCs w:val="21"/>
          <w:lang w:eastAsia="zh-CN"/>
        </w:rPr>
        <w:t xml:space="preserve"> since UE may still transmit PRACH/CG under IDLE/INACTIVE mode.</w:t>
      </w:r>
    </w:p>
    <w:p w14:paraId="113DE9F2" w14:textId="273F8D29" w:rsidR="003B694A" w:rsidRPr="00284F38" w:rsidRDefault="003B694A" w:rsidP="003B694A">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4</w:t>
      </w:r>
      <w:r>
        <w:rPr>
          <w:rFonts w:hint="eastAsia"/>
          <w:b/>
          <w:sz w:val="21"/>
          <w:szCs w:val="21"/>
          <w:lang w:val="en-US" w:eastAsia="zh-CN"/>
        </w:rPr>
        <w:t xml:space="preserve">: </w:t>
      </w:r>
      <w:r>
        <w:rPr>
          <w:b/>
          <w:sz w:val="21"/>
          <w:szCs w:val="21"/>
          <w:lang w:val="en-US" w:eastAsia="zh-CN"/>
        </w:rPr>
        <w:t>The following collision</w:t>
      </w:r>
      <w:r w:rsidRPr="00284F38">
        <w:rPr>
          <w:b/>
          <w:sz w:val="21"/>
          <w:szCs w:val="21"/>
          <w:lang w:val="en-US" w:eastAsia="zh-CN"/>
        </w:rPr>
        <w:t xml:space="preserve"> can be considered for the cases/scenarios on when the UE is not able to monitor LP-WUS</w:t>
      </w:r>
      <w:r>
        <w:rPr>
          <w:b/>
          <w:sz w:val="21"/>
          <w:szCs w:val="21"/>
          <w:lang w:val="en-US" w:eastAsia="zh-CN"/>
        </w:rPr>
        <w:t xml:space="preserve"> in IDLE/INACT</w:t>
      </w:r>
      <w:r w:rsidR="002B2620">
        <w:rPr>
          <w:b/>
          <w:sz w:val="21"/>
          <w:szCs w:val="21"/>
          <w:lang w:val="en-US" w:eastAsia="zh-CN"/>
        </w:rPr>
        <w:t>IVE</w:t>
      </w:r>
      <w:r>
        <w:rPr>
          <w:b/>
          <w:sz w:val="21"/>
          <w:szCs w:val="21"/>
          <w:lang w:val="en-US" w:eastAsia="zh-CN"/>
        </w:rPr>
        <w:t xml:space="preserve"> mode</w:t>
      </w:r>
      <w:r w:rsidRPr="00284F38">
        <w:rPr>
          <w:b/>
          <w:sz w:val="21"/>
          <w:szCs w:val="21"/>
          <w:lang w:val="en-US" w:eastAsia="zh-CN"/>
        </w:rPr>
        <w:t>, in addition to those agreed previously.</w:t>
      </w:r>
    </w:p>
    <w:p w14:paraId="5963B524" w14:textId="77777777" w:rsidR="003B694A" w:rsidRPr="00A13113" w:rsidRDefault="003B694A" w:rsidP="003B694A">
      <w:pPr>
        <w:numPr>
          <w:ilvl w:val="0"/>
          <w:numId w:val="25"/>
        </w:numPr>
        <w:snapToGrid w:val="0"/>
        <w:spacing w:beforeLines="0" w:before="0"/>
        <w:ind w:left="357" w:hanging="357"/>
        <w:jc w:val="both"/>
        <w:rPr>
          <w:b/>
          <w:sz w:val="21"/>
          <w:szCs w:val="21"/>
          <w:lang w:val="en-US" w:eastAsia="zh-CN"/>
        </w:rPr>
      </w:pPr>
      <w:r>
        <w:rPr>
          <w:b/>
          <w:sz w:val="21"/>
          <w:szCs w:val="21"/>
          <w:lang w:val="en-US" w:eastAsia="zh-CN"/>
        </w:rPr>
        <w:t>T</w:t>
      </w:r>
      <w:r w:rsidRPr="00284F38">
        <w:rPr>
          <w:b/>
          <w:sz w:val="21"/>
          <w:szCs w:val="21"/>
          <w:lang w:val="en-US" w:eastAsia="zh-CN"/>
        </w:rPr>
        <w:t>ime gap in TDD UL/DL switching</w:t>
      </w:r>
      <w:r>
        <w:rPr>
          <w:rFonts w:hint="eastAsia"/>
          <w:b/>
          <w:sz w:val="21"/>
          <w:szCs w:val="21"/>
          <w:lang w:val="en-US" w:eastAsia="zh-CN"/>
        </w:rPr>
        <w:t>.</w:t>
      </w:r>
    </w:p>
    <w:p w14:paraId="4BFD4E22" w14:textId="35B9EA71" w:rsidR="00F53ECB" w:rsidRDefault="00F53ECB" w:rsidP="00F53ECB">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5</w:t>
      </w:r>
      <w:r>
        <w:rPr>
          <w:rFonts w:hint="eastAsia"/>
          <w:b/>
          <w:sz w:val="21"/>
          <w:szCs w:val="21"/>
          <w:lang w:val="en-US" w:eastAsia="zh-CN"/>
        </w:rPr>
        <w:t xml:space="preserve">: </w:t>
      </w:r>
      <w:r>
        <w:rPr>
          <w:b/>
          <w:sz w:val="21"/>
          <w:szCs w:val="21"/>
          <w:lang w:val="en-US" w:eastAsia="zh-CN"/>
        </w:rPr>
        <w:t xml:space="preserve">Adopt the following </w:t>
      </w:r>
      <w:r w:rsidRPr="00151DFD">
        <w:rPr>
          <w:b/>
          <w:sz w:val="21"/>
          <w:szCs w:val="21"/>
          <w:lang w:val="en-US" w:eastAsia="zh-CN"/>
        </w:rPr>
        <w:t>T</w:t>
      </w:r>
      <w:r>
        <w:rPr>
          <w:b/>
          <w:sz w:val="21"/>
          <w:szCs w:val="21"/>
          <w:lang w:val="en-US" w:eastAsia="zh-CN"/>
        </w:rPr>
        <w:t>ext Proposal in TS 38.213 for</w:t>
      </w:r>
      <w:r w:rsidRPr="0017751B">
        <w:rPr>
          <w:b/>
          <w:sz w:val="21"/>
          <w:szCs w:val="21"/>
          <w:lang w:val="en-US" w:eastAsia="zh-CN"/>
        </w:rPr>
        <w:t xml:space="preserve"> LP-WUS occasion determination</w:t>
      </w:r>
      <w:r>
        <w:rPr>
          <w:b/>
          <w:sz w:val="21"/>
          <w:szCs w:val="21"/>
          <w:lang w:val="en-US" w:eastAsia="zh-CN"/>
        </w:rPr>
        <w:t>:</w:t>
      </w:r>
    </w:p>
    <w:tbl>
      <w:tblPr>
        <w:tblStyle w:val="af0"/>
        <w:tblW w:w="0" w:type="auto"/>
        <w:tblLook w:val="04A0" w:firstRow="1" w:lastRow="0" w:firstColumn="1" w:lastColumn="0" w:noHBand="0" w:noVBand="1"/>
      </w:tblPr>
      <w:tblGrid>
        <w:gridCol w:w="9629"/>
      </w:tblGrid>
      <w:tr w:rsidR="002920B8" w14:paraId="628D518D" w14:textId="77777777" w:rsidTr="005A2C0D">
        <w:tc>
          <w:tcPr>
            <w:tcW w:w="9629" w:type="dxa"/>
          </w:tcPr>
          <w:p w14:paraId="5A61F27D" w14:textId="77777777" w:rsidR="002920B8" w:rsidRPr="00071D38" w:rsidRDefault="002920B8" w:rsidP="002920B8">
            <w:pPr>
              <w:pStyle w:val="B1"/>
              <w:spacing w:before="120"/>
              <w:ind w:left="0" w:firstLine="0"/>
              <w:rPr>
                <w:rFonts w:ascii="Times New Roman" w:hAnsi="Times New Roman"/>
                <w:b/>
                <w:szCs w:val="22"/>
                <w:u w:val="single"/>
                <w:lang w:val="en-US" w:eastAsia="zh-CN"/>
              </w:rPr>
            </w:pPr>
            <w:r w:rsidRPr="00071D38">
              <w:rPr>
                <w:rFonts w:ascii="Times New Roman" w:hAnsi="Times New Roman"/>
                <w:b/>
                <w:szCs w:val="22"/>
                <w:u w:val="single"/>
                <w:lang w:val="en-US" w:eastAsia="zh-CN"/>
              </w:rPr>
              <w:t>Summary of change:</w:t>
            </w:r>
          </w:p>
          <w:p w14:paraId="7AA07BB9" w14:textId="7B8290BE" w:rsidR="002920B8" w:rsidRPr="00071D38" w:rsidRDefault="002920B8" w:rsidP="002920B8">
            <w:pPr>
              <w:spacing w:before="120"/>
              <w:jc w:val="both"/>
              <w:rPr>
                <w:lang w:eastAsia="zh-CN"/>
              </w:rPr>
            </w:pPr>
            <w:r w:rsidRPr="00071D38">
              <w:rPr>
                <w:lang w:eastAsia="zh-CN"/>
              </w:rPr>
              <w:t>Specify that during LP-WUS occasion determination</w:t>
            </w:r>
            <w:r>
              <w:rPr>
                <w:lang w:eastAsia="zh-CN"/>
              </w:rPr>
              <w:t xml:space="preserve"> in IDLE/INACTIVE mode</w:t>
            </w:r>
            <w:r w:rsidRPr="00071D38">
              <w:rPr>
                <w:lang w:eastAsia="zh-CN"/>
              </w:rPr>
              <w:t>,</w:t>
            </w:r>
            <w:r>
              <w:rPr>
                <w:lang w:eastAsia="zh-CN"/>
              </w:rPr>
              <w:t xml:space="preserve"> the symbol</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Rx-Tx</m:t>
                  </m:r>
                </m:sub>
              </m:sSub>
            </m:oMath>
            <w:r w:rsidRPr="00071D38">
              <w:rPr>
                <w:lang w:eastAsia="zh-CN"/>
              </w:rPr>
              <w:t xml:space="preserve"> before an UL symbol </w:t>
            </w:r>
            <w:r w:rsidR="00F62EF9">
              <w:rPr>
                <w:lang w:eastAsia="zh-CN"/>
              </w:rPr>
              <w:t>or</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Tx-Rx</m:t>
                  </m:r>
                </m:sub>
              </m:sSub>
            </m:oMath>
            <w:r w:rsidRPr="00071D38">
              <w:rPr>
                <w:b/>
                <w:color w:val="FF0000"/>
                <w:lang w:eastAsia="zh-CN"/>
              </w:rPr>
              <w:t xml:space="preserve"> </w:t>
            </w:r>
            <w:r w:rsidRPr="00071D38">
              <w:rPr>
                <w:lang w:eastAsia="zh-CN"/>
              </w:rPr>
              <w:t>after an UL symbol</w:t>
            </w:r>
            <w:r w:rsidR="00F62EF9">
              <w:rPr>
                <w:lang w:val="en-US"/>
              </w:rPr>
              <w:t xml:space="preserve"> is</w:t>
            </w:r>
            <w:r w:rsidRPr="00071D38">
              <w:rPr>
                <w:lang w:val="en-US"/>
              </w:rPr>
              <w:t xml:space="preserve"> unavailable for LP-WUS if the UE is </w:t>
            </w:r>
            <w:r w:rsidRPr="00071D38">
              <w:t>UE not capable of full-duplex communication</w:t>
            </w:r>
            <w:r w:rsidRPr="00071D38">
              <w:rPr>
                <w:lang w:eastAsia="zh-CN"/>
              </w:rPr>
              <w:t>.</w:t>
            </w:r>
          </w:p>
          <w:p w14:paraId="79B771FF" w14:textId="77777777" w:rsidR="002920B8" w:rsidRPr="00071D38" w:rsidDel="001A32A3" w:rsidRDefault="002920B8" w:rsidP="002920B8">
            <w:pPr>
              <w:pStyle w:val="B1"/>
              <w:spacing w:before="120"/>
              <w:ind w:left="0" w:firstLine="0"/>
              <w:rPr>
                <w:rFonts w:ascii="Times New Roman" w:hAnsi="Times New Roman"/>
                <w:b/>
                <w:szCs w:val="22"/>
                <w:u w:val="single"/>
                <w:lang w:val="en-US" w:eastAsia="zh-CN"/>
              </w:rPr>
            </w:pPr>
            <w:r w:rsidRPr="00071D38" w:rsidDel="001A32A3">
              <w:rPr>
                <w:rFonts w:ascii="Times New Roman" w:hAnsi="Times New Roman"/>
                <w:b/>
                <w:szCs w:val="22"/>
                <w:u w:val="single"/>
                <w:lang w:val="en-US" w:eastAsia="zh-CN"/>
              </w:rPr>
              <w:t>Consequence if not approved:</w:t>
            </w:r>
          </w:p>
          <w:p w14:paraId="0D9D4557" w14:textId="77777777" w:rsidR="002920B8" w:rsidRPr="00071D38" w:rsidRDefault="002920B8" w:rsidP="002920B8">
            <w:pPr>
              <w:spacing w:before="120"/>
              <w:jc w:val="both"/>
              <w:rPr>
                <w:lang w:eastAsia="zh-CN"/>
              </w:rPr>
            </w:pPr>
            <w:r w:rsidRPr="00071D38">
              <w:rPr>
                <w:lang w:eastAsia="zh-CN"/>
              </w:rPr>
              <w:t>May cause potential collision between LP-WUS and</w:t>
            </w:r>
            <w:r>
              <w:rPr>
                <w:lang w:eastAsia="zh-CN"/>
              </w:rPr>
              <w:t xml:space="preserve"> </w:t>
            </w:r>
            <w:r w:rsidRPr="00071D38">
              <w:rPr>
                <w:lang w:eastAsia="zh-CN"/>
              </w:rPr>
              <w:t>UL transmission</w:t>
            </w:r>
            <w:r w:rsidRPr="00B970B4">
              <w:rPr>
                <w:lang w:eastAsia="zh-CN"/>
              </w:rPr>
              <w:t xml:space="preserve"> </w:t>
            </w:r>
            <w:r>
              <w:rPr>
                <w:lang w:eastAsia="zh-CN"/>
              </w:rPr>
              <w:t>in IDLE/INACTIVE mode</w:t>
            </w:r>
            <w:r w:rsidRPr="00071D38">
              <w:rPr>
                <w:lang w:eastAsia="zh-CN"/>
              </w:rPr>
              <w:t>, which will significantly impact the system performance.</w:t>
            </w:r>
          </w:p>
          <w:p w14:paraId="6579DE44" w14:textId="77777777" w:rsidR="002920B8" w:rsidRPr="00071D38" w:rsidRDefault="002920B8" w:rsidP="002920B8">
            <w:pPr>
              <w:autoSpaceDE w:val="0"/>
              <w:autoSpaceDN w:val="0"/>
              <w:adjustRightInd w:val="0"/>
              <w:snapToGrid w:val="0"/>
              <w:spacing w:before="120"/>
              <w:jc w:val="center"/>
              <w:rPr>
                <w:color w:val="FF0000"/>
                <w:lang w:val="en-US" w:eastAsia="zh-CN"/>
              </w:rPr>
            </w:pPr>
            <w:r w:rsidRPr="00071D38">
              <w:rPr>
                <w:color w:val="FF0000"/>
                <w:lang w:val="en-US" w:eastAsia="zh-CN"/>
              </w:rPr>
              <w:t>---------------------------- Start of Text Proposal for TS 38.213 -----------------------------</w:t>
            </w:r>
          </w:p>
          <w:p w14:paraId="0F50B15F" w14:textId="77777777" w:rsidR="002920B8" w:rsidRPr="00071D38" w:rsidRDefault="002920B8" w:rsidP="002920B8">
            <w:pPr>
              <w:spacing w:before="120"/>
              <w:jc w:val="center"/>
              <w:rPr>
                <w:rFonts w:eastAsiaTheme="minorEastAsia"/>
                <w:color w:val="FF0000"/>
                <w:lang w:val="x-none" w:eastAsia="zh-CN"/>
              </w:rPr>
            </w:pPr>
            <w:r w:rsidRPr="00071D38">
              <w:rPr>
                <w:rFonts w:eastAsia="MS Mincho"/>
                <w:color w:val="FF0000"/>
                <w:lang w:val="x-none" w:eastAsia="zh-CN"/>
              </w:rPr>
              <w:t>&lt; Unchanged parts are omitted &gt;</w:t>
            </w:r>
          </w:p>
          <w:p w14:paraId="25B134BF" w14:textId="77777777" w:rsidR="002920B8" w:rsidRPr="00C65EF4" w:rsidRDefault="002920B8" w:rsidP="002920B8">
            <w:pPr>
              <w:overflowPunct w:val="0"/>
              <w:autoSpaceDE w:val="0"/>
              <w:autoSpaceDN w:val="0"/>
              <w:adjustRightInd w:val="0"/>
              <w:spacing w:before="120"/>
              <w:textAlignment w:val="baseline"/>
              <w:rPr>
                <w:rFonts w:ascii="Arial" w:hAnsi="Arial" w:cs="Arial"/>
                <w:sz w:val="24"/>
              </w:rPr>
            </w:pPr>
            <w:r w:rsidRPr="00C65EF4">
              <w:rPr>
                <w:rFonts w:ascii="Arial" w:hAnsi="Arial" w:cs="Arial"/>
                <w:sz w:val="24"/>
              </w:rPr>
              <w:t>10.4C   PDCCH monitoring activation by WUS in RRC_IDLE/RRC_INACTIVE</w:t>
            </w:r>
          </w:p>
          <w:p w14:paraId="1A4155CF" w14:textId="77777777" w:rsidR="002920B8" w:rsidRPr="00071D38" w:rsidRDefault="002920B8" w:rsidP="002920B8">
            <w:pPr>
              <w:autoSpaceDE w:val="0"/>
              <w:autoSpaceDN w:val="0"/>
              <w:adjustRightInd w:val="0"/>
              <w:snapToGrid w:val="0"/>
              <w:spacing w:before="120"/>
              <w:jc w:val="center"/>
              <w:rPr>
                <w:color w:val="FF0000"/>
                <w:lang w:val="en-US" w:eastAsia="zh-CN"/>
              </w:rPr>
            </w:pPr>
            <w:r w:rsidRPr="00071D38">
              <w:rPr>
                <w:color w:val="FF0000"/>
                <w:lang w:val="en-US" w:eastAsia="zh-CN"/>
              </w:rPr>
              <w:t xml:space="preserve"> &lt; Unchanged parts are omitted &gt;</w:t>
            </w:r>
          </w:p>
          <w:p w14:paraId="5785B88B" w14:textId="77777777" w:rsidR="002920B8" w:rsidRPr="005B689E" w:rsidRDefault="002920B8" w:rsidP="002920B8">
            <w:pPr>
              <w:spacing w:before="120"/>
            </w:pPr>
            <w:r w:rsidRPr="005B689E">
              <w:t xml:space="preserve">A UE can be provided, by </w:t>
            </w:r>
            <w:proofErr w:type="spellStart"/>
            <w:r w:rsidRPr="005B689E">
              <w:rPr>
                <w:i/>
              </w:rPr>
              <w:t>WUS_available_slot_IDLE</w:t>
            </w:r>
            <w:proofErr w:type="spellEnd"/>
            <w:r w:rsidRPr="005B689E">
              <w:rPr>
                <w:i/>
              </w:rPr>
              <w:t>/INACTIVE</w:t>
            </w:r>
            <w:r w:rsidRPr="005B689E">
              <w:t xml:space="preserve">, a bitmap that corresponds to a set of time units that repeats continuously and indicates a subset of time units </w:t>
            </w:r>
            <w:r w:rsidRPr="00146F54">
              <w:t xml:space="preserve">from the set of time units that is available for the UE to monitor WUS [12, TS 38.331]. A time unit includes one slot or two slots. A set of time units </w:t>
            </w:r>
            <w:r>
              <w:t xml:space="preserve">includes a total of either 10, or </w:t>
            </w:r>
            <w:r w:rsidRPr="00146F54">
              <w:t>20</w:t>
            </w:r>
            <w:r>
              <w:t>,</w:t>
            </w:r>
            <w:r w:rsidRPr="00146F54">
              <w:t xml:space="preserve"> </w:t>
            </w:r>
            <w:r>
              <w:t xml:space="preserve">or </w:t>
            </w:r>
            <w:r w:rsidRPr="00146F54">
              <w:t>40 time units</w:t>
            </w:r>
            <w:r>
              <w:t>. A</w:t>
            </w:r>
            <w:r w:rsidRPr="00146F54">
              <w:t xml:space="preserve"> </w:t>
            </w:r>
            <w:r>
              <w:t xml:space="preserve">duration </w:t>
            </w:r>
            <m:oMath>
              <m:r>
                <w:rPr>
                  <w:rFonts w:ascii="Cambria Math" w:hAnsi="Cambria Math"/>
                  <w:lang w:val="en-AU"/>
                </w:rPr>
                <m:t>P</m:t>
              </m:r>
            </m:oMath>
            <w:r>
              <w:rPr>
                <w:lang w:val="en-AU"/>
              </w:rPr>
              <w:t>, in msec,</w:t>
            </w:r>
            <w:r w:rsidRPr="00146F54">
              <w:t xml:space="preserve"> </w:t>
            </w:r>
            <w:r>
              <w:t xml:space="preserve">of the set of time units has maximum value </w:t>
            </w:r>
            <w:r w:rsidRPr="00146F54">
              <w:t>of 4</w:t>
            </w:r>
            <w:r>
              <w:t>0 msec</w:t>
            </w:r>
            <w:r w:rsidRPr="00146F54">
              <w:t xml:space="preserve">. The first symbol of </w:t>
            </w:r>
            <w:r>
              <w:t>the</w:t>
            </w:r>
            <w:r w:rsidRPr="00146F54">
              <w:t xml:space="preserve"> set of time units every 40</w:t>
            </w:r>
            <w:r>
              <w:t xml:space="preserve"> </w:t>
            </w:r>
            <w:proofErr w:type="spellStart"/>
            <w:r>
              <w:t>msec</w:t>
            </w:r>
            <w:proofErr w:type="spellEnd"/>
            <w:r w:rsidRPr="00146F54">
              <w:t>/</w:t>
            </w:r>
            <m:oMath>
              <m:r>
                <w:rPr>
                  <w:rFonts w:ascii="Cambria Math" w:hAnsi="Cambria Math"/>
                  <w:lang w:val="en-AU"/>
                </w:rPr>
                <m:t>P</m:t>
              </m:r>
            </m:oMath>
            <w:r w:rsidRPr="00146F5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46F54">
              <w:t xml:space="preserve"> mod 4 = 0. The UE can be additionally provided, by </w:t>
            </w:r>
            <w:proofErr w:type="spellStart"/>
            <w:r w:rsidRPr="00146F54">
              <w:rPr>
                <w:i/>
              </w:rPr>
              <w:t>WUS_available_symbol_IDLE</w:t>
            </w:r>
            <w:proofErr w:type="spellEnd"/>
            <w:r w:rsidRPr="00146F54">
              <w:rPr>
                <w:i/>
              </w:rPr>
              <w:t>/INACTIVE</w:t>
            </w:r>
            <w:r w:rsidRPr="00146F54">
              <w:t xml:space="preserve">, an indication of symbols in each time unit from the subset of time units that is available for the UE to monitor WUS. If the UE is not provided </w:t>
            </w:r>
            <w:proofErr w:type="spellStart"/>
            <w:r w:rsidRPr="00146F54">
              <w:rPr>
                <w:i/>
              </w:rPr>
              <w:t>WUS_available_slot_IDLE</w:t>
            </w:r>
            <w:proofErr w:type="spellEnd"/>
            <w:r w:rsidRPr="00146F54">
              <w:rPr>
                <w:i/>
              </w:rPr>
              <w:t>/INACTIVE</w:t>
            </w:r>
            <w:r w:rsidRPr="00146F54">
              <w:t>, the UE assumes that all time units</w:t>
            </w:r>
            <w:r w:rsidRPr="005B689E">
              <w:t xml:space="preserve"> are available for the UE to monitor WUS. If the UE is not provided </w:t>
            </w:r>
            <w:proofErr w:type="spellStart"/>
            <w:r w:rsidRPr="005B689E">
              <w:rPr>
                <w:i/>
              </w:rPr>
              <w:t>WUS_available_symbol_IDLE</w:t>
            </w:r>
            <w:proofErr w:type="spellEnd"/>
            <w:r w:rsidRPr="005B689E">
              <w:rPr>
                <w:i/>
              </w:rPr>
              <w:t>/INACTIVE</w:t>
            </w:r>
            <w:r w:rsidRPr="005B689E">
              <w:t xml:space="preserve">, the UE assumes that, for a time unit that is available for the UE to monitor WUS, all symbols in the time unit are available for the UE to monitor WUS. </w:t>
            </w:r>
            <w:r w:rsidRPr="005B689E">
              <w:rPr>
                <w:lang w:val="en-US"/>
              </w:rPr>
              <w:t>The</w:t>
            </w:r>
            <w:r w:rsidRPr="005B689E">
              <w:t xml:space="preserve"> UE assumes that a symbol is not available to monitor WUS when</w:t>
            </w:r>
          </w:p>
          <w:p w14:paraId="40059E3D" w14:textId="77777777" w:rsidR="002920B8" w:rsidRPr="00191ED9" w:rsidRDefault="002920B8" w:rsidP="002920B8">
            <w:pPr>
              <w:pStyle w:val="B1"/>
              <w:spacing w:before="120"/>
              <w:rPr>
                <w:rFonts w:ascii="Times New Roman" w:hAnsi="Times New Roman"/>
              </w:rPr>
            </w:pPr>
            <w:r w:rsidRPr="00191ED9">
              <w:rPr>
                <w:rFonts w:ascii="Times New Roman" w:hAnsi="Times New Roman"/>
              </w:rPr>
              <w:t>-</w:t>
            </w:r>
            <w:r w:rsidRPr="00191ED9">
              <w:rPr>
                <w:rFonts w:ascii="Times New Roman" w:hAnsi="Times New Roman"/>
              </w:rPr>
              <w:tab/>
              <w:t xml:space="preserve">the symbol is indicated as uplink, by </w:t>
            </w:r>
            <w:proofErr w:type="spellStart"/>
            <w:r w:rsidRPr="00191ED9">
              <w:rPr>
                <w:rFonts w:ascii="Times New Roman" w:eastAsia="Yu Mincho" w:hAnsi="Times New Roman"/>
                <w:i/>
                <w:iCs/>
                <w:lang w:eastAsia="ja-JP"/>
              </w:rPr>
              <w:t>tdd</w:t>
            </w:r>
            <w:proofErr w:type="spellEnd"/>
            <w:r w:rsidRPr="00191ED9">
              <w:rPr>
                <w:rFonts w:ascii="Times New Roman" w:eastAsia="Yu Mincho" w:hAnsi="Times New Roman"/>
                <w:i/>
                <w:iCs/>
                <w:lang w:eastAsia="ja-JP"/>
              </w:rPr>
              <w:t>-UL-DL-</w:t>
            </w:r>
            <w:proofErr w:type="spellStart"/>
            <w:r w:rsidRPr="00191ED9">
              <w:rPr>
                <w:rFonts w:ascii="Times New Roman" w:eastAsia="Yu Mincho" w:hAnsi="Times New Roman"/>
                <w:i/>
                <w:iCs/>
                <w:lang w:eastAsia="ja-JP"/>
              </w:rPr>
              <w:t>configurationCommon</w:t>
            </w:r>
            <w:proofErr w:type="spellEnd"/>
            <w:r w:rsidRPr="00191ED9">
              <w:rPr>
                <w:rFonts w:ascii="Times New Roman" w:eastAsia="Yu Mincho" w:hAnsi="Times New Roman"/>
                <w:lang w:eastAsia="ja-JP"/>
              </w:rPr>
              <w:t xml:space="preserve"> </w:t>
            </w:r>
          </w:p>
          <w:p w14:paraId="329459A9" w14:textId="77777777" w:rsidR="002920B8" w:rsidRPr="00191ED9" w:rsidRDefault="002920B8" w:rsidP="002920B8">
            <w:pPr>
              <w:pStyle w:val="B1"/>
              <w:spacing w:before="120"/>
              <w:rPr>
                <w:rFonts w:ascii="Times New Roman" w:hAnsi="Times New Roman"/>
              </w:rPr>
            </w:pPr>
            <w:r w:rsidRPr="00191ED9">
              <w:rPr>
                <w:rFonts w:ascii="Times New Roman" w:hAnsi="Times New Roman"/>
              </w:rPr>
              <w:t>-</w:t>
            </w:r>
            <w:r w:rsidRPr="00191ED9">
              <w:rPr>
                <w:rFonts w:ascii="Times New Roman" w:hAnsi="Times New Roman"/>
              </w:rPr>
              <w:tab/>
              <w:t xml:space="preserve">the symbol is indicated for an SS/PBCH block transmission, by </w:t>
            </w:r>
            <w:proofErr w:type="spellStart"/>
            <w:r w:rsidRPr="00191ED9">
              <w:rPr>
                <w:rFonts w:ascii="Times New Roman" w:hAnsi="Times New Roman"/>
                <w:i/>
              </w:rPr>
              <w:t>ssb-PositionsInBurst</w:t>
            </w:r>
            <w:proofErr w:type="spellEnd"/>
            <w:r w:rsidRPr="00191ED9">
              <w:rPr>
                <w:rFonts w:ascii="Times New Roman" w:hAnsi="Times New Roman"/>
              </w:rPr>
              <w:t xml:space="preserve"> </w:t>
            </w:r>
            <w:r w:rsidRPr="00191ED9">
              <w:rPr>
                <w:rFonts w:ascii="Times New Roman" w:hAnsi="Times New Roman"/>
                <w:lang w:val="en-US"/>
              </w:rPr>
              <w:t xml:space="preserve">in </w:t>
            </w:r>
            <w:r w:rsidRPr="00191ED9">
              <w:rPr>
                <w:rFonts w:ascii="Times New Roman" w:hAnsi="Times New Roman"/>
                <w:i/>
              </w:rPr>
              <w:t>SIB1</w:t>
            </w:r>
            <w:r w:rsidRPr="00191ED9">
              <w:rPr>
                <w:rFonts w:ascii="Times New Roman" w:hAnsi="Times New Roman"/>
              </w:rPr>
              <w:t>, and the SS/PBCH block transmission would overlap in frequency with the WUS transmission</w:t>
            </w:r>
          </w:p>
          <w:p w14:paraId="00407786" w14:textId="77777777" w:rsidR="002920B8" w:rsidRPr="00191ED9" w:rsidRDefault="002920B8" w:rsidP="002920B8">
            <w:pPr>
              <w:pStyle w:val="B1"/>
              <w:spacing w:before="120"/>
              <w:rPr>
                <w:rFonts w:ascii="Times New Roman" w:hAnsi="Times New Roman"/>
              </w:rPr>
            </w:pPr>
            <w:r w:rsidRPr="00191ED9">
              <w:rPr>
                <w:rFonts w:ascii="Times New Roman" w:hAnsi="Times New Roman"/>
              </w:rPr>
              <w:t>-</w:t>
            </w:r>
            <w:r w:rsidRPr="00191ED9">
              <w:rPr>
                <w:rFonts w:ascii="Times New Roman" w:hAnsi="Times New Roman"/>
              </w:rPr>
              <w:tab/>
              <w:t xml:space="preserve">the symbol is indicated for PDCCH transmissions, by </w:t>
            </w:r>
            <w:r w:rsidRPr="00191ED9">
              <w:rPr>
                <w:rFonts w:ascii="Times New Roman" w:hAnsi="Times New Roman"/>
                <w:i/>
              </w:rPr>
              <w:t>pdcch-ConfigSIB1</w:t>
            </w:r>
            <w:r w:rsidRPr="00191ED9">
              <w:rPr>
                <w:rFonts w:ascii="Times New Roman" w:hAnsi="Times New Roman"/>
              </w:rPr>
              <w:t>, and CORESET 0 for the PDCCH transmissions would overlap in frequency with the WUS transmission</w:t>
            </w:r>
          </w:p>
          <w:p w14:paraId="4435FBF6" w14:textId="77777777" w:rsidR="002920B8" w:rsidRPr="00071D38" w:rsidRDefault="002920B8" w:rsidP="002920B8">
            <w:pPr>
              <w:pStyle w:val="B1"/>
              <w:spacing w:before="120"/>
              <w:rPr>
                <w:rFonts w:ascii="Times New Roman" w:hAnsi="Times New Roman"/>
                <w:color w:val="FF0000"/>
              </w:rPr>
            </w:pPr>
            <w:r w:rsidRPr="00071D38">
              <w:rPr>
                <w:rFonts w:ascii="Times New Roman" w:hAnsi="Times New Roman"/>
                <w:color w:val="FF0000"/>
              </w:rPr>
              <w:t>-</w:t>
            </w:r>
            <w:r w:rsidRPr="00071D38">
              <w:rPr>
                <w:rFonts w:ascii="Times New Roman" w:hAnsi="Times New Roman"/>
                <w:color w:val="FF0000"/>
              </w:rPr>
              <w:tab/>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Rx-Tx</m:t>
                  </m:r>
                </m:sub>
              </m:sSub>
            </m:oMath>
            <w:r w:rsidRPr="00071D38">
              <w:rPr>
                <w:rFonts w:ascii="Times New Roman" w:hAnsi="Times New Roman"/>
                <w:color w:val="FF0000"/>
                <w:lang w:eastAsia="zh-CN"/>
              </w:rPr>
              <w:t xml:space="preserve"> before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r>
              <w:rPr>
                <w:rFonts w:ascii="Times New Roman" w:hAnsi="Times New Roman" w:hint="eastAsia"/>
                <w:color w:val="FF0000"/>
                <w:lang w:eastAsia="zh-CN"/>
              </w:rPr>
              <w:t>,</w:t>
            </w:r>
            <w:r>
              <w:rPr>
                <w:rFonts w:ascii="Times New Roman" w:hAnsi="Times New Roman"/>
                <w:color w:val="FF0000"/>
                <w:lang w:eastAsia="zh-CN"/>
              </w:rPr>
              <w:t xml:space="preserve"> or </w:t>
            </w:r>
            <w:r w:rsidRPr="00071D38">
              <w:rPr>
                <w:rFonts w:ascii="Times New Roman" w:hAnsi="Times New Roman"/>
                <w:color w:val="FF0000"/>
              </w:rPr>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Tx-Rx</m:t>
                  </m:r>
                </m:sub>
              </m:sSub>
            </m:oMath>
            <w:r w:rsidRPr="00071D38">
              <w:rPr>
                <w:rFonts w:ascii="Times New Roman" w:hAnsi="Times New Roman"/>
                <w:b/>
                <w:color w:val="FF0000"/>
                <w:lang w:eastAsia="zh-CN"/>
              </w:rPr>
              <w:t xml:space="preserve"> </w:t>
            </w:r>
            <w:r w:rsidRPr="00071D38">
              <w:rPr>
                <w:rFonts w:ascii="Times New Roman" w:hAnsi="Times New Roman"/>
                <w:color w:val="FF0000"/>
                <w:lang w:eastAsia="zh-CN"/>
              </w:rPr>
              <w:t>after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p>
          <w:p w14:paraId="660FF39E" w14:textId="77777777" w:rsidR="002920B8" w:rsidRPr="00071D38" w:rsidRDefault="002920B8" w:rsidP="002920B8">
            <w:pPr>
              <w:autoSpaceDE w:val="0"/>
              <w:autoSpaceDN w:val="0"/>
              <w:adjustRightInd w:val="0"/>
              <w:snapToGrid w:val="0"/>
              <w:spacing w:before="120"/>
              <w:jc w:val="center"/>
              <w:rPr>
                <w:color w:val="FF0000"/>
                <w:lang w:val="en-US" w:eastAsia="zh-CN"/>
              </w:rPr>
            </w:pPr>
            <w:r w:rsidRPr="00071D38">
              <w:rPr>
                <w:color w:val="FF0000"/>
                <w:lang w:val="en-US" w:eastAsia="zh-CN"/>
              </w:rPr>
              <w:t>&lt; Unchanged parts are omitted &gt;</w:t>
            </w:r>
          </w:p>
          <w:p w14:paraId="161C9BAF" w14:textId="08270F26" w:rsidR="002920B8" w:rsidRPr="005A61D1" w:rsidRDefault="002920B8" w:rsidP="005A61D1">
            <w:pPr>
              <w:autoSpaceDE w:val="0"/>
              <w:autoSpaceDN w:val="0"/>
              <w:adjustRightInd w:val="0"/>
              <w:snapToGrid w:val="0"/>
              <w:spacing w:before="120" w:after="120"/>
              <w:jc w:val="center"/>
              <w:rPr>
                <w:color w:val="FF0000"/>
                <w:lang w:val="en-US" w:eastAsia="zh-CN"/>
              </w:rPr>
            </w:pPr>
            <w:r w:rsidRPr="00071D38">
              <w:rPr>
                <w:color w:val="FF0000"/>
                <w:lang w:val="en-US" w:eastAsia="zh-CN"/>
              </w:rPr>
              <w:t>--------------------------------------- End of Text Proposal ----------------------------------</w:t>
            </w:r>
          </w:p>
        </w:tc>
      </w:tr>
    </w:tbl>
    <w:p w14:paraId="3AD8C59C" w14:textId="6729DAB0" w:rsidR="00C6229E" w:rsidRDefault="00C6229E" w:rsidP="00342657">
      <w:pPr>
        <w:snapToGrid w:val="0"/>
        <w:spacing w:before="120"/>
        <w:jc w:val="both"/>
        <w:rPr>
          <w:rFonts w:eastAsiaTheme="minorEastAsia"/>
          <w:sz w:val="21"/>
          <w:szCs w:val="21"/>
          <w:lang w:val="en-US" w:eastAsia="zh-CN"/>
        </w:rPr>
      </w:pPr>
      <w:r>
        <w:rPr>
          <w:rFonts w:eastAsiaTheme="minorEastAsia"/>
          <w:sz w:val="21"/>
          <w:szCs w:val="21"/>
          <w:lang w:val="en-US" w:eastAsia="zh-CN"/>
        </w:rPr>
        <w:t>Furthermore</w:t>
      </w:r>
      <w:r w:rsidR="00342657">
        <w:rPr>
          <w:rFonts w:eastAsiaTheme="minorEastAsia"/>
          <w:sz w:val="21"/>
          <w:szCs w:val="21"/>
          <w:lang w:val="en-US" w:eastAsia="zh-CN"/>
        </w:rPr>
        <w:t xml:space="preserve">, </w:t>
      </w:r>
      <w:r>
        <w:rPr>
          <w:rFonts w:eastAsiaTheme="minorEastAsia"/>
          <w:sz w:val="21"/>
          <w:szCs w:val="21"/>
          <w:lang w:val="en-US" w:eastAsia="zh-CN"/>
        </w:rPr>
        <w:t xml:space="preserve">we discuss the remaining issue on LP-SS occasion </w:t>
      </w:r>
      <w:r w:rsidR="002B1ABA">
        <w:rPr>
          <w:rFonts w:eastAsiaTheme="minorEastAsia"/>
          <w:sz w:val="21"/>
          <w:szCs w:val="21"/>
          <w:lang w:val="en-US" w:eastAsia="zh-CN"/>
        </w:rPr>
        <w:t>determination</w:t>
      </w:r>
      <w:r>
        <w:rPr>
          <w:rFonts w:eastAsiaTheme="minorEastAsia"/>
          <w:sz w:val="21"/>
          <w:szCs w:val="21"/>
          <w:lang w:val="en-US" w:eastAsia="zh-CN"/>
        </w:rPr>
        <w:t>.</w:t>
      </w:r>
    </w:p>
    <w:p w14:paraId="7E7A6338" w14:textId="4BA63BF9" w:rsidR="00342657" w:rsidRPr="00FC1F0E" w:rsidRDefault="00C6229E" w:rsidP="00342657">
      <w:pPr>
        <w:snapToGrid w:val="0"/>
        <w:spacing w:before="120"/>
        <w:jc w:val="both"/>
        <w:rPr>
          <w:lang w:val="en-US" w:eastAsia="zh-CN"/>
        </w:rPr>
      </w:pPr>
      <w:r>
        <w:rPr>
          <w:lang w:val="en-US" w:eastAsia="zh-CN"/>
        </w:rPr>
        <w:t>D</w:t>
      </w:r>
      <w:r w:rsidR="00DD5F35">
        <w:rPr>
          <w:lang w:val="en-US" w:eastAsia="zh-CN"/>
        </w:rPr>
        <w:t>uring RAN1#121 meeting [</w:t>
      </w:r>
      <w:r w:rsidR="00FD6769">
        <w:t>6</w:t>
      </w:r>
      <w:r w:rsidR="00342657" w:rsidRPr="00216494">
        <w:rPr>
          <w:lang w:val="en-US" w:eastAsia="zh-CN"/>
        </w:rPr>
        <w:t xml:space="preserve">], several agreements were reached on </w:t>
      </w:r>
      <w:r w:rsidR="00342657">
        <w:rPr>
          <w:lang w:val="en-US" w:eastAsia="zh-CN"/>
        </w:rPr>
        <w:t>LP-S</w:t>
      </w:r>
      <w:r w:rsidR="00342657" w:rsidRPr="00216494">
        <w:rPr>
          <w:lang w:val="en-US" w:eastAsia="zh-CN"/>
        </w:rPr>
        <w:t>S occasion</w:t>
      </w:r>
      <w:r w:rsidR="00342657" w:rsidRPr="00FC1F0E">
        <w:rPr>
          <w:lang w:val="en-US" w:eastAsia="zh-CN"/>
        </w:rPr>
        <w:t>:</w:t>
      </w:r>
    </w:p>
    <w:tbl>
      <w:tblPr>
        <w:tblStyle w:val="af0"/>
        <w:tblW w:w="0" w:type="auto"/>
        <w:tblLook w:val="04A0" w:firstRow="1" w:lastRow="0" w:firstColumn="1" w:lastColumn="0" w:noHBand="0" w:noVBand="1"/>
      </w:tblPr>
      <w:tblGrid>
        <w:gridCol w:w="9629"/>
      </w:tblGrid>
      <w:tr w:rsidR="00342657" w14:paraId="71D243AF" w14:textId="77777777" w:rsidTr="005A2C0D">
        <w:tc>
          <w:tcPr>
            <w:tcW w:w="9629" w:type="dxa"/>
          </w:tcPr>
          <w:p w14:paraId="383D5002" w14:textId="77777777" w:rsidR="00342657" w:rsidRPr="00F503FD" w:rsidRDefault="00342657" w:rsidP="005A2C0D">
            <w:pPr>
              <w:spacing w:before="120"/>
              <w:rPr>
                <w:rFonts w:ascii="Times" w:eastAsia="Malgun Gothic" w:hAnsi="Times" w:cs="Times"/>
                <w:b/>
                <w:bCs/>
                <w:lang w:eastAsia="zh-CN"/>
              </w:rPr>
            </w:pPr>
            <w:r w:rsidRPr="00F503FD">
              <w:rPr>
                <w:rFonts w:ascii="Times" w:eastAsia="Malgun Gothic" w:hAnsi="Times" w:cs="Times"/>
                <w:b/>
                <w:bCs/>
                <w:highlight w:val="green"/>
                <w:lang w:eastAsia="zh-CN"/>
              </w:rPr>
              <w:lastRenderedPageBreak/>
              <w:t>Agreement</w:t>
            </w:r>
          </w:p>
          <w:p w14:paraId="23332F86" w14:textId="77777777" w:rsidR="00342657" w:rsidRPr="00F503FD" w:rsidRDefault="00342657" w:rsidP="005A2C0D">
            <w:pPr>
              <w:spacing w:before="120"/>
              <w:jc w:val="both"/>
              <w:rPr>
                <w:rFonts w:ascii="Times" w:eastAsia="Batang" w:hAnsi="Times" w:cs="Times"/>
                <w:lang w:val="en-US" w:eastAsia="zh-CN"/>
              </w:rPr>
            </w:pPr>
            <w:r w:rsidRPr="00F503FD">
              <w:rPr>
                <w:rFonts w:ascii="Times" w:eastAsia="Batang" w:hAnsi="Times" w:cs="Times"/>
                <w:lang w:val="en-US" w:eastAsia="ko-KR"/>
              </w:rPr>
              <w:t>If LP-SS is configured</w:t>
            </w:r>
            <w:r w:rsidRPr="00F503FD">
              <w:rPr>
                <w:rFonts w:ascii="Times" w:eastAsia="Batang" w:hAnsi="Times" w:cs="Times"/>
                <w:lang w:val="en-US" w:eastAsia="zh-CN"/>
              </w:rPr>
              <w:t>, the periodicity is configured with the candidate value set of {160ms, 320ms}.</w:t>
            </w:r>
          </w:p>
          <w:p w14:paraId="7DB2F680" w14:textId="77777777" w:rsidR="00342657" w:rsidRPr="00F503FD" w:rsidRDefault="00342657" w:rsidP="00342657">
            <w:pPr>
              <w:numPr>
                <w:ilvl w:val="0"/>
                <w:numId w:val="29"/>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F503FD">
              <w:rPr>
                <w:rFonts w:ascii="Times" w:eastAsia="Batang" w:hAnsi="Times" w:cs="Times"/>
                <w:lang w:val="en-US" w:eastAsia="zh-CN"/>
              </w:rPr>
              <w:t>A time offset is configured for the first LP-SS occasion</w:t>
            </w:r>
            <w:r w:rsidRPr="00F503FD">
              <w:rPr>
                <w:rFonts w:ascii="Times" w:eastAsia="Batang" w:hAnsi="Times" w:cs="Times"/>
                <w:lang w:val="en-US" w:eastAsia="ko-KR"/>
              </w:rPr>
              <w:t xml:space="preserve"> with reference to SFN0</w:t>
            </w:r>
          </w:p>
          <w:p w14:paraId="55A79000" w14:textId="77777777" w:rsidR="00342657" w:rsidRPr="00F503FD" w:rsidRDefault="00342657" w:rsidP="00342657">
            <w:pPr>
              <w:numPr>
                <w:ilvl w:val="1"/>
                <w:numId w:val="29"/>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F503FD">
              <w:rPr>
                <w:rFonts w:ascii="Times" w:eastAsia="Batang" w:hAnsi="Times" w:cs="Times"/>
                <w:lang w:val="en-US" w:eastAsia="zh-CN"/>
              </w:rPr>
              <w:t>If the periodicity is 160ms, the candidate value set for the time offset is {0, 1, …, 159}</w:t>
            </w:r>
            <w:proofErr w:type="spellStart"/>
            <w:r w:rsidRPr="00F503FD">
              <w:rPr>
                <w:rFonts w:ascii="Times" w:eastAsia="Batang" w:hAnsi="Times" w:cs="Times"/>
                <w:lang w:val="en-US" w:eastAsia="zh-CN"/>
              </w:rPr>
              <w:t>ms.</w:t>
            </w:r>
            <w:proofErr w:type="spellEnd"/>
          </w:p>
          <w:p w14:paraId="184C2173" w14:textId="77777777" w:rsidR="00342657" w:rsidRPr="00F503FD" w:rsidRDefault="00342657" w:rsidP="00342657">
            <w:pPr>
              <w:numPr>
                <w:ilvl w:val="1"/>
                <w:numId w:val="29"/>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F503FD">
              <w:rPr>
                <w:rFonts w:ascii="Times" w:eastAsia="Batang" w:hAnsi="Times" w:cs="Times"/>
                <w:lang w:val="en-US" w:eastAsia="zh-CN"/>
              </w:rPr>
              <w:t>If the periodicity is 320ms, the candidate value set for the time offset is {0, 1, …, 319}</w:t>
            </w:r>
            <w:proofErr w:type="spellStart"/>
            <w:r w:rsidRPr="00F503FD">
              <w:rPr>
                <w:rFonts w:ascii="Times" w:eastAsia="Batang" w:hAnsi="Times" w:cs="Times"/>
                <w:lang w:val="en-US" w:eastAsia="zh-CN"/>
              </w:rPr>
              <w:t>ms.</w:t>
            </w:r>
            <w:proofErr w:type="spellEnd"/>
          </w:p>
          <w:p w14:paraId="3BABFD43" w14:textId="77777777" w:rsidR="00342657" w:rsidRPr="00F503FD" w:rsidRDefault="00342657" w:rsidP="005A2C0D">
            <w:pPr>
              <w:spacing w:before="120"/>
              <w:rPr>
                <w:rFonts w:ascii="Times" w:eastAsiaTheme="minorEastAsia" w:hAnsi="Times" w:cs="Times"/>
                <w:b/>
                <w:bCs/>
                <w:highlight w:val="green"/>
                <w:lang w:eastAsia="zh-CN"/>
              </w:rPr>
            </w:pPr>
          </w:p>
          <w:p w14:paraId="501FCDED" w14:textId="77777777" w:rsidR="00342657" w:rsidRPr="006E3724" w:rsidRDefault="00342657" w:rsidP="005A2C0D">
            <w:pPr>
              <w:spacing w:before="120"/>
              <w:rPr>
                <w:rFonts w:ascii="Times" w:eastAsia="Malgun Gothic" w:hAnsi="Times" w:cs="Times"/>
                <w:b/>
                <w:bCs/>
                <w:lang w:eastAsia="zh-CN"/>
              </w:rPr>
            </w:pPr>
            <w:r w:rsidRPr="006E3724">
              <w:rPr>
                <w:rFonts w:ascii="Times" w:eastAsia="Malgun Gothic" w:hAnsi="Times" w:cs="Times"/>
                <w:b/>
                <w:bCs/>
                <w:highlight w:val="green"/>
                <w:lang w:eastAsia="zh-CN"/>
              </w:rPr>
              <w:t>Agreement</w:t>
            </w:r>
          </w:p>
          <w:p w14:paraId="6F2BEE16" w14:textId="77777777" w:rsidR="00342657" w:rsidRPr="006E3724" w:rsidRDefault="00342657" w:rsidP="005A2C0D">
            <w:pPr>
              <w:spacing w:before="120"/>
              <w:jc w:val="both"/>
              <w:rPr>
                <w:rFonts w:ascii="Times" w:eastAsia="Batang" w:hAnsi="Times" w:cs="Times"/>
                <w:lang w:val="en-US" w:eastAsia="zh-CN"/>
              </w:rPr>
            </w:pPr>
            <w:r w:rsidRPr="006E3724">
              <w:rPr>
                <w:rFonts w:ascii="Times" w:eastAsia="Batang" w:hAnsi="Times" w:cs="Times"/>
                <w:lang w:val="en-US" w:eastAsia="zh-CN"/>
              </w:rPr>
              <w:t>For UE to determine the LP-SS occasions,</w:t>
            </w:r>
          </w:p>
          <w:p w14:paraId="0359BEE7" w14:textId="77777777" w:rsidR="00342657" w:rsidRPr="006E3724" w:rsidRDefault="00342657" w:rsidP="00342657">
            <w:pPr>
              <w:numPr>
                <w:ilvl w:val="0"/>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One or two start symbol locations within a slot are configured.</w:t>
            </w:r>
          </w:p>
          <w:p w14:paraId="24FD4F9A" w14:textId="77777777" w:rsidR="00342657" w:rsidRPr="006E3724" w:rsidRDefault="00342657" w:rsidP="00342657">
            <w:pPr>
              <w:numPr>
                <w:ilvl w:val="1"/>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Candidate value range for each start symbol location: {0, 1, …, 10}.</w:t>
            </w:r>
          </w:p>
          <w:p w14:paraId="24E39CD1" w14:textId="77777777" w:rsidR="00342657" w:rsidRPr="006E3724" w:rsidRDefault="00342657" w:rsidP="00342657">
            <w:pPr>
              <w:numPr>
                <w:ilvl w:val="1"/>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If one value is configured, there is one LP-SS occasion in a slot.</w:t>
            </w:r>
          </w:p>
          <w:p w14:paraId="4B03B78C" w14:textId="77777777" w:rsidR="00342657" w:rsidRPr="006E3724" w:rsidRDefault="00342657" w:rsidP="00342657">
            <w:pPr>
              <w:numPr>
                <w:ilvl w:val="1"/>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If two values are configured, there are two LP-SS occasions in a slot.</w:t>
            </w:r>
          </w:p>
          <w:p w14:paraId="68A5437C" w14:textId="77777777" w:rsidR="00342657" w:rsidRPr="006E3724" w:rsidRDefault="00342657" w:rsidP="00342657">
            <w:pPr>
              <w:numPr>
                <w:ilvl w:val="0"/>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proofErr w:type="spellStart"/>
            <w:r w:rsidRPr="006E3724">
              <w:rPr>
                <w:rFonts w:ascii="Times" w:eastAsia="Batang" w:hAnsi="Times" w:cs="Times"/>
                <w:i/>
                <w:iCs/>
                <w:lang w:val="en-US" w:eastAsia="zh-CN"/>
              </w:rPr>
              <w:t>ssb-PositionsInBurst</w:t>
            </w:r>
            <w:proofErr w:type="spellEnd"/>
            <w:r w:rsidRPr="006E3724">
              <w:rPr>
                <w:rFonts w:ascii="Times" w:eastAsia="Batang" w:hAnsi="Times" w:cs="Times"/>
                <w:lang w:val="en-US" w:eastAsia="zh-CN"/>
              </w:rPr>
              <w:t xml:space="preserve"> in SIB1, and Y is the number of LP-SS occasions in a slot.</w:t>
            </w:r>
          </w:p>
          <w:p w14:paraId="271ACCC8" w14:textId="77777777" w:rsidR="00342657" w:rsidRPr="006E3724" w:rsidRDefault="00342657" w:rsidP="00342657">
            <w:pPr>
              <w:numPr>
                <w:ilvl w:val="1"/>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UE expects the slot for the first LP-SS occasion is a DL slot.</w:t>
            </w:r>
          </w:p>
          <w:p w14:paraId="4A2EDB3D" w14:textId="77777777" w:rsidR="00342657" w:rsidRPr="006E3724" w:rsidRDefault="00342657" w:rsidP="00342657">
            <w:pPr>
              <w:numPr>
                <w:ilvl w:val="1"/>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 xml:space="preserve">Note: a slot is a DL slot if all the symbols in the slot are indicated as DL symbols in </w:t>
            </w:r>
            <w:proofErr w:type="spellStart"/>
            <w:r w:rsidRPr="006E3724">
              <w:rPr>
                <w:rFonts w:ascii="Times" w:eastAsia="Batang" w:hAnsi="Times" w:cs="Times"/>
                <w:i/>
                <w:iCs/>
                <w:lang w:val="en-US" w:eastAsia="zh-CN"/>
              </w:rPr>
              <w:t>tdd</w:t>
            </w:r>
            <w:proofErr w:type="spellEnd"/>
            <w:r w:rsidRPr="006E3724">
              <w:rPr>
                <w:rFonts w:ascii="Times" w:eastAsia="Batang" w:hAnsi="Times" w:cs="Times"/>
                <w:i/>
                <w:iCs/>
                <w:lang w:val="en-US" w:eastAsia="zh-CN"/>
              </w:rPr>
              <w:t>-UL-DL-</w:t>
            </w:r>
            <w:proofErr w:type="spellStart"/>
            <w:r w:rsidRPr="006E3724">
              <w:rPr>
                <w:rFonts w:ascii="Times" w:eastAsia="Batang" w:hAnsi="Times" w:cs="Times"/>
                <w:i/>
                <w:iCs/>
                <w:lang w:val="en-US" w:eastAsia="zh-CN"/>
              </w:rPr>
              <w:t>ConfigurationCommon</w:t>
            </w:r>
            <w:proofErr w:type="spellEnd"/>
            <w:r w:rsidRPr="006E3724">
              <w:rPr>
                <w:rFonts w:ascii="Times" w:eastAsia="Batang" w:hAnsi="Times" w:cs="Times"/>
                <w:lang w:val="en-US" w:eastAsia="zh-CN"/>
              </w:rPr>
              <w:t>.</w:t>
            </w:r>
          </w:p>
          <w:p w14:paraId="029D910D" w14:textId="77777777" w:rsidR="00342657" w:rsidRPr="0006792B" w:rsidRDefault="00342657" w:rsidP="00342657">
            <w:pPr>
              <w:numPr>
                <w:ilvl w:val="0"/>
                <w:numId w:val="28"/>
              </w:numPr>
              <w:overflowPunct w:val="0"/>
              <w:autoSpaceDE w:val="0"/>
              <w:autoSpaceDN w:val="0"/>
              <w:adjustRightInd w:val="0"/>
              <w:spacing w:beforeLines="0" w:before="120" w:line="240" w:lineRule="auto"/>
              <w:jc w:val="both"/>
              <w:textAlignment w:val="baseline"/>
              <w:rPr>
                <w:rFonts w:ascii="Times" w:eastAsia="Batang" w:hAnsi="Times" w:cs="Times"/>
                <w:lang w:val="en-US" w:eastAsia="zh-CN"/>
              </w:rPr>
            </w:pPr>
            <w:r w:rsidRPr="006E3724">
              <w:rPr>
                <w:rFonts w:ascii="Times" w:eastAsia="Batang" w:hAnsi="Times" w:cs="Times"/>
                <w:lang w:val="en-US" w:eastAsia="zh-CN"/>
              </w:rPr>
              <w:t xml:space="preserve">Note: UE follows the configured resources for LP-SS processing. </w:t>
            </w:r>
          </w:p>
        </w:tc>
      </w:tr>
    </w:tbl>
    <w:p w14:paraId="2A7B97F9" w14:textId="77777777" w:rsidR="00342657" w:rsidRPr="002B62BF" w:rsidRDefault="00342657" w:rsidP="00342657">
      <w:pPr>
        <w:snapToGrid w:val="0"/>
        <w:spacing w:before="120"/>
        <w:jc w:val="both"/>
        <w:rPr>
          <w:lang w:val="en-US" w:eastAsia="zh-CN"/>
        </w:rPr>
      </w:pPr>
      <w:r>
        <w:rPr>
          <w:lang w:val="en-US" w:eastAsia="zh-CN"/>
        </w:rPr>
        <w:t>S</w:t>
      </w:r>
      <w:r w:rsidRPr="00CA2C82">
        <w:rPr>
          <w:lang w:val="en-US" w:eastAsia="zh-CN"/>
        </w:rPr>
        <w:t>imultaneously</w:t>
      </w:r>
      <w:r>
        <w:rPr>
          <w:lang w:val="en-US" w:eastAsia="zh-CN"/>
        </w:rPr>
        <w:t xml:space="preserve">, the length of each LP-SS transmission can be up to 8 OFDM symbol according to the signal design, and the duration of one-shot LP-SS burst transmission can be up to frame level (e.g. 8 slots in total for 8 beam transmission in FR1). Therefore, the overlapping issue between LP-SS and existing NR signal/transmission is also worth noting. For our </w:t>
      </w:r>
      <w:r w:rsidRPr="002B62BF">
        <w:rPr>
          <w:lang w:val="en-US" w:eastAsia="zh-CN"/>
        </w:rPr>
        <w:t>understanding, the following options can be further considered and down-selected:</w:t>
      </w:r>
    </w:p>
    <w:p w14:paraId="6281FE8D" w14:textId="77777777" w:rsidR="00342657" w:rsidRPr="002B62BF" w:rsidRDefault="00342657" w:rsidP="00342657">
      <w:pPr>
        <w:pStyle w:val="af7"/>
        <w:widowControl/>
        <w:numPr>
          <w:ilvl w:val="0"/>
          <w:numId w:val="27"/>
        </w:numPr>
        <w:spacing w:beforeLines="0" w:before="120" w:line="240" w:lineRule="auto"/>
        <w:ind w:firstLineChars="0"/>
        <w:rPr>
          <w:rFonts w:ascii="Times New Roman" w:hAnsi="Times New Roman"/>
        </w:rPr>
      </w:pPr>
      <w:r w:rsidRPr="002B62BF">
        <w:rPr>
          <w:rFonts w:ascii="Times New Roman" w:hAnsi="Times New Roman"/>
        </w:rPr>
        <w:t xml:space="preserve">Option 1: Up to </w:t>
      </w:r>
      <w:proofErr w:type="spellStart"/>
      <w:r w:rsidRPr="002B62BF">
        <w:rPr>
          <w:rFonts w:ascii="Times New Roman" w:hAnsi="Times New Roman"/>
        </w:rPr>
        <w:t>gNB</w:t>
      </w:r>
      <w:proofErr w:type="spellEnd"/>
      <w:r w:rsidRPr="002B62BF">
        <w:rPr>
          <w:rFonts w:ascii="Times New Roman" w:hAnsi="Times New Roman"/>
        </w:rPr>
        <w:t xml:space="preserve">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equal or larger than the predefined value. Note that this may have some impact on Stage 2 specification.</w:t>
      </w:r>
    </w:p>
    <w:p w14:paraId="300F51EC" w14:textId="77777777" w:rsidR="00342657" w:rsidRPr="002B62BF" w:rsidRDefault="00342657" w:rsidP="00342657">
      <w:pPr>
        <w:pStyle w:val="af7"/>
        <w:widowControl/>
        <w:numPr>
          <w:ilvl w:val="0"/>
          <w:numId w:val="27"/>
        </w:numPr>
        <w:spacing w:beforeLines="0" w:before="120" w:line="240" w:lineRule="auto"/>
        <w:ind w:firstLineChars="0"/>
        <w:rPr>
          <w:rFonts w:ascii="Times New Roman" w:hAnsi="Times New Roman"/>
        </w:rPr>
      </w:pPr>
      <w:r w:rsidRPr="002B62BF">
        <w:rPr>
          <w:rFonts w:ascii="Times New Roman" w:hAnsi="Times New Roman"/>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p w14:paraId="56C69763" w14:textId="5909D7A0" w:rsidR="00342657" w:rsidRPr="002B62BF" w:rsidRDefault="00342657" w:rsidP="00342657">
      <w:pPr>
        <w:snapToGrid w:val="0"/>
        <w:spacing w:before="120"/>
        <w:jc w:val="both"/>
        <w:rPr>
          <w:b/>
          <w:sz w:val="21"/>
          <w:szCs w:val="21"/>
          <w:lang w:val="en-US" w:eastAsia="zh-CN"/>
        </w:rPr>
      </w:pPr>
      <w:r w:rsidRPr="002B62BF">
        <w:rPr>
          <w:b/>
          <w:sz w:val="21"/>
          <w:szCs w:val="21"/>
          <w:lang w:val="en-US" w:eastAsia="zh-CN"/>
        </w:rPr>
        <w:t xml:space="preserve">Proposal </w:t>
      </w:r>
      <w:r w:rsidR="00F0068E">
        <w:rPr>
          <w:b/>
          <w:sz w:val="21"/>
          <w:szCs w:val="21"/>
          <w:lang w:val="en-US" w:eastAsia="zh-CN"/>
        </w:rPr>
        <w:t>6</w:t>
      </w:r>
      <w:r w:rsidRPr="002B62BF">
        <w:rPr>
          <w:b/>
          <w:sz w:val="21"/>
          <w:szCs w:val="21"/>
          <w:lang w:val="en-US" w:eastAsia="zh-CN"/>
        </w:rPr>
        <w:t>: For LP-SS occasion determination, further discuss and down-select from the following options:</w:t>
      </w:r>
    </w:p>
    <w:p w14:paraId="1BAA83D7" w14:textId="77777777" w:rsidR="00342657" w:rsidRPr="002B62BF" w:rsidRDefault="00342657" w:rsidP="00342657">
      <w:pPr>
        <w:pStyle w:val="af7"/>
        <w:widowControl/>
        <w:numPr>
          <w:ilvl w:val="0"/>
          <w:numId w:val="27"/>
        </w:numPr>
        <w:spacing w:beforeLines="0" w:before="120" w:line="240" w:lineRule="auto"/>
        <w:ind w:firstLineChars="0"/>
        <w:rPr>
          <w:rFonts w:ascii="Times New Roman" w:hAnsi="Times New Roman"/>
          <w:b/>
        </w:rPr>
      </w:pPr>
      <w:r w:rsidRPr="002B62BF">
        <w:rPr>
          <w:rFonts w:ascii="Times New Roman" w:hAnsi="Times New Roman"/>
          <w:b/>
        </w:rPr>
        <w:t xml:space="preserve">Option 1: Up to </w:t>
      </w:r>
      <w:proofErr w:type="spellStart"/>
      <w:r w:rsidRPr="002B62BF">
        <w:rPr>
          <w:rFonts w:ascii="Times New Roman" w:hAnsi="Times New Roman"/>
          <w:b/>
        </w:rPr>
        <w:t>gNB</w:t>
      </w:r>
      <w:proofErr w:type="spellEnd"/>
      <w:r w:rsidRPr="002B62BF">
        <w:rPr>
          <w:rFonts w:ascii="Times New Roman" w:hAnsi="Times New Roman"/>
          <w:b/>
        </w:rPr>
        <w:t xml:space="preserve">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equal or larger than the predefined value. </w:t>
      </w:r>
    </w:p>
    <w:p w14:paraId="77907E88" w14:textId="77777777" w:rsidR="00342657" w:rsidRPr="002B62BF" w:rsidRDefault="00342657" w:rsidP="00342657">
      <w:pPr>
        <w:pStyle w:val="af7"/>
        <w:widowControl/>
        <w:numPr>
          <w:ilvl w:val="1"/>
          <w:numId w:val="27"/>
        </w:numPr>
        <w:spacing w:beforeLines="0" w:before="120" w:line="240" w:lineRule="auto"/>
        <w:ind w:firstLineChars="0"/>
        <w:rPr>
          <w:rFonts w:ascii="Times New Roman" w:hAnsi="Times New Roman"/>
          <w:b/>
        </w:rPr>
      </w:pPr>
      <w:r w:rsidRPr="002B62BF">
        <w:rPr>
          <w:rFonts w:ascii="Times New Roman" w:hAnsi="Times New Roman"/>
          <w:b/>
        </w:rPr>
        <w:t>FFS whether there is impact on</w:t>
      </w:r>
      <w:r w:rsidRPr="002B62BF">
        <w:rPr>
          <w:rFonts w:ascii="Times New Roman" w:hAnsi="Times New Roman"/>
        </w:rPr>
        <w:t xml:space="preserve"> </w:t>
      </w:r>
      <w:r w:rsidRPr="002B62BF">
        <w:rPr>
          <w:rFonts w:ascii="Times New Roman" w:hAnsi="Times New Roman"/>
          <w:b/>
        </w:rPr>
        <w:t>Stage 2 specification.</w:t>
      </w:r>
    </w:p>
    <w:p w14:paraId="7D5326C8" w14:textId="77777777" w:rsidR="00342657" w:rsidRPr="002B62BF" w:rsidRDefault="00342657" w:rsidP="00342657">
      <w:pPr>
        <w:pStyle w:val="af7"/>
        <w:widowControl/>
        <w:numPr>
          <w:ilvl w:val="0"/>
          <w:numId w:val="27"/>
        </w:numPr>
        <w:spacing w:beforeLines="0" w:before="120" w:line="240" w:lineRule="auto"/>
        <w:ind w:firstLineChars="0"/>
        <w:rPr>
          <w:rFonts w:ascii="Times New Roman" w:hAnsi="Times New Roman"/>
          <w:b/>
        </w:rPr>
      </w:pPr>
      <w:r w:rsidRPr="002B62BF">
        <w:rPr>
          <w:rFonts w:ascii="Times New Roman" w:hAnsi="Times New Roman"/>
          <w:b/>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p w14:paraId="31A5DFD8" w14:textId="350CC6F2" w:rsidR="00F53A26" w:rsidRPr="007463DA" w:rsidRDefault="00046DA0">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2"/>
        </w:rPr>
      </w:pPr>
      <w:r>
        <w:rPr>
          <w:rFonts w:ascii="Arial" w:hAnsi="Arial" w:hint="eastAsia"/>
          <w:sz w:val="32"/>
        </w:rPr>
        <w:t>Conclusion</w:t>
      </w:r>
    </w:p>
    <w:p w14:paraId="438935BA" w14:textId="2C5C779E" w:rsidR="00F53A26" w:rsidRDefault="005D6691">
      <w:pPr>
        <w:widowControl w:val="0"/>
        <w:adjustRightInd w:val="0"/>
        <w:snapToGrid w:val="0"/>
        <w:spacing w:before="120"/>
        <w:jc w:val="both"/>
        <w:rPr>
          <w:rFonts w:eastAsia="Times New Roman"/>
          <w:kern w:val="2"/>
          <w:sz w:val="21"/>
          <w:szCs w:val="22"/>
          <w:lang w:val="en-US" w:eastAsia="ko-KR"/>
        </w:rPr>
      </w:pPr>
      <w:r>
        <w:rPr>
          <w:rFonts w:eastAsia="Times New Roman"/>
          <w:kern w:val="2"/>
          <w:sz w:val="21"/>
          <w:szCs w:val="22"/>
          <w:lang w:val="en-US" w:eastAsia="ko-KR"/>
        </w:rPr>
        <w:t xml:space="preserve">In this contribution, we discussed </w:t>
      </w:r>
      <w:r w:rsidR="00583D42" w:rsidRPr="00583D42">
        <w:rPr>
          <w:kern w:val="2"/>
          <w:sz w:val="21"/>
          <w:szCs w:val="22"/>
          <w:lang w:val="en-US" w:eastAsia="zh-CN"/>
        </w:rPr>
        <w:t>maintenance issue</w:t>
      </w:r>
      <w:r w:rsidR="003C07D1" w:rsidRPr="003C07D1">
        <w:t xml:space="preserve"> </w:t>
      </w:r>
      <w:r w:rsidR="003C07D1" w:rsidRPr="003C07D1">
        <w:rPr>
          <w:kern w:val="2"/>
          <w:sz w:val="21"/>
          <w:szCs w:val="22"/>
          <w:lang w:val="en-US" w:eastAsia="zh-CN"/>
        </w:rPr>
        <w:t>of Rel-19 LP-WUS/WUR</w:t>
      </w:r>
      <w:r>
        <w:rPr>
          <w:rFonts w:eastAsia="Times New Roman"/>
          <w:kern w:val="2"/>
          <w:sz w:val="21"/>
          <w:szCs w:val="22"/>
          <w:lang w:val="en-US" w:eastAsia="ko-KR"/>
        </w:rPr>
        <w:t>, and the following proposals are made:</w:t>
      </w:r>
    </w:p>
    <w:p w14:paraId="0875D3F7" w14:textId="77777777" w:rsidR="00842DAE" w:rsidRDefault="00842DAE" w:rsidP="00842DAE">
      <w:pPr>
        <w:snapToGrid w:val="0"/>
        <w:spacing w:before="120"/>
        <w:jc w:val="both"/>
        <w:rPr>
          <w:b/>
          <w:sz w:val="21"/>
          <w:szCs w:val="21"/>
          <w:lang w:val="en-US" w:eastAsia="zh-CN"/>
        </w:rPr>
      </w:pPr>
      <w:r>
        <w:rPr>
          <w:rFonts w:hint="eastAsia"/>
          <w:b/>
          <w:sz w:val="21"/>
          <w:szCs w:val="21"/>
          <w:lang w:val="en-US" w:eastAsia="zh-CN"/>
        </w:rPr>
        <w:lastRenderedPageBreak/>
        <w:t xml:space="preserve">Proposal </w:t>
      </w:r>
      <w:r>
        <w:rPr>
          <w:b/>
          <w:sz w:val="21"/>
          <w:szCs w:val="21"/>
          <w:lang w:val="en-US" w:eastAsia="zh-CN"/>
        </w:rPr>
        <w:t>1</w:t>
      </w:r>
      <w:r>
        <w:rPr>
          <w:rFonts w:hint="eastAsia"/>
          <w:b/>
          <w:sz w:val="21"/>
          <w:szCs w:val="21"/>
          <w:lang w:val="en-US" w:eastAsia="zh-CN"/>
        </w:rPr>
        <w:t xml:space="preserve">: </w:t>
      </w:r>
      <w:r>
        <w:rPr>
          <w:b/>
          <w:sz w:val="21"/>
          <w:szCs w:val="21"/>
          <w:lang w:val="en-US" w:eastAsia="zh-CN"/>
        </w:rPr>
        <w:t>To solve the issue on</w:t>
      </w:r>
      <w:r w:rsidRPr="00E32B4F">
        <w:rPr>
          <w:b/>
          <w:sz w:val="21"/>
          <w:szCs w:val="21"/>
          <w:lang w:val="en-US" w:eastAsia="zh-CN"/>
        </w:rPr>
        <w:t xml:space="preserve"> potential collision between LP-WUS resource and existing NR activities</w:t>
      </w:r>
      <w:r>
        <w:rPr>
          <w:b/>
          <w:sz w:val="21"/>
          <w:szCs w:val="21"/>
          <w:lang w:val="en-US" w:eastAsia="zh-CN"/>
        </w:rPr>
        <w:t>, RAN1 follow the procedure as follows:</w:t>
      </w:r>
    </w:p>
    <w:p w14:paraId="2B5170F1" w14:textId="77777777" w:rsidR="00842DAE" w:rsidRPr="00D866BE" w:rsidRDefault="00842DAE" w:rsidP="00842DAE">
      <w:pPr>
        <w:numPr>
          <w:ilvl w:val="0"/>
          <w:numId w:val="25"/>
        </w:numPr>
        <w:snapToGrid w:val="0"/>
        <w:spacing w:beforeLines="0" w:before="0"/>
        <w:ind w:left="357" w:hanging="357"/>
        <w:jc w:val="both"/>
        <w:rPr>
          <w:b/>
          <w:sz w:val="21"/>
          <w:szCs w:val="21"/>
          <w:lang w:val="en-US" w:eastAsia="zh-CN"/>
        </w:rPr>
      </w:pPr>
      <w:r w:rsidRPr="00D866BE">
        <w:rPr>
          <w:rFonts w:hint="eastAsia"/>
          <w:b/>
          <w:sz w:val="21"/>
          <w:szCs w:val="21"/>
          <w:lang w:val="en-US" w:eastAsia="zh-CN"/>
        </w:rPr>
        <w:t>F</w:t>
      </w:r>
      <w:r w:rsidRPr="00D866BE">
        <w:rPr>
          <w:b/>
          <w:sz w:val="21"/>
          <w:szCs w:val="21"/>
          <w:lang w:val="en-US" w:eastAsia="zh-CN"/>
        </w:rPr>
        <w:t>irstly, search out all the potential cases that will significantly impact the MR/LR system</w:t>
      </w:r>
      <w:r>
        <w:rPr>
          <w:b/>
          <w:sz w:val="21"/>
          <w:szCs w:val="21"/>
          <w:lang w:val="en-US" w:eastAsia="zh-CN"/>
        </w:rPr>
        <w:t>.</w:t>
      </w:r>
    </w:p>
    <w:p w14:paraId="51CC4718" w14:textId="77777777" w:rsidR="00D23458" w:rsidRPr="00D866BE" w:rsidRDefault="00D23458" w:rsidP="00D23458">
      <w:pPr>
        <w:numPr>
          <w:ilvl w:val="0"/>
          <w:numId w:val="25"/>
        </w:numPr>
        <w:snapToGrid w:val="0"/>
        <w:spacing w:beforeLines="0" w:before="0"/>
        <w:jc w:val="both"/>
        <w:rPr>
          <w:b/>
          <w:sz w:val="21"/>
          <w:szCs w:val="21"/>
          <w:lang w:val="en-US" w:eastAsia="zh-CN"/>
        </w:rPr>
      </w:pPr>
      <w:r w:rsidRPr="00D866BE">
        <w:rPr>
          <w:b/>
          <w:sz w:val="21"/>
          <w:szCs w:val="21"/>
          <w:lang w:val="en-US" w:eastAsia="zh-CN"/>
        </w:rPr>
        <w:t xml:space="preserve">Secondly, </w:t>
      </w:r>
      <w:r>
        <w:rPr>
          <w:b/>
          <w:sz w:val="21"/>
          <w:szCs w:val="21"/>
          <w:lang w:val="en-US" w:eastAsia="zh-CN"/>
        </w:rPr>
        <w:t>strive for</w:t>
      </w:r>
      <w:r w:rsidRPr="00D866BE">
        <w:rPr>
          <w:b/>
          <w:sz w:val="21"/>
          <w:szCs w:val="21"/>
          <w:lang w:val="en-US" w:eastAsia="zh-CN"/>
        </w:rPr>
        <w:t xml:space="preserve"> a unify solution for all cases to solve multiple</w:t>
      </w:r>
      <w:r w:rsidRPr="00760BD6">
        <w:rPr>
          <w:b/>
          <w:sz w:val="21"/>
          <w:szCs w:val="21"/>
          <w:lang w:val="en-US" w:eastAsia="zh-CN"/>
        </w:rPr>
        <w:t xml:space="preserve"> collision</w:t>
      </w:r>
      <w:r w:rsidRPr="00D866BE">
        <w:rPr>
          <w:b/>
          <w:sz w:val="21"/>
          <w:szCs w:val="21"/>
          <w:lang w:val="en-US" w:eastAsia="zh-CN"/>
        </w:rPr>
        <w:t xml:space="preserve"> issues in one-shot.</w:t>
      </w:r>
    </w:p>
    <w:p w14:paraId="197AADE4" w14:textId="6E930E26" w:rsidR="002A224E" w:rsidRPr="00D23458" w:rsidRDefault="002A224E">
      <w:pPr>
        <w:widowControl w:val="0"/>
        <w:adjustRightInd w:val="0"/>
        <w:snapToGrid w:val="0"/>
        <w:spacing w:before="120"/>
        <w:jc w:val="both"/>
        <w:rPr>
          <w:rFonts w:eastAsia="Times New Roman"/>
          <w:kern w:val="2"/>
          <w:sz w:val="21"/>
          <w:szCs w:val="22"/>
          <w:lang w:val="en-US" w:eastAsia="ko-KR"/>
        </w:rPr>
      </w:pPr>
    </w:p>
    <w:p w14:paraId="79115B9B" w14:textId="77777777" w:rsidR="00842DAE" w:rsidRPr="00284F38" w:rsidRDefault="00842DAE" w:rsidP="00842DAE">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2</w:t>
      </w:r>
      <w:r>
        <w:rPr>
          <w:rFonts w:hint="eastAsia"/>
          <w:b/>
          <w:sz w:val="21"/>
          <w:szCs w:val="21"/>
          <w:lang w:val="en-US" w:eastAsia="zh-CN"/>
        </w:rPr>
        <w:t xml:space="preserve">: </w:t>
      </w:r>
      <w:r w:rsidRPr="00284F38">
        <w:rPr>
          <w:b/>
          <w:sz w:val="21"/>
          <w:szCs w:val="21"/>
          <w:lang w:val="en-US" w:eastAsia="zh-CN"/>
        </w:rPr>
        <w:t>The following collisions can be considered for the cases/scenarios on when the UE is not able to monitor LP-WUS</w:t>
      </w:r>
      <w:r>
        <w:rPr>
          <w:b/>
          <w:sz w:val="21"/>
          <w:szCs w:val="21"/>
          <w:lang w:val="en-US" w:eastAsia="zh-CN"/>
        </w:rPr>
        <w:t xml:space="preserve"> in CONNECTED mode</w:t>
      </w:r>
      <w:r w:rsidRPr="00284F38">
        <w:rPr>
          <w:b/>
          <w:sz w:val="21"/>
          <w:szCs w:val="21"/>
          <w:lang w:val="en-US" w:eastAsia="zh-CN"/>
        </w:rPr>
        <w:t>, in addition to those agreed previously.</w:t>
      </w:r>
    </w:p>
    <w:p w14:paraId="29F44804" w14:textId="77777777" w:rsidR="00842DAE" w:rsidRPr="00284F38" w:rsidRDefault="00842DAE" w:rsidP="00842DAE">
      <w:pPr>
        <w:numPr>
          <w:ilvl w:val="0"/>
          <w:numId w:val="25"/>
        </w:numPr>
        <w:snapToGrid w:val="0"/>
        <w:spacing w:beforeLines="0" w:before="0"/>
        <w:ind w:left="357" w:hanging="357"/>
        <w:jc w:val="both"/>
        <w:rPr>
          <w:b/>
          <w:sz w:val="21"/>
          <w:szCs w:val="21"/>
          <w:lang w:val="en-US" w:eastAsia="zh-CN"/>
        </w:rPr>
      </w:pPr>
      <w:r w:rsidRPr="00284F38">
        <w:rPr>
          <w:b/>
          <w:sz w:val="21"/>
          <w:szCs w:val="21"/>
          <w:lang w:val="en-US" w:eastAsia="zh-CN"/>
        </w:rPr>
        <w:t>SPS resources</w:t>
      </w:r>
      <w:r>
        <w:rPr>
          <w:b/>
          <w:sz w:val="21"/>
          <w:szCs w:val="21"/>
          <w:lang w:val="en-US" w:eastAsia="zh-CN"/>
        </w:rPr>
        <w:t>.</w:t>
      </w:r>
    </w:p>
    <w:p w14:paraId="1B7B7AED" w14:textId="77777777" w:rsidR="00842DAE" w:rsidRPr="00A13113" w:rsidRDefault="00842DAE" w:rsidP="00842DAE">
      <w:pPr>
        <w:numPr>
          <w:ilvl w:val="0"/>
          <w:numId w:val="25"/>
        </w:numPr>
        <w:snapToGrid w:val="0"/>
        <w:spacing w:beforeLines="0" w:before="0"/>
        <w:ind w:left="357" w:hanging="357"/>
        <w:jc w:val="both"/>
        <w:rPr>
          <w:b/>
          <w:sz w:val="21"/>
          <w:szCs w:val="21"/>
          <w:lang w:val="en-US" w:eastAsia="zh-CN"/>
        </w:rPr>
      </w:pPr>
      <w:r>
        <w:rPr>
          <w:b/>
          <w:sz w:val="21"/>
          <w:szCs w:val="21"/>
          <w:lang w:val="en-US" w:eastAsia="zh-CN"/>
        </w:rPr>
        <w:t>T</w:t>
      </w:r>
      <w:r w:rsidRPr="00284F38">
        <w:rPr>
          <w:b/>
          <w:sz w:val="21"/>
          <w:szCs w:val="21"/>
          <w:lang w:val="en-US" w:eastAsia="zh-CN"/>
        </w:rPr>
        <w:t>ime gap in TDD UL/DL switching</w:t>
      </w:r>
      <w:r>
        <w:rPr>
          <w:rFonts w:hint="eastAsia"/>
          <w:b/>
          <w:sz w:val="21"/>
          <w:szCs w:val="21"/>
          <w:lang w:val="en-US" w:eastAsia="zh-CN"/>
        </w:rPr>
        <w:t>.</w:t>
      </w:r>
    </w:p>
    <w:p w14:paraId="550C2169" w14:textId="77777777" w:rsidR="00842DAE" w:rsidRDefault="00842DAE" w:rsidP="00842DAE">
      <w:pPr>
        <w:snapToGrid w:val="0"/>
        <w:spacing w:before="120"/>
        <w:jc w:val="both"/>
        <w:rPr>
          <w:b/>
          <w:sz w:val="21"/>
          <w:szCs w:val="21"/>
          <w:lang w:val="en-US" w:eastAsia="zh-CN"/>
        </w:rPr>
      </w:pPr>
    </w:p>
    <w:p w14:paraId="6B2795C9" w14:textId="6560FE64" w:rsidR="00842DAE" w:rsidRDefault="00842DAE" w:rsidP="00842DAE">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3</w:t>
      </w:r>
      <w:r>
        <w:rPr>
          <w:rFonts w:hint="eastAsia"/>
          <w:b/>
          <w:sz w:val="21"/>
          <w:szCs w:val="21"/>
          <w:lang w:val="en-US" w:eastAsia="zh-CN"/>
        </w:rPr>
        <w:t xml:space="preserve">: </w:t>
      </w:r>
      <w:r>
        <w:rPr>
          <w:b/>
          <w:sz w:val="21"/>
          <w:szCs w:val="21"/>
          <w:lang w:val="en-US" w:eastAsia="zh-CN"/>
        </w:rPr>
        <w:t xml:space="preserve">Adopt the following </w:t>
      </w:r>
      <w:r w:rsidRPr="00151DFD">
        <w:rPr>
          <w:b/>
          <w:sz w:val="21"/>
          <w:szCs w:val="21"/>
          <w:lang w:val="en-US" w:eastAsia="zh-CN"/>
        </w:rPr>
        <w:t>T</w:t>
      </w:r>
      <w:r>
        <w:rPr>
          <w:b/>
          <w:sz w:val="21"/>
          <w:szCs w:val="21"/>
          <w:lang w:val="en-US" w:eastAsia="zh-CN"/>
        </w:rPr>
        <w:t>ext Proposal in TS 38.213 for</w:t>
      </w:r>
      <w:r w:rsidRPr="0017751B">
        <w:rPr>
          <w:b/>
          <w:sz w:val="21"/>
          <w:szCs w:val="21"/>
          <w:lang w:val="en-US" w:eastAsia="zh-CN"/>
        </w:rPr>
        <w:t xml:space="preserve"> LP-WUS occasion determination</w:t>
      </w:r>
      <w:r>
        <w:rPr>
          <w:b/>
          <w:sz w:val="21"/>
          <w:szCs w:val="21"/>
          <w:lang w:val="en-US" w:eastAsia="zh-CN"/>
        </w:rPr>
        <w:t>:</w:t>
      </w:r>
    </w:p>
    <w:tbl>
      <w:tblPr>
        <w:tblStyle w:val="af0"/>
        <w:tblW w:w="0" w:type="auto"/>
        <w:tblLook w:val="04A0" w:firstRow="1" w:lastRow="0" w:firstColumn="1" w:lastColumn="0" w:noHBand="0" w:noVBand="1"/>
      </w:tblPr>
      <w:tblGrid>
        <w:gridCol w:w="9629"/>
      </w:tblGrid>
      <w:tr w:rsidR="00842DAE" w14:paraId="4770CA44" w14:textId="77777777" w:rsidTr="005A2C0D">
        <w:tc>
          <w:tcPr>
            <w:tcW w:w="9629" w:type="dxa"/>
          </w:tcPr>
          <w:p w14:paraId="68AA28FE" w14:textId="77777777" w:rsidR="00842DAE" w:rsidRPr="00071D38" w:rsidRDefault="00842DAE" w:rsidP="005A2C0D">
            <w:pPr>
              <w:pStyle w:val="B1"/>
              <w:spacing w:before="120"/>
              <w:ind w:left="0" w:firstLine="0"/>
              <w:rPr>
                <w:rFonts w:ascii="Times New Roman" w:hAnsi="Times New Roman"/>
                <w:b/>
                <w:szCs w:val="22"/>
                <w:u w:val="single"/>
                <w:lang w:val="en-US" w:eastAsia="zh-CN"/>
              </w:rPr>
            </w:pPr>
            <w:r w:rsidRPr="00071D38">
              <w:rPr>
                <w:rFonts w:ascii="Times New Roman" w:hAnsi="Times New Roman"/>
                <w:b/>
                <w:szCs w:val="22"/>
                <w:u w:val="single"/>
                <w:lang w:val="en-US" w:eastAsia="zh-CN"/>
              </w:rPr>
              <w:t>Summary of change:</w:t>
            </w:r>
          </w:p>
          <w:p w14:paraId="62F3848B" w14:textId="77777777" w:rsidR="00842DAE" w:rsidRPr="00071D38" w:rsidRDefault="00842DAE" w:rsidP="005A2C0D">
            <w:pPr>
              <w:spacing w:before="120"/>
              <w:jc w:val="both"/>
              <w:rPr>
                <w:lang w:eastAsia="zh-CN"/>
              </w:rPr>
            </w:pPr>
            <w:r w:rsidRPr="00071D38">
              <w:rPr>
                <w:lang w:eastAsia="zh-CN"/>
              </w:rPr>
              <w:t>Specify that during LP-WUS occasion determination</w:t>
            </w:r>
            <w:r>
              <w:rPr>
                <w:lang w:eastAsia="zh-CN"/>
              </w:rPr>
              <w:t xml:space="preserve"> in CONNECTED mode</w:t>
            </w:r>
            <w:r w:rsidRPr="00071D38">
              <w:rPr>
                <w:lang w:eastAsia="zh-CN"/>
              </w:rPr>
              <w:t xml:space="preserve">, </w:t>
            </w:r>
            <w:r>
              <w:rPr>
                <w:lang w:eastAsia="zh-CN"/>
              </w:rPr>
              <w:t xml:space="preserve">the </w:t>
            </w:r>
            <w:r>
              <w:t>resource overlap</w:t>
            </w:r>
            <w:r w:rsidRPr="00071D38">
              <w:rPr>
                <w:lang w:val="en-US"/>
              </w:rPr>
              <w:t xml:space="preserve"> </w:t>
            </w:r>
            <w:r>
              <w:rPr>
                <w:lang w:val="en-US"/>
              </w:rPr>
              <w:t>with SPS is</w:t>
            </w:r>
            <w:r w:rsidRPr="00071D38">
              <w:rPr>
                <w:lang w:val="en-US"/>
              </w:rPr>
              <w:t xml:space="preserve"> unavailable for LP-WUS</w:t>
            </w:r>
            <w:r>
              <w:rPr>
                <w:lang w:val="en-US"/>
              </w:rPr>
              <w:t>,</w:t>
            </w:r>
            <w:r>
              <w:rPr>
                <w:lang w:eastAsia="zh-CN"/>
              </w:rPr>
              <w:t xml:space="preserve"> and the symbol</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Rx-Tx</m:t>
                  </m:r>
                </m:sub>
              </m:sSub>
            </m:oMath>
            <w:r w:rsidRPr="00071D38">
              <w:rPr>
                <w:lang w:eastAsia="zh-CN"/>
              </w:rPr>
              <w:t xml:space="preserve"> before an UL symbol </w:t>
            </w:r>
            <w:r>
              <w:rPr>
                <w:lang w:eastAsia="zh-CN"/>
              </w:rPr>
              <w:t>or</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Tx-Rx</m:t>
                  </m:r>
                </m:sub>
              </m:sSub>
            </m:oMath>
            <w:r w:rsidRPr="00071D38">
              <w:rPr>
                <w:b/>
                <w:color w:val="FF0000"/>
                <w:lang w:eastAsia="zh-CN"/>
              </w:rPr>
              <w:t xml:space="preserve"> </w:t>
            </w:r>
            <w:r w:rsidRPr="00071D38">
              <w:rPr>
                <w:lang w:eastAsia="zh-CN"/>
              </w:rPr>
              <w:t>after an UL symbol</w:t>
            </w:r>
            <w:r>
              <w:rPr>
                <w:lang w:val="en-US"/>
              </w:rPr>
              <w:t xml:space="preserve"> is</w:t>
            </w:r>
            <w:r w:rsidRPr="00071D38">
              <w:rPr>
                <w:lang w:val="en-US"/>
              </w:rPr>
              <w:t xml:space="preserve"> unavailable for LP-WUS if the UE is </w:t>
            </w:r>
            <w:r w:rsidRPr="00071D38">
              <w:t>UE not capable of full-duplex communication</w:t>
            </w:r>
            <w:r w:rsidRPr="00071D38">
              <w:rPr>
                <w:lang w:eastAsia="zh-CN"/>
              </w:rPr>
              <w:t>.</w:t>
            </w:r>
          </w:p>
          <w:p w14:paraId="3330B465" w14:textId="77777777" w:rsidR="00842DAE" w:rsidRPr="00071D38" w:rsidDel="001A32A3" w:rsidRDefault="00842DAE" w:rsidP="005A2C0D">
            <w:pPr>
              <w:pStyle w:val="B1"/>
              <w:spacing w:before="120"/>
              <w:ind w:left="0" w:firstLine="0"/>
              <w:rPr>
                <w:rFonts w:ascii="Times New Roman" w:hAnsi="Times New Roman"/>
                <w:b/>
                <w:szCs w:val="22"/>
                <w:u w:val="single"/>
                <w:lang w:val="en-US" w:eastAsia="zh-CN"/>
              </w:rPr>
            </w:pPr>
            <w:r w:rsidRPr="00071D38" w:rsidDel="001A32A3">
              <w:rPr>
                <w:rFonts w:ascii="Times New Roman" w:hAnsi="Times New Roman"/>
                <w:b/>
                <w:szCs w:val="22"/>
                <w:u w:val="single"/>
                <w:lang w:val="en-US" w:eastAsia="zh-CN"/>
              </w:rPr>
              <w:t>Consequence if not approved:</w:t>
            </w:r>
          </w:p>
          <w:p w14:paraId="6E854FBE" w14:textId="77777777" w:rsidR="00842DAE" w:rsidRPr="00071D38" w:rsidRDefault="00842DAE" w:rsidP="005A2C0D">
            <w:pPr>
              <w:spacing w:before="120"/>
              <w:jc w:val="both"/>
              <w:rPr>
                <w:lang w:eastAsia="zh-CN"/>
              </w:rPr>
            </w:pPr>
            <w:r w:rsidRPr="00071D38">
              <w:rPr>
                <w:lang w:eastAsia="zh-CN"/>
              </w:rPr>
              <w:t>May cause potential collision between LP-WUS and</w:t>
            </w:r>
            <w:r>
              <w:rPr>
                <w:lang w:eastAsia="zh-CN"/>
              </w:rPr>
              <w:t xml:space="preserve"> SPS/</w:t>
            </w:r>
            <w:r w:rsidRPr="00071D38">
              <w:rPr>
                <w:lang w:eastAsia="zh-CN"/>
              </w:rPr>
              <w:t>UL transmission</w:t>
            </w:r>
            <w:r>
              <w:rPr>
                <w:lang w:eastAsia="zh-CN"/>
              </w:rPr>
              <w:t xml:space="preserve"> in CONNECTED mode</w:t>
            </w:r>
            <w:r w:rsidRPr="00071D38">
              <w:rPr>
                <w:lang w:eastAsia="zh-CN"/>
              </w:rPr>
              <w:t>, which will significantly impact the system performance.</w:t>
            </w:r>
          </w:p>
          <w:p w14:paraId="0B51300D" w14:textId="77777777" w:rsidR="00842DAE" w:rsidRPr="00071D38" w:rsidRDefault="00842DAE" w:rsidP="005A2C0D">
            <w:pPr>
              <w:autoSpaceDE w:val="0"/>
              <w:autoSpaceDN w:val="0"/>
              <w:adjustRightInd w:val="0"/>
              <w:snapToGrid w:val="0"/>
              <w:spacing w:before="120"/>
              <w:jc w:val="center"/>
              <w:rPr>
                <w:color w:val="FF0000"/>
                <w:lang w:val="en-US" w:eastAsia="zh-CN"/>
              </w:rPr>
            </w:pPr>
            <w:r w:rsidRPr="00071D38">
              <w:rPr>
                <w:color w:val="FF0000"/>
                <w:lang w:val="en-US" w:eastAsia="zh-CN"/>
              </w:rPr>
              <w:t>---------------------------- Start of Text Proposal for TS 38.213 -----------------------------</w:t>
            </w:r>
          </w:p>
          <w:p w14:paraId="44AD184C" w14:textId="77777777" w:rsidR="00842DAE" w:rsidRPr="00071D38" w:rsidRDefault="00842DAE" w:rsidP="005A2C0D">
            <w:pPr>
              <w:spacing w:before="120"/>
              <w:jc w:val="center"/>
              <w:rPr>
                <w:rFonts w:eastAsiaTheme="minorEastAsia"/>
                <w:color w:val="FF0000"/>
                <w:lang w:val="x-none" w:eastAsia="zh-CN"/>
              </w:rPr>
            </w:pPr>
            <w:r w:rsidRPr="00071D38">
              <w:rPr>
                <w:rFonts w:eastAsia="MS Mincho"/>
                <w:color w:val="FF0000"/>
                <w:lang w:val="x-none" w:eastAsia="zh-CN"/>
              </w:rPr>
              <w:t>&lt; Unchanged parts are omitted &gt;</w:t>
            </w:r>
          </w:p>
          <w:p w14:paraId="3F89F094" w14:textId="77777777" w:rsidR="00842DAE" w:rsidRPr="0068110E" w:rsidRDefault="00842DAE" w:rsidP="005A2C0D">
            <w:pPr>
              <w:overflowPunct w:val="0"/>
              <w:autoSpaceDE w:val="0"/>
              <w:autoSpaceDN w:val="0"/>
              <w:adjustRightInd w:val="0"/>
              <w:spacing w:before="120"/>
              <w:textAlignment w:val="baseline"/>
              <w:rPr>
                <w:rFonts w:ascii="Arial" w:hAnsi="Arial" w:cs="Arial"/>
                <w:sz w:val="24"/>
              </w:rPr>
            </w:pPr>
            <w:r w:rsidRPr="0068110E">
              <w:rPr>
                <w:rFonts w:ascii="Arial" w:hAnsi="Arial" w:cs="Arial"/>
                <w:sz w:val="24"/>
              </w:rPr>
              <w:t>10.4D</w:t>
            </w:r>
            <w:r w:rsidRPr="0068110E">
              <w:rPr>
                <w:rFonts w:ascii="Arial" w:hAnsi="Arial" w:cs="Arial"/>
                <w:sz w:val="24"/>
              </w:rPr>
              <w:tab/>
              <w:t xml:space="preserve"> PDCCH monitoring activation by WUS in RRC_CONNECTED</w:t>
            </w:r>
          </w:p>
          <w:p w14:paraId="29DF36DB" w14:textId="77777777" w:rsidR="00842DAE" w:rsidRPr="00071D38" w:rsidRDefault="00842DAE" w:rsidP="005A2C0D">
            <w:pPr>
              <w:autoSpaceDE w:val="0"/>
              <w:autoSpaceDN w:val="0"/>
              <w:adjustRightInd w:val="0"/>
              <w:snapToGrid w:val="0"/>
              <w:spacing w:before="120"/>
              <w:jc w:val="center"/>
              <w:rPr>
                <w:color w:val="FF0000"/>
                <w:lang w:val="en-US" w:eastAsia="zh-CN"/>
              </w:rPr>
            </w:pPr>
            <w:r w:rsidRPr="00071D38">
              <w:rPr>
                <w:color w:val="FF0000"/>
                <w:lang w:val="en-US" w:eastAsia="zh-CN"/>
              </w:rPr>
              <w:t xml:space="preserve"> &lt; Unchanged parts are omitted &gt;</w:t>
            </w:r>
          </w:p>
          <w:p w14:paraId="73484845" w14:textId="77777777" w:rsidR="00842DAE" w:rsidRPr="00071D38" w:rsidRDefault="00842DAE" w:rsidP="005A2C0D">
            <w:pPr>
              <w:spacing w:before="120"/>
            </w:pPr>
            <w:r w:rsidRPr="00071D38">
              <w:t xml:space="preserve">A UE can be provided, by </w:t>
            </w:r>
            <w:proofErr w:type="spellStart"/>
            <w:r w:rsidRPr="00071D38">
              <w:rPr>
                <w:i/>
              </w:rPr>
              <w:t>WUS_available_slot_CONNECTED</w:t>
            </w:r>
            <w:proofErr w:type="spellEnd"/>
            <w:r w:rsidRPr="00071D38">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sidRPr="00071D38">
              <w:rPr>
                <w:i/>
              </w:rPr>
              <w:t>WUS_available_symbol_CONNECTED</w:t>
            </w:r>
            <w:proofErr w:type="spellEnd"/>
            <w:r w:rsidRPr="00071D38">
              <w:t xml:space="preserve">, an indication of symbols in each time unit from the subset of time units that is available for the UE to monitor WUS. If the UE is not provided </w:t>
            </w:r>
            <w:proofErr w:type="spellStart"/>
            <w:r w:rsidRPr="00071D38">
              <w:rPr>
                <w:i/>
              </w:rPr>
              <w:t>WUS_available_slot_CONNECTED</w:t>
            </w:r>
            <w:proofErr w:type="spellEnd"/>
            <w:r w:rsidRPr="00071D38">
              <w:t xml:space="preserve">, the UE assumes that all time units are available for the UE to monitor WUS. If the UE is not provided </w:t>
            </w:r>
            <w:proofErr w:type="spellStart"/>
            <w:r w:rsidRPr="00071D38">
              <w:rPr>
                <w:i/>
              </w:rPr>
              <w:t>WUS_available_symbol_CONNECTED</w:t>
            </w:r>
            <w:proofErr w:type="spellEnd"/>
            <w:r w:rsidRPr="00071D38">
              <w:t xml:space="preserve">, the UE assumes that, for a time unit that is available for the UE to monitor WUS, all symbols in the time unit are available for the UE to monitor WUS. </w:t>
            </w:r>
            <w:r w:rsidRPr="00071D38">
              <w:rPr>
                <w:lang w:val="en-US"/>
              </w:rPr>
              <w:t>The</w:t>
            </w:r>
            <w:r w:rsidRPr="00071D38">
              <w:t xml:space="preserve"> UE assumes that a symbol is not available to monitor WUS when</w:t>
            </w:r>
          </w:p>
          <w:p w14:paraId="370981AB" w14:textId="77777777" w:rsidR="00842DAE" w:rsidRPr="00071D38" w:rsidRDefault="00842DAE" w:rsidP="005A2C0D">
            <w:pPr>
              <w:pStyle w:val="B1"/>
              <w:spacing w:before="120"/>
              <w:rPr>
                <w:rFonts w:ascii="Times New Roman" w:hAnsi="Times New Roman"/>
              </w:rPr>
            </w:pPr>
            <w:r w:rsidRPr="00071D38">
              <w:rPr>
                <w:rFonts w:ascii="Times New Roman" w:hAnsi="Times New Roman"/>
              </w:rPr>
              <w:t>-</w:t>
            </w:r>
            <w:r w:rsidRPr="00071D38">
              <w:rPr>
                <w:rFonts w:ascii="Times New Roman" w:hAnsi="Times New Roman"/>
              </w:rPr>
              <w:tab/>
              <w:t xml:space="preserve">the symbol is indicated as uplink, by </w:t>
            </w:r>
            <w:proofErr w:type="spellStart"/>
            <w:r w:rsidRPr="00071D38">
              <w:rPr>
                <w:rFonts w:ascii="Times New Roman" w:eastAsia="Yu Mincho" w:hAnsi="Times New Roman"/>
                <w:i/>
                <w:iCs/>
              </w:rPr>
              <w:t>tdd</w:t>
            </w:r>
            <w:proofErr w:type="spellEnd"/>
            <w:r w:rsidRPr="00071D38">
              <w:rPr>
                <w:rFonts w:ascii="Times New Roman" w:eastAsia="Yu Mincho" w:hAnsi="Times New Roman"/>
                <w:i/>
                <w:iCs/>
              </w:rPr>
              <w:t>-UL-DL-</w:t>
            </w:r>
            <w:proofErr w:type="spellStart"/>
            <w:r w:rsidRPr="00071D38">
              <w:rPr>
                <w:rFonts w:ascii="Times New Roman" w:eastAsia="Yu Mincho" w:hAnsi="Times New Roman"/>
                <w:i/>
                <w:iCs/>
              </w:rPr>
              <w:t>configurationCommon</w:t>
            </w:r>
            <w:proofErr w:type="spellEnd"/>
            <w:r w:rsidRPr="00071D38">
              <w:rPr>
                <w:rFonts w:ascii="Times New Roman" w:eastAsia="Yu Mincho" w:hAnsi="Times New Roman"/>
              </w:rPr>
              <w:t xml:space="preserve"> or </w:t>
            </w:r>
            <w:proofErr w:type="spellStart"/>
            <w:r w:rsidRPr="00071D38">
              <w:rPr>
                <w:rFonts w:ascii="Times New Roman" w:hAnsi="Times New Roman"/>
                <w:i/>
                <w:iCs/>
                <w:sz w:val="21"/>
                <w:szCs w:val="21"/>
              </w:rPr>
              <w:t>tdd</w:t>
            </w:r>
            <w:proofErr w:type="spellEnd"/>
            <w:r w:rsidRPr="00071D38">
              <w:rPr>
                <w:rFonts w:ascii="Times New Roman" w:hAnsi="Times New Roman"/>
                <w:sz w:val="21"/>
                <w:szCs w:val="21"/>
              </w:rPr>
              <w:t>-</w:t>
            </w:r>
            <w:r w:rsidRPr="00071D38">
              <w:rPr>
                <w:rFonts w:ascii="Times New Roman" w:hAnsi="Times New Roman"/>
                <w:i/>
                <w:sz w:val="21"/>
                <w:szCs w:val="21"/>
              </w:rPr>
              <w:t>UL-DL-</w:t>
            </w:r>
            <w:proofErr w:type="spellStart"/>
            <w:r w:rsidRPr="00071D38">
              <w:rPr>
                <w:rFonts w:ascii="Times New Roman" w:hAnsi="Times New Roman"/>
                <w:i/>
                <w:sz w:val="21"/>
                <w:szCs w:val="21"/>
              </w:rPr>
              <w:t>ConfigurationDedicated</w:t>
            </w:r>
            <w:proofErr w:type="spellEnd"/>
            <w:r w:rsidRPr="00071D38">
              <w:rPr>
                <w:rFonts w:ascii="Times New Roman" w:eastAsia="Yu Mincho" w:hAnsi="Times New Roman"/>
              </w:rPr>
              <w:t xml:space="preserve"> </w:t>
            </w:r>
          </w:p>
          <w:p w14:paraId="02C047AE" w14:textId="77777777" w:rsidR="00842DAE" w:rsidRDefault="00842DAE" w:rsidP="005A2C0D">
            <w:pPr>
              <w:pStyle w:val="B1"/>
              <w:spacing w:before="120"/>
              <w:rPr>
                <w:rFonts w:ascii="Times New Roman" w:hAnsi="Times New Roman"/>
                <w:i/>
              </w:rPr>
            </w:pPr>
            <w:r w:rsidRPr="00071D38">
              <w:rPr>
                <w:rFonts w:ascii="Times New Roman" w:hAnsi="Times New Roman"/>
              </w:rPr>
              <w:t>-</w:t>
            </w:r>
            <w:r w:rsidRPr="00071D38">
              <w:rPr>
                <w:rFonts w:ascii="Times New Roman" w:hAnsi="Times New Roman"/>
              </w:rPr>
              <w:tab/>
              <w:t xml:space="preserve">the symbol is indicated for transmission of SS/PBCH blocks, by </w:t>
            </w:r>
            <w:proofErr w:type="spellStart"/>
            <w:r w:rsidRPr="00071D38">
              <w:rPr>
                <w:rFonts w:ascii="Times New Roman" w:hAnsi="Times New Roman"/>
                <w:i/>
              </w:rPr>
              <w:t>ssb-PositionsInBurst</w:t>
            </w:r>
            <w:proofErr w:type="spellEnd"/>
            <w:r w:rsidRPr="00071D38">
              <w:rPr>
                <w:rFonts w:ascii="Times New Roman" w:hAnsi="Times New Roman"/>
              </w:rPr>
              <w:t xml:space="preserve"> </w:t>
            </w:r>
            <w:r w:rsidRPr="00071D38">
              <w:rPr>
                <w:rFonts w:ascii="Times New Roman" w:hAnsi="Times New Roman"/>
                <w:lang w:val="en-US"/>
              </w:rPr>
              <w:t xml:space="preserve">in </w:t>
            </w:r>
            <w:r w:rsidRPr="00071D38">
              <w:rPr>
                <w:rFonts w:ascii="Times New Roman" w:hAnsi="Times New Roman"/>
                <w:i/>
              </w:rPr>
              <w:t>SIB1</w:t>
            </w:r>
            <w:r w:rsidRPr="00071D38">
              <w:rPr>
                <w:rFonts w:ascii="Times New Roman" w:hAnsi="Times New Roman"/>
              </w:rPr>
              <w:t xml:space="preserve"> or in </w:t>
            </w:r>
            <w:proofErr w:type="spellStart"/>
            <w:r w:rsidRPr="00071D38">
              <w:rPr>
                <w:rFonts w:ascii="Times New Roman" w:hAnsi="Times New Roman"/>
                <w:i/>
              </w:rPr>
              <w:t>ServingCellConfigCommon</w:t>
            </w:r>
            <w:proofErr w:type="spellEnd"/>
          </w:p>
          <w:p w14:paraId="258A876C" w14:textId="77777777" w:rsidR="00842DAE" w:rsidRPr="00F71E89" w:rsidRDefault="00842DAE" w:rsidP="005A2C0D">
            <w:pPr>
              <w:pStyle w:val="B1"/>
              <w:spacing w:before="120"/>
              <w:rPr>
                <w:rFonts w:ascii="Times New Roman" w:hAnsi="Times New Roman"/>
                <w:color w:val="FF0000"/>
              </w:rPr>
            </w:pPr>
            <w:r w:rsidRPr="00071D38">
              <w:rPr>
                <w:rFonts w:ascii="Times New Roman" w:hAnsi="Times New Roman"/>
                <w:color w:val="FF0000"/>
              </w:rPr>
              <w:t>-</w:t>
            </w:r>
            <w:r w:rsidRPr="00071D38">
              <w:rPr>
                <w:rFonts w:ascii="Times New Roman" w:hAnsi="Times New Roman"/>
                <w:color w:val="FF0000"/>
              </w:rPr>
              <w:tab/>
            </w:r>
            <w:r w:rsidRPr="00F71E89">
              <w:rPr>
                <w:rFonts w:ascii="Times New Roman" w:hAnsi="Times New Roman"/>
                <w:color w:val="FF0000"/>
              </w:rPr>
              <w:t>PDSCHs with SPS activated by a DCI format 1_0</w:t>
            </w:r>
          </w:p>
          <w:p w14:paraId="4E7A1054" w14:textId="77777777" w:rsidR="00842DAE" w:rsidRPr="00071D38" w:rsidRDefault="00842DAE" w:rsidP="005A2C0D">
            <w:pPr>
              <w:pStyle w:val="B1"/>
              <w:spacing w:before="120"/>
              <w:rPr>
                <w:rFonts w:ascii="Times New Roman" w:hAnsi="Times New Roman"/>
                <w:color w:val="FF0000"/>
              </w:rPr>
            </w:pPr>
            <w:r w:rsidRPr="00071D38">
              <w:rPr>
                <w:rFonts w:ascii="Times New Roman" w:hAnsi="Times New Roman"/>
                <w:color w:val="FF0000"/>
              </w:rPr>
              <w:t>-</w:t>
            </w:r>
            <w:r w:rsidRPr="00071D38">
              <w:rPr>
                <w:rFonts w:ascii="Times New Roman" w:hAnsi="Times New Roman"/>
                <w:color w:val="FF0000"/>
              </w:rPr>
              <w:tab/>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Rx-Tx</m:t>
                  </m:r>
                </m:sub>
              </m:sSub>
            </m:oMath>
            <w:r w:rsidRPr="00071D38">
              <w:rPr>
                <w:rFonts w:ascii="Times New Roman" w:hAnsi="Times New Roman"/>
                <w:color w:val="FF0000"/>
                <w:lang w:eastAsia="zh-CN"/>
              </w:rPr>
              <w:t xml:space="preserve"> before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r>
              <w:rPr>
                <w:rFonts w:ascii="Times New Roman" w:hAnsi="Times New Roman" w:hint="eastAsia"/>
                <w:color w:val="FF0000"/>
                <w:lang w:eastAsia="zh-CN"/>
              </w:rPr>
              <w:t>,</w:t>
            </w:r>
            <w:r>
              <w:rPr>
                <w:rFonts w:ascii="Times New Roman" w:hAnsi="Times New Roman"/>
                <w:color w:val="FF0000"/>
                <w:lang w:eastAsia="zh-CN"/>
              </w:rPr>
              <w:t xml:space="preserve"> or </w:t>
            </w:r>
            <w:r w:rsidRPr="00071D38">
              <w:rPr>
                <w:rFonts w:ascii="Times New Roman" w:hAnsi="Times New Roman"/>
                <w:color w:val="FF0000"/>
              </w:rPr>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Tx-Rx</m:t>
                  </m:r>
                </m:sub>
              </m:sSub>
            </m:oMath>
            <w:r w:rsidRPr="00071D38">
              <w:rPr>
                <w:rFonts w:ascii="Times New Roman" w:hAnsi="Times New Roman"/>
                <w:b/>
                <w:color w:val="FF0000"/>
                <w:lang w:eastAsia="zh-CN"/>
              </w:rPr>
              <w:t xml:space="preserve"> </w:t>
            </w:r>
            <w:r w:rsidRPr="00071D38">
              <w:rPr>
                <w:rFonts w:ascii="Times New Roman" w:hAnsi="Times New Roman"/>
                <w:color w:val="FF0000"/>
                <w:lang w:eastAsia="zh-CN"/>
              </w:rPr>
              <w:t>after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p>
          <w:p w14:paraId="3BD14C0B" w14:textId="77777777" w:rsidR="00842DAE" w:rsidRPr="00071D38" w:rsidRDefault="00842DAE" w:rsidP="005A2C0D">
            <w:pPr>
              <w:autoSpaceDE w:val="0"/>
              <w:autoSpaceDN w:val="0"/>
              <w:adjustRightInd w:val="0"/>
              <w:snapToGrid w:val="0"/>
              <w:spacing w:before="120"/>
              <w:jc w:val="center"/>
              <w:rPr>
                <w:color w:val="FF0000"/>
                <w:lang w:val="en-US" w:eastAsia="zh-CN"/>
              </w:rPr>
            </w:pPr>
            <w:r w:rsidRPr="00071D38">
              <w:rPr>
                <w:color w:val="FF0000"/>
                <w:lang w:val="en-US" w:eastAsia="zh-CN"/>
              </w:rPr>
              <w:t>&lt; Unchanged parts are omitted &gt;</w:t>
            </w:r>
          </w:p>
          <w:p w14:paraId="675F208E" w14:textId="77777777" w:rsidR="00842DAE" w:rsidRPr="00FC3F1A" w:rsidRDefault="00842DAE" w:rsidP="005A2C0D">
            <w:pPr>
              <w:autoSpaceDE w:val="0"/>
              <w:autoSpaceDN w:val="0"/>
              <w:adjustRightInd w:val="0"/>
              <w:snapToGrid w:val="0"/>
              <w:spacing w:before="120" w:after="120"/>
              <w:jc w:val="center"/>
              <w:rPr>
                <w:color w:val="FF0000"/>
                <w:lang w:val="en-US" w:eastAsia="zh-CN"/>
              </w:rPr>
            </w:pPr>
            <w:r w:rsidRPr="00071D38">
              <w:rPr>
                <w:color w:val="FF0000"/>
                <w:lang w:val="en-US" w:eastAsia="zh-CN"/>
              </w:rPr>
              <w:t>--------------------------------------- End of Text Proposal ----------------------------------</w:t>
            </w:r>
          </w:p>
        </w:tc>
      </w:tr>
    </w:tbl>
    <w:p w14:paraId="1A92CD68" w14:textId="4D6AA63D" w:rsidR="00842DAE" w:rsidRDefault="00842DAE">
      <w:pPr>
        <w:widowControl w:val="0"/>
        <w:adjustRightInd w:val="0"/>
        <w:snapToGrid w:val="0"/>
        <w:spacing w:before="120"/>
        <w:jc w:val="both"/>
        <w:rPr>
          <w:rFonts w:eastAsia="Malgun Gothic"/>
          <w:kern w:val="2"/>
          <w:sz w:val="21"/>
          <w:szCs w:val="22"/>
          <w:lang w:eastAsia="ko-KR"/>
        </w:rPr>
      </w:pPr>
    </w:p>
    <w:p w14:paraId="17BA4EA3" w14:textId="77777777" w:rsidR="00842DAE" w:rsidRPr="00284F38" w:rsidRDefault="00842DAE" w:rsidP="00842DAE">
      <w:pPr>
        <w:snapToGrid w:val="0"/>
        <w:spacing w:before="120"/>
        <w:jc w:val="both"/>
        <w:rPr>
          <w:b/>
          <w:sz w:val="21"/>
          <w:szCs w:val="21"/>
          <w:lang w:val="en-US" w:eastAsia="zh-CN"/>
        </w:rPr>
      </w:pPr>
      <w:r>
        <w:rPr>
          <w:rFonts w:hint="eastAsia"/>
          <w:b/>
          <w:sz w:val="21"/>
          <w:szCs w:val="21"/>
          <w:lang w:val="en-US" w:eastAsia="zh-CN"/>
        </w:rPr>
        <w:lastRenderedPageBreak/>
        <w:t xml:space="preserve">Proposal </w:t>
      </w:r>
      <w:r>
        <w:rPr>
          <w:b/>
          <w:sz w:val="21"/>
          <w:szCs w:val="21"/>
          <w:lang w:val="en-US" w:eastAsia="zh-CN"/>
        </w:rPr>
        <w:t>4</w:t>
      </w:r>
      <w:r>
        <w:rPr>
          <w:rFonts w:hint="eastAsia"/>
          <w:b/>
          <w:sz w:val="21"/>
          <w:szCs w:val="21"/>
          <w:lang w:val="en-US" w:eastAsia="zh-CN"/>
        </w:rPr>
        <w:t xml:space="preserve">: </w:t>
      </w:r>
      <w:r>
        <w:rPr>
          <w:b/>
          <w:sz w:val="21"/>
          <w:szCs w:val="21"/>
          <w:lang w:val="en-US" w:eastAsia="zh-CN"/>
        </w:rPr>
        <w:t>The following collision</w:t>
      </w:r>
      <w:r w:rsidRPr="00284F38">
        <w:rPr>
          <w:b/>
          <w:sz w:val="21"/>
          <w:szCs w:val="21"/>
          <w:lang w:val="en-US" w:eastAsia="zh-CN"/>
        </w:rPr>
        <w:t xml:space="preserve"> can be considered for the cases/scenarios on when the UE is not able to monitor LP-WUS</w:t>
      </w:r>
      <w:r>
        <w:rPr>
          <w:b/>
          <w:sz w:val="21"/>
          <w:szCs w:val="21"/>
          <w:lang w:val="en-US" w:eastAsia="zh-CN"/>
        </w:rPr>
        <w:t xml:space="preserve"> in IDLE/INACTIVE mode</w:t>
      </w:r>
      <w:r w:rsidRPr="00284F38">
        <w:rPr>
          <w:b/>
          <w:sz w:val="21"/>
          <w:szCs w:val="21"/>
          <w:lang w:val="en-US" w:eastAsia="zh-CN"/>
        </w:rPr>
        <w:t>, in addition to those agreed previously.</w:t>
      </w:r>
    </w:p>
    <w:p w14:paraId="61677EA2" w14:textId="77777777" w:rsidR="00842DAE" w:rsidRPr="00A13113" w:rsidRDefault="00842DAE" w:rsidP="00842DAE">
      <w:pPr>
        <w:numPr>
          <w:ilvl w:val="0"/>
          <w:numId w:val="25"/>
        </w:numPr>
        <w:snapToGrid w:val="0"/>
        <w:spacing w:beforeLines="0" w:before="0"/>
        <w:ind w:left="357" w:hanging="357"/>
        <w:jc w:val="both"/>
        <w:rPr>
          <w:b/>
          <w:sz w:val="21"/>
          <w:szCs w:val="21"/>
          <w:lang w:val="en-US" w:eastAsia="zh-CN"/>
        </w:rPr>
      </w:pPr>
      <w:r>
        <w:rPr>
          <w:b/>
          <w:sz w:val="21"/>
          <w:szCs w:val="21"/>
          <w:lang w:val="en-US" w:eastAsia="zh-CN"/>
        </w:rPr>
        <w:t>T</w:t>
      </w:r>
      <w:r w:rsidRPr="00284F38">
        <w:rPr>
          <w:b/>
          <w:sz w:val="21"/>
          <w:szCs w:val="21"/>
          <w:lang w:val="en-US" w:eastAsia="zh-CN"/>
        </w:rPr>
        <w:t>ime gap in TDD UL/DL switching</w:t>
      </w:r>
      <w:r>
        <w:rPr>
          <w:rFonts w:hint="eastAsia"/>
          <w:b/>
          <w:sz w:val="21"/>
          <w:szCs w:val="21"/>
          <w:lang w:val="en-US" w:eastAsia="zh-CN"/>
        </w:rPr>
        <w:t>.</w:t>
      </w:r>
    </w:p>
    <w:p w14:paraId="3AED6731" w14:textId="77777777" w:rsidR="00A65DC8" w:rsidRDefault="00A65DC8" w:rsidP="00842DAE">
      <w:pPr>
        <w:snapToGrid w:val="0"/>
        <w:spacing w:before="120"/>
        <w:jc w:val="both"/>
        <w:rPr>
          <w:b/>
          <w:sz w:val="21"/>
          <w:szCs w:val="21"/>
          <w:lang w:val="en-US" w:eastAsia="zh-CN"/>
        </w:rPr>
      </w:pPr>
    </w:p>
    <w:p w14:paraId="5A71E843" w14:textId="09486F95" w:rsidR="00842DAE" w:rsidRDefault="00842DAE" w:rsidP="00842DAE">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5</w:t>
      </w:r>
      <w:r>
        <w:rPr>
          <w:rFonts w:hint="eastAsia"/>
          <w:b/>
          <w:sz w:val="21"/>
          <w:szCs w:val="21"/>
          <w:lang w:val="en-US" w:eastAsia="zh-CN"/>
        </w:rPr>
        <w:t xml:space="preserve">: </w:t>
      </w:r>
      <w:r>
        <w:rPr>
          <w:b/>
          <w:sz w:val="21"/>
          <w:szCs w:val="21"/>
          <w:lang w:val="en-US" w:eastAsia="zh-CN"/>
        </w:rPr>
        <w:t xml:space="preserve">Adopt the following </w:t>
      </w:r>
      <w:r w:rsidRPr="00151DFD">
        <w:rPr>
          <w:b/>
          <w:sz w:val="21"/>
          <w:szCs w:val="21"/>
          <w:lang w:val="en-US" w:eastAsia="zh-CN"/>
        </w:rPr>
        <w:t>T</w:t>
      </w:r>
      <w:r>
        <w:rPr>
          <w:b/>
          <w:sz w:val="21"/>
          <w:szCs w:val="21"/>
          <w:lang w:val="en-US" w:eastAsia="zh-CN"/>
        </w:rPr>
        <w:t>ext Proposal in TS 38.213 for</w:t>
      </w:r>
      <w:r w:rsidRPr="0017751B">
        <w:rPr>
          <w:b/>
          <w:sz w:val="21"/>
          <w:szCs w:val="21"/>
          <w:lang w:val="en-US" w:eastAsia="zh-CN"/>
        </w:rPr>
        <w:t xml:space="preserve"> LP-WUS occasion determination</w:t>
      </w:r>
      <w:r>
        <w:rPr>
          <w:b/>
          <w:sz w:val="21"/>
          <w:szCs w:val="21"/>
          <w:lang w:val="en-US" w:eastAsia="zh-CN"/>
        </w:rPr>
        <w:t>:</w:t>
      </w:r>
    </w:p>
    <w:tbl>
      <w:tblPr>
        <w:tblStyle w:val="af0"/>
        <w:tblW w:w="0" w:type="auto"/>
        <w:tblLook w:val="04A0" w:firstRow="1" w:lastRow="0" w:firstColumn="1" w:lastColumn="0" w:noHBand="0" w:noVBand="1"/>
      </w:tblPr>
      <w:tblGrid>
        <w:gridCol w:w="9629"/>
      </w:tblGrid>
      <w:tr w:rsidR="00842DAE" w14:paraId="5EC4A205" w14:textId="77777777" w:rsidTr="005A2C0D">
        <w:tc>
          <w:tcPr>
            <w:tcW w:w="9629" w:type="dxa"/>
          </w:tcPr>
          <w:p w14:paraId="5EE84341" w14:textId="77777777" w:rsidR="00842DAE" w:rsidRPr="00071D38" w:rsidRDefault="00842DAE" w:rsidP="005A2C0D">
            <w:pPr>
              <w:pStyle w:val="B1"/>
              <w:spacing w:before="120"/>
              <w:ind w:left="0" w:firstLine="0"/>
              <w:rPr>
                <w:rFonts w:ascii="Times New Roman" w:hAnsi="Times New Roman"/>
                <w:b/>
                <w:szCs w:val="22"/>
                <w:u w:val="single"/>
                <w:lang w:val="en-US" w:eastAsia="zh-CN"/>
              </w:rPr>
            </w:pPr>
            <w:r w:rsidRPr="00071D38">
              <w:rPr>
                <w:rFonts w:ascii="Times New Roman" w:hAnsi="Times New Roman"/>
                <w:b/>
                <w:szCs w:val="22"/>
                <w:u w:val="single"/>
                <w:lang w:val="en-US" w:eastAsia="zh-CN"/>
              </w:rPr>
              <w:t>Summary of change:</w:t>
            </w:r>
          </w:p>
          <w:p w14:paraId="0F690A8E" w14:textId="77777777" w:rsidR="00842DAE" w:rsidRPr="00071D38" w:rsidRDefault="00842DAE" w:rsidP="005A2C0D">
            <w:pPr>
              <w:spacing w:before="120"/>
              <w:jc w:val="both"/>
              <w:rPr>
                <w:lang w:eastAsia="zh-CN"/>
              </w:rPr>
            </w:pPr>
            <w:r w:rsidRPr="00071D38">
              <w:rPr>
                <w:lang w:eastAsia="zh-CN"/>
              </w:rPr>
              <w:t>Specify that during LP-WUS occasion determination</w:t>
            </w:r>
            <w:r>
              <w:rPr>
                <w:lang w:eastAsia="zh-CN"/>
              </w:rPr>
              <w:t xml:space="preserve"> in IDLE/INACTIVE mode</w:t>
            </w:r>
            <w:r w:rsidRPr="00071D38">
              <w:rPr>
                <w:lang w:eastAsia="zh-CN"/>
              </w:rPr>
              <w:t>,</w:t>
            </w:r>
            <w:r>
              <w:rPr>
                <w:lang w:eastAsia="zh-CN"/>
              </w:rPr>
              <w:t xml:space="preserve"> the symbol</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Rx-Tx</m:t>
                  </m:r>
                </m:sub>
              </m:sSub>
            </m:oMath>
            <w:r w:rsidRPr="00071D38">
              <w:rPr>
                <w:lang w:eastAsia="zh-CN"/>
              </w:rPr>
              <w:t xml:space="preserve"> before an UL symbol </w:t>
            </w:r>
            <w:r>
              <w:rPr>
                <w:lang w:eastAsia="zh-CN"/>
              </w:rPr>
              <w:t>or</w:t>
            </w:r>
            <w:r w:rsidRPr="00071D38">
              <w:rPr>
                <w:lang w:eastAsia="zh-CN"/>
              </w:rPr>
              <w:t xml:space="preserve"> within </w:t>
            </w:r>
            <m:oMath>
              <m:sSub>
                <m:sSubPr>
                  <m:ctrlPr>
                    <w:rPr>
                      <w:rFonts w:ascii="Cambria Math" w:eastAsiaTheme="minorEastAsia" w:hAnsi="Cambria Math"/>
                      <w:i/>
                    </w:rPr>
                  </m:ctrlPr>
                </m:sSubPr>
                <m:e>
                  <m:r>
                    <w:rPr>
                      <w:rFonts w:ascii="Cambria Math" w:hAnsi="Cambria Math"/>
                    </w:rPr>
                    <m:t>N</m:t>
                  </m:r>
                </m:e>
                <m:sub>
                  <m:r>
                    <m:rPr>
                      <m:nor/>
                    </m:rPr>
                    <m:t>Tx-Rx</m:t>
                  </m:r>
                </m:sub>
              </m:sSub>
            </m:oMath>
            <w:r w:rsidRPr="00071D38">
              <w:rPr>
                <w:b/>
                <w:color w:val="FF0000"/>
                <w:lang w:eastAsia="zh-CN"/>
              </w:rPr>
              <w:t xml:space="preserve"> </w:t>
            </w:r>
            <w:r w:rsidRPr="00071D38">
              <w:rPr>
                <w:lang w:eastAsia="zh-CN"/>
              </w:rPr>
              <w:t>after an UL symbol</w:t>
            </w:r>
            <w:r>
              <w:rPr>
                <w:lang w:val="en-US"/>
              </w:rPr>
              <w:t xml:space="preserve"> is</w:t>
            </w:r>
            <w:r w:rsidRPr="00071D38">
              <w:rPr>
                <w:lang w:val="en-US"/>
              </w:rPr>
              <w:t xml:space="preserve"> unavailable for LP-WUS if the UE is </w:t>
            </w:r>
            <w:r w:rsidRPr="00071D38">
              <w:t>UE not capable of full-duplex communication</w:t>
            </w:r>
            <w:r w:rsidRPr="00071D38">
              <w:rPr>
                <w:lang w:eastAsia="zh-CN"/>
              </w:rPr>
              <w:t>.</w:t>
            </w:r>
          </w:p>
          <w:p w14:paraId="4BC69951" w14:textId="77777777" w:rsidR="00842DAE" w:rsidRPr="00071D38" w:rsidDel="001A32A3" w:rsidRDefault="00842DAE" w:rsidP="005A2C0D">
            <w:pPr>
              <w:pStyle w:val="B1"/>
              <w:spacing w:before="120"/>
              <w:ind w:left="0" w:firstLine="0"/>
              <w:rPr>
                <w:rFonts w:ascii="Times New Roman" w:hAnsi="Times New Roman"/>
                <w:b/>
                <w:szCs w:val="22"/>
                <w:u w:val="single"/>
                <w:lang w:val="en-US" w:eastAsia="zh-CN"/>
              </w:rPr>
            </w:pPr>
            <w:r w:rsidRPr="00071D38" w:rsidDel="001A32A3">
              <w:rPr>
                <w:rFonts w:ascii="Times New Roman" w:hAnsi="Times New Roman"/>
                <w:b/>
                <w:szCs w:val="22"/>
                <w:u w:val="single"/>
                <w:lang w:val="en-US" w:eastAsia="zh-CN"/>
              </w:rPr>
              <w:t>Consequence if not approved:</w:t>
            </w:r>
          </w:p>
          <w:p w14:paraId="1CF486F4" w14:textId="77777777" w:rsidR="00842DAE" w:rsidRPr="00071D38" w:rsidRDefault="00842DAE" w:rsidP="005A2C0D">
            <w:pPr>
              <w:spacing w:before="120"/>
              <w:jc w:val="both"/>
              <w:rPr>
                <w:lang w:eastAsia="zh-CN"/>
              </w:rPr>
            </w:pPr>
            <w:r w:rsidRPr="00071D38">
              <w:rPr>
                <w:lang w:eastAsia="zh-CN"/>
              </w:rPr>
              <w:t>May cause potential collision between LP-WUS and</w:t>
            </w:r>
            <w:r>
              <w:rPr>
                <w:lang w:eastAsia="zh-CN"/>
              </w:rPr>
              <w:t xml:space="preserve"> </w:t>
            </w:r>
            <w:r w:rsidRPr="00071D38">
              <w:rPr>
                <w:lang w:eastAsia="zh-CN"/>
              </w:rPr>
              <w:t>UL transmission</w:t>
            </w:r>
            <w:r w:rsidRPr="00B970B4">
              <w:rPr>
                <w:lang w:eastAsia="zh-CN"/>
              </w:rPr>
              <w:t xml:space="preserve"> </w:t>
            </w:r>
            <w:r>
              <w:rPr>
                <w:lang w:eastAsia="zh-CN"/>
              </w:rPr>
              <w:t>in IDLE/INACTIVE mode</w:t>
            </w:r>
            <w:r w:rsidRPr="00071D38">
              <w:rPr>
                <w:lang w:eastAsia="zh-CN"/>
              </w:rPr>
              <w:t>, which will significantly impact the system performance.</w:t>
            </w:r>
          </w:p>
          <w:p w14:paraId="6BE9FFE7" w14:textId="77777777" w:rsidR="00842DAE" w:rsidRPr="00071D38" w:rsidRDefault="00842DAE" w:rsidP="005A2C0D">
            <w:pPr>
              <w:autoSpaceDE w:val="0"/>
              <w:autoSpaceDN w:val="0"/>
              <w:adjustRightInd w:val="0"/>
              <w:snapToGrid w:val="0"/>
              <w:spacing w:before="120"/>
              <w:jc w:val="center"/>
              <w:rPr>
                <w:color w:val="FF0000"/>
                <w:lang w:val="en-US" w:eastAsia="zh-CN"/>
              </w:rPr>
            </w:pPr>
            <w:r w:rsidRPr="00071D38">
              <w:rPr>
                <w:color w:val="FF0000"/>
                <w:lang w:val="en-US" w:eastAsia="zh-CN"/>
              </w:rPr>
              <w:t>---------------------------- Start of Text Proposal for TS 38.213 -----------------------------</w:t>
            </w:r>
          </w:p>
          <w:p w14:paraId="0B0B22C7" w14:textId="77777777" w:rsidR="00842DAE" w:rsidRPr="00071D38" w:rsidRDefault="00842DAE" w:rsidP="005A2C0D">
            <w:pPr>
              <w:spacing w:before="120"/>
              <w:jc w:val="center"/>
              <w:rPr>
                <w:rFonts w:eastAsiaTheme="minorEastAsia"/>
                <w:color w:val="FF0000"/>
                <w:lang w:val="x-none" w:eastAsia="zh-CN"/>
              </w:rPr>
            </w:pPr>
            <w:r w:rsidRPr="00071D38">
              <w:rPr>
                <w:rFonts w:eastAsia="MS Mincho"/>
                <w:color w:val="FF0000"/>
                <w:lang w:val="x-none" w:eastAsia="zh-CN"/>
              </w:rPr>
              <w:t>&lt; Unchanged parts are omitted &gt;</w:t>
            </w:r>
          </w:p>
          <w:p w14:paraId="4541E876" w14:textId="77777777" w:rsidR="00842DAE" w:rsidRPr="00C65EF4" w:rsidRDefault="00842DAE" w:rsidP="005A2C0D">
            <w:pPr>
              <w:overflowPunct w:val="0"/>
              <w:autoSpaceDE w:val="0"/>
              <w:autoSpaceDN w:val="0"/>
              <w:adjustRightInd w:val="0"/>
              <w:spacing w:before="120"/>
              <w:textAlignment w:val="baseline"/>
              <w:rPr>
                <w:rFonts w:ascii="Arial" w:hAnsi="Arial" w:cs="Arial"/>
                <w:sz w:val="24"/>
              </w:rPr>
            </w:pPr>
            <w:r w:rsidRPr="00C65EF4">
              <w:rPr>
                <w:rFonts w:ascii="Arial" w:hAnsi="Arial" w:cs="Arial"/>
                <w:sz w:val="24"/>
              </w:rPr>
              <w:t>10.4C   PDCCH monitoring activation by WUS in RRC_IDLE/RRC_INACTIVE</w:t>
            </w:r>
          </w:p>
          <w:p w14:paraId="0C7FCB3D" w14:textId="77777777" w:rsidR="00842DAE" w:rsidRPr="00071D38" w:rsidRDefault="00842DAE" w:rsidP="005A2C0D">
            <w:pPr>
              <w:autoSpaceDE w:val="0"/>
              <w:autoSpaceDN w:val="0"/>
              <w:adjustRightInd w:val="0"/>
              <w:snapToGrid w:val="0"/>
              <w:spacing w:before="120"/>
              <w:jc w:val="center"/>
              <w:rPr>
                <w:color w:val="FF0000"/>
                <w:lang w:val="en-US" w:eastAsia="zh-CN"/>
              </w:rPr>
            </w:pPr>
            <w:r w:rsidRPr="00071D38">
              <w:rPr>
                <w:color w:val="FF0000"/>
                <w:lang w:val="en-US" w:eastAsia="zh-CN"/>
              </w:rPr>
              <w:t xml:space="preserve"> &lt; Unchanged parts are omitted &gt;</w:t>
            </w:r>
          </w:p>
          <w:p w14:paraId="1DA4AADE" w14:textId="77777777" w:rsidR="00842DAE" w:rsidRPr="005B689E" w:rsidRDefault="00842DAE" w:rsidP="005A2C0D">
            <w:pPr>
              <w:spacing w:before="120"/>
            </w:pPr>
            <w:r w:rsidRPr="005B689E">
              <w:t xml:space="preserve">A UE can be provided, by </w:t>
            </w:r>
            <w:proofErr w:type="spellStart"/>
            <w:r w:rsidRPr="005B689E">
              <w:rPr>
                <w:i/>
              </w:rPr>
              <w:t>WUS_available_slot_IDLE</w:t>
            </w:r>
            <w:proofErr w:type="spellEnd"/>
            <w:r w:rsidRPr="005B689E">
              <w:rPr>
                <w:i/>
              </w:rPr>
              <w:t>/INACTIVE</w:t>
            </w:r>
            <w:r w:rsidRPr="005B689E">
              <w:t xml:space="preserve">, a bitmap that corresponds to a set of time units that repeats continuously and indicates a subset of time units </w:t>
            </w:r>
            <w:r w:rsidRPr="00146F54">
              <w:t xml:space="preserve">from the set of time units that is available for the UE to monitor WUS [12, TS 38.331]. A time unit includes one slot or two slots. A set of time units </w:t>
            </w:r>
            <w:r>
              <w:t xml:space="preserve">includes a total of either 10, or </w:t>
            </w:r>
            <w:r w:rsidRPr="00146F54">
              <w:t>20</w:t>
            </w:r>
            <w:r>
              <w:t>,</w:t>
            </w:r>
            <w:r w:rsidRPr="00146F54">
              <w:t xml:space="preserve"> </w:t>
            </w:r>
            <w:r>
              <w:t xml:space="preserve">or </w:t>
            </w:r>
            <w:r w:rsidRPr="00146F54">
              <w:t>40 time units</w:t>
            </w:r>
            <w:r>
              <w:t>. A</w:t>
            </w:r>
            <w:r w:rsidRPr="00146F54">
              <w:t xml:space="preserve"> </w:t>
            </w:r>
            <w:r>
              <w:t xml:space="preserve">duration </w:t>
            </w:r>
            <m:oMath>
              <m:r>
                <w:rPr>
                  <w:rFonts w:ascii="Cambria Math" w:hAnsi="Cambria Math"/>
                  <w:lang w:val="en-AU"/>
                </w:rPr>
                <m:t>P</m:t>
              </m:r>
            </m:oMath>
            <w:r>
              <w:rPr>
                <w:lang w:val="en-AU"/>
              </w:rPr>
              <w:t>, in msec,</w:t>
            </w:r>
            <w:r w:rsidRPr="00146F54">
              <w:t xml:space="preserve"> </w:t>
            </w:r>
            <w:r>
              <w:t xml:space="preserve">of the set of time units has maximum value </w:t>
            </w:r>
            <w:r w:rsidRPr="00146F54">
              <w:t>of 4</w:t>
            </w:r>
            <w:r>
              <w:t>0 msec</w:t>
            </w:r>
            <w:r w:rsidRPr="00146F54">
              <w:t xml:space="preserve">. The first symbol of </w:t>
            </w:r>
            <w:r>
              <w:t>the</w:t>
            </w:r>
            <w:r w:rsidRPr="00146F54">
              <w:t xml:space="preserve"> set of time units every 40</w:t>
            </w:r>
            <w:r>
              <w:t xml:space="preserve"> </w:t>
            </w:r>
            <w:proofErr w:type="spellStart"/>
            <w:r>
              <w:t>msec</w:t>
            </w:r>
            <w:proofErr w:type="spellEnd"/>
            <w:r w:rsidRPr="00146F54">
              <w:t>/</w:t>
            </w:r>
            <m:oMath>
              <m:r>
                <w:rPr>
                  <w:rFonts w:ascii="Cambria Math" w:hAnsi="Cambria Math"/>
                  <w:lang w:val="en-AU"/>
                </w:rPr>
                <m:t>P</m:t>
              </m:r>
            </m:oMath>
            <w:r w:rsidRPr="00146F5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46F54">
              <w:t xml:space="preserve"> mod 4 = 0. The UE can be additionally provided, by </w:t>
            </w:r>
            <w:proofErr w:type="spellStart"/>
            <w:r w:rsidRPr="00146F54">
              <w:rPr>
                <w:i/>
              </w:rPr>
              <w:t>WUS_available_symbol_IDLE</w:t>
            </w:r>
            <w:proofErr w:type="spellEnd"/>
            <w:r w:rsidRPr="00146F54">
              <w:rPr>
                <w:i/>
              </w:rPr>
              <w:t>/INACTIVE</w:t>
            </w:r>
            <w:r w:rsidRPr="00146F54">
              <w:t xml:space="preserve">, an indication of symbols in each time unit from the subset of time units that is available for the UE to monitor WUS. If the UE is not provided </w:t>
            </w:r>
            <w:proofErr w:type="spellStart"/>
            <w:r w:rsidRPr="00146F54">
              <w:rPr>
                <w:i/>
              </w:rPr>
              <w:t>WUS_available_slot_IDLE</w:t>
            </w:r>
            <w:proofErr w:type="spellEnd"/>
            <w:r w:rsidRPr="00146F54">
              <w:rPr>
                <w:i/>
              </w:rPr>
              <w:t>/INACTIVE</w:t>
            </w:r>
            <w:r w:rsidRPr="00146F54">
              <w:t>, the UE assumes that all time units</w:t>
            </w:r>
            <w:r w:rsidRPr="005B689E">
              <w:t xml:space="preserve"> are available for the UE to monitor WUS. If the UE is not provided </w:t>
            </w:r>
            <w:proofErr w:type="spellStart"/>
            <w:r w:rsidRPr="005B689E">
              <w:rPr>
                <w:i/>
              </w:rPr>
              <w:t>WUS_available_symbol_IDLE</w:t>
            </w:r>
            <w:proofErr w:type="spellEnd"/>
            <w:r w:rsidRPr="005B689E">
              <w:rPr>
                <w:i/>
              </w:rPr>
              <w:t>/INACTIVE</w:t>
            </w:r>
            <w:r w:rsidRPr="005B689E">
              <w:t xml:space="preserve">, the UE assumes that, for a time unit that is available for the UE to monitor WUS, all symbols in the time unit are available for the UE to monitor WUS. </w:t>
            </w:r>
            <w:r w:rsidRPr="005B689E">
              <w:rPr>
                <w:lang w:val="en-US"/>
              </w:rPr>
              <w:t>The</w:t>
            </w:r>
            <w:r w:rsidRPr="005B689E">
              <w:t xml:space="preserve"> UE assumes that a symbol is not available to monitor WUS when</w:t>
            </w:r>
          </w:p>
          <w:p w14:paraId="513BD9F8" w14:textId="77777777" w:rsidR="00842DAE" w:rsidRPr="00191ED9" w:rsidRDefault="00842DAE" w:rsidP="005A2C0D">
            <w:pPr>
              <w:pStyle w:val="B1"/>
              <w:spacing w:before="120"/>
              <w:rPr>
                <w:rFonts w:ascii="Times New Roman" w:hAnsi="Times New Roman"/>
              </w:rPr>
            </w:pPr>
            <w:r w:rsidRPr="00191ED9">
              <w:rPr>
                <w:rFonts w:ascii="Times New Roman" w:hAnsi="Times New Roman"/>
              </w:rPr>
              <w:t>-</w:t>
            </w:r>
            <w:r w:rsidRPr="00191ED9">
              <w:rPr>
                <w:rFonts w:ascii="Times New Roman" w:hAnsi="Times New Roman"/>
              </w:rPr>
              <w:tab/>
              <w:t xml:space="preserve">the symbol is indicated as uplink, by </w:t>
            </w:r>
            <w:proofErr w:type="spellStart"/>
            <w:r w:rsidRPr="00191ED9">
              <w:rPr>
                <w:rFonts w:ascii="Times New Roman" w:eastAsia="Yu Mincho" w:hAnsi="Times New Roman"/>
                <w:i/>
                <w:iCs/>
                <w:lang w:eastAsia="ja-JP"/>
              </w:rPr>
              <w:t>tdd</w:t>
            </w:r>
            <w:proofErr w:type="spellEnd"/>
            <w:r w:rsidRPr="00191ED9">
              <w:rPr>
                <w:rFonts w:ascii="Times New Roman" w:eastAsia="Yu Mincho" w:hAnsi="Times New Roman"/>
                <w:i/>
                <w:iCs/>
                <w:lang w:eastAsia="ja-JP"/>
              </w:rPr>
              <w:t>-UL-DL-</w:t>
            </w:r>
            <w:proofErr w:type="spellStart"/>
            <w:r w:rsidRPr="00191ED9">
              <w:rPr>
                <w:rFonts w:ascii="Times New Roman" w:eastAsia="Yu Mincho" w:hAnsi="Times New Roman"/>
                <w:i/>
                <w:iCs/>
                <w:lang w:eastAsia="ja-JP"/>
              </w:rPr>
              <w:t>configurationCommon</w:t>
            </w:r>
            <w:proofErr w:type="spellEnd"/>
            <w:r w:rsidRPr="00191ED9">
              <w:rPr>
                <w:rFonts w:ascii="Times New Roman" w:eastAsia="Yu Mincho" w:hAnsi="Times New Roman"/>
                <w:lang w:eastAsia="ja-JP"/>
              </w:rPr>
              <w:t xml:space="preserve"> </w:t>
            </w:r>
          </w:p>
          <w:p w14:paraId="0025D856" w14:textId="77777777" w:rsidR="00842DAE" w:rsidRPr="00191ED9" w:rsidRDefault="00842DAE" w:rsidP="005A2C0D">
            <w:pPr>
              <w:pStyle w:val="B1"/>
              <w:spacing w:before="120"/>
              <w:rPr>
                <w:rFonts w:ascii="Times New Roman" w:hAnsi="Times New Roman"/>
              </w:rPr>
            </w:pPr>
            <w:r w:rsidRPr="00191ED9">
              <w:rPr>
                <w:rFonts w:ascii="Times New Roman" w:hAnsi="Times New Roman"/>
              </w:rPr>
              <w:t>-</w:t>
            </w:r>
            <w:r w:rsidRPr="00191ED9">
              <w:rPr>
                <w:rFonts w:ascii="Times New Roman" w:hAnsi="Times New Roman"/>
              </w:rPr>
              <w:tab/>
              <w:t xml:space="preserve">the symbol is indicated for an SS/PBCH block transmission, by </w:t>
            </w:r>
            <w:proofErr w:type="spellStart"/>
            <w:r w:rsidRPr="00191ED9">
              <w:rPr>
                <w:rFonts w:ascii="Times New Roman" w:hAnsi="Times New Roman"/>
                <w:i/>
              </w:rPr>
              <w:t>ssb-PositionsInBurst</w:t>
            </w:r>
            <w:proofErr w:type="spellEnd"/>
            <w:r w:rsidRPr="00191ED9">
              <w:rPr>
                <w:rFonts w:ascii="Times New Roman" w:hAnsi="Times New Roman"/>
              </w:rPr>
              <w:t xml:space="preserve"> </w:t>
            </w:r>
            <w:r w:rsidRPr="00191ED9">
              <w:rPr>
                <w:rFonts w:ascii="Times New Roman" w:hAnsi="Times New Roman"/>
                <w:lang w:val="en-US"/>
              </w:rPr>
              <w:t xml:space="preserve">in </w:t>
            </w:r>
            <w:r w:rsidRPr="00191ED9">
              <w:rPr>
                <w:rFonts w:ascii="Times New Roman" w:hAnsi="Times New Roman"/>
                <w:i/>
              </w:rPr>
              <w:t>SIB1</w:t>
            </w:r>
            <w:r w:rsidRPr="00191ED9">
              <w:rPr>
                <w:rFonts w:ascii="Times New Roman" w:hAnsi="Times New Roman"/>
              </w:rPr>
              <w:t>, and the SS/PBCH block transmission would overlap in frequency with the WUS transmission</w:t>
            </w:r>
          </w:p>
          <w:p w14:paraId="46E91B88" w14:textId="77777777" w:rsidR="00842DAE" w:rsidRPr="00191ED9" w:rsidRDefault="00842DAE" w:rsidP="005A2C0D">
            <w:pPr>
              <w:pStyle w:val="B1"/>
              <w:spacing w:before="120"/>
              <w:rPr>
                <w:rFonts w:ascii="Times New Roman" w:hAnsi="Times New Roman"/>
              </w:rPr>
            </w:pPr>
            <w:r w:rsidRPr="00191ED9">
              <w:rPr>
                <w:rFonts w:ascii="Times New Roman" w:hAnsi="Times New Roman"/>
              </w:rPr>
              <w:t>-</w:t>
            </w:r>
            <w:r w:rsidRPr="00191ED9">
              <w:rPr>
                <w:rFonts w:ascii="Times New Roman" w:hAnsi="Times New Roman"/>
              </w:rPr>
              <w:tab/>
              <w:t xml:space="preserve">the symbol is indicated for PDCCH transmissions, by </w:t>
            </w:r>
            <w:r w:rsidRPr="00191ED9">
              <w:rPr>
                <w:rFonts w:ascii="Times New Roman" w:hAnsi="Times New Roman"/>
                <w:i/>
              </w:rPr>
              <w:t>pdcch-ConfigSIB1</w:t>
            </w:r>
            <w:r w:rsidRPr="00191ED9">
              <w:rPr>
                <w:rFonts w:ascii="Times New Roman" w:hAnsi="Times New Roman"/>
              </w:rPr>
              <w:t>, and CORESET 0 for the PDCCH transmissions would overlap in frequency with the WUS transmission</w:t>
            </w:r>
          </w:p>
          <w:p w14:paraId="77D20466" w14:textId="77777777" w:rsidR="00842DAE" w:rsidRPr="00071D38" w:rsidRDefault="00842DAE" w:rsidP="005A2C0D">
            <w:pPr>
              <w:pStyle w:val="B1"/>
              <w:spacing w:before="120"/>
              <w:rPr>
                <w:rFonts w:ascii="Times New Roman" w:hAnsi="Times New Roman"/>
                <w:color w:val="FF0000"/>
              </w:rPr>
            </w:pPr>
            <w:r w:rsidRPr="00071D38">
              <w:rPr>
                <w:rFonts w:ascii="Times New Roman" w:hAnsi="Times New Roman"/>
                <w:color w:val="FF0000"/>
              </w:rPr>
              <w:t>-</w:t>
            </w:r>
            <w:r w:rsidRPr="00071D38">
              <w:rPr>
                <w:rFonts w:ascii="Times New Roman" w:hAnsi="Times New Roman"/>
                <w:color w:val="FF0000"/>
              </w:rPr>
              <w:tab/>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Rx-Tx</m:t>
                  </m:r>
                </m:sub>
              </m:sSub>
            </m:oMath>
            <w:r w:rsidRPr="00071D38">
              <w:rPr>
                <w:rFonts w:ascii="Times New Roman" w:hAnsi="Times New Roman"/>
                <w:color w:val="FF0000"/>
                <w:lang w:eastAsia="zh-CN"/>
              </w:rPr>
              <w:t xml:space="preserve"> before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r>
              <w:rPr>
                <w:rFonts w:ascii="Times New Roman" w:hAnsi="Times New Roman" w:hint="eastAsia"/>
                <w:color w:val="FF0000"/>
                <w:lang w:eastAsia="zh-CN"/>
              </w:rPr>
              <w:t>,</w:t>
            </w:r>
            <w:r>
              <w:rPr>
                <w:rFonts w:ascii="Times New Roman" w:hAnsi="Times New Roman"/>
                <w:color w:val="FF0000"/>
                <w:lang w:eastAsia="zh-CN"/>
              </w:rPr>
              <w:t xml:space="preserve"> or </w:t>
            </w:r>
            <w:r w:rsidRPr="00071D38">
              <w:rPr>
                <w:rFonts w:ascii="Times New Roman" w:hAnsi="Times New Roman"/>
                <w:color w:val="FF0000"/>
              </w:rPr>
              <w:t>the symbol is</w:t>
            </w:r>
            <w:r w:rsidRPr="00071D38">
              <w:rPr>
                <w:rFonts w:ascii="Times New Roman" w:hAnsi="Times New Roman"/>
                <w:color w:val="FF0000"/>
                <w:lang w:eastAsia="zh-CN"/>
              </w:rPr>
              <w:t xml:space="preserve"> within </w:t>
            </w:r>
            <m:oMath>
              <m:sSub>
                <m:sSubPr>
                  <m:ctrlPr>
                    <w:rPr>
                      <w:rFonts w:ascii="Cambria Math" w:eastAsiaTheme="minorEastAsia" w:hAnsi="Cambria Math"/>
                      <w:i/>
                      <w:color w:val="FF0000"/>
                    </w:rPr>
                  </m:ctrlPr>
                </m:sSubPr>
                <m:e>
                  <m:r>
                    <w:rPr>
                      <w:rFonts w:ascii="Cambria Math" w:hAnsi="Cambria Math"/>
                      <w:color w:val="FF0000"/>
                    </w:rPr>
                    <m:t>N</m:t>
                  </m:r>
                </m:e>
                <m:sub>
                  <m:r>
                    <m:rPr>
                      <m:nor/>
                    </m:rPr>
                    <w:rPr>
                      <w:rFonts w:ascii="Times New Roman" w:hAnsi="Times New Roman"/>
                      <w:color w:val="FF0000"/>
                    </w:rPr>
                    <m:t>Tx-Rx</m:t>
                  </m:r>
                </m:sub>
              </m:sSub>
            </m:oMath>
            <w:r w:rsidRPr="00071D38">
              <w:rPr>
                <w:rFonts w:ascii="Times New Roman" w:hAnsi="Times New Roman"/>
                <w:b/>
                <w:color w:val="FF0000"/>
                <w:lang w:eastAsia="zh-CN"/>
              </w:rPr>
              <w:t xml:space="preserve"> </w:t>
            </w:r>
            <w:r w:rsidRPr="00071D38">
              <w:rPr>
                <w:rFonts w:ascii="Times New Roman" w:hAnsi="Times New Roman"/>
                <w:color w:val="FF0000"/>
                <w:lang w:eastAsia="zh-CN"/>
              </w:rPr>
              <w:t>after an UL symbol,</w:t>
            </w:r>
            <w:r w:rsidRPr="00071D38">
              <w:rPr>
                <w:rFonts w:ascii="Times New Roman" w:eastAsia="Yu Mincho" w:hAnsi="Times New Roman"/>
                <w:color w:val="FF0000"/>
              </w:rPr>
              <w:t xml:space="preserve"> if </w:t>
            </w:r>
            <w:r w:rsidRPr="00071D38">
              <w:rPr>
                <w:rFonts w:ascii="Times New Roman" w:hAnsi="Times New Roman"/>
                <w:color w:val="FF0000"/>
              </w:rPr>
              <w:t>the UE is not capable of full-duplex communication [4, TS 38.211]</w:t>
            </w:r>
          </w:p>
          <w:p w14:paraId="4EFFBD08" w14:textId="77777777" w:rsidR="00842DAE" w:rsidRPr="00071D38" w:rsidRDefault="00842DAE" w:rsidP="005A2C0D">
            <w:pPr>
              <w:autoSpaceDE w:val="0"/>
              <w:autoSpaceDN w:val="0"/>
              <w:adjustRightInd w:val="0"/>
              <w:snapToGrid w:val="0"/>
              <w:spacing w:before="120"/>
              <w:jc w:val="center"/>
              <w:rPr>
                <w:color w:val="FF0000"/>
                <w:lang w:val="en-US" w:eastAsia="zh-CN"/>
              </w:rPr>
            </w:pPr>
            <w:r w:rsidRPr="00071D38">
              <w:rPr>
                <w:color w:val="FF0000"/>
                <w:lang w:val="en-US" w:eastAsia="zh-CN"/>
              </w:rPr>
              <w:t>&lt; Unchanged parts are omitted &gt;</w:t>
            </w:r>
          </w:p>
          <w:p w14:paraId="4403BF09" w14:textId="77777777" w:rsidR="00842DAE" w:rsidRPr="005A61D1" w:rsidRDefault="00842DAE" w:rsidP="005A2C0D">
            <w:pPr>
              <w:autoSpaceDE w:val="0"/>
              <w:autoSpaceDN w:val="0"/>
              <w:adjustRightInd w:val="0"/>
              <w:snapToGrid w:val="0"/>
              <w:spacing w:before="120" w:after="120"/>
              <w:jc w:val="center"/>
              <w:rPr>
                <w:color w:val="FF0000"/>
                <w:lang w:val="en-US" w:eastAsia="zh-CN"/>
              </w:rPr>
            </w:pPr>
            <w:r w:rsidRPr="00071D38">
              <w:rPr>
                <w:color w:val="FF0000"/>
                <w:lang w:val="en-US" w:eastAsia="zh-CN"/>
              </w:rPr>
              <w:t>--------------------------------------- End of Text Proposal ----------------------------------</w:t>
            </w:r>
          </w:p>
        </w:tc>
      </w:tr>
    </w:tbl>
    <w:p w14:paraId="0F785DFC" w14:textId="3D0EF5AC" w:rsidR="00842DAE" w:rsidRDefault="00842DAE">
      <w:pPr>
        <w:widowControl w:val="0"/>
        <w:adjustRightInd w:val="0"/>
        <w:snapToGrid w:val="0"/>
        <w:spacing w:before="120"/>
        <w:jc w:val="both"/>
        <w:rPr>
          <w:rFonts w:eastAsia="Malgun Gothic"/>
          <w:kern w:val="2"/>
          <w:sz w:val="21"/>
          <w:szCs w:val="22"/>
          <w:lang w:val="en-US" w:eastAsia="ko-KR"/>
        </w:rPr>
      </w:pPr>
    </w:p>
    <w:p w14:paraId="7756234B" w14:textId="77777777" w:rsidR="00B11E37" w:rsidRPr="002B62BF" w:rsidRDefault="00B11E37" w:rsidP="00B11E37">
      <w:pPr>
        <w:snapToGrid w:val="0"/>
        <w:spacing w:before="120"/>
        <w:jc w:val="both"/>
        <w:rPr>
          <w:b/>
          <w:sz w:val="21"/>
          <w:szCs w:val="21"/>
          <w:lang w:val="en-US" w:eastAsia="zh-CN"/>
        </w:rPr>
      </w:pPr>
      <w:r w:rsidRPr="002B62BF">
        <w:rPr>
          <w:b/>
          <w:sz w:val="21"/>
          <w:szCs w:val="21"/>
          <w:lang w:val="en-US" w:eastAsia="zh-CN"/>
        </w:rPr>
        <w:t xml:space="preserve">Proposal </w:t>
      </w:r>
      <w:r>
        <w:rPr>
          <w:b/>
          <w:sz w:val="21"/>
          <w:szCs w:val="21"/>
          <w:lang w:val="en-US" w:eastAsia="zh-CN"/>
        </w:rPr>
        <w:t>6</w:t>
      </w:r>
      <w:r w:rsidRPr="002B62BF">
        <w:rPr>
          <w:b/>
          <w:sz w:val="21"/>
          <w:szCs w:val="21"/>
          <w:lang w:val="en-US" w:eastAsia="zh-CN"/>
        </w:rPr>
        <w:t>: For LP-SS occasion determination, further discuss and down-select from the following options:</w:t>
      </w:r>
    </w:p>
    <w:p w14:paraId="3E94D8E1" w14:textId="77777777" w:rsidR="00B11E37" w:rsidRPr="002B62BF" w:rsidRDefault="00B11E37" w:rsidP="00B11E37">
      <w:pPr>
        <w:pStyle w:val="af7"/>
        <w:widowControl/>
        <w:numPr>
          <w:ilvl w:val="0"/>
          <w:numId w:val="27"/>
        </w:numPr>
        <w:spacing w:beforeLines="0" w:before="120" w:line="240" w:lineRule="auto"/>
        <w:ind w:firstLineChars="0"/>
        <w:rPr>
          <w:rFonts w:ascii="Times New Roman" w:hAnsi="Times New Roman"/>
          <w:b/>
        </w:rPr>
      </w:pPr>
      <w:r w:rsidRPr="002B62BF">
        <w:rPr>
          <w:rFonts w:ascii="Times New Roman" w:hAnsi="Times New Roman"/>
          <w:b/>
        </w:rPr>
        <w:t xml:space="preserve">Option 1: Up to </w:t>
      </w:r>
      <w:proofErr w:type="spellStart"/>
      <w:r w:rsidRPr="002B62BF">
        <w:rPr>
          <w:rFonts w:ascii="Times New Roman" w:hAnsi="Times New Roman"/>
          <w:b/>
        </w:rPr>
        <w:t>gNB</w:t>
      </w:r>
      <w:proofErr w:type="spellEnd"/>
      <w:r w:rsidRPr="002B62BF">
        <w:rPr>
          <w:rFonts w:ascii="Times New Roman" w:hAnsi="Times New Roman"/>
          <w:b/>
        </w:rPr>
        <w:t xml:space="preserve">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equal or larger than the predefined value. </w:t>
      </w:r>
    </w:p>
    <w:p w14:paraId="6F50F80B" w14:textId="77777777" w:rsidR="00B11E37" w:rsidRPr="002B62BF" w:rsidRDefault="00B11E37" w:rsidP="00B11E37">
      <w:pPr>
        <w:pStyle w:val="af7"/>
        <w:widowControl/>
        <w:numPr>
          <w:ilvl w:val="1"/>
          <w:numId w:val="27"/>
        </w:numPr>
        <w:spacing w:beforeLines="0" w:before="120" w:line="240" w:lineRule="auto"/>
        <w:ind w:firstLineChars="0"/>
        <w:rPr>
          <w:rFonts w:ascii="Times New Roman" w:hAnsi="Times New Roman"/>
          <w:b/>
        </w:rPr>
      </w:pPr>
      <w:r w:rsidRPr="002B62BF">
        <w:rPr>
          <w:rFonts w:ascii="Times New Roman" w:hAnsi="Times New Roman"/>
          <w:b/>
        </w:rPr>
        <w:lastRenderedPageBreak/>
        <w:t>FFS whether there is impact on</w:t>
      </w:r>
      <w:r w:rsidRPr="002B62BF">
        <w:rPr>
          <w:rFonts w:ascii="Times New Roman" w:hAnsi="Times New Roman"/>
        </w:rPr>
        <w:t xml:space="preserve"> </w:t>
      </w:r>
      <w:r w:rsidRPr="002B62BF">
        <w:rPr>
          <w:rFonts w:ascii="Times New Roman" w:hAnsi="Times New Roman"/>
          <w:b/>
        </w:rPr>
        <w:t>Stage 2 specification.</w:t>
      </w:r>
    </w:p>
    <w:p w14:paraId="01F38C33" w14:textId="4BA09DCF" w:rsidR="00B11E37" w:rsidRPr="00B11E37" w:rsidRDefault="00B11E37" w:rsidP="00B11E37">
      <w:pPr>
        <w:pStyle w:val="af7"/>
        <w:widowControl/>
        <w:numPr>
          <w:ilvl w:val="0"/>
          <w:numId w:val="27"/>
        </w:numPr>
        <w:spacing w:beforeLines="0" w:before="120" w:line="240" w:lineRule="auto"/>
        <w:ind w:firstLineChars="0"/>
        <w:rPr>
          <w:rFonts w:ascii="Times New Roman" w:hAnsi="Times New Roman"/>
          <w:b/>
        </w:rPr>
      </w:pPr>
      <w:r w:rsidRPr="002B62BF">
        <w:rPr>
          <w:rFonts w:ascii="Times New Roman" w:hAnsi="Times New Roman"/>
          <w:b/>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p w14:paraId="22FEFE45" w14:textId="77777777" w:rsidR="00F53A26" w:rsidRPr="007D0964" w:rsidRDefault="005D6691">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2"/>
        </w:rPr>
      </w:pPr>
      <w:r w:rsidRPr="007D0964">
        <w:rPr>
          <w:rFonts w:ascii="Arial" w:hAnsi="Arial" w:hint="eastAsia"/>
          <w:sz w:val="32"/>
        </w:rPr>
        <w:t>Reference</w:t>
      </w:r>
    </w:p>
    <w:p w14:paraId="0DAB1263" w14:textId="609EA236" w:rsidR="00543A3A" w:rsidRDefault="00AE3EA0" w:rsidP="00D00B24">
      <w:pPr>
        <w:pStyle w:val="af7"/>
        <w:numPr>
          <w:ilvl w:val="0"/>
          <w:numId w:val="16"/>
        </w:numPr>
        <w:spacing w:before="120"/>
        <w:ind w:firstLineChars="0"/>
        <w:rPr>
          <w:rFonts w:ascii="Times New Roman" w:eastAsia="宋体" w:hAnsi="Times New Roman"/>
          <w:kern w:val="0"/>
          <w:szCs w:val="20"/>
        </w:rPr>
      </w:pPr>
      <w:r w:rsidRPr="00AE3EA0">
        <w:rPr>
          <w:rFonts w:ascii="Times New Roman" w:eastAsia="宋体" w:hAnsi="Times New Roman"/>
          <w:kern w:val="0"/>
          <w:szCs w:val="20"/>
        </w:rPr>
        <w:t>R1-2506599</w:t>
      </w:r>
      <w:r>
        <w:rPr>
          <w:rFonts w:ascii="Times New Roman" w:eastAsia="宋体" w:hAnsi="Times New Roman"/>
          <w:kern w:val="0"/>
          <w:szCs w:val="20"/>
        </w:rPr>
        <w:t xml:space="preserve">, </w:t>
      </w:r>
      <w:r w:rsidR="00D00B24" w:rsidRPr="00D00B24">
        <w:rPr>
          <w:rFonts w:ascii="Times New Roman" w:eastAsia="宋体" w:hAnsi="Times New Roman"/>
          <w:kern w:val="0"/>
          <w:szCs w:val="20"/>
        </w:rPr>
        <w:t>FL summary#3 on maintenance on LP-WUS operation in CONNECTED mode</w:t>
      </w:r>
    </w:p>
    <w:p w14:paraId="79C401A2" w14:textId="09E44A1B" w:rsidR="00196387" w:rsidRPr="00196387" w:rsidRDefault="00196387" w:rsidP="00196387">
      <w:pPr>
        <w:pStyle w:val="af7"/>
        <w:numPr>
          <w:ilvl w:val="0"/>
          <w:numId w:val="16"/>
        </w:numPr>
        <w:spacing w:before="120"/>
        <w:ind w:firstLineChars="0"/>
        <w:rPr>
          <w:rFonts w:ascii="Times New Roman" w:eastAsia="宋体" w:hAnsi="Times New Roman"/>
          <w:kern w:val="0"/>
          <w:szCs w:val="20"/>
        </w:rPr>
      </w:pPr>
      <w:r>
        <w:rPr>
          <w:rFonts w:ascii="Times New Roman" w:eastAsia="宋体" w:hAnsi="Times New Roman"/>
          <w:kern w:val="0"/>
          <w:szCs w:val="20"/>
        </w:rPr>
        <w:t xml:space="preserve">R1-2508020, </w:t>
      </w:r>
      <w:r w:rsidRPr="00196387">
        <w:rPr>
          <w:rFonts w:ascii="Times New Roman" w:eastAsia="宋体" w:hAnsi="Times New Roman"/>
          <w:kern w:val="0"/>
          <w:szCs w:val="20"/>
        </w:rPr>
        <w:t>Summary #2 on remaining issues of LP-WUS/LP-SS design and LP-WUS operation for connected mode</w:t>
      </w:r>
    </w:p>
    <w:p w14:paraId="54338AF8" w14:textId="7D0D13F8" w:rsidR="00D671D9" w:rsidRPr="00D671D9" w:rsidRDefault="00D671D9" w:rsidP="00D671D9">
      <w:pPr>
        <w:pStyle w:val="af7"/>
        <w:numPr>
          <w:ilvl w:val="0"/>
          <w:numId w:val="16"/>
        </w:numPr>
        <w:spacing w:before="120"/>
        <w:ind w:firstLineChars="0"/>
        <w:rPr>
          <w:rFonts w:ascii="Times New Roman" w:eastAsia="宋体" w:hAnsi="Times New Roman"/>
          <w:kern w:val="0"/>
          <w:szCs w:val="20"/>
        </w:rPr>
      </w:pPr>
      <w:r w:rsidRPr="00D671D9">
        <w:rPr>
          <w:rFonts w:ascii="Times New Roman" w:eastAsia="宋体" w:hAnsi="Times New Roman"/>
          <w:kern w:val="0"/>
          <w:szCs w:val="20"/>
        </w:rPr>
        <w:t>R1-2501587,</w:t>
      </w:r>
      <w:r w:rsidR="00265424">
        <w:rPr>
          <w:rFonts w:ascii="Times New Roman" w:eastAsia="宋体" w:hAnsi="Times New Roman"/>
          <w:kern w:val="0"/>
          <w:szCs w:val="20"/>
        </w:rPr>
        <w:t xml:space="preserve"> </w:t>
      </w:r>
      <w:r w:rsidRPr="00D671D9">
        <w:rPr>
          <w:rFonts w:ascii="Times New Roman" w:eastAsia="宋体" w:hAnsi="Times New Roman"/>
          <w:kern w:val="0"/>
          <w:szCs w:val="20"/>
        </w:rPr>
        <w:t>Final summary on LP-WUS operation in CONNECTED mode</w:t>
      </w:r>
    </w:p>
    <w:p w14:paraId="58672AF4" w14:textId="1561D313" w:rsidR="00D671D9" w:rsidRPr="00D671D9" w:rsidRDefault="00B26CA0" w:rsidP="00D671D9">
      <w:pPr>
        <w:pStyle w:val="af7"/>
        <w:numPr>
          <w:ilvl w:val="0"/>
          <w:numId w:val="16"/>
        </w:numPr>
        <w:spacing w:before="120"/>
        <w:ind w:firstLineChars="0"/>
        <w:rPr>
          <w:rFonts w:ascii="Times New Roman" w:eastAsia="宋体" w:hAnsi="Times New Roman"/>
          <w:kern w:val="0"/>
          <w:szCs w:val="20"/>
        </w:rPr>
      </w:pPr>
      <w:r>
        <w:rPr>
          <w:rFonts w:ascii="Times New Roman" w:eastAsia="宋体" w:hAnsi="Times New Roman"/>
          <w:kern w:val="0"/>
          <w:szCs w:val="20"/>
        </w:rPr>
        <w:t xml:space="preserve">R1-2503121, </w:t>
      </w:r>
      <w:r w:rsidR="00D671D9" w:rsidRPr="00D671D9">
        <w:rPr>
          <w:rFonts w:ascii="Times New Roman" w:eastAsia="宋体" w:hAnsi="Times New Roman"/>
          <w:kern w:val="0"/>
          <w:szCs w:val="20"/>
        </w:rPr>
        <w:t>Final summary on LP-WUS operation in CONNECTED mode</w:t>
      </w:r>
    </w:p>
    <w:p w14:paraId="0C39CFFA" w14:textId="5EE771C3" w:rsidR="0042204D" w:rsidRPr="0042204D" w:rsidRDefault="0042204D" w:rsidP="0042204D">
      <w:pPr>
        <w:pStyle w:val="af7"/>
        <w:numPr>
          <w:ilvl w:val="0"/>
          <w:numId w:val="16"/>
        </w:numPr>
        <w:spacing w:before="120"/>
        <w:ind w:firstLineChars="0"/>
        <w:rPr>
          <w:rFonts w:ascii="Times New Roman" w:eastAsia="宋体" w:hAnsi="Times New Roman"/>
          <w:kern w:val="0"/>
          <w:szCs w:val="20"/>
        </w:rPr>
      </w:pPr>
      <w:r w:rsidRPr="0042204D">
        <w:rPr>
          <w:rFonts w:ascii="Times New Roman" w:eastAsia="宋体" w:hAnsi="Times New Roman"/>
          <w:kern w:val="0"/>
          <w:szCs w:val="20"/>
        </w:rPr>
        <w:t>TS 38.211, Physical channels and modulation</w:t>
      </w:r>
    </w:p>
    <w:p w14:paraId="734689BC" w14:textId="64DF611A" w:rsidR="00DD5F35" w:rsidRDefault="00FC41AC" w:rsidP="00FC41AC">
      <w:pPr>
        <w:pStyle w:val="af7"/>
        <w:widowControl/>
        <w:numPr>
          <w:ilvl w:val="0"/>
          <w:numId w:val="16"/>
        </w:numPr>
        <w:spacing w:beforeLines="0" w:before="120" w:line="240" w:lineRule="auto"/>
        <w:ind w:firstLineChars="0"/>
        <w:rPr>
          <w:rFonts w:ascii="Times New Roman" w:hAnsi="Times New Roman"/>
        </w:rPr>
      </w:pPr>
      <w:r>
        <w:rPr>
          <w:rFonts w:ascii="Times New Roman" w:hAnsi="Times New Roman"/>
        </w:rPr>
        <w:t xml:space="preserve">R1-2504892, </w:t>
      </w:r>
      <w:r w:rsidRPr="00883213">
        <w:rPr>
          <w:rFonts w:ascii="Times New Roman" w:hAnsi="Times New Roman"/>
        </w:rPr>
        <w:t>Summary #7 (Final) on LP-WUS operation in IDLE/INACTIVE mode</w:t>
      </w:r>
    </w:p>
    <w:p w14:paraId="689CFC0F" w14:textId="677DDED7" w:rsidR="00F336C3" w:rsidRPr="00F336C3" w:rsidRDefault="00F336C3" w:rsidP="00F336C3">
      <w:pPr>
        <w:pStyle w:val="af7"/>
        <w:numPr>
          <w:ilvl w:val="0"/>
          <w:numId w:val="16"/>
        </w:numPr>
        <w:spacing w:before="120"/>
        <w:ind w:firstLineChars="0"/>
        <w:rPr>
          <w:rFonts w:ascii="Times New Roman" w:eastAsia="宋体" w:hAnsi="Times New Roman"/>
          <w:kern w:val="0"/>
          <w:szCs w:val="20"/>
        </w:rPr>
      </w:pPr>
      <w:r>
        <w:rPr>
          <w:rFonts w:ascii="Times New Roman" w:eastAsia="宋体" w:hAnsi="Times New Roman"/>
          <w:kern w:val="0"/>
          <w:szCs w:val="20"/>
        </w:rPr>
        <w:t>R1-</w:t>
      </w:r>
      <w:r w:rsidRPr="008719F2">
        <w:rPr>
          <w:rFonts w:ascii="Times New Roman" w:eastAsia="宋体" w:hAnsi="Times New Roman"/>
          <w:kern w:val="0"/>
          <w:szCs w:val="20"/>
        </w:rPr>
        <w:t>2506465</w:t>
      </w:r>
      <w:r>
        <w:rPr>
          <w:rFonts w:ascii="Times New Roman" w:eastAsia="宋体" w:hAnsi="Times New Roman"/>
          <w:kern w:val="0"/>
          <w:szCs w:val="20"/>
        </w:rPr>
        <w:t xml:space="preserve">, </w:t>
      </w:r>
      <w:r w:rsidRPr="007C7B69">
        <w:rPr>
          <w:rFonts w:ascii="Times New Roman" w:eastAsia="宋体" w:hAnsi="Times New Roman"/>
          <w:kern w:val="0"/>
          <w:szCs w:val="20"/>
        </w:rPr>
        <w:t>Summary #2 on maintenance for LP-WUS operation in IDLE/INACTIVE mode</w:t>
      </w:r>
    </w:p>
    <w:sectPr w:rsidR="00F336C3" w:rsidRPr="00F336C3">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6BF8D" w14:textId="77777777" w:rsidR="009F00F1" w:rsidRDefault="009F00F1">
      <w:pPr>
        <w:spacing w:before="120" w:line="240" w:lineRule="auto"/>
      </w:pPr>
      <w:r>
        <w:separator/>
      </w:r>
    </w:p>
  </w:endnote>
  <w:endnote w:type="continuationSeparator" w:id="0">
    <w:p w14:paraId="6625566E" w14:textId="77777777" w:rsidR="009F00F1" w:rsidRDefault="009F00F1">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9203E" w14:textId="77777777" w:rsidR="00F53A26" w:rsidRDefault="00F53A26">
    <w:pPr>
      <w:pStyle w:val="ab"/>
      <w:spacing w:before="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89745" w14:textId="77777777" w:rsidR="00F53A26" w:rsidRDefault="00F53A26">
    <w:pPr>
      <w:pStyle w:val="ab"/>
      <w:spacing w:before="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40A94" w14:textId="77777777" w:rsidR="00F53A26" w:rsidRDefault="00F53A26">
    <w:pPr>
      <w:pStyle w:val="ab"/>
      <w:spacing w:before="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A4A7E" w14:textId="77777777" w:rsidR="009F00F1" w:rsidRDefault="009F00F1">
      <w:pPr>
        <w:spacing w:before="120"/>
      </w:pPr>
      <w:r>
        <w:separator/>
      </w:r>
    </w:p>
  </w:footnote>
  <w:footnote w:type="continuationSeparator" w:id="0">
    <w:p w14:paraId="502C0261" w14:textId="77777777" w:rsidR="009F00F1" w:rsidRDefault="009F00F1">
      <w:pPr>
        <w:spacing w:before="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DCBE5" w14:textId="77777777" w:rsidR="00F53A26" w:rsidRDefault="00F53A26">
    <w:pPr>
      <w:pStyle w:val="ac"/>
      <w:spacing w:before="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2B6A1" w14:textId="77777777" w:rsidR="00F53A26" w:rsidRDefault="00F53A26">
    <w:pPr>
      <w:pStyle w:val="ac"/>
      <w:spacing w:before="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72C2" w14:textId="77777777" w:rsidR="00F53A26" w:rsidRDefault="00F53A26">
    <w:pPr>
      <w:pStyle w:val="ac"/>
      <w:spacing w:before="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ED6D36FF"/>
    <w:multiLevelType w:val="singleLevel"/>
    <w:tmpl w:val="ED6D36FF"/>
    <w:lvl w:ilvl="0">
      <w:start w:val="1"/>
      <w:numFmt w:val="bullet"/>
      <w:lvlText w:val="•"/>
      <w:lvlJc w:val="left"/>
      <w:pPr>
        <w:ind w:left="420" w:hanging="420"/>
      </w:pPr>
      <w:rPr>
        <w:rFonts w:ascii="Arial" w:hAnsi="Arial" w:cs="Arial" w:hint="default"/>
      </w:rPr>
    </w:lvl>
  </w:abstractNum>
  <w:abstractNum w:abstractNumId="2"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817FBB"/>
    <w:multiLevelType w:val="multilevel"/>
    <w:tmpl w:val="04817FBB"/>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15BF0"/>
    <w:multiLevelType w:val="hybridMultilevel"/>
    <w:tmpl w:val="3CDC14CA"/>
    <w:lvl w:ilvl="0" w:tplc="FC7A8A5A">
      <w:start w:val="1"/>
      <w:numFmt w:val="decimal"/>
      <w:lvlText w:val="%1)"/>
      <w:lvlJc w:val="left"/>
      <w:pPr>
        <w:ind w:left="360" w:hanging="360"/>
      </w:pPr>
      <w:rPr>
        <w:rFonts w:ascii="Times" w:eastAsia="Yu Mincho" w:hAnsi="Time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5765E8"/>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5BB6D1D"/>
    <w:multiLevelType w:val="hybridMultilevel"/>
    <w:tmpl w:val="6B983C36"/>
    <w:lvl w:ilvl="0" w:tplc="030081F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89978C"/>
    <w:multiLevelType w:val="singleLevel"/>
    <w:tmpl w:val="5489978C"/>
    <w:lvl w:ilvl="0">
      <w:start w:val="1"/>
      <w:numFmt w:val="bullet"/>
      <w:lvlText w:val=""/>
      <w:lvlJc w:val="left"/>
      <w:pPr>
        <w:ind w:left="420" w:hanging="42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DA6926"/>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16"/>
  </w:num>
  <w:num w:numId="3">
    <w:abstractNumId w:val="21"/>
  </w:num>
  <w:num w:numId="4">
    <w:abstractNumId w:val="9"/>
  </w:num>
  <w:num w:numId="5">
    <w:abstractNumId w:val="0"/>
  </w:num>
  <w:num w:numId="6">
    <w:abstractNumId w:val="30"/>
  </w:num>
  <w:num w:numId="7">
    <w:abstractNumId w:val="25"/>
  </w:num>
  <w:num w:numId="8">
    <w:abstractNumId w:val="12"/>
  </w:num>
  <w:num w:numId="9">
    <w:abstractNumId w:val="6"/>
  </w:num>
  <w:num w:numId="10">
    <w:abstractNumId w:val="5"/>
  </w:num>
  <w:num w:numId="11">
    <w:abstractNumId w:val="20"/>
  </w:num>
  <w:num w:numId="12">
    <w:abstractNumId w:val="23"/>
  </w:num>
  <w:num w:numId="13">
    <w:abstractNumId w:val="19"/>
  </w:num>
  <w:num w:numId="14">
    <w:abstractNumId w:val="1"/>
  </w:num>
  <w:num w:numId="15">
    <w:abstractNumId w:val="28"/>
  </w:num>
  <w:num w:numId="16">
    <w:abstractNumId w:val="2"/>
  </w:num>
  <w:num w:numId="17">
    <w:abstractNumId w:val="15"/>
  </w:num>
  <w:num w:numId="18">
    <w:abstractNumId w:val="29"/>
  </w:num>
  <w:num w:numId="19">
    <w:abstractNumId w:val="7"/>
  </w:num>
  <w:num w:numId="20">
    <w:abstractNumId w:val="10"/>
  </w:num>
  <w:num w:numId="21">
    <w:abstractNumId w:val="4"/>
  </w:num>
  <w:num w:numId="22">
    <w:abstractNumId w:val="3"/>
  </w:num>
  <w:num w:numId="23">
    <w:abstractNumId w:val="14"/>
  </w:num>
  <w:num w:numId="24">
    <w:abstractNumId w:val="18"/>
  </w:num>
  <w:num w:numId="25">
    <w:abstractNumId w:val="17"/>
  </w:num>
  <w:num w:numId="26">
    <w:abstractNumId w:val="8"/>
  </w:num>
  <w:num w:numId="27">
    <w:abstractNumId w:val="11"/>
  </w:num>
  <w:num w:numId="28">
    <w:abstractNumId w:val="22"/>
  </w:num>
  <w:num w:numId="29">
    <w:abstractNumId w:val="24"/>
  </w:num>
  <w:num w:numId="30">
    <w:abstractNumId w:val="13"/>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F9"/>
    <w:rsid w:val="000011CD"/>
    <w:rsid w:val="00001327"/>
    <w:rsid w:val="000014AD"/>
    <w:rsid w:val="000017C7"/>
    <w:rsid w:val="0000227B"/>
    <w:rsid w:val="00002465"/>
    <w:rsid w:val="00003093"/>
    <w:rsid w:val="0000354A"/>
    <w:rsid w:val="00003F80"/>
    <w:rsid w:val="00004290"/>
    <w:rsid w:val="00004799"/>
    <w:rsid w:val="00004BEF"/>
    <w:rsid w:val="000051FC"/>
    <w:rsid w:val="000053DD"/>
    <w:rsid w:val="00005680"/>
    <w:rsid w:val="0000579F"/>
    <w:rsid w:val="00005AE9"/>
    <w:rsid w:val="0000790C"/>
    <w:rsid w:val="00007FC6"/>
    <w:rsid w:val="000102C2"/>
    <w:rsid w:val="00010388"/>
    <w:rsid w:val="000105AB"/>
    <w:rsid w:val="000108F8"/>
    <w:rsid w:val="000110EA"/>
    <w:rsid w:val="00011668"/>
    <w:rsid w:val="0001197F"/>
    <w:rsid w:val="00012484"/>
    <w:rsid w:val="00012CE7"/>
    <w:rsid w:val="000134A2"/>
    <w:rsid w:val="0001390A"/>
    <w:rsid w:val="00014399"/>
    <w:rsid w:val="0001542C"/>
    <w:rsid w:val="000155D1"/>
    <w:rsid w:val="00015988"/>
    <w:rsid w:val="00015B32"/>
    <w:rsid w:val="00015BE4"/>
    <w:rsid w:val="000160B4"/>
    <w:rsid w:val="00016442"/>
    <w:rsid w:val="00016552"/>
    <w:rsid w:val="000165AF"/>
    <w:rsid w:val="00016B45"/>
    <w:rsid w:val="00016C27"/>
    <w:rsid w:val="00017B1D"/>
    <w:rsid w:val="00017E72"/>
    <w:rsid w:val="00021193"/>
    <w:rsid w:val="000212C4"/>
    <w:rsid w:val="00021BCC"/>
    <w:rsid w:val="000226FE"/>
    <w:rsid w:val="00022A19"/>
    <w:rsid w:val="00022EE1"/>
    <w:rsid w:val="00023063"/>
    <w:rsid w:val="00023444"/>
    <w:rsid w:val="0002351D"/>
    <w:rsid w:val="00023B24"/>
    <w:rsid w:val="000250F3"/>
    <w:rsid w:val="000257DE"/>
    <w:rsid w:val="000258AE"/>
    <w:rsid w:val="00025D8D"/>
    <w:rsid w:val="00027262"/>
    <w:rsid w:val="00027B78"/>
    <w:rsid w:val="00027D8F"/>
    <w:rsid w:val="00027E82"/>
    <w:rsid w:val="000303C0"/>
    <w:rsid w:val="00030B79"/>
    <w:rsid w:val="000314D0"/>
    <w:rsid w:val="00031D0F"/>
    <w:rsid w:val="000324FC"/>
    <w:rsid w:val="00032F06"/>
    <w:rsid w:val="000332E8"/>
    <w:rsid w:val="000333CA"/>
    <w:rsid w:val="00033DE4"/>
    <w:rsid w:val="0003408F"/>
    <w:rsid w:val="00034A84"/>
    <w:rsid w:val="00035068"/>
    <w:rsid w:val="00035112"/>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DA0"/>
    <w:rsid w:val="00046FEF"/>
    <w:rsid w:val="00047A4C"/>
    <w:rsid w:val="00050016"/>
    <w:rsid w:val="000506DB"/>
    <w:rsid w:val="00050C07"/>
    <w:rsid w:val="00050E0B"/>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B78"/>
    <w:rsid w:val="00055E6E"/>
    <w:rsid w:val="000564D0"/>
    <w:rsid w:val="000569F4"/>
    <w:rsid w:val="0005755B"/>
    <w:rsid w:val="000604D8"/>
    <w:rsid w:val="0006071C"/>
    <w:rsid w:val="00060F84"/>
    <w:rsid w:val="0006129D"/>
    <w:rsid w:val="00061D92"/>
    <w:rsid w:val="00061EA1"/>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1D38"/>
    <w:rsid w:val="00072036"/>
    <w:rsid w:val="000720B4"/>
    <w:rsid w:val="000732E4"/>
    <w:rsid w:val="0007491A"/>
    <w:rsid w:val="00074B4F"/>
    <w:rsid w:val="00074BAC"/>
    <w:rsid w:val="00074DDB"/>
    <w:rsid w:val="00074E69"/>
    <w:rsid w:val="00074FB1"/>
    <w:rsid w:val="00075960"/>
    <w:rsid w:val="00075BD3"/>
    <w:rsid w:val="00076894"/>
    <w:rsid w:val="00076C94"/>
    <w:rsid w:val="00076E44"/>
    <w:rsid w:val="000772C8"/>
    <w:rsid w:val="0007737B"/>
    <w:rsid w:val="00077BC6"/>
    <w:rsid w:val="00080010"/>
    <w:rsid w:val="000800D2"/>
    <w:rsid w:val="00080819"/>
    <w:rsid w:val="000814A2"/>
    <w:rsid w:val="00082073"/>
    <w:rsid w:val="00082D28"/>
    <w:rsid w:val="00082DD1"/>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5B5"/>
    <w:rsid w:val="00086659"/>
    <w:rsid w:val="0008686B"/>
    <w:rsid w:val="00086AC1"/>
    <w:rsid w:val="00086ED1"/>
    <w:rsid w:val="00087BA7"/>
    <w:rsid w:val="00087C4F"/>
    <w:rsid w:val="000900D0"/>
    <w:rsid w:val="000903F3"/>
    <w:rsid w:val="00091779"/>
    <w:rsid w:val="00092557"/>
    <w:rsid w:val="0009260D"/>
    <w:rsid w:val="00092E3A"/>
    <w:rsid w:val="0009343E"/>
    <w:rsid w:val="000934A6"/>
    <w:rsid w:val="0009358C"/>
    <w:rsid w:val="00095B9C"/>
    <w:rsid w:val="000970E9"/>
    <w:rsid w:val="00097167"/>
    <w:rsid w:val="000976CE"/>
    <w:rsid w:val="000A0D3F"/>
    <w:rsid w:val="000A108A"/>
    <w:rsid w:val="000A12EA"/>
    <w:rsid w:val="000A16E3"/>
    <w:rsid w:val="000A234B"/>
    <w:rsid w:val="000A2831"/>
    <w:rsid w:val="000A3400"/>
    <w:rsid w:val="000A39B7"/>
    <w:rsid w:val="000A3A54"/>
    <w:rsid w:val="000A41E7"/>
    <w:rsid w:val="000A45F0"/>
    <w:rsid w:val="000A488D"/>
    <w:rsid w:val="000A4AEC"/>
    <w:rsid w:val="000A52D2"/>
    <w:rsid w:val="000A592B"/>
    <w:rsid w:val="000A6484"/>
    <w:rsid w:val="000A65C6"/>
    <w:rsid w:val="000A6C8B"/>
    <w:rsid w:val="000A735E"/>
    <w:rsid w:val="000B01C9"/>
    <w:rsid w:val="000B0B1E"/>
    <w:rsid w:val="000B0CFC"/>
    <w:rsid w:val="000B157A"/>
    <w:rsid w:val="000B1A96"/>
    <w:rsid w:val="000B1AAD"/>
    <w:rsid w:val="000B1AAE"/>
    <w:rsid w:val="000B20B9"/>
    <w:rsid w:val="000B26D0"/>
    <w:rsid w:val="000B2ED1"/>
    <w:rsid w:val="000B3887"/>
    <w:rsid w:val="000B42CA"/>
    <w:rsid w:val="000B44F4"/>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904"/>
    <w:rsid w:val="000C458C"/>
    <w:rsid w:val="000C45A1"/>
    <w:rsid w:val="000C4A4F"/>
    <w:rsid w:val="000C53BF"/>
    <w:rsid w:val="000C5C09"/>
    <w:rsid w:val="000C5C94"/>
    <w:rsid w:val="000C5D67"/>
    <w:rsid w:val="000C5EBB"/>
    <w:rsid w:val="000C600D"/>
    <w:rsid w:val="000C68A2"/>
    <w:rsid w:val="000C716E"/>
    <w:rsid w:val="000C74AA"/>
    <w:rsid w:val="000C79E2"/>
    <w:rsid w:val="000D0395"/>
    <w:rsid w:val="000D0ED6"/>
    <w:rsid w:val="000D0FEE"/>
    <w:rsid w:val="000D1313"/>
    <w:rsid w:val="000D13AB"/>
    <w:rsid w:val="000D3601"/>
    <w:rsid w:val="000D361C"/>
    <w:rsid w:val="000D3B3B"/>
    <w:rsid w:val="000D43DC"/>
    <w:rsid w:val="000D455A"/>
    <w:rsid w:val="000D45F9"/>
    <w:rsid w:val="000D527C"/>
    <w:rsid w:val="000D63AB"/>
    <w:rsid w:val="000D68AB"/>
    <w:rsid w:val="000D7ADC"/>
    <w:rsid w:val="000D7E04"/>
    <w:rsid w:val="000E00C1"/>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E48"/>
    <w:rsid w:val="000E6E83"/>
    <w:rsid w:val="000E75EF"/>
    <w:rsid w:val="000E774A"/>
    <w:rsid w:val="000E7A4A"/>
    <w:rsid w:val="000E7D4F"/>
    <w:rsid w:val="000F01D6"/>
    <w:rsid w:val="000F28B5"/>
    <w:rsid w:val="000F4179"/>
    <w:rsid w:val="000F41BE"/>
    <w:rsid w:val="000F4681"/>
    <w:rsid w:val="000F4BE4"/>
    <w:rsid w:val="000F5575"/>
    <w:rsid w:val="000F61BC"/>
    <w:rsid w:val="000F676E"/>
    <w:rsid w:val="000F7FEB"/>
    <w:rsid w:val="00100AAF"/>
    <w:rsid w:val="00100B6A"/>
    <w:rsid w:val="00101033"/>
    <w:rsid w:val="00101867"/>
    <w:rsid w:val="00102A42"/>
    <w:rsid w:val="00104445"/>
    <w:rsid w:val="001045AA"/>
    <w:rsid w:val="00104752"/>
    <w:rsid w:val="00104E54"/>
    <w:rsid w:val="001057FD"/>
    <w:rsid w:val="0010659B"/>
    <w:rsid w:val="00106901"/>
    <w:rsid w:val="0010755B"/>
    <w:rsid w:val="00107FCE"/>
    <w:rsid w:val="00107FE6"/>
    <w:rsid w:val="001109C3"/>
    <w:rsid w:val="001113DC"/>
    <w:rsid w:val="001114C6"/>
    <w:rsid w:val="00111943"/>
    <w:rsid w:val="00113D13"/>
    <w:rsid w:val="00114449"/>
    <w:rsid w:val="001145AE"/>
    <w:rsid w:val="0011481A"/>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1ED"/>
    <w:rsid w:val="00136671"/>
    <w:rsid w:val="0013680F"/>
    <w:rsid w:val="00136BFC"/>
    <w:rsid w:val="0013794F"/>
    <w:rsid w:val="001379A1"/>
    <w:rsid w:val="00137D13"/>
    <w:rsid w:val="001400C6"/>
    <w:rsid w:val="001407F1"/>
    <w:rsid w:val="0014082D"/>
    <w:rsid w:val="0014109C"/>
    <w:rsid w:val="00141105"/>
    <w:rsid w:val="001411BF"/>
    <w:rsid w:val="00141EB3"/>
    <w:rsid w:val="001422FD"/>
    <w:rsid w:val="0014244C"/>
    <w:rsid w:val="00142AD9"/>
    <w:rsid w:val="00143017"/>
    <w:rsid w:val="00143E63"/>
    <w:rsid w:val="00144307"/>
    <w:rsid w:val="00144A9B"/>
    <w:rsid w:val="00145177"/>
    <w:rsid w:val="001452DF"/>
    <w:rsid w:val="001458D3"/>
    <w:rsid w:val="001467CB"/>
    <w:rsid w:val="00146A29"/>
    <w:rsid w:val="001471CF"/>
    <w:rsid w:val="00147654"/>
    <w:rsid w:val="0015063B"/>
    <w:rsid w:val="001518B9"/>
    <w:rsid w:val="00151B5C"/>
    <w:rsid w:val="00151DFD"/>
    <w:rsid w:val="001521B4"/>
    <w:rsid w:val="00153034"/>
    <w:rsid w:val="00154586"/>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239"/>
    <w:rsid w:val="001725DF"/>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FBC"/>
    <w:rsid w:val="0018008C"/>
    <w:rsid w:val="0018054D"/>
    <w:rsid w:val="00180763"/>
    <w:rsid w:val="001807BD"/>
    <w:rsid w:val="00180ED0"/>
    <w:rsid w:val="001813C3"/>
    <w:rsid w:val="00181C36"/>
    <w:rsid w:val="00181D1C"/>
    <w:rsid w:val="00182C97"/>
    <w:rsid w:val="00182DE6"/>
    <w:rsid w:val="00182E30"/>
    <w:rsid w:val="00184064"/>
    <w:rsid w:val="00185261"/>
    <w:rsid w:val="00186195"/>
    <w:rsid w:val="0018619B"/>
    <w:rsid w:val="00186E78"/>
    <w:rsid w:val="00186EFD"/>
    <w:rsid w:val="00186F50"/>
    <w:rsid w:val="0018759B"/>
    <w:rsid w:val="00187B3D"/>
    <w:rsid w:val="00190EAB"/>
    <w:rsid w:val="001913A9"/>
    <w:rsid w:val="00191ED9"/>
    <w:rsid w:val="001928B1"/>
    <w:rsid w:val="00192D31"/>
    <w:rsid w:val="00193534"/>
    <w:rsid w:val="0019394C"/>
    <w:rsid w:val="0019556F"/>
    <w:rsid w:val="001960D7"/>
    <w:rsid w:val="001961BF"/>
    <w:rsid w:val="00196336"/>
    <w:rsid w:val="00196387"/>
    <w:rsid w:val="0019690C"/>
    <w:rsid w:val="00196ED4"/>
    <w:rsid w:val="0019743F"/>
    <w:rsid w:val="00197FA6"/>
    <w:rsid w:val="001A0692"/>
    <w:rsid w:val="001A0936"/>
    <w:rsid w:val="001A0EE6"/>
    <w:rsid w:val="001A102E"/>
    <w:rsid w:val="001A1CAD"/>
    <w:rsid w:val="001A2B4B"/>
    <w:rsid w:val="001A2C94"/>
    <w:rsid w:val="001A345D"/>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3A18"/>
    <w:rsid w:val="001C42F3"/>
    <w:rsid w:val="001C452C"/>
    <w:rsid w:val="001C4611"/>
    <w:rsid w:val="001C49DD"/>
    <w:rsid w:val="001C4E3B"/>
    <w:rsid w:val="001C6923"/>
    <w:rsid w:val="001C6FCA"/>
    <w:rsid w:val="001C774E"/>
    <w:rsid w:val="001C7A1F"/>
    <w:rsid w:val="001D028B"/>
    <w:rsid w:val="001D087A"/>
    <w:rsid w:val="001D08E6"/>
    <w:rsid w:val="001D0BE4"/>
    <w:rsid w:val="001D0C64"/>
    <w:rsid w:val="001D0E88"/>
    <w:rsid w:val="001D2AFF"/>
    <w:rsid w:val="001D2C0A"/>
    <w:rsid w:val="001D39C7"/>
    <w:rsid w:val="001D3C60"/>
    <w:rsid w:val="001D4677"/>
    <w:rsid w:val="001D4AEB"/>
    <w:rsid w:val="001D54B3"/>
    <w:rsid w:val="001D5867"/>
    <w:rsid w:val="001D5A2D"/>
    <w:rsid w:val="001D5DF5"/>
    <w:rsid w:val="001D6036"/>
    <w:rsid w:val="001D606C"/>
    <w:rsid w:val="001D6A3B"/>
    <w:rsid w:val="001D74BA"/>
    <w:rsid w:val="001D7E53"/>
    <w:rsid w:val="001E0440"/>
    <w:rsid w:val="001E0FF2"/>
    <w:rsid w:val="001E10B3"/>
    <w:rsid w:val="001E14BE"/>
    <w:rsid w:val="001E1EF5"/>
    <w:rsid w:val="001E1EFB"/>
    <w:rsid w:val="001E221D"/>
    <w:rsid w:val="001E242F"/>
    <w:rsid w:val="001E26B3"/>
    <w:rsid w:val="001E31C7"/>
    <w:rsid w:val="001E351F"/>
    <w:rsid w:val="001E3AD9"/>
    <w:rsid w:val="001E45AB"/>
    <w:rsid w:val="001E536A"/>
    <w:rsid w:val="001E555F"/>
    <w:rsid w:val="001E5779"/>
    <w:rsid w:val="001E5FEF"/>
    <w:rsid w:val="001E6071"/>
    <w:rsid w:val="001E708F"/>
    <w:rsid w:val="001E7194"/>
    <w:rsid w:val="001E7A93"/>
    <w:rsid w:val="001F00E4"/>
    <w:rsid w:val="001F0269"/>
    <w:rsid w:val="001F03D1"/>
    <w:rsid w:val="001F03FE"/>
    <w:rsid w:val="001F0835"/>
    <w:rsid w:val="001F0B95"/>
    <w:rsid w:val="001F0C66"/>
    <w:rsid w:val="001F1252"/>
    <w:rsid w:val="001F1555"/>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DD1"/>
    <w:rsid w:val="001F5E7F"/>
    <w:rsid w:val="001F6BFC"/>
    <w:rsid w:val="001F731B"/>
    <w:rsid w:val="001F7A11"/>
    <w:rsid w:val="001F7CA3"/>
    <w:rsid w:val="001F7DF6"/>
    <w:rsid w:val="0020080C"/>
    <w:rsid w:val="0020116F"/>
    <w:rsid w:val="00201AFE"/>
    <w:rsid w:val="0020276E"/>
    <w:rsid w:val="00202AE2"/>
    <w:rsid w:val="002032ED"/>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ADF"/>
    <w:rsid w:val="00210C36"/>
    <w:rsid w:val="00211116"/>
    <w:rsid w:val="00211377"/>
    <w:rsid w:val="00211567"/>
    <w:rsid w:val="00211685"/>
    <w:rsid w:val="00212D41"/>
    <w:rsid w:val="00212D9D"/>
    <w:rsid w:val="002133AA"/>
    <w:rsid w:val="002135BA"/>
    <w:rsid w:val="00213846"/>
    <w:rsid w:val="00213DDD"/>
    <w:rsid w:val="00214511"/>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671C"/>
    <w:rsid w:val="0022736E"/>
    <w:rsid w:val="002273C1"/>
    <w:rsid w:val="002277F4"/>
    <w:rsid w:val="00227B6A"/>
    <w:rsid w:val="00227EF3"/>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072A"/>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75D"/>
    <w:rsid w:val="00245EFD"/>
    <w:rsid w:val="002460AC"/>
    <w:rsid w:val="00246D26"/>
    <w:rsid w:val="00247068"/>
    <w:rsid w:val="00247E06"/>
    <w:rsid w:val="00247ECA"/>
    <w:rsid w:val="002502A0"/>
    <w:rsid w:val="00250515"/>
    <w:rsid w:val="00250873"/>
    <w:rsid w:val="00250F0A"/>
    <w:rsid w:val="002511F1"/>
    <w:rsid w:val="00251471"/>
    <w:rsid w:val="00251BBC"/>
    <w:rsid w:val="00252A1B"/>
    <w:rsid w:val="00252EA9"/>
    <w:rsid w:val="00253679"/>
    <w:rsid w:val="0025424F"/>
    <w:rsid w:val="002548B9"/>
    <w:rsid w:val="002550CE"/>
    <w:rsid w:val="00255871"/>
    <w:rsid w:val="00255B74"/>
    <w:rsid w:val="0025661A"/>
    <w:rsid w:val="002567D2"/>
    <w:rsid w:val="00257880"/>
    <w:rsid w:val="00260121"/>
    <w:rsid w:val="00260A35"/>
    <w:rsid w:val="00260AE2"/>
    <w:rsid w:val="00260FE3"/>
    <w:rsid w:val="0026130D"/>
    <w:rsid w:val="002613E4"/>
    <w:rsid w:val="00261837"/>
    <w:rsid w:val="0026187B"/>
    <w:rsid w:val="002619D6"/>
    <w:rsid w:val="00261F1E"/>
    <w:rsid w:val="00262469"/>
    <w:rsid w:val="00262FB0"/>
    <w:rsid w:val="00263154"/>
    <w:rsid w:val="00263226"/>
    <w:rsid w:val="0026344E"/>
    <w:rsid w:val="00263503"/>
    <w:rsid w:val="00263601"/>
    <w:rsid w:val="002637F7"/>
    <w:rsid w:val="00263BFD"/>
    <w:rsid w:val="00264748"/>
    <w:rsid w:val="002652C3"/>
    <w:rsid w:val="00265424"/>
    <w:rsid w:val="00265632"/>
    <w:rsid w:val="002659A5"/>
    <w:rsid w:val="00266A59"/>
    <w:rsid w:val="00266B7C"/>
    <w:rsid w:val="00266EFE"/>
    <w:rsid w:val="0026702C"/>
    <w:rsid w:val="00267221"/>
    <w:rsid w:val="0026764E"/>
    <w:rsid w:val="0026770A"/>
    <w:rsid w:val="00267E89"/>
    <w:rsid w:val="00270119"/>
    <w:rsid w:val="002717CC"/>
    <w:rsid w:val="0027222B"/>
    <w:rsid w:val="002728D3"/>
    <w:rsid w:val="00272C32"/>
    <w:rsid w:val="002731B1"/>
    <w:rsid w:val="0027347C"/>
    <w:rsid w:val="00273654"/>
    <w:rsid w:val="00273D4F"/>
    <w:rsid w:val="00273D65"/>
    <w:rsid w:val="00273D75"/>
    <w:rsid w:val="00274183"/>
    <w:rsid w:val="002752A8"/>
    <w:rsid w:val="002752E4"/>
    <w:rsid w:val="00275754"/>
    <w:rsid w:val="00275AFC"/>
    <w:rsid w:val="00275D45"/>
    <w:rsid w:val="002764D1"/>
    <w:rsid w:val="00276740"/>
    <w:rsid w:val="00276BAE"/>
    <w:rsid w:val="0027790E"/>
    <w:rsid w:val="00277D1E"/>
    <w:rsid w:val="00277DB1"/>
    <w:rsid w:val="00280392"/>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4F38"/>
    <w:rsid w:val="002855C0"/>
    <w:rsid w:val="00285819"/>
    <w:rsid w:val="00285A91"/>
    <w:rsid w:val="002861E8"/>
    <w:rsid w:val="002864EF"/>
    <w:rsid w:val="002874E3"/>
    <w:rsid w:val="00287F0D"/>
    <w:rsid w:val="00287FED"/>
    <w:rsid w:val="0029021D"/>
    <w:rsid w:val="002906E4"/>
    <w:rsid w:val="00291B08"/>
    <w:rsid w:val="00291D09"/>
    <w:rsid w:val="002920B8"/>
    <w:rsid w:val="002922E4"/>
    <w:rsid w:val="00292685"/>
    <w:rsid w:val="0029270F"/>
    <w:rsid w:val="002934C7"/>
    <w:rsid w:val="002934D2"/>
    <w:rsid w:val="00293C0C"/>
    <w:rsid w:val="00293D37"/>
    <w:rsid w:val="00294627"/>
    <w:rsid w:val="00294720"/>
    <w:rsid w:val="0029481D"/>
    <w:rsid w:val="00294915"/>
    <w:rsid w:val="00294972"/>
    <w:rsid w:val="00294A3E"/>
    <w:rsid w:val="002951C2"/>
    <w:rsid w:val="00295626"/>
    <w:rsid w:val="002960F6"/>
    <w:rsid w:val="00296344"/>
    <w:rsid w:val="00296A32"/>
    <w:rsid w:val="00296DCC"/>
    <w:rsid w:val="002974C0"/>
    <w:rsid w:val="00297F8C"/>
    <w:rsid w:val="002A07F3"/>
    <w:rsid w:val="002A0A01"/>
    <w:rsid w:val="002A0D92"/>
    <w:rsid w:val="002A15E5"/>
    <w:rsid w:val="002A16A1"/>
    <w:rsid w:val="002A17E5"/>
    <w:rsid w:val="002A1A85"/>
    <w:rsid w:val="002A224E"/>
    <w:rsid w:val="002A27EC"/>
    <w:rsid w:val="002A2A23"/>
    <w:rsid w:val="002A2C97"/>
    <w:rsid w:val="002A30F9"/>
    <w:rsid w:val="002A41D0"/>
    <w:rsid w:val="002A42E0"/>
    <w:rsid w:val="002A43E9"/>
    <w:rsid w:val="002A45F1"/>
    <w:rsid w:val="002A4946"/>
    <w:rsid w:val="002A5482"/>
    <w:rsid w:val="002A568B"/>
    <w:rsid w:val="002A5795"/>
    <w:rsid w:val="002A5D44"/>
    <w:rsid w:val="002A63A9"/>
    <w:rsid w:val="002A6550"/>
    <w:rsid w:val="002A66EB"/>
    <w:rsid w:val="002A6D81"/>
    <w:rsid w:val="002A6E8F"/>
    <w:rsid w:val="002A7122"/>
    <w:rsid w:val="002A73F9"/>
    <w:rsid w:val="002A7A3C"/>
    <w:rsid w:val="002A7B7B"/>
    <w:rsid w:val="002A7C40"/>
    <w:rsid w:val="002B0641"/>
    <w:rsid w:val="002B0783"/>
    <w:rsid w:val="002B1ABA"/>
    <w:rsid w:val="002B25F4"/>
    <w:rsid w:val="002B2620"/>
    <w:rsid w:val="002B266F"/>
    <w:rsid w:val="002B32CD"/>
    <w:rsid w:val="002B3A9B"/>
    <w:rsid w:val="002B3E0E"/>
    <w:rsid w:val="002B4931"/>
    <w:rsid w:val="002B4FE8"/>
    <w:rsid w:val="002B5550"/>
    <w:rsid w:val="002B56DA"/>
    <w:rsid w:val="002B5C7B"/>
    <w:rsid w:val="002B5DE3"/>
    <w:rsid w:val="002B6070"/>
    <w:rsid w:val="002B62BF"/>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414C"/>
    <w:rsid w:val="002C4669"/>
    <w:rsid w:val="002C4757"/>
    <w:rsid w:val="002C490D"/>
    <w:rsid w:val="002C5395"/>
    <w:rsid w:val="002C6B17"/>
    <w:rsid w:val="002C6B26"/>
    <w:rsid w:val="002C70C8"/>
    <w:rsid w:val="002C764C"/>
    <w:rsid w:val="002C7E8E"/>
    <w:rsid w:val="002D001C"/>
    <w:rsid w:val="002D01BF"/>
    <w:rsid w:val="002D0B9F"/>
    <w:rsid w:val="002D0C62"/>
    <w:rsid w:val="002D0DA5"/>
    <w:rsid w:val="002D0F27"/>
    <w:rsid w:val="002D1842"/>
    <w:rsid w:val="002D18A2"/>
    <w:rsid w:val="002D1CEE"/>
    <w:rsid w:val="002D20B5"/>
    <w:rsid w:val="002D2118"/>
    <w:rsid w:val="002D2122"/>
    <w:rsid w:val="002D2624"/>
    <w:rsid w:val="002D2AAA"/>
    <w:rsid w:val="002D2AD5"/>
    <w:rsid w:val="002D2F1B"/>
    <w:rsid w:val="002D30A3"/>
    <w:rsid w:val="002D3FF5"/>
    <w:rsid w:val="002D45C2"/>
    <w:rsid w:val="002D540F"/>
    <w:rsid w:val="002D5416"/>
    <w:rsid w:val="002D54B6"/>
    <w:rsid w:val="002D54E4"/>
    <w:rsid w:val="002D58B6"/>
    <w:rsid w:val="002D5C41"/>
    <w:rsid w:val="002D677F"/>
    <w:rsid w:val="002D6785"/>
    <w:rsid w:val="002D72EC"/>
    <w:rsid w:val="002D7BFC"/>
    <w:rsid w:val="002D7C7D"/>
    <w:rsid w:val="002D7DEC"/>
    <w:rsid w:val="002E0131"/>
    <w:rsid w:val="002E03DF"/>
    <w:rsid w:val="002E1304"/>
    <w:rsid w:val="002E19CC"/>
    <w:rsid w:val="002E2287"/>
    <w:rsid w:val="002E2718"/>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4083"/>
    <w:rsid w:val="002F4214"/>
    <w:rsid w:val="002F4770"/>
    <w:rsid w:val="002F4D08"/>
    <w:rsid w:val="002F5AE8"/>
    <w:rsid w:val="002F5F8D"/>
    <w:rsid w:val="002F6862"/>
    <w:rsid w:val="002F7082"/>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76C"/>
    <w:rsid w:val="00310011"/>
    <w:rsid w:val="003101FC"/>
    <w:rsid w:val="0031058B"/>
    <w:rsid w:val="003107B6"/>
    <w:rsid w:val="003109EF"/>
    <w:rsid w:val="00310CDB"/>
    <w:rsid w:val="003116A5"/>
    <w:rsid w:val="00311ADB"/>
    <w:rsid w:val="00312E1A"/>
    <w:rsid w:val="00313390"/>
    <w:rsid w:val="003134EC"/>
    <w:rsid w:val="0031397F"/>
    <w:rsid w:val="00313F9B"/>
    <w:rsid w:val="0031609A"/>
    <w:rsid w:val="003161FB"/>
    <w:rsid w:val="00316284"/>
    <w:rsid w:val="00316426"/>
    <w:rsid w:val="0031748A"/>
    <w:rsid w:val="0031775B"/>
    <w:rsid w:val="00317ABE"/>
    <w:rsid w:val="00320859"/>
    <w:rsid w:val="00320BDC"/>
    <w:rsid w:val="00320F49"/>
    <w:rsid w:val="00321298"/>
    <w:rsid w:val="003215AC"/>
    <w:rsid w:val="00321B6F"/>
    <w:rsid w:val="00321DDD"/>
    <w:rsid w:val="00321DEC"/>
    <w:rsid w:val="00322006"/>
    <w:rsid w:val="0032242A"/>
    <w:rsid w:val="00322636"/>
    <w:rsid w:val="00322B5E"/>
    <w:rsid w:val="00323235"/>
    <w:rsid w:val="003236AC"/>
    <w:rsid w:val="00323A0D"/>
    <w:rsid w:val="00323B63"/>
    <w:rsid w:val="00323DDF"/>
    <w:rsid w:val="00324240"/>
    <w:rsid w:val="00324455"/>
    <w:rsid w:val="00324466"/>
    <w:rsid w:val="00324571"/>
    <w:rsid w:val="00324883"/>
    <w:rsid w:val="00325099"/>
    <w:rsid w:val="003251F1"/>
    <w:rsid w:val="00325238"/>
    <w:rsid w:val="00325876"/>
    <w:rsid w:val="003259D6"/>
    <w:rsid w:val="00325ACC"/>
    <w:rsid w:val="00325CD6"/>
    <w:rsid w:val="00325FF1"/>
    <w:rsid w:val="0032631C"/>
    <w:rsid w:val="00326DC0"/>
    <w:rsid w:val="00327130"/>
    <w:rsid w:val="0032748A"/>
    <w:rsid w:val="003277C1"/>
    <w:rsid w:val="00327995"/>
    <w:rsid w:val="00330C3C"/>
    <w:rsid w:val="00330D0E"/>
    <w:rsid w:val="00330D51"/>
    <w:rsid w:val="0033129E"/>
    <w:rsid w:val="00331FE6"/>
    <w:rsid w:val="003323FD"/>
    <w:rsid w:val="00332B82"/>
    <w:rsid w:val="0033312E"/>
    <w:rsid w:val="0033323F"/>
    <w:rsid w:val="003342BB"/>
    <w:rsid w:val="003344D7"/>
    <w:rsid w:val="003347B3"/>
    <w:rsid w:val="00334A6A"/>
    <w:rsid w:val="00334CCD"/>
    <w:rsid w:val="00334F1D"/>
    <w:rsid w:val="0033603D"/>
    <w:rsid w:val="00336288"/>
    <w:rsid w:val="0033674B"/>
    <w:rsid w:val="003367CD"/>
    <w:rsid w:val="003368BC"/>
    <w:rsid w:val="00337264"/>
    <w:rsid w:val="00337669"/>
    <w:rsid w:val="00337869"/>
    <w:rsid w:val="00337A23"/>
    <w:rsid w:val="0034085B"/>
    <w:rsid w:val="003411E3"/>
    <w:rsid w:val="0034157B"/>
    <w:rsid w:val="00341DA0"/>
    <w:rsid w:val="00341DBB"/>
    <w:rsid w:val="0034243D"/>
    <w:rsid w:val="00342657"/>
    <w:rsid w:val="00342B58"/>
    <w:rsid w:val="00342D9F"/>
    <w:rsid w:val="00342E8D"/>
    <w:rsid w:val="003431BC"/>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700"/>
    <w:rsid w:val="00347A78"/>
    <w:rsid w:val="003501FE"/>
    <w:rsid w:val="0035073C"/>
    <w:rsid w:val="00350841"/>
    <w:rsid w:val="0035092C"/>
    <w:rsid w:val="00350ADD"/>
    <w:rsid w:val="00350C99"/>
    <w:rsid w:val="00350CC9"/>
    <w:rsid w:val="003510BA"/>
    <w:rsid w:val="00351135"/>
    <w:rsid w:val="00351DC1"/>
    <w:rsid w:val="00351FE4"/>
    <w:rsid w:val="00352875"/>
    <w:rsid w:val="00352EF0"/>
    <w:rsid w:val="00353768"/>
    <w:rsid w:val="00353882"/>
    <w:rsid w:val="00353D7B"/>
    <w:rsid w:val="003542B1"/>
    <w:rsid w:val="003545F1"/>
    <w:rsid w:val="00354730"/>
    <w:rsid w:val="0035489A"/>
    <w:rsid w:val="00354AED"/>
    <w:rsid w:val="00354D98"/>
    <w:rsid w:val="00354E89"/>
    <w:rsid w:val="003554C4"/>
    <w:rsid w:val="00355B76"/>
    <w:rsid w:val="003567E0"/>
    <w:rsid w:val="003568A4"/>
    <w:rsid w:val="00356D21"/>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6CC2"/>
    <w:rsid w:val="00367821"/>
    <w:rsid w:val="00367C3D"/>
    <w:rsid w:val="00370747"/>
    <w:rsid w:val="00370A6B"/>
    <w:rsid w:val="00370F09"/>
    <w:rsid w:val="003711BD"/>
    <w:rsid w:val="00371668"/>
    <w:rsid w:val="00371B46"/>
    <w:rsid w:val="00372216"/>
    <w:rsid w:val="0037289D"/>
    <w:rsid w:val="00372ADC"/>
    <w:rsid w:val="00372C20"/>
    <w:rsid w:val="00373A7B"/>
    <w:rsid w:val="0037417B"/>
    <w:rsid w:val="00374518"/>
    <w:rsid w:val="00374600"/>
    <w:rsid w:val="00374A9E"/>
    <w:rsid w:val="0037500E"/>
    <w:rsid w:val="003756A6"/>
    <w:rsid w:val="00376098"/>
    <w:rsid w:val="00376382"/>
    <w:rsid w:val="003768EA"/>
    <w:rsid w:val="003769E9"/>
    <w:rsid w:val="00376B86"/>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3CB"/>
    <w:rsid w:val="00381548"/>
    <w:rsid w:val="003816F8"/>
    <w:rsid w:val="00381C86"/>
    <w:rsid w:val="00382470"/>
    <w:rsid w:val="00382CA2"/>
    <w:rsid w:val="00383827"/>
    <w:rsid w:val="00383939"/>
    <w:rsid w:val="00383AC3"/>
    <w:rsid w:val="00384A31"/>
    <w:rsid w:val="003850FA"/>
    <w:rsid w:val="00385A6E"/>
    <w:rsid w:val="003861BF"/>
    <w:rsid w:val="00386569"/>
    <w:rsid w:val="00387690"/>
    <w:rsid w:val="00387A7D"/>
    <w:rsid w:val="00387F27"/>
    <w:rsid w:val="0039011C"/>
    <w:rsid w:val="00390269"/>
    <w:rsid w:val="00390D26"/>
    <w:rsid w:val="00390DD7"/>
    <w:rsid w:val="003916C8"/>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228"/>
    <w:rsid w:val="003A078C"/>
    <w:rsid w:val="003A0BEF"/>
    <w:rsid w:val="003A0C89"/>
    <w:rsid w:val="003A0DA5"/>
    <w:rsid w:val="003A0DD0"/>
    <w:rsid w:val="003A0FD6"/>
    <w:rsid w:val="003A1067"/>
    <w:rsid w:val="003A1D51"/>
    <w:rsid w:val="003A2129"/>
    <w:rsid w:val="003A2209"/>
    <w:rsid w:val="003A22F4"/>
    <w:rsid w:val="003A2D98"/>
    <w:rsid w:val="003A40EA"/>
    <w:rsid w:val="003A4FBC"/>
    <w:rsid w:val="003A54C5"/>
    <w:rsid w:val="003A5F4E"/>
    <w:rsid w:val="003A615D"/>
    <w:rsid w:val="003A6411"/>
    <w:rsid w:val="003A6801"/>
    <w:rsid w:val="003A6F64"/>
    <w:rsid w:val="003A7A7D"/>
    <w:rsid w:val="003B141E"/>
    <w:rsid w:val="003B1516"/>
    <w:rsid w:val="003B278A"/>
    <w:rsid w:val="003B280C"/>
    <w:rsid w:val="003B2EE0"/>
    <w:rsid w:val="003B31AB"/>
    <w:rsid w:val="003B3FB1"/>
    <w:rsid w:val="003B43A9"/>
    <w:rsid w:val="003B4B7E"/>
    <w:rsid w:val="003B4BA0"/>
    <w:rsid w:val="003B503C"/>
    <w:rsid w:val="003B586F"/>
    <w:rsid w:val="003B5BF9"/>
    <w:rsid w:val="003B694A"/>
    <w:rsid w:val="003B6B89"/>
    <w:rsid w:val="003B6C13"/>
    <w:rsid w:val="003B6CC8"/>
    <w:rsid w:val="003B7AE3"/>
    <w:rsid w:val="003C0511"/>
    <w:rsid w:val="003C07D1"/>
    <w:rsid w:val="003C08F8"/>
    <w:rsid w:val="003C0919"/>
    <w:rsid w:val="003C0E7C"/>
    <w:rsid w:val="003C2101"/>
    <w:rsid w:val="003C2AFC"/>
    <w:rsid w:val="003C2B25"/>
    <w:rsid w:val="003C2B9D"/>
    <w:rsid w:val="003C31BC"/>
    <w:rsid w:val="003C3392"/>
    <w:rsid w:val="003C3D91"/>
    <w:rsid w:val="003C3EEC"/>
    <w:rsid w:val="003C4101"/>
    <w:rsid w:val="003C4389"/>
    <w:rsid w:val="003C4C8E"/>
    <w:rsid w:val="003C50BB"/>
    <w:rsid w:val="003C5523"/>
    <w:rsid w:val="003C56D1"/>
    <w:rsid w:val="003C5F7D"/>
    <w:rsid w:val="003C6E91"/>
    <w:rsid w:val="003C768B"/>
    <w:rsid w:val="003C7F3D"/>
    <w:rsid w:val="003D02CF"/>
    <w:rsid w:val="003D26B5"/>
    <w:rsid w:val="003D2AC6"/>
    <w:rsid w:val="003D3222"/>
    <w:rsid w:val="003D35B5"/>
    <w:rsid w:val="003D3D7A"/>
    <w:rsid w:val="003D4265"/>
    <w:rsid w:val="003D45D8"/>
    <w:rsid w:val="003D47AA"/>
    <w:rsid w:val="003D4C99"/>
    <w:rsid w:val="003D5EB7"/>
    <w:rsid w:val="003D609D"/>
    <w:rsid w:val="003D60FF"/>
    <w:rsid w:val="003E053F"/>
    <w:rsid w:val="003E0811"/>
    <w:rsid w:val="003E1406"/>
    <w:rsid w:val="003E2106"/>
    <w:rsid w:val="003E2E31"/>
    <w:rsid w:val="003E2EDB"/>
    <w:rsid w:val="003E361C"/>
    <w:rsid w:val="003E3FEF"/>
    <w:rsid w:val="003E40DA"/>
    <w:rsid w:val="003E41A4"/>
    <w:rsid w:val="003E474F"/>
    <w:rsid w:val="003E4FF6"/>
    <w:rsid w:val="003E53C7"/>
    <w:rsid w:val="003E5595"/>
    <w:rsid w:val="003E5703"/>
    <w:rsid w:val="003E59FC"/>
    <w:rsid w:val="003E5B76"/>
    <w:rsid w:val="003E61D6"/>
    <w:rsid w:val="003E7144"/>
    <w:rsid w:val="003E762C"/>
    <w:rsid w:val="003F04B9"/>
    <w:rsid w:val="003F1C11"/>
    <w:rsid w:val="003F1DD2"/>
    <w:rsid w:val="003F1FB2"/>
    <w:rsid w:val="003F20B4"/>
    <w:rsid w:val="003F2776"/>
    <w:rsid w:val="003F2B4D"/>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3F780D"/>
    <w:rsid w:val="00400BFC"/>
    <w:rsid w:val="00402131"/>
    <w:rsid w:val="004024CD"/>
    <w:rsid w:val="00402AC1"/>
    <w:rsid w:val="00403E81"/>
    <w:rsid w:val="004040CD"/>
    <w:rsid w:val="004049F8"/>
    <w:rsid w:val="004053B0"/>
    <w:rsid w:val="00410294"/>
    <w:rsid w:val="0041046C"/>
    <w:rsid w:val="0041047F"/>
    <w:rsid w:val="00411227"/>
    <w:rsid w:val="00411463"/>
    <w:rsid w:val="00411DDC"/>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CF7"/>
    <w:rsid w:val="00421D6A"/>
    <w:rsid w:val="0042204D"/>
    <w:rsid w:val="00422555"/>
    <w:rsid w:val="00422B3B"/>
    <w:rsid w:val="00422C51"/>
    <w:rsid w:val="004234A7"/>
    <w:rsid w:val="0042362C"/>
    <w:rsid w:val="004240A9"/>
    <w:rsid w:val="004241CD"/>
    <w:rsid w:val="004242DA"/>
    <w:rsid w:val="0042462E"/>
    <w:rsid w:val="0042477B"/>
    <w:rsid w:val="004251F9"/>
    <w:rsid w:val="00425545"/>
    <w:rsid w:val="004255F6"/>
    <w:rsid w:val="00425EAD"/>
    <w:rsid w:val="004260B2"/>
    <w:rsid w:val="0042674B"/>
    <w:rsid w:val="004271AA"/>
    <w:rsid w:val="0042757D"/>
    <w:rsid w:val="00427ADC"/>
    <w:rsid w:val="00427EE8"/>
    <w:rsid w:val="00430C3A"/>
    <w:rsid w:val="004311C2"/>
    <w:rsid w:val="00431243"/>
    <w:rsid w:val="00431389"/>
    <w:rsid w:val="00431C1E"/>
    <w:rsid w:val="0043202E"/>
    <w:rsid w:val="004320B2"/>
    <w:rsid w:val="004322D9"/>
    <w:rsid w:val="00432657"/>
    <w:rsid w:val="00432833"/>
    <w:rsid w:val="004328AB"/>
    <w:rsid w:val="00432A04"/>
    <w:rsid w:val="0043306A"/>
    <w:rsid w:val="00433153"/>
    <w:rsid w:val="0043344F"/>
    <w:rsid w:val="0043384D"/>
    <w:rsid w:val="00433F9E"/>
    <w:rsid w:val="00434165"/>
    <w:rsid w:val="004341FB"/>
    <w:rsid w:val="00434D41"/>
    <w:rsid w:val="00435CCC"/>
    <w:rsid w:val="00435FFD"/>
    <w:rsid w:val="00437837"/>
    <w:rsid w:val="00437A11"/>
    <w:rsid w:val="00437F70"/>
    <w:rsid w:val="00440108"/>
    <w:rsid w:val="0044079A"/>
    <w:rsid w:val="00441C1F"/>
    <w:rsid w:val="00441CF7"/>
    <w:rsid w:val="00441EB1"/>
    <w:rsid w:val="00442A7B"/>
    <w:rsid w:val="00442CD6"/>
    <w:rsid w:val="00443AD4"/>
    <w:rsid w:val="00443CA0"/>
    <w:rsid w:val="00444144"/>
    <w:rsid w:val="00444F4D"/>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EE6"/>
    <w:rsid w:val="004528D4"/>
    <w:rsid w:val="0045295B"/>
    <w:rsid w:val="00452C4B"/>
    <w:rsid w:val="00452CB1"/>
    <w:rsid w:val="00453306"/>
    <w:rsid w:val="00454D86"/>
    <w:rsid w:val="004553BB"/>
    <w:rsid w:val="0045619D"/>
    <w:rsid w:val="004562F8"/>
    <w:rsid w:val="004574B8"/>
    <w:rsid w:val="004578AC"/>
    <w:rsid w:val="004579D2"/>
    <w:rsid w:val="00457A6A"/>
    <w:rsid w:val="00457BE2"/>
    <w:rsid w:val="0046008D"/>
    <w:rsid w:val="004607C3"/>
    <w:rsid w:val="00460945"/>
    <w:rsid w:val="004610D1"/>
    <w:rsid w:val="0046133A"/>
    <w:rsid w:val="004614CC"/>
    <w:rsid w:val="004617C6"/>
    <w:rsid w:val="004617E4"/>
    <w:rsid w:val="00461896"/>
    <w:rsid w:val="00461A87"/>
    <w:rsid w:val="00461D05"/>
    <w:rsid w:val="00462107"/>
    <w:rsid w:val="00462A46"/>
    <w:rsid w:val="00463080"/>
    <w:rsid w:val="0046395C"/>
    <w:rsid w:val="00463A38"/>
    <w:rsid w:val="00463ADD"/>
    <w:rsid w:val="00463B1C"/>
    <w:rsid w:val="00463CA7"/>
    <w:rsid w:val="0046408E"/>
    <w:rsid w:val="0046491B"/>
    <w:rsid w:val="0046543B"/>
    <w:rsid w:val="00465620"/>
    <w:rsid w:val="00465957"/>
    <w:rsid w:val="0046595F"/>
    <w:rsid w:val="00467AAE"/>
    <w:rsid w:val="00467EC3"/>
    <w:rsid w:val="00470188"/>
    <w:rsid w:val="004701DA"/>
    <w:rsid w:val="004703B5"/>
    <w:rsid w:val="004704E7"/>
    <w:rsid w:val="00470B67"/>
    <w:rsid w:val="004723AE"/>
    <w:rsid w:val="004726D8"/>
    <w:rsid w:val="00472F0A"/>
    <w:rsid w:val="00473EB8"/>
    <w:rsid w:val="00474832"/>
    <w:rsid w:val="004755E1"/>
    <w:rsid w:val="004758EA"/>
    <w:rsid w:val="004764F0"/>
    <w:rsid w:val="004765E2"/>
    <w:rsid w:val="00476DC2"/>
    <w:rsid w:val="00477132"/>
    <w:rsid w:val="004772C6"/>
    <w:rsid w:val="00477969"/>
    <w:rsid w:val="004800BC"/>
    <w:rsid w:val="004802E6"/>
    <w:rsid w:val="0048040F"/>
    <w:rsid w:val="00480493"/>
    <w:rsid w:val="004816C1"/>
    <w:rsid w:val="00483780"/>
    <w:rsid w:val="0048384F"/>
    <w:rsid w:val="00484029"/>
    <w:rsid w:val="0048429E"/>
    <w:rsid w:val="004845C7"/>
    <w:rsid w:val="00484B35"/>
    <w:rsid w:val="0048527D"/>
    <w:rsid w:val="00485A77"/>
    <w:rsid w:val="00486138"/>
    <w:rsid w:val="004862E2"/>
    <w:rsid w:val="004864BA"/>
    <w:rsid w:val="004865C6"/>
    <w:rsid w:val="00486626"/>
    <w:rsid w:val="004869C5"/>
    <w:rsid w:val="00486C89"/>
    <w:rsid w:val="00486D95"/>
    <w:rsid w:val="00486DF9"/>
    <w:rsid w:val="0048770B"/>
    <w:rsid w:val="00487736"/>
    <w:rsid w:val="004877E2"/>
    <w:rsid w:val="0048794E"/>
    <w:rsid w:val="00490C03"/>
    <w:rsid w:val="004912D3"/>
    <w:rsid w:val="004917E5"/>
    <w:rsid w:val="004919E9"/>
    <w:rsid w:val="00491CD9"/>
    <w:rsid w:val="00491D05"/>
    <w:rsid w:val="0049225B"/>
    <w:rsid w:val="004926DD"/>
    <w:rsid w:val="00492884"/>
    <w:rsid w:val="004929B0"/>
    <w:rsid w:val="00492B50"/>
    <w:rsid w:val="00493610"/>
    <w:rsid w:val="00493CBC"/>
    <w:rsid w:val="00494B68"/>
    <w:rsid w:val="00496C3D"/>
    <w:rsid w:val="00496EA8"/>
    <w:rsid w:val="004A02E2"/>
    <w:rsid w:val="004A0455"/>
    <w:rsid w:val="004A055D"/>
    <w:rsid w:val="004A0735"/>
    <w:rsid w:val="004A09F3"/>
    <w:rsid w:val="004A1212"/>
    <w:rsid w:val="004A1292"/>
    <w:rsid w:val="004A14EC"/>
    <w:rsid w:val="004A1F0C"/>
    <w:rsid w:val="004A287E"/>
    <w:rsid w:val="004A2B54"/>
    <w:rsid w:val="004A2E2C"/>
    <w:rsid w:val="004A343D"/>
    <w:rsid w:val="004A388B"/>
    <w:rsid w:val="004A3CDD"/>
    <w:rsid w:val="004A3EB0"/>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821"/>
    <w:rsid w:val="004B3ECD"/>
    <w:rsid w:val="004B42C1"/>
    <w:rsid w:val="004B45EF"/>
    <w:rsid w:val="004B4616"/>
    <w:rsid w:val="004B4857"/>
    <w:rsid w:val="004B4F8E"/>
    <w:rsid w:val="004B5BCA"/>
    <w:rsid w:val="004B5C3B"/>
    <w:rsid w:val="004B5CAF"/>
    <w:rsid w:val="004B5F51"/>
    <w:rsid w:val="004B5F6B"/>
    <w:rsid w:val="004B64AC"/>
    <w:rsid w:val="004B6543"/>
    <w:rsid w:val="004B67D3"/>
    <w:rsid w:val="004B6FF9"/>
    <w:rsid w:val="004B780A"/>
    <w:rsid w:val="004B7CD3"/>
    <w:rsid w:val="004B7E4B"/>
    <w:rsid w:val="004C006A"/>
    <w:rsid w:val="004C0263"/>
    <w:rsid w:val="004C05F9"/>
    <w:rsid w:val="004C0728"/>
    <w:rsid w:val="004C102C"/>
    <w:rsid w:val="004C1323"/>
    <w:rsid w:val="004C1B24"/>
    <w:rsid w:val="004C1D3E"/>
    <w:rsid w:val="004C2A34"/>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8B1"/>
    <w:rsid w:val="004F24EC"/>
    <w:rsid w:val="004F26C5"/>
    <w:rsid w:val="004F29E4"/>
    <w:rsid w:val="004F32CC"/>
    <w:rsid w:val="004F3717"/>
    <w:rsid w:val="004F3A31"/>
    <w:rsid w:val="004F4209"/>
    <w:rsid w:val="004F4779"/>
    <w:rsid w:val="004F535A"/>
    <w:rsid w:val="004F5399"/>
    <w:rsid w:val="004F53D5"/>
    <w:rsid w:val="004F53ED"/>
    <w:rsid w:val="004F5CDB"/>
    <w:rsid w:val="004F61E9"/>
    <w:rsid w:val="004F681D"/>
    <w:rsid w:val="004F6A36"/>
    <w:rsid w:val="004F6CC7"/>
    <w:rsid w:val="004F73BF"/>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93F"/>
    <w:rsid w:val="00504A39"/>
    <w:rsid w:val="00504C95"/>
    <w:rsid w:val="00504F2E"/>
    <w:rsid w:val="00505344"/>
    <w:rsid w:val="005059BD"/>
    <w:rsid w:val="005063D1"/>
    <w:rsid w:val="00506C60"/>
    <w:rsid w:val="00506D53"/>
    <w:rsid w:val="00506F7B"/>
    <w:rsid w:val="00507466"/>
    <w:rsid w:val="005075A6"/>
    <w:rsid w:val="00510141"/>
    <w:rsid w:val="00510190"/>
    <w:rsid w:val="005101F4"/>
    <w:rsid w:val="00510AC0"/>
    <w:rsid w:val="00510B6A"/>
    <w:rsid w:val="00510FB0"/>
    <w:rsid w:val="0051126B"/>
    <w:rsid w:val="00511301"/>
    <w:rsid w:val="005121BE"/>
    <w:rsid w:val="00512302"/>
    <w:rsid w:val="00512AE3"/>
    <w:rsid w:val="00513041"/>
    <w:rsid w:val="00513167"/>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427B"/>
    <w:rsid w:val="00524C02"/>
    <w:rsid w:val="00525110"/>
    <w:rsid w:val="00525829"/>
    <w:rsid w:val="00525E79"/>
    <w:rsid w:val="00526019"/>
    <w:rsid w:val="005262C5"/>
    <w:rsid w:val="0052697F"/>
    <w:rsid w:val="00526990"/>
    <w:rsid w:val="005278F3"/>
    <w:rsid w:val="0053036B"/>
    <w:rsid w:val="005309E0"/>
    <w:rsid w:val="00530C5C"/>
    <w:rsid w:val="0053136E"/>
    <w:rsid w:val="005320E4"/>
    <w:rsid w:val="0053246C"/>
    <w:rsid w:val="00533113"/>
    <w:rsid w:val="005333FE"/>
    <w:rsid w:val="00533A95"/>
    <w:rsid w:val="00533F96"/>
    <w:rsid w:val="005341D7"/>
    <w:rsid w:val="00534616"/>
    <w:rsid w:val="00534BC6"/>
    <w:rsid w:val="00534FF8"/>
    <w:rsid w:val="00535027"/>
    <w:rsid w:val="00535318"/>
    <w:rsid w:val="00535F13"/>
    <w:rsid w:val="0053602E"/>
    <w:rsid w:val="00536199"/>
    <w:rsid w:val="00536C4D"/>
    <w:rsid w:val="00537743"/>
    <w:rsid w:val="00537C74"/>
    <w:rsid w:val="00537C9C"/>
    <w:rsid w:val="00537E92"/>
    <w:rsid w:val="00540268"/>
    <w:rsid w:val="00540355"/>
    <w:rsid w:val="0054066C"/>
    <w:rsid w:val="00541128"/>
    <w:rsid w:val="005412AD"/>
    <w:rsid w:val="00541993"/>
    <w:rsid w:val="00542270"/>
    <w:rsid w:val="00542DD5"/>
    <w:rsid w:val="00543336"/>
    <w:rsid w:val="0054349D"/>
    <w:rsid w:val="0054360A"/>
    <w:rsid w:val="005438D7"/>
    <w:rsid w:val="00543A3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D68"/>
    <w:rsid w:val="0055657F"/>
    <w:rsid w:val="00556E36"/>
    <w:rsid w:val="00557D09"/>
    <w:rsid w:val="00557EA2"/>
    <w:rsid w:val="005602C5"/>
    <w:rsid w:val="005603B7"/>
    <w:rsid w:val="005605FF"/>
    <w:rsid w:val="00560799"/>
    <w:rsid w:val="00560963"/>
    <w:rsid w:val="005610C1"/>
    <w:rsid w:val="005616C4"/>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21AF"/>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426"/>
    <w:rsid w:val="005806C9"/>
    <w:rsid w:val="00580881"/>
    <w:rsid w:val="00580ABA"/>
    <w:rsid w:val="00580C22"/>
    <w:rsid w:val="00580F06"/>
    <w:rsid w:val="00580F1F"/>
    <w:rsid w:val="0058226C"/>
    <w:rsid w:val="0058233C"/>
    <w:rsid w:val="00582593"/>
    <w:rsid w:val="0058294A"/>
    <w:rsid w:val="00582D33"/>
    <w:rsid w:val="00583476"/>
    <w:rsid w:val="00583D42"/>
    <w:rsid w:val="005847FB"/>
    <w:rsid w:val="00584B75"/>
    <w:rsid w:val="0058548C"/>
    <w:rsid w:val="0058553C"/>
    <w:rsid w:val="0058675F"/>
    <w:rsid w:val="00586814"/>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25F"/>
    <w:rsid w:val="005A3540"/>
    <w:rsid w:val="005A37F2"/>
    <w:rsid w:val="005A3D08"/>
    <w:rsid w:val="005A3F1C"/>
    <w:rsid w:val="005A3FCC"/>
    <w:rsid w:val="005A43D6"/>
    <w:rsid w:val="005A47A1"/>
    <w:rsid w:val="005A48C8"/>
    <w:rsid w:val="005A4CAE"/>
    <w:rsid w:val="005A5068"/>
    <w:rsid w:val="005A5334"/>
    <w:rsid w:val="005A5642"/>
    <w:rsid w:val="005A57F5"/>
    <w:rsid w:val="005A584C"/>
    <w:rsid w:val="005A61D1"/>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6CF"/>
    <w:rsid w:val="005B7D73"/>
    <w:rsid w:val="005C04C1"/>
    <w:rsid w:val="005C05EA"/>
    <w:rsid w:val="005C079C"/>
    <w:rsid w:val="005C09A9"/>
    <w:rsid w:val="005C0B2A"/>
    <w:rsid w:val="005C0C05"/>
    <w:rsid w:val="005C1416"/>
    <w:rsid w:val="005C1C50"/>
    <w:rsid w:val="005C2768"/>
    <w:rsid w:val="005C3054"/>
    <w:rsid w:val="005C3078"/>
    <w:rsid w:val="005C3243"/>
    <w:rsid w:val="005C3E8B"/>
    <w:rsid w:val="005C489E"/>
    <w:rsid w:val="005C6834"/>
    <w:rsid w:val="005C6D4F"/>
    <w:rsid w:val="005C7389"/>
    <w:rsid w:val="005C77ED"/>
    <w:rsid w:val="005C7E48"/>
    <w:rsid w:val="005C7EA9"/>
    <w:rsid w:val="005D0306"/>
    <w:rsid w:val="005D068E"/>
    <w:rsid w:val="005D0B12"/>
    <w:rsid w:val="005D11AE"/>
    <w:rsid w:val="005D1A27"/>
    <w:rsid w:val="005D1D34"/>
    <w:rsid w:val="005D1EF2"/>
    <w:rsid w:val="005D20CA"/>
    <w:rsid w:val="005D20E2"/>
    <w:rsid w:val="005D20F1"/>
    <w:rsid w:val="005D230B"/>
    <w:rsid w:val="005D2659"/>
    <w:rsid w:val="005D3034"/>
    <w:rsid w:val="005D379F"/>
    <w:rsid w:val="005D3D08"/>
    <w:rsid w:val="005D3FAA"/>
    <w:rsid w:val="005D3FE4"/>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29C"/>
    <w:rsid w:val="005F44BF"/>
    <w:rsid w:val="005F472A"/>
    <w:rsid w:val="005F482B"/>
    <w:rsid w:val="005F545C"/>
    <w:rsid w:val="005F5CA0"/>
    <w:rsid w:val="005F5D43"/>
    <w:rsid w:val="005F623F"/>
    <w:rsid w:val="005F629B"/>
    <w:rsid w:val="005F63D0"/>
    <w:rsid w:val="005F63F3"/>
    <w:rsid w:val="005F6692"/>
    <w:rsid w:val="005F6F24"/>
    <w:rsid w:val="005F7117"/>
    <w:rsid w:val="006001C2"/>
    <w:rsid w:val="006014EB"/>
    <w:rsid w:val="006015CA"/>
    <w:rsid w:val="006016A5"/>
    <w:rsid w:val="00601803"/>
    <w:rsid w:val="00601B92"/>
    <w:rsid w:val="006021DE"/>
    <w:rsid w:val="006022D6"/>
    <w:rsid w:val="006023DC"/>
    <w:rsid w:val="00602C02"/>
    <w:rsid w:val="006038C5"/>
    <w:rsid w:val="00603FD9"/>
    <w:rsid w:val="00605010"/>
    <w:rsid w:val="00605E98"/>
    <w:rsid w:val="00606631"/>
    <w:rsid w:val="0060688D"/>
    <w:rsid w:val="00607F16"/>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4F"/>
    <w:rsid w:val="006229AD"/>
    <w:rsid w:val="00622F7D"/>
    <w:rsid w:val="006234A6"/>
    <w:rsid w:val="00623627"/>
    <w:rsid w:val="0062377A"/>
    <w:rsid w:val="00624276"/>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4043B"/>
    <w:rsid w:val="00640569"/>
    <w:rsid w:val="0064099C"/>
    <w:rsid w:val="00640BCE"/>
    <w:rsid w:val="00641229"/>
    <w:rsid w:val="00641445"/>
    <w:rsid w:val="00641851"/>
    <w:rsid w:val="0064285C"/>
    <w:rsid w:val="00642B13"/>
    <w:rsid w:val="0064362E"/>
    <w:rsid w:val="00644527"/>
    <w:rsid w:val="006446EE"/>
    <w:rsid w:val="00644869"/>
    <w:rsid w:val="00644A4D"/>
    <w:rsid w:val="00644C17"/>
    <w:rsid w:val="00645629"/>
    <w:rsid w:val="00645CA0"/>
    <w:rsid w:val="00646773"/>
    <w:rsid w:val="006468EF"/>
    <w:rsid w:val="006475A7"/>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339"/>
    <w:rsid w:val="00655436"/>
    <w:rsid w:val="006559C4"/>
    <w:rsid w:val="0065644F"/>
    <w:rsid w:val="00656482"/>
    <w:rsid w:val="00656DAF"/>
    <w:rsid w:val="00656DC1"/>
    <w:rsid w:val="006570A6"/>
    <w:rsid w:val="0066095F"/>
    <w:rsid w:val="00660EA3"/>
    <w:rsid w:val="006615BA"/>
    <w:rsid w:val="00661A5E"/>
    <w:rsid w:val="00662918"/>
    <w:rsid w:val="00662AA3"/>
    <w:rsid w:val="00662B3A"/>
    <w:rsid w:val="006636C9"/>
    <w:rsid w:val="00663765"/>
    <w:rsid w:val="00663971"/>
    <w:rsid w:val="00663FD2"/>
    <w:rsid w:val="00663FD5"/>
    <w:rsid w:val="00664E0B"/>
    <w:rsid w:val="00665F43"/>
    <w:rsid w:val="00666845"/>
    <w:rsid w:val="00666BCD"/>
    <w:rsid w:val="00666C23"/>
    <w:rsid w:val="00666E3E"/>
    <w:rsid w:val="00667408"/>
    <w:rsid w:val="00667FA3"/>
    <w:rsid w:val="0067007A"/>
    <w:rsid w:val="0067030F"/>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806A0"/>
    <w:rsid w:val="006806F0"/>
    <w:rsid w:val="00680BDD"/>
    <w:rsid w:val="0068110E"/>
    <w:rsid w:val="006829AC"/>
    <w:rsid w:val="00682CCA"/>
    <w:rsid w:val="00682FF4"/>
    <w:rsid w:val="006830F9"/>
    <w:rsid w:val="0068364D"/>
    <w:rsid w:val="00683EBC"/>
    <w:rsid w:val="00684075"/>
    <w:rsid w:val="00684526"/>
    <w:rsid w:val="00684F7A"/>
    <w:rsid w:val="0068505A"/>
    <w:rsid w:val="0068568C"/>
    <w:rsid w:val="00685C8E"/>
    <w:rsid w:val="00685EA9"/>
    <w:rsid w:val="00686056"/>
    <w:rsid w:val="00686FB0"/>
    <w:rsid w:val="006878AD"/>
    <w:rsid w:val="0069099C"/>
    <w:rsid w:val="00690F6A"/>
    <w:rsid w:val="0069151D"/>
    <w:rsid w:val="00692632"/>
    <w:rsid w:val="00692A87"/>
    <w:rsid w:val="00692AA8"/>
    <w:rsid w:val="00692B32"/>
    <w:rsid w:val="00692C47"/>
    <w:rsid w:val="00692EDF"/>
    <w:rsid w:val="00693194"/>
    <w:rsid w:val="006937FC"/>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12D"/>
    <w:rsid w:val="006A1456"/>
    <w:rsid w:val="006A1F0D"/>
    <w:rsid w:val="006A1F78"/>
    <w:rsid w:val="006A2715"/>
    <w:rsid w:val="006A279C"/>
    <w:rsid w:val="006A37D8"/>
    <w:rsid w:val="006A3C67"/>
    <w:rsid w:val="006A473C"/>
    <w:rsid w:val="006A4926"/>
    <w:rsid w:val="006A4C4D"/>
    <w:rsid w:val="006A525D"/>
    <w:rsid w:val="006A535E"/>
    <w:rsid w:val="006A542C"/>
    <w:rsid w:val="006A57EA"/>
    <w:rsid w:val="006A6044"/>
    <w:rsid w:val="006A675F"/>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40B9"/>
    <w:rsid w:val="006C5533"/>
    <w:rsid w:val="006C593A"/>
    <w:rsid w:val="006C59F6"/>
    <w:rsid w:val="006C61DA"/>
    <w:rsid w:val="006C6526"/>
    <w:rsid w:val="006C65D7"/>
    <w:rsid w:val="006C6A6F"/>
    <w:rsid w:val="006C6C53"/>
    <w:rsid w:val="006C6E97"/>
    <w:rsid w:val="006C7106"/>
    <w:rsid w:val="006C7D99"/>
    <w:rsid w:val="006D0156"/>
    <w:rsid w:val="006D08D8"/>
    <w:rsid w:val="006D0B1A"/>
    <w:rsid w:val="006D1292"/>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5F0C"/>
    <w:rsid w:val="006E6ECC"/>
    <w:rsid w:val="006E6EEC"/>
    <w:rsid w:val="006E780E"/>
    <w:rsid w:val="006E7B9F"/>
    <w:rsid w:val="006F038C"/>
    <w:rsid w:val="006F042B"/>
    <w:rsid w:val="006F0A3A"/>
    <w:rsid w:val="006F0C9D"/>
    <w:rsid w:val="006F1455"/>
    <w:rsid w:val="006F1F7E"/>
    <w:rsid w:val="006F2C48"/>
    <w:rsid w:val="006F2FE2"/>
    <w:rsid w:val="006F3438"/>
    <w:rsid w:val="006F42BE"/>
    <w:rsid w:val="006F433A"/>
    <w:rsid w:val="006F577F"/>
    <w:rsid w:val="006F59FB"/>
    <w:rsid w:val="006F5EB0"/>
    <w:rsid w:val="006F60DB"/>
    <w:rsid w:val="006F6700"/>
    <w:rsid w:val="006F68D1"/>
    <w:rsid w:val="006F6DE7"/>
    <w:rsid w:val="006F7153"/>
    <w:rsid w:val="006F7299"/>
    <w:rsid w:val="0070098E"/>
    <w:rsid w:val="00700B97"/>
    <w:rsid w:val="007018A5"/>
    <w:rsid w:val="00701A6E"/>
    <w:rsid w:val="00702530"/>
    <w:rsid w:val="00702875"/>
    <w:rsid w:val="00703E12"/>
    <w:rsid w:val="007042EE"/>
    <w:rsid w:val="007047CF"/>
    <w:rsid w:val="0070510D"/>
    <w:rsid w:val="00705350"/>
    <w:rsid w:val="0070541D"/>
    <w:rsid w:val="0070563E"/>
    <w:rsid w:val="00706770"/>
    <w:rsid w:val="00707198"/>
    <w:rsid w:val="007073C2"/>
    <w:rsid w:val="00707409"/>
    <w:rsid w:val="00707670"/>
    <w:rsid w:val="007078A7"/>
    <w:rsid w:val="00707AED"/>
    <w:rsid w:val="007108C0"/>
    <w:rsid w:val="0071126B"/>
    <w:rsid w:val="00712069"/>
    <w:rsid w:val="00712285"/>
    <w:rsid w:val="00712F1F"/>
    <w:rsid w:val="007130C2"/>
    <w:rsid w:val="00713411"/>
    <w:rsid w:val="0071356F"/>
    <w:rsid w:val="00713723"/>
    <w:rsid w:val="00713DA0"/>
    <w:rsid w:val="00713F9B"/>
    <w:rsid w:val="00714302"/>
    <w:rsid w:val="00714685"/>
    <w:rsid w:val="007149B3"/>
    <w:rsid w:val="00714E50"/>
    <w:rsid w:val="00716A34"/>
    <w:rsid w:val="00716A6D"/>
    <w:rsid w:val="00716C96"/>
    <w:rsid w:val="00720129"/>
    <w:rsid w:val="00720220"/>
    <w:rsid w:val="0072077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0483"/>
    <w:rsid w:val="0073146D"/>
    <w:rsid w:val="00731BA1"/>
    <w:rsid w:val="00731C14"/>
    <w:rsid w:val="007327EC"/>
    <w:rsid w:val="00732910"/>
    <w:rsid w:val="00732AA3"/>
    <w:rsid w:val="00733828"/>
    <w:rsid w:val="00734E23"/>
    <w:rsid w:val="00734E85"/>
    <w:rsid w:val="007350FC"/>
    <w:rsid w:val="00735329"/>
    <w:rsid w:val="00735E1F"/>
    <w:rsid w:val="00735EEC"/>
    <w:rsid w:val="00735F1E"/>
    <w:rsid w:val="00736B47"/>
    <w:rsid w:val="00736CCD"/>
    <w:rsid w:val="007371A5"/>
    <w:rsid w:val="007374EF"/>
    <w:rsid w:val="0073777D"/>
    <w:rsid w:val="007378CE"/>
    <w:rsid w:val="00737EEA"/>
    <w:rsid w:val="00740C64"/>
    <w:rsid w:val="00740E51"/>
    <w:rsid w:val="00741569"/>
    <w:rsid w:val="00741A9E"/>
    <w:rsid w:val="007420BD"/>
    <w:rsid w:val="00742106"/>
    <w:rsid w:val="00742173"/>
    <w:rsid w:val="007429FA"/>
    <w:rsid w:val="007437E5"/>
    <w:rsid w:val="00743A75"/>
    <w:rsid w:val="00743C85"/>
    <w:rsid w:val="00744290"/>
    <w:rsid w:val="00744364"/>
    <w:rsid w:val="007444B3"/>
    <w:rsid w:val="007447D0"/>
    <w:rsid w:val="00744B3D"/>
    <w:rsid w:val="00744E87"/>
    <w:rsid w:val="00745071"/>
    <w:rsid w:val="00745858"/>
    <w:rsid w:val="00745B82"/>
    <w:rsid w:val="00745B9A"/>
    <w:rsid w:val="007463DA"/>
    <w:rsid w:val="0074648B"/>
    <w:rsid w:val="007464E4"/>
    <w:rsid w:val="00746A3C"/>
    <w:rsid w:val="0074755D"/>
    <w:rsid w:val="00747CEC"/>
    <w:rsid w:val="0075062B"/>
    <w:rsid w:val="0075080F"/>
    <w:rsid w:val="0075083A"/>
    <w:rsid w:val="0075109B"/>
    <w:rsid w:val="007511A6"/>
    <w:rsid w:val="0075121D"/>
    <w:rsid w:val="007514B4"/>
    <w:rsid w:val="00751D12"/>
    <w:rsid w:val="00751FD4"/>
    <w:rsid w:val="00752B5C"/>
    <w:rsid w:val="00752C73"/>
    <w:rsid w:val="00752E3F"/>
    <w:rsid w:val="007532F7"/>
    <w:rsid w:val="00753755"/>
    <w:rsid w:val="00753936"/>
    <w:rsid w:val="00753B50"/>
    <w:rsid w:val="0075457D"/>
    <w:rsid w:val="00754628"/>
    <w:rsid w:val="0075473C"/>
    <w:rsid w:val="007547FC"/>
    <w:rsid w:val="00754CF0"/>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BD6"/>
    <w:rsid w:val="00760D82"/>
    <w:rsid w:val="00761DAE"/>
    <w:rsid w:val="00762228"/>
    <w:rsid w:val="0076267A"/>
    <w:rsid w:val="007629A3"/>
    <w:rsid w:val="00762CA8"/>
    <w:rsid w:val="00762F18"/>
    <w:rsid w:val="0076371A"/>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18B0"/>
    <w:rsid w:val="007727AD"/>
    <w:rsid w:val="007731C0"/>
    <w:rsid w:val="007736A4"/>
    <w:rsid w:val="00773EE0"/>
    <w:rsid w:val="00773F5F"/>
    <w:rsid w:val="0077452B"/>
    <w:rsid w:val="007747A6"/>
    <w:rsid w:val="0077485B"/>
    <w:rsid w:val="00774C68"/>
    <w:rsid w:val="00774CC0"/>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1C7"/>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7E7"/>
    <w:rsid w:val="007A1B53"/>
    <w:rsid w:val="007A1D5E"/>
    <w:rsid w:val="007A2017"/>
    <w:rsid w:val="007A217B"/>
    <w:rsid w:val="007A2711"/>
    <w:rsid w:val="007A2E34"/>
    <w:rsid w:val="007A2ED8"/>
    <w:rsid w:val="007A3F3A"/>
    <w:rsid w:val="007A4108"/>
    <w:rsid w:val="007A4648"/>
    <w:rsid w:val="007A47AE"/>
    <w:rsid w:val="007A4841"/>
    <w:rsid w:val="007A4E12"/>
    <w:rsid w:val="007A5223"/>
    <w:rsid w:val="007A5827"/>
    <w:rsid w:val="007A6029"/>
    <w:rsid w:val="007A62FB"/>
    <w:rsid w:val="007A6430"/>
    <w:rsid w:val="007A68ED"/>
    <w:rsid w:val="007A6A9C"/>
    <w:rsid w:val="007A6BAA"/>
    <w:rsid w:val="007A7048"/>
    <w:rsid w:val="007A765E"/>
    <w:rsid w:val="007A7718"/>
    <w:rsid w:val="007A778C"/>
    <w:rsid w:val="007A7C0C"/>
    <w:rsid w:val="007A7F51"/>
    <w:rsid w:val="007B0074"/>
    <w:rsid w:val="007B03A2"/>
    <w:rsid w:val="007B0A9E"/>
    <w:rsid w:val="007B0C32"/>
    <w:rsid w:val="007B0D8E"/>
    <w:rsid w:val="007B11BD"/>
    <w:rsid w:val="007B145A"/>
    <w:rsid w:val="007B161E"/>
    <w:rsid w:val="007B1D37"/>
    <w:rsid w:val="007B2266"/>
    <w:rsid w:val="007B2A33"/>
    <w:rsid w:val="007B3AF9"/>
    <w:rsid w:val="007B458B"/>
    <w:rsid w:val="007B46E1"/>
    <w:rsid w:val="007B4C6F"/>
    <w:rsid w:val="007B4E2B"/>
    <w:rsid w:val="007B5286"/>
    <w:rsid w:val="007B5378"/>
    <w:rsid w:val="007B583B"/>
    <w:rsid w:val="007B5DD3"/>
    <w:rsid w:val="007B5DF9"/>
    <w:rsid w:val="007B6177"/>
    <w:rsid w:val="007B621B"/>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1E9"/>
    <w:rsid w:val="007C34AB"/>
    <w:rsid w:val="007C3627"/>
    <w:rsid w:val="007C38C1"/>
    <w:rsid w:val="007C422A"/>
    <w:rsid w:val="007C4283"/>
    <w:rsid w:val="007C4476"/>
    <w:rsid w:val="007C457D"/>
    <w:rsid w:val="007C468E"/>
    <w:rsid w:val="007C4751"/>
    <w:rsid w:val="007C572A"/>
    <w:rsid w:val="007C6819"/>
    <w:rsid w:val="007C6E74"/>
    <w:rsid w:val="007C75B4"/>
    <w:rsid w:val="007C7B69"/>
    <w:rsid w:val="007C7D93"/>
    <w:rsid w:val="007D0215"/>
    <w:rsid w:val="007D05F0"/>
    <w:rsid w:val="007D0964"/>
    <w:rsid w:val="007D0AA8"/>
    <w:rsid w:val="007D0B50"/>
    <w:rsid w:val="007D0BF5"/>
    <w:rsid w:val="007D0D2F"/>
    <w:rsid w:val="007D1456"/>
    <w:rsid w:val="007D1787"/>
    <w:rsid w:val="007D1B9A"/>
    <w:rsid w:val="007D263C"/>
    <w:rsid w:val="007D346F"/>
    <w:rsid w:val="007D3564"/>
    <w:rsid w:val="007D3592"/>
    <w:rsid w:val="007D3A56"/>
    <w:rsid w:val="007D3D0B"/>
    <w:rsid w:val="007D4048"/>
    <w:rsid w:val="007D56F6"/>
    <w:rsid w:val="007D6287"/>
    <w:rsid w:val="007D6437"/>
    <w:rsid w:val="007D6982"/>
    <w:rsid w:val="007D69DC"/>
    <w:rsid w:val="007D7761"/>
    <w:rsid w:val="007D77CC"/>
    <w:rsid w:val="007D7814"/>
    <w:rsid w:val="007E019C"/>
    <w:rsid w:val="007E0534"/>
    <w:rsid w:val="007E094C"/>
    <w:rsid w:val="007E0A4C"/>
    <w:rsid w:val="007E0CD8"/>
    <w:rsid w:val="007E0E5C"/>
    <w:rsid w:val="007E0F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6A"/>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7F7E44"/>
    <w:rsid w:val="0080012A"/>
    <w:rsid w:val="008001B4"/>
    <w:rsid w:val="008008A9"/>
    <w:rsid w:val="008010F4"/>
    <w:rsid w:val="0080115C"/>
    <w:rsid w:val="008012A1"/>
    <w:rsid w:val="00801691"/>
    <w:rsid w:val="008017EB"/>
    <w:rsid w:val="00801CE2"/>
    <w:rsid w:val="00802D56"/>
    <w:rsid w:val="00802F08"/>
    <w:rsid w:val="00804BE5"/>
    <w:rsid w:val="0080517E"/>
    <w:rsid w:val="0080520A"/>
    <w:rsid w:val="00805542"/>
    <w:rsid w:val="0080765F"/>
    <w:rsid w:val="00807DB2"/>
    <w:rsid w:val="00810511"/>
    <w:rsid w:val="00810565"/>
    <w:rsid w:val="00810C2F"/>
    <w:rsid w:val="00810EAD"/>
    <w:rsid w:val="008110F0"/>
    <w:rsid w:val="00812487"/>
    <w:rsid w:val="008129FC"/>
    <w:rsid w:val="008131CD"/>
    <w:rsid w:val="008133F3"/>
    <w:rsid w:val="00813B27"/>
    <w:rsid w:val="00813DD0"/>
    <w:rsid w:val="0081466A"/>
    <w:rsid w:val="008155C7"/>
    <w:rsid w:val="008157E9"/>
    <w:rsid w:val="00815B9D"/>
    <w:rsid w:val="00815BEB"/>
    <w:rsid w:val="008171CC"/>
    <w:rsid w:val="00817470"/>
    <w:rsid w:val="00817911"/>
    <w:rsid w:val="00817F51"/>
    <w:rsid w:val="00817F97"/>
    <w:rsid w:val="00817FD0"/>
    <w:rsid w:val="00820200"/>
    <w:rsid w:val="00820389"/>
    <w:rsid w:val="0082066D"/>
    <w:rsid w:val="00820703"/>
    <w:rsid w:val="00821481"/>
    <w:rsid w:val="008220D6"/>
    <w:rsid w:val="0082235C"/>
    <w:rsid w:val="008223BC"/>
    <w:rsid w:val="008226A9"/>
    <w:rsid w:val="00822F8F"/>
    <w:rsid w:val="008234E2"/>
    <w:rsid w:val="00823F85"/>
    <w:rsid w:val="00824877"/>
    <w:rsid w:val="008249A6"/>
    <w:rsid w:val="00824A33"/>
    <w:rsid w:val="00824B67"/>
    <w:rsid w:val="008270AD"/>
    <w:rsid w:val="00827403"/>
    <w:rsid w:val="00827542"/>
    <w:rsid w:val="0083061A"/>
    <w:rsid w:val="00830A71"/>
    <w:rsid w:val="00831A00"/>
    <w:rsid w:val="00831BF0"/>
    <w:rsid w:val="008322BE"/>
    <w:rsid w:val="00832DD4"/>
    <w:rsid w:val="008332A9"/>
    <w:rsid w:val="008338C3"/>
    <w:rsid w:val="008341F4"/>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752"/>
    <w:rsid w:val="00841A53"/>
    <w:rsid w:val="00842DAE"/>
    <w:rsid w:val="0084342D"/>
    <w:rsid w:val="00843A39"/>
    <w:rsid w:val="00843A51"/>
    <w:rsid w:val="00843ABF"/>
    <w:rsid w:val="00843B0D"/>
    <w:rsid w:val="0084477B"/>
    <w:rsid w:val="008448B2"/>
    <w:rsid w:val="00844A34"/>
    <w:rsid w:val="008454C8"/>
    <w:rsid w:val="00845FA4"/>
    <w:rsid w:val="0084642F"/>
    <w:rsid w:val="0084673D"/>
    <w:rsid w:val="00846923"/>
    <w:rsid w:val="008474C5"/>
    <w:rsid w:val="008479FF"/>
    <w:rsid w:val="00847DC7"/>
    <w:rsid w:val="0085010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6E5B"/>
    <w:rsid w:val="0085715C"/>
    <w:rsid w:val="0085745F"/>
    <w:rsid w:val="008577AA"/>
    <w:rsid w:val="00860079"/>
    <w:rsid w:val="00860292"/>
    <w:rsid w:val="00860366"/>
    <w:rsid w:val="00860D57"/>
    <w:rsid w:val="00861922"/>
    <w:rsid w:val="008619EC"/>
    <w:rsid w:val="00862188"/>
    <w:rsid w:val="0086326B"/>
    <w:rsid w:val="00863622"/>
    <w:rsid w:val="00863C15"/>
    <w:rsid w:val="00863E72"/>
    <w:rsid w:val="0086439A"/>
    <w:rsid w:val="00864548"/>
    <w:rsid w:val="00865BC1"/>
    <w:rsid w:val="00865CC5"/>
    <w:rsid w:val="008662FE"/>
    <w:rsid w:val="00866482"/>
    <w:rsid w:val="00866782"/>
    <w:rsid w:val="0086682F"/>
    <w:rsid w:val="0086734C"/>
    <w:rsid w:val="00867CC7"/>
    <w:rsid w:val="0087074F"/>
    <w:rsid w:val="008707FB"/>
    <w:rsid w:val="00870B40"/>
    <w:rsid w:val="008719F2"/>
    <w:rsid w:val="00871E53"/>
    <w:rsid w:val="008724FC"/>
    <w:rsid w:val="0087333D"/>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6A0"/>
    <w:rsid w:val="00880789"/>
    <w:rsid w:val="008810FF"/>
    <w:rsid w:val="00881250"/>
    <w:rsid w:val="00881CD6"/>
    <w:rsid w:val="008825FD"/>
    <w:rsid w:val="008826A1"/>
    <w:rsid w:val="008844CC"/>
    <w:rsid w:val="00884706"/>
    <w:rsid w:val="008847E3"/>
    <w:rsid w:val="0088500D"/>
    <w:rsid w:val="00885106"/>
    <w:rsid w:val="00885322"/>
    <w:rsid w:val="008855CE"/>
    <w:rsid w:val="0088562E"/>
    <w:rsid w:val="008859B6"/>
    <w:rsid w:val="00885C9E"/>
    <w:rsid w:val="00885DCD"/>
    <w:rsid w:val="008861F6"/>
    <w:rsid w:val="0088630F"/>
    <w:rsid w:val="00886EE8"/>
    <w:rsid w:val="00887276"/>
    <w:rsid w:val="00890053"/>
    <w:rsid w:val="00891365"/>
    <w:rsid w:val="0089138C"/>
    <w:rsid w:val="00891D94"/>
    <w:rsid w:val="00891EC1"/>
    <w:rsid w:val="00891F29"/>
    <w:rsid w:val="00892C44"/>
    <w:rsid w:val="0089347F"/>
    <w:rsid w:val="0089396A"/>
    <w:rsid w:val="00893C71"/>
    <w:rsid w:val="0089459B"/>
    <w:rsid w:val="00895FD7"/>
    <w:rsid w:val="00895FE1"/>
    <w:rsid w:val="0089613A"/>
    <w:rsid w:val="00896A38"/>
    <w:rsid w:val="00897A82"/>
    <w:rsid w:val="00897E0A"/>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C4B"/>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974"/>
    <w:rsid w:val="008B4DF4"/>
    <w:rsid w:val="008B571C"/>
    <w:rsid w:val="008B6190"/>
    <w:rsid w:val="008B653E"/>
    <w:rsid w:val="008B6897"/>
    <w:rsid w:val="008B698C"/>
    <w:rsid w:val="008B6D42"/>
    <w:rsid w:val="008B7270"/>
    <w:rsid w:val="008B7539"/>
    <w:rsid w:val="008B762F"/>
    <w:rsid w:val="008B7C26"/>
    <w:rsid w:val="008B7C57"/>
    <w:rsid w:val="008C082D"/>
    <w:rsid w:val="008C0D71"/>
    <w:rsid w:val="008C15C1"/>
    <w:rsid w:val="008C1816"/>
    <w:rsid w:val="008C25C5"/>
    <w:rsid w:val="008C2749"/>
    <w:rsid w:val="008C2BEF"/>
    <w:rsid w:val="008C2DA7"/>
    <w:rsid w:val="008C3242"/>
    <w:rsid w:val="008C3EB4"/>
    <w:rsid w:val="008C4129"/>
    <w:rsid w:val="008C4151"/>
    <w:rsid w:val="008C4382"/>
    <w:rsid w:val="008C4743"/>
    <w:rsid w:val="008C478C"/>
    <w:rsid w:val="008C52EC"/>
    <w:rsid w:val="008C6837"/>
    <w:rsid w:val="008C6B23"/>
    <w:rsid w:val="008C70A9"/>
    <w:rsid w:val="008C74AE"/>
    <w:rsid w:val="008C7A13"/>
    <w:rsid w:val="008D01FC"/>
    <w:rsid w:val="008D1624"/>
    <w:rsid w:val="008D1C14"/>
    <w:rsid w:val="008D2065"/>
    <w:rsid w:val="008D2127"/>
    <w:rsid w:val="008D2832"/>
    <w:rsid w:val="008D2B00"/>
    <w:rsid w:val="008D3095"/>
    <w:rsid w:val="008D393D"/>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79D"/>
    <w:rsid w:val="008E1FB2"/>
    <w:rsid w:val="008E27C4"/>
    <w:rsid w:val="008E34E0"/>
    <w:rsid w:val="008E3F22"/>
    <w:rsid w:val="008E40BD"/>
    <w:rsid w:val="008E427D"/>
    <w:rsid w:val="008E470F"/>
    <w:rsid w:val="008E4F9E"/>
    <w:rsid w:val="008E6376"/>
    <w:rsid w:val="008E6C1A"/>
    <w:rsid w:val="008E7452"/>
    <w:rsid w:val="008E745E"/>
    <w:rsid w:val="008E7864"/>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90001C"/>
    <w:rsid w:val="00900219"/>
    <w:rsid w:val="009012E7"/>
    <w:rsid w:val="00901894"/>
    <w:rsid w:val="009020D9"/>
    <w:rsid w:val="009025F4"/>
    <w:rsid w:val="00902EA6"/>
    <w:rsid w:val="009036AE"/>
    <w:rsid w:val="00905826"/>
    <w:rsid w:val="00905A64"/>
    <w:rsid w:val="00905B97"/>
    <w:rsid w:val="0090606B"/>
    <w:rsid w:val="00906C70"/>
    <w:rsid w:val="00906D45"/>
    <w:rsid w:val="00906DF7"/>
    <w:rsid w:val="009114C9"/>
    <w:rsid w:val="009116AF"/>
    <w:rsid w:val="00911C5A"/>
    <w:rsid w:val="0091248D"/>
    <w:rsid w:val="0091264E"/>
    <w:rsid w:val="0091291F"/>
    <w:rsid w:val="00912CE2"/>
    <w:rsid w:val="00912CFD"/>
    <w:rsid w:val="009136D8"/>
    <w:rsid w:val="009140B8"/>
    <w:rsid w:val="0091458C"/>
    <w:rsid w:val="00914AE6"/>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2FC"/>
    <w:rsid w:val="00921DE5"/>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6D7"/>
    <w:rsid w:val="00930D8D"/>
    <w:rsid w:val="00930F0D"/>
    <w:rsid w:val="00930F88"/>
    <w:rsid w:val="009312E9"/>
    <w:rsid w:val="0093149C"/>
    <w:rsid w:val="00931666"/>
    <w:rsid w:val="00931F11"/>
    <w:rsid w:val="009320E8"/>
    <w:rsid w:val="0093319A"/>
    <w:rsid w:val="00933890"/>
    <w:rsid w:val="00934068"/>
    <w:rsid w:val="009341A4"/>
    <w:rsid w:val="00934D19"/>
    <w:rsid w:val="00934F92"/>
    <w:rsid w:val="00936F14"/>
    <w:rsid w:val="00936F1A"/>
    <w:rsid w:val="00937003"/>
    <w:rsid w:val="00937251"/>
    <w:rsid w:val="009376B3"/>
    <w:rsid w:val="00940224"/>
    <w:rsid w:val="009407B3"/>
    <w:rsid w:val="00940D6C"/>
    <w:rsid w:val="00941035"/>
    <w:rsid w:val="00941773"/>
    <w:rsid w:val="00941ECC"/>
    <w:rsid w:val="00941F5A"/>
    <w:rsid w:val="009422D8"/>
    <w:rsid w:val="0094268F"/>
    <w:rsid w:val="00942764"/>
    <w:rsid w:val="00943112"/>
    <w:rsid w:val="00943157"/>
    <w:rsid w:val="009434A8"/>
    <w:rsid w:val="00943D35"/>
    <w:rsid w:val="00943D90"/>
    <w:rsid w:val="00943F1C"/>
    <w:rsid w:val="00944C11"/>
    <w:rsid w:val="0094519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38D"/>
    <w:rsid w:val="0096093A"/>
    <w:rsid w:val="00961120"/>
    <w:rsid w:val="0096156A"/>
    <w:rsid w:val="0096269D"/>
    <w:rsid w:val="00963305"/>
    <w:rsid w:val="00963B4D"/>
    <w:rsid w:val="009640C6"/>
    <w:rsid w:val="00964808"/>
    <w:rsid w:val="00964A1F"/>
    <w:rsid w:val="00965271"/>
    <w:rsid w:val="00965434"/>
    <w:rsid w:val="009654A7"/>
    <w:rsid w:val="009655CF"/>
    <w:rsid w:val="009666A8"/>
    <w:rsid w:val="00966B46"/>
    <w:rsid w:val="009672BD"/>
    <w:rsid w:val="00967B5F"/>
    <w:rsid w:val="00967FC9"/>
    <w:rsid w:val="0097046B"/>
    <w:rsid w:val="00970709"/>
    <w:rsid w:val="00970B12"/>
    <w:rsid w:val="009712CB"/>
    <w:rsid w:val="009716EE"/>
    <w:rsid w:val="0097175A"/>
    <w:rsid w:val="00971877"/>
    <w:rsid w:val="00971C98"/>
    <w:rsid w:val="009720BE"/>
    <w:rsid w:val="009720F4"/>
    <w:rsid w:val="00972263"/>
    <w:rsid w:val="00972709"/>
    <w:rsid w:val="00972836"/>
    <w:rsid w:val="00972B20"/>
    <w:rsid w:val="00972CBE"/>
    <w:rsid w:val="009732DD"/>
    <w:rsid w:val="0097350F"/>
    <w:rsid w:val="00974A29"/>
    <w:rsid w:val="00974BF7"/>
    <w:rsid w:val="00974C90"/>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44B6"/>
    <w:rsid w:val="00984873"/>
    <w:rsid w:val="00984E0E"/>
    <w:rsid w:val="00984E28"/>
    <w:rsid w:val="00985255"/>
    <w:rsid w:val="009857EF"/>
    <w:rsid w:val="00985FD7"/>
    <w:rsid w:val="0098616A"/>
    <w:rsid w:val="009862FE"/>
    <w:rsid w:val="009863F5"/>
    <w:rsid w:val="00986438"/>
    <w:rsid w:val="00986DCF"/>
    <w:rsid w:val="0098765D"/>
    <w:rsid w:val="00987EDE"/>
    <w:rsid w:val="0099027D"/>
    <w:rsid w:val="00990DC5"/>
    <w:rsid w:val="0099144F"/>
    <w:rsid w:val="0099180B"/>
    <w:rsid w:val="00991D45"/>
    <w:rsid w:val="00991E04"/>
    <w:rsid w:val="00992547"/>
    <w:rsid w:val="00992783"/>
    <w:rsid w:val="00992910"/>
    <w:rsid w:val="00993D21"/>
    <w:rsid w:val="00995197"/>
    <w:rsid w:val="009953F4"/>
    <w:rsid w:val="0099580E"/>
    <w:rsid w:val="00996392"/>
    <w:rsid w:val="00996CF4"/>
    <w:rsid w:val="00996E85"/>
    <w:rsid w:val="009972AA"/>
    <w:rsid w:val="0099738A"/>
    <w:rsid w:val="009A1485"/>
    <w:rsid w:val="009A1689"/>
    <w:rsid w:val="009A18A7"/>
    <w:rsid w:val="009A1DEE"/>
    <w:rsid w:val="009A21DB"/>
    <w:rsid w:val="009A272A"/>
    <w:rsid w:val="009A2989"/>
    <w:rsid w:val="009A29B4"/>
    <w:rsid w:val="009A2B45"/>
    <w:rsid w:val="009A33FF"/>
    <w:rsid w:val="009A3754"/>
    <w:rsid w:val="009A48BC"/>
    <w:rsid w:val="009A4AF6"/>
    <w:rsid w:val="009A4B77"/>
    <w:rsid w:val="009A4C49"/>
    <w:rsid w:val="009A4E4A"/>
    <w:rsid w:val="009A54E1"/>
    <w:rsid w:val="009A573F"/>
    <w:rsid w:val="009A5743"/>
    <w:rsid w:val="009A5A3E"/>
    <w:rsid w:val="009A61F6"/>
    <w:rsid w:val="009A64A0"/>
    <w:rsid w:val="009A69BA"/>
    <w:rsid w:val="009A69C4"/>
    <w:rsid w:val="009A6D09"/>
    <w:rsid w:val="009A70AC"/>
    <w:rsid w:val="009A7164"/>
    <w:rsid w:val="009A742F"/>
    <w:rsid w:val="009B0276"/>
    <w:rsid w:val="009B0939"/>
    <w:rsid w:val="009B0B77"/>
    <w:rsid w:val="009B0EF6"/>
    <w:rsid w:val="009B10BE"/>
    <w:rsid w:val="009B1ED8"/>
    <w:rsid w:val="009B22D3"/>
    <w:rsid w:val="009B24DF"/>
    <w:rsid w:val="009B30F8"/>
    <w:rsid w:val="009B32DD"/>
    <w:rsid w:val="009B3BA0"/>
    <w:rsid w:val="009B4297"/>
    <w:rsid w:val="009B54C9"/>
    <w:rsid w:val="009B6125"/>
    <w:rsid w:val="009B6490"/>
    <w:rsid w:val="009B6C98"/>
    <w:rsid w:val="009B6CC2"/>
    <w:rsid w:val="009B7C48"/>
    <w:rsid w:val="009B7E63"/>
    <w:rsid w:val="009C00BE"/>
    <w:rsid w:val="009C0315"/>
    <w:rsid w:val="009C0338"/>
    <w:rsid w:val="009C0D7F"/>
    <w:rsid w:val="009C1317"/>
    <w:rsid w:val="009C13CD"/>
    <w:rsid w:val="009C16E5"/>
    <w:rsid w:val="009C1BB0"/>
    <w:rsid w:val="009C20DB"/>
    <w:rsid w:val="009C2B50"/>
    <w:rsid w:val="009C2C69"/>
    <w:rsid w:val="009C2CAB"/>
    <w:rsid w:val="009C2ED2"/>
    <w:rsid w:val="009C3B9B"/>
    <w:rsid w:val="009C3BA9"/>
    <w:rsid w:val="009C3C79"/>
    <w:rsid w:val="009C3E1C"/>
    <w:rsid w:val="009C4EE6"/>
    <w:rsid w:val="009C535A"/>
    <w:rsid w:val="009C5ADC"/>
    <w:rsid w:val="009C61BC"/>
    <w:rsid w:val="009C6306"/>
    <w:rsid w:val="009C6372"/>
    <w:rsid w:val="009C669C"/>
    <w:rsid w:val="009C73F3"/>
    <w:rsid w:val="009C7790"/>
    <w:rsid w:val="009C7D5B"/>
    <w:rsid w:val="009D031B"/>
    <w:rsid w:val="009D03DD"/>
    <w:rsid w:val="009D0C5A"/>
    <w:rsid w:val="009D0E52"/>
    <w:rsid w:val="009D0E8B"/>
    <w:rsid w:val="009D17BE"/>
    <w:rsid w:val="009D1C2C"/>
    <w:rsid w:val="009D2E6A"/>
    <w:rsid w:val="009D2F61"/>
    <w:rsid w:val="009D3096"/>
    <w:rsid w:val="009D3210"/>
    <w:rsid w:val="009D3409"/>
    <w:rsid w:val="009D3667"/>
    <w:rsid w:val="009D375E"/>
    <w:rsid w:val="009D3DEA"/>
    <w:rsid w:val="009D44FF"/>
    <w:rsid w:val="009D4720"/>
    <w:rsid w:val="009D47F4"/>
    <w:rsid w:val="009D4EC0"/>
    <w:rsid w:val="009D50F3"/>
    <w:rsid w:val="009D590C"/>
    <w:rsid w:val="009D6641"/>
    <w:rsid w:val="009D6985"/>
    <w:rsid w:val="009D6F77"/>
    <w:rsid w:val="009D7253"/>
    <w:rsid w:val="009D752F"/>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EFD"/>
    <w:rsid w:val="009E531F"/>
    <w:rsid w:val="009E5AA6"/>
    <w:rsid w:val="009E5C05"/>
    <w:rsid w:val="009E5E4B"/>
    <w:rsid w:val="009E661C"/>
    <w:rsid w:val="009E7CD2"/>
    <w:rsid w:val="009F00F1"/>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38D"/>
    <w:rsid w:val="00A06BD2"/>
    <w:rsid w:val="00A07268"/>
    <w:rsid w:val="00A0759F"/>
    <w:rsid w:val="00A076E3"/>
    <w:rsid w:val="00A07BBB"/>
    <w:rsid w:val="00A1010F"/>
    <w:rsid w:val="00A1035A"/>
    <w:rsid w:val="00A107E3"/>
    <w:rsid w:val="00A10929"/>
    <w:rsid w:val="00A11137"/>
    <w:rsid w:val="00A115F2"/>
    <w:rsid w:val="00A11D0F"/>
    <w:rsid w:val="00A13113"/>
    <w:rsid w:val="00A136E9"/>
    <w:rsid w:val="00A14CBE"/>
    <w:rsid w:val="00A15570"/>
    <w:rsid w:val="00A15701"/>
    <w:rsid w:val="00A15F1B"/>
    <w:rsid w:val="00A16ED6"/>
    <w:rsid w:val="00A1741A"/>
    <w:rsid w:val="00A1795C"/>
    <w:rsid w:val="00A17E24"/>
    <w:rsid w:val="00A17E28"/>
    <w:rsid w:val="00A206A7"/>
    <w:rsid w:val="00A20F13"/>
    <w:rsid w:val="00A20F38"/>
    <w:rsid w:val="00A210B6"/>
    <w:rsid w:val="00A21803"/>
    <w:rsid w:val="00A21933"/>
    <w:rsid w:val="00A2245B"/>
    <w:rsid w:val="00A228A1"/>
    <w:rsid w:val="00A22DC4"/>
    <w:rsid w:val="00A23033"/>
    <w:rsid w:val="00A2382B"/>
    <w:rsid w:val="00A23848"/>
    <w:rsid w:val="00A24075"/>
    <w:rsid w:val="00A241B5"/>
    <w:rsid w:val="00A244A0"/>
    <w:rsid w:val="00A248F1"/>
    <w:rsid w:val="00A25E6A"/>
    <w:rsid w:val="00A25EA3"/>
    <w:rsid w:val="00A264D8"/>
    <w:rsid w:val="00A26981"/>
    <w:rsid w:val="00A26B0E"/>
    <w:rsid w:val="00A279EE"/>
    <w:rsid w:val="00A310CA"/>
    <w:rsid w:val="00A31C71"/>
    <w:rsid w:val="00A31E9F"/>
    <w:rsid w:val="00A32D3E"/>
    <w:rsid w:val="00A33B03"/>
    <w:rsid w:val="00A33CA1"/>
    <w:rsid w:val="00A3428B"/>
    <w:rsid w:val="00A34851"/>
    <w:rsid w:val="00A35506"/>
    <w:rsid w:val="00A361F7"/>
    <w:rsid w:val="00A36924"/>
    <w:rsid w:val="00A37523"/>
    <w:rsid w:val="00A37B29"/>
    <w:rsid w:val="00A40192"/>
    <w:rsid w:val="00A4092C"/>
    <w:rsid w:val="00A40CCF"/>
    <w:rsid w:val="00A40FD0"/>
    <w:rsid w:val="00A41BB9"/>
    <w:rsid w:val="00A41CEF"/>
    <w:rsid w:val="00A42054"/>
    <w:rsid w:val="00A422E3"/>
    <w:rsid w:val="00A428C4"/>
    <w:rsid w:val="00A42DA1"/>
    <w:rsid w:val="00A43114"/>
    <w:rsid w:val="00A434B1"/>
    <w:rsid w:val="00A4390B"/>
    <w:rsid w:val="00A43B33"/>
    <w:rsid w:val="00A43BFF"/>
    <w:rsid w:val="00A43E83"/>
    <w:rsid w:val="00A44531"/>
    <w:rsid w:val="00A4471E"/>
    <w:rsid w:val="00A449F4"/>
    <w:rsid w:val="00A4533B"/>
    <w:rsid w:val="00A456BA"/>
    <w:rsid w:val="00A457F8"/>
    <w:rsid w:val="00A4595E"/>
    <w:rsid w:val="00A45F92"/>
    <w:rsid w:val="00A46980"/>
    <w:rsid w:val="00A47190"/>
    <w:rsid w:val="00A4740B"/>
    <w:rsid w:val="00A47D48"/>
    <w:rsid w:val="00A47F1E"/>
    <w:rsid w:val="00A500DE"/>
    <w:rsid w:val="00A50276"/>
    <w:rsid w:val="00A50A51"/>
    <w:rsid w:val="00A51CD0"/>
    <w:rsid w:val="00A52F4D"/>
    <w:rsid w:val="00A53312"/>
    <w:rsid w:val="00A539C3"/>
    <w:rsid w:val="00A53C38"/>
    <w:rsid w:val="00A53D12"/>
    <w:rsid w:val="00A53FEA"/>
    <w:rsid w:val="00A54026"/>
    <w:rsid w:val="00A54EFA"/>
    <w:rsid w:val="00A550D9"/>
    <w:rsid w:val="00A55499"/>
    <w:rsid w:val="00A55656"/>
    <w:rsid w:val="00A55705"/>
    <w:rsid w:val="00A55F4C"/>
    <w:rsid w:val="00A565AE"/>
    <w:rsid w:val="00A567BC"/>
    <w:rsid w:val="00A56E1B"/>
    <w:rsid w:val="00A57FCB"/>
    <w:rsid w:val="00A605D1"/>
    <w:rsid w:val="00A6084F"/>
    <w:rsid w:val="00A60F6A"/>
    <w:rsid w:val="00A615AA"/>
    <w:rsid w:val="00A615F0"/>
    <w:rsid w:val="00A6163D"/>
    <w:rsid w:val="00A6182B"/>
    <w:rsid w:val="00A6245D"/>
    <w:rsid w:val="00A624EE"/>
    <w:rsid w:val="00A62709"/>
    <w:rsid w:val="00A62B50"/>
    <w:rsid w:val="00A62E6B"/>
    <w:rsid w:val="00A63006"/>
    <w:rsid w:val="00A63236"/>
    <w:rsid w:val="00A636D5"/>
    <w:rsid w:val="00A638F4"/>
    <w:rsid w:val="00A63D10"/>
    <w:rsid w:val="00A64402"/>
    <w:rsid w:val="00A6449B"/>
    <w:rsid w:val="00A65597"/>
    <w:rsid w:val="00A65649"/>
    <w:rsid w:val="00A65DC8"/>
    <w:rsid w:val="00A6619F"/>
    <w:rsid w:val="00A6689E"/>
    <w:rsid w:val="00A6699E"/>
    <w:rsid w:val="00A66C7E"/>
    <w:rsid w:val="00A66E55"/>
    <w:rsid w:val="00A66FE0"/>
    <w:rsid w:val="00A673BE"/>
    <w:rsid w:val="00A675F1"/>
    <w:rsid w:val="00A67A94"/>
    <w:rsid w:val="00A7045E"/>
    <w:rsid w:val="00A712BA"/>
    <w:rsid w:val="00A7209F"/>
    <w:rsid w:val="00A72149"/>
    <w:rsid w:val="00A72191"/>
    <w:rsid w:val="00A7249D"/>
    <w:rsid w:val="00A72558"/>
    <w:rsid w:val="00A7274F"/>
    <w:rsid w:val="00A732A0"/>
    <w:rsid w:val="00A73C5D"/>
    <w:rsid w:val="00A74743"/>
    <w:rsid w:val="00A7506D"/>
    <w:rsid w:val="00A754C9"/>
    <w:rsid w:val="00A75BBA"/>
    <w:rsid w:val="00A75E05"/>
    <w:rsid w:val="00A760AA"/>
    <w:rsid w:val="00A7623B"/>
    <w:rsid w:val="00A7642A"/>
    <w:rsid w:val="00A76E57"/>
    <w:rsid w:val="00A76EE4"/>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5114"/>
    <w:rsid w:val="00A85234"/>
    <w:rsid w:val="00A85613"/>
    <w:rsid w:val="00A859F1"/>
    <w:rsid w:val="00A8608F"/>
    <w:rsid w:val="00A86093"/>
    <w:rsid w:val="00A8670A"/>
    <w:rsid w:val="00A86AA2"/>
    <w:rsid w:val="00A86CB1"/>
    <w:rsid w:val="00A90BFF"/>
    <w:rsid w:val="00A90C27"/>
    <w:rsid w:val="00A90EB4"/>
    <w:rsid w:val="00A91714"/>
    <w:rsid w:val="00A92CBA"/>
    <w:rsid w:val="00A936FC"/>
    <w:rsid w:val="00A93897"/>
    <w:rsid w:val="00A943A8"/>
    <w:rsid w:val="00A94431"/>
    <w:rsid w:val="00A94654"/>
    <w:rsid w:val="00A94811"/>
    <w:rsid w:val="00A94DC6"/>
    <w:rsid w:val="00A9520B"/>
    <w:rsid w:val="00A954F5"/>
    <w:rsid w:val="00A95C5A"/>
    <w:rsid w:val="00A96F34"/>
    <w:rsid w:val="00A97D37"/>
    <w:rsid w:val="00AA04F8"/>
    <w:rsid w:val="00AA09E1"/>
    <w:rsid w:val="00AA0C78"/>
    <w:rsid w:val="00AA10FD"/>
    <w:rsid w:val="00AA1A19"/>
    <w:rsid w:val="00AA2C5F"/>
    <w:rsid w:val="00AA2F95"/>
    <w:rsid w:val="00AA34EA"/>
    <w:rsid w:val="00AA4F1D"/>
    <w:rsid w:val="00AA5C2B"/>
    <w:rsid w:val="00AA5CC0"/>
    <w:rsid w:val="00AA5D8F"/>
    <w:rsid w:val="00AA5F6C"/>
    <w:rsid w:val="00AA6389"/>
    <w:rsid w:val="00AA65AC"/>
    <w:rsid w:val="00AA71B9"/>
    <w:rsid w:val="00AA7321"/>
    <w:rsid w:val="00AA7A26"/>
    <w:rsid w:val="00AA7C80"/>
    <w:rsid w:val="00AA7F74"/>
    <w:rsid w:val="00AB0360"/>
    <w:rsid w:val="00AB0B33"/>
    <w:rsid w:val="00AB12F4"/>
    <w:rsid w:val="00AB1B98"/>
    <w:rsid w:val="00AB267D"/>
    <w:rsid w:val="00AB2AC3"/>
    <w:rsid w:val="00AB2B98"/>
    <w:rsid w:val="00AB2D51"/>
    <w:rsid w:val="00AB2D9A"/>
    <w:rsid w:val="00AB2F9F"/>
    <w:rsid w:val="00AB3906"/>
    <w:rsid w:val="00AB3C66"/>
    <w:rsid w:val="00AB4098"/>
    <w:rsid w:val="00AB4188"/>
    <w:rsid w:val="00AB45B6"/>
    <w:rsid w:val="00AB4C1E"/>
    <w:rsid w:val="00AB4F4C"/>
    <w:rsid w:val="00AB50E4"/>
    <w:rsid w:val="00AB5457"/>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3E62"/>
    <w:rsid w:val="00AC4642"/>
    <w:rsid w:val="00AC4DA3"/>
    <w:rsid w:val="00AC4DF3"/>
    <w:rsid w:val="00AC4E14"/>
    <w:rsid w:val="00AC50AF"/>
    <w:rsid w:val="00AC5D8C"/>
    <w:rsid w:val="00AC60F5"/>
    <w:rsid w:val="00AC66DB"/>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2463"/>
    <w:rsid w:val="00AD24DA"/>
    <w:rsid w:val="00AD2546"/>
    <w:rsid w:val="00AD2AEF"/>
    <w:rsid w:val="00AD2E48"/>
    <w:rsid w:val="00AD32FD"/>
    <w:rsid w:val="00AD35E8"/>
    <w:rsid w:val="00AD3E1B"/>
    <w:rsid w:val="00AD4060"/>
    <w:rsid w:val="00AD4298"/>
    <w:rsid w:val="00AD45FC"/>
    <w:rsid w:val="00AD46E9"/>
    <w:rsid w:val="00AD49FC"/>
    <w:rsid w:val="00AD4BC0"/>
    <w:rsid w:val="00AD4BFE"/>
    <w:rsid w:val="00AD54DB"/>
    <w:rsid w:val="00AD56AE"/>
    <w:rsid w:val="00AD5C7B"/>
    <w:rsid w:val="00AD5D79"/>
    <w:rsid w:val="00AD5EB1"/>
    <w:rsid w:val="00AD636C"/>
    <w:rsid w:val="00AD64D4"/>
    <w:rsid w:val="00AD6B62"/>
    <w:rsid w:val="00AD6E67"/>
    <w:rsid w:val="00AD7941"/>
    <w:rsid w:val="00AD7ECF"/>
    <w:rsid w:val="00AE0867"/>
    <w:rsid w:val="00AE0876"/>
    <w:rsid w:val="00AE0A94"/>
    <w:rsid w:val="00AE0C14"/>
    <w:rsid w:val="00AE0CA0"/>
    <w:rsid w:val="00AE1066"/>
    <w:rsid w:val="00AE117A"/>
    <w:rsid w:val="00AE185C"/>
    <w:rsid w:val="00AE267B"/>
    <w:rsid w:val="00AE3644"/>
    <w:rsid w:val="00AE3EA0"/>
    <w:rsid w:val="00AE452C"/>
    <w:rsid w:val="00AE4D44"/>
    <w:rsid w:val="00AE51DB"/>
    <w:rsid w:val="00AE5BBE"/>
    <w:rsid w:val="00AE5EF7"/>
    <w:rsid w:val="00AE624F"/>
    <w:rsid w:val="00AE664D"/>
    <w:rsid w:val="00AE6809"/>
    <w:rsid w:val="00AE6A32"/>
    <w:rsid w:val="00AE76DA"/>
    <w:rsid w:val="00AE78FE"/>
    <w:rsid w:val="00AE7ACF"/>
    <w:rsid w:val="00AE7B8C"/>
    <w:rsid w:val="00AE7B97"/>
    <w:rsid w:val="00AE7E3C"/>
    <w:rsid w:val="00AF0283"/>
    <w:rsid w:val="00AF02B4"/>
    <w:rsid w:val="00AF04AA"/>
    <w:rsid w:val="00AF0E8D"/>
    <w:rsid w:val="00AF2508"/>
    <w:rsid w:val="00AF25AE"/>
    <w:rsid w:val="00AF3CDA"/>
    <w:rsid w:val="00AF3D05"/>
    <w:rsid w:val="00AF3E07"/>
    <w:rsid w:val="00AF3FD7"/>
    <w:rsid w:val="00AF40A6"/>
    <w:rsid w:val="00AF4382"/>
    <w:rsid w:val="00AF4A6A"/>
    <w:rsid w:val="00AF4AB7"/>
    <w:rsid w:val="00AF4E5A"/>
    <w:rsid w:val="00AF5D67"/>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4BB"/>
    <w:rsid w:val="00B0499C"/>
    <w:rsid w:val="00B055BE"/>
    <w:rsid w:val="00B065C2"/>
    <w:rsid w:val="00B06EB3"/>
    <w:rsid w:val="00B06F6E"/>
    <w:rsid w:val="00B07A9F"/>
    <w:rsid w:val="00B07EA5"/>
    <w:rsid w:val="00B10417"/>
    <w:rsid w:val="00B11013"/>
    <w:rsid w:val="00B11666"/>
    <w:rsid w:val="00B11E37"/>
    <w:rsid w:val="00B1206B"/>
    <w:rsid w:val="00B12D6E"/>
    <w:rsid w:val="00B13112"/>
    <w:rsid w:val="00B13226"/>
    <w:rsid w:val="00B1338F"/>
    <w:rsid w:val="00B13682"/>
    <w:rsid w:val="00B154EA"/>
    <w:rsid w:val="00B155DE"/>
    <w:rsid w:val="00B158FE"/>
    <w:rsid w:val="00B15A09"/>
    <w:rsid w:val="00B15E8C"/>
    <w:rsid w:val="00B16066"/>
    <w:rsid w:val="00B16A13"/>
    <w:rsid w:val="00B16CAE"/>
    <w:rsid w:val="00B16FFA"/>
    <w:rsid w:val="00B17573"/>
    <w:rsid w:val="00B20224"/>
    <w:rsid w:val="00B20A1E"/>
    <w:rsid w:val="00B20B8A"/>
    <w:rsid w:val="00B210C7"/>
    <w:rsid w:val="00B217C7"/>
    <w:rsid w:val="00B21942"/>
    <w:rsid w:val="00B219D2"/>
    <w:rsid w:val="00B21C5C"/>
    <w:rsid w:val="00B22B33"/>
    <w:rsid w:val="00B22EB2"/>
    <w:rsid w:val="00B23114"/>
    <w:rsid w:val="00B235A6"/>
    <w:rsid w:val="00B23749"/>
    <w:rsid w:val="00B24475"/>
    <w:rsid w:val="00B246B1"/>
    <w:rsid w:val="00B24E1D"/>
    <w:rsid w:val="00B24E75"/>
    <w:rsid w:val="00B251E7"/>
    <w:rsid w:val="00B25989"/>
    <w:rsid w:val="00B25D9E"/>
    <w:rsid w:val="00B25EB9"/>
    <w:rsid w:val="00B26B37"/>
    <w:rsid w:val="00B26CA0"/>
    <w:rsid w:val="00B273D4"/>
    <w:rsid w:val="00B2746B"/>
    <w:rsid w:val="00B279EC"/>
    <w:rsid w:val="00B27A25"/>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712"/>
    <w:rsid w:val="00B337CC"/>
    <w:rsid w:val="00B33A9A"/>
    <w:rsid w:val="00B3443E"/>
    <w:rsid w:val="00B34482"/>
    <w:rsid w:val="00B346B2"/>
    <w:rsid w:val="00B34900"/>
    <w:rsid w:val="00B34DEF"/>
    <w:rsid w:val="00B34F19"/>
    <w:rsid w:val="00B35296"/>
    <w:rsid w:val="00B35B33"/>
    <w:rsid w:val="00B364D8"/>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38A9"/>
    <w:rsid w:val="00B43E48"/>
    <w:rsid w:val="00B44F05"/>
    <w:rsid w:val="00B45728"/>
    <w:rsid w:val="00B468D9"/>
    <w:rsid w:val="00B46D9A"/>
    <w:rsid w:val="00B47148"/>
    <w:rsid w:val="00B4764A"/>
    <w:rsid w:val="00B47B64"/>
    <w:rsid w:val="00B5025E"/>
    <w:rsid w:val="00B50DBB"/>
    <w:rsid w:val="00B511A8"/>
    <w:rsid w:val="00B51285"/>
    <w:rsid w:val="00B515E3"/>
    <w:rsid w:val="00B51B32"/>
    <w:rsid w:val="00B51DEA"/>
    <w:rsid w:val="00B52520"/>
    <w:rsid w:val="00B52784"/>
    <w:rsid w:val="00B52A47"/>
    <w:rsid w:val="00B53488"/>
    <w:rsid w:val="00B53787"/>
    <w:rsid w:val="00B538AF"/>
    <w:rsid w:val="00B53E30"/>
    <w:rsid w:val="00B53F9D"/>
    <w:rsid w:val="00B540C6"/>
    <w:rsid w:val="00B543AE"/>
    <w:rsid w:val="00B54C4C"/>
    <w:rsid w:val="00B55132"/>
    <w:rsid w:val="00B5529B"/>
    <w:rsid w:val="00B559E4"/>
    <w:rsid w:val="00B56090"/>
    <w:rsid w:val="00B563F8"/>
    <w:rsid w:val="00B56914"/>
    <w:rsid w:val="00B56CE2"/>
    <w:rsid w:val="00B57074"/>
    <w:rsid w:val="00B60CB7"/>
    <w:rsid w:val="00B61179"/>
    <w:rsid w:val="00B62734"/>
    <w:rsid w:val="00B62BC6"/>
    <w:rsid w:val="00B63243"/>
    <w:rsid w:val="00B63424"/>
    <w:rsid w:val="00B63D28"/>
    <w:rsid w:val="00B6409E"/>
    <w:rsid w:val="00B643F8"/>
    <w:rsid w:val="00B6451F"/>
    <w:rsid w:val="00B64DC3"/>
    <w:rsid w:val="00B65634"/>
    <w:rsid w:val="00B668D3"/>
    <w:rsid w:val="00B66C26"/>
    <w:rsid w:val="00B67129"/>
    <w:rsid w:val="00B6794D"/>
    <w:rsid w:val="00B67E18"/>
    <w:rsid w:val="00B709AA"/>
    <w:rsid w:val="00B7112C"/>
    <w:rsid w:val="00B712EA"/>
    <w:rsid w:val="00B71DD0"/>
    <w:rsid w:val="00B71E05"/>
    <w:rsid w:val="00B720F5"/>
    <w:rsid w:val="00B72811"/>
    <w:rsid w:val="00B728E3"/>
    <w:rsid w:val="00B7380C"/>
    <w:rsid w:val="00B73E3F"/>
    <w:rsid w:val="00B749DF"/>
    <w:rsid w:val="00B75440"/>
    <w:rsid w:val="00B75D3A"/>
    <w:rsid w:val="00B76179"/>
    <w:rsid w:val="00B766F2"/>
    <w:rsid w:val="00B768D2"/>
    <w:rsid w:val="00B768E1"/>
    <w:rsid w:val="00B76CDA"/>
    <w:rsid w:val="00B770A1"/>
    <w:rsid w:val="00B77159"/>
    <w:rsid w:val="00B77426"/>
    <w:rsid w:val="00B77638"/>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38D"/>
    <w:rsid w:val="00B94861"/>
    <w:rsid w:val="00B967D3"/>
    <w:rsid w:val="00B96BC9"/>
    <w:rsid w:val="00B970B4"/>
    <w:rsid w:val="00B97A5F"/>
    <w:rsid w:val="00B97D8A"/>
    <w:rsid w:val="00BA052F"/>
    <w:rsid w:val="00BA07DE"/>
    <w:rsid w:val="00BA2A9C"/>
    <w:rsid w:val="00BA2F3F"/>
    <w:rsid w:val="00BA45E7"/>
    <w:rsid w:val="00BA4B00"/>
    <w:rsid w:val="00BA5197"/>
    <w:rsid w:val="00BA53EE"/>
    <w:rsid w:val="00BA5947"/>
    <w:rsid w:val="00BA5BC9"/>
    <w:rsid w:val="00BA5CB0"/>
    <w:rsid w:val="00BA5DEA"/>
    <w:rsid w:val="00BA5E1E"/>
    <w:rsid w:val="00BA6079"/>
    <w:rsid w:val="00BA70A7"/>
    <w:rsid w:val="00BA75AE"/>
    <w:rsid w:val="00BA7D1F"/>
    <w:rsid w:val="00BB03E5"/>
    <w:rsid w:val="00BB0514"/>
    <w:rsid w:val="00BB0828"/>
    <w:rsid w:val="00BB10AC"/>
    <w:rsid w:val="00BB18D9"/>
    <w:rsid w:val="00BB1FB4"/>
    <w:rsid w:val="00BB27B9"/>
    <w:rsid w:val="00BB292A"/>
    <w:rsid w:val="00BB2A25"/>
    <w:rsid w:val="00BB3562"/>
    <w:rsid w:val="00BB3C0F"/>
    <w:rsid w:val="00BB49B4"/>
    <w:rsid w:val="00BB6A2A"/>
    <w:rsid w:val="00BB7CE1"/>
    <w:rsid w:val="00BB7E3E"/>
    <w:rsid w:val="00BC0096"/>
    <w:rsid w:val="00BC075D"/>
    <w:rsid w:val="00BC109B"/>
    <w:rsid w:val="00BC113C"/>
    <w:rsid w:val="00BC1147"/>
    <w:rsid w:val="00BC1760"/>
    <w:rsid w:val="00BC26F9"/>
    <w:rsid w:val="00BC2ACF"/>
    <w:rsid w:val="00BC2DCE"/>
    <w:rsid w:val="00BC2FC0"/>
    <w:rsid w:val="00BC37E0"/>
    <w:rsid w:val="00BC4218"/>
    <w:rsid w:val="00BC4454"/>
    <w:rsid w:val="00BC51C2"/>
    <w:rsid w:val="00BC53FA"/>
    <w:rsid w:val="00BC5BC2"/>
    <w:rsid w:val="00BC5C76"/>
    <w:rsid w:val="00BC6AF5"/>
    <w:rsid w:val="00BC6E73"/>
    <w:rsid w:val="00BC7165"/>
    <w:rsid w:val="00BC79FB"/>
    <w:rsid w:val="00BD057D"/>
    <w:rsid w:val="00BD0658"/>
    <w:rsid w:val="00BD0E7B"/>
    <w:rsid w:val="00BD1071"/>
    <w:rsid w:val="00BD140C"/>
    <w:rsid w:val="00BD144F"/>
    <w:rsid w:val="00BD262B"/>
    <w:rsid w:val="00BD267E"/>
    <w:rsid w:val="00BD2F4E"/>
    <w:rsid w:val="00BD31A7"/>
    <w:rsid w:val="00BD32AF"/>
    <w:rsid w:val="00BD397F"/>
    <w:rsid w:val="00BD45E9"/>
    <w:rsid w:val="00BD4829"/>
    <w:rsid w:val="00BD5609"/>
    <w:rsid w:val="00BD5F47"/>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5170"/>
    <w:rsid w:val="00BE517A"/>
    <w:rsid w:val="00BE58AD"/>
    <w:rsid w:val="00BE63C4"/>
    <w:rsid w:val="00BE66B7"/>
    <w:rsid w:val="00BE7A12"/>
    <w:rsid w:val="00BE7B76"/>
    <w:rsid w:val="00BF01E2"/>
    <w:rsid w:val="00BF0229"/>
    <w:rsid w:val="00BF050B"/>
    <w:rsid w:val="00BF08A0"/>
    <w:rsid w:val="00BF0B74"/>
    <w:rsid w:val="00BF0BA2"/>
    <w:rsid w:val="00BF14E5"/>
    <w:rsid w:val="00BF14E6"/>
    <w:rsid w:val="00BF16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37B"/>
    <w:rsid w:val="00C02A94"/>
    <w:rsid w:val="00C03088"/>
    <w:rsid w:val="00C0313E"/>
    <w:rsid w:val="00C0406C"/>
    <w:rsid w:val="00C04A96"/>
    <w:rsid w:val="00C04AF5"/>
    <w:rsid w:val="00C04FD9"/>
    <w:rsid w:val="00C05562"/>
    <w:rsid w:val="00C06599"/>
    <w:rsid w:val="00C06BB2"/>
    <w:rsid w:val="00C06FB1"/>
    <w:rsid w:val="00C074E9"/>
    <w:rsid w:val="00C07537"/>
    <w:rsid w:val="00C076A5"/>
    <w:rsid w:val="00C07796"/>
    <w:rsid w:val="00C07885"/>
    <w:rsid w:val="00C07EB3"/>
    <w:rsid w:val="00C07F91"/>
    <w:rsid w:val="00C1087F"/>
    <w:rsid w:val="00C109F3"/>
    <w:rsid w:val="00C10E51"/>
    <w:rsid w:val="00C110C4"/>
    <w:rsid w:val="00C110E3"/>
    <w:rsid w:val="00C112A4"/>
    <w:rsid w:val="00C123B1"/>
    <w:rsid w:val="00C1283B"/>
    <w:rsid w:val="00C12AC4"/>
    <w:rsid w:val="00C12BB0"/>
    <w:rsid w:val="00C13114"/>
    <w:rsid w:val="00C135A9"/>
    <w:rsid w:val="00C13AD2"/>
    <w:rsid w:val="00C14BD7"/>
    <w:rsid w:val="00C14C5D"/>
    <w:rsid w:val="00C15B54"/>
    <w:rsid w:val="00C1604D"/>
    <w:rsid w:val="00C161FD"/>
    <w:rsid w:val="00C17D29"/>
    <w:rsid w:val="00C17EB0"/>
    <w:rsid w:val="00C202F9"/>
    <w:rsid w:val="00C20634"/>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B0"/>
    <w:rsid w:val="00C245E2"/>
    <w:rsid w:val="00C25A34"/>
    <w:rsid w:val="00C25D1A"/>
    <w:rsid w:val="00C265DF"/>
    <w:rsid w:val="00C26608"/>
    <w:rsid w:val="00C26A46"/>
    <w:rsid w:val="00C26C2E"/>
    <w:rsid w:val="00C26ED3"/>
    <w:rsid w:val="00C270DF"/>
    <w:rsid w:val="00C30226"/>
    <w:rsid w:val="00C30DE6"/>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3642B"/>
    <w:rsid w:val="00C37225"/>
    <w:rsid w:val="00C40073"/>
    <w:rsid w:val="00C40EC4"/>
    <w:rsid w:val="00C41293"/>
    <w:rsid w:val="00C412B1"/>
    <w:rsid w:val="00C42022"/>
    <w:rsid w:val="00C42EC8"/>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2AF"/>
    <w:rsid w:val="00C603D4"/>
    <w:rsid w:val="00C60DB3"/>
    <w:rsid w:val="00C61E5D"/>
    <w:rsid w:val="00C62193"/>
    <w:rsid w:val="00C6229E"/>
    <w:rsid w:val="00C62562"/>
    <w:rsid w:val="00C62594"/>
    <w:rsid w:val="00C62C22"/>
    <w:rsid w:val="00C6300D"/>
    <w:rsid w:val="00C633DF"/>
    <w:rsid w:val="00C63576"/>
    <w:rsid w:val="00C63F89"/>
    <w:rsid w:val="00C63FD6"/>
    <w:rsid w:val="00C64664"/>
    <w:rsid w:val="00C64698"/>
    <w:rsid w:val="00C64953"/>
    <w:rsid w:val="00C65D3D"/>
    <w:rsid w:val="00C65EF4"/>
    <w:rsid w:val="00C668D3"/>
    <w:rsid w:val="00C669AF"/>
    <w:rsid w:val="00C66A54"/>
    <w:rsid w:val="00C66D53"/>
    <w:rsid w:val="00C6757C"/>
    <w:rsid w:val="00C67C1B"/>
    <w:rsid w:val="00C67C69"/>
    <w:rsid w:val="00C67E04"/>
    <w:rsid w:val="00C70A80"/>
    <w:rsid w:val="00C70B43"/>
    <w:rsid w:val="00C70EA2"/>
    <w:rsid w:val="00C71621"/>
    <w:rsid w:val="00C7262C"/>
    <w:rsid w:val="00C72686"/>
    <w:rsid w:val="00C72CAF"/>
    <w:rsid w:val="00C731D8"/>
    <w:rsid w:val="00C735D6"/>
    <w:rsid w:val="00C73E17"/>
    <w:rsid w:val="00C73F55"/>
    <w:rsid w:val="00C741BC"/>
    <w:rsid w:val="00C742F8"/>
    <w:rsid w:val="00C746ED"/>
    <w:rsid w:val="00C748CD"/>
    <w:rsid w:val="00C74BE9"/>
    <w:rsid w:val="00C758FD"/>
    <w:rsid w:val="00C7663F"/>
    <w:rsid w:val="00C80C4A"/>
    <w:rsid w:val="00C80E0C"/>
    <w:rsid w:val="00C81888"/>
    <w:rsid w:val="00C81FC5"/>
    <w:rsid w:val="00C8211D"/>
    <w:rsid w:val="00C8230A"/>
    <w:rsid w:val="00C82CD9"/>
    <w:rsid w:val="00C82E25"/>
    <w:rsid w:val="00C82F75"/>
    <w:rsid w:val="00C836E6"/>
    <w:rsid w:val="00C840BC"/>
    <w:rsid w:val="00C840CD"/>
    <w:rsid w:val="00C84470"/>
    <w:rsid w:val="00C8478F"/>
    <w:rsid w:val="00C84A50"/>
    <w:rsid w:val="00C86576"/>
    <w:rsid w:val="00C86DA8"/>
    <w:rsid w:val="00C87A08"/>
    <w:rsid w:val="00C87B1A"/>
    <w:rsid w:val="00C87D92"/>
    <w:rsid w:val="00C90756"/>
    <w:rsid w:val="00C90C23"/>
    <w:rsid w:val="00C91B0E"/>
    <w:rsid w:val="00C925F1"/>
    <w:rsid w:val="00C92722"/>
    <w:rsid w:val="00C92783"/>
    <w:rsid w:val="00C92A5C"/>
    <w:rsid w:val="00C92F90"/>
    <w:rsid w:val="00C93359"/>
    <w:rsid w:val="00C934FE"/>
    <w:rsid w:val="00C9373A"/>
    <w:rsid w:val="00C9394F"/>
    <w:rsid w:val="00C93EF3"/>
    <w:rsid w:val="00C9473E"/>
    <w:rsid w:val="00C947C6"/>
    <w:rsid w:val="00C94B3D"/>
    <w:rsid w:val="00C94C20"/>
    <w:rsid w:val="00C94E20"/>
    <w:rsid w:val="00C96273"/>
    <w:rsid w:val="00C968E3"/>
    <w:rsid w:val="00C96BE4"/>
    <w:rsid w:val="00C96E7E"/>
    <w:rsid w:val="00C9706A"/>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33"/>
    <w:rsid w:val="00CB1E76"/>
    <w:rsid w:val="00CB1EB7"/>
    <w:rsid w:val="00CB2002"/>
    <w:rsid w:val="00CB24D3"/>
    <w:rsid w:val="00CB274C"/>
    <w:rsid w:val="00CB31FC"/>
    <w:rsid w:val="00CB321B"/>
    <w:rsid w:val="00CB32B3"/>
    <w:rsid w:val="00CB350C"/>
    <w:rsid w:val="00CB3CD0"/>
    <w:rsid w:val="00CB48F5"/>
    <w:rsid w:val="00CB4958"/>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D08"/>
    <w:rsid w:val="00CC21C5"/>
    <w:rsid w:val="00CC2220"/>
    <w:rsid w:val="00CC2780"/>
    <w:rsid w:val="00CC2A9D"/>
    <w:rsid w:val="00CC2FA0"/>
    <w:rsid w:val="00CC3377"/>
    <w:rsid w:val="00CC337A"/>
    <w:rsid w:val="00CC35B0"/>
    <w:rsid w:val="00CC3904"/>
    <w:rsid w:val="00CC4177"/>
    <w:rsid w:val="00CC4857"/>
    <w:rsid w:val="00CC4CBE"/>
    <w:rsid w:val="00CC5637"/>
    <w:rsid w:val="00CC601B"/>
    <w:rsid w:val="00CC64CF"/>
    <w:rsid w:val="00CC6519"/>
    <w:rsid w:val="00CC7000"/>
    <w:rsid w:val="00CC727B"/>
    <w:rsid w:val="00CD090D"/>
    <w:rsid w:val="00CD0E27"/>
    <w:rsid w:val="00CD17F5"/>
    <w:rsid w:val="00CD1A6D"/>
    <w:rsid w:val="00CD1E02"/>
    <w:rsid w:val="00CD20E7"/>
    <w:rsid w:val="00CD2627"/>
    <w:rsid w:val="00CD34A1"/>
    <w:rsid w:val="00CD4AE1"/>
    <w:rsid w:val="00CD4FE6"/>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7C9"/>
    <w:rsid w:val="00CE7B73"/>
    <w:rsid w:val="00CF04C2"/>
    <w:rsid w:val="00CF06A9"/>
    <w:rsid w:val="00CF0B58"/>
    <w:rsid w:val="00CF1407"/>
    <w:rsid w:val="00CF15B1"/>
    <w:rsid w:val="00CF16E2"/>
    <w:rsid w:val="00CF19AE"/>
    <w:rsid w:val="00CF1C4C"/>
    <w:rsid w:val="00CF1F16"/>
    <w:rsid w:val="00CF1FD0"/>
    <w:rsid w:val="00CF2B3E"/>
    <w:rsid w:val="00CF2EA6"/>
    <w:rsid w:val="00CF3157"/>
    <w:rsid w:val="00CF3418"/>
    <w:rsid w:val="00CF3E46"/>
    <w:rsid w:val="00CF411A"/>
    <w:rsid w:val="00CF4176"/>
    <w:rsid w:val="00CF426D"/>
    <w:rsid w:val="00CF484E"/>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ACA"/>
    <w:rsid w:val="00D00B24"/>
    <w:rsid w:val="00D011E6"/>
    <w:rsid w:val="00D012C8"/>
    <w:rsid w:val="00D01769"/>
    <w:rsid w:val="00D024A3"/>
    <w:rsid w:val="00D02588"/>
    <w:rsid w:val="00D0267F"/>
    <w:rsid w:val="00D028D2"/>
    <w:rsid w:val="00D02A1E"/>
    <w:rsid w:val="00D03121"/>
    <w:rsid w:val="00D03720"/>
    <w:rsid w:val="00D037BE"/>
    <w:rsid w:val="00D03C95"/>
    <w:rsid w:val="00D04663"/>
    <w:rsid w:val="00D04CAC"/>
    <w:rsid w:val="00D0545A"/>
    <w:rsid w:val="00D05914"/>
    <w:rsid w:val="00D05BC5"/>
    <w:rsid w:val="00D0625A"/>
    <w:rsid w:val="00D06674"/>
    <w:rsid w:val="00D06965"/>
    <w:rsid w:val="00D06AFA"/>
    <w:rsid w:val="00D079FC"/>
    <w:rsid w:val="00D07C74"/>
    <w:rsid w:val="00D102E5"/>
    <w:rsid w:val="00D1092E"/>
    <w:rsid w:val="00D109AC"/>
    <w:rsid w:val="00D10CF2"/>
    <w:rsid w:val="00D10FC7"/>
    <w:rsid w:val="00D11EFA"/>
    <w:rsid w:val="00D11F9B"/>
    <w:rsid w:val="00D12867"/>
    <w:rsid w:val="00D12AD3"/>
    <w:rsid w:val="00D138B5"/>
    <w:rsid w:val="00D13AD3"/>
    <w:rsid w:val="00D1487A"/>
    <w:rsid w:val="00D149EC"/>
    <w:rsid w:val="00D14C1C"/>
    <w:rsid w:val="00D151E3"/>
    <w:rsid w:val="00D1540D"/>
    <w:rsid w:val="00D159F8"/>
    <w:rsid w:val="00D16081"/>
    <w:rsid w:val="00D16558"/>
    <w:rsid w:val="00D17027"/>
    <w:rsid w:val="00D17097"/>
    <w:rsid w:val="00D17199"/>
    <w:rsid w:val="00D17884"/>
    <w:rsid w:val="00D17936"/>
    <w:rsid w:val="00D20698"/>
    <w:rsid w:val="00D206C4"/>
    <w:rsid w:val="00D20885"/>
    <w:rsid w:val="00D20DC5"/>
    <w:rsid w:val="00D21827"/>
    <w:rsid w:val="00D21DC8"/>
    <w:rsid w:val="00D22B34"/>
    <w:rsid w:val="00D2308D"/>
    <w:rsid w:val="00D23458"/>
    <w:rsid w:val="00D23568"/>
    <w:rsid w:val="00D23D43"/>
    <w:rsid w:val="00D23F39"/>
    <w:rsid w:val="00D24781"/>
    <w:rsid w:val="00D24B78"/>
    <w:rsid w:val="00D24D33"/>
    <w:rsid w:val="00D24EF5"/>
    <w:rsid w:val="00D2505F"/>
    <w:rsid w:val="00D255B7"/>
    <w:rsid w:val="00D260D0"/>
    <w:rsid w:val="00D26320"/>
    <w:rsid w:val="00D26B38"/>
    <w:rsid w:val="00D26F07"/>
    <w:rsid w:val="00D27841"/>
    <w:rsid w:val="00D278D7"/>
    <w:rsid w:val="00D2792C"/>
    <w:rsid w:val="00D305C7"/>
    <w:rsid w:val="00D30EE4"/>
    <w:rsid w:val="00D30FEF"/>
    <w:rsid w:val="00D3128E"/>
    <w:rsid w:val="00D31899"/>
    <w:rsid w:val="00D31F60"/>
    <w:rsid w:val="00D32D55"/>
    <w:rsid w:val="00D331DC"/>
    <w:rsid w:val="00D335CF"/>
    <w:rsid w:val="00D33D05"/>
    <w:rsid w:val="00D33E33"/>
    <w:rsid w:val="00D3475E"/>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5C9"/>
    <w:rsid w:val="00D5064B"/>
    <w:rsid w:val="00D50749"/>
    <w:rsid w:val="00D508A3"/>
    <w:rsid w:val="00D519C1"/>
    <w:rsid w:val="00D52643"/>
    <w:rsid w:val="00D52E3B"/>
    <w:rsid w:val="00D52E89"/>
    <w:rsid w:val="00D5363B"/>
    <w:rsid w:val="00D538AB"/>
    <w:rsid w:val="00D53E43"/>
    <w:rsid w:val="00D542C4"/>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04A"/>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192"/>
    <w:rsid w:val="00D64599"/>
    <w:rsid w:val="00D6517B"/>
    <w:rsid w:val="00D652CA"/>
    <w:rsid w:val="00D66209"/>
    <w:rsid w:val="00D66372"/>
    <w:rsid w:val="00D663CA"/>
    <w:rsid w:val="00D669B9"/>
    <w:rsid w:val="00D66ADA"/>
    <w:rsid w:val="00D66B0B"/>
    <w:rsid w:val="00D671D9"/>
    <w:rsid w:val="00D67480"/>
    <w:rsid w:val="00D67505"/>
    <w:rsid w:val="00D67C2F"/>
    <w:rsid w:val="00D7091A"/>
    <w:rsid w:val="00D722A8"/>
    <w:rsid w:val="00D722F5"/>
    <w:rsid w:val="00D72405"/>
    <w:rsid w:val="00D72580"/>
    <w:rsid w:val="00D72AC6"/>
    <w:rsid w:val="00D72E46"/>
    <w:rsid w:val="00D731FE"/>
    <w:rsid w:val="00D7388C"/>
    <w:rsid w:val="00D7454E"/>
    <w:rsid w:val="00D74BCF"/>
    <w:rsid w:val="00D74C6C"/>
    <w:rsid w:val="00D75432"/>
    <w:rsid w:val="00D75892"/>
    <w:rsid w:val="00D758F8"/>
    <w:rsid w:val="00D762DD"/>
    <w:rsid w:val="00D76D3C"/>
    <w:rsid w:val="00D76DFC"/>
    <w:rsid w:val="00D76E0C"/>
    <w:rsid w:val="00D778A9"/>
    <w:rsid w:val="00D81357"/>
    <w:rsid w:val="00D81413"/>
    <w:rsid w:val="00D81A50"/>
    <w:rsid w:val="00D828A9"/>
    <w:rsid w:val="00D82EF3"/>
    <w:rsid w:val="00D83ABF"/>
    <w:rsid w:val="00D83C26"/>
    <w:rsid w:val="00D84944"/>
    <w:rsid w:val="00D866BE"/>
    <w:rsid w:val="00D86A47"/>
    <w:rsid w:val="00D8711B"/>
    <w:rsid w:val="00D87672"/>
    <w:rsid w:val="00D90021"/>
    <w:rsid w:val="00D90149"/>
    <w:rsid w:val="00D9015E"/>
    <w:rsid w:val="00D9028A"/>
    <w:rsid w:val="00D902CC"/>
    <w:rsid w:val="00D9032B"/>
    <w:rsid w:val="00D90446"/>
    <w:rsid w:val="00D90805"/>
    <w:rsid w:val="00D9090C"/>
    <w:rsid w:val="00D91402"/>
    <w:rsid w:val="00D918C8"/>
    <w:rsid w:val="00D9193E"/>
    <w:rsid w:val="00D91C8A"/>
    <w:rsid w:val="00D91E2B"/>
    <w:rsid w:val="00D9210D"/>
    <w:rsid w:val="00D93042"/>
    <w:rsid w:val="00D9364D"/>
    <w:rsid w:val="00D93790"/>
    <w:rsid w:val="00D93BB3"/>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73D"/>
    <w:rsid w:val="00DA3C2C"/>
    <w:rsid w:val="00DA3F00"/>
    <w:rsid w:val="00DA44B1"/>
    <w:rsid w:val="00DA49B7"/>
    <w:rsid w:val="00DA4D63"/>
    <w:rsid w:val="00DA4F8C"/>
    <w:rsid w:val="00DA5195"/>
    <w:rsid w:val="00DA5561"/>
    <w:rsid w:val="00DA55AC"/>
    <w:rsid w:val="00DA5687"/>
    <w:rsid w:val="00DA5C16"/>
    <w:rsid w:val="00DA5F0E"/>
    <w:rsid w:val="00DA6D43"/>
    <w:rsid w:val="00DA6E55"/>
    <w:rsid w:val="00DA7729"/>
    <w:rsid w:val="00DA7AF1"/>
    <w:rsid w:val="00DA7C33"/>
    <w:rsid w:val="00DA7C90"/>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A13"/>
    <w:rsid w:val="00DC1DCC"/>
    <w:rsid w:val="00DC1E11"/>
    <w:rsid w:val="00DC2285"/>
    <w:rsid w:val="00DC2C6F"/>
    <w:rsid w:val="00DC2E71"/>
    <w:rsid w:val="00DC4330"/>
    <w:rsid w:val="00DC48E0"/>
    <w:rsid w:val="00DC4C5C"/>
    <w:rsid w:val="00DC52C4"/>
    <w:rsid w:val="00DC570E"/>
    <w:rsid w:val="00DC5957"/>
    <w:rsid w:val="00DC5C86"/>
    <w:rsid w:val="00DC671C"/>
    <w:rsid w:val="00DC71F1"/>
    <w:rsid w:val="00DC727D"/>
    <w:rsid w:val="00DC7502"/>
    <w:rsid w:val="00DC7E58"/>
    <w:rsid w:val="00DD048B"/>
    <w:rsid w:val="00DD06F3"/>
    <w:rsid w:val="00DD14E9"/>
    <w:rsid w:val="00DD301F"/>
    <w:rsid w:val="00DD32BB"/>
    <w:rsid w:val="00DD41A5"/>
    <w:rsid w:val="00DD50CE"/>
    <w:rsid w:val="00DD533E"/>
    <w:rsid w:val="00DD5709"/>
    <w:rsid w:val="00DD589C"/>
    <w:rsid w:val="00DD5A85"/>
    <w:rsid w:val="00DD5CD2"/>
    <w:rsid w:val="00DD5ED0"/>
    <w:rsid w:val="00DD5F35"/>
    <w:rsid w:val="00DD6206"/>
    <w:rsid w:val="00DD65B3"/>
    <w:rsid w:val="00DD6D55"/>
    <w:rsid w:val="00DD7777"/>
    <w:rsid w:val="00DD7C4D"/>
    <w:rsid w:val="00DD7EFC"/>
    <w:rsid w:val="00DE0264"/>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6B0"/>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B3F"/>
    <w:rsid w:val="00E01884"/>
    <w:rsid w:val="00E01B00"/>
    <w:rsid w:val="00E01FF5"/>
    <w:rsid w:val="00E02A38"/>
    <w:rsid w:val="00E03F54"/>
    <w:rsid w:val="00E04600"/>
    <w:rsid w:val="00E04853"/>
    <w:rsid w:val="00E04B7D"/>
    <w:rsid w:val="00E05DCE"/>
    <w:rsid w:val="00E063BE"/>
    <w:rsid w:val="00E06B31"/>
    <w:rsid w:val="00E06F70"/>
    <w:rsid w:val="00E07646"/>
    <w:rsid w:val="00E07772"/>
    <w:rsid w:val="00E07A87"/>
    <w:rsid w:val="00E114CF"/>
    <w:rsid w:val="00E115D0"/>
    <w:rsid w:val="00E11B42"/>
    <w:rsid w:val="00E1227B"/>
    <w:rsid w:val="00E1228A"/>
    <w:rsid w:val="00E1319B"/>
    <w:rsid w:val="00E13C1B"/>
    <w:rsid w:val="00E13EBD"/>
    <w:rsid w:val="00E13F3D"/>
    <w:rsid w:val="00E142A8"/>
    <w:rsid w:val="00E14483"/>
    <w:rsid w:val="00E15B99"/>
    <w:rsid w:val="00E16063"/>
    <w:rsid w:val="00E170C9"/>
    <w:rsid w:val="00E17637"/>
    <w:rsid w:val="00E203DD"/>
    <w:rsid w:val="00E20555"/>
    <w:rsid w:val="00E2076A"/>
    <w:rsid w:val="00E20CA7"/>
    <w:rsid w:val="00E21276"/>
    <w:rsid w:val="00E21967"/>
    <w:rsid w:val="00E21D37"/>
    <w:rsid w:val="00E22056"/>
    <w:rsid w:val="00E2244C"/>
    <w:rsid w:val="00E229E0"/>
    <w:rsid w:val="00E22A04"/>
    <w:rsid w:val="00E22FC0"/>
    <w:rsid w:val="00E231DC"/>
    <w:rsid w:val="00E236CD"/>
    <w:rsid w:val="00E23785"/>
    <w:rsid w:val="00E23805"/>
    <w:rsid w:val="00E243A2"/>
    <w:rsid w:val="00E24D74"/>
    <w:rsid w:val="00E2529E"/>
    <w:rsid w:val="00E2595D"/>
    <w:rsid w:val="00E269F2"/>
    <w:rsid w:val="00E26E25"/>
    <w:rsid w:val="00E27241"/>
    <w:rsid w:val="00E27726"/>
    <w:rsid w:val="00E277B1"/>
    <w:rsid w:val="00E3004E"/>
    <w:rsid w:val="00E304A9"/>
    <w:rsid w:val="00E3061E"/>
    <w:rsid w:val="00E31221"/>
    <w:rsid w:val="00E31492"/>
    <w:rsid w:val="00E314A9"/>
    <w:rsid w:val="00E31812"/>
    <w:rsid w:val="00E31825"/>
    <w:rsid w:val="00E31C80"/>
    <w:rsid w:val="00E323BF"/>
    <w:rsid w:val="00E32B4F"/>
    <w:rsid w:val="00E32E99"/>
    <w:rsid w:val="00E33EB9"/>
    <w:rsid w:val="00E350A9"/>
    <w:rsid w:val="00E35308"/>
    <w:rsid w:val="00E36367"/>
    <w:rsid w:val="00E363AE"/>
    <w:rsid w:val="00E37035"/>
    <w:rsid w:val="00E376AD"/>
    <w:rsid w:val="00E4009C"/>
    <w:rsid w:val="00E4027B"/>
    <w:rsid w:val="00E41DF9"/>
    <w:rsid w:val="00E42592"/>
    <w:rsid w:val="00E42BD6"/>
    <w:rsid w:val="00E43016"/>
    <w:rsid w:val="00E430D1"/>
    <w:rsid w:val="00E4341B"/>
    <w:rsid w:val="00E43C2F"/>
    <w:rsid w:val="00E44304"/>
    <w:rsid w:val="00E44312"/>
    <w:rsid w:val="00E4471F"/>
    <w:rsid w:val="00E44B39"/>
    <w:rsid w:val="00E44D37"/>
    <w:rsid w:val="00E453B7"/>
    <w:rsid w:val="00E45B3C"/>
    <w:rsid w:val="00E45E6B"/>
    <w:rsid w:val="00E4681B"/>
    <w:rsid w:val="00E47965"/>
    <w:rsid w:val="00E50699"/>
    <w:rsid w:val="00E506EC"/>
    <w:rsid w:val="00E50A69"/>
    <w:rsid w:val="00E50B63"/>
    <w:rsid w:val="00E511E9"/>
    <w:rsid w:val="00E517C4"/>
    <w:rsid w:val="00E5219B"/>
    <w:rsid w:val="00E52720"/>
    <w:rsid w:val="00E52A6A"/>
    <w:rsid w:val="00E52A93"/>
    <w:rsid w:val="00E52C3D"/>
    <w:rsid w:val="00E52FC4"/>
    <w:rsid w:val="00E531D9"/>
    <w:rsid w:val="00E53B09"/>
    <w:rsid w:val="00E53E6B"/>
    <w:rsid w:val="00E5405E"/>
    <w:rsid w:val="00E54262"/>
    <w:rsid w:val="00E54934"/>
    <w:rsid w:val="00E549F0"/>
    <w:rsid w:val="00E54A24"/>
    <w:rsid w:val="00E5541E"/>
    <w:rsid w:val="00E555A0"/>
    <w:rsid w:val="00E55A24"/>
    <w:rsid w:val="00E568F1"/>
    <w:rsid w:val="00E56DB6"/>
    <w:rsid w:val="00E57006"/>
    <w:rsid w:val="00E5719B"/>
    <w:rsid w:val="00E57854"/>
    <w:rsid w:val="00E604C6"/>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50F9"/>
    <w:rsid w:val="00E656EE"/>
    <w:rsid w:val="00E6610E"/>
    <w:rsid w:val="00E669D6"/>
    <w:rsid w:val="00E66C27"/>
    <w:rsid w:val="00E66DBC"/>
    <w:rsid w:val="00E672F0"/>
    <w:rsid w:val="00E67500"/>
    <w:rsid w:val="00E703D9"/>
    <w:rsid w:val="00E70E98"/>
    <w:rsid w:val="00E70FBE"/>
    <w:rsid w:val="00E71677"/>
    <w:rsid w:val="00E71B61"/>
    <w:rsid w:val="00E72696"/>
    <w:rsid w:val="00E72CF2"/>
    <w:rsid w:val="00E734AB"/>
    <w:rsid w:val="00E73C25"/>
    <w:rsid w:val="00E73EC7"/>
    <w:rsid w:val="00E74028"/>
    <w:rsid w:val="00E74512"/>
    <w:rsid w:val="00E74CDA"/>
    <w:rsid w:val="00E74E5B"/>
    <w:rsid w:val="00E751F5"/>
    <w:rsid w:val="00E759DF"/>
    <w:rsid w:val="00E75B74"/>
    <w:rsid w:val="00E75FEB"/>
    <w:rsid w:val="00E76673"/>
    <w:rsid w:val="00E76A41"/>
    <w:rsid w:val="00E775D8"/>
    <w:rsid w:val="00E77EC3"/>
    <w:rsid w:val="00E80464"/>
    <w:rsid w:val="00E8053C"/>
    <w:rsid w:val="00E807D4"/>
    <w:rsid w:val="00E81006"/>
    <w:rsid w:val="00E81AE5"/>
    <w:rsid w:val="00E81DC8"/>
    <w:rsid w:val="00E81F4F"/>
    <w:rsid w:val="00E8278D"/>
    <w:rsid w:val="00E83503"/>
    <w:rsid w:val="00E83A1A"/>
    <w:rsid w:val="00E83E48"/>
    <w:rsid w:val="00E84B46"/>
    <w:rsid w:val="00E84E5A"/>
    <w:rsid w:val="00E85629"/>
    <w:rsid w:val="00E86313"/>
    <w:rsid w:val="00E86460"/>
    <w:rsid w:val="00E864BE"/>
    <w:rsid w:val="00E865F3"/>
    <w:rsid w:val="00E8661C"/>
    <w:rsid w:val="00E8709F"/>
    <w:rsid w:val="00E87694"/>
    <w:rsid w:val="00E879CB"/>
    <w:rsid w:val="00E87F93"/>
    <w:rsid w:val="00E90396"/>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4FE4"/>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519"/>
    <w:rsid w:val="00EA3284"/>
    <w:rsid w:val="00EA37B3"/>
    <w:rsid w:val="00EA37CB"/>
    <w:rsid w:val="00EA3BBA"/>
    <w:rsid w:val="00EA4BEC"/>
    <w:rsid w:val="00EA5566"/>
    <w:rsid w:val="00EA5A4D"/>
    <w:rsid w:val="00EA5B98"/>
    <w:rsid w:val="00EA5DF3"/>
    <w:rsid w:val="00EA622D"/>
    <w:rsid w:val="00EA73F3"/>
    <w:rsid w:val="00EA759D"/>
    <w:rsid w:val="00EA769A"/>
    <w:rsid w:val="00EA77F8"/>
    <w:rsid w:val="00EA7B76"/>
    <w:rsid w:val="00EA7F47"/>
    <w:rsid w:val="00EB0163"/>
    <w:rsid w:val="00EB0315"/>
    <w:rsid w:val="00EB090E"/>
    <w:rsid w:val="00EB0BCB"/>
    <w:rsid w:val="00EB11A3"/>
    <w:rsid w:val="00EB1635"/>
    <w:rsid w:val="00EB1B1C"/>
    <w:rsid w:val="00EB2A0E"/>
    <w:rsid w:val="00EB2D72"/>
    <w:rsid w:val="00EB3644"/>
    <w:rsid w:val="00EB38F1"/>
    <w:rsid w:val="00EB3991"/>
    <w:rsid w:val="00EB3D1E"/>
    <w:rsid w:val="00EB3DDB"/>
    <w:rsid w:val="00EB4486"/>
    <w:rsid w:val="00EB47C6"/>
    <w:rsid w:val="00EB4BA2"/>
    <w:rsid w:val="00EB4C27"/>
    <w:rsid w:val="00EB5806"/>
    <w:rsid w:val="00EB5CD8"/>
    <w:rsid w:val="00EB6056"/>
    <w:rsid w:val="00EB7369"/>
    <w:rsid w:val="00EB75B8"/>
    <w:rsid w:val="00EB7907"/>
    <w:rsid w:val="00EB7A3E"/>
    <w:rsid w:val="00EB7DB1"/>
    <w:rsid w:val="00EC0710"/>
    <w:rsid w:val="00EC07C5"/>
    <w:rsid w:val="00EC0A5C"/>
    <w:rsid w:val="00EC0B5F"/>
    <w:rsid w:val="00EC0B8E"/>
    <w:rsid w:val="00EC0D6B"/>
    <w:rsid w:val="00EC1093"/>
    <w:rsid w:val="00EC1421"/>
    <w:rsid w:val="00EC1A46"/>
    <w:rsid w:val="00EC1B99"/>
    <w:rsid w:val="00EC1BB8"/>
    <w:rsid w:val="00EC1EC9"/>
    <w:rsid w:val="00EC2310"/>
    <w:rsid w:val="00EC2C13"/>
    <w:rsid w:val="00EC3781"/>
    <w:rsid w:val="00EC3E0F"/>
    <w:rsid w:val="00EC3E6A"/>
    <w:rsid w:val="00EC3ED3"/>
    <w:rsid w:val="00EC4695"/>
    <w:rsid w:val="00EC4AD4"/>
    <w:rsid w:val="00EC4D3F"/>
    <w:rsid w:val="00EC4E24"/>
    <w:rsid w:val="00EC50C3"/>
    <w:rsid w:val="00EC5DAC"/>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82"/>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4E3E"/>
    <w:rsid w:val="00EE50F9"/>
    <w:rsid w:val="00EE5314"/>
    <w:rsid w:val="00EE5C10"/>
    <w:rsid w:val="00EE61B5"/>
    <w:rsid w:val="00EE67D8"/>
    <w:rsid w:val="00EE67F5"/>
    <w:rsid w:val="00EE6EE3"/>
    <w:rsid w:val="00EE71E9"/>
    <w:rsid w:val="00EE7259"/>
    <w:rsid w:val="00EE732A"/>
    <w:rsid w:val="00EF010D"/>
    <w:rsid w:val="00EF10A7"/>
    <w:rsid w:val="00EF16C4"/>
    <w:rsid w:val="00EF2291"/>
    <w:rsid w:val="00EF24F6"/>
    <w:rsid w:val="00EF2DCC"/>
    <w:rsid w:val="00EF2EC4"/>
    <w:rsid w:val="00EF2F46"/>
    <w:rsid w:val="00EF353F"/>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68E"/>
    <w:rsid w:val="00F0098A"/>
    <w:rsid w:val="00F00EA7"/>
    <w:rsid w:val="00F00FD4"/>
    <w:rsid w:val="00F01E0B"/>
    <w:rsid w:val="00F026AD"/>
    <w:rsid w:val="00F0275C"/>
    <w:rsid w:val="00F0283A"/>
    <w:rsid w:val="00F03474"/>
    <w:rsid w:val="00F039C3"/>
    <w:rsid w:val="00F04332"/>
    <w:rsid w:val="00F04D33"/>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221"/>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53AF"/>
    <w:rsid w:val="00F166A6"/>
    <w:rsid w:val="00F17044"/>
    <w:rsid w:val="00F17781"/>
    <w:rsid w:val="00F17A56"/>
    <w:rsid w:val="00F17D2D"/>
    <w:rsid w:val="00F2055D"/>
    <w:rsid w:val="00F20F45"/>
    <w:rsid w:val="00F21299"/>
    <w:rsid w:val="00F21569"/>
    <w:rsid w:val="00F21763"/>
    <w:rsid w:val="00F21C52"/>
    <w:rsid w:val="00F21D9F"/>
    <w:rsid w:val="00F22A67"/>
    <w:rsid w:val="00F22F98"/>
    <w:rsid w:val="00F2302D"/>
    <w:rsid w:val="00F234CB"/>
    <w:rsid w:val="00F2351C"/>
    <w:rsid w:val="00F24C2E"/>
    <w:rsid w:val="00F253D9"/>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C87"/>
    <w:rsid w:val="00F31534"/>
    <w:rsid w:val="00F31C5E"/>
    <w:rsid w:val="00F31F4C"/>
    <w:rsid w:val="00F321C3"/>
    <w:rsid w:val="00F3249D"/>
    <w:rsid w:val="00F329C7"/>
    <w:rsid w:val="00F32CC5"/>
    <w:rsid w:val="00F331C6"/>
    <w:rsid w:val="00F336C3"/>
    <w:rsid w:val="00F33989"/>
    <w:rsid w:val="00F34393"/>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7F9"/>
    <w:rsid w:val="00F43F10"/>
    <w:rsid w:val="00F449CA"/>
    <w:rsid w:val="00F45819"/>
    <w:rsid w:val="00F45D4B"/>
    <w:rsid w:val="00F46E37"/>
    <w:rsid w:val="00F47536"/>
    <w:rsid w:val="00F47B9A"/>
    <w:rsid w:val="00F5018C"/>
    <w:rsid w:val="00F50442"/>
    <w:rsid w:val="00F506A3"/>
    <w:rsid w:val="00F50B0A"/>
    <w:rsid w:val="00F517DD"/>
    <w:rsid w:val="00F526F2"/>
    <w:rsid w:val="00F527ED"/>
    <w:rsid w:val="00F52AE5"/>
    <w:rsid w:val="00F52BDA"/>
    <w:rsid w:val="00F52EAF"/>
    <w:rsid w:val="00F530EC"/>
    <w:rsid w:val="00F5325F"/>
    <w:rsid w:val="00F533F3"/>
    <w:rsid w:val="00F535EC"/>
    <w:rsid w:val="00F53A26"/>
    <w:rsid w:val="00F53ECB"/>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2EF9"/>
    <w:rsid w:val="00F630A1"/>
    <w:rsid w:val="00F63754"/>
    <w:rsid w:val="00F638AE"/>
    <w:rsid w:val="00F63E2E"/>
    <w:rsid w:val="00F646EF"/>
    <w:rsid w:val="00F64A48"/>
    <w:rsid w:val="00F64A5A"/>
    <w:rsid w:val="00F6609B"/>
    <w:rsid w:val="00F6699A"/>
    <w:rsid w:val="00F66AF3"/>
    <w:rsid w:val="00F6714C"/>
    <w:rsid w:val="00F6724E"/>
    <w:rsid w:val="00F67286"/>
    <w:rsid w:val="00F673E6"/>
    <w:rsid w:val="00F674D1"/>
    <w:rsid w:val="00F6771C"/>
    <w:rsid w:val="00F67A04"/>
    <w:rsid w:val="00F67A62"/>
    <w:rsid w:val="00F67AAD"/>
    <w:rsid w:val="00F67F3C"/>
    <w:rsid w:val="00F70688"/>
    <w:rsid w:val="00F7071E"/>
    <w:rsid w:val="00F70BAD"/>
    <w:rsid w:val="00F71493"/>
    <w:rsid w:val="00F717F4"/>
    <w:rsid w:val="00F71E26"/>
    <w:rsid w:val="00F71E89"/>
    <w:rsid w:val="00F72248"/>
    <w:rsid w:val="00F72FD4"/>
    <w:rsid w:val="00F73B3E"/>
    <w:rsid w:val="00F74E47"/>
    <w:rsid w:val="00F75D56"/>
    <w:rsid w:val="00F764F3"/>
    <w:rsid w:val="00F76FE9"/>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260"/>
    <w:rsid w:val="00F932CE"/>
    <w:rsid w:val="00F938DA"/>
    <w:rsid w:val="00F941A6"/>
    <w:rsid w:val="00F94701"/>
    <w:rsid w:val="00F94D7B"/>
    <w:rsid w:val="00F954EA"/>
    <w:rsid w:val="00F95546"/>
    <w:rsid w:val="00F955C3"/>
    <w:rsid w:val="00F95BE6"/>
    <w:rsid w:val="00F95F4C"/>
    <w:rsid w:val="00F9654B"/>
    <w:rsid w:val="00F9662D"/>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53BE"/>
    <w:rsid w:val="00FA660C"/>
    <w:rsid w:val="00FA6B44"/>
    <w:rsid w:val="00FB037B"/>
    <w:rsid w:val="00FB03F1"/>
    <w:rsid w:val="00FB06EC"/>
    <w:rsid w:val="00FB0E36"/>
    <w:rsid w:val="00FB2817"/>
    <w:rsid w:val="00FB2947"/>
    <w:rsid w:val="00FB2B80"/>
    <w:rsid w:val="00FB2F37"/>
    <w:rsid w:val="00FB3AA4"/>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3F1A"/>
    <w:rsid w:val="00FC4131"/>
    <w:rsid w:val="00FC41AC"/>
    <w:rsid w:val="00FC4F84"/>
    <w:rsid w:val="00FC4FE3"/>
    <w:rsid w:val="00FC517E"/>
    <w:rsid w:val="00FC5261"/>
    <w:rsid w:val="00FC542D"/>
    <w:rsid w:val="00FC5F23"/>
    <w:rsid w:val="00FC5FAA"/>
    <w:rsid w:val="00FC6646"/>
    <w:rsid w:val="00FC6926"/>
    <w:rsid w:val="00FC6D09"/>
    <w:rsid w:val="00FC726D"/>
    <w:rsid w:val="00FC7B83"/>
    <w:rsid w:val="00FC7EDA"/>
    <w:rsid w:val="00FD02D7"/>
    <w:rsid w:val="00FD0D00"/>
    <w:rsid w:val="00FD13C0"/>
    <w:rsid w:val="00FD1962"/>
    <w:rsid w:val="00FD24D3"/>
    <w:rsid w:val="00FD28B3"/>
    <w:rsid w:val="00FD29F7"/>
    <w:rsid w:val="00FD2B15"/>
    <w:rsid w:val="00FD2FC9"/>
    <w:rsid w:val="00FD34CB"/>
    <w:rsid w:val="00FD359C"/>
    <w:rsid w:val="00FD3866"/>
    <w:rsid w:val="00FD39D7"/>
    <w:rsid w:val="00FD4830"/>
    <w:rsid w:val="00FD48DC"/>
    <w:rsid w:val="00FD4987"/>
    <w:rsid w:val="00FD49F1"/>
    <w:rsid w:val="00FD54AD"/>
    <w:rsid w:val="00FD6769"/>
    <w:rsid w:val="00FD6955"/>
    <w:rsid w:val="00FD6A1D"/>
    <w:rsid w:val="00FD6B35"/>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665"/>
    <w:rsid w:val="00FF2BF7"/>
    <w:rsid w:val="00FF30A1"/>
    <w:rsid w:val="00FF3154"/>
    <w:rsid w:val="00FF36C4"/>
    <w:rsid w:val="00FF390C"/>
    <w:rsid w:val="00FF4F11"/>
    <w:rsid w:val="00FF572D"/>
    <w:rsid w:val="00FF5848"/>
    <w:rsid w:val="00FF689F"/>
    <w:rsid w:val="00FF6D0B"/>
    <w:rsid w:val="00FF7697"/>
    <w:rsid w:val="00FF7B50"/>
    <w:rsid w:val="00FF7E88"/>
    <w:rsid w:val="00FF7F6E"/>
    <w:rsid w:val="01392AD3"/>
    <w:rsid w:val="01BC1C50"/>
    <w:rsid w:val="01F0265E"/>
    <w:rsid w:val="02142B23"/>
    <w:rsid w:val="02356E11"/>
    <w:rsid w:val="026208FF"/>
    <w:rsid w:val="0264277D"/>
    <w:rsid w:val="026B785E"/>
    <w:rsid w:val="029032F2"/>
    <w:rsid w:val="029838CB"/>
    <w:rsid w:val="02B2053C"/>
    <w:rsid w:val="03063A4A"/>
    <w:rsid w:val="03213051"/>
    <w:rsid w:val="03420F71"/>
    <w:rsid w:val="034B64DC"/>
    <w:rsid w:val="0369351C"/>
    <w:rsid w:val="03705225"/>
    <w:rsid w:val="03C2479F"/>
    <w:rsid w:val="03C93EF0"/>
    <w:rsid w:val="03D52025"/>
    <w:rsid w:val="03D62AC1"/>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1E75B6"/>
    <w:rsid w:val="084D6B82"/>
    <w:rsid w:val="084F1504"/>
    <w:rsid w:val="086B6E04"/>
    <w:rsid w:val="08DF0273"/>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AC6EFF"/>
    <w:rsid w:val="0FB04E1A"/>
    <w:rsid w:val="0FD612B4"/>
    <w:rsid w:val="102D1EA6"/>
    <w:rsid w:val="106719F7"/>
    <w:rsid w:val="107A4BD5"/>
    <w:rsid w:val="11483791"/>
    <w:rsid w:val="11557E1B"/>
    <w:rsid w:val="11AE4DD3"/>
    <w:rsid w:val="12656177"/>
    <w:rsid w:val="12737923"/>
    <w:rsid w:val="128875E6"/>
    <w:rsid w:val="12A87C4D"/>
    <w:rsid w:val="12B35048"/>
    <w:rsid w:val="12DD24D4"/>
    <w:rsid w:val="133A0200"/>
    <w:rsid w:val="133A06A3"/>
    <w:rsid w:val="13724B4D"/>
    <w:rsid w:val="13951510"/>
    <w:rsid w:val="13F86E7F"/>
    <w:rsid w:val="14237545"/>
    <w:rsid w:val="14547A70"/>
    <w:rsid w:val="148D6B70"/>
    <w:rsid w:val="149665F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BF0B31"/>
    <w:rsid w:val="1BD57D3C"/>
    <w:rsid w:val="1BD93F14"/>
    <w:rsid w:val="1BF7244D"/>
    <w:rsid w:val="1C082BE0"/>
    <w:rsid w:val="1C0979AC"/>
    <w:rsid w:val="1C666D48"/>
    <w:rsid w:val="1CA62DD6"/>
    <w:rsid w:val="1CD34086"/>
    <w:rsid w:val="1CEF10EE"/>
    <w:rsid w:val="1CFF1ABA"/>
    <w:rsid w:val="1D4670AD"/>
    <w:rsid w:val="1D6835DA"/>
    <w:rsid w:val="1D737BDD"/>
    <w:rsid w:val="1DE74D88"/>
    <w:rsid w:val="1E3A594B"/>
    <w:rsid w:val="1E7F51D0"/>
    <w:rsid w:val="1EE86186"/>
    <w:rsid w:val="1EEB59B5"/>
    <w:rsid w:val="1F045991"/>
    <w:rsid w:val="1F0A04F1"/>
    <w:rsid w:val="1F5B7825"/>
    <w:rsid w:val="20053897"/>
    <w:rsid w:val="20500408"/>
    <w:rsid w:val="207D4D08"/>
    <w:rsid w:val="2088381B"/>
    <w:rsid w:val="20966F16"/>
    <w:rsid w:val="215A0945"/>
    <w:rsid w:val="21E01B52"/>
    <w:rsid w:val="22071599"/>
    <w:rsid w:val="220E10B9"/>
    <w:rsid w:val="223100B1"/>
    <w:rsid w:val="22635EB7"/>
    <w:rsid w:val="23091760"/>
    <w:rsid w:val="232337B3"/>
    <w:rsid w:val="23826D38"/>
    <w:rsid w:val="243C59F2"/>
    <w:rsid w:val="2449560E"/>
    <w:rsid w:val="245C5BCF"/>
    <w:rsid w:val="24847912"/>
    <w:rsid w:val="25413EED"/>
    <w:rsid w:val="258C4EBE"/>
    <w:rsid w:val="25B032A3"/>
    <w:rsid w:val="25F00177"/>
    <w:rsid w:val="26553AAD"/>
    <w:rsid w:val="26640D0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76073E"/>
    <w:rsid w:val="33DB1E63"/>
    <w:rsid w:val="33F97516"/>
    <w:rsid w:val="35204A34"/>
    <w:rsid w:val="35921D7C"/>
    <w:rsid w:val="359833FE"/>
    <w:rsid w:val="359E76A6"/>
    <w:rsid w:val="35DA7251"/>
    <w:rsid w:val="364E1EA4"/>
    <w:rsid w:val="36513788"/>
    <w:rsid w:val="369313F4"/>
    <w:rsid w:val="36BA1776"/>
    <w:rsid w:val="37403DBF"/>
    <w:rsid w:val="37572E32"/>
    <w:rsid w:val="375917E0"/>
    <w:rsid w:val="376D427E"/>
    <w:rsid w:val="37C60704"/>
    <w:rsid w:val="37D632A4"/>
    <w:rsid w:val="389D1302"/>
    <w:rsid w:val="38D3176D"/>
    <w:rsid w:val="39256002"/>
    <w:rsid w:val="395B524F"/>
    <w:rsid w:val="39666756"/>
    <w:rsid w:val="397C174E"/>
    <w:rsid w:val="398D1BF6"/>
    <w:rsid w:val="3A1A2818"/>
    <w:rsid w:val="3A840B8C"/>
    <w:rsid w:val="3AF841EE"/>
    <w:rsid w:val="3B2C2E41"/>
    <w:rsid w:val="3B3D13A7"/>
    <w:rsid w:val="3B4B273B"/>
    <w:rsid w:val="3B851A0C"/>
    <w:rsid w:val="3BA657BA"/>
    <w:rsid w:val="3BB62604"/>
    <w:rsid w:val="3BBE450D"/>
    <w:rsid w:val="3C237C24"/>
    <w:rsid w:val="3C421EA4"/>
    <w:rsid w:val="3C471142"/>
    <w:rsid w:val="3C662063"/>
    <w:rsid w:val="3C9D0F95"/>
    <w:rsid w:val="3CB15D84"/>
    <w:rsid w:val="3D08404F"/>
    <w:rsid w:val="3D6828F3"/>
    <w:rsid w:val="3E3E3EDE"/>
    <w:rsid w:val="3E5741A5"/>
    <w:rsid w:val="3EC402B4"/>
    <w:rsid w:val="3EE71B46"/>
    <w:rsid w:val="3EF562D9"/>
    <w:rsid w:val="3EFF704D"/>
    <w:rsid w:val="3F5D78C0"/>
    <w:rsid w:val="3FE500B7"/>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BD7978"/>
    <w:rsid w:val="44AB7BD1"/>
    <w:rsid w:val="44B00248"/>
    <w:rsid w:val="44B2548A"/>
    <w:rsid w:val="44FC15C1"/>
    <w:rsid w:val="4522778B"/>
    <w:rsid w:val="452A43EC"/>
    <w:rsid w:val="45836AF3"/>
    <w:rsid w:val="459B1F40"/>
    <w:rsid w:val="45AA6769"/>
    <w:rsid w:val="45DF0864"/>
    <w:rsid w:val="4696473C"/>
    <w:rsid w:val="46D25253"/>
    <w:rsid w:val="46EB32EA"/>
    <w:rsid w:val="47A625F1"/>
    <w:rsid w:val="47D677FF"/>
    <w:rsid w:val="47DB5C85"/>
    <w:rsid w:val="483F265F"/>
    <w:rsid w:val="485F01EC"/>
    <w:rsid w:val="488273EC"/>
    <w:rsid w:val="48DF6091"/>
    <w:rsid w:val="490D2618"/>
    <w:rsid w:val="498B63E6"/>
    <w:rsid w:val="499E2148"/>
    <w:rsid w:val="4A1A37BD"/>
    <w:rsid w:val="4A6A78E1"/>
    <w:rsid w:val="4AD72D28"/>
    <w:rsid w:val="4AEA0A1C"/>
    <w:rsid w:val="4B573CAA"/>
    <w:rsid w:val="4B965B12"/>
    <w:rsid w:val="4BEE696E"/>
    <w:rsid w:val="4C7E7F84"/>
    <w:rsid w:val="4CB47FDE"/>
    <w:rsid w:val="4CD3671F"/>
    <w:rsid w:val="4D6E10B4"/>
    <w:rsid w:val="4DB02D71"/>
    <w:rsid w:val="4DF012DC"/>
    <w:rsid w:val="4F18233C"/>
    <w:rsid w:val="4F5F1358"/>
    <w:rsid w:val="4F667A5E"/>
    <w:rsid w:val="4F975F2A"/>
    <w:rsid w:val="4FDD51BE"/>
    <w:rsid w:val="4FF33AF1"/>
    <w:rsid w:val="500F08E6"/>
    <w:rsid w:val="503931C0"/>
    <w:rsid w:val="50495B71"/>
    <w:rsid w:val="50BD68C0"/>
    <w:rsid w:val="50E8377C"/>
    <w:rsid w:val="51192935"/>
    <w:rsid w:val="51C56F5E"/>
    <w:rsid w:val="51C6602A"/>
    <w:rsid w:val="51D3007D"/>
    <w:rsid w:val="522607F1"/>
    <w:rsid w:val="5250364D"/>
    <w:rsid w:val="5292095A"/>
    <w:rsid w:val="52D7135E"/>
    <w:rsid w:val="52E338D0"/>
    <w:rsid w:val="53223399"/>
    <w:rsid w:val="532C718A"/>
    <w:rsid w:val="535B7D13"/>
    <w:rsid w:val="53C2320E"/>
    <w:rsid w:val="53FB1A60"/>
    <w:rsid w:val="548D566F"/>
    <w:rsid w:val="552047D3"/>
    <w:rsid w:val="556F7DFF"/>
    <w:rsid w:val="55B058A4"/>
    <w:rsid w:val="55B87770"/>
    <w:rsid w:val="56615A12"/>
    <w:rsid w:val="567D3C0F"/>
    <w:rsid w:val="56F74E47"/>
    <w:rsid w:val="57151659"/>
    <w:rsid w:val="571D1B82"/>
    <w:rsid w:val="57447C32"/>
    <w:rsid w:val="57461A60"/>
    <w:rsid w:val="578F46D2"/>
    <w:rsid w:val="580B5145"/>
    <w:rsid w:val="580F541A"/>
    <w:rsid w:val="584B7464"/>
    <w:rsid w:val="59833FEA"/>
    <w:rsid w:val="598D22D4"/>
    <w:rsid w:val="59E127AE"/>
    <w:rsid w:val="5A23466A"/>
    <w:rsid w:val="5A442119"/>
    <w:rsid w:val="5A5F23E7"/>
    <w:rsid w:val="5AB84753"/>
    <w:rsid w:val="5AF2205D"/>
    <w:rsid w:val="5BA67B12"/>
    <w:rsid w:val="5C5D1F6E"/>
    <w:rsid w:val="5C621648"/>
    <w:rsid w:val="5CB4504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3413F81"/>
    <w:rsid w:val="634F370E"/>
    <w:rsid w:val="63503B18"/>
    <w:rsid w:val="65035E25"/>
    <w:rsid w:val="651615E2"/>
    <w:rsid w:val="65250CD7"/>
    <w:rsid w:val="65257C76"/>
    <w:rsid w:val="65285A30"/>
    <w:rsid w:val="65345C9F"/>
    <w:rsid w:val="653835A5"/>
    <w:rsid w:val="657666EF"/>
    <w:rsid w:val="6600795B"/>
    <w:rsid w:val="663E1B61"/>
    <w:rsid w:val="66640F8C"/>
    <w:rsid w:val="66905A39"/>
    <w:rsid w:val="66CE74A3"/>
    <w:rsid w:val="66D17CF3"/>
    <w:rsid w:val="67165D4A"/>
    <w:rsid w:val="67362295"/>
    <w:rsid w:val="676F6A40"/>
    <w:rsid w:val="6786560F"/>
    <w:rsid w:val="67BB1505"/>
    <w:rsid w:val="68403F4C"/>
    <w:rsid w:val="68441756"/>
    <w:rsid w:val="685166A1"/>
    <w:rsid w:val="686B687B"/>
    <w:rsid w:val="690F4AB2"/>
    <w:rsid w:val="694E6C50"/>
    <w:rsid w:val="6A3C2170"/>
    <w:rsid w:val="6A446F9E"/>
    <w:rsid w:val="6A9968AE"/>
    <w:rsid w:val="6AB01AF6"/>
    <w:rsid w:val="6B1174E9"/>
    <w:rsid w:val="6B544194"/>
    <w:rsid w:val="6B650E66"/>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87603C"/>
    <w:rsid w:val="6FC32266"/>
    <w:rsid w:val="708F6DAD"/>
    <w:rsid w:val="70D66AD8"/>
    <w:rsid w:val="71457A92"/>
    <w:rsid w:val="71A639E2"/>
    <w:rsid w:val="71C50C36"/>
    <w:rsid w:val="71D67076"/>
    <w:rsid w:val="72174F5B"/>
    <w:rsid w:val="72276780"/>
    <w:rsid w:val="72913278"/>
    <w:rsid w:val="72FD6B9B"/>
    <w:rsid w:val="73172A55"/>
    <w:rsid w:val="73495502"/>
    <w:rsid w:val="738433D9"/>
    <w:rsid w:val="73A11462"/>
    <w:rsid w:val="741D7A1D"/>
    <w:rsid w:val="741E774B"/>
    <w:rsid w:val="743202E6"/>
    <w:rsid w:val="745023E0"/>
    <w:rsid w:val="74621D3E"/>
    <w:rsid w:val="747A1A9F"/>
    <w:rsid w:val="74904D97"/>
    <w:rsid w:val="74A512E2"/>
    <w:rsid w:val="757E69B8"/>
    <w:rsid w:val="759E3EE9"/>
    <w:rsid w:val="761A215B"/>
    <w:rsid w:val="7621335D"/>
    <w:rsid w:val="765D644D"/>
    <w:rsid w:val="770D0111"/>
    <w:rsid w:val="77D41A8B"/>
    <w:rsid w:val="77F61B47"/>
    <w:rsid w:val="781563AF"/>
    <w:rsid w:val="78270951"/>
    <w:rsid w:val="786A7C83"/>
    <w:rsid w:val="78ED54D6"/>
    <w:rsid w:val="78F34F0C"/>
    <w:rsid w:val="792C3337"/>
    <w:rsid w:val="79794135"/>
    <w:rsid w:val="79A53CD6"/>
    <w:rsid w:val="7A3351A6"/>
    <w:rsid w:val="7A4E106F"/>
    <w:rsid w:val="7A5705F4"/>
    <w:rsid w:val="7AA75347"/>
    <w:rsid w:val="7AC761E2"/>
    <w:rsid w:val="7B10750C"/>
    <w:rsid w:val="7BA82472"/>
    <w:rsid w:val="7BFB53AA"/>
    <w:rsid w:val="7C1B4C67"/>
    <w:rsid w:val="7C240E84"/>
    <w:rsid w:val="7CCF3C8F"/>
    <w:rsid w:val="7CD6353E"/>
    <w:rsid w:val="7D0560F5"/>
    <w:rsid w:val="7D071F9E"/>
    <w:rsid w:val="7D796B21"/>
    <w:rsid w:val="7D8B4291"/>
    <w:rsid w:val="7DCA03D8"/>
    <w:rsid w:val="7E44440C"/>
    <w:rsid w:val="7E4A1159"/>
    <w:rsid w:val="7E5760A6"/>
    <w:rsid w:val="7E784F83"/>
    <w:rsid w:val="7EC32874"/>
    <w:rsid w:val="7ED226B5"/>
    <w:rsid w:val="7ED319F2"/>
    <w:rsid w:val="7EF6798A"/>
    <w:rsid w:val="7F1D6731"/>
    <w:rsid w:val="7F6C10C9"/>
    <w:rsid w:val="7F9B2C0F"/>
    <w:rsid w:val="7FD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83B21"/>
  <w15:docId w15:val="{51EDE2E4-8246-4016-98B7-1AC572DB7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rPr>
  </w:style>
  <w:style w:type="paragraph" w:styleId="a5">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20">
    <w:name w:val="List 2"/>
    <w:basedOn w:val="a8"/>
    <w:qFormat/>
    <w:pPr>
      <w:ind w:left="851"/>
    </w:pPr>
  </w:style>
  <w:style w:type="paragraph" w:styleId="a8">
    <w:name w:val="List"/>
    <w:basedOn w:val="a"/>
    <w:qFormat/>
    <w:pPr>
      <w:ind w:left="568" w:hanging="284"/>
    </w:pPr>
  </w:style>
  <w:style w:type="paragraph" w:styleId="a9">
    <w:name w:val="Balloon Text"/>
    <w:basedOn w:val="a"/>
    <w:link w:val="aa"/>
    <w:uiPriority w:val="99"/>
    <w:unhideWhenUsed/>
    <w:qFormat/>
    <w:rPr>
      <w:rFonts w:ascii="Segoe UI" w:hAnsi="Segoe UI" w:cs="Segoe UI"/>
      <w:sz w:val="18"/>
      <w:szCs w:val="18"/>
    </w:rPr>
  </w:style>
  <w:style w:type="paragraph" w:styleId="ab">
    <w:name w:val="footer"/>
    <w:basedOn w:val="a"/>
    <w:semiHidden/>
    <w:qFormat/>
    <w:pPr>
      <w:tabs>
        <w:tab w:val="center" w:pos="4153"/>
        <w:tab w:val="right" w:pos="8306"/>
      </w:tabs>
    </w:pPr>
  </w:style>
  <w:style w:type="paragraph" w:styleId="ac">
    <w:name w:val="header"/>
    <w:basedOn w:val="a"/>
    <w:semiHidden/>
    <w:qFormat/>
    <w:pPr>
      <w:tabs>
        <w:tab w:val="center" w:pos="4153"/>
        <w:tab w:val="right" w:pos="8306"/>
      </w:tabs>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e">
    <w:name w:val="annotation subject"/>
    <w:basedOn w:val="a5"/>
    <w:next w:val="a5"/>
    <w:link w:val="af"/>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semiHidden/>
    <w:qFormat/>
  </w:style>
  <w:style w:type="character" w:styleId="af3">
    <w:name w:val="Emphasis"/>
    <w:basedOn w:val="a0"/>
    <w:uiPriority w:val="20"/>
    <w:qFormat/>
    <w:rPr>
      <w:i/>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customStyle="1" w:styleId="40">
    <w:name w:val="标题 4 字符"/>
    <w:link w:val="4"/>
    <w:qFormat/>
    <w:rPr>
      <w:rFonts w:ascii="Arial" w:hAnsi="Arial"/>
      <w:b/>
    </w:rPr>
  </w:style>
  <w:style w:type="character" w:customStyle="1" w:styleId="a6">
    <w:name w:val="批注文字 字符"/>
    <w:link w:val="a5"/>
    <w:uiPriority w:val="99"/>
    <w:semiHidden/>
    <w:qFormat/>
    <w:rPr>
      <w:rFonts w:ascii="Arial" w:hAnsi="Arial"/>
      <w:lang w:val="en-GB" w:eastAsia="en-US"/>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B1">
    <w:name w:val="B1"/>
    <w:basedOn w:val="a8"/>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목록 단락,列,P"/>
    <w:basedOn w:val="a"/>
    <w:link w:val="af8"/>
    <w:uiPriority w:val="99"/>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0">
    <w:name w:val="修订1"/>
    <w:hidden/>
    <w:uiPriority w:val="99"/>
    <w:unhideWhenUsed/>
    <w:qFormat/>
    <w:rPr>
      <w:lang w:val="en-GB" w:eastAsia="en-US"/>
    </w:rPr>
  </w:style>
  <w:style w:type="paragraph" w:customStyle="1" w:styleId="22">
    <w:name w:val="修订2"/>
    <w:hidden/>
    <w:uiPriority w:val="99"/>
    <w:semiHidden/>
    <w:rPr>
      <w:lang w:val="en-GB" w:eastAsia="en-US"/>
    </w:rPr>
  </w:style>
  <w:style w:type="character" w:customStyle="1" w:styleId="a4">
    <w:name w:val="题注 字符"/>
    <w:link w:val="a3"/>
    <w:qFormat/>
    <w:locked/>
    <w:rPr>
      <w:b/>
      <w:bCs/>
      <w:lang w:val="en-GB" w:eastAsia="en-US"/>
    </w:rPr>
  </w:style>
  <w:style w:type="character" w:customStyle="1" w:styleId="af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7"/>
    <w:uiPriority w:val="99"/>
    <w:qFormat/>
    <w:locked/>
    <w:rPr>
      <w:rFonts w:ascii="等线" w:eastAsia="等线" w:hAnsi="等线"/>
      <w:kern w:val="2"/>
      <w:sz w:val="21"/>
      <w:szCs w:val="22"/>
    </w:rPr>
  </w:style>
  <w:style w:type="paragraph" w:customStyle="1" w:styleId="References">
    <w:name w:val="References"/>
    <w:basedOn w:val="a"/>
    <w:qFormat/>
    <w:rsid w:val="0020116F"/>
    <w:pPr>
      <w:numPr>
        <w:ilvl w:val="2"/>
        <w:numId w:val="21"/>
      </w:numPr>
      <w:spacing w:beforeLines="0" w:before="0" w:line="240" w:lineRule="auto"/>
    </w:pPr>
    <w:rPr>
      <w:rFonts w:eastAsia="Times New Roman"/>
      <w:szCs w:val="24"/>
      <w:lang w:val="en-US"/>
    </w:rPr>
  </w:style>
  <w:style w:type="character" w:customStyle="1" w:styleId="0MaintextChar">
    <w:name w:val="0 Main text Char"/>
    <w:basedOn w:val="a0"/>
    <w:link w:val="0Maintext"/>
    <w:qFormat/>
    <w:rsid w:val="0001197F"/>
    <w:rPr>
      <w:rFonts w:eastAsia="Times New Roman" w:cs="Batang"/>
      <w:lang w:val="en-GB" w:eastAsia="en-US"/>
    </w:rPr>
  </w:style>
  <w:style w:type="paragraph" w:customStyle="1" w:styleId="textintend3">
    <w:name w:val="text intend 3"/>
    <w:basedOn w:val="a"/>
    <w:rsid w:val="002D0DA5"/>
    <w:pPr>
      <w:numPr>
        <w:numId w:val="24"/>
      </w:numPr>
      <w:overflowPunct w:val="0"/>
      <w:autoSpaceDE w:val="0"/>
      <w:autoSpaceDN w:val="0"/>
      <w:adjustRightInd w:val="0"/>
      <w:spacing w:beforeLines="0" w:before="0" w:after="120" w:line="240" w:lineRule="auto"/>
      <w:jc w:val="both"/>
      <w:textAlignment w:val="baseline"/>
    </w:pPr>
    <w:rPr>
      <w:rFonts w:eastAsia="MS Mincho"/>
      <w:sz w:val="24"/>
      <w:lang w:val="en-US" w:eastAsia="en-GB"/>
    </w:rPr>
  </w:style>
  <w:style w:type="character" w:customStyle="1" w:styleId="B1Zchn">
    <w:name w:val="B1 Zchn"/>
    <w:link w:val="B1"/>
    <w:qFormat/>
    <w:rsid w:val="002D0DA5"/>
    <w:rPr>
      <w:rFonts w:ascii="Arial" w:hAnsi="Arial"/>
      <w:lang w:val="en-GB" w:eastAsia="en-US"/>
    </w:rPr>
  </w:style>
  <w:style w:type="table" w:customStyle="1" w:styleId="11">
    <w:name w:val="网格型1"/>
    <w:basedOn w:val="a1"/>
    <w:next w:val="af0"/>
    <w:qFormat/>
    <w:rsid w:val="00774C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8B94F-B406-41EC-AB43-30E083E44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1573</TotalTime>
  <Pages>9</Pages>
  <Words>3737</Words>
  <Characters>21307</Characters>
  <Application>Microsoft Office Word</Application>
  <DocSecurity>0</DocSecurity>
  <Lines>177</Lines>
  <Paragraphs>49</Paragraphs>
  <ScaleCrop>false</ScaleCrop>
  <Company>CMCC</Company>
  <LinksUpToDate>false</LinksUpToDate>
  <CharactersWithSpaces>24995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1076</cp:revision>
  <cp:lastPrinted>2002-04-23T01:10:00Z</cp:lastPrinted>
  <dcterms:created xsi:type="dcterms:W3CDTF">2025-03-20T07:54:00Z</dcterms:created>
  <dcterms:modified xsi:type="dcterms:W3CDTF">2025-11-07T02:06:00Z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C48AEAF549CE46A385882C6BC68CDD7E</vt:lpwstr>
  </property>
</Properties>
</file>