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18200" w14:textId="2339AFB4" w:rsidR="00BE4A90" w:rsidRPr="00BE4A90" w:rsidRDefault="00BE4A90" w:rsidP="00BE4A90">
      <w:pPr>
        <w:tabs>
          <w:tab w:val="center" w:pos="4536"/>
          <w:tab w:val="right" w:pos="7938"/>
          <w:tab w:val="right" w:pos="9639"/>
        </w:tabs>
        <w:rPr>
          <w:rFonts w:ascii="Arial" w:hAnsi="Arial" w:cs="Arial"/>
          <w:b/>
          <w:bCs/>
          <w:sz w:val="22"/>
          <w:lang w:val="de-DE"/>
        </w:rPr>
      </w:pPr>
      <w:bookmarkStart w:id="0" w:name="_Hlk209259377"/>
      <w:bookmarkStart w:id="1" w:name="_Hlk145670493"/>
      <w:bookmarkEnd w:id="0"/>
      <w:r w:rsidRPr="00BE4A90">
        <w:rPr>
          <w:rFonts w:ascii="Arial" w:hAnsi="Arial" w:cs="Arial"/>
          <w:b/>
          <w:bCs/>
          <w:sz w:val="22"/>
          <w:lang w:val="de-DE"/>
        </w:rPr>
        <w:t>3GPP TSG RAN WG1 #12</w:t>
      </w:r>
      <w:r w:rsidR="00431051">
        <w:rPr>
          <w:rFonts w:ascii="Arial" w:eastAsia="等线" w:hAnsi="Arial" w:cs="Arial"/>
          <w:b/>
          <w:bCs/>
          <w:sz w:val="22"/>
          <w:lang w:val="de-DE"/>
        </w:rPr>
        <w:t>3</w:t>
      </w:r>
      <w:r>
        <w:rPr>
          <w:rFonts w:ascii="Arial" w:eastAsia="等线" w:hAnsi="Arial" w:cs="Arial"/>
          <w:b/>
          <w:bCs/>
          <w:sz w:val="22"/>
          <w:lang w:val="de-DE"/>
        </w:rPr>
        <w:t xml:space="preserve">  </w:t>
      </w:r>
      <w:r w:rsidRPr="00BE4A90">
        <w:rPr>
          <w:rFonts w:ascii="Arial" w:hAnsi="Arial" w:cs="Arial"/>
          <w:b/>
          <w:bCs/>
          <w:sz w:val="22"/>
          <w:lang w:val="de-DE"/>
        </w:rPr>
        <w:tab/>
      </w:r>
      <w:r>
        <w:rPr>
          <w:rFonts w:ascii="Arial" w:hAnsi="Arial" w:cs="Arial"/>
          <w:b/>
          <w:bCs/>
          <w:sz w:val="22"/>
          <w:lang w:val="de-DE"/>
        </w:rPr>
        <w:t xml:space="preserve">                                        </w:t>
      </w:r>
      <w:r w:rsidRPr="004F55E6">
        <w:rPr>
          <w:rFonts w:ascii="Arial" w:hAnsi="Arial" w:cs="Arial"/>
          <w:b/>
          <w:color w:val="000000" w:themeColor="text1"/>
          <w:sz w:val="22"/>
          <w:lang w:val="de-DE"/>
        </w:rPr>
        <w:t xml:space="preserve"> </w:t>
      </w:r>
      <w:r w:rsidR="00431051">
        <w:rPr>
          <w:rFonts w:ascii="Arial" w:hAnsi="Arial" w:cs="Arial"/>
          <w:b/>
          <w:color w:val="000000" w:themeColor="text1"/>
          <w:sz w:val="22"/>
          <w:lang w:val="de-DE"/>
        </w:rPr>
        <w:t xml:space="preserve">  </w:t>
      </w:r>
      <w:r w:rsidRPr="004F55E6">
        <w:rPr>
          <w:rFonts w:ascii="Arial" w:hAnsi="Arial" w:cs="Arial" w:hint="eastAsia"/>
          <w:b/>
          <w:color w:val="000000" w:themeColor="text1"/>
          <w:sz w:val="22"/>
          <w:lang w:val="de-DE"/>
        </w:rPr>
        <w:t>R1-</w:t>
      </w:r>
      <w:r w:rsidR="00C833E5" w:rsidRPr="00C833E5">
        <w:t xml:space="preserve"> </w:t>
      </w:r>
      <w:r w:rsidR="00C833E5" w:rsidRPr="00C833E5">
        <w:rPr>
          <w:rFonts w:ascii="Arial" w:hAnsi="Arial" w:cs="Arial"/>
          <w:b/>
          <w:bCs/>
          <w:color w:val="000000" w:themeColor="text1"/>
          <w:sz w:val="22"/>
          <w:lang w:val="de-DE"/>
        </w:rPr>
        <w:t>2508425</w:t>
      </w:r>
    </w:p>
    <w:p w14:paraId="294BFA43" w14:textId="72F9C11B" w:rsidR="00431051" w:rsidRPr="007F48FC" w:rsidRDefault="00431051" w:rsidP="00431051">
      <w:pPr>
        <w:tabs>
          <w:tab w:val="center" w:pos="4536"/>
          <w:tab w:val="right" w:pos="9072"/>
        </w:tabs>
        <w:rPr>
          <w:rFonts w:ascii="Arial" w:hAnsi="Arial" w:cs="Arial"/>
          <w:b/>
          <w:bCs/>
          <w:sz w:val="28"/>
        </w:rPr>
      </w:pPr>
      <w:r w:rsidRPr="00431051">
        <w:rPr>
          <w:rFonts w:ascii="Arial" w:hAnsi="Arial" w:cs="Arial" w:hint="eastAsia"/>
          <w:b/>
          <w:bCs/>
          <w:sz w:val="22"/>
          <w:lang w:val="de-DE"/>
        </w:rPr>
        <w:t>Dallas</w:t>
      </w:r>
      <w:r w:rsidRPr="00431051">
        <w:rPr>
          <w:rFonts w:ascii="Arial" w:hAnsi="Arial" w:cs="Arial"/>
          <w:b/>
          <w:bCs/>
          <w:sz w:val="22"/>
          <w:lang w:val="de-DE"/>
        </w:rPr>
        <w:t xml:space="preserve">, </w:t>
      </w:r>
      <w:r w:rsidRPr="00431051">
        <w:rPr>
          <w:rFonts w:ascii="Arial" w:hAnsi="Arial" w:cs="Arial" w:hint="eastAsia"/>
          <w:b/>
          <w:bCs/>
          <w:sz w:val="22"/>
          <w:lang w:val="de-DE"/>
        </w:rPr>
        <w:t>USA</w:t>
      </w:r>
      <w:r w:rsidRPr="00431051">
        <w:rPr>
          <w:rFonts w:ascii="Arial" w:hAnsi="Arial" w:cs="Arial"/>
          <w:b/>
          <w:bCs/>
          <w:sz w:val="22"/>
          <w:lang w:val="de-DE"/>
        </w:rPr>
        <w:t xml:space="preserve">, </w:t>
      </w:r>
      <w:r w:rsidRPr="00431051">
        <w:rPr>
          <w:rFonts w:ascii="Arial" w:hAnsi="Arial" w:cs="Arial" w:hint="eastAsia"/>
          <w:b/>
          <w:bCs/>
          <w:sz w:val="22"/>
          <w:lang w:val="de-DE"/>
        </w:rPr>
        <w:t>Nov 17th</w:t>
      </w:r>
      <w:r w:rsidRPr="00431051">
        <w:rPr>
          <w:rFonts w:ascii="Arial" w:hAnsi="Arial" w:cs="Arial"/>
          <w:b/>
          <w:bCs/>
          <w:sz w:val="22"/>
          <w:lang w:val="de-DE"/>
        </w:rPr>
        <w:t xml:space="preserve"> – 21st, 2025</w:t>
      </w:r>
    </w:p>
    <w:bookmarkEnd w:id="1"/>
    <w:p w14:paraId="14C10796" w14:textId="77777777" w:rsidR="00A24184" w:rsidRPr="00BE4A90" w:rsidRDefault="00A24184" w:rsidP="00AE7E35">
      <w:pPr>
        <w:tabs>
          <w:tab w:val="center" w:pos="4536"/>
          <w:tab w:val="right" w:pos="9072"/>
        </w:tabs>
        <w:adjustRightInd w:val="0"/>
        <w:snapToGrid w:val="0"/>
        <w:rPr>
          <w:rFonts w:ascii="Arial" w:eastAsia="MS Mincho" w:hAnsi="Arial" w:cs="Arial"/>
          <w:b/>
          <w:sz w:val="22"/>
          <w:lang w:val="de-DE"/>
        </w:rPr>
      </w:pPr>
    </w:p>
    <w:p w14:paraId="1FACADF8" w14:textId="57094BFE" w:rsidR="00C21625" w:rsidRPr="00C7135A" w:rsidRDefault="008815D5" w:rsidP="008754C7">
      <w:pPr>
        <w:tabs>
          <w:tab w:val="left" w:pos="1800"/>
          <w:tab w:val="right" w:pos="9072"/>
        </w:tabs>
        <w:adjustRightInd w:val="0"/>
        <w:snapToGrid w:val="0"/>
        <w:spacing w:line="276" w:lineRule="auto"/>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b/>
          <w:kern w:val="0"/>
          <w:sz w:val="22"/>
        </w:rPr>
        <w:t>vi</w:t>
      </w:r>
      <w:r w:rsidR="00C21625" w:rsidRPr="00C7135A">
        <w:rPr>
          <w:rFonts w:ascii="Arial" w:eastAsia="MS Mincho" w:hAnsi="Arial" w:cs="Arial"/>
          <w:b/>
          <w:kern w:val="0"/>
          <w:sz w:val="22"/>
          <w:lang w:eastAsia="en-US"/>
        </w:rPr>
        <w:t>vo</w:t>
      </w:r>
    </w:p>
    <w:p w14:paraId="3E9AD2AB" w14:textId="288B845F" w:rsidR="00C21625" w:rsidRPr="00C7135A" w:rsidRDefault="00C21625" w:rsidP="008754C7">
      <w:pPr>
        <w:tabs>
          <w:tab w:val="left" w:pos="1800"/>
          <w:tab w:val="right" w:pos="9072"/>
        </w:tabs>
        <w:adjustRightInd w:val="0"/>
        <w:snapToGrid w:val="0"/>
        <w:spacing w:line="276" w:lineRule="auto"/>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0039361A">
        <w:rPr>
          <w:rFonts w:ascii="Arial" w:eastAsia="MS Mincho" w:hAnsi="Arial" w:cs="Arial"/>
          <w:b/>
          <w:sz w:val="22"/>
        </w:rPr>
        <w:t>D2R</w:t>
      </w:r>
      <w:r w:rsidR="00752BCC" w:rsidRPr="00962515">
        <w:rPr>
          <w:rFonts w:ascii="Arial" w:eastAsia="MS Mincho" w:hAnsi="Arial" w:cs="Arial" w:hint="eastAsia"/>
          <w:b/>
          <w:sz w:val="22"/>
        </w:rPr>
        <w:t xml:space="preserve"> </w:t>
      </w:r>
      <w:r w:rsidR="00752BCC" w:rsidRPr="00752BCC">
        <w:rPr>
          <w:rFonts w:ascii="Arial" w:eastAsia="MS Mincho" w:hAnsi="Arial" w:cs="Arial" w:hint="eastAsia"/>
          <w:b/>
          <w:sz w:val="22"/>
        </w:rPr>
        <w:t>Aspects</w:t>
      </w:r>
      <w:r w:rsidR="00752BCC">
        <w:rPr>
          <w:rFonts w:ascii="Arial" w:eastAsia="MS Mincho" w:hAnsi="Arial" w:cs="Arial"/>
          <w:b/>
          <w:sz w:val="22"/>
        </w:rPr>
        <w:t xml:space="preserve"> </w:t>
      </w:r>
      <w:r w:rsidRPr="00962515">
        <w:rPr>
          <w:rFonts w:ascii="Arial" w:eastAsia="MS Mincho" w:hAnsi="Arial" w:cs="Arial" w:hint="eastAsia"/>
          <w:b/>
          <w:sz w:val="22"/>
        </w:rPr>
        <w:t xml:space="preserve">for </w:t>
      </w:r>
      <w:r>
        <w:rPr>
          <w:rFonts w:ascii="Arial" w:eastAsia="MS Mincho" w:hAnsi="Arial" w:cs="Arial"/>
          <w:b/>
          <w:sz w:val="22"/>
        </w:rPr>
        <w:t>R20 AIoT</w:t>
      </w:r>
    </w:p>
    <w:p w14:paraId="5490C036" w14:textId="2362BA76" w:rsidR="00C21625" w:rsidRPr="00C7135A" w:rsidRDefault="00C21625" w:rsidP="008754C7">
      <w:pPr>
        <w:tabs>
          <w:tab w:val="left" w:pos="1800"/>
          <w:tab w:val="center" w:pos="4536"/>
          <w:tab w:val="right" w:pos="9072"/>
        </w:tabs>
        <w:adjustRightInd w:val="0"/>
        <w:snapToGrid w:val="0"/>
        <w:spacing w:line="276" w:lineRule="auto"/>
        <w:rPr>
          <w:rFonts w:ascii="Arial" w:hAnsi="Arial"/>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Pr>
          <w:rFonts w:ascii="Arial" w:eastAsia="MS Mincho" w:hAnsi="Arial" w:cs="Arial"/>
          <w:b/>
          <w:sz w:val="22"/>
        </w:rPr>
        <w:t>10</w:t>
      </w:r>
      <w:r w:rsidRPr="003736AF">
        <w:rPr>
          <w:rFonts w:ascii="Arial" w:eastAsia="MS Mincho" w:hAnsi="Arial" w:cs="Arial"/>
          <w:b/>
          <w:sz w:val="22"/>
        </w:rPr>
        <w:t>.</w:t>
      </w:r>
      <w:r>
        <w:rPr>
          <w:rFonts w:ascii="Arial" w:eastAsia="MS Mincho" w:hAnsi="Arial" w:cs="Arial"/>
          <w:b/>
          <w:sz w:val="22"/>
        </w:rPr>
        <w:t>3</w:t>
      </w:r>
      <w:r w:rsidRPr="003736AF">
        <w:rPr>
          <w:rFonts w:ascii="Arial" w:eastAsia="MS Mincho" w:hAnsi="Arial" w:cs="Arial"/>
          <w:b/>
          <w:sz w:val="22"/>
        </w:rPr>
        <w:t>.</w:t>
      </w:r>
      <w:r>
        <w:rPr>
          <w:rFonts w:ascii="Arial" w:hAnsi="Arial" w:cs="Arial"/>
          <w:b/>
          <w:sz w:val="22"/>
        </w:rPr>
        <w:t>2</w:t>
      </w:r>
      <w:r w:rsidR="00752BCC">
        <w:rPr>
          <w:rFonts w:ascii="Arial" w:hAnsi="Arial" w:cs="Arial" w:hint="eastAsia"/>
          <w:b/>
          <w:sz w:val="22"/>
        </w:rPr>
        <w:t>.</w:t>
      </w:r>
      <w:r w:rsidR="00942105">
        <w:rPr>
          <w:rFonts w:ascii="Arial" w:hAnsi="Arial" w:cs="Arial"/>
          <w:b/>
          <w:sz w:val="22"/>
        </w:rPr>
        <w:t>2</w:t>
      </w:r>
    </w:p>
    <w:p w14:paraId="502ACC81" w14:textId="77777777" w:rsidR="00C21625" w:rsidRPr="00C7135A" w:rsidRDefault="00C21625" w:rsidP="008754C7">
      <w:pPr>
        <w:tabs>
          <w:tab w:val="left" w:pos="1800"/>
          <w:tab w:val="center" w:pos="4536"/>
          <w:tab w:val="right" w:pos="9072"/>
        </w:tabs>
        <w:adjustRightInd w:val="0"/>
        <w:snapToGrid w:val="0"/>
        <w:spacing w:line="276" w:lineRule="auto"/>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Pr="00A24184"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Introduction</w:t>
      </w:r>
    </w:p>
    <w:p w14:paraId="61CCEC7F" w14:textId="3AFDB1A7" w:rsidR="00942105" w:rsidRDefault="00C264F9" w:rsidP="00A30753">
      <w:pPr>
        <w:adjustRightInd w:val="0"/>
        <w:snapToGrid w:val="0"/>
        <w:spacing w:beforeLines="50" w:before="156" w:afterLines="50" w:after="156" w:line="276" w:lineRule="auto"/>
        <w:jc w:val="both"/>
        <w:rPr>
          <w:rFonts w:eastAsia="宋体"/>
        </w:rPr>
      </w:pPr>
      <w:r w:rsidRPr="002E67E5">
        <w:rPr>
          <w:rFonts w:eastAsia="宋体"/>
        </w:rPr>
        <w:t xml:space="preserve">In this contribution, </w:t>
      </w:r>
      <w:r>
        <w:rPr>
          <w:rFonts w:eastAsia="宋体"/>
        </w:rPr>
        <w:t xml:space="preserve">we discuss the </w:t>
      </w:r>
      <w:r w:rsidRPr="002E67E5">
        <w:rPr>
          <w:rFonts w:eastAsia="宋体"/>
        </w:rPr>
        <w:t>necessary and feasible changes</w:t>
      </w:r>
      <w:r w:rsidR="00942105">
        <w:rPr>
          <w:rFonts w:eastAsia="宋体"/>
        </w:rPr>
        <w:t xml:space="preserve"> to D2R aspects</w:t>
      </w:r>
      <w:r w:rsidR="00725F40">
        <w:rPr>
          <w:rFonts w:eastAsia="宋体"/>
        </w:rPr>
        <w:t xml:space="preserve"> of</w:t>
      </w:r>
      <w:r w:rsidRPr="002E67E5">
        <w:rPr>
          <w:rFonts w:eastAsia="宋体"/>
        </w:rPr>
        <w:t xml:space="preserve"> </w:t>
      </w:r>
      <w:r w:rsidR="00EC06D0">
        <w:rPr>
          <w:rFonts w:eastAsia="宋体"/>
        </w:rPr>
        <w:t>R19</w:t>
      </w:r>
      <w:r w:rsidRPr="002E67E5">
        <w:rPr>
          <w:rFonts w:eastAsia="宋体"/>
        </w:rPr>
        <w:t xml:space="preserve"> air interface to support</w:t>
      </w:r>
      <w:r>
        <w:rPr>
          <w:rFonts w:eastAsia="宋体"/>
        </w:rPr>
        <w:t xml:space="preserve"> active device for outdoor scenario.</w:t>
      </w:r>
    </w:p>
    <w:p w14:paraId="1462B4A2" w14:textId="64039A68" w:rsidR="00B90168" w:rsidRPr="00AA6B99" w:rsidRDefault="00FE0FBB" w:rsidP="00B90168">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D2R Signals</w:t>
      </w:r>
      <w:r>
        <w:rPr>
          <w:rFonts w:ascii="Arial" w:eastAsia="宋体" w:hAnsi="Arial"/>
          <w:sz w:val="36"/>
          <w:lang w:val="en-GB" w:eastAsia="en-GB"/>
        </w:rPr>
        <w:t xml:space="preserve"> and Channels </w:t>
      </w:r>
    </w:p>
    <w:p w14:paraId="70C3223B" w14:textId="388CDF86" w:rsidR="00B90168" w:rsidRPr="00B90168" w:rsidRDefault="00B90168" w:rsidP="00B90168">
      <w:pPr>
        <w:keepNext/>
        <w:keepLines/>
        <w:numPr>
          <w:ilvl w:val="1"/>
          <w:numId w:val="1"/>
        </w:numPr>
        <w:spacing w:before="120" w:after="120"/>
        <w:outlineLvl w:val="1"/>
        <w:rPr>
          <w:rFonts w:ascii="Arial" w:eastAsia="微软雅黑" w:hAnsi="Arial" w:cs="Arial"/>
          <w:bCs/>
          <w:sz w:val="28"/>
          <w:szCs w:val="28"/>
        </w:rPr>
      </w:pPr>
      <w:r>
        <w:rPr>
          <w:rFonts w:ascii="Arial" w:eastAsia="微软雅黑" w:hAnsi="Arial" w:cs="Arial"/>
          <w:bCs/>
          <w:sz w:val="28"/>
          <w:szCs w:val="28"/>
        </w:rPr>
        <w:t xml:space="preserve">D2R Bandwidth </w:t>
      </w:r>
      <w:r>
        <w:rPr>
          <w:rFonts w:ascii="Arial" w:eastAsia="微软雅黑" w:hAnsi="Arial" w:cs="Arial" w:hint="eastAsia"/>
          <w:bCs/>
          <w:sz w:val="28"/>
          <w:szCs w:val="28"/>
        </w:rPr>
        <w:t>(</w:t>
      </w:r>
      <w:r>
        <w:rPr>
          <w:rFonts w:ascii="Arial" w:eastAsia="微软雅黑" w:hAnsi="Arial" w:cs="Arial"/>
          <w:bCs/>
          <w:sz w:val="28"/>
          <w:szCs w:val="28"/>
        </w:rPr>
        <w:t>2SB and 1SB)</w:t>
      </w:r>
      <w:r w:rsidR="00F12607" w:rsidRPr="00F12607">
        <w:rPr>
          <w:rFonts w:ascii="Arial" w:eastAsia="微软雅黑" w:hAnsi="Arial" w:cs="Arial" w:hint="eastAsia"/>
          <w:bCs/>
          <w:sz w:val="28"/>
          <w:szCs w:val="28"/>
        </w:rPr>
        <w:t xml:space="preserve"> </w:t>
      </w:r>
    </w:p>
    <w:p w14:paraId="19E7C160" w14:textId="6C9EE0C2" w:rsidR="00B90168" w:rsidRPr="001668B7" w:rsidRDefault="00B90168" w:rsidP="00B90168">
      <w:pPr>
        <w:adjustRightInd w:val="0"/>
        <w:snapToGrid w:val="0"/>
        <w:spacing w:beforeLines="50" w:before="156" w:afterLines="50" w:after="156" w:line="276" w:lineRule="auto"/>
        <w:jc w:val="both"/>
        <w:rPr>
          <w:rFonts w:eastAsia="等线"/>
          <w:lang w:val="en-GB"/>
        </w:rPr>
      </w:pPr>
      <w:r w:rsidRPr="001668B7">
        <w:rPr>
          <w:rFonts w:eastAsia="等线"/>
          <w:bCs/>
          <w:lang w:val="en-GB"/>
        </w:rPr>
        <w:t xml:space="preserve">In last meeting, following agreement </w:t>
      </w:r>
      <w:r>
        <w:rPr>
          <w:rFonts w:eastAsia="等线" w:hint="eastAsia"/>
          <w:bCs/>
          <w:lang w:val="en-GB"/>
        </w:rPr>
        <w:t>w</w:t>
      </w:r>
      <w:r w:rsidR="00DB0E66">
        <w:rPr>
          <w:rFonts w:eastAsia="等线"/>
          <w:bCs/>
          <w:lang w:val="en-GB"/>
        </w:rPr>
        <w:t>as</w:t>
      </w:r>
      <w:r w:rsidRPr="001668B7">
        <w:rPr>
          <w:rFonts w:eastAsia="等线"/>
          <w:bCs/>
          <w:lang w:val="en-GB"/>
        </w:rPr>
        <w:t xml:space="preserve"> made for</w:t>
      </w:r>
      <w:r>
        <w:rPr>
          <w:rFonts w:eastAsia="等线"/>
          <w:bCs/>
          <w:lang w:val="en-GB"/>
        </w:rPr>
        <w:t xml:space="preserve"> 2SB or 1SB</w:t>
      </w:r>
      <w:r w:rsidR="008E1139">
        <w:rPr>
          <w:rFonts w:eastAsia="等线"/>
          <w:bCs/>
          <w:lang w:val="en-GB"/>
        </w:rPr>
        <w:t xml:space="preserve"> transmission</w:t>
      </w:r>
      <w:r>
        <w:rPr>
          <w:rFonts w:eastAsia="等线"/>
          <w:bCs/>
          <w:lang w:val="en-GB"/>
        </w:rPr>
        <w:t xml:space="preserve"> for D2R. </w:t>
      </w:r>
    </w:p>
    <w:tbl>
      <w:tblPr>
        <w:tblStyle w:val="a8"/>
        <w:tblW w:w="0" w:type="auto"/>
        <w:tblLook w:val="04A0" w:firstRow="1" w:lastRow="0" w:firstColumn="1" w:lastColumn="0" w:noHBand="0" w:noVBand="1"/>
      </w:tblPr>
      <w:tblGrid>
        <w:gridCol w:w="9060"/>
      </w:tblGrid>
      <w:tr w:rsidR="00B90168" w14:paraId="44DDD255" w14:textId="77777777" w:rsidTr="00711DD2">
        <w:tc>
          <w:tcPr>
            <w:tcW w:w="9060" w:type="dxa"/>
          </w:tcPr>
          <w:p w14:paraId="6AF22DBB" w14:textId="77777777" w:rsidR="00B90168" w:rsidRDefault="00B90168" w:rsidP="00711DD2">
            <w:pPr>
              <w:rPr>
                <w:rFonts w:eastAsia="等线"/>
                <w:b/>
                <w:bCs/>
              </w:rPr>
            </w:pPr>
            <w:r w:rsidRPr="005F19FC">
              <w:rPr>
                <w:rFonts w:eastAsia="等线"/>
                <w:b/>
                <w:bCs/>
                <w:highlight w:val="green"/>
              </w:rPr>
              <w:t>Agreement</w:t>
            </w:r>
          </w:p>
          <w:p w14:paraId="67D13F11" w14:textId="77777777" w:rsidR="00B90168" w:rsidRDefault="00B90168" w:rsidP="00711DD2">
            <w:r>
              <w:t>The study assumes single-carrier waveform for D2R.</w:t>
            </w:r>
          </w:p>
          <w:p w14:paraId="6F810D08" w14:textId="76992794" w:rsidR="00B90168" w:rsidRPr="00B90168" w:rsidRDefault="00B90168" w:rsidP="00B90168">
            <w:pPr>
              <w:pStyle w:val="a7"/>
              <w:numPr>
                <w:ilvl w:val="0"/>
                <w:numId w:val="5"/>
              </w:numPr>
              <w:overflowPunct w:val="0"/>
              <w:autoSpaceDE w:val="0"/>
              <w:autoSpaceDN w:val="0"/>
              <w:adjustRightInd w:val="0"/>
              <w:ind w:firstLineChars="0"/>
              <w:contextualSpacing/>
              <w:textAlignment w:val="baseline"/>
              <w:rPr>
                <w:lang w:eastAsia="ko-KR"/>
              </w:rPr>
            </w:pPr>
            <w:r w:rsidRPr="00BD0078">
              <w:rPr>
                <w:lang w:eastAsia="ko-KR"/>
              </w:rPr>
              <w:t>FFS whether to use 2SB or 1SB for D2R</w:t>
            </w:r>
          </w:p>
        </w:tc>
      </w:tr>
    </w:tbl>
    <w:p w14:paraId="76655214" w14:textId="68F2731F" w:rsidR="00B90168" w:rsidRDefault="00B90168" w:rsidP="00B90168">
      <w:pPr>
        <w:adjustRightInd w:val="0"/>
        <w:snapToGrid w:val="0"/>
        <w:spacing w:beforeLines="50" w:before="156" w:afterLines="50" w:after="156" w:line="276" w:lineRule="auto"/>
        <w:jc w:val="both"/>
        <w:rPr>
          <w:rFonts w:eastAsia="等线"/>
          <w:lang w:val="en-GB"/>
        </w:rPr>
      </w:pPr>
      <w:r w:rsidRPr="009C3C68">
        <w:rPr>
          <w:rFonts w:eastAsia="等线"/>
          <w:lang w:val="en-GB"/>
        </w:rPr>
        <w:t>According to TR 38.769, 2SB</w:t>
      </w:r>
      <w:r>
        <w:rPr>
          <w:rFonts w:eastAsia="等线"/>
          <w:lang w:val="en-GB"/>
        </w:rPr>
        <w:t xml:space="preserve"> and </w:t>
      </w:r>
      <w:r w:rsidRPr="009C3C68">
        <w:rPr>
          <w:rFonts w:eastAsia="等线"/>
          <w:lang w:val="en-GB"/>
        </w:rPr>
        <w:t xml:space="preserve">1SB transmission </w:t>
      </w:r>
      <w:r w:rsidR="00F81E8D">
        <w:rPr>
          <w:rFonts w:eastAsia="等线" w:hint="eastAsia"/>
          <w:lang w:val="en-GB"/>
        </w:rPr>
        <w:t>are</w:t>
      </w:r>
      <w:r w:rsidRPr="009C3C68">
        <w:rPr>
          <w:rFonts w:eastAsia="等线"/>
          <w:lang w:val="en-GB"/>
        </w:rPr>
        <w:t xml:space="preserve"> defined </w:t>
      </w:r>
      <w:r>
        <w:rPr>
          <w:rFonts w:eastAsia="等线"/>
          <w:lang w:val="en-GB"/>
        </w:rPr>
        <w:t>relative to the</w:t>
      </w:r>
      <w:r w:rsidRPr="009C3C68">
        <w:rPr>
          <w:rFonts w:eastAsia="等线"/>
          <w:lang w:val="en-GB"/>
        </w:rPr>
        <w:t xml:space="preserve"> carrie</w:t>
      </w:r>
      <w:r>
        <w:rPr>
          <w:rFonts w:eastAsia="等线"/>
          <w:lang w:val="en-GB"/>
        </w:rPr>
        <w:t>r</w:t>
      </w:r>
      <w:r w:rsidRPr="009C3C68">
        <w:rPr>
          <w:rFonts w:eastAsia="等线"/>
          <w:lang w:val="en-GB"/>
        </w:rPr>
        <w:t xml:space="preserve"> frequency</w:t>
      </w:r>
      <w:r>
        <w:rPr>
          <w:rFonts w:eastAsia="等线"/>
          <w:lang w:val="en-GB"/>
        </w:rPr>
        <w:t xml:space="preserve"> position</w:t>
      </w:r>
      <w:r w:rsidRPr="009C3C68">
        <w:rPr>
          <w:rFonts w:eastAsia="等线"/>
          <w:lang w:val="en-GB"/>
        </w:rPr>
        <w:t xml:space="preserve">. For 1SB transmission, </w:t>
      </w:r>
      <w:r>
        <w:rPr>
          <w:rFonts w:eastAsia="等线"/>
          <w:lang w:val="en-GB"/>
        </w:rPr>
        <w:t xml:space="preserve">only </w:t>
      </w:r>
      <w:r w:rsidRPr="009C3C68">
        <w:rPr>
          <w:rFonts w:eastAsia="等线"/>
          <w:lang w:val="en-GB"/>
        </w:rPr>
        <w:t xml:space="preserve">one of the upper part or lower part </w:t>
      </w:r>
      <w:r>
        <w:rPr>
          <w:rFonts w:eastAsia="等线"/>
          <w:lang w:val="en-GB"/>
        </w:rPr>
        <w:t>relative to the</w:t>
      </w:r>
      <w:r w:rsidRPr="009C3C68">
        <w:rPr>
          <w:rFonts w:eastAsia="等线"/>
          <w:lang w:val="en-GB"/>
        </w:rPr>
        <w:t xml:space="preserve"> carrier frequency applies, and for 2SB transmission, both upper part and lower part apply.</w:t>
      </w:r>
    </w:p>
    <w:p w14:paraId="1C6465EC" w14:textId="1B92E65B" w:rsidR="00F81E8D" w:rsidRDefault="00B90168" w:rsidP="00B90168">
      <w:pPr>
        <w:adjustRightInd w:val="0"/>
        <w:snapToGrid w:val="0"/>
        <w:spacing w:beforeLines="50" w:before="156" w:line="276" w:lineRule="auto"/>
        <w:jc w:val="both"/>
        <w:rPr>
          <w:rFonts w:eastAsia="宋体"/>
          <w:b/>
          <w:bCs/>
        </w:rPr>
      </w:pPr>
      <w:bookmarkStart w:id="2" w:name="_Ref213441721"/>
      <w:r w:rsidRPr="00F77696">
        <w:rPr>
          <w:b/>
          <w:szCs w:val="21"/>
        </w:rPr>
        <w:t xml:space="preserve">Observation </w:t>
      </w:r>
      <w:r w:rsidRPr="00F77696">
        <w:rPr>
          <w:b/>
          <w:szCs w:val="21"/>
        </w:rPr>
        <w:fldChar w:fldCharType="begin"/>
      </w:r>
      <w:r w:rsidRPr="00F77696">
        <w:rPr>
          <w:b/>
          <w:szCs w:val="21"/>
        </w:rPr>
        <w:instrText xml:space="preserve"> SEQ Observation \* ARABIC </w:instrText>
      </w:r>
      <w:r w:rsidRPr="00F77696">
        <w:rPr>
          <w:b/>
          <w:szCs w:val="21"/>
        </w:rPr>
        <w:fldChar w:fldCharType="separate"/>
      </w:r>
      <w:r>
        <w:rPr>
          <w:b/>
          <w:noProof/>
          <w:szCs w:val="21"/>
        </w:rPr>
        <w:t>1</w:t>
      </w:r>
      <w:r w:rsidRPr="00F77696">
        <w:rPr>
          <w:b/>
          <w:szCs w:val="21"/>
        </w:rPr>
        <w:fldChar w:fldCharType="end"/>
      </w:r>
      <w:r w:rsidRPr="00F77696">
        <w:rPr>
          <w:rFonts w:eastAsia="等线"/>
          <w:b/>
          <w:szCs w:val="21"/>
        </w:rPr>
        <w:t>:</w:t>
      </w:r>
      <w:r w:rsidRPr="00F77696">
        <w:rPr>
          <w:b/>
          <w:bCs/>
        </w:rPr>
        <w:t xml:space="preserve"> </w:t>
      </w:r>
      <w:r w:rsidR="008A4CD6">
        <w:rPr>
          <w:b/>
          <w:bCs/>
        </w:rPr>
        <w:t>I</w:t>
      </w:r>
      <w:r w:rsidR="008A4CD6">
        <w:rPr>
          <w:rFonts w:hint="eastAsia"/>
          <w:b/>
          <w:bCs/>
        </w:rPr>
        <w:t>n</w:t>
      </w:r>
      <w:r w:rsidR="008A4CD6">
        <w:rPr>
          <w:b/>
          <w:bCs/>
        </w:rPr>
        <w:t xml:space="preserve"> Rel-19, </w:t>
      </w:r>
      <w:r w:rsidRPr="00F77696">
        <w:rPr>
          <w:rFonts w:eastAsia="宋体"/>
          <w:b/>
          <w:bCs/>
        </w:rPr>
        <w:t xml:space="preserve">2SB and 1SB transmission </w:t>
      </w:r>
      <w:r>
        <w:rPr>
          <w:rFonts w:eastAsia="宋体"/>
          <w:b/>
          <w:bCs/>
        </w:rPr>
        <w:t>are</w:t>
      </w:r>
      <w:r w:rsidRPr="00F77696">
        <w:rPr>
          <w:rFonts w:eastAsia="宋体"/>
          <w:b/>
          <w:bCs/>
        </w:rPr>
        <w:t xml:space="preserve"> defined relative to the carrier frequency position.</w:t>
      </w:r>
      <w:bookmarkEnd w:id="2"/>
      <w:r w:rsidRPr="00F77696">
        <w:rPr>
          <w:rFonts w:eastAsia="宋体"/>
          <w:b/>
          <w:bCs/>
        </w:rPr>
        <w:t xml:space="preserve"> </w:t>
      </w:r>
    </w:p>
    <w:p w14:paraId="08F4C673" w14:textId="77956573" w:rsidR="00F81E8D" w:rsidRDefault="00F81E8D" w:rsidP="00F81E8D">
      <w:pPr>
        <w:pStyle w:val="a7"/>
        <w:numPr>
          <w:ilvl w:val="0"/>
          <w:numId w:val="8"/>
        </w:numPr>
        <w:adjustRightInd w:val="0"/>
        <w:snapToGrid w:val="0"/>
        <w:spacing w:line="276" w:lineRule="auto"/>
        <w:ind w:firstLineChars="0"/>
        <w:jc w:val="both"/>
        <w:rPr>
          <w:rFonts w:eastAsia="宋体"/>
          <w:b/>
          <w:bCs/>
        </w:rPr>
      </w:pPr>
      <w:r>
        <w:rPr>
          <w:rFonts w:eastAsia="宋体"/>
          <w:b/>
          <w:bCs/>
        </w:rPr>
        <w:t>f</w:t>
      </w:r>
      <w:r w:rsidR="00B90168" w:rsidRPr="00F77696">
        <w:rPr>
          <w:rFonts w:eastAsia="宋体"/>
          <w:b/>
          <w:bCs/>
        </w:rPr>
        <w:t>or 1SB transmission, only one of the upper part or lower part relative to the carrier frequency applies</w:t>
      </w:r>
      <w:r>
        <w:rPr>
          <w:rFonts w:eastAsia="宋体"/>
          <w:b/>
          <w:bCs/>
        </w:rPr>
        <w:t>.</w:t>
      </w:r>
    </w:p>
    <w:p w14:paraId="280AC426" w14:textId="58C71957" w:rsidR="00B90168" w:rsidRPr="00F54F46" w:rsidRDefault="00B90168" w:rsidP="00F81E8D">
      <w:pPr>
        <w:pStyle w:val="a7"/>
        <w:numPr>
          <w:ilvl w:val="0"/>
          <w:numId w:val="8"/>
        </w:numPr>
        <w:adjustRightInd w:val="0"/>
        <w:snapToGrid w:val="0"/>
        <w:spacing w:afterLines="50" w:after="156" w:line="276" w:lineRule="auto"/>
        <w:ind w:firstLineChars="0"/>
        <w:jc w:val="both"/>
        <w:rPr>
          <w:rFonts w:eastAsia="宋体"/>
          <w:b/>
          <w:bCs/>
        </w:rPr>
      </w:pPr>
      <w:r w:rsidRPr="00F77696">
        <w:rPr>
          <w:rFonts w:eastAsia="宋体"/>
          <w:b/>
          <w:bCs/>
        </w:rPr>
        <w:t>for 2SB transmission, both upper part and lower part</w:t>
      </w:r>
      <w:r w:rsidR="00F81E8D">
        <w:rPr>
          <w:rFonts w:eastAsia="宋体"/>
          <w:b/>
          <w:bCs/>
        </w:rPr>
        <w:t xml:space="preserve"> </w:t>
      </w:r>
      <w:r w:rsidR="00F81E8D" w:rsidRPr="00F77696">
        <w:rPr>
          <w:rFonts w:eastAsia="宋体"/>
          <w:b/>
          <w:bCs/>
        </w:rPr>
        <w:t>relative to the carrier frequency</w:t>
      </w:r>
      <w:r w:rsidRPr="00F77696">
        <w:rPr>
          <w:rFonts w:eastAsia="宋体"/>
          <w:b/>
          <w:bCs/>
        </w:rPr>
        <w:t xml:space="preserve"> apply.</w:t>
      </w:r>
    </w:p>
    <w:p w14:paraId="4013BB73" w14:textId="0FA49AF1" w:rsidR="00B90168" w:rsidRPr="00CE013A" w:rsidRDefault="00B90168" w:rsidP="00CE013A">
      <w:pPr>
        <w:adjustRightInd w:val="0"/>
        <w:snapToGrid w:val="0"/>
        <w:spacing w:beforeLines="50" w:before="156" w:afterLines="50" w:after="156" w:line="276" w:lineRule="auto"/>
        <w:jc w:val="both"/>
        <w:rPr>
          <w:rFonts w:eastAsia="等线"/>
          <w:lang w:val="en-GB"/>
        </w:rPr>
      </w:pPr>
      <w:r w:rsidRPr="00CE013A">
        <w:rPr>
          <w:rFonts w:eastAsia="等线" w:hint="eastAsia"/>
          <w:lang w:val="en-GB"/>
        </w:rPr>
        <w:t>I</w:t>
      </w:r>
      <w:r w:rsidRPr="00CE013A">
        <w:rPr>
          <w:rFonts w:eastAsia="等线"/>
          <w:lang w:val="en-GB"/>
        </w:rPr>
        <w:t xml:space="preserve">f small frequency shift is performed before up-conversion, the illustration in frequency domain for the </w:t>
      </w:r>
      <w:proofErr w:type="spellStart"/>
      <w:r w:rsidRPr="00CE013A">
        <w:rPr>
          <w:rFonts w:eastAsia="等线"/>
          <w:lang w:val="en-GB"/>
        </w:rPr>
        <w:t>D2R</w:t>
      </w:r>
      <w:proofErr w:type="spellEnd"/>
      <w:r w:rsidRPr="00CE013A">
        <w:rPr>
          <w:rFonts w:eastAsia="等线"/>
          <w:lang w:val="en-GB"/>
        </w:rPr>
        <w:t xml:space="preserve"> signal in baseband, after small frequency shift and after up-conversion is shown in following</w:t>
      </w:r>
      <w:r w:rsidR="00AD38DD">
        <w:rPr>
          <w:rFonts w:eastAsia="等线"/>
          <w:lang w:val="en-GB"/>
        </w:rPr>
        <w:t xml:space="preserve"> </w:t>
      </w:r>
      <w:r w:rsidR="00AD38DD">
        <w:rPr>
          <w:rFonts w:eastAsia="等线"/>
          <w:lang w:val="en-GB"/>
        </w:rPr>
        <w:fldChar w:fldCharType="begin"/>
      </w:r>
      <w:r w:rsidR="00AD38DD">
        <w:rPr>
          <w:rFonts w:eastAsia="等线"/>
          <w:lang w:val="en-GB"/>
        </w:rPr>
        <w:instrText xml:space="preserve"> REF _Ref213159309 \h </w:instrText>
      </w:r>
      <w:r w:rsidR="00AD38DD">
        <w:rPr>
          <w:rFonts w:eastAsia="等线"/>
          <w:lang w:val="en-GB"/>
        </w:rPr>
      </w:r>
      <w:r w:rsidR="00AD38DD">
        <w:rPr>
          <w:rFonts w:eastAsia="等线"/>
          <w:lang w:val="en-GB"/>
        </w:rPr>
        <w:fldChar w:fldCharType="separate"/>
      </w:r>
      <w:r w:rsidR="00AD38DD" w:rsidRPr="00F54F46">
        <w:rPr>
          <w:rFonts w:eastAsia="黑体"/>
          <w:b/>
          <w:bCs/>
          <w:sz w:val="20"/>
        </w:rPr>
        <w:t xml:space="preserve">Figure </w:t>
      </w:r>
      <w:r w:rsidR="00AD38DD">
        <w:rPr>
          <w:rFonts w:eastAsia="黑体"/>
          <w:b/>
          <w:bCs/>
          <w:noProof/>
          <w:sz w:val="20"/>
        </w:rPr>
        <w:t>1</w:t>
      </w:r>
      <w:r w:rsidR="00AD38DD">
        <w:rPr>
          <w:rFonts w:eastAsia="等线"/>
          <w:lang w:val="en-GB"/>
        </w:rPr>
        <w:fldChar w:fldCharType="end"/>
      </w:r>
      <w:r w:rsidR="00AD38DD">
        <w:rPr>
          <w:rFonts w:eastAsia="等线"/>
          <w:lang w:val="en-GB"/>
        </w:rPr>
        <w:t>(a)</w:t>
      </w:r>
      <w:r w:rsidRPr="00CE013A">
        <w:rPr>
          <w:rFonts w:eastAsia="等线"/>
          <w:lang w:val="en-GB"/>
        </w:rPr>
        <w:t xml:space="preserve">. In such case, the upper sideband and lower sideband are frequency shifted from the carrier frequency, then 1SB modulation can be achieved by filter out one sideband by device. </w:t>
      </w:r>
    </w:p>
    <w:p w14:paraId="500AF5DB" w14:textId="313CD3DF" w:rsidR="00B90168" w:rsidRDefault="00AD38DD" w:rsidP="00B90168">
      <w:pPr>
        <w:adjustRightInd w:val="0"/>
        <w:snapToGrid w:val="0"/>
        <w:spacing w:beforeLines="50" w:before="156" w:afterLines="50" w:after="156"/>
        <w:jc w:val="center"/>
      </w:pPr>
      <w:r>
        <w:object w:dxaOrig="14011" w:dyaOrig="7381" w14:anchorId="0F350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239.05pt" o:ole="">
            <v:imagedata r:id="rId11" o:title=""/>
          </v:shape>
          <o:OLEObject Type="Embed" ProgID="Visio.Drawing.15" ShapeID="_x0000_i1025" DrawAspect="Content" ObjectID="_1824059171" r:id="rId12"/>
        </w:object>
      </w:r>
    </w:p>
    <w:p w14:paraId="0598E27D" w14:textId="2A18646F" w:rsidR="00AD38DD" w:rsidRPr="00F54F46" w:rsidRDefault="00AD38DD" w:rsidP="00B90168">
      <w:pPr>
        <w:adjustRightInd w:val="0"/>
        <w:snapToGrid w:val="0"/>
        <w:spacing w:beforeLines="50" w:before="156" w:afterLines="50" w:after="156"/>
        <w:jc w:val="center"/>
        <w:rPr>
          <w:rFonts w:eastAsia="宋体"/>
          <w:lang w:val="en-GB"/>
        </w:rPr>
      </w:pPr>
      <w:r>
        <w:rPr>
          <w:rFonts w:hint="eastAsia"/>
        </w:rPr>
        <w:t>(</w:t>
      </w:r>
      <w:r>
        <w:t xml:space="preserve">a) w/ small frequency shift            </w:t>
      </w:r>
      <w:proofErr w:type="gramStart"/>
      <w:r>
        <w:t xml:space="preserve">   (</w:t>
      </w:r>
      <w:proofErr w:type="gramEnd"/>
      <w:r>
        <w:t>b) w/o small frequency shift</w:t>
      </w:r>
    </w:p>
    <w:p w14:paraId="4F86AC8C" w14:textId="04D1CC32" w:rsidR="00B90168" w:rsidRPr="00695AD2" w:rsidRDefault="00B90168" w:rsidP="00B90168">
      <w:pPr>
        <w:adjustRightInd w:val="0"/>
        <w:snapToGrid w:val="0"/>
        <w:spacing w:beforeLines="50" w:before="156" w:afterLines="50" w:after="156" w:line="276" w:lineRule="auto"/>
        <w:jc w:val="center"/>
        <w:rPr>
          <w:rFonts w:eastAsia="等线"/>
          <w:b/>
          <w:szCs w:val="21"/>
          <w:lang w:val="en-GB"/>
        </w:rPr>
      </w:pPr>
      <w:bookmarkStart w:id="3" w:name="_Ref213159309"/>
      <w:r w:rsidRPr="00F54F46">
        <w:rPr>
          <w:rFonts w:eastAsia="黑体"/>
          <w:b/>
          <w:bCs/>
          <w:sz w:val="20"/>
        </w:rPr>
        <w:t xml:space="preserve">Figure </w:t>
      </w:r>
      <w:r w:rsidRPr="00F54F46">
        <w:rPr>
          <w:rFonts w:eastAsia="黑体" w:hint="eastAsia"/>
          <w:b/>
          <w:bCs/>
          <w:sz w:val="20"/>
        </w:rPr>
        <w:fldChar w:fldCharType="begin"/>
      </w:r>
      <w:r w:rsidRPr="00F54F46">
        <w:rPr>
          <w:rFonts w:eastAsia="黑体"/>
          <w:b/>
          <w:bCs/>
          <w:sz w:val="20"/>
        </w:rPr>
        <w:instrText xml:space="preserve"> SEQ Figure \* ARABIC </w:instrText>
      </w:r>
      <w:r w:rsidRPr="00F54F46">
        <w:rPr>
          <w:rFonts w:eastAsia="黑体" w:hint="eastAsia"/>
          <w:b/>
          <w:bCs/>
          <w:sz w:val="20"/>
        </w:rPr>
        <w:fldChar w:fldCharType="separate"/>
      </w:r>
      <w:r>
        <w:rPr>
          <w:rFonts w:eastAsia="黑体"/>
          <w:b/>
          <w:bCs/>
          <w:noProof/>
          <w:sz w:val="20"/>
        </w:rPr>
        <w:t>1</w:t>
      </w:r>
      <w:r w:rsidRPr="00F54F46">
        <w:rPr>
          <w:rFonts w:eastAsia="黑体" w:hint="eastAsia"/>
          <w:b/>
          <w:bCs/>
          <w:sz w:val="20"/>
        </w:rPr>
        <w:fldChar w:fldCharType="end"/>
      </w:r>
      <w:bookmarkEnd w:id="3"/>
      <w:r w:rsidRPr="00F54F46">
        <w:rPr>
          <w:rFonts w:eastAsia="黑体"/>
          <w:b/>
          <w:bCs/>
          <w:sz w:val="20"/>
        </w:rPr>
        <w:t xml:space="preserve"> </w:t>
      </w:r>
      <w:r>
        <w:rPr>
          <w:rFonts w:eastAsia="黑体"/>
          <w:b/>
          <w:bCs/>
          <w:sz w:val="20"/>
        </w:rPr>
        <w:t>I</w:t>
      </w:r>
      <w:r w:rsidRPr="00695AD2">
        <w:rPr>
          <w:rFonts w:eastAsia="黑体"/>
          <w:b/>
          <w:bCs/>
          <w:sz w:val="20"/>
        </w:rPr>
        <w:t xml:space="preserve">llustration </w:t>
      </w:r>
      <w:r>
        <w:rPr>
          <w:rFonts w:eastAsia="黑体"/>
          <w:b/>
          <w:bCs/>
          <w:sz w:val="20"/>
        </w:rPr>
        <w:t xml:space="preserve">of </w:t>
      </w:r>
      <w:proofErr w:type="spellStart"/>
      <w:r w:rsidR="00A165A4">
        <w:rPr>
          <w:rFonts w:eastAsia="黑体"/>
          <w:b/>
          <w:bCs/>
          <w:sz w:val="20"/>
        </w:rPr>
        <w:t>D2R</w:t>
      </w:r>
      <w:proofErr w:type="spellEnd"/>
      <w:r w:rsidR="00A165A4">
        <w:rPr>
          <w:rFonts w:eastAsia="黑体"/>
          <w:b/>
          <w:bCs/>
          <w:sz w:val="20"/>
        </w:rPr>
        <w:t xml:space="preserve"> signal</w:t>
      </w:r>
      <w:r>
        <w:rPr>
          <w:rFonts w:eastAsia="黑体"/>
          <w:b/>
          <w:bCs/>
          <w:sz w:val="20"/>
        </w:rPr>
        <w:t xml:space="preserve"> in</w:t>
      </w:r>
      <w:r w:rsidRPr="00695AD2">
        <w:rPr>
          <w:rFonts w:eastAsia="黑体"/>
          <w:b/>
          <w:bCs/>
          <w:sz w:val="20"/>
        </w:rPr>
        <w:t xml:space="preserve"> frequency domain</w:t>
      </w:r>
      <w:r>
        <w:rPr>
          <w:rFonts w:eastAsia="黑体"/>
          <w:b/>
          <w:bCs/>
          <w:sz w:val="20"/>
        </w:rPr>
        <w:t xml:space="preserve"> </w:t>
      </w:r>
    </w:p>
    <w:p w14:paraId="7C965677" w14:textId="60978E97" w:rsidR="00B90168" w:rsidRPr="00262F27" w:rsidRDefault="00B90168" w:rsidP="00B90168">
      <w:pPr>
        <w:adjustRightInd w:val="0"/>
        <w:snapToGrid w:val="0"/>
        <w:spacing w:beforeLines="50" w:before="156" w:line="276" w:lineRule="auto"/>
        <w:jc w:val="both"/>
        <w:rPr>
          <w:rFonts w:eastAsia="宋体"/>
          <w:b/>
          <w:bCs/>
        </w:rPr>
      </w:pPr>
      <w:bookmarkStart w:id="4" w:name="_Ref213441724"/>
      <w:r w:rsidRPr="00F77696">
        <w:rPr>
          <w:b/>
          <w:szCs w:val="21"/>
        </w:rPr>
        <w:t xml:space="preserve">Observation </w:t>
      </w:r>
      <w:r w:rsidRPr="00F77696">
        <w:rPr>
          <w:b/>
          <w:szCs w:val="21"/>
        </w:rPr>
        <w:fldChar w:fldCharType="begin"/>
      </w:r>
      <w:r w:rsidRPr="00F77696">
        <w:rPr>
          <w:b/>
          <w:szCs w:val="21"/>
        </w:rPr>
        <w:instrText xml:space="preserve"> SEQ Observation \* ARABIC </w:instrText>
      </w:r>
      <w:r w:rsidRPr="00F77696">
        <w:rPr>
          <w:b/>
          <w:szCs w:val="21"/>
        </w:rPr>
        <w:fldChar w:fldCharType="separate"/>
      </w:r>
      <w:r>
        <w:rPr>
          <w:b/>
          <w:noProof/>
          <w:szCs w:val="21"/>
        </w:rPr>
        <w:t>2</w:t>
      </w:r>
      <w:r w:rsidRPr="00F77696">
        <w:rPr>
          <w:b/>
          <w:szCs w:val="21"/>
        </w:rPr>
        <w:fldChar w:fldCharType="end"/>
      </w:r>
      <w:r w:rsidRPr="00F77696">
        <w:rPr>
          <w:rFonts w:eastAsia="等线"/>
          <w:b/>
          <w:szCs w:val="21"/>
        </w:rPr>
        <w:t>:</w:t>
      </w:r>
      <w:r w:rsidRPr="00F77696">
        <w:rPr>
          <w:b/>
          <w:bCs/>
        </w:rPr>
        <w:t xml:space="preserve"> </w:t>
      </w:r>
      <w:proofErr w:type="spellStart"/>
      <w:r>
        <w:rPr>
          <w:rFonts w:eastAsia="宋体"/>
          <w:b/>
          <w:bCs/>
        </w:rPr>
        <w:t>1</w:t>
      </w:r>
      <w:r w:rsidRPr="00F77696">
        <w:rPr>
          <w:rFonts w:eastAsia="宋体"/>
          <w:b/>
          <w:bCs/>
        </w:rPr>
        <w:t>SB</w:t>
      </w:r>
      <w:proofErr w:type="spellEnd"/>
      <w:r>
        <w:rPr>
          <w:rFonts w:eastAsia="宋体"/>
          <w:b/>
          <w:bCs/>
        </w:rPr>
        <w:t xml:space="preserve"> </w:t>
      </w:r>
      <w:r w:rsidR="004410CA">
        <w:rPr>
          <w:rFonts w:eastAsia="宋体"/>
          <w:b/>
          <w:bCs/>
        </w:rPr>
        <w:t>transmission</w:t>
      </w:r>
      <w:r>
        <w:rPr>
          <w:rFonts w:eastAsia="宋体"/>
          <w:b/>
          <w:bCs/>
        </w:rPr>
        <w:t xml:space="preserve"> is </w:t>
      </w:r>
      <w:r>
        <w:rPr>
          <w:rFonts w:eastAsia="宋体" w:hint="eastAsia"/>
          <w:b/>
          <w:bCs/>
        </w:rPr>
        <w:t>feasible</w:t>
      </w:r>
      <w:r w:rsidR="00DB0E66">
        <w:rPr>
          <w:rFonts w:eastAsia="宋体"/>
          <w:b/>
          <w:bCs/>
        </w:rPr>
        <w:t xml:space="preserve"> for active device</w:t>
      </w:r>
      <w:r>
        <w:rPr>
          <w:rFonts w:eastAsia="宋体"/>
          <w:b/>
          <w:bCs/>
        </w:rPr>
        <w:t xml:space="preserve"> by </w:t>
      </w:r>
      <w:r w:rsidRPr="00262F27">
        <w:rPr>
          <w:rFonts w:eastAsia="宋体"/>
          <w:b/>
          <w:bCs/>
        </w:rPr>
        <w:t>filter out one sideband</w:t>
      </w:r>
      <w:r>
        <w:rPr>
          <w:rFonts w:eastAsia="宋体"/>
          <w:b/>
          <w:bCs/>
        </w:rPr>
        <w:t xml:space="preserve"> if small frequency shift is performed before up-conversion</w:t>
      </w:r>
      <w:r w:rsidRPr="00F77696">
        <w:rPr>
          <w:rFonts w:eastAsia="宋体"/>
          <w:b/>
          <w:bCs/>
        </w:rPr>
        <w:t>.</w:t>
      </w:r>
      <w:bookmarkEnd w:id="4"/>
    </w:p>
    <w:p w14:paraId="2E800ABE" w14:textId="24461CF5" w:rsidR="00B90168" w:rsidRPr="00CE013A" w:rsidRDefault="00B90168"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 xml:space="preserve">If baseband </w:t>
      </w:r>
      <w:proofErr w:type="spellStart"/>
      <w:r w:rsidRPr="00CE013A">
        <w:rPr>
          <w:rFonts w:eastAsia="等线"/>
          <w:lang w:val="en-GB"/>
        </w:rPr>
        <w:t>D2R</w:t>
      </w:r>
      <w:proofErr w:type="spellEnd"/>
      <w:r w:rsidRPr="00CE013A">
        <w:rPr>
          <w:rFonts w:eastAsia="等线"/>
          <w:lang w:val="en-GB"/>
        </w:rPr>
        <w:t xml:space="preserve"> signal is up-converted to the target frequency point </w:t>
      </w:r>
      <w:r w:rsidRPr="00CE013A">
        <w:rPr>
          <w:rFonts w:eastAsia="等线" w:hint="eastAsia"/>
          <w:lang w:val="en-GB"/>
        </w:rPr>
        <w:t>directly</w:t>
      </w:r>
      <w:r w:rsidRPr="00CE013A">
        <w:rPr>
          <w:rFonts w:eastAsia="等线"/>
          <w:lang w:val="en-GB"/>
        </w:rPr>
        <w:t xml:space="preserve"> without requiring a small frequency shift, the illustration in frequency domain for the </w:t>
      </w:r>
      <w:proofErr w:type="spellStart"/>
      <w:r w:rsidRPr="00CE013A">
        <w:rPr>
          <w:rFonts w:eastAsia="等线"/>
          <w:lang w:val="en-GB"/>
        </w:rPr>
        <w:t>D2R</w:t>
      </w:r>
      <w:proofErr w:type="spellEnd"/>
      <w:r w:rsidRPr="00CE013A">
        <w:rPr>
          <w:rFonts w:eastAsia="等线"/>
          <w:lang w:val="en-GB"/>
        </w:rPr>
        <w:t xml:space="preserve"> signal in baseband and after up-conversion is shown in </w:t>
      </w:r>
      <w:r w:rsidR="00AD38DD">
        <w:rPr>
          <w:rFonts w:eastAsia="等线"/>
          <w:lang w:val="en-GB"/>
        </w:rPr>
        <w:t xml:space="preserve">the </w:t>
      </w:r>
      <w:r w:rsidR="00AD38DD">
        <w:rPr>
          <w:rFonts w:eastAsia="等线"/>
          <w:lang w:val="en-GB"/>
        </w:rPr>
        <w:fldChar w:fldCharType="begin"/>
      </w:r>
      <w:r w:rsidR="00AD38DD">
        <w:rPr>
          <w:rFonts w:eastAsia="等线"/>
          <w:lang w:val="en-GB"/>
        </w:rPr>
        <w:instrText xml:space="preserve"> REF _Ref213159309 \h </w:instrText>
      </w:r>
      <w:r w:rsidR="00AD38DD">
        <w:rPr>
          <w:rFonts w:eastAsia="等线"/>
          <w:lang w:val="en-GB"/>
        </w:rPr>
      </w:r>
      <w:r w:rsidR="00AD38DD">
        <w:rPr>
          <w:rFonts w:eastAsia="等线"/>
          <w:lang w:val="en-GB"/>
        </w:rPr>
        <w:fldChar w:fldCharType="separate"/>
      </w:r>
      <w:r w:rsidR="00AD38DD" w:rsidRPr="00F54F46">
        <w:rPr>
          <w:rFonts w:eastAsia="黑体"/>
          <w:b/>
          <w:bCs/>
          <w:sz w:val="20"/>
        </w:rPr>
        <w:t xml:space="preserve">Figure </w:t>
      </w:r>
      <w:r w:rsidR="00AD38DD">
        <w:rPr>
          <w:rFonts w:eastAsia="黑体"/>
          <w:b/>
          <w:bCs/>
          <w:noProof/>
          <w:sz w:val="20"/>
        </w:rPr>
        <w:t>1</w:t>
      </w:r>
      <w:r w:rsidR="00AD38DD">
        <w:rPr>
          <w:rFonts w:eastAsia="等线"/>
          <w:lang w:val="en-GB"/>
        </w:rPr>
        <w:fldChar w:fldCharType="end"/>
      </w:r>
      <w:r w:rsidR="00AD38DD">
        <w:rPr>
          <w:rFonts w:eastAsia="等线"/>
          <w:lang w:val="en-GB"/>
        </w:rPr>
        <w:t>(b)</w:t>
      </w:r>
      <w:r w:rsidRPr="00CE013A">
        <w:rPr>
          <w:rFonts w:eastAsia="等线"/>
          <w:lang w:val="en-GB"/>
        </w:rPr>
        <w:t xml:space="preserve">. It can be observed that the upper sideband and lower </w:t>
      </w:r>
      <w:r w:rsidR="0063035A">
        <w:rPr>
          <w:rFonts w:eastAsia="等线"/>
          <w:lang w:val="en-GB"/>
        </w:rPr>
        <w:t>side</w:t>
      </w:r>
      <w:r w:rsidRPr="00CE013A">
        <w:rPr>
          <w:rFonts w:eastAsia="等线"/>
          <w:lang w:val="en-GB"/>
        </w:rPr>
        <w:t>band are adjacent to each other in frequency domain. It is impossible to filter out one of the sidebands using a filter for device 2b and device C, therefore, 1SB</w:t>
      </w:r>
      <w:r w:rsidR="003275FE">
        <w:rPr>
          <w:rFonts w:eastAsia="等线"/>
          <w:lang w:val="en-GB"/>
        </w:rPr>
        <w:t xml:space="preserve"> transmission</w:t>
      </w:r>
      <w:r w:rsidRPr="00CE013A">
        <w:rPr>
          <w:rFonts w:eastAsia="等线"/>
          <w:lang w:val="en-GB"/>
        </w:rPr>
        <w:t xml:space="preserve"> cannot be achieved if baseband D2R signal is up-converted to the target frequency directly without small frequency shift. </w:t>
      </w:r>
      <w:r w:rsidR="00707743">
        <w:rPr>
          <w:rFonts w:eastAsia="等线"/>
          <w:lang w:val="en-GB"/>
        </w:rPr>
        <w:t xml:space="preserve">It should be noted that the small frequency shift mentioned above do not necessarily mean </w:t>
      </w:r>
      <w:proofErr w:type="spellStart"/>
      <w:r w:rsidR="00707743">
        <w:rPr>
          <w:rFonts w:eastAsia="等线"/>
          <w:lang w:val="en-GB"/>
        </w:rPr>
        <w:t>R19</w:t>
      </w:r>
      <w:proofErr w:type="spellEnd"/>
      <w:r w:rsidR="00707743">
        <w:rPr>
          <w:rFonts w:eastAsia="等线"/>
          <w:lang w:val="en-GB"/>
        </w:rPr>
        <w:t xml:space="preserve"> small frequency shift, sine wave based small frequency shift is also applicable.</w:t>
      </w:r>
    </w:p>
    <w:p w14:paraId="760B6723" w14:textId="4E8C79CE" w:rsidR="00B90168" w:rsidRPr="00C15EA7" w:rsidRDefault="00B90168" w:rsidP="00B90168">
      <w:pPr>
        <w:adjustRightInd w:val="0"/>
        <w:snapToGrid w:val="0"/>
        <w:spacing w:beforeLines="50" w:before="156" w:line="276" w:lineRule="auto"/>
        <w:jc w:val="both"/>
        <w:rPr>
          <w:rFonts w:eastAsia="宋体"/>
          <w:b/>
          <w:bCs/>
        </w:rPr>
      </w:pPr>
      <w:bookmarkStart w:id="5" w:name="_Ref213441725"/>
      <w:r w:rsidRPr="00F77696">
        <w:rPr>
          <w:b/>
          <w:szCs w:val="21"/>
        </w:rPr>
        <w:t xml:space="preserve">Observation </w:t>
      </w:r>
      <w:r w:rsidRPr="00F77696">
        <w:rPr>
          <w:b/>
          <w:szCs w:val="21"/>
        </w:rPr>
        <w:fldChar w:fldCharType="begin"/>
      </w:r>
      <w:r w:rsidRPr="00F77696">
        <w:rPr>
          <w:b/>
          <w:szCs w:val="21"/>
        </w:rPr>
        <w:instrText xml:space="preserve"> SEQ Observation \* ARABIC </w:instrText>
      </w:r>
      <w:r w:rsidRPr="00F77696">
        <w:rPr>
          <w:b/>
          <w:szCs w:val="21"/>
        </w:rPr>
        <w:fldChar w:fldCharType="separate"/>
      </w:r>
      <w:r>
        <w:rPr>
          <w:b/>
          <w:noProof/>
          <w:szCs w:val="21"/>
        </w:rPr>
        <w:t>3</w:t>
      </w:r>
      <w:r w:rsidRPr="00F77696">
        <w:rPr>
          <w:b/>
          <w:szCs w:val="21"/>
        </w:rPr>
        <w:fldChar w:fldCharType="end"/>
      </w:r>
      <w:r w:rsidRPr="00F77696">
        <w:rPr>
          <w:rFonts w:eastAsia="等线"/>
          <w:b/>
          <w:szCs w:val="21"/>
        </w:rPr>
        <w:t>:</w:t>
      </w:r>
      <w:r w:rsidRPr="00F77696">
        <w:rPr>
          <w:b/>
          <w:bCs/>
        </w:rPr>
        <w:t xml:space="preserve"> </w:t>
      </w:r>
      <w:proofErr w:type="spellStart"/>
      <w:r>
        <w:rPr>
          <w:rFonts w:eastAsia="宋体"/>
          <w:b/>
          <w:bCs/>
        </w:rPr>
        <w:t>1</w:t>
      </w:r>
      <w:r w:rsidRPr="00F77696">
        <w:rPr>
          <w:rFonts w:eastAsia="宋体"/>
          <w:b/>
          <w:bCs/>
        </w:rPr>
        <w:t>SB</w:t>
      </w:r>
      <w:proofErr w:type="spellEnd"/>
      <w:r>
        <w:rPr>
          <w:rFonts w:eastAsia="宋体"/>
          <w:b/>
          <w:bCs/>
        </w:rPr>
        <w:t xml:space="preserve"> </w:t>
      </w:r>
      <w:r w:rsidR="008035F2">
        <w:rPr>
          <w:rFonts w:eastAsia="宋体"/>
          <w:b/>
          <w:bCs/>
        </w:rPr>
        <w:t>transmission</w:t>
      </w:r>
      <w:r>
        <w:rPr>
          <w:rFonts w:eastAsia="宋体"/>
          <w:b/>
          <w:bCs/>
        </w:rPr>
        <w:t xml:space="preserve"> cannot be achieved</w:t>
      </w:r>
      <w:r w:rsidR="00D00C80">
        <w:rPr>
          <w:rFonts w:eastAsia="宋体"/>
          <w:b/>
          <w:bCs/>
        </w:rPr>
        <w:t xml:space="preserve"> for active device</w:t>
      </w:r>
      <w:r>
        <w:rPr>
          <w:rFonts w:eastAsia="宋体"/>
          <w:b/>
          <w:bCs/>
        </w:rPr>
        <w:t xml:space="preserve"> by </w:t>
      </w:r>
      <w:r w:rsidRPr="00262F27">
        <w:rPr>
          <w:rFonts w:eastAsia="宋体"/>
          <w:b/>
          <w:bCs/>
        </w:rPr>
        <w:t>filter out one sideband</w:t>
      </w:r>
      <w:r>
        <w:rPr>
          <w:rFonts w:eastAsia="宋体"/>
          <w:b/>
          <w:bCs/>
        </w:rPr>
        <w:t xml:space="preserve"> if </w:t>
      </w:r>
      <w:r w:rsidRPr="00C15EA7">
        <w:rPr>
          <w:rFonts w:eastAsia="宋体"/>
          <w:b/>
          <w:bCs/>
        </w:rPr>
        <w:t>baseband D2R signal is up-converted to the target frequency directly without small frequency shift</w:t>
      </w:r>
      <w:r w:rsidRPr="00F77696">
        <w:rPr>
          <w:rFonts w:eastAsia="宋体"/>
          <w:b/>
          <w:bCs/>
        </w:rPr>
        <w:t>.</w:t>
      </w:r>
      <w:bookmarkEnd w:id="5"/>
    </w:p>
    <w:p w14:paraId="2E809A39" w14:textId="7196FFA3" w:rsidR="00B90168" w:rsidRPr="00CE013A" w:rsidRDefault="000A2645" w:rsidP="00B90168">
      <w:pPr>
        <w:adjustRightInd w:val="0"/>
        <w:snapToGrid w:val="0"/>
        <w:spacing w:beforeLines="50" w:before="156" w:afterLines="50" w:after="156" w:line="276" w:lineRule="auto"/>
        <w:jc w:val="both"/>
        <w:rPr>
          <w:rFonts w:eastAsia="等线"/>
          <w:lang w:val="en-GB"/>
        </w:rPr>
      </w:pPr>
      <w:r>
        <w:rPr>
          <w:rFonts w:eastAsia="等线"/>
        </w:rPr>
        <w:t>I</w:t>
      </w:r>
      <w:r w:rsidR="00B90168" w:rsidRPr="00CE013A">
        <w:rPr>
          <w:rFonts w:eastAsia="等线"/>
          <w:lang w:val="en-GB"/>
        </w:rPr>
        <w:t xml:space="preserve">t can be observed that, the bandwidth of the </w:t>
      </w:r>
      <w:proofErr w:type="spellStart"/>
      <w:r w:rsidR="00B90168" w:rsidRPr="00CE013A">
        <w:rPr>
          <w:rFonts w:eastAsia="等线"/>
          <w:lang w:val="en-GB"/>
        </w:rPr>
        <w:t>2</w:t>
      </w:r>
      <w:r w:rsidR="00B90168" w:rsidRPr="00CE013A">
        <w:rPr>
          <w:rFonts w:eastAsia="等线" w:hint="eastAsia"/>
          <w:lang w:val="en-GB"/>
        </w:rPr>
        <w:t>SB</w:t>
      </w:r>
      <w:proofErr w:type="spellEnd"/>
      <w:r w:rsidR="00B90168" w:rsidRPr="00CE013A">
        <w:rPr>
          <w:rFonts w:eastAsia="等线"/>
          <w:lang w:val="en-GB"/>
        </w:rPr>
        <w:t xml:space="preserve"> signal without small frequency shift shown in</w:t>
      </w:r>
      <w:r w:rsidR="00AD38DD">
        <w:rPr>
          <w:rFonts w:eastAsia="等线"/>
          <w:lang w:val="en-GB"/>
        </w:rPr>
        <w:t xml:space="preserve"> </w:t>
      </w:r>
      <w:r w:rsidR="00AD38DD">
        <w:rPr>
          <w:rFonts w:eastAsia="等线"/>
          <w:lang w:val="en-GB"/>
        </w:rPr>
        <w:fldChar w:fldCharType="begin"/>
      </w:r>
      <w:r w:rsidR="00AD38DD">
        <w:rPr>
          <w:rFonts w:eastAsia="等线"/>
          <w:lang w:val="en-GB"/>
        </w:rPr>
        <w:instrText xml:space="preserve"> REF _Ref213159309 \h </w:instrText>
      </w:r>
      <w:r w:rsidR="00AD38DD">
        <w:rPr>
          <w:rFonts w:eastAsia="等线"/>
          <w:lang w:val="en-GB"/>
        </w:rPr>
      </w:r>
      <w:r w:rsidR="00AD38DD">
        <w:rPr>
          <w:rFonts w:eastAsia="等线"/>
          <w:lang w:val="en-GB"/>
        </w:rPr>
        <w:fldChar w:fldCharType="separate"/>
      </w:r>
      <w:r w:rsidR="00AD38DD" w:rsidRPr="00F54F46">
        <w:rPr>
          <w:rFonts w:eastAsia="黑体"/>
          <w:b/>
          <w:bCs/>
          <w:sz w:val="20"/>
        </w:rPr>
        <w:t xml:space="preserve">Figure </w:t>
      </w:r>
      <w:r w:rsidR="00AD38DD">
        <w:rPr>
          <w:rFonts w:eastAsia="黑体"/>
          <w:b/>
          <w:bCs/>
          <w:noProof/>
          <w:sz w:val="20"/>
        </w:rPr>
        <w:t>1</w:t>
      </w:r>
      <w:r w:rsidR="00AD38DD">
        <w:rPr>
          <w:rFonts w:eastAsia="等线"/>
          <w:lang w:val="en-GB"/>
        </w:rPr>
        <w:fldChar w:fldCharType="end"/>
      </w:r>
      <w:r w:rsidR="00AD38DD">
        <w:rPr>
          <w:rFonts w:eastAsia="等线"/>
          <w:lang w:val="en-GB"/>
        </w:rPr>
        <w:t>(b)</w:t>
      </w:r>
      <w:r w:rsidR="00B90168" w:rsidRPr="00CE013A">
        <w:rPr>
          <w:rFonts w:eastAsia="等线"/>
          <w:lang w:val="en-GB"/>
        </w:rPr>
        <w:t xml:space="preserve"> is same as the bandwidth of the </w:t>
      </w:r>
      <w:proofErr w:type="spellStart"/>
      <w:r w:rsidR="00B90168" w:rsidRPr="00CE013A">
        <w:rPr>
          <w:rFonts w:eastAsia="等线"/>
          <w:lang w:val="en-GB"/>
        </w:rPr>
        <w:t>1SB</w:t>
      </w:r>
      <w:proofErr w:type="spellEnd"/>
      <w:r w:rsidR="00B90168" w:rsidRPr="00CE013A">
        <w:rPr>
          <w:rFonts w:eastAsia="等线"/>
          <w:lang w:val="en-GB"/>
        </w:rPr>
        <w:t xml:space="preserve"> signal with small frequency shift shown in</w:t>
      </w:r>
      <w:r w:rsidR="00AD38DD">
        <w:rPr>
          <w:rFonts w:eastAsia="等线"/>
          <w:lang w:val="en-GB"/>
        </w:rPr>
        <w:t xml:space="preserve"> </w:t>
      </w:r>
      <w:r w:rsidR="00AD38DD">
        <w:rPr>
          <w:rFonts w:eastAsia="等线"/>
          <w:lang w:val="en-GB"/>
        </w:rPr>
        <w:fldChar w:fldCharType="begin"/>
      </w:r>
      <w:r w:rsidR="00AD38DD">
        <w:rPr>
          <w:rFonts w:eastAsia="等线"/>
          <w:lang w:val="en-GB"/>
        </w:rPr>
        <w:instrText xml:space="preserve"> REF _Ref213159309 \h </w:instrText>
      </w:r>
      <w:r w:rsidR="00AD38DD">
        <w:rPr>
          <w:rFonts w:eastAsia="等线"/>
          <w:lang w:val="en-GB"/>
        </w:rPr>
      </w:r>
      <w:r w:rsidR="00AD38DD">
        <w:rPr>
          <w:rFonts w:eastAsia="等线"/>
          <w:lang w:val="en-GB"/>
        </w:rPr>
        <w:fldChar w:fldCharType="separate"/>
      </w:r>
      <w:r w:rsidR="00AD38DD" w:rsidRPr="00F54F46">
        <w:rPr>
          <w:rFonts w:eastAsia="黑体"/>
          <w:b/>
          <w:bCs/>
          <w:sz w:val="20"/>
        </w:rPr>
        <w:t xml:space="preserve">Figure </w:t>
      </w:r>
      <w:r w:rsidR="00AD38DD">
        <w:rPr>
          <w:rFonts w:eastAsia="黑体"/>
          <w:b/>
          <w:bCs/>
          <w:noProof/>
          <w:sz w:val="20"/>
        </w:rPr>
        <w:t>1</w:t>
      </w:r>
      <w:r w:rsidR="00AD38DD">
        <w:rPr>
          <w:rFonts w:eastAsia="等线"/>
          <w:lang w:val="en-GB"/>
        </w:rPr>
        <w:fldChar w:fldCharType="end"/>
      </w:r>
      <w:r w:rsidR="00AD38DD">
        <w:rPr>
          <w:rFonts w:eastAsia="等线"/>
          <w:lang w:val="en-GB"/>
        </w:rPr>
        <w:t>(a)</w:t>
      </w:r>
      <w:r w:rsidR="00B90168" w:rsidRPr="00CE013A">
        <w:rPr>
          <w:rFonts w:eastAsia="等线"/>
          <w:lang w:val="en-GB"/>
        </w:rPr>
        <w:t>.</w:t>
      </w:r>
      <w:r w:rsidR="00073A43">
        <w:rPr>
          <w:rFonts w:eastAsia="等线"/>
          <w:lang w:val="en-GB"/>
        </w:rPr>
        <w:t xml:space="preserve"> And as discussed in section </w:t>
      </w:r>
      <w:r w:rsidR="00073A43">
        <w:rPr>
          <w:rFonts w:eastAsia="等线"/>
          <w:lang w:val="en-GB"/>
        </w:rPr>
        <w:fldChar w:fldCharType="begin"/>
      </w:r>
      <w:r w:rsidR="00073A43">
        <w:rPr>
          <w:rFonts w:eastAsia="等线"/>
          <w:lang w:val="en-GB"/>
        </w:rPr>
        <w:instrText xml:space="preserve"> REF _Ref213405165 \r \h </w:instrText>
      </w:r>
      <w:r w:rsidR="00073A43">
        <w:rPr>
          <w:rFonts w:eastAsia="等线"/>
          <w:lang w:val="en-GB"/>
        </w:rPr>
      </w:r>
      <w:r w:rsidR="00073A43">
        <w:rPr>
          <w:rFonts w:eastAsia="等线"/>
          <w:lang w:val="en-GB"/>
        </w:rPr>
        <w:fldChar w:fldCharType="separate"/>
      </w:r>
      <w:r w:rsidR="00073A43">
        <w:rPr>
          <w:rFonts w:eastAsia="等线"/>
          <w:lang w:val="en-GB"/>
        </w:rPr>
        <w:t>2.4.1</w:t>
      </w:r>
      <w:r w:rsidR="00073A43">
        <w:rPr>
          <w:rFonts w:eastAsia="等线"/>
          <w:lang w:val="en-GB"/>
        </w:rPr>
        <w:fldChar w:fldCharType="end"/>
      </w:r>
      <w:r w:rsidR="00073A43">
        <w:rPr>
          <w:rFonts w:eastAsia="等线"/>
          <w:lang w:val="en-GB"/>
        </w:rPr>
        <w:t>,</w:t>
      </w:r>
      <w:r w:rsidR="00B90168" w:rsidRPr="00CE013A">
        <w:rPr>
          <w:rFonts w:eastAsia="等线"/>
          <w:lang w:val="en-GB"/>
        </w:rPr>
        <w:t xml:space="preserve"> for active device with internally generated carrier wave, the device can up-convert baseband </w:t>
      </w:r>
      <w:proofErr w:type="spellStart"/>
      <w:r w:rsidR="00B90168" w:rsidRPr="00CE013A">
        <w:rPr>
          <w:rFonts w:eastAsia="等线"/>
          <w:lang w:val="en-GB"/>
        </w:rPr>
        <w:t>D2R</w:t>
      </w:r>
      <w:proofErr w:type="spellEnd"/>
      <w:r w:rsidR="00B90168" w:rsidRPr="00CE013A">
        <w:rPr>
          <w:rFonts w:eastAsia="等线"/>
          <w:lang w:val="en-GB"/>
        </w:rPr>
        <w:t xml:space="preserve"> signals to the target frequency point </w:t>
      </w:r>
      <w:r w:rsidR="00B90168" w:rsidRPr="00CE013A">
        <w:rPr>
          <w:rFonts w:eastAsia="等线" w:hint="eastAsia"/>
          <w:lang w:val="en-GB"/>
        </w:rPr>
        <w:t>directly</w:t>
      </w:r>
      <w:r w:rsidR="00073A43">
        <w:rPr>
          <w:rFonts w:eastAsia="等线"/>
          <w:lang w:val="en-GB"/>
        </w:rPr>
        <w:t xml:space="preserve"> </w:t>
      </w:r>
      <w:r w:rsidR="00B90168" w:rsidRPr="00CE013A">
        <w:rPr>
          <w:rFonts w:eastAsia="等线"/>
          <w:lang w:val="en-GB"/>
        </w:rPr>
        <w:t>without requiring a small frequency shift</w:t>
      </w:r>
      <w:r>
        <w:rPr>
          <w:rFonts w:eastAsia="等线"/>
          <w:lang w:val="en-GB"/>
        </w:rPr>
        <w:t>. In addition, t</w:t>
      </w:r>
      <w:r w:rsidRPr="000A2645">
        <w:rPr>
          <w:rFonts w:eastAsia="等线"/>
          <w:lang w:val="en-GB"/>
        </w:rPr>
        <w:t xml:space="preserve">he small frequency shift, using sine wave IF, is determined by </w:t>
      </w:r>
      <w:proofErr w:type="spellStart"/>
      <w:r w:rsidRPr="000A2645">
        <w:rPr>
          <w:rFonts w:eastAsia="等线"/>
          <w:lang w:val="en-GB"/>
        </w:rPr>
        <w:t>AIoT</w:t>
      </w:r>
      <w:proofErr w:type="spellEnd"/>
      <w:r w:rsidRPr="000A2645">
        <w:rPr>
          <w:rFonts w:eastAsia="等线"/>
          <w:lang w:val="en-GB"/>
        </w:rPr>
        <w:t xml:space="preserve"> device implementation, which should not be specified as </w:t>
      </w:r>
      <w:proofErr w:type="spellStart"/>
      <w:r w:rsidRPr="000A2645">
        <w:rPr>
          <w:rFonts w:eastAsia="等线"/>
          <w:lang w:val="en-GB"/>
        </w:rPr>
        <w:t>R19</w:t>
      </w:r>
      <w:proofErr w:type="spellEnd"/>
      <w:r w:rsidRPr="000A2645">
        <w:rPr>
          <w:rFonts w:eastAsia="等线"/>
          <w:lang w:val="en-GB"/>
        </w:rPr>
        <w:t xml:space="preserve"> square-wave based small frequency shift. In this case, the </w:t>
      </w:r>
      <w:proofErr w:type="spellStart"/>
      <w:r w:rsidRPr="000A2645">
        <w:rPr>
          <w:rFonts w:eastAsia="等线"/>
          <w:lang w:val="en-GB"/>
        </w:rPr>
        <w:t>D2R</w:t>
      </w:r>
      <w:proofErr w:type="spellEnd"/>
      <w:r w:rsidRPr="000A2645">
        <w:rPr>
          <w:rFonts w:eastAsia="等线"/>
          <w:lang w:val="en-GB"/>
        </w:rPr>
        <w:t xml:space="preserve"> is by nature </w:t>
      </w:r>
      <w:proofErr w:type="spellStart"/>
      <w:r w:rsidRPr="000A2645">
        <w:rPr>
          <w:rFonts w:eastAsia="等线"/>
          <w:lang w:val="en-GB"/>
        </w:rPr>
        <w:t>2SB</w:t>
      </w:r>
      <w:proofErr w:type="spellEnd"/>
      <w:r w:rsidRPr="000A2645">
        <w:rPr>
          <w:rFonts w:eastAsia="等线"/>
          <w:lang w:val="en-GB"/>
        </w:rPr>
        <w:t xml:space="preserve"> transmission without small frequency shift from specification perspective and </w:t>
      </w:r>
      <w:proofErr w:type="spellStart"/>
      <w:r w:rsidRPr="000A2645">
        <w:rPr>
          <w:rFonts w:eastAsia="等线"/>
          <w:lang w:val="en-GB"/>
        </w:rPr>
        <w:t>1SB</w:t>
      </w:r>
      <w:proofErr w:type="spellEnd"/>
      <w:r w:rsidRPr="000A2645">
        <w:rPr>
          <w:rFonts w:eastAsia="等线"/>
          <w:lang w:val="en-GB"/>
        </w:rPr>
        <w:t xml:space="preserve"> transmission is not need further discussion.</w:t>
      </w:r>
      <w:r>
        <w:rPr>
          <w:rFonts w:eastAsia="等线" w:hint="eastAsia"/>
          <w:lang w:val="en-GB"/>
        </w:rPr>
        <w:t xml:space="preserve"> </w:t>
      </w:r>
      <w:r>
        <w:rPr>
          <w:rFonts w:eastAsia="等线"/>
          <w:lang w:val="en-GB"/>
        </w:rPr>
        <w:t>Therefore,</w:t>
      </w:r>
      <w:r w:rsidR="00B90168" w:rsidRPr="00CE013A">
        <w:rPr>
          <w:rFonts w:eastAsia="等线"/>
          <w:lang w:val="en-GB"/>
        </w:rPr>
        <w:t xml:space="preserve"> </w:t>
      </w:r>
      <w:proofErr w:type="spellStart"/>
      <w:r w:rsidR="00B90168" w:rsidRPr="00CE013A">
        <w:rPr>
          <w:rFonts w:eastAsia="等线"/>
          <w:lang w:val="en-GB"/>
        </w:rPr>
        <w:t>2SB</w:t>
      </w:r>
      <w:proofErr w:type="spellEnd"/>
      <w:r w:rsidR="00B90168" w:rsidRPr="00CE013A">
        <w:rPr>
          <w:rFonts w:eastAsia="等线"/>
          <w:lang w:val="en-GB"/>
        </w:rPr>
        <w:t xml:space="preserve"> </w:t>
      </w:r>
      <w:r>
        <w:rPr>
          <w:rFonts w:eastAsia="等线"/>
          <w:lang w:val="en-GB"/>
        </w:rPr>
        <w:t>transmission</w:t>
      </w:r>
      <w:r w:rsidR="00B90168" w:rsidRPr="00CE013A">
        <w:rPr>
          <w:rFonts w:eastAsia="等线"/>
          <w:lang w:val="en-GB"/>
        </w:rPr>
        <w:t xml:space="preserve"> without small frequency shift should be supported.</w:t>
      </w:r>
    </w:p>
    <w:p w14:paraId="28D375EA" w14:textId="45DD4A27" w:rsidR="00171B4C" w:rsidRDefault="00171B4C" w:rsidP="00171B4C">
      <w:pPr>
        <w:adjustRightInd w:val="0"/>
        <w:snapToGrid w:val="0"/>
        <w:spacing w:beforeLines="50" w:before="156" w:afterLines="50" w:after="156" w:line="276" w:lineRule="auto"/>
        <w:jc w:val="both"/>
        <w:rPr>
          <w:rFonts w:eastAsia="宋体"/>
          <w:b/>
          <w:bCs/>
        </w:rPr>
      </w:pPr>
      <w:bookmarkStart w:id="6" w:name="_Ref213441727"/>
      <w:r w:rsidRPr="00F77696">
        <w:rPr>
          <w:b/>
          <w:szCs w:val="21"/>
        </w:rPr>
        <w:t xml:space="preserve">Observation </w:t>
      </w:r>
      <w:r w:rsidRPr="00F77696">
        <w:rPr>
          <w:b/>
          <w:szCs w:val="21"/>
        </w:rPr>
        <w:fldChar w:fldCharType="begin"/>
      </w:r>
      <w:r w:rsidRPr="00F77696">
        <w:rPr>
          <w:b/>
          <w:szCs w:val="21"/>
        </w:rPr>
        <w:instrText xml:space="preserve"> SEQ Observation \* ARABIC </w:instrText>
      </w:r>
      <w:r w:rsidRPr="00F77696">
        <w:rPr>
          <w:b/>
          <w:szCs w:val="21"/>
        </w:rPr>
        <w:fldChar w:fldCharType="separate"/>
      </w:r>
      <w:r>
        <w:rPr>
          <w:b/>
          <w:noProof/>
          <w:szCs w:val="21"/>
        </w:rPr>
        <w:t>4</w:t>
      </w:r>
      <w:r w:rsidRPr="00F77696">
        <w:rPr>
          <w:b/>
          <w:szCs w:val="21"/>
        </w:rPr>
        <w:fldChar w:fldCharType="end"/>
      </w:r>
      <w:r w:rsidRPr="00F77696">
        <w:rPr>
          <w:rFonts w:eastAsia="等线"/>
          <w:b/>
          <w:szCs w:val="21"/>
        </w:rPr>
        <w:t>:</w:t>
      </w:r>
      <w:r w:rsidRPr="00F77696">
        <w:rPr>
          <w:b/>
          <w:bCs/>
        </w:rPr>
        <w:t xml:space="preserve"> </w:t>
      </w:r>
      <w:r>
        <w:rPr>
          <w:rFonts w:eastAsia="宋体" w:hint="eastAsia"/>
          <w:b/>
          <w:bCs/>
        </w:rPr>
        <w:t>T</w:t>
      </w:r>
      <w:r w:rsidRPr="00171B4C">
        <w:rPr>
          <w:rFonts w:eastAsia="宋体"/>
          <w:b/>
          <w:bCs/>
        </w:rPr>
        <w:t xml:space="preserve">he bandwidth of the </w:t>
      </w:r>
      <w:r w:rsidR="00853846">
        <w:rPr>
          <w:rFonts w:eastAsia="宋体"/>
          <w:b/>
          <w:bCs/>
        </w:rPr>
        <w:t>1</w:t>
      </w:r>
      <w:r w:rsidRPr="00171B4C">
        <w:rPr>
          <w:rFonts w:eastAsia="宋体"/>
          <w:b/>
          <w:bCs/>
        </w:rPr>
        <w:t xml:space="preserve">SB signal with small frequency shift is same as the bandwidth of the </w:t>
      </w:r>
      <w:r w:rsidR="00853846">
        <w:rPr>
          <w:rFonts w:eastAsia="宋体"/>
          <w:b/>
          <w:bCs/>
        </w:rPr>
        <w:t>2</w:t>
      </w:r>
      <w:r w:rsidRPr="00171B4C">
        <w:rPr>
          <w:rFonts w:eastAsia="宋体"/>
          <w:b/>
          <w:bCs/>
        </w:rPr>
        <w:t>SB signal with</w:t>
      </w:r>
      <w:r w:rsidR="00853846">
        <w:rPr>
          <w:rFonts w:eastAsia="宋体"/>
          <w:b/>
          <w:bCs/>
        </w:rPr>
        <w:t>out</w:t>
      </w:r>
      <w:r w:rsidRPr="00171B4C">
        <w:rPr>
          <w:rFonts w:eastAsia="宋体"/>
          <w:b/>
          <w:bCs/>
        </w:rPr>
        <w:t xml:space="preserve"> small frequency shift</w:t>
      </w:r>
      <w:r w:rsidRPr="00F77696">
        <w:rPr>
          <w:rFonts w:eastAsia="宋体"/>
          <w:b/>
          <w:bCs/>
        </w:rPr>
        <w:t>.</w:t>
      </w:r>
      <w:bookmarkEnd w:id="6"/>
    </w:p>
    <w:p w14:paraId="31E87BE1" w14:textId="3C7B2D0D" w:rsidR="00707743" w:rsidRPr="00707743" w:rsidRDefault="00707743" w:rsidP="00171B4C">
      <w:pPr>
        <w:adjustRightInd w:val="0"/>
        <w:snapToGrid w:val="0"/>
        <w:spacing w:beforeLines="50" w:before="156" w:afterLines="50" w:after="156" w:line="276" w:lineRule="auto"/>
        <w:jc w:val="both"/>
        <w:rPr>
          <w:rFonts w:eastAsia="宋体"/>
          <w:b/>
          <w:bCs/>
        </w:rPr>
      </w:pPr>
      <w:bookmarkStart w:id="7" w:name="_Ref213441728"/>
      <w:r w:rsidRPr="00F77696">
        <w:rPr>
          <w:b/>
          <w:szCs w:val="21"/>
        </w:rPr>
        <w:t xml:space="preserve">Observation </w:t>
      </w:r>
      <w:r w:rsidRPr="00F77696">
        <w:rPr>
          <w:b/>
          <w:szCs w:val="21"/>
        </w:rPr>
        <w:fldChar w:fldCharType="begin"/>
      </w:r>
      <w:r w:rsidRPr="00F77696">
        <w:rPr>
          <w:b/>
          <w:szCs w:val="21"/>
        </w:rPr>
        <w:instrText xml:space="preserve"> SEQ Observation \* ARABIC </w:instrText>
      </w:r>
      <w:r w:rsidRPr="00F77696">
        <w:rPr>
          <w:b/>
          <w:szCs w:val="21"/>
        </w:rPr>
        <w:fldChar w:fldCharType="separate"/>
      </w:r>
      <w:r w:rsidR="00A23014">
        <w:rPr>
          <w:b/>
          <w:noProof/>
          <w:szCs w:val="21"/>
        </w:rPr>
        <w:t>5</w:t>
      </w:r>
      <w:r w:rsidRPr="00F77696">
        <w:rPr>
          <w:b/>
          <w:szCs w:val="21"/>
        </w:rPr>
        <w:fldChar w:fldCharType="end"/>
      </w:r>
      <w:r w:rsidRPr="00F77696">
        <w:rPr>
          <w:rFonts w:eastAsia="等线"/>
          <w:b/>
          <w:szCs w:val="21"/>
        </w:rPr>
        <w:t>:</w:t>
      </w:r>
      <w:r w:rsidRPr="00F77696">
        <w:rPr>
          <w:b/>
          <w:bCs/>
        </w:rPr>
        <w:t xml:space="preserve"> </w:t>
      </w:r>
      <w:r w:rsidRPr="00707743">
        <w:rPr>
          <w:rFonts w:eastAsia="宋体"/>
          <w:b/>
          <w:bCs/>
        </w:rPr>
        <w:t>The small frequency shift</w:t>
      </w:r>
      <w:r>
        <w:rPr>
          <w:rFonts w:eastAsia="宋体"/>
          <w:b/>
          <w:bCs/>
        </w:rPr>
        <w:t>,</w:t>
      </w:r>
      <w:r w:rsidRPr="00707743">
        <w:rPr>
          <w:rFonts w:eastAsia="宋体"/>
          <w:b/>
          <w:bCs/>
        </w:rPr>
        <w:t xml:space="preserve"> using sine wave IF, is</w:t>
      </w:r>
      <w:r>
        <w:rPr>
          <w:rFonts w:eastAsia="宋体"/>
          <w:b/>
          <w:bCs/>
        </w:rPr>
        <w:t xml:space="preserve"> </w:t>
      </w:r>
      <w:r w:rsidR="00A20A39">
        <w:rPr>
          <w:rFonts w:eastAsia="宋体"/>
          <w:b/>
          <w:bCs/>
        </w:rPr>
        <w:t>up to</w:t>
      </w:r>
      <w:r w:rsidRPr="00707743">
        <w:rPr>
          <w:rFonts w:eastAsia="宋体"/>
          <w:b/>
          <w:bCs/>
        </w:rPr>
        <w:t xml:space="preserve"> </w:t>
      </w:r>
      <w:proofErr w:type="spellStart"/>
      <w:r w:rsidRPr="00707743">
        <w:rPr>
          <w:rFonts w:eastAsia="宋体"/>
          <w:b/>
          <w:bCs/>
        </w:rPr>
        <w:t>AIoT</w:t>
      </w:r>
      <w:proofErr w:type="spellEnd"/>
      <w:r w:rsidRPr="00707743">
        <w:rPr>
          <w:rFonts w:eastAsia="宋体"/>
          <w:b/>
          <w:bCs/>
        </w:rPr>
        <w:t xml:space="preserve"> device implementation, which should not be specified as </w:t>
      </w:r>
      <w:proofErr w:type="spellStart"/>
      <w:r w:rsidRPr="00707743">
        <w:rPr>
          <w:rFonts w:eastAsia="宋体"/>
          <w:b/>
          <w:bCs/>
        </w:rPr>
        <w:t>R19</w:t>
      </w:r>
      <w:proofErr w:type="spellEnd"/>
      <w:r w:rsidRPr="00707743">
        <w:rPr>
          <w:rFonts w:eastAsia="宋体"/>
          <w:b/>
          <w:bCs/>
        </w:rPr>
        <w:t xml:space="preserve"> square-wave based </w:t>
      </w:r>
      <w:r w:rsidR="000A2645" w:rsidRPr="00707743">
        <w:rPr>
          <w:rFonts w:eastAsia="宋体"/>
          <w:b/>
          <w:bCs/>
        </w:rPr>
        <w:t>small frequency shift</w:t>
      </w:r>
      <w:r w:rsidR="000A2645">
        <w:rPr>
          <w:rFonts w:eastAsia="宋体"/>
          <w:b/>
          <w:bCs/>
        </w:rPr>
        <w:t xml:space="preserve">, then </w:t>
      </w:r>
      <w:proofErr w:type="spellStart"/>
      <w:r w:rsidRPr="00707743">
        <w:rPr>
          <w:rFonts w:eastAsia="宋体"/>
          <w:b/>
          <w:bCs/>
        </w:rPr>
        <w:t>D2R</w:t>
      </w:r>
      <w:proofErr w:type="spellEnd"/>
      <w:r w:rsidRPr="00707743">
        <w:rPr>
          <w:rFonts w:eastAsia="宋体"/>
          <w:b/>
          <w:bCs/>
        </w:rPr>
        <w:t xml:space="preserve"> is by nature </w:t>
      </w:r>
      <w:proofErr w:type="spellStart"/>
      <w:r w:rsidRPr="00707743">
        <w:rPr>
          <w:rFonts w:eastAsia="宋体"/>
          <w:b/>
          <w:bCs/>
        </w:rPr>
        <w:t>2SB</w:t>
      </w:r>
      <w:proofErr w:type="spellEnd"/>
      <w:r w:rsidRPr="00707743">
        <w:rPr>
          <w:rFonts w:eastAsia="宋体"/>
          <w:b/>
          <w:bCs/>
        </w:rPr>
        <w:t xml:space="preserve"> </w:t>
      </w:r>
      <w:r w:rsidR="000A2645">
        <w:rPr>
          <w:rFonts w:eastAsia="宋体"/>
          <w:b/>
          <w:bCs/>
        </w:rPr>
        <w:t>transmission</w:t>
      </w:r>
      <w:r w:rsidRPr="00707743">
        <w:rPr>
          <w:rFonts w:eastAsia="宋体"/>
          <w:b/>
          <w:bCs/>
        </w:rPr>
        <w:t xml:space="preserve"> without </w:t>
      </w:r>
      <w:r w:rsidR="000A2645" w:rsidRPr="00707743">
        <w:rPr>
          <w:rFonts w:eastAsia="宋体"/>
          <w:b/>
          <w:bCs/>
        </w:rPr>
        <w:t>small frequency shift</w:t>
      </w:r>
      <w:r w:rsidRPr="00707743">
        <w:rPr>
          <w:rFonts w:eastAsia="宋体"/>
          <w:b/>
          <w:bCs/>
        </w:rPr>
        <w:t>,</w:t>
      </w:r>
      <w:r w:rsidR="000A2645">
        <w:rPr>
          <w:rFonts w:eastAsia="宋体"/>
          <w:b/>
          <w:bCs/>
        </w:rPr>
        <w:t xml:space="preserve"> </w:t>
      </w:r>
      <w:r w:rsidRPr="00707743">
        <w:rPr>
          <w:rFonts w:eastAsia="宋体"/>
          <w:b/>
          <w:bCs/>
        </w:rPr>
        <w:t>from specification perspective.</w:t>
      </w:r>
      <w:bookmarkEnd w:id="7"/>
    </w:p>
    <w:p w14:paraId="492AC024" w14:textId="6F59BF82" w:rsidR="00B90168" w:rsidRPr="008A3BF9" w:rsidRDefault="00B90168" w:rsidP="008A3BF9">
      <w:pPr>
        <w:adjustRightInd w:val="0"/>
        <w:snapToGrid w:val="0"/>
        <w:spacing w:beforeLines="50" w:before="156" w:afterLines="50" w:after="156" w:line="276" w:lineRule="auto"/>
        <w:jc w:val="both"/>
        <w:rPr>
          <w:rFonts w:eastAsia="宋体"/>
          <w:b/>
          <w:szCs w:val="21"/>
        </w:rPr>
      </w:pPr>
      <w:bookmarkStart w:id="8" w:name="_Ref213442178"/>
      <w:r w:rsidRPr="00587696">
        <w:rPr>
          <w:b/>
          <w:bCs/>
          <w:szCs w:val="21"/>
        </w:rPr>
        <w:lastRenderedPageBreak/>
        <w:t xml:space="preserve">Proposal </w:t>
      </w:r>
      <w:r w:rsidRPr="00587696">
        <w:rPr>
          <w:b/>
          <w:bCs/>
          <w:szCs w:val="21"/>
        </w:rPr>
        <w:fldChar w:fldCharType="begin"/>
      </w:r>
      <w:r w:rsidRPr="00587696">
        <w:rPr>
          <w:b/>
          <w:bCs/>
          <w:szCs w:val="21"/>
        </w:rPr>
        <w:instrText xml:space="preserve"> SEQ Proposal \* ARABIC </w:instrText>
      </w:r>
      <w:r w:rsidRPr="00587696">
        <w:rPr>
          <w:b/>
          <w:bCs/>
          <w:szCs w:val="21"/>
        </w:rPr>
        <w:fldChar w:fldCharType="separate"/>
      </w:r>
      <w:r w:rsidR="00A23014">
        <w:rPr>
          <w:b/>
          <w:bCs/>
          <w:noProof/>
          <w:szCs w:val="21"/>
        </w:rPr>
        <w:t>1</w:t>
      </w:r>
      <w:r w:rsidRPr="00587696">
        <w:rPr>
          <w:b/>
          <w:bCs/>
          <w:szCs w:val="21"/>
        </w:rPr>
        <w:fldChar w:fldCharType="end"/>
      </w:r>
      <w:r w:rsidRPr="00587696">
        <w:rPr>
          <w:rFonts w:eastAsia="等线"/>
          <w:b/>
          <w:szCs w:val="21"/>
        </w:rPr>
        <w:t>:</w:t>
      </w:r>
      <w:r>
        <w:rPr>
          <w:rFonts w:eastAsia="等线"/>
          <w:b/>
          <w:szCs w:val="21"/>
        </w:rPr>
        <w:t xml:space="preserve"> The </w:t>
      </w:r>
      <w:proofErr w:type="spellStart"/>
      <w:r w:rsidR="000A2645" w:rsidRPr="000A2645">
        <w:rPr>
          <w:rFonts w:eastAsia="等线"/>
          <w:b/>
          <w:szCs w:val="21"/>
        </w:rPr>
        <w:t>1SB</w:t>
      </w:r>
      <w:proofErr w:type="spellEnd"/>
      <w:r w:rsidR="000A2645" w:rsidRPr="000A2645">
        <w:rPr>
          <w:rFonts w:eastAsia="等线"/>
          <w:b/>
          <w:szCs w:val="21"/>
        </w:rPr>
        <w:t xml:space="preserve"> transmission is not need further discussion</w:t>
      </w:r>
      <w:r w:rsidR="000A2645">
        <w:rPr>
          <w:rFonts w:eastAsia="等线"/>
          <w:b/>
          <w:szCs w:val="21"/>
        </w:rPr>
        <w:t xml:space="preserve">, and </w:t>
      </w:r>
      <w:proofErr w:type="spellStart"/>
      <w:r>
        <w:rPr>
          <w:rFonts w:eastAsia="等线"/>
          <w:b/>
          <w:szCs w:val="21"/>
        </w:rPr>
        <w:t>2SB</w:t>
      </w:r>
      <w:proofErr w:type="spellEnd"/>
      <w:r>
        <w:rPr>
          <w:rFonts w:eastAsia="等线"/>
          <w:b/>
          <w:szCs w:val="21"/>
        </w:rPr>
        <w:t xml:space="preserve"> modulation without small frequency shift should be supported</w:t>
      </w:r>
      <w:r>
        <w:rPr>
          <w:rFonts w:eastAsia="宋体"/>
          <w:b/>
          <w:bCs/>
          <w:szCs w:val="21"/>
        </w:rPr>
        <w:t>.</w:t>
      </w:r>
      <w:bookmarkEnd w:id="8"/>
      <w:r>
        <w:rPr>
          <w:rFonts w:eastAsia="宋体"/>
          <w:b/>
          <w:bCs/>
          <w:szCs w:val="21"/>
        </w:rPr>
        <w:t xml:space="preserve"> </w:t>
      </w:r>
    </w:p>
    <w:p w14:paraId="4BE8A3B5" w14:textId="2A5FAE79" w:rsidR="00C45386" w:rsidRPr="00C45386" w:rsidRDefault="00FE0FBB" w:rsidP="00C45386">
      <w:pPr>
        <w:keepNext/>
        <w:keepLines/>
        <w:numPr>
          <w:ilvl w:val="1"/>
          <w:numId w:val="1"/>
        </w:numPr>
        <w:spacing w:before="120" w:after="120"/>
        <w:outlineLvl w:val="1"/>
        <w:rPr>
          <w:rFonts w:ascii="Arial" w:eastAsia="微软雅黑" w:hAnsi="Arial" w:cs="Arial"/>
          <w:bCs/>
          <w:sz w:val="28"/>
          <w:szCs w:val="28"/>
        </w:rPr>
      </w:pPr>
      <w:bookmarkStart w:id="9" w:name="_Ref205993436"/>
      <w:bookmarkStart w:id="10" w:name="_Ref209431836"/>
      <w:bookmarkStart w:id="11" w:name="_Ref213236010"/>
      <w:bookmarkStart w:id="12" w:name="ob7"/>
      <w:bookmarkStart w:id="13" w:name="P4"/>
      <w:r>
        <w:rPr>
          <w:rFonts w:ascii="Arial" w:eastAsia="微软雅黑" w:hAnsi="Arial" w:cs="Arial"/>
          <w:bCs/>
          <w:sz w:val="28"/>
          <w:szCs w:val="28"/>
        </w:rPr>
        <w:t>D2R Modulation</w:t>
      </w:r>
      <w:bookmarkEnd w:id="9"/>
      <w:bookmarkEnd w:id="10"/>
      <w:bookmarkEnd w:id="11"/>
    </w:p>
    <w:p w14:paraId="0548F18C" w14:textId="43925E7A" w:rsidR="00FE0FBB" w:rsidRPr="001668B7" w:rsidRDefault="00FE0FBB" w:rsidP="00FE0FBB">
      <w:pPr>
        <w:adjustRightInd w:val="0"/>
        <w:snapToGrid w:val="0"/>
        <w:spacing w:beforeLines="50" w:before="156" w:afterLines="50" w:after="156" w:line="276" w:lineRule="auto"/>
        <w:jc w:val="both"/>
        <w:rPr>
          <w:rFonts w:eastAsia="等线"/>
          <w:lang w:val="en-GB"/>
        </w:rPr>
      </w:pPr>
      <w:r w:rsidRPr="001668B7">
        <w:rPr>
          <w:rFonts w:eastAsia="等线"/>
          <w:bCs/>
          <w:lang w:val="en-GB"/>
        </w:rPr>
        <w:t xml:space="preserve">In last meeting, following agreements </w:t>
      </w:r>
      <w:r>
        <w:rPr>
          <w:rFonts w:eastAsia="等线" w:hint="eastAsia"/>
          <w:bCs/>
          <w:lang w:val="en-GB"/>
        </w:rPr>
        <w:t>were</w:t>
      </w:r>
      <w:r w:rsidRPr="001668B7">
        <w:rPr>
          <w:rFonts w:eastAsia="等线"/>
          <w:bCs/>
          <w:lang w:val="en-GB"/>
        </w:rPr>
        <w:t xml:space="preserve"> made for </w:t>
      </w:r>
      <w:r>
        <w:rPr>
          <w:rFonts w:eastAsia="等线"/>
          <w:bCs/>
          <w:lang w:val="en-GB"/>
        </w:rPr>
        <w:t>D2R</w:t>
      </w:r>
      <w:r w:rsidR="00FC5A8A">
        <w:rPr>
          <w:rFonts w:eastAsia="等线"/>
          <w:bCs/>
          <w:lang w:val="en-GB"/>
        </w:rPr>
        <w:t xml:space="preserve"> modulation</w:t>
      </w:r>
      <w:r w:rsidR="00B90168">
        <w:rPr>
          <w:rFonts w:eastAsia="等线"/>
          <w:bCs/>
          <w:lang w:val="en-GB"/>
        </w:rPr>
        <w:t xml:space="preserve"> </w:t>
      </w:r>
      <w:r w:rsidR="00B90168">
        <w:rPr>
          <w:rFonts w:eastAsia="等线" w:hint="eastAsia"/>
          <w:bCs/>
          <w:lang w:val="en-GB"/>
        </w:rPr>
        <w:t>schemes</w:t>
      </w:r>
      <w:r>
        <w:rPr>
          <w:rFonts w:eastAsia="等线"/>
          <w:bCs/>
          <w:lang w:val="en-GB"/>
        </w:rPr>
        <w:t xml:space="preserve">. </w:t>
      </w:r>
    </w:p>
    <w:tbl>
      <w:tblPr>
        <w:tblStyle w:val="a8"/>
        <w:tblW w:w="0" w:type="auto"/>
        <w:tblLook w:val="04A0" w:firstRow="1" w:lastRow="0" w:firstColumn="1" w:lastColumn="0" w:noHBand="0" w:noVBand="1"/>
      </w:tblPr>
      <w:tblGrid>
        <w:gridCol w:w="9060"/>
      </w:tblGrid>
      <w:tr w:rsidR="00FE0FBB" w14:paraId="675BFFFE" w14:textId="77777777" w:rsidTr="00E20374">
        <w:tc>
          <w:tcPr>
            <w:tcW w:w="9060" w:type="dxa"/>
          </w:tcPr>
          <w:p w14:paraId="4BB60DED" w14:textId="77777777" w:rsidR="00C45386" w:rsidRDefault="00C45386" w:rsidP="00C45386">
            <w:pPr>
              <w:rPr>
                <w:b/>
                <w:bCs/>
              </w:rPr>
            </w:pPr>
            <w:r w:rsidRPr="000F122D">
              <w:rPr>
                <w:b/>
                <w:bCs/>
                <w:highlight w:val="green"/>
              </w:rPr>
              <w:t>Agreement</w:t>
            </w:r>
          </w:p>
          <w:p w14:paraId="22410DB9" w14:textId="77777777" w:rsidR="00C45386" w:rsidRDefault="00C45386" w:rsidP="00C45386">
            <w:r>
              <w:t>Regarding D2R modulation for device 2b and device C, further study the following:</w:t>
            </w:r>
          </w:p>
          <w:p w14:paraId="34B836C4" w14:textId="77777777" w:rsidR="00C45386" w:rsidRPr="00767EDF" w:rsidRDefault="00C45386" w:rsidP="00DA52C6">
            <w:pPr>
              <w:pStyle w:val="a7"/>
              <w:numPr>
                <w:ilvl w:val="0"/>
                <w:numId w:val="5"/>
              </w:numPr>
              <w:overflowPunct w:val="0"/>
              <w:autoSpaceDE w:val="0"/>
              <w:autoSpaceDN w:val="0"/>
              <w:adjustRightInd w:val="0"/>
              <w:ind w:firstLineChars="0"/>
              <w:contextualSpacing/>
              <w:textAlignment w:val="baseline"/>
              <w:rPr>
                <w:lang w:eastAsia="ko-KR"/>
              </w:rPr>
            </w:pPr>
            <w:r w:rsidRPr="00767EDF">
              <w:rPr>
                <w:lang w:eastAsia="ko-KR"/>
              </w:rPr>
              <w:t>Option 1: BPSK</w:t>
            </w:r>
            <w:r>
              <w:rPr>
                <w:rFonts w:hint="eastAsia"/>
                <w:lang w:eastAsia="ko-KR"/>
              </w:rPr>
              <w:t xml:space="preserve"> </w:t>
            </w:r>
          </w:p>
          <w:p w14:paraId="1A19DEC3" w14:textId="77777777" w:rsidR="00C45386" w:rsidRPr="00767EDF" w:rsidRDefault="00C45386" w:rsidP="00DA52C6">
            <w:pPr>
              <w:pStyle w:val="a7"/>
              <w:numPr>
                <w:ilvl w:val="1"/>
                <w:numId w:val="5"/>
              </w:numPr>
              <w:overflowPunct w:val="0"/>
              <w:autoSpaceDE w:val="0"/>
              <w:autoSpaceDN w:val="0"/>
              <w:adjustRightInd w:val="0"/>
              <w:ind w:firstLineChars="0"/>
              <w:contextualSpacing/>
              <w:textAlignment w:val="baseline"/>
              <w:rPr>
                <w:lang w:eastAsia="ko-KR"/>
              </w:rPr>
            </w:pPr>
            <w:r w:rsidRPr="00767EDF">
              <w:rPr>
                <w:lang w:eastAsia="ko-KR"/>
              </w:rPr>
              <w:t>FFS the corresponding preamble and midamble design for coherent detection at reader side</w:t>
            </w:r>
          </w:p>
          <w:p w14:paraId="6D83A558" w14:textId="77777777" w:rsidR="00C45386" w:rsidRPr="00767EDF" w:rsidRDefault="00C45386" w:rsidP="00DA52C6">
            <w:pPr>
              <w:pStyle w:val="a7"/>
              <w:numPr>
                <w:ilvl w:val="0"/>
                <w:numId w:val="5"/>
              </w:numPr>
              <w:overflowPunct w:val="0"/>
              <w:autoSpaceDE w:val="0"/>
              <w:autoSpaceDN w:val="0"/>
              <w:adjustRightInd w:val="0"/>
              <w:ind w:firstLineChars="0"/>
              <w:contextualSpacing/>
              <w:textAlignment w:val="baseline"/>
              <w:rPr>
                <w:lang w:eastAsia="ko-KR"/>
              </w:rPr>
            </w:pPr>
            <w:r w:rsidRPr="00767EDF">
              <w:rPr>
                <w:lang w:eastAsia="ko-KR"/>
              </w:rPr>
              <w:t>Option 2: OOK</w:t>
            </w:r>
          </w:p>
          <w:p w14:paraId="6E6B1E3F" w14:textId="77777777" w:rsidR="00C45386" w:rsidRPr="00767EDF" w:rsidRDefault="00C45386" w:rsidP="00DA52C6">
            <w:pPr>
              <w:pStyle w:val="a7"/>
              <w:numPr>
                <w:ilvl w:val="1"/>
                <w:numId w:val="5"/>
              </w:numPr>
              <w:overflowPunct w:val="0"/>
              <w:autoSpaceDE w:val="0"/>
              <w:autoSpaceDN w:val="0"/>
              <w:adjustRightInd w:val="0"/>
              <w:ind w:firstLineChars="0"/>
              <w:contextualSpacing/>
              <w:textAlignment w:val="baseline"/>
              <w:rPr>
                <w:lang w:eastAsia="ko-KR"/>
              </w:rPr>
            </w:pPr>
            <w:r w:rsidRPr="00767EDF">
              <w:rPr>
                <w:lang w:eastAsia="ko-KR"/>
              </w:rPr>
              <w:t>FFS the corresponding preamble and midamble design for coherent or non-coherent detection at reader side</w:t>
            </w:r>
          </w:p>
          <w:p w14:paraId="1E744BB4" w14:textId="77777777" w:rsidR="00C45386" w:rsidRPr="00767EDF" w:rsidRDefault="00C45386" w:rsidP="00DA52C6">
            <w:pPr>
              <w:pStyle w:val="a7"/>
              <w:numPr>
                <w:ilvl w:val="0"/>
                <w:numId w:val="5"/>
              </w:numPr>
              <w:overflowPunct w:val="0"/>
              <w:autoSpaceDE w:val="0"/>
              <w:autoSpaceDN w:val="0"/>
              <w:adjustRightInd w:val="0"/>
              <w:ind w:firstLineChars="0"/>
              <w:contextualSpacing/>
              <w:textAlignment w:val="baseline"/>
              <w:rPr>
                <w:lang w:eastAsia="ko-KR"/>
              </w:rPr>
            </w:pPr>
            <w:r w:rsidRPr="00767EDF">
              <w:rPr>
                <w:lang w:eastAsia="ko-KR"/>
              </w:rPr>
              <w:t>Option 3: DBPSK</w:t>
            </w:r>
          </w:p>
          <w:p w14:paraId="6E88F2C2" w14:textId="77777777" w:rsidR="00C45386" w:rsidRPr="00767EDF" w:rsidRDefault="00C45386" w:rsidP="00DA52C6">
            <w:pPr>
              <w:pStyle w:val="a7"/>
              <w:numPr>
                <w:ilvl w:val="1"/>
                <w:numId w:val="5"/>
              </w:numPr>
              <w:overflowPunct w:val="0"/>
              <w:autoSpaceDE w:val="0"/>
              <w:autoSpaceDN w:val="0"/>
              <w:adjustRightInd w:val="0"/>
              <w:ind w:firstLineChars="0"/>
              <w:contextualSpacing/>
              <w:textAlignment w:val="baseline"/>
              <w:rPr>
                <w:lang w:eastAsia="ko-KR"/>
              </w:rPr>
            </w:pPr>
            <w:r w:rsidRPr="00767EDF">
              <w:rPr>
                <w:lang w:eastAsia="ko-KR"/>
              </w:rPr>
              <w:t>FFS the corresponding preamble and midamble design for non-coherent detection at reader side</w:t>
            </w:r>
          </w:p>
          <w:p w14:paraId="16D5E96D" w14:textId="77777777" w:rsidR="00C45386" w:rsidRPr="00767EDF" w:rsidRDefault="00C45386" w:rsidP="00DA52C6">
            <w:pPr>
              <w:pStyle w:val="a7"/>
              <w:numPr>
                <w:ilvl w:val="0"/>
                <w:numId w:val="5"/>
              </w:numPr>
              <w:overflowPunct w:val="0"/>
              <w:autoSpaceDE w:val="0"/>
              <w:autoSpaceDN w:val="0"/>
              <w:adjustRightInd w:val="0"/>
              <w:ind w:firstLineChars="0"/>
              <w:contextualSpacing/>
              <w:textAlignment w:val="baseline"/>
              <w:rPr>
                <w:lang w:eastAsia="ko-KR"/>
              </w:rPr>
            </w:pPr>
            <w:r w:rsidRPr="00767EDF">
              <w:rPr>
                <w:lang w:eastAsia="ko-KR"/>
              </w:rPr>
              <w:t>Option 4: MSK</w:t>
            </w:r>
            <w:r>
              <w:rPr>
                <w:rFonts w:hint="eastAsia"/>
                <w:lang w:eastAsia="ko-KR"/>
              </w:rPr>
              <w:t xml:space="preserve"> </w:t>
            </w:r>
          </w:p>
          <w:p w14:paraId="02B7FC70" w14:textId="156DE9A1" w:rsidR="00FE0FBB" w:rsidRPr="00BD2294" w:rsidRDefault="00C45386" w:rsidP="00BD2294">
            <w:pPr>
              <w:pStyle w:val="a7"/>
              <w:numPr>
                <w:ilvl w:val="1"/>
                <w:numId w:val="5"/>
              </w:numPr>
              <w:overflowPunct w:val="0"/>
              <w:autoSpaceDE w:val="0"/>
              <w:autoSpaceDN w:val="0"/>
              <w:adjustRightInd w:val="0"/>
              <w:ind w:firstLineChars="0"/>
              <w:contextualSpacing/>
              <w:textAlignment w:val="baseline"/>
              <w:rPr>
                <w:lang w:eastAsia="ko-KR"/>
              </w:rPr>
            </w:pPr>
            <w:r w:rsidRPr="00767EDF">
              <w:rPr>
                <w:lang w:eastAsia="ko-KR"/>
              </w:rPr>
              <w:t>FFS the corresponding preamble and midamble design for coherent or non-coherent detection at reader side</w:t>
            </w:r>
          </w:p>
        </w:tc>
      </w:tr>
    </w:tbl>
    <w:p w14:paraId="5674B3B0" w14:textId="306DE1DF" w:rsidR="00FC5A8A" w:rsidRPr="00AA6B99" w:rsidRDefault="00FE0FBB" w:rsidP="00FE0FBB">
      <w:pPr>
        <w:adjustRightInd w:val="0"/>
        <w:snapToGrid w:val="0"/>
        <w:spacing w:beforeLines="50" w:before="156" w:afterLines="50" w:after="156" w:line="276" w:lineRule="auto"/>
        <w:jc w:val="both"/>
        <w:rPr>
          <w:rFonts w:eastAsia="等线"/>
          <w:bCs/>
          <w:lang w:val="en-GB"/>
        </w:rPr>
      </w:pPr>
      <w:r w:rsidRPr="001E64E4">
        <w:rPr>
          <w:rFonts w:eastAsia="等线"/>
          <w:bCs/>
          <w:lang w:val="en-GB"/>
        </w:rPr>
        <w:t>In this section, we provide analysis on</w:t>
      </w:r>
      <w:r w:rsidR="00FA3496">
        <w:rPr>
          <w:rFonts w:eastAsia="等线"/>
          <w:bCs/>
          <w:lang w:val="en-GB"/>
        </w:rPr>
        <w:t xml:space="preserve"> </w:t>
      </w:r>
      <w:r w:rsidR="00DC044A">
        <w:rPr>
          <w:rFonts w:eastAsia="等线"/>
          <w:bCs/>
          <w:lang w:val="en-GB"/>
        </w:rPr>
        <w:t>D2R modulation</w:t>
      </w:r>
      <w:r w:rsidR="00FE59AF">
        <w:rPr>
          <w:rFonts w:eastAsia="等线"/>
          <w:bCs/>
          <w:lang w:val="en-GB"/>
        </w:rPr>
        <w:t xml:space="preserve"> </w:t>
      </w:r>
      <w:r w:rsidR="00DC044A">
        <w:rPr>
          <w:rFonts w:eastAsia="等线"/>
          <w:bCs/>
          <w:lang w:val="en-GB"/>
        </w:rPr>
        <w:t>including</w:t>
      </w:r>
      <w:r w:rsidR="00FC5A8A">
        <w:rPr>
          <w:rFonts w:eastAsia="等线"/>
          <w:bCs/>
          <w:lang w:val="en-GB"/>
        </w:rPr>
        <w:t xml:space="preserve"> </w:t>
      </w:r>
      <w:r w:rsidR="00FE59AF">
        <w:rPr>
          <w:rFonts w:eastAsia="等线"/>
          <w:bCs/>
          <w:lang w:val="en-GB"/>
        </w:rPr>
        <w:t>BPSK, DBPSK and MSK modulation schemes.</w:t>
      </w:r>
    </w:p>
    <w:p w14:paraId="734CA633" w14:textId="55386C9E" w:rsidR="00F6310E" w:rsidRPr="0070604D" w:rsidRDefault="00FE0FBB" w:rsidP="0070604D">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bookmarkStart w:id="14" w:name="_Ref209777396"/>
      <w:r w:rsidRPr="009D11CC">
        <w:rPr>
          <w:rFonts w:ascii="Arial" w:hAnsi="Arial" w:cs="Arial" w:hint="eastAsia"/>
          <w:b w:val="0"/>
          <w:bCs w:val="0"/>
          <w:sz w:val="28"/>
          <w:szCs w:val="28"/>
        </w:rPr>
        <w:t>BPSK</w:t>
      </w:r>
      <w:r w:rsidRPr="009D11CC">
        <w:rPr>
          <w:rFonts w:ascii="Arial" w:hAnsi="Arial" w:cs="Arial"/>
          <w:b w:val="0"/>
          <w:bCs w:val="0"/>
          <w:sz w:val="28"/>
          <w:szCs w:val="28"/>
        </w:rPr>
        <w:t xml:space="preserve"> </w:t>
      </w:r>
      <w:r w:rsidRPr="009D11CC">
        <w:rPr>
          <w:rFonts w:ascii="Arial" w:hAnsi="Arial" w:cs="Arial" w:hint="eastAsia"/>
          <w:b w:val="0"/>
          <w:bCs w:val="0"/>
          <w:sz w:val="28"/>
          <w:szCs w:val="28"/>
        </w:rPr>
        <w:t>modulation</w:t>
      </w:r>
      <w:bookmarkEnd w:id="14"/>
    </w:p>
    <w:p w14:paraId="28358A4D" w14:textId="34DC0257" w:rsidR="00A436D1" w:rsidRPr="00A436D1" w:rsidRDefault="00A436D1" w:rsidP="00A436D1">
      <w:pPr>
        <w:spacing w:beforeLines="50" w:before="156"/>
        <w:jc w:val="both"/>
        <w:rPr>
          <w:rFonts w:eastAsia="等线"/>
          <w:lang w:val="en-GB"/>
        </w:rPr>
      </w:pPr>
      <w:r>
        <w:rPr>
          <w:rFonts w:eastAsia="等线" w:hint="eastAsia"/>
          <w:lang w:val="en-GB"/>
        </w:rPr>
        <w:t>F</w:t>
      </w:r>
      <w:r>
        <w:rPr>
          <w:rFonts w:eastAsia="等线"/>
          <w:lang w:val="en-GB"/>
        </w:rPr>
        <w:t xml:space="preserve">or BPSK modulation with coherent detection based on channel estimation, </w:t>
      </w:r>
      <w:r w:rsidRPr="00A436D1">
        <w:rPr>
          <w:rFonts w:eastAsia="等线"/>
          <w:lang w:val="en-GB"/>
        </w:rPr>
        <w:t>the major challenge is to overcome the impact of frequency offset</w:t>
      </w:r>
      <w:r>
        <w:rPr>
          <w:rFonts w:eastAsia="等线"/>
          <w:lang w:val="en-GB"/>
        </w:rPr>
        <w:t>.</w:t>
      </w:r>
      <w:r w:rsidR="00FE0FBB" w:rsidRPr="0070604D">
        <w:rPr>
          <w:rFonts w:eastAsia="等线"/>
          <w:lang w:val="en-GB"/>
        </w:rPr>
        <w:t xml:space="preserve"> </w:t>
      </w:r>
      <w:r w:rsidR="00885A2E">
        <w:rPr>
          <w:rFonts w:eastAsia="等线"/>
          <w:lang w:val="en-GB"/>
        </w:rPr>
        <w:t>W</w:t>
      </w:r>
      <w:r w:rsidR="00FE0FBB" w:rsidRPr="0070604D">
        <w:rPr>
          <w:rFonts w:eastAsia="等线"/>
          <w:lang w:val="en-GB"/>
        </w:rPr>
        <w:t>e evaluate the</w:t>
      </w:r>
      <w:r>
        <w:rPr>
          <w:rFonts w:eastAsia="等线"/>
          <w:lang w:val="en-GB"/>
        </w:rPr>
        <w:t xml:space="preserve"> D2R transmission</w:t>
      </w:r>
      <w:r w:rsidR="00FE0FBB" w:rsidRPr="0070604D">
        <w:rPr>
          <w:rFonts w:eastAsia="等线"/>
          <w:lang w:val="en-GB"/>
        </w:rPr>
        <w:t xml:space="preserve"> performance </w:t>
      </w:r>
      <w:r>
        <w:rPr>
          <w:rFonts w:eastAsia="等线"/>
          <w:lang w:val="en-GB"/>
        </w:rPr>
        <w:t xml:space="preserve">with BPSK modulation under different residual CFO </w:t>
      </w:r>
      <w:r w:rsidR="002B05AD">
        <w:rPr>
          <w:rFonts w:eastAsia="等线"/>
          <w:lang w:val="en-GB"/>
        </w:rPr>
        <w:t>assumptions</w:t>
      </w:r>
      <w:r w:rsidR="00FE0FBB" w:rsidRPr="0070604D">
        <w:rPr>
          <w:rFonts w:eastAsia="等线"/>
          <w:lang w:val="en-GB"/>
        </w:rPr>
        <w:t>.</w:t>
      </w:r>
      <w:r w:rsidRPr="00A436D1">
        <w:rPr>
          <w:color w:val="BFBFBF" w:themeColor="background1" w:themeShade="BF"/>
        </w:rPr>
        <w:t xml:space="preserve"> </w:t>
      </w:r>
      <w:r w:rsidRPr="00A436D1">
        <w:t>The common evaluation assumptions are provided in</w:t>
      </w:r>
      <w:r>
        <w:t xml:space="preserve"> </w:t>
      </w:r>
      <w:r w:rsidRPr="009E6995">
        <w:rPr>
          <w:szCs w:val="21"/>
        </w:rPr>
        <w:fldChar w:fldCharType="begin"/>
      </w:r>
      <w:r w:rsidRPr="009E6995">
        <w:rPr>
          <w:szCs w:val="21"/>
        </w:rPr>
        <w:instrText xml:space="preserve"> REF AnnexA \h  \* MERGEFORMAT </w:instrText>
      </w:r>
      <w:r w:rsidRPr="009E6995">
        <w:rPr>
          <w:szCs w:val="21"/>
        </w:rPr>
      </w:r>
      <w:r w:rsidRPr="009E6995">
        <w:rPr>
          <w:szCs w:val="21"/>
        </w:rPr>
        <w:fldChar w:fldCharType="separate"/>
      </w:r>
      <w:r w:rsidRPr="009E6995">
        <w:rPr>
          <w:rFonts w:eastAsia="宋体"/>
          <w:szCs w:val="21"/>
          <w:lang w:val="en-GB" w:eastAsia="en-GB"/>
        </w:rPr>
        <w:t xml:space="preserve">Annex </w:t>
      </w:r>
      <w:r w:rsidRPr="009E6995">
        <w:rPr>
          <w:rFonts w:eastAsia="宋体"/>
          <w:szCs w:val="21"/>
          <w:lang w:val="en-GB"/>
        </w:rPr>
        <w:t>A</w:t>
      </w:r>
      <w:r w:rsidRPr="009E6995">
        <w:rPr>
          <w:szCs w:val="21"/>
        </w:rPr>
        <w:fldChar w:fldCharType="end"/>
      </w:r>
      <w:r w:rsidRPr="00A436D1">
        <w:t>, and additional evaluation assumptions are provided in following table.</w:t>
      </w:r>
    </w:p>
    <w:p w14:paraId="5145C53E" w14:textId="1FD3A744" w:rsidR="00A436D1" w:rsidRPr="00A436D1" w:rsidRDefault="00A436D1" w:rsidP="00A436D1">
      <w:pPr>
        <w:tabs>
          <w:tab w:val="num" w:pos="425"/>
        </w:tabs>
        <w:spacing w:before="120" w:after="120" w:line="276" w:lineRule="auto"/>
        <w:jc w:val="center"/>
        <w:rPr>
          <w:rFonts w:eastAsia="宋体"/>
        </w:rPr>
      </w:pPr>
      <w:r w:rsidRPr="00A436D1">
        <w:rPr>
          <w:b/>
          <w:sz w:val="20"/>
        </w:rPr>
        <w:t xml:space="preserve">Table </w:t>
      </w:r>
      <w:r w:rsidRPr="00A436D1">
        <w:rPr>
          <w:b/>
          <w:sz w:val="20"/>
        </w:rPr>
        <w:fldChar w:fldCharType="begin"/>
      </w:r>
      <w:r w:rsidRPr="00A436D1">
        <w:rPr>
          <w:b/>
        </w:rPr>
        <w:instrText xml:space="preserve"> SEQ Table \* ARABIC </w:instrText>
      </w:r>
      <w:r w:rsidRPr="00A436D1">
        <w:rPr>
          <w:b/>
          <w:sz w:val="20"/>
        </w:rPr>
        <w:fldChar w:fldCharType="separate"/>
      </w:r>
      <w:r>
        <w:rPr>
          <w:b/>
          <w:noProof/>
        </w:rPr>
        <w:t>1</w:t>
      </w:r>
      <w:r w:rsidRPr="00A436D1">
        <w:rPr>
          <w:b/>
          <w:sz w:val="20"/>
        </w:rPr>
        <w:fldChar w:fldCharType="end"/>
      </w:r>
      <w:r w:rsidRPr="00A436D1">
        <w:rPr>
          <w:b/>
        </w:rPr>
        <w:t xml:space="preserve"> Evaluation assumptions for</w:t>
      </w:r>
      <w:r>
        <w:rPr>
          <w:b/>
        </w:rPr>
        <w:t xml:space="preserve"> BPSK modulation</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387"/>
      </w:tblGrid>
      <w:tr w:rsidR="00A436D1" w:rsidRPr="00A436D1" w14:paraId="31A8DF6C" w14:textId="77777777" w:rsidTr="00E20374">
        <w:tc>
          <w:tcPr>
            <w:tcW w:w="3392" w:type="dxa"/>
          </w:tcPr>
          <w:p w14:paraId="7CACAAB8" w14:textId="77777777" w:rsidR="00A436D1" w:rsidRPr="00A436D1" w:rsidRDefault="00A436D1" w:rsidP="00E20374">
            <w:pPr>
              <w:spacing w:after="180" w:line="252" w:lineRule="auto"/>
              <w:contextualSpacing/>
              <w:rPr>
                <w:rFonts w:ascii="Times" w:eastAsia="等线" w:hAnsi="Times" w:cs="Times"/>
                <w:b/>
                <w:szCs w:val="21"/>
              </w:rPr>
            </w:pPr>
            <w:r w:rsidRPr="00A436D1">
              <w:rPr>
                <w:rFonts w:ascii="Times" w:eastAsia="等线" w:hAnsi="Times" w:cs="Times"/>
                <w:b/>
                <w:szCs w:val="21"/>
              </w:rPr>
              <w:t>Parameter</w:t>
            </w:r>
          </w:p>
        </w:tc>
        <w:tc>
          <w:tcPr>
            <w:tcW w:w="5387" w:type="dxa"/>
          </w:tcPr>
          <w:p w14:paraId="071E54D3" w14:textId="77777777" w:rsidR="00A436D1" w:rsidRPr="00A436D1" w:rsidRDefault="00A436D1" w:rsidP="00E20374">
            <w:pPr>
              <w:spacing w:after="180" w:line="252" w:lineRule="auto"/>
              <w:contextualSpacing/>
              <w:rPr>
                <w:rFonts w:ascii="Times" w:eastAsia="等线" w:hAnsi="Times" w:cs="Times"/>
                <w:b/>
                <w:szCs w:val="21"/>
              </w:rPr>
            </w:pPr>
            <w:r w:rsidRPr="00A436D1">
              <w:rPr>
                <w:rFonts w:ascii="Times" w:eastAsia="等线" w:hAnsi="Times" w:cs="Times"/>
                <w:b/>
                <w:szCs w:val="21"/>
              </w:rPr>
              <w:t>Values/Assumptions</w:t>
            </w:r>
          </w:p>
        </w:tc>
      </w:tr>
      <w:tr w:rsidR="00A436D1" w:rsidRPr="00A436D1" w14:paraId="57ED0B63" w14:textId="77777777" w:rsidTr="00E20374">
        <w:tc>
          <w:tcPr>
            <w:tcW w:w="3392" w:type="dxa"/>
          </w:tcPr>
          <w:p w14:paraId="368FF1A0" w14:textId="77777777" w:rsidR="00A436D1" w:rsidRPr="00A436D1" w:rsidRDefault="00A436D1" w:rsidP="00E20374">
            <w:pPr>
              <w:spacing w:after="180" w:line="252" w:lineRule="auto"/>
              <w:contextualSpacing/>
              <w:rPr>
                <w:rFonts w:ascii="Times" w:eastAsia="等线" w:hAnsi="Times" w:cs="Times"/>
                <w:szCs w:val="21"/>
              </w:rPr>
            </w:pPr>
            <w:r w:rsidRPr="00A436D1">
              <w:rPr>
                <w:rFonts w:ascii="Times" w:eastAsia="等线" w:hAnsi="Times" w:cs="Times"/>
                <w:szCs w:val="21"/>
              </w:rPr>
              <w:t>Payload size</w:t>
            </w:r>
          </w:p>
        </w:tc>
        <w:tc>
          <w:tcPr>
            <w:tcW w:w="5387" w:type="dxa"/>
            <w:vAlign w:val="center"/>
          </w:tcPr>
          <w:p w14:paraId="4B35543A" w14:textId="77777777" w:rsidR="00A436D1" w:rsidRPr="00A436D1" w:rsidRDefault="00A436D1" w:rsidP="00E20374">
            <w:pPr>
              <w:widowControl w:val="0"/>
              <w:spacing w:after="180" w:line="252" w:lineRule="auto"/>
              <w:contextualSpacing/>
              <w:jc w:val="both"/>
              <w:rPr>
                <w:rFonts w:ascii="Times" w:eastAsia="等线" w:hAnsi="Times" w:cs="Times"/>
                <w:szCs w:val="21"/>
              </w:rPr>
            </w:pPr>
            <w:r w:rsidRPr="00A436D1">
              <w:rPr>
                <w:rFonts w:ascii="Times" w:eastAsia="等线" w:hAnsi="Times" w:cs="Times"/>
                <w:szCs w:val="21"/>
              </w:rPr>
              <w:t>96 bits</w:t>
            </w:r>
          </w:p>
        </w:tc>
      </w:tr>
      <w:tr w:rsidR="00A436D1" w:rsidRPr="00A436D1" w14:paraId="305485BE" w14:textId="77777777" w:rsidTr="00E20374">
        <w:tc>
          <w:tcPr>
            <w:tcW w:w="3392" w:type="dxa"/>
          </w:tcPr>
          <w:p w14:paraId="3BF5AF94" w14:textId="77777777" w:rsidR="00A436D1" w:rsidRPr="00A436D1" w:rsidRDefault="00A436D1" w:rsidP="00E20374">
            <w:pPr>
              <w:spacing w:after="180" w:line="252" w:lineRule="auto"/>
              <w:contextualSpacing/>
              <w:rPr>
                <w:rFonts w:ascii="Times" w:eastAsia="等线" w:hAnsi="Times" w:cs="Times"/>
                <w:szCs w:val="21"/>
              </w:rPr>
            </w:pPr>
            <w:r w:rsidRPr="00A436D1">
              <w:rPr>
                <w:rFonts w:ascii="Times" w:eastAsia="等线" w:hAnsi="Times" w:cs="Times" w:hint="eastAsia"/>
                <w:szCs w:val="21"/>
              </w:rPr>
              <w:t>T</w:t>
            </w:r>
            <w:r w:rsidRPr="00A436D1">
              <w:rPr>
                <w:rFonts w:ascii="Times" w:eastAsia="等线" w:hAnsi="Times" w:cs="Times"/>
                <w:szCs w:val="21"/>
              </w:rPr>
              <w:t>iming</w:t>
            </w:r>
          </w:p>
        </w:tc>
        <w:tc>
          <w:tcPr>
            <w:tcW w:w="5387" w:type="dxa"/>
            <w:vAlign w:val="center"/>
          </w:tcPr>
          <w:p w14:paraId="5B5D961C" w14:textId="77777777" w:rsidR="00A436D1" w:rsidRPr="00A436D1" w:rsidRDefault="00A436D1" w:rsidP="00E20374">
            <w:pPr>
              <w:widowControl w:val="0"/>
              <w:spacing w:after="180" w:line="252" w:lineRule="auto"/>
              <w:contextualSpacing/>
              <w:jc w:val="both"/>
              <w:rPr>
                <w:rFonts w:ascii="Times" w:eastAsia="等线" w:hAnsi="Times" w:cs="Times"/>
                <w:szCs w:val="21"/>
              </w:rPr>
            </w:pPr>
            <w:r w:rsidRPr="00A436D1">
              <w:rPr>
                <w:rFonts w:ascii="Times" w:eastAsia="等线" w:hAnsi="Times" w:cs="Times" w:hint="eastAsia"/>
                <w:szCs w:val="21"/>
              </w:rPr>
              <w:t>I</w:t>
            </w:r>
            <w:r w:rsidRPr="00A436D1">
              <w:rPr>
                <w:rFonts w:ascii="Times" w:eastAsia="等线" w:hAnsi="Times" w:cs="Times"/>
                <w:szCs w:val="21"/>
              </w:rPr>
              <w:t>deal</w:t>
            </w:r>
          </w:p>
        </w:tc>
      </w:tr>
      <w:tr w:rsidR="00A436D1" w:rsidRPr="00A436D1" w14:paraId="442CE97A" w14:textId="77777777" w:rsidTr="00E20374">
        <w:tc>
          <w:tcPr>
            <w:tcW w:w="3392" w:type="dxa"/>
          </w:tcPr>
          <w:p w14:paraId="28F03C1E" w14:textId="77777777" w:rsidR="00A436D1" w:rsidRPr="00A436D1" w:rsidRDefault="00A436D1" w:rsidP="00E20374">
            <w:pPr>
              <w:spacing w:after="180" w:line="252" w:lineRule="auto"/>
              <w:contextualSpacing/>
              <w:rPr>
                <w:rFonts w:ascii="Times" w:eastAsia="等线" w:hAnsi="Times" w:cs="Times"/>
                <w:szCs w:val="21"/>
              </w:rPr>
            </w:pPr>
            <w:r w:rsidRPr="00A436D1">
              <w:rPr>
                <w:rFonts w:ascii="Times" w:eastAsia="等线" w:hAnsi="Times" w:cs="Times"/>
                <w:szCs w:val="21"/>
              </w:rPr>
              <w:t>FEC</w:t>
            </w:r>
          </w:p>
        </w:tc>
        <w:tc>
          <w:tcPr>
            <w:tcW w:w="5387" w:type="dxa"/>
            <w:vAlign w:val="center"/>
          </w:tcPr>
          <w:p w14:paraId="233F0844" w14:textId="034A2081" w:rsidR="00A436D1" w:rsidRPr="00A436D1" w:rsidRDefault="00A436D1" w:rsidP="00E20374">
            <w:pPr>
              <w:widowControl w:val="0"/>
              <w:spacing w:after="180" w:line="252" w:lineRule="auto"/>
              <w:contextualSpacing/>
              <w:jc w:val="both"/>
              <w:rPr>
                <w:rFonts w:ascii="Times" w:eastAsia="等线" w:hAnsi="Times" w:cs="Times"/>
                <w:szCs w:val="21"/>
              </w:rPr>
            </w:pPr>
            <w:r w:rsidRPr="00A436D1">
              <w:rPr>
                <w:rFonts w:ascii="Times" w:eastAsia="等线" w:hAnsi="Times" w:cs="Times"/>
                <w:szCs w:val="21"/>
              </w:rPr>
              <w:t>1/</w:t>
            </w:r>
            <w:r w:rsidR="00885A2E">
              <w:rPr>
                <w:rFonts w:ascii="Times" w:eastAsia="等线" w:hAnsi="Times" w:cs="Times"/>
                <w:szCs w:val="21"/>
              </w:rPr>
              <w:t>2</w:t>
            </w:r>
            <w:r w:rsidRPr="00A436D1">
              <w:rPr>
                <w:rFonts w:ascii="Times" w:eastAsia="等线" w:hAnsi="Times" w:cs="Times"/>
                <w:szCs w:val="21"/>
              </w:rPr>
              <w:t xml:space="preserve"> TBCC with LTE bit collection</w:t>
            </w:r>
          </w:p>
        </w:tc>
      </w:tr>
      <w:tr w:rsidR="00D1213A" w:rsidRPr="00A436D1" w14:paraId="61BAE7F1" w14:textId="77777777" w:rsidTr="00E20374">
        <w:tc>
          <w:tcPr>
            <w:tcW w:w="3392" w:type="dxa"/>
          </w:tcPr>
          <w:p w14:paraId="4BD45994" w14:textId="6C26A01E" w:rsidR="00D1213A" w:rsidRPr="00A436D1" w:rsidRDefault="00D1213A" w:rsidP="00E20374">
            <w:pPr>
              <w:spacing w:after="180" w:line="252" w:lineRule="auto"/>
              <w:contextualSpacing/>
              <w:rPr>
                <w:rFonts w:ascii="Times" w:eastAsia="等线" w:hAnsi="Times" w:cs="Times"/>
                <w:szCs w:val="21"/>
              </w:rPr>
            </w:pPr>
            <w:r>
              <w:rPr>
                <w:rFonts w:ascii="Times" w:eastAsia="等线" w:hAnsi="Times" w:cs="Times" w:hint="eastAsia"/>
                <w:szCs w:val="21"/>
              </w:rPr>
              <w:t>L</w:t>
            </w:r>
            <w:r>
              <w:rPr>
                <w:rFonts w:ascii="Times" w:eastAsia="等线" w:hAnsi="Times" w:cs="Times"/>
                <w:szCs w:val="21"/>
              </w:rPr>
              <w:t>ine coding</w:t>
            </w:r>
          </w:p>
        </w:tc>
        <w:tc>
          <w:tcPr>
            <w:tcW w:w="5387" w:type="dxa"/>
            <w:vAlign w:val="center"/>
          </w:tcPr>
          <w:p w14:paraId="2C7D65E6" w14:textId="666AD55F" w:rsidR="00D1213A" w:rsidRPr="00A436D1" w:rsidRDefault="00D1213A" w:rsidP="00E20374">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w</w:t>
            </w:r>
            <w:r>
              <w:rPr>
                <w:rFonts w:ascii="Times" w:eastAsia="等线" w:hAnsi="Times" w:cs="Times"/>
                <w:szCs w:val="21"/>
              </w:rPr>
              <w:t>/o line coding</w:t>
            </w:r>
          </w:p>
        </w:tc>
      </w:tr>
      <w:tr w:rsidR="00A436D1" w:rsidRPr="00A436D1" w14:paraId="2609A7C8" w14:textId="77777777" w:rsidTr="00E20374">
        <w:tc>
          <w:tcPr>
            <w:tcW w:w="3392" w:type="dxa"/>
          </w:tcPr>
          <w:p w14:paraId="0A05BFD2" w14:textId="04B35C42" w:rsidR="00A436D1" w:rsidRPr="00A436D1" w:rsidRDefault="00EE285D" w:rsidP="00E20374">
            <w:pPr>
              <w:spacing w:after="180" w:line="252" w:lineRule="auto"/>
              <w:contextualSpacing/>
              <w:rPr>
                <w:rFonts w:ascii="Times" w:eastAsia="等线" w:hAnsi="Times" w:cs="Times"/>
                <w:szCs w:val="21"/>
              </w:rPr>
            </w:pPr>
            <w:r>
              <w:rPr>
                <w:rFonts w:ascii="Times" w:eastAsia="等线" w:hAnsi="Times" w:cs="Times"/>
                <w:szCs w:val="21"/>
              </w:rPr>
              <w:t>bit</w:t>
            </w:r>
            <w:r w:rsidR="00A436D1" w:rsidRPr="00A436D1">
              <w:rPr>
                <w:rFonts w:ascii="Times" w:eastAsia="等线" w:hAnsi="Times" w:cs="Times"/>
                <w:szCs w:val="21"/>
              </w:rPr>
              <w:t xml:space="preserve"> duration</w:t>
            </w:r>
          </w:p>
        </w:tc>
        <w:tc>
          <w:tcPr>
            <w:tcW w:w="5387" w:type="dxa"/>
            <w:vAlign w:val="center"/>
          </w:tcPr>
          <w:p w14:paraId="199C8E3E" w14:textId="77777777" w:rsidR="00A436D1" w:rsidRPr="00A436D1" w:rsidRDefault="00A436D1" w:rsidP="00E20374">
            <w:pPr>
              <w:widowControl w:val="0"/>
              <w:spacing w:after="180" w:line="252" w:lineRule="auto"/>
              <w:contextualSpacing/>
              <w:jc w:val="both"/>
              <w:rPr>
                <w:rFonts w:ascii="Times" w:eastAsia="等线" w:hAnsi="Times" w:cs="Times"/>
                <w:szCs w:val="21"/>
              </w:rPr>
            </w:pPr>
            <w:r w:rsidRPr="00A436D1">
              <w:rPr>
                <w:rFonts w:ascii="Times" w:eastAsia="等线" w:hAnsi="Times" w:cs="Times"/>
                <w:szCs w:val="21"/>
              </w:rPr>
              <w:t xml:space="preserve">66.67, 33.33 </w:t>
            </w:r>
            <w:proofErr w:type="spellStart"/>
            <w:r w:rsidRPr="00A436D1">
              <w:t>μs</w:t>
            </w:r>
            <w:proofErr w:type="spellEnd"/>
          </w:p>
        </w:tc>
      </w:tr>
      <w:tr w:rsidR="00A436D1" w:rsidRPr="00A436D1" w14:paraId="5E5EF861" w14:textId="77777777" w:rsidTr="00D1213A">
        <w:tc>
          <w:tcPr>
            <w:tcW w:w="3392" w:type="dxa"/>
            <w:vAlign w:val="center"/>
          </w:tcPr>
          <w:p w14:paraId="5B767387" w14:textId="18A84B8E" w:rsidR="00A436D1" w:rsidRPr="00A436D1" w:rsidRDefault="00A436D1" w:rsidP="00D1213A">
            <w:pPr>
              <w:spacing w:after="180" w:line="252" w:lineRule="auto"/>
              <w:contextualSpacing/>
              <w:jc w:val="both"/>
              <w:rPr>
                <w:rFonts w:ascii="Times" w:eastAsia="等线" w:hAnsi="Times" w:cs="Times"/>
                <w:szCs w:val="21"/>
              </w:rPr>
            </w:pPr>
            <w:r w:rsidRPr="00A436D1">
              <w:rPr>
                <w:rFonts w:ascii="Times" w:eastAsia="等线" w:hAnsi="Times" w:cs="Times" w:hint="eastAsia"/>
                <w:szCs w:val="21"/>
              </w:rPr>
              <w:t>M</w:t>
            </w:r>
            <w:r w:rsidRPr="00A436D1">
              <w:rPr>
                <w:rFonts w:ascii="Times" w:eastAsia="等线" w:hAnsi="Times" w:cs="Times"/>
                <w:szCs w:val="21"/>
              </w:rPr>
              <w:t xml:space="preserve">idamble </w:t>
            </w:r>
            <w:r w:rsidR="00885A2E">
              <w:rPr>
                <w:rFonts w:ascii="Times" w:eastAsia="等线" w:hAnsi="Times" w:cs="Times"/>
                <w:szCs w:val="21"/>
              </w:rPr>
              <w:t>interval</w:t>
            </w:r>
          </w:p>
        </w:tc>
        <w:tc>
          <w:tcPr>
            <w:tcW w:w="5387" w:type="dxa"/>
            <w:vAlign w:val="center"/>
          </w:tcPr>
          <w:p w14:paraId="6A3AF402" w14:textId="77777777" w:rsidR="00A436D1" w:rsidRPr="00A436D1" w:rsidRDefault="00A436D1" w:rsidP="00E20374">
            <w:pPr>
              <w:widowControl w:val="0"/>
              <w:spacing w:line="252" w:lineRule="auto"/>
              <w:contextualSpacing/>
              <w:jc w:val="both"/>
              <w:rPr>
                <w:rFonts w:ascii="Times" w:eastAsia="等线" w:hAnsi="Times" w:cs="Times"/>
                <w:szCs w:val="21"/>
              </w:rPr>
            </w:pPr>
            <w:r w:rsidRPr="00A436D1">
              <w:rPr>
                <w:rFonts w:ascii="Times" w:eastAsia="等线" w:hAnsi="Times" w:cs="Times"/>
                <w:szCs w:val="21"/>
              </w:rPr>
              <w:t>~</w:t>
            </w:r>
            <w:r w:rsidRPr="00A436D1">
              <w:rPr>
                <w:rFonts w:ascii="Times" w:eastAsia="等线" w:hAnsi="Times" w:cs="Times" w:hint="eastAsia"/>
                <w:szCs w:val="21"/>
              </w:rPr>
              <w:t>1</w:t>
            </w:r>
            <w:r w:rsidRPr="00A436D1">
              <w:rPr>
                <w:rFonts w:ascii="Times" w:eastAsia="等线" w:hAnsi="Times" w:cs="Times"/>
                <w:szCs w:val="21"/>
              </w:rPr>
              <w:t xml:space="preserve"> </w:t>
            </w:r>
            <w:proofErr w:type="spellStart"/>
            <w:r w:rsidRPr="00A436D1">
              <w:rPr>
                <w:rFonts w:ascii="Times" w:eastAsia="等线" w:hAnsi="Times" w:cs="Times"/>
                <w:szCs w:val="21"/>
              </w:rPr>
              <w:t>ms</w:t>
            </w:r>
            <w:proofErr w:type="spellEnd"/>
          </w:p>
          <w:p w14:paraId="72AFD521" w14:textId="470C1265" w:rsidR="00A436D1" w:rsidRPr="00A436D1" w:rsidRDefault="00A436D1" w:rsidP="00D1213A">
            <w:pPr>
              <w:widowControl w:val="0"/>
              <w:numPr>
                <w:ilvl w:val="0"/>
                <w:numId w:val="11"/>
              </w:numPr>
              <w:spacing w:line="252" w:lineRule="auto"/>
              <w:ind w:left="284" w:hanging="284"/>
              <w:contextualSpacing/>
              <w:jc w:val="both"/>
              <w:rPr>
                <w:rFonts w:ascii="Times" w:eastAsia="等线" w:hAnsi="Times" w:cs="Times"/>
                <w:szCs w:val="21"/>
              </w:rPr>
            </w:pPr>
            <w:r w:rsidRPr="00A436D1">
              <w:rPr>
                <w:rFonts w:ascii="Times" w:eastAsia="等线" w:hAnsi="Times" w:cs="Times"/>
                <w:szCs w:val="21"/>
              </w:rPr>
              <w:t xml:space="preserve">16 bits </w:t>
            </w:r>
            <w:r w:rsidRPr="00A436D1">
              <w:rPr>
                <w:rFonts w:ascii="Times" w:eastAsia="等线" w:hAnsi="Times" w:cs="Times" w:hint="eastAsia"/>
                <w:szCs w:val="21"/>
              </w:rPr>
              <w:t>f</w:t>
            </w:r>
            <w:r w:rsidRPr="00A436D1">
              <w:rPr>
                <w:rFonts w:ascii="Times" w:eastAsia="等线" w:hAnsi="Times" w:cs="Times"/>
                <w:szCs w:val="21"/>
              </w:rPr>
              <w:t xml:space="preserve">or </w:t>
            </w:r>
            <w:r w:rsidR="00D1213A">
              <w:rPr>
                <w:rFonts w:ascii="Times" w:eastAsia="等线" w:hAnsi="Times" w:cs="Times"/>
                <w:szCs w:val="21"/>
              </w:rPr>
              <w:t>bit</w:t>
            </w:r>
            <w:r w:rsidRPr="00A436D1">
              <w:rPr>
                <w:rFonts w:ascii="Times" w:eastAsia="等线" w:hAnsi="Times" w:cs="Times"/>
                <w:szCs w:val="21"/>
              </w:rPr>
              <w:t xml:space="preserve"> </w:t>
            </w:r>
            <w:r w:rsidR="00D1213A">
              <w:rPr>
                <w:rFonts w:ascii="Times" w:eastAsia="等线" w:hAnsi="Times" w:cs="Times"/>
                <w:szCs w:val="21"/>
              </w:rPr>
              <w:t>duration of</w:t>
            </w:r>
            <w:r w:rsidRPr="00A436D1">
              <w:rPr>
                <w:rFonts w:ascii="Times" w:eastAsia="等线" w:hAnsi="Times" w:cs="Times"/>
                <w:szCs w:val="21"/>
              </w:rPr>
              <w:t xml:space="preserve"> 66.67 </w:t>
            </w:r>
            <w:proofErr w:type="spellStart"/>
            <w:r w:rsidRPr="00A436D1">
              <w:t>μs</w:t>
            </w:r>
            <w:proofErr w:type="spellEnd"/>
          </w:p>
          <w:p w14:paraId="5E903C1C" w14:textId="32D4E941" w:rsidR="00A436D1" w:rsidRPr="00A436D1" w:rsidRDefault="00A436D1" w:rsidP="00D1213A">
            <w:pPr>
              <w:widowControl w:val="0"/>
              <w:numPr>
                <w:ilvl w:val="0"/>
                <w:numId w:val="11"/>
              </w:numPr>
              <w:spacing w:line="252" w:lineRule="auto"/>
              <w:ind w:left="284" w:hanging="284"/>
              <w:contextualSpacing/>
              <w:jc w:val="both"/>
              <w:rPr>
                <w:rFonts w:ascii="Times" w:eastAsia="等线" w:hAnsi="Times" w:cs="Times"/>
                <w:szCs w:val="21"/>
              </w:rPr>
            </w:pPr>
            <w:r w:rsidRPr="00A436D1">
              <w:rPr>
                <w:rFonts w:ascii="Times" w:eastAsia="等线" w:hAnsi="Times" w:cs="Times"/>
                <w:szCs w:val="21"/>
              </w:rPr>
              <w:t xml:space="preserve">32 bits for </w:t>
            </w:r>
            <w:r w:rsidR="00D1213A">
              <w:rPr>
                <w:rFonts w:ascii="Times" w:eastAsia="等线" w:hAnsi="Times" w:cs="Times"/>
                <w:szCs w:val="21"/>
              </w:rPr>
              <w:t>bit</w:t>
            </w:r>
            <w:r w:rsidR="00D1213A" w:rsidRPr="00A436D1">
              <w:rPr>
                <w:rFonts w:ascii="Times" w:eastAsia="等线" w:hAnsi="Times" w:cs="Times"/>
                <w:szCs w:val="21"/>
              </w:rPr>
              <w:t xml:space="preserve"> </w:t>
            </w:r>
            <w:r w:rsidR="00D1213A">
              <w:rPr>
                <w:rFonts w:ascii="Times" w:eastAsia="等线" w:hAnsi="Times" w:cs="Times"/>
                <w:szCs w:val="21"/>
              </w:rPr>
              <w:t>duration of</w:t>
            </w:r>
            <w:r w:rsidRPr="00A436D1">
              <w:rPr>
                <w:rFonts w:ascii="Times" w:eastAsia="等线" w:hAnsi="Times" w:cs="Times"/>
                <w:szCs w:val="21"/>
              </w:rPr>
              <w:t xml:space="preserve"> 33.33 </w:t>
            </w:r>
            <w:proofErr w:type="spellStart"/>
            <w:r w:rsidRPr="00A436D1">
              <w:t>μs</w:t>
            </w:r>
            <w:proofErr w:type="spellEnd"/>
          </w:p>
        </w:tc>
      </w:tr>
      <w:tr w:rsidR="00885A2E" w:rsidRPr="00A436D1" w14:paraId="179ADC10" w14:textId="77777777" w:rsidTr="00D1213A">
        <w:tc>
          <w:tcPr>
            <w:tcW w:w="3392" w:type="dxa"/>
            <w:vAlign w:val="center"/>
          </w:tcPr>
          <w:p w14:paraId="21006841" w14:textId="325EB371" w:rsidR="00885A2E" w:rsidRPr="00A436D1" w:rsidRDefault="00885A2E" w:rsidP="00D1213A">
            <w:pPr>
              <w:spacing w:after="180" w:line="252" w:lineRule="auto"/>
              <w:contextualSpacing/>
              <w:jc w:val="both"/>
              <w:rPr>
                <w:rFonts w:ascii="Times" w:eastAsia="等线" w:hAnsi="Times" w:cs="Times"/>
                <w:szCs w:val="21"/>
              </w:rPr>
            </w:pPr>
            <w:r>
              <w:rPr>
                <w:rFonts w:ascii="Times" w:eastAsia="等线" w:hAnsi="Times" w:cs="Times" w:hint="eastAsia"/>
                <w:szCs w:val="21"/>
              </w:rPr>
              <w:t>M</w:t>
            </w:r>
            <w:r>
              <w:rPr>
                <w:rFonts w:ascii="Times" w:eastAsia="等线" w:hAnsi="Times" w:cs="Times"/>
                <w:szCs w:val="21"/>
              </w:rPr>
              <w:t>idamble length</w:t>
            </w:r>
          </w:p>
        </w:tc>
        <w:tc>
          <w:tcPr>
            <w:tcW w:w="5387" w:type="dxa"/>
            <w:vAlign w:val="center"/>
          </w:tcPr>
          <w:p w14:paraId="48E571F4" w14:textId="71319C9C" w:rsidR="00885A2E" w:rsidRDefault="00885A2E" w:rsidP="00E20374">
            <w:pPr>
              <w:widowControl w:val="0"/>
              <w:spacing w:line="252" w:lineRule="auto"/>
              <w:contextualSpacing/>
              <w:jc w:val="both"/>
              <w:rPr>
                <w:rFonts w:ascii="Times" w:eastAsia="等线" w:hAnsi="Times" w:cs="Times"/>
                <w:szCs w:val="21"/>
              </w:rPr>
            </w:pPr>
            <w:r>
              <w:rPr>
                <w:rFonts w:ascii="Times" w:eastAsia="等线" w:hAnsi="Times" w:cs="Times" w:hint="eastAsia"/>
                <w:szCs w:val="21"/>
              </w:rPr>
              <w:t>~</w:t>
            </w:r>
            <w:r>
              <w:rPr>
                <w:rFonts w:ascii="Times" w:eastAsia="等线" w:hAnsi="Times" w:cs="Times"/>
                <w:szCs w:val="21"/>
              </w:rPr>
              <w:t xml:space="preserve">0.5 </w:t>
            </w:r>
            <w:proofErr w:type="spellStart"/>
            <w:r>
              <w:rPr>
                <w:rFonts w:ascii="Times" w:eastAsia="等线" w:hAnsi="Times" w:cs="Times"/>
                <w:szCs w:val="21"/>
              </w:rPr>
              <w:t>ms</w:t>
            </w:r>
            <w:proofErr w:type="spellEnd"/>
          </w:p>
          <w:p w14:paraId="5FABF842" w14:textId="3A15C088" w:rsidR="00885A2E" w:rsidRPr="00A436D1" w:rsidRDefault="00885A2E" w:rsidP="00D1213A">
            <w:pPr>
              <w:widowControl w:val="0"/>
              <w:numPr>
                <w:ilvl w:val="0"/>
                <w:numId w:val="11"/>
              </w:numPr>
              <w:spacing w:line="252" w:lineRule="auto"/>
              <w:ind w:left="284" w:hanging="284"/>
              <w:contextualSpacing/>
              <w:jc w:val="both"/>
              <w:rPr>
                <w:rFonts w:ascii="Times" w:eastAsia="等线" w:hAnsi="Times" w:cs="Times"/>
                <w:szCs w:val="21"/>
              </w:rPr>
            </w:pPr>
            <w:r>
              <w:rPr>
                <w:rFonts w:ascii="Times" w:eastAsia="等线" w:hAnsi="Times" w:cs="Times"/>
                <w:szCs w:val="21"/>
              </w:rPr>
              <w:t>8</w:t>
            </w:r>
            <w:r w:rsidRPr="00A436D1">
              <w:rPr>
                <w:rFonts w:ascii="Times" w:eastAsia="等线" w:hAnsi="Times" w:cs="Times"/>
                <w:szCs w:val="21"/>
              </w:rPr>
              <w:t xml:space="preserve"> bits </w:t>
            </w:r>
            <w:r w:rsidRPr="00A436D1">
              <w:rPr>
                <w:rFonts w:ascii="Times" w:eastAsia="等线" w:hAnsi="Times" w:cs="Times" w:hint="eastAsia"/>
                <w:szCs w:val="21"/>
              </w:rPr>
              <w:t>f</w:t>
            </w:r>
            <w:r w:rsidRPr="00A436D1">
              <w:rPr>
                <w:rFonts w:ascii="Times" w:eastAsia="等线" w:hAnsi="Times" w:cs="Times"/>
                <w:szCs w:val="21"/>
              </w:rPr>
              <w:t xml:space="preserve">or </w:t>
            </w:r>
            <w:r w:rsidR="00D1213A">
              <w:rPr>
                <w:rFonts w:ascii="Times" w:eastAsia="等线" w:hAnsi="Times" w:cs="Times"/>
                <w:szCs w:val="21"/>
              </w:rPr>
              <w:t>bit</w:t>
            </w:r>
            <w:r w:rsidR="00D1213A" w:rsidRPr="00A436D1">
              <w:rPr>
                <w:rFonts w:ascii="Times" w:eastAsia="等线" w:hAnsi="Times" w:cs="Times"/>
                <w:szCs w:val="21"/>
              </w:rPr>
              <w:t xml:space="preserve"> </w:t>
            </w:r>
            <w:r w:rsidR="00D1213A">
              <w:rPr>
                <w:rFonts w:ascii="Times" w:eastAsia="等线" w:hAnsi="Times" w:cs="Times"/>
                <w:szCs w:val="21"/>
              </w:rPr>
              <w:t>duration of</w:t>
            </w:r>
            <w:r w:rsidRPr="00A436D1">
              <w:rPr>
                <w:rFonts w:ascii="Times" w:eastAsia="等线" w:hAnsi="Times" w:cs="Times"/>
                <w:szCs w:val="21"/>
              </w:rPr>
              <w:t xml:space="preserve"> 66.67 </w:t>
            </w:r>
            <w:proofErr w:type="spellStart"/>
            <w:r w:rsidRPr="00D1213A">
              <w:rPr>
                <w:rFonts w:ascii="Times" w:eastAsia="等线" w:hAnsi="Times" w:cs="Times"/>
                <w:szCs w:val="21"/>
              </w:rPr>
              <w:t>μs</w:t>
            </w:r>
            <w:proofErr w:type="spellEnd"/>
          </w:p>
          <w:p w14:paraId="27AC49E0" w14:textId="18787D1F" w:rsidR="00885A2E" w:rsidRPr="00A436D1" w:rsidRDefault="00885A2E" w:rsidP="00D1213A">
            <w:pPr>
              <w:widowControl w:val="0"/>
              <w:numPr>
                <w:ilvl w:val="0"/>
                <w:numId w:val="11"/>
              </w:numPr>
              <w:spacing w:line="252" w:lineRule="auto"/>
              <w:ind w:left="284" w:hanging="284"/>
              <w:contextualSpacing/>
              <w:jc w:val="both"/>
              <w:rPr>
                <w:rFonts w:ascii="Times" w:eastAsia="等线" w:hAnsi="Times" w:cs="Times"/>
                <w:szCs w:val="21"/>
              </w:rPr>
            </w:pPr>
            <w:r>
              <w:rPr>
                <w:rFonts w:ascii="Times" w:eastAsia="等线" w:hAnsi="Times" w:cs="Times"/>
                <w:szCs w:val="21"/>
              </w:rPr>
              <w:t>16</w:t>
            </w:r>
            <w:r w:rsidRPr="00A436D1">
              <w:rPr>
                <w:rFonts w:ascii="Times" w:eastAsia="等线" w:hAnsi="Times" w:cs="Times"/>
                <w:szCs w:val="21"/>
              </w:rPr>
              <w:t xml:space="preserve"> bits for </w:t>
            </w:r>
            <w:r w:rsidR="00D1213A">
              <w:rPr>
                <w:rFonts w:ascii="Times" w:eastAsia="等线" w:hAnsi="Times" w:cs="Times"/>
                <w:szCs w:val="21"/>
              </w:rPr>
              <w:t>bit</w:t>
            </w:r>
            <w:r w:rsidR="00D1213A" w:rsidRPr="00A436D1">
              <w:rPr>
                <w:rFonts w:ascii="Times" w:eastAsia="等线" w:hAnsi="Times" w:cs="Times"/>
                <w:szCs w:val="21"/>
              </w:rPr>
              <w:t xml:space="preserve"> </w:t>
            </w:r>
            <w:r w:rsidR="00D1213A">
              <w:rPr>
                <w:rFonts w:ascii="Times" w:eastAsia="等线" w:hAnsi="Times" w:cs="Times"/>
                <w:szCs w:val="21"/>
              </w:rPr>
              <w:t>duration of</w:t>
            </w:r>
            <w:r w:rsidR="00D1213A" w:rsidRPr="00A436D1">
              <w:rPr>
                <w:rFonts w:ascii="Times" w:eastAsia="等线" w:hAnsi="Times" w:cs="Times"/>
                <w:szCs w:val="21"/>
              </w:rPr>
              <w:t xml:space="preserve"> </w:t>
            </w:r>
            <w:r w:rsidRPr="00A436D1">
              <w:rPr>
                <w:rFonts w:ascii="Times" w:eastAsia="等线" w:hAnsi="Times" w:cs="Times"/>
                <w:szCs w:val="21"/>
              </w:rPr>
              <w:t xml:space="preserve">33.33 </w:t>
            </w:r>
            <w:proofErr w:type="spellStart"/>
            <w:r w:rsidRPr="00885A2E">
              <w:rPr>
                <w:rFonts w:ascii="Times" w:eastAsia="等线" w:hAnsi="Times" w:cs="Times"/>
                <w:szCs w:val="21"/>
              </w:rPr>
              <w:t>μs</w:t>
            </w:r>
            <w:proofErr w:type="spellEnd"/>
          </w:p>
        </w:tc>
      </w:tr>
    </w:tbl>
    <w:p w14:paraId="3C7CD417" w14:textId="248D344B" w:rsidR="00A436D1" w:rsidRDefault="001A7609" w:rsidP="00A436D1">
      <w:pPr>
        <w:adjustRightInd w:val="0"/>
        <w:snapToGrid w:val="0"/>
        <w:spacing w:beforeLines="50" w:before="156" w:afterLines="50" w:after="156" w:line="276" w:lineRule="auto"/>
        <w:jc w:val="both"/>
        <w:rPr>
          <w:rFonts w:eastAsia="等线"/>
        </w:rPr>
      </w:pPr>
      <w:r w:rsidRPr="00914898">
        <w:rPr>
          <w:rFonts w:hint="eastAsia"/>
          <w:noProof/>
        </w:rPr>
        <w:lastRenderedPageBreak/>
        <w:drawing>
          <wp:inline distT="0" distB="0" distL="0" distR="0" wp14:anchorId="210A3963" wp14:editId="2DA924C0">
            <wp:extent cx="2791691" cy="2091584"/>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0957" cy="2113511"/>
                    </a:xfrm>
                    <a:prstGeom prst="rect">
                      <a:avLst/>
                    </a:prstGeom>
                    <a:noFill/>
                    <a:ln>
                      <a:noFill/>
                    </a:ln>
                  </pic:spPr>
                </pic:pic>
              </a:graphicData>
            </a:graphic>
          </wp:inline>
        </w:drawing>
      </w:r>
      <w:r w:rsidRPr="00914898">
        <w:rPr>
          <w:rFonts w:hint="eastAsia"/>
          <w:noProof/>
        </w:rPr>
        <w:drawing>
          <wp:inline distT="0" distB="0" distL="0" distR="0" wp14:anchorId="581BDC5D" wp14:editId="306B4352">
            <wp:extent cx="2798619" cy="2096774"/>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7210" cy="2110703"/>
                    </a:xfrm>
                    <a:prstGeom prst="rect">
                      <a:avLst/>
                    </a:prstGeom>
                    <a:noFill/>
                    <a:ln>
                      <a:noFill/>
                    </a:ln>
                  </pic:spPr>
                </pic:pic>
              </a:graphicData>
            </a:graphic>
          </wp:inline>
        </w:drawing>
      </w:r>
    </w:p>
    <w:p w14:paraId="566A239F" w14:textId="4E5FC867" w:rsidR="00CB7DBC" w:rsidRPr="00CB7DBC" w:rsidRDefault="00CB7DBC" w:rsidP="00CB7DBC">
      <w:pPr>
        <w:adjustRightInd w:val="0"/>
        <w:snapToGrid w:val="0"/>
        <w:spacing w:beforeLines="50" w:before="156" w:afterLines="50" w:after="156" w:line="276" w:lineRule="auto"/>
        <w:ind w:firstLineChars="50" w:firstLine="90"/>
        <w:jc w:val="center"/>
        <w:rPr>
          <w:rFonts w:eastAsia="等线"/>
          <w:b/>
          <w:sz w:val="18"/>
          <w:szCs w:val="18"/>
          <w:lang w:val="en-GB"/>
        </w:rPr>
      </w:pPr>
      <w:r>
        <w:rPr>
          <w:rFonts w:eastAsia="等线"/>
          <w:b/>
          <w:sz w:val="18"/>
          <w:szCs w:val="18"/>
        </w:rPr>
        <w:t xml:space="preserve">(a) </w:t>
      </w:r>
      <w:r w:rsidR="00EE285D">
        <w:rPr>
          <w:rFonts w:eastAsia="等线"/>
          <w:b/>
          <w:sz w:val="18"/>
          <w:szCs w:val="18"/>
          <w:lang w:val="en-GB"/>
        </w:rPr>
        <w:t>bit duration</w:t>
      </w:r>
      <w:r>
        <w:rPr>
          <w:rFonts w:eastAsia="等线"/>
          <w:b/>
          <w:sz w:val="18"/>
          <w:szCs w:val="18"/>
          <w:lang w:val="en-GB"/>
        </w:rPr>
        <w:t xml:space="preserve"> = 66.67</w:t>
      </w:r>
      <w:r w:rsidRPr="00CB7DBC">
        <w:rPr>
          <w:rFonts w:eastAsia="等线" w:hint="eastAsia"/>
          <w:b/>
          <w:sz w:val="18"/>
          <w:szCs w:val="18"/>
          <w:lang w:val="en-GB"/>
        </w:rPr>
        <w:t>μ</w:t>
      </w:r>
      <w:r w:rsidRPr="00CB7DBC">
        <w:rPr>
          <w:rFonts w:eastAsia="等线"/>
          <w:b/>
          <w:sz w:val="18"/>
          <w:szCs w:val="18"/>
          <w:lang w:val="en-GB"/>
        </w:rPr>
        <w:t>s</w:t>
      </w:r>
      <w:r>
        <w:rPr>
          <w:rFonts w:eastAsia="等线"/>
          <w:b/>
          <w:sz w:val="18"/>
          <w:szCs w:val="18"/>
          <w:lang w:val="en-GB"/>
        </w:rPr>
        <w:t xml:space="preserve">                           (b) </w:t>
      </w:r>
      <w:r w:rsidR="00EE285D">
        <w:rPr>
          <w:rFonts w:eastAsia="等线"/>
          <w:b/>
          <w:sz w:val="18"/>
          <w:szCs w:val="18"/>
          <w:lang w:val="en-GB"/>
        </w:rPr>
        <w:t>bit duration</w:t>
      </w:r>
      <w:r>
        <w:rPr>
          <w:rFonts w:eastAsia="等线"/>
          <w:b/>
          <w:sz w:val="18"/>
          <w:szCs w:val="18"/>
          <w:lang w:val="en-GB"/>
        </w:rPr>
        <w:t xml:space="preserve"> = 33.33</w:t>
      </w:r>
      <w:r w:rsidRPr="00CB7DBC">
        <w:rPr>
          <w:rFonts w:eastAsia="等线" w:hint="eastAsia"/>
          <w:b/>
          <w:sz w:val="18"/>
          <w:szCs w:val="18"/>
          <w:lang w:val="en-GB"/>
        </w:rPr>
        <w:t>μ</w:t>
      </w:r>
      <w:r w:rsidRPr="00CB7DBC">
        <w:rPr>
          <w:rFonts w:eastAsia="等线"/>
          <w:b/>
          <w:sz w:val="18"/>
          <w:szCs w:val="18"/>
          <w:lang w:val="en-GB"/>
        </w:rPr>
        <w:t>s</w:t>
      </w:r>
    </w:p>
    <w:p w14:paraId="4F8FE0AF" w14:textId="0951D41B" w:rsidR="00A436D1" w:rsidRDefault="00CB7DBC" w:rsidP="00CB7DBC">
      <w:pPr>
        <w:adjustRightInd w:val="0"/>
        <w:snapToGrid w:val="0"/>
        <w:spacing w:beforeLines="50" w:before="156" w:afterLines="50" w:after="156" w:line="276" w:lineRule="auto"/>
        <w:jc w:val="center"/>
        <w:rPr>
          <w:rFonts w:eastAsia="黑体"/>
          <w:b/>
          <w:bCs/>
          <w:sz w:val="20"/>
        </w:rPr>
      </w:pPr>
      <w:r w:rsidRPr="0070604D">
        <w:rPr>
          <w:rFonts w:eastAsia="黑体"/>
          <w:b/>
          <w:bCs/>
          <w:sz w:val="20"/>
        </w:rPr>
        <w:t xml:space="preserve">Figure </w:t>
      </w:r>
      <w:r w:rsidRPr="0070604D">
        <w:rPr>
          <w:rFonts w:eastAsia="黑体" w:hint="eastAsia"/>
          <w:b/>
          <w:bCs/>
          <w:sz w:val="20"/>
        </w:rPr>
        <w:fldChar w:fldCharType="begin"/>
      </w:r>
      <w:r w:rsidRPr="0070604D">
        <w:rPr>
          <w:rFonts w:eastAsia="黑体"/>
          <w:b/>
          <w:bCs/>
          <w:sz w:val="20"/>
        </w:rPr>
        <w:instrText xml:space="preserve"> SEQ Figure \* ARABIC </w:instrText>
      </w:r>
      <w:r w:rsidRPr="0070604D">
        <w:rPr>
          <w:rFonts w:eastAsia="黑体" w:hint="eastAsia"/>
          <w:b/>
          <w:bCs/>
          <w:sz w:val="20"/>
        </w:rPr>
        <w:fldChar w:fldCharType="separate"/>
      </w:r>
      <w:r w:rsidR="00A23014">
        <w:rPr>
          <w:rFonts w:eastAsia="黑体"/>
          <w:b/>
          <w:bCs/>
          <w:noProof/>
          <w:sz w:val="20"/>
        </w:rPr>
        <w:t>2</w:t>
      </w:r>
      <w:r w:rsidRPr="0070604D">
        <w:rPr>
          <w:rFonts w:eastAsia="黑体" w:hint="eastAsia"/>
          <w:b/>
          <w:bCs/>
          <w:sz w:val="20"/>
        </w:rPr>
        <w:fldChar w:fldCharType="end"/>
      </w:r>
      <w:r w:rsidRPr="0070604D">
        <w:rPr>
          <w:rFonts w:eastAsia="黑体"/>
          <w:b/>
          <w:bCs/>
          <w:sz w:val="20"/>
        </w:rPr>
        <w:t xml:space="preserve"> PDRCH performance for BPSK under different residual CFO </w:t>
      </w:r>
    </w:p>
    <w:p w14:paraId="6170009F" w14:textId="62C02854" w:rsidR="00CB7DBC" w:rsidRPr="0070604D" w:rsidRDefault="00105E4B" w:rsidP="00CB7DBC">
      <w:pPr>
        <w:adjustRightInd w:val="0"/>
        <w:snapToGrid w:val="0"/>
        <w:spacing w:beforeLines="50" w:before="156" w:afterLines="50" w:after="156" w:line="276" w:lineRule="auto"/>
        <w:rPr>
          <w:rFonts w:eastAsia="等线"/>
          <w:b/>
          <w:szCs w:val="21"/>
          <w:lang w:val="en-GB"/>
        </w:rPr>
      </w:pPr>
      <w:r w:rsidRPr="00105E4B">
        <w:rPr>
          <w:rFonts w:eastAsia="等线"/>
          <w:b/>
          <w:noProof/>
          <w:szCs w:val="21"/>
        </w:rPr>
        <w:drawing>
          <wp:inline distT="0" distB="0" distL="0" distR="0" wp14:anchorId="3B25D673" wp14:editId="3CF68897">
            <wp:extent cx="2813837" cy="1732666"/>
            <wp:effectExtent l="0" t="0" r="0" b="1270"/>
            <wp:docPr id="5" name="图片 4">
              <a:extLst xmlns:a="http://schemas.openxmlformats.org/drawingml/2006/main">
                <a:ext uri="{FF2B5EF4-FFF2-40B4-BE49-F238E27FC236}">
                  <a16:creationId xmlns:a16="http://schemas.microsoft.com/office/drawing/2014/main" id="{78FF0756-F21B-4291-834F-B469FD9648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8FF0756-F21B-4291-834F-B469FD9648B7}"/>
                        </a:ext>
                      </a:extLst>
                    </pic:cNvPr>
                    <pic:cNvPicPr>
                      <a:picLocks noChangeAspect="1"/>
                    </pic:cNvPicPr>
                  </pic:nvPicPr>
                  <pic:blipFill>
                    <a:blip r:embed="rId15"/>
                    <a:stretch>
                      <a:fillRect/>
                    </a:stretch>
                  </pic:blipFill>
                  <pic:spPr>
                    <a:xfrm>
                      <a:off x="0" y="0"/>
                      <a:ext cx="2822790" cy="1738179"/>
                    </a:xfrm>
                    <a:prstGeom prst="rect">
                      <a:avLst/>
                    </a:prstGeom>
                  </pic:spPr>
                </pic:pic>
              </a:graphicData>
            </a:graphic>
          </wp:inline>
        </w:drawing>
      </w:r>
      <w:r w:rsidRPr="00105E4B">
        <w:rPr>
          <w:rFonts w:eastAsia="等线"/>
          <w:b/>
          <w:noProof/>
          <w:szCs w:val="21"/>
        </w:rPr>
        <w:drawing>
          <wp:inline distT="0" distB="0" distL="0" distR="0" wp14:anchorId="56D81684" wp14:editId="72C803AC">
            <wp:extent cx="2871076" cy="1765696"/>
            <wp:effectExtent l="0" t="0" r="0" b="6350"/>
            <wp:docPr id="13" name="图片 4">
              <a:extLst xmlns:a="http://schemas.openxmlformats.org/drawingml/2006/main">
                <a:ext uri="{FF2B5EF4-FFF2-40B4-BE49-F238E27FC236}">
                  <a16:creationId xmlns:a16="http://schemas.microsoft.com/office/drawing/2014/main" id="{F05C79CD-8CD3-4DBD-94E3-21CA6CB56D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05C79CD-8CD3-4DBD-94E3-21CA6CB56D77}"/>
                        </a:ext>
                      </a:extLst>
                    </pic:cNvPr>
                    <pic:cNvPicPr>
                      <a:picLocks noChangeAspect="1"/>
                    </pic:cNvPicPr>
                  </pic:nvPicPr>
                  <pic:blipFill>
                    <a:blip r:embed="rId16"/>
                    <a:stretch>
                      <a:fillRect/>
                    </a:stretch>
                  </pic:blipFill>
                  <pic:spPr>
                    <a:xfrm>
                      <a:off x="0" y="0"/>
                      <a:ext cx="2876087" cy="1768778"/>
                    </a:xfrm>
                    <a:prstGeom prst="rect">
                      <a:avLst/>
                    </a:prstGeom>
                  </pic:spPr>
                </pic:pic>
              </a:graphicData>
            </a:graphic>
          </wp:inline>
        </w:drawing>
      </w:r>
    </w:p>
    <w:p w14:paraId="010E7558" w14:textId="71E80A4A" w:rsidR="00CB7DBC" w:rsidRDefault="00CB7DBC" w:rsidP="00CB7DBC">
      <w:pPr>
        <w:adjustRightInd w:val="0"/>
        <w:snapToGrid w:val="0"/>
        <w:spacing w:beforeLines="50" w:before="156" w:afterLines="50" w:after="156" w:line="276" w:lineRule="auto"/>
        <w:jc w:val="center"/>
        <w:rPr>
          <w:rFonts w:eastAsia="黑体"/>
          <w:b/>
          <w:bCs/>
          <w:sz w:val="20"/>
        </w:rPr>
      </w:pPr>
      <w:bookmarkStart w:id="15" w:name="_Ref205986536"/>
      <w:r w:rsidRPr="0070604D">
        <w:rPr>
          <w:rFonts w:eastAsia="黑体"/>
          <w:b/>
          <w:bCs/>
          <w:sz w:val="20"/>
        </w:rPr>
        <w:t xml:space="preserve">Figure </w:t>
      </w:r>
      <w:r w:rsidRPr="0070604D">
        <w:rPr>
          <w:rFonts w:eastAsia="黑体" w:hint="eastAsia"/>
          <w:b/>
          <w:bCs/>
          <w:sz w:val="20"/>
        </w:rPr>
        <w:fldChar w:fldCharType="begin"/>
      </w:r>
      <w:r w:rsidRPr="0070604D">
        <w:rPr>
          <w:rFonts w:eastAsia="黑体"/>
          <w:b/>
          <w:bCs/>
          <w:sz w:val="20"/>
        </w:rPr>
        <w:instrText xml:space="preserve"> SEQ Figure \* ARABIC </w:instrText>
      </w:r>
      <w:r w:rsidRPr="0070604D">
        <w:rPr>
          <w:rFonts w:eastAsia="黑体" w:hint="eastAsia"/>
          <w:b/>
          <w:bCs/>
          <w:sz w:val="20"/>
        </w:rPr>
        <w:fldChar w:fldCharType="separate"/>
      </w:r>
      <w:r w:rsidR="00A23014">
        <w:rPr>
          <w:rFonts w:eastAsia="黑体"/>
          <w:b/>
          <w:bCs/>
          <w:noProof/>
          <w:sz w:val="20"/>
        </w:rPr>
        <w:t>3</w:t>
      </w:r>
      <w:r w:rsidRPr="0070604D">
        <w:rPr>
          <w:rFonts w:eastAsia="黑体" w:hint="eastAsia"/>
          <w:b/>
          <w:bCs/>
          <w:sz w:val="20"/>
        </w:rPr>
        <w:fldChar w:fldCharType="end"/>
      </w:r>
      <w:bookmarkEnd w:id="15"/>
      <w:r w:rsidRPr="0070604D">
        <w:rPr>
          <w:rFonts w:eastAsia="黑体"/>
          <w:b/>
          <w:bCs/>
          <w:sz w:val="20"/>
        </w:rPr>
        <w:t xml:space="preserve"> </w:t>
      </w:r>
      <w:r w:rsidRPr="00CB7DBC">
        <w:rPr>
          <w:rFonts w:eastAsia="黑体"/>
          <w:b/>
          <w:bCs/>
          <w:sz w:val="20"/>
        </w:rPr>
        <w:tab/>
        <w:t>Phase rotation under different CFO</w:t>
      </w:r>
      <w:r w:rsidR="008641CE">
        <w:rPr>
          <w:rFonts w:eastAsia="黑体"/>
          <w:b/>
          <w:bCs/>
          <w:sz w:val="20"/>
        </w:rPr>
        <w:t xml:space="preserve"> assumptions</w:t>
      </w:r>
    </w:p>
    <w:p w14:paraId="44CB7915" w14:textId="4F5455E5" w:rsidR="00CB7DBC" w:rsidRPr="00CE013A" w:rsidRDefault="00CB7DBC" w:rsidP="00CB7DBC">
      <w:pPr>
        <w:adjustRightInd w:val="0"/>
        <w:snapToGrid w:val="0"/>
        <w:spacing w:beforeLines="50" w:before="156" w:afterLines="50" w:after="156" w:line="276" w:lineRule="auto"/>
        <w:jc w:val="both"/>
        <w:rPr>
          <w:rFonts w:eastAsia="等线"/>
          <w:lang w:val="en-GB"/>
        </w:rPr>
      </w:pPr>
      <w:r w:rsidRPr="00CE013A">
        <w:rPr>
          <w:rFonts w:eastAsia="等线" w:hint="eastAsia"/>
          <w:lang w:val="en-GB"/>
        </w:rPr>
        <w:t>As</w:t>
      </w:r>
      <w:r w:rsidRPr="00CE013A">
        <w:rPr>
          <w:rFonts w:eastAsia="等线"/>
          <w:lang w:val="en-GB"/>
        </w:rPr>
        <w:t xml:space="preserve"> shown in above figure, </w:t>
      </w:r>
      <w:r w:rsidR="003D39F7" w:rsidRPr="00CE013A">
        <w:rPr>
          <w:rFonts w:eastAsia="等线"/>
          <w:lang w:val="en-GB"/>
        </w:rPr>
        <w:t>BPSK modulation</w:t>
      </w:r>
      <w:r w:rsidRPr="00CE013A">
        <w:rPr>
          <w:rFonts w:eastAsia="等线"/>
          <w:lang w:val="en-GB"/>
        </w:rPr>
        <w:t xml:space="preserve"> based on channel estimation on ambles and coherent detection is quite sensitive to frequency</w:t>
      </w:r>
      <w:r w:rsidR="00774680">
        <w:rPr>
          <w:rFonts w:eastAsia="等线"/>
          <w:lang w:val="en-GB"/>
        </w:rPr>
        <w:t xml:space="preserve"> offset</w:t>
      </w:r>
      <w:r w:rsidRPr="00CE013A">
        <w:rPr>
          <w:rFonts w:eastAsia="等线"/>
          <w:lang w:val="en-GB"/>
        </w:rPr>
        <w:t xml:space="preserve"> error, and the performance degradation is about 4 dB even under 0.</w:t>
      </w:r>
      <w:r w:rsidR="00105E4B" w:rsidRPr="00CE013A">
        <w:rPr>
          <w:rFonts w:eastAsia="等线"/>
          <w:lang w:val="en-GB"/>
        </w:rPr>
        <w:t>3</w:t>
      </w:r>
      <w:r w:rsidRPr="00CE013A">
        <w:rPr>
          <w:rFonts w:eastAsia="等线"/>
          <w:lang w:val="en-GB"/>
        </w:rPr>
        <w:t xml:space="preserve"> ppm residual </w:t>
      </w:r>
      <w:r w:rsidR="00E06F37">
        <w:rPr>
          <w:rFonts w:eastAsia="等线"/>
          <w:lang w:val="en-GB"/>
        </w:rPr>
        <w:t>CFO</w:t>
      </w:r>
      <w:r w:rsidRPr="00CE013A">
        <w:rPr>
          <w:rFonts w:eastAsia="等线"/>
          <w:lang w:val="en-GB"/>
        </w:rPr>
        <w:t xml:space="preserve"> and </w:t>
      </w:r>
      <w:r w:rsidR="00105E4B" w:rsidRPr="00CE013A">
        <w:rPr>
          <w:rFonts w:eastAsia="等线"/>
          <w:lang w:val="en-GB"/>
        </w:rPr>
        <w:t>1</w:t>
      </w:r>
      <w:r w:rsidR="003D39F7" w:rsidRPr="00CE013A">
        <w:rPr>
          <w:rFonts w:eastAsia="等线"/>
          <w:lang w:val="en-GB"/>
        </w:rPr>
        <w:t xml:space="preserve"> </w:t>
      </w:r>
      <w:proofErr w:type="spellStart"/>
      <w:r w:rsidR="00105E4B" w:rsidRPr="00CE013A">
        <w:rPr>
          <w:rFonts w:eastAsia="等线" w:hint="eastAsia"/>
          <w:lang w:val="en-GB"/>
        </w:rPr>
        <w:t>ms</w:t>
      </w:r>
      <w:proofErr w:type="spellEnd"/>
      <w:r w:rsidRPr="00CE013A">
        <w:rPr>
          <w:rFonts w:eastAsia="等线"/>
          <w:lang w:val="en-GB"/>
        </w:rPr>
        <w:t xml:space="preserve"> </w:t>
      </w:r>
      <w:proofErr w:type="spellStart"/>
      <w:r w:rsidR="003D39F7" w:rsidRPr="00CE013A">
        <w:rPr>
          <w:rFonts w:eastAsia="等线"/>
          <w:lang w:val="en-GB"/>
        </w:rPr>
        <w:t>mid</w:t>
      </w:r>
      <w:r w:rsidRPr="00CE013A">
        <w:rPr>
          <w:rFonts w:eastAsia="等线"/>
          <w:lang w:val="en-GB"/>
        </w:rPr>
        <w:t>amble</w:t>
      </w:r>
      <w:proofErr w:type="spellEnd"/>
      <w:r w:rsidRPr="00CE013A">
        <w:rPr>
          <w:rFonts w:eastAsia="等线"/>
          <w:lang w:val="en-GB"/>
        </w:rPr>
        <w:t xml:space="preserve"> interval which is much shorter than</w:t>
      </w:r>
      <w:r w:rsidR="00E06F37">
        <w:rPr>
          <w:rFonts w:eastAsia="等线"/>
          <w:lang w:val="en-GB"/>
        </w:rPr>
        <w:t xml:space="preserve"> the</w:t>
      </w:r>
      <w:r w:rsidRPr="00CE013A">
        <w:rPr>
          <w:rFonts w:eastAsia="等线"/>
          <w:lang w:val="en-GB"/>
        </w:rPr>
        <w:t xml:space="preserve"> minimum interval in </w:t>
      </w:r>
      <w:proofErr w:type="spellStart"/>
      <w:r w:rsidRPr="00CE013A">
        <w:rPr>
          <w:rFonts w:eastAsia="等线"/>
          <w:lang w:val="en-GB"/>
        </w:rPr>
        <w:t>R19</w:t>
      </w:r>
      <w:proofErr w:type="spellEnd"/>
      <w:r w:rsidRPr="00CE013A">
        <w:rPr>
          <w:rFonts w:eastAsia="等线"/>
          <w:lang w:val="en-GB"/>
        </w:rPr>
        <w:t xml:space="preserve"> (</w:t>
      </w:r>
      <w:r w:rsidR="00105E4B" w:rsidRPr="00CE013A">
        <w:rPr>
          <w:rFonts w:eastAsia="等线" w:hint="eastAsia"/>
          <w:lang w:val="en-GB"/>
        </w:rPr>
        <w:t>about</w:t>
      </w:r>
      <w:r w:rsidR="00105E4B" w:rsidRPr="00CE013A">
        <w:rPr>
          <w:rFonts w:eastAsia="等线"/>
          <w:lang w:val="en-GB"/>
        </w:rPr>
        <w:t xml:space="preserve"> 12.8</w:t>
      </w:r>
      <w:r w:rsidR="003D39F7" w:rsidRPr="00CE013A">
        <w:rPr>
          <w:rFonts w:eastAsia="等线"/>
          <w:lang w:val="en-GB"/>
        </w:rPr>
        <w:t xml:space="preserve"> </w:t>
      </w:r>
      <w:proofErr w:type="spellStart"/>
      <w:r w:rsidR="00105E4B" w:rsidRPr="00CE013A">
        <w:rPr>
          <w:rFonts w:eastAsia="等线"/>
          <w:lang w:val="en-GB"/>
        </w:rPr>
        <w:t>ms</w:t>
      </w:r>
      <w:proofErr w:type="spellEnd"/>
      <w:r w:rsidRPr="00CE013A">
        <w:rPr>
          <w:rFonts w:eastAsia="等线"/>
          <w:lang w:val="en-GB"/>
        </w:rPr>
        <w:t xml:space="preserve">). This is because that the channel estimation performance based on interpolation between ambles is seriously affected by CFO. Even residual CFO = 0.3 ppm, the phase rotation </w:t>
      </w:r>
      <m:oMath>
        <m:r>
          <m:rPr>
            <m:sty m:val="p"/>
          </m:rPr>
          <w:rPr>
            <w:rFonts w:ascii="Cambria Math" w:eastAsia="等线" w:hAnsi="Cambria Math"/>
            <w:lang w:val="en-GB"/>
          </w:rPr>
          <m:t>Δ</m:t>
        </m:r>
        <m:r>
          <w:rPr>
            <w:rFonts w:ascii="Cambria Math" w:eastAsia="等线" w:hAnsi="Cambria Math"/>
            <w:lang w:val="en-GB"/>
          </w:rPr>
          <m:t>φ</m:t>
        </m:r>
      </m:oMath>
      <w:r w:rsidRPr="00CE013A">
        <w:rPr>
          <w:rFonts w:eastAsia="等线"/>
          <w:lang w:val="en-GB"/>
        </w:rPr>
        <w:t xml:space="preserve"> between adjacent ambles is </w:t>
      </w:r>
      <w:r w:rsidR="00105E4B" w:rsidRPr="00CE013A">
        <w:rPr>
          <w:rFonts w:eastAsia="等线"/>
          <w:lang w:val="en-GB"/>
        </w:rPr>
        <w:t>greater than</w:t>
      </w:r>
      <w:r w:rsidRPr="00CE013A">
        <w:rPr>
          <w:rFonts w:eastAsia="等线"/>
          <w:lang w:val="en-GB"/>
        </w:rPr>
        <w:t xml:space="preserve"> </w:t>
      </w:r>
      <m:oMath>
        <m:r>
          <w:rPr>
            <w:rFonts w:ascii="Cambria Math" w:eastAsia="等线" w:hAnsi="Cambria Math"/>
            <w:lang w:val="en-GB"/>
          </w:rPr>
          <m:t>π</m:t>
        </m:r>
        <m:r>
          <m:rPr>
            <m:sty m:val="p"/>
          </m:rPr>
          <w:rPr>
            <w:rFonts w:ascii="Cambria Math" w:eastAsia="等线" w:hAnsi="Cambria Math"/>
            <w:lang w:val="en-GB"/>
          </w:rPr>
          <m:t>/2</m:t>
        </m:r>
      </m:oMath>
      <w:r w:rsidRPr="00CE013A">
        <w:rPr>
          <w:rFonts w:eastAsia="等线" w:hint="eastAsia"/>
          <w:lang w:val="en-GB"/>
        </w:rPr>
        <w:t>,</w:t>
      </w:r>
      <w:r w:rsidRPr="00CE013A">
        <w:rPr>
          <w:rFonts w:eastAsia="等线"/>
          <w:lang w:val="en-GB"/>
        </w:rPr>
        <w:t xml:space="preserve"> and it can be observed that when </w:t>
      </w:r>
      <m:oMath>
        <m:r>
          <m:rPr>
            <m:sty m:val="p"/>
          </m:rPr>
          <w:rPr>
            <w:rFonts w:ascii="Cambria Math" w:eastAsia="等线" w:hAnsi="Cambria Math"/>
            <w:lang w:val="en-GB"/>
          </w:rPr>
          <m:t>Δ</m:t>
        </m:r>
        <m:r>
          <w:rPr>
            <w:rFonts w:ascii="Cambria Math" w:eastAsia="等线" w:hAnsi="Cambria Math"/>
            <w:lang w:val="en-GB"/>
          </w:rPr>
          <m:t>φ</m:t>
        </m:r>
      </m:oMath>
      <w:r w:rsidRPr="00CE013A">
        <w:rPr>
          <w:rFonts w:eastAsia="等线"/>
          <w:lang w:val="en-GB"/>
        </w:rPr>
        <w:t>&gt;</w:t>
      </w:r>
      <m:oMath>
        <m:r>
          <w:rPr>
            <w:rFonts w:ascii="Cambria Math" w:eastAsia="等线" w:hAnsi="Cambria Math"/>
            <w:lang w:val="en-GB"/>
          </w:rPr>
          <m:t>π</m:t>
        </m:r>
        <m:r>
          <m:rPr>
            <m:sty m:val="p"/>
          </m:rPr>
          <w:rPr>
            <w:rFonts w:ascii="Cambria Math" w:eastAsia="等线" w:hAnsi="Cambria Math"/>
            <w:lang w:val="en-GB"/>
          </w:rPr>
          <m:t>/2</m:t>
        </m:r>
      </m:oMath>
      <w:r w:rsidRPr="00CE013A">
        <w:rPr>
          <w:rFonts w:eastAsia="等线" w:hint="eastAsia"/>
          <w:lang w:val="en-GB"/>
        </w:rPr>
        <w:t>,</w:t>
      </w:r>
      <w:r w:rsidRPr="00CE013A">
        <w:rPr>
          <w:rFonts w:eastAsia="等线"/>
          <w:lang w:val="en-GB"/>
        </w:rPr>
        <w:t xml:space="preserve"> it will lead to incorrect decision for BPSK modulation with a phase difference of </w:t>
      </w:r>
      <m:oMath>
        <m:r>
          <w:rPr>
            <w:rFonts w:ascii="Cambria Math" w:eastAsia="等线" w:hAnsi="Cambria Math"/>
            <w:lang w:val="en-GB"/>
          </w:rPr>
          <m:t>π</m:t>
        </m:r>
      </m:oMath>
      <w:r w:rsidRPr="00CE013A">
        <w:rPr>
          <w:rFonts w:eastAsia="等线" w:hint="eastAsia"/>
          <w:lang w:val="en-GB"/>
        </w:rPr>
        <w:t>.</w:t>
      </w:r>
      <w:r w:rsidR="00105E4B" w:rsidRPr="00CE013A">
        <w:rPr>
          <w:rFonts w:eastAsia="等线"/>
          <w:lang w:val="en-GB"/>
        </w:rPr>
        <w:t xml:space="preserve"> </w:t>
      </w:r>
      <w:r w:rsidR="00BC71A0" w:rsidRPr="00CE013A">
        <w:rPr>
          <w:rFonts w:eastAsia="等线"/>
          <w:lang w:val="en-GB"/>
        </w:rPr>
        <w:t>Under the condition that the performance degradation is less than 1 dB</w:t>
      </w:r>
      <w:r w:rsidR="00A40C37" w:rsidRPr="00CE013A">
        <w:rPr>
          <w:rFonts w:eastAsia="等线"/>
          <w:lang w:val="en-GB"/>
        </w:rPr>
        <w:t>, the residual CFO</w:t>
      </w:r>
      <w:r w:rsidR="00BC71A0" w:rsidRPr="00CE013A">
        <w:rPr>
          <w:rFonts w:eastAsia="等线"/>
          <w:lang w:val="en-GB"/>
        </w:rPr>
        <w:t xml:space="preserve"> requirement </w:t>
      </w:r>
      <w:r w:rsidR="00CA028C" w:rsidRPr="00CE013A">
        <w:rPr>
          <w:rFonts w:eastAsia="等线"/>
          <w:lang w:val="en-GB"/>
        </w:rPr>
        <w:t xml:space="preserve">should be less than </w:t>
      </w:r>
      <w:r w:rsidR="00A40C37" w:rsidRPr="00CE013A">
        <w:rPr>
          <w:rFonts w:eastAsia="等线"/>
          <w:lang w:val="en-GB"/>
        </w:rPr>
        <w:t>0.2 ppm</w:t>
      </w:r>
      <w:r w:rsidR="00BC71A0" w:rsidRPr="00CE013A">
        <w:rPr>
          <w:rFonts w:eastAsia="等线"/>
          <w:lang w:val="en-GB"/>
        </w:rPr>
        <w:t xml:space="preserve"> for 1</w:t>
      </w:r>
      <w:r w:rsidR="003D39F7" w:rsidRPr="00CE013A">
        <w:rPr>
          <w:rFonts w:eastAsia="等线"/>
          <w:lang w:val="en-GB"/>
        </w:rPr>
        <w:t xml:space="preserve"> </w:t>
      </w:r>
      <w:proofErr w:type="spellStart"/>
      <w:r w:rsidR="00BC71A0" w:rsidRPr="00CE013A">
        <w:rPr>
          <w:rFonts w:eastAsia="等线"/>
          <w:lang w:val="en-GB"/>
        </w:rPr>
        <w:t>ms</w:t>
      </w:r>
      <w:proofErr w:type="spellEnd"/>
      <w:r w:rsidR="00BC71A0" w:rsidRPr="00CE013A">
        <w:rPr>
          <w:rFonts w:eastAsia="等线"/>
          <w:lang w:val="en-GB"/>
        </w:rPr>
        <w:t xml:space="preserve"> </w:t>
      </w:r>
      <w:proofErr w:type="spellStart"/>
      <w:r w:rsidR="00BC71A0" w:rsidRPr="00CE013A">
        <w:rPr>
          <w:rFonts w:eastAsia="等线"/>
          <w:lang w:val="en-GB"/>
        </w:rPr>
        <w:t>midamble</w:t>
      </w:r>
      <w:proofErr w:type="spellEnd"/>
      <w:r w:rsidR="00BC71A0" w:rsidRPr="00CE013A">
        <w:rPr>
          <w:rFonts w:eastAsia="等线"/>
          <w:lang w:val="en-GB"/>
        </w:rPr>
        <w:t xml:space="preserve"> interval.</w:t>
      </w:r>
    </w:p>
    <w:p w14:paraId="1CCC55FA" w14:textId="731A1E99" w:rsidR="00105E4B" w:rsidRPr="00105E4B" w:rsidRDefault="00105E4B" w:rsidP="00105E4B">
      <w:pPr>
        <w:adjustRightInd w:val="0"/>
        <w:snapToGrid w:val="0"/>
        <w:spacing w:beforeLines="50" w:before="156" w:line="276" w:lineRule="auto"/>
        <w:jc w:val="both"/>
        <w:rPr>
          <w:rFonts w:eastAsia="宋体"/>
          <w:b/>
          <w:bCs/>
        </w:rPr>
      </w:pPr>
      <w:bookmarkStart w:id="16" w:name="_Ref206177996"/>
      <w:r w:rsidRPr="00105E4B">
        <w:rPr>
          <w:b/>
          <w:szCs w:val="21"/>
        </w:rPr>
        <w:t xml:space="preserve">Observation </w:t>
      </w:r>
      <w:r w:rsidRPr="00105E4B">
        <w:rPr>
          <w:b/>
          <w:szCs w:val="21"/>
        </w:rPr>
        <w:fldChar w:fldCharType="begin"/>
      </w:r>
      <w:r w:rsidRPr="00105E4B">
        <w:rPr>
          <w:b/>
          <w:szCs w:val="21"/>
        </w:rPr>
        <w:instrText xml:space="preserve"> SEQ Observation \* ARABIC </w:instrText>
      </w:r>
      <w:r w:rsidRPr="00105E4B">
        <w:rPr>
          <w:b/>
          <w:szCs w:val="21"/>
        </w:rPr>
        <w:fldChar w:fldCharType="separate"/>
      </w:r>
      <w:r w:rsidR="00804A24">
        <w:rPr>
          <w:b/>
          <w:noProof/>
          <w:szCs w:val="21"/>
        </w:rPr>
        <w:t>6</w:t>
      </w:r>
      <w:r w:rsidRPr="00105E4B">
        <w:rPr>
          <w:b/>
          <w:szCs w:val="21"/>
        </w:rPr>
        <w:fldChar w:fldCharType="end"/>
      </w:r>
      <w:r w:rsidRPr="00105E4B">
        <w:rPr>
          <w:rFonts w:eastAsia="等线"/>
          <w:b/>
          <w:szCs w:val="21"/>
        </w:rPr>
        <w:t>:</w:t>
      </w:r>
      <w:r w:rsidRPr="00105E4B">
        <w:rPr>
          <w:b/>
          <w:bCs/>
        </w:rPr>
        <w:t xml:space="preserve"> </w:t>
      </w:r>
      <w:r w:rsidR="00CA028C">
        <w:rPr>
          <w:rFonts w:eastAsia="宋体"/>
          <w:b/>
          <w:bCs/>
        </w:rPr>
        <w:t>BPSK modulation</w:t>
      </w:r>
      <w:r w:rsidRPr="00105E4B">
        <w:rPr>
          <w:rFonts w:eastAsia="宋体"/>
          <w:b/>
          <w:bCs/>
        </w:rPr>
        <w:t xml:space="preserve"> based on channel estimation on ambles and coherent detection is sensitive to CFO.</w:t>
      </w:r>
      <w:bookmarkEnd w:id="16"/>
    </w:p>
    <w:p w14:paraId="35E1EB5F" w14:textId="14509FD8" w:rsidR="00A40C37" w:rsidRPr="00A40C37" w:rsidRDefault="00105E4B" w:rsidP="00A40C37">
      <w:pPr>
        <w:pStyle w:val="a7"/>
        <w:numPr>
          <w:ilvl w:val="0"/>
          <w:numId w:val="8"/>
        </w:numPr>
        <w:adjustRightInd w:val="0"/>
        <w:snapToGrid w:val="0"/>
        <w:spacing w:afterLines="50" w:after="156" w:line="276" w:lineRule="auto"/>
        <w:ind w:firstLineChars="0"/>
        <w:jc w:val="both"/>
        <w:rPr>
          <w:rFonts w:eastAsia="宋体"/>
          <w:b/>
          <w:bCs/>
        </w:rPr>
      </w:pPr>
      <w:r w:rsidRPr="00105E4B">
        <w:rPr>
          <w:rFonts w:eastAsia="宋体"/>
          <w:b/>
          <w:bCs/>
        </w:rPr>
        <w:t>The performance degradation is about 4</w:t>
      </w:r>
      <w:r w:rsidR="00CA028C">
        <w:rPr>
          <w:rFonts w:eastAsia="宋体"/>
          <w:b/>
          <w:bCs/>
        </w:rPr>
        <w:t xml:space="preserve"> </w:t>
      </w:r>
      <w:r w:rsidRPr="00105E4B">
        <w:rPr>
          <w:rFonts w:eastAsia="宋体"/>
          <w:b/>
          <w:bCs/>
        </w:rPr>
        <w:t>dB even under 0.</w:t>
      </w:r>
      <w:r w:rsidR="00A40C37">
        <w:rPr>
          <w:rFonts w:eastAsia="宋体"/>
          <w:b/>
          <w:bCs/>
        </w:rPr>
        <w:t>3</w:t>
      </w:r>
      <w:r w:rsidRPr="00105E4B">
        <w:rPr>
          <w:rFonts w:eastAsia="宋体"/>
          <w:b/>
          <w:bCs/>
        </w:rPr>
        <w:t xml:space="preserve"> ppm residual </w:t>
      </w:r>
      <w:r w:rsidR="00E227E1">
        <w:rPr>
          <w:rFonts w:eastAsia="宋体"/>
          <w:b/>
          <w:bCs/>
        </w:rPr>
        <w:t>CFO</w:t>
      </w:r>
      <w:r w:rsidRPr="00105E4B">
        <w:rPr>
          <w:rFonts w:eastAsia="宋体"/>
          <w:b/>
          <w:bCs/>
        </w:rPr>
        <w:t xml:space="preserve"> and </w:t>
      </w:r>
      <w:r w:rsidR="00A40C37">
        <w:rPr>
          <w:rFonts w:eastAsia="宋体"/>
          <w:b/>
          <w:bCs/>
        </w:rPr>
        <w:t>about 1</w:t>
      </w:r>
      <w:r w:rsidR="00CA028C">
        <w:rPr>
          <w:rFonts w:eastAsia="宋体"/>
          <w:b/>
          <w:bCs/>
        </w:rPr>
        <w:t xml:space="preserve"> </w:t>
      </w:r>
      <w:proofErr w:type="spellStart"/>
      <w:r w:rsidR="00A40C37">
        <w:rPr>
          <w:rFonts w:eastAsia="宋体"/>
          <w:b/>
          <w:bCs/>
        </w:rPr>
        <w:t>ms</w:t>
      </w:r>
      <w:proofErr w:type="spellEnd"/>
      <w:r w:rsidRPr="00105E4B">
        <w:rPr>
          <w:rFonts w:eastAsia="宋体"/>
          <w:b/>
          <w:bCs/>
        </w:rPr>
        <w:t xml:space="preserve"> amble interval which is much shorter than</w:t>
      </w:r>
      <w:r w:rsidR="00E227E1">
        <w:rPr>
          <w:rFonts w:eastAsia="宋体"/>
          <w:b/>
          <w:bCs/>
        </w:rPr>
        <w:t xml:space="preserve"> the</w:t>
      </w:r>
      <w:r w:rsidRPr="00105E4B">
        <w:rPr>
          <w:rFonts w:eastAsia="宋体"/>
          <w:b/>
          <w:bCs/>
        </w:rPr>
        <w:t xml:space="preserve"> minimum interval in R19 with </w:t>
      </w:r>
      <w:r w:rsidR="00A40C37">
        <w:rPr>
          <w:rFonts w:eastAsia="宋体"/>
          <w:b/>
          <w:bCs/>
        </w:rPr>
        <w:t>about 12.8ms</w:t>
      </w:r>
      <w:r w:rsidRPr="00105E4B">
        <w:rPr>
          <w:rFonts w:eastAsia="宋体"/>
          <w:b/>
          <w:bCs/>
        </w:rPr>
        <w:t>.</w:t>
      </w:r>
    </w:p>
    <w:p w14:paraId="7FF52832" w14:textId="3CAFE565" w:rsidR="00CB7DBC" w:rsidRPr="00A40C37" w:rsidRDefault="00A40C37" w:rsidP="008A3BF9">
      <w:pPr>
        <w:adjustRightInd w:val="0"/>
        <w:snapToGrid w:val="0"/>
        <w:spacing w:beforeLines="50" w:before="156" w:afterLines="50" w:after="156" w:line="276" w:lineRule="auto"/>
        <w:jc w:val="both"/>
        <w:rPr>
          <w:rFonts w:eastAsia="宋体"/>
          <w:b/>
          <w:bCs/>
        </w:rPr>
        <w:sectPr w:rsidR="00CB7DBC" w:rsidRPr="00A40C37" w:rsidSect="00857AC7">
          <w:pgSz w:w="11906" w:h="16838"/>
          <w:pgMar w:top="1418" w:right="1418" w:bottom="1418" w:left="1418" w:header="851" w:footer="992" w:gutter="0"/>
          <w:cols w:space="425"/>
          <w:docGrid w:type="lines" w:linePitch="312"/>
        </w:sectPr>
      </w:pPr>
      <w:bookmarkStart w:id="17" w:name="_Ref213441731"/>
      <w:r w:rsidRPr="00105E4B">
        <w:rPr>
          <w:b/>
          <w:szCs w:val="21"/>
        </w:rPr>
        <w:t xml:space="preserve">Observation </w:t>
      </w:r>
      <w:r w:rsidRPr="00105E4B">
        <w:rPr>
          <w:b/>
          <w:szCs w:val="21"/>
        </w:rPr>
        <w:fldChar w:fldCharType="begin"/>
      </w:r>
      <w:r w:rsidRPr="00105E4B">
        <w:rPr>
          <w:b/>
          <w:szCs w:val="21"/>
        </w:rPr>
        <w:instrText xml:space="preserve"> SEQ Observation \* ARABIC </w:instrText>
      </w:r>
      <w:r w:rsidRPr="00105E4B">
        <w:rPr>
          <w:b/>
          <w:szCs w:val="21"/>
        </w:rPr>
        <w:fldChar w:fldCharType="separate"/>
      </w:r>
      <w:r w:rsidR="00804A24">
        <w:rPr>
          <w:b/>
          <w:noProof/>
          <w:szCs w:val="21"/>
        </w:rPr>
        <w:t>7</w:t>
      </w:r>
      <w:r w:rsidRPr="00105E4B">
        <w:rPr>
          <w:b/>
          <w:szCs w:val="21"/>
        </w:rPr>
        <w:fldChar w:fldCharType="end"/>
      </w:r>
      <w:r w:rsidRPr="00105E4B">
        <w:rPr>
          <w:rFonts w:eastAsia="等线"/>
          <w:b/>
          <w:szCs w:val="21"/>
        </w:rPr>
        <w:t>:</w:t>
      </w:r>
      <w:r w:rsidRPr="00105E4B">
        <w:rPr>
          <w:b/>
          <w:bCs/>
        </w:rPr>
        <w:t xml:space="preserve"> </w:t>
      </w:r>
      <w:r>
        <w:rPr>
          <w:b/>
          <w:bCs/>
        </w:rPr>
        <w:t xml:space="preserve">For BPSK modulation with coherent detection, </w:t>
      </w:r>
      <w:r w:rsidR="00BC71A0" w:rsidRPr="00BC71A0">
        <w:rPr>
          <w:b/>
          <w:bCs/>
        </w:rPr>
        <w:t xml:space="preserve">the </w:t>
      </w:r>
      <w:bookmarkStart w:id="18" w:name="_Hlk213175144"/>
      <w:r w:rsidR="00BC71A0" w:rsidRPr="00BC71A0">
        <w:rPr>
          <w:b/>
          <w:bCs/>
        </w:rPr>
        <w:t xml:space="preserve">residual CFO requirement is </w:t>
      </w:r>
      <w:r w:rsidR="00CA028C">
        <w:rPr>
          <w:b/>
          <w:bCs/>
        </w:rPr>
        <w:t>less than</w:t>
      </w:r>
      <w:r w:rsidR="00BC71A0" w:rsidRPr="00BC71A0">
        <w:rPr>
          <w:b/>
          <w:bCs/>
        </w:rPr>
        <w:t xml:space="preserve"> 0.2 ppm</w:t>
      </w:r>
      <w:bookmarkEnd w:id="18"/>
      <w:r w:rsidR="00BC71A0" w:rsidRPr="00BC71A0">
        <w:rPr>
          <w:b/>
          <w:bCs/>
        </w:rPr>
        <w:t xml:space="preserve"> for 1</w:t>
      </w:r>
      <w:r w:rsidR="00CA028C">
        <w:rPr>
          <w:b/>
          <w:bCs/>
        </w:rPr>
        <w:t xml:space="preserve"> </w:t>
      </w:r>
      <w:proofErr w:type="spellStart"/>
      <w:r w:rsidR="00BC71A0" w:rsidRPr="00BC71A0">
        <w:rPr>
          <w:b/>
          <w:bCs/>
        </w:rPr>
        <w:t>ms</w:t>
      </w:r>
      <w:proofErr w:type="spellEnd"/>
      <w:r w:rsidR="00BC71A0" w:rsidRPr="00BC71A0">
        <w:rPr>
          <w:b/>
          <w:bCs/>
        </w:rPr>
        <w:t xml:space="preserve"> </w:t>
      </w:r>
      <w:proofErr w:type="spellStart"/>
      <w:r w:rsidR="00BC71A0" w:rsidRPr="00BC71A0">
        <w:rPr>
          <w:b/>
          <w:bCs/>
        </w:rPr>
        <w:t>midamble</w:t>
      </w:r>
      <w:proofErr w:type="spellEnd"/>
      <w:r w:rsidR="00BC71A0" w:rsidRPr="00BC71A0">
        <w:rPr>
          <w:b/>
          <w:bCs/>
        </w:rPr>
        <w:t xml:space="preserve"> interval</w:t>
      </w:r>
      <w:r w:rsidR="00BC71A0">
        <w:rPr>
          <w:b/>
          <w:bCs/>
        </w:rPr>
        <w:t xml:space="preserve"> to ensure that the performance degradation is less than 1</w:t>
      </w:r>
      <w:r w:rsidR="00CA028C">
        <w:rPr>
          <w:b/>
          <w:bCs/>
        </w:rPr>
        <w:t xml:space="preserve"> </w:t>
      </w:r>
      <w:proofErr w:type="spellStart"/>
      <w:r w:rsidR="00BC71A0">
        <w:rPr>
          <w:b/>
          <w:bCs/>
        </w:rPr>
        <w:t>dB</w:t>
      </w:r>
      <w:r w:rsidRPr="00105E4B">
        <w:rPr>
          <w:rFonts w:eastAsia="宋体"/>
          <w:b/>
          <w:bCs/>
        </w:rPr>
        <w:t>.</w:t>
      </w:r>
      <w:bookmarkEnd w:id="17"/>
      <w:proofErr w:type="spellEnd"/>
    </w:p>
    <w:p w14:paraId="78D3D869" w14:textId="77777777" w:rsidR="00FE0FBB" w:rsidRPr="009D11CC" w:rsidRDefault="00FE0FBB" w:rsidP="008A3BF9">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bookmarkStart w:id="19" w:name="_Ref209777406"/>
      <w:r w:rsidRPr="009D11CC">
        <w:rPr>
          <w:rFonts w:ascii="Arial" w:hAnsi="Arial" w:cs="Arial" w:hint="eastAsia"/>
          <w:b w:val="0"/>
          <w:bCs w:val="0"/>
          <w:sz w:val="28"/>
          <w:szCs w:val="28"/>
        </w:rPr>
        <w:t>DBPSK</w:t>
      </w:r>
      <w:r w:rsidRPr="009D11CC">
        <w:rPr>
          <w:rFonts w:ascii="Arial" w:hAnsi="Arial" w:cs="Arial"/>
          <w:b w:val="0"/>
          <w:bCs w:val="0"/>
          <w:sz w:val="28"/>
          <w:szCs w:val="28"/>
        </w:rPr>
        <w:t xml:space="preserve"> </w:t>
      </w:r>
      <w:r w:rsidRPr="009D11CC">
        <w:rPr>
          <w:rFonts w:ascii="Arial" w:hAnsi="Arial" w:cs="Arial" w:hint="eastAsia"/>
          <w:b w:val="0"/>
          <w:bCs w:val="0"/>
          <w:sz w:val="28"/>
          <w:szCs w:val="28"/>
        </w:rPr>
        <w:t>modulation</w:t>
      </w:r>
      <w:bookmarkEnd w:id="19"/>
    </w:p>
    <w:p w14:paraId="0BD8A0A1" w14:textId="3A948A0A" w:rsidR="00842052" w:rsidRDefault="00842052" w:rsidP="00842052">
      <w:pPr>
        <w:adjustRightInd w:val="0"/>
        <w:snapToGrid w:val="0"/>
        <w:spacing w:beforeLines="50" w:before="156" w:afterLines="50" w:after="156" w:line="276" w:lineRule="auto"/>
        <w:jc w:val="both"/>
        <w:rPr>
          <w:rFonts w:eastAsia="宋体"/>
        </w:rPr>
      </w:pPr>
      <w:r>
        <w:rPr>
          <w:rFonts w:eastAsia="宋体"/>
        </w:rPr>
        <w:t xml:space="preserve">For DBPSK modulation, </w:t>
      </w:r>
      <w:r w:rsidR="008B279F">
        <w:rPr>
          <w:rFonts w:eastAsia="宋体"/>
        </w:rPr>
        <w:t>t</w:t>
      </w:r>
      <w:r w:rsidRPr="00842052">
        <w:rPr>
          <w:rFonts w:eastAsia="宋体"/>
        </w:rPr>
        <w:t>he</w:t>
      </w:r>
      <w:r w:rsidR="008B279F">
        <w:rPr>
          <w:rFonts w:eastAsia="宋体"/>
        </w:rPr>
        <w:t xml:space="preserve"> detection in the</w:t>
      </w:r>
      <w:r w:rsidRPr="00842052">
        <w:rPr>
          <w:rFonts w:eastAsia="宋体"/>
        </w:rPr>
        <w:t xml:space="preserve"> receiver </w:t>
      </w:r>
      <w:r w:rsidR="008B279F">
        <w:rPr>
          <w:rFonts w:eastAsia="宋体"/>
        </w:rPr>
        <w:t xml:space="preserve">is </w:t>
      </w:r>
      <w:r w:rsidRPr="00842052">
        <w:rPr>
          <w:rFonts w:eastAsia="宋体"/>
        </w:rPr>
        <w:t>based on non-coherent detection instead of</w:t>
      </w:r>
      <w:r w:rsidR="008B279F">
        <w:rPr>
          <w:rFonts w:eastAsia="宋体"/>
        </w:rPr>
        <w:t xml:space="preserve"> coherent detection</w:t>
      </w:r>
      <w:r w:rsidRPr="00842052">
        <w:rPr>
          <w:rFonts w:eastAsia="宋体"/>
        </w:rPr>
        <w:t xml:space="preserve"> based on channel estimation as that in </w:t>
      </w:r>
      <w:r w:rsidR="008B279F">
        <w:rPr>
          <w:rFonts w:eastAsia="宋体"/>
        </w:rPr>
        <w:t>BPSK modulation</w:t>
      </w:r>
      <w:r w:rsidRPr="00842052">
        <w:rPr>
          <w:rFonts w:eastAsia="宋体"/>
        </w:rPr>
        <w:t>.</w:t>
      </w:r>
      <w:r w:rsidRPr="00842052">
        <w:rPr>
          <w:rFonts w:eastAsia="宋体" w:hint="eastAsia"/>
        </w:rPr>
        <w:t xml:space="preserve"> </w:t>
      </w:r>
      <w:r w:rsidRPr="00842052">
        <w:rPr>
          <w:rFonts w:eastAsia="宋体"/>
        </w:rPr>
        <w:t>The differential encod</w:t>
      </w:r>
      <w:r w:rsidR="00B71701">
        <w:rPr>
          <w:rFonts w:eastAsia="宋体"/>
        </w:rPr>
        <w:t>ing</w:t>
      </w:r>
      <w:r w:rsidRPr="00842052">
        <w:rPr>
          <w:rFonts w:eastAsia="宋体"/>
        </w:rPr>
        <w:t xml:space="preserve"> is performed on information bits before BPSK modulation,</w:t>
      </w:r>
      <w:r w:rsidR="00B12ADE">
        <w:rPr>
          <w:rFonts w:eastAsia="宋体"/>
        </w:rPr>
        <w:t xml:space="preserve"> and the </w:t>
      </w:r>
      <w:r w:rsidR="00CA028C">
        <w:rPr>
          <w:rFonts w:eastAsia="宋体"/>
        </w:rPr>
        <w:t>corresponding</w:t>
      </w:r>
      <w:r w:rsidR="00B12ADE">
        <w:rPr>
          <w:rFonts w:eastAsia="宋体"/>
        </w:rPr>
        <w:t xml:space="preserve"> steps are</w:t>
      </w:r>
      <w:r w:rsidRPr="00842052">
        <w:rPr>
          <w:rFonts w:eastAsia="宋体"/>
        </w:rPr>
        <w:t xml:space="preserve"> provided </w:t>
      </w:r>
      <w:r w:rsidR="002A6978">
        <w:rPr>
          <w:rFonts w:eastAsia="宋体"/>
        </w:rPr>
        <w:t>in</w:t>
      </w:r>
      <w:r w:rsidRPr="00842052">
        <w:rPr>
          <w:rFonts w:eastAsia="宋体"/>
        </w:rPr>
        <w:t xml:space="preserve"> follow</w:t>
      </w:r>
      <w:r w:rsidR="00B12ADE">
        <w:rPr>
          <w:rFonts w:eastAsia="宋体"/>
        </w:rPr>
        <w:t>ing</w:t>
      </w:r>
      <w:r w:rsidR="00B12ADE" w:rsidRPr="00E2778E">
        <w:rPr>
          <w:rFonts w:eastAsia="宋体"/>
        </w:rPr>
        <w:t xml:space="preserve"> </w:t>
      </w:r>
      <w:r w:rsidR="00B12ADE" w:rsidRPr="00E2778E">
        <w:rPr>
          <w:rFonts w:eastAsia="宋体"/>
        </w:rPr>
        <w:fldChar w:fldCharType="begin"/>
      </w:r>
      <w:r w:rsidR="00B12ADE" w:rsidRPr="00E2778E">
        <w:rPr>
          <w:rFonts w:eastAsia="宋体"/>
        </w:rPr>
        <w:instrText xml:space="preserve"> REF _Ref213170965 \h </w:instrText>
      </w:r>
      <w:r w:rsidR="00E2778E" w:rsidRPr="00E2778E">
        <w:rPr>
          <w:rFonts w:eastAsia="宋体"/>
        </w:rPr>
        <w:instrText xml:space="preserve"> \* MERGEFORMAT </w:instrText>
      </w:r>
      <w:r w:rsidR="00B12ADE" w:rsidRPr="00E2778E">
        <w:rPr>
          <w:rFonts w:eastAsia="宋体"/>
        </w:rPr>
      </w:r>
      <w:r w:rsidR="00B12ADE" w:rsidRPr="00E2778E">
        <w:rPr>
          <w:rFonts w:eastAsia="宋体"/>
        </w:rPr>
        <w:fldChar w:fldCharType="separate"/>
      </w:r>
      <w:r w:rsidR="003C427C" w:rsidRPr="003C427C">
        <w:rPr>
          <w:rFonts w:eastAsia="黑体"/>
          <w:sz w:val="20"/>
        </w:rPr>
        <w:t xml:space="preserve">Figure </w:t>
      </w:r>
      <w:r w:rsidR="003C427C" w:rsidRPr="003C427C">
        <w:rPr>
          <w:rFonts w:eastAsia="黑体"/>
          <w:noProof/>
          <w:sz w:val="20"/>
        </w:rPr>
        <w:t>4</w:t>
      </w:r>
      <w:r w:rsidR="00B12ADE" w:rsidRPr="00E2778E">
        <w:rPr>
          <w:rFonts w:eastAsia="宋体"/>
        </w:rPr>
        <w:fldChar w:fldCharType="end"/>
      </w:r>
      <w:r w:rsidR="00B12ADE">
        <w:rPr>
          <w:rFonts w:eastAsia="宋体"/>
        </w:rPr>
        <w:t>.</w:t>
      </w:r>
    </w:p>
    <w:p w14:paraId="3D176DE5" w14:textId="6DDBED21" w:rsidR="008B279F" w:rsidRDefault="00456E6C" w:rsidP="00AD5BD0">
      <w:pPr>
        <w:adjustRightInd w:val="0"/>
        <w:snapToGrid w:val="0"/>
        <w:spacing w:beforeLines="50" w:before="156" w:afterLines="50" w:after="156" w:line="276" w:lineRule="auto"/>
        <w:jc w:val="center"/>
        <w:rPr>
          <w:rFonts w:eastAsia="宋体"/>
        </w:rPr>
      </w:pPr>
      <w:r>
        <w:object w:dxaOrig="3375" w:dyaOrig="8580" w14:anchorId="4492AEB7">
          <v:shape id="_x0000_i1026" type="#_x0000_t75" style="width:100.8pt;height:258.6pt" o:ole="">
            <v:imagedata r:id="rId17" o:title=""/>
          </v:shape>
          <o:OLEObject Type="Embed" ProgID="Visio.Drawing.15" ShapeID="_x0000_i1026" DrawAspect="Content" ObjectID="_1824059172" r:id="rId18"/>
        </w:object>
      </w:r>
    </w:p>
    <w:p w14:paraId="667FB2B8" w14:textId="098696DA" w:rsidR="008B279F" w:rsidRPr="00B12ADE" w:rsidRDefault="00B12ADE" w:rsidP="00B12ADE">
      <w:pPr>
        <w:adjustRightInd w:val="0"/>
        <w:snapToGrid w:val="0"/>
        <w:spacing w:beforeLines="50" w:before="156" w:afterLines="50" w:after="156" w:line="276" w:lineRule="auto"/>
        <w:jc w:val="center"/>
        <w:rPr>
          <w:rFonts w:eastAsia="黑体"/>
          <w:b/>
          <w:bCs/>
          <w:sz w:val="20"/>
        </w:rPr>
      </w:pPr>
      <w:bookmarkStart w:id="20" w:name="_Ref213170965"/>
      <w:r w:rsidRPr="0070604D">
        <w:rPr>
          <w:rFonts w:eastAsia="黑体"/>
          <w:b/>
          <w:bCs/>
          <w:sz w:val="20"/>
        </w:rPr>
        <w:t xml:space="preserve">Figure </w:t>
      </w:r>
      <w:r w:rsidRPr="0070604D">
        <w:rPr>
          <w:rFonts w:eastAsia="黑体" w:hint="eastAsia"/>
          <w:b/>
          <w:bCs/>
          <w:sz w:val="20"/>
        </w:rPr>
        <w:fldChar w:fldCharType="begin"/>
      </w:r>
      <w:r w:rsidRPr="0070604D">
        <w:rPr>
          <w:rFonts w:eastAsia="黑体"/>
          <w:b/>
          <w:bCs/>
          <w:sz w:val="20"/>
        </w:rPr>
        <w:instrText xml:space="preserve"> SEQ Figure \* ARABIC </w:instrText>
      </w:r>
      <w:r w:rsidRPr="0070604D">
        <w:rPr>
          <w:rFonts w:eastAsia="黑体" w:hint="eastAsia"/>
          <w:b/>
          <w:bCs/>
          <w:sz w:val="20"/>
        </w:rPr>
        <w:fldChar w:fldCharType="separate"/>
      </w:r>
      <w:r w:rsidR="00A23014">
        <w:rPr>
          <w:rFonts w:eastAsia="黑体"/>
          <w:b/>
          <w:bCs/>
          <w:noProof/>
          <w:sz w:val="20"/>
        </w:rPr>
        <w:t>4</w:t>
      </w:r>
      <w:r w:rsidRPr="0070604D">
        <w:rPr>
          <w:rFonts w:eastAsia="黑体" w:hint="eastAsia"/>
          <w:b/>
          <w:bCs/>
          <w:sz w:val="20"/>
        </w:rPr>
        <w:fldChar w:fldCharType="end"/>
      </w:r>
      <w:bookmarkEnd w:id="20"/>
      <w:r w:rsidRPr="0070604D">
        <w:rPr>
          <w:rFonts w:eastAsia="黑体"/>
          <w:b/>
          <w:bCs/>
          <w:sz w:val="20"/>
        </w:rPr>
        <w:t xml:space="preserve"> </w:t>
      </w:r>
      <w:r w:rsidRPr="00CB7DBC">
        <w:rPr>
          <w:rFonts w:eastAsia="黑体"/>
          <w:b/>
          <w:bCs/>
          <w:sz w:val="20"/>
        </w:rPr>
        <w:tab/>
      </w:r>
      <w:r>
        <w:rPr>
          <w:rFonts w:eastAsia="黑体"/>
          <w:b/>
          <w:bCs/>
          <w:sz w:val="20"/>
        </w:rPr>
        <w:t>D2R steps of DBPSK modulation</w:t>
      </w:r>
    </w:p>
    <w:p w14:paraId="11D1F42F" w14:textId="5F8C1282" w:rsidR="008B279F" w:rsidRPr="00FD7744" w:rsidRDefault="008B279F" w:rsidP="00842052">
      <w:pPr>
        <w:adjustRightInd w:val="0"/>
        <w:snapToGrid w:val="0"/>
        <w:spacing w:beforeLines="50" w:before="156" w:afterLines="50" w:after="156" w:line="276" w:lineRule="auto"/>
        <w:jc w:val="both"/>
        <w:rPr>
          <w:rFonts w:eastAsia="等线"/>
          <w:bCs/>
          <w:szCs w:val="21"/>
        </w:rPr>
      </w:pPr>
      <w:r>
        <w:rPr>
          <w:rFonts w:eastAsia="宋体"/>
        </w:rPr>
        <w:t xml:space="preserve">In above </w:t>
      </w:r>
      <w:r w:rsidR="00B12ADE" w:rsidRPr="00E2778E">
        <w:rPr>
          <w:rFonts w:eastAsia="宋体"/>
        </w:rPr>
        <w:fldChar w:fldCharType="begin"/>
      </w:r>
      <w:r w:rsidR="00B12ADE" w:rsidRPr="00E2778E">
        <w:rPr>
          <w:rFonts w:eastAsia="宋体"/>
        </w:rPr>
        <w:instrText xml:space="preserve"> REF _Ref213170965 \h </w:instrText>
      </w:r>
      <w:r w:rsidR="00E2778E" w:rsidRPr="00E2778E">
        <w:rPr>
          <w:rFonts w:eastAsia="宋体"/>
        </w:rPr>
        <w:instrText xml:space="preserve"> \* MERGEFORMAT </w:instrText>
      </w:r>
      <w:r w:rsidR="00B12ADE" w:rsidRPr="00E2778E">
        <w:rPr>
          <w:rFonts w:eastAsia="宋体"/>
        </w:rPr>
      </w:r>
      <w:r w:rsidR="00B12ADE" w:rsidRPr="00E2778E">
        <w:rPr>
          <w:rFonts w:eastAsia="宋体"/>
        </w:rPr>
        <w:fldChar w:fldCharType="separate"/>
      </w:r>
      <w:r w:rsidR="003C427C" w:rsidRPr="003C427C">
        <w:rPr>
          <w:rFonts w:eastAsia="黑体"/>
          <w:sz w:val="20"/>
        </w:rPr>
        <w:t xml:space="preserve">Figure </w:t>
      </w:r>
      <w:r w:rsidR="003C427C" w:rsidRPr="003C427C">
        <w:rPr>
          <w:rFonts w:eastAsia="黑体"/>
          <w:noProof/>
          <w:sz w:val="20"/>
        </w:rPr>
        <w:t>4</w:t>
      </w:r>
      <w:r w:rsidR="00B12ADE" w:rsidRPr="00E2778E">
        <w:rPr>
          <w:rFonts w:eastAsia="宋体"/>
        </w:rPr>
        <w:fldChar w:fldCharType="end"/>
      </w:r>
      <w:r>
        <w:rPr>
          <w:rFonts w:eastAsia="宋体"/>
        </w:rPr>
        <w:t xml:space="preserve">, the detail of the </w:t>
      </w:r>
      <w:r w:rsidRPr="00842052">
        <w:rPr>
          <w:rFonts w:eastAsia="等线"/>
          <w:bCs/>
          <w:szCs w:val="21"/>
        </w:rPr>
        <w:t>differential encoder is described as follows</w:t>
      </w:r>
      <w:r w:rsidR="006554AB">
        <w:rPr>
          <w:rFonts w:eastAsia="等线"/>
          <w:bCs/>
          <w:szCs w:val="21"/>
        </w:rPr>
        <w:t xml:space="preserve">. </w:t>
      </w:r>
      <w:r w:rsidR="00FD7744">
        <w:rPr>
          <w:rFonts w:eastAsia="等线"/>
          <w:bCs/>
          <w:szCs w:val="21"/>
        </w:rPr>
        <w:t>Specifically, the last bit of p</w:t>
      </w:r>
      <w:r w:rsidR="00FD7744">
        <w:rPr>
          <w:rFonts w:eastAsia="等线" w:hint="eastAsia"/>
          <w:bCs/>
          <w:szCs w:val="21"/>
        </w:rPr>
        <w:t>reamble</w:t>
      </w:r>
      <w:r w:rsidR="00FD7744">
        <w:rPr>
          <w:rFonts w:eastAsia="等线"/>
          <w:bCs/>
          <w:szCs w:val="21"/>
        </w:rPr>
        <w:t xml:space="preserve"> can be reused as </w:t>
      </w: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n-1</m:t>
            </m:r>
          </m:sub>
        </m:sSub>
      </m:oMath>
      <w:r w:rsidR="00FD7744">
        <w:rPr>
          <w:rFonts w:eastAsia="等线"/>
          <w:bCs/>
          <w:szCs w:val="21"/>
        </w:rPr>
        <w:t xml:space="preserve"> to differential encode the first bit of D2R transport block.</w:t>
      </w:r>
    </w:p>
    <w:tbl>
      <w:tblPr>
        <w:tblStyle w:val="a8"/>
        <w:tblW w:w="0" w:type="auto"/>
        <w:tblLook w:val="04A0" w:firstRow="1" w:lastRow="0" w:firstColumn="1" w:lastColumn="0" w:noHBand="0" w:noVBand="1"/>
      </w:tblPr>
      <w:tblGrid>
        <w:gridCol w:w="9060"/>
      </w:tblGrid>
      <w:tr w:rsidR="00842052" w:rsidRPr="00842052" w14:paraId="75972359" w14:textId="77777777" w:rsidTr="00E20374">
        <w:tc>
          <w:tcPr>
            <w:tcW w:w="9060" w:type="dxa"/>
          </w:tcPr>
          <w:p w14:paraId="0A36DB1D" w14:textId="77777777" w:rsidR="00842052" w:rsidRPr="00842052" w:rsidRDefault="00DE34B0" w:rsidP="00E20374">
            <w:pPr>
              <w:adjustRightInd w:val="0"/>
              <w:snapToGrid w:val="0"/>
              <w:spacing w:beforeLines="50" w:before="156" w:afterLines="50" w:after="156" w:line="276" w:lineRule="auto"/>
              <w:jc w:val="both"/>
              <w:rPr>
                <w:rFonts w:eastAsia="等线"/>
                <w:bCs/>
                <w:szCs w:val="21"/>
              </w:rPr>
            </w:pPr>
            <m:oMathPara>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n</m:t>
                    </m:r>
                  </m:sub>
                </m:sSub>
                <m:r>
                  <w:rPr>
                    <w:rFonts w:ascii="Cambria Math" w:eastAsia="等线" w:hAnsi="Cambria Math" w:hint="eastAsia"/>
                    <w:szCs w:val="21"/>
                  </w:rPr>
                  <m:t>⊕</m:t>
                </m:r>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n-1</m:t>
                    </m:r>
                  </m:sub>
                </m:sSub>
              </m:oMath>
            </m:oMathPara>
          </w:p>
          <w:p w14:paraId="758097B6" w14:textId="5276FC83" w:rsidR="00842052" w:rsidRPr="00842052" w:rsidRDefault="00842052" w:rsidP="00E20374">
            <w:pPr>
              <w:adjustRightInd w:val="0"/>
              <w:snapToGrid w:val="0"/>
              <w:spacing w:beforeLines="50" w:before="156" w:after="50" w:line="276" w:lineRule="auto"/>
              <w:jc w:val="both"/>
              <w:rPr>
                <w:rFonts w:eastAsia="等线"/>
                <w:bCs/>
                <w:szCs w:val="21"/>
              </w:rPr>
            </w:pPr>
            <w:r w:rsidRPr="00842052">
              <w:rPr>
                <w:rFonts w:eastAsia="等线"/>
                <w:bCs/>
                <w:szCs w:val="21"/>
              </w:rPr>
              <w:t>where</w:t>
            </w:r>
            <w:r w:rsidR="00FA58E8">
              <w:rPr>
                <w:rFonts w:eastAsia="等线"/>
                <w:bCs/>
                <w:szCs w:val="21"/>
              </w:rPr>
              <w:t>:</w:t>
            </w:r>
          </w:p>
          <w:p w14:paraId="61491973" w14:textId="77777777" w:rsidR="00842052" w:rsidRPr="00842052" w:rsidRDefault="00DE34B0" w:rsidP="00E20374">
            <w:pPr>
              <w:pStyle w:val="a7"/>
              <w:numPr>
                <w:ilvl w:val="0"/>
                <w:numId w:val="7"/>
              </w:numPr>
              <w:adjustRightInd w:val="0"/>
              <w:snapToGrid w:val="0"/>
              <w:spacing w:before="50" w:after="50" w:line="276" w:lineRule="auto"/>
              <w:ind w:left="528" w:firstLineChars="0"/>
              <w:jc w:val="both"/>
              <w:rPr>
                <w:rFonts w:eastAsia="等线"/>
                <w:bCs/>
                <w:szCs w:val="21"/>
              </w:rPr>
            </w:pPr>
            <m:oMath>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n</m:t>
                  </m:r>
                </m:sub>
              </m:sSub>
            </m:oMath>
            <w:r w:rsidR="00842052" w:rsidRPr="00842052">
              <w:rPr>
                <w:rFonts w:eastAsia="等线" w:hint="eastAsia"/>
                <w:bCs/>
                <w:szCs w:val="21"/>
              </w:rPr>
              <w:t xml:space="preserve"> </w:t>
            </w:r>
            <w:r w:rsidR="00842052" w:rsidRPr="00842052">
              <w:rPr>
                <w:rFonts w:eastAsia="等线"/>
                <w:bCs/>
                <w:szCs w:val="21"/>
              </w:rPr>
              <w:t>is bit being encoded</w:t>
            </w:r>
          </w:p>
          <w:p w14:paraId="4C624631" w14:textId="77777777" w:rsidR="00842052" w:rsidRPr="00842052" w:rsidRDefault="00DE34B0" w:rsidP="00E20374">
            <w:pPr>
              <w:pStyle w:val="a7"/>
              <w:numPr>
                <w:ilvl w:val="0"/>
                <w:numId w:val="7"/>
              </w:numPr>
              <w:adjustRightInd w:val="0"/>
              <w:snapToGrid w:val="0"/>
              <w:spacing w:before="50" w:after="50" w:line="276" w:lineRule="auto"/>
              <w:ind w:left="528" w:firstLineChars="0"/>
              <w:jc w:val="both"/>
              <w:rPr>
                <w:rFonts w:eastAsia="等线"/>
                <w:bCs/>
                <w:szCs w:val="21"/>
              </w:rPr>
            </w:pP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oMath>
            <w:r w:rsidR="00842052" w:rsidRPr="00842052">
              <w:rPr>
                <w:rFonts w:eastAsia="等线" w:hint="eastAsia"/>
                <w:bCs/>
                <w:szCs w:val="21"/>
              </w:rPr>
              <w:t xml:space="preserve"> </w:t>
            </w:r>
            <w:r w:rsidR="00842052" w:rsidRPr="00842052">
              <w:rPr>
                <w:rFonts w:eastAsia="等线"/>
                <w:bCs/>
                <w:szCs w:val="21"/>
              </w:rPr>
              <w:t>is the corresponding encoded bit</w:t>
            </w:r>
          </w:p>
          <w:p w14:paraId="4B50CB61" w14:textId="41690B37" w:rsidR="002B05AD" w:rsidRPr="002B05AD" w:rsidRDefault="00DE34B0" w:rsidP="002B05AD">
            <w:pPr>
              <w:pStyle w:val="a7"/>
              <w:numPr>
                <w:ilvl w:val="0"/>
                <w:numId w:val="7"/>
              </w:numPr>
              <w:adjustRightInd w:val="0"/>
              <w:snapToGrid w:val="0"/>
              <w:spacing w:before="50" w:after="50" w:line="276" w:lineRule="auto"/>
              <w:ind w:left="528" w:firstLineChars="0"/>
              <w:jc w:val="both"/>
              <w:rPr>
                <w:rFonts w:eastAsia="等线"/>
                <w:bCs/>
                <w:szCs w:val="21"/>
              </w:rPr>
            </w:pP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n-1</m:t>
                  </m:r>
                </m:sub>
              </m:sSub>
            </m:oMath>
            <w:r w:rsidR="00842052" w:rsidRPr="00842052">
              <w:rPr>
                <w:rFonts w:eastAsia="等线" w:hint="eastAsia"/>
                <w:bCs/>
                <w:szCs w:val="21"/>
              </w:rPr>
              <w:t xml:space="preserve"> </w:t>
            </w:r>
            <w:r w:rsidR="00842052" w:rsidRPr="00842052">
              <w:rPr>
                <w:rFonts w:eastAsia="等线"/>
                <w:bCs/>
                <w:szCs w:val="21"/>
              </w:rPr>
              <w:t>is previous differentially encoded bit</w:t>
            </w:r>
          </w:p>
        </w:tc>
      </w:tr>
    </w:tbl>
    <w:p w14:paraId="262158D2" w14:textId="23A03D5D" w:rsidR="008422C6" w:rsidRPr="00842052" w:rsidRDefault="008422C6" w:rsidP="008422C6">
      <w:pPr>
        <w:adjustRightInd w:val="0"/>
        <w:snapToGrid w:val="0"/>
        <w:spacing w:beforeLines="50" w:before="156" w:afterLines="50" w:after="156" w:line="276" w:lineRule="auto"/>
        <w:jc w:val="both"/>
        <w:rPr>
          <w:rFonts w:eastAsia="等线"/>
          <w:bCs/>
          <w:szCs w:val="21"/>
        </w:rPr>
      </w:pPr>
      <w:r w:rsidRPr="00842052">
        <w:rPr>
          <w:rFonts w:eastAsia="等线"/>
          <w:bCs/>
          <w:szCs w:val="21"/>
        </w:rPr>
        <w:t>Theoretically, the decoding process at the receiver, can be described as follows:</w:t>
      </w:r>
    </w:p>
    <w:p w14:paraId="685935F8" w14:textId="77777777" w:rsidR="008422C6" w:rsidRPr="008422C6" w:rsidRDefault="00DE34B0" w:rsidP="008422C6">
      <w:pPr>
        <w:adjustRightInd w:val="0"/>
        <w:snapToGrid w:val="0"/>
        <w:spacing w:beforeLines="50" w:before="156" w:afterLines="50" w:after="156" w:line="276" w:lineRule="auto"/>
        <w:jc w:val="both"/>
        <w:rPr>
          <w:rFonts w:eastAsia="等线"/>
          <w:bCs/>
          <w:szCs w:val="21"/>
        </w:rPr>
      </w:pPr>
      <m:oMathPara>
        <m:oMath>
          <m:sSub>
            <m:sSubPr>
              <m:ctrlPr>
                <w:rPr>
                  <w:rFonts w:ascii="Cambria Math" w:eastAsia="等线" w:hAnsi="Cambria Math"/>
                  <w:bCs/>
                  <w:szCs w:val="21"/>
                </w:rPr>
              </m:ctrlPr>
            </m:sSubPr>
            <m:e>
              <m:r>
                <w:rPr>
                  <w:rFonts w:ascii="Cambria Math" w:eastAsia="等线" w:hAnsi="Cambria Math"/>
                  <w:szCs w:val="21"/>
                </w:rPr>
                <m:t>R</m:t>
              </m:r>
            </m:e>
            <m:sub>
              <m:r>
                <w:rPr>
                  <w:rFonts w:ascii="Cambria Math" w:eastAsia="等线" w:hAnsi="Cambria Math"/>
                  <w:szCs w:val="21"/>
                </w:rPr>
                <m:t>n</m:t>
              </m:r>
            </m:sub>
          </m:sSub>
          <m:r>
            <m:rPr>
              <m:sty m:val="p"/>
            </m:rPr>
            <w:rPr>
              <w:rFonts w:ascii="Cambria Math" w:eastAsia="等线" w:hAnsi="Cambria Math"/>
              <w:szCs w:val="21"/>
            </w:rPr>
            <m:t>=</m:t>
          </m:r>
          <m:sSub>
            <m:sSubPr>
              <m:ctrlPr>
                <w:rPr>
                  <w:rFonts w:ascii="Cambria Math" w:eastAsia="等线" w:hAnsi="Cambria Math"/>
                  <w:bCs/>
                  <w:szCs w:val="21"/>
                </w:rPr>
              </m:ctrlPr>
            </m:sSubPr>
            <m:e>
              <m:r>
                <w:rPr>
                  <w:rFonts w:ascii="Cambria Math" w:eastAsia="等线" w:hAnsi="Cambria Math"/>
                  <w:szCs w:val="21"/>
                </w:rPr>
                <m:t>E</m:t>
              </m:r>
            </m:e>
            <m:sub>
              <m:r>
                <w:rPr>
                  <w:rFonts w:ascii="Cambria Math" w:eastAsia="等线" w:hAnsi="Cambria Math"/>
                  <w:szCs w:val="21"/>
                </w:rPr>
                <m:t>n</m:t>
              </m:r>
            </m:sub>
          </m:sSub>
          <m:r>
            <m:rPr>
              <m:sty m:val="p"/>
            </m:rPr>
            <w:rPr>
              <w:rFonts w:ascii="Cambria Math" w:eastAsia="等线" w:hAnsi="Cambria Math" w:hint="eastAsia"/>
              <w:szCs w:val="21"/>
            </w:rPr>
            <m:t>⊕</m:t>
          </m:r>
          <m:sSub>
            <m:sSubPr>
              <m:ctrlPr>
                <w:rPr>
                  <w:rFonts w:ascii="Cambria Math" w:eastAsia="等线" w:hAnsi="Cambria Math"/>
                  <w:bCs/>
                  <w:szCs w:val="21"/>
                </w:rPr>
              </m:ctrlPr>
            </m:sSubPr>
            <m:e>
              <m:r>
                <w:rPr>
                  <w:rFonts w:ascii="Cambria Math" w:eastAsia="等线" w:hAnsi="Cambria Math"/>
                  <w:szCs w:val="21"/>
                </w:rPr>
                <m:t>E</m:t>
              </m:r>
            </m:e>
            <m:sub>
              <m:r>
                <w:rPr>
                  <w:rFonts w:ascii="Cambria Math" w:eastAsia="等线" w:hAnsi="Cambria Math"/>
                  <w:szCs w:val="21"/>
                </w:rPr>
                <m:t>n</m:t>
              </m:r>
              <m:r>
                <m:rPr>
                  <m:sty m:val="p"/>
                </m:rPr>
                <w:rPr>
                  <w:rFonts w:ascii="Cambria Math" w:eastAsia="等线" w:hAnsi="Cambria Math"/>
                  <w:szCs w:val="21"/>
                </w:rPr>
                <m:t>-1</m:t>
              </m:r>
            </m:sub>
          </m:sSub>
        </m:oMath>
      </m:oMathPara>
    </w:p>
    <w:p w14:paraId="75E00369" w14:textId="77777777" w:rsidR="002B05AD" w:rsidRPr="00842052" w:rsidRDefault="002B05AD" w:rsidP="002B05AD">
      <w:pPr>
        <w:adjustRightInd w:val="0"/>
        <w:snapToGrid w:val="0"/>
        <w:spacing w:beforeLines="50" w:before="156" w:afterLines="50" w:after="156" w:line="276" w:lineRule="auto"/>
        <w:jc w:val="both"/>
        <w:rPr>
          <w:rFonts w:eastAsia="等线"/>
          <w:bCs/>
          <w:szCs w:val="21"/>
        </w:rPr>
      </w:pPr>
      <w:r w:rsidRPr="00842052">
        <w:rPr>
          <w:rFonts w:eastAsia="等线"/>
          <w:bCs/>
          <w:szCs w:val="21"/>
        </w:rPr>
        <w:t>Accordingly</w:t>
      </w:r>
      <w:r w:rsidRPr="00842052">
        <w:rPr>
          <w:rFonts w:eastAsia="等线" w:hint="eastAsia"/>
          <w:bCs/>
          <w:szCs w:val="21"/>
        </w:rPr>
        <w:t>,</w:t>
      </w:r>
      <w:r w:rsidRPr="00842052">
        <w:rPr>
          <w:rFonts w:eastAsia="等线"/>
          <w:bCs/>
          <w:szCs w:val="21"/>
        </w:rPr>
        <w:t xml:space="preserve"> in a</w:t>
      </w:r>
      <w:r w:rsidRPr="00842052">
        <w:rPr>
          <w:rFonts w:eastAsia="等线" w:hint="eastAsia"/>
          <w:bCs/>
          <w:szCs w:val="21"/>
        </w:rPr>
        <w:t>ctual</w:t>
      </w:r>
      <w:r w:rsidRPr="00842052">
        <w:rPr>
          <w:rFonts w:eastAsia="等线"/>
          <w:bCs/>
          <w:szCs w:val="21"/>
        </w:rPr>
        <w:t xml:space="preserve"> </w:t>
      </w:r>
      <w:r w:rsidRPr="00842052">
        <w:rPr>
          <w:rFonts w:eastAsia="等线" w:hint="eastAsia"/>
          <w:bCs/>
          <w:szCs w:val="21"/>
        </w:rPr>
        <w:t>D2R</w:t>
      </w:r>
      <w:r w:rsidRPr="00842052">
        <w:rPr>
          <w:rFonts w:eastAsia="等线"/>
          <w:bCs/>
          <w:szCs w:val="21"/>
        </w:rPr>
        <w:t xml:space="preserve"> </w:t>
      </w:r>
      <w:r w:rsidRPr="00842052">
        <w:rPr>
          <w:rFonts w:eastAsia="等线" w:hint="eastAsia"/>
          <w:bCs/>
          <w:szCs w:val="21"/>
        </w:rPr>
        <w:t>receiver</w:t>
      </w:r>
      <w:r w:rsidRPr="00842052">
        <w:rPr>
          <w:rFonts w:eastAsia="等线"/>
          <w:bCs/>
          <w:szCs w:val="21"/>
        </w:rPr>
        <w:t>, the detection steps are briefly summarized as follows</w:t>
      </w:r>
    </w:p>
    <w:p w14:paraId="2DEFC975" w14:textId="77777777" w:rsidR="002B05AD" w:rsidRPr="00842052" w:rsidRDefault="002B05AD" w:rsidP="002B05AD">
      <w:pPr>
        <w:pStyle w:val="a7"/>
        <w:numPr>
          <w:ilvl w:val="0"/>
          <w:numId w:val="7"/>
        </w:numPr>
        <w:adjustRightInd w:val="0"/>
        <w:snapToGrid w:val="0"/>
        <w:spacing w:beforeLines="50" w:before="156" w:afterLines="50" w:after="156" w:line="276" w:lineRule="auto"/>
        <w:ind w:firstLineChars="0"/>
        <w:jc w:val="both"/>
        <w:rPr>
          <w:rFonts w:eastAsia="等线"/>
          <w:bCs/>
          <w:szCs w:val="21"/>
        </w:rPr>
      </w:pPr>
      <w:r w:rsidRPr="00842052">
        <w:rPr>
          <w:rFonts w:eastAsia="等线"/>
          <w:bCs/>
          <w:szCs w:val="21"/>
        </w:rPr>
        <w:t xml:space="preserve">Average the </w:t>
      </w:r>
      <w:r w:rsidRPr="00842052">
        <w:rPr>
          <w:rFonts w:eastAsia="等线"/>
          <w:bCs/>
          <w:i/>
          <w:iCs/>
          <w:szCs w:val="21"/>
        </w:rPr>
        <w:t>M</w:t>
      </w:r>
      <w:r w:rsidRPr="00842052">
        <w:rPr>
          <w:rFonts w:eastAsia="等线"/>
          <w:bCs/>
          <w:szCs w:val="21"/>
        </w:rPr>
        <w:t xml:space="preserve"> samples</w:t>
      </w:r>
      <w:r w:rsidRPr="00842052">
        <w:rPr>
          <w:rFonts w:eastAsia="等线" w:hint="eastAsia"/>
          <w:bCs/>
          <w:szCs w:val="21"/>
        </w:rPr>
        <w:t xml:space="preserve"> </w:t>
      </w:r>
      <w:r w:rsidRPr="00842052">
        <w:rPr>
          <w:rFonts w:eastAsia="等线"/>
          <w:bCs/>
          <w:szCs w:val="21"/>
        </w:rPr>
        <w:t xml:space="preserve">per bit </w:t>
      </w: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nary>
          <m:naryPr>
            <m:chr m:val="∑"/>
            <m:limLoc m:val="undOvr"/>
            <m:ctrlPr>
              <w:rPr>
                <w:rFonts w:ascii="Cambria Math" w:eastAsia="等线" w:hAnsi="Cambria Math"/>
                <w:bCs/>
                <w:i/>
                <w:szCs w:val="21"/>
              </w:rPr>
            </m:ctrlPr>
          </m:naryPr>
          <m:sub>
            <m:r>
              <w:rPr>
                <w:rFonts w:ascii="Cambria Math" w:eastAsia="等线" w:hAnsi="Cambria Math"/>
                <w:szCs w:val="21"/>
              </w:rPr>
              <m:t>0</m:t>
            </m:r>
          </m:sub>
          <m:sup>
            <m:r>
              <w:rPr>
                <w:rFonts w:ascii="Cambria Math" w:eastAsia="等线" w:hAnsi="Cambria Math"/>
                <w:szCs w:val="21"/>
              </w:rPr>
              <m:t>M-1</m:t>
            </m:r>
          </m:sup>
          <m:e>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k</m:t>
                </m:r>
              </m:sub>
            </m:sSub>
          </m:e>
        </m:nary>
      </m:oMath>
      <w:r w:rsidRPr="00842052">
        <w:rPr>
          <w:rFonts w:eastAsia="等线" w:hint="eastAsia"/>
          <w:bCs/>
          <w:szCs w:val="21"/>
        </w:rPr>
        <w:t>,</w:t>
      </w:r>
      <w:r w:rsidRPr="00842052">
        <w:rPr>
          <w:rFonts w:eastAsia="等线"/>
          <w:bCs/>
          <w:szCs w:val="21"/>
        </w:rPr>
        <w:t xml:space="preserve"> where </w:t>
      </w:r>
      <m:oMath>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k</m:t>
            </m:r>
          </m:sub>
        </m:sSub>
      </m:oMath>
      <w:r w:rsidRPr="00842052">
        <w:rPr>
          <w:rFonts w:eastAsia="等线" w:hint="eastAsia"/>
          <w:bCs/>
          <w:szCs w:val="21"/>
        </w:rPr>
        <w:t xml:space="preserve"> </w:t>
      </w:r>
      <w:r w:rsidRPr="00842052">
        <w:rPr>
          <w:rFonts w:eastAsia="等线"/>
          <w:bCs/>
          <w:szCs w:val="21"/>
        </w:rPr>
        <w:t xml:space="preserve">is the received signal for the </w:t>
      </w:r>
      <w:r w:rsidRPr="00842052">
        <w:rPr>
          <w:rFonts w:eastAsia="等线"/>
          <w:bCs/>
          <w:i/>
          <w:iCs/>
          <w:szCs w:val="21"/>
        </w:rPr>
        <w:t>k</w:t>
      </w:r>
      <w:r w:rsidRPr="00842052">
        <w:rPr>
          <w:rFonts w:eastAsia="等线"/>
          <w:bCs/>
          <w:szCs w:val="21"/>
        </w:rPr>
        <w:t>-</w:t>
      </w:r>
      <w:proofErr w:type="spellStart"/>
      <w:r w:rsidRPr="00842052">
        <w:rPr>
          <w:rFonts w:eastAsia="等线"/>
          <w:bCs/>
          <w:szCs w:val="21"/>
        </w:rPr>
        <w:t>th</w:t>
      </w:r>
      <w:proofErr w:type="spellEnd"/>
      <w:r w:rsidRPr="00842052">
        <w:rPr>
          <w:rFonts w:eastAsia="等线"/>
          <w:bCs/>
          <w:szCs w:val="21"/>
        </w:rPr>
        <w:t xml:space="preserve"> sample in each bit, </w:t>
      </w:r>
      <m:oMath>
        <m:r>
          <w:rPr>
            <w:rFonts w:ascii="Cambria Math" w:eastAsia="等线" w:hAnsi="Cambria Math"/>
            <w:szCs w:val="21"/>
          </w:rPr>
          <m:t>k∈{0, …,M-1}</m:t>
        </m:r>
      </m:oMath>
      <w:r w:rsidRPr="00842052">
        <w:rPr>
          <w:rFonts w:eastAsia="等线"/>
          <w:bCs/>
          <w:szCs w:val="21"/>
        </w:rPr>
        <w:t>.</w:t>
      </w:r>
    </w:p>
    <w:p w14:paraId="52B7C7D2" w14:textId="23C511AE" w:rsidR="00DA3DC0" w:rsidRPr="002B05AD" w:rsidRDefault="002B05AD" w:rsidP="00FE0FBB">
      <w:pPr>
        <w:pStyle w:val="a7"/>
        <w:numPr>
          <w:ilvl w:val="0"/>
          <w:numId w:val="7"/>
        </w:numPr>
        <w:adjustRightInd w:val="0"/>
        <w:snapToGrid w:val="0"/>
        <w:spacing w:beforeLines="50" w:before="156" w:afterLines="50" w:after="156" w:line="276" w:lineRule="auto"/>
        <w:ind w:firstLineChars="0"/>
        <w:jc w:val="both"/>
        <w:rPr>
          <w:rFonts w:eastAsia="等线"/>
          <w:bCs/>
          <w:szCs w:val="21"/>
        </w:rPr>
      </w:pPr>
      <w:r w:rsidRPr="00842052">
        <w:rPr>
          <w:rFonts w:eastAsia="等线"/>
          <w:bCs/>
          <w:szCs w:val="21"/>
        </w:rPr>
        <w:t xml:space="preserve">Differential decode for adjacent bits, the decision variable </w:t>
      </w:r>
      <m:oMath>
        <m:sSub>
          <m:sSubPr>
            <m:ctrlPr>
              <w:rPr>
                <w:rFonts w:ascii="Cambria Math" w:eastAsia="等线" w:hAnsi="Cambria Math"/>
                <w:bCs/>
                <w:szCs w:val="21"/>
              </w:rPr>
            </m:ctrlPr>
          </m:sSubPr>
          <m:e>
            <m:r>
              <w:rPr>
                <w:rFonts w:ascii="Cambria Math" w:eastAsia="等线" w:hAnsi="Cambria Math"/>
                <w:szCs w:val="21"/>
              </w:rPr>
              <m:t>z</m:t>
            </m:r>
          </m:e>
          <m:sub>
            <m:r>
              <w:rPr>
                <w:rFonts w:ascii="Cambria Math" w:eastAsia="等线" w:hAnsi="Cambria Math"/>
                <w:szCs w:val="21"/>
              </w:rPr>
              <m:t>n</m:t>
            </m:r>
          </m:sub>
        </m:sSub>
        <m:r>
          <m:rPr>
            <m:sty m:val="p"/>
          </m:rPr>
          <w:rPr>
            <w:rFonts w:ascii="Cambria Math" w:eastAsia="等线" w:hAnsi="Cambria Math"/>
            <w:szCs w:val="21"/>
          </w:rPr>
          <m:t>=</m:t>
        </m:r>
        <m:r>
          <w:rPr>
            <w:rFonts w:ascii="Cambria Math" w:eastAsia="等线" w:hAnsi="Cambria Math"/>
            <w:szCs w:val="21"/>
          </w:rPr>
          <m:t>Re</m:t>
        </m:r>
        <m:r>
          <m:rPr>
            <m:sty m:val="p"/>
          </m:rPr>
          <w:rPr>
            <w:rFonts w:ascii="Cambria Math" w:eastAsia="等线" w:hAnsi="Cambria Math"/>
            <w:szCs w:val="21"/>
          </w:rPr>
          <m:t>{</m:t>
        </m:r>
        <m:sSub>
          <m:sSubPr>
            <m:ctrlPr>
              <w:rPr>
                <w:rFonts w:ascii="Cambria Math" w:eastAsia="等线" w:hAnsi="Cambria Math"/>
                <w:bCs/>
                <w:szCs w:val="21"/>
              </w:rPr>
            </m:ctrlPr>
          </m:sSubPr>
          <m:e>
            <m:r>
              <w:rPr>
                <w:rFonts w:ascii="Cambria Math" w:eastAsia="等线" w:hAnsi="Cambria Math"/>
                <w:szCs w:val="21"/>
              </w:rPr>
              <m:t>e</m:t>
            </m:r>
          </m:e>
          <m:sub>
            <m:r>
              <w:rPr>
                <w:rFonts w:ascii="Cambria Math" w:eastAsia="等线" w:hAnsi="Cambria Math"/>
                <w:szCs w:val="21"/>
              </w:rPr>
              <m:t>n</m:t>
            </m:r>
          </m:sub>
        </m:sSub>
        <m:r>
          <m:rPr>
            <m:sty m:val="p"/>
          </m:rPr>
          <w:rPr>
            <w:rFonts w:ascii="Cambria Math" w:eastAsia="等线" w:hAnsi="Cambria Math"/>
            <w:szCs w:val="21"/>
          </w:rPr>
          <m:t>*</m:t>
        </m:r>
        <m:sSubSup>
          <m:sSubSupPr>
            <m:ctrlPr>
              <w:rPr>
                <w:rFonts w:ascii="Cambria Math" w:eastAsia="等线" w:hAnsi="Cambria Math"/>
                <w:bCs/>
                <w:szCs w:val="21"/>
              </w:rPr>
            </m:ctrlPr>
          </m:sSubSupPr>
          <m:e>
            <m:r>
              <w:rPr>
                <w:rFonts w:ascii="Cambria Math" w:eastAsia="等线" w:hAnsi="Cambria Math"/>
                <w:szCs w:val="21"/>
              </w:rPr>
              <m:t>e</m:t>
            </m:r>
          </m:e>
          <m:sub>
            <m:r>
              <w:rPr>
                <w:rFonts w:ascii="Cambria Math" w:eastAsia="等线" w:hAnsi="Cambria Math"/>
                <w:szCs w:val="21"/>
              </w:rPr>
              <m:t>n</m:t>
            </m:r>
            <m:r>
              <m:rPr>
                <m:sty m:val="p"/>
              </m:rPr>
              <w:rPr>
                <w:rFonts w:ascii="Cambria Math" w:eastAsia="等线" w:hAnsi="Cambria Math"/>
                <w:szCs w:val="21"/>
              </w:rPr>
              <m:t>-1</m:t>
            </m:r>
          </m:sub>
          <m:sup>
            <m:r>
              <m:rPr>
                <m:sty m:val="p"/>
              </m:rPr>
              <w:rPr>
                <w:rFonts w:ascii="Cambria Math" w:eastAsia="等线" w:hAnsi="Cambria Math"/>
                <w:szCs w:val="21"/>
              </w:rPr>
              <m:t>*</m:t>
            </m:r>
          </m:sup>
        </m:sSubSup>
        <m:r>
          <m:rPr>
            <m:sty m:val="p"/>
          </m:rPr>
          <w:rPr>
            <w:rFonts w:ascii="Cambria Math" w:eastAsia="等线" w:hAnsi="Cambria Math"/>
            <w:szCs w:val="21"/>
          </w:rPr>
          <m:t>}</m:t>
        </m:r>
      </m:oMath>
    </w:p>
    <w:p w14:paraId="21171779" w14:textId="5A16B8EA" w:rsidR="002B05AD" w:rsidRPr="00CE013A" w:rsidRDefault="002B05AD" w:rsidP="002B05AD">
      <w:pPr>
        <w:adjustRightInd w:val="0"/>
        <w:snapToGrid w:val="0"/>
        <w:spacing w:beforeLines="50" w:before="156" w:afterLines="50" w:after="156" w:line="276" w:lineRule="auto"/>
        <w:jc w:val="both"/>
        <w:rPr>
          <w:rFonts w:eastAsia="等线"/>
          <w:lang w:val="en-GB"/>
        </w:rPr>
      </w:pPr>
      <w:r w:rsidRPr="00CE013A">
        <w:rPr>
          <w:rFonts w:eastAsia="等线"/>
          <w:lang w:val="en-GB"/>
        </w:rPr>
        <w:t xml:space="preserve">According to the encoding and decoding steps, the reason why DBPSK is not sensitive to CFO is that, the detection algorithm only compares the phase difference between adjacent bits to determine whether there is 180-degree phase difference. Even if assuming a large CFO, the phase rotation between adjacent bits </w:t>
      </w:r>
      <w:r w:rsidRPr="00CE013A">
        <w:rPr>
          <w:rFonts w:eastAsia="等线" w:hint="eastAsia"/>
          <w:lang w:val="en-GB"/>
        </w:rPr>
        <w:t>is</w:t>
      </w:r>
      <w:r w:rsidRPr="00CE013A">
        <w:rPr>
          <w:rFonts w:eastAsia="等线"/>
          <w:lang w:val="en-GB"/>
        </w:rPr>
        <w:t xml:space="preserve"> much smaller than 180-degree, hence CFO impact is minimized. For example, for </w:t>
      </w:r>
      <w:r w:rsidR="00CA028C" w:rsidRPr="00CE013A">
        <w:rPr>
          <w:rFonts w:eastAsia="等线"/>
          <w:lang w:val="en-GB"/>
        </w:rPr>
        <w:t xml:space="preserve">bit duration of </w:t>
      </w:r>
      <w:r w:rsidRPr="00CE013A">
        <w:rPr>
          <w:rFonts w:eastAsia="等线"/>
          <w:lang w:val="en-GB"/>
        </w:rPr>
        <w:t xml:space="preserve">66.67μs, even assume the residual CFO = 2 ppm, the phase rotation between adjacent bits is less than </w:t>
      </w:r>
      <m:oMath>
        <m:r>
          <w:rPr>
            <w:rFonts w:ascii="Cambria Math" w:eastAsia="等线" w:hAnsi="Cambria Math"/>
            <w:lang w:val="en-GB"/>
          </w:rPr>
          <m:t>π</m:t>
        </m:r>
        <m:r>
          <m:rPr>
            <m:sty m:val="p"/>
          </m:rPr>
          <w:rPr>
            <w:rFonts w:ascii="Cambria Math" w:eastAsia="等线" w:hAnsi="Cambria Math"/>
            <w:lang w:val="en-GB"/>
          </w:rPr>
          <m:t>/2</m:t>
        </m:r>
      </m:oMath>
      <w:r w:rsidRPr="00CE013A">
        <w:rPr>
          <w:rFonts w:eastAsia="等线"/>
          <w:lang w:val="en-GB"/>
        </w:rPr>
        <w:t>. In contrast,</w:t>
      </w:r>
      <w:r w:rsidR="00CA028C" w:rsidRPr="00CE013A">
        <w:rPr>
          <w:rFonts w:eastAsia="等线"/>
          <w:lang w:val="en-GB"/>
        </w:rPr>
        <w:t xml:space="preserve"> the detection of</w:t>
      </w:r>
      <w:r w:rsidRPr="00CE013A">
        <w:rPr>
          <w:rFonts w:eastAsia="等线"/>
          <w:lang w:val="en-GB"/>
        </w:rPr>
        <w:t xml:space="preserve"> </w:t>
      </w:r>
      <w:proofErr w:type="spellStart"/>
      <w:r w:rsidRPr="00CE013A">
        <w:rPr>
          <w:rFonts w:eastAsia="等线"/>
          <w:lang w:val="en-GB"/>
        </w:rPr>
        <w:t>BPSK</w:t>
      </w:r>
      <w:proofErr w:type="spellEnd"/>
      <w:r w:rsidR="00CA028C" w:rsidRPr="00CE013A">
        <w:rPr>
          <w:rFonts w:eastAsia="等线"/>
          <w:lang w:val="en-GB"/>
        </w:rPr>
        <w:t xml:space="preserve"> modulation is</w:t>
      </w:r>
      <w:r w:rsidRPr="00CE013A">
        <w:rPr>
          <w:rFonts w:eastAsia="等线"/>
          <w:lang w:val="en-GB"/>
        </w:rPr>
        <w:t xml:space="preserve"> based on channel estimation (including phase estimation) from ambles not adjacent to the </w:t>
      </w:r>
      <w:r w:rsidRPr="00CE013A">
        <w:rPr>
          <w:rFonts w:eastAsia="等线" w:hint="eastAsia"/>
          <w:lang w:val="en-GB"/>
        </w:rPr>
        <w:t>data</w:t>
      </w:r>
      <w:r w:rsidRPr="00CE013A">
        <w:rPr>
          <w:rFonts w:eastAsia="等线"/>
          <w:lang w:val="en-GB"/>
        </w:rPr>
        <w:t xml:space="preserve"> bits, </w:t>
      </w:r>
      <w:r w:rsidR="00CA028C" w:rsidRPr="00CE013A">
        <w:rPr>
          <w:rFonts w:eastAsia="等线"/>
          <w:lang w:val="en-GB"/>
        </w:rPr>
        <w:t xml:space="preserve">and </w:t>
      </w:r>
      <w:r w:rsidRPr="00CE013A">
        <w:rPr>
          <w:rFonts w:eastAsia="等线"/>
          <w:lang w:val="en-GB"/>
        </w:rPr>
        <w:t xml:space="preserve">the phase rotation grows proportionally with the amble gap, </w:t>
      </w:r>
      <w:r w:rsidRPr="00CE013A">
        <w:rPr>
          <w:rFonts w:eastAsia="等线" w:hint="eastAsia"/>
          <w:lang w:val="en-GB"/>
        </w:rPr>
        <w:t>especially</w:t>
      </w:r>
      <w:r w:rsidRPr="00CE013A">
        <w:rPr>
          <w:rFonts w:eastAsia="等线"/>
          <w:lang w:val="en-GB"/>
        </w:rPr>
        <w:t xml:space="preserve"> when the phase rotation between ambles exceeds </w:t>
      </w:r>
      <m:oMath>
        <m:r>
          <w:rPr>
            <w:rFonts w:ascii="Cambria Math" w:eastAsia="等线" w:hAnsi="Cambria Math"/>
            <w:lang w:val="en-GB"/>
          </w:rPr>
          <m:t>π</m:t>
        </m:r>
        <m:r>
          <m:rPr>
            <m:sty m:val="p"/>
          </m:rPr>
          <w:rPr>
            <w:rFonts w:ascii="Cambria Math" w:eastAsia="等线" w:hAnsi="Cambria Math"/>
            <w:lang w:val="en-GB"/>
          </w:rPr>
          <m:t>/2</m:t>
        </m:r>
      </m:oMath>
      <w:r w:rsidRPr="00CE013A">
        <w:rPr>
          <w:rFonts w:eastAsia="等线"/>
          <w:lang w:val="en-GB"/>
        </w:rPr>
        <w:t xml:space="preserve"> as shown in </w:t>
      </w:r>
      <w:r w:rsidR="00313D24" w:rsidRPr="000C1C5D">
        <w:rPr>
          <w:rFonts w:eastAsia="等线"/>
          <w:lang w:val="en-GB"/>
        </w:rPr>
        <w:fldChar w:fldCharType="begin"/>
      </w:r>
      <w:r w:rsidR="00313D24" w:rsidRPr="000C1C5D">
        <w:rPr>
          <w:rFonts w:eastAsia="等线"/>
          <w:lang w:val="en-GB"/>
        </w:rPr>
        <w:instrText xml:space="preserve"> REF _Ref205986536 \h </w:instrText>
      </w:r>
      <w:r w:rsidR="000C1C5D" w:rsidRPr="000C1C5D">
        <w:rPr>
          <w:rFonts w:eastAsia="等线"/>
          <w:lang w:val="en-GB"/>
        </w:rPr>
        <w:instrText xml:space="preserve"> \* MERGEFORMAT </w:instrText>
      </w:r>
      <w:r w:rsidR="00313D24" w:rsidRPr="000C1C5D">
        <w:rPr>
          <w:rFonts w:eastAsia="等线"/>
          <w:lang w:val="en-GB"/>
        </w:rPr>
      </w:r>
      <w:r w:rsidR="00313D24" w:rsidRPr="000C1C5D">
        <w:rPr>
          <w:rFonts w:eastAsia="等线"/>
          <w:lang w:val="en-GB"/>
        </w:rPr>
        <w:fldChar w:fldCharType="separate"/>
      </w:r>
      <w:r w:rsidR="003C427C" w:rsidRPr="003C427C">
        <w:rPr>
          <w:rFonts w:eastAsia="黑体"/>
          <w:sz w:val="20"/>
        </w:rPr>
        <w:t xml:space="preserve">Figure </w:t>
      </w:r>
      <w:r w:rsidR="003C427C" w:rsidRPr="003C427C">
        <w:rPr>
          <w:rFonts w:eastAsia="黑体"/>
          <w:noProof/>
          <w:sz w:val="20"/>
        </w:rPr>
        <w:t>3</w:t>
      </w:r>
      <w:r w:rsidR="00313D24" w:rsidRPr="000C1C5D">
        <w:rPr>
          <w:rFonts w:eastAsia="等线"/>
          <w:lang w:val="en-GB"/>
        </w:rPr>
        <w:fldChar w:fldCharType="end"/>
      </w:r>
      <w:r w:rsidRPr="00CE013A">
        <w:rPr>
          <w:rFonts w:eastAsia="等线"/>
          <w:lang w:val="en-GB"/>
        </w:rPr>
        <w:t>, the actual phase of the bit cannot be accurately derived.</w:t>
      </w:r>
    </w:p>
    <w:p w14:paraId="58A1F852" w14:textId="0102AFDA" w:rsidR="002B05AD" w:rsidRPr="002B05AD" w:rsidRDefault="002B05AD" w:rsidP="002B05AD">
      <w:pPr>
        <w:adjustRightInd w:val="0"/>
        <w:snapToGrid w:val="0"/>
        <w:spacing w:beforeLines="50" w:before="156" w:afterLines="50" w:after="156" w:line="276" w:lineRule="auto"/>
        <w:jc w:val="both"/>
        <w:rPr>
          <w:rFonts w:eastAsia="等线"/>
          <w:b/>
          <w:szCs w:val="21"/>
        </w:rPr>
      </w:pPr>
      <w:bookmarkStart w:id="21" w:name="_Ref206177998"/>
      <w:bookmarkStart w:id="22" w:name="OB29"/>
      <w:r w:rsidRPr="002B05AD">
        <w:rPr>
          <w:b/>
          <w:szCs w:val="21"/>
        </w:rPr>
        <w:lastRenderedPageBreak/>
        <w:t xml:space="preserve">Observation </w:t>
      </w:r>
      <w:r w:rsidRPr="002B05AD">
        <w:rPr>
          <w:b/>
          <w:szCs w:val="21"/>
        </w:rPr>
        <w:fldChar w:fldCharType="begin"/>
      </w:r>
      <w:r w:rsidRPr="002B05AD">
        <w:rPr>
          <w:b/>
          <w:szCs w:val="21"/>
        </w:rPr>
        <w:instrText xml:space="preserve"> SEQ Observation \* ARABIC </w:instrText>
      </w:r>
      <w:r w:rsidRPr="002B05AD">
        <w:rPr>
          <w:b/>
          <w:szCs w:val="21"/>
        </w:rPr>
        <w:fldChar w:fldCharType="separate"/>
      </w:r>
      <w:r w:rsidR="00804A24">
        <w:rPr>
          <w:b/>
          <w:noProof/>
          <w:szCs w:val="21"/>
        </w:rPr>
        <w:t>8</w:t>
      </w:r>
      <w:r w:rsidRPr="002B05AD">
        <w:rPr>
          <w:b/>
          <w:szCs w:val="21"/>
        </w:rPr>
        <w:fldChar w:fldCharType="end"/>
      </w:r>
      <w:r w:rsidRPr="002B05AD">
        <w:rPr>
          <w:rFonts w:eastAsia="等线"/>
          <w:b/>
          <w:szCs w:val="21"/>
        </w:rPr>
        <w:t>:</w:t>
      </w:r>
      <w:r w:rsidRPr="002B05AD">
        <w:rPr>
          <w:b/>
          <w:bCs/>
        </w:rPr>
        <w:t xml:space="preserve"> </w:t>
      </w:r>
      <w:r w:rsidRPr="002B05AD">
        <w:rPr>
          <w:rFonts w:eastAsia="等线" w:hint="eastAsia"/>
          <w:b/>
          <w:szCs w:val="21"/>
        </w:rPr>
        <w:t>T</w:t>
      </w:r>
      <w:r w:rsidRPr="002B05AD">
        <w:rPr>
          <w:rFonts w:eastAsia="等线"/>
          <w:b/>
          <w:szCs w:val="21"/>
        </w:rPr>
        <w:t>he reason DBPSK is not sensitive to CFO is that, the detect</w:t>
      </w:r>
      <w:r w:rsidRPr="002B05AD">
        <w:rPr>
          <w:rFonts w:eastAsia="等线" w:hint="eastAsia"/>
          <w:b/>
          <w:szCs w:val="21"/>
        </w:rPr>
        <w:t>or</w:t>
      </w:r>
      <w:r w:rsidRPr="002B05AD">
        <w:rPr>
          <w:rFonts w:eastAsia="等线"/>
          <w:b/>
          <w:szCs w:val="21"/>
        </w:rPr>
        <w:t xml:space="preserve"> only needs to compare the phase difference between adjacent bits.</w:t>
      </w:r>
      <w:bookmarkEnd w:id="21"/>
    </w:p>
    <w:bookmarkEnd w:id="22"/>
    <w:p w14:paraId="5901C1A4" w14:textId="6F5EC538" w:rsidR="00D056AF" w:rsidRPr="00CE013A" w:rsidRDefault="002B05AD"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We further evaluate the link level performance of DBPSK modulation</w:t>
      </w:r>
      <w:r w:rsidR="00D056AF" w:rsidRPr="00CE013A">
        <w:rPr>
          <w:rFonts w:eastAsia="等线"/>
          <w:lang w:val="en-GB"/>
        </w:rPr>
        <w:t xml:space="preserve"> for different </w:t>
      </w:r>
      <w:r w:rsidR="00BD2E9C" w:rsidRPr="00CE013A">
        <w:rPr>
          <w:rFonts w:eastAsia="等线"/>
          <w:lang w:val="en-GB"/>
        </w:rPr>
        <w:t>bit</w:t>
      </w:r>
      <w:r w:rsidR="00D056AF" w:rsidRPr="00CE013A">
        <w:rPr>
          <w:rFonts w:eastAsia="等线"/>
          <w:lang w:val="en-GB"/>
        </w:rPr>
        <w:t xml:space="preserve"> </w:t>
      </w:r>
      <w:r w:rsidR="00BD2E9C" w:rsidRPr="00CE013A">
        <w:rPr>
          <w:rFonts w:eastAsia="等线"/>
          <w:lang w:val="en-GB"/>
        </w:rPr>
        <w:t>duration</w:t>
      </w:r>
      <w:r w:rsidR="00D056AF" w:rsidRPr="00CE013A">
        <w:rPr>
          <w:rFonts w:eastAsia="等线"/>
          <w:lang w:val="en-GB"/>
        </w:rPr>
        <w:t>s</w:t>
      </w:r>
      <w:r w:rsidRPr="00CE013A">
        <w:rPr>
          <w:rFonts w:eastAsia="等线"/>
          <w:lang w:val="en-GB"/>
        </w:rPr>
        <w:t xml:space="preserve"> under different residual CFO assumptions, as shown in</w:t>
      </w:r>
      <w:r w:rsidR="00D056AF" w:rsidRPr="00CE013A">
        <w:rPr>
          <w:rFonts w:eastAsia="等线"/>
          <w:lang w:val="en-GB"/>
        </w:rPr>
        <w:t xml:space="preserve"> following</w:t>
      </w:r>
      <w:r w:rsidRPr="00CE013A">
        <w:rPr>
          <w:rFonts w:eastAsia="等线"/>
          <w:lang w:val="en-GB"/>
        </w:rPr>
        <w:t xml:space="preserve"> </w:t>
      </w:r>
      <w:r w:rsidRPr="00CE013A">
        <w:rPr>
          <w:rFonts w:eastAsia="等线"/>
          <w:lang w:val="en-GB"/>
        </w:rPr>
        <w:fldChar w:fldCharType="begin"/>
      </w:r>
      <w:r w:rsidRPr="00CE013A">
        <w:rPr>
          <w:rFonts w:eastAsia="等线"/>
          <w:lang w:val="en-GB"/>
        </w:rPr>
        <w:instrText xml:space="preserve"> REF _Ref206143561 \h </w:instrText>
      </w:r>
      <w:r w:rsidR="00CE013A">
        <w:rPr>
          <w:rFonts w:eastAsia="等线"/>
          <w:lang w:val="en-GB"/>
        </w:rPr>
        <w:instrText xml:space="preserve"> \* MERGEFORMAT </w:instrText>
      </w:r>
      <w:r w:rsidRPr="00CE013A">
        <w:rPr>
          <w:rFonts w:eastAsia="等线"/>
          <w:lang w:val="en-GB"/>
        </w:rPr>
      </w:r>
      <w:r w:rsidRPr="00CE013A">
        <w:rPr>
          <w:rFonts w:eastAsia="等线"/>
          <w:lang w:val="en-GB"/>
        </w:rPr>
        <w:fldChar w:fldCharType="separate"/>
      </w:r>
      <w:r w:rsidR="003C427C" w:rsidRPr="003C427C">
        <w:rPr>
          <w:rFonts w:eastAsia="等线"/>
          <w:lang w:val="en-GB"/>
        </w:rPr>
        <w:t>Figure 5</w:t>
      </w:r>
      <w:r w:rsidRPr="00CE013A">
        <w:rPr>
          <w:rFonts w:eastAsia="等线"/>
          <w:lang w:val="en-GB"/>
        </w:rPr>
        <w:fldChar w:fldCharType="end"/>
      </w:r>
      <w:r w:rsidRPr="00CE013A">
        <w:rPr>
          <w:rFonts w:eastAsia="等线"/>
          <w:lang w:val="en-GB"/>
        </w:rPr>
        <w:t xml:space="preserve">. </w:t>
      </w:r>
      <w:r w:rsidR="00D056AF" w:rsidRPr="00CE013A">
        <w:rPr>
          <w:rFonts w:eastAsia="等线"/>
          <w:lang w:val="en-GB"/>
        </w:rPr>
        <w:t xml:space="preserve">The common evaluation assumptions are provided in </w:t>
      </w:r>
      <w:r w:rsidR="00D056AF" w:rsidRPr="00CE013A">
        <w:rPr>
          <w:rFonts w:eastAsia="等线"/>
          <w:lang w:val="en-GB"/>
        </w:rPr>
        <w:fldChar w:fldCharType="begin"/>
      </w:r>
      <w:r w:rsidR="00D056AF" w:rsidRPr="00CE013A">
        <w:rPr>
          <w:rFonts w:eastAsia="等线"/>
          <w:lang w:val="en-GB"/>
        </w:rPr>
        <w:instrText xml:space="preserve"> REF AnnexA \h  \* MERGEFORMAT </w:instrText>
      </w:r>
      <w:r w:rsidR="00D056AF" w:rsidRPr="00CE013A">
        <w:rPr>
          <w:rFonts w:eastAsia="等线"/>
          <w:lang w:val="en-GB"/>
        </w:rPr>
      </w:r>
      <w:r w:rsidR="00D056AF" w:rsidRPr="00CE013A">
        <w:rPr>
          <w:rFonts w:eastAsia="等线"/>
          <w:lang w:val="en-GB"/>
        </w:rPr>
        <w:fldChar w:fldCharType="separate"/>
      </w:r>
      <w:r w:rsidR="00D056AF" w:rsidRPr="00CE013A">
        <w:rPr>
          <w:rFonts w:eastAsia="等线"/>
          <w:lang w:val="en-GB"/>
        </w:rPr>
        <w:t>Annex A</w:t>
      </w:r>
      <w:r w:rsidR="00D056AF" w:rsidRPr="00CE013A">
        <w:rPr>
          <w:rFonts w:eastAsia="等线"/>
          <w:lang w:val="en-GB"/>
        </w:rPr>
        <w:fldChar w:fldCharType="end"/>
      </w:r>
      <w:r w:rsidR="00D056AF" w:rsidRPr="00CE013A">
        <w:rPr>
          <w:rFonts w:eastAsia="等线"/>
          <w:lang w:val="en-GB"/>
        </w:rPr>
        <w:t>, and the additional evaluation assumptions are provided in following table.</w:t>
      </w:r>
    </w:p>
    <w:p w14:paraId="336EA65E" w14:textId="185C42C6" w:rsidR="00D056AF" w:rsidRPr="00A436D1" w:rsidRDefault="00D056AF" w:rsidP="00D056AF">
      <w:pPr>
        <w:tabs>
          <w:tab w:val="num" w:pos="425"/>
        </w:tabs>
        <w:spacing w:before="120" w:after="120" w:line="276" w:lineRule="auto"/>
        <w:jc w:val="center"/>
        <w:rPr>
          <w:rFonts w:eastAsia="宋体"/>
        </w:rPr>
      </w:pPr>
      <w:r w:rsidRPr="00A436D1">
        <w:rPr>
          <w:b/>
          <w:sz w:val="20"/>
        </w:rPr>
        <w:t xml:space="preserve">Table </w:t>
      </w:r>
      <w:r w:rsidRPr="00A436D1">
        <w:rPr>
          <w:b/>
          <w:sz w:val="20"/>
        </w:rPr>
        <w:fldChar w:fldCharType="begin"/>
      </w:r>
      <w:r w:rsidRPr="00A436D1">
        <w:rPr>
          <w:b/>
        </w:rPr>
        <w:instrText xml:space="preserve"> SEQ Table \* ARABIC </w:instrText>
      </w:r>
      <w:r w:rsidRPr="00A436D1">
        <w:rPr>
          <w:b/>
          <w:sz w:val="20"/>
        </w:rPr>
        <w:fldChar w:fldCharType="separate"/>
      </w:r>
      <w:r w:rsidR="00D50FE8">
        <w:rPr>
          <w:b/>
          <w:noProof/>
        </w:rPr>
        <w:t>2</w:t>
      </w:r>
      <w:r w:rsidRPr="00A436D1">
        <w:rPr>
          <w:b/>
          <w:sz w:val="20"/>
        </w:rPr>
        <w:fldChar w:fldCharType="end"/>
      </w:r>
      <w:r w:rsidRPr="00A436D1">
        <w:rPr>
          <w:b/>
        </w:rPr>
        <w:t xml:space="preserve"> Evaluation assumptions for</w:t>
      </w:r>
      <w:r>
        <w:rPr>
          <w:b/>
        </w:rPr>
        <w:t xml:space="preserve"> BPSK modulation</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387"/>
      </w:tblGrid>
      <w:tr w:rsidR="00D056AF" w:rsidRPr="00A436D1" w14:paraId="1BDB6353" w14:textId="77777777" w:rsidTr="00711DD2">
        <w:tc>
          <w:tcPr>
            <w:tcW w:w="3392" w:type="dxa"/>
          </w:tcPr>
          <w:p w14:paraId="36F12C4E" w14:textId="77777777" w:rsidR="00D056AF" w:rsidRPr="00A436D1" w:rsidRDefault="00D056AF" w:rsidP="00711DD2">
            <w:pPr>
              <w:spacing w:after="180" w:line="252" w:lineRule="auto"/>
              <w:contextualSpacing/>
              <w:rPr>
                <w:rFonts w:ascii="Times" w:eastAsia="等线" w:hAnsi="Times" w:cs="Times"/>
                <w:b/>
                <w:szCs w:val="21"/>
              </w:rPr>
            </w:pPr>
            <w:r w:rsidRPr="00A436D1">
              <w:rPr>
                <w:rFonts w:ascii="Times" w:eastAsia="等线" w:hAnsi="Times" w:cs="Times"/>
                <w:b/>
                <w:szCs w:val="21"/>
              </w:rPr>
              <w:t>Parameter</w:t>
            </w:r>
          </w:p>
        </w:tc>
        <w:tc>
          <w:tcPr>
            <w:tcW w:w="5387" w:type="dxa"/>
          </w:tcPr>
          <w:p w14:paraId="5D3D831A" w14:textId="77777777" w:rsidR="00D056AF" w:rsidRPr="00A436D1" w:rsidRDefault="00D056AF" w:rsidP="00711DD2">
            <w:pPr>
              <w:spacing w:after="180" w:line="252" w:lineRule="auto"/>
              <w:contextualSpacing/>
              <w:rPr>
                <w:rFonts w:ascii="Times" w:eastAsia="等线" w:hAnsi="Times" w:cs="Times"/>
                <w:b/>
                <w:szCs w:val="21"/>
              </w:rPr>
            </w:pPr>
            <w:r w:rsidRPr="00A436D1">
              <w:rPr>
                <w:rFonts w:ascii="Times" w:eastAsia="等线" w:hAnsi="Times" w:cs="Times"/>
                <w:b/>
                <w:szCs w:val="21"/>
              </w:rPr>
              <w:t>Values/Assumptions</w:t>
            </w:r>
          </w:p>
        </w:tc>
      </w:tr>
      <w:tr w:rsidR="00D056AF" w:rsidRPr="00A436D1" w14:paraId="04E87650" w14:textId="77777777" w:rsidTr="00711DD2">
        <w:tc>
          <w:tcPr>
            <w:tcW w:w="3392" w:type="dxa"/>
          </w:tcPr>
          <w:p w14:paraId="4A7E29B0" w14:textId="77777777" w:rsidR="00D056AF" w:rsidRPr="00A436D1" w:rsidRDefault="00D056AF" w:rsidP="00711DD2">
            <w:pPr>
              <w:spacing w:after="180" w:line="252" w:lineRule="auto"/>
              <w:contextualSpacing/>
              <w:rPr>
                <w:rFonts w:ascii="Times" w:eastAsia="等线" w:hAnsi="Times" w:cs="Times"/>
                <w:szCs w:val="21"/>
              </w:rPr>
            </w:pPr>
            <w:r w:rsidRPr="00A436D1">
              <w:rPr>
                <w:rFonts w:ascii="Times" w:eastAsia="等线" w:hAnsi="Times" w:cs="Times"/>
                <w:szCs w:val="21"/>
              </w:rPr>
              <w:t>Payload size</w:t>
            </w:r>
          </w:p>
        </w:tc>
        <w:tc>
          <w:tcPr>
            <w:tcW w:w="5387" w:type="dxa"/>
            <w:vAlign w:val="center"/>
          </w:tcPr>
          <w:p w14:paraId="65122A2A" w14:textId="77777777" w:rsidR="00D056AF" w:rsidRPr="00A436D1" w:rsidRDefault="00D056AF" w:rsidP="00711DD2">
            <w:pPr>
              <w:widowControl w:val="0"/>
              <w:spacing w:after="180" w:line="252" w:lineRule="auto"/>
              <w:contextualSpacing/>
              <w:jc w:val="both"/>
              <w:rPr>
                <w:rFonts w:ascii="Times" w:eastAsia="等线" w:hAnsi="Times" w:cs="Times"/>
                <w:szCs w:val="21"/>
              </w:rPr>
            </w:pPr>
            <w:r w:rsidRPr="00A436D1">
              <w:rPr>
                <w:rFonts w:ascii="Times" w:eastAsia="等线" w:hAnsi="Times" w:cs="Times"/>
                <w:szCs w:val="21"/>
              </w:rPr>
              <w:t>96 bits</w:t>
            </w:r>
          </w:p>
        </w:tc>
      </w:tr>
      <w:tr w:rsidR="00D056AF" w:rsidRPr="00A436D1" w14:paraId="42616040" w14:textId="77777777" w:rsidTr="00711DD2">
        <w:tc>
          <w:tcPr>
            <w:tcW w:w="3392" w:type="dxa"/>
          </w:tcPr>
          <w:p w14:paraId="650F8180" w14:textId="77777777" w:rsidR="00D056AF" w:rsidRPr="00A436D1" w:rsidRDefault="00D056AF" w:rsidP="00711DD2">
            <w:pPr>
              <w:spacing w:after="180" w:line="252" w:lineRule="auto"/>
              <w:contextualSpacing/>
              <w:rPr>
                <w:rFonts w:ascii="Times" w:eastAsia="等线" w:hAnsi="Times" w:cs="Times"/>
                <w:szCs w:val="21"/>
              </w:rPr>
            </w:pPr>
            <w:r w:rsidRPr="00A436D1">
              <w:rPr>
                <w:rFonts w:ascii="Times" w:eastAsia="等线" w:hAnsi="Times" w:cs="Times" w:hint="eastAsia"/>
                <w:szCs w:val="21"/>
              </w:rPr>
              <w:t>T</w:t>
            </w:r>
            <w:r w:rsidRPr="00A436D1">
              <w:rPr>
                <w:rFonts w:ascii="Times" w:eastAsia="等线" w:hAnsi="Times" w:cs="Times"/>
                <w:szCs w:val="21"/>
              </w:rPr>
              <w:t>iming</w:t>
            </w:r>
          </w:p>
        </w:tc>
        <w:tc>
          <w:tcPr>
            <w:tcW w:w="5387" w:type="dxa"/>
            <w:vAlign w:val="center"/>
          </w:tcPr>
          <w:p w14:paraId="1EE7EC4F" w14:textId="77777777" w:rsidR="00D056AF" w:rsidRPr="00A436D1" w:rsidRDefault="00D056AF" w:rsidP="00711DD2">
            <w:pPr>
              <w:widowControl w:val="0"/>
              <w:spacing w:after="180" w:line="252" w:lineRule="auto"/>
              <w:contextualSpacing/>
              <w:jc w:val="both"/>
              <w:rPr>
                <w:rFonts w:ascii="Times" w:eastAsia="等线" w:hAnsi="Times" w:cs="Times"/>
                <w:szCs w:val="21"/>
              </w:rPr>
            </w:pPr>
            <w:r w:rsidRPr="00A436D1">
              <w:rPr>
                <w:rFonts w:ascii="Times" w:eastAsia="等线" w:hAnsi="Times" w:cs="Times" w:hint="eastAsia"/>
                <w:szCs w:val="21"/>
              </w:rPr>
              <w:t>I</w:t>
            </w:r>
            <w:r w:rsidRPr="00A436D1">
              <w:rPr>
                <w:rFonts w:ascii="Times" w:eastAsia="等线" w:hAnsi="Times" w:cs="Times"/>
                <w:szCs w:val="21"/>
              </w:rPr>
              <w:t>deal</w:t>
            </w:r>
          </w:p>
        </w:tc>
      </w:tr>
      <w:tr w:rsidR="00D056AF" w:rsidRPr="00A436D1" w14:paraId="0FBAC90C" w14:textId="77777777" w:rsidTr="00711DD2">
        <w:tc>
          <w:tcPr>
            <w:tcW w:w="3392" w:type="dxa"/>
          </w:tcPr>
          <w:p w14:paraId="2CB65104" w14:textId="77777777" w:rsidR="00D056AF" w:rsidRPr="00A436D1" w:rsidRDefault="00D056AF" w:rsidP="00711DD2">
            <w:pPr>
              <w:spacing w:after="180" w:line="252" w:lineRule="auto"/>
              <w:contextualSpacing/>
              <w:rPr>
                <w:rFonts w:ascii="Times" w:eastAsia="等线" w:hAnsi="Times" w:cs="Times"/>
                <w:szCs w:val="21"/>
              </w:rPr>
            </w:pPr>
            <w:r w:rsidRPr="00A436D1">
              <w:rPr>
                <w:rFonts w:ascii="Times" w:eastAsia="等线" w:hAnsi="Times" w:cs="Times"/>
                <w:szCs w:val="21"/>
              </w:rPr>
              <w:t>FEC</w:t>
            </w:r>
          </w:p>
        </w:tc>
        <w:tc>
          <w:tcPr>
            <w:tcW w:w="5387" w:type="dxa"/>
            <w:vAlign w:val="center"/>
          </w:tcPr>
          <w:p w14:paraId="694ED128" w14:textId="0F3DB396" w:rsidR="00D056AF" w:rsidRPr="00A436D1" w:rsidRDefault="00D056AF" w:rsidP="00711DD2">
            <w:pPr>
              <w:widowControl w:val="0"/>
              <w:spacing w:after="180" w:line="252" w:lineRule="auto"/>
              <w:contextualSpacing/>
              <w:jc w:val="both"/>
              <w:rPr>
                <w:rFonts w:ascii="Times" w:eastAsia="等线" w:hAnsi="Times" w:cs="Times"/>
                <w:szCs w:val="21"/>
              </w:rPr>
            </w:pPr>
            <w:r w:rsidRPr="00A436D1">
              <w:rPr>
                <w:rFonts w:ascii="Times" w:eastAsia="等线" w:hAnsi="Times" w:cs="Times"/>
                <w:szCs w:val="21"/>
              </w:rPr>
              <w:t>1/</w:t>
            </w:r>
            <w:r w:rsidR="00E2037C">
              <w:rPr>
                <w:rFonts w:ascii="Times" w:eastAsia="等线" w:hAnsi="Times" w:cs="Times"/>
                <w:szCs w:val="21"/>
              </w:rPr>
              <w:t>3</w:t>
            </w:r>
            <w:r w:rsidRPr="00A436D1">
              <w:rPr>
                <w:rFonts w:ascii="Times" w:eastAsia="等线" w:hAnsi="Times" w:cs="Times"/>
                <w:szCs w:val="21"/>
              </w:rPr>
              <w:t xml:space="preserve"> TBCC with LTE bit collection</w:t>
            </w:r>
          </w:p>
        </w:tc>
      </w:tr>
      <w:tr w:rsidR="00D056AF" w:rsidRPr="00A436D1" w14:paraId="51EDA864" w14:textId="77777777" w:rsidTr="00711DD2">
        <w:tc>
          <w:tcPr>
            <w:tcW w:w="3392" w:type="dxa"/>
          </w:tcPr>
          <w:p w14:paraId="0BBF78DA" w14:textId="303008C3" w:rsidR="00D056AF" w:rsidRPr="00A436D1" w:rsidRDefault="00BD2E9C" w:rsidP="00711DD2">
            <w:pPr>
              <w:spacing w:after="180" w:line="252" w:lineRule="auto"/>
              <w:contextualSpacing/>
              <w:rPr>
                <w:rFonts w:ascii="Times" w:eastAsia="等线" w:hAnsi="Times" w:cs="Times"/>
                <w:szCs w:val="21"/>
              </w:rPr>
            </w:pPr>
            <w:r>
              <w:rPr>
                <w:rFonts w:ascii="Times" w:eastAsia="等线" w:hAnsi="Times" w:cs="Times"/>
                <w:szCs w:val="21"/>
              </w:rPr>
              <w:t>bit</w:t>
            </w:r>
            <w:r w:rsidR="00D056AF" w:rsidRPr="00A436D1">
              <w:rPr>
                <w:rFonts w:ascii="Times" w:eastAsia="等线" w:hAnsi="Times" w:cs="Times"/>
                <w:szCs w:val="21"/>
              </w:rPr>
              <w:t xml:space="preserve"> duration</w:t>
            </w:r>
          </w:p>
        </w:tc>
        <w:tc>
          <w:tcPr>
            <w:tcW w:w="5387" w:type="dxa"/>
            <w:vAlign w:val="center"/>
          </w:tcPr>
          <w:p w14:paraId="4B8BEC1B" w14:textId="77777777" w:rsidR="00D056AF" w:rsidRPr="00A436D1" w:rsidRDefault="00D056AF" w:rsidP="00711DD2">
            <w:pPr>
              <w:widowControl w:val="0"/>
              <w:spacing w:after="180" w:line="252" w:lineRule="auto"/>
              <w:contextualSpacing/>
              <w:jc w:val="both"/>
              <w:rPr>
                <w:rFonts w:ascii="Times" w:eastAsia="等线" w:hAnsi="Times" w:cs="Times"/>
                <w:szCs w:val="21"/>
              </w:rPr>
            </w:pPr>
            <w:r w:rsidRPr="00A436D1">
              <w:rPr>
                <w:rFonts w:ascii="Times" w:eastAsia="等线" w:hAnsi="Times" w:cs="Times"/>
                <w:szCs w:val="21"/>
              </w:rPr>
              <w:t xml:space="preserve">66.67, 33.33 </w:t>
            </w:r>
            <w:proofErr w:type="spellStart"/>
            <w:r w:rsidRPr="00A436D1">
              <w:t>μs</w:t>
            </w:r>
            <w:proofErr w:type="spellEnd"/>
          </w:p>
        </w:tc>
      </w:tr>
    </w:tbl>
    <w:p w14:paraId="6171A485" w14:textId="4457910E" w:rsidR="002B05AD" w:rsidRPr="002B05AD" w:rsidRDefault="002B05AD" w:rsidP="00E2037C">
      <w:pPr>
        <w:adjustRightInd w:val="0"/>
        <w:snapToGrid w:val="0"/>
        <w:spacing w:beforeLines="50" w:before="156" w:afterLines="50" w:after="156" w:line="276" w:lineRule="auto"/>
        <w:jc w:val="both"/>
        <w:rPr>
          <w:rFonts w:eastAsia="等线"/>
          <w:bCs/>
          <w:szCs w:val="21"/>
          <w:lang w:val="en-GB"/>
        </w:rPr>
      </w:pPr>
      <w:r w:rsidRPr="003368CF">
        <w:rPr>
          <w:rFonts w:hint="eastAsia"/>
          <w:noProof/>
        </w:rPr>
        <w:drawing>
          <wp:inline distT="0" distB="0" distL="0" distR="0" wp14:anchorId="324E6988" wp14:editId="3A07AFF0">
            <wp:extent cx="2870791" cy="2150846"/>
            <wp:effectExtent l="0" t="0" r="0" b="190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6658" cy="2162734"/>
                    </a:xfrm>
                    <a:prstGeom prst="rect">
                      <a:avLst/>
                    </a:prstGeom>
                    <a:noFill/>
                    <a:ln>
                      <a:noFill/>
                    </a:ln>
                  </pic:spPr>
                </pic:pic>
              </a:graphicData>
            </a:graphic>
          </wp:inline>
        </w:drawing>
      </w:r>
      <w:r w:rsidRPr="003368CF">
        <w:rPr>
          <w:rFonts w:hint="eastAsia"/>
          <w:noProof/>
        </w:rPr>
        <w:drawing>
          <wp:inline distT="0" distB="0" distL="0" distR="0" wp14:anchorId="16C955D7" wp14:editId="4228F9CC">
            <wp:extent cx="2874735" cy="2153802"/>
            <wp:effectExtent l="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2754" cy="2167302"/>
                    </a:xfrm>
                    <a:prstGeom prst="rect">
                      <a:avLst/>
                    </a:prstGeom>
                    <a:noFill/>
                    <a:ln>
                      <a:noFill/>
                    </a:ln>
                  </pic:spPr>
                </pic:pic>
              </a:graphicData>
            </a:graphic>
          </wp:inline>
        </w:drawing>
      </w:r>
    </w:p>
    <w:p w14:paraId="019B9229" w14:textId="6D022021" w:rsidR="002B05AD" w:rsidRPr="002B05AD" w:rsidRDefault="002B05AD" w:rsidP="002B05AD">
      <w:pPr>
        <w:adjustRightInd w:val="0"/>
        <w:snapToGrid w:val="0"/>
        <w:spacing w:beforeLines="50" w:before="156" w:afterLines="50" w:after="156" w:line="276" w:lineRule="auto"/>
        <w:ind w:firstLineChars="50" w:firstLine="90"/>
        <w:jc w:val="center"/>
        <w:rPr>
          <w:rFonts w:eastAsia="等线"/>
          <w:b/>
          <w:sz w:val="18"/>
          <w:szCs w:val="18"/>
          <w:lang w:val="en-GB"/>
        </w:rPr>
      </w:pPr>
      <w:r>
        <w:rPr>
          <w:rFonts w:eastAsia="等线"/>
          <w:b/>
          <w:sz w:val="18"/>
          <w:szCs w:val="18"/>
        </w:rPr>
        <w:t xml:space="preserve">(a) </w:t>
      </w:r>
      <w:r w:rsidR="00EE285D">
        <w:rPr>
          <w:rFonts w:eastAsia="等线"/>
          <w:b/>
          <w:sz w:val="18"/>
          <w:szCs w:val="18"/>
          <w:lang w:val="en-GB"/>
        </w:rPr>
        <w:t>bit</w:t>
      </w:r>
      <w:r>
        <w:rPr>
          <w:rFonts w:eastAsia="等线"/>
          <w:b/>
          <w:sz w:val="18"/>
          <w:szCs w:val="18"/>
          <w:lang w:val="en-GB"/>
        </w:rPr>
        <w:t xml:space="preserve"> </w:t>
      </w:r>
      <w:r w:rsidR="00EE285D">
        <w:rPr>
          <w:rFonts w:eastAsia="等线"/>
          <w:b/>
          <w:sz w:val="18"/>
          <w:szCs w:val="18"/>
          <w:lang w:val="en-GB"/>
        </w:rPr>
        <w:t>duration</w:t>
      </w:r>
      <w:r>
        <w:rPr>
          <w:rFonts w:eastAsia="等线"/>
          <w:b/>
          <w:sz w:val="18"/>
          <w:szCs w:val="18"/>
          <w:lang w:val="en-GB"/>
        </w:rPr>
        <w:t xml:space="preserve"> = 66.67</w:t>
      </w:r>
      <w:r w:rsidRPr="00CB7DBC">
        <w:rPr>
          <w:rFonts w:eastAsia="等线" w:hint="eastAsia"/>
          <w:b/>
          <w:sz w:val="18"/>
          <w:szCs w:val="18"/>
          <w:lang w:val="en-GB"/>
        </w:rPr>
        <w:t>μ</w:t>
      </w:r>
      <w:r w:rsidRPr="00CB7DBC">
        <w:rPr>
          <w:rFonts w:eastAsia="等线"/>
          <w:b/>
          <w:sz w:val="18"/>
          <w:szCs w:val="18"/>
          <w:lang w:val="en-GB"/>
        </w:rPr>
        <w:t>s</w:t>
      </w:r>
      <w:r>
        <w:rPr>
          <w:rFonts w:eastAsia="等线"/>
          <w:b/>
          <w:sz w:val="18"/>
          <w:szCs w:val="18"/>
          <w:lang w:val="en-GB"/>
        </w:rPr>
        <w:t xml:space="preserve">                           (b) </w:t>
      </w:r>
      <w:r w:rsidR="00EE285D">
        <w:rPr>
          <w:rFonts w:eastAsia="等线"/>
          <w:b/>
          <w:sz w:val="18"/>
          <w:szCs w:val="18"/>
          <w:lang w:val="en-GB"/>
        </w:rPr>
        <w:t>bit duration</w:t>
      </w:r>
      <w:r>
        <w:rPr>
          <w:rFonts w:eastAsia="等线"/>
          <w:b/>
          <w:sz w:val="18"/>
          <w:szCs w:val="18"/>
          <w:lang w:val="en-GB"/>
        </w:rPr>
        <w:t xml:space="preserve"> = 33.33</w:t>
      </w:r>
      <w:r w:rsidRPr="00CB7DBC">
        <w:rPr>
          <w:rFonts w:eastAsia="等线" w:hint="eastAsia"/>
          <w:b/>
          <w:sz w:val="18"/>
          <w:szCs w:val="18"/>
          <w:lang w:val="en-GB"/>
        </w:rPr>
        <w:t>μ</w:t>
      </w:r>
      <w:r w:rsidRPr="00CB7DBC">
        <w:rPr>
          <w:rFonts w:eastAsia="等线"/>
          <w:b/>
          <w:sz w:val="18"/>
          <w:szCs w:val="18"/>
          <w:lang w:val="en-GB"/>
        </w:rPr>
        <w:t>s</w:t>
      </w:r>
    </w:p>
    <w:p w14:paraId="5FC17A20" w14:textId="191CABD0" w:rsidR="002B05AD" w:rsidRPr="002B05AD" w:rsidRDefault="002B05AD" w:rsidP="002B05AD">
      <w:pPr>
        <w:adjustRightInd w:val="0"/>
        <w:snapToGrid w:val="0"/>
        <w:spacing w:beforeLines="50" w:before="156" w:afterLines="50" w:after="156" w:line="276" w:lineRule="auto"/>
        <w:jc w:val="center"/>
        <w:rPr>
          <w:rFonts w:eastAsia="黑体"/>
          <w:b/>
          <w:bCs/>
          <w:sz w:val="20"/>
        </w:rPr>
      </w:pPr>
      <w:bookmarkStart w:id="23" w:name="_Ref206143561"/>
      <w:r w:rsidRPr="002B05AD">
        <w:rPr>
          <w:rFonts w:eastAsia="黑体"/>
          <w:b/>
          <w:bCs/>
          <w:sz w:val="20"/>
        </w:rPr>
        <w:t xml:space="preserve">Figure </w:t>
      </w:r>
      <w:r w:rsidRPr="002B05AD">
        <w:rPr>
          <w:rFonts w:eastAsia="黑体" w:hint="eastAsia"/>
          <w:b/>
          <w:bCs/>
          <w:sz w:val="20"/>
        </w:rPr>
        <w:fldChar w:fldCharType="begin"/>
      </w:r>
      <w:r w:rsidRPr="002B05AD">
        <w:rPr>
          <w:rFonts w:eastAsia="黑体"/>
          <w:b/>
          <w:bCs/>
          <w:sz w:val="20"/>
        </w:rPr>
        <w:instrText xml:space="preserve"> SEQ Figure \* ARABIC </w:instrText>
      </w:r>
      <w:r w:rsidRPr="002B05AD">
        <w:rPr>
          <w:rFonts w:eastAsia="黑体" w:hint="eastAsia"/>
          <w:b/>
          <w:bCs/>
          <w:sz w:val="20"/>
        </w:rPr>
        <w:fldChar w:fldCharType="separate"/>
      </w:r>
      <w:r w:rsidR="00A23014">
        <w:rPr>
          <w:rFonts w:eastAsia="黑体"/>
          <w:b/>
          <w:bCs/>
          <w:noProof/>
          <w:sz w:val="20"/>
        </w:rPr>
        <w:t>5</w:t>
      </w:r>
      <w:r w:rsidRPr="002B05AD">
        <w:rPr>
          <w:rFonts w:eastAsia="黑体" w:hint="eastAsia"/>
          <w:b/>
          <w:bCs/>
          <w:sz w:val="20"/>
        </w:rPr>
        <w:fldChar w:fldCharType="end"/>
      </w:r>
      <w:bookmarkEnd w:id="23"/>
      <w:r w:rsidRPr="002B05AD">
        <w:rPr>
          <w:rFonts w:eastAsia="黑体"/>
          <w:b/>
          <w:bCs/>
          <w:sz w:val="20"/>
        </w:rPr>
        <w:t xml:space="preserve"> PDRCH performance for DBPSK under different residual CFO</w:t>
      </w:r>
    </w:p>
    <w:p w14:paraId="7BF01BF7" w14:textId="16E6B14F" w:rsidR="00EE285D" w:rsidRPr="00CE013A" w:rsidRDefault="00EE285D" w:rsidP="00CE013A">
      <w:pPr>
        <w:adjustRightInd w:val="0"/>
        <w:snapToGrid w:val="0"/>
        <w:spacing w:beforeLines="50" w:before="156" w:afterLines="50" w:after="156" w:line="276" w:lineRule="auto"/>
        <w:jc w:val="both"/>
        <w:rPr>
          <w:rFonts w:eastAsia="等线"/>
          <w:lang w:val="en-GB"/>
        </w:rPr>
      </w:pPr>
      <w:bookmarkStart w:id="24" w:name="_Ref206178001"/>
      <w:bookmarkStart w:id="25" w:name="_Ref210139286"/>
      <w:r w:rsidRPr="00CE013A">
        <w:rPr>
          <w:rFonts w:eastAsia="等线"/>
          <w:lang w:val="en-GB"/>
        </w:rPr>
        <w:t xml:space="preserve">It can be observed that DBPSK modulation has higher tolerance for CFO than BPSK modulation. For example, even the residual CFO is 1.5 ppm, the performance degradation is less than 1 dB for bit duration of 66.67 </w:t>
      </w:r>
      <w:proofErr w:type="spellStart"/>
      <w:r w:rsidRPr="00CE013A">
        <w:rPr>
          <w:rFonts w:eastAsia="等线"/>
          <w:lang w:val="en-GB"/>
        </w:rPr>
        <w:t>μs</w:t>
      </w:r>
      <w:proofErr w:type="spellEnd"/>
      <w:r w:rsidRPr="00CE013A">
        <w:rPr>
          <w:rFonts w:eastAsia="等线"/>
          <w:lang w:val="en-GB"/>
        </w:rPr>
        <w:t xml:space="preserve">, which is much more robust than BPSK modulation. </w:t>
      </w:r>
      <w:r w:rsidR="00BC71A0" w:rsidRPr="00CE013A">
        <w:rPr>
          <w:rFonts w:eastAsia="等线"/>
          <w:lang w:val="en-GB"/>
        </w:rPr>
        <w:t>In addition, i</w:t>
      </w:r>
      <w:r w:rsidRPr="00CE013A">
        <w:rPr>
          <w:rFonts w:eastAsia="等线"/>
          <w:lang w:val="en-GB"/>
        </w:rPr>
        <w:t xml:space="preserve">t can be observed that </w:t>
      </w:r>
      <w:r w:rsidR="00BC71A0" w:rsidRPr="00CE013A">
        <w:rPr>
          <w:rFonts w:eastAsia="等线"/>
          <w:lang w:val="en-GB"/>
        </w:rPr>
        <w:t xml:space="preserve">for DBPSK modulation, </w:t>
      </w:r>
      <w:r w:rsidR="008548F5" w:rsidRPr="00CE013A">
        <w:rPr>
          <w:rFonts w:eastAsia="等线"/>
          <w:lang w:val="en-GB"/>
        </w:rPr>
        <w:t>the</w:t>
      </w:r>
      <w:r w:rsidR="004E0060" w:rsidRPr="00CE013A">
        <w:rPr>
          <w:rFonts w:eastAsia="等线"/>
          <w:lang w:val="en-GB"/>
        </w:rPr>
        <w:t xml:space="preserve"> CFO</w:t>
      </w:r>
      <w:r w:rsidR="008548F5" w:rsidRPr="00CE013A">
        <w:rPr>
          <w:rFonts w:eastAsia="等线"/>
          <w:lang w:val="en-GB"/>
        </w:rPr>
        <w:t xml:space="preserve"> tolerance increases </w:t>
      </w:r>
      <w:r w:rsidR="00CE6F69" w:rsidRPr="00CE013A">
        <w:rPr>
          <w:rFonts w:eastAsia="等线"/>
          <w:lang w:val="en-GB"/>
        </w:rPr>
        <w:t>as</w:t>
      </w:r>
      <w:r w:rsidR="008548F5" w:rsidRPr="00CE013A">
        <w:rPr>
          <w:rFonts w:eastAsia="等线"/>
          <w:lang w:val="en-GB"/>
        </w:rPr>
        <w:t xml:space="preserve"> the bit duration</w:t>
      </w:r>
      <w:r w:rsidR="00CE6F69" w:rsidRPr="00CE013A">
        <w:rPr>
          <w:rFonts w:eastAsia="等线"/>
          <w:lang w:val="en-GB"/>
        </w:rPr>
        <w:t xml:space="preserve"> decreases due to the phase difference between adjacent bits decrease</w:t>
      </w:r>
      <w:r w:rsidR="001A4068">
        <w:rPr>
          <w:rFonts w:eastAsia="等线"/>
          <w:lang w:val="en-GB"/>
        </w:rPr>
        <w:t>s</w:t>
      </w:r>
      <w:r w:rsidR="008548F5" w:rsidRPr="00CE013A">
        <w:rPr>
          <w:rFonts w:eastAsia="等线"/>
          <w:lang w:val="en-GB"/>
        </w:rPr>
        <w:t xml:space="preserve">. For example, to ensure the performance degradation is less than 1dB, </w:t>
      </w:r>
      <w:r w:rsidR="00BC71A0" w:rsidRPr="00CE013A">
        <w:rPr>
          <w:rFonts w:eastAsia="等线"/>
          <w:lang w:val="en-GB"/>
        </w:rPr>
        <w:t xml:space="preserve">the residual CFO requirement </w:t>
      </w:r>
      <w:r w:rsidR="00CE6F69" w:rsidRPr="00CE013A">
        <w:rPr>
          <w:rFonts w:eastAsia="等线"/>
          <w:lang w:val="en-GB"/>
        </w:rPr>
        <w:t>is</w:t>
      </w:r>
      <w:r w:rsidR="00BC71A0" w:rsidRPr="00CE013A">
        <w:rPr>
          <w:rFonts w:eastAsia="等线"/>
          <w:lang w:val="en-GB"/>
        </w:rPr>
        <w:t xml:space="preserve"> about 1.5 ppm</w:t>
      </w:r>
      <w:r w:rsidR="00CE6F69" w:rsidRPr="00CE013A">
        <w:rPr>
          <w:rFonts w:eastAsia="等线"/>
          <w:lang w:val="en-GB"/>
        </w:rPr>
        <w:t xml:space="preserve"> for bit duration of 66.67μs, while</w:t>
      </w:r>
      <w:r w:rsidR="00BC71A0" w:rsidRPr="00CE013A">
        <w:rPr>
          <w:rFonts w:eastAsia="等线"/>
          <w:lang w:val="en-GB"/>
        </w:rPr>
        <w:t xml:space="preserve"> 3 ppm for bit duration of 33.3μs.</w:t>
      </w:r>
      <w:r w:rsidRPr="00CE013A">
        <w:rPr>
          <w:rFonts w:eastAsia="等线"/>
          <w:lang w:val="en-GB"/>
        </w:rPr>
        <w:t xml:space="preserve"> </w:t>
      </w:r>
    </w:p>
    <w:p w14:paraId="1C77087A" w14:textId="1B71973C" w:rsidR="002B05AD" w:rsidRDefault="002B05AD" w:rsidP="002B05AD">
      <w:pPr>
        <w:adjustRightInd w:val="0"/>
        <w:snapToGrid w:val="0"/>
        <w:spacing w:before="50" w:line="276" w:lineRule="auto"/>
        <w:jc w:val="both"/>
        <w:rPr>
          <w:rFonts w:eastAsia="宋体"/>
          <w:b/>
        </w:rPr>
      </w:pPr>
      <w:bookmarkStart w:id="26" w:name="_Ref213441733"/>
      <w:r w:rsidRPr="008548F5">
        <w:rPr>
          <w:b/>
          <w:szCs w:val="21"/>
        </w:rPr>
        <w:t xml:space="preserve">Observation </w:t>
      </w:r>
      <w:r w:rsidRPr="008548F5">
        <w:rPr>
          <w:b/>
          <w:szCs w:val="21"/>
        </w:rPr>
        <w:fldChar w:fldCharType="begin"/>
      </w:r>
      <w:r w:rsidRPr="008548F5">
        <w:rPr>
          <w:b/>
          <w:szCs w:val="21"/>
        </w:rPr>
        <w:instrText xml:space="preserve"> SEQ Observation \* ARABIC </w:instrText>
      </w:r>
      <w:r w:rsidRPr="008548F5">
        <w:rPr>
          <w:b/>
          <w:szCs w:val="21"/>
        </w:rPr>
        <w:fldChar w:fldCharType="separate"/>
      </w:r>
      <w:r w:rsidR="00804A24">
        <w:rPr>
          <w:b/>
          <w:noProof/>
          <w:szCs w:val="21"/>
        </w:rPr>
        <w:t>9</w:t>
      </w:r>
      <w:r w:rsidRPr="008548F5">
        <w:rPr>
          <w:b/>
          <w:szCs w:val="21"/>
        </w:rPr>
        <w:fldChar w:fldCharType="end"/>
      </w:r>
      <w:bookmarkEnd w:id="24"/>
      <w:r w:rsidRPr="008548F5">
        <w:rPr>
          <w:rFonts w:eastAsia="等线"/>
          <w:b/>
          <w:szCs w:val="21"/>
        </w:rPr>
        <w:t>:</w:t>
      </w:r>
      <w:r w:rsidRPr="008548F5">
        <w:rPr>
          <w:rFonts w:eastAsia="宋体" w:hint="eastAsia"/>
          <w:b/>
        </w:rPr>
        <w:t xml:space="preserve"> C</w:t>
      </w:r>
      <w:r w:rsidRPr="008548F5">
        <w:rPr>
          <w:rFonts w:eastAsia="宋体"/>
          <w:b/>
        </w:rPr>
        <w:t xml:space="preserve">ompared with BPSK with coherent detection, DBPSK modulation is more </w:t>
      </w:r>
      <w:r w:rsidRPr="008548F5">
        <w:rPr>
          <w:rFonts w:eastAsia="宋体" w:hint="eastAsia"/>
          <w:b/>
        </w:rPr>
        <w:t>robust</w:t>
      </w:r>
      <w:r w:rsidRPr="008548F5">
        <w:rPr>
          <w:rFonts w:eastAsia="宋体"/>
          <w:b/>
        </w:rPr>
        <w:t xml:space="preserve"> </w:t>
      </w:r>
      <w:r w:rsidRPr="008548F5">
        <w:rPr>
          <w:rFonts w:eastAsia="宋体" w:hint="eastAsia"/>
          <w:b/>
        </w:rPr>
        <w:t>t</w:t>
      </w:r>
      <w:r w:rsidRPr="008548F5">
        <w:rPr>
          <w:rFonts w:eastAsia="宋体"/>
          <w:b/>
        </w:rPr>
        <w:t xml:space="preserve">o CFO as the phase rotation caused by CFO between </w:t>
      </w:r>
      <w:r w:rsidRPr="008548F5">
        <w:rPr>
          <w:rFonts w:eastAsia="宋体" w:hint="eastAsia"/>
          <w:b/>
        </w:rPr>
        <w:t>adjacent</w:t>
      </w:r>
      <w:r w:rsidRPr="008548F5">
        <w:rPr>
          <w:rFonts w:eastAsia="宋体"/>
          <w:b/>
        </w:rPr>
        <w:t xml:space="preserve"> bits is much smaller.</w:t>
      </w:r>
      <w:bookmarkEnd w:id="25"/>
      <w:bookmarkEnd w:id="26"/>
    </w:p>
    <w:p w14:paraId="1735EE2E" w14:textId="039327EE" w:rsidR="008548F5" w:rsidRDefault="008548F5" w:rsidP="008548F5">
      <w:pPr>
        <w:adjustRightInd w:val="0"/>
        <w:snapToGrid w:val="0"/>
        <w:spacing w:before="50" w:line="276" w:lineRule="auto"/>
        <w:jc w:val="both"/>
        <w:rPr>
          <w:b/>
          <w:bCs/>
        </w:rPr>
      </w:pPr>
      <w:bookmarkStart w:id="27" w:name="_Ref213441734"/>
      <w:r w:rsidRPr="008548F5">
        <w:rPr>
          <w:b/>
          <w:szCs w:val="21"/>
        </w:rPr>
        <w:t xml:space="preserve">Observation </w:t>
      </w:r>
      <w:r w:rsidRPr="008548F5">
        <w:rPr>
          <w:b/>
          <w:szCs w:val="21"/>
        </w:rPr>
        <w:fldChar w:fldCharType="begin"/>
      </w:r>
      <w:r w:rsidRPr="008548F5">
        <w:rPr>
          <w:b/>
          <w:szCs w:val="21"/>
        </w:rPr>
        <w:instrText xml:space="preserve"> SEQ Observation \* ARABIC </w:instrText>
      </w:r>
      <w:r w:rsidRPr="008548F5">
        <w:rPr>
          <w:b/>
          <w:szCs w:val="21"/>
        </w:rPr>
        <w:fldChar w:fldCharType="separate"/>
      </w:r>
      <w:r w:rsidR="00804A24">
        <w:rPr>
          <w:b/>
          <w:noProof/>
          <w:szCs w:val="21"/>
        </w:rPr>
        <w:t>10</w:t>
      </w:r>
      <w:r w:rsidRPr="008548F5">
        <w:rPr>
          <w:b/>
          <w:szCs w:val="21"/>
        </w:rPr>
        <w:fldChar w:fldCharType="end"/>
      </w:r>
      <w:r w:rsidRPr="008548F5">
        <w:rPr>
          <w:rFonts w:eastAsia="等线"/>
          <w:b/>
          <w:szCs w:val="21"/>
        </w:rPr>
        <w:t>:</w:t>
      </w:r>
      <w:r w:rsidRPr="008548F5">
        <w:rPr>
          <w:rFonts w:eastAsia="宋体" w:hint="eastAsia"/>
          <w:b/>
        </w:rPr>
        <w:t xml:space="preserve"> </w:t>
      </w:r>
      <w:r>
        <w:rPr>
          <w:b/>
          <w:bCs/>
        </w:rPr>
        <w:t xml:space="preserve">For DBPSK modulation with non-coherent detection, </w:t>
      </w:r>
      <w:r w:rsidRPr="008548F5">
        <w:rPr>
          <w:b/>
          <w:bCs/>
        </w:rPr>
        <w:t>the tolerance for CFO increases as the bit duration decreases</w:t>
      </w:r>
      <w:r>
        <w:rPr>
          <w:b/>
          <w:bCs/>
        </w:rPr>
        <w:t>.</w:t>
      </w:r>
      <w:bookmarkEnd w:id="27"/>
    </w:p>
    <w:p w14:paraId="4B4E99A4" w14:textId="08D78645" w:rsidR="008548F5" w:rsidRDefault="008548F5" w:rsidP="008548F5">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bit duration of 66.67 </w:t>
      </w:r>
      <w:proofErr w:type="spellStart"/>
      <w:r w:rsidRPr="008548F5">
        <w:rPr>
          <w:b/>
          <w:bCs/>
        </w:rPr>
        <w:t>μs</w:t>
      </w:r>
      <w:proofErr w:type="spellEnd"/>
      <w:r>
        <w:rPr>
          <w:b/>
          <w:bCs/>
        </w:rPr>
        <w:t xml:space="preserve">, the </w:t>
      </w:r>
      <w:r w:rsidRPr="008548F5">
        <w:rPr>
          <w:b/>
          <w:bCs/>
        </w:rPr>
        <w:t xml:space="preserve">residual CFO requirement is about </w:t>
      </w:r>
      <w:r>
        <w:rPr>
          <w:b/>
          <w:bCs/>
        </w:rPr>
        <w:t>1.5</w:t>
      </w:r>
      <w:r w:rsidRPr="008548F5">
        <w:rPr>
          <w:b/>
          <w:bCs/>
        </w:rPr>
        <w:t xml:space="preserve"> ppm</w:t>
      </w:r>
      <w:r w:rsidRPr="008548F5">
        <w:rPr>
          <w:rFonts w:eastAsia="宋体"/>
          <w:b/>
          <w:bCs/>
        </w:rPr>
        <w:t>.</w:t>
      </w:r>
    </w:p>
    <w:p w14:paraId="0EE4B500" w14:textId="3A9547C1" w:rsidR="00953C0D" w:rsidRPr="008548F5" w:rsidRDefault="008548F5" w:rsidP="008548F5">
      <w:pPr>
        <w:pStyle w:val="a7"/>
        <w:numPr>
          <w:ilvl w:val="0"/>
          <w:numId w:val="8"/>
        </w:numPr>
        <w:adjustRightInd w:val="0"/>
        <w:snapToGrid w:val="0"/>
        <w:spacing w:afterLines="50" w:after="156" w:line="276" w:lineRule="auto"/>
        <w:ind w:firstLineChars="0"/>
        <w:jc w:val="both"/>
        <w:rPr>
          <w:rFonts w:eastAsia="宋体"/>
          <w:b/>
          <w:bCs/>
        </w:rPr>
      </w:pPr>
      <w:r>
        <w:rPr>
          <w:rFonts w:eastAsia="宋体"/>
          <w:b/>
          <w:bCs/>
        </w:rPr>
        <w:t xml:space="preserve">For bit duration of 33.33 </w:t>
      </w:r>
      <w:proofErr w:type="spellStart"/>
      <w:r w:rsidRPr="008548F5">
        <w:rPr>
          <w:b/>
          <w:bCs/>
        </w:rPr>
        <w:t>μs</w:t>
      </w:r>
      <w:proofErr w:type="spellEnd"/>
      <w:r>
        <w:rPr>
          <w:b/>
          <w:bCs/>
        </w:rPr>
        <w:t xml:space="preserve">, the </w:t>
      </w:r>
      <w:r w:rsidRPr="008548F5">
        <w:rPr>
          <w:b/>
          <w:bCs/>
        </w:rPr>
        <w:t xml:space="preserve">residual CFO requirement is about </w:t>
      </w:r>
      <w:r>
        <w:rPr>
          <w:b/>
          <w:bCs/>
        </w:rPr>
        <w:t>3</w:t>
      </w:r>
      <w:r w:rsidRPr="008548F5">
        <w:rPr>
          <w:b/>
          <w:bCs/>
        </w:rPr>
        <w:t xml:space="preserve"> ppm</w:t>
      </w:r>
      <w:r w:rsidRPr="008548F5">
        <w:rPr>
          <w:rFonts w:eastAsia="宋体"/>
          <w:b/>
          <w:bCs/>
        </w:rPr>
        <w:t>.</w:t>
      </w:r>
    </w:p>
    <w:p w14:paraId="79A50425" w14:textId="77777777" w:rsidR="00FE0FBB" w:rsidRPr="009D11CC" w:rsidRDefault="00FE0FBB" w:rsidP="008A3BF9">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bCs w:val="0"/>
          <w:sz w:val="28"/>
          <w:szCs w:val="28"/>
        </w:rPr>
      </w:pPr>
      <w:bookmarkStart w:id="28" w:name="_Ref209806177"/>
      <w:bookmarkStart w:id="29" w:name="OB31"/>
      <w:bookmarkEnd w:id="12"/>
      <w:bookmarkEnd w:id="13"/>
      <w:r>
        <w:rPr>
          <w:rFonts w:ascii="Arial" w:hAnsi="Arial" w:cs="Arial"/>
          <w:b w:val="0"/>
          <w:bCs w:val="0"/>
          <w:sz w:val="28"/>
          <w:szCs w:val="28"/>
        </w:rPr>
        <w:t>C</w:t>
      </w:r>
      <w:r w:rsidRPr="008D4037">
        <w:rPr>
          <w:rFonts w:ascii="Arial" w:hAnsi="Arial" w:cs="Arial"/>
          <w:b w:val="0"/>
          <w:bCs w:val="0"/>
          <w:sz w:val="28"/>
          <w:szCs w:val="28"/>
        </w:rPr>
        <w:t>omparison of BPSK and DBPSK</w:t>
      </w:r>
      <w:bookmarkEnd w:id="28"/>
    </w:p>
    <w:p w14:paraId="6A1DCA0E" w14:textId="6AEA9153" w:rsidR="00376986" w:rsidRPr="00376986" w:rsidRDefault="00376986" w:rsidP="00376986">
      <w:pPr>
        <w:spacing w:beforeLines="50" w:before="156"/>
        <w:jc w:val="both"/>
      </w:pPr>
      <w:r w:rsidRPr="00376986">
        <w:rPr>
          <w:rFonts w:eastAsia="宋体"/>
        </w:rPr>
        <w:t xml:space="preserve">In this section, we further compare the performance of BPSK and DBPSK. </w:t>
      </w:r>
      <w:r w:rsidRPr="00376986">
        <w:t>The common evaluation assumptions are provided in</w:t>
      </w:r>
      <w:r>
        <w:t xml:space="preserve"> </w:t>
      </w:r>
      <w:r w:rsidRPr="00376986">
        <w:rPr>
          <w:szCs w:val="21"/>
        </w:rPr>
        <w:fldChar w:fldCharType="begin"/>
      </w:r>
      <w:r w:rsidRPr="00376986">
        <w:rPr>
          <w:szCs w:val="21"/>
        </w:rPr>
        <w:instrText xml:space="preserve"> REF AnnexA \h  \* MERGEFORMAT </w:instrText>
      </w:r>
      <w:r w:rsidRPr="00376986">
        <w:rPr>
          <w:szCs w:val="21"/>
        </w:rPr>
      </w:r>
      <w:r w:rsidRPr="00376986">
        <w:rPr>
          <w:szCs w:val="21"/>
        </w:rPr>
        <w:fldChar w:fldCharType="separate"/>
      </w:r>
      <w:r w:rsidRPr="00376986">
        <w:rPr>
          <w:rFonts w:eastAsia="宋体"/>
          <w:szCs w:val="21"/>
          <w:lang w:val="en-GB" w:eastAsia="en-GB"/>
        </w:rPr>
        <w:t xml:space="preserve">Annex </w:t>
      </w:r>
      <w:r w:rsidRPr="00376986">
        <w:rPr>
          <w:rFonts w:eastAsia="宋体"/>
          <w:szCs w:val="21"/>
          <w:lang w:val="en-GB"/>
        </w:rPr>
        <w:t>A</w:t>
      </w:r>
      <w:r w:rsidRPr="00376986">
        <w:rPr>
          <w:szCs w:val="21"/>
        </w:rPr>
        <w:fldChar w:fldCharType="end"/>
      </w:r>
      <w:r w:rsidRPr="00376986">
        <w:t>, and the additional evaluation assumptions are provided in following table.</w:t>
      </w:r>
    </w:p>
    <w:p w14:paraId="13DD5AB3" w14:textId="243D0106" w:rsidR="00376986" w:rsidRPr="00376986" w:rsidRDefault="00376986" w:rsidP="00376986">
      <w:pPr>
        <w:tabs>
          <w:tab w:val="num" w:pos="425"/>
        </w:tabs>
        <w:spacing w:before="120" w:after="120" w:line="276" w:lineRule="auto"/>
        <w:jc w:val="center"/>
        <w:rPr>
          <w:rFonts w:eastAsia="宋体"/>
        </w:rPr>
      </w:pPr>
      <w:r w:rsidRPr="00376986">
        <w:rPr>
          <w:b/>
          <w:sz w:val="20"/>
        </w:rPr>
        <w:lastRenderedPageBreak/>
        <w:t xml:space="preserve">Table </w:t>
      </w:r>
      <w:r w:rsidRPr="00376986">
        <w:rPr>
          <w:b/>
          <w:sz w:val="20"/>
        </w:rPr>
        <w:fldChar w:fldCharType="begin"/>
      </w:r>
      <w:r w:rsidRPr="00376986">
        <w:rPr>
          <w:b/>
        </w:rPr>
        <w:instrText xml:space="preserve"> SEQ Table \* ARABIC </w:instrText>
      </w:r>
      <w:r w:rsidRPr="00376986">
        <w:rPr>
          <w:b/>
          <w:sz w:val="20"/>
        </w:rPr>
        <w:fldChar w:fldCharType="separate"/>
      </w:r>
      <w:r w:rsidR="00EE1032">
        <w:rPr>
          <w:b/>
          <w:noProof/>
        </w:rPr>
        <w:t>3</w:t>
      </w:r>
      <w:r w:rsidRPr="00376986">
        <w:rPr>
          <w:b/>
          <w:sz w:val="20"/>
        </w:rPr>
        <w:fldChar w:fldCharType="end"/>
      </w:r>
      <w:r w:rsidRPr="00376986">
        <w:rPr>
          <w:b/>
        </w:rPr>
        <w:t xml:space="preserve"> Evaluation assumptions for BPSK/</w:t>
      </w:r>
      <w:r w:rsidRPr="00376986">
        <w:rPr>
          <w:rFonts w:hint="eastAsia"/>
          <w:b/>
        </w:rPr>
        <w:t>DBPSK</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58"/>
        <w:gridCol w:w="6521"/>
      </w:tblGrid>
      <w:tr w:rsidR="00376986" w:rsidRPr="00376986" w14:paraId="3D242BD8" w14:textId="77777777" w:rsidTr="00711DD2">
        <w:tc>
          <w:tcPr>
            <w:tcW w:w="2258" w:type="dxa"/>
          </w:tcPr>
          <w:p w14:paraId="2DED2FD0" w14:textId="77777777" w:rsidR="00376986" w:rsidRPr="00376986" w:rsidRDefault="00376986" w:rsidP="00711DD2">
            <w:pPr>
              <w:spacing w:after="180" w:line="252" w:lineRule="auto"/>
              <w:contextualSpacing/>
              <w:rPr>
                <w:rFonts w:ascii="Times" w:eastAsia="等线" w:hAnsi="Times" w:cs="Times"/>
                <w:b/>
                <w:szCs w:val="21"/>
              </w:rPr>
            </w:pPr>
            <w:r w:rsidRPr="00376986">
              <w:rPr>
                <w:rFonts w:ascii="Times" w:eastAsia="等线" w:hAnsi="Times" w:cs="Times"/>
                <w:b/>
                <w:szCs w:val="21"/>
              </w:rPr>
              <w:t>Parameter</w:t>
            </w:r>
          </w:p>
        </w:tc>
        <w:tc>
          <w:tcPr>
            <w:tcW w:w="6521" w:type="dxa"/>
          </w:tcPr>
          <w:p w14:paraId="7F500D89" w14:textId="77777777" w:rsidR="00376986" w:rsidRPr="00376986" w:rsidRDefault="00376986" w:rsidP="00711DD2">
            <w:pPr>
              <w:spacing w:after="180" w:line="252" w:lineRule="auto"/>
              <w:contextualSpacing/>
              <w:rPr>
                <w:rFonts w:ascii="Times" w:eastAsia="等线" w:hAnsi="Times" w:cs="Times"/>
                <w:b/>
                <w:szCs w:val="21"/>
              </w:rPr>
            </w:pPr>
            <w:r w:rsidRPr="00376986">
              <w:rPr>
                <w:rFonts w:ascii="Times" w:eastAsia="等线" w:hAnsi="Times" w:cs="Times"/>
                <w:b/>
                <w:szCs w:val="21"/>
              </w:rPr>
              <w:t>Values/Assumptions</w:t>
            </w:r>
          </w:p>
        </w:tc>
      </w:tr>
      <w:tr w:rsidR="00376986" w:rsidRPr="00376986" w14:paraId="6016192C" w14:textId="77777777" w:rsidTr="00711DD2">
        <w:tc>
          <w:tcPr>
            <w:tcW w:w="2258" w:type="dxa"/>
          </w:tcPr>
          <w:p w14:paraId="2FB2C6AD" w14:textId="77777777" w:rsidR="00376986" w:rsidRPr="00376986" w:rsidRDefault="00376986" w:rsidP="00711DD2">
            <w:pPr>
              <w:spacing w:after="180" w:line="252" w:lineRule="auto"/>
              <w:contextualSpacing/>
              <w:rPr>
                <w:rFonts w:ascii="Times" w:eastAsia="等线" w:hAnsi="Times" w:cs="Times"/>
                <w:szCs w:val="21"/>
              </w:rPr>
            </w:pPr>
            <w:r w:rsidRPr="00376986">
              <w:rPr>
                <w:rFonts w:ascii="Times" w:eastAsia="等线" w:hAnsi="Times" w:cs="Times"/>
                <w:szCs w:val="21"/>
              </w:rPr>
              <w:t>Payload size</w:t>
            </w:r>
          </w:p>
        </w:tc>
        <w:tc>
          <w:tcPr>
            <w:tcW w:w="6521" w:type="dxa"/>
            <w:vAlign w:val="center"/>
          </w:tcPr>
          <w:p w14:paraId="787CA014" w14:textId="2B5F0028" w:rsidR="00376986" w:rsidRPr="00376986" w:rsidRDefault="00376986" w:rsidP="00711DD2">
            <w:pPr>
              <w:widowControl w:val="0"/>
              <w:spacing w:after="180" w:line="252" w:lineRule="auto"/>
              <w:contextualSpacing/>
              <w:jc w:val="both"/>
              <w:rPr>
                <w:rFonts w:ascii="Times" w:eastAsia="等线" w:hAnsi="Times" w:cs="Times"/>
                <w:szCs w:val="21"/>
              </w:rPr>
            </w:pPr>
            <w:r w:rsidRPr="00376986">
              <w:rPr>
                <w:rFonts w:ascii="Times" w:eastAsia="等线" w:hAnsi="Times" w:cs="Times"/>
                <w:szCs w:val="21"/>
              </w:rPr>
              <w:t>96 bits</w:t>
            </w:r>
          </w:p>
        </w:tc>
      </w:tr>
      <w:tr w:rsidR="00376986" w:rsidRPr="00376986" w14:paraId="6855B1CD" w14:textId="77777777" w:rsidTr="00711DD2">
        <w:tc>
          <w:tcPr>
            <w:tcW w:w="2258" w:type="dxa"/>
          </w:tcPr>
          <w:p w14:paraId="4AD09B34" w14:textId="77777777" w:rsidR="00376986" w:rsidRPr="00376986" w:rsidRDefault="00376986" w:rsidP="00711DD2">
            <w:pPr>
              <w:spacing w:after="180" w:line="252" w:lineRule="auto"/>
              <w:contextualSpacing/>
              <w:rPr>
                <w:rFonts w:ascii="Times" w:eastAsia="等线" w:hAnsi="Times" w:cs="Times"/>
                <w:szCs w:val="21"/>
              </w:rPr>
            </w:pPr>
            <w:r w:rsidRPr="00376986">
              <w:rPr>
                <w:rFonts w:ascii="Times" w:eastAsia="等线" w:hAnsi="Times" w:cs="Times"/>
                <w:szCs w:val="21"/>
              </w:rPr>
              <w:t>Modulation</w:t>
            </w:r>
          </w:p>
        </w:tc>
        <w:tc>
          <w:tcPr>
            <w:tcW w:w="6521" w:type="dxa"/>
            <w:vAlign w:val="center"/>
          </w:tcPr>
          <w:p w14:paraId="3FDEFB26" w14:textId="77777777" w:rsidR="00376986" w:rsidRPr="00376986" w:rsidRDefault="00376986" w:rsidP="00711DD2">
            <w:pPr>
              <w:widowControl w:val="0"/>
              <w:spacing w:after="180" w:line="252" w:lineRule="auto"/>
              <w:contextualSpacing/>
              <w:jc w:val="both"/>
              <w:rPr>
                <w:rFonts w:ascii="Times" w:eastAsia="等线" w:hAnsi="Times" w:cs="Times"/>
                <w:szCs w:val="21"/>
              </w:rPr>
            </w:pPr>
            <w:r w:rsidRPr="00376986">
              <w:rPr>
                <w:rFonts w:ascii="Times" w:eastAsia="等线" w:hAnsi="Times" w:cs="Times"/>
                <w:szCs w:val="21"/>
              </w:rPr>
              <w:t>BPSK, DBPSK</w:t>
            </w:r>
          </w:p>
        </w:tc>
      </w:tr>
      <w:tr w:rsidR="00376986" w:rsidRPr="00376986" w14:paraId="667CD0E5" w14:textId="77777777" w:rsidTr="00711DD2">
        <w:tc>
          <w:tcPr>
            <w:tcW w:w="2258" w:type="dxa"/>
          </w:tcPr>
          <w:p w14:paraId="3A92ECE0" w14:textId="77777777" w:rsidR="00376986" w:rsidRPr="00376986" w:rsidRDefault="00376986" w:rsidP="00711DD2">
            <w:pPr>
              <w:spacing w:after="180" w:line="252" w:lineRule="auto"/>
              <w:contextualSpacing/>
              <w:rPr>
                <w:rFonts w:ascii="Times" w:eastAsia="等线" w:hAnsi="Times" w:cs="Times"/>
                <w:szCs w:val="21"/>
              </w:rPr>
            </w:pPr>
            <w:r w:rsidRPr="00376986">
              <w:rPr>
                <w:rFonts w:ascii="Times" w:eastAsia="等线" w:hAnsi="Times" w:cs="Times" w:hint="eastAsia"/>
                <w:szCs w:val="21"/>
              </w:rPr>
              <w:t>T</w:t>
            </w:r>
            <w:r w:rsidRPr="00376986">
              <w:rPr>
                <w:rFonts w:ascii="Times" w:eastAsia="等线" w:hAnsi="Times" w:cs="Times"/>
                <w:szCs w:val="21"/>
              </w:rPr>
              <w:t>iming</w:t>
            </w:r>
          </w:p>
        </w:tc>
        <w:tc>
          <w:tcPr>
            <w:tcW w:w="6521" w:type="dxa"/>
            <w:vAlign w:val="center"/>
          </w:tcPr>
          <w:p w14:paraId="31961A54" w14:textId="48F706A0" w:rsidR="00376986" w:rsidRPr="00376986" w:rsidRDefault="00376986" w:rsidP="00711DD2">
            <w:pPr>
              <w:widowControl w:val="0"/>
              <w:spacing w:after="180" w:line="252" w:lineRule="auto"/>
              <w:contextualSpacing/>
              <w:jc w:val="both"/>
              <w:rPr>
                <w:rFonts w:ascii="Times" w:eastAsia="等线" w:hAnsi="Times" w:cs="Times"/>
                <w:szCs w:val="21"/>
              </w:rPr>
            </w:pPr>
            <w:r>
              <w:rPr>
                <w:rFonts w:ascii="Times" w:eastAsia="等线" w:hAnsi="Times" w:cs="Times"/>
                <w:szCs w:val="21"/>
              </w:rPr>
              <w:t>Real</w:t>
            </w:r>
          </w:p>
        </w:tc>
      </w:tr>
      <w:tr w:rsidR="00376986" w:rsidRPr="00376986" w14:paraId="03D7B305" w14:textId="77777777" w:rsidTr="00711DD2">
        <w:tc>
          <w:tcPr>
            <w:tcW w:w="2258" w:type="dxa"/>
          </w:tcPr>
          <w:p w14:paraId="5D66CCDD" w14:textId="77777777" w:rsidR="00376986" w:rsidRPr="00376986" w:rsidRDefault="00376986" w:rsidP="00711DD2">
            <w:pPr>
              <w:spacing w:after="180" w:line="252" w:lineRule="auto"/>
              <w:contextualSpacing/>
              <w:rPr>
                <w:rFonts w:ascii="Times" w:eastAsia="等线" w:hAnsi="Times" w:cs="Times"/>
                <w:szCs w:val="21"/>
              </w:rPr>
            </w:pPr>
            <w:r w:rsidRPr="00376986">
              <w:rPr>
                <w:rFonts w:ascii="Times" w:eastAsia="等线" w:hAnsi="Times" w:cs="Times" w:hint="eastAsia"/>
                <w:szCs w:val="21"/>
              </w:rPr>
              <w:t>C</w:t>
            </w:r>
            <w:r w:rsidRPr="00376986">
              <w:rPr>
                <w:rFonts w:ascii="Times" w:eastAsia="等线" w:hAnsi="Times" w:cs="Times"/>
                <w:szCs w:val="21"/>
              </w:rPr>
              <w:t>FO</w:t>
            </w:r>
          </w:p>
        </w:tc>
        <w:tc>
          <w:tcPr>
            <w:tcW w:w="6521" w:type="dxa"/>
            <w:vAlign w:val="center"/>
          </w:tcPr>
          <w:p w14:paraId="1E19BAB2" w14:textId="77777777" w:rsidR="00376986" w:rsidRDefault="00376986" w:rsidP="00376986">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I</w:t>
            </w:r>
            <w:r w:rsidRPr="0011771A">
              <w:rPr>
                <w:rFonts w:ascii="Times" w:eastAsia="等线" w:hAnsi="Times" w:cs="Times"/>
                <w:bCs/>
                <w:szCs w:val="21"/>
              </w:rPr>
              <w:t xml:space="preserve">nitial </w:t>
            </w:r>
            <w:r>
              <w:rPr>
                <w:rFonts w:ascii="Times" w:eastAsia="等线" w:hAnsi="Times" w:cs="Times"/>
                <w:bCs/>
                <w:szCs w:val="21"/>
              </w:rPr>
              <w:t>C</w:t>
            </w:r>
            <w:r w:rsidRPr="0011771A">
              <w:rPr>
                <w:rFonts w:ascii="Times" w:eastAsia="等线" w:hAnsi="Times" w:cs="Times"/>
                <w:bCs/>
                <w:szCs w:val="21"/>
              </w:rPr>
              <w:t>FO</w:t>
            </w:r>
            <w:r>
              <w:rPr>
                <w:rFonts w:ascii="Times" w:eastAsia="等线" w:hAnsi="Times" w:cs="Times"/>
                <w:bCs/>
                <w:szCs w:val="21"/>
              </w:rPr>
              <w:t xml:space="preserve"> </w:t>
            </w:r>
            <w:r w:rsidRPr="0011771A">
              <w:rPr>
                <w:rFonts w:ascii="Times" w:eastAsia="等线" w:hAnsi="Times" w:cs="Times"/>
                <w:bCs/>
                <w:szCs w:val="21"/>
              </w:rPr>
              <w:t xml:space="preserve">(Fe): </w:t>
            </w:r>
          </w:p>
          <w:p w14:paraId="5C1BFE20" w14:textId="77777777" w:rsidR="00376986" w:rsidRDefault="00376986" w:rsidP="00376986">
            <w:pPr>
              <w:spacing w:before="156" w:after="180" w:line="252" w:lineRule="auto"/>
              <w:contextualSpacing/>
              <w:rPr>
                <w:rFonts w:ascii="Times" w:eastAsia="等线" w:hAnsi="Times" w:cs="Times"/>
                <w:bCs/>
                <w:szCs w:val="21"/>
              </w:rPr>
            </w:pPr>
            <w:r>
              <w:rPr>
                <w:rFonts w:ascii="Times" w:eastAsia="等线" w:hAnsi="Times" w:cs="Times"/>
                <w:bCs/>
                <w:szCs w:val="21"/>
              </w:rPr>
              <w:t>for device C: [-10~10]</w:t>
            </w:r>
            <w:r w:rsidRPr="0011771A">
              <w:rPr>
                <w:rFonts w:ascii="Times" w:eastAsia="等线" w:hAnsi="Times" w:cs="Times"/>
                <w:bCs/>
                <w:szCs w:val="21"/>
              </w:rPr>
              <w:t xml:space="preserve"> ppm</w:t>
            </w:r>
          </w:p>
          <w:p w14:paraId="3C00C022" w14:textId="38F10C0F" w:rsidR="00376986" w:rsidRPr="00376986" w:rsidRDefault="00376986" w:rsidP="00376986">
            <w:pPr>
              <w:widowControl w:val="0"/>
              <w:spacing w:line="252" w:lineRule="auto"/>
              <w:contextualSpacing/>
              <w:jc w:val="both"/>
              <w:rPr>
                <w:rFonts w:ascii="Times" w:eastAsia="等线" w:hAnsi="Times" w:cs="Times"/>
                <w:szCs w:val="21"/>
              </w:rPr>
            </w:pPr>
            <w:r>
              <w:rPr>
                <w:rFonts w:ascii="Times" w:eastAsia="等线" w:hAnsi="Times" w:cs="Times"/>
                <w:bCs/>
                <w:szCs w:val="21"/>
              </w:rPr>
              <w:t>for device 2b: [-100 ~ 100] ppm</w:t>
            </w:r>
          </w:p>
        </w:tc>
      </w:tr>
      <w:tr w:rsidR="00376986" w:rsidRPr="00376986" w14:paraId="608A37D4" w14:textId="77777777" w:rsidTr="00711DD2">
        <w:tc>
          <w:tcPr>
            <w:tcW w:w="2258" w:type="dxa"/>
            <w:vAlign w:val="center"/>
          </w:tcPr>
          <w:p w14:paraId="04FB720E" w14:textId="77777777" w:rsidR="00376986" w:rsidRPr="00376986" w:rsidRDefault="00376986" w:rsidP="00711DD2">
            <w:pPr>
              <w:spacing w:after="180" w:line="252" w:lineRule="auto"/>
              <w:contextualSpacing/>
              <w:jc w:val="both"/>
              <w:rPr>
                <w:rFonts w:ascii="Times" w:eastAsia="等线" w:hAnsi="Times" w:cs="Times"/>
                <w:szCs w:val="21"/>
              </w:rPr>
            </w:pPr>
            <w:r w:rsidRPr="00376986">
              <w:rPr>
                <w:rFonts w:ascii="Times" w:eastAsia="等线" w:hAnsi="Times" w:cs="Times"/>
                <w:szCs w:val="21"/>
              </w:rPr>
              <w:t>Block structure</w:t>
            </w:r>
          </w:p>
        </w:tc>
        <w:tc>
          <w:tcPr>
            <w:tcW w:w="6521" w:type="dxa"/>
            <w:vAlign w:val="center"/>
          </w:tcPr>
          <w:p w14:paraId="360480BB" w14:textId="77777777" w:rsidR="00376986" w:rsidRPr="00376986" w:rsidRDefault="00376986" w:rsidP="00711DD2">
            <w:pPr>
              <w:pStyle w:val="a7"/>
              <w:widowControl w:val="0"/>
              <w:numPr>
                <w:ilvl w:val="0"/>
                <w:numId w:val="17"/>
              </w:numPr>
              <w:spacing w:line="252" w:lineRule="auto"/>
              <w:ind w:firstLineChars="0"/>
              <w:contextualSpacing/>
              <w:jc w:val="both"/>
              <w:rPr>
                <w:rFonts w:ascii="Times" w:eastAsia="等线" w:hAnsi="Times" w:cs="Times"/>
                <w:szCs w:val="21"/>
              </w:rPr>
            </w:pPr>
            <w:r w:rsidRPr="00376986">
              <w:rPr>
                <w:rFonts w:ascii="Times" w:eastAsia="等线" w:hAnsi="Times" w:cs="Times"/>
                <w:szCs w:val="21"/>
              </w:rPr>
              <w:t>DBPSK: 7 bits preamble+(96 bits payload+16 bits CRC) with 1/3 TBCC = 343bits</w:t>
            </w:r>
          </w:p>
          <w:p w14:paraId="65CB5894" w14:textId="7B1BF635" w:rsidR="00376986" w:rsidRPr="00376986" w:rsidRDefault="00376986" w:rsidP="00711DD2">
            <w:pPr>
              <w:pStyle w:val="a7"/>
              <w:widowControl w:val="0"/>
              <w:numPr>
                <w:ilvl w:val="0"/>
                <w:numId w:val="17"/>
              </w:numPr>
              <w:spacing w:line="252" w:lineRule="auto"/>
              <w:ind w:firstLineChars="0"/>
              <w:contextualSpacing/>
              <w:jc w:val="both"/>
              <w:rPr>
                <w:rFonts w:ascii="Times" w:eastAsia="等线" w:hAnsi="Times" w:cs="Times"/>
                <w:szCs w:val="21"/>
              </w:rPr>
            </w:pPr>
            <w:r w:rsidRPr="00376986">
              <w:rPr>
                <w:rFonts w:ascii="Times" w:eastAsia="等线" w:hAnsi="Times" w:cs="Times"/>
                <w:szCs w:val="21"/>
              </w:rPr>
              <w:t>BPSK: 15 bits preamble+(96 bits payload+16 bits CRC) with 1/2 TBCC+</w:t>
            </w:r>
            <w:r w:rsidR="002136E0">
              <w:rPr>
                <w:rFonts w:ascii="Times" w:eastAsia="等线" w:hAnsi="Times" w:cs="Times"/>
                <w:szCs w:val="21"/>
              </w:rPr>
              <w:t>8</w:t>
            </w:r>
            <w:r w:rsidRPr="00376986">
              <w:rPr>
                <w:rFonts w:ascii="Times" w:eastAsia="等线" w:hAnsi="Times" w:cs="Times"/>
                <w:szCs w:val="21"/>
              </w:rPr>
              <w:t xml:space="preserve"> bits midamble*</w:t>
            </w:r>
            <w:r w:rsidR="00EE1032">
              <w:rPr>
                <w:rFonts w:ascii="Times" w:eastAsia="等线" w:hAnsi="Times" w:cs="Times"/>
                <w:szCs w:val="21"/>
              </w:rPr>
              <w:t>14</w:t>
            </w:r>
            <w:r w:rsidRPr="00376986">
              <w:rPr>
                <w:rFonts w:ascii="Times" w:eastAsia="等线" w:hAnsi="Times" w:cs="Times"/>
                <w:szCs w:val="21"/>
              </w:rPr>
              <w:t xml:space="preserve"> = </w:t>
            </w:r>
            <w:r w:rsidR="00EE1032">
              <w:rPr>
                <w:rFonts w:ascii="Times" w:eastAsia="等线" w:hAnsi="Times" w:cs="Times"/>
                <w:szCs w:val="21"/>
              </w:rPr>
              <w:t xml:space="preserve">351 </w:t>
            </w:r>
            <w:r w:rsidRPr="00376986">
              <w:rPr>
                <w:rFonts w:ascii="Times" w:eastAsia="等线" w:hAnsi="Times" w:cs="Times"/>
                <w:szCs w:val="21"/>
              </w:rPr>
              <w:t>bits</w:t>
            </w:r>
          </w:p>
          <w:p w14:paraId="45120D04" w14:textId="77777777" w:rsidR="00376986" w:rsidRPr="00376986" w:rsidRDefault="00376986" w:rsidP="00711DD2">
            <w:pPr>
              <w:widowControl w:val="0"/>
              <w:spacing w:line="252" w:lineRule="auto"/>
              <w:contextualSpacing/>
              <w:jc w:val="both"/>
              <w:rPr>
                <w:rFonts w:ascii="Times" w:eastAsia="等线" w:hAnsi="Times" w:cs="Times"/>
                <w:szCs w:val="21"/>
              </w:rPr>
            </w:pPr>
            <w:r w:rsidRPr="00376986">
              <w:rPr>
                <w:rFonts w:ascii="Times" w:eastAsia="等线" w:hAnsi="Times" w:cs="Times" w:hint="eastAsia"/>
                <w:szCs w:val="21"/>
              </w:rPr>
              <w:t>N</w:t>
            </w:r>
            <w:r w:rsidRPr="00376986">
              <w:rPr>
                <w:rFonts w:ascii="Times" w:eastAsia="等线" w:hAnsi="Times" w:cs="Times"/>
                <w:szCs w:val="21"/>
              </w:rPr>
              <w:t>ote: For fair comparison, the total duration is same or close for BPSK and DBPSK configurations.</w:t>
            </w:r>
          </w:p>
        </w:tc>
      </w:tr>
      <w:tr w:rsidR="00376986" w:rsidRPr="00376986" w14:paraId="2D33F04B" w14:textId="77777777" w:rsidTr="00711DD2">
        <w:tc>
          <w:tcPr>
            <w:tcW w:w="2258" w:type="dxa"/>
          </w:tcPr>
          <w:p w14:paraId="318CB701" w14:textId="20CB77A9" w:rsidR="00376986" w:rsidRPr="00376986" w:rsidRDefault="00B17895" w:rsidP="00711DD2">
            <w:pPr>
              <w:spacing w:after="180" w:line="252" w:lineRule="auto"/>
              <w:contextualSpacing/>
              <w:rPr>
                <w:rFonts w:ascii="Times" w:eastAsia="等线" w:hAnsi="Times" w:cs="Times"/>
                <w:szCs w:val="21"/>
              </w:rPr>
            </w:pPr>
            <w:r>
              <w:rPr>
                <w:rFonts w:ascii="Times" w:eastAsia="等线" w:hAnsi="Times" w:cs="Times"/>
                <w:szCs w:val="21"/>
              </w:rPr>
              <w:t>bit</w:t>
            </w:r>
            <w:r w:rsidR="00376986" w:rsidRPr="00376986">
              <w:rPr>
                <w:rFonts w:ascii="Times" w:eastAsia="等线" w:hAnsi="Times" w:cs="Times"/>
                <w:szCs w:val="21"/>
              </w:rPr>
              <w:t xml:space="preserve"> duration</w:t>
            </w:r>
          </w:p>
        </w:tc>
        <w:tc>
          <w:tcPr>
            <w:tcW w:w="6521" w:type="dxa"/>
            <w:vAlign w:val="center"/>
          </w:tcPr>
          <w:p w14:paraId="7E5565EB" w14:textId="77777777" w:rsidR="00376986" w:rsidRPr="00376986" w:rsidRDefault="00376986" w:rsidP="00711DD2">
            <w:pPr>
              <w:widowControl w:val="0"/>
              <w:spacing w:after="180" w:line="252" w:lineRule="auto"/>
              <w:contextualSpacing/>
              <w:jc w:val="both"/>
              <w:rPr>
                <w:rFonts w:ascii="Times" w:eastAsia="等线" w:hAnsi="Times" w:cs="Times"/>
                <w:szCs w:val="21"/>
              </w:rPr>
            </w:pPr>
            <w:r w:rsidRPr="00376986">
              <w:rPr>
                <w:rFonts w:ascii="Times" w:eastAsia="等线" w:hAnsi="Times" w:cs="Times"/>
                <w:szCs w:val="21"/>
              </w:rPr>
              <w:t xml:space="preserve">66.67 </w:t>
            </w:r>
            <w:proofErr w:type="spellStart"/>
            <w:r w:rsidRPr="00376986">
              <w:t>μs</w:t>
            </w:r>
            <w:proofErr w:type="spellEnd"/>
          </w:p>
        </w:tc>
      </w:tr>
      <w:tr w:rsidR="00376986" w:rsidRPr="00376986" w14:paraId="3F779B1F" w14:textId="77777777" w:rsidTr="00711DD2">
        <w:tc>
          <w:tcPr>
            <w:tcW w:w="2258" w:type="dxa"/>
            <w:vAlign w:val="center"/>
          </w:tcPr>
          <w:p w14:paraId="3C9633E7" w14:textId="77777777" w:rsidR="00376986" w:rsidRPr="00376986" w:rsidRDefault="00376986" w:rsidP="00711DD2">
            <w:pPr>
              <w:spacing w:after="180" w:line="252" w:lineRule="auto"/>
              <w:contextualSpacing/>
              <w:jc w:val="both"/>
              <w:rPr>
                <w:rFonts w:ascii="Times" w:eastAsia="等线" w:hAnsi="Times" w:cs="Times"/>
                <w:szCs w:val="21"/>
              </w:rPr>
            </w:pPr>
            <w:r w:rsidRPr="00376986">
              <w:rPr>
                <w:rFonts w:ascii="Times" w:eastAsia="等线" w:hAnsi="Times" w:cs="Times" w:hint="eastAsia"/>
                <w:szCs w:val="21"/>
              </w:rPr>
              <w:t>M</w:t>
            </w:r>
            <w:r w:rsidRPr="00376986">
              <w:rPr>
                <w:rFonts w:ascii="Times" w:eastAsia="等线" w:hAnsi="Times" w:cs="Times"/>
                <w:szCs w:val="21"/>
              </w:rPr>
              <w:t>idamble (for BPSK)</w:t>
            </w:r>
          </w:p>
        </w:tc>
        <w:tc>
          <w:tcPr>
            <w:tcW w:w="6521" w:type="dxa"/>
            <w:vAlign w:val="center"/>
          </w:tcPr>
          <w:p w14:paraId="695209C5" w14:textId="6C9FCEFE" w:rsidR="00376986" w:rsidRPr="00376986" w:rsidRDefault="00376986" w:rsidP="00711DD2">
            <w:pPr>
              <w:widowControl w:val="0"/>
              <w:spacing w:line="252" w:lineRule="auto"/>
              <w:contextualSpacing/>
              <w:jc w:val="both"/>
              <w:rPr>
                <w:rFonts w:ascii="Times" w:eastAsia="等线" w:hAnsi="Times" w:cs="Times"/>
                <w:szCs w:val="21"/>
              </w:rPr>
            </w:pPr>
            <w:r w:rsidRPr="00376986">
              <w:rPr>
                <w:rFonts w:ascii="Times" w:eastAsia="等线" w:hAnsi="Times" w:cs="Times"/>
                <w:szCs w:val="21"/>
              </w:rPr>
              <w:t>Interval: ~</w:t>
            </w:r>
            <w:r w:rsidRPr="00376986">
              <w:rPr>
                <w:rFonts w:ascii="Times" w:eastAsia="等线" w:hAnsi="Times" w:cs="Times" w:hint="eastAsia"/>
                <w:szCs w:val="21"/>
              </w:rPr>
              <w:t>1</w:t>
            </w:r>
            <w:r w:rsidRPr="00376986">
              <w:rPr>
                <w:rFonts w:ascii="Times" w:eastAsia="等线" w:hAnsi="Times" w:cs="Times"/>
                <w:szCs w:val="21"/>
              </w:rPr>
              <w:t xml:space="preserve"> </w:t>
            </w:r>
            <w:proofErr w:type="spellStart"/>
            <w:r w:rsidRPr="00376986">
              <w:rPr>
                <w:rFonts w:ascii="Times" w:eastAsia="等线" w:hAnsi="Times" w:cs="Times"/>
                <w:szCs w:val="21"/>
              </w:rPr>
              <w:t>ms</w:t>
            </w:r>
            <w:proofErr w:type="spellEnd"/>
            <w:r w:rsidRPr="00376986">
              <w:rPr>
                <w:rFonts w:ascii="Times" w:eastAsia="等线" w:hAnsi="Times" w:cs="Times" w:hint="eastAsia"/>
                <w:szCs w:val="21"/>
              </w:rPr>
              <w:t>,</w:t>
            </w:r>
            <w:r w:rsidRPr="00376986">
              <w:rPr>
                <w:rFonts w:ascii="Times" w:eastAsia="等线" w:hAnsi="Times" w:cs="Times"/>
                <w:szCs w:val="21"/>
              </w:rPr>
              <w:t xml:space="preserve"> 1</w:t>
            </w:r>
            <w:r>
              <w:rPr>
                <w:rFonts w:ascii="Times" w:eastAsia="等线" w:hAnsi="Times" w:cs="Times"/>
                <w:szCs w:val="21"/>
              </w:rPr>
              <w:t>6</w:t>
            </w:r>
            <w:r w:rsidRPr="00376986">
              <w:rPr>
                <w:rFonts w:ascii="Times" w:eastAsia="等线" w:hAnsi="Times" w:cs="Times"/>
                <w:szCs w:val="21"/>
              </w:rPr>
              <w:t xml:space="preserve"> bits</w:t>
            </w:r>
          </w:p>
          <w:p w14:paraId="0B4DB724" w14:textId="70FFE3DF" w:rsidR="00376986" w:rsidRPr="00376986" w:rsidRDefault="00376986" w:rsidP="00711DD2">
            <w:pPr>
              <w:widowControl w:val="0"/>
              <w:spacing w:line="252" w:lineRule="auto"/>
              <w:contextualSpacing/>
              <w:jc w:val="both"/>
              <w:rPr>
                <w:rFonts w:ascii="Times" w:eastAsia="等线" w:hAnsi="Times" w:cs="Times"/>
                <w:szCs w:val="21"/>
              </w:rPr>
            </w:pPr>
            <w:r w:rsidRPr="00376986">
              <w:rPr>
                <w:rFonts w:ascii="Times" w:eastAsia="等线" w:hAnsi="Times" w:cs="Times" w:hint="eastAsia"/>
                <w:szCs w:val="21"/>
              </w:rPr>
              <w:t>L</w:t>
            </w:r>
            <w:r w:rsidRPr="00376986">
              <w:rPr>
                <w:rFonts w:ascii="Times" w:eastAsia="等线" w:hAnsi="Times" w:cs="Times"/>
                <w:szCs w:val="21"/>
              </w:rPr>
              <w:t xml:space="preserve">ength: </w:t>
            </w:r>
            <w:r w:rsidR="002136E0">
              <w:rPr>
                <w:rFonts w:ascii="Times" w:eastAsia="等线" w:hAnsi="Times" w:cs="Times"/>
                <w:szCs w:val="21"/>
              </w:rPr>
              <w:t xml:space="preserve">~0.5ms, </w:t>
            </w:r>
            <w:r>
              <w:rPr>
                <w:rFonts w:ascii="Times" w:eastAsia="等线" w:hAnsi="Times" w:cs="Times"/>
                <w:szCs w:val="21"/>
              </w:rPr>
              <w:t>8</w:t>
            </w:r>
            <w:r w:rsidRPr="00376986">
              <w:rPr>
                <w:rFonts w:ascii="Times" w:eastAsia="等线" w:hAnsi="Times" w:cs="Times"/>
                <w:szCs w:val="21"/>
              </w:rPr>
              <w:t xml:space="preserve"> bits</w:t>
            </w:r>
          </w:p>
        </w:tc>
      </w:tr>
    </w:tbl>
    <w:p w14:paraId="6A86D332" w14:textId="5A50677F" w:rsidR="00376986" w:rsidRPr="00FF44E7" w:rsidRDefault="00376986" w:rsidP="00376986">
      <w:pPr>
        <w:adjustRightInd w:val="0"/>
        <w:snapToGrid w:val="0"/>
        <w:spacing w:beforeLines="50" w:before="156"/>
        <w:jc w:val="both"/>
        <w:rPr>
          <w:rFonts w:eastAsia="宋体"/>
        </w:rPr>
      </w:pPr>
      <w:r w:rsidRPr="00FF44E7">
        <w:rPr>
          <w:rFonts w:eastAsia="宋体"/>
        </w:rPr>
        <w:t>I</w:t>
      </w:r>
      <w:r w:rsidRPr="00FF44E7">
        <w:rPr>
          <w:rFonts w:eastAsia="宋体" w:hint="eastAsia"/>
        </w:rPr>
        <w:t>n</w:t>
      </w:r>
      <w:r w:rsidRPr="00FF44E7">
        <w:rPr>
          <w:rFonts w:eastAsia="宋体"/>
        </w:rPr>
        <w:t xml:space="preserve"> the following evaluation, the CFO estimation is performed based on multiple hypotheses, the detection steps are provided </w:t>
      </w:r>
      <w:r w:rsidRPr="00FF44E7">
        <w:rPr>
          <w:rFonts w:eastAsia="宋体" w:hint="eastAsia"/>
        </w:rPr>
        <w:t>as</w:t>
      </w:r>
      <w:r w:rsidRPr="00FF44E7">
        <w:rPr>
          <w:rFonts w:eastAsia="宋体"/>
        </w:rPr>
        <w:t xml:space="preserve"> following: </w:t>
      </w:r>
    </w:p>
    <w:p w14:paraId="51610452" w14:textId="6ACF60E3" w:rsidR="00376986" w:rsidRPr="00FF44E7" w:rsidRDefault="00376986" w:rsidP="00376986">
      <w:pPr>
        <w:pStyle w:val="a7"/>
        <w:numPr>
          <w:ilvl w:val="0"/>
          <w:numId w:val="7"/>
        </w:numPr>
        <w:adjustRightInd w:val="0"/>
        <w:snapToGrid w:val="0"/>
        <w:spacing w:beforeLines="50" w:before="156"/>
        <w:ind w:left="420" w:firstLineChars="0"/>
        <w:jc w:val="both"/>
        <w:rPr>
          <w:rFonts w:eastAsia="宋体"/>
        </w:rPr>
      </w:pPr>
      <w:r w:rsidRPr="00FF44E7">
        <w:rPr>
          <w:rFonts w:eastAsia="宋体"/>
        </w:rPr>
        <w:t xml:space="preserve">Step 1: Generate local preamble sequences </w:t>
      </w:r>
      <m:oMath>
        <m:sSub>
          <m:sSubPr>
            <m:ctrlPr>
              <w:rPr>
                <w:rFonts w:ascii="Cambria Math" w:eastAsia="宋体" w:hAnsi="Cambria Math"/>
                <w:b/>
                <w:bCs/>
                <w:i/>
              </w:rPr>
            </m:ctrlPr>
          </m:sSubPr>
          <m:e>
            <m:r>
              <m:rPr>
                <m:sty m:val="bi"/>
              </m:rPr>
              <w:rPr>
                <w:rFonts w:ascii="Cambria Math" w:eastAsia="宋体" w:hAnsi="Cambria Math" w:hint="eastAsia"/>
              </w:rPr>
              <m:t>s</m:t>
            </m:r>
          </m:e>
          <m:sub>
            <m:r>
              <m:rPr>
                <m:sty m:val="bi"/>
              </m:rPr>
              <w:rPr>
                <w:rFonts w:ascii="Cambria Math" w:eastAsia="宋体" w:hAnsi="Cambria Math" w:hint="eastAsia"/>
              </w:rPr>
              <m:t>i</m:t>
            </m:r>
          </m:sub>
        </m:sSub>
      </m:oMath>
      <w:r w:rsidRPr="00FF44E7">
        <w:rPr>
          <w:rFonts w:eastAsia="宋体"/>
          <w:sz w:val="13"/>
          <w:szCs w:val="11"/>
        </w:rPr>
        <w:t xml:space="preserve"> </w:t>
      </w:r>
      <w:r w:rsidRPr="00FF44E7">
        <w:rPr>
          <w:rFonts w:eastAsia="宋体"/>
        </w:rPr>
        <w:t>with impact of CFO corresponding to different CFO hypotheses.</w:t>
      </w:r>
    </w:p>
    <w:p w14:paraId="11EFB1DB" w14:textId="03D7812A" w:rsidR="00376986" w:rsidRPr="00FF44E7" w:rsidRDefault="00376986" w:rsidP="00376986">
      <w:pPr>
        <w:pStyle w:val="a7"/>
        <w:numPr>
          <w:ilvl w:val="0"/>
          <w:numId w:val="7"/>
        </w:numPr>
        <w:adjustRightInd w:val="0"/>
        <w:snapToGrid w:val="0"/>
        <w:spacing w:beforeLines="50" w:before="156" w:afterLines="50" w:after="156"/>
        <w:ind w:left="420" w:firstLineChars="0"/>
        <w:jc w:val="both"/>
        <w:rPr>
          <w:rFonts w:eastAsia="宋体"/>
        </w:rPr>
      </w:pPr>
      <w:r w:rsidRPr="00FF44E7">
        <w:rPr>
          <w:rFonts w:eastAsia="宋体"/>
        </w:rPr>
        <w:t xml:space="preserve">Step 2: The receiver performs sliding correlation, between the received signal </w:t>
      </w:r>
      <m:oMath>
        <m:r>
          <m:rPr>
            <m:sty m:val="bi"/>
          </m:rPr>
          <w:rPr>
            <w:rFonts w:ascii="Cambria Math" w:eastAsia="宋体" w:hAnsi="Cambria Math" w:hint="eastAsia"/>
          </w:rPr>
          <m:t>y</m:t>
        </m:r>
      </m:oMath>
      <w:r w:rsidRPr="00FF44E7">
        <w:rPr>
          <w:rFonts w:eastAsia="宋体"/>
        </w:rPr>
        <w:t xml:space="preserve"> and local sequences with impact of CFO corresponding to different CFO hypotheses </w:t>
      </w:r>
      <m:oMath>
        <m:sSub>
          <m:sSubPr>
            <m:ctrlPr>
              <w:rPr>
                <w:rFonts w:ascii="Cambria Math" w:eastAsia="宋体" w:hAnsi="Cambria Math"/>
                <w:b/>
                <w:bCs/>
                <w:i/>
              </w:rPr>
            </m:ctrlPr>
          </m:sSubPr>
          <m:e>
            <m:r>
              <m:rPr>
                <m:sty m:val="bi"/>
              </m:rPr>
              <w:rPr>
                <w:rFonts w:ascii="Cambria Math" w:eastAsia="宋体" w:hAnsi="Cambria Math" w:hint="eastAsia"/>
              </w:rPr>
              <m:t>s</m:t>
            </m:r>
          </m:e>
          <m:sub>
            <m:r>
              <m:rPr>
                <m:sty m:val="bi"/>
              </m:rPr>
              <w:rPr>
                <w:rFonts w:ascii="Cambria Math" w:eastAsia="宋体" w:hAnsi="Cambria Math" w:hint="eastAsia"/>
              </w:rPr>
              <m:t>i</m:t>
            </m:r>
          </m:sub>
        </m:sSub>
      </m:oMath>
      <w:r w:rsidRPr="00FF44E7">
        <w:rPr>
          <w:rFonts w:eastAsia="宋体"/>
        </w:rPr>
        <w:t>. The hypothesis with highest correlation value is selected, and the corresponding CFO hypothesis is the estimated CFO.</w:t>
      </w:r>
    </w:p>
    <w:p w14:paraId="3386DFE6" w14:textId="5B87848A" w:rsidR="00376986" w:rsidRPr="00FF44E7" w:rsidRDefault="00376986" w:rsidP="00376986">
      <w:pPr>
        <w:pStyle w:val="a7"/>
        <w:numPr>
          <w:ilvl w:val="0"/>
          <w:numId w:val="7"/>
        </w:numPr>
        <w:adjustRightInd w:val="0"/>
        <w:snapToGrid w:val="0"/>
        <w:spacing w:before="50" w:afterLines="50" w:after="156"/>
        <w:ind w:left="420" w:firstLineChars="0"/>
        <w:jc w:val="both"/>
        <w:rPr>
          <w:rFonts w:eastAsia="宋体"/>
        </w:rPr>
      </w:pPr>
      <w:r w:rsidRPr="00FF44E7">
        <w:rPr>
          <w:rFonts w:eastAsia="宋体" w:hint="eastAsia"/>
        </w:rPr>
        <w:t>S</w:t>
      </w:r>
      <w:r w:rsidRPr="00FF44E7">
        <w:rPr>
          <w:rFonts w:eastAsia="宋体"/>
        </w:rPr>
        <w:t>tep 3: compensate the CFO for the remaining</w:t>
      </w:r>
      <w:r w:rsidR="00FF44E7">
        <w:rPr>
          <w:rFonts w:eastAsia="宋体"/>
        </w:rPr>
        <w:t xml:space="preserve"> </w:t>
      </w:r>
      <w:r w:rsidR="00FF44E7">
        <w:rPr>
          <w:rFonts w:eastAsia="宋体" w:hint="eastAsia"/>
        </w:rPr>
        <w:t>data</w:t>
      </w:r>
      <w:r w:rsidRPr="00FF44E7">
        <w:rPr>
          <w:rFonts w:eastAsia="宋体"/>
        </w:rPr>
        <w:t xml:space="preserve"> part using the estimated CFO in Step 2.</w:t>
      </w:r>
    </w:p>
    <w:p w14:paraId="58483D04" w14:textId="77777777" w:rsidR="00376986" w:rsidRPr="00FF44E7" w:rsidRDefault="00376986" w:rsidP="00376986">
      <w:pPr>
        <w:pStyle w:val="a7"/>
        <w:numPr>
          <w:ilvl w:val="0"/>
          <w:numId w:val="7"/>
        </w:numPr>
        <w:adjustRightInd w:val="0"/>
        <w:snapToGrid w:val="0"/>
        <w:spacing w:before="50" w:afterLines="50" w:after="156"/>
        <w:ind w:left="420" w:firstLineChars="0"/>
        <w:jc w:val="both"/>
        <w:rPr>
          <w:rFonts w:eastAsia="宋体"/>
        </w:rPr>
      </w:pPr>
      <w:r w:rsidRPr="00FF44E7">
        <w:rPr>
          <w:rFonts w:eastAsia="宋体" w:hint="eastAsia"/>
        </w:rPr>
        <w:t>S</w:t>
      </w:r>
      <w:r w:rsidRPr="00FF44E7">
        <w:rPr>
          <w:rFonts w:eastAsia="宋体"/>
        </w:rPr>
        <w:t>tep 4: decoding data part using coherent detection or non-coherent detection.</w:t>
      </w:r>
    </w:p>
    <w:p w14:paraId="6659A0B6" w14:textId="7E21CF16" w:rsidR="00376986" w:rsidRPr="00FF44E7" w:rsidRDefault="00376986" w:rsidP="00376986">
      <w:pPr>
        <w:adjustRightInd w:val="0"/>
        <w:snapToGrid w:val="0"/>
        <w:spacing w:beforeLines="50" w:before="156" w:afterLines="50" w:after="156"/>
        <w:jc w:val="both"/>
        <w:rPr>
          <w:rFonts w:eastAsia="宋体"/>
        </w:rPr>
      </w:pPr>
      <w:r w:rsidRPr="00FF44E7">
        <w:rPr>
          <w:rFonts w:eastAsia="宋体"/>
        </w:rPr>
        <w:t>T</w:t>
      </w:r>
      <w:r w:rsidRPr="00FF44E7">
        <w:rPr>
          <w:rFonts w:eastAsia="宋体" w:hint="eastAsia"/>
        </w:rPr>
        <w:t>he</w:t>
      </w:r>
      <w:r w:rsidRPr="00FF44E7">
        <w:rPr>
          <w:rFonts w:eastAsia="宋体"/>
        </w:rPr>
        <w:t xml:space="preserve"> </w:t>
      </w:r>
      <w:r w:rsidRPr="00FF44E7">
        <w:rPr>
          <w:rFonts w:eastAsia="宋体" w:hint="eastAsia"/>
        </w:rPr>
        <w:t>evaluation</w:t>
      </w:r>
      <w:r w:rsidRPr="00FF44E7">
        <w:rPr>
          <w:rFonts w:eastAsia="宋体"/>
        </w:rPr>
        <w:t xml:space="preserve"> </w:t>
      </w:r>
      <w:r w:rsidRPr="00FF44E7">
        <w:rPr>
          <w:rFonts w:eastAsia="宋体" w:hint="eastAsia"/>
        </w:rPr>
        <w:t>results</w:t>
      </w:r>
      <w:r w:rsidRPr="00FF44E7">
        <w:rPr>
          <w:rFonts w:eastAsia="宋体"/>
        </w:rPr>
        <w:t xml:space="preserve"> </w:t>
      </w:r>
      <w:r w:rsidRPr="00FF44E7">
        <w:rPr>
          <w:rFonts w:eastAsia="宋体" w:hint="eastAsia"/>
        </w:rPr>
        <w:t>are</w:t>
      </w:r>
      <w:r w:rsidRPr="00FF44E7">
        <w:rPr>
          <w:rFonts w:eastAsia="宋体"/>
        </w:rPr>
        <w:t xml:space="preserve"> provided in </w:t>
      </w:r>
      <w:r w:rsidR="00FF44E7" w:rsidRPr="009A13D0">
        <w:rPr>
          <w:rFonts w:eastAsia="宋体"/>
        </w:rPr>
        <w:fldChar w:fldCharType="begin"/>
      </w:r>
      <w:r w:rsidR="00FF44E7" w:rsidRPr="009A13D0">
        <w:rPr>
          <w:rFonts w:eastAsia="宋体"/>
        </w:rPr>
        <w:instrText xml:space="preserve"> REF _Ref209795020 \h </w:instrText>
      </w:r>
      <w:r w:rsidR="009A13D0" w:rsidRPr="009A13D0">
        <w:rPr>
          <w:rFonts w:eastAsia="宋体"/>
        </w:rPr>
        <w:instrText xml:space="preserve"> \* MERGEFORMAT </w:instrText>
      </w:r>
      <w:r w:rsidR="00FF44E7" w:rsidRPr="009A13D0">
        <w:rPr>
          <w:rFonts w:eastAsia="宋体"/>
        </w:rPr>
      </w:r>
      <w:r w:rsidR="00FF44E7" w:rsidRPr="009A13D0">
        <w:rPr>
          <w:rFonts w:eastAsia="宋体"/>
        </w:rPr>
        <w:fldChar w:fldCharType="separate"/>
      </w:r>
      <w:r w:rsidR="003C427C" w:rsidRPr="003C427C">
        <w:rPr>
          <w:rFonts w:eastAsia="黑体"/>
          <w:sz w:val="20"/>
        </w:rPr>
        <w:t xml:space="preserve">Figure </w:t>
      </w:r>
      <w:r w:rsidR="003C427C" w:rsidRPr="003C427C">
        <w:rPr>
          <w:rFonts w:eastAsia="黑体"/>
          <w:noProof/>
          <w:sz w:val="20"/>
        </w:rPr>
        <w:t>6</w:t>
      </w:r>
      <w:r w:rsidR="00FF44E7" w:rsidRPr="009A13D0">
        <w:rPr>
          <w:rFonts w:eastAsia="宋体"/>
        </w:rPr>
        <w:fldChar w:fldCharType="end"/>
      </w:r>
      <w:r w:rsidR="00FF44E7" w:rsidRPr="009A13D0">
        <w:rPr>
          <w:rFonts w:eastAsia="宋体"/>
        </w:rPr>
        <w:t>.</w:t>
      </w:r>
    </w:p>
    <w:p w14:paraId="7B50B7B2" w14:textId="6EEB2C22" w:rsidR="00376986" w:rsidRPr="002136E0" w:rsidRDefault="00BB4E77" w:rsidP="00376986">
      <w:pPr>
        <w:adjustRightInd w:val="0"/>
        <w:snapToGrid w:val="0"/>
        <w:spacing w:beforeLines="50" w:before="156" w:afterLines="50" w:after="156"/>
        <w:jc w:val="both"/>
        <w:rPr>
          <w:rFonts w:eastAsia="宋体"/>
          <w:color w:val="BFBFBF" w:themeColor="background1" w:themeShade="BF"/>
        </w:rPr>
      </w:pPr>
      <w:r w:rsidRPr="00C702CA">
        <w:rPr>
          <w:rFonts w:hint="eastAsia"/>
          <w:noProof/>
        </w:rPr>
        <w:drawing>
          <wp:inline distT="0" distB="0" distL="0" distR="0" wp14:anchorId="49FF7C15" wp14:editId="403B122B">
            <wp:extent cx="2835479" cy="2126780"/>
            <wp:effectExtent l="0" t="0" r="0" b="6985"/>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5262" cy="2141618"/>
                    </a:xfrm>
                    <a:prstGeom prst="rect">
                      <a:avLst/>
                    </a:prstGeom>
                    <a:noFill/>
                    <a:ln>
                      <a:noFill/>
                    </a:ln>
                  </pic:spPr>
                </pic:pic>
              </a:graphicData>
            </a:graphic>
          </wp:inline>
        </w:drawing>
      </w:r>
      <w:r w:rsidRPr="00C702CA">
        <w:rPr>
          <w:rFonts w:hint="eastAsia"/>
          <w:noProof/>
        </w:rPr>
        <w:drawing>
          <wp:inline distT="0" distB="0" distL="0" distR="0" wp14:anchorId="4F08FCA7" wp14:editId="01A35CD9">
            <wp:extent cx="2862580" cy="2147106"/>
            <wp:effectExtent l="0" t="0" r="0" b="5715"/>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4941" cy="2163878"/>
                    </a:xfrm>
                    <a:prstGeom prst="rect">
                      <a:avLst/>
                    </a:prstGeom>
                    <a:noFill/>
                    <a:ln>
                      <a:noFill/>
                    </a:ln>
                  </pic:spPr>
                </pic:pic>
              </a:graphicData>
            </a:graphic>
          </wp:inline>
        </w:drawing>
      </w:r>
    </w:p>
    <w:p w14:paraId="62A42611" w14:textId="5C17B0E9" w:rsidR="00376986" w:rsidRPr="00FF44E7" w:rsidRDefault="00376986" w:rsidP="00376986">
      <w:pPr>
        <w:pStyle w:val="a7"/>
        <w:numPr>
          <w:ilvl w:val="0"/>
          <w:numId w:val="16"/>
        </w:numPr>
        <w:adjustRightInd w:val="0"/>
        <w:snapToGrid w:val="0"/>
        <w:spacing w:beforeLines="50" w:before="156" w:afterLines="50" w:after="156"/>
        <w:ind w:firstLineChars="0"/>
        <w:jc w:val="both"/>
        <w:rPr>
          <w:rFonts w:eastAsia="宋体"/>
          <w:b/>
          <w:bCs/>
        </w:rPr>
      </w:pPr>
      <w:r w:rsidRPr="00FF44E7">
        <w:rPr>
          <w:rFonts w:eastAsia="宋体"/>
          <w:b/>
          <w:bCs/>
          <w:sz w:val="18"/>
          <w:szCs w:val="16"/>
        </w:rPr>
        <w:t xml:space="preserve">Hypotheses with </w:t>
      </w:r>
      <w:r w:rsidRPr="00FF44E7">
        <w:rPr>
          <w:rFonts w:eastAsia="宋体" w:hint="eastAsia"/>
          <w:b/>
          <w:bCs/>
          <w:sz w:val="18"/>
          <w:szCs w:val="16"/>
        </w:rPr>
        <w:t>0</w:t>
      </w:r>
      <w:r w:rsidRPr="00FF44E7">
        <w:rPr>
          <w:rFonts w:eastAsia="宋体"/>
          <w:b/>
          <w:bCs/>
          <w:sz w:val="18"/>
          <w:szCs w:val="16"/>
        </w:rPr>
        <w:t>.</w:t>
      </w:r>
      <w:r w:rsidR="00FF44E7">
        <w:rPr>
          <w:rFonts w:eastAsia="宋体"/>
          <w:b/>
          <w:bCs/>
          <w:sz w:val="18"/>
          <w:szCs w:val="16"/>
        </w:rPr>
        <w:t>3</w:t>
      </w:r>
      <w:r w:rsidRPr="00FF44E7">
        <w:rPr>
          <w:rFonts w:eastAsia="宋体"/>
          <w:b/>
          <w:bCs/>
          <w:sz w:val="18"/>
          <w:szCs w:val="16"/>
        </w:rPr>
        <w:t xml:space="preserve"> ppm gap                    </w:t>
      </w:r>
      <w:proofErr w:type="gramStart"/>
      <w:r w:rsidRPr="00FF44E7">
        <w:rPr>
          <w:rFonts w:eastAsia="宋体"/>
          <w:b/>
          <w:bCs/>
          <w:sz w:val="18"/>
          <w:szCs w:val="16"/>
        </w:rPr>
        <w:t xml:space="preserve">   (</w:t>
      </w:r>
      <w:proofErr w:type="gramEnd"/>
      <w:r w:rsidRPr="00FF44E7">
        <w:rPr>
          <w:rFonts w:eastAsia="宋体"/>
          <w:b/>
          <w:bCs/>
          <w:sz w:val="18"/>
          <w:szCs w:val="16"/>
        </w:rPr>
        <w:t>b)  Hypotheses with 0.</w:t>
      </w:r>
      <w:r w:rsidR="00FF44E7">
        <w:rPr>
          <w:rFonts w:eastAsia="宋体"/>
          <w:b/>
          <w:bCs/>
          <w:sz w:val="18"/>
          <w:szCs w:val="16"/>
        </w:rPr>
        <w:t>6</w:t>
      </w:r>
      <w:r w:rsidRPr="00FF44E7">
        <w:rPr>
          <w:rFonts w:eastAsia="宋体"/>
          <w:b/>
          <w:bCs/>
          <w:sz w:val="18"/>
          <w:szCs w:val="16"/>
        </w:rPr>
        <w:t xml:space="preserve"> ppm gap</w:t>
      </w:r>
    </w:p>
    <w:p w14:paraId="4E554480" w14:textId="5DA6E2E4" w:rsidR="00376986" w:rsidRPr="00FF44E7" w:rsidRDefault="00376986" w:rsidP="00376986">
      <w:pPr>
        <w:adjustRightInd w:val="0"/>
        <w:snapToGrid w:val="0"/>
        <w:spacing w:beforeLines="50" w:before="156" w:afterLines="50" w:after="156" w:line="276" w:lineRule="auto"/>
        <w:jc w:val="center"/>
        <w:rPr>
          <w:rFonts w:eastAsia="黑体"/>
          <w:b/>
          <w:bCs/>
          <w:sz w:val="20"/>
        </w:rPr>
      </w:pPr>
      <w:bookmarkStart w:id="30" w:name="_Ref209795020"/>
      <w:r w:rsidRPr="00FF44E7">
        <w:rPr>
          <w:rFonts w:eastAsia="黑体"/>
          <w:b/>
          <w:bCs/>
          <w:sz w:val="20"/>
        </w:rPr>
        <w:t xml:space="preserve">Figure </w:t>
      </w:r>
      <w:r w:rsidRPr="00FF44E7">
        <w:rPr>
          <w:rFonts w:eastAsia="黑体" w:hint="eastAsia"/>
          <w:b/>
          <w:bCs/>
          <w:sz w:val="20"/>
        </w:rPr>
        <w:fldChar w:fldCharType="begin"/>
      </w:r>
      <w:r w:rsidRPr="00FF44E7">
        <w:rPr>
          <w:rFonts w:eastAsia="黑体"/>
          <w:b/>
          <w:bCs/>
          <w:sz w:val="20"/>
        </w:rPr>
        <w:instrText xml:space="preserve"> SEQ Figure \* ARABIC </w:instrText>
      </w:r>
      <w:r w:rsidRPr="00FF44E7">
        <w:rPr>
          <w:rFonts w:eastAsia="黑体" w:hint="eastAsia"/>
          <w:b/>
          <w:bCs/>
          <w:sz w:val="20"/>
        </w:rPr>
        <w:fldChar w:fldCharType="separate"/>
      </w:r>
      <w:r w:rsidR="00F8641E">
        <w:rPr>
          <w:rFonts w:eastAsia="黑体"/>
          <w:b/>
          <w:bCs/>
          <w:noProof/>
          <w:sz w:val="20"/>
        </w:rPr>
        <w:t>6</w:t>
      </w:r>
      <w:r w:rsidRPr="00FF44E7">
        <w:rPr>
          <w:rFonts w:eastAsia="黑体" w:hint="eastAsia"/>
          <w:b/>
          <w:bCs/>
          <w:sz w:val="20"/>
        </w:rPr>
        <w:fldChar w:fldCharType="end"/>
      </w:r>
      <w:bookmarkEnd w:id="30"/>
      <w:r w:rsidRPr="00FF44E7">
        <w:rPr>
          <w:rFonts w:eastAsia="黑体"/>
          <w:b/>
          <w:bCs/>
          <w:sz w:val="20"/>
        </w:rPr>
        <w:t xml:space="preserve"> Comparison between BPSK and DBPSK </w:t>
      </w:r>
    </w:p>
    <w:p w14:paraId="6B0D7BD6" w14:textId="2C452D78" w:rsidR="0060408C" w:rsidRPr="00CE013A" w:rsidRDefault="007149A8" w:rsidP="00CE013A">
      <w:pPr>
        <w:adjustRightInd w:val="0"/>
        <w:snapToGrid w:val="0"/>
        <w:spacing w:beforeLines="50" w:before="156" w:afterLines="50" w:after="156" w:line="276" w:lineRule="auto"/>
        <w:jc w:val="both"/>
        <w:rPr>
          <w:rFonts w:eastAsia="等线"/>
          <w:lang w:val="en-GB"/>
        </w:rPr>
      </w:pPr>
      <w:r w:rsidRPr="00CE013A">
        <w:rPr>
          <w:rFonts w:eastAsia="等线" w:hint="eastAsia"/>
          <w:lang w:val="en-GB"/>
        </w:rPr>
        <w:lastRenderedPageBreak/>
        <w:t>I</w:t>
      </w:r>
      <w:r w:rsidRPr="00CE013A">
        <w:rPr>
          <w:rFonts w:eastAsia="等线"/>
          <w:lang w:val="en-GB"/>
        </w:rPr>
        <w:t xml:space="preserve">t can be observed that </w:t>
      </w:r>
      <w:r w:rsidR="003E603A" w:rsidRPr="00CE013A">
        <w:rPr>
          <w:rFonts w:eastAsia="等线"/>
          <w:lang w:val="en-GB"/>
        </w:rPr>
        <w:t>better detection performance for BPSK can be achieved when denser CFO hypotheses, i.e., 0.3 ppm hypothesis gap</w:t>
      </w:r>
      <w:r w:rsidR="00D84E80" w:rsidRPr="00CE013A">
        <w:rPr>
          <w:rFonts w:eastAsia="等线"/>
          <w:lang w:val="en-GB"/>
        </w:rPr>
        <w:t xml:space="preserve"> are</w:t>
      </w:r>
      <w:r w:rsidR="003E603A" w:rsidRPr="00CE013A">
        <w:rPr>
          <w:rFonts w:eastAsia="等线"/>
          <w:lang w:val="en-GB"/>
        </w:rPr>
        <w:t xml:space="preserve"> used. </w:t>
      </w:r>
      <w:r w:rsidR="0060408C" w:rsidRPr="00CE013A">
        <w:rPr>
          <w:rFonts w:eastAsia="等线"/>
          <w:lang w:val="en-GB"/>
        </w:rPr>
        <w:t>However, i</w:t>
      </w:r>
      <w:r w:rsidR="003E603A" w:rsidRPr="00CE013A">
        <w:rPr>
          <w:rFonts w:eastAsia="等线"/>
          <w:lang w:val="en-GB"/>
        </w:rPr>
        <w:t>f sparse CFO hypotheses is used, i.e., 0.6 ppm hypothesis gap, the performance of BPSK is less reliable compared with DBPSK. While for DBPSK modulation, even sparse hypotheses e.g., 2</w:t>
      </w:r>
      <w:r w:rsidR="007D385A" w:rsidRPr="00CE013A">
        <w:rPr>
          <w:rFonts w:eastAsia="等线"/>
          <w:lang w:val="en-GB"/>
        </w:rPr>
        <w:t xml:space="preserve"> </w:t>
      </w:r>
      <w:r w:rsidR="003E603A" w:rsidRPr="00CE013A">
        <w:rPr>
          <w:rFonts w:eastAsia="等线"/>
          <w:lang w:val="en-GB"/>
        </w:rPr>
        <w:t>ppm, is sufficient to achieve reliable detection.</w:t>
      </w:r>
      <w:r w:rsidR="007D385A" w:rsidRPr="00CE013A">
        <w:rPr>
          <w:rFonts w:eastAsia="等线"/>
          <w:lang w:val="en-GB"/>
        </w:rPr>
        <w:t xml:space="preserve"> As shown in </w:t>
      </w:r>
      <w:r w:rsidR="007D385A" w:rsidRPr="00CE013A">
        <w:rPr>
          <w:rFonts w:eastAsia="等线"/>
          <w:lang w:val="en-GB"/>
        </w:rPr>
        <w:fldChar w:fldCharType="begin"/>
      </w:r>
      <w:r w:rsidR="007D385A" w:rsidRPr="00CE013A">
        <w:rPr>
          <w:rFonts w:eastAsia="等线"/>
          <w:lang w:val="en-GB"/>
        </w:rPr>
        <w:instrText xml:space="preserve"> REF _Ref209795020 \h </w:instrText>
      </w:r>
      <w:r w:rsidR="002F199F" w:rsidRPr="00CE013A">
        <w:rPr>
          <w:rFonts w:eastAsia="等线"/>
          <w:lang w:val="en-GB"/>
        </w:rPr>
        <w:instrText xml:space="preserve"> \* MERGEFORMAT </w:instrText>
      </w:r>
      <w:r w:rsidR="007D385A" w:rsidRPr="00CE013A">
        <w:rPr>
          <w:rFonts w:eastAsia="等线"/>
          <w:lang w:val="en-GB"/>
        </w:rPr>
      </w:r>
      <w:r w:rsidR="007D385A" w:rsidRPr="00CE013A">
        <w:rPr>
          <w:rFonts w:eastAsia="等线"/>
          <w:lang w:val="en-GB"/>
        </w:rPr>
        <w:fldChar w:fldCharType="separate"/>
      </w:r>
      <w:r w:rsidR="003C427C" w:rsidRPr="003C427C">
        <w:rPr>
          <w:rFonts w:eastAsia="等线"/>
          <w:lang w:val="en-GB"/>
        </w:rPr>
        <w:t>Figure 6</w:t>
      </w:r>
      <w:r w:rsidR="007D385A" w:rsidRPr="00CE013A">
        <w:rPr>
          <w:rFonts w:eastAsia="等线"/>
          <w:lang w:val="en-GB"/>
        </w:rPr>
        <w:fldChar w:fldCharType="end"/>
      </w:r>
      <w:r w:rsidR="007D385A" w:rsidRPr="00CE013A">
        <w:rPr>
          <w:rFonts w:eastAsia="等线"/>
          <w:lang w:val="en-GB"/>
        </w:rPr>
        <w:t xml:space="preserve">(b), </w:t>
      </w:r>
      <w:proofErr w:type="spellStart"/>
      <w:r w:rsidR="007D385A" w:rsidRPr="00CE013A">
        <w:rPr>
          <w:rFonts w:eastAsia="等线"/>
          <w:lang w:val="en-GB"/>
        </w:rPr>
        <w:t>DBPSK</w:t>
      </w:r>
      <w:proofErr w:type="spellEnd"/>
      <w:r w:rsidR="007D385A" w:rsidRPr="00CE013A">
        <w:rPr>
          <w:rFonts w:eastAsia="等线"/>
          <w:lang w:val="en-GB"/>
        </w:rPr>
        <w:t xml:space="preserve"> with 2 ppm CFO hypothesis gap can achieve better performance at BLER=0.01 than BPSK with 0.6 ppm CFO hypothesis gap.</w:t>
      </w:r>
      <w:r w:rsidR="0060408C" w:rsidRPr="00CE013A">
        <w:rPr>
          <w:rFonts w:eastAsia="等线"/>
          <w:lang w:val="en-GB"/>
        </w:rPr>
        <w:t xml:space="preserve"> </w:t>
      </w:r>
      <w:r w:rsidR="00D84E80" w:rsidRPr="00CE013A">
        <w:rPr>
          <w:rFonts w:eastAsia="等线"/>
          <w:lang w:val="en-GB"/>
        </w:rPr>
        <w:t xml:space="preserve">And </w:t>
      </w:r>
      <w:r w:rsidR="0060408C" w:rsidRPr="00CE013A">
        <w:rPr>
          <w:rFonts w:eastAsia="等线"/>
          <w:lang w:val="en-GB"/>
        </w:rPr>
        <w:t xml:space="preserve">it can be observed that </w:t>
      </w:r>
      <w:r w:rsidR="003E603A" w:rsidRPr="00CE013A">
        <w:rPr>
          <w:rFonts w:eastAsia="等线"/>
          <w:lang w:val="en-GB"/>
        </w:rPr>
        <w:t>BPSK modulation requires more overhead for preamble for accurate CFO estimation, while for DBPSK, shorter preamble is sufficient due to less stringent CFO estimation accuracy requirement</w:t>
      </w:r>
      <w:r w:rsidR="0060408C" w:rsidRPr="00CE013A">
        <w:rPr>
          <w:rFonts w:eastAsia="等线"/>
          <w:lang w:val="en-GB"/>
        </w:rPr>
        <w:t>.</w:t>
      </w:r>
      <w:r w:rsidR="00C4716D" w:rsidRPr="00CE013A">
        <w:rPr>
          <w:rFonts w:eastAsia="等线"/>
          <w:lang w:val="en-GB"/>
        </w:rPr>
        <w:t xml:space="preserve"> In addition, the amble design for BPSK modulation is more complex than that for DBPSK modulation, as discussed in Section </w:t>
      </w:r>
      <w:r w:rsidR="00C4716D" w:rsidRPr="00CE013A">
        <w:rPr>
          <w:rFonts w:eastAsia="等线"/>
          <w:lang w:val="en-GB"/>
        </w:rPr>
        <w:fldChar w:fldCharType="begin"/>
      </w:r>
      <w:r w:rsidR="00C4716D" w:rsidRPr="00CE013A">
        <w:rPr>
          <w:rFonts w:eastAsia="等线"/>
          <w:lang w:val="en-GB"/>
        </w:rPr>
        <w:instrText xml:space="preserve"> REF _Ref213179169 \r \h </w:instrText>
      </w:r>
      <w:r w:rsidR="002F199F" w:rsidRPr="00CE013A">
        <w:rPr>
          <w:rFonts w:eastAsia="等线"/>
          <w:lang w:val="en-GB"/>
        </w:rPr>
        <w:instrText xml:space="preserve"> \* MERGEFORMAT </w:instrText>
      </w:r>
      <w:r w:rsidR="00C4716D" w:rsidRPr="00CE013A">
        <w:rPr>
          <w:rFonts w:eastAsia="等线"/>
          <w:lang w:val="en-GB"/>
        </w:rPr>
      </w:r>
      <w:r w:rsidR="00C4716D" w:rsidRPr="00CE013A">
        <w:rPr>
          <w:rFonts w:eastAsia="等线"/>
          <w:lang w:val="en-GB"/>
        </w:rPr>
        <w:fldChar w:fldCharType="separate"/>
      </w:r>
      <w:r w:rsidR="00A23E2F" w:rsidRPr="00CE013A">
        <w:rPr>
          <w:rFonts w:eastAsia="等线"/>
          <w:lang w:val="en-GB"/>
        </w:rPr>
        <w:t>2.3</w:t>
      </w:r>
      <w:r w:rsidR="00C4716D" w:rsidRPr="00CE013A">
        <w:rPr>
          <w:rFonts w:eastAsia="等线"/>
          <w:lang w:val="en-GB"/>
        </w:rPr>
        <w:fldChar w:fldCharType="end"/>
      </w:r>
      <w:r w:rsidR="00C4716D" w:rsidRPr="00CE013A">
        <w:rPr>
          <w:rFonts w:eastAsia="等线"/>
          <w:lang w:val="en-GB"/>
        </w:rPr>
        <w:t>.</w:t>
      </w:r>
    </w:p>
    <w:p w14:paraId="7BE88D5E" w14:textId="0E6ED4CA" w:rsidR="00B17895" w:rsidRDefault="00376986" w:rsidP="007149A8">
      <w:pPr>
        <w:adjustRightInd w:val="0"/>
        <w:snapToGrid w:val="0"/>
        <w:spacing w:beforeLines="50" w:before="156"/>
        <w:jc w:val="both"/>
        <w:rPr>
          <w:rFonts w:eastAsia="等线"/>
          <w:b/>
          <w:szCs w:val="21"/>
        </w:rPr>
      </w:pPr>
      <w:bookmarkStart w:id="31" w:name="_Ref210139287"/>
      <w:bookmarkStart w:id="32" w:name="_Ref213441735"/>
      <w:r w:rsidRPr="00CC44F2">
        <w:rPr>
          <w:b/>
          <w:szCs w:val="21"/>
        </w:rPr>
        <w:t xml:space="preserve">Observation </w:t>
      </w:r>
      <w:r w:rsidRPr="00CC44F2">
        <w:rPr>
          <w:b/>
          <w:szCs w:val="21"/>
        </w:rPr>
        <w:fldChar w:fldCharType="begin"/>
      </w:r>
      <w:r w:rsidRPr="00CC44F2">
        <w:rPr>
          <w:b/>
          <w:szCs w:val="21"/>
        </w:rPr>
        <w:instrText xml:space="preserve"> SEQ Observation \* ARABIC </w:instrText>
      </w:r>
      <w:r w:rsidRPr="00CC44F2">
        <w:rPr>
          <w:b/>
          <w:szCs w:val="21"/>
        </w:rPr>
        <w:fldChar w:fldCharType="separate"/>
      </w:r>
      <w:r w:rsidR="00804A24">
        <w:rPr>
          <w:b/>
          <w:noProof/>
          <w:szCs w:val="21"/>
        </w:rPr>
        <w:t>11</w:t>
      </w:r>
      <w:r w:rsidRPr="00CC44F2">
        <w:rPr>
          <w:b/>
          <w:szCs w:val="21"/>
        </w:rPr>
        <w:fldChar w:fldCharType="end"/>
      </w:r>
      <w:r w:rsidRPr="00CC44F2">
        <w:rPr>
          <w:rFonts w:eastAsia="等线"/>
          <w:b/>
          <w:szCs w:val="21"/>
        </w:rPr>
        <w:t xml:space="preserve">: </w:t>
      </w:r>
      <w:bookmarkEnd w:id="31"/>
      <w:r w:rsidR="00B17895">
        <w:rPr>
          <w:rFonts w:eastAsia="等线"/>
          <w:b/>
          <w:szCs w:val="21"/>
        </w:rPr>
        <w:t>For payload size of 96 bits with bit duration of 66.67</w:t>
      </w:r>
      <w:r w:rsidR="00B17895" w:rsidRPr="00B17895">
        <w:rPr>
          <w:b/>
          <w:bCs/>
        </w:rPr>
        <w:t>μs</w:t>
      </w:r>
      <w:r w:rsidR="00B17895">
        <w:rPr>
          <w:b/>
          <w:bCs/>
        </w:rPr>
        <w:t>:</w:t>
      </w:r>
      <w:bookmarkEnd w:id="32"/>
    </w:p>
    <w:p w14:paraId="10113CAB" w14:textId="47442196" w:rsidR="007149A8" w:rsidRDefault="00B17895" w:rsidP="00747EE3">
      <w:pPr>
        <w:pStyle w:val="a7"/>
        <w:numPr>
          <w:ilvl w:val="0"/>
          <w:numId w:val="8"/>
        </w:numPr>
        <w:adjustRightInd w:val="0"/>
        <w:snapToGrid w:val="0"/>
        <w:spacing w:beforeLines="30" w:before="93" w:line="276" w:lineRule="auto"/>
        <w:ind w:firstLineChars="0"/>
        <w:jc w:val="both"/>
        <w:rPr>
          <w:rFonts w:eastAsia="宋体"/>
          <w:b/>
          <w:bCs/>
        </w:rPr>
      </w:pPr>
      <w:r>
        <w:rPr>
          <w:rFonts w:eastAsia="宋体"/>
          <w:b/>
          <w:bCs/>
        </w:rPr>
        <w:t>If 0.3 ppm hypothesis gap is used</w:t>
      </w:r>
      <w:r w:rsidRPr="00B17895">
        <w:rPr>
          <w:rFonts w:eastAsia="宋体"/>
          <w:b/>
          <w:bCs/>
        </w:rPr>
        <w:t xml:space="preserve"> for CFO estimation</w:t>
      </w:r>
      <w:r>
        <w:rPr>
          <w:rFonts w:eastAsia="宋体"/>
          <w:b/>
          <w:bCs/>
        </w:rPr>
        <w:t xml:space="preserve">, </w:t>
      </w:r>
      <w:r w:rsidR="00376986" w:rsidRPr="00B17895">
        <w:rPr>
          <w:rFonts w:eastAsia="宋体"/>
          <w:b/>
          <w:bCs/>
        </w:rPr>
        <w:t xml:space="preserve">BPSK can achieve </w:t>
      </w:r>
      <w:r>
        <w:rPr>
          <w:rFonts w:eastAsia="宋体"/>
          <w:b/>
          <w:bCs/>
        </w:rPr>
        <w:t xml:space="preserve">about 2 dB </w:t>
      </w:r>
      <w:r w:rsidR="00376986" w:rsidRPr="00B17895">
        <w:rPr>
          <w:rFonts w:eastAsia="宋体"/>
          <w:b/>
          <w:bCs/>
        </w:rPr>
        <w:t>performance</w:t>
      </w:r>
      <w:r>
        <w:rPr>
          <w:rFonts w:eastAsia="宋体"/>
          <w:b/>
          <w:bCs/>
        </w:rPr>
        <w:t xml:space="preserve"> gain</w:t>
      </w:r>
      <w:r w:rsidR="00376986" w:rsidRPr="00B17895">
        <w:rPr>
          <w:rFonts w:eastAsia="宋体"/>
          <w:b/>
          <w:bCs/>
        </w:rPr>
        <w:t xml:space="preserve"> </w:t>
      </w:r>
      <w:r>
        <w:rPr>
          <w:rFonts w:eastAsia="宋体"/>
          <w:b/>
          <w:bCs/>
        </w:rPr>
        <w:t>than</w:t>
      </w:r>
      <w:r w:rsidR="00376986" w:rsidRPr="00B17895">
        <w:rPr>
          <w:rFonts w:eastAsia="宋体"/>
          <w:b/>
          <w:bCs/>
        </w:rPr>
        <w:t xml:space="preserve"> DBPSK.</w:t>
      </w:r>
    </w:p>
    <w:p w14:paraId="4D99A916" w14:textId="33425FA7" w:rsidR="00C4716D" w:rsidRPr="00C4716D" w:rsidRDefault="00B17895" w:rsidP="00747EE3">
      <w:pPr>
        <w:pStyle w:val="a7"/>
        <w:numPr>
          <w:ilvl w:val="0"/>
          <w:numId w:val="8"/>
        </w:numPr>
        <w:adjustRightInd w:val="0"/>
        <w:snapToGrid w:val="0"/>
        <w:spacing w:beforeLines="30" w:before="93" w:line="276" w:lineRule="auto"/>
        <w:ind w:firstLineChars="0"/>
        <w:jc w:val="both"/>
        <w:rPr>
          <w:rFonts w:eastAsia="宋体"/>
          <w:b/>
          <w:bCs/>
        </w:rPr>
      </w:pPr>
      <w:r w:rsidRPr="00B17895">
        <w:rPr>
          <w:rFonts w:eastAsia="宋体"/>
          <w:b/>
          <w:bCs/>
        </w:rPr>
        <w:t>If</w:t>
      </w:r>
      <w:r>
        <w:rPr>
          <w:rFonts w:eastAsia="宋体"/>
          <w:b/>
          <w:bCs/>
        </w:rPr>
        <w:t xml:space="preserve"> 0.6 ppm</w:t>
      </w:r>
      <w:r w:rsidRPr="00B17895">
        <w:rPr>
          <w:rFonts w:eastAsia="宋体"/>
          <w:b/>
          <w:bCs/>
        </w:rPr>
        <w:t xml:space="preserve"> </w:t>
      </w:r>
      <w:r>
        <w:rPr>
          <w:rFonts w:eastAsia="宋体"/>
          <w:b/>
          <w:bCs/>
        </w:rPr>
        <w:t>hypothesis gap is used</w:t>
      </w:r>
      <w:r w:rsidRPr="00B17895">
        <w:rPr>
          <w:rFonts w:eastAsia="宋体"/>
          <w:b/>
          <w:bCs/>
        </w:rPr>
        <w:t xml:space="preserve"> for CFO estimation</w:t>
      </w:r>
      <w:r>
        <w:rPr>
          <w:rFonts w:eastAsia="宋体"/>
          <w:b/>
          <w:bCs/>
        </w:rPr>
        <w:t>, DBPSK can achieve about 1.5 dB performance gain than BPSK.</w:t>
      </w:r>
    </w:p>
    <w:p w14:paraId="73BFAC5F" w14:textId="6E638707" w:rsidR="00C4716D" w:rsidRPr="00C4716D" w:rsidRDefault="00C4716D" w:rsidP="00747EE3">
      <w:pPr>
        <w:adjustRightInd w:val="0"/>
        <w:snapToGrid w:val="0"/>
        <w:spacing w:beforeLines="50" w:before="156" w:line="276" w:lineRule="auto"/>
        <w:jc w:val="both"/>
        <w:rPr>
          <w:rFonts w:eastAsia="等线"/>
          <w:b/>
          <w:szCs w:val="21"/>
        </w:rPr>
      </w:pPr>
      <w:bookmarkStart w:id="33" w:name="_Ref213441737"/>
      <w:r w:rsidRPr="00CC44F2">
        <w:rPr>
          <w:b/>
          <w:szCs w:val="21"/>
        </w:rPr>
        <w:t xml:space="preserve">Observation </w:t>
      </w:r>
      <w:r w:rsidRPr="00CC44F2">
        <w:rPr>
          <w:b/>
          <w:szCs w:val="21"/>
        </w:rPr>
        <w:fldChar w:fldCharType="begin"/>
      </w:r>
      <w:r w:rsidRPr="00CC44F2">
        <w:rPr>
          <w:b/>
          <w:szCs w:val="21"/>
        </w:rPr>
        <w:instrText xml:space="preserve"> SEQ Observation \* ARABIC </w:instrText>
      </w:r>
      <w:r w:rsidRPr="00CC44F2">
        <w:rPr>
          <w:b/>
          <w:szCs w:val="21"/>
        </w:rPr>
        <w:fldChar w:fldCharType="separate"/>
      </w:r>
      <w:r w:rsidR="00804A24">
        <w:rPr>
          <w:b/>
          <w:noProof/>
          <w:szCs w:val="21"/>
        </w:rPr>
        <w:t>12</w:t>
      </w:r>
      <w:r w:rsidRPr="00CC44F2">
        <w:rPr>
          <w:b/>
          <w:szCs w:val="21"/>
        </w:rPr>
        <w:fldChar w:fldCharType="end"/>
      </w:r>
      <w:r w:rsidRPr="00CC44F2">
        <w:rPr>
          <w:rFonts w:eastAsia="等线"/>
          <w:b/>
          <w:szCs w:val="21"/>
        </w:rPr>
        <w:t xml:space="preserve">: </w:t>
      </w:r>
      <w:r w:rsidRPr="00C4716D">
        <w:rPr>
          <w:rFonts w:eastAsia="等线"/>
          <w:b/>
          <w:szCs w:val="21"/>
        </w:rPr>
        <w:t>BPSK modulation requires more overhead for preamble for accurate CFO estimation, due to stringent CFO estimation accuracy requirement.</w:t>
      </w:r>
      <w:bookmarkEnd w:id="33"/>
    </w:p>
    <w:p w14:paraId="08517EC5" w14:textId="7D7F87CE" w:rsidR="00376986" w:rsidRPr="00CE013A" w:rsidRDefault="00376986"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Although better detection performance for BPSK can be achieved when the exhaustive hypotheses are assumed at receiver</w:t>
      </w:r>
      <w:r w:rsidR="008B55B8" w:rsidRPr="00CE013A">
        <w:rPr>
          <w:rFonts w:eastAsia="等线"/>
          <w:lang w:val="en-GB"/>
        </w:rPr>
        <w:t>,</w:t>
      </w:r>
      <w:r w:rsidRPr="00CE013A">
        <w:rPr>
          <w:rFonts w:eastAsia="等线"/>
          <w:lang w:val="en-GB"/>
        </w:rPr>
        <w:t xml:space="preserve"> </w:t>
      </w:r>
      <w:r w:rsidR="008B55B8" w:rsidRPr="00CE013A">
        <w:rPr>
          <w:rFonts w:eastAsia="等线"/>
          <w:lang w:val="en-GB"/>
        </w:rPr>
        <w:t>t</w:t>
      </w:r>
      <w:r w:rsidRPr="00CE013A">
        <w:rPr>
          <w:rFonts w:eastAsia="等线"/>
          <w:lang w:val="en-GB"/>
        </w:rPr>
        <w:t>he complexity at reader is extremely higher. For example, if the granularity of CFO hypothesis is 0.</w:t>
      </w:r>
      <w:r w:rsidR="008E3CBF" w:rsidRPr="00CE013A">
        <w:rPr>
          <w:rFonts w:eastAsia="等线"/>
          <w:lang w:val="en-GB"/>
        </w:rPr>
        <w:t>3</w:t>
      </w:r>
      <w:r w:rsidRPr="00CE013A">
        <w:rPr>
          <w:rFonts w:eastAsia="等线"/>
          <w:lang w:val="en-GB"/>
        </w:rPr>
        <w:t xml:space="preserve"> ppm, </w:t>
      </w:r>
      <w:r w:rsidR="008E3CBF" w:rsidRPr="00CE013A">
        <w:rPr>
          <w:rFonts w:eastAsia="等线"/>
          <w:lang w:val="en-GB"/>
        </w:rPr>
        <w:t>about 6</w:t>
      </w:r>
      <w:r w:rsidR="00BD043D" w:rsidRPr="00CE013A">
        <w:rPr>
          <w:rFonts w:eastAsia="等线"/>
          <w:lang w:val="en-GB"/>
        </w:rPr>
        <w:t>7</w:t>
      </w:r>
      <w:r w:rsidRPr="00CE013A">
        <w:rPr>
          <w:rFonts w:eastAsia="等线"/>
          <w:lang w:val="en-GB"/>
        </w:rPr>
        <w:t xml:space="preserve"> hypotheses </w:t>
      </w:r>
      <w:r w:rsidR="008E3CBF" w:rsidRPr="00CE013A">
        <w:rPr>
          <w:rFonts w:eastAsia="等线"/>
          <w:lang w:val="en-GB"/>
        </w:rPr>
        <w:t>are</w:t>
      </w:r>
      <w:r w:rsidRPr="00CE013A">
        <w:rPr>
          <w:rFonts w:eastAsia="等线"/>
          <w:lang w:val="en-GB"/>
        </w:rPr>
        <w:t xml:space="preserve"> needed for device C with {-10, 10} ppm CFO uncertainty range, and </w:t>
      </w:r>
      <w:r w:rsidR="008E3CBF" w:rsidRPr="00CE013A">
        <w:rPr>
          <w:rFonts w:eastAsia="等线"/>
          <w:lang w:val="en-GB"/>
        </w:rPr>
        <w:t>about 66</w:t>
      </w:r>
      <w:r w:rsidR="00BD043D" w:rsidRPr="00CE013A">
        <w:rPr>
          <w:rFonts w:eastAsia="等线"/>
          <w:lang w:val="en-GB"/>
        </w:rPr>
        <w:t>7</w:t>
      </w:r>
      <w:r w:rsidRPr="00CE013A">
        <w:rPr>
          <w:rFonts w:eastAsia="等线"/>
          <w:lang w:val="en-GB"/>
        </w:rPr>
        <w:t xml:space="preserve"> hypotheses</w:t>
      </w:r>
      <w:r w:rsidR="00AE50D7">
        <w:rPr>
          <w:rFonts w:eastAsia="等线"/>
          <w:lang w:val="en-GB"/>
        </w:rPr>
        <w:t xml:space="preserve"> are</w:t>
      </w:r>
      <w:r w:rsidRPr="00CE013A">
        <w:rPr>
          <w:rFonts w:eastAsia="等线"/>
          <w:lang w:val="en-GB"/>
        </w:rPr>
        <w:t xml:space="preserve"> needed for device 2b with {-100, 100} ppm CFO uncertainty range. The complexity at receiver is too high</w:t>
      </w:r>
      <w:r w:rsidR="006F5041" w:rsidRPr="00CE013A">
        <w:rPr>
          <w:rFonts w:eastAsia="等线"/>
          <w:lang w:val="en-GB"/>
        </w:rPr>
        <w:t>, especially for device 2b,</w:t>
      </w:r>
      <w:r w:rsidRPr="00CE013A">
        <w:rPr>
          <w:rFonts w:eastAsia="等线"/>
          <w:lang w:val="en-GB"/>
        </w:rPr>
        <w:t xml:space="preserve"> to achieve optimal detection performance.</w:t>
      </w:r>
    </w:p>
    <w:p w14:paraId="3979088F" w14:textId="6F5FB64A" w:rsidR="00376986" w:rsidRPr="00CE013A" w:rsidRDefault="00376986"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Note that, although multiple hypotheses are already used in R19 preamble detection to address SFO impacts, the complexity for each hypothesis to address CFO is much higher than the hypothesis to address R19 SFO.</w:t>
      </w:r>
    </w:p>
    <w:p w14:paraId="734A2A3E" w14:textId="779CC855" w:rsidR="00376986" w:rsidRPr="008E3CBF" w:rsidRDefault="00376986" w:rsidP="00CE013A">
      <w:pPr>
        <w:pStyle w:val="a7"/>
        <w:numPr>
          <w:ilvl w:val="0"/>
          <w:numId w:val="7"/>
        </w:numPr>
        <w:adjustRightInd w:val="0"/>
        <w:snapToGrid w:val="0"/>
        <w:spacing w:beforeLines="50" w:before="156" w:line="276" w:lineRule="auto"/>
        <w:ind w:left="420" w:firstLineChars="0"/>
        <w:jc w:val="both"/>
        <w:rPr>
          <w:rFonts w:eastAsia="宋体"/>
        </w:rPr>
      </w:pPr>
      <w:r w:rsidRPr="008E3CBF">
        <w:rPr>
          <w:rFonts w:eastAsia="宋体"/>
        </w:rPr>
        <w:t xml:space="preserve">For each hypothesis in R19 SFO estimation, SFO hypothesis only impact number of samples in local sequence without applying phase rotations </w:t>
      </w:r>
      <w:r w:rsidR="00256F0B">
        <w:rPr>
          <w:rFonts w:eastAsia="宋体"/>
        </w:rPr>
        <w:t>on</w:t>
      </w:r>
      <w:r w:rsidRPr="008E3CBF">
        <w:rPr>
          <w:rFonts w:eastAsia="宋体"/>
        </w:rPr>
        <w:t xml:space="preserve"> each sample, </w:t>
      </w:r>
      <w:r w:rsidR="00113173">
        <w:rPr>
          <w:rFonts w:eastAsia="宋体"/>
        </w:rPr>
        <w:t xml:space="preserve">and </w:t>
      </w:r>
      <w:r w:rsidRPr="008E3CBF">
        <w:rPr>
          <w:rFonts w:eastAsia="宋体"/>
        </w:rPr>
        <w:t>the received signal is multiplied with bi-polar local sequences in correlation. Since the local sequence is bi-polar, e.g., -1 and 1, the multiplication in correlation can be replaced by addition operation.</w:t>
      </w:r>
    </w:p>
    <w:p w14:paraId="7F43739F" w14:textId="3E0C0332" w:rsidR="00376986" w:rsidRDefault="00376986" w:rsidP="00CE013A">
      <w:pPr>
        <w:pStyle w:val="a7"/>
        <w:numPr>
          <w:ilvl w:val="0"/>
          <w:numId w:val="7"/>
        </w:numPr>
        <w:adjustRightInd w:val="0"/>
        <w:snapToGrid w:val="0"/>
        <w:spacing w:beforeLines="50" w:before="156" w:line="276" w:lineRule="auto"/>
        <w:ind w:left="420" w:firstLineChars="0"/>
        <w:jc w:val="both"/>
        <w:rPr>
          <w:rFonts w:eastAsia="宋体"/>
        </w:rPr>
      </w:pPr>
      <w:r w:rsidRPr="008E3CBF">
        <w:rPr>
          <w:rFonts w:eastAsia="宋体" w:hint="eastAsia"/>
        </w:rPr>
        <w:t>F</w:t>
      </w:r>
      <w:r w:rsidRPr="008E3CBF">
        <w:rPr>
          <w:rFonts w:eastAsia="宋体"/>
        </w:rPr>
        <w:t xml:space="preserve">or each hypothesis in R20 CFO estimation, CFO hypothesis applies phase rotations on each sample of local sequence, </w:t>
      </w:r>
      <w:r w:rsidRPr="008E3CBF">
        <w:rPr>
          <w:rFonts w:eastAsia="宋体" w:hint="eastAsia"/>
        </w:rPr>
        <w:t>and</w:t>
      </w:r>
      <w:r w:rsidRPr="008E3CBF">
        <w:rPr>
          <w:rFonts w:eastAsia="宋体"/>
        </w:rPr>
        <w:t xml:space="preserve"> the local sequence used for correlation is complex value sequence, which is typically quantized to 12~16 bits for each I/Q path. The complexity of processing for each CFO hypothesis for R20 is magnitude of order higher than the processing for each SFO hypothesis for R19.</w:t>
      </w:r>
    </w:p>
    <w:p w14:paraId="59B79891" w14:textId="30A6E310" w:rsidR="00376986" w:rsidRPr="003667CE" w:rsidRDefault="00376986" w:rsidP="00CE013A">
      <w:pPr>
        <w:adjustRightInd w:val="0"/>
        <w:snapToGrid w:val="0"/>
        <w:spacing w:beforeLines="50" w:before="156" w:line="276" w:lineRule="auto"/>
        <w:jc w:val="both"/>
        <w:rPr>
          <w:rFonts w:eastAsia="等线"/>
          <w:b/>
          <w:szCs w:val="21"/>
        </w:rPr>
      </w:pPr>
      <w:bookmarkStart w:id="34" w:name="_Ref210139288"/>
      <w:bookmarkStart w:id="35" w:name="_Ref213441741"/>
      <w:r w:rsidRPr="003667CE">
        <w:rPr>
          <w:b/>
          <w:szCs w:val="21"/>
        </w:rPr>
        <w:t xml:space="preserve">Observation </w:t>
      </w:r>
      <w:r w:rsidRPr="003667CE">
        <w:rPr>
          <w:b/>
          <w:szCs w:val="21"/>
        </w:rPr>
        <w:fldChar w:fldCharType="begin"/>
      </w:r>
      <w:r w:rsidRPr="003667CE">
        <w:rPr>
          <w:b/>
          <w:szCs w:val="21"/>
        </w:rPr>
        <w:instrText xml:space="preserve"> SEQ Observation \* ARABIC </w:instrText>
      </w:r>
      <w:r w:rsidRPr="003667CE">
        <w:rPr>
          <w:b/>
          <w:szCs w:val="21"/>
        </w:rPr>
        <w:fldChar w:fldCharType="separate"/>
      </w:r>
      <w:r w:rsidR="00804A24">
        <w:rPr>
          <w:b/>
          <w:noProof/>
          <w:szCs w:val="21"/>
        </w:rPr>
        <w:t>13</w:t>
      </w:r>
      <w:r w:rsidRPr="003667CE">
        <w:rPr>
          <w:b/>
          <w:szCs w:val="21"/>
        </w:rPr>
        <w:fldChar w:fldCharType="end"/>
      </w:r>
      <w:r w:rsidRPr="003667CE">
        <w:rPr>
          <w:rFonts w:eastAsia="等线"/>
          <w:b/>
          <w:szCs w:val="21"/>
        </w:rPr>
        <w:t>: Excessive and exhaustive fine hypotheses for CFO estimation is required for BPSK modulation to achieve reliable detection performance</w:t>
      </w:r>
      <w:bookmarkEnd w:id="34"/>
      <w:r w:rsidRPr="003667CE">
        <w:rPr>
          <w:rFonts w:eastAsia="等线"/>
          <w:b/>
          <w:szCs w:val="21"/>
        </w:rPr>
        <w:t>.</w:t>
      </w:r>
      <w:bookmarkEnd w:id="35"/>
    </w:p>
    <w:p w14:paraId="51E0FDD6" w14:textId="70CE01D3" w:rsidR="00BD043D" w:rsidRPr="00BD043D" w:rsidRDefault="00376986" w:rsidP="00747EE3">
      <w:pPr>
        <w:pStyle w:val="a7"/>
        <w:numPr>
          <w:ilvl w:val="0"/>
          <w:numId w:val="7"/>
        </w:numPr>
        <w:adjustRightInd w:val="0"/>
        <w:snapToGrid w:val="0"/>
        <w:spacing w:beforeLines="30" w:before="93" w:afterLines="50" w:after="156" w:line="276" w:lineRule="auto"/>
        <w:ind w:left="528" w:firstLineChars="0"/>
        <w:jc w:val="both"/>
        <w:rPr>
          <w:rFonts w:eastAsia="等线"/>
          <w:b/>
          <w:bCs/>
          <w:szCs w:val="21"/>
        </w:rPr>
      </w:pPr>
      <w:r w:rsidRPr="003667CE">
        <w:rPr>
          <w:rFonts w:eastAsia="宋体"/>
          <w:b/>
          <w:bCs/>
        </w:rPr>
        <w:t>If the granularity of CFO hypothesis is 0.</w:t>
      </w:r>
      <w:r w:rsidR="003667CE">
        <w:rPr>
          <w:rFonts w:eastAsia="宋体"/>
          <w:b/>
          <w:bCs/>
        </w:rPr>
        <w:t>3</w:t>
      </w:r>
      <w:r w:rsidRPr="003667CE">
        <w:rPr>
          <w:rFonts w:eastAsia="宋体"/>
          <w:b/>
          <w:bCs/>
        </w:rPr>
        <w:t xml:space="preserve"> ppm, </w:t>
      </w:r>
      <w:r w:rsidR="003667CE">
        <w:rPr>
          <w:rFonts w:eastAsia="宋体"/>
          <w:b/>
          <w:bCs/>
        </w:rPr>
        <w:t>about 6</w:t>
      </w:r>
      <w:r w:rsidR="00BD043D">
        <w:rPr>
          <w:rFonts w:eastAsia="宋体"/>
          <w:b/>
          <w:bCs/>
        </w:rPr>
        <w:t>7</w:t>
      </w:r>
      <w:r w:rsidRPr="003667CE">
        <w:rPr>
          <w:rFonts w:eastAsia="宋体"/>
          <w:b/>
          <w:bCs/>
        </w:rPr>
        <w:t xml:space="preserve"> hypotheses are needed for device C with {-10, 10} ppm CFO uncertainty range, and </w:t>
      </w:r>
      <w:r w:rsidR="00BD043D">
        <w:rPr>
          <w:rFonts w:eastAsia="宋体"/>
          <w:b/>
          <w:bCs/>
        </w:rPr>
        <w:t>about 667</w:t>
      </w:r>
      <w:r w:rsidRPr="003667CE">
        <w:rPr>
          <w:rFonts w:eastAsia="宋体"/>
          <w:b/>
          <w:bCs/>
        </w:rPr>
        <w:t xml:space="preserve"> hypotheses are needed for device 2b with {-100, 100} ppm CFO uncertainty range.</w:t>
      </w:r>
      <w:bookmarkStart w:id="36" w:name="_Ref210139289"/>
    </w:p>
    <w:p w14:paraId="7CE4372C" w14:textId="565C56AB" w:rsidR="00376986" w:rsidRPr="00CE013A" w:rsidRDefault="00376986" w:rsidP="00747EE3">
      <w:pPr>
        <w:adjustRightInd w:val="0"/>
        <w:snapToGrid w:val="0"/>
        <w:spacing w:beforeLines="50" w:before="156" w:line="276" w:lineRule="auto"/>
        <w:jc w:val="both"/>
        <w:rPr>
          <w:rFonts w:eastAsia="等线"/>
          <w:b/>
          <w:szCs w:val="21"/>
        </w:rPr>
      </w:pPr>
      <w:bookmarkStart w:id="37" w:name="_Ref213441743"/>
      <w:r w:rsidRPr="00CE013A">
        <w:rPr>
          <w:rFonts w:eastAsia="等线"/>
          <w:b/>
          <w:szCs w:val="21"/>
        </w:rPr>
        <w:t xml:space="preserve">Observation </w:t>
      </w:r>
      <w:r w:rsidRPr="00CE013A">
        <w:rPr>
          <w:rFonts w:eastAsia="等线"/>
          <w:b/>
          <w:szCs w:val="21"/>
        </w:rPr>
        <w:fldChar w:fldCharType="begin"/>
      </w:r>
      <w:r w:rsidRPr="00CE013A">
        <w:rPr>
          <w:rFonts w:eastAsia="等线"/>
          <w:b/>
          <w:szCs w:val="21"/>
        </w:rPr>
        <w:instrText xml:space="preserve"> SEQ Observation \* ARABIC </w:instrText>
      </w:r>
      <w:r w:rsidRPr="00CE013A">
        <w:rPr>
          <w:rFonts w:eastAsia="等线"/>
          <w:b/>
          <w:szCs w:val="21"/>
        </w:rPr>
        <w:fldChar w:fldCharType="separate"/>
      </w:r>
      <w:r w:rsidR="00804A24">
        <w:rPr>
          <w:rFonts w:eastAsia="等线"/>
          <w:b/>
          <w:noProof/>
          <w:szCs w:val="21"/>
        </w:rPr>
        <w:t>14</w:t>
      </w:r>
      <w:r w:rsidRPr="00CE013A">
        <w:rPr>
          <w:rFonts w:eastAsia="等线"/>
          <w:b/>
          <w:szCs w:val="21"/>
        </w:rPr>
        <w:fldChar w:fldCharType="end"/>
      </w:r>
      <w:r w:rsidRPr="00BD043D">
        <w:rPr>
          <w:rFonts w:eastAsia="等线"/>
          <w:b/>
          <w:szCs w:val="21"/>
        </w:rPr>
        <w:t xml:space="preserve">: </w:t>
      </w:r>
      <w:r w:rsidR="00BD043D" w:rsidRPr="00CE013A">
        <w:rPr>
          <w:rFonts w:eastAsia="等线"/>
          <w:b/>
          <w:szCs w:val="21"/>
        </w:rPr>
        <w:t>T</w:t>
      </w:r>
      <w:r w:rsidRPr="00CE013A">
        <w:rPr>
          <w:rFonts w:eastAsia="等线"/>
          <w:b/>
          <w:szCs w:val="21"/>
        </w:rPr>
        <w:t>he complexity for each hypothesis to address CFO for R20 active device is magnitude of order higher than that to address R19 SFO for device 1.</w:t>
      </w:r>
      <w:bookmarkEnd w:id="36"/>
      <w:bookmarkEnd w:id="37"/>
    </w:p>
    <w:p w14:paraId="17F83330" w14:textId="77777777" w:rsidR="00BD043D" w:rsidRPr="00CE013A" w:rsidRDefault="00376986" w:rsidP="00747EE3">
      <w:pPr>
        <w:pStyle w:val="a7"/>
        <w:numPr>
          <w:ilvl w:val="0"/>
          <w:numId w:val="7"/>
        </w:numPr>
        <w:adjustRightInd w:val="0"/>
        <w:snapToGrid w:val="0"/>
        <w:spacing w:beforeLines="30" w:before="93" w:line="276" w:lineRule="auto"/>
        <w:ind w:left="528" w:firstLineChars="0"/>
        <w:jc w:val="both"/>
        <w:rPr>
          <w:rFonts w:eastAsia="等线"/>
          <w:b/>
          <w:szCs w:val="21"/>
        </w:rPr>
      </w:pPr>
      <w:r w:rsidRPr="00CE013A">
        <w:rPr>
          <w:rFonts w:eastAsia="等线"/>
          <w:b/>
          <w:szCs w:val="21"/>
        </w:rPr>
        <w:t>For each hypothesis in R19 SFO estimation, the multiplication in correlation can be replaced by addition operation due to bi-polar local sequence for each hypothesis.</w:t>
      </w:r>
    </w:p>
    <w:p w14:paraId="303FC3D7" w14:textId="38B126E9" w:rsidR="001D1308" w:rsidRPr="001D1308" w:rsidRDefault="00376986" w:rsidP="001D1308">
      <w:pPr>
        <w:pStyle w:val="a7"/>
        <w:numPr>
          <w:ilvl w:val="0"/>
          <w:numId w:val="7"/>
        </w:numPr>
        <w:adjustRightInd w:val="0"/>
        <w:snapToGrid w:val="0"/>
        <w:spacing w:beforeLines="30" w:before="93" w:afterLines="50" w:after="156" w:line="276" w:lineRule="auto"/>
        <w:ind w:left="528" w:firstLineChars="0"/>
        <w:jc w:val="both"/>
        <w:rPr>
          <w:rFonts w:eastAsia="等线"/>
          <w:b/>
          <w:bCs/>
          <w:szCs w:val="21"/>
        </w:rPr>
      </w:pPr>
      <w:r w:rsidRPr="00BD043D">
        <w:rPr>
          <w:rFonts w:eastAsia="宋体"/>
          <w:b/>
          <w:bCs/>
        </w:rPr>
        <w:t>For each hypothesis in R20 CFO estimation, CFO hypotheses applies phase rotations on each sample of local sequence, and the local sequence used for correlation is complex value sequence, which greatly increase the processing complexity.</w:t>
      </w:r>
    </w:p>
    <w:p w14:paraId="511E82B2" w14:textId="0049438C" w:rsidR="00D3260F" w:rsidRDefault="00D3260F" w:rsidP="001D1308">
      <w:pPr>
        <w:adjustRightInd w:val="0"/>
        <w:snapToGrid w:val="0"/>
        <w:spacing w:beforeLines="50" w:before="156" w:line="276" w:lineRule="auto"/>
        <w:jc w:val="both"/>
        <w:rPr>
          <w:rFonts w:eastAsia="宋体"/>
        </w:rPr>
      </w:pPr>
      <w:r>
        <w:rPr>
          <w:rFonts w:eastAsia="宋体"/>
        </w:rPr>
        <w:lastRenderedPageBreak/>
        <w:t>According to the SID, the a</w:t>
      </w:r>
      <w:r w:rsidRPr="007F7CF3">
        <w:rPr>
          <w:rFonts w:eastAsia="宋体"/>
        </w:rPr>
        <w:t>ir interface for device 2b/C studied for outdoor will be reused for supporting device 2b/C in indoor scenarios</w:t>
      </w:r>
      <w:r w:rsidR="0091427A">
        <w:rPr>
          <w:rFonts w:eastAsia="宋体"/>
        </w:rPr>
        <w:t>.</w:t>
      </w:r>
      <w:r>
        <w:rPr>
          <w:rFonts w:eastAsia="宋体"/>
        </w:rPr>
        <w:t xml:space="preserve"> </w:t>
      </w:r>
      <w:r w:rsidR="00056CD5">
        <w:rPr>
          <w:rFonts w:eastAsia="宋体"/>
        </w:rPr>
        <w:t>T</w:t>
      </w:r>
      <w:r>
        <w:rPr>
          <w:rFonts w:eastAsia="等线"/>
          <w:lang w:val="en-GB"/>
        </w:rPr>
        <w:t xml:space="preserve">he CFO estimation complexity </w:t>
      </w:r>
      <w:r w:rsidR="00F77342">
        <w:rPr>
          <w:rFonts w:eastAsia="等线"/>
          <w:lang w:val="en-GB"/>
        </w:rPr>
        <w:t xml:space="preserve">for </w:t>
      </w:r>
      <w:proofErr w:type="spellStart"/>
      <w:r w:rsidR="00F77342">
        <w:rPr>
          <w:rFonts w:eastAsia="等线"/>
          <w:lang w:val="en-GB"/>
        </w:rPr>
        <w:t>BPSK</w:t>
      </w:r>
      <w:proofErr w:type="spellEnd"/>
      <w:r w:rsidR="00F77342">
        <w:rPr>
          <w:rFonts w:eastAsia="等线"/>
          <w:lang w:val="en-GB"/>
        </w:rPr>
        <w:t xml:space="preserve"> modulation</w:t>
      </w:r>
      <w:r w:rsidR="00056CD5">
        <w:rPr>
          <w:rFonts w:eastAsia="等线"/>
          <w:lang w:val="en-GB"/>
        </w:rPr>
        <w:t xml:space="preserve"> using </w:t>
      </w:r>
      <w:r w:rsidR="00056CD5" w:rsidRPr="00CE013A">
        <w:rPr>
          <w:rFonts w:eastAsia="等线"/>
          <w:lang w:val="en-GB"/>
        </w:rPr>
        <w:t>exhaustive</w:t>
      </w:r>
      <w:r w:rsidR="00056CD5">
        <w:rPr>
          <w:rFonts w:eastAsia="等线"/>
          <w:lang w:val="en-GB"/>
        </w:rPr>
        <w:t xml:space="preserve"> </w:t>
      </w:r>
      <w:r w:rsidR="00056CD5" w:rsidRPr="00CE013A">
        <w:rPr>
          <w:rFonts w:eastAsia="等线"/>
          <w:lang w:val="en-GB"/>
        </w:rPr>
        <w:t>hypotheses</w:t>
      </w:r>
      <w:r>
        <w:rPr>
          <w:rFonts w:eastAsia="等线"/>
          <w:lang w:val="en-GB"/>
        </w:rPr>
        <w:t xml:space="preserve"> may be acceptable for outdoor BS reader</w:t>
      </w:r>
      <w:r w:rsidR="00F77342">
        <w:rPr>
          <w:rFonts w:eastAsia="等线"/>
          <w:lang w:val="en-GB"/>
        </w:rPr>
        <w:t xml:space="preserve">. Even if the device is very close to reader, the reader has to perform correlation for </w:t>
      </w:r>
      <w:r w:rsidR="00F77342" w:rsidRPr="00CE013A">
        <w:rPr>
          <w:rFonts w:eastAsia="等线"/>
          <w:lang w:val="en-GB"/>
        </w:rPr>
        <w:t>exhaustive</w:t>
      </w:r>
      <w:r w:rsidR="00F77342">
        <w:rPr>
          <w:rFonts w:eastAsia="等线"/>
          <w:lang w:val="en-GB"/>
        </w:rPr>
        <w:t xml:space="preserve"> </w:t>
      </w:r>
      <w:r w:rsidR="00F77342" w:rsidRPr="00CE013A">
        <w:rPr>
          <w:rFonts w:eastAsia="等线"/>
          <w:lang w:val="en-GB"/>
        </w:rPr>
        <w:t>hypotheses</w:t>
      </w:r>
      <w:r w:rsidR="00F77342">
        <w:rPr>
          <w:rFonts w:eastAsia="等线"/>
          <w:lang w:val="en-GB"/>
        </w:rPr>
        <w:t>.</w:t>
      </w:r>
      <w:r>
        <w:rPr>
          <w:rFonts w:eastAsia="等线"/>
          <w:lang w:val="en-GB"/>
        </w:rPr>
        <w:t xml:space="preserve"> </w:t>
      </w:r>
      <w:r w:rsidR="00F77342">
        <w:rPr>
          <w:rFonts w:eastAsia="等线"/>
          <w:lang w:val="en-GB"/>
        </w:rPr>
        <w:t>However</w:t>
      </w:r>
      <w:r>
        <w:rPr>
          <w:rFonts w:eastAsia="等线"/>
          <w:lang w:val="en-GB"/>
        </w:rPr>
        <w:t xml:space="preserve">, whether it can be acceptable for indoor BS reader which has relatively lower computation capability </w:t>
      </w:r>
      <w:proofErr w:type="gramStart"/>
      <w:r w:rsidR="0091427A">
        <w:rPr>
          <w:rFonts w:eastAsia="等线"/>
          <w:lang w:val="en-GB"/>
        </w:rPr>
        <w:t>is</w:t>
      </w:r>
      <w:proofErr w:type="gramEnd"/>
      <w:r>
        <w:rPr>
          <w:rFonts w:eastAsia="等线"/>
          <w:lang w:val="en-GB"/>
        </w:rPr>
        <w:t xml:space="preserve"> doubtful. </w:t>
      </w:r>
      <w:r w:rsidR="00F77342">
        <w:rPr>
          <w:rFonts w:eastAsia="等线"/>
          <w:lang w:val="en-GB"/>
        </w:rPr>
        <w:t>Besides,</w:t>
      </w:r>
      <w:r>
        <w:rPr>
          <w:rFonts w:eastAsia="等线"/>
          <w:lang w:val="en-GB"/>
        </w:rPr>
        <w:t xml:space="preserve"> considering that </w:t>
      </w:r>
      <w:r>
        <w:rPr>
          <w:rFonts w:eastAsia="宋体"/>
        </w:rPr>
        <w:t>the a</w:t>
      </w:r>
      <w:r w:rsidRPr="007F7CF3">
        <w:rPr>
          <w:rFonts w:eastAsia="宋体"/>
        </w:rPr>
        <w:t>ir interface for device 2b/C studied for</w:t>
      </w:r>
      <w:r>
        <w:rPr>
          <w:rFonts w:eastAsia="宋体"/>
        </w:rPr>
        <w:t xml:space="preserve"> topology 1 will also </w:t>
      </w:r>
      <w:r w:rsidR="00FE532B">
        <w:rPr>
          <w:rFonts w:eastAsia="宋体"/>
        </w:rPr>
        <w:t xml:space="preserve">be </w:t>
      </w:r>
      <w:r>
        <w:rPr>
          <w:rFonts w:eastAsia="宋体"/>
        </w:rPr>
        <w:t>reused for topology 2</w:t>
      </w:r>
      <w:r w:rsidR="00F77342">
        <w:rPr>
          <w:rFonts w:eastAsia="宋体"/>
        </w:rPr>
        <w:t xml:space="preserve"> indoor</w:t>
      </w:r>
      <w:r>
        <w:rPr>
          <w:rFonts w:eastAsia="宋体"/>
        </w:rPr>
        <w:t xml:space="preserve">, </w:t>
      </w:r>
      <w:r w:rsidR="0091427A">
        <w:rPr>
          <w:rFonts w:eastAsia="宋体"/>
        </w:rPr>
        <w:t xml:space="preserve">while </w:t>
      </w:r>
      <w:r>
        <w:rPr>
          <w:rFonts w:eastAsia="宋体"/>
        </w:rPr>
        <w:t xml:space="preserve">the complexity for CFO estimation cannot be acceptable for UE reader in topology 2. </w:t>
      </w:r>
    </w:p>
    <w:p w14:paraId="18DCAB77" w14:textId="05CFCD29" w:rsidR="0091427A" w:rsidRPr="0091427A" w:rsidRDefault="0091427A" w:rsidP="001D1308">
      <w:pPr>
        <w:adjustRightInd w:val="0"/>
        <w:snapToGrid w:val="0"/>
        <w:spacing w:beforeLines="50" w:before="156" w:line="276" w:lineRule="auto"/>
        <w:jc w:val="both"/>
        <w:rPr>
          <w:rFonts w:eastAsia="宋体"/>
          <w:b/>
          <w:bCs/>
        </w:rPr>
      </w:pPr>
      <w:bookmarkStart w:id="38" w:name="_Ref213441745"/>
      <w:r w:rsidRPr="00BD043D">
        <w:rPr>
          <w:b/>
          <w:szCs w:val="21"/>
        </w:rPr>
        <w:t xml:space="preserve">Observation </w:t>
      </w:r>
      <w:r w:rsidRPr="00BD043D">
        <w:rPr>
          <w:b/>
          <w:szCs w:val="21"/>
        </w:rPr>
        <w:fldChar w:fldCharType="begin"/>
      </w:r>
      <w:r w:rsidRPr="00BD043D">
        <w:rPr>
          <w:b/>
          <w:szCs w:val="21"/>
        </w:rPr>
        <w:instrText xml:space="preserve"> SEQ Observation \* ARABIC </w:instrText>
      </w:r>
      <w:r w:rsidRPr="00BD043D">
        <w:rPr>
          <w:b/>
          <w:szCs w:val="21"/>
        </w:rPr>
        <w:fldChar w:fldCharType="separate"/>
      </w:r>
      <w:r w:rsidR="00804A24">
        <w:rPr>
          <w:b/>
          <w:noProof/>
          <w:szCs w:val="21"/>
        </w:rPr>
        <w:t>15</w:t>
      </w:r>
      <w:r w:rsidRPr="00BD043D">
        <w:rPr>
          <w:b/>
          <w:szCs w:val="21"/>
        </w:rPr>
        <w:fldChar w:fldCharType="end"/>
      </w:r>
      <w:r w:rsidRPr="00BD043D">
        <w:rPr>
          <w:rFonts w:eastAsia="等线"/>
          <w:b/>
          <w:szCs w:val="21"/>
        </w:rPr>
        <w:t xml:space="preserve">: </w:t>
      </w:r>
      <w:r>
        <w:rPr>
          <w:rFonts w:eastAsia="宋体"/>
          <w:b/>
          <w:bCs/>
        </w:rPr>
        <w:t>T</w:t>
      </w:r>
      <w:r w:rsidRPr="00F26100">
        <w:rPr>
          <w:rFonts w:eastAsia="宋体"/>
          <w:b/>
          <w:bCs/>
        </w:rPr>
        <w:t>he complexity for CFO estimation</w:t>
      </w:r>
      <w:r>
        <w:rPr>
          <w:rFonts w:eastAsia="宋体"/>
          <w:b/>
          <w:bCs/>
        </w:rPr>
        <w:t xml:space="preserve"> based on</w:t>
      </w:r>
      <w:r w:rsidRPr="00F26100">
        <w:rPr>
          <w:rFonts w:eastAsia="宋体"/>
          <w:b/>
          <w:bCs/>
        </w:rPr>
        <w:t xml:space="preserve"> excessive and exhaustive fine hypotheses cannot be acceptable for UE reader</w:t>
      </w:r>
      <w:r>
        <w:rPr>
          <w:rFonts w:eastAsia="宋体"/>
          <w:b/>
          <w:bCs/>
        </w:rPr>
        <w:t>, and whether it can be acceptable for indoor BS reader which has relatively lower computation capability is doubtful</w:t>
      </w:r>
      <w:r w:rsidRPr="00BD043D">
        <w:rPr>
          <w:rFonts w:eastAsia="宋体"/>
          <w:b/>
          <w:bCs/>
        </w:rPr>
        <w:t>.</w:t>
      </w:r>
      <w:bookmarkEnd w:id="38"/>
    </w:p>
    <w:p w14:paraId="2171D2EF" w14:textId="68D43DAC" w:rsidR="0091427A" w:rsidRDefault="0091427A" w:rsidP="0091427A">
      <w:pPr>
        <w:adjustRightInd w:val="0"/>
        <w:snapToGrid w:val="0"/>
        <w:spacing w:beforeLines="50" w:before="156" w:line="276" w:lineRule="auto"/>
        <w:jc w:val="both"/>
        <w:rPr>
          <w:rFonts w:eastAsia="等线"/>
        </w:rPr>
      </w:pPr>
      <w:r>
        <w:rPr>
          <w:rFonts w:eastAsia="宋体"/>
        </w:rPr>
        <w:t>What’s more</w:t>
      </w:r>
      <w:r>
        <w:rPr>
          <w:rFonts w:eastAsia="等线"/>
          <w:lang w:val="en-GB"/>
        </w:rPr>
        <w:t>,</w:t>
      </w:r>
      <w:r w:rsidR="00203EC3">
        <w:rPr>
          <w:rFonts w:eastAsia="等线"/>
          <w:lang w:val="en-GB"/>
        </w:rPr>
        <w:t xml:space="preserve"> </w:t>
      </w:r>
      <w:r w:rsidR="00203EC3">
        <w:rPr>
          <w:rFonts w:eastAsia="宋体"/>
        </w:rPr>
        <w:t>b</w:t>
      </w:r>
      <w:r w:rsidR="001D1308">
        <w:rPr>
          <w:rFonts w:eastAsia="宋体"/>
        </w:rPr>
        <w:t xml:space="preserve">ased on our evaluation on coverage with </w:t>
      </w:r>
      <w:proofErr w:type="spellStart"/>
      <w:r w:rsidR="001D1308">
        <w:rPr>
          <w:rFonts w:eastAsia="宋体"/>
        </w:rPr>
        <w:t>DBPSK</w:t>
      </w:r>
      <w:proofErr w:type="spellEnd"/>
      <w:r w:rsidR="001D1308">
        <w:rPr>
          <w:rFonts w:eastAsia="宋体"/>
        </w:rPr>
        <w:t xml:space="preserve"> modulation </w:t>
      </w:r>
      <w:r w:rsidR="001D1308">
        <w:rPr>
          <w:rFonts w:eastAsia="宋体"/>
        </w:rPr>
        <w:fldChar w:fldCharType="begin"/>
      </w:r>
      <w:r w:rsidR="001D1308">
        <w:rPr>
          <w:rFonts w:eastAsia="宋体"/>
        </w:rPr>
        <w:instrText xml:space="preserve"> REF _Ref213335983 \r \h </w:instrText>
      </w:r>
      <w:r w:rsidR="001D1308">
        <w:rPr>
          <w:rFonts w:eastAsia="宋体"/>
        </w:rPr>
      </w:r>
      <w:r w:rsidR="001D1308">
        <w:rPr>
          <w:rFonts w:eastAsia="宋体"/>
        </w:rPr>
        <w:fldChar w:fldCharType="separate"/>
      </w:r>
      <w:r w:rsidR="001D1308">
        <w:rPr>
          <w:rFonts w:eastAsia="宋体"/>
        </w:rPr>
        <w:t>[1]</w:t>
      </w:r>
      <w:r w:rsidR="001D1308">
        <w:rPr>
          <w:rFonts w:eastAsia="宋体"/>
        </w:rPr>
        <w:fldChar w:fldCharType="end"/>
      </w:r>
      <w:r w:rsidR="001D1308">
        <w:rPr>
          <w:rFonts w:eastAsia="宋体"/>
        </w:rPr>
        <w:t>, f</w:t>
      </w:r>
      <w:r w:rsidR="001D1308" w:rsidRPr="007533DB">
        <w:rPr>
          <w:rFonts w:eastAsia="宋体"/>
        </w:rPr>
        <w:t>or both 0 dB and 20</w:t>
      </w:r>
      <w:r w:rsidR="001D1308">
        <w:rPr>
          <w:rFonts w:eastAsia="宋体"/>
        </w:rPr>
        <w:t xml:space="preserve"> </w:t>
      </w:r>
      <w:r w:rsidR="001D1308" w:rsidRPr="007533DB">
        <w:rPr>
          <w:rFonts w:eastAsia="宋体"/>
        </w:rPr>
        <w:t>dB penetration margin, device can achieve coverage</w:t>
      </w:r>
      <w:r w:rsidR="001D1308">
        <w:rPr>
          <w:rFonts w:eastAsia="宋体"/>
        </w:rPr>
        <w:t xml:space="preserve"> requirement</w:t>
      </w:r>
      <w:r w:rsidR="001D1308" w:rsidRPr="007533DB">
        <w:rPr>
          <w:rFonts w:eastAsia="宋体"/>
        </w:rPr>
        <w:t xml:space="preserve"> for all </w:t>
      </w:r>
      <w:proofErr w:type="spellStart"/>
      <w:r w:rsidR="001D1308" w:rsidRPr="007533DB">
        <w:rPr>
          <w:rFonts w:eastAsia="宋体"/>
        </w:rPr>
        <w:t>UMa</w:t>
      </w:r>
      <w:proofErr w:type="spellEnd"/>
      <w:r w:rsidR="001D1308" w:rsidRPr="007533DB">
        <w:rPr>
          <w:rFonts w:eastAsia="宋体"/>
        </w:rPr>
        <w:t xml:space="preserve">, </w:t>
      </w:r>
      <w:proofErr w:type="spellStart"/>
      <w:r w:rsidR="001D1308" w:rsidRPr="007533DB">
        <w:rPr>
          <w:rFonts w:eastAsia="宋体"/>
        </w:rPr>
        <w:t>RMa</w:t>
      </w:r>
      <w:proofErr w:type="spellEnd"/>
      <w:r w:rsidR="001D1308" w:rsidRPr="007533DB">
        <w:rPr>
          <w:rFonts w:eastAsia="宋体"/>
        </w:rPr>
        <w:t xml:space="preserve"> and </w:t>
      </w:r>
      <w:proofErr w:type="spellStart"/>
      <w:r w:rsidR="001D1308" w:rsidRPr="007533DB">
        <w:rPr>
          <w:rFonts w:eastAsia="宋体"/>
        </w:rPr>
        <w:t>UMi</w:t>
      </w:r>
      <w:proofErr w:type="spellEnd"/>
      <w:r w:rsidR="001D1308">
        <w:rPr>
          <w:rFonts w:eastAsia="宋体"/>
        </w:rPr>
        <w:t xml:space="preserve"> outdoor</w:t>
      </w:r>
      <w:r w:rsidR="001D1308" w:rsidRPr="007533DB">
        <w:rPr>
          <w:rFonts w:eastAsia="宋体"/>
        </w:rPr>
        <w:t xml:space="preserve"> scenarios.</w:t>
      </w:r>
      <w:r w:rsidR="001D1308">
        <w:rPr>
          <w:rFonts w:eastAsia="宋体"/>
        </w:rPr>
        <w:t xml:space="preserve"> </w:t>
      </w:r>
      <w:r>
        <w:rPr>
          <w:rFonts w:eastAsia="宋体"/>
        </w:rPr>
        <w:t xml:space="preserve">Considering the coverage requirement for indoor scenarios is </w:t>
      </w:r>
      <w:r w:rsidRPr="00A4411A">
        <w:rPr>
          <w:rFonts w:eastAsia="宋体"/>
        </w:rPr>
        <w:t xml:space="preserve">not as high as that for outdoor </w:t>
      </w:r>
      <w:r>
        <w:rPr>
          <w:rFonts w:eastAsia="宋体"/>
        </w:rPr>
        <w:t xml:space="preserve">scenarios, </w:t>
      </w:r>
      <w:r>
        <w:rPr>
          <w:rFonts w:eastAsia="宋体" w:hint="eastAsia"/>
        </w:rPr>
        <w:t>DBPSK</w:t>
      </w:r>
      <w:r>
        <w:rPr>
          <w:rFonts w:eastAsia="宋体"/>
        </w:rPr>
        <w:t xml:space="preserve"> modulation can also easily </w:t>
      </w:r>
      <w:r w:rsidR="00FE532B">
        <w:rPr>
          <w:rFonts w:eastAsia="宋体"/>
        </w:rPr>
        <w:t xml:space="preserve">fulfill </w:t>
      </w:r>
      <w:r>
        <w:rPr>
          <w:rFonts w:eastAsia="宋体"/>
        </w:rPr>
        <w:t>the coverage requirement</w:t>
      </w:r>
      <w:r w:rsidR="00E50879">
        <w:rPr>
          <w:rFonts w:eastAsia="宋体"/>
        </w:rPr>
        <w:t xml:space="preserve">, (e.g., typically </w:t>
      </w:r>
      <w:proofErr w:type="spellStart"/>
      <w:r w:rsidR="00E50879">
        <w:rPr>
          <w:rFonts w:eastAsia="宋体"/>
        </w:rPr>
        <w:t>30m~50m</w:t>
      </w:r>
      <w:proofErr w:type="spellEnd"/>
      <w:r w:rsidR="00E50879">
        <w:rPr>
          <w:rFonts w:eastAsia="宋体"/>
        </w:rPr>
        <w:t>)</w:t>
      </w:r>
      <w:r>
        <w:rPr>
          <w:rFonts w:eastAsia="宋体"/>
        </w:rPr>
        <w:t xml:space="preserve"> for indoor scenarios</w:t>
      </w:r>
      <w:r w:rsidR="00E50879">
        <w:rPr>
          <w:rFonts w:eastAsia="宋体"/>
        </w:rPr>
        <w:t>, with much lower processing requirement at reader receiver</w:t>
      </w:r>
      <w:r w:rsidR="00E50879">
        <w:rPr>
          <w:rFonts w:eastAsia="宋体" w:hint="eastAsia"/>
        </w:rPr>
        <w:t>.</w:t>
      </w:r>
      <w:r w:rsidR="00E50879">
        <w:rPr>
          <w:rFonts w:eastAsia="宋体"/>
        </w:rPr>
        <w:t xml:space="preserve"> Hence, </w:t>
      </w:r>
      <w:proofErr w:type="spellStart"/>
      <w:r w:rsidR="00E50879">
        <w:rPr>
          <w:rFonts w:eastAsia="宋体"/>
        </w:rPr>
        <w:t>DBPSK</w:t>
      </w:r>
      <w:proofErr w:type="spellEnd"/>
      <w:r w:rsidR="00E50879">
        <w:rPr>
          <w:rFonts w:eastAsia="宋体"/>
        </w:rPr>
        <w:t xml:space="preserve"> is more </w:t>
      </w:r>
      <w:r w:rsidR="00012AB8">
        <w:rPr>
          <w:rFonts w:eastAsia="宋体"/>
        </w:rPr>
        <w:t xml:space="preserve">suitable compared with </w:t>
      </w:r>
      <w:proofErr w:type="spellStart"/>
      <w:r w:rsidR="00012AB8">
        <w:rPr>
          <w:rFonts w:eastAsia="宋体"/>
        </w:rPr>
        <w:t>BPSK</w:t>
      </w:r>
      <w:proofErr w:type="spellEnd"/>
      <w:r w:rsidR="00012AB8">
        <w:rPr>
          <w:rFonts w:eastAsia="宋体"/>
        </w:rPr>
        <w:t>,</w:t>
      </w:r>
      <w:r w:rsidR="00E50879">
        <w:rPr>
          <w:rFonts w:eastAsia="宋体"/>
        </w:rPr>
        <w:t xml:space="preserve"> </w:t>
      </w:r>
      <w:r w:rsidR="00012AB8">
        <w:rPr>
          <w:rFonts w:eastAsia="宋体"/>
        </w:rPr>
        <w:t>for</w:t>
      </w:r>
      <w:r w:rsidR="00E50879">
        <w:rPr>
          <w:rFonts w:eastAsia="宋体"/>
        </w:rPr>
        <w:t xml:space="preserve"> indoor scenarios for </w:t>
      </w:r>
      <w:r w:rsidR="00012AB8">
        <w:rPr>
          <w:rFonts w:eastAsia="宋体"/>
        </w:rPr>
        <w:t xml:space="preserve">topology </w:t>
      </w:r>
      <w:r w:rsidR="00E50879">
        <w:rPr>
          <w:rFonts w:eastAsia="宋体"/>
        </w:rPr>
        <w:t xml:space="preserve">1 and </w:t>
      </w:r>
      <w:r w:rsidR="00012AB8">
        <w:rPr>
          <w:rFonts w:eastAsia="宋体"/>
        </w:rPr>
        <w:t xml:space="preserve">topology </w:t>
      </w:r>
      <w:r w:rsidR="00E50879">
        <w:rPr>
          <w:rFonts w:eastAsia="宋体"/>
        </w:rPr>
        <w:t>2.</w:t>
      </w:r>
    </w:p>
    <w:p w14:paraId="60B64669" w14:textId="3023F7D2" w:rsidR="0091427A" w:rsidRPr="0091427A" w:rsidRDefault="0091427A" w:rsidP="001D1308">
      <w:pPr>
        <w:adjustRightInd w:val="0"/>
        <w:snapToGrid w:val="0"/>
        <w:spacing w:beforeLines="50" w:before="156" w:line="276" w:lineRule="auto"/>
        <w:jc w:val="both"/>
        <w:rPr>
          <w:rFonts w:eastAsia="宋体"/>
          <w:b/>
          <w:bCs/>
        </w:rPr>
      </w:pPr>
      <w:bookmarkStart w:id="39" w:name="_Ref213441746"/>
      <w:r w:rsidRPr="00BD043D">
        <w:rPr>
          <w:b/>
          <w:szCs w:val="21"/>
        </w:rPr>
        <w:t xml:space="preserve">Observation </w:t>
      </w:r>
      <w:r w:rsidRPr="00BD043D">
        <w:rPr>
          <w:b/>
          <w:szCs w:val="21"/>
        </w:rPr>
        <w:fldChar w:fldCharType="begin"/>
      </w:r>
      <w:r w:rsidRPr="00BD043D">
        <w:rPr>
          <w:b/>
          <w:szCs w:val="21"/>
        </w:rPr>
        <w:instrText xml:space="preserve"> SEQ Observation \* ARABIC </w:instrText>
      </w:r>
      <w:r w:rsidRPr="00BD043D">
        <w:rPr>
          <w:b/>
          <w:szCs w:val="21"/>
        </w:rPr>
        <w:fldChar w:fldCharType="separate"/>
      </w:r>
      <w:r w:rsidR="00804A24">
        <w:rPr>
          <w:b/>
          <w:noProof/>
          <w:szCs w:val="21"/>
        </w:rPr>
        <w:t>16</w:t>
      </w:r>
      <w:r w:rsidRPr="00BD043D">
        <w:rPr>
          <w:b/>
          <w:szCs w:val="21"/>
        </w:rPr>
        <w:fldChar w:fldCharType="end"/>
      </w:r>
      <w:r w:rsidRPr="00BD043D">
        <w:rPr>
          <w:rFonts w:eastAsia="等线"/>
          <w:b/>
          <w:szCs w:val="21"/>
        </w:rPr>
        <w:t xml:space="preserve">: </w:t>
      </w:r>
      <w:r w:rsidRPr="00BB4E77">
        <w:rPr>
          <w:rFonts w:eastAsia="宋体"/>
          <w:b/>
          <w:bCs/>
        </w:rPr>
        <w:t>DBPSK modulation</w:t>
      </w:r>
      <w:r>
        <w:rPr>
          <w:rFonts w:eastAsia="宋体"/>
          <w:b/>
          <w:bCs/>
        </w:rPr>
        <w:t xml:space="preserve"> scheme </w:t>
      </w:r>
      <w:r w:rsidRPr="00BB4E77">
        <w:rPr>
          <w:rFonts w:eastAsia="宋体"/>
          <w:b/>
          <w:bCs/>
        </w:rPr>
        <w:t>can achieve coverage</w:t>
      </w:r>
      <w:r>
        <w:rPr>
          <w:rFonts w:eastAsia="宋体"/>
          <w:b/>
          <w:bCs/>
        </w:rPr>
        <w:t xml:space="preserve"> requirement</w:t>
      </w:r>
      <w:r w:rsidRPr="00BB4E77">
        <w:rPr>
          <w:rFonts w:eastAsia="宋体"/>
          <w:b/>
          <w:bCs/>
        </w:rPr>
        <w:t xml:space="preserve"> for</w:t>
      </w:r>
      <w:r>
        <w:rPr>
          <w:rFonts w:eastAsia="宋体"/>
          <w:b/>
          <w:bCs/>
        </w:rPr>
        <w:t xml:space="preserve"> </w:t>
      </w:r>
      <w:r w:rsidRPr="00BB4E77">
        <w:rPr>
          <w:rFonts w:eastAsia="宋体"/>
          <w:b/>
          <w:bCs/>
        </w:rPr>
        <w:t xml:space="preserve">all </w:t>
      </w:r>
      <w:proofErr w:type="spellStart"/>
      <w:r w:rsidRPr="00BB4E77">
        <w:rPr>
          <w:rFonts w:eastAsia="宋体"/>
          <w:b/>
          <w:bCs/>
        </w:rPr>
        <w:t>UMa</w:t>
      </w:r>
      <w:proofErr w:type="spellEnd"/>
      <w:r w:rsidRPr="00BB4E77">
        <w:rPr>
          <w:rFonts w:eastAsia="宋体"/>
          <w:b/>
          <w:bCs/>
        </w:rPr>
        <w:t xml:space="preserve">, </w:t>
      </w:r>
      <w:proofErr w:type="spellStart"/>
      <w:r w:rsidRPr="00BB4E77">
        <w:rPr>
          <w:rFonts w:eastAsia="宋体"/>
          <w:b/>
          <w:bCs/>
        </w:rPr>
        <w:t>RMa</w:t>
      </w:r>
      <w:proofErr w:type="spellEnd"/>
      <w:r w:rsidRPr="00BB4E77">
        <w:rPr>
          <w:rFonts w:eastAsia="宋体"/>
          <w:b/>
          <w:bCs/>
        </w:rPr>
        <w:t xml:space="preserve"> and </w:t>
      </w:r>
      <w:proofErr w:type="spellStart"/>
      <w:r w:rsidRPr="00BB4E77">
        <w:rPr>
          <w:rFonts w:eastAsia="宋体"/>
          <w:b/>
          <w:bCs/>
        </w:rPr>
        <w:t>UMi</w:t>
      </w:r>
      <w:proofErr w:type="spellEnd"/>
      <w:r>
        <w:rPr>
          <w:rFonts w:eastAsia="宋体"/>
          <w:b/>
          <w:bCs/>
        </w:rPr>
        <w:t xml:space="preserve"> outdoor</w:t>
      </w:r>
      <w:r w:rsidRPr="00BB4E77">
        <w:rPr>
          <w:rFonts w:eastAsia="宋体"/>
          <w:b/>
          <w:bCs/>
        </w:rPr>
        <w:t xml:space="preserve"> scenarios</w:t>
      </w:r>
      <w:r>
        <w:rPr>
          <w:rFonts w:eastAsia="宋体"/>
          <w:b/>
          <w:bCs/>
        </w:rPr>
        <w:t xml:space="preserve"> </w:t>
      </w:r>
      <w:r w:rsidRPr="00BB4E77">
        <w:rPr>
          <w:rFonts w:eastAsia="宋体"/>
          <w:b/>
          <w:bCs/>
        </w:rPr>
        <w:t>for both 0 dB and 20</w:t>
      </w:r>
      <w:r>
        <w:rPr>
          <w:rFonts w:eastAsia="宋体"/>
          <w:b/>
          <w:bCs/>
        </w:rPr>
        <w:t xml:space="preserve"> </w:t>
      </w:r>
      <w:r w:rsidRPr="00BB4E77">
        <w:rPr>
          <w:rFonts w:eastAsia="宋体"/>
          <w:b/>
          <w:bCs/>
        </w:rPr>
        <w:t>dB penetration margin</w:t>
      </w:r>
      <w:r w:rsidRPr="00BD043D">
        <w:rPr>
          <w:rFonts w:eastAsia="宋体"/>
          <w:b/>
          <w:bCs/>
        </w:rPr>
        <w:t>.</w:t>
      </w:r>
      <w:bookmarkEnd w:id="39"/>
    </w:p>
    <w:p w14:paraId="47A681D2" w14:textId="3BA04312" w:rsidR="00E50879" w:rsidRPr="00E50879" w:rsidRDefault="00E50879" w:rsidP="001D1308">
      <w:pPr>
        <w:adjustRightInd w:val="0"/>
        <w:snapToGrid w:val="0"/>
        <w:spacing w:beforeLines="50" w:before="156" w:line="276" w:lineRule="auto"/>
        <w:jc w:val="both"/>
        <w:rPr>
          <w:rFonts w:eastAsia="宋体"/>
          <w:b/>
          <w:bCs/>
        </w:rPr>
      </w:pPr>
      <w:bookmarkStart w:id="40" w:name="_Ref213441747"/>
      <w:r w:rsidRPr="00BD043D">
        <w:rPr>
          <w:b/>
          <w:szCs w:val="21"/>
        </w:rPr>
        <w:t xml:space="preserve">Observation </w:t>
      </w:r>
      <w:r w:rsidRPr="00BD043D">
        <w:rPr>
          <w:b/>
          <w:szCs w:val="21"/>
        </w:rPr>
        <w:fldChar w:fldCharType="begin"/>
      </w:r>
      <w:r w:rsidRPr="00BD043D">
        <w:rPr>
          <w:b/>
          <w:szCs w:val="21"/>
        </w:rPr>
        <w:instrText xml:space="preserve"> SEQ Observation \* ARABIC </w:instrText>
      </w:r>
      <w:r w:rsidRPr="00BD043D">
        <w:rPr>
          <w:b/>
          <w:szCs w:val="21"/>
        </w:rPr>
        <w:fldChar w:fldCharType="separate"/>
      </w:r>
      <w:r w:rsidR="00804A24">
        <w:rPr>
          <w:b/>
          <w:noProof/>
          <w:szCs w:val="21"/>
        </w:rPr>
        <w:t>17</w:t>
      </w:r>
      <w:r w:rsidRPr="00BD043D">
        <w:rPr>
          <w:b/>
          <w:szCs w:val="21"/>
        </w:rPr>
        <w:fldChar w:fldCharType="end"/>
      </w:r>
      <w:r w:rsidRPr="00BD043D">
        <w:rPr>
          <w:rFonts w:eastAsia="等线"/>
          <w:b/>
          <w:szCs w:val="21"/>
        </w:rPr>
        <w:t xml:space="preserve">: </w:t>
      </w:r>
      <w:r>
        <w:rPr>
          <w:rFonts w:eastAsia="宋体" w:hint="eastAsia"/>
          <w:b/>
          <w:bCs/>
        </w:rPr>
        <w:t>For</w:t>
      </w:r>
      <w:r>
        <w:rPr>
          <w:rFonts w:eastAsia="宋体"/>
          <w:b/>
          <w:bCs/>
        </w:rPr>
        <w:t xml:space="preserve"> indoor scenario</w:t>
      </w:r>
      <w:r w:rsidR="00012AB8">
        <w:rPr>
          <w:rFonts w:eastAsia="宋体"/>
          <w:b/>
          <w:bCs/>
        </w:rPr>
        <w:t xml:space="preserve"> for </w:t>
      </w:r>
      <w:proofErr w:type="spellStart"/>
      <w:r w:rsidR="00012AB8">
        <w:rPr>
          <w:rFonts w:eastAsia="宋体"/>
          <w:b/>
          <w:bCs/>
        </w:rPr>
        <w:t>T1</w:t>
      </w:r>
      <w:proofErr w:type="spellEnd"/>
      <w:r w:rsidR="00012AB8">
        <w:rPr>
          <w:rFonts w:eastAsia="宋体"/>
          <w:b/>
          <w:bCs/>
        </w:rPr>
        <w:t xml:space="preserve"> and </w:t>
      </w:r>
      <w:proofErr w:type="spellStart"/>
      <w:r w:rsidR="00012AB8">
        <w:rPr>
          <w:rFonts w:eastAsia="宋体"/>
          <w:b/>
          <w:bCs/>
        </w:rPr>
        <w:t>T2</w:t>
      </w:r>
      <w:proofErr w:type="spellEnd"/>
      <w:r>
        <w:rPr>
          <w:rFonts w:eastAsia="宋体"/>
          <w:b/>
          <w:bCs/>
        </w:rPr>
        <w:t>, where the coverage target</w:t>
      </w:r>
      <w:r w:rsidR="00012AB8">
        <w:rPr>
          <w:rFonts w:eastAsia="宋体"/>
          <w:b/>
          <w:bCs/>
        </w:rPr>
        <w:t xml:space="preserve"> can be easily met, </w:t>
      </w:r>
      <w:r w:rsidR="00012AB8" w:rsidRPr="00CD1F09">
        <w:rPr>
          <w:rFonts w:eastAsia="宋体"/>
          <w:b/>
          <w:bCs/>
        </w:rPr>
        <w:t>DBPSK is more suitable compared with BPSK</w:t>
      </w:r>
      <w:r w:rsidR="00012AB8">
        <w:rPr>
          <w:rFonts w:eastAsia="宋体"/>
          <w:b/>
          <w:bCs/>
        </w:rPr>
        <w:t xml:space="preserve"> for much lower receiver complexity</w:t>
      </w:r>
      <w:r w:rsidR="00012AB8" w:rsidRPr="00CD1F09">
        <w:rPr>
          <w:rFonts w:eastAsia="宋体"/>
          <w:b/>
          <w:bCs/>
        </w:rPr>
        <w:t>.</w:t>
      </w:r>
      <w:bookmarkEnd w:id="40"/>
    </w:p>
    <w:p w14:paraId="587CCAAC" w14:textId="0DC3A308" w:rsidR="0021396A" w:rsidRPr="0091427A" w:rsidRDefault="00F26100" w:rsidP="001D1308">
      <w:pPr>
        <w:adjustRightInd w:val="0"/>
        <w:snapToGrid w:val="0"/>
        <w:spacing w:beforeLines="50" w:before="156" w:line="276" w:lineRule="auto"/>
        <w:jc w:val="both"/>
        <w:rPr>
          <w:rFonts w:eastAsia="宋体"/>
        </w:rPr>
      </w:pPr>
      <w:r>
        <w:rPr>
          <w:rFonts w:eastAsia="等线"/>
          <w:lang w:val="en-GB"/>
        </w:rPr>
        <w:t>Based on above discussion,</w:t>
      </w:r>
      <w:r w:rsidR="0091427A" w:rsidRPr="0091427A">
        <w:rPr>
          <w:rFonts w:eastAsia="等线"/>
          <w:lang w:val="en-GB"/>
        </w:rPr>
        <w:t xml:space="preserve"> </w:t>
      </w:r>
      <w:r w:rsidR="0091427A" w:rsidRPr="00CE013A">
        <w:rPr>
          <w:rFonts w:eastAsia="等线"/>
          <w:lang w:val="en-GB"/>
        </w:rPr>
        <w:t xml:space="preserve">under the condition of </w:t>
      </w:r>
      <w:r w:rsidR="00FE532B">
        <w:rPr>
          <w:rFonts w:eastAsia="宋体"/>
        </w:rPr>
        <w:t xml:space="preserve">fulfill </w:t>
      </w:r>
      <w:r w:rsidR="0091427A" w:rsidRPr="00CE013A">
        <w:rPr>
          <w:rFonts w:eastAsia="等线"/>
          <w:lang w:val="en-GB"/>
        </w:rPr>
        <w:t>the</w:t>
      </w:r>
      <w:r w:rsidR="0091427A">
        <w:rPr>
          <w:rFonts w:eastAsia="等线"/>
          <w:lang w:val="en-GB"/>
        </w:rPr>
        <w:t xml:space="preserve"> coverage requirements for both outdoor scenarios and indoor scenarios</w:t>
      </w:r>
      <w:r w:rsidR="0091427A" w:rsidRPr="00CE013A">
        <w:rPr>
          <w:rFonts w:eastAsia="等线"/>
          <w:lang w:val="en-GB"/>
        </w:rPr>
        <w:t xml:space="preserve">, </w:t>
      </w:r>
      <w:proofErr w:type="spellStart"/>
      <w:r w:rsidR="0091427A" w:rsidRPr="00CE013A">
        <w:rPr>
          <w:rFonts w:eastAsia="等线"/>
          <w:lang w:val="en-GB"/>
        </w:rPr>
        <w:t>DBPSK</w:t>
      </w:r>
      <w:proofErr w:type="spellEnd"/>
      <w:r w:rsidR="0091427A" w:rsidRPr="00CE013A">
        <w:rPr>
          <w:rFonts w:eastAsia="等线"/>
          <w:lang w:val="en-GB"/>
        </w:rPr>
        <w:t xml:space="preserve"> shows clear benefit compared with </w:t>
      </w:r>
      <w:proofErr w:type="spellStart"/>
      <w:r w:rsidR="0091427A" w:rsidRPr="00CE013A">
        <w:rPr>
          <w:rFonts w:eastAsia="等线"/>
          <w:lang w:val="en-GB"/>
        </w:rPr>
        <w:t>BPSK</w:t>
      </w:r>
      <w:proofErr w:type="spellEnd"/>
      <w:r w:rsidR="0091427A" w:rsidRPr="00CE013A">
        <w:rPr>
          <w:rFonts w:eastAsia="等线"/>
          <w:lang w:val="en-GB"/>
        </w:rPr>
        <w:t xml:space="preserve"> in terms of CFO estimation </w:t>
      </w:r>
      <w:r w:rsidR="0091427A" w:rsidRPr="00CE013A">
        <w:rPr>
          <w:rFonts w:eastAsia="等线" w:hint="eastAsia"/>
          <w:lang w:val="en-GB"/>
        </w:rPr>
        <w:t>complexity</w:t>
      </w:r>
      <w:r w:rsidR="0091427A" w:rsidRPr="00CE013A">
        <w:rPr>
          <w:rFonts w:eastAsia="等线"/>
          <w:lang w:val="en-GB"/>
        </w:rPr>
        <w:t xml:space="preserve"> and amble design.</w:t>
      </w:r>
      <w:r w:rsidR="0021396A" w:rsidRPr="00CE013A">
        <w:rPr>
          <w:rFonts w:eastAsia="等线"/>
          <w:lang w:val="en-GB"/>
        </w:rPr>
        <w:t xml:space="preserve"> </w:t>
      </w:r>
      <w:r w:rsidR="0091427A">
        <w:rPr>
          <w:rFonts w:eastAsia="宋体"/>
        </w:rPr>
        <w:t>Therefore,</w:t>
      </w:r>
      <w:r w:rsidR="0091427A">
        <w:rPr>
          <w:rFonts w:eastAsia="等线"/>
        </w:rPr>
        <w:t xml:space="preserve"> </w:t>
      </w:r>
      <w:r w:rsidR="0021396A" w:rsidRPr="00CE013A">
        <w:rPr>
          <w:rFonts w:eastAsia="等线"/>
          <w:lang w:val="en-GB"/>
        </w:rPr>
        <w:t>we have following</w:t>
      </w:r>
      <w:r>
        <w:rPr>
          <w:rFonts w:eastAsia="等线"/>
          <w:lang w:val="en-GB"/>
        </w:rPr>
        <w:t xml:space="preserve"> </w:t>
      </w:r>
      <w:r w:rsidR="0021396A" w:rsidRPr="00CE013A">
        <w:rPr>
          <w:rFonts w:eastAsia="等线"/>
          <w:lang w:val="en-GB"/>
        </w:rPr>
        <w:t>proposal</w:t>
      </w:r>
      <w:r w:rsidR="0021396A" w:rsidRPr="00CE013A">
        <w:rPr>
          <w:rFonts w:eastAsia="等线" w:hint="eastAsia"/>
          <w:lang w:val="en-GB"/>
        </w:rPr>
        <w:t>.</w:t>
      </w:r>
    </w:p>
    <w:p w14:paraId="46780864" w14:textId="5DCD635B" w:rsidR="0021396A" w:rsidRDefault="0021396A" w:rsidP="008A3BF9">
      <w:pPr>
        <w:adjustRightInd w:val="0"/>
        <w:snapToGrid w:val="0"/>
        <w:spacing w:beforeLines="50" w:before="156" w:afterLines="50" w:after="156"/>
        <w:jc w:val="both"/>
        <w:rPr>
          <w:rFonts w:eastAsia="宋体"/>
          <w:b/>
          <w:bCs/>
        </w:rPr>
      </w:pPr>
      <w:bookmarkStart w:id="41" w:name="_Ref213442190"/>
      <w:r w:rsidRPr="0069055A">
        <w:rPr>
          <w:b/>
        </w:rPr>
        <w:t xml:space="preserve">Proposal </w:t>
      </w:r>
      <w:r w:rsidRPr="004850EE">
        <w:rPr>
          <w:b/>
          <w:bCs/>
        </w:rPr>
        <w:fldChar w:fldCharType="begin"/>
      </w:r>
      <w:r w:rsidRPr="004850EE">
        <w:rPr>
          <w:b/>
          <w:bCs/>
        </w:rPr>
        <w:instrText xml:space="preserve"> SEQ Proposal \* ARABIC </w:instrText>
      </w:r>
      <w:r w:rsidRPr="004850EE">
        <w:rPr>
          <w:b/>
          <w:bCs/>
        </w:rPr>
        <w:fldChar w:fldCharType="separate"/>
      </w:r>
      <w:r w:rsidR="00804A24">
        <w:rPr>
          <w:b/>
          <w:bCs/>
          <w:noProof/>
        </w:rPr>
        <w:t>2</w:t>
      </w:r>
      <w:r w:rsidRPr="004850EE">
        <w:rPr>
          <w:b/>
          <w:bCs/>
        </w:rPr>
        <w:fldChar w:fldCharType="end"/>
      </w:r>
      <w:r w:rsidRPr="004850EE">
        <w:rPr>
          <w:b/>
          <w:bCs/>
        </w:rPr>
        <w:t>:</w:t>
      </w:r>
      <w:r w:rsidRPr="0069055A">
        <w:rPr>
          <w:b/>
        </w:rPr>
        <w:t xml:space="preserve"> </w:t>
      </w:r>
      <w:proofErr w:type="spellStart"/>
      <w:r>
        <w:rPr>
          <w:b/>
        </w:rPr>
        <w:t>DBPSK</w:t>
      </w:r>
      <w:proofErr w:type="spellEnd"/>
      <w:r>
        <w:rPr>
          <w:b/>
        </w:rPr>
        <w:t xml:space="preserve"> modulation for </w:t>
      </w:r>
      <w:proofErr w:type="spellStart"/>
      <w:r>
        <w:rPr>
          <w:b/>
        </w:rPr>
        <w:t>D2R</w:t>
      </w:r>
      <w:proofErr w:type="spellEnd"/>
      <w:r>
        <w:rPr>
          <w:b/>
        </w:rPr>
        <w:t xml:space="preserve"> </w:t>
      </w:r>
      <w:r w:rsidR="006F63CC">
        <w:rPr>
          <w:b/>
        </w:rPr>
        <w:t xml:space="preserve">should be considered in </w:t>
      </w:r>
      <w:proofErr w:type="spellStart"/>
      <w:r w:rsidR="006F63CC">
        <w:rPr>
          <w:b/>
        </w:rPr>
        <w:t>R20</w:t>
      </w:r>
      <w:proofErr w:type="spellEnd"/>
      <w:r>
        <w:rPr>
          <w:b/>
        </w:rPr>
        <w:t>.</w:t>
      </w:r>
      <w:bookmarkEnd w:id="41"/>
    </w:p>
    <w:p w14:paraId="16093D56" w14:textId="6EDFA207" w:rsidR="00C94AA7" w:rsidRPr="003A7992" w:rsidRDefault="00FE0FBB" w:rsidP="008A3BF9">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bCs w:val="0"/>
          <w:sz w:val="28"/>
          <w:szCs w:val="28"/>
        </w:rPr>
      </w:pPr>
      <w:r w:rsidRPr="009D11CC">
        <w:rPr>
          <w:rFonts w:ascii="Arial" w:hAnsi="Arial" w:cs="Arial" w:hint="eastAsia"/>
          <w:b w:val="0"/>
          <w:bCs w:val="0"/>
          <w:sz w:val="28"/>
          <w:szCs w:val="28"/>
        </w:rPr>
        <w:t>MSK</w:t>
      </w:r>
      <w:r w:rsidRPr="009D11CC">
        <w:rPr>
          <w:rFonts w:ascii="Arial" w:hAnsi="Arial" w:cs="Arial"/>
          <w:b w:val="0"/>
          <w:bCs w:val="0"/>
          <w:sz w:val="28"/>
          <w:szCs w:val="28"/>
        </w:rPr>
        <w:t xml:space="preserve"> </w:t>
      </w:r>
      <w:r w:rsidRPr="009D11CC">
        <w:rPr>
          <w:rFonts w:ascii="Arial" w:hAnsi="Arial" w:cs="Arial" w:hint="eastAsia"/>
          <w:b w:val="0"/>
          <w:bCs w:val="0"/>
          <w:sz w:val="28"/>
          <w:szCs w:val="28"/>
        </w:rPr>
        <w:t>modulation</w:t>
      </w:r>
    </w:p>
    <w:p w14:paraId="6FBD1CE2" w14:textId="3A4DD79D" w:rsidR="00FE0FBB" w:rsidRPr="00CE013A" w:rsidRDefault="00FE0FBB"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Minimum Shift Keying (MSK) is a continuous-phase frequency-shift keying (CPFSK) modulation with a modulation index h = 0.5, ensuring orthogonality between symbols and minimal spectral occupancy. MSK can be implemented via two transmitter architectures: VCO-Based Structure and OQPSK structures, which has been well proved decades ago</w:t>
      </w:r>
      <w:r w:rsidR="00462EEE">
        <w:rPr>
          <w:rFonts w:eastAsia="等线"/>
          <w:lang w:val="en-GB"/>
        </w:rPr>
        <w:t xml:space="preserve"> </w:t>
      </w:r>
      <w:r w:rsidR="00462EEE">
        <w:rPr>
          <w:rFonts w:eastAsia="等线"/>
          <w:lang w:val="en-GB"/>
        </w:rPr>
        <w:fldChar w:fldCharType="begin"/>
      </w:r>
      <w:r w:rsidR="00462EEE">
        <w:rPr>
          <w:rFonts w:eastAsia="等线"/>
          <w:lang w:val="en-GB"/>
        </w:rPr>
        <w:instrText xml:space="preserve"> REF _Ref213336092 \r \h </w:instrText>
      </w:r>
      <w:r w:rsidR="00462EEE">
        <w:rPr>
          <w:rFonts w:eastAsia="等线"/>
          <w:lang w:val="en-GB"/>
        </w:rPr>
      </w:r>
      <w:r w:rsidR="00462EEE">
        <w:rPr>
          <w:rFonts w:eastAsia="等线"/>
          <w:lang w:val="en-GB"/>
        </w:rPr>
        <w:fldChar w:fldCharType="separate"/>
      </w:r>
      <w:r w:rsidR="00462EEE">
        <w:rPr>
          <w:rFonts w:eastAsia="等线"/>
          <w:lang w:val="en-GB"/>
        </w:rPr>
        <w:t>[2]</w:t>
      </w:r>
      <w:r w:rsidR="00462EEE">
        <w:rPr>
          <w:rFonts w:eastAsia="等线"/>
          <w:lang w:val="en-GB"/>
        </w:rPr>
        <w:fldChar w:fldCharType="end"/>
      </w:r>
      <w:r w:rsidR="007E5CBB" w:rsidRPr="00CE013A">
        <w:rPr>
          <w:rFonts w:eastAsia="等线"/>
          <w:lang w:val="en-GB"/>
        </w:rPr>
        <w:fldChar w:fldCharType="begin"/>
      </w:r>
      <w:r w:rsidR="007E5CBB" w:rsidRPr="00CE013A">
        <w:rPr>
          <w:rFonts w:eastAsia="等线"/>
          <w:lang w:val="en-GB"/>
        </w:rPr>
        <w:instrText xml:space="preserve"> REF _Ref213180402 \r \h  \* MERGEFORMAT </w:instrText>
      </w:r>
      <w:r w:rsidR="007E5CBB" w:rsidRPr="00CE013A">
        <w:rPr>
          <w:rFonts w:eastAsia="等线"/>
          <w:lang w:val="en-GB"/>
        </w:rPr>
      </w:r>
      <w:r w:rsidR="007E5CBB" w:rsidRPr="00CE013A">
        <w:rPr>
          <w:rFonts w:eastAsia="等线"/>
          <w:lang w:val="en-GB"/>
        </w:rPr>
        <w:fldChar w:fldCharType="separate"/>
      </w:r>
      <w:r w:rsidR="00462EEE">
        <w:rPr>
          <w:rFonts w:eastAsia="等线"/>
          <w:lang w:val="en-GB"/>
        </w:rPr>
        <w:t>[3]</w:t>
      </w:r>
      <w:r w:rsidR="007E5CBB" w:rsidRPr="00CE013A">
        <w:rPr>
          <w:rFonts w:eastAsia="等线"/>
          <w:lang w:val="en-GB"/>
        </w:rPr>
        <w:fldChar w:fldCharType="end"/>
      </w:r>
      <w:r w:rsidR="007E5CBB" w:rsidRPr="00CE013A">
        <w:rPr>
          <w:rFonts w:eastAsia="等线"/>
          <w:lang w:val="en-GB"/>
        </w:rPr>
        <w:fldChar w:fldCharType="begin"/>
      </w:r>
      <w:r w:rsidR="007E5CBB" w:rsidRPr="00CE013A">
        <w:rPr>
          <w:rFonts w:eastAsia="等线"/>
          <w:lang w:val="en-GB"/>
        </w:rPr>
        <w:instrText xml:space="preserve"> REF _Ref213180404 \r \h  \* MERGEFORMAT </w:instrText>
      </w:r>
      <w:r w:rsidR="007E5CBB" w:rsidRPr="00CE013A">
        <w:rPr>
          <w:rFonts w:eastAsia="等线"/>
          <w:lang w:val="en-GB"/>
        </w:rPr>
      </w:r>
      <w:r w:rsidR="007E5CBB" w:rsidRPr="00CE013A">
        <w:rPr>
          <w:rFonts w:eastAsia="等线"/>
          <w:lang w:val="en-GB"/>
        </w:rPr>
        <w:fldChar w:fldCharType="separate"/>
      </w:r>
      <w:r w:rsidR="00462EEE">
        <w:rPr>
          <w:rFonts w:eastAsia="等线"/>
          <w:lang w:val="en-GB"/>
        </w:rPr>
        <w:t>[4]</w:t>
      </w:r>
      <w:r w:rsidR="007E5CBB" w:rsidRPr="00CE013A">
        <w:rPr>
          <w:rFonts w:eastAsia="等线"/>
          <w:lang w:val="en-GB"/>
        </w:rPr>
        <w:fldChar w:fldCharType="end"/>
      </w:r>
      <w:r w:rsidR="007E5CBB" w:rsidRPr="00CE013A">
        <w:rPr>
          <w:rFonts w:eastAsia="等线"/>
          <w:lang w:val="en-GB"/>
        </w:rPr>
        <w:fldChar w:fldCharType="begin"/>
      </w:r>
      <w:r w:rsidR="007E5CBB" w:rsidRPr="00CE013A">
        <w:rPr>
          <w:rFonts w:eastAsia="等线"/>
          <w:lang w:val="en-GB"/>
        </w:rPr>
        <w:instrText xml:space="preserve"> REF _Ref213180405 \r \h  \* MERGEFORMAT </w:instrText>
      </w:r>
      <w:r w:rsidR="007E5CBB" w:rsidRPr="00CE013A">
        <w:rPr>
          <w:rFonts w:eastAsia="等线"/>
          <w:lang w:val="en-GB"/>
        </w:rPr>
      </w:r>
      <w:r w:rsidR="007E5CBB" w:rsidRPr="00CE013A">
        <w:rPr>
          <w:rFonts w:eastAsia="等线"/>
          <w:lang w:val="en-GB"/>
        </w:rPr>
        <w:fldChar w:fldCharType="separate"/>
      </w:r>
      <w:r w:rsidR="00462EEE">
        <w:rPr>
          <w:rFonts w:eastAsia="等线"/>
          <w:lang w:val="en-GB"/>
        </w:rPr>
        <w:t>[5]</w:t>
      </w:r>
      <w:r w:rsidR="007E5CBB" w:rsidRPr="00CE013A">
        <w:rPr>
          <w:rFonts w:eastAsia="等线"/>
          <w:lang w:val="en-GB"/>
        </w:rPr>
        <w:fldChar w:fldCharType="end"/>
      </w:r>
      <w:r w:rsidRPr="00CE013A">
        <w:rPr>
          <w:rFonts w:eastAsia="等线"/>
          <w:lang w:val="en-GB"/>
        </w:rPr>
        <w:t>.</w:t>
      </w:r>
    </w:p>
    <w:p w14:paraId="4509F4A6" w14:textId="77777777" w:rsidR="00FE0FBB" w:rsidRPr="000B2D8F" w:rsidRDefault="00FE0FBB" w:rsidP="00DA52C6">
      <w:pPr>
        <w:pStyle w:val="a7"/>
        <w:numPr>
          <w:ilvl w:val="0"/>
          <w:numId w:val="4"/>
        </w:numPr>
        <w:adjustRightInd w:val="0"/>
        <w:snapToGrid w:val="0"/>
        <w:spacing w:afterLines="50" w:after="156" w:line="276" w:lineRule="auto"/>
        <w:ind w:firstLineChars="0"/>
        <w:jc w:val="both"/>
        <w:rPr>
          <w:b/>
          <w:bCs/>
        </w:rPr>
      </w:pPr>
      <w:r w:rsidRPr="000B2D8F">
        <w:rPr>
          <w:b/>
          <w:bCs/>
        </w:rPr>
        <w:t>Transmitter structure for MSK modulation</w:t>
      </w:r>
    </w:p>
    <w:p w14:paraId="29FB6989" w14:textId="77777777" w:rsidR="00FE0FBB" w:rsidRPr="00FF472B" w:rsidRDefault="00FE0FBB" w:rsidP="00FE0FBB">
      <w:pPr>
        <w:adjustRightInd w:val="0"/>
        <w:snapToGrid w:val="0"/>
        <w:spacing w:afterLines="50" w:after="156" w:line="276" w:lineRule="auto"/>
        <w:jc w:val="both"/>
      </w:pPr>
      <w:r w:rsidRPr="008F1708">
        <w:rPr>
          <w:b/>
          <w:bCs/>
        </w:rPr>
        <w:t>VCO-Based Structure:</w:t>
      </w:r>
      <w:r w:rsidRPr="00FF472B">
        <w:t xml:space="preserve"> Directly modulates a voltage-controlled oscillator (VCO) with NRZ data, where frequency deviation </w:t>
      </w:r>
      <w:proofErr w:type="spellStart"/>
      <w:r w:rsidRPr="00FF472B">
        <w:t>Δf</w:t>
      </w:r>
      <w:proofErr w:type="spellEnd"/>
      <w:r w:rsidRPr="00FF472B">
        <w:t xml:space="preserve"> = 0.5 × Rb (bit rate)</w:t>
      </w:r>
      <w:r>
        <w:t>, is controlled by information bits input to VCO.</w:t>
      </w:r>
    </w:p>
    <w:p w14:paraId="2D0C6F75" w14:textId="77777777" w:rsidR="00FE0FBB" w:rsidRDefault="00FE0FBB" w:rsidP="00FE0FBB">
      <w:pPr>
        <w:adjustRightInd w:val="0"/>
        <w:snapToGrid w:val="0"/>
        <w:spacing w:afterLines="50" w:after="156" w:line="276" w:lineRule="auto"/>
        <w:ind w:left="105"/>
        <w:jc w:val="center"/>
      </w:pPr>
      <w:r w:rsidRPr="00FF472B">
        <w:rPr>
          <w:noProof/>
        </w:rPr>
        <w:lastRenderedPageBreak/>
        <w:drawing>
          <wp:inline distT="0" distB="0" distL="0" distR="0" wp14:anchorId="59841B1F" wp14:editId="3C11531F">
            <wp:extent cx="4038600" cy="2141749"/>
            <wp:effectExtent l="0" t="0" r="0" b="0"/>
            <wp:docPr id="12" name="图片 4">
              <a:extLst xmlns:a="http://schemas.openxmlformats.org/drawingml/2006/main">
                <a:ext uri="{FF2B5EF4-FFF2-40B4-BE49-F238E27FC236}">
                  <a16:creationId xmlns:a16="http://schemas.microsoft.com/office/drawing/2014/main" id="{47B3BEBE-C55A-4049-9396-0ADA2C723C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7B3BEBE-C55A-4049-9396-0ADA2C723C0E}"/>
                        </a:ext>
                      </a:extLst>
                    </pic:cNvPr>
                    <pic:cNvPicPr>
                      <a:picLocks noChangeAspect="1"/>
                    </pic:cNvPicPr>
                  </pic:nvPicPr>
                  <pic:blipFill rotWithShape="1">
                    <a:blip r:embed="rId23">
                      <a:extLst>
                        <a:ext uri="{28A0092B-C50C-407E-A947-70E740481C1C}">
                          <a14:useLocalDpi xmlns:a14="http://schemas.microsoft.com/office/drawing/2010/main" val="0"/>
                        </a:ext>
                      </a:extLst>
                    </a:blip>
                    <a:srcRect b="37239"/>
                    <a:stretch/>
                  </pic:blipFill>
                  <pic:spPr bwMode="auto">
                    <a:xfrm>
                      <a:off x="0" y="0"/>
                      <a:ext cx="4048125" cy="2146800"/>
                    </a:xfrm>
                    <a:prstGeom prst="rect">
                      <a:avLst/>
                    </a:prstGeom>
                    <a:ln>
                      <a:noFill/>
                    </a:ln>
                    <a:extLst>
                      <a:ext uri="{53640926-AAD7-44D8-BBD7-CCE9431645EC}">
                        <a14:shadowObscured xmlns:a14="http://schemas.microsoft.com/office/drawing/2010/main"/>
                      </a:ext>
                    </a:extLst>
                  </pic:spPr>
                </pic:pic>
              </a:graphicData>
            </a:graphic>
          </wp:inline>
        </w:drawing>
      </w:r>
    </w:p>
    <w:p w14:paraId="511CA84E" w14:textId="7F7CCF05" w:rsidR="00FE0FBB" w:rsidRDefault="00FE0FBB" w:rsidP="00FE0FBB">
      <w:pPr>
        <w:adjustRightInd w:val="0"/>
        <w:snapToGrid w:val="0"/>
        <w:spacing w:beforeLines="50" w:before="156" w:afterLines="50" w:after="156" w:line="276" w:lineRule="auto"/>
        <w:jc w:val="center"/>
        <w:rPr>
          <w:rFonts w:eastAsia="黑体"/>
          <w:b/>
          <w:bCs/>
          <w:sz w:val="20"/>
        </w:rPr>
      </w:pPr>
      <w:r w:rsidRPr="00773E83">
        <w:rPr>
          <w:rFonts w:eastAsia="黑体"/>
          <w:b/>
          <w:bCs/>
          <w:sz w:val="20"/>
        </w:rPr>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F8641E">
        <w:rPr>
          <w:rFonts w:eastAsia="黑体"/>
          <w:b/>
          <w:bCs/>
          <w:noProof/>
          <w:sz w:val="20"/>
        </w:rPr>
        <w:t>7</w:t>
      </w:r>
      <w:r w:rsidRPr="00773E83">
        <w:rPr>
          <w:rFonts w:eastAsia="黑体" w:hint="eastAsia"/>
          <w:b/>
          <w:bCs/>
          <w:sz w:val="20"/>
        </w:rPr>
        <w:fldChar w:fldCharType="end"/>
      </w:r>
      <w:r>
        <w:rPr>
          <w:rFonts w:eastAsia="黑体"/>
          <w:b/>
          <w:bCs/>
          <w:sz w:val="20"/>
        </w:rPr>
        <w:t xml:space="preserve"> </w:t>
      </w:r>
      <w:proofErr w:type="spellStart"/>
      <w:r>
        <w:rPr>
          <w:rFonts w:eastAsia="黑体"/>
          <w:b/>
          <w:bCs/>
          <w:sz w:val="20"/>
        </w:rPr>
        <w:t>VCO</w:t>
      </w:r>
      <w:proofErr w:type="spellEnd"/>
      <w:r>
        <w:rPr>
          <w:rFonts w:eastAsia="黑体"/>
          <w:b/>
          <w:bCs/>
          <w:sz w:val="20"/>
        </w:rPr>
        <w:t xml:space="preserve"> based </w:t>
      </w:r>
      <w:proofErr w:type="spellStart"/>
      <w:r>
        <w:rPr>
          <w:rFonts w:eastAsia="黑体"/>
          <w:b/>
          <w:bCs/>
          <w:sz w:val="20"/>
        </w:rPr>
        <w:t>MSK</w:t>
      </w:r>
      <w:proofErr w:type="spellEnd"/>
      <w:r>
        <w:rPr>
          <w:rFonts w:eastAsia="黑体"/>
          <w:b/>
          <w:bCs/>
          <w:sz w:val="20"/>
        </w:rPr>
        <w:t xml:space="preserve"> transmitter </w:t>
      </w:r>
      <w:r w:rsidR="00F71899" w:rsidRPr="00F71899">
        <w:rPr>
          <w:b/>
          <w:bCs/>
        </w:rPr>
        <w:fldChar w:fldCharType="begin"/>
      </w:r>
      <w:r w:rsidR="00F71899" w:rsidRPr="00F71899">
        <w:rPr>
          <w:b/>
          <w:bCs/>
        </w:rPr>
        <w:instrText xml:space="preserve"> REF _Ref213180405 \r \h  \* MERGEFORMAT </w:instrText>
      </w:r>
      <w:r w:rsidR="00F71899" w:rsidRPr="00F71899">
        <w:rPr>
          <w:b/>
          <w:bCs/>
        </w:rPr>
      </w:r>
      <w:r w:rsidR="00F71899" w:rsidRPr="00F71899">
        <w:rPr>
          <w:b/>
          <w:bCs/>
        </w:rPr>
        <w:fldChar w:fldCharType="separate"/>
      </w:r>
      <w:r w:rsidR="00BE33EA">
        <w:rPr>
          <w:b/>
          <w:bCs/>
        </w:rPr>
        <w:t>[4]</w:t>
      </w:r>
      <w:r w:rsidR="00F71899" w:rsidRPr="00F71899">
        <w:rPr>
          <w:b/>
          <w:bCs/>
        </w:rPr>
        <w:fldChar w:fldCharType="end"/>
      </w:r>
    </w:p>
    <w:p w14:paraId="53719924" w14:textId="0D325599" w:rsidR="00FE0FBB" w:rsidRPr="00CE013A" w:rsidRDefault="00FE0FBB"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 xml:space="preserve">The VCO based MSK transmitter is quite simple. In such an MSK modulator, the modulation index m=0.5 must be kept exactly in order not to degrade the demodulation performance. However, it is very difficult to keep such a value constant. The VCO-based MSK transmitter relies on precise control of the modulation index </w:t>
      </w:r>
      <w:r w:rsidR="00B750AD">
        <w:rPr>
          <w:rFonts w:eastAsia="等线"/>
          <w:lang w:val="en-GB"/>
        </w:rPr>
        <w:t>m</w:t>
      </w:r>
      <w:r w:rsidRPr="00CE013A">
        <w:rPr>
          <w:rFonts w:eastAsia="等线"/>
          <w:lang w:val="en-GB"/>
        </w:rPr>
        <w:t xml:space="preserve">=0.5. However, process-voltage-temperature (PVT) variations in low-cost IoT oscillators cause frequency drift, leading to </w:t>
      </w:r>
      <w:r w:rsidR="004F6992" w:rsidRPr="00CE013A">
        <w:rPr>
          <w:rFonts w:eastAsia="等线"/>
          <w:lang w:val="en-GB"/>
        </w:rPr>
        <w:t>m</w:t>
      </w:r>
      <w:r w:rsidRPr="00CE013A">
        <w:rPr>
          <w:rFonts w:eastAsia="等线"/>
          <w:lang w:val="en-GB"/>
        </w:rPr>
        <w:t xml:space="preserve">odulation </w:t>
      </w:r>
      <w:r w:rsidR="004F6992" w:rsidRPr="00CE013A">
        <w:rPr>
          <w:rFonts w:eastAsia="等线"/>
          <w:lang w:val="en-GB"/>
        </w:rPr>
        <w:t>i</w:t>
      </w:r>
      <w:r w:rsidRPr="00CE013A">
        <w:rPr>
          <w:rFonts w:eastAsia="等线"/>
          <w:lang w:val="en-GB"/>
        </w:rPr>
        <w:t xml:space="preserve">ndex </w:t>
      </w:r>
      <w:r w:rsidR="004F6992" w:rsidRPr="00CE013A">
        <w:rPr>
          <w:rFonts w:eastAsia="等线"/>
          <w:lang w:val="en-GB"/>
        </w:rPr>
        <w:t>i</w:t>
      </w:r>
      <w:r w:rsidRPr="00CE013A">
        <w:rPr>
          <w:rFonts w:eastAsia="等线"/>
          <w:lang w:val="en-GB"/>
        </w:rPr>
        <w:t xml:space="preserve">naccuracy. </w:t>
      </w:r>
      <w:r w:rsidR="00FC1545" w:rsidRPr="00CE013A">
        <w:rPr>
          <w:rFonts w:eastAsia="等线"/>
          <w:lang w:val="en-GB"/>
        </w:rPr>
        <w:t xml:space="preserve">Deviations </w:t>
      </w:r>
      <w:r w:rsidRPr="00CE013A">
        <w:rPr>
          <w:rFonts w:eastAsia="等线"/>
          <w:lang w:val="en-GB"/>
        </w:rPr>
        <w:t xml:space="preserve">from modulation index </w:t>
      </w:r>
      <w:r w:rsidR="00B750AD">
        <w:rPr>
          <w:rFonts w:eastAsia="等线"/>
          <w:lang w:val="en-GB"/>
        </w:rPr>
        <w:t>m</w:t>
      </w:r>
      <w:r w:rsidRPr="00CE013A">
        <w:rPr>
          <w:rFonts w:eastAsia="等线"/>
          <w:lang w:val="en-GB"/>
        </w:rPr>
        <w:t xml:space="preserve">=0.5 introduce inter-symbol interference (ISI), as the phase trajectory becomes non-optimal. </w:t>
      </w:r>
      <w:bookmarkStart w:id="42" w:name="OLE_LINK4"/>
      <w:r w:rsidRPr="00CE013A">
        <w:rPr>
          <w:rFonts w:eastAsia="等线"/>
          <w:lang w:val="en-GB"/>
        </w:rPr>
        <w:t>Hence, MSK modulator with a VCO structure is rarely implemented in practice, whereas the I-Q-based quadrature architecture, i.e., reusing OQPSK transmitter, is popularly used for MSK modulator.</w:t>
      </w:r>
    </w:p>
    <w:bookmarkEnd w:id="42"/>
    <w:p w14:paraId="480CEDFE" w14:textId="7C518F82" w:rsidR="00FE0FBB" w:rsidRPr="008F1708" w:rsidRDefault="00FE0FBB" w:rsidP="00FE0FBB">
      <w:pPr>
        <w:adjustRightInd w:val="0"/>
        <w:snapToGrid w:val="0"/>
        <w:spacing w:afterLines="50" w:after="156" w:line="276" w:lineRule="auto"/>
        <w:jc w:val="both"/>
      </w:pPr>
      <w:r w:rsidRPr="008F1708">
        <w:rPr>
          <w:b/>
          <w:bCs/>
        </w:rPr>
        <w:t>OQPSK-Based Structure:</w:t>
      </w:r>
      <w:r w:rsidRPr="008F1708">
        <w:t xml:space="preserve"> </w:t>
      </w:r>
      <w:r>
        <w:rPr>
          <w:rFonts w:hint="eastAsia"/>
        </w:rPr>
        <w:t>which</w:t>
      </w:r>
      <w:r>
        <w:t xml:space="preserve"> </w:t>
      </w:r>
      <w:r>
        <w:rPr>
          <w:rFonts w:hint="eastAsia"/>
        </w:rPr>
        <w:t>u</w:t>
      </w:r>
      <w:r w:rsidRPr="008F1708">
        <w:t>ses quadrature carriers with half-sinusoidal pulse shaping,</w:t>
      </w:r>
      <w:r w:rsidRPr="008F1708">
        <w:rPr>
          <w:rFonts w:hint="eastAsia"/>
        </w:rPr>
        <w:t xml:space="preserve"> </w:t>
      </w:r>
      <w:r w:rsidRPr="008F1708">
        <w:t>mathematically equivalent to offset QPSK (OQPSK) with differential encoding</w:t>
      </w:r>
      <w:r>
        <w:t>, and t</w:t>
      </w:r>
      <w:r>
        <w:rPr>
          <w:rFonts w:hint="eastAsia"/>
        </w:rPr>
        <w:t>he</w:t>
      </w:r>
      <w:r>
        <w:t xml:space="preserve"> equivalence is comprehensively discussed in </w:t>
      </w:r>
      <w:r w:rsidR="00462EEE">
        <w:rPr>
          <w:rFonts w:eastAsia="等线"/>
          <w:lang w:val="en-GB"/>
        </w:rPr>
        <w:fldChar w:fldCharType="begin"/>
      </w:r>
      <w:r w:rsidR="00462EEE">
        <w:rPr>
          <w:rFonts w:eastAsia="等线"/>
          <w:lang w:val="en-GB"/>
        </w:rPr>
        <w:instrText xml:space="preserve"> REF _Ref213336092 \r \h </w:instrText>
      </w:r>
      <w:r w:rsidR="00462EEE">
        <w:rPr>
          <w:rFonts w:eastAsia="等线"/>
          <w:lang w:val="en-GB"/>
        </w:rPr>
      </w:r>
      <w:r w:rsidR="00462EEE">
        <w:rPr>
          <w:rFonts w:eastAsia="等线"/>
          <w:lang w:val="en-GB"/>
        </w:rPr>
        <w:fldChar w:fldCharType="separate"/>
      </w:r>
      <w:r w:rsidR="00462EEE">
        <w:rPr>
          <w:rFonts w:eastAsia="等线"/>
          <w:lang w:val="en-GB"/>
        </w:rPr>
        <w:t>[2]</w:t>
      </w:r>
      <w:r w:rsidR="00462EEE">
        <w:rPr>
          <w:rFonts w:eastAsia="等线"/>
          <w:lang w:val="en-GB"/>
        </w:rPr>
        <w:fldChar w:fldCharType="end"/>
      </w:r>
      <w:r w:rsidR="00462EEE" w:rsidRPr="00CE013A">
        <w:rPr>
          <w:rFonts w:eastAsia="等线"/>
          <w:lang w:val="en-GB"/>
        </w:rPr>
        <w:fldChar w:fldCharType="begin"/>
      </w:r>
      <w:r w:rsidR="00462EEE" w:rsidRPr="00CE013A">
        <w:rPr>
          <w:rFonts w:eastAsia="等线"/>
          <w:lang w:val="en-GB"/>
        </w:rPr>
        <w:instrText xml:space="preserve"> REF _Ref213180402 \r \h  \* MERGEFORMAT </w:instrText>
      </w:r>
      <w:r w:rsidR="00462EEE" w:rsidRPr="00CE013A">
        <w:rPr>
          <w:rFonts w:eastAsia="等线"/>
          <w:lang w:val="en-GB"/>
        </w:rPr>
      </w:r>
      <w:r w:rsidR="00462EEE" w:rsidRPr="00CE013A">
        <w:rPr>
          <w:rFonts w:eastAsia="等线"/>
          <w:lang w:val="en-GB"/>
        </w:rPr>
        <w:fldChar w:fldCharType="separate"/>
      </w:r>
      <w:r w:rsidR="00462EEE">
        <w:rPr>
          <w:rFonts w:eastAsia="等线"/>
          <w:lang w:val="en-GB"/>
        </w:rPr>
        <w:t>[3]</w:t>
      </w:r>
      <w:r w:rsidR="00462EEE" w:rsidRPr="00CE013A">
        <w:rPr>
          <w:rFonts w:eastAsia="等线"/>
          <w:lang w:val="en-GB"/>
        </w:rPr>
        <w:fldChar w:fldCharType="end"/>
      </w:r>
      <w:r w:rsidR="00462EEE" w:rsidRPr="00CE013A">
        <w:rPr>
          <w:rFonts w:eastAsia="等线"/>
          <w:lang w:val="en-GB"/>
        </w:rPr>
        <w:fldChar w:fldCharType="begin"/>
      </w:r>
      <w:r w:rsidR="00462EEE" w:rsidRPr="00CE013A">
        <w:rPr>
          <w:rFonts w:eastAsia="等线"/>
          <w:lang w:val="en-GB"/>
        </w:rPr>
        <w:instrText xml:space="preserve"> REF _Ref213180404 \r \h  \* MERGEFORMAT </w:instrText>
      </w:r>
      <w:r w:rsidR="00462EEE" w:rsidRPr="00CE013A">
        <w:rPr>
          <w:rFonts w:eastAsia="等线"/>
          <w:lang w:val="en-GB"/>
        </w:rPr>
      </w:r>
      <w:r w:rsidR="00462EEE" w:rsidRPr="00CE013A">
        <w:rPr>
          <w:rFonts w:eastAsia="等线"/>
          <w:lang w:val="en-GB"/>
        </w:rPr>
        <w:fldChar w:fldCharType="separate"/>
      </w:r>
      <w:r w:rsidR="00462EEE">
        <w:rPr>
          <w:rFonts w:eastAsia="等线"/>
          <w:lang w:val="en-GB"/>
        </w:rPr>
        <w:t>[4]</w:t>
      </w:r>
      <w:r w:rsidR="00462EEE" w:rsidRPr="00CE013A">
        <w:rPr>
          <w:rFonts w:eastAsia="等线"/>
          <w:lang w:val="en-GB"/>
        </w:rPr>
        <w:fldChar w:fldCharType="end"/>
      </w:r>
      <w:r w:rsidR="00462EEE" w:rsidRPr="00CE013A">
        <w:rPr>
          <w:rFonts w:eastAsia="等线"/>
          <w:lang w:val="en-GB"/>
        </w:rPr>
        <w:fldChar w:fldCharType="begin"/>
      </w:r>
      <w:r w:rsidR="00462EEE" w:rsidRPr="00CE013A">
        <w:rPr>
          <w:rFonts w:eastAsia="等线"/>
          <w:lang w:val="en-GB"/>
        </w:rPr>
        <w:instrText xml:space="preserve"> REF _Ref213180405 \r \h  \* MERGEFORMAT </w:instrText>
      </w:r>
      <w:r w:rsidR="00462EEE" w:rsidRPr="00CE013A">
        <w:rPr>
          <w:rFonts w:eastAsia="等线"/>
          <w:lang w:val="en-GB"/>
        </w:rPr>
      </w:r>
      <w:r w:rsidR="00462EEE" w:rsidRPr="00CE013A">
        <w:rPr>
          <w:rFonts w:eastAsia="等线"/>
          <w:lang w:val="en-GB"/>
        </w:rPr>
        <w:fldChar w:fldCharType="separate"/>
      </w:r>
      <w:r w:rsidR="00462EEE">
        <w:rPr>
          <w:rFonts w:eastAsia="等线"/>
          <w:lang w:val="en-GB"/>
        </w:rPr>
        <w:t>[5]</w:t>
      </w:r>
      <w:r w:rsidR="00462EEE" w:rsidRPr="00CE013A">
        <w:rPr>
          <w:rFonts w:eastAsia="等线"/>
          <w:lang w:val="en-GB"/>
        </w:rPr>
        <w:fldChar w:fldCharType="end"/>
      </w:r>
      <w:r>
        <w:t>.</w:t>
      </w:r>
    </w:p>
    <w:p w14:paraId="3313030A" w14:textId="77777777" w:rsidR="00FE0FBB" w:rsidRDefault="00FE0FBB" w:rsidP="00FE0FBB">
      <w:pPr>
        <w:adjustRightInd w:val="0"/>
        <w:snapToGrid w:val="0"/>
        <w:spacing w:afterLines="50" w:after="156" w:line="276" w:lineRule="auto"/>
        <w:jc w:val="center"/>
        <w:rPr>
          <w:rFonts w:eastAsia="宋体"/>
          <w:b/>
        </w:rPr>
      </w:pPr>
      <w:r w:rsidRPr="008F1708">
        <w:rPr>
          <w:rFonts w:eastAsia="宋体"/>
          <w:b/>
          <w:noProof/>
        </w:rPr>
        <w:drawing>
          <wp:inline distT="0" distB="0" distL="0" distR="0" wp14:anchorId="7FAEA473" wp14:editId="69E7C7F6">
            <wp:extent cx="4888230" cy="1501096"/>
            <wp:effectExtent l="0" t="0" r="0" b="4445"/>
            <wp:docPr id="18" name="图片 4">
              <a:extLst xmlns:a="http://schemas.openxmlformats.org/drawingml/2006/main">
                <a:ext uri="{FF2B5EF4-FFF2-40B4-BE49-F238E27FC236}">
                  <a16:creationId xmlns:a16="http://schemas.microsoft.com/office/drawing/2014/main" id="{ACBAFAE5-0935-49C3-A3E7-06628896E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CBAFAE5-0935-49C3-A3E7-06628896E410}"/>
                        </a:ext>
                      </a:extLst>
                    </pic:cNvPr>
                    <pic:cNvPicPr>
                      <a:picLocks noChangeAspect="1"/>
                    </pic:cNvPicPr>
                  </pic:nvPicPr>
                  <pic:blipFill rotWithShape="1">
                    <a:blip r:embed="rId24">
                      <a:extLst>
                        <a:ext uri="{28A0092B-C50C-407E-A947-70E740481C1C}">
                          <a14:useLocalDpi xmlns:a14="http://schemas.microsoft.com/office/drawing/2010/main" val="0"/>
                        </a:ext>
                      </a:extLst>
                    </a:blip>
                    <a:srcRect b="19338"/>
                    <a:stretch/>
                  </pic:blipFill>
                  <pic:spPr bwMode="auto">
                    <a:xfrm>
                      <a:off x="0" y="0"/>
                      <a:ext cx="4888800" cy="1501271"/>
                    </a:xfrm>
                    <a:prstGeom prst="rect">
                      <a:avLst/>
                    </a:prstGeom>
                    <a:ln>
                      <a:noFill/>
                    </a:ln>
                    <a:extLst>
                      <a:ext uri="{53640926-AAD7-44D8-BBD7-CCE9431645EC}">
                        <a14:shadowObscured xmlns:a14="http://schemas.microsoft.com/office/drawing/2010/main"/>
                      </a:ext>
                    </a:extLst>
                  </pic:spPr>
                </pic:pic>
              </a:graphicData>
            </a:graphic>
          </wp:inline>
        </w:drawing>
      </w:r>
    </w:p>
    <w:p w14:paraId="7B686155" w14:textId="5F100217" w:rsidR="00FE0FBB" w:rsidRDefault="00FE0FBB" w:rsidP="00FE0FBB">
      <w:pPr>
        <w:adjustRightInd w:val="0"/>
        <w:snapToGrid w:val="0"/>
        <w:spacing w:beforeLines="50" w:before="156" w:afterLines="50" w:after="156" w:line="276" w:lineRule="auto"/>
        <w:jc w:val="center"/>
        <w:rPr>
          <w:rFonts w:eastAsia="黑体"/>
          <w:b/>
          <w:bCs/>
          <w:sz w:val="20"/>
        </w:rPr>
      </w:pPr>
      <w:r w:rsidRPr="00773E83">
        <w:rPr>
          <w:rFonts w:eastAsia="黑体"/>
          <w:b/>
          <w:bCs/>
          <w:sz w:val="20"/>
        </w:rPr>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F8641E">
        <w:rPr>
          <w:rFonts w:eastAsia="黑体"/>
          <w:b/>
          <w:bCs/>
          <w:noProof/>
          <w:sz w:val="20"/>
        </w:rPr>
        <w:t>8</w:t>
      </w:r>
      <w:r w:rsidRPr="00773E83">
        <w:rPr>
          <w:rFonts w:eastAsia="黑体" w:hint="eastAsia"/>
          <w:b/>
          <w:bCs/>
          <w:sz w:val="20"/>
        </w:rPr>
        <w:fldChar w:fldCharType="end"/>
      </w:r>
      <w:r>
        <w:rPr>
          <w:rFonts w:eastAsia="黑体"/>
          <w:b/>
          <w:bCs/>
          <w:sz w:val="20"/>
        </w:rPr>
        <w:t xml:space="preserve"> </w:t>
      </w:r>
      <w:proofErr w:type="spellStart"/>
      <w:r>
        <w:rPr>
          <w:rFonts w:eastAsia="黑体"/>
          <w:b/>
          <w:bCs/>
          <w:sz w:val="20"/>
        </w:rPr>
        <w:t>OQPSK</w:t>
      </w:r>
      <w:proofErr w:type="spellEnd"/>
      <w:r>
        <w:rPr>
          <w:rFonts w:eastAsia="黑体"/>
          <w:b/>
          <w:bCs/>
          <w:sz w:val="20"/>
        </w:rPr>
        <w:t xml:space="preserve"> based </w:t>
      </w:r>
      <w:proofErr w:type="spellStart"/>
      <w:r>
        <w:rPr>
          <w:rFonts w:eastAsia="黑体"/>
          <w:b/>
          <w:bCs/>
          <w:sz w:val="20"/>
        </w:rPr>
        <w:t>MSK</w:t>
      </w:r>
      <w:proofErr w:type="spellEnd"/>
      <w:r>
        <w:rPr>
          <w:rFonts w:eastAsia="黑体"/>
          <w:b/>
          <w:bCs/>
          <w:sz w:val="20"/>
        </w:rPr>
        <w:t xml:space="preserve"> transmitter </w:t>
      </w:r>
      <w:r w:rsidR="00F71899" w:rsidRPr="007E5CBB">
        <w:fldChar w:fldCharType="begin"/>
      </w:r>
      <w:r w:rsidR="00F71899" w:rsidRPr="007E5CBB">
        <w:instrText xml:space="preserve"> REF _Ref213180405 \r \h </w:instrText>
      </w:r>
      <w:r w:rsidR="00F71899">
        <w:instrText xml:space="preserve"> \* MERGEFORMAT </w:instrText>
      </w:r>
      <w:r w:rsidR="00F71899" w:rsidRPr="007E5CBB">
        <w:fldChar w:fldCharType="separate"/>
      </w:r>
      <w:r w:rsidR="00BE33EA">
        <w:t>[4]</w:t>
      </w:r>
      <w:r w:rsidR="00F71899" w:rsidRPr="007E5CBB">
        <w:fldChar w:fldCharType="end"/>
      </w:r>
    </w:p>
    <w:p w14:paraId="6E6AFDC0" w14:textId="77777777" w:rsidR="00FE0FBB" w:rsidRDefault="00FE0FBB" w:rsidP="00FE0FBB">
      <w:pPr>
        <w:adjustRightInd w:val="0"/>
        <w:snapToGrid w:val="0"/>
        <w:spacing w:afterLines="50" w:after="156" w:line="276" w:lineRule="auto"/>
        <w:jc w:val="both"/>
      </w:pPr>
      <w:r w:rsidRPr="008F704C">
        <w:t>The OQPSK-based MSK structure decomposes data into in-phase (I) and quadrature</w:t>
      </w:r>
      <w:r w:rsidRPr="008F704C">
        <w:rPr>
          <w:rFonts w:hint="eastAsia"/>
        </w:rPr>
        <w:t xml:space="preserve"> </w:t>
      </w:r>
      <w:r w:rsidRPr="008F704C">
        <w:t>(Q) paths with half-sinusoidal pulses and a T /2 delay in the Q branch. While this avoids VCO instability, it introduces new issues:</w:t>
      </w:r>
    </w:p>
    <w:p w14:paraId="1995A2F7" w14:textId="77777777" w:rsidR="00FE0FBB" w:rsidRPr="008F704C" w:rsidRDefault="00FE0FBB" w:rsidP="00DA52C6">
      <w:pPr>
        <w:pStyle w:val="a7"/>
        <w:numPr>
          <w:ilvl w:val="0"/>
          <w:numId w:val="7"/>
        </w:numPr>
        <w:adjustRightInd w:val="0"/>
        <w:snapToGrid w:val="0"/>
        <w:spacing w:afterLines="50" w:after="156" w:line="276" w:lineRule="auto"/>
        <w:ind w:firstLineChars="0"/>
        <w:jc w:val="both"/>
      </w:pPr>
      <w:r w:rsidRPr="008F704C">
        <w:t>I/Q Imbalance: Amplitude/phase mismatches between I/Q paths cause envelope fluctuations, leading to spectral regrowth after nonlinear PA amplification. This violates emission masks unless corrected, adding calibration overhead.</w:t>
      </w:r>
    </w:p>
    <w:p w14:paraId="1C99AD15" w14:textId="2635C4C3" w:rsidR="00FE0FBB" w:rsidRDefault="00FE0FBB" w:rsidP="00DA52C6">
      <w:pPr>
        <w:pStyle w:val="a7"/>
        <w:numPr>
          <w:ilvl w:val="0"/>
          <w:numId w:val="7"/>
        </w:numPr>
        <w:adjustRightInd w:val="0"/>
        <w:snapToGrid w:val="0"/>
        <w:spacing w:afterLines="50" w:after="156" w:line="276" w:lineRule="auto"/>
        <w:ind w:firstLineChars="0"/>
        <w:jc w:val="both"/>
      </w:pPr>
      <w:r w:rsidRPr="008F704C">
        <w:t>Critical Timing Control: The T/2 delay must be exact to maintain phase continuity. In IoT, devices with low-accuracy clocks (e.g., 10</w:t>
      </w:r>
      <w:r>
        <w:t>^3~10^</w:t>
      </w:r>
      <w:r>
        <w:rPr>
          <w:rFonts w:hint="eastAsia"/>
        </w:rPr>
        <w:t>4</w:t>
      </w:r>
      <w:r w:rsidRPr="008F704C">
        <w:t xml:space="preserve"> ppm initial </w:t>
      </w:r>
      <w:r>
        <w:t>S</w:t>
      </w:r>
      <w:r w:rsidRPr="008F704C">
        <w:t>FO</w:t>
      </w:r>
      <w:r>
        <w:t xml:space="preserve"> </w:t>
      </w:r>
      <w:r>
        <w:rPr>
          <w:rFonts w:hint="eastAsia"/>
        </w:rPr>
        <w:t>for</w:t>
      </w:r>
      <w:r>
        <w:t xml:space="preserve"> device 2b</w:t>
      </w:r>
      <w:r w:rsidRPr="008F704C">
        <w:t>), achieving precise T/2</w:t>
      </w:r>
      <w:r w:rsidRPr="008F704C">
        <w:rPr>
          <w:rFonts w:hint="eastAsia"/>
        </w:rPr>
        <w:t xml:space="preserve"> </w:t>
      </w:r>
      <w:r w:rsidRPr="008F704C">
        <w:t>synchronization is impractical.</w:t>
      </w:r>
    </w:p>
    <w:p w14:paraId="4E91BFD1" w14:textId="77777777" w:rsidR="00FE0FBB" w:rsidRPr="002E624A" w:rsidRDefault="00FE0FBB" w:rsidP="00DA52C6">
      <w:pPr>
        <w:pStyle w:val="a7"/>
        <w:numPr>
          <w:ilvl w:val="0"/>
          <w:numId w:val="7"/>
        </w:numPr>
        <w:adjustRightInd w:val="0"/>
        <w:snapToGrid w:val="0"/>
        <w:spacing w:afterLines="50" w:after="156" w:line="276" w:lineRule="auto"/>
        <w:ind w:firstLineChars="0"/>
        <w:jc w:val="both"/>
      </w:pPr>
      <w:r>
        <w:t xml:space="preserve">Both </w:t>
      </w:r>
      <w:r w:rsidRPr="008F704C">
        <w:t>I/Q paths</w:t>
      </w:r>
      <w:r>
        <w:t xml:space="preserve"> needed for OQPSK based structure,</w:t>
      </w:r>
      <w:r w:rsidRPr="008F704C">
        <w:t xml:space="preserve"> increase</w:t>
      </w:r>
      <w:r>
        <w:t xml:space="preserve"> complexity</w:t>
      </w:r>
      <w:r w:rsidRPr="008F704C">
        <w:t xml:space="preserve"> and power vs. single-path </w:t>
      </w:r>
      <w:r>
        <w:t>(D)</w:t>
      </w:r>
      <w:r w:rsidRPr="008F704C">
        <w:t>BPSK</w:t>
      </w:r>
      <w:r>
        <w:t xml:space="preserve"> modulations</w:t>
      </w:r>
      <w:r w:rsidRPr="008F704C">
        <w:t xml:space="preserve">. </w:t>
      </w:r>
    </w:p>
    <w:p w14:paraId="48788FD0" w14:textId="63F045E0" w:rsidR="00FE0FBB" w:rsidRDefault="00FE0FBB" w:rsidP="00FE0FBB">
      <w:pPr>
        <w:adjustRightInd w:val="0"/>
        <w:snapToGrid w:val="0"/>
        <w:spacing w:afterLines="50" w:after="156" w:line="276" w:lineRule="auto"/>
        <w:jc w:val="both"/>
        <w:rPr>
          <w:rFonts w:eastAsia="宋体"/>
          <w:b/>
        </w:rPr>
      </w:pPr>
      <w:bookmarkStart w:id="43" w:name="_Ref210139291"/>
      <w:r w:rsidRPr="00E9512A">
        <w:rPr>
          <w:b/>
          <w:szCs w:val="21"/>
        </w:rPr>
        <w:lastRenderedPageBreak/>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18</w:t>
      </w:r>
      <w:r w:rsidRPr="00E9512A">
        <w:rPr>
          <w:b/>
          <w:szCs w:val="21"/>
        </w:rPr>
        <w:fldChar w:fldCharType="end"/>
      </w:r>
      <w:r w:rsidRPr="00E9512A">
        <w:rPr>
          <w:rFonts w:eastAsia="等线"/>
          <w:b/>
          <w:szCs w:val="21"/>
        </w:rPr>
        <w:t>:</w:t>
      </w:r>
      <w:r>
        <w:rPr>
          <w:rFonts w:eastAsia="等线"/>
          <w:b/>
          <w:szCs w:val="21"/>
        </w:rPr>
        <w:t xml:space="preserve"> </w:t>
      </w:r>
      <w:r w:rsidRPr="003805AE">
        <w:rPr>
          <w:b/>
          <w:bCs/>
        </w:rPr>
        <w:t>MSK can be implemented via two transmitter architectures: VCO-Based Structure and OQPSK</w:t>
      </w:r>
      <w:r>
        <w:rPr>
          <w:b/>
          <w:bCs/>
        </w:rPr>
        <w:t>-Based</w:t>
      </w:r>
      <w:r w:rsidRPr="003805AE">
        <w:rPr>
          <w:b/>
          <w:bCs/>
        </w:rPr>
        <w:t xml:space="preserve"> structure</w:t>
      </w:r>
      <w:r>
        <w:rPr>
          <w:b/>
          <w:bCs/>
        </w:rPr>
        <w:t>.</w:t>
      </w:r>
      <w:bookmarkEnd w:id="43"/>
    </w:p>
    <w:p w14:paraId="54320510" w14:textId="7E6F3961" w:rsidR="00FE0FBB" w:rsidRPr="003805AE" w:rsidRDefault="00FE0FBB" w:rsidP="00CE013A">
      <w:pPr>
        <w:adjustRightInd w:val="0"/>
        <w:snapToGrid w:val="0"/>
        <w:spacing w:beforeLines="50" w:before="156" w:afterLines="50" w:after="156" w:line="276" w:lineRule="auto"/>
        <w:jc w:val="both"/>
      </w:pPr>
      <w:bookmarkStart w:id="44" w:name="_Ref210139292"/>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19</w:t>
      </w:r>
      <w:r w:rsidRPr="00E9512A">
        <w:rPr>
          <w:b/>
          <w:szCs w:val="21"/>
        </w:rPr>
        <w:fldChar w:fldCharType="end"/>
      </w:r>
      <w:r w:rsidRPr="00E9512A">
        <w:rPr>
          <w:rFonts w:eastAsia="等线"/>
          <w:b/>
          <w:szCs w:val="21"/>
        </w:rPr>
        <w:t>:</w:t>
      </w:r>
      <w:r>
        <w:rPr>
          <w:rFonts w:eastAsia="等线"/>
          <w:b/>
          <w:szCs w:val="21"/>
        </w:rPr>
        <w:t xml:space="preserve"> </w:t>
      </w:r>
      <w:r w:rsidRPr="003805AE">
        <w:rPr>
          <w:b/>
          <w:bCs/>
        </w:rPr>
        <w:t xml:space="preserve">For VCO based MSK transmitter, it is difficult to keep modulation index of 0.5 required for MSK, considering VCO accuracy impacted by PVT. Otherwise, ISI </w:t>
      </w:r>
      <w:r w:rsidR="00FC1545">
        <w:rPr>
          <w:b/>
          <w:bCs/>
        </w:rPr>
        <w:t>is</w:t>
      </w:r>
      <w:r w:rsidRPr="003805AE">
        <w:rPr>
          <w:b/>
          <w:bCs/>
        </w:rPr>
        <w:t xml:space="preserve"> caused due to inaccurate modulation index.</w:t>
      </w:r>
      <w:bookmarkEnd w:id="44"/>
    </w:p>
    <w:p w14:paraId="1DF9233C" w14:textId="48D98949" w:rsidR="00FE0FBB" w:rsidRDefault="00FE0FBB" w:rsidP="00CE013A">
      <w:pPr>
        <w:adjustRightInd w:val="0"/>
        <w:snapToGrid w:val="0"/>
        <w:spacing w:beforeLines="50" w:before="156" w:line="276" w:lineRule="auto"/>
        <w:jc w:val="both"/>
        <w:rPr>
          <w:rFonts w:eastAsia="宋体"/>
          <w:b/>
        </w:rPr>
      </w:pPr>
      <w:bookmarkStart w:id="45" w:name="_Ref210139293"/>
      <w:bookmarkStart w:id="46" w:name="_Hlk208949143"/>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20</w:t>
      </w:r>
      <w:r w:rsidRPr="00E9512A">
        <w:rPr>
          <w:b/>
          <w:szCs w:val="21"/>
        </w:rPr>
        <w:fldChar w:fldCharType="end"/>
      </w:r>
      <w:r w:rsidRPr="00E9512A">
        <w:rPr>
          <w:rFonts w:eastAsia="等线"/>
          <w:b/>
          <w:szCs w:val="21"/>
        </w:rPr>
        <w:t>:</w:t>
      </w:r>
      <w:r>
        <w:rPr>
          <w:rFonts w:eastAsia="等线"/>
          <w:b/>
          <w:szCs w:val="21"/>
        </w:rPr>
        <w:t xml:space="preserve"> </w:t>
      </w:r>
      <w:r w:rsidRPr="003805AE">
        <w:rPr>
          <w:rFonts w:eastAsia="宋体"/>
          <w:b/>
        </w:rPr>
        <w:t>MSK can be realized by OQPSK transmitter with square pulse replaced by half-cycle sinusoid pulse in I/Q path</w:t>
      </w:r>
      <w:r>
        <w:rPr>
          <w:rFonts w:eastAsia="宋体"/>
          <w:b/>
        </w:rPr>
        <w:t>, and this transmitter has the following challenges.</w:t>
      </w:r>
      <w:bookmarkEnd w:id="45"/>
    </w:p>
    <w:bookmarkEnd w:id="46"/>
    <w:p w14:paraId="79C98844" w14:textId="77777777" w:rsidR="00FE0FBB" w:rsidRPr="00C23F16" w:rsidRDefault="00FE0FBB" w:rsidP="00462EEE">
      <w:pPr>
        <w:pStyle w:val="a7"/>
        <w:numPr>
          <w:ilvl w:val="0"/>
          <w:numId w:val="7"/>
        </w:numPr>
        <w:adjustRightInd w:val="0"/>
        <w:snapToGrid w:val="0"/>
        <w:spacing w:beforeLines="30" w:before="93"/>
        <w:ind w:left="528" w:firstLineChars="0"/>
        <w:jc w:val="both"/>
        <w:rPr>
          <w:rFonts w:eastAsia="宋体"/>
          <w:b/>
          <w:bCs/>
        </w:rPr>
      </w:pPr>
      <w:r w:rsidRPr="00C23F16">
        <w:rPr>
          <w:rFonts w:eastAsia="宋体"/>
          <w:b/>
          <w:bCs/>
        </w:rPr>
        <w:t>If I/Q imbalance error occurs, it leads to intermodulation products and degradation of EVM.</w:t>
      </w:r>
    </w:p>
    <w:p w14:paraId="437D7FE1" w14:textId="77777777" w:rsidR="00FE0FBB" w:rsidRPr="00C23F16" w:rsidRDefault="00FE0FBB" w:rsidP="00462EEE">
      <w:pPr>
        <w:pStyle w:val="a7"/>
        <w:numPr>
          <w:ilvl w:val="0"/>
          <w:numId w:val="7"/>
        </w:numPr>
        <w:adjustRightInd w:val="0"/>
        <w:snapToGrid w:val="0"/>
        <w:spacing w:beforeLines="30" w:before="93" w:afterLines="50" w:after="156"/>
        <w:ind w:left="528" w:firstLineChars="0"/>
        <w:jc w:val="both"/>
        <w:rPr>
          <w:rFonts w:eastAsia="宋体"/>
          <w:b/>
          <w:bCs/>
        </w:rPr>
      </w:pPr>
      <w:r w:rsidRPr="00C23F16">
        <w:rPr>
          <w:rFonts w:eastAsia="宋体"/>
          <w:b/>
          <w:bCs/>
        </w:rPr>
        <w:t>Inaccurate control of T/2 delay (for Q-path offset) leads to break of phase continuity.</w:t>
      </w:r>
    </w:p>
    <w:p w14:paraId="409FB939" w14:textId="459E89C8" w:rsidR="00FE0FBB" w:rsidRDefault="00FE0FBB" w:rsidP="00FE0FBB">
      <w:pPr>
        <w:adjustRightInd w:val="0"/>
        <w:snapToGrid w:val="0"/>
        <w:spacing w:afterLines="50" w:after="156" w:line="276" w:lineRule="auto"/>
        <w:jc w:val="both"/>
        <w:rPr>
          <w:b/>
          <w:bCs/>
        </w:rPr>
      </w:pPr>
      <w:bookmarkStart w:id="47" w:name="_Ref210139296"/>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21</w:t>
      </w:r>
      <w:r w:rsidRPr="00E9512A">
        <w:rPr>
          <w:b/>
          <w:szCs w:val="21"/>
        </w:rPr>
        <w:fldChar w:fldCharType="end"/>
      </w:r>
      <w:r w:rsidRPr="00E9512A">
        <w:rPr>
          <w:rFonts w:eastAsia="等线"/>
          <w:b/>
          <w:szCs w:val="21"/>
        </w:rPr>
        <w:t>:</w:t>
      </w:r>
      <w:r>
        <w:rPr>
          <w:rFonts w:eastAsia="等线"/>
          <w:b/>
          <w:szCs w:val="21"/>
        </w:rPr>
        <w:t xml:space="preserve"> </w:t>
      </w:r>
      <w:r w:rsidRPr="00191614">
        <w:rPr>
          <w:b/>
          <w:bCs/>
        </w:rPr>
        <w:t>Both I/Q paths needed for OQPSK based structure, increase complexity and power vs. single-path (D)BPSK modulations.</w:t>
      </w:r>
      <w:bookmarkEnd w:id="47"/>
      <w:r w:rsidRPr="00191614">
        <w:rPr>
          <w:b/>
          <w:bCs/>
        </w:rPr>
        <w:t xml:space="preserve"> </w:t>
      </w:r>
    </w:p>
    <w:p w14:paraId="4A919B6B" w14:textId="35ADDBEE" w:rsidR="00FE0FBB" w:rsidRPr="00CE013A" w:rsidRDefault="00FE0FBB" w:rsidP="00CE013A">
      <w:pPr>
        <w:adjustRightInd w:val="0"/>
        <w:snapToGrid w:val="0"/>
        <w:spacing w:beforeLines="50" w:before="156" w:afterLines="50" w:after="156" w:line="276" w:lineRule="auto"/>
        <w:jc w:val="both"/>
        <w:rPr>
          <w:rFonts w:eastAsia="等线"/>
          <w:lang w:val="en-GB"/>
        </w:rPr>
      </w:pPr>
      <w:r w:rsidRPr="00CE013A">
        <w:rPr>
          <w:rFonts w:eastAsia="等线" w:hint="eastAsia"/>
          <w:lang w:val="en-GB"/>
        </w:rPr>
        <w:t>The QPSK waveform and its variant offset QPSK (OQPSK) are identical to that of BPSK in the bit-error performance</w:t>
      </w:r>
      <w:r w:rsidR="00CF7340" w:rsidRPr="00CE013A">
        <w:rPr>
          <w:rFonts w:eastAsia="等线" w:hint="eastAsia"/>
          <w:lang w:val="en-GB"/>
        </w:rPr>
        <w:fldChar w:fldCharType="begin"/>
      </w:r>
      <w:r w:rsidR="00CF7340" w:rsidRPr="00CE013A">
        <w:rPr>
          <w:rFonts w:eastAsia="等线" w:hint="eastAsia"/>
          <w:lang w:val="en-GB"/>
        </w:rPr>
        <w:instrText xml:space="preserve"> REF _Ref213180404 \r \h </w:instrText>
      </w:r>
      <w:r w:rsidR="00CE013A">
        <w:rPr>
          <w:rFonts w:eastAsia="等线"/>
          <w:lang w:val="en-GB"/>
        </w:rPr>
        <w:instrText xml:space="preserve"> \* MERGEFORMAT </w:instrText>
      </w:r>
      <w:r w:rsidR="00CF7340" w:rsidRPr="00CE013A">
        <w:rPr>
          <w:rFonts w:eastAsia="等线" w:hint="eastAsia"/>
          <w:lang w:val="en-GB"/>
        </w:rPr>
      </w:r>
      <w:r w:rsidR="00CF7340" w:rsidRPr="00CE013A">
        <w:rPr>
          <w:rFonts w:eastAsia="等线" w:hint="eastAsia"/>
          <w:lang w:val="en-GB"/>
        </w:rPr>
        <w:fldChar w:fldCharType="separate"/>
      </w:r>
      <w:r w:rsidR="00EB7F39">
        <w:rPr>
          <w:rFonts w:eastAsia="等线"/>
          <w:lang w:val="en-GB"/>
        </w:rPr>
        <w:t>[4]</w:t>
      </w:r>
      <w:r w:rsidR="00CF7340" w:rsidRPr="00CE013A">
        <w:rPr>
          <w:rFonts w:eastAsia="等线" w:hint="eastAsia"/>
          <w:lang w:val="en-GB"/>
        </w:rPr>
        <w:fldChar w:fldCharType="end"/>
      </w:r>
      <w:r w:rsidRPr="00CE013A">
        <w:rPr>
          <w:rFonts w:eastAsia="等线" w:hint="eastAsia"/>
          <w:lang w:val="en-GB"/>
        </w:rPr>
        <w:t>.</w:t>
      </w:r>
      <w:r w:rsidRPr="00CE013A">
        <w:rPr>
          <w:rFonts w:eastAsia="等线"/>
          <w:lang w:val="en-GB"/>
        </w:rPr>
        <w:t xml:space="preserve"> Since MSK can be regarded as OQPSK modulation with half-sinusoidal pulses in I/Q path</w:t>
      </w:r>
      <w:r w:rsidR="007E5CBB" w:rsidRPr="00CE013A">
        <w:rPr>
          <w:rFonts w:eastAsia="等线"/>
          <w:lang w:val="en-GB"/>
        </w:rPr>
        <w:fldChar w:fldCharType="begin"/>
      </w:r>
      <w:r w:rsidR="007E5CBB" w:rsidRPr="00CE013A">
        <w:rPr>
          <w:rFonts w:eastAsia="等线"/>
          <w:lang w:val="en-GB"/>
        </w:rPr>
        <w:instrText xml:space="preserve"> REF _Ref213180404 \r \h  \* MERGEFORMAT </w:instrText>
      </w:r>
      <w:r w:rsidR="007E5CBB" w:rsidRPr="00CE013A">
        <w:rPr>
          <w:rFonts w:eastAsia="等线"/>
          <w:lang w:val="en-GB"/>
        </w:rPr>
      </w:r>
      <w:r w:rsidR="007E5CBB" w:rsidRPr="00CE013A">
        <w:rPr>
          <w:rFonts w:eastAsia="等线"/>
          <w:lang w:val="en-GB"/>
        </w:rPr>
        <w:fldChar w:fldCharType="separate"/>
      </w:r>
      <w:r w:rsidR="00EB7F39">
        <w:rPr>
          <w:rFonts w:eastAsia="等线"/>
          <w:lang w:val="en-GB"/>
        </w:rPr>
        <w:t>[4]</w:t>
      </w:r>
      <w:r w:rsidR="007E5CBB" w:rsidRPr="00CE013A">
        <w:rPr>
          <w:rFonts w:eastAsia="等线"/>
          <w:lang w:val="en-GB"/>
        </w:rPr>
        <w:fldChar w:fldCharType="end"/>
      </w:r>
      <w:r w:rsidRPr="00CE013A">
        <w:rPr>
          <w:rFonts w:eastAsia="等线"/>
          <w:lang w:val="en-GB"/>
        </w:rPr>
        <w:t xml:space="preserve">, the theoretical detection performance of MSK is same as </w:t>
      </w:r>
      <w:proofErr w:type="spellStart"/>
      <w:r w:rsidRPr="00CE013A">
        <w:rPr>
          <w:rFonts w:eastAsia="等线"/>
          <w:lang w:val="en-GB"/>
        </w:rPr>
        <w:t>BPSK</w:t>
      </w:r>
      <w:proofErr w:type="spellEnd"/>
      <w:r w:rsidR="00F71899" w:rsidRPr="00CE013A">
        <w:rPr>
          <w:rFonts w:eastAsia="等线"/>
          <w:lang w:val="en-GB"/>
        </w:rPr>
        <w:t xml:space="preserve"> </w:t>
      </w:r>
      <w:r w:rsidR="00F71899" w:rsidRPr="00CE013A">
        <w:rPr>
          <w:rFonts w:eastAsia="等线"/>
          <w:lang w:val="en-GB"/>
        </w:rPr>
        <w:fldChar w:fldCharType="begin"/>
      </w:r>
      <w:r w:rsidR="00F71899" w:rsidRPr="00CE013A">
        <w:rPr>
          <w:rFonts w:eastAsia="等线"/>
          <w:lang w:val="en-GB"/>
        </w:rPr>
        <w:instrText xml:space="preserve"> REF _Ref213180490 \r \h </w:instrText>
      </w:r>
      <w:r w:rsidR="00CE013A">
        <w:rPr>
          <w:rFonts w:eastAsia="等线"/>
          <w:lang w:val="en-GB"/>
        </w:rPr>
        <w:instrText xml:space="preserve"> \* MERGEFORMAT </w:instrText>
      </w:r>
      <w:r w:rsidR="00F71899" w:rsidRPr="00CE013A">
        <w:rPr>
          <w:rFonts w:eastAsia="等线"/>
          <w:lang w:val="en-GB"/>
        </w:rPr>
      </w:r>
      <w:r w:rsidR="00F71899" w:rsidRPr="00CE013A">
        <w:rPr>
          <w:rFonts w:eastAsia="等线"/>
          <w:lang w:val="en-GB"/>
        </w:rPr>
        <w:fldChar w:fldCharType="separate"/>
      </w:r>
      <w:r w:rsidR="00EB7F39">
        <w:rPr>
          <w:rFonts w:eastAsia="等线"/>
          <w:lang w:val="en-GB"/>
        </w:rPr>
        <w:t>[6]</w:t>
      </w:r>
      <w:r w:rsidR="00F71899" w:rsidRPr="00CE013A">
        <w:rPr>
          <w:rFonts w:eastAsia="等线"/>
          <w:lang w:val="en-GB"/>
        </w:rPr>
        <w:fldChar w:fldCharType="end"/>
      </w:r>
      <w:r w:rsidRPr="00CE013A">
        <w:rPr>
          <w:rFonts w:eastAsia="等线"/>
          <w:lang w:val="en-GB"/>
        </w:rPr>
        <w:t>.</w:t>
      </w:r>
    </w:p>
    <w:p w14:paraId="4F043E4C" w14:textId="4B364D06" w:rsidR="00FE0FBB" w:rsidRPr="003805AE" w:rsidRDefault="00FE0FBB" w:rsidP="00CE013A">
      <w:pPr>
        <w:adjustRightInd w:val="0"/>
        <w:snapToGrid w:val="0"/>
        <w:spacing w:beforeLines="50" w:before="156" w:afterLines="50" w:after="156" w:line="276" w:lineRule="auto"/>
        <w:jc w:val="both"/>
      </w:pPr>
      <w:bookmarkStart w:id="48" w:name="_Ref210139297"/>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22</w:t>
      </w:r>
      <w:r w:rsidRPr="00E9512A">
        <w:rPr>
          <w:b/>
          <w:szCs w:val="21"/>
        </w:rPr>
        <w:fldChar w:fldCharType="end"/>
      </w:r>
      <w:r w:rsidRPr="00E9512A">
        <w:rPr>
          <w:rFonts w:eastAsia="等线"/>
          <w:b/>
          <w:szCs w:val="21"/>
        </w:rPr>
        <w:t>:</w:t>
      </w:r>
      <w:r>
        <w:rPr>
          <w:rFonts w:eastAsia="等线"/>
          <w:b/>
          <w:szCs w:val="21"/>
        </w:rPr>
        <w:t xml:space="preserve"> </w:t>
      </w:r>
      <w:r>
        <w:rPr>
          <w:b/>
          <w:bCs/>
        </w:rPr>
        <w:t>T</w:t>
      </w:r>
      <w:r w:rsidRPr="003B12C6">
        <w:rPr>
          <w:b/>
          <w:bCs/>
        </w:rPr>
        <w:t>he</w:t>
      </w:r>
      <w:r w:rsidRPr="00D4393E">
        <w:rPr>
          <w:b/>
          <w:bCs/>
        </w:rPr>
        <w:t xml:space="preserve"> </w:t>
      </w:r>
      <w:r w:rsidRPr="00C37441">
        <w:rPr>
          <w:b/>
          <w:bCs/>
        </w:rPr>
        <w:t xml:space="preserve">theoretical detection </w:t>
      </w:r>
      <w:r w:rsidRPr="00D4393E">
        <w:rPr>
          <w:b/>
          <w:bCs/>
        </w:rPr>
        <w:t>perf</w:t>
      </w:r>
      <w:r w:rsidRPr="003B12C6">
        <w:rPr>
          <w:b/>
          <w:bCs/>
        </w:rPr>
        <w:t>ormance of the MSK modulation is the same as the performance of the BPSK modulation</w:t>
      </w:r>
      <w:r w:rsidRPr="003805AE">
        <w:rPr>
          <w:b/>
          <w:bCs/>
        </w:rPr>
        <w:t>.</w:t>
      </w:r>
      <w:bookmarkEnd w:id="48"/>
    </w:p>
    <w:p w14:paraId="70D6CF0F" w14:textId="77777777" w:rsidR="00FE0FBB" w:rsidRPr="000B2D8F" w:rsidRDefault="00FE0FBB" w:rsidP="00DA52C6">
      <w:pPr>
        <w:pStyle w:val="a7"/>
        <w:numPr>
          <w:ilvl w:val="0"/>
          <w:numId w:val="4"/>
        </w:numPr>
        <w:adjustRightInd w:val="0"/>
        <w:snapToGrid w:val="0"/>
        <w:spacing w:afterLines="50" w:after="156" w:line="276" w:lineRule="auto"/>
        <w:ind w:firstLineChars="0"/>
        <w:jc w:val="both"/>
        <w:rPr>
          <w:b/>
          <w:bCs/>
        </w:rPr>
      </w:pPr>
      <w:r>
        <w:rPr>
          <w:rFonts w:hint="eastAsia"/>
          <w:b/>
          <w:bCs/>
        </w:rPr>
        <w:t>Considerations</w:t>
      </w:r>
      <w:r>
        <w:rPr>
          <w:b/>
          <w:bCs/>
        </w:rPr>
        <w:t xml:space="preserve"> on mid-ambles for MSK</w:t>
      </w:r>
    </w:p>
    <w:p w14:paraId="7BD27066" w14:textId="55049803" w:rsidR="00FE0FBB" w:rsidRPr="00CE013A" w:rsidRDefault="00FE0FBB"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 xml:space="preserve">MSK modulated signal is continuous phase signal, phase of each bit is determined by previous bit, and for the same bit, the phase differs due to </w:t>
      </w:r>
      <w:r w:rsidRPr="00CE013A">
        <w:rPr>
          <w:rFonts w:eastAsia="等线" w:hint="eastAsia"/>
          <w:lang w:val="en-GB"/>
        </w:rPr>
        <w:t>change</w:t>
      </w:r>
      <w:r w:rsidRPr="00CE013A">
        <w:rPr>
          <w:rFonts w:eastAsia="等线"/>
          <w:lang w:val="en-GB"/>
        </w:rPr>
        <w:t xml:space="preserve"> of previous bits.</w:t>
      </w:r>
      <w:r w:rsidRPr="00CE013A">
        <w:rPr>
          <w:rFonts w:eastAsia="等线" w:hint="eastAsia"/>
          <w:lang w:val="en-GB"/>
        </w:rPr>
        <w:t xml:space="preserve"> </w:t>
      </w:r>
      <w:r w:rsidRPr="00CE013A">
        <w:rPr>
          <w:rFonts w:eastAsia="等线"/>
          <w:lang w:val="en-GB"/>
        </w:rPr>
        <w:t xml:space="preserve">Hence, if midamble is inserted in MSK modulated signal, the initial phase of midamble depends on previous data bits, which is unknown. In this case, the phase of the midamble is unknown at receiver before data bits are decoded, even if the bits for midambles are predefined, as shown in </w:t>
      </w:r>
      <w:r w:rsidRPr="00CE013A">
        <w:rPr>
          <w:rFonts w:eastAsia="等线"/>
          <w:lang w:val="en-GB"/>
        </w:rPr>
        <w:fldChar w:fldCharType="begin"/>
      </w:r>
      <w:r w:rsidRPr="00CE013A">
        <w:rPr>
          <w:rFonts w:eastAsia="等线"/>
          <w:lang w:val="en-GB"/>
        </w:rPr>
        <w:instrText xml:space="preserve"> REF _Ref209428274 \h </w:instrText>
      </w:r>
      <w:r w:rsidR="00CE013A">
        <w:rPr>
          <w:rFonts w:eastAsia="等线"/>
          <w:lang w:val="en-GB"/>
        </w:rPr>
        <w:instrText xml:space="preserve"> \* MERGEFORMAT </w:instrText>
      </w:r>
      <w:r w:rsidRPr="00CE013A">
        <w:rPr>
          <w:rFonts w:eastAsia="等线"/>
          <w:lang w:val="en-GB"/>
        </w:rPr>
      </w:r>
      <w:r w:rsidRPr="00CE013A">
        <w:rPr>
          <w:rFonts w:eastAsia="等线"/>
          <w:lang w:val="en-GB"/>
        </w:rPr>
        <w:fldChar w:fldCharType="separate"/>
      </w:r>
      <w:r w:rsidR="003C427C" w:rsidRPr="003C427C">
        <w:rPr>
          <w:rFonts w:eastAsia="等线"/>
          <w:lang w:val="en-GB"/>
        </w:rPr>
        <w:t>Figure 9</w:t>
      </w:r>
      <w:r w:rsidRPr="00CE013A">
        <w:rPr>
          <w:rFonts w:eastAsia="等线"/>
          <w:lang w:val="en-GB"/>
        </w:rPr>
        <w:fldChar w:fldCharType="end"/>
      </w:r>
      <w:r w:rsidRPr="00CE013A">
        <w:rPr>
          <w:rFonts w:eastAsia="等线"/>
          <w:lang w:val="en-GB"/>
        </w:rPr>
        <w:t>. Note that, although only two phases are shown in the figure, up to 4 midamble phases exist depending on previous bits. Hence, how to obtain accurate channel estimation with phase ambiguity in MSK modulation is not clear.</w:t>
      </w:r>
      <w:r w:rsidR="001A2D09" w:rsidRPr="00CE013A">
        <w:rPr>
          <w:rFonts w:eastAsia="等线"/>
          <w:lang w:val="en-GB"/>
        </w:rPr>
        <w:t xml:space="preserve"> If channel estimation cannot</w:t>
      </w:r>
      <w:r w:rsidR="00964844" w:rsidRPr="00CE013A">
        <w:rPr>
          <w:rFonts w:eastAsia="等线"/>
          <w:lang w:val="en-GB"/>
        </w:rPr>
        <w:t xml:space="preserve"> be</w:t>
      </w:r>
      <w:r w:rsidR="001A2D09" w:rsidRPr="00CE013A">
        <w:rPr>
          <w:rFonts w:eastAsia="等线"/>
          <w:lang w:val="en-GB"/>
        </w:rPr>
        <w:t xml:space="preserve"> performed for MSK modulation, then only non-coherent detection can be used. According to </w:t>
      </w:r>
      <w:r w:rsidR="00F71899" w:rsidRPr="00CE013A">
        <w:rPr>
          <w:rFonts w:eastAsia="等线"/>
          <w:lang w:val="en-GB"/>
        </w:rPr>
        <w:fldChar w:fldCharType="begin"/>
      </w:r>
      <w:r w:rsidR="00F71899" w:rsidRPr="00CE013A">
        <w:rPr>
          <w:rFonts w:eastAsia="等线"/>
          <w:lang w:val="en-GB"/>
        </w:rPr>
        <w:instrText xml:space="preserve"> REF _Ref213180404 \r \h </w:instrText>
      </w:r>
      <w:r w:rsidR="00CE013A">
        <w:rPr>
          <w:rFonts w:eastAsia="等线"/>
          <w:lang w:val="en-GB"/>
        </w:rPr>
        <w:instrText xml:space="preserve"> \* MERGEFORMAT </w:instrText>
      </w:r>
      <w:r w:rsidR="00F71899" w:rsidRPr="00CE013A">
        <w:rPr>
          <w:rFonts w:eastAsia="等线"/>
          <w:lang w:val="en-GB"/>
        </w:rPr>
      </w:r>
      <w:r w:rsidR="00F71899" w:rsidRPr="00CE013A">
        <w:rPr>
          <w:rFonts w:eastAsia="等线"/>
          <w:lang w:val="en-GB"/>
        </w:rPr>
        <w:fldChar w:fldCharType="separate"/>
      </w:r>
      <w:r w:rsidR="001715C0">
        <w:rPr>
          <w:rFonts w:eastAsia="等线"/>
          <w:lang w:val="en-GB"/>
        </w:rPr>
        <w:t>[4]</w:t>
      </w:r>
      <w:r w:rsidR="00F71899" w:rsidRPr="00CE013A">
        <w:rPr>
          <w:rFonts w:eastAsia="等线"/>
          <w:lang w:val="en-GB"/>
        </w:rPr>
        <w:fldChar w:fldCharType="end"/>
      </w:r>
      <w:r w:rsidR="001A2D09" w:rsidRPr="00CE013A">
        <w:rPr>
          <w:rFonts w:eastAsia="等线"/>
          <w:lang w:val="en-GB"/>
        </w:rPr>
        <w:t xml:space="preserve">, there will be more than 3 dB performance loss </w:t>
      </w:r>
      <w:r w:rsidR="00BE6566" w:rsidRPr="00CE013A">
        <w:rPr>
          <w:rFonts w:eastAsia="等线"/>
          <w:lang w:val="en-GB"/>
        </w:rPr>
        <w:t>for</w:t>
      </w:r>
      <w:r w:rsidR="001A2D09" w:rsidRPr="00CE013A">
        <w:rPr>
          <w:rFonts w:eastAsia="等线"/>
          <w:lang w:val="en-GB"/>
        </w:rPr>
        <w:t xml:space="preserve"> non-coherent detection </w:t>
      </w:r>
      <w:r w:rsidR="00BE6566" w:rsidRPr="00CE013A">
        <w:rPr>
          <w:rFonts w:eastAsia="等线"/>
          <w:lang w:val="en-GB"/>
        </w:rPr>
        <w:t>compared with</w:t>
      </w:r>
      <w:r w:rsidR="001A2D09" w:rsidRPr="00CE013A">
        <w:rPr>
          <w:rFonts w:eastAsia="等线"/>
          <w:lang w:val="en-GB"/>
        </w:rPr>
        <w:t xml:space="preserve"> coherent detection.</w:t>
      </w:r>
    </w:p>
    <w:p w14:paraId="532F064B" w14:textId="236CC01D" w:rsidR="00FE0FBB" w:rsidRDefault="00BE6566" w:rsidP="001A2D09">
      <w:pPr>
        <w:adjustRightInd w:val="0"/>
        <w:snapToGrid w:val="0"/>
        <w:spacing w:beforeLines="50" w:before="156" w:afterLines="50" w:after="156" w:line="276" w:lineRule="auto"/>
        <w:jc w:val="center"/>
      </w:pPr>
      <w:r>
        <w:object w:dxaOrig="5610" w:dyaOrig="3165" w14:anchorId="20D9EC43">
          <v:shape id="_x0000_i1027" type="#_x0000_t75" style="width:5in;height:202.2pt" o:ole="">
            <v:imagedata r:id="rId25" o:title=""/>
          </v:shape>
          <o:OLEObject Type="Embed" ProgID="Visio.Drawing.15" ShapeID="_x0000_i1027" DrawAspect="Content" ObjectID="_1824059173" r:id="rId26"/>
        </w:object>
      </w:r>
    </w:p>
    <w:p w14:paraId="4E115438" w14:textId="293F3BA6" w:rsidR="00FE0FBB" w:rsidRPr="00441B77" w:rsidRDefault="00FE0FBB" w:rsidP="00FE0FBB">
      <w:pPr>
        <w:adjustRightInd w:val="0"/>
        <w:snapToGrid w:val="0"/>
        <w:spacing w:beforeLines="50" w:before="156" w:afterLines="50" w:after="156" w:line="276" w:lineRule="auto"/>
        <w:jc w:val="center"/>
        <w:rPr>
          <w:rFonts w:eastAsia="黑体"/>
          <w:b/>
          <w:bCs/>
          <w:sz w:val="20"/>
        </w:rPr>
      </w:pPr>
      <w:bookmarkStart w:id="49" w:name="_Ref209428274"/>
      <w:r w:rsidRPr="00773E83">
        <w:rPr>
          <w:rFonts w:eastAsia="黑体"/>
          <w:b/>
          <w:bCs/>
          <w:sz w:val="20"/>
        </w:rPr>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F8641E">
        <w:rPr>
          <w:rFonts w:eastAsia="黑体"/>
          <w:b/>
          <w:bCs/>
          <w:noProof/>
          <w:sz w:val="20"/>
        </w:rPr>
        <w:t>9</w:t>
      </w:r>
      <w:r w:rsidRPr="00773E83">
        <w:rPr>
          <w:rFonts w:eastAsia="黑体" w:hint="eastAsia"/>
          <w:b/>
          <w:bCs/>
          <w:sz w:val="20"/>
        </w:rPr>
        <w:fldChar w:fldCharType="end"/>
      </w:r>
      <w:bookmarkEnd w:id="49"/>
      <w:r>
        <w:rPr>
          <w:rFonts w:eastAsia="黑体"/>
          <w:b/>
          <w:bCs/>
          <w:sz w:val="20"/>
        </w:rPr>
        <w:t xml:space="preserve"> Phase ambiguity for midamble in MSK modulation</w:t>
      </w:r>
    </w:p>
    <w:p w14:paraId="09D8D48B" w14:textId="5EB0ADDB" w:rsidR="00FE0FBB" w:rsidRDefault="00FE0FBB" w:rsidP="00FE0FBB">
      <w:pPr>
        <w:adjustRightInd w:val="0"/>
        <w:snapToGrid w:val="0"/>
        <w:spacing w:line="276" w:lineRule="auto"/>
        <w:jc w:val="both"/>
      </w:pPr>
      <w:bookmarkStart w:id="50" w:name="_Ref210139298"/>
      <w:bookmarkStart w:id="51" w:name="_Ref213441757"/>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23</w:t>
      </w:r>
      <w:r w:rsidRPr="00E9512A">
        <w:rPr>
          <w:b/>
          <w:szCs w:val="21"/>
        </w:rPr>
        <w:fldChar w:fldCharType="end"/>
      </w:r>
      <w:r w:rsidRPr="00E9512A">
        <w:rPr>
          <w:rFonts w:eastAsia="等线"/>
          <w:b/>
          <w:szCs w:val="21"/>
        </w:rPr>
        <w:t>:</w:t>
      </w:r>
      <w:r>
        <w:rPr>
          <w:rFonts w:eastAsia="等线"/>
          <w:b/>
          <w:szCs w:val="21"/>
        </w:rPr>
        <w:t xml:space="preserve"> </w:t>
      </w:r>
      <w:r>
        <w:rPr>
          <w:b/>
          <w:bCs/>
        </w:rPr>
        <w:t>If midamble is inserted in MSK modulated bits, the phase of midamble depends on previous data bits, which is unknown before decoding</w:t>
      </w:r>
      <w:bookmarkEnd w:id="50"/>
      <w:r>
        <w:rPr>
          <w:b/>
          <w:bCs/>
        </w:rPr>
        <w:t>.</w:t>
      </w:r>
      <w:bookmarkEnd w:id="51"/>
    </w:p>
    <w:p w14:paraId="4D28890A" w14:textId="4A51BF49" w:rsidR="003A7992" w:rsidRPr="00DD3E7B" w:rsidRDefault="00FE0FBB" w:rsidP="00DD3E7B">
      <w:pPr>
        <w:pStyle w:val="a7"/>
        <w:numPr>
          <w:ilvl w:val="0"/>
          <w:numId w:val="7"/>
        </w:numPr>
        <w:adjustRightInd w:val="0"/>
        <w:snapToGrid w:val="0"/>
        <w:spacing w:beforeLines="30" w:before="93" w:afterLines="50" w:after="156"/>
        <w:ind w:left="528" w:firstLineChars="0"/>
        <w:jc w:val="both"/>
        <w:rPr>
          <w:rFonts w:eastAsia="宋体"/>
          <w:b/>
          <w:bCs/>
        </w:rPr>
      </w:pPr>
      <w:r w:rsidRPr="00DD3E7B">
        <w:rPr>
          <w:rFonts w:eastAsia="宋体"/>
          <w:b/>
          <w:bCs/>
        </w:rPr>
        <w:lastRenderedPageBreak/>
        <w:t xml:space="preserve">How to obtain accurate channel estimation with </w:t>
      </w:r>
      <w:r w:rsidRPr="00DD3E7B">
        <w:rPr>
          <w:rFonts w:eastAsia="宋体" w:hint="eastAsia"/>
          <w:b/>
          <w:bCs/>
        </w:rPr>
        <w:t>midamble</w:t>
      </w:r>
      <w:r w:rsidRPr="00DD3E7B">
        <w:rPr>
          <w:rFonts w:eastAsia="宋体"/>
          <w:b/>
          <w:bCs/>
        </w:rPr>
        <w:t xml:space="preserve"> phase ambiguity in MSK modulation is not clear.</w:t>
      </w:r>
    </w:p>
    <w:p w14:paraId="3ED2E434" w14:textId="480D5ACF" w:rsidR="001A2D09" w:rsidRDefault="001A2D09" w:rsidP="008A3BF9">
      <w:pPr>
        <w:adjustRightInd w:val="0"/>
        <w:snapToGrid w:val="0"/>
        <w:spacing w:afterLines="50" w:after="156" w:line="276" w:lineRule="auto"/>
        <w:jc w:val="both"/>
      </w:pPr>
      <w:bookmarkStart w:id="52" w:name="_Ref213441758"/>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24</w:t>
      </w:r>
      <w:r w:rsidRPr="00E9512A">
        <w:rPr>
          <w:b/>
          <w:szCs w:val="21"/>
        </w:rPr>
        <w:fldChar w:fldCharType="end"/>
      </w:r>
      <w:r w:rsidRPr="00E9512A">
        <w:rPr>
          <w:rFonts w:eastAsia="等线"/>
          <w:b/>
          <w:szCs w:val="21"/>
        </w:rPr>
        <w:t>:</w:t>
      </w:r>
      <w:r>
        <w:rPr>
          <w:rFonts w:eastAsia="等线"/>
          <w:b/>
          <w:szCs w:val="21"/>
        </w:rPr>
        <w:t xml:space="preserve"> </w:t>
      </w:r>
      <w:r>
        <w:rPr>
          <w:b/>
          <w:bCs/>
        </w:rPr>
        <w:t xml:space="preserve">For MSK modulation, </w:t>
      </w:r>
      <w:r w:rsidRPr="001A2D09">
        <w:rPr>
          <w:b/>
          <w:bCs/>
        </w:rPr>
        <w:t xml:space="preserve">there will be more than 3 dB performance loss </w:t>
      </w:r>
      <w:r w:rsidR="00DD3E7B">
        <w:rPr>
          <w:b/>
          <w:bCs/>
        </w:rPr>
        <w:t xml:space="preserve">for </w:t>
      </w:r>
      <w:r w:rsidRPr="001A2D09">
        <w:rPr>
          <w:b/>
          <w:bCs/>
        </w:rPr>
        <w:t xml:space="preserve">non-coherent detection </w:t>
      </w:r>
      <w:r w:rsidR="00DD3E7B">
        <w:rPr>
          <w:b/>
          <w:bCs/>
        </w:rPr>
        <w:t>compared with</w:t>
      </w:r>
      <w:r w:rsidRPr="001A2D09">
        <w:rPr>
          <w:b/>
          <w:bCs/>
        </w:rPr>
        <w:t xml:space="preserve"> coherent detection</w:t>
      </w:r>
      <w:r>
        <w:rPr>
          <w:b/>
          <w:bCs/>
        </w:rPr>
        <w:t>.</w:t>
      </w:r>
      <w:bookmarkEnd w:id="52"/>
    </w:p>
    <w:p w14:paraId="2FB49C09" w14:textId="77777777" w:rsidR="001A2D09" w:rsidRPr="001A2D09" w:rsidRDefault="001A2D09" w:rsidP="003A7992">
      <w:pPr>
        <w:adjustRightInd w:val="0"/>
        <w:snapToGrid w:val="0"/>
        <w:spacing w:afterLines="50" w:after="156" w:line="276" w:lineRule="auto"/>
        <w:jc w:val="both"/>
        <w:rPr>
          <w:b/>
          <w:bCs/>
        </w:rPr>
      </w:pPr>
    </w:p>
    <w:p w14:paraId="6DD60DFC" w14:textId="77777777" w:rsidR="00FE0FBB" w:rsidRPr="000B2D8F" w:rsidRDefault="00FE0FBB" w:rsidP="00DA52C6">
      <w:pPr>
        <w:pStyle w:val="a7"/>
        <w:numPr>
          <w:ilvl w:val="0"/>
          <w:numId w:val="4"/>
        </w:numPr>
        <w:adjustRightInd w:val="0"/>
        <w:snapToGrid w:val="0"/>
        <w:spacing w:afterLines="50" w:after="156" w:line="276" w:lineRule="auto"/>
        <w:ind w:firstLineChars="0"/>
        <w:jc w:val="both"/>
        <w:rPr>
          <w:b/>
          <w:bCs/>
        </w:rPr>
      </w:pPr>
      <w:r>
        <w:rPr>
          <w:b/>
          <w:bCs/>
        </w:rPr>
        <w:t>Spectrum shaping for MSK</w:t>
      </w:r>
    </w:p>
    <w:p w14:paraId="47E38032" w14:textId="6F45DA00" w:rsidR="00FE0FBB" w:rsidRDefault="00FE0FBB" w:rsidP="00FE0FBB">
      <w:pPr>
        <w:adjustRightInd w:val="0"/>
        <w:snapToGrid w:val="0"/>
        <w:spacing w:afterLines="50" w:after="156" w:line="276" w:lineRule="auto"/>
        <w:jc w:val="both"/>
      </w:pPr>
      <w:r w:rsidRPr="009D6D11">
        <w:t xml:space="preserve">In theory, MSK’s unfiltered spectrum has a wider main lobe (1.5× OQPSK) but faster sidelobe decay (f </w:t>
      </w:r>
      <w:r>
        <w:t>^</w:t>
      </w:r>
      <w:r w:rsidRPr="009D6D11">
        <w:t>−4)</w:t>
      </w:r>
      <w:r w:rsidR="00CB6494">
        <w:t xml:space="preserve"> </w:t>
      </w:r>
      <w:r w:rsidR="00CB6494">
        <w:fldChar w:fldCharType="begin"/>
      </w:r>
      <w:r w:rsidR="00CB6494">
        <w:instrText xml:space="preserve"> REF _Ref213180404 \r \h </w:instrText>
      </w:r>
      <w:r w:rsidR="00CB6494">
        <w:fldChar w:fldCharType="separate"/>
      </w:r>
      <w:r w:rsidR="00CB6494">
        <w:t>[4]</w:t>
      </w:r>
      <w:r w:rsidR="00CB6494">
        <w:fldChar w:fldCharType="end"/>
      </w:r>
      <w:r w:rsidR="002173C5">
        <w:t xml:space="preserve">. </w:t>
      </w:r>
      <w:r>
        <w:t xml:space="preserve">Although lower sidelobes spectrum density can be achieved compared with other modulation schemes, transmission filter is still needed considering impairments in MSK transmitter as discussed above. According to RF requirements for </w:t>
      </w:r>
      <w:proofErr w:type="spellStart"/>
      <w:r>
        <w:t>MSK</w:t>
      </w:r>
      <w:proofErr w:type="spellEnd"/>
      <w:r>
        <w:t xml:space="preserve"> in </w:t>
      </w:r>
      <w:r w:rsidR="00BD533F">
        <w:fldChar w:fldCharType="begin"/>
      </w:r>
      <w:r w:rsidR="00BD533F">
        <w:instrText xml:space="preserve"> REF _Ref213180577 \r \h </w:instrText>
      </w:r>
      <w:r w:rsidR="00BD533F">
        <w:fldChar w:fldCharType="separate"/>
      </w:r>
      <w:r w:rsidR="00EB7F39">
        <w:t>[7]</w:t>
      </w:r>
      <w:r w:rsidR="00BD533F">
        <w:fldChar w:fldCharType="end"/>
      </w:r>
      <w:r>
        <w:t xml:space="preserve">, the emission requirements for MSK </w:t>
      </w:r>
      <w:r w:rsidRPr="009D6D11">
        <w:t>are much looser than those</w:t>
      </w:r>
      <w:r>
        <w:t xml:space="preserve"> deployed</w:t>
      </w:r>
      <w:r w:rsidRPr="009D6D11">
        <w:t xml:space="preserve"> in </w:t>
      </w:r>
      <w:r>
        <w:t xml:space="preserve">typical cellular networks/spectrum, e.g., emission requirements for GMSK modulation in </w:t>
      </w:r>
      <w:r>
        <w:rPr>
          <w:rFonts w:hint="eastAsia"/>
        </w:rPr>
        <w:t>GSM</w:t>
      </w:r>
      <w:r>
        <w:t xml:space="preserve"> </w:t>
      </w:r>
      <w:r w:rsidR="00BD533F">
        <w:fldChar w:fldCharType="begin"/>
      </w:r>
      <w:r w:rsidR="00BD533F">
        <w:instrText xml:space="preserve"> REF _Ref213180591 \r \h </w:instrText>
      </w:r>
      <w:r w:rsidR="00BD533F">
        <w:fldChar w:fldCharType="separate"/>
      </w:r>
      <w:r w:rsidR="00EB7F39">
        <w:t>[8]</w:t>
      </w:r>
      <w:r w:rsidR="00BD533F">
        <w:fldChar w:fldCharType="end"/>
      </w:r>
      <w:r>
        <w:t>, as shown in following tables.</w:t>
      </w:r>
    </w:p>
    <w:p w14:paraId="7DB9DD8B" w14:textId="77777777" w:rsidR="00FE0FBB" w:rsidRDefault="00FE0FBB" w:rsidP="00FE0FBB">
      <w:pPr>
        <w:adjustRightInd w:val="0"/>
        <w:snapToGrid w:val="0"/>
        <w:spacing w:afterLines="50" w:after="156" w:line="276" w:lineRule="auto"/>
        <w:jc w:val="center"/>
        <w:rPr>
          <w:rFonts w:eastAsia="宋体"/>
          <w:b/>
        </w:rPr>
      </w:pPr>
      <w:r>
        <w:rPr>
          <w:noProof/>
        </w:rPr>
        <w:drawing>
          <wp:inline distT="0" distB="0" distL="0" distR="0" wp14:anchorId="7BEF0FB1" wp14:editId="1D39E5A6">
            <wp:extent cx="4719600" cy="1450800"/>
            <wp:effectExtent l="0" t="0" r="508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719600" cy="1450800"/>
                    </a:xfrm>
                    <a:prstGeom prst="rect">
                      <a:avLst/>
                    </a:prstGeom>
                  </pic:spPr>
                </pic:pic>
              </a:graphicData>
            </a:graphic>
          </wp:inline>
        </w:drawing>
      </w:r>
    </w:p>
    <w:p w14:paraId="5E752677" w14:textId="265C94E6" w:rsidR="00FE0FBB" w:rsidRDefault="00FE0FBB" w:rsidP="00FE0FBB">
      <w:pPr>
        <w:adjustRightInd w:val="0"/>
        <w:snapToGrid w:val="0"/>
        <w:spacing w:afterLines="50" w:after="156" w:line="276" w:lineRule="auto"/>
        <w:jc w:val="center"/>
        <w:rPr>
          <w:rFonts w:eastAsia="宋体"/>
          <w:b/>
        </w:rPr>
      </w:pPr>
      <w:r w:rsidRPr="00773E83">
        <w:rPr>
          <w:rFonts w:eastAsia="黑体"/>
          <w:b/>
          <w:bCs/>
          <w:sz w:val="20"/>
        </w:rPr>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F8641E">
        <w:rPr>
          <w:rFonts w:eastAsia="黑体"/>
          <w:b/>
          <w:bCs/>
          <w:noProof/>
          <w:sz w:val="20"/>
        </w:rPr>
        <w:t>10</w:t>
      </w:r>
      <w:r w:rsidRPr="00773E83">
        <w:rPr>
          <w:rFonts w:eastAsia="黑体" w:hint="eastAsia"/>
          <w:b/>
          <w:bCs/>
          <w:sz w:val="20"/>
        </w:rPr>
        <w:fldChar w:fldCharType="end"/>
      </w:r>
      <w:r>
        <w:rPr>
          <w:rFonts w:eastAsia="黑体"/>
          <w:b/>
          <w:bCs/>
          <w:sz w:val="20"/>
        </w:rPr>
        <w:t xml:space="preserve"> </w:t>
      </w:r>
      <w:r>
        <w:rPr>
          <w:b/>
          <w:sz w:val="20"/>
        </w:rPr>
        <w:t xml:space="preserve">PSD limit for MSK modulation in 802.15.4 specification </w:t>
      </w:r>
      <w:r w:rsidR="00007946">
        <w:rPr>
          <w:b/>
          <w:sz w:val="20"/>
        </w:rPr>
        <w:fldChar w:fldCharType="begin"/>
      </w:r>
      <w:r w:rsidR="00007946">
        <w:rPr>
          <w:b/>
          <w:sz w:val="20"/>
        </w:rPr>
        <w:instrText xml:space="preserve"> REF _Ref206173173 \r \h </w:instrText>
      </w:r>
      <w:r w:rsidR="00007946">
        <w:rPr>
          <w:b/>
          <w:sz w:val="20"/>
        </w:rPr>
      </w:r>
      <w:r w:rsidR="00007946">
        <w:rPr>
          <w:b/>
          <w:sz w:val="20"/>
        </w:rPr>
        <w:fldChar w:fldCharType="separate"/>
      </w:r>
      <w:r w:rsidR="00EB7F39">
        <w:rPr>
          <w:b/>
          <w:sz w:val="20"/>
        </w:rPr>
        <w:t>[9]</w:t>
      </w:r>
      <w:r w:rsidR="00007946">
        <w:rPr>
          <w:b/>
          <w:sz w:val="20"/>
        </w:rPr>
        <w:fldChar w:fldCharType="end"/>
      </w:r>
      <w:r w:rsidR="00007946">
        <w:rPr>
          <w:rFonts w:eastAsia="宋体"/>
          <w:b/>
        </w:rPr>
        <w:t xml:space="preserve"> </w:t>
      </w:r>
    </w:p>
    <w:p w14:paraId="4F517E91" w14:textId="77777777" w:rsidR="00FE0FBB" w:rsidRDefault="00FE0FBB" w:rsidP="00FE0FBB">
      <w:pPr>
        <w:adjustRightInd w:val="0"/>
        <w:snapToGrid w:val="0"/>
        <w:spacing w:afterLines="50" w:after="156" w:line="276" w:lineRule="auto"/>
        <w:jc w:val="both"/>
        <w:rPr>
          <w:noProof/>
        </w:rPr>
      </w:pPr>
      <w:r w:rsidRPr="00E22968">
        <w:rPr>
          <w:noProof/>
        </w:rPr>
        <w:drawing>
          <wp:inline distT="0" distB="0" distL="0" distR="0" wp14:anchorId="512BDDF5" wp14:editId="1AEED2E1">
            <wp:extent cx="3321050" cy="231444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2564"/>
                    <a:stretch/>
                  </pic:blipFill>
                  <pic:spPr bwMode="auto">
                    <a:xfrm>
                      <a:off x="0" y="0"/>
                      <a:ext cx="3326952" cy="231855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Pr="009E11F5">
        <w:rPr>
          <w:noProof/>
        </w:rPr>
        <w:drawing>
          <wp:inline distT="0" distB="0" distL="0" distR="0" wp14:anchorId="571CB12B" wp14:editId="02C597A4">
            <wp:extent cx="1921237" cy="2275235"/>
            <wp:effectExtent l="0" t="0" r="317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26403" cy="2281353"/>
                    </a:xfrm>
                    <a:prstGeom prst="rect">
                      <a:avLst/>
                    </a:prstGeom>
                    <a:noFill/>
                    <a:ln>
                      <a:noFill/>
                    </a:ln>
                  </pic:spPr>
                </pic:pic>
              </a:graphicData>
            </a:graphic>
          </wp:inline>
        </w:drawing>
      </w:r>
    </w:p>
    <w:p w14:paraId="04716AA1" w14:textId="2546AD5C" w:rsidR="00FE0FBB" w:rsidRPr="00E22968" w:rsidRDefault="00FE0FBB" w:rsidP="00FE0FBB">
      <w:pPr>
        <w:adjustRightInd w:val="0"/>
        <w:snapToGrid w:val="0"/>
        <w:spacing w:beforeLines="50" w:before="156" w:afterLines="50" w:after="156" w:line="276" w:lineRule="auto"/>
        <w:jc w:val="center"/>
        <w:rPr>
          <w:rFonts w:eastAsia="黑体"/>
          <w:b/>
          <w:bCs/>
          <w:sz w:val="20"/>
        </w:rPr>
      </w:pPr>
      <w:r w:rsidRPr="00773E83">
        <w:rPr>
          <w:rFonts w:eastAsia="黑体"/>
          <w:b/>
          <w:bCs/>
          <w:sz w:val="20"/>
        </w:rPr>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F8641E">
        <w:rPr>
          <w:rFonts w:eastAsia="黑体"/>
          <w:b/>
          <w:bCs/>
          <w:noProof/>
          <w:sz w:val="20"/>
        </w:rPr>
        <w:t>11</w:t>
      </w:r>
      <w:r w:rsidRPr="00773E83">
        <w:rPr>
          <w:rFonts w:eastAsia="黑体" w:hint="eastAsia"/>
          <w:b/>
          <w:bCs/>
          <w:sz w:val="20"/>
        </w:rPr>
        <w:fldChar w:fldCharType="end"/>
      </w:r>
      <w:r>
        <w:rPr>
          <w:rFonts w:eastAsia="黑体"/>
          <w:b/>
          <w:bCs/>
          <w:sz w:val="20"/>
        </w:rPr>
        <w:t xml:space="preserve"> </w:t>
      </w:r>
      <w:r>
        <w:rPr>
          <w:b/>
          <w:sz w:val="20"/>
        </w:rPr>
        <w:t>Emission requirements for GMSK modulation in section 4.2.1.3 and Annex A of TS</w:t>
      </w:r>
      <w:r w:rsidR="004B6134">
        <w:rPr>
          <w:b/>
          <w:sz w:val="20"/>
        </w:rPr>
        <w:t xml:space="preserve"> </w:t>
      </w:r>
      <w:r>
        <w:rPr>
          <w:b/>
          <w:sz w:val="20"/>
        </w:rPr>
        <w:t>45.005</w:t>
      </w:r>
    </w:p>
    <w:p w14:paraId="0E144FD3" w14:textId="77777777" w:rsidR="00FE0FBB" w:rsidRDefault="00FE0FBB" w:rsidP="00FE0FBB">
      <w:pPr>
        <w:adjustRightInd w:val="0"/>
        <w:snapToGrid w:val="0"/>
        <w:spacing w:afterLines="50" w:after="156" w:line="276" w:lineRule="auto"/>
        <w:jc w:val="both"/>
        <w:rPr>
          <w:rFonts w:eastAsia="宋体"/>
          <w:bCs/>
        </w:rPr>
      </w:pPr>
      <w:r>
        <w:rPr>
          <w:rFonts w:eastAsia="宋体"/>
          <w:bCs/>
        </w:rPr>
        <w:t xml:space="preserve">GMSK, used in GSM, is MSK modulation with Gaussian filter. </w:t>
      </w:r>
      <w:r w:rsidRPr="00407676">
        <w:rPr>
          <w:rFonts w:eastAsia="宋体"/>
          <w:bCs/>
        </w:rPr>
        <w:t xml:space="preserve">Hence, the transmission filter is still needed </w:t>
      </w:r>
      <w:r>
        <w:rPr>
          <w:rFonts w:eastAsia="宋体"/>
          <w:bCs/>
        </w:rPr>
        <w:t xml:space="preserve">for MSK </w:t>
      </w:r>
      <w:r w:rsidRPr="00407676">
        <w:rPr>
          <w:rFonts w:eastAsia="宋体"/>
          <w:bCs/>
        </w:rPr>
        <w:t>to meet RF requirements in cellular network, considering that Gaussian filter is needed on top of MSK to make sure GMSK</w:t>
      </w:r>
      <w:r>
        <w:rPr>
          <w:rFonts w:eastAsia="宋体"/>
          <w:bCs/>
        </w:rPr>
        <w:t xml:space="preserve"> modulated signal</w:t>
      </w:r>
      <w:r w:rsidRPr="00407676">
        <w:rPr>
          <w:rFonts w:eastAsia="宋体"/>
          <w:bCs/>
        </w:rPr>
        <w:t xml:space="preserve"> in GSM meet the RF requirements.</w:t>
      </w:r>
      <w:r>
        <w:rPr>
          <w:rFonts w:eastAsia="宋体"/>
          <w:bCs/>
        </w:rPr>
        <w:t xml:space="preserve"> </w:t>
      </w:r>
    </w:p>
    <w:p w14:paraId="3C470102" w14:textId="7C99B9EF" w:rsidR="00FE0FBB" w:rsidRPr="00471D54" w:rsidRDefault="00FE0FBB" w:rsidP="00CE013A">
      <w:pPr>
        <w:adjustRightInd w:val="0"/>
        <w:snapToGrid w:val="0"/>
        <w:spacing w:beforeLines="50" w:before="156" w:afterLines="50" w:after="156" w:line="276" w:lineRule="auto"/>
        <w:jc w:val="both"/>
        <w:rPr>
          <w:b/>
          <w:bCs/>
        </w:rPr>
      </w:pPr>
      <w:bookmarkStart w:id="53" w:name="_Ref210139300"/>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25</w:t>
      </w:r>
      <w:r w:rsidRPr="00E9512A">
        <w:rPr>
          <w:b/>
          <w:szCs w:val="21"/>
        </w:rPr>
        <w:fldChar w:fldCharType="end"/>
      </w:r>
      <w:r w:rsidRPr="00E9512A">
        <w:rPr>
          <w:rFonts w:eastAsia="等线"/>
          <w:b/>
          <w:szCs w:val="21"/>
        </w:rPr>
        <w:t>:</w:t>
      </w:r>
      <w:r>
        <w:rPr>
          <w:rFonts w:eastAsia="等线"/>
          <w:b/>
          <w:szCs w:val="21"/>
        </w:rPr>
        <w:t xml:space="preserve"> </w:t>
      </w:r>
      <w:r w:rsidRPr="00471D54">
        <w:rPr>
          <w:b/>
          <w:bCs/>
        </w:rPr>
        <w:t>The emission requirements for MSK in 802.15.4 are much looser than emission requirements for GMSK modulation in G</w:t>
      </w:r>
      <w:r>
        <w:rPr>
          <w:rFonts w:hint="eastAsia"/>
          <w:b/>
          <w:bCs/>
        </w:rPr>
        <w:t>SM</w:t>
      </w:r>
      <w:r>
        <w:rPr>
          <w:b/>
          <w:bCs/>
        </w:rPr>
        <w:t xml:space="preserve">, where </w:t>
      </w:r>
      <w:r w:rsidRPr="00471D54">
        <w:rPr>
          <w:rFonts w:eastAsia="宋体"/>
          <w:b/>
          <w:bCs/>
        </w:rPr>
        <w:t>Gaussian filter is still needed on top of MSK to meet the RF requirements.</w:t>
      </w:r>
      <w:bookmarkEnd w:id="53"/>
    </w:p>
    <w:p w14:paraId="0AFE7BC7" w14:textId="65915594" w:rsidR="00FE0FBB" w:rsidRPr="002B2250" w:rsidRDefault="00FE0FBB" w:rsidP="00CE013A">
      <w:pPr>
        <w:adjustRightInd w:val="0"/>
        <w:snapToGrid w:val="0"/>
        <w:spacing w:beforeLines="50" w:before="156" w:afterLines="50" w:after="156" w:line="276" w:lineRule="auto"/>
        <w:jc w:val="both"/>
        <w:rPr>
          <w:rFonts w:eastAsia="宋体"/>
          <w:b/>
          <w:bCs/>
        </w:rPr>
      </w:pPr>
      <w:bookmarkStart w:id="54" w:name="_Ref210139301"/>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26</w:t>
      </w:r>
      <w:r w:rsidRPr="00E9512A">
        <w:rPr>
          <w:b/>
          <w:szCs w:val="21"/>
        </w:rPr>
        <w:fldChar w:fldCharType="end"/>
      </w:r>
      <w:r w:rsidRPr="00E9512A">
        <w:rPr>
          <w:rFonts w:eastAsia="等线"/>
          <w:b/>
          <w:szCs w:val="21"/>
        </w:rPr>
        <w:t>:</w:t>
      </w:r>
      <w:r>
        <w:rPr>
          <w:rFonts w:eastAsia="等线"/>
          <w:b/>
          <w:szCs w:val="21"/>
        </w:rPr>
        <w:t xml:space="preserve"> </w:t>
      </w:r>
      <w:r w:rsidRPr="002B2250">
        <w:rPr>
          <w:rFonts w:eastAsia="宋体"/>
          <w:b/>
          <w:bCs/>
        </w:rPr>
        <w:t xml:space="preserve">The transmission filter is </w:t>
      </w:r>
      <w:r>
        <w:rPr>
          <w:rFonts w:eastAsia="宋体"/>
          <w:b/>
          <w:bCs/>
        </w:rPr>
        <w:t>anyway</w:t>
      </w:r>
      <w:r w:rsidRPr="002B2250">
        <w:rPr>
          <w:rFonts w:eastAsia="宋体"/>
          <w:b/>
          <w:bCs/>
        </w:rPr>
        <w:t xml:space="preserve"> needed for MSK to meet RF requirements in cellular network</w:t>
      </w:r>
      <w:r>
        <w:rPr>
          <w:rFonts w:eastAsia="宋体"/>
          <w:b/>
          <w:bCs/>
        </w:rPr>
        <w:t>, and t</w:t>
      </w:r>
      <w:r w:rsidRPr="002B2250">
        <w:rPr>
          <w:rFonts w:eastAsia="宋体"/>
          <w:b/>
          <w:bCs/>
        </w:rPr>
        <w:t xml:space="preserve">he difference between MSK and </w:t>
      </w:r>
      <w:r w:rsidRPr="002B2250">
        <w:rPr>
          <w:rFonts w:eastAsia="宋体" w:hint="eastAsia"/>
          <w:b/>
          <w:bCs/>
        </w:rPr>
        <w:t>(</w:t>
      </w:r>
      <w:r w:rsidRPr="002B2250">
        <w:rPr>
          <w:rFonts w:eastAsia="宋体"/>
          <w:b/>
          <w:bCs/>
        </w:rPr>
        <w:t>D)BPSK in spectrum shaping is minimized.</w:t>
      </w:r>
      <w:bookmarkEnd w:id="54"/>
    </w:p>
    <w:p w14:paraId="5FDF30CC" w14:textId="762361EB" w:rsidR="00FE0FBB" w:rsidRPr="00CE013A" w:rsidRDefault="00FE0FBB"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lastRenderedPageBreak/>
        <w:t>Based on the discussion above, MSK shows no clear benefit compared with (</w:t>
      </w:r>
      <w:r w:rsidRPr="00CE013A">
        <w:rPr>
          <w:rFonts w:eastAsia="等线" w:hint="eastAsia"/>
          <w:lang w:val="en-GB"/>
        </w:rPr>
        <w:t>D</w:t>
      </w:r>
      <w:r w:rsidRPr="00CE013A">
        <w:rPr>
          <w:rFonts w:eastAsia="等线"/>
          <w:lang w:val="en-GB"/>
        </w:rPr>
        <w:t xml:space="preserve">)BPSK, </w:t>
      </w:r>
      <w:r w:rsidRPr="00CE013A">
        <w:rPr>
          <w:rFonts w:eastAsia="等线" w:hint="eastAsia"/>
          <w:lang w:val="en-GB"/>
        </w:rPr>
        <w:t>and</w:t>
      </w:r>
      <w:r w:rsidRPr="00CE013A">
        <w:rPr>
          <w:rFonts w:eastAsia="等线"/>
          <w:lang w:val="en-GB"/>
        </w:rPr>
        <w:t xml:space="preserve"> also </w:t>
      </w:r>
      <w:r w:rsidR="004B6134">
        <w:rPr>
          <w:rFonts w:eastAsia="等线"/>
          <w:lang w:val="en-GB"/>
        </w:rPr>
        <w:t>has</w:t>
      </w:r>
      <w:r w:rsidRPr="00CE013A">
        <w:rPr>
          <w:rFonts w:eastAsia="等线"/>
          <w:lang w:val="en-GB"/>
        </w:rPr>
        <w:t xml:space="preserve"> </w:t>
      </w:r>
      <w:bookmarkStart w:id="55" w:name="OLE_LINK7"/>
      <w:r w:rsidRPr="00CE013A">
        <w:rPr>
          <w:rFonts w:eastAsia="等线"/>
          <w:lang w:val="en-GB"/>
        </w:rPr>
        <w:t xml:space="preserve">challenges </w:t>
      </w:r>
      <w:bookmarkEnd w:id="55"/>
      <w:r w:rsidRPr="00CE013A">
        <w:rPr>
          <w:rFonts w:eastAsia="等线"/>
          <w:lang w:val="en-GB"/>
        </w:rPr>
        <w:t xml:space="preserve">on amble design to support coherent detection. Hence, MSK should be deprioritize </w:t>
      </w:r>
      <w:r w:rsidRPr="00CE013A">
        <w:rPr>
          <w:rFonts w:eastAsia="等线" w:hint="eastAsia"/>
          <w:lang w:val="en-GB"/>
        </w:rPr>
        <w:t>in</w:t>
      </w:r>
      <w:r w:rsidRPr="00CE013A">
        <w:rPr>
          <w:rFonts w:eastAsia="等线"/>
          <w:lang w:val="en-GB"/>
        </w:rPr>
        <w:t xml:space="preserve"> </w:t>
      </w:r>
      <w:r w:rsidRPr="00CE013A">
        <w:rPr>
          <w:rFonts w:eastAsia="等线" w:hint="eastAsia"/>
          <w:lang w:val="en-GB"/>
        </w:rPr>
        <w:t>R20.</w:t>
      </w:r>
    </w:p>
    <w:p w14:paraId="105FE219" w14:textId="2FEF5B7F" w:rsidR="00FE0FBB" w:rsidRDefault="00FE0FBB" w:rsidP="00FE0FBB">
      <w:pPr>
        <w:adjustRightInd w:val="0"/>
        <w:snapToGrid w:val="0"/>
        <w:spacing w:beforeLines="50" w:before="156" w:afterLines="50" w:after="156"/>
        <w:jc w:val="both"/>
        <w:rPr>
          <w:rFonts w:eastAsia="宋体"/>
          <w:b/>
          <w:bCs/>
        </w:rPr>
      </w:pPr>
      <w:bookmarkStart w:id="56" w:name="_Ref210139377"/>
      <w:r w:rsidRPr="0069055A">
        <w:rPr>
          <w:b/>
        </w:rPr>
        <w:t xml:space="preserve">Proposal </w:t>
      </w:r>
      <w:r w:rsidRPr="004850EE">
        <w:rPr>
          <w:b/>
          <w:bCs/>
        </w:rPr>
        <w:fldChar w:fldCharType="begin"/>
      </w:r>
      <w:r w:rsidRPr="004850EE">
        <w:rPr>
          <w:b/>
          <w:bCs/>
        </w:rPr>
        <w:instrText xml:space="preserve"> SEQ Proposal \* ARABIC </w:instrText>
      </w:r>
      <w:r w:rsidRPr="004850EE">
        <w:rPr>
          <w:b/>
          <w:bCs/>
        </w:rPr>
        <w:fldChar w:fldCharType="separate"/>
      </w:r>
      <w:r w:rsidR="00804A24">
        <w:rPr>
          <w:b/>
          <w:bCs/>
          <w:noProof/>
        </w:rPr>
        <w:t>3</w:t>
      </w:r>
      <w:r w:rsidRPr="004850EE">
        <w:rPr>
          <w:b/>
          <w:bCs/>
        </w:rPr>
        <w:fldChar w:fldCharType="end"/>
      </w:r>
      <w:r w:rsidRPr="004850EE">
        <w:rPr>
          <w:b/>
          <w:bCs/>
        </w:rPr>
        <w:t>:</w:t>
      </w:r>
      <w:r w:rsidRPr="0069055A">
        <w:rPr>
          <w:b/>
        </w:rPr>
        <w:t xml:space="preserve"> </w:t>
      </w:r>
      <w:r>
        <w:rPr>
          <w:b/>
        </w:rPr>
        <w:t>MSK for D2R is de-prioritized</w:t>
      </w:r>
      <w:r w:rsidR="00CE14DA">
        <w:rPr>
          <w:b/>
        </w:rPr>
        <w:t xml:space="preserve"> in R20</w:t>
      </w:r>
      <w:r>
        <w:rPr>
          <w:b/>
        </w:rPr>
        <w:t>.</w:t>
      </w:r>
      <w:bookmarkEnd w:id="56"/>
    </w:p>
    <w:p w14:paraId="225590B4" w14:textId="3F05E235" w:rsidR="00FE0FBB" w:rsidRDefault="00FE0FBB" w:rsidP="00FE0FBB">
      <w:pPr>
        <w:keepNext/>
        <w:keepLines/>
        <w:numPr>
          <w:ilvl w:val="1"/>
          <w:numId w:val="1"/>
        </w:numPr>
        <w:spacing w:before="120" w:after="120"/>
        <w:outlineLvl w:val="1"/>
        <w:rPr>
          <w:rFonts w:ascii="Arial" w:eastAsia="微软雅黑" w:hAnsi="Arial" w:cs="Arial"/>
          <w:bCs/>
          <w:sz w:val="28"/>
          <w:szCs w:val="28"/>
        </w:rPr>
      </w:pPr>
      <w:bookmarkStart w:id="57" w:name="_Ref205990670"/>
      <w:bookmarkStart w:id="58" w:name="_Ref213179169"/>
      <w:bookmarkEnd w:id="29"/>
      <w:r>
        <w:rPr>
          <w:rFonts w:ascii="Arial" w:eastAsia="微软雅黑" w:hAnsi="Arial" w:cs="Arial"/>
          <w:bCs/>
          <w:sz w:val="28"/>
          <w:szCs w:val="28"/>
        </w:rPr>
        <w:t>D2R Ambles</w:t>
      </w:r>
      <w:bookmarkEnd w:id="57"/>
      <w:bookmarkEnd w:id="58"/>
    </w:p>
    <w:p w14:paraId="479D0FF9" w14:textId="77777777" w:rsidR="00FE0FBB" w:rsidRDefault="00FE0FBB" w:rsidP="00FE0FBB">
      <w:pPr>
        <w:adjustRightInd w:val="0"/>
        <w:snapToGrid w:val="0"/>
        <w:spacing w:beforeLines="50" w:before="156" w:afterLines="50" w:after="156"/>
        <w:jc w:val="both"/>
      </w:pPr>
      <w:r>
        <w:rPr>
          <w:rFonts w:hint="eastAsia"/>
        </w:rPr>
        <w:t>In</w:t>
      </w:r>
      <w:r>
        <w:t xml:space="preserve"> previous meeting, following agreements on D2R ambles were achieved.</w:t>
      </w:r>
    </w:p>
    <w:tbl>
      <w:tblPr>
        <w:tblStyle w:val="TableGrid5"/>
        <w:tblW w:w="0" w:type="auto"/>
        <w:tblLook w:val="04A0" w:firstRow="1" w:lastRow="0" w:firstColumn="1" w:lastColumn="0" w:noHBand="0" w:noVBand="1"/>
      </w:tblPr>
      <w:tblGrid>
        <w:gridCol w:w="9060"/>
      </w:tblGrid>
      <w:tr w:rsidR="00FE0FBB" w14:paraId="1325F90C" w14:textId="77777777" w:rsidTr="00E20374">
        <w:tc>
          <w:tcPr>
            <w:tcW w:w="9060" w:type="dxa"/>
          </w:tcPr>
          <w:p w14:paraId="2C16E3D8" w14:textId="77777777" w:rsidR="00C45386" w:rsidRPr="003173F8" w:rsidRDefault="00C45386" w:rsidP="00C45386">
            <w:pPr>
              <w:rPr>
                <w:b/>
                <w:bCs/>
                <w:highlight w:val="green"/>
              </w:rPr>
            </w:pPr>
            <w:r w:rsidRPr="003173F8">
              <w:rPr>
                <w:b/>
                <w:bCs/>
                <w:highlight w:val="green"/>
              </w:rPr>
              <w:t>Agreement</w:t>
            </w:r>
          </w:p>
          <w:p w14:paraId="052FA7AB" w14:textId="77777777" w:rsidR="00C45386" w:rsidRDefault="00C45386" w:rsidP="00C45386">
            <w:r>
              <w:t>Regarding D2R preamble for PDRCH, study the following aspects of the D2R preamble.</w:t>
            </w:r>
          </w:p>
          <w:p w14:paraId="10400891" w14:textId="77777777" w:rsidR="00C45386" w:rsidRDefault="00C45386" w:rsidP="00DA52C6">
            <w:pPr>
              <w:pStyle w:val="a7"/>
              <w:numPr>
                <w:ilvl w:val="0"/>
                <w:numId w:val="5"/>
              </w:numPr>
              <w:overflowPunct w:val="0"/>
              <w:autoSpaceDE w:val="0"/>
              <w:autoSpaceDN w:val="0"/>
              <w:adjustRightInd w:val="0"/>
              <w:ind w:firstLineChars="0"/>
              <w:contextualSpacing/>
              <w:textAlignment w:val="baseline"/>
            </w:pPr>
            <w:r>
              <w:rPr>
                <w:lang w:eastAsia="ko-KR"/>
              </w:rPr>
              <w:t>Preamble l</w:t>
            </w:r>
            <w:r>
              <w:rPr>
                <w:rFonts w:hint="eastAsia"/>
                <w:lang w:eastAsia="ko-KR"/>
              </w:rPr>
              <w:t>ength</w:t>
            </w:r>
            <w:r>
              <w:rPr>
                <w:lang w:eastAsia="ko-KR"/>
              </w:rPr>
              <w:t xml:space="preserve"> (e.g., longer than Rel-19 D2R preamble)</w:t>
            </w:r>
          </w:p>
          <w:p w14:paraId="0395540F" w14:textId="77777777" w:rsidR="00C45386" w:rsidRDefault="00C45386" w:rsidP="00DA52C6">
            <w:pPr>
              <w:pStyle w:val="a7"/>
              <w:numPr>
                <w:ilvl w:val="0"/>
                <w:numId w:val="5"/>
              </w:numPr>
              <w:overflowPunct w:val="0"/>
              <w:autoSpaceDE w:val="0"/>
              <w:autoSpaceDN w:val="0"/>
              <w:adjustRightInd w:val="0"/>
              <w:ind w:firstLineChars="0"/>
              <w:contextualSpacing/>
              <w:textAlignment w:val="baseline"/>
            </w:pPr>
            <w:r>
              <w:rPr>
                <w:lang w:eastAsia="ko-KR"/>
              </w:rPr>
              <w:t>Sequence type</w:t>
            </w:r>
          </w:p>
          <w:p w14:paraId="12C66B77" w14:textId="77777777" w:rsidR="00C45386" w:rsidRDefault="00C45386" w:rsidP="00DA52C6">
            <w:pPr>
              <w:pStyle w:val="a7"/>
              <w:numPr>
                <w:ilvl w:val="0"/>
                <w:numId w:val="5"/>
              </w:numPr>
              <w:overflowPunct w:val="0"/>
              <w:autoSpaceDE w:val="0"/>
              <w:autoSpaceDN w:val="0"/>
              <w:adjustRightInd w:val="0"/>
              <w:ind w:firstLineChars="0"/>
              <w:contextualSpacing/>
              <w:textAlignment w:val="baseline"/>
            </w:pPr>
            <w:r>
              <w:rPr>
                <w:lang w:eastAsia="ko-KR"/>
              </w:rPr>
              <w:t>Number of sequences using the same length (e.g., for read</w:t>
            </w:r>
            <w:r w:rsidRPr="003173F8">
              <w:rPr>
                <w:lang w:eastAsia="ko-KR"/>
              </w:rPr>
              <w:t>er/device</w:t>
            </w:r>
            <w:r>
              <w:rPr>
                <w:lang w:eastAsia="ko-KR"/>
              </w:rPr>
              <w:t xml:space="preserve"> differentiation)</w:t>
            </w:r>
          </w:p>
          <w:p w14:paraId="6115678E" w14:textId="77777777" w:rsidR="00C45386" w:rsidRPr="0028124A" w:rsidRDefault="00C45386" w:rsidP="00DA52C6">
            <w:pPr>
              <w:pStyle w:val="a7"/>
              <w:numPr>
                <w:ilvl w:val="0"/>
                <w:numId w:val="5"/>
              </w:numPr>
              <w:overflowPunct w:val="0"/>
              <w:autoSpaceDE w:val="0"/>
              <w:autoSpaceDN w:val="0"/>
              <w:adjustRightInd w:val="0"/>
              <w:ind w:firstLineChars="0"/>
              <w:contextualSpacing/>
              <w:textAlignment w:val="baseline"/>
            </w:pPr>
            <w:r>
              <w:rPr>
                <w:lang w:eastAsia="ko-KR"/>
              </w:rPr>
              <w:t>Considering other factors affecting preamble design (e.g., D2R modulation and detection schemes)</w:t>
            </w:r>
          </w:p>
          <w:p w14:paraId="40E735A5" w14:textId="77777777" w:rsidR="00376B53" w:rsidRDefault="00376B53" w:rsidP="00C45386"/>
          <w:p w14:paraId="69B1C734" w14:textId="77777777" w:rsidR="00C45386" w:rsidRPr="003173F8" w:rsidRDefault="00C45386" w:rsidP="00C45386">
            <w:pPr>
              <w:rPr>
                <w:b/>
                <w:bCs/>
                <w:highlight w:val="green"/>
              </w:rPr>
            </w:pPr>
            <w:r w:rsidRPr="003173F8">
              <w:rPr>
                <w:b/>
                <w:bCs/>
                <w:highlight w:val="green"/>
              </w:rPr>
              <w:t>Agreement</w:t>
            </w:r>
          </w:p>
          <w:p w14:paraId="643409BA" w14:textId="77777777" w:rsidR="00C45386" w:rsidRDefault="00C45386" w:rsidP="00C45386">
            <w:r>
              <w:t>Regarding D2R midamble for PDRCH, study the following aspects of the D2R midamble.</w:t>
            </w:r>
          </w:p>
          <w:p w14:paraId="3B661DBB" w14:textId="77777777" w:rsidR="00C45386" w:rsidRDefault="00C45386" w:rsidP="00DA52C6">
            <w:pPr>
              <w:pStyle w:val="a7"/>
              <w:numPr>
                <w:ilvl w:val="0"/>
                <w:numId w:val="5"/>
              </w:numPr>
              <w:overflowPunct w:val="0"/>
              <w:autoSpaceDE w:val="0"/>
              <w:autoSpaceDN w:val="0"/>
              <w:adjustRightInd w:val="0"/>
              <w:ind w:firstLineChars="0"/>
              <w:contextualSpacing/>
              <w:textAlignment w:val="baseline"/>
            </w:pPr>
            <w:r>
              <w:rPr>
                <w:lang w:eastAsia="ko-KR"/>
              </w:rPr>
              <w:t>Midamble pattern(s) including the length(s) and interval(s) within (and possibly at the end of) a PDRCH</w:t>
            </w:r>
          </w:p>
          <w:p w14:paraId="578F5DC2" w14:textId="77777777" w:rsidR="00C45386" w:rsidRDefault="00C45386" w:rsidP="00DA52C6">
            <w:pPr>
              <w:pStyle w:val="a7"/>
              <w:numPr>
                <w:ilvl w:val="0"/>
                <w:numId w:val="5"/>
              </w:numPr>
              <w:overflowPunct w:val="0"/>
              <w:autoSpaceDE w:val="0"/>
              <w:autoSpaceDN w:val="0"/>
              <w:adjustRightInd w:val="0"/>
              <w:ind w:firstLineChars="0"/>
              <w:contextualSpacing/>
              <w:textAlignment w:val="baseline"/>
            </w:pPr>
            <w:r>
              <w:rPr>
                <w:lang w:eastAsia="ko-KR"/>
              </w:rPr>
              <w:t>Sequence type, and whether the same or different sequence type is used for D2R preamble and D2R midamble</w:t>
            </w:r>
          </w:p>
          <w:p w14:paraId="0370A2E6" w14:textId="092A119C" w:rsidR="00FE0FBB" w:rsidRPr="00C45386" w:rsidRDefault="00C45386" w:rsidP="00DA52C6">
            <w:pPr>
              <w:pStyle w:val="a7"/>
              <w:numPr>
                <w:ilvl w:val="0"/>
                <w:numId w:val="5"/>
              </w:numPr>
              <w:overflowPunct w:val="0"/>
              <w:autoSpaceDE w:val="0"/>
              <w:autoSpaceDN w:val="0"/>
              <w:adjustRightInd w:val="0"/>
              <w:ind w:firstLineChars="0"/>
              <w:contextualSpacing/>
              <w:textAlignment w:val="baseline"/>
            </w:pPr>
            <w:r>
              <w:rPr>
                <w:lang w:eastAsia="ko-KR"/>
              </w:rPr>
              <w:t>Considering other factors affecting midamble design (e.g., D2R modulation and detection schemes)</w:t>
            </w:r>
          </w:p>
        </w:tc>
      </w:tr>
    </w:tbl>
    <w:p w14:paraId="3D5363F0" w14:textId="21D9B6B5" w:rsidR="004141C6" w:rsidRPr="0064185B" w:rsidRDefault="004141C6" w:rsidP="0064185B">
      <w:pPr>
        <w:spacing w:beforeLines="50" w:before="156"/>
        <w:jc w:val="both"/>
      </w:pPr>
      <w:r>
        <w:rPr>
          <w:rFonts w:hint="eastAsia"/>
        </w:rPr>
        <w:t>In</w:t>
      </w:r>
      <w:r>
        <w:t xml:space="preserve"> this section, we discuss the necessity and design details for D2R pre/mid-amble for channel estimation, timing synchronization/SFO estimation, CFO estimation and reader/d</w:t>
      </w:r>
      <w:r w:rsidRPr="00C448B3">
        <w:t>evice differentiation</w:t>
      </w:r>
      <w:r>
        <w:t xml:space="preserve"> purposes considering different modulation schemes and device types.</w:t>
      </w:r>
    </w:p>
    <w:p w14:paraId="67406E64" w14:textId="516B8608" w:rsidR="008642AF" w:rsidRPr="008642AF" w:rsidRDefault="008642AF" w:rsidP="008A3BF9">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bookmarkStart w:id="59" w:name="_Ref213331767"/>
      <w:r>
        <w:rPr>
          <w:rFonts w:ascii="Arial" w:hAnsi="Arial" w:cs="Arial"/>
          <w:b w:val="0"/>
          <w:bCs w:val="0"/>
          <w:sz w:val="28"/>
          <w:szCs w:val="28"/>
        </w:rPr>
        <w:t xml:space="preserve">D2R </w:t>
      </w:r>
      <w:r>
        <w:rPr>
          <w:rFonts w:ascii="Arial" w:hAnsi="Arial" w:cs="Arial" w:hint="eastAsia"/>
          <w:b w:val="0"/>
          <w:bCs w:val="0"/>
          <w:sz w:val="28"/>
          <w:szCs w:val="28"/>
        </w:rPr>
        <w:t>pre</w:t>
      </w:r>
      <w:r>
        <w:rPr>
          <w:rFonts w:ascii="Arial" w:hAnsi="Arial" w:cs="Arial"/>
          <w:b w:val="0"/>
          <w:bCs w:val="0"/>
          <w:sz w:val="28"/>
          <w:szCs w:val="28"/>
        </w:rPr>
        <w:t>amble</w:t>
      </w:r>
      <w:bookmarkEnd w:id="59"/>
    </w:p>
    <w:p w14:paraId="7055A99C" w14:textId="77777777" w:rsidR="00147049" w:rsidRPr="00147049" w:rsidRDefault="00147049" w:rsidP="00147049">
      <w:pPr>
        <w:pStyle w:val="a7"/>
        <w:numPr>
          <w:ilvl w:val="0"/>
          <w:numId w:val="6"/>
        </w:numPr>
        <w:adjustRightInd w:val="0"/>
        <w:snapToGrid w:val="0"/>
        <w:spacing w:beforeLines="50" w:before="156" w:afterLines="50" w:after="156"/>
        <w:ind w:firstLineChars="0"/>
        <w:jc w:val="both"/>
        <w:outlineLvl w:val="3"/>
        <w:rPr>
          <w:rFonts w:ascii="Arial" w:hAnsi="Arial" w:cs="宋体"/>
          <w:bCs/>
          <w:vanish/>
          <w:kern w:val="0"/>
          <w:sz w:val="24"/>
          <w:szCs w:val="24"/>
        </w:rPr>
      </w:pPr>
      <w:bookmarkStart w:id="60" w:name="_Ref213240142"/>
    </w:p>
    <w:p w14:paraId="65CE7291" w14:textId="77777777" w:rsidR="00147049" w:rsidRPr="00147049" w:rsidRDefault="00147049" w:rsidP="00147049">
      <w:pPr>
        <w:pStyle w:val="a7"/>
        <w:numPr>
          <w:ilvl w:val="0"/>
          <w:numId w:val="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04FA454E" w14:textId="77777777" w:rsidR="00147049" w:rsidRPr="00147049" w:rsidRDefault="00147049" w:rsidP="00147049">
      <w:pPr>
        <w:pStyle w:val="a7"/>
        <w:numPr>
          <w:ilvl w:val="1"/>
          <w:numId w:val="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37879FA0" w14:textId="77777777" w:rsidR="00147049" w:rsidRPr="00147049" w:rsidRDefault="00147049" w:rsidP="00147049">
      <w:pPr>
        <w:pStyle w:val="a7"/>
        <w:numPr>
          <w:ilvl w:val="1"/>
          <w:numId w:val="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B196403" w14:textId="77777777" w:rsidR="00147049" w:rsidRPr="00147049" w:rsidRDefault="00147049" w:rsidP="00147049">
      <w:pPr>
        <w:pStyle w:val="a7"/>
        <w:numPr>
          <w:ilvl w:val="1"/>
          <w:numId w:val="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3B3E6E8E" w14:textId="77777777" w:rsidR="00147049" w:rsidRPr="00147049" w:rsidRDefault="00147049" w:rsidP="00147049">
      <w:pPr>
        <w:pStyle w:val="a7"/>
        <w:numPr>
          <w:ilvl w:val="2"/>
          <w:numId w:val="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0927EF4" w14:textId="31427A59" w:rsidR="00C4221A" w:rsidRPr="00147049" w:rsidRDefault="00FE0FBB" w:rsidP="00147049">
      <w:pPr>
        <w:pStyle w:val="4"/>
        <w:spacing w:beforeLines="100" w:before="312" w:after="156"/>
        <w:ind w:left="709" w:hanging="709"/>
        <w:rPr>
          <w:rFonts w:eastAsiaTheme="minorEastAsia"/>
        </w:rPr>
      </w:pPr>
      <w:r w:rsidRPr="00147049">
        <w:rPr>
          <w:rFonts w:eastAsiaTheme="minorEastAsia"/>
        </w:rPr>
        <w:t>D2R preamble for CFO calibration</w:t>
      </w:r>
      <w:r w:rsidR="003F1FEA" w:rsidRPr="00147049">
        <w:rPr>
          <w:rFonts w:eastAsiaTheme="minorEastAsia"/>
        </w:rPr>
        <w:t xml:space="preserve"> and synchronization</w:t>
      </w:r>
      <w:bookmarkEnd w:id="60"/>
    </w:p>
    <w:p w14:paraId="177B93A6" w14:textId="19AE7F82" w:rsidR="00C4221A" w:rsidRPr="00C4221A" w:rsidRDefault="00C4221A" w:rsidP="00C4221A">
      <w:pPr>
        <w:spacing w:beforeLines="50" w:before="156"/>
        <w:jc w:val="both"/>
      </w:pPr>
      <w:r w:rsidRPr="00C4221A">
        <w:rPr>
          <w:rFonts w:hint="eastAsia"/>
        </w:rPr>
        <w:t>C</w:t>
      </w:r>
      <w:r w:rsidRPr="00C4221A">
        <w:t xml:space="preserve">onsidering that up to 10 ppm CFO for device C and 100 ppm CFO for device 2b after clock sync/calibration, it is necessary to estimate the CFO based on preamble in </w:t>
      </w:r>
      <w:r w:rsidRPr="00C4221A">
        <w:rPr>
          <w:rFonts w:hint="eastAsia"/>
        </w:rPr>
        <w:t>r</w:t>
      </w:r>
      <w:r w:rsidRPr="00C4221A">
        <w:t xml:space="preserve">eader side. </w:t>
      </w:r>
      <w:r w:rsidR="00E9154B">
        <w:t>One method for CFO estimation is to perform</w:t>
      </w:r>
      <w:r w:rsidR="00815AE2">
        <w:t xml:space="preserve"> </w:t>
      </w:r>
      <w:r w:rsidR="00815AE2" w:rsidRPr="00815AE2">
        <w:t>sliding correlation</w:t>
      </w:r>
      <w:r w:rsidR="00815AE2">
        <w:t xml:space="preserve"> with</w:t>
      </w:r>
      <w:r w:rsidR="00E9154B">
        <w:t xml:space="preserve"> multiple hypotheses based on preamble</w:t>
      </w:r>
      <w:r w:rsidR="00A545CF">
        <w:t>,</w:t>
      </w:r>
      <w:r w:rsidR="00E9154B">
        <w:t xml:space="preserve"> as provided is Section </w:t>
      </w:r>
      <w:r w:rsidR="00E9154B">
        <w:fldChar w:fldCharType="begin"/>
      </w:r>
      <w:r w:rsidR="00E9154B">
        <w:instrText xml:space="preserve"> REF _Ref209806177 \r \h </w:instrText>
      </w:r>
      <w:r w:rsidR="00E9154B">
        <w:fldChar w:fldCharType="separate"/>
      </w:r>
      <w:r w:rsidR="004C4A2F">
        <w:t>2.2.3</w:t>
      </w:r>
      <w:r w:rsidR="00E9154B">
        <w:fldChar w:fldCharType="end"/>
      </w:r>
      <w:r w:rsidR="00E9154B">
        <w:t xml:space="preserve">. </w:t>
      </w:r>
      <w:r w:rsidR="00A545CF">
        <w:t xml:space="preserve">Considering that m-sequence which has good correlation performance is already </w:t>
      </w:r>
      <w:r w:rsidR="00A545CF">
        <w:rPr>
          <w:rFonts w:hint="eastAsia"/>
        </w:rPr>
        <w:t>studied</w:t>
      </w:r>
      <w:r w:rsidR="00A545CF">
        <w:t xml:space="preserve"> </w:t>
      </w:r>
      <w:r w:rsidR="00A545CF">
        <w:rPr>
          <w:rFonts w:hint="eastAsia"/>
        </w:rPr>
        <w:t>and</w:t>
      </w:r>
      <w:r w:rsidR="00A545CF">
        <w:t xml:space="preserve"> used for </w:t>
      </w:r>
      <w:r w:rsidR="004C4A2F">
        <w:t xml:space="preserve">D2R </w:t>
      </w:r>
      <w:r w:rsidR="00A545CF">
        <w:t>preamble in R19, for active device in R20, m-sequence can also be used for preamble for CFO estimation</w:t>
      </w:r>
      <w:r w:rsidR="003F1FEA">
        <w:t xml:space="preserve"> and synchronization</w:t>
      </w:r>
      <w:r w:rsidR="00815AE2">
        <w:t xml:space="preserve"> to reduce </w:t>
      </w:r>
      <w:r w:rsidR="00815AE2">
        <w:rPr>
          <w:rFonts w:eastAsia="等线"/>
          <w:bCs/>
        </w:rPr>
        <w:t>standard effort</w:t>
      </w:r>
      <w:r w:rsidR="00A545CF">
        <w:t>.</w:t>
      </w:r>
      <w:r w:rsidR="00815AE2">
        <w:t xml:space="preserve"> </w:t>
      </w:r>
    </w:p>
    <w:p w14:paraId="1C3A08F7" w14:textId="4E824E94" w:rsidR="00BB7463" w:rsidRPr="00BB7463" w:rsidRDefault="00815AE2" w:rsidP="00BB7463">
      <w:pPr>
        <w:adjustRightInd w:val="0"/>
        <w:snapToGrid w:val="0"/>
        <w:spacing w:beforeLines="50" w:before="156" w:afterLines="50" w:after="156"/>
        <w:jc w:val="both"/>
        <w:rPr>
          <w:rFonts w:eastAsia="宋体"/>
          <w:b/>
          <w:bCs/>
        </w:rPr>
      </w:pPr>
      <w:bookmarkStart w:id="61" w:name="_Ref213442192"/>
      <w:r w:rsidRPr="0069055A">
        <w:rPr>
          <w:b/>
        </w:rPr>
        <w:t xml:space="preserve">Proposal </w:t>
      </w:r>
      <w:r w:rsidRPr="004850EE">
        <w:rPr>
          <w:b/>
          <w:bCs/>
        </w:rPr>
        <w:fldChar w:fldCharType="begin"/>
      </w:r>
      <w:r w:rsidRPr="004850EE">
        <w:rPr>
          <w:b/>
          <w:bCs/>
        </w:rPr>
        <w:instrText xml:space="preserve"> SEQ Proposal \* ARABIC </w:instrText>
      </w:r>
      <w:r w:rsidRPr="004850EE">
        <w:rPr>
          <w:b/>
          <w:bCs/>
        </w:rPr>
        <w:fldChar w:fldCharType="separate"/>
      </w:r>
      <w:r w:rsidR="00D50FE8">
        <w:rPr>
          <w:b/>
          <w:bCs/>
          <w:noProof/>
        </w:rPr>
        <w:t>4</w:t>
      </w:r>
      <w:r w:rsidRPr="004850EE">
        <w:rPr>
          <w:b/>
          <w:bCs/>
        </w:rPr>
        <w:fldChar w:fldCharType="end"/>
      </w:r>
      <w:r w:rsidRPr="004850EE">
        <w:rPr>
          <w:b/>
          <w:bCs/>
        </w:rPr>
        <w:t>:</w:t>
      </w:r>
      <w:r w:rsidRPr="0069055A">
        <w:rPr>
          <w:b/>
        </w:rPr>
        <w:t xml:space="preserve"> </w:t>
      </w:r>
      <w:r w:rsidR="004C4A2F">
        <w:rPr>
          <w:b/>
        </w:rPr>
        <w:t xml:space="preserve">The </w:t>
      </w:r>
      <w:r>
        <w:rPr>
          <w:b/>
        </w:rPr>
        <w:t>m-sequence can be used for preamble for CFO estimation</w:t>
      </w:r>
      <w:r w:rsidR="003F1FEA">
        <w:rPr>
          <w:b/>
        </w:rPr>
        <w:t xml:space="preserve"> and </w:t>
      </w:r>
      <w:r w:rsidR="009D46CF">
        <w:rPr>
          <w:b/>
        </w:rPr>
        <w:t xml:space="preserve">time </w:t>
      </w:r>
      <w:r w:rsidR="003F1FEA">
        <w:rPr>
          <w:b/>
        </w:rPr>
        <w:t>synchronization</w:t>
      </w:r>
      <w:r>
        <w:rPr>
          <w:b/>
        </w:rPr>
        <w:t xml:space="preserve"> in </w:t>
      </w:r>
      <w:proofErr w:type="spellStart"/>
      <w:r>
        <w:rPr>
          <w:b/>
        </w:rPr>
        <w:t>R20</w:t>
      </w:r>
      <w:proofErr w:type="spellEnd"/>
      <w:r>
        <w:rPr>
          <w:b/>
        </w:rPr>
        <w:t>.</w:t>
      </w:r>
      <w:bookmarkEnd w:id="61"/>
    </w:p>
    <w:p w14:paraId="000B0B83" w14:textId="12B0D7DB" w:rsidR="00BB7463" w:rsidRPr="00BB7463" w:rsidRDefault="006A13F4" w:rsidP="00BB7463">
      <w:pPr>
        <w:spacing w:beforeLines="50" w:before="156"/>
        <w:jc w:val="both"/>
      </w:pPr>
      <w:r>
        <w:t xml:space="preserve">The CFO estimation is based on performing </w:t>
      </w:r>
      <w:r w:rsidR="00BB7463" w:rsidRPr="00BB7463">
        <w:t>sliding correlation between the received signal and local sequences corresponding to different CFO hypotheses</w:t>
      </w:r>
      <w:r>
        <w:t>, and t</w:t>
      </w:r>
      <w:r w:rsidR="00BB7463" w:rsidRPr="00BB7463">
        <w:t>he hypothesis with highest correlation value is selected</w:t>
      </w:r>
      <w:r>
        <w:t xml:space="preserve"> as </w:t>
      </w:r>
      <w:r w:rsidR="00BB7463" w:rsidRPr="00BB7463">
        <w:t>the estimated CFO.</w:t>
      </w:r>
      <w:r>
        <w:t xml:space="preserve"> Therefore, t</w:t>
      </w:r>
      <w:r w:rsidRPr="006A13F4">
        <w:t>he factor actually matters is the difference between the peak correlation value</w:t>
      </w:r>
      <w:r w:rsidR="007D2477">
        <w:t xml:space="preserve"> corresponding to the CFO hypothesis which is close to the true CFO value</w:t>
      </w:r>
      <w:r w:rsidRPr="006A13F4">
        <w:t xml:space="preserve"> </w:t>
      </w:r>
      <w:r w:rsidR="007D2477">
        <w:t>and the peak correlation values corresponding to</w:t>
      </w:r>
      <w:r w:rsidRPr="006A13F4">
        <w:t xml:space="preserve"> </w:t>
      </w:r>
      <w:r w:rsidR="007D2477">
        <w:t>other</w:t>
      </w:r>
      <w:r w:rsidRPr="006A13F4">
        <w:t xml:space="preserve"> hypothes</w:t>
      </w:r>
      <w:r>
        <w:t>e</w:t>
      </w:r>
      <w:r w:rsidRPr="006A13F4">
        <w:t xml:space="preserve">s, </w:t>
      </w:r>
      <w:r w:rsidR="0094059D">
        <w:t xml:space="preserve">and </w:t>
      </w:r>
      <w:r w:rsidRPr="006A13F4">
        <w:t xml:space="preserve">the larger difference means better </w:t>
      </w:r>
      <w:r>
        <w:t>CFO</w:t>
      </w:r>
      <w:r w:rsidRPr="006A13F4">
        <w:t xml:space="preserve"> estimation </w:t>
      </w:r>
      <w:r w:rsidRPr="006A13F4">
        <w:lastRenderedPageBreak/>
        <w:t>accuracy.</w:t>
      </w:r>
      <w:r>
        <w:t xml:space="preserve"> We evaluated the peak correlation values </w:t>
      </w:r>
      <w:r w:rsidR="007D2477">
        <w:t>of</w:t>
      </w:r>
      <w:r>
        <w:t xml:space="preserve"> different CFO hypotheses for different m-sequence lengths and bit durations, as shown in following </w:t>
      </w:r>
      <w:r w:rsidR="009F0AE7" w:rsidRPr="005B695E">
        <w:fldChar w:fldCharType="begin"/>
      </w:r>
      <w:r w:rsidR="009F0AE7" w:rsidRPr="005B695E">
        <w:instrText xml:space="preserve"> REF _Ref213229299 \h </w:instrText>
      </w:r>
      <w:r w:rsidR="005B695E" w:rsidRPr="005B695E">
        <w:instrText xml:space="preserve"> \* MERGEFORMAT </w:instrText>
      </w:r>
      <w:r w:rsidR="009F0AE7" w:rsidRPr="005B695E">
        <w:fldChar w:fldCharType="separate"/>
      </w:r>
      <w:r w:rsidR="003C427C" w:rsidRPr="003C427C">
        <w:rPr>
          <w:rFonts w:eastAsia="黑体"/>
          <w:sz w:val="20"/>
        </w:rPr>
        <w:t xml:space="preserve">Figure </w:t>
      </w:r>
      <w:r w:rsidR="003C427C" w:rsidRPr="003C427C">
        <w:rPr>
          <w:rFonts w:eastAsia="黑体"/>
          <w:noProof/>
          <w:sz w:val="20"/>
        </w:rPr>
        <w:t>12</w:t>
      </w:r>
      <w:r w:rsidR="009F0AE7" w:rsidRPr="005B695E">
        <w:fldChar w:fldCharType="end"/>
      </w:r>
      <w:r w:rsidR="009F0AE7" w:rsidRPr="005B695E">
        <w:rPr>
          <w:rFonts w:hint="eastAsia"/>
        </w:rPr>
        <w:t>.</w:t>
      </w:r>
    </w:p>
    <w:p w14:paraId="2DBB2870" w14:textId="6A1443D2" w:rsidR="00BB7463" w:rsidRDefault="00A371BA" w:rsidP="00FB752B">
      <w:pPr>
        <w:spacing w:beforeLines="50" w:before="156"/>
        <w:jc w:val="both"/>
      </w:pPr>
      <w:r w:rsidRPr="00A371BA">
        <w:rPr>
          <w:noProof/>
        </w:rPr>
        <w:drawing>
          <wp:inline distT="0" distB="0" distL="0" distR="0" wp14:anchorId="300C5718" wp14:editId="1A64F816">
            <wp:extent cx="2800350" cy="2097284"/>
            <wp:effectExtent l="0" t="0" r="0" b="0"/>
            <wp:docPr id="36" name="图片 35">
              <a:extLst xmlns:a="http://schemas.openxmlformats.org/drawingml/2006/main">
                <a:ext uri="{FF2B5EF4-FFF2-40B4-BE49-F238E27FC236}">
                  <a16:creationId xmlns:a16="http://schemas.microsoft.com/office/drawing/2014/main" id="{6D94B873-3F02-42ED-8D51-8E802DF81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a:extLst>
                        <a:ext uri="{FF2B5EF4-FFF2-40B4-BE49-F238E27FC236}">
                          <a16:creationId xmlns:a16="http://schemas.microsoft.com/office/drawing/2014/main" id="{6D94B873-3F02-42ED-8D51-8E802DF8169A}"/>
                        </a:ext>
                      </a:extLst>
                    </pic:cNvPr>
                    <pic:cNvPicPr>
                      <a:picLocks noChangeAspect="1"/>
                    </pic:cNvPicPr>
                  </pic:nvPicPr>
                  <pic:blipFill>
                    <a:blip r:embed="rId30"/>
                    <a:stretch>
                      <a:fillRect/>
                    </a:stretch>
                  </pic:blipFill>
                  <pic:spPr>
                    <a:xfrm>
                      <a:off x="0" y="0"/>
                      <a:ext cx="2803161" cy="2099390"/>
                    </a:xfrm>
                    <a:prstGeom prst="rect">
                      <a:avLst/>
                    </a:prstGeom>
                  </pic:spPr>
                </pic:pic>
              </a:graphicData>
            </a:graphic>
          </wp:inline>
        </w:drawing>
      </w:r>
      <w:r w:rsidRPr="00A371BA">
        <w:rPr>
          <w:noProof/>
        </w:rPr>
        <w:t xml:space="preserve"> </w:t>
      </w:r>
      <w:r>
        <w:rPr>
          <w:noProof/>
        </w:rPr>
        <w:drawing>
          <wp:inline distT="0" distB="0" distL="0" distR="0" wp14:anchorId="548FF63C" wp14:editId="61085339">
            <wp:extent cx="2794726" cy="2079625"/>
            <wp:effectExtent l="0" t="0" r="0" b="0"/>
            <wp:docPr id="281" name="图片 281"/>
            <wp:cNvGraphicFramePr/>
            <a:graphic xmlns:a="http://schemas.openxmlformats.org/drawingml/2006/main">
              <a:graphicData uri="http://schemas.openxmlformats.org/drawingml/2006/picture">
                <pic:pic xmlns:pic="http://schemas.openxmlformats.org/drawingml/2006/picture">
                  <pic:nvPicPr>
                    <pic:cNvPr id="281" name="图片 28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8113" cy="2082145"/>
                    </a:xfrm>
                    <a:prstGeom prst="rect">
                      <a:avLst/>
                    </a:prstGeom>
                    <a:noFill/>
                    <a:ln>
                      <a:noFill/>
                    </a:ln>
                  </pic:spPr>
                </pic:pic>
              </a:graphicData>
            </a:graphic>
          </wp:inline>
        </w:drawing>
      </w:r>
    </w:p>
    <w:p w14:paraId="2D2C289D" w14:textId="5F2273FA" w:rsidR="006A13F4" w:rsidRPr="006A13F4" w:rsidRDefault="006A13F4" w:rsidP="006A13F4">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sidRPr="006A13F4">
        <w:rPr>
          <w:rFonts w:eastAsia="宋体"/>
          <w:b/>
          <w:bCs/>
          <w:sz w:val="18"/>
          <w:szCs w:val="16"/>
        </w:rPr>
        <w:t xml:space="preserve">a) </w:t>
      </w:r>
      <w:r w:rsidR="00CB1105">
        <w:rPr>
          <w:rFonts w:eastAsia="宋体"/>
          <w:b/>
          <w:bCs/>
          <w:sz w:val="18"/>
          <w:szCs w:val="16"/>
        </w:rPr>
        <w:t xml:space="preserve">31 bits m-sequence, bit </w:t>
      </w:r>
      <w:r w:rsidR="00A92142">
        <w:rPr>
          <w:rFonts w:eastAsia="宋体"/>
          <w:b/>
          <w:bCs/>
          <w:sz w:val="18"/>
          <w:szCs w:val="16"/>
        </w:rPr>
        <w:t>duration</w:t>
      </w:r>
      <w:r w:rsidR="00CB1105">
        <w:rPr>
          <w:rFonts w:eastAsia="宋体"/>
          <w:b/>
          <w:bCs/>
          <w:sz w:val="18"/>
          <w:szCs w:val="16"/>
        </w:rPr>
        <w:t xml:space="preserve"> = 66.67</w:t>
      </w:r>
      <w:r w:rsidR="00A371BA">
        <w:rPr>
          <w:rFonts w:eastAsia="宋体"/>
          <w:b/>
          <w:bCs/>
          <w:sz w:val="18"/>
          <w:szCs w:val="16"/>
        </w:rPr>
        <w:t xml:space="preserve"> </w:t>
      </w:r>
      <w:proofErr w:type="spellStart"/>
      <w:r w:rsidR="00CB1105" w:rsidRPr="00CB1105">
        <w:rPr>
          <w:b/>
          <w:bCs/>
        </w:rPr>
        <w:t>μs</w:t>
      </w:r>
      <w:proofErr w:type="spellEnd"/>
      <w:r w:rsidRPr="006A13F4">
        <w:rPr>
          <w:rFonts w:eastAsia="宋体"/>
          <w:b/>
          <w:bCs/>
          <w:sz w:val="18"/>
          <w:szCs w:val="16"/>
        </w:rPr>
        <w:t xml:space="preserve">        </w:t>
      </w:r>
      <w:proofErr w:type="gramStart"/>
      <w:r w:rsidRPr="006A13F4">
        <w:rPr>
          <w:rFonts w:eastAsia="宋体"/>
          <w:b/>
          <w:bCs/>
          <w:sz w:val="18"/>
          <w:szCs w:val="16"/>
        </w:rPr>
        <w:t xml:space="preserve">   (</w:t>
      </w:r>
      <w:proofErr w:type="gramEnd"/>
      <w:r w:rsidRPr="006A13F4">
        <w:rPr>
          <w:rFonts w:eastAsia="宋体"/>
          <w:b/>
          <w:bCs/>
          <w:sz w:val="18"/>
          <w:szCs w:val="16"/>
        </w:rPr>
        <w:t xml:space="preserve">b) </w:t>
      </w:r>
      <w:r w:rsidR="00CB1105">
        <w:rPr>
          <w:rFonts w:eastAsia="宋体"/>
          <w:b/>
          <w:bCs/>
          <w:sz w:val="18"/>
          <w:szCs w:val="16"/>
        </w:rPr>
        <w:t xml:space="preserve">63 bits m-sequence, bit </w:t>
      </w:r>
      <w:r w:rsidR="00A92142">
        <w:rPr>
          <w:rFonts w:eastAsia="宋体"/>
          <w:b/>
          <w:bCs/>
          <w:sz w:val="18"/>
          <w:szCs w:val="16"/>
        </w:rPr>
        <w:t xml:space="preserve">duration </w:t>
      </w:r>
      <w:r w:rsidR="00CB1105">
        <w:rPr>
          <w:rFonts w:eastAsia="宋体"/>
          <w:b/>
          <w:bCs/>
          <w:sz w:val="18"/>
          <w:szCs w:val="16"/>
        </w:rPr>
        <w:t>= 66.67</w:t>
      </w:r>
      <w:r w:rsidR="00A371BA">
        <w:rPr>
          <w:rFonts w:eastAsia="宋体"/>
          <w:b/>
          <w:bCs/>
          <w:sz w:val="18"/>
          <w:szCs w:val="16"/>
        </w:rPr>
        <w:t xml:space="preserve"> </w:t>
      </w:r>
      <w:proofErr w:type="spellStart"/>
      <w:r w:rsidR="00CB1105" w:rsidRPr="00CB1105">
        <w:rPr>
          <w:b/>
          <w:bCs/>
        </w:rPr>
        <w:t>μs</w:t>
      </w:r>
      <w:proofErr w:type="spellEnd"/>
    </w:p>
    <w:p w14:paraId="4564B71F" w14:textId="7EB31FBB" w:rsidR="006A13F4" w:rsidRDefault="00A371BA" w:rsidP="006A13F4">
      <w:pPr>
        <w:adjustRightInd w:val="0"/>
        <w:snapToGrid w:val="0"/>
        <w:spacing w:beforeLines="50" w:before="156" w:afterLines="50" w:after="156"/>
        <w:jc w:val="both"/>
        <w:rPr>
          <w:rFonts w:eastAsia="宋体"/>
          <w:b/>
          <w:bCs/>
        </w:rPr>
      </w:pPr>
      <w:r>
        <w:rPr>
          <w:noProof/>
        </w:rPr>
        <w:drawing>
          <wp:inline distT="0" distB="0" distL="0" distR="0" wp14:anchorId="36254D5D" wp14:editId="030C7151">
            <wp:extent cx="2800350" cy="2056312"/>
            <wp:effectExtent l="0" t="0" r="0" b="0"/>
            <wp:docPr id="282" name="图片 282"/>
            <wp:cNvGraphicFramePr/>
            <a:graphic xmlns:a="http://schemas.openxmlformats.org/drawingml/2006/main">
              <a:graphicData uri="http://schemas.openxmlformats.org/drawingml/2006/picture">
                <pic:pic xmlns:pic="http://schemas.openxmlformats.org/drawingml/2006/picture">
                  <pic:nvPicPr>
                    <pic:cNvPr id="282" name="图片 282"/>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10373" cy="2063672"/>
                    </a:xfrm>
                    <a:prstGeom prst="rect">
                      <a:avLst/>
                    </a:prstGeom>
                    <a:noFill/>
                    <a:ln>
                      <a:noFill/>
                    </a:ln>
                  </pic:spPr>
                </pic:pic>
              </a:graphicData>
            </a:graphic>
          </wp:inline>
        </w:drawing>
      </w:r>
      <w:r w:rsidRPr="00A371BA">
        <w:rPr>
          <w:noProof/>
        </w:rPr>
        <w:t xml:space="preserve"> </w:t>
      </w:r>
      <w:r>
        <w:rPr>
          <w:noProof/>
        </w:rPr>
        <w:drawing>
          <wp:inline distT="0" distB="0" distL="0" distR="0" wp14:anchorId="2AA79366" wp14:editId="4359FC03">
            <wp:extent cx="2794635" cy="2054860"/>
            <wp:effectExtent l="0" t="0" r="0" b="0"/>
            <wp:docPr id="283" name="图片 283"/>
            <wp:cNvGraphicFramePr/>
            <a:graphic xmlns:a="http://schemas.openxmlformats.org/drawingml/2006/main">
              <a:graphicData uri="http://schemas.openxmlformats.org/drawingml/2006/picture">
                <pic:pic xmlns:pic="http://schemas.openxmlformats.org/drawingml/2006/picture">
                  <pic:nvPicPr>
                    <pic:cNvPr id="283" name="图片 283"/>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0619" cy="2059260"/>
                    </a:xfrm>
                    <a:prstGeom prst="rect">
                      <a:avLst/>
                    </a:prstGeom>
                    <a:noFill/>
                    <a:ln>
                      <a:noFill/>
                    </a:ln>
                  </pic:spPr>
                </pic:pic>
              </a:graphicData>
            </a:graphic>
          </wp:inline>
        </w:drawing>
      </w:r>
    </w:p>
    <w:p w14:paraId="691F30B1" w14:textId="65347E0D" w:rsidR="00CB1105" w:rsidRPr="00CB1105" w:rsidRDefault="00CB1105" w:rsidP="00CB1105">
      <w:pPr>
        <w:adjustRightInd w:val="0"/>
        <w:snapToGrid w:val="0"/>
        <w:spacing w:beforeLines="50" w:before="156" w:afterLines="50" w:after="156"/>
        <w:jc w:val="center"/>
        <w:rPr>
          <w:rFonts w:eastAsia="宋体"/>
          <w:b/>
        </w:rPr>
      </w:pPr>
      <w:r w:rsidRPr="006A13F4">
        <w:rPr>
          <w:rFonts w:eastAsia="宋体" w:hint="eastAsia"/>
          <w:b/>
          <w:bCs/>
          <w:sz w:val="18"/>
          <w:szCs w:val="16"/>
        </w:rPr>
        <w:t>(</w:t>
      </w:r>
      <w:r>
        <w:rPr>
          <w:rFonts w:eastAsia="宋体"/>
          <w:b/>
          <w:bCs/>
          <w:sz w:val="18"/>
          <w:szCs w:val="16"/>
        </w:rPr>
        <w:t>c</w:t>
      </w:r>
      <w:r w:rsidRPr="006A13F4">
        <w:rPr>
          <w:rFonts w:eastAsia="宋体"/>
          <w:b/>
          <w:bCs/>
          <w:sz w:val="18"/>
          <w:szCs w:val="16"/>
        </w:rPr>
        <w:t xml:space="preserve">) </w:t>
      </w:r>
      <w:r>
        <w:rPr>
          <w:rFonts w:eastAsia="宋体"/>
          <w:b/>
          <w:bCs/>
          <w:sz w:val="18"/>
          <w:szCs w:val="16"/>
        </w:rPr>
        <w:t xml:space="preserve">31 bits m-sequence, bit </w:t>
      </w:r>
      <w:r w:rsidR="00A92142">
        <w:rPr>
          <w:rFonts w:eastAsia="宋体"/>
          <w:b/>
          <w:bCs/>
          <w:sz w:val="18"/>
          <w:szCs w:val="16"/>
        </w:rPr>
        <w:t xml:space="preserve">duration </w:t>
      </w:r>
      <w:r>
        <w:rPr>
          <w:rFonts w:eastAsia="宋体"/>
          <w:b/>
          <w:bCs/>
          <w:sz w:val="18"/>
          <w:szCs w:val="16"/>
        </w:rPr>
        <w:t>= 133.33</w:t>
      </w:r>
      <w:r w:rsidR="00A371BA">
        <w:rPr>
          <w:rFonts w:eastAsia="宋体"/>
          <w:b/>
          <w:bCs/>
          <w:sz w:val="18"/>
          <w:szCs w:val="16"/>
        </w:rPr>
        <w:t xml:space="preserve"> </w:t>
      </w:r>
      <w:proofErr w:type="spellStart"/>
      <w:r w:rsidRPr="00CB1105">
        <w:rPr>
          <w:b/>
          <w:bCs/>
        </w:rPr>
        <w:t>μs</w:t>
      </w:r>
      <w:proofErr w:type="spellEnd"/>
      <w:r w:rsidRPr="006A13F4">
        <w:rPr>
          <w:rFonts w:eastAsia="宋体"/>
          <w:b/>
          <w:bCs/>
          <w:sz w:val="18"/>
          <w:szCs w:val="16"/>
        </w:rPr>
        <w:t xml:space="preserve">        </w:t>
      </w:r>
      <w:proofErr w:type="gramStart"/>
      <w:r w:rsidRPr="006A13F4">
        <w:rPr>
          <w:rFonts w:eastAsia="宋体"/>
          <w:b/>
          <w:bCs/>
          <w:sz w:val="18"/>
          <w:szCs w:val="16"/>
        </w:rPr>
        <w:t xml:space="preserve">   (</w:t>
      </w:r>
      <w:proofErr w:type="gramEnd"/>
      <w:r>
        <w:rPr>
          <w:rFonts w:eastAsia="宋体"/>
          <w:b/>
          <w:bCs/>
          <w:sz w:val="18"/>
          <w:szCs w:val="16"/>
        </w:rPr>
        <w:t>d</w:t>
      </w:r>
      <w:r w:rsidRPr="006A13F4">
        <w:rPr>
          <w:rFonts w:eastAsia="宋体"/>
          <w:b/>
          <w:bCs/>
          <w:sz w:val="18"/>
          <w:szCs w:val="16"/>
        </w:rPr>
        <w:t xml:space="preserve">) </w:t>
      </w:r>
      <w:r>
        <w:rPr>
          <w:rFonts w:eastAsia="宋体"/>
          <w:b/>
          <w:bCs/>
          <w:sz w:val="18"/>
          <w:szCs w:val="16"/>
        </w:rPr>
        <w:t xml:space="preserve">63 bits m-sequence, bit </w:t>
      </w:r>
      <w:r w:rsidR="00A92142">
        <w:rPr>
          <w:rFonts w:eastAsia="宋体"/>
          <w:b/>
          <w:bCs/>
          <w:sz w:val="18"/>
          <w:szCs w:val="16"/>
        </w:rPr>
        <w:t xml:space="preserve">duration </w:t>
      </w:r>
      <w:r>
        <w:rPr>
          <w:rFonts w:eastAsia="宋体"/>
          <w:b/>
          <w:bCs/>
          <w:sz w:val="18"/>
          <w:szCs w:val="16"/>
        </w:rPr>
        <w:t>= 133.33</w:t>
      </w:r>
      <w:r w:rsidR="00A371BA">
        <w:rPr>
          <w:rFonts w:eastAsia="宋体"/>
          <w:b/>
          <w:bCs/>
          <w:sz w:val="18"/>
          <w:szCs w:val="16"/>
        </w:rPr>
        <w:t xml:space="preserve"> </w:t>
      </w:r>
      <w:proofErr w:type="spellStart"/>
      <w:r w:rsidRPr="00CB1105">
        <w:rPr>
          <w:b/>
          <w:bCs/>
        </w:rPr>
        <w:t>μs</w:t>
      </w:r>
      <w:proofErr w:type="spellEnd"/>
    </w:p>
    <w:p w14:paraId="2CC19249" w14:textId="4E9F5199" w:rsidR="00950620" w:rsidRDefault="000651EE" w:rsidP="00950620">
      <w:pPr>
        <w:adjustRightInd w:val="0"/>
        <w:snapToGrid w:val="0"/>
        <w:spacing w:beforeLines="50" w:before="156" w:afterLines="50" w:after="156"/>
        <w:rPr>
          <w:rFonts w:eastAsia="宋体"/>
          <w:b/>
          <w:bCs/>
        </w:rPr>
      </w:pPr>
      <w:r w:rsidRPr="003D0CA3">
        <w:rPr>
          <w:rFonts w:hint="eastAsia"/>
          <w:noProof/>
        </w:rPr>
        <w:drawing>
          <wp:inline distT="0" distB="0" distL="0" distR="0" wp14:anchorId="384FB1ED" wp14:editId="64699C8C">
            <wp:extent cx="2798285" cy="2096524"/>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11636" cy="2106527"/>
                    </a:xfrm>
                    <a:prstGeom prst="rect">
                      <a:avLst/>
                    </a:prstGeom>
                    <a:noFill/>
                    <a:ln>
                      <a:noFill/>
                    </a:ln>
                  </pic:spPr>
                </pic:pic>
              </a:graphicData>
            </a:graphic>
          </wp:inline>
        </w:drawing>
      </w:r>
      <w:r w:rsidRPr="002E45BC">
        <w:rPr>
          <w:rFonts w:hint="eastAsia"/>
          <w:noProof/>
        </w:rPr>
        <w:drawing>
          <wp:inline distT="0" distB="0" distL="0" distR="0" wp14:anchorId="510A3FF6" wp14:editId="65FCD4AF">
            <wp:extent cx="2814761" cy="2108868"/>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2976" cy="2122515"/>
                    </a:xfrm>
                    <a:prstGeom prst="rect">
                      <a:avLst/>
                    </a:prstGeom>
                    <a:noFill/>
                    <a:ln>
                      <a:noFill/>
                    </a:ln>
                  </pic:spPr>
                </pic:pic>
              </a:graphicData>
            </a:graphic>
          </wp:inline>
        </w:drawing>
      </w:r>
    </w:p>
    <w:p w14:paraId="496C6610" w14:textId="7F8B2A0D" w:rsidR="00950620" w:rsidRPr="00950620" w:rsidRDefault="00950620" w:rsidP="00950620">
      <w:pPr>
        <w:adjustRightInd w:val="0"/>
        <w:snapToGrid w:val="0"/>
        <w:spacing w:beforeLines="50" w:before="156" w:afterLines="50" w:after="156"/>
        <w:jc w:val="center"/>
        <w:rPr>
          <w:b/>
          <w:bCs/>
        </w:rPr>
      </w:pPr>
      <w:r w:rsidRPr="006A13F4">
        <w:rPr>
          <w:rFonts w:eastAsia="宋体" w:hint="eastAsia"/>
          <w:b/>
          <w:bCs/>
          <w:sz w:val="18"/>
          <w:szCs w:val="16"/>
        </w:rPr>
        <w:t>(</w:t>
      </w:r>
      <w:r>
        <w:rPr>
          <w:rFonts w:eastAsia="宋体"/>
          <w:b/>
          <w:bCs/>
          <w:sz w:val="18"/>
          <w:szCs w:val="16"/>
        </w:rPr>
        <w:t>e</w:t>
      </w:r>
      <w:r w:rsidRPr="006A13F4">
        <w:rPr>
          <w:rFonts w:eastAsia="宋体"/>
          <w:b/>
          <w:bCs/>
          <w:sz w:val="18"/>
          <w:szCs w:val="16"/>
        </w:rPr>
        <w:t xml:space="preserve">) </w:t>
      </w:r>
      <w:r w:rsidR="000651EE">
        <w:rPr>
          <w:rFonts w:eastAsia="宋体"/>
          <w:b/>
          <w:bCs/>
          <w:sz w:val="18"/>
          <w:szCs w:val="16"/>
        </w:rPr>
        <w:t>127</w:t>
      </w:r>
      <w:r>
        <w:rPr>
          <w:rFonts w:eastAsia="宋体"/>
          <w:b/>
          <w:bCs/>
          <w:sz w:val="18"/>
          <w:szCs w:val="16"/>
        </w:rPr>
        <w:t xml:space="preserve"> bits m-sequence, bit duration = 133.33 </w:t>
      </w:r>
      <w:proofErr w:type="spellStart"/>
      <w:r w:rsidRPr="00CB1105">
        <w:rPr>
          <w:b/>
          <w:bCs/>
        </w:rPr>
        <w:t>μs</w:t>
      </w:r>
      <w:proofErr w:type="spellEnd"/>
      <w:r w:rsidRPr="006A13F4">
        <w:rPr>
          <w:rFonts w:eastAsia="宋体"/>
          <w:b/>
          <w:bCs/>
          <w:sz w:val="18"/>
          <w:szCs w:val="16"/>
        </w:rPr>
        <w:t xml:space="preserve">        </w:t>
      </w:r>
      <w:proofErr w:type="gramStart"/>
      <w:r w:rsidRPr="006A13F4">
        <w:rPr>
          <w:rFonts w:eastAsia="宋体"/>
          <w:b/>
          <w:bCs/>
          <w:sz w:val="18"/>
          <w:szCs w:val="16"/>
        </w:rPr>
        <w:t xml:space="preserve">   (</w:t>
      </w:r>
      <w:proofErr w:type="gramEnd"/>
      <w:r>
        <w:rPr>
          <w:rFonts w:eastAsia="宋体"/>
          <w:b/>
          <w:bCs/>
          <w:sz w:val="18"/>
          <w:szCs w:val="16"/>
        </w:rPr>
        <w:t>f</w:t>
      </w:r>
      <w:r w:rsidRPr="006A13F4">
        <w:rPr>
          <w:rFonts w:eastAsia="宋体"/>
          <w:b/>
          <w:bCs/>
          <w:sz w:val="18"/>
          <w:szCs w:val="16"/>
        </w:rPr>
        <w:t xml:space="preserve">) </w:t>
      </w:r>
      <w:r>
        <w:rPr>
          <w:rFonts w:eastAsia="宋体"/>
          <w:b/>
          <w:bCs/>
          <w:sz w:val="18"/>
          <w:szCs w:val="16"/>
        </w:rPr>
        <w:t xml:space="preserve">511 bits m-sequence, bit duration = 133.33 </w:t>
      </w:r>
      <w:proofErr w:type="spellStart"/>
      <w:r w:rsidRPr="00CB1105">
        <w:rPr>
          <w:b/>
          <w:bCs/>
        </w:rPr>
        <w:t>μs</w:t>
      </w:r>
      <w:proofErr w:type="spellEnd"/>
    </w:p>
    <w:p w14:paraId="34542EF5" w14:textId="7D2B0C26" w:rsidR="006A13F4" w:rsidRPr="00E22968" w:rsidRDefault="006A13F4" w:rsidP="006A13F4">
      <w:pPr>
        <w:adjustRightInd w:val="0"/>
        <w:snapToGrid w:val="0"/>
        <w:spacing w:beforeLines="50" w:before="156" w:afterLines="50" w:after="156" w:line="276" w:lineRule="auto"/>
        <w:jc w:val="center"/>
        <w:rPr>
          <w:rFonts w:eastAsia="黑体"/>
          <w:b/>
          <w:bCs/>
          <w:sz w:val="20"/>
        </w:rPr>
      </w:pPr>
      <w:bookmarkStart w:id="62" w:name="_Ref213229299"/>
      <w:r w:rsidRPr="00773E83">
        <w:rPr>
          <w:rFonts w:eastAsia="黑体"/>
          <w:b/>
          <w:bCs/>
          <w:sz w:val="20"/>
        </w:rPr>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F8641E">
        <w:rPr>
          <w:rFonts w:eastAsia="黑体"/>
          <w:b/>
          <w:bCs/>
          <w:noProof/>
          <w:sz w:val="20"/>
        </w:rPr>
        <w:t>12</w:t>
      </w:r>
      <w:r w:rsidRPr="00773E83">
        <w:rPr>
          <w:rFonts w:eastAsia="黑体" w:hint="eastAsia"/>
          <w:b/>
          <w:bCs/>
          <w:sz w:val="20"/>
        </w:rPr>
        <w:fldChar w:fldCharType="end"/>
      </w:r>
      <w:bookmarkEnd w:id="62"/>
      <w:r>
        <w:rPr>
          <w:rFonts w:eastAsia="黑体"/>
          <w:b/>
          <w:bCs/>
          <w:sz w:val="20"/>
        </w:rPr>
        <w:t xml:space="preserve"> </w:t>
      </w:r>
      <w:r>
        <w:rPr>
          <w:b/>
          <w:sz w:val="20"/>
        </w:rPr>
        <w:t xml:space="preserve"> Illustration of peak correlation values </w:t>
      </w:r>
      <w:r w:rsidR="007D2477">
        <w:rPr>
          <w:b/>
          <w:sz w:val="20"/>
        </w:rPr>
        <w:t>of</w:t>
      </w:r>
      <w:r>
        <w:rPr>
          <w:b/>
          <w:sz w:val="20"/>
        </w:rPr>
        <w:t xml:space="preserve"> different CFO hypotheses</w:t>
      </w:r>
    </w:p>
    <w:p w14:paraId="26415B31" w14:textId="035B8878" w:rsidR="006A13F4" w:rsidRDefault="009F0AE7" w:rsidP="00FB752B">
      <w:pPr>
        <w:spacing w:beforeLines="50" w:before="156"/>
        <w:jc w:val="both"/>
      </w:pPr>
      <w:r>
        <w:rPr>
          <w:rFonts w:hint="eastAsia"/>
        </w:rPr>
        <w:t>I</w:t>
      </w:r>
      <w:r>
        <w:t>t can be observed that</w:t>
      </w:r>
      <w:r w:rsidR="00A92142">
        <w:t>,</w:t>
      </w:r>
      <w:r>
        <w:t xml:space="preserve"> </w:t>
      </w:r>
      <w:r w:rsidR="00A92142">
        <w:t>t</w:t>
      </w:r>
      <w:r w:rsidR="00A92142" w:rsidRPr="00A92142">
        <w:t>o ensure the</w:t>
      </w:r>
      <w:r w:rsidR="00A92142">
        <w:t xml:space="preserve"> peak</w:t>
      </w:r>
      <w:r w:rsidR="00A92142" w:rsidRPr="00A92142">
        <w:t xml:space="preserve"> correlation value corresponding to the CFO hypothesis closer to the true CFO is </w:t>
      </w:r>
      <w:r w:rsidR="00DC7D09">
        <w:t>greater</w:t>
      </w:r>
      <w:r w:rsidR="00A92142" w:rsidRPr="00A92142">
        <w:t xml:space="preserve">, the required CFO </w:t>
      </w:r>
      <w:r w:rsidR="00A92142">
        <w:t>hypothesis gap</w:t>
      </w:r>
      <w:r w:rsidR="00A92142" w:rsidRPr="00A92142">
        <w:t xml:space="preserve"> are different</w:t>
      </w:r>
      <w:r w:rsidR="00A92142">
        <w:t xml:space="preserve"> for different sequence lengths and bit durations</w:t>
      </w:r>
      <w:r w:rsidR="00A92142" w:rsidRPr="00A92142">
        <w:t>.</w:t>
      </w:r>
      <w:r w:rsidR="00A92142">
        <w:t xml:space="preserve"> </w:t>
      </w:r>
      <w:r w:rsidR="00A92142" w:rsidRPr="00A92142">
        <w:t>The longer sequence</w:t>
      </w:r>
      <w:r w:rsidR="00C47373">
        <w:t xml:space="preserve"> length</w:t>
      </w:r>
      <w:r w:rsidR="00A92142" w:rsidRPr="00A92142">
        <w:t xml:space="preserve"> or longer the bit duration</w:t>
      </w:r>
      <w:r w:rsidR="00FB6522">
        <w:t xml:space="preserve"> requires</w:t>
      </w:r>
      <w:r w:rsidR="00A92142" w:rsidRPr="00A92142">
        <w:t xml:space="preserve"> smaller CFO</w:t>
      </w:r>
      <w:r w:rsidR="00DC7D09">
        <w:t xml:space="preserve"> hypothesis</w:t>
      </w:r>
      <w:r w:rsidR="00A92142" w:rsidRPr="00A92142">
        <w:t xml:space="preserve"> </w:t>
      </w:r>
      <w:r w:rsidR="00FB6522">
        <w:t>gap</w:t>
      </w:r>
      <w:r w:rsidR="00A92142" w:rsidRPr="00A92142">
        <w:t>.</w:t>
      </w:r>
      <w:r w:rsidR="00FB6522">
        <w:t xml:space="preserve"> For </w:t>
      </w:r>
      <w:r w:rsidR="00FB6522">
        <w:lastRenderedPageBreak/>
        <w:t>31 bits m-sequence with bit duration of 66.67</w:t>
      </w:r>
      <w:r w:rsidR="00FB6522" w:rsidRPr="00FB6522">
        <w:t>μs</w:t>
      </w:r>
      <w:r w:rsidR="00FB6522">
        <w:t>, the required CFO gap should be less than 0.8 ppm,</w:t>
      </w:r>
      <w:r w:rsidR="00C47373">
        <w:t xml:space="preserve"> otherwise, the CFO estimation accuracy cannot be guaranteed.</w:t>
      </w:r>
      <w:r w:rsidR="00FB6522">
        <w:t xml:space="preserve"> </w:t>
      </w:r>
      <w:r w:rsidR="00C47373">
        <w:t>W</w:t>
      </w:r>
      <w:r w:rsidR="00FB6522">
        <w:t>hile for 31 bits m-sequence with bit duration of 133.33</w:t>
      </w:r>
      <w:r w:rsidR="00FB6522" w:rsidRPr="00FB6522">
        <w:t>μs</w:t>
      </w:r>
      <w:r w:rsidR="00FB6522">
        <w:t xml:space="preserve">, the required CFO gap should be less than 0.4 ppm. </w:t>
      </w:r>
      <w:r w:rsidR="00472395">
        <w:t xml:space="preserve">And for </w:t>
      </w:r>
      <w:proofErr w:type="gramStart"/>
      <w:r w:rsidR="00472395">
        <w:t>127 and 511 bits</w:t>
      </w:r>
      <w:proofErr w:type="gramEnd"/>
      <w:r w:rsidR="00472395">
        <w:t xml:space="preserve"> m-sequence length, the required CFO gap is less than about 0.1 and 0.02 ppm, respectively. </w:t>
      </w:r>
      <w:r w:rsidR="00FB6522" w:rsidRPr="00FB6522">
        <w:t>This is because</w:t>
      </w:r>
      <w:r w:rsidR="00FB6522">
        <w:t xml:space="preserve"> that</w:t>
      </w:r>
      <w:r w:rsidR="00FB6522" w:rsidRPr="00FB6522">
        <w:t xml:space="preserve"> the phase rotation</w:t>
      </w:r>
      <w:r w:rsidR="00FB6522">
        <w:t xml:space="preserve"> caused by CFO</w:t>
      </w:r>
      <w:r w:rsidR="00FB6522" w:rsidRPr="00FB6522">
        <w:t xml:space="preserve"> </w:t>
      </w:r>
      <w:r w:rsidR="00D75B4F">
        <w:t>grows linearly</w:t>
      </w:r>
      <w:r w:rsidR="00FB6522" w:rsidRPr="00FB6522">
        <w:t xml:space="preserve"> with incre</w:t>
      </w:r>
      <w:r w:rsidR="00D75B4F">
        <w:t>ment</w:t>
      </w:r>
      <w:r w:rsidR="00FB6522" w:rsidRPr="00FB6522">
        <w:t xml:space="preserve"> </w:t>
      </w:r>
      <w:r w:rsidR="00D75B4F">
        <w:t>of</w:t>
      </w:r>
      <w:r w:rsidR="00FB6522" w:rsidRPr="00FB6522">
        <w:t xml:space="preserve"> sequence length and bit </w:t>
      </w:r>
      <w:r w:rsidR="00FB6522">
        <w:t>duration</w:t>
      </w:r>
      <w:r w:rsidR="009D46CF">
        <w:t>, leading to significant correlation value reduction even with small residual frequency error</w:t>
      </w:r>
      <w:r w:rsidR="00082360">
        <w:t xml:space="preserve">, when the overall duration for D2R preamble is too long, e.g., </w:t>
      </w:r>
      <w:r w:rsidR="009B53E4">
        <w:t>511</w:t>
      </w:r>
      <w:r w:rsidR="00082360">
        <w:t xml:space="preserve"> bits with </w:t>
      </w:r>
      <w:proofErr w:type="spellStart"/>
      <w:r w:rsidR="009B53E4">
        <w:t>133.33</w:t>
      </w:r>
      <w:r w:rsidR="009B53E4" w:rsidRPr="00FB6522">
        <w:t>μs</w:t>
      </w:r>
      <w:proofErr w:type="spellEnd"/>
      <w:r w:rsidR="009B53E4">
        <w:t xml:space="preserve"> </w:t>
      </w:r>
      <w:r w:rsidR="00082360">
        <w:t>bit duration</w:t>
      </w:r>
      <w:r w:rsidR="00FB6522" w:rsidRPr="00FB6522">
        <w:t>.</w:t>
      </w:r>
      <w:r w:rsidR="00FB6522">
        <w:t xml:space="preserve"> </w:t>
      </w:r>
    </w:p>
    <w:p w14:paraId="3E71518D" w14:textId="5AD275FA" w:rsidR="00FB6522" w:rsidRDefault="00FB6522" w:rsidP="00FB6522">
      <w:pPr>
        <w:adjustRightInd w:val="0"/>
        <w:snapToGrid w:val="0"/>
        <w:spacing w:beforeLines="50" w:before="156" w:line="276" w:lineRule="auto"/>
        <w:jc w:val="both"/>
        <w:rPr>
          <w:b/>
          <w:bCs/>
        </w:rPr>
      </w:pPr>
      <w:bookmarkStart w:id="63" w:name="_Ref213441763"/>
      <w:r w:rsidRPr="008548F5">
        <w:rPr>
          <w:b/>
          <w:szCs w:val="21"/>
        </w:rPr>
        <w:t xml:space="preserve">Observation </w:t>
      </w:r>
      <w:r w:rsidRPr="008548F5">
        <w:rPr>
          <w:b/>
          <w:szCs w:val="21"/>
        </w:rPr>
        <w:fldChar w:fldCharType="begin"/>
      </w:r>
      <w:r w:rsidRPr="008548F5">
        <w:rPr>
          <w:b/>
          <w:szCs w:val="21"/>
        </w:rPr>
        <w:instrText xml:space="preserve"> SEQ Observation \* ARABIC </w:instrText>
      </w:r>
      <w:r w:rsidRPr="008548F5">
        <w:rPr>
          <w:b/>
          <w:szCs w:val="21"/>
        </w:rPr>
        <w:fldChar w:fldCharType="separate"/>
      </w:r>
      <w:r w:rsidR="00804A24">
        <w:rPr>
          <w:b/>
          <w:noProof/>
          <w:szCs w:val="21"/>
        </w:rPr>
        <w:t>27</w:t>
      </w:r>
      <w:r w:rsidRPr="008548F5">
        <w:rPr>
          <w:b/>
          <w:szCs w:val="21"/>
        </w:rPr>
        <w:fldChar w:fldCharType="end"/>
      </w:r>
      <w:r w:rsidRPr="008548F5">
        <w:rPr>
          <w:rFonts w:eastAsia="等线"/>
          <w:b/>
          <w:szCs w:val="21"/>
        </w:rPr>
        <w:t>:</w:t>
      </w:r>
      <w:r w:rsidRPr="008548F5">
        <w:rPr>
          <w:rFonts w:eastAsia="宋体" w:hint="eastAsia"/>
          <w:b/>
        </w:rPr>
        <w:t xml:space="preserve"> </w:t>
      </w:r>
      <w:r>
        <w:rPr>
          <w:b/>
          <w:bCs/>
        </w:rPr>
        <w:t xml:space="preserve">For </w:t>
      </w:r>
      <w:r>
        <w:rPr>
          <w:rFonts w:hint="eastAsia"/>
          <w:b/>
          <w:bCs/>
        </w:rPr>
        <w:t>CFO</w:t>
      </w:r>
      <w:r>
        <w:rPr>
          <w:b/>
          <w:bCs/>
        </w:rPr>
        <w:t xml:space="preserve"> estimation based on multiple hypotheses of preamble, </w:t>
      </w:r>
      <w:r w:rsidR="0095183A" w:rsidRPr="0095183A">
        <w:rPr>
          <w:b/>
          <w:bCs/>
        </w:rPr>
        <w:t xml:space="preserve">denser CFO hypotheses, i.e., </w:t>
      </w:r>
      <w:r w:rsidR="0095183A">
        <w:rPr>
          <w:b/>
          <w:bCs/>
        </w:rPr>
        <w:t xml:space="preserve">shorter </w:t>
      </w:r>
      <w:r w:rsidR="0095183A" w:rsidRPr="0095183A">
        <w:rPr>
          <w:b/>
          <w:bCs/>
        </w:rPr>
        <w:t xml:space="preserve">hypothesis gap </w:t>
      </w:r>
      <w:r w:rsidR="005C44C0">
        <w:rPr>
          <w:b/>
          <w:bCs/>
        </w:rPr>
        <w:t xml:space="preserve">is required </w:t>
      </w:r>
      <w:r>
        <w:rPr>
          <w:b/>
          <w:bCs/>
        </w:rPr>
        <w:t>with the increase of preamble sequence length and bit duration.</w:t>
      </w:r>
      <w:bookmarkEnd w:id="63"/>
    </w:p>
    <w:p w14:paraId="1C527507" w14:textId="6A1531B7" w:rsidR="00FB6522" w:rsidRDefault="00FB6522" w:rsidP="00FB6522">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31-bits m-sequence with bit duration of 66.67 </w:t>
      </w:r>
      <w:proofErr w:type="spellStart"/>
      <w:r w:rsidRPr="008548F5">
        <w:rPr>
          <w:b/>
          <w:bCs/>
        </w:rPr>
        <w:t>μs</w:t>
      </w:r>
      <w:proofErr w:type="spellEnd"/>
      <w:r>
        <w:rPr>
          <w:b/>
          <w:bCs/>
        </w:rPr>
        <w:t xml:space="preserve">, the required hypothesis gap should be less than 0.8 </w:t>
      </w:r>
      <w:r w:rsidRPr="008548F5">
        <w:rPr>
          <w:b/>
          <w:bCs/>
        </w:rPr>
        <w:t>ppm</w:t>
      </w:r>
      <w:r w:rsidRPr="008548F5">
        <w:rPr>
          <w:rFonts w:eastAsia="宋体"/>
          <w:b/>
          <w:bCs/>
        </w:rPr>
        <w:t>.</w:t>
      </w:r>
    </w:p>
    <w:p w14:paraId="47A10DD8" w14:textId="36E9E74D" w:rsidR="00FB6522" w:rsidRDefault="00FB6522" w:rsidP="00FB6522">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63-bits m-sequence with bit duration of 66.67 </w:t>
      </w:r>
      <w:proofErr w:type="spellStart"/>
      <w:r w:rsidRPr="008548F5">
        <w:rPr>
          <w:b/>
          <w:bCs/>
        </w:rPr>
        <w:t>μs</w:t>
      </w:r>
      <w:proofErr w:type="spellEnd"/>
      <w:r>
        <w:rPr>
          <w:b/>
          <w:bCs/>
        </w:rPr>
        <w:t xml:space="preserve"> and </w:t>
      </w:r>
      <w:r>
        <w:rPr>
          <w:rFonts w:eastAsia="宋体"/>
          <w:b/>
          <w:bCs/>
        </w:rPr>
        <w:t xml:space="preserve">31-bits m-sequence with bit duration of 133.33 </w:t>
      </w:r>
      <w:proofErr w:type="spellStart"/>
      <w:r w:rsidRPr="008548F5">
        <w:rPr>
          <w:b/>
          <w:bCs/>
        </w:rPr>
        <w:t>μs</w:t>
      </w:r>
      <w:proofErr w:type="spellEnd"/>
      <w:r>
        <w:rPr>
          <w:b/>
          <w:bCs/>
        </w:rPr>
        <w:t xml:space="preserve">, the required hypothesis gap should be less than 0.4 </w:t>
      </w:r>
      <w:r w:rsidRPr="008548F5">
        <w:rPr>
          <w:b/>
          <w:bCs/>
        </w:rPr>
        <w:t>ppm</w:t>
      </w:r>
      <w:r w:rsidRPr="008548F5">
        <w:rPr>
          <w:rFonts w:eastAsia="宋体"/>
          <w:b/>
          <w:bCs/>
        </w:rPr>
        <w:t>.</w:t>
      </w:r>
    </w:p>
    <w:p w14:paraId="2260491D" w14:textId="698F26F4" w:rsidR="00FB6522" w:rsidRDefault="00FB6522" w:rsidP="00FB6522">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63-bits m-sequence with bit duration of 133.33 </w:t>
      </w:r>
      <w:proofErr w:type="spellStart"/>
      <w:r w:rsidRPr="008548F5">
        <w:rPr>
          <w:b/>
          <w:bCs/>
        </w:rPr>
        <w:t>μs</w:t>
      </w:r>
      <w:proofErr w:type="spellEnd"/>
      <w:r>
        <w:rPr>
          <w:b/>
          <w:bCs/>
        </w:rPr>
        <w:t xml:space="preserve">, the required hypothesis gap should be less than 0.2 </w:t>
      </w:r>
      <w:r w:rsidRPr="008548F5">
        <w:rPr>
          <w:b/>
          <w:bCs/>
        </w:rPr>
        <w:t>ppm</w:t>
      </w:r>
      <w:r w:rsidRPr="008548F5">
        <w:rPr>
          <w:rFonts w:eastAsia="宋体"/>
          <w:b/>
          <w:bCs/>
        </w:rPr>
        <w:t>.</w:t>
      </w:r>
    </w:p>
    <w:p w14:paraId="78E0BC9E" w14:textId="21A0ED4A" w:rsidR="00472395" w:rsidRDefault="00472395" w:rsidP="00472395">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127-bits m-sequence with bit duration of 133.33 </w:t>
      </w:r>
      <w:proofErr w:type="spellStart"/>
      <w:r w:rsidRPr="008548F5">
        <w:rPr>
          <w:b/>
          <w:bCs/>
        </w:rPr>
        <w:t>μs</w:t>
      </w:r>
      <w:proofErr w:type="spellEnd"/>
      <w:r>
        <w:rPr>
          <w:b/>
          <w:bCs/>
        </w:rPr>
        <w:t xml:space="preserve">, the required hypothesis gap should be less than 0.1 </w:t>
      </w:r>
      <w:r w:rsidRPr="008548F5">
        <w:rPr>
          <w:b/>
          <w:bCs/>
        </w:rPr>
        <w:t>ppm</w:t>
      </w:r>
      <w:r w:rsidRPr="008548F5">
        <w:rPr>
          <w:rFonts w:eastAsia="宋体"/>
          <w:b/>
          <w:bCs/>
        </w:rPr>
        <w:t>.</w:t>
      </w:r>
    </w:p>
    <w:p w14:paraId="33D643CB" w14:textId="177323EC" w:rsidR="00472395" w:rsidRPr="00472395" w:rsidRDefault="00472395" w:rsidP="00472395">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511-bits m-sequence with bit duration of 133.33 </w:t>
      </w:r>
      <w:proofErr w:type="spellStart"/>
      <w:r w:rsidRPr="008548F5">
        <w:rPr>
          <w:b/>
          <w:bCs/>
        </w:rPr>
        <w:t>μs</w:t>
      </w:r>
      <w:proofErr w:type="spellEnd"/>
      <w:r>
        <w:rPr>
          <w:b/>
          <w:bCs/>
        </w:rPr>
        <w:t xml:space="preserve">, the required hypothesis gap should be less than 0.02 </w:t>
      </w:r>
      <w:r w:rsidRPr="008548F5">
        <w:rPr>
          <w:b/>
          <w:bCs/>
        </w:rPr>
        <w:t>ppm</w:t>
      </w:r>
      <w:r w:rsidRPr="008548F5">
        <w:rPr>
          <w:rFonts w:eastAsia="宋体"/>
          <w:b/>
          <w:bCs/>
        </w:rPr>
        <w:t>.</w:t>
      </w:r>
    </w:p>
    <w:p w14:paraId="43D2D312" w14:textId="64D694DE" w:rsidR="00001F27" w:rsidRPr="00A436D1" w:rsidRDefault="00FB752B" w:rsidP="00001F27">
      <w:pPr>
        <w:spacing w:beforeLines="50" w:before="156"/>
        <w:jc w:val="both"/>
        <w:rPr>
          <w:rFonts w:eastAsia="等线"/>
          <w:lang w:val="en-GB"/>
        </w:rPr>
      </w:pPr>
      <w:r w:rsidRPr="00FB752B">
        <w:rPr>
          <w:rFonts w:hint="eastAsia"/>
        </w:rPr>
        <w:t>W</w:t>
      </w:r>
      <w:r w:rsidRPr="00FB752B">
        <w:t xml:space="preserve">e further </w:t>
      </w:r>
      <w:r>
        <w:t>evaluated the required preamble lengths</w:t>
      </w:r>
      <w:r w:rsidR="00001F27">
        <w:t xml:space="preserve"> for CFO estimation</w:t>
      </w:r>
      <w:r>
        <w:t xml:space="preserve"> for </w:t>
      </w:r>
      <w:r w:rsidR="005C44C0">
        <w:t xml:space="preserve">BPSK and DBPSK modulation </w:t>
      </w:r>
      <w:r w:rsidR="00001F27">
        <w:t>and</w:t>
      </w:r>
      <w:r w:rsidR="005C44C0">
        <w:t xml:space="preserve"> for</w:t>
      </w:r>
      <w:r w:rsidR="00001F27">
        <w:t xml:space="preserve"> different</w:t>
      </w:r>
      <w:r>
        <w:t xml:space="preserve"> data rate configurations. </w:t>
      </w:r>
      <w:r w:rsidR="00001F27" w:rsidRPr="00A436D1">
        <w:t>The common evaluation assumptions are provided in</w:t>
      </w:r>
      <w:r w:rsidR="00001F27">
        <w:t xml:space="preserve"> </w:t>
      </w:r>
      <w:r w:rsidR="00001F27" w:rsidRPr="005B695E">
        <w:rPr>
          <w:szCs w:val="21"/>
        </w:rPr>
        <w:fldChar w:fldCharType="begin"/>
      </w:r>
      <w:r w:rsidR="00001F27" w:rsidRPr="005B695E">
        <w:rPr>
          <w:szCs w:val="21"/>
        </w:rPr>
        <w:instrText xml:space="preserve"> REF AnnexA \h  \* MERGEFORMAT </w:instrText>
      </w:r>
      <w:r w:rsidR="00001F27" w:rsidRPr="005B695E">
        <w:rPr>
          <w:szCs w:val="21"/>
        </w:rPr>
      </w:r>
      <w:r w:rsidR="00001F27" w:rsidRPr="005B695E">
        <w:rPr>
          <w:szCs w:val="21"/>
        </w:rPr>
        <w:fldChar w:fldCharType="separate"/>
      </w:r>
      <w:r w:rsidR="00001F27" w:rsidRPr="005B695E">
        <w:rPr>
          <w:rFonts w:eastAsia="宋体"/>
          <w:szCs w:val="21"/>
          <w:lang w:val="en-GB" w:eastAsia="en-GB"/>
        </w:rPr>
        <w:t xml:space="preserve">Annex </w:t>
      </w:r>
      <w:r w:rsidR="00001F27" w:rsidRPr="005B695E">
        <w:rPr>
          <w:rFonts w:eastAsia="宋体"/>
          <w:szCs w:val="21"/>
          <w:lang w:val="en-GB"/>
        </w:rPr>
        <w:t>A</w:t>
      </w:r>
      <w:r w:rsidR="00001F27" w:rsidRPr="005B695E">
        <w:rPr>
          <w:szCs w:val="21"/>
        </w:rPr>
        <w:fldChar w:fldCharType="end"/>
      </w:r>
      <w:r w:rsidR="00001F27" w:rsidRPr="005B695E">
        <w:t xml:space="preserve">, </w:t>
      </w:r>
      <w:r w:rsidR="00001F27" w:rsidRPr="00A436D1">
        <w:t>and the additional evaluation assumptions are provided in following table.</w:t>
      </w:r>
    </w:p>
    <w:p w14:paraId="09F836E7" w14:textId="40A19F56" w:rsidR="00001F27" w:rsidRPr="00A436D1" w:rsidRDefault="00001F27" w:rsidP="00001F27">
      <w:pPr>
        <w:tabs>
          <w:tab w:val="num" w:pos="425"/>
        </w:tabs>
        <w:spacing w:before="120" w:after="120" w:line="276" w:lineRule="auto"/>
        <w:jc w:val="center"/>
        <w:rPr>
          <w:rFonts w:eastAsia="宋体"/>
        </w:rPr>
      </w:pPr>
      <w:r w:rsidRPr="00A436D1">
        <w:rPr>
          <w:b/>
          <w:sz w:val="20"/>
        </w:rPr>
        <w:t xml:space="preserve">Table </w:t>
      </w:r>
      <w:r w:rsidRPr="00A436D1">
        <w:rPr>
          <w:b/>
          <w:sz w:val="20"/>
        </w:rPr>
        <w:fldChar w:fldCharType="begin"/>
      </w:r>
      <w:r w:rsidRPr="00A436D1">
        <w:rPr>
          <w:b/>
        </w:rPr>
        <w:instrText xml:space="preserve"> SEQ Table \* ARABIC </w:instrText>
      </w:r>
      <w:r w:rsidRPr="00A436D1">
        <w:rPr>
          <w:b/>
          <w:sz w:val="20"/>
        </w:rPr>
        <w:fldChar w:fldCharType="separate"/>
      </w:r>
      <w:r w:rsidR="00F04418">
        <w:rPr>
          <w:b/>
          <w:noProof/>
        </w:rPr>
        <w:t>4</w:t>
      </w:r>
      <w:r w:rsidRPr="00A436D1">
        <w:rPr>
          <w:b/>
          <w:sz w:val="20"/>
        </w:rPr>
        <w:fldChar w:fldCharType="end"/>
      </w:r>
      <w:r w:rsidRPr="00A436D1">
        <w:rPr>
          <w:b/>
        </w:rPr>
        <w:t xml:space="preserve"> Evaluation assumptions for</w:t>
      </w:r>
      <w:r>
        <w:rPr>
          <w:b/>
        </w:rPr>
        <w:t xml:space="preserve"> </w:t>
      </w:r>
      <w:r w:rsidR="00CE6653">
        <w:rPr>
          <w:b/>
        </w:rPr>
        <w:t>preamble length</w:t>
      </w:r>
    </w:p>
    <w:tbl>
      <w:tblPr>
        <w:tblStyle w:val="TableGrid5"/>
        <w:tblW w:w="906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251"/>
        <w:gridCol w:w="5811"/>
      </w:tblGrid>
      <w:tr w:rsidR="00001F27" w:rsidRPr="00A436D1" w14:paraId="701FBE06" w14:textId="77777777" w:rsidTr="007652F4">
        <w:tc>
          <w:tcPr>
            <w:tcW w:w="3251" w:type="dxa"/>
          </w:tcPr>
          <w:p w14:paraId="125EFBD6" w14:textId="77777777" w:rsidR="00001F27" w:rsidRPr="00A436D1" w:rsidRDefault="00001F27" w:rsidP="00711DD2">
            <w:pPr>
              <w:spacing w:after="180" w:line="252" w:lineRule="auto"/>
              <w:contextualSpacing/>
              <w:rPr>
                <w:rFonts w:ascii="Times" w:eastAsia="等线" w:hAnsi="Times" w:cs="Times"/>
                <w:b/>
                <w:szCs w:val="21"/>
              </w:rPr>
            </w:pPr>
            <w:r w:rsidRPr="00A436D1">
              <w:rPr>
                <w:rFonts w:ascii="Times" w:eastAsia="等线" w:hAnsi="Times" w:cs="Times"/>
                <w:b/>
                <w:szCs w:val="21"/>
              </w:rPr>
              <w:t>Parameter</w:t>
            </w:r>
          </w:p>
        </w:tc>
        <w:tc>
          <w:tcPr>
            <w:tcW w:w="5811" w:type="dxa"/>
          </w:tcPr>
          <w:p w14:paraId="60EFF1E5" w14:textId="77777777" w:rsidR="00001F27" w:rsidRPr="00A436D1" w:rsidRDefault="00001F27" w:rsidP="00711DD2">
            <w:pPr>
              <w:spacing w:after="180" w:line="252" w:lineRule="auto"/>
              <w:contextualSpacing/>
              <w:rPr>
                <w:rFonts w:ascii="Times" w:eastAsia="等线" w:hAnsi="Times" w:cs="Times"/>
                <w:b/>
                <w:szCs w:val="21"/>
              </w:rPr>
            </w:pPr>
            <w:r w:rsidRPr="00A436D1">
              <w:rPr>
                <w:rFonts w:ascii="Times" w:eastAsia="等线" w:hAnsi="Times" w:cs="Times"/>
                <w:b/>
                <w:szCs w:val="21"/>
              </w:rPr>
              <w:t>Values/Assumptions</w:t>
            </w:r>
          </w:p>
        </w:tc>
      </w:tr>
      <w:tr w:rsidR="00001F27" w:rsidRPr="00A436D1" w14:paraId="6508E3B8" w14:textId="77777777" w:rsidTr="007652F4">
        <w:tc>
          <w:tcPr>
            <w:tcW w:w="3251" w:type="dxa"/>
          </w:tcPr>
          <w:p w14:paraId="0CC9D23C" w14:textId="77777777" w:rsidR="00001F27" w:rsidRPr="00A436D1" w:rsidRDefault="00001F27" w:rsidP="00711DD2">
            <w:pPr>
              <w:spacing w:after="180" w:line="252" w:lineRule="auto"/>
              <w:contextualSpacing/>
              <w:rPr>
                <w:rFonts w:ascii="Times" w:eastAsia="等线" w:hAnsi="Times" w:cs="Times"/>
                <w:szCs w:val="21"/>
              </w:rPr>
            </w:pPr>
            <w:r w:rsidRPr="00A436D1">
              <w:rPr>
                <w:rFonts w:ascii="Times" w:eastAsia="等线" w:hAnsi="Times" w:cs="Times"/>
                <w:szCs w:val="21"/>
              </w:rPr>
              <w:t>Payload size</w:t>
            </w:r>
          </w:p>
        </w:tc>
        <w:tc>
          <w:tcPr>
            <w:tcW w:w="5811" w:type="dxa"/>
            <w:vAlign w:val="center"/>
          </w:tcPr>
          <w:p w14:paraId="35930A8F" w14:textId="45BB5C88" w:rsidR="00001F27" w:rsidRPr="00A436D1" w:rsidRDefault="00001F27" w:rsidP="00711DD2">
            <w:pPr>
              <w:widowControl w:val="0"/>
              <w:spacing w:after="180" w:line="252" w:lineRule="auto"/>
              <w:contextualSpacing/>
              <w:jc w:val="both"/>
              <w:rPr>
                <w:rFonts w:ascii="Times" w:eastAsia="等线" w:hAnsi="Times" w:cs="Times"/>
                <w:szCs w:val="21"/>
              </w:rPr>
            </w:pPr>
            <w:r>
              <w:rPr>
                <w:rFonts w:ascii="Times" w:eastAsia="等线" w:hAnsi="Times" w:cs="Times"/>
                <w:szCs w:val="21"/>
              </w:rPr>
              <w:t>20</w:t>
            </w:r>
            <w:r w:rsidRPr="00A436D1">
              <w:rPr>
                <w:rFonts w:ascii="Times" w:eastAsia="等线" w:hAnsi="Times" w:cs="Times"/>
                <w:szCs w:val="21"/>
              </w:rPr>
              <w:t xml:space="preserve"> bits</w:t>
            </w:r>
          </w:p>
        </w:tc>
      </w:tr>
      <w:tr w:rsidR="00001F27" w:rsidRPr="00A436D1" w14:paraId="64583C1F" w14:textId="77777777" w:rsidTr="007652F4">
        <w:tc>
          <w:tcPr>
            <w:tcW w:w="3251" w:type="dxa"/>
          </w:tcPr>
          <w:p w14:paraId="2114E688" w14:textId="77777777" w:rsidR="00001F27" w:rsidRPr="00A436D1" w:rsidRDefault="00001F27" w:rsidP="00711DD2">
            <w:pPr>
              <w:spacing w:after="180" w:line="252" w:lineRule="auto"/>
              <w:contextualSpacing/>
              <w:rPr>
                <w:rFonts w:ascii="Times" w:eastAsia="等线" w:hAnsi="Times" w:cs="Times"/>
                <w:szCs w:val="21"/>
              </w:rPr>
            </w:pPr>
            <w:r w:rsidRPr="00A436D1">
              <w:rPr>
                <w:rFonts w:ascii="Times" w:eastAsia="等线" w:hAnsi="Times" w:cs="Times" w:hint="eastAsia"/>
                <w:szCs w:val="21"/>
              </w:rPr>
              <w:t>T</w:t>
            </w:r>
            <w:r w:rsidRPr="00A436D1">
              <w:rPr>
                <w:rFonts w:ascii="Times" w:eastAsia="等线" w:hAnsi="Times" w:cs="Times"/>
                <w:szCs w:val="21"/>
              </w:rPr>
              <w:t>iming</w:t>
            </w:r>
          </w:p>
        </w:tc>
        <w:tc>
          <w:tcPr>
            <w:tcW w:w="5811" w:type="dxa"/>
            <w:vAlign w:val="center"/>
          </w:tcPr>
          <w:p w14:paraId="39DCBD55" w14:textId="71DF90A7" w:rsidR="00001F27" w:rsidRPr="00A436D1" w:rsidRDefault="00001F27" w:rsidP="00711DD2">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R</w:t>
            </w:r>
            <w:r>
              <w:rPr>
                <w:rFonts w:ascii="Times" w:eastAsia="等线" w:hAnsi="Times" w:cs="Times"/>
                <w:szCs w:val="21"/>
              </w:rPr>
              <w:t>eal</w:t>
            </w:r>
          </w:p>
        </w:tc>
      </w:tr>
      <w:tr w:rsidR="00F85F0E" w:rsidRPr="00A436D1" w14:paraId="62B299BA" w14:textId="77777777" w:rsidTr="007652F4">
        <w:tc>
          <w:tcPr>
            <w:tcW w:w="3251" w:type="dxa"/>
          </w:tcPr>
          <w:p w14:paraId="58EFF94F" w14:textId="021AE1C7" w:rsidR="00F85F0E" w:rsidRPr="00A436D1" w:rsidRDefault="00F85F0E" w:rsidP="00711DD2">
            <w:pPr>
              <w:spacing w:after="180" w:line="252" w:lineRule="auto"/>
              <w:contextualSpacing/>
              <w:rPr>
                <w:rFonts w:ascii="Times" w:eastAsia="等线" w:hAnsi="Times" w:cs="Times"/>
                <w:szCs w:val="21"/>
              </w:rPr>
            </w:pPr>
            <w:r>
              <w:rPr>
                <w:rFonts w:ascii="Times" w:eastAsia="等线" w:hAnsi="Times" w:cs="Times" w:hint="eastAsia"/>
                <w:szCs w:val="21"/>
              </w:rPr>
              <w:t>H</w:t>
            </w:r>
            <w:r>
              <w:rPr>
                <w:rFonts w:ascii="Times" w:eastAsia="等线" w:hAnsi="Times" w:cs="Times"/>
                <w:szCs w:val="21"/>
              </w:rPr>
              <w:t>ypothesis gap for CFO estimation</w:t>
            </w:r>
          </w:p>
        </w:tc>
        <w:tc>
          <w:tcPr>
            <w:tcW w:w="5811" w:type="dxa"/>
            <w:vAlign w:val="center"/>
          </w:tcPr>
          <w:p w14:paraId="093C205F" w14:textId="3FF88BD3" w:rsidR="00F85F0E" w:rsidRDefault="00F85F0E" w:rsidP="00711DD2">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0</w:t>
            </w:r>
            <w:r>
              <w:rPr>
                <w:rFonts w:ascii="Times" w:eastAsia="等线" w:hAnsi="Times" w:cs="Times"/>
                <w:szCs w:val="21"/>
              </w:rPr>
              <w:t>.2 ppm</w:t>
            </w:r>
          </w:p>
        </w:tc>
      </w:tr>
      <w:tr w:rsidR="00001F27" w:rsidRPr="00A436D1" w14:paraId="3DFD7289" w14:textId="77777777" w:rsidTr="007652F4">
        <w:tc>
          <w:tcPr>
            <w:tcW w:w="3251" w:type="dxa"/>
          </w:tcPr>
          <w:p w14:paraId="04C3CF1E" w14:textId="5575D6CF" w:rsidR="00001F27" w:rsidRPr="00A436D1" w:rsidRDefault="00001F27" w:rsidP="00711DD2">
            <w:pPr>
              <w:spacing w:after="180" w:line="252" w:lineRule="auto"/>
              <w:contextualSpacing/>
              <w:rPr>
                <w:rFonts w:ascii="Times" w:eastAsia="等线" w:hAnsi="Times" w:cs="Times"/>
                <w:szCs w:val="21"/>
              </w:rPr>
            </w:pPr>
            <w:r>
              <w:rPr>
                <w:rFonts w:ascii="Times" w:eastAsia="等线" w:hAnsi="Times" w:cs="Times" w:hint="eastAsia"/>
                <w:szCs w:val="21"/>
              </w:rPr>
              <w:t>L</w:t>
            </w:r>
            <w:r>
              <w:rPr>
                <w:rFonts w:ascii="Times" w:eastAsia="等线" w:hAnsi="Times" w:cs="Times"/>
                <w:szCs w:val="21"/>
              </w:rPr>
              <w:t>ine coding</w:t>
            </w:r>
          </w:p>
        </w:tc>
        <w:tc>
          <w:tcPr>
            <w:tcW w:w="5811" w:type="dxa"/>
            <w:vAlign w:val="center"/>
          </w:tcPr>
          <w:p w14:paraId="66ED7063" w14:textId="15E46D3E" w:rsidR="00001F27" w:rsidRDefault="00001F27" w:rsidP="00711DD2">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w</w:t>
            </w:r>
            <w:r>
              <w:rPr>
                <w:rFonts w:ascii="Times" w:eastAsia="等线" w:hAnsi="Times" w:cs="Times"/>
                <w:szCs w:val="21"/>
              </w:rPr>
              <w:t>/o line coding</w:t>
            </w:r>
          </w:p>
        </w:tc>
      </w:tr>
      <w:tr w:rsidR="00F04418" w:rsidRPr="00A436D1" w14:paraId="254CDA5C" w14:textId="77777777" w:rsidTr="007652F4">
        <w:tc>
          <w:tcPr>
            <w:tcW w:w="3251" w:type="dxa"/>
            <w:vAlign w:val="center"/>
          </w:tcPr>
          <w:p w14:paraId="0D800663" w14:textId="1AC29628" w:rsidR="00F04418" w:rsidRDefault="00F04418" w:rsidP="00AA4834">
            <w:pPr>
              <w:spacing w:after="180" w:line="252" w:lineRule="auto"/>
              <w:contextualSpacing/>
              <w:jc w:val="both"/>
              <w:rPr>
                <w:rFonts w:ascii="Times" w:eastAsia="等线" w:hAnsi="Times" w:cs="Times"/>
                <w:szCs w:val="21"/>
              </w:rPr>
            </w:pPr>
            <w:r>
              <w:rPr>
                <w:rFonts w:ascii="Times" w:eastAsia="等线" w:hAnsi="Times" w:cs="Times" w:hint="eastAsia"/>
                <w:szCs w:val="21"/>
              </w:rPr>
              <w:t>F</w:t>
            </w:r>
            <w:r>
              <w:rPr>
                <w:rFonts w:ascii="Times" w:eastAsia="等线" w:hAnsi="Times" w:cs="Times"/>
                <w:szCs w:val="21"/>
              </w:rPr>
              <w:t>EC</w:t>
            </w:r>
          </w:p>
        </w:tc>
        <w:tc>
          <w:tcPr>
            <w:tcW w:w="5811" w:type="dxa"/>
            <w:vAlign w:val="center"/>
          </w:tcPr>
          <w:p w14:paraId="6BDC4CF0" w14:textId="2509FDE7" w:rsidR="00F04418" w:rsidRDefault="00F04418" w:rsidP="00F04418">
            <w:pPr>
              <w:pStyle w:val="a7"/>
              <w:widowControl w:val="0"/>
              <w:numPr>
                <w:ilvl w:val="0"/>
                <w:numId w:val="17"/>
              </w:numPr>
              <w:spacing w:line="252" w:lineRule="auto"/>
              <w:ind w:firstLineChars="0"/>
              <w:contextualSpacing/>
              <w:jc w:val="both"/>
              <w:rPr>
                <w:rFonts w:ascii="Times" w:eastAsia="等线" w:hAnsi="Times" w:cs="Times"/>
                <w:szCs w:val="21"/>
              </w:rPr>
            </w:pPr>
            <w:r>
              <w:rPr>
                <w:rFonts w:ascii="Times" w:eastAsia="等线" w:hAnsi="Times" w:cs="Times"/>
                <w:szCs w:val="21"/>
              </w:rPr>
              <w:t xml:space="preserve">For </w:t>
            </w:r>
            <w:r>
              <w:rPr>
                <w:rFonts w:ascii="Times" w:eastAsia="等线" w:hAnsi="Times" w:cs="Times" w:hint="eastAsia"/>
                <w:szCs w:val="21"/>
              </w:rPr>
              <w:t>D</w:t>
            </w:r>
            <w:r>
              <w:rPr>
                <w:rFonts w:ascii="Times" w:eastAsia="等线" w:hAnsi="Times" w:cs="Times"/>
                <w:szCs w:val="21"/>
              </w:rPr>
              <w:t>BPSK:</w:t>
            </w:r>
            <w:r w:rsidR="003B4433">
              <w:rPr>
                <w:rFonts w:ascii="Times" w:eastAsia="等线" w:hAnsi="Times" w:cs="Times"/>
                <w:szCs w:val="21"/>
              </w:rPr>
              <w:t xml:space="preserve"> </w:t>
            </w:r>
            <w:r>
              <w:rPr>
                <w:rFonts w:ascii="Times" w:eastAsia="等线" w:hAnsi="Times" w:cs="Times"/>
                <w:szCs w:val="21"/>
              </w:rPr>
              <w:t>1/3 TBCC with LTE bit collection</w:t>
            </w:r>
          </w:p>
          <w:p w14:paraId="0381CAC7" w14:textId="11AE3543" w:rsidR="00F04418" w:rsidRDefault="00F04418" w:rsidP="00F04418">
            <w:pPr>
              <w:pStyle w:val="a7"/>
              <w:widowControl w:val="0"/>
              <w:numPr>
                <w:ilvl w:val="0"/>
                <w:numId w:val="17"/>
              </w:numPr>
              <w:spacing w:line="252" w:lineRule="auto"/>
              <w:ind w:firstLineChars="0"/>
              <w:contextualSpacing/>
              <w:jc w:val="both"/>
              <w:rPr>
                <w:rFonts w:ascii="Times" w:eastAsia="等线" w:hAnsi="Times" w:cs="Times"/>
                <w:szCs w:val="21"/>
              </w:rPr>
            </w:pPr>
            <w:r>
              <w:rPr>
                <w:rFonts w:ascii="Times" w:eastAsia="等线" w:hAnsi="Times" w:cs="Times" w:hint="eastAsia"/>
                <w:szCs w:val="21"/>
              </w:rPr>
              <w:t>F</w:t>
            </w:r>
            <w:r>
              <w:rPr>
                <w:rFonts w:ascii="Times" w:eastAsia="等线" w:hAnsi="Times" w:cs="Times"/>
                <w:szCs w:val="21"/>
              </w:rPr>
              <w:t>or BPSK: 1/2 TBCC with LTE bit collection</w:t>
            </w:r>
          </w:p>
        </w:tc>
      </w:tr>
      <w:tr w:rsidR="00001F27" w:rsidRPr="00A436D1" w14:paraId="52EAB9CD" w14:textId="77777777" w:rsidTr="007652F4">
        <w:tc>
          <w:tcPr>
            <w:tcW w:w="3251" w:type="dxa"/>
            <w:vAlign w:val="center"/>
          </w:tcPr>
          <w:p w14:paraId="62DAFA34" w14:textId="029C446A" w:rsidR="00001F27" w:rsidRPr="00A436D1" w:rsidRDefault="00001F27" w:rsidP="00AA4834">
            <w:pPr>
              <w:spacing w:after="180" w:line="252" w:lineRule="auto"/>
              <w:contextualSpacing/>
              <w:jc w:val="both"/>
              <w:rPr>
                <w:rFonts w:ascii="Times" w:eastAsia="等线" w:hAnsi="Times" w:cs="Times"/>
                <w:szCs w:val="21"/>
              </w:rPr>
            </w:pPr>
            <w:r>
              <w:rPr>
                <w:rFonts w:ascii="Times" w:eastAsia="等线" w:hAnsi="Times" w:cs="Times" w:hint="eastAsia"/>
                <w:szCs w:val="21"/>
              </w:rPr>
              <w:t>d</w:t>
            </w:r>
            <w:r>
              <w:rPr>
                <w:rFonts w:ascii="Times" w:eastAsia="等线" w:hAnsi="Times" w:cs="Times"/>
                <w:szCs w:val="21"/>
              </w:rPr>
              <w:t>ata rate and corresponding configurations</w:t>
            </w:r>
          </w:p>
        </w:tc>
        <w:tc>
          <w:tcPr>
            <w:tcW w:w="5811" w:type="dxa"/>
            <w:vAlign w:val="center"/>
          </w:tcPr>
          <w:p w14:paraId="45C4E5AD" w14:textId="0B5E58BE" w:rsidR="00001F27" w:rsidRDefault="00001F27" w:rsidP="00001F27">
            <w:pPr>
              <w:widowControl w:val="0"/>
              <w:spacing w:line="252" w:lineRule="auto"/>
              <w:contextualSpacing/>
              <w:jc w:val="both"/>
              <w:rPr>
                <w:rFonts w:ascii="Times" w:eastAsia="等线" w:hAnsi="Times" w:cs="Times"/>
                <w:szCs w:val="21"/>
              </w:rPr>
            </w:pPr>
            <w:r>
              <w:rPr>
                <w:rFonts w:ascii="Times" w:eastAsia="等线" w:hAnsi="Times" w:cs="Times"/>
                <w:szCs w:val="21"/>
              </w:rPr>
              <w:t xml:space="preserve">For </w:t>
            </w:r>
            <w:r w:rsidR="003B4433">
              <w:rPr>
                <w:rFonts w:ascii="Times" w:eastAsia="等线" w:hAnsi="Times" w:cs="Times"/>
                <w:szCs w:val="21"/>
              </w:rPr>
              <w:t>~</w:t>
            </w:r>
            <w:r>
              <w:rPr>
                <w:rFonts w:ascii="Times" w:eastAsia="等线" w:hAnsi="Times" w:cs="Times"/>
                <w:szCs w:val="21"/>
              </w:rPr>
              <w:t>5</w:t>
            </w:r>
            <w:r w:rsidR="00F04418">
              <w:rPr>
                <w:rFonts w:ascii="Times" w:eastAsia="等线" w:hAnsi="Times" w:cs="Times"/>
                <w:szCs w:val="21"/>
              </w:rPr>
              <w:t xml:space="preserve"> </w:t>
            </w:r>
            <w:r>
              <w:rPr>
                <w:rFonts w:ascii="Times" w:eastAsia="等线" w:hAnsi="Times" w:cs="Times"/>
                <w:szCs w:val="21"/>
              </w:rPr>
              <w:t>kbps, bit duration = 66.67 us</w:t>
            </w:r>
          </w:p>
          <w:p w14:paraId="5798EBEC" w14:textId="13E1BA0B" w:rsidR="00F04418" w:rsidRPr="00F04418" w:rsidRDefault="00F04418" w:rsidP="00F04418">
            <w:pPr>
              <w:pStyle w:val="a7"/>
              <w:widowControl w:val="0"/>
              <w:numPr>
                <w:ilvl w:val="0"/>
                <w:numId w:val="17"/>
              </w:numPr>
              <w:spacing w:line="252" w:lineRule="auto"/>
              <w:ind w:firstLineChars="0"/>
              <w:contextualSpacing/>
              <w:jc w:val="both"/>
              <w:rPr>
                <w:rFonts w:ascii="Times" w:eastAsia="等线" w:hAnsi="Times" w:cs="Times"/>
                <w:szCs w:val="21"/>
              </w:rPr>
            </w:pPr>
            <w:r>
              <w:rPr>
                <w:rFonts w:ascii="Times" w:eastAsia="等线" w:hAnsi="Times" w:cs="Times"/>
                <w:szCs w:val="21"/>
              </w:rPr>
              <w:t xml:space="preserve">for </w:t>
            </w:r>
            <w:r w:rsidR="00001F27">
              <w:rPr>
                <w:rFonts w:ascii="Times" w:eastAsia="等线" w:hAnsi="Times" w:cs="Times" w:hint="eastAsia"/>
                <w:szCs w:val="21"/>
              </w:rPr>
              <w:t>B</w:t>
            </w:r>
            <w:r w:rsidR="00001F27">
              <w:rPr>
                <w:rFonts w:ascii="Times" w:eastAsia="等线" w:hAnsi="Times" w:cs="Times"/>
                <w:szCs w:val="21"/>
              </w:rPr>
              <w:t>PSK</w:t>
            </w:r>
            <w:r>
              <w:rPr>
                <w:rFonts w:ascii="Times" w:eastAsia="等线" w:hAnsi="Times" w:cs="Times"/>
                <w:szCs w:val="21"/>
              </w:rPr>
              <w:t xml:space="preserve">, </w:t>
            </w:r>
            <w:r w:rsidRPr="00F04418">
              <w:rPr>
                <w:rFonts w:ascii="Times" w:eastAsia="等线" w:hAnsi="Times" w:cs="Times" w:hint="eastAsia"/>
                <w:szCs w:val="21"/>
              </w:rPr>
              <w:t>m</w:t>
            </w:r>
            <w:r w:rsidRPr="00F04418">
              <w:rPr>
                <w:rFonts w:ascii="Times" w:eastAsia="等线" w:hAnsi="Times" w:cs="Times"/>
                <w:szCs w:val="21"/>
              </w:rPr>
              <w:t>idamble interval</w:t>
            </w:r>
            <w:r w:rsidR="00D25B44">
              <w:rPr>
                <w:rFonts w:ascii="Times" w:eastAsia="等线" w:hAnsi="Times" w:cs="Times"/>
                <w:szCs w:val="21"/>
              </w:rPr>
              <w:t>:</w:t>
            </w:r>
            <w:r w:rsidRPr="00F04418">
              <w:rPr>
                <w:rFonts w:ascii="Times" w:eastAsia="等线" w:hAnsi="Times" w:cs="Times"/>
                <w:szCs w:val="21"/>
              </w:rPr>
              <w:t xml:space="preserve"> 16 bits, length</w:t>
            </w:r>
            <w:r w:rsidR="00D25B44">
              <w:rPr>
                <w:rFonts w:ascii="Times" w:eastAsia="等线" w:hAnsi="Times" w:cs="Times"/>
                <w:szCs w:val="21"/>
              </w:rPr>
              <w:t>:</w:t>
            </w:r>
            <w:r w:rsidRPr="00F04418">
              <w:rPr>
                <w:rFonts w:ascii="Times" w:eastAsia="等线" w:hAnsi="Times" w:cs="Times"/>
                <w:szCs w:val="21"/>
              </w:rPr>
              <w:t xml:space="preserve"> 8 bits</w:t>
            </w:r>
          </w:p>
          <w:p w14:paraId="78E5D304" w14:textId="3D7F31FD" w:rsidR="00001F27" w:rsidRDefault="00001F27" w:rsidP="00F04418">
            <w:pPr>
              <w:widowControl w:val="0"/>
              <w:spacing w:line="252" w:lineRule="auto"/>
              <w:contextualSpacing/>
              <w:jc w:val="both"/>
              <w:rPr>
                <w:rFonts w:ascii="Times" w:eastAsia="等线" w:hAnsi="Times" w:cs="Times"/>
                <w:szCs w:val="21"/>
              </w:rPr>
            </w:pPr>
            <w:r>
              <w:rPr>
                <w:rFonts w:ascii="Times" w:eastAsia="等线" w:hAnsi="Times" w:cs="Times"/>
                <w:szCs w:val="21"/>
              </w:rPr>
              <w:t xml:space="preserve">For </w:t>
            </w:r>
            <w:r w:rsidR="003B4433">
              <w:rPr>
                <w:rFonts w:ascii="Times" w:eastAsia="等线" w:hAnsi="Times" w:cs="Times"/>
                <w:szCs w:val="21"/>
              </w:rPr>
              <w:t>~</w:t>
            </w:r>
            <w:r>
              <w:rPr>
                <w:rFonts w:ascii="Times" w:eastAsia="等线" w:hAnsi="Times" w:cs="Times"/>
                <w:szCs w:val="21"/>
              </w:rPr>
              <w:t>1</w:t>
            </w:r>
            <w:r w:rsidR="00F04418">
              <w:rPr>
                <w:rFonts w:ascii="Times" w:eastAsia="等线" w:hAnsi="Times" w:cs="Times"/>
                <w:szCs w:val="21"/>
              </w:rPr>
              <w:t xml:space="preserve"> </w:t>
            </w:r>
            <w:r>
              <w:rPr>
                <w:rFonts w:ascii="Times" w:eastAsia="等线" w:hAnsi="Times" w:cs="Times"/>
                <w:szCs w:val="21"/>
              </w:rPr>
              <w:t>kbps, bit duration=133.33 us</w:t>
            </w:r>
            <w:r w:rsidR="00F04418">
              <w:rPr>
                <w:rFonts w:ascii="Times" w:eastAsia="等线" w:hAnsi="Times" w:cs="Times"/>
                <w:szCs w:val="21"/>
              </w:rPr>
              <w:t>, w/ block level repetition 2</w:t>
            </w:r>
          </w:p>
          <w:p w14:paraId="3BB56360" w14:textId="08D8A69C" w:rsidR="00001F27" w:rsidRPr="00F04418" w:rsidRDefault="00F04418" w:rsidP="00F04418">
            <w:pPr>
              <w:pStyle w:val="a7"/>
              <w:widowControl w:val="0"/>
              <w:numPr>
                <w:ilvl w:val="0"/>
                <w:numId w:val="17"/>
              </w:numPr>
              <w:spacing w:line="252" w:lineRule="auto"/>
              <w:ind w:firstLineChars="0"/>
              <w:contextualSpacing/>
              <w:jc w:val="both"/>
              <w:rPr>
                <w:rFonts w:ascii="Times" w:eastAsia="等线" w:hAnsi="Times" w:cs="Times"/>
                <w:szCs w:val="21"/>
              </w:rPr>
            </w:pPr>
            <w:r>
              <w:rPr>
                <w:rFonts w:ascii="Times" w:eastAsia="等线" w:hAnsi="Times" w:cs="Times"/>
                <w:szCs w:val="21"/>
              </w:rPr>
              <w:t xml:space="preserve">for </w:t>
            </w:r>
            <w:r>
              <w:rPr>
                <w:rFonts w:ascii="Times" w:eastAsia="等线" w:hAnsi="Times" w:cs="Times" w:hint="eastAsia"/>
                <w:szCs w:val="21"/>
              </w:rPr>
              <w:t>B</w:t>
            </w:r>
            <w:r>
              <w:rPr>
                <w:rFonts w:ascii="Times" w:eastAsia="等线" w:hAnsi="Times" w:cs="Times"/>
                <w:szCs w:val="21"/>
              </w:rPr>
              <w:t xml:space="preserve">PSK, </w:t>
            </w:r>
            <w:r w:rsidRPr="00F04418">
              <w:rPr>
                <w:rFonts w:ascii="Times" w:eastAsia="等线" w:hAnsi="Times" w:cs="Times" w:hint="eastAsia"/>
                <w:szCs w:val="21"/>
              </w:rPr>
              <w:t>m</w:t>
            </w:r>
            <w:r w:rsidRPr="00F04418">
              <w:rPr>
                <w:rFonts w:ascii="Times" w:eastAsia="等线" w:hAnsi="Times" w:cs="Times"/>
                <w:szCs w:val="21"/>
              </w:rPr>
              <w:t>idamble interval</w:t>
            </w:r>
            <w:r w:rsidR="00D25B44">
              <w:rPr>
                <w:rFonts w:ascii="Times" w:eastAsia="等线" w:hAnsi="Times" w:cs="Times"/>
                <w:szCs w:val="21"/>
              </w:rPr>
              <w:t xml:space="preserve">: </w:t>
            </w:r>
            <w:r w:rsidR="003B4433">
              <w:rPr>
                <w:rFonts w:ascii="Times" w:eastAsia="等线" w:hAnsi="Times" w:cs="Times"/>
                <w:szCs w:val="21"/>
              </w:rPr>
              <w:t>8</w:t>
            </w:r>
            <w:r w:rsidRPr="00F04418">
              <w:rPr>
                <w:rFonts w:ascii="Times" w:eastAsia="等线" w:hAnsi="Times" w:cs="Times"/>
                <w:szCs w:val="21"/>
              </w:rPr>
              <w:t xml:space="preserve"> bits, length</w:t>
            </w:r>
            <w:r w:rsidR="00D25B44">
              <w:rPr>
                <w:rFonts w:ascii="Times" w:eastAsia="等线" w:hAnsi="Times" w:cs="Times"/>
                <w:szCs w:val="21"/>
              </w:rPr>
              <w:t>:</w:t>
            </w:r>
            <w:r w:rsidRPr="00F04418">
              <w:rPr>
                <w:rFonts w:ascii="Times" w:eastAsia="等线" w:hAnsi="Times" w:cs="Times"/>
                <w:szCs w:val="21"/>
              </w:rPr>
              <w:t xml:space="preserve"> </w:t>
            </w:r>
            <w:r w:rsidR="003B4433">
              <w:rPr>
                <w:rFonts w:ascii="Times" w:eastAsia="等线" w:hAnsi="Times" w:cs="Times"/>
                <w:szCs w:val="21"/>
              </w:rPr>
              <w:t>4</w:t>
            </w:r>
            <w:r w:rsidRPr="00F04418">
              <w:rPr>
                <w:rFonts w:ascii="Times" w:eastAsia="等线" w:hAnsi="Times" w:cs="Times"/>
                <w:szCs w:val="21"/>
              </w:rPr>
              <w:t xml:space="preserve"> bits</w:t>
            </w:r>
          </w:p>
          <w:p w14:paraId="2F074E61" w14:textId="53AD7CE4" w:rsidR="00001F27" w:rsidRDefault="00001F27" w:rsidP="00F04418">
            <w:pPr>
              <w:widowControl w:val="0"/>
              <w:spacing w:line="252" w:lineRule="auto"/>
              <w:contextualSpacing/>
              <w:jc w:val="both"/>
              <w:rPr>
                <w:rFonts w:ascii="Times" w:eastAsia="等线" w:hAnsi="Times" w:cs="Times"/>
                <w:szCs w:val="21"/>
              </w:rPr>
            </w:pPr>
            <w:r>
              <w:rPr>
                <w:rFonts w:ascii="Times" w:eastAsia="等线" w:hAnsi="Times" w:cs="Times"/>
                <w:szCs w:val="21"/>
              </w:rPr>
              <w:t xml:space="preserve">For </w:t>
            </w:r>
            <w:r w:rsidR="003B4433">
              <w:rPr>
                <w:rFonts w:ascii="Times" w:eastAsia="等线" w:hAnsi="Times" w:cs="Times"/>
                <w:szCs w:val="21"/>
              </w:rPr>
              <w:t>~</w:t>
            </w:r>
            <w:r>
              <w:rPr>
                <w:rFonts w:ascii="Times" w:eastAsia="等线" w:hAnsi="Times" w:cs="Times"/>
                <w:szCs w:val="21"/>
              </w:rPr>
              <w:t>0.1</w:t>
            </w:r>
            <w:r w:rsidR="00F04418">
              <w:rPr>
                <w:rFonts w:ascii="Times" w:eastAsia="等线" w:hAnsi="Times" w:cs="Times"/>
                <w:szCs w:val="21"/>
              </w:rPr>
              <w:t xml:space="preserve"> </w:t>
            </w:r>
            <w:r>
              <w:rPr>
                <w:rFonts w:ascii="Times" w:eastAsia="等线" w:hAnsi="Times" w:cs="Times"/>
                <w:szCs w:val="21"/>
              </w:rPr>
              <w:t>kbps</w:t>
            </w:r>
            <w:r w:rsidR="00F04418">
              <w:rPr>
                <w:rFonts w:ascii="Times" w:eastAsia="等线" w:hAnsi="Times" w:cs="Times"/>
                <w:szCs w:val="21"/>
              </w:rPr>
              <w:t xml:space="preserve">, bit duration=133.33 us, w/ block level repetition 8 </w:t>
            </w:r>
          </w:p>
          <w:p w14:paraId="05BD86D8" w14:textId="1C48ADE7" w:rsidR="00001F27" w:rsidRPr="00F04418" w:rsidRDefault="00F04418" w:rsidP="00F04418">
            <w:pPr>
              <w:pStyle w:val="a7"/>
              <w:widowControl w:val="0"/>
              <w:numPr>
                <w:ilvl w:val="0"/>
                <w:numId w:val="17"/>
              </w:numPr>
              <w:spacing w:line="252" w:lineRule="auto"/>
              <w:ind w:firstLineChars="0"/>
              <w:contextualSpacing/>
              <w:jc w:val="both"/>
              <w:rPr>
                <w:rFonts w:ascii="Times" w:eastAsia="等线" w:hAnsi="Times" w:cs="Times"/>
                <w:szCs w:val="21"/>
              </w:rPr>
            </w:pPr>
            <w:r>
              <w:rPr>
                <w:rFonts w:ascii="Times" w:eastAsia="等线" w:hAnsi="Times" w:cs="Times"/>
                <w:szCs w:val="21"/>
              </w:rPr>
              <w:t xml:space="preserve">for </w:t>
            </w:r>
            <w:r>
              <w:rPr>
                <w:rFonts w:ascii="Times" w:eastAsia="等线" w:hAnsi="Times" w:cs="Times" w:hint="eastAsia"/>
                <w:szCs w:val="21"/>
              </w:rPr>
              <w:t>B</w:t>
            </w:r>
            <w:r>
              <w:rPr>
                <w:rFonts w:ascii="Times" w:eastAsia="等线" w:hAnsi="Times" w:cs="Times"/>
                <w:szCs w:val="21"/>
              </w:rPr>
              <w:t xml:space="preserve">PSK, </w:t>
            </w:r>
            <w:r w:rsidRPr="00F04418">
              <w:rPr>
                <w:rFonts w:ascii="Times" w:eastAsia="等线" w:hAnsi="Times" w:cs="Times" w:hint="eastAsia"/>
                <w:szCs w:val="21"/>
              </w:rPr>
              <w:t>m</w:t>
            </w:r>
            <w:r w:rsidRPr="00F04418">
              <w:rPr>
                <w:rFonts w:ascii="Times" w:eastAsia="等线" w:hAnsi="Times" w:cs="Times"/>
                <w:szCs w:val="21"/>
              </w:rPr>
              <w:t>idamble interval</w:t>
            </w:r>
            <w:r w:rsidR="00D25B44">
              <w:rPr>
                <w:rFonts w:ascii="Times" w:eastAsia="等线" w:hAnsi="Times" w:cs="Times"/>
                <w:szCs w:val="21"/>
              </w:rPr>
              <w:t>:</w:t>
            </w:r>
            <w:r w:rsidRPr="00F04418">
              <w:rPr>
                <w:rFonts w:ascii="Times" w:eastAsia="等线" w:hAnsi="Times" w:cs="Times"/>
                <w:szCs w:val="21"/>
              </w:rPr>
              <w:t xml:space="preserve"> </w:t>
            </w:r>
            <w:r w:rsidR="003B4433">
              <w:rPr>
                <w:rFonts w:ascii="Times" w:eastAsia="等线" w:hAnsi="Times" w:cs="Times"/>
                <w:szCs w:val="21"/>
              </w:rPr>
              <w:t>8</w:t>
            </w:r>
            <w:r w:rsidRPr="00F04418">
              <w:rPr>
                <w:rFonts w:ascii="Times" w:eastAsia="等线" w:hAnsi="Times" w:cs="Times"/>
                <w:szCs w:val="21"/>
              </w:rPr>
              <w:t xml:space="preserve"> bits, length</w:t>
            </w:r>
            <w:r w:rsidR="00D25B44">
              <w:rPr>
                <w:rFonts w:ascii="Times" w:eastAsia="等线" w:hAnsi="Times" w:cs="Times"/>
                <w:szCs w:val="21"/>
              </w:rPr>
              <w:t>:</w:t>
            </w:r>
            <w:r w:rsidRPr="00F04418">
              <w:rPr>
                <w:rFonts w:ascii="Times" w:eastAsia="等线" w:hAnsi="Times" w:cs="Times"/>
                <w:szCs w:val="21"/>
              </w:rPr>
              <w:t xml:space="preserve"> </w:t>
            </w:r>
            <w:r w:rsidR="003B4433">
              <w:rPr>
                <w:rFonts w:ascii="Times" w:eastAsia="等线" w:hAnsi="Times" w:cs="Times"/>
                <w:szCs w:val="21"/>
              </w:rPr>
              <w:t>4</w:t>
            </w:r>
            <w:r w:rsidRPr="00F04418">
              <w:rPr>
                <w:rFonts w:ascii="Times" w:eastAsia="等线" w:hAnsi="Times" w:cs="Times"/>
                <w:szCs w:val="21"/>
              </w:rPr>
              <w:t xml:space="preserve"> bits</w:t>
            </w:r>
          </w:p>
        </w:tc>
      </w:tr>
    </w:tbl>
    <w:p w14:paraId="7D019D86" w14:textId="356F7BB2" w:rsidR="00FB752B" w:rsidRPr="00001F27" w:rsidRDefault="00A67141" w:rsidP="00FB752B">
      <w:pPr>
        <w:spacing w:beforeLines="50" w:before="156"/>
        <w:jc w:val="both"/>
      </w:pPr>
      <w:r w:rsidRPr="0080020A">
        <w:rPr>
          <w:noProof/>
        </w:rPr>
        <w:lastRenderedPageBreak/>
        <w:drawing>
          <wp:inline distT="0" distB="0" distL="0" distR="0" wp14:anchorId="3A5636ED" wp14:editId="5159AB99">
            <wp:extent cx="2784599" cy="2088282"/>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5010" cy="2103589"/>
                    </a:xfrm>
                    <a:prstGeom prst="rect">
                      <a:avLst/>
                    </a:prstGeom>
                    <a:noFill/>
                    <a:ln>
                      <a:noFill/>
                    </a:ln>
                  </pic:spPr>
                </pic:pic>
              </a:graphicData>
            </a:graphic>
          </wp:inline>
        </w:drawing>
      </w:r>
      <w:r w:rsidRPr="0080020A">
        <w:rPr>
          <w:noProof/>
        </w:rPr>
        <w:drawing>
          <wp:inline distT="0" distB="0" distL="0" distR="0" wp14:anchorId="10E9367B" wp14:editId="3444518F">
            <wp:extent cx="2793534" cy="2094981"/>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15851" cy="2111718"/>
                    </a:xfrm>
                    <a:prstGeom prst="rect">
                      <a:avLst/>
                    </a:prstGeom>
                    <a:noFill/>
                    <a:ln>
                      <a:noFill/>
                    </a:ln>
                  </pic:spPr>
                </pic:pic>
              </a:graphicData>
            </a:graphic>
          </wp:inline>
        </w:drawing>
      </w:r>
    </w:p>
    <w:p w14:paraId="21AFF4D3" w14:textId="26F1FCC0" w:rsidR="00A67141" w:rsidRDefault="00A67141" w:rsidP="00A67141">
      <w:pPr>
        <w:adjustRightInd w:val="0"/>
        <w:snapToGrid w:val="0"/>
        <w:spacing w:beforeLines="50" w:before="156" w:afterLines="50" w:after="156"/>
        <w:jc w:val="center"/>
        <w:rPr>
          <w:b/>
          <w:bCs/>
        </w:rPr>
      </w:pPr>
      <w:r w:rsidRPr="006A13F4">
        <w:rPr>
          <w:rFonts w:eastAsia="宋体" w:hint="eastAsia"/>
          <w:b/>
          <w:bCs/>
          <w:sz w:val="18"/>
          <w:szCs w:val="16"/>
        </w:rPr>
        <w:t>(</w:t>
      </w:r>
      <w:r>
        <w:rPr>
          <w:rFonts w:eastAsia="宋体"/>
          <w:b/>
          <w:bCs/>
          <w:sz w:val="18"/>
          <w:szCs w:val="16"/>
        </w:rPr>
        <w:t>a</w:t>
      </w:r>
      <w:r w:rsidRPr="006A13F4">
        <w:rPr>
          <w:rFonts w:eastAsia="宋体"/>
          <w:b/>
          <w:bCs/>
          <w:sz w:val="18"/>
          <w:szCs w:val="16"/>
        </w:rPr>
        <w:t xml:space="preserve">) </w:t>
      </w:r>
      <w:r>
        <w:rPr>
          <w:rFonts w:eastAsia="宋体"/>
          <w:b/>
          <w:bCs/>
          <w:sz w:val="18"/>
          <w:szCs w:val="16"/>
        </w:rPr>
        <w:t>~5 kbps, DBPSK modulation</w:t>
      </w:r>
      <w:r w:rsidRPr="006A13F4">
        <w:rPr>
          <w:rFonts w:eastAsia="宋体"/>
          <w:b/>
          <w:bCs/>
          <w:sz w:val="18"/>
          <w:szCs w:val="16"/>
        </w:rPr>
        <w:t xml:space="preserve">    </w:t>
      </w:r>
      <w:r w:rsidR="00E21D45">
        <w:rPr>
          <w:rFonts w:eastAsia="宋体"/>
          <w:b/>
          <w:bCs/>
          <w:sz w:val="18"/>
          <w:szCs w:val="16"/>
        </w:rPr>
        <w:t xml:space="preserve">          </w:t>
      </w:r>
      <w:r w:rsidRPr="006A13F4">
        <w:rPr>
          <w:rFonts w:eastAsia="宋体"/>
          <w:b/>
          <w:bCs/>
          <w:sz w:val="18"/>
          <w:szCs w:val="16"/>
        </w:rPr>
        <w:t xml:space="preserve">    </w:t>
      </w:r>
      <w:proofErr w:type="gramStart"/>
      <w:r w:rsidRPr="006A13F4">
        <w:rPr>
          <w:rFonts w:eastAsia="宋体"/>
          <w:b/>
          <w:bCs/>
          <w:sz w:val="18"/>
          <w:szCs w:val="16"/>
        </w:rPr>
        <w:t xml:space="preserve">   (</w:t>
      </w:r>
      <w:proofErr w:type="gramEnd"/>
      <w:r>
        <w:rPr>
          <w:rFonts w:eastAsia="宋体"/>
          <w:b/>
          <w:bCs/>
          <w:sz w:val="18"/>
          <w:szCs w:val="16"/>
        </w:rPr>
        <w:t>b</w:t>
      </w:r>
      <w:r w:rsidRPr="006A13F4">
        <w:rPr>
          <w:rFonts w:eastAsia="宋体"/>
          <w:b/>
          <w:bCs/>
          <w:sz w:val="18"/>
          <w:szCs w:val="16"/>
        </w:rPr>
        <w:t xml:space="preserve">) </w:t>
      </w:r>
      <w:r>
        <w:rPr>
          <w:rFonts w:eastAsia="宋体"/>
          <w:b/>
          <w:bCs/>
          <w:sz w:val="18"/>
          <w:szCs w:val="16"/>
        </w:rPr>
        <w:t>~5 kbps, BPSK modulation</w:t>
      </w:r>
    </w:p>
    <w:p w14:paraId="2760820C" w14:textId="16C66E65" w:rsidR="00A67141" w:rsidRDefault="00A67141" w:rsidP="00A67141">
      <w:pPr>
        <w:adjustRightInd w:val="0"/>
        <w:snapToGrid w:val="0"/>
        <w:spacing w:beforeLines="50" w:before="156" w:afterLines="50" w:after="156"/>
        <w:rPr>
          <w:rFonts w:eastAsia="宋体"/>
          <w:b/>
          <w:bCs/>
        </w:rPr>
      </w:pPr>
      <w:r w:rsidRPr="00F14254">
        <w:rPr>
          <w:noProof/>
        </w:rPr>
        <w:drawing>
          <wp:inline distT="0" distB="0" distL="0" distR="0" wp14:anchorId="568B5F52" wp14:editId="3DE02BAD">
            <wp:extent cx="2784475" cy="2111859"/>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07207" cy="2129100"/>
                    </a:xfrm>
                    <a:prstGeom prst="rect">
                      <a:avLst/>
                    </a:prstGeom>
                    <a:noFill/>
                    <a:ln>
                      <a:noFill/>
                    </a:ln>
                  </pic:spPr>
                </pic:pic>
              </a:graphicData>
            </a:graphic>
          </wp:inline>
        </w:drawing>
      </w:r>
      <w:r w:rsidRPr="00F14254">
        <w:rPr>
          <w:noProof/>
        </w:rPr>
        <w:drawing>
          <wp:inline distT="0" distB="0" distL="0" distR="0" wp14:anchorId="5585D77B" wp14:editId="2CD55A17">
            <wp:extent cx="2793365" cy="2118512"/>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07039" cy="2128883"/>
                    </a:xfrm>
                    <a:prstGeom prst="rect">
                      <a:avLst/>
                    </a:prstGeom>
                    <a:noFill/>
                    <a:ln>
                      <a:noFill/>
                    </a:ln>
                  </pic:spPr>
                </pic:pic>
              </a:graphicData>
            </a:graphic>
          </wp:inline>
        </w:drawing>
      </w:r>
    </w:p>
    <w:p w14:paraId="0569B2F3" w14:textId="2DBFD196" w:rsidR="00A67141" w:rsidRDefault="00A67141" w:rsidP="00A67141">
      <w:pPr>
        <w:adjustRightInd w:val="0"/>
        <w:snapToGrid w:val="0"/>
        <w:spacing w:beforeLines="50" w:before="156" w:afterLines="50" w:after="156"/>
        <w:jc w:val="center"/>
        <w:rPr>
          <w:b/>
          <w:bCs/>
        </w:rPr>
      </w:pPr>
      <w:r w:rsidRPr="006A13F4">
        <w:rPr>
          <w:rFonts w:eastAsia="宋体" w:hint="eastAsia"/>
          <w:b/>
          <w:bCs/>
          <w:sz w:val="18"/>
          <w:szCs w:val="16"/>
        </w:rPr>
        <w:t>(</w:t>
      </w:r>
      <w:r>
        <w:rPr>
          <w:rFonts w:eastAsia="宋体"/>
          <w:b/>
          <w:bCs/>
          <w:sz w:val="18"/>
          <w:szCs w:val="16"/>
        </w:rPr>
        <w:t>c</w:t>
      </w:r>
      <w:r w:rsidRPr="006A13F4">
        <w:rPr>
          <w:rFonts w:eastAsia="宋体"/>
          <w:b/>
          <w:bCs/>
          <w:sz w:val="18"/>
          <w:szCs w:val="16"/>
        </w:rPr>
        <w:t xml:space="preserve">) </w:t>
      </w:r>
      <w:r>
        <w:rPr>
          <w:rFonts w:eastAsia="宋体"/>
          <w:b/>
          <w:bCs/>
          <w:sz w:val="18"/>
          <w:szCs w:val="16"/>
        </w:rPr>
        <w:t>~1 kbps, DBPSK modulation</w:t>
      </w:r>
      <w:r w:rsidRPr="006A13F4">
        <w:rPr>
          <w:rFonts w:eastAsia="宋体"/>
          <w:b/>
          <w:bCs/>
          <w:sz w:val="18"/>
          <w:szCs w:val="16"/>
        </w:rPr>
        <w:t xml:space="preserve">    </w:t>
      </w:r>
      <w:r w:rsidR="00E21D45">
        <w:rPr>
          <w:rFonts w:eastAsia="宋体"/>
          <w:b/>
          <w:bCs/>
          <w:sz w:val="18"/>
          <w:szCs w:val="16"/>
        </w:rPr>
        <w:t xml:space="preserve">   </w:t>
      </w:r>
      <w:r w:rsidR="001F0B07">
        <w:rPr>
          <w:rFonts w:eastAsia="宋体"/>
          <w:b/>
          <w:bCs/>
          <w:sz w:val="18"/>
          <w:szCs w:val="16"/>
        </w:rPr>
        <w:t xml:space="preserve"> </w:t>
      </w:r>
      <w:r w:rsidR="00E21D45">
        <w:rPr>
          <w:rFonts w:eastAsia="宋体"/>
          <w:b/>
          <w:bCs/>
          <w:sz w:val="18"/>
          <w:szCs w:val="16"/>
        </w:rPr>
        <w:t xml:space="preserve">     </w:t>
      </w:r>
      <w:r w:rsidRPr="006A13F4">
        <w:rPr>
          <w:rFonts w:eastAsia="宋体"/>
          <w:b/>
          <w:bCs/>
          <w:sz w:val="18"/>
          <w:szCs w:val="16"/>
        </w:rPr>
        <w:t xml:space="preserve">    </w:t>
      </w:r>
      <w:proofErr w:type="gramStart"/>
      <w:r w:rsidRPr="006A13F4">
        <w:rPr>
          <w:rFonts w:eastAsia="宋体"/>
          <w:b/>
          <w:bCs/>
          <w:sz w:val="18"/>
          <w:szCs w:val="16"/>
        </w:rPr>
        <w:t xml:space="preserve">   (</w:t>
      </w:r>
      <w:proofErr w:type="gramEnd"/>
      <w:r>
        <w:rPr>
          <w:rFonts w:eastAsia="宋体"/>
          <w:b/>
          <w:bCs/>
          <w:sz w:val="18"/>
          <w:szCs w:val="16"/>
        </w:rPr>
        <w:t>d</w:t>
      </w:r>
      <w:r w:rsidRPr="006A13F4">
        <w:rPr>
          <w:rFonts w:eastAsia="宋体"/>
          <w:b/>
          <w:bCs/>
          <w:sz w:val="18"/>
          <w:szCs w:val="16"/>
        </w:rPr>
        <w:t xml:space="preserve">) </w:t>
      </w:r>
      <w:r>
        <w:rPr>
          <w:rFonts w:eastAsia="宋体"/>
          <w:b/>
          <w:bCs/>
          <w:sz w:val="18"/>
          <w:szCs w:val="16"/>
        </w:rPr>
        <w:t>~1 kbps, BPSK modulation</w:t>
      </w:r>
    </w:p>
    <w:p w14:paraId="555DAAAE" w14:textId="23C5A196" w:rsidR="00A67141" w:rsidRDefault="00A67141" w:rsidP="00A67141">
      <w:pPr>
        <w:adjustRightInd w:val="0"/>
        <w:snapToGrid w:val="0"/>
        <w:spacing w:beforeLines="50" w:before="156" w:afterLines="50" w:after="156"/>
        <w:rPr>
          <w:rFonts w:eastAsia="宋体"/>
          <w:b/>
          <w:bCs/>
        </w:rPr>
      </w:pPr>
      <w:r w:rsidRPr="009D5421">
        <w:rPr>
          <w:noProof/>
        </w:rPr>
        <w:drawing>
          <wp:inline distT="0" distB="0" distL="0" distR="0" wp14:anchorId="2D23F69A" wp14:editId="306D5AE9">
            <wp:extent cx="2784475" cy="2088189"/>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7638" cy="2098060"/>
                    </a:xfrm>
                    <a:prstGeom prst="rect">
                      <a:avLst/>
                    </a:prstGeom>
                    <a:noFill/>
                    <a:ln>
                      <a:noFill/>
                    </a:ln>
                  </pic:spPr>
                </pic:pic>
              </a:graphicData>
            </a:graphic>
          </wp:inline>
        </w:drawing>
      </w:r>
      <w:r w:rsidRPr="009D5421">
        <w:rPr>
          <w:noProof/>
        </w:rPr>
        <w:drawing>
          <wp:inline distT="0" distB="0" distL="0" distR="0" wp14:anchorId="6FD4C018" wp14:editId="60F7B909">
            <wp:extent cx="2793365" cy="2094857"/>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13797" cy="2110180"/>
                    </a:xfrm>
                    <a:prstGeom prst="rect">
                      <a:avLst/>
                    </a:prstGeom>
                    <a:noFill/>
                    <a:ln>
                      <a:noFill/>
                    </a:ln>
                  </pic:spPr>
                </pic:pic>
              </a:graphicData>
            </a:graphic>
          </wp:inline>
        </w:drawing>
      </w:r>
    </w:p>
    <w:p w14:paraId="5E0C1965" w14:textId="2A558443" w:rsidR="00A67141" w:rsidRPr="00A67141" w:rsidRDefault="00A67141" w:rsidP="00A67141">
      <w:pPr>
        <w:adjustRightInd w:val="0"/>
        <w:snapToGrid w:val="0"/>
        <w:spacing w:beforeLines="50" w:before="156" w:afterLines="50" w:after="156"/>
        <w:jc w:val="center"/>
        <w:rPr>
          <w:b/>
          <w:bCs/>
        </w:rPr>
      </w:pPr>
      <w:r w:rsidRPr="006A13F4">
        <w:rPr>
          <w:rFonts w:eastAsia="宋体" w:hint="eastAsia"/>
          <w:b/>
          <w:bCs/>
          <w:sz w:val="18"/>
          <w:szCs w:val="16"/>
        </w:rPr>
        <w:t>(</w:t>
      </w:r>
      <w:r>
        <w:rPr>
          <w:rFonts w:eastAsia="宋体"/>
          <w:b/>
          <w:bCs/>
          <w:sz w:val="18"/>
          <w:szCs w:val="16"/>
        </w:rPr>
        <w:t>e</w:t>
      </w:r>
      <w:r w:rsidRPr="006A13F4">
        <w:rPr>
          <w:rFonts w:eastAsia="宋体"/>
          <w:b/>
          <w:bCs/>
          <w:sz w:val="18"/>
          <w:szCs w:val="16"/>
        </w:rPr>
        <w:t xml:space="preserve">) </w:t>
      </w:r>
      <w:r>
        <w:rPr>
          <w:rFonts w:eastAsia="宋体"/>
          <w:b/>
          <w:bCs/>
          <w:sz w:val="18"/>
          <w:szCs w:val="16"/>
        </w:rPr>
        <w:t>~0.1 kbps, DBPSK modulation</w:t>
      </w:r>
      <w:r w:rsidRPr="006A13F4">
        <w:rPr>
          <w:rFonts w:eastAsia="宋体"/>
          <w:b/>
          <w:bCs/>
          <w:sz w:val="18"/>
          <w:szCs w:val="16"/>
        </w:rPr>
        <w:t xml:space="preserve">    </w:t>
      </w:r>
      <w:r w:rsidR="001F0B07">
        <w:rPr>
          <w:rFonts w:eastAsia="宋体"/>
          <w:b/>
          <w:bCs/>
          <w:sz w:val="18"/>
          <w:szCs w:val="16"/>
        </w:rPr>
        <w:t xml:space="preserve"> </w:t>
      </w:r>
      <w:r w:rsidR="00E21D45">
        <w:rPr>
          <w:rFonts w:eastAsia="宋体"/>
          <w:b/>
          <w:bCs/>
          <w:sz w:val="18"/>
          <w:szCs w:val="16"/>
        </w:rPr>
        <w:t xml:space="preserve">      </w:t>
      </w:r>
      <w:r w:rsidRPr="006A13F4">
        <w:rPr>
          <w:rFonts w:eastAsia="宋体"/>
          <w:b/>
          <w:bCs/>
          <w:sz w:val="18"/>
          <w:szCs w:val="16"/>
        </w:rPr>
        <w:t xml:space="preserve">    </w:t>
      </w:r>
      <w:proofErr w:type="gramStart"/>
      <w:r w:rsidRPr="006A13F4">
        <w:rPr>
          <w:rFonts w:eastAsia="宋体"/>
          <w:b/>
          <w:bCs/>
          <w:sz w:val="18"/>
          <w:szCs w:val="16"/>
        </w:rPr>
        <w:t xml:space="preserve">   (</w:t>
      </w:r>
      <w:proofErr w:type="gramEnd"/>
      <w:r>
        <w:rPr>
          <w:rFonts w:eastAsia="宋体"/>
          <w:b/>
          <w:bCs/>
          <w:sz w:val="18"/>
          <w:szCs w:val="16"/>
        </w:rPr>
        <w:t>f</w:t>
      </w:r>
      <w:r w:rsidRPr="006A13F4">
        <w:rPr>
          <w:rFonts w:eastAsia="宋体"/>
          <w:b/>
          <w:bCs/>
          <w:sz w:val="18"/>
          <w:szCs w:val="16"/>
        </w:rPr>
        <w:t xml:space="preserve">) </w:t>
      </w:r>
      <w:r>
        <w:rPr>
          <w:rFonts w:eastAsia="宋体"/>
          <w:b/>
          <w:bCs/>
          <w:sz w:val="18"/>
          <w:szCs w:val="16"/>
        </w:rPr>
        <w:t>~0.1 kbps, BPSK modulation</w:t>
      </w:r>
    </w:p>
    <w:p w14:paraId="765012AC" w14:textId="3F1CFBCE" w:rsidR="00A67141" w:rsidRPr="00E22968" w:rsidRDefault="00A67141" w:rsidP="00A67141">
      <w:pPr>
        <w:adjustRightInd w:val="0"/>
        <w:snapToGrid w:val="0"/>
        <w:spacing w:beforeLines="50" w:before="156" w:afterLines="50" w:after="156" w:line="276" w:lineRule="auto"/>
        <w:jc w:val="center"/>
        <w:rPr>
          <w:rFonts w:eastAsia="黑体"/>
          <w:b/>
          <w:bCs/>
          <w:sz w:val="20"/>
        </w:rPr>
      </w:pPr>
      <w:r w:rsidRPr="00773E83">
        <w:rPr>
          <w:rFonts w:eastAsia="黑体"/>
          <w:b/>
          <w:bCs/>
          <w:sz w:val="20"/>
        </w:rPr>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F8641E">
        <w:rPr>
          <w:rFonts w:eastAsia="黑体"/>
          <w:b/>
          <w:bCs/>
          <w:noProof/>
          <w:sz w:val="20"/>
        </w:rPr>
        <w:t>13</w:t>
      </w:r>
      <w:r w:rsidRPr="00773E83">
        <w:rPr>
          <w:rFonts w:eastAsia="黑体" w:hint="eastAsia"/>
          <w:b/>
          <w:bCs/>
          <w:sz w:val="20"/>
        </w:rPr>
        <w:fldChar w:fldCharType="end"/>
      </w:r>
      <w:r>
        <w:rPr>
          <w:rFonts w:eastAsia="黑体"/>
          <w:b/>
          <w:bCs/>
          <w:sz w:val="20"/>
        </w:rPr>
        <w:t xml:space="preserve"> </w:t>
      </w:r>
      <w:r>
        <w:rPr>
          <w:b/>
          <w:sz w:val="20"/>
        </w:rPr>
        <w:t xml:space="preserve"> Performance of different preamble lengths</w:t>
      </w:r>
    </w:p>
    <w:p w14:paraId="491D942E" w14:textId="30D4E749" w:rsidR="00137DF7" w:rsidRPr="00137DF7" w:rsidRDefault="00137DF7" w:rsidP="00FB752B">
      <w:pPr>
        <w:spacing w:beforeLines="50" w:before="156"/>
        <w:jc w:val="both"/>
        <w:rPr>
          <w:rFonts w:eastAsia="宋体"/>
        </w:rPr>
      </w:pPr>
      <w:r>
        <w:rPr>
          <w:rFonts w:hint="eastAsia"/>
        </w:rPr>
        <w:t>I</w:t>
      </w:r>
      <w:r>
        <w:t>t can be observed that, for CFO estimation purpose, the required preamble length for DBPSK modulation is shorter than BPSK modulation due to</w:t>
      </w:r>
      <w:r w:rsidRPr="003E603A">
        <w:rPr>
          <w:rFonts w:eastAsia="宋体"/>
        </w:rPr>
        <w:t xml:space="preserve"> less </w:t>
      </w:r>
      <w:bookmarkStart w:id="64" w:name="OLE_LINK9"/>
      <w:r w:rsidRPr="003E603A">
        <w:rPr>
          <w:rFonts w:eastAsia="宋体"/>
        </w:rPr>
        <w:t xml:space="preserve">stringent </w:t>
      </w:r>
      <w:bookmarkEnd w:id="64"/>
      <w:r w:rsidRPr="003E603A">
        <w:rPr>
          <w:rFonts w:eastAsia="宋体"/>
        </w:rPr>
        <w:t>CFO estimation accuracy requirement</w:t>
      </w:r>
      <w:r>
        <w:rPr>
          <w:rFonts w:eastAsia="宋体"/>
        </w:rPr>
        <w:t xml:space="preserve"> for DBPSK. </w:t>
      </w:r>
      <w:r>
        <w:t>T</w:t>
      </w:r>
      <w:r w:rsidRPr="00137DF7">
        <w:t>o ensure the performance degradation is less than 1</w:t>
      </w:r>
      <w:r>
        <w:t xml:space="preserve"> </w:t>
      </w:r>
      <w:r w:rsidRPr="00137DF7">
        <w:t>dB</w:t>
      </w:r>
      <w:r>
        <w:t xml:space="preserve"> compared with the case of without CFO,</w:t>
      </w:r>
      <w:r>
        <w:rPr>
          <w:rFonts w:eastAsia="宋体"/>
        </w:rPr>
        <w:t xml:space="preserve"> for DBPSK modulation, the maximum required preamble length is about 31 bits even for 0.1 kbps configuration. While for BPSK modulation, the maximum required preamble length is about 63 bits. </w:t>
      </w:r>
      <w:r w:rsidR="002F199F">
        <w:rPr>
          <w:rFonts w:eastAsia="宋体"/>
        </w:rPr>
        <w:t xml:space="preserve">In addition, it should be noted </w:t>
      </w:r>
      <w:r w:rsidR="002F199F">
        <w:rPr>
          <w:rFonts w:eastAsia="宋体"/>
        </w:rPr>
        <w:lastRenderedPageBreak/>
        <w:t>that the required preamble length is evaluated based on only 0.2 ppm hypothesis gap for CFO estimation, and if a sparser CFO hypothesis gap is assumed, the required preamble length may be longer.</w:t>
      </w:r>
    </w:p>
    <w:p w14:paraId="13F938FB" w14:textId="225F156F" w:rsidR="00137DF7" w:rsidRDefault="00137DF7" w:rsidP="00137DF7">
      <w:pPr>
        <w:adjustRightInd w:val="0"/>
        <w:snapToGrid w:val="0"/>
        <w:spacing w:beforeLines="50" w:before="156" w:line="276" w:lineRule="auto"/>
        <w:jc w:val="both"/>
        <w:rPr>
          <w:b/>
          <w:bCs/>
        </w:rPr>
      </w:pPr>
      <w:bookmarkStart w:id="65" w:name="_Ref213441764"/>
      <w:r w:rsidRPr="008548F5">
        <w:rPr>
          <w:b/>
          <w:szCs w:val="21"/>
        </w:rPr>
        <w:t xml:space="preserve">Observation </w:t>
      </w:r>
      <w:r w:rsidRPr="008548F5">
        <w:rPr>
          <w:b/>
          <w:szCs w:val="21"/>
        </w:rPr>
        <w:fldChar w:fldCharType="begin"/>
      </w:r>
      <w:r w:rsidRPr="008548F5">
        <w:rPr>
          <w:b/>
          <w:szCs w:val="21"/>
        </w:rPr>
        <w:instrText xml:space="preserve"> SEQ Observation \* ARABIC </w:instrText>
      </w:r>
      <w:r w:rsidRPr="008548F5">
        <w:rPr>
          <w:b/>
          <w:szCs w:val="21"/>
        </w:rPr>
        <w:fldChar w:fldCharType="separate"/>
      </w:r>
      <w:r w:rsidR="00804A24">
        <w:rPr>
          <w:b/>
          <w:noProof/>
          <w:szCs w:val="21"/>
        </w:rPr>
        <w:t>28</w:t>
      </w:r>
      <w:r w:rsidRPr="008548F5">
        <w:rPr>
          <w:b/>
          <w:szCs w:val="21"/>
        </w:rPr>
        <w:fldChar w:fldCharType="end"/>
      </w:r>
      <w:r w:rsidRPr="008548F5">
        <w:rPr>
          <w:rFonts w:eastAsia="等线"/>
          <w:b/>
          <w:szCs w:val="21"/>
        </w:rPr>
        <w:t>:</w:t>
      </w:r>
      <w:r w:rsidRPr="008548F5">
        <w:rPr>
          <w:rFonts w:eastAsia="宋体" w:hint="eastAsia"/>
          <w:b/>
        </w:rPr>
        <w:t xml:space="preserve"> </w:t>
      </w:r>
      <w:r>
        <w:rPr>
          <w:b/>
          <w:bCs/>
        </w:rPr>
        <w:t xml:space="preserve">For </w:t>
      </w:r>
      <w:r>
        <w:rPr>
          <w:rFonts w:hint="eastAsia"/>
          <w:b/>
          <w:bCs/>
        </w:rPr>
        <w:t>CFO</w:t>
      </w:r>
      <w:r>
        <w:rPr>
          <w:b/>
          <w:bCs/>
        </w:rPr>
        <w:t xml:space="preserve"> estimation purpose, the maximum required preamble length is 31 bits for DPBSK modulation and 63 bits for BPSK modulation</w:t>
      </w:r>
      <w:r w:rsidR="002F199F">
        <w:rPr>
          <w:b/>
          <w:bCs/>
        </w:rPr>
        <w:t>, and under the condition of performance degradation is less than 1</w:t>
      </w:r>
      <w:r w:rsidR="00D52BF8">
        <w:rPr>
          <w:b/>
          <w:bCs/>
        </w:rPr>
        <w:t xml:space="preserve"> </w:t>
      </w:r>
      <w:r w:rsidR="002F199F">
        <w:rPr>
          <w:b/>
          <w:bCs/>
        </w:rPr>
        <w:t>dB and 0.2 ppm hypothesis gap assumption for CFO estimation,</w:t>
      </w:r>
      <w:bookmarkEnd w:id="65"/>
    </w:p>
    <w:p w14:paraId="136AE9DA" w14:textId="2EFA49FB" w:rsidR="00137DF7" w:rsidRDefault="002F199F" w:rsidP="00CE013A">
      <w:pPr>
        <w:pStyle w:val="a7"/>
        <w:numPr>
          <w:ilvl w:val="0"/>
          <w:numId w:val="8"/>
        </w:numPr>
        <w:adjustRightInd w:val="0"/>
        <w:snapToGrid w:val="0"/>
        <w:spacing w:beforeLines="30" w:before="93" w:line="276" w:lineRule="auto"/>
        <w:ind w:firstLineChars="0"/>
        <w:jc w:val="both"/>
        <w:rPr>
          <w:rFonts w:eastAsia="宋体"/>
          <w:b/>
          <w:bCs/>
        </w:rPr>
      </w:pPr>
      <w:r>
        <w:rPr>
          <w:rFonts w:eastAsia="宋体"/>
          <w:b/>
          <w:bCs/>
        </w:rPr>
        <w:t>f</w:t>
      </w:r>
      <w:r w:rsidR="00137DF7">
        <w:rPr>
          <w:rFonts w:eastAsia="宋体"/>
          <w:b/>
          <w:bCs/>
        </w:rPr>
        <w:t xml:space="preserve">or </w:t>
      </w:r>
      <w:r>
        <w:rPr>
          <w:rFonts w:eastAsia="宋体"/>
          <w:b/>
          <w:bCs/>
        </w:rPr>
        <w:t>~5 kbps data rate configuration with bit duration of 66.67</w:t>
      </w:r>
      <w:r w:rsidR="00D52BF8">
        <w:rPr>
          <w:rFonts w:eastAsia="宋体"/>
          <w:b/>
          <w:bCs/>
        </w:rPr>
        <w:t xml:space="preserve"> </w:t>
      </w:r>
      <w:r w:rsidRPr="002F199F">
        <w:rPr>
          <w:rFonts w:ascii="Times" w:eastAsia="等线" w:hAnsi="Times" w:cs="Times"/>
          <w:b/>
          <w:bCs/>
          <w:szCs w:val="21"/>
        </w:rPr>
        <w:t>us</w:t>
      </w:r>
      <w:r w:rsidR="00137DF7">
        <w:rPr>
          <w:b/>
          <w:bCs/>
        </w:rPr>
        <w:t>, the required</w:t>
      </w:r>
      <w:r>
        <w:rPr>
          <w:b/>
          <w:bCs/>
        </w:rPr>
        <w:t xml:space="preserve"> preamble length is 7 bits for DBPSK modulation and 15 bits for BPSK modulation</w:t>
      </w:r>
      <w:r w:rsidR="00137DF7" w:rsidRPr="008548F5">
        <w:rPr>
          <w:rFonts w:eastAsia="宋体"/>
          <w:b/>
          <w:bCs/>
        </w:rPr>
        <w:t>.</w:t>
      </w:r>
    </w:p>
    <w:p w14:paraId="7EF80DA1" w14:textId="1A27D2DB" w:rsidR="002F199F" w:rsidRDefault="002F199F" w:rsidP="00CE013A">
      <w:pPr>
        <w:pStyle w:val="a7"/>
        <w:numPr>
          <w:ilvl w:val="0"/>
          <w:numId w:val="8"/>
        </w:numPr>
        <w:adjustRightInd w:val="0"/>
        <w:snapToGrid w:val="0"/>
        <w:spacing w:beforeLines="30" w:before="93" w:line="276" w:lineRule="auto"/>
        <w:ind w:firstLineChars="0"/>
        <w:jc w:val="both"/>
        <w:rPr>
          <w:rFonts w:eastAsia="宋体"/>
          <w:b/>
          <w:bCs/>
        </w:rPr>
      </w:pPr>
      <w:r>
        <w:rPr>
          <w:rFonts w:eastAsia="宋体"/>
          <w:b/>
          <w:bCs/>
        </w:rPr>
        <w:t>for ~1 kbps data rate configuration with bit duration of 133.33</w:t>
      </w:r>
      <w:r w:rsidRPr="002F199F">
        <w:rPr>
          <w:rFonts w:ascii="Times" w:eastAsia="等线" w:hAnsi="Times" w:cs="Times"/>
          <w:b/>
          <w:bCs/>
          <w:szCs w:val="21"/>
        </w:rPr>
        <w:t xml:space="preserve"> us</w:t>
      </w:r>
      <w:r>
        <w:rPr>
          <w:b/>
          <w:bCs/>
        </w:rPr>
        <w:t xml:space="preserve">, the required preamble length is </w:t>
      </w:r>
      <w:r w:rsidR="00BB697E">
        <w:rPr>
          <w:b/>
          <w:bCs/>
        </w:rPr>
        <w:t>1</w:t>
      </w:r>
      <w:r w:rsidR="006E7D09">
        <w:rPr>
          <w:b/>
          <w:bCs/>
        </w:rPr>
        <w:t>5</w:t>
      </w:r>
      <w:r>
        <w:rPr>
          <w:b/>
          <w:bCs/>
        </w:rPr>
        <w:t xml:space="preserve"> bits for DBPSK modulation and BPSK modulation</w:t>
      </w:r>
      <w:r w:rsidRPr="008548F5">
        <w:rPr>
          <w:rFonts w:eastAsia="宋体"/>
          <w:b/>
          <w:bCs/>
        </w:rPr>
        <w:t>.</w:t>
      </w:r>
    </w:p>
    <w:p w14:paraId="74AB17A8" w14:textId="04D0E046" w:rsidR="00C4221A" w:rsidRPr="00A7547A" w:rsidRDefault="002F199F" w:rsidP="00CE013A">
      <w:pPr>
        <w:pStyle w:val="a7"/>
        <w:numPr>
          <w:ilvl w:val="0"/>
          <w:numId w:val="8"/>
        </w:numPr>
        <w:adjustRightInd w:val="0"/>
        <w:snapToGrid w:val="0"/>
        <w:spacing w:beforeLines="30" w:before="93" w:line="276" w:lineRule="auto"/>
        <w:ind w:firstLineChars="0"/>
        <w:jc w:val="both"/>
        <w:rPr>
          <w:rFonts w:eastAsia="宋体"/>
          <w:b/>
          <w:bCs/>
        </w:rPr>
      </w:pPr>
      <w:r>
        <w:rPr>
          <w:rFonts w:eastAsia="宋体"/>
          <w:b/>
          <w:bCs/>
        </w:rPr>
        <w:t>for ~0.1 kbps data rate configuration with bit duration of 133.33</w:t>
      </w:r>
      <w:r w:rsidRPr="002F199F">
        <w:rPr>
          <w:rFonts w:ascii="Times" w:eastAsia="等线" w:hAnsi="Times" w:cs="Times"/>
          <w:b/>
          <w:bCs/>
          <w:szCs w:val="21"/>
        </w:rPr>
        <w:t xml:space="preserve"> us</w:t>
      </w:r>
      <w:r>
        <w:rPr>
          <w:b/>
          <w:bCs/>
        </w:rPr>
        <w:t>, the required preamble length is 31 bits for DBPSK modulation and 63 bits for BPSK modulation</w:t>
      </w:r>
      <w:r w:rsidRPr="008548F5">
        <w:rPr>
          <w:rFonts w:eastAsia="宋体"/>
          <w:b/>
          <w:bCs/>
        </w:rPr>
        <w:t>.</w:t>
      </w:r>
    </w:p>
    <w:p w14:paraId="287D49BD" w14:textId="5E5C69E5" w:rsidR="004B314B" w:rsidRPr="008642AF" w:rsidRDefault="00082AD5" w:rsidP="008A3BF9">
      <w:pPr>
        <w:pStyle w:val="4"/>
        <w:spacing w:beforeLines="100" w:before="312" w:after="156"/>
        <w:ind w:left="709" w:hanging="709"/>
        <w:rPr>
          <w:rFonts w:eastAsiaTheme="minorEastAsia"/>
        </w:rPr>
      </w:pPr>
      <w:r w:rsidRPr="008642AF">
        <w:rPr>
          <w:rFonts w:eastAsiaTheme="minorEastAsia"/>
        </w:rPr>
        <w:t>D2R preamble for Reader</w:t>
      </w:r>
      <w:r w:rsidRPr="008642AF">
        <w:rPr>
          <w:rFonts w:eastAsiaTheme="minorEastAsia" w:hint="eastAsia"/>
        </w:rPr>
        <w:t>/</w:t>
      </w:r>
      <w:r w:rsidRPr="008642AF">
        <w:rPr>
          <w:rFonts w:eastAsiaTheme="minorEastAsia"/>
        </w:rPr>
        <w:t>Device differentiation</w:t>
      </w:r>
    </w:p>
    <w:p w14:paraId="72ADAFDC" w14:textId="7D32E285" w:rsidR="004B314B" w:rsidRPr="004B314B" w:rsidRDefault="004B314B" w:rsidP="004B314B">
      <w:pPr>
        <w:adjustRightInd w:val="0"/>
        <w:snapToGrid w:val="0"/>
        <w:spacing w:beforeLines="50" w:before="156" w:afterLines="50" w:after="156" w:line="276" w:lineRule="auto"/>
        <w:jc w:val="both"/>
      </w:pPr>
      <w:r w:rsidRPr="004B314B">
        <w:t>Regarding</w:t>
      </w:r>
      <w:r>
        <w:t xml:space="preserve"> for</w:t>
      </w:r>
      <w:r w:rsidRPr="004B314B">
        <w:t xml:space="preserve"> device differentiation purpose on D2R </w:t>
      </w:r>
      <w:r>
        <w:t>pre</w:t>
      </w:r>
      <w:r w:rsidRPr="004B314B">
        <w:t>amble</w:t>
      </w:r>
      <w:r>
        <w:t xml:space="preserve"> design</w:t>
      </w:r>
      <w:r w:rsidRPr="004B314B">
        <w:t xml:space="preserve">, it implies multiple devices are transmitted in the same resource, but using </w:t>
      </w:r>
      <w:proofErr w:type="spellStart"/>
      <w:r w:rsidRPr="004B314B">
        <w:t>CDMed</w:t>
      </w:r>
      <w:proofErr w:type="spellEnd"/>
      <w:r w:rsidRPr="004B314B">
        <w:t xml:space="preserve"> sequences to make sure it can be differentiated by reader. However, it is mean</w:t>
      </w:r>
      <w:r w:rsidRPr="004B314B">
        <w:rPr>
          <w:rFonts w:hint="eastAsia"/>
        </w:rPr>
        <w:t>ing</w:t>
      </w:r>
      <w:r w:rsidRPr="004B314B">
        <w:t xml:space="preserve">less if amble is </w:t>
      </w:r>
      <w:proofErr w:type="spellStart"/>
      <w:r w:rsidRPr="004B314B">
        <w:t>C</w:t>
      </w:r>
      <w:r w:rsidRPr="004B314B">
        <w:rPr>
          <w:rFonts w:hint="eastAsia"/>
        </w:rPr>
        <w:t>DMed</w:t>
      </w:r>
      <w:proofErr w:type="spellEnd"/>
      <w:r w:rsidRPr="004B314B">
        <w:t xml:space="preserve"> </w:t>
      </w:r>
      <w:r w:rsidRPr="004B314B">
        <w:rPr>
          <w:rFonts w:hint="eastAsia"/>
        </w:rPr>
        <w:t>while</w:t>
      </w:r>
      <w:r w:rsidRPr="004B314B">
        <w:t xml:space="preserve"> </w:t>
      </w:r>
      <w:proofErr w:type="spellStart"/>
      <w:r w:rsidRPr="004B314B">
        <w:rPr>
          <w:rFonts w:hint="eastAsia"/>
        </w:rPr>
        <w:t>PDRCH</w:t>
      </w:r>
      <w:proofErr w:type="spellEnd"/>
      <w:r w:rsidRPr="004B314B">
        <w:t xml:space="preserve"> </w:t>
      </w:r>
      <w:r w:rsidRPr="004B314B">
        <w:rPr>
          <w:rFonts w:hint="eastAsia"/>
        </w:rPr>
        <w:t>is</w:t>
      </w:r>
      <w:r w:rsidRPr="004B314B">
        <w:t xml:space="preserve"> not </w:t>
      </w:r>
      <w:proofErr w:type="spellStart"/>
      <w:r w:rsidRPr="004B314B">
        <w:t>CDMed</w:t>
      </w:r>
      <w:proofErr w:type="spellEnd"/>
      <w:r w:rsidRPr="004B314B">
        <w:t xml:space="preserve">, in which case the data part cannot be correctly decoded anyway. </w:t>
      </w:r>
      <w:r w:rsidR="00B9794C">
        <w:t>In addition, f</w:t>
      </w:r>
      <w:r>
        <w:t xml:space="preserve">or </w:t>
      </w:r>
      <w:proofErr w:type="spellStart"/>
      <w:r>
        <w:t>CDMe</w:t>
      </w:r>
      <w:r>
        <w:rPr>
          <w:rFonts w:hint="eastAsia"/>
        </w:rPr>
        <w:t>d</w:t>
      </w:r>
      <w:proofErr w:type="spellEnd"/>
      <w:r>
        <w:t xml:space="preserve"> </w:t>
      </w:r>
      <w:proofErr w:type="spellStart"/>
      <w:r>
        <w:t>D2R</w:t>
      </w:r>
      <w:proofErr w:type="spellEnd"/>
      <w:r>
        <w:t xml:space="preserve"> multiplexing, the</w:t>
      </w:r>
      <w:r w:rsidRPr="004B314B">
        <w:t xml:space="preserve"> capacity cannot be improved compared with </w:t>
      </w:r>
      <w:proofErr w:type="spellStart"/>
      <w:r w:rsidRPr="004B314B">
        <w:t>FDMed</w:t>
      </w:r>
      <w:proofErr w:type="spellEnd"/>
      <w:r w:rsidRPr="004B314B">
        <w:t xml:space="preserve"> </w:t>
      </w:r>
      <w:proofErr w:type="spellStart"/>
      <w:r w:rsidRPr="004B314B">
        <w:t>D2</w:t>
      </w:r>
      <w:r w:rsidRPr="004B314B">
        <w:rPr>
          <w:rFonts w:hint="eastAsia"/>
        </w:rPr>
        <w:t>R</w:t>
      </w:r>
      <w:proofErr w:type="spellEnd"/>
      <w:r w:rsidRPr="004B314B">
        <w:t xml:space="preserve"> multiplexing, because the Tx bandwidth for PDRCH is enlarged due to spreading. Hence, </w:t>
      </w:r>
      <w:proofErr w:type="spellStart"/>
      <w:r w:rsidRPr="004B314B">
        <w:t>CDM</w:t>
      </w:r>
      <w:r w:rsidR="00B9794C">
        <w:t>ed</w:t>
      </w:r>
      <w:proofErr w:type="spellEnd"/>
      <w:r w:rsidRPr="004B314B">
        <w:t xml:space="preserve"> multiplexing of </w:t>
      </w:r>
      <w:proofErr w:type="spellStart"/>
      <w:r w:rsidRPr="004B314B">
        <w:t>PDRCH</w:t>
      </w:r>
      <w:proofErr w:type="spellEnd"/>
      <w:r w:rsidRPr="004B314B">
        <w:t xml:space="preserve"> is not needed, and device differentiation is not considered in D2R </w:t>
      </w:r>
      <w:r>
        <w:t>pre</w:t>
      </w:r>
      <w:r w:rsidRPr="004B314B">
        <w:t>amble design.</w:t>
      </w:r>
      <w:r w:rsidR="00381720">
        <w:t xml:space="preserve"> It is noted that, the </w:t>
      </w:r>
      <w:proofErr w:type="spellStart"/>
      <w:r w:rsidR="00381720">
        <w:t>CDMed</w:t>
      </w:r>
      <w:proofErr w:type="spellEnd"/>
      <w:r w:rsidR="00381720">
        <w:t xml:space="preserve"> sequence-based Msg 1 is a separate discussion</w:t>
      </w:r>
      <w:r w:rsidR="00966256">
        <w:t xml:space="preserve"> </w:t>
      </w:r>
      <w:r w:rsidR="00966256">
        <w:rPr>
          <w:rFonts w:hint="eastAsia"/>
        </w:rPr>
        <w:t>in</w:t>
      </w:r>
      <w:r w:rsidR="00966256">
        <w:t xml:space="preserve"> </w:t>
      </w:r>
      <w:r w:rsidR="00966256">
        <w:rPr>
          <w:rFonts w:hint="eastAsia"/>
        </w:rPr>
        <w:t>section</w:t>
      </w:r>
      <w:r w:rsidR="00966256">
        <w:t xml:space="preserve"> 3</w:t>
      </w:r>
      <w:r w:rsidR="00381720">
        <w:t xml:space="preserve">. </w:t>
      </w:r>
    </w:p>
    <w:p w14:paraId="12870412" w14:textId="276946A8" w:rsidR="004B314B" w:rsidRPr="004B314B" w:rsidRDefault="004B314B" w:rsidP="00082AD5">
      <w:pPr>
        <w:adjustRightInd w:val="0"/>
        <w:snapToGrid w:val="0"/>
        <w:spacing w:beforeLines="50" w:before="156" w:afterLines="50" w:after="156" w:line="276" w:lineRule="auto"/>
        <w:jc w:val="both"/>
        <w:rPr>
          <w:b/>
          <w:bCs/>
        </w:rPr>
      </w:pPr>
      <w:bookmarkStart w:id="66" w:name="_Ref210139316"/>
      <w:r w:rsidRPr="004B314B">
        <w:rPr>
          <w:b/>
          <w:szCs w:val="21"/>
        </w:rPr>
        <w:t xml:space="preserve">Observation </w:t>
      </w:r>
      <w:r w:rsidRPr="004B314B">
        <w:rPr>
          <w:b/>
          <w:szCs w:val="21"/>
        </w:rPr>
        <w:fldChar w:fldCharType="begin"/>
      </w:r>
      <w:r w:rsidRPr="004B314B">
        <w:rPr>
          <w:b/>
          <w:szCs w:val="21"/>
        </w:rPr>
        <w:instrText xml:space="preserve"> SEQ Observation \* ARABIC </w:instrText>
      </w:r>
      <w:r w:rsidRPr="004B314B">
        <w:rPr>
          <w:b/>
          <w:szCs w:val="21"/>
        </w:rPr>
        <w:fldChar w:fldCharType="separate"/>
      </w:r>
      <w:r w:rsidR="00804A24">
        <w:rPr>
          <w:b/>
          <w:noProof/>
          <w:szCs w:val="21"/>
        </w:rPr>
        <w:t>29</w:t>
      </w:r>
      <w:r w:rsidRPr="004B314B">
        <w:rPr>
          <w:b/>
          <w:szCs w:val="21"/>
        </w:rPr>
        <w:fldChar w:fldCharType="end"/>
      </w:r>
      <w:r w:rsidRPr="004B314B">
        <w:rPr>
          <w:rFonts w:eastAsia="等线"/>
          <w:b/>
          <w:szCs w:val="21"/>
        </w:rPr>
        <w:t xml:space="preserve">: </w:t>
      </w:r>
      <w:r w:rsidRPr="004B314B">
        <w:rPr>
          <w:b/>
          <w:bCs/>
        </w:rPr>
        <w:t>Device differentiation</w:t>
      </w:r>
      <w:r w:rsidRPr="004B314B" w:rsidDel="00F612D2">
        <w:rPr>
          <w:b/>
          <w:bCs/>
        </w:rPr>
        <w:t xml:space="preserve"> </w:t>
      </w:r>
      <w:r w:rsidRPr="004B314B">
        <w:rPr>
          <w:b/>
          <w:bCs/>
        </w:rPr>
        <w:t xml:space="preserve">is needed only when </w:t>
      </w:r>
      <w:proofErr w:type="spellStart"/>
      <w:r w:rsidRPr="004B314B">
        <w:rPr>
          <w:b/>
          <w:bCs/>
        </w:rPr>
        <w:t>CDMed</w:t>
      </w:r>
      <w:proofErr w:type="spellEnd"/>
      <w:r w:rsidRPr="004B314B">
        <w:rPr>
          <w:b/>
          <w:bCs/>
        </w:rPr>
        <w:t xml:space="preserve"> multiplexing is supported for PDRCH. However, </w:t>
      </w:r>
      <w:proofErr w:type="spellStart"/>
      <w:r w:rsidRPr="004B314B">
        <w:rPr>
          <w:b/>
          <w:bCs/>
        </w:rPr>
        <w:t>CDMed</w:t>
      </w:r>
      <w:proofErr w:type="spellEnd"/>
      <w:r w:rsidRPr="004B314B">
        <w:rPr>
          <w:b/>
          <w:bCs/>
        </w:rPr>
        <w:t xml:space="preserve"> multiplexing of </w:t>
      </w:r>
      <w:proofErr w:type="spellStart"/>
      <w:r w:rsidRPr="004B314B">
        <w:rPr>
          <w:b/>
          <w:bCs/>
        </w:rPr>
        <w:t>PDRCH</w:t>
      </w:r>
      <w:proofErr w:type="spellEnd"/>
      <w:r w:rsidRPr="004B314B">
        <w:rPr>
          <w:b/>
          <w:bCs/>
        </w:rPr>
        <w:t xml:space="preserve"> cannot improve D2R capacity compared with </w:t>
      </w:r>
      <w:proofErr w:type="spellStart"/>
      <w:r w:rsidRPr="004B314B">
        <w:rPr>
          <w:b/>
          <w:bCs/>
        </w:rPr>
        <w:t>FDMed</w:t>
      </w:r>
      <w:proofErr w:type="spellEnd"/>
      <w:r w:rsidRPr="004B314B">
        <w:rPr>
          <w:b/>
          <w:bCs/>
        </w:rPr>
        <w:t xml:space="preserve"> </w:t>
      </w:r>
      <w:proofErr w:type="spellStart"/>
      <w:r w:rsidRPr="004B314B">
        <w:rPr>
          <w:b/>
          <w:bCs/>
        </w:rPr>
        <w:t>D2</w:t>
      </w:r>
      <w:r w:rsidRPr="004B314B">
        <w:rPr>
          <w:rFonts w:hint="eastAsia"/>
          <w:b/>
          <w:bCs/>
        </w:rPr>
        <w:t>R</w:t>
      </w:r>
      <w:proofErr w:type="spellEnd"/>
      <w:r w:rsidRPr="004B314B">
        <w:rPr>
          <w:b/>
          <w:bCs/>
        </w:rPr>
        <w:t xml:space="preserve"> multiplexing, because the Tx bandwidth for PDRCH is enlarged due to spreading.</w:t>
      </w:r>
      <w:bookmarkEnd w:id="66"/>
    </w:p>
    <w:p w14:paraId="04979067" w14:textId="461B8AE7" w:rsidR="004B314B" w:rsidRDefault="004B314B" w:rsidP="00082AD5">
      <w:pPr>
        <w:adjustRightInd w:val="0"/>
        <w:snapToGrid w:val="0"/>
        <w:spacing w:beforeLines="50" w:before="156" w:afterLines="50" w:after="156" w:line="276" w:lineRule="auto"/>
        <w:jc w:val="both"/>
        <w:rPr>
          <w:rFonts w:eastAsia="等线"/>
        </w:rPr>
      </w:pPr>
      <w:r>
        <w:rPr>
          <w:rFonts w:eastAsia="等线" w:hint="eastAsia"/>
        </w:rPr>
        <w:t>F</w:t>
      </w:r>
      <w:r>
        <w:rPr>
          <w:rFonts w:eastAsia="等线"/>
        </w:rPr>
        <w:t xml:space="preserve">or </w:t>
      </w:r>
      <w:r w:rsidR="00C06A27">
        <w:rPr>
          <w:rFonts w:eastAsia="等线"/>
        </w:rPr>
        <w:t>r</w:t>
      </w:r>
      <w:r>
        <w:rPr>
          <w:rFonts w:eastAsia="等线"/>
        </w:rPr>
        <w:t xml:space="preserve">eader differentiation purpose, </w:t>
      </w:r>
      <w:r w:rsidR="008A48EA">
        <w:rPr>
          <w:rFonts w:eastAsia="等线"/>
        </w:rPr>
        <w:t xml:space="preserve">the motivation is to </w:t>
      </w:r>
      <w:r w:rsidR="008A48EA" w:rsidRPr="008A48EA">
        <w:rPr>
          <w:rFonts w:eastAsia="等线"/>
        </w:rPr>
        <w:t>ensure proper</w:t>
      </w:r>
      <w:r w:rsidR="008A48EA">
        <w:rPr>
          <w:rFonts w:eastAsia="等线"/>
        </w:rPr>
        <w:t xml:space="preserve"> identification and</w:t>
      </w:r>
      <w:r w:rsidR="008A48EA" w:rsidRPr="008A48EA">
        <w:rPr>
          <w:rFonts w:eastAsia="等线"/>
        </w:rPr>
        <w:t xml:space="preserve"> differentiation between neighboring</w:t>
      </w:r>
      <w:r w:rsidR="008A48EA">
        <w:rPr>
          <w:rFonts w:eastAsia="等线"/>
        </w:rPr>
        <w:t xml:space="preserve"> </w:t>
      </w:r>
      <w:r w:rsidR="00C06A27">
        <w:rPr>
          <w:rFonts w:eastAsia="等线"/>
        </w:rPr>
        <w:t>r</w:t>
      </w:r>
      <w:r w:rsidR="008A48EA">
        <w:rPr>
          <w:rFonts w:eastAsia="等线"/>
        </w:rPr>
        <w:t>eaders. Then, only a small set of</w:t>
      </w:r>
      <w:r w:rsidR="008A48EA" w:rsidRPr="008A48EA">
        <w:rPr>
          <w:rFonts w:eastAsia="等线"/>
        </w:rPr>
        <w:t xml:space="preserve"> sequences</w:t>
      </w:r>
      <w:r w:rsidR="008A48EA">
        <w:rPr>
          <w:rFonts w:eastAsia="等线"/>
        </w:rPr>
        <w:t xml:space="preserve"> are needed</w:t>
      </w:r>
      <w:r w:rsidR="008A48EA" w:rsidRPr="008A48EA">
        <w:rPr>
          <w:rFonts w:eastAsia="等线"/>
        </w:rPr>
        <w:t xml:space="preserve">, </w:t>
      </w:r>
      <w:r w:rsidR="00553865">
        <w:rPr>
          <w:rFonts w:eastAsia="等线"/>
        </w:rPr>
        <w:t>e.g.</w:t>
      </w:r>
      <w:r w:rsidR="008A48EA">
        <w:rPr>
          <w:rFonts w:eastAsia="等线"/>
        </w:rPr>
        <w:t>,</w:t>
      </w:r>
      <w:r w:rsidR="008A48EA" w:rsidRPr="008A48EA">
        <w:rPr>
          <w:rFonts w:eastAsia="等线"/>
        </w:rPr>
        <w:t xml:space="preserve"> up to </w:t>
      </w:r>
      <w:r w:rsidR="008A48EA">
        <w:rPr>
          <w:rFonts w:eastAsia="等线"/>
        </w:rPr>
        <w:t>3</w:t>
      </w:r>
      <w:r w:rsidR="008A48EA" w:rsidRPr="008A48EA">
        <w:rPr>
          <w:rFonts w:eastAsia="等线"/>
        </w:rPr>
        <w:t xml:space="preserve"> sequences with good auto-correlation and cross-correlation properties.</w:t>
      </w:r>
      <w:r w:rsidR="008A48EA">
        <w:rPr>
          <w:rFonts w:eastAsia="等线"/>
        </w:rPr>
        <w:t xml:space="preserve"> </w:t>
      </w:r>
      <w:r w:rsidR="005257A7">
        <w:rPr>
          <w:rFonts w:eastAsia="等线"/>
        </w:rPr>
        <w:t xml:space="preserve">For </w:t>
      </w:r>
      <w:r w:rsidR="005257A7" w:rsidRPr="005257A7">
        <w:rPr>
          <w:rFonts w:eastAsia="等线"/>
        </w:rPr>
        <w:t>simplicity</w:t>
      </w:r>
      <w:r w:rsidR="005257A7">
        <w:rPr>
          <w:rFonts w:eastAsia="等线"/>
        </w:rPr>
        <w:t>, t</w:t>
      </w:r>
      <w:r w:rsidR="008A48EA">
        <w:rPr>
          <w:rFonts w:eastAsia="等线"/>
        </w:rPr>
        <w:t>he sequences can be generated based on different cyclic shifts of m-sequence.</w:t>
      </w:r>
    </w:p>
    <w:p w14:paraId="07846ED2" w14:textId="4BD1C9B0" w:rsidR="009802FC" w:rsidRDefault="009802FC" w:rsidP="009802FC">
      <w:pPr>
        <w:adjustRightInd w:val="0"/>
        <w:snapToGrid w:val="0"/>
        <w:spacing w:beforeLines="50" w:before="156" w:afterLines="50" w:after="156"/>
        <w:jc w:val="both"/>
        <w:rPr>
          <w:rFonts w:eastAsia="宋体"/>
          <w:b/>
          <w:bCs/>
        </w:rPr>
      </w:pPr>
      <w:bookmarkStart w:id="67" w:name="_Ref213441766"/>
      <w:r w:rsidRPr="004B314B">
        <w:rPr>
          <w:b/>
          <w:szCs w:val="21"/>
        </w:rPr>
        <w:t xml:space="preserve">Observation </w:t>
      </w:r>
      <w:r w:rsidRPr="004B314B">
        <w:rPr>
          <w:b/>
          <w:szCs w:val="21"/>
        </w:rPr>
        <w:fldChar w:fldCharType="begin"/>
      </w:r>
      <w:r w:rsidRPr="004B314B">
        <w:rPr>
          <w:b/>
          <w:szCs w:val="21"/>
        </w:rPr>
        <w:instrText xml:space="preserve"> SEQ Observation \* ARABIC </w:instrText>
      </w:r>
      <w:r w:rsidRPr="004B314B">
        <w:rPr>
          <w:b/>
          <w:szCs w:val="21"/>
        </w:rPr>
        <w:fldChar w:fldCharType="separate"/>
      </w:r>
      <w:r w:rsidR="00804A24">
        <w:rPr>
          <w:b/>
          <w:noProof/>
          <w:szCs w:val="21"/>
        </w:rPr>
        <w:t>30</w:t>
      </w:r>
      <w:r w:rsidRPr="004B314B">
        <w:rPr>
          <w:b/>
          <w:szCs w:val="21"/>
        </w:rPr>
        <w:fldChar w:fldCharType="end"/>
      </w:r>
      <w:r w:rsidRPr="004B314B">
        <w:rPr>
          <w:rFonts w:eastAsia="等线"/>
          <w:b/>
          <w:szCs w:val="21"/>
        </w:rPr>
        <w:t>:</w:t>
      </w:r>
      <w:r w:rsidRPr="0069055A">
        <w:rPr>
          <w:b/>
        </w:rPr>
        <w:t xml:space="preserve"> </w:t>
      </w:r>
      <w:r>
        <w:rPr>
          <w:b/>
        </w:rPr>
        <w:t xml:space="preserve">For Reader differentiation, only </w:t>
      </w:r>
      <w:r w:rsidRPr="009802FC">
        <w:rPr>
          <w:b/>
        </w:rPr>
        <w:t xml:space="preserve">a small set of sequences are needed, </w:t>
      </w:r>
      <w:r w:rsidR="00553865">
        <w:rPr>
          <w:b/>
        </w:rPr>
        <w:t>e.g.</w:t>
      </w:r>
      <w:r w:rsidRPr="009802FC">
        <w:rPr>
          <w:b/>
        </w:rPr>
        <w:t xml:space="preserve">, up to 3 sequences </w:t>
      </w:r>
      <w:r>
        <w:rPr>
          <w:b/>
        </w:rPr>
        <w:t>which are generated by different cyclic shifts of m-sequence.</w:t>
      </w:r>
      <w:bookmarkEnd w:id="67"/>
    </w:p>
    <w:p w14:paraId="430E5193" w14:textId="245EB66B" w:rsidR="00636280" w:rsidRPr="007C02F0" w:rsidRDefault="00FE0FBB" w:rsidP="008A3BF9">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r>
        <w:rPr>
          <w:rFonts w:ascii="Arial" w:hAnsi="Arial" w:cs="Arial"/>
          <w:b w:val="0"/>
          <w:bCs w:val="0"/>
          <w:sz w:val="28"/>
          <w:szCs w:val="28"/>
        </w:rPr>
        <w:t>D2R midamble</w:t>
      </w:r>
    </w:p>
    <w:p w14:paraId="397055BD" w14:textId="77777777" w:rsidR="005C7A28" w:rsidRPr="005C7A28" w:rsidRDefault="005C7A28" w:rsidP="005C7A28">
      <w:pPr>
        <w:pStyle w:val="a7"/>
        <w:numPr>
          <w:ilvl w:val="2"/>
          <w:numId w:val="6"/>
        </w:numPr>
        <w:adjustRightInd w:val="0"/>
        <w:snapToGrid w:val="0"/>
        <w:spacing w:beforeLines="50" w:before="156" w:afterLines="50" w:after="156"/>
        <w:ind w:firstLineChars="0"/>
        <w:jc w:val="both"/>
        <w:outlineLvl w:val="3"/>
        <w:rPr>
          <w:rFonts w:ascii="Arial" w:hAnsi="Arial" w:cs="宋体"/>
          <w:bCs/>
          <w:vanish/>
          <w:kern w:val="0"/>
          <w:sz w:val="24"/>
          <w:szCs w:val="24"/>
        </w:rPr>
      </w:pPr>
      <w:bookmarkStart w:id="68" w:name="_Ref209800260"/>
    </w:p>
    <w:p w14:paraId="62BCFA73" w14:textId="3FC31102" w:rsidR="00FE0FBB" w:rsidRPr="005C7A28" w:rsidRDefault="00FE0FBB" w:rsidP="005C7A28">
      <w:pPr>
        <w:pStyle w:val="4"/>
        <w:spacing w:before="156" w:after="156"/>
        <w:ind w:left="709" w:hanging="709"/>
        <w:rPr>
          <w:rFonts w:eastAsiaTheme="minorEastAsia"/>
        </w:rPr>
      </w:pPr>
      <w:bookmarkStart w:id="69" w:name="_Ref213331431"/>
      <w:r w:rsidRPr="005C7A28">
        <w:rPr>
          <w:rFonts w:eastAsiaTheme="minorEastAsia"/>
        </w:rPr>
        <w:t>D2R midamble for Channel Estimation</w:t>
      </w:r>
      <w:bookmarkEnd w:id="68"/>
      <w:bookmarkEnd w:id="69"/>
    </w:p>
    <w:p w14:paraId="06E0F422" w14:textId="0E16F6A0" w:rsidR="00FE0FBB" w:rsidRPr="007C02F0" w:rsidRDefault="00FE0FBB" w:rsidP="00FE0FBB">
      <w:pPr>
        <w:spacing w:beforeLines="50" w:before="156"/>
        <w:jc w:val="both"/>
      </w:pPr>
      <w:r w:rsidRPr="007C02F0">
        <w:t>As discussed in Section</w:t>
      </w:r>
      <w:r w:rsidR="007C02F0">
        <w:t xml:space="preserve"> </w:t>
      </w:r>
      <w:r w:rsidR="007C02F0">
        <w:fldChar w:fldCharType="begin"/>
      </w:r>
      <w:r w:rsidR="007C02F0">
        <w:instrText xml:space="preserve"> REF _Ref213236010 \r \h </w:instrText>
      </w:r>
      <w:r w:rsidR="007C02F0">
        <w:fldChar w:fldCharType="separate"/>
      </w:r>
      <w:r w:rsidR="00C4052C">
        <w:t>2.2</w:t>
      </w:r>
      <w:r w:rsidR="007C02F0">
        <w:fldChar w:fldCharType="end"/>
      </w:r>
      <w:r w:rsidRPr="007C02F0">
        <w:t xml:space="preserve">, for </w:t>
      </w:r>
      <w:proofErr w:type="spellStart"/>
      <w:r w:rsidRPr="007C02F0">
        <w:t>DBPSK</w:t>
      </w:r>
      <w:proofErr w:type="spellEnd"/>
      <w:r w:rsidRPr="007C02F0">
        <w:t xml:space="preserve"> modulation with non-coherent detection, the channel estimation function </w:t>
      </w:r>
      <w:r w:rsidR="00C4052C">
        <w:t xml:space="preserve">based on </w:t>
      </w:r>
      <w:r w:rsidRPr="007C02F0">
        <w:t xml:space="preserve">D2R amble is not needed. For BPSK modulation with coherent detection, as the channel estimation performance based on interpolation between ambles is affected by CFO seriously, the amble interval should be much shorter than minimum interval in </w:t>
      </w:r>
      <w:proofErr w:type="spellStart"/>
      <w:r w:rsidRPr="007C02F0">
        <w:t>R19</w:t>
      </w:r>
      <w:proofErr w:type="spellEnd"/>
      <w:r w:rsidRPr="007C02F0">
        <w:t xml:space="preserve"> (</w:t>
      </w:r>
      <w:r w:rsidR="007C02F0">
        <w:t xml:space="preserve">about 12.8 </w:t>
      </w:r>
      <w:proofErr w:type="spellStart"/>
      <w:r w:rsidR="007C02F0">
        <w:rPr>
          <w:rFonts w:hint="eastAsia"/>
        </w:rPr>
        <w:t>ms</w:t>
      </w:r>
      <w:proofErr w:type="spellEnd"/>
      <w:r w:rsidRPr="007C02F0">
        <w:t xml:space="preserve">). Based on our evaluation result as illustrated in Section </w:t>
      </w:r>
      <w:r w:rsidRPr="007C02F0">
        <w:fldChar w:fldCharType="begin"/>
      </w:r>
      <w:r w:rsidRPr="007C02F0">
        <w:instrText xml:space="preserve"> REF _Ref209431836 \r \h  \* MERGEFORMAT </w:instrText>
      </w:r>
      <w:r w:rsidRPr="007C02F0">
        <w:fldChar w:fldCharType="separate"/>
      </w:r>
      <w:r w:rsidR="00C4052C">
        <w:t>2.2</w:t>
      </w:r>
      <w:r w:rsidRPr="007C02F0">
        <w:fldChar w:fldCharType="end"/>
      </w:r>
      <w:r w:rsidRPr="007C02F0">
        <w:t xml:space="preserve">, </w:t>
      </w:r>
      <w:r w:rsidR="007C02F0" w:rsidRPr="007C02F0">
        <w:t>under 0.2 ppm residual frequency error</w:t>
      </w:r>
      <w:r w:rsidR="007C02F0">
        <w:t xml:space="preserve">, </w:t>
      </w:r>
      <w:r w:rsidRPr="007C02F0">
        <w:t>the required amble interval is about</w:t>
      </w:r>
      <w:r w:rsidR="007C02F0">
        <w:t xml:space="preserve"> 1 </w:t>
      </w:r>
      <w:proofErr w:type="spellStart"/>
      <w:r w:rsidR="007C02F0">
        <w:t>ms</w:t>
      </w:r>
      <w:proofErr w:type="spellEnd"/>
      <w:r w:rsidR="007C02F0">
        <w:t>, e.</w:t>
      </w:r>
      <w:r w:rsidR="009B0F88">
        <w:t>g.</w:t>
      </w:r>
      <w:r w:rsidR="007C02F0">
        <w:t>,</w:t>
      </w:r>
      <w:r w:rsidRPr="007C02F0">
        <w:t xml:space="preserve"> </w:t>
      </w:r>
      <w:r w:rsidR="009B0F88">
        <w:rPr>
          <w:rFonts w:hint="eastAsia"/>
        </w:rPr>
        <w:t>about</w:t>
      </w:r>
      <w:r w:rsidR="009B0F88">
        <w:t xml:space="preserve"> </w:t>
      </w:r>
      <w:r w:rsidRPr="007C02F0">
        <w:t>1</w:t>
      </w:r>
      <w:r w:rsidR="007C02F0">
        <w:t>6</w:t>
      </w:r>
      <w:r w:rsidRPr="007C02F0">
        <w:t xml:space="preserve"> bits for bit duration of 66.67μs</w:t>
      </w:r>
      <w:r w:rsidR="009B0F88">
        <w:t>,</w:t>
      </w:r>
      <w:r w:rsidRPr="007C02F0">
        <w:t xml:space="preserve"> is needed for channel estimation. </w:t>
      </w:r>
    </w:p>
    <w:p w14:paraId="7F027478" w14:textId="03E7B62B" w:rsidR="00FE0FBB" w:rsidRPr="00876675" w:rsidRDefault="00FE0FBB" w:rsidP="00FE0FBB">
      <w:pPr>
        <w:adjustRightInd w:val="0"/>
        <w:snapToGrid w:val="0"/>
        <w:spacing w:beforeLines="50" w:before="156" w:afterLines="50" w:after="156" w:line="276" w:lineRule="auto"/>
        <w:jc w:val="both"/>
        <w:rPr>
          <w:b/>
          <w:bCs/>
        </w:rPr>
      </w:pPr>
      <w:bookmarkStart w:id="70" w:name="_Ref210139304"/>
      <w:r w:rsidRPr="00876675">
        <w:rPr>
          <w:b/>
          <w:szCs w:val="21"/>
        </w:rPr>
        <w:t xml:space="preserve">Observation </w:t>
      </w:r>
      <w:r w:rsidRPr="00C4052C">
        <w:rPr>
          <w:b/>
          <w:szCs w:val="21"/>
        </w:rPr>
        <w:fldChar w:fldCharType="begin"/>
      </w:r>
      <w:r w:rsidRPr="00C4052C">
        <w:rPr>
          <w:b/>
          <w:szCs w:val="21"/>
        </w:rPr>
        <w:instrText xml:space="preserve"> SEQ Observation \* ARABIC </w:instrText>
      </w:r>
      <w:r w:rsidRPr="00C4052C">
        <w:rPr>
          <w:b/>
          <w:szCs w:val="21"/>
        </w:rPr>
        <w:fldChar w:fldCharType="separate"/>
      </w:r>
      <w:r w:rsidR="00804A24">
        <w:rPr>
          <w:b/>
          <w:noProof/>
          <w:szCs w:val="21"/>
        </w:rPr>
        <w:t>31</w:t>
      </w:r>
      <w:r w:rsidRPr="00C4052C">
        <w:rPr>
          <w:b/>
          <w:szCs w:val="21"/>
        </w:rPr>
        <w:fldChar w:fldCharType="end"/>
      </w:r>
      <w:r w:rsidRPr="00876675">
        <w:rPr>
          <w:rFonts w:eastAsia="等线"/>
          <w:b/>
          <w:szCs w:val="21"/>
        </w:rPr>
        <w:t xml:space="preserve">: </w:t>
      </w:r>
      <w:r w:rsidRPr="00876675">
        <w:rPr>
          <w:b/>
          <w:bCs/>
        </w:rPr>
        <w:t xml:space="preserve">D2R amble </w:t>
      </w:r>
      <w:r w:rsidRPr="00876675">
        <w:rPr>
          <w:rFonts w:eastAsia="等线"/>
          <w:b/>
          <w:szCs w:val="21"/>
        </w:rPr>
        <w:t xml:space="preserve">for channel estimation purpose </w:t>
      </w:r>
      <w:r w:rsidRPr="00876675">
        <w:rPr>
          <w:b/>
        </w:rPr>
        <w:t>is</w:t>
      </w:r>
      <w:r w:rsidRPr="00876675">
        <w:rPr>
          <w:rFonts w:hint="eastAsia"/>
          <w:b/>
        </w:rPr>
        <w:t xml:space="preserve"> </w:t>
      </w:r>
      <w:r w:rsidRPr="00876675">
        <w:rPr>
          <w:rFonts w:eastAsia="等线"/>
          <w:b/>
          <w:szCs w:val="21"/>
        </w:rPr>
        <w:t>not needed</w:t>
      </w:r>
      <w:r w:rsidRPr="00876675">
        <w:rPr>
          <w:b/>
        </w:rPr>
        <w:t xml:space="preserve"> for </w:t>
      </w:r>
      <w:r w:rsidRPr="00876675">
        <w:rPr>
          <w:rFonts w:eastAsia="等线"/>
          <w:b/>
          <w:szCs w:val="21"/>
        </w:rPr>
        <w:t>DBPSK modulation, where non-coherent detection is used at receiver</w:t>
      </w:r>
      <w:r w:rsidRPr="00876675">
        <w:rPr>
          <w:b/>
          <w:bCs/>
        </w:rPr>
        <w:t>.</w:t>
      </w:r>
      <w:bookmarkEnd w:id="70"/>
    </w:p>
    <w:p w14:paraId="1C3B21AC" w14:textId="5B996CB1" w:rsidR="00FE0FBB" w:rsidRPr="00876675" w:rsidRDefault="00FE0FBB" w:rsidP="00FE0FBB">
      <w:pPr>
        <w:adjustRightInd w:val="0"/>
        <w:snapToGrid w:val="0"/>
        <w:spacing w:beforeLines="50" w:before="156" w:afterLines="50" w:after="156" w:line="276" w:lineRule="auto"/>
        <w:jc w:val="both"/>
        <w:rPr>
          <w:b/>
          <w:bCs/>
        </w:rPr>
      </w:pPr>
      <w:bookmarkStart w:id="71" w:name="_Ref210139306"/>
      <w:r w:rsidRPr="00876675">
        <w:rPr>
          <w:b/>
          <w:szCs w:val="21"/>
        </w:rPr>
        <w:lastRenderedPageBreak/>
        <w:t xml:space="preserve">Observation </w:t>
      </w:r>
      <w:r w:rsidRPr="00C4052C">
        <w:rPr>
          <w:b/>
          <w:szCs w:val="21"/>
        </w:rPr>
        <w:fldChar w:fldCharType="begin"/>
      </w:r>
      <w:r w:rsidRPr="00C4052C">
        <w:rPr>
          <w:b/>
          <w:szCs w:val="21"/>
        </w:rPr>
        <w:instrText xml:space="preserve"> SEQ Observation \* ARABIC </w:instrText>
      </w:r>
      <w:r w:rsidRPr="00C4052C">
        <w:rPr>
          <w:b/>
          <w:szCs w:val="21"/>
        </w:rPr>
        <w:fldChar w:fldCharType="separate"/>
      </w:r>
      <w:r w:rsidR="00804A24">
        <w:rPr>
          <w:b/>
          <w:noProof/>
          <w:szCs w:val="21"/>
        </w:rPr>
        <w:t>32</w:t>
      </w:r>
      <w:r w:rsidRPr="00C4052C">
        <w:rPr>
          <w:b/>
          <w:szCs w:val="21"/>
        </w:rPr>
        <w:fldChar w:fldCharType="end"/>
      </w:r>
      <w:r w:rsidRPr="00876675">
        <w:rPr>
          <w:rFonts w:eastAsia="等线"/>
          <w:b/>
          <w:szCs w:val="21"/>
        </w:rPr>
        <w:t>:</w:t>
      </w:r>
      <w:r w:rsidRPr="00876675">
        <w:rPr>
          <w:b/>
          <w:bCs/>
        </w:rPr>
        <w:t xml:space="preserve"> For BPSK modulation with coherent detection, the required amble interval for channel estimation purpose is about 1 </w:t>
      </w:r>
      <w:proofErr w:type="spellStart"/>
      <w:r w:rsidRPr="00876675">
        <w:rPr>
          <w:b/>
          <w:bCs/>
        </w:rPr>
        <w:t>ms</w:t>
      </w:r>
      <w:proofErr w:type="spellEnd"/>
      <w:r w:rsidR="00F217AC">
        <w:rPr>
          <w:b/>
          <w:bCs/>
        </w:rPr>
        <w:t>, e.g., 16 bits for bit duration of 66.67</w:t>
      </w:r>
      <w:r w:rsidR="00F217AC" w:rsidRPr="00B9770E">
        <w:rPr>
          <w:b/>
          <w:bCs/>
        </w:rPr>
        <w:t>μs</w:t>
      </w:r>
      <w:r w:rsidR="009B0F88">
        <w:rPr>
          <w:b/>
          <w:bCs/>
        </w:rPr>
        <w:t>,</w:t>
      </w:r>
      <w:r w:rsidRPr="00876675">
        <w:rPr>
          <w:b/>
          <w:bCs/>
        </w:rPr>
        <w:t xml:space="preserve"> if 0.2 ppm residual CFO error is assumed.</w:t>
      </w:r>
      <w:bookmarkEnd w:id="71"/>
    </w:p>
    <w:p w14:paraId="2387838D" w14:textId="6CBBC170" w:rsidR="00FE0FBB" w:rsidRPr="00876675" w:rsidRDefault="00FE0FBB" w:rsidP="00FE0FBB">
      <w:pPr>
        <w:spacing w:beforeLines="50" w:before="156"/>
        <w:jc w:val="both"/>
      </w:pPr>
      <w:r w:rsidRPr="00876675">
        <w:t>As the required midamble interval is as short as 1</w:t>
      </w:r>
      <w:r w:rsidR="00C4052C">
        <w:t xml:space="preserve"> </w:t>
      </w:r>
      <w:proofErr w:type="spellStart"/>
      <w:r w:rsidRPr="00876675">
        <w:t>ms</w:t>
      </w:r>
      <w:proofErr w:type="spellEnd"/>
      <w:r w:rsidRPr="00876675">
        <w:t xml:space="preserve"> for </w:t>
      </w:r>
      <w:proofErr w:type="spellStart"/>
      <w:r w:rsidRPr="00876675">
        <w:t>BPSK</w:t>
      </w:r>
      <w:proofErr w:type="spellEnd"/>
      <w:r w:rsidRPr="00876675">
        <w:t xml:space="preserve"> modulation with coherent detection, shorter midamble length should be considered to avoid too large midamble overhead. We evaluated the link level performance of BPSK modulation with different midamble lengths for different </w:t>
      </w:r>
      <w:r w:rsidR="00876675">
        <w:t>bit</w:t>
      </w:r>
      <w:r w:rsidRPr="00876675">
        <w:t xml:space="preserve"> durations. The common evaluation assumptions are provided in </w:t>
      </w:r>
      <w:r w:rsidR="00B9770E" w:rsidRPr="00B9770E">
        <w:rPr>
          <w:szCs w:val="21"/>
        </w:rPr>
        <w:fldChar w:fldCharType="begin"/>
      </w:r>
      <w:r w:rsidR="00B9770E" w:rsidRPr="00B9770E">
        <w:rPr>
          <w:szCs w:val="21"/>
        </w:rPr>
        <w:instrText xml:space="preserve"> REF AnnexA \h  \* MERGEFORMAT </w:instrText>
      </w:r>
      <w:r w:rsidR="00B9770E" w:rsidRPr="00B9770E">
        <w:rPr>
          <w:szCs w:val="21"/>
        </w:rPr>
      </w:r>
      <w:r w:rsidR="00B9770E" w:rsidRPr="00B9770E">
        <w:rPr>
          <w:szCs w:val="21"/>
        </w:rPr>
        <w:fldChar w:fldCharType="separate"/>
      </w:r>
      <w:r w:rsidR="00BE33EA" w:rsidRPr="00BE33EA">
        <w:rPr>
          <w:rFonts w:eastAsia="宋体" w:hint="eastAsia"/>
          <w:szCs w:val="21"/>
          <w:lang w:val="en-GB" w:eastAsia="en-GB"/>
        </w:rPr>
        <w:t>Annex</w:t>
      </w:r>
      <w:r w:rsidR="00BE33EA" w:rsidRPr="00BE33EA">
        <w:rPr>
          <w:rFonts w:eastAsia="宋体"/>
          <w:szCs w:val="21"/>
          <w:lang w:val="en-GB" w:eastAsia="en-GB"/>
        </w:rPr>
        <w:t xml:space="preserve"> </w:t>
      </w:r>
      <w:r w:rsidR="00BE33EA" w:rsidRPr="00BE33EA">
        <w:rPr>
          <w:rFonts w:eastAsia="宋体" w:hint="eastAsia"/>
          <w:szCs w:val="21"/>
          <w:lang w:val="en-GB"/>
        </w:rPr>
        <w:t>A</w:t>
      </w:r>
      <w:r w:rsidR="00B9770E" w:rsidRPr="00B9770E">
        <w:rPr>
          <w:szCs w:val="21"/>
        </w:rPr>
        <w:fldChar w:fldCharType="end"/>
      </w:r>
      <w:r w:rsidRPr="00876675">
        <w:t>, and the additional evaluation assumptions are provided in following table.</w:t>
      </w:r>
    </w:p>
    <w:p w14:paraId="20CE7751" w14:textId="7C7FBE3E" w:rsidR="00FE0FBB" w:rsidRPr="00B9770E" w:rsidRDefault="00FE0FBB" w:rsidP="00FE0FBB">
      <w:pPr>
        <w:tabs>
          <w:tab w:val="num" w:pos="425"/>
        </w:tabs>
        <w:spacing w:before="120" w:after="120" w:line="276" w:lineRule="auto"/>
        <w:jc w:val="center"/>
        <w:rPr>
          <w:rFonts w:eastAsia="宋体"/>
        </w:rPr>
      </w:pPr>
      <w:r w:rsidRPr="00B9770E">
        <w:rPr>
          <w:b/>
          <w:sz w:val="20"/>
        </w:rPr>
        <w:t xml:space="preserve">Table </w:t>
      </w:r>
      <w:r w:rsidRPr="00B9770E">
        <w:rPr>
          <w:b/>
          <w:sz w:val="20"/>
        </w:rPr>
        <w:fldChar w:fldCharType="begin"/>
      </w:r>
      <w:r w:rsidRPr="00B9770E">
        <w:rPr>
          <w:b/>
        </w:rPr>
        <w:instrText xml:space="preserve"> SEQ Table \* ARABIC </w:instrText>
      </w:r>
      <w:r w:rsidRPr="00B9770E">
        <w:rPr>
          <w:b/>
          <w:sz w:val="20"/>
        </w:rPr>
        <w:fldChar w:fldCharType="separate"/>
      </w:r>
      <w:r w:rsidR="007A241C">
        <w:rPr>
          <w:b/>
          <w:noProof/>
        </w:rPr>
        <w:t>5</w:t>
      </w:r>
      <w:r w:rsidRPr="00B9770E">
        <w:rPr>
          <w:b/>
          <w:sz w:val="20"/>
        </w:rPr>
        <w:fldChar w:fldCharType="end"/>
      </w:r>
      <w:r w:rsidRPr="00B9770E">
        <w:rPr>
          <w:b/>
        </w:rPr>
        <w:t xml:space="preserve"> Evaluation assumptions for midamble length</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387"/>
      </w:tblGrid>
      <w:tr w:rsidR="00B9770E" w:rsidRPr="00B9770E" w14:paraId="6616BD86" w14:textId="77777777" w:rsidTr="00E20374">
        <w:tc>
          <w:tcPr>
            <w:tcW w:w="3392" w:type="dxa"/>
          </w:tcPr>
          <w:p w14:paraId="2BC40FA8" w14:textId="77777777" w:rsidR="00FE0FBB" w:rsidRPr="00B9770E" w:rsidRDefault="00FE0FBB" w:rsidP="00E20374">
            <w:pPr>
              <w:spacing w:after="180" w:line="252" w:lineRule="auto"/>
              <w:contextualSpacing/>
              <w:rPr>
                <w:rFonts w:ascii="Times" w:eastAsia="等线" w:hAnsi="Times" w:cs="Times"/>
                <w:b/>
                <w:szCs w:val="21"/>
              </w:rPr>
            </w:pPr>
            <w:r w:rsidRPr="00B9770E">
              <w:rPr>
                <w:rFonts w:ascii="Times" w:eastAsia="等线" w:hAnsi="Times" w:cs="Times"/>
                <w:b/>
                <w:szCs w:val="21"/>
              </w:rPr>
              <w:t>Parameter</w:t>
            </w:r>
          </w:p>
        </w:tc>
        <w:tc>
          <w:tcPr>
            <w:tcW w:w="5387" w:type="dxa"/>
          </w:tcPr>
          <w:p w14:paraId="1B996079" w14:textId="77777777" w:rsidR="00FE0FBB" w:rsidRPr="00B9770E" w:rsidRDefault="00FE0FBB" w:rsidP="00E20374">
            <w:pPr>
              <w:spacing w:after="180" w:line="252" w:lineRule="auto"/>
              <w:contextualSpacing/>
              <w:rPr>
                <w:rFonts w:ascii="Times" w:eastAsia="等线" w:hAnsi="Times" w:cs="Times"/>
                <w:b/>
                <w:szCs w:val="21"/>
              </w:rPr>
            </w:pPr>
            <w:r w:rsidRPr="00B9770E">
              <w:rPr>
                <w:rFonts w:ascii="Times" w:eastAsia="等线" w:hAnsi="Times" w:cs="Times"/>
                <w:b/>
                <w:szCs w:val="21"/>
              </w:rPr>
              <w:t>Values/Assumptions</w:t>
            </w:r>
          </w:p>
        </w:tc>
      </w:tr>
      <w:tr w:rsidR="00B9770E" w:rsidRPr="00B9770E" w14:paraId="350C54AB" w14:textId="77777777" w:rsidTr="00E20374">
        <w:tc>
          <w:tcPr>
            <w:tcW w:w="3392" w:type="dxa"/>
          </w:tcPr>
          <w:p w14:paraId="1171A708"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szCs w:val="21"/>
              </w:rPr>
              <w:t>Payload size</w:t>
            </w:r>
          </w:p>
        </w:tc>
        <w:tc>
          <w:tcPr>
            <w:tcW w:w="5387" w:type="dxa"/>
            <w:vAlign w:val="center"/>
          </w:tcPr>
          <w:p w14:paraId="5021A038" w14:textId="77777777" w:rsidR="00FE0FBB" w:rsidRPr="00B9770E" w:rsidRDefault="00FE0FBB" w:rsidP="00E20374">
            <w:pPr>
              <w:widowControl w:val="0"/>
              <w:spacing w:after="180" w:line="252" w:lineRule="auto"/>
              <w:contextualSpacing/>
              <w:jc w:val="both"/>
              <w:rPr>
                <w:rFonts w:ascii="Times" w:eastAsia="等线" w:hAnsi="Times" w:cs="Times"/>
                <w:szCs w:val="21"/>
              </w:rPr>
            </w:pPr>
            <w:r w:rsidRPr="00B9770E">
              <w:rPr>
                <w:rFonts w:ascii="Times" w:eastAsia="等线" w:hAnsi="Times" w:cs="Times"/>
                <w:szCs w:val="21"/>
              </w:rPr>
              <w:t>96 bits</w:t>
            </w:r>
          </w:p>
        </w:tc>
      </w:tr>
      <w:tr w:rsidR="00B9770E" w:rsidRPr="00B9770E" w14:paraId="3AE100C4" w14:textId="77777777" w:rsidTr="00E20374">
        <w:tc>
          <w:tcPr>
            <w:tcW w:w="3392" w:type="dxa"/>
          </w:tcPr>
          <w:p w14:paraId="3518F32C"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szCs w:val="21"/>
              </w:rPr>
              <w:t>Modulation</w:t>
            </w:r>
          </w:p>
        </w:tc>
        <w:tc>
          <w:tcPr>
            <w:tcW w:w="5387" w:type="dxa"/>
            <w:vAlign w:val="center"/>
          </w:tcPr>
          <w:p w14:paraId="1935AAAA" w14:textId="77777777" w:rsidR="00FE0FBB" w:rsidRPr="00B9770E" w:rsidRDefault="00FE0FBB" w:rsidP="00E20374">
            <w:pPr>
              <w:widowControl w:val="0"/>
              <w:spacing w:after="180" w:line="252" w:lineRule="auto"/>
              <w:contextualSpacing/>
              <w:jc w:val="both"/>
              <w:rPr>
                <w:rFonts w:ascii="Times" w:eastAsia="等线" w:hAnsi="Times" w:cs="Times"/>
                <w:szCs w:val="21"/>
              </w:rPr>
            </w:pPr>
            <w:r w:rsidRPr="00B9770E">
              <w:rPr>
                <w:rFonts w:ascii="Times" w:eastAsia="等线" w:hAnsi="Times" w:cs="Times"/>
                <w:szCs w:val="21"/>
              </w:rPr>
              <w:t>BPSK</w:t>
            </w:r>
          </w:p>
        </w:tc>
      </w:tr>
      <w:tr w:rsidR="00B9770E" w:rsidRPr="00B9770E" w14:paraId="39AE1738" w14:textId="77777777" w:rsidTr="00E20374">
        <w:tc>
          <w:tcPr>
            <w:tcW w:w="3392" w:type="dxa"/>
          </w:tcPr>
          <w:p w14:paraId="64E74434"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hint="eastAsia"/>
                <w:szCs w:val="21"/>
              </w:rPr>
              <w:t>T</w:t>
            </w:r>
            <w:r w:rsidRPr="00B9770E">
              <w:rPr>
                <w:rFonts w:ascii="Times" w:eastAsia="等线" w:hAnsi="Times" w:cs="Times"/>
                <w:szCs w:val="21"/>
              </w:rPr>
              <w:t>iming</w:t>
            </w:r>
          </w:p>
        </w:tc>
        <w:tc>
          <w:tcPr>
            <w:tcW w:w="5387" w:type="dxa"/>
            <w:vAlign w:val="center"/>
          </w:tcPr>
          <w:p w14:paraId="17307967" w14:textId="77777777" w:rsidR="00FE0FBB" w:rsidRPr="00B9770E" w:rsidRDefault="00FE0FBB" w:rsidP="00E20374">
            <w:pPr>
              <w:widowControl w:val="0"/>
              <w:spacing w:after="180" w:line="252" w:lineRule="auto"/>
              <w:contextualSpacing/>
              <w:jc w:val="both"/>
              <w:rPr>
                <w:rFonts w:ascii="Times" w:eastAsia="等线" w:hAnsi="Times" w:cs="Times"/>
                <w:szCs w:val="21"/>
              </w:rPr>
            </w:pPr>
            <w:r w:rsidRPr="00B9770E">
              <w:rPr>
                <w:rFonts w:ascii="Times" w:eastAsia="等线" w:hAnsi="Times" w:cs="Times" w:hint="eastAsia"/>
                <w:szCs w:val="21"/>
              </w:rPr>
              <w:t>I</w:t>
            </w:r>
            <w:r w:rsidRPr="00B9770E">
              <w:rPr>
                <w:rFonts w:ascii="Times" w:eastAsia="等线" w:hAnsi="Times" w:cs="Times"/>
                <w:szCs w:val="21"/>
              </w:rPr>
              <w:t>deal</w:t>
            </w:r>
          </w:p>
        </w:tc>
      </w:tr>
      <w:tr w:rsidR="00B9770E" w:rsidRPr="00B9770E" w14:paraId="494EC93F" w14:textId="77777777" w:rsidTr="00E20374">
        <w:tc>
          <w:tcPr>
            <w:tcW w:w="3392" w:type="dxa"/>
          </w:tcPr>
          <w:p w14:paraId="66BD9F06"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hint="eastAsia"/>
                <w:szCs w:val="21"/>
              </w:rPr>
              <w:t>C</w:t>
            </w:r>
            <w:r w:rsidRPr="00B9770E">
              <w:rPr>
                <w:rFonts w:ascii="Times" w:eastAsia="等线" w:hAnsi="Times" w:cs="Times"/>
                <w:szCs w:val="21"/>
              </w:rPr>
              <w:t>FO</w:t>
            </w:r>
          </w:p>
        </w:tc>
        <w:tc>
          <w:tcPr>
            <w:tcW w:w="5387" w:type="dxa"/>
            <w:vAlign w:val="center"/>
          </w:tcPr>
          <w:p w14:paraId="138AA7A9" w14:textId="77777777" w:rsidR="00FE0FBB" w:rsidRPr="00B9770E" w:rsidRDefault="00FE0FBB" w:rsidP="00E20374">
            <w:pPr>
              <w:widowControl w:val="0"/>
              <w:spacing w:line="252" w:lineRule="auto"/>
              <w:contextualSpacing/>
              <w:jc w:val="both"/>
              <w:rPr>
                <w:rFonts w:ascii="Times" w:eastAsia="等线" w:hAnsi="Times" w:cs="Times"/>
                <w:szCs w:val="21"/>
              </w:rPr>
            </w:pPr>
            <w:r w:rsidRPr="00B9770E">
              <w:rPr>
                <w:rFonts w:ascii="Times" w:eastAsia="等线" w:hAnsi="Times" w:cs="Times"/>
                <w:szCs w:val="21"/>
              </w:rPr>
              <w:t>w/ 0.2 ppm residual CFO</w:t>
            </w:r>
          </w:p>
        </w:tc>
      </w:tr>
      <w:tr w:rsidR="00B9770E" w:rsidRPr="00B9770E" w14:paraId="537BAC4B" w14:textId="77777777" w:rsidTr="00E20374">
        <w:tc>
          <w:tcPr>
            <w:tcW w:w="3392" w:type="dxa"/>
          </w:tcPr>
          <w:p w14:paraId="6E8B6155"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szCs w:val="21"/>
              </w:rPr>
              <w:t>FEC</w:t>
            </w:r>
          </w:p>
        </w:tc>
        <w:tc>
          <w:tcPr>
            <w:tcW w:w="5387" w:type="dxa"/>
            <w:vAlign w:val="center"/>
          </w:tcPr>
          <w:p w14:paraId="7421E5D9" w14:textId="17923287" w:rsidR="00FE0FBB" w:rsidRPr="00B9770E" w:rsidRDefault="00FE0FBB" w:rsidP="00E20374">
            <w:pPr>
              <w:widowControl w:val="0"/>
              <w:spacing w:after="180" w:line="252" w:lineRule="auto"/>
              <w:contextualSpacing/>
              <w:jc w:val="both"/>
              <w:rPr>
                <w:rFonts w:ascii="Times" w:eastAsia="等线" w:hAnsi="Times" w:cs="Times"/>
                <w:szCs w:val="21"/>
              </w:rPr>
            </w:pPr>
            <w:r w:rsidRPr="00B9770E">
              <w:rPr>
                <w:rFonts w:ascii="Times" w:eastAsia="等线" w:hAnsi="Times" w:cs="Times"/>
                <w:szCs w:val="21"/>
              </w:rPr>
              <w:t>1/</w:t>
            </w:r>
            <w:r w:rsidR="00B9770E">
              <w:rPr>
                <w:rFonts w:ascii="Times" w:eastAsia="等线" w:hAnsi="Times" w:cs="Times"/>
                <w:szCs w:val="21"/>
              </w:rPr>
              <w:t>2</w:t>
            </w:r>
            <w:r w:rsidRPr="00B9770E">
              <w:rPr>
                <w:rFonts w:ascii="Times" w:eastAsia="等线" w:hAnsi="Times" w:cs="Times"/>
                <w:szCs w:val="21"/>
              </w:rPr>
              <w:t xml:space="preserve"> TBCC with LTE bit collection</w:t>
            </w:r>
          </w:p>
        </w:tc>
      </w:tr>
      <w:tr w:rsidR="00B9770E" w:rsidRPr="00B9770E" w14:paraId="6A77E37A" w14:textId="77777777" w:rsidTr="00E20374">
        <w:tc>
          <w:tcPr>
            <w:tcW w:w="3392" w:type="dxa"/>
          </w:tcPr>
          <w:p w14:paraId="06E4B618" w14:textId="4AF2E822" w:rsidR="00B9770E" w:rsidRPr="00B9770E" w:rsidRDefault="00B9770E" w:rsidP="00E20374">
            <w:pPr>
              <w:spacing w:after="180" w:line="252" w:lineRule="auto"/>
              <w:contextualSpacing/>
              <w:rPr>
                <w:rFonts w:ascii="Times" w:eastAsia="等线" w:hAnsi="Times" w:cs="Times"/>
                <w:szCs w:val="21"/>
              </w:rPr>
            </w:pPr>
            <w:r>
              <w:rPr>
                <w:rFonts w:ascii="Times" w:eastAsia="等线" w:hAnsi="Times" w:cs="Times" w:hint="eastAsia"/>
                <w:szCs w:val="21"/>
              </w:rPr>
              <w:t>L</w:t>
            </w:r>
            <w:r>
              <w:rPr>
                <w:rFonts w:ascii="Times" w:eastAsia="等线" w:hAnsi="Times" w:cs="Times"/>
                <w:szCs w:val="21"/>
              </w:rPr>
              <w:t>ine coding</w:t>
            </w:r>
          </w:p>
        </w:tc>
        <w:tc>
          <w:tcPr>
            <w:tcW w:w="5387" w:type="dxa"/>
            <w:vAlign w:val="center"/>
          </w:tcPr>
          <w:p w14:paraId="0F2A7284" w14:textId="76EF3A26" w:rsidR="00B9770E" w:rsidRPr="00B9770E" w:rsidRDefault="00B9770E" w:rsidP="00E20374">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w</w:t>
            </w:r>
            <w:r>
              <w:rPr>
                <w:rFonts w:ascii="Times" w:eastAsia="等线" w:hAnsi="Times" w:cs="Times"/>
                <w:szCs w:val="21"/>
              </w:rPr>
              <w:t>/o line coding</w:t>
            </w:r>
          </w:p>
        </w:tc>
      </w:tr>
      <w:tr w:rsidR="00B9770E" w:rsidRPr="00B9770E" w14:paraId="54BF814E" w14:textId="77777777" w:rsidTr="00E20374">
        <w:tc>
          <w:tcPr>
            <w:tcW w:w="3392" w:type="dxa"/>
          </w:tcPr>
          <w:p w14:paraId="4A8D99D4" w14:textId="1CCF8B36" w:rsidR="00FE0FBB" w:rsidRPr="00B9770E" w:rsidRDefault="00B9770E" w:rsidP="00E20374">
            <w:pPr>
              <w:spacing w:after="180" w:line="252" w:lineRule="auto"/>
              <w:contextualSpacing/>
              <w:rPr>
                <w:rFonts w:ascii="Times" w:eastAsia="等线" w:hAnsi="Times" w:cs="Times"/>
                <w:szCs w:val="21"/>
              </w:rPr>
            </w:pPr>
            <w:r>
              <w:rPr>
                <w:rFonts w:ascii="Times" w:eastAsia="等线" w:hAnsi="Times" w:cs="Times"/>
                <w:szCs w:val="21"/>
              </w:rPr>
              <w:t>bit</w:t>
            </w:r>
            <w:r w:rsidR="00FE0FBB" w:rsidRPr="00B9770E">
              <w:rPr>
                <w:rFonts w:ascii="Times" w:eastAsia="等线" w:hAnsi="Times" w:cs="Times"/>
                <w:szCs w:val="21"/>
              </w:rPr>
              <w:t xml:space="preserve"> duration</w:t>
            </w:r>
          </w:p>
        </w:tc>
        <w:tc>
          <w:tcPr>
            <w:tcW w:w="5387" w:type="dxa"/>
            <w:vAlign w:val="center"/>
          </w:tcPr>
          <w:p w14:paraId="35533907" w14:textId="77777777" w:rsidR="00FE0FBB" w:rsidRPr="00B9770E" w:rsidRDefault="00FE0FBB" w:rsidP="00E20374">
            <w:pPr>
              <w:widowControl w:val="0"/>
              <w:spacing w:after="180" w:line="252" w:lineRule="auto"/>
              <w:contextualSpacing/>
              <w:jc w:val="both"/>
              <w:rPr>
                <w:rFonts w:ascii="Times" w:eastAsia="等线" w:hAnsi="Times" w:cs="Times"/>
                <w:szCs w:val="21"/>
              </w:rPr>
            </w:pPr>
            <w:r w:rsidRPr="00B9770E">
              <w:rPr>
                <w:rFonts w:ascii="Times" w:eastAsia="等线" w:hAnsi="Times" w:cs="Times"/>
                <w:szCs w:val="21"/>
              </w:rPr>
              <w:t xml:space="preserve">66.67, 33.33 </w:t>
            </w:r>
            <w:proofErr w:type="spellStart"/>
            <w:r w:rsidRPr="00B9770E">
              <w:t>μs</w:t>
            </w:r>
            <w:proofErr w:type="spellEnd"/>
          </w:p>
        </w:tc>
      </w:tr>
      <w:tr w:rsidR="00B9770E" w:rsidRPr="00B9770E" w14:paraId="1C73D34B" w14:textId="77777777" w:rsidTr="00E20374">
        <w:tc>
          <w:tcPr>
            <w:tcW w:w="3392" w:type="dxa"/>
          </w:tcPr>
          <w:p w14:paraId="51D07D47"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hint="eastAsia"/>
                <w:szCs w:val="21"/>
              </w:rPr>
              <w:t>M</w:t>
            </w:r>
            <w:r w:rsidRPr="00B9770E">
              <w:rPr>
                <w:rFonts w:ascii="Times" w:eastAsia="等线" w:hAnsi="Times" w:cs="Times"/>
                <w:szCs w:val="21"/>
              </w:rPr>
              <w:t>idamble interval</w:t>
            </w:r>
          </w:p>
        </w:tc>
        <w:tc>
          <w:tcPr>
            <w:tcW w:w="5387" w:type="dxa"/>
            <w:vAlign w:val="center"/>
          </w:tcPr>
          <w:p w14:paraId="4662F4DE" w14:textId="77777777" w:rsidR="00FE0FBB" w:rsidRPr="00B9770E" w:rsidRDefault="00FE0FBB" w:rsidP="00E20374">
            <w:pPr>
              <w:widowControl w:val="0"/>
              <w:spacing w:line="252" w:lineRule="auto"/>
              <w:contextualSpacing/>
              <w:jc w:val="both"/>
              <w:rPr>
                <w:rFonts w:ascii="Times" w:eastAsia="等线" w:hAnsi="Times" w:cs="Times"/>
                <w:szCs w:val="21"/>
              </w:rPr>
            </w:pPr>
            <w:r w:rsidRPr="00B9770E">
              <w:rPr>
                <w:rFonts w:ascii="Times" w:eastAsia="等线" w:hAnsi="Times" w:cs="Times"/>
                <w:szCs w:val="21"/>
              </w:rPr>
              <w:t>~</w:t>
            </w:r>
            <w:r w:rsidRPr="00B9770E">
              <w:rPr>
                <w:rFonts w:ascii="Times" w:eastAsia="等线" w:hAnsi="Times" w:cs="Times" w:hint="eastAsia"/>
                <w:szCs w:val="21"/>
              </w:rPr>
              <w:t>1</w:t>
            </w:r>
            <w:r w:rsidRPr="00B9770E">
              <w:rPr>
                <w:rFonts w:ascii="Times" w:eastAsia="等线" w:hAnsi="Times" w:cs="Times"/>
                <w:szCs w:val="21"/>
              </w:rPr>
              <w:t xml:space="preserve"> </w:t>
            </w:r>
            <w:proofErr w:type="spellStart"/>
            <w:r w:rsidRPr="00B9770E">
              <w:rPr>
                <w:rFonts w:ascii="Times" w:eastAsia="等线" w:hAnsi="Times" w:cs="Times"/>
                <w:szCs w:val="21"/>
              </w:rPr>
              <w:t>ms</w:t>
            </w:r>
            <w:proofErr w:type="spellEnd"/>
          </w:p>
          <w:p w14:paraId="5D58CDF3" w14:textId="77777777" w:rsidR="00FE0FBB" w:rsidRPr="00B9770E" w:rsidRDefault="00FE0FBB" w:rsidP="00DA52C6">
            <w:pPr>
              <w:widowControl w:val="0"/>
              <w:numPr>
                <w:ilvl w:val="0"/>
                <w:numId w:val="11"/>
              </w:numPr>
              <w:spacing w:line="252" w:lineRule="auto"/>
              <w:contextualSpacing/>
              <w:jc w:val="both"/>
              <w:rPr>
                <w:rFonts w:ascii="Times" w:eastAsia="等线" w:hAnsi="Times" w:cs="Times"/>
                <w:szCs w:val="21"/>
              </w:rPr>
            </w:pPr>
            <w:r w:rsidRPr="00B9770E">
              <w:rPr>
                <w:rFonts w:ascii="Times" w:eastAsia="等线" w:hAnsi="Times" w:cs="Times"/>
                <w:szCs w:val="21"/>
              </w:rPr>
              <w:t xml:space="preserve">16 bits </w:t>
            </w:r>
            <w:r w:rsidRPr="00B9770E">
              <w:rPr>
                <w:rFonts w:ascii="Times" w:eastAsia="等线" w:hAnsi="Times" w:cs="Times" w:hint="eastAsia"/>
                <w:szCs w:val="21"/>
              </w:rPr>
              <w:t>f</w:t>
            </w:r>
            <w:r w:rsidRPr="00B9770E">
              <w:rPr>
                <w:rFonts w:ascii="Times" w:eastAsia="等线" w:hAnsi="Times" w:cs="Times"/>
                <w:szCs w:val="21"/>
              </w:rPr>
              <w:t xml:space="preserve">or chip length = 66.67 </w:t>
            </w:r>
            <w:proofErr w:type="spellStart"/>
            <w:r w:rsidRPr="00B9770E">
              <w:t>μs</w:t>
            </w:r>
            <w:proofErr w:type="spellEnd"/>
          </w:p>
          <w:p w14:paraId="32E1D34C" w14:textId="77777777" w:rsidR="00FE0FBB" w:rsidRPr="00B9770E" w:rsidRDefault="00FE0FBB" w:rsidP="00DA52C6">
            <w:pPr>
              <w:widowControl w:val="0"/>
              <w:numPr>
                <w:ilvl w:val="0"/>
                <w:numId w:val="11"/>
              </w:numPr>
              <w:spacing w:line="252" w:lineRule="auto"/>
              <w:contextualSpacing/>
              <w:jc w:val="both"/>
              <w:rPr>
                <w:rFonts w:ascii="Times" w:eastAsia="等线" w:hAnsi="Times" w:cs="Times"/>
                <w:szCs w:val="21"/>
              </w:rPr>
            </w:pPr>
            <w:r w:rsidRPr="00B9770E">
              <w:rPr>
                <w:rFonts w:ascii="Times" w:eastAsia="等线" w:hAnsi="Times" w:cs="Times"/>
                <w:szCs w:val="21"/>
              </w:rPr>
              <w:t xml:space="preserve">32 bits for chip length = 33.33 </w:t>
            </w:r>
            <w:proofErr w:type="spellStart"/>
            <w:r w:rsidRPr="00B9770E">
              <w:t>μs</w:t>
            </w:r>
            <w:proofErr w:type="spellEnd"/>
          </w:p>
        </w:tc>
      </w:tr>
    </w:tbl>
    <w:p w14:paraId="227D9F11" w14:textId="1856FDF0" w:rsidR="00FE0FBB" w:rsidRPr="00771D58" w:rsidRDefault="00B9770E" w:rsidP="00FE0FBB">
      <w:pPr>
        <w:adjustRightInd w:val="0"/>
        <w:snapToGrid w:val="0"/>
        <w:spacing w:beforeLines="50" w:before="156" w:afterLines="50" w:after="156" w:line="276" w:lineRule="auto"/>
        <w:jc w:val="both"/>
        <w:rPr>
          <w:color w:val="BFBFBF" w:themeColor="background1" w:themeShade="BF"/>
        </w:rPr>
      </w:pPr>
      <w:r w:rsidRPr="00037F45">
        <w:rPr>
          <w:noProof/>
        </w:rPr>
        <w:drawing>
          <wp:inline distT="0" distB="0" distL="0" distR="0" wp14:anchorId="3D4057D9" wp14:editId="2B2FF0DC">
            <wp:extent cx="2860646" cy="2143247"/>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76745" cy="2155309"/>
                    </a:xfrm>
                    <a:prstGeom prst="rect">
                      <a:avLst/>
                    </a:prstGeom>
                    <a:noFill/>
                    <a:ln>
                      <a:noFill/>
                    </a:ln>
                  </pic:spPr>
                </pic:pic>
              </a:graphicData>
            </a:graphic>
          </wp:inline>
        </w:drawing>
      </w:r>
      <w:r w:rsidRPr="00037F45">
        <w:rPr>
          <w:rFonts w:hint="eastAsia"/>
          <w:noProof/>
        </w:rPr>
        <w:drawing>
          <wp:inline distT="0" distB="0" distL="0" distR="0" wp14:anchorId="41FFE6E8" wp14:editId="60180BF8">
            <wp:extent cx="2835479" cy="2124390"/>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0957" cy="2135987"/>
                    </a:xfrm>
                    <a:prstGeom prst="rect">
                      <a:avLst/>
                    </a:prstGeom>
                    <a:noFill/>
                    <a:ln>
                      <a:noFill/>
                    </a:ln>
                  </pic:spPr>
                </pic:pic>
              </a:graphicData>
            </a:graphic>
          </wp:inline>
        </w:drawing>
      </w:r>
    </w:p>
    <w:p w14:paraId="484C1934" w14:textId="2803B332" w:rsidR="00FE0FBB" w:rsidRPr="00B9770E" w:rsidRDefault="00FE0FBB" w:rsidP="00FE0FBB">
      <w:pPr>
        <w:adjustRightInd w:val="0"/>
        <w:snapToGrid w:val="0"/>
        <w:spacing w:beforeLines="50" w:before="156" w:afterLines="50" w:after="156" w:line="276" w:lineRule="auto"/>
        <w:jc w:val="center"/>
        <w:rPr>
          <w:b/>
          <w:bCs/>
        </w:rPr>
      </w:pPr>
      <w:r w:rsidRPr="00B9770E">
        <w:rPr>
          <w:rFonts w:eastAsia="黑体"/>
          <w:b/>
          <w:bCs/>
          <w:sz w:val="20"/>
        </w:rPr>
        <w:t xml:space="preserve">(a) </w:t>
      </w:r>
      <w:r w:rsidR="00B9770E">
        <w:rPr>
          <w:rFonts w:eastAsia="黑体"/>
          <w:b/>
          <w:bCs/>
          <w:sz w:val="20"/>
        </w:rPr>
        <w:t>bit</w:t>
      </w:r>
      <w:r w:rsidRPr="00B9770E">
        <w:rPr>
          <w:rFonts w:eastAsia="黑体"/>
          <w:b/>
          <w:bCs/>
          <w:sz w:val="20"/>
        </w:rPr>
        <w:t xml:space="preserve"> duration of 66.67 </w:t>
      </w:r>
      <w:proofErr w:type="spellStart"/>
      <w:r w:rsidRPr="00B9770E">
        <w:rPr>
          <w:b/>
          <w:bCs/>
        </w:rPr>
        <w:t>μs</w:t>
      </w:r>
      <w:proofErr w:type="spellEnd"/>
      <w:r w:rsidRPr="00B9770E">
        <w:rPr>
          <w:rFonts w:hint="eastAsia"/>
          <w:b/>
          <w:bCs/>
        </w:rPr>
        <w:t xml:space="preserve"> </w:t>
      </w:r>
      <w:r w:rsidRPr="00B9770E">
        <w:rPr>
          <w:b/>
          <w:bCs/>
        </w:rPr>
        <w:t xml:space="preserve">           </w:t>
      </w:r>
      <w:proofErr w:type="gramStart"/>
      <w:r w:rsidRPr="00B9770E">
        <w:rPr>
          <w:b/>
          <w:bCs/>
        </w:rPr>
        <w:t xml:space="preserve">   </w:t>
      </w:r>
      <w:r w:rsidRPr="00B9770E">
        <w:rPr>
          <w:rFonts w:eastAsia="黑体"/>
          <w:b/>
          <w:bCs/>
          <w:sz w:val="20"/>
        </w:rPr>
        <w:t>(</w:t>
      </w:r>
      <w:proofErr w:type="gramEnd"/>
      <w:r w:rsidRPr="00B9770E">
        <w:rPr>
          <w:rFonts w:eastAsia="黑体"/>
          <w:b/>
          <w:bCs/>
          <w:sz w:val="20"/>
        </w:rPr>
        <w:t xml:space="preserve">b) </w:t>
      </w:r>
      <w:r w:rsidR="00B9770E">
        <w:rPr>
          <w:rFonts w:eastAsia="黑体"/>
          <w:b/>
          <w:bCs/>
          <w:sz w:val="20"/>
        </w:rPr>
        <w:t>bit</w:t>
      </w:r>
      <w:r w:rsidRPr="00B9770E">
        <w:rPr>
          <w:rFonts w:eastAsia="黑体"/>
          <w:b/>
          <w:bCs/>
          <w:sz w:val="20"/>
        </w:rPr>
        <w:t xml:space="preserve"> duration of 33.33 </w:t>
      </w:r>
      <w:proofErr w:type="spellStart"/>
      <w:r w:rsidRPr="00B9770E">
        <w:rPr>
          <w:b/>
          <w:bCs/>
        </w:rPr>
        <w:t>μs</w:t>
      </w:r>
      <w:proofErr w:type="spellEnd"/>
    </w:p>
    <w:p w14:paraId="2A6FCB6A" w14:textId="3A344E7A" w:rsidR="00FE0FBB" w:rsidRPr="00B9770E" w:rsidRDefault="00FE0FBB" w:rsidP="00FE0FBB">
      <w:pPr>
        <w:adjustRightInd w:val="0"/>
        <w:snapToGrid w:val="0"/>
        <w:spacing w:beforeLines="50" w:before="156" w:afterLines="50" w:after="156" w:line="276" w:lineRule="auto"/>
        <w:jc w:val="center"/>
        <w:rPr>
          <w:rFonts w:eastAsia="黑体"/>
          <w:b/>
          <w:bCs/>
          <w:sz w:val="20"/>
        </w:rPr>
      </w:pPr>
      <w:bookmarkStart w:id="72" w:name="_Ref209705224"/>
      <w:r w:rsidRPr="00B9770E">
        <w:rPr>
          <w:rFonts w:eastAsia="黑体"/>
          <w:b/>
          <w:bCs/>
          <w:sz w:val="20"/>
        </w:rPr>
        <w:t xml:space="preserve">Figure </w:t>
      </w:r>
      <w:r w:rsidRPr="00C4052C">
        <w:rPr>
          <w:rFonts w:eastAsia="黑体" w:hint="eastAsia"/>
          <w:b/>
          <w:bCs/>
          <w:sz w:val="20"/>
        </w:rPr>
        <w:fldChar w:fldCharType="begin"/>
      </w:r>
      <w:r w:rsidRPr="00C4052C">
        <w:rPr>
          <w:rFonts w:eastAsia="黑体"/>
          <w:b/>
          <w:sz w:val="20"/>
        </w:rPr>
        <w:instrText xml:space="preserve"> SEQ Figure \* ARABIC </w:instrText>
      </w:r>
      <w:r w:rsidRPr="00C4052C">
        <w:rPr>
          <w:rFonts w:eastAsia="黑体" w:hint="eastAsia"/>
          <w:b/>
          <w:bCs/>
          <w:sz w:val="20"/>
        </w:rPr>
        <w:fldChar w:fldCharType="separate"/>
      </w:r>
      <w:r w:rsidR="00F8641E">
        <w:rPr>
          <w:rFonts w:eastAsia="黑体"/>
          <w:b/>
          <w:noProof/>
          <w:sz w:val="20"/>
        </w:rPr>
        <w:t>14</w:t>
      </w:r>
      <w:r w:rsidRPr="00C4052C">
        <w:rPr>
          <w:rFonts w:eastAsia="黑体" w:hint="eastAsia"/>
          <w:b/>
          <w:bCs/>
          <w:sz w:val="20"/>
        </w:rPr>
        <w:fldChar w:fldCharType="end"/>
      </w:r>
      <w:bookmarkEnd w:id="72"/>
      <w:r w:rsidRPr="00B9770E">
        <w:rPr>
          <w:rFonts w:eastAsia="黑体"/>
          <w:b/>
          <w:bCs/>
          <w:sz w:val="20"/>
        </w:rPr>
        <w:t xml:space="preserve"> Performance of BPSK modula</w:t>
      </w:r>
      <w:r w:rsidRPr="00B9770E">
        <w:rPr>
          <w:rFonts w:eastAsia="黑体" w:hint="eastAsia"/>
          <w:b/>
          <w:bCs/>
          <w:sz w:val="20"/>
        </w:rPr>
        <w:t>ti</w:t>
      </w:r>
      <w:r w:rsidRPr="00B9770E">
        <w:rPr>
          <w:rFonts w:eastAsia="黑体"/>
          <w:b/>
          <w:bCs/>
          <w:sz w:val="20"/>
        </w:rPr>
        <w:t>on with different midamble length</w:t>
      </w:r>
    </w:p>
    <w:p w14:paraId="2330F6E7" w14:textId="7ED0F961" w:rsidR="009E731C" w:rsidRPr="00B9770E" w:rsidRDefault="00FE0FBB" w:rsidP="009E731C">
      <w:pPr>
        <w:adjustRightInd w:val="0"/>
        <w:snapToGrid w:val="0"/>
        <w:spacing w:beforeLines="50" w:before="156" w:afterLines="50" w:after="156" w:line="276" w:lineRule="auto"/>
        <w:jc w:val="both"/>
      </w:pPr>
      <w:r w:rsidRPr="00B9770E">
        <w:t>It can be observed that with the increment of midamble length, the performance is improved first and then degraded. The reason is that the channel can be estimated more accurately for longer midamble length when phase rotation on midamble</w:t>
      </w:r>
      <w:r w:rsidR="00C4052C">
        <w:t xml:space="preserve"> caused by CFO</w:t>
      </w:r>
      <w:r w:rsidRPr="00B9770E">
        <w:t xml:space="preserve"> is not too large, but with the phase rotation on midamble further increases with the midamble length, the channel estimation accuracy will be seriously degraded.</w:t>
      </w:r>
      <w:r w:rsidRPr="00771D58">
        <w:rPr>
          <w:color w:val="BFBFBF" w:themeColor="background1" w:themeShade="BF"/>
        </w:rPr>
        <w:t xml:space="preserve"> </w:t>
      </w:r>
      <w:r w:rsidRPr="00B9770E">
        <w:t xml:space="preserve">In addition, for different </w:t>
      </w:r>
      <w:r w:rsidR="00B9770E">
        <w:t>bit</w:t>
      </w:r>
      <w:r w:rsidRPr="00B9770E">
        <w:t xml:space="preserve"> durations, it can be observed that the </w:t>
      </w:r>
      <w:r w:rsidR="00B9770E">
        <w:t>time duration</w:t>
      </w:r>
      <w:r w:rsidRPr="00B9770E">
        <w:t xml:space="preserve"> of midamble corresponding to the best performance curve</w:t>
      </w:r>
      <w:r w:rsidRPr="00B9770E">
        <w:rPr>
          <w:rFonts w:hint="eastAsia"/>
        </w:rPr>
        <w:t>s</w:t>
      </w:r>
      <w:r w:rsidRPr="00B9770E">
        <w:t xml:space="preserve"> are the same, i.e., about 0.5 </w:t>
      </w:r>
      <w:proofErr w:type="spellStart"/>
      <w:r w:rsidRPr="00B9770E">
        <w:t>ms.</w:t>
      </w:r>
      <w:proofErr w:type="spellEnd"/>
      <w:r w:rsidRPr="00B9770E">
        <w:t xml:space="preserve"> When time duration of midamble is larger than 0.5 </w:t>
      </w:r>
      <w:proofErr w:type="spellStart"/>
      <w:r w:rsidRPr="00B9770E">
        <w:t>ms</w:t>
      </w:r>
      <w:proofErr w:type="spellEnd"/>
      <w:r w:rsidRPr="00B9770E">
        <w:t xml:space="preserve">, the performance will decrease. Considering the balance between performance and midamble overhead, about 0.25 </w:t>
      </w:r>
      <w:proofErr w:type="spellStart"/>
      <w:r w:rsidRPr="00B9770E">
        <w:t>ms</w:t>
      </w:r>
      <w:proofErr w:type="spellEnd"/>
      <w:r w:rsidRPr="00B9770E">
        <w:t xml:space="preserve"> time duration of midamble</w:t>
      </w:r>
      <w:r w:rsidR="00B9770E">
        <w:t xml:space="preserve"> can be adopted.</w:t>
      </w:r>
      <w:r w:rsidRPr="00B9770E">
        <w:t xml:space="preserve"> </w:t>
      </w:r>
      <w:r w:rsidR="009E731C">
        <w:t xml:space="preserve">It means that different sequence length of midamble for different bit durations are needed, </w:t>
      </w:r>
      <w:r w:rsidR="009E731C" w:rsidRPr="00B9770E">
        <w:t>e.</w:t>
      </w:r>
      <w:r w:rsidR="009E731C">
        <w:t>g.</w:t>
      </w:r>
      <w:r w:rsidR="009E731C" w:rsidRPr="00B9770E">
        <w:t xml:space="preserve">, </w:t>
      </w:r>
      <w:r w:rsidR="009E731C">
        <w:t xml:space="preserve">about </w:t>
      </w:r>
      <w:r w:rsidR="009E731C" w:rsidRPr="00B9770E">
        <w:t xml:space="preserve">4 bits for 66.67 </w:t>
      </w:r>
      <w:proofErr w:type="spellStart"/>
      <w:r w:rsidR="009E731C" w:rsidRPr="00B9770E">
        <w:t>μs</w:t>
      </w:r>
      <w:proofErr w:type="spellEnd"/>
      <w:r w:rsidR="009E731C" w:rsidRPr="00B9770E">
        <w:t xml:space="preserve"> </w:t>
      </w:r>
      <w:r w:rsidR="009E731C">
        <w:t>bit</w:t>
      </w:r>
      <w:r w:rsidR="009E731C" w:rsidRPr="00B9770E">
        <w:t xml:space="preserve"> duration and 8 bits for 33.33 </w:t>
      </w:r>
      <w:proofErr w:type="spellStart"/>
      <w:r w:rsidR="009E731C" w:rsidRPr="00B9770E">
        <w:t>μs</w:t>
      </w:r>
      <w:proofErr w:type="spellEnd"/>
      <w:r w:rsidR="009E731C" w:rsidRPr="00B9770E">
        <w:t xml:space="preserve"> </w:t>
      </w:r>
      <w:r w:rsidR="009E731C">
        <w:t>bit</w:t>
      </w:r>
      <w:r w:rsidR="009E731C" w:rsidRPr="00B9770E">
        <w:t xml:space="preserve"> </w:t>
      </w:r>
      <w:r w:rsidR="009E731C" w:rsidRPr="00B9770E">
        <w:lastRenderedPageBreak/>
        <w:t>duration.</w:t>
      </w:r>
      <w:r w:rsidR="009E731C">
        <w:t xml:space="preserve"> One simple method is to adopt all-1 sequence for midamble for channel estimation purpose, which can avoid design different sequences for different bit durations.</w:t>
      </w:r>
    </w:p>
    <w:p w14:paraId="726BB872" w14:textId="1E034D71" w:rsidR="00FE0FBB" w:rsidRDefault="00FE0FBB" w:rsidP="00FE0FBB">
      <w:pPr>
        <w:adjustRightInd w:val="0"/>
        <w:snapToGrid w:val="0"/>
        <w:spacing w:beforeLines="50" w:before="156" w:afterLines="50" w:after="156" w:line="276" w:lineRule="auto"/>
        <w:jc w:val="both"/>
      </w:pPr>
      <w:r w:rsidRPr="009E731C">
        <w:t xml:space="preserve">Based on </w:t>
      </w:r>
      <w:r w:rsidRPr="009E731C">
        <w:rPr>
          <w:rFonts w:hint="eastAsia"/>
        </w:rPr>
        <w:t>above</w:t>
      </w:r>
      <w:r w:rsidRPr="009E731C">
        <w:t xml:space="preserve"> discussions, we have following</w:t>
      </w:r>
      <w:r w:rsidR="00AF2B33">
        <w:t xml:space="preserve"> observation and</w:t>
      </w:r>
      <w:r w:rsidRPr="009E731C">
        <w:t xml:space="preserve"> proposal.</w:t>
      </w:r>
    </w:p>
    <w:p w14:paraId="1A59C78C" w14:textId="42FC3A92" w:rsidR="00757B37" w:rsidRPr="00757B37" w:rsidRDefault="00757B37" w:rsidP="00AF2B33">
      <w:pPr>
        <w:adjustRightInd w:val="0"/>
        <w:snapToGrid w:val="0"/>
        <w:spacing w:beforeLines="50" w:before="156" w:afterLines="50" w:after="156" w:line="276" w:lineRule="auto"/>
        <w:jc w:val="both"/>
        <w:rPr>
          <w:b/>
          <w:bCs/>
        </w:rPr>
      </w:pPr>
      <w:bookmarkStart w:id="73" w:name="_Ref210139307"/>
      <w:bookmarkStart w:id="74" w:name="_Ref213441771"/>
      <w:r w:rsidRPr="009E731C">
        <w:rPr>
          <w:b/>
          <w:szCs w:val="21"/>
        </w:rPr>
        <w:t xml:space="preserve">Observation </w:t>
      </w:r>
      <w:r w:rsidRPr="00757B37">
        <w:rPr>
          <w:b/>
          <w:szCs w:val="21"/>
        </w:rPr>
        <w:fldChar w:fldCharType="begin"/>
      </w:r>
      <w:r w:rsidRPr="00757B37">
        <w:rPr>
          <w:b/>
          <w:szCs w:val="21"/>
        </w:rPr>
        <w:instrText xml:space="preserve"> SEQ Observation \* ARABIC </w:instrText>
      </w:r>
      <w:r w:rsidRPr="00757B37">
        <w:rPr>
          <w:b/>
          <w:szCs w:val="21"/>
        </w:rPr>
        <w:fldChar w:fldCharType="separate"/>
      </w:r>
      <w:r w:rsidR="00804A24">
        <w:rPr>
          <w:b/>
          <w:noProof/>
          <w:szCs w:val="21"/>
        </w:rPr>
        <w:t>33</w:t>
      </w:r>
      <w:r w:rsidRPr="00757B37">
        <w:rPr>
          <w:b/>
          <w:szCs w:val="21"/>
        </w:rPr>
        <w:fldChar w:fldCharType="end"/>
      </w:r>
      <w:r w:rsidRPr="009E731C">
        <w:rPr>
          <w:rFonts w:eastAsia="等线"/>
          <w:b/>
          <w:szCs w:val="21"/>
        </w:rPr>
        <w:t>:</w:t>
      </w:r>
      <w:r w:rsidRPr="009E731C">
        <w:rPr>
          <w:b/>
          <w:bCs/>
        </w:rPr>
        <w:t xml:space="preserve"> For BPSK modulation with coherent detection </w:t>
      </w:r>
      <w:r w:rsidR="007A241C">
        <w:rPr>
          <w:b/>
          <w:bCs/>
        </w:rPr>
        <w:t>under</w:t>
      </w:r>
      <w:r w:rsidRPr="009E731C">
        <w:rPr>
          <w:b/>
          <w:bCs/>
        </w:rPr>
        <w:t xml:space="preserve"> 0.2 ppm residual CFO</w:t>
      </w:r>
      <w:r w:rsidR="007A241C">
        <w:rPr>
          <w:b/>
          <w:bCs/>
        </w:rPr>
        <w:t xml:space="preserve"> assumption</w:t>
      </w:r>
      <w:r>
        <w:rPr>
          <w:b/>
          <w:bCs/>
        </w:rPr>
        <w:t xml:space="preserve"> and</w:t>
      </w:r>
      <w:r w:rsidRPr="009E731C">
        <w:rPr>
          <w:b/>
          <w:bCs/>
        </w:rPr>
        <w:t xml:space="preserve"> </w:t>
      </w:r>
      <w:r>
        <w:rPr>
          <w:b/>
          <w:bCs/>
        </w:rPr>
        <w:t xml:space="preserve">to </w:t>
      </w:r>
      <w:r w:rsidRPr="009E731C">
        <w:rPr>
          <w:b/>
          <w:bCs/>
        </w:rPr>
        <w:t>achieve good balance between midamble overhead and performance</w:t>
      </w:r>
      <w:r>
        <w:rPr>
          <w:b/>
          <w:bCs/>
        </w:rPr>
        <w:t>,</w:t>
      </w:r>
      <w:r w:rsidRPr="009E731C">
        <w:rPr>
          <w:b/>
          <w:bCs/>
        </w:rPr>
        <w:t xml:space="preserve"> the required</w:t>
      </w:r>
      <w:r>
        <w:rPr>
          <w:b/>
          <w:bCs/>
        </w:rPr>
        <w:t xml:space="preserve"> </w:t>
      </w:r>
      <w:r w:rsidRPr="009E731C">
        <w:rPr>
          <w:b/>
          <w:bCs/>
        </w:rPr>
        <w:t>time duration of midamble</w:t>
      </w:r>
      <w:r>
        <w:rPr>
          <w:b/>
          <w:bCs/>
        </w:rPr>
        <w:t xml:space="preserve"> is about 0.25 </w:t>
      </w:r>
      <w:proofErr w:type="spellStart"/>
      <w:r>
        <w:rPr>
          <w:b/>
          <w:bCs/>
        </w:rPr>
        <w:t>ms</w:t>
      </w:r>
      <w:proofErr w:type="spellEnd"/>
      <w:r w:rsidRPr="009E731C">
        <w:rPr>
          <w:b/>
          <w:bCs/>
        </w:rPr>
        <w:t xml:space="preserve"> </w:t>
      </w:r>
      <w:r>
        <w:rPr>
          <w:b/>
          <w:bCs/>
        </w:rPr>
        <w:t xml:space="preserve">regardless of </w:t>
      </w:r>
      <w:bookmarkEnd w:id="73"/>
      <w:r>
        <w:rPr>
          <w:b/>
          <w:bCs/>
        </w:rPr>
        <w:t>bit durations</w:t>
      </w:r>
      <w:r w:rsidRPr="009E731C">
        <w:rPr>
          <w:b/>
          <w:bCs/>
        </w:rPr>
        <w:t>.</w:t>
      </w:r>
      <w:bookmarkEnd w:id="74"/>
    </w:p>
    <w:p w14:paraId="52644857" w14:textId="5423F09A" w:rsidR="00FE0FBB" w:rsidRDefault="00FE0FBB" w:rsidP="00552005">
      <w:pPr>
        <w:adjustRightInd w:val="0"/>
        <w:snapToGrid w:val="0"/>
        <w:spacing w:beforeLines="50" w:before="156" w:line="276" w:lineRule="auto"/>
        <w:jc w:val="both"/>
        <w:rPr>
          <w:rFonts w:eastAsia="等线"/>
          <w:b/>
          <w:szCs w:val="21"/>
        </w:rPr>
      </w:pPr>
      <w:bookmarkStart w:id="75" w:name="_Ref210139380"/>
      <w:bookmarkStart w:id="76" w:name="_Ref213442193"/>
      <w:r w:rsidRPr="009E731C">
        <w:rPr>
          <w:b/>
          <w:bCs/>
          <w:szCs w:val="21"/>
        </w:rPr>
        <w:t xml:space="preserve">Proposal </w:t>
      </w:r>
      <w:r w:rsidRPr="00AF2B33">
        <w:rPr>
          <w:b/>
          <w:bCs/>
          <w:szCs w:val="21"/>
        </w:rPr>
        <w:fldChar w:fldCharType="begin"/>
      </w:r>
      <w:r w:rsidRPr="00AF2B33">
        <w:rPr>
          <w:b/>
          <w:szCs w:val="21"/>
        </w:rPr>
        <w:instrText xml:space="preserve"> SEQ Proposal \* ARABIC </w:instrText>
      </w:r>
      <w:r w:rsidRPr="00AF2B33">
        <w:rPr>
          <w:b/>
          <w:bCs/>
          <w:szCs w:val="21"/>
        </w:rPr>
        <w:fldChar w:fldCharType="separate"/>
      </w:r>
      <w:r w:rsidR="00804A24">
        <w:rPr>
          <w:b/>
          <w:noProof/>
          <w:szCs w:val="21"/>
        </w:rPr>
        <w:t>5</w:t>
      </w:r>
      <w:r w:rsidRPr="00AF2B33">
        <w:rPr>
          <w:b/>
          <w:bCs/>
          <w:szCs w:val="21"/>
        </w:rPr>
        <w:fldChar w:fldCharType="end"/>
      </w:r>
      <w:r w:rsidRPr="009E731C">
        <w:rPr>
          <w:rFonts w:eastAsia="等线"/>
          <w:b/>
          <w:szCs w:val="21"/>
        </w:rPr>
        <w:t>:</w:t>
      </w:r>
      <w:r w:rsidRPr="009E731C">
        <w:rPr>
          <w:rFonts w:eastAsia="等线"/>
          <w:b/>
          <w:szCs w:val="21"/>
          <w:lang w:val="en-GB"/>
        </w:rPr>
        <w:t xml:space="preserve"> </w:t>
      </w:r>
      <w:r w:rsidR="006B045E">
        <w:rPr>
          <w:rFonts w:eastAsia="等线"/>
          <w:b/>
          <w:szCs w:val="21"/>
          <w:lang w:val="en-GB"/>
        </w:rPr>
        <w:t>F</w:t>
      </w:r>
      <w:r w:rsidRPr="009E731C">
        <w:rPr>
          <w:rFonts w:eastAsia="等线"/>
          <w:b/>
          <w:szCs w:val="21"/>
        </w:rPr>
        <w:t>or BPSK modulation with coherent detection</w:t>
      </w:r>
      <w:r w:rsidR="007A241C">
        <w:rPr>
          <w:rFonts w:eastAsia="等线"/>
          <w:b/>
          <w:szCs w:val="21"/>
        </w:rPr>
        <w:t>,</w:t>
      </w:r>
      <w:r w:rsidR="006B045E">
        <w:rPr>
          <w:rFonts w:eastAsia="等线"/>
          <w:b/>
          <w:szCs w:val="21"/>
        </w:rPr>
        <w:t xml:space="preserve"> if supported</w:t>
      </w:r>
      <w:r w:rsidRPr="009E731C">
        <w:rPr>
          <w:rFonts w:eastAsia="等线"/>
          <w:b/>
          <w:szCs w:val="21"/>
        </w:rPr>
        <w:t>,</w:t>
      </w:r>
      <w:bookmarkEnd w:id="75"/>
      <w:r w:rsidR="00540245">
        <w:rPr>
          <w:rFonts w:eastAsia="等线"/>
          <w:b/>
          <w:szCs w:val="21"/>
        </w:rPr>
        <w:t xml:space="preserve"> 1 </w:t>
      </w:r>
      <w:proofErr w:type="spellStart"/>
      <w:r w:rsidR="00540245">
        <w:rPr>
          <w:rFonts w:eastAsia="等线"/>
          <w:b/>
          <w:szCs w:val="21"/>
        </w:rPr>
        <w:t>ms</w:t>
      </w:r>
      <w:proofErr w:type="spellEnd"/>
      <w:r w:rsidR="00540245">
        <w:rPr>
          <w:rFonts w:eastAsia="等线"/>
          <w:b/>
          <w:szCs w:val="21"/>
        </w:rPr>
        <w:t xml:space="preserve"> amble interval and 0.25 </w:t>
      </w:r>
      <w:proofErr w:type="spellStart"/>
      <w:r w:rsidR="00540245">
        <w:rPr>
          <w:rFonts w:eastAsia="等线"/>
          <w:b/>
          <w:szCs w:val="21"/>
        </w:rPr>
        <w:t>ms</w:t>
      </w:r>
      <w:proofErr w:type="spellEnd"/>
      <w:r w:rsidR="00540245">
        <w:rPr>
          <w:rFonts w:eastAsia="等线"/>
          <w:b/>
          <w:szCs w:val="21"/>
        </w:rPr>
        <w:t xml:space="preserve"> time duration of midamble</w:t>
      </w:r>
      <w:r w:rsidR="00552005">
        <w:rPr>
          <w:rFonts w:eastAsia="等线"/>
          <w:b/>
          <w:szCs w:val="21"/>
        </w:rPr>
        <w:t>, e.g., 16 bits amble interval and 4 bits amble length for bit duration of 66.67</w:t>
      </w:r>
      <w:r w:rsidR="00552005" w:rsidRPr="00B9770E">
        <w:rPr>
          <w:b/>
          <w:bCs/>
        </w:rPr>
        <w:t>μs</w:t>
      </w:r>
      <w:r w:rsidR="00552005">
        <w:rPr>
          <w:b/>
          <w:bCs/>
        </w:rPr>
        <w:t>,</w:t>
      </w:r>
      <w:r w:rsidR="00540245">
        <w:rPr>
          <w:rFonts w:eastAsia="等线"/>
          <w:b/>
          <w:szCs w:val="21"/>
        </w:rPr>
        <w:t xml:space="preserve"> can be considered</w:t>
      </w:r>
      <w:r w:rsidR="006B045E">
        <w:rPr>
          <w:rFonts w:eastAsia="等线"/>
          <w:b/>
          <w:szCs w:val="21"/>
        </w:rPr>
        <w:t xml:space="preserve"> f</w:t>
      </w:r>
      <w:r w:rsidR="006B045E" w:rsidRPr="006B045E">
        <w:rPr>
          <w:rFonts w:eastAsia="等线"/>
          <w:b/>
          <w:szCs w:val="21"/>
        </w:rPr>
        <w:t>or D2R midamble design for channel estimation</w:t>
      </w:r>
      <w:r w:rsidR="006B045E">
        <w:rPr>
          <w:rFonts w:eastAsia="等线"/>
          <w:b/>
          <w:szCs w:val="21"/>
        </w:rPr>
        <w:t xml:space="preserve"> purpose</w:t>
      </w:r>
      <w:r w:rsidRPr="009E731C">
        <w:rPr>
          <w:rFonts w:eastAsia="等线"/>
          <w:b/>
          <w:szCs w:val="21"/>
        </w:rPr>
        <w:t>.</w:t>
      </w:r>
      <w:bookmarkEnd w:id="76"/>
    </w:p>
    <w:p w14:paraId="7602E2EE" w14:textId="0D7A1AD3" w:rsidR="006B045E" w:rsidRDefault="006B045E" w:rsidP="00552005">
      <w:pPr>
        <w:adjustRightInd w:val="0"/>
        <w:snapToGrid w:val="0"/>
        <w:spacing w:beforeLines="50" w:before="156" w:line="276" w:lineRule="auto"/>
        <w:jc w:val="both"/>
        <w:rPr>
          <w:rFonts w:eastAsia="等线"/>
          <w:b/>
          <w:szCs w:val="21"/>
        </w:rPr>
      </w:pPr>
      <w:bookmarkStart w:id="77" w:name="_Ref213442194"/>
      <w:r w:rsidRPr="009E731C">
        <w:rPr>
          <w:b/>
          <w:bCs/>
          <w:szCs w:val="21"/>
        </w:rPr>
        <w:t xml:space="preserve">Proposal </w:t>
      </w:r>
      <w:r w:rsidRPr="00AF2B33">
        <w:rPr>
          <w:b/>
          <w:bCs/>
          <w:szCs w:val="21"/>
        </w:rPr>
        <w:fldChar w:fldCharType="begin"/>
      </w:r>
      <w:r w:rsidRPr="00AF2B33">
        <w:rPr>
          <w:b/>
          <w:szCs w:val="21"/>
        </w:rPr>
        <w:instrText xml:space="preserve"> SEQ Proposal \* ARABIC </w:instrText>
      </w:r>
      <w:r w:rsidRPr="00AF2B33">
        <w:rPr>
          <w:b/>
          <w:bCs/>
          <w:szCs w:val="21"/>
        </w:rPr>
        <w:fldChar w:fldCharType="separate"/>
      </w:r>
      <w:r w:rsidR="00804A24">
        <w:rPr>
          <w:b/>
          <w:noProof/>
          <w:szCs w:val="21"/>
        </w:rPr>
        <w:t>6</w:t>
      </w:r>
      <w:r w:rsidRPr="00AF2B33">
        <w:rPr>
          <w:b/>
          <w:bCs/>
          <w:szCs w:val="21"/>
        </w:rPr>
        <w:fldChar w:fldCharType="end"/>
      </w:r>
      <w:r w:rsidRPr="009E731C">
        <w:rPr>
          <w:rFonts w:eastAsia="等线"/>
          <w:b/>
          <w:szCs w:val="21"/>
        </w:rPr>
        <w:t>:</w:t>
      </w:r>
      <w:r w:rsidRPr="009E731C">
        <w:rPr>
          <w:rFonts w:eastAsia="等线"/>
          <w:b/>
          <w:szCs w:val="21"/>
          <w:lang w:val="en-GB"/>
        </w:rPr>
        <w:t xml:space="preserve"> For </w:t>
      </w:r>
      <w:r w:rsidRPr="009E731C">
        <w:rPr>
          <w:rFonts w:eastAsia="等线"/>
          <w:b/>
          <w:szCs w:val="21"/>
        </w:rPr>
        <w:t>BPSK modulation with coherent detection</w:t>
      </w:r>
      <w:r w:rsidR="007A241C">
        <w:rPr>
          <w:rFonts w:eastAsia="等线"/>
          <w:b/>
          <w:szCs w:val="21"/>
        </w:rPr>
        <w:t>,</w:t>
      </w:r>
      <w:r>
        <w:rPr>
          <w:rFonts w:eastAsia="等线"/>
          <w:b/>
          <w:szCs w:val="21"/>
        </w:rPr>
        <w:t xml:space="preserve"> if supported</w:t>
      </w:r>
      <w:r w:rsidRPr="009E731C">
        <w:rPr>
          <w:rFonts w:eastAsia="等线"/>
          <w:b/>
          <w:szCs w:val="21"/>
        </w:rPr>
        <w:t>,</w:t>
      </w:r>
      <w:r>
        <w:rPr>
          <w:rFonts w:eastAsia="等线"/>
          <w:b/>
          <w:szCs w:val="21"/>
        </w:rPr>
        <w:t xml:space="preserve"> all-1 sequence can be considered for midamble design for channel estimation purpose</w:t>
      </w:r>
      <w:r w:rsidRPr="009E731C">
        <w:rPr>
          <w:rFonts w:eastAsia="等线"/>
          <w:b/>
          <w:szCs w:val="21"/>
        </w:rPr>
        <w:t>.</w:t>
      </w:r>
      <w:bookmarkEnd w:id="77"/>
    </w:p>
    <w:p w14:paraId="6C380719" w14:textId="77777777" w:rsidR="00FE0FBB" w:rsidRPr="006D2011" w:rsidRDefault="00FE0FBB" w:rsidP="008A3BF9">
      <w:pPr>
        <w:pStyle w:val="4"/>
        <w:spacing w:beforeLines="100" w:before="312" w:after="156"/>
        <w:ind w:left="709" w:hanging="709"/>
        <w:rPr>
          <w:rFonts w:eastAsiaTheme="minorEastAsia"/>
        </w:rPr>
      </w:pPr>
      <w:r w:rsidRPr="006D2011">
        <w:rPr>
          <w:rFonts w:eastAsiaTheme="minorEastAsia"/>
        </w:rPr>
        <w:t>D2R midamble for timing and frequency Re-synchronization</w:t>
      </w:r>
    </w:p>
    <w:p w14:paraId="3C752D96" w14:textId="77777777" w:rsidR="00FE0FBB" w:rsidRPr="00CE013A" w:rsidRDefault="00FE0FBB"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Due to time and frequency drift, time and frequency re-sync during the D2</w:t>
      </w:r>
      <w:r w:rsidRPr="00CE013A">
        <w:rPr>
          <w:rFonts w:eastAsia="等线" w:hint="eastAsia"/>
          <w:lang w:val="en-GB"/>
        </w:rPr>
        <w:t>R</w:t>
      </w:r>
      <w:r w:rsidRPr="00CE013A">
        <w:rPr>
          <w:rFonts w:eastAsia="等线"/>
          <w:lang w:val="en-GB"/>
        </w:rPr>
        <w:t xml:space="preserve"> transmission may be needed. In this sub-section, we provide our analysis on necessity and methods for time and frequency re-sync for D2R transmission.</w:t>
      </w:r>
    </w:p>
    <w:p w14:paraId="7662B5B8" w14:textId="77777777" w:rsidR="00FE0FBB" w:rsidRPr="00596BAF" w:rsidRDefault="00FE0FBB" w:rsidP="00DA52C6">
      <w:pPr>
        <w:pStyle w:val="a7"/>
        <w:numPr>
          <w:ilvl w:val="0"/>
          <w:numId w:val="4"/>
        </w:numPr>
        <w:adjustRightInd w:val="0"/>
        <w:snapToGrid w:val="0"/>
        <w:spacing w:beforeLines="50" w:before="156" w:afterLines="50" w:after="156"/>
        <w:ind w:firstLineChars="0"/>
        <w:jc w:val="both"/>
        <w:rPr>
          <w:b/>
          <w:bCs/>
        </w:rPr>
      </w:pPr>
      <w:r w:rsidRPr="00596BAF">
        <w:rPr>
          <w:rFonts w:hint="eastAsia"/>
          <w:b/>
          <w:bCs/>
        </w:rPr>
        <w:t>T</w:t>
      </w:r>
      <w:r w:rsidRPr="00596BAF">
        <w:rPr>
          <w:b/>
          <w:bCs/>
        </w:rPr>
        <w:t>ime re-synchronization due to SFO</w:t>
      </w:r>
    </w:p>
    <w:p w14:paraId="43E25911" w14:textId="28F067EA" w:rsidR="00FE0FBB" w:rsidRPr="00CE013A" w:rsidRDefault="00FE0FBB"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 xml:space="preserve">The preamble can be used for timing synchronization, and whether there should be midamble inserted in D2R transmission for re-synchronization needs to be studied. We evaluated the link level performance of DBPSK modulation with non-coherent detection and BPSK with coherent detection under different timing error assumptions, as shown in following </w:t>
      </w:r>
      <w:r w:rsidRPr="00CE013A">
        <w:rPr>
          <w:rFonts w:eastAsia="等线"/>
          <w:lang w:val="en-GB"/>
        </w:rPr>
        <w:fldChar w:fldCharType="begin"/>
      </w:r>
      <w:r w:rsidRPr="00CE013A">
        <w:rPr>
          <w:rFonts w:eastAsia="等线"/>
          <w:lang w:val="en-GB"/>
        </w:rPr>
        <w:instrText xml:space="preserve"> REF _Ref209454316 \h </w:instrText>
      </w:r>
      <w:r w:rsidR="00596BAF" w:rsidRPr="00CE013A">
        <w:rPr>
          <w:rFonts w:eastAsia="等线"/>
          <w:lang w:val="en-GB"/>
        </w:rPr>
        <w:instrText xml:space="preserve"> \* MERGEFORMAT </w:instrText>
      </w:r>
      <w:r w:rsidRPr="00CE013A">
        <w:rPr>
          <w:rFonts w:eastAsia="等线"/>
          <w:lang w:val="en-GB"/>
        </w:rPr>
      </w:r>
      <w:r w:rsidRPr="00CE013A">
        <w:rPr>
          <w:rFonts w:eastAsia="等线"/>
          <w:lang w:val="en-GB"/>
        </w:rPr>
        <w:fldChar w:fldCharType="separate"/>
      </w:r>
      <w:r w:rsidR="003C427C" w:rsidRPr="003C427C" w:rsidDel="00273C48">
        <w:rPr>
          <w:rFonts w:eastAsia="等线"/>
          <w:lang w:val="en-GB"/>
        </w:rPr>
        <w:t>F</w:t>
      </w:r>
      <w:r w:rsidR="003C427C" w:rsidRPr="003C427C">
        <w:rPr>
          <w:rFonts w:eastAsia="等线"/>
          <w:lang w:val="en-GB"/>
        </w:rPr>
        <w:t>igure 15</w:t>
      </w:r>
      <w:r w:rsidRPr="00CE013A">
        <w:rPr>
          <w:rFonts w:eastAsia="等线"/>
          <w:lang w:val="en-GB"/>
        </w:rPr>
        <w:fldChar w:fldCharType="end"/>
      </w:r>
      <w:r w:rsidRPr="00CE013A">
        <w:rPr>
          <w:rFonts w:eastAsia="等线"/>
          <w:lang w:val="en-GB"/>
        </w:rPr>
        <w:t xml:space="preserve"> and </w:t>
      </w:r>
      <w:r w:rsidRPr="00CE013A">
        <w:rPr>
          <w:rFonts w:eastAsia="等线"/>
          <w:lang w:val="en-GB"/>
        </w:rPr>
        <w:fldChar w:fldCharType="begin"/>
      </w:r>
      <w:r w:rsidRPr="00CE013A">
        <w:rPr>
          <w:rFonts w:eastAsia="等线"/>
          <w:lang w:val="en-GB"/>
        </w:rPr>
        <w:instrText xml:space="preserve"> REF _Ref209598967 \h </w:instrText>
      </w:r>
      <w:r w:rsidR="00CE013A">
        <w:rPr>
          <w:rFonts w:eastAsia="等线"/>
          <w:lang w:val="en-GB"/>
        </w:rPr>
        <w:instrText xml:space="preserve"> \* MERGEFORMAT </w:instrText>
      </w:r>
      <w:r w:rsidRPr="00CE013A">
        <w:rPr>
          <w:rFonts w:eastAsia="等线"/>
          <w:lang w:val="en-GB"/>
        </w:rPr>
      </w:r>
      <w:r w:rsidRPr="00CE013A">
        <w:rPr>
          <w:rFonts w:eastAsia="等线"/>
          <w:lang w:val="en-GB"/>
        </w:rPr>
        <w:fldChar w:fldCharType="separate"/>
      </w:r>
      <w:r w:rsidR="003C427C" w:rsidRPr="003C427C" w:rsidDel="00273C48">
        <w:rPr>
          <w:rFonts w:eastAsia="等线"/>
          <w:lang w:val="en-GB"/>
        </w:rPr>
        <w:t>F</w:t>
      </w:r>
      <w:r w:rsidR="003C427C" w:rsidRPr="003C427C">
        <w:rPr>
          <w:rFonts w:eastAsia="等线"/>
          <w:lang w:val="en-GB"/>
        </w:rPr>
        <w:t>igure 16</w:t>
      </w:r>
      <w:r w:rsidRPr="00CE013A">
        <w:rPr>
          <w:rFonts w:eastAsia="等线"/>
          <w:lang w:val="en-GB"/>
        </w:rPr>
        <w:fldChar w:fldCharType="end"/>
      </w:r>
      <w:r w:rsidRPr="00CE013A">
        <w:rPr>
          <w:rFonts w:eastAsia="等线"/>
          <w:lang w:val="en-GB"/>
        </w:rPr>
        <w:t xml:space="preserve">. </w:t>
      </w:r>
      <w:r w:rsidRPr="00596BAF">
        <w:rPr>
          <w:rFonts w:eastAsia="等线"/>
          <w:lang w:val="en-GB"/>
        </w:rPr>
        <w:t xml:space="preserve">The common evaluation assumptions are provided in </w:t>
      </w:r>
      <w:r w:rsidR="00596BAF" w:rsidRPr="00CE013A">
        <w:rPr>
          <w:rFonts w:eastAsia="等线"/>
          <w:lang w:val="en-GB"/>
        </w:rPr>
        <w:fldChar w:fldCharType="begin"/>
      </w:r>
      <w:r w:rsidR="00596BAF" w:rsidRPr="00CE013A">
        <w:rPr>
          <w:rFonts w:eastAsia="等线"/>
          <w:lang w:val="en-GB"/>
        </w:rPr>
        <w:instrText xml:space="preserve"> REF AnnexA \h  \* MERGEFORMAT </w:instrText>
      </w:r>
      <w:r w:rsidR="00596BAF" w:rsidRPr="00CE013A">
        <w:rPr>
          <w:rFonts w:eastAsia="等线"/>
          <w:lang w:val="en-GB"/>
        </w:rPr>
      </w:r>
      <w:r w:rsidR="00596BAF" w:rsidRPr="00CE013A">
        <w:rPr>
          <w:rFonts w:eastAsia="等线"/>
          <w:lang w:val="en-GB"/>
        </w:rPr>
        <w:fldChar w:fldCharType="separate"/>
      </w:r>
      <w:r w:rsidR="00BE33EA" w:rsidRPr="00CE013A">
        <w:rPr>
          <w:rFonts w:eastAsia="等线" w:hint="eastAsia"/>
          <w:lang w:val="en-GB"/>
        </w:rPr>
        <w:t>Annex</w:t>
      </w:r>
      <w:r w:rsidR="00BE33EA" w:rsidRPr="00CE013A">
        <w:rPr>
          <w:rFonts w:eastAsia="等线"/>
          <w:lang w:val="en-GB"/>
        </w:rPr>
        <w:t xml:space="preserve"> </w:t>
      </w:r>
      <w:r w:rsidR="00BE33EA" w:rsidRPr="00CE013A">
        <w:rPr>
          <w:rFonts w:eastAsia="等线" w:hint="eastAsia"/>
          <w:lang w:val="en-GB"/>
        </w:rPr>
        <w:t>A</w:t>
      </w:r>
      <w:r w:rsidR="00596BAF" w:rsidRPr="00CE013A">
        <w:rPr>
          <w:rFonts w:eastAsia="等线"/>
          <w:lang w:val="en-GB"/>
        </w:rPr>
        <w:fldChar w:fldCharType="end"/>
      </w:r>
      <w:r w:rsidRPr="00596BAF">
        <w:rPr>
          <w:rFonts w:eastAsia="等线" w:hint="eastAsia"/>
          <w:lang w:val="en-GB"/>
        </w:rPr>
        <w:t>,</w:t>
      </w:r>
      <w:r w:rsidRPr="00596BAF">
        <w:rPr>
          <w:rFonts w:eastAsia="等线"/>
          <w:lang w:val="en-GB"/>
        </w:rPr>
        <w:t xml:space="preserve"> and the additional evaluation assumptions are provided in following table.</w:t>
      </w:r>
    </w:p>
    <w:p w14:paraId="5D7FB984" w14:textId="7B1985DE" w:rsidR="00FE0FBB" w:rsidRPr="00596BAF" w:rsidRDefault="00FE0FBB" w:rsidP="00FE0FBB">
      <w:pPr>
        <w:tabs>
          <w:tab w:val="num" w:pos="425"/>
        </w:tabs>
        <w:spacing w:before="120" w:after="120" w:line="276" w:lineRule="auto"/>
        <w:jc w:val="center"/>
        <w:rPr>
          <w:rFonts w:eastAsia="宋体"/>
        </w:rPr>
      </w:pPr>
      <w:r w:rsidRPr="00596BAF">
        <w:rPr>
          <w:b/>
          <w:sz w:val="20"/>
        </w:rPr>
        <w:t xml:space="preserve">Table </w:t>
      </w:r>
      <w:r w:rsidRPr="00596BAF">
        <w:rPr>
          <w:b/>
          <w:sz w:val="20"/>
        </w:rPr>
        <w:fldChar w:fldCharType="begin"/>
      </w:r>
      <w:r w:rsidRPr="00596BAF">
        <w:rPr>
          <w:b/>
        </w:rPr>
        <w:instrText xml:space="preserve"> SEQ Table \* ARABIC </w:instrText>
      </w:r>
      <w:r w:rsidRPr="00596BAF">
        <w:rPr>
          <w:b/>
          <w:sz w:val="20"/>
        </w:rPr>
        <w:fldChar w:fldCharType="separate"/>
      </w:r>
      <w:r w:rsidRPr="00596BAF">
        <w:rPr>
          <w:b/>
          <w:noProof/>
        </w:rPr>
        <w:t>6</w:t>
      </w:r>
      <w:r w:rsidRPr="00596BAF">
        <w:rPr>
          <w:b/>
          <w:sz w:val="20"/>
        </w:rPr>
        <w:fldChar w:fldCharType="end"/>
      </w:r>
      <w:r w:rsidRPr="00596BAF">
        <w:rPr>
          <w:b/>
        </w:rPr>
        <w:t xml:space="preserve"> Evaluation assumptions for timing synchronization</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76"/>
        <w:gridCol w:w="5103"/>
      </w:tblGrid>
      <w:tr w:rsidR="00596BAF" w:rsidRPr="00596BAF" w14:paraId="061CBEA0" w14:textId="77777777" w:rsidTr="00E20374">
        <w:tc>
          <w:tcPr>
            <w:tcW w:w="3676" w:type="dxa"/>
          </w:tcPr>
          <w:p w14:paraId="07FCDCB7" w14:textId="77777777" w:rsidR="00FE0FBB" w:rsidRPr="00596BAF" w:rsidRDefault="00FE0FBB" w:rsidP="00E20374">
            <w:pPr>
              <w:spacing w:after="180" w:line="252" w:lineRule="auto"/>
              <w:contextualSpacing/>
              <w:rPr>
                <w:rFonts w:ascii="Times" w:eastAsia="等线" w:hAnsi="Times" w:cs="Times"/>
                <w:b/>
                <w:szCs w:val="21"/>
              </w:rPr>
            </w:pPr>
            <w:r w:rsidRPr="00596BAF">
              <w:rPr>
                <w:rFonts w:ascii="Times" w:eastAsia="等线" w:hAnsi="Times" w:cs="Times"/>
                <w:b/>
                <w:szCs w:val="21"/>
              </w:rPr>
              <w:t>Parameter</w:t>
            </w:r>
          </w:p>
        </w:tc>
        <w:tc>
          <w:tcPr>
            <w:tcW w:w="5103" w:type="dxa"/>
          </w:tcPr>
          <w:p w14:paraId="0AAC1134" w14:textId="77777777" w:rsidR="00FE0FBB" w:rsidRPr="00596BAF" w:rsidRDefault="00FE0FBB" w:rsidP="00E20374">
            <w:pPr>
              <w:spacing w:after="180" w:line="252" w:lineRule="auto"/>
              <w:contextualSpacing/>
              <w:rPr>
                <w:rFonts w:ascii="Times" w:eastAsia="等线" w:hAnsi="Times" w:cs="Times"/>
                <w:b/>
                <w:szCs w:val="21"/>
              </w:rPr>
            </w:pPr>
            <w:r w:rsidRPr="00596BAF">
              <w:rPr>
                <w:rFonts w:ascii="Times" w:eastAsia="等线" w:hAnsi="Times" w:cs="Times"/>
                <w:b/>
                <w:szCs w:val="21"/>
              </w:rPr>
              <w:t>Values/Assumptions</w:t>
            </w:r>
          </w:p>
        </w:tc>
      </w:tr>
      <w:tr w:rsidR="00596BAF" w:rsidRPr="00596BAF" w14:paraId="50B4888C" w14:textId="77777777" w:rsidTr="00E20374">
        <w:tc>
          <w:tcPr>
            <w:tcW w:w="3676" w:type="dxa"/>
          </w:tcPr>
          <w:p w14:paraId="17C9C596" w14:textId="77777777" w:rsidR="00FE0FBB" w:rsidRPr="00596BAF" w:rsidRDefault="00FE0FBB" w:rsidP="00E20374">
            <w:pPr>
              <w:spacing w:after="180" w:line="252" w:lineRule="auto"/>
              <w:contextualSpacing/>
              <w:rPr>
                <w:rFonts w:ascii="Times" w:eastAsia="等线" w:hAnsi="Times" w:cs="Times"/>
                <w:szCs w:val="21"/>
              </w:rPr>
            </w:pPr>
            <w:r w:rsidRPr="00596BAF">
              <w:rPr>
                <w:rFonts w:ascii="Times" w:eastAsia="等线" w:hAnsi="Times" w:cs="Times"/>
                <w:szCs w:val="21"/>
              </w:rPr>
              <w:t>Payload size</w:t>
            </w:r>
          </w:p>
        </w:tc>
        <w:tc>
          <w:tcPr>
            <w:tcW w:w="5103" w:type="dxa"/>
            <w:vAlign w:val="center"/>
          </w:tcPr>
          <w:p w14:paraId="32ADCD95" w14:textId="77777777" w:rsidR="00FE0FBB" w:rsidRPr="00596BAF" w:rsidRDefault="00FE0FBB" w:rsidP="00E20374">
            <w:pPr>
              <w:widowControl w:val="0"/>
              <w:spacing w:after="180" w:line="252" w:lineRule="auto"/>
              <w:contextualSpacing/>
              <w:jc w:val="both"/>
              <w:rPr>
                <w:rFonts w:ascii="Times" w:eastAsia="等线" w:hAnsi="Times" w:cs="Times"/>
                <w:szCs w:val="21"/>
              </w:rPr>
            </w:pPr>
            <w:r w:rsidRPr="00596BAF">
              <w:rPr>
                <w:rFonts w:ascii="Times" w:eastAsia="等线" w:hAnsi="Times" w:cs="Times"/>
                <w:szCs w:val="21"/>
              </w:rPr>
              <w:t>20 bits</w:t>
            </w:r>
          </w:p>
        </w:tc>
      </w:tr>
      <w:tr w:rsidR="00596BAF" w:rsidRPr="00596BAF" w14:paraId="0F870C20" w14:textId="77777777" w:rsidTr="00E20374">
        <w:tc>
          <w:tcPr>
            <w:tcW w:w="3676" w:type="dxa"/>
          </w:tcPr>
          <w:p w14:paraId="38E73E46" w14:textId="77777777" w:rsidR="00FE0FBB" w:rsidRPr="00596BAF" w:rsidRDefault="00FE0FBB" w:rsidP="00E20374">
            <w:pPr>
              <w:spacing w:after="180" w:line="252" w:lineRule="auto"/>
              <w:contextualSpacing/>
              <w:rPr>
                <w:rFonts w:ascii="Times" w:eastAsia="等线" w:hAnsi="Times" w:cs="Times"/>
                <w:szCs w:val="21"/>
              </w:rPr>
            </w:pPr>
            <w:r w:rsidRPr="00596BAF">
              <w:rPr>
                <w:rFonts w:ascii="Times" w:eastAsia="等线" w:hAnsi="Times" w:cs="Times"/>
                <w:szCs w:val="21"/>
              </w:rPr>
              <w:t>Modulation</w:t>
            </w:r>
          </w:p>
        </w:tc>
        <w:tc>
          <w:tcPr>
            <w:tcW w:w="5103" w:type="dxa"/>
            <w:vAlign w:val="center"/>
          </w:tcPr>
          <w:p w14:paraId="1A4CCDFC" w14:textId="77777777" w:rsidR="00FE0FBB" w:rsidRPr="00596BAF" w:rsidRDefault="00FE0FBB" w:rsidP="00E20374">
            <w:pPr>
              <w:widowControl w:val="0"/>
              <w:spacing w:after="180" w:line="252" w:lineRule="auto"/>
              <w:contextualSpacing/>
              <w:jc w:val="both"/>
              <w:rPr>
                <w:rFonts w:ascii="Times" w:eastAsia="等线" w:hAnsi="Times" w:cs="Times"/>
                <w:szCs w:val="21"/>
              </w:rPr>
            </w:pPr>
            <w:r w:rsidRPr="00596BAF">
              <w:rPr>
                <w:rFonts w:ascii="Times" w:eastAsia="等线" w:hAnsi="Times" w:cs="Times"/>
                <w:szCs w:val="21"/>
              </w:rPr>
              <w:t>BPSK, DBPSK</w:t>
            </w:r>
          </w:p>
        </w:tc>
      </w:tr>
      <w:tr w:rsidR="00596BAF" w:rsidRPr="00596BAF" w14:paraId="1988DE38" w14:textId="77777777" w:rsidTr="00E20374">
        <w:tc>
          <w:tcPr>
            <w:tcW w:w="3676" w:type="dxa"/>
          </w:tcPr>
          <w:p w14:paraId="616C28F8" w14:textId="69EA413D" w:rsidR="00FE0FBB" w:rsidRPr="00596BAF" w:rsidRDefault="00596BAF" w:rsidP="00E20374">
            <w:pPr>
              <w:spacing w:after="180" w:line="252" w:lineRule="auto"/>
              <w:contextualSpacing/>
              <w:rPr>
                <w:rFonts w:ascii="Times" w:eastAsia="等线" w:hAnsi="Times" w:cs="Times"/>
                <w:szCs w:val="21"/>
              </w:rPr>
            </w:pPr>
            <w:r>
              <w:rPr>
                <w:rFonts w:ascii="Times" w:eastAsia="等线" w:hAnsi="Times" w:cs="Times"/>
                <w:szCs w:val="21"/>
              </w:rPr>
              <w:t>bit</w:t>
            </w:r>
            <w:r w:rsidR="00FE0FBB" w:rsidRPr="00596BAF">
              <w:rPr>
                <w:rFonts w:ascii="Times" w:eastAsia="等线" w:hAnsi="Times" w:cs="Times"/>
                <w:szCs w:val="21"/>
              </w:rPr>
              <w:t xml:space="preserve"> duration T</w:t>
            </w:r>
            <w:r>
              <w:rPr>
                <w:rFonts w:ascii="Times" w:eastAsia="等线" w:hAnsi="Times" w:cs="Times"/>
                <w:szCs w:val="21"/>
                <w:vertAlign w:val="subscript"/>
              </w:rPr>
              <w:t>b</w:t>
            </w:r>
          </w:p>
        </w:tc>
        <w:tc>
          <w:tcPr>
            <w:tcW w:w="5103" w:type="dxa"/>
            <w:vAlign w:val="center"/>
          </w:tcPr>
          <w:p w14:paraId="0D6C947B" w14:textId="77777777" w:rsidR="00FE0FBB" w:rsidRPr="00596BAF" w:rsidRDefault="00FE0FBB" w:rsidP="00E20374">
            <w:pPr>
              <w:spacing w:line="252" w:lineRule="auto"/>
              <w:contextualSpacing/>
              <w:jc w:val="both"/>
              <w:rPr>
                <w:rFonts w:ascii="Times" w:eastAsia="等线" w:hAnsi="Times" w:cs="Times"/>
                <w:szCs w:val="21"/>
              </w:rPr>
            </w:pPr>
            <w:r w:rsidRPr="00596BAF">
              <w:rPr>
                <w:rFonts w:ascii="Times" w:eastAsia="等线" w:hAnsi="Times" w:cs="Times"/>
                <w:szCs w:val="21"/>
              </w:rPr>
              <w:t>66.67</w:t>
            </w:r>
            <w:proofErr w:type="spellStart"/>
            <w:r w:rsidRPr="00596BAF">
              <w:rPr>
                <w:rFonts w:eastAsia="Batang"/>
                <w:kern w:val="0"/>
                <w:sz w:val="20"/>
                <w:lang w:val="en-GB" w:eastAsia="en-US"/>
              </w:rPr>
              <w:t>μs</w:t>
            </w:r>
            <w:proofErr w:type="spellEnd"/>
            <w:r w:rsidRPr="00596BAF">
              <w:rPr>
                <w:rFonts w:ascii="Times" w:eastAsia="等线" w:hAnsi="Times" w:cs="Times"/>
                <w:szCs w:val="21"/>
              </w:rPr>
              <w:t>, 33.33</w:t>
            </w:r>
            <w:proofErr w:type="spellStart"/>
            <w:r w:rsidRPr="00596BAF">
              <w:rPr>
                <w:rFonts w:eastAsia="Batang"/>
                <w:kern w:val="0"/>
                <w:sz w:val="20"/>
                <w:lang w:val="en-GB" w:eastAsia="en-US"/>
              </w:rPr>
              <w:t>μs</w:t>
            </w:r>
            <w:proofErr w:type="spellEnd"/>
            <w:r w:rsidRPr="00596BAF">
              <w:rPr>
                <w:rFonts w:ascii="Times" w:eastAsia="等线" w:hAnsi="Times" w:cs="Times"/>
                <w:szCs w:val="21"/>
              </w:rPr>
              <w:t xml:space="preserve"> </w:t>
            </w:r>
          </w:p>
        </w:tc>
      </w:tr>
      <w:tr w:rsidR="00392530" w:rsidRPr="00596BAF" w14:paraId="4ABB6117" w14:textId="77777777" w:rsidTr="00E20374">
        <w:tc>
          <w:tcPr>
            <w:tcW w:w="3676" w:type="dxa"/>
          </w:tcPr>
          <w:p w14:paraId="4BA75C69" w14:textId="4EDB376D" w:rsidR="00392530" w:rsidRDefault="00392530" w:rsidP="00E20374">
            <w:pPr>
              <w:spacing w:after="180" w:line="252" w:lineRule="auto"/>
              <w:contextualSpacing/>
              <w:rPr>
                <w:rFonts w:ascii="Times" w:eastAsia="等线" w:hAnsi="Times" w:cs="Times"/>
                <w:szCs w:val="21"/>
              </w:rPr>
            </w:pPr>
            <w:r>
              <w:rPr>
                <w:rFonts w:ascii="Times" w:eastAsia="等线" w:hAnsi="Times" w:cs="Times" w:hint="eastAsia"/>
                <w:szCs w:val="21"/>
              </w:rPr>
              <w:t>L</w:t>
            </w:r>
            <w:r>
              <w:rPr>
                <w:rFonts w:ascii="Times" w:eastAsia="等线" w:hAnsi="Times" w:cs="Times"/>
                <w:szCs w:val="21"/>
              </w:rPr>
              <w:t>ine coding</w:t>
            </w:r>
          </w:p>
        </w:tc>
        <w:tc>
          <w:tcPr>
            <w:tcW w:w="5103" w:type="dxa"/>
            <w:vAlign w:val="center"/>
          </w:tcPr>
          <w:p w14:paraId="6E90F95D" w14:textId="43967F56" w:rsidR="00392530" w:rsidRPr="00596BAF" w:rsidRDefault="00392530" w:rsidP="00E20374">
            <w:pPr>
              <w:spacing w:line="252" w:lineRule="auto"/>
              <w:contextualSpacing/>
              <w:jc w:val="both"/>
              <w:rPr>
                <w:rFonts w:ascii="Times" w:eastAsia="等线" w:hAnsi="Times" w:cs="Times"/>
                <w:szCs w:val="21"/>
              </w:rPr>
            </w:pPr>
            <w:r>
              <w:rPr>
                <w:rFonts w:ascii="Times" w:eastAsia="等线" w:hAnsi="Times" w:cs="Times" w:hint="eastAsia"/>
                <w:szCs w:val="21"/>
              </w:rPr>
              <w:t>w</w:t>
            </w:r>
            <w:r>
              <w:rPr>
                <w:rFonts w:ascii="Times" w:eastAsia="等线" w:hAnsi="Times" w:cs="Times"/>
                <w:szCs w:val="21"/>
              </w:rPr>
              <w:t>/o line coding</w:t>
            </w:r>
          </w:p>
        </w:tc>
      </w:tr>
      <w:tr w:rsidR="00596BAF" w:rsidRPr="00596BAF" w14:paraId="00B98810" w14:textId="77777777" w:rsidTr="00E20374">
        <w:tc>
          <w:tcPr>
            <w:tcW w:w="3676" w:type="dxa"/>
            <w:vAlign w:val="center"/>
          </w:tcPr>
          <w:p w14:paraId="32C1D247" w14:textId="77777777" w:rsidR="00FE0FBB" w:rsidRPr="00596BAF" w:rsidRDefault="00FE0FBB" w:rsidP="00E20374">
            <w:pPr>
              <w:spacing w:line="252" w:lineRule="auto"/>
              <w:contextualSpacing/>
              <w:jc w:val="both"/>
              <w:rPr>
                <w:rFonts w:ascii="Times" w:eastAsia="等线" w:hAnsi="Times" w:cs="Times"/>
                <w:szCs w:val="21"/>
              </w:rPr>
            </w:pPr>
            <w:r w:rsidRPr="00596BAF">
              <w:rPr>
                <w:rFonts w:ascii="Times" w:eastAsia="等线" w:hAnsi="Times" w:cs="Times"/>
                <w:szCs w:val="21"/>
              </w:rPr>
              <w:t>{midamble interval, length} for BPSK</w:t>
            </w:r>
          </w:p>
        </w:tc>
        <w:tc>
          <w:tcPr>
            <w:tcW w:w="5103" w:type="dxa"/>
            <w:vAlign w:val="center"/>
          </w:tcPr>
          <w:p w14:paraId="74E20E7D" w14:textId="35612252" w:rsidR="00392530" w:rsidRDefault="00392530" w:rsidP="00392530">
            <w:pPr>
              <w:spacing w:line="252" w:lineRule="auto"/>
              <w:contextualSpacing/>
              <w:jc w:val="both"/>
              <w:rPr>
                <w:rFonts w:ascii="Times" w:eastAsia="等线" w:hAnsi="Times" w:cs="Times"/>
                <w:szCs w:val="21"/>
              </w:rPr>
            </w:pPr>
            <w:r>
              <w:rPr>
                <w:rFonts w:ascii="Times" w:eastAsia="等线" w:hAnsi="Times" w:cs="Times" w:hint="eastAsia"/>
                <w:szCs w:val="21"/>
              </w:rPr>
              <w:t>{</w:t>
            </w:r>
            <w:r>
              <w:rPr>
                <w:rFonts w:ascii="Times" w:eastAsia="等线" w:hAnsi="Times" w:cs="Times"/>
                <w:szCs w:val="21"/>
              </w:rPr>
              <w:t xml:space="preserve">1 </w:t>
            </w:r>
            <w:proofErr w:type="spellStart"/>
            <w:r>
              <w:rPr>
                <w:rFonts w:ascii="Times" w:eastAsia="等线" w:hAnsi="Times" w:cs="Times"/>
                <w:szCs w:val="21"/>
              </w:rPr>
              <w:t>ms</w:t>
            </w:r>
            <w:proofErr w:type="spellEnd"/>
            <w:r>
              <w:rPr>
                <w:rFonts w:ascii="Times" w:eastAsia="等线" w:hAnsi="Times" w:cs="Times"/>
                <w:szCs w:val="21"/>
              </w:rPr>
              <w:t xml:space="preserve">, 0.5 </w:t>
            </w:r>
            <w:proofErr w:type="spellStart"/>
            <w:r>
              <w:rPr>
                <w:rFonts w:ascii="Times" w:eastAsia="等线" w:hAnsi="Times" w:cs="Times"/>
                <w:szCs w:val="21"/>
              </w:rPr>
              <w:t>ms</w:t>
            </w:r>
            <w:proofErr w:type="spellEnd"/>
            <w:r>
              <w:rPr>
                <w:rFonts w:ascii="Times" w:eastAsia="等线" w:hAnsi="Times" w:cs="Times"/>
                <w:szCs w:val="21"/>
              </w:rPr>
              <w:t>}</w:t>
            </w:r>
          </w:p>
          <w:p w14:paraId="50ACAFA7" w14:textId="001D08AA" w:rsidR="00FE0FBB" w:rsidRPr="00596BAF" w:rsidRDefault="00FE0FBB" w:rsidP="00DA52C6">
            <w:pPr>
              <w:numPr>
                <w:ilvl w:val="0"/>
                <w:numId w:val="12"/>
              </w:numPr>
              <w:spacing w:line="252" w:lineRule="auto"/>
              <w:contextualSpacing/>
              <w:jc w:val="both"/>
              <w:rPr>
                <w:rFonts w:ascii="Times" w:eastAsia="等线" w:hAnsi="Times" w:cs="Times"/>
                <w:szCs w:val="21"/>
              </w:rPr>
            </w:pPr>
            <w:r w:rsidRPr="00596BAF">
              <w:rPr>
                <w:rFonts w:ascii="Times" w:eastAsia="等线" w:hAnsi="Times" w:cs="Times"/>
                <w:szCs w:val="21"/>
              </w:rPr>
              <w:t xml:space="preserve">{16, 8} bits </w:t>
            </w:r>
            <w:r w:rsidRPr="00596BAF">
              <w:rPr>
                <w:rFonts w:ascii="Times" w:eastAsia="等线" w:hAnsi="Times" w:cs="Times" w:hint="eastAsia"/>
                <w:szCs w:val="21"/>
              </w:rPr>
              <w:t>f</w:t>
            </w:r>
            <w:r w:rsidRPr="00596BAF">
              <w:rPr>
                <w:rFonts w:ascii="Times" w:eastAsia="等线" w:hAnsi="Times" w:cs="Times"/>
                <w:szCs w:val="21"/>
              </w:rPr>
              <w:t xml:space="preserve">or </w:t>
            </w:r>
            <w:r w:rsidR="00596BAF">
              <w:rPr>
                <w:rFonts w:ascii="Times" w:eastAsia="等线" w:hAnsi="Times" w:cs="Times"/>
                <w:szCs w:val="21"/>
              </w:rPr>
              <w:t>bit</w:t>
            </w:r>
            <w:r w:rsidRPr="00596BAF">
              <w:rPr>
                <w:rFonts w:ascii="Times" w:eastAsia="等线" w:hAnsi="Times" w:cs="Times"/>
                <w:szCs w:val="21"/>
              </w:rPr>
              <w:t xml:space="preserve"> duration of 66.67</w:t>
            </w:r>
            <w:proofErr w:type="spellStart"/>
            <w:r w:rsidRPr="00596BAF">
              <w:rPr>
                <w:rFonts w:eastAsia="Batang"/>
                <w:kern w:val="0"/>
                <w:sz w:val="20"/>
                <w:lang w:val="en-GB" w:eastAsia="en-US"/>
              </w:rPr>
              <w:t>μs</w:t>
            </w:r>
            <w:proofErr w:type="spellEnd"/>
          </w:p>
          <w:p w14:paraId="0BDB8CE9" w14:textId="636DEEDF" w:rsidR="00FE0FBB" w:rsidRPr="00596BAF" w:rsidRDefault="00FE0FBB" w:rsidP="00DA52C6">
            <w:pPr>
              <w:numPr>
                <w:ilvl w:val="0"/>
                <w:numId w:val="12"/>
              </w:numPr>
              <w:spacing w:line="252" w:lineRule="auto"/>
              <w:contextualSpacing/>
              <w:jc w:val="both"/>
              <w:rPr>
                <w:rFonts w:ascii="Times" w:eastAsia="等线" w:hAnsi="Times" w:cs="Times"/>
                <w:szCs w:val="21"/>
              </w:rPr>
            </w:pPr>
            <w:r w:rsidRPr="00596BAF">
              <w:rPr>
                <w:kern w:val="0"/>
                <w:sz w:val="20"/>
                <w:lang w:val="en-GB"/>
              </w:rPr>
              <w:t xml:space="preserve">{32, 16} bits </w:t>
            </w:r>
            <w:r w:rsidRPr="00596BAF">
              <w:rPr>
                <w:rFonts w:hint="eastAsia"/>
                <w:kern w:val="0"/>
                <w:sz w:val="20"/>
                <w:lang w:val="en-GB"/>
              </w:rPr>
              <w:t>f</w:t>
            </w:r>
            <w:r w:rsidRPr="00596BAF">
              <w:rPr>
                <w:kern w:val="0"/>
                <w:sz w:val="20"/>
                <w:lang w:val="en-GB"/>
              </w:rPr>
              <w:t xml:space="preserve">or </w:t>
            </w:r>
            <w:r w:rsidR="00596BAF">
              <w:rPr>
                <w:kern w:val="0"/>
                <w:sz w:val="20"/>
                <w:lang w:val="en-GB"/>
              </w:rPr>
              <w:t>bit</w:t>
            </w:r>
            <w:r w:rsidRPr="00596BAF">
              <w:rPr>
                <w:kern w:val="0"/>
                <w:sz w:val="20"/>
                <w:lang w:val="en-GB"/>
              </w:rPr>
              <w:t xml:space="preserve"> duration of 33.33</w:t>
            </w:r>
            <w:r w:rsidR="006D3542">
              <w:rPr>
                <w:kern w:val="0"/>
                <w:sz w:val="20"/>
                <w:lang w:val="en-GB"/>
              </w:rPr>
              <w:t xml:space="preserve"> </w:t>
            </w:r>
            <w:proofErr w:type="spellStart"/>
            <w:r w:rsidRPr="00596BAF">
              <w:rPr>
                <w:rFonts w:eastAsia="Batang"/>
                <w:kern w:val="0"/>
                <w:sz w:val="20"/>
                <w:lang w:val="en-GB" w:eastAsia="en-US"/>
              </w:rPr>
              <w:t>μs</w:t>
            </w:r>
            <w:proofErr w:type="spellEnd"/>
          </w:p>
        </w:tc>
      </w:tr>
    </w:tbl>
    <w:p w14:paraId="68A570E0" w14:textId="6E4E463F" w:rsidR="00FE0FBB" w:rsidRPr="00771D58" w:rsidRDefault="00596BAF" w:rsidP="00FE0FBB">
      <w:pPr>
        <w:adjustRightInd w:val="0"/>
        <w:snapToGrid w:val="0"/>
        <w:spacing w:beforeLines="50" w:before="156"/>
        <w:jc w:val="both"/>
        <w:rPr>
          <w:color w:val="BFBFBF" w:themeColor="background1" w:themeShade="BF"/>
        </w:rPr>
      </w:pPr>
      <w:r w:rsidRPr="002034BA">
        <w:rPr>
          <w:noProof/>
        </w:rPr>
        <w:lastRenderedPageBreak/>
        <w:drawing>
          <wp:inline distT="0" distB="0" distL="0" distR="0" wp14:anchorId="7E89FACB" wp14:editId="41022FA7">
            <wp:extent cx="2750884" cy="2062996"/>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73347" cy="2079842"/>
                    </a:xfrm>
                    <a:prstGeom prst="rect">
                      <a:avLst/>
                    </a:prstGeom>
                    <a:noFill/>
                    <a:ln>
                      <a:noFill/>
                    </a:ln>
                  </pic:spPr>
                </pic:pic>
              </a:graphicData>
            </a:graphic>
          </wp:inline>
        </w:drawing>
      </w:r>
      <w:r w:rsidRPr="002034BA">
        <w:rPr>
          <w:noProof/>
        </w:rPr>
        <w:drawing>
          <wp:inline distT="0" distB="0" distL="0" distR="0" wp14:anchorId="0AD01C64" wp14:editId="1EE98F9F">
            <wp:extent cx="2776722" cy="2082374"/>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11259" cy="2108275"/>
                    </a:xfrm>
                    <a:prstGeom prst="rect">
                      <a:avLst/>
                    </a:prstGeom>
                    <a:noFill/>
                    <a:ln>
                      <a:noFill/>
                    </a:ln>
                  </pic:spPr>
                </pic:pic>
              </a:graphicData>
            </a:graphic>
          </wp:inline>
        </w:drawing>
      </w:r>
    </w:p>
    <w:p w14:paraId="2DE841E1" w14:textId="2BBDE567" w:rsidR="00FE0FBB" w:rsidRPr="00596BAF" w:rsidRDefault="00FE0FBB" w:rsidP="00FE0FBB">
      <w:pPr>
        <w:adjustRightInd w:val="0"/>
        <w:snapToGrid w:val="0"/>
        <w:spacing w:beforeLines="50" w:before="156"/>
        <w:jc w:val="center"/>
        <w:rPr>
          <w:rFonts w:eastAsia="等线"/>
          <w:b/>
          <w:szCs w:val="21"/>
          <w:lang w:val="en-GB"/>
        </w:rPr>
      </w:pPr>
      <w:r w:rsidRPr="00596BAF">
        <w:rPr>
          <w:rFonts w:eastAsia="等线" w:hint="eastAsia"/>
          <w:b/>
          <w:szCs w:val="21"/>
          <w:lang w:val="en-GB"/>
        </w:rPr>
        <w:t>(</w:t>
      </w:r>
      <w:r w:rsidRPr="00596BAF">
        <w:rPr>
          <w:rFonts w:eastAsia="等线"/>
          <w:b/>
          <w:szCs w:val="21"/>
          <w:lang w:val="en-GB"/>
        </w:rPr>
        <w:t xml:space="preserve">a) </w:t>
      </w:r>
      <w:r w:rsidR="00596BAF">
        <w:rPr>
          <w:rFonts w:eastAsia="等线"/>
          <w:b/>
          <w:szCs w:val="21"/>
          <w:lang w:val="en-GB"/>
        </w:rPr>
        <w:t>bit</w:t>
      </w:r>
      <w:r w:rsidRPr="00596BAF">
        <w:rPr>
          <w:rFonts w:eastAsia="等线"/>
          <w:b/>
          <w:szCs w:val="21"/>
          <w:lang w:val="en-GB"/>
        </w:rPr>
        <w:t xml:space="preserve"> duration of 66.67</w:t>
      </w:r>
      <w:r w:rsidRPr="00596BAF">
        <w:rPr>
          <w:rFonts w:eastAsia="Batang"/>
          <w:b/>
          <w:bCs/>
          <w:kern w:val="0"/>
          <w:sz w:val="20"/>
          <w:lang w:val="en-GB" w:eastAsia="en-US"/>
        </w:rPr>
        <w:t>μs</w:t>
      </w:r>
      <w:r w:rsidRPr="00596BAF">
        <w:rPr>
          <w:rFonts w:eastAsia="等线"/>
          <w:b/>
          <w:szCs w:val="21"/>
          <w:lang w:val="en-GB"/>
        </w:rPr>
        <w:t xml:space="preserve">                (b) </w:t>
      </w:r>
      <w:r w:rsidR="00596BAF">
        <w:rPr>
          <w:rFonts w:eastAsia="等线"/>
          <w:b/>
          <w:szCs w:val="21"/>
          <w:lang w:val="en-GB"/>
        </w:rPr>
        <w:t>bit</w:t>
      </w:r>
      <w:r w:rsidRPr="00596BAF">
        <w:rPr>
          <w:rFonts w:eastAsia="等线"/>
          <w:b/>
          <w:szCs w:val="21"/>
          <w:lang w:val="en-GB"/>
        </w:rPr>
        <w:t xml:space="preserve"> duration of 33.33</w:t>
      </w:r>
      <w:r w:rsidRPr="00596BAF">
        <w:rPr>
          <w:rFonts w:eastAsia="Batang"/>
          <w:b/>
          <w:bCs/>
          <w:kern w:val="0"/>
          <w:sz w:val="20"/>
          <w:lang w:val="en-GB" w:eastAsia="en-US"/>
        </w:rPr>
        <w:t>μs</w:t>
      </w:r>
    </w:p>
    <w:p w14:paraId="42342762" w14:textId="4D0B27C1" w:rsidR="00FE0FBB" w:rsidRDefault="00FE0FBB" w:rsidP="00FE0FBB">
      <w:pPr>
        <w:adjustRightInd w:val="0"/>
        <w:snapToGrid w:val="0"/>
        <w:spacing w:beforeLines="50" w:before="156"/>
        <w:jc w:val="center"/>
        <w:rPr>
          <w:rFonts w:eastAsia="等线"/>
          <w:b/>
          <w:szCs w:val="21"/>
          <w:lang w:val="en-GB"/>
        </w:rPr>
      </w:pPr>
      <w:bookmarkStart w:id="78" w:name="_Ref209454316"/>
      <w:r w:rsidRPr="00596BAF" w:rsidDel="00273C48">
        <w:rPr>
          <w:b/>
        </w:rPr>
        <w:t>F</w:t>
      </w:r>
      <w:r w:rsidRPr="00596BAF">
        <w:rPr>
          <w:rFonts w:eastAsia="宋体"/>
          <w:b/>
          <w:szCs w:val="21"/>
        </w:rPr>
        <w:t xml:space="preserve">igure </w:t>
      </w:r>
      <w:r w:rsidRPr="00392530">
        <w:rPr>
          <w:rFonts w:eastAsia="宋体"/>
          <w:b/>
          <w:szCs w:val="21"/>
        </w:rPr>
        <w:fldChar w:fldCharType="begin"/>
      </w:r>
      <w:r w:rsidRPr="00392530">
        <w:rPr>
          <w:rFonts w:eastAsia="宋体"/>
          <w:b/>
          <w:szCs w:val="21"/>
        </w:rPr>
        <w:instrText xml:space="preserve"> SEQ Figure \* ARABIC </w:instrText>
      </w:r>
      <w:r w:rsidRPr="00392530">
        <w:rPr>
          <w:rFonts w:eastAsia="宋体"/>
          <w:b/>
          <w:szCs w:val="21"/>
        </w:rPr>
        <w:fldChar w:fldCharType="separate"/>
      </w:r>
      <w:r w:rsidR="00F8641E">
        <w:rPr>
          <w:rFonts w:eastAsia="宋体"/>
          <w:b/>
          <w:noProof/>
          <w:szCs w:val="21"/>
        </w:rPr>
        <w:t>15</w:t>
      </w:r>
      <w:r w:rsidRPr="00392530">
        <w:rPr>
          <w:rFonts w:eastAsia="宋体"/>
          <w:b/>
          <w:szCs w:val="21"/>
        </w:rPr>
        <w:fldChar w:fldCharType="end"/>
      </w:r>
      <w:bookmarkEnd w:id="78"/>
      <w:r w:rsidRPr="00596BAF">
        <w:rPr>
          <w:rFonts w:eastAsia="等线"/>
          <w:b/>
          <w:szCs w:val="21"/>
          <w:lang w:val="en-GB"/>
        </w:rPr>
        <w:t>. link performance under different timing error for DBPSK modulation</w:t>
      </w:r>
    </w:p>
    <w:p w14:paraId="65D7C1DA" w14:textId="3EC3AE66" w:rsidR="00FE0FBB" w:rsidRPr="00596BAF" w:rsidRDefault="00596BAF" w:rsidP="00FE0FBB">
      <w:pPr>
        <w:adjustRightInd w:val="0"/>
        <w:snapToGrid w:val="0"/>
        <w:spacing w:beforeLines="50" w:before="156"/>
        <w:rPr>
          <w:rFonts w:eastAsia="等线"/>
          <w:b/>
          <w:szCs w:val="21"/>
          <w:lang w:val="en-GB"/>
        </w:rPr>
      </w:pPr>
      <w:r w:rsidRPr="0097798C">
        <w:rPr>
          <w:noProof/>
        </w:rPr>
        <w:drawing>
          <wp:inline distT="0" distB="0" distL="0" distR="0" wp14:anchorId="0CAF93B2" wp14:editId="17A4C228">
            <wp:extent cx="2796988" cy="2097573"/>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25147" cy="2118690"/>
                    </a:xfrm>
                    <a:prstGeom prst="rect">
                      <a:avLst/>
                    </a:prstGeom>
                    <a:noFill/>
                    <a:ln>
                      <a:noFill/>
                    </a:ln>
                  </pic:spPr>
                </pic:pic>
              </a:graphicData>
            </a:graphic>
          </wp:inline>
        </w:drawing>
      </w:r>
      <w:r w:rsidRPr="0097798C">
        <w:rPr>
          <w:noProof/>
        </w:rPr>
        <w:drawing>
          <wp:inline distT="0" distB="0" distL="0" distR="0" wp14:anchorId="12598D7E" wp14:editId="54521902">
            <wp:extent cx="2786519" cy="2089721"/>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21709" cy="2116111"/>
                    </a:xfrm>
                    <a:prstGeom prst="rect">
                      <a:avLst/>
                    </a:prstGeom>
                    <a:noFill/>
                    <a:ln>
                      <a:noFill/>
                    </a:ln>
                  </pic:spPr>
                </pic:pic>
              </a:graphicData>
            </a:graphic>
          </wp:inline>
        </w:drawing>
      </w:r>
    </w:p>
    <w:p w14:paraId="2134AD93" w14:textId="2FD55AD0" w:rsidR="00FE0FBB" w:rsidRPr="00596BAF" w:rsidRDefault="00FE0FBB" w:rsidP="00FE0FBB">
      <w:pPr>
        <w:adjustRightInd w:val="0"/>
        <w:snapToGrid w:val="0"/>
        <w:spacing w:beforeLines="50" w:before="156"/>
        <w:jc w:val="center"/>
        <w:rPr>
          <w:rFonts w:eastAsia="等线"/>
          <w:b/>
          <w:szCs w:val="21"/>
          <w:lang w:val="en-GB"/>
        </w:rPr>
      </w:pPr>
      <w:r w:rsidRPr="00596BAF">
        <w:rPr>
          <w:rFonts w:eastAsia="等线" w:hint="eastAsia"/>
          <w:b/>
          <w:szCs w:val="21"/>
          <w:lang w:val="en-GB"/>
        </w:rPr>
        <w:t>(</w:t>
      </w:r>
      <w:r w:rsidRPr="00596BAF">
        <w:rPr>
          <w:rFonts w:eastAsia="等线"/>
          <w:b/>
          <w:szCs w:val="21"/>
          <w:lang w:val="en-GB"/>
        </w:rPr>
        <w:t xml:space="preserve">a) </w:t>
      </w:r>
      <w:r w:rsidR="00596BAF">
        <w:rPr>
          <w:rFonts w:eastAsia="等线"/>
          <w:b/>
          <w:szCs w:val="21"/>
          <w:lang w:val="en-GB"/>
        </w:rPr>
        <w:t>bit</w:t>
      </w:r>
      <w:r w:rsidRPr="00596BAF">
        <w:rPr>
          <w:rFonts w:eastAsia="等线"/>
          <w:b/>
          <w:szCs w:val="21"/>
          <w:lang w:val="en-GB"/>
        </w:rPr>
        <w:t xml:space="preserve"> duration of 66.67</w:t>
      </w:r>
      <w:r w:rsidRPr="00596BAF">
        <w:rPr>
          <w:rFonts w:eastAsia="Batang"/>
          <w:b/>
          <w:bCs/>
          <w:kern w:val="0"/>
          <w:sz w:val="20"/>
          <w:lang w:val="en-GB" w:eastAsia="en-US"/>
        </w:rPr>
        <w:t>μs</w:t>
      </w:r>
      <w:r w:rsidRPr="00596BAF">
        <w:rPr>
          <w:rFonts w:eastAsia="等线"/>
          <w:b/>
          <w:szCs w:val="21"/>
          <w:lang w:val="en-GB"/>
        </w:rPr>
        <w:t xml:space="preserve">                (b) </w:t>
      </w:r>
      <w:r w:rsidR="00596BAF">
        <w:rPr>
          <w:rFonts w:eastAsia="等线"/>
          <w:b/>
          <w:szCs w:val="21"/>
          <w:lang w:val="en-GB"/>
        </w:rPr>
        <w:t>bit</w:t>
      </w:r>
      <w:r w:rsidRPr="00596BAF">
        <w:rPr>
          <w:rFonts w:eastAsia="等线"/>
          <w:b/>
          <w:szCs w:val="21"/>
          <w:lang w:val="en-GB"/>
        </w:rPr>
        <w:t xml:space="preserve"> duration of 33.33</w:t>
      </w:r>
      <w:r w:rsidRPr="00596BAF">
        <w:rPr>
          <w:rFonts w:eastAsia="Batang"/>
          <w:b/>
          <w:bCs/>
          <w:kern w:val="0"/>
          <w:sz w:val="20"/>
          <w:lang w:val="en-GB" w:eastAsia="en-US"/>
        </w:rPr>
        <w:t>μs</w:t>
      </w:r>
    </w:p>
    <w:p w14:paraId="7CF3B106" w14:textId="1AAB8378" w:rsidR="00FE0FBB" w:rsidRPr="00596BAF" w:rsidRDefault="00FE0FBB" w:rsidP="00FE0FBB">
      <w:pPr>
        <w:adjustRightInd w:val="0"/>
        <w:snapToGrid w:val="0"/>
        <w:spacing w:beforeLines="50" w:before="156"/>
        <w:jc w:val="center"/>
        <w:rPr>
          <w:rFonts w:eastAsia="等线"/>
          <w:b/>
          <w:szCs w:val="21"/>
          <w:lang w:val="en-GB"/>
        </w:rPr>
      </w:pPr>
      <w:bookmarkStart w:id="79" w:name="_Ref209598967"/>
      <w:r w:rsidRPr="00596BAF" w:rsidDel="00273C48">
        <w:rPr>
          <w:b/>
        </w:rPr>
        <w:t>F</w:t>
      </w:r>
      <w:r w:rsidRPr="00596BAF">
        <w:rPr>
          <w:rFonts w:eastAsia="宋体"/>
          <w:b/>
          <w:szCs w:val="21"/>
        </w:rPr>
        <w:t xml:space="preserve">igure </w:t>
      </w:r>
      <w:r w:rsidRPr="00392530">
        <w:rPr>
          <w:rFonts w:eastAsia="宋体"/>
          <w:b/>
          <w:szCs w:val="21"/>
        </w:rPr>
        <w:fldChar w:fldCharType="begin"/>
      </w:r>
      <w:r w:rsidRPr="00392530">
        <w:rPr>
          <w:rFonts w:eastAsia="宋体"/>
          <w:b/>
          <w:szCs w:val="21"/>
        </w:rPr>
        <w:instrText xml:space="preserve"> SEQ Figure \* ARABIC </w:instrText>
      </w:r>
      <w:r w:rsidRPr="00392530">
        <w:rPr>
          <w:rFonts w:eastAsia="宋体"/>
          <w:b/>
          <w:szCs w:val="21"/>
        </w:rPr>
        <w:fldChar w:fldCharType="separate"/>
      </w:r>
      <w:r w:rsidR="00F8641E">
        <w:rPr>
          <w:rFonts w:eastAsia="宋体"/>
          <w:b/>
          <w:noProof/>
          <w:szCs w:val="21"/>
        </w:rPr>
        <w:t>16</w:t>
      </w:r>
      <w:r w:rsidRPr="00392530">
        <w:rPr>
          <w:rFonts w:eastAsia="宋体"/>
          <w:b/>
          <w:szCs w:val="21"/>
        </w:rPr>
        <w:fldChar w:fldCharType="end"/>
      </w:r>
      <w:bookmarkEnd w:id="79"/>
      <w:r w:rsidRPr="00596BAF">
        <w:rPr>
          <w:rFonts w:eastAsia="等线"/>
          <w:b/>
          <w:szCs w:val="21"/>
          <w:lang w:val="en-GB"/>
        </w:rPr>
        <w:t>. link performance under different timing error for BPSK modulation</w:t>
      </w:r>
    </w:p>
    <w:p w14:paraId="2BDB1E1B" w14:textId="7ACE034B" w:rsidR="00FE0FBB" w:rsidRPr="00CE013A" w:rsidRDefault="00FE0FBB"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 xml:space="preserve">It can be observed that, regardless of DBPSK modulation with non-coherent detection or BPSK modulation with coherent detection, timing error tolerance is about 20% of </w:t>
      </w:r>
      <w:r w:rsidR="008323CC" w:rsidRPr="00CE013A">
        <w:rPr>
          <w:rFonts w:eastAsia="等线"/>
          <w:lang w:val="en-GB"/>
        </w:rPr>
        <w:t>bit</w:t>
      </w:r>
      <w:r w:rsidRPr="00CE013A">
        <w:rPr>
          <w:rFonts w:eastAsia="等线"/>
          <w:lang w:val="en-GB"/>
        </w:rPr>
        <w:t xml:space="preserve"> duration (the performance loss is less than 1 dB). </w:t>
      </w:r>
      <w:r w:rsidR="00327607" w:rsidRPr="00CE013A">
        <w:rPr>
          <w:rFonts w:eastAsia="等线"/>
          <w:lang w:val="en-GB"/>
        </w:rPr>
        <w:t>And it should be noted that the timing error in above simulation is added to each bit, while for timing drift caused by SFO,</w:t>
      </w:r>
      <w:r w:rsidR="001175C9" w:rsidRPr="00CE013A">
        <w:rPr>
          <w:rFonts w:eastAsia="等线"/>
          <w:lang w:val="en-GB"/>
        </w:rPr>
        <w:t xml:space="preserve"> only the last data bit suffers the maximum timing error.</w:t>
      </w:r>
    </w:p>
    <w:p w14:paraId="101EAD15" w14:textId="3359B61C" w:rsidR="00FE0FBB" w:rsidRPr="00DF305C" w:rsidRDefault="00FE0FBB" w:rsidP="00CE013A">
      <w:pPr>
        <w:pStyle w:val="a7"/>
        <w:numPr>
          <w:ilvl w:val="0"/>
          <w:numId w:val="12"/>
        </w:numPr>
        <w:adjustRightInd w:val="0"/>
        <w:snapToGrid w:val="0"/>
        <w:spacing w:beforeLines="50" w:before="156" w:line="276" w:lineRule="auto"/>
        <w:ind w:firstLineChars="0"/>
        <w:jc w:val="both"/>
      </w:pPr>
      <w:r w:rsidRPr="00DF305C">
        <w:t xml:space="preserve">For device C, assuming 10 ppm SFO after clock sync/calibration, the timing drift caused by SFO in last data </w:t>
      </w:r>
      <w:r w:rsidR="008B2CF2">
        <w:rPr>
          <w:rFonts w:hint="eastAsia"/>
        </w:rPr>
        <w:t>bit</w:t>
      </w:r>
      <w:r w:rsidR="008B2CF2">
        <w:t xml:space="preserve"> </w:t>
      </w:r>
      <w:r w:rsidRPr="00DF305C">
        <w:t>of D2R transmission is only 12%</w:t>
      </w:r>
      <w:r w:rsidR="008B2CF2">
        <w:t xml:space="preserve"> </w:t>
      </w:r>
      <w:r w:rsidR="008B2CF2">
        <w:rPr>
          <w:rFonts w:hint="eastAsia"/>
        </w:rPr>
        <w:t>of</w:t>
      </w:r>
      <w:r w:rsidRPr="00DF305C">
        <w:t xml:space="preserve"> </w:t>
      </w:r>
      <w:r w:rsidR="00327607">
        <w:t>bit</w:t>
      </w:r>
      <w:r w:rsidRPr="00DF305C">
        <w:t xml:space="preserve"> duration even for payload size = 1000 bits with 1/3 FEC and 4 repetitions (1000*3*4*10 ppm = 12%). </w:t>
      </w:r>
      <w:r w:rsidR="008B2CF2">
        <w:rPr>
          <w:rFonts w:hint="eastAsia"/>
        </w:rPr>
        <w:t>Therefore</w:t>
      </w:r>
      <w:r w:rsidR="008B2CF2">
        <w:t>, f</w:t>
      </w:r>
      <w:r w:rsidRPr="00DF305C">
        <w:t>or device C, there is no need to insert midamble for re-synchronization</w:t>
      </w:r>
      <w:r w:rsidR="00327607">
        <w:t>.</w:t>
      </w:r>
      <w:r w:rsidR="00DF305C">
        <w:t xml:space="preserve"> </w:t>
      </w:r>
      <w:r w:rsidR="00327607">
        <w:t>Even if</w:t>
      </w:r>
      <w:r w:rsidR="00DF305C">
        <w:t xml:space="preserve"> a larger repetition number, e.g., repetition number 8, is adopted</w:t>
      </w:r>
      <w:r w:rsidR="00327607">
        <w:t xml:space="preserve">, the maximum timing drift in the last data </w:t>
      </w:r>
      <w:r w:rsidR="008B2CF2">
        <w:rPr>
          <w:rFonts w:hint="eastAsia"/>
        </w:rPr>
        <w:t>bit</w:t>
      </w:r>
      <w:r w:rsidR="008B2CF2">
        <w:t xml:space="preserve"> </w:t>
      </w:r>
      <w:r w:rsidR="00327607">
        <w:t>of D2R transmission is about 24% of bit duration, and midamble for re-synchronization is still not inserted</w:t>
      </w:r>
      <w:r w:rsidR="00DF305C">
        <w:t>.</w:t>
      </w:r>
    </w:p>
    <w:p w14:paraId="4CA5F84D" w14:textId="26C14002" w:rsidR="008323CC" w:rsidRPr="008323CC" w:rsidRDefault="00FE0FBB" w:rsidP="00CE013A">
      <w:pPr>
        <w:pStyle w:val="a7"/>
        <w:numPr>
          <w:ilvl w:val="0"/>
          <w:numId w:val="12"/>
        </w:numPr>
        <w:adjustRightInd w:val="0"/>
        <w:snapToGrid w:val="0"/>
        <w:spacing w:beforeLines="50" w:before="156" w:line="276" w:lineRule="auto"/>
        <w:ind w:firstLineChars="0"/>
        <w:jc w:val="both"/>
      </w:pPr>
      <w:r w:rsidRPr="00DF305C">
        <w:t>While for device 2b, as maximum 1000 ppm SFO is assumed, the accumulated timing drift caused by SFO will be 1200%</w:t>
      </w:r>
      <w:r w:rsidR="006F724C">
        <w:t xml:space="preserve"> of</w:t>
      </w:r>
      <w:r w:rsidRPr="00DF305C">
        <w:t xml:space="preserve"> </w:t>
      </w:r>
      <w:r w:rsidR="006F724C">
        <w:t>bit</w:t>
      </w:r>
      <w:r w:rsidRPr="00DF305C">
        <w:t xml:space="preserve"> duration for payload size = 1000 bits with 1/3 FEC and 4 repetitions, which means that midamble for re-synchronization is necessary for device 2b. If assume that a midamble for re-synchronization needs to be inserted when timing drift reaches 20%</w:t>
      </w:r>
      <w:r w:rsidR="00E8397F">
        <w:t xml:space="preserve"> of</w:t>
      </w:r>
      <w:r w:rsidRPr="00DF305C">
        <w:t xml:space="preserve"> </w:t>
      </w:r>
      <w:r w:rsidR="00A62B55">
        <w:t>bit</w:t>
      </w:r>
      <w:r w:rsidRPr="00DF305C">
        <w:t xml:space="preserve"> duration, the required interval of midamble for re-synchronization is 200 </w:t>
      </w:r>
      <w:r w:rsidR="00A62B55">
        <w:t>bits</w:t>
      </w:r>
      <w:r w:rsidRPr="00DF305C">
        <w:t xml:space="preserve">. </w:t>
      </w:r>
      <w:bookmarkStart w:id="80" w:name="_Ref210139310"/>
      <w:bookmarkStart w:id="81" w:name="_Hlk209084008"/>
      <w:bookmarkStart w:id="82" w:name="_Ref206178004"/>
    </w:p>
    <w:p w14:paraId="408F236D" w14:textId="46A17A4F" w:rsidR="008323CC" w:rsidRPr="008323CC" w:rsidRDefault="008323CC" w:rsidP="00FE0FBB">
      <w:pPr>
        <w:adjustRightInd w:val="0"/>
        <w:snapToGrid w:val="0"/>
        <w:spacing w:beforeLines="50" w:before="156" w:line="276" w:lineRule="auto"/>
        <w:jc w:val="both"/>
        <w:rPr>
          <w:rFonts w:eastAsia="等线"/>
          <w:b/>
          <w:szCs w:val="21"/>
        </w:rPr>
      </w:pPr>
      <w:bookmarkStart w:id="83" w:name="_Ref213441773"/>
      <w:r w:rsidRPr="009B10C4">
        <w:rPr>
          <w:b/>
          <w:szCs w:val="21"/>
        </w:rPr>
        <w:t xml:space="preserve">Observation </w:t>
      </w:r>
      <w:r w:rsidRPr="001175C9">
        <w:rPr>
          <w:b/>
          <w:szCs w:val="21"/>
        </w:rPr>
        <w:fldChar w:fldCharType="begin"/>
      </w:r>
      <w:r w:rsidRPr="001175C9">
        <w:rPr>
          <w:b/>
          <w:szCs w:val="21"/>
        </w:rPr>
        <w:instrText xml:space="preserve"> SEQ Observation \* ARABIC </w:instrText>
      </w:r>
      <w:r w:rsidRPr="001175C9">
        <w:rPr>
          <w:b/>
          <w:szCs w:val="21"/>
        </w:rPr>
        <w:fldChar w:fldCharType="separate"/>
      </w:r>
      <w:r w:rsidR="00804A24">
        <w:rPr>
          <w:b/>
          <w:noProof/>
          <w:szCs w:val="21"/>
        </w:rPr>
        <w:t>34</w:t>
      </w:r>
      <w:r w:rsidRPr="001175C9">
        <w:rPr>
          <w:b/>
          <w:szCs w:val="21"/>
        </w:rPr>
        <w:fldChar w:fldCharType="end"/>
      </w:r>
      <w:r w:rsidRPr="009B10C4">
        <w:rPr>
          <w:rFonts w:eastAsia="等线"/>
          <w:b/>
          <w:szCs w:val="21"/>
        </w:rPr>
        <w:t xml:space="preserve">: </w:t>
      </w:r>
      <w:r>
        <w:rPr>
          <w:rFonts w:eastAsia="等线"/>
          <w:b/>
          <w:szCs w:val="21"/>
        </w:rPr>
        <w:t>Regardless of bit durations, the timing error tolerance is about 20% of bit duration for BPSK and DBPSK</w:t>
      </w:r>
      <w:r w:rsidR="006F724C">
        <w:rPr>
          <w:rFonts w:eastAsia="等线"/>
          <w:b/>
          <w:szCs w:val="21"/>
        </w:rPr>
        <w:t xml:space="preserve"> modulation</w:t>
      </w:r>
      <w:r>
        <w:rPr>
          <w:rFonts w:eastAsia="等线"/>
          <w:b/>
          <w:szCs w:val="21"/>
        </w:rPr>
        <w:t xml:space="preserve"> under the condition that </w:t>
      </w:r>
      <w:r w:rsidRPr="008323CC">
        <w:rPr>
          <w:rFonts w:eastAsia="等线"/>
          <w:b/>
          <w:szCs w:val="21"/>
        </w:rPr>
        <w:t xml:space="preserve">the performance loss is less than 1 </w:t>
      </w:r>
      <w:proofErr w:type="spellStart"/>
      <w:r w:rsidRPr="008323CC">
        <w:rPr>
          <w:rFonts w:eastAsia="等线"/>
          <w:b/>
          <w:szCs w:val="21"/>
        </w:rPr>
        <w:t>dB</w:t>
      </w:r>
      <w:r w:rsidR="00A62B55">
        <w:rPr>
          <w:rFonts w:eastAsia="等线"/>
          <w:b/>
          <w:szCs w:val="21"/>
        </w:rPr>
        <w:t>.</w:t>
      </w:r>
      <w:bookmarkEnd w:id="83"/>
      <w:proofErr w:type="spellEnd"/>
    </w:p>
    <w:p w14:paraId="28FD3CD2" w14:textId="676EEE31" w:rsidR="00FE0FBB" w:rsidRPr="009B10C4" w:rsidRDefault="00FE0FBB" w:rsidP="00FE0FBB">
      <w:pPr>
        <w:adjustRightInd w:val="0"/>
        <w:snapToGrid w:val="0"/>
        <w:spacing w:beforeLines="50" w:before="156" w:line="276" w:lineRule="auto"/>
        <w:jc w:val="both"/>
        <w:rPr>
          <w:rFonts w:eastAsia="等线"/>
          <w:b/>
          <w:szCs w:val="21"/>
        </w:rPr>
      </w:pPr>
      <w:bookmarkStart w:id="84" w:name="_Ref213441774"/>
      <w:r w:rsidRPr="009B10C4">
        <w:rPr>
          <w:b/>
          <w:szCs w:val="21"/>
        </w:rPr>
        <w:lastRenderedPageBreak/>
        <w:t xml:space="preserve">Observation </w:t>
      </w:r>
      <w:r w:rsidRPr="009B10C4">
        <w:rPr>
          <w:b/>
          <w:szCs w:val="21"/>
        </w:rPr>
        <w:fldChar w:fldCharType="begin"/>
      </w:r>
      <w:r w:rsidRPr="009B10C4">
        <w:rPr>
          <w:b/>
          <w:szCs w:val="21"/>
        </w:rPr>
        <w:instrText xml:space="preserve"> SEQ Observation \* ARABIC </w:instrText>
      </w:r>
      <w:r w:rsidRPr="009B10C4">
        <w:rPr>
          <w:b/>
          <w:szCs w:val="21"/>
        </w:rPr>
        <w:fldChar w:fldCharType="separate"/>
      </w:r>
      <w:r w:rsidR="00804A24">
        <w:rPr>
          <w:b/>
          <w:noProof/>
          <w:szCs w:val="21"/>
        </w:rPr>
        <w:t>35</w:t>
      </w:r>
      <w:r w:rsidRPr="009B10C4">
        <w:rPr>
          <w:b/>
          <w:szCs w:val="21"/>
        </w:rPr>
        <w:fldChar w:fldCharType="end"/>
      </w:r>
      <w:r w:rsidRPr="009B10C4">
        <w:rPr>
          <w:rFonts w:eastAsia="等线"/>
          <w:b/>
          <w:szCs w:val="21"/>
        </w:rPr>
        <w:t>: For timing sync purpose</w:t>
      </w:r>
      <w:r w:rsidR="0085700C">
        <w:rPr>
          <w:rFonts w:eastAsia="等线"/>
          <w:b/>
          <w:szCs w:val="21"/>
        </w:rPr>
        <w:t xml:space="preserve">, </w:t>
      </w:r>
      <w:r w:rsidR="0085700C" w:rsidRPr="0085700C">
        <w:rPr>
          <w:rFonts w:eastAsia="等线"/>
          <w:b/>
          <w:szCs w:val="21"/>
        </w:rPr>
        <w:t>if assume that a midamble for re-synchronization needs to be inserted when timing drift reaches 20%</w:t>
      </w:r>
      <w:r w:rsidR="00E8397F">
        <w:rPr>
          <w:rFonts w:eastAsia="等线"/>
          <w:b/>
          <w:szCs w:val="21"/>
        </w:rPr>
        <w:t xml:space="preserve"> of</w:t>
      </w:r>
      <w:r w:rsidR="0085700C" w:rsidRPr="0085700C">
        <w:rPr>
          <w:rFonts w:eastAsia="等线"/>
          <w:b/>
          <w:szCs w:val="21"/>
        </w:rPr>
        <w:t xml:space="preserve"> bit duration</w:t>
      </w:r>
      <w:r w:rsidRPr="009B10C4">
        <w:rPr>
          <w:rFonts w:eastAsia="等线"/>
          <w:b/>
          <w:szCs w:val="21"/>
        </w:rPr>
        <w:t>:</w:t>
      </w:r>
      <w:bookmarkEnd w:id="80"/>
      <w:bookmarkEnd w:id="84"/>
    </w:p>
    <w:p w14:paraId="1613131E" w14:textId="364C0883" w:rsidR="00FE0FBB" w:rsidRPr="009B10C4" w:rsidRDefault="00FE0FBB" w:rsidP="00DA52C6">
      <w:pPr>
        <w:pStyle w:val="a7"/>
        <w:numPr>
          <w:ilvl w:val="0"/>
          <w:numId w:val="13"/>
        </w:numPr>
        <w:adjustRightInd w:val="0"/>
        <w:snapToGrid w:val="0"/>
        <w:spacing w:line="276" w:lineRule="auto"/>
        <w:ind w:firstLineChars="0"/>
        <w:jc w:val="both"/>
        <w:rPr>
          <w:rFonts w:eastAsia="等线"/>
          <w:b/>
          <w:szCs w:val="21"/>
        </w:rPr>
      </w:pPr>
      <w:r w:rsidRPr="009B10C4">
        <w:rPr>
          <w:rFonts w:eastAsia="等线"/>
          <w:b/>
          <w:szCs w:val="21"/>
        </w:rPr>
        <w:t xml:space="preserve">For device C, </w:t>
      </w:r>
      <w:r w:rsidR="001175C9">
        <w:rPr>
          <w:rFonts w:eastAsia="等线"/>
          <w:b/>
          <w:szCs w:val="21"/>
        </w:rPr>
        <w:t>the midamble for timing sync purpose is not needed</w:t>
      </w:r>
      <w:r w:rsidR="0085700C">
        <w:rPr>
          <w:rFonts w:eastAsia="等线"/>
          <w:b/>
          <w:szCs w:val="21"/>
        </w:rPr>
        <w:t xml:space="preserve"> and </w:t>
      </w:r>
      <w:r w:rsidRPr="009B10C4">
        <w:rPr>
          <w:rFonts w:eastAsia="等线"/>
          <w:b/>
          <w:szCs w:val="21"/>
        </w:rPr>
        <w:t>preamble is sufficient for timing sync purpose.</w:t>
      </w:r>
    </w:p>
    <w:p w14:paraId="27F6B4D1" w14:textId="2772F487" w:rsidR="00A62B55" w:rsidRPr="0085700C" w:rsidRDefault="00FE0FBB" w:rsidP="0085700C">
      <w:pPr>
        <w:pStyle w:val="a7"/>
        <w:numPr>
          <w:ilvl w:val="0"/>
          <w:numId w:val="13"/>
        </w:numPr>
        <w:adjustRightInd w:val="0"/>
        <w:snapToGrid w:val="0"/>
        <w:spacing w:afterLines="50" w:after="156" w:line="276" w:lineRule="auto"/>
        <w:ind w:firstLineChars="0"/>
        <w:jc w:val="both"/>
        <w:rPr>
          <w:rFonts w:eastAsia="等线"/>
          <w:b/>
          <w:szCs w:val="21"/>
        </w:rPr>
      </w:pPr>
      <w:r w:rsidRPr="009B10C4">
        <w:rPr>
          <w:rFonts w:eastAsia="等线"/>
          <w:b/>
          <w:szCs w:val="21"/>
        </w:rPr>
        <w:t xml:space="preserve">For device 2b, </w:t>
      </w:r>
      <w:r w:rsidR="0085700C">
        <w:rPr>
          <w:rFonts w:eastAsia="等线"/>
          <w:b/>
          <w:szCs w:val="21"/>
        </w:rPr>
        <w:t>the midamble interval for timing sync purpose is about 200 bits</w:t>
      </w:r>
      <w:r w:rsidRPr="009B10C4">
        <w:rPr>
          <w:rFonts w:eastAsia="等线"/>
          <w:b/>
          <w:szCs w:val="21"/>
        </w:rPr>
        <w:t>.</w:t>
      </w:r>
      <w:bookmarkEnd w:id="81"/>
      <w:bookmarkEnd w:id="82"/>
    </w:p>
    <w:p w14:paraId="2FEC5E9D" w14:textId="758A5D9D" w:rsidR="001737F8" w:rsidRDefault="00FC64B8" w:rsidP="00F24CC9">
      <w:pPr>
        <w:adjustRightInd w:val="0"/>
        <w:snapToGrid w:val="0"/>
        <w:spacing w:beforeLines="50" w:before="156" w:afterLines="50" w:after="156" w:line="276" w:lineRule="auto"/>
        <w:jc w:val="both"/>
        <w:rPr>
          <w:rFonts w:eastAsia="等线"/>
          <w:lang w:val="en-GB"/>
        </w:rPr>
      </w:pPr>
      <w:r w:rsidRPr="00F24CC9">
        <w:rPr>
          <w:rFonts w:eastAsia="等线"/>
          <w:lang w:val="en-GB"/>
        </w:rPr>
        <w:t>I</w:t>
      </w:r>
      <w:r w:rsidR="00A80E9C" w:rsidRPr="00F24CC9">
        <w:rPr>
          <w:rFonts w:eastAsia="等线"/>
          <w:lang w:val="en-GB"/>
        </w:rPr>
        <w:t>t should be noted that the midamble design for timing synchronization purpose cannot reuse the midamble for channel estimation purpose</w:t>
      </w:r>
      <w:r w:rsidR="00740024" w:rsidRPr="00F24CC9">
        <w:rPr>
          <w:rFonts w:eastAsia="等线"/>
          <w:lang w:val="en-GB"/>
        </w:rPr>
        <w:t xml:space="preserve"> for BPSK modulation</w:t>
      </w:r>
      <w:r w:rsidR="00A80E9C" w:rsidRPr="00F24CC9">
        <w:rPr>
          <w:rFonts w:eastAsia="等线"/>
          <w:lang w:val="en-GB"/>
        </w:rPr>
        <w:t>, as</w:t>
      </w:r>
      <w:r w:rsidRPr="00F24CC9">
        <w:rPr>
          <w:rFonts w:eastAsia="等线"/>
          <w:lang w:val="en-GB"/>
        </w:rPr>
        <w:t xml:space="preserve"> all-1 sequence is more suitable for channel estimation as discussed in Section</w:t>
      </w:r>
      <w:r w:rsidR="00BE2BD7" w:rsidRPr="00F24CC9">
        <w:rPr>
          <w:rFonts w:eastAsia="等线"/>
          <w:lang w:val="en-GB"/>
        </w:rPr>
        <w:t xml:space="preserve"> </w:t>
      </w:r>
      <w:r w:rsidR="00BE2BD7" w:rsidRPr="00F24CC9">
        <w:rPr>
          <w:rFonts w:eastAsia="等线"/>
          <w:lang w:val="en-GB"/>
        </w:rPr>
        <w:fldChar w:fldCharType="begin"/>
      </w:r>
      <w:r w:rsidR="00BE2BD7" w:rsidRPr="00F24CC9">
        <w:rPr>
          <w:rFonts w:eastAsia="等线"/>
          <w:lang w:val="en-GB"/>
        </w:rPr>
        <w:instrText xml:space="preserve"> REF _Ref213331431 \r \h </w:instrText>
      </w:r>
      <w:r w:rsidR="00F24CC9">
        <w:rPr>
          <w:rFonts w:eastAsia="等线"/>
          <w:lang w:val="en-GB"/>
        </w:rPr>
        <w:instrText xml:space="preserve"> \* MERGEFORMAT </w:instrText>
      </w:r>
      <w:r w:rsidR="00BE2BD7" w:rsidRPr="00F24CC9">
        <w:rPr>
          <w:rFonts w:eastAsia="等线"/>
          <w:lang w:val="en-GB"/>
        </w:rPr>
      </w:r>
      <w:r w:rsidR="00BE2BD7" w:rsidRPr="00F24CC9">
        <w:rPr>
          <w:rFonts w:eastAsia="等线"/>
          <w:lang w:val="en-GB"/>
        </w:rPr>
        <w:fldChar w:fldCharType="separate"/>
      </w:r>
      <w:r w:rsidR="00210A08">
        <w:rPr>
          <w:rFonts w:eastAsia="等线"/>
          <w:lang w:val="en-GB"/>
        </w:rPr>
        <w:t>2.3.2.1</w:t>
      </w:r>
      <w:r w:rsidR="00BE2BD7" w:rsidRPr="00F24CC9">
        <w:rPr>
          <w:rFonts w:eastAsia="等线"/>
          <w:lang w:val="en-GB"/>
        </w:rPr>
        <w:fldChar w:fldCharType="end"/>
      </w:r>
      <w:r w:rsidR="00944D04" w:rsidRPr="00F24CC9">
        <w:rPr>
          <w:rFonts w:eastAsia="等线"/>
          <w:lang w:val="en-GB"/>
        </w:rPr>
        <w:t xml:space="preserve">. In addition, </w:t>
      </w:r>
      <w:r w:rsidR="00A80E9C" w:rsidRPr="00F24CC9">
        <w:rPr>
          <w:rFonts w:eastAsia="等线"/>
          <w:lang w:val="en-GB"/>
        </w:rPr>
        <w:t xml:space="preserve">the required time duration of midamble for channel estimation purpose is about 0.25 </w:t>
      </w:r>
      <w:proofErr w:type="spellStart"/>
      <w:r w:rsidR="00A80E9C" w:rsidRPr="00F24CC9">
        <w:rPr>
          <w:rFonts w:eastAsia="等线"/>
          <w:lang w:val="en-GB"/>
        </w:rPr>
        <w:t>ms</w:t>
      </w:r>
      <w:proofErr w:type="spellEnd"/>
      <w:r w:rsidR="00A80E9C" w:rsidRPr="00F24CC9">
        <w:rPr>
          <w:rFonts w:eastAsia="等线"/>
          <w:lang w:val="en-GB"/>
        </w:rPr>
        <w:t xml:space="preserve">, i.e., only about 2 bits for bit duration of 133.33μs and 4 bits for bit duration of 66.67μs, </w:t>
      </w:r>
      <w:r w:rsidR="00944D04" w:rsidRPr="00F24CC9">
        <w:rPr>
          <w:rFonts w:eastAsia="等线"/>
          <w:lang w:val="en-GB"/>
        </w:rPr>
        <w:t xml:space="preserve">the length of </w:t>
      </w:r>
      <w:r w:rsidR="00A80E9C" w:rsidRPr="00F24CC9">
        <w:rPr>
          <w:rFonts w:eastAsia="等线"/>
          <w:lang w:val="en-GB"/>
        </w:rPr>
        <w:t xml:space="preserve">which is not </w:t>
      </w:r>
      <w:r w:rsidR="00A80E9C" w:rsidRPr="00F24CC9">
        <w:rPr>
          <w:rFonts w:eastAsia="等线" w:hint="eastAsia"/>
          <w:lang w:val="en-GB"/>
        </w:rPr>
        <w:t>sufficient</w:t>
      </w:r>
      <w:r w:rsidR="00A80E9C" w:rsidRPr="00F24CC9">
        <w:rPr>
          <w:rFonts w:eastAsia="等线"/>
          <w:lang w:val="en-GB"/>
        </w:rPr>
        <w:t xml:space="preserve"> to achieve good correlation performance for timing synchronization purpose.</w:t>
      </w:r>
      <w:r w:rsidR="00BE2BD7" w:rsidRPr="00F24CC9">
        <w:rPr>
          <w:rFonts w:eastAsia="等线" w:hint="eastAsia"/>
          <w:lang w:val="en-GB"/>
        </w:rPr>
        <w:t xml:space="preserve"> </w:t>
      </w:r>
    </w:p>
    <w:p w14:paraId="7E3508D7" w14:textId="77777777" w:rsidR="00DD4384" w:rsidRDefault="001737F8" w:rsidP="00F24CC9">
      <w:pPr>
        <w:adjustRightInd w:val="0"/>
        <w:snapToGrid w:val="0"/>
        <w:spacing w:beforeLines="50" w:before="156" w:afterLines="50" w:after="156" w:line="276" w:lineRule="auto"/>
        <w:jc w:val="both"/>
        <w:rPr>
          <w:rFonts w:eastAsia="等线"/>
          <w:lang w:val="en-GB"/>
        </w:rPr>
      </w:pPr>
      <w:r>
        <w:rPr>
          <w:rFonts w:eastAsia="等线"/>
          <w:lang w:val="en-GB"/>
        </w:rPr>
        <w:t xml:space="preserve">And whether the midamble design for channel estimation purpose can reuse the midamble for timing synchronization is depend on the bit duration. </w:t>
      </w:r>
    </w:p>
    <w:p w14:paraId="5040D61D" w14:textId="6DCB20CC" w:rsidR="00DD4384" w:rsidRDefault="001737F8" w:rsidP="00DD4384">
      <w:pPr>
        <w:pStyle w:val="a7"/>
        <w:numPr>
          <w:ilvl w:val="0"/>
          <w:numId w:val="12"/>
        </w:numPr>
        <w:adjustRightInd w:val="0"/>
        <w:snapToGrid w:val="0"/>
        <w:spacing w:beforeLines="50" w:before="156" w:line="276" w:lineRule="auto"/>
        <w:ind w:firstLineChars="0"/>
        <w:jc w:val="both"/>
      </w:pPr>
      <w:r w:rsidRPr="00DD4384">
        <w:t xml:space="preserve">For short bit durations, e.g., 0.69 </w:t>
      </w:r>
      <w:proofErr w:type="spellStart"/>
      <w:r w:rsidRPr="00DD4384">
        <w:t>μs</w:t>
      </w:r>
      <w:proofErr w:type="spellEnd"/>
      <w:r w:rsidRPr="00DD4384">
        <w:t xml:space="preserve">, the </w:t>
      </w:r>
      <w:proofErr w:type="spellStart"/>
      <w:r w:rsidRPr="00DD4384">
        <w:t>midamble</w:t>
      </w:r>
      <w:proofErr w:type="spellEnd"/>
      <w:r w:rsidRPr="00DD4384">
        <w:t xml:space="preserve"> interval for timing </w:t>
      </w:r>
      <w:r w:rsidR="00DD4384" w:rsidRPr="00DD4384">
        <w:t xml:space="preserve">synchronization </w:t>
      </w:r>
      <w:r w:rsidRPr="00DD4384">
        <w:t xml:space="preserve">purpose (0.69μs*200 bits interval = 0.138 </w:t>
      </w:r>
      <w:proofErr w:type="spellStart"/>
      <w:r w:rsidRPr="00DD4384">
        <w:t>ms</w:t>
      </w:r>
      <w:proofErr w:type="spellEnd"/>
      <w:r w:rsidRPr="00DD4384">
        <w:t xml:space="preserve">) would be shorter than the midamble interval for channel estimation purpose (about 1 </w:t>
      </w:r>
      <w:proofErr w:type="spellStart"/>
      <w:r w:rsidRPr="00DD4384">
        <w:t>ms</w:t>
      </w:r>
      <w:proofErr w:type="spellEnd"/>
      <w:r w:rsidRPr="00DD4384">
        <w:t xml:space="preserve">) for </w:t>
      </w:r>
      <w:proofErr w:type="spellStart"/>
      <w:r w:rsidRPr="00DD4384">
        <w:t>BPSK</w:t>
      </w:r>
      <w:proofErr w:type="spellEnd"/>
      <w:r w:rsidRPr="00DD4384">
        <w:t xml:space="preserve"> modulation with coherent detection. </w:t>
      </w:r>
      <w:r w:rsidRPr="00DD4384">
        <w:rPr>
          <w:rFonts w:hint="eastAsia"/>
        </w:rPr>
        <w:t>In</w:t>
      </w:r>
      <w:r w:rsidRPr="00DD4384">
        <w:t xml:space="preserve"> order to save midamble overhead, the midamble for timing synchronization purpose can be reused for channel estimation</w:t>
      </w:r>
      <w:r w:rsidR="00D4736E">
        <w:t xml:space="preserve"> purpose</w:t>
      </w:r>
      <w:r w:rsidRPr="00DD4384">
        <w:t xml:space="preserve">. </w:t>
      </w:r>
    </w:p>
    <w:p w14:paraId="611ADD74" w14:textId="6A1154B9" w:rsidR="00DD4384" w:rsidRPr="00DD4384" w:rsidRDefault="00DD4384" w:rsidP="00DD4384">
      <w:pPr>
        <w:pStyle w:val="a7"/>
        <w:numPr>
          <w:ilvl w:val="0"/>
          <w:numId w:val="12"/>
        </w:numPr>
        <w:adjustRightInd w:val="0"/>
        <w:snapToGrid w:val="0"/>
        <w:spacing w:beforeLines="50" w:before="156" w:line="276" w:lineRule="auto"/>
        <w:ind w:firstLineChars="0"/>
        <w:jc w:val="both"/>
      </w:pPr>
      <w:r>
        <w:t>F</w:t>
      </w:r>
      <w:r w:rsidR="001737F8" w:rsidRPr="00DD4384">
        <w:t>or long bit durations, the midamble for timing synchronization purpose cannot be used for channel estimation</w:t>
      </w:r>
      <w:r w:rsidRPr="00DD4384">
        <w:t xml:space="preserve"> as the midamble interval for timing synchronization is much larger that for channel estimation purpose.</w:t>
      </w:r>
      <w:r w:rsidR="001737F8" w:rsidRPr="00DD4384">
        <w:t xml:space="preserve"> For example, for bit duration of 133.33 </w:t>
      </w:r>
      <w:proofErr w:type="spellStart"/>
      <w:r w:rsidR="001737F8" w:rsidRPr="00DD4384">
        <w:t>μs</w:t>
      </w:r>
      <w:proofErr w:type="spellEnd"/>
      <w:r w:rsidR="001737F8" w:rsidRPr="00DD4384">
        <w:t xml:space="preserve">, the </w:t>
      </w:r>
      <w:proofErr w:type="spellStart"/>
      <w:r w:rsidR="001737F8" w:rsidRPr="00DD4384">
        <w:t>midamble</w:t>
      </w:r>
      <w:proofErr w:type="spellEnd"/>
      <w:r w:rsidR="001737F8" w:rsidRPr="00DD4384">
        <w:t xml:space="preserve"> interval for timing synchronization is about 26.67</w:t>
      </w:r>
      <w:r>
        <w:t xml:space="preserve"> </w:t>
      </w:r>
      <w:proofErr w:type="spellStart"/>
      <w:r w:rsidR="001737F8" w:rsidRPr="00DD4384">
        <w:t>ms</w:t>
      </w:r>
      <w:proofErr w:type="spellEnd"/>
      <w:r w:rsidR="001737F8" w:rsidRPr="00DD4384">
        <w:t xml:space="preserve"> (200*133.33 us), </w:t>
      </w:r>
      <w:r w:rsidR="008C66F3">
        <w:t>while</w:t>
      </w:r>
      <w:r w:rsidR="001737F8" w:rsidRPr="00DD4384">
        <w:t xml:space="preserve"> the</w:t>
      </w:r>
      <w:r w:rsidR="008C66F3">
        <w:t xml:space="preserve"> required</w:t>
      </w:r>
      <w:r w:rsidR="001737F8" w:rsidRPr="00DD4384">
        <w:t xml:space="preserve"> midamble interval for channel estimation purpose</w:t>
      </w:r>
      <w:r>
        <w:t xml:space="preserve"> is only</w:t>
      </w:r>
      <w:r w:rsidR="00C008F5">
        <w:t xml:space="preserve"> about</w:t>
      </w:r>
      <w:r>
        <w:t xml:space="preserve"> 1 </w:t>
      </w:r>
      <w:proofErr w:type="spellStart"/>
      <w:r>
        <w:t>ms</w:t>
      </w:r>
      <w:r w:rsidR="001737F8" w:rsidRPr="00DD4384">
        <w:t>.</w:t>
      </w:r>
      <w:proofErr w:type="spellEnd"/>
      <w:r w:rsidR="001737F8" w:rsidRPr="00DD4384">
        <w:t xml:space="preserve"> What’s more, it will lead to excessive overhead of midamble and degraded performance if the</w:t>
      </w:r>
      <w:r>
        <w:t xml:space="preserve"> </w:t>
      </w:r>
      <w:r w:rsidR="001737F8" w:rsidRPr="00DD4384">
        <w:t>midamble</w:t>
      </w:r>
      <w:r>
        <w:t xml:space="preserve"> length for channel estimation is too long</w:t>
      </w:r>
      <w:r w:rsidR="001737F8" w:rsidRPr="00DD4384">
        <w:t xml:space="preserve">, as shown in </w:t>
      </w:r>
      <w:r w:rsidR="001737F8" w:rsidRPr="00DD4384">
        <w:fldChar w:fldCharType="begin"/>
      </w:r>
      <w:r w:rsidR="001737F8" w:rsidRPr="00DD4384">
        <w:instrText xml:space="preserve"> REF _Ref209705224 \h  \* MERGEFORMAT </w:instrText>
      </w:r>
      <w:r w:rsidR="001737F8" w:rsidRPr="00DD4384">
        <w:fldChar w:fldCharType="separate"/>
      </w:r>
      <w:r w:rsidR="003C427C" w:rsidRPr="003C427C">
        <w:t>Figure 14</w:t>
      </w:r>
      <w:r w:rsidR="001737F8" w:rsidRPr="00DD4384">
        <w:fldChar w:fldCharType="end"/>
      </w:r>
      <w:r w:rsidR="001737F8" w:rsidRPr="00DD4384">
        <w:t xml:space="preserve">. For example, if bit duration is 133.33 </w:t>
      </w:r>
      <w:proofErr w:type="spellStart"/>
      <w:r w:rsidR="001737F8" w:rsidRPr="00DD4384">
        <w:t>μs</w:t>
      </w:r>
      <w:proofErr w:type="spellEnd"/>
      <w:r w:rsidR="001737F8" w:rsidRPr="00DD4384">
        <w:t xml:space="preserve"> and the </w:t>
      </w:r>
      <w:proofErr w:type="spellStart"/>
      <w:r w:rsidR="001737F8" w:rsidRPr="00DD4384">
        <w:t>midamble</w:t>
      </w:r>
      <w:proofErr w:type="spellEnd"/>
      <w:r w:rsidR="001737F8" w:rsidRPr="00DD4384">
        <w:t xml:space="preserve"> for timing sync</w:t>
      </w:r>
      <w:r>
        <w:t>hronization</w:t>
      </w:r>
      <w:r w:rsidR="001737F8" w:rsidRPr="00DD4384">
        <w:t xml:space="preserve"> purpose is 7 bits m-sequence, then the time duration of midamble for timing synchronization is about 1 </w:t>
      </w:r>
      <w:proofErr w:type="spellStart"/>
      <w:r w:rsidR="001737F8" w:rsidRPr="00DD4384">
        <w:t>ms</w:t>
      </w:r>
      <w:proofErr w:type="spellEnd"/>
      <w:r w:rsidR="001737F8" w:rsidRPr="00DD4384">
        <w:t xml:space="preserve">, which is much larger than the required time duration of midamble for channel estimation, i.e., about 0.25 </w:t>
      </w:r>
      <w:proofErr w:type="spellStart"/>
      <w:r w:rsidR="001737F8" w:rsidRPr="00DD4384">
        <w:t>ms.</w:t>
      </w:r>
      <w:proofErr w:type="spellEnd"/>
    </w:p>
    <w:p w14:paraId="6540735A" w14:textId="42B63DC0" w:rsidR="008323CC" w:rsidRPr="00F24CC9" w:rsidRDefault="00DD4384" w:rsidP="00F24CC9">
      <w:pPr>
        <w:adjustRightInd w:val="0"/>
        <w:snapToGrid w:val="0"/>
        <w:spacing w:beforeLines="50" w:before="156" w:afterLines="50" w:after="156" w:line="276" w:lineRule="auto"/>
        <w:jc w:val="both"/>
        <w:rPr>
          <w:rFonts w:eastAsia="等线"/>
          <w:lang w:val="en-GB"/>
        </w:rPr>
      </w:pPr>
      <w:r>
        <w:rPr>
          <w:rFonts w:eastAsia="等线"/>
          <w:lang w:val="en-GB"/>
        </w:rPr>
        <w:t>Therefore</w:t>
      </w:r>
      <w:r w:rsidR="008323CC" w:rsidRPr="00F24CC9">
        <w:rPr>
          <w:rFonts w:eastAsia="等线"/>
          <w:lang w:val="en-GB"/>
        </w:rPr>
        <w:t>,</w:t>
      </w:r>
      <w:r>
        <w:rPr>
          <w:rFonts w:eastAsia="等线"/>
          <w:lang w:val="en-GB"/>
        </w:rPr>
        <w:t xml:space="preserve"> from the perspective of system design,</w:t>
      </w:r>
      <w:r w:rsidR="008323CC" w:rsidRPr="00F24CC9">
        <w:rPr>
          <w:rFonts w:eastAsia="等线"/>
          <w:lang w:val="en-GB"/>
        </w:rPr>
        <w:t xml:space="preserve"> the midamble for timing synchronization purpose should be designed </w:t>
      </w:r>
      <w:r w:rsidR="008323CC" w:rsidRPr="00F24CC9">
        <w:rPr>
          <w:rFonts w:eastAsia="等线" w:hint="eastAsia"/>
          <w:lang w:val="en-GB"/>
        </w:rPr>
        <w:t>separately</w:t>
      </w:r>
      <w:r w:rsidR="008323CC" w:rsidRPr="00F24CC9">
        <w:rPr>
          <w:rFonts w:eastAsia="等线"/>
          <w:lang w:val="en-GB"/>
        </w:rPr>
        <w:t xml:space="preserve"> with midamble for channel estimation purpose, that is, two types of midamble for BPSK is needed for device 2b</w:t>
      </w:r>
      <w:r w:rsidR="00BE2BD7" w:rsidRPr="00F24CC9">
        <w:rPr>
          <w:rFonts w:eastAsia="等线"/>
          <w:lang w:val="en-GB"/>
        </w:rPr>
        <w:t>.</w:t>
      </w:r>
    </w:p>
    <w:p w14:paraId="74963DE7" w14:textId="77777777" w:rsidR="008323CC" w:rsidRPr="008323CC" w:rsidRDefault="008323CC" w:rsidP="00BE2BD7">
      <w:pPr>
        <w:pStyle w:val="a7"/>
        <w:numPr>
          <w:ilvl w:val="0"/>
          <w:numId w:val="13"/>
        </w:numPr>
        <w:adjustRightInd w:val="0"/>
        <w:snapToGrid w:val="0"/>
        <w:spacing w:afterLines="50" w:after="156" w:line="276" w:lineRule="auto"/>
        <w:ind w:firstLineChars="0"/>
        <w:jc w:val="both"/>
        <w:rPr>
          <w:szCs w:val="21"/>
        </w:rPr>
      </w:pPr>
      <w:r w:rsidRPr="008323CC">
        <w:rPr>
          <w:szCs w:val="21"/>
        </w:rPr>
        <w:t>Type 1 midamble: for channel estimation purpose, which is required for both device C and device 2b if BPSK modulation is used.</w:t>
      </w:r>
    </w:p>
    <w:p w14:paraId="63E64820" w14:textId="137AD2BF" w:rsidR="00240920" w:rsidRPr="00240920" w:rsidRDefault="008323CC" w:rsidP="00240920">
      <w:pPr>
        <w:pStyle w:val="a7"/>
        <w:numPr>
          <w:ilvl w:val="0"/>
          <w:numId w:val="13"/>
        </w:numPr>
        <w:adjustRightInd w:val="0"/>
        <w:snapToGrid w:val="0"/>
        <w:spacing w:line="276" w:lineRule="auto"/>
        <w:ind w:firstLineChars="0"/>
        <w:jc w:val="both"/>
        <w:rPr>
          <w:szCs w:val="21"/>
        </w:rPr>
      </w:pPr>
      <w:r w:rsidRPr="008323CC">
        <w:rPr>
          <w:rFonts w:hint="eastAsia"/>
          <w:szCs w:val="21"/>
        </w:rPr>
        <w:t>T</w:t>
      </w:r>
      <w:r w:rsidRPr="008323CC">
        <w:rPr>
          <w:szCs w:val="21"/>
        </w:rPr>
        <w:t>ype 2 midamble: for tim</w:t>
      </w:r>
      <w:r w:rsidR="00263645">
        <w:rPr>
          <w:szCs w:val="21"/>
        </w:rPr>
        <w:t>ing</w:t>
      </w:r>
      <w:r w:rsidRPr="008323CC">
        <w:rPr>
          <w:szCs w:val="21"/>
        </w:rPr>
        <w:t xml:space="preserve"> </w:t>
      </w:r>
      <w:r w:rsidR="00210A08" w:rsidRPr="00F24CC9">
        <w:rPr>
          <w:rFonts w:eastAsia="等线"/>
          <w:lang w:val="en-GB"/>
        </w:rPr>
        <w:t xml:space="preserve">synchronization </w:t>
      </w:r>
      <w:r w:rsidRPr="008323CC">
        <w:rPr>
          <w:szCs w:val="21"/>
        </w:rPr>
        <w:t>purpose, which is required for device 2b</w:t>
      </w:r>
      <w:r w:rsidR="00BE2BD7">
        <w:rPr>
          <w:szCs w:val="21"/>
        </w:rPr>
        <w:t xml:space="preserve"> only.</w:t>
      </w:r>
      <w:bookmarkStart w:id="85" w:name="_Ref210139312"/>
    </w:p>
    <w:p w14:paraId="6C5DBD4C" w14:textId="663A043D" w:rsidR="00240920" w:rsidRDefault="00240920" w:rsidP="00240920">
      <w:pPr>
        <w:adjustRightInd w:val="0"/>
        <w:snapToGrid w:val="0"/>
        <w:spacing w:beforeLines="50" w:before="156" w:afterLines="50" w:after="156" w:line="276" w:lineRule="auto"/>
        <w:jc w:val="both"/>
      </w:pPr>
      <w:r>
        <w:rPr>
          <w:rFonts w:hint="eastAsia"/>
        </w:rPr>
        <w:t>And</w:t>
      </w:r>
      <w:r>
        <w:t xml:space="preserve"> </w:t>
      </w:r>
      <w:r>
        <w:rPr>
          <w:rFonts w:hint="eastAsia"/>
        </w:rPr>
        <w:t>c</w:t>
      </w:r>
      <w:r w:rsidRPr="00F156D5">
        <w:t>ompared with initial SFO uncertainty range when processing preamble,</w:t>
      </w:r>
      <w:r>
        <w:t xml:space="preserve"> d</w:t>
      </w:r>
      <w:r w:rsidRPr="00F156D5">
        <w:t xml:space="preserve">ue to lower SFO uncertainty range at receiver when receiving midamble, the length </w:t>
      </w:r>
      <w:r>
        <w:rPr>
          <w:rFonts w:hint="eastAsia"/>
        </w:rPr>
        <w:t>of</w:t>
      </w:r>
      <w:r>
        <w:t xml:space="preserve"> </w:t>
      </w:r>
      <w:r w:rsidRPr="00F156D5">
        <w:t>midamble</w:t>
      </w:r>
      <w:r>
        <w:t xml:space="preserve"> for timing sync purpose</w:t>
      </w:r>
      <w:r w:rsidRPr="00F156D5">
        <w:t xml:space="preserve"> </w:t>
      </w:r>
      <w:r>
        <w:t>can</w:t>
      </w:r>
      <w:r w:rsidRPr="00F156D5">
        <w:t xml:space="preserve"> be shorter than preamble</w:t>
      </w:r>
      <w:r>
        <w:t xml:space="preserve">. As discussed in Section </w:t>
      </w:r>
      <w:r>
        <w:fldChar w:fldCharType="begin"/>
      </w:r>
      <w:r>
        <w:instrText xml:space="preserve"> REF _Ref213331767 \r \h </w:instrText>
      </w:r>
      <w:r>
        <w:fldChar w:fldCharType="separate"/>
      </w:r>
      <w:r>
        <w:t>2.3.1</w:t>
      </w:r>
      <w:r>
        <w:fldChar w:fldCharType="end"/>
      </w:r>
      <w:r>
        <w:t xml:space="preserve">, </w:t>
      </w:r>
      <w:r w:rsidRPr="00A80E9C">
        <w:t>the maximum required preamble length is about 31 bits for DPBSK modulation and 63 bits for BPSK modulation</w:t>
      </w:r>
      <w:r>
        <w:t>, then 7 bits or 31 bits m-sequence used in R19 amble design can be reused for midamble for timing sync purpose in R20.</w:t>
      </w:r>
    </w:p>
    <w:p w14:paraId="7346692F" w14:textId="04AA92F5" w:rsidR="00240920" w:rsidRPr="00240920" w:rsidRDefault="00240920" w:rsidP="00CA673A">
      <w:pPr>
        <w:adjustRightInd w:val="0"/>
        <w:snapToGrid w:val="0"/>
        <w:spacing w:beforeLines="50" w:before="156" w:afterLines="50" w:after="156" w:line="276" w:lineRule="auto"/>
        <w:jc w:val="both"/>
      </w:pPr>
      <w:r w:rsidRPr="00240920">
        <w:t xml:space="preserve">Based on </w:t>
      </w:r>
      <w:r>
        <w:t>above discussions, we have following observations and proposals.</w:t>
      </w:r>
    </w:p>
    <w:p w14:paraId="6A066FE0" w14:textId="4F8BEC6C" w:rsidR="00CA673A" w:rsidRDefault="00CA673A" w:rsidP="00CA673A">
      <w:pPr>
        <w:adjustRightInd w:val="0"/>
        <w:snapToGrid w:val="0"/>
        <w:spacing w:beforeLines="50" w:before="156" w:afterLines="50" w:after="156" w:line="276" w:lineRule="auto"/>
        <w:jc w:val="both"/>
        <w:rPr>
          <w:rFonts w:eastAsia="等线"/>
          <w:b/>
          <w:szCs w:val="21"/>
        </w:rPr>
      </w:pPr>
      <w:bookmarkStart w:id="86" w:name="_Ref213441776"/>
      <w:r w:rsidRPr="008323CC">
        <w:rPr>
          <w:b/>
          <w:szCs w:val="21"/>
        </w:rPr>
        <w:t xml:space="preserve">Observation </w:t>
      </w:r>
      <w:r w:rsidRPr="008323CC">
        <w:rPr>
          <w:b/>
          <w:szCs w:val="21"/>
        </w:rPr>
        <w:fldChar w:fldCharType="begin"/>
      </w:r>
      <w:r w:rsidRPr="008323CC">
        <w:rPr>
          <w:b/>
          <w:szCs w:val="21"/>
        </w:rPr>
        <w:instrText xml:space="preserve"> SEQ Observation \* ARABIC </w:instrText>
      </w:r>
      <w:r w:rsidRPr="008323CC">
        <w:rPr>
          <w:b/>
          <w:szCs w:val="21"/>
        </w:rPr>
        <w:fldChar w:fldCharType="separate"/>
      </w:r>
      <w:r w:rsidR="00804A24">
        <w:rPr>
          <w:b/>
          <w:noProof/>
          <w:szCs w:val="21"/>
        </w:rPr>
        <w:t>36</w:t>
      </w:r>
      <w:r w:rsidRPr="008323CC">
        <w:rPr>
          <w:b/>
          <w:szCs w:val="21"/>
        </w:rPr>
        <w:fldChar w:fldCharType="end"/>
      </w:r>
      <w:r w:rsidRPr="008323CC">
        <w:rPr>
          <w:rFonts w:eastAsia="等线"/>
          <w:b/>
          <w:szCs w:val="21"/>
        </w:rPr>
        <w:t xml:space="preserve">: </w:t>
      </w:r>
      <w:r>
        <w:rPr>
          <w:rFonts w:eastAsia="等线"/>
          <w:b/>
          <w:szCs w:val="21"/>
        </w:rPr>
        <w:t>For BPSK modulation</w:t>
      </w:r>
      <w:r w:rsidRPr="00740024">
        <w:rPr>
          <w:rFonts w:eastAsia="等线"/>
          <w:b/>
          <w:szCs w:val="21"/>
        </w:rPr>
        <w:t xml:space="preserve"> with coherent detection, if supported</w:t>
      </w:r>
      <w:r>
        <w:rPr>
          <w:rFonts w:eastAsia="等线"/>
          <w:b/>
          <w:szCs w:val="21"/>
        </w:rPr>
        <w:t>, t</w:t>
      </w:r>
      <w:r w:rsidRPr="008323CC">
        <w:rPr>
          <w:rFonts w:eastAsia="等线"/>
          <w:b/>
          <w:szCs w:val="21"/>
        </w:rPr>
        <w:t xml:space="preserve">he midamble for channel estimation purpose which is </w:t>
      </w:r>
      <w:r>
        <w:rPr>
          <w:rFonts w:eastAsia="等线"/>
          <w:b/>
          <w:szCs w:val="21"/>
        </w:rPr>
        <w:t xml:space="preserve">about </w:t>
      </w:r>
      <w:r w:rsidRPr="008323CC">
        <w:rPr>
          <w:rFonts w:eastAsia="等线"/>
          <w:b/>
          <w:szCs w:val="21"/>
        </w:rPr>
        <w:t xml:space="preserve">0.25 </w:t>
      </w:r>
      <w:proofErr w:type="spellStart"/>
      <w:r w:rsidRPr="008323CC">
        <w:rPr>
          <w:rFonts w:eastAsia="等线"/>
          <w:b/>
          <w:szCs w:val="21"/>
        </w:rPr>
        <w:t>ms</w:t>
      </w:r>
      <w:proofErr w:type="spellEnd"/>
      <w:r w:rsidRPr="008323CC">
        <w:rPr>
          <w:rFonts w:eastAsia="等线"/>
          <w:b/>
          <w:szCs w:val="21"/>
        </w:rPr>
        <w:t xml:space="preserve"> duration, i.e., 2 bits for </w:t>
      </w:r>
      <w:r>
        <w:rPr>
          <w:rFonts w:eastAsia="等线"/>
          <w:b/>
          <w:szCs w:val="21"/>
        </w:rPr>
        <w:t>bit</w:t>
      </w:r>
      <w:r w:rsidRPr="008323CC">
        <w:rPr>
          <w:rFonts w:eastAsia="等线"/>
          <w:b/>
          <w:szCs w:val="21"/>
        </w:rPr>
        <w:t xml:space="preserve"> duration of 133.33 </w:t>
      </w:r>
      <w:proofErr w:type="spellStart"/>
      <w:r w:rsidRPr="008323CC">
        <w:rPr>
          <w:b/>
          <w:szCs w:val="21"/>
        </w:rPr>
        <w:t>μs</w:t>
      </w:r>
      <w:proofErr w:type="spellEnd"/>
      <w:r w:rsidRPr="008323CC">
        <w:rPr>
          <w:b/>
          <w:szCs w:val="21"/>
        </w:rPr>
        <w:t>,</w:t>
      </w:r>
      <w:r w:rsidRPr="008323CC">
        <w:rPr>
          <w:rFonts w:eastAsia="等线"/>
          <w:b/>
          <w:szCs w:val="21"/>
        </w:rPr>
        <w:t xml:space="preserve"> cannot be reused for timing synchronization which requires good correlation performance of sequence.</w:t>
      </w:r>
      <w:bookmarkEnd w:id="85"/>
      <w:bookmarkEnd w:id="86"/>
    </w:p>
    <w:p w14:paraId="11F16B84" w14:textId="7716DECE" w:rsidR="00240920" w:rsidRDefault="00240920" w:rsidP="00CA673A">
      <w:pPr>
        <w:adjustRightInd w:val="0"/>
        <w:snapToGrid w:val="0"/>
        <w:spacing w:beforeLines="50" w:before="156" w:afterLines="50" w:after="156" w:line="276" w:lineRule="auto"/>
        <w:jc w:val="both"/>
        <w:rPr>
          <w:rFonts w:eastAsia="等线"/>
          <w:b/>
          <w:szCs w:val="21"/>
        </w:rPr>
      </w:pPr>
      <w:bookmarkStart w:id="87" w:name="_Ref213441778"/>
      <w:r w:rsidRPr="008323CC">
        <w:rPr>
          <w:b/>
          <w:szCs w:val="21"/>
        </w:rPr>
        <w:t xml:space="preserve">Observation </w:t>
      </w:r>
      <w:r w:rsidRPr="00240920">
        <w:rPr>
          <w:b/>
          <w:szCs w:val="21"/>
        </w:rPr>
        <w:fldChar w:fldCharType="begin"/>
      </w:r>
      <w:r w:rsidRPr="00240920">
        <w:rPr>
          <w:b/>
          <w:szCs w:val="21"/>
        </w:rPr>
        <w:instrText xml:space="preserve"> SEQ Observation \* ARABIC </w:instrText>
      </w:r>
      <w:r w:rsidRPr="00240920">
        <w:rPr>
          <w:b/>
          <w:szCs w:val="21"/>
        </w:rPr>
        <w:fldChar w:fldCharType="separate"/>
      </w:r>
      <w:r w:rsidR="00804A24">
        <w:rPr>
          <w:b/>
          <w:noProof/>
          <w:szCs w:val="21"/>
        </w:rPr>
        <w:t>37</w:t>
      </w:r>
      <w:r w:rsidRPr="00240920">
        <w:rPr>
          <w:b/>
          <w:szCs w:val="21"/>
        </w:rPr>
        <w:fldChar w:fldCharType="end"/>
      </w:r>
      <w:r w:rsidRPr="008323CC">
        <w:rPr>
          <w:rFonts w:eastAsia="等线"/>
          <w:b/>
          <w:szCs w:val="21"/>
        </w:rPr>
        <w:t xml:space="preserve">: </w:t>
      </w:r>
      <w:r>
        <w:rPr>
          <w:rFonts w:eastAsia="等线"/>
          <w:b/>
          <w:szCs w:val="21"/>
        </w:rPr>
        <w:t xml:space="preserve">For BPSK modulation with short bit duration, if the midamble interval for timing synchronization purpose is shorter than that for channel estimation purpose, the midamble for timing </w:t>
      </w:r>
      <w:r>
        <w:rPr>
          <w:rFonts w:eastAsia="等线"/>
          <w:b/>
          <w:szCs w:val="21"/>
        </w:rPr>
        <w:lastRenderedPageBreak/>
        <w:t>synchronization can be reused for channel estimation to save midamble overhead</w:t>
      </w:r>
      <w:r w:rsidR="00246EF3">
        <w:rPr>
          <w:rFonts w:eastAsia="等线"/>
          <w:b/>
          <w:szCs w:val="21"/>
        </w:rPr>
        <w:t>, otherwise, the midamble for timing synchronization cannot be reused for channel estimation</w:t>
      </w:r>
      <w:r w:rsidRPr="008323CC">
        <w:rPr>
          <w:rFonts w:eastAsia="等线"/>
          <w:b/>
          <w:szCs w:val="21"/>
        </w:rPr>
        <w:t>.</w:t>
      </w:r>
      <w:bookmarkEnd w:id="87"/>
    </w:p>
    <w:p w14:paraId="6F5D8985" w14:textId="7F98CDE0" w:rsidR="00240920" w:rsidRDefault="00240920" w:rsidP="00240920">
      <w:pPr>
        <w:adjustRightInd w:val="0"/>
        <w:snapToGrid w:val="0"/>
        <w:spacing w:line="276" w:lineRule="auto"/>
        <w:jc w:val="both"/>
        <w:rPr>
          <w:b/>
          <w:szCs w:val="21"/>
        </w:rPr>
      </w:pPr>
      <w:bookmarkStart w:id="88" w:name="_Ref213441779"/>
      <w:r w:rsidRPr="008323CC">
        <w:rPr>
          <w:b/>
          <w:szCs w:val="21"/>
        </w:rPr>
        <w:t xml:space="preserve">Observation </w:t>
      </w:r>
      <w:r w:rsidRPr="008323CC">
        <w:rPr>
          <w:b/>
          <w:szCs w:val="21"/>
        </w:rPr>
        <w:fldChar w:fldCharType="begin"/>
      </w:r>
      <w:r w:rsidRPr="008323CC">
        <w:rPr>
          <w:b/>
          <w:szCs w:val="21"/>
        </w:rPr>
        <w:instrText xml:space="preserve"> SEQ Observation \* ARABIC </w:instrText>
      </w:r>
      <w:r w:rsidRPr="008323CC">
        <w:rPr>
          <w:b/>
          <w:szCs w:val="21"/>
        </w:rPr>
        <w:fldChar w:fldCharType="separate"/>
      </w:r>
      <w:r w:rsidR="00804A24">
        <w:rPr>
          <w:b/>
          <w:noProof/>
          <w:szCs w:val="21"/>
        </w:rPr>
        <w:t>38</w:t>
      </w:r>
      <w:r w:rsidRPr="008323CC">
        <w:rPr>
          <w:b/>
          <w:szCs w:val="21"/>
        </w:rPr>
        <w:fldChar w:fldCharType="end"/>
      </w:r>
      <w:r w:rsidRPr="008323CC">
        <w:rPr>
          <w:rFonts w:eastAsia="等线"/>
          <w:b/>
          <w:szCs w:val="21"/>
        </w:rPr>
        <w:t>:</w:t>
      </w:r>
      <w:r>
        <w:rPr>
          <w:b/>
          <w:szCs w:val="21"/>
        </w:rPr>
        <w:t xml:space="preserve"> For BPSK modulation with the assumption that the midamble interval for timing synchronization purpose is about 200 bits and the midamble interval for channel estimation purpose is about 1 </w:t>
      </w:r>
      <w:proofErr w:type="spellStart"/>
      <w:r>
        <w:rPr>
          <w:b/>
          <w:szCs w:val="21"/>
        </w:rPr>
        <w:t>ms</w:t>
      </w:r>
      <w:proofErr w:type="spellEnd"/>
      <w:r>
        <w:rPr>
          <w:b/>
          <w:szCs w:val="21"/>
        </w:rPr>
        <w:t xml:space="preserve">, </w:t>
      </w:r>
      <w:r w:rsidR="00246EF3">
        <w:rPr>
          <w:b/>
          <w:szCs w:val="21"/>
        </w:rPr>
        <w:t>and if reuse the bit durations of R19</w:t>
      </w:r>
      <w:r>
        <w:rPr>
          <w:b/>
          <w:szCs w:val="21"/>
        </w:rPr>
        <w:t>:</w:t>
      </w:r>
      <w:bookmarkEnd w:id="88"/>
    </w:p>
    <w:p w14:paraId="7271B8D6" w14:textId="6E42CAEC" w:rsidR="00240920" w:rsidRDefault="00240920" w:rsidP="00240920">
      <w:pPr>
        <w:pStyle w:val="a7"/>
        <w:numPr>
          <w:ilvl w:val="0"/>
          <w:numId w:val="13"/>
        </w:numPr>
        <w:adjustRightInd w:val="0"/>
        <w:snapToGrid w:val="0"/>
        <w:spacing w:beforeLines="30" w:before="93" w:line="276" w:lineRule="auto"/>
        <w:ind w:firstLineChars="0"/>
        <w:jc w:val="both"/>
        <w:rPr>
          <w:b/>
          <w:szCs w:val="21"/>
        </w:rPr>
      </w:pPr>
      <w:r>
        <w:rPr>
          <w:b/>
          <w:szCs w:val="21"/>
        </w:rPr>
        <w:t xml:space="preserve">if bit duration is shorter than 4.17 </w:t>
      </w:r>
      <w:proofErr w:type="spellStart"/>
      <w:r w:rsidRPr="00786349">
        <w:rPr>
          <w:b/>
          <w:bCs/>
        </w:rPr>
        <w:t>μs</w:t>
      </w:r>
      <w:proofErr w:type="spellEnd"/>
      <w:r>
        <w:rPr>
          <w:b/>
          <w:szCs w:val="21"/>
        </w:rPr>
        <w:t xml:space="preserve">, the </w:t>
      </w:r>
      <w:proofErr w:type="spellStart"/>
      <w:r>
        <w:rPr>
          <w:b/>
          <w:szCs w:val="21"/>
        </w:rPr>
        <w:t>midamble</w:t>
      </w:r>
      <w:proofErr w:type="spellEnd"/>
      <w:r>
        <w:rPr>
          <w:b/>
          <w:szCs w:val="21"/>
        </w:rPr>
        <w:t xml:space="preserve"> for </w:t>
      </w:r>
      <w:r>
        <w:rPr>
          <w:rFonts w:eastAsia="等线"/>
          <w:b/>
          <w:szCs w:val="21"/>
        </w:rPr>
        <w:t>timing synchronization can be reused for channel estimation</w:t>
      </w:r>
      <w:r w:rsidRPr="00740024">
        <w:rPr>
          <w:b/>
          <w:szCs w:val="21"/>
        </w:rPr>
        <w:t>.</w:t>
      </w:r>
    </w:p>
    <w:p w14:paraId="10848553" w14:textId="416E3F73" w:rsidR="00240920" w:rsidRPr="00240920" w:rsidRDefault="00240920" w:rsidP="00240920">
      <w:pPr>
        <w:pStyle w:val="a7"/>
        <w:numPr>
          <w:ilvl w:val="0"/>
          <w:numId w:val="13"/>
        </w:numPr>
        <w:adjustRightInd w:val="0"/>
        <w:snapToGrid w:val="0"/>
        <w:spacing w:beforeLines="30" w:before="93" w:line="276" w:lineRule="auto"/>
        <w:ind w:firstLineChars="0"/>
        <w:jc w:val="both"/>
        <w:rPr>
          <w:b/>
          <w:szCs w:val="21"/>
        </w:rPr>
      </w:pPr>
      <w:r>
        <w:rPr>
          <w:b/>
          <w:szCs w:val="21"/>
        </w:rPr>
        <w:t xml:space="preserve">if bit duration is longer than 4.17 </w:t>
      </w:r>
      <w:proofErr w:type="spellStart"/>
      <w:r w:rsidRPr="00786349">
        <w:rPr>
          <w:b/>
          <w:bCs/>
        </w:rPr>
        <w:t>μs</w:t>
      </w:r>
      <w:proofErr w:type="spellEnd"/>
      <w:r>
        <w:rPr>
          <w:b/>
          <w:bCs/>
        </w:rPr>
        <w:t xml:space="preserve">, the </w:t>
      </w:r>
      <w:proofErr w:type="spellStart"/>
      <w:r>
        <w:rPr>
          <w:b/>
          <w:bCs/>
        </w:rPr>
        <w:t>midamble</w:t>
      </w:r>
      <w:proofErr w:type="spellEnd"/>
      <w:r>
        <w:rPr>
          <w:b/>
          <w:bCs/>
        </w:rPr>
        <w:t xml:space="preserve"> for </w:t>
      </w:r>
      <w:r>
        <w:rPr>
          <w:rFonts w:eastAsia="等线"/>
          <w:b/>
          <w:szCs w:val="21"/>
        </w:rPr>
        <w:t>timing synchronization cannot be reused for channel estimation</w:t>
      </w:r>
      <w:r w:rsidRPr="00740024">
        <w:rPr>
          <w:b/>
          <w:szCs w:val="21"/>
        </w:rPr>
        <w:t>.</w:t>
      </w:r>
    </w:p>
    <w:p w14:paraId="289042CE" w14:textId="4DAFD1D4" w:rsidR="00AC0623" w:rsidRPr="008323CC" w:rsidRDefault="00AC0623" w:rsidP="00AC0623">
      <w:pPr>
        <w:adjustRightInd w:val="0"/>
        <w:snapToGrid w:val="0"/>
        <w:spacing w:beforeLines="50" w:before="156" w:afterLines="50" w:after="156" w:line="276" w:lineRule="auto"/>
        <w:jc w:val="both"/>
        <w:rPr>
          <w:rFonts w:eastAsia="等线"/>
          <w:b/>
          <w:szCs w:val="21"/>
        </w:rPr>
      </w:pPr>
      <w:bookmarkStart w:id="89" w:name="_Ref213441780"/>
      <w:r w:rsidRPr="008323CC">
        <w:rPr>
          <w:b/>
          <w:szCs w:val="21"/>
        </w:rPr>
        <w:t xml:space="preserve">Observation </w:t>
      </w:r>
      <w:r w:rsidRPr="008323CC">
        <w:rPr>
          <w:b/>
          <w:szCs w:val="21"/>
        </w:rPr>
        <w:fldChar w:fldCharType="begin"/>
      </w:r>
      <w:r w:rsidRPr="008323CC">
        <w:rPr>
          <w:b/>
          <w:szCs w:val="21"/>
        </w:rPr>
        <w:instrText xml:space="preserve"> SEQ Observation \* ARABIC </w:instrText>
      </w:r>
      <w:r w:rsidRPr="008323CC">
        <w:rPr>
          <w:b/>
          <w:szCs w:val="21"/>
        </w:rPr>
        <w:fldChar w:fldCharType="separate"/>
      </w:r>
      <w:r w:rsidR="00804A24">
        <w:rPr>
          <w:b/>
          <w:noProof/>
          <w:szCs w:val="21"/>
        </w:rPr>
        <w:t>39</w:t>
      </w:r>
      <w:r w:rsidRPr="008323CC">
        <w:rPr>
          <w:b/>
          <w:szCs w:val="21"/>
        </w:rPr>
        <w:fldChar w:fldCharType="end"/>
      </w:r>
      <w:r w:rsidRPr="008323CC">
        <w:rPr>
          <w:rFonts w:eastAsia="等线"/>
          <w:b/>
          <w:szCs w:val="21"/>
        </w:rPr>
        <w:t xml:space="preserve">: </w:t>
      </w:r>
      <w:r>
        <w:rPr>
          <w:rFonts w:eastAsia="等线"/>
          <w:b/>
          <w:szCs w:val="21"/>
        </w:rPr>
        <w:t xml:space="preserve">The length of midamble for </w:t>
      </w:r>
      <w:r w:rsidRPr="00AC0623">
        <w:rPr>
          <w:rFonts w:eastAsia="等线"/>
          <w:b/>
          <w:szCs w:val="21"/>
        </w:rPr>
        <w:t>timing sync purpose</w:t>
      </w:r>
      <w:r>
        <w:rPr>
          <w:rFonts w:eastAsia="等线"/>
          <w:b/>
          <w:szCs w:val="21"/>
        </w:rPr>
        <w:t xml:space="preserve"> </w:t>
      </w:r>
      <w:r w:rsidRPr="00AC0623">
        <w:rPr>
          <w:rFonts w:eastAsia="等线"/>
          <w:b/>
          <w:szCs w:val="21"/>
        </w:rPr>
        <w:t>can be shorter than preamble</w:t>
      </w:r>
      <w:r>
        <w:rPr>
          <w:rFonts w:eastAsia="等线"/>
          <w:b/>
          <w:szCs w:val="21"/>
        </w:rPr>
        <w:t xml:space="preserve"> </w:t>
      </w:r>
      <w:r w:rsidRPr="00AC0623">
        <w:rPr>
          <w:rFonts w:eastAsia="等线"/>
          <w:b/>
          <w:szCs w:val="21"/>
        </w:rPr>
        <w:t>due to lower SFO uncertainty range at receiver</w:t>
      </w:r>
      <w:r w:rsidRPr="008323CC">
        <w:rPr>
          <w:rFonts w:eastAsia="等线"/>
          <w:b/>
          <w:szCs w:val="21"/>
        </w:rPr>
        <w:t>.</w:t>
      </w:r>
      <w:bookmarkEnd w:id="89"/>
    </w:p>
    <w:p w14:paraId="4087ABBB" w14:textId="39983EF4" w:rsidR="00240920" w:rsidRPr="00740024" w:rsidRDefault="00240920" w:rsidP="00240920">
      <w:pPr>
        <w:adjustRightInd w:val="0"/>
        <w:snapToGrid w:val="0"/>
        <w:spacing w:beforeLines="50" w:before="156" w:line="276" w:lineRule="auto"/>
        <w:jc w:val="both"/>
        <w:rPr>
          <w:b/>
        </w:rPr>
      </w:pPr>
      <w:bookmarkStart w:id="90" w:name="_Ref213442195"/>
      <w:r w:rsidRPr="00740024">
        <w:rPr>
          <w:b/>
          <w:bCs/>
          <w:szCs w:val="21"/>
        </w:rPr>
        <w:t xml:space="preserve">Proposal </w:t>
      </w:r>
      <w:r w:rsidRPr="00740024">
        <w:rPr>
          <w:b/>
          <w:bCs/>
          <w:szCs w:val="21"/>
        </w:rPr>
        <w:fldChar w:fldCharType="begin"/>
      </w:r>
      <w:r w:rsidRPr="00740024">
        <w:rPr>
          <w:b/>
          <w:bCs/>
          <w:szCs w:val="21"/>
        </w:rPr>
        <w:instrText xml:space="preserve"> SEQ Proposal \* ARABIC </w:instrText>
      </w:r>
      <w:r w:rsidRPr="00740024">
        <w:rPr>
          <w:b/>
          <w:bCs/>
          <w:szCs w:val="21"/>
        </w:rPr>
        <w:fldChar w:fldCharType="separate"/>
      </w:r>
      <w:r w:rsidR="00804A24">
        <w:rPr>
          <w:b/>
          <w:bCs/>
          <w:noProof/>
          <w:szCs w:val="21"/>
        </w:rPr>
        <w:t>7</w:t>
      </w:r>
      <w:r w:rsidRPr="00740024">
        <w:rPr>
          <w:b/>
          <w:bCs/>
          <w:szCs w:val="21"/>
        </w:rPr>
        <w:fldChar w:fldCharType="end"/>
      </w:r>
      <w:r w:rsidRPr="00740024">
        <w:rPr>
          <w:rFonts w:eastAsia="等线"/>
          <w:b/>
          <w:szCs w:val="21"/>
        </w:rPr>
        <w:t xml:space="preserve">: For BPSK modulation with coherent detection, if supported, </w:t>
      </w:r>
      <w:r>
        <w:rPr>
          <w:rFonts w:eastAsia="等线"/>
          <w:b/>
          <w:szCs w:val="21"/>
        </w:rPr>
        <w:t>two types of</w:t>
      </w:r>
      <w:r w:rsidRPr="00740024">
        <w:rPr>
          <w:rFonts w:eastAsia="等线"/>
          <w:b/>
          <w:szCs w:val="21"/>
        </w:rPr>
        <w:t xml:space="preserve"> </w:t>
      </w:r>
      <w:r w:rsidRPr="00740024">
        <w:rPr>
          <w:b/>
          <w:bCs/>
        </w:rPr>
        <w:t>midamble</w:t>
      </w:r>
      <w:r>
        <w:rPr>
          <w:b/>
          <w:bCs/>
        </w:rPr>
        <w:t xml:space="preserve"> are needed</w:t>
      </w:r>
      <w:r w:rsidRPr="00740024">
        <w:rPr>
          <w:b/>
          <w:bCs/>
        </w:rPr>
        <w:t xml:space="preserve"> for timing synchronization purpose </w:t>
      </w:r>
      <w:r>
        <w:rPr>
          <w:b/>
          <w:bCs/>
        </w:rPr>
        <w:t>and</w:t>
      </w:r>
      <w:r w:rsidRPr="00740024">
        <w:rPr>
          <w:b/>
          <w:bCs/>
        </w:rPr>
        <w:t xml:space="preserve"> for channel estimation purpose</w:t>
      </w:r>
      <w:r w:rsidRPr="00740024">
        <w:rPr>
          <w:b/>
        </w:rPr>
        <w:t>.</w:t>
      </w:r>
      <w:bookmarkEnd w:id="90"/>
    </w:p>
    <w:p w14:paraId="2FD40D63" w14:textId="77777777" w:rsidR="00240920" w:rsidRPr="00740024" w:rsidRDefault="00240920" w:rsidP="00240920">
      <w:pPr>
        <w:pStyle w:val="a7"/>
        <w:numPr>
          <w:ilvl w:val="0"/>
          <w:numId w:val="13"/>
        </w:numPr>
        <w:adjustRightInd w:val="0"/>
        <w:snapToGrid w:val="0"/>
        <w:spacing w:beforeLines="30" w:before="93" w:line="276" w:lineRule="auto"/>
        <w:ind w:firstLineChars="0"/>
        <w:jc w:val="both"/>
        <w:rPr>
          <w:b/>
          <w:szCs w:val="21"/>
        </w:rPr>
      </w:pPr>
      <w:r w:rsidRPr="00740024">
        <w:rPr>
          <w:b/>
          <w:szCs w:val="21"/>
        </w:rPr>
        <w:t>Type</w:t>
      </w:r>
      <w:r>
        <w:rPr>
          <w:b/>
          <w:szCs w:val="21"/>
        </w:rPr>
        <w:t>-</w:t>
      </w:r>
      <w:r w:rsidRPr="00740024">
        <w:rPr>
          <w:b/>
          <w:szCs w:val="21"/>
        </w:rPr>
        <w:t>1 midamble: for channel estimation purpose</w:t>
      </w:r>
      <w:r>
        <w:rPr>
          <w:b/>
          <w:szCs w:val="21"/>
        </w:rPr>
        <w:t xml:space="preserve">, which is about 0.25 </w:t>
      </w:r>
      <w:proofErr w:type="spellStart"/>
      <w:r>
        <w:rPr>
          <w:b/>
          <w:szCs w:val="21"/>
        </w:rPr>
        <w:t>ms</w:t>
      </w:r>
      <w:proofErr w:type="spellEnd"/>
      <w:r>
        <w:rPr>
          <w:b/>
          <w:szCs w:val="21"/>
        </w:rPr>
        <w:t xml:space="preserve"> tim</w:t>
      </w:r>
      <w:r>
        <w:rPr>
          <w:rFonts w:hint="eastAsia"/>
          <w:b/>
          <w:szCs w:val="21"/>
        </w:rPr>
        <w:t>e</w:t>
      </w:r>
      <w:r>
        <w:rPr>
          <w:b/>
          <w:szCs w:val="21"/>
        </w:rPr>
        <w:t xml:space="preserve"> duration and about 1 </w:t>
      </w:r>
      <w:proofErr w:type="spellStart"/>
      <w:r>
        <w:rPr>
          <w:b/>
          <w:szCs w:val="21"/>
        </w:rPr>
        <w:t>ms</w:t>
      </w:r>
      <w:proofErr w:type="spellEnd"/>
      <w:r>
        <w:rPr>
          <w:b/>
          <w:szCs w:val="21"/>
        </w:rPr>
        <w:t xml:space="preserve"> interval, and is</w:t>
      </w:r>
      <w:r w:rsidRPr="00740024">
        <w:rPr>
          <w:b/>
          <w:szCs w:val="21"/>
        </w:rPr>
        <w:t xml:space="preserve"> required for both device </w:t>
      </w:r>
      <w:r>
        <w:rPr>
          <w:b/>
          <w:szCs w:val="21"/>
        </w:rPr>
        <w:t>2b</w:t>
      </w:r>
      <w:r w:rsidRPr="00740024">
        <w:rPr>
          <w:b/>
          <w:szCs w:val="21"/>
        </w:rPr>
        <w:t xml:space="preserve"> and device </w:t>
      </w:r>
      <w:r>
        <w:rPr>
          <w:b/>
          <w:szCs w:val="21"/>
        </w:rPr>
        <w:t>C</w:t>
      </w:r>
      <w:r w:rsidRPr="00740024">
        <w:rPr>
          <w:b/>
          <w:szCs w:val="21"/>
        </w:rPr>
        <w:t>.</w:t>
      </w:r>
    </w:p>
    <w:p w14:paraId="75124A61" w14:textId="77777777" w:rsidR="00240920" w:rsidRPr="004D7DAF" w:rsidRDefault="00240920" w:rsidP="00240920">
      <w:pPr>
        <w:pStyle w:val="a7"/>
        <w:numPr>
          <w:ilvl w:val="0"/>
          <w:numId w:val="13"/>
        </w:numPr>
        <w:adjustRightInd w:val="0"/>
        <w:snapToGrid w:val="0"/>
        <w:spacing w:beforeLines="30" w:before="93" w:afterLines="50" w:after="156" w:line="276" w:lineRule="auto"/>
        <w:ind w:firstLineChars="0"/>
        <w:jc w:val="both"/>
        <w:rPr>
          <w:rFonts w:eastAsia="等线"/>
          <w:b/>
          <w:szCs w:val="21"/>
        </w:rPr>
      </w:pPr>
      <w:r w:rsidRPr="00740024">
        <w:rPr>
          <w:rFonts w:hint="eastAsia"/>
          <w:b/>
          <w:szCs w:val="21"/>
        </w:rPr>
        <w:t>T</w:t>
      </w:r>
      <w:r w:rsidRPr="00740024">
        <w:rPr>
          <w:b/>
          <w:szCs w:val="21"/>
        </w:rPr>
        <w:t>ype</w:t>
      </w:r>
      <w:r>
        <w:rPr>
          <w:b/>
          <w:szCs w:val="21"/>
        </w:rPr>
        <w:t>-</w:t>
      </w:r>
      <w:r w:rsidRPr="00740024">
        <w:rPr>
          <w:b/>
          <w:szCs w:val="21"/>
        </w:rPr>
        <w:t>2 midamble: for time re-sync purpose</w:t>
      </w:r>
      <w:r>
        <w:rPr>
          <w:b/>
          <w:szCs w:val="21"/>
        </w:rPr>
        <w:t xml:space="preserve">, which is about 200 bits interval and </w:t>
      </w:r>
      <w:r>
        <w:rPr>
          <w:rFonts w:hint="eastAsia"/>
          <w:b/>
          <w:szCs w:val="21"/>
        </w:rPr>
        <w:t>is</w:t>
      </w:r>
      <w:r w:rsidRPr="00740024">
        <w:rPr>
          <w:b/>
          <w:szCs w:val="21"/>
        </w:rPr>
        <w:t xml:space="preserve"> required for device 2b</w:t>
      </w:r>
      <w:r>
        <w:rPr>
          <w:b/>
          <w:szCs w:val="21"/>
        </w:rPr>
        <w:t xml:space="preserve"> only</w:t>
      </w:r>
      <w:r w:rsidRPr="00740024">
        <w:rPr>
          <w:b/>
          <w:szCs w:val="21"/>
        </w:rPr>
        <w:t>.</w:t>
      </w:r>
    </w:p>
    <w:p w14:paraId="631B2D20" w14:textId="5117CB9B" w:rsidR="00240920" w:rsidRPr="00240920" w:rsidRDefault="00240920" w:rsidP="00240920">
      <w:pPr>
        <w:adjustRightInd w:val="0"/>
        <w:snapToGrid w:val="0"/>
        <w:spacing w:beforeLines="50" w:before="156" w:afterLines="50" w:after="156" w:line="276" w:lineRule="auto"/>
        <w:jc w:val="both"/>
        <w:rPr>
          <w:b/>
        </w:rPr>
      </w:pPr>
      <w:bookmarkStart w:id="91" w:name="_Ref213442196"/>
      <w:r w:rsidRPr="00740024">
        <w:rPr>
          <w:b/>
          <w:bCs/>
          <w:szCs w:val="21"/>
        </w:rPr>
        <w:t xml:space="preserve">Proposal </w:t>
      </w:r>
      <w:r w:rsidRPr="00740024">
        <w:rPr>
          <w:b/>
          <w:bCs/>
          <w:szCs w:val="21"/>
        </w:rPr>
        <w:fldChar w:fldCharType="begin"/>
      </w:r>
      <w:r w:rsidRPr="00740024">
        <w:rPr>
          <w:b/>
          <w:bCs/>
          <w:szCs w:val="21"/>
        </w:rPr>
        <w:instrText xml:space="preserve"> SEQ Proposal \* ARABIC </w:instrText>
      </w:r>
      <w:r w:rsidRPr="00740024">
        <w:rPr>
          <w:b/>
          <w:bCs/>
          <w:szCs w:val="21"/>
        </w:rPr>
        <w:fldChar w:fldCharType="separate"/>
      </w:r>
      <w:r w:rsidR="00804A24">
        <w:rPr>
          <w:b/>
          <w:bCs/>
          <w:noProof/>
          <w:szCs w:val="21"/>
        </w:rPr>
        <w:t>8</w:t>
      </w:r>
      <w:r w:rsidRPr="00740024">
        <w:rPr>
          <w:b/>
          <w:bCs/>
          <w:szCs w:val="21"/>
        </w:rPr>
        <w:fldChar w:fldCharType="end"/>
      </w:r>
      <w:r w:rsidRPr="00740024">
        <w:rPr>
          <w:rFonts w:eastAsia="等线"/>
          <w:b/>
          <w:szCs w:val="21"/>
        </w:rPr>
        <w:t xml:space="preserve">: For </w:t>
      </w:r>
      <w:r>
        <w:rPr>
          <w:rFonts w:eastAsia="等线"/>
          <w:b/>
          <w:szCs w:val="21"/>
        </w:rPr>
        <w:t>D</w:t>
      </w:r>
      <w:r w:rsidRPr="00740024">
        <w:rPr>
          <w:rFonts w:eastAsia="等线"/>
          <w:b/>
          <w:szCs w:val="21"/>
        </w:rPr>
        <w:t xml:space="preserve">BPSK modulation with </w:t>
      </w:r>
      <w:r>
        <w:rPr>
          <w:rFonts w:eastAsia="等线"/>
          <w:b/>
          <w:szCs w:val="21"/>
        </w:rPr>
        <w:t>non-</w:t>
      </w:r>
      <w:r w:rsidRPr="00740024">
        <w:rPr>
          <w:rFonts w:eastAsia="等线"/>
          <w:b/>
          <w:szCs w:val="21"/>
        </w:rPr>
        <w:t xml:space="preserve">coherent detection, if supported, </w:t>
      </w:r>
      <w:r>
        <w:rPr>
          <w:rFonts w:eastAsia="等线"/>
          <w:b/>
          <w:szCs w:val="21"/>
        </w:rPr>
        <w:t>only one type of</w:t>
      </w:r>
      <w:r w:rsidRPr="00740024">
        <w:rPr>
          <w:rFonts w:eastAsia="等线"/>
          <w:b/>
          <w:szCs w:val="21"/>
        </w:rPr>
        <w:t xml:space="preserve"> </w:t>
      </w:r>
      <w:r w:rsidRPr="00740024">
        <w:rPr>
          <w:b/>
          <w:bCs/>
        </w:rPr>
        <w:t>midamble</w:t>
      </w:r>
      <w:r>
        <w:rPr>
          <w:b/>
          <w:bCs/>
        </w:rPr>
        <w:t xml:space="preserve"> is needed</w:t>
      </w:r>
      <w:r w:rsidRPr="00740024">
        <w:rPr>
          <w:b/>
          <w:bCs/>
        </w:rPr>
        <w:t xml:space="preserve"> for timing synchronization purpose</w:t>
      </w:r>
      <w:r>
        <w:rPr>
          <w:b/>
          <w:bCs/>
        </w:rPr>
        <w:t xml:space="preserve"> for device 2b only</w:t>
      </w:r>
      <w:r w:rsidRPr="00740024">
        <w:rPr>
          <w:b/>
        </w:rPr>
        <w:t>.</w:t>
      </w:r>
      <w:bookmarkEnd w:id="91"/>
    </w:p>
    <w:p w14:paraId="34B738E3" w14:textId="0EC652A5" w:rsidR="00F156D5" w:rsidRPr="00AC0623" w:rsidRDefault="00AC0623" w:rsidP="00FE0FBB">
      <w:pPr>
        <w:adjustRightInd w:val="0"/>
        <w:snapToGrid w:val="0"/>
        <w:spacing w:beforeLines="50" w:before="156" w:afterLines="50" w:after="156"/>
        <w:jc w:val="both"/>
      </w:pPr>
      <w:bookmarkStart w:id="92" w:name="_Ref213442197"/>
      <w:r w:rsidRPr="00740024">
        <w:rPr>
          <w:b/>
          <w:bCs/>
          <w:szCs w:val="21"/>
        </w:rPr>
        <w:t xml:space="preserve">Proposal </w:t>
      </w:r>
      <w:r w:rsidRPr="00740024">
        <w:rPr>
          <w:b/>
          <w:bCs/>
          <w:szCs w:val="21"/>
        </w:rPr>
        <w:fldChar w:fldCharType="begin"/>
      </w:r>
      <w:r w:rsidRPr="00740024">
        <w:rPr>
          <w:b/>
          <w:bCs/>
          <w:szCs w:val="21"/>
        </w:rPr>
        <w:instrText xml:space="preserve"> SEQ Proposal \* ARABIC </w:instrText>
      </w:r>
      <w:r w:rsidRPr="00740024">
        <w:rPr>
          <w:b/>
          <w:bCs/>
          <w:szCs w:val="21"/>
        </w:rPr>
        <w:fldChar w:fldCharType="separate"/>
      </w:r>
      <w:r w:rsidR="00804A24">
        <w:rPr>
          <w:b/>
          <w:bCs/>
          <w:noProof/>
          <w:szCs w:val="21"/>
        </w:rPr>
        <w:t>9</w:t>
      </w:r>
      <w:r w:rsidRPr="00740024">
        <w:rPr>
          <w:b/>
          <w:bCs/>
          <w:szCs w:val="21"/>
        </w:rPr>
        <w:fldChar w:fldCharType="end"/>
      </w:r>
      <w:r w:rsidRPr="00740024">
        <w:rPr>
          <w:rFonts w:eastAsia="等线"/>
          <w:b/>
          <w:szCs w:val="21"/>
        </w:rPr>
        <w:t xml:space="preserve">: </w:t>
      </w:r>
      <w:r>
        <w:rPr>
          <w:rFonts w:eastAsia="等线"/>
          <w:b/>
          <w:szCs w:val="21"/>
        </w:rPr>
        <w:t xml:space="preserve">The 7 bits or 31 bits m-sequence used in R19 amble design can be reused for </w:t>
      </w:r>
      <w:r w:rsidRPr="00AC0623">
        <w:rPr>
          <w:rFonts w:eastAsia="等线"/>
          <w:b/>
          <w:szCs w:val="21"/>
        </w:rPr>
        <w:t xml:space="preserve">midamble </w:t>
      </w:r>
      <w:r>
        <w:rPr>
          <w:rFonts w:eastAsia="等线"/>
          <w:b/>
          <w:szCs w:val="21"/>
        </w:rPr>
        <w:t xml:space="preserve">design </w:t>
      </w:r>
      <w:r w:rsidRPr="00AC0623">
        <w:rPr>
          <w:rFonts w:eastAsia="等线"/>
          <w:b/>
          <w:szCs w:val="21"/>
        </w:rPr>
        <w:t>for timing sync purpose in R20</w:t>
      </w:r>
      <w:r w:rsidR="000F5964">
        <w:rPr>
          <w:rFonts w:eastAsia="等线"/>
          <w:b/>
          <w:szCs w:val="21"/>
        </w:rPr>
        <w:t>.</w:t>
      </w:r>
      <w:bookmarkEnd w:id="92"/>
    </w:p>
    <w:p w14:paraId="0948CE23" w14:textId="77777777" w:rsidR="000F5964" w:rsidRPr="00240920" w:rsidRDefault="000F5964" w:rsidP="00FE0FBB">
      <w:pPr>
        <w:adjustRightInd w:val="0"/>
        <w:snapToGrid w:val="0"/>
        <w:spacing w:beforeLines="50" w:before="156" w:afterLines="50" w:after="156"/>
        <w:jc w:val="both"/>
      </w:pPr>
    </w:p>
    <w:p w14:paraId="283C5EF7" w14:textId="77777777" w:rsidR="00FE0FBB" w:rsidRPr="005C3614" w:rsidRDefault="00FE0FBB" w:rsidP="00DA52C6">
      <w:pPr>
        <w:pStyle w:val="a7"/>
        <w:numPr>
          <w:ilvl w:val="0"/>
          <w:numId w:val="4"/>
        </w:numPr>
        <w:adjustRightInd w:val="0"/>
        <w:snapToGrid w:val="0"/>
        <w:spacing w:beforeLines="50" w:before="156" w:afterLines="50" w:after="156"/>
        <w:ind w:firstLineChars="0"/>
        <w:jc w:val="both"/>
        <w:rPr>
          <w:b/>
          <w:bCs/>
        </w:rPr>
      </w:pPr>
      <w:r w:rsidRPr="005C3614">
        <w:rPr>
          <w:b/>
          <w:bCs/>
        </w:rPr>
        <w:t>Frequency re-synchronization due to CFO</w:t>
      </w:r>
    </w:p>
    <w:p w14:paraId="2F13E53A" w14:textId="2F3CDF11" w:rsidR="00FE0FBB" w:rsidRPr="005C3614" w:rsidRDefault="00A87B7F" w:rsidP="00FE0FBB">
      <w:pPr>
        <w:adjustRightInd w:val="0"/>
        <w:snapToGrid w:val="0"/>
        <w:spacing w:beforeLines="50" w:before="156" w:line="276" w:lineRule="auto"/>
        <w:jc w:val="both"/>
      </w:pPr>
      <w:r>
        <w:t>C</w:t>
      </w:r>
      <w:r w:rsidR="00FE0FBB" w:rsidRPr="005C3614">
        <w:t xml:space="preserve">onsidering the CFO drift rate, whether there need to insert midamble to re-estimate the CFO should be discussed. </w:t>
      </w:r>
    </w:p>
    <w:p w14:paraId="294D9E17" w14:textId="7055D502" w:rsidR="00FE0FBB" w:rsidRPr="005C3614" w:rsidRDefault="00FE0FBB" w:rsidP="00DA52C6">
      <w:pPr>
        <w:pStyle w:val="a7"/>
        <w:numPr>
          <w:ilvl w:val="0"/>
          <w:numId w:val="13"/>
        </w:numPr>
        <w:adjustRightInd w:val="0"/>
        <w:snapToGrid w:val="0"/>
        <w:spacing w:beforeLines="50" w:before="156" w:line="276" w:lineRule="auto"/>
        <w:ind w:firstLineChars="0"/>
        <w:jc w:val="both"/>
      </w:pPr>
      <w:r w:rsidRPr="005C3614">
        <w:t>If the</w:t>
      </w:r>
      <w:r w:rsidR="009661EA">
        <w:t xml:space="preserve"> frequency</w:t>
      </w:r>
      <w:r w:rsidRPr="005C3614">
        <w:t xml:space="preserve"> drift rate is 0.1 ppm/s, the maximum drifted CFO will achieve 0.16 ppm </w:t>
      </w:r>
      <w:bookmarkStart w:id="93" w:name="OLE_LINK2"/>
      <w:r w:rsidRPr="005C3614">
        <w:t xml:space="preserve">for payload size = 1000 bits with </w:t>
      </w:r>
      <w:r w:rsidR="00A36AA1">
        <w:t xml:space="preserve">bit duration of </w:t>
      </w:r>
      <w:r w:rsidRPr="005C3614">
        <w:t>133.33</w:t>
      </w:r>
      <w:proofErr w:type="spellStart"/>
      <w:r w:rsidRPr="005C3614">
        <w:rPr>
          <w:rFonts w:eastAsia="Batang"/>
          <w:kern w:val="0"/>
          <w:sz w:val="20"/>
          <w:lang w:val="en-GB" w:eastAsia="en-US"/>
        </w:rPr>
        <w:t>μs</w:t>
      </w:r>
      <w:proofErr w:type="spellEnd"/>
      <w:r w:rsidRPr="005C3614">
        <w:t xml:space="preserve"> and 1/3 </w:t>
      </w:r>
      <w:proofErr w:type="spellStart"/>
      <w:r w:rsidRPr="005C3614">
        <w:t>FEC</w:t>
      </w:r>
      <w:proofErr w:type="spellEnd"/>
      <w:r w:rsidRPr="005C3614">
        <w:t xml:space="preserve"> and 4 repetitions (133.33</w:t>
      </w:r>
      <w:proofErr w:type="spellStart"/>
      <w:r w:rsidRPr="005C3614">
        <w:rPr>
          <w:rFonts w:eastAsia="Batang"/>
          <w:kern w:val="0"/>
          <w:sz w:val="20"/>
          <w:lang w:val="en-GB" w:eastAsia="en-US"/>
        </w:rPr>
        <w:t>μs</w:t>
      </w:r>
      <w:proofErr w:type="spellEnd"/>
      <w:r w:rsidRPr="005C3614">
        <w:t>*1000*3*4*</w:t>
      </w:r>
      <w:proofErr w:type="spellStart"/>
      <w:r w:rsidRPr="005C3614">
        <w:t>0.1ppm</w:t>
      </w:r>
      <w:proofErr w:type="spellEnd"/>
      <w:r w:rsidRPr="005C3614">
        <w:t>/s =0.16 ppm)</w:t>
      </w:r>
      <w:bookmarkEnd w:id="93"/>
      <w:r w:rsidRPr="005C3614">
        <w:t xml:space="preserve">, </w:t>
      </w:r>
      <w:r w:rsidR="00E64085">
        <w:t xml:space="preserve">and even larger repetition number, e.g., 8 is supported, the drifted CFO is about 0.32 ppm, </w:t>
      </w:r>
      <w:r w:rsidRPr="005C3614">
        <w:t>which is almost negligible for DBPSK modulation.</w:t>
      </w:r>
      <w:r w:rsidR="00E64085">
        <w:t xml:space="preserve"> </w:t>
      </w:r>
      <w:r w:rsidRPr="005C3614">
        <w:t>However, it may be unacceptable for BPSK modulation</w:t>
      </w:r>
      <w:r w:rsidRPr="005C3614" w:rsidDel="00B15020">
        <w:t xml:space="preserve"> </w:t>
      </w:r>
      <w:r w:rsidRPr="005C3614">
        <w:rPr>
          <w:rFonts w:hint="eastAsia"/>
        </w:rPr>
        <w:t>with</w:t>
      </w:r>
      <w:r w:rsidRPr="005C3614">
        <w:t xml:space="preserve"> large payload size and low data rate as the required residual CFO for BPSK is only about 0.2 ppm. </w:t>
      </w:r>
      <w:r w:rsidRPr="005C3614">
        <w:rPr>
          <w:rFonts w:hint="eastAsia"/>
        </w:rPr>
        <w:t>C</w:t>
      </w:r>
      <w:r w:rsidRPr="005C3614">
        <w:t xml:space="preserve">onsidering there is </w:t>
      </w:r>
      <w:r w:rsidRPr="005C3614">
        <w:rPr>
          <w:rFonts w:hint="eastAsia"/>
        </w:rPr>
        <w:t>already</w:t>
      </w:r>
      <w:r w:rsidRPr="005C3614">
        <w:t xml:space="preserve"> residual CFO after CFO estimation based on preamble, the total CFO including residual CFO and drifted CFO may be much larger than 0.2 </w:t>
      </w:r>
      <w:r w:rsidRPr="005C3614">
        <w:rPr>
          <w:rFonts w:hint="eastAsia"/>
        </w:rPr>
        <w:t>ppm</w:t>
      </w:r>
      <w:r w:rsidRPr="005C3614">
        <w:t xml:space="preserve">. </w:t>
      </w:r>
    </w:p>
    <w:p w14:paraId="21B69ECA" w14:textId="299397DA" w:rsidR="00FE0FBB" w:rsidRPr="005C3614" w:rsidRDefault="00FE0FBB" w:rsidP="00DA52C6">
      <w:pPr>
        <w:pStyle w:val="a7"/>
        <w:numPr>
          <w:ilvl w:val="0"/>
          <w:numId w:val="13"/>
        </w:numPr>
        <w:adjustRightInd w:val="0"/>
        <w:snapToGrid w:val="0"/>
        <w:spacing w:beforeLines="50" w:before="156" w:line="276" w:lineRule="auto"/>
        <w:ind w:firstLineChars="0"/>
        <w:jc w:val="both"/>
      </w:pPr>
      <w:r w:rsidRPr="005C3614">
        <w:t>If the drift rate is 1 ppm/s, the maximum drifted CFO will achieve 1.6 ppm</w:t>
      </w:r>
      <w:r w:rsidR="00DD7BB4">
        <w:t xml:space="preserve"> </w:t>
      </w:r>
      <w:r w:rsidR="00DD7BB4" w:rsidRPr="005C3614">
        <w:t xml:space="preserve">for payload size = 1000 bits with </w:t>
      </w:r>
      <w:r w:rsidR="0083703A">
        <w:t xml:space="preserve">bit duration of </w:t>
      </w:r>
      <w:r w:rsidR="00DD7BB4" w:rsidRPr="005C3614">
        <w:t>133.33</w:t>
      </w:r>
      <w:proofErr w:type="spellStart"/>
      <w:r w:rsidR="00DD7BB4" w:rsidRPr="005C3614">
        <w:rPr>
          <w:rFonts w:eastAsia="Batang"/>
          <w:kern w:val="0"/>
          <w:sz w:val="20"/>
          <w:lang w:val="en-GB" w:eastAsia="en-US"/>
        </w:rPr>
        <w:t>μs</w:t>
      </w:r>
      <w:proofErr w:type="spellEnd"/>
      <w:r w:rsidR="00DD7BB4" w:rsidRPr="005C3614">
        <w:t xml:space="preserve"> and 1/3 </w:t>
      </w:r>
      <w:proofErr w:type="spellStart"/>
      <w:r w:rsidR="00DD7BB4" w:rsidRPr="005C3614">
        <w:t>FEC</w:t>
      </w:r>
      <w:proofErr w:type="spellEnd"/>
      <w:r w:rsidR="00DD7BB4" w:rsidRPr="005C3614">
        <w:t xml:space="preserve"> and 4 repetitions (133.33</w:t>
      </w:r>
      <w:proofErr w:type="spellStart"/>
      <w:r w:rsidR="00DD7BB4" w:rsidRPr="005C3614">
        <w:rPr>
          <w:rFonts w:eastAsia="Batang"/>
          <w:kern w:val="0"/>
          <w:sz w:val="20"/>
          <w:lang w:val="en-GB" w:eastAsia="en-US"/>
        </w:rPr>
        <w:t>μs</w:t>
      </w:r>
      <w:proofErr w:type="spellEnd"/>
      <w:r w:rsidR="00DD7BB4" w:rsidRPr="005C3614">
        <w:t>*1000*3*4*</w:t>
      </w:r>
      <w:proofErr w:type="spellStart"/>
      <w:r w:rsidR="00DD7BB4" w:rsidRPr="005C3614">
        <w:t>1ppm</w:t>
      </w:r>
      <w:proofErr w:type="spellEnd"/>
      <w:r w:rsidR="00DD7BB4" w:rsidRPr="005C3614">
        <w:t>/s =1</w:t>
      </w:r>
      <w:r w:rsidR="00DD7BB4">
        <w:t>.</w:t>
      </w:r>
      <w:r w:rsidR="00DD7BB4" w:rsidRPr="005C3614">
        <w:t>6 ppm)</w:t>
      </w:r>
      <w:r w:rsidR="00DD7BB4">
        <w:t>,</w:t>
      </w:r>
      <w:r w:rsidRPr="005C3614">
        <w:t xml:space="preserve"> which cannot be acceptable </w:t>
      </w:r>
      <w:r w:rsidR="00DD7BB4">
        <w:t xml:space="preserve">for both </w:t>
      </w:r>
      <w:proofErr w:type="spellStart"/>
      <w:r w:rsidR="00DD7BB4">
        <w:t>DBPSK</w:t>
      </w:r>
      <w:proofErr w:type="spellEnd"/>
      <w:r w:rsidR="00DD7BB4">
        <w:t xml:space="preserve"> and </w:t>
      </w:r>
      <w:proofErr w:type="spellStart"/>
      <w:r w:rsidR="00DD7BB4">
        <w:t>BPSK</w:t>
      </w:r>
      <w:proofErr w:type="spellEnd"/>
      <w:r w:rsidR="00DD7BB4">
        <w:t xml:space="preserve"> modulations</w:t>
      </w:r>
      <w:r w:rsidRPr="005C3614">
        <w:t xml:space="preserve">. </w:t>
      </w:r>
    </w:p>
    <w:p w14:paraId="0BE63E74" w14:textId="24F85361" w:rsidR="00FE0FBB" w:rsidRPr="00A36AA1" w:rsidRDefault="00A36AA1" w:rsidP="00FE0FBB">
      <w:pPr>
        <w:adjustRightInd w:val="0"/>
        <w:snapToGrid w:val="0"/>
        <w:spacing w:beforeLines="50" w:before="156" w:line="276" w:lineRule="auto"/>
        <w:jc w:val="both"/>
      </w:pPr>
      <w:r w:rsidRPr="00A36AA1">
        <w:t>Note that, there is no clear mapping between frequency drift value of 0.1 ppm/s and 1 ppm/s and device 2b/C, according to agreements.</w:t>
      </w:r>
      <w:r>
        <w:rPr>
          <w:rFonts w:hint="eastAsia"/>
        </w:rPr>
        <w:t xml:space="preserve"> </w:t>
      </w:r>
      <w:r w:rsidR="00FE0FBB" w:rsidRPr="00991712">
        <w:t xml:space="preserve">Therefore, for DBPSK modulation, midamble for CFO estimation purpose is </w:t>
      </w:r>
      <w:r w:rsidR="00540804">
        <w:t>only</w:t>
      </w:r>
      <w:r w:rsidR="00FE0FBB" w:rsidRPr="00991712">
        <w:t xml:space="preserve"> needed </w:t>
      </w:r>
      <w:r w:rsidR="00540804">
        <w:t>if</w:t>
      </w:r>
      <w:r w:rsidR="00FE0FBB" w:rsidRPr="00991712">
        <w:t xml:space="preserve"> drift rate</w:t>
      </w:r>
      <w:r w:rsidR="00540804">
        <w:t xml:space="preserve"> is 1</w:t>
      </w:r>
      <w:r>
        <w:t xml:space="preserve"> </w:t>
      </w:r>
      <w:r w:rsidR="00540804">
        <w:t>ppm/</w:t>
      </w:r>
      <w:r>
        <w:t>s</w:t>
      </w:r>
      <w:r w:rsidR="00FE0FBB" w:rsidRPr="00991712">
        <w:t xml:space="preserve">. For BPSK modulation, midamble for CFO estimation purpose is needed in addition to preamble but with different intervals for different drift rates. </w:t>
      </w:r>
      <w:r w:rsidR="00FE0FBB" w:rsidRPr="00A36AA1">
        <w:t>Considering</w:t>
      </w:r>
      <w:r w:rsidR="009354BB">
        <w:t xml:space="preserve"> the </w:t>
      </w:r>
      <w:r w:rsidR="009354BB" w:rsidRPr="009354BB">
        <w:t xml:space="preserve">interval </w:t>
      </w:r>
      <w:r w:rsidR="009354BB" w:rsidRPr="009354BB">
        <w:rPr>
          <w:rFonts w:hint="eastAsia"/>
        </w:rPr>
        <w:t>for</w:t>
      </w:r>
      <w:r w:rsidR="009354BB" w:rsidRPr="009354BB">
        <w:t xml:space="preserve"> </w:t>
      </w:r>
      <w:r w:rsidR="009354BB">
        <w:t>CFO re-sync</w:t>
      </w:r>
      <w:r w:rsidR="009354BB" w:rsidRPr="009354BB">
        <w:t xml:space="preserve"> </w:t>
      </w:r>
      <w:r w:rsidR="009354BB">
        <w:t xml:space="preserve">is </w:t>
      </w:r>
      <w:r w:rsidR="008422A2">
        <w:t>longer</w:t>
      </w:r>
      <w:r w:rsidR="009354BB">
        <w:t xml:space="preserve"> than the interval for timing re-sync, and</w:t>
      </w:r>
      <w:r w:rsidR="00FE0FBB" w:rsidRPr="00A36AA1">
        <w:t xml:space="preserve"> the CFO can be estimated based on</w:t>
      </w:r>
      <w:r w:rsidR="00664322">
        <w:t xml:space="preserve"> multiple hypotheses of</w:t>
      </w:r>
      <w:r w:rsidR="00FE0FBB" w:rsidRPr="00A36AA1">
        <w:t xml:space="preserve"> sequences, the midamble for timing re-sync purpose </w:t>
      </w:r>
      <w:r w:rsidR="00FE0FBB" w:rsidRPr="00A36AA1">
        <w:rPr>
          <w:rFonts w:hint="eastAsia"/>
        </w:rPr>
        <w:t>for</w:t>
      </w:r>
      <w:r w:rsidR="00FE0FBB" w:rsidRPr="00A36AA1">
        <w:t xml:space="preserve"> </w:t>
      </w:r>
      <w:r w:rsidR="009661EA">
        <w:t>d</w:t>
      </w:r>
      <w:r w:rsidR="00FE0FBB" w:rsidRPr="00A36AA1">
        <w:t xml:space="preserve">evice 2b, if already transmitted, </w:t>
      </w:r>
      <w:r w:rsidR="00FE0FBB" w:rsidRPr="00A36AA1">
        <w:lastRenderedPageBreak/>
        <w:t xml:space="preserve">which has good </w:t>
      </w:r>
      <w:r w:rsidR="00FE0FBB" w:rsidRPr="00A36AA1">
        <w:rPr>
          <w:rFonts w:hint="eastAsia"/>
        </w:rPr>
        <w:t>correlation</w:t>
      </w:r>
      <w:r w:rsidR="00FE0FBB" w:rsidRPr="00A36AA1">
        <w:t xml:space="preserve"> </w:t>
      </w:r>
      <w:r w:rsidR="00FE0FBB" w:rsidRPr="00A36AA1">
        <w:rPr>
          <w:rFonts w:hint="eastAsia"/>
        </w:rPr>
        <w:t>property</w:t>
      </w:r>
      <w:r w:rsidR="00FE0FBB" w:rsidRPr="00A36AA1">
        <w:t xml:space="preserve">, can be reused for CFO re-sync. While for </w:t>
      </w:r>
      <w:r w:rsidR="009661EA">
        <w:t>d</w:t>
      </w:r>
      <w:r w:rsidR="00FE0FBB" w:rsidRPr="00A36AA1">
        <w:t>evice C, the midamble for timing re-sync purpose is not needed</w:t>
      </w:r>
      <w:r w:rsidR="00664322">
        <w:t>,</w:t>
      </w:r>
      <w:r>
        <w:t xml:space="preserve"> </w:t>
      </w:r>
      <w:r w:rsidR="00FE0FBB" w:rsidRPr="00A36AA1">
        <w:t>then the midamble for CFO re-sync should be transmitted.</w:t>
      </w:r>
    </w:p>
    <w:p w14:paraId="1AF6A236" w14:textId="13908AC2" w:rsidR="00FE0FBB" w:rsidRPr="00A36AA1" w:rsidRDefault="00FE0FBB" w:rsidP="00FE0FBB">
      <w:pPr>
        <w:adjustRightInd w:val="0"/>
        <w:snapToGrid w:val="0"/>
        <w:spacing w:beforeLines="50" w:before="156" w:afterLines="50" w:after="156" w:line="276" w:lineRule="auto"/>
        <w:jc w:val="both"/>
        <w:rPr>
          <w:rFonts w:eastAsia="等线"/>
          <w:b/>
          <w:szCs w:val="21"/>
        </w:rPr>
      </w:pPr>
      <w:bookmarkStart w:id="94" w:name="OLE_LINK5"/>
      <w:bookmarkStart w:id="95" w:name="_Ref210139313"/>
      <w:r w:rsidRPr="00A36AA1">
        <w:rPr>
          <w:b/>
          <w:szCs w:val="21"/>
        </w:rPr>
        <w:t xml:space="preserve">Observation </w:t>
      </w:r>
      <w:r w:rsidRPr="00A36AA1">
        <w:rPr>
          <w:b/>
          <w:szCs w:val="21"/>
        </w:rPr>
        <w:fldChar w:fldCharType="begin"/>
      </w:r>
      <w:r w:rsidRPr="00A36AA1">
        <w:rPr>
          <w:b/>
          <w:szCs w:val="21"/>
        </w:rPr>
        <w:instrText xml:space="preserve"> SEQ Observation \* ARABIC </w:instrText>
      </w:r>
      <w:r w:rsidRPr="00A36AA1">
        <w:rPr>
          <w:b/>
          <w:szCs w:val="21"/>
        </w:rPr>
        <w:fldChar w:fldCharType="separate"/>
      </w:r>
      <w:r w:rsidR="00804A24">
        <w:rPr>
          <w:b/>
          <w:noProof/>
          <w:szCs w:val="21"/>
        </w:rPr>
        <w:t>40</w:t>
      </w:r>
      <w:r w:rsidRPr="00A36AA1">
        <w:rPr>
          <w:b/>
          <w:szCs w:val="21"/>
        </w:rPr>
        <w:fldChar w:fldCharType="end"/>
      </w:r>
      <w:r w:rsidRPr="00A36AA1">
        <w:rPr>
          <w:rFonts w:eastAsia="等线"/>
          <w:b/>
          <w:szCs w:val="21"/>
        </w:rPr>
        <w:t>:</w:t>
      </w:r>
      <w:bookmarkEnd w:id="94"/>
      <w:r w:rsidRPr="00A36AA1">
        <w:rPr>
          <w:rFonts w:eastAsia="等线"/>
          <w:b/>
          <w:szCs w:val="21"/>
        </w:rPr>
        <w:t xml:space="preserve"> </w:t>
      </w:r>
      <w:r w:rsidRPr="00A36AA1">
        <w:rPr>
          <w:b/>
          <w:bCs/>
        </w:rPr>
        <w:t xml:space="preserve">For DBPSK modulation, </w:t>
      </w:r>
      <w:r w:rsidR="00F60D1A" w:rsidRPr="00A36AA1">
        <w:rPr>
          <w:b/>
          <w:bCs/>
        </w:rPr>
        <w:t xml:space="preserve">CFO </w:t>
      </w:r>
      <w:r w:rsidR="009354BB">
        <w:rPr>
          <w:b/>
          <w:bCs/>
        </w:rPr>
        <w:t>re-synchronization</w:t>
      </w:r>
      <w:r w:rsidR="00F60D1A" w:rsidRPr="00A36AA1">
        <w:rPr>
          <w:b/>
          <w:bCs/>
        </w:rPr>
        <w:t xml:space="preserve"> </w:t>
      </w:r>
      <w:r w:rsidR="00F60D1A">
        <w:rPr>
          <w:b/>
          <w:bCs/>
        </w:rPr>
        <w:t xml:space="preserve">is </w:t>
      </w:r>
      <w:r w:rsidR="009354BB">
        <w:rPr>
          <w:b/>
          <w:bCs/>
        </w:rPr>
        <w:t xml:space="preserve">only </w:t>
      </w:r>
      <w:r w:rsidR="00F60D1A">
        <w:rPr>
          <w:b/>
          <w:bCs/>
        </w:rPr>
        <w:t xml:space="preserve">needed </w:t>
      </w:r>
      <w:r w:rsidR="009354BB">
        <w:rPr>
          <w:rFonts w:hint="eastAsia"/>
          <w:b/>
          <w:bCs/>
        </w:rPr>
        <w:t>for</w:t>
      </w:r>
      <w:r w:rsidR="00F60D1A">
        <w:rPr>
          <w:b/>
          <w:bCs/>
        </w:rPr>
        <w:t xml:space="preserve"> 1 ppm/s frequency drift rate</w:t>
      </w:r>
      <w:r w:rsidRPr="00A36AA1">
        <w:rPr>
          <w:b/>
          <w:bCs/>
        </w:rPr>
        <w:t xml:space="preserve"> as higher CFO </w:t>
      </w:r>
      <w:r w:rsidRPr="00A36AA1">
        <w:rPr>
          <w:rFonts w:hint="eastAsia"/>
          <w:b/>
          <w:bCs/>
        </w:rPr>
        <w:t>tolerance</w:t>
      </w:r>
      <w:r w:rsidRPr="00A36AA1">
        <w:rPr>
          <w:b/>
          <w:bCs/>
        </w:rPr>
        <w:t xml:space="preserve"> for DBPSK.</w:t>
      </w:r>
      <w:bookmarkEnd w:id="95"/>
    </w:p>
    <w:p w14:paraId="02B9C2B2" w14:textId="6D67741D" w:rsidR="00FE0FBB" w:rsidRDefault="00FE0FBB" w:rsidP="00FE0FBB">
      <w:pPr>
        <w:adjustRightInd w:val="0"/>
        <w:snapToGrid w:val="0"/>
        <w:spacing w:beforeLines="50" w:before="156" w:line="276" w:lineRule="auto"/>
        <w:jc w:val="both"/>
        <w:rPr>
          <w:b/>
          <w:bCs/>
        </w:rPr>
      </w:pPr>
      <w:bookmarkStart w:id="96" w:name="_Ref210139314"/>
      <w:bookmarkStart w:id="97" w:name="_Ref213441782"/>
      <w:r w:rsidRPr="00A36AA1">
        <w:rPr>
          <w:b/>
          <w:szCs w:val="21"/>
        </w:rPr>
        <w:t xml:space="preserve">Observation </w:t>
      </w:r>
      <w:r w:rsidRPr="00A36AA1">
        <w:rPr>
          <w:b/>
          <w:szCs w:val="21"/>
        </w:rPr>
        <w:fldChar w:fldCharType="begin"/>
      </w:r>
      <w:r w:rsidRPr="00A36AA1">
        <w:rPr>
          <w:b/>
          <w:szCs w:val="21"/>
        </w:rPr>
        <w:instrText xml:space="preserve"> SEQ Observation \* ARABIC </w:instrText>
      </w:r>
      <w:r w:rsidRPr="00A36AA1">
        <w:rPr>
          <w:b/>
          <w:szCs w:val="21"/>
        </w:rPr>
        <w:fldChar w:fldCharType="separate"/>
      </w:r>
      <w:r w:rsidR="00804A24">
        <w:rPr>
          <w:b/>
          <w:noProof/>
          <w:szCs w:val="21"/>
        </w:rPr>
        <w:t>41</w:t>
      </w:r>
      <w:r w:rsidRPr="00A36AA1">
        <w:rPr>
          <w:b/>
          <w:szCs w:val="21"/>
        </w:rPr>
        <w:fldChar w:fldCharType="end"/>
      </w:r>
      <w:r w:rsidRPr="00A36AA1">
        <w:rPr>
          <w:rFonts w:eastAsia="等线"/>
          <w:b/>
          <w:szCs w:val="21"/>
        </w:rPr>
        <w:t xml:space="preserve">: </w:t>
      </w:r>
      <w:r w:rsidRPr="00A36AA1">
        <w:rPr>
          <w:b/>
          <w:bCs/>
        </w:rPr>
        <w:t xml:space="preserve">For BPSK modulation, </w:t>
      </w:r>
      <w:r w:rsidR="009354BB" w:rsidRPr="00A36AA1">
        <w:rPr>
          <w:b/>
          <w:bCs/>
        </w:rPr>
        <w:t>CFO</w:t>
      </w:r>
      <w:r w:rsidR="009354BB">
        <w:rPr>
          <w:b/>
          <w:bCs/>
        </w:rPr>
        <w:t xml:space="preserve"> re-synchronization</w:t>
      </w:r>
      <w:r w:rsidRPr="00A36AA1">
        <w:rPr>
          <w:b/>
          <w:bCs/>
        </w:rPr>
        <w:t xml:space="preserve"> is needed in addition to preamble</w:t>
      </w:r>
      <w:bookmarkEnd w:id="96"/>
      <w:r w:rsidR="00F60D1A">
        <w:rPr>
          <w:b/>
          <w:bCs/>
        </w:rPr>
        <w:t xml:space="preserve"> regardless of frequency drift rate</w:t>
      </w:r>
      <w:r w:rsidR="003F763B">
        <w:rPr>
          <w:b/>
          <w:bCs/>
        </w:rPr>
        <w:t xml:space="preserve">, </w:t>
      </w:r>
      <w:r w:rsidR="002A6E41">
        <w:rPr>
          <w:rFonts w:hint="eastAsia"/>
          <w:b/>
          <w:bCs/>
        </w:rPr>
        <w:t>while</w:t>
      </w:r>
      <w:r w:rsidR="003F763B" w:rsidRPr="003F763B">
        <w:rPr>
          <w:b/>
          <w:bCs/>
        </w:rPr>
        <w:t xml:space="preserve"> the interval depends on the frequency drift rate</w:t>
      </w:r>
      <w:r w:rsidR="00F60D1A">
        <w:rPr>
          <w:b/>
          <w:bCs/>
        </w:rPr>
        <w:t>.</w:t>
      </w:r>
      <w:bookmarkEnd w:id="97"/>
    </w:p>
    <w:p w14:paraId="2A9A2964" w14:textId="2E9C25E9" w:rsidR="001638DF" w:rsidRPr="00664322" w:rsidRDefault="00C00B55" w:rsidP="00E63C1E">
      <w:pPr>
        <w:adjustRightInd w:val="0"/>
        <w:snapToGrid w:val="0"/>
        <w:spacing w:beforeLines="50" w:before="156" w:line="276" w:lineRule="auto"/>
        <w:jc w:val="both"/>
        <w:rPr>
          <w:b/>
          <w:bCs/>
        </w:rPr>
      </w:pPr>
      <w:bookmarkStart w:id="98" w:name="_Ref213441785"/>
      <w:r w:rsidRPr="00A36AA1">
        <w:rPr>
          <w:b/>
          <w:szCs w:val="21"/>
        </w:rPr>
        <w:t xml:space="preserve">Observation </w:t>
      </w:r>
      <w:r w:rsidRPr="00A36AA1">
        <w:rPr>
          <w:b/>
          <w:szCs w:val="21"/>
        </w:rPr>
        <w:fldChar w:fldCharType="begin"/>
      </w:r>
      <w:r w:rsidRPr="00A36AA1">
        <w:rPr>
          <w:b/>
          <w:szCs w:val="21"/>
        </w:rPr>
        <w:instrText xml:space="preserve"> SEQ Observation \* ARABIC </w:instrText>
      </w:r>
      <w:r w:rsidRPr="00A36AA1">
        <w:rPr>
          <w:b/>
          <w:szCs w:val="21"/>
        </w:rPr>
        <w:fldChar w:fldCharType="separate"/>
      </w:r>
      <w:r w:rsidR="00804A24">
        <w:rPr>
          <w:b/>
          <w:noProof/>
          <w:szCs w:val="21"/>
        </w:rPr>
        <w:t>42</w:t>
      </w:r>
      <w:r w:rsidRPr="00A36AA1">
        <w:rPr>
          <w:b/>
          <w:szCs w:val="21"/>
        </w:rPr>
        <w:fldChar w:fldCharType="end"/>
      </w:r>
      <w:r w:rsidR="009354BB" w:rsidRPr="009354BB">
        <w:rPr>
          <w:b/>
          <w:bCs/>
        </w:rPr>
        <w:t xml:space="preserve">: </w:t>
      </w:r>
      <w:r w:rsidR="009354BB">
        <w:rPr>
          <w:b/>
          <w:bCs/>
        </w:rPr>
        <w:t>For cases requiring CFO re-synchronization,</w:t>
      </w:r>
      <w:bookmarkEnd w:id="98"/>
      <w:r w:rsidR="009354BB">
        <w:rPr>
          <w:b/>
          <w:bCs/>
        </w:rPr>
        <w:t xml:space="preserve"> </w:t>
      </w:r>
    </w:p>
    <w:p w14:paraId="5FB05F98" w14:textId="792C8E55" w:rsidR="00C51BBD" w:rsidRDefault="009354BB" w:rsidP="00E63C1E">
      <w:pPr>
        <w:pStyle w:val="a7"/>
        <w:numPr>
          <w:ilvl w:val="0"/>
          <w:numId w:val="13"/>
        </w:numPr>
        <w:adjustRightInd w:val="0"/>
        <w:snapToGrid w:val="0"/>
        <w:spacing w:beforeLines="30" w:before="93" w:line="276" w:lineRule="auto"/>
        <w:ind w:firstLineChars="0"/>
        <w:jc w:val="both"/>
        <w:rPr>
          <w:b/>
          <w:szCs w:val="21"/>
        </w:rPr>
      </w:pPr>
      <w:r w:rsidRPr="008422A2">
        <w:rPr>
          <w:rFonts w:hint="eastAsia"/>
          <w:b/>
          <w:szCs w:val="21"/>
        </w:rPr>
        <w:t>F</w:t>
      </w:r>
      <w:r w:rsidRPr="008422A2">
        <w:rPr>
          <w:b/>
          <w:szCs w:val="21"/>
        </w:rPr>
        <w:t>or Device 2</w:t>
      </w:r>
      <w:r w:rsidR="00C51BBD">
        <w:rPr>
          <w:rFonts w:hint="eastAsia"/>
          <w:b/>
          <w:szCs w:val="21"/>
        </w:rPr>
        <w:t>b,</w:t>
      </w:r>
      <w:r w:rsidR="00C51BBD">
        <w:rPr>
          <w:b/>
          <w:szCs w:val="21"/>
        </w:rPr>
        <w:t xml:space="preserve"> the midamble transmitted for timing re-synchronization can be used for CFO estimation.</w:t>
      </w:r>
    </w:p>
    <w:p w14:paraId="32A550D4" w14:textId="6765B302" w:rsidR="009354BB" w:rsidRPr="008422A2" w:rsidRDefault="00C51BBD" w:rsidP="00E63C1E">
      <w:pPr>
        <w:pStyle w:val="a7"/>
        <w:numPr>
          <w:ilvl w:val="0"/>
          <w:numId w:val="13"/>
        </w:numPr>
        <w:adjustRightInd w:val="0"/>
        <w:snapToGrid w:val="0"/>
        <w:spacing w:beforeLines="30" w:before="93" w:line="276" w:lineRule="auto"/>
        <w:ind w:firstLineChars="0"/>
        <w:jc w:val="both"/>
        <w:rPr>
          <w:b/>
          <w:szCs w:val="21"/>
        </w:rPr>
      </w:pPr>
      <w:r>
        <w:rPr>
          <w:rFonts w:hint="eastAsia"/>
          <w:b/>
          <w:szCs w:val="21"/>
        </w:rPr>
        <w:t>For</w:t>
      </w:r>
      <w:r>
        <w:rPr>
          <w:b/>
          <w:szCs w:val="21"/>
        </w:rPr>
        <w:t xml:space="preserve"> </w:t>
      </w:r>
      <w:r>
        <w:rPr>
          <w:rFonts w:hint="eastAsia"/>
          <w:b/>
          <w:szCs w:val="21"/>
        </w:rPr>
        <w:t>Device</w:t>
      </w:r>
      <w:r>
        <w:rPr>
          <w:b/>
          <w:szCs w:val="21"/>
        </w:rPr>
        <w:t xml:space="preserve"> </w:t>
      </w:r>
      <w:r w:rsidR="009354BB" w:rsidRPr="008422A2">
        <w:rPr>
          <w:b/>
          <w:szCs w:val="21"/>
        </w:rPr>
        <w:t xml:space="preserve">C, </w:t>
      </w:r>
      <w:r w:rsidR="00D03D3C" w:rsidRPr="008422A2">
        <w:rPr>
          <w:b/>
          <w:szCs w:val="21"/>
        </w:rPr>
        <w:t xml:space="preserve">the midamble for CFO estimation should be transmitted. </w:t>
      </w:r>
    </w:p>
    <w:p w14:paraId="6B037236" w14:textId="77777777" w:rsidR="008422A2" w:rsidRPr="00750726" w:rsidRDefault="008422A2" w:rsidP="00B477B0">
      <w:pPr>
        <w:adjustRightInd w:val="0"/>
        <w:snapToGrid w:val="0"/>
        <w:spacing w:beforeLines="50" w:before="156" w:afterLines="50" w:after="156" w:line="276" w:lineRule="auto"/>
        <w:jc w:val="both"/>
        <w:rPr>
          <w:b/>
          <w:bCs/>
        </w:rPr>
      </w:pPr>
    </w:p>
    <w:p w14:paraId="37EF8658" w14:textId="6F357194" w:rsidR="00FE0FBB" w:rsidRPr="006D2011" w:rsidRDefault="00FE0FBB" w:rsidP="008A3BF9">
      <w:pPr>
        <w:pStyle w:val="4"/>
        <w:spacing w:before="156" w:after="156"/>
        <w:ind w:left="709" w:hanging="709"/>
        <w:rPr>
          <w:rFonts w:eastAsiaTheme="minorEastAsia"/>
        </w:rPr>
      </w:pPr>
      <w:r w:rsidRPr="006D2011">
        <w:rPr>
          <w:rFonts w:eastAsiaTheme="minorEastAsia"/>
        </w:rPr>
        <w:t>Summarize for D2R midamble design</w:t>
      </w:r>
    </w:p>
    <w:p w14:paraId="7B01A4B3" w14:textId="77777777" w:rsidR="00FE0FBB" w:rsidRPr="005F129E" w:rsidRDefault="00FE0FBB" w:rsidP="00FE0FBB">
      <w:pPr>
        <w:adjustRightInd w:val="0"/>
        <w:snapToGrid w:val="0"/>
        <w:spacing w:beforeLines="50" w:before="156" w:afterLines="50" w:after="156" w:line="276" w:lineRule="auto"/>
        <w:jc w:val="both"/>
        <w:rPr>
          <w:bCs/>
        </w:rPr>
      </w:pPr>
      <w:r w:rsidRPr="005F129E">
        <w:rPr>
          <w:bCs/>
        </w:rPr>
        <w:t>Based on above discussions, we have following summarize of D2R amble design for BPSK and DBPSK modulation.</w:t>
      </w:r>
    </w:p>
    <w:tbl>
      <w:tblPr>
        <w:tblStyle w:val="a8"/>
        <w:tblW w:w="0" w:type="auto"/>
        <w:tblLook w:val="04A0" w:firstRow="1" w:lastRow="0" w:firstColumn="1" w:lastColumn="0" w:noHBand="0" w:noVBand="1"/>
      </w:tblPr>
      <w:tblGrid>
        <w:gridCol w:w="9060"/>
      </w:tblGrid>
      <w:tr w:rsidR="00B372F7" w:rsidRPr="00B372F7" w14:paraId="09B7BBC5" w14:textId="77777777" w:rsidTr="00E20374">
        <w:tc>
          <w:tcPr>
            <w:tcW w:w="9060" w:type="dxa"/>
          </w:tcPr>
          <w:p w14:paraId="091852DA" w14:textId="77777777" w:rsidR="00FE0FBB" w:rsidRPr="003551BD" w:rsidRDefault="00FE0FBB" w:rsidP="00E20374">
            <w:pPr>
              <w:adjustRightInd w:val="0"/>
              <w:snapToGrid w:val="0"/>
              <w:spacing w:beforeLines="50" w:before="156"/>
              <w:rPr>
                <w:rFonts w:eastAsia="等线"/>
                <w:b/>
                <w:szCs w:val="21"/>
                <w:lang w:val="en-GB"/>
              </w:rPr>
            </w:pPr>
            <w:r w:rsidRPr="003551BD">
              <w:rPr>
                <w:rFonts w:eastAsia="等线"/>
                <w:b/>
                <w:szCs w:val="21"/>
                <w:lang w:val="en-GB"/>
              </w:rPr>
              <w:t>Two directions</w:t>
            </w:r>
          </w:p>
          <w:p w14:paraId="052F375C" w14:textId="77777777" w:rsidR="00FE0FBB" w:rsidRPr="003551BD" w:rsidRDefault="00FE0FBB" w:rsidP="00DA52C6">
            <w:pPr>
              <w:pStyle w:val="a7"/>
              <w:numPr>
                <w:ilvl w:val="0"/>
                <w:numId w:val="7"/>
              </w:numPr>
              <w:adjustRightInd w:val="0"/>
              <w:snapToGrid w:val="0"/>
              <w:spacing w:beforeLines="50" w:before="156"/>
              <w:ind w:leftChars="48" w:left="521" w:firstLineChars="0"/>
              <w:jc w:val="both"/>
              <w:rPr>
                <w:rFonts w:eastAsia="等线"/>
                <w:b/>
                <w:szCs w:val="21"/>
                <w:lang w:val="en-GB"/>
              </w:rPr>
            </w:pPr>
            <w:r w:rsidRPr="003551BD">
              <w:rPr>
                <w:rFonts w:eastAsia="等线"/>
                <w:b/>
                <w:szCs w:val="21"/>
                <w:lang w:val="en-GB"/>
              </w:rPr>
              <w:t>Direction 1: BPSK with dense midamble for channel estimation purpose.</w:t>
            </w:r>
          </w:p>
          <w:p w14:paraId="7F6B86CE" w14:textId="77777777" w:rsidR="00FE0FBB" w:rsidRPr="003551BD" w:rsidRDefault="00FE0FBB" w:rsidP="00DA52C6">
            <w:pPr>
              <w:pStyle w:val="a7"/>
              <w:numPr>
                <w:ilvl w:val="0"/>
                <w:numId w:val="7"/>
              </w:numPr>
              <w:adjustRightInd w:val="0"/>
              <w:snapToGrid w:val="0"/>
              <w:spacing w:beforeLines="50" w:before="156"/>
              <w:ind w:leftChars="48" w:left="521" w:firstLineChars="0"/>
              <w:jc w:val="both"/>
              <w:rPr>
                <w:rFonts w:eastAsia="等线"/>
                <w:b/>
                <w:szCs w:val="21"/>
                <w:lang w:val="en-GB"/>
              </w:rPr>
            </w:pPr>
            <w:r w:rsidRPr="003551BD">
              <w:rPr>
                <w:rFonts w:eastAsia="等线"/>
                <w:b/>
                <w:szCs w:val="21"/>
                <w:lang w:val="en-GB"/>
              </w:rPr>
              <w:t>Direction 2: DBPSK without midamble for channel estimation purpose.</w:t>
            </w:r>
          </w:p>
          <w:p w14:paraId="5B1F8A7D" w14:textId="77777777" w:rsidR="00FE0FBB" w:rsidRPr="00BA0158" w:rsidRDefault="00FE0FBB" w:rsidP="00E20374">
            <w:pPr>
              <w:adjustRightInd w:val="0"/>
              <w:snapToGrid w:val="0"/>
              <w:spacing w:beforeLines="50" w:before="156"/>
              <w:rPr>
                <w:rFonts w:eastAsia="等线"/>
                <w:b/>
                <w:szCs w:val="21"/>
                <w:lang w:val="en-GB"/>
              </w:rPr>
            </w:pPr>
            <w:r w:rsidRPr="00BA0158">
              <w:rPr>
                <w:rFonts w:eastAsia="等线"/>
                <w:b/>
                <w:szCs w:val="21"/>
                <w:lang w:val="en-GB"/>
              </w:rPr>
              <w:t>For Direction 1:</w:t>
            </w:r>
          </w:p>
          <w:p w14:paraId="6410CEC6" w14:textId="77777777" w:rsidR="00FE0FBB" w:rsidRPr="00BA0158" w:rsidRDefault="00FE0FBB" w:rsidP="00DA52C6">
            <w:pPr>
              <w:pStyle w:val="a7"/>
              <w:numPr>
                <w:ilvl w:val="0"/>
                <w:numId w:val="7"/>
              </w:numPr>
              <w:adjustRightInd w:val="0"/>
              <w:snapToGrid w:val="0"/>
              <w:spacing w:beforeLines="50" w:before="156"/>
              <w:ind w:leftChars="48" w:left="521" w:firstLineChars="0"/>
              <w:rPr>
                <w:rFonts w:eastAsia="等线"/>
                <w:b/>
                <w:szCs w:val="21"/>
                <w:lang w:val="en-GB"/>
              </w:rPr>
            </w:pPr>
            <w:r w:rsidRPr="00BA0158">
              <w:rPr>
                <w:rFonts w:eastAsia="等线"/>
                <w:b/>
                <w:szCs w:val="21"/>
                <w:lang w:val="en-GB"/>
              </w:rPr>
              <w:t>Midamble type-1 for channel estimation only</w:t>
            </w:r>
          </w:p>
          <w:p w14:paraId="73D97B50" w14:textId="77777777" w:rsidR="00FE0FBB" w:rsidRPr="00BA0158" w:rsidRDefault="00FE0FBB" w:rsidP="00DA52C6">
            <w:pPr>
              <w:pStyle w:val="a7"/>
              <w:numPr>
                <w:ilvl w:val="1"/>
                <w:numId w:val="7"/>
              </w:numPr>
              <w:adjustRightInd w:val="0"/>
              <w:snapToGrid w:val="0"/>
              <w:spacing w:beforeLines="50" w:before="156"/>
              <w:ind w:leftChars="248" w:left="941" w:firstLineChars="0"/>
              <w:jc w:val="both"/>
              <w:rPr>
                <w:rFonts w:eastAsia="等线"/>
                <w:b/>
                <w:szCs w:val="21"/>
                <w:lang w:val="en-GB"/>
              </w:rPr>
            </w:pPr>
            <w:r w:rsidRPr="00BA0158">
              <w:rPr>
                <w:rFonts w:eastAsia="等线"/>
                <w:b/>
                <w:szCs w:val="21"/>
                <w:lang w:val="en-GB"/>
              </w:rPr>
              <w:t>Midamble for channel estimation purpose should be dense enough to address CFO impact;</w:t>
            </w:r>
          </w:p>
          <w:p w14:paraId="795C8FCA" w14:textId="35EA7556" w:rsidR="00FE0FBB" w:rsidRDefault="00FE0FBB" w:rsidP="00DA52C6">
            <w:pPr>
              <w:pStyle w:val="a7"/>
              <w:numPr>
                <w:ilvl w:val="1"/>
                <w:numId w:val="7"/>
              </w:numPr>
              <w:adjustRightInd w:val="0"/>
              <w:snapToGrid w:val="0"/>
              <w:spacing w:beforeLines="50" w:before="156"/>
              <w:ind w:leftChars="248" w:left="941" w:firstLineChars="0"/>
              <w:jc w:val="both"/>
              <w:rPr>
                <w:rFonts w:eastAsia="等线"/>
                <w:b/>
                <w:szCs w:val="21"/>
                <w:lang w:val="en-GB"/>
              </w:rPr>
            </w:pPr>
            <w:r w:rsidRPr="00BA0158">
              <w:rPr>
                <w:rFonts w:eastAsia="等线"/>
                <w:b/>
                <w:szCs w:val="21"/>
                <w:lang w:val="en-GB"/>
              </w:rPr>
              <w:t>Length of midamble for channel estimation purpose should be decoupled with bit</w:t>
            </w:r>
            <w:r w:rsidR="009661EA">
              <w:rPr>
                <w:rFonts w:eastAsia="等线"/>
                <w:b/>
                <w:szCs w:val="21"/>
                <w:lang w:val="en-GB"/>
              </w:rPr>
              <w:t xml:space="preserve"> duration</w:t>
            </w:r>
            <w:r w:rsidRPr="00BA0158">
              <w:rPr>
                <w:rFonts w:eastAsia="等线"/>
                <w:b/>
                <w:szCs w:val="21"/>
                <w:lang w:val="en-GB"/>
              </w:rPr>
              <w:t xml:space="preserve"> as that in Rel-19, i.e., </w:t>
            </w:r>
            <w:r w:rsidR="00EF172C">
              <w:rPr>
                <w:rFonts w:eastAsia="等线"/>
                <w:b/>
                <w:szCs w:val="21"/>
                <w:lang w:val="en-GB"/>
              </w:rPr>
              <w:t xml:space="preserve">about 0.25 </w:t>
            </w:r>
            <w:proofErr w:type="spellStart"/>
            <w:r w:rsidR="00EF172C">
              <w:rPr>
                <w:rFonts w:eastAsia="等线"/>
                <w:b/>
                <w:szCs w:val="21"/>
                <w:lang w:val="en-GB"/>
              </w:rPr>
              <w:t>ms</w:t>
            </w:r>
            <w:proofErr w:type="spellEnd"/>
            <w:r w:rsidR="00EF172C">
              <w:rPr>
                <w:rFonts w:eastAsia="等线"/>
                <w:b/>
                <w:szCs w:val="21"/>
                <w:lang w:val="en-GB"/>
              </w:rPr>
              <w:t xml:space="preserve"> </w:t>
            </w:r>
            <w:r w:rsidRPr="00BA0158">
              <w:rPr>
                <w:rFonts w:eastAsia="等线"/>
                <w:b/>
                <w:szCs w:val="21"/>
                <w:lang w:val="en-GB"/>
              </w:rPr>
              <w:t xml:space="preserve">absolute time duration of midamble is required regardless </w:t>
            </w:r>
            <w:r w:rsidR="00BA0158">
              <w:rPr>
                <w:rFonts w:eastAsia="等线"/>
                <w:b/>
                <w:szCs w:val="21"/>
                <w:lang w:val="en-GB"/>
              </w:rPr>
              <w:t>bit</w:t>
            </w:r>
            <w:r w:rsidRPr="00BA0158">
              <w:rPr>
                <w:rFonts w:eastAsia="等线"/>
                <w:b/>
                <w:szCs w:val="21"/>
                <w:lang w:val="en-GB"/>
              </w:rPr>
              <w:t xml:space="preserve"> duration.</w:t>
            </w:r>
          </w:p>
          <w:p w14:paraId="34FFB3C2" w14:textId="77777777" w:rsidR="00FE0FBB" w:rsidRPr="00BA0158" w:rsidRDefault="00FE0FBB" w:rsidP="00DA52C6">
            <w:pPr>
              <w:pStyle w:val="a7"/>
              <w:numPr>
                <w:ilvl w:val="0"/>
                <w:numId w:val="7"/>
              </w:numPr>
              <w:adjustRightInd w:val="0"/>
              <w:snapToGrid w:val="0"/>
              <w:spacing w:beforeLines="50" w:before="156"/>
              <w:ind w:leftChars="48" w:left="521" w:firstLineChars="0"/>
              <w:rPr>
                <w:rFonts w:eastAsia="等线"/>
                <w:b/>
                <w:szCs w:val="21"/>
                <w:lang w:val="en-GB"/>
              </w:rPr>
            </w:pPr>
            <w:r w:rsidRPr="00BA0158">
              <w:rPr>
                <w:rFonts w:eastAsia="等线"/>
                <w:b/>
                <w:szCs w:val="21"/>
                <w:lang w:val="en-GB"/>
              </w:rPr>
              <w:t>Midamble type-2 for timing and frequency calibration</w:t>
            </w:r>
          </w:p>
          <w:p w14:paraId="23A237F6" w14:textId="765751D2" w:rsidR="00FE0FBB" w:rsidRPr="00BA0158" w:rsidRDefault="00FE0FBB" w:rsidP="00225BC3">
            <w:pPr>
              <w:pStyle w:val="a7"/>
              <w:numPr>
                <w:ilvl w:val="1"/>
                <w:numId w:val="7"/>
              </w:numPr>
              <w:adjustRightInd w:val="0"/>
              <w:snapToGrid w:val="0"/>
              <w:spacing w:beforeLines="50" w:before="156"/>
              <w:ind w:firstLineChars="0"/>
              <w:rPr>
                <w:rFonts w:eastAsia="等线"/>
                <w:b/>
                <w:szCs w:val="21"/>
                <w:lang w:val="en-GB"/>
              </w:rPr>
            </w:pPr>
            <w:r w:rsidRPr="00BA0158">
              <w:rPr>
                <w:rFonts w:eastAsia="等线" w:hint="eastAsia"/>
                <w:b/>
                <w:szCs w:val="21"/>
                <w:lang w:val="en-GB"/>
              </w:rPr>
              <w:t>F</w:t>
            </w:r>
            <w:r w:rsidRPr="00BA0158">
              <w:rPr>
                <w:rFonts w:eastAsia="等线"/>
                <w:b/>
                <w:szCs w:val="21"/>
                <w:lang w:val="en-GB"/>
              </w:rPr>
              <w:t>or Device 2b, type-2 midamble is</w:t>
            </w:r>
            <w:r w:rsidR="002C42F8">
              <w:rPr>
                <w:rFonts w:eastAsia="等线"/>
                <w:b/>
                <w:szCs w:val="21"/>
                <w:lang w:val="en-GB"/>
              </w:rPr>
              <w:t xml:space="preserve"> needed</w:t>
            </w:r>
            <w:r w:rsidRPr="00BA0158">
              <w:rPr>
                <w:rFonts w:eastAsia="等线"/>
                <w:b/>
                <w:szCs w:val="21"/>
                <w:lang w:val="en-GB"/>
              </w:rPr>
              <w:t xml:space="preserve"> for timing and frequency calibration.</w:t>
            </w:r>
          </w:p>
          <w:p w14:paraId="2149A0FA" w14:textId="2BCC7911" w:rsidR="00FE0FBB" w:rsidRPr="00BA0158" w:rsidRDefault="00FE0FBB" w:rsidP="00225BC3">
            <w:pPr>
              <w:pStyle w:val="a7"/>
              <w:numPr>
                <w:ilvl w:val="1"/>
                <w:numId w:val="7"/>
              </w:numPr>
              <w:adjustRightInd w:val="0"/>
              <w:snapToGrid w:val="0"/>
              <w:spacing w:beforeLines="50" w:before="156"/>
              <w:ind w:firstLineChars="0"/>
              <w:rPr>
                <w:rFonts w:eastAsia="等线"/>
                <w:b/>
                <w:szCs w:val="21"/>
                <w:lang w:val="en-GB"/>
              </w:rPr>
            </w:pPr>
            <w:r w:rsidRPr="00BA0158">
              <w:rPr>
                <w:rFonts w:eastAsia="等线" w:hint="eastAsia"/>
                <w:b/>
                <w:szCs w:val="21"/>
                <w:lang w:val="en-GB"/>
              </w:rPr>
              <w:t>F</w:t>
            </w:r>
            <w:r w:rsidRPr="00BA0158">
              <w:rPr>
                <w:rFonts w:eastAsia="等线"/>
                <w:b/>
                <w:szCs w:val="21"/>
                <w:lang w:val="en-GB"/>
              </w:rPr>
              <w:t>or Device C, type-2 midamble is</w:t>
            </w:r>
            <w:r w:rsidR="002C42F8">
              <w:rPr>
                <w:rFonts w:eastAsia="等线"/>
                <w:b/>
                <w:szCs w:val="21"/>
                <w:lang w:val="en-GB"/>
              </w:rPr>
              <w:t xml:space="preserve"> needed</w:t>
            </w:r>
            <w:r w:rsidRPr="00BA0158">
              <w:rPr>
                <w:rFonts w:eastAsia="等线"/>
                <w:b/>
                <w:szCs w:val="21"/>
                <w:lang w:val="en-GB"/>
              </w:rPr>
              <w:t xml:space="preserve"> for frequency calibration.</w:t>
            </w:r>
          </w:p>
          <w:p w14:paraId="20B14AAC" w14:textId="646027E9" w:rsidR="00FE0FBB" w:rsidRDefault="00FE0FBB" w:rsidP="00DA52C6">
            <w:pPr>
              <w:pStyle w:val="a7"/>
              <w:numPr>
                <w:ilvl w:val="1"/>
                <w:numId w:val="7"/>
              </w:numPr>
              <w:adjustRightInd w:val="0"/>
              <w:snapToGrid w:val="0"/>
              <w:spacing w:beforeLines="50" w:before="156"/>
              <w:ind w:leftChars="248" w:left="941" w:firstLineChars="0"/>
              <w:jc w:val="both"/>
              <w:rPr>
                <w:rFonts w:eastAsia="等线"/>
                <w:b/>
                <w:szCs w:val="21"/>
                <w:lang w:val="en-GB"/>
              </w:rPr>
            </w:pPr>
            <w:r w:rsidRPr="00BA0158">
              <w:rPr>
                <w:rFonts w:eastAsia="等线"/>
                <w:b/>
                <w:szCs w:val="21"/>
                <w:lang w:val="en-GB"/>
              </w:rPr>
              <w:t xml:space="preserve">Due to lower CFO/SFO uncertainty range at receiver when receiving midamble, compared with initial CFO/SFO uncertainty range when processing preamble, the length for midamble type-2 </w:t>
            </w:r>
            <w:r w:rsidR="00225BC3">
              <w:rPr>
                <w:rFonts w:eastAsia="等线"/>
                <w:b/>
                <w:szCs w:val="21"/>
                <w:lang w:val="en-GB"/>
              </w:rPr>
              <w:t>can</w:t>
            </w:r>
            <w:r w:rsidRPr="00BA0158">
              <w:rPr>
                <w:rFonts w:eastAsia="等线"/>
                <w:b/>
                <w:szCs w:val="21"/>
                <w:lang w:val="en-GB"/>
              </w:rPr>
              <w:t xml:space="preserve"> be sho</w:t>
            </w:r>
            <w:r w:rsidRPr="00BA0158">
              <w:rPr>
                <w:rFonts w:eastAsia="等线" w:hint="eastAsia"/>
                <w:b/>
                <w:szCs w:val="21"/>
                <w:lang w:val="en-GB"/>
              </w:rPr>
              <w:t>r</w:t>
            </w:r>
            <w:r w:rsidRPr="00BA0158">
              <w:rPr>
                <w:rFonts w:eastAsia="等线"/>
                <w:b/>
                <w:szCs w:val="21"/>
                <w:lang w:val="en-GB"/>
              </w:rPr>
              <w:t>ter than preamble;</w:t>
            </w:r>
          </w:p>
          <w:p w14:paraId="57E7F70D" w14:textId="477BF5C4" w:rsidR="005F6358" w:rsidRPr="005F6358" w:rsidRDefault="005F6358" w:rsidP="005F6358">
            <w:pPr>
              <w:adjustRightInd w:val="0"/>
              <w:snapToGrid w:val="0"/>
              <w:spacing w:beforeLines="50" w:before="156"/>
              <w:ind w:left="521"/>
              <w:jc w:val="both"/>
              <w:rPr>
                <w:rFonts w:eastAsia="等线"/>
                <w:b/>
                <w:szCs w:val="21"/>
                <w:lang w:val="en-GB"/>
              </w:rPr>
            </w:pPr>
            <w:r w:rsidRPr="005F6358">
              <w:rPr>
                <w:rFonts w:eastAsia="等线" w:hint="eastAsia"/>
                <w:b/>
                <w:szCs w:val="21"/>
                <w:lang w:val="en-GB"/>
              </w:rPr>
              <w:t>N</w:t>
            </w:r>
            <w:r w:rsidRPr="005F6358">
              <w:rPr>
                <w:rFonts w:eastAsia="等线"/>
                <w:b/>
                <w:szCs w:val="21"/>
                <w:lang w:val="en-GB"/>
              </w:rPr>
              <w:t xml:space="preserve">ote: </w:t>
            </w:r>
            <w:r>
              <w:rPr>
                <w:rFonts w:eastAsia="等线"/>
                <w:b/>
                <w:szCs w:val="21"/>
                <w:lang w:val="en-GB"/>
              </w:rPr>
              <w:t>I</w:t>
            </w:r>
            <w:r w:rsidRPr="005F6358">
              <w:rPr>
                <w:rFonts w:eastAsia="等线"/>
                <w:b/>
                <w:szCs w:val="21"/>
                <w:lang w:val="en-GB"/>
              </w:rPr>
              <w:t xml:space="preserve">f the interval for </w:t>
            </w:r>
            <w:r>
              <w:rPr>
                <w:rFonts w:eastAsia="等线"/>
                <w:b/>
                <w:szCs w:val="21"/>
                <w:lang w:val="en-GB"/>
              </w:rPr>
              <w:t>midamble type-2</w:t>
            </w:r>
            <w:r w:rsidRPr="005F6358">
              <w:rPr>
                <w:rFonts w:eastAsia="等线"/>
                <w:b/>
                <w:szCs w:val="21"/>
                <w:lang w:val="en-GB"/>
              </w:rPr>
              <w:t xml:space="preserve"> is shorter than that for </w:t>
            </w:r>
            <w:r>
              <w:rPr>
                <w:rFonts w:eastAsia="等线"/>
                <w:b/>
                <w:szCs w:val="21"/>
                <w:lang w:val="en-GB"/>
              </w:rPr>
              <w:t>midamble type-1 for short bit durations if supported, midamble type-2 can be reused for channel estimation purpose.</w:t>
            </w:r>
          </w:p>
          <w:p w14:paraId="4C8A76A2" w14:textId="77777777" w:rsidR="00FE0FBB" w:rsidRPr="00BA0158" w:rsidRDefault="00FE0FBB" w:rsidP="00E20374">
            <w:pPr>
              <w:adjustRightInd w:val="0"/>
              <w:snapToGrid w:val="0"/>
              <w:spacing w:beforeLines="50" w:before="156"/>
              <w:rPr>
                <w:rFonts w:eastAsia="等线"/>
                <w:b/>
                <w:szCs w:val="21"/>
                <w:lang w:val="en-GB"/>
              </w:rPr>
            </w:pPr>
            <w:r w:rsidRPr="00BA0158">
              <w:rPr>
                <w:rFonts w:eastAsia="等线"/>
                <w:b/>
                <w:szCs w:val="21"/>
                <w:lang w:val="en-GB"/>
              </w:rPr>
              <w:t>For Direction 2:</w:t>
            </w:r>
          </w:p>
          <w:p w14:paraId="76F60FFF" w14:textId="77777777" w:rsidR="00FE0FBB" w:rsidRPr="00BA0158" w:rsidRDefault="00FE0FBB" w:rsidP="00DA52C6">
            <w:pPr>
              <w:pStyle w:val="a7"/>
              <w:numPr>
                <w:ilvl w:val="0"/>
                <w:numId w:val="7"/>
              </w:numPr>
              <w:adjustRightInd w:val="0"/>
              <w:snapToGrid w:val="0"/>
              <w:spacing w:beforeLines="50" w:before="156"/>
              <w:ind w:leftChars="48" w:left="521" w:firstLineChars="0"/>
              <w:jc w:val="both"/>
              <w:rPr>
                <w:rFonts w:eastAsia="等线"/>
                <w:b/>
                <w:szCs w:val="21"/>
                <w:lang w:val="en-GB"/>
              </w:rPr>
            </w:pPr>
            <w:r w:rsidRPr="00BA0158">
              <w:rPr>
                <w:rFonts w:eastAsia="等线"/>
                <w:b/>
                <w:szCs w:val="21"/>
                <w:lang w:val="en-GB"/>
              </w:rPr>
              <w:t>Preamble for T/F calibration purpose can be shorter than direction 1 due to higher CFO tolerance.</w:t>
            </w:r>
          </w:p>
          <w:p w14:paraId="58D0A019" w14:textId="77777777" w:rsidR="00FE0FBB" w:rsidRPr="00BA0158" w:rsidRDefault="00FE0FBB" w:rsidP="00DA52C6">
            <w:pPr>
              <w:pStyle w:val="a7"/>
              <w:numPr>
                <w:ilvl w:val="0"/>
                <w:numId w:val="7"/>
              </w:numPr>
              <w:adjustRightInd w:val="0"/>
              <w:snapToGrid w:val="0"/>
              <w:spacing w:beforeLines="50" w:before="156"/>
              <w:ind w:leftChars="48" w:left="521" w:firstLineChars="0"/>
              <w:rPr>
                <w:rFonts w:eastAsia="等线"/>
                <w:b/>
                <w:szCs w:val="21"/>
                <w:lang w:val="en-GB"/>
              </w:rPr>
            </w:pPr>
            <w:r w:rsidRPr="00BA0158">
              <w:rPr>
                <w:rFonts w:eastAsia="等线"/>
                <w:b/>
                <w:szCs w:val="21"/>
                <w:lang w:val="en-GB"/>
              </w:rPr>
              <w:t>Midamble type-1 is not needed for DBPSK modulation.</w:t>
            </w:r>
          </w:p>
          <w:p w14:paraId="659D870F" w14:textId="70A02F83" w:rsidR="004F404A" w:rsidRDefault="00FE0FBB" w:rsidP="00DA52C6">
            <w:pPr>
              <w:pStyle w:val="a7"/>
              <w:numPr>
                <w:ilvl w:val="0"/>
                <w:numId w:val="7"/>
              </w:numPr>
              <w:adjustRightInd w:val="0"/>
              <w:snapToGrid w:val="0"/>
              <w:spacing w:beforeLines="50" w:before="156" w:afterLines="50" w:after="156"/>
              <w:ind w:leftChars="48" w:left="521" w:firstLineChars="0"/>
              <w:jc w:val="both"/>
              <w:rPr>
                <w:rFonts w:eastAsia="等线"/>
                <w:b/>
                <w:szCs w:val="21"/>
                <w:lang w:val="en-GB"/>
              </w:rPr>
            </w:pPr>
            <w:r w:rsidRPr="004F404A">
              <w:rPr>
                <w:rFonts w:eastAsia="等线"/>
                <w:b/>
                <w:szCs w:val="21"/>
                <w:lang w:val="en-GB"/>
              </w:rPr>
              <w:t>Midamble type-2</w:t>
            </w:r>
            <w:r w:rsidR="004F404A" w:rsidRPr="004F404A">
              <w:rPr>
                <w:rFonts w:eastAsia="等线"/>
                <w:b/>
                <w:szCs w:val="21"/>
                <w:lang w:val="en-GB"/>
              </w:rPr>
              <w:t xml:space="preserve"> for timing and frequency calibration</w:t>
            </w:r>
            <w:r w:rsidR="002C42F8">
              <w:rPr>
                <w:rFonts w:eastAsia="等线"/>
                <w:b/>
                <w:szCs w:val="21"/>
                <w:lang w:val="en-GB"/>
              </w:rPr>
              <w:t>.</w:t>
            </w:r>
          </w:p>
          <w:p w14:paraId="160058C2" w14:textId="7E522D13" w:rsidR="004F404A" w:rsidRPr="004F404A" w:rsidRDefault="004F404A" w:rsidP="004F404A">
            <w:pPr>
              <w:pStyle w:val="a7"/>
              <w:numPr>
                <w:ilvl w:val="1"/>
                <w:numId w:val="7"/>
              </w:numPr>
              <w:adjustRightInd w:val="0"/>
              <w:snapToGrid w:val="0"/>
              <w:spacing w:beforeLines="50" w:before="156"/>
              <w:ind w:firstLineChars="0"/>
              <w:rPr>
                <w:rFonts w:eastAsia="等线"/>
                <w:b/>
                <w:szCs w:val="21"/>
                <w:lang w:val="en-GB"/>
              </w:rPr>
            </w:pPr>
            <w:r w:rsidRPr="00BA0158">
              <w:rPr>
                <w:rFonts w:eastAsia="等线" w:hint="eastAsia"/>
                <w:b/>
                <w:szCs w:val="21"/>
                <w:lang w:val="en-GB"/>
              </w:rPr>
              <w:t>F</w:t>
            </w:r>
            <w:r w:rsidRPr="00BA0158">
              <w:rPr>
                <w:rFonts w:eastAsia="等线"/>
                <w:b/>
                <w:szCs w:val="21"/>
                <w:lang w:val="en-GB"/>
              </w:rPr>
              <w:t>or Device 2b, type-2 midamble is</w:t>
            </w:r>
            <w:r w:rsidR="002C42F8">
              <w:rPr>
                <w:rFonts w:eastAsia="等线"/>
                <w:b/>
                <w:szCs w:val="21"/>
                <w:lang w:val="en-GB"/>
              </w:rPr>
              <w:t xml:space="preserve"> needed</w:t>
            </w:r>
            <w:r w:rsidRPr="00BA0158">
              <w:rPr>
                <w:rFonts w:eastAsia="等线"/>
                <w:b/>
                <w:szCs w:val="21"/>
                <w:lang w:val="en-GB"/>
              </w:rPr>
              <w:t xml:space="preserve"> for timing and frequency calibration.</w:t>
            </w:r>
          </w:p>
          <w:p w14:paraId="3F114CA3" w14:textId="08F134BE" w:rsidR="004F404A" w:rsidRPr="00BA0158" w:rsidRDefault="004F404A" w:rsidP="004F404A">
            <w:pPr>
              <w:pStyle w:val="a7"/>
              <w:numPr>
                <w:ilvl w:val="1"/>
                <w:numId w:val="7"/>
              </w:numPr>
              <w:adjustRightInd w:val="0"/>
              <w:snapToGrid w:val="0"/>
              <w:spacing w:beforeLines="50" w:before="156"/>
              <w:ind w:firstLineChars="0"/>
              <w:rPr>
                <w:rFonts w:eastAsia="等线"/>
                <w:b/>
                <w:szCs w:val="21"/>
                <w:lang w:val="en-GB"/>
              </w:rPr>
            </w:pPr>
            <w:r w:rsidRPr="00BA0158">
              <w:rPr>
                <w:rFonts w:eastAsia="等线" w:hint="eastAsia"/>
                <w:b/>
                <w:szCs w:val="21"/>
                <w:lang w:val="en-GB"/>
              </w:rPr>
              <w:lastRenderedPageBreak/>
              <w:t>F</w:t>
            </w:r>
            <w:r w:rsidRPr="00BA0158">
              <w:rPr>
                <w:rFonts w:eastAsia="等线"/>
                <w:b/>
                <w:szCs w:val="21"/>
                <w:lang w:val="en-GB"/>
              </w:rPr>
              <w:t>or Device C, type-2 midamble is</w:t>
            </w:r>
            <w:r w:rsidR="002C42F8">
              <w:rPr>
                <w:rFonts w:eastAsia="等线"/>
                <w:b/>
                <w:szCs w:val="21"/>
                <w:lang w:val="en-GB"/>
              </w:rPr>
              <w:t xml:space="preserve"> needed</w:t>
            </w:r>
            <w:r w:rsidRPr="00BA0158">
              <w:rPr>
                <w:rFonts w:eastAsia="等线"/>
                <w:b/>
                <w:szCs w:val="21"/>
                <w:lang w:val="en-GB"/>
              </w:rPr>
              <w:t xml:space="preserve"> for</w:t>
            </w:r>
            <w:r w:rsidR="002C42F8">
              <w:rPr>
                <w:rFonts w:eastAsia="等线"/>
                <w:b/>
                <w:szCs w:val="21"/>
                <w:lang w:val="en-GB"/>
              </w:rPr>
              <w:t xml:space="preserve"> </w:t>
            </w:r>
            <w:r w:rsidR="002C42F8" w:rsidRPr="004F404A">
              <w:rPr>
                <w:rFonts w:eastAsia="等线"/>
                <w:b/>
                <w:szCs w:val="21"/>
                <w:lang w:val="en-GB"/>
              </w:rPr>
              <w:t>frequency calibration</w:t>
            </w:r>
            <w:r w:rsidR="002C42F8">
              <w:rPr>
                <w:rFonts w:eastAsia="等线"/>
                <w:b/>
                <w:szCs w:val="21"/>
                <w:lang w:val="en-GB"/>
              </w:rPr>
              <w:t xml:space="preserve"> only for 1 ppm/s frequency drift rate.</w:t>
            </w:r>
          </w:p>
          <w:p w14:paraId="569ABFAA" w14:textId="2BECF80A" w:rsidR="004F404A" w:rsidRPr="00EF172C" w:rsidRDefault="004F404A" w:rsidP="002C42F8">
            <w:pPr>
              <w:adjustRightInd w:val="0"/>
              <w:snapToGrid w:val="0"/>
              <w:spacing w:beforeLines="50" w:before="156"/>
              <w:rPr>
                <w:rFonts w:eastAsia="等线"/>
                <w:b/>
                <w:szCs w:val="21"/>
                <w:lang w:val="en-GB"/>
              </w:rPr>
            </w:pPr>
          </w:p>
        </w:tc>
      </w:tr>
    </w:tbl>
    <w:p w14:paraId="68AB3454" w14:textId="50A88081" w:rsidR="00FE0FBB" w:rsidRPr="002C42F8" w:rsidRDefault="00FE0FBB" w:rsidP="00FE0FBB">
      <w:pPr>
        <w:adjustRightInd w:val="0"/>
        <w:snapToGrid w:val="0"/>
        <w:spacing w:beforeLines="50" w:before="156" w:afterLines="50" w:after="156" w:line="276" w:lineRule="auto"/>
        <w:jc w:val="both"/>
      </w:pPr>
      <w:r w:rsidRPr="002C42F8">
        <w:lastRenderedPageBreak/>
        <w:t xml:space="preserve">Accordingly, the D2R </w:t>
      </w:r>
      <w:r w:rsidRPr="002C42F8">
        <w:rPr>
          <w:rFonts w:hint="eastAsia"/>
        </w:rPr>
        <w:t>signal</w:t>
      </w:r>
      <w:r w:rsidRPr="002C42F8">
        <w:t xml:space="preserve">/channel structure for DBPSK and BPSK are shown in following </w:t>
      </w:r>
      <w:r w:rsidRPr="002C42F8">
        <w:fldChar w:fldCharType="begin"/>
      </w:r>
      <w:r w:rsidRPr="00B372F7">
        <w:rPr>
          <w:color w:val="BFBFBF" w:themeColor="background1" w:themeShade="BF"/>
        </w:rPr>
        <w:instrText xml:space="preserve"> REF _Ref210059335 \h </w:instrText>
      </w:r>
      <w:r w:rsidRPr="002C42F8">
        <w:fldChar w:fldCharType="separate"/>
      </w:r>
      <w:r w:rsidR="00313D24" w:rsidRPr="002C42F8" w:rsidDel="00273C48">
        <w:rPr>
          <w:b/>
        </w:rPr>
        <w:t>F</w:t>
      </w:r>
      <w:r w:rsidR="00313D24" w:rsidRPr="002C42F8">
        <w:rPr>
          <w:rFonts w:eastAsia="宋体"/>
          <w:b/>
          <w:szCs w:val="21"/>
        </w:rPr>
        <w:t xml:space="preserve">igure </w:t>
      </w:r>
      <w:r w:rsidR="00313D24">
        <w:rPr>
          <w:rFonts w:eastAsia="宋体"/>
          <w:b/>
          <w:noProof/>
          <w:szCs w:val="21"/>
        </w:rPr>
        <w:t>18</w:t>
      </w:r>
      <w:r w:rsidRPr="002C42F8">
        <w:fldChar w:fldCharType="end"/>
      </w:r>
      <w:r w:rsidRPr="002C42F8">
        <w:t xml:space="preserve">. </w:t>
      </w:r>
    </w:p>
    <w:p w14:paraId="0B036A76" w14:textId="19F5D3DB" w:rsidR="00FE0FBB" w:rsidRPr="00B372F7" w:rsidRDefault="00EF172C" w:rsidP="00EF172C">
      <w:pPr>
        <w:adjustRightInd w:val="0"/>
        <w:snapToGrid w:val="0"/>
        <w:spacing w:beforeLines="50" w:before="156" w:afterLines="50" w:after="156" w:line="276" w:lineRule="auto"/>
        <w:jc w:val="center"/>
        <w:rPr>
          <w:color w:val="BFBFBF" w:themeColor="background1" w:themeShade="BF"/>
        </w:rPr>
      </w:pPr>
      <w:r w:rsidRPr="00B372F7">
        <w:rPr>
          <w:color w:val="BFBFBF" w:themeColor="background1" w:themeShade="BF"/>
        </w:rPr>
        <w:object w:dxaOrig="14445" w:dyaOrig="1650" w14:anchorId="777147C2">
          <v:shape id="_x0000_i1028" type="#_x0000_t75" style="width:410.1pt;height:50.1pt" o:ole="">
            <v:imagedata r:id="rId48" o:title=""/>
          </v:shape>
          <o:OLEObject Type="Embed" ProgID="Visio.Drawing.15" ShapeID="_x0000_i1028" DrawAspect="Content" ObjectID="_1824059174" r:id="rId49"/>
        </w:object>
      </w:r>
    </w:p>
    <w:p w14:paraId="1D17F295" w14:textId="6D07674E" w:rsidR="00FE0FBB" w:rsidRPr="00CB5C67" w:rsidRDefault="00FE0FBB" w:rsidP="00CB5C67">
      <w:pPr>
        <w:pStyle w:val="a7"/>
        <w:numPr>
          <w:ilvl w:val="0"/>
          <w:numId w:val="39"/>
        </w:numPr>
        <w:adjustRightInd w:val="0"/>
        <w:snapToGrid w:val="0"/>
        <w:spacing w:beforeLines="50" w:before="156" w:afterLines="50" w:after="156"/>
        <w:ind w:firstLineChars="0"/>
        <w:jc w:val="center"/>
        <w:rPr>
          <w:b/>
        </w:rPr>
      </w:pPr>
      <w:r w:rsidRPr="00CB5C67">
        <w:rPr>
          <w:rFonts w:hint="eastAsia"/>
          <w:b/>
        </w:rPr>
        <w:t>f</w:t>
      </w:r>
      <w:r w:rsidRPr="00CB5C67">
        <w:rPr>
          <w:b/>
        </w:rPr>
        <w:t>or BPSK modulation</w:t>
      </w:r>
    </w:p>
    <w:p w14:paraId="3AC1FD12" w14:textId="09A7EA81" w:rsidR="00FE0FBB" w:rsidRPr="00CB5C67" w:rsidRDefault="009661EA" w:rsidP="00EF172C">
      <w:pPr>
        <w:adjustRightInd w:val="0"/>
        <w:snapToGrid w:val="0"/>
        <w:spacing w:beforeLines="50" w:before="156" w:afterLines="50" w:after="156"/>
        <w:jc w:val="center"/>
      </w:pPr>
      <w:r>
        <w:object w:dxaOrig="14130" w:dyaOrig="2236" w14:anchorId="0ABBEDA7">
          <v:shape id="_x0000_i1029" type="#_x0000_t75" style="width:417pt;height:65.65pt" o:ole="">
            <v:imagedata r:id="rId50" o:title=""/>
          </v:shape>
          <o:OLEObject Type="Embed" ProgID="Visio.Drawing.15" ShapeID="_x0000_i1029" DrawAspect="Content" ObjectID="_1824059175" r:id="rId51"/>
        </w:object>
      </w:r>
    </w:p>
    <w:p w14:paraId="3F166532" w14:textId="77777777" w:rsidR="00FE0FBB" w:rsidRPr="002C42F8" w:rsidRDefault="00FE0FBB" w:rsidP="00FE0FBB">
      <w:pPr>
        <w:adjustRightInd w:val="0"/>
        <w:snapToGrid w:val="0"/>
        <w:spacing w:beforeLines="50" w:before="156"/>
        <w:jc w:val="center"/>
        <w:rPr>
          <w:b/>
        </w:rPr>
      </w:pPr>
      <w:r w:rsidRPr="002C42F8">
        <w:rPr>
          <w:b/>
        </w:rPr>
        <w:t xml:space="preserve">(b) </w:t>
      </w:r>
      <w:r w:rsidRPr="002C42F8">
        <w:rPr>
          <w:rFonts w:hint="eastAsia"/>
          <w:b/>
        </w:rPr>
        <w:t>f</w:t>
      </w:r>
      <w:r w:rsidRPr="002C42F8">
        <w:rPr>
          <w:b/>
        </w:rPr>
        <w:t>or DBPSK modulation</w:t>
      </w:r>
    </w:p>
    <w:p w14:paraId="5934F7D8" w14:textId="4A51A44B" w:rsidR="00FE0FBB" w:rsidRDefault="00FE0FBB" w:rsidP="00FE0FBB">
      <w:pPr>
        <w:adjustRightInd w:val="0"/>
        <w:snapToGrid w:val="0"/>
        <w:spacing w:beforeLines="50" w:before="156"/>
        <w:jc w:val="center"/>
        <w:rPr>
          <w:b/>
        </w:rPr>
      </w:pPr>
      <w:bookmarkStart w:id="99" w:name="_Ref210059335"/>
      <w:r w:rsidRPr="002C42F8" w:rsidDel="00273C48">
        <w:rPr>
          <w:b/>
        </w:rPr>
        <w:t>F</w:t>
      </w:r>
      <w:r w:rsidRPr="002C42F8">
        <w:rPr>
          <w:rFonts w:eastAsia="宋体"/>
          <w:b/>
          <w:szCs w:val="21"/>
        </w:rPr>
        <w:t xml:space="preserve">igure </w:t>
      </w:r>
      <w:r w:rsidRPr="00EF172C">
        <w:rPr>
          <w:rFonts w:eastAsia="宋体"/>
          <w:b/>
          <w:szCs w:val="21"/>
        </w:rPr>
        <w:fldChar w:fldCharType="begin"/>
      </w:r>
      <w:r w:rsidRPr="00EF172C">
        <w:rPr>
          <w:rFonts w:eastAsia="宋体"/>
          <w:b/>
          <w:szCs w:val="21"/>
        </w:rPr>
        <w:instrText xml:space="preserve"> SEQ Figure \* ARABIC </w:instrText>
      </w:r>
      <w:r w:rsidRPr="00EF172C">
        <w:rPr>
          <w:rFonts w:eastAsia="宋体"/>
          <w:b/>
          <w:szCs w:val="21"/>
        </w:rPr>
        <w:fldChar w:fldCharType="separate"/>
      </w:r>
      <w:r w:rsidR="00F8641E">
        <w:rPr>
          <w:rFonts w:eastAsia="宋体"/>
          <w:b/>
          <w:noProof/>
          <w:szCs w:val="21"/>
        </w:rPr>
        <w:t>17</w:t>
      </w:r>
      <w:r w:rsidRPr="00EF172C">
        <w:rPr>
          <w:rFonts w:eastAsia="宋体"/>
          <w:b/>
          <w:szCs w:val="21"/>
        </w:rPr>
        <w:fldChar w:fldCharType="end"/>
      </w:r>
      <w:bookmarkEnd w:id="99"/>
      <w:r w:rsidRPr="002C42F8">
        <w:rPr>
          <w:rFonts w:eastAsia="等线"/>
          <w:b/>
          <w:szCs w:val="21"/>
          <w:lang w:val="en-GB"/>
        </w:rPr>
        <w:t xml:space="preserve">. </w:t>
      </w:r>
      <w:r w:rsidRPr="002C42F8">
        <w:rPr>
          <w:b/>
        </w:rPr>
        <w:t xml:space="preserve">D2R </w:t>
      </w:r>
      <w:r w:rsidRPr="002C42F8">
        <w:rPr>
          <w:rFonts w:hint="eastAsia"/>
          <w:b/>
        </w:rPr>
        <w:t>signal</w:t>
      </w:r>
      <w:r w:rsidRPr="002C42F8">
        <w:rPr>
          <w:b/>
        </w:rPr>
        <w:t>/channel structure.</w:t>
      </w:r>
    </w:p>
    <w:p w14:paraId="02462D5C" w14:textId="2E338C8A" w:rsidR="00FE0FBB" w:rsidRDefault="00FE0FBB" w:rsidP="008A3BF9">
      <w:pPr>
        <w:keepNext/>
        <w:keepLines/>
        <w:numPr>
          <w:ilvl w:val="1"/>
          <w:numId w:val="1"/>
        </w:numPr>
        <w:adjustRightInd w:val="0"/>
        <w:snapToGrid w:val="0"/>
        <w:spacing w:before="240" w:after="120"/>
        <w:outlineLvl w:val="1"/>
        <w:rPr>
          <w:rFonts w:ascii="Arial" w:eastAsia="微软雅黑" w:hAnsi="Arial" w:cs="Arial"/>
          <w:bCs/>
          <w:sz w:val="28"/>
          <w:szCs w:val="28"/>
        </w:rPr>
      </w:pPr>
      <w:r>
        <w:rPr>
          <w:rFonts w:ascii="Arial" w:eastAsia="微软雅黑" w:hAnsi="Arial" w:cs="Arial" w:hint="eastAsia"/>
          <w:bCs/>
          <w:sz w:val="28"/>
          <w:szCs w:val="28"/>
        </w:rPr>
        <w:t>D</w:t>
      </w:r>
      <w:r>
        <w:rPr>
          <w:rFonts w:ascii="Arial" w:eastAsia="微软雅黑" w:hAnsi="Arial" w:cs="Arial"/>
          <w:bCs/>
          <w:sz w:val="28"/>
          <w:szCs w:val="28"/>
        </w:rPr>
        <w:t>2R Channels (PDRCH)</w:t>
      </w:r>
      <w:r w:rsidDel="002742FC">
        <w:rPr>
          <w:rFonts w:ascii="Arial" w:eastAsia="微软雅黑" w:hAnsi="Arial" w:cs="Arial" w:hint="eastAsia"/>
          <w:bCs/>
          <w:sz w:val="28"/>
          <w:szCs w:val="28"/>
        </w:rPr>
        <w:t xml:space="preserve"> </w:t>
      </w:r>
    </w:p>
    <w:p w14:paraId="5946D5F9" w14:textId="6108A313" w:rsidR="00FE0FBB" w:rsidRPr="002010A5" w:rsidRDefault="00C617F9" w:rsidP="00FE0FBB">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 xml:space="preserve"> </w:t>
      </w:r>
      <w:bookmarkStart w:id="100" w:name="_Ref213405165"/>
      <w:r>
        <w:rPr>
          <w:rFonts w:ascii="Arial" w:hAnsi="Arial" w:cs="Arial"/>
          <w:b w:val="0"/>
          <w:bCs w:val="0"/>
          <w:sz w:val="28"/>
          <w:szCs w:val="28"/>
        </w:rPr>
        <w:t>L</w:t>
      </w:r>
      <w:r w:rsidR="00FE0FBB">
        <w:rPr>
          <w:rFonts w:ascii="Arial" w:hAnsi="Arial" w:cs="Arial"/>
          <w:b w:val="0"/>
          <w:bCs w:val="0"/>
          <w:sz w:val="28"/>
          <w:szCs w:val="28"/>
        </w:rPr>
        <w:t>ine coding/square wave</w:t>
      </w:r>
      <w:bookmarkEnd w:id="100"/>
    </w:p>
    <w:p w14:paraId="0D8B8A1A" w14:textId="77777777" w:rsidR="00FE0FBB" w:rsidRPr="00A424AF" w:rsidRDefault="00FE0FBB" w:rsidP="00FE0FBB">
      <w:pPr>
        <w:adjustRightInd w:val="0"/>
        <w:snapToGrid w:val="0"/>
        <w:spacing w:beforeLines="50" w:before="156" w:afterLines="50" w:after="156" w:line="276" w:lineRule="auto"/>
        <w:jc w:val="both"/>
        <w:rPr>
          <w:rFonts w:eastAsia="等线"/>
        </w:rPr>
      </w:pPr>
      <w:r w:rsidRPr="00A424AF">
        <w:rPr>
          <w:rFonts w:eastAsia="等线"/>
        </w:rPr>
        <w:t xml:space="preserve">In </w:t>
      </w:r>
      <w:r>
        <w:rPr>
          <w:rFonts w:eastAsia="等线"/>
          <w:bCs/>
        </w:rPr>
        <w:t xml:space="preserve">R19, Manchester coding or equivalently square wave is applied to AIoT device 1 to achieve a small frequency shift in baseband. </w:t>
      </w:r>
      <w:bookmarkStart w:id="101" w:name="OLE_LINK1"/>
      <w:r>
        <w:rPr>
          <w:rFonts w:eastAsia="等线"/>
          <w:bCs/>
        </w:rPr>
        <w:t>However, for active device with internally generated carrier wave, the device can up-convert baseband D2R signals to the target frequency point without requiring a small frequency shift in baseband.</w:t>
      </w:r>
      <w:bookmarkEnd w:id="101"/>
      <w:r>
        <w:rPr>
          <w:rFonts w:eastAsia="等线"/>
          <w:bCs/>
        </w:rPr>
        <w:t xml:space="preserve"> </w:t>
      </w:r>
    </w:p>
    <w:p w14:paraId="3D3DCD5B" w14:textId="568B3595" w:rsidR="00FE0FBB" w:rsidRDefault="00FE0FBB" w:rsidP="00FE0FBB">
      <w:pPr>
        <w:adjustRightInd w:val="0"/>
        <w:snapToGrid w:val="0"/>
        <w:spacing w:beforeLines="50" w:before="156" w:afterLines="50" w:after="156" w:line="276" w:lineRule="auto"/>
        <w:jc w:val="both"/>
        <w:rPr>
          <w:rFonts w:eastAsia="宋体"/>
          <w:b/>
          <w:bCs/>
          <w:szCs w:val="21"/>
        </w:rPr>
      </w:pPr>
      <w:bookmarkStart w:id="102" w:name="_Ref206178011"/>
      <w:bookmarkStart w:id="103" w:name="OB36"/>
      <w:r w:rsidRPr="00A424AF">
        <w:rPr>
          <w:b/>
          <w:szCs w:val="21"/>
        </w:rPr>
        <w:t xml:space="preserve">Observation </w:t>
      </w:r>
      <w:r w:rsidRPr="00A424AF">
        <w:rPr>
          <w:b/>
          <w:szCs w:val="21"/>
        </w:rPr>
        <w:fldChar w:fldCharType="begin"/>
      </w:r>
      <w:r w:rsidRPr="00A424AF">
        <w:rPr>
          <w:b/>
          <w:szCs w:val="21"/>
        </w:rPr>
        <w:instrText xml:space="preserve"> SEQ Observation \* ARABIC </w:instrText>
      </w:r>
      <w:r w:rsidRPr="00A424AF">
        <w:rPr>
          <w:b/>
          <w:szCs w:val="21"/>
        </w:rPr>
        <w:fldChar w:fldCharType="separate"/>
      </w:r>
      <w:r w:rsidR="00804A24">
        <w:rPr>
          <w:b/>
          <w:noProof/>
          <w:szCs w:val="21"/>
        </w:rPr>
        <w:t>43</w:t>
      </w:r>
      <w:r w:rsidRPr="00A424AF">
        <w:rPr>
          <w:b/>
          <w:szCs w:val="21"/>
        </w:rPr>
        <w:fldChar w:fldCharType="end"/>
      </w:r>
      <w:r w:rsidRPr="00A424AF">
        <w:rPr>
          <w:rFonts w:eastAsia="等线"/>
          <w:b/>
          <w:szCs w:val="21"/>
        </w:rPr>
        <w:t>:</w:t>
      </w:r>
      <w:r w:rsidRPr="00A424AF">
        <w:rPr>
          <w:rFonts w:eastAsia="宋体"/>
          <w:b/>
          <w:szCs w:val="21"/>
        </w:rPr>
        <w:t xml:space="preserve"> For active device,</w:t>
      </w:r>
      <w:r>
        <w:rPr>
          <w:rFonts w:eastAsia="宋体"/>
          <w:b/>
          <w:bCs/>
          <w:szCs w:val="21"/>
        </w:rPr>
        <w:t xml:space="preserve"> </w:t>
      </w:r>
      <w:r>
        <w:rPr>
          <w:rFonts w:eastAsia="宋体" w:hint="eastAsia"/>
          <w:b/>
          <w:bCs/>
          <w:szCs w:val="21"/>
        </w:rPr>
        <w:t>the</w:t>
      </w:r>
      <w:r>
        <w:rPr>
          <w:rFonts w:eastAsia="宋体"/>
          <w:b/>
          <w:bCs/>
          <w:szCs w:val="21"/>
        </w:rPr>
        <w:t>re is</w:t>
      </w:r>
      <w:r w:rsidRPr="00A424AF">
        <w:rPr>
          <w:rFonts w:eastAsia="宋体"/>
          <w:b/>
          <w:szCs w:val="21"/>
        </w:rPr>
        <w:t xml:space="preserve"> no need to rely on line coding/square wave to achieve frequency shift.</w:t>
      </w:r>
      <w:bookmarkEnd w:id="102"/>
      <w:r w:rsidRPr="00A424AF">
        <w:rPr>
          <w:rFonts w:eastAsia="宋体"/>
          <w:b/>
          <w:szCs w:val="21"/>
        </w:rPr>
        <w:t xml:space="preserve">  </w:t>
      </w:r>
    </w:p>
    <w:bookmarkEnd w:id="103"/>
    <w:p w14:paraId="06FBE199" w14:textId="77777777" w:rsidR="00FE0FBB" w:rsidRPr="00A424AF" w:rsidRDefault="00FE0FBB" w:rsidP="00FE0FBB">
      <w:pPr>
        <w:adjustRightInd w:val="0"/>
        <w:snapToGrid w:val="0"/>
        <w:spacing w:beforeLines="50" w:before="156" w:afterLines="50" w:after="156" w:line="276" w:lineRule="auto"/>
        <w:jc w:val="both"/>
        <w:rPr>
          <w:rFonts w:eastAsia="等线"/>
          <w:bCs/>
        </w:rPr>
      </w:pPr>
      <w:r w:rsidRPr="00A424AF">
        <w:rPr>
          <w:rFonts w:eastAsia="等线"/>
          <w:bCs/>
        </w:rPr>
        <w:t>Unlike R2D, which is based on OOK modulation, D2R uses PSK modulation, relying on phase information (or sign) rather than thresholds for demodulation. As a result, the advantage of Manchester coding</w:t>
      </w:r>
      <w:r>
        <w:rPr>
          <w:rFonts w:eastAsia="等线"/>
          <w:bCs/>
        </w:rPr>
        <w:t xml:space="preserve">, i.e., </w:t>
      </w:r>
      <w:r w:rsidRPr="00A424AF">
        <w:rPr>
          <w:rFonts w:eastAsia="等线"/>
          <w:bCs/>
        </w:rPr>
        <w:t>avoiding complex threshold estimation</w:t>
      </w:r>
      <w:r>
        <w:rPr>
          <w:rFonts w:eastAsia="等线"/>
          <w:bCs/>
        </w:rPr>
        <w:t xml:space="preserve">, </w:t>
      </w:r>
      <w:r w:rsidRPr="00A424AF">
        <w:rPr>
          <w:rFonts w:eastAsia="等线"/>
          <w:bCs/>
        </w:rPr>
        <w:t>does not apply to D2R. Compared to Manchester coding, FEC can provide greater coding gain.</w:t>
      </w:r>
    </w:p>
    <w:p w14:paraId="080A4D47" w14:textId="21A4BD45" w:rsidR="00FE0FBB" w:rsidRDefault="00FE0FBB" w:rsidP="00FE0FBB">
      <w:pPr>
        <w:adjustRightInd w:val="0"/>
        <w:snapToGrid w:val="0"/>
        <w:spacing w:beforeLines="50" w:before="156" w:afterLines="50" w:after="156" w:line="276" w:lineRule="auto"/>
        <w:jc w:val="both"/>
        <w:rPr>
          <w:rFonts w:ascii="Arial" w:eastAsia="微软雅黑" w:hAnsi="Arial" w:cs="Arial"/>
          <w:bCs/>
          <w:sz w:val="28"/>
          <w:szCs w:val="28"/>
        </w:rPr>
      </w:pPr>
      <w:bookmarkStart w:id="104" w:name="_Ref206178012"/>
      <w:bookmarkStart w:id="105" w:name="OB37"/>
      <w:r w:rsidRPr="00587696">
        <w:rPr>
          <w:b/>
          <w:szCs w:val="21"/>
        </w:rPr>
        <w:t xml:space="preserve">Observation </w:t>
      </w:r>
      <w:r w:rsidRPr="00587696">
        <w:rPr>
          <w:b/>
          <w:szCs w:val="21"/>
        </w:rPr>
        <w:fldChar w:fldCharType="begin"/>
      </w:r>
      <w:r w:rsidRPr="00587696">
        <w:rPr>
          <w:b/>
          <w:szCs w:val="21"/>
        </w:rPr>
        <w:instrText xml:space="preserve"> SEQ Observation \* ARABIC </w:instrText>
      </w:r>
      <w:r w:rsidRPr="00587696">
        <w:rPr>
          <w:b/>
          <w:szCs w:val="21"/>
        </w:rPr>
        <w:fldChar w:fldCharType="separate"/>
      </w:r>
      <w:r w:rsidR="00804A24">
        <w:rPr>
          <w:b/>
          <w:noProof/>
          <w:szCs w:val="21"/>
        </w:rPr>
        <w:t>44</w:t>
      </w:r>
      <w:r w:rsidRPr="00587696">
        <w:rPr>
          <w:b/>
          <w:szCs w:val="21"/>
        </w:rPr>
        <w:fldChar w:fldCharType="end"/>
      </w:r>
      <w:r w:rsidRPr="00587696">
        <w:rPr>
          <w:rFonts w:eastAsia="等线"/>
          <w:b/>
          <w:szCs w:val="21"/>
        </w:rPr>
        <w:t>:</w:t>
      </w:r>
      <w:r w:rsidRPr="00587696">
        <w:rPr>
          <w:rFonts w:eastAsia="宋体"/>
          <w:b/>
          <w:bCs/>
          <w:szCs w:val="21"/>
        </w:rPr>
        <w:t xml:space="preserve"> </w:t>
      </w:r>
      <w:r w:rsidRPr="00A424AF">
        <w:rPr>
          <w:rFonts w:eastAsia="宋体"/>
          <w:b/>
          <w:szCs w:val="21"/>
        </w:rPr>
        <w:t xml:space="preserve">Manchester coding </w:t>
      </w:r>
      <w:r>
        <w:rPr>
          <w:rFonts w:eastAsia="宋体"/>
          <w:b/>
          <w:bCs/>
          <w:szCs w:val="21"/>
        </w:rPr>
        <w:t>offers no</w:t>
      </w:r>
      <w:r w:rsidRPr="00A424AF">
        <w:rPr>
          <w:rFonts w:eastAsia="宋体"/>
          <w:b/>
          <w:bCs/>
          <w:szCs w:val="21"/>
        </w:rPr>
        <w:t xml:space="preserve"> </w:t>
      </w:r>
      <w:r w:rsidRPr="00A424AF">
        <w:rPr>
          <w:rFonts w:eastAsia="宋体"/>
          <w:b/>
          <w:szCs w:val="21"/>
        </w:rPr>
        <w:t>additional gain over FEC, especially when</w:t>
      </w:r>
      <w:r>
        <w:rPr>
          <w:rFonts w:eastAsia="宋体"/>
          <w:b/>
          <w:szCs w:val="21"/>
        </w:rPr>
        <w:t xml:space="preserve"> </w:t>
      </w:r>
      <w:r>
        <w:rPr>
          <w:rFonts w:eastAsia="宋体"/>
          <w:b/>
          <w:bCs/>
          <w:szCs w:val="21"/>
        </w:rPr>
        <w:t>the</w:t>
      </w:r>
      <w:r w:rsidRPr="00A424AF">
        <w:rPr>
          <w:rFonts w:eastAsia="宋体"/>
          <w:b/>
          <w:bCs/>
          <w:szCs w:val="21"/>
        </w:rPr>
        <w:t xml:space="preserve"> </w:t>
      </w:r>
      <w:r>
        <w:rPr>
          <w:rFonts w:eastAsia="宋体"/>
          <w:b/>
          <w:bCs/>
          <w:szCs w:val="21"/>
        </w:rPr>
        <w:t>m</w:t>
      </w:r>
      <w:r w:rsidRPr="00A424AF">
        <w:rPr>
          <w:rFonts w:eastAsia="宋体"/>
          <w:b/>
          <w:bCs/>
          <w:szCs w:val="21"/>
        </w:rPr>
        <w:t>odulation</w:t>
      </w:r>
      <w:r>
        <w:rPr>
          <w:rFonts w:eastAsia="宋体"/>
          <w:b/>
          <w:bCs/>
          <w:szCs w:val="21"/>
        </w:rPr>
        <w:t xml:space="preserve"> scheme</w:t>
      </w:r>
      <w:r w:rsidRPr="00A424AF">
        <w:rPr>
          <w:rFonts w:eastAsia="宋体"/>
          <w:b/>
          <w:szCs w:val="21"/>
        </w:rPr>
        <w:t xml:space="preserve"> is not OOK.</w:t>
      </w:r>
      <w:bookmarkEnd w:id="104"/>
      <w:r w:rsidRPr="00A424AF">
        <w:rPr>
          <w:rFonts w:eastAsia="宋体"/>
          <w:b/>
          <w:szCs w:val="21"/>
        </w:rPr>
        <w:t xml:space="preserve"> </w:t>
      </w:r>
      <w:r w:rsidRPr="004978F8">
        <w:rPr>
          <w:rFonts w:ascii="Arial" w:eastAsia="微软雅黑" w:hAnsi="Arial" w:cs="Arial"/>
          <w:bCs/>
          <w:sz w:val="28"/>
          <w:szCs w:val="28"/>
        </w:rPr>
        <w:t xml:space="preserve"> </w:t>
      </w:r>
    </w:p>
    <w:bookmarkEnd w:id="105"/>
    <w:p w14:paraId="0E435418" w14:textId="77777777" w:rsidR="00FE0FBB" w:rsidRDefault="00FE0FBB" w:rsidP="00FE0FBB">
      <w:pPr>
        <w:adjustRightInd w:val="0"/>
        <w:snapToGrid w:val="0"/>
        <w:spacing w:beforeLines="50" w:before="156" w:afterLines="50" w:after="156" w:line="276" w:lineRule="auto"/>
        <w:jc w:val="both"/>
        <w:rPr>
          <w:rFonts w:eastAsia="等线"/>
          <w:bCs/>
        </w:rPr>
      </w:pPr>
      <w:r w:rsidRPr="00A424AF">
        <w:rPr>
          <w:rFonts w:eastAsia="等线"/>
          <w:bCs/>
        </w:rPr>
        <w:t>Furthermore, for a given data rate, Manchester coding results in a larger transmission bandwidth than non-Manchester coding, which should be avoided in outdoor deployments with limited system bandwidth. For a given chip length, Manchester coding also produces higher sidelobes than non-Manchester coding</w:t>
      </w:r>
      <w:r>
        <w:rPr>
          <w:rFonts w:eastAsia="等线"/>
          <w:bCs/>
        </w:rPr>
        <w:t xml:space="preserve"> as shown below</w:t>
      </w:r>
      <w:r w:rsidRPr="00A424AF">
        <w:rPr>
          <w:rFonts w:eastAsia="等线"/>
          <w:bCs/>
        </w:rPr>
        <w:t>, requiring a larger gap between frequency-division multiplexed (</w:t>
      </w:r>
      <w:proofErr w:type="spellStart"/>
      <w:r w:rsidRPr="00A424AF">
        <w:rPr>
          <w:rFonts w:eastAsia="等线"/>
          <w:bCs/>
        </w:rPr>
        <w:t>FDM</w:t>
      </w:r>
      <w:r>
        <w:rPr>
          <w:rFonts w:eastAsia="等线"/>
          <w:bCs/>
        </w:rPr>
        <w:t>ed</w:t>
      </w:r>
      <w:proofErr w:type="spellEnd"/>
      <w:r w:rsidRPr="00A424AF">
        <w:rPr>
          <w:rFonts w:eastAsia="等线"/>
          <w:bCs/>
        </w:rPr>
        <w:t xml:space="preserve">) </w:t>
      </w:r>
      <w:proofErr w:type="spellStart"/>
      <w:r w:rsidRPr="00A424AF">
        <w:rPr>
          <w:rFonts w:eastAsia="等线"/>
          <w:bCs/>
        </w:rPr>
        <w:t>D2R</w:t>
      </w:r>
      <w:proofErr w:type="spellEnd"/>
      <w:r w:rsidRPr="00A424AF">
        <w:rPr>
          <w:rFonts w:eastAsia="等线"/>
          <w:bCs/>
        </w:rPr>
        <w:t xml:space="preserve"> transmissions to prevent overlap in the presence of CFO.</w:t>
      </w:r>
    </w:p>
    <w:p w14:paraId="47FDD224" w14:textId="77777777" w:rsidR="00FE0FBB" w:rsidRDefault="00FE0FBB" w:rsidP="00FE0FBB">
      <w:pPr>
        <w:adjustRightInd w:val="0"/>
        <w:snapToGrid w:val="0"/>
        <w:spacing w:beforeLines="50" w:before="156" w:afterLines="50" w:after="156" w:line="276" w:lineRule="auto"/>
        <w:jc w:val="center"/>
        <w:rPr>
          <w:rFonts w:eastAsia="等线"/>
          <w:bCs/>
        </w:rPr>
      </w:pPr>
      <w:r w:rsidRPr="004C1D43">
        <w:rPr>
          <w:rFonts w:hint="eastAsia"/>
          <w:noProof/>
        </w:rPr>
        <w:lastRenderedPageBreak/>
        <w:drawing>
          <wp:inline distT="0" distB="0" distL="0" distR="0" wp14:anchorId="36C7525C" wp14:editId="17AF73EF">
            <wp:extent cx="3519798" cy="2059265"/>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26334" cy="2063089"/>
                    </a:xfrm>
                    <a:prstGeom prst="rect">
                      <a:avLst/>
                    </a:prstGeom>
                    <a:noFill/>
                    <a:ln>
                      <a:noFill/>
                    </a:ln>
                  </pic:spPr>
                </pic:pic>
              </a:graphicData>
            </a:graphic>
          </wp:inline>
        </w:drawing>
      </w:r>
    </w:p>
    <w:p w14:paraId="6F739C79" w14:textId="4504CC47" w:rsidR="00FE0FBB" w:rsidRDefault="00FE0FBB" w:rsidP="00FE0FBB">
      <w:pPr>
        <w:adjustRightInd w:val="0"/>
        <w:snapToGrid w:val="0"/>
        <w:spacing w:beforeLines="50" w:before="156" w:afterLines="50" w:after="156" w:line="276" w:lineRule="auto"/>
        <w:jc w:val="center"/>
        <w:rPr>
          <w:rFonts w:eastAsia="等线"/>
          <w:bCs/>
        </w:rPr>
      </w:pPr>
      <w:r w:rsidRPr="00773E83">
        <w:rPr>
          <w:rFonts w:eastAsia="黑体"/>
          <w:b/>
          <w:bCs/>
          <w:sz w:val="20"/>
        </w:rPr>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F8641E">
        <w:rPr>
          <w:rFonts w:eastAsia="黑体"/>
          <w:b/>
          <w:bCs/>
          <w:noProof/>
          <w:sz w:val="20"/>
        </w:rPr>
        <w:t>18</w:t>
      </w:r>
      <w:r w:rsidRPr="00773E83">
        <w:rPr>
          <w:rFonts w:eastAsia="黑体" w:hint="eastAsia"/>
          <w:b/>
          <w:bCs/>
          <w:sz w:val="20"/>
        </w:rPr>
        <w:fldChar w:fldCharType="end"/>
      </w:r>
      <w:r>
        <w:rPr>
          <w:rFonts w:eastAsia="黑体"/>
          <w:b/>
          <w:bCs/>
          <w:sz w:val="20"/>
        </w:rPr>
        <w:t xml:space="preserve"> Frequency spectrum of w/ and w/o Manchester coding</w:t>
      </w:r>
    </w:p>
    <w:p w14:paraId="4146AF4A" w14:textId="77777777" w:rsidR="00FE0FBB" w:rsidRPr="00A424AF" w:rsidRDefault="00FE0FBB" w:rsidP="00FE0FBB">
      <w:pPr>
        <w:adjustRightInd w:val="0"/>
        <w:snapToGrid w:val="0"/>
        <w:spacing w:beforeLines="50" w:before="156" w:afterLines="50" w:after="156" w:line="276" w:lineRule="auto"/>
        <w:jc w:val="both"/>
        <w:rPr>
          <w:rFonts w:eastAsia="等线"/>
        </w:rPr>
      </w:pPr>
      <w:r w:rsidRPr="00A424AF">
        <w:rPr>
          <w:rFonts w:eastAsia="等线"/>
        </w:rPr>
        <w:t>Based</w:t>
      </w:r>
      <w:r>
        <w:rPr>
          <w:rFonts w:eastAsia="等线"/>
        </w:rPr>
        <w:t xml:space="preserve"> </w:t>
      </w:r>
      <w:r>
        <w:rPr>
          <w:rFonts w:eastAsia="等线" w:hint="eastAsia"/>
          <w:bCs/>
        </w:rPr>
        <w:t>o</w:t>
      </w:r>
      <w:r>
        <w:rPr>
          <w:rFonts w:eastAsia="等线"/>
          <w:bCs/>
        </w:rPr>
        <w:t>n the</w:t>
      </w:r>
      <w:r w:rsidRPr="00A424AF">
        <w:rPr>
          <w:rFonts w:eastAsia="等线"/>
          <w:bCs/>
        </w:rPr>
        <w:t xml:space="preserve"> </w:t>
      </w:r>
      <w:r>
        <w:rPr>
          <w:rFonts w:eastAsia="等线"/>
          <w:bCs/>
        </w:rPr>
        <w:t xml:space="preserve">analysis above, there is no clear justification for supporting Manchester coding for D2R transmission by active device.  </w:t>
      </w:r>
    </w:p>
    <w:p w14:paraId="4FBF81EC" w14:textId="2370085C" w:rsidR="00FE0FBB" w:rsidRDefault="00FE0FBB" w:rsidP="00FE0FBB">
      <w:pPr>
        <w:adjustRightInd w:val="0"/>
        <w:snapToGrid w:val="0"/>
        <w:spacing w:beforeLines="50" w:before="156" w:afterLines="50" w:after="156" w:line="276" w:lineRule="auto"/>
        <w:jc w:val="both"/>
        <w:rPr>
          <w:rFonts w:eastAsia="宋体"/>
          <w:b/>
          <w:szCs w:val="21"/>
        </w:rPr>
      </w:pPr>
      <w:bookmarkStart w:id="106" w:name="_Ref206178161"/>
      <w:bookmarkStart w:id="107" w:name="PP19"/>
      <w:r w:rsidRPr="00587696">
        <w:rPr>
          <w:b/>
          <w:bCs/>
          <w:szCs w:val="21"/>
        </w:rPr>
        <w:t xml:space="preserve">Proposal </w:t>
      </w:r>
      <w:r w:rsidRPr="00587696">
        <w:rPr>
          <w:b/>
          <w:bCs/>
          <w:szCs w:val="21"/>
        </w:rPr>
        <w:fldChar w:fldCharType="begin"/>
      </w:r>
      <w:r w:rsidRPr="00587696">
        <w:rPr>
          <w:b/>
          <w:bCs/>
          <w:szCs w:val="21"/>
        </w:rPr>
        <w:instrText xml:space="preserve"> SEQ Proposal \* ARABIC </w:instrText>
      </w:r>
      <w:r w:rsidRPr="00587696">
        <w:rPr>
          <w:b/>
          <w:bCs/>
          <w:szCs w:val="21"/>
        </w:rPr>
        <w:fldChar w:fldCharType="separate"/>
      </w:r>
      <w:r w:rsidR="00804A24">
        <w:rPr>
          <w:b/>
          <w:bCs/>
          <w:noProof/>
          <w:szCs w:val="21"/>
        </w:rPr>
        <w:t>10</w:t>
      </w:r>
      <w:r w:rsidRPr="00587696">
        <w:rPr>
          <w:b/>
          <w:bCs/>
          <w:szCs w:val="21"/>
        </w:rPr>
        <w:fldChar w:fldCharType="end"/>
      </w:r>
      <w:r w:rsidRPr="00587696">
        <w:rPr>
          <w:rFonts w:eastAsia="等线"/>
          <w:b/>
          <w:szCs w:val="21"/>
        </w:rPr>
        <w:t>:</w:t>
      </w:r>
      <w:r w:rsidRPr="00587696">
        <w:rPr>
          <w:rFonts w:eastAsia="等线"/>
          <w:b/>
          <w:szCs w:val="21"/>
          <w:lang w:val="en-GB"/>
        </w:rPr>
        <w:t xml:space="preserve"> </w:t>
      </w:r>
      <w:r w:rsidRPr="00EC6574">
        <w:rPr>
          <w:rFonts w:eastAsia="宋体"/>
          <w:b/>
          <w:bCs/>
          <w:szCs w:val="21"/>
        </w:rPr>
        <w:t>Do not support Manchester coding</w:t>
      </w:r>
      <w:r>
        <w:rPr>
          <w:rFonts w:eastAsia="宋体"/>
          <w:b/>
          <w:bCs/>
          <w:szCs w:val="21"/>
        </w:rPr>
        <w:t>/square wave</w:t>
      </w:r>
      <w:r w:rsidRPr="00EC6574">
        <w:rPr>
          <w:rFonts w:eastAsia="宋体"/>
          <w:b/>
          <w:bCs/>
          <w:szCs w:val="21"/>
        </w:rPr>
        <w:t xml:space="preserve"> for D2R</w:t>
      </w:r>
      <w:r>
        <w:rPr>
          <w:rFonts w:eastAsia="宋体"/>
          <w:b/>
          <w:bCs/>
          <w:szCs w:val="21"/>
        </w:rPr>
        <w:t xml:space="preserve"> transmission by active device.</w:t>
      </w:r>
      <w:bookmarkEnd w:id="106"/>
      <w:r>
        <w:rPr>
          <w:rFonts w:eastAsia="宋体"/>
          <w:b/>
          <w:bCs/>
          <w:szCs w:val="21"/>
        </w:rPr>
        <w:t xml:space="preserve"> </w:t>
      </w:r>
    </w:p>
    <w:bookmarkEnd w:id="107"/>
    <w:p w14:paraId="00E824FD" w14:textId="2E0BD1D2" w:rsidR="00FE0FBB" w:rsidRPr="002010A5" w:rsidRDefault="00FE0FBB" w:rsidP="008A3BF9">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r>
        <w:rPr>
          <w:rFonts w:ascii="Arial" w:hAnsi="Arial" w:cs="Arial"/>
          <w:b w:val="0"/>
          <w:bCs w:val="0"/>
          <w:sz w:val="28"/>
          <w:szCs w:val="28"/>
        </w:rPr>
        <w:t xml:space="preserve"> FEC </w:t>
      </w:r>
    </w:p>
    <w:p w14:paraId="64DFA0C0" w14:textId="77777777" w:rsidR="00FE0FBB" w:rsidRPr="008A5ED3" w:rsidRDefault="00FE0FBB" w:rsidP="00FE0FBB">
      <w:pPr>
        <w:rPr>
          <w:szCs w:val="21"/>
        </w:rPr>
      </w:pPr>
      <w:r w:rsidRPr="008A5ED3">
        <w:rPr>
          <w:rFonts w:hint="eastAsia"/>
          <w:szCs w:val="21"/>
        </w:rPr>
        <w:t>R</w:t>
      </w:r>
      <w:r w:rsidRPr="008A5ED3">
        <w:rPr>
          <w:szCs w:val="21"/>
        </w:rPr>
        <w:t xml:space="preserve">AN1 agreed to study the necessity </w:t>
      </w:r>
      <w:r w:rsidRPr="008A5ED3">
        <w:rPr>
          <w:rFonts w:hint="eastAsia"/>
          <w:szCs w:val="21"/>
        </w:rPr>
        <w:t>an</w:t>
      </w:r>
      <w:r w:rsidRPr="008A5ED3">
        <w:rPr>
          <w:szCs w:val="21"/>
        </w:rPr>
        <w:t>d feasibility of</w:t>
      </w:r>
      <w:r>
        <w:rPr>
          <w:szCs w:val="21"/>
        </w:rPr>
        <w:t xml:space="preserve"> enhancement on </w:t>
      </w:r>
      <w:r w:rsidRPr="00C23956">
        <w:rPr>
          <w:lang w:eastAsia="ko-KR"/>
        </w:rPr>
        <w:t>existing Rel-19 D2R FEC</w:t>
      </w:r>
      <w:r w:rsidRPr="008A5ED3">
        <w:rPr>
          <w:szCs w:val="21"/>
        </w:rPr>
        <w:t>.</w:t>
      </w:r>
    </w:p>
    <w:tbl>
      <w:tblPr>
        <w:tblStyle w:val="a8"/>
        <w:tblW w:w="0" w:type="auto"/>
        <w:tblLook w:val="04A0" w:firstRow="1" w:lastRow="0" w:firstColumn="1" w:lastColumn="0" w:noHBand="0" w:noVBand="1"/>
      </w:tblPr>
      <w:tblGrid>
        <w:gridCol w:w="9060"/>
      </w:tblGrid>
      <w:tr w:rsidR="00FE0FBB" w14:paraId="0C5CE015" w14:textId="77777777" w:rsidTr="00E20374">
        <w:tc>
          <w:tcPr>
            <w:tcW w:w="9060" w:type="dxa"/>
          </w:tcPr>
          <w:p w14:paraId="77F7B6E9" w14:textId="77777777" w:rsidR="00FE0FBB" w:rsidRDefault="00FE0FBB" w:rsidP="00E20374">
            <w:pPr>
              <w:rPr>
                <w:b/>
              </w:rPr>
            </w:pPr>
            <w:r w:rsidRPr="008B6045">
              <w:rPr>
                <w:b/>
                <w:highlight w:val="green"/>
              </w:rPr>
              <w:t>Agreement</w:t>
            </w:r>
          </w:p>
          <w:p w14:paraId="753101BA" w14:textId="77777777" w:rsidR="005F3B1B" w:rsidRDefault="005F3B1B" w:rsidP="005F3B1B">
            <w:r>
              <w:t xml:space="preserve">Study interleaving for PDRCH with FEC, including the </w:t>
            </w:r>
            <w:r>
              <w:rPr>
                <w:rFonts w:cs="Times"/>
                <w:lang w:eastAsia="ko-KR"/>
              </w:rPr>
              <w:t xml:space="preserve">necessity and feasibility of </w:t>
            </w:r>
            <w:r>
              <w:t>the following:</w:t>
            </w:r>
          </w:p>
          <w:p w14:paraId="741C2AC9" w14:textId="77777777" w:rsidR="005F3B1B" w:rsidRPr="00767EDF" w:rsidRDefault="005F3B1B" w:rsidP="005F3B1B">
            <w:pPr>
              <w:pStyle w:val="a7"/>
              <w:numPr>
                <w:ilvl w:val="0"/>
                <w:numId w:val="5"/>
              </w:numPr>
              <w:overflowPunct w:val="0"/>
              <w:autoSpaceDE w:val="0"/>
              <w:autoSpaceDN w:val="0"/>
              <w:adjustRightInd w:val="0"/>
              <w:ind w:firstLineChars="0"/>
              <w:contextualSpacing/>
              <w:textAlignment w:val="baseline"/>
              <w:rPr>
                <w:lang w:eastAsia="ko-KR"/>
              </w:rPr>
            </w:pPr>
            <w:r w:rsidRPr="00767EDF">
              <w:rPr>
                <w:lang w:eastAsia="ko-KR"/>
              </w:rPr>
              <w:t xml:space="preserve">Alt 1: reuse both LTE sub-block </w:t>
            </w:r>
            <w:proofErr w:type="spellStart"/>
            <w:r w:rsidRPr="00767EDF">
              <w:rPr>
                <w:lang w:eastAsia="ko-KR"/>
              </w:rPr>
              <w:t>interleaver</w:t>
            </w:r>
            <w:proofErr w:type="spellEnd"/>
            <w:r w:rsidRPr="00767EDF">
              <w:rPr>
                <w:lang w:eastAsia="ko-KR"/>
              </w:rPr>
              <w:t xml:space="preserve"> and LTE bit collection scheme</w:t>
            </w:r>
          </w:p>
          <w:p w14:paraId="77A268B6" w14:textId="77777777" w:rsidR="005F3B1B" w:rsidRPr="00767EDF" w:rsidRDefault="005F3B1B" w:rsidP="005F3B1B">
            <w:pPr>
              <w:pStyle w:val="a7"/>
              <w:numPr>
                <w:ilvl w:val="0"/>
                <w:numId w:val="5"/>
              </w:numPr>
              <w:overflowPunct w:val="0"/>
              <w:autoSpaceDE w:val="0"/>
              <w:autoSpaceDN w:val="0"/>
              <w:adjustRightInd w:val="0"/>
              <w:ind w:firstLineChars="0"/>
              <w:contextualSpacing/>
              <w:textAlignment w:val="baseline"/>
              <w:rPr>
                <w:lang w:eastAsia="ko-KR"/>
              </w:rPr>
            </w:pPr>
            <w:r w:rsidRPr="00767EDF">
              <w:rPr>
                <w:lang w:eastAsia="ko-KR"/>
              </w:rPr>
              <w:t xml:space="preserve">Alt 2: reuse LTE bit collection scheme without LTE sub-block </w:t>
            </w:r>
            <w:proofErr w:type="spellStart"/>
            <w:r w:rsidRPr="00767EDF">
              <w:rPr>
                <w:lang w:eastAsia="ko-KR"/>
              </w:rPr>
              <w:t>interleaver</w:t>
            </w:r>
            <w:proofErr w:type="spellEnd"/>
          </w:p>
          <w:p w14:paraId="2C980C86" w14:textId="77777777" w:rsidR="005F3B1B" w:rsidRPr="00767EDF" w:rsidRDefault="005F3B1B" w:rsidP="005F3B1B">
            <w:pPr>
              <w:pStyle w:val="a7"/>
              <w:numPr>
                <w:ilvl w:val="0"/>
                <w:numId w:val="5"/>
              </w:numPr>
              <w:overflowPunct w:val="0"/>
              <w:autoSpaceDE w:val="0"/>
              <w:autoSpaceDN w:val="0"/>
              <w:adjustRightInd w:val="0"/>
              <w:ind w:firstLineChars="0"/>
              <w:contextualSpacing/>
              <w:textAlignment w:val="baseline"/>
              <w:rPr>
                <w:lang w:eastAsia="ko-KR"/>
              </w:rPr>
            </w:pPr>
            <w:r w:rsidRPr="00767EDF">
              <w:rPr>
                <w:lang w:eastAsia="ko-KR"/>
              </w:rPr>
              <w:t xml:space="preserve">Alt 3: based on LTE bit collection scheme with some update (e.g., for memory reduction) without LTE sub-block </w:t>
            </w:r>
            <w:proofErr w:type="spellStart"/>
            <w:r w:rsidRPr="00767EDF">
              <w:rPr>
                <w:lang w:eastAsia="ko-KR"/>
              </w:rPr>
              <w:t>interleaver</w:t>
            </w:r>
            <w:proofErr w:type="spellEnd"/>
          </w:p>
          <w:p w14:paraId="602534A3" w14:textId="77777777" w:rsidR="005F3B1B" w:rsidRPr="00767EDF" w:rsidRDefault="005F3B1B" w:rsidP="005F3B1B">
            <w:pPr>
              <w:pStyle w:val="a7"/>
              <w:numPr>
                <w:ilvl w:val="0"/>
                <w:numId w:val="5"/>
              </w:numPr>
              <w:overflowPunct w:val="0"/>
              <w:autoSpaceDE w:val="0"/>
              <w:autoSpaceDN w:val="0"/>
              <w:adjustRightInd w:val="0"/>
              <w:ind w:firstLineChars="0"/>
              <w:contextualSpacing/>
              <w:textAlignment w:val="baseline"/>
              <w:rPr>
                <w:lang w:eastAsia="ko-KR"/>
              </w:rPr>
            </w:pPr>
            <w:r w:rsidRPr="00767EDF">
              <w:rPr>
                <w:rFonts w:hint="eastAsia"/>
                <w:lang w:eastAsia="ko-KR"/>
              </w:rPr>
              <w:t>C</w:t>
            </w:r>
            <w:r w:rsidRPr="00767EDF">
              <w:rPr>
                <w:lang w:eastAsia="ko-KR"/>
              </w:rPr>
              <w:t>ombination of alternatives can be studied</w:t>
            </w:r>
          </w:p>
          <w:p w14:paraId="6AEFCB73" w14:textId="37654299" w:rsidR="00FE0FBB" w:rsidRPr="005F3B1B" w:rsidRDefault="00FE0FBB" w:rsidP="005F3B1B">
            <w:pPr>
              <w:overflowPunct w:val="0"/>
              <w:autoSpaceDE w:val="0"/>
              <w:autoSpaceDN w:val="0"/>
              <w:adjustRightInd w:val="0"/>
              <w:spacing w:after="180"/>
              <w:contextualSpacing/>
              <w:textAlignment w:val="baseline"/>
              <w:rPr>
                <w:rFonts w:eastAsia="Malgun Gothic"/>
                <w:lang w:eastAsia="ko-KR"/>
              </w:rPr>
            </w:pPr>
          </w:p>
        </w:tc>
      </w:tr>
    </w:tbl>
    <w:p w14:paraId="620D4F48" w14:textId="412A60B4" w:rsidR="00FE0FBB" w:rsidRDefault="00FE0FBB" w:rsidP="00844054">
      <w:pPr>
        <w:adjustRightInd w:val="0"/>
        <w:snapToGrid w:val="0"/>
        <w:spacing w:beforeLines="50" w:before="156" w:afterLines="50" w:after="156" w:line="276" w:lineRule="auto"/>
        <w:jc w:val="both"/>
        <w:rPr>
          <w:rFonts w:eastAsia="等线"/>
          <w:bCs/>
          <w:lang w:val="en-GB"/>
        </w:rPr>
      </w:pPr>
      <w:r w:rsidRPr="00587696">
        <w:rPr>
          <w:rFonts w:eastAsia="等线" w:hint="eastAsia"/>
          <w:bCs/>
          <w:lang w:val="en-GB"/>
        </w:rPr>
        <w:t>As</w:t>
      </w:r>
      <w:r>
        <w:rPr>
          <w:rFonts w:eastAsia="等线"/>
          <w:bCs/>
          <w:lang w:val="en-GB"/>
        </w:rPr>
        <w:t xml:space="preserve"> analysed in our companion </w:t>
      </w:r>
      <w:proofErr w:type="spellStart"/>
      <w:r>
        <w:rPr>
          <w:rFonts w:eastAsia="等线"/>
          <w:bCs/>
          <w:lang w:val="en-GB"/>
        </w:rPr>
        <w:t>tdoc</w:t>
      </w:r>
      <w:proofErr w:type="spellEnd"/>
      <w:r w:rsidR="00CA6D4B">
        <w:rPr>
          <w:rFonts w:eastAsia="等线"/>
          <w:bCs/>
          <w:lang w:val="en-GB"/>
        </w:rPr>
        <w:t xml:space="preserve"> </w:t>
      </w:r>
      <w:r w:rsidR="00CA6D4B">
        <w:rPr>
          <w:rFonts w:eastAsia="等线"/>
          <w:bCs/>
          <w:lang w:val="en-GB"/>
        </w:rPr>
        <w:fldChar w:fldCharType="begin"/>
      </w:r>
      <w:r w:rsidR="00CA6D4B">
        <w:rPr>
          <w:rFonts w:eastAsia="等线"/>
          <w:bCs/>
          <w:lang w:val="en-GB"/>
        </w:rPr>
        <w:instrText xml:space="preserve"> REF _Ref213336948 \r \h </w:instrText>
      </w:r>
      <w:r w:rsidR="00CA6D4B">
        <w:rPr>
          <w:rFonts w:eastAsia="等线"/>
          <w:bCs/>
          <w:lang w:val="en-GB"/>
        </w:rPr>
      </w:r>
      <w:r w:rsidR="00CA6D4B">
        <w:rPr>
          <w:rFonts w:eastAsia="等线"/>
          <w:bCs/>
          <w:lang w:val="en-GB"/>
        </w:rPr>
        <w:fldChar w:fldCharType="separate"/>
      </w:r>
      <w:r w:rsidR="000970FC">
        <w:rPr>
          <w:rFonts w:eastAsia="等线"/>
          <w:bCs/>
          <w:lang w:val="en-GB"/>
        </w:rPr>
        <w:t>[10]</w:t>
      </w:r>
      <w:r w:rsidR="00CA6D4B">
        <w:rPr>
          <w:rFonts w:eastAsia="等线"/>
          <w:bCs/>
          <w:lang w:val="en-GB"/>
        </w:rPr>
        <w:fldChar w:fldCharType="end"/>
      </w:r>
      <w:r>
        <w:rPr>
          <w:rFonts w:eastAsia="等线"/>
          <w:bCs/>
          <w:lang w:val="en-GB"/>
        </w:rPr>
        <w:t xml:space="preserve">, </w:t>
      </w:r>
      <w:proofErr w:type="spellStart"/>
      <w:r>
        <w:rPr>
          <w:rFonts w:eastAsia="等线"/>
          <w:bCs/>
          <w:lang w:val="en-GB"/>
        </w:rPr>
        <w:t>D2R</w:t>
      </w:r>
      <w:proofErr w:type="spellEnd"/>
      <w:r>
        <w:rPr>
          <w:rFonts w:eastAsia="等线"/>
          <w:bCs/>
          <w:lang w:val="en-GB"/>
        </w:rPr>
        <w:t xml:space="preserve"> with </w:t>
      </w:r>
      <w:proofErr w:type="spellStart"/>
      <w:r>
        <w:rPr>
          <w:rFonts w:eastAsia="等线"/>
          <w:bCs/>
          <w:lang w:val="en-GB"/>
        </w:rPr>
        <w:t>Rel</w:t>
      </w:r>
      <w:proofErr w:type="spellEnd"/>
      <w:r>
        <w:rPr>
          <w:rFonts w:eastAsia="等线"/>
          <w:bCs/>
          <w:lang w:val="en-GB"/>
        </w:rPr>
        <w:t xml:space="preserve">-19 TBCC and 2 repetitions still cannot achieve </w:t>
      </w:r>
      <w:r>
        <w:rPr>
          <w:rFonts w:eastAsia="等线" w:hint="eastAsia"/>
          <w:bCs/>
          <w:lang w:val="en-GB"/>
        </w:rPr>
        <w:t>the</w:t>
      </w:r>
      <w:r>
        <w:rPr>
          <w:rFonts w:eastAsia="等线"/>
          <w:bCs/>
          <w:lang w:val="en-GB"/>
        </w:rPr>
        <w:t xml:space="preserve"> target 500 meters outdoor coverage, when considering penetration loss for </w:t>
      </w:r>
      <w:r>
        <w:rPr>
          <w:rFonts w:eastAsia="等线"/>
          <w:lang w:val="en-GB"/>
        </w:rPr>
        <w:t xml:space="preserve">both </w:t>
      </w:r>
      <w:r>
        <w:rPr>
          <w:rFonts w:eastAsia="等线"/>
          <w:bCs/>
          <w:lang w:val="en-GB"/>
        </w:rPr>
        <w:t>device 2b and device C. Therefore,</w:t>
      </w:r>
      <w:r>
        <w:rPr>
          <w:rFonts w:eastAsia="等线"/>
          <w:lang w:val="en-GB"/>
        </w:rPr>
        <w:t xml:space="preserve"> enhancement of </w:t>
      </w:r>
      <w:r>
        <w:rPr>
          <w:rFonts w:eastAsia="等线"/>
          <w:bCs/>
          <w:lang w:val="en-GB"/>
        </w:rPr>
        <w:t xml:space="preserve">Rel-19 </w:t>
      </w:r>
      <w:r>
        <w:rPr>
          <w:rFonts w:eastAsia="等线"/>
          <w:lang w:val="en-GB"/>
        </w:rPr>
        <w:t xml:space="preserve">TBCC is </w:t>
      </w:r>
      <w:r>
        <w:rPr>
          <w:rFonts w:eastAsia="等线"/>
          <w:bCs/>
          <w:lang w:val="en-GB"/>
        </w:rPr>
        <w:t>worthy further study.</w:t>
      </w:r>
    </w:p>
    <w:p w14:paraId="33A76C33" w14:textId="5C8D7707" w:rsidR="00FE0FBB" w:rsidRDefault="00FE0FBB" w:rsidP="00FE0FBB">
      <w:pPr>
        <w:adjustRightInd w:val="0"/>
        <w:snapToGrid w:val="0"/>
        <w:spacing w:beforeLines="50" w:before="156" w:afterLines="50" w:after="156" w:line="276" w:lineRule="auto"/>
        <w:jc w:val="both"/>
        <w:rPr>
          <w:rFonts w:eastAsia="等线"/>
        </w:rPr>
      </w:pPr>
      <w:r>
        <w:rPr>
          <w:rFonts w:eastAsia="等线"/>
          <w:bCs/>
          <w:lang w:val="en-GB"/>
        </w:rPr>
        <w:t>S</w:t>
      </w:r>
      <w:r>
        <w:rPr>
          <w:rFonts w:eastAsia="等线" w:hint="eastAsia"/>
          <w:bCs/>
          <w:lang w:val="en-GB"/>
        </w:rPr>
        <w:t>imilar</w:t>
      </w:r>
      <w:r>
        <w:rPr>
          <w:rFonts w:eastAsia="等线"/>
          <w:bCs/>
          <w:lang w:val="en-GB"/>
        </w:rPr>
        <w:t xml:space="preserve"> as discussed for R2D FEC, LTE sub-blocking interleaving or LTE bit collection can be considered to improve performance.</w:t>
      </w:r>
      <w:r>
        <w:rPr>
          <w:rFonts w:eastAsia="等线"/>
          <w:lang w:val="en-GB"/>
        </w:rPr>
        <w:t xml:space="preserve"> </w:t>
      </w:r>
      <w:r>
        <w:rPr>
          <w:rFonts w:eastAsia="等线"/>
          <w:bCs/>
        </w:rPr>
        <w:fldChar w:fldCharType="begin"/>
      </w:r>
      <w:r>
        <w:rPr>
          <w:rFonts w:eastAsia="等线"/>
          <w:bCs/>
        </w:rPr>
        <w:instrText xml:space="preserve"> REF _Ref205994894 \h </w:instrText>
      </w:r>
      <w:r>
        <w:rPr>
          <w:rFonts w:eastAsia="等线"/>
          <w:bCs/>
        </w:rPr>
      </w:r>
      <w:r>
        <w:rPr>
          <w:rFonts w:eastAsia="等线"/>
          <w:bCs/>
        </w:rPr>
        <w:fldChar w:fldCharType="separate"/>
      </w:r>
      <w:r w:rsidR="003C427C">
        <w:rPr>
          <w:rFonts w:eastAsia="黑体"/>
          <w:b/>
          <w:bCs/>
          <w:kern w:val="0"/>
          <w:sz w:val="20"/>
        </w:rPr>
        <w:t xml:space="preserve">Figure </w:t>
      </w:r>
      <w:r w:rsidR="003C427C">
        <w:rPr>
          <w:rFonts w:eastAsia="黑体"/>
          <w:b/>
          <w:bCs/>
          <w:noProof/>
          <w:kern w:val="0"/>
          <w:sz w:val="20"/>
        </w:rPr>
        <w:t>19</w:t>
      </w:r>
      <w:r>
        <w:rPr>
          <w:rFonts w:eastAsia="等线"/>
          <w:bCs/>
        </w:rPr>
        <w:fldChar w:fldCharType="end"/>
      </w:r>
      <w:r>
        <w:rPr>
          <w:rFonts w:eastAsia="等线"/>
          <w:bCs/>
        </w:rPr>
        <w:t xml:space="preserve"> shows </w:t>
      </w:r>
      <w:proofErr w:type="spellStart"/>
      <w:r>
        <w:rPr>
          <w:rFonts w:eastAsia="等线"/>
          <w:bCs/>
        </w:rPr>
        <w:t>D2R</w:t>
      </w:r>
      <w:proofErr w:type="spellEnd"/>
      <w:r>
        <w:rPr>
          <w:rFonts w:eastAsia="等线"/>
          <w:bCs/>
        </w:rPr>
        <w:t xml:space="preserve"> </w:t>
      </w:r>
      <w:r>
        <w:rPr>
          <w:rFonts w:eastAsia="等线" w:hint="eastAsia"/>
          <w:bCs/>
        </w:rPr>
        <w:t>performance</w:t>
      </w:r>
      <w:r>
        <w:rPr>
          <w:rFonts w:eastAsia="等线"/>
          <w:bCs/>
        </w:rPr>
        <w:t xml:space="preserve"> </w:t>
      </w:r>
      <w:r>
        <w:rPr>
          <w:rFonts w:eastAsia="等线" w:hint="eastAsia"/>
          <w:bCs/>
        </w:rPr>
        <w:t>with</w:t>
      </w:r>
      <w:r>
        <w:rPr>
          <w:rFonts w:eastAsia="等线"/>
          <w:bCs/>
        </w:rPr>
        <w:t xml:space="preserve"> 1/3 TBCC with two different Rel-19 and LTE bit collection order, with and without LTE sub-block interleaving. </w:t>
      </w:r>
      <w:r w:rsidRPr="00F36FA5">
        <w:rPr>
          <w:rFonts w:eastAsia="等线"/>
        </w:rPr>
        <w:t xml:space="preserve">It can be observed that </w:t>
      </w:r>
      <w:r w:rsidR="007C1C49">
        <w:rPr>
          <w:rFonts w:eastAsia="等线" w:hint="eastAsia"/>
        </w:rPr>
        <w:t>both</w:t>
      </w:r>
      <w:r w:rsidRPr="00F36FA5">
        <w:rPr>
          <w:rFonts w:eastAsia="等线"/>
        </w:rPr>
        <w:t xml:space="preserve"> LTE bit collection </w:t>
      </w:r>
      <w:r w:rsidR="007C1C49">
        <w:rPr>
          <w:rFonts w:eastAsia="等线" w:hint="eastAsia"/>
        </w:rPr>
        <w:t>w</w:t>
      </w:r>
      <w:r w:rsidR="007C1C49">
        <w:rPr>
          <w:rFonts w:eastAsia="等线"/>
        </w:rPr>
        <w:t xml:space="preserve">/ </w:t>
      </w:r>
      <w:r w:rsidRPr="00F36FA5">
        <w:rPr>
          <w:rFonts w:eastAsia="等线"/>
        </w:rPr>
        <w:t xml:space="preserve">and </w:t>
      </w:r>
      <w:r w:rsidR="007C1C49">
        <w:rPr>
          <w:rFonts w:eastAsia="等线"/>
        </w:rPr>
        <w:t xml:space="preserve">w/o </w:t>
      </w:r>
      <w:r w:rsidRPr="00F36FA5">
        <w:rPr>
          <w:rFonts w:eastAsia="等线"/>
        </w:rPr>
        <w:t xml:space="preserve">LTE sub-block interleaving </w:t>
      </w:r>
      <w:r w:rsidR="009C07B6">
        <w:rPr>
          <w:rFonts w:eastAsia="等线"/>
        </w:rPr>
        <w:t>significantly</w:t>
      </w:r>
      <w:r w:rsidRPr="00F36FA5">
        <w:rPr>
          <w:rFonts w:eastAsia="等线"/>
        </w:rPr>
        <w:t xml:space="preserve"> </w:t>
      </w:r>
      <w:r w:rsidR="007C1C49">
        <w:rPr>
          <w:rFonts w:eastAsia="等线"/>
        </w:rPr>
        <w:t>outperforms</w:t>
      </w:r>
      <w:r w:rsidRPr="00F36FA5">
        <w:rPr>
          <w:rFonts w:eastAsia="等线"/>
        </w:rPr>
        <w:t xml:space="preserve"> Rel-19 TBCC</w:t>
      </w:r>
      <w:r w:rsidR="007C1C49">
        <w:rPr>
          <w:rFonts w:eastAsia="等线"/>
        </w:rPr>
        <w:t>, while</w:t>
      </w:r>
      <w:r w:rsidRPr="00F36FA5">
        <w:rPr>
          <w:rFonts w:eastAsia="等线"/>
        </w:rPr>
        <w:t xml:space="preserve"> </w:t>
      </w:r>
      <w:r w:rsidR="00E869CA">
        <w:rPr>
          <w:rFonts w:eastAsia="等线"/>
        </w:rPr>
        <w:t xml:space="preserve">performance </w:t>
      </w:r>
      <w:r w:rsidR="007C1C49">
        <w:rPr>
          <w:rFonts w:eastAsia="等线"/>
        </w:rPr>
        <w:t>difference between</w:t>
      </w:r>
      <w:r w:rsidRPr="00F36FA5">
        <w:rPr>
          <w:rFonts w:eastAsia="等线"/>
        </w:rPr>
        <w:t xml:space="preserve"> LTE bit collection </w:t>
      </w:r>
      <w:r w:rsidR="007C1C49">
        <w:rPr>
          <w:rFonts w:eastAsia="等线" w:hint="eastAsia"/>
        </w:rPr>
        <w:t>w</w:t>
      </w:r>
      <w:r w:rsidR="007C1C49">
        <w:rPr>
          <w:rFonts w:eastAsia="等线"/>
        </w:rPr>
        <w:t xml:space="preserve">/ </w:t>
      </w:r>
      <w:r w:rsidRPr="00F36FA5">
        <w:rPr>
          <w:rFonts w:eastAsia="等线"/>
        </w:rPr>
        <w:t xml:space="preserve">and </w:t>
      </w:r>
      <w:r w:rsidR="007C1C49">
        <w:rPr>
          <w:rFonts w:eastAsia="等线"/>
        </w:rPr>
        <w:t xml:space="preserve">w/o </w:t>
      </w:r>
      <w:r w:rsidRPr="00F36FA5">
        <w:rPr>
          <w:rFonts w:eastAsia="等线"/>
        </w:rPr>
        <w:t xml:space="preserve">LTE sub-block interleaving is </w:t>
      </w:r>
      <w:r w:rsidR="00E869CA">
        <w:rPr>
          <w:rFonts w:eastAsia="等线"/>
        </w:rPr>
        <w:t>negligible</w:t>
      </w:r>
      <w:r w:rsidRPr="00F36FA5">
        <w:rPr>
          <w:rFonts w:eastAsia="等线"/>
        </w:rPr>
        <w:t xml:space="preserve">. </w:t>
      </w:r>
    </w:p>
    <w:p w14:paraId="38EEC1B6" w14:textId="180E5A5D" w:rsidR="00FE0FBB" w:rsidRDefault="00473DD3" w:rsidP="00D756A6">
      <w:pPr>
        <w:adjustRightInd w:val="0"/>
        <w:snapToGrid w:val="0"/>
        <w:spacing w:beforeLines="50" w:before="156" w:afterLines="50" w:after="156" w:line="276" w:lineRule="auto"/>
        <w:jc w:val="center"/>
        <w:rPr>
          <w:rFonts w:eastAsia="等线"/>
          <w:bCs/>
        </w:rPr>
      </w:pPr>
      <w:r w:rsidRPr="00E4283F">
        <w:rPr>
          <w:noProof/>
        </w:rPr>
        <w:lastRenderedPageBreak/>
        <w:drawing>
          <wp:inline distT="0" distB="0" distL="0" distR="0" wp14:anchorId="61673183" wp14:editId="48F8DC3B">
            <wp:extent cx="2920817" cy="2188329"/>
            <wp:effectExtent l="0" t="0" r="0" b="254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47160" cy="2208066"/>
                    </a:xfrm>
                    <a:prstGeom prst="rect">
                      <a:avLst/>
                    </a:prstGeom>
                    <a:noFill/>
                    <a:ln>
                      <a:noFill/>
                    </a:ln>
                  </pic:spPr>
                </pic:pic>
              </a:graphicData>
            </a:graphic>
          </wp:inline>
        </w:drawing>
      </w:r>
    </w:p>
    <w:p w14:paraId="3A8A2D26" w14:textId="71FFEDF6" w:rsidR="00FE0FBB" w:rsidRDefault="00FE0FBB" w:rsidP="00FE0FBB">
      <w:pPr>
        <w:adjustRightInd w:val="0"/>
        <w:snapToGrid w:val="0"/>
        <w:spacing w:beforeLines="50" w:before="156" w:afterLines="50" w:after="156" w:line="276" w:lineRule="auto"/>
        <w:jc w:val="center"/>
        <w:rPr>
          <w:rFonts w:eastAsia="等线"/>
          <w:bCs/>
        </w:rPr>
      </w:pPr>
      <w:bookmarkStart w:id="108" w:name="_Ref205994894"/>
      <w:bookmarkStart w:id="109" w:name="_Ref205994891"/>
      <w:bookmarkStart w:id="110" w:name="OLE_LINK8"/>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F8641E">
        <w:rPr>
          <w:rFonts w:eastAsia="黑体"/>
          <w:b/>
          <w:bCs/>
          <w:noProof/>
          <w:kern w:val="0"/>
          <w:sz w:val="20"/>
        </w:rPr>
        <w:t>19</w:t>
      </w:r>
      <w:r>
        <w:rPr>
          <w:rFonts w:eastAsia="黑体"/>
          <w:b/>
          <w:bCs/>
          <w:kern w:val="0"/>
          <w:sz w:val="20"/>
        </w:rPr>
        <w:fldChar w:fldCharType="end"/>
      </w:r>
      <w:bookmarkEnd w:id="108"/>
      <w:r>
        <w:rPr>
          <w:b/>
          <w:bCs/>
          <w:kern w:val="0"/>
        </w:rPr>
        <w:t xml:space="preserve"> </w:t>
      </w:r>
      <w:r w:rsidRPr="005417A6">
        <w:rPr>
          <w:rFonts w:eastAsia="等线"/>
          <w:b/>
        </w:rPr>
        <w:t xml:space="preserve">D2R performance </w:t>
      </w:r>
      <w:r>
        <w:rPr>
          <w:rFonts w:eastAsia="等线"/>
          <w:b/>
        </w:rPr>
        <w:t>of FEC</w:t>
      </w:r>
      <w:r w:rsidRPr="005417A6">
        <w:rPr>
          <w:rFonts w:eastAsia="等线"/>
          <w:b/>
        </w:rPr>
        <w:t xml:space="preserve"> with </w:t>
      </w:r>
      <w:r>
        <w:rPr>
          <w:rFonts w:eastAsia="等线"/>
          <w:b/>
        </w:rPr>
        <w:t>LTE</w:t>
      </w:r>
      <w:r w:rsidRPr="005417A6">
        <w:rPr>
          <w:rFonts w:eastAsia="等线"/>
          <w:b/>
        </w:rPr>
        <w:t xml:space="preserve"> bit collection</w:t>
      </w:r>
      <w:r>
        <w:rPr>
          <w:rFonts w:eastAsia="等线"/>
          <w:b/>
        </w:rPr>
        <w:t xml:space="preserve"> </w:t>
      </w:r>
      <w:bookmarkEnd w:id="109"/>
      <w:r>
        <w:rPr>
          <w:rFonts w:eastAsia="等线"/>
          <w:b/>
        </w:rPr>
        <w:t>and/or LTE sub-block interleaving</w:t>
      </w:r>
      <w:r>
        <w:rPr>
          <w:rFonts w:eastAsia="等线"/>
          <w:bCs/>
        </w:rPr>
        <w:t xml:space="preserve"> </w:t>
      </w:r>
    </w:p>
    <w:p w14:paraId="23188022" w14:textId="7A92EEA7" w:rsidR="00676AEE" w:rsidRDefault="00676AEE" w:rsidP="00676AEE">
      <w:pPr>
        <w:adjustRightInd w:val="0"/>
        <w:snapToGrid w:val="0"/>
        <w:spacing w:beforeLines="50" w:before="156" w:afterLines="50" w:after="156" w:line="276" w:lineRule="auto"/>
        <w:jc w:val="both"/>
        <w:rPr>
          <w:rFonts w:eastAsia="等线"/>
          <w:bCs/>
        </w:rPr>
      </w:pPr>
      <w:bookmarkStart w:id="111" w:name="_Ref210139262"/>
      <w:bookmarkStart w:id="112" w:name="_Ref213441789"/>
      <w:bookmarkEnd w:id="110"/>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45</w:t>
      </w:r>
      <w:r w:rsidRPr="00E9512A">
        <w:rPr>
          <w:b/>
          <w:szCs w:val="21"/>
        </w:rPr>
        <w:fldChar w:fldCharType="end"/>
      </w:r>
      <w:r w:rsidRPr="00EB3EBC">
        <w:rPr>
          <w:b/>
          <w:szCs w:val="21"/>
        </w:rPr>
        <w:t>: LTE bit-collection w/ or w/o sub-block interleaving presents similar performance</w:t>
      </w:r>
      <w:r w:rsidRPr="00EB3EBC" w:rsidDel="00615D40">
        <w:rPr>
          <w:b/>
          <w:szCs w:val="21"/>
        </w:rPr>
        <w:t>,</w:t>
      </w:r>
      <w:r w:rsidRPr="00EB3EBC">
        <w:rPr>
          <w:b/>
          <w:szCs w:val="21"/>
        </w:rPr>
        <w:t xml:space="preserve"> and both </w:t>
      </w:r>
      <w:r w:rsidRPr="00EB3EBC" w:rsidDel="00615D40">
        <w:rPr>
          <w:b/>
          <w:szCs w:val="21"/>
        </w:rPr>
        <w:t>of them</w:t>
      </w:r>
      <w:r w:rsidRPr="00EB3EBC">
        <w:rPr>
          <w:b/>
          <w:szCs w:val="21"/>
        </w:rPr>
        <w:t xml:space="preserve"> outperforms Rel-19 </w:t>
      </w:r>
      <w:r w:rsidRPr="00EB3EBC" w:rsidDel="00615D40">
        <w:rPr>
          <w:b/>
          <w:szCs w:val="21"/>
        </w:rPr>
        <w:t>bit-collection</w:t>
      </w:r>
      <w:r w:rsidRPr="00EB3EBC">
        <w:rPr>
          <w:b/>
          <w:szCs w:val="21"/>
        </w:rPr>
        <w:t>.</w:t>
      </w:r>
      <w:bookmarkEnd w:id="112"/>
      <w:r w:rsidRPr="00EB3EBC">
        <w:rPr>
          <w:b/>
          <w:szCs w:val="21"/>
        </w:rPr>
        <w:t xml:space="preserve"> </w:t>
      </w:r>
      <w:bookmarkEnd w:id="111"/>
    </w:p>
    <w:p w14:paraId="37E6D7CE" w14:textId="775CD166" w:rsidR="00676AEE" w:rsidRDefault="00FE0FBB" w:rsidP="00FE0FBB">
      <w:pPr>
        <w:adjustRightInd w:val="0"/>
        <w:snapToGrid w:val="0"/>
        <w:spacing w:beforeLines="50" w:before="156" w:afterLines="50" w:after="156" w:line="276" w:lineRule="auto"/>
        <w:jc w:val="both"/>
        <w:rPr>
          <w:rFonts w:eastAsia="等线"/>
          <w:bCs/>
        </w:rPr>
      </w:pPr>
      <w:r>
        <w:rPr>
          <w:rFonts w:eastAsia="等线"/>
          <w:bCs/>
        </w:rPr>
        <w:t xml:space="preserve">The LTE bit collection order or LTE sub-block interleaving requires memory to store all coded bits, </w:t>
      </w:r>
      <w:r w:rsidR="00676AEE">
        <w:rPr>
          <w:rFonts w:eastAsia="等线"/>
          <w:bCs/>
        </w:rPr>
        <w:t>but the required buffer size for D2R transmission is smaller than that for R2D reception, because single bit 0</w:t>
      </w:r>
      <w:r w:rsidR="00676AEE">
        <w:rPr>
          <w:rFonts w:eastAsia="等线" w:hint="eastAsia"/>
          <w:bCs/>
        </w:rPr>
        <w:t>/</w:t>
      </w:r>
      <w:r w:rsidR="00676AEE">
        <w:rPr>
          <w:rFonts w:eastAsia="等线"/>
          <w:bCs/>
        </w:rPr>
        <w:t xml:space="preserve">1 </w:t>
      </w:r>
      <w:r w:rsidR="00676AEE">
        <w:rPr>
          <w:rFonts w:eastAsia="等线" w:hint="eastAsia"/>
          <w:bCs/>
        </w:rPr>
        <w:t>is</w:t>
      </w:r>
      <w:r w:rsidR="00676AEE">
        <w:rPr>
          <w:rFonts w:eastAsia="等线"/>
          <w:bCs/>
        </w:rPr>
        <w:t xml:space="preserve"> stored for D2R while soft bits, e.g., 4bits per information bit is stored for R2D. As analyzed in </w:t>
      </w:r>
      <w:r w:rsidR="00B45065">
        <w:rPr>
          <w:rFonts w:eastAsia="等线"/>
          <w:bCs/>
        </w:rPr>
        <w:fldChar w:fldCharType="begin"/>
      </w:r>
      <w:r w:rsidR="00B45065">
        <w:rPr>
          <w:rFonts w:eastAsia="等线"/>
          <w:bCs/>
        </w:rPr>
        <w:instrText xml:space="preserve"> REF _Ref213336849 \r \h </w:instrText>
      </w:r>
      <w:r w:rsidR="00B45065">
        <w:rPr>
          <w:rFonts w:eastAsia="等线"/>
          <w:bCs/>
        </w:rPr>
      </w:r>
      <w:r w:rsidR="00B45065">
        <w:rPr>
          <w:rFonts w:eastAsia="等线"/>
          <w:bCs/>
        </w:rPr>
        <w:fldChar w:fldCharType="separate"/>
      </w:r>
      <w:r w:rsidR="00B45065">
        <w:rPr>
          <w:rFonts w:eastAsia="等线"/>
          <w:bCs/>
        </w:rPr>
        <w:t>[11]</w:t>
      </w:r>
      <w:r w:rsidR="00B45065">
        <w:rPr>
          <w:rFonts w:eastAsia="等线"/>
          <w:bCs/>
        </w:rPr>
        <w:fldChar w:fldCharType="end"/>
      </w:r>
      <w:r w:rsidR="000470B7">
        <w:rPr>
          <w:rFonts w:eastAsia="等线"/>
          <w:bCs/>
        </w:rPr>
        <w:t xml:space="preserve">, </w:t>
      </w:r>
      <w:r w:rsidR="003D4A10">
        <w:rPr>
          <w:rFonts w:eastAsia="等线"/>
          <w:bCs/>
        </w:rPr>
        <w:t>the power consumption of</w:t>
      </w:r>
      <w:r w:rsidR="000470B7">
        <w:rPr>
          <w:rFonts w:eastAsia="等线"/>
          <w:bCs/>
        </w:rPr>
        <w:t xml:space="preserve"> </w:t>
      </w:r>
      <w:r w:rsidR="00676AEE">
        <w:rPr>
          <w:rFonts w:eastAsia="等线"/>
          <w:bCs/>
        </w:rPr>
        <w:t>T</w:t>
      </w:r>
      <w:r w:rsidR="00676AEE">
        <w:rPr>
          <w:rFonts w:eastAsia="等线"/>
          <w:bCs/>
        </w:rPr>
        <w:t>BCC decoding with LTE bit collection w</w:t>
      </w:r>
      <w:r w:rsidR="00676AEE">
        <w:rPr>
          <w:rFonts w:eastAsia="等线" w:hint="eastAsia"/>
          <w:bCs/>
        </w:rPr>
        <w:t>/</w:t>
      </w:r>
      <w:r w:rsidR="00676AEE">
        <w:rPr>
          <w:rFonts w:eastAsia="等线"/>
          <w:bCs/>
        </w:rPr>
        <w:t xml:space="preserve"> or w/o LTE sub-block interleaving </w:t>
      </w:r>
      <w:r w:rsidR="00676AEE">
        <w:rPr>
          <w:rFonts w:eastAsia="等线"/>
          <w:bCs/>
        </w:rPr>
        <w:t xml:space="preserve">is </w:t>
      </w:r>
      <w:r w:rsidR="003D4A10">
        <w:rPr>
          <w:rFonts w:eastAsia="等线"/>
          <w:bCs/>
        </w:rPr>
        <w:t xml:space="preserve">about tens of </w:t>
      </w:r>
      <w:proofErr w:type="spellStart"/>
      <w:r w:rsidR="003D4A10">
        <w:rPr>
          <w:rFonts w:eastAsia="等线"/>
          <w:bCs/>
        </w:rPr>
        <w:t>uW</w:t>
      </w:r>
      <w:proofErr w:type="spellEnd"/>
      <w:r w:rsidR="003D4A10">
        <w:rPr>
          <w:rFonts w:eastAsia="等线"/>
          <w:bCs/>
        </w:rPr>
        <w:t>. It can be expected that the power consumption of</w:t>
      </w:r>
      <w:r w:rsidR="00676AEE">
        <w:rPr>
          <w:rFonts w:eastAsia="等线"/>
          <w:bCs/>
        </w:rPr>
        <w:t xml:space="preserve"> TBCC encoding with LTE bit collection w</w:t>
      </w:r>
      <w:r w:rsidR="00676AEE">
        <w:rPr>
          <w:rFonts w:eastAsia="等线" w:hint="eastAsia"/>
          <w:bCs/>
        </w:rPr>
        <w:t>/</w:t>
      </w:r>
      <w:r w:rsidR="00676AEE">
        <w:rPr>
          <w:rFonts w:eastAsia="等线"/>
          <w:bCs/>
        </w:rPr>
        <w:t xml:space="preserve"> or w/o LTE sub-block interleaving</w:t>
      </w:r>
      <w:r w:rsidR="003D4A10">
        <w:rPr>
          <w:rFonts w:eastAsia="等线"/>
          <w:bCs/>
        </w:rPr>
        <w:t xml:space="preserve"> would be much lower than that of decoding. T</w:t>
      </w:r>
      <w:r w:rsidR="00676AEE">
        <w:rPr>
          <w:rFonts w:eastAsia="等线"/>
          <w:bCs/>
        </w:rPr>
        <w:t>hus, it is feasible for TBCC encoding with LTE bit collection w</w:t>
      </w:r>
      <w:r w:rsidR="00676AEE">
        <w:rPr>
          <w:rFonts w:eastAsia="等线" w:hint="eastAsia"/>
          <w:bCs/>
        </w:rPr>
        <w:t>/</w:t>
      </w:r>
      <w:r w:rsidR="00676AEE">
        <w:rPr>
          <w:rFonts w:eastAsia="等线"/>
          <w:bCs/>
        </w:rPr>
        <w:t xml:space="preserve"> or w/o LTE sub-block interleaving</w:t>
      </w:r>
      <w:r w:rsidR="003D4A10">
        <w:rPr>
          <w:rFonts w:eastAsia="等线"/>
          <w:bCs/>
        </w:rPr>
        <w:t xml:space="preserve"> for device 2b/C</w:t>
      </w:r>
      <w:r w:rsidR="00676AEE">
        <w:rPr>
          <w:rFonts w:eastAsia="等线"/>
          <w:bCs/>
        </w:rPr>
        <w:t>. The memory used for R2D reception with repetition or FEC can be reused for D2R transmission.</w:t>
      </w:r>
    </w:p>
    <w:p w14:paraId="3F021A6A" w14:textId="19BEDADA" w:rsidR="003D4A10" w:rsidRDefault="003D4A10" w:rsidP="003D4A10">
      <w:pPr>
        <w:adjustRightInd w:val="0"/>
        <w:snapToGrid w:val="0"/>
        <w:spacing w:beforeLines="50" w:before="156" w:afterLines="50" w:after="156" w:line="276" w:lineRule="auto"/>
        <w:jc w:val="both"/>
        <w:rPr>
          <w:rFonts w:eastAsia="宋体"/>
          <w:b/>
          <w:szCs w:val="21"/>
        </w:rPr>
      </w:pPr>
      <w:bookmarkStart w:id="113" w:name="_Ref213441790"/>
      <w:r w:rsidRPr="00E9512A">
        <w:rPr>
          <w:b/>
          <w:szCs w:val="21"/>
        </w:rPr>
        <w:t>Obs</w:t>
      </w:r>
      <w:r w:rsidRPr="00ED29E2">
        <w:rPr>
          <w:b/>
          <w:szCs w:val="21"/>
        </w:rPr>
        <w:t xml:space="preserve">ervation </w:t>
      </w:r>
      <w:r w:rsidRPr="00ED29E2">
        <w:rPr>
          <w:b/>
          <w:szCs w:val="21"/>
        </w:rPr>
        <w:fldChar w:fldCharType="begin"/>
      </w:r>
      <w:r w:rsidRPr="00ED29E2">
        <w:rPr>
          <w:b/>
          <w:szCs w:val="21"/>
        </w:rPr>
        <w:instrText xml:space="preserve"> SEQ Observation \* ARABIC </w:instrText>
      </w:r>
      <w:r w:rsidRPr="00ED29E2">
        <w:rPr>
          <w:b/>
          <w:szCs w:val="21"/>
        </w:rPr>
        <w:fldChar w:fldCharType="separate"/>
      </w:r>
      <w:r w:rsidR="00804A24">
        <w:rPr>
          <w:b/>
          <w:noProof/>
          <w:szCs w:val="21"/>
        </w:rPr>
        <w:t>46</w:t>
      </w:r>
      <w:r w:rsidRPr="00ED29E2">
        <w:rPr>
          <w:b/>
          <w:szCs w:val="21"/>
        </w:rPr>
        <w:fldChar w:fldCharType="end"/>
      </w:r>
      <w:r w:rsidRPr="00ED29E2">
        <w:rPr>
          <w:rFonts w:eastAsia="等线"/>
          <w:b/>
          <w:szCs w:val="21"/>
        </w:rPr>
        <w:t>:</w:t>
      </w:r>
      <w:r>
        <w:rPr>
          <w:b/>
          <w:lang w:eastAsia="ko-KR"/>
        </w:rPr>
        <w:t xml:space="preserve"> P</w:t>
      </w:r>
      <w:r>
        <w:rPr>
          <w:rFonts w:hint="eastAsia"/>
          <w:b/>
        </w:rPr>
        <w:t>ower</w:t>
      </w:r>
      <w:r>
        <w:rPr>
          <w:b/>
          <w:lang w:eastAsia="ko-KR"/>
        </w:rPr>
        <w:t xml:space="preserve"> consumption for TBCC encoding with </w:t>
      </w:r>
      <w:r w:rsidRPr="001C4B68">
        <w:rPr>
          <w:b/>
          <w:lang w:eastAsia="ko-KR"/>
        </w:rPr>
        <w:t>LTE bit collection w/ or w/o LTE sub-block interleaving is less than several tens of uw</w:t>
      </w:r>
      <w:r>
        <w:rPr>
          <w:b/>
          <w:lang w:eastAsia="ko-KR"/>
        </w:rPr>
        <w:t>, thus feasible for device 2b/C.</w:t>
      </w:r>
      <w:bookmarkEnd w:id="113"/>
      <w:r>
        <w:rPr>
          <w:b/>
          <w:lang w:eastAsia="ko-KR"/>
        </w:rPr>
        <w:t xml:space="preserve"> </w:t>
      </w:r>
      <w:r w:rsidRPr="001C4B68">
        <w:rPr>
          <w:b/>
          <w:lang w:eastAsia="ko-KR"/>
        </w:rPr>
        <w:t xml:space="preserve"> </w:t>
      </w:r>
      <w:r w:rsidRPr="00ED29E2">
        <w:rPr>
          <w:rFonts w:eastAsia="宋体"/>
          <w:b/>
          <w:szCs w:val="21"/>
        </w:rPr>
        <w:t xml:space="preserve">  </w:t>
      </w:r>
    </w:p>
    <w:p w14:paraId="75EC3CCE" w14:textId="3EDA2D91" w:rsidR="003D4A10" w:rsidRPr="003D4A10" w:rsidRDefault="00FE0FBB" w:rsidP="00FE0FBB">
      <w:pPr>
        <w:adjustRightInd w:val="0"/>
        <w:snapToGrid w:val="0"/>
        <w:spacing w:beforeLines="50" w:before="156" w:afterLines="50" w:after="156" w:line="276" w:lineRule="auto"/>
        <w:jc w:val="both"/>
        <w:rPr>
          <w:rFonts w:eastAsia="等线"/>
          <w:bCs/>
        </w:rPr>
      </w:pPr>
      <w:bookmarkStart w:id="114" w:name="_Ref210139319"/>
      <w:bookmarkStart w:id="115" w:name="_Ref213441791"/>
      <w:r w:rsidRPr="00E9512A">
        <w:rPr>
          <w:b/>
          <w:szCs w:val="21"/>
        </w:rPr>
        <w:t>Obs</w:t>
      </w:r>
      <w:r w:rsidRPr="00ED29E2">
        <w:rPr>
          <w:b/>
          <w:szCs w:val="21"/>
        </w:rPr>
        <w:t xml:space="preserve">ervation </w:t>
      </w:r>
      <w:r w:rsidRPr="00ED29E2">
        <w:rPr>
          <w:b/>
          <w:szCs w:val="21"/>
        </w:rPr>
        <w:fldChar w:fldCharType="begin"/>
      </w:r>
      <w:r w:rsidRPr="00ED29E2">
        <w:rPr>
          <w:b/>
          <w:szCs w:val="21"/>
        </w:rPr>
        <w:instrText xml:space="preserve"> SEQ Observation \* ARABIC </w:instrText>
      </w:r>
      <w:r w:rsidRPr="00ED29E2">
        <w:rPr>
          <w:b/>
          <w:szCs w:val="21"/>
        </w:rPr>
        <w:fldChar w:fldCharType="separate"/>
      </w:r>
      <w:r w:rsidR="00804A24">
        <w:rPr>
          <w:b/>
          <w:noProof/>
          <w:szCs w:val="21"/>
        </w:rPr>
        <w:t>47</w:t>
      </w:r>
      <w:r w:rsidRPr="00ED29E2">
        <w:rPr>
          <w:b/>
          <w:szCs w:val="21"/>
        </w:rPr>
        <w:fldChar w:fldCharType="end"/>
      </w:r>
      <w:r w:rsidRPr="00EB3EBC">
        <w:rPr>
          <w:b/>
          <w:szCs w:val="21"/>
        </w:rPr>
        <w:t xml:space="preserve">: </w:t>
      </w:r>
      <w:proofErr w:type="spellStart"/>
      <w:r w:rsidR="003D4A10">
        <w:rPr>
          <w:b/>
          <w:szCs w:val="21"/>
        </w:rPr>
        <w:t>D2R</w:t>
      </w:r>
      <w:proofErr w:type="spellEnd"/>
      <w:r w:rsidR="003D4A10">
        <w:rPr>
          <w:b/>
          <w:szCs w:val="21"/>
        </w:rPr>
        <w:t xml:space="preserve"> transmission with </w:t>
      </w:r>
      <w:r w:rsidR="003D4A10" w:rsidRPr="00EB3EBC">
        <w:rPr>
          <w:b/>
          <w:szCs w:val="21"/>
        </w:rPr>
        <w:t>LTE bit-collection w/ or w/o sub-block interleaving</w:t>
      </w:r>
      <w:r w:rsidR="003D4A10">
        <w:rPr>
          <w:b/>
          <w:szCs w:val="21"/>
        </w:rPr>
        <w:t xml:space="preserve"> requires much smaller buffer than R2D reception, e.g., 1/4, and the </w:t>
      </w:r>
      <w:r w:rsidR="003D4A10" w:rsidRPr="00A42735">
        <w:rPr>
          <w:b/>
          <w:szCs w:val="21"/>
        </w:rPr>
        <w:t>memory used for R2D reception can be reused for D2R transmission</w:t>
      </w:r>
      <w:r w:rsidR="003D4A10">
        <w:rPr>
          <w:b/>
          <w:szCs w:val="21"/>
        </w:rPr>
        <w:t>.</w:t>
      </w:r>
      <w:bookmarkEnd w:id="115"/>
      <w:r w:rsidR="003D4A10">
        <w:rPr>
          <w:b/>
          <w:szCs w:val="21"/>
        </w:rPr>
        <w:t xml:space="preserve"> </w:t>
      </w:r>
    </w:p>
    <w:p w14:paraId="41D714A3" w14:textId="4BA17B30" w:rsidR="00FE0FBB" w:rsidRDefault="00FE0FBB" w:rsidP="00FE0FBB">
      <w:pPr>
        <w:adjustRightInd w:val="0"/>
        <w:snapToGrid w:val="0"/>
        <w:spacing w:beforeLines="50" w:before="156" w:afterLines="50" w:after="156" w:line="276" w:lineRule="auto"/>
        <w:jc w:val="both"/>
        <w:rPr>
          <w:rFonts w:eastAsia="宋体"/>
          <w:b/>
          <w:szCs w:val="21"/>
        </w:rPr>
      </w:pPr>
      <w:bookmarkStart w:id="116" w:name="_Ref213441793"/>
      <w:r w:rsidRPr="00E9512A">
        <w:rPr>
          <w:b/>
          <w:szCs w:val="21"/>
        </w:rPr>
        <w:t>Obs</w:t>
      </w:r>
      <w:r w:rsidRPr="00ED29E2">
        <w:rPr>
          <w:b/>
          <w:szCs w:val="21"/>
        </w:rPr>
        <w:t xml:space="preserve">ervation </w:t>
      </w:r>
      <w:r w:rsidRPr="00ED29E2">
        <w:rPr>
          <w:b/>
          <w:szCs w:val="21"/>
        </w:rPr>
        <w:fldChar w:fldCharType="begin"/>
      </w:r>
      <w:r w:rsidRPr="00ED29E2">
        <w:rPr>
          <w:b/>
          <w:szCs w:val="21"/>
        </w:rPr>
        <w:instrText xml:space="preserve"> SEQ Observation \* ARABIC </w:instrText>
      </w:r>
      <w:r w:rsidRPr="00ED29E2">
        <w:rPr>
          <w:b/>
          <w:szCs w:val="21"/>
        </w:rPr>
        <w:fldChar w:fldCharType="separate"/>
      </w:r>
      <w:r w:rsidR="00804A24">
        <w:rPr>
          <w:b/>
          <w:noProof/>
          <w:szCs w:val="21"/>
        </w:rPr>
        <w:t>48</w:t>
      </w:r>
      <w:r w:rsidRPr="00ED29E2">
        <w:rPr>
          <w:b/>
          <w:szCs w:val="21"/>
        </w:rPr>
        <w:fldChar w:fldCharType="end"/>
      </w:r>
      <w:r w:rsidRPr="00ED29E2">
        <w:rPr>
          <w:rFonts w:eastAsia="等线"/>
          <w:b/>
          <w:szCs w:val="21"/>
        </w:rPr>
        <w:t>:</w:t>
      </w:r>
      <w:r w:rsidRPr="00ED29E2">
        <w:rPr>
          <w:b/>
          <w:lang w:eastAsia="ko-KR"/>
        </w:rPr>
        <w:t xml:space="preserve"> </w:t>
      </w:r>
      <w:r w:rsidR="006E0481">
        <w:rPr>
          <w:b/>
          <w:lang w:eastAsia="ko-KR"/>
        </w:rPr>
        <w:t>I</w:t>
      </w:r>
      <w:r w:rsidRPr="00ED29E2">
        <w:rPr>
          <w:b/>
          <w:lang w:eastAsia="ko-KR"/>
        </w:rPr>
        <w:t xml:space="preserve">t is necessary and </w:t>
      </w:r>
      <w:r>
        <w:rPr>
          <w:rFonts w:hint="eastAsia"/>
          <w:b/>
        </w:rPr>
        <w:t>fea</w:t>
      </w:r>
      <w:r>
        <w:rPr>
          <w:b/>
          <w:lang w:eastAsia="ko-KR"/>
        </w:rPr>
        <w:t>sible to support TBCC with LTE bit collection for R20 D2R transmission</w:t>
      </w:r>
      <w:r w:rsidRPr="00ED29E2">
        <w:rPr>
          <w:rFonts w:eastAsia="宋体"/>
          <w:b/>
          <w:szCs w:val="21"/>
        </w:rPr>
        <w:t>.</w:t>
      </w:r>
      <w:bookmarkEnd w:id="114"/>
      <w:bookmarkEnd w:id="116"/>
      <w:r w:rsidRPr="00ED29E2">
        <w:rPr>
          <w:rFonts w:eastAsia="宋体"/>
          <w:b/>
          <w:szCs w:val="21"/>
        </w:rPr>
        <w:t xml:space="preserve">   </w:t>
      </w:r>
    </w:p>
    <w:p w14:paraId="49328CA9" w14:textId="10D2D9DD" w:rsidR="00676AEE" w:rsidRPr="0019238D" w:rsidRDefault="00676AEE" w:rsidP="00676AEE">
      <w:pPr>
        <w:adjustRightInd w:val="0"/>
        <w:snapToGrid w:val="0"/>
        <w:spacing w:beforeLines="50" w:before="156" w:afterLines="50" w:after="156" w:line="276" w:lineRule="auto"/>
        <w:jc w:val="both"/>
        <w:rPr>
          <w:rFonts w:eastAsia="等线"/>
          <w:bCs/>
          <w:kern w:val="0"/>
        </w:rPr>
      </w:pPr>
      <w:r>
        <w:rPr>
          <w:rFonts w:eastAsia="等线" w:hint="eastAsia"/>
          <w:bCs/>
        </w:rPr>
        <w:t>I</w:t>
      </w:r>
      <w:r>
        <w:rPr>
          <w:rFonts w:eastAsia="等线"/>
          <w:bCs/>
        </w:rPr>
        <w:t xml:space="preserve">n last meeting, enhancement of LTE bit collection, e.g., splitting all encoded bits per branch into multiple segments before LTE bit collection, was proposed to reduce buffer size. </w:t>
      </w:r>
      <w:r>
        <w:rPr>
          <w:rFonts w:eastAsia="等线"/>
          <w:bCs/>
          <w:kern w:val="0"/>
        </w:rPr>
        <w:t xml:space="preserve">Such modification would </w:t>
      </w:r>
      <w:r>
        <w:rPr>
          <w:rFonts w:eastAsia="等线"/>
          <w:bCs/>
        </w:rPr>
        <w:t xml:space="preserve">result in degraded BLER performance due to reduced time diversity gain. </w:t>
      </w:r>
      <w:r w:rsidRPr="00BE33EA">
        <w:rPr>
          <w:rFonts w:eastAsia="等线"/>
          <w:bCs/>
        </w:rPr>
        <w:t>As shown in</w:t>
      </w:r>
      <w:r w:rsidR="00BE33EA" w:rsidRPr="00BE33EA">
        <w:rPr>
          <w:rFonts w:eastAsia="等线"/>
          <w:bCs/>
        </w:rPr>
        <w:t xml:space="preserve"> </w:t>
      </w:r>
      <w:r w:rsidR="00BE33EA" w:rsidRPr="00BE33EA">
        <w:rPr>
          <w:rFonts w:eastAsia="等线"/>
          <w:bCs/>
        </w:rPr>
        <w:fldChar w:fldCharType="begin"/>
      </w:r>
      <w:r w:rsidR="00BE33EA" w:rsidRPr="00BE33EA">
        <w:rPr>
          <w:rFonts w:eastAsia="等线"/>
          <w:bCs/>
        </w:rPr>
        <w:instrText xml:space="preserve"> REF _Ref213258038 \h </w:instrText>
      </w:r>
      <w:r w:rsidR="00BE33EA">
        <w:rPr>
          <w:rFonts w:eastAsia="等线"/>
          <w:bCs/>
        </w:rPr>
        <w:instrText xml:space="preserve"> \* MERGEFORMAT </w:instrText>
      </w:r>
      <w:r w:rsidR="00BE33EA" w:rsidRPr="00BE33EA">
        <w:rPr>
          <w:rFonts w:eastAsia="等线"/>
          <w:bCs/>
        </w:rPr>
      </w:r>
      <w:r w:rsidR="00BE33EA" w:rsidRPr="00BE33EA">
        <w:rPr>
          <w:rFonts w:eastAsia="等线"/>
          <w:bCs/>
        </w:rPr>
        <w:fldChar w:fldCharType="separate"/>
      </w:r>
      <w:r w:rsidR="003C427C" w:rsidRPr="00C62131">
        <w:rPr>
          <w:b/>
          <w:bCs/>
        </w:rPr>
        <w:t xml:space="preserve">Figure </w:t>
      </w:r>
      <w:r w:rsidR="003C427C">
        <w:rPr>
          <w:b/>
          <w:bCs/>
          <w:noProof/>
        </w:rPr>
        <w:t>21</w:t>
      </w:r>
      <w:r w:rsidR="00BE33EA" w:rsidRPr="00BE33EA">
        <w:rPr>
          <w:rFonts w:eastAsia="等线"/>
          <w:bCs/>
        </w:rPr>
        <w:fldChar w:fldCharType="end"/>
      </w:r>
      <w:r w:rsidRPr="00BE33EA">
        <w:rPr>
          <w:rFonts w:eastAsia="等线"/>
          <w:bCs/>
        </w:rPr>
        <w:t>,</w:t>
      </w:r>
      <w:r w:rsidRPr="00BE33EA">
        <w:rPr>
          <w:rFonts w:eastAsia="等线"/>
        </w:rPr>
        <w:t xml:space="preserve"> compared with 1000 bits without segmentation, the segment operation results in </w:t>
      </w:r>
      <w:r w:rsidR="00A847D4">
        <w:rPr>
          <w:rFonts w:eastAsia="等线"/>
          <w:bCs/>
        </w:rPr>
        <w:t xml:space="preserve">2.8 </w:t>
      </w:r>
      <w:r w:rsidRPr="00BE33EA">
        <w:rPr>
          <w:rFonts w:eastAsia="等线"/>
          <w:bCs/>
        </w:rPr>
        <w:t xml:space="preserve">dB ~ </w:t>
      </w:r>
      <w:r w:rsidR="00BE33EA" w:rsidRPr="00BE33EA">
        <w:rPr>
          <w:rFonts w:eastAsia="等线"/>
          <w:bCs/>
        </w:rPr>
        <w:t>1.5</w:t>
      </w:r>
      <w:r w:rsidRPr="00BE33EA">
        <w:rPr>
          <w:rFonts w:eastAsia="等线"/>
        </w:rPr>
        <w:t xml:space="preserve"> dB performance loss with segment size from 200 bits to 500 bits.</w:t>
      </w:r>
      <w:r>
        <w:rPr>
          <w:rFonts w:eastAsia="等线"/>
          <w:bCs/>
        </w:rPr>
        <w:t xml:space="preserve"> </w:t>
      </w:r>
      <w:bookmarkStart w:id="117" w:name="OLE_LINK15"/>
      <w:r>
        <w:rPr>
          <w:rFonts w:eastAsia="等线"/>
          <w:bCs/>
        </w:rPr>
        <w:t>Since LTE bit collection without segment can already meet low power consumption and complexity required by AI</w:t>
      </w:r>
      <w:r w:rsidR="00BE4A4C">
        <w:rPr>
          <w:rFonts w:eastAsia="等线"/>
          <w:bCs/>
        </w:rPr>
        <w:t>o</w:t>
      </w:r>
      <w:r>
        <w:rPr>
          <w:rFonts w:eastAsia="等线"/>
          <w:bCs/>
        </w:rPr>
        <w:t xml:space="preserve">T device 2b/C, further power/complexity reduction sacrificing detection performance is not justified. </w:t>
      </w:r>
      <w:bookmarkEnd w:id="117"/>
    </w:p>
    <w:p w14:paraId="09330685" w14:textId="77777777" w:rsidR="00676AEE" w:rsidRDefault="00676AEE" w:rsidP="00676AEE">
      <w:pPr>
        <w:adjustRightInd w:val="0"/>
        <w:snapToGrid w:val="0"/>
        <w:spacing w:beforeLines="50" w:before="156" w:afterLines="50" w:after="156" w:line="276" w:lineRule="auto"/>
        <w:jc w:val="center"/>
        <w:rPr>
          <w:rFonts w:eastAsia="等线"/>
          <w:bCs/>
        </w:rPr>
      </w:pPr>
      <w:r w:rsidRPr="002D26BE">
        <w:rPr>
          <w:noProof/>
        </w:rPr>
        <w:drawing>
          <wp:inline distT="0" distB="0" distL="0" distR="0" wp14:anchorId="3C02D959" wp14:editId="545905B2">
            <wp:extent cx="4861378" cy="1204357"/>
            <wp:effectExtent l="0" t="0" r="0" b="0"/>
            <wp:docPr id="818261509" name="图片 81826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0984" cy="1206737"/>
                    </a:xfrm>
                    <a:prstGeom prst="rect">
                      <a:avLst/>
                    </a:prstGeom>
                    <a:noFill/>
                    <a:ln>
                      <a:noFill/>
                    </a:ln>
                  </pic:spPr>
                </pic:pic>
              </a:graphicData>
            </a:graphic>
          </wp:inline>
        </w:drawing>
      </w:r>
    </w:p>
    <w:p w14:paraId="2C9A4E39" w14:textId="2A11A4D6" w:rsidR="00676AEE" w:rsidRPr="00C206C5" w:rsidRDefault="00676AEE" w:rsidP="00C206C5">
      <w:pPr>
        <w:pStyle w:val="af"/>
        <w:jc w:val="center"/>
        <w:rPr>
          <w:rFonts w:ascii="Times New Roman" w:hAnsi="Times New Roman" w:cs="Times New Roman"/>
          <w:b/>
          <w:bCs/>
        </w:rPr>
      </w:pPr>
      <w:r w:rsidRPr="00C62131">
        <w:rPr>
          <w:rFonts w:ascii="Times New Roman" w:hAnsi="Times New Roman" w:cs="Times New Roman"/>
          <w:b/>
        </w:rPr>
        <w:lastRenderedPageBreak/>
        <w:t xml:space="preserve">Figure </w:t>
      </w:r>
      <w:r w:rsidRPr="00C62131">
        <w:rPr>
          <w:rFonts w:ascii="Times New Roman" w:hAnsi="Times New Roman" w:cs="Times New Roman" w:hint="eastAsia"/>
          <w:b/>
        </w:rPr>
        <w:fldChar w:fldCharType="begin"/>
      </w:r>
      <w:r w:rsidRPr="00C62131">
        <w:rPr>
          <w:rFonts w:ascii="Times New Roman" w:hAnsi="Times New Roman" w:cs="Times New Roman"/>
          <w:b/>
        </w:rPr>
        <w:instrText xml:space="preserve"> SEQ Figure \* ARABIC </w:instrText>
      </w:r>
      <w:r w:rsidRPr="00C62131">
        <w:rPr>
          <w:rFonts w:ascii="Times New Roman" w:hAnsi="Times New Roman" w:cs="Times New Roman" w:hint="eastAsia"/>
          <w:b/>
        </w:rPr>
        <w:fldChar w:fldCharType="separate"/>
      </w:r>
      <w:r w:rsidR="00F8641E">
        <w:rPr>
          <w:rFonts w:ascii="Times New Roman" w:hAnsi="Times New Roman" w:cs="Times New Roman"/>
          <w:b/>
          <w:noProof/>
        </w:rPr>
        <w:t>20</w:t>
      </w:r>
      <w:r w:rsidRPr="00C62131">
        <w:rPr>
          <w:rFonts w:ascii="Times New Roman" w:hAnsi="Times New Roman" w:cs="Times New Roman" w:hint="eastAsia"/>
          <w:b/>
        </w:rPr>
        <w:fldChar w:fldCharType="end"/>
      </w:r>
      <w:r>
        <w:rPr>
          <w:rFonts w:ascii="Times New Roman" w:hAnsi="Times New Roman" w:cs="Times New Roman" w:hint="eastAsia"/>
          <w:b/>
          <w:bCs/>
        </w:rPr>
        <w:t xml:space="preserve"> </w:t>
      </w:r>
      <w:r>
        <w:rPr>
          <w:rFonts w:ascii="Times New Roman" w:hAnsi="Times New Roman" w:cs="Times New Roman"/>
          <w:b/>
          <w:bCs/>
        </w:rPr>
        <w:t xml:space="preserve">Illustration </w:t>
      </w:r>
      <w:r>
        <w:rPr>
          <w:rFonts w:ascii="Times New Roman" w:hAnsi="Times New Roman" w:cs="Times New Roman" w:hint="eastAsia"/>
          <w:b/>
          <w:bCs/>
        </w:rPr>
        <w:t>of</w:t>
      </w:r>
      <w:r>
        <w:rPr>
          <w:rFonts w:ascii="Times New Roman" w:hAnsi="Times New Roman" w:cs="Times New Roman"/>
          <w:b/>
          <w:bCs/>
        </w:rPr>
        <w:t xml:space="preserve"> LTE </w:t>
      </w:r>
      <w:r>
        <w:rPr>
          <w:rFonts w:ascii="Times New Roman" w:hAnsi="Times New Roman" w:cs="Times New Roman" w:hint="eastAsia"/>
          <w:b/>
          <w:bCs/>
        </w:rPr>
        <w:t>b</w:t>
      </w:r>
      <w:r>
        <w:rPr>
          <w:rFonts w:ascii="Times New Roman" w:hAnsi="Times New Roman" w:cs="Times New Roman"/>
          <w:b/>
          <w:bCs/>
        </w:rPr>
        <w:t xml:space="preserve">it collection per segment  </w:t>
      </w:r>
      <w:r>
        <w:rPr>
          <w:rFonts w:ascii="Times New Roman" w:hAnsi="Times New Roman" w:cs="Times New Roman" w:hint="eastAsia"/>
          <w:b/>
          <w:bCs/>
        </w:rPr>
        <w:t xml:space="preserve"> </w:t>
      </w:r>
    </w:p>
    <w:p w14:paraId="36B79A67" w14:textId="5BFC0937" w:rsidR="00676AEE" w:rsidRDefault="00D53622" w:rsidP="00676AEE">
      <w:pPr>
        <w:adjustRightInd w:val="0"/>
        <w:snapToGrid w:val="0"/>
        <w:spacing w:beforeLines="50" w:before="156" w:afterLines="50" w:after="156" w:line="276" w:lineRule="auto"/>
        <w:jc w:val="center"/>
        <w:rPr>
          <w:rFonts w:eastAsia="等线"/>
          <w:bCs/>
        </w:rPr>
      </w:pPr>
      <w:r w:rsidRPr="00DC538E">
        <w:rPr>
          <w:rFonts w:hint="eastAsia"/>
          <w:noProof/>
        </w:rPr>
        <w:drawing>
          <wp:inline distT="0" distB="0" distL="0" distR="0" wp14:anchorId="7205B9C8" wp14:editId="44D2596E">
            <wp:extent cx="2875510" cy="2156460"/>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91013" cy="2168087"/>
                    </a:xfrm>
                    <a:prstGeom prst="rect">
                      <a:avLst/>
                    </a:prstGeom>
                    <a:noFill/>
                    <a:ln>
                      <a:noFill/>
                    </a:ln>
                  </pic:spPr>
                </pic:pic>
              </a:graphicData>
            </a:graphic>
          </wp:inline>
        </w:drawing>
      </w:r>
    </w:p>
    <w:p w14:paraId="3CAB3603" w14:textId="2A052B74" w:rsidR="00676AEE" w:rsidRDefault="00676AEE" w:rsidP="00676AEE">
      <w:pPr>
        <w:pStyle w:val="af"/>
        <w:jc w:val="center"/>
        <w:rPr>
          <w:rFonts w:ascii="Times New Roman" w:hAnsi="Times New Roman" w:cs="Times New Roman"/>
          <w:b/>
          <w:bCs/>
        </w:rPr>
      </w:pPr>
      <w:bookmarkStart w:id="118" w:name="_Ref213258038"/>
      <w:r w:rsidRPr="00C62131">
        <w:rPr>
          <w:rFonts w:ascii="Times New Roman" w:hAnsi="Times New Roman" w:cs="Times New Roman"/>
          <w:b/>
          <w:bCs/>
        </w:rPr>
        <w:t xml:space="preserve">Figure </w:t>
      </w:r>
      <w:r w:rsidRPr="00C62131">
        <w:rPr>
          <w:rFonts w:ascii="Times New Roman" w:hAnsi="Times New Roman" w:cs="Times New Roman" w:hint="eastAsia"/>
          <w:b/>
          <w:bCs/>
        </w:rPr>
        <w:fldChar w:fldCharType="begin"/>
      </w:r>
      <w:r w:rsidRPr="00C62131">
        <w:rPr>
          <w:rFonts w:ascii="Times New Roman" w:hAnsi="Times New Roman" w:cs="Times New Roman"/>
          <w:b/>
          <w:bCs/>
        </w:rPr>
        <w:instrText xml:space="preserve"> SEQ Figure \* ARABIC </w:instrText>
      </w:r>
      <w:r w:rsidRPr="00C62131">
        <w:rPr>
          <w:rFonts w:ascii="Times New Roman" w:hAnsi="Times New Roman" w:cs="Times New Roman" w:hint="eastAsia"/>
          <w:b/>
          <w:bCs/>
        </w:rPr>
        <w:fldChar w:fldCharType="separate"/>
      </w:r>
      <w:r w:rsidR="00F8641E">
        <w:rPr>
          <w:rFonts w:ascii="Times New Roman" w:hAnsi="Times New Roman" w:cs="Times New Roman"/>
          <w:b/>
          <w:bCs/>
          <w:noProof/>
        </w:rPr>
        <w:t>21</w:t>
      </w:r>
      <w:r w:rsidRPr="00C62131">
        <w:rPr>
          <w:rFonts w:ascii="Times New Roman" w:hAnsi="Times New Roman" w:cs="Times New Roman" w:hint="eastAsia"/>
          <w:b/>
          <w:bCs/>
        </w:rPr>
        <w:fldChar w:fldCharType="end"/>
      </w:r>
      <w:bookmarkEnd w:id="118"/>
      <w:r>
        <w:rPr>
          <w:rFonts w:ascii="Times New Roman" w:hAnsi="Times New Roman" w:cs="Times New Roman" w:hint="eastAsia"/>
          <w:b/>
          <w:bCs/>
        </w:rPr>
        <w:t xml:space="preserve"> </w:t>
      </w:r>
      <w:r>
        <w:rPr>
          <w:rFonts w:ascii="Times New Roman" w:hAnsi="Times New Roman" w:cs="Times New Roman"/>
          <w:b/>
          <w:bCs/>
        </w:rPr>
        <w:t xml:space="preserve">D2R performance comparison of LTE bit collection </w:t>
      </w:r>
      <w:r>
        <w:rPr>
          <w:rFonts w:ascii="Times New Roman" w:hAnsi="Times New Roman" w:cs="Times New Roman" w:hint="eastAsia"/>
          <w:b/>
          <w:bCs/>
        </w:rPr>
        <w:t>w</w:t>
      </w:r>
      <w:r>
        <w:rPr>
          <w:rFonts w:ascii="Times New Roman" w:hAnsi="Times New Roman" w:cs="Times New Roman"/>
          <w:b/>
          <w:bCs/>
        </w:rPr>
        <w:t xml:space="preserve">/ or w/o segment   </w:t>
      </w:r>
      <w:r>
        <w:rPr>
          <w:rFonts w:ascii="Times New Roman" w:hAnsi="Times New Roman" w:cs="Times New Roman" w:hint="eastAsia"/>
          <w:b/>
          <w:bCs/>
        </w:rPr>
        <w:t xml:space="preserve"> </w:t>
      </w:r>
    </w:p>
    <w:p w14:paraId="0F43EDB4" w14:textId="60DF914F" w:rsidR="00676AEE" w:rsidRDefault="00676AEE" w:rsidP="00676AEE">
      <w:pPr>
        <w:adjustRightInd w:val="0"/>
        <w:snapToGrid w:val="0"/>
        <w:spacing w:beforeLines="50" w:before="156" w:afterLines="50" w:after="156" w:line="276" w:lineRule="auto"/>
        <w:jc w:val="both"/>
        <w:rPr>
          <w:rFonts w:eastAsia="等线"/>
          <w:b/>
          <w:szCs w:val="21"/>
        </w:rPr>
      </w:pPr>
      <w:bookmarkStart w:id="119" w:name="_Ref213441796"/>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49</w:t>
      </w:r>
      <w:r w:rsidRPr="00E9512A">
        <w:rPr>
          <w:b/>
          <w:szCs w:val="21"/>
        </w:rPr>
        <w:fldChar w:fldCharType="end"/>
      </w:r>
      <w:r w:rsidRPr="00E9512A">
        <w:rPr>
          <w:rFonts w:eastAsia="等线"/>
          <w:b/>
          <w:szCs w:val="21"/>
        </w:rPr>
        <w:t>:</w:t>
      </w:r>
      <w:r>
        <w:rPr>
          <w:rFonts w:eastAsia="等线"/>
          <w:b/>
          <w:szCs w:val="21"/>
        </w:rPr>
        <w:t xml:space="preserve"> LTE bit collection per segment leads to performance degradation. </w:t>
      </w:r>
      <w:r w:rsidRPr="00061DD8">
        <w:rPr>
          <w:rFonts w:eastAsia="等线"/>
          <w:b/>
          <w:szCs w:val="21"/>
        </w:rPr>
        <w:t>Since LTE bit collection already meets the low power consumption</w:t>
      </w:r>
      <w:r>
        <w:rPr>
          <w:rFonts w:eastAsia="等线"/>
          <w:b/>
          <w:szCs w:val="21"/>
        </w:rPr>
        <w:t>/</w:t>
      </w:r>
      <w:r w:rsidRPr="00061DD8">
        <w:rPr>
          <w:rFonts w:eastAsia="等线"/>
          <w:b/>
          <w:szCs w:val="21"/>
        </w:rPr>
        <w:t xml:space="preserve">complexity requirements of AIoT devices 2b/C, further reducing power/complexity </w:t>
      </w:r>
      <w:r w:rsidRPr="00BE6D7C">
        <w:rPr>
          <w:rFonts w:eastAsia="等线"/>
          <w:b/>
          <w:szCs w:val="21"/>
        </w:rPr>
        <w:t xml:space="preserve">sacrificing </w:t>
      </w:r>
      <w:r w:rsidRPr="00061DD8">
        <w:rPr>
          <w:rFonts w:eastAsia="等线"/>
          <w:b/>
          <w:szCs w:val="21"/>
        </w:rPr>
        <w:t xml:space="preserve">detection performance is </w:t>
      </w:r>
      <w:r>
        <w:rPr>
          <w:rFonts w:eastAsia="等线"/>
          <w:b/>
          <w:szCs w:val="21"/>
        </w:rPr>
        <w:t xml:space="preserve">not </w:t>
      </w:r>
      <w:r w:rsidRPr="00061DD8">
        <w:rPr>
          <w:rFonts w:eastAsia="等线"/>
          <w:b/>
          <w:szCs w:val="21"/>
        </w:rPr>
        <w:t>justified</w:t>
      </w:r>
      <w:bookmarkEnd w:id="119"/>
    </w:p>
    <w:p w14:paraId="074AE87E" w14:textId="2248D34E" w:rsidR="002515D6" w:rsidRPr="002515D6" w:rsidRDefault="002515D6" w:rsidP="00676AEE">
      <w:pPr>
        <w:adjustRightInd w:val="0"/>
        <w:snapToGrid w:val="0"/>
        <w:spacing w:beforeLines="50" w:before="156" w:afterLines="50" w:after="156" w:line="276" w:lineRule="auto"/>
        <w:jc w:val="both"/>
        <w:rPr>
          <w:rFonts w:eastAsia="等线"/>
          <w:bCs/>
        </w:rPr>
      </w:pPr>
      <w:r w:rsidRPr="002515D6">
        <w:rPr>
          <w:rFonts w:eastAsia="等线" w:hint="eastAsia"/>
          <w:bCs/>
        </w:rPr>
        <w:t>R</w:t>
      </w:r>
      <w:r w:rsidRPr="002515D6">
        <w:rPr>
          <w:rFonts w:eastAsia="等线"/>
          <w:bCs/>
        </w:rPr>
        <w:t xml:space="preserve">egarding coding rate, </w:t>
      </w:r>
      <w:r>
        <w:rPr>
          <w:rFonts w:eastAsia="等线"/>
          <w:bCs/>
        </w:rPr>
        <w:t>with the enhanced bit collection, SNR performance gap between transmission without TBCC and those with 1</w:t>
      </w:r>
      <w:r>
        <w:rPr>
          <w:rFonts w:eastAsia="等线" w:hint="eastAsia"/>
          <w:bCs/>
        </w:rPr>
        <w:t>/</w:t>
      </w:r>
      <w:r>
        <w:rPr>
          <w:rFonts w:eastAsia="等线"/>
          <w:bCs/>
        </w:rPr>
        <w:t xml:space="preserve">3 TBCC widens compared with R19 case. </w:t>
      </w:r>
      <w:r w:rsidRPr="004944FB">
        <w:rPr>
          <w:rFonts w:eastAsia="等线"/>
          <w:bCs/>
        </w:rPr>
        <w:t>This makes it</w:t>
      </w:r>
      <w:r>
        <w:rPr>
          <w:rFonts w:eastAsia="等线"/>
          <w:bCs/>
        </w:rPr>
        <w:t xml:space="preserve"> reasonable to consider higher coding </w:t>
      </w:r>
      <w:r w:rsidRPr="004944FB">
        <w:rPr>
          <w:rFonts w:eastAsia="等线"/>
          <w:bCs/>
        </w:rPr>
        <w:t xml:space="preserve">rates </w:t>
      </w:r>
      <w:r>
        <w:rPr>
          <w:rFonts w:eastAsia="等线"/>
          <w:bCs/>
        </w:rPr>
        <w:t xml:space="preserve">in-between </w:t>
      </w:r>
      <w:r w:rsidRPr="004944FB">
        <w:rPr>
          <w:rFonts w:eastAsia="等线"/>
          <w:bCs/>
        </w:rPr>
        <w:t>to improve</w:t>
      </w:r>
      <w:r>
        <w:rPr>
          <w:rFonts w:eastAsia="等线"/>
          <w:bCs/>
        </w:rPr>
        <w:t xml:space="preserve"> resource efficiency, i.e., 1/2 cod</w:t>
      </w:r>
      <w:r w:rsidR="00BE4A4C">
        <w:rPr>
          <w:rFonts w:eastAsia="等线"/>
          <w:bCs/>
        </w:rPr>
        <w:t>in</w:t>
      </w:r>
      <w:r w:rsidR="006750E7">
        <w:rPr>
          <w:rFonts w:eastAsia="等线" w:hint="eastAsia"/>
          <w:bCs/>
        </w:rPr>
        <w:t>g</w:t>
      </w:r>
      <w:r>
        <w:rPr>
          <w:rFonts w:eastAsia="等线"/>
          <w:bCs/>
        </w:rPr>
        <w:t xml:space="preserve"> rate by dropping the 3</w:t>
      </w:r>
      <w:r w:rsidRPr="002515D6">
        <w:rPr>
          <w:rFonts w:eastAsia="等线"/>
          <w:bCs/>
        </w:rPr>
        <w:t>rd</w:t>
      </w:r>
      <w:r>
        <w:rPr>
          <w:rFonts w:eastAsia="等线"/>
          <w:bCs/>
        </w:rPr>
        <w:t xml:space="preserve"> branch. On the </w:t>
      </w:r>
      <w:r w:rsidRPr="004944FB">
        <w:rPr>
          <w:rFonts w:eastAsia="等线"/>
          <w:bCs/>
        </w:rPr>
        <w:t xml:space="preserve">other </w:t>
      </w:r>
      <w:r>
        <w:rPr>
          <w:rFonts w:eastAsia="等线"/>
          <w:bCs/>
        </w:rPr>
        <w:t xml:space="preserve">hand, lower coding </w:t>
      </w:r>
      <w:r w:rsidRPr="004944FB">
        <w:rPr>
          <w:rFonts w:eastAsia="等线"/>
          <w:bCs/>
        </w:rPr>
        <w:t>rates could</w:t>
      </w:r>
      <w:r>
        <w:rPr>
          <w:rFonts w:eastAsia="等线"/>
          <w:bCs/>
        </w:rPr>
        <w:t xml:space="preserve"> </w:t>
      </w:r>
      <w:r>
        <w:rPr>
          <w:rFonts w:eastAsia="等线" w:hint="eastAsia"/>
          <w:bCs/>
        </w:rPr>
        <w:t>also</w:t>
      </w:r>
      <w:r>
        <w:rPr>
          <w:rFonts w:eastAsia="等线"/>
          <w:bCs/>
        </w:rPr>
        <w:t xml:space="preserve"> be beneficial to further extend coverage if </w:t>
      </w:r>
      <w:r w:rsidRPr="004944FB">
        <w:rPr>
          <w:rFonts w:eastAsia="等线"/>
          <w:bCs/>
        </w:rPr>
        <w:t>needed</w:t>
      </w:r>
      <w:r>
        <w:rPr>
          <w:rFonts w:eastAsia="等线" w:hint="eastAsia"/>
          <w:bCs/>
        </w:rPr>
        <w:t>.</w:t>
      </w:r>
      <w:r>
        <w:rPr>
          <w:rFonts w:eastAsia="等线"/>
          <w:bCs/>
        </w:rPr>
        <w:t xml:space="preserve"> H</w:t>
      </w:r>
      <w:r>
        <w:rPr>
          <w:rFonts w:eastAsia="等线" w:hint="eastAsia"/>
          <w:bCs/>
        </w:rPr>
        <w:t>owever,</w:t>
      </w:r>
      <w:r>
        <w:rPr>
          <w:rFonts w:eastAsia="等线"/>
          <w:bCs/>
        </w:rPr>
        <w:t xml:space="preserve"> if lower coding rate would result in additional encoding branch, it incurs larger complexity and standard effort. </w:t>
      </w:r>
      <w:r w:rsidR="00791C57">
        <w:rPr>
          <w:rFonts w:eastAsia="等线"/>
          <w:bCs/>
        </w:rPr>
        <w:t>P</w:t>
      </w:r>
      <w:r w:rsidRPr="000055D9">
        <w:rPr>
          <w:rFonts w:eastAsia="等线"/>
          <w:bCs/>
        </w:rPr>
        <w:t>ower consumption approximately scales linearly with the number of branches</w:t>
      </w:r>
      <w:r>
        <w:rPr>
          <w:rFonts w:eastAsia="等线"/>
          <w:bCs/>
        </w:rPr>
        <w:t xml:space="preserve">, </w:t>
      </w:r>
      <w:r w:rsidR="00791C57">
        <w:rPr>
          <w:rFonts w:eastAsia="等线"/>
          <w:bCs/>
        </w:rPr>
        <w:t>and l</w:t>
      </w:r>
      <w:r w:rsidRPr="002515D6">
        <w:rPr>
          <w:rFonts w:eastAsia="等线"/>
          <w:bCs/>
        </w:rPr>
        <w:t>arger number of branches also increases buffer size with LTE bit collection. Moreover, if 4 branches to be supported, RAN1 needs to determine the</w:t>
      </w:r>
      <w:bookmarkStart w:id="120" w:name="OLE_LINK6"/>
      <w:r w:rsidRPr="002515D6">
        <w:rPr>
          <w:rFonts w:eastAsia="等线"/>
          <w:bCs/>
        </w:rPr>
        <w:t xml:space="preserve"> new polynomial for the 4th branch which achieves </w:t>
      </w:r>
      <w:r w:rsidRPr="002515D6">
        <w:rPr>
          <w:rFonts w:eastAsia="等线" w:hint="eastAsia"/>
          <w:bCs/>
        </w:rPr>
        <w:t xml:space="preserve">maximum free distance and </w:t>
      </w:r>
      <w:r w:rsidRPr="002515D6">
        <w:rPr>
          <w:rFonts w:eastAsia="等线"/>
          <w:bCs/>
        </w:rPr>
        <w:t>optimal</w:t>
      </w:r>
      <w:r w:rsidRPr="002515D6">
        <w:rPr>
          <w:rFonts w:eastAsia="等线" w:hint="eastAsia"/>
          <w:bCs/>
        </w:rPr>
        <w:t xml:space="preserve"> overall </w:t>
      </w:r>
      <w:r w:rsidRPr="002515D6">
        <w:rPr>
          <w:rFonts w:eastAsia="等线"/>
          <w:bCs/>
        </w:rPr>
        <w:t>detection</w:t>
      </w:r>
      <w:r w:rsidRPr="002515D6">
        <w:rPr>
          <w:rFonts w:eastAsia="等线" w:hint="eastAsia"/>
          <w:bCs/>
        </w:rPr>
        <w:t xml:space="preserve"> performance</w:t>
      </w:r>
      <w:bookmarkEnd w:id="120"/>
      <w:r w:rsidRPr="002515D6">
        <w:rPr>
          <w:rFonts w:eastAsia="等线"/>
          <w:bCs/>
        </w:rPr>
        <w:t>, which would be quite time consuming for the discussion. Therefore, 1/4 cod</w:t>
      </w:r>
      <w:r w:rsidR="00BE4A4C">
        <w:rPr>
          <w:rFonts w:eastAsia="等线"/>
          <w:bCs/>
        </w:rPr>
        <w:t>ing</w:t>
      </w:r>
      <w:r w:rsidRPr="002515D6">
        <w:rPr>
          <w:rFonts w:eastAsia="等线"/>
          <w:bCs/>
        </w:rPr>
        <w:t xml:space="preserve"> rate is not preferred. Extended coverage can be achieved by FEC with repetition. </w:t>
      </w:r>
    </w:p>
    <w:p w14:paraId="244522DC" w14:textId="19A045E0" w:rsidR="00FE0FBB" w:rsidRPr="00C95E06" w:rsidRDefault="00FE0FBB" w:rsidP="00FE0FBB">
      <w:pPr>
        <w:adjustRightInd w:val="0"/>
        <w:snapToGrid w:val="0"/>
        <w:spacing w:beforeLines="50" w:before="156" w:afterLines="50" w:after="156" w:line="276" w:lineRule="auto"/>
        <w:jc w:val="both"/>
        <w:rPr>
          <w:b/>
          <w:szCs w:val="21"/>
        </w:rPr>
      </w:pPr>
      <w:bookmarkStart w:id="121" w:name="_Ref206178163"/>
      <w:bookmarkStart w:id="122" w:name="_Ref210139386"/>
      <w:bookmarkStart w:id="123" w:name="PP21"/>
      <w:r w:rsidRPr="00587696">
        <w:rPr>
          <w:b/>
          <w:bCs/>
          <w:szCs w:val="21"/>
        </w:rPr>
        <w:t xml:space="preserve">Proposal </w:t>
      </w:r>
      <w:r w:rsidRPr="00587696">
        <w:rPr>
          <w:b/>
          <w:bCs/>
          <w:szCs w:val="21"/>
        </w:rPr>
        <w:fldChar w:fldCharType="begin"/>
      </w:r>
      <w:r w:rsidRPr="00587696">
        <w:rPr>
          <w:b/>
          <w:bCs/>
          <w:szCs w:val="21"/>
        </w:rPr>
        <w:instrText xml:space="preserve"> SEQ Proposal \* ARABIC </w:instrText>
      </w:r>
      <w:r w:rsidRPr="00587696">
        <w:rPr>
          <w:b/>
          <w:bCs/>
          <w:szCs w:val="21"/>
        </w:rPr>
        <w:fldChar w:fldCharType="separate"/>
      </w:r>
      <w:r w:rsidR="00C143C6">
        <w:rPr>
          <w:b/>
          <w:bCs/>
          <w:noProof/>
          <w:szCs w:val="21"/>
        </w:rPr>
        <w:t>11</w:t>
      </w:r>
      <w:r w:rsidRPr="00587696">
        <w:rPr>
          <w:b/>
          <w:bCs/>
          <w:szCs w:val="21"/>
        </w:rPr>
        <w:fldChar w:fldCharType="end"/>
      </w:r>
      <w:bookmarkEnd w:id="121"/>
      <w:r w:rsidRPr="00C95E06">
        <w:rPr>
          <w:b/>
          <w:szCs w:val="21"/>
        </w:rPr>
        <w:t>: Rel-20 D2R FEC study considers Rel-19 TBCC with 1/2 and 1/3 coding rate</w:t>
      </w:r>
      <w:r w:rsidR="00791C57" w:rsidRPr="00C95E06">
        <w:rPr>
          <w:b/>
          <w:szCs w:val="21"/>
        </w:rPr>
        <w:t xml:space="preserve"> with</w:t>
      </w:r>
      <w:r w:rsidRPr="00C95E06">
        <w:rPr>
          <w:b/>
          <w:szCs w:val="21"/>
        </w:rPr>
        <w:t xml:space="preserve"> LTE </w:t>
      </w:r>
      <w:r w:rsidR="00791C57" w:rsidRPr="00C95E06">
        <w:rPr>
          <w:b/>
          <w:szCs w:val="21"/>
        </w:rPr>
        <w:t>bit-collection</w:t>
      </w:r>
      <w:r w:rsidRPr="00C95E06">
        <w:rPr>
          <w:b/>
          <w:szCs w:val="21"/>
        </w:rPr>
        <w:t>.</w:t>
      </w:r>
      <w:bookmarkEnd w:id="122"/>
      <w:r w:rsidR="00C95E06" w:rsidRPr="00C95E06">
        <w:rPr>
          <w:b/>
          <w:bCs/>
          <w:szCs w:val="21"/>
        </w:rPr>
        <w:t xml:space="preserve"> </w:t>
      </w:r>
    </w:p>
    <w:p w14:paraId="0B572A91" w14:textId="31178E27" w:rsidR="00FE0FBB" w:rsidRPr="00ED01AF" w:rsidRDefault="00FE0FBB" w:rsidP="00844054">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r>
        <w:rPr>
          <w:rFonts w:ascii="Arial" w:hAnsi="Arial" w:cs="Arial"/>
          <w:b w:val="0"/>
          <w:bCs w:val="0"/>
          <w:sz w:val="28"/>
          <w:szCs w:val="28"/>
        </w:rPr>
        <w:t xml:space="preserve"> R</w:t>
      </w:r>
      <w:r>
        <w:rPr>
          <w:rFonts w:ascii="Arial" w:hAnsi="Arial" w:cs="Arial" w:hint="eastAsia"/>
          <w:b w:val="0"/>
          <w:bCs w:val="0"/>
          <w:sz w:val="28"/>
          <w:szCs w:val="28"/>
        </w:rPr>
        <w:t>epetition</w:t>
      </w:r>
    </w:p>
    <w:p w14:paraId="2A08AB95" w14:textId="77777777" w:rsidR="00FE0FBB" w:rsidRPr="00C91155" w:rsidRDefault="00FE0FBB" w:rsidP="00487082">
      <w:pPr>
        <w:adjustRightInd w:val="0"/>
        <w:snapToGrid w:val="0"/>
        <w:spacing w:beforeLines="50" w:before="156" w:afterLines="50" w:after="156" w:line="276" w:lineRule="auto"/>
        <w:jc w:val="both"/>
        <w:rPr>
          <w:szCs w:val="21"/>
        </w:rPr>
      </w:pPr>
      <w:r w:rsidRPr="00C91155">
        <w:rPr>
          <w:rFonts w:hint="eastAsia"/>
          <w:szCs w:val="21"/>
        </w:rPr>
        <w:t>R</w:t>
      </w:r>
      <w:r w:rsidRPr="00C91155">
        <w:rPr>
          <w:szCs w:val="21"/>
        </w:rPr>
        <w:t xml:space="preserve">AN1 </w:t>
      </w:r>
      <w:r>
        <w:rPr>
          <w:szCs w:val="21"/>
        </w:rPr>
        <w:t xml:space="preserve">agreed to study the necessity </w:t>
      </w:r>
      <w:r>
        <w:rPr>
          <w:rFonts w:hint="eastAsia"/>
          <w:szCs w:val="21"/>
        </w:rPr>
        <w:t>an</w:t>
      </w:r>
      <w:r>
        <w:rPr>
          <w:szCs w:val="21"/>
        </w:rPr>
        <w:t>d feasibility of larger repetition number for block-level repetition.</w:t>
      </w:r>
    </w:p>
    <w:tbl>
      <w:tblPr>
        <w:tblStyle w:val="a8"/>
        <w:tblW w:w="0" w:type="auto"/>
        <w:tblLook w:val="04A0" w:firstRow="1" w:lastRow="0" w:firstColumn="1" w:lastColumn="0" w:noHBand="0" w:noVBand="1"/>
      </w:tblPr>
      <w:tblGrid>
        <w:gridCol w:w="9060"/>
      </w:tblGrid>
      <w:tr w:rsidR="00FE0FBB" w14:paraId="2CED07FF" w14:textId="77777777" w:rsidTr="00E20374">
        <w:tc>
          <w:tcPr>
            <w:tcW w:w="9060" w:type="dxa"/>
          </w:tcPr>
          <w:p w14:paraId="29AB41BB" w14:textId="77777777" w:rsidR="00FE0FBB" w:rsidRPr="00145F1C" w:rsidRDefault="00FE0FBB" w:rsidP="00E20374">
            <w:pPr>
              <w:rPr>
                <w:rFonts w:eastAsia="Malgun Gothic"/>
                <w:b/>
                <w:lang w:eastAsia="ko-KR"/>
              </w:rPr>
            </w:pPr>
            <w:r w:rsidRPr="00CB3AC4">
              <w:rPr>
                <w:b/>
                <w:highlight w:val="green"/>
                <w:lang w:eastAsia="ko-KR"/>
              </w:rPr>
              <w:t>Agreement</w:t>
            </w:r>
          </w:p>
          <w:p w14:paraId="2A056B2B" w14:textId="3571DC4D" w:rsidR="00FE0FBB" w:rsidRPr="00BC0E7F" w:rsidRDefault="00FE0FBB" w:rsidP="0026110C">
            <w:pPr>
              <w:adjustRightInd w:val="0"/>
              <w:snapToGrid w:val="0"/>
              <w:spacing w:beforeLines="50" w:before="156" w:afterLines="50" w:after="156" w:line="276" w:lineRule="auto"/>
              <w:jc w:val="both"/>
              <w:rPr>
                <w:lang w:eastAsia="ko-KR"/>
              </w:rPr>
            </w:pPr>
            <w:r w:rsidRPr="00ED01AF">
              <w:rPr>
                <w:lang w:eastAsia="ko-KR"/>
              </w:rPr>
              <w:t>For PDRCH, study necessity and feasibility of larger (&gt;2) number of repetitions for block-level repetitions for Device 2b and for Device C.</w:t>
            </w:r>
            <w:r w:rsidR="00BC0E7F" w:rsidRPr="009B2B8F">
              <w:t xml:space="preserve"> </w:t>
            </w:r>
          </w:p>
        </w:tc>
      </w:tr>
    </w:tbl>
    <w:p w14:paraId="1C587E08" w14:textId="77777777" w:rsidR="00FE0FBB" w:rsidRDefault="00FE0FBB" w:rsidP="00FE0FBB">
      <w:pPr>
        <w:adjustRightInd w:val="0"/>
        <w:snapToGrid w:val="0"/>
        <w:spacing w:beforeLines="50" w:before="156" w:afterLines="50" w:after="156" w:line="276" w:lineRule="auto"/>
        <w:jc w:val="both"/>
        <w:rPr>
          <w:szCs w:val="21"/>
        </w:rPr>
      </w:pPr>
      <w:r>
        <w:rPr>
          <w:rFonts w:eastAsia="等线"/>
          <w:bCs/>
          <w:lang w:val="en-GB"/>
        </w:rPr>
        <w:t>Though FEC with enhancement discussed in previous section can already extend coverage, it is still desirable to further improve performance</w:t>
      </w:r>
      <w:r>
        <w:rPr>
          <w:rFonts w:eastAsia="等线" w:hint="eastAsia"/>
          <w:bCs/>
          <w:lang w:val="en-GB"/>
        </w:rPr>
        <w:t>.</w:t>
      </w:r>
      <w:r>
        <w:rPr>
          <w:rFonts w:eastAsia="等线"/>
          <w:bCs/>
          <w:lang w:val="en-GB"/>
        </w:rPr>
        <w:t xml:space="preserve"> For example, for cases with penetration loss, applying a </w:t>
      </w:r>
      <w:r>
        <w:rPr>
          <w:szCs w:val="21"/>
        </w:rPr>
        <w:t xml:space="preserve">larger repetition number for Rel-20 D2R transmission would be simpler solution compared to FEC. Regarding the feasibility, as discussed in Rel-19, block level repetition does not necessarily require device to first generate all repetitions and store all the repetitions. The device can re-generate each block for transmission. Even for the implementation to store all the repetitions, the memory to support R2D reception with FEC and repetition would be sufficient for D2R transmission, considering the stored information is just bit 0/1 or symbol 1/-1 </w:t>
      </w:r>
      <w:r>
        <w:rPr>
          <w:szCs w:val="21"/>
        </w:rPr>
        <w:lastRenderedPageBreak/>
        <w:t xml:space="preserve">for D2R transmission, which has much smaller size than the stored information of quantized samples in R2D reception. Therefore, it is feasible to support larger number of repetitions for block-level repetition. </w:t>
      </w:r>
    </w:p>
    <w:p w14:paraId="09E7BBD2" w14:textId="22353434" w:rsidR="00FE0FBB" w:rsidRPr="00ED29E2" w:rsidRDefault="00FE0FBB" w:rsidP="00FE0FBB">
      <w:pPr>
        <w:adjustRightInd w:val="0"/>
        <w:snapToGrid w:val="0"/>
        <w:spacing w:beforeLines="50" w:before="156" w:afterLines="50" w:after="156" w:line="276" w:lineRule="auto"/>
        <w:jc w:val="both"/>
        <w:rPr>
          <w:b/>
          <w:szCs w:val="21"/>
        </w:rPr>
      </w:pPr>
      <w:bookmarkStart w:id="124" w:name="_Ref210139320"/>
      <w:r w:rsidRPr="00E9512A">
        <w:rPr>
          <w:b/>
          <w:szCs w:val="21"/>
        </w:rPr>
        <w:t>Obs</w:t>
      </w:r>
      <w:r w:rsidRPr="00ED29E2">
        <w:rPr>
          <w:b/>
          <w:szCs w:val="21"/>
        </w:rPr>
        <w:t xml:space="preserve">ervation </w:t>
      </w:r>
      <w:r w:rsidRPr="00ED29E2">
        <w:rPr>
          <w:b/>
          <w:szCs w:val="21"/>
        </w:rPr>
        <w:fldChar w:fldCharType="begin"/>
      </w:r>
      <w:r w:rsidRPr="00ED29E2">
        <w:rPr>
          <w:b/>
          <w:szCs w:val="21"/>
        </w:rPr>
        <w:instrText xml:space="preserve"> SEQ Observation \* ARABIC </w:instrText>
      </w:r>
      <w:r w:rsidRPr="00ED29E2">
        <w:rPr>
          <w:b/>
          <w:szCs w:val="21"/>
        </w:rPr>
        <w:fldChar w:fldCharType="separate"/>
      </w:r>
      <w:r w:rsidR="00804A24">
        <w:rPr>
          <w:b/>
          <w:noProof/>
          <w:szCs w:val="21"/>
        </w:rPr>
        <w:t>50</w:t>
      </w:r>
      <w:r w:rsidRPr="00ED29E2">
        <w:rPr>
          <w:b/>
          <w:szCs w:val="21"/>
        </w:rPr>
        <w:fldChar w:fldCharType="end"/>
      </w:r>
      <w:r w:rsidRPr="00ED29E2">
        <w:rPr>
          <w:rFonts w:eastAsia="等线"/>
          <w:b/>
          <w:szCs w:val="21"/>
        </w:rPr>
        <w:t>:</w:t>
      </w:r>
      <w:r w:rsidRPr="00ED29E2">
        <w:rPr>
          <w:b/>
          <w:lang w:eastAsia="ko-KR"/>
        </w:rPr>
        <w:t xml:space="preserve"> </w:t>
      </w:r>
      <w:r w:rsidR="00FA2D1D">
        <w:rPr>
          <w:b/>
          <w:lang w:eastAsia="ko-KR"/>
        </w:rPr>
        <w:t>I</w:t>
      </w:r>
      <w:r w:rsidRPr="00ED29E2">
        <w:rPr>
          <w:b/>
          <w:lang w:eastAsia="ko-KR"/>
        </w:rPr>
        <w:t xml:space="preserve">t is necessary and </w:t>
      </w:r>
      <w:r>
        <w:rPr>
          <w:b/>
          <w:lang w:eastAsia="ko-KR"/>
        </w:rPr>
        <w:t>feasible to support</w:t>
      </w:r>
      <w:r w:rsidRPr="00ED29E2">
        <w:rPr>
          <w:b/>
          <w:lang w:eastAsia="ko-KR"/>
        </w:rPr>
        <w:t xml:space="preserve"> larger (&gt;2) number of repetitions for block-level repetitions for PDRCH</w:t>
      </w:r>
      <w:r w:rsidRPr="00ED29E2">
        <w:rPr>
          <w:rFonts w:eastAsia="宋体"/>
          <w:b/>
          <w:szCs w:val="21"/>
        </w:rPr>
        <w:t>.</w:t>
      </w:r>
      <w:bookmarkEnd w:id="124"/>
      <w:r w:rsidRPr="00ED29E2">
        <w:rPr>
          <w:rFonts w:eastAsia="宋体"/>
          <w:b/>
          <w:szCs w:val="21"/>
        </w:rPr>
        <w:t xml:space="preserve">   </w:t>
      </w:r>
    </w:p>
    <w:p w14:paraId="1A1D22A3" w14:textId="11F45C09" w:rsidR="00FE0FBB" w:rsidRPr="008A5ED3" w:rsidRDefault="00FE0FBB" w:rsidP="00FE0FBB">
      <w:pPr>
        <w:adjustRightInd w:val="0"/>
        <w:snapToGrid w:val="0"/>
        <w:spacing w:beforeLines="50" w:before="156" w:afterLines="50" w:after="156" w:line="276" w:lineRule="auto"/>
        <w:jc w:val="both"/>
        <w:rPr>
          <w:rFonts w:eastAsia="宋体"/>
          <w:b/>
          <w:szCs w:val="21"/>
        </w:rPr>
      </w:pPr>
      <w:bookmarkStart w:id="125" w:name="_Ref210139387"/>
      <w:r w:rsidRPr="00ED29E2">
        <w:rPr>
          <w:b/>
          <w:szCs w:val="21"/>
        </w:rPr>
        <w:t xml:space="preserve">Proposal </w:t>
      </w:r>
      <w:r w:rsidRPr="00ED29E2">
        <w:rPr>
          <w:b/>
          <w:szCs w:val="21"/>
        </w:rPr>
        <w:fldChar w:fldCharType="begin"/>
      </w:r>
      <w:r w:rsidRPr="00ED29E2">
        <w:rPr>
          <w:b/>
          <w:szCs w:val="21"/>
        </w:rPr>
        <w:instrText xml:space="preserve"> SEQ Proposal \* ARABIC </w:instrText>
      </w:r>
      <w:r w:rsidRPr="00ED29E2">
        <w:rPr>
          <w:b/>
          <w:szCs w:val="21"/>
        </w:rPr>
        <w:fldChar w:fldCharType="separate"/>
      </w:r>
      <w:r w:rsidR="00C00B55">
        <w:rPr>
          <w:b/>
          <w:noProof/>
          <w:szCs w:val="21"/>
        </w:rPr>
        <w:t>12</w:t>
      </w:r>
      <w:r w:rsidRPr="00ED29E2">
        <w:rPr>
          <w:b/>
          <w:szCs w:val="21"/>
        </w:rPr>
        <w:fldChar w:fldCharType="end"/>
      </w:r>
      <w:r w:rsidRPr="00ED29E2">
        <w:rPr>
          <w:rFonts w:eastAsia="等线"/>
          <w:b/>
          <w:szCs w:val="21"/>
        </w:rPr>
        <w:t>:</w:t>
      </w:r>
      <w:r>
        <w:rPr>
          <w:rFonts w:eastAsia="宋体"/>
          <w:b/>
          <w:szCs w:val="21"/>
        </w:rPr>
        <w:t xml:space="preserve"> R2</w:t>
      </w:r>
      <w:r w:rsidRPr="008A5ED3">
        <w:rPr>
          <w:rFonts w:eastAsia="宋体"/>
          <w:b/>
          <w:szCs w:val="21"/>
        </w:rPr>
        <w:t xml:space="preserve">0 D2R transmission considers </w:t>
      </w:r>
      <w:r w:rsidRPr="008A5ED3">
        <w:rPr>
          <w:b/>
          <w:lang w:eastAsia="ko-KR"/>
        </w:rPr>
        <w:t>block-level repetitions with larger (&gt;2) number of repetitions</w:t>
      </w:r>
      <w:r w:rsidRPr="008A5ED3">
        <w:rPr>
          <w:rFonts w:eastAsia="宋体"/>
          <w:b/>
          <w:szCs w:val="21"/>
        </w:rPr>
        <w:t>.</w:t>
      </w:r>
      <w:bookmarkEnd w:id="125"/>
    </w:p>
    <w:p w14:paraId="2E2B133A" w14:textId="1EBB6544" w:rsidR="00CD6839" w:rsidRDefault="00CD6839" w:rsidP="00844054">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bCs w:val="0"/>
          <w:sz w:val="28"/>
          <w:szCs w:val="28"/>
        </w:rPr>
      </w:pPr>
      <w:r w:rsidRPr="00CD6839">
        <w:rPr>
          <w:rFonts w:ascii="Arial" w:hAnsi="Arial" w:cs="Arial" w:hint="eastAsia"/>
          <w:b w:val="0"/>
          <w:bCs w:val="0"/>
          <w:sz w:val="28"/>
          <w:szCs w:val="28"/>
        </w:rPr>
        <w:t>Order</w:t>
      </w:r>
      <w:r w:rsidRPr="00CD6839">
        <w:rPr>
          <w:rFonts w:ascii="Arial" w:hAnsi="Arial" w:cs="Arial"/>
          <w:b w:val="0"/>
          <w:bCs w:val="0"/>
          <w:sz w:val="28"/>
          <w:szCs w:val="28"/>
        </w:rPr>
        <w:t xml:space="preserve"> </w:t>
      </w:r>
      <w:r w:rsidRPr="00CD6839">
        <w:rPr>
          <w:rFonts w:ascii="Arial" w:hAnsi="Arial" w:cs="Arial" w:hint="eastAsia"/>
          <w:b w:val="0"/>
          <w:bCs w:val="0"/>
          <w:sz w:val="28"/>
          <w:szCs w:val="28"/>
        </w:rPr>
        <w:t>of</w:t>
      </w:r>
      <w:r w:rsidRPr="00CD6839">
        <w:rPr>
          <w:rFonts w:ascii="Arial" w:hAnsi="Arial" w:cs="Arial"/>
          <w:b w:val="0"/>
          <w:bCs w:val="0"/>
          <w:sz w:val="28"/>
          <w:szCs w:val="28"/>
        </w:rPr>
        <w:t xml:space="preserve"> channel coding and block-level repetitio</w:t>
      </w:r>
      <w:r w:rsidRPr="00CD6839">
        <w:rPr>
          <w:rFonts w:ascii="Arial" w:hAnsi="Arial" w:cs="Arial" w:hint="eastAsia"/>
          <w:b w:val="0"/>
          <w:bCs w:val="0"/>
          <w:sz w:val="28"/>
          <w:szCs w:val="28"/>
        </w:rPr>
        <w:t>n</w:t>
      </w:r>
    </w:p>
    <w:p w14:paraId="39D7573D" w14:textId="6C1D5042" w:rsidR="00E74A07" w:rsidRDefault="00E74A07" w:rsidP="00E74A07">
      <w:pPr>
        <w:adjustRightInd w:val="0"/>
        <w:snapToGrid w:val="0"/>
        <w:spacing w:beforeLines="50" w:before="156" w:afterLines="50" w:after="156" w:line="276" w:lineRule="auto"/>
        <w:jc w:val="both"/>
        <w:rPr>
          <w:szCs w:val="21"/>
        </w:rPr>
      </w:pPr>
      <w:r w:rsidRPr="00BC0E7F">
        <w:rPr>
          <w:rFonts w:hint="eastAsia"/>
          <w:szCs w:val="21"/>
        </w:rPr>
        <w:t>A</w:t>
      </w:r>
      <w:r w:rsidRPr="00BC0E7F">
        <w:rPr>
          <w:szCs w:val="21"/>
        </w:rPr>
        <w:t xml:space="preserve">nother </w:t>
      </w:r>
      <w:r>
        <w:rPr>
          <w:szCs w:val="21"/>
        </w:rPr>
        <w:t xml:space="preserve">study point of D2R repetition is the order of block-level repetition and channel coding. </w:t>
      </w:r>
    </w:p>
    <w:tbl>
      <w:tblPr>
        <w:tblStyle w:val="a8"/>
        <w:tblW w:w="0" w:type="auto"/>
        <w:tblLook w:val="04A0" w:firstRow="1" w:lastRow="0" w:firstColumn="1" w:lastColumn="0" w:noHBand="0" w:noVBand="1"/>
      </w:tblPr>
      <w:tblGrid>
        <w:gridCol w:w="9060"/>
      </w:tblGrid>
      <w:tr w:rsidR="0026110C" w14:paraId="2C9B293A" w14:textId="77777777" w:rsidTr="0026110C">
        <w:tc>
          <w:tcPr>
            <w:tcW w:w="9060" w:type="dxa"/>
          </w:tcPr>
          <w:p w14:paraId="57896F75" w14:textId="77777777" w:rsidR="0026110C" w:rsidRPr="00821B8E" w:rsidRDefault="0026110C" w:rsidP="0026110C">
            <w:pPr>
              <w:rPr>
                <w:b/>
              </w:rPr>
            </w:pPr>
            <w:r w:rsidRPr="009B2B8F">
              <w:rPr>
                <w:b/>
                <w:highlight w:val="green"/>
              </w:rPr>
              <w:t>Agreement</w:t>
            </w:r>
          </w:p>
          <w:p w14:paraId="2C9D60E6" w14:textId="4E85D017" w:rsidR="0026110C" w:rsidRDefault="0026110C" w:rsidP="0026110C">
            <w:pPr>
              <w:adjustRightInd w:val="0"/>
              <w:snapToGrid w:val="0"/>
              <w:spacing w:beforeLines="50" w:before="156" w:afterLines="50" w:after="156" w:line="276" w:lineRule="auto"/>
              <w:jc w:val="both"/>
              <w:rPr>
                <w:szCs w:val="21"/>
              </w:rPr>
            </w:pPr>
            <w:r w:rsidRPr="009B2B8F">
              <w:t xml:space="preserve">For R2D and D2R, study the order of channel coding (including </w:t>
            </w:r>
            <w:proofErr w:type="spellStart"/>
            <w:r w:rsidRPr="009B2B8F">
              <w:t>interleaver</w:t>
            </w:r>
            <w:proofErr w:type="spellEnd"/>
            <w:r w:rsidRPr="009B2B8F">
              <w:t xml:space="preserve"> if supported) and block-level repetition (if supported) for complexity reduction, considering necessity and feasibility.</w:t>
            </w:r>
          </w:p>
        </w:tc>
      </w:tr>
    </w:tbl>
    <w:p w14:paraId="153A86B8" w14:textId="77777777" w:rsidR="00E74A07" w:rsidRPr="000777A9" w:rsidRDefault="00E74A07" w:rsidP="000777A9">
      <w:pPr>
        <w:adjustRightInd w:val="0"/>
        <w:snapToGrid w:val="0"/>
        <w:spacing w:beforeLines="50" w:before="156" w:afterLines="50" w:after="156" w:line="276" w:lineRule="auto"/>
        <w:jc w:val="both"/>
        <w:rPr>
          <w:rFonts w:eastAsia="等线"/>
          <w:bCs/>
          <w:lang w:val="en-GB"/>
        </w:rPr>
      </w:pPr>
      <w:r w:rsidRPr="000777A9">
        <w:rPr>
          <w:rFonts w:eastAsia="等线"/>
          <w:bCs/>
          <w:lang w:val="en-GB"/>
        </w:rPr>
        <w:t xml:space="preserve">In Rel-19, for D2R with TBCC and block-level repetition, repetition before or after channel coding is the same. It can be up to device implementation. </w:t>
      </w:r>
    </w:p>
    <w:p w14:paraId="014F063B" w14:textId="51C23F61" w:rsidR="00E74A07" w:rsidRPr="000777A9" w:rsidRDefault="00E74A07" w:rsidP="000777A9">
      <w:pPr>
        <w:adjustRightInd w:val="0"/>
        <w:snapToGrid w:val="0"/>
        <w:spacing w:beforeLines="50" w:before="156" w:afterLines="50" w:after="156" w:line="276" w:lineRule="auto"/>
        <w:jc w:val="both"/>
        <w:rPr>
          <w:rFonts w:eastAsia="等线"/>
          <w:bCs/>
          <w:lang w:val="en-GB"/>
        </w:rPr>
      </w:pPr>
      <w:r w:rsidRPr="000777A9">
        <w:rPr>
          <w:rFonts w:eastAsia="等线" w:hint="eastAsia"/>
          <w:bCs/>
          <w:lang w:val="en-GB"/>
        </w:rPr>
        <w:t>I</w:t>
      </w:r>
      <w:r w:rsidRPr="000777A9">
        <w:rPr>
          <w:rFonts w:eastAsia="等线"/>
          <w:bCs/>
          <w:lang w:val="en-GB"/>
        </w:rPr>
        <w:t>n Rel-20, if LTE</w:t>
      </w:r>
      <w:r w:rsidR="0008720E">
        <w:rPr>
          <w:rFonts w:eastAsia="等线"/>
          <w:bCs/>
          <w:lang w:val="en-GB"/>
        </w:rPr>
        <w:t xml:space="preserve"> bit collection</w:t>
      </w:r>
      <w:r w:rsidRPr="000777A9">
        <w:rPr>
          <w:rFonts w:eastAsia="等线"/>
          <w:bCs/>
          <w:lang w:val="en-GB"/>
        </w:rPr>
        <w:t xml:space="preserve"> w</w:t>
      </w:r>
      <w:r w:rsidRPr="000777A9">
        <w:rPr>
          <w:rFonts w:eastAsia="等线" w:hint="eastAsia"/>
          <w:bCs/>
          <w:lang w:val="en-GB"/>
        </w:rPr>
        <w:t>/</w:t>
      </w:r>
      <w:r w:rsidRPr="000777A9">
        <w:rPr>
          <w:rFonts w:eastAsia="等线"/>
          <w:bCs/>
          <w:lang w:val="en-GB"/>
        </w:rPr>
        <w:t xml:space="preserve"> or w/</w:t>
      </w:r>
      <w:r w:rsidRPr="000777A9">
        <w:rPr>
          <w:rFonts w:eastAsia="等线" w:hint="eastAsia"/>
          <w:bCs/>
          <w:lang w:val="en-GB"/>
        </w:rPr>
        <w:t>o</w:t>
      </w:r>
      <w:r w:rsidRPr="000777A9">
        <w:rPr>
          <w:rFonts w:eastAsia="等线"/>
          <w:bCs/>
          <w:lang w:val="en-GB"/>
        </w:rPr>
        <w:t xml:space="preserve"> interleaving is applied for TBCC, repetition before or after channel coding is different. If repetition is before channel coding, the device would store </w:t>
      </w:r>
      <w:r w:rsidR="00F676C0">
        <w:rPr>
          <w:rFonts w:eastAsia="等线"/>
          <w:bCs/>
          <w:lang w:val="en-GB"/>
        </w:rPr>
        <w:t>3</w:t>
      </w:r>
      <w:r w:rsidRPr="000777A9">
        <w:rPr>
          <w:rFonts w:eastAsia="等线"/>
          <w:bCs/>
          <w:lang w:val="en-GB"/>
        </w:rPr>
        <w:t xml:space="preserve">*R*D bits before transmission, while the device can start </w:t>
      </w:r>
      <w:r w:rsidR="009376B8">
        <w:rPr>
          <w:rFonts w:eastAsia="等线" w:hint="eastAsia"/>
          <w:bCs/>
          <w:lang w:val="en-GB"/>
        </w:rPr>
        <w:t>transmission</w:t>
      </w:r>
      <w:r w:rsidRPr="000777A9">
        <w:rPr>
          <w:rFonts w:eastAsia="等线"/>
          <w:bCs/>
          <w:lang w:val="en-GB"/>
        </w:rPr>
        <w:t xml:space="preserve"> after storing </w:t>
      </w:r>
      <w:r w:rsidR="00F676C0">
        <w:rPr>
          <w:rFonts w:eastAsia="等线"/>
          <w:bCs/>
          <w:lang w:val="en-GB"/>
        </w:rPr>
        <w:t>3</w:t>
      </w:r>
      <w:r w:rsidRPr="000777A9">
        <w:rPr>
          <w:rFonts w:eastAsia="等线"/>
          <w:bCs/>
          <w:lang w:val="en-GB"/>
        </w:rPr>
        <w:t xml:space="preserve">*D bits if the repetition is after the channel coding, where R is the repetition number, i.e., smaller buffer size for the case of repetition after the channel coding. </w:t>
      </w:r>
      <w:r w:rsidR="0026110C" w:rsidRPr="000777A9">
        <w:rPr>
          <w:rFonts w:eastAsia="等线"/>
          <w:bCs/>
          <w:lang w:val="en-GB"/>
        </w:rPr>
        <w:t>The performance of these two schemes would be comparable, as both are capable of achieving similar time diversity gain</w:t>
      </w:r>
      <w:r w:rsidR="00E91723" w:rsidRPr="000777A9">
        <w:rPr>
          <w:rFonts w:eastAsia="等线"/>
          <w:bCs/>
          <w:lang w:val="en-GB"/>
        </w:rPr>
        <w:t>,</w:t>
      </w:r>
      <w:r w:rsidR="0026110C" w:rsidRPr="000777A9">
        <w:rPr>
          <w:rFonts w:eastAsia="等线"/>
          <w:bCs/>
          <w:lang w:val="en-GB"/>
        </w:rPr>
        <w:t xml:space="preserve"> </w:t>
      </w:r>
      <w:r w:rsidR="00E91723" w:rsidRPr="000777A9">
        <w:rPr>
          <w:rFonts w:eastAsia="等线"/>
          <w:bCs/>
          <w:lang w:val="en-GB"/>
        </w:rPr>
        <w:t>a</w:t>
      </w:r>
      <w:r w:rsidRPr="000777A9">
        <w:rPr>
          <w:rFonts w:eastAsia="等线"/>
          <w:bCs/>
          <w:lang w:val="en-GB"/>
        </w:rPr>
        <w:t>s shown in</w:t>
      </w:r>
      <w:r w:rsidR="00634B6F">
        <w:rPr>
          <w:rFonts w:eastAsia="等线"/>
          <w:b/>
          <w:lang w:val="en-GB"/>
        </w:rPr>
        <w:t xml:space="preserve"> </w:t>
      </w:r>
      <w:r w:rsidR="00634B6F">
        <w:rPr>
          <w:rFonts w:eastAsia="等线"/>
          <w:b/>
          <w:lang w:val="en-GB"/>
        </w:rPr>
        <w:fldChar w:fldCharType="begin"/>
      </w:r>
      <w:r w:rsidR="00634B6F">
        <w:rPr>
          <w:rFonts w:eastAsia="等线"/>
          <w:b/>
          <w:lang w:val="en-GB"/>
        </w:rPr>
        <w:instrText xml:space="preserve"> REF _Ref213400850 \h </w:instrText>
      </w:r>
      <w:r w:rsidR="00634B6F">
        <w:rPr>
          <w:rFonts w:eastAsia="等线"/>
          <w:b/>
          <w:lang w:val="en-GB"/>
        </w:rPr>
      </w:r>
      <w:r w:rsidR="00634B6F">
        <w:rPr>
          <w:rFonts w:eastAsia="等线"/>
          <w:b/>
          <w:lang w:val="en-GB"/>
        </w:rPr>
        <w:fldChar w:fldCharType="separate"/>
      </w:r>
      <w:r w:rsidR="003C427C">
        <w:rPr>
          <w:rFonts w:eastAsia="黑体"/>
          <w:b/>
          <w:bCs/>
          <w:kern w:val="0"/>
          <w:sz w:val="20"/>
        </w:rPr>
        <w:t xml:space="preserve">Figure </w:t>
      </w:r>
      <w:r w:rsidR="003C427C">
        <w:rPr>
          <w:rFonts w:eastAsia="黑体"/>
          <w:b/>
          <w:bCs/>
          <w:noProof/>
          <w:kern w:val="0"/>
          <w:sz w:val="20"/>
        </w:rPr>
        <w:t>24</w:t>
      </w:r>
      <w:r w:rsidR="00634B6F">
        <w:rPr>
          <w:rFonts w:eastAsia="等线"/>
          <w:b/>
          <w:lang w:val="en-GB"/>
        </w:rPr>
        <w:fldChar w:fldCharType="end"/>
      </w:r>
      <w:r w:rsidR="00E91723" w:rsidRPr="000777A9">
        <w:rPr>
          <w:rFonts w:eastAsia="等线"/>
          <w:bCs/>
          <w:lang w:val="en-GB"/>
        </w:rPr>
        <w:t xml:space="preserve">. </w:t>
      </w:r>
    </w:p>
    <w:p w14:paraId="4FAEC08D" w14:textId="77777777" w:rsidR="00E74A07" w:rsidRDefault="00E74A07" w:rsidP="00E74A07">
      <w:pPr>
        <w:spacing w:before="120" w:after="120" w:line="276" w:lineRule="auto"/>
        <w:rPr>
          <w:rFonts w:eastAsia="宋体"/>
          <w:bCs/>
        </w:rPr>
      </w:pPr>
      <w:r>
        <w:rPr>
          <w:rFonts w:eastAsia="宋体"/>
          <w:bCs/>
        </w:rPr>
        <w:t xml:space="preserve"> </w:t>
      </w:r>
      <w:r w:rsidRPr="00EB47BB">
        <w:rPr>
          <w:noProof/>
        </w:rPr>
        <w:drawing>
          <wp:inline distT="0" distB="0" distL="0" distR="0" wp14:anchorId="7CD678C8" wp14:editId="4AE492A8">
            <wp:extent cx="4828721" cy="1028565"/>
            <wp:effectExtent l="0" t="0" r="0" b="635"/>
            <wp:docPr id="818261507" name="图片 81826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38674" cy="1030685"/>
                    </a:xfrm>
                    <a:prstGeom prst="rect">
                      <a:avLst/>
                    </a:prstGeom>
                    <a:noFill/>
                    <a:ln>
                      <a:noFill/>
                    </a:ln>
                  </pic:spPr>
                </pic:pic>
              </a:graphicData>
            </a:graphic>
          </wp:inline>
        </w:drawing>
      </w:r>
    </w:p>
    <w:p w14:paraId="7E1DC71F" w14:textId="6B7DA645" w:rsidR="00E74A07" w:rsidRDefault="00E74A07" w:rsidP="00E74A07">
      <w:pPr>
        <w:adjustRightInd w:val="0"/>
        <w:snapToGrid w:val="0"/>
        <w:spacing w:beforeLines="50" w:before="156" w:afterLines="50" w:after="156" w:line="276" w:lineRule="auto"/>
        <w:jc w:val="center"/>
        <w:rPr>
          <w:rFonts w:eastAsia="等线"/>
          <w:b/>
        </w:rPr>
      </w:pPr>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F8641E">
        <w:rPr>
          <w:rFonts w:eastAsia="黑体"/>
          <w:b/>
          <w:bCs/>
          <w:noProof/>
          <w:kern w:val="0"/>
          <w:sz w:val="20"/>
        </w:rPr>
        <w:t>22</w:t>
      </w:r>
      <w:r>
        <w:rPr>
          <w:rFonts w:eastAsia="黑体"/>
          <w:b/>
          <w:bCs/>
          <w:kern w:val="0"/>
          <w:sz w:val="20"/>
        </w:rPr>
        <w:fldChar w:fldCharType="end"/>
      </w:r>
      <w:r>
        <w:rPr>
          <w:b/>
          <w:bCs/>
          <w:kern w:val="0"/>
        </w:rPr>
        <w:t xml:space="preserve"> </w:t>
      </w:r>
      <w:r>
        <w:rPr>
          <w:rFonts w:eastAsia="等线"/>
          <w:b/>
        </w:rPr>
        <w:t xml:space="preserve">Repetition before channel coding  </w:t>
      </w:r>
    </w:p>
    <w:p w14:paraId="576CFD20" w14:textId="77777777" w:rsidR="00E74A07" w:rsidRPr="00D43405" w:rsidRDefault="00E74A07" w:rsidP="00E74A07">
      <w:pPr>
        <w:spacing w:before="120" w:after="120" w:line="276" w:lineRule="auto"/>
        <w:rPr>
          <w:rFonts w:eastAsia="宋体"/>
          <w:bCs/>
        </w:rPr>
      </w:pPr>
    </w:p>
    <w:p w14:paraId="0B37A10D" w14:textId="77777777" w:rsidR="00E74A07" w:rsidRDefault="00E74A07" w:rsidP="00E74A07">
      <w:pPr>
        <w:spacing w:before="120" w:after="120" w:line="276" w:lineRule="auto"/>
        <w:rPr>
          <w:rFonts w:eastAsia="宋体"/>
          <w:bCs/>
        </w:rPr>
      </w:pPr>
      <w:r w:rsidRPr="00EB47BB">
        <w:rPr>
          <w:rFonts w:hint="eastAsia"/>
          <w:noProof/>
        </w:rPr>
        <w:drawing>
          <wp:inline distT="0" distB="0" distL="0" distR="0" wp14:anchorId="3DDB1691" wp14:editId="18FD82DC">
            <wp:extent cx="5179617" cy="1103311"/>
            <wp:effectExtent l="0" t="0" r="0" b="1905"/>
            <wp:docPr id="818261508" name="图片 81826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198589" cy="1107352"/>
                    </a:xfrm>
                    <a:prstGeom prst="rect">
                      <a:avLst/>
                    </a:prstGeom>
                    <a:noFill/>
                    <a:ln>
                      <a:noFill/>
                    </a:ln>
                  </pic:spPr>
                </pic:pic>
              </a:graphicData>
            </a:graphic>
          </wp:inline>
        </w:drawing>
      </w:r>
    </w:p>
    <w:p w14:paraId="702A1CD4" w14:textId="495810B9" w:rsidR="00E74A07" w:rsidRDefault="00E74A07" w:rsidP="00E74A07">
      <w:pPr>
        <w:adjustRightInd w:val="0"/>
        <w:snapToGrid w:val="0"/>
        <w:spacing w:beforeLines="50" w:before="156" w:afterLines="50" w:after="156" w:line="276" w:lineRule="auto"/>
        <w:jc w:val="center"/>
        <w:rPr>
          <w:rFonts w:eastAsia="等线"/>
          <w:b/>
        </w:rPr>
      </w:pPr>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F8641E">
        <w:rPr>
          <w:rFonts w:eastAsia="黑体"/>
          <w:b/>
          <w:bCs/>
          <w:noProof/>
          <w:kern w:val="0"/>
          <w:sz w:val="20"/>
        </w:rPr>
        <w:t>23</w:t>
      </w:r>
      <w:r>
        <w:rPr>
          <w:rFonts w:eastAsia="黑体"/>
          <w:b/>
          <w:bCs/>
          <w:kern w:val="0"/>
          <w:sz w:val="20"/>
        </w:rPr>
        <w:fldChar w:fldCharType="end"/>
      </w:r>
      <w:r>
        <w:rPr>
          <w:rFonts w:eastAsia="等线"/>
          <w:b/>
        </w:rPr>
        <w:t xml:space="preserve"> Channel coding before repetition  </w:t>
      </w:r>
    </w:p>
    <w:p w14:paraId="4FAA30DE" w14:textId="4BA404FC" w:rsidR="00326C9E" w:rsidRDefault="00326C9E" w:rsidP="00E74A07">
      <w:pPr>
        <w:adjustRightInd w:val="0"/>
        <w:snapToGrid w:val="0"/>
        <w:spacing w:beforeLines="50" w:before="156" w:afterLines="50" w:after="156" w:line="276" w:lineRule="auto"/>
        <w:jc w:val="center"/>
        <w:rPr>
          <w:rFonts w:eastAsia="等线"/>
          <w:b/>
        </w:rPr>
      </w:pPr>
      <w:r w:rsidRPr="00EA419E">
        <w:rPr>
          <w:rFonts w:hint="eastAsia"/>
          <w:noProof/>
        </w:rPr>
        <w:lastRenderedPageBreak/>
        <w:drawing>
          <wp:inline distT="0" distB="0" distL="0" distR="0" wp14:anchorId="6E6017FA" wp14:editId="5ADC2A85">
            <wp:extent cx="3158717" cy="2430175"/>
            <wp:effectExtent l="0" t="0" r="0"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81306" cy="2447554"/>
                    </a:xfrm>
                    <a:prstGeom prst="rect">
                      <a:avLst/>
                    </a:prstGeom>
                    <a:noFill/>
                    <a:ln>
                      <a:noFill/>
                    </a:ln>
                  </pic:spPr>
                </pic:pic>
              </a:graphicData>
            </a:graphic>
          </wp:inline>
        </w:drawing>
      </w:r>
    </w:p>
    <w:p w14:paraId="2792AE4A" w14:textId="5877C5FC" w:rsidR="00E74A07" w:rsidRDefault="009C0954" w:rsidP="00E74A07">
      <w:pPr>
        <w:spacing w:before="120" w:after="120" w:line="276" w:lineRule="auto"/>
        <w:jc w:val="center"/>
        <w:rPr>
          <w:rFonts w:eastAsia="宋体"/>
          <w:bCs/>
        </w:rPr>
      </w:pPr>
      <w:bookmarkStart w:id="126" w:name="_Ref213400850"/>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F8641E">
        <w:rPr>
          <w:rFonts w:eastAsia="黑体"/>
          <w:b/>
          <w:bCs/>
          <w:noProof/>
          <w:kern w:val="0"/>
          <w:sz w:val="20"/>
        </w:rPr>
        <w:t>24</w:t>
      </w:r>
      <w:r>
        <w:rPr>
          <w:rFonts w:eastAsia="黑体"/>
          <w:b/>
          <w:bCs/>
          <w:kern w:val="0"/>
          <w:sz w:val="20"/>
        </w:rPr>
        <w:fldChar w:fldCharType="end"/>
      </w:r>
      <w:bookmarkEnd w:id="126"/>
      <w:r w:rsidR="00E74A07">
        <w:rPr>
          <w:rFonts w:eastAsia="黑体"/>
          <w:b/>
          <w:bCs/>
          <w:kern w:val="0"/>
          <w:sz w:val="20"/>
        </w:rPr>
        <w:t xml:space="preserve"> </w:t>
      </w:r>
      <w:r w:rsidR="00E74A07">
        <w:rPr>
          <w:rFonts w:eastAsia="等线"/>
          <w:b/>
        </w:rPr>
        <w:t>Performance comparison of different order of channel coding and block-level repetition</w:t>
      </w:r>
    </w:p>
    <w:p w14:paraId="0D66DEDB" w14:textId="1E31ECDC" w:rsidR="00E74A07" w:rsidRDefault="00E74A07" w:rsidP="00E74A07">
      <w:pPr>
        <w:adjustRightInd w:val="0"/>
        <w:snapToGrid w:val="0"/>
        <w:spacing w:beforeLines="50" w:before="156" w:afterLines="50" w:after="156" w:line="276" w:lineRule="auto"/>
        <w:jc w:val="both"/>
        <w:rPr>
          <w:rFonts w:eastAsia="等线"/>
          <w:b/>
          <w:szCs w:val="21"/>
        </w:rPr>
      </w:pPr>
      <w:bookmarkStart w:id="127" w:name="_Ref213441798"/>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04A24">
        <w:rPr>
          <w:b/>
          <w:noProof/>
          <w:szCs w:val="21"/>
        </w:rPr>
        <w:t>51</w:t>
      </w:r>
      <w:r w:rsidRPr="00E9512A">
        <w:rPr>
          <w:b/>
          <w:szCs w:val="21"/>
        </w:rPr>
        <w:fldChar w:fldCharType="end"/>
      </w:r>
      <w:r w:rsidRPr="00E9512A">
        <w:rPr>
          <w:rFonts w:eastAsia="等线"/>
          <w:b/>
          <w:szCs w:val="21"/>
        </w:rPr>
        <w:t>:</w:t>
      </w:r>
      <w:r>
        <w:rPr>
          <w:rFonts w:eastAsia="等线"/>
          <w:b/>
          <w:szCs w:val="21"/>
        </w:rPr>
        <w:t xml:space="preserve"> Regarding </w:t>
      </w:r>
      <w:r>
        <w:rPr>
          <w:rFonts w:eastAsia="等线" w:hint="eastAsia"/>
          <w:b/>
          <w:szCs w:val="21"/>
        </w:rPr>
        <w:t>t</w:t>
      </w:r>
      <w:r>
        <w:rPr>
          <w:rFonts w:eastAsia="等线"/>
          <w:b/>
          <w:szCs w:val="21"/>
        </w:rPr>
        <w:t xml:space="preserve">he order of channel coding </w:t>
      </w:r>
      <w:r w:rsidR="007F0F62">
        <w:rPr>
          <w:rFonts w:eastAsia="等线" w:hint="eastAsia"/>
          <w:b/>
          <w:szCs w:val="21"/>
        </w:rPr>
        <w:t>(</w:t>
      </w:r>
      <w:r w:rsidR="007F0F62">
        <w:rPr>
          <w:rFonts w:eastAsia="等线"/>
          <w:b/>
          <w:szCs w:val="21"/>
        </w:rPr>
        <w:t>with LTE bit collection)</w:t>
      </w:r>
      <w:r>
        <w:rPr>
          <w:rFonts w:eastAsia="等线"/>
          <w:b/>
          <w:szCs w:val="21"/>
        </w:rPr>
        <w:t xml:space="preserve"> and block-level repetition</w:t>
      </w:r>
      <w:bookmarkEnd w:id="127"/>
      <w:r>
        <w:rPr>
          <w:rFonts w:eastAsia="等线"/>
          <w:b/>
          <w:szCs w:val="21"/>
        </w:rPr>
        <w:t xml:space="preserve"> </w:t>
      </w:r>
    </w:p>
    <w:p w14:paraId="3E803620" w14:textId="77777777" w:rsidR="00E74A07" w:rsidRDefault="00E74A07" w:rsidP="00E74A07">
      <w:pPr>
        <w:pStyle w:val="a7"/>
        <w:numPr>
          <w:ilvl w:val="0"/>
          <w:numId w:val="22"/>
        </w:numPr>
        <w:adjustRightInd w:val="0"/>
        <w:snapToGrid w:val="0"/>
        <w:spacing w:beforeLines="50" w:before="156" w:afterLines="50" w:after="156" w:line="276" w:lineRule="auto"/>
        <w:ind w:firstLineChars="0"/>
        <w:jc w:val="both"/>
        <w:rPr>
          <w:rFonts w:eastAsia="等线"/>
          <w:b/>
          <w:szCs w:val="21"/>
        </w:rPr>
      </w:pPr>
      <w:r>
        <w:rPr>
          <w:rFonts w:eastAsia="等线"/>
          <w:b/>
          <w:szCs w:val="21"/>
        </w:rPr>
        <w:t>B</w:t>
      </w:r>
      <w:r w:rsidRPr="00B966D7">
        <w:rPr>
          <w:rFonts w:eastAsia="等线"/>
          <w:b/>
          <w:szCs w:val="21"/>
        </w:rPr>
        <w:t>lock-level repetition</w:t>
      </w:r>
      <w:r>
        <w:rPr>
          <w:rFonts w:eastAsia="等线"/>
          <w:b/>
          <w:szCs w:val="21"/>
        </w:rPr>
        <w:t xml:space="preserve"> before channel coding requires larger buffer size</w:t>
      </w:r>
      <w:r w:rsidRPr="00B966D7">
        <w:rPr>
          <w:rFonts w:eastAsia="等线"/>
          <w:b/>
          <w:szCs w:val="21"/>
        </w:rPr>
        <w:t>.</w:t>
      </w:r>
    </w:p>
    <w:p w14:paraId="1FD31607" w14:textId="77777777" w:rsidR="007F0F62" w:rsidRPr="00B966D7" w:rsidRDefault="007F0F62" w:rsidP="00844054">
      <w:pPr>
        <w:pStyle w:val="a7"/>
        <w:numPr>
          <w:ilvl w:val="0"/>
          <w:numId w:val="22"/>
        </w:numPr>
        <w:adjustRightInd w:val="0"/>
        <w:snapToGrid w:val="0"/>
        <w:spacing w:beforeLines="50" w:before="156" w:afterLines="50" w:after="156" w:line="276" w:lineRule="auto"/>
        <w:ind w:firstLineChars="0"/>
        <w:jc w:val="both"/>
        <w:rPr>
          <w:rFonts w:eastAsia="等线"/>
          <w:b/>
          <w:szCs w:val="21"/>
        </w:rPr>
      </w:pPr>
      <w:r>
        <w:rPr>
          <w:rFonts w:eastAsia="等线"/>
          <w:b/>
          <w:szCs w:val="21"/>
        </w:rPr>
        <w:t xml:space="preserve">Block-level repetition before channel coding and Block-level repetition after channel coding </w:t>
      </w:r>
      <w:r w:rsidRPr="00D55EB8">
        <w:rPr>
          <w:rFonts w:eastAsia="等线"/>
          <w:b/>
          <w:szCs w:val="21"/>
        </w:rPr>
        <w:t>exhibits </w:t>
      </w:r>
      <w:r>
        <w:rPr>
          <w:rFonts w:eastAsia="等线"/>
          <w:b/>
          <w:szCs w:val="21"/>
        </w:rPr>
        <w:t>similar BLER performance.</w:t>
      </w:r>
    </w:p>
    <w:p w14:paraId="0000D447" w14:textId="2B490DBD" w:rsidR="007F0F62" w:rsidRPr="00A55170" w:rsidRDefault="00E74A07" w:rsidP="007F0F62">
      <w:pPr>
        <w:adjustRightInd w:val="0"/>
        <w:snapToGrid w:val="0"/>
        <w:spacing w:beforeLines="50" w:before="156" w:afterLines="50" w:after="156" w:line="276" w:lineRule="auto"/>
        <w:jc w:val="both"/>
        <w:rPr>
          <w:b/>
          <w:bCs/>
        </w:rPr>
      </w:pPr>
      <w:bookmarkStart w:id="128" w:name="_Ref213442200"/>
      <w:r w:rsidRPr="00A55170">
        <w:rPr>
          <w:b/>
          <w:bCs/>
        </w:rPr>
        <w:t xml:space="preserve">Proposal </w:t>
      </w:r>
      <w:r w:rsidRPr="00A55170">
        <w:rPr>
          <w:b/>
          <w:bCs/>
        </w:rPr>
        <w:fldChar w:fldCharType="begin"/>
      </w:r>
      <w:r w:rsidRPr="00A55170">
        <w:rPr>
          <w:b/>
          <w:bCs/>
        </w:rPr>
        <w:instrText xml:space="preserve"> SEQ Proposal \* ARABIC </w:instrText>
      </w:r>
      <w:r w:rsidRPr="00A55170">
        <w:rPr>
          <w:b/>
          <w:bCs/>
        </w:rPr>
        <w:fldChar w:fldCharType="separate"/>
      </w:r>
      <w:r w:rsidR="00C00B55">
        <w:rPr>
          <w:b/>
          <w:bCs/>
          <w:noProof/>
        </w:rPr>
        <w:t>13</w:t>
      </w:r>
      <w:r w:rsidRPr="00A55170">
        <w:rPr>
          <w:b/>
          <w:bCs/>
        </w:rPr>
        <w:fldChar w:fldCharType="end"/>
      </w:r>
      <w:r w:rsidR="007F0F62" w:rsidRPr="00A55170">
        <w:rPr>
          <w:b/>
          <w:bCs/>
        </w:rPr>
        <w:t>:</w:t>
      </w:r>
      <w:r w:rsidR="007F0F62">
        <w:rPr>
          <w:rFonts w:eastAsia="等线"/>
          <w:b/>
          <w:szCs w:val="21"/>
        </w:rPr>
        <w:t xml:space="preserve"> Consider Block-level repetition after channel coding (with LTE bit collection) for D2R transmission.</w:t>
      </w:r>
      <w:bookmarkEnd w:id="128"/>
      <w:r w:rsidR="007F0F62">
        <w:rPr>
          <w:rFonts w:eastAsia="等线"/>
          <w:b/>
          <w:szCs w:val="21"/>
        </w:rPr>
        <w:t xml:space="preserve"> </w:t>
      </w:r>
    </w:p>
    <w:p w14:paraId="6AC6754B" w14:textId="368C2A15" w:rsidR="00FE0FBB" w:rsidRPr="00E74A07" w:rsidRDefault="00FE0FBB" w:rsidP="00E74A07">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sidRPr="00931DB1">
        <w:rPr>
          <w:rFonts w:ascii="Arial" w:hAnsi="Arial" w:cs="Arial"/>
          <w:b w:val="0"/>
          <w:bCs w:val="0"/>
          <w:sz w:val="28"/>
          <w:szCs w:val="28"/>
        </w:rPr>
        <w:t xml:space="preserve"> </w:t>
      </w:r>
      <w:r>
        <w:rPr>
          <w:rFonts w:ascii="Arial" w:hAnsi="Arial" w:cs="Arial" w:hint="eastAsia"/>
          <w:b w:val="0"/>
          <w:bCs w:val="0"/>
          <w:sz w:val="28"/>
          <w:szCs w:val="28"/>
        </w:rPr>
        <w:t>Scrambling</w:t>
      </w:r>
    </w:p>
    <w:p w14:paraId="5A8EB348" w14:textId="77777777" w:rsidR="00FE0FBB" w:rsidRPr="004660A1" w:rsidRDefault="00FE0FBB" w:rsidP="00FE0FBB">
      <w:pPr>
        <w:rPr>
          <w:szCs w:val="21"/>
        </w:rPr>
      </w:pPr>
      <w:r>
        <w:rPr>
          <w:szCs w:val="21"/>
        </w:rPr>
        <w:t xml:space="preserve">RAN1 agreed to study the necessity of D2R scrambling.  </w:t>
      </w:r>
    </w:p>
    <w:tbl>
      <w:tblPr>
        <w:tblStyle w:val="a8"/>
        <w:tblW w:w="0" w:type="auto"/>
        <w:tblInd w:w="-5" w:type="dxa"/>
        <w:tblLook w:val="04A0" w:firstRow="1" w:lastRow="0" w:firstColumn="1" w:lastColumn="0" w:noHBand="0" w:noVBand="1"/>
      </w:tblPr>
      <w:tblGrid>
        <w:gridCol w:w="9065"/>
      </w:tblGrid>
      <w:tr w:rsidR="00FE0FBB" w14:paraId="6DABF16A" w14:textId="77777777" w:rsidTr="00E20374">
        <w:tc>
          <w:tcPr>
            <w:tcW w:w="9065" w:type="dxa"/>
          </w:tcPr>
          <w:p w14:paraId="50328CE2" w14:textId="77777777" w:rsidR="00FE0FBB" w:rsidRDefault="00FE0FBB" w:rsidP="00E20374">
            <w:pPr>
              <w:rPr>
                <w:b/>
              </w:rPr>
            </w:pPr>
            <w:r w:rsidRPr="008B6045">
              <w:rPr>
                <w:b/>
                <w:highlight w:val="green"/>
              </w:rPr>
              <w:t>Agreement</w:t>
            </w:r>
          </w:p>
          <w:p w14:paraId="3E53AC25" w14:textId="77777777" w:rsidR="005F3B1B" w:rsidRDefault="00FE0FBB" w:rsidP="005F3B1B">
            <w:r>
              <w:t xml:space="preserve">For PDRCH, </w:t>
            </w:r>
            <w:r w:rsidR="005F3B1B">
              <w:t xml:space="preserve">further </w:t>
            </w:r>
            <w:r>
              <w:t xml:space="preserve">study </w:t>
            </w:r>
            <w:r w:rsidR="005F3B1B">
              <w:t xml:space="preserve">the </w:t>
            </w:r>
            <w:r>
              <w:t xml:space="preserve">necessity of scrambling </w:t>
            </w:r>
            <w:r w:rsidR="005F3B1B">
              <w:t>with following details:</w:t>
            </w:r>
          </w:p>
          <w:p w14:paraId="2AFFCC74" w14:textId="77777777" w:rsidR="005F3B1B" w:rsidRPr="00767EDF" w:rsidRDefault="005F3B1B" w:rsidP="005F3B1B">
            <w:pPr>
              <w:pStyle w:val="a7"/>
              <w:numPr>
                <w:ilvl w:val="0"/>
                <w:numId w:val="5"/>
              </w:numPr>
              <w:overflowPunct w:val="0"/>
              <w:autoSpaceDE w:val="0"/>
              <w:autoSpaceDN w:val="0"/>
              <w:adjustRightInd w:val="0"/>
              <w:ind w:firstLineChars="0"/>
              <w:contextualSpacing/>
              <w:textAlignment w:val="baseline"/>
              <w:rPr>
                <w:lang w:eastAsia="ko-KR"/>
              </w:rPr>
            </w:pPr>
            <w:r w:rsidRPr="00767EDF">
              <w:rPr>
                <w:lang w:eastAsia="ko-KR"/>
              </w:rPr>
              <w:t>Scrambling applied after block-level repetition (if applied)</w:t>
            </w:r>
            <w:r w:rsidR="00FE0FBB" w:rsidRPr="00CB3AC4">
              <w:rPr>
                <w:lang w:eastAsia="ko-KR"/>
              </w:rPr>
              <w:t xml:space="preserve"> and </w:t>
            </w:r>
            <w:r w:rsidRPr="00767EDF">
              <w:rPr>
                <w:lang w:eastAsia="ko-KR"/>
              </w:rPr>
              <w:t>channel coding (if applied, including interleaving if supported)</w:t>
            </w:r>
          </w:p>
          <w:p w14:paraId="7A5A1A32" w14:textId="334918A4" w:rsidR="00FE0FBB" w:rsidRPr="005F3B1B" w:rsidRDefault="005F3B1B" w:rsidP="005F3B1B">
            <w:pPr>
              <w:pStyle w:val="a7"/>
              <w:numPr>
                <w:ilvl w:val="0"/>
                <w:numId w:val="5"/>
              </w:numPr>
              <w:overflowPunct w:val="0"/>
              <w:autoSpaceDE w:val="0"/>
              <w:autoSpaceDN w:val="0"/>
              <w:adjustRightInd w:val="0"/>
              <w:ind w:firstLineChars="0"/>
              <w:contextualSpacing/>
              <w:textAlignment w:val="baseline"/>
              <w:rPr>
                <w:lang w:eastAsia="ko-KR"/>
              </w:rPr>
            </w:pPr>
            <w:r w:rsidRPr="00767EDF">
              <w:rPr>
                <w:lang w:eastAsia="ko-KR"/>
              </w:rPr>
              <w:t>Scrambling sequence type and generation method</w:t>
            </w:r>
          </w:p>
        </w:tc>
      </w:tr>
    </w:tbl>
    <w:p w14:paraId="78595615" w14:textId="484A5E3F" w:rsidR="00FE0FBB" w:rsidRPr="00ED01AF" w:rsidRDefault="00EB1C8C" w:rsidP="00FE0FBB">
      <w:pPr>
        <w:adjustRightInd w:val="0"/>
        <w:snapToGrid w:val="0"/>
        <w:spacing w:beforeLines="50" w:before="156" w:afterLines="50" w:after="156" w:line="276" w:lineRule="auto"/>
        <w:jc w:val="both"/>
        <w:rPr>
          <w:szCs w:val="21"/>
        </w:rPr>
      </w:pPr>
      <w:r>
        <w:rPr>
          <w:szCs w:val="21"/>
        </w:rPr>
        <w:t>D</w:t>
      </w:r>
      <w:r w:rsidR="00FE0FBB">
        <w:rPr>
          <w:szCs w:val="21"/>
        </w:rPr>
        <w:t xml:space="preserve">ifferent from R2D, D2R scrambling may provide better randomization for (D)BPSK modulation. </w:t>
      </w:r>
    </w:p>
    <w:p w14:paraId="505B76AE" w14:textId="5ABC9C2F" w:rsidR="00BC0E7F" w:rsidRPr="00BC0E7F" w:rsidRDefault="00BC0E7F" w:rsidP="00FE0FBB">
      <w:pPr>
        <w:adjustRightInd w:val="0"/>
        <w:snapToGrid w:val="0"/>
        <w:spacing w:beforeLines="50" w:before="156" w:afterLines="50" w:after="156" w:line="276" w:lineRule="auto"/>
        <w:jc w:val="both"/>
        <w:rPr>
          <w:b/>
          <w:bCs/>
        </w:rPr>
      </w:pPr>
      <w:r>
        <w:rPr>
          <w:szCs w:val="21"/>
        </w:rPr>
        <w:t xml:space="preserve">For simplicity, NR/LTE pseudo-random sequence defined by a length-31 Gold sequence can be reused for D2R. </w:t>
      </w:r>
      <w:r>
        <w:t xml:space="preserve">The scrambling sequence generator can be initialized with the value of </w:t>
      </w:r>
      <w:r w:rsidRPr="00402BE6">
        <w:rPr>
          <w:position w:val="-10"/>
        </w:rPr>
        <w:object w:dxaOrig="360" w:dyaOrig="300" w14:anchorId="0FDB567E">
          <v:shape id="_x0000_i1030" type="#_x0000_t75" style="width:21.9pt;height:13.8pt" o:ole="">
            <v:imagedata r:id="rId59" o:title=""/>
          </v:shape>
          <o:OLEObject Type="Embed" ProgID="Equation.3" ShapeID="_x0000_i1030" DrawAspect="Content" ObjectID="_1824059176" r:id="rId60"/>
        </w:object>
      </w:r>
      <w:r>
        <w:t xml:space="preserve">depends on reader/cell ID, device ID. The scrambling sequence can be </w:t>
      </w:r>
      <w:r w:rsidR="00EB1C8C">
        <w:rPr>
          <w:rFonts w:hint="eastAsia"/>
        </w:rPr>
        <w:t>re</w:t>
      </w:r>
      <w:r w:rsidR="00EB1C8C">
        <w:t>-</w:t>
      </w:r>
      <w:r>
        <w:t xml:space="preserve">initiated with reference to certain time unit, for further randomization. For example, in LTE, </w:t>
      </w:r>
      <w:r w:rsidRPr="00402BE6">
        <w:rPr>
          <w:position w:val="-10"/>
        </w:rPr>
        <w:object w:dxaOrig="360" w:dyaOrig="300" w14:anchorId="28530F35">
          <v:shape id="_x0000_i1031" type="#_x0000_t75" style="width:21.9pt;height:13.8pt" o:ole="">
            <v:imagedata r:id="rId59" o:title=""/>
          </v:shape>
          <o:OLEObject Type="Embed" ProgID="Equation.3" ShapeID="_x0000_i1031" DrawAspect="Content" ObjectID="_1824059177" r:id="rId61"/>
        </w:object>
      </w:r>
      <w:r>
        <w:t xml:space="preserve"> varies with subframe index. Considering much lower data rate than LTE, the time unit for re-initiation can be longer, e.g., per SFN.   </w:t>
      </w:r>
    </w:p>
    <w:p w14:paraId="4E320CC7" w14:textId="6D3C091F" w:rsidR="00BC0E7F" w:rsidRPr="00BC0E7F" w:rsidRDefault="00BC0E7F" w:rsidP="00BC0E7F">
      <w:pPr>
        <w:adjustRightInd w:val="0"/>
        <w:snapToGrid w:val="0"/>
        <w:spacing w:beforeLines="50" w:before="156" w:afterLines="50" w:after="156" w:line="276" w:lineRule="auto"/>
        <w:jc w:val="both"/>
        <w:rPr>
          <w:rFonts w:eastAsia="宋体"/>
          <w:b/>
          <w:bCs/>
          <w:szCs w:val="21"/>
        </w:rPr>
      </w:pPr>
      <w:bookmarkStart w:id="129" w:name="_Ref213442201"/>
      <w:r w:rsidRPr="00BC0E7F">
        <w:rPr>
          <w:b/>
          <w:bCs/>
          <w:szCs w:val="21"/>
        </w:rPr>
        <w:t xml:space="preserve">Proposal </w:t>
      </w:r>
      <w:r w:rsidRPr="00BC0E7F">
        <w:rPr>
          <w:b/>
          <w:bCs/>
          <w:szCs w:val="21"/>
        </w:rPr>
        <w:fldChar w:fldCharType="begin"/>
      </w:r>
      <w:r w:rsidRPr="00BC0E7F">
        <w:rPr>
          <w:b/>
          <w:bCs/>
          <w:szCs w:val="21"/>
        </w:rPr>
        <w:instrText xml:space="preserve"> SEQ Proposal \* ARABIC </w:instrText>
      </w:r>
      <w:r w:rsidRPr="00BC0E7F">
        <w:rPr>
          <w:b/>
          <w:bCs/>
          <w:szCs w:val="21"/>
        </w:rPr>
        <w:fldChar w:fldCharType="separate"/>
      </w:r>
      <w:r w:rsidR="008F70AE">
        <w:rPr>
          <w:b/>
          <w:bCs/>
          <w:noProof/>
          <w:szCs w:val="21"/>
        </w:rPr>
        <w:t>14</w:t>
      </w:r>
      <w:r w:rsidRPr="00BC0E7F">
        <w:rPr>
          <w:b/>
          <w:bCs/>
          <w:szCs w:val="21"/>
        </w:rPr>
        <w:fldChar w:fldCharType="end"/>
      </w:r>
      <w:r w:rsidRPr="00BC0E7F">
        <w:rPr>
          <w:rFonts w:eastAsia="等线"/>
          <w:b/>
          <w:bCs/>
          <w:szCs w:val="21"/>
        </w:rPr>
        <w:t>:</w:t>
      </w:r>
      <w:r w:rsidRPr="00BC0E7F">
        <w:rPr>
          <w:rFonts w:eastAsia="宋体"/>
          <w:b/>
          <w:bCs/>
          <w:szCs w:val="21"/>
        </w:rPr>
        <w:t xml:space="preserve"> If scrambling is applie</w:t>
      </w:r>
      <w:r w:rsidRPr="00BC0E7F">
        <w:rPr>
          <w:b/>
          <w:bCs/>
        </w:rPr>
        <w:t xml:space="preserve">d for PDRCH, NR/LTE pseudo-random sequence defined by a length-31 Gold sequence can be reused. The sequence generator can be initialized with the value of </w:t>
      </w:r>
      <w:r w:rsidRPr="00BC0E7F">
        <w:rPr>
          <w:b/>
          <w:bCs/>
          <w:position w:val="-10"/>
        </w:rPr>
        <w:object w:dxaOrig="360" w:dyaOrig="300" w14:anchorId="49D42601">
          <v:shape id="_x0000_i1032" type="#_x0000_t75" style="width:21.9pt;height:13.8pt" o:ole="">
            <v:imagedata r:id="rId59" o:title=""/>
          </v:shape>
          <o:OLEObject Type="Embed" ProgID="Equation.3" ShapeID="_x0000_i1032" DrawAspect="Content" ObjectID="_1824059178" r:id="rId62"/>
        </w:object>
      </w:r>
      <w:r w:rsidRPr="00BC0E7F">
        <w:rPr>
          <w:b/>
          <w:bCs/>
        </w:rPr>
        <w:t>depend</w:t>
      </w:r>
      <w:r w:rsidR="00EB1C8C">
        <w:rPr>
          <w:b/>
          <w:bCs/>
        </w:rPr>
        <w:t>ing</w:t>
      </w:r>
      <w:r w:rsidRPr="00BC0E7F">
        <w:rPr>
          <w:b/>
          <w:bCs/>
        </w:rPr>
        <w:t xml:space="preserve"> on reader/cell ID, device ID, or certain time unit index.</w:t>
      </w:r>
      <w:bookmarkEnd w:id="129"/>
      <w:r w:rsidRPr="00BC0E7F">
        <w:rPr>
          <w:b/>
          <w:bCs/>
        </w:rPr>
        <w:t xml:space="preserve"> </w:t>
      </w:r>
    </w:p>
    <w:p w14:paraId="399E1388" w14:textId="0AA3567D" w:rsidR="00A823EB" w:rsidRPr="001C3087" w:rsidRDefault="00FE0FBB" w:rsidP="00844054">
      <w:pPr>
        <w:keepNext/>
        <w:keepLines/>
        <w:numPr>
          <w:ilvl w:val="0"/>
          <w:numId w:val="1"/>
        </w:numPr>
        <w:pBdr>
          <w:top w:val="single" w:sz="12" w:space="3" w:color="auto"/>
        </w:pBdr>
        <w:overflowPunct w:val="0"/>
        <w:autoSpaceDE w:val="0"/>
        <w:autoSpaceDN w:val="0"/>
        <w:adjustRightInd w:val="0"/>
        <w:spacing w:before="180" w:after="180"/>
        <w:textAlignment w:val="baseline"/>
        <w:outlineLvl w:val="0"/>
        <w:rPr>
          <w:rFonts w:ascii="Arial" w:eastAsia="宋体" w:hAnsi="Arial"/>
          <w:sz w:val="36"/>
          <w:lang w:val="en-GB" w:eastAsia="en-GB"/>
        </w:rPr>
      </w:pPr>
      <w:bookmarkStart w:id="130" w:name="O16"/>
      <w:bookmarkEnd w:id="123"/>
      <w:r>
        <w:rPr>
          <w:rFonts w:ascii="Arial" w:eastAsia="宋体" w:hAnsi="Arial" w:hint="eastAsia"/>
          <w:sz w:val="36"/>
          <w:lang w:val="en-GB"/>
        </w:rPr>
        <w:t>D</w:t>
      </w:r>
      <w:r w:rsidR="00A823EB" w:rsidRPr="001C3087">
        <w:rPr>
          <w:rFonts w:ascii="Arial" w:eastAsia="宋体" w:hAnsi="Arial"/>
          <w:sz w:val="36"/>
          <w:lang w:val="en-GB"/>
        </w:rPr>
        <w:t>2</w:t>
      </w:r>
      <w:r>
        <w:rPr>
          <w:rFonts w:ascii="Arial" w:eastAsia="宋体" w:hAnsi="Arial" w:hint="eastAsia"/>
          <w:sz w:val="36"/>
          <w:lang w:val="en-GB"/>
        </w:rPr>
        <w:t>R</w:t>
      </w:r>
      <w:r w:rsidR="00A823EB" w:rsidRPr="001C3087">
        <w:rPr>
          <w:rFonts w:ascii="Arial" w:eastAsia="宋体" w:hAnsi="Arial"/>
          <w:sz w:val="36"/>
          <w:lang w:val="en-GB"/>
        </w:rPr>
        <w:t xml:space="preserve"> multiplexing</w:t>
      </w:r>
      <w:r w:rsidR="005B5E71">
        <w:rPr>
          <w:rFonts w:ascii="Arial" w:eastAsia="宋体" w:hAnsi="Arial"/>
          <w:sz w:val="36"/>
          <w:lang w:val="en-GB"/>
        </w:rPr>
        <w:t xml:space="preserve"> </w:t>
      </w:r>
    </w:p>
    <w:p w14:paraId="254B700A" w14:textId="36A64305" w:rsidR="00FE0FBB" w:rsidRPr="0037757C" w:rsidRDefault="00FE0FBB" w:rsidP="00FE0FBB">
      <w:pPr>
        <w:rPr>
          <w:rFonts w:eastAsia="宋体"/>
          <w:szCs w:val="21"/>
        </w:rPr>
      </w:pPr>
      <w:r w:rsidRPr="0037757C">
        <w:rPr>
          <w:rFonts w:eastAsia="宋体"/>
          <w:szCs w:val="21"/>
        </w:rPr>
        <w:t xml:space="preserve">In the </w:t>
      </w:r>
      <w:r w:rsidR="0037757C">
        <w:rPr>
          <w:rFonts w:eastAsia="宋体" w:hint="eastAsia"/>
          <w:szCs w:val="21"/>
        </w:rPr>
        <w:t>previous</w:t>
      </w:r>
      <w:r>
        <w:rPr>
          <w:rFonts w:eastAsia="宋体"/>
          <w:szCs w:val="21"/>
        </w:rPr>
        <w:t xml:space="preserve"> </w:t>
      </w:r>
      <w:r w:rsidRPr="0037757C">
        <w:rPr>
          <w:rFonts w:eastAsia="宋体"/>
          <w:szCs w:val="21"/>
        </w:rPr>
        <w:t>meeting, we have the following agreement for D2R multiplexing.</w:t>
      </w:r>
    </w:p>
    <w:tbl>
      <w:tblPr>
        <w:tblStyle w:val="a8"/>
        <w:tblW w:w="0" w:type="auto"/>
        <w:tblLook w:val="04A0" w:firstRow="1" w:lastRow="0" w:firstColumn="1" w:lastColumn="0" w:noHBand="0" w:noVBand="1"/>
      </w:tblPr>
      <w:tblGrid>
        <w:gridCol w:w="9060"/>
      </w:tblGrid>
      <w:tr w:rsidR="00FE0FBB" w14:paraId="4B742FA3" w14:textId="77777777" w:rsidTr="00E20374">
        <w:tc>
          <w:tcPr>
            <w:tcW w:w="9060" w:type="dxa"/>
          </w:tcPr>
          <w:p w14:paraId="09B62231" w14:textId="77777777" w:rsidR="00FE0FBB" w:rsidRPr="00D76A0A" w:rsidRDefault="00FE0FBB" w:rsidP="00E20374">
            <w:pPr>
              <w:rPr>
                <w:rFonts w:ascii="Times" w:eastAsia="Batang" w:hAnsi="Times" w:cs="Times"/>
                <w:b/>
                <w:kern w:val="0"/>
                <w:szCs w:val="21"/>
                <w:lang w:val="en-GB" w:eastAsia="ko-KR"/>
              </w:rPr>
            </w:pPr>
            <w:r w:rsidRPr="00D76A0A">
              <w:rPr>
                <w:rFonts w:ascii="Times" w:eastAsia="Batang" w:hAnsi="Times" w:cs="Times"/>
                <w:b/>
                <w:kern w:val="0"/>
                <w:szCs w:val="21"/>
                <w:highlight w:val="green"/>
                <w:lang w:val="en-GB" w:eastAsia="ko-KR"/>
              </w:rPr>
              <w:lastRenderedPageBreak/>
              <w:t>Agreement</w:t>
            </w:r>
          </w:p>
          <w:p w14:paraId="2B4A56AB" w14:textId="77777777" w:rsidR="00FE0FBB" w:rsidRPr="00D76A0A" w:rsidRDefault="00FE0FBB" w:rsidP="00E20374">
            <w:pPr>
              <w:rPr>
                <w:rFonts w:ascii="Times" w:eastAsia="Batang" w:hAnsi="Times" w:cs="Times"/>
                <w:kern w:val="0"/>
                <w:szCs w:val="21"/>
                <w:lang w:val="en-GB" w:eastAsia="ko-KR"/>
              </w:rPr>
            </w:pPr>
            <w:r w:rsidRPr="00D76A0A">
              <w:rPr>
                <w:rFonts w:ascii="Times" w:eastAsia="Batang" w:hAnsi="Times" w:cs="Times" w:hint="eastAsia"/>
                <w:kern w:val="0"/>
                <w:szCs w:val="21"/>
                <w:lang w:val="en-GB" w:eastAsia="ko-KR"/>
              </w:rPr>
              <w:t xml:space="preserve">Study </w:t>
            </w:r>
            <w:r w:rsidRPr="00D76A0A">
              <w:rPr>
                <w:rFonts w:ascii="Times" w:eastAsia="Batang" w:hAnsi="Times" w:cs="Times"/>
                <w:kern w:val="0"/>
                <w:szCs w:val="21"/>
                <w:lang w:val="en-GB" w:eastAsia="ko-KR"/>
              </w:rPr>
              <w:t>necessity and feasibility of enhancements of D2R for Device 2b and for Device C, considering the following aspects or potential enhancements:</w:t>
            </w:r>
          </w:p>
          <w:p w14:paraId="5DEB9FAF" w14:textId="77777777" w:rsidR="00FE0FBB" w:rsidRPr="00D76A0A" w:rsidRDefault="00FE0FBB" w:rsidP="00DA52C6">
            <w:pPr>
              <w:numPr>
                <w:ilvl w:val="0"/>
                <w:numId w:val="5"/>
              </w:numPr>
              <w:overflowPunct w:val="0"/>
              <w:autoSpaceDE w:val="0"/>
              <w:autoSpaceDN w:val="0"/>
              <w:adjustRightInd w:val="0"/>
              <w:spacing w:after="180"/>
              <w:contextualSpacing/>
              <w:textAlignment w:val="baseline"/>
              <w:rPr>
                <w:rFonts w:ascii="Times" w:eastAsia="Batang" w:hAnsi="Times" w:cs="Times"/>
                <w:kern w:val="0"/>
                <w:szCs w:val="21"/>
                <w:lang w:val="en-GB" w:eastAsia="ko-KR"/>
              </w:rPr>
            </w:pPr>
            <w:r w:rsidRPr="00D76A0A">
              <w:rPr>
                <w:rFonts w:ascii="Times" w:eastAsia="Batang" w:hAnsi="Times" w:cs="Times"/>
                <w:kern w:val="0"/>
                <w:szCs w:val="21"/>
                <w:lang w:val="en-GB" w:eastAsia="ko-KR"/>
              </w:rPr>
              <w:t>Considering that Device 2b and Device C can adjust the LO towards a desired frequency, whether to also support baseband small FS for Device 2b and Device C</w:t>
            </w:r>
          </w:p>
          <w:p w14:paraId="3359D3F1" w14:textId="77777777" w:rsidR="00FE0FBB" w:rsidRPr="00D76A0A" w:rsidRDefault="00FE0FBB" w:rsidP="00DA52C6">
            <w:pPr>
              <w:numPr>
                <w:ilvl w:val="0"/>
                <w:numId w:val="5"/>
              </w:numPr>
              <w:overflowPunct w:val="0"/>
              <w:autoSpaceDE w:val="0"/>
              <w:autoSpaceDN w:val="0"/>
              <w:adjustRightInd w:val="0"/>
              <w:spacing w:after="180"/>
              <w:contextualSpacing/>
              <w:textAlignment w:val="baseline"/>
              <w:rPr>
                <w:rFonts w:ascii="Times" w:eastAsia="Batang" w:hAnsi="Times" w:cs="Times"/>
                <w:kern w:val="0"/>
                <w:szCs w:val="21"/>
                <w:lang w:val="en-GB" w:eastAsia="ko-KR"/>
              </w:rPr>
            </w:pPr>
            <w:r w:rsidRPr="00D76A0A">
              <w:rPr>
                <w:rFonts w:ascii="Times" w:eastAsia="Batang" w:hAnsi="Times" w:cs="Times" w:hint="eastAsia"/>
                <w:kern w:val="0"/>
                <w:szCs w:val="21"/>
                <w:lang w:val="en-GB" w:eastAsia="ko-KR"/>
              </w:rPr>
              <w:t xml:space="preserve">D2R </w:t>
            </w:r>
            <w:r w:rsidRPr="00D76A0A">
              <w:rPr>
                <w:rFonts w:ascii="Times" w:eastAsia="Batang" w:hAnsi="Times" w:cs="Times"/>
                <w:kern w:val="0"/>
                <w:szCs w:val="21"/>
                <w:lang w:val="en-GB" w:eastAsia="ko-KR"/>
              </w:rPr>
              <w:t>frequency resources</w:t>
            </w:r>
            <w:r w:rsidRPr="00D76A0A">
              <w:rPr>
                <w:rFonts w:ascii="Times" w:eastAsia="Batang" w:hAnsi="Times" w:cs="Times" w:hint="eastAsia"/>
                <w:kern w:val="0"/>
                <w:szCs w:val="21"/>
                <w:lang w:val="en-GB" w:eastAsia="ko-KR"/>
              </w:rPr>
              <w:t xml:space="preserve"> </w:t>
            </w:r>
            <w:r w:rsidRPr="00D76A0A">
              <w:rPr>
                <w:rFonts w:ascii="Times" w:eastAsia="Batang" w:hAnsi="Times" w:cs="Times"/>
                <w:kern w:val="0"/>
                <w:szCs w:val="21"/>
                <w:lang w:val="en-GB" w:eastAsia="ko-KR"/>
              </w:rPr>
              <w:t xml:space="preserve">for FDM(A) (e.g., considering D2R transmission bandwidth, guard-band size between </w:t>
            </w:r>
            <w:proofErr w:type="spellStart"/>
            <w:r w:rsidRPr="00D76A0A">
              <w:rPr>
                <w:rFonts w:ascii="Times" w:eastAsia="Batang" w:hAnsi="Times" w:cs="Times"/>
                <w:kern w:val="0"/>
                <w:szCs w:val="21"/>
                <w:lang w:val="en-GB" w:eastAsia="ko-KR"/>
              </w:rPr>
              <w:t>FDMed</w:t>
            </w:r>
            <w:proofErr w:type="spellEnd"/>
            <w:r w:rsidRPr="00D76A0A">
              <w:rPr>
                <w:rFonts w:ascii="Times" w:eastAsia="Batang" w:hAnsi="Times" w:cs="Times"/>
                <w:kern w:val="0"/>
                <w:szCs w:val="21"/>
                <w:lang w:val="en-GB" w:eastAsia="ko-KR"/>
              </w:rPr>
              <w:t xml:space="preserve"> </w:t>
            </w:r>
            <w:proofErr w:type="spellStart"/>
            <w:r w:rsidRPr="00D76A0A">
              <w:rPr>
                <w:rFonts w:ascii="Times" w:eastAsia="Batang" w:hAnsi="Times" w:cs="Times"/>
                <w:kern w:val="0"/>
                <w:szCs w:val="21"/>
                <w:lang w:val="en-GB" w:eastAsia="ko-KR"/>
              </w:rPr>
              <w:t>D2R</w:t>
            </w:r>
            <w:proofErr w:type="spellEnd"/>
            <w:r w:rsidRPr="00D76A0A">
              <w:rPr>
                <w:rFonts w:ascii="Times" w:eastAsia="Batang" w:hAnsi="Times" w:cs="Times"/>
                <w:kern w:val="0"/>
                <w:szCs w:val="21"/>
                <w:lang w:val="en-GB" w:eastAsia="ko-KR"/>
              </w:rPr>
              <w:t xml:space="preserve"> transmissions, CFO, SFO, etc.)</w:t>
            </w:r>
          </w:p>
          <w:p w14:paraId="18249673" w14:textId="77777777" w:rsidR="00FE0FBB" w:rsidRPr="00D76A0A" w:rsidRDefault="00FE0FBB" w:rsidP="00DA52C6">
            <w:pPr>
              <w:numPr>
                <w:ilvl w:val="0"/>
                <w:numId w:val="5"/>
              </w:numPr>
              <w:overflowPunct w:val="0"/>
              <w:autoSpaceDE w:val="0"/>
              <w:autoSpaceDN w:val="0"/>
              <w:adjustRightInd w:val="0"/>
              <w:spacing w:after="180"/>
              <w:contextualSpacing/>
              <w:textAlignment w:val="baseline"/>
              <w:rPr>
                <w:rFonts w:ascii="Times" w:eastAsia="Batang" w:hAnsi="Times" w:cs="Times"/>
                <w:kern w:val="0"/>
                <w:szCs w:val="21"/>
                <w:lang w:val="en-GB" w:eastAsia="ko-KR"/>
              </w:rPr>
            </w:pPr>
            <w:r w:rsidRPr="00D76A0A">
              <w:rPr>
                <w:rFonts w:ascii="Times" w:eastAsia="Batang" w:hAnsi="Times" w:cs="Times"/>
                <w:kern w:val="0"/>
                <w:szCs w:val="21"/>
                <w:lang w:val="en-GB" w:eastAsia="ko-KR"/>
              </w:rPr>
              <w:t>How a device determines the frequency resource for D2R transmission</w:t>
            </w:r>
          </w:p>
          <w:p w14:paraId="4EAC81B5" w14:textId="1647A3EB" w:rsidR="00FE0FBB" w:rsidRDefault="00FE0FBB" w:rsidP="00DA52C6">
            <w:pPr>
              <w:numPr>
                <w:ilvl w:val="0"/>
                <w:numId w:val="5"/>
              </w:numPr>
              <w:overflowPunct w:val="0"/>
              <w:autoSpaceDE w:val="0"/>
              <w:autoSpaceDN w:val="0"/>
              <w:adjustRightInd w:val="0"/>
              <w:spacing w:after="180"/>
              <w:contextualSpacing/>
              <w:textAlignment w:val="baseline"/>
              <w:rPr>
                <w:rFonts w:ascii="Times" w:eastAsia="Batang" w:hAnsi="Times" w:cs="Times"/>
                <w:kern w:val="0"/>
                <w:szCs w:val="21"/>
                <w:lang w:val="en-GB" w:eastAsia="ko-KR"/>
              </w:rPr>
            </w:pPr>
            <w:r w:rsidRPr="00D76A0A">
              <w:rPr>
                <w:rFonts w:ascii="Times" w:eastAsia="Batang" w:hAnsi="Times" w:cs="Times"/>
                <w:kern w:val="0"/>
                <w:szCs w:val="21"/>
                <w:lang w:val="en-GB" w:eastAsia="ko-KR"/>
              </w:rPr>
              <w:t>FDM(A) for D2R transmissions other than Msg1 and Msg3</w:t>
            </w:r>
          </w:p>
          <w:p w14:paraId="5568255E" w14:textId="77777777" w:rsidR="0086189A" w:rsidRPr="00D76A0A" w:rsidRDefault="0086189A" w:rsidP="0086189A">
            <w:pPr>
              <w:overflowPunct w:val="0"/>
              <w:autoSpaceDE w:val="0"/>
              <w:autoSpaceDN w:val="0"/>
              <w:adjustRightInd w:val="0"/>
              <w:spacing w:after="180"/>
              <w:contextualSpacing/>
              <w:textAlignment w:val="baseline"/>
              <w:rPr>
                <w:rFonts w:ascii="Times" w:eastAsia="Batang" w:hAnsi="Times" w:cs="Times"/>
                <w:kern w:val="0"/>
                <w:szCs w:val="21"/>
                <w:lang w:val="en-GB" w:eastAsia="ko-KR"/>
              </w:rPr>
            </w:pPr>
          </w:p>
          <w:p w14:paraId="08414843" w14:textId="77777777" w:rsidR="0086189A" w:rsidRPr="005A1B74" w:rsidRDefault="0086189A" w:rsidP="0086189A">
            <w:pPr>
              <w:rPr>
                <w:b/>
                <w:bCs/>
              </w:rPr>
            </w:pPr>
            <w:r w:rsidRPr="005A1B74">
              <w:rPr>
                <w:b/>
                <w:bCs/>
                <w:highlight w:val="green"/>
              </w:rPr>
              <w:t>Agreement</w:t>
            </w:r>
          </w:p>
          <w:p w14:paraId="4B7DE092" w14:textId="77777777" w:rsidR="0086189A" w:rsidRPr="00E65438" w:rsidRDefault="0086189A" w:rsidP="0086189A">
            <w:pPr>
              <w:rPr>
                <w:lang w:eastAsia="ko-KR"/>
              </w:rPr>
            </w:pPr>
            <w:r w:rsidRPr="00E65438">
              <w:t>Study necessity and feasibility of D2R CDM(A) for Device 2b and for Device C with sequence-based Msg1 transmission and potential impact to random access procedures</w:t>
            </w:r>
            <w:r w:rsidRPr="00E65438">
              <w:rPr>
                <w:lang w:eastAsia="ko-KR"/>
              </w:rPr>
              <w:t>.</w:t>
            </w:r>
          </w:p>
          <w:p w14:paraId="371D1DA7" w14:textId="77777777" w:rsidR="0086189A" w:rsidRPr="00E65438" w:rsidRDefault="0086189A" w:rsidP="0086189A">
            <w:pPr>
              <w:numPr>
                <w:ilvl w:val="0"/>
                <w:numId w:val="5"/>
              </w:numPr>
              <w:rPr>
                <w:lang w:eastAsia="ko-KR"/>
              </w:rPr>
            </w:pPr>
            <w:r w:rsidRPr="00E65438">
              <w:rPr>
                <w:rFonts w:hint="eastAsia"/>
                <w:lang w:eastAsia="ko-KR"/>
              </w:rPr>
              <w:t>F</w:t>
            </w:r>
            <w:r w:rsidRPr="00E65438">
              <w:rPr>
                <w:lang w:eastAsia="ko-KR"/>
              </w:rPr>
              <w:t>FS: other cases, except for data transmission</w:t>
            </w:r>
          </w:p>
          <w:p w14:paraId="7307569F" w14:textId="77777777" w:rsidR="0086189A" w:rsidRPr="00494608" w:rsidRDefault="0086189A" w:rsidP="0086189A">
            <w:pPr>
              <w:rPr>
                <w:b/>
                <w:bCs/>
                <w:highlight w:val="green"/>
              </w:rPr>
            </w:pPr>
          </w:p>
          <w:p w14:paraId="7B93127C" w14:textId="77777777" w:rsidR="0086189A" w:rsidRPr="009417FD" w:rsidRDefault="0086189A" w:rsidP="0086189A">
            <w:pPr>
              <w:rPr>
                <w:b/>
                <w:bCs/>
              </w:rPr>
            </w:pPr>
            <w:r w:rsidRPr="006F6D0C">
              <w:rPr>
                <w:b/>
                <w:bCs/>
                <w:highlight w:val="green"/>
              </w:rPr>
              <w:t>Agreement</w:t>
            </w:r>
          </w:p>
          <w:p w14:paraId="543921A5" w14:textId="77777777" w:rsidR="0086189A" w:rsidRPr="0032680F" w:rsidRDefault="0086189A" w:rsidP="0086189A">
            <w:r w:rsidRPr="0032680F">
              <w:t>For the study of</w:t>
            </w:r>
            <w:r>
              <w:t xml:space="preserve"> binary</w:t>
            </w:r>
            <w:r w:rsidRPr="0032680F">
              <w:t xml:space="preserve"> sequence-based Msg1 for the study of necessity and feasibility of D2R CDM(A) for Device 2b and for Device C, study </w:t>
            </w:r>
            <w:r>
              <w:t xml:space="preserve">at least </w:t>
            </w:r>
            <w:r w:rsidRPr="0032680F">
              <w:t>the following aspects:</w:t>
            </w:r>
          </w:p>
          <w:p w14:paraId="2ECCA7DC" w14:textId="77777777" w:rsidR="0086189A" w:rsidRPr="0032680F" w:rsidRDefault="0086189A" w:rsidP="0086189A">
            <w:pPr>
              <w:numPr>
                <w:ilvl w:val="0"/>
                <w:numId w:val="5"/>
              </w:numPr>
            </w:pPr>
            <w:r>
              <w:t>S</w:t>
            </w:r>
            <w:r w:rsidRPr="0032680F">
              <w:t>equence type</w:t>
            </w:r>
            <w:r>
              <w:t xml:space="preserve"> (</w:t>
            </w:r>
            <w:proofErr w:type="gramStart"/>
            <w:r>
              <w:t>e.g.</w:t>
            </w:r>
            <w:proofErr w:type="gramEnd"/>
            <w:r>
              <w:t xml:space="preserve"> Gold sequence, m-sequence)</w:t>
            </w:r>
          </w:p>
          <w:p w14:paraId="7C50727E" w14:textId="77777777" w:rsidR="0086189A" w:rsidRPr="0032680F" w:rsidRDefault="0086189A" w:rsidP="0086189A">
            <w:pPr>
              <w:numPr>
                <w:ilvl w:val="0"/>
                <w:numId w:val="5"/>
              </w:numPr>
            </w:pPr>
            <w:r w:rsidRPr="0032680F">
              <w:t>Length of the sequence</w:t>
            </w:r>
          </w:p>
          <w:p w14:paraId="771DCA33" w14:textId="77777777" w:rsidR="00FE0FBB" w:rsidRPr="0086189A" w:rsidRDefault="0086189A" w:rsidP="0086189A">
            <w:pPr>
              <w:numPr>
                <w:ilvl w:val="0"/>
                <w:numId w:val="5"/>
              </w:numPr>
              <w:rPr>
                <w:rFonts w:eastAsia="Malgun Gothic"/>
                <w:kern w:val="0"/>
                <w:szCs w:val="21"/>
                <w:lang w:val="en-GB" w:eastAsia="ko-KR"/>
              </w:rPr>
            </w:pPr>
            <w:r w:rsidRPr="0032680F">
              <w:rPr>
                <w:rFonts w:hint="eastAsia"/>
              </w:rPr>
              <w:t>N</w:t>
            </w:r>
            <w:r w:rsidRPr="0032680F">
              <w:t>umber of sequences</w:t>
            </w:r>
          </w:p>
          <w:p w14:paraId="2D345380" w14:textId="0885265F" w:rsidR="0086189A" w:rsidRPr="00D76A0A" w:rsidRDefault="0086189A" w:rsidP="0086189A">
            <w:pPr>
              <w:rPr>
                <w:rFonts w:eastAsia="Malgun Gothic"/>
                <w:kern w:val="0"/>
                <w:szCs w:val="21"/>
                <w:lang w:val="en-GB" w:eastAsia="ko-KR"/>
              </w:rPr>
            </w:pPr>
          </w:p>
        </w:tc>
      </w:tr>
    </w:tbl>
    <w:p w14:paraId="19039ABF" w14:textId="77777777" w:rsidR="00FE0FBB" w:rsidRPr="00755CD4" w:rsidRDefault="00FE0FBB" w:rsidP="00C438A1">
      <w:pPr>
        <w:pStyle w:val="a7"/>
        <w:numPr>
          <w:ilvl w:val="0"/>
          <w:numId w:val="14"/>
        </w:numPr>
        <w:overflowPunct w:val="0"/>
        <w:autoSpaceDE w:val="0"/>
        <w:autoSpaceDN w:val="0"/>
        <w:adjustRightInd w:val="0"/>
        <w:snapToGrid w:val="0"/>
        <w:spacing w:beforeLines="50" w:before="156" w:after="120"/>
        <w:ind w:firstLineChars="0"/>
        <w:jc w:val="both"/>
        <w:textAlignment w:val="baseline"/>
        <w:rPr>
          <w:rFonts w:ascii="Calibri" w:eastAsia="等线" w:hAnsi="Calibri"/>
          <w:b/>
          <w:bCs/>
          <w:i/>
          <w:iCs/>
          <w:kern w:val="0"/>
          <w:szCs w:val="21"/>
          <w:u w:val="single"/>
        </w:rPr>
      </w:pPr>
      <w:proofErr w:type="spellStart"/>
      <w:r w:rsidRPr="00755CD4">
        <w:rPr>
          <w:rFonts w:ascii="Calibri" w:eastAsia="等线" w:hAnsi="Calibri" w:hint="eastAsia"/>
          <w:b/>
          <w:bCs/>
          <w:i/>
          <w:iCs/>
          <w:kern w:val="0"/>
          <w:szCs w:val="21"/>
          <w:u w:val="single"/>
        </w:rPr>
        <w:t>F</w:t>
      </w:r>
      <w:r w:rsidRPr="00755CD4">
        <w:rPr>
          <w:rFonts w:ascii="Calibri" w:eastAsia="等线" w:hAnsi="Calibri"/>
          <w:b/>
          <w:bCs/>
          <w:i/>
          <w:iCs/>
          <w:kern w:val="0"/>
          <w:szCs w:val="21"/>
          <w:u w:val="single"/>
        </w:rPr>
        <w:t>DMed</w:t>
      </w:r>
      <w:proofErr w:type="spellEnd"/>
      <w:r w:rsidRPr="00755CD4">
        <w:rPr>
          <w:rFonts w:ascii="Calibri" w:eastAsia="等线" w:hAnsi="Calibri"/>
          <w:b/>
          <w:bCs/>
          <w:i/>
          <w:iCs/>
          <w:kern w:val="0"/>
          <w:szCs w:val="21"/>
          <w:u w:val="single"/>
        </w:rPr>
        <w:t xml:space="preserve"> Multiplexing for </w:t>
      </w:r>
      <w:proofErr w:type="spellStart"/>
      <w:r w:rsidRPr="00755CD4">
        <w:rPr>
          <w:rFonts w:ascii="Calibri" w:eastAsia="等线" w:hAnsi="Calibri"/>
          <w:b/>
          <w:bCs/>
          <w:i/>
          <w:iCs/>
          <w:kern w:val="0"/>
          <w:szCs w:val="21"/>
          <w:u w:val="single"/>
        </w:rPr>
        <w:t>D2R</w:t>
      </w:r>
      <w:proofErr w:type="spellEnd"/>
    </w:p>
    <w:p w14:paraId="448031A4" w14:textId="2FFFDE82" w:rsidR="00056A12" w:rsidRDefault="00056A12" w:rsidP="00F24CC9">
      <w:pPr>
        <w:overflowPunct w:val="0"/>
        <w:autoSpaceDE w:val="0"/>
        <w:autoSpaceDN w:val="0"/>
        <w:adjustRightInd w:val="0"/>
        <w:snapToGrid w:val="0"/>
        <w:spacing w:after="120" w:line="276" w:lineRule="auto"/>
        <w:jc w:val="both"/>
        <w:textAlignment w:val="baseline"/>
        <w:rPr>
          <w:rFonts w:eastAsia="等线"/>
          <w:kern w:val="0"/>
          <w:szCs w:val="21"/>
        </w:rPr>
      </w:pPr>
      <w:r>
        <w:rPr>
          <w:rFonts w:eastAsia="等线" w:hint="eastAsia"/>
          <w:kern w:val="0"/>
          <w:szCs w:val="21"/>
        </w:rPr>
        <w:t>For</w:t>
      </w:r>
      <w:r>
        <w:rPr>
          <w:rFonts w:eastAsia="等线"/>
          <w:kern w:val="0"/>
          <w:szCs w:val="21"/>
        </w:rPr>
        <w:t xml:space="preserve"> </w:t>
      </w:r>
      <w:r>
        <w:rPr>
          <w:rFonts w:eastAsia="等线" w:hint="eastAsia"/>
          <w:kern w:val="0"/>
          <w:szCs w:val="21"/>
        </w:rPr>
        <w:t>active</w:t>
      </w:r>
      <w:r>
        <w:rPr>
          <w:rFonts w:eastAsia="等线"/>
          <w:kern w:val="0"/>
          <w:szCs w:val="21"/>
        </w:rPr>
        <w:t xml:space="preserve"> devices</w:t>
      </w:r>
      <w:r w:rsidRPr="00D76A0A">
        <w:rPr>
          <w:rFonts w:eastAsia="等线"/>
          <w:kern w:val="0"/>
          <w:szCs w:val="21"/>
        </w:rPr>
        <w:t xml:space="preserve">, it is feasible to support </w:t>
      </w:r>
      <w:proofErr w:type="spellStart"/>
      <w:r w:rsidRPr="00D76A0A">
        <w:rPr>
          <w:rFonts w:eastAsia="等线"/>
          <w:kern w:val="0"/>
          <w:szCs w:val="21"/>
        </w:rPr>
        <w:t>D2R</w:t>
      </w:r>
      <w:proofErr w:type="spellEnd"/>
      <w:r w:rsidRPr="00D76A0A">
        <w:rPr>
          <w:rFonts w:eastAsia="等线"/>
          <w:kern w:val="0"/>
          <w:szCs w:val="21"/>
        </w:rPr>
        <w:t xml:space="preserve"> </w:t>
      </w:r>
      <w:proofErr w:type="spellStart"/>
      <w:r w:rsidRPr="00D76A0A">
        <w:rPr>
          <w:rFonts w:eastAsia="等线"/>
          <w:kern w:val="0"/>
          <w:szCs w:val="21"/>
        </w:rPr>
        <w:t>FDMed</w:t>
      </w:r>
      <w:proofErr w:type="spellEnd"/>
      <w:r w:rsidRPr="00D76A0A">
        <w:rPr>
          <w:rFonts w:eastAsia="等线"/>
          <w:kern w:val="0"/>
          <w:szCs w:val="21"/>
        </w:rPr>
        <w:t xml:space="preserve"> transmission by adjusting LO toward a target frequency. And the necessity of D2R FDMA which has been already supported in R19 AIoT has no doubt to improve the D2R transmission efficiency. Different from </w:t>
      </w:r>
      <w:proofErr w:type="spellStart"/>
      <w:r w:rsidRPr="00D76A0A">
        <w:rPr>
          <w:rFonts w:eastAsia="等线"/>
          <w:kern w:val="0"/>
          <w:szCs w:val="21"/>
        </w:rPr>
        <w:t>R2D</w:t>
      </w:r>
      <w:proofErr w:type="spellEnd"/>
      <w:r w:rsidRPr="00D76A0A">
        <w:rPr>
          <w:rFonts w:eastAsia="等线"/>
          <w:kern w:val="0"/>
          <w:szCs w:val="21"/>
        </w:rPr>
        <w:t xml:space="preserve"> </w:t>
      </w:r>
      <w:proofErr w:type="spellStart"/>
      <w:r w:rsidRPr="00D76A0A">
        <w:rPr>
          <w:rFonts w:eastAsia="等线"/>
          <w:kern w:val="0"/>
          <w:szCs w:val="21"/>
        </w:rPr>
        <w:t>FDM</w:t>
      </w:r>
      <w:r w:rsidRPr="00D76A0A">
        <w:rPr>
          <w:rFonts w:eastAsia="等线" w:hint="eastAsia"/>
          <w:kern w:val="0"/>
          <w:szCs w:val="21"/>
        </w:rPr>
        <w:t>A</w:t>
      </w:r>
      <w:proofErr w:type="spellEnd"/>
      <w:r w:rsidRPr="00D76A0A">
        <w:rPr>
          <w:rFonts w:eastAsia="等线" w:hint="eastAsia"/>
          <w:kern w:val="0"/>
          <w:szCs w:val="21"/>
        </w:rPr>
        <w:t>,</w:t>
      </w:r>
      <w:r w:rsidRPr="00D76A0A">
        <w:rPr>
          <w:rFonts w:eastAsia="等线"/>
          <w:kern w:val="0"/>
          <w:szCs w:val="21"/>
        </w:rPr>
        <w:t xml:space="preserve"> a </w:t>
      </w:r>
      <w:proofErr w:type="spellStart"/>
      <w:r w:rsidRPr="00D76A0A">
        <w:rPr>
          <w:rFonts w:eastAsia="等线"/>
          <w:kern w:val="0"/>
          <w:szCs w:val="21"/>
        </w:rPr>
        <w:t>FDMed</w:t>
      </w:r>
      <w:proofErr w:type="spellEnd"/>
      <w:r w:rsidRPr="00D76A0A">
        <w:rPr>
          <w:rFonts w:eastAsia="等线"/>
          <w:kern w:val="0"/>
          <w:szCs w:val="21"/>
        </w:rPr>
        <w:t xml:space="preserve"> </w:t>
      </w:r>
      <w:proofErr w:type="spellStart"/>
      <w:r w:rsidRPr="00D76A0A">
        <w:rPr>
          <w:rFonts w:eastAsia="等线"/>
          <w:kern w:val="0"/>
          <w:szCs w:val="21"/>
        </w:rPr>
        <w:t>D2</w:t>
      </w:r>
      <w:r w:rsidRPr="00D76A0A">
        <w:rPr>
          <w:rFonts w:eastAsia="等线" w:hint="eastAsia"/>
          <w:kern w:val="0"/>
          <w:szCs w:val="21"/>
        </w:rPr>
        <w:t>R</w:t>
      </w:r>
      <w:proofErr w:type="spellEnd"/>
      <w:r w:rsidRPr="00D76A0A">
        <w:rPr>
          <w:rFonts w:eastAsia="等线"/>
          <w:kern w:val="0"/>
          <w:szCs w:val="21"/>
        </w:rPr>
        <w:t xml:space="preserve"> </w:t>
      </w:r>
      <w:r w:rsidRPr="00D76A0A">
        <w:rPr>
          <w:rFonts w:eastAsia="等线" w:hint="eastAsia"/>
          <w:kern w:val="0"/>
          <w:szCs w:val="21"/>
        </w:rPr>
        <w:t>may</w:t>
      </w:r>
      <w:r w:rsidRPr="00D76A0A">
        <w:rPr>
          <w:rFonts w:eastAsia="等线"/>
          <w:kern w:val="0"/>
          <w:szCs w:val="21"/>
        </w:rPr>
        <w:t xml:space="preserve"> only occupy 15</w:t>
      </w:r>
      <w:r w:rsidR="00F722A8">
        <w:rPr>
          <w:rFonts w:eastAsia="等线"/>
          <w:kern w:val="0"/>
          <w:szCs w:val="21"/>
        </w:rPr>
        <w:t xml:space="preserve"> </w:t>
      </w:r>
      <w:r w:rsidRPr="00D76A0A">
        <w:rPr>
          <w:rFonts w:eastAsia="等线"/>
          <w:kern w:val="0"/>
          <w:szCs w:val="21"/>
        </w:rPr>
        <w:t xml:space="preserve">kHz for which is smaller than a </w:t>
      </w:r>
      <w:proofErr w:type="spellStart"/>
      <w:r w:rsidRPr="00D76A0A">
        <w:rPr>
          <w:rFonts w:eastAsia="等线"/>
          <w:kern w:val="0"/>
          <w:szCs w:val="21"/>
        </w:rPr>
        <w:t>FDMed</w:t>
      </w:r>
      <w:proofErr w:type="spellEnd"/>
      <w:r w:rsidRPr="00D76A0A">
        <w:rPr>
          <w:rFonts w:eastAsia="等线"/>
          <w:kern w:val="0"/>
          <w:szCs w:val="21"/>
        </w:rPr>
        <w:t xml:space="preserve"> </w:t>
      </w:r>
      <w:proofErr w:type="spellStart"/>
      <w:r w:rsidRPr="00D76A0A">
        <w:rPr>
          <w:rFonts w:eastAsia="等线"/>
          <w:kern w:val="0"/>
          <w:szCs w:val="21"/>
        </w:rPr>
        <w:t>R2D</w:t>
      </w:r>
      <w:proofErr w:type="spellEnd"/>
      <w:r w:rsidRPr="00D76A0A">
        <w:rPr>
          <w:rFonts w:eastAsia="等线"/>
          <w:kern w:val="0"/>
          <w:szCs w:val="21"/>
        </w:rPr>
        <w:t xml:space="preserve"> transmission e.g., 1 RB. So, </w:t>
      </w:r>
      <w:r w:rsidR="000861DF">
        <w:rPr>
          <w:rFonts w:hint="eastAsia"/>
        </w:rPr>
        <w:t>A</w:t>
      </w:r>
      <w:r w:rsidR="000861DF">
        <w:t>I</w:t>
      </w:r>
      <w:r w:rsidR="000861DF">
        <w:rPr>
          <w:rFonts w:hint="eastAsia"/>
        </w:rPr>
        <w:t>oT</w:t>
      </w:r>
      <w:r w:rsidR="000861DF">
        <w:t xml:space="preserve"> </w:t>
      </w:r>
      <w:r w:rsidR="000861DF">
        <w:rPr>
          <w:rFonts w:hint="eastAsia"/>
        </w:rPr>
        <w:t>system</w:t>
      </w:r>
      <w:r w:rsidR="000861DF">
        <w:t xml:space="preserve"> frequency resource </w:t>
      </w:r>
      <w:r w:rsidR="000861DF">
        <w:rPr>
          <w:rFonts w:hint="eastAsia"/>
        </w:rPr>
        <w:t>can</w:t>
      </w:r>
      <w:r w:rsidR="000861DF">
        <w:t xml:space="preserve"> be divided into</w:t>
      </w:r>
      <w:r>
        <w:t xml:space="preserve"> larger number of potential </w:t>
      </w:r>
      <w:proofErr w:type="spellStart"/>
      <w:r>
        <w:t>FDMed</w:t>
      </w:r>
      <w:proofErr w:type="spellEnd"/>
      <w:r>
        <w:t xml:space="preserve"> </w:t>
      </w:r>
      <w:proofErr w:type="spellStart"/>
      <w:r>
        <w:t>D2R</w:t>
      </w:r>
      <w:proofErr w:type="spellEnd"/>
      <w:r>
        <w:t xml:space="preserve"> </w:t>
      </w:r>
      <w:r w:rsidR="000861DF">
        <w:t>resources</w:t>
      </w:r>
      <w:r w:rsidRPr="00D76A0A">
        <w:rPr>
          <w:rFonts w:eastAsia="等线"/>
          <w:kern w:val="0"/>
          <w:szCs w:val="21"/>
        </w:rPr>
        <w:t xml:space="preserve"> and the benefit of D2R FDMA can be achievable even with large CFO impact for device 2b.</w:t>
      </w:r>
    </w:p>
    <w:p w14:paraId="3A54611C" w14:textId="0E745015" w:rsidR="00FE0FBB" w:rsidRPr="00D76A0A" w:rsidRDefault="00FE0FBB" w:rsidP="00F24CC9">
      <w:pPr>
        <w:overflowPunct w:val="0"/>
        <w:autoSpaceDE w:val="0"/>
        <w:autoSpaceDN w:val="0"/>
        <w:adjustRightInd w:val="0"/>
        <w:snapToGrid w:val="0"/>
        <w:spacing w:after="120" w:line="276" w:lineRule="auto"/>
        <w:jc w:val="both"/>
        <w:textAlignment w:val="baseline"/>
        <w:rPr>
          <w:rFonts w:eastAsia="等线"/>
          <w:kern w:val="0"/>
          <w:szCs w:val="21"/>
          <w:lang w:val="en-GB"/>
        </w:rPr>
      </w:pPr>
      <w:r w:rsidRPr="00D76A0A">
        <w:rPr>
          <w:rFonts w:eastAsia="等线"/>
          <w:kern w:val="0"/>
          <w:szCs w:val="21"/>
        </w:rPr>
        <w:t xml:space="preserve">On </w:t>
      </w:r>
      <w:r w:rsidRPr="00D76A0A">
        <w:rPr>
          <w:rFonts w:ascii="Times" w:eastAsia="Batang" w:hAnsi="Times" w:cs="Times"/>
          <w:kern w:val="0"/>
          <w:szCs w:val="21"/>
          <w:lang w:val="en-GB" w:eastAsia="ko-KR"/>
        </w:rPr>
        <w:t>how a device determines the frequency resource for D2R transmission</w:t>
      </w:r>
      <w:r w:rsidRPr="00D76A0A">
        <w:rPr>
          <w:rFonts w:eastAsia="等线"/>
          <w:kern w:val="0"/>
          <w:szCs w:val="21"/>
          <w:lang w:val="en-GB"/>
        </w:rPr>
        <w:t xml:space="preserve"> of </w:t>
      </w:r>
      <w:r w:rsidR="004806B3">
        <w:rPr>
          <w:rFonts w:eastAsia="等线"/>
          <w:kern w:val="0"/>
          <w:szCs w:val="21"/>
          <w:lang w:val="en-GB"/>
        </w:rPr>
        <w:t>M</w:t>
      </w:r>
      <w:r w:rsidRPr="00D76A0A">
        <w:rPr>
          <w:rFonts w:eastAsia="等线"/>
          <w:kern w:val="0"/>
          <w:szCs w:val="21"/>
          <w:lang w:val="en-GB"/>
        </w:rPr>
        <w:t>sg1</w:t>
      </w:r>
      <w:r w:rsidR="00060289">
        <w:rPr>
          <w:rFonts w:eastAsia="等线"/>
          <w:kern w:val="0"/>
          <w:szCs w:val="21"/>
          <w:lang w:val="en-GB"/>
        </w:rPr>
        <w:t xml:space="preserve">, </w:t>
      </w:r>
      <w:r w:rsidRPr="00D76A0A">
        <w:rPr>
          <w:rFonts w:eastAsia="等线"/>
          <w:kern w:val="0"/>
          <w:szCs w:val="21"/>
          <w:lang w:val="en-GB"/>
        </w:rPr>
        <w:t>device can randomly select one</w:t>
      </w:r>
      <w:r w:rsidR="00060289">
        <w:rPr>
          <w:rFonts w:eastAsia="等线"/>
          <w:kern w:val="0"/>
          <w:szCs w:val="21"/>
          <w:lang w:val="en-GB"/>
        </w:rPr>
        <w:t xml:space="preserve"> </w:t>
      </w:r>
      <w:r w:rsidR="004E25D7">
        <w:rPr>
          <w:rFonts w:eastAsia="等线"/>
          <w:kern w:val="0"/>
          <w:szCs w:val="21"/>
          <w:lang w:val="en-GB"/>
        </w:rPr>
        <w:t xml:space="preserve">occasion </w:t>
      </w:r>
      <w:r w:rsidR="004E25D7" w:rsidRPr="004E25D7">
        <w:rPr>
          <w:rFonts w:eastAsia="等线"/>
          <w:kern w:val="0"/>
          <w:szCs w:val="21"/>
          <w:lang w:val="en-GB"/>
        </w:rPr>
        <w:t xml:space="preserve">divided based on </w:t>
      </w:r>
      <w:r w:rsidR="004E25D7">
        <w:rPr>
          <w:rFonts w:eastAsia="等线"/>
          <w:kern w:val="0"/>
          <w:szCs w:val="21"/>
          <w:lang w:val="en-GB"/>
        </w:rPr>
        <w:t>TDM and FDM via</w:t>
      </w:r>
      <w:r w:rsidR="00060289">
        <w:rPr>
          <w:rFonts w:eastAsia="等线"/>
          <w:kern w:val="0"/>
          <w:szCs w:val="21"/>
          <w:lang w:val="en-GB"/>
        </w:rPr>
        <w:t xml:space="preserve"> slot-aloha mechanism</w:t>
      </w:r>
      <w:r w:rsidRPr="00D76A0A">
        <w:rPr>
          <w:rFonts w:eastAsia="等线"/>
          <w:kern w:val="0"/>
          <w:szCs w:val="21"/>
          <w:lang w:val="en-GB"/>
        </w:rPr>
        <w:t xml:space="preserve"> similar as </w:t>
      </w:r>
      <w:r w:rsidR="00060289">
        <w:rPr>
          <w:rFonts w:eastAsia="等线"/>
          <w:kern w:val="0"/>
          <w:szCs w:val="21"/>
          <w:lang w:val="en-GB"/>
        </w:rPr>
        <w:t>R19 access occasion</w:t>
      </w:r>
      <w:r w:rsidRPr="00D76A0A">
        <w:rPr>
          <w:rFonts w:eastAsia="等线"/>
          <w:kern w:val="0"/>
          <w:szCs w:val="21"/>
          <w:lang w:val="en-GB"/>
        </w:rPr>
        <w:t xml:space="preserve"> selection. And for D2R transmission</w:t>
      </w:r>
      <w:r w:rsidR="00716907">
        <w:rPr>
          <w:rFonts w:eastAsia="等线"/>
          <w:kern w:val="0"/>
          <w:szCs w:val="21"/>
          <w:lang w:val="en-GB"/>
        </w:rPr>
        <w:t>s</w:t>
      </w:r>
      <w:r w:rsidRPr="00D76A0A">
        <w:rPr>
          <w:rFonts w:eastAsia="等线"/>
          <w:kern w:val="0"/>
          <w:szCs w:val="21"/>
          <w:lang w:val="en-GB"/>
        </w:rPr>
        <w:t xml:space="preserve"> other than </w:t>
      </w:r>
      <w:r w:rsidR="004806B3">
        <w:rPr>
          <w:rFonts w:eastAsia="等线"/>
          <w:kern w:val="0"/>
          <w:szCs w:val="21"/>
          <w:lang w:val="en-GB"/>
        </w:rPr>
        <w:t>M</w:t>
      </w:r>
      <w:r w:rsidRPr="00D76A0A">
        <w:rPr>
          <w:rFonts w:eastAsia="等线"/>
          <w:kern w:val="0"/>
          <w:szCs w:val="21"/>
          <w:lang w:val="en-GB"/>
        </w:rPr>
        <w:t xml:space="preserve">sg1, the frequency resource occasion for a device </w:t>
      </w:r>
      <w:r w:rsidR="004E25D7">
        <w:rPr>
          <w:rFonts w:eastAsia="等线"/>
          <w:kern w:val="0"/>
          <w:szCs w:val="21"/>
          <w:lang w:val="en-GB"/>
        </w:rPr>
        <w:t xml:space="preserve">can </w:t>
      </w:r>
      <w:r w:rsidR="00716907">
        <w:rPr>
          <w:rFonts w:eastAsia="等线"/>
          <w:kern w:val="0"/>
          <w:szCs w:val="21"/>
          <w:lang w:val="en-GB"/>
        </w:rPr>
        <w:t xml:space="preserve">follow the selection of that for msg1 or </w:t>
      </w:r>
      <w:r w:rsidR="004E25D7">
        <w:rPr>
          <w:rFonts w:eastAsia="等线"/>
          <w:kern w:val="0"/>
          <w:szCs w:val="21"/>
          <w:lang w:val="en-GB"/>
        </w:rPr>
        <w:t>be</w:t>
      </w:r>
      <w:r w:rsidRPr="00D76A0A">
        <w:rPr>
          <w:rFonts w:eastAsia="等线"/>
          <w:kern w:val="0"/>
          <w:szCs w:val="21"/>
          <w:lang w:val="en-GB"/>
        </w:rPr>
        <w:t xml:space="preserve"> </w:t>
      </w:r>
      <w:r w:rsidRPr="00D76A0A">
        <w:rPr>
          <w:rFonts w:eastAsia="等线" w:hint="eastAsia"/>
          <w:kern w:val="0"/>
          <w:szCs w:val="21"/>
          <w:lang w:val="en-GB"/>
        </w:rPr>
        <w:t>in</w:t>
      </w:r>
      <w:r w:rsidRPr="00D76A0A">
        <w:rPr>
          <w:rFonts w:eastAsia="等线"/>
          <w:kern w:val="0"/>
          <w:szCs w:val="21"/>
          <w:lang w:val="en-GB"/>
        </w:rPr>
        <w:t xml:space="preserve">dicated by </w:t>
      </w:r>
      <w:bookmarkStart w:id="131" w:name="_Hlk209541511"/>
      <w:r w:rsidRPr="00D76A0A">
        <w:rPr>
          <w:rFonts w:eastAsia="等线"/>
          <w:kern w:val="0"/>
          <w:szCs w:val="21"/>
          <w:lang w:val="en-GB"/>
        </w:rPr>
        <w:t>the scheduling information of the corresponding R2D.</w:t>
      </w:r>
      <w:bookmarkEnd w:id="131"/>
    </w:p>
    <w:p w14:paraId="521E5333" w14:textId="5BA39B08" w:rsidR="00FE0FBB" w:rsidRPr="00D76A0A" w:rsidRDefault="00FE0FBB" w:rsidP="00324507">
      <w:pPr>
        <w:overflowPunct w:val="0"/>
        <w:autoSpaceDE w:val="0"/>
        <w:autoSpaceDN w:val="0"/>
        <w:adjustRightInd w:val="0"/>
        <w:snapToGrid w:val="0"/>
        <w:spacing w:beforeLines="50" w:before="156" w:afterLines="50" w:after="156" w:line="276" w:lineRule="auto"/>
        <w:jc w:val="both"/>
        <w:textAlignment w:val="baseline"/>
        <w:rPr>
          <w:b/>
          <w:szCs w:val="21"/>
        </w:rPr>
      </w:pPr>
      <w:bookmarkStart w:id="132" w:name="_Ref210139325"/>
      <w:r w:rsidRPr="00D76A0A">
        <w:rPr>
          <w:b/>
          <w:szCs w:val="21"/>
        </w:rPr>
        <w:t xml:space="preserve">Observation </w:t>
      </w:r>
      <w:r w:rsidRPr="00D76A0A">
        <w:rPr>
          <w:b/>
          <w:szCs w:val="21"/>
        </w:rPr>
        <w:fldChar w:fldCharType="begin"/>
      </w:r>
      <w:r w:rsidRPr="00D76A0A">
        <w:rPr>
          <w:b/>
          <w:color w:val="000000" w:themeColor="text1"/>
          <w:szCs w:val="21"/>
        </w:rPr>
        <w:instrText xml:space="preserve"> SEQ Observation \* ARABIC </w:instrText>
      </w:r>
      <w:r w:rsidRPr="00D76A0A">
        <w:rPr>
          <w:b/>
          <w:szCs w:val="21"/>
        </w:rPr>
        <w:fldChar w:fldCharType="separate"/>
      </w:r>
      <w:r w:rsidR="00804A24">
        <w:rPr>
          <w:b/>
          <w:noProof/>
          <w:color w:val="000000" w:themeColor="text1"/>
          <w:szCs w:val="21"/>
        </w:rPr>
        <w:t>52</w:t>
      </w:r>
      <w:r w:rsidRPr="00D76A0A">
        <w:rPr>
          <w:b/>
          <w:szCs w:val="21"/>
        </w:rPr>
        <w:fldChar w:fldCharType="end"/>
      </w:r>
      <w:r w:rsidRPr="00D76A0A">
        <w:rPr>
          <w:b/>
          <w:szCs w:val="21"/>
        </w:rPr>
        <w:t xml:space="preserve">: For </w:t>
      </w:r>
      <w:r w:rsidR="004E25D7">
        <w:rPr>
          <w:b/>
          <w:szCs w:val="21"/>
        </w:rPr>
        <w:t>msg1</w:t>
      </w:r>
      <w:r w:rsidRPr="00D76A0A">
        <w:rPr>
          <w:b/>
          <w:szCs w:val="21"/>
        </w:rPr>
        <w:t xml:space="preserve">, a device determines the </w:t>
      </w:r>
      <w:r w:rsidR="004E25D7">
        <w:rPr>
          <w:b/>
          <w:szCs w:val="21"/>
        </w:rPr>
        <w:t xml:space="preserve">target </w:t>
      </w:r>
      <w:r w:rsidRPr="00D76A0A">
        <w:rPr>
          <w:b/>
          <w:szCs w:val="21"/>
        </w:rPr>
        <w:t xml:space="preserve">frequency resource </w:t>
      </w:r>
      <w:r w:rsidRPr="00D76A0A">
        <w:rPr>
          <w:rFonts w:hint="eastAsia"/>
          <w:b/>
          <w:szCs w:val="21"/>
        </w:rPr>
        <w:t>by</w:t>
      </w:r>
      <w:r w:rsidRPr="00D76A0A">
        <w:rPr>
          <w:b/>
          <w:szCs w:val="21"/>
        </w:rPr>
        <w:t xml:space="preserve"> reusing i.e., slot-aloha of R19 AIoT design. And for</w:t>
      </w:r>
      <w:r w:rsidR="004E25D7">
        <w:rPr>
          <w:b/>
          <w:szCs w:val="21"/>
        </w:rPr>
        <w:t xml:space="preserve"> other D2R transmissions, </w:t>
      </w:r>
      <w:r w:rsidR="004E25D7" w:rsidRPr="004E25D7">
        <w:rPr>
          <w:b/>
          <w:szCs w:val="21"/>
        </w:rPr>
        <w:t xml:space="preserve">the frequency resource occasion for a device can </w:t>
      </w:r>
      <w:r w:rsidR="00716907" w:rsidRPr="00716907">
        <w:rPr>
          <w:b/>
          <w:szCs w:val="21"/>
        </w:rPr>
        <w:t xml:space="preserve">follow the </w:t>
      </w:r>
      <w:r w:rsidR="008F22EA">
        <w:rPr>
          <w:b/>
          <w:szCs w:val="21"/>
        </w:rPr>
        <w:t>frequency resource selected</w:t>
      </w:r>
      <w:r w:rsidR="00716907" w:rsidRPr="00716907">
        <w:rPr>
          <w:b/>
          <w:szCs w:val="21"/>
        </w:rPr>
        <w:t xml:space="preserve"> for msg1 or </w:t>
      </w:r>
      <w:r w:rsidR="004E25D7" w:rsidRPr="004E25D7">
        <w:rPr>
          <w:b/>
          <w:szCs w:val="21"/>
        </w:rPr>
        <w:t>be indicated by the scheduling information of the corresponding R2D</w:t>
      </w:r>
      <w:r w:rsidRPr="00D76A0A">
        <w:rPr>
          <w:b/>
          <w:szCs w:val="21"/>
        </w:rPr>
        <w:t>.</w:t>
      </w:r>
      <w:bookmarkEnd w:id="132"/>
    </w:p>
    <w:p w14:paraId="46A290BA" w14:textId="361065B6" w:rsidR="00DD0F21" w:rsidRPr="00F16A57" w:rsidRDefault="00F16A57" w:rsidP="000A725C">
      <w:pPr>
        <w:pStyle w:val="a7"/>
        <w:numPr>
          <w:ilvl w:val="0"/>
          <w:numId w:val="14"/>
        </w:numPr>
        <w:overflowPunct w:val="0"/>
        <w:autoSpaceDE w:val="0"/>
        <w:autoSpaceDN w:val="0"/>
        <w:adjustRightInd w:val="0"/>
        <w:snapToGrid w:val="0"/>
        <w:spacing w:after="120"/>
        <w:ind w:firstLineChars="0"/>
        <w:jc w:val="both"/>
        <w:textAlignment w:val="baseline"/>
        <w:rPr>
          <w:rFonts w:ascii="Calibri" w:eastAsia="等线" w:hAnsi="Calibri"/>
          <w:b/>
          <w:bCs/>
          <w:i/>
          <w:iCs/>
          <w:kern w:val="0"/>
          <w:szCs w:val="21"/>
          <w:u w:val="single"/>
        </w:rPr>
      </w:pPr>
      <w:proofErr w:type="spellStart"/>
      <w:r>
        <w:rPr>
          <w:rFonts w:ascii="Calibri" w:eastAsia="等线" w:hAnsi="Calibri" w:hint="eastAsia"/>
          <w:b/>
          <w:bCs/>
          <w:i/>
          <w:iCs/>
          <w:kern w:val="0"/>
          <w:szCs w:val="21"/>
          <w:u w:val="single"/>
        </w:rPr>
        <w:t>C</w:t>
      </w:r>
      <w:r w:rsidRPr="00755CD4">
        <w:rPr>
          <w:rFonts w:ascii="Calibri" w:eastAsia="等线" w:hAnsi="Calibri"/>
          <w:b/>
          <w:bCs/>
          <w:i/>
          <w:iCs/>
          <w:kern w:val="0"/>
          <w:szCs w:val="21"/>
          <w:u w:val="single"/>
        </w:rPr>
        <w:t>DMed</w:t>
      </w:r>
      <w:proofErr w:type="spellEnd"/>
      <w:r w:rsidRPr="00755CD4">
        <w:rPr>
          <w:rFonts w:ascii="Calibri" w:eastAsia="等线" w:hAnsi="Calibri"/>
          <w:b/>
          <w:bCs/>
          <w:i/>
          <w:iCs/>
          <w:kern w:val="0"/>
          <w:szCs w:val="21"/>
          <w:u w:val="single"/>
        </w:rPr>
        <w:t xml:space="preserve"> Multiplexing for </w:t>
      </w:r>
      <w:proofErr w:type="spellStart"/>
      <w:r>
        <w:rPr>
          <w:rFonts w:ascii="Calibri" w:eastAsia="等线" w:hAnsi="Calibri" w:hint="eastAsia"/>
          <w:b/>
          <w:bCs/>
          <w:i/>
          <w:iCs/>
          <w:kern w:val="0"/>
          <w:szCs w:val="21"/>
          <w:u w:val="single"/>
        </w:rPr>
        <w:t>Msg</w:t>
      </w:r>
      <w:r>
        <w:rPr>
          <w:rFonts w:ascii="Calibri" w:eastAsia="等线" w:hAnsi="Calibri"/>
          <w:b/>
          <w:bCs/>
          <w:i/>
          <w:iCs/>
          <w:kern w:val="0"/>
          <w:szCs w:val="21"/>
          <w:u w:val="single"/>
        </w:rPr>
        <w:t>1</w:t>
      </w:r>
      <w:proofErr w:type="spellEnd"/>
    </w:p>
    <w:p w14:paraId="11721609" w14:textId="254347A7" w:rsidR="00372630" w:rsidRPr="003A1C73" w:rsidRDefault="00BC3A94" w:rsidP="00841AEA">
      <w:pPr>
        <w:overflowPunct w:val="0"/>
        <w:autoSpaceDE w:val="0"/>
        <w:autoSpaceDN w:val="0"/>
        <w:adjustRightInd w:val="0"/>
        <w:snapToGrid w:val="0"/>
        <w:spacing w:beforeLines="50" w:before="156" w:afterLines="50" w:after="156"/>
        <w:jc w:val="both"/>
        <w:textAlignment w:val="baseline"/>
        <w:rPr>
          <w:rFonts w:eastAsia="宋体"/>
          <w:szCs w:val="21"/>
        </w:rPr>
      </w:pPr>
      <w:r w:rsidRPr="00D138F9">
        <w:rPr>
          <w:rFonts w:eastAsia="宋体"/>
          <w:szCs w:val="21"/>
        </w:rPr>
        <w:t>In the last meeting,</w:t>
      </w:r>
      <w:r w:rsidRPr="003A1C73">
        <w:rPr>
          <w:rFonts w:eastAsia="宋体"/>
          <w:szCs w:val="21"/>
        </w:rPr>
        <w:t xml:space="preserve"> we </w:t>
      </w:r>
      <w:r w:rsidR="00C83F76">
        <w:rPr>
          <w:rFonts w:eastAsia="宋体"/>
          <w:szCs w:val="21"/>
        </w:rPr>
        <w:t>have agreed on</w:t>
      </w:r>
      <w:r w:rsidRPr="003A1C73">
        <w:rPr>
          <w:rFonts w:eastAsia="宋体"/>
          <w:szCs w:val="21"/>
        </w:rPr>
        <w:t xml:space="preserve"> the necessity and feasibility </w:t>
      </w:r>
      <w:r w:rsidR="00C83F76">
        <w:rPr>
          <w:rFonts w:eastAsia="宋体"/>
          <w:szCs w:val="21"/>
        </w:rPr>
        <w:t>study</w:t>
      </w:r>
      <w:r w:rsidRPr="003A1C73">
        <w:rPr>
          <w:rFonts w:eastAsia="宋体"/>
          <w:szCs w:val="21"/>
        </w:rPr>
        <w:t xml:space="preserve"> of D2R CDM(A) with sequence-based Msg1 transmission. </w:t>
      </w:r>
      <w:r w:rsidR="00C83F76">
        <w:rPr>
          <w:rFonts w:eastAsia="宋体"/>
          <w:szCs w:val="21"/>
        </w:rPr>
        <w:t>In</w:t>
      </w:r>
      <w:r>
        <w:rPr>
          <w:rFonts w:eastAsia="宋体"/>
          <w:szCs w:val="21"/>
        </w:rPr>
        <w:t xml:space="preserve"> the following</w:t>
      </w:r>
      <w:r w:rsidR="00C83F76">
        <w:rPr>
          <w:rFonts w:eastAsia="宋体"/>
          <w:szCs w:val="21"/>
        </w:rPr>
        <w:t xml:space="preserve">, we provide our initial evaluation results on the </w:t>
      </w:r>
      <w:r w:rsidR="00B878F0">
        <w:rPr>
          <w:rFonts w:eastAsia="宋体"/>
          <w:szCs w:val="21"/>
        </w:rPr>
        <w:t>sequence performance and inventory efficiency. For</w:t>
      </w:r>
      <w:r w:rsidRPr="003A1C73">
        <w:rPr>
          <w:rFonts w:eastAsia="宋体"/>
          <w:szCs w:val="21"/>
        </w:rPr>
        <w:t xml:space="preserve"> the discussion of the potential impact to random access procedures </w:t>
      </w:r>
      <w:r w:rsidR="00B878F0">
        <w:rPr>
          <w:rFonts w:eastAsia="宋体"/>
          <w:szCs w:val="21"/>
        </w:rPr>
        <w:t>by</w:t>
      </w:r>
      <w:r w:rsidRPr="003A1C73">
        <w:rPr>
          <w:rFonts w:eastAsia="宋体"/>
          <w:szCs w:val="21"/>
        </w:rPr>
        <w:t xml:space="preserve"> D2R CDM(A)</w:t>
      </w:r>
      <w:r w:rsidR="00B878F0">
        <w:rPr>
          <w:rFonts w:eastAsia="宋体"/>
          <w:szCs w:val="21"/>
        </w:rPr>
        <w:t>, it</w:t>
      </w:r>
      <w:r w:rsidRPr="003A1C73">
        <w:rPr>
          <w:rFonts w:eastAsia="宋体"/>
          <w:szCs w:val="21"/>
        </w:rPr>
        <w:t xml:space="preserve"> can be founded in our contribution </w:t>
      </w:r>
      <w:r w:rsidR="00675609">
        <w:rPr>
          <w:rFonts w:eastAsia="宋体"/>
          <w:szCs w:val="21"/>
        </w:rPr>
        <w:fldChar w:fldCharType="begin"/>
      </w:r>
      <w:r w:rsidR="00675609">
        <w:rPr>
          <w:rFonts w:eastAsia="宋体"/>
          <w:szCs w:val="21"/>
        </w:rPr>
        <w:instrText xml:space="preserve"> REF _Ref213360054 \r \h </w:instrText>
      </w:r>
      <w:r w:rsidR="00675609">
        <w:rPr>
          <w:rFonts w:eastAsia="宋体"/>
          <w:szCs w:val="21"/>
        </w:rPr>
      </w:r>
      <w:r w:rsidR="00675609">
        <w:rPr>
          <w:rFonts w:eastAsia="宋体"/>
          <w:szCs w:val="21"/>
        </w:rPr>
        <w:fldChar w:fldCharType="separate"/>
      </w:r>
      <w:r w:rsidR="00675609">
        <w:rPr>
          <w:rFonts w:eastAsia="宋体"/>
          <w:szCs w:val="21"/>
        </w:rPr>
        <w:t>[12]</w:t>
      </w:r>
      <w:r w:rsidR="00675609">
        <w:rPr>
          <w:rFonts w:eastAsia="宋体"/>
          <w:szCs w:val="21"/>
        </w:rPr>
        <w:fldChar w:fldCharType="end"/>
      </w:r>
      <w:r w:rsidRPr="003A1C73">
        <w:rPr>
          <w:rFonts w:eastAsia="宋体"/>
          <w:szCs w:val="21"/>
        </w:rPr>
        <w:t>.</w:t>
      </w:r>
    </w:p>
    <w:p w14:paraId="3ABACF21" w14:textId="1EEE0307" w:rsidR="0024210A" w:rsidRPr="00804A24" w:rsidRDefault="009B2AF7" w:rsidP="0024210A">
      <w:pPr>
        <w:overflowPunct w:val="0"/>
        <w:autoSpaceDE w:val="0"/>
        <w:autoSpaceDN w:val="0"/>
        <w:adjustRightInd w:val="0"/>
        <w:snapToGrid w:val="0"/>
        <w:spacing w:after="120" w:line="276" w:lineRule="auto"/>
        <w:jc w:val="both"/>
        <w:textAlignment w:val="baseline"/>
        <w:rPr>
          <w:rFonts w:eastAsia="等线"/>
        </w:rPr>
      </w:pPr>
      <w:r>
        <w:rPr>
          <w:rFonts w:eastAsia="等线"/>
          <w:kern w:val="0"/>
          <w:szCs w:val="21"/>
        </w:rPr>
        <w:lastRenderedPageBreak/>
        <w:t xml:space="preserve">In R19 AIoT, both D2R TDM and FDM have been supported, but D2R CDM was </w:t>
      </w:r>
      <w:r w:rsidR="00B30F9F">
        <w:rPr>
          <w:rFonts w:eastAsia="等线"/>
          <w:kern w:val="0"/>
          <w:szCs w:val="21"/>
        </w:rPr>
        <w:t>not considered</w:t>
      </w:r>
      <w:r w:rsidR="00900081">
        <w:rPr>
          <w:rFonts w:eastAsia="等线"/>
          <w:kern w:val="0"/>
          <w:szCs w:val="21"/>
        </w:rPr>
        <w:t xml:space="preserve"> due to some concerns e.g., the necessity </w:t>
      </w:r>
      <w:r w:rsidR="007C4DDF">
        <w:rPr>
          <w:rFonts w:eastAsia="等线"/>
          <w:kern w:val="0"/>
          <w:szCs w:val="21"/>
        </w:rPr>
        <w:t>and feasibility of support D2R CDM for RN16 based msg1</w:t>
      </w:r>
      <w:r w:rsidR="0054023D">
        <w:rPr>
          <w:rFonts w:eastAsia="等线"/>
          <w:kern w:val="0"/>
          <w:szCs w:val="21"/>
        </w:rPr>
        <w:t xml:space="preserve"> and</w:t>
      </w:r>
      <w:r w:rsidR="007C4DDF">
        <w:rPr>
          <w:rFonts w:eastAsia="等线"/>
          <w:kern w:val="0"/>
          <w:szCs w:val="21"/>
        </w:rPr>
        <w:t xml:space="preserve"> </w:t>
      </w:r>
      <w:r w:rsidR="00900081" w:rsidRPr="0037088D">
        <w:rPr>
          <w:rFonts w:eastAsia="等线"/>
        </w:rPr>
        <w:t>the limited capability (e.g., large SFO) of Ambient IoT devices</w:t>
      </w:r>
      <w:r w:rsidR="00900081">
        <w:rPr>
          <w:rFonts w:eastAsia="等线"/>
        </w:rPr>
        <w:t xml:space="preserve"> etc. For R20 active devices with higher capabilities, the</w:t>
      </w:r>
      <w:r w:rsidR="0054023D">
        <w:rPr>
          <w:rFonts w:eastAsia="等线"/>
        </w:rPr>
        <w:t>s</w:t>
      </w:r>
      <w:r w:rsidR="00900081">
        <w:rPr>
          <w:rFonts w:eastAsia="等线"/>
        </w:rPr>
        <w:t xml:space="preserve">e concerns need to be </w:t>
      </w:r>
      <w:r w:rsidR="0054023D">
        <w:rPr>
          <w:rFonts w:eastAsia="等线"/>
        </w:rPr>
        <w:t>restudied for</w:t>
      </w:r>
      <w:r w:rsidR="0054023D" w:rsidRPr="0054023D">
        <w:t xml:space="preserve"> </w:t>
      </w:r>
      <w:r w:rsidR="0054023D" w:rsidRPr="00E65438">
        <w:t>D2R CDM(A) with sequence-based Msg1 transmission</w:t>
      </w:r>
      <w:r w:rsidR="00900081">
        <w:rPr>
          <w:rFonts w:eastAsia="等线"/>
        </w:rPr>
        <w:t xml:space="preserve">. </w:t>
      </w:r>
      <w:r w:rsidR="0024210A">
        <w:rPr>
          <w:rFonts w:eastAsia="等线"/>
        </w:rPr>
        <w:t xml:space="preserve">We give our initial necessity analysis from the aspect of inventory efficiency by comparing R19 non-CDMed RN16 based msg1 and CDMed sequence based msg1. The procedure difference for these two schemes is that for </w:t>
      </w:r>
      <w:r w:rsidR="0024210A" w:rsidRPr="004F1D05">
        <w:rPr>
          <w:rFonts w:eastAsia="等线"/>
        </w:rPr>
        <w:t>R19 RN16 based msg1</w:t>
      </w:r>
      <w:r w:rsidR="0024210A">
        <w:rPr>
          <w:rFonts w:eastAsia="等线"/>
        </w:rPr>
        <w:t>, there is no collision resolution step, i.e., no msg4. S</w:t>
      </w:r>
      <w:r w:rsidR="0024210A" w:rsidRPr="006450CF">
        <w:rPr>
          <w:rFonts w:eastAsia="等线"/>
          <w:szCs w:val="21"/>
        </w:rPr>
        <w:t xml:space="preserve">ince </w:t>
      </w:r>
      <w:r w:rsidR="0024210A" w:rsidRPr="00EA6DD3">
        <w:rPr>
          <w:rFonts w:eastAsia="等线"/>
          <w:kern w:val="0"/>
          <w:szCs w:val="21"/>
        </w:rPr>
        <w:t xml:space="preserve">RN16 provides 2^16 candidate values, the probability for multiple devices to select a same RN16 value i.e., msg1 collision can be ignored. </w:t>
      </w:r>
      <w:r w:rsidR="0024210A">
        <w:rPr>
          <w:rFonts w:eastAsia="等线"/>
        </w:rPr>
        <w:t xml:space="preserve">However, for CDMed sequence based msg1, only 8 candidate sequences are assumed, there is large </w:t>
      </w:r>
      <w:r w:rsidR="0024210A">
        <w:rPr>
          <w:rFonts w:eastAsia="等线" w:hint="eastAsia"/>
        </w:rPr>
        <w:t>prob</w:t>
      </w:r>
      <w:r w:rsidR="0024210A">
        <w:rPr>
          <w:rFonts w:eastAsia="等线"/>
        </w:rPr>
        <w:t xml:space="preserve">ability for multiple devices to select the same sequence in a same occasion. Hence, collision resolution is needed. For both two schemes, the access message can trigger device to choose next access occasions if there is collision for all occasions as shown in the following </w:t>
      </w:r>
      <w:r w:rsidR="0024210A">
        <w:rPr>
          <w:rFonts w:eastAsia="等线"/>
        </w:rPr>
        <w:fldChar w:fldCharType="begin"/>
      </w:r>
      <w:r w:rsidR="0024210A">
        <w:rPr>
          <w:rFonts w:eastAsia="等线"/>
        </w:rPr>
        <w:instrText xml:space="preserve"> REF _Ref213440271 \h </w:instrText>
      </w:r>
      <w:r w:rsidR="0024210A">
        <w:rPr>
          <w:rFonts w:eastAsia="等线"/>
        </w:rPr>
      </w:r>
      <w:r w:rsidR="0024210A">
        <w:rPr>
          <w:rFonts w:eastAsia="等线"/>
        </w:rPr>
        <w:fldChar w:fldCharType="separate"/>
      </w:r>
      <w:r w:rsidR="003C427C" w:rsidRPr="00596BAF" w:rsidDel="00273C48">
        <w:rPr>
          <w:b/>
        </w:rPr>
        <w:t>F</w:t>
      </w:r>
      <w:r w:rsidR="003C427C" w:rsidRPr="00596BAF">
        <w:rPr>
          <w:rFonts w:eastAsia="宋体"/>
          <w:b/>
          <w:szCs w:val="21"/>
        </w:rPr>
        <w:t xml:space="preserve">igure </w:t>
      </w:r>
      <w:r w:rsidR="003C427C">
        <w:rPr>
          <w:rFonts w:eastAsia="宋体"/>
          <w:b/>
          <w:noProof/>
          <w:szCs w:val="21"/>
        </w:rPr>
        <w:t>25</w:t>
      </w:r>
      <w:r w:rsidR="0024210A">
        <w:rPr>
          <w:rFonts w:eastAsia="等线"/>
        </w:rPr>
        <w:fldChar w:fldCharType="end"/>
      </w:r>
      <w:r w:rsidR="0024210A">
        <w:rPr>
          <w:rFonts w:eastAsia="等线"/>
        </w:rPr>
        <w:t>.</w:t>
      </w:r>
      <w:r w:rsidR="0024210A" w:rsidRPr="00197F86">
        <w:rPr>
          <w:rFonts w:eastAsia="等线"/>
          <w:bCs/>
          <w:szCs w:val="21"/>
          <w:lang w:val="en-GB"/>
        </w:rPr>
        <w:t xml:space="preserve"> </w:t>
      </w:r>
      <w:r w:rsidR="0024210A">
        <w:rPr>
          <w:rFonts w:eastAsia="等线"/>
          <w:bCs/>
          <w:szCs w:val="21"/>
          <w:lang w:val="en-GB"/>
        </w:rPr>
        <w:t xml:space="preserve">Based on the assumed procedure, we evaluate the </w:t>
      </w:r>
      <w:r w:rsidR="0024210A">
        <w:rPr>
          <w:rFonts w:eastAsia="等线"/>
        </w:rPr>
        <w:t xml:space="preserve">inventory efficiency for both cases. </w:t>
      </w:r>
      <w:r w:rsidR="0024210A">
        <w:rPr>
          <w:rFonts w:eastAsia="等线"/>
          <w:bCs/>
          <w:szCs w:val="21"/>
          <w:lang w:val="en-GB"/>
        </w:rPr>
        <w:t xml:space="preserve">More detailed assumptions can be found in </w:t>
      </w:r>
      <w:r w:rsidR="0024210A" w:rsidRPr="00FC12AB">
        <w:rPr>
          <w:rFonts w:eastAsia="等线"/>
          <w:bCs/>
          <w:szCs w:val="21"/>
          <w:lang w:val="en-GB"/>
        </w:rPr>
        <w:fldChar w:fldCharType="begin"/>
      </w:r>
      <w:r w:rsidR="0024210A" w:rsidRPr="00CC7208">
        <w:rPr>
          <w:rFonts w:eastAsia="等线"/>
          <w:bCs/>
          <w:szCs w:val="21"/>
          <w:lang w:val="en-GB"/>
        </w:rPr>
        <w:instrText xml:space="preserve"> REF AnnexB \h  \* MERGEFORMAT </w:instrText>
      </w:r>
      <w:r w:rsidR="0024210A" w:rsidRPr="00FC12AB">
        <w:rPr>
          <w:rFonts w:eastAsia="等线"/>
          <w:bCs/>
          <w:szCs w:val="21"/>
          <w:lang w:val="en-GB"/>
        </w:rPr>
      </w:r>
      <w:r w:rsidR="0024210A" w:rsidRPr="00FC12AB">
        <w:rPr>
          <w:rFonts w:eastAsia="等线"/>
          <w:bCs/>
          <w:szCs w:val="21"/>
          <w:lang w:val="en-GB"/>
        </w:rPr>
        <w:fldChar w:fldCharType="separate"/>
      </w:r>
      <w:r w:rsidR="0024210A" w:rsidRPr="00AC28F7">
        <w:rPr>
          <w:rFonts w:eastAsia="宋体" w:hint="eastAsia"/>
          <w:szCs w:val="21"/>
          <w:lang w:val="en-GB" w:eastAsia="en-GB"/>
        </w:rPr>
        <w:t>Annex</w:t>
      </w:r>
      <w:r w:rsidR="0024210A" w:rsidRPr="00AC28F7">
        <w:rPr>
          <w:rFonts w:eastAsia="宋体"/>
          <w:szCs w:val="21"/>
          <w:lang w:val="en-GB" w:eastAsia="en-GB"/>
        </w:rPr>
        <w:t xml:space="preserve"> </w:t>
      </w:r>
      <w:r w:rsidR="0024210A" w:rsidRPr="00AC28F7">
        <w:rPr>
          <w:rFonts w:eastAsia="宋体"/>
          <w:szCs w:val="21"/>
          <w:lang w:val="en-GB"/>
        </w:rPr>
        <w:t>B</w:t>
      </w:r>
      <w:r w:rsidR="0024210A" w:rsidRPr="00FC12AB">
        <w:rPr>
          <w:rFonts w:eastAsia="等线"/>
          <w:bCs/>
          <w:szCs w:val="21"/>
          <w:lang w:val="en-GB"/>
        </w:rPr>
        <w:fldChar w:fldCharType="end"/>
      </w:r>
      <w:r w:rsidR="0024210A">
        <w:rPr>
          <w:rFonts w:eastAsia="等线"/>
          <w:bCs/>
          <w:szCs w:val="21"/>
          <w:lang w:val="en-GB"/>
        </w:rPr>
        <w:t>.</w:t>
      </w:r>
    </w:p>
    <w:p w14:paraId="2BA9062C" w14:textId="77777777" w:rsidR="0024210A" w:rsidRDefault="0024210A" w:rsidP="0024210A">
      <w:pPr>
        <w:overflowPunct w:val="0"/>
        <w:autoSpaceDE w:val="0"/>
        <w:autoSpaceDN w:val="0"/>
        <w:adjustRightInd w:val="0"/>
        <w:snapToGrid w:val="0"/>
        <w:spacing w:after="120" w:line="276" w:lineRule="auto"/>
        <w:jc w:val="center"/>
        <w:textAlignment w:val="baseline"/>
      </w:pPr>
      <w:r w:rsidRPr="00A823EB">
        <w:object w:dxaOrig="9256" w:dyaOrig="10350" w14:anchorId="01307310">
          <v:shape id="_x0000_i1033" type="#_x0000_t75" style="width:295.5pt;height:323.7pt" o:ole="">
            <v:imagedata r:id="rId63" o:title=""/>
          </v:shape>
          <o:OLEObject Type="Embed" ProgID="Visio.Drawing.15" ShapeID="_x0000_i1033" DrawAspect="Content" ObjectID="_1824059179" r:id="rId64"/>
        </w:object>
      </w:r>
    </w:p>
    <w:p w14:paraId="0E5E9B7B" w14:textId="29E5282A" w:rsidR="0024210A" w:rsidRDefault="0024210A" w:rsidP="0024210A">
      <w:pPr>
        <w:overflowPunct w:val="0"/>
        <w:autoSpaceDE w:val="0"/>
        <w:autoSpaceDN w:val="0"/>
        <w:adjustRightInd w:val="0"/>
        <w:snapToGrid w:val="0"/>
        <w:spacing w:after="120" w:line="276" w:lineRule="auto"/>
        <w:jc w:val="center"/>
        <w:textAlignment w:val="baseline"/>
        <w:rPr>
          <w:rFonts w:eastAsia="等线"/>
          <w:b/>
          <w:szCs w:val="21"/>
          <w:lang w:val="en-GB"/>
        </w:rPr>
      </w:pPr>
      <w:bookmarkStart w:id="133" w:name="_Ref213440271"/>
      <w:r w:rsidRPr="00596BAF" w:rsidDel="00273C48">
        <w:rPr>
          <w:b/>
        </w:rPr>
        <w:t>F</w:t>
      </w:r>
      <w:r w:rsidRPr="00596BAF">
        <w:rPr>
          <w:rFonts w:eastAsia="宋体"/>
          <w:b/>
          <w:szCs w:val="21"/>
        </w:rPr>
        <w:t xml:space="preserve">igure </w:t>
      </w:r>
      <w:r w:rsidRPr="00596BAF">
        <w:rPr>
          <w:rFonts w:eastAsia="宋体"/>
          <w:b/>
          <w:szCs w:val="21"/>
        </w:rPr>
        <w:fldChar w:fldCharType="begin"/>
      </w:r>
      <w:r w:rsidRPr="00596BAF">
        <w:rPr>
          <w:rFonts w:eastAsia="宋体"/>
          <w:b/>
          <w:szCs w:val="21"/>
        </w:rPr>
        <w:instrText xml:space="preserve"> SEQ Figure \* ARABIC </w:instrText>
      </w:r>
      <w:r w:rsidRPr="00596BAF">
        <w:rPr>
          <w:rFonts w:eastAsia="宋体"/>
          <w:b/>
          <w:szCs w:val="21"/>
        </w:rPr>
        <w:fldChar w:fldCharType="separate"/>
      </w:r>
      <w:r w:rsidR="00F8641E">
        <w:rPr>
          <w:rFonts w:eastAsia="宋体"/>
          <w:b/>
          <w:noProof/>
          <w:szCs w:val="21"/>
        </w:rPr>
        <w:t>25</w:t>
      </w:r>
      <w:r w:rsidRPr="00596BAF">
        <w:rPr>
          <w:rFonts w:eastAsia="宋体"/>
          <w:b/>
          <w:szCs w:val="21"/>
        </w:rPr>
        <w:fldChar w:fldCharType="end"/>
      </w:r>
      <w:bookmarkEnd w:id="133"/>
      <w:r w:rsidRPr="00596BAF">
        <w:rPr>
          <w:rFonts w:eastAsia="等线"/>
          <w:b/>
          <w:szCs w:val="21"/>
          <w:lang w:val="en-GB"/>
        </w:rPr>
        <w:t xml:space="preserve">. </w:t>
      </w:r>
      <w:r>
        <w:rPr>
          <w:rFonts w:eastAsia="等线"/>
          <w:b/>
          <w:szCs w:val="21"/>
          <w:lang w:val="en-GB"/>
        </w:rPr>
        <w:t xml:space="preserve">Procedure for </w:t>
      </w:r>
      <w:r w:rsidRPr="00E43FDC">
        <w:rPr>
          <w:rFonts w:eastAsia="等线"/>
          <w:b/>
          <w:szCs w:val="21"/>
          <w:lang w:val="en-GB"/>
        </w:rPr>
        <w:t>R19 non-CDMed RN16 based msg1 and CDMed sequence based msg1</w:t>
      </w:r>
    </w:p>
    <w:p w14:paraId="5E7F7AD3" w14:textId="77777777" w:rsidR="0024210A" w:rsidRDefault="0024210A" w:rsidP="0024210A">
      <w:pPr>
        <w:overflowPunct w:val="0"/>
        <w:autoSpaceDE w:val="0"/>
        <w:autoSpaceDN w:val="0"/>
        <w:adjustRightInd w:val="0"/>
        <w:snapToGrid w:val="0"/>
        <w:spacing w:after="120" w:line="276" w:lineRule="auto"/>
        <w:jc w:val="center"/>
        <w:textAlignment w:val="baseline"/>
        <w:rPr>
          <w:rFonts w:eastAsia="等线"/>
          <w:bCs/>
          <w:szCs w:val="21"/>
          <w:lang w:val="en-GB"/>
        </w:rPr>
      </w:pPr>
      <w:r>
        <w:rPr>
          <w:rFonts w:eastAsia="等线"/>
          <w:bCs/>
          <w:noProof/>
          <w:szCs w:val="21"/>
          <w:lang w:val="en-GB"/>
        </w:rPr>
        <w:lastRenderedPageBreak/>
        <w:drawing>
          <wp:inline distT="0" distB="0" distL="0" distR="0" wp14:anchorId="7593B6C5" wp14:editId="3ED78AE5">
            <wp:extent cx="3138724" cy="2432957"/>
            <wp:effectExtent l="0" t="0" r="508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64421" cy="2452875"/>
                    </a:xfrm>
                    <a:prstGeom prst="rect">
                      <a:avLst/>
                    </a:prstGeom>
                  </pic:spPr>
                </pic:pic>
              </a:graphicData>
            </a:graphic>
          </wp:inline>
        </w:drawing>
      </w:r>
    </w:p>
    <w:p w14:paraId="5B97D2E2" w14:textId="1A02808A" w:rsidR="0024210A" w:rsidRDefault="0024210A" w:rsidP="0024210A">
      <w:pPr>
        <w:overflowPunct w:val="0"/>
        <w:autoSpaceDE w:val="0"/>
        <w:autoSpaceDN w:val="0"/>
        <w:adjustRightInd w:val="0"/>
        <w:snapToGrid w:val="0"/>
        <w:spacing w:afterLines="50" w:after="156"/>
        <w:jc w:val="center"/>
        <w:textAlignment w:val="baseline"/>
        <w:rPr>
          <w:rFonts w:eastAsia="等线"/>
          <w:b/>
          <w:szCs w:val="21"/>
          <w:lang w:val="en-GB"/>
        </w:rPr>
      </w:pPr>
      <w:bookmarkStart w:id="134" w:name="_Ref213440279"/>
      <w:r w:rsidRPr="00596BAF" w:rsidDel="00273C48">
        <w:rPr>
          <w:b/>
        </w:rPr>
        <w:t>F</w:t>
      </w:r>
      <w:r w:rsidRPr="00596BAF">
        <w:rPr>
          <w:rFonts w:eastAsia="宋体"/>
          <w:b/>
          <w:szCs w:val="21"/>
        </w:rPr>
        <w:t xml:space="preserve">igure </w:t>
      </w:r>
      <w:r w:rsidRPr="00596BAF">
        <w:rPr>
          <w:rFonts w:eastAsia="宋体"/>
          <w:b/>
          <w:szCs w:val="21"/>
        </w:rPr>
        <w:fldChar w:fldCharType="begin"/>
      </w:r>
      <w:r w:rsidRPr="00596BAF">
        <w:rPr>
          <w:rFonts w:eastAsia="宋体"/>
          <w:b/>
          <w:szCs w:val="21"/>
        </w:rPr>
        <w:instrText xml:space="preserve"> SEQ Figure \* ARABIC </w:instrText>
      </w:r>
      <w:r w:rsidRPr="00596BAF">
        <w:rPr>
          <w:rFonts w:eastAsia="宋体"/>
          <w:b/>
          <w:szCs w:val="21"/>
        </w:rPr>
        <w:fldChar w:fldCharType="separate"/>
      </w:r>
      <w:r w:rsidR="00F8641E">
        <w:rPr>
          <w:rFonts w:eastAsia="宋体"/>
          <w:b/>
          <w:noProof/>
          <w:szCs w:val="21"/>
        </w:rPr>
        <w:t>26</w:t>
      </w:r>
      <w:r w:rsidRPr="00596BAF">
        <w:rPr>
          <w:rFonts w:eastAsia="宋体"/>
          <w:b/>
          <w:szCs w:val="21"/>
        </w:rPr>
        <w:fldChar w:fldCharType="end"/>
      </w:r>
      <w:bookmarkEnd w:id="134"/>
      <w:r w:rsidRPr="00596BAF">
        <w:rPr>
          <w:rFonts w:eastAsia="等线"/>
          <w:b/>
          <w:szCs w:val="21"/>
          <w:lang w:val="en-GB"/>
        </w:rPr>
        <w:t xml:space="preserve">. </w:t>
      </w:r>
      <w:r>
        <w:rPr>
          <w:rFonts w:eastAsia="等线"/>
          <w:b/>
          <w:szCs w:val="21"/>
          <w:lang w:val="en-GB"/>
        </w:rPr>
        <w:t xml:space="preserve">Procedure for </w:t>
      </w:r>
      <w:r w:rsidRPr="00E43FDC">
        <w:rPr>
          <w:rFonts w:eastAsia="等线"/>
          <w:b/>
          <w:szCs w:val="21"/>
          <w:lang w:val="en-GB"/>
        </w:rPr>
        <w:t>R19 non-CDMed RN16 based msg1 and CDMed sequence based msg1</w:t>
      </w:r>
    </w:p>
    <w:p w14:paraId="6A8206F5" w14:textId="4564F7FA" w:rsidR="0024210A" w:rsidRDefault="0024210A" w:rsidP="0024210A">
      <w:pPr>
        <w:overflowPunct w:val="0"/>
        <w:autoSpaceDE w:val="0"/>
        <w:autoSpaceDN w:val="0"/>
        <w:adjustRightInd w:val="0"/>
        <w:snapToGrid w:val="0"/>
        <w:spacing w:after="120" w:line="276" w:lineRule="auto"/>
        <w:jc w:val="both"/>
        <w:textAlignment w:val="baseline"/>
        <w:rPr>
          <w:rFonts w:eastAsia="等线"/>
        </w:rPr>
      </w:pPr>
      <w:r>
        <w:rPr>
          <w:rFonts w:eastAsia="等线"/>
        </w:rPr>
        <w:t xml:space="preserve">A shown in </w:t>
      </w:r>
      <w:r>
        <w:rPr>
          <w:rFonts w:eastAsia="等线"/>
        </w:rPr>
        <w:fldChar w:fldCharType="begin"/>
      </w:r>
      <w:r>
        <w:rPr>
          <w:rFonts w:eastAsia="等线"/>
        </w:rPr>
        <w:instrText xml:space="preserve"> REF _Ref213440279 \h </w:instrText>
      </w:r>
      <w:r>
        <w:rPr>
          <w:rFonts w:eastAsia="等线"/>
        </w:rPr>
      </w:r>
      <w:r>
        <w:rPr>
          <w:rFonts w:eastAsia="等线"/>
        </w:rPr>
        <w:fldChar w:fldCharType="separate"/>
      </w:r>
      <w:r w:rsidR="003C427C" w:rsidRPr="00596BAF" w:rsidDel="00273C48">
        <w:rPr>
          <w:b/>
        </w:rPr>
        <w:t>F</w:t>
      </w:r>
      <w:r w:rsidR="003C427C" w:rsidRPr="00596BAF">
        <w:rPr>
          <w:rFonts w:eastAsia="宋体"/>
          <w:b/>
          <w:szCs w:val="21"/>
        </w:rPr>
        <w:t xml:space="preserve">igure </w:t>
      </w:r>
      <w:r w:rsidR="003C427C">
        <w:rPr>
          <w:rFonts w:eastAsia="宋体"/>
          <w:b/>
          <w:noProof/>
          <w:szCs w:val="21"/>
        </w:rPr>
        <w:t>26</w:t>
      </w:r>
      <w:r>
        <w:rPr>
          <w:rFonts w:eastAsia="等线"/>
        </w:rPr>
        <w:fldChar w:fldCharType="end"/>
      </w:r>
      <w:r>
        <w:rPr>
          <w:rFonts w:eastAsia="等线"/>
        </w:rPr>
        <w:t xml:space="preserve">, it can be observed that total inventory time for R19 </w:t>
      </w:r>
      <w:r w:rsidRPr="00E43FDC">
        <w:rPr>
          <w:rFonts w:eastAsia="等线"/>
        </w:rPr>
        <w:t>non-CDMed RN16 based msg1</w:t>
      </w:r>
      <w:r>
        <w:rPr>
          <w:rFonts w:eastAsia="等线"/>
        </w:rPr>
        <w:t xml:space="preserve"> is 4~5 times longer than </w:t>
      </w:r>
      <w:r w:rsidRPr="00E43FDC">
        <w:rPr>
          <w:rFonts w:eastAsia="等线"/>
        </w:rPr>
        <w:t>CDMed sequence based msg1</w:t>
      </w:r>
      <w:r>
        <w:rPr>
          <w:rFonts w:eastAsia="等线"/>
        </w:rPr>
        <w:t xml:space="preserve">. Hence, in current configuration case, </w:t>
      </w:r>
      <w:r w:rsidRPr="00E43FDC">
        <w:rPr>
          <w:rFonts w:eastAsia="等线"/>
        </w:rPr>
        <w:t>CDMed sequence based msg1</w:t>
      </w:r>
      <w:r>
        <w:rPr>
          <w:rFonts w:eastAsia="等线"/>
        </w:rPr>
        <w:t xml:space="preserve"> is more efficient than </w:t>
      </w:r>
      <w:r w:rsidRPr="002163F1">
        <w:rPr>
          <w:rFonts w:eastAsia="等线"/>
        </w:rPr>
        <w:t>R19 non-CDMed RN16 based msg1</w:t>
      </w:r>
      <w:r>
        <w:rPr>
          <w:rFonts w:eastAsia="等线"/>
        </w:rPr>
        <w:t xml:space="preserve"> in inventory use cases.   </w:t>
      </w:r>
    </w:p>
    <w:p w14:paraId="1951E38F" w14:textId="79729650" w:rsidR="0024210A" w:rsidRDefault="0024210A" w:rsidP="0024210A">
      <w:pPr>
        <w:overflowPunct w:val="0"/>
        <w:autoSpaceDE w:val="0"/>
        <w:autoSpaceDN w:val="0"/>
        <w:adjustRightInd w:val="0"/>
        <w:snapToGrid w:val="0"/>
        <w:spacing w:beforeLines="50" w:before="156" w:afterLines="50" w:after="156" w:line="276" w:lineRule="auto"/>
        <w:jc w:val="both"/>
        <w:textAlignment w:val="baseline"/>
        <w:rPr>
          <w:b/>
          <w:szCs w:val="21"/>
        </w:rPr>
      </w:pPr>
      <w:bookmarkStart w:id="135" w:name="_Ref213441803"/>
      <w:r>
        <w:rPr>
          <w:b/>
          <w:szCs w:val="21"/>
        </w:rPr>
        <w:t xml:space="preserve">Observation </w:t>
      </w:r>
      <w:r>
        <w:rPr>
          <w:b/>
          <w:szCs w:val="21"/>
        </w:rPr>
        <w:fldChar w:fldCharType="begin"/>
      </w:r>
      <w:r w:rsidRPr="00CF19BF">
        <w:rPr>
          <w:b/>
          <w:szCs w:val="21"/>
        </w:rPr>
        <w:instrText xml:space="preserve"> SEQ Observation \* ARABIC </w:instrText>
      </w:r>
      <w:r>
        <w:rPr>
          <w:b/>
          <w:szCs w:val="21"/>
        </w:rPr>
        <w:fldChar w:fldCharType="separate"/>
      </w:r>
      <w:r w:rsidR="00804A24">
        <w:rPr>
          <w:b/>
          <w:noProof/>
          <w:szCs w:val="21"/>
        </w:rPr>
        <w:t>53</w:t>
      </w:r>
      <w:r>
        <w:rPr>
          <w:b/>
          <w:szCs w:val="21"/>
        </w:rPr>
        <w:fldChar w:fldCharType="end"/>
      </w:r>
      <w:r>
        <w:rPr>
          <w:b/>
          <w:szCs w:val="21"/>
        </w:rPr>
        <w:t xml:space="preserve">: </w:t>
      </w:r>
      <w:proofErr w:type="spellStart"/>
      <w:r>
        <w:rPr>
          <w:b/>
          <w:szCs w:val="21"/>
        </w:rPr>
        <w:t>CDMed</w:t>
      </w:r>
      <w:proofErr w:type="spellEnd"/>
      <w:r>
        <w:rPr>
          <w:b/>
          <w:szCs w:val="21"/>
        </w:rPr>
        <w:t xml:space="preserve"> sequence based </w:t>
      </w:r>
      <w:proofErr w:type="spellStart"/>
      <w:r>
        <w:rPr>
          <w:b/>
          <w:szCs w:val="21"/>
        </w:rPr>
        <w:t>msg1</w:t>
      </w:r>
      <w:proofErr w:type="spellEnd"/>
      <w:r>
        <w:rPr>
          <w:b/>
          <w:szCs w:val="21"/>
        </w:rPr>
        <w:t xml:space="preserve"> can be more efficient than R19 non-CDMed RN16 based msg1 inventory use cases.</w:t>
      </w:r>
      <w:bookmarkEnd w:id="135"/>
      <w:r>
        <w:rPr>
          <w:b/>
          <w:szCs w:val="21"/>
        </w:rPr>
        <w:t xml:space="preserve"> </w:t>
      </w:r>
    </w:p>
    <w:p w14:paraId="710315A3" w14:textId="7653F47C" w:rsidR="00FF485B" w:rsidRPr="00E6094F" w:rsidRDefault="006A2FCD" w:rsidP="00FF485B">
      <w:pPr>
        <w:overflowPunct w:val="0"/>
        <w:autoSpaceDE w:val="0"/>
        <w:autoSpaceDN w:val="0"/>
        <w:adjustRightInd w:val="0"/>
        <w:snapToGrid w:val="0"/>
        <w:spacing w:after="120" w:line="276" w:lineRule="auto"/>
        <w:jc w:val="both"/>
        <w:textAlignment w:val="baseline"/>
      </w:pPr>
      <w:r>
        <w:rPr>
          <w:rFonts w:eastAsia="等线"/>
        </w:rPr>
        <w:t>For</w:t>
      </w:r>
      <w:r w:rsidR="00FF485B">
        <w:rPr>
          <w:rFonts w:eastAsia="等线"/>
        </w:rPr>
        <w:t xml:space="preserve"> </w:t>
      </w:r>
      <w:r w:rsidR="00FF485B">
        <w:rPr>
          <w:rFonts w:eastAsia="等线"/>
          <w:kern w:val="0"/>
          <w:szCs w:val="21"/>
        </w:rPr>
        <w:t xml:space="preserve">the feasibility of </w:t>
      </w:r>
      <w:r w:rsidR="00FF485B" w:rsidRPr="00AD5BEB">
        <w:rPr>
          <w:rFonts w:eastAsia="等线"/>
          <w:kern w:val="0"/>
          <w:szCs w:val="21"/>
        </w:rPr>
        <w:t>D2R CDM(A) with sequence-based Msg1</w:t>
      </w:r>
      <w:r>
        <w:rPr>
          <w:rFonts w:eastAsia="等线"/>
          <w:kern w:val="0"/>
          <w:szCs w:val="21"/>
        </w:rPr>
        <w:t>, it</w:t>
      </w:r>
      <w:r w:rsidR="00FF485B" w:rsidRPr="00AD5BEB">
        <w:rPr>
          <w:rFonts w:eastAsia="等线"/>
          <w:kern w:val="0"/>
          <w:szCs w:val="21"/>
        </w:rPr>
        <w:t xml:space="preserve"> </w:t>
      </w:r>
      <w:r w:rsidR="00FF485B">
        <w:rPr>
          <w:rFonts w:eastAsia="等线"/>
          <w:kern w:val="0"/>
          <w:szCs w:val="21"/>
        </w:rPr>
        <w:t xml:space="preserve">highly depends on the design requirement of sequence including the performance target e.g., FAR/MDR and the coverage requirement etc. Considering that m-sequence which has good self-correlation and cross-correlation </w:t>
      </w:r>
      <w:r w:rsidR="00FF485B">
        <w:rPr>
          <w:rFonts w:eastAsia="等线" w:hint="eastAsia"/>
          <w:kern w:val="0"/>
          <w:szCs w:val="21"/>
        </w:rPr>
        <w:t>property</w:t>
      </w:r>
      <w:r w:rsidR="00FF485B">
        <w:rPr>
          <w:rFonts w:eastAsia="等线"/>
          <w:kern w:val="0"/>
          <w:szCs w:val="21"/>
        </w:rPr>
        <w:t xml:space="preserve"> has already studied and used for D2R amble in R19, m-sequence can be considered to be used for </w:t>
      </w:r>
      <w:r w:rsidR="00FF485B">
        <w:t>binary</w:t>
      </w:r>
      <w:r w:rsidR="00FF485B" w:rsidRPr="0032680F">
        <w:t xml:space="preserve"> sequence-based Msg1</w:t>
      </w:r>
      <w:r w:rsidR="00FF485B">
        <w:rPr>
          <w:rFonts w:eastAsia="等线"/>
          <w:kern w:val="0"/>
          <w:szCs w:val="21"/>
        </w:rPr>
        <w:t xml:space="preserve">. </w:t>
      </w:r>
      <w:r w:rsidR="00FF485B" w:rsidRPr="00372630">
        <w:rPr>
          <w:rFonts w:eastAsia="等线" w:hint="eastAsia"/>
          <w:kern w:val="0"/>
          <w:szCs w:val="21"/>
        </w:rPr>
        <w:t>W</w:t>
      </w:r>
      <w:r w:rsidR="00FF485B" w:rsidRPr="00372630">
        <w:rPr>
          <w:rFonts w:eastAsia="等线"/>
          <w:kern w:val="0"/>
          <w:szCs w:val="21"/>
        </w:rPr>
        <w:t xml:space="preserve">e </w:t>
      </w:r>
      <w:r w:rsidR="00FF485B">
        <w:rPr>
          <w:rFonts w:eastAsia="等线"/>
          <w:kern w:val="0"/>
          <w:szCs w:val="21"/>
        </w:rPr>
        <w:t xml:space="preserve">further evaluated the </w:t>
      </w:r>
      <w:r w:rsidR="00FF485B" w:rsidRPr="00372630">
        <w:rPr>
          <w:rFonts w:eastAsia="等线"/>
        </w:rPr>
        <w:t xml:space="preserve">MDR performance of different </w:t>
      </w:r>
      <w:r w:rsidR="00FF485B">
        <w:rPr>
          <w:rFonts w:eastAsia="等线"/>
        </w:rPr>
        <w:t>m-</w:t>
      </w:r>
      <w:r w:rsidR="00FF485B" w:rsidRPr="00372630">
        <w:rPr>
          <w:rFonts w:eastAsia="等线"/>
        </w:rPr>
        <w:t>sequence lengths under 0.01 FAR requirement</w:t>
      </w:r>
      <w:r w:rsidR="00FF485B">
        <w:rPr>
          <w:rFonts w:eastAsia="等线"/>
        </w:rPr>
        <w:t xml:space="preserve"> for bit duration of 133.33 </w:t>
      </w:r>
      <w:proofErr w:type="spellStart"/>
      <w:r w:rsidR="00FF485B" w:rsidRPr="00372630">
        <w:t>μs</w:t>
      </w:r>
      <w:proofErr w:type="spellEnd"/>
      <w:r w:rsidR="00FF485B">
        <w:t xml:space="preserve"> configuration, the LLS evaluation result is shown in following</w:t>
      </w:r>
      <w:r w:rsidR="004B7CA5">
        <w:t xml:space="preserve"> in </w:t>
      </w:r>
      <w:r w:rsidR="004B7CA5">
        <w:fldChar w:fldCharType="begin"/>
      </w:r>
      <w:r w:rsidR="004B7CA5">
        <w:instrText xml:space="preserve"> REF _Ref213249493 \h </w:instrText>
      </w:r>
      <w:r w:rsidR="004B7CA5">
        <w:fldChar w:fldCharType="separate"/>
      </w:r>
      <w:r w:rsidR="003C427C" w:rsidRPr="00596BAF" w:rsidDel="00273C48">
        <w:rPr>
          <w:b/>
        </w:rPr>
        <w:t>F</w:t>
      </w:r>
      <w:r w:rsidR="003C427C" w:rsidRPr="00596BAF">
        <w:rPr>
          <w:rFonts w:eastAsia="宋体"/>
          <w:b/>
          <w:szCs w:val="21"/>
        </w:rPr>
        <w:t xml:space="preserve">igure </w:t>
      </w:r>
      <w:r w:rsidR="003C427C">
        <w:rPr>
          <w:rFonts w:eastAsia="宋体"/>
          <w:b/>
          <w:noProof/>
          <w:szCs w:val="21"/>
        </w:rPr>
        <w:t>27</w:t>
      </w:r>
      <w:r w:rsidR="004B7CA5">
        <w:fldChar w:fldCharType="end"/>
      </w:r>
      <w:r w:rsidR="00E6094F">
        <w:t>.</w:t>
      </w:r>
    </w:p>
    <w:p w14:paraId="1E6204D4" w14:textId="77777777" w:rsidR="00FF485B" w:rsidRPr="00372630" w:rsidRDefault="00FF485B" w:rsidP="00FF485B">
      <w:pPr>
        <w:overflowPunct w:val="0"/>
        <w:autoSpaceDE w:val="0"/>
        <w:autoSpaceDN w:val="0"/>
        <w:adjustRightInd w:val="0"/>
        <w:snapToGrid w:val="0"/>
        <w:spacing w:after="120"/>
        <w:jc w:val="center"/>
        <w:textAlignment w:val="baseline"/>
        <w:rPr>
          <w:rFonts w:eastAsia="等线"/>
          <w:kern w:val="0"/>
          <w:szCs w:val="21"/>
        </w:rPr>
      </w:pPr>
      <w:r w:rsidRPr="0078114E">
        <w:rPr>
          <w:rFonts w:hint="eastAsia"/>
          <w:noProof/>
        </w:rPr>
        <w:drawing>
          <wp:inline distT="0" distB="0" distL="0" distR="0" wp14:anchorId="6AA2DA36" wp14:editId="049A2735">
            <wp:extent cx="3288767" cy="2623571"/>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03601" cy="2635405"/>
                    </a:xfrm>
                    <a:prstGeom prst="rect">
                      <a:avLst/>
                    </a:prstGeom>
                    <a:noFill/>
                    <a:ln>
                      <a:noFill/>
                    </a:ln>
                  </pic:spPr>
                </pic:pic>
              </a:graphicData>
            </a:graphic>
          </wp:inline>
        </w:drawing>
      </w:r>
    </w:p>
    <w:p w14:paraId="3160012C" w14:textId="5ECD4A64" w:rsidR="00FF485B" w:rsidRPr="00596BAF" w:rsidRDefault="00FF485B" w:rsidP="00FF485B">
      <w:pPr>
        <w:adjustRightInd w:val="0"/>
        <w:snapToGrid w:val="0"/>
        <w:spacing w:beforeLines="50" w:before="156" w:afterLines="50" w:after="156"/>
        <w:jc w:val="center"/>
        <w:rPr>
          <w:rFonts w:eastAsia="等线"/>
          <w:b/>
          <w:szCs w:val="21"/>
          <w:lang w:val="en-GB"/>
        </w:rPr>
      </w:pPr>
      <w:bookmarkStart w:id="136" w:name="_Ref213249493"/>
      <w:bookmarkStart w:id="137" w:name="_Hlk213355462"/>
      <w:r w:rsidRPr="00596BAF" w:rsidDel="00273C48">
        <w:rPr>
          <w:b/>
        </w:rPr>
        <w:t>F</w:t>
      </w:r>
      <w:r w:rsidRPr="00596BAF">
        <w:rPr>
          <w:rFonts w:eastAsia="宋体"/>
          <w:b/>
          <w:szCs w:val="21"/>
        </w:rPr>
        <w:t xml:space="preserve">igure </w:t>
      </w:r>
      <w:r w:rsidRPr="00596BAF">
        <w:rPr>
          <w:rFonts w:eastAsia="宋体"/>
          <w:b/>
          <w:szCs w:val="21"/>
        </w:rPr>
        <w:fldChar w:fldCharType="begin"/>
      </w:r>
      <w:r w:rsidRPr="00596BAF">
        <w:rPr>
          <w:rFonts w:eastAsia="宋体"/>
          <w:b/>
          <w:szCs w:val="21"/>
        </w:rPr>
        <w:instrText xml:space="preserve"> SEQ Figure \* ARABIC </w:instrText>
      </w:r>
      <w:r w:rsidRPr="00596BAF">
        <w:rPr>
          <w:rFonts w:eastAsia="宋体"/>
          <w:b/>
          <w:szCs w:val="21"/>
        </w:rPr>
        <w:fldChar w:fldCharType="separate"/>
      </w:r>
      <w:r w:rsidR="00F8641E">
        <w:rPr>
          <w:rFonts w:eastAsia="宋体"/>
          <w:b/>
          <w:noProof/>
          <w:szCs w:val="21"/>
        </w:rPr>
        <w:t>27</w:t>
      </w:r>
      <w:r w:rsidRPr="00596BAF">
        <w:rPr>
          <w:rFonts w:eastAsia="宋体"/>
          <w:b/>
          <w:szCs w:val="21"/>
        </w:rPr>
        <w:fldChar w:fldCharType="end"/>
      </w:r>
      <w:bookmarkEnd w:id="136"/>
      <w:r w:rsidRPr="00596BAF">
        <w:rPr>
          <w:rFonts w:eastAsia="等线"/>
          <w:b/>
          <w:szCs w:val="21"/>
          <w:lang w:val="en-GB"/>
        </w:rPr>
        <w:t xml:space="preserve">. </w:t>
      </w:r>
      <w:r>
        <w:rPr>
          <w:rFonts w:eastAsia="等线"/>
          <w:b/>
          <w:szCs w:val="21"/>
          <w:lang w:val="en-GB"/>
        </w:rPr>
        <w:t xml:space="preserve">MDR performance for </w:t>
      </w:r>
      <w:bookmarkEnd w:id="137"/>
      <w:r>
        <w:rPr>
          <w:rFonts w:eastAsia="等线"/>
          <w:b/>
          <w:szCs w:val="21"/>
          <w:lang w:val="en-GB"/>
        </w:rPr>
        <w:t>different m-sequence lengths (FAR &lt; 0.01)</w:t>
      </w:r>
    </w:p>
    <w:p w14:paraId="4B19CBC0" w14:textId="77777777" w:rsidR="00FF485B" w:rsidRDefault="00FF485B" w:rsidP="00FF485B">
      <w:pPr>
        <w:overflowPunct w:val="0"/>
        <w:autoSpaceDE w:val="0"/>
        <w:autoSpaceDN w:val="0"/>
        <w:adjustRightInd w:val="0"/>
        <w:snapToGrid w:val="0"/>
        <w:spacing w:line="276" w:lineRule="auto"/>
        <w:jc w:val="both"/>
        <w:textAlignment w:val="baseline"/>
        <w:rPr>
          <w:rFonts w:eastAsia="宋体"/>
          <w:b/>
          <w:bCs/>
          <w:sz w:val="20"/>
          <w:lang w:val="en-GB"/>
        </w:rPr>
      </w:pPr>
      <w:r>
        <w:rPr>
          <w:rFonts w:eastAsia="等线"/>
          <w:kern w:val="0"/>
          <w:szCs w:val="21"/>
        </w:rPr>
        <w:t xml:space="preserve">In order to achieve the coverage requirement under 20dB penetration margin, the required sequence lengths for </w:t>
      </w:r>
      <w:proofErr w:type="spellStart"/>
      <w:r>
        <w:rPr>
          <w:rFonts w:eastAsia="等线"/>
          <w:kern w:val="0"/>
          <w:szCs w:val="21"/>
        </w:rPr>
        <w:t>UMi</w:t>
      </w:r>
      <w:proofErr w:type="spellEnd"/>
      <w:r>
        <w:rPr>
          <w:rFonts w:eastAsia="等线"/>
          <w:kern w:val="0"/>
          <w:szCs w:val="21"/>
        </w:rPr>
        <w:t xml:space="preserve">, </w:t>
      </w:r>
      <w:proofErr w:type="spellStart"/>
      <w:r>
        <w:rPr>
          <w:rFonts w:eastAsia="等线"/>
          <w:kern w:val="0"/>
          <w:szCs w:val="21"/>
        </w:rPr>
        <w:t>UMa</w:t>
      </w:r>
      <w:proofErr w:type="spellEnd"/>
      <w:r>
        <w:rPr>
          <w:rFonts w:eastAsia="等线"/>
          <w:kern w:val="0"/>
          <w:szCs w:val="21"/>
        </w:rPr>
        <w:t xml:space="preserve"> and </w:t>
      </w:r>
      <w:proofErr w:type="spellStart"/>
      <w:r>
        <w:rPr>
          <w:rFonts w:eastAsia="等线"/>
          <w:kern w:val="0"/>
          <w:szCs w:val="21"/>
        </w:rPr>
        <w:t>RMa</w:t>
      </w:r>
      <w:proofErr w:type="spellEnd"/>
      <w:r>
        <w:rPr>
          <w:rFonts w:eastAsia="等线"/>
          <w:kern w:val="0"/>
          <w:szCs w:val="21"/>
        </w:rPr>
        <w:t xml:space="preserve"> scenarios are 7, 63, and 255 bits, </w:t>
      </w:r>
      <w:r>
        <w:rPr>
          <w:rFonts w:eastAsia="等线" w:hint="eastAsia"/>
          <w:kern w:val="0"/>
          <w:szCs w:val="21"/>
        </w:rPr>
        <w:t>respectively</w:t>
      </w:r>
      <w:r>
        <w:rPr>
          <w:rFonts w:eastAsia="等线"/>
          <w:kern w:val="0"/>
          <w:szCs w:val="21"/>
        </w:rPr>
        <w:t xml:space="preserve">. Considering that if multiple sequences are </w:t>
      </w:r>
      <w:proofErr w:type="spellStart"/>
      <w:r>
        <w:rPr>
          <w:rFonts w:eastAsia="等线"/>
          <w:kern w:val="0"/>
          <w:szCs w:val="21"/>
        </w:rPr>
        <w:t>CDMed</w:t>
      </w:r>
      <w:proofErr w:type="spellEnd"/>
      <w:r>
        <w:rPr>
          <w:rFonts w:eastAsia="等线"/>
          <w:kern w:val="0"/>
          <w:szCs w:val="21"/>
        </w:rPr>
        <w:t xml:space="preserve"> in </w:t>
      </w:r>
      <w:r>
        <w:rPr>
          <w:rFonts w:eastAsia="等线" w:hint="eastAsia"/>
          <w:kern w:val="0"/>
          <w:szCs w:val="21"/>
        </w:rPr>
        <w:t>the</w:t>
      </w:r>
      <w:r>
        <w:rPr>
          <w:rFonts w:eastAsia="等线"/>
          <w:kern w:val="0"/>
          <w:szCs w:val="21"/>
        </w:rPr>
        <w:t xml:space="preserve"> same time/frequency resource, the MDR performance would be worse, then the required sequence length may be longer.</w:t>
      </w:r>
    </w:p>
    <w:p w14:paraId="37AA6BA1" w14:textId="5862C975" w:rsidR="00FF485B" w:rsidRPr="00D76A0A" w:rsidRDefault="00FF485B" w:rsidP="00FF485B">
      <w:pPr>
        <w:overflowPunct w:val="0"/>
        <w:autoSpaceDE w:val="0"/>
        <w:autoSpaceDN w:val="0"/>
        <w:adjustRightInd w:val="0"/>
        <w:snapToGrid w:val="0"/>
        <w:spacing w:beforeLines="50" w:before="156" w:afterLines="50" w:after="156" w:line="276" w:lineRule="auto"/>
        <w:jc w:val="both"/>
        <w:textAlignment w:val="baseline"/>
        <w:rPr>
          <w:b/>
          <w:szCs w:val="21"/>
        </w:rPr>
      </w:pPr>
      <w:bookmarkStart w:id="138" w:name="_Ref213441804"/>
      <w:r w:rsidRPr="00D76A0A">
        <w:rPr>
          <w:b/>
          <w:szCs w:val="21"/>
        </w:rPr>
        <w:lastRenderedPageBreak/>
        <w:t xml:space="preserve">Observation </w:t>
      </w:r>
      <w:r w:rsidRPr="00D76A0A">
        <w:rPr>
          <w:b/>
          <w:szCs w:val="21"/>
        </w:rPr>
        <w:fldChar w:fldCharType="begin"/>
      </w:r>
      <w:r w:rsidRPr="00D76A0A">
        <w:rPr>
          <w:b/>
          <w:color w:val="000000" w:themeColor="text1"/>
          <w:szCs w:val="21"/>
        </w:rPr>
        <w:instrText xml:space="preserve"> SEQ Observation \* ARABIC </w:instrText>
      </w:r>
      <w:r w:rsidRPr="00D76A0A">
        <w:rPr>
          <w:b/>
          <w:szCs w:val="21"/>
        </w:rPr>
        <w:fldChar w:fldCharType="separate"/>
      </w:r>
      <w:r w:rsidR="00804A24">
        <w:rPr>
          <w:b/>
          <w:noProof/>
          <w:color w:val="000000" w:themeColor="text1"/>
          <w:szCs w:val="21"/>
        </w:rPr>
        <w:t>54</w:t>
      </w:r>
      <w:r w:rsidRPr="00D76A0A">
        <w:rPr>
          <w:b/>
          <w:szCs w:val="21"/>
        </w:rPr>
        <w:fldChar w:fldCharType="end"/>
      </w:r>
      <w:r w:rsidRPr="00D76A0A">
        <w:rPr>
          <w:b/>
          <w:szCs w:val="21"/>
        </w:rPr>
        <w:t xml:space="preserve">: </w:t>
      </w:r>
      <w:r>
        <w:rPr>
          <w:b/>
          <w:szCs w:val="21"/>
        </w:rPr>
        <w:t xml:space="preserve">Under the condition of 0.01 FAR and 0.01 MDR requirement, </w:t>
      </w:r>
      <w:r w:rsidRPr="005B2A13">
        <w:rPr>
          <w:b/>
          <w:szCs w:val="21"/>
        </w:rPr>
        <w:t>to achieve the coverage requirement</w:t>
      </w:r>
      <w:r>
        <w:rPr>
          <w:b/>
          <w:szCs w:val="21"/>
        </w:rPr>
        <w:t xml:space="preserve"> </w:t>
      </w:r>
      <w:r w:rsidRPr="005B2A13">
        <w:rPr>
          <w:b/>
          <w:szCs w:val="21"/>
        </w:rPr>
        <w:t xml:space="preserve">for </w:t>
      </w:r>
      <w:proofErr w:type="spellStart"/>
      <w:r w:rsidRPr="005B2A13">
        <w:rPr>
          <w:b/>
          <w:szCs w:val="21"/>
        </w:rPr>
        <w:t>UMi</w:t>
      </w:r>
      <w:proofErr w:type="spellEnd"/>
      <w:r w:rsidRPr="005B2A13">
        <w:rPr>
          <w:b/>
          <w:szCs w:val="21"/>
        </w:rPr>
        <w:t xml:space="preserve">, </w:t>
      </w:r>
      <w:proofErr w:type="spellStart"/>
      <w:r w:rsidRPr="005B2A13">
        <w:rPr>
          <w:b/>
          <w:szCs w:val="21"/>
        </w:rPr>
        <w:t>UMa</w:t>
      </w:r>
      <w:proofErr w:type="spellEnd"/>
      <w:r w:rsidRPr="005B2A13">
        <w:rPr>
          <w:b/>
          <w:szCs w:val="21"/>
        </w:rPr>
        <w:t xml:space="preserve"> and </w:t>
      </w:r>
      <w:proofErr w:type="spellStart"/>
      <w:r w:rsidRPr="005B2A13">
        <w:rPr>
          <w:b/>
          <w:szCs w:val="21"/>
        </w:rPr>
        <w:t>RMa</w:t>
      </w:r>
      <w:proofErr w:type="spellEnd"/>
      <w:r w:rsidRPr="005B2A13">
        <w:rPr>
          <w:b/>
          <w:szCs w:val="21"/>
        </w:rPr>
        <w:t xml:space="preserve"> scenarios </w:t>
      </w:r>
      <w:r>
        <w:rPr>
          <w:b/>
          <w:szCs w:val="21"/>
        </w:rPr>
        <w:t>for</w:t>
      </w:r>
      <w:r w:rsidRPr="005B2A13">
        <w:rPr>
          <w:b/>
          <w:szCs w:val="21"/>
        </w:rPr>
        <w:t xml:space="preserve"> 20dB penetration margin</w:t>
      </w:r>
      <w:r>
        <w:rPr>
          <w:b/>
          <w:szCs w:val="21"/>
        </w:rPr>
        <w:t xml:space="preserve">, the required m-sequence lengths as Msg1 sequence should be longer than </w:t>
      </w:r>
      <w:r w:rsidRPr="005B2A13">
        <w:rPr>
          <w:b/>
          <w:szCs w:val="21"/>
        </w:rPr>
        <w:t>7, 63, and 255 bits, respectively</w:t>
      </w:r>
      <w:r w:rsidRPr="00D76A0A">
        <w:rPr>
          <w:b/>
          <w:szCs w:val="21"/>
        </w:rPr>
        <w:t>.</w:t>
      </w:r>
      <w:bookmarkEnd w:id="138"/>
    </w:p>
    <w:p w14:paraId="1FEFC207" w14:textId="77777777" w:rsidR="00FF485B" w:rsidRDefault="00FF485B" w:rsidP="00FF485B">
      <w:pPr>
        <w:overflowPunct w:val="0"/>
        <w:autoSpaceDE w:val="0"/>
        <w:autoSpaceDN w:val="0"/>
        <w:adjustRightInd w:val="0"/>
        <w:snapToGrid w:val="0"/>
        <w:spacing w:line="276" w:lineRule="auto"/>
        <w:jc w:val="both"/>
        <w:textAlignment w:val="baseline"/>
        <w:rPr>
          <w:rFonts w:eastAsia="等线"/>
          <w:kern w:val="0"/>
          <w:szCs w:val="21"/>
        </w:rPr>
      </w:pPr>
      <w:r>
        <w:rPr>
          <w:rFonts w:eastAsia="等线"/>
          <w:kern w:val="0"/>
          <w:szCs w:val="21"/>
        </w:rPr>
        <w:t>F</w:t>
      </w:r>
      <w:r w:rsidRPr="00164A44">
        <w:rPr>
          <w:rFonts w:eastAsia="等线"/>
          <w:kern w:val="0"/>
          <w:szCs w:val="21"/>
        </w:rPr>
        <w:t>or simplicity</w:t>
      </w:r>
      <w:r>
        <w:rPr>
          <w:rFonts w:eastAsia="等线"/>
          <w:kern w:val="0"/>
          <w:szCs w:val="21"/>
        </w:rPr>
        <w:t>,</w:t>
      </w:r>
      <w:r w:rsidRPr="005257A7">
        <w:rPr>
          <w:rFonts w:eastAsia="等线"/>
          <w:kern w:val="0"/>
          <w:szCs w:val="21"/>
        </w:rPr>
        <w:t xml:space="preserve"> </w:t>
      </w:r>
      <w:r>
        <w:rPr>
          <w:rFonts w:eastAsia="等线"/>
          <w:kern w:val="0"/>
          <w:szCs w:val="21"/>
        </w:rPr>
        <w:t xml:space="preserve">multiple sequences can be generated by different cyclic shifts of m-sequence. </w:t>
      </w:r>
      <w:r>
        <w:rPr>
          <w:rFonts w:eastAsia="等线" w:hint="eastAsia"/>
          <w:kern w:val="0"/>
          <w:szCs w:val="21"/>
        </w:rPr>
        <w:t>And</w:t>
      </w:r>
      <w:r>
        <w:rPr>
          <w:rFonts w:eastAsia="等线"/>
          <w:kern w:val="0"/>
          <w:szCs w:val="21"/>
        </w:rPr>
        <w:t xml:space="preserve"> in order to avoid false detection in Reader side, the cyclic shift interval between different cyclic shift values corresponding to different sequences should take into account the timing offset caused by </w:t>
      </w:r>
      <w:r w:rsidRPr="00164A44">
        <w:rPr>
          <w:rFonts w:eastAsia="等线"/>
          <w:kern w:val="0"/>
          <w:szCs w:val="21"/>
        </w:rPr>
        <w:t>max round trip time</w:t>
      </w:r>
      <w:r>
        <w:rPr>
          <w:rFonts w:eastAsia="等线"/>
          <w:kern w:val="0"/>
          <w:szCs w:val="21"/>
        </w:rPr>
        <w:t xml:space="preserve"> (RTT) and SFO, and an appropriate guard cyclic interval is also needed. The required cyclic shift interval can be denoted as:</w:t>
      </w:r>
    </w:p>
    <w:p w14:paraId="4BF34568" w14:textId="0C77D8A2" w:rsidR="00FF485B" w:rsidRPr="002E7F50" w:rsidRDefault="00DE34B0" w:rsidP="00FF485B">
      <w:pPr>
        <w:overflowPunct w:val="0"/>
        <w:autoSpaceDE w:val="0"/>
        <w:autoSpaceDN w:val="0"/>
        <w:adjustRightInd w:val="0"/>
        <w:snapToGrid w:val="0"/>
        <w:spacing w:beforeLines="50" w:before="156" w:afterLines="50" w:after="156" w:line="276" w:lineRule="auto"/>
        <w:jc w:val="both"/>
        <w:textAlignment w:val="baseline"/>
        <w:rPr>
          <w:rFonts w:eastAsia="等线"/>
          <w:kern w:val="0"/>
          <w:szCs w:val="21"/>
        </w:rPr>
      </w:pPr>
      <m:oMathPara>
        <m:oMath>
          <m:sSub>
            <m:sSubPr>
              <m:ctrlPr>
                <w:rPr>
                  <w:rFonts w:ascii="Cambria Math" w:eastAsia="等线" w:hAnsi="Cambria Math"/>
                  <w:i/>
                  <w:kern w:val="0"/>
                  <w:szCs w:val="21"/>
                </w:rPr>
              </m:ctrlPr>
            </m:sSubPr>
            <m:e>
              <m:r>
                <w:rPr>
                  <w:rFonts w:ascii="Cambria Math" w:eastAsia="等线" w:hAnsi="Cambria Math"/>
                  <w:kern w:val="0"/>
                  <w:szCs w:val="21"/>
                </w:rPr>
                <m:t>∆T</m:t>
              </m:r>
            </m:e>
            <m:sub>
              <m:r>
                <w:rPr>
                  <w:rFonts w:ascii="Cambria Math" w:eastAsia="等线" w:hAnsi="Cambria Math"/>
                  <w:kern w:val="0"/>
                  <w:szCs w:val="21"/>
                </w:rPr>
                <m:t>interval</m:t>
              </m:r>
            </m:sub>
          </m:sSub>
          <m:r>
            <w:rPr>
              <w:rFonts w:ascii="Cambria Math" w:eastAsia="等线" w:hAnsi="Cambria Math"/>
              <w:kern w:val="0"/>
              <w:szCs w:val="21"/>
            </w:rPr>
            <m:t>=</m:t>
          </m:r>
          <m:sSub>
            <m:sSubPr>
              <m:ctrlPr>
                <w:rPr>
                  <w:rFonts w:ascii="Cambria Math" w:eastAsia="等线" w:hAnsi="Cambria Math"/>
                  <w:i/>
                  <w:kern w:val="0"/>
                  <w:szCs w:val="21"/>
                </w:rPr>
              </m:ctrlPr>
            </m:sSubPr>
            <m:e>
              <m:r>
                <w:rPr>
                  <w:rFonts w:ascii="Cambria Math" w:eastAsia="等线" w:hAnsi="Cambria Math"/>
                  <w:kern w:val="0"/>
                  <w:szCs w:val="21"/>
                </w:rPr>
                <m:t>T</m:t>
              </m:r>
            </m:e>
            <m:sub>
              <m:r>
                <w:rPr>
                  <w:rFonts w:ascii="Cambria Math" w:eastAsia="等线" w:hAnsi="Cambria Math"/>
                  <w:kern w:val="0"/>
                  <w:szCs w:val="21"/>
                </w:rPr>
                <m:t>offset_RTT</m:t>
              </m:r>
            </m:sub>
          </m:sSub>
          <m:r>
            <w:rPr>
              <w:rFonts w:ascii="Cambria Math" w:eastAsia="等线" w:hAnsi="Cambria Math"/>
              <w:kern w:val="0"/>
              <w:szCs w:val="21"/>
            </w:rPr>
            <m:t>+</m:t>
          </m:r>
          <m:sSub>
            <m:sSubPr>
              <m:ctrlPr>
                <w:rPr>
                  <w:rFonts w:ascii="Cambria Math" w:eastAsia="等线" w:hAnsi="Cambria Math"/>
                  <w:i/>
                  <w:kern w:val="0"/>
                  <w:szCs w:val="21"/>
                </w:rPr>
              </m:ctrlPr>
            </m:sSubPr>
            <m:e>
              <m:r>
                <w:rPr>
                  <w:rFonts w:ascii="Cambria Math" w:eastAsia="等线" w:hAnsi="Cambria Math"/>
                  <w:kern w:val="0"/>
                  <w:szCs w:val="21"/>
                </w:rPr>
                <m:t>T</m:t>
              </m:r>
            </m:e>
            <m:sub>
              <m:r>
                <w:rPr>
                  <w:rFonts w:ascii="Cambria Math" w:eastAsia="等线" w:hAnsi="Cambria Math"/>
                  <w:kern w:val="0"/>
                  <w:szCs w:val="21"/>
                </w:rPr>
                <m:t>offset_SFO</m:t>
              </m:r>
            </m:sub>
          </m:sSub>
          <m:r>
            <w:rPr>
              <w:rFonts w:ascii="Cambria Math" w:eastAsia="等线" w:hAnsi="Cambria Math"/>
              <w:kern w:val="0"/>
              <w:szCs w:val="21"/>
            </w:rPr>
            <m:t>+</m:t>
          </m:r>
          <w:bookmarkStart w:id="139" w:name="OLE_LINK10"/>
          <m:sSub>
            <m:sSubPr>
              <m:ctrlPr>
                <w:rPr>
                  <w:rFonts w:ascii="Cambria Math" w:eastAsia="等线" w:hAnsi="Cambria Math"/>
                  <w:i/>
                  <w:kern w:val="0"/>
                  <w:szCs w:val="21"/>
                </w:rPr>
              </m:ctrlPr>
            </m:sSubPr>
            <m:e>
              <m:r>
                <w:rPr>
                  <w:rFonts w:ascii="Cambria Math" w:eastAsia="等线" w:hAnsi="Cambria Math"/>
                  <w:kern w:val="0"/>
                  <w:szCs w:val="21"/>
                </w:rPr>
                <m:t>T</m:t>
              </m:r>
            </m:e>
            <m:sub>
              <m:r>
                <w:rPr>
                  <w:rFonts w:ascii="Cambria Math" w:eastAsia="等线" w:hAnsi="Cambria Math"/>
                  <w:kern w:val="0"/>
                  <w:szCs w:val="21"/>
                </w:rPr>
                <m:t>guard</m:t>
              </m:r>
            </m:sub>
          </m:sSub>
        </m:oMath>
      </m:oMathPara>
      <w:bookmarkEnd w:id="139"/>
    </w:p>
    <w:p w14:paraId="4EBA8FD5" w14:textId="0AA3BA21" w:rsidR="00FF485B" w:rsidRPr="00B1771B" w:rsidRDefault="00FF485B" w:rsidP="00FF485B">
      <w:pPr>
        <w:spacing w:beforeLines="50" w:before="156"/>
        <w:jc w:val="both"/>
      </w:pPr>
      <w:r w:rsidRPr="00B1771B">
        <w:t xml:space="preserve">For example, the maximum RTT is about 3.3 </w:t>
      </w:r>
      <w:proofErr w:type="spellStart"/>
      <w:r w:rsidRPr="00B1771B">
        <w:t>μs</w:t>
      </w:r>
      <w:proofErr w:type="spellEnd"/>
      <w:r w:rsidRPr="00B1771B">
        <w:t xml:space="preserve"> for 500 meters coverage requirement, and the </w:t>
      </w:r>
      <w:r w:rsidRPr="00B1771B">
        <w:rPr>
          <w:rFonts w:hint="eastAsia"/>
        </w:rPr>
        <w:t>maximum</w:t>
      </w:r>
      <w:r w:rsidRPr="00B1771B">
        <w:t xml:space="preserve"> timing offset caused by SFO is </w:t>
      </w:r>
      <w:r w:rsidRPr="00B1771B">
        <w:rPr>
          <w:rFonts w:hint="eastAsia"/>
        </w:rPr>
        <w:t>±</w:t>
      </w:r>
      <w:r w:rsidRPr="00B1771B">
        <w:rPr>
          <w:rFonts w:hint="eastAsia"/>
        </w:rPr>
        <w:t>3</w:t>
      </w:r>
      <w:r w:rsidRPr="00B1771B">
        <w:t xml:space="preserve">20 us if assume the period of </w:t>
      </w:r>
      <w:proofErr w:type="spellStart"/>
      <w:r w:rsidRPr="00B1771B">
        <w:t>SSB</w:t>
      </w:r>
      <w:proofErr w:type="spellEnd"/>
      <w:r w:rsidRPr="00B1771B">
        <w:t xml:space="preserve"> is 320 </w:t>
      </w:r>
      <w:proofErr w:type="spellStart"/>
      <w:r w:rsidRPr="00B1771B">
        <w:t>ms</w:t>
      </w:r>
      <w:proofErr w:type="spellEnd"/>
      <w:r w:rsidRPr="00B1771B">
        <w:t xml:space="preserve"> and 1000 ppm SFO for device</w:t>
      </w:r>
      <w:r>
        <w:t xml:space="preserve"> 2b</w:t>
      </w:r>
      <w:r w:rsidRPr="00B1771B">
        <w:t>, then the cyclic shift interval should be larger than (320*2+3.3) = 643.3 us</w:t>
      </w:r>
      <w:r w:rsidR="00861195">
        <w:t xml:space="preserve"> </w:t>
      </w:r>
      <w:r w:rsidR="00861195">
        <w:rPr>
          <w:rFonts w:hint="eastAsia"/>
        </w:rPr>
        <w:t>if</w:t>
      </w:r>
      <w:r w:rsidR="00861195">
        <w:t xml:space="preserve"> </w:t>
      </w:r>
      <m:oMath>
        <m:sSub>
          <m:sSubPr>
            <m:ctrlPr>
              <w:rPr>
                <w:rFonts w:ascii="Cambria Math" w:eastAsia="等线" w:hAnsi="Cambria Math"/>
                <w:i/>
                <w:kern w:val="0"/>
                <w:szCs w:val="21"/>
              </w:rPr>
            </m:ctrlPr>
          </m:sSubPr>
          <m:e>
            <m:r>
              <w:rPr>
                <w:rFonts w:ascii="Cambria Math" w:eastAsia="等线" w:hAnsi="Cambria Math"/>
                <w:kern w:val="0"/>
                <w:szCs w:val="21"/>
              </w:rPr>
              <m:t>T</m:t>
            </m:r>
          </m:e>
          <m:sub>
            <m:r>
              <w:rPr>
                <w:rFonts w:ascii="Cambria Math" w:eastAsia="等线" w:hAnsi="Cambria Math"/>
                <w:kern w:val="0"/>
                <w:szCs w:val="21"/>
              </w:rPr>
              <m:t>guard</m:t>
            </m:r>
          </m:sub>
        </m:sSub>
        <m:r>
          <w:rPr>
            <w:rFonts w:ascii="Cambria Math" w:eastAsia="等线" w:hAnsi="Cambria Math"/>
            <w:kern w:val="0"/>
            <w:szCs w:val="21"/>
          </w:rPr>
          <m:t>=0</m:t>
        </m:r>
      </m:oMath>
      <w:r w:rsidRPr="00B1771B">
        <w:t xml:space="preserve">. </w:t>
      </w:r>
      <w:r>
        <w:t>T</w:t>
      </w:r>
      <w:r w:rsidRPr="00B1771B">
        <w:t>he maximum sequence number N which can be generated by cyclic shifts can be derived by the cyclic shift interval. In addition, it should be noted that for different sequence length and different bit durations, the maximum sequence number can be generated by cyclic shifts are different. For example, for bit duration of 66.67 us, the cyclic interval should be larger than 10 bits, while for bit duration of 133.33 us, the cyclic interval should be larger than 5 bits, then for 63 bits m-sequence, about 6 and 12 sequences can be generated by cyclic shifts</w:t>
      </w:r>
      <w:r>
        <w:t xml:space="preserve"> for a </w:t>
      </w:r>
      <w:r w:rsidRPr="00B1771B">
        <w:t>generation polynomial.</w:t>
      </w:r>
    </w:p>
    <w:p w14:paraId="662CAB2E" w14:textId="6791F913" w:rsidR="00FF485B" w:rsidRDefault="00FF485B" w:rsidP="00FF485B">
      <w:pPr>
        <w:overflowPunct w:val="0"/>
        <w:autoSpaceDE w:val="0"/>
        <w:autoSpaceDN w:val="0"/>
        <w:adjustRightInd w:val="0"/>
        <w:snapToGrid w:val="0"/>
        <w:spacing w:beforeLines="50" w:before="156" w:afterLines="50" w:after="156" w:line="276" w:lineRule="auto"/>
        <w:jc w:val="both"/>
        <w:textAlignment w:val="baseline"/>
        <w:rPr>
          <w:b/>
          <w:szCs w:val="21"/>
        </w:rPr>
      </w:pPr>
      <w:bookmarkStart w:id="140" w:name="OLE_LINK11"/>
      <w:bookmarkStart w:id="141" w:name="_Ref213441805"/>
      <w:r w:rsidRPr="00D76A0A">
        <w:rPr>
          <w:b/>
          <w:szCs w:val="21"/>
        </w:rPr>
        <w:t xml:space="preserve">Observation </w:t>
      </w:r>
      <w:r w:rsidRPr="00D76A0A">
        <w:rPr>
          <w:b/>
          <w:szCs w:val="21"/>
        </w:rPr>
        <w:fldChar w:fldCharType="begin"/>
      </w:r>
      <w:r w:rsidRPr="00D76A0A">
        <w:rPr>
          <w:b/>
          <w:color w:val="000000" w:themeColor="text1"/>
          <w:szCs w:val="21"/>
        </w:rPr>
        <w:instrText xml:space="preserve"> SEQ Observation \* ARABIC </w:instrText>
      </w:r>
      <w:r w:rsidRPr="00D76A0A">
        <w:rPr>
          <w:b/>
          <w:szCs w:val="21"/>
        </w:rPr>
        <w:fldChar w:fldCharType="separate"/>
      </w:r>
      <w:r w:rsidR="00804A24">
        <w:rPr>
          <w:b/>
          <w:noProof/>
          <w:color w:val="000000" w:themeColor="text1"/>
          <w:szCs w:val="21"/>
        </w:rPr>
        <w:t>55</w:t>
      </w:r>
      <w:r w:rsidRPr="00D76A0A">
        <w:rPr>
          <w:b/>
          <w:szCs w:val="21"/>
        </w:rPr>
        <w:fldChar w:fldCharType="end"/>
      </w:r>
      <w:r w:rsidRPr="00D76A0A">
        <w:rPr>
          <w:b/>
          <w:szCs w:val="21"/>
        </w:rPr>
        <w:t>:</w:t>
      </w:r>
      <w:r>
        <w:rPr>
          <w:b/>
          <w:szCs w:val="21"/>
        </w:rPr>
        <w:t xml:space="preserve"> If the sequences used for Msg-1 are generated by different cyclic shifts of m-sequence, the cyclic shift interval </w:t>
      </w:r>
      <w:r w:rsidRPr="00C72371">
        <w:rPr>
          <w:b/>
          <w:szCs w:val="21"/>
        </w:rPr>
        <w:t>between different cyclic shift values corresponding to different sequences</w:t>
      </w:r>
      <w:r>
        <w:rPr>
          <w:b/>
          <w:szCs w:val="21"/>
        </w:rPr>
        <w:t xml:space="preserve"> should </w:t>
      </w:r>
      <w:r w:rsidRPr="00C72371">
        <w:rPr>
          <w:b/>
          <w:szCs w:val="21"/>
        </w:rPr>
        <w:t>take into account the timing offset caused by RTT and SFO</w:t>
      </w:r>
      <w:r w:rsidRPr="00D76A0A">
        <w:rPr>
          <w:b/>
          <w:szCs w:val="21"/>
        </w:rPr>
        <w:t>.</w:t>
      </w:r>
      <w:bookmarkEnd w:id="141"/>
    </w:p>
    <w:p w14:paraId="5AAFE484" w14:textId="59F9E3D7" w:rsidR="00FF485B" w:rsidRDefault="00FF485B" w:rsidP="00FF485B">
      <w:pPr>
        <w:overflowPunct w:val="0"/>
        <w:autoSpaceDE w:val="0"/>
        <w:autoSpaceDN w:val="0"/>
        <w:adjustRightInd w:val="0"/>
        <w:snapToGrid w:val="0"/>
        <w:spacing w:beforeLines="50" w:before="156" w:line="276" w:lineRule="auto"/>
        <w:jc w:val="both"/>
        <w:textAlignment w:val="baseline"/>
        <w:rPr>
          <w:b/>
          <w:szCs w:val="21"/>
        </w:rPr>
      </w:pPr>
      <w:bookmarkStart w:id="142" w:name="_Ref213441807"/>
      <w:bookmarkEnd w:id="140"/>
      <w:r w:rsidRPr="00D76A0A">
        <w:rPr>
          <w:b/>
          <w:szCs w:val="21"/>
        </w:rPr>
        <w:t xml:space="preserve">Observation </w:t>
      </w:r>
      <w:r w:rsidRPr="00D76A0A">
        <w:rPr>
          <w:b/>
          <w:szCs w:val="21"/>
        </w:rPr>
        <w:fldChar w:fldCharType="begin"/>
      </w:r>
      <w:r w:rsidRPr="00D76A0A">
        <w:rPr>
          <w:b/>
          <w:color w:val="000000" w:themeColor="text1"/>
          <w:szCs w:val="21"/>
        </w:rPr>
        <w:instrText xml:space="preserve"> SEQ Observation \* ARABIC </w:instrText>
      </w:r>
      <w:r w:rsidRPr="00D76A0A">
        <w:rPr>
          <w:b/>
          <w:szCs w:val="21"/>
        </w:rPr>
        <w:fldChar w:fldCharType="separate"/>
      </w:r>
      <w:r w:rsidR="00804A24">
        <w:rPr>
          <w:b/>
          <w:noProof/>
          <w:color w:val="000000" w:themeColor="text1"/>
          <w:szCs w:val="21"/>
        </w:rPr>
        <w:t>56</w:t>
      </w:r>
      <w:r w:rsidRPr="00D76A0A">
        <w:rPr>
          <w:b/>
          <w:szCs w:val="21"/>
        </w:rPr>
        <w:fldChar w:fldCharType="end"/>
      </w:r>
      <w:r w:rsidRPr="00D76A0A">
        <w:rPr>
          <w:b/>
          <w:szCs w:val="21"/>
        </w:rPr>
        <w:t>:</w:t>
      </w:r>
      <w:r>
        <w:rPr>
          <w:b/>
          <w:szCs w:val="21"/>
        </w:rPr>
        <w:t xml:space="preserve"> F</w:t>
      </w:r>
      <w:r w:rsidRPr="00C72371">
        <w:rPr>
          <w:b/>
          <w:szCs w:val="21"/>
        </w:rPr>
        <w:t xml:space="preserve">or different </w:t>
      </w:r>
      <w:r>
        <w:rPr>
          <w:b/>
          <w:szCs w:val="21"/>
        </w:rPr>
        <w:t>m-</w:t>
      </w:r>
      <w:r w:rsidRPr="00C72371">
        <w:rPr>
          <w:b/>
          <w:szCs w:val="21"/>
        </w:rPr>
        <w:t>sequence length and different bit durations, the maximum sequence number can be generated by cyclic shifts</w:t>
      </w:r>
      <w:r>
        <w:rPr>
          <w:b/>
          <w:szCs w:val="21"/>
        </w:rPr>
        <w:t xml:space="preserve"> </w:t>
      </w:r>
      <w:r w:rsidRPr="006B335A">
        <w:rPr>
          <w:b/>
          <w:szCs w:val="21"/>
        </w:rPr>
        <w:t>for a generation polynomial</w:t>
      </w:r>
      <w:r w:rsidRPr="00C72371">
        <w:rPr>
          <w:b/>
          <w:szCs w:val="21"/>
        </w:rPr>
        <w:t xml:space="preserve"> are different</w:t>
      </w:r>
      <w:r>
        <w:rPr>
          <w:b/>
          <w:szCs w:val="21"/>
        </w:rPr>
        <w:t>. And for 63 bits m-sequence with the assumption of 3.3</w:t>
      </w:r>
      <w:r w:rsidRPr="00C72371">
        <w:rPr>
          <w:bCs/>
          <w:szCs w:val="21"/>
        </w:rPr>
        <w:t xml:space="preserve"> </w:t>
      </w:r>
      <w:proofErr w:type="spellStart"/>
      <w:r w:rsidRPr="00C72371">
        <w:rPr>
          <w:b/>
        </w:rPr>
        <w:t>μs</w:t>
      </w:r>
      <w:proofErr w:type="spellEnd"/>
      <w:r>
        <w:rPr>
          <w:b/>
        </w:rPr>
        <w:t xml:space="preserve"> </w:t>
      </w:r>
      <w:proofErr w:type="spellStart"/>
      <w:r>
        <w:rPr>
          <w:b/>
        </w:rPr>
        <w:t>RTT</w:t>
      </w:r>
      <w:proofErr w:type="spellEnd"/>
      <w:r>
        <w:rPr>
          <w:b/>
        </w:rPr>
        <w:t xml:space="preserve"> and 640 us timing offset caused by SFO</w:t>
      </w:r>
      <w:r>
        <w:rPr>
          <w:b/>
          <w:szCs w:val="21"/>
        </w:rPr>
        <w:t>,</w:t>
      </w:r>
      <w:bookmarkEnd w:id="142"/>
      <w:r>
        <w:rPr>
          <w:b/>
          <w:szCs w:val="21"/>
        </w:rPr>
        <w:t xml:space="preserve"> </w:t>
      </w:r>
    </w:p>
    <w:p w14:paraId="28DE8FDE" w14:textId="678660AE" w:rsidR="00FF485B" w:rsidRDefault="00FF485B" w:rsidP="00FF485B">
      <w:pPr>
        <w:pStyle w:val="a7"/>
        <w:numPr>
          <w:ilvl w:val="0"/>
          <w:numId w:val="8"/>
        </w:numPr>
        <w:adjustRightInd w:val="0"/>
        <w:snapToGrid w:val="0"/>
        <w:spacing w:beforeLines="30" w:before="93" w:line="276" w:lineRule="auto"/>
        <w:ind w:firstLineChars="0"/>
        <w:jc w:val="both"/>
        <w:rPr>
          <w:rFonts w:eastAsia="宋体"/>
          <w:b/>
          <w:bCs/>
        </w:rPr>
      </w:pPr>
      <w:r w:rsidRPr="00C72371">
        <w:rPr>
          <w:rFonts w:eastAsia="宋体"/>
          <w:b/>
          <w:bCs/>
        </w:rPr>
        <w:t xml:space="preserve">for bit duration of 66.67 us, the cyclic interval should be larger than 10 bits, </w:t>
      </w:r>
      <w:r>
        <w:rPr>
          <w:rFonts w:eastAsia="宋体"/>
          <w:b/>
          <w:bCs/>
        </w:rPr>
        <w:t xml:space="preserve">and about 6 sequences can be </w:t>
      </w:r>
      <w:r w:rsidRPr="00C72371">
        <w:rPr>
          <w:rFonts w:eastAsia="宋体"/>
          <w:b/>
          <w:bCs/>
        </w:rPr>
        <w:t>generated by cyclic shifts</w:t>
      </w:r>
      <w:r>
        <w:rPr>
          <w:rFonts w:eastAsia="宋体"/>
          <w:b/>
          <w:bCs/>
        </w:rPr>
        <w:t xml:space="preserve"> </w:t>
      </w:r>
      <w:r w:rsidRPr="006B335A">
        <w:rPr>
          <w:b/>
          <w:szCs w:val="21"/>
        </w:rPr>
        <w:t>for a generation polynomial</w:t>
      </w:r>
      <w:r w:rsidR="00E13A42">
        <w:rPr>
          <w:b/>
          <w:szCs w:val="21"/>
        </w:rPr>
        <w:t>.</w:t>
      </w:r>
    </w:p>
    <w:p w14:paraId="7D421169" w14:textId="797CEBED" w:rsidR="00FF485B" w:rsidRPr="00A40C37" w:rsidRDefault="00FF485B" w:rsidP="006A2FCD">
      <w:pPr>
        <w:pStyle w:val="a7"/>
        <w:numPr>
          <w:ilvl w:val="0"/>
          <w:numId w:val="8"/>
        </w:numPr>
        <w:adjustRightInd w:val="0"/>
        <w:snapToGrid w:val="0"/>
        <w:spacing w:beforeLines="30" w:before="93" w:afterLines="50" w:after="156" w:line="276" w:lineRule="auto"/>
        <w:ind w:firstLineChars="0"/>
        <w:jc w:val="both"/>
        <w:rPr>
          <w:rFonts w:eastAsia="宋体"/>
          <w:b/>
          <w:bCs/>
        </w:rPr>
      </w:pPr>
      <w:r w:rsidRPr="00C72371">
        <w:rPr>
          <w:rFonts w:eastAsia="宋体"/>
          <w:b/>
          <w:bCs/>
        </w:rPr>
        <w:t xml:space="preserve">for bit duration of 133.33 us, the cyclic interval should be larger than 5 bits, </w:t>
      </w:r>
      <w:r>
        <w:rPr>
          <w:rFonts w:eastAsia="宋体"/>
          <w:b/>
          <w:bCs/>
        </w:rPr>
        <w:t xml:space="preserve">and </w:t>
      </w:r>
      <w:r w:rsidRPr="00C72371">
        <w:rPr>
          <w:rFonts w:eastAsia="宋体"/>
          <w:b/>
          <w:bCs/>
        </w:rPr>
        <w:t>about 12 sequences can be generated by cyclic shifts</w:t>
      </w:r>
      <w:r>
        <w:rPr>
          <w:rFonts w:eastAsia="宋体"/>
          <w:b/>
          <w:bCs/>
        </w:rPr>
        <w:t xml:space="preserve"> </w:t>
      </w:r>
      <w:r w:rsidRPr="006B335A">
        <w:rPr>
          <w:b/>
          <w:szCs w:val="21"/>
        </w:rPr>
        <w:t>for a generation polynomial</w:t>
      </w:r>
      <w:r w:rsidRPr="00C72371">
        <w:rPr>
          <w:rFonts w:eastAsia="宋体"/>
          <w:b/>
          <w:bCs/>
        </w:rPr>
        <w:t>.</w:t>
      </w:r>
    </w:p>
    <w:bookmarkEnd w:id="130"/>
    <w:p w14:paraId="4D724613" w14:textId="77777777" w:rsidR="009A7B5D" w:rsidRPr="00A24184" w:rsidRDefault="009A7B5D" w:rsidP="00E31787">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Conclusion</w:t>
      </w:r>
    </w:p>
    <w:p w14:paraId="29A77698" w14:textId="2B8B6E7C" w:rsidR="009A7B5D" w:rsidRPr="00A24184" w:rsidRDefault="00CA463D" w:rsidP="00B70B5C">
      <w:pPr>
        <w:adjustRightInd w:val="0"/>
        <w:snapToGrid w:val="0"/>
        <w:spacing w:line="276" w:lineRule="auto"/>
        <w:jc w:val="both"/>
        <w:rPr>
          <w:rFonts w:eastAsia="宋体"/>
        </w:rPr>
      </w:pPr>
      <w:r>
        <w:rPr>
          <w:rFonts w:eastAsia="宋体"/>
        </w:rPr>
        <w:t xml:space="preserve">In this contribution, we provide our views on </w:t>
      </w:r>
      <w:r w:rsidR="00834C72">
        <w:rPr>
          <w:rFonts w:eastAsia="宋体" w:hint="eastAsia"/>
        </w:rPr>
        <w:t>D</w:t>
      </w:r>
      <w:r w:rsidR="00BE0667">
        <w:rPr>
          <w:rFonts w:eastAsia="宋体"/>
        </w:rPr>
        <w:t>2R</w:t>
      </w:r>
      <w:r w:rsidR="00834C72">
        <w:rPr>
          <w:rFonts w:eastAsia="宋体"/>
        </w:rPr>
        <w:t xml:space="preserve"> </w:t>
      </w:r>
      <w:r w:rsidR="00BD7E1D">
        <w:rPr>
          <w:rFonts w:eastAsia="宋体" w:hint="eastAsia"/>
        </w:rPr>
        <w:t>a</w:t>
      </w:r>
      <w:r w:rsidR="00834C72">
        <w:rPr>
          <w:rFonts w:eastAsia="宋体" w:hint="eastAsia"/>
        </w:rPr>
        <w:t>spects</w:t>
      </w:r>
      <w:r w:rsidR="000E3D5A" w:rsidRPr="000E3D5A">
        <w:rPr>
          <w:rFonts w:eastAsia="宋体"/>
        </w:rPr>
        <w:t xml:space="preserve"> for Device 2b/C in R20 AIoT</w:t>
      </w:r>
      <w:r>
        <w:rPr>
          <w:rFonts w:eastAsia="宋体"/>
        </w:rPr>
        <w:t>, and the observations and proposals are provided as follows.</w:t>
      </w:r>
    </w:p>
    <w:p w14:paraId="55AD9C36" w14:textId="5CAAFD9F" w:rsidR="00ED100B" w:rsidRDefault="00ED100B" w:rsidP="00B70B5C">
      <w:pPr>
        <w:adjustRightInd w:val="0"/>
        <w:snapToGrid w:val="0"/>
        <w:spacing w:after="120" w:line="276" w:lineRule="auto"/>
      </w:pPr>
      <w:r>
        <w:fldChar w:fldCharType="begin"/>
      </w:r>
      <w:r>
        <w:instrText xml:space="preserve"> REF _Ref213441721 \h </w:instrText>
      </w:r>
      <w:r>
        <w:fldChar w:fldCharType="separate"/>
      </w:r>
      <w:r w:rsidRPr="00F77696">
        <w:rPr>
          <w:b/>
          <w:szCs w:val="21"/>
        </w:rPr>
        <w:t xml:space="preserve">Observation </w:t>
      </w:r>
      <w:r>
        <w:rPr>
          <w:b/>
          <w:noProof/>
          <w:szCs w:val="21"/>
        </w:rPr>
        <w:t>1</w:t>
      </w:r>
      <w:r w:rsidRPr="00F77696">
        <w:rPr>
          <w:rFonts w:eastAsia="等线"/>
          <w:b/>
          <w:szCs w:val="21"/>
        </w:rPr>
        <w:t>:</w:t>
      </w:r>
      <w:r w:rsidRPr="00F77696">
        <w:rPr>
          <w:b/>
          <w:bCs/>
        </w:rPr>
        <w:t xml:space="preserve"> </w:t>
      </w:r>
      <w:r>
        <w:rPr>
          <w:b/>
          <w:bCs/>
        </w:rPr>
        <w:t>I</w:t>
      </w:r>
      <w:r>
        <w:rPr>
          <w:rFonts w:hint="eastAsia"/>
          <w:b/>
          <w:bCs/>
        </w:rPr>
        <w:t>n</w:t>
      </w:r>
      <w:r>
        <w:rPr>
          <w:b/>
          <w:bCs/>
        </w:rPr>
        <w:t xml:space="preserve"> Rel-19, </w:t>
      </w:r>
      <w:proofErr w:type="spellStart"/>
      <w:r w:rsidRPr="00F77696">
        <w:rPr>
          <w:rFonts w:eastAsia="宋体"/>
          <w:b/>
          <w:bCs/>
        </w:rPr>
        <w:t>2SB</w:t>
      </w:r>
      <w:proofErr w:type="spellEnd"/>
      <w:r w:rsidRPr="00F77696">
        <w:rPr>
          <w:rFonts w:eastAsia="宋体"/>
          <w:b/>
          <w:bCs/>
        </w:rPr>
        <w:t xml:space="preserve"> and </w:t>
      </w:r>
      <w:proofErr w:type="spellStart"/>
      <w:r w:rsidRPr="00F77696">
        <w:rPr>
          <w:rFonts w:eastAsia="宋体"/>
          <w:b/>
          <w:bCs/>
        </w:rPr>
        <w:t>1SB</w:t>
      </w:r>
      <w:proofErr w:type="spellEnd"/>
      <w:r w:rsidRPr="00F77696">
        <w:rPr>
          <w:rFonts w:eastAsia="宋体"/>
          <w:b/>
          <w:bCs/>
        </w:rPr>
        <w:t xml:space="preserve"> transmission </w:t>
      </w:r>
      <w:r>
        <w:rPr>
          <w:rFonts w:eastAsia="宋体"/>
          <w:b/>
          <w:bCs/>
        </w:rPr>
        <w:t>are</w:t>
      </w:r>
      <w:r w:rsidRPr="00F77696">
        <w:rPr>
          <w:rFonts w:eastAsia="宋体"/>
          <w:b/>
          <w:bCs/>
        </w:rPr>
        <w:t xml:space="preserve"> defined relative to the carrier frequency </w:t>
      </w:r>
      <w:proofErr w:type="spellStart"/>
      <w:r w:rsidRPr="00F77696">
        <w:rPr>
          <w:rFonts w:eastAsia="宋体"/>
          <w:b/>
          <w:bCs/>
        </w:rPr>
        <w:t>position.</w:t>
      </w:r>
      <w:r>
        <w:fldChar w:fldCharType="end"/>
      </w:r>
      <w:proofErr w:type="spellEnd"/>
    </w:p>
    <w:p w14:paraId="2B22E423" w14:textId="77777777" w:rsidR="00ED100B" w:rsidRDefault="00ED100B" w:rsidP="00ED100B">
      <w:pPr>
        <w:pStyle w:val="a7"/>
        <w:numPr>
          <w:ilvl w:val="0"/>
          <w:numId w:val="8"/>
        </w:numPr>
        <w:adjustRightInd w:val="0"/>
        <w:snapToGrid w:val="0"/>
        <w:spacing w:line="276" w:lineRule="auto"/>
        <w:ind w:firstLineChars="0"/>
        <w:jc w:val="both"/>
        <w:rPr>
          <w:rFonts w:eastAsia="宋体"/>
          <w:b/>
          <w:bCs/>
        </w:rPr>
      </w:pPr>
      <w:r>
        <w:rPr>
          <w:rFonts w:eastAsia="宋体"/>
          <w:b/>
          <w:bCs/>
        </w:rPr>
        <w:t>f</w:t>
      </w:r>
      <w:r w:rsidRPr="00F77696">
        <w:rPr>
          <w:rFonts w:eastAsia="宋体"/>
          <w:b/>
          <w:bCs/>
        </w:rPr>
        <w:t xml:space="preserve">or </w:t>
      </w:r>
      <w:proofErr w:type="spellStart"/>
      <w:r w:rsidRPr="00F77696">
        <w:rPr>
          <w:rFonts w:eastAsia="宋体"/>
          <w:b/>
          <w:bCs/>
        </w:rPr>
        <w:t>1SB</w:t>
      </w:r>
      <w:proofErr w:type="spellEnd"/>
      <w:r w:rsidRPr="00F77696">
        <w:rPr>
          <w:rFonts w:eastAsia="宋体"/>
          <w:b/>
          <w:bCs/>
        </w:rPr>
        <w:t xml:space="preserve"> transmission, only one of the upper part or lower part relative to the carrier frequency applies</w:t>
      </w:r>
      <w:r>
        <w:rPr>
          <w:rFonts w:eastAsia="宋体"/>
          <w:b/>
          <w:bCs/>
        </w:rPr>
        <w:t>.</w:t>
      </w:r>
    </w:p>
    <w:p w14:paraId="26D0964E" w14:textId="2D07E015" w:rsidR="00ED100B" w:rsidRPr="00ED100B" w:rsidRDefault="00ED100B" w:rsidP="00B70B5C">
      <w:pPr>
        <w:pStyle w:val="a7"/>
        <w:numPr>
          <w:ilvl w:val="0"/>
          <w:numId w:val="8"/>
        </w:numPr>
        <w:adjustRightInd w:val="0"/>
        <w:snapToGrid w:val="0"/>
        <w:spacing w:afterLines="50" w:after="156" w:line="276" w:lineRule="auto"/>
        <w:ind w:firstLineChars="0"/>
        <w:jc w:val="both"/>
        <w:rPr>
          <w:rFonts w:eastAsia="宋体"/>
          <w:b/>
          <w:bCs/>
        </w:rPr>
      </w:pPr>
      <w:r w:rsidRPr="00F77696">
        <w:rPr>
          <w:rFonts w:eastAsia="宋体"/>
          <w:b/>
          <w:bCs/>
        </w:rPr>
        <w:t xml:space="preserve">for </w:t>
      </w:r>
      <w:proofErr w:type="spellStart"/>
      <w:r w:rsidRPr="00F77696">
        <w:rPr>
          <w:rFonts w:eastAsia="宋体"/>
          <w:b/>
          <w:bCs/>
        </w:rPr>
        <w:t>2SB</w:t>
      </w:r>
      <w:proofErr w:type="spellEnd"/>
      <w:r w:rsidRPr="00F77696">
        <w:rPr>
          <w:rFonts w:eastAsia="宋体"/>
          <w:b/>
          <w:bCs/>
        </w:rPr>
        <w:t xml:space="preserve"> transmission, both upper part and lower part</w:t>
      </w:r>
      <w:r>
        <w:rPr>
          <w:rFonts w:eastAsia="宋体"/>
          <w:b/>
          <w:bCs/>
        </w:rPr>
        <w:t xml:space="preserve"> </w:t>
      </w:r>
      <w:r w:rsidRPr="00F77696">
        <w:rPr>
          <w:rFonts w:eastAsia="宋体"/>
          <w:b/>
          <w:bCs/>
        </w:rPr>
        <w:t>relative to the carrier frequency apply.</w:t>
      </w:r>
    </w:p>
    <w:p w14:paraId="197A25BD" w14:textId="77777777" w:rsidR="00ED100B" w:rsidRDefault="00ED100B" w:rsidP="00B70B5C">
      <w:pPr>
        <w:adjustRightInd w:val="0"/>
        <w:snapToGrid w:val="0"/>
        <w:spacing w:after="120" w:line="276" w:lineRule="auto"/>
      </w:pPr>
      <w:r>
        <w:fldChar w:fldCharType="begin"/>
      </w:r>
      <w:r>
        <w:instrText xml:space="preserve"> REF _Ref213441724 \h </w:instrText>
      </w:r>
      <w:r>
        <w:fldChar w:fldCharType="separate"/>
      </w:r>
      <w:r w:rsidRPr="00F77696">
        <w:rPr>
          <w:b/>
          <w:szCs w:val="21"/>
        </w:rPr>
        <w:t xml:space="preserve">Observation </w:t>
      </w:r>
      <w:r>
        <w:rPr>
          <w:b/>
          <w:noProof/>
          <w:szCs w:val="21"/>
        </w:rPr>
        <w:t>2</w:t>
      </w:r>
      <w:r w:rsidRPr="00F77696">
        <w:rPr>
          <w:rFonts w:eastAsia="等线"/>
          <w:b/>
          <w:szCs w:val="21"/>
        </w:rPr>
        <w:t>:</w:t>
      </w:r>
      <w:r w:rsidRPr="00F77696">
        <w:rPr>
          <w:b/>
          <w:bCs/>
        </w:rPr>
        <w:t xml:space="preserve"> </w:t>
      </w:r>
      <w:proofErr w:type="spellStart"/>
      <w:r>
        <w:rPr>
          <w:rFonts w:eastAsia="宋体"/>
          <w:b/>
          <w:bCs/>
        </w:rPr>
        <w:t>1</w:t>
      </w:r>
      <w:r w:rsidRPr="00F77696">
        <w:rPr>
          <w:rFonts w:eastAsia="宋体"/>
          <w:b/>
          <w:bCs/>
        </w:rPr>
        <w:t>SB</w:t>
      </w:r>
      <w:proofErr w:type="spellEnd"/>
      <w:r>
        <w:rPr>
          <w:rFonts w:eastAsia="宋体"/>
          <w:b/>
          <w:bCs/>
        </w:rPr>
        <w:t xml:space="preserve"> transmission is </w:t>
      </w:r>
      <w:r>
        <w:rPr>
          <w:rFonts w:eastAsia="宋体" w:hint="eastAsia"/>
          <w:b/>
          <w:bCs/>
        </w:rPr>
        <w:t>feasible</w:t>
      </w:r>
      <w:r>
        <w:rPr>
          <w:rFonts w:eastAsia="宋体"/>
          <w:b/>
          <w:bCs/>
        </w:rPr>
        <w:t xml:space="preserve"> for active device by </w:t>
      </w:r>
      <w:r w:rsidRPr="00262F27">
        <w:rPr>
          <w:rFonts w:eastAsia="宋体"/>
          <w:b/>
          <w:bCs/>
        </w:rPr>
        <w:t>filter out one sideband</w:t>
      </w:r>
      <w:r>
        <w:rPr>
          <w:rFonts w:eastAsia="宋体"/>
          <w:b/>
          <w:bCs/>
        </w:rPr>
        <w:t xml:space="preserve"> if small frequency shift is performed before up-</w:t>
      </w:r>
      <w:proofErr w:type="spellStart"/>
      <w:r>
        <w:rPr>
          <w:rFonts w:eastAsia="宋体"/>
          <w:b/>
          <w:bCs/>
        </w:rPr>
        <w:t>conversion</w:t>
      </w:r>
      <w:r w:rsidRPr="00F77696">
        <w:rPr>
          <w:rFonts w:eastAsia="宋体"/>
          <w:b/>
          <w:bCs/>
        </w:rPr>
        <w:t>.</w:t>
      </w:r>
      <w:r>
        <w:fldChar w:fldCharType="end"/>
      </w:r>
      <w:proofErr w:type="spellEnd"/>
    </w:p>
    <w:p w14:paraId="580CD749" w14:textId="77777777" w:rsidR="00ED100B" w:rsidRDefault="00ED100B" w:rsidP="00B70B5C">
      <w:pPr>
        <w:adjustRightInd w:val="0"/>
        <w:snapToGrid w:val="0"/>
        <w:spacing w:after="120" w:line="276" w:lineRule="auto"/>
      </w:pPr>
      <w:r>
        <w:fldChar w:fldCharType="begin"/>
      </w:r>
      <w:r>
        <w:instrText xml:space="preserve"> REF _Ref213441725 \h </w:instrText>
      </w:r>
      <w:r>
        <w:fldChar w:fldCharType="separate"/>
      </w:r>
      <w:r w:rsidRPr="00F77696">
        <w:rPr>
          <w:b/>
          <w:szCs w:val="21"/>
        </w:rPr>
        <w:t xml:space="preserve">Observation </w:t>
      </w:r>
      <w:r>
        <w:rPr>
          <w:b/>
          <w:noProof/>
          <w:szCs w:val="21"/>
        </w:rPr>
        <w:t>3</w:t>
      </w:r>
      <w:r w:rsidRPr="00F77696">
        <w:rPr>
          <w:rFonts w:eastAsia="等线"/>
          <w:b/>
          <w:szCs w:val="21"/>
        </w:rPr>
        <w:t>:</w:t>
      </w:r>
      <w:r w:rsidRPr="00F77696">
        <w:rPr>
          <w:b/>
          <w:bCs/>
        </w:rPr>
        <w:t xml:space="preserve"> </w:t>
      </w:r>
      <w:proofErr w:type="spellStart"/>
      <w:r>
        <w:rPr>
          <w:rFonts w:eastAsia="宋体"/>
          <w:b/>
          <w:bCs/>
        </w:rPr>
        <w:t>1</w:t>
      </w:r>
      <w:r w:rsidRPr="00F77696">
        <w:rPr>
          <w:rFonts w:eastAsia="宋体"/>
          <w:b/>
          <w:bCs/>
        </w:rPr>
        <w:t>SB</w:t>
      </w:r>
      <w:proofErr w:type="spellEnd"/>
      <w:r>
        <w:rPr>
          <w:rFonts w:eastAsia="宋体"/>
          <w:b/>
          <w:bCs/>
        </w:rPr>
        <w:t xml:space="preserve"> transmission cannot be achieved for active device by </w:t>
      </w:r>
      <w:r w:rsidRPr="00262F27">
        <w:rPr>
          <w:rFonts w:eastAsia="宋体"/>
          <w:b/>
          <w:bCs/>
        </w:rPr>
        <w:t>filter out one sideband</w:t>
      </w:r>
      <w:r>
        <w:rPr>
          <w:rFonts w:eastAsia="宋体"/>
          <w:b/>
          <w:bCs/>
        </w:rPr>
        <w:t xml:space="preserve"> if </w:t>
      </w:r>
      <w:r w:rsidRPr="00C15EA7">
        <w:rPr>
          <w:rFonts w:eastAsia="宋体"/>
          <w:b/>
          <w:bCs/>
        </w:rPr>
        <w:t xml:space="preserve">baseband </w:t>
      </w:r>
      <w:proofErr w:type="spellStart"/>
      <w:r w:rsidRPr="00C15EA7">
        <w:rPr>
          <w:rFonts w:eastAsia="宋体"/>
          <w:b/>
          <w:bCs/>
        </w:rPr>
        <w:t>D2R</w:t>
      </w:r>
      <w:proofErr w:type="spellEnd"/>
      <w:r w:rsidRPr="00C15EA7">
        <w:rPr>
          <w:rFonts w:eastAsia="宋体"/>
          <w:b/>
          <w:bCs/>
        </w:rPr>
        <w:t xml:space="preserve"> signal is up-converted to the target frequency directly without small frequency </w:t>
      </w:r>
      <w:proofErr w:type="spellStart"/>
      <w:r w:rsidRPr="00C15EA7">
        <w:rPr>
          <w:rFonts w:eastAsia="宋体"/>
          <w:b/>
          <w:bCs/>
        </w:rPr>
        <w:t>shift</w:t>
      </w:r>
      <w:r w:rsidRPr="00F77696">
        <w:rPr>
          <w:rFonts w:eastAsia="宋体"/>
          <w:b/>
          <w:bCs/>
        </w:rPr>
        <w:t>.</w:t>
      </w:r>
      <w:r>
        <w:fldChar w:fldCharType="end"/>
      </w:r>
      <w:proofErr w:type="spellEnd"/>
    </w:p>
    <w:p w14:paraId="7FD2D45E" w14:textId="77777777" w:rsidR="00ED100B" w:rsidRDefault="00ED100B" w:rsidP="00B70B5C">
      <w:pPr>
        <w:adjustRightInd w:val="0"/>
        <w:snapToGrid w:val="0"/>
        <w:spacing w:after="120" w:line="276" w:lineRule="auto"/>
      </w:pPr>
      <w:r>
        <w:lastRenderedPageBreak/>
        <w:fldChar w:fldCharType="begin"/>
      </w:r>
      <w:r>
        <w:instrText xml:space="preserve"> REF _Ref213441727 \h </w:instrText>
      </w:r>
      <w:r>
        <w:fldChar w:fldCharType="separate"/>
      </w:r>
      <w:r w:rsidRPr="00F77696">
        <w:rPr>
          <w:b/>
          <w:szCs w:val="21"/>
        </w:rPr>
        <w:t xml:space="preserve">Observation </w:t>
      </w:r>
      <w:r>
        <w:rPr>
          <w:b/>
          <w:noProof/>
          <w:szCs w:val="21"/>
        </w:rPr>
        <w:t>4</w:t>
      </w:r>
      <w:r w:rsidRPr="00F77696">
        <w:rPr>
          <w:rFonts w:eastAsia="等线"/>
          <w:b/>
          <w:szCs w:val="21"/>
        </w:rPr>
        <w:t>:</w:t>
      </w:r>
      <w:r w:rsidRPr="00F77696">
        <w:rPr>
          <w:b/>
          <w:bCs/>
        </w:rPr>
        <w:t xml:space="preserve"> </w:t>
      </w:r>
      <w:r>
        <w:rPr>
          <w:rFonts w:eastAsia="宋体" w:hint="eastAsia"/>
          <w:b/>
          <w:bCs/>
        </w:rPr>
        <w:t>T</w:t>
      </w:r>
      <w:r w:rsidRPr="00171B4C">
        <w:rPr>
          <w:rFonts w:eastAsia="宋体"/>
          <w:b/>
          <w:bCs/>
        </w:rPr>
        <w:t xml:space="preserve">he bandwidth of the </w:t>
      </w:r>
      <w:proofErr w:type="spellStart"/>
      <w:r>
        <w:rPr>
          <w:rFonts w:eastAsia="宋体"/>
          <w:b/>
          <w:bCs/>
        </w:rPr>
        <w:t>1</w:t>
      </w:r>
      <w:r w:rsidRPr="00171B4C">
        <w:rPr>
          <w:rFonts w:eastAsia="宋体"/>
          <w:b/>
          <w:bCs/>
        </w:rPr>
        <w:t>SB</w:t>
      </w:r>
      <w:proofErr w:type="spellEnd"/>
      <w:r w:rsidRPr="00171B4C">
        <w:rPr>
          <w:rFonts w:eastAsia="宋体"/>
          <w:b/>
          <w:bCs/>
        </w:rPr>
        <w:t xml:space="preserve"> signal with small frequency shift is same as the bandwidth of the </w:t>
      </w:r>
      <w:proofErr w:type="spellStart"/>
      <w:r>
        <w:rPr>
          <w:rFonts w:eastAsia="宋体"/>
          <w:b/>
          <w:bCs/>
        </w:rPr>
        <w:t>2</w:t>
      </w:r>
      <w:r w:rsidRPr="00171B4C">
        <w:rPr>
          <w:rFonts w:eastAsia="宋体"/>
          <w:b/>
          <w:bCs/>
        </w:rPr>
        <w:t>SB</w:t>
      </w:r>
      <w:proofErr w:type="spellEnd"/>
      <w:r w:rsidRPr="00171B4C">
        <w:rPr>
          <w:rFonts w:eastAsia="宋体"/>
          <w:b/>
          <w:bCs/>
        </w:rPr>
        <w:t xml:space="preserve"> signal with</w:t>
      </w:r>
      <w:r>
        <w:rPr>
          <w:rFonts w:eastAsia="宋体"/>
          <w:b/>
          <w:bCs/>
        </w:rPr>
        <w:t>out</w:t>
      </w:r>
      <w:r w:rsidRPr="00171B4C">
        <w:rPr>
          <w:rFonts w:eastAsia="宋体"/>
          <w:b/>
          <w:bCs/>
        </w:rPr>
        <w:t xml:space="preserve"> small frequency </w:t>
      </w:r>
      <w:proofErr w:type="spellStart"/>
      <w:r w:rsidRPr="00171B4C">
        <w:rPr>
          <w:rFonts w:eastAsia="宋体"/>
          <w:b/>
          <w:bCs/>
        </w:rPr>
        <w:t>shift</w:t>
      </w:r>
      <w:r w:rsidRPr="00F77696">
        <w:rPr>
          <w:rFonts w:eastAsia="宋体"/>
          <w:b/>
          <w:bCs/>
        </w:rPr>
        <w:t>.</w:t>
      </w:r>
      <w:r>
        <w:fldChar w:fldCharType="end"/>
      </w:r>
      <w:proofErr w:type="spellEnd"/>
    </w:p>
    <w:p w14:paraId="277E493D" w14:textId="77777777" w:rsidR="00ED100B" w:rsidRDefault="00ED100B" w:rsidP="00B70B5C">
      <w:pPr>
        <w:adjustRightInd w:val="0"/>
        <w:snapToGrid w:val="0"/>
        <w:spacing w:after="120" w:line="276" w:lineRule="auto"/>
      </w:pPr>
      <w:r>
        <w:fldChar w:fldCharType="begin"/>
      </w:r>
      <w:r>
        <w:instrText xml:space="preserve"> REF _Ref213441728 \h </w:instrText>
      </w:r>
      <w:r>
        <w:fldChar w:fldCharType="separate"/>
      </w:r>
      <w:r w:rsidRPr="00F77696">
        <w:rPr>
          <w:b/>
          <w:szCs w:val="21"/>
        </w:rPr>
        <w:t xml:space="preserve">Observation </w:t>
      </w:r>
      <w:r>
        <w:rPr>
          <w:b/>
          <w:noProof/>
          <w:szCs w:val="21"/>
        </w:rPr>
        <w:t>5</w:t>
      </w:r>
      <w:r w:rsidRPr="00F77696">
        <w:rPr>
          <w:rFonts w:eastAsia="等线"/>
          <w:b/>
          <w:szCs w:val="21"/>
        </w:rPr>
        <w:t>:</w:t>
      </w:r>
      <w:r w:rsidRPr="00F77696">
        <w:rPr>
          <w:b/>
          <w:bCs/>
        </w:rPr>
        <w:t xml:space="preserve"> </w:t>
      </w:r>
      <w:r w:rsidRPr="00707743">
        <w:rPr>
          <w:rFonts w:eastAsia="宋体"/>
          <w:b/>
          <w:bCs/>
        </w:rPr>
        <w:t>The small frequency shift</w:t>
      </w:r>
      <w:r>
        <w:rPr>
          <w:rFonts w:eastAsia="宋体"/>
          <w:b/>
          <w:bCs/>
        </w:rPr>
        <w:t>,</w:t>
      </w:r>
      <w:r w:rsidRPr="00707743">
        <w:rPr>
          <w:rFonts w:eastAsia="宋体"/>
          <w:b/>
          <w:bCs/>
        </w:rPr>
        <w:t xml:space="preserve"> using sine wave IF, is</w:t>
      </w:r>
      <w:r>
        <w:rPr>
          <w:rFonts w:eastAsia="宋体"/>
          <w:b/>
          <w:bCs/>
        </w:rPr>
        <w:t xml:space="preserve"> </w:t>
      </w:r>
      <w:r>
        <w:rPr>
          <w:rFonts w:eastAsia="宋体"/>
          <w:b/>
          <w:bCs/>
        </w:rPr>
        <w:t>up to</w:t>
      </w:r>
      <w:r w:rsidRPr="00707743">
        <w:rPr>
          <w:rFonts w:eastAsia="宋体"/>
          <w:b/>
          <w:bCs/>
        </w:rPr>
        <w:t xml:space="preserve"> </w:t>
      </w:r>
      <w:proofErr w:type="spellStart"/>
      <w:r w:rsidRPr="00707743">
        <w:rPr>
          <w:rFonts w:eastAsia="宋体"/>
          <w:b/>
          <w:bCs/>
        </w:rPr>
        <w:t>AIoT</w:t>
      </w:r>
      <w:proofErr w:type="spellEnd"/>
      <w:r w:rsidRPr="00707743">
        <w:rPr>
          <w:rFonts w:eastAsia="宋体"/>
          <w:b/>
          <w:bCs/>
        </w:rPr>
        <w:t xml:space="preserve"> device implementation, which should not be specified as </w:t>
      </w:r>
      <w:proofErr w:type="spellStart"/>
      <w:r w:rsidRPr="00707743">
        <w:rPr>
          <w:rFonts w:eastAsia="宋体"/>
          <w:b/>
          <w:bCs/>
        </w:rPr>
        <w:t>R19</w:t>
      </w:r>
      <w:proofErr w:type="spellEnd"/>
      <w:r w:rsidRPr="00707743">
        <w:rPr>
          <w:rFonts w:eastAsia="宋体"/>
          <w:b/>
          <w:bCs/>
        </w:rPr>
        <w:t xml:space="preserve"> square-wave based small frequency shift</w:t>
      </w:r>
      <w:r>
        <w:rPr>
          <w:rFonts w:eastAsia="宋体"/>
          <w:b/>
          <w:bCs/>
        </w:rPr>
        <w:t xml:space="preserve">, then </w:t>
      </w:r>
      <w:proofErr w:type="spellStart"/>
      <w:r w:rsidRPr="00707743">
        <w:rPr>
          <w:rFonts w:eastAsia="宋体"/>
          <w:b/>
          <w:bCs/>
        </w:rPr>
        <w:t>D2R</w:t>
      </w:r>
      <w:proofErr w:type="spellEnd"/>
      <w:r w:rsidRPr="00707743">
        <w:rPr>
          <w:rFonts w:eastAsia="宋体"/>
          <w:b/>
          <w:bCs/>
        </w:rPr>
        <w:t xml:space="preserve"> is by nature </w:t>
      </w:r>
      <w:proofErr w:type="spellStart"/>
      <w:r w:rsidRPr="00707743">
        <w:rPr>
          <w:rFonts w:eastAsia="宋体"/>
          <w:b/>
          <w:bCs/>
        </w:rPr>
        <w:t>2SB</w:t>
      </w:r>
      <w:proofErr w:type="spellEnd"/>
      <w:r w:rsidRPr="00707743">
        <w:rPr>
          <w:rFonts w:eastAsia="宋体"/>
          <w:b/>
          <w:bCs/>
        </w:rPr>
        <w:t xml:space="preserve"> </w:t>
      </w:r>
      <w:r>
        <w:rPr>
          <w:rFonts w:eastAsia="宋体"/>
          <w:b/>
          <w:bCs/>
        </w:rPr>
        <w:t>transmission</w:t>
      </w:r>
      <w:r w:rsidRPr="00707743">
        <w:rPr>
          <w:rFonts w:eastAsia="宋体"/>
          <w:b/>
          <w:bCs/>
        </w:rPr>
        <w:t xml:space="preserve"> without small frequency shift,</w:t>
      </w:r>
      <w:r>
        <w:rPr>
          <w:rFonts w:eastAsia="宋体"/>
          <w:b/>
          <w:bCs/>
        </w:rPr>
        <w:t xml:space="preserve"> </w:t>
      </w:r>
      <w:r w:rsidRPr="00707743">
        <w:rPr>
          <w:rFonts w:eastAsia="宋体"/>
          <w:b/>
          <w:bCs/>
        </w:rPr>
        <w:t xml:space="preserve">from specification </w:t>
      </w:r>
      <w:proofErr w:type="spellStart"/>
      <w:r w:rsidRPr="00707743">
        <w:rPr>
          <w:rFonts w:eastAsia="宋体"/>
          <w:b/>
          <w:bCs/>
        </w:rPr>
        <w:t>perspective.</w:t>
      </w:r>
      <w:r>
        <w:fldChar w:fldCharType="end"/>
      </w:r>
      <w:proofErr w:type="spellEnd"/>
    </w:p>
    <w:p w14:paraId="67C52B75" w14:textId="2E7ABC16" w:rsidR="00ED100B" w:rsidRDefault="00ED100B" w:rsidP="00B70B5C">
      <w:pPr>
        <w:adjustRightInd w:val="0"/>
        <w:snapToGrid w:val="0"/>
        <w:spacing w:after="120" w:line="276" w:lineRule="auto"/>
      </w:pPr>
      <w:r>
        <w:fldChar w:fldCharType="begin"/>
      </w:r>
      <w:r>
        <w:instrText xml:space="preserve"> REF _Ref206177996 \h </w:instrText>
      </w:r>
      <w:r>
        <w:fldChar w:fldCharType="separate"/>
      </w:r>
      <w:r w:rsidRPr="00105E4B">
        <w:rPr>
          <w:b/>
          <w:szCs w:val="21"/>
        </w:rPr>
        <w:t xml:space="preserve">Observation </w:t>
      </w:r>
      <w:r>
        <w:rPr>
          <w:b/>
          <w:noProof/>
          <w:szCs w:val="21"/>
        </w:rPr>
        <w:t>6</w:t>
      </w:r>
      <w:r w:rsidRPr="00105E4B">
        <w:rPr>
          <w:rFonts w:eastAsia="等线"/>
          <w:b/>
          <w:szCs w:val="21"/>
        </w:rPr>
        <w:t>:</w:t>
      </w:r>
      <w:r w:rsidRPr="00105E4B">
        <w:rPr>
          <w:b/>
          <w:bCs/>
        </w:rPr>
        <w:t xml:space="preserve"> </w:t>
      </w:r>
      <w:proofErr w:type="spellStart"/>
      <w:r>
        <w:rPr>
          <w:rFonts w:eastAsia="宋体"/>
          <w:b/>
          <w:bCs/>
        </w:rPr>
        <w:t>BPSK</w:t>
      </w:r>
      <w:proofErr w:type="spellEnd"/>
      <w:r>
        <w:rPr>
          <w:rFonts w:eastAsia="宋体"/>
          <w:b/>
          <w:bCs/>
        </w:rPr>
        <w:t xml:space="preserve"> modulation</w:t>
      </w:r>
      <w:r w:rsidRPr="00105E4B">
        <w:rPr>
          <w:rFonts w:eastAsia="宋体"/>
          <w:b/>
          <w:bCs/>
        </w:rPr>
        <w:t xml:space="preserve"> based on channel estimation on ambles and coherent detection is sensitive to </w:t>
      </w:r>
      <w:proofErr w:type="spellStart"/>
      <w:r w:rsidRPr="00105E4B">
        <w:rPr>
          <w:rFonts w:eastAsia="宋体"/>
          <w:b/>
          <w:bCs/>
        </w:rPr>
        <w:t>CFO.</w:t>
      </w:r>
      <w:r>
        <w:fldChar w:fldCharType="end"/>
      </w:r>
      <w:proofErr w:type="spellEnd"/>
    </w:p>
    <w:p w14:paraId="358E7162" w14:textId="7863F408" w:rsidR="0035117F" w:rsidRPr="0035117F" w:rsidRDefault="0035117F" w:rsidP="00B70B5C">
      <w:pPr>
        <w:pStyle w:val="a7"/>
        <w:numPr>
          <w:ilvl w:val="0"/>
          <w:numId w:val="8"/>
        </w:numPr>
        <w:adjustRightInd w:val="0"/>
        <w:snapToGrid w:val="0"/>
        <w:spacing w:afterLines="50" w:after="156" w:line="276" w:lineRule="auto"/>
        <w:ind w:firstLineChars="0"/>
        <w:jc w:val="both"/>
        <w:rPr>
          <w:rFonts w:eastAsia="宋体"/>
          <w:b/>
          <w:bCs/>
        </w:rPr>
      </w:pPr>
      <w:r w:rsidRPr="00105E4B">
        <w:rPr>
          <w:rFonts w:eastAsia="宋体"/>
          <w:b/>
          <w:bCs/>
        </w:rPr>
        <w:t>The performance degradation is about 4</w:t>
      </w:r>
      <w:r>
        <w:rPr>
          <w:rFonts w:eastAsia="宋体"/>
          <w:b/>
          <w:bCs/>
        </w:rPr>
        <w:t xml:space="preserve"> </w:t>
      </w:r>
      <w:r w:rsidRPr="00105E4B">
        <w:rPr>
          <w:rFonts w:eastAsia="宋体"/>
          <w:b/>
          <w:bCs/>
        </w:rPr>
        <w:t>dB even under 0.</w:t>
      </w:r>
      <w:r>
        <w:rPr>
          <w:rFonts w:eastAsia="宋体"/>
          <w:b/>
          <w:bCs/>
        </w:rPr>
        <w:t>3</w:t>
      </w:r>
      <w:r w:rsidRPr="00105E4B">
        <w:rPr>
          <w:rFonts w:eastAsia="宋体"/>
          <w:b/>
          <w:bCs/>
        </w:rPr>
        <w:t xml:space="preserve"> ppm residual </w:t>
      </w:r>
      <w:r>
        <w:rPr>
          <w:rFonts w:eastAsia="宋体"/>
          <w:b/>
          <w:bCs/>
        </w:rPr>
        <w:t>CFO</w:t>
      </w:r>
      <w:r w:rsidRPr="00105E4B">
        <w:rPr>
          <w:rFonts w:eastAsia="宋体"/>
          <w:b/>
          <w:bCs/>
        </w:rPr>
        <w:t xml:space="preserve"> and </w:t>
      </w:r>
      <w:r>
        <w:rPr>
          <w:rFonts w:eastAsia="宋体"/>
          <w:b/>
          <w:bCs/>
        </w:rPr>
        <w:t xml:space="preserve">about 1 </w:t>
      </w:r>
      <w:proofErr w:type="spellStart"/>
      <w:r>
        <w:rPr>
          <w:rFonts w:eastAsia="宋体"/>
          <w:b/>
          <w:bCs/>
        </w:rPr>
        <w:t>ms</w:t>
      </w:r>
      <w:proofErr w:type="spellEnd"/>
      <w:r w:rsidRPr="00105E4B">
        <w:rPr>
          <w:rFonts w:eastAsia="宋体"/>
          <w:b/>
          <w:bCs/>
        </w:rPr>
        <w:t xml:space="preserve"> amble interval which is much shorter than</w:t>
      </w:r>
      <w:r>
        <w:rPr>
          <w:rFonts w:eastAsia="宋体"/>
          <w:b/>
          <w:bCs/>
        </w:rPr>
        <w:t xml:space="preserve"> the</w:t>
      </w:r>
      <w:r w:rsidRPr="00105E4B">
        <w:rPr>
          <w:rFonts w:eastAsia="宋体"/>
          <w:b/>
          <w:bCs/>
        </w:rPr>
        <w:t xml:space="preserve"> minimum interval in </w:t>
      </w:r>
      <w:proofErr w:type="spellStart"/>
      <w:r w:rsidRPr="00105E4B">
        <w:rPr>
          <w:rFonts w:eastAsia="宋体"/>
          <w:b/>
          <w:bCs/>
        </w:rPr>
        <w:t>R19</w:t>
      </w:r>
      <w:proofErr w:type="spellEnd"/>
      <w:r w:rsidRPr="00105E4B">
        <w:rPr>
          <w:rFonts w:eastAsia="宋体"/>
          <w:b/>
          <w:bCs/>
        </w:rPr>
        <w:t xml:space="preserve"> with </w:t>
      </w:r>
      <w:r>
        <w:rPr>
          <w:rFonts w:eastAsia="宋体"/>
          <w:b/>
          <w:bCs/>
        </w:rPr>
        <w:t xml:space="preserve">about </w:t>
      </w:r>
      <w:proofErr w:type="spellStart"/>
      <w:r>
        <w:rPr>
          <w:rFonts w:eastAsia="宋体"/>
          <w:b/>
          <w:bCs/>
        </w:rPr>
        <w:t>12.8ms</w:t>
      </w:r>
      <w:proofErr w:type="spellEnd"/>
      <w:r w:rsidRPr="00105E4B">
        <w:rPr>
          <w:rFonts w:eastAsia="宋体"/>
          <w:b/>
          <w:bCs/>
        </w:rPr>
        <w:t>.</w:t>
      </w:r>
    </w:p>
    <w:p w14:paraId="1C53840F" w14:textId="77777777" w:rsidR="00ED100B" w:rsidRDefault="00ED100B" w:rsidP="00B70B5C">
      <w:pPr>
        <w:adjustRightInd w:val="0"/>
        <w:snapToGrid w:val="0"/>
        <w:spacing w:after="120" w:line="276" w:lineRule="auto"/>
      </w:pPr>
      <w:r>
        <w:fldChar w:fldCharType="begin"/>
      </w:r>
      <w:r>
        <w:instrText xml:space="preserve"> REF _Ref213441731 \h </w:instrText>
      </w:r>
      <w:r>
        <w:fldChar w:fldCharType="separate"/>
      </w:r>
      <w:r w:rsidRPr="00105E4B">
        <w:rPr>
          <w:b/>
          <w:szCs w:val="21"/>
        </w:rPr>
        <w:t xml:space="preserve">Observation </w:t>
      </w:r>
      <w:r>
        <w:rPr>
          <w:b/>
          <w:noProof/>
          <w:szCs w:val="21"/>
        </w:rPr>
        <w:t>7</w:t>
      </w:r>
      <w:r w:rsidRPr="00105E4B">
        <w:rPr>
          <w:rFonts w:eastAsia="等线"/>
          <w:b/>
          <w:szCs w:val="21"/>
        </w:rPr>
        <w:t>:</w:t>
      </w:r>
      <w:r w:rsidRPr="00105E4B">
        <w:rPr>
          <w:b/>
          <w:bCs/>
        </w:rPr>
        <w:t xml:space="preserve"> </w:t>
      </w:r>
      <w:r>
        <w:rPr>
          <w:b/>
          <w:bCs/>
        </w:rPr>
        <w:t xml:space="preserve">For </w:t>
      </w:r>
      <w:proofErr w:type="spellStart"/>
      <w:r>
        <w:rPr>
          <w:b/>
          <w:bCs/>
        </w:rPr>
        <w:t>BPSK</w:t>
      </w:r>
      <w:proofErr w:type="spellEnd"/>
      <w:r>
        <w:rPr>
          <w:b/>
          <w:bCs/>
        </w:rPr>
        <w:t xml:space="preserve"> modulation with coherent detection, </w:t>
      </w:r>
      <w:r w:rsidRPr="00BC71A0">
        <w:rPr>
          <w:b/>
          <w:bCs/>
        </w:rPr>
        <w:t xml:space="preserve">the residual CFO requirement is </w:t>
      </w:r>
      <w:r>
        <w:rPr>
          <w:b/>
          <w:bCs/>
        </w:rPr>
        <w:t>less than</w:t>
      </w:r>
      <w:r w:rsidRPr="00BC71A0">
        <w:rPr>
          <w:b/>
          <w:bCs/>
        </w:rPr>
        <w:t xml:space="preserve"> 0.2 ppm for 1</w:t>
      </w:r>
      <w:r>
        <w:rPr>
          <w:b/>
          <w:bCs/>
        </w:rPr>
        <w:t xml:space="preserve"> </w:t>
      </w:r>
      <w:proofErr w:type="spellStart"/>
      <w:r w:rsidRPr="00BC71A0">
        <w:rPr>
          <w:b/>
          <w:bCs/>
        </w:rPr>
        <w:t>ms</w:t>
      </w:r>
      <w:proofErr w:type="spellEnd"/>
      <w:r w:rsidRPr="00BC71A0">
        <w:rPr>
          <w:b/>
          <w:bCs/>
        </w:rPr>
        <w:t xml:space="preserve"> </w:t>
      </w:r>
      <w:proofErr w:type="spellStart"/>
      <w:r w:rsidRPr="00BC71A0">
        <w:rPr>
          <w:b/>
          <w:bCs/>
        </w:rPr>
        <w:t>midamble</w:t>
      </w:r>
      <w:proofErr w:type="spellEnd"/>
      <w:r w:rsidRPr="00BC71A0">
        <w:rPr>
          <w:b/>
          <w:bCs/>
        </w:rPr>
        <w:t xml:space="preserve"> interval</w:t>
      </w:r>
      <w:r>
        <w:rPr>
          <w:b/>
          <w:bCs/>
        </w:rPr>
        <w:t xml:space="preserve"> to ensure that the performance degradation is less than 1 </w:t>
      </w:r>
      <w:proofErr w:type="spellStart"/>
      <w:r>
        <w:rPr>
          <w:b/>
          <w:bCs/>
        </w:rPr>
        <w:t>dB</w:t>
      </w:r>
      <w:r w:rsidRPr="00105E4B">
        <w:rPr>
          <w:rFonts w:eastAsia="宋体"/>
          <w:b/>
          <w:bCs/>
        </w:rPr>
        <w:t>.</w:t>
      </w:r>
      <w:r>
        <w:fldChar w:fldCharType="end"/>
      </w:r>
      <w:proofErr w:type="spellEnd"/>
    </w:p>
    <w:p w14:paraId="0B70EE2D" w14:textId="77777777" w:rsidR="00ED100B" w:rsidRDefault="00ED100B" w:rsidP="00B70B5C">
      <w:pPr>
        <w:adjustRightInd w:val="0"/>
        <w:snapToGrid w:val="0"/>
        <w:spacing w:after="120" w:line="276" w:lineRule="auto"/>
      </w:pPr>
      <w:r>
        <w:fldChar w:fldCharType="begin"/>
      </w:r>
      <w:r>
        <w:instrText xml:space="preserve"> REF _Ref206177998 \h </w:instrText>
      </w:r>
      <w:r>
        <w:fldChar w:fldCharType="separate"/>
      </w:r>
      <w:r w:rsidRPr="002B05AD">
        <w:rPr>
          <w:b/>
          <w:szCs w:val="21"/>
        </w:rPr>
        <w:t xml:space="preserve">Observation </w:t>
      </w:r>
      <w:r>
        <w:rPr>
          <w:b/>
          <w:noProof/>
          <w:szCs w:val="21"/>
        </w:rPr>
        <w:t>8</w:t>
      </w:r>
      <w:r w:rsidRPr="002B05AD">
        <w:rPr>
          <w:rFonts w:eastAsia="等线"/>
          <w:b/>
          <w:szCs w:val="21"/>
        </w:rPr>
        <w:t>:</w:t>
      </w:r>
      <w:r w:rsidRPr="002B05AD">
        <w:rPr>
          <w:b/>
          <w:bCs/>
        </w:rPr>
        <w:t xml:space="preserve"> </w:t>
      </w:r>
      <w:r w:rsidRPr="002B05AD">
        <w:rPr>
          <w:rFonts w:eastAsia="等线" w:hint="eastAsia"/>
          <w:b/>
          <w:szCs w:val="21"/>
        </w:rPr>
        <w:t>T</w:t>
      </w:r>
      <w:r w:rsidRPr="002B05AD">
        <w:rPr>
          <w:rFonts w:eastAsia="等线"/>
          <w:b/>
          <w:szCs w:val="21"/>
        </w:rPr>
        <w:t xml:space="preserve">he reason </w:t>
      </w:r>
      <w:proofErr w:type="spellStart"/>
      <w:r w:rsidRPr="002B05AD">
        <w:rPr>
          <w:rFonts w:eastAsia="等线"/>
          <w:b/>
          <w:szCs w:val="21"/>
        </w:rPr>
        <w:t>DBPSK</w:t>
      </w:r>
      <w:proofErr w:type="spellEnd"/>
      <w:r w:rsidRPr="002B05AD">
        <w:rPr>
          <w:rFonts w:eastAsia="等线"/>
          <w:b/>
          <w:szCs w:val="21"/>
        </w:rPr>
        <w:t xml:space="preserve"> is not sensitive to CFO is that, the detect</w:t>
      </w:r>
      <w:r w:rsidRPr="002B05AD">
        <w:rPr>
          <w:rFonts w:eastAsia="等线" w:hint="eastAsia"/>
          <w:b/>
          <w:szCs w:val="21"/>
        </w:rPr>
        <w:t>or</w:t>
      </w:r>
      <w:r w:rsidRPr="002B05AD">
        <w:rPr>
          <w:rFonts w:eastAsia="等线"/>
          <w:b/>
          <w:szCs w:val="21"/>
        </w:rPr>
        <w:t xml:space="preserve"> only needs to compare the phase difference between adjacent </w:t>
      </w:r>
      <w:proofErr w:type="spellStart"/>
      <w:r w:rsidRPr="002B05AD">
        <w:rPr>
          <w:rFonts w:eastAsia="等线"/>
          <w:b/>
          <w:szCs w:val="21"/>
        </w:rPr>
        <w:t>bits.</w:t>
      </w:r>
      <w:r>
        <w:fldChar w:fldCharType="end"/>
      </w:r>
      <w:proofErr w:type="spellEnd"/>
    </w:p>
    <w:p w14:paraId="41AB3817" w14:textId="77777777" w:rsidR="00ED100B" w:rsidRDefault="00ED100B" w:rsidP="00B70B5C">
      <w:pPr>
        <w:adjustRightInd w:val="0"/>
        <w:snapToGrid w:val="0"/>
        <w:spacing w:after="120" w:line="276" w:lineRule="auto"/>
      </w:pPr>
      <w:r>
        <w:fldChar w:fldCharType="begin"/>
      </w:r>
      <w:r>
        <w:instrText xml:space="preserve"> REF _Ref213441733 \h </w:instrText>
      </w:r>
      <w:r>
        <w:fldChar w:fldCharType="separate"/>
      </w:r>
      <w:r w:rsidRPr="008548F5">
        <w:rPr>
          <w:b/>
          <w:szCs w:val="21"/>
        </w:rPr>
        <w:t xml:space="preserve">Observation </w:t>
      </w:r>
      <w:r>
        <w:rPr>
          <w:b/>
          <w:noProof/>
          <w:szCs w:val="21"/>
        </w:rPr>
        <w:t>9</w:t>
      </w:r>
      <w:r w:rsidRPr="008548F5">
        <w:rPr>
          <w:rFonts w:eastAsia="等线"/>
          <w:b/>
          <w:szCs w:val="21"/>
        </w:rPr>
        <w:t>:</w:t>
      </w:r>
      <w:r w:rsidRPr="008548F5">
        <w:rPr>
          <w:rFonts w:eastAsia="宋体" w:hint="eastAsia"/>
          <w:b/>
        </w:rPr>
        <w:t xml:space="preserve"> C</w:t>
      </w:r>
      <w:r w:rsidRPr="008548F5">
        <w:rPr>
          <w:rFonts w:eastAsia="宋体"/>
          <w:b/>
        </w:rPr>
        <w:t xml:space="preserve">ompared with </w:t>
      </w:r>
      <w:proofErr w:type="spellStart"/>
      <w:r w:rsidRPr="008548F5">
        <w:rPr>
          <w:rFonts w:eastAsia="宋体"/>
          <w:b/>
        </w:rPr>
        <w:t>BPSK</w:t>
      </w:r>
      <w:proofErr w:type="spellEnd"/>
      <w:r w:rsidRPr="008548F5">
        <w:rPr>
          <w:rFonts w:eastAsia="宋体"/>
          <w:b/>
        </w:rPr>
        <w:t xml:space="preserve"> with coherent detection, </w:t>
      </w:r>
      <w:proofErr w:type="spellStart"/>
      <w:r w:rsidRPr="008548F5">
        <w:rPr>
          <w:rFonts w:eastAsia="宋体"/>
          <w:b/>
        </w:rPr>
        <w:t>DBPSK</w:t>
      </w:r>
      <w:proofErr w:type="spellEnd"/>
      <w:r w:rsidRPr="008548F5">
        <w:rPr>
          <w:rFonts w:eastAsia="宋体"/>
          <w:b/>
        </w:rPr>
        <w:t xml:space="preserve"> modulation is more </w:t>
      </w:r>
      <w:r w:rsidRPr="008548F5">
        <w:rPr>
          <w:rFonts w:eastAsia="宋体" w:hint="eastAsia"/>
          <w:b/>
        </w:rPr>
        <w:t>robust</w:t>
      </w:r>
      <w:r w:rsidRPr="008548F5">
        <w:rPr>
          <w:rFonts w:eastAsia="宋体"/>
          <w:b/>
        </w:rPr>
        <w:t xml:space="preserve"> </w:t>
      </w:r>
      <w:r w:rsidRPr="008548F5">
        <w:rPr>
          <w:rFonts w:eastAsia="宋体" w:hint="eastAsia"/>
          <w:b/>
        </w:rPr>
        <w:t>t</w:t>
      </w:r>
      <w:r w:rsidRPr="008548F5">
        <w:rPr>
          <w:rFonts w:eastAsia="宋体"/>
          <w:b/>
        </w:rPr>
        <w:t xml:space="preserve">o CFO as the phase rotation caused by CFO between </w:t>
      </w:r>
      <w:r w:rsidRPr="008548F5">
        <w:rPr>
          <w:rFonts w:eastAsia="宋体" w:hint="eastAsia"/>
          <w:b/>
        </w:rPr>
        <w:t>adjacent</w:t>
      </w:r>
      <w:r w:rsidRPr="008548F5">
        <w:rPr>
          <w:rFonts w:eastAsia="宋体"/>
          <w:b/>
        </w:rPr>
        <w:t xml:space="preserve"> bits is much </w:t>
      </w:r>
      <w:proofErr w:type="spellStart"/>
      <w:r w:rsidRPr="008548F5">
        <w:rPr>
          <w:rFonts w:eastAsia="宋体"/>
          <w:b/>
        </w:rPr>
        <w:t>smaller.</w:t>
      </w:r>
      <w:r>
        <w:fldChar w:fldCharType="end"/>
      </w:r>
      <w:proofErr w:type="spellEnd"/>
    </w:p>
    <w:p w14:paraId="1CCC6FCB" w14:textId="232E4399" w:rsidR="00ED100B" w:rsidRDefault="00ED100B" w:rsidP="00B70B5C">
      <w:pPr>
        <w:adjustRightInd w:val="0"/>
        <w:snapToGrid w:val="0"/>
        <w:spacing w:after="120" w:line="276" w:lineRule="auto"/>
      </w:pPr>
      <w:r>
        <w:fldChar w:fldCharType="begin"/>
      </w:r>
      <w:r>
        <w:instrText xml:space="preserve"> REF _Ref213441734 \h </w:instrText>
      </w:r>
      <w:r>
        <w:fldChar w:fldCharType="separate"/>
      </w:r>
      <w:r w:rsidRPr="008548F5">
        <w:rPr>
          <w:b/>
          <w:szCs w:val="21"/>
        </w:rPr>
        <w:t xml:space="preserve">Observation </w:t>
      </w:r>
      <w:r>
        <w:rPr>
          <w:b/>
          <w:noProof/>
          <w:szCs w:val="21"/>
        </w:rPr>
        <w:t>10</w:t>
      </w:r>
      <w:r w:rsidRPr="008548F5">
        <w:rPr>
          <w:rFonts w:eastAsia="等线"/>
          <w:b/>
          <w:szCs w:val="21"/>
        </w:rPr>
        <w:t>:</w:t>
      </w:r>
      <w:r w:rsidRPr="008548F5">
        <w:rPr>
          <w:rFonts w:eastAsia="宋体" w:hint="eastAsia"/>
          <w:b/>
        </w:rPr>
        <w:t xml:space="preserve"> </w:t>
      </w:r>
      <w:r>
        <w:rPr>
          <w:b/>
          <w:bCs/>
        </w:rPr>
        <w:t xml:space="preserve">For </w:t>
      </w:r>
      <w:proofErr w:type="spellStart"/>
      <w:r>
        <w:rPr>
          <w:b/>
          <w:bCs/>
        </w:rPr>
        <w:t>DBPSK</w:t>
      </w:r>
      <w:proofErr w:type="spellEnd"/>
      <w:r>
        <w:rPr>
          <w:b/>
          <w:bCs/>
        </w:rPr>
        <w:t xml:space="preserve"> modulation with non-coherent detection, </w:t>
      </w:r>
      <w:r w:rsidRPr="008548F5">
        <w:rPr>
          <w:b/>
          <w:bCs/>
        </w:rPr>
        <w:t xml:space="preserve">the tolerance for CFO increases as the bit duration </w:t>
      </w:r>
      <w:proofErr w:type="spellStart"/>
      <w:r w:rsidRPr="008548F5">
        <w:rPr>
          <w:b/>
          <w:bCs/>
        </w:rPr>
        <w:t>decreases</w:t>
      </w:r>
      <w:r>
        <w:rPr>
          <w:b/>
          <w:bCs/>
        </w:rPr>
        <w:t>.</w:t>
      </w:r>
      <w:r>
        <w:fldChar w:fldCharType="end"/>
      </w:r>
      <w:proofErr w:type="spellEnd"/>
    </w:p>
    <w:p w14:paraId="08593EF7" w14:textId="77777777" w:rsidR="0035117F" w:rsidRDefault="0035117F" w:rsidP="0035117F">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bit duration of 66.67 </w:t>
      </w:r>
      <w:proofErr w:type="spellStart"/>
      <w:r w:rsidRPr="008548F5">
        <w:rPr>
          <w:b/>
          <w:bCs/>
        </w:rPr>
        <w:t>μs</w:t>
      </w:r>
      <w:proofErr w:type="spellEnd"/>
      <w:r>
        <w:rPr>
          <w:b/>
          <w:bCs/>
        </w:rPr>
        <w:t xml:space="preserve">, the </w:t>
      </w:r>
      <w:r w:rsidRPr="008548F5">
        <w:rPr>
          <w:b/>
          <w:bCs/>
        </w:rPr>
        <w:t xml:space="preserve">residual CFO requirement is about </w:t>
      </w:r>
      <w:r>
        <w:rPr>
          <w:b/>
          <w:bCs/>
        </w:rPr>
        <w:t>1.5</w:t>
      </w:r>
      <w:r w:rsidRPr="008548F5">
        <w:rPr>
          <w:b/>
          <w:bCs/>
        </w:rPr>
        <w:t xml:space="preserve"> ppm</w:t>
      </w:r>
      <w:r w:rsidRPr="008548F5">
        <w:rPr>
          <w:rFonts w:eastAsia="宋体"/>
          <w:b/>
          <w:bCs/>
        </w:rPr>
        <w:t>.</w:t>
      </w:r>
    </w:p>
    <w:p w14:paraId="40E4107C" w14:textId="498BBF51" w:rsidR="0035117F" w:rsidRPr="0035117F" w:rsidRDefault="0035117F" w:rsidP="00B70B5C">
      <w:pPr>
        <w:pStyle w:val="a7"/>
        <w:numPr>
          <w:ilvl w:val="0"/>
          <w:numId w:val="8"/>
        </w:numPr>
        <w:adjustRightInd w:val="0"/>
        <w:snapToGrid w:val="0"/>
        <w:spacing w:afterLines="50" w:after="156" w:line="276" w:lineRule="auto"/>
        <w:ind w:firstLineChars="0"/>
        <w:jc w:val="both"/>
        <w:rPr>
          <w:rFonts w:eastAsia="宋体"/>
          <w:b/>
          <w:bCs/>
        </w:rPr>
      </w:pPr>
      <w:r>
        <w:rPr>
          <w:rFonts w:eastAsia="宋体"/>
          <w:b/>
          <w:bCs/>
        </w:rPr>
        <w:t xml:space="preserve">For bit duration of 33.33 </w:t>
      </w:r>
      <w:proofErr w:type="spellStart"/>
      <w:r w:rsidRPr="008548F5">
        <w:rPr>
          <w:b/>
          <w:bCs/>
        </w:rPr>
        <w:t>μs</w:t>
      </w:r>
      <w:proofErr w:type="spellEnd"/>
      <w:r>
        <w:rPr>
          <w:b/>
          <w:bCs/>
        </w:rPr>
        <w:t xml:space="preserve">, the </w:t>
      </w:r>
      <w:r w:rsidRPr="008548F5">
        <w:rPr>
          <w:b/>
          <w:bCs/>
        </w:rPr>
        <w:t xml:space="preserve">residual CFO requirement is about </w:t>
      </w:r>
      <w:r>
        <w:rPr>
          <w:b/>
          <w:bCs/>
        </w:rPr>
        <w:t>3</w:t>
      </w:r>
      <w:r w:rsidRPr="008548F5">
        <w:rPr>
          <w:b/>
          <w:bCs/>
        </w:rPr>
        <w:t xml:space="preserve"> ppm</w:t>
      </w:r>
      <w:r w:rsidRPr="008548F5">
        <w:rPr>
          <w:rFonts w:eastAsia="宋体"/>
          <w:b/>
          <w:bCs/>
        </w:rPr>
        <w:t>.</w:t>
      </w:r>
    </w:p>
    <w:p w14:paraId="3DC11002" w14:textId="4F3EA1E0" w:rsidR="00ED100B" w:rsidRDefault="00ED100B" w:rsidP="00B70B5C">
      <w:pPr>
        <w:adjustRightInd w:val="0"/>
        <w:snapToGrid w:val="0"/>
        <w:spacing w:after="120" w:line="276" w:lineRule="auto"/>
      </w:pPr>
      <w:r>
        <w:fldChar w:fldCharType="begin"/>
      </w:r>
      <w:r>
        <w:instrText xml:space="preserve"> REF _Ref213441735 \h </w:instrText>
      </w:r>
      <w:r>
        <w:fldChar w:fldCharType="separate"/>
      </w:r>
      <w:r w:rsidRPr="00CC44F2">
        <w:rPr>
          <w:b/>
          <w:szCs w:val="21"/>
        </w:rPr>
        <w:t xml:space="preserve">Observation </w:t>
      </w:r>
      <w:r>
        <w:rPr>
          <w:b/>
          <w:noProof/>
          <w:szCs w:val="21"/>
        </w:rPr>
        <w:t>11</w:t>
      </w:r>
      <w:r w:rsidRPr="00CC44F2">
        <w:rPr>
          <w:rFonts w:eastAsia="等线"/>
          <w:b/>
          <w:szCs w:val="21"/>
        </w:rPr>
        <w:t xml:space="preserve">: </w:t>
      </w:r>
      <w:r>
        <w:rPr>
          <w:rFonts w:eastAsia="等线"/>
          <w:b/>
          <w:szCs w:val="21"/>
        </w:rPr>
        <w:t xml:space="preserve">For payload size of 96 bits with bit duration of </w:t>
      </w:r>
      <w:proofErr w:type="spellStart"/>
      <w:r>
        <w:rPr>
          <w:rFonts w:eastAsia="等线"/>
          <w:b/>
          <w:szCs w:val="21"/>
        </w:rPr>
        <w:t>66.67</w:t>
      </w:r>
      <w:r w:rsidRPr="00B17895">
        <w:rPr>
          <w:b/>
          <w:bCs/>
        </w:rPr>
        <w:t>μs</w:t>
      </w:r>
      <w:r>
        <w:rPr>
          <w:b/>
          <w:bCs/>
        </w:rPr>
        <w:t>:</w:t>
      </w:r>
      <w:r>
        <w:fldChar w:fldCharType="end"/>
      </w:r>
      <w:proofErr w:type="spellEnd"/>
    </w:p>
    <w:p w14:paraId="76752E44" w14:textId="77777777" w:rsidR="0035117F" w:rsidRDefault="0035117F" w:rsidP="0035117F">
      <w:pPr>
        <w:pStyle w:val="a7"/>
        <w:numPr>
          <w:ilvl w:val="0"/>
          <w:numId w:val="8"/>
        </w:numPr>
        <w:adjustRightInd w:val="0"/>
        <w:snapToGrid w:val="0"/>
        <w:spacing w:beforeLines="30" w:before="93" w:line="276" w:lineRule="auto"/>
        <w:ind w:firstLineChars="0"/>
        <w:jc w:val="both"/>
        <w:rPr>
          <w:rFonts w:eastAsia="宋体"/>
          <w:b/>
          <w:bCs/>
        </w:rPr>
      </w:pPr>
      <w:r>
        <w:rPr>
          <w:rFonts w:eastAsia="宋体"/>
          <w:b/>
          <w:bCs/>
        </w:rPr>
        <w:t>If 0.3 ppm hypothesis gap is used</w:t>
      </w:r>
      <w:r w:rsidRPr="00B17895">
        <w:rPr>
          <w:rFonts w:eastAsia="宋体"/>
          <w:b/>
          <w:bCs/>
        </w:rPr>
        <w:t xml:space="preserve"> for CFO estimation</w:t>
      </w:r>
      <w:r>
        <w:rPr>
          <w:rFonts w:eastAsia="宋体"/>
          <w:b/>
          <w:bCs/>
        </w:rPr>
        <w:t xml:space="preserve">, </w:t>
      </w:r>
      <w:proofErr w:type="spellStart"/>
      <w:r w:rsidRPr="00B17895">
        <w:rPr>
          <w:rFonts w:eastAsia="宋体"/>
          <w:b/>
          <w:bCs/>
        </w:rPr>
        <w:t>BPSK</w:t>
      </w:r>
      <w:proofErr w:type="spellEnd"/>
      <w:r w:rsidRPr="00B17895">
        <w:rPr>
          <w:rFonts w:eastAsia="宋体"/>
          <w:b/>
          <w:bCs/>
        </w:rPr>
        <w:t xml:space="preserve"> can achieve </w:t>
      </w:r>
      <w:r>
        <w:rPr>
          <w:rFonts w:eastAsia="宋体"/>
          <w:b/>
          <w:bCs/>
        </w:rPr>
        <w:t xml:space="preserve">about 2 dB </w:t>
      </w:r>
      <w:r w:rsidRPr="00B17895">
        <w:rPr>
          <w:rFonts w:eastAsia="宋体"/>
          <w:b/>
          <w:bCs/>
        </w:rPr>
        <w:t>performance</w:t>
      </w:r>
      <w:r>
        <w:rPr>
          <w:rFonts w:eastAsia="宋体"/>
          <w:b/>
          <w:bCs/>
        </w:rPr>
        <w:t xml:space="preserve"> gain</w:t>
      </w:r>
      <w:r w:rsidRPr="00B17895">
        <w:rPr>
          <w:rFonts w:eastAsia="宋体"/>
          <w:b/>
          <w:bCs/>
        </w:rPr>
        <w:t xml:space="preserve"> </w:t>
      </w:r>
      <w:r>
        <w:rPr>
          <w:rFonts w:eastAsia="宋体"/>
          <w:b/>
          <w:bCs/>
        </w:rPr>
        <w:t>than</w:t>
      </w:r>
      <w:r w:rsidRPr="00B17895">
        <w:rPr>
          <w:rFonts w:eastAsia="宋体"/>
          <w:b/>
          <w:bCs/>
        </w:rPr>
        <w:t xml:space="preserve"> </w:t>
      </w:r>
      <w:proofErr w:type="spellStart"/>
      <w:r w:rsidRPr="00B17895">
        <w:rPr>
          <w:rFonts w:eastAsia="宋体"/>
          <w:b/>
          <w:bCs/>
        </w:rPr>
        <w:t>DBPSK</w:t>
      </w:r>
      <w:proofErr w:type="spellEnd"/>
      <w:r w:rsidRPr="00B17895">
        <w:rPr>
          <w:rFonts w:eastAsia="宋体"/>
          <w:b/>
          <w:bCs/>
        </w:rPr>
        <w:t>.</w:t>
      </w:r>
    </w:p>
    <w:p w14:paraId="30D50031" w14:textId="1A8993A0" w:rsidR="0035117F" w:rsidRPr="0035117F" w:rsidRDefault="0035117F" w:rsidP="0035117F">
      <w:pPr>
        <w:pStyle w:val="a7"/>
        <w:numPr>
          <w:ilvl w:val="0"/>
          <w:numId w:val="8"/>
        </w:numPr>
        <w:adjustRightInd w:val="0"/>
        <w:snapToGrid w:val="0"/>
        <w:spacing w:beforeLines="30" w:before="93" w:line="276" w:lineRule="auto"/>
        <w:ind w:firstLineChars="0"/>
        <w:jc w:val="both"/>
        <w:rPr>
          <w:rFonts w:eastAsia="宋体"/>
          <w:b/>
          <w:bCs/>
        </w:rPr>
      </w:pPr>
      <w:r w:rsidRPr="00B17895">
        <w:rPr>
          <w:rFonts w:eastAsia="宋体"/>
          <w:b/>
          <w:bCs/>
        </w:rPr>
        <w:t>If</w:t>
      </w:r>
      <w:r>
        <w:rPr>
          <w:rFonts w:eastAsia="宋体"/>
          <w:b/>
          <w:bCs/>
        </w:rPr>
        <w:t xml:space="preserve"> 0.6 ppm</w:t>
      </w:r>
      <w:r w:rsidRPr="00B17895">
        <w:rPr>
          <w:rFonts w:eastAsia="宋体"/>
          <w:b/>
          <w:bCs/>
        </w:rPr>
        <w:t xml:space="preserve"> </w:t>
      </w:r>
      <w:r>
        <w:rPr>
          <w:rFonts w:eastAsia="宋体"/>
          <w:b/>
          <w:bCs/>
        </w:rPr>
        <w:t>hypothesis gap is used</w:t>
      </w:r>
      <w:r w:rsidRPr="00B17895">
        <w:rPr>
          <w:rFonts w:eastAsia="宋体"/>
          <w:b/>
          <w:bCs/>
        </w:rPr>
        <w:t xml:space="preserve"> for CFO estimation</w:t>
      </w:r>
      <w:r>
        <w:rPr>
          <w:rFonts w:eastAsia="宋体"/>
          <w:b/>
          <w:bCs/>
        </w:rPr>
        <w:t xml:space="preserve">, </w:t>
      </w:r>
      <w:proofErr w:type="spellStart"/>
      <w:r>
        <w:rPr>
          <w:rFonts w:eastAsia="宋体"/>
          <w:b/>
          <w:bCs/>
        </w:rPr>
        <w:t>DBPSK</w:t>
      </w:r>
      <w:proofErr w:type="spellEnd"/>
      <w:r>
        <w:rPr>
          <w:rFonts w:eastAsia="宋体"/>
          <w:b/>
          <w:bCs/>
        </w:rPr>
        <w:t xml:space="preserve"> can achieve about 1.5 dB performance gain than </w:t>
      </w:r>
      <w:proofErr w:type="spellStart"/>
      <w:r>
        <w:rPr>
          <w:rFonts w:eastAsia="宋体"/>
          <w:b/>
          <w:bCs/>
        </w:rPr>
        <w:t>BPSK</w:t>
      </w:r>
      <w:proofErr w:type="spellEnd"/>
      <w:r>
        <w:rPr>
          <w:rFonts w:eastAsia="宋体"/>
          <w:b/>
          <w:bCs/>
        </w:rPr>
        <w:t>.</w:t>
      </w:r>
    </w:p>
    <w:p w14:paraId="548631CB" w14:textId="77777777" w:rsidR="00ED100B" w:rsidRDefault="00ED100B" w:rsidP="00B70B5C">
      <w:pPr>
        <w:adjustRightInd w:val="0"/>
        <w:snapToGrid w:val="0"/>
        <w:spacing w:after="120" w:line="276" w:lineRule="auto"/>
      </w:pPr>
      <w:r>
        <w:fldChar w:fldCharType="begin"/>
      </w:r>
      <w:r>
        <w:instrText xml:space="preserve"> REF _Ref213441737 \h </w:instrText>
      </w:r>
      <w:r>
        <w:fldChar w:fldCharType="separate"/>
      </w:r>
      <w:r w:rsidRPr="00CC44F2">
        <w:rPr>
          <w:b/>
          <w:szCs w:val="21"/>
        </w:rPr>
        <w:t xml:space="preserve">Observation </w:t>
      </w:r>
      <w:r>
        <w:rPr>
          <w:b/>
          <w:noProof/>
          <w:szCs w:val="21"/>
        </w:rPr>
        <w:t>12</w:t>
      </w:r>
      <w:r w:rsidRPr="00CC44F2">
        <w:rPr>
          <w:rFonts w:eastAsia="等线"/>
          <w:b/>
          <w:szCs w:val="21"/>
        </w:rPr>
        <w:t xml:space="preserve">: </w:t>
      </w:r>
      <w:proofErr w:type="spellStart"/>
      <w:r w:rsidRPr="00C4716D">
        <w:rPr>
          <w:rFonts w:eastAsia="等线"/>
          <w:b/>
          <w:szCs w:val="21"/>
        </w:rPr>
        <w:t>BPSK</w:t>
      </w:r>
      <w:proofErr w:type="spellEnd"/>
      <w:r w:rsidRPr="00C4716D">
        <w:rPr>
          <w:rFonts w:eastAsia="等线"/>
          <w:b/>
          <w:szCs w:val="21"/>
        </w:rPr>
        <w:t xml:space="preserve"> modulation requires more overhead for preamble for accurate CFO estimation, due to stringent CFO estimation accuracy </w:t>
      </w:r>
      <w:proofErr w:type="spellStart"/>
      <w:r w:rsidRPr="00C4716D">
        <w:rPr>
          <w:rFonts w:eastAsia="等线"/>
          <w:b/>
          <w:szCs w:val="21"/>
        </w:rPr>
        <w:t>requirement.</w:t>
      </w:r>
      <w:r>
        <w:fldChar w:fldCharType="end"/>
      </w:r>
      <w:proofErr w:type="spellEnd"/>
    </w:p>
    <w:p w14:paraId="6335C696" w14:textId="0164BEF2" w:rsidR="00ED100B" w:rsidRDefault="00ED100B" w:rsidP="00B70B5C">
      <w:pPr>
        <w:adjustRightInd w:val="0"/>
        <w:snapToGrid w:val="0"/>
        <w:spacing w:after="120" w:line="276" w:lineRule="auto"/>
      </w:pPr>
      <w:r>
        <w:fldChar w:fldCharType="begin"/>
      </w:r>
      <w:r>
        <w:instrText xml:space="preserve"> REF _Ref213441741 \h </w:instrText>
      </w:r>
      <w:r>
        <w:fldChar w:fldCharType="separate"/>
      </w:r>
      <w:r w:rsidRPr="003667CE">
        <w:rPr>
          <w:b/>
          <w:szCs w:val="21"/>
        </w:rPr>
        <w:t xml:space="preserve">Observation </w:t>
      </w:r>
      <w:r>
        <w:rPr>
          <w:b/>
          <w:noProof/>
          <w:szCs w:val="21"/>
        </w:rPr>
        <w:t>13</w:t>
      </w:r>
      <w:r w:rsidRPr="003667CE">
        <w:rPr>
          <w:rFonts w:eastAsia="等线"/>
          <w:b/>
          <w:szCs w:val="21"/>
        </w:rPr>
        <w:t xml:space="preserve">: Excessive and exhaustive fine hypotheses for CFO estimation is required for </w:t>
      </w:r>
      <w:proofErr w:type="spellStart"/>
      <w:r w:rsidRPr="003667CE">
        <w:rPr>
          <w:rFonts w:eastAsia="等线"/>
          <w:b/>
          <w:szCs w:val="21"/>
        </w:rPr>
        <w:t>BPSK</w:t>
      </w:r>
      <w:proofErr w:type="spellEnd"/>
      <w:r w:rsidRPr="003667CE">
        <w:rPr>
          <w:rFonts w:eastAsia="等线"/>
          <w:b/>
          <w:szCs w:val="21"/>
        </w:rPr>
        <w:t xml:space="preserve"> modulation to achieve reliable detection </w:t>
      </w:r>
      <w:proofErr w:type="spellStart"/>
      <w:r w:rsidRPr="003667CE">
        <w:rPr>
          <w:rFonts w:eastAsia="等线"/>
          <w:b/>
          <w:szCs w:val="21"/>
        </w:rPr>
        <w:t>performance.</w:t>
      </w:r>
      <w:r>
        <w:fldChar w:fldCharType="end"/>
      </w:r>
      <w:proofErr w:type="spellEnd"/>
    </w:p>
    <w:p w14:paraId="10FDEBB6" w14:textId="0B4C3C20" w:rsidR="0035117F" w:rsidRPr="0035117F" w:rsidRDefault="0035117F" w:rsidP="00B70B5C">
      <w:pPr>
        <w:pStyle w:val="a7"/>
        <w:numPr>
          <w:ilvl w:val="0"/>
          <w:numId w:val="7"/>
        </w:numPr>
        <w:adjustRightInd w:val="0"/>
        <w:snapToGrid w:val="0"/>
        <w:spacing w:beforeLines="30" w:before="93" w:afterLines="50" w:after="156" w:line="276" w:lineRule="auto"/>
        <w:ind w:left="528" w:firstLineChars="0"/>
        <w:jc w:val="both"/>
        <w:rPr>
          <w:rFonts w:eastAsia="等线"/>
          <w:b/>
          <w:bCs/>
          <w:szCs w:val="21"/>
        </w:rPr>
      </w:pPr>
      <w:r w:rsidRPr="003667CE">
        <w:rPr>
          <w:rFonts w:eastAsia="宋体"/>
          <w:b/>
          <w:bCs/>
        </w:rPr>
        <w:t>If the granularity of CFO hypothesis is 0.</w:t>
      </w:r>
      <w:r>
        <w:rPr>
          <w:rFonts w:eastAsia="宋体"/>
          <w:b/>
          <w:bCs/>
        </w:rPr>
        <w:t>3</w:t>
      </w:r>
      <w:r w:rsidRPr="003667CE">
        <w:rPr>
          <w:rFonts w:eastAsia="宋体"/>
          <w:b/>
          <w:bCs/>
        </w:rPr>
        <w:t xml:space="preserve"> ppm, </w:t>
      </w:r>
      <w:r>
        <w:rPr>
          <w:rFonts w:eastAsia="宋体"/>
          <w:b/>
          <w:bCs/>
        </w:rPr>
        <w:t>about 67</w:t>
      </w:r>
      <w:r w:rsidRPr="003667CE">
        <w:rPr>
          <w:rFonts w:eastAsia="宋体"/>
          <w:b/>
          <w:bCs/>
        </w:rPr>
        <w:t xml:space="preserve"> hypotheses are needed for device C with {-10, 10} ppm CFO uncertainty range, and </w:t>
      </w:r>
      <w:r>
        <w:rPr>
          <w:rFonts w:eastAsia="宋体"/>
          <w:b/>
          <w:bCs/>
        </w:rPr>
        <w:t>about 667</w:t>
      </w:r>
      <w:r w:rsidRPr="003667CE">
        <w:rPr>
          <w:rFonts w:eastAsia="宋体"/>
          <w:b/>
          <w:bCs/>
        </w:rPr>
        <w:t xml:space="preserve"> hypotheses are needed for device </w:t>
      </w:r>
      <w:proofErr w:type="spellStart"/>
      <w:r w:rsidRPr="003667CE">
        <w:rPr>
          <w:rFonts w:eastAsia="宋体"/>
          <w:b/>
          <w:bCs/>
        </w:rPr>
        <w:t>2b</w:t>
      </w:r>
      <w:proofErr w:type="spellEnd"/>
      <w:r w:rsidRPr="003667CE">
        <w:rPr>
          <w:rFonts w:eastAsia="宋体"/>
          <w:b/>
          <w:bCs/>
        </w:rPr>
        <w:t xml:space="preserve"> with {-100, 100} ppm CFO uncertainty range.</w:t>
      </w:r>
    </w:p>
    <w:p w14:paraId="0B6DFEC8" w14:textId="2467D7F9" w:rsidR="00ED100B" w:rsidRDefault="00ED100B" w:rsidP="00B70B5C">
      <w:pPr>
        <w:adjustRightInd w:val="0"/>
        <w:snapToGrid w:val="0"/>
        <w:spacing w:after="120" w:line="276" w:lineRule="auto"/>
      </w:pPr>
      <w:r>
        <w:fldChar w:fldCharType="begin"/>
      </w:r>
      <w:r>
        <w:instrText xml:space="preserve"> REF _Ref213441743 \h </w:instrText>
      </w:r>
      <w:r>
        <w:fldChar w:fldCharType="separate"/>
      </w:r>
      <w:r w:rsidRPr="00CE013A">
        <w:rPr>
          <w:rFonts w:eastAsia="等线"/>
          <w:b/>
          <w:szCs w:val="21"/>
        </w:rPr>
        <w:t xml:space="preserve">Observation </w:t>
      </w:r>
      <w:r>
        <w:rPr>
          <w:rFonts w:eastAsia="等线"/>
          <w:b/>
          <w:noProof/>
          <w:szCs w:val="21"/>
        </w:rPr>
        <w:t>14</w:t>
      </w:r>
      <w:r w:rsidRPr="00BD043D">
        <w:rPr>
          <w:rFonts w:eastAsia="等线"/>
          <w:b/>
          <w:szCs w:val="21"/>
        </w:rPr>
        <w:t xml:space="preserve">: </w:t>
      </w:r>
      <w:r w:rsidRPr="00CE013A">
        <w:rPr>
          <w:rFonts w:eastAsia="等线"/>
          <w:b/>
          <w:szCs w:val="21"/>
        </w:rPr>
        <w:t xml:space="preserve">The complexity for each hypothesis to address CFO for </w:t>
      </w:r>
      <w:proofErr w:type="spellStart"/>
      <w:r w:rsidRPr="00CE013A">
        <w:rPr>
          <w:rFonts w:eastAsia="等线"/>
          <w:b/>
          <w:szCs w:val="21"/>
        </w:rPr>
        <w:t>R20</w:t>
      </w:r>
      <w:proofErr w:type="spellEnd"/>
      <w:r w:rsidRPr="00CE013A">
        <w:rPr>
          <w:rFonts w:eastAsia="等线"/>
          <w:b/>
          <w:szCs w:val="21"/>
        </w:rPr>
        <w:t xml:space="preserve"> active device is magnitude of order higher than that to address </w:t>
      </w:r>
      <w:proofErr w:type="spellStart"/>
      <w:r w:rsidRPr="00CE013A">
        <w:rPr>
          <w:rFonts w:eastAsia="等线"/>
          <w:b/>
          <w:szCs w:val="21"/>
        </w:rPr>
        <w:t>R19</w:t>
      </w:r>
      <w:proofErr w:type="spellEnd"/>
      <w:r w:rsidRPr="00CE013A">
        <w:rPr>
          <w:rFonts w:eastAsia="等线"/>
          <w:b/>
          <w:szCs w:val="21"/>
        </w:rPr>
        <w:t xml:space="preserve"> SFO for device </w:t>
      </w:r>
      <w:proofErr w:type="spellStart"/>
      <w:r w:rsidRPr="00CE013A">
        <w:rPr>
          <w:rFonts w:eastAsia="等线"/>
          <w:b/>
          <w:szCs w:val="21"/>
        </w:rPr>
        <w:t>1.</w:t>
      </w:r>
      <w:r>
        <w:fldChar w:fldCharType="end"/>
      </w:r>
      <w:proofErr w:type="spellEnd"/>
    </w:p>
    <w:p w14:paraId="125DF97F" w14:textId="77777777" w:rsidR="0035117F" w:rsidRPr="00CE013A" w:rsidRDefault="0035117F" w:rsidP="0035117F">
      <w:pPr>
        <w:pStyle w:val="a7"/>
        <w:numPr>
          <w:ilvl w:val="0"/>
          <w:numId w:val="7"/>
        </w:numPr>
        <w:adjustRightInd w:val="0"/>
        <w:snapToGrid w:val="0"/>
        <w:spacing w:beforeLines="30" w:before="93" w:line="276" w:lineRule="auto"/>
        <w:ind w:left="528" w:firstLineChars="0"/>
        <w:jc w:val="both"/>
        <w:rPr>
          <w:rFonts w:eastAsia="等线"/>
          <w:b/>
          <w:szCs w:val="21"/>
        </w:rPr>
      </w:pPr>
      <w:r w:rsidRPr="00CE013A">
        <w:rPr>
          <w:rFonts w:eastAsia="等线"/>
          <w:b/>
          <w:szCs w:val="21"/>
        </w:rPr>
        <w:t xml:space="preserve">For each hypothesis in </w:t>
      </w:r>
      <w:proofErr w:type="spellStart"/>
      <w:r w:rsidRPr="00CE013A">
        <w:rPr>
          <w:rFonts w:eastAsia="等线"/>
          <w:b/>
          <w:szCs w:val="21"/>
        </w:rPr>
        <w:t>R19</w:t>
      </w:r>
      <w:proofErr w:type="spellEnd"/>
      <w:r w:rsidRPr="00CE013A">
        <w:rPr>
          <w:rFonts w:eastAsia="等线"/>
          <w:b/>
          <w:szCs w:val="21"/>
        </w:rPr>
        <w:t xml:space="preserve"> SFO estimation, the multiplication in correlation can be replaced by addition operation due to bi-polar local sequence for each hypothesis.</w:t>
      </w:r>
    </w:p>
    <w:p w14:paraId="3ED527A0" w14:textId="64390015" w:rsidR="0035117F" w:rsidRPr="0035117F" w:rsidRDefault="0035117F" w:rsidP="00B70B5C">
      <w:pPr>
        <w:pStyle w:val="a7"/>
        <w:numPr>
          <w:ilvl w:val="0"/>
          <w:numId w:val="7"/>
        </w:numPr>
        <w:adjustRightInd w:val="0"/>
        <w:snapToGrid w:val="0"/>
        <w:spacing w:beforeLines="30" w:before="93" w:afterLines="50" w:after="156" w:line="276" w:lineRule="auto"/>
        <w:ind w:left="528" w:firstLineChars="0"/>
        <w:jc w:val="both"/>
        <w:rPr>
          <w:rFonts w:eastAsia="等线"/>
          <w:b/>
          <w:bCs/>
          <w:szCs w:val="21"/>
        </w:rPr>
      </w:pPr>
      <w:r w:rsidRPr="00BD043D">
        <w:rPr>
          <w:rFonts w:eastAsia="宋体"/>
          <w:b/>
          <w:bCs/>
        </w:rPr>
        <w:t xml:space="preserve">For each hypothesis in </w:t>
      </w:r>
      <w:proofErr w:type="spellStart"/>
      <w:r w:rsidRPr="00BD043D">
        <w:rPr>
          <w:rFonts w:eastAsia="宋体"/>
          <w:b/>
          <w:bCs/>
        </w:rPr>
        <w:t>R20</w:t>
      </w:r>
      <w:proofErr w:type="spellEnd"/>
      <w:r w:rsidRPr="00BD043D">
        <w:rPr>
          <w:rFonts w:eastAsia="宋体"/>
          <w:b/>
          <w:bCs/>
        </w:rPr>
        <w:t xml:space="preserve"> CFO estimation, CFO hypotheses applies phase rotations on each sample of local sequence, and the local sequence used for correlation is complex value sequence, which greatly increase the processing complexity.</w:t>
      </w:r>
    </w:p>
    <w:p w14:paraId="00A920C2" w14:textId="77777777" w:rsidR="00ED100B" w:rsidRDefault="00ED100B" w:rsidP="00B70B5C">
      <w:pPr>
        <w:adjustRightInd w:val="0"/>
        <w:snapToGrid w:val="0"/>
        <w:spacing w:after="120" w:line="276" w:lineRule="auto"/>
      </w:pPr>
      <w:r>
        <w:fldChar w:fldCharType="begin"/>
      </w:r>
      <w:r>
        <w:instrText xml:space="preserve"> REF _Ref213441745 \h </w:instrText>
      </w:r>
      <w:r>
        <w:fldChar w:fldCharType="separate"/>
      </w:r>
      <w:r w:rsidRPr="00BD043D">
        <w:rPr>
          <w:b/>
          <w:szCs w:val="21"/>
        </w:rPr>
        <w:t xml:space="preserve">Observation </w:t>
      </w:r>
      <w:r>
        <w:rPr>
          <w:b/>
          <w:noProof/>
          <w:szCs w:val="21"/>
        </w:rPr>
        <w:t>15</w:t>
      </w:r>
      <w:r w:rsidRPr="00BD043D">
        <w:rPr>
          <w:rFonts w:eastAsia="等线"/>
          <w:b/>
          <w:szCs w:val="21"/>
        </w:rPr>
        <w:t xml:space="preserve">: </w:t>
      </w:r>
      <w:r>
        <w:rPr>
          <w:rFonts w:eastAsia="宋体"/>
          <w:b/>
          <w:bCs/>
        </w:rPr>
        <w:t>T</w:t>
      </w:r>
      <w:r w:rsidRPr="00F26100">
        <w:rPr>
          <w:rFonts w:eastAsia="宋体"/>
          <w:b/>
          <w:bCs/>
        </w:rPr>
        <w:t>he complexity for CFO estimation</w:t>
      </w:r>
      <w:r>
        <w:rPr>
          <w:rFonts w:eastAsia="宋体"/>
          <w:b/>
          <w:bCs/>
        </w:rPr>
        <w:t xml:space="preserve"> based on</w:t>
      </w:r>
      <w:r w:rsidRPr="00F26100">
        <w:rPr>
          <w:rFonts w:eastAsia="宋体"/>
          <w:b/>
          <w:bCs/>
        </w:rPr>
        <w:t xml:space="preserve"> excessive and exhaustive fine hypotheses cannot be acceptable for UE reader</w:t>
      </w:r>
      <w:r>
        <w:rPr>
          <w:rFonts w:eastAsia="宋体"/>
          <w:b/>
          <w:bCs/>
        </w:rPr>
        <w:t xml:space="preserve">, and whether it can be acceptable for indoor BS reader which has relatively lower computation capability is </w:t>
      </w:r>
      <w:proofErr w:type="spellStart"/>
      <w:r>
        <w:rPr>
          <w:rFonts w:eastAsia="宋体"/>
          <w:b/>
          <w:bCs/>
        </w:rPr>
        <w:t>doubtful</w:t>
      </w:r>
      <w:r w:rsidRPr="00BD043D">
        <w:rPr>
          <w:rFonts w:eastAsia="宋体"/>
          <w:b/>
          <w:bCs/>
        </w:rPr>
        <w:t>.</w:t>
      </w:r>
      <w:r>
        <w:fldChar w:fldCharType="end"/>
      </w:r>
      <w:proofErr w:type="spellEnd"/>
    </w:p>
    <w:p w14:paraId="6DEC347A" w14:textId="77777777" w:rsidR="00ED100B" w:rsidRDefault="00ED100B" w:rsidP="00B70B5C">
      <w:pPr>
        <w:adjustRightInd w:val="0"/>
        <w:snapToGrid w:val="0"/>
        <w:spacing w:after="120" w:line="276" w:lineRule="auto"/>
      </w:pPr>
      <w:r>
        <w:lastRenderedPageBreak/>
        <w:fldChar w:fldCharType="begin"/>
      </w:r>
      <w:r>
        <w:instrText xml:space="preserve"> REF _Ref213441746 \h </w:instrText>
      </w:r>
      <w:r>
        <w:fldChar w:fldCharType="separate"/>
      </w:r>
      <w:r w:rsidRPr="00BD043D">
        <w:rPr>
          <w:b/>
          <w:szCs w:val="21"/>
        </w:rPr>
        <w:t xml:space="preserve">Observation </w:t>
      </w:r>
      <w:r>
        <w:rPr>
          <w:b/>
          <w:noProof/>
          <w:szCs w:val="21"/>
        </w:rPr>
        <w:t>16</w:t>
      </w:r>
      <w:r w:rsidRPr="00BD043D">
        <w:rPr>
          <w:rFonts w:eastAsia="等线"/>
          <w:b/>
          <w:szCs w:val="21"/>
        </w:rPr>
        <w:t xml:space="preserve">: </w:t>
      </w:r>
      <w:proofErr w:type="spellStart"/>
      <w:r w:rsidRPr="00BB4E77">
        <w:rPr>
          <w:rFonts w:eastAsia="宋体"/>
          <w:b/>
          <w:bCs/>
        </w:rPr>
        <w:t>DBPSK</w:t>
      </w:r>
      <w:proofErr w:type="spellEnd"/>
      <w:r w:rsidRPr="00BB4E77">
        <w:rPr>
          <w:rFonts w:eastAsia="宋体"/>
          <w:b/>
          <w:bCs/>
        </w:rPr>
        <w:t xml:space="preserve"> modulation</w:t>
      </w:r>
      <w:r>
        <w:rPr>
          <w:rFonts w:eastAsia="宋体"/>
          <w:b/>
          <w:bCs/>
        </w:rPr>
        <w:t xml:space="preserve"> scheme </w:t>
      </w:r>
      <w:r w:rsidRPr="00BB4E77">
        <w:rPr>
          <w:rFonts w:eastAsia="宋体"/>
          <w:b/>
          <w:bCs/>
        </w:rPr>
        <w:t>can achieve coverage</w:t>
      </w:r>
      <w:r>
        <w:rPr>
          <w:rFonts w:eastAsia="宋体"/>
          <w:b/>
          <w:bCs/>
        </w:rPr>
        <w:t xml:space="preserve"> requirement</w:t>
      </w:r>
      <w:r w:rsidRPr="00BB4E77">
        <w:rPr>
          <w:rFonts w:eastAsia="宋体"/>
          <w:b/>
          <w:bCs/>
        </w:rPr>
        <w:t xml:space="preserve"> for</w:t>
      </w:r>
      <w:r>
        <w:rPr>
          <w:rFonts w:eastAsia="宋体"/>
          <w:b/>
          <w:bCs/>
        </w:rPr>
        <w:t xml:space="preserve"> </w:t>
      </w:r>
      <w:r w:rsidRPr="00BB4E77">
        <w:rPr>
          <w:rFonts w:eastAsia="宋体"/>
          <w:b/>
          <w:bCs/>
        </w:rPr>
        <w:t xml:space="preserve">all </w:t>
      </w:r>
      <w:proofErr w:type="spellStart"/>
      <w:r w:rsidRPr="00BB4E77">
        <w:rPr>
          <w:rFonts w:eastAsia="宋体"/>
          <w:b/>
          <w:bCs/>
        </w:rPr>
        <w:t>UMa</w:t>
      </w:r>
      <w:proofErr w:type="spellEnd"/>
      <w:r w:rsidRPr="00BB4E77">
        <w:rPr>
          <w:rFonts w:eastAsia="宋体"/>
          <w:b/>
          <w:bCs/>
        </w:rPr>
        <w:t xml:space="preserve">, </w:t>
      </w:r>
      <w:proofErr w:type="spellStart"/>
      <w:r w:rsidRPr="00BB4E77">
        <w:rPr>
          <w:rFonts w:eastAsia="宋体"/>
          <w:b/>
          <w:bCs/>
        </w:rPr>
        <w:t>RMa</w:t>
      </w:r>
      <w:proofErr w:type="spellEnd"/>
      <w:r w:rsidRPr="00BB4E77">
        <w:rPr>
          <w:rFonts w:eastAsia="宋体"/>
          <w:b/>
          <w:bCs/>
        </w:rPr>
        <w:t xml:space="preserve"> and </w:t>
      </w:r>
      <w:proofErr w:type="spellStart"/>
      <w:r w:rsidRPr="00BB4E77">
        <w:rPr>
          <w:rFonts w:eastAsia="宋体"/>
          <w:b/>
          <w:bCs/>
        </w:rPr>
        <w:t>UMi</w:t>
      </w:r>
      <w:proofErr w:type="spellEnd"/>
      <w:r>
        <w:rPr>
          <w:rFonts w:eastAsia="宋体"/>
          <w:b/>
          <w:bCs/>
        </w:rPr>
        <w:t xml:space="preserve"> outdoor</w:t>
      </w:r>
      <w:r w:rsidRPr="00BB4E77">
        <w:rPr>
          <w:rFonts w:eastAsia="宋体"/>
          <w:b/>
          <w:bCs/>
        </w:rPr>
        <w:t xml:space="preserve"> scenarios</w:t>
      </w:r>
      <w:r>
        <w:rPr>
          <w:rFonts w:eastAsia="宋体"/>
          <w:b/>
          <w:bCs/>
        </w:rPr>
        <w:t xml:space="preserve"> </w:t>
      </w:r>
      <w:r w:rsidRPr="00BB4E77">
        <w:rPr>
          <w:rFonts w:eastAsia="宋体"/>
          <w:b/>
          <w:bCs/>
        </w:rPr>
        <w:t>for both 0 dB and 20</w:t>
      </w:r>
      <w:r>
        <w:rPr>
          <w:rFonts w:eastAsia="宋体"/>
          <w:b/>
          <w:bCs/>
        </w:rPr>
        <w:t xml:space="preserve"> </w:t>
      </w:r>
      <w:r w:rsidRPr="00BB4E77">
        <w:rPr>
          <w:rFonts w:eastAsia="宋体"/>
          <w:b/>
          <w:bCs/>
        </w:rPr>
        <w:t xml:space="preserve">dB penetration </w:t>
      </w:r>
      <w:proofErr w:type="spellStart"/>
      <w:r w:rsidRPr="00BB4E77">
        <w:rPr>
          <w:rFonts w:eastAsia="宋体"/>
          <w:b/>
          <w:bCs/>
        </w:rPr>
        <w:t>margin</w:t>
      </w:r>
      <w:r w:rsidRPr="00BD043D">
        <w:rPr>
          <w:rFonts w:eastAsia="宋体"/>
          <w:b/>
          <w:bCs/>
        </w:rPr>
        <w:t>.</w:t>
      </w:r>
      <w:r>
        <w:fldChar w:fldCharType="end"/>
      </w:r>
      <w:proofErr w:type="spellEnd"/>
    </w:p>
    <w:p w14:paraId="12C29393" w14:textId="77777777" w:rsidR="00ED100B" w:rsidRDefault="00ED100B" w:rsidP="00B70B5C">
      <w:pPr>
        <w:adjustRightInd w:val="0"/>
        <w:snapToGrid w:val="0"/>
        <w:spacing w:after="120" w:line="276" w:lineRule="auto"/>
      </w:pPr>
      <w:r>
        <w:fldChar w:fldCharType="begin"/>
      </w:r>
      <w:r>
        <w:instrText xml:space="preserve"> REF _Ref213441747 \h </w:instrText>
      </w:r>
      <w:r>
        <w:fldChar w:fldCharType="separate"/>
      </w:r>
      <w:r w:rsidRPr="00BD043D">
        <w:rPr>
          <w:b/>
          <w:szCs w:val="21"/>
        </w:rPr>
        <w:t xml:space="preserve">Observation </w:t>
      </w:r>
      <w:r>
        <w:rPr>
          <w:b/>
          <w:noProof/>
          <w:szCs w:val="21"/>
        </w:rPr>
        <w:t>17</w:t>
      </w:r>
      <w:r w:rsidRPr="00BD043D">
        <w:rPr>
          <w:rFonts w:eastAsia="等线"/>
          <w:b/>
          <w:szCs w:val="21"/>
        </w:rPr>
        <w:t xml:space="preserve">: </w:t>
      </w:r>
      <w:r>
        <w:rPr>
          <w:rFonts w:eastAsia="宋体" w:hint="eastAsia"/>
          <w:b/>
          <w:bCs/>
        </w:rPr>
        <w:t>For</w:t>
      </w:r>
      <w:r>
        <w:rPr>
          <w:rFonts w:eastAsia="宋体"/>
          <w:b/>
          <w:bCs/>
        </w:rPr>
        <w:t xml:space="preserve"> indoor scenario for </w:t>
      </w:r>
      <w:proofErr w:type="spellStart"/>
      <w:r>
        <w:rPr>
          <w:rFonts w:eastAsia="宋体"/>
          <w:b/>
          <w:bCs/>
        </w:rPr>
        <w:t>T1</w:t>
      </w:r>
      <w:proofErr w:type="spellEnd"/>
      <w:r>
        <w:rPr>
          <w:rFonts w:eastAsia="宋体"/>
          <w:b/>
          <w:bCs/>
        </w:rPr>
        <w:t xml:space="preserve"> and </w:t>
      </w:r>
      <w:proofErr w:type="spellStart"/>
      <w:r>
        <w:rPr>
          <w:rFonts w:eastAsia="宋体"/>
          <w:b/>
          <w:bCs/>
        </w:rPr>
        <w:t>T2</w:t>
      </w:r>
      <w:proofErr w:type="spellEnd"/>
      <w:r>
        <w:rPr>
          <w:rFonts w:eastAsia="宋体"/>
          <w:b/>
          <w:bCs/>
        </w:rPr>
        <w:t xml:space="preserve">, where the coverage target can be easily met, </w:t>
      </w:r>
      <w:proofErr w:type="spellStart"/>
      <w:r w:rsidRPr="00CD1F09">
        <w:rPr>
          <w:rFonts w:eastAsia="宋体"/>
          <w:b/>
          <w:bCs/>
        </w:rPr>
        <w:t>DBPSK</w:t>
      </w:r>
      <w:proofErr w:type="spellEnd"/>
      <w:r w:rsidRPr="00CD1F09">
        <w:rPr>
          <w:rFonts w:eastAsia="宋体"/>
          <w:b/>
          <w:bCs/>
        </w:rPr>
        <w:t xml:space="preserve"> is more suitable compared with </w:t>
      </w:r>
      <w:proofErr w:type="spellStart"/>
      <w:r w:rsidRPr="00CD1F09">
        <w:rPr>
          <w:rFonts w:eastAsia="宋体"/>
          <w:b/>
          <w:bCs/>
        </w:rPr>
        <w:t>BPSK</w:t>
      </w:r>
      <w:proofErr w:type="spellEnd"/>
      <w:r>
        <w:rPr>
          <w:rFonts w:eastAsia="宋体"/>
          <w:b/>
          <w:bCs/>
        </w:rPr>
        <w:t xml:space="preserve"> for much lower receiver </w:t>
      </w:r>
      <w:proofErr w:type="spellStart"/>
      <w:r>
        <w:rPr>
          <w:rFonts w:eastAsia="宋体"/>
          <w:b/>
          <w:bCs/>
        </w:rPr>
        <w:t>complexity</w:t>
      </w:r>
      <w:r w:rsidRPr="00CD1F09">
        <w:rPr>
          <w:rFonts w:eastAsia="宋体"/>
          <w:b/>
          <w:bCs/>
        </w:rPr>
        <w:t>.</w:t>
      </w:r>
      <w:r>
        <w:fldChar w:fldCharType="end"/>
      </w:r>
      <w:proofErr w:type="spellEnd"/>
    </w:p>
    <w:p w14:paraId="2CA6270F" w14:textId="77777777" w:rsidR="00ED100B" w:rsidRDefault="00ED100B" w:rsidP="00B70B5C">
      <w:pPr>
        <w:adjustRightInd w:val="0"/>
        <w:snapToGrid w:val="0"/>
        <w:spacing w:after="120" w:line="276" w:lineRule="auto"/>
      </w:pPr>
      <w:r>
        <w:fldChar w:fldCharType="begin"/>
      </w:r>
      <w:r>
        <w:instrText xml:space="preserve"> REF _Ref210139291 \h </w:instrText>
      </w:r>
      <w:r>
        <w:fldChar w:fldCharType="separate"/>
      </w:r>
      <w:r w:rsidRPr="00E9512A">
        <w:rPr>
          <w:b/>
          <w:szCs w:val="21"/>
        </w:rPr>
        <w:t xml:space="preserve">Observation </w:t>
      </w:r>
      <w:r>
        <w:rPr>
          <w:b/>
          <w:noProof/>
          <w:szCs w:val="21"/>
        </w:rPr>
        <w:t>18</w:t>
      </w:r>
      <w:r w:rsidRPr="00E9512A">
        <w:rPr>
          <w:rFonts w:eastAsia="等线"/>
          <w:b/>
          <w:szCs w:val="21"/>
        </w:rPr>
        <w:t>:</w:t>
      </w:r>
      <w:r>
        <w:rPr>
          <w:rFonts w:eastAsia="等线"/>
          <w:b/>
          <w:szCs w:val="21"/>
        </w:rPr>
        <w:t xml:space="preserve"> </w:t>
      </w:r>
      <w:proofErr w:type="spellStart"/>
      <w:r w:rsidRPr="003805AE">
        <w:rPr>
          <w:b/>
          <w:bCs/>
        </w:rPr>
        <w:t>MSK</w:t>
      </w:r>
      <w:proofErr w:type="spellEnd"/>
      <w:r w:rsidRPr="003805AE">
        <w:rPr>
          <w:b/>
          <w:bCs/>
        </w:rPr>
        <w:t xml:space="preserve"> can be implemented via two transmitter architectures: </w:t>
      </w:r>
      <w:proofErr w:type="spellStart"/>
      <w:r w:rsidRPr="003805AE">
        <w:rPr>
          <w:b/>
          <w:bCs/>
        </w:rPr>
        <w:t>VCO</w:t>
      </w:r>
      <w:proofErr w:type="spellEnd"/>
      <w:r w:rsidRPr="003805AE">
        <w:rPr>
          <w:b/>
          <w:bCs/>
        </w:rPr>
        <w:t xml:space="preserve">-Based Structure and </w:t>
      </w:r>
      <w:proofErr w:type="spellStart"/>
      <w:r w:rsidRPr="003805AE">
        <w:rPr>
          <w:b/>
          <w:bCs/>
        </w:rPr>
        <w:t>OQPSK</w:t>
      </w:r>
      <w:proofErr w:type="spellEnd"/>
      <w:r>
        <w:rPr>
          <w:b/>
          <w:bCs/>
        </w:rPr>
        <w:t>-Based</w:t>
      </w:r>
      <w:r w:rsidRPr="003805AE">
        <w:rPr>
          <w:b/>
          <w:bCs/>
        </w:rPr>
        <w:t xml:space="preserve"> </w:t>
      </w:r>
      <w:proofErr w:type="spellStart"/>
      <w:r w:rsidRPr="003805AE">
        <w:rPr>
          <w:b/>
          <w:bCs/>
        </w:rPr>
        <w:t>structure</w:t>
      </w:r>
      <w:r>
        <w:rPr>
          <w:b/>
          <w:bCs/>
        </w:rPr>
        <w:t>.</w:t>
      </w:r>
      <w:r>
        <w:fldChar w:fldCharType="end"/>
      </w:r>
      <w:proofErr w:type="spellEnd"/>
    </w:p>
    <w:p w14:paraId="7CCF1BFA" w14:textId="77777777" w:rsidR="00ED100B" w:rsidRDefault="00ED100B" w:rsidP="00B70B5C">
      <w:pPr>
        <w:adjustRightInd w:val="0"/>
        <w:snapToGrid w:val="0"/>
        <w:spacing w:after="120" w:line="276" w:lineRule="auto"/>
      </w:pPr>
      <w:r>
        <w:fldChar w:fldCharType="begin"/>
      </w:r>
      <w:r>
        <w:instrText xml:space="preserve"> REF _Ref210139292 \h </w:instrText>
      </w:r>
      <w:r>
        <w:fldChar w:fldCharType="separate"/>
      </w:r>
      <w:r w:rsidRPr="00E9512A">
        <w:rPr>
          <w:b/>
          <w:szCs w:val="21"/>
        </w:rPr>
        <w:t xml:space="preserve">Observation </w:t>
      </w:r>
      <w:r>
        <w:rPr>
          <w:b/>
          <w:noProof/>
          <w:szCs w:val="21"/>
        </w:rPr>
        <w:t>19</w:t>
      </w:r>
      <w:r w:rsidRPr="00E9512A">
        <w:rPr>
          <w:rFonts w:eastAsia="等线"/>
          <w:b/>
          <w:szCs w:val="21"/>
        </w:rPr>
        <w:t>:</w:t>
      </w:r>
      <w:r>
        <w:rPr>
          <w:rFonts w:eastAsia="等线"/>
          <w:b/>
          <w:szCs w:val="21"/>
        </w:rPr>
        <w:t xml:space="preserve"> </w:t>
      </w:r>
      <w:r w:rsidRPr="003805AE">
        <w:rPr>
          <w:b/>
          <w:bCs/>
        </w:rPr>
        <w:t xml:space="preserve">For </w:t>
      </w:r>
      <w:proofErr w:type="spellStart"/>
      <w:r w:rsidRPr="003805AE">
        <w:rPr>
          <w:b/>
          <w:bCs/>
        </w:rPr>
        <w:t>VCO</w:t>
      </w:r>
      <w:proofErr w:type="spellEnd"/>
      <w:r w:rsidRPr="003805AE">
        <w:rPr>
          <w:b/>
          <w:bCs/>
        </w:rPr>
        <w:t xml:space="preserve"> based </w:t>
      </w:r>
      <w:proofErr w:type="spellStart"/>
      <w:r w:rsidRPr="003805AE">
        <w:rPr>
          <w:b/>
          <w:bCs/>
        </w:rPr>
        <w:t>MSK</w:t>
      </w:r>
      <w:proofErr w:type="spellEnd"/>
      <w:r w:rsidRPr="003805AE">
        <w:rPr>
          <w:b/>
          <w:bCs/>
        </w:rPr>
        <w:t xml:space="preserve"> transmitter, it is difficult to keep modulation index of 0.5 required for </w:t>
      </w:r>
      <w:proofErr w:type="spellStart"/>
      <w:r w:rsidRPr="003805AE">
        <w:rPr>
          <w:b/>
          <w:bCs/>
        </w:rPr>
        <w:t>MSK</w:t>
      </w:r>
      <w:proofErr w:type="spellEnd"/>
      <w:r w:rsidRPr="003805AE">
        <w:rPr>
          <w:b/>
          <w:bCs/>
        </w:rPr>
        <w:t xml:space="preserve">, considering </w:t>
      </w:r>
      <w:proofErr w:type="spellStart"/>
      <w:r w:rsidRPr="003805AE">
        <w:rPr>
          <w:b/>
          <w:bCs/>
        </w:rPr>
        <w:t>VCO</w:t>
      </w:r>
      <w:proofErr w:type="spellEnd"/>
      <w:r w:rsidRPr="003805AE">
        <w:rPr>
          <w:b/>
          <w:bCs/>
        </w:rPr>
        <w:t xml:space="preserve"> accuracy impacted by PVT. Otherwise, ISI </w:t>
      </w:r>
      <w:r>
        <w:rPr>
          <w:b/>
          <w:bCs/>
        </w:rPr>
        <w:t>is</w:t>
      </w:r>
      <w:r w:rsidRPr="003805AE">
        <w:rPr>
          <w:b/>
          <w:bCs/>
        </w:rPr>
        <w:t xml:space="preserve"> caused due to inaccurate modulation </w:t>
      </w:r>
      <w:proofErr w:type="spellStart"/>
      <w:r w:rsidRPr="003805AE">
        <w:rPr>
          <w:b/>
          <w:bCs/>
        </w:rPr>
        <w:t>index.</w:t>
      </w:r>
      <w:r>
        <w:fldChar w:fldCharType="end"/>
      </w:r>
      <w:proofErr w:type="spellEnd"/>
    </w:p>
    <w:p w14:paraId="05221FB9" w14:textId="77D9AC3F" w:rsidR="00ED100B" w:rsidRDefault="00ED100B" w:rsidP="00B70B5C">
      <w:pPr>
        <w:adjustRightInd w:val="0"/>
        <w:snapToGrid w:val="0"/>
        <w:spacing w:after="120" w:line="276" w:lineRule="auto"/>
      </w:pPr>
      <w:r>
        <w:fldChar w:fldCharType="begin"/>
      </w:r>
      <w:r>
        <w:instrText xml:space="preserve"> REF _Ref210139293 \h </w:instrText>
      </w:r>
      <w:r>
        <w:fldChar w:fldCharType="separate"/>
      </w:r>
      <w:r w:rsidRPr="00E9512A">
        <w:rPr>
          <w:b/>
          <w:szCs w:val="21"/>
        </w:rPr>
        <w:t xml:space="preserve">Observation </w:t>
      </w:r>
      <w:r>
        <w:rPr>
          <w:b/>
          <w:noProof/>
          <w:szCs w:val="21"/>
        </w:rPr>
        <w:t>20</w:t>
      </w:r>
      <w:r w:rsidRPr="00E9512A">
        <w:rPr>
          <w:rFonts w:eastAsia="等线"/>
          <w:b/>
          <w:szCs w:val="21"/>
        </w:rPr>
        <w:t>:</w:t>
      </w:r>
      <w:r>
        <w:rPr>
          <w:rFonts w:eastAsia="等线"/>
          <w:b/>
          <w:szCs w:val="21"/>
        </w:rPr>
        <w:t xml:space="preserve"> </w:t>
      </w:r>
      <w:proofErr w:type="spellStart"/>
      <w:r w:rsidRPr="003805AE">
        <w:rPr>
          <w:rFonts w:eastAsia="宋体"/>
          <w:b/>
        </w:rPr>
        <w:t>MSK</w:t>
      </w:r>
      <w:proofErr w:type="spellEnd"/>
      <w:r w:rsidRPr="003805AE">
        <w:rPr>
          <w:rFonts w:eastAsia="宋体"/>
          <w:b/>
        </w:rPr>
        <w:t xml:space="preserve"> can be realized by </w:t>
      </w:r>
      <w:proofErr w:type="spellStart"/>
      <w:r w:rsidRPr="003805AE">
        <w:rPr>
          <w:rFonts w:eastAsia="宋体"/>
          <w:b/>
        </w:rPr>
        <w:t>OQPSK</w:t>
      </w:r>
      <w:proofErr w:type="spellEnd"/>
      <w:r w:rsidRPr="003805AE">
        <w:rPr>
          <w:rFonts w:eastAsia="宋体"/>
          <w:b/>
        </w:rPr>
        <w:t xml:space="preserve"> transmitter with square pulse replaced by half-cycle sinusoid pulse in I/Q path</w:t>
      </w:r>
      <w:r>
        <w:rPr>
          <w:rFonts w:eastAsia="宋体"/>
          <w:b/>
        </w:rPr>
        <w:t xml:space="preserve">, and this transmitter has the following </w:t>
      </w:r>
      <w:proofErr w:type="spellStart"/>
      <w:r>
        <w:rPr>
          <w:rFonts w:eastAsia="宋体"/>
          <w:b/>
        </w:rPr>
        <w:t>challenges.</w:t>
      </w:r>
      <w:r>
        <w:fldChar w:fldCharType="end"/>
      </w:r>
      <w:proofErr w:type="spellEnd"/>
    </w:p>
    <w:p w14:paraId="64EAAAD4" w14:textId="77777777" w:rsidR="0035117F" w:rsidRPr="00C23F16" w:rsidRDefault="0035117F" w:rsidP="0035117F">
      <w:pPr>
        <w:pStyle w:val="a7"/>
        <w:numPr>
          <w:ilvl w:val="0"/>
          <w:numId w:val="7"/>
        </w:numPr>
        <w:adjustRightInd w:val="0"/>
        <w:snapToGrid w:val="0"/>
        <w:spacing w:beforeLines="30" w:before="93"/>
        <w:ind w:left="528" w:firstLineChars="0"/>
        <w:jc w:val="both"/>
        <w:rPr>
          <w:rFonts w:eastAsia="宋体"/>
          <w:b/>
          <w:bCs/>
        </w:rPr>
      </w:pPr>
      <w:r w:rsidRPr="00C23F16">
        <w:rPr>
          <w:rFonts w:eastAsia="宋体"/>
          <w:b/>
          <w:bCs/>
        </w:rPr>
        <w:t xml:space="preserve">If I/Q imbalance error occurs, it leads to intermodulation products and degradation of </w:t>
      </w:r>
      <w:proofErr w:type="spellStart"/>
      <w:r w:rsidRPr="00C23F16">
        <w:rPr>
          <w:rFonts w:eastAsia="宋体"/>
          <w:b/>
          <w:bCs/>
        </w:rPr>
        <w:t>EVM</w:t>
      </w:r>
      <w:proofErr w:type="spellEnd"/>
      <w:r w:rsidRPr="00C23F16">
        <w:rPr>
          <w:rFonts w:eastAsia="宋体"/>
          <w:b/>
          <w:bCs/>
        </w:rPr>
        <w:t>.</w:t>
      </w:r>
    </w:p>
    <w:p w14:paraId="74B1D2A3" w14:textId="153A36D5" w:rsidR="0035117F" w:rsidRPr="0035117F" w:rsidRDefault="0035117F" w:rsidP="0035117F">
      <w:pPr>
        <w:pStyle w:val="a7"/>
        <w:numPr>
          <w:ilvl w:val="0"/>
          <w:numId w:val="7"/>
        </w:numPr>
        <w:adjustRightInd w:val="0"/>
        <w:snapToGrid w:val="0"/>
        <w:spacing w:beforeLines="30" w:before="93" w:afterLines="50" w:after="156"/>
        <w:ind w:left="528" w:firstLineChars="0"/>
        <w:jc w:val="both"/>
        <w:rPr>
          <w:rFonts w:eastAsia="宋体"/>
          <w:b/>
          <w:bCs/>
        </w:rPr>
      </w:pPr>
      <w:r w:rsidRPr="00C23F16">
        <w:rPr>
          <w:rFonts w:eastAsia="宋体"/>
          <w:b/>
          <w:bCs/>
        </w:rPr>
        <w:t>Inaccurate control of T/2 delay (for Q-path offset) leads to break of phase continuity.</w:t>
      </w:r>
    </w:p>
    <w:p w14:paraId="529FBD57" w14:textId="77777777" w:rsidR="00ED100B" w:rsidRDefault="00ED100B" w:rsidP="00B70B5C">
      <w:pPr>
        <w:adjustRightInd w:val="0"/>
        <w:snapToGrid w:val="0"/>
        <w:spacing w:after="120" w:line="276" w:lineRule="auto"/>
      </w:pPr>
      <w:r>
        <w:fldChar w:fldCharType="begin"/>
      </w:r>
      <w:r>
        <w:instrText xml:space="preserve"> REF _Ref210139296 \h </w:instrText>
      </w:r>
      <w:r>
        <w:fldChar w:fldCharType="separate"/>
      </w:r>
      <w:r w:rsidRPr="00E9512A">
        <w:rPr>
          <w:b/>
          <w:szCs w:val="21"/>
        </w:rPr>
        <w:t xml:space="preserve">Observation </w:t>
      </w:r>
      <w:r>
        <w:rPr>
          <w:b/>
          <w:noProof/>
          <w:szCs w:val="21"/>
        </w:rPr>
        <w:t>21</w:t>
      </w:r>
      <w:r w:rsidRPr="00E9512A">
        <w:rPr>
          <w:rFonts w:eastAsia="等线"/>
          <w:b/>
          <w:szCs w:val="21"/>
        </w:rPr>
        <w:t>:</w:t>
      </w:r>
      <w:r>
        <w:rPr>
          <w:rFonts w:eastAsia="等线"/>
          <w:b/>
          <w:szCs w:val="21"/>
        </w:rPr>
        <w:t xml:space="preserve"> </w:t>
      </w:r>
      <w:r w:rsidRPr="00191614">
        <w:rPr>
          <w:b/>
          <w:bCs/>
        </w:rPr>
        <w:t xml:space="preserve">Both I/Q paths needed for </w:t>
      </w:r>
      <w:proofErr w:type="spellStart"/>
      <w:r w:rsidRPr="00191614">
        <w:rPr>
          <w:b/>
          <w:bCs/>
        </w:rPr>
        <w:t>OQPSK</w:t>
      </w:r>
      <w:proofErr w:type="spellEnd"/>
      <w:r w:rsidRPr="00191614">
        <w:rPr>
          <w:b/>
          <w:bCs/>
        </w:rPr>
        <w:t xml:space="preserve"> based structure, increase complexity and power vs. single-path (D)</w:t>
      </w:r>
      <w:proofErr w:type="spellStart"/>
      <w:r w:rsidRPr="00191614">
        <w:rPr>
          <w:b/>
          <w:bCs/>
        </w:rPr>
        <w:t>BPSK</w:t>
      </w:r>
      <w:proofErr w:type="spellEnd"/>
      <w:r w:rsidRPr="00191614">
        <w:rPr>
          <w:b/>
          <w:bCs/>
        </w:rPr>
        <w:t xml:space="preserve"> </w:t>
      </w:r>
      <w:proofErr w:type="spellStart"/>
      <w:r w:rsidRPr="00191614">
        <w:rPr>
          <w:b/>
          <w:bCs/>
        </w:rPr>
        <w:t>modulations.</w:t>
      </w:r>
      <w:r>
        <w:fldChar w:fldCharType="end"/>
      </w:r>
      <w:proofErr w:type="spellEnd"/>
    </w:p>
    <w:p w14:paraId="1D879371" w14:textId="77777777" w:rsidR="00ED100B" w:rsidRDefault="00ED100B" w:rsidP="00B70B5C">
      <w:pPr>
        <w:adjustRightInd w:val="0"/>
        <w:snapToGrid w:val="0"/>
        <w:spacing w:after="120" w:line="276" w:lineRule="auto"/>
      </w:pPr>
      <w:r>
        <w:fldChar w:fldCharType="begin"/>
      </w:r>
      <w:r>
        <w:instrText xml:space="preserve"> REF _Ref210139297 \h </w:instrText>
      </w:r>
      <w:r>
        <w:fldChar w:fldCharType="separate"/>
      </w:r>
      <w:r w:rsidRPr="00E9512A">
        <w:rPr>
          <w:b/>
          <w:szCs w:val="21"/>
        </w:rPr>
        <w:t xml:space="preserve">Observation </w:t>
      </w:r>
      <w:r>
        <w:rPr>
          <w:b/>
          <w:noProof/>
          <w:szCs w:val="21"/>
        </w:rPr>
        <w:t>22</w:t>
      </w:r>
      <w:r w:rsidRPr="00E9512A">
        <w:rPr>
          <w:rFonts w:eastAsia="等线"/>
          <w:b/>
          <w:szCs w:val="21"/>
        </w:rPr>
        <w:t>:</w:t>
      </w:r>
      <w:r>
        <w:rPr>
          <w:rFonts w:eastAsia="等线"/>
          <w:b/>
          <w:szCs w:val="21"/>
        </w:rPr>
        <w:t xml:space="preserve"> </w:t>
      </w:r>
      <w:r>
        <w:rPr>
          <w:b/>
          <w:bCs/>
        </w:rPr>
        <w:t>T</w:t>
      </w:r>
      <w:r w:rsidRPr="003B12C6">
        <w:rPr>
          <w:b/>
          <w:bCs/>
        </w:rPr>
        <w:t>he</w:t>
      </w:r>
      <w:r w:rsidRPr="00D4393E">
        <w:rPr>
          <w:b/>
          <w:bCs/>
        </w:rPr>
        <w:t xml:space="preserve"> </w:t>
      </w:r>
      <w:r w:rsidRPr="00C37441">
        <w:rPr>
          <w:b/>
          <w:bCs/>
        </w:rPr>
        <w:t xml:space="preserve">theoretical detection </w:t>
      </w:r>
      <w:r w:rsidRPr="00D4393E">
        <w:rPr>
          <w:b/>
          <w:bCs/>
        </w:rPr>
        <w:t>perf</w:t>
      </w:r>
      <w:r w:rsidRPr="003B12C6">
        <w:rPr>
          <w:b/>
          <w:bCs/>
        </w:rPr>
        <w:t xml:space="preserve">ormance of the </w:t>
      </w:r>
      <w:proofErr w:type="spellStart"/>
      <w:r w:rsidRPr="003B12C6">
        <w:rPr>
          <w:b/>
          <w:bCs/>
        </w:rPr>
        <w:t>MSK</w:t>
      </w:r>
      <w:proofErr w:type="spellEnd"/>
      <w:r w:rsidRPr="003B12C6">
        <w:rPr>
          <w:b/>
          <w:bCs/>
        </w:rPr>
        <w:t xml:space="preserve"> modulation is the same as the performance of the </w:t>
      </w:r>
      <w:proofErr w:type="spellStart"/>
      <w:r w:rsidRPr="003B12C6">
        <w:rPr>
          <w:b/>
          <w:bCs/>
        </w:rPr>
        <w:t>BPSK</w:t>
      </w:r>
      <w:proofErr w:type="spellEnd"/>
      <w:r w:rsidRPr="003B12C6">
        <w:rPr>
          <w:b/>
          <w:bCs/>
        </w:rPr>
        <w:t xml:space="preserve"> </w:t>
      </w:r>
      <w:proofErr w:type="spellStart"/>
      <w:r w:rsidRPr="003B12C6">
        <w:rPr>
          <w:b/>
          <w:bCs/>
        </w:rPr>
        <w:t>modulation</w:t>
      </w:r>
      <w:r w:rsidRPr="003805AE">
        <w:rPr>
          <w:b/>
          <w:bCs/>
        </w:rPr>
        <w:t>.</w:t>
      </w:r>
      <w:r>
        <w:fldChar w:fldCharType="end"/>
      </w:r>
      <w:proofErr w:type="spellEnd"/>
    </w:p>
    <w:p w14:paraId="4EDBF25C" w14:textId="0AED5244" w:rsidR="00ED100B" w:rsidRDefault="00ED100B" w:rsidP="00B70B5C">
      <w:pPr>
        <w:adjustRightInd w:val="0"/>
        <w:snapToGrid w:val="0"/>
        <w:spacing w:after="120" w:line="276" w:lineRule="auto"/>
      </w:pPr>
      <w:r>
        <w:fldChar w:fldCharType="begin"/>
      </w:r>
      <w:r>
        <w:instrText xml:space="preserve"> REF _Ref213441757 \h </w:instrText>
      </w:r>
      <w:r>
        <w:fldChar w:fldCharType="separate"/>
      </w:r>
      <w:r w:rsidRPr="00E9512A">
        <w:rPr>
          <w:b/>
          <w:szCs w:val="21"/>
        </w:rPr>
        <w:t xml:space="preserve">Observation </w:t>
      </w:r>
      <w:r>
        <w:rPr>
          <w:b/>
          <w:noProof/>
          <w:szCs w:val="21"/>
        </w:rPr>
        <w:t>23</w:t>
      </w:r>
      <w:r w:rsidRPr="00E9512A">
        <w:rPr>
          <w:rFonts w:eastAsia="等线"/>
          <w:b/>
          <w:szCs w:val="21"/>
        </w:rPr>
        <w:t>:</w:t>
      </w:r>
      <w:r>
        <w:rPr>
          <w:rFonts w:eastAsia="等线"/>
          <w:b/>
          <w:szCs w:val="21"/>
        </w:rPr>
        <w:t xml:space="preserve"> </w:t>
      </w:r>
      <w:r>
        <w:rPr>
          <w:b/>
          <w:bCs/>
        </w:rPr>
        <w:t xml:space="preserve">If </w:t>
      </w:r>
      <w:proofErr w:type="spellStart"/>
      <w:r>
        <w:rPr>
          <w:b/>
          <w:bCs/>
        </w:rPr>
        <w:t>midamble</w:t>
      </w:r>
      <w:proofErr w:type="spellEnd"/>
      <w:r>
        <w:rPr>
          <w:b/>
          <w:bCs/>
        </w:rPr>
        <w:t xml:space="preserve"> is inserted in </w:t>
      </w:r>
      <w:proofErr w:type="spellStart"/>
      <w:r>
        <w:rPr>
          <w:b/>
          <w:bCs/>
        </w:rPr>
        <w:t>MSK</w:t>
      </w:r>
      <w:proofErr w:type="spellEnd"/>
      <w:r>
        <w:rPr>
          <w:b/>
          <w:bCs/>
        </w:rPr>
        <w:t xml:space="preserve"> modulated bits, the phase of </w:t>
      </w:r>
      <w:proofErr w:type="spellStart"/>
      <w:r>
        <w:rPr>
          <w:b/>
          <w:bCs/>
        </w:rPr>
        <w:t>midamble</w:t>
      </w:r>
      <w:proofErr w:type="spellEnd"/>
      <w:r>
        <w:rPr>
          <w:b/>
          <w:bCs/>
        </w:rPr>
        <w:t xml:space="preserve"> depends on previous data bits, which is unknown before </w:t>
      </w:r>
      <w:proofErr w:type="spellStart"/>
      <w:r>
        <w:rPr>
          <w:b/>
          <w:bCs/>
        </w:rPr>
        <w:t>decoding.</w:t>
      </w:r>
      <w:r>
        <w:fldChar w:fldCharType="end"/>
      </w:r>
      <w:proofErr w:type="spellEnd"/>
    </w:p>
    <w:p w14:paraId="4D79AB7B" w14:textId="6DF8E17B" w:rsidR="0035117F" w:rsidRPr="0035117F" w:rsidRDefault="0035117F" w:rsidP="0035117F">
      <w:pPr>
        <w:pStyle w:val="a7"/>
        <w:numPr>
          <w:ilvl w:val="0"/>
          <w:numId w:val="7"/>
        </w:numPr>
        <w:adjustRightInd w:val="0"/>
        <w:snapToGrid w:val="0"/>
        <w:spacing w:beforeLines="30" w:before="93" w:afterLines="50" w:after="156"/>
        <w:ind w:left="528" w:firstLineChars="0"/>
        <w:jc w:val="both"/>
        <w:rPr>
          <w:rFonts w:eastAsia="宋体" w:hint="eastAsia"/>
          <w:b/>
          <w:bCs/>
        </w:rPr>
      </w:pPr>
      <w:r w:rsidRPr="00DD3E7B">
        <w:rPr>
          <w:rFonts w:eastAsia="宋体"/>
          <w:b/>
          <w:bCs/>
        </w:rPr>
        <w:t xml:space="preserve">How to obtain accurate channel estimation with </w:t>
      </w:r>
      <w:proofErr w:type="spellStart"/>
      <w:r w:rsidRPr="00DD3E7B">
        <w:rPr>
          <w:rFonts w:eastAsia="宋体" w:hint="eastAsia"/>
          <w:b/>
          <w:bCs/>
        </w:rPr>
        <w:t>midamble</w:t>
      </w:r>
      <w:proofErr w:type="spellEnd"/>
      <w:r w:rsidRPr="00DD3E7B">
        <w:rPr>
          <w:rFonts w:eastAsia="宋体"/>
          <w:b/>
          <w:bCs/>
        </w:rPr>
        <w:t xml:space="preserve"> phase ambiguity in </w:t>
      </w:r>
      <w:proofErr w:type="spellStart"/>
      <w:r w:rsidRPr="00DD3E7B">
        <w:rPr>
          <w:rFonts w:eastAsia="宋体"/>
          <w:b/>
          <w:bCs/>
        </w:rPr>
        <w:t>MSK</w:t>
      </w:r>
      <w:proofErr w:type="spellEnd"/>
      <w:r w:rsidRPr="00DD3E7B">
        <w:rPr>
          <w:rFonts w:eastAsia="宋体"/>
          <w:b/>
          <w:bCs/>
        </w:rPr>
        <w:t xml:space="preserve"> modulation is not clear.</w:t>
      </w:r>
    </w:p>
    <w:p w14:paraId="45593218" w14:textId="77777777" w:rsidR="00ED100B" w:rsidRDefault="00ED100B" w:rsidP="00B70B5C">
      <w:pPr>
        <w:adjustRightInd w:val="0"/>
        <w:snapToGrid w:val="0"/>
        <w:spacing w:after="120" w:line="276" w:lineRule="auto"/>
      </w:pPr>
      <w:r>
        <w:fldChar w:fldCharType="begin"/>
      </w:r>
      <w:r>
        <w:instrText xml:space="preserve"> REF _Ref213441758 \h </w:instrText>
      </w:r>
      <w:r>
        <w:fldChar w:fldCharType="separate"/>
      </w:r>
      <w:r w:rsidRPr="00E9512A">
        <w:rPr>
          <w:b/>
          <w:szCs w:val="21"/>
        </w:rPr>
        <w:t xml:space="preserve">Observation </w:t>
      </w:r>
      <w:r>
        <w:rPr>
          <w:b/>
          <w:noProof/>
          <w:szCs w:val="21"/>
        </w:rPr>
        <w:t>24</w:t>
      </w:r>
      <w:r w:rsidRPr="00E9512A">
        <w:rPr>
          <w:rFonts w:eastAsia="等线"/>
          <w:b/>
          <w:szCs w:val="21"/>
        </w:rPr>
        <w:t>:</w:t>
      </w:r>
      <w:r>
        <w:rPr>
          <w:rFonts w:eastAsia="等线"/>
          <w:b/>
          <w:szCs w:val="21"/>
        </w:rPr>
        <w:t xml:space="preserve"> </w:t>
      </w:r>
      <w:r>
        <w:rPr>
          <w:b/>
          <w:bCs/>
        </w:rPr>
        <w:t xml:space="preserve">For </w:t>
      </w:r>
      <w:proofErr w:type="spellStart"/>
      <w:r>
        <w:rPr>
          <w:b/>
          <w:bCs/>
        </w:rPr>
        <w:t>MSK</w:t>
      </w:r>
      <w:proofErr w:type="spellEnd"/>
      <w:r>
        <w:rPr>
          <w:b/>
          <w:bCs/>
        </w:rPr>
        <w:t xml:space="preserve"> modulation, </w:t>
      </w:r>
      <w:r w:rsidRPr="001A2D09">
        <w:rPr>
          <w:b/>
          <w:bCs/>
        </w:rPr>
        <w:t xml:space="preserve">there will be more than 3 dB performance loss </w:t>
      </w:r>
      <w:r>
        <w:rPr>
          <w:b/>
          <w:bCs/>
        </w:rPr>
        <w:t xml:space="preserve">for </w:t>
      </w:r>
      <w:r w:rsidRPr="001A2D09">
        <w:rPr>
          <w:b/>
          <w:bCs/>
        </w:rPr>
        <w:t xml:space="preserve">non-coherent detection </w:t>
      </w:r>
      <w:r>
        <w:rPr>
          <w:b/>
          <w:bCs/>
        </w:rPr>
        <w:t>compared with</w:t>
      </w:r>
      <w:r w:rsidRPr="001A2D09">
        <w:rPr>
          <w:b/>
          <w:bCs/>
        </w:rPr>
        <w:t xml:space="preserve"> coherent </w:t>
      </w:r>
      <w:proofErr w:type="spellStart"/>
      <w:r w:rsidRPr="001A2D09">
        <w:rPr>
          <w:b/>
          <w:bCs/>
        </w:rPr>
        <w:t>detection</w:t>
      </w:r>
      <w:r>
        <w:rPr>
          <w:b/>
          <w:bCs/>
        </w:rPr>
        <w:t>.</w:t>
      </w:r>
      <w:r>
        <w:fldChar w:fldCharType="end"/>
      </w:r>
      <w:proofErr w:type="spellEnd"/>
    </w:p>
    <w:p w14:paraId="7BE2ECA7" w14:textId="77777777" w:rsidR="00ED100B" w:rsidRDefault="00ED100B" w:rsidP="00B70B5C">
      <w:pPr>
        <w:adjustRightInd w:val="0"/>
        <w:snapToGrid w:val="0"/>
        <w:spacing w:after="120" w:line="276" w:lineRule="auto"/>
      </w:pPr>
      <w:r>
        <w:fldChar w:fldCharType="begin"/>
      </w:r>
      <w:r>
        <w:instrText xml:space="preserve"> REF _Ref210139300 \h </w:instrText>
      </w:r>
      <w:r>
        <w:fldChar w:fldCharType="separate"/>
      </w:r>
      <w:r w:rsidRPr="00E9512A">
        <w:rPr>
          <w:b/>
          <w:szCs w:val="21"/>
        </w:rPr>
        <w:t xml:space="preserve">Observation </w:t>
      </w:r>
      <w:r>
        <w:rPr>
          <w:b/>
          <w:noProof/>
          <w:szCs w:val="21"/>
        </w:rPr>
        <w:t>25</w:t>
      </w:r>
      <w:r w:rsidRPr="00E9512A">
        <w:rPr>
          <w:rFonts w:eastAsia="等线"/>
          <w:b/>
          <w:szCs w:val="21"/>
        </w:rPr>
        <w:t>:</w:t>
      </w:r>
      <w:r>
        <w:rPr>
          <w:rFonts w:eastAsia="等线"/>
          <w:b/>
          <w:szCs w:val="21"/>
        </w:rPr>
        <w:t xml:space="preserve"> </w:t>
      </w:r>
      <w:r w:rsidRPr="00471D54">
        <w:rPr>
          <w:b/>
          <w:bCs/>
        </w:rPr>
        <w:t xml:space="preserve">The emission requirements for </w:t>
      </w:r>
      <w:proofErr w:type="spellStart"/>
      <w:r w:rsidRPr="00471D54">
        <w:rPr>
          <w:b/>
          <w:bCs/>
        </w:rPr>
        <w:t>MSK</w:t>
      </w:r>
      <w:proofErr w:type="spellEnd"/>
      <w:r w:rsidRPr="00471D54">
        <w:rPr>
          <w:b/>
          <w:bCs/>
        </w:rPr>
        <w:t xml:space="preserve"> in 802.15.4 are much looser than emission requirements for </w:t>
      </w:r>
      <w:proofErr w:type="spellStart"/>
      <w:r w:rsidRPr="00471D54">
        <w:rPr>
          <w:b/>
          <w:bCs/>
        </w:rPr>
        <w:t>GMSK</w:t>
      </w:r>
      <w:proofErr w:type="spellEnd"/>
      <w:r w:rsidRPr="00471D54">
        <w:rPr>
          <w:b/>
          <w:bCs/>
        </w:rPr>
        <w:t xml:space="preserve"> modulation in G</w:t>
      </w:r>
      <w:r>
        <w:rPr>
          <w:rFonts w:hint="eastAsia"/>
          <w:b/>
          <w:bCs/>
        </w:rPr>
        <w:t>SM</w:t>
      </w:r>
      <w:r>
        <w:rPr>
          <w:b/>
          <w:bCs/>
        </w:rPr>
        <w:t xml:space="preserve">, where </w:t>
      </w:r>
      <w:r w:rsidRPr="00471D54">
        <w:rPr>
          <w:rFonts w:eastAsia="宋体"/>
          <w:b/>
          <w:bCs/>
        </w:rPr>
        <w:t xml:space="preserve">Gaussian filter is still needed on top of </w:t>
      </w:r>
      <w:proofErr w:type="spellStart"/>
      <w:r w:rsidRPr="00471D54">
        <w:rPr>
          <w:rFonts w:eastAsia="宋体"/>
          <w:b/>
          <w:bCs/>
        </w:rPr>
        <w:t>MSK</w:t>
      </w:r>
      <w:proofErr w:type="spellEnd"/>
      <w:r w:rsidRPr="00471D54">
        <w:rPr>
          <w:rFonts w:eastAsia="宋体"/>
          <w:b/>
          <w:bCs/>
        </w:rPr>
        <w:t xml:space="preserve"> to meet the RF </w:t>
      </w:r>
      <w:proofErr w:type="spellStart"/>
      <w:r w:rsidRPr="00471D54">
        <w:rPr>
          <w:rFonts w:eastAsia="宋体"/>
          <w:b/>
          <w:bCs/>
        </w:rPr>
        <w:t>requirements.</w:t>
      </w:r>
      <w:r>
        <w:fldChar w:fldCharType="end"/>
      </w:r>
      <w:proofErr w:type="spellEnd"/>
    </w:p>
    <w:p w14:paraId="7D6980D8" w14:textId="77777777" w:rsidR="00ED100B" w:rsidRDefault="00ED100B" w:rsidP="00B70B5C">
      <w:pPr>
        <w:adjustRightInd w:val="0"/>
        <w:snapToGrid w:val="0"/>
        <w:spacing w:after="120" w:line="276" w:lineRule="auto"/>
      </w:pPr>
      <w:r>
        <w:fldChar w:fldCharType="begin"/>
      </w:r>
      <w:r>
        <w:instrText xml:space="preserve"> REF _Ref210139301 \h </w:instrText>
      </w:r>
      <w:r>
        <w:fldChar w:fldCharType="separate"/>
      </w:r>
      <w:r w:rsidRPr="00E9512A">
        <w:rPr>
          <w:b/>
          <w:szCs w:val="21"/>
        </w:rPr>
        <w:t xml:space="preserve">Observation </w:t>
      </w:r>
      <w:r>
        <w:rPr>
          <w:b/>
          <w:noProof/>
          <w:szCs w:val="21"/>
        </w:rPr>
        <w:t>26</w:t>
      </w:r>
      <w:r w:rsidRPr="00E9512A">
        <w:rPr>
          <w:rFonts w:eastAsia="等线"/>
          <w:b/>
          <w:szCs w:val="21"/>
        </w:rPr>
        <w:t>:</w:t>
      </w:r>
      <w:r>
        <w:rPr>
          <w:rFonts w:eastAsia="等线"/>
          <w:b/>
          <w:szCs w:val="21"/>
        </w:rPr>
        <w:t xml:space="preserve"> </w:t>
      </w:r>
      <w:r w:rsidRPr="002B2250">
        <w:rPr>
          <w:rFonts w:eastAsia="宋体"/>
          <w:b/>
          <w:bCs/>
        </w:rPr>
        <w:t xml:space="preserve">The transmission filter is </w:t>
      </w:r>
      <w:r>
        <w:rPr>
          <w:rFonts w:eastAsia="宋体"/>
          <w:b/>
          <w:bCs/>
        </w:rPr>
        <w:t>anyway</w:t>
      </w:r>
      <w:r w:rsidRPr="002B2250">
        <w:rPr>
          <w:rFonts w:eastAsia="宋体"/>
          <w:b/>
          <w:bCs/>
        </w:rPr>
        <w:t xml:space="preserve"> needed for </w:t>
      </w:r>
      <w:proofErr w:type="spellStart"/>
      <w:r w:rsidRPr="002B2250">
        <w:rPr>
          <w:rFonts w:eastAsia="宋体"/>
          <w:b/>
          <w:bCs/>
        </w:rPr>
        <w:t>MSK</w:t>
      </w:r>
      <w:proofErr w:type="spellEnd"/>
      <w:r w:rsidRPr="002B2250">
        <w:rPr>
          <w:rFonts w:eastAsia="宋体"/>
          <w:b/>
          <w:bCs/>
        </w:rPr>
        <w:t xml:space="preserve"> to meet RF requirements in cellular network</w:t>
      </w:r>
      <w:r>
        <w:rPr>
          <w:rFonts w:eastAsia="宋体"/>
          <w:b/>
          <w:bCs/>
        </w:rPr>
        <w:t>, and t</w:t>
      </w:r>
      <w:r w:rsidRPr="002B2250">
        <w:rPr>
          <w:rFonts w:eastAsia="宋体"/>
          <w:b/>
          <w:bCs/>
        </w:rPr>
        <w:t xml:space="preserve">he difference between </w:t>
      </w:r>
      <w:proofErr w:type="spellStart"/>
      <w:r w:rsidRPr="002B2250">
        <w:rPr>
          <w:rFonts w:eastAsia="宋体"/>
          <w:b/>
          <w:bCs/>
        </w:rPr>
        <w:t>MSK</w:t>
      </w:r>
      <w:proofErr w:type="spellEnd"/>
      <w:r w:rsidRPr="002B2250">
        <w:rPr>
          <w:rFonts w:eastAsia="宋体"/>
          <w:b/>
          <w:bCs/>
        </w:rPr>
        <w:t xml:space="preserve"> and </w:t>
      </w:r>
      <w:r w:rsidRPr="002B2250">
        <w:rPr>
          <w:rFonts w:eastAsia="宋体" w:hint="eastAsia"/>
          <w:b/>
          <w:bCs/>
        </w:rPr>
        <w:t>(</w:t>
      </w:r>
      <w:r w:rsidRPr="002B2250">
        <w:rPr>
          <w:rFonts w:eastAsia="宋体"/>
          <w:b/>
          <w:bCs/>
        </w:rPr>
        <w:t>D)</w:t>
      </w:r>
      <w:proofErr w:type="spellStart"/>
      <w:r w:rsidRPr="002B2250">
        <w:rPr>
          <w:rFonts w:eastAsia="宋体"/>
          <w:b/>
          <w:bCs/>
        </w:rPr>
        <w:t>BPSK</w:t>
      </w:r>
      <w:proofErr w:type="spellEnd"/>
      <w:r w:rsidRPr="002B2250">
        <w:rPr>
          <w:rFonts w:eastAsia="宋体"/>
          <w:b/>
          <w:bCs/>
        </w:rPr>
        <w:t xml:space="preserve"> in spectrum shaping is </w:t>
      </w:r>
      <w:proofErr w:type="spellStart"/>
      <w:r w:rsidRPr="002B2250">
        <w:rPr>
          <w:rFonts w:eastAsia="宋体"/>
          <w:b/>
          <w:bCs/>
        </w:rPr>
        <w:t>minimized.</w:t>
      </w:r>
      <w:r>
        <w:fldChar w:fldCharType="end"/>
      </w:r>
      <w:proofErr w:type="spellEnd"/>
    </w:p>
    <w:p w14:paraId="0F533C09" w14:textId="18523AFA" w:rsidR="00ED100B" w:rsidRDefault="00ED100B" w:rsidP="00B70B5C">
      <w:pPr>
        <w:adjustRightInd w:val="0"/>
        <w:snapToGrid w:val="0"/>
        <w:spacing w:after="120" w:line="276" w:lineRule="auto"/>
      </w:pPr>
      <w:r>
        <w:fldChar w:fldCharType="begin"/>
      </w:r>
      <w:r>
        <w:instrText xml:space="preserve"> REF _Ref213441763 \h </w:instrText>
      </w:r>
      <w:r>
        <w:fldChar w:fldCharType="separate"/>
      </w:r>
      <w:r w:rsidRPr="008548F5">
        <w:rPr>
          <w:b/>
          <w:szCs w:val="21"/>
        </w:rPr>
        <w:t xml:space="preserve">Observation </w:t>
      </w:r>
      <w:r>
        <w:rPr>
          <w:b/>
          <w:noProof/>
          <w:szCs w:val="21"/>
        </w:rPr>
        <w:t>27</w:t>
      </w:r>
      <w:r w:rsidRPr="008548F5">
        <w:rPr>
          <w:rFonts w:eastAsia="等线"/>
          <w:b/>
          <w:szCs w:val="21"/>
        </w:rPr>
        <w:t>:</w:t>
      </w:r>
      <w:r w:rsidRPr="008548F5">
        <w:rPr>
          <w:rFonts w:eastAsia="宋体" w:hint="eastAsia"/>
          <w:b/>
        </w:rPr>
        <w:t xml:space="preserve"> </w:t>
      </w:r>
      <w:r>
        <w:rPr>
          <w:b/>
          <w:bCs/>
        </w:rPr>
        <w:t xml:space="preserve">For </w:t>
      </w:r>
      <w:r>
        <w:rPr>
          <w:rFonts w:hint="eastAsia"/>
          <w:b/>
          <w:bCs/>
        </w:rPr>
        <w:t>CFO</w:t>
      </w:r>
      <w:r>
        <w:rPr>
          <w:b/>
          <w:bCs/>
        </w:rPr>
        <w:t xml:space="preserve"> estimation based on multiple hypotheses of preamble, </w:t>
      </w:r>
      <w:r w:rsidRPr="0095183A">
        <w:rPr>
          <w:b/>
          <w:bCs/>
        </w:rPr>
        <w:t xml:space="preserve">denser CFO hypotheses, i.e., </w:t>
      </w:r>
      <w:r>
        <w:rPr>
          <w:b/>
          <w:bCs/>
        </w:rPr>
        <w:t xml:space="preserve">shorter </w:t>
      </w:r>
      <w:r w:rsidRPr="0095183A">
        <w:rPr>
          <w:b/>
          <w:bCs/>
        </w:rPr>
        <w:t xml:space="preserve">hypothesis gap </w:t>
      </w:r>
      <w:r>
        <w:rPr>
          <w:b/>
          <w:bCs/>
        </w:rPr>
        <w:t xml:space="preserve">is required with the increase of preamble sequence length and bit </w:t>
      </w:r>
      <w:proofErr w:type="spellStart"/>
      <w:r>
        <w:rPr>
          <w:b/>
          <w:bCs/>
        </w:rPr>
        <w:t>duration.</w:t>
      </w:r>
      <w:r>
        <w:fldChar w:fldCharType="end"/>
      </w:r>
      <w:proofErr w:type="spellEnd"/>
    </w:p>
    <w:p w14:paraId="00DB0DB3" w14:textId="77777777" w:rsidR="0035117F" w:rsidRDefault="0035117F" w:rsidP="0035117F">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31-bits m-sequence with bit duration of 66.67 </w:t>
      </w:r>
      <w:proofErr w:type="spellStart"/>
      <w:r w:rsidRPr="008548F5">
        <w:rPr>
          <w:b/>
          <w:bCs/>
        </w:rPr>
        <w:t>μs</w:t>
      </w:r>
      <w:proofErr w:type="spellEnd"/>
      <w:r>
        <w:rPr>
          <w:b/>
          <w:bCs/>
        </w:rPr>
        <w:t xml:space="preserve">, the required hypothesis gap should be less than 0.8 </w:t>
      </w:r>
      <w:r w:rsidRPr="008548F5">
        <w:rPr>
          <w:b/>
          <w:bCs/>
        </w:rPr>
        <w:t>ppm</w:t>
      </w:r>
      <w:r w:rsidRPr="008548F5">
        <w:rPr>
          <w:rFonts w:eastAsia="宋体"/>
          <w:b/>
          <w:bCs/>
        </w:rPr>
        <w:t>.</w:t>
      </w:r>
    </w:p>
    <w:p w14:paraId="6EA94B0A" w14:textId="77777777" w:rsidR="0035117F" w:rsidRDefault="0035117F" w:rsidP="0035117F">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63-bits m-sequence with bit duration of 66.67 </w:t>
      </w:r>
      <w:proofErr w:type="spellStart"/>
      <w:r w:rsidRPr="008548F5">
        <w:rPr>
          <w:b/>
          <w:bCs/>
        </w:rPr>
        <w:t>μs</w:t>
      </w:r>
      <w:proofErr w:type="spellEnd"/>
      <w:r>
        <w:rPr>
          <w:b/>
          <w:bCs/>
        </w:rPr>
        <w:t xml:space="preserve"> and </w:t>
      </w:r>
      <w:r>
        <w:rPr>
          <w:rFonts w:eastAsia="宋体"/>
          <w:b/>
          <w:bCs/>
        </w:rPr>
        <w:t xml:space="preserve">31-bits m-sequence with bit duration of 133.33 </w:t>
      </w:r>
      <w:proofErr w:type="spellStart"/>
      <w:r w:rsidRPr="008548F5">
        <w:rPr>
          <w:b/>
          <w:bCs/>
        </w:rPr>
        <w:t>μs</w:t>
      </w:r>
      <w:proofErr w:type="spellEnd"/>
      <w:r>
        <w:rPr>
          <w:b/>
          <w:bCs/>
        </w:rPr>
        <w:t xml:space="preserve">, the required hypothesis gap should be less than 0.4 </w:t>
      </w:r>
      <w:r w:rsidRPr="008548F5">
        <w:rPr>
          <w:b/>
          <w:bCs/>
        </w:rPr>
        <w:t>ppm</w:t>
      </w:r>
      <w:r w:rsidRPr="008548F5">
        <w:rPr>
          <w:rFonts w:eastAsia="宋体"/>
          <w:b/>
          <w:bCs/>
        </w:rPr>
        <w:t>.</w:t>
      </w:r>
    </w:p>
    <w:p w14:paraId="6FB0B59E" w14:textId="77777777" w:rsidR="0035117F" w:rsidRDefault="0035117F" w:rsidP="0035117F">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63-bits m-sequence with bit duration of 133.33 </w:t>
      </w:r>
      <w:proofErr w:type="spellStart"/>
      <w:r w:rsidRPr="008548F5">
        <w:rPr>
          <w:b/>
          <w:bCs/>
        </w:rPr>
        <w:t>μs</w:t>
      </w:r>
      <w:proofErr w:type="spellEnd"/>
      <w:r>
        <w:rPr>
          <w:b/>
          <w:bCs/>
        </w:rPr>
        <w:t xml:space="preserve">, the required hypothesis gap should be less than 0.2 </w:t>
      </w:r>
      <w:r w:rsidRPr="008548F5">
        <w:rPr>
          <w:b/>
          <w:bCs/>
        </w:rPr>
        <w:t>ppm</w:t>
      </w:r>
      <w:r w:rsidRPr="008548F5">
        <w:rPr>
          <w:rFonts w:eastAsia="宋体"/>
          <w:b/>
          <w:bCs/>
        </w:rPr>
        <w:t>.</w:t>
      </w:r>
    </w:p>
    <w:p w14:paraId="693464DC" w14:textId="77777777" w:rsidR="0035117F" w:rsidRDefault="0035117F" w:rsidP="0035117F">
      <w:pPr>
        <w:pStyle w:val="a7"/>
        <w:numPr>
          <w:ilvl w:val="0"/>
          <w:numId w:val="8"/>
        </w:numPr>
        <w:adjustRightInd w:val="0"/>
        <w:snapToGrid w:val="0"/>
        <w:spacing w:line="276" w:lineRule="auto"/>
        <w:ind w:firstLineChars="0"/>
        <w:jc w:val="both"/>
        <w:rPr>
          <w:rFonts w:eastAsia="宋体"/>
          <w:b/>
          <w:bCs/>
        </w:rPr>
      </w:pPr>
      <w:r>
        <w:rPr>
          <w:rFonts w:eastAsia="宋体"/>
          <w:b/>
          <w:bCs/>
        </w:rPr>
        <w:t xml:space="preserve">For 127-bits m-sequence with bit duration of 133.33 </w:t>
      </w:r>
      <w:proofErr w:type="spellStart"/>
      <w:r w:rsidRPr="008548F5">
        <w:rPr>
          <w:b/>
          <w:bCs/>
        </w:rPr>
        <w:t>μs</w:t>
      </w:r>
      <w:proofErr w:type="spellEnd"/>
      <w:r>
        <w:rPr>
          <w:b/>
          <w:bCs/>
        </w:rPr>
        <w:t xml:space="preserve">, the required hypothesis gap should be less than 0.1 </w:t>
      </w:r>
      <w:r w:rsidRPr="008548F5">
        <w:rPr>
          <w:b/>
          <w:bCs/>
        </w:rPr>
        <w:t>ppm</w:t>
      </w:r>
      <w:r w:rsidRPr="008548F5">
        <w:rPr>
          <w:rFonts w:eastAsia="宋体"/>
          <w:b/>
          <w:bCs/>
        </w:rPr>
        <w:t>.</w:t>
      </w:r>
    </w:p>
    <w:p w14:paraId="25AD351B" w14:textId="59986DC9" w:rsidR="0035117F" w:rsidRPr="0035117F" w:rsidRDefault="0035117F" w:rsidP="0035117F">
      <w:pPr>
        <w:pStyle w:val="a7"/>
        <w:numPr>
          <w:ilvl w:val="0"/>
          <w:numId w:val="8"/>
        </w:numPr>
        <w:adjustRightInd w:val="0"/>
        <w:snapToGrid w:val="0"/>
        <w:spacing w:line="276" w:lineRule="auto"/>
        <w:ind w:firstLineChars="0"/>
        <w:jc w:val="both"/>
        <w:rPr>
          <w:rFonts w:eastAsia="宋体" w:hint="eastAsia"/>
          <w:b/>
          <w:bCs/>
        </w:rPr>
      </w:pPr>
      <w:r>
        <w:rPr>
          <w:rFonts w:eastAsia="宋体"/>
          <w:b/>
          <w:bCs/>
        </w:rPr>
        <w:t xml:space="preserve">For 511-bits m-sequence with bit duration of 133.33 </w:t>
      </w:r>
      <w:proofErr w:type="spellStart"/>
      <w:r w:rsidRPr="008548F5">
        <w:rPr>
          <w:b/>
          <w:bCs/>
        </w:rPr>
        <w:t>μs</w:t>
      </w:r>
      <w:proofErr w:type="spellEnd"/>
      <w:r>
        <w:rPr>
          <w:b/>
          <w:bCs/>
        </w:rPr>
        <w:t xml:space="preserve">, the required hypothesis gap should be less than 0.02 </w:t>
      </w:r>
      <w:r w:rsidRPr="008548F5">
        <w:rPr>
          <w:b/>
          <w:bCs/>
        </w:rPr>
        <w:t>ppm</w:t>
      </w:r>
      <w:r w:rsidRPr="008548F5">
        <w:rPr>
          <w:rFonts w:eastAsia="宋体"/>
          <w:b/>
          <w:bCs/>
        </w:rPr>
        <w:t>.</w:t>
      </w:r>
    </w:p>
    <w:p w14:paraId="438F961F" w14:textId="4A99011E" w:rsidR="00ED100B" w:rsidRDefault="00ED100B" w:rsidP="00B70B5C">
      <w:pPr>
        <w:adjustRightInd w:val="0"/>
        <w:snapToGrid w:val="0"/>
        <w:spacing w:after="120" w:line="276" w:lineRule="auto"/>
      </w:pPr>
      <w:r>
        <w:fldChar w:fldCharType="begin"/>
      </w:r>
      <w:r>
        <w:instrText xml:space="preserve"> REF _Ref213441764 \h </w:instrText>
      </w:r>
      <w:r>
        <w:fldChar w:fldCharType="separate"/>
      </w:r>
      <w:r w:rsidRPr="008548F5">
        <w:rPr>
          <w:b/>
          <w:szCs w:val="21"/>
        </w:rPr>
        <w:t xml:space="preserve">Observation </w:t>
      </w:r>
      <w:r>
        <w:rPr>
          <w:b/>
          <w:noProof/>
          <w:szCs w:val="21"/>
        </w:rPr>
        <w:t>28</w:t>
      </w:r>
      <w:r w:rsidRPr="008548F5">
        <w:rPr>
          <w:rFonts w:eastAsia="等线"/>
          <w:b/>
          <w:szCs w:val="21"/>
        </w:rPr>
        <w:t>:</w:t>
      </w:r>
      <w:r w:rsidRPr="008548F5">
        <w:rPr>
          <w:rFonts w:eastAsia="宋体" w:hint="eastAsia"/>
          <w:b/>
        </w:rPr>
        <w:t xml:space="preserve"> </w:t>
      </w:r>
      <w:r>
        <w:rPr>
          <w:b/>
          <w:bCs/>
        </w:rPr>
        <w:t xml:space="preserve">For </w:t>
      </w:r>
      <w:r>
        <w:rPr>
          <w:rFonts w:hint="eastAsia"/>
          <w:b/>
          <w:bCs/>
        </w:rPr>
        <w:t>CFO</w:t>
      </w:r>
      <w:r>
        <w:rPr>
          <w:b/>
          <w:bCs/>
        </w:rPr>
        <w:t xml:space="preserve"> estimation purpose, the maximum required preamble length is 31 bits for </w:t>
      </w:r>
      <w:proofErr w:type="spellStart"/>
      <w:r>
        <w:rPr>
          <w:b/>
          <w:bCs/>
        </w:rPr>
        <w:t>DPBSK</w:t>
      </w:r>
      <w:proofErr w:type="spellEnd"/>
      <w:r>
        <w:rPr>
          <w:b/>
          <w:bCs/>
        </w:rPr>
        <w:t xml:space="preserve"> modulation and 63 bits for </w:t>
      </w:r>
      <w:proofErr w:type="spellStart"/>
      <w:r>
        <w:rPr>
          <w:b/>
          <w:bCs/>
        </w:rPr>
        <w:t>BPSK</w:t>
      </w:r>
      <w:proofErr w:type="spellEnd"/>
      <w:r>
        <w:rPr>
          <w:b/>
          <w:bCs/>
        </w:rPr>
        <w:t xml:space="preserve"> modulation, and under the condition of performance degradation is less than 1 dB and 0.2 ppm hypothesis gap assumption for CFO </w:t>
      </w:r>
      <w:proofErr w:type="spellStart"/>
      <w:r>
        <w:rPr>
          <w:b/>
          <w:bCs/>
        </w:rPr>
        <w:t>estimation,</w:t>
      </w:r>
      <w:r>
        <w:fldChar w:fldCharType="end"/>
      </w:r>
      <w:proofErr w:type="spellEnd"/>
    </w:p>
    <w:p w14:paraId="4C870CC2" w14:textId="77777777" w:rsidR="0035117F" w:rsidRDefault="0035117F" w:rsidP="0035117F">
      <w:pPr>
        <w:pStyle w:val="a7"/>
        <w:numPr>
          <w:ilvl w:val="0"/>
          <w:numId w:val="8"/>
        </w:numPr>
        <w:adjustRightInd w:val="0"/>
        <w:snapToGrid w:val="0"/>
        <w:spacing w:beforeLines="30" w:before="93" w:line="276" w:lineRule="auto"/>
        <w:ind w:firstLineChars="0"/>
        <w:jc w:val="both"/>
        <w:rPr>
          <w:rFonts w:eastAsia="宋体"/>
          <w:b/>
          <w:bCs/>
        </w:rPr>
      </w:pPr>
      <w:r>
        <w:rPr>
          <w:rFonts w:eastAsia="宋体"/>
          <w:b/>
          <w:bCs/>
        </w:rPr>
        <w:lastRenderedPageBreak/>
        <w:t xml:space="preserve">for ~5 kbps data rate configuration with bit duration of 66.67 </w:t>
      </w:r>
      <w:r w:rsidRPr="002F199F">
        <w:rPr>
          <w:rFonts w:ascii="Times" w:eastAsia="等线" w:hAnsi="Times" w:cs="Times"/>
          <w:b/>
          <w:bCs/>
          <w:szCs w:val="21"/>
        </w:rPr>
        <w:t>us</w:t>
      </w:r>
      <w:r>
        <w:rPr>
          <w:b/>
          <w:bCs/>
        </w:rPr>
        <w:t xml:space="preserve">, the required preamble length is 7 bits for </w:t>
      </w:r>
      <w:proofErr w:type="spellStart"/>
      <w:r>
        <w:rPr>
          <w:b/>
          <w:bCs/>
        </w:rPr>
        <w:t>DBPSK</w:t>
      </w:r>
      <w:proofErr w:type="spellEnd"/>
      <w:r>
        <w:rPr>
          <w:b/>
          <w:bCs/>
        </w:rPr>
        <w:t xml:space="preserve"> modulation and 15 bits for </w:t>
      </w:r>
      <w:proofErr w:type="spellStart"/>
      <w:r>
        <w:rPr>
          <w:b/>
          <w:bCs/>
        </w:rPr>
        <w:t>BPSK</w:t>
      </w:r>
      <w:proofErr w:type="spellEnd"/>
      <w:r>
        <w:rPr>
          <w:b/>
          <w:bCs/>
        </w:rPr>
        <w:t xml:space="preserve"> modulation</w:t>
      </w:r>
      <w:r w:rsidRPr="008548F5">
        <w:rPr>
          <w:rFonts w:eastAsia="宋体"/>
          <w:b/>
          <w:bCs/>
        </w:rPr>
        <w:t>.</w:t>
      </w:r>
    </w:p>
    <w:p w14:paraId="74015E7E" w14:textId="77777777" w:rsidR="0035117F" w:rsidRDefault="0035117F" w:rsidP="0035117F">
      <w:pPr>
        <w:pStyle w:val="a7"/>
        <w:numPr>
          <w:ilvl w:val="0"/>
          <w:numId w:val="8"/>
        </w:numPr>
        <w:adjustRightInd w:val="0"/>
        <w:snapToGrid w:val="0"/>
        <w:spacing w:beforeLines="30" w:before="93" w:line="276" w:lineRule="auto"/>
        <w:ind w:firstLineChars="0"/>
        <w:jc w:val="both"/>
        <w:rPr>
          <w:rFonts w:eastAsia="宋体"/>
          <w:b/>
          <w:bCs/>
        </w:rPr>
      </w:pPr>
      <w:r>
        <w:rPr>
          <w:rFonts w:eastAsia="宋体"/>
          <w:b/>
          <w:bCs/>
        </w:rPr>
        <w:t>for ~1 kbps data rate configuration with bit duration of 133.33</w:t>
      </w:r>
      <w:r w:rsidRPr="002F199F">
        <w:rPr>
          <w:rFonts w:ascii="Times" w:eastAsia="等线" w:hAnsi="Times" w:cs="Times"/>
          <w:b/>
          <w:bCs/>
          <w:szCs w:val="21"/>
        </w:rPr>
        <w:t xml:space="preserve"> us</w:t>
      </w:r>
      <w:r>
        <w:rPr>
          <w:b/>
          <w:bCs/>
        </w:rPr>
        <w:t xml:space="preserve">, the required preamble length is 15 bits for </w:t>
      </w:r>
      <w:proofErr w:type="spellStart"/>
      <w:r>
        <w:rPr>
          <w:b/>
          <w:bCs/>
        </w:rPr>
        <w:t>DBPSK</w:t>
      </w:r>
      <w:proofErr w:type="spellEnd"/>
      <w:r>
        <w:rPr>
          <w:b/>
          <w:bCs/>
        </w:rPr>
        <w:t xml:space="preserve"> modulation and </w:t>
      </w:r>
      <w:proofErr w:type="spellStart"/>
      <w:r>
        <w:rPr>
          <w:b/>
          <w:bCs/>
        </w:rPr>
        <w:t>BPSK</w:t>
      </w:r>
      <w:proofErr w:type="spellEnd"/>
      <w:r>
        <w:rPr>
          <w:b/>
          <w:bCs/>
        </w:rPr>
        <w:t xml:space="preserve"> modulation</w:t>
      </w:r>
      <w:r w:rsidRPr="008548F5">
        <w:rPr>
          <w:rFonts w:eastAsia="宋体"/>
          <w:b/>
          <w:bCs/>
        </w:rPr>
        <w:t>.</w:t>
      </w:r>
    </w:p>
    <w:p w14:paraId="6ACCC3F9" w14:textId="4F0F3965" w:rsidR="0035117F" w:rsidRPr="0035117F" w:rsidRDefault="0035117F" w:rsidP="0035117F">
      <w:pPr>
        <w:pStyle w:val="a7"/>
        <w:numPr>
          <w:ilvl w:val="0"/>
          <w:numId w:val="8"/>
        </w:numPr>
        <w:adjustRightInd w:val="0"/>
        <w:snapToGrid w:val="0"/>
        <w:spacing w:beforeLines="30" w:before="93" w:line="276" w:lineRule="auto"/>
        <w:ind w:firstLineChars="0"/>
        <w:jc w:val="both"/>
        <w:rPr>
          <w:rFonts w:eastAsia="宋体"/>
          <w:b/>
          <w:bCs/>
        </w:rPr>
      </w:pPr>
      <w:r>
        <w:rPr>
          <w:rFonts w:eastAsia="宋体"/>
          <w:b/>
          <w:bCs/>
        </w:rPr>
        <w:t>for ~0.1 kbps data rate configuration with bit duration of 133.33</w:t>
      </w:r>
      <w:r w:rsidRPr="002F199F">
        <w:rPr>
          <w:rFonts w:ascii="Times" w:eastAsia="等线" w:hAnsi="Times" w:cs="Times"/>
          <w:b/>
          <w:bCs/>
          <w:szCs w:val="21"/>
        </w:rPr>
        <w:t xml:space="preserve"> us</w:t>
      </w:r>
      <w:r>
        <w:rPr>
          <w:b/>
          <w:bCs/>
        </w:rPr>
        <w:t xml:space="preserve">, the required preamble length is 31 bits for </w:t>
      </w:r>
      <w:proofErr w:type="spellStart"/>
      <w:r>
        <w:rPr>
          <w:b/>
          <w:bCs/>
        </w:rPr>
        <w:t>DBPSK</w:t>
      </w:r>
      <w:proofErr w:type="spellEnd"/>
      <w:r>
        <w:rPr>
          <w:b/>
          <w:bCs/>
        </w:rPr>
        <w:t xml:space="preserve"> modulation and 63 bits for </w:t>
      </w:r>
      <w:proofErr w:type="spellStart"/>
      <w:r>
        <w:rPr>
          <w:b/>
          <w:bCs/>
        </w:rPr>
        <w:t>BPSK</w:t>
      </w:r>
      <w:proofErr w:type="spellEnd"/>
      <w:r>
        <w:rPr>
          <w:b/>
          <w:bCs/>
        </w:rPr>
        <w:t xml:space="preserve"> modulation</w:t>
      </w:r>
      <w:r w:rsidRPr="008548F5">
        <w:rPr>
          <w:rFonts w:eastAsia="宋体"/>
          <w:b/>
          <w:bCs/>
        </w:rPr>
        <w:t>.</w:t>
      </w:r>
    </w:p>
    <w:p w14:paraId="7FD20AD9" w14:textId="77777777" w:rsidR="00ED100B" w:rsidRDefault="00ED100B" w:rsidP="00B70B5C">
      <w:pPr>
        <w:adjustRightInd w:val="0"/>
        <w:snapToGrid w:val="0"/>
        <w:spacing w:after="120" w:line="276" w:lineRule="auto"/>
      </w:pPr>
      <w:r>
        <w:fldChar w:fldCharType="begin"/>
      </w:r>
      <w:r>
        <w:instrText xml:space="preserve"> REF _Ref210139316 \h </w:instrText>
      </w:r>
      <w:r>
        <w:fldChar w:fldCharType="separate"/>
      </w:r>
      <w:r w:rsidRPr="004B314B">
        <w:rPr>
          <w:b/>
          <w:szCs w:val="21"/>
        </w:rPr>
        <w:t xml:space="preserve">Observation </w:t>
      </w:r>
      <w:r>
        <w:rPr>
          <w:b/>
          <w:noProof/>
          <w:szCs w:val="21"/>
        </w:rPr>
        <w:t>29</w:t>
      </w:r>
      <w:r w:rsidRPr="004B314B">
        <w:rPr>
          <w:rFonts w:eastAsia="等线"/>
          <w:b/>
          <w:szCs w:val="21"/>
        </w:rPr>
        <w:t xml:space="preserve">: </w:t>
      </w:r>
      <w:r w:rsidRPr="004B314B">
        <w:rPr>
          <w:b/>
          <w:bCs/>
        </w:rPr>
        <w:t>Device differentiation</w:t>
      </w:r>
      <w:r w:rsidRPr="004B314B" w:rsidDel="00F612D2">
        <w:rPr>
          <w:b/>
          <w:bCs/>
        </w:rPr>
        <w:t xml:space="preserve"> </w:t>
      </w:r>
      <w:r w:rsidRPr="004B314B">
        <w:rPr>
          <w:b/>
          <w:bCs/>
        </w:rPr>
        <w:t xml:space="preserve">is needed only when </w:t>
      </w:r>
      <w:proofErr w:type="spellStart"/>
      <w:r w:rsidRPr="004B314B">
        <w:rPr>
          <w:b/>
          <w:bCs/>
        </w:rPr>
        <w:t>CDMed</w:t>
      </w:r>
      <w:proofErr w:type="spellEnd"/>
      <w:r w:rsidRPr="004B314B">
        <w:rPr>
          <w:b/>
          <w:bCs/>
        </w:rPr>
        <w:t xml:space="preserve"> multiplexing is supported for </w:t>
      </w:r>
      <w:proofErr w:type="spellStart"/>
      <w:r w:rsidRPr="004B314B">
        <w:rPr>
          <w:b/>
          <w:bCs/>
        </w:rPr>
        <w:t>PDRCH</w:t>
      </w:r>
      <w:proofErr w:type="spellEnd"/>
      <w:r w:rsidRPr="004B314B">
        <w:rPr>
          <w:b/>
          <w:bCs/>
        </w:rPr>
        <w:t xml:space="preserve">. However, </w:t>
      </w:r>
      <w:proofErr w:type="spellStart"/>
      <w:r w:rsidRPr="004B314B">
        <w:rPr>
          <w:b/>
          <w:bCs/>
        </w:rPr>
        <w:t>CDMed</w:t>
      </w:r>
      <w:proofErr w:type="spellEnd"/>
      <w:r w:rsidRPr="004B314B">
        <w:rPr>
          <w:b/>
          <w:bCs/>
        </w:rPr>
        <w:t xml:space="preserve"> multiplexing of </w:t>
      </w:r>
      <w:proofErr w:type="spellStart"/>
      <w:r w:rsidRPr="004B314B">
        <w:rPr>
          <w:b/>
          <w:bCs/>
        </w:rPr>
        <w:t>PDRCH</w:t>
      </w:r>
      <w:proofErr w:type="spellEnd"/>
      <w:r w:rsidRPr="004B314B">
        <w:rPr>
          <w:b/>
          <w:bCs/>
        </w:rPr>
        <w:t xml:space="preserve"> cannot improve </w:t>
      </w:r>
      <w:proofErr w:type="spellStart"/>
      <w:r w:rsidRPr="004B314B">
        <w:rPr>
          <w:b/>
          <w:bCs/>
        </w:rPr>
        <w:t>D2R</w:t>
      </w:r>
      <w:proofErr w:type="spellEnd"/>
      <w:r w:rsidRPr="004B314B">
        <w:rPr>
          <w:b/>
          <w:bCs/>
        </w:rPr>
        <w:t xml:space="preserve"> capacity compared with </w:t>
      </w:r>
      <w:proofErr w:type="spellStart"/>
      <w:r w:rsidRPr="004B314B">
        <w:rPr>
          <w:b/>
          <w:bCs/>
        </w:rPr>
        <w:t>FDMed</w:t>
      </w:r>
      <w:proofErr w:type="spellEnd"/>
      <w:r w:rsidRPr="004B314B">
        <w:rPr>
          <w:b/>
          <w:bCs/>
        </w:rPr>
        <w:t xml:space="preserve"> </w:t>
      </w:r>
      <w:proofErr w:type="spellStart"/>
      <w:r w:rsidRPr="004B314B">
        <w:rPr>
          <w:b/>
          <w:bCs/>
        </w:rPr>
        <w:t>D2</w:t>
      </w:r>
      <w:r w:rsidRPr="004B314B">
        <w:rPr>
          <w:rFonts w:hint="eastAsia"/>
          <w:b/>
          <w:bCs/>
        </w:rPr>
        <w:t>R</w:t>
      </w:r>
      <w:proofErr w:type="spellEnd"/>
      <w:r w:rsidRPr="004B314B">
        <w:rPr>
          <w:b/>
          <w:bCs/>
        </w:rPr>
        <w:t xml:space="preserve"> multiplexing, because the Tx bandwidth for </w:t>
      </w:r>
      <w:proofErr w:type="spellStart"/>
      <w:r w:rsidRPr="004B314B">
        <w:rPr>
          <w:b/>
          <w:bCs/>
        </w:rPr>
        <w:t>PDRCH</w:t>
      </w:r>
      <w:proofErr w:type="spellEnd"/>
      <w:r w:rsidRPr="004B314B">
        <w:rPr>
          <w:b/>
          <w:bCs/>
        </w:rPr>
        <w:t xml:space="preserve"> is enlarged due to </w:t>
      </w:r>
      <w:proofErr w:type="spellStart"/>
      <w:r w:rsidRPr="004B314B">
        <w:rPr>
          <w:b/>
          <w:bCs/>
        </w:rPr>
        <w:t>spreading.</w:t>
      </w:r>
      <w:r>
        <w:fldChar w:fldCharType="end"/>
      </w:r>
      <w:proofErr w:type="spellEnd"/>
    </w:p>
    <w:p w14:paraId="1F175C3A" w14:textId="77777777" w:rsidR="00ED100B" w:rsidRDefault="00ED100B" w:rsidP="00B70B5C">
      <w:pPr>
        <w:adjustRightInd w:val="0"/>
        <w:snapToGrid w:val="0"/>
        <w:spacing w:after="120" w:line="276" w:lineRule="auto"/>
      </w:pPr>
      <w:r>
        <w:fldChar w:fldCharType="begin"/>
      </w:r>
      <w:r>
        <w:instrText xml:space="preserve"> REF _Ref213441766 \h </w:instrText>
      </w:r>
      <w:r>
        <w:fldChar w:fldCharType="separate"/>
      </w:r>
      <w:r w:rsidRPr="004B314B">
        <w:rPr>
          <w:b/>
          <w:szCs w:val="21"/>
        </w:rPr>
        <w:t xml:space="preserve">Observation </w:t>
      </w:r>
      <w:r>
        <w:rPr>
          <w:b/>
          <w:noProof/>
          <w:szCs w:val="21"/>
        </w:rPr>
        <w:t>30</w:t>
      </w:r>
      <w:r w:rsidRPr="004B314B">
        <w:rPr>
          <w:rFonts w:eastAsia="等线"/>
          <w:b/>
          <w:szCs w:val="21"/>
        </w:rPr>
        <w:t>:</w:t>
      </w:r>
      <w:r w:rsidRPr="0069055A">
        <w:rPr>
          <w:b/>
        </w:rPr>
        <w:t xml:space="preserve"> </w:t>
      </w:r>
      <w:r>
        <w:rPr>
          <w:b/>
        </w:rPr>
        <w:t xml:space="preserve">For Reader differentiation, only </w:t>
      </w:r>
      <w:r w:rsidRPr="009802FC">
        <w:rPr>
          <w:b/>
        </w:rPr>
        <w:t xml:space="preserve">a small set of sequences are needed, </w:t>
      </w:r>
      <w:r>
        <w:rPr>
          <w:b/>
        </w:rPr>
        <w:t>e.g.</w:t>
      </w:r>
      <w:r w:rsidRPr="009802FC">
        <w:rPr>
          <w:b/>
        </w:rPr>
        <w:t xml:space="preserve">, up to 3 sequences </w:t>
      </w:r>
      <w:r>
        <w:rPr>
          <w:b/>
        </w:rPr>
        <w:t>which are generated by different cyclic shifts of m-</w:t>
      </w:r>
      <w:proofErr w:type="spellStart"/>
      <w:r>
        <w:rPr>
          <w:b/>
        </w:rPr>
        <w:t>sequence.</w:t>
      </w:r>
      <w:r>
        <w:fldChar w:fldCharType="end"/>
      </w:r>
      <w:proofErr w:type="spellEnd"/>
    </w:p>
    <w:p w14:paraId="6CE266EE" w14:textId="77777777" w:rsidR="00ED100B" w:rsidRDefault="00ED100B" w:rsidP="00B70B5C">
      <w:pPr>
        <w:adjustRightInd w:val="0"/>
        <w:snapToGrid w:val="0"/>
        <w:spacing w:after="120" w:line="276" w:lineRule="auto"/>
      </w:pPr>
      <w:r>
        <w:fldChar w:fldCharType="begin"/>
      </w:r>
      <w:r>
        <w:instrText xml:space="preserve"> REF _Ref210139304 \h </w:instrText>
      </w:r>
      <w:r>
        <w:fldChar w:fldCharType="separate"/>
      </w:r>
      <w:r w:rsidRPr="00876675">
        <w:rPr>
          <w:b/>
          <w:szCs w:val="21"/>
        </w:rPr>
        <w:t xml:space="preserve">Observation </w:t>
      </w:r>
      <w:r>
        <w:rPr>
          <w:b/>
          <w:noProof/>
          <w:szCs w:val="21"/>
        </w:rPr>
        <w:t>31</w:t>
      </w:r>
      <w:r w:rsidRPr="00876675">
        <w:rPr>
          <w:rFonts w:eastAsia="等线"/>
          <w:b/>
          <w:szCs w:val="21"/>
        </w:rPr>
        <w:t xml:space="preserve">: </w:t>
      </w:r>
      <w:proofErr w:type="spellStart"/>
      <w:r w:rsidRPr="00876675">
        <w:rPr>
          <w:b/>
          <w:bCs/>
        </w:rPr>
        <w:t>D2R</w:t>
      </w:r>
      <w:proofErr w:type="spellEnd"/>
      <w:r w:rsidRPr="00876675">
        <w:rPr>
          <w:b/>
          <w:bCs/>
        </w:rPr>
        <w:t xml:space="preserve"> amble </w:t>
      </w:r>
      <w:r w:rsidRPr="00876675">
        <w:rPr>
          <w:rFonts w:eastAsia="等线"/>
          <w:b/>
          <w:szCs w:val="21"/>
        </w:rPr>
        <w:t xml:space="preserve">for channel estimation purpose </w:t>
      </w:r>
      <w:r w:rsidRPr="00876675">
        <w:rPr>
          <w:b/>
        </w:rPr>
        <w:t>is</w:t>
      </w:r>
      <w:r w:rsidRPr="00876675">
        <w:rPr>
          <w:rFonts w:hint="eastAsia"/>
          <w:b/>
        </w:rPr>
        <w:t xml:space="preserve"> </w:t>
      </w:r>
      <w:r w:rsidRPr="00876675">
        <w:rPr>
          <w:rFonts w:eastAsia="等线"/>
          <w:b/>
          <w:szCs w:val="21"/>
        </w:rPr>
        <w:t>not needed</w:t>
      </w:r>
      <w:r w:rsidRPr="00876675">
        <w:rPr>
          <w:b/>
        </w:rPr>
        <w:t xml:space="preserve"> for </w:t>
      </w:r>
      <w:proofErr w:type="spellStart"/>
      <w:r w:rsidRPr="00876675">
        <w:rPr>
          <w:rFonts w:eastAsia="等线"/>
          <w:b/>
          <w:szCs w:val="21"/>
        </w:rPr>
        <w:t>DBPSK</w:t>
      </w:r>
      <w:proofErr w:type="spellEnd"/>
      <w:r w:rsidRPr="00876675">
        <w:rPr>
          <w:rFonts w:eastAsia="等线"/>
          <w:b/>
          <w:szCs w:val="21"/>
        </w:rPr>
        <w:t xml:space="preserve"> modulation, where non-coherent detection is used at </w:t>
      </w:r>
      <w:proofErr w:type="spellStart"/>
      <w:r w:rsidRPr="00876675">
        <w:rPr>
          <w:rFonts w:eastAsia="等线"/>
          <w:b/>
          <w:szCs w:val="21"/>
        </w:rPr>
        <w:t>receiver</w:t>
      </w:r>
      <w:r w:rsidRPr="00876675">
        <w:rPr>
          <w:b/>
          <w:bCs/>
        </w:rPr>
        <w:t>.</w:t>
      </w:r>
      <w:r>
        <w:fldChar w:fldCharType="end"/>
      </w:r>
      <w:proofErr w:type="spellEnd"/>
    </w:p>
    <w:p w14:paraId="72680032" w14:textId="77777777" w:rsidR="00ED100B" w:rsidRDefault="00ED100B" w:rsidP="00B70B5C">
      <w:pPr>
        <w:adjustRightInd w:val="0"/>
        <w:snapToGrid w:val="0"/>
        <w:spacing w:after="120" w:line="276" w:lineRule="auto"/>
      </w:pPr>
      <w:r>
        <w:fldChar w:fldCharType="begin"/>
      </w:r>
      <w:r>
        <w:instrText xml:space="preserve"> REF _Ref210139306 \h </w:instrText>
      </w:r>
      <w:r>
        <w:fldChar w:fldCharType="separate"/>
      </w:r>
      <w:r w:rsidRPr="00876675">
        <w:rPr>
          <w:b/>
          <w:szCs w:val="21"/>
        </w:rPr>
        <w:t xml:space="preserve">Observation </w:t>
      </w:r>
      <w:r>
        <w:rPr>
          <w:b/>
          <w:noProof/>
          <w:szCs w:val="21"/>
        </w:rPr>
        <w:t>32</w:t>
      </w:r>
      <w:r w:rsidRPr="00876675">
        <w:rPr>
          <w:rFonts w:eastAsia="等线"/>
          <w:b/>
          <w:szCs w:val="21"/>
        </w:rPr>
        <w:t>:</w:t>
      </w:r>
      <w:r w:rsidRPr="00876675">
        <w:rPr>
          <w:b/>
          <w:bCs/>
        </w:rPr>
        <w:t xml:space="preserve"> For </w:t>
      </w:r>
      <w:proofErr w:type="spellStart"/>
      <w:r w:rsidRPr="00876675">
        <w:rPr>
          <w:b/>
          <w:bCs/>
        </w:rPr>
        <w:t>BPSK</w:t>
      </w:r>
      <w:proofErr w:type="spellEnd"/>
      <w:r w:rsidRPr="00876675">
        <w:rPr>
          <w:b/>
          <w:bCs/>
        </w:rPr>
        <w:t xml:space="preserve"> modulation with coherent detection, the required amble interval for channel estimation purpose is about 1 </w:t>
      </w:r>
      <w:proofErr w:type="spellStart"/>
      <w:r w:rsidRPr="00876675">
        <w:rPr>
          <w:b/>
          <w:bCs/>
        </w:rPr>
        <w:t>ms</w:t>
      </w:r>
      <w:proofErr w:type="spellEnd"/>
      <w:r>
        <w:rPr>
          <w:b/>
          <w:bCs/>
        </w:rPr>
        <w:t xml:space="preserve">, e.g., 16 bits for bit duration of </w:t>
      </w:r>
      <w:proofErr w:type="spellStart"/>
      <w:r>
        <w:rPr>
          <w:b/>
          <w:bCs/>
        </w:rPr>
        <w:t>66.67</w:t>
      </w:r>
      <w:r w:rsidRPr="00B9770E">
        <w:rPr>
          <w:b/>
          <w:bCs/>
        </w:rPr>
        <w:t>μs</w:t>
      </w:r>
      <w:proofErr w:type="spellEnd"/>
      <w:r>
        <w:rPr>
          <w:b/>
          <w:bCs/>
        </w:rPr>
        <w:t>,</w:t>
      </w:r>
      <w:r w:rsidRPr="00876675">
        <w:rPr>
          <w:b/>
          <w:bCs/>
        </w:rPr>
        <w:t xml:space="preserve"> if 0.2 ppm residual CFO error is </w:t>
      </w:r>
      <w:proofErr w:type="spellStart"/>
      <w:r w:rsidRPr="00876675">
        <w:rPr>
          <w:b/>
          <w:bCs/>
        </w:rPr>
        <w:t>assumed.</w:t>
      </w:r>
      <w:r>
        <w:fldChar w:fldCharType="end"/>
      </w:r>
      <w:proofErr w:type="spellEnd"/>
    </w:p>
    <w:p w14:paraId="13E67C24" w14:textId="77777777" w:rsidR="00ED100B" w:rsidRDefault="00ED100B" w:rsidP="00B70B5C">
      <w:pPr>
        <w:adjustRightInd w:val="0"/>
        <w:snapToGrid w:val="0"/>
        <w:spacing w:after="120" w:line="276" w:lineRule="auto"/>
      </w:pPr>
      <w:r>
        <w:fldChar w:fldCharType="begin"/>
      </w:r>
      <w:r>
        <w:instrText xml:space="preserve"> REF _Ref213441771 \h </w:instrText>
      </w:r>
      <w:r>
        <w:fldChar w:fldCharType="separate"/>
      </w:r>
      <w:r w:rsidRPr="009E731C">
        <w:rPr>
          <w:b/>
          <w:szCs w:val="21"/>
        </w:rPr>
        <w:t xml:space="preserve">Observation </w:t>
      </w:r>
      <w:r>
        <w:rPr>
          <w:b/>
          <w:noProof/>
          <w:szCs w:val="21"/>
        </w:rPr>
        <w:t>33</w:t>
      </w:r>
      <w:r w:rsidRPr="009E731C">
        <w:rPr>
          <w:rFonts w:eastAsia="等线"/>
          <w:b/>
          <w:szCs w:val="21"/>
        </w:rPr>
        <w:t>:</w:t>
      </w:r>
      <w:r w:rsidRPr="009E731C">
        <w:rPr>
          <w:b/>
          <w:bCs/>
        </w:rPr>
        <w:t xml:space="preserve"> For </w:t>
      </w:r>
      <w:proofErr w:type="spellStart"/>
      <w:r w:rsidRPr="009E731C">
        <w:rPr>
          <w:b/>
          <w:bCs/>
        </w:rPr>
        <w:t>BPSK</w:t>
      </w:r>
      <w:proofErr w:type="spellEnd"/>
      <w:r w:rsidRPr="009E731C">
        <w:rPr>
          <w:b/>
          <w:bCs/>
        </w:rPr>
        <w:t xml:space="preserve"> modulation with coherent detection </w:t>
      </w:r>
      <w:r>
        <w:rPr>
          <w:b/>
          <w:bCs/>
        </w:rPr>
        <w:t>under</w:t>
      </w:r>
      <w:r w:rsidRPr="009E731C">
        <w:rPr>
          <w:b/>
          <w:bCs/>
        </w:rPr>
        <w:t xml:space="preserve"> 0.2 ppm residual CFO</w:t>
      </w:r>
      <w:r>
        <w:rPr>
          <w:b/>
          <w:bCs/>
        </w:rPr>
        <w:t xml:space="preserve"> assumption and</w:t>
      </w:r>
      <w:r w:rsidRPr="009E731C">
        <w:rPr>
          <w:b/>
          <w:bCs/>
        </w:rPr>
        <w:t xml:space="preserve"> </w:t>
      </w:r>
      <w:r>
        <w:rPr>
          <w:b/>
          <w:bCs/>
        </w:rPr>
        <w:t xml:space="preserve">to </w:t>
      </w:r>
      <w:r w:rsidRPr="009E731C">
        <w:rPr>
          <w:b/>
          <w:bCs/>
        </w:rPr>
        <w:t xml:space="preserve">achieve good balance between </w:t>
      </w:r>
      <w:proofErr w:type="spellStart"/>
      <w:r w:rsidRPr="009E731C">
        <w:rPr>
          <w:b/>
          <w:bCs/>
        </w:rPr>
        <w:t>midamble</w:t>
      </w:r>
      <w:proofErr w:type="spellEnd"/>
      <w:r w:rsidRPr="009E731C">
        <w:rPr>
          <w:b/>
          <w:bCs/>
        </w:rPr>
        <w:t xml:space="preserve"> overhead and performance</w:t>
      </w:r>
      <w:r>
        <w:rPr>
          <w:b/>
          <w:bCs/>
        </w:rPr>
        <w:t>,</w:t>
      </w:r>
      <w:r w:rsidRPr="009E731C">
        <w:rPr>
          <w:b/>
          <w:bCs/>
        </w:rPr>
        <w:t xml:space="preserve"> the required</w:t>
      </w:r>
      <w:r>
        <w:rPr>
          <w:b/>
          <w:bCs/>
        </w:rPr>
        <w:t xml:space="preserve"> </w:t>
      </w:r>
      <w:r w:rsidRPr="009E731C">
        <w:rPr>
          <w:b/>
          <w:bCs/>
        </w:rPr>
        <w:t xml:space="preserve">time duration of </w:t>
      </w:r>
      <w:proofErr w:type="spellStart"/>
      <w:r w:rsidRPr="009E731C">
        <w:rPr>
          <w:b/>
          <w:bCs/>
        </w:rPr>
        <w:t>midamble</w:t>
      </w:r>
      <w:proofErr w:type="spellEnd"/>
      <w:r>
        <w:rPr>
          <w:b/>
          <w:bCs/>
        </w:rPr>
        <w:t xml:space="preserve"> is about 0.25 </w:t>
      </w:r>
      <w:proofErr w:type="spellStart"/>
      <w:r>
        <w:rPr>
          <w:b/>
          <w:bCs/>
        </w:rPr>
        <w:t>ms</w:t>
      </w:r>
      <w:proofErr w:type="spellEnd"/>
      <w:r w:rsidRPr="009E731C">
        <w:rPr>
          <w:b/>
          <w:bCs/>
        </w:rPr>
        <w:t xml:space="preserve"> </w:t>
      </w:r>
      <w:r>
        <w:rPr>
          <w:b/>
          <w:bCs/>
        </w:rPr>
        <w:t xml:space="preserve">regardless of bit </w:t>
      </w:r>
      <w:proofErr w:type="spellStart"/>
      <w:r>
        <w:rPr>
          <w:b/>
          <w:bCs/>
        </w:rPr>
        <w:t>durations</w:t>
      </w:r>
      <w:r w:rsidRPr="009E731C">
        <w:rPr>
          <w:b/>
          <w:bCs/>
        </w:rPr>
        <w:t>.</w:t>
      </w:r>
      <w:r>
        <w:fldChar w:fldCharType="end"/>
      </w:r>
      <w:proofErr w:type="spellEnd"/>
    </w:p>
    <w:p w14:paraId="71D01ED4" w14:textId="77777777" w:rsidR="00ED100B" w:rsidRDefault="00ED100B" w:rsidP="00B70B5C">
      <w:pPr>
        <w:adjustRightInd w:val="0"/>
        <w:snapToGrid w:val="0"/>
        <w:spacing w:after="120" w:line="276" w:lineRule="auto"/>
      </w:pPr>
      <w:r>
        <w:fldChar w:fldCharType="begin"/>
      </w:r>
      <w:r>
        <w:instrText xml:space="preserve"> REF _Ref213441773 \h </w:instrText>
      </w:r>
      <w:r>
        <w:fldChar w:fldCharType="separate"/>
      </w:r>
      <w:r w:rsidRPr="009B10C4">
        <w:rPr>
          <w:b/>
          <w:szCs w:val="21"/>
        </w:rPr>
        <w:t xml:space="preserve">Observation </w:t>
      </w:r>
      <w:r>
        <w:rPr>
          <w:b/>
          <w:noProof/>
          <w:szCs w:val="21"/>
        </w:rPr>
        <w:t>34</w:t>
      </w:r>
      <w:r w:rsidRPr="009B10C4">
        <w:rPr>
          <w:rFonts w:eastAsia="等线"/>
          <w:b/>
          <w:szCs w:val="21"/>
        </w:rPr>
        <w:t xml:space="preserve">: </w:t>
      </w:r>
      <w:r>
        <w:rPr>
          <w:rFonts w:eastAsia="等线"/>
          <w:b/>
          <w:szCs w:val="21"/>
        </w:rPr>
        <w:t xml:space="preserve">Regardless of bit durations, the timing error tolerance is about 20% of bit duration for </w:t>
      </w:r>
      <w:proofErr w:type="spellStart"/>
      <w:r>
        <w:rPr>
          <w:rFonts w:eastAsia="等线"/>
          <w:b/>
          <w:szCs w:val="21"/>
        </w:rPr>
        <w:t>BPSK</w:t>
      </w:r>
      <w:proofErr w:type="spellEnd"/>
      <w:r>
        <w:rPr>
          <w:rFonts w:eastAsia="等线"/>
          <w:b/>
          <w:szCs w:val="21"/>
        </w:rPr>
        <w:t xml:space="preserve"> and </w:t>
      </w:r>
      <w:proofErr w:type="spellStart"/>
      <w:r>
        <w:rPr>
          <w:rFonts w:eastAsia="等线"/>
          <w:b/>
          <w:szCs w:val="21"/>
        </w:rPr>
        <w:t>DBPSK</w:t>
      </w:r>
      <w:proofErr w:type="spellEnd"/>
      <w:r>
        <w:rPr>
          <w:rFonts w:eastAsia="等线"/>
          <w:b/>
          <w:szCs w:val="21"/>
        </w:rPr>
        <w:t xml:space="preserve"> modulation under the condition that </w:t>
      </w:r>
      <w:r w:rsidRPr="008323CC">
        <w:rPr>
          <w:rFonts w:eastAsia="等线"/>
          <w:b/>
          <w:szCs w:val="21"/>
        </w:rPr>
        <w:t xml:space="preserve">the performance loss is less than 1 </w:t>
      </w:r>
      <w:proofErr w:type="spellStart"/>
      <w:r w:rsidRPr="008323CC">
        <w:rPr>
          <w:rFonts w:eastAsia="等线"/>
          <w:b/>
          <w:szCs w:val="21"/>
        </w:rPr>
        <w:t>dB</w:t>
      </w:r>
      <w:r>
        <w:rPr>
          <w:rFonts w:eastAsia="等线"/>
          <w:b/>
          <w:szCs w:val="21"/>
        </w:rPr>
        <w:t>.</w:t>
      </w:r>
      <w:r>
        <w:fldChar w:fldCharType="end"/>
      </w:r>
      <w:proofErr w:type="spellEnd"/>
    </w:p>
    <w:p w14:paraId="00D45B2C" w14:textId="14F3256A" w:rsidR="00ED100B" w:rsidRDefault="00ED100B" w:rsidP="00B70B5C">
      <w:pPr>
        <w:adjustRightInd w:val="0"/>
        <w:snapToGrid w:val="0"/>
        <w:spacing w:after="120" w:line="276" w:lineRule="auto"/>
      </w:pPr>
      <w:r>
        <w:fldChar w:fldCharType="begin"/>
      </w:r>
      <w:r>
        <w:instrText xml:space="preserve"> REF _Ref213441774 \h </w:instrText>
      </w:r>
      <w:r>
        <w:fldChar w:fldCharType="separate"/>
      </w:r>
      <w:r w:rsidRPr="009B10C4">
        <w:rPr>
          <w:b/>
          <w:szCs w:val="21"/>
        </w:rPr>
        <w:t xml:space="preserve">Observation </w:t>
      </w:r>
      <w:r>
        <w:rPr>
          <w:b/>
          <w:noProof/>
          <w:szCs w:val="21"/>
        </w:rPr>
        <w:t>35</w:t>
      </w:r>
      <w:r w:rsidRPr="009B10C4">
        <w:rPr>
          <w:rFonts w:eastAsia="等线"/>
          <w:b/>
          <w:szCs w:val="21"/>
        </w:rPr>
        <w:t>: For timing sync purpose</w:t>
      </w:r>
      <w:r>
        <w:rPr>
          <w:rFonts w:eastAsia="等线"/>
          <w:b/>
          <w:szCs w:val="21"/>
        </w:rPr>
        <w:t xml:space="preserve">, </w:t>
      </w:r>
      <w:r w:rsidRPr="0085700C">
        <w:rPr>
          <w:rFonts w:eastAsia="等线"/>
          <w:b/>
          <w:szCs w:val="21"/>
        </w:rPr>
        <w:t xml:space="preserve">if assume that a </w:t>
      </w:r>
      <w:proofErr w:type="spellStart"/>
      <w:r w:rsidRPr="0085700C">
        <w:rPr>
          <w:rFonts w:eastAsia="等线"/>
          <w:b/>
          <w:szCs w:val="21"/>
        </w:rPr>
        <w:t>midamble</w:t>
      </w:r>
      <w:proofErr w:type="spellEnd"/>
      <w:r w:rsidRPr="0085700C">
        <w:rPr>
          <w:rFonts w:eastAsia="等线"/>
          <w:b/>
          <w:szCs w:val="21"/>
        </w:rPr>
        <w:t xml:space="preserve"> for re-synchronization needs to be inserted when timing drift reaches 20%</w:t>
      </w:r>
      <w:r>
        <w:rPr>
          <w:rFonts w:eastAsia="等线"/>
          <w:b/>
          <w:szCs w:val="21"/>
        </w:rPr>
        <w:t xml:space="preserve"> of</w:t>
      </w:r>
      <w:r w:rsidRPr="0085700C">
        <w:rPr>
          <w:rFonts w:eastAsia="等线"/>
          <w:b/>
          <w:szCs w:val="21"/>
        </w:rPr>
        <w:t xml:space="preserve"> bit </w:t>
      </w:r>
      <w:proofErr w:type="spellStart"/>
      <w:r w:rsidRPr="0085700C">
        <w:rPr>
          <w:rFonts w:eastAsia="等线"/>
          <w:b/>
          <w:szCs w:val="21"/>
        </w:rPr>
        <w:t>duration</w:t>
      </w:r>
      <w:r w:rsidRPr="009B10C4">
        <w:rPr>
          <w:rFonts w:eastAsia="等线"/>
          <w:b/>
          <w:szCs w:val="21"/>
        </w:rPr>
        <w:t>:</w:t>
      </w:r>
      <w:r>
        <w:fldChar w:fldCharType="end"/>
      </w:r>
      <w:proofErr w:type="spellEnd"/>
    </w:p>
    <w:p w14:paraId="4552E78B" w14:textId="77777777" w:rsidR="0035117F" w:rsidRPr="009B10C4" w:rsidRDefault="0035117F" w:rsidP="0035117F">
      <w:pPr>
        <w:pStyle w:val="a7"/>
        <w:numPr>
          <w:ilvl w:val="0"/>
          <w:numId w:val="13"/>
        </w:numPr>
        <w:adjustRightInd w:val="0"/>
        <w:snapToGrid w:val="0"/>
        <w:spacing w:line="276" w:lineRule="auto"/>
        <w:ind w:firstLineChars="0"/>
        <w:jc w:val="both"/>
        <w:rPr>
          <w:rFonts w:eastAsia="等线"/>
          <w:b/>
          <w:szCs w:val="21"/>
        </w:rPr>
      </w:pPr>
      <w:r w:rsidRPr="009B10C4">
        <w:rPr>
          <w:rFonts w:eastAsia="等线"/>
          <w:b/>
          <w:szCs w:val="21"/>
        </w:rPr>
        <w:t xml:space="preserve">For device C, </w:t>
      </w:r>
      <w:r>
        <w:rPr>
          <w:rFonts w:eastAsia="等线"/>
          <w:b/>
          <w:szCs w:val="21"/>
        </w:rPr>
        <w:t xml:space="preserve">the </w:t>
      </w:r>
      <w:proofErr w:type="spellStart"/>
      <w:r>
        <w:rPr>
          <w:rFonts w:eastAsia="等线"/>
          <w:b/>
          <w:szCs w:val="21"/>
        </w:rPr>
        <w:t>midamble</w:t>
      </w:r>
      <w:proofErr w:type="spellEnd"/>
      <w:r>
        <w:rPr>
          <w:rFonts w:eastAsia="等线"/>
          <w:b/>
          <w:szCs w:val="21"/>
        </w:rPr>
        <w:t xml:space="preserve"> for timing sync purpose is not needed and </w:t>
      </w:r>
      <w:r w:rsidRPr="009B10C4">
        <w:rPr>
          <w:rFonts w:eastAsia="等线"/>
          <w:b/>
          <w:szCs w:val="21"/>
        </w:rPr>
        <w:t>preamble is sufficient for timing sync purpose.</w:t>
      </w:r>
    </w:p>
    <w:p w14:paraId="4EEF1705" w14:textId="17EC5407" w:rsidR="0035117F" w:rsidRPr="0035117F" w:rsidRDefault="0035117F" w:rsidP="00B70B5C">
      <w:pPr>
        <w:pStyle w:val="a7"/>
        <w:numPr>
          <w:ilvl w:val="0"/>
          <w:numId w:val="13"/>
        </w:numPr>
        <w:adjustRightInd w:val="0"/>
        <w:snapToGrid w:val="0"/>
        <w:spacing w:afterLines="50" w:after="156" w:line="276" w:lineRule="auto"/>
        <w:ind w:firstLineChars="0"/>
        <w:jc w:val="both"/>
        <w:rPr>
          <w:rFonts w:eastAsia="等线"/>
          <w:b/>
          <w:szCs w:val="21"/>
        </w:rPr>
      </w:pPr>
      <w:r w:rsidRPr="009B10C4">
        <w:rPr>
          <w:rFonts w:eastAsia="等线"/>
          <w:b/>
          <w:szCs w:val="21"/>
        </w:rPr>
        <w:t xml:space="preserve">For device </w:t>
      </w:r>
      <w:proofErr w:type="spellStart"/>
      <w:r w:rsidRPr="009B10C4">
        <w:rPr>
          <w:rFonts w:eastAsia="等线"/>
          <w:b/>
          <w:szCs w:val="21"/>
        </w:rPr>
        <w:t>2b</w:t>
      </w:r>
      <w:proofErr w:type="spellEnd"/>
      <w:r w:rsidRPr="009B10C4">
        <w:rPr>
          <w:rFonts w:eastAsia="等线"/>
          <w:b/>
          <w:szCs w:val="21"/>
        </w:rPr>
        <w:t xml:space="preserve">, </w:t>
      </w:r>
      <w:r>
        <w:rPr>
          <w:rFonts w:eastAsia="等线"/>
          <w:b/>
          <w:szCs w:val="21"/>
        </w:rPr>
        <w:t xml:space="preserve">the </w:t>
      </w:r>
      <w:proofErr w:type="spellStart"/>
      <w:r>
        <w:rPr>
          <w:rFonts w:eastAsia="等线"/>
          <w:b/>
          <w:szCs w:val="21"/>
        </w:rPr>
        <w:t>midamble</w:t>
      </w:r>
      <w:proofErr w:type="spellEnd"/>
      <w:r>
        <w:rPr>
          <w:rFonts w:eastAsia="等线"/>
          <w:b/>
          <w:szCs w:val="21"/>
        </w:rPr>
        <w:t xml:space="preserve"> interval for timing sync purpose is about 200 bits</w:t>
      </w:r>
      <w:r w:rsidRPr="009B10C4">
        <w:rPr>
          <w:rFonts w:eastAsia="等线"/>
          <w:b/>
          <w:szCs w:val="21"/>
        </w:rPr>
        <w:t>.</w:t>
      </w:r>
    </w:p>
    <w:p w14:paraId="1F52E7E2" w14:textId="77777777" w:rsidR="00ED100B" w:rsidRDefault="00ED100B" w:rsidP="00B70B5C">
      <w:pPr>
        <w:adjustRightInd w:val="0"/>
        <w:snapToGrid w:val="0"/>
        <w:spacing w:after="120" w:line="276" w:lineRule="auto"/>
      </w:pPr>
      <w:r>
        <w:fldChar w:fldCharType="begin"/>
      </w:r>
      <w:r>
        <w:instrText xml:space="preserve"> REF _Ref213441776 \h </w:instrText>
      </w:r>
      <w:r>
        <w:fldChar w:fldCharType="separate"/>
      </w:r>
      <w:r w:rsidRPr="008323CC">
        <w:rPr>
          <w:b/>
          <w:szCs w:val="21"/>
        </w:rPr>
        <w:t xml:space="preserve">Observation </w:t>
      </w:r>
      <w:r>
        <w:rPr>
          <w:b/>
          <w:noProof/>
          <w:szCs w:val="21"/>
        </w:rPr>
        <w:t>36</w:t>
      </w:r>
      <w:r w:rsidRPr="008323CC">
        <w:rPr>
          <w:rFonts w:eastAsia="等线"/>
          <w:b/>
          <w:szCs w:val="21"/>
        </w:rPr>
        <w:t xml:space="preserve">: </w:t>
      </w:r>
      <w:r>
        <w:rPr>
          <w:rFonts w:eastAsia="等线"/>
          <w:b/>
          <w:szCs w:val="21"/>
        </w:rPr>
        <w:t xml:space="preserve">For </w:t>
      </w:r>
      <w:proofErr w:type="spellStart"/>
      <w:r>
        <w:rPr>
          <w:rFonts w:eastAsia="等线"/>
          <w:b/>
          <w:szCs w:val="21"/>
        </w:rPr>
        <w:t>BPSK</w:t>
      </w:r>
      <w:proofErr w:type="spellEnd"/>
      <w:r>
        <w:rPr>
          <w:rFonts w:eastAsia="等线"/>
          <w:b/>
          <w:szCs w:val="21"/>
        </w:rPr>
        <w:t xml:space="preserve"> modulation</w:t>
      </w:r>
      <w:r w:rsidRPr="00740024">
        <w:rPr>
          <w:rFonts w:eastAsia="等线"/>
          <w:b/>
          <w:szCs w:val="21"/>
        </w:rPr>
        <w:t xml:space="preserve"> with coherent detection, if supported</w:t>
      </w:r>
      <w:r>
        <w:rPr>
          <w:rFonts w:eastAsia="等线"/>
          <w:b/>
          <w:szCs w:val="21"/>
        </w:rPr>
        <w:t>, t</w:t>
      </w:r>
      <w:r w:rsidRPr="008323CC">
        <w:rPr>
          <w:rFonts w:eastAsia="等线"/>
          <w:b/>
          <w:szCs w:val="21"/>
        </w:rPr>
        <w:t xml:space="preserve">he </w:t>
      </w:r>
      <w:proofErr w:type="spellStart"/>
      <w:r w:rsidRPr="008323CC">
        <w:rPr>
          <w:rFonts w:eastAsia="等线"/>
          <w:b/>
          <w:szCs w:val="21"/>
        </w:rPr>
        <w:t>midamble</w:t>
      </w:r>
      <w:proofErr w:type="spellEnd"/>
      <w:r w:rsidRPr="008323CC">
        <w:rPr>
          <w:rFonts w:eastAsia="等线"/>
          <w:b/>
          <w:szCs w:val="21"/>
        </w:rPr>
        <w:t xml:space="preserve"> for channel estimation purpose which is </w:t>
      </w:r>
      <w:r>
        <w:rPr>
          <w:rFonts w:eastAsia="等线"/>
          <w:b/>
          <w:szCs w:val="21"/>
        </w:rPr>
        <w:t xml:space="preserve">about </w:t>
      </w:r>
      <w:r w:rsidRPr="008323CC">
        <w:rPr>
          <w:rFonts w:eastAsia="等线"/>
          <w:b/>
          <w:szCs w:val="21"/>
        </w:rPr>
        <w:t xml:space="preserve">0.25 </w:t>
      </w:r>
      <w:proofErr w:type="spellStart"/>
      <w:r w:rsidRPr="008323CC">
        <w:rPr>
          <w:rFonts w:eastAsia="等线"/>
          <w:b/>
          <w:szCs w:val="21"/>
        </w:rPr>
        <w:t>ms</w:t>
      </w:r>
      <w:proofErr w:type="spellEnd"/>
      <w:r w:rsidRPr="008323CC">
        <w:rPr>
          <w:rFonts w:eastAsia="等线"/>
          <w:b/>
          <w:szCs w:val="21"/>
        </w:rPr>
        <w:t xml:space="preserve"> duration, i.e., 2 bits for </w:t>
      </w:r>
      <w:r>
        <w:rPr>
          <w:rFonts w:eastAsia="等线"/>
          <w:b/>
          <w:szCs w:val="21"/>
        </w:rPr>
        <w:t>bit</w:t>
      </w:r>
      <w:r w:rsidRPr="008323CC">
        <w:rPr>
          <w:rFonts w:eastAsia="等线"/>
          <w:b/>
          <w:szCs w:val="21"/>
        </w:rPr>
        <w:t xml:space="preserve"> duration of 133.33 </w:t>
      </w:r>
      <w:proofErr w:type="spellStart"/>
      <w:r w:rsidRPr="008323CC">
        <w:rPr>
          <w:b/>
          <w:szCs w:val="21"/>
        </w:rPr>
        <w:t>μs</w:t>
      </w:r>
      <w:proofErr w:type="spellEnd"/>
      <w:r w:rsidRPr="008323CC">
        <w:rPr>
          <w:b/>
          <w:szCs w:val="21"/>
        </w:rPr>
        <w:t>,</w:t>
      </w:r>
      <w:r w:rsidRPr="008323CC">
        <w:rPr>
          <w:rFonts w:eastAsia="等线"/>
          <w:b/>
          <w:szCs w:val="21"/>
        </w:rPr>
        <w:t xml:space="preserve"> cannot be reused for timing synchronization which requires good correlation performance of </w:t>
      </w:r>
      <w:proofErr w:type="spellStart"/>
      <w:r w:rsidRPr="008323CC">
        <w:rPr>
          <w:rFonts w:eastAsia="等线"/>
          <w:b/>
          <w:szCs w:val="21"/>
        </w:rPr>
        <w:t>sequence.</w:t>
      </w:r>
      <w:r>
        <w:fldChar w:fldCharType="end"/>
      </w:r>
      <w:proofErr w:type="spellEnd"/>
    </w:p>
    <w:p w14:paraId="0A4D0A68" w14:textId="77777777" w:rsidR="00ED100B" w:rsidRDefault="00ED100B" w:rsidP="00B70B5C">
      <w:pPr>
        <w:adjustRightInd w:val="0"/>
        <w:snapToGrid w:val="0"/>
        <w:spacing w:after="120" w:line="276" w:lineRule="auto"/>
      </w:pPr>
      <w:r>
        <w:fldChar w:fldCharType="begin"/>
      </w:r>
      <w:r>
        <w:instrText xml:space="preserve"> REF _Ref213441778 \h </w:instrText>
      </w:r>
      <w:r>
        <w:fldChar w:fldCharType="separate"/>
      </w:r>
      <w:r w:rsidRPr="008323CC">
        <w:rPr>
          <w:b/>
          <w:szCs w:val="21"/>
        </w:rPr>
        <w:t xml:space="preserve">Observation </w:t>
      </w:r>
      <w:r>
        <w:rPr>
          <w:b/>
          <w:noProof/>
          <w:szCs w:val="21"/>
        </w:rPr>
        <w:t>37</w:t>
      </w:r>
      <w:r w:rsidRPr="008323CC">
        <w:rPr>
          <w:rFonts w:eastAsia="等线"/>
          <w:b/>
          <w:szCs w:val="21"/>
        </w:rPr>
        <w:t xml:space="preserve">: </w:t>
      </w:r>
      <w:r>
        <w:rPr>
          <w:rFonts w:eastAsia="等线"/>
          <w:b/>
          <w:szCs w:val="21"/>
        </w:rPr>
        <w:t xml:space="preserve">For </w:t>
      </w:r>
      <w:proofErr w:type="spellStart"/>
      <w:r>
        <w:rPr>
          <w:rFonts w:eastAsia="等线"/>
          <w:b/>
          <w:szCs w:val="21"/>
        </w:rPr>
        <w:t>BPSK</w:t>
      </w:r>
      <w:proofErr w:type="spellEnd"/>
      <w:r>
        <w:rPr>
          <w:rFonts w:eastAsia="等线"/>
          <w:b/>
          <w:szCs w:val="21"/>
        </w:rPr>
        <w:t xml:space="preserve"> modulation with short bit duration, if the </w:t>
      </w:r>
      <w:proofErr w:type="spellStart"/>
      <w:r>
        <w:rPr>
          <w:rFonts w:eastAsia="等线"/>
          <w:b/>
          <w:szCs w:val="21"/>
        </w:rPr>
        <w:t>midamble</w:t>
      </w:r>
      <w:proofErr w:type="spellEnd"/>
      <w:r>
        <w:rPr>
          <w:rFonts w:eastAsia="等线"/>
          <w:b/>
          <w:szCs w:val="21"/>
        </w:rPr>
        <w:t xml:space="preserve"> interval for timing synchronization purpose is shorter than that for channel estimation purpose, the </w:t>
      </w:r>
      <w:proofErr w:type="spellStart"/>
      <w:r>
        <w:rPr>
          <w:rFonts w:eastAsia="等线"/>
          <w:b/>
          <w:szCs w:val="21"/>
        </w:rPr>
        <w:t>midamble</w:t>
      </w:r>
      <w:proofErr w:type="spellEnd"/>
      <w:r>
        <w:rPr>
          <w:rFonts w:eastAsia="等线"/>
          <w:b/>
          <w:szCs w:val="21"/>
        </w:rPr>
        <w:t xml:space="preserve"> for timing synchronization can be reused for channel estimation to save </w:t>
      </w:r>
      <w:proofErr w:type="spellStart"/>
      <w:r>
        <w:rPr>
          <w:rFonts w:eastAsia="等线"/>
          <w:b/>
          <w:szCs w:val="21"/>
        </w:rPr>
        <w:t>midamble</w:t>
      </w:r>
      <w:proofErr w:type="spellEnd"/>
      <w:r>
        <w:rPr>
          <w:rFonts w:eastAsia="等线"/>
          <w:b/>
          <w:szCs w:val="21"/>
        </w:rPr>
        <w:t xml:space="preserve"> overhead, otherwise, the </w:t>
      </w:r>
      <w:proofErr w:type="spellStart"/>
      <w:r>
        <w:rPr>
          <w:rFonts w:eastAsia="等线"/>
          <w:b/>
          <w:szCs w:val="21"/>
        </w:rPr>
        <w:t>midamble</w:t>
      </w:r>
      <w:proofErr w:type="spellEnd"/>
      <w:r>
        <w:rPr>
          <w:rFonts w:eastAsia="等线"/>
          <w:b/>
          <w:szCs w:val="21"/>
        </w:rPr>
        <w:t xml:space="preserve"> for timing synchronization cannot be reused for channel </w:t>
      </w:r>
      <w:proofErr w:type="spellStart"/>
      <w:r>
        <w:rPr>
          <w:rFonts w:eastAsia="等线"/>
          <w:b/>
          <w:szCs w:val="21"/>
        </w:rPr>
        <w:t>estimation</w:t>
      </w:r>
      <w:r w:rsidRPr="008323CC">
        <w:rPr>
          <w:rFonts w:eastAsia="等线"/>
          <w:b/>
          <w:szCs w:val="21"/>
        </w:rPr>
        <w:t>.</w:t>
      </w:r>
      <w:r>
        <w:fldChar w:fldCharType="end"/>
      </w:r>
      <w:proofErr w:type="spellEnd"/>
    </w:p>
    <w:p w14:paraId="14CFCC1E" w14:textId="5C2C9C6F" w:rsidR="00ED100B" w:rsidRDefault="00ED100B" w:rsidP="00B70B5C">
      <w:pPr>
        <w:adjustRightInd w:val="0"/>
        <w:snapToGrid w:val="0"/>
        <w:spacing w:after="120" w:line="276" w:lineRule="auto"/>
      </w:pPr>
      <w:r>
        <w:fldChar w:fldCharType="begin"/>
      </w:r>
      <w:r>
        <w:instrText xml:space="preserve"> REF _Ref213441779 \h </w:instrText>
      </w:r>
      <w:r>
        <w:fldChar w:fldCharType="separate"/>
      </w:r>
      <w:r w:rsidRPr="008323CC">
        <w:rPr>
          <w:b/>
          <w:szCs w:val="21"/>
        </w:rPr>
        <w:t xml:space="preserve">Observation </w:t>
      </w:r>
      <w:r>
        <w:rPr>
          <w:b/>
          <w:noProof/>
          <w:szCs w:val="21"/>
        </w:rPr>
        <w:t>38</w:t>
      </w:r>
      <w:r w:rsidRPr="008323CC">
        <w:rPr>
          <w:rFonts w:eastAsia="等线"/>
          <w:b/>
          <w:szCs w:val="21"/>
        </w:rPr>
        <w:t>:</w:t>
      </w:r>
      <w:r>
        <w:rPr>
          <w:b/>
          <w:szCs w:val="21"/>
        </w:rPr>
        <w:t xml:space="preserve"> For </w:t>
      </w:r>
      <w:proofErr w:type="spellStart"/>
      <w:r>
        <w:rPr>
          <w:b/>
          <w:szCs w:val="21"/>
        </w:rPr>
        <w:t>BPSK</w:t>
      </w:r>
      <w:proofErr w:type="spellEnd"/>
      <w:r>
        <w:rPr>
          <w:b/>
          <w:szCs w:val="21"/>
        </w:rPr>
        <w:t xml:space="preserve"> modulation with the assumption that the </w:t>
      </w:r>
      <w:proofErr w:type="spellStart"/>
      <w:r>
        <w:rPr>
          <w:b/>
          <w:szCs w:val="21"/>
        </w:rPr>
        <w:t>midamble</w:t>
      </w:r>
      <w:proofErr w:type="spellEnd"/>
      <w:r>
        <w:rPr>
          <w:b/>
          <w:szCs w:val="21"/>
        </w:rPr>
        <w:t xml:space="preserve"> interval for timing synchronization purpose is about 200 bits and the </w:t>
      </w:r>
      <w:proofErr w:type="spellStart"/>
      <w:r>
        <w:rPr>
          <w:b/>
          <w:szCs w:val="21"/>
        </w:rPr>
        <w:t>midamble</w:t>
      </w:r>
      <w:proofErr w:type="spellEnd"/>
      <w:r>
        <w:rPr>
          <w:b/>
          <w:szCs w:val="21"/>
        </w:rPr>
        <w:t xml:space="preserve"> interval for channel estimation purpose is about 1 </w:t>
      </w:r>
      <w:proofErr w:type="spellStart"/>
      <w:r>
        <w:rPr>
          <w:b/>
          <w:szCs w:val="21"/>
        </w:rPr>
        <w:t>ms</w:t>
      </w:r>
      <w:proofErr w:type="spellEnd"/>
      <w:r>
        <w:rPr>
          <w:b/>
          <w:szCs w:val="21"/>
        </w:rPr>
        <w:t xml:space="preserve">, and if reuse the bit durations of </w:t>
      </w:r>
      <w:proofErr w:type="spellStart"/>
      <w:r>
        <w:rPr>
          <w:b/>
          <w:szCs w:val="21"/>
        </w:rPr>
        <w:t>R19:</w:t>
      </w:r>
      <w:r>
        <w:fldChar w:fldCharType="end"/>
      </w:r>
      <w:proofErr w:type="spellEnd"/>
    </w:p>
    <w:p w14:paraId="072D0764" w14:textId="77777777" w:rsidR="0035117F" w:rsidRDefault="0035117F" w:rsidP="0035117F">
      <w:pPr>
        <w:pStyle w:val="a7"/>
        <w:numPr>
          <w:ilvl w:val="0"/>
          <w:numId w:val="13"/>
        </w:numPr>
        <w:adjustRightInd w:val="0"/>
        <w:snapToGrid w:val="0"/>
        <w:spacing w:beforeLines="30" w:before="93" w:line="276" w:lineRule="auto"/>
        <w:ind w:firstLineChars="0"/>
        <w:jc w:val="both"/>
        <w:rPr>
          <w:b/>
          <w:szCs w:val="21"/>
        </w:rPr>
      </w:pPr>
      <w:r>
        <w:rPr>
          <w:b/>
          <w:szCs w:val="21"/>
        </w:rPr>
        <w:t xml:space="preserve">if bit duration is shorter than 4.17 </w:t>
      </w:r>
      <w:proofErr w:type="spellStart"/>
      <w:r w:rsidRPr="00786349">
        <w:rPr>
          <w:b/>
          <w:bCs/>
        </w:rPr>
        <w:t>μs</w:t>
      </w:r>
      <w:proofErr w:type="spellEnd"/>
      <w:r>
        <w:rPr>
          <w:b/>
          <w:szCs w:val="21"/>
        </w:rPr>
        <w:t xml:space="preserve">, the </w:t>
      </w:r>
      <w:proofErr w:type="spellStart"/>
      <w:r>
        <w:rPr>
          <w:b/>
          <w:szCs w:val="21"/>
        </w:rPr>
        <w:t>midamble</w:t>
      </w:r>
      <w:proofErr w:type="spellEnd"/>
      <w:r>
        <w:rPr>
          <w:b/>
          <w:szCs w:val="21"/>
        </w:rPr>
        <w:t xml:space="preserve"> for </w:t>
      </w:r>
      <w:r>
        <w:rPr>
          <w:rFonts w:eastAsia="等线"/>
          <w:b/>
          <w:szCs w:val="21"/>
        </w:rPr>
        <w:t>timing synchronization can be reused for channel estimation</w:t>
      </w:r>
      <w:r w:rsidRPr="00740024">
        <w:rPr>
          <w:b/>
          <w:szCs w:val="21"/>
        </w:rPr>
        <w:t>.</w:t>
      </w:r>
    </w:p>
    <w:p w14:paraId="367A26BE" w14:textId="15A9B210" w:rsidR="0035117F" w:rsidRPr="0035117F" w:rsidRDefault="0035117F" w:rsidP="0035117F">
      <w:pPr>
        <w:pStyle w:val="a7"/>
        <w:numPr>
          <w:ilvl w:val="0"/>
          <w:numId w:val="13"/>
        </w:numPr>
        <w:adjustRightInd w:val="0"/>
        <w:snapToGrid w:val="0"/>
        <w:spacing w:beforeLines="30" w:before="93" w:line="276" w:lineRule="auto"/>
        <w:ind w:firstLineChars="0"/>
        <w:jc w:val="both"/>
        <w:rPr>
          <w:b/>
          <w:szCs w:val="21"/>
        </w:rPr>
      </w:pPr>
      <w:r>
        <w:rPr>
          <w:b/>
          <w:szCs w:val="21"/>
        </w:rPr>
        <w:t xml:space="preserve">if bit duration is longer than 4.17 </w:t>
      </w:r>
      <w:proofErr w:type="spellStart"/>
      <w:r w:rsidRPr="00786349">
        <w:rPr>
          <w:b/>
          <w:bCs/>
        </w:rPr>
        <w:t>μs</w:t>
      </w:r>
      <w:proofErr w:type="spellEnd"/>
      <w:r>
        <w:rPr>
          <w:b/>
          <w:bCs/>
        </w:rPr>
        <w:t xml:space="preserve">, the </w:t>
      </w:r>
      <w:proofErr w:type="spellStart"/>
      <w:r>
        <w:rPr>
          <w:b/>
          <w:bCs/>
        </w:rPr>
        <w:t>midamble</w:t>
      </w:r>
      <w:proofErr w:type="spellEnd"/>
      <w:r>
        <w:rPr>
          <w:b/>
          <w:bCs/>
        </w:rPr>
        <w:t xml:space="preserve"> for </w:t>
      </w:r>
      <w:r>
        <w:rPr>
          <w:rFonts w:eastAsia="等线"/>
          <w:b/>
          <w:szCs w:val="21"/>
        </w:rPr>
        <w:t>timing synchronization cannot be reused for channel estimation</w:t>
      </w:r>
      <w:r w:rsidRPr="00740024">
        <w:rPr>
          <w:b/>
          <w:szCs w:val="21"/>
        </w:rPr>
        <w:t>.</w:t>
      </w:r>
    </w:p>
    <w:p w14:paraId="71F41145" w14:textId="77777777" w:rsidR="00ED100B" w:rsidRDefault="00ED100B" w:rsidP="00B70B5C">
      <w:pPr>
        <w:adjustRightInd w:val="0"/>
        <w:snapToGrid w:val="0"/>
        <w:spacing w:after="120" w:line="276" w:lineRule="auto"/>
      </w:pPr>
      <w:r>
        <w:fldChar w:fldCharType="begin"/>
      </w:r>
      <w:r>
        <w:instrText xml:space="preserve"> REF _Ref213441780 \h </w:instrText>
      </w:r>
      <w:r>
        <w:fldChar w:fldCharType="separate"/>
      </w:r>
      <w:r w:rsidRPr="008323CC">
        <w:rPr>
          <w:b/>
          <w:szCs w:val="21"/>
        </w:rPr>
        <w:t xml:space="preserve">Observation </w:t>
      </w:r>
      <w:r>
        <w:rPr>
          <w:b/>
          <w:noProof/>
          <w:szCs w:val="21"/>
        </w:rPr>
        <w:t>39</w:t>
      </w:r>
      <w:r w:rsidRPr="008323CC">
        <w:rPr>
          <w:rFonts w:eastAsia="等线"/>
          <w:b/>
          <w:szCs w:val="21"/>
        </w:rPr>
        <w:t xml:space="preserve">: </w:t>
      </w:r>
      <w:r>
        <w:rPr>
          <w:rFonts w:eastAsia="等线"/>
          <w:b/>
          <w:szCs w:val="21"/>
        </w:rPr>
        <w:t xml:space="preserve">The length of </w:t>
      </w:r>
      <w:proofErr w:type="spellStart"/>
      <w:r>
        <w:rPr>
          <w:rFonts w:eastAsia="等线"/>
          <w:b/>
          <w:szCs w:val="21"/>
        </w:rPr>
        <w:t>midamble</w:t>
      </w:r>
      <w:proofErr w:type="spellEnd"/>
      <w:r>
        <w:rPr>
          <w:rFonts w:eastAsia="等线"/>
          <w:b/>
          <w:szCs w:val="21"/>
        </w:rPr>
        <w:t xml:space="preserve"> for </w:t>
      </w:r>
      <w:r w:rsidRPr="00AC0623">
        <w:rPr>
          <w:rFonts w:eastAsia="等线"/>
          <w:b/>
          <w:szCs w:val="21"/>
        </w:rPr>
        <w:t>timing sync purpose</w:t>
      </w:r>
      <w:r>
        <w:rPr>
          <w:rFonts w:eastAsia="等线"/>
          <w:b/>
          <w:szCs w:val="21"/>
        </w:rPr>
        <w:t xml:space="preserve"> </w:t>
      </w:r>
      <w:r w:rsidRPr="00AC0623">
        <w:rPr>
          <w:rFonts w:eastAsia="等线"/>
          <w:b/>
          <w:szCs w:val="21"/>
        </w:rPr>
        <w:t>can be shorter than preamble</w:t>
      </w:r>
      <w:r>
        <w:rPr>
          <w:rFonts w:eastAsia="等线"/>
          <w:b/>
          <w:szCs w:val="21"/>
        </w:rPr>
        <w:t xml:space="preserve"> </w:t>
      </w:r>
      <w:r w:rsidRPr="00AC0623">
        <w:rPr>
          <w:rFonts w:eastAsia="等线"/>
          <w:b/>
          <w:szCs w:val="21"/>
        </w:rPr>
        <w:t xml:space="preserve">due to lower SFO uncertainty range at </w:t>
      </w:r>
      <w:proofErr w:type="spellStart"/>
      <w:r w:rsidRPr="00AC0623">
        <w:rPr>
          <w:rFonts w:eastAsia="等线"/>
          <w:b/>
          <w:szCs w:val="21"/>
        </w:rPr>
        <w:t>receiver</w:t>
      </w:r>
      <w:r w:rsidRPr="008323CC">
        <w:rPr>
          <w:rFonts w:eastAsia="等线"/>
          <w:b/>
          <w:szCs w:val="21"/>
        </w:rPr>
        <w:t>.</w:t>
      </w:r>
      <w:r>
        <w:fldChar w:fldCharType="end"/>
      </w:r>
      <w:proofErr w:type="spellEnd"/>
    </w:p>
    <w:p w14:paraId="3F378FEF" w14:textId="77777777" w:rsidR="00ED100B" w:rsidRDefault="00ED100B" w:rsidP="00B70B5C">
      <w:pPr>
        <w:adjustRightInd w:val="0"/>
        <w:snapToGrid w:val="0"/>
        <w:spacing w:after="120" w:line="276" w:lineRule="auto"/>
      </w:pPr>
      <w:r>
        <w:lastRenderedPageBreak/>
        <w:fldChar w:fldCharType="begin"/>
      </w:r>
      <w:r>
        <w:instrText xml:space="preserve"> REF _Ref210139313 \h </w:instrText>
      </w:r>
      <w:r>
        <w:fldChar w:fldCharType="separate"/>
      </w:r>
      <w:r w:rsidRPr="00A36AA1">
        <w:rPr>
          <w:b/>
          <w:szCs w:val="21"/>
        </w:rPr>
        <w:t>Obser</w:t>
      </w:r>
      <w:r w:rsidRPr="00A36AA1">
        <w:rPr>
          <w:b/>
          <w:szCs w:val="21"/>
        </w:rPr>
        <w:t xml:space="preserve">vation </w:t>
      </w:r>
      <w:r>
        <w:rPr>
          <w:b/>
          <w:noProof/>
          <w:szCs w:val="21"/>
        </w:rPr>
        <w:t>40</w:t>
      </w:r>
      <w:r w:rsidRPr="00A36AA1">
        <w:rPr>
          <w:rFonts w:eastAsia="等线"/>
          <w:b/>
          <w:szCs w:val="21"/>
        </w:rPr>
        <w:t xml:space="preserve">: </w:t>
      </w:r>
      <w:r w:rsidRPr="00A36AA1">
        <w:rPr>
          <w:b/>
          <w:bCs/>
        </w:rPr>
        <w:t xml:space="preserve">For </w:t>
      </w:r>
      <w:proofErr w:type="spellStart"/>
      <w:r w:rsidRPr="00A36AA1">
        <w:rPr>
          <w:b/>
          <w:bCs/>
        </w:rPr>
        <w:t>DBPSK</w:t>
      </w:r>
      <w:proofErr w:type="spellEnd"/>
      <w:r w:rsidRPr="00A36AA1">
        <w:rPr>
          <w:b/>
          <w:bCs/>
        </w:rPr>
        <w:t xml:space="preserve"> modulation, CFO </w:t>
      </w:r>
      <w:r>
        <w:rPr>
          <w:b/>
          <w:bCs/>
        </w:rPr>
        <w:t>re-synchronization</w:t>
      </w:r>
      <w:r w:rsidRPr="00A36AA1">
        <w:rPr>
          <w:b/>
          <w:bCs/>
        </w:rPr>
        <w:t xml:space="preserve"> </w:t>
      </w:r>
      <w:r>
        <w:rPr>
          <w:b/>
          <w:bCs/>
        </w:rPr>
        <w:t xml:space="preserve">is only needed </w:t>
      </w:r>
      <w:r>
        <w:rPr>
          <w:rFonts w:hint="eastAsia"/>
          <w:b/>
          <w:bCs/>
        </w:rPr>
        <w:t>for</w:t>
      </w:r>
      <w:r>
        <w:rPr>
          <w:b/>
          <w:bCs/>
        </w:rPr>
        <w:t xml:space="preserve"> 1 ppm/s frequency drift rate</w:t>
      </w:r>
      <w:r w:rsidRPr="00A36AA1">
        <w:rPr>
          <w:b/>
          <w:bCs/>
        </w:rPr>
        <w:t xml:space="preserve"> as higher CFO </w:t>
      </w:r>
      <w:r w:rsidRPr="00A36AA1">
        <w:rPr>
          <w:rFonts w:hint="eastAsia"/>
          <w:b/>
          <w:bCs/>
        </w:rPr>
        <w:t>tolerance</w:t>
      </w:r>
      <w:r w:rsidRPr="00A36AA1">
        <w:rPr>
          <w:b/>
          <w:bCs/>
        </w:rPr>
        <w:t xml:space="preserve"> for </w:t>
      </w:r>
      <w:proofErr w:type="spellStart"/>
      <w:r w:rsidRPr="00A36AA1">
        <w:rPr>
          <w:b/>
          <w:bCs/>
        </w:rPr>
        <w:t>DBPSK.</w:t>
      </w:r>
      <w:r>
        <w:fldChar w:fldCharType="end"/>
      </w:r>
      <w:proofErr w:type="spellEnd"/>
    </w:p>
    <w:p w14:paraId="7B67618F" w14:textId="77777777" w:rsidR="00ED100B" w:rsidRDefault="00ED100B" w:rsidP="00B70B5C">
      <w:pPr>
        <w:adjustRightInd w:val="0"/>
        <w:snapToGrid w:val="0"/>
        <w:spacing w:after="120" w:line="276" w:lineRule="auto"/>
      </w:pPr>
      <w:r>
        <w:fldChar w:fldCharType="begin"/>
      </w:r>
      <w:r>
        <w:instrText xml:space="preserve"> REF _Ref213441782 \h </w:instrText>
      </w:r>
      <w:r>
        <w:fldChar w:fldCharType="separate"/>
      </w:r>
      <w:r w:rsidRPr="00A36AA1">
        <w:rPr>
          <w:b/>
          <w:szCs w:val="21"/>
        </w:rPr>
        <w:t xml:space="preserve">Observation </w:t>
      </w:r>
      <w:r>
        <w:rPr>
          <w:b/>
          <w:noProof/>
          <w:szCs w:val="21"/>
        </w:rPr>
        <w:t>41</w:t>
      </w:r>
      <w:r w:rsidRPr="00A36AA1">
        <w:rPr>
          <w:rFonts w:eastAsia="等线"/>
          <w:b/>
          <w:szCs w:val="21"/>
        </w:rPr>
        <w:t xml:space="preserve">: </w:t>
      </w:r>
      <w:r w:rsidRPr="00A36AA1">
        <w:rPr>
          <w:b/>
          <w:bCs/>
        </w:rPr>
        <w:t xml:space="preserve">For </w:t>
      </w:r>
      <w:proofErr w:type="spellStart"/>
      <w:r w:rsidRPr="00A36AA1">
        <w:rPr>
          <w:b/>
          <w:bCs/>
        </w:rPr>
        <w:t>BPSK</w:t>
      </w:r>
      <w:proofErr w:type="spellEnd"/>
      <w:r w:rsidRPr="00A36AA1">
        <w:rPr>
          <w:b/>
          <w:bCs/>
        </w:rPr>
        <w:t xml:space="preserve"> modulation, CFO</w:t>
      </w:r>
      <w:r>
        <w:rPr>
          <w:b/>
          <w:bCs/>
        </w:rPr>
        <w:t xml:space="preserve"> re-synchronization</w:t>
      </w:r>
      <w:r w:rsidRPr="00A36AA1">
        <w:rPr>
          <w:b/>
          <w:bCs/>
        </w:rPr>
        <w:t xml:space="preserve"> is needed in addition to preamble</w:t>
      </w:r>
      <w:r>
        <w:rPr>
          <w:b/>
          <w:bCs/>
        </w:rPr>
        <w:t xml:space="preserve"> regardless of frequency drift rate, </w:t>
      </w:r>
      <w:r>
        <w:rPr>
          <w:rFonts w:hint="eastAsia"/>
          <w:b/>
          <w:bCs/>
        </w:rPr>
        <w:t>while</w:t>
      </w:r>
      <w:r w:rsidRPr="003F763B">
        <w:rPr>
          <w:b/>
          <w:bCs/>
        </w:rPr>
        <w:t xml:space="preserve"> the interval depends on the frequency drift </w:t>
      </w:r>
      <w:proofErr w:type="spellStart"/>
      <w:r w:rsidRPr="003F763B">
        <w:rPr>
          <w:b/>
          <w:bCs/>
        </w:rPr>
        <w:t>rate</w:t>
      </w:r>
      <w:r>
        <w:rPr>
          <w:b/>
          <w:bCs/>
        </w:rPr>
        <w:t>.</w:t>
      </w:r>
      <w:r>
        <w:fldChar w:fldCharType="end"/>
      </w:r>
      <w:proofErr w:type="spellEnd"/>
    </w:p>
    <w:p w14:paraId="0E3C692F" w14:textId="5946AA57" w:rsidR="00ED100B" w:rsidRDefault="00ED100B" w:rsidP="00B70B5C">
      <w:pPr>
        <w:adjustRightInd w:val="0"/>
        <w:snapToGrid w:val="0"/>
        <w:spacing w:after="120" w:line="276" w:lineRule="auto"/>
      </w:pPr>
      <w:r>
        <w:fldChar w:fldCharType="begin"/>
      </w:r>
      <w:r>
        <w:instrText xml:space="preserve"> REF _Ref213441785 \h </w:instrText>
      </w:r>
      <w:r>
        <w:fldChar w:fldCharType="separate"/>
      </w:r>
      <w:r w:rsidRPr="00A36AA1">
        <w:rPr>
          <w:b/>
          <w:szCs w:val="21"/>
        </w:rPr>
        <w:t xml:space="preserve">Observation </w:t>
      </w:r>
      <w:r>
        <w:rPr>
          <w:b/>
          <w:noProof/>
          <w:szCs w:val="21"/>
        </w:rPr>
        <w:t>42</w:t>
      </w:r>
      <w:r w:rsidRPr="009354BB">
        <w:rPr>
          <w:b/>
          <w:bCs/>
        </w:rPr>
        <w:t xml:space="preserve">: </w:t>
      </w:r>
      <w:r>
        <w:rPr>
          <w:b/>
          <w:bCs/>
        </w:rPr>
        <w:t>For cases requiring CFO re-</w:t>
      </w:r>
      <w:proofErr w:type="spellStart"/>
      <w:r>
        <w:rPr>
          <w:b/>
          <w:bCs/>
        </w:rPr>
        <w:t>synchronization,</w:t>
      </w:r>
      <w:r>
        <w:fldChar w:fldCharType="end"/>
      </w:r>
      <w:proofErr w:type="spellEnd"/>
    </w:p>
    <w:p w14:paraId="65BED1E0" w14:textId="77777777" w:rsidR="0035117F" w:rsidRDefault="0035117F" w:rsidP="0035117F">
      <w:pPr>
        <w:pStyle w:val="a7"/>
        <w:numPr>
          <w:ilvl w:val="0"/>
          <w:numId w:val="13"/>
        </w:numPr>
        <w:adjustRightInd w:val="0"/>
        <w:snapToGrid w:val="0"/>
        <w:spacing w:beforeLines="30" w:before="93" w:line="276" w:lineRule="auto"/>
        <w:ind w:firstLineChars="0"/>
        <w:jc w:val="both"/>
        <w:rPr>
          <w:b/>
          <w:szCs w:val="21"/>
        </w:rPr>
      </w:pPr>
      <w:r w:rsidRPr="008422A2">
        <w:rPr>
          <w:rFonts w:hint="eastAsia"/>
          <w:b/>
          <w:szCs w:val="21"/>
        </w:rPr>
        <w:t>F</w:t>
      </w:r>
      <w:r w:rsidRPr="008422A2">
        <w:rPr>
          <w:b/>
          <w:szCs w:val="21"/>
        </w:rPr>
        <w:t xml:space="preserve">or Device </w:t>
      </w:r>
      <w:proofErr w:type="spellStart"/>
      <w:r w:rsidRPr="008422A2">
        <w:rPr>
          <w:b/>
          <w:szCs w:val="21"/>
        </w:rPr>
        <w:t>2</w:t>
      </w:r>
      <w:r>
        <w:rPr>
          <w:rFonts w:hint="eastAsia"/>
          <w:b/>
          <w:szCs w:val="21"/>
        </w:rPr>
        <w:t>b</w:t>
      </w:r>
      <w:proofErr w:type="spellEnd"/>
      <w:r>
        <w:rPr>
          <w:rFonts w:hint="eastAsia"/>
          <w:b/>
          <w:szCs w:val="21"/>
        </w:rPr>
        <w:t>,</w:t>
      </w:r>
      <w:r>
        <w:rPr>
          <w:b/>
          <w:szCs w:val="21"/>
        </w:rPr>
        <w:t xml:space="preserve"> the </w:t>
      </w:r>
      <w:proofErr w:type="spellStart"/>
      <w:r>
        <w:rPr>
          <w:b/>
          <w:szCs w:val="21"/>
        </w:rPr>
        <w:t>midamble</w:t>
      </w:r>
      <w:proofErr w:type="spellEnd"/>
      <w:r>
        <w:rPr>
          <w:b/>
          <w:szCs w:val="21"/>
        </w:rPr>
        <w:t xml:space="preserve"> transmitted for timing re-synchronization can be used for CFO estimation.</w:t>
      </w:r>
    </w:p>
    <w:p w14:paraId="0701A90B" w14:textId="54BDBBF2" w:rsidR="0035117F" w:rsidRPr="0035117F" w:rsidRDefault="0035117F" w:rsidP="0035117F">
      <w:pPr>
        <w:pStyle w:val="a7"/>
        <w:numPr>
          <w:ilvl w:val="0"/>
          <w:numId w:val="13"/>
        </w:numPr>
        <w:adjustRightInd w:val="0"/>
        <w:snapToGrid w:val="0"/>
        <w:spacing w:beforeLines="30" w:before="93" w:line="276" w:lineRule="auto"/>
        <w:ind w:firstLineChars="0"/>
        <w:jc w:val="both"/>
        <w:rPr>
          <w:b/>
          <w:szCs w:val="21"/>
        </w:rPr>
      </w:pPr>
      <w:r>
        <w:rPr>
          <w:rFonts w:hint="eastAsia"/>
          <w:b/>
          <w:szCs w:val="21"/>
        </w:rPr>
        <w:t>For</w:t>
      </w:r>
      <w:r>
        <w:rPr>
          <w:b/>
          <w:szCs w:val="21"/>
        </w:rPr>
        <w:t xml:space="preserve"> </w:t>
      </w:r>
      <w:r>
        <w:rPr>
          <w:rFonts w:hint="eastAsia"/>
          <w:b/>
          <w:szCs w:val="21"/>
        </w:rPr>
        <w:t>Device</w:t>
      </w:r>
      <w:r>
        <w:rPr>
          <w:b/>
          <w:szCs w:val="21"/>
        </w:rPr>
        <w:t xml:space="preserve"> </w:t>
      </w:r>
      <w:r w:rsidRPr="008422A2">
        <w:rPr>
          <w:b/>
          <w:szCs w:val="21"/>
        </w:rPr>
        <w:t xml:space="preserve">C, the </w:t>
      </w:r>
      <w:proofErr w:type="spellStart"/>
      <w:r w:rsidRPr="008422A2">
        <w:rPr>
          <w:b/>
          <w:szCs w:val="21"/>
        </w:rPr>
        <w:t>midamble</w:t>
      </w:r>
      <w:proofErr w:type="spellEnd"/>
      <w:r w:rsidRPr="008422A2">
        <w:rPr>
          <w:b/>
          <w:szCs w:val="21"/>
        </w:rPr>
        <w:t xml:space="preserve"> for CFO estimation should be transmitted. </w:t>
      </w:r>
    </w:p>
    <w:p w14:paraId="26A88066" w14:textId="77777777" w:rsidR="00ED100B" w:rsidRDefault="00ED100B" w:rsidP="00B70B5C">
      <w:pPr>
        <w:adjustRightInd w:val="0"/>
        <w:snapToGrid w:val="0"/>
        <w:spacing w:after="120" w:line="276" w:lineRule="auto"/>
      </w:pPr>
      <w:r>
        <w:fldChar w:fldCharType="begin"/>
      </w:r>
      <w:r>
        <w:instrText xml:space="preserve"> REF _Ref206178011 \h </w:instrText>
      </w:r>
      <w:r>
        <w:fldChar w:fldCharType="separate"/>
      </w:r>
      <w:r w:rsidRPr="00A424AF">
        <w:rPr>
          <w:b/>
          <w:szCs w:val="21"/>
        </w:rPr>
        <w:t xml:space="preserve">Observation </w:t>
      </w:r>
      <w:r>
        <w:rPr>
          <w:b/>
          <w:noProof/>
          <w:szCs w:val="21"/>
        </w:rPr>
        <w:t>43</w:t>
      </w:r>
      <w:r w:rsidRPr="00A424AF">
        <w:rPr>
          <w:rFonts w:eastAsia="等线"/>
          <w:b/>
          <w:szCs w:val="21"/>
        </w:rPr>
        <w:t>:</w:t>
      </w:r>
      <w:r w:rsidRPr="00A424AF">
        <w:rPr>
          <w:rFonts w:eastAsia="宋体"/>
          <w:b/>
          <w:szCs w:val="21"/>
        </w:rPr>
        <w:t xml:space="preserve"> For active device,</w:t>
      </w:r>
      <w:r>
        <w:rPr>
          <w:rFonts w:eastAsia="宋体"/>
          <w:b/>
          <w:bCs/>
          <w:szCs w:val="21"/>
        </w:rPr>
        <w:t xml:space="preserve"> </w:t>
      </w:r>
      <w:r>
        <w:rPr>
          <w:rFonts w:eastAsia="宋体" w:hint="eastAsia"/>
          <w:b/>
          <w:bCs/>
          <w:szCs w:val="21"/>
        </w:rPr>
        <w:t>the</w:t>
      </w:r>
      <w:r>
        <w:rPr>
          <w:rFonts w:eastAsia="宋体"/>
          <w:b/>
          <w:bCs/>
          <w:szCs w:val="21"/>
        </w:rPr>
        <w:t>re is</w:t>
      </w:r>
      <w:r w:rsidRPr="00A424AF">
        <w:rPr>
          <w:rFonts w:eastAsia="宋体"/>
          <w:b/>
          <w:szCs w:val="21"/>
        </w:rPr>
        <w:t xml:space="preserve"> no need to rely on line coding/square wave to achieve frequency </w:t>
      </w:r>
      <w:proofErr w:type="spellStart"/>
      <w:r w:rsidRPr="00A424AF">
        <w:rPr>
          <w:rFonts w:eastAsia="宋体"/>
          <w:b/>
          <w:szCs w:val="21"/>
        </w:rPr>
        <w:t>shift.</w:t>
      </w:r>
      <w:r>
        <w:fldChar w:fldCharType="end"/>
      </w:r>
      <w:proofErr w:type="spellEnd"/>
    </w:p>
    <w:p w14:paraId="61122A71" w14:textId="77777777" w:rsidR="00ED100B" w:rsidRDefault="00ED100B" w:rsidP="00B70B5C">
      <w:pPr>
        <w:adjustRightInd w:val="0"/>
        <w:snapToGrid w:val="0"/>
        <w:spacing w:after="120" w:line="276" w:lineRule="auto"/>
      </w:pPr>
      <w:r>
        <w:fldChar w:fldCharType="begin"/>
      </w:r>
      <w:r>
        <w:instrText xml:space="preserve"> REF _Ref206178012 \h </w:instrText>
      </w:r>
      <w:r>
        <w:fldChar w:fldCharType="separate"/>
      </w:r>
      <w:r w:rsidRPr="00587696">
        <w:rPr>
          <w:b/>
          <w:szCs w:val="21"/>
        </w:rPr>
        <w:t xml:space="preserve">Observation </w:t>
      </w:r>
      <w:r>
        <w:rPr>
          <w:b/>
          <w:noProof/>
          <w:szCs w:val="21"/>
        </w:rPr>
        <w:t>44</w:t>
      </w:r>
      <w:r w:rsidRPr="00587696">
        <w:rPr>
          <w:rFonts w:eastAsia="等线"/>
          <w:b/>
          <w:szCs w:val="21"/>
        </w:rPr>
        <w:t>:</w:t>
      </w:r>
      <w:r w:rsidRPr="00587696">
        <w:rPr>
          <w:rFonts w:eastAsia="宋体"/>
          <w:b/>
          <w:bCs/>
          <w:szCs w:val="21"/>
        </w:rPr>
        <w:t xml:space="preserve"> </w:t>
      </w:r>
      <w:r w:rsidRPr="00A424AF">
        <w:rPr>
          <w:rFonts w:eastAsia="宋体"/>
          <w:b/>
          <w:szCs w:val="21"/>
        </w:rPr>
        <w:t xml:space="preserve">Manchester coding </w:t>
      </w:r>
      <w:r>
        <w:rPr>
          <w:rFonts w:eastAsia="宋体"/>
          <w:b/>
          <w:bCs/>
          <w:szCs w:val="21"/>
        </w:rPr>
        <w:t>offers no</w:t>
      </w:r>
      <w:r w:rsidRPr="00A424AF">
        <w:rPr>
          <w:rFonts w:eastAsia="宋体"/>
          <w:b/>
          <w:bCs/>
          <w:szCs w:val="21"/>
        </w:rPr>
        <w:t xml:space="preserve"> </w:t>
      </w:r>
      <w:r w:rsidRPr="00A424AF">
        <w:rPr>
          <w:rFonts w:eastAsia="宋体"/>
          <w:b/>
          <w:szCs w:val="21"/>
        </w:rPr>
        <w:t xml:space="preserve">additional gain over </w:t>
      </w:r>
      <w:proofErr w:type="spellStart"/>
      <w:r w:rsidRPr="00A424AF">
        <w:rPr>
          <w:rFonts w:eastAsia="宋体"/>
          <w:b/>
          <w:szCs w:val="21"/>
        </w:rPr>
        <w:t>FEC</w:t>
      </w:r>
      <w:proofErr w:type="spellEnd"/>
      <w:r w:rsidRPr="00A424AF">
        <w:rPr>
          <w:rFonts w:eastAsia="宋体"/>
          <w:b/>
          <w:szCs w:val="21"/>
        </w:rPr>
        <w:t>, especially when</w:t>
      </w:r>
      <w:r>
        <w:rPr>
          <w:rFonts w:eastAsia="宋体"/>
          <w:b/>
          <w:szCs w:val="21"/>
        </w:rPr>
        <w:t xml:space="preserve"> </w:t>
      </w:r>
      <w:r>
        <w:rPr>
          <w:rFonts w:eastAsia="宋体"/>
          <w:b/>
          <w:bCs/>
          <w:szCs w:val="21"/>
        </w:rPr>
        <w:t>the</w:t>
      </w:r>
      <w:r w:rsidRPr="00A424AF">
        <w:rPr>
          <w:rFonts w:eastAsia="宋体"/>
          <w:b/>
          <w:bCs/>
          <w:szCs w:val="21"/>
        </w:rPr>
        <w:t xml:space="preserve"> </w:t>
      </w:r>
      <w:r>
        <w:rPr>
          <w:rFonts w:eastAsia="宋体"/>
          <w:b/>
          <w:bCs/>
          <w:szCs w:val="21"/>
        </w:rPr>
        <w:t>m</w:t>
      </w:r>
      <w:r w:rsidRPr="00A424AF">
        <w:rPr>
          <w:rFonts w:eastAsia="宋体"/>
          <w:b/>
          <w:bCs/>
          <w:szCs w:val="21"/>
        </w:rPr>
        <w:t>odulation</w:t>
      </w:r>
      <w:r>
        <w:rPr>
          <w:rFonts w:eastAsia="宋体"/>
          <w:b/>
          <w:bCs/>
          <w:szCs w:val="21"/>
        </w:rPr>
        <w:t xml:space="preserve"> scheme</w:t>
      </w:r>
      <w:r w:rsidRPr="00A424AF">
        <w:rPr>
          <w:rFonts w:eastAsia="宋体"/>
          <w:b/>
          <w:szCs w:val="21"/>
        </w:rPr>
        <w:t xml:space="preserve"> is not </w:t>
      </w:r>
      <w:proofErr w:type="spellStart"/>
      <w:r w:rsidRPr="00A424AF">
        <w:rPr>
          <w:rFonts w:eastAsia="宋体"/>
          <w:b/>
          <w:szCs w:val="21"/>
        </w:rPr>
        <w:t>OOK.</w:t>
      </w:r>
      <w:r>
        <w:fldChar w:fldCharType="end"/>
      </w:r>
      <w:proofErr w:type="spellEnd"/>
    </w:p>
    <w:p w14:paraId="587F6CC8" w14:textId="77777777" w:rsidR="00ED100B" w:rsidRDefault="00ED100B" w:rsidP="00B70B5C">
      <w:pPr>
        <w:adjustRightInd w:val="0"/>
        <w:snapToGrid w:val="0"/>
        <w:spacing w:after="120" w:line="276" w:lineRule="auto"/>
      </w:pPr>
      <w:r>
        <w:fldChar w:fldCharType="begin"/>
      </w:r>
      <w:r>
        <w:instrText xml:space="preserve"> REF _Ref213441789 \h </w:instrText>
      </w:r>
      <w:r>
        <w:fldChar w:fldCharType="separate"/>
      </w:r>
      <w:r w:rsidRPr="00E9512A">
        <w:rPr>
          <w:b/>
          <w:szCs w:val="21"/>
        </w:rPr>
        <w:t xml:space="preserve">Observation </w:t>
      </w:r>
      <w:r>
        <w:rPr>
          <w:b/>
          <w:noProof/>
          <w:szCs w:val="21"/>
        </w:rPr>
        <w:t>45</w:t>
      </w:r>
      <w:r w:rsidRPr="00EB3EBC">
        <w:rPr>
          <w:b/>
          <w:szCs w:val="21"/>
        </w:rPr>
        <w:t>: LTE bit-collection w/ or w/o sub-block interleaving presents similar performance</w:t>
      </w:r>
      <w:r w:rsidRPr="00EB3EBC" w:rsidDel="00615D40">
        <w:rPr>
          <w:b/>
          <w:szCs w:val="21"/>
        </w:rPr>
        <w:t>,</w:t>
      </w:r>
      <w:r w:rsidRPr="00EB3EBC">
        <w:rPr>
          <w:b/>
          <w:szCs w:val="21"/>
        </w:rPr>
        <w:t xml:space="preserve"> and both </w:t>
      </w:r>
      <w:r w:rsidRPr="00EB3EBC" w:rsidDel="00615D40">
        <w:rPr>
          <w:b/>
          <w:szCs w:val="21"/>
        </w:rPr>
        <w:t>of them</w:t>
      </w:r>
      <w:r w:rsidRPr="00EB3EBC">
        <w:rPr>
          <w:b/>
          <w:szCs w:val="21"/>
        </w:rPr>
        <w:t xml:space="preserve"> outperforms Rel-19 </w:t>
      </w:r>
      <w:r w:rsidRPr="00EB3EBC" w:rsidDel="00615D40">
        <w:rPr>
          <w:b/>
          <w:szCs w:val="21"/>
        </w:rPr>
        <w:t>bit-</w:t>
      </w:r>
      <w:proofErr w:type="spellStart"/>
      <w:r w:rsidRPr="00EB3EBC" w:rsidDel="00615D40">
        <w:rPr>
          <w:b/>
          <w:szCs w:val="21"/>
        </w:rPr>
        <w:t>collection</w:t>
      </w:r>
      <w:r w:rsidRPr="00EB3EBC">
        <w:rPr>
          <w:b/>
          <w:szCs w:val="21"/>
        </w:rPr>
        <w:t>.</w:t>
      </w:r>
      <w:r>
        <w:fldChar w:fldCharType="end"/>
      </w:r>
      <w:proofErr w:type="spellEnd"/>
    </w:p>
    <w:p w14:paraId="79317DD4" w14:textId="77777777" w:rsidR="00ED100B" w:rsidRDefault="00ED100B" w:rsidP="00B70B5C">
      <w:pPr>
        <w:adjustRightInd w:val="0"/>
        <w:snapToGrid w:val="0"/>
        <w:spacing w:after="120" w:line="276" w:lineRule="auto"/>
      </w:pPr>
      <w:r>
        <w:fldChar w:fldCharType="begin"/>
      </w:r>
      <w:r>
        <w:instrText xml:space="preserve"> REF _Ref213441790 \h </w:instrText>
      </w:r>
      <w:r>
        <w:fldChar w:fldCharType="separate"/>
      </w:r>
      <w:r w:rsidRPr="00E9512A">
        <w:rPr>
          <w:b/>
          <w:szCs w:val="21"/>
        </w:rPr>
        <w:t>Obs</w:t>
      </w:r>
      <w:r w:rsidRPr="00ED29E2">
        <w:rPr>
          <w:b/>
          <w:szCs w:val="21"/>
        </w:rPr>
        <w:t xml:space="preserve">ervation </w:t>
      </w:r>
      <w:r>
        <w:rPr>
          <w:b/>
          <w:noProof/>
          <w:szCs w:val="21"/>
        </w:rPr>
        <w:t>46</w:t>
      </w:r>
      <w:r w:rsidRPr="00ED29E2">
        <w:rPr>
          <w:rFonts w:eastAsia="等线"/>
          <w:b/>
          <w:szCs w:val="21"/>
        </w:rPr>
        <w:t>:</w:t>
      </w:r>
      <w:r>
        <w:rPr>
          <w:b/>
          <w:lang w:eastAsia="ko-KR"/>
        </w:rPr>
        <w:t xml:space="preserve"> P</w:t>
      </w:r>
      <w:r>
        <w:rPr>
          <w:rFonts w:hint="eastAsia"/>
          <w:b/>
        </w:rPr>
        <w:t>ower</w:t>
      </w:r>
      <w:r>
        <w:rPr>
          <w:b/>
          <w:lang w:eastAsia="ko-KR"/>
        </w:rPr>
        <w:t xml:space="preserve"> consumption for </w:t>
      </w:r>
      <w:proofErr w:type="spellStart"/>
      <w:r>
        <w:rPr>
          <w:b/>
          <w:lang w:eastAsia="ko-KR"/>
        </w:rPr>
        <w:t>TBCC</w:t>
      </w:r>
      <w:proofErr w:type="spellEnd"/>
      <w:r>
        <w:rPr>
          <w:b/>
          <w:lang w:eastAsia="ko-KR"/>
        </w:rPr>
        <w:t xml:space="preserve"> encoding with </w:t>
      </w:r>
      <w:r w:rsidRPr="001C4B68">
        <w:rPr>
          <w:b/>
          <w:lang w:eastAsia="ko-KR"/>
        </w:rPr>
        <w:t xml:space="preserve">LTE bit collection w/ or w/o LTE sub-block interleaving is less than several tens of </w:t>
      </w:r>
      <w:proofErr w:type="spellStart"/>
      <w:r w:rsidRPr="001C4B68">
        <w:rPr>
          <w:b/>
          <w:lang w:eastAsia="ko-KR"/>
        </w:rPr>
        <w:t>uw</w:t>
      </w:r>
      <w:proofErr w:type="spellEnd"/>
      <w:r>
        <w:rPr>
          <w:b/>
          <w:lang w:eastAsia="ko-KR"/>
        </w:rPr>
        <w:t xml:space="preserve">, thus feasible for device </w:t>
      </w:r>
      <w:proofErr w:type="spellStart"/>
      <w:r>
        <w:rPr>
          <w:b/>
          <w:lang w:eastAsia="ko-KR"/>
        </w:rPr>
        <w:t>2b</w:t>
      </w:r>
      <w:proofErr w:type="spellEnd"/>
      <w:r>
        <w:rPr>
          <w:b/>
          <w:lang w:eastAsia="ko-KR"/>
        </w:rPr>
        <w:t>/</w:t>
      </w:r>
      <w:proofErr w:type="spellStart"/>
      <w:r>
        <w:rPr>
          <w:b/>
          <w:lang w:eastAsia="ko-KR"/>
        </w:rPr>
        <w:t>C.</w:t>
      </w:r>
      <w:r>
        <w:fldChar w:fldCharType="end"/>
      </w:r>
      <w:proofErr w:type="spellEnd"/>
    </w:p>
    <w:p w14:paraId="140E4845" w14:textId="77777777" w:rsidR="00ED100B" w:rsidRDefault="00ED100B" w:rsidP="00B70B5C">
      <w:pPr>
        <w:adjustRightInd w:val="0"/>
        <w:snapToGrid w:val="0"/>
        <w:spacing w:after="120" w:line="276" w:lineRule="auto"/>
      </w:pPr>
      <w:r>
        <w:fldChar w:fldCharType="begin"/>
      </w:r>
      <w:r>
        <w:instrText xml:space="preserve"> REF _Ref213441791 \h </w:instrText>
      </w:r>
      <w:r>
        <w:fldChar w:fldCharType="separate"/>
      </w:r>
      <w:r w:rsidRPr="00E9512A">
        <w:rPr>
          <w:b/>
          <w:szCs w:val="21"/>
        </w:rPr>
        <w:t>Obs</w:t>
      </w:r>
      <w:r w:rsidRPr="00ED29E2">
        <w:rPr>
          <w:b/>
          <w:szCs w:val="21"/>
        </w:rPr>
        <w:t xml:space="preserve">ervation </w:t>
      </w:r>
      <w:r>
        <w:rPr>
          <w:b/>
          <w:noProof/>
          <w:szCs w:val="21"/>
        </w:rPr>
        <w:t>47</w:t>
      </w:r>
      <w:r w:rsidRPr="00EB3EBC">
        <w:rPr>
          <w:b/>
          <w:szCs w:val="21"/>
        </w:rPr>
        <w:t xml:space="preserve">: </w:t>
      </w:r>
      <w:proofErr w:type="spellStart"/>
      <w:r>
        <w:rPr>
          <w:b/>
          <w:szCs w:val="21"/>
        </w:rPr>
        <w:t>D2R</w:t>
      </w:r>
      <w:proofErr w:type="spellEnd"/>
      <w:r>
        <w:rPr>
          <w:b/>
          <w:szCs w:val="21"/>
        </w:rPr>
        <w:t xml:space="preserve"> transmission with </w:t>
      </w:r>
      <w:r w:rsidRPr="00EB3EBC">
        <w:rPr>
          <w:b/>
          <w:szCs w:val="21"/>
        </w:rPr>
        <w:t>LTE bit-collection w/ or w/o sub-block interleaving</w:t>
      </w:r>
      <w:r>
        <w:rPr>
          <w:b/>
          <w:szCs w:val="21"/>
        </w:rPr>
        <w:t xml:space="preserve"> requires much smaller buffer than </w:t>
      </w:r>
      <w:proofErr w:type="spellStart"/>
      <w:r>
        <w:rPr>
          <w:b/>
          <w:szCs w:val="21"/>
        </w:rPr>
        <w:t>R2D</w:t>
      </w:r>
      <w:proofErr w:type="spellEnd"/>
      <w:r>
        <w:rPr>
          <w:b/>
          <w:szCs w:val="21"/>
        </w:rPr>
        <w:t xml:space="preserve"> reception, e.g., 1/4, and the </w:t>
      </w:r>
      <w:r w:rsidRPr="00A42735">
        <w:rPr>
          <w:b/>
          <w:szCs w:val="21"/>
        </w:rPr>
        <w:t xml:space="preserve">memory used for </w:t>
      </w:r>
      <w:proofErr w:type="spellStart"/>
      <w:r w:rsidRPr="00A42735">
        <w:rPr>
          <w:b/>
          <w:szCs w:val="21"/>
        </w:rPr>
        <w:t>R2D</w:t>
      </w:r>
      <w:proofErr w:type="spellEnd"/>
      <w:r w:rsidRPr="00A42735">
        <w:rPr>
          <w:b/>
          <w:szCs w:val="21"/>
        </w:rPr>
        <w:t xml:space="preserve"> reception can be reused for </w:t>
      </w:r>
      <w:proofErr w:type="spellStart"/>
      <w:r w:rsidRPr="00A42735">
        <w:rPr>
          <w:b/>
          <w:szCs w:val="21"/>
        </w:rPr>
        <w:t>D2R</w:t>
      </w:r>
      <w:proofErr w:type="spellEnd"/>
      <w:r w:rsidRPr="00A42735">
        <w:rPr>
          <w:b/>
          <w:szCs w:val="21"/>
        </w:rPr>
        <w:t xml:space="preserve"> </w:t>
      </w:r>
      <w:proofErr w:type="spellStart"/>
      <w:r w:rsidRPr="00A42735">
        <w:rPr>
          <w:b/>
          <w:szCs w:val="21"/>
        </w:rPr>
        <w:t>transmission</w:t>
      </w:r>
      <w:r>
        <w:rPr>
          <w:b/>
          <w:szCs w:val="21"/>
        </w:rPr>
        <w:t>.</w:t>
      </w:r>
      <w:r>
        <w:fldChar w:fldCharType="end"/>
      </w:r>
      <w:proofErr w:type="spellEnd"/>
    </w:p>
    <w:p w14:paraId="5FA2D871" w14:textId="77777777" w:rsidR="00ED100B" w:rsidRDefault="00ED100B" w:rsidP="00B70B5C">
      <w:pPr>
        <w:adjustRightInd w:val="0"/>
        <w:snapToGrid w:val="0"/>
        <w:spacing w:after="120" w:line="276" w:lineRule="auto"/>
      </w:pPr>
      <w:r>
        <w:fldChar w:fldCharType="begin"/>
      </w:r>
      <w:r>
        <w:instrText xml:space="preserve"> REF _Ref213441793 \h </w:instrText>
      </w:r>
      <w:r>
        <w:fldChar w:fldCharType="separate"/>
      </w:r>
      <w:r w:rsidRPr="00E9512A">
        <w:rPr>
          <w:b/>
          <w:szCs w:val="21"/>
        </w:rPr>
        <w:t>Obs</w:t>
      </w:r>
      <w:r w:rsidRPr="00ED29E2">
        <w:rPr>
          <w:b/>
          <w:szCs w:val="21"/>
        </w:rPr>
        <w:t xml:space="preserve">ervation </w:t>
      </w:r>
      <w:r>
        <w:rPr>
          <w:b/>
          <w:noProof/>
          <w:szCs w:val="21"/>
        </w:rPr>
        <w:t>48</w:t>
      </w:r>
      <w:r w:rsidRPr="00ED29E2">
        <w:rPr>
          <w:rFonts w:eastAsia="等线"/>
          <w:b/>
          <w:szCs w:val="21"/>
        </w:rPr>
        <w:t>:</w:t>
      </w:r>
      <w:r w:rsidRPr="00ED29E2">
        <w:rPr>
          <w:b/>
          <w:lang w:eastAsia="ko-KR"/>
        </w:rPr>
        <w:t xml:space="preserve"> </w:t>
      </w:r>
      <w:r>
        <w:rPr>
          <w:b/>
          <w:lang w:eastAsia="ko-KR"/>
        </w:rPr>
        <w:t>I</w:t>
      </w:r>
      <w:r w:rsidRPr="00ED29E2">
        <w:rPr>
          <w:b/>
          <w:lang w:eastAsia="ko-KR"/>
        </w:rPr>
        <w:t xml:space="preserve">t is necessary and </w:t>
      </w:r>
      <w:r>
        <w:rPr>
          <w:rFonts w:hint="eastAsia"/>
          <w:b/>
        </w:rPr>
        <w:t>fea</w:t>
      </w:r>
      <w:r>
        <w:rPr>
          <w:b/>
          <w:lang w:eastAsia="ko-KR"/>
        </w:rPr>
        <w:t xml:space="preserve">sible to support </w:t>
      </w:r>
      <w:proofErr w:type="spellStart"/>
      <w:r>
        <w:rPr>
          <w:b/>
          <w:lang w:eastAsia="ko-KR"/>
        </w:rPr>
        <w:t>TBCC</w:t>
      </w:r>
      <w:proofErr w:type="spellEnd"/>
      <w:r>
        <w:rPr>
          <w:b/>
          <w:lang w:eastAsia="ko-KR"/>
        </w:rPr>
        <w:t xml:space="preserve"> with LTE bit collection for </w:t>
      </w:r>
      <w:proofErr w:type="spellStart"/>
      <w:r>
        <w:rPr>
          <w:b/>
          <w:lang w:eastAsia="ko-KR"/>
        </w:rPr>
        <w:t>R20</w:t>
      </w:r>
      <w:proofErr w:type="spellEnd"/>
      <w:r>
        <w:rPr>
          <w:b/>
          <w:lang w:eastAsia="ko-KR"/>
        </w:rPr>
        <w:t xml:space="preserve"> </w:t>
      </w:r>
      <w:proofErr w:type="spellStart"/>
      <w:r>
        <w:rPr>
          <w:b/>
          <w:lang w:eastAsia="ko-KR"/>
        </w:rPr>
        <w:t>D2R</w:t>
      </w:r>
      <w:proofErr w:type="spellEnd"/>
      <w:r>
        <w:rPr>
          <w:b/>
          <w:lang w:eastAsia="ko-KR"/>
        </w:rPr>
        <w:t xml:space="preserve"> </w:t>
      </w:r>
      <w:proofErr w:type="spellStart"/>
      <w:r>
        <w:rPr>
          <w:b/>
          <w:lang w:eastAsia="ko-KR"/>
        </w:rPr>
        <w:t>transmission</w:t>
      </w:r>
      <w:r w:rsidRPr="00ED29E2">
        <w:rPr>
          <w:rFonts w:eastAsia="宋体"/>
          <w:b/>
          <w:szCs w:val="21"/>
        </w:rPr>
        <w:t>.</w:t>
      </w:r>
      <w:r>
        <w:fldChar w:fldCharType="end"/>
      </w:r>
      <w:proofErr w:type="spellEnd"/>
    </w:p>
    <w:p w14:paraId="5DFADA57" w14:textId="77777777" w:rsidR="00ED100B" w:rsidRDefault="00ED100B" w:rsidP="00B70B5C">
      <w:pPr>
        <w:adjustRightInd w:val="0"/>
        <w:snapToGrid w:val="0"/>
        <w:spacing w:after="120" w:line="276" w:lineRule="auto"/>
      </w:pPr>
      <w:r>
        <w:fldChar w:fldCharType="begin"/>
      </w:r>
      <w:r>
        <w:instrText xml:space="preserve"> REF _Ref213441796 \h </w:instrText>
      </w:r>
      <w:r>
        <w:fldChar w:fldCharType="separate"/>
      </w:r>
      <w:r w:rsidRPr="00E9512A">
        <w:rPr>
          <w:b/>
          <w:szCs w:val="21"/>
        </w:rPr>
        <w:t xml:space="preserve">Observation </w:t>
      </w:r>
      <w:r>
        <w:rPr>
          <w:b/>
          <w:noProof/>
          <w:szCs w:val="21"/>
        </w:rPr>
        <w:t>49</w:t>
      </w:r>
      <w:r w:rsidRPr="00E9512A">
        <w:rPr>
          <w:rFonts w:eastAsia="等线"/>
          <w:b/>
          <w:szCs w:val="21"/>
        </w:rPr>
        <w:t>:</w:t>
      </w:r>
      <w:r>
        <w:rPr>
          <w:rFonts w:eastAsia="等线"/>
          <w:b/>
          <w:szCs w:val="21"/>
        </w:rPr>
        <w:t xml:space="preserve"> LTE bit collection per segment leads to performance degradation. </w:t>
      </w:r>
      <w:r w:rsidRPr="00061DD8">
        <w:rPr>
          <w:rFonts w:eastAsia="等线"/>
          <w:b/>
          <w:szCs w:val="21"/>
        </w:rPr>
        <w:t>Since LTE bit collection already meets the low power consumption</w:t>
      </w:r>
      <w:r>
        <w:rPr>
          <w:rFonts w:eastAsia="等线"/>
          <w:b/>
          <w:szCs w:val="21"/>
        </w:rPr>
        <w:t>/</w:t>
      </w:r>
      <w:r w:rsidRPr="00061DD8">
        <w:rPr>
          <w:rFonts w:eastAsia="等线"/>
          <w:b/>
          <w:szCs w:val="21"/>
        </w:rPr>
        <w:t xml:space="preserve">complexity requirements of </w:t>
      </w:r>
      <w:proofErr w:type="spellStart"/>
      <w:r w:rsidRPr="00061DD8">
        <w:rPr>
          <w:rFonts w:eastAsia="等线"/>
          <w:b/>
          <w:szCs w:val="21"/>
        </w:rPr>
        <w:t>AIoT</w:t>
      </w:r>
      <w:proofErr w:type="spellEnd"/>
      <w:r w:rsidRPr="00061DD8">
        <w:rPr>
          <w:rFonts w:eastAsia="等线"/>
          <w:b/>
          <w:szCs w:val="21"/>
        </w:rPr>
        <w:t xml:space="preserve"> devices </w:t>
      </w:r>
      <w:proofErr w:type="spellStart"/>
      <w:r w:rsidRPr="00061DD8">
        <w:rPr>
          <w:rFonts w:eastAsia="等线"/>
          <w:b/>
          <w:szCs w:val="21"/>
        </w:rPr>
        <w:t>2b</w:t>
      </w:r>
      <w:proofErr w:type="spellEnd"/>
      <w:r w:rsidRPr="00061DD8">
        <w:rPr>
          <w:rFonts w:eastAsia="等线"/>
          <w:b/>
          <w:szCs w:val="21"/>
        </w:rPr>
        <w:t xml:space="preserve">/C, further reducing power/complexity </w:t>
      </w:r>
      <w:r w:rsidRPr="00BE6D7C">
        <w:rPr>
          <w:rFonts w:eastAsia="等线"/>
          <w:b/>
          <w:szCs w:val="21"/>
        </w:rPr>
        <w:t xml:space="preserve">sacrificing </w:t>
      </w:r>
      <w:r w:rsidRPr="00061DD8">
        <w:rPr>
          <w:rFonts w:eastAsia="等线"/>
          <w:b/>
          <w:szCs w:val="21"/>
        </w:rPr>
        <w:t xml:space="preserve">detection performance is </w:t>
      </w:r>
      <w:r>
        <w:rPr>
          <w:rFonts w:eastAsia="等线"/>
          <w:b/>
          <w:szCs w:val="21"/>
        </w:rPr>
        <w:t xml:space="preserve">not </w:t>
      </w:r>
      <w:proofErr w:type="spellStart"/>
      <w:r w:rsidRPr="00061DD8">
        <w:rPr>
          <w:rFonts w:eastAsia="等线"/>
          <w:b/>
          <w:szCs w:val="21"/>
        </w:rPr>
        <w:t>justified</w:t>
      </w:r>
      <w:r>
        <w:fldChar w:fldCharType="end"/>
      </w:r>
      <w:proofErr w:type="spellEnd"/>
    </w:p>
    <w:p w14:paraId="6FAE161B" w14:textId="77777777" w:rsidR="00ED100B" w:rsidRDefault="00ED100B" w:rsidP="00B70B5C">
      <w:pPr>
        <w:adjustRightInd w:val="0"/>
        <w:snapToGrid w:val="0"/>
        <w:spacing w:after="120" w:line="276" w:lineRule="auto"/>
      </w:pPr>
      <w:r>
        <w:fldChar w:fldCharType="begin"/>
      </w:r>
      <w:r>
        <w:instrText xml:space="preserve"> REF _Ref210139320 \h </w:instrText>
      </w:r>
      <w:r>
        <w:fldChar w:fldCharType="separate"/>
      </w:r>
      <w:r w:rsidRPr="00E9512A">
        <w:rPr>
          <w:b/>
          <w:szCs w:val="21"/>
        </w:rPr>
        <w:t>Obs</w:t>
      </w:r>
      <w:r w:rsidRPr="00ED29E2">
        <w:rPr>
          <w:b/>
          <w:szCs w:val="21"/>
        </w:rPr>
        <w:t xml:space="preserve">ervation </w:t>
      </w:r>
      <w:r>
        <w:rPr>
          <w:b/>
          <w:noProof/>
          <w:szCs w:val="21"/>
        </w:rPr>
        <w:t>50</w:t>
      </w:r>
      <w:r w:rsidRPr="00ED29E2">
        <w:rPr>
          <w:rFonts w:eastAsia="等线"/>
          <w:b/>
          <w:szCs w:val="21"/>
        </w:rPr>
        <w:t>:</w:t>
      </w:r>
      <w:r w:rsidRPr="00ED29E2">
        <w:rPr>
          <w:b/>
          <w:lang w:eastAsia="ko-KR"/>
        </w:rPr>
        <w:t xml:space="preserve"> </w:t>
      </w:r>
      <w:r>
        <w:rPr>
          <w:b/>
          <w:lang w:eastAsia="ko-KR"/>
        </w:rPr>
        <w:t>I</w:t>
      </w:r>
      <w:r w:rsidRPr="00ED29E2">
        <w:rPr>
          <w:b/>
          <w:lang w:eastAsia="ko-KR"/>
        </w:rPr>
        <w:t xml:space="preserve">t is necessary and </w:t>
      </w:r>
      <w:r>
        <w:rPr>
          <w:b/>
          <w:lang w:eastAsia="ko-KR"/>
        </w:rPr>
        <w:t>feasible to support</w:t>
      </w:r>
      <w:r w:rsidRPr="00ED29E2">
        <w:rPr>
          <w:b/>
          <w:lang w:eastAsia="ko-KR"/>
        </w:rPr>
        <w:t xml:space="preserve"> larger (&gt;2) number of repetitions for block-level repetitions for </w:t>
      </w:r>
      <w:proofErr w:type="spellStart"/>
      <w:r w:rsidRPr="00ED29E2">
        <w:rPr>
          <w:b/>
          <w:lang w:eastAsia="ko-KR"/>
        </w:rPr>
        <w:t>PDRCH</w:t>
      </w:r>
      <w:r w:rsidRPr="00ED29E2">
        <w:rPr>
          <w:rFonts w:eastAsia="宋体"/>
          <w:b/>
          <w:szCs w:val="21"/>
        </w:rPr>
        <w:t>.</w:t>
      </w:r>
      <w:r>
        <w:fldChar w:fldCharType="end"/>
      </w:r>
      <w:proofErr w:type="spellEnd"/>
    </w:p>
    <w:p w14:paraId="184A22F6" w14:textId="103DE24F" w:rsidR="00ED100B" w:rsidRDefault="00ED100B" w:rsidP="00B70B5C">
      <w:pPr>
        <w:adjustRightInd w:val="0"/>
        <w:snapToGrid w:val="0"/>
        <w:spacing w:after="120" w:line="276" w:lineRule="auto"/>
      </w:pPr>
      <w:r>
        <w:fldChar w:fldCharType="begin"/>
      </w:r>
      <w:r>
        <w:instrText xml:space="preserve"> REF _Ref213441798 \h </w:instrText>
      </w:r>
      <w:r>
        <w:fldChar w:fldCharType="separate"/>
      </w:r>
      <w:r w:rsidRPr="00E9512A">
        <w:rPr>
          <w:b/>
          <w:szCs w:val="21"/>
        </w:rPr>
        <w:t xml:space="preserve">Observation </w:t>
      </w:r>
      <w:r>
        <w:rPr>
          <w:b/>
          <w:noProof/>
          <w:szCs w:val="21"/>
        </w:rPr>
        <w:t>51</w:t>
      </w:r>
      <w:r w:rsidRPr="00E9512A">
        <w:rPr>
          <w:rFonts w:eastAsia="等线"/>
          <w:b/>
          <w:szCs w:val="21"/>
        </w:rPr>
        <w:t>:</w:t>
      </w:r>
      <w:r>
        <w:rPr>
          <w:rFonts w:eastAsia="等线"/>
          <w:b/>
          <w:szCs w:val="21"/>
        </w:rPr>
        <w:t xml:space="preserve"> Regarding </w:t>
      </w:r>
      <w:r>
        <w:rPr>
          <w:rFonts w:eastAsia="等线" w:hint="eastAsia"/>
          <w:b/>
          <w:szCs w:val="21"/>
        </w:rPr>
        <w:t>t</w:t>
      </w:r>
      <w:r>
        <w:rPr>
          <w:rFonts w:eastAsia="等线"/>
          <w:b/>
          <w:szCs w:val="21"/>
        </w:rPr>
        <w:t xml:space="preserve">he order of channel coding </w:t>
      </w:r>
      <w:r>
        <w:rPr>
          <w:rFonts w:eastAsia="等线" w:hint="eastAsia"/>
          <w:b/>
          <w:szCs w:val="21"/>
        </w:rPr>
        <w:t>(</w:t>
      </w:r>
      <w:r>
        <w:rPr>
          <w:rFonts w:eastAsia="等线"/>
          <w:b/>
          <w:szCs w:val="21"/>
        </w:rPr>
        <w:t xml:space="preserve">with LTE bit collection) and block-level </w:t>
      </w:r>
      <w:proofErr w:type="spellStart"/>
      <w:r>
        <w:rPr>
          <w:rFonts w:eastAsia="等线"/>
          <w:b/>
          <w:szCs w:val="21"/>
        </w:rPr>
        <w:t>repetition</w:t>
      </w:r>
      <w:r>
        <w:fldChar w:fldCharType="end"/>
      </w:r>
      <w:proofErr w:type="spellEnd"/>
    </w:p>
    <w:p w14:paraId="2942BD7B" w14:textId="77777777" w:rsidR="0035117F" w:rsidRDefault="0035117F" w:rsidP="0035117F">
      <w:pPr>
        <w:pStyle w:val="a7"/>
        <w:numPr>
          <w:ilvl w:val="0"/>
          <w:numId w:val="22"/>
        </w:numPr>
        <w:adjustRightInd w:val="0"/>
        <w:snapToGrid w:val="0"/>
        <w:spacing w:beforeLines="50" w:before="156" w:afterLines="50" w:after="156" w:line="276" w:lineRule="auto"/>
        <w:ind w:firstLineChars="0"/>
        <w:jc w:val="both"/>
        <w:rPr>
          <w:rFonts w:eastAsia="等线"/>
          <w:b/>
          <w:szCs w:val="21"/>
        </w:rPr>
      </w:pPr>
      <w:r>
        <w:rPr>
          <w:rFonts w:eastAsia="等线"/>
          <w:b/>
          <w:szCs w:val="21"/>
        </w:rPr>
        <w:t>B</w:t>
      </w:r>
      <w:r w:rsidRPr="00B966D7">
        <w:rPr>
          <w:rFonts w:eastAsia="等线"/>
          <w:b/>
          <w:szCs w:val="21"/>
        </w:rPr>
        <w:t>lock-level repetition</w:t>
      </w:r>
      <w:r>
        <w:rPr>
          <w:rFonts w:eastAsia="等线"/>
          <w:b/>
          <w:szCs w:val="21"/>
        </w:rPr>
        <w:t xml:space="preserve"> before channel coding requires larger buffer size</w:t>
      </w:r>
      <w:r w:rsidRPr="00B966D7">
        <w:rPr>
          <w:rFonts w:eastAsia="等线"/>
          <w:b/>
          <w:szCs w:val="21"/>
        </w:rPr>
        <w:t>.</w:t>
      </w:r>
    </w:p>
    <w:p w14:paraId="311FBA81" w14:textId="2CB6CC7E" w:rsidR="0035117F" w:rsidRPr="0035117F" w:rsidRDefault="0035117F" w:rsidP="00B70B5C">
      <w:pPr>
        <w:pStyle w:val="a7"/>
        <w:numPr>
          <w:ilvl w:val="0"/>
          <w:numId w:val="22"/>
        </w:numPr>
        <w:adjustRightInd w:val="0"/>
        <w:snapToGrid w:val="0"/>
        <w:spacing w:beforeLines="50" w:before="156" w:afterLines="50" w:after="156" w:line="276" w:lineRule="auto"/>
        <w:ind w:firstLineChars="0"/>
        <w:jc w:val="both"/>
        <w:rPr>
          <w:rFonts w:eastAsia="等线"/>
          <w:b/>
          <w:szCs w:val="21"/>
        </w:rPr>
      </w:pPr>
      <w:r>
        <w:rPr>
          <w:rFonts w:eastAsia="等线"/>
          <w:b/>
          <w:szCs w:val="21"/>
        </w:rPr>
        <w:t xml:space="preserve">Block-level repetition before channel coding and Block-level repetition after channel coding </w:t>
      </w:r>
      <w:r w:rsidRPr="00D55EB8">
        <w:rPr>
          <w:rFonts w:eastAsia="等线"/>
          <w:b/>
          <w:szCs w:val="21"/>
        </w:rPr>
        <w:t>exhibits </w:t>
      </w:r>
      <w:r>
        <w:rPr>
          <w:rFonts w:eastAsia="等线"/>
          <w:b/>
          <w:szCs w:val="21"/>
        </w:rPr>
        <w:t xml:space="preserve">similar </w:t>
      </w:r>
      <w:proofErr w:type="spellStart"/>
      <w:r>
        <w:rPr>
          <w:rFonts w:eastAsia="等线"/>
          <w:b/>
          <w:szCs w:val="21"/>
        </w:rPr>
        <w:t>BLER</w:t>
      </w:r>
      <w:proofErr w:type="spellEnd"/>
      <w:r>
        <w:rPr>
          <w:rFonts w:eastAsia="等线"/>
          <w:b/>
          <w:szCs w:val="21"/>
        </w:rPr>
        <w:t xml:space="preserve"> performance.</w:t>
      </w:r>
    </w:p>
    <w:p w14:paraId="028F95A3" w14:textId="77777777" w:rsidR="00ED100B" w:rsidRDefault="00ED100B" w:rsidP="00B70B5C">
      <w:pPr>
        <w:adjustRightInd w:val="0"/>
        <w:snapToGrid w:val="0"/>
        <w:spacing w:after="120" w:line="276" w:lineRule="auto"/>
      </w:pPr>
      <w:r>
        <w:fldChar w:fldCharType="begin"/>
      </w:r>
      <w:r>
        <w:instrText xml:space="preserve"> REF _Ref210139325 \h </w:instrText>
      </w:r>
      <w:r>
        <w:fldChar w:fldCharType="separate"/>
      </w:r>
      <w:r w:rsidRPr="00D76A0A">
        <w:rPr>
          <w:b/>
          <w:szCs w:val="21"/>
        </w:rPr>
        <w:t xml:space="preserve">Observation </w:t>
      </w:r>
      <w:r>
        <w:rPr>
          <w:b/>
          <w:noProof/>
          <w:color w:val="000000" w:themeColor="text1"/>
          <w:szCs w:val="21"/>
        </w:rPr>
        <w:t>52</w:t>
      </w:r>
      <w:r w:rsidRPr="00D76A0A">
        <w:rPr>
          <w:b/>
          <w:szCs w:val="21"/>
        </w:rPr>
        <w:t xml:space="preserve">: For </w:t>
      </w:r>
      <w:proofErr w:type="spellStart"/>
      <w:r>
        <w:rPr>
          <w:b/>
          <w:szCs w:val="21"/>
        </w:rPr>
        <w:t>msg1</w:t>
      </w:r>
      <w:proofErr w:type="spellEnd"/>
      <w:r w:rsidRPr="00D76A0A">
        <w:rPr>
          <w:b/>
          <w:szCs w:val="21"/>
        </w:rPr>
        <w:t xml:space="preserve">, a device determines the </w:t>
      </w:r>
      <w:r>
        <w:rPr>
          <w:b/>
          <w:szCs w:val="21"/>
        </w:rPr>
        <w:t xml:space="preserve">target </w:t>
      </w:r>
      <w:r w:rsidRPr="00D76A0A">
        <w:rPr>
          <w:b/>
          <w:szCs w:val="21"/>
        </w:rPr>
        <w:t xml:space="preserve">frequency resource </w:t>
      </w:r>
      <w:r w:rsidRPr="00D76A0A">
        <w:rPr>
          <w:rFonts w:hint="eastAsia"/>
          <w:b/>
          <w:szCs w:val="21"/>
        </w:rPr>
        <w:t>by</w:t>
      </w:r>
      <w:r w:rsidRPr="00D76A0A">
        <w:rPr>
          <w:b/>
          <w:szCs w:val="21"/>
        </w:rPr>
        <w:t xml:space="preserve"> reusing i.e., slot-aloha of </w:t>
      </w:r>
      <w:proofErr w:type="spellStart"/>
      <w:r w:rsidRPr="00D76A0A">
        <w:rPr>
          <w:b/>
          <w:szCs w:val="21"/>
        </w:rPr>
        <w:t>R19</w:t>
      </w:r>
      <w:proofErr w:type="spellEnd"/>
      <w:r w:rsidRPr="00D76A0A">
        <w:rPr>
          <w:b/>
          <w:szCs w:val="21"/>
        </w:rPr>
        <w:t xml:space="preserve"> </w:t>
      </w:r>
      <w:proofErr w:type="spellStart"/>
      <w:r w:rsidRPr="00D76A0A">
        <w:rPr>
          <w:b/>
          <w:szCs w:val="21"/>
        </w:rPr>
        <w:t>AIoT</w:t>
      </w:r>
      <w:proofErr w:type="spellEnd"/>
      <w:r w:rsidRPr="00D76A0A">
        <w:rPr>
          <w:b/>
          <w:szCs w:val="21"/>
        </w:rPr>
        <w:t xml:space="preserve"> design. And for</w:t>
      </w:r>
      <w:r>
        <w:rPr>
          <w:b/>
          <w:szCs w:val="21"/>
        </w:rPr>
        <w:t xml:space="preserve"> other </w:t>
      </w:r>
      <w:proofErr w:type="spellStart"/>
      <w:r>
        <w:rPr>
          <w:b/>
          <w:szCs w:val="21"/>
        </w:rPr>
        <w:t>D2R</w:t>
      </w:r>
      <w:proofErr w:type="spellEnd"/>
      <w:r>
        <w:rPr>
          <w:b/>
          <w:szCs w:val="21"/>
        </w:rPr>
        <w:t xml:space="preserve"> transmissions, </w:t>
      </w:r>
      <w:r w:rsidRPr="004E25D7">
        <w:rPr>
          <w:b/>
          <w:szCs w:val="21"/>
        </w:rPr>
        <w:t xml:space="preserve">the frequency resource occasion for a device can </w:t>
      </w:r>
      <w:r w:rsidRPr="00716907">
        <w:rPr>
          <w:b/>
          <w:szCs w:val="21"/>
        </w:rPr>
        <w:t xml:space="preserve">follow the </w:t>
      </w:r>
      <w:r>
        <w:rPr>
          <w:b/>
          <w:szCs w:val="21"/>
        </w:rPr>
        <w:t>frequency resource selected</w:t>
      </w:r>
      <w:r w:rsidRPr="00716907">
        <w:rPr>
          <w:b/>
          <w:szCs w:val="21"/>
        </w:rPr>
        <w:t xml:space="preserve"> for </w:t>
      </w:r>
      <w:proofErr w:type="spellStart"/>
      <w:r w:rsidRPr="00716907">
        <w:rPr>
          <w:b/>
          <w:szCs w:val="21"/>
        </w:rPr>
        <w:t>msg1</w:t>
      </w:r>
      <w:proofErr w:type="spellEnd"/>
      <w:r w:rsidRPr="00716907">
        <w:rPr>
          <w:b/>
          <w:szCs w:val="21"/>
        </w:rPr>
        <w:t xml:space="preserve"> or </w:t>
      </w:r>
      <w:r w:rsidRPr="004E25D7">
        <w:rPr>
          <w:b/>
          <w:szCs w:val="21"/>
        </w:rPr>
        <w:t xml:space="preserve">be indicated by the scheduling information of the corresponding </w:t>
      </w:r>
      <w:proofErr w:type="spellStart"/>
      <w:r w:rsidRPr="004E25D7">
        <w:rPr>
          <w:b/>
          <w:szCs w:val="21"/>
        </w:rPr>
        <w:t>R2D</w:t>
      </w:r>
      <w:r w:rsidRPr="00D76A0A">
        <w:rPr>
          <w:b/>
          <w:szCs w:val="21"/>
        </w:rPr>
        <w:t>.</w:t>
      </w:r>
      <w:r>
        <w:fldChar w:fldCharType="end"/>
      </w:r>
      <w:proofErr w:type="spellEnd"/>
    </w:p>
    <w:p w14:paraId="287FFC38" w14:textId="77777777" w:rsidR="00ED100B" w:rsidRDefault="00ED100B" w:rsidP="00B70B5C">
      <w:pPr>
        <w:adjustRightInd w:val="0"/>
        <w:snapToGrid w:val="0"/>
        <w:spacing w:after="120" w:line="276" w:lineRule="auto"/>
      </w:pPr>
      <w:r>
        <w:fldChar w:fldCharType="begin"/>
      </w:r>
      <w:r>
        <w:instrText xml:space="preserve"> REF _Ref213441803 \h </w:instrText>
      </w:r>
      <w:r>
        <w:fldChar w:fldCharType="separate"/>
      </w:r>
      <w:r>
        <w:rPr>
          <w:b/>
          <w:szCs w:val="21"/>
        </w:rPr>
        <w:t xml:space="preserve">Observation </w:t>
      </w:r>
      <w:r>
        <w:rPr>
          <w:b/>
          <w:noProof/>
          <w:szCs w:val="21"/>
        </w:rPr>
        <w:t>53</w:t>
      </w:r>
      <w:r>
        <w:rPr>
          <w:b/>
          <w:szCs w:val="21"/>
        </w:rPr>
        <w:t xml:space="preserve">: </w:t>
      </w:r>
      <w:proofErr w:type="spellStart"/>
      <w:r>
        <w:rPr>
          <w:b/>
          <w:szCs w:val="21"/>
        </w:rPr>
        <w:t>CDMed</w:t>
      </w:r>
      <w:proofErr w:type="spellEnd"/>
      <w:r>
        <w:rPr>
          <w:b/>
          <w:szCs w:val="21"/>
        </w:rPr>
        <w:t xml:space="preserve"> sequence based </w:t>
      </w:r>
      <w:proofErr w:type="spellStart"/>
      <w:r>
        <w:rPr>
          <w:b/>
          <w:szCs w:val="21"/>
        </w:rPr>
        <w:t>msg1</w:t>
      </w:r>
      <w:proofErr w:type="spellEnd"/>
      <w:r>
        <w:rPr>
          <w:b/>
          <w:szCs w:val="21"/>
        </w:rPr>
        <w:t xml:space="preserve"> can be more efficient than </w:t>
      </w:r>
      <w:proofErr w:type="spellStart"/>
      <w:r>
        <w:rPr>
          <w:b/>
          <w:szCs w:val="21"/>
        </w:rPr>
        <w:t>R19</w:t>
      </w:r>
      <w:proofErr w:type="spellEnd"/>
      <w:r>
        <w:rPr>
          <w:b/>
          <w:szCs w:val="21"/>
        </w:rPr>
        <w:t xml:space="preserve"> non-</w:t>
      </w:r>
      <w:proofErr w:type="spellStart"/>
      <w:r>
        <w:rPr>
          <w:b/>
          <w:szCs w:val="21"/>
        </w:rPr>
        <w:t>CDMed</w:t>
      </w:r>
      <w:proofErr w:type="spellEnd"/>
      <w:r>
        <w:rPr>
          <w:b/>
          <w:szCs w:val="21"/>
        </w:rPr>
        <w:t xml:space="preserve"> </w:t>
      </w:r>
      <w:proofErr w:type="spellStart"/>
      <w:r>
        <w:rPr>
          <w:b/>
          <w:szCs w:val="21"/>
        </w:rPr>
        <w:t>RN16</w:t>
      </w:r>
      <w:proofErr w:type="spellEnd"/>
      <w:r>
        <w:rPr>
          <w:b/>
          <w:szCs w:val="21"/>
        </w:rPr>
        <w:t xml:space="preserve"> based </w:t>
      </w:r>
      <w:proofErr w:type="spellStart"/>
      <w:r>
        <w:rPr>
          <w:b/>
          <w:szCs w:val="21"/>
        </w:rPr>
        <w:t>msg1</w:t>
      </w:r>
      <w:proofErr w:type="spellEnd"/>
      <w:r>
        <w:rPr>
          <w:b/>
          <w:szCs w:val="21"/>
        </w:rPr>
        <w:t xml:space="preserve"> inventory use </w:t>
      </w:r>
      <w:proofErr w:type="spellStart"/>
      <w:r>
        <w:rPr>
          <w:b/>
          <w:szCs w:val="21"/>
        </w:rPr>
        <w:t>cases.</w:t>
      </w:r>
      <w:r>
        <w:fldChar w:fldCharType="end"/>
      </w:r>
      <w:proofErr w:type="spellEnd"/>
    </w:p>
    <w:p w14:paraId="6440B8FF" w14:textId="77777777" w:rsidR="00ED100B" w:rsidRDefault="00ED100B" w:rsidP="00B70B5C">
      <w:pPr>
        <w:adjustRightInd w:val="0"/>
        <w:snapToGrid w:val="0"/>
        <w:spacing w:after="120" w:line="276" w:lineRule="auto"/>
      </w:pPr>
      <w:r>
        <w:fldChar w:fldCharType="begin"/>
      </w:r>
      <w:r>
        <w:instrText xml:space="preserve"> REF _Ref213441804 \h </w:instrText>
      </w:r>
      <w:r>
        <w:fldChar w:fldCharType="separate"/>
      </w:r>
      <w:r w:rsidRPr="00D76A0A">
        <w:rPr>
          <w:b/>
          <w:szCs w:val="21"/>
        </w:rPr>
        <w:t xml:space="preserve">Observation </w:t>
      </w:r>
      <w:r>
        <w:rPr>
          <w:b/>
          <w:noProof/>
          <w:color w:val="000000" w:themeColor="text1"/>
          <w:szCs w:val="21"/>
        </w:rPr>
        <w:t>54</w:t>
      </w:r>
      <w:r w:rsidRPr="00D76A0A">
        <w:rPr>
          <w:b/>
          <w:szCs w:val="21"/>
        </w:rPr>
        <w:t xml:space="preserve">: </w:t>
      </w:r>
      <w:r>
        <w:rPr>
          <w:b/>
          <w:szCs w:val="21"/>
        </w:rPr>
        <w:t xml:space="preserve">Under the condition of 0.01 FAR and 0.01 </w:t>
      </w:r>
      <w:proofErr w:type="spellStart"/>
      <w:r>
        <w:rPr>
          <w:b/>
          <w:szCs w:val="21"/>
        </w:rPr>
        <w:t>MDR</w:t>
      </w:r>
      <w:proofErr w:type="spellEnd"/>
      <w:r>
        <w:rPr>
          <w:b/>
          <w:szCs w:val="21"/>
        </w:rPr>
        <w:t xml:space="preserve"> requirement, </w:t>
      </w:r>
      <w:r w:rsidRPr="005B2A13">
        <w:rPr>
          <w:b/>
          <w:szCs w:val="21"/>
        </w:rPr>
        <w:t>to achieve the coverage requirement</w:t>
      </w:r>
      <w:r>
        <w:rPr>
          <w:b/>
          <w:szCs w:val="21"/>
        </w:rPr>
        <w:t xml:space="preserve"> </w:t>
      </w:r>
      <w:r w:rsidRPr="005B2A13">
        <w:rPr>
          <w:b/>
          <w:szCs w:val="21"/>
        </w:rPr>
        <w:t xml:space="preserve">for </w:t>
      </w:r>
      <w:proofErr w:type="spellStart"/>
      <w:r w:rsidRPr="005B2A13">
        <w:rPr>
          <w:b/>
          <w:szCs w:val="21"/>
        </w:rPr>
        <w:t>UMi</w:t>
      </w:r>
      <w:proofErr w:type="spellEnd"/>
      <w:r w:rsidRPr="005B2A13">
        <w:rPr>
          <w:b/>
          <w:szCs w:val="21"/>
        </w:rPr>
        <w:t xml:space="preserve">, </w:t>
      </w:r>
      <w:proofErr w:type="spellStart"/>
      <w:r w:rsidRPr="005B2A13">
        <w:rPr>
          <w:b/>
          <w:szCs w:val="21"/>
        </w:rPr>
        <w:t>UMa</w:t>
      </w:r>
      <w:proofErr w:type="spellEnd"/>
      <w:r w:rsidRPr="005B2A13">
        <w:rPr>
          <w:b/>
          <w:szCs w:val="21"/>
        </w:rPr>
        <w:t xml:space="preserve"> and </w:t>
      </w:r>
      <w:proofErr w:type="spellStart"/>
      <w:r w:rsidRPr="005B2A13">
        <w:rPr>
          <w:b/>
          <w:szCs w:val="21"/>
        </w:rPr>
        <w:t>RMa</w:t>
      </w:r>
      <w:proofErr w:type="spellEnd"/>
      <w:r w:rsidRPr="005B2A13">
        <w:rPr>
          <w:b/>
          <w:szCs w:val="21"/>
        </w:rPr>
        <w:t xml:space="preserve"> scenarios </w:t>
      </w:r>
      <w:r>
        <w:rPr>
          <w:b/>
          <w:szCs w:val="21"/>
        </w:rPr>
        <w:t>for</w:t>
      </w:r>
      <w:r w:rsidRPr="005B2A13">
        <w:rPr>
          <w:b/>
          <w:szCs w:val="21"/>
        </w:rPr>
        <w:t xml:space="preserve"> </w:t>
      </w:r>
      <w:proofErr w:type="spellStart"/>
      <w:r w:rsidRPr="005B2A13">
        <w:rPr>
          <w:b/>
          <w:szCs w:val="21"/>
        </w:rPr>
        <w:t>20dB</w:t>
      </w:r>
      <w:proofErr w:type="spellEnd"/>
      <w:r w:rsidRPr="005B2A13">
        <w:rPr>
          <w:b/>
          <w:szCs w:val="21"/>
        </w:rPr>
        <w:t xml:space="preserve"> penetration margin</w:t>
      </w:r>
      <w:r>
        <w:rPr>
          <w:b/>
          <w:szCs w:val="21"/>
        </w:rPr>
        <w:t xml:space="preserve">, the required m-sequence lengths as </w:t>
      </w:r>
      <w:proofErr w:type="spellStart"/>
      <w:r>
        <w:rPr>
          <w:b/>
          <w:szCs w:val="21"/>
        </w:rPr>
        <w:t>Msg1</w:t>
      </w:r>
      <w:proofErr w:type="spellEnd"/>
      <w:r>
        <w:rPr>
          <w:b/>
          <w:szCs w:val="21"/>
        </w:rPr>
        <w:t xml:space="preserve"> sequence should be longer than </w:t>
      </w:r>
      <w:r w:rsidRPr="005B2A13">
        <w:rPr>
          <w:b/>
          <w:szCs w:val="21"/>
        </w:rPr>
        <w:t xml:space="preserve">7, 63, and 255 bits, </w:t>
      </w:r>
      <w:proofErr w:type="spellStart"/>
      <w:r w:rsidRPr="005B2A13">
        <w:rPr>
          <w:b/>
          <w:szCs w:val="21"/>
        </w:rPr>
        <w:t>respectively</w:t>
      </w:r>
      <w:r w:rsidRPr="00D76A0A">
        <w:rPr>
          <w:b/>
          <w:szCs w:val="21"/>
        </w:rPr>
        <w:t>.</w:t>
      </w:r>
      <w:r>
        <w:fldChar w:fldCharType="end"/>
      </w:r>
      <w:proofErr w:type="spellEnd"/>
    </w:p>
    <w:p w14:paraId="5C464D5B" w14:textId="77777777" w:rsidR="00ED100B" w:rsidRDefault="00ED100B" w:rsidP="00B70B5C">
      <w:pPr>
        <w:adjustRightInd w:val="0"/>
        <w:snapToGrid w:val="0"/>
        <w:spacing w:after="120" w:line="276" w:lineRule="auto"/>
      </w:pPr>
      <w:r>
        <w:lastRenderedPageBreak/>
        <w:fldChar w:fldCharType="begin"/>
      </w:r>
      <w:r>
        <w:instrText xml:space="preserve"> REF _Ref213441805 \h </w:instrText>
      </w:r>
      <w:r>
        <w:fldChar w:fldCharType="separate"/>
      </w:r>
      <w:r w:rsidRPr="00D76A0A">
        <w:rPr>
          <w:b/>
          <w:szCs w:val="21"/>
        </w:rPr>
        <w:t xml:space="preserve">Observation </w:t>
      </w:r>
      <w:r>
        <w:rPr>
          <w:b/>
          <w:noProof/>
          <w:color w:val="000000" w:themeColor="text1"/>
          <w:szCs w:val="21"/>
        </w:rPr>
        <w:t>55</w:t>
      </w:r>
      <w:r w:rsidRPr="00D76A0A">
        <w:rPr>
          <w:b/>
          <w:szCs w:val="21"/>
        </w:rPr>
        <w:t>:</w:t>
      </w:r>
      <w:r>
        <w:rPr>
          <w:b/>
          <w:szCs w:val="21"/>
        </w:rPr>
        <w:t xml:space="preserve"> If the sequences used for Msg-1 are generated by different cyclic shifts of m-sequence, the cyclic shift interval </w:t>
      </w:r>
      <w:r w:rsidRPr="00C72371">
        <w:rPr>
          <w:b/>
          <w:szCs w:val="21"/>
        </w:rPr>
        <w:t>between different cyclic shift values corresponding to different sequences</w:t>
      </w:r>
      <w:r>
        <w:rPr>
          <w:b/>
          <w:szCs w:val="21"/>
        </w:rPr>
        <w:t xml:space="preserve"> should </w:t>
      </w:r>
      <w:r w:rsidRPr="00C72371">
        <w:rPr>
          <w:b/>
          <w:szCs w:val="21"/>
        </w:rPr>
        <w:t xml:space="preserve">take into account the timing offset caused by </w:t>
      </w:r>
      <w:proofErr w:type="spellStart"/>
      <w:r w:rsidRPr="00C72371">
        <w:rPr>
          <w:b/>
          <w:szCs w:val="21"/>
        </w:rPr>
        <w:t>RTT</w:t>
      </w:r>
      <w:proofErr w:type="spellEnd"/>
      <w:r w:rsidRPr="00C72371">
        <w:rPr>
          <w:b/>
          <w:szCs w:val="21"/>
        </w:rPr>
        <w:t xml:space="preserve"> and </w:t>
      </w:r>
      <w:proofErr w:type="spellStart"/>
      <w:r w:rsidRPr="00C72371">
        <w:rPr>
          <w:b/>
          <w:szCs w:val="21"/>
        </w:rPr>
        <w:t>SFO</w:t>
      </w:r>
      <w:r w:rsidRPr="00D76A0A">
        <w:rPr>
          <w:b/>
          <w:szCs w:val="21"/>
        </w:rPr>
        <w:t>.</w:t>
      </w:r>
      <w:r>
        <w:fldChar w:fldCharType="end"/>
      </w:r>
      <w:proofErr w:type="spellEnd"/>
    </w:p>
    <w:p w14:paraId="0FD70226" w14:textId="220606F9" w:rsidR="00185728" w:rsidRDefault="00ED100B" w:rsidP="00B70B5C">
      <w:pPr>
        <w:adjustRightInd w:val="0"/>
        <w:snapToGrid w:val="0"/>
        <w:spacing w:after="120" w:line="276" w:lineRule="auto"/>
      </w:pPr>
      <w:r>
        <w:fldChar w:fldCharType="begin"/>
      </w:r>
      <w:r>
        <w:instrText xml:space="preserve"> REF _Ref213441807 \h </w:instrText>
      </w:r>
      <w:r>
        <w:fldChar w:fldCharType="separate"/>
      </w:r>
      <w:r w:rsidRPr="00D76A0A">
        <w:rPr>
          <w:b/>
          <w:szCs w:val="21"/>
        </w:rPr>
        <w:t xml:space="preserve">Observation </w:t>
      </w:r>
      <w:r>
        <w:rPr>
          <w:b/>
          <w:noProof/>
          <w:color w:val="000000" w:themeColor="text1"/>
          <w:szCs w:val="21"/>
        </w:rPr>
        <w:t>56</w:t>
      </w:r>
      <w:r w:rsidRPr="00D76A0A">
        <w:rPr>
          <w:b/>
          <w:szCs w:val="21"/>
        </w:rPr>
        <w:t>:</w:t>
      </w:r>
      <w:r>
        <w:rPr>
          <w:b/>
          <w:szCs w:val="21"/>
        </w:rPr>
        <w:t xml:space="preserve"> F</w:t>
      </w:r>
      <w:r w:rsidRPr="00C72371">
        <w:rPr>
          <w:b/>
          <w:szCs w:val="21"/>
        </w:rPr>
        <w:t xml:space="preserve">or different </w:t>
      </w:r>
      <w:r>
        <w:rPr>
          <w:b/>
          <w:szCs w:val="21"/>
        </w:rPr>
        <w:t>m-</w:t>
      </w:r>
      <w:r w:rsidRPr="00C72371">
        <w:rPr>
          <w:b/>
          <w:szCs w:val="21"/>
        </w:rPr>
        <w:t>sequence length and different bit durations, the maximum sequence number can be generated by cyclic shifts</w:t>
      </w:r>
      <w:r>
        <w:rPr>
          <w:b/>
          <w:szCs w:val="21"/>
        </w:rPr>
        <w:t xml:space="preserve"> </w:t>
      </w:r>
      <w:r w:rsidRPr="006B335A">
        <w:rPr>
          <w:b/>
          <w:szCs w:val="21"/>
        </w:rPr>
        <w:t>for a generation polynomial</w:t>
      </w:r>
      <w:r w:rsidRPr="00C72371">
        <w:rPr>
          <w:b/>
          <w:szCs w:val="21"/>
        </w:rPr>
        <w:t xml:space="preserve"> are different</w:t>
      </w:r>
      <w:r>
        <w:rPr>
          <w:b/>
          <w:szCs w:val="21"/>
        </w:rPr>
        <w:t>. And for 63 bits m-sequence with the assumption of 3.3</w:t>
      </w:r>
      <w:r w:rsidRPr="00C72371">
        <w:rPr>
          <w:bCs/>
          <w:szCs w:val="21"/>
        </w:rPr>
        <w:t xml:space="preserve"> </w:t>
      </w:r>
      <w:proofErr w:type="spellStart"/>
      <w:r w:rsidRPr="00C72371">
        <w:rPr>
          <w:b/>
        </w:rPr>
        <w:t>μs</w:t>
      </w:r>
      <w:proofErr w:type="spellEnd"/>
      <w:r>
        <w:rPr>
          <w:b/>
        </w:rPr>
        <w:t xml:space="preserve"> </w:t>
      </w:r>
      <w:proofErr w:type="spellStart"/>
      <w:r>
        <w:rPr>
          <w:b/>
        </w:rPr>
        <w:t>RTT</w:t>
      </w:r>
      <w:proofErr w:type="spellEnd"/>
      <w:r>
        <w:rPr>
          <w:b/>
        </w:rPr>
        <w:t xml:space="preserve"> and 640 us timing offset caused by SFO</w:t>
      </w:r>
      <w:r>
        <w:rPr>
          <w:b/>
          <w:szCs w:val="21"/>
        </w:rPr>
        <w:t>,</w:t>
      </w:r>
      <w:r>
        <w:fldChar w:fldCharType="end"/>
      </w:r>
    </w:p>
    <w:p w14:paraId="6450C066" w14:textId="77777777" w:rsidR="0035117F" w:rsidRDefault="0035117F" w:rsidP="0035117F">
      <w:pPr>
        <w:pStyle w:val="a7"/>
        <w:numPr>
          <w:ilvl w:val="0"/>
          <w:numId w:val="8"/>
        </w:numPr>
        <w:adjustRightInd w:val="0"/>
        <w:snapToGrid w:val="0"/>
        <w:spacing w:beforeLines="30" w:before="93" w:line="276" w:lineRule="auto"/>
        <w:ind w:firstLineChars="0"/>
        <w:jc w:val="both"/>
        <w:rPr>
          <w:rFonts w:eastAsia="宋体"/>
          <w:b/>
          <w:bCs/>
        </w:rPr>
      </w:pPr>
      <w:r w:rsidRPr="00C72371">
        <w:rPr>
          <w:rFonts w:eastAsia="宋体"/>
          <w:b/>
          <w:bCs/>
        </w:rPr>
        <w:t xml:space="preserve">for bit duration of 66.67 us, the cyclic interval should be larger than 10 bits, </w:t>
      </w:r>
      <w:r>
        <w:rPr>
          <w:rFonts w:eastAsia="宋体"/>
          <w:b/>
          <w:bCs/>
        </w:rPr>
        <w:t xml:space="preserve">and about 6 sequences can be </w:t>
      </w:r>
      <w:r w:rsidRPr="00C72371">
        <w:rPr>
          <w:rFonts w:eastAsia="宋体"/>
          <w:b/>
          <w:bCs/>
        </w:rPr>
        <w:t>generated by cyclic shifts</w:t>
      </w:r>
      <w:r>
        <w:rPr>
          <w:rFonts w:eastAsia="宋体"/>
          <w:b/>
          <w:bCs/>
        </w:rPr>
        <w:t xml:space="preserve"> </w:t>
      </w:r>
      <w:r w:rsidRPr="006B335A">
        <w:rPr>
          <w:b/>
          <w:szCs w:val="21"/>
        </w:rPr>
        <w:t>for a generation polynomial</w:t>
      </w:r>
      <w:r>
        <w:rPr>
          <w:b/>
          <w:szCs w:val="21"/>
        </w:rPr>
        <w:t>.</w:t>
      </w:r>
    </w:p>
    <w:p w14:paraId="08F20032" w14:textId="77777777" w:rsidR="0035117F" w:rsidRPr="00A40C37" w:rsidRDefault="0035117F" w:rsidP="0035117F">
      <w:pPr>
        <w:pStyle w:val="a7"/>
        <w:numPr>
          <w:ilvl w:val="0"/>
          <w:numId w:val="8"/>
        </w:numPr>
        <w:adjustRightInd w:val="0"/>
        <w:snapToGrid w:val="0"/>
        <w:spacing w:beforeLines="30" w:before="93" w:afterLines="50" w:after="156" w:line="276" w:lineRule="auto"/>
        <w:ind w:firstLineChars="0"/>
        <w:jc w:val="both"/>
        <w:rPr>
          <w:rFonts w:eastAsia="宋体"/>
          <w:b/>
          <w:bCs/>
        </w:rPr>
      </w:pPr>
      <w:r w:rsidRPr="00C72371">
        <w:rPr>
          <w:rFonts w:eastAsia="宋体"/>
          <w:b/>
          <w:bCs/>
        </w:rPr>
        <w:t xml:space="preserve">for bit duration of 133.33 us, the cyclic interval should be larger than 5 bits, </w:t>
      </w:r>
      <w:r>
        <w:rPr>
          <w:rFonts w:eastAsia="宋体"/>
          <w:b/>
          <w:bCs/>
        </w:rPr>
        <w:t xml:space="preserve">and </w:t>
      </w:r>
      <w:r w:rsidRPr="00C72371">
        <w:rPr>
          <w:rFonts w:eastAsia="宋体"/>
          <w:b/>
          <w:bCs/>
        </w:rPr>
        <w:t>about 12 sequences can be generated by cyclic shifts</w:t>
      </w:r>
      <w:r>
        <w:rPr>
          <w:rFonts w:eastAsia="宋体"/>
          <w:b/>
          <w:bCs/>
        </w:rPr>
        <w:t xml:space="preserve"> </w:t>
      </w:r>
      <w:r w:rsidRPr="006B335A">
        <w:rPr>
          <w:b/>
          <w:szCs w:val="21"/>
        </w:rPr>
        <w:t>for a generation polynomial</w:t>
      </w:r>
      <w:r w:rsidRPr="00C72371">
        <w:rPr>
          <w:rFonts w:eastAsia="宋体"/>
          <w:b/>
          <w:bCs/>
        </w:rPr>
        <w:t>.</w:t>
      </w:r>
    </w:p>
    <w:p w14:paraId="5D60E766" w14:textId="4477115B" w:rsidR="00534BAC" w:rsidRDefault="00534BAC" w:rsidP="00B70B5C">
      <w:pPr>
        <w:adjustRightInd w:val="0"/>
        <w:snapToGrid w:val="0"/>
        <w:spacing w:after="120" w:line="276" w:lineRule="auto"/>
      </w:pPr>
    </w:p>
    <w:p w14:paraId="3153B6C5" w14:textId="77777777" w:rsidR="00096CE6" w:rsidRDefault="00096CE6" w:rsidP="00B70B5C">
      <w:pPr>
        <w:adjustRightInd w:val="0"/>
        <w:snapToGrid w:val="0"/>
        <w:spacing w:after="120" w:line="276" w:lineRule="auto"/>
      </w:pPr>
      <w:r>
        <w:fldChar w:fldCharType="begin"/>
      </w:r>
      <w:r>
        <w:instrText xml:space="preserve"> </w:instrText>
      </w:r>
      <w:r>
        <w:rPr>
          <w:rFonts w:hint="eastAsia"/>
        </w:rPr>
        <w:instrText>REF _Ref213442178 \h</w:instrText>
      </w:r>
      <w:r>
        <w:instrText xml:space="preserve"> </w:instrText>
      </w:r>
      <w:r>
        <w:fldChar w:fldCharType="separate"/>
      </w:r>
      <w:r w:rsidRPr="00587696">
        <w:rPr>
          <w:b/>
          <w:bCs/>
          <w:szCs w:val="21"/>
        </w:rPr>
        <w:t xml:space="preserve">Proposal </w:t>
      </w:r>
      <w:r>
        <w:rPr>
          <w:b/>
          <w:bCs/>
          <w:noProof/>
          <w:szCs w:val="21"/>
        </w:rPr>
        <w:t>1</w:t>
      </w:r>
      <w:r w:rsidRPr="00587696">
        <w:rPr>
          <w:rFonts w:eastAsia="等线"/>
          <w:b/>
          <w:szCs w:val="21"/>
        </w:rPr>
        <w:t>:</w:t>
      </w:r>
      <w:r>
        <w:rPr>
          <w:rFonts w:eastAsia="等线"/>
          <w:b/>
          <w:szCs w:val="21"/>
        </w:rPr>
        <w:t xml:space="preserve"> The </w:t>
      </w:r>
      <w:proofErr w:type="spellStart"/>
      <w:r w:rsidRPr="000A2645">
        <w:rPr>
          <w:rFonts w:eastAsia="等线"/>
          <w:b/>
          <w:szCs w:val="21"/>
        </w:rPr>
        <w:t>1SB</w:t>
      </w:r>
      <w:proofErr w:type="spellEnd"/>
      <w:r w:rsidRPr="000A2645">
        <w:rPr>
          <w:rFonts w:eastAsia="等线"/>
          <w:b/>
          <w:szCs w:val="21"/>
        </w:rPr>
        <w:t xml:space="preserve"> transmission is not need further discussion</w:t>
      </w:r>
      <w:r>
        <w:rPr>
          <w:rFonts w:eastAsia="等线"/>
          <w:b/>
          <w:szCs w:val="21"/>
        </w:rPr>
        <w:t xml:space="preserve">, and </w:t>
      </w:r>
      <w:proofErr w:type="spellStart"/>
      <w:r>
        <w:rPr>
          <w:rFonts w:eastAsia="等线"/>
          <w:b/>
          <w:szCs w:val="21"/>
        </w:rPr>
        <w:t>2SB</w:t>
      </w:r>
      <w:proofErr w:type="spellEnd"/>
      <w:r>
        <w:rPr>
          <w:rFonts w:eastAsia="等线"/>
          <w:b/>
          <w:szCs w:val="21"/>
        </w:rPr>
        <w:t xml:space="preserve"> modulation without small frequency shift should be </w:t>
      </w:r>
      <w:proofErr w:type="spellStart"/>
      <w:r>
        <w:rPr>
          <w:rFonts w:eastAsia="等线"/>
          <w:b/>
          <w:szCs w:val="21"/>
        </w:rPr>
        <w:t>supported</w:t>
      </w:r>
      <w:r>
        <w:rPr>
          <w:rFonts w:eastAsia="宋体"/>
          <w:b/>
          <w:bCs/>
          <w:szCs w:val="21"/>
        </w:rPr>
        <w:t>.</w:t>
      </w:r>
      <w:r>
        <w:fldChar w:fldCharType="end"/>
      </w:r>
      <w:proofErr w:type="spellEnd"/>
    </w:p>
    <w:p w14:paraId="1168C1DC" w14:textId="77777777" w:rsidR="00096CE6" w:rsidRDefault="00096CE6" w:rsidP="00B70B5C">
      <w:pPr>
        <w:adjustRightInd w:val="0"/>
        <w:snapToGrid w:val="0"/>
        <w:spacing w:after="120" w:line="276" w:lineRule="auto"/>
      </w:pPr>
      <w:r>
        <w:fldChar w:fldCharType="begin"/>
      </w:r>
      <w:r>
        <w:instrText xml:space="preserve"> REF _Ref213442190 \h </w:instrText>
      </w:r>
      <w:r>
        <w:fldChar w:fldCharType="separate"/>
      </w:r>
      <w:r w:rsidRPr="0069055A">
        <w:rPr>
          <w:b/>
        </w:rPr>
        <w:t xml:space="preserve">Proposal </w:t>
      </w:r>
      <w:r>
        <w:rPr>
          <w:b/>
          <w:bCs/>
          <w:noProof/>
        </w:rPr>
        <w:t>2</w:t>
      </w:r>
      <w:r w:rsidRPr="004850EE">
        <w:rPr>
          <w:b/>
          <w:bCs/>
        </w:rPr>
        <w:t>:</w:t>
      </w:r>
      <w:r w:rsidRPr="0069055A">
        <w:rPr>
          <w:b/>
        </w:rPr>
        <w:t xml:space="preserve"> </w:t>
      </w:r>
      <w:proofErr w:type="spellStart"/>
      <w:r>
        <w:rPr>
          <w:b/>
        </w:rPr>
        <w:t>DBPSK</w:t>
      </w:r>
      <w:proofErr w:type="spellEnd"/>
      <w:r>
        <w:rPr>
          <w:b/>
        </w:rPr>
        <w:t xml:space="preserve"> modulation for </w:t>
      </w:r>
      <w:proofErr w:type="spellStart"/>
      <w:r>
        <w:rPr>
          <w:b/>
        </w:rPr>
        <w:t>D2R</w:t>
      </w:r>
      <w:proofErr w:type="spellEnd"/>
      <w:r>
        <w:rPr>
          <w:b/>
        </w:rPr>
        <w:t xml:space="preserve"> should be considered in </w:t>
      </w:r>
      <w:proofErr w:type="spellStart"/>
      <w:r>
        <w:rPr>
          <w:b/>
        </w:rPr>
        <w:t>R20.</w:t>
      </w:r>
      <w:r>
        <w:fldChar w:fldCharType="end"/>
      </w:r>
      <w:proofErr w:type="spellEnd"/>
    </w:p>
    <w:p w14:paraId="42F4412D" w14:textId="77777777" w:rsidR="00096CE6" w:rsidRDefault="00096CE6" w:rsidP="00B70B5C">
      <w:pPr>
        <w:adjustRightInd w:val="0"/>
        <w:snapToGrid w:val="0"/>
        <w:spacing w:after="120" w:line="276" w:lineRule="auto"/>
      </w:pPr>
      <w:r>
        <w:fldChar w:fldCharType="begin"/>
      </w:r>
      <w:r>
        <w:instrText xml:space="preserve"> REF _Ref210139377 \h </w:instrText>
      </w:r>
      <w:r>
        <w:fldChar w:fldCharType="separate"/>
      </w:r>
      <w:r w:rsidRPr="0069055A">
        <w:rPr>
          <w:b/>
        </w:rPr>
        <w:t xml:space="preserve">Proposal </w:t>
      </w:r>
      <w:r>
        <w:rPr>
          <w:b/>
          <w:bCs/>
          <w:noProof/>
        </w:rPr>
        <w:t>3</w:t>
      </w:r>
      <w:r w:rsidRPr="004850EE">
        <w:rPr>
          <w:b/>
          <w:bCs/>
        </w:rPr>
        <w:t>:</w:t>
      </w:r>
      <w:r w:rsidRPr="0069055A">
        <w:rPr>
          <w:b/>
        </w:rPr>
        <w:t xml:space="preserve"> </w:t>
      </w:r>
      <w:proofErr w:type="spellStart"/>
      <w:r>
        <w:rPr>
          <w:b/>
        </w:rPr>
        <w:t>MSK</w:t>
      </w:r>
      <w:proofErr w:type="spellEnd"/>
      <w:r>
        <w:rPr>
          <w:b/>
        </w:rPr>
        <w:t xml:space="preserve"> for </w:t>
      </w:r>
      <w:proofErr w:type="spellStart"/>
      <w:r>
        <w:rPr>
          <w:b/>
        </w:rPr>
        <w:t>D2R</w:t>
      </w:r>
      <w:proofErr w:type="spellEnd"/>
      <w:r>
        <w:rPr>
          <w:b/>
        </w:rPr>
        <w:t xml:space="preserve"> is de-prioritized in </w:t>
      </w:r>
      <w:proofErr w:type="spellStart"/>
      <w:r>
        <w:rPr>
          <w:b/>
        </w:rPr>
        <w:t>R20.</w:t>
      </w:r>
      <w:r>
        <w:fldChar w:fldCharType="end"/>
      </w:r>
      <w:proofErr w:type="spellEnd"/>
    </w:p>
    <w:p w14:paraId="3CD157C4" w14:textId="77777777" w:rsidR="00096CE6" w:rsidRDefault="00096CE6" w:rsidP="00B70B5C">
      <w:pPr>
        <w:adjustRightInd w:val="0"/>
        <w:snapToGrid w:val="0"/>
        <w:spacing w:after="120" w:line="276" w:lineRule="auto"/>
      </w:pPr>
      <w:r>
        <w:fldChar w:fldCharType="begin"/>
      </w:r>
      <w:r>
        <w:instrText xml:space="preserve"> REF _Ref213442192 \h </w:instrText>
      </w:r>
      <w:r>
        <w:fldChar w:fldCharType="separate"/>
      </w:r>
      <w:r w:rsidRPr="0069055A">
        <w:rPr>
          <w:b/>
        </w:rPr>
        <w:t xml:space="preserve">Proposal </w:t>
      </w:r>
      <w:r>
        <w:rPr>
          <w:b/>
          <w:bCs/>
          <w:noProof/>
        </w:rPr>
        <w:t>4</w:t>
      </w:r>
      <w:r w:rsidRPr="004850EE">
        <w:rPr>
          <w:b/>
          <w:bCs/>
        </w:rPr>
        <w:t>:</w:t>
      </w:r>
      <w:r w:rsidRPr="0069055A">
        <w:rPr>
          <w:b/>
        </w:rPr>
        <w:t xml:space="preserve"> </w:t>
      </w:r>
      <w:r>
        <w:rPr>
          <w:b/>
        </w:rPr>
        <w:t xml:space="preserve">The m-sequence can be used for preamble for CFO estimation and </w:t>
      </w:r>
      <w:r>
        <w:rPr>
          <w:b/>
        </w:rPr>
        <w:t xml:space="preserve">time </w:t>
      </w:r>
      <w:r>
        <w:rPr>
          <w:b/>
        </w:rPr>
        <w:t xml:space="preserve">synchronization in </w:t>
      </w:r>
      <w:proofErr w:type="spellStart"/>
      <w:r>
        <w:rPr>
          <w:b/>
        </w:rPr>
        <w:t>R20.</w:t>
      </w:r>
      <w:r>
        <w:fldChar w:fldCharType="end"/>
      </w:r>
      <w:proofErr w:type="spellEnd"/>
    </w:p>
    <w:p w14:paraId="764526B7" w14:textId="77777777" w:rsidR="00096CE6" w:rsidRDefault="00096CE6" w:rsidP="00B70B5C">
      <w:pPr>
        <w:adjustRightInd w:val="0"/>
        <w:snapToGrid w:val="0"/>
        <w:spacing w:after="120" w:line="276" w:lineRule="auto"/>
      </w:pPr>
      <w:r>
        <w:fldChar w:fldCharType="begin"/>
      </w:r>
      <w:r>
        <w:instrText xml:space="preserve"> REF _Ref213442193 \h </w:instrText>
      </w:r>
      <w:r>
        <w:fldChar w:fldCharType="separate"/>
      </w:r>
      <w:r w:rsidRPr="009E731C">
        <w:rPr>
          <w:b/>
          <w:bCs/>
          <w:szCs w:val="21"/>
        </w:rPr>
        <w:t xml:space="preserve">Proposal </w:t>
      </w:r>
      <w:r>
        <w:rPr>
          <w:b/>
          <w:noProof/>
          <w:szCs w:val="21"/>
        </w:rPr>
        <w:t>5</w:t>
      </w:r>
      <w:r w:rsidRPr="009E731C">
        <w:rPr>
          <w:rFonts w:eastAsia="等线"/>
          <w:b/>
          <w:szCs w:val="21"/>
        </w:rPr>
        <w:t>:</w:t>
      </w:r>
      <w:r w:rsidRPr="009E731C">
        <w:rPr>
          <w:rFonts w:eastAsia="等线"/>
          <w:b/>
          <w:szCs w:val="21"/>
          <w:lang w:val="en-GB"/>
        </w:rPr>
        <w:t xml:space="preserve"> </w:t>
      </w:r>
      <w:r>
        <w:rPr>
          <w:rFonts w:eastAsia="等线"/>
          <w:b/>
          <w:szCs w:val="21"/>
          <w:lang w:val="en-GB"/>
        </w:rPr>
        <w:t>F</w:t>
      </w:r>
      <w:r w:rsidRPr="009E731C">
        <w:rPr>
          <w:rFonts w:eastAsia="等线"/>
          <w:b/>
          <w:szCs w:val="21"/>
        </w:rPr>
        <w:t xml:space="preserve">or </w:t>
      </w:r>
      <w:proofErr w:type="spellStart"/>
      <w:r w:rsidRPr="009E731C">
        <w:rPr>
          <w:rFonts w:eastAsia="等线"/>
          <w:b/>
          <w:szCs w:val="21"/>
        </w:rPr>
        <w:t>BPSK</w:t>
      </w:r>
      <w:proofErr w:type="spellEnd"/>
      <w:r w:rsidRPr="009E731C">
        <w:rPr>
          <w:rFonts w:eastAsia="等线"/>
          <w:b/>
          <w:szCs w:val="21"/>
        </w:rPr>
        <w:t xml:space="preserve"> modulation with coherent detection</w:t>
      </w:r>
      <w:r>
        <w:rPr>
          <w:rFonts w:eastAsia="等线"/>
          <w:b/>
          <w:szCs w:val="21"/>
        </w:rPr>
        <w:t>, if supported</w:t>
      </w:r>
      <w:r w:rsidRPr="009E731C">
        <w:rPr>
          <w:rFonts w:eastAsia="等线"/>
          <w:b/>
          <w:szCs w:val="21"/>
        </w:rPr>
        <w:t>,</w:t>
      </w:r>
      <w:r>
        <w:rPr>
          <w:rFonts w:eastAsia="等线"/>
          <w:b/>
          <w:szCs w:val="21"/>
        </w:rPr>
        <w:t xml:space="preserve"> 1 </w:t>
      </w:r>
      <w:proofErr w:type="spellStart"/>
      <w:r>
        <w:rPr>
          <w:rFonts w:eastAsia="等线"/>
          <w:b/>
          <w:szCs w:val="21"/>
        </w:rPr>
        <w:t>ms</w:t>
      </w:r>
      <w:proofErr w:type="spellEnd"/>
      <w:r>
        <w:rPr>
          <w:rFonts w:eastAsia="等线"/>
          <w:b/>
          <w:szCs w:val="21"/>
        </w:rPr>
        <w:t xml:space="preserve"> amble interval and 0.25 </w:t>
      </w:r>
      <w:proofErr w:type="spellStart"/>
      <w:r>
        <w:rPr>
          <w:rFonts w:eastAsia="等线"/>
          <w:b/>
          <w:szCs w:val="21"/>
        </w:rPr>
        <w:t>ms</w:t>
      </w:r>
      <w:proofErr w:type="spellEnd"/>
      <w:r>
        <w:rPr>
          <w:rFonts w:eastAsia="等线"/>
          <w:b/>
          <w:szCs w:val="21"/>
        </w:rPr>
        <w:t xml:space="preserve"> time duration of </w:t>
      </w:r>
      <w:proofErr w:type="spellStart"/>
      <w:r>
        <w:rPr>
          <w:rFonts w:eastAsia="等线"/>
          <w:b/>
          <w:szCs w:val="21"/>
        </w:rPr>
        <w:t>midamble</w:t>
      </w:r>
      <w:proofErr w:type="spellEnd"/>
      <w:r>
        <w:rPr>
          <w:rFonts w:eastAsia="等线"/>
          <w:b/>
          <w:szCs w:val="21"/>
        </w:rPr>
        <w:t xml:space="preserve">, e.g., 16 bits amble interval and 4 bits amble length for bit duration of </w:t>
      </w:r>
      <w:proofErr w:type="spellStart"/>
      <w:r>
        <w:rPr>
          <w:rFonts w:eastAsia="等线"/>
          <w:b/>
          <w:szCs w:val="21"/>
        </w:rPr>
        <w:t>66.67</w:t>
      </w:r>
      <w:r w:rsidRPr="00B9770E">
        <w:rPr>
          <w:b/>
          <w:bCs/>
        </w:rPr>
        <w:t>μs</w:t>
      </w:r>
      <w:proofErr w:type="spellEnd"/>
      <w:r>
        <w:rPr>
          <w:b/>
          <w:bCs/>
        </w:rPr>
        <w:t>,</w:t>
      </w:r>
      <w:r>
        <w:rPr>
          <w:rFonts w:eastAsia="等线"/>
          <w:b/>
          <w:szCs w:val="21"/>
        </w:rPr>
        <w:t xml:space="preserve"> can be considered f</w:t>
      </w:r>
      <w:r w:rsidRPr="006B045E">
        <w:rPr>
          <w:rFonts w:eastAsia="等线"/>
          <w:b/>
          <w:szCs w:val="21"/>
        </w:rPr>
        <w:t xml:space="preserve">or </w:t>
      </w:r>
      <w:proofErr w:type="spellStart"/>
      <w:r w:rsidRPr="006B045E">
        <w:rPr>
          <w:rFonts w:eastAsia="等线"/>
          <w:b/>
          <w:szCs w:val="21"/>
        </w:rPr>
        <w:t>D2R</w:t>
      </w:r>
      <w:proofErr w:type="spellEnd"/>
      <w:r w:rsidRPr="006B045E">
        <w:rPr>
          <w:rFonts w:eastAsia="等线"/>
          <w:b/>
          <w:szCs w:val="21"/>
        </w:rPr>
        <w:t xml:space="preserve"> </w:t>
      </w:r>
      <w:proofErr w:type="spellStart"/>
      <w:r w:rsidRPr="006B045E">
        <w:rPr>
          <w:rFonts w:eastAsia="等线"/>
          <w:b/>
          <w:szCs w:val="21"/>
        </w:rPr>
        <w:t>midamble</w:t>
      </w:r>
      <w:proofErr w:type="spellEnd"/>
      <w:r w:rsidRPr="006B045E">
        <w:rPr>
          <w:rFonts w:eastAsia="等线"/>
          <w:b/>
          <w:szCs w:val="21"/>
        </w:rPr>
        <w:t xml:space="preserve"> design for channel estimation</w:t>
      </w:r>
      <w:r>
        <w:rPr>
          <w:rFonts w:eastAsia="等线"/>
          <w:b/>
          <w:szCs w:val="21"/>
        </w:rPr>
        <w:t xml:space="preserve"> </w:t>
      </w:r>
      <w:proofErr w:type="spellStart"/>
      <w:r>
        <w:rPr>
          <w:rFonts w:eastAsia="等线"/>
          <w:b/>
          <w:szCs w:val="21"/>
        </w:rPr>
        <w:t>purpose</w:t>
      </w:r>
      <w:r w:rsidRPr="009E731C">
        <w:rPr>
          <w:rFonts w:eastAsia="等线"/>
          <w:b/>
          <w:szCs w:val="21"/>
        </w:rPr>
        <w:t>.</w:t>
      </w:r>
      <w:r>
        <w:fldChar w:fldCharType="end"/>
      </w:r>
      <w:proofErr w:type="spellEnd"/>
    </w:p>
    <w:p w14:paraId="39D5B8BD" w14:textId="77777777" w:rsidR="00096CE6" w:rsidRDefault="00096CE6" w:rsidP="00B70B5C">
      <w:pPr>
        <w:adjustRightInd w:val="0"/>
        <w:snapToGrid w:val="0"/>
        <w:spacing w:after="120" w:line="276" w:lineRule="auto"/>
      </w:pPr>
      <w:r>
        <w:fldChar w:fldCharType="begin"/>
      </w:r>
      <w:r>
        <w:instrText xml:space="preserve"> REF _Ref213442194 \h </w:instrText>
      </w:r>
      <w:r>
        <w:fldChar w:fldCharType="separate"/>
      </w:r>
      <w:r w:rsidRPr="009E731C">
        <w:rPr>
          <w:b/>
          <w:bCs/>
          <w:szCs w:val="21"/>
        </w:rPr>
        <w:t xml:space="preserve">Proposal </w:t>
      </w:r>
      <w:r>
        <w:rPr>
          <w:b/>
          <w:noProof/>
          <w:szCs w:val="21"/>
        </w:rPr>
        <w:t>6</w:t>
      </w:r>
      <w:r w:rsidRPr="009E731C">
        <w:rPr>
          <w:rFonts w:eastAsia="等线"/>
          <w:b/>
          <w:szCs w:val="21"/>
        </w:rPr>
        <w:t>:</w:t>
      </w:r>
      <w:r w:rsidRPr="009E731C">
        <w:rPr>
          <w:rFonts w:eastAsia="等线"/>
          <w:b/>
          <w:szCs w:val="21"/>
          <w:lang w:val="en-GB"/>
        </w:rPr>
        <w:t xml:space="preserve"> For </w:t>
      </w:r>
      <w:proofErr w:type="spellStart"/>
      <w:r w:rsidRPr="009E731C">
        <w:rPr>
          <w:rFonts w:eastAsia="等线"/>
          <w:b/>
          <w:szCs w:val="21"/>
        </w:rPr>
        <w:t>BPSK</w:t>
      </w:r>
      <w:proofErr w:type="spellEnd"/>
      <w:r w:rsidRPr="009E731C">
        <w:rPr>
          <w:rFonts w:eastAsia="等线"/>
          <w:b/>
          <w:szCs w:val="21"/>
        </w:rPr>
        <w:t xml:space="preserve"> modulation with coherent detection</w:t>
      </w:r>
      <w:r>
        <w:rPr>
          <w:rFonts w:eastAsia="等线"/>
          <w:b/>
          <w:szCs w:val="21"/>
        </w:rPr>
        <w:t>, if supported</w:t>
      </w:r>
      <w:r w:rsidRPr="009E731C">
        <w:rPr>
          <w:rFonts w:eastAsia="等线"/>
          <w:b/>
          <w:szCs w:val="21"/>
        </w:rPr>
        <w:t>,</w:t>
      </w:r>
      <w:r>
        <w:rPr>
          <w:rFonts w:eastAsia="等线"/>
          <w:b/>
          <w:szCs w:val="21"/>
        </w:rPr>
        <w:t xml:space="preserve"> all-1 sequence can be considered for </w:t>
      </w:r>
      <w:proofErr w:type="spellStart"/>
      <w:r>
        <w:rPr>
          <w:rFonts w:eastAsia="等线"/>
          <w:b/>
          <w:szCs w:val="21"/>
        </w:rPr>
        <w:t>midamble</w:t>
      </w:r>
      <w:proofErr w:type="spellEnd"/>
      <w:r>
        <w:rPr>
          <w:rFonts w:eastAsia="等线"/>
          <w:b/>
          <w:szCs w:val="21"/>
        </w:rPr>
        <w:t xml:space="preserve"> design for channel estimation </w:t>
      </w:r>
      <w:proofErr w:type="spellStart"/>
      <w:r>
        <w:rPr>
          <w:rFonts w:eastAsia="等线"/>
          <w:b/>
          <w:szCs w:val="21"/>
        </w:rPr>
        <w:t>purpose</w:t>
      </w:r>
      <w:r w:rsidRPr="009E731C">
        <w:rPr>
          <w:rFonts w:eastAsia="等线"/>
          <w:b/>
          <w:szCs w:val="21"/>
        </w:rPr>
        <w:t>.</w:t>
      </w:r>
      <w:r>
        <w:fldChar w:fldCharType="end"/>
      </w:r>
      <w:proofErr w:type="spellEnd"/>
    </w:p>
    <w:p w14:paraId="0EEF17ED" w14:textId="72B73C9A" w:rsidR="00096CE6" w:rsidRDefault="00096CE6" w:rsidP="00B70B5C">
      <w:pPr>
        <w:adjustRightInd w:val="0"/>
        <w:snapToGrid w:val="0"/>
        <w:spacing w:after="120" w:line="276" w:lineRule="auto"/>
      </w:pPr>
      <w:r>
        <w:fldChar w:fldCharType="begin"/>
      </w:r>
      <w:r>
        <w:instrText xml:space="preserve"> REF _Ref213442195 \h </w:instrText>
      </w:r>
      <w:r>
        <w:fldChar w:fldCharType="separate"/>
      </w:r>
      <w:r w:rsidRPr="00740024">
        <w:rPr>
          <w:b/>
          <w:bCs/>
          <w:szCs w:val="21"/>
        </w:rPr>
        <w:t xml:space="preserve">Proposal </w:t>
      </w:r>
      <w:r>
        <w:rPr>
          <w:b/>
          <w:bCs/>
          <w:noProof/>
          <w:szCs w:val="21"/>
        </w:rPr>
        <w:t>7</w:t>
      </w:r>
      <w:r w:rsidRPr="00740024">
        <w:rPr>
          <w:rFonts w:eastAsia="等线"/>
          <w:b/>
          <w:szCs w:val="21"/>
        </w:rPr>
        <w:t xml:space="preserve">: For </w:t>
      </w:r>
      <w:proofErr w:type="spellStart"/>
      <w:r w:rsidRPr="00740024">
        <w:rPr>
          <w:rFonts w:eastAsia="等线"/>
          <w:b/>
          <w:szCs w:val="21"/>
        </w:rPr>
        <w:t>BPSK</w:t>
      </w:r>
      <w:proofErr w:type="spellEnd"/>
      <w:r w:rsidRPr="00740024">
        <w:rPr>
          <w:rFonts w:eastAsia="等线"/>
          <w:b/>
          <w:szCs w:val="21"/>
        </w:rPr>
        <w:t xml:space="preserve"> modulation with coherent detection, if supported, </w:t>
      </w:r>
      <w:r>
        <w:rPr>
          <w:rFonts w:eastAsia="等线"/>
          <w:b/>
          <w:szCs w:val="21"/>
        </w:rPr>
        <w:t>two types of</w:t>
      </w:r>
      <w:r w:rsidRPr="00740024">
        <w:rPr>
          <w:rFonts w:eastAsia="等线"/>
          <w:b/>
          <w:szCs w:val="21"/>
        </w:rPr>
        <w:t xml:space="preserve"> </w:t>
      </w:r>
      <w:proofErr w:type="spellStart"/>
      <w:r w:rsidRPr="00740024">
        <w:rPr>
          <w:b/>
          <w:bCs/>
        </w:rPr>
        <w:t>midamble</w:t>
      </w:r>
      <w:proofErr w:type="spellEnd"/>
      <w:r>
        <w:rPr>
          <w:b/>
          <w:bCs/>
        </w:rPr>
        <w:t xml:space="preserve"> are needed</w:t>
      </w:r>
      <w:r w:rsidRPr="00740024">
        <w:rPr>
          <w:b/>
          <w:bCs/>
        </w:rPr>
        <w:t xml:space="preserve"> for timing synchronization purpose </w:t>
      </w:r>
      <w:r>
        <w:rPr>
          <w:b/>
          <w:bCs/>
        </w:rPr>
        <w:t>and</w:t>
      </w:r>
      <w:r w:rsidRPr="00740024">
        <w:rPr>
          <w:b/>
          <w:bCs/>
        </w:rPr>
        <w:t xml:space="preserve"> for channel estimation </w:t>
      </w:r>
      <w:proofErr w:type="spellStart"/>
      <w:r w:rsidRPr="00740024">
        <w:rPr>
          <w:b/>
          <w:bCs/>
        </w:rPr>
        <w:t>purpose</w:t>
      </w:r>
      <w:r w:rsidRPr="00740024">
        <w:rPr>
          <w:b/>
        </w:rPr>
        <w:t>.</w:t>
      </w:r>
      <w:r>
        <w:fldChar w:fldCharType="end"/>
      </w:r>
      <w:proofErr w:type="spellEnd"/>
    </w:p>
    <w:p w14:paraId="6DE5CAC6" w14:textId="77777777" w:rsidR="00096CE6" w:rsidRPr="00740024" w:rsidRDefault="00096CE6" w:rsidP="00096CE6">
      <w:pPr>
        <w:pStyle w:val="a7"/>
        <w:numPr>
          <w:ilvl w:val="0"/>
          <w:numId w:val="13"/>
        </w:numPr>
        <w:adjustRightInd w:val="0"/>
        <w:snapToGrid w:val="0"/>
        <w:spacing w:beforeLines="30" w:before="93" w:line="276" w:lineRule="auto"/>
        <w:ind w:firstLineChars="0"/>
        <w:jc w:val="both"/>
        <w:rPr>
          <w:b/>
          <w:szCs w:val="21"/>
        </w:rPr>
      </w:pPr>
      <w:r w:rsidRPr="00740024">
        <w:rPr>
          <w:b/>
          <w:szCs w:val="21"/>
        </w:rPr>
        <w:t>Type</w:t>
      </w:r>
      <w:r>
        <w:rPr>
          <w:b/>
          <w:szCs w:val="21"/>
        </w:rPr>
        <w:t>-</w:t>
      </w:r>
      <w:r w:rsidRPr="00740024">
        <w:rPr>
          <w:b/>
          <w:szCs w:val="21"/>
        </w:rPr>
        <w:t xml:space="preserve">1 </w:t>
      </w:r>
      <w:proofErr w:type="spellStart"/>
      <w:r w:rsidRPr="00740024">
        <w:rPr>
          <w:b/>
          <w:szCs w:val="21"/>
        </w:rPr>
        <w:t>midamble</w:t>
      </w:r>
      <w:proofErr w:type="spellEnd"/>
      <w:r w:rsidRPr="00740024">
        <w:rPr>
          <w:b/>
          <w:szCs w:val="21"/>
        </w:rPr>
        <w:t>: for channel estimation purpose</w:t>
      </w:r>
      <w:r>
        <w:rPr>
          <w:b/>
          <w:szCs w:val="21"/>
        </w:rPr>
        <w:t xml:space="preserve">, which is about 0.25 </w:t>
      </w:r>
      <w:proofErr w:type="spellStart"/>
      <w:r>
        <w:rPr>
          <w:b/>
          <w:szCs w:val="21"/>
        </w:rPr>
        <w:t>ms</w:t>
      </w:r>
      <w:proofErr w:type="spellEnd"/>
      <w:r>
        <w:rPr>
          <w:b/>
          <w:szCs w:val="21"/>
        </w:rPr>
        <w:t xml:space="preserve"> tim</w:t>
      </w:r>
      <w:r>
        <w:rPr>
          <w:rFonts w:hint="eastAsia"/>
          <w:b/>
          <w:szCs w:val="21"/>
        </w:rPr>
        <w:t>e</w:t>
      </w:r>
      <w:r>
        <w:rPr>
          <w:b/>
          <w:szCs w:val="21"/>
        </w:rPr>
        <w:t xml:space="preserve"> duration and about 1 </w:t>
      </w:r>
      <w:proofErr w:type="spellStart"/>
      <w:r>
        <w:rPr>
          <w:b/>
          <w:szCs w:val="21"/>
        </w:rPr>
        <w:t>ms</w:t>
      </w:r>
      <w:proofErr w:type="spellEnd"/>
      <w:r>
        <w:rPr>
          <w:b/>
          <w:szCs w:val="21"/>
        </w:rPr>
        <w:t xml:space="preserve"> interval, and is</w:t>
      </w:r>
      <w:r w:rsidRPr="00740024">
        <w:rPr>
          <w:b/>
          <w:szCs w:val="21"/>
        </w:rPr>
        <w:t xml:space="preserve"> required for both device </w:t>
      </w:r>
      <w:proofErr w:type="spellStart"/>
      <w:r>
        <w:rPr>
          <w:b/>
          <w:szCs w:val="21"/>
        </w:rPr>
        <w:t>2b</w:t>
      </w:r>
      <w:proofErr w:type="spellEnd"/>
      <w:r w:rsidRPr="00740024">
        <w:rPr>
          <w:b/>
          <w:szCs w:val="21"/>
        </w:rPr>
        <w:t xml:space="preserve"> and device </w:t>
      </w:r>
      <w:r>
        <w:rPr>
          <w:b/>
          <w:szCs w:val="21"/>
        </w:rPr>
        <w:t>C</w:t>
      </w:r>
      <w:r w:rsidRPr="00740024">
        <w:rPr>
          <w:b/>
          <w:szCs w:val="21"/>
        </w:rPr>
        <w:t>.</w:t>
      </w:r>
    </w:p>
    <w:p w14:paraId="7A9CD6B5" w14:textId="0944F4F2" w:rsidR="00096CE6" w:rsidRPr="00096CE6" w:rsidRDefault="00096CE6" w:rsidP="00B70B5C">
      <w:pPr>
        <w:pStyle w:val="a7"/>
        <w:numPr>
          <w:ilvl w:val="0"/>
          <w:numId w:val="13"/>
        </w:numPr>
        <w:adjustRightInd w:val="0"/>
        <w:snapToGrid w:val="0"/>
        <w:spacing w:beforeLines="30" w:before="93" w:afterLines="50" w:after="156" w:line="276" w:lineRule="auto"/>
        <w:ind w:firstLineChars="0"/>
        <w:jc w:val="both"/>
        <w:rPr>
          <w:rFonts w:eastAsia="等线"/>
          <w:b/>
          <w:szCs w:val="21"/>
        </w:rPr>
      </w:pPr>
      <w:r w:rsidRPr="00740024">
        <w:rPr>
          <w:rFonts w:hint="eastAsia"/>
          <w:b/>
          <w:szCs w:val="21"/>
        </w:rPr>
        <w:t>T</w:t>
      </w:r>
      <w:r w:rsidRPr="00740024">
        <w:rPr>
          <w:b/>
          <w:szCs w:val="21"/>
        </w:rPr>
        <w:t>ype</w:t>
      </w:r>
      <w:r>
        <w:rPr>
          <w:b/>
          <w:szCs w:val="21"/>
        </w:rPr>
        <w:t>-</w:t>
      </w:r>
      <w:r w:rsidRPr="00740024">
        <w:rPr>
          <w:b/>
          <w:szCs w:val="21"/>
        </w:rPr>
        <w:t xml:space="preserve">2 </w:t>
      </w:r>
      <w:proofErr w:type="spellStart"/>
      <w:r w:rsidRPr="00740024">
        <w:rPr>
          <w:b/>
          <w:szCs w:val="21"/>
        </w:rPr>
        <w:t>midamble</w:t>
      </w:r>
      <w:proofErr w:type="spellEnd"/>
      <w:r w:rsidRPr="00740024">
        <w:rPr>
          <w:b/>
          <w:szCs w:val="21"/>
        </w:rPr>
        <w:t>: for time re-sync purpose</w:t>
      </w:r>
      <w:r>
        <w:rPr>
          <w:b/>
          <w:szCs w:val="21"/>
        </w:rPr>
        <w:t xml:space="preserve">, which is about 200 bits interval and </w:t>
      </w:r>
      <w:r>
        <w:rPr>
          <w:rFonts w:hint="eastAsia"/>
          <w:b/>
          <w:szCs w:val="21"/>
        </w:rPr>
        <w:t>is</w:t>
      </w:r>
      <w:r w:rsidRPr="00740024">
        <w:rPr>
          <w:b/>
          <w:szCs w:val="21"/>
        </w:rPr>
        <w:t xml:space="preserve"> required for device </w:t>
      </w:r>
      <w:proofErr w:type="spellStart"/>
      <w:r w:rsidRPr="00740024">
        <w:rPr>
          <w:b/>
          <w:szCs w:val="21"/>
        </w:rPr>
        <w:t>2b</w:t>
      </w:r>
      <w:proofErr w:type="spellEnd"/>
      <w:r>
        <w:rPr>
          <w:b/>
          <w:szCs w:val="21"/>
        </w:rPr>
        <w:t xml:space="preserve"> only</w:t>
      </w:r>
      <w:r w:rsidRPr="00740024">
        <w:rPr>
          <w:b/>
          <w:szCs w:val="21"/>
        </w:rPr>
        <w:t>.</w:t>
      </w:r>
    </w:p>
    <w:p w14:paraId="0B1D3C39" w14:textId="77777777" w:rsidR="00096CE6" w:rsidRDefault="00096CE6" w:rsidP="00B70B5C">
      <w:pPr>
        <w:adjustRightInd w:val="0"/>
        <w:snapToGrid w:val="0"/>
        <w:spacing w:after="120" w:line="276" w:lineRule="auto"/>
      </w:pPr>
      <w:r>
        <w:fldChar w:fldCharType="begin"/>
      </w:r>
      <w:r>
        <w:instrText xml:space="preserve"> REF _Ref213442196 \h </w:instrText>
      </w:r>
      <w:r>
        <w:fldChar w:fldCharType="separate"/>
      </w:r>
      <w:r w:rsidRPr="00740024">
        <w:rPr>
          <w:b/>
          <w:bCs/>
          <w:szCs w:val="21"/>
        </w:rPr>
        <w:t xml:space="preserve">Proposal </w:t>
      </w:r>
      <w:r>
        <w:rPr>
          <w:b/>
          <w:bCs/>
          <w:noProof/>
          <w:szCs w:val="21"/>
        </w:rPr>
        <w:t>8</w:t>
      </w:r>
      <w:r w:rsidRPr="00740024">
        <w:rPr>
          <w:rFonts w:eastAsia="等线"/>
          <w:b/>
          <w:szCs w:val="21"/>
        </w:rPr>
        <w:t xml:space="preserve">: For </w:t>
      </w:r>
      <w:proofErr w:type="spellStart"/>
      <w:r>
        <w:rPr>
          <w:rFonts w:eastAsia="等线"/>
          <w:b/>
          <w:szCs w:val="21"/>
        </w:rPr>
        <w:t>D</w:t>
      </w:r>
      <w:r w:rsidRPr="00740024">
        <w:rPr>
          <w:rFonts w:eastAsia="等线"/>
          <w:b/>
          <w:szCs w:val="21"/>
        </w:rPr>
        <w:t>BPSK</w:t>
      </w:r>
      <w:proofErr w:type="spellEnd"/>
      <w:r w:rsidRPr="00740024">
        <w:rPr>
          <w:rFonts w:eastAsia="等线"/>
          <w:b/>
          <w:szCs w:val="21"/>
        </w:rPr>
        <w:t xml:space="preserve"> modulation with </w:t>
      </w:r>
      <w:r>
        <w:rPr>
          <w:rFonts w:eastAsia="等线"/>
          <w:b/>
          <w:szCs w:val="21"/>
        </w:rPr>
        <w:t>non-</w:t>
      </w:r>
      <w:r w:rsidRPr="00740024">
        <w:rPr>
          <w:rFonts w:eastAsia="等线"/>
          <w:b/>
          <w:szCs w:val="21"/>
        </w:rPr>
        <w:t xml:space="preserve">coherent detection, if supported, </w:t>
      </w:r>
      <w:r>
        <w:rPr>
          <w:rFonts w:eastAsia="等线"/>
          <w:b/>
          <w:szCs w:val="21"/>
        </w:rPr>
        <w:t>only one type of</w:t>
      </w:r>
      <w:r w:rsidRPr="00740024">
        <w:rPr>
          <w:rFonts w:eastAsia="等线"/>
          <w:b/>
          <w:szCs w:val="21"/>
        </w:rPr>
        <w:t xml:space="preserve"> </w:t>
      </w:r>
      <w:proofErr w:type="spellStart"/>
      <w:r w:rsidRPr="00740024">
        <w:rPr>
          <w:b/>
          <w:bCs/>
        </w:rPr>
        <w:t>midamble</w:t>
      </w:r>
      <w:proofErr w:type="spellEnd"/>
      <w:r>
        <w:rPr>
          <w:b/>
          <w:bCs/>
        </w:rPr>
        <w:t xml:space="preserve"> is needed</w:t>
      </w:r>
      <w:r w:rsidRPr="00740024">
        <w:rPr>
          <w:b/>
          <w:bCs/>
        </w:rPr>
        <w:t xml:space="preserve"> for timing synchronization purpose</w:t>
      </w:r>
      <w:r>
        <w:rPr>
          <w:b/>
          <w:bCs/>
        </w:rPr>
        <w:t xml:space="preserve"> for device </w:t>
      </w:r>
      <w:proofErr w:type="spellStart"/>
      <w:r>
        <w:rPr>
          <w:b/>
          <w:bCs/>
        </w:rPr>
        <w:t>2b</w:t>
      </w:r>
      <w:proofErr w:type="spellEnd"/>
      <w:r>
        <w:rPr>
          <w:b/>
          <w:bCs/>
        </w:rPr>
        <w:t xml:space="preserve"> </w:t>
      </w:r>
      <w:proofErr w:type="spellStart"/>
      <w:r>
        <w:rPr>
          <w:b/>
          <w:bCs/>
        </w:rPr>
        <w:t>only</w:t>
      </w:r>
      <w:r w:rsidRPr="00740024">
        <w:rPr>
          <w:b/>
        </w:rPr>
        <w:t>.</w:t>
      </w:r>
      <w:r>
        <w:fldChar w:fldCharType="end"/>
      </w:r>
      <w:proofErr w:type="spellEnd"/>
    </w:p>
    <w:p w14:paraId="2DF18B38" w14:textId="77777777" w:rsidR="00096CE6" w:rsidRDefault="00096CE6" w:rsidP="00B70B5C">
      <w:pPr>
        <w:adjustRightInd w:val="0"/>
        <w:snapToGrid w:val="0"/>
        <w:spacing w:after="120" w:line="276" w:lineRule="auto"/>
      </w:pPr>
      <w:r>
        <w:fldChar w:fldCharType="begin"/>
      </w:r>
      <w:r>
        <w:instrText xml:space="preserve"> REF _Ref213442197 \h </w:instrText>
      </w:r>
      <w:r>
        <w:fldChar w:fldCharType="separate"/>
      </w:r>
      <w:r w:rsidRPr="00740024">
        <w:rPr>
          <w:b/>
          <w:bCs/>
          <w:szCs w:val="21"/>
        </w:rPr>
        <w:t xml:space="preserve">Proposal </w:t>
      </w:r>
      <w:r>
        <w:rPr>
          <w:b/>
          <w:bCs/>
          <w:noProof/>
          <w:szCs w:val="21"/>
        </w:rPr>
        <w:t>9</w:t>
      </w:r>
      <w:r w:rsidRPr="00740024">
        <w:rPr>
          <w:rFonts w:eastAsia="等线"/>
          <w:b/>
          <w:szCs w:val="21"/>
        </w:rPr>
        <w:t xml:space="preserve">: </w:t>
      </w:r>
      <w:r>
        <w:rPr>
          <w:rFonts w:eastAsia="等线"/>
          <w:b/>
          <w:szCs w:val="21"/>
        </w:rPr>
        <w:t xml:space="preserve">The 7 bits or 31 bits m-sequence used in </w:t>
      </w:r>
      <w:proofErr w:type="spellStart"/>
      <w:r>
        <w:rPr>
          <w:rFonts w:eastAsia="等线"/>
          <w:b/>
          <w:szCs w:val="21"/>
        </w:rPr>
        <w:t>R19</w:t>
      </w:r>
      <w:proofErr w:type="spellEnd"/>
      <w:r>
        <w:rPr>
          <w:rFonts w:eastAsia="等线"/>
          <w:b/>
          <w:szCs w:val="21"/>
        </w:rPr>
        <w:t xml:space="preserve"> amble design can be reused for </w:t>
      </w:r>
      <w:proofErr w:type="spellStart"/>
      <w:r w:rsidRPr="00AC0623">
        <w:rPr>
          <w:rFonts w:eastAsia="等线"/>
          <w:b/>
          <w:szCs w:val="21"/>
        </w:rPr>
        <w:t>midamble</w:t>
      </w:r>
      <w:proofErr w:type="spellEnd"/>
      <w:r w:rsidRPr="00AC0623">
        <w:rPr>
          <w:rFonts w:eastAsia="等线"/>
          <w:b/>
          <w:szCs w:val="21"/>
        </w:rPr>
        <w:t xml:space="preserve"> </w:t>
      </w:r>
      <w:r>
        <w:rPr>
          <w:rFonts w:eastAsia="等线"/>
          <w:b/>
          <w:szCs w:val="21"/>
        </w:rPr>
        <w:t xml:space="preserve">design </w:t>
      </w:r>
      <w:r w:rsidRPr="00AC0623">
        <w:rPr>
          <w:rFonts w:eastAsia="等线"/>
          <w:b/>
          <w:szCs w:val="21"/>
        </w:rPr>
        <w:t xml:space="preserve">for timing sync purpose in </w:t>
      </w:r>
      <w:proofErr w:type="spellStart"/>
      <w:r w:rsidRPr="00AC0623">
        <w:rPr>
          <w:rFonts w:eastAsia="等线"/>
          <w:b/>
          <w:szCs w:val="21"/>
        </w:rPr>
        <w:t>R20</w:t>
      </w:r>
      <w:r>
        <w:rPr>
          <w:rFonts w:eastAsia="等线"/>
          <w:b/>
          <w:szCs w:val="21"/>
        </w:rPr>
        <w:t>.</w:t>
      </w:r>
      <w:r>
        <w:fldChar w:fldCharType="end"/>
      </w:r>
      <w:proofErr w:type="spellEnd"/>
    </w:p>
    <w:p w14:paraId="32F15502" w14:textId="77777777" w:rsidR="00096CE6" w:rsidRDefault="00096CE6" w:rsidP="00B70B5C">
      <w:pPr>
        <w:adjustRightInd w:val="0"/>
        <w:snapToGrid w:val="0"/>
        <w:spacing w:after="120" w:line="276" w:lineRule="auto"/>
      </w:pPr>
      <w:r>
        <w:fldChar w:fldCharType="begin"/>
      </w:r>
      <w:r>
        <w:instrText xml:space="preserve"> REF _Ref206178161 \h </w:instrText>
      </w:r>
      <w:r>
        <w:fldChar w:fldCharType="separate"/>
      </w:r>
      <w:r w:rsidRPr="00587696">
        <w:rPr>
          <w:b/>
          <w:bCs/>
          <w:szCs w:val="21"/>
        </w:rPr>
        <w:t xml:space="preserve">Proposal </w:t>
      </w:r>
      <w:r>
        <w:rPr>
          <w:b/>
          <w:bCs/>
          <w:noProof/>
          <w:szCs w:val="21"/>
        </w:rPr>
        <w:t>10</w:t>
      </w:r>
      <w:r w:rsidRPr="00587696">
        <w:rPr>
          <w:rFonts w:eastAsia="等线"/>
          <w:b/>
          <w:szCs w:val="21"/>
        </w:rPr>
        <w:t>:</w:t>
      </w:r>
      <w:r w:rsidRPr="00587696">
        <w:rPr>
          <w:rFonts w:eastAsia="等线"/>
          <w:b/>
          <w:szCs w:val="21"/>
          <w:lang w:val="en-GB"/>
        </w:rPr>
        <w:t xml:space="preserve"> </w:t>
      </w:r>
      <w:r w:rsidRPr="00EC6574">
        <w:rPr>
          <w:rFonts w:eastAsia="宋体"/>
          <w:b/>
          <w:bCs/>
          <w:szCs w:val="21"/>
        </w:rPr>
        <w:t>Do not support Manchester coding</w:t>
      </w:r>
      <w:r>
        <w:rPr>
          <w:rFonts w:eastAsia="宋体"/>
          <w:b/>
          <w:bCs/>
          <w:szCs w:val="21"/>
        </w:rPr>
        <w:t>/square wave</w:t>
      </w:r>
      <w:r w:rsidRPr="00EC6574">
        <w:rPr>
          <w:rFonts w:eastAsia="宋体"/>
          <w:b/>
          <w:bCs/>
          <w:szCs w:val="21"/>
        </w:rPr>
        <w:t xml:space="preserve"> for </w:t>
      </w:r>
      <w:proofErr w:type="spellStart"/>
      <w:r w:rsidRPr="00EC6574">
        <w:rPr>
          <w:rFonts w:eastAsia="宋体"/>
          <w:b/>
          <w:bCs/>
          <w:szCs w:val="21"/>
        </w:rPr>
        <w:t>D2R</w:t>
      </w:r>
      <w:proofErr w:type="spellEnd"/>
      <w:r>
        <w:rPr>
          <w:rFonts w:eastAsia="宋体"/>
          <w:b/>
          <w:bCs/>
          <w:szCs w:val="21"/>
        </w:rPr>
        <w:t xml:space="preserve"> transmission by active </w:t>
      </w:r>
      <w:proofErr w:type="spellStart"/>
      <w:r>
        <w:rPr>
          <w:rFonts w:eastAsia="宋体"/>
          <w:b/>
          <w:bCs/>
          <w:szCs w:val="21"/>
        </w:rPr>
        <w:t>device.</w:t>
      </w:r>
      <w:r>
        <w:fldChar w:fldCharType="end"/>
      </w:r>
      <w:proofErr w:type="spellEnd"/>
    </w:p>
    <w:p w14:paraId="76DBAD97" w14:textId="77777777" w:rsidR="00096CE6" w:rsidRDefault="00096CE6" w:rsidP="00B70B5C">
      <w:pPr>
        <w:adjustRightInd w:val="0"/>
        <w:snapToGrid w:val="0"/>
        <w:spacing w:after="120" w:line="276" w:lineRule="auto"/>
      </w:pPr>
      <w:r>
        <w:fldChar w:fldCharType="begin"/>
      </w:r>
      <w:r>
        <w:instrText xml:space="preserve"> REF _Ref210139386 \h </w:instrText>
      </w:r>
      <w:r>
        <w:fldChar w:fldCharType="separate"/>
      </w:r>
      <w:r w:rsidRPr="00587696">
        <w:rPr>
          <w:b/>
          <w:bCs/>
          <w:szCs w:val="21"/>
        </w:rPr>
        <w:t xml:space="preserve">Proposal </w:t>
      </w:r>
      <w:r>
        <w:rPr>
          <w:b/>
          <w:bCs/>
          <w:noProof/>
          <w:szCs w:val="21"/>
        </w:rPr>
        <w:t>11</w:t>
      </w:r>
      <w:r w:rsidRPr="00C95E06">
        <w:rPr>
          <w:b/>
          <w:szCs w:val="21"/>
        </w:rPr>
        <w:t xml:space="preserve">: Rel-20 </w:t>
      </w:r>
      <w:proofErr w:type="spellStart"/>
      <w:r w:rsidRPr="00C95E06">
        <w:rPr>
          <w:b/>
          <w:szCs w:val="21"/>
        </w:rPr>
        <w:t>D2R</w:t>
      </w:r>
      <w:proofErr w:type="spellEnd"/>
      <w:r w:rsidRPr="00C95E06">
        <w:rPr>
          <w:b/>
          <w:szCs w:val="21"/>
        </w:rPr>
        <w:t xml:space="preserve"> </w:t>
      </w:r>
      <w:proofErr w:type="spellStart"/>
      <w:r w:rsidRPr="00C95E06">
        <w:rPr>
          <w:b/>
          <w:szCs w:val="21"/>
        </w:rPr>
        <w:t>FEC</w:t>
      </w:r>
      <w:proofErr w:type="spellEnd"/>
      <w:r w:rsidRPr="00C95E06">
        <w:rPr>
          <w:b/>
          <w:szCs w:val="21"/>
        </w:rPr>
        <w:t xml:space="preserve"> study considers Rel-19 </w:t>
      </w:r>
      <w:proofErr w:type="spellStart"/>
      <w:r w:rsidRPr="00C95E06">
        <w:rPr>
          <w:b/>
          <w:szCs w:val="21"/>
        </w:rPr>
        <w:t>TBCC</w:t>
      </w:r>
      <w:proofErr w:type="spellEnd"/>
      <w:r w:rsidRPr="00C95E06">
        <w:rPr>
          <w:b/>
          <w:szCs w:val="21"/>
        </w:rPr>
        <w:t xml:space="preserve"> with 1/2 and 1/3 coding rate with LTE bit-</w:t>
      </w:r>
      <w:proofErr w:type="spellStart"/>
      <w:r w:rsidRPr="00C95E06">
        <w:rPr>
          <w:b/>
          <w:szCs w:val="21"/>
        </w:rPr>
        <w:t>collection.</w:t>
      </w:r>
      <w:r>
        <w:fldChar w:fldCharType="end"/>
      </w:r>
      <w:proofErr w:type="spellEnd"/>
    </w:p>
    <w:p w14:paraId="520C865F" w14:textId="77777777" w:rsidR="00096CE6" w:rsidRDefault="00096CE6" w:rsidP="00B70B5C">
      <w:pPr>
        <w:adjustRightInd w:val="0"/>
        <w:snapToGrid w:val="0"/>
        <w:spacing w:after="120" w:line="276" w:lineRule="auto"/>
      </w:pPr>
      <w:r>
        <w:fldChar w:fldCharType="begin"/>
      </w:r>
      <w:r>
        <w:instrText xml:space="preserve"> REF _Ref210139387 \h </w:instrText>
      </w:r>
      <w:r>
        <w:fldChar w:fldCharType="separate"/>
      </w:r>
      <w:r w:rsidRPr="00ED29E2">
        <w:rPr>
          <w:b/>
          <w:szCs w:val="21"/>
        </w:rPr>
        <w:t xml:space="preserve">Proposal </w:t>
      </w:r>
      <w:r>
        <w:rPr>
          <w:b/>
          <w:noProof/>
          <w:szCs w:val="21"/>
        </w:rPr>
        <w:t>12</w:t>
      </w:r>
      <w:r w:rsidRPr="00ED29E2">
        <w:rPr>
          <w:rFonts w:eastAsia="等线"/>
          <w:b/>
          <w:szCs w:val="21"/>
        </w:rPr>
        <w:t>:</w:t>
      </w:r>
      <w:r>
        <w:rPr>
          <w:rFonts w:eastAsia="宋体"/>
          <w:b/>
          <w:szCs w:val="21"/>
        </w:rPr>
        <w:t xml:space="preserve"> </w:t>
      </w:r>
      <w:proofErr w:type="spellStart"/>
      <w:r>
        <w:rPr>
          <w:rFonts w:eastAsia="宋体"/>
          <w:b/>
          <w:szCs w:val="21"/>
        </w:rPr>
        <w:t>R2</w:t>
      </w:r>
      <w:r w:rsidRPr="008A5ED3">
        <w:rPr>
          <w:rFonts w:eastAsia="宋体"/>
          <w:b/>
          <w:szCs w:val="21"/>
        </w:rPr>
        <w:t>0</w:t>
      </w:r>
      <w:proofErr w:type="spellEnd"/>
      <w:r w:rsidRPr="008A5ED3">
        <w:rPr>
          <w:rFonts w:eastAsia="宋体"/>
          <w:b/>
          <w:szCs w:val="21"/>
        </w:rPr>
        <w:t xml:space="preserve"> </w:t>
      </w:r>
      <w:proofErr w:type="spellStart"/>
      <w:r w:rsidRPr="008A5ED3">
        <w:rPr>
          <w:rFonts w:eastAsia="宋体"/>
          <w:b/>
          <w:szCs w:val="21"/>
        </w:rPr>
        <w:t>D2R</w:t>
      </w:r>
      <w:proofErr w:type="spellEnd"/>
      <w:r w:rsidRPr="008A5ED3">
        <w:rPr>
          <w:rFonts w:eastAsia="宋体"/>
          <w:b/>
          <w:szCs w:val="21"/>
        </w:rPr>
        <w:t xml:space="preserve"> transmission considers </w:t>
      </w:r>
      <w:r w:rsidRPr="008A5ED3">
        <w:rPr>
          <w:b/>
          <w:lang w:eastAsia="ko-KR"/>
        </w:rPr>
        <w:t xml:space="preserve">block-level repetitions with larger (&gt;2) number of </w:t>
      </w:r>
      <w:proofErr w:type="spellStart"/>
      <w:r w:rsidRPr="008A5ED3">
        <w:rPr>
          <w:b/>
          <w:lang w:eastAsia="ko-KR"/>
        </w:rPr>
        <w:t>repetitions</w:t>
      </w:r>
      <w:r w:rsidRPr="008A5ED3">
        <w:rPr>
          <w:rFonts w:eastAsia="宋体"/>
          <w:b/>
          <w:szCs w:val="21"/>
        </w:rPr>
        <w:t>.</w:t>
      </w:r>
      <w:r>
        <w:fldChar w:fldCharType="end"/>
      </w:r>
      <w:proofErr w:type="spellEnd"/>
    </w:p>
    <w:p w14:paraId="203488A2" w14:textId="77777777" w:rsidR="00096CE6" w:rsidRDefault="00096CE6" w:rsidP="00B70B5C">
      <w:pPr>
        <w:adjustRightInd w:val="0"/>
        <w:snapToGrid w:val="0"/>
        <w:spacing w:after="120" w:line="276" w:lineRule="auto"/>
      </w:pPr>
      <w:r>
        <w:fldChar w:fldCharType="begin"/>
      </w:r>
      <w:r>
        <w:instrText xml:space="preserve"> REF _Ref213442200 \h </w:instrText>
      </w:r>
      <w:r>
        <w:fldChar w:fldCharType="separate"/>
      </w:r>
      <w:r w:rsidRPr="00A55170">
        <w:rPr>
          <w:b/>
          <w:bCs/>
        </w:rPr>
        <w:t xml:space="preserve">Proposal </w:t>
      </w:r>
      <w:r>
        <w:rPr>
          <w:b/>
          <w:bCs/>
          <w:noProof/>
        </w:rPr>
        <w:t>13</w:t>
      </w:r>
      <w:r w:rsidRPr="00A55170">
        <w:rPr>
          <w:b/>
          <w:bCs/>
        </w:rPr>
        <w:t>:</w:t>
      </w:r>
      <w:r>
        <w:rPr>
          <w:rFonts w:eastAsia="等线"/>
          <w:b/>
          <w:szCs w:val="21"/>
        </w:rPr>
        <w:t xml:space="preserve"> Consider Block-level repetition after channel coding (with LTE bit collection) for </w:t>
      </w:r>
      <w:proofErr w:type="spellStart"/>
      <w:r>
        <w:rPr>
          <w:rFonts w:eastAsia="等线"/>
          <w:b/>
          <w:szCs w:val="21"/>
        </w:rPr>
        <w:t>D2R</w:t>
      </w:r>
      <w:proofErr w:type="spellEnd"/>
      <w:r>
        <w:rPr>
          <w:rFonts w:eastAsia="等线"/>
          <w:b/>
          <w:szCs w:val="21"/>
        </w:rPr>
        <w:t xml:space="preserve"> </w:t>
      </w:r>
      <w:proofErr w:type="spellStart"/>
      <w:r>
        <w:rPr>
          <w:rFonts w:eastAsia="等线"/>
          <w:b/>
          <w:szCs w:val="21"/>
        </w:rPr>
        <w:t>transmission.</w:t>
      </w:r>
      <w:r>
        <w:fldChar w:fldCharType="end"/>
      </w:r>
      <w:proofErr w:type="spellEnd"/>
    </w:p>
    <w:p w14:paraId="26E19FEF" w14:textId="458BD343" w:rsidR="0035117F" w:rsidRPr="0035117F" w:rsidRDefault="00096CE6" w:rsidP="00B70B5C">
      <w:pPr>
        <w:adjustRightInd w:val="0"/>
        <w:snapToGrid w:val="0"/>
        <w:spacing w:after="120" w:line="276" w:lineRule="auto"/>
        <w:rPr>
          <w:rFonts w:hint="eastAsia"/>
        </w:rPr>
      </w:pPr>
      <w:r>
        <w:lastRenderedPageBreak/>
        <w:fldChar w:fldCharType="begin"/>
      </w:r>
      <w:r>
        <w:instrText xml:space="preserve"> REF _Ref213442201 \h </w:instrText>
      </w:r>
      <w:r>
        <w:fldChar w:fldCharType="separate"/>
      </w:r>
      <w:r w:rsidRPr="00BC0E7F">
        <w:rPr>
          <w:b/>
          <w:bCs/>
          <w:szCs w:val="21"/>
        </w:rPr>
        <w:t xml:space="preserve">Proposal </w:t>
      </w:r>
      <w:r>
        <w:rPr>
          <w:b/>
          <w:bCs/>
          <w:noProof/>
          <w:szCs w:val="21"/>
        </w:rPr>
        <w:t>14</w:t>
      </w:r>
      <w:r w:rsidRPr="00BC0E7F">
        <w:rPr>
          <w:rFonts w:eastAsia="等线"/>
          <w:b/>
          <w:bCs/>
          <w:szCs w:val="21"/>
        </w:rPr>
        <w:t>:</w:t>
      </w:r>
      <w:r w:rsidRPr="00BC0E7F">
        <w:rPr>
          <w:rFonts w:eastAsia="宋体"/>
          <w:b/>
          <w:bCs/>
          <w:szCs w:val="21"/>
        </w:rPr>
        <w:t xml:space="preserve"> If scrambling is applie</w:t>
      </w:r>
      <w:r w:rsidRPr="00BC0E7F">
        <w:rPr>
          <w:b/>
          <w:bCs/>
        </w:rPr>
        <w:t xml:space="preserve">d for </w:t>
      </w:r>
      <w:proofErr w:type="spellStart"/>
      <w:r w:rsidRPr="00BC0E7F">
        <w:rPr>
          <w:b/>
          <w:bCs/>
        </w:rPr>
        <w:t>PDRCH</w:t>
      </w:r>
      <w:proofErr w:type="spellEnd"/>
      <w:r w:rsidRPr="00BC0E7F">
        <w:rPr>
          <w:b/>
          <w:bCs/>
        </w:rPr>
        <w:t xml:space="preserve">, NR/LTE pseudo-random sequence defined by a length-31 Gold sequence can be reused. The sequence generator can be initialized with the value of </w:t>
      </w:r>
      <w:r w:rsidRPr="00BC0E7F">
        <w:rPr>
          <w:b/>
          <w:bCs/>
          <w:position w:val="-10"/>
        </w:rPr>
        <w:pict w14:anchorId="5C22D6B4">
          <v:shape id="_x0000_i1483" type="#_x0000_t75" style="width:21.9pt;height:13.8pt">
            <v:imagedata r:id="rId59" o:title=""/>
          </v:shape>
        </w:pict>
      </w:r>
      <w:r w:rsidRPr="00BC0E7F">
        <w:rPr>
          <w:b/>
          <w:bCs/>
        </w:rPr>
        <w:t>depend</w:t>
      </w:r>
      <w:r>
        <w:rPr>
          <w:b/>
          <w:bCs/>
        </w:rPr>
        <w:t>ing</w:t>
      </w:r>
      <w:r w:rsidRPr="00BC0E7F">
        <w:rPr>
          <w:b/>
          <w:bCs/>
        </w:rPr>
        <w:t xml:space="preserve"> on reader/cell ID, device ID, or certain time unit index.</w:t>
      </w:r>
      <w:r>
        <w:fldChar w:fldCharType="end"/>
      </w:r>
    </w:p>
    <w:p w14:paraId="20C27CA9" w14:textId="77777777" w:rsidR="009A7B5D" w:rsidRPr="00A24184" w:rsidRDefault="009A7B5D" w:rsidP="00273D4D">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Pr>
          <w:rFonts w:ascii="Arial" w:eastAsia="宋体" w:hAnsi="Arial"/>
          <w:sz w:val="36"/>
          <w:lang w:val="en-GB" w:eastAsia="en-GB"/>
        </w:rPr>
        <w:t>References</w:t>
      </w:r>
    </w:p>
    <w:p w14:paraId="022C6FCF" w14:textId="4FCFE39D" w:rsidR="0090234C" w:rsidRPr="0090234C" w:rsidRDefault="0090234C" w:rsidP="0090234C">
      <w:pPr>
        <w:pStyle w:val="a7"/>
        <w:numPr>
          <w:ilvl w:val="0"/>
          <w:numId w:val="3"/>
        </w:numPr>
        <w:spacing w:before="156" w:after="120"/>
        <w:ind w:firstLineChars="0"/>
        <w:jc w:val="both"/>
        <w:rPr>
          <w:rFonts w:eastAsia="等线"/>
          <w:sz w:val="20"/>
        </w:rPr>
      </w:pPr>
      <w:bookmarkStart w:id="143" w:name="_Ref213335983"/>
      <w:bookmarkStart w:id="144" w:name="_Ref213180399"/>
      <w:bookmarkStart w:id="145" w:name="_Ref206171323"/>
      <w:bookmarkStart w:id="146" w:name="_Ref206172835"/>
      <w:bookmarkStart w:id="147" w:name="_Ref206168622"/>
      <w:bookmarkStart w:id="148" w:name="_Ref206093701"/>
      <w:bookmarkStart w:id="149" w:name="_Ref206170046"/>
      <w:r w:rsidRPr="008F5BE9">
        <w:rPr>
          <w:rFonts w:eastAsia="等线"/>
          <w:sz w:val="20"/>
        </w:rPr>
        <w:t>R1-250</w:t>
      </w:r>
      <w:r>
        <w:rPr>
          <w:rFonts w:eastAsia="等线"/>
          <w:sz w:val="20"/>
        </w:rPr>
        <w:t>8423</w:t>
      </w:r>
      <w:r w:rsidRPr="008F5BE9">
        <w:rPr>
          <w:rFonts w:eastAsia="等线"/>
          <w:sz w:val="20"/>
        </w:rPr>
        <w:t xml:space="preserve">, </w:t>
      </w:r>
      <w:r w:rsidRPr="0090234C">
        <w:rPr>
          <w:rFonts w:eastAsia="等线"/>
          <w:sz w:val="20"/>
        </w:rPr>
        <w:t>Evaluation on Coverage for R20 AIoT</w:t>
      </w:r>
      <w:r w:rsidRPr="008F5BE9">
        <w:rPr>
          <w:rFonts w:eastAsia="等线"/>
          <w:sz w:val="20"/>
        </w:rPr>
        <w:t>, vivo.</w:t>
      </w:r>
      <w:bookmarkEnd w:id="143"/>
    </w:p>
    <w:p w14:paraId="2CFDE00D" w14:textId="47B191A0" w:rsidR="007E5CBB" w:rsidRPr="008F5BE9" w:rsidRDefault="007E5CBB" w:rsidP="007E5CBB">
      <w:pPr>
        <w:pStyle w:val="a7"/>
        <w:numPr>
          <w:ilvl w:val="0"/>
          <w:numId w:val="3"/>
        </w:numPr>
        <w:spacing w:before="156" w:after="120"/>
        <w:ind w:firstLineChars="0"/>
        <w:jc w:val="both"/>
        <w:rPr>
          <w:rFonts w:eastAsia="等线"/>
          <w:sz w:val="20"/>
        </w:rPr>
      </w:pPr>
      <w:bookmarkStart w:id="150" w:name="_Ref213336092"/>
      <w:r w:rsidRPr="008F5BE9">
        <w:rPr>
          <w:rFonts w:eastAsia="等线"/>
          <w:sz w:val="20"/>
        </w:rPr>
        <w:t>S. Gronemeyer and A. McBride, "MSK and Offset QPSK Modulation," in </w:t>
      </w:r>
      <w:r w:rsidRPr="008F5BE9">
        <w:rPr>
          <w:rFonts w:eastAsia="等线"/>
          <w:i/>
          <w:iCs/>
          <w:sz w:val="20"/>
        </w:rPr>
        <w:t>IEEE Transactions on Communications</w:t>
      </w:r>
      <w:r w:rsidRPr="008F5BE9">
        <w:rPr>
          <w:rFonts w:eastAsia="等线"/>
          <w:sz w:val="20"/>
        </w:rPr>
        <w:t xml:space="preserve">, vol. 24, no. 8, pp. 809-820, August 1976, </w:t>
      </w:r>
      <w:proofErr w:type="spellStart"/>
      <w:r w:rsidRPr="008F5BE9">
        <w:rPr>
          <w:rFonts w:eastAsia="等线"/>
          <w:sz w:val="20"/>
        </w:rPr>
        <w:t>doi</w:t>
      </w:r>
      <w:proofErr w:type="spellEnd"/>
      <w:r w:rsidRPr="008F5BE9">
        <w:rPr>
          <w:rFonts w:eastAsia="等线"/>
          <w:sz w:val="20"/>
        </w:rPr>
        <w:t>: 10.1109/</w:t>
      </w:r>
      <w:proofErr w:type="spellStart"/>
      <w:r w:rsidRPr="008F5BE9">
        <w:rPr>
          <w:rFonts w:eastAsia="等线"/>
          <w:sz w:val="20"/>
        </w:rPr>
        <w:t>TCOM.1976.1093392</w:t>
      </w:r>
      <w:proofErr w:type="spellEnd"/>
      <w:r w:rsidRPr="008F5BE9">
        <w:rPr>
          <w:rFonts w:eastAsia="等线"/>
          <w:sz w:val="20"/>
        </w:rPr>
        <w:t>.</w:t>
      </w:r>
      <w:bookmarkEnd w:id="144"/>
      <w:bookmarkEnd w:id="150"/>
      <w:r w:rsidRPr="008F5BE9">
        <w:rPr>
          <w:rFonts w:eastAsia="等线"/>
          <w:sz w:val="20"/>
        </w:rPr>
        <w:t> </w:t>
      </w:r>
    </w:p>
    <w:p w14:paraId="22892466" w14:textId="77777777" w:rsidR="007E5CBB" w:rsidRPr="008F5BE9" w:rsidRDefault="007E5CBB" w:rsidP="007E5CBB">
      <w:pPr>
        <w:pStyle w:val="a7"/>
        <w:numPr>
          <w:ilvl w:val="0"/>
          <w:numId w:val="3"/>
        </w:numPr>
        <w:spacing w:before="156" w:after="120"/>
        <w:ind w:firstLineChars="0"/>
        <w:jc w:val="both"/>
        <w:rPr>
          <w:rFonts w:eastAsia="等线"/>
          <w:sz w:val="20"/>
        </w:rPr>
      </w:pPr>
      <w:bookmarkStart w:id="151" w:name="_Ref213180402"/>
      <w:r w:rsidRPr="008F5BE9">
        <w:rPr>
          <w:rFonts w:eastAsia="等线"/>
          <w:sz w:val="20"/>
        </w:rPr>
        <w:t xml:space="preserve">S. </w:t>
      </w:r>
      <w:proofErr w:type="spellStart"/>
      <w:r w:rsidRPr="008F5BE9">
        <w:rPr>
          <w:rFonts w:eastAsia="等线"/>
          <w:sz w:val="20"/>
        </w:rPr>
        <w:t>Pasupathy</w:t>
      </w:r>
      <w:proofErr w:type="spellEnd"/>
      <w:r w:rsidRPr="008F5BE9">
        <w:rPr>
          <w:rFonts w:eastAsia="等线"/>
          <w:sz w:val="20"/>
        </w:rPr>
        <w:t>, "Minimum shift keying: A spectrally efficient modulation," in </w:t>
      </w:r>
      <w:r w:rsidRPr="008F5BE9">
        <w:rPr>
          <w:rFonts w:eastAsia="等线"/>
          <w:i/>
          <w:iCs/>
          <w:sz w:val="20"/>
        </w:rPr>
        <w:t>IEEE Communications Magazine</w:t>
      </w:r>
      <w:r w:rsidRPr="008F5BE9">
        <w:rPr>
          <w:rFonts w:eastAsia="等线"/>
          <w:sz w:val="20"/>
        </w:rPr>
        <w:t xml:space="preserve">, vol. 17, no. 4, pp. 14-22, July 1979, </w:t>
      </w:r>
      <w:proofErr w:type="spellStart"/>
      <w:r w:rsidRPr="008F5BE9">
        <w:rPr>
          <w:rFonts w:eastAsia="等线"/>
          <w:sz w:val="20"/>
        </w:rPr>
        <w:t>doi</w:t>
      </w:r>
      <w:proofErr w:type="spellEnd"/>
      <w:r w:rsidRPr="008F5BE9">
        <w:rPr>
          <w:rFonts w:eastAsia="等线"/>
          <w:sz w:val="20"/>
        </w:rPr>
        <w:t>: 10.1109/</w:t>
      </w:r>
      <w:proofErr w:type="spellStart"/>
      <w:r w:rsidRPr="008F5BE9">
        <w:rPr>
          <w:rFonts w:eastAsia="等线"/>
          <w:sz w:val="20"/>
        </w:rPr>
        <w:t>MCOM.1979.1089999</w:t>
      </w:r>
      <w:proofErr w:type="spellEnd"/>
      <w:r w:rsidRPr="008F5BE9">
        <w:rPr>
          <w:rFonts w:eastAsia="等线"/>
          <w:sz w:val="20"/>
        </w:rPr>
        <w:t>.</w:t>
      </w:r>
      <w:bookmarkEnd w:id="151"/>
    </w:p>
    <w:p w14:paraId="02461016" w14:textId="77777777" w:rsidR="007E5CBB" w:rsidRPr="008F5BE9" w:rsidRDefault="007E5CBB" w:rsidP="007E5CBB">
      <w:pPr>
        <w:pStyle w:val="a7"/>
        <w:numPr>
          <w:ilvl w:val="0"/>
          <w:numId w:val="3"/>
        </w:numPr>
        <w:spacing w:before="156" w:after="120"/>
        <w:ind w:firstLineChars="0"/>
        <w:jc w:val="both"/>
        <w:rPr>
          <w:rFonts w:eastAsia="等线"/>
          <w:sz w:val="20"/>
        </w:rPr>
      </w:pPr>
      <w:bookmarkStart w:id="152" w:name="_Ref213180404"/>
      <w:r w:rsidRPr="008F5BE9">
        <w:rPr>
          <w:rFonts w:eastAsia="等线"/>
          <w:sz w:val="20"/>
        </w:rPr>
        <w:t>Guimarães, D.A. Contributions to the Understanding of the MSK Modulation.</w:t>
      </w:r>
      <w:bookmarkEnd w:id="152"/>
    </w:p>
    <w:p w14:paraId="3FB21987" w14:textId="0616F2AD" w:rsidR="0049117E" w:rsidRPr="007E5CBB" w:rsidRDefault="007E5CBB" w:rsidP="007E5CBB">
      <w:pPr>
        <w:pStyle w:val="a7"/>
        <w:numPr>
          <w:ilvl w:val="0"/>
          <w:numId w:val="3"/>
        </w:numPr>
        <w:spacing w:before="156" w:after="120"/>
        <w:ind w:firstLineChars="0"/>
        <w:jc w:val="both"/>
        <w:rPr>
          <w:rStyle w:val="af4"/>
          <w:rFonts w:eastAsia="等线"/>
          <w:color w:val="auto"/>
          <w:sz w:val="20"/>
          <w:u w:val="none"/>
        </w:rPr>
      </w:pPr>
      <w:bookmarkStart w:id="153" w:name="_Ref213180405"/>
      <w:r w:rsidRPr="008F5BE9">
        <w:rPr>
          <w:sz w:val="20"/>
        </w:rPr>
        <w:t xml:space="preserve">Gao, W. (2017). Energy and bandwidth-efficient wireless transmission (Signals and Communication Technology). Springer International Publishing. </w:t>
      </w:r>
      <w:hyperlink r:id="rId67" w:history="1">
        <w:r w:rsidRPr="00874F3E">
          <w:rPr>
            <w:rStyle w:val="af4"/>
            <w:sz w:val="20"/>
          </w:rPr>
          <w:t>https://doi.org/10.1007/978-3-319-44222-8</w:t>
        </w:r>
      </w:hyperlink>
      <w:bookmarkEnd w:id="153"/>
    </w:p>
    <w:p w14:paraId="70F36377" w14:textId="77777777" w:rsidR="007E5CBB" w:rsidRPr="00D2339A" w:rsidRDefault="007E5CBB" w:rsidP="007E5CBB">
      <w:pPr>
        <w:pStyle w:val="a7"/>
        <w:numPr>
          <w:ilvl w:val="0"/>
          <w:numId w:val="3"/>
        </w:numPr>
        <w:spacing w:before="156" w:after="120"/>
        <w:ind w:firstLineChars="0"/>
        <w:jc w:val="both"/>
        <w:rPr>
          <w:rFonts w:eastAsia="等线"/>
          <w:sz w:val="20"/>
        </w:rPr>
      </w:pPr>
      <w:bookmarkStart w:id="154" w:name="_Ref213180490"/>
      <w:r w:rsidRPr="001A5437">
        <w:rPr>
          <w:rFonts w:eastAsia="等线"/>
          <w:sz w:val="20"/>
        </w:rPr>
        <w:t>Richard W. Middlestead, "PHASE SHIFT KEYING (PSK) MODULATION, DEMODULATION, AND PERFORMANCE," in </w:t>
      </w:r>
      <w:r w:rsidRPr="001A5437">
        <w:rPr>
          <w:rFonts w:eastAsia="等线"/>
        </w:rPr>
        <w:t>Digital Communications with Emphasis on Data Modems: Theory, Analysis, Design, Simulation, Testing, and Applications</w:t>
      </w:r>
      <w:r w:rsidRPr="001A5437">
        <w:rPr>
          <w:rFonts w:eastAsia="等线"/>
          <w:sz w:val="20"/>
        </w:rPr>
        <w:t xml:space="preserve">, Wiley, 2017, </w:t>
      </w:r>
      <w:proofErr w:type="spellStart"/>
      <w:r w:rsidRPr="001A5437">
        <w:rPr>
          <w:rFonts w:eastAsia="等线"/>
          <w:sz w:val="20"/>
        </w:rPr>
        <w:t>pp.153</w:t>
      </w:r>
      <w:proofErr w:type="spellEnd"/>
      <w:r w:rsidRPr="001A5437">
        <w:rPr>
          <w:rFonts w:eastAsia="等线"/>
          <w:sz w:val="20"/>
        </w:rPr>
        <w:t xml:space="preserve">-205, </w:t>
      </w:r>
      <w:proofErr w:type="spellStart"/>
      <w:r w:rsidRPr="001A5437">
        <w:rPr>
          <w:rFonts w:eastAsia="等线"/>
          <w:sz w:val="20"/>
        </w:rPr>
        <w:t>doi</w:t>
      </w:r>
      <w:proofErr w:type="spellEnd"/>
      <w:r w:rsidRPr="001A5437">
        <w:rPr>
          <w:rFonts w:eastAsia="等线"/>
          <w:sz w:val="20"/>
        </w:rPr>
        <w:t>: 10.1002/9781119011866.</w:t>
      </w:r>
      <w:r>
        <w:rPr>
          <w:rFonts w:eastAsia="等线"/>
          <w:sz w:val="20"/>
        </w:rPr>
        <w:t xml:space="preserve"> </w:t>
      </w:r>
      <w:proofErr w:type="spellStart"/>
      <w:r w:rsidRPr="001A5437">
        <w:rPr>
          <w:rFonts w:eastAsia="等线"/>
          <w:sz w:val="20"/>
        </w:rPr>
        <w:t>ch4</w:t>
      </w:r>
      <w:proofErr w:type="spellEnd"/>
      <w:r w:rsidRPr="001A5437">
        <w:rPr>
          <w:rFonts w:eastAsia="等线"/>
          <w:sz w:val="20"/>
        </w:rPr>
        <w:t>.</w:t>
      </w:r>
      <w:bookmarkEnd w:id="154"/>
    </w:p>
    <w:p w14:paraId="2EE9B90B" w14:textId="77777777" w:rsidR="00B04729" w:rsidRPr="008F5BE9" w:rsidRDefault="00B04729" w:rsidP="00B04729">
      <w:pPr>
        <w:pStyle w:val="a7"/>
        <w:numPr>
          <w:ilvl w:val="0"/>
          <w:numId w:val="3"/>
        </w:numPr>
        <w:spacing w:before="156" w:after="120"/>
        <w:ind w:firstLineChars="0"/>
        <w:jc w:val="both"/>
        <w:rPr>
          <w:rFonts w:eastAsia="等线"/>
          <w:sz w:val="20"/>
        </w:rPr>
      </w:pPr>
      <w:bookmarkStart w:id="155" w:name="_Ref213180577"/>
      <w:r w:rsidRPr="008F5BE9">
        <w:rPr>
          <w:rFonts w:eastAsia="等线"/>
          <w:sz w:val="20"/>
        </w:rPr>
        <w:t>IEEE Standard for Low-Rate Wireless Networks—Part 15.4: Wireless Medium Access Control (MAC) and Physical Layer (PHY) Specifications for Low-Rate Wireless Personal Area Networks (WPANs).</w:t>
      </w:r>
      <w:bookmarkEnd w:id="155"/>
      <w:r w:rsidRPr="008F5BE9">
        <w:rPr>
          <w:rFonts w:eastAsia="等线"/>
          <w:sz w:val="20"/>
        </w:rPr>
        <w:t xml:space="preserve"> </w:t>
      </w:r>
    </w:p>
    <w:p w14:paraId="6E648681" w14:textId="50E01245" w:rsidR="00C2262A" w:rsidRDefault="00B04729" w:rsidP="0037750D">
      <w:pPr>
        <w:pStyle w:val="a7"/>
        <w:numPr>
          <w:ilvl w:val="0"/>
          <w:numId w:val="3"/>
        </w:numPr>
        <w:spacing w:before="156" w:after="120"/>
        <w:ind w:firstLineChars="0"/>
        <w:jc w:val="both"/>
        <w:rPr>
          <w:rFonts w:eastAsia="等线"/>
          <w:sz w:val="20"/>
        </w:rPr>
      </w:pPr>
      <w:bookmarkStart w:id="156" w:name="_Ref213180591"/>
      <w:r w:rsidRPr="008F5BE9">
        <w:rPr>
          <w:rFonts w:eastAsia="等线"/>
          <w:sz w:val="20"/>
        </w:rPr>
        <w:t>TS 45.005, GSM/EDGE Radio transmission and reception.</w:t>
      </w:r>
      <w:bookmarkEnd w:id="145"/>
      <w:bookmarkEnd w:id="146"/>
      <w:bookmarkEnd w:id="156"/>
    </w:p>
    <w:p w14:paraId="3F29B224" w14:textId="7BAD6070" w:rsidR="0037750D" w:rsidRDefault="00CE36DF" w:rsidP="00CE36DF">
      <w:pPr>
        <w:pStyle w:val="a7"/>
        <w:numPr>
          <w:ilvl w:val="0"/>
          <w:numId w:val="3"/>
        </w:numPr>
        <w:spacing w:before="156" w:after="120"/>
        <w:ind w:firstLineChars="0"/>
        <w:jc w:val="both"/>
        <w:rPr>
          <w:rFonts w:eastAsia="等线"/>
          <w:sz w:val="20"/>
        </w:rPr>
      </w:pPr>
      <w:bookmarkStart w:id="157" w:name="_Ref206173173"/>
      <w:r w:rsidRPr="008F5BE9">
        <w:rPr>
          <w:rFonts w:eastAsia="等线"/>
          <w:sz w:val="20"/>
        </w:rPr>
        <w:t>IEEE Standard for Low-Rate Wireless Networks—Part 15.4: Wireless Medium Access Control (MAC) and Physical Layer (PHY) Specifications for Low-Rate Wireless Personal Area Networks (WPANs).</w:t>
      </w:r>
      <w:bookmarkEnd w:id="157"/>
      <w:r w:rsidRPr="008F5BE9">
        <w:rPr>
          <w:rFonts w:eastAsia="等线"/>
          <w:sz w:val="20"/>
        </w:rPr>
        <w:t xml:space="preserve"> </w:t>
      </w:r>
    </w:p>
    <w:p w14:paraId="45599063" w14:textId="2763CC6E" w:rsidR="00D14408" w:rsidRDefault="00CA6D4B" w:rsidP="00CE36DF">
      <w:pPr>
        <w:pStyle w:val="a7"/>
        <w:numPr>
          <w:ilvl w:val="0"/>
          <w:numId w:val="3"/>
        </w:numPr>
        <w:spacing w:before="156" w:after="120"/>
        <w:ind w:firstLineChars="0"/>
        <w:jc w:val="both"/>
        <w:rPr>
          <w:rFonts w:eastAsia="等线"/>
          <w:sz w:val="20"/>
        </w:rPr>
      </w:pPr>
      <w:bookmarkStart w:id="158" w:name="_Ref213336948"/>
      <w:r w:rsidRPr="00CA6D4B">
        <w:rPr>
          <w:rFonts w:eastAsia="等线"/>
          <w:sz w:val="20"/>
        </w:rPr>
        <w:t>R1-2505410, Evaluation methodologies, assumptions and results for R20 AIoT, vivo</w:t>
      </w:r>
      <w:bookmarkEnd w:id="158"/>
    </w:p>
    <w:p w14:paraId="6E9B97D9" w14:textId="1C9C5485" w:rsidR="00D14408" w:rsidRDefault="00BD01C0" w:rsidP="00BD01C0">
      <w:pPr>
        <w:pStyle w:val="a7"/>
        <w:numPr>
          <w:ilvl w:val="0"/>
          <w:numId w:val="3"/>
        </w:numPr>
        <w:spacing w:before="156" w:after="120"/>
        <w:ind w:firstLineChars="0"/>
        <w:jc w:val="both"/>
        <w:rPr>
          <w:rFonts w:eastAsia="等线"/>
          <w:sz w:val="20"/>
        </w:rPr>
      </w:pPr>
      <w:bookmarkStart w:id="159" w:name="_Ref213336849"/>
      <w:r w:rsidRPr="008F5BE9">
        <w:rPr>
          <w:rFonts w:eastAsia="等线"/>
          <w:sz w:val="20"/>
        </w:rPr>
        <w:t>R1-250</w:t>
      </w:r>
      <w:r>
        <w:rPr>
          <w:rFonts w:eastAsia="等线"/>
          <w:sz w:val="20"/>
        </w:rPr>
        <w:t>8424</w:t>
      </w:r>
      <w:r w:rsidRPr="008F5BE9">
        <w:rPr>
          <w:rFonts w:eastAsia="等线"/>
          <w:sz w:val="20"/>
        </w:rPr>
        <w:t xml:space="preserve">, </w:t>
      </w:r>
      <w:r w:rsidRPr="00BD01C0">
        <w:rPr>
          <w:rFonts w:eastAsia="等线"/>
          <w:sz w:val="20"/>
        </w:rPr>
        <w:t>Discussion on R2D Aspects for Device 2b/C in R20 AIoT</w:t>
      </w:r>
      <w:r w:rsidRPr="008F5BE9">
        <w:rPr>
          <w:rFonts w:eastAsia="等线"/>
          <w:sz w:val="20"/>
        </w:rPr>
        <w:t>, vivo.</w:t>
      </w:r>
      <w:bookmarkEnd w:id="159"/>
    </w:p>
    <w:p w14:paraId="34632B6A" w14:textId="0B32B97D" w:rsidR="00675609" w:rsidRPr="00675609" w:rsidRDefault="00675609" w:rsidP="00675609">
      <w:pPr>
        <w:pStyle w:val="a7"/>
        <w:numPr>
          <w:ilvl w:val="0"/>
          <w:numId w:val="3"/>
        </w:numPr>
        <w:spacing w:before="156" w:after="120"/>
        <w:ind w:firstLineChars="0"/>
        <w:jc w:val="both"/>
        <w:rPr>
          <w:rFonts w:eastAsia="等线"/>
          <w:sz w:val="20"/>
        </w:rPr>
      </w:pPr>
      <w:bookmarkStart w:id="160" w:name="_Ref213360054"/>
      <w:r w:rsidRPr="008F5BE9">
        <w:rPr>
          <w:rFonts w:eastAsia="等线"/>
          <w:sz w:val="20"/>
        </w:rPr>
        <w:t>R1-250</w:t>
      </w:r>
      <w:r>
        <w:rPr>
          <w:rFonts w:eastAsia="等线"/>
          <w:sz w:val="20"/>
        </w:rPr>
        <w:t>8426</w:t>
      </w:r>
      <w:r w:rsidRPr="008F5BE9">
        <w:rPr>
          <w:rFonts w:eastAsia="等线"/>
          <w:sz w:val="20"/>
        </w:rPr>
        <w:t xml:space="preserve">, </w:t>
      </w:r>
      <w:r w:rsidRPr="00675609">
        <w:rPr>
          <w:rFonts w:eastAsia="等线"/>
          <w:sz w:val="20"/>
        </w:rPr>
        <w:t>Discussion on Other Procedures for R20 AIoT</w:t>
      </w:r>
      <w:r w:rsidRPr="008F5BE9">
        <w:rPr>
          <w:rFonts w:eastAsia="等线"/>
          <w:sz w:val="20"/>
        </w:rPr>
        <w:t>, vivo.</w:t>
      </w:r>
      <w:bookmarkEnd w:id="160"/>
    </w:p>
    <w:p w14:paraId="43358803" w14:textId="77777777" w:rsidR="00A436D1" w:rsidRPr="00223842" w:rsidRDefault="0049668C" w:rsidP="00A436D1">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bookmarkStart w:id="161" w:name="AnnexA"/>
      <w:bookmarkStart w:id="162" w:name="Annex"/>
      <w:bookmarkEnd w:id="147"/>
      <w:bookmarkEnd w:id="148"/>
      <w:bookmarkEnd w:id="149"/>
      <w:r w:rsidRPr="00223842">
        <w:rPr>
          <w:rFonts w:ascii="Arial" w:eastAsia="宋体" w:hAnsi="Arial" w:hint="eastAsia"/>
          <w:sz w:val="36"/>
          <w:lang w:val="en-GB" w:eastAsia="en-GB"/>
        </w:rPr>
        <w:t>Annex</w:t>
      </w:r>
      <w:r w:rsidR="00B250E1">
        <w:rPr>
          <w:rFonts w:ascii="Arial" w:eastAsia="宋体" w:hAnsi="Arial"/>
          <w:sz w:val="36"/>
          <w:lang w:val="en-GB" w:eastAsia="en-GB"/>
        </w:rPr>
        <w:t xml:space="preserve"> </w:t>
      </w:r>
      <w:r w:rsidR="001A5F2C">
        <w:rPr>
          <w:rFonts w:ascii="Arial" w:eastAsia="宋体" w:hAnsi="Arial" w:hint="eastAsia"/>
          <w:sz w:val="36"/>
          <w:lang w:val="en-GB"/>
        </w:rPr>
        <w:t>A</w:t>
      </w:r>
      <w:bookmarkEnd w:id="161"/>
      <w:r w:rsidR="001A5F2C">
        <w:rPr>
          <w:rFonts w:ascii="Arial" w:eastAsia="宋体" w:hAnsi="Arial" w:hint="eastAsia"/>
          <w:sz w:val="36"/>
          <w:lang w:val="en-GB"/>
        </w:rPr>
        <w:t xml:space="preserve"> </w:t>
      </w:r>
      <w:r w:rsidR="00A436D1">
        <w:rPr>
          <w:rFonts w:ascii="Arial" w:eastAsia="宋体" w:hAnsi="Arial"/>
          <w:sz w:val="36"/>
          <w:lang w:val="en-GB" w:eastAsia="en-GB"/>
        </w:rPr>
        <w:t>Common Evaluation Assumptions</w:t>
      </w:r>
    </w:p>
    <w:p w14:paraId="77AFB4ED" w14:textId="15D0EA07" w:rsidR="00A436D1" w:rsidRDefault="00A436D1" w:rsidP="00A436D1">
      <w:pPr>
        <w:tabs>
          <w:tab w:val="num" w:pos="425"/>
        </w:tabs>
        <w:spacing w:before="156" w:after="120" w:line="276" w:lineRule="auto"/>
        <w:jc w:val="center"/>
        <w:rPr>
          <w:b/>
        </w:rPr>
      </w:pPr>
      <w:r w:rsidRPr="00FA5CE2">
        <w:rPr>
          <w:b/>
          <w:bCs/>
        </w:rPr>
        <w:t xml:space="preserve">Table </w:t>
      </w:r>
      <w:r w:rsidRPr="00522590">
        <w:fldChar w:fldCharType="begin"/>
      </w:r>
      <w:r w:rsidRPr="00522590">
        <w:rPr>
          <w:b/>
        </w:rPr>
        <w:instrText xml:space="preserve"> SEQ Table \* ARABIC </w:instrText>
      </w:r>
      <w:r w:rsidRPr="00522590">
        <w:fldChar w:fldCharType="separate"/>
      </w:r>
      <w:r w:rsidR="00FA5CE2" w:rsidRPr="00522590">
        <w:rPr>
          <w:b/>
        </w:rPr>
        <w:t>7</w:t>
      </w:r>
      <w:r w:rsidRPr="00522590">
        <w:fldChar w:fldCharType="end"/>
      </w:r>
      <w:r w:rsidRPr="00123D7C">
        <w:rPr>
          <w:b/>
        </w:rPr>
        <w:t xml:space="preserve"> </w:t>
      </w:r>
      <w:r>
        <w:rPr>
          <w:b/>
        </w:rPr>
        <w:t>Common Evaluation assumptions for D2R transmission</w:t>
      </w:r>
    </w:p>
    <w:tbl>
      <w:tblPr>
        <w:tblStyle w:val="a8"/>
        <w:tblW w:w="84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505"/>
      </w:tblGrid>
      <w:tr w:rsidR="00A436D1" w:rsidRPr="0011771A" w14:paraId="3A2573FE" w14:textId="77777777" w:rsidTr="00E20374">
        <w:tc>
          <w:tcPr>
            <w:tcW w:w="2967" w:type="dxa"/>
          </w:tcPr>
          <w:p w14:paraId="2ABCE022" w14:textId="77777777" w:rsidR="00A436D1" w:rsidRPr="006E0C2E" w:rsidRDefault="00A436D1" w:rsidP="00E20374">
            <w:pPr>
              <w:spacing w:before="156" w:after="180" w:line="252" w:lineRule="auto"/>
              <w:contextualSpacing/>
              <w:rPr>
                <w:rFonts w:ascii="Times" w:eastAsia="等线" w:hAnsi="Times" w:cs="Times"/>
                <w:b/>
                <w:szCs w:val="21"/>
              </w:rPr>
            </w:pPr>
            <w:r w:rsidRPr="006E0C2E">
              <w:rPr>
                <w:rFonts w:ascii="Times" w:eastAsia="等线" w:hAnsi="Times" w:cs="Times"/>
                <w:b/>
                <w:szCs w:val="21"/>
              </w:rPr>
              <w:t>Parameter</w:t>
            </w:r>
          </w:p>
        </w:tc>
        <w:tc>
          <w:tcPr>
            <w:tcW w:w="5505" w:type="dxa"/>
          </w:tcPr>
          <w:p w14:paraId="2AEF51E4" w14:textId="77777777" w:rsidR="00A436D1" w:rsidRPr="006E0C2E" w:rsidRDefault="00A436D1" w:rsidP="00E20374">
            <w:pPr>
              <w:spacing w:before="156" w:after="180" w:line="252" w:lineRule="auto"/>
              <w:contextualSpacing/>
              <w:rPr>
                <w:rFonts w:ascii="Times" w:eastAsia="等线" w:hAnsi="Times" w:cs="Times"/>
                <w:b/>
                <w:szCs w:val="21"/>
              </w:rPr>
            </w:pPr>
            <w:r w:rsidRPr="006E0C2E">
              <w:rPr>
                <w:rFonts w:ascii="Times" w:eastAsia="等线" w:hAnsi="Times" w:cs="Times"/>
                <w:b/>
                <w:szCs w:val="21"/>
              </w:rPr>
              <w:t>Values/Assumptions</w:t>
            </w:r>
          </w:p>
        </w:tc>
      </w:tr>
      <w:tr w:rsidR="00A436D1" w:rsidRPr="0011771A" w14:paraId="5B1DFFDB" w14:textId="77777777" w:rsidTr="00E20374">
        <w:trPr>
          <w:trHeight w:val="42"/>
        </w:trPr>
        <w:tc>
          <w:tcPr>
            <w:tcW w:w="2967" w:type="dxa"/>
          </w:tcPr>
          <w:p w14:paraId="7C7C360C"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hannel model</w:t>
            </w:r>
          </w:p>
        </w:tc>
        <w:tc>
          <w:tcPr>
            <w:tcW w:w="5505" w:type="dxa"/>
          </w:tcPr>
          <w:p w14:paraId="44325CC6"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T</w:t>
            </w:r>
            <w:r>
              <w:rPr>
                <w:rFonts w:ascii="Times" w:eastAsia="等线" w:hAnsi="Times" w:cs="Times"/>
                <w:bCs/>
                <w:szCs w:val="21"/>
              </w:rPr>
              <w:t>DL-C-300ns, 3 km/h</w:t>
            </w:r>
          </w:p>
        </w:tc>
      </w:tr>
      <w:tr w:rsidR="00A436D1" w:rsidRPr="0011771A" w14:paraId="700EC291" w14:textId="77777777" w:rsidTr="00E20374">
        <w:tc>
          <w:tcPr>
            <w:tcW w:w="2967" w:type="dxa"/>
          </w:tcPr>
          <w:p w14:paraId="28ED4BED" w14:textId="77777777" w:rsidR="00A436D1" w:rsidRPr="0011771A" w:rsidRDefault="00A436D1" w:rsidP="00E20374">
            <w:pPr>
              <w:spacing w:before="156" w:after="180" w:line="252" w:lineRule="auto"/>
              <w:contextualSpacing/>
              <w:rPr>
                <w:rFonts w:ascii="Times" w:eastAsia="等线" w:hAnsi="Times" w:cs="Times"/>
                <w:bCs/>
                <w:szCs w:val="21"/>
              </w:rPr>
            </w:pPr>
            <w:r w:rsidRPr="0011771A">
              <w:rPr>
                <w:rFonts w:ascii="Times" w:eastAsia="等线" w:hAnsi="Times" w:cs="Times"/>
                <w:bCs/>
                <w:szCs w:val="21"/>
              </w:rPr>
              <w:t xml:space="preserve">Number of </w:t>
            </w:r>
            <w:r w:rsidRPr="0011771A">
              <w:rPr>
                <w:rFonts w:ascii="Times" w:eastAsia="等线" w:hAnsi="Times" w:cs="Times" w:hint="eastAsia"/>
                <w:bCs/>
                <w:szCs w:val="21"/>
              </w:rPr>
              <w:t>R</w:t>
            </w:r>
            <w:r w:rsidRPr="0011771A">
              <w:rPr>
                <w:rFonts w:ascii="Times" w:eastAsia="等线" w:hAnsi="Times" w:cs="Times"/>
                <w:bCs/>
                <w:szCs w:val="21"/>
              </w:rPr>
              <w:t>x</w:t>
            </w:r>
          </w:p>
        </w:tc>
        <w:tc>
          <w:tcPr>
            <w:tcW w:w="5505" w:type="dxa"/>
          </w:tcPr>
          <w:p w14:paraId="328694FF" w14:textId="58245338"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4</w:t>
            </w:r>
          </w:p>
        </w:tc>
      </w:tr>
      <w:tr w:rsidR="00A436D1" w:rsidRPr="0011771A" w14:paraId="5197E7BA" w14:textId="77777777" w:rsidTr="00E20374">
        <w:tc>
          <w:tcPr>
            <w:tcW w:w="2967" w:type="dxa"/>
          </w:tcPr>
          <w:p w14:paraId="014B1CE8"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t>C</w:t>
            </w:r>
            <w:r w:rsidRPr="0011771A">
              <w:rPr>
                <w:rFonts w:ascii="Times" w:eastAsia="等线" w:hAnsi="Times" w:cs="Times"/>
                <w:bCs/>
                <w:szCs w:val="21"/>
              </w:rPr>
              <w:t>FO</w:t>
            </w:r>
          </w:p>
        </w:tc>
        <w:tc>
          <w:tcPr>
            <w:tcW w:w="5505" w:type="dxa"/>
          </w:tcPr>
          <w:p w14:paraId="39A096DF" w14:textId="77777777" w:rsidR="00A436D1" w:rsidRDefault="00A436D1" w:rsidP="00E20374">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I</w:t>
            </w:r>
            <w:r w:rsidRPr="0011771A">
              <w:rPr>
                <w:rFonts w:ascii="Times" w:eastAsia="等线" w:hAnsi="Times" w:cs="Times"/>
                <w:bCs/>
                <w:szCs w:val="21"/>
              </w:rPr>
              <w:t xml:space="preserve">nitial </w:t>
            </w:r>
            <w:r>
              <w:rPr>
                <w:rFonts w:ascii="Times" w:eastAsia="等线" w:hAnsi="Times" w:cs="Times"/>
                <w:bCs/>
                <w:szCs w:val="21"/>
              </w:rPr>
              <w:t>C</w:t>
            </w:r>
            <w:r w:rsidRPr="0011771A">
              <w:rPr>
                <w:rFonts w:ascii="Times" w:eastAsia="等线" w:hAnsi="Times" w:cs="Times"/>
                <w:bCs/>
                <w:szCs w:val="21"/>
              </w:rPr>
              <w:t>FO</w:t>
            </w:r>
            <w:r>
              <w:rPr>
                <w:rFonts w:ascii="Times" w:eastAsia="等线" w:hAnsi="Times" w:cs="Times"/>
                <w:bCs/>
                <w:szCs w:val="21"/>
              </w:rPr>
              <w:t xml:space="preserve"> </w:t>
            </w:r>
            <w:r w:rsidRPr="0011771A">
              <w:rPr>
                <w:rFonts w:ascii="Times" w:eastAsia="等线" w:hAnsi="Times" w:cs="Times"/>
                <w:bCs/>
                <w:szCs w:val="21"/>
              </w:rPr>
              <w:t xml:space="preserve">(Fe): </w:t>
            </w:r>
          </w:p>
          <w:p w14:paraId="60C8B164"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t>for device C: [-10~10]</w:t>
            </w:r>
            <w:r w:rsidRPr="0011771A">
              <w:rPr>
                <w:rFonts w:ascii="Times" w:eastAsia="等线" w:hAnsi="Times" w:cs="Times"/>
                <w:bCs/>
                <w:szCs w:val="21"/>
              </w:rPr>
              <w:t xml:space="preserve"> ppm</w:t>
            </w:r>
          </w:p>
          <w:p w14:paraId="0E4A4078"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t>for device 2b: [-100 ~ 100] ppm</w:t>
            </w:r>
          </w:p>
        </w:tc>
      </w:tr>
      <w:tr w:rsidR="00A436D1" w:rsidRPr="0011771A" w14:paraId="703C483B" w14:textId="77777777" w:rsidTr="00E20374">
        <w:tc>
          <w:tcPr>
            <w:tcW w:w="2967" w:type="dxa"/>
          </w:tcPr>
          <w:p w14:paraId="4BA1A3E2"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RC length</w:t>
            </w:r>
          </w:p>
        </w:tc>
        <w:tc>
          <w:tcPr>
            <w:tcW w:w="5505" w:type="dxa"/>
          </w:tcPr>
          <w:p w14:paraId="131902BA"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6</w:t>
            </w:r>
            <w:r>
              <w:rPr>
                <w:rFonts w:ascii="Times" w:eastAsia="等线" w:hAnsi="Times" w:cs="Times"/>
                <w:bCs/>
                <w:szCs w:val="21"/>
              </w:rPr>
              <w:t xml:space="preserve"> bits CRC: for 20 bits payload size</w:t>
            </w:r>
          </w:p>
          <w:p w14:paraId="418A4315"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lastRenderedPageBreak/>
              <w:t>16 bits CRC: for 96 bits and 400 bits payload size</w:t>
            </w:r>
          </w:p>
        </w:tc>
      </w:tr>
      <w:tr w:rsidR="00A436D1" w:rsidRPr="0011771A" w14:paraId="6801568E" w14:textId="77777777" w:rsidTr="00E20374">
        <w:tc>
          <w:tcPr>
            <w:tcW w:w="2967" w:type="dxa"/>
          </w:tcPr>
          <w:p w14:paraId="53ABE3D6"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lastRenderedPageBreak/>
              <w:t>D</w:t>
            </w:r>
            <w:r>
              <w:rPr>
                <w:rFonts w:ascii="Times" w:eastAsia="等线" w:hAnsi="Times" w:cs="Times"/>
                <w:bCs/>
                <w:szCs w:val="21"/>
              </w:rPr>
              <w:t>etector</w:t>
            </w:r>
          </w:p>
        </w:tc>
        <w:tc>
          <w:tcPr>
            <w:tcW w:w="5505" w:type="dxa"/>
          </w:tcPr>
          <w:p w14:paraId="045071DF"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t>Non-</w:t>
            </w:r>
            <w:r>
              <w:rPr>
                <w:rFonts w:ascii="Times" w:eastAsia="等线" w:hAnsi="Times" w:cs="Times" w:hint="eastAsia"/>
                <w:bCs/>
                <w:szCs w:val="21"/>
              </w:rPr>
              <w:t>C</w:t>
            </w:r>
            <w:r>
              <w:rPr>
                <w:rFonts w:ascii="Times" w:eastAsia="等线" w:hAnsi="Times" w:cs="Times"/>
                <w:bCs/>
                <w:szCs w:val="21"/>
              </w:rPr>
              <w:t>oherent for DBPSK</w:t>
            </w:r>
          </w:p>
          <w:p w14:paraId="1D2D256C"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oherent for BPSK</w:t>
            </w:r>
          </w:p>
        </w:tc>
      </w:tr>
      <w:bookmarkEnd w:id="162"/>
    </w:tbl>
    <w:p w14:paraId="6BC0F2BA" w14:textId="79A4F50D" w:rsidR="00C44DC9" w:rsidRDefault="00C44DC9" w:rsidP="00BB4B3E">
      <w:pPr>
        <w:tabs>
          <w:tab w:val="num" w:pos="425"/>
        </w:tabs>
        <w:spacing w:before="156" w:after="120" w:line="276" w:lineRule="auto"/>
        <w:rPr>
          <w:b/>
        </w:rPr>
      </w:pPr>
    </w:p>
    <w:p w14:paraId="4BF568AE" w14:textId="1B16D085" w:rsidR="007E6247" w:rsidRPr="007E6247" w:rsidRDefault="007E6247" w:rsidP="007E6247">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bookmarkStart w:id="163" w:name="AnnexB"/>
      <w:r w:rsidRPr="00223842">
        <w:rPr>
          <w:rFonts w:ascii="Arial" w:eastAsia="宋体" w:hAnsi="Arial" w:hint="eastAsia"/>
          <w:sz w:val="36"/>
          <w:lang w:val="en-GB" w:eastAsia="en-GB"/>
        </w:rPr>
        <w:t>Annex</w:t>
      </w:r>
      <w:r>
        <w:rPr>
          <w:rFonts w:ascii="Arial" w:eastAsia="宋体" w:hAnsi="Arial"/>
          <w:sz w:val="36"/>
          <w:lang w:val="en-GB" w:eastAsia="en-GB"/>
        </w:rPr>
        <w:t xml:space="preserve"> </w:t>
      </w:r>
      <w:r>
        <w:rPr>
          <w:rFonts w:ascii="Arial" w:eastAsia="宋体" w:hAnsi="Arial"/>
          <w:sz w:val="36"/>
          <w:lang w:val="en-GB"/>
        </w:rPr>
        <w:t>B</w:t>
      </w:r>
      <w:bookmarkEnd w:id="163"/>
      <w:r>
        <w:rPr>
          <w:rFonts w:ascii="Arial" w:eastAsia="宋体" w:hAnsi="Arial" w:hint="eastAsia"/>
          <w:sz w:val="36"/>
          <w:lang w:val="en-GB"/>
        </w:rPr>
        <w:t xml:space="preserve"> </w:t>
      </w:r>
      <w:r>
        <w:rPr>
          <w:rFonts w:ascii="Arial" w:eastAsia="宋体" w:hAnsi="Arial"/>
          <w:sz w:val="36"/>
          <w:lang w:val="en-GB" w:eastAsia="en-GB"/>
        </w:rPr>
        <w:t xml:space="preserve">Evaluation Assumptions for </w:t>
      </w:r>
      <w:proofErr w:type="spellStart"/>
      <w:r>
        <w:rPr>
          <w:rFonts w:ascii="Arial" w:eastAsia="宋体" w:hAnsi="Arial"/>
          <w:sz w:val="36"/>
          <w:lang w:val="en-GB" w:eastAsia="en-GB"/>
        </w:rPr>
        <w:t>CDMed</w:t>
      </w:r>
      <w:proofErr w:type="spellEnd"/>
      <w:r>
        <w:rPr>
          <w:rFonts w:ascii="Arial" w:eastAsia="宋体" w:hAnsi="Arial"/>
          <w:sz w:val="36"/>
          <w:lang w:val="en-GB" w:eastAsia="en-GB"/>
        </w:rPr>
        <w:t xml:space="preserve"> </w:t>
      </w:r>
      <w:proofErr w:type="spellStart"/>
      <w:r>
        <w:rPr>
          <w:rFonts w:ascii="Arial" w:eastAsia="宋体" w:hAnsi="Arial"/>
          <w:sz w:val="36"/>
          <w:lang w:val="en-GB" w:eastAsia="en-GB"/>
        </w:rPr>
        <w:t>Msg1</w:t>
      </w:r>
      <w:proofErr w:type="spellEnd"/>
    </w:p>
    <w:p w14:paraId="0472CC25" w14:textId="160303FB" w:rsidR="00C82C31" w:rsidRDefault="00C82C31" w:rsidP="00C82C31">
      <w:pPr>
        <w:tabs>
          <w:tab w:val="num" w:pos="425"/>
        </w:tabs>
        <w:spacing w:before="156" w:after="120" w:line="276" w:lineRule="auto"/>
        <w:jc w:val="center"/>
        <w:rPr>
          <w:b/>
        </w:rPr>
      </w:pPr>
      <w:r w:rsidRPr="00FA5CE2">
        <w:rPr>
          <w:b/>
          <w:bCs/>
        </w:rPr>
        <w:t xml:space="preserve">Table </w:t>
      </w:r>
      <w:r w:rsidRPr="00522590">
        <w:fldChar w:fldCharType="begin"/>
      </w:r>
      <w:r w:rsidRPr="00522590">
        <w:rPr>
          <w:b/>
        </w:rPr>
        <w:instrText xml:space="preserve"> SEQ Table \* ARABIC </w:instrText>
      </w:r>
      <w:r w:rsidRPr="00522590">
        <w:fldChar w:fldCharType="separate"/>
      </w:r>
      <w:r>
        <w:rPr>
          <w:b/>
          <w:noProof/>
        </w:rPr>
        <w:t>8</w:t>
      </w:r>
      <w:r w:rsidRPr="00522590">
        <w:fldChar w:fldCharType="end"/>
      </w:r>
      <w:r w:rsidRPr="00123D7C">
        <w:rPr>
          <w:b/>
        </w:rPr>
        <w:t xml:space="preserve"> </w:t>
      </w:r>
      <w:r>
        <w:rPr>
          <w:b/>
        </w:rPr>
        <w:t xml:space="preserve">Evaluation assumptions </w:t>
      </w:r>
      <w:r w:rsidR="005E511D">
        <w:rPr>
          <w:b/>
        </w:rPr>
        <w:t xml:space="preserve">for </w:t>
      </w:r>
      <w:proofErr w:type="spellStart"/>
      <w:r w:rsidR="005E511D">
        <w:rPr>
          <w:b/>
        </w:rPr>
        <w:t>CDMed</w:t>
      </w:r>
      <w:proofErr w:type="spellEnd"/>
      <w:r w:rsidR="005E511D">
        <w:rPr>
          <w:b/>
        </w:rPr>
        <w:t xml:space="preserve"> </w:t>
      </w:r>
      <w:proofErr w:type="spellStart"/>
      <w:r w:rsidR="005E511D">
        <w:rPr>
          <w:b/>
        </w:rPr>
        <w:t>Msg1</w:t>
      </w:r>
      <w:proofErr w:type="spellEnd"/>
    </w:p>
    <w:tbl>
      <w:tblPr>
        <w:tblStyle w:val="a8"/>
        <w:tblW w:w="0" w:type="auto"/>
        <w:tblLook w:val="04A0" w:firstRow="1" w:lastRow="0" w:firstColumn="1" w:lastColumn="0" w:noHBand="0" w:noVBand="1"/>
      </w:tblPr>
      <w:tblGrid>
        <w:gridCol w:w="3256"/>
        <w:gridCol w:w="2551"/>
        <w:gridCol w:w="2489"/>
      </w:tblGrid>
      <w:tr w:rsidR="00CE2BEA" w:rsidRPr="003A4727" w14:paraId="5EF9FD4B" w14:textId="77777777" w:rsidTr="00711DD2">
        <w:tc>
          <w:tcPr>
            <w:tcW w:w="3256" w:type="dxa"/>
          </w:tcPr>
          <w:p w14:paraId="167D91C8" w14:textId="77777777" w:rsidR="00CE2BEA" w:rsidRPr="003A4727" w:rsidRDefault="00CE2BEA" w:rsidP="00711DD2">
            <w:pPr>
              <w:rPr>
                <w:b/>
                <w:bCs/>
              </w:rPr>
            </w:pPr>
            <w:r w:rsidRPr="003A4727">
              <w:rPr>
                <w:b/>
                <w:bCs/>
              </w:rPr>
              <w:t>P</w:t>
            </w:r>
            <w:r w:rsidRPr="003A4727">
              <w:rPr>
                <w:rFonts w:hint="eastAsia"/>
                <w:b/>
                <w:bCs/>
              </w:rPr>
              <w:t>arameter</w:t>
            </w:r>
          </w:p>
        </w:tc>
        <w:tc>
          <w:tcPr>
            <w:tcW w:w="2551" w:type="dxa"/>
          </w:tcPr>
          <w:p w14:paraId="6A4E64F8" w14:textId="77777777" w:rsidR="00CE2BEA" w:rsidRPr="003A4727" w:rsidRDefault="00CE2BEA" w:rsidP="00711DD2">
            <w:pPr>
              <w:rPr>
                <w:b/>
                <w:bCs/>
              </w:rPr>
            </w:pPr>
            <w:r w:rsidRPr="003A4727">
              <w:rPr>
                <w:rFonts w:hint="eastAsia"/>
                <w:b/>
                <w:bCs/>
              </w:rPr>
              <w:t>v</w:t>
            </w:r>
            <w:r w:rsidRPr="003A4727">
              <w:rPr>
                <w:b/>
                <w:bCs/>
              </w:rPr>
              <w:t>alue</w:t>
            </w:r>
          </w:p>
        </w:tc>
        <w:tc>
          <w:tcPr>
            <w:tcW w:w="2489" w:type="dxa"/>
          </w:tcPr>
          <w:p w14:paraId="5C846A97" w14:textId="77777777" w:rsidR="00CE2BEA" w:rsidRPr="003A4727" w:rsidRDefault="00CE2BEA" w:rsidP="00711DD2">
            <w:pPr>
              <w:rPr>
                <w:b/>
                <w:bCs/>
              </w:rPr>
            </w:pPr>
            <w:r w:rsidRPr="003A4727">
              <w:rPr>
                <w:rFonts w:hint="eastAsia"/>
                <w:b/>
                <w:bCs/>
              </w:rPr>
              <w:t>n</w:t>
            </w:r>
            <w:r w:rsidRPr="003A4727">
              <w:rPr>
                <w:b/>
                <w:bCs/>
              </w:rPr>
              <w:t>ote</w:t>
            </w:r>
          </w:p>
        </w:tc>
      </w:tr>
      <w:tr w:rsidR="00CE2BEA" w14:paraId="168BB50C" w14:textId="77777777" w:rsidTr="00711DD2">
        <w:tc>
          <w:tcPr>
            <w:tcW w:w="3256" w:type="dxa"/>
          </w:tcPr>
          <w:p w14:paraId="3777094D" w14:textId="77777777" w:rsidR="00CE2BEA" w:rsidRDefault="00CE2BEA" w:rsidP="00711DD2">
            <w:r>
              <w:t>M</w:t>
            </w:r>
            <w:r>
              <w:rPr>
                <w:rFonts w:hint="eastAsia"/>
              </w:rPr>
              <w:t>sg</w:t>
            </w:r>
            <w:r>
              <w:t>1 (RN16) length</w:t>
            </w:r>
          </w:p>
        </w:tc>
        <w:tc>
          <w:tcPr>
            <w:tcW w:w="2551" w:type="dxa"/>
          </w:tcPr>
          <w:p w14:paraId="6CACADC1" w14:textId="77777777" w:rsidR="00CE2BEA" w:rsidRDefault="00CE2BEA" w:rsidP="00711DD2">
            <w:r>
              <w:t>31</w:t>
            </w:r>
            <w:r>
              <w:rPr>
                <w:rFonts w:hint="eastAsia"/>
              </w:rPr>
              <w:t>+</w:t>
            </w:r>
            <w:r>
              <w:t xml:space="preserve"> (</w:t>
            </w:r>
            <w:r>
              <w:rPr>
                <w:rFonts w:hint="eastAsia"/>
              </w:rPr>
              <w:t>1</w:t>
            </w:r>
            <w:r>
              <w:t>6+</w:t>
            </w:r>
            <w:proofErr w:type="gramStart"/>
            <w:r>
              <w:t>6</w:t>
            </w:r>
            <w:r>
              <w:rPr>
                <w:rFonts w:hint="eastAsia"/>
              </w:rPr>
              <w:t>)</w:t>
            </w:r>
            <w:r>
              <w:t>*</w:t>
            </w:r>
            <w:proofErr w:type="gramEnd"/>
            <w:r>
              <w:t>3</w:t>
            </w:r>
          </w:p>
        </w:tc>
        <w:tc>
          <w:tcPr>
            <w:tcW w:w="2489" w:type="dxa"/>
          </w:tcPr>
          <w:p w14:paraId="3792BCB3" w14:textId="77777777" w:rsidR="00CE2BEA" w:rsidRDefault="00CE2BEA" w:rsidP="00711DD2">
            <w:r>
              <w:rPr>
                <w:rFonts w:hint="eastAsia"/>
              </w:rPr>
              <w:t>3</w:t>
            </w:r>
            <w:r>
              <w:t>1</w:t>
            </w:r>
            <w:r>
              <w:rPr>
                <w:rFonts w:hint="eastAsia"/>
              </w:rPr>
              <w:t>bit</w:t>
            </w:r>
            <w:r>
              <w:t>-preamble</w:t>
            </w:r>
          </w:p>
          <w:p w14:paraId="135DF4F9" w14:textId="77777777" w:rsidR="00CE2BEA" w:rsidRDefault="00CE2BEA" w:rsidP="00711DD2">
            <w:r>
              <w:rPr>
                <w:rFonts w:hint="eastAsia"/>
              </w:rPr>
              <w:t>6</w:t>
            </w:r>
            <w:r>
              <w:t>bit-CRC</w:t>
            </w:r>
          </w:p>
        </w:tc>
      </w:tr>
      <w:tr w:rsidR="00CE2BEA" w14:paraId="1E3CCB78" w14:textId="77777777" w:rsidTr="00711DD2">
        <w:tc>
          <w:tcPr>
            <w:tcW w:w="3256" w:type="dxa"/>
          </w:tcPr>
          <w:p w14:paraId="08AD56DE" w14:textId="77777777" w:rsidR="00CE2BEA" w:rsidRDefault="00CE2BEA" w:rsidP="00711DD2">
            <w:r>
              <w:t>M</w:t>
            </w:r>
            <w:r>
              <w:rPr>
                <w:rFonts w:hint="eastAsia"/>
              </w:rPr>
              <w:t>sg</w:t>
            </w:r>
            <w:r>
              <w:t>1 (sequence) length</w:t>
            </w:r>
          </w:p>
        </w:tc>
        <w:tc>
          <w:tcPr>
            <w:tcW w:w="2551" w:type="dxa"/>
          </w:tcPr>
          <w:p w14:paraId="7CEA3D64" w14:textId="77777777" w:rsidR="00CE2BEA" w:rsidRDefault="00CE2BEA" w:rsidP="00711DD2">
            <w:r>
              <w:rPr>
                <w:rFonts w:hint="eastAsia"/>
              </w:rPr>
              <w:t>6</w:t>
            </w:r>
            <w:r>
              <w:t>3</w:t>
            </w:r>
          </w:p>
        </w:tc>
        <w:tc>
          <w:tcPr>
            <w:tcW w:w="2489" w:type="dxa"/>
          </w:tcPr>
          <w:p w14:paraId="41420EC1" w14:textId="77777777" w:rsidR="00CE2BEA" w:rsidRDefault="00CE2BEA" w:rsidP="00711DD2"/>
        </w:tc>
      </w:tr>
      <w:tr w:rsidR="00CE2BEA" w14:paraId="72C9F7B8" w14:textId="77777777" w:rsidTr="00711DD2">
        <w:tc>
          <w:tcPr>
            <w:tcW w:w="3256" w:type="dxa"/>
          </w:tcPr>
          <w:p w14:paraId="1D568DC4" w14:textId="77777777" w:rsidR="00CE2BEA" w:rsidRDefault="00CE2BEA" w:rsidP="00711DD2">
            <w:r>
              <w:t>Msg1 sequence pool size</w:t>
            </w:r>
          </w:p>
        </w:tc>
        <w:tc>
          <w:tcPr>
            <w:tcW w:w="2551" w:type="dxa"/>
          </w:tcPr>
          <w:p w14:paraId="1C896382" w14:textId="77777777" w:rsidR="00CE2BEA" w:rsidRDefault="00CE2BEA" w:rsidP="00711DD2">
            <w:r>
              <w:rPr>
                <w:rFonts w:hint="eastAsia"/>
              </w:rPr>
              <w:t>8</w:t>
            </w:r>
          </w:p>
        </w:tc>
        <w:tc>
          <w:tcPr>
            <w:tcW w:w="2489" w:type="dxa"/>
          </w:tcPr>
          <w:p w14:paraId="5DBB3AC1" w14:textId="77777777" w:rsidR="00CE2BEA" w:rsidRDefault="00CE2BEA" w:rsidP="00711DD2"/>
        </w:tc>
      </w:tr>
      <w:tr w:rsidR="00CE2BEA" w14:paraId="3C725124" w14:textId="77777777" w:rsidTr="00711DD2">
        <w:tc>
          <w:tcPr>
            <w:tcW w:w="3256" w:type="dxa"/>
          </w:tcPr>
          <w:p w14:paraId="4931467A" w14:textId="77777777" w:rsidR="00CE2BEA" w:rsidRDefault="00CE2BEA" w:rsidP="00711DD2">
            <w:r>
              <w:t>Msg2 length</w:t>
            </w:r>
          </w:p>
        </w:tc>
        <w:tc>
          <w:tcPr>
            <w:tcW w:w="2551" w:type="dxa"/>
          </w:tcPr>
          <w:p w14:paraId="0269A13F" w14:textId="77777777" w:rsidR="00CE2BEA" w:rsidRDefault="00CE2BEA" w:rsidP="00711DD2">
            <w:r>
              <w:t>Same as msg1</w:t>
            </w:r>
          </w:p>
        </w:tc>
        <w:tc>
          <w:tcPr>
            <w:tcW w:w="2489" w:type="dxa"/>
          </w:tcPr>
          <w:p w14:paraId="295BA915" w14:textId="77777777" w:rsidR="00CE2BEA" w:rsidRDefault="00CE2BEA" w:rsidP="00711DD2">
            <w:r>
              <w:rPr>
                <w:rFonts w:hint="eastAsia"/>
              </w:rPr>
              <w:t>-</w:t>
            </w:r>
          </w:p>
        </w:tc>
      </w:tr>
      <w:tr w:rsidR="00CE2BEA" w14:paraId="1270D064" w14:textId="77777777" w:rsidTr="00711DD2">
        <w:tc>
          <w:tcPr>
            <w:tcW w:w="3256" w:type="dxa"/>
          </w:tcPr>
          <w:p w14:paraId="089F99A3" w14:textId="77777777" w:rsidR="00CE2BEA" w:rsidRDefault="00CE2BEA" w:rsidP="00711DD2">
            <w:r>
              <w:t>Msg3 length</w:t>
            </w:r>
          </w:p>
        </w:tc>
        <w:tc>
          <w:tcPr>
            <w:tcW w:w="2551" w:type="dxa"/>
          </w:tcPr>
          <w:p w14:paraId="6DD5C799" w14:textId="77777777" w:rsidR="00CE2BEA" w:rsidRDefault="00CE2BEA" w:rsidP="00711DD2">
            <w:r>
              <w:t>31+ (</w:t>
            </w:r>
            <w:r>
              <w:rPr>
                <w:rFonts w:hint="eastAsia"/>
              </w:rPr>
              <w:t>9</w:t>
            </w:r>
            <w:r>
              <w:t>6+</w:t>
            </w:r>
            <w:proofErr w:type="gramStart"/>
            <w:r>
              <w:t>16)*</w:t>
            </w:r>
            <w:proofErr w:type="gramEnd"/>
            <w:r>
              <w:t>3</w:t>
            </w:r>
          </w:p>
        </w:tc>
        <w:tc>
          <w:tcPr>
            <w:tcW w:w="2489" w:type="dxa"/>
          </w:tcPr>
          <w:p w14:paraId="3D571A10" w14:textId="77777777" w:rsidR="00CE2BEA" w:rsidRDefault="00CE2BEA" w:rsidP="00711DD2">
            <w:r>
              <w:rPr>
                <w:rFonts w:hint="eastAsia"/>
              </w:rPr>
              <w:t>3</w:t>
            </w:r>
            <w:r>
              <w:t>1</w:t>
            </w:r>
            <w:r>
              <w:rPr>
                <w:rFonts w:hint="eastAsia"/>
              </w:rPr>
              <w:t>bit</w:t>
            </w:r>
            <w:r>
              <w:t>-preamble</w:t>
            </w:r>
          </w:p>
          <w:p w14:paraId="518FBDCA" w14:textId="77777777" w:rsidR="00CE2BEA" w:rsidRDefault="00CE2BEA" w:rsidP="00711DD2">
            <w:r>
              <w:t>1</w:t>
            </w:r>
            <w:r>
              <w:rPr>
                <w:rFonts w:hint="eastAsia"/>
              </w:rPr>
              <w:t>6</w:t>
            </w:r>
            <w:r>
              <w:t>bit-CRC</w:t>
            </w:r>
          </w:p>
        </w:tc>
      </w:tr>
      <w:tr w:rsidR="00CE2BEA" w14:paraId="2617AA94" w14:textId="77777777" w:rsidTr="00711DD2">
        <w:tc>
          <w:tcPr>
            <w:tcW w:w="3256" w:type="dxa"/>
          </w:tcPr>
          <w:p w14:paraId="0CF75649" w14:textId="77777777" w:rsidR="00CE2BEA" w:rsidRDefault="00CE2BEA" w:rsidP="00711DD2">
            <w:r>
              <w:t>Msg4 length</w:t>
            </w:r>
          </w:p>
        </w:tc>
        <w:tc>
          <w:tcPr>
            <w:tcW w:w="2551" w:type="dxa"/>
          </w:tcPr>
          <w:p w14:paraId="07B5ECB7" w14:textId="77777777" w:rsidR="00CE2BEA" w:rsidRDefault="00CE2BEA" w:rsidP="00711DD2">
            <w:r>
              <w:t>31+ (</w:t>
            </w:r>
            <w:r>
              <w:rPr>
                <w:rFonts w:hint="eastAsia"/>
              </w:rPr>
              <w:t>9</w:t>
            </w:r>
            <w:r>
              <w:t>6+</w:t>
            </w:r>
            <w:proofErr w:type="gramStart"/>
            <w:r>
              <w:t>16)*</w:t>
            </w:r>
            <w:proofErr w:type="gramEnd"/>
            <w:r>
              <w:t>3</w:t>
            </w:r>
          </w:p>
        </w:tc>
        <w:tc>
          <w:tcPr>
            <w:tcW w:w="2489" w:type="dxa"/>
          </w:tcPr>
          <w:p w14:paraId="6946D2D0" w14:textId="77777777" w:rsidR="00CE2BEA" w:rsidRDefault="00CE2BEA" w:rsidP="00711DD2">
            <w:r>
              <w:rPr>
                <w:rFonts w:hint="eastAsia"/>
              </w:rPr>
              <w:t>3</w:t>
            </w:r>
            <w:r>
              <w:t>1</w:t>
            </w:r>
            <w:r>
              <w:rPr>
                <w:rFonts w:hint="eastAsia"/>
              </w:rPr>
              <w:t>bit</w:t>
            </w:r>
            <w:r>
              <w:t>-preamble</w:t>
            </w:r>
          </w:p>
          <w:p w14:paraId="5D126774" w14:textId="77777777" w:rsidR="00CE2BEA" w:rsidRDefault="00CE2BEA" w:rsidP="00711DD2">
            <w:r>
              <w:t>1</w:t>
            </w:r>
            <w:r>
              <w:rPr>
                <w:rFonts w:hint="eastAsia"/>
              </w:rPr>
              <w:t>6</w:t>
            </w:r>
            <w:r>
              <w:t>bit-CRC</w:t>
            </w:r>
          </w:p>
        </w:tc>
      </w:tr>
      <w:tr w:rsidR="00CE2BEA" w14:paraId="60DDE032" w14:textId="77777777" w:rsidTr="00711DD2">
        <w:tc>
          <w:tcPr>
            <w:tcW w:w="3256" w:type="dxa"/>
          </w:tcPr>
          <w:p w14:paraId="74F7B6A5" w14:textId="77777777" w:rsidR="00CE2BEA" w:rsidRDefault="00CE2BEA" w:rsidP="00711DD2">
            <w:r>
              <w:t xml:space="preserve">The time offset between these </w:t>
            </w:r>
            <w:proofErr w:type="spellStart"/>
            <w:r>
              <w:t>msgs</w:t>
            </w:r>
            <w:proofErr w:type="spellEnd"/>
          </w:p>
        </w:tc>
        <w:tc>
          <w:tcPr>
            <w:tcW w:w="2551" w:type="dxa"/>
          </w:tcPr>
          <w:p w14:paraId="5E26D1B3" w14:textId="77D24389" w:rsidR="00CE2BEA" w:rsidRDefault="00CE2BEA" w:rsidP="00711DD2">
            <w:r>
              <w:rPr>
                <w:rFonts w:hint="eastAsia"/>
              </w:rPr>
              <w:t>1</w:t>
            </w:r>
            <w:r>
              <w:t xml:space="preserve"> </w:t>
            </w:r>
            <w:proofErr w:type="spellStart"/>
            <w:r>
              <w:t>ms</w:t>
            </w:r>
            <w:proofErr w:type="spellEnd"/>
          </w:p>
        </w:tc>
        <w:tc>
          <w:tcPr>
            <w:tcW w:w="2489" w:type="dxa"/>
          </w:tcPr>
          <w:p w14:paraId="1247A050" w14:textId="77777777" w:rsidR="00CE2BEA" w:rsidRDefault="00CE2BEA" w:rsidP="00711DD2"/>
        </w:tc>
      </w:tr>
      <w:tr w:rsidR="00CE2BEA" w14:paraId="23E2E98F" w14:textId="77777777" w:rsidTr="00711DD2">
        <w:tc>
          <w:tcPr>
            <w:tcW w:w="3256" w:type="dxa"/>
          </w:tcPr>
          <w:p w14:paraId="3AEED4C7" w14:textId="77777777" w:rsidR="00CE2BEA" w:rsidRDefault="00CE2BEA" w:rsidP="00711DD2">
            <w:r>
              <w:rPr>
                <w:rFonts w:hint="eastAsia"/>
              </w:rPr>
              <w:t>D</w:t>
            </w:r>
            <w:r>
              <w:t>2R resource setting</w:t>
            </w:r>
          </w:p>
        </w:tc>
        <w:tc>
          <w:tcPr>
            <w:tcW w:w="2551" w:type="dxa"/>
          </w:tcPr>
          <w:p w14:paraId="77659E5F" w14:textId="77777777" w:rsidR="00CE2BEA" w:rsidRDefault="00CE2BEA" w:rsidP="00711DD2">
            <w:r>
              <w:t>TDM</w:t>
            </w:r>
            <w:r>
              <w:rPr>
                <w:rFonts w:hint="eastAsia"/>
              </w:rPr>
              <w:t>=</w:t>
            </w:r>
            <w:r>
              <w:t>2 FDM</w:t>
            </w:r>
            <w:r>
              <w:rPr>
                <w:rFonts w:hint="eastAsia"/>
              </w:rPr>
              <w:t>=</w:t>
            </w:r>
            <w:r>
              <w:t>2</w:t>
            </w:r>
          </w:p>
        </w:tc>
        <w:tc>
          <w:tcPr>
            <w:tcW w:w="2489" w:type="dxa"/>
          </w:tcPr>
          <w:p w14:paraId="107998AD" w14:textId="77777777" w:rsidR="00CE2BEA" w:rsidRDefault="00CE2BEA" w:rsidP="00711DD2"/>
        </w:tc>
      </w:tr>
      <w:tr w:rsidR="00CE2BEA" w14:paraId="21F1CE55" w14:textId="77777777" w:rsidTr="00711DD2">
        <w:tc>
          <w:tcPr>
            <w:tcW w:w="3256" w:type="dxa"/>
          </w:tcPr>
          <w:p w14:paraId="5326DC14" w14:textId="77777777" w:rsidR="00CE2BEA" w:rsidRDefault="00CE2BEA" w:rsidP="00711DD2">
            <w:r>
              <w:rPr>
                <w:rFonts w:hint="eastAsia"/>
              </w:rPr>
              <w:t>D</w:t>
            </w:r>
            <w:r>
              <w:t>2R</w:t>
            </w:r>
            <w:r>
              <w:rPr>
                <w:rFonts w:hint="eastAsia"/>
              </w:rPr>
              <w:t>/R2D</w:t>
            </w:r>
            <w:r>
              <w:t xml:space="preserve"> chip duration</w:t>
            </w:r>
          </w:p>
        </w:tc>
        <w:tc>
          <w:tcPr>
            <w:tcW w:w="2551" w:type="dxa"/>
          </w:tcPr>
          <w:p w14:paraId="14D5CFE6" w14:textId="58837215" w:rsidR="00CE2BEA" w:rsidRDefault="00CE2BEA" w:rsidP="00711DD2">
            <w:r>
              <w:rPr>
                <w:rFonts w:hint="eastAsia"/>
              </w:rPr>
              <w:t>8</w:t>
            </w:r>
            <w:r>
              <w:t xml:space="preserve">.33 </w:t>
            </w:r>
            <w:r>
              <w:rPr>
                <w:rFonts w:hint="eastAsia"/>
              </w:rPr>
              <w:t>us</w:t>
            </w:r>
            <w:r>
              <w:t>/</w:t>
            </w:r>
            <w:r>
              <w:rPr>
                <w:rFonts w:hint="eastAsia"/>
              </w:rPr>
              <w:t>1</w:t>
            </w:r>
            <w:r>
              <w:t xml:space="preserve">1.11 </w:t>
            </w:r>
            <w:r>
              <w:rPr>
                <w:rFonts w:hint="eastAsia"/>
              </w:rPr>
              <w:t>us</w:t>
            </w:r>
          </w:p>
        </w:tc>
        <w:tc>
          <w:tcPr>
            <w:tcW w:w="2489" w:type="dxa"/>
          </w:tcPr>
          <w:p w14:paraId="69955BDB" w14:textId="77777777" w:rsidR="00CE2BEA" w:rsidRDefault="00CE2BEA" w:rsidP="00711DD2"/>
        </w:tc>
      </w:tr>
    </w:tbl>
    <w:p w14:paraId="2DA3250D" w14:textId="77777777" w:rsidR="00C82C31" w:rsidRPr="007E6247" w:rsidRDefault="00C82C31" w:rsidP="00BB4B3E">
      <w:pPr>
        <w:tabs>
          <w:tab w:val="num" w:pos="425"/>
        </w:tabs>
        <w:spacing w:before="156" w:after="120" w:line="276" w:lineRule="auto"/>
        <w:rPr>
          <w:b/>
        </w:rPr>
      </w:pPr>
    </w:p>
    <w:sectPr w:rsidR="00C82C31" w:rsidRPr="007E6247" w:rsidSect="00C1102D">
      <w:type w:val="continuous"/>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AE3262" w14:textId="77777777" w:rsidR="00DE34B0" w:rsidRDefault="00DE34B0" w:rsidP="00A24184">
      <w:pPr>
        <w:spacing w:before="120"/>
      </w:pPr>
      <w:r>
        <w:separator/>
      </w:r>
    </w:p>
  </w:endnote>
  <w:endnote w:type="continuationSeparator" w:id="0">
    <w:p w14:paraId="4D73C192" w14:textId="77777777" w:rsidR="00DE34B0" w:rsidRDefault="00DE34B0" w:rsidP="00A24184">
      <w:pPr>
        <w:spacing w:before="120"/>
      </w:pPr>
      <w:r>
        <w:continuationSeparator/>
      </w:r>
    </w:p>
  </w:endnote>
  <w:endnote w:type="continuationNotice" w:id="1">
    <w:p w14:paraId="647F709F" w14:textId="77777777" w:rsidR="00DE34B0" w:rsidRDefault="00DE34B0">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7D2DC" w14:textId="77777777" w:rsidR="00DE34B0" w:rsidRDefault="00DE34B0" w:rsidP="00A24184">
      <w:pPr>
        <w:spacing w:before="120"/>
      </w:pPr>
      <w:r>
        <w:separator/>
      </w:r>
    </w:p>
  </w:footnote>
  <w:footnote w:type="continuationSeparator" w:id="0">
    <w:p w14:paraId="2B3F0F9D" w14:textId="77777777" w:rsidR="00DE34B0" w:rsidRDefault="00DE34B0" w:rsidP="00A24184">
      <w:pPr>
        <w:spacing w:before="120"/>
      </w:pPr>
      <w:r>
        <w:continuationSeparator/>
      </w:r>
    </w:p>
  </w:footnote>
  <w:footnote w:type="continuationNotice" w:id="1">
    <w:p w14:paraId="0FA5BC49" w14:textId="77777777" w:rsidR="00DE34B0" w:rsidRDefault="00DE34B0">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C4E11"/>
    <w:multiLevelType w:val="hybridMultilevel"/>
    <w:tmpl w:val="3E0EE810"/>
    <w:lvl w:ilvl="0" w:tplc="C818EA0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A383DE4"/>
    <w:multiLevelType w:val="hybridMultilevel"/>
    <w:tmpl w:val="37506E68"/>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8F2405"/>
    <w:multiLevelType w:val="hybridMultilevel"/>
    <w:tmpl w:val="73ECC764"/>
    <w:lvl w:ilvl="0" w:tplc="AB5A306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341E88"/>
    <w:multiLevelType w:val="hybridMultilevel"/>
    <w:tmpl w:val="3E0EE810"/>
    <w:lvl w:ilvl="0" w:tplc="C818EA0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2963F23"/>
    <w:multiLevelType w:val="hybridMultilevel"/>
    <w:tmpl w:val="7054C17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3281071"/>
    <w:multiLevelType w:val="hybridMultilevel"/>
    <w:tmpl w:val="3056CB86"/>
    <w:lvl w:ilvl="0" w:tplc="995C0E5C">
      <w:start w:val="1"/>
      <w:numFmt w:val="low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6" w15:restartNumberingAfterBreak="0">
    <w:nsid w:val="158A7A8C"/>
    <w:multiLevelType w:val="hybridMultilevel"/>
    <w:tmpl w:val="991C3F62"/>
    <w:lvl w:ilvl="0" w:tplc="C818EA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E7E0106"/>
    <w:multiLevelType w:val="hybridMultilevel"/>
    <w:tmpl w:val="60AE8874"/>
    <w:lvl w:ilvl="0" w:tplc="C818EA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20552E0"/>
    <w:multiLevelType w:val="hybridMultilevel"/>
    <w:tmpl w:val="26C4A922"/>
    <w:lvl w:ilvl="0" w:tplc="C818EA0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51B44F2"/>
    <w:multiLevelType w:val="hybridMultilevel"/>
    <w:tmpl w:val="7066856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5265382"/>
    <w:multiLevelType w:val="hybridMultilevel"/>
    <w:tmpl w:val="AE6CDEC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307D3A"/>
    <w:multiLevelType w:val="hybridMultilevel"/>
    <w:tmpl w:val="E50482A6"/>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E720466"/>
    <w:multiLevelType w:val="hybridMultilevel"/>
    <w:tmpl w:val="9E14E2D0"/>
    <w:lvl w:ilvl="0" w:tplc="C818EA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429447C"/>
    <w:multiLevelType w:val="hybridMultilevel"/>
    <w:tmpl w:val="0BAC0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488739F"/>
    <w:multiLevelType w:val="hybridMultilevel"/>
    <w:tmpl w:val="D29C4F1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5217141"/>
    <w:multiLevelType w:val="hybridMultilevel"/>
    <w:tmpl w:val="34B444F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7E2117F"/>
    <w:multiLevelType w:val="hybridMultilevel"/>
    <w:tmpl w:val="F05EC808"/>
    <w:lvl w:ilvl="0" w:tplc="BD502F0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9DD1A30"/>
    <w:multiLevelType w:val="hybridMultilevel"/>
    <w:tmpl w:val="A1A0DE5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FE61D0F"/>
    <w:multiLevelType w:val="hybridMultilevel"/>
    <w:tmpl w:val="1FF4217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11049F8"/>
    <w:multiLevelType w:val="hybridMultilevel"/>
    <w:tmpl w:val="CD0E1B34"/>
    <w:lvl w:ilvl="0" w:tplc="527A6A5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10F62E46">
      <w:start w:val="1"/>
      <w:numFmt w:val="lowerLetter"/>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7BD585B"/>
    <w:multiLevelType w:val="hybridMultilevel"/>
    <w:tmpl w:val="3EB29B80"/>
    <w:lvl w:ilvl="0" w:tplc="5C6C2CFC">
      <w:numFmt w:val="bullet"/>
      <w:lvlText w:val="-"/>
      <w:lvlJc w:val="left"/>
      <w:pPr>
        <w:ind w:left="525" w:hanging="420"/>
      </w:pPr>
      <w:rPr>
        <w:rFonts w:ascii="Times New Roman" w:eastAsia="Times New Roman" w:hAnsi="Times New Roman" w:cs="Times New Roman" w:hint="default"/>
      </w:rPr>
    </w:lvl>
    <w:lvl w:ilvl="1" w:tplc="04090003">
      <w:start w:val="1"/>
      <w:numFmt w:val="bullet"/>
      <w:lvlText w:val=""/>
      <w:lvlJc w:val="left"/>
      <w:pPr>
        <w:ind w:left="945" w:hanging="420"/>
      </w:pPr>
      <w:rPr>
        <w:rFonts w:ascii="Wingdings" w:hAnsi="Wingdings" w:hint="default"/>
      </w:rPr>
    </w:lvl>
    <w:lvl w:ilvl="2" w:tplc="04090005">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21" w15:restartNumberingAfterBreak="0">
    <w:nsid w:val="50120570"/>
    <w:multiLevelType w:val="hybridMultilevel"/>
    <w:tmpl w:val="9D6A9138"/>
    <w:lvl w:ilvl="0" w:tplc="8138A6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08F5052"/>
    <w:multiLevelType w:val="hybridMultilevel"/>
    <w:tmpl w:val="C8809484"/>
    <w:lvl w:ilvl="0" w:tplc="C818EA0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20F49EE"/>
    <w:multiLevelType w:val="hybridMultilevel"/>
    <w:tmpl w:val="03A2D7C8"/>
    <w:lvl w:ilvl="0" w:tplc="D5AA7A48">
      <w:start w:val="1"/>
      <w:numFmt w:val="lowerLetter"/>
      <w:lvlText w:val="(%1)"/>
      <w:lvlJc w:val="left"/>
      <w:pPr>
        <w:ind w:left="1200" w:hanging="360"/>
      </w:pPr>
      <w:rPr>
        <w:rFonts w:hint="default"/>
        <w:sz w:val="18"/>
        <w:szCs w:val="18"/>
      </w:rPr>
    </w:lvl>
    <w:lvl w:ilvl="1" w:tplc="FFFFFFFF" w:tentative="1">
      <w:start w:val="1"/>
      <w:numFmt w:val="lowerLetter"/>
      <w:lvlText w:val="%2)"/>
      <w:lvlJc w:val="left"/>
      <w:pPr>
        <w:ind w:left="1680" w:hanging="420"/>
      </w:pPr>
    </w:lvl>
    <w:lvl w:ilvl="2" w:tplc="FFFFFFFF" w:tentative="1">
      <w:start w:val="1"/>
      <w:numFmt w:val="lowerRoman"/>
      <w:lvlText w:val="%3."/>
      <w:lvlJc w:val="right"/>
      <w:pPr>
        <w:ind w:left="2100" w:hanging="420"/>
      </w:pPr>
    </w:lvl>
    <w:lvl w:ilvl="3" w:tplc="FFFFFFFF" w:tentative="1">
      <w:start w:val="1"/>
      <w:numFmt w:val="decimal"/>
      <w:lvlText w:val="%4."/>
      <w:lvlJc w:val="left"/>
      <w:pPr>
        <w:ind w:left="2520" w:hanging="420"/>
      </w:pPr>
    </w:lvl>
    <w:lvl w:ilvl="4" w:tplc="FFFFFFFF" w:tentative="1">
      <w:start w:val="1"/>
      <w:numFmt w:val="lowerLetter"/>
      <w:lvlText w:val="%5)"/>
      <w:lvlJc w:val="left"/>
      <w:pPr>
        <w:ind w:left="2940" w:hanging="420"/>
      </w:pPr>
    </w:lvl>
    <w:lvl w:ilvl="5" w:tplc="FFFFFFFF" w:tentative="1">
      <w:start w:val="1"/>
      <w:numFmt w:val="lowerRoman"/>
      <w:lvlText w:val="%6."/>
      <w:lvlJc w:val="right"/>
      <w:pPr>
        <w:ind w:left="3360" w:hanging="420"/>
      </w:pPr>
    </w:lvl>
    <w:lvl w:ilvl="6" w:tplc="FFFFFFFF" w:tentative="1">
      <w:start w:val="1"/>
      <w:numFmt w:val="decimal"/>
      <w:lvlText w:val="%7."/>
      <w:lvlJc w:val="left"/>
      <w:pPr>
        <w:ind w:left="3780" w:hanging="420"/>
      </w:pPr>
    </w:lvl>
    <w:lvl w:ilvl="7" w:tplc="FFFFFFFF" w:tentative="1">
      <w:start w:val="1"/>
      <w:numFmt w:val="lowerLetter"/>
      <w:lvlText w:val="%8)"/>
      <w:lvlJc w:val="left"/>
      <w:pPr>
        <w:ind w:left="4200" w:hanging="420"/>
      </w:pPr>
    </w:lvl>
    <w:lvl w:ilvl="8" w:tplc="FFFFFFFF" w:tentative="1">
      <w:start w:val="1"/>
      <w:numFmt w:val="lowerRoman"/>
      <w:lvlText w:val="%9."/>
      <w:lvlJc w:val="right"/>
      <w:pPr>
        <w:ind w:left="4620" w:hanging="420"/>
      </w:pPr>
    </w:lvl>
  </w:abstractNum>
  <w:abstractNum w:abstractNumId="24" w15:restartNumberingAfterBreak="0">
    <w:nsid w:val="57F463D4"/>
    <w:multiLevelType w:val="hybridMultilevel"/>
    <w:tmpl w:val="324E28A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7C221D"/>
    <w:multiLevelType w:val="multilevel"/>
    <w:tmpl w:val="300ED15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pStyle w:val="Title-4"/>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5D637AE1"/>
    <w:multiLevelType w:val="hybridMultilevel"/>
    <w:tmpl w:val="C28600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E604FA0"/>
    <w:multiLevelType w:val="hybridMultilevel"/>
    <w:tmpl w:val="011E37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3E81218"/>
    <w:multiLevelType w:val="hybridMultilevel"/>
    <w:tmpl w:val="F6B2BB8E"/>
    <w:lvl w:ilvl="0" w:tplc="B2B207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7CF5098"/>
    <w:multiLevelType w:val="hybridMultilevel"/>
    <w:tmpl w:val="7B84D9C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6C721254"/>
    <w:multiLevelType w:val="hybridMultilevel"/>
    <w:tmpl w:val="EAA8F0D4"/>
    <w:lvl w:ilvl="0" w:tplc="88D28B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043002F"/>
    <w:multiLevelType w:val="hybridMultilevel"/>
    <w:tmpl w:val="03A2D7C8"/>
    <w:lvl w:ilvl="0" w:tplc="D5AA7A48">
      <w:start w:val="1"/>
      <w:numFmt w:val="lowerLetter"/>
      <w:lvlText w:val="(%1)"/>
      <w:lvlJc w:val="left"/>
      <w:pPr>
        <w:ind w:left="1200" w:hanging="360"/>
      </w:pPr>
      <w:rPr>
        <w:rFonts w:hint="default"/>
        <w:sz w:val="18"/>
        <w:szCs w:val="18"/>
      </w:rPr>
    </w:lvl>
    <w:lvl w:ilvl="1" w:tplc="FFFFFFFF" w:tentative="1">
      <w:start w:val="1"/>
      <w:numFmt w:val="lowerLetter"/>
      <w:lvlText w:val="%2)"/>
      <w:lvlJc w:val="left"/>
      <w:pPr>
        <w:ind w:left="1680" w:hanging="420"/>
      </w:pPr>
    </w:lvl>
    <w:lvl w:ilvl="2" w:tplc="FFFFFFFF" w:tentative="1">
      <w:start w:val="1"/>
      <w:numFmt w:val="lowerRoman"/>
      <w:lvlText w:val="%3."/>
      <w:lvlJc w:val="right"/>
      <w:pPr>
        <w:ind w:left="2100" w:hanging="420"/>
      </w:pPr>
    </w:lvl>
    <w:lvl w:ilvl="3" w:tplc="FFFFFFFF" w:tentative="1">
      <w:start w:val="1"/>
      <w:numFmt w:val="decimal"/>
      <w:lvlText w:val="%4."/>
      <w:lvlJc w:val="left"/>
      <w:pPr>
        <w:ind w:left="2520" w:hanging="420"/>
      </w:pPr>
    </w:lvl>
    <w:lvl w:ilvl="4" w:tplc="FFFFFFFF" w:tentative="1">
      <w:start w:val="1"/>
      <w:numFmt w:val="lowerLetter"/>
      <w:lvlText w:val="%5)"/>
      <w:lvlJc w:val="left"/>
      <w:pPr>
        <w:ind w:left="2940" w:hanging="420"/>
      </w:pPr>
    </w:lvl>
    <w:lvl w:ilvl="5" w:tplc="FFFFFFFF" w:tentative="1">
      <w:start w:val="1"/>
      <w:numFmt w:val="lowerRoman"/>
      <w:lvlText w:val="%6."/>
      <w:lvlJc w:val="right"/>
      <w:pPr>
        <w:ind w:left="3360" w:hanging="420"/>
      </w:pPr>
    </w:lvl>
    <w:lvl w:ilvl="6" w:tplc="FFFFFFFF" w:tentative="1">
      <w:start w:val="1"/>
      <w:numFmt w:val="decimal"/>
      <w:lvlText w:val="%7."/>
      <w:lvlJc w:val="left"/>
      <w:pPr>
        <w:ind w:left="3780" w:hanging="420"/>
      </w:pPr>
    </w:lvl>
    <w:lvl w:ilvl="7" w:tplc="FFFFFFFF" w:tentative="1">
      <w:start w:val="1"/>
      <w:numFmt w:val="lowerLetter"/>
      <w:lvlText w:val="%8)"/>
      <w:lvlJc w:val="left"/>
      <w:pPr>
        <w:ind w:left="4200" w:hanging="420"/>
      </w:pPr>
    </w:lvl>
    <w:lvl w:ilvl="8" w:tplc="FFFFFFFF" w:tentative="1">
      <w:start w:val="1"/>
      <w:numFmt w:val="lowerRoman"/>
      <w:lvlText w:val="%9."/>
      <w:lvlJc w:val="right"/>
      <w:pPr>
        <w:ind w:left="4620" w:hanging="420"/>
      </w:pPr>
    </w:lvl>
  </w:abstractNum>
  <w:abstractNum w:abstractNumId="35" w15:restartNumberingAfterBreak="0">
    <w:nsid w:val="70E30E9B"/>
    <w:multiLevelType w:val="hybridMultilevel"/>
    <w:tmpl w:val="B4BAD2BA"/>
    <w:lvl w:ilvl="0" w:tplc="C818EA0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2211E3D"/>
    <w:multiLevelType w:val="hybridMultilevel"/>
    <w:tmpl w:val="A4EC5EA2"/>
    <w:lvl w:ilvl="0" w:tplc="D33B545D">
      <w:start w:val="1"/>
      <w:numFmt w:val="bullet"/>
      <w:lvlText w:val="•"/>
      <w:lvlJc w:val="left"/>
      <w:pPr>
        <w:ind w:left="1260" w:hanging="420"/>
      </w:pPr>
      <w:rPr>
        <w:rFonts w:ascii="Arial" w:hAnsi="Arial" w:cs="Aria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7" w15:restartNumberingAfterBreak="0">
    <w:nsid w:val="74EF5845"/>
    <w:multiLevelType w:val="hybridMultilevel"/>
    <w:tmpl w:val="38C2C57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6D470D1"/>
    <w:multiLevelType w:val="hybridMultilevel"/>
    <w:tmpl w:val="26C4A922"/>
    <w:lvl w:ilvl="0" w:tplc="C818EA0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0" w15:restartNumberingAfterBreak="0">
    <w:nsid w:val="7F86164C"/>
    <w:multiLevelType w:val="hybridMultilevel"/>
    <w:tmpl w:val="0D34CD2E"/>
    <w:lvl w:ilvl="0" w:tplc="3F680D4C">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2"/>
  </w:num>
  <w:num w:numId="2">
    <w:abstractNumId w:val="33"/>
  </w:num>
  <w:num w:numId="3">
    <w:abstractNumId w:val="39"/>
  </w:num>
  <w:num w:numId="4">
    <w:abstractNumId w:val="4"/>
  </w:num>
  <w:num w:numId="5">
    <w:abstractNumId w:val="30"/>
  </w:num>
  <w:num w:numId="6">
    <w:abstractNumId w:val="25"/>
  </w:num>
  <w:num w:numId="7">
    <w:abstractNumId w:val="20"/>
  </w:num>
  <w:num w:numId="8">
    <w:abstractNumId w:val="40"/>
  </w:num>
  <w:num w:numId="9">
    <w:abstractNumId w:val="13"/>
  </w:num>
  <w:num w:numId="10">
    <w:abstractNumId w:val="19"/>
  </w:num>
  <w:num w:numId="11">
    <w:abstractNumId w:val="15"/>
  </w:num>
  <w:num w:numId="12">
    <w:abstractNumId w:val="9"/>
  </w:num>
  <w:num w:numId="13">
    <w:abstractNumId w:val="24"/>
  </w:num>
  <w:num w:numId="14">
    <w:abstractNumId w:val="14"/>
  </w:num>
  <w:num w:numId="15">
    <w:abstractNumId w:val="5"/>
  </w:num>
  <w:num w:numId="16">
    <w:abstractNumId w:val="34"/>
  </w:num>
  <w:num w:numId="17">
    <w:abstractNumId w:val="11"/>
  </w:num>
  <w:num w:numId="18">
    <w:abstractNumId w:val="31"/>
  </w:num>
  <w:num w:numId="19">
    <w:abstractNumId w:val="2"/>
  </w:num>
  <w:num w:numId="20">
    <w:abstractNumId w:val="3"/>
  </w:num>
  <w:num w:numId="21">
    <w:abstractNumId w:val="0"/>
  </w:num>
  <w:num w:numId="22">
    <w:abstractNumId w:val="18"/>
  </w:num>
  <w:num w:numId="23">
    <w:abstractNumId w:val="29"/>
  </w:num>
  <w:num w:numId="24">
    <w:abstractNumId w:val="27"/>
  </w:num>
  <w:num w:numId="25">
    <w:abstractNumId w:val="12"/>
  </w:num>
  <w:num w:numId="26">
    <w:abstractNumId w:val="8"/>
  </w:num>
  <w:num w:numId="27">
    <w:abstractNumId w:val="22"/>
  </w:num>
  <w:num w:numId="28">
    <w:abstractNumId w:val="38"/>
  </w:num>
  <w:num w:numId="29">
    <w:abstractNumId w:val="6"/>
  </w:num>
  <w:num w:numId="30">
    <w:abstractNumId w:val="35"/>
  </w:num>
  <w:num w:numId="31">
    <w:abstractNumId w:val="10"/>
  </w:num>
  <w:num w:numId="32">
    <w:abstractNumId w:val="37"/>
  </w:num>
  <w:num w:numId="33">
    <w:abstractNumId w:val="36"/>
  </w:num>
  <w:num w:numId="34">
    <w:abstractNumId w:val="16"/>
  </w:num>
  <w:num w:numId="35">
    <w:abstractNumId w:val="26"/>
  </w:num>
  <w:num w:numId="36">
    <w:abstractNumId w:val="7"/>
  </w:num>
  <w:num w:numId="37">
    <w:abstractNumId w:val="23"/>
  </w:num>
  <w:num w:numId="38">
    <w:abstractNumId w:val="25"/>
  </w:num>
  <w:num w:numId="39">
    <w:abstractNumId w:val="21"/>
  </w:num>
  <w:num w:numId="40">
    <w:abstractNumId w:val="25"/>
  </w:num>
  <w:num w:numId="41">
    <w:abstractNumId w:val="25"/>
  </w:num>
  <w:num w:numId="42">
    <w:abstractNumId w:val="25"/>
  </w:num>
  <w:num w:numId="43">
    <w:abstractNumId w:val="25"/>
  </w:num>
  <w:num w:numId="44">
    <w:abstractNumId w:val="25"/>
  </w:num>
  <w:num w:numId="45">
    <w:abstractNumId w:val="1"/>
  </w:num>
  <w:num w:numId="46">
    <w:abstractNumId w:val="25"/>
  </w:num>
  <w:num w:numId="47">
    <w:abstractNumId w:val="17"/>
  </w:num>
  <w:num w:numId="48">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tyleGuidePreference" w:val="-1"/>
  </w:docVars>
  <w:rsids>
    <w:rsidRoot w:val="00BE36E1"/>
    <w:rsid w:val="000002D1"/>
    <w:rsid w:val="00000482"/>
    <w:rsid w:val="0000048D"/>
    <w:rsid w:val="000007B0"/>
    <w:rsid w:val="00000C61"/>
    <w:rsid w:val="00001166"/>
    <w:rsid w:val="000011EF"/>
    <w:rsid w:val="0000122F"/>
    <w:rsid w:val="000014E9"/>
    <w:rsid w:val="0000153E"/>
    <w:rsid w:val="000017DB"/>
    <w:rsid w:val="00001A0A"/>
    <w:rsid w:val="00001CEA"/>
    <w:rsid w:val="00001E75"/>
    <w:rsid w:val="00001F02"/>
    <w:rsid w:val="00001F16"/>
    <w:rsid w:val="00001F27"/>
    <w:rsid w:val="00001FFC"/>
    <w:rsid w:val="000021A2"/>
    <w:rsid w:val="0000246A"/>
    <w:rsid w:val="0000261E"/>
    <w:rsid w:val="0000266E"/>
    <w:rsid w:val="0000274E"/>
    <w:rsid w:val="00002B8C"/>
    <w:rsid w:val="00002D45"/>
    <w:rsid w:val="00002E60"/>
    <w:rsid w:val="00002F3C"/>
    <w:rsid w:val="00003014"/>
    <w:rsid w:val="000030DC"/>
    <w:rsid w:val="000035EC"/>
    <w:rsid w:val="0000360C"/>
    <w:rsid w:val="000037AD"/>
    <w:rsid w:val="00004258"/>
    <w:rsid w:val="00004631"/>
    <w:rsid w:val="0000463B"/>
    <w:rsid w:val="00004672"/>
    <w:rsid w:val="00004709"/>
    <w:rsid w:val="00004F80"/>
    <w:rsid w:val="00004FB7"/>
    <w:rsid w:val="0000591C"/>
    <w:rsid w:val="00005F42"/>
    <w:rsid w:val="00005FDB"/>
    <w:rsid w:val="000061D7"/>
    <w:rsid w:val="000067AE"/>
    <w:rsid w:val="00006A0C"/>
    <w:rsid w:val="00006AF5"/>
    <w:rsid w:val="00006C25"/>
    <w:rsid w:val="00006E6A"/>
    <w:rsid w:val="00007343"/>
    <w:rsid w:val="000073EE"/>
    <w:rsid w:val="0000751A"/>
    <w:rsid w:val="000075C5"/>
    <w:rsid w:val="00007879"/>
    <w:rsid w:val="00007946"/>
    <w:rsid w:val="0000795F"/>
    <w:rsid w:val="0001027B"/>
    <w:rsid w:val="0001041D"/>
    <w:rsid w:val="00010485"/>
    <w:rsid w:val="000106E0"/>
    <w:rsid w:val="00010DA4"/>
    <w:rsid w:val="00010E42"/>
    <w:rsid w:val="00010F43"/>
    <w:rsid w:val="00010FAF"/>
    <w:rsid w:val="00010FFC"/>
    <w:rsid w:val="000112DE"/>
    <w:rsid w:val="000114F2"/>
    <w:rsid w:val="000119A9"/>
    <w:rsid w:val="0001257D"/>
    <w:rsid w:val="00012998"/>
    <w:rsid w:val="00012AB8"/>
    <w:rsid w:val="00012B94"/>
    <w:rsid w:val="00012D23"/>
    <w:rsid w:val="00013115"/>
    <w:rsid w:val="0001324A"/>
    <w:rsid w:val="00013357"/>
    <w:rsid w:val="00013598"/>
    <w:rsid w:val="0001378F"/>
    <w:rsid w:val="00013A5C"/>
    <w:rsid w:val="00013D4D"/>
    <w:rsid w:val="00013F63"/>
    <w:rsid w:val="00013FC9"/>
    <w:rsid w:val="00014089"/>
    <w:rsid w:val="0001416F"/>
    <w:rsid w:val="0001426D"/>
    <w:rsid w:val="00014395"/>
    <w:rsid w:val="00014402"/>
    <w:rsid w:val="00014447"/>
    <w:rsid w:val="00014B5A"/>
    <w:rsid w:val="00014ECD"/>
    <w:rsid w:val="000151E3"/>
    <w:rsid w:val="00015ABD"/>
    <w:rsid w:val="00015CD5"/>
    <w:rsid w:val="00015F76"/>
    <w:rsid w:val="00016136"/>
    <w:rsid w:val="000164FC"/>
    <w:rsid w:val="000166EE"/>
    <w:rsid w:val="000168C6"/>
    <w:rsid w:val="000170B1"/>
    <w:rsid w:val="00017255"/>
    <w:rsid w:val="00017614"/>
    <w:rsid w:val="0001764A"/>
    <w:rsid w:val="00017B31"/>
    <w:rsid w:val="00017D08"/>
    <w:rsid w:val="000200AA"/>
    <w:rsid w:val="00020239"/>
    <w:rsid w:val="000203C3"/>
    <w:rsid w:val="0002085A"/>
    <w:rsid w:val="000208B8"/>
    <w:rsid w:val="00020918"/>
    <w:rsid w:val="00020C38"/>
    <w:rsid w:val="00020E2D"/>
    <w:rsid w:val="00020EC4"/>
    <w:rsid w:val="00021067"/>
    <w:rsid w:val="00021600"/>
    <w:rsid w:val="000217D8"/>
    <w:rsid w:val="00021AF3"/>
    <w:rsid w:val="00021D7A"/>
    <w:rsid w:val="00021FD0"/>
    <w:rsid w:val="00022058"/>
    <w:rsid w:val="00022231"/>
    <w:rsid w:val="0002293A"/>
    <w:rsid w:val="00022CFF"/>
    <w:rsid w:val="00022D6A"/>
    <w:rsid w:val="000230D7"/>
    <w:rsid w:val="000234FD"/>
    <w:rsid w:val="000235F2"/>
    <w:rsid w:val="00023896"/>
    <w:rsid w:val="00023AF0"/>
    <w:rsid w:val="00023BF1"/>
    <w:rsid w:val="00023CDB"/>
    <w:rsid w:val="00023DA5"/>
    <w:rsid w:val="00023E3A"/>
    <w:rsid w:val="0002408B"/>
    <w:rsid w:val="00024208"/>
    <w:rsid w:val="00024559"/>
    <w:rsid w:val="000246E8"/>
    <w:rsid w:val="00024A3A"/>
    <w:rsid w:val="0002507E"/>
    <w:rsid w:val="00025194"/>
    <w:rsid w:val="000252C7"/>
    <w:rsid w:val="000259DF"/>
    <w:rsid w:val="00025DED"/>
    <w:rsid w:val="00025E30"/>
    <w:rsid w:val="00025F5C"/>
    <w:rsid w:val="0002610E"/>
    <w:rsid w:val="00026601"/>
    <w:rsid w:val="00026716"/>
    <w:rsid w:val="00026797"/>
    <w:rsid w:val="000267D9"/>
    <w:rsid w:val="0002725E"/>
    <w:rsid w:val="000272AF"/>
    <w:rsid w:val="000277FA"/>
    <w:rsid w:val="000278AA"/>
    <w:rsid w:val="00027C24"/>
    <w:rsid w:val="00027DD8"/>
    <w:rsid w:val="00027FFD"/>
    <w:rsid w:val="0003015C"/>
    <w:rsid w:val="000301C4"/>
    <w:rsid w:val="000301FF"/>
    <w:rsid w:val="00030469"/>
    <w:rsid w:val="0003088C"/>
    <w:rsid w:val="00030ABE"/>
    <w:rsid w:val="00030DD9"/>
    <w:rsid w:val="00030F24"/>
    <w:rsid w:val="00030F52"/>
    <w:rsid w:val="0003125C"/>
    <w:rsid w:val="00031305"/>
    <w:rsid w:val="0003134D"/>
    <w:rsid w:val="000314A1"/>
    <w:rsid w:val="0003162F"/>
    <w:rsid w:val="00031851"/>
    <w:rsid w:val="00031B15"/>
    <w:rsid w:val="00031CB9"/>
    <w:rsid w:val="000324B9"/>
    <w:rsid w:val="00032CFD"/>
    <w:rsid w:val="00032D69"/>
    <w:rsid w:val="00032D73"/>
    <w:rsid w:val="00032F93"/>
    <w:rsid w:val="00033029"/>
    <w:rsid w:val="00033260"/>
    <w:rsid w:val="0003332B"/>
    <w:rsid w:val="00033406"/>
    <w:rsid w:val="00033B03"/>
    <w:rsid w:val="00033D68"/>
    <w:rsid w:val="00033D72"/>
    <w:rsid w:val="000341A1"/>
    <w:rsid w:val="0003438F"/>
    <w:rsid w:val="000344B8"/>
    <w:rsid w:val="000345A5"/>
    <w:rsid w:val="00035267"/>
    <w:rsid w:val="00035379"/>
    <w:rsid w:val="00035594"/>
    <w:rsid w:val="00035BDC"/>
    <w:rsid w:val="00035BFF"/>
    <w:rsid w:val="00035D24"/>
    <w:rsid w:val="00035EBB"/>
    <w:rsid w:val="00035FEA"/>
    <w:rsid w:val="00036163"/>
    <w:rsid w:val="00036A2C"/>
    <w:rsid w:val="00036C8C"/>
    <w:rsid w:val="00036DBE"/>
    <w:rsid w:val="00036EAB"/>
    <w:rsid w:val="00036FB9"/>
    <w:rsid w:val="00037254"/>
    <w:rsid w:val="000374B3"/>
    <w:rsid w:val="000377CD"/>
    <w:rsid w:val="0003785F"/>
    <w:rsid w:val="000379A3"/>
    <w:rsid w:val="00037BEB"/>
    <w:rsid w:val="000400CC"/>
    <w:rsid w:val="0004031C"/>
    <w:rsid w:val="00040690"/>
    <w:rsid w:val="00040A06"/>
    <w:rsid w:val="00040BF2"/>
    <w:rsid w:val="0004105D"/>
    <w:rsid w:val="000413DD"/>
    <w:rsid w:val="000414D5"/>
    <w:rsid w:val="0004172C"/>
    <w:rsid w:val="00041A77"/>
    <w:rsid w:val="00041B03"/>
    <w:rsid w:val="00041E20"/>
    <w:rsid w:val="00041EE5"/>
    <w:rsid w:val="00041F03"/>
    <w:rsid w:val="00041F15"/>
    <w:rsid w:val="00042016"/>
    <w:rsid w:val="000422A6"/>
    <w:rsid w:val="00042594"/>
    <w:rsid w:val="0004293B"/>
    <w:rsid w:val="00042D50"/>
    <w:rsid w:val="00042EA6"/>
    <w:rsid w:val="00042F97"/>
    <w:rsid w:val="000431F7"/>
    <w:rsid w:val="000433B2"/>
    <w:rsid w:val="00043684"/>
    <w:rsid w:val="00043744"/>
    <w:rsid w:val="00043F72"/>
    <w:rsid w:val="00044235"/>
    <w:rsid w:val="00044514"/>
    <w:rsid w:val="00044558"/>
    <w:rsid w:val="000448D2"/>
    <w:rsid w:val="00044CEB"/>
    <w:rsid w:val="00044D87"/>
    <w:rsid w:val="0004500B"/>
    <w:rsid w:val="000450E6"/>
    <w:rsid w:val="00045272"/>
    <w:rsid w:val="0004564E"/>
    <w:rsid w:val="0004565E"/>
    <w:rsid w:val="00045667"/>
    <w:rsid w:val="000456CB"/>
    <w:rsid w:val="0004572E"/>
    <w:rsid w:val="0004575F"/>
    <w:rsid w:val="00045A52"/>
    <w:rsid w:val="00045DBB"/>
    <w:rsid w:val="00046031"/>
    <w:rsid w:val="00046770"/>
    <w:rsid w:val="000467CE"/>
    <w:rsid w:val="00046B6F"/>
    <w:rsid w:val="00046F69"/>
    <w:rsid w:val="00047024"/>
    <w:rsid w:val="000470B7"/>
    <w:rsid w:val="000472B8"/>
    <w:rsid w:val="0004746B"/>
    <w:rsid w:val="000475FC"/>
    <w:rsid w:val="000476BA"/>
    <w:rsid w:val="000479EF"/>
    <w:rsid w:val="00050168"/>
    <w:rsid w:val="000501BE"/>
    <w:rsid w:val="0005072C"/>
    <w:rsid w:val="0005073A"/>
    <w:rsid w:val="0005075A"/>
    <w:rsid w:val="000509F5"/>
    <w:rsid w:val="00051575"/>
    <w:rsid w:val="000516EA"/>
    <w:rsid w:val="0005190F"/>
    <w:rsid w:val="00051A28"/>
    <w:rsid w:val="00051B88"/>
    <w:rsid w:val="00052599"/>
    <w:rsid w:val="00052848"/>
    <w:rsid w:val="00052B7B"/>
    <w:rsid w:val="00052E31"/>
    <w:rsid w:val="00052F43"/>
    <w:rsid w:val="00053058"/>
    <w:rsid w:val="00053381"/>
    <w:rsid w:val="000539A0"/>
    <w:rsid w:val="00053A83"/>
    <w:rsid w:val="00053AC4"/>
    <w:rsid w:val="00053C6E"/>
    <w:rsid w:val="00053C6F"/>
    <w:rsid w:val="00054298"/>
    <w:rsid w:val="000549E7"/>
    <w:rsid w:val="00054EFA"/>
    <w:rsid w:val="0005504C"/>
    <w:rsid w:val="00055544"/>
    <w:rsid w:val="000555D9"/>
    <w:rsid w:val="00055780"/>
    <w:rsid w:val="00055826"/>
    <w:rsid w:val="00055B71"/>
    <w:rsid w:val="000563E3"/>
    <w:rsid w:val="0005649F"/>
    <w:rsid w:val="00056500"/>
    <w:rsid w:val="0005681B"/>
    <w:rsid w:val="00056A12"/>
    <w:rsid w:val="00056B2D"/>
    <w:rsid w:val="00056CD5"/>
    <w:rsid w:val="00057163"/>
    <w:rsid w:val="000573C6"/>
    <w:rsid w:val="000574DB"/>
    <w:rsid w:val="00057A1F"/>
    <w:rsid w:val="00057A68"/>
    <w:rsid w:val="00057BBE"/>
    <w:rsid w:val="00057F11"/>
    <w:rsid w:val="00057FF6"/>
    <w:rsid w:val="000600E0"/>
    <w:rsid w:val="00060164"/>
    <w:rsid w:val="000601D5"/>
    <w:rsid w:val="00060289"/>
    <w:rsid w:val="000602EA"/>
    <w:rsid w:val="00060358"/>
    <w:rsid w:val="000609B0"/>
    <w:rsid w:val="00060A00"/>
    <w:rsid w:val="00060EF5"/>
    <w:rsid w:val="00061264"/>
    <w:rsid w:val="00061717"/>
    <w:rsid w:val="00061832"/>
    <w:rsid w:val="00061993"/>
    <w:rsid w:val="00061CE5"/>
    <w:rsid w:val="0006248A"/>
    <w:rsid w:val="0006280C"/>
    <w:rsid w:val="00062A1F"/>
    <w:rsid w:val="00062BB9"/>
    <w:rsid w:val="00062D63"/>
    <w:rsid w:val="00063047"/>
    <w:rsid w:val="0006325D"/>
    <w:rsid w:val="000634D5"/>
    <w:rsid w:val="00063783"/>
    <w:rsid w:val="000637B0"/>
    <w:rsid w:val="00063ABE"/>
    <w:rsid w:val="00063C59"/>
    <w:rsid w:val="00063D6C"/>
    <w:rsid w:val="00064033"/>
    <w:rsid w:val="0006414D"/>
    <w:rsid w:val="000642FE"/>
    <w:rsid w:val="000644C9"/>
    <w:rsid w:val="00064638"/>
    <w:rsid w:val="00064BFA"/>
    <w:rsid w:val="00064CF7"/>
    <w:rsid w:val="00064F91"/>
    <w:rsid w:val="00065021"/>
    <w:rsid w:val="000651EE"/>
    <w:rsid w:val="000654DB"/>
    <w:rsid w:val="00065792"/>
    <w:rsid w:val="00065EFC"/>
    <w:rsid w:val="00066027"/>
    <w:rsid w:val="00066380"/>
    <w:rsid w:val="000664D1"/>
    <w:rsid w:val="00067085"/>
    <w:rsid w:val="00067210"/>
    <w:rsid w:val="000677F8"/>
    <w:rsid w:val="000679AD"/>
    <w:rsid w:val="00067ABD"/>
    <w:rsid w:val="00070034"/>
    <w:rsid w:val="00071087"/>
    <w:rsid w:val="00071097"/>
    <w:rsid w:val="00071116"/>
    <w:rsid w:val="00071157"/>
    <w:rsid w:val="00071290"/>
    <w:rsid w:val="0007150F"/>
    <w:rsid w:val="000716A4"/>
    <w:rsid w:val="000718F7"/>
    <w:rsid w:val="00071CB0"/>
    <w:rsid w:val="0007219D"/>
    <w:rsid w:val="000722B3"/>
    <w:rsid w:val="000726AB"/>
    <w:rsid w:val="000729FB"/>
    <w:rsid w:val="00072D3F"/>
    <w:rsid w:val="00073549"/>
    <w:rsid w:val="0007381A"/>
    <w:rsid w:val="00073838"/>
    <w:rsid w:val="00073946"/>
    <w:rsid w:val="00073A43"/>
    <w:rsid w:val="00073AC8"/>
    <w:rsid w:val="00073D11"/>
    <w:rsid w:val="00073ED6"/>
    <w:rsid w:val="00073F87"/>
    <w:rsid w:val="00073FC4"/>
    <w:rsid w:val="000740F1"/>
    <w:rsid w:val="00074624"/>
    <w:rsid w:val="0007462D"/>
    <w:rsid w:val="00074FC3"/>
    <w:rsid w:val="0007576B"/>
    <w:rsid w:val="00075BDF"/>
    <w:rsid w:val="00075C12"/>
    <w:rsid w:val="00075D2B"/>
    <w:rsid w:val="00075DEA"/>
    <w:rsid w:val="00075E66"/>
    <w:rsid w:val="0007652F"/>
    <w:rsid w:val="0007678E"/>
    <w:rsid w:val="00076879"/>
    <w:rsid w:val="00076A73"/>
    <w:rsid w:val="00076B6D"/>
    <w:rsid w:val="00076DFB"/>
    <w:rsid w:val="00076EA0"/>
    <w:rsid w:val="00076F39"/>
    <w:rsid w:val="000773F5"/>
    <w:rsid w:val="000775AF"/>
    <w:rsid w:val="000777A9"/>
    <w:rsid w:val="00077ABC"/>
    <w:rsid w:val="00077AFC"/>
    <w:rsid w:val="00077C46"/>
    <w:rsid w:val="00077D72"/>
    <w:rsid w:val="00080C64"/>
    <w:rsid w:val="00080E80"/>
    <w:rsid w:val="00081085"/>
    <w:rsid w:val="00081C38"/>
    <w:rsid w:val="00081D36"/>
    <w:rsid w:val="00082360"/>
    <w:rsid w:val="000824A5"/>
    <w:rsid w:val="000824A9"/>
    <w:rsid w:val="0008261E"/>
    <w:rsid w:val="00082808"/>
    <w:rsid w:val="000829A5"/>
    <w:rsid w:val="00082AD5"/>
    <w:rsid w:val="0008351E"/>
    <w:rsid w:val="0008352E"/>
    <w:rsid w:val="00083AA1"/>
    <w:rsid w:val="00083DEC"/>
    <w:rsid w:val="000840D3"/>
    <w:rsid w:val="000841B5"/>
    <w:rsid w:val="00084809"/>
    <w:rsid w:val="0008484C"/>
    <w:rsid w:val="00084862"/>
    <w:rsid w:val="00084ABC"/>
    <w:rsid w:val="00084B17"/>
    <w:rsid w:val="00084EC5"/>
    <w:rsid w:val="00084FE8"/>
    <w:rsid w:val="00085047"/>
    <w:rsid w:val="00085501"/>
    <w:rsid w:val="000857AF"/>
    <w:rsid w:val="00085E69"/>
    <w:rsid w:val="00085EA6"/>
    <w:rsid w:val="000861DF"/>
    <w:rsid w:val="000862F1"/>
    <w:rsid w:val="00086425"/>
    <w:rsid w:val="00086556"/>
    <w:rsid w:val="000869D6"/>
    <w:rsid w:val="00086EF1"/>
    <w:rsid w:val="000871BC"/>
    <w:rsid w:val="0008720E"/>
    <w:rsid w:val="00087323"/>
    <w:rsid w:val="000874C1"/>
    <w:rsid w:val="000874DC"/>
    <w:rsid w:val="00087C0B"/>
    <w:rsid w:val="00087D94"/>
    <w:rsid w:val="00087E0A"/>
    <w:rsid w:val="0009046D"/>
    <w:rsid w:val="00090504"/>
    <w:rsid w:val="00090517"/>
    <w:rsid w:val="00090583"/>
    <w:rsid w:val="00090A4A"/>
    <w:rsid w:val="000913E8"/>
    <w:rsid w:val="0009197B"/>
    <w:rsid w:val="00091C66"/>
    <w:rsid w:val="00091E06"/>
    <w:rsid w:val="000920B0"/>
    <w:rsid w:val="0009226E"/>
    <w:rsid w:val="000928E2"/>
    <w:rsid w:val="00092E9D"/>
    <w:rsid w:val="00093048"/>
    <w:rsid w:val="000931E5"/>
    <w:rsid w:val="0009325C"/>
    <w:rsid w:val="00093A56"/>
    <w:rsid w:val="00093F35"/>
    <w:rsid w:val="0009403D"/>
    <w:rsid w:val="00094147"/>
    <w:rsid w:val="000941DA"/>
    <w:rsid w:val="000941F2"/>
    <w:rsid w:val="0009433F"/>
    <w:rsid w:val="0009481E"/>
    <w:rsid w:val="00094EA6"/>
    <w:rsid w:val="00095153"/>
    <w:rsid w:val="00095309"/>
    <w:rsid w:val="00095358"/>
    <w:rsid w:val="000955BE"/>
    <w:rsid w:val="000958F1"/>
    <w:rsid w:val="00095B7C"/>
    <w:rsid w:val="0009606C"/>
    <w:rsid w:val="000961BC"/>
    <w:rsid w:val="00096275"/>
    <w:rsid w:val="00096703"/>
    <w:rsid w:val="000969D0"/>
    <w:rsid w:val="000969D6"/>
    <w:rsid w:val="00096ACE"/>
    <w:rsid w:val="00096B25"/>
    <w:rsid w:val="00096C54"/>
    <w:rsid w:val="00096CE6"/>
    <w:rsid w:val="00096CF9"/>
    <w:rsid w:val="00096ED1"/>
    <w:rsid w:val="0009705E"/>
    <w:rsid w:val="000970FC"/>
    <w:rsid w:val="000971A6"/>
    <w:rsid w:val="000971F9"/>
    <w:rsid w:val="00097994"/>
    <w:rsid w:val="00097DE3"/>
    <w:rsid w:val="000A0107"/>
    <w:rsid w:val="000A02C8"/>
    <w:rsid w:val="000A031F"/>
    <w:rsid w:val="000A0477"/>
    <w:rsid w:val="000A04F7"/>
    <w:rsid w:val="000A0D4F"/>
    <w:rsid w:val="000A0F12"/>
    <w:rsid w:val="000A1040"/>
    <w:rsid w:val="000A12FC"/>
    <w:rsid w:val="000A1498"/>
    <w:rsid w:val="000A170C"/>
    <w:rsid w:val="000A1952"/>
    <w:rsid w:val="000A19D3"/>
    <w:rsid w:val="000A19D8"/>
    <w:rsid w:val="000A1BE3"/>
    <w:rsid w:val="000A1E85"/>
    <w:rsid w:val="000A1FC7"/>
    <w:rsid w:val="000A212E"/>
    <w:rsid w:val="000A230D"/>
    <w:rsid w:val="000A2549"/>
    <w:rsid w:val="000A2645"/>
    <w:rsid w:val="000A2763"/>
    <w:rsid w:val="000A2AC6"/>
    <w:rsid w:val="000A2EB7"/>
    <w:rsid w:val="000A318B"/>
    <w:rsid w:val="000A34D9"/>
    <w:rsid w:val="000A377A"/>
    <w:rsid w:val="000A395E"/>
    <w:rsid w:val="000A39CE"/>
    <w:rsid w:val="000A3C17"/>
    <w:rsid w:val="000A3E62"/>
    <w:rsid w:val="000A3E76"/>
    <w:rsid w:val="000A42A3"/>
    <w:rsid w:val="000A4681"/>
    <w:rsid w:val="000A46A7"/>
    <w:rsid w:val="000A470F"/>
    <w:rsid w:val="000A487D"/>
    <w:rsid w:val="000A4D4D"/>
    <w:rsid w:val="000A514B"/>
    <w:rsid w:val="000A5468"/>
    <w:rsid w:val="000A5559"/>
    <w:rsid w:val="000A56A4"/>
    <w:rsid w:val="000A59B5"/>
    <w:rsid w:val="000A5F3F"/>
    <w:rsid w:val="000A6140"/>
    <w:rsid w:val="000A6340"/>
    <w:rsid w:val="000A66E1"/>
    <w:rsid w:val="000A66FB"/>
    <w:rsid w:val="000A6EC6"/>
    <w:rsid w:val="000A6F0B"/>
    <w:rsid w:val="000A7041"/>
    <w:rsid w:val="000A706D"/>
    <w:rsid w:val="000A725C"/>
    <w:rsid w:val="000A7897"/>
    <w:rsid w:val="000A7DCD"/>
    <w:rsid w:val="000A7F18"/>
    <w:rsid w:val="000B00AB"/>
    <w:rsid w:val="000B0257"/>
    <w:rsid w:val="000B04E2"/>
    <w:rsid w:val="000B0907"/>
    <w:rsid w:val="000B094B"/>
    <w:rsid w:val="000B0D47"/>
    <w:rsid w:val="000B10F1"/>
    <w:rsid w:val="000B136B"/>
    <w:rsid w:val="000B1554"/>
    <w:rsid w:val="000B164C"/>
    <w:rsid w:val="000B16AF"/>
    <w:rsid w:val="000B1B55"/>
    <w:rsid w:val="000B1E89"/>
    <w:rsid w:val="000B2018"/>
    <w:rsid w:val="000B22B6"/>
    <w:rsid w:val="000B22C6"/>
    <w:rsid w:val="000B23E9"/>
    <w:rsid w:val="000B29D6"/>
    <w:rsid w:val="000B2D8F"/>
    <w:rsid w:val="000B2E7E"/>
    <w:rsid w:val="000B3056"/>
    <w:rsid w:val="000B334E"/>
    <w:rsid w:val="000B350D"/>
    <w:rsid w:val="000B3543"/>
    <w:rsid w:val="000B3957"/>
    <w:rsid w:val="000B3D5D"/>
    <w:rsid w:val="000B3F2A"/>
    <w:rsid w:val="000B41BB"/>
    <w:rsid w:val="000B441B"/>
    <w:rsid w:val="000B47DD"/>
    <w:rsid w:val="000B48AC"/>
    <w:rsid w:val="000B495D"/>
    <w:rsid w:val="000B49BC"/>
    <w:rsid w:val="000B4C6B"/>
    <w:rsid w:val="000B4D38"/>
    <w:rsid w:val="000B4EA5"/>
    <w:rsid w:val="000B503C"/>
    <w:rsid w:val="000B57FC"/>
    <w:rsid w:val="000B5D62"/>
    <w:rsid w:val="000B612D"/>
    <w:rsid w:val="000B61B9"/>
    <w:rsid w:val="000B6553"/>
    <w:rsid w:val="000B6A8E"/>
    <w:rsid w:val="000B71B0"/>
    <w:rsid w:val="000B720F"/>
    <w:rsid w:val="000B73C5"/>
    <w:rsid w:val="000C0508"/>
    <w:rsid w:val="000C0810"/>
    <w:rsid w:val="000C0A8C"/>
    <w:rsid w:val="000C0A90"/>
    <w:rsid w:val="000C0B6D"/>
    <w:rsid w:val="000C0F7E"/>
    <w:rsid w:val="000C1388"/>
    <w:rsid w:val="000C1514"/>
    <w:rsid w:val="000C169E"/>
    <w:rsid w:val="000C1782"/>
    <w:rsid w:val="000C18A1"/>
    <w:rsid w:val="000C1A12"/>
    <w:rsid w:val="000C1C5D"/>
    <w:rsid w:val="000C1C84"/>
    <w:rsid w:val="000C1FC0"/>
    <w:rsid w:val="000C2196"/>
    <w:rsid w:val="000C2275"/>
    <w:rsid w:val="000C24F6"/>
    <w:rsid w:val="000C2536"/>
    <w:rsid w:val="000C2657"/>
    <w:rsid w:val="000C2F96"/>
    <w:rsid w:val="000C3011"/>
    <w:rsid w:val="000C3181"/>
    <w:rsid w:val="000C3218"/>
    <w:rsid w:val="000C33B6"/>
    <w:rsid w:val="000C38E2"/>
    <w:rsid w:val="000C3F89"/>
    <w:rsid w:val="000C4044"/>
    <w:rsid w:val="000C4425"/>
    <w:rsid w:val="000C4AE6"/>
    <w:rsid w:val="000C4E1C"/>
    <w:rsid w:val="000C5140"/>
    <w:rsid w:val="000C515F"/>
    <w:rsid w:val="000C5898"/>
    <w:rsid w:val="000C58BF"/>
    <w:rsid w:val="000C5BE6"/>
    <w:rsid w:val="000C6026"/>
    <w:rsid w:val="000C6132"/>
    <w:rsid w:val="000C655D"/>
    <w:rsid w:val="000C6781"/>
    <w:rsid w:val="000C68D3"/>
    <w:rsid w:val="000C6C10"/>
    <w:rsid w:val="000C708F"/>
    <w:rsid w:val="000C7152"/>
    <w:rsid w:val="000C72D0"/>
    <w:rsid w:val="000C736B"/>
    <w:rsid w:val="000C7794"/>
    <w:rsid w:val="000C7903"/>
    <w:rsid w:val="000C7AC8"/>
    <w:rsid w:val="000C7ADE"/>
    <w:rsid w:val="000C7FED"/>
    <w:rsid w:val="000D029C"/>
    <w:rsid w:val="000D0310"/>
    <w:rsid w:val="000D04CE"/>
    <w:rsid w:val="000D066C"/>
    <w:rsid w:val="000D079E"/>
    <w:rsid w:val="000D0A37"/>
    <w:rsid w:val="000D0CC3"/>
    <w:rsid w:val="000D10F2"/>
    <w:rsid w:val="000D12E4"/>
    <w:rsid w:val="000D1429"/>
    <w:rsid w:val="000D14F4"/>
    <w:rsid w:val="000D158E"/>
    <w:rsid w:val="000D1CB5"/>
    <w:rsid w:val="000D1D8B"/>
    <w:rsid w:val="000D2029"/>
    <w:rsid w:val="000D211C"/>
    <w:rsid w:val="000D2365"/>
    <w:rsid w:val="000D238D"/>
    <w:rsid w:val="000D254C"/>
    <w:rsid w:val="000D2728"/>
    <w:rsid w:val="000D2AB5"/>
    <w:rsid w:val="000D2B4A"/>
    <w:rsid w:val="000D2DBD"/>
    <w:rsid w:val="000D2E2B"/>
    <w:rsid w:val="000D3048"/>
    <w:rsid w:val="000D3177"/>
    <w:rsid w:val="000D327B"/>
    <w:rsid w:val="000D32C3"/>
    <w:rsid w:val="000D32D7"/>
    <w:rsid w:val="000D359D"/>
    <w:rsid w:val="000D3A9C"/>
    <w:rsid w:val="000D3AD2"/>
    <w:rsid w:val="000D3C30"/>
    <w:rsid w:val="000D3E9F"/>
    <w:rsid w:val="000D4046"/>
    <w:rsid w:val="000D40C2"/>
    <w:rsid w:val="000D44D2"/>
    <w:rsid w:val="000D453F"/>
    <w:rsid w:val="000D4A69"/>
    <w:rsid w:val="000D4A72"/>
    <w:rsid w:val="000D4AF7"/>
    <w:rsid w:val="000D51A1"/>
    <w:rsid w:val="000D57F9"/>
    <w:rsid w:val="000D5D72"/>
    <w:rsid w:val="000D6792"/>
    <w:rsid w:val="000D6A45"/>
    <w:rsid w:val="000D6DD3"/>
    <w:rsid w:val="000D6E9A"/>
    <w:rsid w:val="000D7684"/>
    <w:rsid w:val="000D7BB1"/>
    <w:rsid w:val="000D7C1D"/>
    <w:rsid w:val="000E047F"/>
    <w:rsid w:val="000E05C6"/>
    <w:rsid w:val="000E085E"/>
    <w:rsid w:val="000E0B37"/>
    <w:rsid w:val="000E0B79"/>
    <w:rsid w:val="000E134F"/>
    <w:rsid w:val="000E14A2"/>
    <w:rsid w:val="000E1534"/>
    <w:rsid w:val="000E15D8"/>
    <w:rsid w:val="000E18D3"/>
    <w:rsid w:val="000E1D9F"/>
    <w:rsid w:val="000E1F52"/>
    <w:rsid w:val="000E28BB"/>
    <w:rsid w:val="000E2A0D"/>
    <w:rsid w:val="000E2CC8"/>
    <w:rsid w:val="000E2D29"/>
    <w:rsid w:val="000E3089"/>
    <w:rsid w:val="000E32F6"/>
    <w:rsid w:val="000E3462"/>
    <w:rsid w:val="000E378E"/>
    <w:rsid w:val="000E3BD0"/>
    <w:rsid w:val="000E3D5A"/>
    <w:rsid w:val="000E3EE7"/>
    <w:rsid w:val="000E3F1D"/>
    <w:rsid w:val="000E42C4"/>
    <w:rsid w:val="000E430C"/>
    <w:rsid w:val="000E437A"/>
    <w:rsid w:val="000E5058"/>
    <w:rsid w:val="000E5482"/>
    <w:rsid w:val="000E5682"/>
    <w:rsid w:val="000E58F7"/>
    <w:rsid w:val="000E5AD8"/>
    <w:rsid w:val="000E5FCB"/>
    <w:rsid w:val="000E6335"/>
    <w:rsid w:val="000E65D0"/>
    <w:rsid w:val="000E6941"/>
    <w:rsid w:val="000E6EB6"/>
    <w:rsid w:val="000E7074"/>
    <w:rsid w:val="000E70BA"/>
    <w:rsid w:val="000E71E9"/>
    <w:rsid w:val="000E74BB"/>
    <w:rsid w:val="000E7B5C"/>
    <w:rsid w:val="000E7F58"/>
    <w:rsid w:val="000F0045"/>
    <w:rsid w:val="000F07B6"/>
    <w:rsid w:val="000F09AD"/>
    <w:rsid w:val="000F0A6D"/>
    <w:rsid w:val="000F131E"/>
    <w:rsid w:val="000F13BE"/>
    <w:rsid w:val="000F14D1"/>
    <w:rsid w:val="000F18D1"/>
    <w:rsid w:val="000F1A90"/>
    <w:rsid w:val="000F1CAB"/>
    <w:rsid w:val="000F20E0"/>
    <w:rsid w:val="000F2187"/>
    <w:rsid w:val="000F27BC"/>
    <w:rsid w:val="000F2BCB"/>
    <w:rsid w:val="000F3069"/>
    <w:rsid w:val="000F331E"/>
    <w:rsid w:val="000F3D50"/>
    <w:rsid w:val="000F3DDF"/>
    <w:rsid w:val="000F4541"/>
    <w:rsid w:val="000F493B"/>
    <w:rsid w:val="000F4A07"/>
    <w:rsid w:val="000F4B78"/>
    <w:rsid w:val="000F4F41"/>
    <w:rsid w:val="000F54AB"/>
    <w:rsid w:val="000F5964"/>
    <w:rsid w:val="000F5D57"/>
    <w:rsid w:val="000F5F0A"/>
    <w:rsid w:val="000F6615"/>
    <w:rsid w:val="000F6767"/>
    <w:rsid w:val="000F6967"/>
    <w:rsid w:val="000F69D6"/>
    <w:rsid w:val="000F6A51"/>
    <w:rsid w:val="000F70B8"/>
    <w:rsid w:val="000F713F"/>
    <w:rsid w:val="000F714D"/>
    <w:rsid w:val="000F720C"/>
    <w:rsid w:val="000F729E"/>
    <w:rsid w:val="000F7519"/>
    <w:rsid w:val="000F76B1"/>
    <w:rsid w:val="000F776F"/>
    <w:rsid w:val="000F785C"/>
    <w:rsid w:val="000F7983"/>
    <w:rsid w:val="0010064E"/>
    <w:rsid w:val="00100EB7"/>
    <w:rsid w:val="001015D2"/>
    <w:rsid w:val="0010181C"/>
    <w:rsid w:val="00101984"/>
    <w:rsid w:val="00101C99"/>
    <w:rsid w:val="0010204E"/>
    <w:rsid w:val="00102598"/>
    <w:rsid w:val="00102A76"/>
    <w:rsid w:val="00102E5D"/>
    <w:rsid w:val="00103047"/>
    <w:rsid w:val="001033AC"/>
    <w:rsid w:val="001037AC"/>
    <w:rsid w:val="001037B2"/>
    <w:rsid w:val="001038AC"/>
    <w:rsid w:val="00103950"/>
    <w:rsid w:val="001039D8"/>
    <w:rsid w:val="00103E74"/>
    <w:rsid w:val="00103E96"/>
    <w:rsid w:val="001041E2"/>
    <w:rsid w:val="00104702"/>
    <w:rsid w:val="001048B2"/>
    <w:rsid w:val="001048FD"/>
    <w:rsid w:val="00104CA5"/>
    <w:rsid w:val="00105A37"/>
    <w:rsid w:val="00105C0A"/>
    <w:rsid w:val="00105E4B"/>
    <w:rsid w:val="0010660A"/>
    <w:rsid w:val="00106815"/>
    <w:rsid w:val="0010681A"/>
    <w:rsid w:val="00106B56"/>
    <w:rsid w:val="00106C1C"/>
    <w:rsid w:val="00106CB6"/>
    <w:rsid w:val="00106CFF"/>
    <w:rsid w:val="001070E5"/>
    <w:rsid w:val="0010780D"/>
    <w:rsid w:val="001103FA"/>
    <w:rsid w:val="00110659"/>
    <w:rsid w:val="00110B41"/>
    <w:rsid w:val="001111BB"/>
    <w:rsid w:val="00111291"/>
    <w:rsid w:val="00111370"/>
    <w:rsid w:val="00111516"/>
    <w:rsid w:val="00111AD0"/>
    <w:rsid w:val="00111BE4"/>
    <w:rsid w:val="00112098"/>
    <w:rsid w:val="00112111"/>
    <w:rsid w:val="0011220D"/>
    <w:rsid w:val="0011222E"/>
    <w:rsid w:val="001123DF"/>
    <w:rsid w:val="0011253F"/>
    <w:rsid w:val="00112FD7"/>
    <w:rsid w:val="00113173"/>
    <w:rsid w:val="001131A1"/>
    <w:rsid w:val="001131D8"/>
    <w:rsid w:val="001134CA"/>
    <w:rsid w:val="0011360A"/>
    <w:rsid w:val="0011364C"/>
    <w:rsid w:val="001137F2"/>
    <w:rsid w:val="00113F27"/>
    <w:rsid w:val="001146A3"/>
    <w:rsid w:val="0011483C"/>
    <w:rsid w:val="001149E8"/>
    <w:rsid w:val="0011582D"/>
    <w:rsid w:val="001158AC"/>
    <w:rsid w:val="0011591F"/>
    <w:rsid w:val="00115CAE"/>
    <w:rsid w:val="00115D52"/>
    <w:rsid w:val="00115E40"/>
    <w:rsid w:val="001160AC"/>
    <w:rsid w:val="0011641D"/>
    <w:rsid w:val="00116485"/>
    <w:rsid w:val="00116982"/>
    <w:rsid w:val="00116AC5"/>
    <w:rsid w:val="00116B6B"/>
    <w:rsid w:val="00117118"/>
    <w:rsid w:val="00117194"/>
    <w:rsid w:val="00117406"/>
    <w:rsid w:val="00117449"/>
    <w:rsid w:val="00117494"/>
    <w:rsid w:val="001174AC"/>
    <w:rsid w:val="001175C9"/>
    <w:rsid w:val="0011761B"/>
    <w:rsid w:val="00117831"/>
    <w:rsid w:val="001201CA"/>
    <w:rsid w:val="001202C4"/>
    <w:rsid w:val="001209F1"/>
    <w:rsid w:val="00120B4E"/>
    <w:rsid w:val="00120C8F"/>
    <w:rsid w:val="00120D1E"/>
    <w:rsid w:val="0012134F"/>
    <w:rsid w:val="00121AB4"/>
    <w:rsid w:val="00121C94"/>
    <w:rsid w:val="00121DAE"/>
    <w:rsid w:val="001222DC"/>
    <w:rsid w:val="001225F4"/>
    <w:rsid w:val="00122B4A"/>
    <w:rsid w:val="0012335A"/>
    <w:rsid w:val="00123C72"/>
    <w:rsid w:val="00123D25"/>
    <w:rsid w:val="00123F76"/>
    <w:rsid w:val="001240BC"/>
    <w:rsid w:val="00124309"/>
    <w:rsid w:val="0012445D"/>
    <w:rsid w:val="001244D2"/>
    <w:rsid w:val="00124528"/>
    <w:rsid w:val="0012459E"/>
    <w:rsid w:val="001246EF"/>
    <w:rsid w:val="00124CDB"/>
    <w:rsid w:val="00124FE8"/>
    <w:rsid w:val="00125154"/>
    <w:rsid w:val="0012527A"/>
    <w:rsid w:val="00125890"/>
    <w:rsid w:val="00125A99"/>
    <w:rsid w:val="00125BD1"/>
    <w:rsid w:val="00125EE9"/>
    <w:rsid w:val="0012620C"/>
    <w:rsid w:val="00126282"/>
    <w:rsid w:val="001263F9"/>
    <w:rsid w:val="001265AE"/>
    <w:rsid w:val="001268AC"/>
    <w:rsid w:val="0012695D"/>
    <w:rsid w:val="00126E75"/>
    <w:rsid w:val="0012743E"/>
    <w:rsid w:val="0012753E"/>
    <w:rsid w:val="00127A7F"/>
    <w:rsid w:val="00127B8B"/>
    <w:rsid w:val="00127F7F"/>
    <w:rsid w:val="00127FA8"/>
    <w:rsid w:val="00130018"/>
    <w:rsid w:val="00130527"/>
    <w:rsid w:val="00130602"/>
    <w:rsid w:val="0013093F"/>
    <w:rsid w:val="00130A05"/>
    <w:rsid w:val="00130C2C"/>
    <w:rsid w:val="00130F65"/>
    <w:rsid w:val="001316CC"/>
    <w:rsid w:val="001316EA"/>
    <w:rsid w:val="001317CA"/>
    <w:rsid w:val="00131816"/>
    <w:rsid w:val="00131B01"/>
    <w:rsid w:val="00131BA6"/>
    <w:rsid w:val="00131F5D"/>
    <w:rsid w:val="00132796"/>
    <w:rsid w:val="001327BA"/>
    <w:rsid w:val="00132921"/>
    <w:rsid w:val="00132ADE"/>
    <w:rsid w:val="00132FF2"/>
    <w:rsid w:val="00133296"/>
    <w:rsid w:val="001339C8"/>
    <w:rsid w:val="0013400D"/>
    <w:rsid w:val="00134156"/>
    <w:rsid w:val="001342D5"/>
    <w:rsid w:val="00134322"/>
    <w:rsid w:val="0013444B"/>
    <w:rsid w:val="00134993"/>
    <w:rsid w:val="001352A6"/>
    <w:rsid w:val="0013558B"/>
    <w:rsid w:val="00135644"/>
    <w:rsid w:val="001359E9"/>
    <w:rsid w:val="00135FF5"/>
    <w:rsid w:val="00136121"/>
    <w:rsid w:val="001362FC"/>
    <w:rsid w:val="0013636A"/>
    <w:rsid w:val="00136531"/>
    <w:rsid w:val="001366C3"/>
    <w:rsid w:val="00136A9F"/>
    <w:rsid w:val="00136B56"/>
    <w:rsid w:val="00136EF4"/>
    <w:rsid w:val="001370B2"/>
    <w:rsid w:val="0013711A"/>
    <w:rsid w:val="00137442"/>
    <w:rsid w:val="001376B7"/>
    <w:rsid w:val="00137905"/>
    <w:rsid w:val="00137DF7"/>
    <w:rsid w:val="00137FDD"/>
    <w:rsid w:val="001400C0"/>
    <w:rsid w:val="001405F2"/>
    <w:rsid w:val="00140ABA"/>
    <w:rsid w:val="0014115B"/>
    <w:rsid w:val="0014123B"/>
    <w:rsid w:val="00141569"/>
    <w:rsid w:val="001418CA"/>
    <w:rsid w:val="00141B09"/>
    <w:rsid w:val="00141C1B"/>
    <w:rsid w:val="00141C80"/>
    <w:rsid w:val="00141D36"/>
    <w:rsid w:val="0014211B"/>
    <w:rsid w:val="00142270"/>
    <w:rsid w:val="00142365"/>
    <w:rsid w:val="00142596"/>
    <w:rsid w:val="00142787"/>
    <w:rsid w:val="001427D1"/>
    <w:rsid w:val="00142A57"/>
    <w:rsid w:val="00142C7A"/>
    <w:rsid w:val="00142CDF"/>
    <w:rsid w:val="00142DD7"/>
    <w:rsid w:val="00142DFB"/>
    <w:rsid w:val="00142FD9"/>
    <w:rsid w:val="00143807"/>
    <w:rsid w:val="00143ACE"/>
    <w:rsid w:val="00143C7C"/>
    <w:rsid w:val="001440C8"/>
    <w:rsid w:val="0014424C"/>
    <w:rsid w:val="00144277"/>
    <w:rsid w:val="001449C5"/>
    <w:rsid w:val="00144CF0"/>
    <w:rsid w:val="00144F9A"/>
    <w:rsid w:val="0014539F"/>
    <w:rsid w:val="0014546C"/>
    <w:rsid w:val="00145501"/>
    <w:rsid w:val="00145924"/>
    <w:rsid w:val="001459AD"/>
    <w:rsid w:val="001459D7"/>
    <w:rsid w:val="00145AE6"/>
    <w:rsid w:val="00145C6E"/>
    <w:rsid w:val="00145EB1"/>
    <w:rsid w:val="00145F06"/>
    <w:rsid w:val="00145F1C"/>
    <w:rsid w:val="00146350"/>
    <w:rsid w:val="0014660E"/>
    <w:rsid w:val="00146847"/>
    <w:rsid w:val="00146FEB"/>
    <w:rsid w:val="00147049"/>
    <w:rsid w:val="00147213"/>
    <w:rsid w:val="00147B08"/>
    <w:rsid w:val="00147DF2"/>
    <w:rsid w:val="00150115"/>
    <w:rsid w:val="0015034B"/>
    <w:rsid w:val="001505C7"/>
    <w:rsid w:val="001508C0"/>
    <w:rsid w:val="00150C02"/>
    <w:rsid w:val="00151322"/>
    <w:rsid w:val="001514B8"/>
    <w:rsid w:val="001514E5"/>
    <w:rsid w:val="00151770"/>
    <w:rsid w:val="001517E7"/>
    <w:rsid w:val="00151825"/>
    <w:rsid w:val="0015198F"/>
    <w:rsid w:val="00151F86"/>
    <w:rsid w:val="00152187"/>
    <w:rsid w:val="001524B8"/>
    <w:rsid w:val="00152840"/>
    <w:rsid w:val="00152997"/>
    <w:rsid w:val="00152A3C"/>
    <w:rsid w:val="00152AB5"/>
    <w:rsid w:val="00152AC6"/>
    <w:rsid w:val="0015325B"/>
    <w:rsid w:val="001538A2"/>
    <w:rsid w:val="00153CF5"/>
    <w:rsid w:val="00153DAD"/>
    <w:rsid w:val="001549FA"/>
    <w:rsid w:val="00154B66"/>
    <w:rsid w:val="00154C54"/>
    <w:rsid w:val="001554B4"/>
    <w:rsid w:val="00155556"/>
    <w:rsid w:val="001558FE"/>
    <w:rsid w:val="001559E9"/>
    <w:rsid w:val="00155B77"/>
    <w:rsid w:val="00155F53"/>
    <w:rsid w:val="001561C8"/>
    <w:rsid w:val="001566E7"/>
    <w:rsid w:val="00156C22"/>
    <w:rsid w:val="001573F8"/>
    <w:rsid w:val="001601F3"/>
    <w:rsid w:val="00160730"/>
    <w:rsid w:val="00160BDA"/>
    <w:rsid w:val="00160C72"/>
    <w:rsid w:val="00160C81"/>
    <w:rsid w:val="00160DEC"/>
    <w:rsid w:val="0016162D"/>
    <w:rsid w:val="001616F8"/>
    <w:rsid w:val="0016182D"/>
    <w:rsid w:val="00161DCC"/>
    <w:rsid w:val="001620F3"/>
    <w:rsid w:val="001626D8"/>
    <w:rsid w:val="00162896"/>
    <w:rsid w:val="00162C95"/>
    <w:rsid w:val="001632FE"/>
    <w:rsid w:val="0016332C"/>
    <w:rsid w:val="001636F2"/>
    <w:rsid w:val="001638DF"/>
    <w:rsid w:val="00163A16"/>
    <w:rsid w:val="00163CD6"/>
    <w:rsid w:val="001647F1"/>
    <w:rsid w:val="00164943"/>
    <w:rsid w:val="00164A44"/>
    <w:rsid w:val="00164C69"/>
    <w:rsid w:val="00164CAF"/>
    <w:rsid w:val="00164CE1"/>
    <w:rsid w:val="001653CC"/>
    <w:rsid w:val="00165636"/>
    <w:rsid w:val="001657CE"/>
    <w:rsid w:val="00165857"/>
    <w:rsid w:val="00165B4D"/>
    <w:rsid w:val="00165CC7"/>
    <w:rsid w:val="00165E7A"/>
    <w:rsid w:val="00166272"/>
    <w:rsid w:val="00166410"/>
    <w:rsid w:val="001668B7"/>
    <w:rsid w:val="00166AA1"/>
    <w:rsid w:val="00166BAE"/>
    <w:rsid w:val="00166BB4"/>
    <w:rsid w:val="00166C46"/>
    <w:rsid w:val="00166CB6"/>
    <w:rsid w:val="00166E2C"/>
    <w:rsid w:val="00166E95"/>
    <w:rsid w:val="00167009"/>
    <w:rsid w:val="0016784D"/>
    <w:rsid w:val="00167A8C"/>
    <w:rsid w:val="00167B6A"/>
    <w:rsid w:val="00167C13"/>
    <w:rsid w:val="00167C8B"/>
    <w:rsid w:val="00167E26"/>
    <w:rsid w:val="00167FD3"/>
    <w:rsid w:val="00170189"/>
    <w:rsid w:val="001701D0"/>
    <w:rsid w:val="001701EC"/>
    <w:rsid w:val="0017022E"/>
    <w:rsid w:val="00170526"/>
    <w:rsid w:val="001709BE"/>
    <w:rsid w:val="00170D47"/>
    <w:rsid w:val="00170E28"/>
    <w:rsid w:val="00170E87"/>
    <w:rsid w:val="00170F21"/>
    <w:rsid w:val="00171391"/>
    <w:rsid w:val="00171583"/>
    <w:rsid w:val="001715C0"/>
    <w:rsid w:val="001716C9"/>
    <w:rsid w:val="00171801"/>
    <w:rsid w:val="00171913"/>
    <w:rsid w:val="00171B4C"/>
    <w:rsid w:val="00171D26"/>
    <w:rsid w:val="00171EBD"/>
    <w:rsid w:val="0017223D"/>
    <w:rsid w:val="0017279C"/>
    <w:rsid w:val="0017286C"/>
    <w:rsid w:val="00172924"/>
    <w:rsid w:val="00172F88"/>
    <w:rsid w:val="00173615"/>
    <w:rsid w:val="001737F8"/>
    <w:rsid w:val="001738FE"/>
    <w:rsid w:val="00173917"/>
    <w:rsid w:val="00173A39"/>
    <w:rsid w:val="00173B78"/>
    <w:rsid w:val="00173FEB"/>
    <w:rsid w:val="0017423D"/>
    <w:rsid w:val="001742A5"/>
    <w:rsid w:val="001742D0"/>
    <w:rsid w:val="0017454A"/>
    <w:rsid w:val="001745D8"/>
    <w:rsid w:val="00174E5B"/>
    <w:rsid w:val="00175313"/>
    <w:rsid w:val="001754CB"/>
    <w:rsid w:val="0017562E"/>
    <w:rsid w:val="00175652"/>
    <w:rsid w:val="00175F46"/>
    <w:rsid w:val="00176543"/>
    <w:rsid w:val="00176A5F"/>
    <w:rsid w:val="00176C43"/>
    <w:rsid w:val="00176D8A"/>
    <w:rsid w:val="001779EF"/>
    <w:rsid w:val="00177A38"/>
    <w:rsid w:val="00177BF5"/>
    <w:rsid w:val="00177BFD"/>
    <w:rsid w:val="0018063D"/>
    <w:rsid w:val="001809DF"/>
    <w:rsid w:val="00180A7F"/>
    <w:rsid w:val="001810F6"/>
    <w:rsid w:val="00181639"/>
    <w:rsid w:val="001819EA"/>
    <w:rsid w:val="00181E82"/>
    <w:rsid w:val="0018203D"/>
    <w:rsid w:val="00182142"/>
    <w:rsid w:val="00182181"/>
    <w:rsid w:val="00182245"/>
    <w:rsid w:val="001825DE"/>
    <w:rsid w:val="001826D5"/>
    <w:rsid w:val="00182798"/>
    <w:rsid w:val="00182958"/>
    <w:rsid w:val="001831C0"/>
    <w:rsid w:val="001833F0"/>
    <w:rsid w:val="00183454"/>
    <w:rsid w:val="001834BF"/>
    <w:rsid w:val="0018359F"/>
    <w:rsid w:val="00183AE4"/>
    <w:rsid w:val="00183D4B"/>
    <w:rsid w:val="001842B3"/>
    <w:rsid w:val="00184723"/>
    <w:rsid w:val="00184763"/>
    <w:rsid w:val="00184CBA"/>
    <w:rsid w:val="00184D8C"/>
    <w:rsid w:val="001850DF"/>
    <w:rsid w:val="0018542F"/>
    <w:rsid w:val="001855DC"/>
    <w:rsid w:val="001856BA"/>
    <w:rsid w:val="001856C4"/>
    <w:rsid w:val="00185728"/>
    <w:rsid w:val="001857A4"/>
    <w:rsid w:val="00186325"/>
    <w:rsid w:val="0018642A"/>
    <w:rsid w:val="001864F0"/>
    <w:rsid w:val="001865C0"/>
    <w:rsid w:val="001869DF"/>
    <w:rsid w:val="00186A47"/>
    <w:rsid w:val="00186B42"/>
    <w:rsid w:val="00186C7C"/>
    <w:rsid w:val="00187191"/>
    <w:rsid w:val="0018723E"/>
    <w:rsid w:val="00187541"/>
    <w:rsid w:val="001877BB"/>
    <w:rsid w:val="001878B9"/>
    <w:rsid w:val="00187B4D"/>
    <w:rsid w:val="00187BE9"/>
    <w:rsid w:val="0019002B"/>
    <w:rsid w:val="00190356"/>
    <w:rsid w:val="00190380"/>
    <w:rsid w:val="00190487"/>
    <w:rsid w:val="00190810"/>
    <w:rsid w:val="00190856"/>
    <w:rsid w:val="00190A01"/>
    <w:rsid w:val="00190B72"/>
    <w:rsid w:val="00190F8A"/>
    <w:rsid w:val="001914A8"/>
    <w:rsid w:val="00191614"/>
    <w:rsid w:val="0019165A"/>
    <w:rsid w:val="00191B6F"/>
    <w:rsid w:val="00192056"/>
    <w:rsid w:val="00192612"/>
    <w:rsid w:val="00192AC8"/>
    <w:rsid w:val="00193592"/>
    <w:rsid w:val="001938AB"/>
    <w:rsid w:val="00193D2A"/>
    <w:rsid w:val="00193EED"/>
    <w:rsid w:val="00194361"/>
    <w:rsid w:val="001943A6"/>
    <w:rsid w:val="00194461"/>
    <w:rsid w:val="00194F6A"/>
    <w:rsid w:val="001952E7"/>
    <w:rsid w:val="00195331"/>
    <w:rsid w:val="001953A0"/>
    <w:rsid w:val="00195699"/>
    <w:rsid w:val="00195731"/>
    <w:rsid w:val="00195865"/>
    <w:rsid w:val="0019593C"/>
    <w:rsid w:val="00195B00"/>
    <w:rsid w:val="00195B63"/>
    <w:rsid w:val="00195B6B"/>
    <w:rsid w:val="00195D0B"/>
    <w:rsid w:val="001963E9"/>
    <w:rsid w:val="001964B1"/>
    <w:rsid w:val="00196860"/>
    <w:rsid w:val="00196A0B"/>
    <w:rsid w:val="00196CC3"/>
    <w:rsid w:val="001975FD"/>
    <w:rsid w:val="00197681"/>
    <w:rsid w:val="001976FE"/>
    <w:rsid w:val="00197722"/>
    <w:rsid w:val="00197790"/>
    <w:rsid w:val="0019782D"/>
    <w:rsid w:val="00197C02"/>
    <w:rsid w:val="00197F7E"/>
    <w:rsid w:val="00197F86"/>
    <w:rsid w:val="00197FD0"/>
    <w:rsid w:val="001A00DA"/>
    <w:rsid w:val="001A0705"/>
    <w:rsid w:val="001A09C7"/>
    <w:rsid w:val="001A0A78"/>
    <w:rsid w:val="001A0BEF"/>
    <w:rsid w:val="001A0C3C"/>
    <w:rsid w:val="001A0D54"/>
    <w:rsid w:val="001A0D72"/>
    <w:rsid w:val="001A0E36"/>
    <w:rsid w:val="001A0F35"/>
    <w:rsid w:val="001A0F37"/>
    <w:rsid w:val="001A13C9"/>
    <w:rsid w:val="001A13ED"/>
    <w:rsid w:val="001A1B3F"/>
    <w:rsid w:val="001A1C57"/>
    <w:rsid w:val="001A1DCD"/>
    <w:rsid w:val="001A21CA"/>
    <w:rsid w:val="001A2247"/>
    <w:rsid w:val="001A26B9"/>
    <w:rsid w:val="001A2D09"/>
    <w:rsid w:val="001A2FCF"/>
    <w:rsid w:val="001A308F"/>
    <w:rsid w:val="001A31CC"/>
    <w:rsid w:val="001A3436"/>
    <w:rsid w:val="001A3CFA"/>
    <w:rsid w:val="001A4027"/>
    <w:rsid w:val="001A4068"/>
    <w:rsid w:val="001A4415"/>
    <w:rsid w:val="001A44C2"/>
    <w:rsid w:val="001A4566"/>
    <w:rsid w:val="001A4739"/>
    <w:rsid w:val="001A47E0"/>
    <w:rsid w:val="001A4824"/>
    <w:rsid w:val="001A488A"/>
    <w:rsid w:val="001A4A19"/>
    <w:rsid w:val="001A4A24"/>
    <w:rsid w:val="001A4BF9"/>
    <w:rsid w:val="001A559A"/>
    <w:rsid w:val="001A593B"/>
    <w:rsid w:val="001A5DD1"/>
    <w:rsid w:val="001A5F2C"/>
    <w:rsid w:val="001A5FAC"/>
    <w:rsid w:val="001A60DE"/>
    <w:rsid w:val="001A69A6"/>
    <w:rsid w:val="001A6A2E"/>
    <w:rsid w:val="001A6D00"/>
    <w:rsid w:val="001A6EBF"/>
    <w:rsid w:val="001A6F27"/>
    <w:rsid w:val="001A713F"/>
    <w:rsid w:val="001A7609"/>
    <w:rsid w:val="001A7925"/>
    <w:rsid w:val="001A7BBC"/>
    <w:rsid w:val="001A7C79"/>
    <w:rsid w:val="001B012A"/>
    <w:rsid w:val="001B0191"/>
    <w:rsid w:val="001B0580"/>
    <w:rsid w:val="001B06ED"/>
    <w:rsid w:val="001B07F5"/>
    <w:rsid w:val="001B0A0A"/>
    <w:rsid w:val="001B0C9E"/>
    <w:rsid w:val="001B0FEB"/>
    <w:rsid w:val="001B148F"/>
    <w:rsid w:val="001B14A7"/>
    <w:rsid w:val="001B154A"/>
    <w:rsid w:val="001B17E8"/>
    <w:rsid w:val="001B17F1"/>
    <w:rsid w:val="001B1CF9"/>
    <w:rsid w:val="001B1EBA"/>
    <w:rsid w:val="001B2068"/>
    <w:rsid w:val="001B2650"/>
    <w:rsid w:val="001B2B7C"/>
    <w:rsid w:val="001B2CD0"/>
    <w:rsid w:val="001B2D04"/>
    <w:rsid w:val="001B3642"/>
    <w:rsid w:val="001B39B2"/>
    <w:rsid w:val="001B3F76"/>
    <w:rsid w:val="001B412E"/>
    <w:rsid w:val="001B4662"/>
    <w:rsid w:val="001B48F3"/>
    <w:rsid w:val="001B498C"/>
    <w:rsid w:val="001B4B56"/>
    <w:rsid w:val="001B53F4"/>
    <w:rsid w:val="001B583B"/>
    <w:rsid w:val="001B59AD"/>
    <w:rsid w:val="001B5BC8"/>
    <w:rsid w:val="001B5D0E"/>
    <w:rsid w:val="001B682C"/>
    <w:rsid w:val="001B6922"/>
    <w:rsid w:val="001B6B7E"/>
    <w:rsid w:val="001B722C"/>
    <w:rsid w:val="001B735B"/>
    <w:rsid w:val="001B7D3B"/>
    <w:rsid w:val="001B7DAD"/>
    <w:rsid w:val="001B7DD2"/>
    <w:rsid w:val="001B7FF3"/>
    <w:rsid w:val="001C0009"/>
    <w:rsid w:val="001C01E8"/>
    <w:rsid w:val="001C01FB"/>
    <w:rsid w:val="001C0466"/>
    <w:rsid w:val="001C0607"/>
    <w:rsid w:val="001C0C7A"/>
    <w:rsid w:val="001C13B8"/>
    <w:rsid w:val="001C17B2"/>
    <w:rsid w:val="001C18AE"/>
    <w:rsid w:val="001C1F0D"/>
    <w:rsid w:val="001C237E"/>
    <w:rsid w:val="001C28A5"/>
    <w:rsid w:val="001C2910"/>
    <w:rsid w:val="001C2C77"/>
    <w:rsid w:val="001C3087"/>
    <w:rsid w:val="001C30A8"/>
    <w:rsid w:val="001C3280"/>
    <w:rsid w:val="001C345B"/>
    <w:rsid w:val="001C35D0"/>
    <w:rsid w:val="001C37C9"/>
    <w:rsid w:val="001C3C69"/>
    <w:rsid w:val="001C3EA5"/>
    <w:rsid w:val="001C3FC6"/>
    <w:rsid w:val="001C403C"/>
    <w:rsid w:val="001C42FB"/>
    <w:rsid w:val="001C43FD"/>
    <w:rsid w:val="001C4598"/>
    <w:rsid w:val="001C471E"/>
    <w:rsid w:val="001C4751"/>
    <w:rsid w:val="001C4776"/>
    <w:rsid w:val="001C47EB"/>
    <w:rsid w:val="001C4962"/>
    <w:rsid w:val="001C4A9F"/>
    <w:rsid w:val="001C4B68"/>
    <w:rsid w:val="001C4E32"/>
    <w:rsid w:val="001C4FA8"/>
    <w:rsid w:val="001C512E"/>
    <w:rsid w:val="001C5276"/>
    <w:rsid w:val="001C544B"/>
    <w:rsid w:val="001C5472"/>
    <w:rsid w:val="001C5486"/>
    <w:rsid w:val="001C57DD"/>
    <w:rsid w:val="001C584D"/>
    <w:rsid w:val="001C5B0E"/>
    <w:rsid w:val="001C5F78"/>
    <w:rsid w:val="001C6474"/>
    <w:rsid w:val="001C659F"/>
    <w:rsid w:val="001C6993"/>
    <w:rsid w:val="001C6B32"/>
    <w:rsid w:val="001C6BAE"/>
    <w:rsid w:val="001C6BF6"/>
    <w:rsid w:val="001C6C97"/>
    <w:rsid w:val="001C6CC2"/>
    <w:rsid w:val="001C6EF7"/>
    <w:rsid w:val="001C713A"/>
    <w:rsid w:val="001C71AA"/>
    <w:rsid w:val="001C7245"/>
    <w:rsid w:val="001C7270"/>
    <w:rsid w:val="001C7749"/>
    <w:rsid w:val="001C788E"/>
    <w:rsid w:val="001C7CCA"/>
    <w:rsid w:val="001C7E01"/>
    <w:rsid w:val="001D08AC"/>
    <w:rsid w:val="001D08D9"/>
    <w:rsid w:val="001D096C"/>
    <w:rsid w:val="001D0C92"/>
    <w:rsid w:val="001D0D80"/>
    <w:rsid w:val="001D0FCC"/>
    <w:rsid w:val="001D0FEE"/>
    <w:rsid w:val="001D1308"/>
    <w:rsid w:val="001D14CA"/>
    <w:rsid w:val="001D153F"/>
    <w:rsid w:val="001D155E"/>
    <w:rsid w:val="001D1694"/>
    <w:rsid w:val="001D17EC"/>
    <w:rsid w:val="001D18AD"/>
    <w:rsid w:val="001D1E3D"/>
    <w:rsid w:val="001D1F15"/>
    <w:rsid w:val="001D241D"/>
    <w:rsid w:val="001D27AF"/>
    <w:rsid w:val="001D2865"/>
    <w:rsid w:val="001D293D"/>
    <w:rsid w:val="001D2C32"/>
    <w:rsid w:val="001D2DC7"/>
    <w:rsid w:val="001D2DE1"/>
    <w:rsid w:val="001D32C2"/>
    <w:rsid w:val="001D32DB"/>
    <w:rsid w:val="001D37CF"/>
    <w:rsid w:val="001D3ADC"/>
    <w:rsid w:val="001D3D01"/>
    <w:rsid w:val="001D3DF7"/>
    <w:rsid w:val="001D414E"/>
    <w:rsid w:val="001D444C"/>
    <w:rsid w:val="001D45E7"/>
    <w:rsid w:val="001D4801"/>
    <w:rsid w:val="001D4848"/>
    <w:rsid w:val="001D49D9"/>
    <w:rsid w:val="001D4A1F"/>
    <w:rsid w:val="001D4B47"/>
    <w:rsid w:val="001D500F"/>
    <w:rsid w:val="001D548D"/>
    <w:rsid w:val="001D563C"/>
    <w:rsid w:val="001D59B2"/>
    <w:rsid w:val="001D5D1E"/>
    <w:rsid w:val="001D5D7F"/>
    <w:rsid w:val="001D5FAF"/>
    <w:rsid w:val="001D60D7"/>
    <w:rsid w:val="001D639C"/>
    <w:rsid w:val="001D657E"/>
    <w:rsid w:val="001D6CE0"/>
    <w:rsid w:val="001D6DA7"/>
    <w:rsid w:val="001D6E6F"/>
    <w:rsid w:val="001D7CC1"/>
    <w:rsid w:val="001D7EF9"/>
    <w:rsid w:val="001D7F94"/>
    <w:rsid w:val="001E022F"/>
    <w:rsid w:val="001E051F"/>
    <w:rsid w:val="001E07AF"/>
    <w:rsid w:val="001E0865"/>
    <w:rsid w:val="001E0E91"/>
    <w:rsid w:val="001E0F0B"/>
    <w:rsid w:val="001E1383"/>
    <w:rsid w:val="001E13A3"/>
    <w:rsid w:val="001E15C7"/>
    <w:rsid w:val="001E175E"/>
    <w:rsid w:val="001E1D0C"/>
    <w:rsid w:val="001E20B8"/>
    <w:rsid w:val="001E280D"/>
    <w:rsid w:val="001E2886"/>
    <w:rsid w:val="001E289B"/>
    <w:rsid w:val="001E31BC"/>
    <w:rsid w:val="001E31E6"/>
    <w:rsid w:val="001E348E"/>
    <w:rsid w:val="001E34E4"/>
    <w:rsid w:val="001E3620"/>
    <w:rsid w:val="001E366D"/>
    <w:rsid w:val="001E3C51"/>
    <w:rsid w:val="001E40BC"/>
    <w:rsid w:val="001E40C7"/>
    <w:rsid w:val="001E47A6"/>
    <w:rsid w:val="001E4932"/>
    <w:rsid w:val="001E4A8E"/>
    <w:rsid w:val="001E4BAE"/>
    <w:rsid w:val="001E4BBC"/>
    <w:rsid w:val="001E4ED1"/>
    <w:rsid w:val="001E4F11"/>
    <w:rsid w:val="001E5300"/>
    <w:rsid w:val="001E5310"/>
    <w:rsid w:val="001E5EE6"/>
    <w:rsid w:val="001E61F2"/>
    <w:rsid w:val="001E64E4"/>
    <w:rsid w:val="001E65F6"/>
    <w:rsid w:val="001E6B2E"/>
    <w:rsid w:val="001E6C70"/>
    <w:rsid w:val="001E7235"/>
    <w:rsid w:val="001E7D2D"/>
    <w:rsid w:val="001E7E92"/>
    <w:rsid w:val="001E7F43"/>
    <w:rsid w:val="001F01F3"/>
    <w:rsid w:val="001F02C8"/>
    <w:rsid w:val="001F08DB"/>
    <w:rsid w:val="001F0B07"/>
    <w:rsid w:val="001F0BBD"/>
    <w:rsid w:val="001F0BC0"/>
    <w:rsid w:val="001F0C11"/>
    <w:rsid w:val="001F0D3C"/>
    <w:rsid w:val="001F0DF2"/>
    <w:rsid w:val="001F0ECA"/>
    <w:rsid w:val="001F172B"/>
    <w:rsid w:val="001F198D"/>
    <w:rsid w:val="001F1AD2"/>
    <w:rsid w:val="001F1DC4"/>
    <w:rsid w:val="001F1FC8"/>
    <w:rsid w:val="001F2339"/>
    <w:rsid w:val="001F24A9"/>
    <w:rsid w:val="001F26BA"/>
    <w:rsid w:val="001F2A45"/>
    <w:rsid w:val="001F2D31"/>
    <w:rsid w:val="001F2D83"/>
    <w:rsid w:val="001F2DB9"/>
    <w:rsid w:val="001F2F13"/>
    <w:rsid w:val="001F316E"/>
    <w:rsid w:val="001F31A1"/>
    <w:rsid w:val="001F322A"/>
    <w:rsid w:val="001F330F"/>
    <w:rsid w:val="001F391B"/>
    <w:rsid w:val="001F3AF8"/>
    <w:rsid w:val="001F3E25"/>
    <w:rsid w:val="001F4324"/>
    <w:rsid w:val="001F454C"/>
    <w:rsid w:val="001F486E"/>
    <w:rsid w:val="001F4BD9"/>
    <w:rsid w:val="001F4C3F"/>
    <w:rsid w:val="001F4C81"/>
    <w:rsid w:val="001F4DF1"/>
    <w:rsid w:val="001F5143"/>
    <w:rsid w:val="001F52CD"/>
    <w:rsid w:val="001F5CAF"/>
    <w:rsid w:val="001F5D01"/>
    <w:rsid w:val="001F5E0A"/>
    <w:rsid w:val="001F604E"/>
    <w:rsid w:val="001F61C5"/>
    <w:rsid w:val="001F63C4"/>
    <w:rsid w:val="001F6564"/>
    <w:rsid w:val="001F65C9"/>
    <w:rsid w:val="001F6994"/>
    <w:rsid w:val="001F6A34"/>
    <w:rsid w:val="001F6B17"/>
    <w:rsid w:val="001F6C6D"/>
    <w:rsid w:val="001F6E3E"/>
    <w:rsid w:val="001F7073"/>
    <w:rsid w:val="001F726D"/>
    <w:rsid w:val="001F75BF"/>
    <w:rsid w:val="001F76CF"/>
    <w:rsid w:val="001F77AC"/>
    <w:rsid w:val="001F786B"/>
    <w:rsid w:val="001F7D36"/>
    <w:rsid w:val="001F7F45"/>
    <w:rsid w:val="002002EF"/>
    <w:rsid w:val="002006A7"/>
    <w:rsid w:val="002009BD"/>
    <w:rsid w:val="002009EA"/>
    <w:rsid w:val="00200A4D"/>
    <w:rsid w:val="00200A66"/>
    <w:rsid w:val="00200F9F"/>
    <w:rsid w:val="002010A5"/>
    <w:rsid w:val="0020115A"/>
    <w:rsid w:val="00201419"/>
    <w:rsid w:val="00201608"/>
    <w:rsid w:val="002016AE"/>
    <w:rsid w:val="002018FC"/>
    <w:rsid w:val="00201C8F"/>
    <w:rsid w:val="00201E9C"/>
    <w:rsid w:val="00201F0F"/>
    <w:rsid w:val="00201F88"/>
    <w:rsid w:val="0020207C"/>
    <w:rsid w:val="002020BA"/>
    <w:rsid w:val="0020220E"/>
    <w:rsid w:val="00202467"/>
    <w:rsid w:val="0020257F"/>
    <w:rsid w:val="002026DE"/>
    <w:rsid w:val="0020281A"/>
    <w:rsid w:val="00202C0D"/>
    <w:rsid w:val="0020358D"/>
    <w:rsid w:val="00203757"/>
    <w:rsid w:val="002039EF"/>
    <w:rsid w:val="00203B07"/>
    <w:rsid w:val="00203EC3"/>
    <w:rsid w:val="002043EB"/>
    <w:rsid w:val="00204683"/>
    <w:rsid w:val="0020490E"/>
    <w:rsid w:val="00204C40"/>
    <w:rsid w:val="00204F75"/>
    <w:rsid w:val="0020507D"/>
    <w:rsid w:val="0020520F"/>
    <w:rsid w:val="002057DB"/>
    <w:rsid w:val="0020596E"/>
    <w:rsid w:val="00205D3F"/>
    <w:rsid w:val="00205DDB"/>
    <w:rsid w:val="00206427"/>
    <w:rsid w:val="0020676C"/>
    <w:rsid w:val="00206954"/>
    <w:rsid w:val="00206B23"/>
    <w:rsid w:val="00206C71"/>
    <w:rsid w:val="00206F26"/>
    <w:rsid w:val="00206F87"/>
    <w:rsid w:val="0020769E"/>
    <w:rsid w:val="00207A67"/>
    <w:rsid w:val="00207B5D"/>
    <w:rsid w:val="00207BD7"/>
    <w:rsid w:val="0021005C"/>
    <w:rsid w:val="002100BC"/>
    <w:rsid w:val="002106B7"/>
    <w:rsid w:val="002107C1"/>
    <w:rsid w:val="00210A08"/>
    <w:rsid w:val="00210BE1"/>
    <w:rsid w:val="00210FB1"/>
    <w:rsid w:val="00210FB7"/>
    <w:rsid w:val="002110E5"/>
    <w:rsid w:val="002113D2"/>
    <w:rsid w:val="0021146E"/>
    <w:rsid w:val="002114F5"/>
    <w:rsid w:val="002115D6"/>
    <w:rsid w:val="00211F31"/>
    <w:rsid w:val="00212153"/>
    <w:rsid w:val="002122FB"/>
    <w:rsid w:val="002123CC"/>
    <w:rsid w:val="0021281B"/>
    <w:rsid w:val="00212B78"/>
    <w:rsid w:val="00212D31"/>
    <w:rsid w:val="0021335B"/>
    <w:rsid w:val="00213640"/>
    <w:rsid w:val="002136E0"/>
    <w:rsid w:val="0021396A"/>
    <w:rsid w:val="00213B94"/>
    <w:rsid w:val="00213CC5"/>
    <w:rsid w:val="00213D4C"/>
    <w:rsid w:val="00213DDF"/>
    <w:rsid w:val="00213FAC"/>
    <w:rsid w:val="00213FBC"/>
    <w:rsid w:val="0021432C"/>
    <w:rsid w:val="0021445B"/>
    <w:rsid w:val="0021493A"/>
    <w:rsid w:val="00214A00"/>
    <w:rsid w:val="00214D74"/>
    <w:rsid w:val="00214DC0"/>
    <w:rsid w:val="00215038"/>
    <w:rsid w:val="002151A2"/>
    <w:rsid w:val="002151B7"/>
    <w:rsid w:val="0021592F"/>
    <w:rsid w:val="00215E3E"/>
    <w:rsid w:val="00216281"/>
    <w:rsid w:val="002162B3"/>
    <w:rsid w:val="002163EA"/>
    <w:rsid w:val="002163F1"/>
    <w:rsid w:val="002167FE"/>
    <w:rsid w:val="002168E1"/>
    <w:rsid w:val="00216AD4"/>
    <w:rsid w:val="00216E83"/>
    <w:rsid w:val="002170F9"/>
    <w:rsid w:val="002173C5"/>
    <w:rsid w:val="002175E8"/>
    <w:rsid w:val="00217B77"/>
    <w:rsid w:val="00217FDF"/>
    <w:rsid w:val="0022020D"/>
    <w:rsid w:val="002202DF"/>
    <w:rsid w:val="0022063F"/>
    <w:rsid w:val="002206A6"/>
    <w:rsid w:val="00220AB3"/>
    <w:rsid w:val="00220E01"/>
    <w:rsid w:val="002211FE"/>
    <w:rsid w:val="00221290"/>
    <w:rsid w:val="0022133A"/>
    <w:rsid w:val="002213D4"/>
    <w:rsid w:val="0022154B"/>
    <w:rsid w:val="00221576"/>
    <w:rsid w:val="002216D3"/>
    <w:rsid w:val="00221852"/>
    <w:rsid w:val="00221B07"/>
    <w:rsid w:val="00221C04"/>
    <w:rsid w:val="00221E28"/>
    <w:rsid w:val="00222019"/>
    <w:rsid w:val="0022208E"/>
    <w:rsid w:val="00222324"/>
    <w:rsid w:val="002224EC"/>
    <w:rsid w:val="002226C1"/>
    <w:rsid w:val="00222779"/>
    <w:rsid w:val="00222D4F"/>
    <w:rsid w:val="00222F86"/>
    <w:rsid w:val="0022371D"/>
    <w:rsid w:val="00223842"/>
    <w:rsid w:val="00223A63"/>
    <w:rsid w:val="00223C36"/>
    <w:rsid w:val="00223E02"/>
    <w:rsid w:val="0022416E"/>
    <w:rsid w:val="00224314"/>
    <w:rsid w:val="00224449"/>
    <w:rsid w:val="0022458A"/>
    <w:rsid w:val="00224777"/>
    <w:rsid w:val="0022479F"/>
    <w:rsid w:val="002247A5"/>
    <w:rsid w:val="00224CDA"/>
    <w:rsid w:val="00224FDC"/>
    <w:rsid w:val="00225241"/>
    <w:rsid w:val="00225585"/>
    <w:rsid w:val="002259A1"/>
    <w:rsid w:val="00225BC3"/>
    <w:rsid w:val="00225C7A"/>
    <w:rsid w:val="00225C7F"/>
    <w:rsid w:val="002260E5"/>
    <w:rsid w:val="00226112"/>
    <w:rsid w:val="00226125"/>
    <w:rsid w:val="002263F4"/>
    <w:rsid w:val="0022648F"/>
    <w:rsid w:val="002267ED"/>
    <w:rsid w:val="002268C3"/>
    <w:rsid w:val="002268F3"/>
    <w:rsid w:val="00226AE8"/>
    <w:rsid w:val="00226E0A"/>
    <w:rsid w:val="00227005"/>
    <w:rsid w:val="00227541"/>
    <w:rsid w:val="002276C8"/>
    <w:rsid w:val="00227852"/>
    <w:rsid w:val="002302ED"/>
    <w:rsid w:val="00230356"/>
    <w:rsid w:val="0023041F"/>
    <w:rsid w:val="002305C7"/>
    <w:rsid w:val="002308C9"/>
    <w:rsid w:val="002308DF"/>
    <w:rsid w:val="00230B53"/>
    <w:rsid w:val="00230B98"/>
    <w:rsid w:val="00230DE7"/>
    <w:rsid w:val="00230E30"/>
    <w:rsid w:val="002310F4"/>
    <w:rsid w:val="00231298"/>
    <w:rsid w:val="002314A9"/>
    <w:rsid w:val="00231504"/>
    <w:rsid w:val="00231513"/>
    <w:rsid w:val="0023169F"/>
    <w:rsid w:val="00231721"/>
    <w:rsid w:val="0023183F"/>
    <w:rsid w:val="002318BE"/>
    <w:rsid w:val="00231BC8"/>
    <w:rsid w:val="00231E9E"/>
    <w:rsid w:val="00232099"/>
    <w:rsid w:val="00232836"/>
    <w:rsid w:val="0023294F"/>
    <w:rsid w:val="00232B86"/>
    <w:rsid w:val="00232F06"/>
    <w:rsid w:val="002335A1"/>
    <w:rsid w:val="0023389B"/>
    <w:rsid w:val="0023390E"/>
    <w:rsid w:val="002343A6"/>
    <w:rsid w:val="00234892"/>
    <w:rsid w:val="002348A3"/>
    <w:rsid w:val="00234BA4"/>
    <w:rsid w:val="00234D6B"/>
    <w:rsid w:val="00234EE7"/>
    <w:rsid w:val="002356BE"/>
    <w:rsid w:val="002357B5"/>
    <w:rsid w:val="00235EA2"/>
    <w:rsid w:val="00235FC7"/>
    <w:rsid w:val="002365D3"/>
    <w:rsid w:val="0023670A"/>
    <w:rsid w:val="002368F4"/>
    <w:rsid w:val="0023707A"/>
    <w:rsid w:val="00237162"/>
    <w:rsid w:val="00237A87"/>
    <w:rsid w:val="00237BE8"/>
    <w:rsid w:val="00237C47"/>
    <w:rsid w:val="00237CC0"/>
    <w:rsid w:val="00237CFA"/>
    <w:rsid w:val="00237DCC"/>
    <w:rsid w:val="002402DC"/>
    <w:rsid w:val="002408A9"/>
    <w:rsid w:val="002408D8"/>
    <w:rsid w:val="00240920"/>
    <w:rsid w:val="00240C28"/>
    <w:rsid w:val="00240D92"/>
    <w:rsid w:val="00240F23"/>
    <w:rsid w:val="00240FE5"/>
    <w:rsid w:val="0024126F"/>
    <w:rsid w:val="002415BE"/>
    <w:rsid w:val="00241613"/>
    <w:rsid w:val="00241986"/>
    <w:rsid w:val="00241C45"/>
    <w:rsid w:val="00241E85"/>
    <w:rsid w:val="0024210A"/>
    <w:rsid w:val="002423D5"/>
    <w:rsid w:val="0024258C"/>
    <w:rsid w:val="0024258D"/>
    <w:rsid w:val="002428DE"/>
    <w:rsid w:val="00242BE9"/>
    <w:rsid w:val="00242D36"/>
    <w:rsid w:val="00242E9A"/>
    <w:rsid w:val="002432B4"/>
    <w:rsid w:val="002435DF"/>
    <w:rsid w:val="0024365C"/>
    <w:rsid w:val="00243E11"/>
    <w:rsid w:val="002446A6"/>
    <w:rsid w:val="002446F9"/>
    <w:rsid w:val="002447D7"/>
    <w:rsid w:val="00244D97"/>
    <w:rsid w:val="00244E4F"/>
    <w:rsid w:val="00244ECE"/>
    <w:rsid w:val="002456EA"/>
    <w:rsid w:val="00245908"/>
    <w:rsid w:val="0024599E"/>
    <w:rsid w:val="00245A7E"/>
    <w:rsid w:val="00245F7A"/>
    <w:rsid w:val="002462DC"/>
    <w:rsid w:val="00246350"/>
    <w:rsid w:val="002463B7"/>
    <w:rsid w:val="0024668A"/>
    <w:rsid w:val="002466C2"/>
    <w:rsid w:val="00246791"/>
    <w:rsid w:val="00246979"/>
    <w:rsid w:val="00246B1B"/>
    <w:rsid w:val="00246D41"/>
    <w:rsid w:val="00246EF3"/>
    <w:rsid w:val="00247325"/>
    <w:rsid w:val="00247696"/>
    <w:rsid w:val="002479E4"/>
    <w:rsid w:val="00247B40"/>
    <w:rsid w:val="00247CDB"/>
    <w:rsid w:val="00247DF4"/>
    <w:rsid w:val="00247DF7"/>
    <w:rsid w:val="002503AC"/>
    <w:rsid w:val="0025041F"/>
    <w:rsid w:val="00250454"/>
    <w:rsid w:val="0025062A"/>
    <w:rsid w:val="00250684"/>
    <w:rsid w:val="00250DCF"/>
    <w:rsid w:val="00251051"/>
    <w:rsid w:val="0025136A"/>
    <w:rsid w:val="002515D6"/>
    <w:rsid w:val="0025160B"/>
    <w:rsid w:val="00251A73"/>
    <w:rsid w:val="00251C9C"/>
    <w:rsid w:val="00251F32"/>
    <w:rsid w:val="00251F44"/>
    <w:rsid w:val="00252340"/>
    <w:rsid w:val="0025244F"/>
    <w:rsid w:val="00252B6B"/>
    <w:rsid w:val="00252B89"/>
    <w:rsid w:val="00252D93"/>
    <w:rsid w:val="0025332C"/>
    <w:rsid w:val="00253A53"/>
    <w:rsid w:val="00253C64"/>
    <w:rsid w:val="00253E09"/>
    <w:rsid w:val="00253F6D"/>
    <w:rsid w:val="002544B7"/>
    <w:rsid w:val="00254790"/>
    <w:rsid w:val="00254813"/>
    <w:rsid w:val="0025544C"/>
    <w:rsid w:val="00255A23"/>
    <w:rsid w:val="00255B25"/>
    <w:rsid w:val="00255C35"/>
    <w:rsid w:val="00255CD8"/>
    <w:rsid w:val="00255DAB"/>
    <w:rsid w:val="002565DA"/>
    <w:rsid w:val="002568B2"/>
    <w:rsid w:val="002568B7"/>
    <w:rsid w:val="00256F0B"/>
    <w:rsid w:val="00256F4A"/>
    <w:rsid w:val="00256FBB"/>
    <w:rsid w:val="00257295"/>
    <w:rsid w:val="00257A83"/>
    <w:rsid w:val="0026050D"/>
    <w:rsid w:val="0026055A"/>
    <w:rsid w:val="002606B9"/>
    <w:rsid w:val="002607CB"/>
    <w:rsid w:val="002608B3"/>
    <w:rsid w:val="00260A36"/>
    <w:rsid w:val="00260DEA"/>
    <w:rsid w:val="00260FD2"/>
    <w:rsid w:val="002610D7"/>
    <w:rsid w:val="0026110C"/>
    <w:rsid w:val="002611B0"/>
    <w:rsid w:val="00261A74"/>
    <w:rsid w:val="002622C6"/>
    <w:rsid w:val="00262388"/>
    <w:rsid w:val="002627A4"/>
    <w:rsid w:val="002627B6"/>
    <w:rsid w:val="002629FC"/>
    <w:rsid w:val="00262A17"/>
    <w:rsid w:val="00262B6E"/>
    <w:rsid w:val="00262D38"/>
    <w:rsid w:val="00262F27"/>
    <w:rsid w:val="00262F67"/>
    <w:rsid w:val="0026360B"/>
    <w:rsid w:val="00263645"/>
    <w:rsid w:val="0026378E"/>
    <w:rsid w:val="002637F3"/>
    <w:rsid w:val="0026389E"/>
    <w:rsid w:val="00263993"/>
    <w:rsid w:val="00263B2D"/>
    <w:rsid w:val="00263B68"/>
    <w:rsid w:val="00264113"/>
    <w:rsid w:val="0026426D"/>
    <w:rsid w:val="00264377"/>
    <w:rsid w:val="002645EB"/>
    <w:rsid w:val="002645FB"/>
    <w:rsid w:val="0026466E"/>
    <w:rsid w:val="00265365"/>
    <w:rsid w:val="002653D9"/>
    <w:rsid w:val="0026544D"/>
    <w:rsid w:val="0026570E"/>
    <w:rsid w:val="002657E7"/>
    <w:rsid w:val="00265B09"/>
    <w:rsid w:val="00265DC7"/>
    <w:rsid w:val="00265FEB"/>
    <w:rsid w:val="002665FA"/>
    <w:rsid w:val="002670C8"/>
    <w:rsid w:val="0026712A"/>
    <w:rsid w:val="002671D9"/>
    <w:rsid w:val="002675A4"/>
    <w:rsid w:val="002678BB"/>
    <w:rsid w:val="00267BF9"/>
    <w:rsid w:val="00267D73"/>
    <w:rsid w:val="00267E5D"/>
    <w:rsid w:val="00267EB3"/>
    <w:rsid w:val="00267F43"/>
    <w:rsid w:val="002700DD"/>
    <w:rsid w:val="00270331"/>
    <w:rsid w:val="00270402"/>
    <w:rsid w:val="002704EB"/>
    <w:rsid w:val="00270525"/>
    <w:rsid w:val="00270A5D"/>
    <w:rsid w:val="00270D0A"/>
    <w:rsid w:val="00270D68"/>
    <w:rsid w:val="00270E0B"/>
    <w:rsid w:val="00270FAC"/>
    <w:rsid w:val="00271007"/>
    <w:rsid w:val="0027138C"/>
    <w:rsid w:val="00271701"/>
    <w:rsid w:val="00271C8F"/>
    <w:rsid w:val="00271F8B"/>
    <w:rsid w:val="00272509"/>
    <w:rsid w:val="00272602"/>
    <w:rsid w:val="002728C8"/>
    <w:rsid w:val="00272A90"/>
    <w:rsid w:val="00272B65"/>
    <w:rsid w:val="00272CBD"/>
    <w:rsid w:val="002735BC"/>
    <w:rsid w:val="002738BA"/>
    <w:rsid w:val="00273D4D"/>
    <w:rsid w:val="00273DA2"/>
    <w:rsid w:val="00273DC3"/>
    <w:rsid w:val="00274127"/>
    <w:rsid w:val="002742FC"/>
    <w:rsid w:val="002743BB"/>
    <w:rsid w:val="0027443C"/>
    <w:rsid w:val="0027468D"/>
    <w:rsid w:val="002749A1"/>
    <w:rsid w:val="00274AD4"/>
    <w:rsid w:val="00274BF6"/>
    <w:rsid w:val="00274E50"/>
    <w:rsid w:val="00274ED1"/>
    <w:rsid w:val="002752B7"/>
    <w:rsid w:val="002759CA"/>
    <w:rsid w:val="00275A18"/>
    <w:rsid w:val="00275A29"/>
    <w:rsid w:val="00275B1B"/>
    <w:rsid w:val="00275C3E"/>
    <w:rsid w:val="00275D57"/>
    <w:rsid w:val="00275DCE"/>
    <w:rsid w:val="00275E46"/>
    <w:rsid w:val="00276745"/>
    <w:rsid w:val="00276748"/>
    <w:rsid w:val="00276941"/>
    <w:rsid w:val="00276A98"/>
    <w:rsid w:val="00276BED"/>
    <w:rsid w:val="00276C95"/>
    <w:rsid w:val="00276EB1"/>
    <w:rsid w:val="00276EEA"/>
    <w:rsid w:val="00276F25"/>
    <w:rsid w:val="002770F3"/>
    <w:rsid w:val="0027714D"/>
    <w:rsid w:val="002774A6"/>
    <w:rsid w:val="00277BA2"/>
    <w:rsid w:val="002803B2"/>
    <w:rsid w:val="0028044F"/>
    <w:rsid w:val="0028065B"/>
    <w:rsid w:val="002806F7"/>
    <w:rsid w:val="0028077B"/>
    <w:rsid w:val="002808B1"/>
    <w:rsid w:val="00280C5A"/>
    <w:rsid w:val="00280F18"/>
    <w:rsid w:val="00280FA1"/>
    <w:rsid w:val="00281195"/>
    <w:rsid w:val="00281204"/>
    <w:rsid w:val="00281256"/>
    <w:rsid w:val="0028187D"/>
    <w:rsid w:val="00281940"/>
    <w:rsid w:val="00281A4E"/>
    <w:rsid w:val="00281CB1"/>
    <w:rsid w:val="00281E47"/>
    <w:rsid w:val="00282024"/>
    <w:rsid w:val="00282087"/>
    <w:rsid w:val="002821A2"/>
    <w:rsid w:val="002822B9"/>
    <w:rsid w:val="00282345"/>
    <w:rsid w:val="002824E7"/>
    <w:rsid w:val="002826A3"/>
    <w:rsid w:val="00282AFE"/>
    <w:rsid w:val="00282E7F"/>
    <w:rsid w:val="00282F16"/>
    <w:rsid w:val="0028309C"/>
    <w:rsid w:val="002831DD"/>
    <w:rsid w:val="00283488"/>
    <w:rsid w:val="00283839"/>
    <w:rsid w:val="00283E50"/>
    <w:rsid w:val="00284BD9"/>
    <w:rsid w:val="00284E67"/>
    <w:rsid w:val="00284E6B"/>
    <w:rsid w:val="00285385"/>
    <w:rsid w:val="002853C4"/>
    <w:rsid w:val="0028576D"/>
    <w:rsid w:val="0028588B"/>
    <w:rsid w:val="00285A24"/>
    <w:rsid w:val="00285B8E"/>
    <w:rsid w:val="00285DF2"/>
    <w:rsid w:val="002862F3"/>
    <w:rsid w:val="00286326"/>
    <w:rsid w:val="002866A5"/>
    <w:rsid w:val="00286806"/>
    <w:rsid w:val="00286B0F"/>
    <w:rsid w:val="00286D9C"/>
    <w:rsid w:val="00287276"/>
    <w:rsid w:val="002874D5"/>
    <w:rsid w:val="0028763B"/>
    <w:rsid w:val="00290068"/>
    <w:rsid w:val="002905BE"/>
    <w:rsid w:val="0029069F"/>
    <w:rsid w:val="002908B0"/>
    <w:rsid w:val="0029099A"/>
    <w:rsid w:val="002909A6"/>
    <w:rsid w:val="00290DA8"/>
    <w:rsid w:val="00290DF5"/>
    <w:rsid w:val="00291163"/>
    <w:rsid w:val="0029123A"/>
    <w:rsid w:val="002914DB"/>
    <w:rsid w:val="00291634"/>
    <w:rsid w:val="0029182D"/>
    <w:rsid w:val="00291E31"/>
    <w:rsid w:val="0029214A"/>
    <w:rsid w:val="00292304"/>
    <w:rsid w:val="00292B4D"/>
    <w:rsid w:val="00293419"/>
    <w:rsid w:val="00293566"/>
    <w:rsid w:val="0029363E"/>
    <w:rsid w:val="00293735"/>
    <w:rsid w:val="002937B5"/>
    <w:rsid w:val="002938A2"/>
    <w:rsid w:val="00293A00"/>
    <w:rsid w:val="00293D69"/>
    <w:rsid w:val="00294066"/>
    <w:rsid w:val="0029440E"/>
    <w:rsid w:val="002945BD"/>
    <w:rsid w:val="00294775"/>
    <w:rsid w:val="00294955"/>
    <w:rsid w:val="00294ADD"/>
    <w:rsid w:val="00294B04"/>
    <w:rsid w:val="00294E1B"/>
    <w:rsid w:val="00294E93"/>
    <w:rsid w:val="00294FA5"/>
    <w:rsid w:val="002957DC"/>
    <w:rsid w:val="00295A06"/>
    <w:rsid w:val="00295EAA"/>
    <w:rsid w:val="0029621A"/>
    <w:rsid w:val="00296564"/>
    <w:rsid w:val="002967B4"/>
    <w:rsid w:val="002968D7"/>
    <w:rsid w:val="00296B10"/>
    <w:rsid w:val="00296BC9"/>
    <w:rsid w:val="00296DFE"/>
    <w:rsid w:val="00296EF4"/>
    <w:rsid w:val="00296EF7"/>
    <w:rsid w:val="00297255"/>
    <w:rsid w:val="00297384"/>
    <w:rsid w:val="002975DF"/>
    <w:rsid w:val="00297663"/>
    <w:rsid w:val="002978C9"/>
    <w:rsid w:val="00297ED5"/>
    <w:rsid w:val="00297FFC"/>
    <w:rsid w:val="002A0188"/>
    <w:rsid w:val="002A04E5"/>
    <w:rsid w:val="002A099E"/>
    <w:rsid w:val="002A0BC4"/>
    <w:rsid w:val="002A0D07"/>
    <w:rsid w:val="002A0FCF"/>
    <w:rsid w:val="002A1312"/>
    <w:rsid w:val="002A1940"/>
    <w:rsid w:val="002A1A5A"/>
    <w:rsid w:val="002A1F1B"/>
    <w:rsid w:val="002A1F3E"/>
    <w:rsid w:val="002A21A2"/>
    <w:rsid w:val="002A223A"/>
    <w:rsid w:val="002A227C"/>
    <w:rsid w:val="002A2499"/>
    <w:rsid w:val="002A29AE"/>
    <w:rsid w:val="002A2CBA"/>
    <w:rsid w:val="002A2E71"/>
    <w:rsid w:val="002A2E82"/>
    <w:rsid w:val="002A2FD4"/>
    <w:rsid w:val="002A3141"/>
    <w:rsid w:val="002A3368"/>
    <w:rsid w:val="002A3411"/>
    <w:rsid w:val="002A39BB"/>
    <w:rsid w:val="002A3A9D"/>
    <w:rsid w:val="002A3D09"/>
    <w:rsid w:val="002A3DB7"/>
    <w:rsid w:val="002A3E01"/>
    <w:rsid w:val="002A402F"/>
    <w:rsid w:val="002A4049"/>
    <w:rsid w:val="002A463B"/>
    <w:rsid w:val="002A4866"/>
    <w:rsid w:val="002A4DA7"/>
    <w:rsid w:val="002A4E00"/>
    <w:rsid w:val="002A5800"/>
    <w:rsid w:val="002A585F"/>
    <w:rsid w:val="002A5A12"/>
    <w:rsid w:val="002A5C58"/>
    <w:rsid w:val="002A5CC4"/>
    <w:rsid w:val="002A5DB7"/>
    <w:rsid w:val="002A5ED1"/>
    <w:rsid w:val="002A63B0"/>
    <w:rsid w:val="002A65BF"/>
    <w:rsid w:val="002A66AF"/>
    <w:rsid w:val="002A6978"/>
    <w:rsid w:val="002A6B37"/>
    <w:rsid w:val="002A6E41"/>
    <w:rsid w:val="002A6F78"/>
    <w:rsid w:val="002A72BE"/>
    <w:rsid w:val="002A738A"/>
    <w:rsid w:val="002A75B1"/>
    <w:rsid w:val="002A7675"/>
    <w:rsid w:val="002A7C87"/>
    <w:rsid w:val="002A7E9D"/>
    <w:rsid w:val="002B01C0"/>
    <w:rsid w:val="002B038C"/>
    <w:rsid w:val="002B05AD"/>
    <w:rsid w:val="002B0923"/>
    <w:rsid w:val="002B0AA6"/>
    <w:rsid w:val="002B0B9E"/>
    <w:rsid w:val="002B0F3E"/>
    <w:rsid w:val="002B0FDB"/>
    <w:rsid w:val="002B1170"/>
    <w:rsid w:val="002B175D"/>
    <w:rsid w:val="002B19BE"/>
    <w:rsid w:val="002B1D48"/>
    <w:rsid w:val="002B1FDD"/>
    <w:rsid w:val="002B2033"/>
    <w:rsid w:val="002B20F5"/>
    <w:rsid w:val="002B2250"/>
    <w:rsid w:val="002B24E5"/>
    <w:rsid w:val="002B272D"/>
    <w:rsid w:val="002B2A19"/>
    <w:rsid w:val="002B2A77"/>
    <w:rsid w:val="002B2BA0"/>
    <w:rsid w:val="002B2FA1"/>
    <w:rsid w:val="002B34F8"/>
    <w:rsid w:val="002B3E56"/>
    <w:rsid w:val="002B43D4"/>
    <w:rsid w:val="002B4480"/>
    <w:rsid w:val="002B4515"/>
    <w:rsid w:val="002B467B"/>
    <w:rsid w:val="002B4697"/>
    <w:rsid w:val="002B46A1"/>
    <w:rsid w:val="002B498A"/>
    <w:rsid w:val="002B4A02"/>
    <w:rsid w:val="002B4C38"/>
    <w:rsid w:val="002B51CB"/>
    <w:rsid w:val="002B570D"/>
    <w:rsid w:val="002B5871"/>
    <w:rsid w:val="002B587F"/>
    <w:rsid w:val="002B5EBE"/>
    <w:rsid w:val="002B60BB"/>
    <w:rsid w:val="002B62BC"/>
    <w:rsid w:val="002B65C6"/>
    <w:rsid w:val="002B70FE"/>
    <w:rsid w:val="002B719C"/>
    <w:rsid w:val="002B71C1"/>
    <w:rsid w:val="002B7201"/>
    <w:rsid w:val="002B768C"/>
    <w:rsid w:val="002B76D1"/>
    <w:rsid w:val="002B7935"/>
    <w:rsid w:val="002B7A97"/>
    <w:rsid w:val="002B7C8C"/>
    <w:rsid w:val="002B7E30"/>
    <w:rsid w:val="002C01F4"/>
    <w:rsid w:val="002C06E2"/>
    <w:rsid w:val="002C08DA"/>
    <w:rsid w:val="002C113D"/>
    <w:rsid w:val="002C1405"/>
    <w:rsid w:val="002C155C"/>
    <w:rsid w:val="002C1801"/>
    <w:rsid w:val="002C1966"/>
    <w:rsid w:val="002C19A3"/>
    <w:rsid w:val="002C1D1E"/>
    <w:rsid w:val="002C1D4A"/>
    <w:rsid w:val="002C1DA3"/>
    <w:rsid w:val="002C1DBF"/>
    <w:rsid w:val="002C211F"/>
    <w:rsid w:val="002C2191"/>
    <w:rsid w:val="002C23DA"/>
    <w:rsid w:val="002C248E"/>
    <w:rsid w:val="002C24C4"/>
    <w:rsid w:val="002C2585"/>
    <w:rsid w:val="002C2816"/>
    <w:rsid w:val="002C36AD"/>
    <w:rsid w:val="002C3FD8"/>
    <w:rsid w:val="002C417E"/>
    <w:rsid w:val="002C42F8"/>
    <w:rsid w:val="002C444C"/>
    <w:rsid w:val="002C451D"/>
    <w:rsid w:val="002C4BD3"/>
    <w:rsid w:val="002C4BF1"/>
    <w:rsid w:val="002C4FA3"/>
    <w:rsid w:val="002C558C"/>
    <w:rsid w:val="002C5699"/>
    <w:rsid w:val="002C57EF"/>
    <w:rsid w:val="002C5B60"/>
    <w:rsid w:val="002C5F34"/>
    <w:rsid w:val="002C604B"/>
    <w:rsid w:val="002C6058"/>
    <w:rsid w:val="002C63D2"/>
    <w:rsid w:val="002C6581"/>
    <w:rsid w:val="002C6C41"/>
    <w:rsid w:val="002C7569"/>
    <w:rsid w:val="002C7D85"/>
    <w:rsid w:val="002C7F1B"/>
    <w:rsid w:val="002D0094"/>
    <w:rsid w:val="002D0143"/>
    <w:rsid w:val="002D019B"/>
    <w:rsid w:val="002D0216"/>
    <w:rsid w:val="002D026A"/>
    <w:rsid w:val="002D060F"/>
    <w:rsid w:val="002D06FF"/>
    <w:rsid w:val="002D07AF"/>
    <w:rsid w:val="002D07FD"/>
    <w:rsid w:val="002D0A10"/>
    <w:rsid w:val="002D0E1D"/>
    <w:rsid w:val="002D1074"/>
    <w:rsid w:val="002D1081"/>
    <w:rsid w:val="002D1128"/>
    <w:rsid w:val="002D1172"/>
    <w:rsid w:val="002D138D"/>
    <w:rsid w:val="002D1AEF"/>
    <w:rsid w:val="002D2051"/>
    <w:rsid w:val="002D2C56"/>
    <w:rsid w:val="002D2DCB"/>
    <w:rsid w:val="002D2DE7"/>
    <w:rsid w:val="002D2E72"/>
    <w:rsid w:val="002D2F46"/>
    <w:rsid w:val="002D3019"/>
    <w:rsid w:val="002D3085"/>
    <w:rsid w:val="002D3C63"/>
    <w:rsid w:val="002D3CA8"/>
    <w:rsid w:val="002D3F11"/>
    <w:rsid w:val="002D3F80"/>
    <w:rsid w:val="002D40F8"/>
    <w:rsid w:val="002D448F"/>
    <w:rsid w:val="002D4491"/>
    <w:rsid w:val="002D4667"/>
    <w:rsid w:val="002D4A4B"/>
    <w:rsid w:val="002D4AFF"/>
    <w:rsid w:val="002D4B49"/>
    <w:rsid w:val="002D4C8E"/>
    <w:rsid w:val="002D4DE1"/>
    <w:rsid w:val="002D502E"/>
    <w:rsid w:val="002D51EC"/>
    <w:rsid w:val="002D54DE"/>
    <w:rsid w:val="002D550D"/>
    <w:rsid w:val="002D5638"/>
    <w:rsid w:val="002D58AE"/>
    <w:rsid w:val="002D5994"/>
    <w:rsid w:val="002D5A7A"/>
    <w:rsid w:val="002D5BEE"/>
    <w:rsid w:val="002D5CAD"/>
    <w:rsid w:val="002D5E30"/>
    <w:rsid w:val="002D5EC4"/>
    <w:rsid w:val="002D5FBA"/>
    <w:rsid w:val="002D63BF"/>
    <w:rsid w:val="002D658E"/>
    <w:rsid w:val="002D6754"/>
    <w:rsid w:val="002D6B75"/>
    <w:rsid w:val="002D719E"/>
    <w:rsid w:val="002D7304"/>
    <w:rsid w:val="002D74FD"/>
    <w:rsid w:val="002D751D"/>
    <w:rsid w:val="002D7632"/>
    <w:rsid w:val="002D7B51"/>
    <w:rsid w:val="002D7C76"/>
    <w:rsid w:val="002D7FCF"/>
    <w:rsid w:val="002D7FD0"/>
    <w:rsid w:val="002E02F5"/>
    <w:rsid w:val="002E0643"/>
    <w:rsid w:val="002E0DB9"/>
    <w:rsid w:val="002E0FE6"/>
    <w:rsid w:val="002E1AF8"/>
    <w:rsid w:val="002E22A5"/>
    <w:rsid w:val="002E2333"/>
    <w:rsid w:val="002E263D"/>
    <w:rsid w:val="002E2915"/>
    <w:rsid w:val="002E2C1B"/>
    <w:rsid w:val="002E2CDE"/>
    <w:rsid w:val="002E2FE5"/>
    <w:rsid w:val="002E3A18"/>
    <w:rsid w:val="002E416A"/>
    <w:rsid w:val="002E430E"/>
    <w:rsid w:val="002E48BB"/>
    <w:rsid w:val="002E4981"/>
    <w:rsid w:val="002E4D42"/>
    <w:rsid w:val="002E4E47"/>
    <w:rsid w:val="002E51B3"/>
    <w:rsid w:val="002E53DD"/>
    <w:rsid w:val="002E5414"/>
    <w:rsid w:val="002E5709"/>
    <w:rsid w:val="002E5C58"/>
    <w:rsid w:val="002E5C95"/>
    <w:rsid w:val="002E620B"/>
    <w:rsid w:val="002E624A"/>
    <w:rsid w:val="002E65DC"/>
    <w:rsid w:val="002E6A58"/>
    <w:rsid w:val="002E6A69"/>
    <w:rsid w:val="002E6C20"/>
    <w:rsid w:val="002E714B"/>
    <w:rsid w:val="002E7170"/>
    <w:rsid w:val="002E73B5"/>
    <w:rsid w:val="002E7519"/>
    <w:rsid w:val="002E75E6"/>
    <w:rsid w:val="002E7C45"/>
    <w:rsid w:val="002E7E00"/>
    <w:rsid w:val="002E7E51"/>
    <w:rsid w:val="002E7F39"/>
    <w:rsid w:val="002E7F50"/>
    <w:rsid w:val="002F0274"/>
    <w:rsid w:val="002F03AF"/>
    <w:rsid w:val="002F0456"/>
    <w:rsid w:val="002F05C4"/>
    <w:rsid w:val="002F0EDB"/>
    <w:rsid w:val="002F0EF5"/>
    <w:rsid w:val="002F1373"/>
    <w:rsid w:val="002F13F2"/>
    <w:rsid w:val="002F1509"/>
    <w:rsid w:val="002F199F"/>
    <w:rsid w:val="002F19D9"/>
    <w:rsid w:val="002F19E6"/>
    <w:rsid w:val="002F1B19"/>
    <w:rsid w:val="002F1BA0"/>
    <w:rsid w:val="002F1BAA"/>
    <w:rsid w:val="002F1EC7"/>
    <w:rsid w:val="002F2128"/>
    <w:rsid w:val="002F2315"/>
    <w:rsid w:val="002F23CE"/>
    <w:rsid w:val="002F2611"/>
    <w:rsid w:val="002F2FB2"/>
    <w:rsid w:val="002F3063"/>
    <w:rsid w:val="002F30AD"/>
    <w:rsid w:val="002F32B1"/>
    <w:rsid w:val="002F3366"/>
    <w:rsid w:val="002F33F4"/>
    <w:rsid w:val="002F3421"/>
    <w:rsid w:val="002F3461"/>
    <w:rsid w:val="002F37BF"/>
    <w:rsid w:val="002F37D4"/>
    <w:rsid w:val="002F37F3"/>
    <w:rsid w:val="002F3D68"/>
    <w:rsid w:val="002F3D9B"/>
    <w:rsid w:val="002F3E9D"/>
    <w:rsid w:val="002F405A"/>
    <w:rsid w:val="002F4673"/>
    <w:rsid w:val="002F48EF"/>
    <w:rsid w:val="002F4D26"/>
    <w:rsid w:val="002F50DF"/>
    <w:rsid w:val="002F5836"/>
    <w:rsid w:val="002F5A65"/>
    <w:rsid w:val="002F5CD8"/>
    <w:rsid w:val="002F60FB"/>
    <w:rsid w:val="002F6622"/>
    <w:rsid w:val="002F6ACC"/>
    <w:rsid w:val="002F6C27"/>
    <w:rsid w:val="002F6CB0"/>
    <w:rsid w:val="002F6F5A"/>
    <w:rsid w:val="002F7056"/>
    <w:rsid w:val="002F7102"/>
    <w:rsid w:val="002F722E"/>
    <w:rsid w:val="002F73C8"/>
    <w:rsid w:val="002F7A17"/>
    <w:rsid w:val="002F7B3A"/>
    <w:rsid w:val="002F7BDE"/>
    <w:rsid w:val="002F7CD4"/>
    <w:rsid w:val="002F7E23"/>
    <w:rsid w:val="002F7FCE"/>
    <w:rsid w:val="003000E2"/>
    <w:rsid w:val="003001CB"/>
    <w:rsid w:val="003005B4"/>
    <w:rsid w:val="00300A3D"/>
    <w:rsid w:val="00300A81"/>
    <w:rsid w:val="00300B4B"/>
    <w:rsid w:val="00300C5E"/>
    <w:rsid w:val="00300CDB"/>
    <w:rsid w:val="00300E41"/>
    <w:rsid w:val="00300F63"/>
    <w:rsid w:val="003011CD"/>
    <w:rsid w:val="003015DC"/>
    <w:rsid w:val="00301CE0"/>
    <w:rsid w:val="003020C5"/>
    <w:rsid w:val="00302484"/>
    <w:rsid w:val="00302670"/>
    <w:rsid w:val="00302696"/>
    <w:rsid w:val="00302A3C"/>
    <w:rsid w:val="00302C01"/>
    <w:rsid w:val="00303107"/>
    <w:rsid w:val="0030330F"/>
    <w:rsid w:val="00303390"/>
    <w:rsid w:val="003033C4"/>
    <w:rsid w:val="00303E1E"/>
    <w:rsid w:val="003043CD"/>
    <w:rsid w:val="003046A1"/>
    <w:rsid w:val="00304924"/>
    <w:rsid w:val="00304C08"/>
    <w:rsid w:val="00304C0F"/>
    <w:rsid w:val="00304CA3"/>
    <w:rsid w:val="00304E90"/>
    <w:rsid w:val="003054A8"/>
    <w:rsid w:val="003056E9"/>
    <w:rsid w:val="003059BB"/>
    <w:rsid w:val="00306088"/>
    <w:rsid w:val="003060C3"/>
    <w:rsid w:val="00306276"/>
    <w:rsid w:val="003063F2"/>
    <w:rsid w:val="0030645A"/>
    <w:rsid w:val="00306522"/>
    <w:rsid w:val="00306FF4"/>
    <w:rsid w:val="0030714A"/>
    <w:rsid w:val="003072CD"/>
    <w:rsid w:val="00307404"/>
    <w:rsid w:val="0030784A"/>
    <w:rsid w:val="00307A3A"/>
    <w:rsid w:val="00307BF3"/>
    <w:rsid w:val="00307C48"/>
    <w:rsid w:val="00307C82"/>
    <w:rsid w:val="0031033A"/>
    <w:rsid w:val="00310377"/>
    <w:rsid w:val="003104BE"/>
    <w:rsid w:val="00310715"/>
    <w:rsid w:val="0031094F"/>
    <w:rsid w:val="00310C1A"/>
    <w:rsid w:val="00310C59"/>
    <w:rsid w:val="00310E1C"/>
    <w:rsid w:val="00310F48"/>
    <w:rsid w:val="0031105D"/>
    <w:rsid w:val="00311384"/>
    <w:rsid w:val="00311408"/>
    <w:rsid w:val="003115B7"/>
    <w:rsid w:val="00311625"/>
    <w:rsid w:val="00311627"/>
    <w:rsid w:val="00311853"/>
    <w:rsid w:val="00311863"/>
    <w:rsid w:val="003119FF"/>
    <w:rsid w:val="00311B79"/>
    <w:rsid w:val="00311C45"/>
    <w:rsid w:val="00311CC3"/>
    <w:rsid w:val="003121AA"/>
    <w:rsid w:val="003123FF"/>
    <w:rsid w:val="003124A3"/>
    <w:rsid w:val="00312718"/>
    <w:rsid w:val="0031275A"/>
    <w:rsid w:val="003128BB"/>
    <w:rsid w:val="00312A89"/>
    <w:rsid w:val="00312D4F"/>
    <w:rsid w:val="00312FB2"/>
    <w:rsid w:val="003130D3"/>
    <w:rsid w:val="003135B7"/>
    <w:rsid w:val="00313D13"/>
    <w:rsid w:val="00313D24"/>
    <w:rsid w:val="00313F7C"/>
    <w:rsid w:val="0031418C"/>
    <w:rsid w:val="00314556"/>
    <w:rsid w:val="00315074"/>
    <w:rsid w:val="0031521B"/>
    <w:rsid w:val="003152CC"/>
    <w:rsid w:val="00315362"/>
    <w:rsid w:val="003153D8"/>
    <w:rsid w:val="00315A95"/>
    <w:rsid w:val="00315F69"/>
    <w:rsid w:val="003162F5"/>
    <w:rsid w:val="003167F6"/>
    <w:rsid w:val="00316BEE"/>
    <w:rsid w:val="00316DD7"/>
    <w:rsid w:val="00316E99"/>
    <w:rsid w:val="00316F2A"/>
    <w:rsid w:val="0031704E"/>
    <w:rsid w:val="0031720C"/>
    <w:rsid w:val="00317495"/>
    <w:rsid w:val="0031757B"/>
    <w:rsid w:val="0031763F"/>
    <w:rsid w:val="00317757"/>
    <w:rsid w:val="0031780A"/>
    <w:rsid w:val="00317B7B"/>
    <w:rsid w:val="00317BE8"/>
    <w:rsid w:val="00317CFF"/>
    <w:rsid w:val="00317F0C"/>
    <w:rsid w:val="0032055A"/>
    <w:rsid w:val="00320A37"/>
    <w:rsid w:val="00320E5E"/>
    <w:rsid w:val="003217E0"/>
    <w:rsid w:val="003218D8"/>
    <w:rsid w:val="003219ED"/>
    <w:rsid w:val="003220E9"/>
    <w:rsid w:val="0032261E"/>
    <w:rsid w:val="00322839"/>
    <w:rsid w:val="00322990"/>
    <w:rsid w:val="003230B8"/>
    <w:rsid w:val="003231F4"/>
    <w:rsid w:val="00323A4E"/>
    <w:rsid w:val="00323AC7"/>
    <w:rsid w:val="00323C97"/>
    <w:rsid w:val="00323D6A"/>
    <w:rsid w:val="00323ED4"/>
    <w:rsid w:val="003240E3"/>
    <w:rsid w:val="00324324"/>
    <w:rsid w:val="0032434B"/>
    <w:rsid w:val="00324507"/>
    <w:rsid w:val="003249AB"/>
    <w:rsid w:val="003249F6"/>
    <w:rsid w:val="00324F1A"/>
    <w:rsid w:val="00325189"/>
    <w:rsid w:val="003251C1"/>
    <w:rsid w:val="00325223"/>
    <w:rsid w:val="00325B49"/>
    <w:rsid w:val="00325F64"/>
    <w:rsid w:val="003269AF"/>
    <w:rsid w:val="00326C9E"/>
    <w:rsid w:val="00326E39"/>
    <w:rsid w:val="00326EA6"/>
    <w:rsid w:val="00326ED8"/>
    <w:rsid w:val="00326F50"/>
    <w:rsid w:val="00326F5F"/>
    <w:rsid w:val="003272D8"/>
    <w:rsid w:val="003275FE"/>
    <w:rsid w:val="00327607"/>
    <w:rsid w:val="0032792C"/>
    <w:rsid w:val="00327AE3"/>
    <w:rsid w:val="00327C21"/>
    <w:rsid w:val="00327C97"/>
    <w:rsid w:val="00327DEC"/>
    <w:rsid w:val="00327E52"/>
    <w:rsid w:val="0033015A"/>
    <w:rsid w:val="003307D0"/>
    <w:rsid w:val="003309D9"/>
    <w:rsid w:val="00330A06"/>
    <w:rsid w:val="00330C8F"/>
    <w:rsid w:val="00330E68"/>
    <w:rsid w:val="003312E9"/>
    <w:rsid w:val="00331610"/>
    <w:rsid w:val="0033171A"/>
    <w:rsid w:val="00331929"/>
    <w:rsid w:val="0033197E"/>
    <w:rsid w:val="00331B7C"/>
    <w:rsid w:val="00331D4E"/>
    <w:rsid w:val="00331EFC"/>
    <w:rsid w:val="0033204D"/>
    <w:rsid w:val="003320D0"/>
    <w:rsid w:val="0033229A"/>
    <w:rsid w:val="00332321"/>
    <w:rsid w:val="00332DA4"/>
    <w:rsid w:val="00333132"/>
    <w:rsid w:val="00333402"/>
    <w:rsid w:val="0033374F"/>
    <w:rsid w:val="0033383C"/>
    <w:rsid w:val="003339B6"/>
    <w:rsid w:val="003339D9"/>
    <w:rsid w:val="00333FA7"/>
    <w:rsid w:val="00334101"/>
    <w:rsid w:val="00334233"/>
    <w:rsid w:val="00334244"/>
    <w:rsid w:val="003342BE"/>
    <w:rsid w:val="003342CE"/>
    <w:rsid w:val="00334417"/>
    <w:rsid w:val="0033455F"/>
    <w:rsid w:val="0033459A"/>
    <w:rsid w:val="00334A2A"/>
    <w:rsid w:val="00334CB6"/>
    <w:rsid w:val="00334DDF"/>
    <w:rsid w:val="00334E9B"/>
    <w:rsid w:val="00334FB2"/>
    <w:rsid w:val="003352E1"/>
    <w:rsid w:val="003354A6"/>
    <w:rsid w:val="003359B1"/>
    <w:rsid w:val="003359EF"/>
    <w:rsid w:val="00335AE4"/>
    <w:rsid w:val="00335EBC"/>
    <w:rsid w:val="00335F48"/>
    <w:rsid w:val="003362FF"/>
    <w:rsid w:val="0033684D"/>
    <w:rsid w:val="00336D3E"/>
    <w:rsid w:val="00337403"/>
    <w:rsid w:val="0033757C"/>
    <w:rsid w:val="003378BD"/>
    <w:rsid w:val="00337A34"/>
    <w:rsid w:val="00337DDB"/>
    <w:rsid w:val="00340357"/>
    <w:rsid w:val="00340489"/>
    <w:rsid w:val="0034048E"/>
    <w:rsid w:val="00340523"/>
    <w:rsid w:val="00340540"/>
    <w:rsid w:val="0034065D"/>
    <w:rsid w:val="003409B7"/>
    <w:rsid w:val="00340D97"/>
    <w:rsid w:val="003411C3"/>
    <w:rsid w:val="00341BF9"/>
    <w:rsid w:val="00341E05"/>
    <w:rsid w:val="003421B2"/>
    <w:rsid w:val="003424BE"/>
    <w:rsid w:val="003429DF"/>
    <w:rsid w:val="00343081"/>
    <w:rsid w:val="0034315A"/>
    <w:rsid w:val="003431FF"/>
    <w:rsid w:val="00343242"/>
    <w:rsid w:val="0034349F"/>
    <w:rsid w:val="00343507"/>
    <w:rsid w:val="00343519"/>
    <w:rsid w:val="003437BD"/>
    <w:rsid w:val="003439E2"/>
    <w:rsid w:val="00343DCE"/>
    <w:rsid w:val="003446F6"/>
    <w:rsid w:val="00344832"/>
    <w:rsid w:val="00344B7A"/>
    <w:rsid w:val="003450F3"/>
    <w:rsid w:val="003451A9"/>
    <w:rsid w:val="00345203"/>
    <w:rsid w:val="0034527E"/>
    <w:rsid w:val="0034579A"/>
    <w:rsid w:val="00345A08"/>
    <w:rsid w:val="00345B56"/>
    <w:rsid w:val="00345B80"/>
    <w:rsid w:val="00345BB7"/>
    <w:rsid w:val="003462E7"/>
    <w:rsid w:val="003465E8"/>
    <w:rsid w:val="00346A15"/>
    <w:rsid w:val="00346BDA"/>
    <w:rsid w:val="003472A0"/>
    <w:rsid w:val="0034749C"/>
    <w:rsid w:val="00347773"/>
    <w:rsid w:val="003479D3"/>
    <w:rsid w:val="003479D6"/>
    <w:rsid w:val="0035015E"/>
    <w:rsid w:val="00350242"/>
    <w:rsid w:val="0035079C"/>
    <w:rsid w:val="0035084D"/>
    <w:rsid w:val="0035099C"/>
    <w:rsid w:val="0035117F"/>
    <w:rsid w:val="00351511"/>
    <w:rsid w:val="00352510"/>
    <w:rsid w:val="00352959"/>
    <w:rsid w:val="00352B2B"/>
    <w:rsid w:val="00352C6D"/>
    <w:rsid w:val="003533A0"/>
    <w:rsid w:val="003537A8"/>
    <w:rsid w:val="00353877"/>
    <w:rsid w:val="00353A57"/>
    <w:rsid w:val="00353ADF"/>
    <w:rsid w:val="00353D5D"/>
    <w:rsid w:val="003540A4"/>
    <w:rsid w:val="003542C1"/>
    <w:rsid w:val="003543DD"/>
    <w:rsid w:val="00354712"/>
    <w:rsid w:val="0035483A"/>
    <w:rsid w:val="00354A1A"/>
    <w:rsid w:val="00354D66"/>
    <w:rsid w:val="003551BD"/>
    <w:rsid w:val="003552D6"/>
    <w:rsid w:val="00355408"/>
    <w:rsid w:val="00355891"/>
    <w:rsid w:val="003558FF"/>
    <w:rsid w:val="00355AB9"/>
    <w:rsid w:val="00355F7C"/>
    <w:rsid w:val="00356391"/>
    <w:rsid w:val="0035639F"/>
    <w:rsid w:val="003563A9"/>
    <w:rsid w:val="00356597"/>
    <w:rsid w:val="0035675A"/>
    <w:rsid w:val="00356B99"/>
    <w:rsid w:val="00356D12"/>
    <w:rsid w:val="00356F4D"/>
    <w:rsid w:val="003572A0"/>
    <w:rsid w:val="00357458"/>
    <w:rsid w:val="003574E6"/>
    <w:rsid w:val="00357A6A"/>
    <w:rsid w:val="00357D28"/>
    <w:rsid w:val="00357D76"/>
    <w:rsid w:val="00357D96"/>
    <w:rsid w:val="00357E88"/>
    <w:rsid w:val="00357FE6"/>
    <w:rsid w:val="00360021"/>
    <w:rsid w:val="0036014C"/>
    <w:rsid w:val="003603C7"/>
    <w:rsid w:val="00360579"/>
    <w:rsid w:val="00360631"/>
    <w:rsid w:val="0036066B"/>
    <w:rsid w:val="003606F6"/>
    <w:rsid w:val="00360846"/>
    <w:rsid w:val="00360954"/>
    <w:rsid w:val="00360982"/>
    <w:rsid w:val="00360A34"/>
    <w:rsid w:val="00360FA4"/>
    <w:rsid w:val="003612E5"/>
    <w:rsid w:val="003617DE"/>
    <w:rsid w:val="00361890"/>
    <w:rsid w:val="00361ABD"/>
    <w:rsid w:val="00362F60"/>
    <w:rsid w:val="00362F76"/>
    <w:rsid w:val="00362F8D"/>
    <w:rsid w:val="0036317B"/>
    <w:rsid w:val="00363984"/>
    <w:rsid w:val="00363B4E"/>
    <w:rsid w:val="00363E57"/>
    <w:rsid w:val="00364310"/>
    <w:rsid w:val="0036435A"/>
    <w:rsid w:val="003643D8"/>
    <w:rsid w:val="003646C8"/>
    <w:rsid w:val="00364DE8"/>
    <w:rsid w:val="00364EBA"/>
    <w:rsid w:val="003652ED"/>
    <w:rsid w:val="00365363"/>
    <w:rsid w:val="0036549B"/>
    <w:rsid w:val="003655CD"/>
    <w:rsid w:val="0036582E"/>
    <w:rsid w:val="003658D7"/>
    <w:rsid w:val="00365AAA"/>
    <w:rsid w:val="00365B08"/>
    <w:rsid w:val="00365BBE"/>
    <w:rsid w:val="003667CE"/>
    <w:rsid w:val="003668C6"/>
    <w:rsid w:val="00366E60"/>
    <w:rsid w:val="00367084"/>
    <w:rsid w:val="003670A5"/>
    <w:rsid w:val="003674E4"/>
    <w:rsid w:val="00367503"/>
    <w:rsid w:val="0036785A"/>
    <w:rsid w:val="00367AFA"/>
    <w:rsid w:val="00367CB9"/>
    <w:rsid w:val="003700F7"/>
    <w:rsid w:val="0037023B"/>
    <w:rsid w:val="003702D9"/>
    <w:rsid w:val="003704C2"/>
    <w:rsid w:val="00370C89"/>
    <w:rsid w:val="00371458"/>
    <w:rsid w:val="00371518"/>
    <w:rsid w:val="00371C67"/>
    <w:rsid w:val="00371E14"/>
    <w:rsid w:val="00371E5E"/>
    <w:rsid w:val="003720A1"/>
    <w:rsid w:val="00372285"/>
    <w:rsid w:val="003722DB"/>
    <w:rsid w:val="003724B4"/>
    <w:rsid w:val="00372630"/>
    <w:rsid w:val="003728F9"/>
    <w:rsid w:val="00372E09"/>
    <w:rsid w:val="0037323B"/>
    <w:rsid w:val="0037340A"/>
    <w:rsid w:val="003734DE"/>
    <w:rsid w:val="00373966"/>
    <w:rsid w:val="00373A96"/>
    <w:rsid w:val="00373BE3"/>
    <w:rsid w:val="00373C14"/>
    <w:rsid w:val="00373D9E"/>
    <w:rsid w:val="00374207"/>
    <w:rsid w:val="003742A9"/>
    <w:rsid w:val="0037430B"/>
    <w:rsid w:val="003745AF"/>
    <w:rsid w:val="00374612"/>
    <w:rsid w:val="003747E3"/>
    <w:rsid w:val="0037498D"/>
    <w:rsid w:val="00374A60"/>
    <w:rsid w:val="00374B0C"/>
    <w:rsid w:val="00375052"/>
    <w:rsid w:val="0037562F"/>
    <w:rsid w:val="0037566F"/>
    <w:rsid w:val="003756AB"/>
    <w:rsid w:val="00375D6A"/>
    <w:rsid w:val="00375E60"/>
    <w:rsid w:val="00375F91"/>
    <w:rsid w:val="00375FFB"/>
    <w:rsid w:val="003760FA"/>
    <w:rsid w:val="00376206"/>
    <w:rsid w:val="003762DC"/>
    <w:rsid w:val="00376986"/>
    <w:rsid w:val="00376A23"/>
    <w:rsid w:val="00376B53"/>
    <w:rsid w:val="00376D49"/>
    <w:rsid w:val="0037709E"/>
    <w:rsid w:val="00377353"/>
    <w:rsid w:val="00377417"/>
    <w:rsid w:val="0037750D"/>
    <w:rsid w:val="0037757C"/>
    <w:rsid w:val="00377758"/>
    <w:rsid w:val="003778A6"/>
    <w:rsid w:val="00377B7E"/>
    <w:rsid w:val="00377C3A"/>
    <w:rsid w:val="00377E26"/>
    <w:rsid w:val="003800EA"/>
    <w:rsid w:val="00380201"/>
    <w:rsid w:val="003805AE"/>
    <w:rsid w:val="00380AD7"/>
    <w:rsid w:val="00380B79"/>
    <w:rsid w:val="0038112E"/>
    <w:rsid w:val="00381166"/>
    <w:rsid w:val="003811C8"/>
    <w:rsid w:val="00381213"/>
    <w:rsid w:val="00381720"/>
    <w:rsid w:val="003817BE"/>
    <w:rsid w:val="003820F3"/>
    <w:rsid w:val="00382582"/>
    <w:rsid w:val="0038272A"/>
    <w:rsid w:val="00382A9F"/>
    <w:rsid w:val="00382E91"/>
    <w:rsid w:val="0038309E"/>
    <w:rsid w:val="003831C4"/>
    <w:rsid w:val="003832E3"/>
    <w:rsid w:val="00383381"/>
    <w:rsid w:val="003833E4"/>
    <w:rsid w:val="00383568"/>
    <w:rsid w:val="00383833"/>
    <w:rsid w:val="00383E85"/>
    <w:rsid w:val="00384366"/>
    <w:rsid w:val="003846C8"/>
    <w:rsid w:val="003847C5"/>
    <w:rsid w:val="00384C0F"/>
    <w:rsid w:val="00384D06"/>
    <w:rsid w:val="00384E75"/>
    <w:rsid w:val="00384FC6"/>
    <w:rsid w:val="0038549C"/>
    <w:rsid w:val="003859EA"/>
    <w:rsid w:val="00385AC0"/>
    <w:rsid w:val="00385DAD"/>
    <w:rsid w:val="00386DB0"/>
    <w:rsid w:val="00386E70"/>
    <w:rsid w:val="003870DF"/>
    <w:rsid w:val="00387224"/>
    <w:rsid w:val="003872C5"/>
    <w:rsid w:val="003874CB"/>
    <w:rsid w:val="003875A5"/>
    <w:rsid w:val="00387669"/>
    <w:rsid w:val="00387723"/>
    <w:rsid w:val="00387FB1"/>
    <w:rsid w:val="003905C7"/>
    <w:rsid w:val="003905EA"/>
    <w:rsid w:val="00390A2B"/>
    <w:rsid w:val="00390E04"/>
    <w:rsid w:val="00390F07"/>
    <w:rsid w:val="00390F1D"/>
    <w:rsid w:val="00391319"/>
    <w:rsid w:val="00391558"/>
    <w:rsid w:val="00391A90"/>
    <w:rsid w:val="00391B2F"/>
    <w:rsid w:val="00391D47"/>
    <w:rsid w:val="003921EE"/>
    <w:rsid w:val="003922C9"/>
    <w:rsid w:val="00392530"/>
    <w:rsid w:val="00393009"/>
    <w:rsid w:val="00393065"/>
    <w:rsid w:val="00393169"/>
    <w:rsid w:val="00393408"/>
    <w:rsid w:val="00393437"/>
    <w:rsid w:val="0039361A"/>
    <w:rsid w:val="00393916"/>
    <w:rsid w:val="00393A4F"/>
    <w:rsid w:val="0039484F"/>
    <w:rsid w:val="00394A46"/>
    <w:rsid w:val="00394DB3"/>
    <w:rsid w:val="00394E6A"/>
    <w:rsid w:val="00394EED"/>
    <w:rsid w:val="003958C1"/>
    <w:rsid w:val="003969AE"/>
    <w:rsid w:val="00396E62"/>
    <w:rsid w:val="003972FE"/>
    <w:rsid w:val="0039735B"/>
    <w:rsid w:val="003974FB"/>
    <w:rsid w:val="003979B0"/>
    <w:rsid w:val="00397AF0"/>
    <w:rsid w:val="00397D56"/>
    <w:rsid w:val="00397F53"/>
    <w:rsid w:val="003A0048"/>
    <w:rsid w:val="003A00DF"/>
    <w:rsid w:val="003A048C"/>
    <w:rsid w:val="003A06C2"/>
    <w:rsid w:val="003A076D"/>
    <w:rsid w:val="003A0AC6"/>
    <w:rsid w:val="003A0C56"/>
    <w:rsid w:val="003A11DD"/>
    <w:rsid w:val="003A1509"/>
    <w:rsid w:val="003A1690"/>
    <w:rsid w:val="003A16C9"/>
    <w:rsid w:val="003A1BAF"/>
    <w:rsid w:val="003A1C73"/>
    <w:rsid w:val="003A1CDE"/>
    <w:rsid w:val="003A1D3C"/>
    <w:rsid w:val="003A213C"/>
    <w:rsid w:val="003A2197"/>
    <w:rsid w:val="003A2682"/>
    <w:rsid w:val="003A270C"/>
    <w:rsid w:val="003A27AC"/>
    <w:rsid w:val="003A2DB9"/>
    <w:rsid w:val="003A331C"/>
    <w:rsid w:val="003A3556"/>
    <w:rsid w:val="003A37CE"/>
    <w:rsid w:val="003A3FD4"/>
    <w:rsid w:val="003A4384"/>
    <w:rsid w:val="003A4474"/>
    <w:rsid w:val="003A4566"/>
    <w:rsid w:val="003A459B"/>
    <w:rsid w:val="003A4D79"/>
    <w:rsid w:val="003A4F30"/>
    <w:rsid w:val="003A4F8A"/>
    <w:rsid w:val="003A5143"/>
    <w:rsid w:val="003A533D"/>
    <w:rsid w:val="003A54C4"/>
    <w:rsid w:val="003A5716"/>
    <w:rsid w:val="003A5806"/>
    <w:rsid w:val="003A58CE"/>
    <w:rsid w:val="003A5EE1"/>
    <w:rsid w:val="003A5FC1"/>
    <w:rsid w:val="003A6550"/>
    <w:rsid w:val="003A6581"/>
    <w:rsid w:val="003A693E"/>
    <w:rsid w:val="003A6988"/>
    <w:rsid w:val="003A6ABA"/>
    <w:rsid w:val="003A6B19"/>
    <w:rsid w:val="003A6C7E"/>
    <w:rsid w:val="003A72FE"/>
    <w:rsid w:val="003A7521"/>
    <w:rsid w:val="003A7941"/>
    <w:rsid w:val="003A7992"/>
    <w:rsid w:val="003A7A45"/>
    <w:rsid w:val="003A7AC2"/>
    <w:rsid w:val="003A7B28"/>
    <w:rsid w:val="003A7CA8"/>
    <w:rsid w:val="003A7DD6"/>
    <w:rsid w:val="003B07BA"/>
    <w:rsid w:val="003B0856"/>
    <w:rsid w:val="003B0876"/>
    <w:rsid w:val="003B08BE"/>
    <w:rsid w:val="003B0AD3"/>
    <w:rsid w:val="003B0C19"/>
    <w:rsid w:val="003B1105"/>
    <w:rsid w:val="003B1115"/>
    <w:rsid w:val="003B1252"/>
    <w:rsid w:val="003B12C6"/>
    <w:rsid w:val="003B141A"/>
    <w:rsid w:val="003B155A"/>
    <w:rsid w:val="003B1615"/>
    <w:rsid w:val="003B1F47"/>
    <w:rsid w:val="003B201A"/>
    <w:rsid w:val="003B284E"/>
    <w:rsid w:val="003B2874"/>
    <w:rsid w:val="003B2B94"/>
    <w:rsid w:val="003B2C5C"/>
    <w:rsid w:val="003B302C"/>
    <w:rsid w:val="003B3225"/>
    <w:rsid w:val="003B37E2"/>
    <w:rsid w:val="003B3A7C"/>
    <w:rsid w:val="003B3BBE"/>
    <w:rsid w:val="003B3C45"/>
    <w:rsid w:val="003B4433"/>
    <w:rsid w:val="003B4632"/>
    <w:rsid w:val="003B482F"/>
    <w:rsid w:val="003B4A28"/>
    <w:rsid w:val="003B4A49"/>
    <w:rsid w:val="003B4A82"/>
    <w:rsid w:val="003B4C28"/>
    <w:rsid w:val="003B4C4A"/>
    <w:rsid w:val="003B4D24"/>
    <w:rsid w:val="003B5090"/>
    <w:rsid w:val="003B5294"/>
    <w:rsid w:val="003B56A1"/>
    <w:rsid w:val="003B583C"/>
    <w:rsid w:val="003B5A73"/>
    <w:rsid w:val="003B5EF8"/>
    <w:rsid w:val="003B5F59"/>
    <w:rsid w:val="003B62FA"/>
    <w:rsid w:val="003B65BB"/>
    <w:rsid w:val="003B65BF"/>
    <w:rsid w:val="003B66D9"/>
    <w:rsid w:val="003B6782"/>
    <w:rsid w:val="003B67F9"/>
    <w:rsid w:val="003B69E0"/>
    <w:rsid w:val="003B69E1"/>
    <w:rsid w:val="003B6E60"/>
    <w:rsid w:val="003B7007"/>
    <w:rsid w:val="003B706D"/>
    <w:rsid w:val="003B7837"/>
    <w:rsid w:val="003B78DA"/>
    <w:rsid w:val="003B7D17"/>
    <w:rsid w:val="003C02C2"/>
    <w:rsid w:val="003C0583"/>
    <w:rsid w:val="003C082E"/>
    <w:rsid w:val="003C0A7D"/>
    <w:rsid w:val="003C0CEB"/>
    <w:rsid w:val="003C1183"/>
    <w:rsid w:val="003C14D8"/>
    <w:rsid w:val="003C156F"/>
    <w:rsid w:val="003C17D6"/>
    <w:rsid w:val="003C17F9"/>
    <w:rsid w:val="003C18D0"/>
    <w:rsid w:val="003C1A8E"/>
    <w:rsid w:val="003C21AB"/>
    <w:rsid w:val="003C24AA"/>
    <w:rsid w:val="003C24DB"/>
    <w:rsid w:val="003C2511"/>
    <w:rsid w:val="003C29C8"/>
    <w:rsid w:val="003C2BEE"/>
    <w:rsid w:val="003C2F44"/>
    <w:rsid w:val="003C3808"/>
    <w:rsid w:val="003C3823"/>
    <w:rsid w:val="003C3B15"/>
    <w:rsid w:val="003C3C36"/>
    <w:rsid w:val="003C3D2A"/>
    <w:rsid w:val="003C3DFD"/>
    <w:rsid w:val="003C3EB7"/>
    <w:rsid w:val="003C427C"/>
    <w:rsid w:val="003C4434"/>
    <w:rsid w:val="003C4665"/>
    <w:rsid w:val="003C46B8"/>
    <w:rsid w:val="003C4815"/>
    <w:rsid w:val="003C487F"/>
    <w:rsid w:val="003C4976"/>
    <w:rsid w:val="003C4C60"/>
    <w:rsid w:val="003C4D3C"/>
    <w:rsid w:val="003C4E87"/>
    <w:rsid w:val="003C51E3"/>
    <w:rsid w:val="003C5226"/>
    <w:rsid w:val="003C525A"/>
    <w:rsid w:val="003C564E"/>
    <w:rsid w:val="003C5854"/>
    <w:rsid w:val="003C5C7E"/>
    <w:rsid w:val="003C5D6D"/>
    <w:rsid w:val="003C6330"/>
    <w:rsid w:val="003C67AA"/>
    <w:rsid w:val="003C68A5"/>
    <w:rsid w:val="003C6A5B"/>
    <w:rsid w:val="003C6CAD"/>
    <w:rsid w:val="003C6D7E"/>
    <w:rsid w:val="003C717E"/>
    <w:rsid w:val="003C72BF"/>
    <w:rsid w:val="003C7351"/>
    <w:rsid w:val="003C7418"/>
    <w:rsid w:val="003C7814"/>
    <w:rsid w:val="003C79ED"/>
    <w:rsid w:val="003C7B53"/>
    <w:rsid w:val="003C7B6E"/>
    <w:rsid w:val="003C7B76"/>
    <w:rsid w:val="003C7C72"/>
    <w:rsid w:val="003C7E9B"/>
    <w:rsid w:val="003D0172"/>
    <w:rsid w:val="003D017A"/>
    <w:rsid w:val="003D04F0"/>
    <w:rsid w:val="003D05B3"/>
    <w:rsid w:val="003D07D7"/>
    <w:rsid w:val="003D0851"/>
    <w:rsid w:val="003D0AAF"/>
    <w:rsid w:val="003D0F5E"/>
    <w:rsid w:val="003D18A0"/>
    <w:rsid w:val="003D1BD6"/>
    <w:rsid w:val="003D26F0"/>
    <w:rsid w:val="003D292C"/>
    <w:rsid w:val="003D299A"/>
    <w:rsid w:val="003D2A54"/>
    <w:rsid w:val="003D2AF9"/>
    <w:rsid w:val="003D2D7D"/>
    <w:rsid w:val="003D2F09"/>
    <w:rsid w:val="003D3338"/>
    <w:rsid w:val="003D3484"/>
    <w:rsid w:val="003D39F7"/>
    <w:rsid w:val="003D3C49"/>
    <w:rsid w:val="003D3EDD"/>
    <w:rsid w:val="003D40D0"/>
    <w:rsid w:val="003D43B6"/>
    <w:rsid w:val="003D43B7"/>
    <w:rsid w:val="003D4440"/>
    <w:rsid w:val="003D44FB"/>
    <w:rsid w:val="003D4520"/>
    <w:rsid w:val="003D4564"/>
    <w:rsid w:val="003D46C0"/>
    <w:rsid w:val="003D4A10"/>
    <w:rsid w:val="003D4B29"/>
    <w:rsid w:val="003D4B43"/>
    <w:rsid w:val="003D4C11"/>
    <w:rsid w:val="003D4EC2"/>
    <w:rsid w:val="003D4ECB"/>
    <w:rsid w:val="003D4F75"/>
    <w:rsid w:val="003D5015"/>
    <w:rsid w:val="003D546E"/>
    <w:rsid w:val="003D57BA"/>
    <w:rsid w:val="003D5B86"/>
    <w:rsid w:val="003D5D48"/>
    <w:rsid w:val="003D604B"/>
    <w:rsid w:val="003D618E"/>
    <w:rsid w:val="003D6337"/>
    <w:rsid w:val="003D64BB"/>
    <w:rsid w:val="003D680E"/>
    <w:rsid w:val="003D6965"/>
    <w:rsid w:val="003D6A6C"/>
    <w:rsid w:val="003D6CF8"/>
    <w:rsid w:val="003D6E2B"/>
    <w:rsid w:val="003D799F"/>
    <w:rsid w:val="003D7DA1"/>
    <w:rsid w:val="003E07D4"/>
    <w:rsid w:val="003E0F2F"/>
    <w:rsid w:val="003E1088"/>
    <w:rsid w:val="003E10C2"/>
    <w:rsid w:val="003E1137"/>
    <w:rsid w:val="003E131B"/>
    <w:rsid w:val="003E1458"/>
    <w:rsid w:val="003E1588"/>
    <w:rsid w:val="003E1BDA"/>
    <w:rsid w:val="003E1D1C"/>
    <w:rsid w:val="003E1EA7"/>
    <w:rsid w:val="003E1F76"/>
    <w:rsid w:val="003E21F5"/>
    <w:rsid w:val="003E2454"/>
    <w:rsid w:val="003E2837"/>
    <w:rsid w:val="003E28CE"/>
    <w:rsid w:val="003E31D8"/>
    <w:rsid w:val="003E328B"/>
    <w:rsid w:val="003E36C0"/>
    <w:rsid w:val="003E385A"/>
    <w:rsid w:val="003E3955"/>
    <w:rsid w:val="003E39D1"/>
    <w:rsid w:val="003E3AAF"/>
    <w:rsid w:val="003E3B1E"/>
    <w:rsid w:val="003E3D96"/>
    <w:rsid w:val="003E4025"/>
    <w:rsid w:val="003E4345"/>
    <w:rsid w:val="003E4367"/>
    <w:rsid w:val="003E458C"/>
    <w:rsid w:val="003E4A91"/>
    <w:rsid w:val="003E4BB4"/>
    <w:rsid w:val="003E4E84"/>
    <w:rsid w:val="003E5015"/>
    <w:rsid w:val="003E53C7"/>
    <w:rsid w:val="003E54CF"/>
    <w:rsid w:val="003E5B83"/>
    <w:rsid w:val="003E5C3F"/>
    <w:rsid w:val="003E5C5F"/>
    <w:rsid w:val="003E5CB9"/>
    <w:rsid w:val="003E5E0C"/>
    <w:rsid w:val="003E603A"/>
    <w:rsid w:val="003E62E6"/>
    <w:rsid w:val="003E6518"/>
    <w:rsid w:val="003E654C"/>
    <w:rsid w:val="003E6747"/>
    <w:rsid w:val="003E7117"/>
    <w:rsid w:val="003E72BB"/>
    <w:rsid w:val="003E76AF"/>
    <w:rsid w:val="003E7701"/>
    <w:rsid w:val="003E770E"/>
    <w:rsid w:val="003E7808"/>
    <w:rsid w:val="003E7A79"/>
    <w:rsid w:val="003E7A9D"/>
    <w:rsid w:val="003E7BD4"/>
    <w:rsid w:val="003E7D9F"/>
    <w:rsid w:val="003F004B"/>
    <w:rsid w:val="003F0A40"/>
    <w:rsid w:val="003F0C6F"/>
    <w:rsid w:val="003F13C0"/>
    <w:rsid w:val="003F17F6"/>
    <w:rsid w:val="003F1C07"/>
    <w:rsid w:val="003F1E9F"/>
    <w:rsid w:val="003F1FA4"/>
    <w:rsid w:val="003F1FEA"/>
    <w:rsid w:val="003F226D"/>
    <w:rsid w:val="003F25B9"/>
    <w:rsid w:val="003F2856"/>
    <w:rsid w:val="003F2A90"/>
    <w:rsid w:val="003F2B09"/>
    <w:rsid w:val="003F30A0"/>
    <w:rsid w:val="003F30B9"/>
    <w:rsid w:val="003F413F"/>
    <w:rsid w:val="003F43D3"/>
    <w:rsid w:val="003F44AB"/>
    <w:rsid w:val="003F4628"/>
    <w:rsid w:val="003F494C"/>
    <w:rsid w:val="003F4CAA"/>
    <w:rsid w:val="003F5170"/>
    <w:rsid w:val="003F5262"/>
    <w:rsid w:val="003F55D2"/>
    <w:rsid w:val="003F56A3"/>
    <w:rsid w:val="003F5897"/>
    <w:rsid w:val="003F5968"/>
    <w:rsid w:val="003F6454"/>
    <w:rsid w:val="003F72D3"/>
    <w:rsid w:val="003F750B"/>
    <w:rsid w:val="003F763B"/>
    <w:rsid w:val="003F76A0"/>
    <w:rsid w:val="003F7B83"/>
    <w:rsid w:val="003F7DB0"/>
    <w:rsid w:val="004002C3"/>
    <w:rsid w:val="0040045D"/>
    <w:rsid w:val="004004C6"/>
    <w:rsid w:val="00400714"/>
    <w:rsid w:val="00400892"/>
    <w:rsid w:val="00400901"/>
    <w:rsid w:val="004009AD"/>
    <w:rsid w:val="00400A5B"/>
    <w:rsid w:val="004010C6"/>
    <w:rsid w:val="00401546"/>
    <w:rsid w:val="0040199A"/>
    <w:rsid w:val="00401A2B"/>
    <w:rsid w:val="00401D2F"/>
    <w:rsid w:val="00401D6A"/>
    <w:rsid w:val="00402479"/>
    <w:rsid w:val="00402510"/>
    <w:rsid w:val="004025D0"/>
    <w:rsid w:val="00402832"/>
    <w:rsid w:val="0040285B"/>
    <w:rsid w:val="00403835"/>
    <w:rsid w:val="00403BC2"/>
    <w:rsid w:val="00403EED"/>
    <w:rsid w:val="00404BA6"/>
    <w:rsid w:val="00404EEF"/>
    <w:rsid w:val="0040500C"/>
    <w:rsid w:val="00405064"/>
    <w:rsid w:val="004051CB"/>
    <w:rsid w:val="00405203"/>
    <w:rsid w:val="0040525C"/>
    <w:rsid w:val="00405691"/>
    <w:rsid w:val="004057D2"/>
    <w:rsid w:val="00405A44"/>
    <w:rsid w:val="00405A65"/>
    <w:rsid w:val="00405B66"/>
    <w:rsid w:val="00405C00"/>
    <w:rsid w:val="00405E41"/>
    <w:rsid w:val="0040616A"/>
    <w:rsid w:val="00406866"/>
    <w:rsid w:val="00406D61"/>
    <w:rsid w:val="00406E17"/>
    <w:rsid w:val="00406E27"/>
    <w:rsid w:val="00406EF4"/>
    <w:rsid w:val="00407676"/>
    <w:rsid w:val="00407900"/>
    <w:rsid w:val="00407B11"/>
    <w:rsid w:val="00407B76"/>
    <w:rsid w:val="00407D93"/>
    <w:rsid w:val="00410331"/>
    <w:rsid w:val="00410699"/>
    <w:rsid w:val="00410939"/>
    <w:rsid w:val="0041093C"/>
    <w:rsid w:val="00410CA8"/>
    <w:rsid w:val="00410CC5"/>
    <w:rsid w:val="00411231"/>
    <w:rsid w:val="00411874"/>
    <w:rsid w:val="00411CB5"/>
    <w:rsid w:val="00411D47"/>
    <w:rsid w:val="00411DB8"/>
    <w:rsid w:val="00411DE2"/>
    <w:rsid w:val="00411EB9"/>
    <w:rsid w:val="004120B1"/>
    <w:rsid w:val="004120B7"/>
    <w:rsid w:val="00412114"/>
    <w:rsid w:val="00412678"/>
    <w:rsid w:val="00412A3D"/>
    <w:rsid w:val="00412A4A"/>
    <w:rsid w:val="00412B94"/>
    <w:rsid w:val="00412C80"/>
    <w:rsid w:val="00412E3E"/>
    <w:rsid w:val="00412F9B"/>
    <w:rsid w:val="00413021"/>
    <w:rsid w:val="004130B9"/>
    <w:rsid w:val="0041325F"/>
    <w:rsid w:val="00413523"/>
    <w:rsid w:val="00413570"/>
    <w:rsid w:val="004135A0"/>
    <w:rsid w:val="00413AA3"/>
    <w:rsid w:val="00413BE4"/>
    <w:rsid w:val="00413C74"/>
    <w:rsid w:val="004141C6"/>
    <w:rsid w:val="0041429C"/>
    <w:rsid w:val="004144AD"/>
    <w:rsid w:val="0041509D"/>
    <w:rsid w:val="004152B0"/>
    <w:rsid w:val="00415404"/>
    <w:rsid w:val="00415746"/>
    <w:rsid w:val="00415B29"/>
    <w:rsid w:val="00415C1A"/>
    <w:rsid w:val="00415EA3"/>
    <w:rsid w:val="00416025"/>
    <w:rsid w:val="0041674D"/>
    <w:rsid w:val="004167D3"/>
    <w:rsid w:val="00416B7B"/>
    <w:rsid w:val="00416C3C"/>
    <w:rsid w:val="00416E69"/>
    <w:rsid w:val="0041750C"/>
    <w:rsid w:val="00417554"/>
    <w:rsid w:val="0041782A"/>
    <w:rsid w:val="00417869"/>
    <w:rsid w:val="00417B14"/>
    <w:rsid w:val="00417C21"/>
    <w:rsid w:val="0042059A"/>
    <w:rsid w:val="004205AF"/>
    <w:rsid w:val="004207C2"/>
    <w:rsid w:val="00420989"/>
    <w:rsid w:val="004209A9"/>
    <w:rsid w:val="00420AD4"/>
    <w:rsid w:val="00420B18"/>
    <w:rsid w:val="004211EC"/>
    <w:rsid w:val="0042130C"/>
    <w:rsid w:val="0042147B"/>
    <w:rsid w:val="0042179D"/>
    <w:rsid w:val="004219C7"/>
    <w:rsid w:val="00421E2D"/>
    <w:rsid w:val="00421ECB"/>
    <w:rsid w:val="00422260"/>
    <w:rsid w:val="0042280F"/>
    <w:rsid w:val="00422866"/>
    <w:rsid w:val="00422E7D"/>
    <w:rsid w:val="00423455"/>
    <w:rsid w:val="00423915"/>
    <w:rsid w:val="00423BDA"/>
    <w:rsid w:val="00424500"/>
    <w:rsid w:val="00424A6A"/>
    <w:rsid w:val="00424B1F"/>
    <w:rsid w:val="00424E33"/>
    <w:rsid w:val="00424EFE"/>
    <w:rsid w:val="00424FC4"/>
    <w:rsid w:val="004253A5"/>
    <w:rsid w:val="004256E2"/>
    <w:rsid w:val="00425CBF"/>
    <w:rsid w:val="00425E6E"/>
    <w:rsid w:val="00425FCF"/>
    <w:rsid w:val="00426046"/>
    <w:rsid w:val="004261ED"/>
    <w:rsid w:val="00426452"/>
    <w:rsid w:val="004267AE"/>
    <w:rsid w:val="00426BEC"/>
    <w:rsid w:val="00426C61"/>
    <w:rsid w:val="00426CF3"/>
    <w:rsid w:val="00426D2F"/>
    <w:rsid w:val="00426EEA"/>
    <w:rsid w:val="0042710F"/>
    <w:rsid w:val="00427112"/>
    <w:rsid w:val="00427307"/>
    <w:rsid w:val="004273D1"/>
    <w:rsid w:val="0042784C"/>
    <w:rsid w:val="00427964"/>
    <w:rsid w:val="00427B9E"/>
    <w:rsid w:val="00427D55"/>
    <w:rsid w:val="00427DB9"/>
    <w:rsid w:val="00430131"/>
    <w:rsid w:val="00430167"/>
    <w:rsid w:val="00430301"/>
    <w:rsid w:val="004304A1"/>
    <w:rsid w:val="004304F3"/>
    <w:rsid w:val="00430599"/>
    <w:rsid w:val="0043072A"/>
    <w:rsid w:val="00430BA3"/>
    <w:rsid w:val="00430D20"/>
    <w:rsid w:val="00430F32"/>
    <w:rsid w:val="00431051"/>
    <w:rsid w:val="004312C6"/>
    <w:rsid w:val="004313BE"/>
    <w:rsid w:val="00431403"/>
    <w:rsid w:val="00431426"/>
    <w:rsid w:val="00431B17"/>
    <w:rsid w:val="00431B4B"/>
    <w:rsid w:val="00431B53"/>
    <w:rsid w:val="0043209B"/>
    <w:rsid w:val="00432108"/>
    <w:rsid w:val="00432762"/>
    <w:rsid w:val="00432B02"/>
    <w:rsid w:val="0043310E"/>
    <w:rsid w:val="004338F0"/>
    <w:rsid w:val="00433CAA"/>
    <w:rsid w:val="00433DE9"/>
    <w:rsid w:val="0043408F"/>
    <w:rsid w:val="00434479"/>
    <w:rsid w:val="00434558"/>
    <w:rsid w:val="00434C31"/>
    <w:rsid w:val="00434C5E"/>
    <w:rsid w:val="0043517F"/>
    <w:rsid w:val="00435333"/>
    <w:rsid w:val="004355CE"/>
    <w:rsid w:val="0043583E"/>
    <w:rsid w:val="00435848"/>
    <w:rsid w:val="00435930"/>
    <w:rsid w:val="004359B1"/>
    <w:rsid w:val="00435AD4"/>
    <w:rsid w:val="00435BCB"/>
    <w:rsid w:val="00436004"/>
    <w:rsid w:val="00436100"/>
    <w:rsid w:val="004362A4"/>
    <w:rsid w:val="00436571"/>
    <w:rsid w:val="00436AFD"/>
    <w:rsid w:val="00437323"/>
    <w:rsid w:val="004378FB"/>
    <w:rsid w:val="004379A0"/>
    <w:rsid w:val="00437BF4"/>
    <w:rsid w:val="00437CE5"/>
    <w:rsid w:val="00437DA3"/>
    <w:rsid w:val="00440186"/>
    <w:rsid w:val="004402FD"/>
    <w:rsid w:val="00440817"/>
    <w:rsid w:val="00440849"/>
    <w:rsid w:val="004408F0"/>
    <w:rsid w:val="00440BFF"/>
    <w:rsid w:val="00440C4D"/>
    <w:rsid w:val="004410CA"/>
    <w:rsid w:val="0044117B"/>
    <w:rsid w:val="004413F0"/>
    <w:rsid w:val="00441609"/>
    <w:rsid w:val="00441B77"/>
    <w:rsid w:val="004420BB"/>
    <w:rsid w:val="00442118"/>
    <w:rsid w:val="00442400"/>
    <w:rsid w:val="0044293B"/>
    <w:rsid w:val="00442C1E"/>
    <w:rsid w:val="00442D62"/>
    <w:rsid w:val="004437BF"/>
    <w:rsid w:val="00444837"/>
    <w:rsid w:val="00444907"/>
    <w:rsid w:val="00444C95"/>
    <w:rsid w:val="00444D58"/>
    <w:rsid w:val="00444D8C"/>
    <w:rsid w:val="00444F3C"/>
    <w:rsid w:val="004450A6"/>
    <w:rsid w:val="00445138"/>
    <w:rsid w:val="004458E0"/>
    <w:rsid w:val="004458F9"/>
    <w:rsid w:val="00445D17"/>
    <w:rsid w:val="00445D7B"/>
    <w:rsid w:val="00445DBB"/>
    <w:rsid w:val="0044603D"/>
    <w:rsid w:val="0044605E"/>
    <w:rsid w:val="004461A2"/>
    <w:rsid w:val="004461F9"/>
    <w:rsid w:val="0044654C"/>
    <w:rsid w:val="00446A4F"/>
    <w:rsid w:val="00446BF3"/>
    <w:rsid w:val="00446DCC"/>
    <w:rsid w:val="00446F7F"/>
    <w:rsid w:val="00447253"/>
    <w:rsid w:val="0044734C"/>
    <w:rsid w:val="004474FF"/>
    <w:rsid w:val="00447712"/>
    <w:rsid w:val="0044776C"/>
    <w:rsid w:val="004477BB"/>
    <w:rsid w:val="004477E0"/>
    <w:rsid w:val="00447E89"/>
    <w:rsid w:val="004502D5"/>
    <w:rsid w:val="00450BB1"/>
    <w:rsid w:val="00450D1C"/>
    <w:rsid w:val="00450E45"/>
    <w:rsid w:val="00451059"/>
    <w:rsid w:val="004513CE"/>
    <w:rsid w:val="0045149C"/>
    <w:rsid w:val="00451D3B"/>
    <w:rsid w:val="00451D3E"/>
    <w:rsid w:val="0045204E"/>
    <w:rsid w:val="0045245E"/>
    <w:rsid w:val="004524CB"/>
    <w:rsid w:val="00452669"/>
    <w:rsid w:val="00452812"/>
    <w:rsid w:val="00452B49"/>
    <w:rsid w:val="00452E77"/>
    <w:rsid w:val="00453155"/>
    <w:rsid w:val="00453181"/>
    <w:rsid w:val="004531C8"/>
    <w:rsid w:val="00453496"/>
    <w:rsid w:val="00453569"/>
    <w:rsid w:val="00453E3A"/>
    <w:rsid w:val="00453FDC"/>
    <w:rsid w:val="0045424B"/>
    <w:rsid w:val="0045435A"/>
    <w:rsid w:val="0045442F"/>
    <w:rsid w:val="00454548"/>
    <w:rsid w:val="0045479B"/>
    <w:rsid w:val="004555A4"/>
    <w:rsid w:val="00455622"/>
    <w:rsid w:val="004557BE"/>
    <w:rsid w:val="00455A8D"/>
    <w:rsid w:val="00455BFB"/>
    <w:rsid w:val="00455E68"/>
    <w:rsid w:val="00456453"/>
    <w:rsid w:val="0045669B"/>
    <w:rsid w:val="0045673D"/>
    <w:rsid w:val="004568EB"/>
    <w:rsid w:val="00456B34"/>
    <w:rsid w:val="00456E6C"/>
    <w:rsid w:val="00456FD0"/>
    <w:rsid w:val="0045709C"/>
    <w:rsid w:val="0045721A"/>
    <w:rsid w:val="0045741D"/>
    <w:rsid w:val="0045748E"/>
    <w:rsid w:val="00457775"/>
    <w:rsid w:val="00457C1A"/>
    <w:rsid w:val="00457EFE"/>
    <w:rsid w:val="00457F25"/>
    <w:rsid w:val="004601AA"/>
    <w:rsid w:val="0046073D"/>
    <w:rsid w:val="00460948"/>
    <w:rsid w:val="00460B12"/>
    <w:rsid w:val="00460C90"/>
    <w:rsid w:val="00460ECA"/>
    <w:rsid w:val="004612FF"/>
    <w:rsid w:val="00461748"/>
    <w:rsid w:val="00461DE9"/>
    <w:rsid w:val="00461ED2"/>
    <w:rsid w:val="004622B3"/>
    <w:rsid w:val="0046238C"/>
    <w:rsid w:val="004623AF"/>
    <w:rsid w:val="0046240D"/>
    <w:rsid w:val="004624B1"/>
    <w:rsid w:val="004626E3"/>
    <w:rsid w:val="004627BC"/>
    <w:rsid w:val="0046288A"/>
    <w:rsid w:val="004628FD"/>
    <w:rsid w:val="00462B65"/>
    <w:rsid w:val="00462C06"/>
    <w:rsid w:val="00462DB1"/>
    <w:rsid w:val="00462DE8"/>
    <w:rsid w:val="00462EB7"/>
    <w:rsid w:val="00462EEE"/>
    <w:rsid w:val="00462F1B"/>
    <w:rsid w:val="00463069"/>
    <w:rsid w:val="004630CE"/>
    <w:rsid w:val="004634AD"/>
    <w:rsid w:val="00463821"/>
    <w:rsid w:val="00463A64"/>
    <w:rsid w:val="00464612"/>
    <w:rsid w:val="004648A1"/>
    <w:rsid w:val="004648BA"/>
    <w:rsid w:val="00464B96"/>
    <w:rsid w:val="00464C0B"/>
    <w:rsid w:val="00464F36"/>
    <w:rsid w:val="0046558A"/>
    <w:rsid w:val="004658EB"/>
    <w:rsid w:val="00465B34"/>
    <w:rsid w:val="00465C3B"/>
    <w:rsid w:val="00465E78"/>
    <w:rsid w:val="004660A1"/>
    <w:rsid w:val="00466112"/>
    <w:rsid w:val="00466502"/>
    <w:rsid w:val="004665BD"/>
    <w:rsid w:val="00466705"/>
    <w:rsid w:val="00466894"/>
    <w:rsid w:val="00466934"/>
    <w:rsid w:val="00466B84"/>
    <w:rsid w:val="00466D7A"/>
    <w:rsid w:val="00466DB5"/>
    <w:rsid w:val="004678DD"/>
    <w:rsid w:val="00467B61"/>
    <w:rsid w:val="00467D63"/>
    <w:rsid w:val="004706BB"/>
    <w:rsid w:val="0047096C"/>
    <w:rsid w:val="00470ACF"/>
    <w:rsid w:val="00470BAA"/>
    <w:rsid w:val="00470C20"/>
    <w:rsid w:val="00470F65"/>
    <w:rsid w:val="004714D0"/>
    <w:rsid w:val="00471A5B"/>
    <w:rsid w:val="00471D54"/>
    <w:rsid w:val="00471EB2"/>
    <w:rsid w:val="00471F44"/>
    <w:rsid w:val="00472078"/>
    <w:rsid w:val="0047219F"/>
    <w:rsid w:val="004722F5"/>
    <w:rsid w:val="00472395"/>
    <w:rsid w:val="0047283A"/>
    <w:rsid w:val="0047321F"/>
    <w:rsid w:val="004732EC"/>
    <w:rsid w:val="0047341C"/>
    <w:rsid w:val="00473935"/>
    <w:rsid w:val="004739EF"/>
    <w:rsid w:val="00473B8F"/>
    <w:rsid w:val="00473BBC"/>
    <w:rsid w:val="00473C75"/>
    <w:rsid w:val="00473DD3"/>
    <w:rsid w:val="004740B7"/>
    <w:rsid w:val="0047415D"/>
    <w:rsid w:val="004744F2"/>
    <w:rsid w:val="0047458C"/>
    <w:rsid w:val="004746E6"/>
    <w:rsid w:val="004748EB"/>
    <w:rsid w:val="00474D50"/>
    <w:rsid w:val="00474EB1"/>
    <w:rsid w:val="00474F9C"/>
    <w:rsid w:val="00475584"/>
    <w:rsid w:val="00475688"/>
    <w:rsid w:val="0047568B"/>
    <w:rsid w:val="004757FF"/>
    <w:rsid w:val="004758F0"/>
    <w:rsid w:val="00475B84"/>
    <w:rsid w:val="00475EB7"/>
    <w:rsid w:val="00476502"/>
    <w:rsid w:val="004765C2"/>
    <w:rsid w:val="00476B13"/>
    <w:rsid w:val="00476D53"/>
    <w:rsid w:val="00476DDD"/>
    <w:rsid w:val="00476E21"/>
    <w:rsid w:val="00476F27"/>
    <w:rsid w:val="00477221"/>
    <w:rsid w:val="00477794"/>
    <w:rsid w:val="00477BAF"/>
    <w:rsid w:val="00480113"/>
    <w:rsid w:val="00480339"/>
    <w:rsid w:val="00480517"/>
    <w:rsid w:val="004806B3"/>
    <w:rsid w:val="00480922"/>
    <w:rsid w:val="00480A2D"/>
    <w:rsid w:val="00480D4C"/>
    <w:rsid w:val="00480DAD"/>
    <w:rsid w:val="00480FDD"/>
    <w:rsid w:val="004816C7"/>
    <w:rsid w:val="00481AEC"/>
    <w:rsid w:val="00481C09"/>
    <w:rsid w:val="00481E05"/>
    <w:rsid w:val="00481E40"/>
    <w:rsid w:val="00481E89"/>
    <w:rsid w:val="00482012"/>
    <w:rsid w:val="004821B5"/>
    <w:rsid w:val="00482238"/>
    <w:rsid w:val="004822F2"/>
    <w:rsid w:val="0048248C"/>
    <w:rsid w:val="00482622"/>
    <w:rsid w:val="00482744"/>
    <w:rsid w:val="004828E2"/>
    <w:rsid w:val="004828F2"/>
    <w:rsid w:val="00482A14"/>
    <w:rsid w:val="00482B29"/>
    <w:rsid w:val="00482B93"/>
    <w:rsid w:val="0048302D"/>
    <w:rsid w:val="00483106"/>
    <w:rsid w:val="004834D0"/>
    <w:rsid w:val="004835EA"/>
    <w:rsid w:val="004836CF"/>
    <w:rsid w:val="0048385D"/>
    <w:rsid w:val="00483C04"/>
    <w:rsid w:val="0048429D"/>
    <w:rsid w:val="0048431A"/>
    <w:rsid w:val="004845B2"/>
    <w:rsid w:val="00484BB6"/>
    <w:rsid w:val="004850EE"/>
    <w:rsid w:val="00485334"/>
    <w:rsid w:val="00485359"/>
    <w:rsid w:val="00485416"/>
    <w:rsid w:val="00485583"/>
    <w:rsid w:val="00485C6D"/>
    <w:rsid w:val="00485D77"/>
    <w:rsid w:val="00485F7C"/>
    <w:rsid w:val="00485FEA"/>
    <w:rsid w:val="00486142"/>
    <w:rsid w:val="00486294"/>
    <w:rsid w:val="004868AD"/>
    <w:rsid w:val="00486960"/>
    <w:rsid w:val="00486989"/>
    <w:rsid w:val="00486C9B"/>
    <w:rsid w:val="00486F74"/>
    <w:rsid w:val="00487082"/>
    <w:rsid w:val="0048738E"/>
    <w:rsid w:val="00487419"/>
    <w:rsid w:val="00487603"/>
    <w:rsid w:val="00487860"/>
    <w:rsid w:val="00487961"/>
    <w:rsid w:val="00487B2A"/>
    <w:rsid w:val="00487E9E"/>
    <w:rsid w:val="004900E5"/>
    <w:rsid w:val="004900F7"/>
    <w:rsid w:val="00490301"/>
    <w:rsid w:val="0049052D"/>
    <w:rsid w:val="0049056D"/>
    <w:rsid w:val="004906C1"/>
    <w:rsid w:val="004907BF"/>
    <w:rsid w:val="0049094A"/>
    <w:rsid w:val="00490BA8"/>
    <w:rsid w:val="00490BB4"/>
    <w:rsid w:val="00490DD5"/>
    <w:rsid w:val="00490E53"/>
    <w:rsid w:val="0049117E"/>
    <w:rsid w:val="0049133F"/>
    <w:rsid w:val="004914CE"/>
    <w:rsid w:val="0049198C"/>
    <w:rsid w:val="00491A46"/>
    <w:rsid w:val="00491B14"/>
    <w:rsid w:val="00491CE1"/>
    <w:rsid w:val="00491E64"/>
    <w:rsid w:val="004920AA"/>
    <w:rsid w:val="00493033"/>
    <w:rsid w:val="00493140"/>
    <w:rsid w:val="0049314E"/>
    <w:rsid w:val="004932AF"/>
    <w:rsid w:val="0049345F"/>
    <w:rsid w:val="004935EC"/>
    <w:rsid w:val="004939A3"/>
    <w:rsid w:val="00493A4D"/>
    <w:rsid w:val="00493F4A"/>
    <w:rsid w:val="00493FC4"/>
    <w:rsid w:val="004941CD"/>
    <w:rsid w:val="00494383"/>
    <w:rsid w:val="004944FB"/>
    <w:rsid w:val="00494976"/>
    <w:rsid w:val="00494AED"/>
    <w:rsid w:val="00494AF1"/>
    <w:rsid w:val="00494EF7"/>
    <w:rsid w:val="0049523C"/>
    <w:rsid w:val="004956C0"/>
    <w:rsid w:val="0049581A"/>
    <w:rsid w:val="00495832"/>
    <w:rsid w:val="00495870"/>
    <w:rsid w:val="00495AEF"/>
    <w:rsid w:val="00495B1A"/>
    <w:rsid w:val="00495C61"/>
    <w:rsid w:val="00495E52"/>
    <w:rsid w:val="00495F0F"/>
    <w:rsid w:val="0049637A"/>
    <w:rsid w:val="0049668C"/>
    <w:rsid w:val="00496834"/>
    <w:rsid w:val="00496B67"/>
    <w:rsid w:val="00496CF4"/>
    <w:rsid w:val="00496D5E"/>
    <w:rsid w:val="00497425"/>
    <w:rsid w:val="004977AB"/>
    <w:rsid w:val="004978E0"/>
    <w:rsid w:val="004978F8"/>
    <w:rsid w:val="00497903"/>
    <w:rsid w:val="00497D25"/>
    <w:rsid w:val="00497D67"/>
    <w:rsid w:val="00497F10"/>
    <w:rsid w:val="00497F4C"/>
    <w:rsid w:val="00497FEB"/>
    <w:rsid w:val="004A0073"/>
    <w:rsid w:val="004A0228"/>
    <w:rsid w:val="004A0295"/>
    <w:rsid w:val="004A031A"/>
    <w:rsid w:val="004A0683"/>
    <w:rsid w:val="004A06AA"/>
    <w:rsid w:val="004A0A36"/>
    <w:rsid w:val="004A0A5D"/>
    <w:rsid w:val="004A0CDB"/>
    <w:rsid w:val="004A0F22"/>
    <w:rsid w:val="004A0FA0"/>
    <w:rsid w:val="004A10AD"/>
    <w:rsid w:val="004A11EF"/>
    <w:rsid w:val="004A163F"/>
    <w:rsid w:val="004A16D2"/>
    <w:rsid w:val="004A214E"/>
    <w:rsid w:val="004A21BF"/>
    <w:rsid w:val="004A2258"/>
    <w:rsid w:val="004A279B"/>
    <w:rsid w:val="004A28A0"/>
    <w:rsid w:val="004A30B5"/>
    <w:rsid w:val="004A3649"/>
    <w:rsid w:val="004A376B"/>
    <w:rsid w:val="004A3AE4"/>
    <w:rsid w:val="004A3B9D"/>
    <w:rsid w:val="004A413A"/>
    <w:rsid w:val="004A428D"/>
    <w:rsid w:val="004A46A6"/>
    <w:rsid w:val="004A474C"/>
    <w:rsid w:val="004A4DCC"/>
    <w:rsid w:val="004A4EEA"/>
    <w:rsid w:val="004A513C"/>
    <w:rsid w:val="004A51D0"/>
    <w:rsid w:val="004A57F4"/>
    <w:rsid w:val="004A5840"/>
    <w:rsid w:val="004A5DDC"/>
    <w:rsid w:val="004A5EA9"/>
    <w:rsid w:val="004A6472"/>
    <w:rsid w:val="004A6D78"/>
    <w:rsid w:val="004A6F53"/>
    <w:rsid w:val="004A71A9"/>
    <w:rsid w:val="004A72C5"/>
    <w:rsid w:val="004A771D"/>
    <w:rsid w:val="004A7D7F"/>
    <w:rsid w:val="004B0206"/>
    <w:rsid w:val="004B041D"/>
    <w:rsid w:val="004B04A7"/>
    <w:rsid w:val="004B06A3"/>
    <w:rsid w:val="004B08B2"/>
    <w:rsid w:val="004B0E30"/>
    <w:rsid w:val="004B0E6B"/>
    <w:rsid w:val="004B18E1"/>
    <w:rsid w:val="004B1A98"/>
    <w:rsid w:val="004B1B5F"/>
    <w:rsid w:val="004B1C12"/>
    <w:rsid w:val="004B20FD"/>
    <w:rsid w:val="004B23F1"/>
    <w:rsid w:val="004B24FC"/>
    <w:rsid w:val="004B2BB6"/>
    <w:rsid w:val="004B2D82"/>
    <w:rsid w:val="004B304F"/>
    <w:rsid w:val="004B314B"/>
    <w:rsid w:val="004B3743"/>
    <w:rsid w:val="004B3A4D"/>
    <w:rsid w:val="004B3A68"/>
    <w:rsid w:val="004B4202"/>
    <w:rsid w:val="004B46DF"/>
    <w:rsid w:val="004B4BFF"/>
    <w:rsid w:val="004B4EFD"/>
    <w:rsid w:val="004B50AF"/>
    <w:rsid w:val="004B5245"/>
    <w:rsid w:val="004B52B7"/>
    <w:rsid w:val="004B5449"/>
    <w:rsid w:val="004B5C2B"/>
    <w:rsid w:val="004B5DF0"/>
    <w:rsid w:val="004B6134"/>
    <w:rsid w:val="004B61C1"/>
    <w:rsid w:val="004B62B2"/>
    <w:rsid w:val="004B62ED"/>
    <w:rsid w:val="004B62F1"/>
    <w:rsid w:val="004B6499"/>
    <w:rsid w:val="004B66CB"/>
    <w:rsid w:val="004B683F"/>
    <w:rsid w:val="004B691F"/>
    <w:rsid w:val="004B6C57"/>
    <w:rsid w:val="004B6C70"/>
    <w:rsid w:val="004B6CF9"/>
    <w:rsid w:val="004B6F6B"/>
    <w:rsid w:val="004B7075"/>
    <w:rsid w:val="004B7166"/>
    <w:rsid w:val="004B72A8"/>
    <w:rsid w:val="004B7699"/>
    <w:rsid w:val="004B7771"/>
    <w:rsid w:val="004B790C"/>
    <w:rsid w:val="004B7CA5"/>
    <w:rsid w:val="004B7F1D"/>
    <w:rsid w:val="004C00E7"/>
    <w:rsid w:val="004C0151"/>
    <w:rsid w:val="004C03FF"/>
    <w:rsid w:val="004C04BE"/>
    <w:rsid w:val="004C0542"/>
    <w:rsid w:val="004C05D7"/>
    <w:rsid w:val="004C08E0"/>
    <w:rsid w:val="004C0929"/>
    <w:rsid w:val="004C1315"/>
    <w:rsid w:val="004C13C4"/>
    <w:rsid w:val="004C15F8"/>
    <w:rsid w:val="004C164C"/>
    <w:rsid w:val="004C189F"/>
    <w:rsid w:val="004C252F"/>
    <w:rsid w:val="004C2BD8"/>
    <w:rsid w:val="004C2D2D"/>
    <w:rsid w:val="004C2D3A"/>
    <w:rsid w:val="004C2D49"/>
    <w:rsid w:val="004C30FD"/>
    <w:rsid w:val="004C3154"/>
    <w:rsid w:val="004C3960"/>
    <w:rsid w:val="004C3B72"/>
    <w:rsid w:val="004C3B8A"/>
    <w:rsid w:val="004C3F12"/>
    <w:rsid w:val="004C42DB"/>
    <w:rsid w:val="004C49F6"/>
    <w:rsid w:val="004C4A26"/>
    <w:rsid w:val="004C4A2F"/>
    <w:rsid w:val="004C4A4C"/>
    <w:rsid w:val="004C4A5D"/>
    <w:rsid w:val="004C4E41"/>
    <w:rsid w:val="004C4FE7"/>
    <w:rsid w:val="004C5642"/>
    <w:rsid w:val="004C5886"/>
    <w:rsid w:val="004C5997"/>
    <w:rsid w:val="004C5A2F"/>
    <w:rsid w:val="004C5A43"/>
    <w:rsid w:val="004C5BDE"/>
    <w:rsid w:val="004C5EFC"/>
    <w:rsid w:val="004C5F86"/>
    <w:rsid w:val="004C63A8"/>
    <w:rsid w:val="004C65A6"/>
    <w:rsid w:val="004C6631"/>
    <w:rsid w:val="004C67BB"/>
    <w:rsid w:val="004C6CCE"/>
    <w:rsid w:val="004C6D67"/>
    <w:rsid w:val="004C798D"/>
    <w:rsid w:val="004C7AA8"/>
    <w:rsid w:val="004C7BE3"/>
    <w:rsid w:val="004D00A9"/>
    <w:rsid w:val="004D01EA"/>
    <w:rsid w:val="004D0320"/>
    <w:rsid w:val="004D0510"/>
    <w:rsid w:val="004D0558"/>
    <w:rsid w:val="004D0584"/>
    <w:rsid w:val="004D07C3"/>
    <w:rsid w:val="004D0838"/>
    <w:rsid w:val="004D09E1"/>
    <w:rsid w:val="004D0B1D"/>
    <w:rsid w:val="004D0CBB"/>
    <w:rsid w:val="004D0EA1"/>
    <w:rsid w:val="004D1012"/>
    <w:rsid w:val="004D10B1"/>
    <w:rsid w:val="004D1112"/>
    <w:rsid w:val="004D195F"/>
    <w:rsid w:val="004D1D72"/>
    <w:rsid w:val="004D1ECE"/>
    <w:rsid w:val="004D210A"/>
    <w:rsid w:val="004D24FA"/>
    <w:rsid w:val="004D2606"/>
    <w:rsid w:val="004D276B"/>
    <w:rsid w:val="004D2F02"/>
    <w:rsid w:val="004D2FFD"/>
    <w:rsid w:val="004D3570"/>
    <w:rsid w:val="004D378F"/>
    <w:rsid w:val="004D3A13"/>
    <w:rsid w:val="004D3AF9"/>
    <w:rsid w:val="004D3F3D"/>
    <w:rsid w:val="004D426B"/>
    <w:rsid w:val="004D4920"/>
    <w:rsid w:val="004D49D8"/>
    <w:rsid w:val="004D533E"/>
    <w:rsid w:val="004D541D"/>
    <w:rsid w:val="004D5564"/>
    <w:rsid w:val="004D5695"/>
    <w:rsid w:val="004D588C"/>
    <w:rsid w:val="004D5B30"/>
    <w:rsid w:val="004D5C2E"/>
    <w:rsid w:val="004D5E34"/>
    <w:rsid w:val="004D644C"/>
    <w:rsid w:val="004D660A"/>
    <w:rsid w:val="004D680F"/>
    <w:rsid w:val="004D6B2D"/>
    <w:rsid w:val="004D6B6A"/>
    <w:rsid w:val="004D6DF6"/>
    <w:rsid w:val="004D6EE9"/>
    <w:rsid w:val="004D6F5E"/>
    <w:rsid w:val="004D6F9D"/>
    <w:rsid w:val="004D71F6"/>
    <w:rsid w:val="004D73F8"/>
    <w:rsid w:val="004D75FE"/>
    <w:rsid w:val="004D7727"/>
    <w:rsid w:val="004D79DD"/>
    <w:rsid w:val="004D7A9E"/>
    <w:rsid w:val="004D7DAF"/>
    <w:rsid w:val="004E0060"/>
    <w:rsid w:val="004E0181"/>
    <w:rsid w:val="004E01DF"/>
    <w:rsid w:val="004E0318"/>
    <w:rsid w:val="004E0321"/>
    <w:rsid w:val="004E0464"/>
    <w:rsid w:val="004E07D8"/>
    <w:rsid w:val="004E0A2F"/>
    <w:rsid w:val="004E0BF0"/>
    <w:rsid w:val="004E0C8A"/>
    <w:rsid w:val="004E12D3"/>
    <w:rsid w:val="004E13BF"/>
    <w:rsid w:val="004E1687"/>
    <w:rsid w:val="004E1A80"/>
    <w:rsid w:val="004E1B25"/>
    <w:rsid w:val="004E1B4F"/>
    <w:rsid w:val="004E1B99"/>
    <w:rsid w:val="004E1C80"/>
    <w:rsid w:val="004E1C8B"/>
    <w:rsid w:val="004E25D7"/>
    <w:rsid w:val="004E26EC"/>
    <w:rsid w:val="004E2722"/>
    <w:rsid w:val="004E2880"/>
    <w:rsid w:val="004E29F4"/>
    <w:rsid w:val="004E2CC5"/>
    <w:rsid w:val="004E2D36"/>
    <w:rsid w:val="004E2D84"/>
    <w:rsid w:val="004E2E88"/>
    <w:rsid w:val="004E2EE5"/>
    <w:rsid w:val="004E2F8F"/>
    <w:rsid w:val="004E31B9"/>
    <w:rsid w:val="004E35DD"/>
    <w:rsid w:val="004E3730"/>
    <w:rsid w:val="004E3910"/>
    <w:rsid w:val="004E3B4B"/>
    <w:rsid w:val="004E3EF4"/>
    <w:rsid w:val="004E3F83"/>
    <w:rsid w:val="004E46CA"/>
    <w:rsid w:val="004E4A5C"/>
    <w:rsid w:val="004E583D"/>
    <w:rsid w:val="004E5AA5"/>
    <w:rsid w:val="004E5CC7"/>
    <w:rsid w:val="004E6011"/>
    <w:rsid w:val="004E61A9"/>
    <w:rsid w:val="004E6660"/>
    <w:rsid w:val="004E6910"/>
    <w:rsid w:val="004E6F77"/>
    <w:rsid w:val="004E7723"/>
    <w:rsid w:val="004F0621"/>
    <w:rsid w:val="004F0669"/>
    <w:rsid w:val="004F08C1"/>
    <w:rsid w:val="004F0967"/>
    <w:rsid w:val="004F0A85"/>
    <w:rsid w:val="004F0FAE"/>
    <w:rsid w:val="004F0FCB"/>
    <w:rsid w:val="004F10AB"/>
    <w:rsid w:val="004F1BE6"/>
    <w:rsid w:val="004F1C85"/>
    <w:rsid w:val="004F21C6"/>
    <w:rsid w:val="004F2688"/>
    <w:rsid w:val="004F2A3A"/>
    <w:rsid w:val="004F305E"/>
    <w:rsid w:val="004F34BC"/>
    <w:rsid w:val="004F39CF"/>
    <w:rsid w:val="004F3BA1"/>
    <w:rsid w:val="004F404A"/>
    <w:rsid w:val="004F4A6E"/>
    <w:rsid w:val="004F4B1E"/>
    <w:rsid w:val="004F4C03"/>
    <w:rsid w:val="004F4D0E"/>
    <w:rsid w:val="004F50A0"/>
    <w:rsid w:val="004F530B"/>
    <w:rsid w:val="004F554F"/>
    <w:rsid w:val="004F55E6"/>
    <w:rsid w:val="004F5742"/>
    <w:rsid w:val="004F5A14"/>
    <w:rsid w:val="004F5A9B"/>
    <w:rsid w:val="004F5F5F"/>
    <w:rsid w:val="004F602D"/>
    <w:rsid w:val="004F61E9"/>
    <w:rsid w:val="004F680F"/>
    <w:rsid w:val="004F68E1"/>
    <w:rsid w:val="004F6992"/>
    <w:rsid w:val="004F6A5B"/>
    <w:rsid w:val="004F6B2C"/>
    <w:rsid w:val="004F6BB9"/>
    <w:rsid w:val="004F703D"/>
    <w:rsid w:val="004F74CF"/>
    <w:rsid w:val="004F77A8"/>
    <w:rsid w:val="0050008E"/>
    <w:rsid w:val="005001EF"/>
    <w:rsid w:val="005002BF"/>
    <w:rsid w:val="0050066D"/>
    <w:rsid w:val="00500A19"/>
    <w:rsid w:val="00500C8A"/>
    <w:rsid w:val="00501107"/>
    <w:rsid w:val="00501223"/>
    <w:rsid w:val="00501CBB"/>
    <w:rsid w:val="00501FC0"/>
    <w:rsid w:val="00502071"/>
    <w:rsid w:val="0050216E"/>
    <w:rsid w:val="0050226B"/>
    <w:rsid w:val="005022AF"/>
    <w:rsid w:val="005024E5"/>
    <w:rsid w:val="00502515"/>
    <w:rsid w:val="00502545"/>
    <w:rsid w:val="00502617"/>
    <w:rsid w:val="00502A09"/>
    <w:rsid w:val="00502A2B"/>
    <w:rsid w:val="00502B3E"/>
    <w:rsid w:val="00502B9E"/>
    <w:rsid w:val="005032FB"/>
    <w:rsid w:val="0050337A"/>
    <w:rsid w:val="005036A6"/>
    <w:rsid w:val="00503795"/>
    <w:rsid w:val="0050380A"/>
    <w:rsid w:val="00503B15"/>
    <w:rsid w:val="00504A0C"/>
    <w:rsid w:val="00504A2F"/>
    <w:rsid w:val="00504C05"/>
    <w:rsid w:val="00504C53"/>
    <w:rsid w:val="0050517A"/>
    <w:rsid w:val="00505460"/>
    <w:rsid w:val="005054AC"/>
    <w:rsid w:val="00505CAA"/>
    <w:rsid w:val="005062F0"/>
    <w:rsid w:val="00507278"/>
    <w:rsid w:val="0050755F"/>
    <w:rsid w:val="005079A3"/>
    <w:rsid w:val="00507F91"/>
    <w:rsid w:val="00507FBC"/>
    <w:rsid w:val="005101E1"/>
    <w:rsid w:val="00510222"/>
    <w:rsid w:val="00510837"/>
    <w:rsid w:val="00510D0D"/>
    <w:rsid w:val="00510FA5"/>
    <w:rsid w:val="00511A16"/>
    <w:rsid w:val="00511E4B"/>
    <w:rsid w:val="00511F96"/>
    <w:rsid w:val="00511FE0"/>
    <w:rsid w:val="005120C6"/>
    <w:rsid w:val="00512773"/>
    <w:rsid w:val="00512903"/>
    <w:rsid w:val="00512AC8"/>
    <w:rsid w:val="00512D4B"/>
    <w:rsid w:val="00512F31"/>
    <w:rsid w:val="00513097"/>
    <w:rsid w:val="005131CF"/>
    <w:rsid w:val="005132F7"/>
    <w:rsid w:val="00513502"/>
    <w:rsid w:val="00513C0A"/>
    <w:rsid w:val="00513C7C"/>
    <w:rsid w:val="00513CDB"/>
    <w:rsid w:val="00513DC4"/>
    <w:rsid w:val="005144E1"/>
    <w:rsid w:val="0051498E"/>
    <w:rsid w:val="005149D0"/>
    <w:rsid w:val="00514A0F"/>
    <w:rsid w:val="00514A97"/>
    <w:rsid w:val="00514CAE"/>
    <w:rsid w:val="00514DAC"/>
    <w:rsid w:val="00514F48"/>
    <w:rsid w:val="00515545"/>
    <w:rsid w:val="005156A9"/>
    <w:rsid w:val="005158D9"/>
    <w:rsid w:val="00515A54"/>
    <w:rsid w:val="00515C17"/>
    <w:rsid w:val="00516048"/>
    <w:rsid w:val="00516166"/>
    <w:rsid w:val="005161CE"/>
    <w:rsid w:val="00516224"/>
    <w:rsid w:val="005165C2"/>
    <w:rsid w:val="005165ED"/>
    <w:rsid w:val="00516A11"/>
    <w:rsid w:val="00516CD1"/>
    <w:rsid w:val="00517223"/>
    <w:rsid w:val="00517501"/>
    <w:rsid w:val="0051756D"/>
    <w:rsid w:val="00517622"/>
    <w:rsid w:val="00517B16"/>
    <w:rsid w:val="00517C52"/>
    <w:rsid w:val="00517CB3"/>
    <w:rsid w:val="00517DCE"/>
    <w:rsid w:val="00517E6D"/>
    <w:rsid w:val="00517EB1"/>
    <w:rsid w:val="0052025F"/>
    <w:rsid w:val="00520342"/>
    <w:rsid w:val="005204CF"/>
    <w:rsid w:val="0052051C"/>
    <w:rsid w:val="00520551"/>
    <w:rsid w:val="005208CE"/>
    <w:rsid w:val="005209D7"/>
    <w:rsid w:val="00520DE9"/>
    <w:rsid w:val="0052137B"/>
    <w:rsid w:val="005216CF"/>
    <w:rsid w:val="00521E4A"/>
    <w:rsid w:val="00522008"/>
    <w:rsid w:val="00522412"/>
    <w:rsid w:val="00522558"/>
    <w:rsid w:val="00522590"/>
    <w:rsid w:val="00522937"/>
    <w:rsid w:val="00522A1C"/>
    <w:rsid w:val="00523016"/>
    <w:rsid w:val="00523211"/>
    <w:rsid w:val="00523287"/>
    <w:rsid w:val="00523479"/>
    <w:rsid w:val="00523573"/>
    <w:rsid w:val="005237CE"/>
    <w:rsid w:val="00523906"/>
    <w:rsid w:val="0052395F"/>
    <w:rsid w:val="00523DDF"/>
    <w:rsid w:val="0052404C"/>
    <w:rsid w:val="0052417F"/>
    <w:rsid w:val="0052429C"/>
    <w:rsid w:val="00524302"/>
    <w:rsid w:val="00524602"/>
    <w:rsid w:val="0052466A"/>
    <w:rsid w:val="005247A8"/>
    <w:rsid w:val="0052501F"/>
    <w:rsid w:val="00525087"/>
    <w:rsid w:val="00525587"/>
    <w:rsid w:val="005257A7"/>
    <w:rsid w:val="00526099"/>
    <w:rsid w:val="005261FF"/>
    <w:rsid w:val="00526C52"/>
    <w:rsid w:val="00526CFA"/>
    <w:rsid w:val="00527367"/>
    <w:rsid w:val="005273CF"/>
    <w:rsid w:val="00527692"/>
    <w:rsid w:val="005276CE"/>
    <w:rsid w:val="00527910"/>
    <w:rsid w:val="00527A96"/>
    <w:rsid w:val="00527D94"/>
    <w:rsid w:val="00530158"/>
    <w:rsid w:val="005304E1"/>
    <w:rsid w:val="0053078E"/>
    <w:rsid w:val="005308A4"/>
    <w:rsid w:val="00530B51"/>
    <w:rsid w:val="00530DD7"/>
    <w:rsid w:val="00530FE6"/>
    <w:rsid w:val="0053130F"/>
    <w:rsid w:val="00531542"/>
    <w:rsid w:val="0053182A"/>
    <w:rsid w:val="00531881"/>
    <w:rsid w:val="00531F83"/>
    <w:rsid w:val="005323F5"/>
    <w:rsid w:val="00532742"/>
    <w:rsid w:val="00533266"/>
    <w:rsid w:val="00533967"/>
    <w:rsid w:val="00533FB8"/>
    <w:rsid w:val="00534121"/>
    <w:rsid w:val="00534401"/>
    <w:rsid w:val="0053494E"/>
    <w:rsid w:val="005349F6"/>
    <w:rsid w:val="00534A7D"/>
    <w:rsid w:val="00534BAC"/>
    <w:rsid w:val="00534D52"/>
    <w:rsid w:val="005351B4"/>
    <w:rsid w:val="005351C5"/>
    <w:rsid w:val="0053527E"/>
    <w:rsid w:val="005352E5"/>
    <w:rsid w:val="005353B1"/>
    <w:rsid w:val="0053559B"/>
    <w:rsid w:val="005359ED"/>
    <w:rsid w:val="00535A53"/>
    <w:rsid w:val="00535D36"/>
    <w:rsid w:val="00535F5E"/>
    <w:rsid w:val="005360C0"/>
    <w:rsid w:val="00536203"/>
    <w:rsid w:val="005363EB"/>
    <w:rsid w:val="005365CF"/>
    <w:rsid w:val="00536A8C"/>
    <w:rsid w:val="00536C3D"/>
    <w:rsid w:val="00537647"/>
    <w:rsid w:val="005376A5"/>
    <w:rsid w:val="005377BC"/>
    <w:rsid w:val="0053783A"/>
    <w:rsid w:val="00537AC3"/>
    <w:rsid w:val="00537B2B"/>
    <w:rsid w:val="00537B75"/>
    <w:rsid w:val="00537DAD"/>
    <w:rsid w:val="0054023D"/>
    <w:rsid w:val="00540245"/>
    <w:rsid w:val="00540804"/>
    <w:rsid w:val="005409A7"/>
    <w:rsid w:val="00540BF1"/>
    <w:rsid w:val="00540E39"/>
    <w:rsid w:val="005411F6"/>
    <w:rsid w:val="00541263"/>
    <w:rsid w:val="00541691"/>
    <w:rsid w:val="005417A6"/>
    <w:rsid w:val="00541BA6"/>
    <w:rsid w:val="00541C1B"/>
    <w:rsid w:val="00541DE9"/>
    <w:rsid w:val="00542BEB"/>
    <w:rsid w:val="00542C49"/>
    <w:rsid w:val="005430BF"/>
    <w:rsid w:val="005432BA"/>
    <w:rsid w:val="0054336F"/>
    <w:rsid w:val="0054351B"/>
    <w:rsid w:val="005435B3"/>
    <w:rsid w:val="005435B5"/>
    <w:rsid w:val="005437A3"/>
    <w:rsid w:val="00543CFA"/>
    <w:rsid w:val="00543D1E"/>
    <w:rsid w:val="00543D9E"/>
    <w:rsid w:val="00543DE5"/>
    <w:rsid w:val="00543F99"/>
    <w:rsid w:val="00544109"/>
    <w:rsid w:val="005441A9"/>
    <w:rsid w:val="00544219"/>
    <w:rsid w:val="005443A5"/>
    <w:rsid w:val="00544B73"/>
    <w:rsid w:val="00544BB6"/>
    <w:rsid w:val="00544BBF"/>
    <w:rsid w:val="00544C65"/>
    <w:rsid w:val="00544FC3"/>
    <w:rsid w:val="0054552A"/>
    <w:rsid w:val="005458DD"/>
    <w:rsid w:val="005462A7"/>
    <w:rsid w:val="005465E2"/>
    <w:rsid w:val="00546916"/>
    <w:rsid w:val="0054698D"/>
    <w:rsid w:val="005469FB"/>
    <w:rsid w:val="00546C6E"/>
    <w:rsid w:val="00546EB8"/>
    <w:rsid w:val="00547403"/>
    <w:rsid w:val="00547599"/>
    <w:rsid w:val="005479E7"/>
    <w:rsid w:val="00547C21"/>
    <w:rsid w:val="00547F90"/>
    <w:rsid w:val="0055006A"/>
    <w:rsid w:val="0055071B"/>
    <w:rsid w:val="00550908"/>
    <w:rsid w:val="00550AF7"/>
    <w:rsid w:val="00550D49"/>
    <w:rsid w:val="00550E13"/>
    <w:rsid w:val="00551081"/>
    <w:rsid w:val="005510D7"/>
    <w:rsid w:val="00551257"/>
    <w:rsid w:val="00551429"/>
    <w:rsid w:val="005515CF"/>
    <w:rsid w:val="00551750"/>
    <w:rsid w:val="00551C1D"/>
    <w:rsid w:val="00551FA9"/>
    <w:rsid w:val="00552005"/>
    <w:rsid w:val="00552099"/>
    <w:rsid w:val="00552158"/>
    <w:rsid w:val="005521AC"/>
    <w:rsid w:val="00552569"/>
    <w:rsid w:val="00552597"/>
    <w:rsid w:val="00552C97"/>
    <w:rsid w:val="005533F2"/>
    <w:rsid w:val="0055350A"/>
    <w:rsid w:val="005537B9"/>
    <w:rsid w:val="00553865"/>
    <w:rsid w:val="00553AAB"/>
    <w:rsid w:val="005540CF"/>
    <w:rsid w:val="00554164"/>
    <w:rsid w:val="0055418B"/>
    <w:rsid w:val="005541F5"/>
    <w:rsid w:val="005549B6"/>
    <w:rsid w:val="00554AF9"/>
    <w:rsid w:val="00554B02"/>
    <w:rsid w:val="00554C62"/>
    <w:rsid w:val="00554E29"/>
    <w:rsid w:val="005550B3"/>
    <w:rsid w:val="0055555F"/>
    <w:rsid w:val="00555694"/>
    <w:rsid w:val="005557E7"/>
    <w:rsid w:val="00555863"/>
    <w:rsid w:val="00555A7E"/>
    <w:rsid w:val="00555B8C"/>
    <w:rsid w:val="005564E8"/>
    <w:rsid w:val="005566E3"/>
    <w:rsid w:val="00556A52"/>
    <w:rsid w:val="00556B02"/>
    <w:rsid w:val="00556C03"/>
    <w:rsid w:val="005573BF"/>
    <w:rsid w:val="005575AE"/>
    <w:rsid w:val="0055765C"/>
    <w:rsid w:val="005576D4"/>
    <w:rsid w:val="005577A2"/>
    <w:rsid w:val="00557A94"/>
    <w:rsid w:val="00557B36"/>
    <w:rsid w:val="00557B74"/>
    <w:rsid w:val="00557B97"/>
    <w:rsid w:val="005600A7"/>
    <w:rsid w:val="0056013A"/>
    <w:rsid w:val="00560141"/>
    <w:rsid w:val="0056046A"/>
    <w:rsid w:val="00560768"/>
    <w:rsid w:val="00560A56"/>
    <w:rsid w:val="005612FE"/>
    <w:rsid w:val="005615DA"/>
    <w:rsid w:val="005615E6"/>
    <w:rsid w:val="0056161F"/>
    <w:rsid w:val="00561916"/>
    <w:rsid w:val="00561E67"/>
    <w:rsid w:val="00561EA2"/>
    <w:rsid w:val="005620A6"/>
    <w:rsid w:val="005622AB"/>
    <w:rsid w:val="005623BF"/>
    <w:rsid w:val="0056242C"/>
    <w:rsid w:val="00562512"/>
    <w:rsid w:val="005628A4"/>
    <w:rsid w:val="00562950"/>
    <w:rsid w:val="00562C77"/>
    <w:rsid w:val="00562CB3"/>
    <w:rsid w:val="00562DF1"/>
    <w:rsid w:val="00562FA3"/>
    <w:rsid w:val="00563806"/>
    <w:rsid w:val="00563820"/>
    <w:rsid w:val="00563E92"/>
    <w:rsid w:val="00564070"/>
    <w:rsid w:val="0056426E"/>
    <w:rsid w:val="00564906"/>
    <w:rsid w:val="0056506E"/>
    <w:rsid w:val="005650B8"/>
    <w:rsid w:val="00565427"/>
    <w:rsid w:val="005657D9"/>
    <w:rsid w:val="00565810"/>
    <w:rsid w:val="005658D3"/>
    <w:rsid w:val="00565999"/>
    <w:rsid w:val="00565DAC"/>
    <w:rsid w:val="005660D1"/>
    <w:rsid w:val="0056659B"/>
    <w:rsid w:val="005668BE"/>
    <w:rsid w:val="0056699E"/>
    <w:rsid w:val="00566B48"/>
    <w:rsid w:val="00567371"/>
    <w:rsid w:val="00567388"/>
    <w:rsid w:val="0056745B"/>
    <w:rsid w:val="0056759E"/>
    <w:rsid w:val="00567604"/>
    <w:rsid w:val="00567660"/>
    <w:rsid w:val="0056767D"/>
    <w:rsid w:val="00567963"/>
    <w:rsid w:val="00567BC8"/>
    <w:rsid w:val="00567C71"/>
    <w:rsid w:val="00567CA0"/>
    <w:rsid w:val="00570127"/>
    <w:rsid w:val="005701FD"/>
    <w:rsid w:val="00570BCF"/>
    <w:rsid w:val="00570F22"/>
    <w:rsid w:val="005710CD"/>
    <w:rsid w:val="005711B4"/>
    <w:rsid w:val="005712E6"/>
    <w:rsid w:val="00571539"/>
    <w:rsid w:val="00571AAC"/>
    <w:rsid w:val="00571C2C"/>
    <w:rsid w:val="00571CE0"/>
    <w:rsid w:val="00571E2B"/>
    <w:rsid w:val="00571EBC"/>
    <w:rsid w:val="00571F8A"/>
    <w:rsid w:val="0057236D"/>
    <w:rsid w:val="00572605"/>
    <w:rsid w:val="005728B9"/>
    <w:rsid w:val="0057296E"/>
    <w:rsid w:val="00572BE9"/>
    <w:rsid w:val="00572D3A"/>
    <w:rsid w:val="0057316E"/>
    <w:rsid w:val="005735DC"/>
    <w:rsid w:val="00573715"/>
    <w:rsid w:val="00573BF7"/>
    <w:rsid w:val="00573C59"/>
    <w:rsid w:val="00573D9A"/>
    <w:rsid w:val="005740DB"/>
    <w:rsid w:val="00574108"/>
    <w:rsid w:val="00574221"/>
    <w:rsid w:val="005742CC"/>
    <w:rsid w:val="005743F3"/>
    <w:rsid w:val="00574D1F"/>
    <w:rsid w:val="00574E1F"/>
    <w:rsid w:val="00574EC4"/>
    <w:rsid w:val="0057526A"/>
    <w:rsid w:val="0057585F"/>
    <w:rsid w:val="00575932"/>
    <w:rsid w:val="00575970"/>
    <w:rsid w:val="00575D0C"/>
    <w:rsid w:val="00576080"/>
    <w:rsid w:val="00576628"/>
    <w:rsid w:val="0057680E"/>
    <w:rsid w:val="005769E2"/>
    <w:rsid w:val="00576B63"/>
    <w:rsid w:val="00576C27"/>
    <w:rsid w:val="00577497"/>
    <w:rsid w:val="005776B7"/>
    <w:rsid w:val="005778CE"/>
    <w:rsid w:val="00577994"/>
    <w:rsid w:val="00577DE2"/>
    <w:rsid w:val="00580018"/>
    <w:rsid w:val="00580098"/>
    <w:rsid w:val="00580212"/>
    <w:rsid w:val="005805A3"/>
    <w:rsid w:val="005809C0"/>
    <w:rsid w:val="005809C3"/>
    <w:rsid w:val="00580AA2"/>
    <w:rsid w:val="00580B2E"/>
    <w:rsid w:val="00580B86"/>
    <w:rsid w:val="00580C23"/>
    <w:rsid w:val="0058105F"/>
    <w:rsid w:val="005810E8"/>
    <w:rsid w:val="0058127E"/>
    <w:rsid w:val="0058171B"/>
    <w:rsid w:val="005818B8"/>
    <w:rsid w:val="0058199F"/>
    <w:rsid w:val="00581A2A"/>
    <w:rsid w:val="00581B20"/>
    <w:rsid w:val="00581BD6"/>
    <w:rsid w:val="00582018"/>
    <w:rsid w:val="00582214"/>
    <w:rsid w:val="00582416"/>
    <w:rsid w:val="005824BA"/>
    <w:rsid w:val="005826A6"/>
    <w:rsid w:val="00582851"/>
    <w:rsid w:val="00582A07"/>
    <w:rsid w:val="00582BDD"/>
    <w:rsid w:val="005832EE"/>
    <w:rsid w:val="00583371"/>
    <w:rsid w:val="005836D9"/>
    <w:rsid w:val="00583712"/>
    <w:rsid w:val="00583833"/>
    <w:rsid w:val="00583A98"/>
    <w:rsid w:val="005842C8"/>
    <w:rsid w:val="005844B1"/>
    <w:rsid w:val="005846BE"/>
    <w:rsid w:val="00584BB8"/>
    <w:rsid w:val="00584BCA"/>
    <w:rsid w:val="005850E2"/>
    <w:rsid w:val="005850F9"/>
    <w:rsid w:val="005856AB"/>
    <w:rsid w:val="0058576F"/>
    <w:rsid w:val="00585BA3"/>
    <w:rsid w:val="00585C66"/>
    <w:rsid w:val="00586151"/>
    <w:rsid w:val="005864B8"/>
    <w:rsid w:val="005868C2"/>
    <w:rsid w:val="00586FB3"/>
    <w:rsid w:val="00587016"/>
    <w:rsid w:val="005874B7"/>
    <w:rsid w:val="005874C2"/>
    <w:rsid w:val="00587864"/>
    <w:rsid w:val="00587C9B"/>
    <w:rsid w:val="00587CB5"/>
    <w:rsid w:val="0059009F"/>
    <w:rsid w:val="00590445"/>
    <w:rsid w:val="00590511"/>
    <w:rsid w:val="00590B93"/>
    <w:rsid w:val="0059190D"/>
    <w:rsid w:val="00591ECF"/>
    <w:rsid w:val="00591FA7"/>
    <w:rsid w:val="005922CD"/>
    <w:rsid w:val="005926DA"/>
    <w:rsid w:val="00592997"/>
    <w:rsid w:val="00592A1A"/>
    <w:rsid w:val="00592A1C"/>
    <w:rsid w:val="00592B31"/>
    <w:rsid w:val="00592B48"/>
    <w:rsid w:val="00592CC4"/>
    <w:rsid w:val="005935C1"/>
    <w:rsid w:val="005935F9"/>
    <w:rsid w:val="00593832"/>
    <w:rsid w:val="00593DA5"/>
    <w:rsid w:val="00594160"/>
    <w:rsid w:val="0059455A"/>
    <w:rsid w:val="0059464B"/>
    <w:rsid w:val="005946A4"/>
    <w:rsid w:val="00594797"/>
    <w:rsid w:val="00594A61"/>
    <w:rsid w:val="0059519A"/>
    <w:rsid w:val="0059519F"/>
    <w:rsid w:val="005955BE"/>
    <w:rsid w:val="005955DA"/>
    <w:rsid w:val="0059567A"/>
    <w:rsid w:val="00595FDB"/>
    <w:rsid w:val="00596102"/>
    <w:rsid w:val="00596326"/>
    <w:rsid w:val="00596564"/>
    <w:rsid w:val="005968DD"/>
    <w:rsid w:val="00596BAF"/>
    <w:rsid w:val="005973F0"/>
    <w:rsid w:val="005976E6"/>
    <w:rsid w:val="005978A9"/>
    <w:rsid w:val="005978D7"/>
    <w:rsid w:val="00597AAE"/>
    <w:rsid w:val="00597B31"/>
    <w:rsid w:val="00597C91"/>
    <w:rsid w:val="00597CC8"/>
    <w:rsid w:val="00597F31"/>
    <w:rsid w:val="005A0207"/>
    <w:rsid w:val="005A084A"/>
    <w:rsid w:val="005A0AB9"/>
    <w:rsid w:val="005A0AFD"/>
    <w:rsid w:val="005A0C90"/>
    <w:rsid w:val="005A0E9E"/>
    <w:rsid w:val="005A10A9"/>
    <w:rsid w:val="005A1269"/>
    <w:rsid w:val="005A136A"/>
    <w:rsid w:val="005A1574"/>
    <w:rsid w:val="005A162C"/>
    <w:rsid w:val="005A1C25"/>
    <w:rsid w:val="005A1DEF"/>
    <w:rsid w:val="005A1F34"/>
    <w:rsid w:val="005A20CC"/>
    <w:rsid w:val="005A2147"/>
    <w:rsid w:val="005A224A"/>
    <w:rsid w:val="005A26AA"/>
    <w:rsid w:val="005A27F1"/>
    <w:rsid w:val="005A2937"/>
    <w:rsid w:val="005A2999"/>
    <w:rsid w:val="005A2D82"/>
    <w:rsid w:val="005A36C4"/>
    <w:rsid w:val="005A3BDC"/>
    <w:rsid w:val="005A3CA0"/>
    <w:rsid w:val="005A3E64"/>
    <w:rsid w:val="005A3F35"/>
    <w:rsid w:val="005A3FB0"/>
    <w:rsid w:val="005A41C3"/>
    <w:rsid w:val="005A48E7"/>
    <w:rsid w:val="005A4B0C"/>
    <w:rsid w:val="005A4B36"/>
    <w:rsid w:val="005A4E81"/>
    <w:rsid w:val="005A503E"/>
    <w:rsid w:val="005A5853"/>
    <w:rsid w:val="005A5A25"/>
    <w:rsid w:val="005A5A55"/>
    <w:rsid w:val="005A5B7B"/>
    <w:rsid w:val="005A6303"/>
    <w:rsid w:val="005A635B"/>
    <w:rsid w:val="005A675A"/>
    <w:rsid w:val="005A693E"/>
    <w:rsid w:val="005A6B8E"/>
    <w:rsid w:val="005A6E4B"/>
    <w:rsid w:val="005A70A7"/>
    <w:rsid w:val="005A70EF"/>
    <w:rsid w:val="005A750E"/>
    <w:rsid w:val="005A7861"/>
    <w:rsid w:val="005A7899"/>
    <w:rsid w:val="005A78FB"/>
    <w:rsid w:val="005A79B6"/>
    <w:rsid w:val="005A7C53"/>
    <w:rsid w:val="005A7DF3"/>
    <w:rsid w:val="005A7F5D"/>
    <w:rsid w:val="005B0254"/>
    <w:rsid w:val="005B06D7"/>
    <w:rsid w:val="005B081A"/>
    <w:rsid w:val="005B0A39"/>
    <w:rsid w:val="005B0ACA"/>
    <w:rsid w:val="005B0D2A"/>
    <w:rsid w:val="005B0DA2"/>
    <w:rsid w:val="005B118A"/>
    <w:rsid w:val="005B1F4A"/>
    <w:rsid w:val="005B1FCD"/>
    <w:rsid w:val="005B2165"/>
    <w:rsid w:val="005B216B"/>
    <w:rsid w:val="005B2364"/>
    <w:rsid w:val="005B2A13"/>
    <w:rsid w:val="005B2A55"/>
    <w:rsid w:val="005B2A57"/>
    <w:rsid w:val="005B2BAF"/>
    <w:rsid w:val="005B2D66"/>
    <w:rsid w:val="005B2D97"/>
    <w:rsid w:val="005B2E9A"/>
    <w:rsid w:val="005B2F65"/>
    <w:rsid w:val="005B34D2"/>
    <w:rsid w:val="005B36FA"/>
    <w:rsid w:val="005B382C"/>
    <w:rsid w:val="005B3834"/>
    <w:rsid w:val="005B3A21"/>
    <w:rsid w:val="005B3AF3"/>
    <w:rsid w:val="005B3D6A"/>
    <w:rsid w:val="005B41F2"/>
    <w:rsid w:val="005B4298"/>
    <w:rsid w:val="005B4979"/>
    <w:rsid w:val="005B4A2D"/>
    <w:rsid w:val="005B4B77"/>
    <w:rsid w:val="005B4CC9"/>
    <w:rsid w:val="005B4EF7"/>
    <w:rsid w:val="005B4F40"/>
    <w:rsid w:val="005B5010"/>
    <w:rsid w:val="005B5563"/>
    <w:rsid w:val="005B56F6"/>
    <w:rsid w:val="005B575E"/>
    <w:rsid w:val="005B5A12"/>
    <w:rsid w:val="005B5E33"/>
    <w:rsid w:val="005B5E71"/>
    <w:rsid w:val="005B5FDE"/>
    <w:rsid w:val="005B64F0"/>
    <w:rsid w:val="005B695E"/>
    <w:rsid w:val="005B6BCD"/>
    <w:rsid w:val="005B6CCD"/>
    <w:rsid w:val="005B6CFD"/>
    <w:rsid w:val="005B72CC"/>
    <w:rsid w:val="005B75C8"/>
    <w:rsid w:val="005B76B6"/>
    <w:rsid w:val="005B7911"/>
    <w:rsid w:val="005B7AE5"/>
    <w:rsid w:val="005B7B41"/>
    <w:rsid w:val="005B7EB7"/>
    <w:rsid w:val="005C06E3"/>
    <w:rsid w:val="005C0D21"/>
    <w:rsid w:val="005C0D3B"/>
    <w:rsid w:val="005C1031"/>
    <w:rsid w:val="005C1107"/>
    <w:rsid w:val="005C11EA"/>
    <w:rsid w:val="005C1386"/>
    <w:rsid w:val="005C1893"/>
    <w:rsid w:val="005C1930"/>
    <w:rsid w:val="005C1B24"/>
    <w:rsid w:val="005C1C51"/>
    <w:rsid w:val="005C1CD3"/>
    <w:rsid w:val="005C224E"/>
    <w:rsid w:val="005C233C"/>
    <w:rsid w:val="005C26C0"/>
    <w:rsid w:val="005C2876"/>
    <w:rsid w:val="005C2C91"/>
    <w:rsid w:val="005C2CAD"/>
    <w:rsid w:val="005C2DB5"/>
    <w:rsid w:val="005C3012"/>
    <w:rsid w:val="005C311D"/>
    <w:rsid w:val="005C328D"/>
    <w:rsid w:val="005C3353"/>
    <w:rsid w:val="005C341A"/>
    <w:rsid w:val="005C342C"/>
    <w:rsid w:val="005C3532"/>
    <w:rsid w:val="005C3614"/>
    <w:rsid w:val="005C3834"/>
    <w:rsid w:val="005C3971"/>
    <w:rsid w:val="005C3BF1"/>
    <w:rsid w:val="005C3D3B"/>
    <w:rsid w:val="005C3DDF"/>
    <w:rsid w:val="005C3EB4"/>
    <w:rsid w:val="005C3FF9"/>
    <w:rsid w:val="005C4016"/>
    <w:rsid w:val="005C4355"/>
    <w:rsid w:val="005C44C0"/>
    <w:rsid w:val="005C4687"/>
    <w:rsid w:val="005C46B4"/>
    <w:rsid w:val="005C4B58"/>
    <w:rsid w:val="005C50BA"/>
    <w:rsid w:val="005C54A2"/>
    <w:rsid w:val="005C570A"/>
    <w:rsid w:val="005C5744"/>
    <w:rsid w:val="005C5A9A"/>
    <w:rsid w:val="005C5CD2"/>
    <w:rsid w:val="005C5DA8"/>
    <w:rsid w:val="005C6146"/>
    <w:rsid w:val="005C624B"/>
    <w:rsid w:val="005C6705"/>
    <w:rsid w:val="005C68BB"/>
    <w:rsid w:val="005C69CF"/>
    <w:rsid w:val="005C6CC9"/>
    <w:rsid w:val="005C6DDC"/>
    <w:rsid w:val="005C6EE0"/>
    <w:rsid w:val="005C708E"/>
    <w:rsid w:val="005C764B"/>
    <w:rsid w:val="005C7A28"/>
    <w:rsid w:val="005C7BB3"/>
    <w:rsid w:val="005D029B"/>
    <w:rsid w:val="005D0327"/>
    <w:rsid w:val="005D050A"/>
    <w:rsid w:val="005D071B"/>
    <w:rsid w:val="005D084C"/>
    <w:rsid w:val="005D095A"/>
    <w:rsid w:val="005D096F"/>
    <w:rsid w:val="005D09E0"/>
    <w:rsid w:val="005D0EEA"/>
    <w:rsid w:val="005D0F53"/>
    <w:rsid w:val="005D1090"/>
    <w:rsid w:val="005D1130"/>
    <w:rsid w:val="005D124F"/>
    <w:rsid w:val="005D143C"/>
    <w:rsid w:val="005D1BBB"/>
    <w:rsid w:val="005D20A9"/>
    <w:rsid w:val="005D20AC"/>
    <w:rsid w:val="005D25A3"/>
    <w:rsid w:val="005D2653"/>
    <w:rsid w:val="005D279A"/>
    <w:rsid w:val="005D302B"/>
    <w:rsid w:val="005D36A2"/>
    <w:rsid w:val="005D36EE"/>
    <w:rsid w:val="005D37D4"/>
    <w:rsid w:val="005D41B4"/>
    <w:rsid w:val="005D4212"/>
    <w:rsid w:val="005D4245"/>
    <w:rsid w:val="005D4501"/>
    <w:rsid w:val="005D464D"/>
    <w:rsid w:val="005D501A"/>
    <w:rsid w:val="005D5206"/>
    <w:rsid w:val="005D530C"/>
    <w:rsid w:val="005D5391"/>
    <w:rsid w:val="005D550D"/>
    <w:rsid w:val="005D56DF"/>
    <w:rsid w:val="005D5973"/>
    <w:rsid w:val="005D5A30"/>
    <w:rsid w:val="005D64B8"/>
    <w:rsid w:val="005D6918"/>
    <w:rsid w:val="005D6A28"/>
    <w:rsid w:val="005D6D5A"/>
    <w:rsid w:val="005D6D72"/>
    <w:rsid w:val="005D6E65"/>
    <w:rsid w:val="005D7022"/>
    <w:rsid w:val="005D75B3"/>
    <w:rsid w:val="005D7B42"/>
    <w:rsid w:val="005D7C32"/>
    <w:rsid w:val="005D7E38"/>
    <w:rsid w:val="005D7E6E"/>
    <w:rsid w:val="005D7EA7"/>
    <w:rsid w:val="005E0082"/>
    <w:rsid w:val="005E00EC"/>
    <w:rsid w:val="005E03C2"/>
    <w:rsid w:val="005E08B0"/>
    <w:rsid w:val="005E0ADD"/>
    <w:rsid w:val="005E10BE"/>
    <w:rsid w:val="005E13F1"/>
    <w:rsid w:val="005E142F"/>
    <w:rsid w:val="005E14AA"/>
    <w:rsid w:val="005E1638"/>
    <w:rsid w:val="005E1B70"/>
    <w:rsid w:val="005E1C74"/>
    <w:rsid w:val="005E1E01"/>
    <w:rsid w:val="005E1F51"/>
    <w:rsid w:val="005E21B8"/>
    <w:rsid w:val="005E22DA"/>
    <w:rsid w:val="005E2561"/>
    <w:rsid w:val="005E25B8"/>
    <w:rsid w:val="005E291E"/>
    <w:rsid w:val="005E2AE1"/>
    <w:rsid w:val="005E2F5D"/>
    <w:rsid w:val="005E3068"/>
    <w:rsid w:val="005E33C6"/>
    <w:rsid w:val="005E352B"/>
    <w:rsid w:val="005E37F5"/>
    <w:rsid w:val="005E3A25"/>
    <w:rsid w:val="005E417B"/>
    <w:rsid w:val="005E43DD"/>
    <w:rsid w:val="005E489F"/>
    <w:rsid w:val="005E4A8A"/>
    <w:rsid w:val="005E4E69"/>
    <w:rsid w:val="005E511D"/>
    <w:rsid w:val="005E58ED"/>
    <w:rsid w:val="005E5A72"/>
    <w:rsid w:val="005E5C34"/>
    <w:rsid w:val="005E5E5A"/>
    <w:rsid w:val="005E5E7F"/>
    <w:rsid w:val="005E6416"/>
    <w:rsid w:val="005E65DF"/>
    <w:rsid w:val="005E66DC"/>
    <w:rsid w:val="005E69FE"/>
    <w:rsid w:val="005E6A5F"/>
    <w:rsid w:val="005E6B24"/>
    <w:rsid w:val="005E727E"/>
    <w:rsid w:val="005E729C"/>
    <w:rsid w:val="005E7327"/>
    <w:rsid w:val="005E7367"/>
    <w:rsid w:val="005E740F"/>
    <w:rsid w:val="005E747D"/>
    <w:rsid w:val="005E7823"/>
    <w:rsid w:val="005E7AF4"/>
    <w:rsid w:val="005E7CBB"/>
    <w:rsid w:val="005F0055"/>
    <w:rsid w:val="005F018F"/>
    <w:rsid w:val="005F024E"/>
    <w:rsid w:val="005F0359"/>
    <w:rsid w:val="005F0424"/>
    <w:rsid w:val="005F0440"/>
    <w:rsid w:val="005F060D"/>
    <w:rsid w:val="005F0725"/>
    <w:rsid w:val="005F129E"/>
    <w:rsid w:val="005F1320"/>
    <w:rsid w:val="005F1393"/>
    <w:rsid w:val="005F14A9"/>
    <w:rsid w:val="005F1701"/>
    <w:rsid w:val="005F1995"/>
    <w:rsid w:val="005F1BBE"/>
    <w:rsid w:val="005F1ECD"/>
    <w:rsid w:val="005F256B"/>
    <w:rsid w:val="005F2742"/>
    <w:rsid w:val="005F2A55"/>
    <w:rsid w:val="005F2DF3"/>
    <w:rsid w:val="005F2E39"/>
    <w:rsid w:val="005F2F3F"/>
    <w:rsid w:val="005F30D1"/>
    <w:rsid w:val="005F36EE"/>
    <w:rsid w:val="005F36F9"/>
    <w:rsid w:val="005F3885"/>
    <w:rsid w:val="005F3A92"/>
    <w:rsid w:val="005F3AD8"/>
    <w:rsid w:val="005F3B1B"/>
    <w:rsid w:val="005F3BA1"/>
    <w:rsid w:val="005F3D5B"/>
    <w:rsid w:val="005F400D"/>
    <w:rsid w:val="005F4038"/>
    <w:rsid w:val="005F406C"/>
    <w:rsid w:val="005F432C"/>
    <w:rsid w:val="005F4357"/>
    <w:rsid w:val="005F4366"/>
    <w:rsid w:val="005F43D4"/>
    <w:rsid w:val="005F4475"/>
    <w:rsid w:val="005F4928"/>
    <w:rsid w:val="005F4D10"/>
    <w:rsid w:val="005F5524"/>
    <w:rsid w:val="005F570C"/>
    <w:rsid w:val="005F593B"/>
    <w:rsid w:val="005F5ACD"/>
    <w:rsid w:val="005F5DE0"/>
    <w:rsid w:val="005F5E4C"/>
    <w:rsid w:val="005F6309"/>
    <w:rsid w:val="005F6358"/>
    <w:rsid w:val="005F63A7"/>
    <w:rsid w:val="005F70A2"/>
    <w:rsid w:val="005F70E7"/>
    <w:rsid w:val="005F7307"/>
    <w:rsid w:val="005F74BF"/>
    <w:rsid w:val="005F7587"/>
    <w:rsid w:val="005F7831"/>
    <w:rsid w:val="005F7992"/>
    <w:rsid w:val="005F7A81"/>
    <w:rsid w:val="005F7CF5"/>
    <w:rsid w:val="005F7FAE"/>
    <w:rsid w:val="005F7FC8"/>
    <w:rsid w:val="00600024"/>
    <w:rsid w:val="0060007A"/>
    <w:rsid w:val="00600228"/>
    <w:rsid w:val="006004E5"/>
    <w:rsid w:val="006007F6"/>
    <w:rsid w:val="0060091E"/>
    <w:rsid w:val="00600BCF"/>
    <w:rsid w:val="00600BD1"/>
    <w:rsid w:val="00600ED0"/>
    <w:rsid w:val="00601018"/>
    <w:rsid w:val="00601040"/>
    <w:rsid w:val="00601267"/>
    <w:rsid w:val="006012CF"/>
    <w:rsid w:val="0060162B"/>
    <w:rsid w:val="006017B4"/>
    <w:rsid w:val="00602526"/>
    <w:rsid w:val="0060256A"/>
    <w:rsid w:val="0060296E"/>
    <w:rsid w:val="00602EFD"/>
    <w:rsid w:val="006033BD"/>
    <w:rsid w:val="0060362D"/>
    <w:rsid w:val="00603A11"/>
    <w:rsid w:val="0060408C"/>
    <w:rsid w:val="00604D17"/>
    <w:rsid w:val="00604DD4"/>
    <w:rsid w:val="00604DD5"/>
    <w:rsid w:val="00604E56"/>
    <w:rsid w:val="00605084"/>
    <w:rsid w:val="006056EB"/>
    <w:rsid w:val="00605834"/>
    <w:rsid w:val="00605972"/>
    <w:rsid w:val="00605AE8"/>
    <w:rsid w:val="00605C92"/>
    <w:rsid w:val="00605D0A"/>
    <w:rsid w:val="0060627B"/>
    <w:rsid w:val="006062B3"/>
    <w:rsid w:val="00606430"/>
    <w:rsid w:val="006064E7"/>
    <w:rsid w:val="0060660E"/>
    <w:rsid w:val="00606728"/>
    <w:rsid w:val="006068AF"/>
    <w:rsid w:val="006069EB"/>
    <w:rsid w:val="00606E33"/>
    <w:rsid w:val="00606F9C"/>
    <w:rsid w:val="0060732B"/>
    <w:rsid w:val="00607380"/>
    <w:rsid w:val="006078C3"/>
    <w:rsid w:val="00607A5B"/>
    <w:rsid w:val="00607EA5"/>
    <w:rsid w:val="00607F1D"/>
    <w:rsid w:val="00610A14"/>
    <w:rsid w:val="00610A4E"/>
    <w:rsid w:val="00610AF7"/>
    <w:rsid w:val="00610BAA"/>
    <w:rsid w:val="00610F87"/>
    <w:rsid w:val="00611126"/>
    <w:rsid w:val="0061136A"/>
    <w:rsid w:val="0061150F"/>
    <w:rsid w:val="00611531"/>
    <w:rsid w:val="006119FD"/>
    <w:rsid w:val="00611DD6"/>
    <w:rsid w:val="0061249B"/>
    <w:rsid w:val="0061269E"/>
    <w:rsid w:val="0061278B"/>
    <w:rsid w:val="00612836"/>
    <w:rsid w:val="00612DAA"/>
    <w:rsid w:val="00612EFB"/>
    <w:rsid w:val="0061313E"/>
    <w:rsid w:val="00613237"/>
    <w:rsid w:val="00613289"/>
    <w:rsid w:val="006134D6"/>
    <w:rsid w:val="006136B1"/>
    <w:rsid w:val="00613731"/>
    <w:rsid w:val="00613747"/>
    <w:rsid w:val="00613B05"/>
    <w:rsid w:val="00613C3D"/>
    <w:rsid w:val="00613C68"/>
    <w:rsid w:val="00613C8E"/>
    <w:rsid w:val="00613D0F"/>
    <w:rsid w:val="00613D54"/>
    <w:rsid w:val="00613F23"/>
    <w:rsid w:val="006142E7"/>
    <w:rsid w:val="00614420"/>
    <w:rsid w:val="00614607"/>
    <w:rsid w:val="00614795"/>
    <w:rsid w:val="006148A6"/>
    <w:rsid w:val="006149C6"/>
    <w:rsid w:val="00614DDC"/>
    <w:rsid w:val="00614DEA"/>
    <w:rsid w:val="0061529A"/>
    <w:rsid w:val="00615455"/>
    <w:rsid w:val="00615B81"/>
    <w:rsid w:val="00615C09"/>
    <w:rsid w:val="00615D40"/>
    <w:rsid w:val="00616120"/>
    <w:rsid w:val="0061636F"/>
    <w:rsid w:val="00616E0E"/>
    <w:rsid w:val="006172EE"/>
    <w:rsid w:val="00617335"/>
    <w:rsid w:val="006179E2"/>
    <w:rsid w:val="00617CA3"/>
    <w:rsid w:val="00617D35"/>
    <w:rsid w:val="00617DBD"/>
    <w:rsid w:val="00617E59"/>
    <w:rsid w:val="00617EF0"/>
    <w:rsid w:val="006204B6"/>
    <w:rsid w:val="006206BF"/>
    <w:rsid w:val="006209ED"/>
    <w:rsid w:val="00620A93"/>
    <w:rsid w:val="00620FE9"/>
    <w:rsid w:val="006211B9"/>
    <w:rsid w:val="0062120F"/>
    <w:rsid w:val="0062130C"/>
    <w:rsid w:val="0062168A"/>
    <w:rsid w:val="00621C77"/>
    <w:rsid w:val="00621EF3"/>
    <w:rsid w:val="00622167"/>
    <w:rsid w:val="006221BD"/>
    <w:rsid w:val="00622280"/>
    <w:rsid w:val="006226FE"/>
    <w:rsid w:val="00622747"/>
    <w:rsid w:val="006229DB"/>
    <w:rsid w:val="00622EAB"/>
    <w:rsid w:val="00623052"/>
    <w:rsid w:val="00623089"/>
    <w:rsid w:val="0062360D"/>
    <w:rsid w:val="00623E7F"/>
    <w:rsid w:val="006240DF"/>
    <w:rsid w:val="0062410F"/>
    <w:rsid w:val="0062435D"/>
    <w:rsid w:val="00624547"/>
    <w:rsid w:val="006245AB"/>
    <w:rsid w:val="00624B44"/>
    <w:rsid w:val="00624C17"/>
    <w:rsid w:val="00624C33"/>
    <w:rsid w:val="00624DC4"/>
    <w:rsid w:val="00624EA8"/>
    <w:rsid w:val="00625220"/>
    <w:rsid w:val="006258A8"/>
    <w:rsid w:val="0062591E"/>
    <w:rsid w:val="00625CA9"/>
    <w:rsid w:val="00625FD2"/>
    <w:rsid w:val="00626222"/>
    <w:rsid w:val="00626280"/>
    <w:rsid w:val="0062652C"/>
    <w:rsid w:val="006267E7"/>
    <w:rsid w:val="006269FC"/>
    <w:rsid w:val="00626B3D"/>
    <w:rsid w:val="00626D80"/>
    <w:rsid w:val="00626F3D"/>
    <w:rsid w:val="00627191"/>
    <w:rsid w:val="0062766F"/>
    <w:rsid w:val="006278C6"/>
    <w:rsid w:val="006278E4"/>
    <w:rsid w:val="00627B54"/>
    <w:rsid w:val="00627EF5"/>
    <w:rsid w:val="00627FC4"/>
    <w:rsid w:val="0063003F"/>
    <w:rsid w:val="006300B2"/>
    <w:rsid w:val="006300D0"/>
    <w:rsid w:val="0063019E"/>
    <w:rsid w:val="0063035A"/>
    <w:rsid w:val="00630957"/>
    <w:rsid w:val="00630C07"/>
    <w:rsid w:val="00630EDE"/>
    <w:rsid w:val="006316AE"/>
    <w:rsid w:val="006317DB"/>
    <w:rsid w:val="0063180D"/>
    <w:rsid w:val="006322AA"/>
    <w:rsid w:val="006324A2"/>
    <w:rsid w:val="006324F8"/>
    <w:rsid w:val="006329F8"/>
    <w:rsid w:val="00632B8C"/>
    <w:rsid w:val="00632BEA"/>
    <w:rsid w:val="00632E76"/>
    <w:rsid w:val="006330C2"/>
    <w:rsid w:val="0063344B"/>
    <w:rsid w:val="00633695"/>
    <w:rsid w:val="006336F9"/>
    <w:rsid w:val="006337E9"/>
    <w:rsid w:val="00633A17"/>
    <w:rsid w:val="006340AE"/>
    <w:rsid w:val="006340D5"/>
    <w:rsid w:val="00634230"/>
    <w:rsid w:val="0063441F"/>
    <w:rsid w:val="006346E6"/>
    <w:rsid w:val="006347C4"/>
    <w:rsid w:val="006348A6"/>
    <w:rsid w:val="00634B6F"/>
    <w:rsid w:val="00634FA3"/>
    <w:rsid w:val="00635009"/>
    <w:rsid w:val="0063570A"/>
    <w:rsid w:val="00635781"/>
    <w:rsid w:val="006359F0"/>
    <w:rsid w:val="00635C15"/>
    <w:rsid w:val="00635C5F"/>
    <w:rsid w:val="00635D14"/>
    <w:rsid w:val="00636280"/>
    <w:rsid w:val="00636567"/>
    <w:rsid w:val="00636599"/>
    <w:rsid w:val="006366C0"/>
    <w:rsid w:val="006367A5"/>
    <w:rsid w:val="00636B54"/>
    <w:rsid w:val="006371F1"/>
    <w:rsid w:val="00637626"/>
    <w:rsid w:val="00637730"/>
    <w:rsid w:val="006378F5"/>
    <w:rsid w:val="00637B35"/>
    <w:rsid w:val="00637D59"/>
    <w:rsid w:val="0064074D"/>
    <w:rsid w:val="00640805"/>
    <w:rsid w:val="00640824"/>
    <w:rsid w:val="00640BCB"/>
    <w:rsid w:val="00640D3E"/>
    <w:rsid w:val="00640DD2"/>
    <w:rsid w:val="00640EBB"/>
    <w:rsid w:val="0064151C"/>
    <w:rsid w:val="00641526"/>
    <w:rsid w:val="00641779"/>
    <w:rsid w:val="0064185B"/>
    <w:rsid w:val="00641CF9"/>
    <w:rsid w:val="00641D76"/>
    <w:rsid w:val="00642473"/>
    <w:rsid w:val="006424E7"/>
    <w:rsid w:val="0064291A"/>
    <w:rsid w:val="00642AFD"/>
    <w:rsid w:val="00642BD6"/>
    <w:rsid w:val="00642EAA"/>
    <w:rsid w:val="006430F5"/>
    <w:rsid w:val="006432A6"/>
    <w:rsid w:val="00643B9B"/>
    <w:rsid w:val="00643E57"/>
    <w:rsid w:val="00643FDD"/>
    <w:rsid w:val="006444E5"/>
    <w:rsid w:val="00644A4B"/>
    <w:rsid w:val="00644D93"/>
    <w:rsid w:val="00644D9D"/>
    <w:rsid w:val="006450CF"/>
    <w:rsid w:val="006452D6"/>
    <w:rsid w:val="00645589"/>
    <w:rsid w:val="006457F6"/>
    <w:rsid w:val="00645D18"/>
    <w:rsid w:val="0064606D"/>
    <w:rsid w:val="00646165"/>
    <w:rsid w:val="00646179"/>
    <w:rsid w:val="006461F1"/>
    <w:rsid w:val="00646285"/>
    <w:rsid w:val="00646417"/>
    <w:rsid w:val="00646429"/>
    <w:rsid w:val="006464B4"/>
    <w:rsid w:val="006465BB"/>
    <w:rsid w:val="0064675C"/>
    <w:rsid w:val="00646C4D"/>
    <w:rsid w:val="00646D7B"/>
    <w:rsid w:val="00646F72"/>
    <w:rsid w:val="006471A7"/>
    <w:rsid w:val="006471C7"/>
    <w:rsid w:val="00647525"/>
    <w:rsid w:val="006475A0"/>
    <w:rsid w:val="00647735"/>
    <w:rsid w:val="00647A90"/>
    <w:rsid w:val="006502EA"/>
    <w:rsid w:val="00650525"/>
    <w:rsid w:val="00650722"/>
    <w:rsid w:val="00650792"/>
    <w:rsid w:val="00650B31"/>
    <w:rsid w:val="00650E59"/>
    <w:rsid w:val="0065125D"/>
    <w:rsid w:val="006512BB"/>
    <w:rsid w:val="006512D4"/>
    <w:rsid w:val="00651930"/>
    <w:rsid w:val="00651C59"/>
    <w:rsid w:val="00651DBE"/>
    <w:rsid w:val="00652039"/>
    <w:rsid w:val="00652528"/>
    <w:rsid w:val="0065255A"/>
    <w:rsid w:val="006527AF"/>
    <w:rsid w:val="006528DB"/>
    <w:rsid w:val="00652CDD"/>
    <w:rsid w:val="00653335"/>
    <w:rsid w:val="00653450"/>
    <w:rsid w:val="0065371D"/>
    <w:rsid w:val="0065378E"/>
    <w:rsid w:val="0065484C"/>
    <w:rsid w:val="00654DFF"/>
    <w:rsid w:val="00654ECF"/>
    <w:rsid w:val="00655251"/>
    <w:rsid w:val="006554AB"/>
    <w:rsid w:val="0065564A"/>
    <w:rsid w:val="00655703"/>
    <w:rsid w:val="0065572E"/>
    <w:rsid w:val="00655AAA"/>
    <w:rsid w:val="00655CCD"/>
    <w:rsid w:val="0065608A"/>
    <w:rsid w:val="00656289"/>
    <w:rsid w:val="006564E4"/>
    <w:rsid w:val="0065685F"/>
    <w:rsid w:val="0065698F"/>
    <w:rsid w:val="00656A60"/>
    <w:rsid w:val="00656F39"/>
    <w:rsid w:val="00657040"/>
    <w:rsid w:val="0065714A"/>
    <w:rsid w:val="00657221"/>
    <w:rsid w:val="0065722E"/>
    <w:rsid w:val="00657597"/>
    <w:rsid w:val="00657A16"/>
    <w:rsid w:val="00657DE5"/>
    <w:rsid w:val="00657DF7"/>
    <w:rsid w:val="00657F50"/>
    <w:rsid w:val="006600C8"/>
    <w:rsid w:val="0066037F"/>
    <w:rsid w:val="006606B4"/>
    <w:rsid w:val="00660901"/>
    <w:rsid w:val="006609A2"/>
    <w:rsid w:val="00660D42"/>
    <w:rsid w:val="0066103B"/>
    <w:rsid w:val="006612BF"/>
    <w:rsid w:val="006612E1"/>
    <w:rsid w:val="006614FC"/>
    <w:rsid w:val="00661940"/>
    <w:rsid w:val="006620B6"/>
    <w:rsid w:val="00662211"/>
    <w:rsid w:val="0066224E"/>
    <w:rsid w:val="006628B1"/>
    <w:rsid w:val="00662A20"/>
    <w:rsid w:val="00662CFF"/>
    <w:rsid w:val="006631F1"/>
    <w:rsid w:val="00663648"/>
    <w:rsid w:val="00663C39"/>
    <w:rsid w:val="00664322"/>
    <w:rsid w:val="0066438A"/>
    <w:rsid w:val="00664628"/>
    <w:rsid w:val="00664983"/>
    <w:rsid w:val="00664E72"/>
    <w:rsid w:val="006654BD"/>
    <w:rsid w:val="006657A6"/>
    <w:rsid w:val="00665F20"/>
    <w:rsid w:val="0066633D"/>
    <w:rsid w:val="00666BCB"/>
    <w:rsid w:val="00666C70"/>
    <w:rsid w:val="00666E6C"/>
    <w:rsid w:val="00666F2E"/>
    <w:rsid w:val="006676AB"/>
    <w:rsid w:val="00667D32"/>
    <w:rsid w:val="00667E93"/>
    <w:rsid w:val="00667F94"/>
    <w:rsid w:val="00670087"/>
    <w:rsid w:val="00670284"/>
    <w:rsid w:val="006703DD"/>
    <w:rsid w:val="00670B9D"/>
    <w:rsid w:val="00670FD8"/>
    <w:rsid w:val="0067101C"/>
    <w:rsid w:val="00671162"/>
    <w:rsid w:val="006713FA"/>
    <w:rsid w:val="00671617"/>
    <w:rsid w:val="00671A6A"/>
    <w:rsid w:val="00671B1A"/>
    <w:rsid w:val="00671D20"/>
    <w:rsid w:val="00671D2A"/>
    <w:rsid w:val="006720F6"/>
    <w:rsid w:val="006723D9"/>
    <w:rsid w:val="0067252A"/>
    <w:rsid w:val="0067308D"/>
    <w:rsid w:val="006736E4"/>
    <w:rsid w:val="00673951"/>
    <w:rsid w:val="00673995"/>
    <w:rsid w:val="00673D80"/>
    <w:rsid w:val="00673FAD"/>
    <w:rsid w:val="0067412A"/>
    <w:rsid w:val="006743F5"/>
    <w:rsid w:val="006744B8"/>
    <w:rsid w:val="006744C7"/>
    <w:rsid w:val="00674A60"/>
    <w:rsid w:val="00674DCD"/>
    <w:rsid w:val="006750E7"/>
    <w:rsid w:val="00675523"/>
    <w:rsid w:val="00675609"/>
    <w:rsid w:val="00675F45"/>
    <w:rsid w:val="00676591"/>
    <w:rsid w:val="006766F7"/>
    <w:rsid w:val="0067678F"/>
    <w:rsid w:val="00676937"/>
    <w:rsid w:val="00676AC7"/>
    <w:rsid w:val="00676AEE"/>
    <w:rsid w:val="00676B85"/>
    <w:rsid w:val="00676E7A"/>
    <w:rsid w:val="006777C5"/>
    <w:rsid w:val="00677802"/>
    <w:rsid w:val="00677C94"/>
    <w:rsid w:val="00677F62"/>
    <w:rsid w:val="006802F9"/>
    <w:rsid w:val="00680478"/>
    <w:rsid w:val="006805C5"/>
    <w:rsid w:val="0068080D"/>
    <w:rsid w:val="00680D53"/>
    <w:rsid w:val="006811A2"/>
    <w:rsid w:val="00681300"/>
    <w:rsid w:val="006815DC"/>
    <w:rsid w:val="006819ED"/>
    <w:rsid w:val="00681D6C"/>
    <w:rsid w:val="00682192"/>
    <w:rsid w:val="006821BC"/>
    <w:rsid w:val="00682265"/>
    <w:rsid w:val="00682663"/>
    <w:rsid w:val="00682919"/>
    <w:rsid w:val="0068293F"/>
    <w:rsid w:val="00682C6D"/>
    <w:rsid w:val="00682CB5"/>
    <w:rsid w:val="00682F4D"/>
    <w:rsid w:val="00682FB4"/>
    <w:rsid w:val="006830B1"/>
    <w:rsid w:val="0068323A"/>
    <w:rsid w:val="0068326B"/>
    <w:rsid w:val="00683667"/>
    <w:rsid w:val="0068377E"/>
    <w:rsid w:val="00684001"/>
    <w:rsid w:val="00684090"/>
    <w:rsid w:val="0068448E"/>
    <w:rsid w:val="00684668"/>
    <w:rsid w:val="006846BA"/>
    <w:rsid w:val="006847AE"/>
    <w:rsid w:val="00684B00"/>
    <w:rsid w:val="00684B64"/>
    <w:rsid w:val="00684C3F"/>
    <w:rsid w:val="00684E70"/>
    <w:rsid w:val="00684F3B"/>
    <w:rsid w:val="0068529B"/>
    <w:rsid w:val="006852E0"/>
    <w:rsid w:val="00685628"/>
    <w:rsid w:val="00685A71"/>
    <w:rsid w:val="00685B95"/>
    <w:rsid w:val="00686422"/>
    <w:rsid w:val="006864AD"/>
    <w:rsid w:val="00686807"/>
    <w:rsid w:val="00686A24"/>
    <w:rsid w:val="00686A89"/>
    <w:rsid w:val="00686BA5"/>
    <w:rsid w:val="00687155"/>
    <w:rsid w:val="006873E2"/>
    <w:rsid w:val="0068741D"/>
    <w:rsid w:val="0068748C"/>
    <w:rsid w:val="006874EE"/>
    <w:rsid w:val="006879EA"/>
    <w:rsid w:val="00687D27"/>
    <w:rsid w:val="00687E72"/>
    <w:rsid w:val="0069007B"/>
    <w:rsid w:val="006902BE"/>
    <w:rsid w:val="006903E2"/>
    <w:rsid w:val="0069055A"/>
    <w:rsid w:val="0069072B"/>
    <w:rsid w:val="006907B6"/>
    <w:rsid w:val="006908A9"/>
    <w:rsid w:val="006908DB"/>
    <w:rsid w:val="00690A34"/>
    <w:rsid w:val="00690C30"/>
    <w:rsid w:val="00690C37"/>
    <w:rsid w:val="00690DC9"/>
    <w:rsid w:val="00690E32"/>
    <w:rsid w:val="00690F6C"/>
    <w:rsid w:val="006910CB"/>
    <w:rsid w:val="006916D7"/>
    <w:rsid w:val="0069186C"/>
    <w:rsid w:val="00691D79"/>
    <w:rsid w:val="00691FEB"/>
    <w:rsid w:val="006924C4"/>
    <w:rsid w:val="006927AD"/>
    <w:rsid w:val="00692BB3"/>
    <w:rsid w:val="00693030"/>
    <w:rsid w:val="006935B4"/>
    <w:rsid w:val="00693720"/>
    <w:rsid w:val="0069374E"/>
    <w:rsid w:val="0069388C"/>
    <w:rsid w:val="00693AB3"/>
    <w:rsid w:val="00693B13"/>
    <w:rsid w:val="00693BE5"/>
    <w:rsid w:val="00693FDF"/>
    <w:rsid w:val="006940A2"/>
    <w:rsid w:val="006943CA"/>
    <w:rsid w:val="00694A68"/>
    <w:rsid w:val="00694B13"/>
    <w:rsid w:val="0069529F"/>
    <w:rsid w:val="00695457"/>
    <w:rsid w:val="006954CA"/>
    <w:rsid w:val="006954DA"/>
    <w:rsid w:val="0069591A"/>
    <w:rsid w:val="00695AD2"/>
    <w:rsid w:val="00695AEA"/>
    <w:rsid w:val="00695B2B"/>
    <w:rsid w:val="006966A7"/>
    <w:rsid w:val="00696D62"/>
    <w:rsid w:val="00696D6C"/>
    <w:rsid w:val="00696EF4"/>
    <w:rsid w:val="00697059"/>
    <w:rsid w:val="0069717F"/>
    <w:rsid w:val="006972CB"/>
    <w:rsid w:val="00697570"/>
    <w:rsid w:val="006978FB"/>
    <w:rsid w:val="00697D8F"/>
    <w:rsid w:val="00697E1E"/>
    <w:rsid w:val="00697ED4"/>
    <w:rsid w:val="00697F60"/>
    <w:rsid w:val="006A01F1"/>
    <w:rsid w:val="006A034E"/>
    <w:rsid w:val="006A03F1"/>
    <w:rsid w:val="006A08A2"/>
    <w:rsid w:val="006A0A56"/>
    <w:rsid w:val="006A0BAF"/>
    <w:rsid w:val="006A0D16"/>
    <w:rsid w:val="006A0F3F"/>
    <w:rsid w:val="006A0F40"/>
    <w:rsid w:val="006A13AA"/>
    <w:rsid w:val="006A13F4"/>
    <w:rsid w:val="006A1594"/>
    <w:rsid w:val="006A16FD"/>
    <w:rsid w:val="006A186C"/>
    <w:rsid w:val="006A1C51"/>
    <w:rsid w:val="006A1E0A"/>
    <w:rsid w:val="006A2176"/>
    <w:rsid w:val="006A21A5"/>
    <w:rsid w:val="006A2212"/>
    <w:rsid w:val="006A2252"/>
    <w:rsid w:val="006A23DC"/>
    <w:rsid w:val="006A2595"/>
    <w:rsid w:val="006A25C5"/>
    <w:rsid w:val="006A26BC"/>
    <w:rsid w:val="006A2816"/>
    <w:rsid w:val="006A2AC5"/>
    <w:rsid w:val="006A2B48"/>
    <w:rsid w:val="006A2D43"/>
    <w:rsid w:val="006A2D6B"/>
    <w:rsid w:val="006A2E96"/>
    <w:rsid w:val="006A2FCD"/>
    <w:rsid w:val="006A311B"/>
    <w:rsid w:val="006A3436"/>
    <w:rsid w:val="006A3521"/>
    <w:rsid w:val="006A35D2"/>
    <w:rsid w:val="006A39F0"/>
    <w:rsid w:val="006A3A0E"/>
    <w:rsid w:val="006A3AA2"/>
    <w:rsid w:val="006A3AD6"/>
    <w:rsid w:val="006A3BC1"/>
    <w:rsid w:val="006A3FDD"/>
    <w:rsid w:val="006A428F"/>
    <w:rsid w:val="006A42C1"/>
    <w:rsid w:val="006A43A9"/>
    <w:rsid w:val="006A445F"/>
    <w:rsid w:val="006A44FC"/>
    <w:rsid w:val="006A46F6"/>
    <w:rsid w:val="006A4DD2"/>
    <w:rsid w:val="006A57F5"/>
    <w:rsid w:val="006A5A46"/>
    <w:rsid w:val="006A5A7E"/>
    <w:rsid w:val="006A60F2"/>
    <w:rsid w:val="006A63F7"/>
    <w:rsid w:val="006A658D"/>
    <w:rsid w:val="006A67BC"/>
    <w:rsid w:val="006A6839"/>
    <w:rsid w:val="006A6AE4"/>
    <w:rsid w:val="006A70AC"/>
    <w:rsid w:val="006A7617"/>
    <w:rsid w:val="006A76F6"/>
    <w:rsid w:val="006A7CC7"/>
    <w:rsid w:val="006A7D9F"/>
    <w:rsid w:val="006B03CD"/>
    <w:rsid w:val="006B045E"/>
    <w:rsid w:val="006B0537"/>
    <w:rsid w:val="006B06EA"/>
    <w:rsid w:val="006B0A55"/>
    <w:rsid w:val="006B1056"/>
    <w:rsid w:val="006B11EC"/>
    <w:rsid w:val="006B124E"/>
    <w:rsid w:val="006B1411"/>
    <w:rsid w:val="006B15E4"/>
    <w:rsid w:val="006B18DB"/>
    <w:rsid w:val="006B19BD"/>
    <w:rsid w:val="006B1EFD"/>
    <w:rsid w:val="006B2033"/>
    <w:rsid w:val="006B212F"/>
    <w:rsid w:val="006B2320"/>
    <w:rsid w:val="006B2622"/>
    <w:rsid w:val="006B28CA"/>
    <w:rsid w:val="006B2DEB"/>
    <w:rsid w:val="006B2E91"/>
    <w:rsid w:val="006B2F94"/>
    <w:rsid w:val="006B335A"/>
    <w:rsid w:val="006B34DA"/>
    <w:rsid w:val="006B3694"/>
    <w:rsid w:val="006B3A43"/>
    <w:rsid w:val="006B49D1"/>
    <w:rsid w:val="006B4AA5"/>
    <w:rsid w:val="006B4ED6"/>
    <w:rsid w:val="006B5FE8"/>
    <w:rsid w:val="006B6067"/>
    <w:rsid w:val="006B636B"/>
    <w:rsid w:val="006B66EB"/>
    <w:rsid w:val="006B6C45"/>
    <w:rsid w:val="006B70A3"/>
    <w:rsid w:val="006B714E"/>
    <w:rsid w:val="006B73C1"/>
    <w:rsid w:val="006B7931"/>
    <w:rsid w:val="006B798E"/>
    <w:rsid w:val="006B799E"/>
    <w:rsid w:val="006B7CD7"/>
    <w:rsid w:val="006B7D6F"/>
    <w:rsid w:val="006B7E45"/>
    <w:rsid w:val="006B7F08"/>
    <w:rsid w:val="006C015A"/>
    <w:rsid w:val="006C0292"/>
    <w:rsid w:val="006C05AF"/>
    <w:rsid w:val="006C0844"/>
    <w:rsid w:val="006C0863"/>
    <w:rsid w:val="006C0A3E"/>
    <w:rsid w:val="006C0AF8"/>
    <w:rsid w:val="006C0B14"/>
    <w:rsid w:val="006C0B27"/>
    <w:rsid w:val="006C0BE6"/>
    <w:rsid w:val="006C1474"/>
    <w:rsid w:val="006C1635"/>
    <w:rsid w:val="006C1E90"/>
    <w:rsid w:val="006C1F35"/>
    <w:rsid w:val="006C24C9"/>
    <w:rsid w:val="006C253E"/>
    <w:rsid w:val="006C2764"/>
    <w:rsid w:val="006C27C4"/>
    <w:rsid w:val="006C29B6"/>
    <w:rsid w:val="006C3291"/>
    <w:rsid w:val="006C37F5"/>
    <w:rsid w:val="006C3954"/>
    <w:rsid w:val="006C3A1C"/>
    <w:rsid w:val="006C3DD2"/>
    <w:rsid w:val="006C4426"/>
    <w:rsid w:val="006C4870"/>
    <w:rsid w:val="006C4C45"/>
    <w:rsid w:val="006C4D27"/>
    <w:rsid w:val="006C5652"/>
    <w:rsid w:val="006C5663"/>
    <w:rsid w:val="006C5BF7"/>
    <w:rsid w:val="006C5D3B"/>
    <w:rsid w:val="006C5DAF"/>
    <w:rsid w:val="006C5F3B"/>
    <w:rsid w:val="006C5F75"/>
    <w:rsid w:val="006C61BC"/>
    <w:rsid w:val="006C62CD"/>
    <w:rsid w:val="006C654A"/>
    <w:rsid w:val="006C6551"/>
    <w:rsid w:val="006C65F2"/>
    <w:rsid w:val="006C6982"/>
    <w:rsid w:val="006C69DD"/>
    <w:rsid w:val="006C6A86"/>
    <w:rsid w:val="006C6E9F"/>
    <w:rsid w:val="006C71E4"/>
    <w:rsid w:val="006C750A"/>
    <w:rsid w:val="006C752A"/>
    <w:rsid w:val="006C7578"/>
    <w:rsid w:val="006C77A1"/>
    <w:rsid w:val="006C7EFC"/>
    <w:rsid w:val="006D0850"/>
    <w:rsid w:val="006D0C44"/>
    <w:rsid w:val="006D0D15"/>
    <w:rsid w:val="006D10B7"/>
    <w:rsid w:val="006D11D6"/>
    <w:rsid w:val="006D155F"/>
    <w:rsid w:val="006D195B"/>
    <w:rsid w:val="006D1BF5"/>
    <w:rsid w:val="006D1CB7"/>
    <w:rsid w:val="006D1CC2"/>
    <w:rsid w:val="006D1CF9"/>
    <w:rsid w:val="006D1D92"/>
    <w:rsid w:val="006D1F0C"/>
    <w:rsid w:val="006D2011"/>
    <w:rsid w:val="006D22AA"/>
    <w:rsid w:val="006D24AF"/>
    <w:rsid w:val="006D2A93"/>
    <w:rsid w:val="006D2C23"/>
    <w:rsid w:val="006D2D55"/>
    <w:rsid w:val="006D2E45"/>
    <w:rsid w:val="006D328F"/>
    <w:rsid w:val="006D3540"/>
    <w:rsid w:val="006D3542"/>
    <w:rsid w:val="006D3642"/>
    <w:rsid w:val="006D364C"/>
    <w:rsid w:val="006D3A6E"/>
    <w:rsid w:val="006D3CF6"/>
    <w:rsid w:val="006D44EE"/>
    <w:rsid w:val="006D4B14"/>
    <w:rsid w:val="006D4D3E"/>
    <w:rsid w:val="006D50A0"/>
    <w:rsid w:val="006D515E"/>
    <w:rsid w:val="006D51CF"/>
    <w:rsid w:val="006D538C"/>
    <w:rsid w:val="006D53F7"/>
    <w:rsid w:val="006D545A"/>
    <w:rsid w:val="006D570D"/>
    <w:rsid w:val="006D583C"/>
    <w:rsid w:val="006D5E0D"/>
    <w:rsid w:val="006D6471"/>
    <w:rsid w:val="006D69B7"/>
    <w:rsid w:val="006D73E2"/>
    <w:rsid w:val="006D76A2"/>
    <w:rsid w:val="006D7704"/>
    <w:rsid w:val="006D77F2"/>
    <w:rsid w:val="006D7832"/>
    <w:rsid w:val="006D7B47"/>
    <w:rsid w:val="006E0481"/>
    <w:rsid w:val="006E05D2"/>
    <w:rsid w:val="006E09B8"/>
    <w:rsid w:val="006E101E"/>
    <w:rsid w:val="006E160B"/>
    <w:rsid w:val="006E1AD5"/>
    <w:rsid w:val="006E1E1E"/>
    <w:rsid w:val="006E216D"/>
    <w:rsid w:val="006E22EA"/>
    <w:rsid w:val="006E23F1"/>
    <w:rsid w:val="006E2498"/>
    <w:rsid w:val="006E2790"/>
    <w:rsid w:val="006E27B2"/>
    <w:rsid w:val="006E27D2"/>
    <w:rsid w:val="006E29BB"/>
    <w:rsid w:val="006E2B8B"/>
    <w:rsid w:val="006E2BF3"/>
    <w:rsid w:val="006E2C2E"/>
    <w:rsid w:val="006E2D65"/>
    <w:rsid w:val="006E315A"/>
    <w:rsid w:val="006E3607"/>
    <w:rsid w:val="006E3681"/>
    <w:rsid w:val="006E3AB7"/>
    <w:rsid w:val="006E3F13"/>
    <w:rsid w:val="006E3F21"/>
    <w:rsid w:val="006E3FB6"/>
    <w:rsid w:val="006E416B"/>
    <w:rsid w:val="006E41F8"/>
    <w:rsid w:val="006E449B"/>
    <w:rsid w:val="006E4796"/>
    <w:rsid w:val="006E4AC9"/>
    <w:rsid w:val="006E4D84"/>
    <w:rsid w:val="006E4E63"/>
    <w:rsid w:val="006E4EC8"/>
    <w:rsid w:val="006E584D"/>
    <w:rsid w:val="006E592C"/>
    <w:rsid w:val="006E5978"/>
    <w:rsid w:val="006E59DE"/>
    <w:rsid w:val="006E5C15"/>
    <w:rsid w:val="006E5CE4"/>
    <w:rsid w:val="006E60EF"/>
    <w:rsid w:val="006E6178"/>
    <w:rsid w:val="006E6377"/>
    <w:rsid w:val="006E63FE"/>
    <w:rsid w:val="006E6E5B"/>
    <w:rsid w:val="006E6F52"/>
    <w:rsid w:val="006E78B9"/>
    <w:rsid w:val="006E7939"/>
    <w:rsid w:val="006E7AD7"/>
    <w:rsid w:val="006E7D09"/>
    <w:rsid w:val="006F03C8"/>
    <w:rsid w:val="006F04C5"/>
    <w:rsid w:val="006F0DC2"/>
    <w:rsid w:val="006F0E9C"/>
    <w:rsid w:val="006F100A"/>
    <w:rsid w:val="006F107A"/>
    <w:rsid w:val="006F10F5"/>
    <w:rsid w:val="006F1370"/>
    <w:rsid w:val="006F13BE"/>
    <w:rsid w:val="006F1856"/>
    <w:rsid w:val="006F1A0D"/>
    <w:rsid w:val="006F23EE"/>
    <w:rsid w:val="006F251E"/>
    <w:rsid w:val="006F2616"/>
    <w:rsid w:val="006F2832"/>
    <w:rsid w:val="006F2925"/>
    <w:rsid w:val="006F2EC3"/>
    <w:rsid w:val="006F2F0C"/>
    <w:rsid w:val="006F301E"/>
    <w:rsid w:val="006F3172"/>
    <w:rsid w:val="006F3983"/>
    <w:rsid w:val="006F3ADC"/>
    <w:rsid w:val="006F3AF5"/>
    <w:rsid w:val="006F3BE4"/>
    <w:rsid w:val="006F3D41"/>
    <w:rsid w:val="006F3EFD"/>
    <w:rsid w:val="006F3F98"/>
    <w:rsid w:val="006F451D"/>
    <w:rsid w:val="006F4636"/>
    <w:rsid w:val="006F46AA"/>
    <w:rsid w:val="006F4ABF"/>
    <w:rsid w:val="006F4DC0"/>
    <w:rsid w:val="006F4DCE"/>
    <w:rsid w:val="006F4FA6"/>
    <w:rsid w:val="006F5041"/>
    <w:rsid w:val="006F5130"/>
    <w:rsid w:val="006F542D"/>
    <w:rsid w:val="006F5854"/>
    <w:rsid w:val="006F58BF"/>
    <w:rsid w:val="006F5B64"/>
    <w:rsid w:val="006F5C7C"/>
    <w:rsid w:val="006F5EDD"/>
    <w:rsid w:val="006F60B4"/>
    <w:rsid w:val="006F61F1"/>
    <w:rsid w:val="006F6282"/>
    <w:rsid w:val="006F63CC"/>
    <w:rsid w:val="006F63E6"/>
    <w:rsid w:val="006F6428"/>
    <w:rsid w:val="006F668D"/>
    <w:rsid w:val="006F6853"/>
    <w:rsid w:val="006F6948"/>
    <w:rsid w:val="006F6973"/>
    <w:rsid w:val="006F6E6A"/>
    <w:rsid w:val="006F6EA8"/>
    <w:rsid w:val="006F6F3E"/>
    <w:rsid w:val="006F7233"/>
    <w:rsid w:val="006F724C"/>
    <w:rsid w:val="006F75DE"/>
    <w:rsid w:val="006F7ACD"/>
    <w:rsid w:val="006F7CDC"/>
    <w:rsid w:val="00700046"/>
    <w:rsid w:val="00700105"/>
    <w:rsid w:val="007001BD"/>
    <w:rsid w:val="00700975"/>
    <w:rsid w:val="00700D61"/>
    <w:rsid w:val="00700DA6"/>
    <w:rsid w:val="00700F37"/>
    <w:rsid w:val="00700FBC"/>
    <w:rsid w:val="007015D0"/>
    <w:rsid w:val="007016DB"/>
    <w:rsid w:val="00701CDD"/>
    <w:rsid w:val="00701E96"/>
    <w:rsid w:val="007023D9"/>
    <w:rsid w:val="007024E7"/>
    <w:rsid w:val="007025D2"/>
    <w:rsid w:val="0070269A"/>
    <w:rsid w:val="00702CD8"/>
    <w:rsid w:val="00702DB2"/>
    <w:rsid w:val="0070302F"/>
    <w:rsid w:val="007030D2"/>
    <w:rsid w:val="0070374F"/>
    <w:rsid w:val="00703DE4"/>
    <w:rsid w:val="00704105"/>
    <w:rsid w:val="00704565"/>
    <w:rsid w:val="00704729"/>
    <w:rsid w:val="007048E5"/>
    <w:rsid w:val="00704FCA"/>
    <w:rsid w:val="00704FD5"/>
    <w:rsid w:val="0070507F"/>
    <w:rsid w:val="007052E4"/>
    <w:rsid w:val="00705342"/>
    <w:rsid w:val="00705542"/>
    <w:rsid w:val="007056D0"/>
    <w:rsid w:val="00705A8A"/>
    <w:rsid w:val="00705C2D"/>
    <w:rsid w:val="00705D72"/>
    <w:rsid w:val="0070604D"/>
    <w:rsid w:val="007064D0"/>
    <w:rsid w:val="00706547"/>
    <w:rsid w:val="007067A2"/>
    <w:rsid w:val="007067EF"/>
    <w:rsid w:val="0070699B"/>
    <w:rsid w:val="00706A3D"/>
    <w:rsid w:val="00706CFA"/>
    <w:rsid w:val="0070751A"/>
    <w:rsid w:val="00707578"/>
    <w:rsid w:val="0070761B"/>
    <w:rsid w:val="00707743"/>
    <w:rsid w:val="00707B4B"/>
    <w:rsid w:val="00707B9E"/>
    <w:rsid w:val="00707EF5"/>
    <w:rsid w:val="00707FB9"/>
    <w:rsid w:val="007100F6"/>
    <w:rsid w:val="007107AA"/>
    <w:rsid w:val="00710ADF"/>
    <w:rsid w:val="00711008"/>
    <w:rsid w:val="007113E6"/>
    <w:rsid w:val="0071143A"/>
    <w:rsid w:val="00711593"/>
    <w:rsid w:val="007115E7"/>
    <w:rsid w:val="007117EF"/>
    <w:rsid w:val="00711D9A"/>
    <w:rsid w:val="00711FB4"/>
    <w:rsid w:val="007120C0"/>
    <w:rsid w:val="007124CC"/>
    <w:rsid w:val="00712530"/>
    <w:rsid w:val="007129FD"/>
    <w:rsid w:val="00712DE5"/>
    <w:rsid w:val="00713556"/>
    <w:rsid w:val="007137F3"/>
    <w:rsid w:val="0071383B"/>
    <w:rsid w:val="00713F2A"/>
    <w:rsid w:val="00713FB0"/>
    <w:rsid w:val="007141BE"/>
    <w:rsid w:val="007143A5"/>
    <w:rsid w:val="00714631"/>
    <w:rsid w:val="0071494B"/>
    <w:rsid w:val="007149A8"/>
    <w:rsid w:val="00714FD3"/>
    <w:rsid w:val="00715046"/>
    <w:rsid w:val="007152F1"/>
    <w:rsid w:val="00715547"/>
    <w:rsid w:val="00715585"/>
    <w:rsid w:val="0071585E"/>
    <w:rsid w:val="00715875"/>
    <w:rsid w:val="007159CE"/>
    <w:rsid w:val="00715B1B"/>
    <w:rsid w:val="00715C57"/>
    <w:rsid w:val="00715C97"/>
    <w:rsid w:val="00715CBE"/>
    <w:rsid w:val="00715DFB"/>
    <w:rsid w:val="00715F35"/>
    <w:rsid w:val="00715F60"/>
    <w:rsid w:val="00715F6B"/>
    <w:rsid w:val="00715F78"/>
    <w:rsid w:val="00715F95"/>
    <w:rsid w:val="007164AA"/>
    <w:rsid w:val="00716609"/>
    <w:rsid w:val="007168EB"/>
    <w:rsid w:val="007168FC"/>
    <w:rsid w:val="00716907"/>
    <w:rsid w:val="00716B0B"/>
    <w:rsid w:val="00716BE2"/>
    <w:rsid w:val="00716E5F"/>
    <w:rsid w:val="00717366"/>
    <w:rsid w:val="007175BA"/>
    <w:rsid w:val="00717626"/>
    <w:rsid w:val="0071786E"/>
    <w:rsid w:val="00717A35"/>
    <w:rsid w:val="00717BD6"/>
    <w:rsid w:val="00717F38"/>
    <w:rsid w:val="00717FE9"/>
    <w:rsid w:val="0072028D"/>
    <w:rsid w:val="007205DF"/>
    <w:rsid w:val="007209D0"/>
    <w:rsid w:val="00720CAE"/>
    <w:rsid w:val="00720F1B"/>
    <w:rsid w:val="00721037"/>
    <w:rsid w:val="00721050"/>
    <w:rsid w:val="00721168"/>
    <w:rsid w:val="007211D9"/>
    <w:rsid w:val="007213D9"/>
    <w:rsid w:val="007214B2"/>
    <w:rsid w:val="007218DC"/>
    <w:rsid w:val="00721907"/>
    <w:rsid w:val="00721EC9"/>
    <w:rsid w:val="00721EEC"/>
    <w:rsid w:val="007226AB"/>
    <w:rsid w:val="0072290C"/>
    <w:rsid w:val="0072291D"/>
    <w:rsid w:val="00722B4B"/>
    <w:rsid w:val="00722B9D"/>
    <w:rsid w:val="007230FF"/>
    <w:rsid w:val="00723322"/>
    <w:rsid w:val="00723482"/>
    <w:rsid w:val="0072360A"/>
    <w:rsid w:val="00723797"/>
    <w:rsid w:val="00723887"/>
    <w:rsid w:val="00723CEB"/>
    <w:rsid w:val="007240C9"/>
    <w:rsid w:val="00724244"/>
    <w:rsid w:val="0072498C"/>
    <w:rsid w:val="00724AC8"/>
    <w:rsid w:val="00724BED"/>
    <w:rsid w:val="00724D17"/>
    <w:rsid w:val="00724D48"/>
    <w:rsid w:val="00724DA2"/>
    <w:rsid w:val="00724E9F"/>
    <w:rsid w:val="00724EF8"/>
    <w:rsid w:val="0072526B"/>
    <w:rsid w:val="00725304"/>
    <w:rsid w:val="0072567E"/>
    <w:rsid w:val="00725B9A"/>
    <w:rsid w:val="00725EFB"/>
    <w:rsid w:val="00725F1B"/>
    <w:rsid w:val="00725F40"/>
    <w:rsid w:val="0072636E"/>
    <w:rsid w:val="00726382"/>
    <w:rsid w:val="00726823"/>
    <w:rsid w:val="00726993"/>
    <w:rsid w:val="00726B7D"/>
    <w:rsid w:val="00726CBE"/>
    <w:rsid w:val="00726D29"/>
    <w:rsid w:val="00726D9B"/>
    <w:rsid w:val="007273ED"/>
    <w:rsid w:val="00727536"/>
    <w:rsid w:val="0072779F"/>
    <w:rsid w:val="007279C1"/>
    <w:rsid w:val="0073003B"/>
    <w:rsid w:val="007300C1"/>
    <w:rsid w:val="007300C3"/>
    <w:rsid w:val="007301B1"/>
    <w:rsid w:val="007305F1"/>
    <w:rsid w:val="00730BB3"/>
    <w:rsid w:val="00730DFF"/>
    <w:rsid w:val="00730F7C"/>
    <w:rsid w:val="007310F8"/>
    <w:rsid w:val="00731143"/>
    <w:rsid w:val="0073130A"/>
    <w:rsid w:val="00731674"/>
    <w:rsid w:val="00731CF0"/>
    <w:rsid w:val="00731EEE"/>
    <w:rsid w:val="007320B2"/>
    <w:rsid w:val="00732380"/>
    <w:rsid w:val="0073254D"/>
    <w:rsid w:val="007327A4"/>
    <w:rsid w:val="0073283B"/>
    <w:rsid w:val="007329BD"/>
    <w:rsid w:val="00732B63"/>
    <w:rsid w:val="00732D27"/>
    <w:rsid w:val="007332C3"/>
    <w:rsid w:val="00733738"/>
    <w:rsid w:val="00733AA2"/>
    <w:rsid w:val="00733AF1"/>
    <w:rsid w:val="00734033"/>
    <w:rsid w:val="0073433E"/>
    <w:rsid w:val="00734730"/>
    <w:rsid w:val="007348A9"/>
    <w:rsid w:val="00734BB2"/>
    <w:rsid w:val="007353B4"/>
    <w:rsid w:val="00735962"/>
    <w:rsid w:val="00735965"/>
    <w:rsid w:val="00735B09"/>
    <w:rsid w:val="00735CA6"/>
    <w:rsid w:val="00735FFE"/>
    <w:rsid w:val="007363BB"/>
    <w:rsid w:val="0073694B"/>
    <w:rsid w:val="00736B94"/>
    <w:rsid w:val="00736CFA"/>
    <w:rsid w:val="00736E31"/>
    <w:rsid w:val="00737217"/>
    <w:rsid w:val="007374D4"/>
    <w:rsid w:val="0073755F"/>
    <w:rsid w:val="007375A0"/>
    <w:rsid w:val="00737A2B"/>
    <w:rsid w:val="00737B7D"/>
    <w:rsid w:val="00737DF9"/>
    <w:rsid w:val="00740024"/>
    <w:rsid w:val="0074064A"/>
    <w:rsid w:val="007406B2"/>
    <w:rsid w:val="007408C5"/>
    <w:rsid w:val="00740BD5"/>
    <w:rsid w:val="00740D7C"/>
    <w:rsid w:val="00740DDE"/>
    <w:rsid w:val="00740E1D"/>
    <w:rsid w:val="00741127"/>
    <w:rsid w:val="00741298"/>
    <w:rsid w:val="0074131D"/>
    <w:rsid w:val="0074196C"/>
    <w:rsid w:val="00741BFC"/>
    <w:rsid w:val="00741DF3"/>
    <w:rsid w:val="00742374"/>
    <w:rsid w:val="0074289A"/>
    <w:rsid w:val="0074290A"/>
    <w:rsid w:val="00742B7A"/>
    <w:rsid w:val="00742C27"/>
    <w:rsid w:val="00742C45"/>
    <w:rsid w:val="0074303B"/>
    <w:rsid w:val="007431D6"/>
    <w:rsid w:val="00743350"/>
    <w:rsid w:val="0074352E"/>
    <w:rsid w:val="007435CC"/>
    <w:rsid w:val="00743729"/>
    <w:rsid w:val="00743841"/>
    <w:rsid w:val="00743C7A"/>
    <w:rsid w:val="00743D94"/>
    <w:rsid w:val="00743FDF"/>
    <w:rsid w:val="00744073"/>
    <w:rsid w:val="00744584"/>
    <w:rsid w:val="0074486C"/>
    <w:rsid w:val="007448F8"/>
    <w:rsid w:val="007449F7"/>
    <w:rsid w:val="00744AAC"/>
    <w:rsid w:val="00744CE5"/>
    <w:rsid w:val="00744DC7"/>
    <w:rsid w:val="00744E70"/>
    <w:rsid w:val="00744EF5"/>
    <w:rsid w:val="00745211"/>
    <w:rsid w:val="007454EA"/>
    <w:rsid w:val="00745515"/>
    <w:rsid w:val="00745629"/>
    <w:rsid w:val="0074591A"/>
    <w:rsid w:val="007459EA"/>
    <w:rsid w:val="00745BE3"/>
    <w:rsid w:val="00746033"/>
    <w:rsid w:val="00746066"/>
    <w:rsid w:val="0074630D"/>
    <w:rsid w:val="00746610"/>
    <w:rsid w:val="00746836"/>
    <w:rsid w:val="00747105"/>
    <w:rsid w:val="007471AA"/>
    <w:rsid w:val="007476B3"/>
    <w:rsid w:val="007478EB"/>
    <w:rsid w:val="00747B39"/>
    <w:rsid w:val="00747E96"/>
    <w:rsid w:val="00747ED7"/>
    <w:rsid w:val="00747EE3"/>
    <w:rsid w:val="007503E0"/>
    <w:rsid w:val="00750726"/>
    <w:rsid w:val="007508A5"/>
    <w:rsid w:val="00750DE0"/>
    <w:rsid w:val="00751494"/>
    <w:rsid w:val="00751653"/>
    <w:rsid w:val="00751757"/>
    <w:rsid w:val="007518CE"/>
    <w:rsid w:val="00751918"/>
    <w:rsid w:val="0075224C"/>
    <w:rsid w:val="00752384"/>
    <w:rsid w:val="00752393"/>
    <w:rsid w:val="0075260E"/>
    <w:rsid w:val="00752A46"/>
    <w:rsid w:val="00752BCC"/>
    <w:rsid w:val="00752DEC"/>
    <w:rsid w:val="007533DB"/>
    <w:rsid w:val="007534CC"/>
    <w:rsid w:val="007541D4"/>
    <w:rsid w:val="00754532"/>
    <w:rsid w:val="007549AA"/>
    <w:rsid w:val="007549AC"/>
    <w:rsid w:val="00754B5D"/>
    <w:rsid w:val="00754CA1"/>
    <w:rsid w:val="00754FF7"/>
    <w:rsid w:val="00755231"/>
    <w:rsid w:val="00755280"/>
    <w:rsid w:val="0075560D"/>
    <w:rsid w:val="007556A1"/>
    <w:rsid w:val="00755810"/>
    <w:rsid w:val="00755869"/>
    <w:rsid w:val="00755A01"/>
    <w:rsid w:val="00755BCE"/>
    <w:rsid w:val="00755C3F"/>
    <w:rsid w:val="00755CD4"/>
    <w:rsid w:val="00755DA5"/>
    <w:rsid w:val="00755E26"/>
    <w:rsid w:val="00756850"/>
    <w:rsid w:val="00756B72"/>
    <w:rsid w:val="00756D9D"/>
    <w:rsid w:val="00756DCD"/>
    <w:rsid w:val="00757404"/>
    <w:rsid w:val="007578FE"/>
    <w:rsid w:val="00757B37"/>
    <w:rsid w:val="00757BC7"/>
    <w:rsid w:val="00757C8F"/>
    <w:rsid w:val="00757E28"/>
    <w:rsid w:val="00757F90"/>
    <w:rsid w:val="00760034"/>
    <w:rsid w:val="00760761"/>
    <w:rsid w:val="00760CD0"/>
    <w:rsid w:val="00760CFF"/>
    <w:rsid w:val="00761092"/>
    <w:rsid w:val="00761574"/>
    <w:rsid w:val="00761725"/>
    <w:rsid w:val="0076187E"/>
    <w:rsid w:val="00761EB8"/>
    <w:rsid w:val="00762257"/>
    <w:rsid w:val="0076263B"/>
    <w:rsid w:val="00762953"/>
    <w:rsid w:val="00762D4E"/>
    <w:rsid w:val="0076335B"/>
    <w:rsid w:val="00763620"/>
    <w:rsid w:val="00763775"/>
    <w:rsid w:val="0076384B"/>
    <w:rsid w:val="00763BAD"/>
    <w:rsid w:val="00763BE4"/>
    <w:rsid w:val="00763D84"/>
    <w:rsid w:val="0076421A"/>
    <w:rsid w:val="007645A1"/>
    <w:rsid w:val="0076461B"/>
    <w:rsid w:val="00764774"/>
    <w:rsid w:val="00764864"/>
    <w:rsid w:val="00764A03"/>
    <w:rsid w:val="00764ACA"/>
    <w:rsid w:val="00764ED4"/>
    <w:rsid w:val="0076528A"/>
    <w:rsid w:val="007652BB"/>
    <w:rsid w:val="007652F4"/>
    <w:rsid w:val="00765545"/>
    <w:rsid w:val="007655E3"/>
    <w:rsid w:val="00765771"/>
    <w:rsid w:val="00765B3E"/>
    <w:rsid w:val="00765ECA"/>
    <w:rsid w:val="00765FF6"/>
    <w:rsid w:val="0076609D"/>
    <w:rsid w:val="00766360"/>
    <w:rsid w:val="0076657C"/>
    <w:rsid w:val="007669B5"/>
    <w:rsid w:val="00766ADF"/>
    <w:rsid w:val="00766BFE"/>
    <w:rsid w:val="007671D2"/>
    <w:rsid w:val="007677A2"/>
    <w:rsid w:val="007678E3"/>
    <w:rsid w:val="00767B78"/>
    <w:rsid w:val="0077011A"/>
    <w:rsid w:val="00770356"/>
    <w:rsid w:val="0077056F"/>
    <w:rsid w:val="007706A4"/>
    <w:rsid w:val="00770D82"/>
    <w:rsid w:val="00771176"/>
    <w:rsid w:val="0077118A"/>
    <w:rsid w:val="007715A9"/>
    <w:rsid w:val="007717A8"/>
    <w:rsid w:val="00771B3D"/>
    <w:rsid w:val="00771B5C"/>
    <w:rsid w:val="00771B8B"/>
    <w:rsid w:val="00771D58"/>
    <w:rsid w:val="00771FDD"/>
    <w:rsid w:val="00771FEE"/>
    <w:rsid w:val="00772061"/>
    <w:rsid w:val="00772400"/>
    <w:rsid w:val="00772605"/>
    <w:rsid w:val="00772776"/>
    <w:rsid w:val="00772A50"/>
    <w:rsid w:val="00772BCE"/>
    <w:rsid w:val="00772DC2"/>
    <w:rsid w:val="00772DC5"/>
    <w:rsid w:val="007732BD"/>
    <w:rsid w:val="007732BF"/>
    <w:rsid w:val="007737C2"/>
    <w:rsid w:val="0077391C"/>
    <w:rsid w:val="00773A74"/>
    <w:rsid w:val="00773B9F"/>
    <w:rsid w:val="00773CD2"/>
    <w:rsid w:val="00773E83"/>
    <w:rsid w:val="007741D8"/>
    <w:rsid w:val="007743B5"/>
    <w:rsid w:val="00774456"/>
    <w:rsid w:val="00774606"/>
    <w:rsid w:val="00774609"/>
    <w:rsid w:val="00774680"/>
    <w:rsid w:val="007747B5"/>
    <w:rsid w:val="0077496B"/>
    <w:rsid w:val="00774BC1"/>
    <w:rsid w:val="00774F49"/>
    <w:rsid w:val="00775150"/>
    <w:rsid w:val="0077520F"/>
    <w:rsid w:val="007756A9"/>
    <w:rsid w:val="00775761"/>
    <w:rsid w:val="007757BE"/>
    <w:rsid w:val="00775FD8"/>
    <w:rsid w:val="007761EF"/>
    <w:rsid w:val="00776813"/>
    <w:rsid w:val="00777188"/>
    <w:rsid w:val="007771B9"/>
    <w:rsid w:val="00777290"/>
    <w:rsid w:val="0077751D"/>
    <w:rsid w:val="007779D4"/>
    <w:rsid w:val="00777C08"/>
    <w:rsid w:val="00777E6D"/>
    <w:rsid w:val="00780B2A"/>
    <w:rsid w:val="00780DBE"/>
    <w:rsid w:val="007814EE"/>
    <w:rsid w:val="00781719"/>
    <w:rsid w:val="00781B02"/>
    <w:rsid w:val="00781CCE"/>
    <w:rsid w:val="0078204B"/>
    <w:rsid w:val="0078236A"/>
    <w:rsid w:val="0078250E"/>
    <w:rsid w:val="007834A0"/>
    <w:rsid w:val="00783C31"/>
    <w:rsid w:val="00783C99"/>
    <w:rsid w:val="007841E6"/>
    <w:rsid w:val="0078437B"/>
    <w:rsid w:val="007845CF"/>
    <w:rsid w:val="00784666"/>
    <w:rsid w:val="00784674"/>
    <w:rsid w:val="00784A53"/>
    <w:rsid w:val="00784CDE"/>
    <w:rsid w:val="007850A6"/>
    <w:rsid w:val="0078511F"/>
    <w:rsid w:val="0078518C"/>
    <w:rsid w:val="00785384"/>
    <w:rsid w:val="0078555F"/>
    <w:rsid w:val="0078590F"/>
    <w:rsid w:val="00785DE8"/>
    <w:rsid w:val="00785EF7"/>
    <w:rsid w:val="00785F62"/>
    <w:rsid w:val="00786219"/>
    <w:rsid w:val="007862A4"/>
    <w:rsid w:val="007862C5"/>
    <w:rsid w:val="00786349"/>
    <w:rsid w:val="00786437"/>
    <w:rsid w:val="007866CD"/>
    <w:rsid w:val="007867C0"/>
    <w:rsid w:val="00786810"/>
    <w:rsid w:val="00786812"/>
    <w:rsid w:val="007868ED"/>
    <w:rsid w:val="0078694A"/>
    <w:rsid w:val="00786BB8"/>
    <w:rsid w:val="00786BE7"/>
    <w:rsid w:val="00786F17"/>
    <w:rsid w:val="00786F4E"/>
    <w:rsid w:val="00787358"/>
    <w:rsid w:val="0078769D"/>
    <w:rsid w:val="0078786E"/>
    <w:rsid w:val="00787E05"/>
    <w:rsid w:val="00790041"/>
    <w:rsid w:val="007902A3"/>
    <w:rsid w:val="007902EB"/>
    <w:rsid w:val="007905E6"/>
    <w:rsid w:val="007908E5"/>
    <w:rsid w:val="00790915"/>
    <w:rsid w:val="00790CDE"/>
    <w:rsid w:val="00790E56"/>
    <w:rsid w:val="0079110A"/>
    <w:rsid w:val="00791C57"/>
    <w:rsid w:val="00791CE4"/>
    <w:rsid w:val="00791D1E"/>
    <w:rsid w:val="00792390"/>
    <w:rsid w:val="00792415"/>
    <w:rsid w:val="00792464"/>
    <w:rsid w:val="007928F4"/>
    <w:rsid w:val="007929AC"/>
    <w:rsid w:val="007929E8"/>
    <w:rsid w:val="00792AA6"/>
    <w:rsid w:val="00792D07"/>
    <w:rsid w:val="00792DD6"/>
    <w:rsid w:val="0079307D"/>
    <w:rsid w:val="007936A9"/>
    <w:rsid w:val="00793933"/>
    <w:rsid w:val="007939AF"/>
    <w:rsid w:val="00793A19"/>
    <w:rsid w:val="007942F8"/>
    <w:rsid w:val="0079459E"/>
    <w:rsid w:val="00794AC3"/>
    <w:rsid w:val="00794CA7"/>
    <w:rsid w:val="00794E11"/>
    <w:rsid w:val="007956DD"/>
    <w:rsid w:val="00795A63"/>
    <w:rsid w:val="00795DED"/>
    <w:rsid w:val="00796620"/>
    <w:rsid w:val="00796654"/>
    <w:rsid w:val="00796F06"/>
    <w:rsid w:val="0079730C"/>
    <w:rsid w:val="0079777B"/>
    <w:rsid w:val="00797A80"/>
    <w:rsid w:val="00797C50"/>
    <w:rsid w:val="007A06ED"/>
    <w:rsid w:val="007A0832"/>
    <w:rsid w:val="007A0BBB"/>
    <w:rsid w:val="007A0C05"/>
    <w:rsid w:val="007A103A"/>
    <w:rsid w:val="007A1585"/>
    <w:rsid w:val="007A17E8"/>
    <w:rsid w:val="007A1805"/>
    <w:rsid w:val="007A19FA"/>
    <w:rsid w:val="007A1C76"/>
    <w:rsid w:val="007A2074"/>
    <w:rsid w:val="007A241C"/>
    <w:rsid w:val="007A24A2"/>
    <w:rsid w:val="007A254F"/>
    <w:rsid w:val="007A2E3C"/>
    <w:rsid w:val="007A2F8E"/>
    <w:rsid w:val="007A31D2"/>
    <w:rsid w:val="007A31E4"/>
    <w:rsid w:val="007A3479"/>
    <w:rsid w:val="007A349B"/>
    <w:rsid w:val="007A38D0"/>
    <w:rsid w:val="007A3B40"/>
    <w:rsid w:val="007A3B4B"/>
    <w:rsid w:val="007A3E1A"/>
    <w:rsid w:val="007A4369"/>
    <w:rsid w:val="007A4616"/>
    <w:rsid w:val="007A4687"/>
    <w:rsid w:val="007A484E"/>
    <w:rsid w:val="007A48F9"/>
    <w:rsid w:val="007A4AF7"/>
    <w:rsid w:val="007A4B8E"/>
    <w:rsid w:val="007A4E30"/>
    <w:rsid w:val="007A58BB"/>
    <w:rsid w:val="007A5967"/>
    <w:rsid w:val="007A5C3A"/>
    <w:rsid w:val="007A5F4E"/>
    <w:rsid w:val="007A6125"/>
    <w:rsid w:val="007A616C"/>
    <w:rsid w:val="007A61F1"/>
    <w:rsid w:val="007A6338"/>
    <w:rsid w:val="007A6789"/>
    <w:rsid w:val="007A6883"/>
    <w:rsid w:val="007A6928"/>
    <w:rsid w:val="007A6948"/>
    <w:rsid w:val="007A72D4"/>
    <w:rsid w:val="007A7404"/>
    <w:rsid w:val="007A7980"/>
    <w:rsid w:val="007A7BD3"/>
    <w:rsid w:val="007A7BF5"/>
    <w:rsid w:val="007A7CAF"/>
    <w:rsid w:val="007B0078"/>
    <w:rsid w:val="007B033A"/>
    <w:rsid w:val="007B040C"/>
    <w:rsid w:val="007B04AA"/>
    <w:rsid w:val="007B04C8"/>
    <w:rsid w:val="007B04FF"/>
    <w:rsid w:val="007B0727"/>
    <w:rsid w:val="007B08C1"/>
    <w:rsid w:val="007B0DBA"/>
    <w:rsid w:val="007B0E83"/>
    <w:rsid w:val="007B137F"/>
    <w:rsid w:val="007B1449"/>
    <w:rsid w:val="007B157A"/>
    <w:rsid w:val="007B1778"/>
    <w:rsid w:val="007B18F2"/>
    <w:rsid w:val="007B21A7"/>
    <w:rsid w:val="007B2209"/>
    <w:rsid w:val="007B23FB"/>
    <w:rsid w:val="007B2484"/>
    <w:rsid w:val="007B2948"/>
    <w:rsid w:val="007B2A66"/>
    <w:rsid w:val="007B2B4B"/>
    <w:rsid w:val="007B2F9C"/>
    <w:rsid w:val="007B35A6"/>
    <w:rsid w:val="007B3ABF"/>
    <w:rsid w:val="007B3C46"/>
    <w:rsid w:val="007B3CA6"/>
    <w:rsid w:val="007B3CEF"/>
    <w:rsid w:val="007B4245"/>
    <w:rsid w:val="007B42F9"/>
    <w:rsid w:val="007B431B"/>
    <w:rsid w:val="007B4588"/>
    <w:rsid w:val="007B46D0"/>
    <w:rsid w:val="007B563B"/>
    <w:rsid w:val="007B56A3"/>
    <w:rsid w:val="007B5A01"/>
    <w:rsid w:val="007B5A78"/>
    <w:rsid w:val="007B5D0F"/>
    <w:rsid w:val="007B5E55"/>
    <w:rsid w:val="007B655B"/>
    <w:rsid w:val="007B6E24"/>
    <w:rsid w:val="007B6FB5"/>
    <w:rsid w:val="007B745B"/>
    <w:rsid w:val="007B7533"/>
    <w:rsid w:val="007B789F"/>
    <w:rsid w:val="007B7B87"/>
    <w:rsid w:val="007B7E73"/>
    <w:rsid w:val="007C001B"/>
    <w:rsid w:val="007C01D3"/>
    <w:rsid w:val="007C021C"/>
    <w:rsid w:val="007C02B9"/>
    <w:rsid w:val="007C02F0"/>
    <w:rsid w:val="007C035B"/>
    <w:rsid w:val="007C0483"/>
    <w:rsid w:val="007C055D"/>
    <w:rsid w:val="007C0926"/>
    <w:rsid w:val="007C09D3"/>
    <w:rsid w:val="007C1142"/>
    <w:rsid w:val="007C1992"/>
    <w:rsid w:val="007C1C49"/>
    <w:rsid w:val="007C1EC8"/>
    <w:rsid w:val="007C1FEF"/>
    <w:rsid w:val="007C22B6"/>
    <w:rsid w:val="007C25FA"/>
    <w:rsid w:val="007C274B"/>
    <w:rsid w:val="007C29AC"/>
    <w:rsid w:val="007C2B88"/>
    <w:rsid w:val="007C2EFB"/>
    <w:rsid w:val="007C3396"/>
    <w:rsid w:val="007C38F4"/>
    <w:rsid w:val="007C3AB6"/>
    <w:rsid w:val="007C3DC6"/>
    <w:rsid w:val="007C40F0"/>
    <w:rsid w:val="007C4372"/>
    <w:rsid w:val="007C4676"/>
    <w:rsid w:val="007C4AE9"/>
    <w:rsid w:val="007C4CD3"/>
    <w:rsid w:val="007C4DDF"/>
    <w:rsid w:val="007C51FA"/>
    <w:rsid w:val="007C5606"/>
    <w:rsid w:val="007C5671"/>
    <w:rsid w:val="007C5B73"/>
    <w:rsid w:val="007C5D12"/>
    <w:rsid w:val="007C5E12"/>
    <w:rsid w:val="007C60D9"/>
    <w:rsid w:val="007C6180"/>
    <w:rsid w:val="007C63DF"/>
    <w:rsid w:val="007C63F9"/>
    <w:rsid w:val="007C65A9"/>
    <w:rsid w:val="007C6633"/>
    <w:rsid w:val="007C6C33"/>
    <w:rsid w:val="007C6FE6"/>
    <w:rsid w:val="007C7131"/>
    <w:rsid w:val="007C71FE"/>
    <w:rsid w:val="007C72D9"/>
    <w:rsid w:val="007C73A6"/>
    <w:rsid w:val="007C7573"/>
    <w:rsid w:val="007C77E3"/>
    <w:rsid w:val="007C7E5D"/>
    <w:rsid w:val="007D05E2"/>
    <w:rsid w:val="007D0C55"/>
    <w:rsid w:val="007D1176"/>
    <w:rsid w:val="007D135E"/>
    <w:rsid w:val="007D13B2"/>
    <w:rsid w:val="007D1605"/>
    <w:rsid w:val="007D188C"/>
    <w:rsid w:val="007D1AE0"/>
    <w:rsid w:val="007D1C97"/>
    <w:rsid w:val="007D1D86"/>
    <w:rsid w:val="007D1DC4"/>
    <w:rsid w:val="007D200D"/>
    <w:rsid w:val="007D2134"/>
    <w:rsid w:val="007D2477"/>
    <w:rsid w:val="007D2536"/>
    <w:rsid w:val="007D26DC"/>
    <w:rsid w:val="007D29A9"/>
    <w:rsid w:val="007D2D32"/>
    <w:rsid w:val="007D2D7A"/>
    <w:rsid w:val="007D3214"/>
    <w:rsid w:val="007D385A"/>
    <w:rsid w:val="007D3D30"/>
    <w:rsid w:val="007D3DAC"/>
    <w:rsid w:val="007D41BB"/>
    <w:rsid w:val="007D41DC"/>
    <w:rsid w:val="007D4744"/>
    <w:rsid w:val="007D4AAB"/>
    <w:rsid w:val="007D4B26"/>
    <w:rsid w:val="007D4BAB"/>
    <w:rsid w:val="007D507A"/>
    <w:rsid w:val="007D521F"/>
    <w:rsid w:val="007D5349"/>
    <w:rsid w:val="007D5475"/>
    <w:rsid w:val="007D57DF"/>
    <w:rsid w:val="007D59D0"/>
    <w:rsid w:val="007D6332"/>
    <w:rsid w:val="007D6336"/>
    <w:rsid w:val="007D650C"/>
    <w:rsid w:val="007D6879"/>
    <w:rsid w:val="007D6BA0"/>
    <w:rsid w:val="007D6DDA"/>
    <w:rsid w:val="007D75C8"/>
    <w:rsid w:val="007D75D6"/>
    <w:rsid w:val="007E0503"/>
    <w:rsid w:val="007E0631"/>
    <w:rsid w:val="007E0AD7"/>
    <w:rsid w:val="007E0B79"/>
    <w:rsid w:val="007E0BF1"/>
    <w:rsid w:val="007E0C72"/>
    <w:rsid w:val="007E0E8A"/>
    <w:rsid w:val="007E0EF7"/>
    <w:rsid w:val="007E120D"/>
    <w:rsid w:val="007E13B6"/>
    <w:rsid w:val="007E1404"/>
    <w:rsid w:val="007E16E3"/>
    <w:rsid w:val="007E1C32"/>
    <w:rsid w:val="007E1CD9"/>
    <w:rsid w:val="007E1DAF"/>
    <w:rsid w:val="007E208B"/>
    <w:rsid w:val="007E2248"/>
    <w:rsid w:val="007E296C"/>
    <w:rsid w:val="007E2A22"/>
    <w:rsid w:val="007E2A36"/>
    <w:rsid w:val="007E2D36"/>
    <w:rsid w:val="007E31D9"/>
    <w:rsid w:val="007E3326"/>
    <w:rsid w:val="007E3D05"/>
    <w:rsid w:val="007E3D84"/>
    <w:rsid w:val="007E3E27"/>
    <w:rsid w:val="007E3FDD"/>
    <w:rsid w:val="007E44C7"/>
    <w:rsid w:val="007E46EF"/>
    <w:rsid w:val="007E4B81"/>
    <w:rsid w:val="007E4F63"/>
    <w:rsid w:val="007E518D"/>
    <w:rsid w:val="007E53CA"/>
    <w:rsid w:val="007E5443"/>
    <w:rsid w:val="007E5C64"/>
    <w:rsid w:val="007E5CBB"/>
    <w:rsid w:val="007E5CDB"/>
    <w:rsid w:val="007E5E7C"/>
    <w:rsid w:val="007E5FAA"/>
    <w:rsid w:val="007E60FA"/>
    <w:rsid w:val="007E6247"/>
    <w:rsid w:val="007E6573"/>
    <w:rsid w:val="007E6632"/>
    <w:rsid w:val="007E6693"/>
    <w:rsid w:val="007E6771"/>
    <w:rsid w:val="007E67A0"/>
    <w:rsid w:val="007E68F6"/>
    <w:rsid w:val="007E6978"/>
    <w:rsid w:val="007E6B6D"/>
    <w:rsid w:val="007E6B9B"/>
    <w:rsid w:val="007E6D32"/>
    <w:rsid w:val="007E706A"/>
    <w:rsid w:val="007E70C8"/>
    <w:rsid w:val="007E71A0"/>
    <w:rsid w:val="007E780F"/>
    <w:rsid w:val="007F04A7"/>
    <w:rsid w:val="007F0A80"/>
    <w:rsid w:val="007F0C55"/>
    <w:rsid w:val="007F0D61"/>
    <w:rsid w:val="007F0E2F"/>
    <w:rsid w:val="007F0E8D"/>
    <w:rsid w:val="007F0F62"/>
    <w:rsid w:val="007F1650"/>
    <w:rsid w:val="007F180D"/>
    <w:rsid w:val="007F1A73"/>
    <w:rsid w:val="007F1B1A"/>
    <w:rsid w:val="007F1B65"/>
    <w:rsid w:val="007F1C35"/>
    <w:rsid w:val="007F1CE1"/>
    <w:rsid w:val="007F22F6"/>
    <w:rsid w:val="007F2661"/>
    <w:rsid w:val="007F266D"/>
    <w:rsid w:val="007F2ADF"/>
    <w:rsid w:val="007F2F28"/>
    <w:rsid w:val="007F320B"/>
    <w:rsid w:val="007F32A6"/>
    <w:rsid w:val="007F32C4"/>
    <w:rsid w:val="007F331B"/>
    <w:rsid w:val="007F3BDF"/>
    <w:rsid w:val="007F4266"/>
    <w:rsid w:val="007F4356"/>
    <w:rsid w:val="007F441F"/>
    <w:rsid w:val="007F49D0"/>
    <w:rsid w:val="007F4B63"/>
    <w:rsid w:val="007F4BB4"/>
    <w:rsid w:val="007F52A1"/>
    <w:rsid w:val="007F541F"/>
    <w:rsid w:val="007F55ED"/>
    <w:rsid w:val="007F5818"/>
    <w:rsid w:val="007F5E09"/>
    <w:rsid w:val="007F5E0A"/>
    <w:rsid w:val="007F5FCA"/>
    <w:rsid w:val="007F6177"/>
    <w:rsid w:val="007F66FA"/>
    <w:rsid w:val="007F6E3F"/>
    <w:rsid w:val="007F713D"/>
    <w:rsid w:val="007F780E"/>
    <w:rsid w:val="007F787A"/>
    <w:rsid w:val="007F7883"/>
    <w:rsid w:val="007F7CF3"/>
    <w:rsid w:val="007F7D4C"/>
    <w:rsid w:val="007F7D50"/>
    <w:rsid w:val="008001C2"/>
    <w:rsid w:val="00800244"/>
    <w:rsid w:val="00800468"/>
    <w:rsid w:val="00800ED7"/>
    <w:rsid w:val="00801205"/>
    <w:rsid w:val="0080132C"/>
    <w:rsid w:val="00801427"/>
    <w:rsid w:val="0080164C"/>
    <w:rsid w:val="00801A95"/>
    <w:rsid w:val="00801AEC"/>
    <w:rsid w:val="00801C13"/>
    <w:rsid w:val="00801DF3"/>
    <w:rsid w:val="00801DF4"/>
    <w:rsid w:val="00801EED"/>
    <w:rsid w:val="0080213B"/>
    <w:rsid w:val="00802578"/>
    <w:rsid w:val="00802977"/>
    <w:rsid w:val="00802F3C"/>
    <w:rsid w:val="00803486"/>
    <w:rsid w:val="008035F2"/>
    <w:rsid w:val="00803DB7"/>
    <w:rsid w:val="00804035"/>
    <w:rsid w:val="008045F1"/>
    <w:rsid w:val="008047B1"/>
    <w:rsid w:val="00804A24"/>
    <w:rsid w:val="00804E94"/>
    <w:rsid w:val="008052AB"/>
    <w:rsid w:val="0080568C"/>
    <w:rsid w:val="00805D1E"/>
    <w:rsid w:val="00806542"/>
    <w:rsid w:val="00806568"/>
    <w:rsid w:val="00806B91"/>
    <w:rsid w:val="00806C83"/>
    <w:rsid w:val="00806D35"/>
    <w:rsid w:val="00806F92"/>
    <w:rsid w:val="00807112"/>
    <w:rsid w:val="00807972"/>
    <w:rsid w:val="00807A36"/>
    <w:rsid w:val="00807BAD"/>
    <w:rsid w:val="0081019C"/>
    <w:rsid w:val="00810211"/>
    <w:rsid w:val="00810514"/>
    <w:rsid w:val="008105A1"/>
    <w:rsid w:val="008106DB"/>
    <w:rsid w:val="00810770"/>
    <w:rsid w:val="008108AA"/>
    <w:rsid w:val="008108C5"/>
    <w:rsid w:val="00810993"/>
    <w:rsid w:val="00810ECB"/>
    <w:rsid w:val="008111C7"/>
    <w:rsid w:val="00811254"/>
    <w:rsid w:val="0081161F"/>
    <w:rsid w:val="008128C7"/>
    <w:rsid w:val="00812978"/>
    <w:rsid w:val="00812CE7"/>
    <w:rsid w:val="00812CF3"/>
    <w:rsid w:val="00812D94"/>
    <w:rsid w:val="00813603"/>
    <w:rsid w:val="00813808"/>
    <w:rsid w:val="008138AD"/>
    <w:rsid w:val="008138DF"/>
    <w:rsid w:val="00813EF3"/>
    <w:rsid w:val="00813F27"/>
    <w:rsid w:val="008143D6"/>
    <w:rsid w:val="00814422"/>
    <w:rsid w:val="008147A5"/>
    <w:rsid w:val="0081483C"/>
    <w:rsid w:val="00814AA1"/>
    <w:rsid w:val="008151FC"/>
    <w:rsid w:val="0081521E"/>
    <w:rsid w:val="0081550A"/>
    <w:rsid w:val="00815712"/>
    <w:rsid w:val="00815AE2"/>
    <w:rsid w:val="00815CA7"/>
    <w:rsid w:val="00815DE5"/>
    <w:rsid w:val="0081659B"/>
    <w:rsid w:val="00816797"/>
    <w:rsid w:val="00816D42"/>
    <w:rsid w:val="00817745"/>
    <w:rsid w:val="008177E7"/>
    <w:rsid w:val="0081795F"/>
    <w:rsid w:val="00817F98"/>
    <w:rsid w:val="008201CC"/>
    <w:rsid w:val="0082026C"/>
    <w:rsid w:val="00820331"/>
    <w:rsid w:val="00820357"/>
    <w:rsid w:val="008207D5"/>
    <w:rsid w:val="00820E4C"/>
    <w:rsid w:val="008214AE"/>
    <w:rsid w:val="008215FE"/>
    <w:rsid w:val="0082161E"/>
    <w:rsid w:val="008219F6"/>
    <w:rsid w:val="00821C83"/>
    <w:rsid w:val="00821CA5"/>
    <w:rsid w:val="00821F72"/>
    <w:rsid w:val="00822202"/>
    <w:rsid w:val="00822315"/>
    <w:rsid w:val="00822646"/>
    <w:rsid w:val="0082265B"/>
    <w:rsid w:val="00822721"/>
    <w:rsid w:val="00823148"/>
    <w:rsid w:val="0082321C"/>
    <w:rsid w:val="00823650"/>
    <w:rsid w:val="008239AE"/>
    <w:rsid w:val="008239AF"/>
    <w:rsid w:val="00823D98"/>
    <w:rsid w:val="00823F55"/>
    <w:rsid w:val="0082430E"/>
    <w:rsid w:val="0082496F"/>
    <w:rsid w:val="00824CE9"/>
    <w:rsid w:val="00824D85"/>
    <w:rsid w:val="00824ECD"/>
    <w:rsid w:val="008255BF"/>
    <w:rsid w:val="0082573B"/>
    <w:rsid w:val="008257D3"/>
    <w:rsid w:val="0082582B"/>
    <w:rsid w:val="008259C3"/>
    <w:rsid w:val="00825C4D"/>
    <w:rsid w:val="00825D9E"/>
    <w:rsid w:val="00825EC1"/>
    <w:rsid w:val="00825FCA"/>
    <w:rsid w:val="00826091"/>
    <w:rsid w:val="008264C8"/>
    <w:rsid w:val="008264D8"/>
    <w:rsid w:val="00826602"/>
    <w:rsid w:val="00826B7F"/>
    <w:rsid w:val="00826C34"/>
    <w:rsid w:val="00826C77"/>
    <w:rsid w:val="00826CE4"/>
    <w:rsid w:val="00826F7E"/>
    <w:rsid w:val="00826F9D"/>
    <w:rsid w:val="008270EA"/>
    <w:rsid w:val="00827197"/>
    <w:rsid w:val="008272E0"/>
    <w:rsid w:val="0082758E"/>
    <w:rsid w:val="008278A8"/>
    <w:rsid w:val="00827E54"/>
    <w:rsid w:val="00827F5C"/>
    <w:rsid w:val="0083004B"/>
    <w:rsid w:val="0083025C"/>
    <w:rsid w:val="0083072B"/>
    <w:rsid w:val="00830DE7"/>
    <w:rsid w:val="0083120E"/>
    <w:rsid w:val="00831803"/>
    <w:rsid w:val="00831895"/>
    <w:rsid w:val="008319F2"/>
    <w:rsid w:val="00831CB0"/>
    <w:rsid w:val="0083222E"/>
    <w:rsid w:val="008323CC"/>
    <w:rsid w:val="00832B11"/>
    <w:rsid w:val="008332E2"/>
    <w:rsid w:val="00833364"/>
    <w:rsid w:val="00833507"/>
    <w:rsid w:val="00833EAF"/>
    <w:rsid w:val="00834462"/>
    <w:rsid w:val="00834C72"/>
    <w:rsid w:val="00834DAA"/>
    <w:rsid w:val="008350F1"/>
    <w:rsid w:val="008355C1"/>
    <w:rsid w:val="008355EB"/>
    <w:rsid w:val="00835672"/>
    <w:rsid w:val="00835BF4"/>
    <w:rsid w:val="00835D0D"/>
    <w:rsid w:val="00835DAD"/>
    <w:rsid w:val="00835F23"/>
    <w:rsid w:val="00835FEB"/>
    <w:rsid w:val="00836127"/>
    <w:rsid w:val="0083618D"/>
    <w:rsid w:val="008363EB"/>
    <w:rsid w:val="00836444"/>
    <w:rsid w:val="00836463"/>
    <w:rsid w:val="008365AC"/>
    <w:rsid w:val="00836914"/>
    <w:rsid w:val="00836D9A"/>
    <w:rsid w:val="00836F97"/>
    <w:rsid w:val="0083703A"/>
    <w:rsid w:val="00837143"/>
    <w:rsid w:val="0083738D"/>
    <w:rsid w:val="00837630"/>
    <w:rsid w:val="00837AD8"/>
    <w:rsid w:val="00837AF9"/>
    <w:rsid w:val="00837BBE"/>
    <w:rsid w:val="00837F53"/>
    <w:rsid w:val="00840206"/>
    <w:rsid w:val="00840261"/>
    <w:rsid w:val="00840B9C"/>
    <w:rsid w:val="00840C44"/>
    <w:rsid w:val="00840D9B"/>
    <w:rsid w:val="00840E1F"/>
    <w:rsid w:val="00840EE4"/>
    <w:rsid w:val="008415BC"/>
    <w:rsid w:val="00841AEA"/>
    <w:rsid w:val="00841CA7"/>
    <w:rsid w:val="00841DCC"/>
    <w:rsid w:val="00841E77"/>
    <w:rsid w:val="00841F24"/>
    <w:rsid w:val="00841F2D"/>
    <w:rsid w:val="00841F8A"/>
    <w:rsid w:val="00842052"/>
    <w:rsid w:val="008422A2"/>
    <w:rsid w:val="008422C6"/>
    <w:rsid w:val="00842358"/>
    <w:rsid w:val="00842D4D"/>
    <w:rsid w:val="00842E8D"/>
    <w:rsid w:val="00843401"/>
    <w:rsid w:val="00843413"/>
    <w:rsid w:val="008435C5"/>
    <w:rsid w:val="008435F2"/>
    <w:rsid w:val="00843BF6"/>
    <w:rsid w:val="00844054"/>
    <w:rsid w:val="008441F3"/>
    <w:rsid w:val="0084427D"/>
    <w:rsid w:val="00844678"/>
    <w:rsid w:val="008447A3"/>
    <w:rsid w:val="008448F3"/>
    <w:rsid w:val="00844A06"/>
    <w:rsid w:val="00844D0B"/>
    <w:rsid w:val="00844D67"/>
    <w:rsid w:val="008452D0"/>
    <w:rsid w:val="00845CAD"/>
    <w:rsid w:val="00845CB4"/>
    <w:rsid w:val="00845E68"/>
    <w:rsid w:val="008464F6"/>
    <w:rsid w:val="00846A35"/>
    <w:rsid w:val="00846A79"/>
    <w:rsid w:val="008471C8"/>
    <w:rsid w:val="00847325"/>
    <w:rsid w:val="0084732A"/>
    <w:rsid w:val="008473EF"/>
    <w:rsid w:val="008474B4"/>
    <w:rsid w:val="00847BCF"/>
    <w:rsid w:val="00847DAA"/>
    <w:rsid w:val="00847F8A"/>
    <w:rsid w:val="00850396"/>
    <w:rsid w:val="008503A4"/>
    <w:rsid w:val="00850749"/>
    <w:rsid w:val="00850989"/>
    <w:rsid w:val="008509AA"/>
    <w:rsid w:val="00850F72"/>
    <w:rsid w:val="008516AE"/>
    <w:rsid w:val="008520B6"/>
    <w:rsid w:val="00852135"/>
    <w:rsid w:val="00852189"/>
    <w:rsid w:val="008521B3"/>
    <w:rsid w:val="0085289F"/>
    <w:rsid w:val="008528A6"/>
    <w:rsid w:val="00852F81"/>
    <w:rsid w:val="0085308E"/>
    <w:rsid w:val="00853846"/>
    <w:rsid w:val="00853ACC"/>
    <w:rsid w:val="00853DCE"/>
    <w:rsid w:val="00853F18"/>
    <w:rsid w:val="00854016"/>
    <w:rsid w:val="00854023"/>
    <w:rsid w:val="00854891"/>
    <w:rsid w:val="008548F5"/>
    <w:rsid w:val="0085495F"/>
    <w:rsid w:val="008549DC"/>
    <w:rsid w:val="00854C81"/>
    <w:rsid w:val="00854CB0"/>
    <w:rsid w:val="00854D61"/>
    <w:rsid w:val="00854DC6"/>
    <w:rsid w:val="0085505F"/>
    <w:rsid w:val="00855512"/>
    <w:rsid w:val="00855605"/>
    <w:rsid w:val="00855A57"/>
    <w:rsid w:val="00855C76"/>
    <w:rsid w:val="00855DBA"/>
    <w:rsid w:val="00855EC4"/>
    <w:rsid w:val="00855F90"/>
    <w:rsid w:val="00855FFA"/>
    <w:rsid w:val="008560B6"/>
    <w:rsid w:val="00856339"/>
    <w:rsid w:val="00856387"/>
    <w:rsid w:val="00856459"/>
    <w:rsid w:val="0085659C"/>
    <w:rsid w:val="00856688"/>
    <w:rsid w:val="0085682B"/>
    <w:rsid w:val="00856831"/>
    <w:rsid w:val="00856986"/>
    <w:rsid w:val="00856FE8"/>
    <w:rsid w:val="0085700C"/>
    <w:rsid w:val="00857027"/>
    <w:rsid w:val="008570D1"/>
    <w:rsid w:val="008572D3"/>
    <w:rsid w:val="00857AC7"/>
    <w:rsid w:val="00860000"/>
    <w:rsid w:val="0086009F"/>
    <w:rsid w:val="008602B6"/>
    <w:rsid w:val="008603F6"/>
    <w:rsid w:val="00860890"/>
    <w:rsid w:val="00860B72"/>
    <w:rsid w:val="00860BC6"/>
    <w:rsid w:val="00860E05"/>
    <w:rsid w:val="00860F7C"/>
    <w:rsid w:val="00860FEC"/>
    <w:rsid w:val="00861195"/>
    <w:rsid w:val="008611F1"/>
    <w:rsid w:val="008615B1"/>
    <w:rsid w:val="008615E3"/>
    <w:rsid w:val="0086189A"/>
    <w:rsid w:val="00861CAC"/>
    <w:rsid w:val="00861CB1"/>
    <w:rsid w:val="00861FB1"/>
    <w:rsid w:val="00862054"/>
    <w:rsid w:val="008622A0"/>
    <w:rsid w:val="008625AB"/>
    <w:rsid w:val="00862658"/>
    <w:rsid w:val="0086271B"/>
    <w:rsid w:val="00862989"/>
    <w:rsid w:val="00862B4B"/>
    <w:rsid w:val="00862D25"/>
    <w:rsid w:val="00862E70"/>
    <w:rsid w:val="00863055"/>
    <w:rsid w:val="00863494"/>
    <w:rsid w:val="008636A8"/>
    <w:rsid w:val="00863A93"/>
    <w:rsid w:val="00863AF5"/>
    <w:rsid w:val="00863E04"/>
    <w:rsid w:val="008641CE"/>
    <w:rsid w:val="008642AF"/>
    <w:rsid w:val="00864487"/>
    <w:rsid w:val="0086455F"/>
    <w:rsid w:val="00864958"/>
    <w:rsid w:val="00864A2B"/>
    <w:rsid w:val="00864C37"/>
    <w:rsid w:val="00864E8F"/>
    <w:rsid w:val="008651CB"/>
    <w:rsid w:val="008651FD"/>
    <w:rsid w:val="00865A15"/>
    <w:rsid w:val="00865BFE"/>
    <w:rsid w:val="00865D82"/>
    <w:rsid w:val="0086604C"/>
    <w:rsid w:val="0086678B"/>
    <w:rsid w:val="0086698A"/>
    <w:rsid w:val="008678E7"/>
    <w:rsid w:val="00867A1A"/>
    <w:rsid w:val="00867B12"/>
    <w:rsid w:val="00867B46"/>
    <w:rsid w:val="00867E07"/>
    <w:rsid w:val="0087002E"/>
    <w:rsid w:val="008700A3"/>
    <w:rsid w:val="0087036E"/>
    <w:rsid w:val="00870465"/>
    <w:rsid w:val="00870473"/>
    <w:rsid w:val="00870604"/>
    <w:rsid w:val="0087076F"/>
    <w:rsid w:val="00870786"/>
    <w:rsid w:val="00870AD0"/>
    <w:rsid w:val="00871355"/>
    <w:rsid w:val="0087137D"/>
    <w:rsid w:val="0087148B"/>
    <w:rsid w:val="008714C1"/>
    <w:rsid w:val="00871548"/>
    <w:rsid w:val="00871919"/>
    <w:rsid w:val="00871A63"/>
    <w:rsid w:val="00871E83"/>
    <w:rsid w:val="00872261"/>
    <w:rsid w:val="00872548"/>
    <w:rsid w:val="0087285B"/>
    <w:rsid w:val="00872BB7"/>
    <w:rsid w:val="00872C70"/>
    <w:rsid w:val="00872C74"/>
    <w:rsid w:val="00872EAC"/>
    <w:rsid w:val="00872FB0"/>
    <w:rsid w:val="00873329"/>
    <w:rsid w:val="008733BF"/>
    <w:rsid w:val="008735EC"/>
    <w:rsid w:val="008736CB"/>
    <w:rsid w:val="00873893"/>
    <w:rsid w:val="008738AE"/>
    <w:rsid w:val="00874219"/>
    <w:rsid w:val="00874247"/>
    <w:rsid w:val="008742DD"/>
    <w:rsid w:val="00874750"/>
    <w:rsid w:val="008748EB"/>
    <w:rsid w:val="00874A96"/>
    <w:rsid w:val="0087514D"/>
    <w:rsid w:val="00875319"/>
    <w:rsid w:val="008753DA"/>
    <w:rsid w:val="008754C7"/>
    <w:rsid w:val="0087579C"/>
    <w:rsid w:val="00875854"/>
    <w:rsid w:val="00875905"/>
    <w:rsid w:val="00875D5A"/>
    <w:rsid w:val="00875FDF"/>
    <w:rsid w:val="00876071"/>
    <w:rsid w:val="00876675"/>
    <w:rsid w:val="00876931"/>
    <w:rsid w:val="008769AF"/>
    <w:rsid w:val="00876C48"/>
    <w:rsid w:val="00876C6E"/>
    <w:rsid w:val="00877391"/>
    <w:rsid w:val="008773BD"/>
    <w:rsid w:val="008774E9"/>
    <w:rsid w:val="008776D5"/>
    <w:rsid w:val="00877E18"/>
    <w:rsid w:val="00877E8B"/>
    <w:rsid w:val="008800EC"/>
    <w:rsid w:val="00880886"/>
    <w:rsid w:val="00880A81"/>
    <w:rsid w:val="00880B46"/>
    <w:rsid w:val="008814CF"/>
    <w:rsid w:val="008815D5"/>
    <w:rsid w:val="0088165D"/>
    <w:rsid w:val="00881801"/>
    <w:rsid w:val="008818C6"/>
    <w:rsid w:val="008819BA"/>
    <w:rsid w:val="00881B1F"/>
    <w:rsid w:val="00881C37"/>
    <w:rsid w:val="00881EFF"/>
    <w:rsid w:val="00882436"/>
    <w:rsid w:val="00882616"/>
    <w:rsid w:val="00882660"/>
    <w:rsid w:val="00882666"/>
    <w:rsid w:val="008828A3"/>
    <w:rsid w:val="00882B2F"/>
    <w:rsid w:val="00882B61"/>
    <w:rsid w:val="00882C3A"/>
    <w:rsid w:val="00882D56"/>
    <w:rsid w:val="00883088"/>
    <w:rsid w:val="008830E8"/>
    <w:rsid w:val="0088317C"/>
    <w:rsid w:val="00883817"/>
    <w:rsid w:val="00883970"/>
    <w:rsid w:val="00883D67"/>
    <w:rsid w:val="00883F5C"/>
    <w:rsid w:val="0088409A"/>
    <w:rsid w:val="008845C1"/>
    <w:rsid w:val="00884741"/>
    <w:rsid w:val="00884D24"/>
    <w:rsid w:val="00884D49"/>
    <w:rsid w:val="0088515C"/>
    <w:rsid w:val="00885617"/>
    <w:rsid w:val="00885670"/>
    <w:rsid w:val="008856AC"/>
    <w:rsid w:val="008857C7"/>
    <w:rsid w:val="008857D6"/>
    <w:rsid w:val="00885A2E"/>
    <w:rsid w:val="00885ADC"/>
    <w:rsid w:val="00885B55"/>
    <w:rsid w:val="00885BE6"/>
    <w:rsid w:val="00885C1A"/>
    <w:rsid w:val="00885CCA"/>
    <w:rsid w:val="00885ED4"/>
    <w:rsid w:val="0088644D"/>
    <w:rsid w:val="00886474"/>
    <w:rsid w:val="00886488"/>
    <w:rsid w:val="00886710"/>
    <w:rsid w:val="008867C2"/>
    <w:rsid w:val="0088685F"/>
    <w:rsid w:val="00886D06"/>
    <w:rsid w:val="00886EB1"/>
    <w:rsid w:val="00887517"/>
    <w:rsid w:val="00887644"/>
    <w:rsid w:val="00887878"/>
    <w:rsid w:val="008879C4"/>
    <w:rsid w:val="00887A13"/>
    <w:rsid w:val="00887DD3"/>
    <w:rsid w:val="00887E36"/>
    <w:rsid w:val="00887E5B"/>
    <w:rsid w:val="00887EA3"/>
    <w:rsid w:val="00887ED1"/>
    <w:rsid w:val="00890081"/>
    <w:rsid w:val="008903E0"/>
    <w:rsid w:val="00890704"/>
    <w:rsid w:val="0089084E"/>
    <w:rsid w:val="00890907"/>
    <w:rsid w:val="00890A05"/>
    <w:rsid w:val="00891039"/>
    <w:rsid w:val="008910BC"/>
    <w:rsid w:val="0089110D"/>
    <w:rsid w:val="0089144C"/>
    <w:rsid w:val="0089155C"/>
    <w:rsid w:val="00891653"/>
    <w:rsid w:val="00891A75"/>
    <w:rsid w:val="00891DE7"/>
    <w:rsid w:val="00891E86"/>
    <w:rsid w:val="008926AB"/>
    <w:rsid w:val="008927CD"/>
    <w:rsid w:val="0089286E"/>
    <w:rsid w:val="008929C3"/>
    <w:rsid w:val="00892A3E"/>
    <w:rsid w:val="00892C39"/>
    <w:rsid w:val="00892E6C"/>
    <w:rsid w:val="00893052"/>
    <w:rsid w:val="008930D5"/>
    <w:rsid w:val="00893297"/>
    <w:rsid w:val="008932DA"/>
    <w:rsid w:val="00893454"/>
    <w:rsid w:val="008934DC"/>
    <w:rsid w:val="00893632"/>
    <w:rsid w:val="00893734"/>
    <w:rsid w:val="008940A2"/>
    <w:rsid w:val="008941A1"/>
    <w:rsid w:val="00894398"/>
    <w:rsid w:val="00894CE0"/>
    <w:rsid w:val="00894F3E"/>
    <w:rsid w:val="00895694"/>
    <w:rsid w:val="0089584B"/>
    <w:rsid w:val="00895B46"/>
    <w:rsid w:val="00895BAA"/>
    <w:rsid w:val="00895D4E"/>
    <w:rsid w:val="00895FF2"/>
    <w:rsid w:val="0089600F"/>
    <w:rsid w:val="00896535"/>
    <w:rsid w:val="008965DE"/>
    <w:rsid w:val="00896778"/>
    <w:rsid w:val="0089695F"/>
    <w:rsid w:val="00896B95"/>
    <w:rsid w:val="00896D3F"/>
    <w:rsid w:val="008970E0"/>
    <w:rsid w:val="008979C8"/>
    <w:rsid w:val="00897A7B"/>
    <w:rsid w:val="00897F9F"/>
    <w:rsid w:val="008A008F"/>
    <w:rsid w:val="008A02FC"/>
    <w:rsid w:val="008A040C"/>
    <w:rsid w:val="008A0C4D"/>
    <w:rsid w:val="008A12FF"/>
    <w:rsid w:val="008A187D"/>
    <w:rsid w:val="008A1DA9"/>
    <w:rsid w:val="008A2318"/>
    <w:rsid w:val="008A2419"/>
    <w:rsid w:val="008A2647"/>
    <w:rsid w:val="008A2689"/>
    <w:rsid w:val="008A2696"/>
    <w:rsid w:val="008A27FF"/>
    <w:rsid w:val="008A28A1"/>
    <w:rsid w:val="008A300C"/>
    <w:rsid w:val="008A35A6"/>
    <w:rsid w:val="008A3606"/>
    <w:rsid w:val="008A3BF9"/>
    <w:rsid w:val="008A3DE5"/>
    <w:rsid w:val="008A48EA"/>
    <w:rsid w:val="008A4A18"/>
    <w:rsid w:val="008A4CD6"/>
    <w:rsid w:val="008A4F88"/>
    <w:rsid w:val="008A5051"/>
    <w:rsid w:val="008A53EF"/>
    <w:rsid w:val="008A55FC"/>
    <w:rsid w:val="008A5699"/>
    <w:rsid w:val="008A57C8"/>
    <w:rsid w:val="008A59DD"/>
    <w:rsid w:val="008A5A1B"/>
    <w:rsid w:val="008A5C3F"/>
    <w:rsid w:val="008A5ED3"/>
    <w:rsid w:val="008A5FC5"/>
    <w:rsid w:val="008A610D"/>
    <w:rsid w:val="008A6B65"/>
    <w:rsid w:val="008A6F76"/>
    <w:rsid w:val="008A6FA4"/>
    <w:rsid w:val="008A707E"/>
    <w:rsid w:val="008A7393"/>
    <w:rsid w:val="008A75A7"/>
    <w:rsid w:val="008A7768"/>
    <w:rsid w:val="008A78B4"/>
    <w:rsid w:val="008A7B72"/>
    <w:rsid w:val="008A7E69"/>
    <w:rsid w:val="008B014A"/>
    <w:rsid w:val="008B07B2"/>
    <w:rsid w:val="008B0DA6"/>
    <w:rsid w:val="008B0DEE"/>
    <w:rsid w:val="008B0E35"/>
    <w:rsid w:val="008B0F70"/>
    <w:rsid w:val="008B11AD"/>
    <w:rsid w:val="008B1394"/>
    <w:rsid w:val="008B155A"/>
    <w:rsid w:val="008B1840"/>
    <w:rsid w:val="008B18E1"/>
    <w:rsid w:val="008B1AB2"/>
    <w:rsid w:val="008B227E"/>
    <w:rsid w:val="008B2528"/>
    <w:rsid w:val="008B279F"/>
    <w:rsid w:val="008B2854"/>
    <w:rsid w:val="008B291C"/>
    <w:rsid w:val="008B2926"/>
    <w:rsid w:val="008B2CF2"/>
    <w:rsid w:val="008B2F2D"/>
    <w:rsid w:val="008B30D5"/>
    <w:rsid w:val="008B3862"/>
    <w:rsid w:val="008B3951"/>
    <w:rsid w:val="008B3C97"/>
    <w:rsid w:val="008B43E2"/>
    <w:rsid w:val="008B458A"/>
    <w:rsid w:val="008B478C"/>
    <w:rsid w:val="008B4819"/>
    <w:rsid w:val="008B4C2C"/>
    <w:rsid w:val="008B4D1E"/>
    <w:rsid w:val="008B50B0"/>
    <w:rsid w:val="008B51A1"/>
    <w:rsid w:val="008B5225"/>
    <w:rsid w:val="008B53D8"/>
    <w:rsid w:val="008B55B8"/>
    <w:rsid w:val="008B5929"/>
    <w:rsid w:val="008B5932"/>
    <w:rsid w:val="008B5994"/>
    <w:rsid w:val="008B59A1"/>
    <w:rsid w:val="008B5F28"/>
    <w:rsid w:val="008B6006"/>
    <w:rsid w:val="008B61BA"/>
    <w:rsid w:val="008B6208"/>
    <w:rsid w:val="008B6A99"/>
    <w:rsid w:val="008B6B6A"/>
    <w:rsid w:val="008B6E1F"/>
    <w:rsid w:val="008B7001"/>
    <w:rsid w:val="008B7426"/>
    <w:rsid w:val="008B74AC"/>
    <w:rsid w:val="008B7AA8"/>
    <w:rsid w:val="008B7AEA"/>
    <w:rsid w:val="008B7B67"/>
    <w:rsid w:val="008B7BB3"/>
    <w:rsid w:val="008B7CD4"/>
    <w:rsid w:val="008B7D87"/>
    <w:rsid w:val="008C0D50"/>
    <w:rsid w:val="008C1063"/>
    <w:rsid w:val="008C1272"/>
    <w:rsid w:val="008C1464"/>
    <w:rsid w:val="008C1837"/>
    <w:rsid w:val="008C1A42"/>
    <w:rsid w:val="008C1C9A"/>
    <w:rsid w:val="008C1DC3"/>
    <w:rsid w:val="008C2240"/>
    <w:rsid w:val="008C2507"/>
    <w:rsid w:val="008C25DF"/>
    <w:rsid w:val="008C294E"/>
    <w:rsid w:val="008C2A28"/>
    <w:rsid w:val="008C2AD9"/>
    <w:rsid w:val="008C33CD"/>
    <w:rsid w:val="008C40DA"/>
    <w:rsid w:val="008C4897"/>
    <w:rsid w:val="008C48F3"/>
    <w:rsid w:val="008C4A1B"/>
    <w:rsid w:val="008C4D25"/>
    <w:rsid w:val="008C4D7D"/>
    <w:rsid w:val="008C4F5D"/>
    <w:rsid w:val="008C51D8"/>
    <w:rsid w:val="008C52B1"/>
    <w:rsid w:val="008C5926"/>
    <w:rsid w:val="008C59D9"/>
    <w:rsid w:val="008C609A"/>
    <w:rsid w:val="008C617B"/>
    <w:rsid w:val="008C6551"/>
    <w:rsid w:val="008C66F3"/>
    <w:rsid w:val="008C67D9"/>
    <w:rsid w:val="008C69CB"/>
    <w:rsid w:val="008C6A6D"/>
    <w:rsid w:val="008C6ECA"/>
    <w:rsid w:val="008C70C8"/>
    <w:rsid w:val="008C7996"/>
    <w:rsid w:val="008C7A6D"/>
    <w:rsid w:val="008C7A87"/>
    <w:rsid w:val="008C7BE1"/>
    <w:rsid w:val="008C7C42"/>
    <w:rsid w:val="008C7E05"/>
    <w:rsid w:val="008C7FC7"/>
    <w:rsid w:val="008D024B"/>
    <w:rsid w:val="008D067F"/>
    <w:rsid w:val="008D06E1"/>
    <w:rsid w:val="008D0756"/>
    <w:rsid w:val="008D0AC1"/>
    <w:rsid w:val="008D0BEC"/>
    <w:rsid w:val="008D0CB1"/>
    <w:rsid w:val="008D125A"/>
    <w:rsid w:val="008D1681"/>
    <w:rsid w:val="008D1850"/>
    <w:rsid w:val="008D18FB"/>
    <w:rsid w:val="008D1B9E"/>
    <w:rsid w:val="008D1D3C"/>
    <w:rsid w:val="008D23F3"/>
    <w:rsid w:val="008D248D"/>
    <w:rsid w:val="008D2558"/>
    <w:rsid w:val="008D27C5"/>
    <w:rsid w:val="008D2D7F"/>
    <w:rsid w:val="008D2F59"/>
    <w:rsid w:val="008D302C"/>
    <w:rsid w:val="008D326B"/>
    <w:rsid w:val="008D36D4"/>
    <w:rsid w:val="008D37CE"/>
    <w:rsid w:val="008D3D8E"/>
    <w:rsid w:val="008D4037"/>
    <w:rsid w:val="008D429C"/>
    <w:rsid w:val="008D4580"/>
    <w:rsid w:val="008D47C0"/>
    <w:rsid w:val="008D4D1F"/>
    <w:rsid w:val="008D55B0"/>
    <w:rsid w:val="008D599A"/>
    <w:rsid w:val="008D5B14"/>
    <w:rsid w:val="008D5B17"/>
    <w:rsid w:val="008D6C74"/>
    <w:rsid w:val="008D6C84"/>
    <w:rsid w:val="008D7165"/>
    <w:rsid w:val="008D72E6"/>
    <w:rsid w:val="008D7318"/>
    <w:rsid w:val="008D76C4"/>
    <w:rsid w:val="008D7971"/>
    <w:rsid w:val="008D79C2"/>
    <w:rsid w:val="008D7E5C"/>
    <w:rsid w:val="008E03A9"/>
    <w:rsid w:val="008E0618"/>
    <w:rsid w:val="008E0922"/>
    <w:rsid w:val="008E0D22"/>
    <w:rsid w:val="008E1139"/>
    <w:rsid w:val="008E134A"/>
    <w:rsid w:val="008E1390"/>
    <w:rsid w:val="008E1550"/>
    <w:rsid w:val="008E1A0D"/>
    <w:rsid w:val="008E1BBA"/>
    <w:rsid w:val="008E1E1F"/>
    <w:rsid w:val="008E2135"/>
    <w:rsid w:val="008E235B"/>
    <w:rsid w:val="008E2602"/>
    <w:rsid w:val="008E2BA8"/>
    <w:rsid w:val="008E2CD7"/>
    <w:rsid w:val="008E2FE0"/>
    <w:rsid w:val="008E3240"/>
    <w:rsid w:val="008E361E"/>
    <w:rsid w:val="008E39DF"/>
    <w:rsid w:val="008E3B32"/>
    <w:rsid w:val="008E3CBF"/>
    <w:rsid w:val="008E3F48"/>
    <w:rsid w:val="008E3F90"/>
    <w:rsid w:val="008E46AA"/>
    <w:rsid w:val="008E4DAB"/>
    <w:rsid w:val="008E4DDE"/>
    <w:rsid w:val="008E4E8B"/>
    <w:rsid w:val="008E4FC5"/>
    <w:rsid w:val="008E5128"/>
    <w:rsid w:val="008E52C8"/>
    <w:rsid w:val="008E5B0E"/>
    <w:rsid w:val="008E5B49"/>
    <w:rsid w:val="008E5BA4"/>
    <w:rsid w:val="008E60EE"/>
    <w:rsid w:val="008E6352"/>
    <w:rsid w:val="008E6440"/>
    <w:rsid w:val="008E6565"/>
    <w:rsid w:val="008E69FE"/>
    <w:rsid w:val="008E6A3C"/>
    <w:rsid w:val="008E6B94"/>
    <w:rsid w:val="008E7114"/>
    <w:rsid w:val="008E76C2"/>
    <w:rsid w:val="008E7A67"/>
    <w:rsid w:val="008F05E2"/>
    <w:rsid w:val="008F0770"/>
    <w:rsid w:val="008F0A6A"/>
    <w:rsid w:val="008F0A84"/>
    <w:rsid w:val="008F0CCD"/>
    <w:rsid w:val="008F0D18"/>
    <w:rsid w:val="008F1708"/>
    <w:rsid w:val="008F1AA3"/>
    <w:rsid w:val="008F1D0E"/>
    <w:rsid w:val="008F2098"/>
    <w:rsid w:val="008F2099"/>
    <w:rsid w:val="008F22EA"/>
    <w:rsid w:val="008F2483"/>
    <w:rsid w:val="008F24BD"/>
    <w:rsid w:val="008F25DF"/>
    <w:rsid w:val="008F2679"/>
    <w:rsid w:val="008F2812"/>
    <w:rsid w:val="008F29E4"/>
    <w:rsid w:val="008F2C9C"/>
    <w:rsid w:val="008F2CE5"/>
    <w:rsid w:val="008F2F5A"/>
    <w:rsid w:val="008F2FEC"/>
    <w:rsid w:val="008F3339"/>
    <w:rsid w:val="008F35BA"/>
    <w:rsid w:val="008F379E"/>
    <w:rsid w:val="008F3978"/>
    <w:rsid w:val="008F3982"/>
    <w:rsid w:val="008F3B58"/>
    <w:rsid w:val="008F3BFF"/>
    <w:rsid w:val="008F45BC"/>
    <w:rsid w:val="008F45BF"/>
    <w:rsid w:val="008F466B"/>
    <w:rsid w:val="008F4B92"/>
    <w:rsid w:val="008F4FA7"/>
    <w:rsid w:val="008F5100"/>
    <w:rsid w:val="008F517A"/>
    <w:rsid w:val="008F55E9"/>
    <w:rsid w:val="008F5828"/>
    <w:rsid w:val="008F5A1A"/>
    <w:rsid w:val="008F5A70"/>
    <w:rsid w:val="008F5B1F"/>
    <w:rsid w:val="008F5BE9"/>
    <w:rsid w:val="008F5FE4"/>
    <w:rsid w:val="008F6128"/>
    <w:rsid w:val="008F64B3"/>
    <w:rsid w:val="008F6680"/>
    <w:rsid w:val="008F6A4D"/>
    <w:rsid w:val="008F6B7B"/>
    <w:rsid w:val="008F6D5D"/>
    <w:rsid w:val="008F704C"/>
    <w:rsid w:val="008F70AE"/>
    <w:rsid w:val="008F71F1"/>
    <w:rsid w:val="008F7623"/>
    <w:rsid w:val="008F774C"/>
    <w:rsid w:val="008F79D7"/>
    <w:rsid w:val="008F7A55"/>
    <w:rsid w:val="008F7E1E"/>
    <w:rsid w:val="008F7F31"/>
    <w:rsid w:val="008F7F3E"/>
    <w:rsid w:val="00900081"/>
    <w:rsid w:val="009001A2"/>
    <w:rsid w:val="00900473"/>
    <w:rsid w:val="009005DC"/>
    <w:rsid w:val="009006B5"/>
    <w:rsid w:val="00900E7A"/>
    <w:rsid w:val="00901256"/>
    <w:rsid w:val="009016E6"/>
    <w:rsid w:val="00901A7A"/>
    <w:rsid w:val="009021A9"/>
    <w:rsid w:val="0090229C"/>
    <w:rsid w:val="009022C0"/>
    <w:rsid w:val="0090234C"/>
    <w:rsid w:val="00902B7F"/>
    <w:rsid w:val="00902BE6"/>
    <w:rsid w:val="009030A2"/>
    <w:rsid w:val="009030C7"/>
    <w:rsid w:val="009035C5"/>
    <w:rsid w:val="0090378F"/>
    <w:rsid w:val="009039C8"/>
    <w:rsid w:val="00903BE8"/>
    <w:rsid w:val="00903BEC"/>
    <w:rsid w:val="00903F9D"/>
    <w:rsid w:val="00903FAD"/>
    <w:rsid w:val="0090434F"/>
    <w:rsid w:val="009045C1"/>
    <w:rsid w:val="0090493C"/>
    <w:rsid w:val="00904FFA"/>
    <w:rsid w:val="0090562C"/>
    <w:rsid w:val="0090588A"/>
    <w:rsid w:val="0090606C"/>
    <w:rsid w:val="0090665A"/>
    <w:rsid w:val="00906925"/>
    <w:rsid w:val="00906A3C"/>
    <w:rsid w:val="00906CEA"/>
    <w:rsid w:val="0090718F"/>
    <w:rsid w:val="0090731E"/>
    <w:rsid w:val="00907A51"/>
    <w:rsid w:val="00907B3F"/>
    <w:rsid w:val="00907F5F"/>
    <w:rsid w:val="00907F75"/>
    <w:rsid w:val="00910009"/>
    <w:rsid w:val="009104EB"/>
    <w:rsid w:val="0091066A"/>
    <w:rsid w:val="009108FD"/>
    <w:rsid w:val="00910BCA"/>
    <w:rsid w:val="00910C78"/>
    <w:rsid w:val="00910DF6"/>
    <w:rsid w:val="00911548"/>
    <w:rsid w:val="0091174B"/>
    <w:rsid w:val="009117AD"/>
    <w:rsid w:val="00911AF0"/>
    <w:rsid w:val="00911B89"/>
    <w:rsid w:val="00911EEF"/>
    <w:rsid w:val="00911FBB"/>
    <w:rsid w:val="009120A6"/>
    <w:rsid w:val="00912282"/>
    <w:rsid w:val="00912376"/>
    <w:rsid w:val="009125C5"/>
    <w:rsid w:val="00912709"/>
    <w:rsid w:val="00912CA4"/>
    <w:rsid w:val="00912E63"/>
    <w:rsid w:val="00912F6F"/>
    <w:rsid w:val="009133A9"/>
    <w:rsid w:val="009135C8"/>
    <w:rsid w:val="00913687"/>
    <w:rsid w:val="00913729"/>
    <w:rsid w:val="009139EF"/>
    <w:rsid w:val="00913A5B"/>
    <w:rsid w:val="00913D6F"/>
    <w:rsid w:val="0091427A"/>
    <w:rsid w:val="00914404"/>
    <w:rsid w:val="00914CBC"/>
    <w:rsid w:val="009150D9"/>
    <w:rsid w:val="009155C1"/>
    <w:rsid w:val="00916A13"/>
    <w:rsid w:val="00916A7B"/>
    <w:rsid w:val="00916C7F"/>
    <w:rsid w:val="00916CD3"/>
    <w:rsid w:val="00916E9F"/>
    <w:rsid w:val="00916EC1"/>
    <w:rsid w:val="00916FC8"/>
    <w:rsid w:val="0091705B"/>
    <w:rsid w:val="0091726B"/>
    <w:rsid w:val="00917370"/>
    <w:rsid w:val="009178D5"/>
    <w:rsid w:val="00917B44"/>
    <w:rsid w:val="00917ED3"/>
    <w:rsid w:val="009206DD"/>
    <w:rsid w:val="0092076E"/>
    <w:rsid w:val="009207F6"/>
    <w:rsid w:val="0092097C"/>
    <w:rsid w:val="00920D05"/>
    <w:rsid w:val="00920F14"/>
    <w:rsid w:val="00920F4F"/>
    <w:rsid w:val="00921A74"/>
    <w:rsid w:val="00921BE0"/>
    <w:rsid w:val="009220C2"/>
    <w:rsid w:val="009227AF"/>
    <w:rsid w:val="009229D6"/>
    <w:rsid w:val="00922CEF"/>
    <w:rsid w:val="00922EEC"/>
    <w:rsid w:val="00923515"/>
    <w:rsid w:val="00923625"/>
    <w:rsid w:val="00923B8C"/>
    <w:rsid w:val="00923C4B"/>
    <w:rsid w:val="00923C55"/>
    <w:rsid w:val="00924093"/>
    <w:rsid w:val="009242E3"/>
    <w:rsid w:val="00924549"/>
    <w:rsid w:val="009245FB"/>
    <w:rsid w:val="009246D0"/>
    <w:rsid w:val="00924806"/>
    <w:rsid w:val="0092497E"/>
    <w:rsid w:val="00924D65"/>
    <w:rsid w:val="0092507C"/>
    <w:rsid w:val="0092532D"/>
    <w:rsid w:val="0092547F"/>
    <w:rsid w:val="00925626"/>
    <w:rsid w:val="0092562B"/>
    <w:rsid w:val="00925CA9"/>
    <w:rsid w:val="00925DD3"/>
    <w:rsid w:val="00925DDE"/>
    <w:rsid w:val="00925F87"/>
    <w:rsid w:val="0092601E"/>
    <w:rsid w:val="009262AE"/>
    <w:rsid w:val="00926930"/>
    <w:rsid w:val="009269AC"/>
    <w:rsid w:val="00926B41"/>
    <w:rsid w:val="00926B53"/>
    <w:rsid w:val="00926F21"/>
    <w:rsid w:val="009273D4"/>
    <w:rsid w:val="00927C12"/>
    <w:rsid w:val="00927F4F"/>
    <w:rsid w:val="0093006D"/>
    <w:rsid w:val="009302B8"/>
    <w:rsid w:val="00930A71"/>
    <w:rsid w:val="00930D39"/>
    <w:rsid w:val="009310AE"/>
    <w:rsid w:val="009315BC"/>
    <w:rsid w:val="009319C6"/>
    <w:rsid w:val="00931D5B"/>
    <w:rsid w:val="00931DA5"/>
    <w:rsid w:val="00931DB1"/>
    <w:rsid w:val="00931DEC"/>
    <w:rsid w:val="00931F5F"/>
    <w:rsid w:val="0093221B"/>
    <w:rsid w:val="009325AA"/>
    <w:rsid w:val="009325E5"/>
    <w:rsid w:val="00932863"/>
    <w:rsid w:val="00932BEC"/>
    <w:rsid w:val="00932D04"/>
    <w:rsid w:val="00932D32"/>
    <w:rsid w:val="00932D93"/>
    <w:rsid w:val="00932E08"/>
    <w:rsid w:val="00932E4B"/>
    <w:rsid w:val="00933017"/>
    <w:rsid w:val="00933334"/>
    <w:rsid w:val="00933336"/>
    <w:rsid w:val="00933446"/>
    <w:rsid w:val="00933831"/>
    <w:rsid w:val="00933BA9"/>
    <w:rsid w:val="00933BC1"/>
    <w:rsid w:val="00933C3F"/>
    <w:rsid w:val="0093415A"/>
    <w:rsid w:val="0093447E"/>
    <w:rsid w:val="00934592"/>
    <w:rsid w:val="00934807"/>
    <w:rsid w:val="00934B28"/>
    <w:rsid w:val="00934B43"/>
    <w:rsid w:val="00934DC8"/>
    <w:rsid w:val="00934DD9"/>
    <w:rsid w:val="009353E1"/>
    <w:rsid w:val="009354BB"/>
    <w:rsid w:val="00935591"/>
    <w:rsid w:val="00935EAA"/>
    <w:rsid w:val="00935FE6"/>
    <w:rsid w:val="009360EA"/>
    <w:rsid w:val="0093623D"/>
    <w:rsid w:val="00936471"/>
    <w:rsid w:val="0093671D"/>
    <w:rsid w:val="0093699F"/>
    <w:rsid w:val="009371A7"/>
    <w:rsid w:val="009376B8"/>
    <w:rsid w:val="009379CC"/>
    <w:rsid w:val="0094059D"/>
    <w:rsid w:val="00940BB1"/>
    <w:rsid w:val="00940C9B"/>
    <w:rsid w:val="00940F04"/>
    <w:rsid w:val="00941055"/>
    <w:rsid w:val="0094123D"/>
    <w:rsid w:val="00941263"/>
    <w:rsid w:val="009413AB"/>
    <w:rsid w:val="009415C7"/>
    <w:rsid w:val="00941648"/>
    <w:rsid w:val="00941693"/>
    <w:rsid w:val="00941EB1"/>
    <w:rsid w:val="00942105"/>
    <w:rsid w:val="0094289F"/>
    <w:rsid w:val="00942B12"/>
    <w:rsid w:val="00942B47"/>
    <w:rsid w:val="00942CBB"/>
    <w:rsid w:val="00942DC1"/>
    <w:rsid w:val="00942E16"/>
    <w:rsid w:val="00943172"/>
    <w:rsid w:val="009432C8"/>
    <w:rsid w:val="0094345A"/>
    <w:rsid w:val="00943621"/>
    <w:rsid w:val="009439DB"/>
    <w:rsid w:val="00943D44"/>
    <w:rsid w:val="00943FFC"/>
    <w:rsid w:val="009443B8"/>
    <w:rsid w:val="0094498C"/>
    <w:rsid w:val="00944A31"/>
    <w:rsid w:val="00944D04"/>
    <w:rsid w:val="00945538"/>
    <w:rsid w:val="00945B93"/>
    <w:rsid w:val="00945C1E"/>
    <w:rsid w:val="00946158"/>
    <w:rsid w:val="009461E1"/>
    <w:rsid w:val="0094647E"/>
    <w:rsid w:val="0094648C"/>
    <w:rsid w:val="00946601"/>
    <w:rsid w:val="009466C8"/>
    <w:rsid w:val="009467A9"/>
    <w:rsid w:val="009472D1"/>
    <w:rsid w:val="00947937"/>
    <w:rsid w:val="00947AF3"/>
    <w:rsid w:val="00947F4F"/>
    <w:rsid w:val="00947FF2"/>
    <w:rsid w:val="00950620"/>
    <w:rsid w:val="00950D60"/>
    <w:rsid w:val="009514AB"/>
    <w:rsid w:val="0095157D"/>
    <w:rsid w:val="009515C0"/>
    <w:rsid w:val="0095171A"/>
    <w:rsid w:val="0095173E"/>
    <w:rsid w:val="0095179B"/>
    <w:rsid w:val="00951820"/>
    <w:rsid w:val="0095183A"/>
    <w:rsid w:val="00951B57"/>
    <w:rsid w:val="00952277"/>
    <w:rsid w:val="00952BB5"/>
    <w:rsid w:val="009535A5"/>
    <w:rsid w:val="00953706"/>
    <w:rsid w:val="009537B7"/>
    <w:rsid w:val="00953807"/>
    <w:rsid w:val="00953882"/>
    <w:rsid w:val="00953C0D"/>
    <w:rsid w:val="00953FB1"/>
    <w:rsid w:val="00954545"/>
    <w:rsid w:val="00954C0D"/>
    <w:rsid w:val="00954CBB"/>
    <w:rsid w:val="00955088"/>
    <w:rsid w:val="009550B4"/>
    <w:rsid w:val="009552AD"/>
    <w:rsid w:val="00955745"/>
    <w:rsid w:val="009557DF"/>
    <w:rsid w:val="00955A06"/>
    <w:rsid w:val="00955C02"/>
    <w:rsid w:val="009564B1"/>
    <w:rsid w:val="00956622"/>
    <w:rsid w:val="009567F9"/>
    <w:rsid w:val="009568E3"/>
    <w:rsid w:val="00956C2C"/>
    <w:rsid w:val="00956CC1"/>
    <w:rsid w:val="0095709C"/>
    <w:rsid w:val="009570FA"/>
    <w:rsid w:val="009571BA"/>
    <w:rsid w:val="00957584"/>
    <w:rsid w:val="00957AF0"/>
    <w:rsid w:val="00957DAB"/>
    <w:rsid w:val="00957E80"/>
    <w:rsid w:val="0096048A"/>
    <w:rsid w:val="009606F8"/>
    <w:rsid w:val="00960961"/>
    <w:rsid w:val="00960F4B"/>
    <w:rsid w:val="0096111B"/>
    <w:rsid w:val="009616D5"/>
    <w:rsid w:val="0096177D"/>
    <w:rsid w:val="009618E2"/>
    <w:rsid w:val="00961EAA"/>
    <w:rsid w:val="00961F81"/>
    <w:rsid w:val="009620AD"/>
    <w:rsid w:val="00962165"/>
    <w:rsid w:val="009623E6"/>
    <w:rsid w:val="0096240D"/>
    <w:rsid w:val="00962515"/>
    <w:rsid w:val="00962B75"/>
    <w:rsid w:val="00962F3C"/>
    <w:rsid w:val="00963147"/>
    <w:rsid w:val="0096374D"/>
    <w:rsid w:val="0096381D"/>
    <w:rsid w:val="00963B18"/>
    <w:rsid w:val="00963C8D"/>
    <w:rsid w:val="00963FD2"/>
    <w:rsid w:val="0096405A"/>
    <w:rsid w:val="009645E4"/>
    <w:rsid w:val="009646FA"/>
    <w:rsid w:val="0096474D"/>
    <w:rsid w:val="00964844"/>
    <w:rsid w:val="00964865"/>
    <w:rsid w:val="00964903"/>
    <w:rsid w:val="00964A4C"/>
    <w:rsid w:val="009650F8"/>
    <w:rsid w:val="009655B1"/>
    <w:rsid w:val="00965754"/>
    <w:rsid w:val="00965765"/>
    <w:rsid w:val="00965AC0"/>
    <w:rsid w:val="00965BFC"/>
    <w:rsid w:val="00965D97"/>
    <w:rsid w:val="00965DCC"/>
    <w:rsid w:val="0096611F"/>
    <w:rsid w:val="009661EA"/>
    <w:rsid w:val="00966256"/>
    <w:rsid w:val="00966806"/>
    <w:rsid w:val="00966BB5"/>
    <w:rsid w:val="00966FBE"/>
    <w:rsid w:val="00967595"/>
    <w:rsid w:val="00967605"/>
    <w:rsid w:val="00967AEE"/>
    <w:rsid w:val="00967B45"/>
    <w:rsid w:val="00967DD4"/>
    <w:rsid w:val="00967EB3"/>
    <w:rsid w:val="00970179"/>
    <w:rsid w:val="0097069F"/>
    <w:rsid w:val="00970851"/>
    <w:rsid w:val="00970B1E"/>
    <w:rsid w:val="00970B6D"/>
    <w:rsid w:val="0097111D"/>
    <w:rsid w:val="0097122D"/>
    <w:rsid w:val="0097177C"/>
    <w:rsid w:val="00971B08"/>
    <w:rsid w:val="00971F21"/>
    <w:rsid w:val="00972624"/>
    <w:rsid w:val="009728A5"/>
    <w:rsid w:val="0097294B"/>
    <w:rsid w:val="009729BC"/>
    <w:rsid w:val="009730F0"/>
    <w:rsid w:val="00973199"/>
    <w:rsid w:val="00973200"/>
    <w:rsid w:val="009734CF"/>
    <w:rsid w:val="009734FF"/>
    <w:rsid w:val="0097356A"/>
    <w:rsid w:val="009736E1"/>
    <w:rsid w:val="00973B48"/>
    <w:rsid w:val="00973E0E"/>
    <w:rsid w:val="00973ECB"/>
    <w:rsid w:val="00973F08"/>
    <w:rsid w:val="00974903"/>
    <w:rsid w:val="009749B8"/>
    <w:rsid w:val="009749F0"/>
    <w:rsid w:val="00974EA1"/>
    <w:rsid w:val="00974F36"/>
    <w:rsid w:val="0097531B"/>
    <w:rsid w:val="009753DB"/>
    <w:rsid w:val="0097543A"/>
    <w:rsid w:val="009755BF"/>
    <w:rsid w:val="009756D7"/>
    <w:rsid w:val="00975AE8"/>
    <w:rsid w:val="00975B24"/>
    <w:rsid w:val="009764FC"/>
    <w:rsid w:val="00976650"/>
    <w:rsid w:val="009766FF"/>
    <w:rsid w:val="00976E9C"/>
    <w:rsid w:val="009773AF"/>
    <w:rsid w:val="009779EA"/>
    <w:rsid w:val="009801BC"/>
    <w:rsid w:val="009802CB"/>
    <w:rsid w:val="009802FC"/>
    <w:rsid w:val="009803D5"/>
    <w:rsid w:val="009805AC"/>
    <w:rsid w:val="00980956"/>
    <w:rsid w:val="00980958"/>
    <w:rsid w:val="00980E3D"/>
    <w:rsid w:val="00980FD1"/>
    <w:rsid w:val="0098100A"/>
    <w:rsid w:val="009813DB"/>
    <w:rsid w:val="00981494"/>
    <w:rsid w:val="00981701"/>
    <w:rsid w:val="009817E2"/>
    <w:rsid w:val="00981812"/>
    <w:rsid w:val="009819B4"/>
    <w:rsid w:val="00981AF3"/>
    <w:rsid w:val="00981F6F"/>
    <w:rsid w:val="0098229D"/>
    <w:rsid w:val="009822E0"/>
    <w:rsid w:val="00982555"/>
    <w:rsid w:val="009828DC"/>
    <w:rsid w:val="00982BBF"/>
    <w:rsid w:val="00982D24"/>
    <w:rsid w:val="0098338F"/>
    <w:rsid w:val="009833B8"/>
    <w:rsid w:val="009833DD"/>
    <w:rsid w:val="0098365E"/>
    <w:rsid w:val="00983796"/>
    <w:rsid w:val="00983EDA"/>
    <w:rsid w:val="00983FC8"/>
    <w:rsid w:val="009849E2"/>
    <w:rsid w:val="00984AE5"/>
    <w:rsid w:val="00984ED1"/>
    <w:rsid w:val="0098522C"/>
    <w:rsid w:val="009852AF"/>
    <w:rsid w:val="009852BE"/>
    <w:rsid w:val="00985416"/>
    <w:rsid w:val="00985503"/>
    <w:rsid w:val="009855BC"/>
    <w:rsid w:val="009858E4"/>
    <w:rsid w:val="00985AC3"/>
    <w:rsid w:val="00985B06"/>
    <w:rsid w:val="00985C11"/>
    <w:rsid w:val="009861D5"/>
    <w:rsid w:val="00986487"/>
    <w:rsid w:val="0098649D"/>
    <w:rsid w:val="00986636"/>
    <w:rsid w:val="00986BAA"/>
    <w:rsid w:val="00986BD6"/>
    <w:rsid w:val="00986C8B"/>
    <w:rsid w:val="00986D32"/>
    <w:rsid w:val="00986FB7"/>
    <w:rsid w:val="0098725A"/>
    <w:rsid w:val="009879FB"/>
    <w:rsid w:val="00987E3B"/>
    <w:rsid w:val="00990196"/>
    <w:rsid w:val="009902E1"/>
    <w:rsid w:val="00990780"/>
    <w:rsid w:val="009908CF"/>
    <w:rsid w:val="00990BC4"/>
    <w:rsid w:val="00990BFA"/>
    <w:rsid w:val="00990E99"/>
    <w:rsid w:val="0099116B"/>
    <w:rsid w:val="009912B3"/>
    <w:rsid w:val="009913CD"/>
    <w:rsid w:val="009916CF"/>
    <w:rsid w:val="00991712"/>
    <w:rsid w:val="0099175F"/>
    <w:rsid w:val="00991B11"/>
    <w:rsid w:val="00991C2D"/>
    <w:rsid w:val="00992174"/>
    <w:rsid w:val="00992578"/>
    <w:rsid w:val="00992A8C"/>
    <w:rsid w:val="00992C47"/>
    <w:rsid w:val="00992C4F"/>
    <w:rsid w:val="00992E81"/>
    <w:rsid w:val="00992EA3"/>
    <w:rsid w:val="009931DB"/>
    <w:rsid w:val="0099334F"/>
    <w:rsid w:val="009933DC"/>
    <w:rsid w:val="00993421"/>
    <w:rsid w:val="00993468"/>
    <w:rsid w:val="0099368C"/>
    <w:rsid w:val="009936C8"/>
    <w:rsid w:val="00993771"/>
    <w:rsid w:val="009938AF"/>
    <w:rsid w:val="00993A72"/>
    <w:rsid w:val="00993AFC"/>
    <w:rsid w:val="00993BBD"/>
    <w:rsid w:val="00993C27"/>
    <w:rsid w:val="00993C2E"/>
    <w:rsid w:val="00993EB0"/>
    <w:rsid w:val="00993F88"/>
    <w:rsid w:val="00993FFF"/>
    <w:rsid w:val="009943CB"/>
    <w:rsid w:val="0099504E"/>
    <w:rsid w:val="009950BD"/>
    <w:rsid w:val="009950FC"/>
    <w:rsid w:val="0099518D"/>
    <w:rsid w:val="0099536D"/>
    <w:rsid w:val="00995BEC"/>
    <w:rsid w:val="00995C96"/>
    <w:rsid w:val="00995EDB"/>
    <w:rsid w:val="009960D2"/>
    <w:rsid w:val="009966B7"/>
    <w:rsid w:val="009968C1"/>
    <w:rsid w:val="00996F30"/>
    <w:rsid w:val="00996F5F"/>
    <w:rsid w:val="00997045"/>
    <w:rsid w:val="00997052"/>
    <w:rsid w:val="0099714E"/>
    <w:rsid w:val="00997231"/>
    <w:rsid w:val="0099743F"/>
    <w:rsid w:val="009974CF"/>
    <w:rsid w:val="009975C1"/>
    <w:rsid w:val="00997E3D"/>
    <w:rsid w:val="00997F62"/>
    <w:rsid w:val="009A0029"/>
    <w:rsid w:val="009A0477"/>
    <w:rsid w:val="009A0627"/>
    <w:rsid w:val="009A0804"/>
    <w:rsid w:val="009A082A"/>
    <w:rsid w:val="009A08D0"/>
    <w:rsid w:val="009A08D6"/>
    <w:rsid w:val="009A090D"/>
    <w:rsid w:val="009A0981"/>
    <w:rsid w:val="009A0E1A"/>
    <w:rsid w:val="009A0E64"/>
    <w:rsid w:val="009A0F8E"/>
    <w:rsid w:val="009A10D2"/>
    <w:rsid w:val="009A1187"/>
    <w:rsid w:val="009A13D0"/>
    <w:rsid w:val="009A14DC"/>
    <w:rsid w:val="009A1B0F"/>
    <w:rsid w:val="009A1D28"/>
    <w:rsid w:val="009A1DF0"/>
    <w:rsid w:val="009A2053"/>
    <w:rsid w:val="009A2107"/>
    <w:rsid w:val="009A225F"/>
    <w:rsid w:val="009A2530"/>
    <w:rsid w:val="009A2AD3"/>
    <w:rsid w:val="009A2C34"/>
    <w:rsid w:val="009A2C3C"/>
    <w:rsid w:val="009A2C5E"/>
    <w:rsid w:val="009A2DA9"/>
    <w:rsid w:val="009A3068"/>
    <w:rsid w:val="009A307C"/>
    <w:rsid w:val="009A37F7"/>
    <w:rsid w:val="009A3CD5"/>
    <w:rsid w:val="009A3E37"/>
    <w:rsid w:val="009A46F7"/>
    <w:rsid w:val="009A471A"/>
    <w:rsid w:val="009A4B25"/>
    <w:rsid w:val="009A4C1A"/>
    <w:rsid w:val="009A4CFC"/>
    <w:rsid w:val="009A547A"/>
    <w:rsid w:val="009A55E6"/>
    <w:rsid w:val="009A61F1"/>
    <w:rsid w:val="009A6230"/>
    <w:rsid w:val="009A629D"/>
    <w:rsid w:val="009A6385"/>
    <w:rsid w:val="009A69C3"/>
    <w:rsid w:val="009A7054"/>
    <w:rsid w:val="009A7082"/>
    <w:rsid w:val="009A70E4"/>
    <w:rsid w:val="009A7200"/>
    <w:rsid w:val="009A76B3"/>
    <w:rsid w:val="009A7871"/>
    <w:rsid w:val="009A78DE"/>
    <w:rsid w:val="009A7B40"/>
    <w:rsid w:val="009A7B5D"/>
    <w:rsid w:val="009A7D3F"/>
    <w:rsid w:val="009A7EE0"/>
    <w:rsid w:val="009A7F72"/>
    <w:rsid w:val="009B0114"/>
    <w:rsid w:val="009B0242"/>
    <w:rsid w:val="009B0385"/>
    <w:rsid w:val="009B03C2"/>
    <w:rsid w:val="009B0529"/>
    <w:rsid w:val="009B095A"/>
    <w:rsid w:val="009B0BF7"/>
    <w:rsid w:val="009B0D0F"/>
    <w:rsid w:val="009B0F88"/>
    <w:rsid w:val="009B106F"/>
    <w:rsid w:val="009B10C4"/>
    <w:rsid w:val="009B1506"/>
    <w:rsid w:val="009B1561"/>
    <w:rsid w:val="009B1577"/>
    <w:rsid w:val="009B1792"/>
    <w:rsid w:val="009B1F8D"/>
    <w:rsid w:val="009B2165"/>
    <w:rsid w:val="009B2228"/>
    <w:rsid w:val="009B23FD"/>
    <w:rsid w:val="009B2857"/>
    <w:rsid w:val="009B2921"/>
    <w:rsid w:val="009B2A9A"/>
    <w:rsid w:val="009B2AF7"/>
    <w:rsid w:val="009B2B73"/>
    <w:rsid w:val="009B332C"/>
    <w:rsid w:val="009B3941"/>
    <w:rsid w:val="009B3B20"/>
    <w:rsid w:val="009B3C0F"/>
    <w:rsid w:val="009B3CF8"/>
    <w:rsid w:val="009B3FD8"/>
    <w:rsid w:val="009B42E7"/>
    <w:rsid w:val="009B4C82"/>
    <w:rsid w:val="009B4F12"/>
    <w:rsid w:val="009B4F4A"/>
    <w:rsid w:val="009B5220"/>
    <w:rsid w:val="009B52A9"/>
    <w:rsid w:val="009B53E4"/>
    <w:rsid w:val="009B5538"/>
    <w:rsid w:val="009B553C"/>
    <w:rsid w:val="009B558E"/>
    <w:rsid w:val="009B5704"/>
    <w:rsid w:val="009B59D3"/>
    <w:rsid w:val="009B5E31"/>
    <w:rsid w:val="009B604B"/>
    <w:rsid w:val="009B63D4"/>
    <w:rsid w:val="009B6A00"/>
    <w:rsid w:val="009B6B8B"/>
    <w:rsid w:val="009B6C56"/>
    <w:rsid w:val="009B6C7D"/>
    <w:rsid w:val="009B6D57"/>
    <w:rsid w:val="009B73BB"/>
    <w:rsid w:val="009B73BF"/>
    <w:rsid w:val="009B7ADA"/>
    <w:rsid w:val="009B7BE9"/>
    <w:rsid w:val="009C02FC"/>
    <w:rsid w:val="009C0322"/>
    <w:rsid w:val="009C0418"/>
    <w:rsid w:val="009C04DC"/>
    <w:rsid w:val="009C07B6"/>
    <w:rsid w:val="009C0840"/>
    <w:rsid w:val="009C0954"/>
    <w:rsid w:val="009C0B4D"/>
    <w:rsid w:val="009C0DC9"/>
    <w:rsid w:val="009C0E56"/>
    <w:rsid w:val="009C11E9"/>
    <w:rsid w:val="009C1921"/>
    <w:rsid w:val="009C1A92"/>
    <w:rsid w:val="009C1D75"/>
    <w:rsid w:val="009C20BD"/>
    <w:rsid w:val="009C226F"/>
    <w:rsid w:val="009C28A4"/>
    <w:rsid w:val="009C28E2"/>
    <w:rsid w:val="009C2C22"/>
    <w:rsid w:val="009C2C9F"/>
    <w:rsid w:val="009C2D23"/>
    <w:rsid w:val="009C3117"/>
    <w:rsid w:val="009C327D"/>
    <w:rsid w:val="009C3C68"/>
    <w:rsid w:val="009C3D19"/>
    <w:rsid w:val="009C3FB9"/>
    <w:rsid w:val="009C4392"/>
    <w:rsid w:val="009C48C5"/>
    <w:rsid w:val="009C4F95"/>
    <w:rsid w:val="009C50B8"/>
    <w:rsid w:val="009C54C9"/>
    <w:rsid w:val="009C57A4"/>
    <w:rsid w:val="009C57DC"/>
    <w:rsid w:val="009C57DD"/>
    <w:rsid w:val="009C5B9A"/>
    <w:rsid w:val="009C5C1A"/>
    <w:rsid w:val="009C5D88"/>
    <w:rsid w:val="009C5E0C"/>
    <w:rsid w:val="009C5E4B"/>
    <w:rsid w:val="009C5F13"/>
    <w:rsid w:val="009C6651"/>
    <w:rsid w:val="009C6D2E"/>
    <w:rsid w:val="009C6DD3"/>
    <w:rsid w:val="009C6F3F"/>
    <w:rsid w:val="009C704C"/>
    <w:rsid w:val="009C738F"/>
    <w:rsid w:val="009C744A"/>
    <w:rsid w:val="009C75E5"/>
    <w:rsid w:val="009C76EB"/>
    <w:rsid w:val="009C7A81"/>
    <w:rsid w:val="009C7AB6"/>
    <w:rsid w:val="009C7D59"/>
    <w:rsid w:val="009C7DEB"/>
    <w:rsid w:val="009C7F1F"/>
    <w:rsid w:val="009D0448"/>
    <w:rsid w:val="009D05C6"/>
    <w:rsid w:val="009D08C6"/>
    <w:rsid w:val="009D08E0"/>
    <w:rsid w:val="009D09F7"/>
    <w:rsid w:val="009D0A4F"/>
    <w:rsid w:val="009D0F53"/>
    <w:rsid w:val="009D0FE6"/>
    <w:rsid w:val="009D11CC"/>
    <w:rsid w:val="009D152D"/>
    <w:rsid w:val="009D1B0B"/>
    <w:rsid w:val="009D22FF"/>
    <w:rsid w:val="009D27FC"/>
    <w:rsid w:val="009D2887"/>
    <w:rsid w:val="009D2D8C"/>
    <w:rsid w:val="009D2D92"/>
    <w:rsid w:val="009D2E43"/>
    <w:rsid w:val="009D2EE7"/>
    <w:rsid w:val="009D35FB"/>
    <w:rsid w:val="009D3632"/>
    <w:rsid w:val="009D3991"/>
    <w:rsid w:val="009D39C5"/>
    <w:rsid w:val="009D3DE1"/>
    <w:rsid w:val="009D4418"/>
    <w:rsid w:val="009D4427"/>
    <w:rsid w:val="009D463D"/>
    <w:rsid w:val="009D46CF"/>
    <w:rsid w:val="009D4721"/>
    <w:rsid w:val="009D483D"/>
    <w:rsid w:val="009D4D54"/>
    <w:rsid w:val="009D4E80"/>
    <w:rsid w:val="009D4EC7"/>
    <w:rsid w:val="009D5285"/>
    <w:rsid w:val="009D5435"/>
    <w:rsid w:val="009D579D"/>
    <w:rsid w:val="009D57AD"/>
    <w:rsid w:val="009D58D6"/>
    <w:rsid w:val="009D5A7B"/>
    <w:rsid w:val="009D5F44"/>
    <w:rsid w:val="009D681C"/>
    <w:rsid w:val="009D6920"/>
    <w:rsid w:val="009D69CB"/>
    <w:rsid w:val="009D6D11"/>
    <w:rsid w:val="009D7368"/>
    <w:rsid w:val="009D7DE8"/>
    <w:rsid w:val="009E04AC"/>
    <w:rsid w:val="009E0BC0"/>
    <w:rsid w:val="009E0D0B"/>
    <w:rsid w:val="009E0DD6"/>
    <w:rsid w:val="009E1315"/>
    <w:rsid w:val="009E13E6"/>
    <w:rsid w:val="009E1436"/>
    <w:rsid w:val="009E1811"/>
    <w:rsid w:val="009E2647"/>
    <w:rsid w:val="009E2849"/>
    <w:rsid w:val="009E29F5"/>
    <w:rsid w:val="009E2D17"/>
    <w:rsid w:val="009E2E45"/>
    <w:rsid w:val="009E30E8"/>
    <w:rsid w:val="009E3323"/>
    <w:rsid w:val="009E3662"/>
    <w:rsid w:val="009E3AE8"/>
    <w:rsid w:val="009E3C35"/>
    <w:rsid w:val="009E499A"/>
    <w:rsid w:val="009E49D3"/>
    <w:rsid w:val="009E5316"/>
    <w:rsid w:val="009E5324"/>
    <w:rsid w:val="009E562D"/>
    <w:rsid w:val="009E5719"/>
    <w:rsid w:val="009E57C5"/>
    <w:rsid w:val="009E5A45"/>
    <w:rsid w:val="009E5BC1"/>
    <w:rsid w:val="009E5DA3"/>
    <w:rsid w:val="009E6014"/>
    <w:rsid w:val="009E6995"/>
    <w:rsid w:val="009E6BA1"/>
    <w:rsid w:val="009E6E2B"/>
    <w:rsid w:val="009E6E71"/>
    <w:rsid w:val="009E6EEE"/>
    <w:rsid w:val="009E70FD"/>
    <w:rsid w:val="009E731C"/>
    <w:rsid w:val="009E741A"/>
    <w:rsid w:val="009E7A5A"/>
    <w:rsid w:val="009E7AC4"/>
    <w:rsid w:val="009F0220"/>
    <w:rsid w:val="009F0517"/>
    <w:rsid w:val="009F0681"/>
    <w:rsid w:val="009F0732"/>
    <w:rsid w:val="009F09AA"/>
    <w:rsid w:val="009F0AE7"/>
    <w:rsid w:val="009F0B9C"/>
    <w:rsid w:val="009F0C6D"/>
    <w:rsid w:val="009F109C"/>
    <w:rsid w:val="009F15A0"/>
    <w:rsid w:val="009F17CD"/>
    <w:rsid w:val="009F2557"/>
    <w:rsid w:val="009F2758"/>
    <w:rsid w:val="009F275A"/>
    <w:rsid w:val="009F27FD"/>
    <w:rsid w:val="009F2903"/>
    <w:rsid w:val="009F2950"/>
    <w:rsid w:val="009F2A89"/>
    <w:rsid w:val="009F2CF9"/>
    <w:rsid w:val="009F2E71"/>
    <w:rsid w:val="009F30BA"/>
    <w:rsid w:val="009F35A2"/>
    <w:rsid w:val="009F3681"/>
    <w:rsid w:val="009F38B1"/>
    <w:rsid w:val="009F3EFC"/>
    <w:rsid w:val="009F416F"/>
    <w:rsid w:val="009F4387"/>
    <w:rsid w:val="009F4566"/>
    <w:rsid w:val="009F502D"/>
    <w:rsid w:val="009F5096"/>
    <w:rsid w:val="009F5ABD"/>
    <w:rsid w:val="009F614D"/>
    <w:rsid w:val="009F6326"/>
    <w:rsid w:val="009F63A6"/>
    <w:rsid w:val="009F6496"/>
    <w:rsid w:val="009F65FD"/>
    <w:rsid w:val="009F6826"/>
    <w:rsid w:val="009F6A29"/>
    <w:rsid w:val="009F7021"/>
    <w:rsid w:val="009F7334"/>
    <w:rsid w:val="009F76DF"/>
    <w:rsid w:val="009F78E8"/>
    <w:rsid w:val="009F799A"/>
    <w:rsid w:val="009F7B36"/>
    <w:rsid w:val="00A000E1"/>
    <w:rsid w:val="00A0076D"/>
    <w:rsid w:val="00A008AD"/>
    <w:rsid w:val="00A00BBC"/>
    <w:rsid w:val="00A00C91"/>
    <w:rsid w:val="00A00E97"/>
    <w:rsid w:val="00A00ED9"/>
    <w:rsid w:val="00A0187D"/>
    <w:rsid w:val="00A01B2B"/>
    <w:rsid w:val="00A01C3F"/>
    <w:rsid w:val="00A01E73"/>
    <w:rsid w:val="00A020D5"/>
    <w:rsid w:val="00A024A6"/>
    <w:rsid w:val="00A02636"/>
    <w:rsid w:val="00A029FD"/>
    <w:rsid w:val="00A02A44"/>
    <w:rsid w:val="00A02CC3"/>
    <w:rsid w:val="00A02F55"/>
    <w:rsid w:val="00A02FFA"/>
    <w:rsid w:val="00A03192"/>
    <w:rsid w:val="00A034E5"/>
    <w:rsid w:val="00A03F5C"/>
    <w:rsid w:val="00A042D8"/>
    <w:rsid w:val="00A044BF"/>
    <w:rsid w:val="00A045A7"/>
    <w:rsid w:val="00A04673"/>
    <w:rsid w:val="00A0491B"/>
    <w:rsid w:val="00A049AB"/>
    <w:rsid w:val="00A04F6F"/>
    <w:rsid w:val="00A05103"/>
    <w:rsid w:val="00A057CC"/>
    <w:rsid w:val="00A05BFF"/>
    <w:rsid w:val="00A05E90"/>
    <w:rsid w:val="00A06194"/>
    <w:rsid w:val="00A064BE"/>
    <w:rsid w:val="00A06757"/>
    <w:rsid w:val="00A067A1"/>
    <w:rsid w:val="00A067FE"/>
    <w:rsid w:val="00A068D1"/>
    <w:rsid w:val="00A068F1"/>
    <w:rsid w:val="00A06FA3"/>
    <w:rsid w:val="00A072B1"/>
    <w:rsid w:val="00A073A9"/>
    <w:rsid w:val="00A075EC"/>
    <w:rsid w:val="00A07633"/>
    <w:rsid w:val="00A07AE3"/>
    <w:rsid w:val="00A07C47"/>
    <w:rsid w:val="00A07E5F"/>
    <w:rsid w:val="00A07EE7"/>
    <w:rsid w:val="00A10031"/>
    <w:rsid w:val="00A10593"/>
    <w:rsid w:val="00A11026"/>
    <w:rsid w:val="00A11055"/>
    <w:rsid w:val="00A1116F"/>
    <w:rsid w:val="00A11326"/>
    <w:rsid w:val="00A1151B"/>
    <w:rsid w:val="00A119C2"/>
    <w:rsid w:val="00A122CA"/>
    <w:rsid w:val="00A122F4"/>
    <w:rsid w:val="00A124DA"/>
    <w:rsid w:val="00A12742"/>
    <w:rsid w:val="00A12769"/>
    <w:rsid w:val="00A1289F"/>
    <w:rsid w:val="00A12BC7"/>
    <w:rsid w:val="00A12C84"/>
    <w:rsid w:val="00A12FE4"/>
    <w:rsid w:val="00A13423"/>
    <w:rsid w:val="00A134D6"/>
    <w:rsid w:val="00A1360B"/>
    <w:rsid w:val="00A13792"/>
    <w:rsid w:val="00A13898"/>
    <w:rsid w:val="00A13C45"/>
    <w:rsid w:val="00A14088"/>
    <w:rsid w:val="00A1455B"/>
    <w:rsid w:val="00A14B0D"/>
    <w:rsid w:val="00A14D43"/>
    <w:rsid w:val="00A15210"/>
    <w:rsid w:val="00A1531A"/>
    <w:rsid w:val="00A153DF"/>
    <w:rsid w:val="00A155BA"/>
    <w:rsid w:val="00A15634"/>
    <w:rsid w:val="00A158B8"/>
    <w:rsid w:val="00A15963"/>
    <w:rsid w:val="00A159E1"/>
    <w:rsid w:val="00A15B85"/>
    <w:rsid w:val="00A15C8B"/>
    <w:rsid w:val="00A15D7A"/>
    <w:rsid w:val="00A15E1B"/>
    <w:rsid w:val="00A1629B"/>
    <w:rsid w:val="00A164AB"/>
    <w:rsid w:val="00A164C1"/>
    <w:rsid w:val="00A165A4"/>
    <w:rsid w:val="00A1675C"/>
    <w:rsid w:val="00A168E9"/>
    <w:rsid w:val="00A16A69"/>
    <w:rsid w:val="00A16AD0"/>
    <w:rsid w:val="00A16BD1"/>
    <w:rsid w:val="00A16F36"/>
    <w:rsid w:val="00A17151"/>
    <w:rsid w:val="00A171E3"/>
    <w:rsid w:val="00A17492"/>
    <w:rsid w:val="00A17D79"/>
    <w:rsid w:val="00A203B1"/>
    <w:rsid w:val="00A2097F"/>
    <w:rsid w:val="00A20A39"/>
    <w:rsid w:val="00A20AE7"/>
    <w:rsid w:val="00A20BE8"/>
    <w:rsid w:val="00A20C30"/>
    <w:rsid w:val="00A20D0E"/>
    <w:rsid w:val="00A20D4F"/>
    <w:rsid w:val="00A20E45"/>
    <w:rsid w:val="00A20FFA"/>
    <w:rsid w:val="00A213F6"/>
    <w:rsid w:val="00A2169B"/>
    <w:rsid w:val="00A21BC9"/>
    <w:rsid w:val="00A220FE"/>
    <w:rsid w:val="00A22338"/>
    <w:rsid w:val="00A22585"/>
    <w:rsid w:val="00A23014"/>
    <w:rsid w:val="00A23460"/>
    <w:rsid w:val="00A23831"/>
    <w:rsid w:val="00A23B44"/>
    <w:rsid w:val="00A23D12"/>
    <w:rsid w:val="00A23E2F"/>
    <w:rsid w:val="00A23F3C"/>
    <w:rsid w:val="00A24184"/>
    <w:rsid w:val="00A246B8"/>
    <w:rsid w:val="00A24992"/>
    <w:rsid w:val="00A24B2D"/>
    <w:rsid w:val="00A24BE8"/>
    <w:rsid w:val="00A24F23"/>
    <w:rsid w:val="00A250F6"/>
    <w:rsid w:val="00A2557A"/>
    <w:rsid w:val="00A25588"/>
    <w:rsid w:val="00A2594A"/>
    <w:rsid w:val="00A25A22"/>
    <w:rsid w:val="00A26232"/>
    <w:rsid w:val="00A26442"/>
    <w:rsid w:val="00A264EE"/>
    <w:rsid w:val="00A265DB"/>
    <w:rsid w:val="00A26731"/>
    <w:rsid w:val="00A26895"/>
    <w:rsid w:val="00A26DD6"/>
    <w:rsid w:val="00A270FB"/>
    <w:rsid w:val="00A27317"/>
    <w:rsid w:val="00A2767A"/>
    <w:rsid w:val="00A27BFF"/>
    <w:rsid w:val="00A27D96"/>
    <w:rsid w:val="00A27DDC"/>
    <w:rsid w:val="00A3029A"/>
    <w:rsid w:val="00A30753"/>
    <w:rsid w:val="00A3085E"/>
    <w:rsid w:val="00A30A0F"/>
    <w:rsid w:val="00A30BBB"/>
    <w:rsid w:val="00A30BCC"/>
    <w:rsid w:val="00A30F2A"/>
    <w:rsid w:val="00A30F5F"/>
    <w:rsid w:val="00A31038"/>
    <w:rsid w:val="00A3110D"/>
    <w:rsid w:val="00A312DB"/>
    <w:rsid w:val="00A31896"/>
    <w:rsid w:val="00A3200B"/>
    <w:rsid w:val="00A321B7"/>
    <w:rsid w:val="00A32200"/>
    <w:rsid w:val="00A322C3"/>
    <w:rsid w:val="00A32384"/>
    <w:rsid w:val="00A32533"/>
    <w:rsid w:val="00A3264A"/>
    <w:rsid w:val="00A32857"/>
    <w:rsid w:val="00A32E68"/>
    <w:rsid w:val="00A3300D"/>
    <w:rsid w:val="00A3302E"/>
    <w:rsid w:val="00A33506"/>
    <w:rsid w:val="00A3353F"/>
    <w:rsid w:val="00A33659"/>
    <w:rsid w:val="00A33AB6"/>
    <w:rsid w:val="00A33EE5"/>
    <w:rsid w:val="00A3455C"/>
    <w:rsid w:val="00A346E5"/>
    <w:rsid w:val="00A349E8"/>
    <w:rsid w:val="00A34A77"/>
    <w:rsid w:val="00A34C88"/>
    <w:rsid w:val="00A34EDF"/>
    <w:rsid w:val="00A35020"/>
    <w:rsid w:val="00A351C9"/>
    <w:rsid w:val="00A3581C"/>
    <w:rsid w:val="00A35895"/>
    <w:rsid w:val="00A3594C"/>
    <w:rsid w:val="00A367AD"/>
    <w:rsid w:val="00A368BB"/>
    <w:rsid w:val="00A368E6"/>
    <w:rsid w:val="00A36AA1"/>
    <w:rsid w:val="00A36B16"/>
    <w:rsid w:val="00A36B1E"/>
    <w:rsid w:val="00A36B40"/>
    <w:rsid w:val="00A36E0A"/>
    <w:rsid w:val="00A3705D"/>
    <w:rsid w:val="00A371BA"/>
    <w:rsid w:val="00A37433"/>
    <w:rsid w:val="00A37443"/>
    <w:rsid w:val="00A37728"/>
    <w:rsid w:val="00A37DBD"/>
    <w:rsid w:val="00A400DA"/>
    <w:rsid w:val="00A40929"/>
    <w:rsid w:val="00A40959"/>
    <w:rsid w:val="00A409A8"/>
    <w:rsid w:val="00A40C0D"/>
    <w:rsid w:val="00A40C37"/>
    <w:rsid w:val="00A40D89"/>
    <w:rsid w:val="00A4125D"/>
    <w:rsid w:val="00A412E8"/>
    <w:rsid w:val="00A4194E"/>
    <w:rsid w:val="00A419F3"/>
    <w:rsid w:val="00A41D5D"/>
    <w:rsid w:val="00A41F82"/>
    <w:rsid w:val="00A4218A"/>
    <w:rsid w:val="00A424AF"/>
    <w:rsid w:val="00A42517"/>
    <w:rsid w:val="00A42735"/>
    <w:rsid w:val="00A427D4"/>
    <w:rsid w:val="00A428E9"/>
    <w:rsid w:val="00A42A86"/>
    <w:rsid w:val="00A42F75"/>
    <w:rsid w:val="00A4315D"/>
    <w:rsid w:val="00A436D1"/>
    <w:rsid w:val="00A43814"/>
    <w:rsid w:val="00A43AC5"/>
    <w:rsid w:val="00A4411A"/>
    <w:rsid w:val="00A44373"/>
    <w:rsid w:val="00A44404"/>
    <w:rsid w:val="00A44E4B"/>
    <w:rsid w:val="00A44EB4"/>
    <w:rsid w:val="00A45240"/>
    <w:rsid w:val="00A45341"/>
    <w:rsid w:val="00A45349"/>
    <w:rsid w:val="00A454DF"/>
    <w:rsid w:val="00A4566B"/>
    <w:rsid w:val="00A45BDE"/>
    <w:rsid w:val="00A45C15"/>
    <w:rsid w:val="00A45E53"/>
    <w:rsid w:val="00A45EA1"/>
    <w:rsid w:val="00A46139"/>
    <w:rsid w:val="00A4627D"/>
    <w:rsid w:val="00A46F13"/>
    <w:rsid w:val="00A46FE2"/>
    <w:rsid w:val="00A471D6"/>
    <w:rsid w:val="00A4734B"/>
    <w:rsid w:val="00A476B4"/>
    <w:rsid w:val="00A476CD"/>
    <w:rsid w:val="00A4775F"/>
    <w:rsid w:val="00A47793"/>
    <w:rsid w:val="00A47D99"/>
    <w:rsid w:val="00A47F29"/>
    <w:rsid w:val="00A47F98"/>
    <w:rsid w:val="00A50277"/>
    <w:rsid w:val="00A5030F"/>
    <w:rsid w:val="00A519C0"/>
    <w:rsid w:val="00A51A5A"/>
    <w:rsid w:val="00A51DF5"/>
    <w:rsid w:val="00A52642"/>
    <w:rsid w:val="00A52787"/>
    <w:rsid w:val="00A52BE8"/>
    <w:rsid w:val="00A52FE5"/>
    <w:rsid w:val="00A530AB"/>
    <w:rsid w:val="00A53259"/>
    <w:rsid w:val="00A53C29"/>
    <w:rsid w:val="00A53C2D"/>
    <w:rsid w:val="00A53D7A"/>
    <w:rsid w:val="00A53EC7"/>
    <w:rsid w:val="00A53FC3"/>
    <w:rsid w:val="00A54080"/>
    <w:rsid w:val="00A5408B"/>
    <w:rsid w:val="00A541EF"/>
    <w:rsid w:val="00A545CF"/>
    <w:rsid w:val="00A549A0"/>
    <w:rsid w:val="00A55115"/>
    <w:rsid w:val="00A557B9"/>
    <w:rsid w:val="00A55F4C"/>
    <w:rsid w:val="00A5619D"/>
    <w:rsid w:val="00A56211"/>
    <w:rsid w:val="00A56231"/>
    <w:rsid w:val="00A562E1"/>
    <w:rsid w:val="00A56340"/>
    <w:rsid w:val="00A563F8"/>
    <w:rsid w:val="00A5690A"/>
    <w:rsid w:val="00A56988"/>
    <w:rsid w:val="00A56D78"/>
    <w:rsid w:val="00A572B9"/>
    <w:rsid w:val="00A5742B"/>
    <w:rsid w:val="00A575BB"/>
    <w:rsid w:val="00A575EB"/>
    <w:rsid w:val="00A57CFF"/>
    <w:rsid w:val="00A57EF2"/>
    <w:rsid w:val="00A608B8"/>
    <w:rsid w:val="00A60967"/>
    <w:rsid w:val="00A60A4F"/>
    <w:rsid w:val="00A60A5D"/>
    <w:rsid w:val="00A60E15"/>
    <w:rsid w:val="00A613AA"/>
    <w:rsid w:val="00A614DA"/>
    <w:rsid w:val="00A618C1"/>
    <w:rsid w:val="00A61A28"/>
    <w:rsid w:val="00A620D7"/>
    <w:rsid w:val="00A62261"/>
    <w:rsid w:val="00A625FA"/>
    <w:rsid w:val="00A62798"/>
    <w:rsid w:val="00A6281C"/>
    <w:rsid w:val="00A629A6"/>
    <w:rsid w:val="00A62B55"/>
    <w:rsid w:val="00A62DC8"/>
    <w:rsid w:val="00A62DCA"/>
    <w:rsid w:val="00A62E31"/>
    <w:rsid w:val="00A62EFE"/>
    <w:rsid w:val="00A631A5"/>
    <w:rsid w:val="00A631BD"/>
    <w:rsid w:val="00A635B5"/>
    <w:rsid w:val="00A6385A"/>
    <w:rsid w:val="00A639EA"/>
    <w:rsid w:val="00A63C1E"/>
    <w:rsid w:val="00A63CD2"/>
    <w:rsid w:val="00A64030"/>
    <w:rsid w:val="00A642A6"/>
    <w:rsid w:val="00A647E4"/>
    <w:rsid w:val="00A6480B"/>
    <w:rsid w:val="00A64DA8"/>
    <w:rsid w:val="00A64DAF"/>
    <w:rsid w:val="00A652BA"/>
    <w:rsid w:val="00A6549E"/>
    <w:rsid w:val="00A6574B"/>
    <w:rsid w:val="00A6583C"/>
    <w:rsid w:val="00A65A59"/>
    <w:rsid w:val="00A65D23"/>
    <w:rsid w:val="00A65EF0"/>
    <w:rsid w:val="00A66186"/>
    <w:rsid w:val="00A6623A"/>
    <w:rsid w:val="00A66401"/>
    <w:rsid w:val="00A6646B"/>
    <w:rsid w:val="00A664D7"/>
    <w:rsid w:val="00A666EE"/>
    <w:rsid w:val="00A6676A"/>
    <w:rsid w:val="00A6679E"/>
    <w:rsid w:val="00A66878"/>
    <w:rsid w:val="00A66929"/>
    <w:rsid w:val="00A669AB"/>
    <w:rsid w:val="00A66C20"/>
    <w:rsid w:val="00A670D1"/>
    <w:rsid w:val="00A67141"/>
    <w:rsid w:val="00A671E8"/>
    <w:rsid w:val="00A675F1"/>
    <w:rsid w:val="00A67642"/>
    <w:rsid w:val="00A67692"/>
    <w:rsid w:val="00A679FF"/>
    <w:rsid w:val="00A67A04"/>
    <w:rsid w:val="00A67A19"/>
    <w:rsid w:val="00A70209"/>
    <w:rsid w:val="00A70505"/>
    <w:rsid w:val="00A706DC"/>
    <w:rsid w:val="00A70DB9"/>
    <w:rsid w:val="00A713F2"/>
    <w:rsid w:val="00A7158C"/>
    <w:rsid w:val="00A71BD3"/>
    <w:rsid w:val="00A71C9B"/>
    <w:rsid w:val="00A71E4F"/>
    <w:rsid w:val="00A72703"/>
    <w:rsid w:val="00A727B8"/>
    <w:rsid w:val="00A72CB5"/>
    <w:rsid w:val="00A72D81"/>
    <w:rsid w:val="00A7336E"/>
    <w:rsid w:val="00A73405"/>
    <w:rsid w:val="00A738A8"/>
    <w:rsid w:val="00A739D8"/>
    <w:rsid w:val="00A73A7D"/>
    <w:rsid w:val="00A73D92"/>
    <w:rsid w:val="00A73DDD"/>
    <w:rsid w:val="00A73E49"/>
    <w:rsid w:val="00A7441D"/>
    <w:rsid w:val="00A746BB"/>
    <w:rsid w:val="00A74815"/>
    <w:rsid w:val="00A748D9"/>
    <w:rsid w:val="00A7547A"/>
    <w:rsid w:val="00A75748"/>
    <w:rsid w:val="00A75B10"/>
    <w:rsid w:val="00A75BC5"/>
    <w:rsid w:val="00A75DD2"/>
    <w:rsid w:val="00A7623B"/>
    <w:rsid w:val="00A76288"/>
    <w:rsid w:val="00A763EF"/>
    <w:rsid w:val="00A76AED"/>
    <w:rsid w:val="00A76C41"/>
    <w:rsid w:val="00A77167"/>
    <w:rsid w:val="00A7718F"/>
    <w:rsid w:val="00A77246"/>
    <w:rsid w:val="00A77250"/>
    <w:rsid w:val="00A77589"/>
    <w:rsid w:val="00A776F4"/>
    <w:rsid w:val="00A777C3"/>
    <w:rsid w:val="00A77A6E"/>
    <w:rsid w:val="00A77BA1"/>
    <w:rsid w:val="00A77CB7"/>
    <w:rsid w:val="00A77F01"/>
    <w:rsid w:val="00A77F7F"/>
    <w:rsid w:val="00A80082"/>
    <w:rsid w:val="00A80124"/>
    <w:rsid w:val="00A8017B"/>
    <w:rsid w:val="00A8069E"/>
    <w:rsid w:val="00A80796"/>
    <w:rsid w:val="00A808A4"/>
    <w:rsid w:val="00A80BF9"/>
    <w:rsid w:val="00A80C46"/>
    <w:rsid w:val="00A80DF5"/>
    <w:rsid w:val="00A80E04"/>
    <w:rsid w:val="00A80E9C"/>
    <w:rsid w:val="00A8102F"/>
    <w:rsid w:val="00A817B5"/>
    <w:rsid w:val="00A81827"/>
    <w:rsid w:val="00A819E1"/>
    <w:rsid w:val="00A81A9D"/>
    <w:rsid w:val="00A81C47"/>
    <w:rsid w:val="00A81E7B"/>
    <w:rsid w:val="00A823B4"/>
    <w:rsid w:val="00A823EB"/>
    <w:rsid w:val="00A8261F"/>
    <w:rsid w:val="00A82BF7"/>
    <w:rsid w:val="00A82CA9"/>
    <w:rsid w:val="00A82DC8"/>
    <w:rsid w:val="00A82ED1"/>
    <w:rsid w:val="00A82F0B"/>
    <w:rsid w:val="00A82F57"/>
    <w:rsid w:val="00A83300"/>
    <w:rsid w:val="00A8347D"/>
    <w:rsid w:val="00A83D75"/>
    <w:rsid w:val="00A844B9"/>
    <w:rsid w:val="00A8451C"/>
    <w:rsid w:val="00A8466D"/>
    <w:rsid w:val="00A847D4"/>
    <w:rsid w:val="00A84E94"/>
    <w:rsid w:val="00A85022"/>
    <w:rsid w:val="00A85107"/>
    <w:rsid w:val="00A85198"/>
    <w:rsid w:val="00A85436"/>
    <w:rsid w:val="00A854D6"/>
    <w:rsid w:val="00A856AB"/>
    <w:rsid w:val="00A857AC"/>
    <w:rsid w:val="00A86035"/>
    <w:rsid w:val="00A86109"/>
    <w:rsid w:val="00A8651B"/>
    <w:rsid w:val="00A86628"/>
    <w:rsid w:val="00A86832"/>
    <w:rsid w:val="00A86A4F"/>
    <w:rsid w:val="00A86AFE"/>
    <w:rsid w:val="00A8707C"/>
    <w:rsid w:val="00A8711F"/>
    <w:rsid w:val="00A87540"/>
    <w:rsid w:val="00A87811"/>
    <w:rsid w:val="00A878E5"/>
    <w:rsid w:val="00A87972"/>
    <w:rsid w:val="00A87B7F"/>
    <w:rsid w:val="00A87D8F"/>
    <w:rsid w:val="00A87E4C"/>
    <w:rsid w:val="00A9036F"/>
    <w:rsid w:val="00A90409"/>
    <w:rsid w:val="00A905C0"/>
    <w:rsid w:val="00A90619"/>
    <w:rsid w:val="00A90A44"/>
    <w:rsid w:val="00A90B35"/>
    <w:rsid w:val="00A90BD0"/>
    <w:rsid w:val="00A91027"/>
    <w:rsid w:val="00A9123B"/>
    <w:rsid w:val="00A912A2"/>
    <w:rsid w:val="00A91524"/>
    <w:rsid w:val="00A91545"/>
    <w:rsid w:val="00A918C2"/>
    <w:rsid w:val="00A91CD9"/>
    <w:rsid w:val="00A91DB4"/>
    <w:rsid w:val="00A92142"/>
    <w:rsid w:val="00A922F4"/>
    <w:rsid w:val="00A92364"/>
    <w:rsid w:val="00A92725"/>
    <w:rsid w:val="00A927C5"/>
    <w:rsid w:val="00A927F5"/>
    <w:rsid w:val="00A928B7"/>
    <w:rsid w:val="00A92AF1"/>
    <w:rsid w:val="00A92C2E"/>
    <w:rsid w:val="00A92F45"/>
    <w:rsid w:val="00A9310F"/>
    <w:rsid w:val="00A9332D"/>
    <w:rsid w:val="00A93725"/>
    <w:rsid w:val="00A939C1"/>
    <w:rsid w:val="00A93A74"/>
    <w:rsid w:val="00A93A8F"/>
    <w:rsid w:val="00A93D97"/>
    <w:rsid w:val="00A93DE4"/>
    <w:rsid w:val="00A93FE9"/>
    <w:rsid w:val="00A9433C"/>
    <w:rsid w:val="00A944A1"/>
    <w:rsid w:val="00A94C50"/>
    <w:rsid w:val="00A94EED"/>
    <w:rsid w:val="00A94FE8"/>
    <w:rsid w:val="00A95363"/>
    <w:rsid w:val="00A954EF"/>
    <w:rsid w:val="00A95599"/>
    <w:rsid w:val="00A9591A"/>
    <w:rsid w:val="00A95A49"/>
    <w:rsid w:val="00A95E16"/>
    <w:rsid w:val="00A9610E"/>
    <w:rsid w:val="00A963ED"/>
    <w:rsid w:val="00A96437"/>
    <w:rsid w:val="00A964D4"/>
    <w:rsid w:val="00A968A4"/>
    <w:rsid w:val="00A96A0D"/>
    <w:rsid w:val="00A96A71"/>
    <w:rsid w:val="00A96F4C"/>
    <w:rsid w:val="00A971FD"/>
    <w:rsid w:val="00A97296"/>
    <w:rsid w:val="00A9733D"/>
    <w:rsid w:val="00A973DA"/>
    <w:rsid w:val="00A97874"/>
    <w:rsid w:val="00A978EA"/>
    <w:rsid w:val="00A97936"/>
    <w:rsid w:val="00A97A11"/>
    <w:rsid w:val="00A97BFF"/>
    <w:rsid w:val="00A97C77"/>
    <w:rsid w:val="00A97E24"/>
    <w:rsid w:val="00AA016C"/>
    <w:rsid w:val="00AA031E"/>
    <w:rsid w:val="00AA03F8"/>
    <w:rsid w:val="00AA0561"/>
    <w:rsid w:val="00AA059E"/>
    <w:rsid w:val="00AA05BD"/>
    <w:rsid w:val="00AA06F2"/>
    <w:rsid w:val="00AA084B"/>
    <w:rsid w:val="00AA08E2"/>
    <w:rsid w:val="00AA08E6"/>
    <w:rsid w:val="00AA09C9"/>
    <w:rsid w:val="00AA0EDE"/>
    <w:rsid w:val="00AA0F9A"/>
    <w:rsid w:val="00AA100A"/>
    <w:rsid w:val="00AA1BAC"/>
    <w:rsid w:val="00AA20A2"/>
    <w:rsid w:val="00AA20EF"/>
    <w:rsid w:val="00AA2220"/>
    <w:rsid w:val="00AA2313"/>
    <w:rsid w:val="00AA24FF"/>
    <w:rsid w:val="00AA31E3"/>
    <w:rsid w:val="00AA32D2"/>
    <w:rsid w:val="00AA354F"/>
    <w:rsid w:val="00AA3827"/>
    <w:rsid w:val="00AA386F"/>
    <w:rsid w:val="00AA3E03"/>
    <w:rsid w:val="00AA40A8"/>
    <w:rsid w:val="00AA43A1"/>
    <w:rsid w:val="00AA4772"/>
    <w:rsid w:val="00AA4834"/>
    <w:rsid w:val="00AA4D53"/>
    <w:rsid w:val="00AA4D9F"/>
    <w:rsid w:val="00AA4DE2"/>
    <w:rsid w:val="00AA51E6"/>
    <w:rsid w:val="00AA536D"/>
    <w:rsid w:val="00AA53E2"/>
    <w:rsid w:val="00AA55B9"/>
    <w:rsid w:val="00AA5752"/>
    <w:rsid w:val="00AA586D"/>
    <w:rsid w:val="00AA5D74"/>
    <w:rsid w:val="00AA5E34"/>
    <w:rsid w:val="00AA5E6B"/>
    <w:rsid w:val="00AA5F36"/>
    <w:rsid w:val="00AA5F80"/>
    <w:rsid w:val="00AA62C7"/>
    <w:rsid w:val="00AA63C1"/>
    <w:rsid w:val="00AA656A"/>
    <w:rsid w:val="00AA6639"/>
    <w:rsid w:val="00AA6816"/>
    <w:rsid w:val="00AA6A27"/>
    <w:rsid w:val="00AA6B03"/>
    <w:rsid w:val="00AA6B27"/>
    <w:rsid w:val="00AA6B99"/>
    <w:rsid w:val="00AA6C5D"/>
    <w:rsid w:val="00AA727A"/>
    <w:rsid w:val="00AA742F"/>
    <w:rsid w:val="00AA779D"/>
    <w:rsid w:val="00AA7892"/>
    <w:rsid w:val="00AA7B20"/>
    <w:rsid w:val="00AB09D1"/>
    <w:rsid w:val="00AB0AC8"/>
    <w:rsid w:val="00AB0DAA"/>
    <w:rsid w:val="00AB1109"/>
    <w:rsid w:val="00AB1346"/>
    <w:rsid w:val="00AB1A5F"/>
    <w:rsid w:val="00AB1B66"/>
    <w:rsid w:val="00AB1C54"/>
    <w:rsid w:val="00AB200C"/>
    <w:rsid w:val="00AB22BD"/>
    <w:rsid w:val="00AB27A8"/>
    <w:rsid w:val="00AB27DB"/>
    <w:rsid w:val="00AB290A"/>
    <w:rsid w:val="00AB29F3"/>
    <w:rsid w:val="00AB2A3B"/>
    <w:rsid w:val="00AB2AFE"/>
    <w:rsid w:val="00AB2B49"/>
    <w:rsid w:val="00AB2C81"/>
    <w:rsid w:val="00AB2CFF"/>
    <w:rsid w:val="00AB3069"/>
    <w:rsid w:val="00AB319B"/>
    <w:rsid w:val="00AB3408"/>
    <w:rsid w:val="00AB34AC"/>
    <w:rsid w:val="00AB34C5"/>
    <w:rsid w:val="00AB34E9"/>
    <w:rsid w:val="00AB3E21"/>
    <w:rsid w:val="00AB416F"/>
    <w:rsid w:val="00AB4AB2"/>
    <w:rsid w:val="00AB4D3F"/>
    <w:rsid w:val="00AB4D54"/>
    <w:rsid w:val="00AB4E83"/>
    <w:rsid w:val="00AB5988"/>
    <w:rsid w:val="00AB5AC7"/>
    <w:rsid w:val="00AB62A5"/>
    <w:rsid w:val="00AB636C"/>
    <w:rsid w:val="00AB6AB2"/>
    <w:rsid w:val="00AB6DDA"/>
    <w:rsid w:val="00AB72C0"/>
    <w:rsid w:val="00AB76D8"/>
    <w:rsid w:val="00AB7F0A"/>
    <w:rsid w:val="00AC02C4"/>
    <w:rsid w:val="00AC031B"/>
    <w:rsid w:val="00AC0623"/>
    <w:rsid w:val="00AC0658"/>
    <w:rsid w:val="00AC0673"/>
    <w:rsid w:val="00AC0A4C"/>
    <w:rsid w:val="00AC0C34"/>
    <w:rsid w:val="00AC0F65"/>
    <w:rsid w:val="00AC10ED"/>
    <w:rsid w:val="00AC1A81"/>
    <w:rsid w:val="00AC1BC6"/>
    <w:rsid w:val="00AC1D2F"/>
    <w:rsid w:val="00AC2638"/>
    <w:rsid w:val="00AC27A9"/>
    <w:rsid w:val="00AC28F7"/>
    <w:rsid w:val="00AC2C3D"/>
    <w:rsid w:val="00AC2C8D"/>
    <w:rsid w:val="00AC2E25"/>
    <w:rsid w:val="00AC31AC"/>
    <w:rsid w:val="00AC331E"/>
    <w:rsid w:val="00AC33D2"/>
    <w:rsid w:val="00AC33E7"/>
    <w:rsid w:val="00AC3655"/>
    <w:rsid w:val="00AC3F78"/>
    <w:rsid w:val="00AC4307"/>
    <w:rsid w:val="00AC49AE"/>
    <w:rsid w:val="00AC4A54"/>
    <w:rsid w:val="00AC4EDE"/>
    <w:rsid w:val="00AC50F5"/>
    <w:rsid w:val="00AC5B6E"/>
    <w:rsid w:val="00AC604C"/>
    <w:rsid w:val="00AC611C"/>
    <w:rsid w:val="00AC6429"/>
    <w:rsid w:val="00AC6623"/>
    <w:rsid w:val="00AC6AD7"/>
    <w:rsid w:val="00AC6C02"/>
    <w:rsid w:val="00AC6CD4"/>
    <w:rsid w:val="00AC6D37"/>
    <w:rsid w:val="00AC6E80"/>
    <w:rsid w:val="00AC6FA6"/>
    <w:rsid w:val="00AC7595"/>
    <w:rsid w:val="00AC7C43"/>
    <w:rsid w:val="00AC7C81"/>
    <w:rsid w:val="00AC7DFE"/>
    <w:rsid w:val="00AD00BF"/>
    <w:rsid w:val="00AD0464"/>
    <w:rsid w:val="00AD0BFD"/>
    <w:rsid w:val="00AD0E03"/>
    <w:rsid w:val="00AD0E22"/>
    <w:rsid w:val="00AD1089"/>
    <w:rsid w:val="00AD13B5"/>
    <w:rsid w:val="00AD1AD3"/>
    <w:rsid w:val="00AD1CA2"/>
    <w:rsid w:val="00AD2262"/>
    <w:rsid w:val="00AD2478"/>
    <w:rsid w:val="00AD266A"/>
    <w:rsid w:val="00AD26E2"/>
    <w:rsid w:val="00AD28A7"/>
    <w:rsid w:val="00AD2B05"/>
    <w:rsid w:val="00AD2BF8"/>
    <w:rsid w:val="00AD2C6B"/>
    <w:rsid w:val="00AD30E9"/>
    <w:rsid w:val="00AD32AC"/>
    <w:rsid w:val="00AD3340"/>
    <w:rsid w:val="00AD3385"/>
    <w:rsid w:val="00AD36DB"/>
    <w:rsid w:val="00AD38DD"/>
    <w:rsid w:val="00AD3B3C"/>
    <w:rsid w:val="00AD3E0A"/>
    <w:rsid w:val="00AD4350"/>
    <w:rsid w:val="00AD4888"/>
    <w:rsid w:val="00AD4A80"/>
    <w:rsid w:val="00AD4B73"/>
    <w:rsid w:val="00AD4D15"/>
    <w:rsid w:val="00AD4E6A"/>
    <w:rsid w:val="00AD4EA0"/>
    <w:rsid w:val="00AD5112"/>
    <w:rsid w:val="00AD52E1"/>
    <w:rsid w:val="00AD5307"/>
    <w:rsid w:val="00AD547D"/>
    <w:rsid w:val="00AD54C6"/>
    <w:rsid w:val="00AD561E"/>
    <w:rsid w:val="00AD5BD0"/>
    <w:rsid w:val="00AD5BEB"/>
    <w:rsid w:val="00AD5CE4"/>
    <w:rsid w:val="00AD5D01"/>
    <w:rsid w:val="00AD5D23"/>
    <w:rsid w:val="00AD5DAC"/>
    <w:rsid w:val="00AD6102"/>
    <w:rsid w:val="00AD613B"/>
    <w:rsid w:val="00AD6613"/>
    <w:rsid w:val="00AD66A4"/>
    <w:rsid w:val="00AD6DC1"/>
    <w:rsid w:val="00AD6EBF"/>
    <w:rsid w:val="00AD75E3"/>
    <w:rsid w:val="00AD77A2"/>
    <w:rsid w:val="00AD78EB"/>
    <w:rsid w:val="00AD7D14"/>
    <w:rsid w:val="00AE05EB"/>
    <w:rsid w:val="00AE0883"/>
    <w:rsid w:val="00AE08F7"/>
    <w:rsid w:val="00AE0945"/>
    <w:rsid w:val="00AE0964"/>
    <w:rsid w:val="00AE0C33"/>
    <w:rsid w:val="00AE11E0"/>
    <w:rsid w:val="00AE1522"/>
    <w:rsid w:val="00AE16AB"/>
    <w:rsid w:val="00AE17F9"/>
    <w:rsid w:val="00AE1995"/>
    <w:rsid w:val="00AE1D47"/>
    <w:rsid w:val="00AE1F22"/>
    <w:rsid w:val="00AE259B"/>
    <w:rsid w:val="00AE267E"/>
    <w:rsid w:val="00AE26B3"/>
    <w:rsid w:val="00AE2DA6"/>
    <w:rsid w:val="00AE3013"/>
    <w:rsid w:val="00AE31D5"/>
    <w:rsid w:val="00AE34C8"/>
    <w:rsid w:val="00AE37C5"/>
    <w:rsid w:val="00AE3850"/>
    <w:rsid w:val="00AE398A"/>
    <w:rsid w:val="00AE39B5"/>
    <w:rsid w:val="00AE3A28"/>
    <w:rsid w:val="00AE3C09"/>
    <w:rsid w:val="00AE40BC"/>
    <w:rsid w:val="00AE4595"/>
    <w:rsid w:val="00AE4B68"/>
    <w:rsid w:val="00AE4BCC"/>
    <w:rsid w:val="00AE50D7"/>
    <w:rsid w:val="00AE51EE"/>
    <w:rsid w:val="00AE51FE"/>
    <w:rsid w:val="00AE52FC"/>
    <w:rsid w:val="00AE530B"/>
    <w:rsid w:val="00AE534A"/>
    <w:rsid w:val="00AE5680"/>
    <w:rsid w:val="00AE5724"/>
    <w:rsid w:val="00AE5813"/>
    <w:rsid w:val="00AE5879"/>
    <w:rsid w:val="00AE5985"/>
    <w:rsid w:val="00AE5A29"/>
    <w:rsid w:val="00AE5ADC"/>
    <w:rsid w:val="00AE5DF8"/>
    <w:rsid w:val="00AE5F61"/>
    <w:rsid w:val="00AE611B"/>
    <w:rsid w:val="00AE619C"/>
    <w:rsid w:val="00AE61DF"/>
    <w:rsid w:val="00AE6600"/>
    <w:rsid w:val="00AE6722"/>
    <w:rsid w:val="00AE68D6"/>
    <w:rsid w:val="00AE69D0"/>
    <w:rsid w:val="00AE6AA5"/>
    <w:rsid w:val="00AE6AEB"/>
    <w:rsid w:val="00AE6BAE"/>
    <w:rsid w:val="00AE6C53"/>
    <w:rsid w:val="00AE6F73"/>
    <w:rsid w:val="00AE6FF6"/>
    <w:rsid w:val="00AE74AA"/>
    <w:rsid w:val="00AE74DB"/>
    <w:rsid w:val="00AE7634"/>
    <w:rsid w:val="00AE792C"/>
    <w:rsid w:val="00AE7E35"/>
    <w:rsid w:val="00AF00F5"/>
    <w:rsid w:val="00AF069E"/>
    <w:rsid w:val="00AF098E"/>
    <w:rsid w:val="00AF099F"/>
    <w:rsid w:val="00AF0A8A"/>
    <w:rsid w:val="00AF0AEB"/>
    <w:rsid w:val="00AF0BAB"/>
    <w:rsid w:val="00AF0C77"/>
    <w:rsid w:val="00AF1499"/>
    <w:rsid w:val="00AF2143"/>
    <w:rsid w:val="00AF223A"/>
    <w:rsid w:val="00AF2269"/>
    <w:rsid w:val="00AF22C6"/>
    <w:rsid w:val="00AF27B1"/>
    <w:rsid w:val="00AF2B33"/>
    <w:rsid w:val="00AF2BD6"/>
    <w:rsid w:val="00AF2E2A"/>
    <w:rsid w:val="00AF2E48"/>
    <w:rsid w:val="00AF2E92"/>
    <w:rsid w:val="00AF2EFB"/>
    <w:rsid w:val="00AF3142"/>
    <w:rsid w:val="00AF354E"/>
    <w:rsid w:val="00AF3A65"/>
    <w:rsid w:val="00AF3BB4"/>
    <w:rsid w:val="00AF3C90"/>
    <w:rsid w:val="00AF3E10"/>
    <w:rsid w:val="00AF447F"/>
    <w:rsid w:val="00AF496B"/>
    <w:rsid w:val="00AF49D1"/>
    <w:rsid w:val="00AF4BAB"/>
    <w:rsid w:val="00AF4BC7"/>
    <w:rsid w:val="00AF4D45"/>
    <w:rsid w:val="00AF4DD9"/>
    <w:rsid w:val="00AF4E1B"/>
    <w:rsid w:val="00AF53C2"/>
    <w:rsid w:val="00AF54E5"/>
    <w:rsid w:val="00AF57B3"/>
    <w:rsid w:val="00AF57F7"/>
    <w:rsid w:val="00AF5F6B"/>
    <w:rsid w:val="00AF6177"/>
    <w:rsid w:val="00AF68AC"/>
    <w:rsid w:val="00AF692B"/>
    <w:rsid w:val="00AF69B0"/>
    <w:rsid w:val="00AF70E9"/>
    <w:rsid w:val="00AF73B2"/>
    <w:rsid w:val="00AF7462"/>
    <w:rsid w:val="00AF74B5"/>
    <w:rsid w:val="00AF76D2"/>
    <w:rsid w:val="00AF7B00"/>
    <w:rsid w:val="00AF7DD2"/>
    <w:rsid w:val="00AF7E00"/>
    <w:rsid w:val="00AF7F4C"/>
    <w:rsid w:val="00B002B4"/>
    <w:rsid w:val="00B004A4"/>
    <w:rsid w:val="00B006E1"/>
    <w:rsid w:val="00B0095C"/>
    <w:rsid w:val="00B00D72"/>
    <w:rsid w:val="00B00FB4"/>
    <w:rsid w:val="00B01551"/>
    <w:rsid w:val="00B0166B"/>
    <w:rsid w:val="00B019D8"/>
    <w:rsid w:val="00B01AD5"/>
    <w:rsid w:val="00B02469"/>
    <w:rsid w:val="00B024AA"/>
    <w:rsid w:val="00B02561"/>
    <w:rsid w:val="00B02BBD"/>
    <w:rsid w:val="00B02CB0"/>
    <w:rsid w:val="00B02FA1"/>
    <w:rsid w:val="00B03108"/>
    <w:rsid w:val="00B0324E"/>
    <w:rsid w:val="00B034FD"/>
    <w:rsid w:val="00B036F4"/>
    <w:rsid w:val="00B03743"/>
    <w:rsid w:val="00B037D6"/>
    <w:rsid w:val="00B03B38"/>
    <w:rsid w:val="00B03DF6"/>
    <w:rsid w:val="00B03E16"/>
    <w:rsid w:val="00B03E9D"/>
    <w:rsid w:val="00B03F77"/>
    <w:rsid w:val="00B0432F"/>
    <w:rsid w:val="00B04565"/>
    <w:rsid w:val="00B04729"/>
    <w:rsid w:val="00B04BFA"/>
    <w:rsid w:val="00B04F80"/>
    <w:rsid w:val="00B052AE"/>
    <w:rsid w:val="00B0541B"/>
    <w:rsid w:val="00B055D2"/>
    <w:rsid w:val="00B057CD"/>
    <w:rsid w:val="00B05D5A"/>
    <w:rsid w:val="00B05ED0"/>
    <w:rsid w:val="00B06247"/>
    <w:rsid w:val="00B062A4"/>
    <w:rsid w:val="00B06678"/>
    <w:rsid w:val="00B06F9B"/>
    <w:rsid w:val="00B06FD7"/>
    <w:rsid w:val="00B06FFF"/>
    <w:rsid w:val="00B07798"/>
    <w:rsid w:val="00B07866"/>
    <w:rsid w:val="00B07ADA"/>
    <w:rsid w:val="00B07B8D"/>
    <w:rsid w:val="00B07BBB"/>
    <w:rsid w:val="00B07FCF"/>
    <w:rsid w:val="00B10328"/>
    <w:rsid w:val="00B1046A"/>
    <w:rsid w:val="00B10660"/>
    <w:rsid w:val="00B10712"/>
    <w:rsid w:val="00B10BD9"/>
    <w:rsid w:val="00B10C0C"/>
    <w:rsid w:val="00B10E47"/>
    <w:rsid w:val="00B10E86"/>
    <w:rsid w:val="00B11590"/>
    <w:rsid w:val="00B11908"/>
    <w:rsid w:val="00B11BFA"/>
    <w:rsid w:val="00B11F71"/>
    <w:rsid w:val="00B1206A"/>
    <w:rsid w:val="00B122E7"/>
    <w:rsid w:val="00B12432"/>
    <w:rsid w:val="00B125D5"/>
    <w:rsid w:val="00B128C1"/>
    <w:rsid w:val="00B12ADE"/>
    <w:rsid w:val="00B12F1E"/>
    <w:rsid w:val="00B12F99"/>
    <w:rsid w:val="00B13182"/>
    <w:rsid w:val="00B1363F"/>
    <w:rsid w:val="00B137BA"/>
    <w:rsid w:val="00B13922"/>
    <w:rsid w:val="00B13B4F"/>
    <w:rsid w:val="00B13B8B"/>
    <w:rsid w:val="00B13D00"/>
    <w:rsid w:val="00B13E78"/>
    <w:rsid w:val="00B13EC9"/>
    <w:rsid w:val="00B13FDA"/>
    <w:rsid w:val="00B14062"/>
    <w:rsid w:val="00B142B6"/>
    <w:rsid w:val="00B143D6"/>
    <w:rsid w:val="00B14669"/>
    <w:rsid w:val="00B147E3"/>
    <w:rsid w:val="00B14A7B"/>
    <w:rsid w:val="00B15020"/>
    <w:rsid w:val="00B151C4"/>
    <w:rsid w:val="00B153C7"/>
    <w:rsid w:val="00B156C6"/>
    <w:rsid w:val="00B15791"/>
    <w:rsid w:val="00B15879"/>
    <w:rsid w:val="00B158AB"/>
    <w:rsid w:val="00B15D79"/>
    <w:rsid w:val="00B15F0B"/>
    <w:rsid w:val="00B15FB0"/>
    <w:rsid w:val="00B1656B"/>
    <w:rsid w:val="00B165E6"/>
    <w:rsid w:val="00B16B69"/>
    <w:rsid w:val="00B16B86"/>
    <w:rsid w:val="00B16DF6"/>
    <w:rsid w:val="00B1752F"/>
    <w:rsid w:val="00B1759F"/>
    <w:rsid w:val="00B1771B"/>
    <w:rsid w:val="00B17850"/>
    <w:rsid w:val="00B17895"/>
    <w:rsid w:val="00B17A09"/>
    <w:rsid w:val="00B17A86"/>
    <w:rsid w:val="00B17B7B"/>
    <w:rsid w:val="00B2025D"/>
    <w:rsid w:val="00B2029A"/>
    <w:rsid w:val="00B203AA"/>
    <w:rsid w:val="00B2041D"/>
    <w:rsid w:val="00B2067E"/>
    <w:rsid w:val="00B2076D"/>
    <w:rsid w:val="00B20C36"/>
    <w:rsid w:val="00B20C67"/>
    <w:rsid w:val="00B20D12"/>
    <w:rsid w:val="00B20D14"/>
    <w:rsid w:val="00B20D9D"/>
    <w:rsid w:val="00B21160"/>
    <w:rsid w:val="00B211B1"/>
    <w:rsid w:val="00B214F8"/>
    <w:rsid w:val="00B2152A"/>
    <w:rsid w:val="00B21F29"/>
    <w:rsid w:val="00B21FF3"/>
    <w:rsid w:val="00B2219F"/>
    <w:rsid w:val="00B22282"/>
    <w:rsid w:val="00B2283F"/>
    <w:rsid w:val="00B22B93"/>
    <w:rsid w:val="00B22BD5"/>
    <w:rsid w:val="00B22FD8"/>
    <w:rsid w:val="00B230C4"/>
    <w:rsid w:val="00B2336A"/>
    <w:rsid w:val="00B233D3"/>
    <w:rsid w:val="00B234BD"/>
    <w:rsid w:val="00B23741"/>
    <w:rsid w:val="00B23C87"/>
    <w:rsid w:val="00B23CC8"/>
    <w:rsid w:val="00B23FA3"/>
    <w:rsid w:val="00B2412E"/>
    <w:rsid w:val="00B2422F"/>
    <w:rsid w:val="00B24446"/>
    <w:rsid w:val="00B2495C"/>
    <w:rsid w:val="00B24AAC"/>
    <w:rsid w:val="00B24B59"/>
    <w:rsid w:val="00B24FAE"/>
    <w:rsid w:val="00B250E1"/>
    <w:rsid w:val="00B251BA"/>
    <w:rsid w:val="00B25510"/>
    <w:rsid w:val="00B258C5"/>
    <w:rsid w:val="00B25E2D"/>
    <w:rsid w:val="00B263C4"/>
    <w:rsid w:val="00B267A4"/>
    <w:rsid w:val="00B269A2"/>
    <w:rsid w:val="00B26DA3"/>
    <w:rsid w:val="00B26F89"/>
    <w:rsid w:val="00B27086"/>
    <w:rsid w:val="00B27508"/>
    <w:rsid w:val="00B27517"/>
    <w:rsid w:val="00B27C2E"/>
    <w:rsid w:val="00B27FB8"/>
    <w:rsid w:val="00B300D6"/>
    <w:rsid w:val="00B306CA"/>
    <w:rsid w:val="00B306F1"/>
    <w:rsid w:val="00B30881"/>
    <w:rsid w:val="00B30F53"/>
    <w:rsid w:val="00B30F61"/>
    <w:rsid w:val="00B30F9F"/>
    <w:rsid w:val="00B31224"/>
    <w:rsid w:val="00B313A2"/>
    <w:rsid w:val="00B3179A"/>
    <w:rsid w:val="00B31849"/>
    <w:rsid w:val="00B31E3F"/>
    <w:rsid w:val="00B31E99"/>
    <w:rsid w:val="00B321D1"/>
    <w:rsid w:val="00B323E1"/>
    <w:rsid w:val="00B323F7"/>
    <w:rsid w:val="00B3240F"/>
    <w:rsid w:val="00B32603"/>
    <w:rsid w:val="00B3266B"/>
    <w:rsid w:val="00B32CA2"/>
    <w:rsid w:val="00B32CFD"/>
    <w:rsid w:val="00B32EEA"/>
    <w:rsid w:val="00B33041"/>
    <w:rsid w:val="00B33138"/>
    <w:rsid w:val="00B33353"/>
    <w:rsid w:val="00B33387"/>
    <w:rsid w:val="00B33AA7"/>
    <w:rsid w:val="00B33D04"/>
    <w:rsid w:val="00B33D9D"/>
    <w:rsid w:val="00B33EA3"/>
    <w:rsid w:val="00B33FA7"/>
    <w:rsid w:val="00B34271"/>
    <w:rsid w:val="00B34A68"/>
    <w:rsid w:val="00B350D1"/>
    <w:rsid w:val="00B35188"/>
    <w:rsid w:val="00B3590A"/>
    <w:rsid w:val="00B35BEE"/>
    <w:rsid w:val="00B35E8A"/>
    <w:rsid w:val="00B35EA2"/>
    <w:rsid w:val="00B3611C"/>
    <w:rsid w:val="00B36330"/>
    <w:rsid w:val="00B3635A"/>
    <w:rsid w:val="00B36874"/>
    <w:rsid w:val="00B36936"/>
    <w:rsid w:val="00B369B8"/>
    <w:rsid w:val="00B36A63"/>
    <w:rsid w:val="00B370DE"/>
    <w:rsid w:val="00B372F7"/>
    <w:rsid w:val="00B37401"/>
    <w:rsid w:val="00B37A41"/>
    <w:rsid w:val="00B37ABF"/>
    <w:rsid w:val="00B37E7C"/>
    <w:rsid w:val="00B4042E"/>
    <w:rsid w:val="00B406AA"/>
    <w:rsid w:val="00B40A17"/>
    <w:rsid w:val="00B40B96"/>
    <w:rsid w:val="00B4133D"/>
    <w:rsid w:val="00B41537"/>
    <w:rsid w:val="00B41628"/>
    <w:rsid w:val="00B417FA"/>
    <w:rsid w:val="00B4181F"/>
    <w:rsid w:val="00B41E91"/>
    <w:rsid w:val="00B41EBD"/>
    <w:rsid w:val="00B4201C"/>
    <w:rsid w:val="00B421BA"/>
    <w:rsid w:val="00B4255D"/>
    <w:rsid w:val="00B42569"/>
    <w:rsid w:val="00B429E8"/>
    <w:rsid w:val="00B429F3"/>
    <w:rsid w:val="00B42C9B"/>
    <w:rsid w:val="00B42D1F"/>
    <w:rsid w:val="00B42E1C"/>
    <w:rsid w:val="00B432F1"/>
    <w:rsid w:val="00B43426"/>
    <w:rsid w:val="00B43447"/>
    <w:rsid w:val="00B43498"/>
    <w:rsid w:val="00B43607"/>
    <w:rsid w:val="00B43A6E"/>
    <w:rsid w:val="00B43CFE"/>
    <w:rsid w:val="00B43F77"/>
    <w:rsid w:val="00B4412A"/>
    <w:rsid w:val="00B44214"/>
    <w:rsid w:val="00B44668"/>
    <w:rsid w:val="00B447C5"/>
    <w:rsid w:val="00B44BF6"/>
    <w:rsid w:val="00B44F4A"/>
    <w:rsid w:val="00B45052"/>
    <w:rsid w:val="00B45065"/>
    <w:rsid w:val="00B45449"/>
    <w:rsid w:val="00B45781"/>
    <w:rsid w:val="00B45ADF"/>
    <w:rsid w:val="00B45FC7"/>
    <w:rsid w:val="00B46180"/>
    <w:rsid w:val="00B462B4"/>
    <w:rsid w:val="00B46358"/>
    <w:rsid w:val="00B468CE"/>
    <w:rsid w:val="00B4696D"/>
    <w:rsid w:val="00B46B72"/>
    <w:rsid w:val="00B46C2E"/>
    <w:rsid w:val="00B47003"/>
    <w:rsid w:val="00B471FF"/>
    <w:rsid w:val="00B474F8"/>
    <w:rsid w:val="00B47691"/>
    <w:rsid w:val="00B47709"/>
    <w:rsid w:val="00B477B0"/>
    <w:rsid w:val="00B47A6E"/>
    <w:rsid w:val="00B47E1E"/>
    <w:rsid w:val="00B50460"/>
    <w:rsid w:val="00B50606"/>
    <w:rsid w:val="00B508AD"/>
    <w:rsid w:val="00B50A8B"/>
    <w:rsid w:val="00B51033"/>
    <w:rsid w:val="00B510AF"/>
    <w:rsid w:val="00B510E8"/>
    <w:rsid w:val="00B513B2"/>
    <w:rsid w:val="00B51704"/>
    <w:rsid w:val="00B51783"/>
    <w:rsid w:val="00B52114"/>
    <w:rsid w:val="00B52718"/>
    <w:rsid w:val="00B52B42"/>
    <w:rsid w:val="00B52C4D"/>
    <w:rsid w:val="00B52D97"/>
    <w:rsid w:val="00B52E18"/>
    <w:rsid w:val="00B53392"/>
    <w:rsid w:val="00B5348A"/>
    <w:rsid w:val="00B5363A"/>
    <w:rsid w:val="00B536A5"/>
    <w:rsid w:val="00B53AE4"/>
    <w:rsid w:val="00B53B3A"/>
    <w:rsid w:val="00B53D0C"/>
    <w:rsid w:val="00B54061"/>
    <w:rsid w:val="00B542FB"/>
    <w:rsid w:val="00B5460C"/>
    <w:rsid w:val="00B546EE"/>
    <w:rsid w:val="00B54A70"/>
    <w:rsid w:val="00B54C34"/>
    <w:rsid w:val="00B54D10"/>
    <w:rsid w:val="00B54D3E"/>
    <w:rsid w:val="00B55789"/>
    <w:rsid w:val="00B55A45"/>
    <w:rsid w:val="00B55C12"/>
    <w:rsid w:val="00B55E32"/>
    <w:rsid w:val="00B55F97"/>
    <w:rsid w:val="00B56421"/>
    <w:rsid w:val="00B565AB"/>
    <w:rsid w:val="00B568CE"/>
    <w:rsid w:val="00B569BB"/>
    <w:rsid w:val="00B56AF3"/>
    <w:rsid w:val="00B5708F"/>
    <w:rsid w:val="00B5714A"/>
    <w:rsid w:val="00B573A8"/>
    <w:rsid w:val="00B57848"/>
    <w:rsid w:val="00B57D73"/>
    <w:rsid w:val="00B6030C"/>
    <w:rsid w:val="00B6040B"/>
    <w:rsid w:val="00B60EB8"/>
    <w:rsid w:val="00B612CB"/>
    <w:rsid w:val="00B617B2"/>
    <w:rsid w:val="00B61E51"/>
    <w:rsid w:val="00B61EED"/>
    <w:rsid w:val="00B6206F"/>
    <w:rsid w:val="00B6207D"/>
    <w:rsid w:val="00B62509"/>
    <w:rsid w:val="00B62663"/>
    <w:rsid w:val="00B62BCC"/>
    <w:rsid w:val="00B6300A"/>
    <w:rsid w:val="00B631AB"/>
    <w:rsid w:val="00B632E5"/>
    <w:rsid w:val="00B63647"/>
    <w:rsid w:val="00B6382A"/>
    <w:rsid w:val="00B63BA3"/>
    <w:rsid w:val="00B6446B"/>
    <w:rsid w:val="00B64565"/>
    <w:rsid w:val="00B646A9"/>
    <w:rsid w:val="00B64B1F"/>
    <w:rsid w:val="00B64D37"/>
    <w:rsid w:val="00B64E2B"/>
    <w:rsid w:val="00B65445"/>
    <w:rsid w:val="00B6560B"/>
    <w:rsid w:val="00B6592C"/>
    <w:rsid w:val="00B65CF8"/>
    <w:rsid w:val="00B65DEC"/>
    <w:rsid w:val="00B66014"/>
    <w:rsid w:val="00B6642D"/>
    <w:rsid w:val="00B6694B"/>
    <w:rsid w:val="00B66B03"/>
    <w:rsid w:val="00B66B21"/>
    <w:rsid w:val="00B66B94"/>
    <w:rsid w:val="00B66E14"/>
    <w:rsid w:val="00B66F6A"/>
    <w:rsid w:val="00B66FFE"/>
    <w:rsid w:val="00B6713F"/>
    <w:rsid w:val="00B67194"/>
    <w:rsid w:val="00B671E3"/>
    <w:rsid w:val="00B67232"/>
    <w:rsid w:val="00B672AF"/>
    <w:rsid w:val="00B67AC1"/>
    <w:rsid w:val="00B67F7A"/>
    <w:rsid w:val="00B702C1"/>
    <w:rsid w:val="00B70372"/>
    <w:rsid w:val="00B70A14"/>
    <w:rsid w:val="00B70B1C"/>
    <w:rsid w:val="00B70B5C"/>
    <w:rsid w:val="00B70C72"/>
    <w:rsid w:val="00B70D3D"/>
    <w:rsid w:val="00B70DA3"/>
    <w:rsid w:val="00B70E3A"/>
    <w:rsid w:val="00B71169"/>
    <w:rsid w:val="00B7118E"/>
    <w:rsid w:val="00B715C3"/>
    <w:rsid w:val="00B71701"/>
    <w:rsid w:val="00B71766"/>
    <w:rsid w:val="00B7180B"/>
    <w:rsid w:val="00B71E84"/>
    <w:rsid w:val="00B72FEE"/>
    <w:rsid w:val="00B735D5"/>
    <w:rsid w:val="00B73648"/>
    <w:rsid w:val="00B7380B"/>
    <w:rsid w:val="00B73939"/>
    <w:rsid w:val="00B73B06"/>
    <w:rsid w:val="00B73CA8"/>
    <w:rsid w:val="00B73CB0"/>
    <w:rsid w:val="00B73D89"/>
    <w:rsid w:val="00B73E2E"/>
    <w:rsid w:val="00B73EF6"/>
    <w:rsid w:val="00B74523"/>
    <w:rsid w:val="00B74BC4"/>
    <w:rsid w:val="00B74E36"/>
    <w:rsid w:val="00B74E7B"/>
    <w:rsid w:val="00B750AD"/>
    <w:rsid w:val="00B7510B"/>
    <w:rsid w:val="00B758EF"/>
    <w:rsid w:val="00B75A2D"/>
    <w:rsid w:val="00B7624E"/>
    <w:rsid w:val="00B763CD"/>
    <w:rsid w:val="00B7663B"/>
    <w:rsid w:val="00B76833"/>
    <w:rsid w:val="00B7692A"/>
    <w:rsid w:val="00B7694F"/>
    <w:rsid w:val="00B76AFD"/>
    <w:rsid w:val="00B76B17"/>
    <w:rsid w:val="00B76E67"/>
    <w:rsid w:val="00B76FD8"/>
    <w:rsid w:val="00B77271"/>
    <w:rsid w:val="00B77532"/>
    <w:rsid w:val="00B7775F"/>
    <w:rsid w:val="00B778CE"/>
    <w:rsid w:val="00B77BCC"/>
    <w:rsid w:val="00B77F7F"/>
    <w:rsid w:val="00B803D7"/>
    <w:rsid w:val="00B80633"/>
    <w:rsid w:val="00B80A18"/>
    <w:rsid w:val="00B80A74"/>
    <w:rsid w:val="00B810EE"/>
    <w:rsid w:val="00B812AD"/>
    <w:rsid w:val="00B8193E"/>
    <w:rsid w:val="00B81B55"/>
    <w:rsid w:val="00B82272"/>
    <w:rsid w:val="00B82498"/>
    <w:rsid w:val="00B82832"/>
    <w:rsid w:val="00B82A41"/>
    <w:rsid w:val="00B82B25"/>
    <w:rsid w:val="00B82F6E"/>
    <w:rsid w:val="00B82FB1"/>
    <w:rsid w:val="00B83440"/>
    <w:rsid w:val="00B83A85"/>
    <w:rsid w:val="00B841AD"/>
    <w:rsid w:val="00B841DF"/>
    <w:rsid w:val="00B84839"/>
    <w:rsid w:val="00B849DD"/>
    <w:rsid w:val="00B84A4D"/>
    <w:rsid w:val="00B84A5F"/>
    <w:rsid w:val="00B84FDD"/>
    <w:rsid w:val="00B8524A"/>
    <w:rsid w:val="00B85282"/>
    <w:rsid w:val="00B85349"/>
    <w:rsid w:val="00B8534B"/>
    <w:rsid w:val="00B853FE"/>
    <w:rsid w:val="00B85594"/>
    <w:rsid w:val="00B855D8"/>
    <w:rsid w:val="00B85925"/>
    <w:rsid w:val="00B85DA7"/>
    <w:rsid w:val="00B8622D"/>
    <w:rsid w:val="00B86371"/>
    <w:rsid w:val="00B86488"/>
    <w:rsid w:val="00B8679C"/>
    <w:rsid w:val="00B86813"/>
    <w:rsid w:val="00B878F0"/>
    <w:rsid w:val="00B87EA9"/>
    <w:rsid w:val="00B90094"/>
    <w:rsid w:val="00B90168"/>
    <w:rsid w:val="00B901E1"/>
    <w:rsid w:val="00B90684"/>
    <w:rsid w:val="00B9071E"/>
    <w:rsid w:val="00B907D8"/>
    <w:rsid w:val="00B911E4"/>
    <w:rsid w:val="00B9134B"/>
    <w:rsid w:val="00B916E1"/>
    <w:rsid w:val="00B91E47"/>
    <w:rsid w:val="00B922BE"/>
    <w:rsid w:val="00B922DE"/>
    <w:rsid w:val="00B92426"/>
    <w:rsid w:val="00B925B3"/>
    <w:rsid w:val="00B92630"/>
    <w:rsid w:val="00B928C4"/>
    <w:rsid w:val="00B92FAE"/>
    <w:rsid w:val="00B92FD0"/>
    <w:rsid w:val="00B930D1"/>
    <w:rsid w:val="00B93496"/>
    <w:rsid w:val="00B93A95"/>
    <w:rsid w:val="00B93D5B"/>
    <w:rsid w:val="00B9407D"/>
    <w:rsid w:val="00B94319"/>
    <w:rsid w:val="00B944F0"/>
    <w:rsid w:val="00B945F3"/>
    <w:rsid w:val="00B9474D"/>
    <w:rsid w:val="00B9477D"/>
    <w:rsid w:val="00B94965"/>
    <w:rsid w:val="00B94A64"/>
    <w:rsid w:val="00B94B81"/>
    <w:rsid w:val="00B94EA2"/>
    <w:rsid w:val="00B9581C"/>
    <w:rsid w:val="00B95A1F"/>
    <w:rsid w:val="00B95E33"/>
    <w:rsid w:val="00B968FA"/>
    <w:rsid w:val="00B96901"/>
    <w:rsid w:val="00B96C33"/>
    <w:rsid w:val="00B96CC3"/>
    <w:rsid w:val="00B9718A"/>
    <w:rsid w:val="00B9770E"/>
    <w:rsid w:val="00B977A1"/>
    <w:rsid w:val="00B977B3"/>
    <w:rsid w:val="00B97850"/>
    <w:rsid w:val="00B97896"/>
    <w:rsid w:val="00B978A5"/>
    <w:rsid w:val="00B978C1"/>
    <w:rsid w:val="00B9794C"/>
    <w:rsid w:val="00B97A01"/>
    <w:rsid w:val="00BA0158"/>
    <w:rsid w:val="00BA05C9"/>
    <w:rsid w:val="00BA06DA"/>
    <w:rsid w:val="00BA0812"/>
    <w:rsid w:val="00BA0CB3"/>
    <w:rsid w:val="00BA0F62"/>
    <w:rsid w:val="00BA0F8F"/>
    <w:rsid w:val="00BA1685"/>
    <w:rsid w:val="00BA16FB"/>
    <w:rsid w:val="00BA195C"/>
    <w:rsid w:val="00BA1EFB"/>
    <w:rsid w:val="00BA20D5"/>
    <w:rsid w:val="00BA20F8"/>
    <w:rsid w:val="00BA2301"/>
    <w:rsid w:val="00BA25B8"/>
    <w:rsid w:val="00BA2917"/>
    <w:rsid w:val="00BA299D"/>
    <w:rsid w:val="00BA2A20"/>
    <w:rsid w:val="00BA2A7E"/>
    <w:rsid w:val="00BA2B71"/>
    <w:rsid w:val="00BA30C4"/>
    <w:rsid w:val="00BA31FE"/>
    <w:rsid w:val="00BA3355"/>
    <w:rsid w:val="00BA375C"/>
    <w:rsid w:val="00BA3959"/>
    <w:rsid w:val="00BA3B15"/>
    <w:rsid w:val="00BA3FF8"/>
    <w:rsid w:val="00BA440B"/>
    <w:rsid w:val="00BA4606"/>
    <w:rsid w:val="00BA48D2"/>
    <w:rsid w:val="00BA4BA2"/>
    <w:rsid w:val="00BA4C47"/>
    <w:rsid w:val="00BA4DE5"/>
    <w:rsid w:val="00BA4F28"/>
    <w:rsid w:val="00BA52A4"/>
    <w:rsid w:val="00BA56D1"/>
    <w:rsid w:val="00BA5737"/>
    <w:rsid w:val="00BA5867"/>
    <w:rsid w:val="00BA59D9"/>
    <w:rsid w:val="00BA5ABD"/>
    <w:rsid w:val="00BA5B6C"/>
    <w:rsid w:val="00BA5CD9"/>
    <w:rsid w:val="00BA614C"/>
    <w:rsid w:val="00BA6358"/>
    <w:rsid w:val="00BA635E"/>
    <w:rsid w:val="00BA6B09"/>
    <w:rsid w:val="00BA6C7F"/>
    <w:rsid w:val="00BA6E92"/>
    <w:rsid w:val="00BA783A"/>
    <w:rsid w:val="00BA7B10"/>
    <w:rsid w:val="00BA7CE4"/>
    <w:rsid w:val="00BA7FF5"/>
    <w:rsid w:val="00BB0012"/>
    <w:rsid w:val="00BB0094"/>
    <w:rsid w:val="00BB01A0"/>
    <w:rsid w:val="00BB065D"/>
    <w:rsid w:val="00BB06C5"/>
    <w:rsid w:val="00BB06E5"/>
    <w:rsid w:val="00BB0908"/>
    <w:rsid w:val="00BB09A3"/>
    <w:rsid w:val="00BB0AAE"/>
    <w:rsid w:val="00BB0BDF"/>
    <w:rsid w:val="00BB0E13"/>
    <w:rsid w:val="00BB0ECB"/>
    <w:rsid w:val="00BB16DF"/>
    <w:rsid w:val="00BB1759"/>
    <w:rsid w:val="00BB1763"/>
    <w:rsid w:val="00BB18E9"/>
    <w:rsid w:val="00BB1EE4"/>
    <w:rsid w:val="00BB2102"/>
    <w:rsid w:val="00BB239B"/>
    <w:rsid w:val="00BB2A6A"/>
    <w:rsid w:val="00BB2C9C"/>
    <w:rsid w:val="00BB2CF3"/>
    <w:rsid w:val="00BB2D1D"/>
    <w:rsid w:val="00BB316F"/>
    <w:rsid w:val="00BB318C"/>
    <w:rsid w:val="00BB3196"/>
    <w:rsid w:val="00BB31C5"/>
    <w:rsid w:val="00BB3239"/>
    <w:rsid w:val="00BB3511"/>
    <w:rsid w:val="00BB363B"/>
    <w:rsid w:val="00BB3E9F"/>
    <w:rsid w:val="00BB41DF"/>
    <w:rsid w:val="00BB4319"/>
    <w:rsid w:val="00BB44A3"/>
    <w:rsid w:val="00BB4723"/>
    <w:rsid w:val="00BB4A6C"/>
    <w:rsid w:val="00BB4B3E"/>
    <w:rsid w:val="00BB4E77"/>
    <w:rsid w:val="00BB4F8C"/>
    <w:rsid w:val="00BB4FA3"/>
    <w:rsid w:val="00BB509B"/>
    <w:rsid w:val="00BB568E"/>
    <w:rsid w:val="00BB5774"/>
    <w:rsid w:val="00BB5886"/>
    <w:rsid w:val="00BB5956"/>
    <w:rsid w:val="00BB5D25"/>
    <w:rsid w:val="00BB63B6"/>
    <w:rsid w:val="00BB655B"/>
    <w:rsid w:val="00BB67D1"/>
    <w:rsid w:val="00BB697E"/>
    <w:rsid w:val="00BB6C5D"/>
    <w:rsid w:val="00BB71F0"/>
    <w:rsid w:val="00BB7463"/>
    <w:rsid w:val="00BB75C3"/>
    <w:rsid w:val="00BB76CE"/>
    <w:rsid w:val="00BB778B"/>
    <w:rsid w:val="00BB77A8"/>
    <w:rsid w:val="00BB782A"/>
    <w:rsid w:val="00BB788A"/>
    <w:rsid w:val="00BB7B5C"/>
    <w:rsid w:val="00BB7B77"/>
    <w:rsid w:val="00BB7CE3"/>
    <w:rsid w:val="00BB7F7A"/>
    <w:rsid w:val="00BC04E0"/>
    <w:rsid w:val="00BC0ABE"/>
    <w:rsid w:val="00BC0C3A"/>
    <w:rsid w:val="00BC0C76"/>
    <w:rsid w:val="00BC0E7F"/>
    <w:rsid w:val="00BC1071"/>
    <w:rsid w:val="00BC1210"/>
    <w:rsid w:val="00BC1628"/>
    <w:rsid w:val="00BC1A21"/>
    <w:rsid w:val="00BC1B0D"/>
    <w:rsid w:val="00BC1C1B"/>
    <w:rsid w:val="00BC1E75"/>
    <w:rsid w:val="00BC1EFC"/>
    <w:rsid w:val="00BC2046"/>
    <w:rsid w:val="00BC2671"/>
    <w:rsid w:val="00BC2CE7"/>
    <w:rsid w:val="00BC314B"/>
    <w:rsid w:val="00BC32DA"/>
    <w:rsid w:val="00BC3380"/>
    <w:rsid w:val="00BC33FB"/>
    <w:rsid w:val="00BC3794"/>
    <w:rsid w:val="00BC3911"/>
    <w:rsid w:val="00BC3A94"/>
    <w:rsid w:val="00BC3B00"/>
    <w:rsid w:val="00BC3DE6"/>
    <w:rsid w:val="00BC460F"/>
    <w:rsid w:val="00BC498C"/>
    <w:rsid w:val="00BC4B44"/>
    <w:rsid w:val="00BC4E5C"/>
    <w:rsid w:val="00BC568F"/>
    <w:rsid w:val="00BC5938"/>
    <w:rsid w:val="00BC5D98"/>
    <w:rsid w:val="00BC5E42"/>
    <w:rsid w:val="00BC5F13"/>
    <w:rsid w:val="00BC61B5"/>
    <w:rsid w:val="00BC62F1"/>
    <w:rsid w:val="00BC662E"/>
    <w:rsid w:val="00BC690B"/>
    <w:rsid w:val="00BC7020"/>
    <w:rsid w:val="00BC71A0"/>
    <w:rsid w:val="00BC746F"/>
    <w:rsid w:val="00BC74B9"/>
    <w:rsid w:val="00BC7A5A"/>
    <w:rsid w:val="00BC7C0D"/>
    <w:rsid w:val="00BC7D99"/>
    <w:rsid w:val="00BC7E86"/>
    <w:rsid w:val="00BD00D1"/>
    <w:rsid w:val="00BD01C0"/>
    <w:rsid w:val="00BD02AE"/>
    <w:rsid w:val="00BD043D"/>
    <w:rsid w:val="00BD0549"/>
    <w:rsid w:val="00BD076E"/>
    <w:rsid w:val="00BD0C68"/>
    <w:rsid w:val="00BD120F"/>
    <w:rsid w:val="00BD1EA5"/>
    <w:rsid w:val="00BD2246"/>
    <w:rsid w:val="00BD2294"/>
    <w:rsid w:val="00BD25B8"/>
    <w:rsid w:val="00BD26CF"/>
    <w:rsid w:val="00BD276F"/>
    <w:rsid w:val="00BD2B35"/>
    <w:rsid w:val="00BD2D78"/>
    <w:rsid w:val="00BD2E9C"/>
    <w:rsid w:val="00BD3293"/>
    <w:rsid w:val="00BD338A"/>
    <w:rsid w:val="00BD35F4"/>
    <w:rsid w:val="00BD35F8"/>
    <w:rsid w:val="00BD38E1"/>
    <w:rsid w:val="00BD3900"/>
    <w:rsid w:val="00BD3961"/>
    <w:rsid w:val="00BD3A09"/>
    <w:rsid w:val="00BD3A69"/>
    <w:rsid w:val="00BD403E"/>
    <w:rsid w:val="00BD45EF"/>
    <w:rsid w:val="00BD4638"/>
    <w:rsid w:val="00BD49E9"/>
    <w:rsid w:val="00BD4B28"/>
    <w:rsid w:val="00BD4B7D"/>
    <w:rsid w:val="00BD533F"/>
    <w:rsid w:val="00BD54B5"/>
    <w:rsid w:val="00BD54CC"/>
    <w:rsid w:val="00BD5637"/>
    <w:rsid w:val="00BD59AB"/>
    <w:rsid w:val="00BD5BBB"/>
    <w:rsid w:val="00BD6025"/>
    <w:rsid w:val="00BD6167"/>
    <w:rsid w:val="00BD61E8"/>
    <w:rsid w:val="00BD6334"/>
    <w:rsid w:val="00BD63DA"/>
    <w:rsid w:val="00BD6684"/>
    <w:rsid w:val="00BD66AE"/>
    <w:rsid w:val="00BD6BDA"/>
    <w:rsid w:val="00BD6D22"/>
    <w:rsid w:val="00BD6DF4"/>
    <w:rsid w:val="00BD6FFD"/>
    <w:rsid w:val="00BD71CD"/>
    <w:rsid w:val="00BD76BD"/>
    <w:rsid w:val="00BD779D"/>
    <w:rsid w:val="00BD7AFF"/>
    <w:rsid w:val="00BD7E1D"/>
    <w:rsid w:val="00BD7E99"/>
    <w:rsid w:val="00BE0667"/>
    <w:rsid w:val="00BE0A17"/>
    <w:rsid w:val="00BE0BB2"/>
    <w:rsid w:val="00BE1170"/>
    <w:rsid w:val="00BE118B"/>
    <w:rsid w:val="00BE1215"/>
    <w:rsid w:val="00BE1221"/>
    <w:rsid w:val="00BE1327"/>
    <w:rsid w:val="00BE1433"/>
    <w:rsid w:val="00BE15B0"/>
    <w:rsid w:val="00BE160F"/>
    <w:rsid w:val="00BE1693"/>
    <w:rsid w:val="00BE16CE"/>
    <w:rsid w:val="00BE1716"/>
    <w:rsid w:val="00BE1721"/>
    <w:rsid w:val="00BE1BB9"/>
    <w:rsid w:val="00BE1E8E"/>
    <w:rsid w:val="00BE2164"/>
    <w:rsid w:val="00BE21B2"/>
    <w:rsid w:val="00BE2614"/>
    <w:rsid w:val="00BE2624"/>
    <w:rsid w:val="00BE2654"/>
    <w:rsid w:val="00BE2A39"/>
    <w:rsid w:val="00BE2BD7"/>
    <w:rsid w:val="00BE2CFC"/>
    <w:rsid w:val="00BE2D50"/>
    <w:rsid w:val="00BE33EA"/>
    <w:rsid w:val="00BE36E1"/>
    <w:rsid w:val="00BE39A4"/>
    <w:rsid w:val="00BE3CB7"/>
    <w:rsid w:val="00BE3D75"/>
    <w:rsid w:val="00BE3E4A"/>
    <w:rsid w:val="00BE3ED7"/>
    <w:rsid w:val="00BE3FF9"/>
    <w:rsid w:val="00BE40BB"/>
    <w:rsid w:val="00BE415B"/>
    <w:rsid w:val="00BE4795"/>
    <w:rsid w:val="00BE4917"/>
    <w:rsid w:val="00BE4A4C"/>
    <w:rsid w:val="00BE4A90"/>
    <w:rsid w:val="00BE4C6E"/>
    <w:rsid w:val="00BE4F37"/>
    <w:rsid w:val="00BE50A3"/>
    <w:rsid w:val="00BE50DD"/>
    <w:rsid w:val="00BE53EB"/>
    <w:rsid w:val="00BE5440"/>
    <w:rsid w:val="00BE5691"/>
    <w:rsid w:val="00BE5C4A"/>
    <w:rsid w:val="00BE5CD8"/>
    <w:rsid w:val="00BE5DFE"/>
    <w:rsid w:val="00BE6566"/>
    <w:rsid w:val="00BE65A6"/>
    <w:rsid w:val="00BE6814"/>
    <w:rsid w:val="00BE6C98"/>
    <w:rsid w:val="00BE71FB"/>
    <w:rsid w:val="00BE7486"/>
    <w:rsid w:val="00BE7763"/>
    <w:rsid w:val="00BE7954"/>
    <w:rsid w:val="00BE7C97"/>
    <w:rsid w:val="00BE7E2F"/>
    <w:rsid w:val="00BE7E77"/>
    <w:rsid w:val="00BE7EA0"/>
    <w:rsid w:val="00BE7F6B"/>
    <w:rsid w:val="00BF01B9"/>
    <w:rsid w:val="00BF0318"/>
    <w:rsid w:val="00BF04BC"/>
    <w:rsid w:val="00BF05A5"/>
    <w:rsid w:val="00BF05F4"/>
    <w:rsid w:val="00BF07CD"/>
    <w:rsid w:val="00BF0986"/>
    <w:rsid w:val="00BF0BBA"/>
    <w:rsid w:val="00BF0D5E"/>
    <w:rsid w:val="00BF0E34"/>
    <w:rsid w:val="00BF0F17"/>
    <w:rsid w:val="00BF10FC"/>
    <w:rsid w:val="00BF1179"/>
    <w:rsid w:val="00BF19AA"/>
    <w:rsid w:val="00BF1EDA"/>
    <w:rsid w:val="00BF243E"/>
    <w:rsid w:val="00BF26D3"/>
    <w:rsid w:val="00BF2A4B"/>
    <w:rsid w:val="00BF2A98"/>
    <w:rsid w:val="00BF2B6C"/>
    <w:rsid w:val="00BF2DBD"/>
    <w:rsid w:val="00BF2DD9"/>
    <w:rsid w:val="00BF3430"/>
    <w:rsid w:val="00BF343C"/>
    <w:rsid w:val="00BF3599"/>
    <w:rsid w:val="00BF3734"/>
    <w:rsid w:val="00BF3AFA"/>
    <w:rsid w:val="00BF3E67"/>
    <w:rsid w:val="00BF4539"/>
    <w:rsid w:val="00BF4A63"/>
    <w:rsid w:val="00BF4B9F"/>
    <w:rsid w:val="00BF5272"/>
    <w:rsid w:val="00BF5328"/>
    <w:rsid w:val="00BF56C3"/>
    <w:rsid w:val="00BF56D1"/>
    <w:rsid w:val="00BF5AAF"/>
    <w:rsid w:val="00BF5D10"/>
    <w:rsid w:val="00BF5D14"/>
    <w:rsid w:val="00BF618F"/>
    <w:rsid w:val="00BF660D"/>
    <w:rsid w:val="00BF6834"/>
    <w:rsid w:val="00BF6BD7"/>
    <w:rsid w:val="00BF6D7A"/>
    <w:rsid w:val="00BF74A4"/>
    <w:rsid w:val="00BF756D"/>
    <w:rsid w:val="00BF7593"/>
    <w:rsid w:val="00BF77F0"/>
    <w:rsid w:val="00BF78A8"/>
    <w:rsid w:val="00BF79B9"/>
    <w:rsid w:val="00BF7AB2"/>
    <w:rsid w:val="00BF7E94"/>
    <w:rsid w:val="00C0014D"/>
    <w:rsid w:val="00C00274"/>
    <w:rsid w:val="00C0062C"/>
    <w:rsid w:val="00C0066A"/>
    <w:rsid w:val="00C008AC"/>
    <w:rsid w:val="00C008D8"/>
    <w:rsid w:val="00C008F5"/>
    <w:rsid w:val="00C00B55"/>
    <w:rsid w:val="00C00B8F"/>
    <w:rsid w:val="00C019A8"/>
    <w:rsid w:val="00C01C17"/>
    <w:rsid w:val="00C01FBF"/>
    <w:rsid w:val="00C02450"/>
    <w:rsid w:val="00C024E5"/>
    <w:rsid w:val="00C02839"/>
    <w:rsid w:val="00C02A12"/>
    <w:rsid w:val="00C02BF4"/>
    <w:rsid w:val="00C02D04"/>
    <w:rsid w:val="00C02E0C"/>
    <w:rsid w:val="00C0361C"/>
    <w:rsid w:val="00C03860"/>
    <w:rsid w:val="00C042C6"/>
    <w:rsid w:val="00C043C5"/>
    <w:rsid w:val="00C04955"/>
    <w:rsid w:val="00C05612"/>
    <w:rsid w:val="00C059FE"/>
    <w:rsid w:val="00C05B6A"/>
    <w:rsid w:val="00C05C8F"/>
    <w:rsid w:val="00C05F39"/>
    <w:rsid w:val="00C06504"/>
    <w:rsid w:val="00C0677D"/>
    <w:rsid w:val="00C06A27"/>
    <w:rsid w:val="00C06C84"/>
    <w:rsid w:val="00C06D65"/>
    <w:rsid w:val="00C06F17"/>
    <w:rsid w:val="00C06FE4"/>
    <w:rsid w:val="00C0706B"/>
    <w:rsid w:val="00C0710A"/>
    <w:rsid w:val="00C07198"/>
    <w:rsid w:val="00C072D8"/>
    <w:rsid w:val="00C07336"/>
    <w:rsid w:val="00C07953"/>
    <w:rsid w:val="00C07AAD"/>
    <w:rsid w:val="00C07B58"/>
    <w:rsid w:val="00C07BBA"/>
    <w:rsid w:val="00C07BED"/>
    <w:rsid w:val="00C10026"/>
    <w:rsid w:val="00C107DF"/>
    <w:rsid w:val="00C10833"/>
    <w:rsid w:val="00C10869"/>
    <w:rsid w:val="00C10990"/>
    <w:rsid w:val="00C109EE"/>
    <w:rsid w:val="00C10C5F"/>
    <w:rsid w:val="00C1102D"/>
    <w:rsid w:val="00C11166"/>
    <w:rsid w:val="00C11407"/>
    <w:rsid w:val="00C11643"/>
    <w:rsid w:val="00C116E3"/>
    <w:rsid w:val="00C116F1"/>
    <w:rsid w:val="00C11AD6"/>
    <w:rsid w:val="00C11BA5"/>
    <w:rsid w:val="00C11BF0"/>
    <w:rsid w:val="00C11C5A"/>
    <w:rsid w:val="00C11C94"/>
    <w:rsid w:val="00C11CED"/>
    <w:rsid w:val="00C12448"/>
    <w:rsid w:val="00C130F2"/>
    <w:rsid w:val="00C131D5"/>
    <w:rsid w:val="00C134AF"/>
    <w:rsid w:val="00C134DA"/>
    <w:rsid w:val="00C1399A"/>
    <w:rsid w:val="00C13A6F"/>
    <w:rsid w:val="00C13DE5"/>
    <w:rsid w:val="00C13DEC"/>
    <w:rsid w:val="00C13FEC"/>
    <w:rsid w:val="00C140C9"/>
    <w:rsid w:val="00C143C6"/>
    <w:rsid w:val="00C143D1"/>
    <w:rsid w:val="00C14743"/>
    <w:rsid w:val="00C14A89"/>
    <w:rsid w:val="00C14B90"/>
    <w:rsid w:val="00C14DE1"/>
    <w:rsid w:val="00C14E9B"/>
    <w:rsid w:val="00C150F1"/>
    <w:rsid w:val="00C15465"/>
    <w:rsid w:val="00C157E7"/>
    <w:rsid w:val="00C15D30"/>
    <w:rsid w:val="00C15EA7"/>
    <w:rsid w:val="00C15EDC"/>
    <w:rsid w:val="00C15F2C"/>
    <w:rsid w:val="00C160BB"/>
    <w:rsid w:val="00C16475"/>
    <w:rsid w:val="00C166E6"/>
    <w:rsid w:val="00C168AF"/>
    <w:rsid w:val="00C16AEA"/>
    <w:rsid w:val="00C16C32"/>
    <w:rsid w:val="00C16C7A"/>
    <w:rsid w:val="00C16E5D"/>
    <w:rsid w:val="00C16F96"/>
    <w:rsid w:val="00C171BD"/>
    <w:rsid w:val="00C17225"/>
    <w:rsid w:val="00C172CA"/>
    <w:rsid w:val="00C1746B"/>
    <w:rsid w:val="00C17747"/>
    <w:rsid w:val="00C178D1"/>
    <w:rsid w:val="00C178F5"/>
    <w:rsid w:val="00C17B95"/>
    <w:rsid w:val="00C17C52"/>
    <w:rsid w:val="00C17EA7"/>
    <w:rsid w:val="00C205BA"/>
    <w:rsid w:val="00C206A1"/>
    <w:rsid w:val="00C206C5"/>
    <w:rsid w:val="00C206CC"/>
    <w:rsid w:val="00C2075C"/>
    <w:rsid w:val="00C209A9"/>
    <w:rsid w:val="00C20D45"/>
    <w:rsid w:val="00C20D4F"/>
    <w:rsid w:val="00C21625"/>
    <w:rsid w:val="00C216F1"/>
    <w:rsid w:val="00C21845"/>
    <w:rsid w:val="00C2185C"/>
    <w:rsid w:val="00C219F9"/>
    <w:rsid w:val="00C21A3C"/>
    <w:rsid w:val="00C21C62"/>
    <w:rsid w:val="00C21E95"/>
    <w:rsid w:val="00C21EC4"/>
    <w:rsid w:val="00C21F76"/>
    <w:rsid w:val="00C22413"/>
    <w:rsid w:val="00C225C2"/>
    <w:rsid w:val="00C2262A"/>
    <w:rsid w:val="00C22669"/>
    <w:rsid w:val="00C2280D"/>
    <w:rsid w:val="00C2361B"/>
    <w:rsid w:val="00C23767"/>
    <w:rsid w:val="00C23CEB"/>
    <w:rsid w:val="00C23EA0"/>
    <w:rsid w:val="00C23F16"/>
    <w:rsid w:val="00C241C2"/>
    <w:rsid w:val="00C245C8"/>
    <w:rsid w:val="00C245F9"/>
    <w:rsid w:val="00C246B2"/>
    <w:rsid w:val="00C246EB"/>
    <w:rsid w:val="00C247FA"/>
    <w:rsid w:val="00C24BDA"/>
    <w:rsid w:val="00C24FC2"/>
    <w:rsid w:val="00C25277"/>
    <w:rsid w:val="00C253D1"/>
    <w:rsid w:val="00C253E7"/>
    <w:rsid w:val="00C255A0"/>
    <w:rsid w:val="00C258A0"/>
    <w:rsid w:val="00C25E00"/>
    <w:rsid w:val="00C25F44"/>
    <w:rsid w:val="00C262E1"/>
    <w:rsid w:val="00C264C4"/>
    <w:rsid w:val="00C264F9"/>
    <w:rsid w:val="00C268F8"/>
    <w:rsid w:val="00C26A55"/>
    <w:rsid w:val="00C26B68"/>
    <w:rsid w:val="00C26CE5"/>
    <w:rsid w:val="00C26D88"/>
    <w:rsid w:val="00C270DF"/>
    <w:rsid w:val="00C2782F"/>
    <w:rsid w:val="00C300A7"/>
    <w:rsid w:val="00C300D0"/>
    <w:rsid w:val="00C300E7"/>
    <w:rsid w:val="00C30100"/>
    <w:rsid w:val="00C3047C"/>
    <w:rsid w:val="00C309B3"/>
    <w:rsid w:val="00C30AB6"/>
    <w:rsid w:val="00C30C83"/>
    <w:rsid w:val="00C30DEB"/>
    <w:rsid w:val="00C30F41"/>
    <w:rsid w:val="00C31131"/>
    <w:rsid w:val="00C31194"/>
    <w:rsid w:val="00C312C9"/>
    <w:rsid w:val="00C31DB6"/>
    <w:rsid w:val="00C31F6E"/>
    <w:rsid w:val="00C321B0"/>
    <w:rsid w:val="00C32446"/>
    <w:rsid w:val="00C32500"/>
    <w:rsid w:val="00C325A1"/>
    <w:rsid w:val="00C325DF"/>
    <w:rsid w:val="00C3273C"/>
    <w:rsid w:val="00C328E0"/>
    <w:rsid w:val="00C32A33"/>
    <w:rsid w:val="00C32E5F"/>
    <w:rsid w:val="00C32F67"/>
    <w:rsid w:val="00C32FF7"/>
    <w:rsid w:val="00C3323F"/>
    <w:rsid w:val="00C335BF"/>
    <w:rsid w:val="00C33E95"/>
    <w:rsid w:val="00C34138"/>
    <w:rsid w:val="00C341A4"/>
    <w:rsid w:val="00C343BA"/>
    <w:rsid w:val="00C34512"/>
    <w:rsid w:val="00C34676"/>
    <w:rsid w:val="00C348BA"/>
    <w:rsid w:val="00C349D6"/>
    <w:rsid w:val="00C34C03"/>
    <w:rsid w:val="00C34D0A"/>
    <w:rsid w:val="00C354E0"/>
    <w:rsid w:val="00C356B3"/>
    <w:rsid w:val="00C3582A"/>
    <w:rsid w:val="00C35E1D"/>
    <w:rsid w:val="00C36087"/>
    <w:rsid w:val="00C36595"/>
    <w:rsid w:val="00C368D1"/>
    <w:rsid w:val="00C36A5F"/>
    <w:rsid w:val="00C36A9E"/>
    <w:rsid w:val="00C37178"/>
    <w:rsid w:val="00C372C9"/>
    <w:rsid w:val="00C37342"/>
    <w:rsid w:val="00C37441"/>
    <w:rsid w:val="00C37677"/>
    <w:rsid w:val="00C40136"/>
    <w:rsid w:val="00C4052C"/>
    <w:rsid w:val="00C4079A"/>
    <w:rsid w:val="00C40DC5"/>
    <w:rsid w:val="00C40F2F"/>
    <w:rsid w:val="00C40F96"/>
    <w:rsid w:val="00C416D3"/>
    <w:rsid w:val="00C4183A"/>
    <w:rsid w:val="00C41E89"/>
    <w:rsid w:val="00C41FA6"/>
    <w:rsid w:val="00C42133"/>
    <w:rsid w:val="00C4221A"/>
    <w:rsid w:val="00C42546"/>
    <w:rsid w:val="00C42672"/>
    <w:rsid w:val="00C426AF"/>
    <w:rsid w:val="00C42998"/>
    <w:rsid w:val="00C42A83"/>
    <w:rsid w:val="00C43139"/>
    <w:rsid w:val="00C4327D"/>
    <w:rsid w:val="00C436A8"/>
    <w:rsid w:val="00C43791"/>
    <w:rsid w:val="00C438A1"/>
    <w:rsid w:val="00C43CC6"/>
    <w:rsid w:val="00C44317"/>
    <w:rsid w:val="00C44449"/>
    <w:rsid w:val="00C448B3"/>
    <w:rsid w:val="00C44A66"/>
    <w:rsid w:val="00C44B8C"/>
    <w:rsid w:val="00C44DC9"/>
    <w:rsid w:val="00C45386"/>
    <w:rsid w:val="00C4548E"/>
    <w:rsid w:val="00C45514"/>
    <w:rsid w:val="00C4570E"/>
    <w:rsid w:val="00C45860"/>
    <w:rsid w:val="00C458FB"/>
    <w:rsid w:val="00C45C62"/>
    <w:rsid w:val="00C45D4C"/>
    <w:rsid w:val="00C45F08"/>
    <w:rsid w:val="00C46160"/>
    <w:rsid w:val="00C46482"/>
    <w:rsid w:val="00C4680B"/>
    <w:rsid w:val="00C46DB2"/>
    <w:rsid w:val="00C46E91"/>
    <w:rsid w:val="00C46F35"/>
    <w:rsid w:val="00C4716D"/>
    <w:rsid w:val="00C47325"/>
    <w:rsid w:val="00C47373"/>
    <w:rsid w:val="00C477B4"/>
    <w:rsid w:val="00C47816"/>
    <w:rsid w:val="00C47C3E"/>
    <w:rsid w:val="00C47D0D"/>
    <w:rsid w:val="00C47EE6"/>
    <w:rsid w:val="00C50018"/>
    <w:rsid w:val="00C50500"/>
    <w:rsid w:val="00C50610"/>
    <w:rsid w:val="00C50956"/>
    <w:rsid w:val="00C50977"/>
    <w:rsid w:val="00C50B65"/>
    <w:rsid w:val="00C51A25"/>
    <w:rsid w:val="00C51BA1"/>
    <w:rsid w:val="00C51BBD"/>
    <w:rsid w:val="00C51BCE"/>
    <w:rsid w:val="00C51DB0"/>
    <w:rsid w:val="00C51DEA"/>
    <w:rsid w:val="00C51E49"/>
    <w:rsid w:val="00C51EC0"/>
    <w:rsid w:val="00C520C5"/>
    <w:rsid w:val="00C5245C"/>
    <w:rsid w:val="00C52535"/>
    <w:rsid w:val="00C52825"/>
    <w:rsid w:val="00C52910"/>
    <w:rsid w:val="00C52C92"/>
    <w:rsid w:val="00C53358"/>
    <w:rsid w:val="00C53530"/>
    <w:rsid w:val="00C5394A"/>
    <w:rsid w:val="00C53A8E"/>
    <w:rsid w:val="00C53C1C"/>
    <w:rsid w:val="00C53F8F"/>
    <w:rsid w:val="00C53FE3"/>
    <w:rsid w:val="00C5400E"/>
    <w:rsid w:val="00C540B5"/>
    <w:rsid w:val="00C542F6"/>
    <w:rsid w:val="00C5439F"/>
    <w:rsid w:val="00C543D6"/>
    <w:rsid w:val="00C5477F"/>
    <w:rsid w:val="00C5492F"/>
    <w:rsid w:val="00C54AFC"/>
    <w:rsid w:val="00C54DC5"/>
    <w:rsid w:val="00C5558D"/>
    <w:rsid w:val="00C557BF"/>
    <w:rsid w:val="00C557D5"/>
    <w:rsid w:val="00C55C65"/>
    <w:rsid w:val="00C55CCD"/>
    <w:rsid w:val="00C55F8A"/>
    <w:rsid w:val="00C5609D"/>
    <w:rsid w:val="00C56152"/>
    <w:rsid w:val="00C566CC"/>
    <w:rsid w:val="00C5685F"/>
    <w:rsid w:val="00C56EAC"/>
    <w:rsid w:val="00C57840"/>
    <w:rsid w:val="00C57842"/>
    <w:rsid w:val="00C57ED2"/>
    <w:rsid w:val="00C60148"/>
    <w:rsid w:val="00C6038A"/>
    <w:rsid w:val="00C60432"/>
    <w:rsid w:val="00C6062C"/>
    <w:rsid w:val="00C60C55"/>
    <w:rsid w:val="00C60FF0"/>
    <w:rsid w:val="00C6171E"/>
    <w:rsid w:val="00C617F9"/>
    <w:rsid w:val="00C618D8"/>
    <w:rsid w:val="00C6193E"/>
    <w:rsid w:val="00C61D24"/>
    <w:rsid w:val="00C622E6"/>
    <w:rsid w:val="00C623EA"/>
    <w:rsid w:val="00C62491"/>
    <w:rsid w:val="00C62616"/>
    <w:rsid w:val="00C62D03"/>
    <w:rsid w:val="00C62D88"/>
    <w:rsid w:val="00C633F2"/>
    <w:rsid w:val="00C635F8"/>
    <w:rsid w:val="00C638EF"/>
    <w:rsid w:val="00C63B56"/>
    <w:rsid w:val="00C641F8"/>
    <w:rsid w:val="00C6432F"/>
    <w:rsid w:val="00C6438D"/>
    <w:rsid w:val="00C6463B"/>
    <w:rsid w:val="00C65624"/>
    <w:rsid w:val="00C65809"/>
    <w:rsid w:val="00C658AF"/>
    <w:rsid w:val="00C658F4"/>
    <w:rsid w:val="00C65967"/>
    <w:rsid w:val="00C65CC3"/>
    <w:rsid w:val="00C65EF2"/>
    <w:rsid w:val="00C65FAC"/>
    <w:rsid w:val="00C661F9"/>
    <w:rsid w:val="00C663F9"/>
    <w:rsid w:val="00C6650E"/>
    <w:rsid w:val="00C66B39"/>
    <w:rsid w:val="00C6774B"/>
    <w:rsid w:val="00C67988"/>
    <w:rsid w:val="00C67A3F"/>
    <w:rsid w:val="00C67C13"/>
    <w:rsid w:val="00C67D2E"/>
    <w:rsid w:val="00C67D67"/>
    <w:rsid w:val="00C700D8"/>
    <w:rsid w:val="00C705D7"/>
    <w:rsid w:val="00C70A72"/>
    <w:rsid w:val="00C70B81"/>
    <w:rsid w:val="00C70BB2"/>
    <w:rsid w:val="00C70F18"/>
    <w:rsid w:val="00C712D8"/>
    <w:rsid w:val="00C719E6"/>
    <w:rsid w:val="00C71A8A"/>
    <w:rsid w:val="00C71C0B"/>
    <w:rsid w:val="00C71C13"/>
    <w:rsid w:val="00C71DCC"/>
    <w:rsid w:val="00C72256"/>
    <w:rsid w:val="00C72371"/>
    <w:rsid w:val="00C724DC"/>
    <w:rsid w:val="00C72924"/>
    <w:rsid w:val="00C72D71"/>
    <w:rsid w:val="00C72D9D"/>
    <w:rsid w:val="00C72EA7"/>
    <w:rsid w:val="00C73087"/>
    <w:rsid w:val="00C732AE"/>
    <w:rsid w:val="00C73370"/>
    <w:rsid w:val="00C73423"/>
    <w:rsid w:val="00C73508"/>
    <w:rsid w:val="00C73A92"/>
    <w:rsid w:val="00C73C51"/>
    <w:rsid w:val="00C73D23"/>
    <w:rsid w:val="00C73DB7"/>
    <w:rsid w:val="00C73E31"/>
    <w:rsid w:val="00C73E91"/>
    <w:rsid w:val="00C73F72"/>
    <w:rsid w:val="00C742FE"/>
    <w:rsid w:val="00C7433F"/>
    <w:rsid w:val="00C74436"/>
    <w:rsid w:val="00C745BC"/>
    <w:rsid w:val="00C7485C"/>
    <w:rsid w:val="00C7489A"/>
    <w:rsid w:val="00C7498A"/>
    <w:rsid w:val="00C74B3D"/>
    <w:rsid w:val="00C74B80"/>
    <w:rsid w:val="00C74CD1"/>
    <w:rsid w:val="00C74F81"/>
    <w:rsid w:val="00C74FB4"/>
    <w:rsid w:val="00C75009"/>
    <w:rsid w:val="00C75088"/>
    <w:rsid w:val="00C7531B"/>
    <w:rsid w:val="00C753E2"/>
    <w:rsid w:val="00C75922"/>
    <w:rsid w:val="00C75B01"/>
    <w:rsid w:val="00C75F7E"/>
    <w:rsid w:val="00C75F88"/>
    <w:rsid w:val="00C7606B"/>
    <w:rsid w:val="00C763B5"/>
    <w:rsid w:val="00C769E2"/>
    <w:rsid w:val="00C77197"/>
    <w:rsid w:val="00C7747E"/>
    <w:rsid w:val="00C77615"/>
    <w:rsid w:val="00C776B4"/>
    <w:rsid w:val="00C776F5"/>
    <w:rsid w:val="00C778BD"/>
    <w:rsid w:val="00C7797E"/>
    <w:rsid w:val="00C77FD7"/>
    <w:rsid w:val="00C8022A"/>
    <w:rsid w:val="00C803D5"/>
    <w:rsid w:val="00C8048E"/>
    <w:rsid w:val="00C80C30"/>
    <w:rsid w:val="00C80DE7"/>
    <w:rsid w:val="00C80FB4"/>
    <w:rsid w:val="00C8106E"/>
    <w:rsid w:val="00C811B5"/>
    <w:rsid w:val="00C8122D"/>
    <w:rsid w:val="00C8128C"/>
    <w:rsid w:val="00C8134D"/>
    <w:rsid w:val="00C81609"/>
    <w:rsid w:val="00C81653"/>
    <w:rsid w:val="00C816E5"/>
    <w:rsid w:val="00C817C9"/>
    <w:rsid w:val="00C8181E"/>
    <w:rsid w:val="00C821C8"/>
    <w:rsid w:val="00C828BB"/>
    <w:rsid w:val="00C82BC7"/>
    <w:rsid w:val="00C82BEF"/>
    <w:rsid w:val="00C82C31"/>
    <w:rsid w:val="00C82CB4"/>
    <w:rsid w:val="00C83316"/>
    <w:rsid w:val="00C833E5"/>
    <w:rsid w:val="00C83ACB"/>
    <w:rsid w:val="00C83F76"/>
    <w:rsid w:val="00C8479D"/>
    <w:rsid w:val="00C8493B"/>
    <w:rsid w:val="00C84CCF"/>
    <w:rsid w:val="00C850B8"/>
    <w:rsid w:val="00C8517D"/>
    <w:rsid w:val="00C855D8"/>
    <w:rsid w:val="00C8572A"/>
    <w:rsid w:val="00C85D48"/>
    <w:rsid w:val="00C86002"/>
    <w:rsid w:val="00C86007"/>
    <w:rsid w:val="00C86025"/>
    <w:rsid w:val="00C86052"/>
    <w:rsid w:val="00C860BE"/>
    <w:rsid w:val="00C865C4"/>
    <w:rsid w:val="00C8677F"/>
    <w:rsid w:val="00C8682C"/>
    <w:rsid w:val="00C86846"/>
    <w:rsid w:val="00C86B11"/>
    <w:rsid w:val="00C870D6"/>
    <w:rsid w:val="00C873A6"/>
    <w:rsid w:val="00C874ED"/>
    <w:rsid w:val="00C8759D"/>
    <w:rsid w:val="00C8763A"/>
    <w:rsid w:val="00C87A7A"/>
    <w:rsid w:val="00C87BFF"/>
    <w:rsid w:val="00C87D15"/>
    <w:rsid w:val="00C87D2D"/>
    <w:rsid w:val="00C87D68"/>
    <w:rsid w:val="00C87F74"/>
    <w:rsid w:val="00C87FC9"/>
    <w:rsid w:val="00C901B1"/>
    <w:rsid w:val="00C903A0"/>
    <w:rsid w:val="00C90599"/>
    <w:rsid w:val="00C90C4B"/>
    <w:rsid w:val="00C90FB1"/>
    <w:rsid w:val="00C91098"/>
    <w:rsid w:val="00C91155"/>
    <w:rsid w:val="00C917C2"/>
    <w:rsid w:val="00C91B37"/>
    <w:rsid w:val="00C91EB8"/>
    <w:rsid w:val="00C9213A"/>
    <w:rsid w:val="00C9236A"/>
    <w:rsid w:val="00C9292B"/>
    <w:rsid w:val="00C9297A"/>
    <w:rsid w:val="00C92FD2"/>
    <w:rsid w:val="00C93313"/>
    <w:rsid w:val="00C9349C"/>
    <w:rsid w:val="00C93591"/>
    <w:rsid w:val="00C9360A"/>
    <w:rsid w:val="00C93AF4"/>
    <w:rsid w:val="00C93BF0"/>
    <w:rsid w:val="00C93C72"/>
    <w:rsid w:val="00C93E85"/>
    <w:rsid w:val="00C947D6"/>
    <w:rsid w:val="00C948A3"/>
    <w:rsid w:val="00C94AA7"/>
    <w:rsid w:val="00C94AA9"/>
    <w:rsid w:val="00C94E7A"/>
    <w:rsid w:val="00C94FD3"/>
    <w:rsid w:val="00C952BA"/>
    <w:rsid w:val="00C95483"/>
    <w:rsid w:val="00C95639"/>
    <w:rsid w:val="00C95A2E"/>
    <w:rsid w:val="00C95E06"/>
    <w:rsid w:val="00C95F08"/>
    <w:rsid w:val="00C961CC"/>
    <w:rsid w:val="00C965EF"/>
    <w:rsid w:val="00C969FB"/>
    <w:rsid w:val="00C96BA7"/>
    <w:rsid w:val="00C971AD"/>
    <w:rsid w:val="00C973C0"/>
    <w:rsid w:val="00C9763C"/>
    <w:rsid w:val="00C977BD"/>
    <w:rsid w:val="00C978EC"/>
    <w:rsid w:val="00C97A19"/>
    <w:rsid w:val="00CA028C"/>
    <w:rsid w:val="00CA043B"/>
    <w:rsid w:val="00CA06C5"/>
    <w:rsid w:val="00CA07E1"/>
    <w:rsid w:val="00CA08D6"/>
    <w:rsid w:val="00CA10E9"/>
    <w:rsid w:val="00CA136B"/>
    <w:rsid w:val="00CA1395"/>
    <w:rsid w:val="00CA1431"/>
    <w:rsid w:val="00CA17EA"/>
    <w:rsid w:val="00CA18B6"/>
    <w:rsid w:val="00CA1F89"/>
    <w:rsid w:val="00CA1FE1"/>
    <w:rsid w:val="00CA1FEF"/>
    <w:rsid w:val="00CA216F"/>
    <w:rsid w:val="00CA2283"/>
    <w:rsid w:val="00CA251A"/>
    <w:rsid w:val="00CA26CD"/>
    <w:rsid w:val="00CA2D72"/>
    <w:rsid w:val="00CA2D7B"/>
    <w:rsid w:val="00CA2DE3"/>
    <w:rsid w:val="00CA3368"/>
    <w:rsid w:val="00CA36C3"/>
    <w:rsid w:val="00CA37D9"/>
    <w:rsid w:val="00CA3800"/>
    <w:rsid w:val="00CA3B91"/>
    <w:rsid w:val="00CA3C99"/>
    <w:rsid w:val="00CA429C"/>
    <w:rsid w:val="00CA43E9"/>
    <w:rsid w:val="00CA4499"/>
    <w:rsid w:val="00CA458C"/>
    <w:rsid w:val="00CA461F"/>
    <w:rsid w:val="00CA463D"/>
    <w:rsid w:val="00CA468D"/>
    <w:rsid w:val="00CA4757"/>
    <w:rsid w:val="00CA4DD2"/>
    <w:rsid w:val="00CA4E3E"/>
    <w:rsid w:val="00CA510B"/>
    <w:rsid w:val="00CA59C1"/>
    <w:rsid w:val="00CA5B4C"/>
    <w:rsid w:val="00CA5BFC"/>
    <w:rsid w:val="00CA5E27"/>
    <w:rsid w:val="00CA5FAB"/>
    <w:rsid w:val="00CA6591"/>
    <w:rsid w:val="00CA671D"/>
    <w:rsid w:val="00CA673A"/>
    <w:rsid w:val="00CA6877"/>
    <w:rsid w:val="00CA6B62"/>
    <w:rsid w:val="00CA6B95"/>
    <w:rsid w:val="00CA6D4B"/>
    <w:rsid w:val="00CA6E81"/>
    <w:rsid w:val="00CA718C"/>
    <w:rsid w:val="00CA7258"/>
    <w:rsid w:val="00CA726E"/>
    <w:rsid w:val="00CA73E2"/>
    <w:rsid w:val="00CA7882"/>
    <w:rsid w:val="00CA7A1C"/>
    <w:rsid w:val="00CA7A7E"/>
    <w:rsid w:val="00CA7A86"/>
    <w:rsid w:val="00CA7B3C"/>
    <w:rsid w:val="00CA7D9A"/>
    <w:rsid w:val="00CA7FC1"/>
    <w:rsid w:val="00CB007C"/>
    <w:rsid w:val="00CB0748"/>
    <w:rsid w:val="00CB1105"/>
    <w:rsid w:val="00CB119F"/>
    <w:rsid w:val="00CB1DE7"/>
    <w:rsid w:val="00CB1DFF"/>
    <w:rsid w:val="00CB2009"/>
    <w:rsid w:val="00CB254F"/>
    <w:rsid w:val="00CB2AF7"/>
    <w:rsid w:val="00CB2B32"/>
    <w:rsid w:val="00CB3110"/>
    <w:rsid w:val="00CB3350"/>
    <w:rsid w:val="00CB3444"/>
    <w:rsid w:val="00CB3823"/>
    <w:rsid w:val="00CB391F"/>
    <w:rsid w:val="00CB3A36"/>
    <w:rsid w:val="00CB3AC4"/>
    <w:rsid w:val="00CB3B18"/>
    <w:rsid w:val="00CB3B6B"/>
    <w:rsid w:val="00CB3C00"/>
    <w:rsid w:val="00CB3E85"/>
    <w:rsid w:val="00CB3F7F"/>
    <w:rsid w:val="00CB4280"/>
    <w:rsid w:val="00CB448E"/>
    <w:rsid w:val="00CB491D"/>
    <w:rsid w:val="00CB4CBF"/>
    <w:rsid w:val="00CB4D48"/>
    <w:rsid w:val="00CB4E2D"/>
    <w:rsid w:val="00CB4FD8"/>
    <w:rsid w:val="00CB5023"/>
    <w:rsid w:val="00CB516F"/>
    <w:rsid w:val="00CB52A6"/>
    <w:rsid w:val="00CB54DD"/>
    <w:rsid w:val="00CB552A"/>
    <w:rsid w:val="00CB5779"/>
    <w:rsid w:val="00CB5B9D"/>
    <w:rsid w:val="00CB5C67"/>
    <w:rsid w:val="00CB5D24"/>
    <w:rsid w:val="00CB5DE6"/>
    <w:rsid w:val="00CB5E71"/>
    <w:rsid w:val="00CB62C8"/>
    <w:rsid w:val="00CB633F"/>
    <w:rsid w:val="00CB6494"/>
    <w:rsid w:val="00CB655B"/>
    <w:rsid w:val="00CB66A9"/>
    <w:rsid w:val="00CB677F"/>
    <w:rsid w:val="00CB6FEA"/>
    <w:rsid w:val="00CB71B2"/>
    <w:rsid w:val="00CB7293"/>
    <w:rsid w:val="00CB735E"/>
    <w:rsid w:val="00CB7791"/>
    <w:rsid w:val="00CB794B"/>
    <w:rsid w:val="00CB7BF6"/>
    <w:rsid w:val="00CB7C13"/>
    <w:rsid w:val="00CB7DBC"/>
    <w:rsid w:val="00CB7E3B"/>
    <w:rsid w:val="00CB7FDA"/>
    <w:rsid w:val="00CC0AFC"/>
    <w:rsid w:val="00CC0F8E"/>
    <w:rsid w:val="00CC108F"/>
    <w:rsid w:val="00CC122D"/>
    <w:rsid w:val="00CC155F"/>
    <w:rsid w:val="00CC19BF"/>
    <w:rsid w:val="00CC1C2D"/>
    <w:rsid w:val="00CC216E"/>
    <w:rsid w:val="00CC2396"/>
    <w:rsid w:val="00CC24B4"/>
    <w:rsid w:val="00CC25A1"/>
    <w:rsid w:val="00CC25EE"/>
    <w:rsid w:val="00CC2956"/>
    <w:rsid w:val="00CC2966"/>
    <w:rsid w:val="00CC2F35"/>
    <w:rsid w:val="00CC2FA8"/>
    <w:rsid w:val="00CC2FDB"/>
    <w:rsid w:val="00CC35C2"/>
    <w:rsid w:val="00CC38F7"/>
    <w:rsid w:val="00CC3ABF"/>
    <w:rsid w:val="00CC3AF9"/>
    <w:rsid w:val="00CC3DBB"/>
    <w:rsid w:val="00CC3E88"/>
    <w:rsid w:val="00CC3F02"/>
    <w:rsid w:val="00CC3F6B"/>
    <w:rsid w:val="00CC42B9"/>
    <w:rsid w:val="00CC435E"/>
    <w:rsid w:val="00CC4420"/>
    <w:rsid w:val="00CC44F2"/>
    <w:rsid w:val="00CC45AF"/>
    <w:rsid w:val="00CC45C0"/>
    <w:rsid w:val="00CC4640"/>
    <w:rsid w:val="00CC49BC"/>
    <w:rsid w:val="00CC50AD"/>
    <w:rsid w:val="00CC5643"/>
    <w:rsid w:val="00CC57A9"/>
    <w:rsid w:val="00CC5AAD"/>
    <w:rsid w:val="00CC5AC0"/>
    <w:rsid w:val="00CC5AC5"/>
    <w:rsid w:val="00CC5CF5"/>
    <w:rsid w:val="00CC668F"/>
    <w:rsid w:val="00CC6838"/>
    <w:rsid w:val="00CC683F"/>
    <w:rsid w:val="00CC69B8"/>
    <w:rsid w:val="00CC6F61"/>
    <w:rsid w:val="00CC7023"/>
    <w:rsid w:val="00CC7088"/>
    <w:rsid w:val="00CC7208"/>
    <w:rsid w:val="00CC74A8"/>
    <w:rsid w:val="00CC7956"/>
    <w:rsid w:val="00CC7B1A"/>
    <w:rsid w:val="00CC7C30"/>
    <w:rsid w:val="00CC7D06"/>
    <w:rsid w:val="00CD0066"/>
    <w:rsid w:val="00CD00F1"/>
    <w:rsid w:val="00CD024B"/>
    <w:rsid w:val="00CD05AE"/>
    <w:rsid w:val="00CD0ABF"/>
    <w:rsid w:val="00CD11F3"/>
    <w:rsid w:val="00CD14B7"/>
    <w:rsid w:val="00CD15A2"/>
    <w:rsid w:val="00CD1857"/>
    <w:rsid w:val="00CD18DE"/>
    <w:rsid w:val="00CD1B6A"/>
    <w:rsid w:val="00CD1CDF"/>
    <w:rsid w:val="00CD1ED3"/>
    <w:rsid w:val="00CD1F09"/>
    <w:rsid w:val="00CD1FE7"/>
    <w:rsid w:val="00CD28EA"/>
    <w:rsid w:val="00CD2A79"/>
    <w:rsid w:val="00CD2B0A"/>
    <w:rsid w:val="00CD3785"/>
    <w:rsid w:val="00CD37D2"/>
    <w:rsid w:val="00CD3EC7"/>
    <w:rsid w:val="00CD3F94"/>
    <w:rsid w:val="00CD41A5"/>
    <w:rsid w:val="00CD41D7"/>
    <w:rsid w:val="00CD4416"/>
    <w:rsid w:val="00CD4816"/>
    <w:rsid w:val="00CD4A99"/>
    <w:rsid w:val="00CD4BD4"/>
    <w:rsid w:val="00CD4D81"/>
    <w:rsid w:val="00CD5162"/>
    <w:rsid w:val="00CD541E"/>
    <w:rsid w:val="00CD55E3"/>
    <w:rsid w:val="00CD572D"/>
    <w:rsid w:val="00CD5753"/>
    <w:rsid w:val="00CD5BA9"/>
    <w:rsid w:val="00CD5DED"/>
    <w:rsid w:val="00CD658A"/>
    <w:rsid w:val="00CD671E"/>
    <w:rsid w:val="00CD6839"/>
    <w:rsid w:val="00CD6D00"/>
    <w:rsid w:val="00CD771E"/>
    <w:rsid w:val="00CD790E"/>
    <w:rsid w:val="00CE0104"/>
    <w:rsid w:val="00CE013A"/>
    <w:rsid w:val="00CE031D"/>
    <w:rsid w:val="00CE06B7"/>
    <w:rsid w:val="00CE0784"/>
    <w:rsid w:val="00CE1006"/>
    <w:rsid w:val="00CE12E3"/>
    <w:rsid w:val="00CE12EF"/>
    <w:rsid w:val="00CE130F"/>
    <w:rsid w:val="00CE1369"/>
    <w:rsid w:val="00CE14DA"/>
    <w:rsid w:val="00CE156C"/>
    <w:rsid w:val="00CE1A4A"/>
    <w:rsid w:val="00CE1BCF"/>
    <w:rsid w:val="00CE1C31"/>
    <w:rsid w:val="00CE1E43"/>
    <w:rsid w:val="00CE276A"/>
    <w:rsid w:val="00CE2AA2"/>
    <w:rsid w:val="00CE2BEA"/>
    <w:rsid w:val="00CE2CCF"/>
    <w:rsid w:val="00CE2CDE"/>
    <w:rsid w:val="00CE2F65"/>
    <w:rsid w:val="00CE31C5"/>
    <w:rsid w:val="00CE33F3"/>
    <w:rsid w:val="00CE36DF"/>
    <w:rsid w:val="00CE3B2C"/>
    <w:rsid w:val="00CE3E6A"/>
    <w:rsid w:val="00CE4117"/>
    <w:rsid w:val="00CE42A9"/>
    <w:rsid w:val="00CE43A2"/>
    <w:rsid w:val="00CE4489"/>
    <w:rsid w:val="00CE4739"/>
    <w:rsid w:val="00CE47E5"/>
    <w:rsid w:val="00CE4A85"/>
    <w:rsid w:val="00CE4C21"/>
    <w:rsid w:val="00CE52ED"/>
    <w:rsid w:val="00CE5557"/>
    <w:rsid w:val="00CE596C"/>
    <w:rsid w:val="00CE5AF8"/>
    <w:rsid w:val="00CE5BF9"/>
    <w:rsid w:val="00CE6068"/>
    <w:rsid w:val="00CE6174"/>
    <w:rsid w:val="00CE6523"/>
    <w:rsid w:val="00CE6560"/>
    <w:rsid w:val="00CE6610"/>
    <w:rsid w:val="00CE6653"/>
    <w:rsid w:val="00CE66B7"/>
    <w:rsid w:val="00CE674D"/>
    <w:rsid w:val="00CE691D"/>
    <w:rsid w:val="00CE6AF7"/>
    <w:rsid w:val="00CE6E1B"/>
    <w:rsid w:val="00CE6F69"/>
    <w:rsid w:val="00CE75B3"/>
    <w:rsid w:val="00CE7A6D"/>
    <w:rsid w:val="00CE7C2C"/>
    <w:rsid w:val="00CE7DCD"/>
    <w:rsid w:val="00CF0485"/>
    <w:rsid w:val="00CF04BA"/>
    <w:rsid w:val="00CF04D0"/>
    <w:rsid w:val="00CF04FB"/>
    <w:rsid w:val="00CF0B57"/>
    <w:rsid w:val="00CF0DAB"/>
    <w:rsid w:val="00CF19BD"/>
    <w:rsid w:val="00CF19BF"/>
    <w:rsid w:val="00CF1BEF"/>
    <w:rsid w:val="00CF2134"/>
    <w:rsid w:val="00CF220A"/>
    <w:rsid w:val="00CF274C"/>
    <w:rsid w:val="00CF277B"/>
    <w:rsid w:val="00CF2882"/>
    <w:rsid w:val="00CF2F56"/>
    <w:rsid w:val="00CF301B"/>
    <w:rsid w:val="00CF3258"/>
    <w:rsid w:val="00CF35C6"/>
    <w:rsid w:val="00CF3A69"/>
    <w:rsid w:val="00CF3B45"/>
    <w:rsid w:val="00CF3D17"/>
    <w:rsid w:val="00CF3DB3"/>
    <w:rsid w:val="00CF3DBB"/>
    <w:rsid w:val="00CF3F3F"/>
    <w:rsid w:val="00CF40A1"/>
    <w:rsid w:val="00CF42DA"/>
    <w:rsid w:val="00CF461F"/>
    <w:rsid w:val="00CF4882"/>
    <w:rsid w:val="00CF4B09"/>
    <w:rsid w:val="00CF4E61"/>
    <w:rsid w:val="00CF50B2"/>
    <w:rsid w:val="00CF5513"/>
    <w:rsid w:val="00CF5916"/>
    <w:rsid w:val="00CF5AF0"/>
    <w:rsid w:val="00CF5C38"/>
    <w:rsid w:val="00CF5EC2"/>
    <w:rsid w:val="00CF64C0"/>
    <w:rsid w:val="00CF6572"/>
    <w:rsid w:val="00CF682F"/>
    <w:rsid w:val="00CF6A80"/>
    <w:rsid w:val="00CF6AA4"/>
    <w:rsid w:val="00CF6B48"/>
    <w:rsid w:val="00CF6D88"/>
    <w:rsid w:val="00CF6D90"/>
    <w:rsid w:val="00CF6FD6"/>
    <w:rsid w:val="00CF72AB"/>
    <w:rsid w:val="00CF7340"/>
    <w:rsid w:val="00CF73E0"/>
    <w:rsid w:val="00CF74D7"/>
    <w:rsid w:val="00CF77A5"/>
    <w:rsid w:val="00CF78D3"/>
    <w:rsid w:val="00CF7A4C"/>
    <w:rsid w:val="00CF7A6A"/>
    <w:rsid w:val="00CF7D46"/>
    <w:rsid w:val="00CF7E96"/>
    <w:rsid w:val="00D000EC"/>
    <w:rsid w:val="00D00164"/>
    <w:rsid w:val="00D00930"/>
    <w:rsid w:val="00D00C80"/>
    <w:rsid w:val="00D00F54"/>
    <w:rsid w:val="00D00F7F"/>
    <w:rsid w:val="00D00F85"/>
    <w:rsid w:val="00D0103F"/>
    <w:rsid w:val="00D011E1"/>
    <w:rsid w:val="00D0198A"/>
    <w:rsid w:val="00D019AC"/>
    <w:rsid w:val="00D01C29"/>
    <w:rsid w:val="00D01C88"/>
    <w:rsid w:val="00D01D98"/>
    <w:rsid w:val="00D01F57"/>
    <w:rsid w:val="00D01F64"/>
    <w:rsid w:val="00D02003"/>
    <w:rsid w:val="00D020D8"/>
    <w:rsid w:val="00D024AD"/>
    <w:rsid w:val="00D02811"/>
    <w:rsid w:val="00D02886"/>
    <w:rsid w:val="00D02CF0"/>
    <w:rsid w:val="00D02D7F"/>
    <w:rsid w:val="00D03110"/>
    <w:rsid w:val="00D033C8"/>
    <w:rsid w:val="00D03682"/>
    <w:rsid w:val="00D03B1A"/>
    <w:rsid w:val="00D03D3C"/>
    <w:rsid w:val="00D0407A"/>
    <w:rsid w:val="00D04146"/>
    <w:rsid w:val="00D04405"/>
    <w:rsid w:val="00D04421"/>
    <w:rsid w:val="00D044E0"/>
    <w:rsid w:val="00D046AF"/>
    <w:rsid w:val="00D04BC6"/>
    <w:rsid w:val="00D04CA0"/>
    <w:rsid w:val="00D05269"/>
    <w:rsid w:val="00D05677"/>
    <w:rsid w:val="00D056AF"/>
    <w:rsid w:val="00D05A10"/>
    <w:rsid w:val="00D06105"/>
    <w:rsid w:val="00D064BE"/>
    <w:rsid w:val="00D069C9"/>
    <w:rsid w:val="00D06A9F"/>
    <w:rsid w:val="00D06B46"/>
    <w:rsid w:val="00D06D91"/>
    <w:rsid w:val="00D06D98"/>
    <w:rsid w:val="00D0717D"/>
    <w:rsid w:val="00D075BB"/>
    <w:rsid w:val="00D078E2"/>
    <w:rsid w:val="00D07921"/>
    <w:rsid w:val="00D07954"/>
    <w:rsid w:val="00D07B88"/>
    <w:rsid w:val="00D07C56"/>
    <w:rsid w:val="00D07E86"/>
    <w:rsid w:val="00D101A7"/>
    <w:rsid w:val="00D102E2"/>
    <w:rsid w:val="00D107AC"/>
    <w:rsid w:val="00D1092F"/>
    <w:rsid w:val="00D1095A"/>
    <w:rsid w:val="00D10983"/>
    <w:rsid w:val="00D10C74"/>
    <w:rsid w:val="00D10EC2"/>
    <w:rsid w:val="00D10F94"/>
    <w:rsid w:val="00D1110A"/>
    <w:rsid w:val="00D1152F"/>
    <w:rsid w:val="00D1156A"/>
    <w:rsid w:val="00D11998"/>
    <w:rsid w:val="00D11A1C"/>
    <w:rsid w:val="00D11A1E"/>
    <w:rsid w:val="00D11B0D"/>
    <w:rsid w:val="00D11DEC"/>
    <w:rsid w:val="00D11E45"/>
    <w:rsid w:val="00D11F32"/>
    <w:rsid w:val="00D11F39"/>
    <w:rsid w:val="00D11F74"/>
    <w:rsid w:val="00D1213A"/>
    <w:rsid w:val="00D1275D"/>
    <w:rsid w:val="00D12CDB"/>
    <w:rsid w:val="00D12ED8"/>
    <w:rsid w:val="00D1313F"/>
    <w:rsid w:val="00D13147"/>
    <w:rsid w:val="00D136A2"/>
    <w:rsid w:val="00D136B1"/>
    <w:rsid w:val="00D136C8"/>
    <w:rsid w:val="00D13895"/>
    <w:rsid w:val="00D138D0"/>
    <w:rsid w:val="00D138F9"/>
    <w:rsid w:val="00D13B20"/>
    <w:rsid w:val="00D14181"/>
    <w:rsid w:val="00D14408"/>
    <w:rsid w:val="00D144AD"/>
    <w:rsid w:val="00D14716"/>
    <w:rsid w:val="00D14843"/>
    <w:rsid w:val="00D14A66"/>
    <w:rsid w:val="00D14AF9"/>
    <w:rsid w:val="00D14B7D"/>
    <w:rsid w:val="00D15095"/>
    <w:rsid w:val="00D1512A"/>
    <w:rsid w:val="00D15592"/>
    <w:rsid w:val="00D1623A"/>
    <w:rsid w:val="00D162E9"/>
    <w:rsid w:val="00D16453"/>
    <w:rsid w:val="00D16727"/>
    <w:rsid w:val="00D1678F"/>
    <w:rsid w:val="00D16C34"/>
    <w:rsid w:val="00D16EE3"/>
    <w:rsid w:val="00D173CF"/>
    <w:rsid w:val="00D17881"/>
    <w:rsid w:val="00D17B9C"/>
    <w:rsid w:val="00D20499"/>
    <w:rsid w:val="00D20595"/>
    <w:rsid w:val="00D2079F"/>
    <w:rsid w:val="00D20A06"/>
    <w:rsid w:val="00D20BD7"/>
    <w:rsid w:val="00D20CE3"/>
    <w:rsid w:val="00D20E59"/>
    <w:rsid w:val="00D21119"/>
    <w:rsid w:val="00D211F8"/>
    <w:rsid w:val="00D21272"/>
    <w:rsid w:val="00D21495"/>
    <w:rsid w:val="00D218A9"/>
    <w:rsid w:val="00D21A5D"/>
    <w:rsid w:val="00D21CB3"/>
    <w:rsid w:val="00D21CCA"/>
    <w:rsid w:val="00D21FAA"/>
    <w:rsid w:val="00D22625"/>
    <w:rsid w:val="00D2284C"/>
    <w:rsid w:val="00D22A0B"/>
    <w:rsid w:val="00D22BE9"/>
    <w:rsid w:val="00D23084"/>
    <w:rsid w:val="00D231FF"/>
    <w:rsid w:val="00D23274"/>
    <w:rsid w:val="00D23306"/>
    <w:rsid w:val="00D2339A"/>
    <w:rsid w:val="00D235ED"/>
    <w:rsid w:val="00D23EF3"/>
    <w:rsid w:val="00D24197"/>
    <w:rsid w:val="00D24402"/>
    <w:rsid w:val="00D246E0"/>
    <w:rsid w:val="00D24884"/>
    <w:rsid w:val="00D24DBA"/>
    <w:rsid w:val="00D24DFD"/>
    <w:rsid w:val="00D251DB"/>
    <w:rsid w:val="00D25302"/>
    <w:rsid w:val="00D256CC"/>
    <w:rsid w:val="00D258B2"/>
    <w:rsid w:val="00D259F7"/>
    <w:rsid w:val="00D25B44"/>
    <w:rsid w:val="00D263CC"/>
    <w:rsid w:val="00D2664D"/>
    <w:rsid w:val="00D26780"/>
    <w:rsid w:val="00D26798"/>
    <w:rsid w:val="00D267CF"/>
    <w:rsid w:val="00D26AD0"/>
    <w:rsid w:val="00D26CAF"/>
    <w:rsid w:val="00D27703"/>
    <w:rsid w:val="00D277B5"/>
    <w:rsid w:val="00D27A1D"/>
    <w:rsid w:val="00D27D88"/>
    <w:rsid w:val="00D27D8D"/>
    <w:rsid w:val="00D27DC2"/>
    <w:rsid w:val="00D300E6"/>
    <w:rsid w:val="00D30132"/>
    <w:rsid w:val="00D30929"/>
    <w:rsid w:val="00D309A7"/>
    <w:rsid w:val="00D31380"/>
    <w:rsid w:val="00D31482"/>
    <w:rsid w:val="00D31501"/>
    <w:rsid w:val="00D3198F"/>
    <w:rsid w:val="00D3199F"/>
    <w:rsid w:val="00D31BFD"/>
    <w:rsid w:val="00D32059"/>
    <w:rsid w:val="00D323E7"/>
    <w:rsid w:val="00D3249D"/>
    <w:rsid w:val="00D3260F"/>
    <w:rsid w:val="00D32762"/>
    <w:rsid w:val="00D32A0D"/>
    <w:rsid w:val="00D32E72"/>
    <w:rsid w:val="00D32ED5"/>
    <w:rsid w:val="00D33236"/>
    <w:rsid w:val="00D33237"/>
    <w:rsid w:val="00D335AD"/>
    <w:rsid w:val="00D3363C"/>
    <w:rsid w:val="00D33759"/>
    <w:rsid w:val="00D33956"/>
    <w:rsid w:val="00D339C3"/>
    <w:rsid w:val="00D33A6A"/>
    <w:rsid w:val="00D33B1D"/>
    <w:rsid w:val="00D33B8B"/>
    <w:rsid w:val="00D33E48"/>
    <w:rsid w:val="00D34380"/>
    <w:rsid w:val="00D344A2"/>
    <w:rsid w:val="00D34863"/>
    <w:rsid w:val="00D35852"/>
    <w:rsid w:val="00D3596C"/>
    <w:rsid w:val="00D35972"/>
    <w:rsid w:val="00D35A1F"/>
    <w:rsid w:val="00D35B62"/>
    <w:rsid w:val="00D35D71"/>
    <w:rsid w:val="00D36041"/>
    <w:rsid w:val="00D365E6"/>
    <w:rsid w:val="00D3687B"/>
    <w:rsid w:val="00D36F45"/>
    <w:rsid w:val="00D36F85"/>
    <w:rsid w:val="00D370B8"/>
    <w:rsid w:val="00D375C6"/>
    <w:rsid w:val="00D37A57"/>
    <w:rsid w:val="00D37AB4"/>
    <w:rsid w:val="00D37C01"/>
    <w:rsid w:val="00D37C50"/>
    <w:rsid w:val="00D4031D"/>
    <w:rsid w:val="00D40549"/>
    <w:rsid w:val="00D405BC"/>
    <w:rsid w:val="00D40706"/>
    <w:rsid w:val="00D407D1"/>
    <w:rsid w:val="00D40EEA"/>
    <w:rsid w:val="00D40FCD"/>
    <w:rsid w:val="00D41523"/>
    <w:rsid w:val="00D41620"/>
    <w:rsid w:val="00D41715"/>
    <w:rsid w:val="00D4174D"/>
    <w:rsid w:val="00D41804"/>
    <w:rsid w:val="00D4183B"/>
    <w:rsid w:val="00D41B81"/>
    <w:rsid w:val="00D42282"/>
    <w:rsid w:val="00D424A7"/>
    <w:rsid w:val="00D42523"/>
    <w:rsid w:val="00D4263D"/>
    <w:rsid w:val="00D42727"/>
    <w:rsid w:val="00D42869"/>
    <w:rsid w:val="00D42AFF"/>
    <w:rsid w:val="00D42E7D"/>
    <w:rsid w:val="00D433C5"/>
    <w:rsid w:val="00D433EF"/>
    <w:rsid w:val="00D4350A"/>
    <w:rsid w:val="00D43563"/>
    <w:rsid w:val="00D4358F"/>
    <w:rsid w:val="00D43628"/>
    <w:rsid w:val="00D4393E"/>
    <w:rsid w:val="00D43ADE"/>
    <w:rsid w:val="00D43AE9"/>
    <w:rsid w:val="00D43D5D"/>
    <w:rsid w:val="00D44102"/>
    <w:rsid w:val="00D441A0"/>
    <w:rsid w:val="00D445D3"/>
    <w:rsid w:val="00D4464C"/>
    <w:rsid w:val="00D44B6A"/>
    <w:rsid w:val="00D4546A"/>
    <w:rsid w:val="00D45849"/>
    <w:rsid w:val="00D45A65"/>
    <w:rsid w:val="00D45D1C"/>
    <w:rsid w:val="00D45F43"/>
    <w:rsid w:val="00D45FC5"/>
    <w:rsid w:val="00D462E4"/>
    <w:rsid w:val="00D465C0"/>
    <w:rsid w:val="00D46637"/>
    <w:rsid w:val="00D46666"/>
    <w:rsid w:val="00D466F5"/>
    <w:rsid w:val="00D469CC"/>
    <w:rsid w:val="00D46D99"/>
    <w:rsid w:val="00D46DED"/>
    <w:rsid w:val="00D4702D"/>
    <w:rsid w:val="00D47035"/>
    <w:rsid w:val="00D4717D"/>
    <w:rsid w:val="00D4736E"/>
    <w:rsid w:val="00D4746D"/>
    <w:rsid w:val="00D47575"/>
    <w:rsid w:val="00D47709"/>
    <w:rsid w:val="00D47A5D"/>
    <w:rsid w:val="00D47B14"/>
    <w:rsid w:val="00D47C5E"/>
    <w:rsid w:val="00D47EE2"/>
    <w:rsid w:val="00D50245"/>
    <w:rsid w:val="00D5031A"/>
    <w:rsid w:val="00D5066C"/>
    <w:rsid w:val="00D506D6"/>
    <w:rsid w:val="00D509F0"/>
    <w:rsid w:val="00D50AA0"/>
    <w:rsid w:val="00D50F3E"/>
    <w:rsid w:val="00D50FE8"/>
    <w:rsid w:val="00D510E3"/>
    <w:rsid w:val="00D512D8"/>
    <w:rsid w:val="00D5140F"/>
    <w:rsid w:val="00D51747"/>
    <w:rsid w:val="00D517BC"/>
    <w:rsid w:val="00D51812"/>
    <w:rsid w:val="00D5194A"/>
    <w:rsid w:val="00D51B76"/>
    <w:rsid w:val="00D51C60"/>
    <w:rsid w:val="00D51D38"/>
    <w:rsid w:val="00D52001"/>
    <w:rsid w:val="00D52192"/>
    <w:rsid w:val="00D5231F"/>
    <w:rsid w:val="00D52834"/>
    <w:rsid w:val="00D52BF8"/>
    <w:rsid w:val="00D52C9F"/>
    <w:rsid w:val="00D52D5D"/>
    <w:rsid w:val="00D52EF1"/>
    <w:rsid w:val="00D530EA"/>
    <w:rsid w:val="00D53145"/>
    <w:rsid w:val="00D5322D"/>
    <w:rsid w:val="00D533EB"/>
    <w:rsid w:val="00D534FD"/>
    <w:rsid w:val="00D53622"/>
    <w:rsid w:val="00D53762"/>
    <w:rsid w:val="00D5378D"/>
    <w:rsid w:val="00D5386B"/>
    <w:rsid w:val="00D53A0E"/>
    <w:rsid w:val="00D53DF1"/>
    <w:rsid w:val="00D54207"/>
    <w:rsid w:val="00D5454C"/>
    <w:rsid w:val="00D547D1"/>
    <w:rsid w:val="00D54825"/>
    <w:rsid w:val="00D54A35"/>
    <w:rsid w:val="00D54D61"/>
    <w:rsid w:val="00D54D69"/>
    <w:rsid w:val="00D5501C"/>
    <w:rsid w:val="00D5502F"/>
    <w:rsid w:val="00D5504C"/>
    <w:rsid w:val="00D55067"/>
    <w:rsid w:val="00D554BB"/>
    <w:rsid w:val="00D554C2"/>
    <w:rsid w:val="00D5553A"/>
    <w:rsid w:val="00D55929"/>
    <w:rsid w:val="00D55B45"/>
    <w:rsid w:val="00D55E3D"/>
    <w:rsid w:val="00D55ED6"/>
    <w:rsid w:val="00D56154"/>
    <w:rsid w:val="00D56335"/>
    <w:rsid w:val="00D565D8"/>
    <w:rsid w:val="00D569A9"/>
    <w:rsid w:val="00D569B4"/>
    <w:rsid w:val="00D56FBD"/>
    <w:rsid w:val="00D57460"/>
    <w:rsid w:val="00D57EFD"/>
    <w:rsid w:val="00D602ED"/>
    <w:rsid w:val="00D60495"/>
    <w:rsid w:val="00D604FB"/>
    <w:rsid w:val="00D605DF"/>
    <w:rsid w:val="00D60748"/>
    <w:rsid w:val="00D6092F"/>
    <w:rsid w:val="00D60D6E"/>
    <w:rsid w:val="00D60F22"/>
    <w:rsid w:val="00D61053"/>
    <w:rsid w:val="00D6120B"/>
    <w:rsid w:val="00D61382"/>
    <w:rsid w:val="00D61415"/>
    <w:rsid w:val="00D616FF"/>
    <w:rsid w:val="00D61891"/>
    <w:rsid w:val="00D61A5D"/>
    <w:rsid w:val="00D61E7F"/>
    <w:rsid w:val="00D621DC"/>
    <w:rsid w:val="00D6225B"/>
    <w:rsid w:val="00D622D9"/>
    <w:rsid w:val="00D624CC"/>
    <w:rsid w:val="00D62A83"/>
    <w:rsid w:val="00D62F62"/>
    <w:rsid w:val="00D62F8F"/>
    <w:rsid w:val="00D62FAA"/>
    <w:rsid w:val="00D63545"/>
    <w:rsid w:val="00D63A27"/>
    <w:rsid w:val="00D63C28"/>
    <w:rsid w:val="00D63FBA"/>
    <w:rsid w:val="00D63FE7"/>
    <w:rsid w:val="00D640FC"/>
    <w:rsid w:val="00D641C7"/>
    <w:rsid w:val="00D649FB"/>
    <w:rsid w:val="00D64C35"/>
    <w:rsid w:val="00D64D5F"/>
    <w:rsid w:val="00D64DBA"/>
    <w:rsid w:val="00D64ECC"/>
    <w:rsid w:val="00D65010"/>
    <w:rsid w:val="00D653CD"/>
    <w:rsid w:val="00D65503"/>
    <w:rsid w:val="00D65661"/>
    <w:rsid w:val="00D6578D"/>
    <w:rsid w:val="00D659E8"/>
    <w:rsid w:val="00D65B2E"/>
    <w:rsid w:val="00D65BB8"/>
    <w:rsid w:val="00D65ED6"/>
    <w:rsid w:val="00D6607A"/>
    <w:rsid w:val="00D66562"/>
    <w:rsid w:val="00D66799"/>
    <w:rsid w:val="00D66A72"/>
    <w:rsid w:val="00D66B41"/>
    <w:rsid w:val="00D66C7E"/>
    <w:rsid w:val="00D66F87"/>
    <w:rsid w:val="00D670A0"/>
    <w:rsid w:val="00D67792"/>
    <w:rsid w:val="00D6781E"/>
    <w:rsid w:val="00D679F0"/>
    <w:rsid w:val="00D67A40"/>
    <w:rsid w:val="00D67ED6"/>
    <w:rsid w:val="00D70012"/>
    <w:rsid w:val="00D7015D"/>
    <w:rsid w:val="00D70476"/>
    <w:rsid w:val="00D707B0"/>
    <w:rsid w:val="00D7088B"/>
    <w:rsid w:val="00D7098D"/>
    <w:rsid w:val="00D70C1F"/>
    <w:rsid w:val="00D70E6B"/>
    <w:rsid w:val="00D711BB"/>
    <w:rsid w:val="00D712D7"/>
    <w:rsid w:val="00D71716"/>
    <w:rsid w:val="00D718DB"/>
    <w:rsid w:val="00D719C6"/>
    <w:rsid w:val="00D71DC0"/>
    <w:rsid w:val="00D71F91"/>
    <w:rsid w:val="00D72081"/>
    <w:rsid w:val="00D726E2"/>
    <w:rsid w:val="00D7272B"/>
    <w:rsid w:val="00D72745"/>
    <w:rsid w:val="00D72C9C"/>
    <w:rsid w:val="00D72E28"/>
    <w:rsid w:val="00D73021"/>
    <w:rsid w:val="00D73190"/>
    <w:rsid w:val="00D7334B"/>
    <w:rsid w:val="00D734C5"/>
    <w:rsid w:val="00D73525"/>
    <w:rsid w:val="00D73976"/>
    <w:rsid w:val="00D73A6D"/>
    <w:rsid w:val="00D73AD9"/>
    <w:rsid w:val="00D73C27"/>
    <w:rsid w:val="00D74526"/>
    <w:rsid w:val="00D74B37"/>
    <w:rsid w:val="00D74B53"/>
    <w:rsid w:val="00D74E48"/>
    <w:rsid w:val="00D750A6"/>
    <w:rsid w:val="00D75443"/>
    <w:rsid w:val="00D75504"/>
    <w:rsid w:val="00D75656"/>
    <w:rsid w:val="00D756A6"/>
    <w:rsid w:val="00D75B4F"/>
    <w:rsid w:val="00D75C1C"/>
    <w:rsid w:val="00D75D16"/>
    <w:rsid w:val="00D75F01"/>
    <w:rsid w:val="00D761F5"/>
    <w:rsid w:val="00D764F0"/>
    <w:rsid w:val="00D765D9"/>
    <w:rsid w:val="00D76A0A"/>
    <w:rsid w:val="00D76A43"/>
    <w:rsid w:val="00D76D24"/>
    <w:rsid w:val="00D76DB0"/>
    <w:rsid w:val="00D771AB"/>
    <w:rsid w:val="00D775DD"/>
    <w:rsid w:val="00D7763C"/>
    <w:rsid w:val="00D7763F"/>
    <w:rsid w:val="00D777EA"/>
    <w:rsid w:val="00D77922"/>
    <w:rsid w:val="00D7799B"/>
    <w:rsid w:val="00D80191"/>
    <w:rsid w:val="00D805E9"/>
    <w:rsid w:val="00D80842"/>
    <w:rsid w:val="00D8098C"/>
    <w:rsid w:val="00D80B14"/>
    <w:rsid w:val="00D80C49"/>
    <w:rsid w:val="00D80D5B"/>
    <w:rsid w:val="00D8143C"/>
    <w:rsid w:val="00D81522"/>
    <w:rsid w:val="00D81665"/>
    <w:rsid w:val="00D81723"/>
    <w:rsid w:val="00D81A0C"/>
    <w:rsid w:val="00D81B8C"/>
    <w:rsid w:val="00D81CC0"/>
    <w:rsid w:val="00D81DEB"/>
    <w:rsid w:val="00D81EC8"/>
    <w:rsid w:val="00D82569"/>
    <w:rsid w:val="00D82937"/>
    <w:rsid w:val="00D82D4A"/>
    <w:rsid w:val="00D8301C"/>
    <w:rsid w:val="00D83193"/>
    <w:rsid w:val="00D833F8"/>
    <w:rsid w:val="00D83725"/>
    <w:rsid w:val="00D8382E"/>
    <w:rsid w:val="00D83848"/>
    <w:rsid w:val="00D839D5"/>
    <w:rsid w:val="00D83C79"/>
    <w:rsid w:val="00D8489E"/>
    <w:rsid w:val="00D84A56"/>
    <w:rsid w:val="00D84B03"/>
    <w:rsid w:val="00D84E80"/>
    <w:rsid w:val="00D857DF"/>
    <w:rsid w:val="00D85A8A"/>
    <w:rsid w:val="00D85BB8"/>
    <w:rsid w:val="00D85F84"/>
    <w:rsid w:val="00D864A1"/>
    <w:rsid w:val="00D86B74"/>
    <w:rsid w:val="00D86F84"/>
    <w:rsid w:val="00D87011"/>
    <w:rsid w:val="00D87067"/>
    <w:rsid w:val="00D87289"/>
    <w:rsid w:val="00D875D5"/>
    <w:rsid w:val="00D87D1C"/>
    <w:rsid w:val="00D87D74"/>
    <w:rsid w:val="00D87DE6"/>
    <w:rsid w:val="00D90202"/>
    <w:rsid w:val="00D90277"/>
    <w:rsid w:val="00D906EB"/>
    <w:rsid w:val="00D9076D"/>
    <w:rsid w:val="00D90816"/>
    <w:rsid w:val="00D90D03"/>
    <w:rsid w:val="00D9104D"/>
    <w:rsid w:val="00D914DC"/>
    <w:rsid w:val="00D919E2"/>
    <w:rsid w:val="00D91B4D"/>
    <w:rsid w:val="00D920C0"/>
    <w:rsid w:val="00D92815"/>
    <w:rsid w:val="00D9285F"/>
    <w:rsid w:val="00D92943"/>
    <w:rsid w:val="00D92C92"/>
    <w:rsid w:val="00D93097"/>
    <w:rsid w:val="00D93141"/>
    <w:rsid w:val="00D935C0"/>
    <w:rsid w:val="00D93959"/>
    <w:rsid w:val="00D93B4E"/>
    <w:rsid w:val="00D941D7"/>
    <w:rsid w:val="00D94493"/>
    <w:rsid w:val="00D9492D"/>
    <w:rsid w:val="00D94944"/>
    <w:rsid w:val="00D94AC6"/>
    <w:rsid w:val="00D950EE"/>
    <w:rsid w:val="00D95A19"/>
    <w:rsid w:val="00D95D81"/>
    <w:rsid w:val="00D95E0E"/>
    <w:rsid w:val="00D96700"/>
    <w:rsid w:val="00D969A3"/>
    <w:rsid w:val="00D96CD5"/>
    <w:rsid w:val="00D97076"/>
    <w:rsid w:val="00D972AB"/>
    <w:rsid w:val="00D973AE"/>
    <w:rsid w:val="00D97730"/>
    <w:rsid w:val="00D977CA"/>
    <w:rsid w:val="00D978D1"/>
    <w:rsid w:val="00D97B69"/>
    <w:rsid w:val="00D97FA7"/>
    <w:rsid w:val="00DA006E"/>
    <w:rsid w:val="00DA07DD"/>
    <w:rsid w:val="00DA09E8"/>
    <w:rsid w:val="00DA0BAF"/>
    <w:rsid w:val="00DA0FB2"/>
    <w:rsid w:val="00DA1452"/>
    <w:rsid w:val="00DA1706"/>
    <w:rsid w:val="00DA17DE"/>
    <w:rsid w:val="00DA1A72"/>
    <w:rsid w:val="00DA1A97"/>
    <w:rsid w:val="00DA1BC0"/>
    <w:rsid w:val="00DA1C3B"/>
    <w:rsid w:val="00DA2218"/>
    <w:rsid w:val="00DA23B0"/>
    <w:rsid w:val="00DA30CD"/>
    <w:rsid w:val="00DA321A"/>
    <w:rsid w:val="00DA33C1"/>
    <w:rsid w:val="00DA3444"/>
    <w:rsid w:val="00DA3870"/>
    <w:rsid w:val="00DA3A92"/>
    <w:rsid w:val="00DA3DC0"/>
    <w:rsid w:val="00DA452F"/>
    <w:rsid w:val="00DA4ADC"/>
    <w:rsid w:val="00DA4D5E"/>
    <w:rsid w:val="00DA4DA6"/>
    <w:rsid w:val="00DA5249"/>
    <w:rsid w:val="00DA52C6"/>
    <w:rsid w:val="00DA59A2"/>
    <w:rsid w:val="00DA5A8B"/>
    <w:rsid w:val="00DA5C62"/>
    <w:rsid w:val="00DA5DC5"/>
    <w:rsid w:val="00DA5FF1"/>
    <w:rsid w:val="00DA68F8"/>
    <w:rsid w:val="00DA6AC4"/>
    <w:rsid w:val="00DA6D2D"/>
    <w:rsid w:val="00DA6F39"/>
    <w:rsid w:val="00DA6F97"/>
    <w:rsid w:val="00DA71AC"/>
    <w:rsid w:val="00DA7665"/>
    <w:rsid w:val="00DA7DC7"/>
    <w:rsid w:val="00DA7DE4"/>
    <w:rsid w:val="00DA7EE4"/>
    <w:rsid w:val="00DA7F7A"/>
    <w:rsid w:val="00DB0152"/>
    <w:rsid w:val="00DB0300"/>
    <w:rsid w:val="00DB08F9"/>
    <w:rsid w:val="00DB0E66"/>
    <w:rsid w:val="00DB0EB1"/>
    <w:rsid w:val="00DB0FA0"/>
    <w:rsid w:val="00DB121B"/>
    <w:rsid w:val="00DB12C4"/>
    <w:rsid w:val="00DB13E1"/>
    <w:rsid w:val="00DB164A"/>
    <w:rsid w:val="00DB1DAC"/>
    <w:rsid w:val="00DB218D"/>
    <w:rsid w:val="00DB24E6"/>
    <w:rsid w:val="00DB2B5E"/>
    <w:rsid w:val="00DB2E74"/>
    <w:rsid w:val="00DB2EE0"/>
    <w:rsid w:val="00DB2F0D"/>
    <w:rsid w:val="00DB30CB"/>
    <w:rsid w:val="00DB3758"/>
    <w:rsid w:val="00DB3911"/>
    <w:rsid w:val="00DB3AD8"/>
    <w:rsid w:val="00DB3C1D"/>
    <w:rsid w:val="00DB3C9B"/>
    <w:rsid w:val="00DB3CDF"/>
    <w:rsid w:val="00DB3EB6"/>
    <w:rsid w:val="00DB403B"/>
    <w:rsid w:val="00DB4095"/>
    <w:rsid w:val="00DB4730"/>
    <w:rsid w:val="00DB4B96"/>
    <w:rsid w:val="00DB4CF9"/>
    <w:rsid w:val="00DB4DC4"/>
    <w:rsid w:val="00DB4E6D"/>
    <w:rsid w:val="00DB5341"/>
    <w:rsid w:val="00DB57C0"/>
    <w:rsid w:val="00DB582F"/>
    <w:rsid w:val="00DB5C30"/>
    <w:rsid w:val="00DB5D37"/>
    <w:rsid w:val="00DB5E99"/>
    <w:rsid w:val="00DB68D4"/>
    <w:rsid w:val="00DB6953"/>
    <w:rsid w:val="00DB6B39"/>
    <w:rsid w:val="00DB6D16"/>
    <w:rsid w:val="00DB6EFC"/>
    <w:rsid w:val="00DB6F22"/>
    <w:rsid w:val="00DB6F7D"/>
    <w:rsid w:val="00DB6FC5"/>
    <w:rsid w:val="00DB7693"/>
    <w:rsid w:val="00DB76E2"/>
    <w:rsid w:val="00DB7D7F"/>
    <w:rsid w:val="00DC005D"/>
    <w:rsid w:val="00DC044A"/>
    <w:rsid w:val="00DC0734"/>
    <w:rsid w:val="00DC0793"/>
    <w:rsid w:val="00DC08D0"/>
    <w:rsid w:val="00DC0926"/>
    <w:rsid w:val="00DC0C38"/>
    <w:rsid w:val="00DC0F8C"/>
    <w:rsid w:val="00DC193C"/>
    <w:rsid w:val="00DC1ADE"/>
    <w:rsid w:val="00DC1C0C"/>
    <w:rsid w:val="00DC1E9F"/>
    <w:rsid w:val="00DC1F2D"/>
    <w:rsid w:val="00DC1FCB"/>
    <w:rsid w:val="00DC2249"/>
    <w:rsid w:val="00DC227D"/>
    <w:rsid w:val="00DC248F"/>
    <w:rsid w:val="00DC278F"/>
    <w:rsid w:val="00DC2830"/>
    <w:rsid w:val="00DC2BB8"/>
    <w:rsid w:val="00DC2FC3"/>
    <w:rsid w:val="00DC30CA"/>
    <w:rsid w:val="00DC310D"/>
    <w:rsid w:val="00DC32DB"/>
    <w:rsid w:val="00DC3365"/>
    <w:rsid w:val="00DC368B"/>
    <w:rsid w:val="00DC376B"/>
    <w:rsid w:val="00DC3898"/>
    <w:rsid w:val="00DC3DA4"/>
    <w:rsid w:val="00DC4468"/>
    <w:rsid w:val="00DC44F1"/>
    <w:rsid w:val="00DC4625"/>
    <w:rsid w:val="00DC48DA"/>
    <w:rsid w:val="00DC5072"/>
    <w:rsid w:val="00DC5391"/>
    <w:rsid w:val="00DC5537"/>
    <w:rsid w:val="00DC5651"/>
    <w:rsid w:val="00DC586D"/>
    <w:rsid w:val="00DC5A91"/>
    <w:rsid w:val="00DC5E2D"/>
    <w:rsid w:val="00DC5EF5"/>
    <w:rsid w:val="00DC6362"/>
    <w:rsid w:val="00DC697E"/>
    <w:rsid w:val="00DC6B64"/>
    <w:rsid w:val="00DC6F0C"/>
    <w:rsid w:val="00DC6F5E"/>
    <w:rsid w:val="00DC6F99"/>
    <w:rsid w:val="00DC70F5"/>
    <w:rsid w:val="00DC71D1"/>
    <w:rsid w:val="00DC7760"/>
    <w:rsid w:val="00DC7D09"/>
    <w:rsid w:val="00DC7D44"/>
    <w:rsid w:val="00DC7E6F"/>
    <w:rsid w:val="00DD01C2"/>
    <w:rsid w:val="00DD0539"/>
    <w:rsid w:val="00DD0B9E"/>
    <w:rsid w:val="00DD0C46"/>
    <w:rsid w:val="00DD0DE1"/>
    <w:rsid w:val="00DD0E67"/>
    <w:rsid w:val="00DD0E78"/>
    <w:rsid w:val="00DD0F21"/>
    <w:rsid w:val="00DD11B3"/>
    <w:rsid w:val="00DD1238"/>
    <w:rsid w:val="00DD12FA"/>
    <w:rsid w:val="00DD18EF"/>
    <w:rsid w:val="00DD1A1E"/>
    <w:rsid w:val="00DD1C10"/>
    <w:rsid w:val="00DD1EBD"/>
    <w:rsid w:val="00DD2688"/>
    <w:rsid w:val="00DD28C8"/>
    <w:rsid w:val="00DD30AA"/>
    <w:rsid w:val="00DD315C"/>
    <w:rsid w:val="00DD3193"/>
    <w:rsid w:val="00DD397F"/>
    <w:rsid w:val="00DD3D9C"/>
    <w:rsid w:val="00DD3E79"/>
    <w:rsid w:val="00DD3E7B"/>
    <w:rsid w:val="00DD3F55"/>
    <w:rsid w:val="00DD4384"/>
    <w:rsid w:val="00DD446D"/>
    <w:rsid w:val="00DD4524"/>
    <w:rsid w:val="00DD4D86"/>
    <w:rsid w:val="00DD4DFA"/>
    <w:rsid w:val="00DD4E9F"/>
    <w:rsid w:val="00DD4EA5"/>
    <w:rsid w:val="00DD548F"/>
    <w:rsid w:val="00DD5737"/>
    <w:rsid w:val="00DD589F"/>
    <w:rsid w:val="00DD5935"/>
    <w:rsid w:val="00DD5E4F"/>
    <w:rsid w:val="00DD63F0"/>
    <w:rsid w:val="00DD69A2"/>
    <w:rsid w:val="00DD6C0B"/>
    <w:rsid w:val="00DD6FC6"/>
    <w:rsid w:val="00DD736C"/>
    <w:rsid w:val="00DD76E9"/>
    <w:rsid w:val="00DD798F"/>
    <w:rsid w:val="00DD7B15"/>
    <w:rsid w:val="00DD7BB4"/>
    <w:rsid w:val="00DD7BFA"/>
    <w:rsid w:val="00DD7C05"/>
    <w:rsid w:val="00DD7D86"/>
    <w:rsid w:val="00DE039A"/>
    <w:rsid w:val="00DE05DB"/>
    <w:rsid w:val="00DE073D"/>
    <w:rsid w:val="00DE0982"/>
    <w:rsid w:val="00DE0C47"/>
    <w:rsid w:val="00DE0CDA"/>
    <w:rsid w:val="00DE0EA0"/>
    <w:rsid w:val="00DE0FD8"/>
    <w:rsid w:val="00DE1077"/>
    <w:rsid w:val="00DE1539"/>
    <w:rsid w:val="00DE1978"/>
    <w:rsid w:val="00DE1AD3"/>
    <w:rsid w:val="00DE1B2C"/>
    <w:rsid w:val="00DE1CF9"/>
    <w:rsid w:val="00DE2518"/>
    <w:rsid w:val="00DE266D"/>
    <w:rsid w:val="00DE26DB"/>
    <w:rsid w:val="00DE280A"/>
    <w:rsid w:val="00DE2933"/>
    <w:rsid w:val="00DE2C2C"/>
    <w:rsid w:val="00DE2CF0"/>
    <w:rsid w:val="00DE2D39"/>
    <w:rsid w:val="00DE2F39"/>
    <w:rsid w:val="00DE3137"/>
    <w:rsid w:val="00DE34B0"/>
    <w:rsid w:val="00DE34B3"/>
    <w:rsid w:val="00DE35AD"/>
    <w:rsid w:val="00DE36D6"/>
    <w:rsid w:val="00DE36F3"/>
    <w:rsid w:val="00DE382C"/>
    <w:rsid w:val="00DE3C42"/>
    <w:rsid w:val="00DE41A3"/>
    <w:rsid w:val="00DE41B3"/>
    <w:rsid w:val="00DE4446"/>
    <w:rsid w:val="00DE44D2"/>
    <w:rsid w:val="00DE45A3"/>
    <w:rsid w:val="00DE463F"/>
    <w:rsid w:val="00DE4A31"/>
    <w:rsid w:val="00DE4A43"/>
    <w:rsid w:val="00DE4B2A"/>
    <w:rsid w:val="00DE4C79"/>
    <w:rsid w:val="00DE4CCB"/>
    <w:rsid w:val="00DE4CEF"/>
    <w:rsid w:val="00DE4D09"/>
    <w:rsid w:val="00DE4D42"/>
    <w:rsid w:val="00DE4FAB"/>
    <w:rsid w:val="00DE51F9"/>
    <w:rsid w:val="00DE5D55"/>
    <w:rsid w:val="00DE60CF"/>
    <w:rsid w:val="00DE611A"/>
    <w:rsid w:val="00DE63D2"/>
    <w:rsid w:val="00DE6481"/>
    <w:rsid w:val="00DE67DA"/>
    <w:rsid w:val="00DE6A53"/>
    <w:rsid w:val="00DE6AE8"/>
    <w:rsid w:val="00DE6BD1"/>
    <w:rsid w:val="00DE710E"/>
    <w:rsid w:val="00DE715E"/>
    <w:rsid w:val="00DE7415"/>
    <w:rsid w:val="00DE7643"/>
    <w:rsid w:val="00DE76D6"/>
    <w:rsid w:val="00DE7767"/>
    <w:rsid w:val="00DE77EA"/>
    <w:rsid w:val="00DE783E"/>
    <w:rsid w:val="00DF0085"/>
    <w:rsid w:val="00DF0266"/>
    <w:rsid w:val="00DF03B3"/>
    <w:rsid w:val="00DF0484"/>
    <w:rsid w:val="00DF04BD"/>
    <w:rsid w:val="00DF057B"/>
    <w:rsid w:val="00DF0591"/>
    <w:rsid w:val="00DF0616"/>
    <w:rsid w:val="00DF0AF4"/>
    <w:rsid w:val="00DF0BF0"/>
    <w:rsid w:val="00DF0C64"/>
    <w:rsid w:val="00DF0E37"/>
    <w:rsid w:val="00DF132F"/>
    <w:rsid w:val="00DF1441"/>
    <w:rsid w:val="00DF14F2"/>
    <w:rsid w:val="00DF1895"/>
    <w:rsid w:val="00DF18B4"/>
    <w:rsid w:val="00DF1C9F"/>
    <w:rsid w:val="00DF1F56"/>
    <w:rsid w:val="00DF2523"/>
    <w:rsid w:val="00DF255F"/>
    <w:rsid w:val="00DF2680"/>
    <w:rsid w:val="00DF287F"/>
    <w:rsid w:val="00DF28B7"/>
    <w:rsid w:val="00DF2CEB"/>
    <w:rsid w:val="00DF2DB7"/>
    <w:rsid w:val="00DF2F15"/>
    <w:rsid w:val="00DF305C"/>
    <w:rsid w:val="00DF3CAB"/>
    <w:rsid w:val="00DF3F81"/>
    <w:rsid w:val="00DF4757"/>
    <w:rsid w:val="00DF4842"/>
    <w:rsid w:val="00DF4968"/>
    <w:rsid w:val="00DF49C6"/>
    <w:rsid w:val="00DF4AA4"/>
    <w:rsid w:val="00DF511E"/>
    <w:rsid w:val="00DF53C5"/>
    <w:rsid w:val="00DF5742"/>
    <w:rsid w:val="00DF5B3A"/>
    <w:rsid w:val="00DF5B4C"/>
    <w:rsid w:val="00DF5E83"/>
    <w:rsid w:val="00DF61D2"/>
    <w:rsid w:val="00DF63DE"/>
    <w:rsid w:val="00DF6545"/>
    <w:rsid w:val="00DF65A1"/>
    <w:rsid w:val="00DF668F"/>
    <w:rsid w:val="00DF683C"/>
    <w:rsid w:val="00DF68EB"/>
    <w:rsid w:val="00DF6B00"/>
    <w:rsid w:val="00DF6CE5"/>
    <w:rsid w:val="00DF72ED"/>
    <w:rsid w:val="00DF751C"/>
    <w:rsid w:val="00DF77D9"/>
    <w:rsid w:val="00DF794F"/>
    <w:rsid w:val="00DF7BFF"/>
    <w:rsid w:val="00DF7D14"/>
    <w:rsid w:val="00E00431"/>
    <w:rsid w:val="00E00492"/>
    <w:rsid w:val="00E007EF"/>
    <w:rsid w:val="00E0088B"/>
    <w:rsid w:val="00E00901"/>
    <w:rsid w:val="00E00B95"/>
    <w:rsid w:val="00E00CC3"/>
    <w:rsid w:val="00E01112"/>
    <w:rsid w:val="00E011CE"/>
    <w:rsid w:val="00E0150D"/>
    <w:rsid w:val="00E017C4"/>
    <w:rsid w:val="00E0207B"/>
    <w:rsid w:val="00E0207C"/>
    <w:rsid w:val="00E02708"/>
    <w:rsid w:val="00E02D17"/>
    <w:rsid w:val="00E030CE"/>
    <w:rsid w:val="00E032F2"/>
    <w:rsid w:val="00E03536"/>
    <w:rsid w:val="00E0353A"/>
    <w:rsid w:val="00E03633"/>
    <w:rsid w:val="00E03895"/>
    <w:rsid w:val="00E03B32"/>
    <w:rsid w:val="00E03BCD"/>
    <w:rsid w:val="00E04086"/>
    <w:rsid w:val="00E04219"/>
    <w:rsid w:val="00E042E2"/>
    <w:rsid w:val="00E0487F"/>
    <w:rsid w:val="00E04E89"/>
    <w:rsid w:val="00E05147"/>
    <w:rsid w:val="00E0529D"/>
    <w:rsid w:val="00E0533D"/>
    <w:rsid w:val="00E05434"/>
    <w:rsid w:val="00E054F8"/>
    <w:rsid w:val="00E0563D"/>
    <w:rsid w:val="00E0564E"/>
    <w:rsid w:val="00E05698"/>
    <w:rsid w:val="00E0584B"/>
    <w:rsid w:val="00E0588A"/>
    <w:rsid w:val="00E05A20"/>
    <w:rsid w:val="00E05D27"/>
    <w:rsid w:val="00E05F20"/>
    <w:rsid w:val="00E06071"/>
    <w:rsid w:val="00E06146"/>
    <w:rsid w:val="00E06319"/>
    <w:rsid w:val="00E0681F"/>
    <w:rsid w:val="00E068CC"/>
    <w:rsid w:val="00E069CF"/>
    <w:rsid w:val="00E06BBA"/>
    <w:rsid w:val="00E06C49"/>
    <w:rsid w:val="00E06CA0"/>
    <w:rsid w:val="00E06CE1"/>
    <w:rsid w:val="00E06F37"/>
    <w:rsid w:val="00E07472"/>
    <w:rsid w:val="00E0759C"/>
    <w:rsid w:val="00E075C6"/>
    <w:rsid w:val="00E0771F"/>
    <w:rsid w:val="00E0780B"/>
    <w:rsid w:val="00E078C4"/>
    <w:rsid w:val="00E078F7"/>
    <w:rsid w:val="00E079FC"/>
    <w:rsid w:val="00E07BD7"/>
    <w:rsid w:val="00E07E6C"/>
    <w:rsid w:val="00E07ED7"/>
    <w:rsid w:val="00E07F89"/>
    <w:rsid w:val="00E10005"/>
    <w:rsid w:val="00E10176"/>
    <w:rsid w:val="00E10530"/>
    <w:rsid w:val="00E10BE5"/>
    <w:rsid w:val="00E110D1"/>
    <w:rsid w:val="00E114CE"/>
    <w:rsid w:val="00E114F9"/>
    <w:rsid w:val="00E1156E"/>
    <w:rsid w:val="00E1159E"/>
    <w:rsid w:val="00E115DF"/>
    <w:rsid w:val="00E11632"/>
    <w:rsid w:val="00E11BE8"/>
    <w:rsid w:val="00E11ED7"/>
    <w:rsid w:val="00E12632"/>
    <w:rsid w:val="00E12633"/>
    <w:rsid w:val="00E12744"/>
    <w:rsid w:val="00E129CD"/>
    <w:rsid w:val="00E12C9E"/>
    <w:rsid w:val="00E13036"/>
    <w:rsid w:val="00E133FF"/>
    <w:rsid w:val="00E13527"/>
    <w:rsid w:val="00E136AA"/>
    <w:rsid w:val="00E13725"/>
    <w:rsid w:val="00E13A42"/>
    <w:rsid w:val="00E13A72"/>
    <w:rsid w:val="00E13AB4"/>
    <w:rsid w:val="00E13DBF"/>
    <w:rsid w:val="00E13DD2"/>
    <w:rsid w:val="00E1410A"/>
    <w:rsid w:val="00E142E6"/>
    <w:rsid w:val="00E1469E"/>
    <w:rsid w:val="00E14C4C"/>
    <w:rsid w:val="00E150AD"/>
    <w:rsid w:val="00E150FD"/>
    <w:rsid w:val="00E15149"/>
    <w:rsid w:val="00E151F5"/>
    <w:rsid w:val="00E1525E"/>
    <w:rsid w:val="00E153DA"/>
    <w:rsid w:val="00E158B7"/>
    <w:rsid w:val="00E158BF"/>
    <w:rsid w:val="00E15BBF"/>
    <w:rsid w:val="00E15EE1"/>
    <w:rsid w:val="00E15EF6"/>
    <w:rsid w:val="00E161B2"/>
    <w:rsid w:val="00E16224"/>
    <w:rsid w:val="00E1643F"/>
    <w:rsid w:val="00E1687E"/>
    <w:rsid w:val="00E16937"/>
    <w:rsid w:val="00E16AF8"/>
    <w:rsid w:val="00E16D1B"/>
    <w:rsid w:val="00E170B8"/>
    <w:rsid w:val="00E171E2"/>
    <w:rsid w:val="00E176D0"/>
    <w:rsid w:val="00E20180"/>
    <w:rsid w:val="00E202A3"/>
    <w:rsid w:val="00E202C3"/>
    <w:rsid w:val="00E2037C"/>
    <w:rsid w:val="00E205D5"/>
    <w:rsid w:val="00E20648"/>
    <w:rsid w:val="00E20A55"/>
    <w:rsid w:val="00E20A7F"/>
    <w:rsid w:val="00E20FBD"/>
    <w:rsid w:val="00E2102B"/>
    <w:rsid w:val="00E2102C"/>
    <w:rsid w:val="00E21407"/>
    <w:rsid w:val="00E21436"/>
    <w:rsid w:val="00E21495"/>
    <w:rsid w:val="00E21977"/>
    <w:rsid w:val="00E21CA8"/>
    <w:rsid w:val="00E21D45"/>
    <w:rsid w:val="00E21E7A"/>
    <w:rsid w:val="00E22622"/>
    <w:rsid w:val="00E227E1"/>
    <w:rsid w:val="00E22968"/>
    <w:rsid w:val="00E22F4D"/>
    <w:rsid w:val="00E230E2"/>
    <w:rsid w:val="00E230EC"/>
    <w:rsid w:val="00E231F0"/>
    <w:rsid w:val="00E237DE"/>
    <w:rsid w:val="00E2387B"/>
    <w:rsid w:val="00E2417B"/>
    <w:rsid w:val="00E24463"/>
    <w:rsid w:val="00E24A11"/>
    <w:rsid w:val="00E24DD0"/>
    <w:rsid w:val="00E24E45"/>
    <w:rsid w:val="00E251E7"/>
    <w:rsid w:val="00E252F1"/>
    <w:rsid w:val="00E25C26"/>
    <w:rsid w:val="00E25C2A"/>
    <w:rsid w:val="00E25DE7"/>
    <w:rsid w:val="00E25EB8"/>
    <w:rsid w:val="00E26781"/>
    <w:rsid w:val="00E26AE8"/>
    <w:rsid w:val="00E26FD1"/>
    <w:rsid w:val="00E2716F"/>
    <w:rsid w:val="00E271FC"/>
    <w:rsid w:val="00E2766A"/>
    <w:rsid w:val="00E276C9"/>
    <w:rsid w:val="00E2778E"/>
    <w:rsid w:val="00E277D9"/>
    <w:rsid w:val="00E277EB"/>
    <w:rsid w:val="00E3011A"/>
    <w:rsid w:val="00E303BE"/>
    <w:rsid w:val="00E304A8"/>
    <w:rsid w:val="00E30572"/>
    <w:rsid w:val="00E30645"/>
    <w:rsid w:val="00E306F9"/>
    <w:rsid w:val="00E30EC0"/>
    <w:rsid w:val="00E30EE2"/>
    <w:rsid w:val="00E31014"/>
    <w:rsid w:val="00E31603"/>
    <w:rsid w:val="00E31787"/>
    <w:rsid w:val="00E318F9"/>
    <w:rsid w:val="00E31945"/>
    <w:rsid w:val="00E31A08"/>
    <w:rsid w:val="00E31CFB"/>
    <w:rsid w:val="00E3242C"/>
    <w:rsid w:val="00E324EB"/>
    <w:rsid w:val="00E325D5"/>
    <w:rsid w:val="00E32613"/>
    <w:rsid w:val="00E3261B"/>
    <w:rsid w:val="00E32684"/>
    <w:rsid w:val="00E3279D"/>
    <w:rsid w:val="00E32BAD"/>
    <w:rsid w:val="00E33278"/>
    <w:rsid w:val="00E33571"/>
    <w:rsid w:val="00E337C1"/>
    <w:rsid w:val="00E3386F"/>
    <w:rsid w:val="00E33B62"/>
    <w:rsid w:val="00E33CDE"/>
    <w:rsid w:val="00E34520"/>
    <w:rsid w:val="00E34628"/>
    <w:rsid w:val="00E34858"/>
    <w:rsid w:val="00E34869"/>
    <w:rsid w:val="00E34AFF"/>
    <w:rsid w:val="00E34CCB"/>
    <w:rsid w:val="00E34EC6"/>
    <w:rsid w:val="00E34F5B"/>
    <w:rsid w:val="00E34FEC"/>
    <w:rsid w:val="00E3517B"/>
    <w:rsid w:val="00E3542A"/>
    <w:rsid w:val="00E35534"/>
    <w:rsid w:val="00E356DC"/>
    <w:rsid w:val="00E36CC9"/>
    <w:rsid w:val="00E36D7A"/>
    <w:rsid w:val="00E36E54"/>
    <w:rsid w:val="00E36EB9"/>
    <w:rsid w:val="00E36F64"/>
    <w:rsid w:val="00E37153"/>
    <w:rsid w:val="00E37479"/>
    <w:rsid w:val="00E37BDB"/>
    <w:rsid w:val="00E37C80"/>
    <w:rsid w:val="00E37D13"/>
    <w:rsid w:val="00E37EE5"/>
    <w:rsid w:val="00E404C6"/>
    <w:rsid w:val="00E4051F"/>
    <w:rsid w:val="00E4056C"/>
    <w:rsid w:val="00E406B4"/>
    <w:rsid w:val="00E40AB2"/>
    <w:rsid w:val="00E4144F"/>
    <w:rsid w:val="00E415FB"/>
    <w:rsid w:val="00E416B0"/>
    <w:rsid w:val="00E41B9B"/>
    <w:rsid w:val="00E41D8C"/>
    <w:rsid w:val="00E41E05"/>
    <w:rsid w:val="00E41FB2"/>
    <w:rsid w:val="00E429C5"/>
    <w:rsid w:val="00E43022"/>
    <w:rsid w:val="00E4393E"/>
    <w:rsid w:val="00E439D5"/>
    <w:rsid w:val="00E43C7C"/>
    <w:rsid w:val="00E43FDC"/>
    <w:rsid w:val="00E440FA"/>
    <w:rsid w:val="00E44188"/>
    <w:rsid w:val="00E442DE"/>
    <w:rsid w:val="00E44316"/>
    <w:rsid w:val="00E44426"/>
    <w:rsid w:val="00E44569"/>
    <w:rsid w:val="00E4461D"/>
    <w:rsid w:val="00E448BD"/>
    <w:rsid w:val="00E44A45"/>
    <w:rsid w:val="00E44AC6"/>
    <w:rsid w:val="00E44C21"/>
    <w:rsid w:val="00E45055"/>
    <w:rsid w:val="00E45095"/>
    <w:rsid w:val="00E454AC"/>
    <w:rsid w:val="00E456D6"/>
    <w:rsid w:val="00E45741"/>
    <w:rsid w:val="00E4596F"/>
    <w:rsid w:val="00E45E06"/>
    <w:rsid w:val="00E4627E"/>
    <w:rsid w:val="00E462C0"/>
    <w:rsid w:val="00E46372"/>
    <w:rsid w:val="00E463B8"/>
    <w:rsid w:val="00E4654D"/>
    <w:rsid w:val="00E467DF"/>
    <w:rsid w:val="00E468FE"/>
    <w:rsid w:val="00E46A0F"/>
    <w:rsid w:val="00E46AC5"/>
    <w:rsid w:val="00E46FE2"/>
    <w:rsid w:val="00E4712A"/>
    <w:rsid w:val="00E4722A"/>
    <w:rsid w:val="00E473A9"/>
    <w:rsid w:val="00E47818"/>
    <w:rsid w:val="00E47858"/>
    <w:rsid w:val="00E478F0"/>
    <w:rsid w:val="00E47996"/>
    <w:rsid w:val="00E47A74"/>
    <w:rsid w:val="00E47B10"/>
    <w:rsid w:val="00E47D0F"/>
    <w:rsid w:val="00E50615"/>
    <w:rsid w:val="00E506BC"/>
    <w:rsid w:val="00E50879"/>
    <w:rsid w:val="00E50A9F"/>
    <w:rsid w:val="00E51360"/>
    <w:rsid w:val="00E5150A"/>
    <w:rsid w:val="00E51607"/>
    <w:rsid w:val="00E51670"/>
    <w:rsid w:val="00E518B8"/>
    <w:rsid w:val="00E51F3D"/>
    <w:rsid w:val="00E520EB"/>
    <w:rsid w:val="00E52464"/>
    <w:rsid w:val="00E524B3"/>
    <w:rsid w:val="00E52BEE"/>
    <w:rsid w:val="00E52C33"/>
    <w:rsid w:val="00E52E9B"/>
    <w:rsid w:val="00E53107"/>
    <w:rsid w:val="00E53216"/>
    <w:rsid w:val="00E536EE"/>
    <w:rsid w:val="00E538F9"/>
    <w:rsid w:val="00E53A7E"/>
    <w:rsid w:val="00E53B73"/>
    <w:rsid w:val="00E53B8D"/>
    <w:rsid w:val="00E5400C"/>
    <w:rsid w:val="00E540D0"/>
    <w:rsid w:val="00E542C8"/>
    <w:rsid w:val="00E5447B"/>
    <w:rsid w:val="00E54523"/>
    <w:rsid w:val="00E545CC"/>
    <w:rsid w:val="00E5475A"/>
    <w:rsid w:val="00E54A49"/>
    <w:rsid w:val="00E54AAD"/>
    <w:rsid w:val="00E54CAA"/>
    <w:rsid w:val="00E5501C"/>
    <w:rsid w:val="00E5527B"/>
    <w:rsid w:val="00E554DF"/>
    <w:rsid w:val="00E55A36"/>
    <w:rsid w:val="00E55E1E"/>
    <w:rsid w:val="00E5657B"/>
    <w:rsid w:val="00E56981"/>
    <w:rsid w:val="00E569A0"/>
    <w:rsid w:val="00E569D2"/>
    <w:rsid w:val="00E56A59"/>
    <w:rsid w:val="00E56A92"/>
    <w:rsid w:val="00E56C40"/>
    <w:rsid w:val="00E56E09"/>
    <w:rsid w:val="00E56E0D"/>
    <w:rsid w:val="00E56E8B"/>
    <w:rsid w:val="00E57276"/>
    <w:rsid w:val="00E577A1"/>
    <w:rsid w:val="00E57A13"/>
    <w:rsid w:val="00E57B01"/>
    <w:rsid w:val="00E57DD4"/>
    <w:rsid w:val="00E57FAA"/>
    <w:rsid w:val="00E6059A"/>
    <w:rsid w:val="00E60715"/>
    <w:rsid w:val="00E6094F"/>
    <w:rsid w:val="00E60C59"/>
    <w:rsid w:val="00E610C1"/>
    <w:rsid w:val="00E61265"/>
    <w:rsid w:val="00E61582"/>
    <w:rsid w:val="00E61789"/>
    <w:rsid w:val="00E61E0B"/>
    <w:rsid w:val="00E61E60"/>
    <w:rsid w:val="00E61FA0"/>
    <w:rsid w:val="00E6290F"/>
    <w:rsid w:val="00E62A9F"/>
    <w:rsid w:val="00E62E63"/>
    <w:rsid w:val="00E62FDE"/>
    <w:rsid w:val="00E63065"/>
    <w:rsid w:val="00E63171"/>
    <w:rsid w:val="00E63267"/>
    <w:rsid w:val="00E632E3"/>
    <w:rsid w:val="00E63670"/>
    <w:rsid w:val="00E637D8"/>
    <w:rsid w:val="00E63820"/>
    <w:rsid w:val="00E63959"/>
    <w:rsid w:val="00E63963"/>
    <w:rsid w:val="00E63A58"/>
    <w:rsid w:val="00E63B2A"/>
    <w:rsid w:val="00E63C1E"/>
    <w:rsid w:val="00E63DCF"/>
    <w:rsid w:val="00E63F6B"/>
    <w:rsid w:val="00E64085"/>
    <w:rsid w:val="00E64112"/>
    <w:rsid w:val="00E643B9"/>
    <w:rsid w:val="00E645F8"/>
    <w:rsid w:val="00E648AF"/>
    <w:rsid w:val="00E6492E"/>
    <w:rsid w:val="00E64AFE"/>
    <w:rsid w:val="00E64B88"/>
    <w:rsid w:val="00E64BC4"/>
    <w:rsid w:val="00E65009"/>
    <w:rsid w:val="00E656EA"/>
    <w:rsid w:val="00E659D5"/>
    <w:rsid w:val="00E65BEA"/>
    <w:rsid w:val="00E65C2C"/>
    <w:rsid w:val="00E65D57"/>
    <w:rsid w:val="00E65F6A"/>
    <w:rsid w:val="00E6631E"/>
    <w:rsid w:val="00E6633D"/>
    <w:rsid w:val="00E6640E"/>
    <w:rsid w:val="00E665B5"/>
    <w:rsid w:val="00E66711"/>
    <w:rsid w:val="00E66E17"/>
    <w:rsid w:val="00E66F3D"/>
    <w:rsid w:val="00E66F93"/>
    <w:rsid w:val="00E679BE"/>
    <w:rsid w:val="00E67AC6"/>
    <w:rsid w:val="00E67EA3"/>
    <w:rsid w:val="00E70302"/>
    <w:rsid w:val="00E70563"/>
    <w:rsid w:val="00E70619"/>
    <w:rsid w:val="00E7069D"/>
    <w:rsid w:val="00E70995"/>
    <w:rsid w:val="00E71369"/>
    <w:rsid w:val="00E71789"/>
    <w:rsid w:val="00E71A02"/>
    <w:rsid w:val="00E71CAF"/>
    <w:rsid w:val="00E7239F"/>
    <w:rsid w:val="00E723B7"/>
    <w:rsid w:val="00E7246D"/>
    <w:rsid w:val="00E72735"/>
    <w:rsid w:val="00E7286E"/>
    <w:rsid w:val="00E72ADD"/>
    <w:rsid w:val="00E72C7C"/>
    <w:rsid w:val="00E7305F"/>
    <w:rsid w:val="00E7313A"/>
    <w:rsid w:val="00E73169"/>
    <w:rsid w:val="00E73465"/>
    <w:rsid w:val="00E736D6"/>
    <w:rsid w:val="00E73CA4"/>
    <w:rsid w:val="00E73D37"/>
    <w:rsid w:val="00E7423E"/>
    <w:rsid w:val="00E742B7"/>
    <w:rsid w:val="00E74333"/>
    <w:rsid w:val="00E74A07"/>
    <w:rsid w:val="00E74B8B"/>
    <w:rsid w:val="00E74F46"/>
    <w:rsid w:val="00E7504F"/>
    <w:rsid w:val="00E750BC"/>
    <w:rsid w:val="00E75156"/>
    <w:rsid w:val="00E757FE"/>
    <w:rsid w:val="00E75F24"/>
    <w:rsid w:val="00E761C4"/>
    <w:rsid w:val="00E76303"/>
    <w:rsid w:val="00E76305"/>
    <w:rsid w:val="00E76982"/>
    <w:rsid w:val="00E76D12"/>
    <w:rsid w:val="00E7718E"/>
    <w:rsid w:val="00E773A5"/>
    <w:rsid w:val="00E773E5"/>
    <w:rsid w:val="00E776E1"/>
    <w:rsid w:val="00E77767"/>
    <w:rsid w:val="00E77E6C"/>
    <w:rsid w:val="00E8033E"/>
    <w:rsid w:val="00E804D8"/>
    <w:rsid w:val="00E805A4"/>
    <w:rsid w:val="00E80736"/>
    <w:rsid w:val="00E807A4"/>
    <w:rsid w:val="00E807B9"/>
    <w:rsid w:val="00E80C28"/>
    <w:rsid w:val="00E80C53"/>
    <w:rsid w:val="00E80F00"/>
    <w:rsid w:val="00E813C1"/>
    <w:rsid w:val="00E81769"/>
    <w:rsid w:val="00E81C27"/>
    <w:rsid w:val="00E8241E"/>
    <w:rsid w:val="00E82531"/>
    <w:rsid w:val="00E82E14"/>
    <w:rsid w:val="00E82F29"/>
    <w:rsid w:val="00E83225"/>
    <w:rsid w:val="00E83829"/>
    <w:rsid w:val="00E838DE"/>
    <w:rsid w:val="00E8397F"/>
    <w:rsid w:val="00E83A77"/>
    <w:rsid w:val="00E841D8"/>
    <w:rsid w:val="00E84405"/>
    <w:rsid w:val="00E8481B"/>
    <w:rsid w:val="00E84A8B"/>
    <w:rsid w:val="00E84B43"/>
    <w:rsid w:val="00E84FB9"/>
    <w:rsid w:val="00E85043"/>
    <w:rsid w:val="00E85112"/>
    <w:rsid w:val="00E858F9"/>
    <w:rsid w:val="00E85A83"/>
    <w:rsid w:val="00E85AA8"/>
    <w:rsid w:val="00E862F7"/>
    <w:rsid w:val="00E8630F"/>
    <w:rsid w:val="00E86568"/>
    <w:rsid w:val="00E86698"/>
    <w:rsid w:val="00E869CA"/>
    <w:rsid w:val="00E869D6"/>
    <w:rsid w:val="00E86BA5"/>
    <w:rsid w:val="00E86BF5"/>
    <w:rsid w:val="00E86EB2"/>
    <w:rsid w:val="00E86EDE"/>
    <w:rsid w:val="00E870D9"/>
    <w:rsid w:val="00E87275"/>
    <w:rsid w:val="00E87354"/>
    <w:rsid w:val="00E874ED"/>
    <w:rsid w:val="00E87628"/>
    <w:rsid w:val="00E87786"/>
    <w:rsid w:val="00E87B51"/>
    <w:rsid w:val="00E87C70"/>
    <w:rsid w:val="00E9021B"/>
    <w:rsid w:val="00E90267"/>
    <w:rsid w:val="00E902D7"/>
    <w:rsid w:val="00E90332"/>
    <w:rsid w:val="00E9049D"/>
    <w:rsid w:val="00E90BFB"/>
    <w:rsid w:val="00E90C8A"/>
    <w:rsid w:val="00E91070"/>
    <w:rsid w:val="00E9154B"/>
    <w:rsid w:val="00E9168F"/>
    <w:rsid w:val="00E91723"/>
    <w:rsid w:val="00E91820"/>
    <w:rsid w:val="00E91892"/>
    <w:rsid w:val="00E91B90"/>
    <w:rsid w:val="00E91D31"/>
    <w:rsid w:val="00E921AA"/>
    <w:rsid w:val="00E9238B"/>
    <w:rsid w:val="00E92523"/>
    <w:rsid w:val="00E92C41"/>
    <w:rsid w:val="00E93087"/>
    <w:rsid w:val="00E93363"/>
    <w:rsid w:val="00E93655"/>
    <w:rsid w:val="00E93855"/>
    <w:rsid w:val="00E938F4"/>
    <w:rsid w:val="00E93D12"/>
    <w:rsid w:val="00E94261"/>
    <w:rsid w:val="00E94277"/>
    <w:rsid w:val="00E94787"/>
    <w:rsid w:val="00E9512A"/>
    <w:rsid w:val="00E95234"/>
    <w:rsid w:val="00E95507"/>
    <w:rsid w:val="00E95D80"/>
    <w:rsid w:val="00E95F89"/>
    <w:rsid w:val="00E9609F"/>
    <w:rsid w:val="00E96614"/>
    <w:rsid w:val="00E969E9"/>
    <w:rsid w:val="00E96B13"/>
    <w:rsid w:val="00E96BFB"/>
    <w:rsid w:val="00E96D66"/>
    <w:rsid w:val="00E96E41"/>
    <w:rsid w:val="00E96F5F"/>
    <w:rsid w:val="00E9708E"/>
    <w:rsid w:val="00E9767F"/>
    <w:rsid w:val="00EA0202"/>
    <w:rsid w:val="00EA030C"/>
    <w:rsid w:val="00EA0328"/>
    <w:rsid w:val="00EA0437"/>
    <w:rsid w:val="00EA043F"/>
    <w:rsid w:val="00EA04CF"/>
    <w:rsid w:val="00EA0A9E"/>
    <w:rsid w:val="00EA0D1C"/>
    <w:rsid w:val="00EA0DC4"/>
    <w:rsid w:val="00EA0EB7"/>
    <w:rsid w:val="00EA0EBD"/>
    <w:rsid w:val="00EA110A"/>
    <w:rsid w:val="00EA14F5"/>
    <w:rsid w:val="00EA1602"/>
    <w:rsid w:val="00EA1857"/>
    <w:rsid w:val="00EA191D"/>
    <w:rsid w:val="00EA1969"/>
    <w:rsid w:val="00EA1D8C"/>
    <w:rsid w:val="00EA1F1D"/>
    <w:rsid w:val="00EA2055"/>
    <w:rsid w:val="00EA2365"/>
    <w:rsid w:val="00EA2637"/>
    <w:rsid w:val="00EA2671"/>
    <w:rsid w:val="00EA26C2"/>
    <w:rsid w:val="00EA28AC"/>
    <w:rsid w:val="00EA2C52"/>
    <w:rsid w:val="00EA3174"/>
    <w:rsid w:val="00EA3318"/>
    <w:rsid w:val="00EA39D8"/>
    <w:rsid w:val="00EA3BB5"/>
    <w:rsid w:val="00EA43AC"/>
    <w:rsid w:val="00EA4501"/>
    <w:rsid w:val="00EA4541"/>
    <w:rsid w:val="00EA4573"/>
    <w:rsid w:val="00EA4709"/>
    <w:rsid w:val="00EA4C98"/>
    <w:rsid w:val="00EA4CB8"/>
    <w:rsid w:val="00EA4CD1"/>
    <w:rsid w:val="00EA4DF5"/>
    <w:rsid w:val="00EA4EB1"/>
    <w:rsid w:val="00EA50AB"/>
    <w:rsid w:val="00EA52F5"/>
    <w:rsid w:val="00EA5465"/>
    <w:rsid w:val="00EA5531"/>
    <w:rsid w:val="00EA55FD"/>
    <w:rsid w:val="00EA5790"/>
    <w:rsid w:val="00EA57B5"/>
    <w:rsid w:val="00EA5BC0"/>
    <w:rsid w:val="00EA5FEE"/>
    <w:rsid w:val="00EA601B"/>
    <w:rsid w:val="00EA6087"/>
    <w:rsid w:val="00EA60C1"/>
    <w:rsid w:val="00EA60C9"/>
    <w:rsid w:val="00EA62BD"/>
    <w:rsid w:val="00EA6706"/>
    <w:rsid w:val="00EA6DD3"/>
    <w:rsid w:val="00EA713E"/>
    <w:rsid w:val="00EA71AE"/>
    <w:rsid w:val="00EA7247"/>
    <w:rsid w:val="00EA72AB"/>
    <w:rsid w:val="00EA74BC"/>
    <w:rsid w:val="00EA7C2B"/>
    <w:rsid w:val="00EA7C66"/>
    <w:rsid w:val="00EA7D9A"/>
    <w:rsid w:val="00EA7E34"/>
    <w:rsid w:val="00EA7E89"/>
    <w:rsid w:val="00EA7ED6"/>
    <w:rsid w:val="00EB0197"/>
    <w:rsid w:val="00EB029C"/>
    <w:rsid w:val="00EB05A3"/>
    <w:rsid w:val="00EB05AE"/>
    <w:rsid w:val="00EB05BC"/>
    <w:rsid w:val="00EB05C1"/>
    <w:rsid w:val="00EB0880"/>
    <w:rsid w:val="00EB0A18"/>
    <w:rsid w:val="00EB0A99"/>
    <w:rsid w:val="00EB0B7B"/>
    <w:rsid w:val="00EB0CA3"/>
    <w:rsid w:val="00EB0F10"/>
    <w:rsid w:val="00EB111B"/>
    <w:rsid w:val="00EB1501"/>
    <w:rsid w:val="00EB1789"/>
    <w:rsid w:val="00EB1C8C"/>
    <w:rsid w:val="00EB22A9"/>
    <w:rsid w:val="00EB23E1"/>
    <w:rsid w:val="00EB2405"/>
    <w:rsid w:val="00EB2445"/>
    <w:rsid w:val="00EB261A"/>
    <w:rsid w:val="00EB2A3B"/>
    <w:rsid w:val="00EB30E2"/>
    <w:rsid w:val="00EB32A4"/>
    <w:rsid w:val="00EB425C"/>
    <w:rsid w:val="00EB4499"/>
    <w:rsid w:val="00EB45F6"/>
    <w:rsid w:val="00EB4774"/>
    <w:rsid w:val="00EB4ED8"/>
    <w:rsid w:val="00EB5026"/>
    <w:rsid w:val="00EB5078"/>
    <w:rsid w:val="00EB52FB"/>
    <w:rsid w:val="00EB598F"/>
    <w:rsid w:val="00EB5FA8"/>
    <w:rsid w:val="00EB5FED"/>
    <w:rsid w:val="00EB60F7"/>
    <w:rsid w:val="00EB6574"/>
    <w:rsid w:val="00EB6B58"/>
    <w:rsid w:val="00EB6C33"/>
    <w:rsid w:val="00EB6DF4"/>
    <w:rsid w:val="00EB725A"/>
    <w:rsid w:val="00EB7294"/>
    <w:rsid w:val="00EB756C"/>
    <w:rsid w:val="00EB7A68"/>
    <w:rsid w:val="00EB7B2B"/>
    <w:rsid w:val="00EB7E10"/>
    <w:rsid w:val="00EB7F39"/>
    <w:rsid w:val="00EC06D0"/>
    <w:rsid w:val="00EC0840"/>
    <w:rsid w:val="00EC0B4F"/>
    <w:rsid w:val="00EC0B72"/>
    <w:rsid w:val="00EC11AA"/>
    <w:rsid w:val="00EC1537"/>
    <w:rsid w:val="00EC1970"/>
    <w:rsid w:val="00EC1AB6"/>
    <w:rsid w:val="00EC1E8D"/>
    <w:rsid w:val="00EC20CE"/>
    <w:rsid w:val="00EC223C"/>
    <w:rsid w:val="00EC296B"/>
    <w:rsid w:val="00EC2B9D"/>
    <w:rsid w:val="00EC2C57"/>
    <w:rsid w:val="00EC2C72"/>
    <w:rsid w:val="00EC2DAC"/>
    <w:rsid w:val="00EC3117"/>
    <w:rsid w:val="00EC3121"/>
    <w:rsid w:val="00EC315C"/>
    <w:rsid w:val="00EC31DA"/>
    <w:rsid w:val="00EC343D"/>
    <w:rsid w:val="00EC34A8"/>
    <w:rsid w:val="00EC3549"/>
    <w:rsid w:val="00EC3606"/>
    <w:rsid w:val="00EC36F1"/>
    <w:rsid w:val="00EC3C98"/>
    <w:rsid w:val="00EC3EDA"/>
    <w:rsid w:val="00EC40BC"/>
    <w:rsid w:val="00EC44E8"/>
    <w:rsid w:val="00EC475A"/>
    <w:rsid w:val="00EC47E3"/>
    <w:rsid w:val="00EC4CF4"/>
    <w:rsid w:val="00EC4EA5"/>
    <w:rsid w:val="00EC513C"/>
    <w:rsid w:val="00EC5174"/>
    <w:rsid w:val="00EC544A"/>
    <w:rsid w:val="00EC580A"/>
    <w:rsid w:val="00EC5CE4"/>
    <w:rsid w:val="00EC5E53"/>
    <w:rsid w:val="00EC5ED0"/>
    <w:rsid w:val="00EC640F"/>
    <w:rsid w:val="00EC6574"/>
    <w:rsid w:val="00EC65DE"/>
    <w:rsid w:val="00EC6760"/>
    <w:rsid w:val="00EC702C"/>
    <w:rsid w:val="00EC7197"/>
    <w:rsid w:val="00EC7454"/>
    <w:rsid w:val="00EC74ED"/>
    <w:rsid w:val="00EC789E"/>
    <w:rsid w:val="00EC78CA"/>
    <w:rsid w:val="00EC7E3B"/>
    <w:rsid w:val="00ED01AF"/>
    <w:rsid w:val="00ED029E"/>
    <w:rsid w:val="00ED05F3"/>
    <w:rsid w:val="00ED0A05"/>
    <w:rsid w:val="00ED0A7D"/>
    <w:rsid w:val="00ED100B"/>
    <w:rsid w:val="00ED115E"/>
    <w:rsid w:val="00ED1375"/>
    <w:rsid w:val="00ED161F"/>
    <w:rsid w:val="00ED206E"/>
    <w:rsid w:val="00ED2083"/>
    <w:rsid w:val="00ED22B3"/>
    <w:rsid w:val="00ED22DF"/>
    <w:rsid w:val="00ED24EF"/>
    <w:rsid w:val="00ED25D5"/>
    <w:rsid w:val="00ED28B2"/>
    <w:rsid w:val="00ED28BC"/>
    <w:rsid w:val="00ED29E2"/>
    <w:rsid w:val="00ED29F9"/>
    <w:rsid w:val="00ED31AC"/>
    <w:rsid w:val="00ED32B9"/>
    <w:rsid w:val="00ED3455"/>
    <w:rsid w:val="00ED3638"/>
    <w:rsid w:val="00ED3703"/>
    <w:rsid w:val="00ED3768"/>
    <w:rsid w:val="00ED38D8"/>
    <w:rsid w:val="00ED3CF3"/>
    <w:rsid w:val="00ED4000"/>
    <w:rsid w:val="00ED410F"/>
    <w:rsid w:val="00ED45B1"/>
    <w:rsid w:val="00ED4771"/>
    <w:rsid w:val="00ED49E5"/>
    <w:rsid w:val="00ED4C57"/>
    <w:rsid w:val="00ED4D28"/>
    <w:rsid w:val="00ED4F34"/>
    <w:rsid w:val="00ED551A"/>
    <w:rsid w:val="00ED555D"/>
    <w:rsid w:val="00ED5A74"/>
    <w:rsid w:val="00ED5BE4"/>
    <w:rsid w:val="00ED5CEF"/>
    <w:rsid w:val="00ED5D06"/>
    <w:rsid w:val="00ED5D9F"/>
    <w:rsid w:val="00ED5F4F"/>
    <w:rsid w:val="00ED6025"/>
    <w:rsid w:val="00ED6493"/>
    <w:rsid w:val="00ED658A"/>
    <w:rsid w:val="00ED6A2B"/>
    <w:rsid w:val="00ED74D6"/>
    <w:rsid w:val="00ED7827"/>
    <w:rsid w:val="00ED7BBF"/>
    <w:rsid w:val="00EE0025"/>
    <w:rsid w:val="00EE0032"/>
    <w:rsid w:val="00EE0468"/>
    <w:rsid w:val="00EE06D1"/>
    <w:rsid w:val="00EE0B3B"/>
    <w:rsid w:val="00EE0F16"/>
    <w:rsid w:val="00EE102A"/>
    <w:rsid w:val="00EE1032"/>
    <w:rsid w:val="00EE137C"/>
    <w:rsid w:val="00EE16BF"/>
    <w:rsid w:val="00EE1700"/>
    <w:rsid w:val="00EE17B6"/>
    <w:rsid w:val="00EE17E4"/>
    <w:rsid w:val="00EE18D9"/>
    <w:rsid w:val="00EE1DF0"/>
    <w:rsid w:val="00EE1ECD"/>
    <w:rsid w:val="00EE20CA"/>
    <w:rsid w:val="00EE243F"/>
    <w:rsid w:val="00EE2518"/>
    <w:rsid w:val="00EE2669"/>
    <w:rsid w:val="00EE2724"/>
    <w:rsid w:val="00EE27A7"/>
    <w:rsid w:val="00EE285D"/>
    <w:rsid w:val="00EE296C"/>
    <w:rsid w:val="00EE2D9F"/>
    <w:rsid w:val="00EE30B2"/>
    <w:rsid w:val="00EE34A9"/>
    <w:rsid w:val="00EE37CF"/>
    <w:rsid w:val="00EE3821"/>
    <w:rsid w:val="00EE3BAE"/>
    <w:rsid w:val="00EE3BDD"/>
    <w:rsid w:val="00EE3BE8"/>
    <w:rsid w:val="00EE458C"/>
    <w:rsid w:val="00EE4637"/>
    <w:rsid w:val="00EE48AF"/>
    <w:rsid w:val="00EE4AA3"/>
    <w:rsid w:val="00EE4DBF"/>
    <w:rsid w:val="00EE4DD2"/>
    <w:rsid w:val="00EE4EF9"/>
    <w:rsid w:val="00EE5208"/>
    <w:rsid w:val="00EE527B"/>
    <w:rsid w:val="00EE53DC"/>
    <w:rsid w:val="00EE5640"/>
    <w:rsid w:val="00EE5864"/>
    <w:rsid w:val="00EE5DA5"/>
    <w:rsid w:val="00EE5E33"/>
    <w:rsid w:val="00EE5E62"/>
    <w:rsid w:val="00EE60B9"/>
    <w:rsid w:val="00EE62DC"/>
    <w:rsid w:val="00EE6661"/>
    <w:rsid w:val="00EE6D55"/>
    <w:rsid w:val="00EE6D85"/>
    <w:rsid w:val="00EE6E02"/>
    <w:rsid w:val="00EE76CF"/>
    <w:rsid w:val="00EE7783"/>
    <w:rsid w:val="00EF01C9"/>
    <w:rsid w:val="00EF0A79"/>
    <w:rsid w:val="00EF0CE3"/>
    <w:rsid w:val="00EF0E2B"/>
    <w:rsid w:val="00EF0F52"/>
    <w:rsid w:val="00EF1498"/>
    <w:rsid w:val="00EF172C"/>
    <w:rsid w:val="00EF17B5"/>
    <w:rsid w:val="00EF1AF9"/>
    <w:rsid w:val="00EF1B09"/>
    <w:rsid w:val="00EF1DD6"/>
    <w:rsid w:val="00EF1E85"/>
    <w:rsid w:val="00EF27F4"/>
    <w:rsid w:val="00EF2863"/>
    <w:rsid w:val="00EF294A"/>
    <w:rsid w:val="00EF29B5"/>
    <w:rsid w:val="00EF2C73"/>
    <w:rsid w:val="00EF2C7C"/>
    <w:rsid w:val="00EF2E32"/>
    <w:rsid w:val="00EF2F18"/>
    <w:rsid w:val="00EF2F3B"/>
    <w:rsid w:val="00EF2F83"/>
    <w:rsid w:val="00EF30C1"/>
    <w:rsid w:val="00EF3272"/>
    <w:rsid w:val="00EF344F"/>
    <w:rsid w:val="00EF3744"/>
    <w:rsid w:val="00EF3984"/>
    <w:rsid w:val="00EF4234"/>
    <w:rsid w:val="00EF424C"/>
    <w:rsid w:val="00EF42BF"/>
    <w:rsid w:val="00EF46D7"/>
    <w:rsid w:val="00EF46F2"/>
    <w:rsid w:val="00EF4901"/>
    <w:rsid w:val="00EF4A8E"/>
    <w:rsid w:val="00EF4CC8"/>
    <w:rsid w:val="00EF4E23"/>
    <w:rsid w:val="00EF4F0E"/>
    <w:rsid w:val="00EF4FF8"/>
    <w:rsid w:val="00EF529F"/>
    <w:rsid w:val="00EF53B1"/>
    <w:rsid w:val="00EF53FA"/>
    <w:rsid w:val="00EF573F"/>
    <w:rsid w:val="00EF5C1B"/>
    <w:rsid w:val="00EF5E82"/>
    <w:rsid w:val="00EF633F"/>
    <w:rsid w:val="00EF67AB"/>
    <w:rsid w:val="00EF6B5D"/>
    <w:rsid w:val="00EF6CD6"/>
    <w:rsid w:val="00EF6E6B"/>
    <w:rsid w:val="00EF6FC8"/>
    <w:rsid w:val="00EF7067"/>
    <w:rsid w:val="00EF7199"/>
    <w:rsid w:val="00EF72F0"/>
    <w:rsid w:val="00EF7687"/>
    <w:rsid w:val="00EF7AD7"/>
    <w:rsid w:val="00EF7B42"/>
    <w:rsid w:val="00F00073"/>
    <w:rsid w:val="00F0017C"/>
    <w:rsid w:val="00F00B54"/>
    <w:rsid w:val="00F00D79"/>
    <w:rsid w:val="00F00FF3"/>
    <w:rsid w:val="00F0109C"/>
    <w:rsid w:val="00F014D9"/>
    <w:rsid w:val="00F01564"/>
    <w:rsid w:val="00F018B9"/>
    <w:rsid w:val="00F01CE3"/>
    <w:rsid w:val="00F01CEC"/>
    <w:rsid w:val="00F01F1F"/>
    <w:rsid w:val="00F0217B"/>
    <w:rsid w:val="00F0235D"/>
    <w:rsid w:val="00F0247F"/>
    <w:rsid w:val="00F02616"/>
    <w:rsid w:val="00F02DBB"/>
    <w:rsid w:val="00F030C1"/>
    <w:rsid w:val="00F033F5"/>
    <w:rsid w:val="00F03554"/>
    <w:rsid w:val="00F03980"/>
    <w:rsid w:val="00F03EB3"/>
    <w:rsid w:val="00F04184"/>
    <w:rsid w:val="00F04418"/>
    <w:rsid w:val="00F044A8"/>
    <w:rsid w:val="00F0461D"/>
    <w:rsid w:val="00F04678"/>
    <w:rsid w:val="00F04A5D"/>
    <w:rsid w:val="00F04B0A"/>
    <w:rsid w:val="00F04BB8"/>
    <w:rsid w:val="00F04C45"/>
    <w:rsid w:val="00F04D07"/>
    <w:rsid w:val="00F04D30"/>
    <w:rsid w:val="00F04F4F"/>
    <w:rsid w:val="00F0508A"/>
    <w:rsid w:val="00F052E5"/>
    <w:rsid w:val="00F055CA"/>
    <w:rsid w:val="00F056C7"/>
    <w:rsid w:val="00F05A13"/>
    <w:rsid w:val="00F06619"/>
    <w:rsid w:val="00F0668D"/>
    <w:rsid w:val="00F0671A"/>
    <w:rsid w:val="00F068DF"/>
    <w:rsid w:val="00F06942"/>
    <w:rsid w:val="00F06A4D"/>
    <w:rsid w:val="00F06F00"/>
    <w:rsid w:val="00F06F8D"/>
    <w:rsid w:val="00F07216"/>
    <w:rsid w:val="00F073E3"/>
    <w:rsid w:val="00F07410"/>
    <w:rsid w:val="00F077B8"/>
    <w:rsid w:val="00F077F4"/>
    <w:rsid w:val="00F07B3B"/>
    <w:rsid w:val="00F07B97"/>
    <w:rsid w:val="00F1001A"/>
    <w:rsid w:val="00F10438"/>
    <w:rsid w:val="00F107DB"/>
    <w:rsid w:val="00F109A4"/>
    <w:rsid w:val="00F10A0C"/>
    <w:rsid w:val="00F10CF4"/>
    <w:rsid w:val="00F10E0C"/>
    <w:rsid w:val="00F10F2C"/>
    <w:rsid w:val="00F110AE"/>
    <w:rsid w:val="00F111B0"/>
    <w:rsid w:val="00F1128F"/>
    <w:rsid w:val="00F11621"/>
    <w:rsid w:val="00F118EC"/>
    <w:rsid w:val="00F11B0D"/>
    <w:rsid w:val="00F11BEC"/>
    <w:rsid w:val="00F120E6"/>
    <w:rsid w:val="00F12222"/>
    <w:rsid w:val="00F123C5"/>
    <w:rsid w:val="00F124A0"/>
    <w:rsid w:val="00F12527"/>
    <w:rsid w:val="00F125E5"/>
    <w:rsid w:val="00F12607"/>
    <w:rsid w:val="00F12E18"/>
    <w:rsid w:val="00F12E86"/>
    <w:rsid w:val="00F131DE"/>
    <w:rsid w:val="00F139B6"/>
    <w:rsid w:val="00F13A5C"/>
    <w:rsid w:val="00F13ADD"/>
    <w:rsid w:val="00F13E60"/>
    <w:rsid w:val="00F14052"/>
    <w:rsid w:val="00F142C9"/>
    <w:rsid w:val="00F145B7"/>
    <w:rsid w:val="00F14C25"/>
    <w:rsid w:val="00F15039"/>
    <w:rsid w:val="00F15367"/>
    <w:rsid w:val="00F15463"/>
    <w:rsid w:val="00F156D5"/>
    <w:rsid w:val="00F15B41"/>
    <w:rsid w:val="00F1608F"/>
    <w:rsid w:val="00F161B8"/>
    <w:rsid w:val="00F162B5"/>
    <w:rsid w:val="00F1648B"/>
    <w:rsid w:val="00F16527"/>
    <w:rsid w:val="00F167FB"/>
    <w:rsid w:val="00F169C9"/>
    <w:rsid w:val="00F16A0E"/>
    <w:rsid w:val="00F16A57"/>
    <w:rsid w:val="00F16AEF"/>
    <w:rsid w:val="00F17284"/>
    <w:rsid w:val="00F172E0"/>
    <w:rsid w:val="00F17315"/>
    <w:rsid w:val="00F17515"/>
    <w:rsid w:val="00F17A13"/>
    <w:rsid w:val="00F17C3D"/>
    <w:rsid w:val="00F20237"/>
    <w:rsid w:val="00F20421"/>
    <w:rsid w:val="00F204C9"/>
    <w:rsid w:val="00F20516"/>
    <w:rsid w:val="00F20DAF"/>
    <w:rsid w:val="00F20EB2"/>
    <w:rsid w:val="00F20F6D"/>
    <w:rsid w:val="00F21358"/>
    <w:rsid w:val="00F21724"/>
    <w:rsid w:val="00F217AC"/>
    <w:rsid w:val="00F21947"/>
    <w:rsid w:val="00F21A1A"/>
    <w:rsid w:val="00F22124"/>
    <w:rsid w:val="00F22179"/>
    <w:rsid w:val="00F223DE"/>
    <w:rsid w:val="00F224A8"/>
    <w:rsid w:val="00F227CF"/>
    <w:rsid w:val="00F229FB"/>
    <w:rsid w:val="00F22A7A"/>
    <w:rsid w:val="00F231E2"/>
    <w:rsid w:val="00F23352"/>
    <w:rsid w:val="00F23476"/>
    <w:rsid w:val="00F234B3"/>
    <w:rsid w:val="00F23EB4"/>
    <w:rsid w:val="00F23FA9"/>
    <w:rsid w:val="00F23FD5"/>
    <w:rsid w:val="00F24473"/>
    <w:rsid w:val="00F249ED"/>
    <w:rsid w:val="00F24CC9"/>
    <w:rsid w:val="00F24D21"/>
    <w:rsid w:val="00F24F28"/>
    <w:rsid w:val="00F25365"/>
    <w:rsid w:val="00F254E1"/>
    <w:rsid w:val="00F25819"/>
    <w:rsid w:val="00F2581D"/>
    <w:rsid w:val="00F258EB"/>
    <w:rsid w:val="00F25BF8"/>
    <w:rsid w:val="00F25F98"/>
    <w:rsid w:val="00F26100"/>
    <w:rsid w:val="00F2669C"/>
    <w:rsid w:val="00F26789"/>
    <w:rsid w:val="00F26A7F"/>
    <w:rsid w:val="00F2700D"/>
    <w:rsid w:val="00F27E93"/>
    <w:rsid w:val="00F30392"/>
    <w:rsid w:val="00F309B0"/>
    <w:rsid w:val="00F30ACF"/>
    <w:rsid w:val="00F30B55"/>
    <w:rsid w:val="00F30B6E"/>
    <w:rsid w:val="00F30DED"/>
    <w:rsid w:val="00F31508"/>
    <w:rsid w:val="00F316F6"/>
    <w:rsid w:val="00F31771"/>
    <w:rsid w:val="00F31833"/>
    <w:rsid w:val="00F31EF3"/>
    <w:rsid w:val="00F31F61"/>
    <w:rsid w:val="00F3212E"/>
    <w:rsid w:val="00F32198"/>
    <w:rsid w:val="00F32353"/>
    <w:rsid w:val="00F324D4"/>
    <w:rsid w:val="00F32752"/>
    <w:rsid w:val="00F32A02"/>
    <w:rsid w:val="00F32BB9"/>
    <w:rsid w:val="00F32C3E"/>
    <w:rsid w:val="00F32FBA"/>
    <w:rsid w:val="00F3327F"/>
    <w:rsid w:val="00F335F0"/>
    <w:rsid w:val="00F3360B"/>
    <w:rsid w:val="00F336F6"/>
    <w:rsid w:val="00F33E2D"/>
    <w:rsid w:val="00F33FB1"/>
    <w:rsid w:val="00F340EC"/>
    <w:rsid w:val="00F341A5"/>
    <w:rsid w:val="00F34809"/>
    <w:rsid w:val="00F34ED7"/>
    <w:rsid w:val="00F34F4F"/>
    <w:rsid w:val="00F35458"/>
    <w:rsid w:val="00F354A9"/>
    <w:rsid w:val="00F35639"/>
    <w:rsid w:val="00F3602B"/>
    <w:rsid w:val="00F3603A"/>
    <w:rsid w:val="00F362F3"/>
    <w:rsid w:val="00F365A0"/>
    <w:rsid w:val="00F36DB1"/>
    <w:rsid w:val="00F36FA5"/>
    <w:rsid w:val="00F37276"/>
    <w:rsid w:val="00F37E33"/>
    <w:rsid w:val="00F37FC3"/>
    <w:rsid w:val="00F40373"/>
    <w:rsid w:val="00F40710"/>
    <w:rsid w:val="00F4098E"/>
    <w:rsid w:val="00F409F2"/>
    <w:rsid w:val="00F40ECC"/>
    <w:rsid w:val="00F40EFF"/>
    <w:rsid w:val="00F41A8C"/>
    <w:rsid w:val="00F41AC9"/>
    <w:rsid w:val="00F41FDC"/>
    <w:rsid w:val="00F425A2"/>
    <w:rsid w:val="00F425C0"/>
    <w:rsid w:val="00F42603"/>
    <w:rsid w:val="00F42695"/>
    <w:rsid w:val="00F427B2"/>
    <w:rsid w:val="00F428EF"/>
    <w:rsid w:val="00F42D09"/>
    <w:rsid w:val="00F42D16"/>
    <w:rsid w:val="00F42D32"/>
    <w:rsid w:val="00F42D48"/>
    <w:rsid w:val="00F431D9"/>
    <w:rsid w:val="00F432AE"/>
    <w:rsid w:val="00F43C85"/>
    <w:rsid w:val="00F44224"/>
    <w:rsid w:val="00F4424E"/>
    <w:rsid w:val="00F442E8"/>
    <w:rsid w:val="00F44318"/>
    <w:rsid w:val="00F4432B"/>
    <w:rsid w:val="00F444E4"/>
    <w:rsid w:val="00F4467D"/>
    <w:rsid w:val="00F447A5"/>
    <w:rsid w:val="00F448A8"/>
    <w:rsid w:val="00F44A07"/>
    <w:rsid w:val="00F44B36"/>
    <w:rsid w:val="00F451DD"/>
    <w:rsid w:val="00F452B8"/>
    <w:rsid w:val="00F45832"/>
    <w:rsid w:val="00F45841"/>
    <w:rsid w:val="00F4594C"/>
    <w:rsid w:val="00F45F38"/>
    <w:rsid w:val="00F468D5"/>
    <w:rsid w:val="00F469B4"/>
    <w:rsid w:val="00F46AB2"/>
    <w:rsid w:val="00F46C0E"/>
    <w:rsid w:val="00F470E5"/>
    <w:rsid w:val="00F4714D"/>
    <w:rsid w:val="00F471D0"/>
    <w:rsid w:val="00F474C5"/>
    <w:rsid w:val="00F4779A"/>
    <w:rsid w:val="00F479CA"/>
    <w:rsid w:val="00F47A5C"/>
    <w:rsid w:val="00F504D9"/>
    <w:rsid w:val="00F50787"/>
    <w:rsid w:val="00F508A0"/>
    <w:rsid w:val="00F51040"/>
    <w:rsid w:val="00F5109B"/>
    <w:rsid w:val="00F51287"/>
    <w:rsid w:val="00F5134D"/>
    <w:rsid w:val="00F51462"/>
    <w:rsid w:val="00F514FC"/>
    <w:rsid w:val="00F5151A"/>
    <w:rsid w:val="00F51677"/>
    <w:rsid w:val="00F516C2"/>
    <w:rsid w:val="00F519C9"/>
    <w:rsid w:val="00F51C03"/>
    <w:rsid w:val="00F51D64"/>
    <w:rsid w:val="00F51FCC"/>
    <w:rsid w:val="00F52253"/>
    <w:rsid w:val="00F52726"/>
    <w:rsid w:val="00F52A0C"/>
    <w:rsid w:val="00F52BCA"/>
    <w:rsid w:val="00F52F15"/>
    <w:rsid w:val="00F530F6"/>
    <w:rsid w:val="00F53157"/>
    <w:rsid w:val="00F5316A"/>
    <w:rsid w:val="00F53393"/>
    <w:rsid w:val="00F534B2"/>
    <w:rsid w:val="00F534E3"/>
    <w:rsid w:val="00F53676"/>
    <w:rsid w:val="00F53682"/>
    <w:rsid w:val="00F537EB"/>
    <w:rsid w:val="00F538C4"/>
    <w:rsid w:val="00F5390F"/>
    <w:rsid w:val="00F53E65"/>
    <w:rsid w:val="00F53EB5"/>
    <w:rsid w:val="00F5432C"/>
    <w:rsid w:val="00F543EB"/>
    <w:rsid w:val="00F54597"/>
    <w:rsid w:val="00F546E4"/>
    <w:rsid w:val="00F5493E"/>
    <w:rsid w:val="00F54ADA"/>
    <w:rsid w:val="00F54CDE"/>
    <w:rsid w:val="00F54F46"/>
    <w:rsid w:val="00F54FE6"/>
    <w:rsid w:val="00F5505A"/>
    <w:rsid w:val="00F550B6"/>
    <w:rsid w:val="00F552B8"/>
    <w:rsid w:val="00F55341"/>
    <w:rsid w:val="00F55660"/>
    <w:rsid w:val="00F55B6D"/>
    <w:rsid w:val="00F55E71"/>
    <w:rsid w:val="00F55EC7"/>
    <w:rsid w:val="00F56222"/>
    <w:rsid w:val="00F5677A"/>
    <w:rsid w:val="00F568C1"/>
    <w:rsid w:val="00F56B61"/>
    <w:rsid w:val="00F56D85"/>
    <w:rsid w:val="00F56F17"/>
    <w:rsid w:val="00F57340"/>
    <w:rsid w:val="00F57586"/>
    <w:rsid w:val="00F5773C"/>
    <w:rsid w:val="00F57B03"/>
    <w:rsid w:val="00F57CD4"/>
    <w:rsid w:val="00F601BA"/>
    <w:rsid w:val="00F60606"/>
    <w:rsid w:val="00F60893"/>
    <w:rsid w:val="00F60C8F"/>
    <w:rsid w:val="00F60D1A"/>
    <w:rsid w:val="00F60F18"/>
    <w:rsid w:val="00F61245"/>
    <w:rsid w:val="00F612D2"/>
    <w:rsid w:val="00F6152F"/>
    <w:rsid w:val="00F61571"/>
    <w:rsid w:val="00F61B68"/>
    <w:rsid w:val="00F6214D"/>
    <w:rsid w:val="00F622E2"/>
    <w:rsid w:val="00F628E1"/>
    <w:rsid w:val="00F62CAC"/>
    <w:rsid w:val="00F62CD8"/>
    <w:rsid w:val="00F62FA2"/>
    <w:rsid w:val="00F630DF"/>
    <w:rsid w:val="00F6310E"/>
    <w:rsid w:val="00F63266"/>
    <w:rsid w:val="00F637CC"/>
    <w:rsid w:val="00F639C1"/>
    <w:rsid w:val="00F63AF0"/>
    <w:rsid w:val="00F63C2C"/>
    <w:rsid w:val="00F63C37"/>
    <w:rsid w:val="00F63C83"/>
    <w:rsid w:val="00F6403F"/>
    <w:rsid w:val="00F642D7"/>
    <w:rsid w:val="00F6431C"/>
    <w:rsid w:val="00F6443A"/>
    <w:rsid w:val="00F645CC"/>
    <w:rsid w:val="00F64600"/>
    <w:rsid w:val="00F6474A"/>
    <w:rsid w:val="00F648B8"/>
    <w:rsid w:val="00F648D2"/>
    <w:rsid w:val="00F64AA8"/>
    <w:rsid w:val="00F64CE4"/>
    <w:rsid w:val="00F64E40"/>
    <w:rsid w:val="00F64F63"/>
    <w:rsid w:val="00F65107"/>
    <w:rsid w:val="00F652D4"/>
    <w:rsid w:val="00F6544B"/>
    <w:rsid w:val="00F65746"/>
    <w:rsid w:val="00F65848"/>
    <w:rsid w:val="00F65B9D"/>
    <w:rsid w:val="00F66049"/>
    <w:rsid w:val="00F66090"/>
    <w:rsid w:val="00F663FA"/>
    <w:rsid w:val="00F666EE"/>
    <w:rsid w:val="00F669BC"/>
    <w:rsid w:val="00F66A79"/>
    <w:rsid w:val="00F66B53"/>
    <w:rsid w:val="00F676C0"/>
    <w:rsid w:val="00F67820"/>
    <w:rsid w:val="00F67B9F"/>
    <w:rsid w:val="00F700C7"/>
    <w:rsid w:val="00F7059C"/>
    <w:rsid w:val="00F70767"/>
    <w:rsid w:val="00F707B5"/>
    <w:rsid w:val="00F70942"/>
    <w:rsid w:val="00F70A71"/>
    <w:rsid w:val="00F7130B"/>
    <w:rsid w:val="00F71899"/>
    <w:rsid w:val="00F71D6C"/>
    <w:rsid w:val="00F71EDA"/>
    <w:rsid w:val="00F72203"/>
    <w:rsid w:val="00F722A8"/>
    <w:rsid w:val="00F722C2"/>
    <w:rsid w:val="00F722E8"/>
    <w:rsid w:val="00F7233C"/>
    <w:rsid w:val="00F72341"/>
    <w:rsid w:val="00F725E1"/>
    <w:rsid w:val="00F725F3"/>
    <w:rsid w:val="00F72ACE"/>
    <w:rsid w:val="00F72BAA"/>
    <w:rsid w:val="00F72EA7"/>
    <w:rsid w:val="00F72FC4"/>
    <w:rsid w:val="00F73368"/>
    <w:rsid w:val="00F73491"/>
    <w:rsid w:val="00F73AC6"/>
    <w:rsid w:val="00F73B7D"/>
    <w:rsid w:val="00F73D79"/>
    <w:rsid w:val="00F73F86"/>
    <w:rsid w:val="00F740AE"/>
    <w:rsid w:val="00F74157"/>
    <w:rsid w:val="00F74475"/>
    <w:rsid w:val="00F74615"/>
    <w:rsid w:val="00F746D2"/>
    <w:rsid w:val="00F749EC"/>
    <w:rsid w:val="00F74DC4"/>
    <w:rsid w:val="00F751C9"/>
    <w:rsid w:val="00F753DC"/>
    <w:rsid w:val="00F756BF"/>
    <w:rsid w:val="00F758C5"/>
    <w:rsid w:val="00F75D9B"/>
    <w:rsid w:val="00F76386"/>
    <w:rsid w:val="00F7648B"/>
    <w:rsid w:val="00F764B9"/>
    <w:rsid w:val="00F76635"/>
    <w:rsid w:val="00F76996"/>
    <w:rsid w:val="00F76ADE"/>
    <w:rsid w:val="00F76AF3"/>
    <w:rsid w:val="00F76B83"/>
    <w:rsid w:val="00F76FFE"/>
    <w:rsid w:val="00F771D5"/>
    <w:rsid w:val="00F77342"/>
    <w:rsid w:val="00F77696"/>
    <w:rsid w:val="00F77775"/>
    <w:rsid w:val="00F777AA"/>
    <w:rsid w:val="00F777E0"/>
    <w:rsid w:val="00F77ABA"/>
    <w:rsid w:val="00F803FA"/>
    <w:rsid w:val="00F80B2C"/>
    <w:rsid w:val="00F80DF4"/>
    <w:rsid w:val="00F80E86"/>
    <w:rsid w:val="00F80EFA"/>
    <w:rsid w:val="00F812BD"/>
    <w:rsid w:val="00F81513"/>
    <w:rsid w:val="00F81717"/>
    <w:rsid w:val="00F81741"/>
    <w:rsid w:val="00F8175C"/>
    <w:rsid w:val="00F81B5C"/>
    <w:rsid w:val="00F81D82"/>
    <w:rsid w:val="00F81E8D"/>
    <w:rsid w:val="00F81EA6"/>
    <w:rsid w:val="00F82C40"/>
    <w:rsid w:val="00F82F81"/>
    <w:rsid w:val="00F8302B"/>
    <w:rsid w:val="00F83337"/>
    <w:rsid w:val="00F83894"/>
    <w:rsid w:val="00F8398D"/>
    <w:rsid w:val="00F83ACC"/>
    <w:rsid w:val="00F8401B"/>
    <w:rsid w:val="00F84166"/>
    <w:rsid w:val="00F84AFD"/>
    <w:rsid w:val="00F84BD5"/>
    <w:rsid w:val="00F85A08"/>
    <w:rsid w:val="00F85C1F"/>
    <w:rsid w:val="00F85DF4"/>
    <w:rsid w:val="00F85E23"/>
    <w:rsid w:val="00F85F0E"/>
    <w:rsid w:val="00F860A7"/>
    <w:rsid w:val="00F86255"/>
    <w:rsid w:val="00F8641E"/>
    <w:rsid w:val="00F86F99"/>
    <w:rsid w:val="00F87050"/>
    <w:rsid w:val="00F870A8"/>
    <w:rsid w:val="00F875B2"/>
    <w:rsid w:val="00F87625"/>
    <w:rsid w:val="00F8772A"/>
    <w:rsid w:val="00F878AC"/>
    <w:rsid w:val="00F87D16"/>
    <w:rsid w:val="00F87D8B"/>
    <w:rsid w:val="00F9011D"/>
    <w:rsid w:val="00F902BF"/>
    <w:rsid w:val="00F9068F"/>
    <w:rsid w:val="00F906DA"/>
    <w:rsid w:val="00F9076A"/>
    <w:rsid w:val="00F9081C"/>
    <w:rsid w:val="00F90B4A"/>
    <w:rsid w:val="00F90D88"/>
    <w:rsid w:val="00F9106F"/>
    <w:rsid w:val="00F9190A"/>
    <w:rsid w:val="00F91A7E"/>
    <w:rsid w:val="00F91E30"/>
    <w:rsid w:val="00F91F42"/>
    <w:rsid w:val="00F91F75"/>
    <w:rsid w:val="00F91FD7"/>
    <w:rsid w:val="00F928F8"/>
    <w:rsid w:val="00F929CD"/>
    <w:rsid w:val="00F929E2"/>
    <w:rsid w:val="00F92BE0"/>
    <w:rsid w:val="00F92E85"/>
    <w:rsid w:val="00F93542"/>
    <w:rsid w:val="00F935AC"/>
    <w:rsid w:val="00F93A2B"/>
    <w:rsid w:val="00F93D67"/>
    <w:rsid w:val="00F93D6C"/>
    <w:rsid w:val="00F93D8B"/>
    <w:rsid w:val="00F93DB6"/>
    <w:rsid w:val="00F9444E"/>
    <w:rsid w:val="00F9458E"/>
    <w:rsid w:val="00F945CF"/>
    <w:rsid w:val="00F945DB"/>
    <w:rsid w:val="00F9484E"/>
    <w:rsid w:val="00F94AB4"/>
    <w:rsid w:val="00F94D62"/>
    <w:rsid w:val="00F94E72"/>
    <w:rsid w:val="00F95300"/>
    <w:rsid w:val="00F95313"/>
    <w:rsid w:val="00F953D4"/>
    <w:rsid w:val="00F95975"/>
    <w:rsid w:val="00F95E5F"/>
    <w:rsid w:val="00F95F00"/>
    <w:rsid w:val="00F95F81"/>
    <w:rsid w:val="00F96785"/>
    <w:rsid w:val="00F96BE6"/>
    <w:rsid w:val="00F96DFA"/>
    <w:rsid w:val="00F97074"/>
    <w:rsid w:val="00F97389"/>
    <w:rsid w:val="00F97442"/>
    <w:rsid w:val="00F97CC9"/>
    <w:rsid w:val="00F97E3B"/>
    <w:rsid w:val="00F97E4F"/>
    <w:rsid w:val="00FA0356"/>
    <w:rsid w:val="00FA03A4"/>
    <w:rsid w:val="00FA07B5"/>
    <w:rsid w:val="00FA0857"/>
    <w:rsid w:val="00FA0A17"/>
    <w:rsid w:val="00FA0A20"/>
    <w:rsid w:val="00FA0FB1"/>
    <w:rsid w:val="00FA1190"/>
    <w:rsid w:val="00FA1311"/>
    <w:rsid w:val="00FA1402"/>
    <w:rsid w:val="00FA14B7"/>
    <w:rsid w:val="00FA169D"/>
    <w:rsid w:val="00FA1FCD"/>
    <w:rsid w:val="00FA2138"/>
    <w:rsid w:val="00FA2235"/>
    <w:rsid w:val="00FA22CF"/>
    <w:rsid w:val="00FA2573"/>
    <w:rsid w:val="00FA2A2A"/>
    <w:rsid w:val="00FA2D1D"/>
    <w:rsid w:val="00FA2ED0"/>
    <w:rsid w:val="00FA3252"/>
    <w:rsid w:val="00FA3411"/>
    <w:rsid w:val="00FA3496"/>
    <w:rsid w:val="00FA34ED"/>
    <w:rsid w:val="00FA35D4"/>
    <w:rsid w:val="00FA371E"/>
    <w:rsid w:val="00FA3ABC"/>
    <w:rsid w:val="00FA3AC8"/>
    <w:rsid w:val="00FA3B39"/>
    <w:rsid w:val="00FA3E90"/>
    <w:rsid w:val="00FA420E"/>
    <w:rsid w:val="00FA454C"/>
    <w:rsid w:val="00FA4606"/>
    <w:rsid w:val="00FA53FA"/>
    <w:rsid w:val="00FA54DD"/>
    <w:rsid w:val="00FA58E8"/>
    <w:rsid w:val="00FA5940"/>
    <w:rsid w:val="00FA5CAF"/>
    <w:rsid w:val="00FA5CE2"/>
    <w:rsid w:val="00FA6005"/>
    <w:rsid w:val="00FA61A8"/>
    <w:rsid w:val="00FA6694"/>
    <w:rsid w:val="00FA6736"/>
    <w:rsid w:val="00FA6B3F"/>
    <w:rsid w:val="00FA6BE2"/>
    <w:rsid w:val="00FA6C84"/>
    <w:rsid w:val="00FA6CA2"/>
    <w:rsid w:val="00FA6CF7"/>
    <w:rsid w:val="00FA6D04"/>
    <w:rsid w:val="00FA6D1F"/>
    <w:rsid w:val="00FA6E0E"/>
    <w:rsid w:val="00FA7890"/>
    <w:rsid w:val="00FA7949"/>
    <w:rsid w:val="00FA7EEC"/>
    <w:rsid w:val="00FA7FC4"/>
    <w:rsid w:val="00FB0282"/>
    <w:rsid w:val="00FB056D"/>
    <w:rsid w:val="00FB05B1"/>
    <w:rsid w:val="00FB0A59"/>
    <w:rsid w:val="00FB0C30"/>
    <w:rsid w:val="00FB0F40"/>
    <w:rsid w:val="00FB12ED"/>
    <w:rsid w:val="00FB1310"/>
    <w:rsid w:val="00FB1346"/>
    <w:rsid w:val="00FB1368"/>
    <w:rsid w:val="00FB1851"/>
    <w:rsid w:val="00FB19FD"/>
    <w:rsid w:val="00FB1B87"/>
    <w:rsid w:val="00FB1BD2"/>
    <w:rsid w:val="00FB1E3E"/>
    <w:rsid w:val="00FB1E7E"/>
    <w:rsid w:val="00FB1FEB"/>
    <w:rsid w:val="00FB256F"/>
    <w:rsid w:val="00FB268C"/>
    <w:rsid w:val="00FB27B4"/>
    <w:rsid w:val="00FB2E75"/>
    <w:rsid w:val="00FB2F83"/>
    <w:rsid w:val="00FB32FA"/>
    <w:rsid w:val="00FB3467"/>
    <w:rsid w:val="00FB3D1B"/>
    <w:rsid w:val="00FB4142"/>
    <w:rsid w:val="00FB443A"/>
    <w:rsid w:val="00FB45C7"/>
    <w:rsid w:val="00FB46A6"/>
    <w:rsid w:val="00FB4886"/>
    <w:rsid w:val="00FB4C77"/>
    <w:rsid w:val="00FB4CE3"/>
    <w:rsid w:val="00FB4E3A"/>
    <w:rsid w:val="00FB5366"/>
    <w:rsid w:val="00FB5431"/>
    <w:rsid w:val="00FB5444"/>
    <w:rsid w:val="00FB5A48"/>
    <w:rsid w:val="00FB5A81"/>
    <w:rsid w:val="00FB6364"/>
    <w:rsid w:val="00FB6522"/>
    <w:rsid w:val="00FB673F"/>
    <w:rsid w:val="00FB695C"/>
    <w:rsid w:val="00FB6AC8"/>
    <w:rsid w:val="00FB6BFB"/>
    <w:rsid w:val="00FB6F4E"/>
    <w:rsid w:val="00FB6FF2"/>
    <w:rsid w:val="00FB702B"/>
    <w:rsid w:val="00FB7475"/>
    <w:rsid w:val="00FB752B"/>
    <w:rsid w:val="00FB7852"/>
    <w:rsid w:val="00FB7A85"/>
    <w:rsid w:val="00FB7D02"/>
    <w:rsid w:val="00FB7E23"/>
    <w:rsid w:val="00FC03BA"/>
    <w:rsid w:val="00FC0536"/>
    <w:rsid w:val="00FC078B"/>
    <w:rsid w:val="00FC0D82"/>
    <w:rsid w:val="00FC1134"/>
    <w:rsid w:val="00FC1190"/>
    <w:rsid w:val="00FC12AB"/>
    <w:rsid w:val="00FC1436"/>
    <w:rsid w:val="00FC1485"/>
    <w:rsid w:val="00FC1545"/>
    <w:rsid w:val="00FC1621"/>
    <w:rsid w:val="00FC1B24"/>
    <w:rsid w:val="00FC20D5"/>
    <w:rsid w:val="00FC21A2"/>
    <w:rsid w:val="00FC2467"/>
    <w:rsid w:val="00FC2961"/>
    <w:rsid w:val="00FC2B07"/>
    <w:rsid w:val="00FC2ECE"/>
    <w:rsid w:val="00FC2FAA"/>
    <w:rsid w:val="00FC323A"/>
    <w:rsid w:val="00FC3342"/>
    <w:rsid w:val="00FC3636"/>
    <w:rsid w:val="00FC3713"/>
    <w:rsid w:val="00FC3CD3"/>
    <w:rsid w:val="00FC3FCF"/>
    <w:rsid w:val="00FC4110"/>
    <w:rsid w:val="00FC42C5"/>
    <w:rsid w:val="00FC44A7"/>
    <w:rsid w:val="00FC4537"/>
    <w:rsid w:val="00FC4A6A"/>
    <w:rsid w:val="00FC4CDD"/>
    <w:rsid w:val="00FC4F25"/>
    <w:rsid w:val="00FC51A9"/>
    <w:rsid w:val="00FC5734"/>
    <w:rsid w:val="00FC5950"/>
    <w:rsid w:val="00FC5A4F"/>
    <w:rsid w:val="00FC5A8A"/>
    <w:rsid w:val="00FC5B92"/>
    <w:rsid w:val="00FC5C7D"/>
    <w:rsid w:val="00FC5DA7"/>
    <w:rsid w:val="00FC5F6B"/>
    <w:rsid w:val="00FC608D"/>
    <w:rsid w:val="00FC6149"/>
    <w:rsid w:val="00FC64B8"/>
    <w:rsid w:val="00FC6A04"/>
    <w:rsid w:val="00FC6AED"/>
    <w:rsid w:val="00FC6D13"/>
    <w:rsid w:val="00FC71FD"/>
    <w:rsid w:val="00FC73CE"/>
    <w:rsid w:val="00FC7539"/>
    <w:rsid w:val="00FC7804"/>
    <w:rsid w:val="00FC7C3B"/>
    <w:rsid w:val="00FC7EE6"/>
    <w:rsid w:val="00FD003C"/>
    <w:rsid w:val="00FD0063"/>
    <w:rsid w:val="00FD00A0"/>
    <w:rsid w:val="00FD03B5"/>
    <w:rsid w:val="00FD03BC"/>
    <w:rsid w:val="00FD040C"/>
    <w:rsid w:val="00FD08D0"/>
    <w:rsid w:val="00FD09DB"/>
    <w:rsid w:val="00FD0A81"/>
    <w:rsid w:val="00FD0BAC"/>
    <w:rsid w:val="00FD13A4"/>
    <w:rsid w:val="00FD1A4D"/>
    <w:rsid w:val="00FD1C1F"/>
    <w:rsid w:val="00FD1CB0"/>
    <w:rsid w:val="00FD1D2C"/>
    <w:rsid w:val="00FD205E"/>
    <w:rsid w:val="00FD23C5"/>
    <w:rsid w:val="00FD2752"/>
    <w:rsid w:val="00FD29F0"/>
    <w:rsid w:val="00FD2A35"/>
    <w:rsid w:val="00FD2CE7"/>
    <w:rsid w:val="00FD2E8C"/>
    <w:rsid w:val="00FD324A"/>
    <w:rsid w:val="00FD32A6"/>
    <w:rsid w:val="00FD3867"/>
    <w:rsid w:val="00FD3DA6"/>
    <w:rsid w:val="00FD41E2"/>
    <w:rsid w:val="00FD42D0"/>
    <w:rsid w:val="00FD46C6"/>
    <w:rsid w:val="00FD4888"/>
    <w:rsid w:val="00FD4DF4"/>
    <w:rsid w:val="00FD4FD9"/>
    <w:rsid w:val="00FD50C0"/>
    <w:rsid w:val="00FD5347"/>
    <w:rsid w:val="00FD56C8"/>
    <w:rsid w:val="00FD5A0D"/>
    <w:rsid w:val="00FD5E43"/>
    <w:rsid w:val="00FD5F23"/>
    <w:rsid w:val="00FD5F92"/>
    <w:rsid w:val="00FD61B6"/>
    <w:rsid w:val="00FD6A7F"/>
    <w:rsid w:val="00FD6BD1"/>
    <w:rsid w:val="00FD6C52"/>
    <w:rsid w:val="00FD738C"/>
    <w:rsid w:val="00FD73AE"/>
    <w:rsid w:val="00FD73C6"/>
    <w:rsid w:val="00FD75F6"/>
    <w:rsid w:val="00FD764C"/>
    <w:rsid w:val="00FD7744"/>
    <w:rsid w:val="00FD7B93"/>
    <w:rsid w:val="00FE0101"/>
    <w:rsid w:val="00FE025C"/>
    <w:rsid w:val="00FE0426"/>
    <w:rsid w:val="00FE0999"/>
    <w:rsid w:val="00FE0FBB"/>
    <w:rsid w:val="00FE1224"/>
    <w:rsid w:val="00FE14AA"/>
    <w:rsid w:val="00FE1843"/>
    <w:rsid w:val="00FE18D9"/>
    <w:rsid w:val="00FE21BB"/>
    <w:rsid w:val="00FE23DA"/>
    <w:rsid w:val="00FE2868"/>
    <w:rsid w:val="00FE28C1"/>
    <w:rsid w:val="00FE2A88"/>
    <w:rsid w:val="00FE2D8A"/>
    <w:rsid w:val="00FE2EA6"/>
    <w:rsid w:val="00FE30E3"/>
    <w:rsid w:val="00FE37F5"/>
    <w:rsid w:val="00FE3BA1"/>
    <w:rsid w:val="00FE3C1C"/>
    <w:rsid w:val="00FE3DD5"/>
    <w:rsid w:val="00FE427C"/>
    <w:rsid w:val="00FE464D"/>
    <w:rsid w:val="00FE4962"/>
    <w:rsid w:val="00FE4978"/>
    <w:rsid w:val="00FE4C22"/>
    <w:rsid w:val="00FE532B"/>
    <w:rsid w:val="00FE53D4"/>
    <w:rsid w:val="00FE5871"/>
    <w:rsid w:val="00FE59AF"/>
    <w:rsid w:val="00FE5B47"/>
    <w:rsid w:val="00FE5E32"/>
    <w:rsid w:val="00FE61D2"/>
    <w:rsid w:val="00FE62E2"/>
    <w:rsid w:val="00FE64F8"/>
    <w:rsid w:val="00FE65E1"/>
    <w:rsid w:val="00FE6748"/>
    <w:rsid w:val="00FE6895"/>
    <w:rsid w:val="00FE6A6C"/>
    <w:rsid w:val="00FE6B50"/>
    <w:rsid w:val="00FE7152"/>
    <w:rsid w:val="00FE7BCD"/>
    <w:rsid w:val="00FE7DD7"/>
    <w:rsid w:val="00FE7FCE"/>
    <w:rsid w:val="00FF0138"/>
    <w:rsid w:val="00FF081E"/>
    <w:rsid w:val="00FF0CCB"/>
    <w:rsid w:val="00FF0E6E"/>
    <w:rsid w:val="00FF1206"/>
    <w:rsid w:val="00FF1908"/>
    <w:rsid w:val="00FF1910"/>
    <w:rsid w:val="00FF1924"/>
    <w:rsid w:val="00FF1981"/>
    <w:rsid w:val="00FF1A97"/>
    <w:rsid w:val="00FF1CF3"/>
    <w:rsid w:val="00FF1D20"/>
    <w:rsid w:val="00FF1F1B"/>
    <w:rsid w:val="00FF2061"/>
    <w:rsid w:val="00FF22D7"/>
    <w:rsid w:val="00FF2734"/>
    <w:rsid w:val="00FF2A1E"/>
    <w:rsid w:val="00FF2EDC"/>
    <w:rsid w:val="00FF3367"/>
    <w:rsid w:val="00FF3B0D"/>
    <w:rsid w:val="00FF3DCC"/>
    <w:rsid w:val="00FF41B5"/>
    <w:rsid w:val="00FF44E7"/>
    <w:rsid w:val="00FF4539"/>
    <w:rsid w:val="00FF453F"/>
    <w:rsid w:val="00FF45E9"/>
    <w:rsid w:val="00FF472B"/>
    <w:rsid w:val="00FF4809"/>
    <w:rsid w:val="00FF485B"/>
    <w:rsid w:val="00FF4916"/>
    <w:rsid w:val="00FF4AB0"/>
    <w:rsid w:val="00FF4AE9"/>
    <w:rsid w:val="00FF4F33"/>
    <w:rsid w:val="00FF549D"/>
    <w:rsid w:val="00FF6180"/>
    <w:rsid w:val="00FF624D"/>
    <w:rsid w:val="00FF6487"/>
    <w:rsid w:val="00FF6686"/>
    <w:rsid w:val="00FF66D3"/>
    <w:rsid w:val="00FF67F5"/>
    <w:rsid w:val="00FF6A29"/>
    <w:rsid w:val="00FF6AD7"/>
    <w:rsid w:val="00FF6C07"/>
    <w:rsid w:val="00FF6D71"/>
    <w:rsid w:val="00FF7A20"/>
    <w:rsid w:val="00FF7B0F"/>
    <w:rsid w:val="00FF7D16"/>
    <w:rsid w:val="00FF7E25"/>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kern w:val="2"/>
        <w:sz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E1716"/>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Title-4"/>
    <w:link w:val="40"/>
    <w:uiPriority w:val="9"/>
    <w:qFormat/>
    <w:rsid w:val="00BB71F0"/>
    <w:pPr>
      <w:adjustRightInd w:val="0"/>
      <w:snapToGrid w:val="0"/>
      <w:spacing w:before="50" w:afterLines="50" w:after="50"/>
      <w:outlineLvl w:val="3"/>
    </w:pPr>
    <w:rPr>
      <w:rFonts w:ascii="Arial" w:eastAsia="Arial" w:hAnsi="Arial" w:cs="宋体"/>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Arial" w:eastAsia="Arial" w:hAnsi="Arial" w:cs="宋体"/>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uiPriority w:val="34"/>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lang w:val="en-GB" w:eastAsia="en-US"/>
    </w:rPr>
  </w:style>
  <w:style w:type="character" w:styleId="aa">
    <w:name w:val="annotation reference"/>
    <w:basedOn w:val="a0"/>
    <w:unhideWhenUsed/>
    <w:qFormat/>
    <w:rsid w:val="00700DA6"/>
    <w:rPr>
      <w:sz w:val="21"/>
      <w:szCs w:val="21"/>
    </w:rPr>
  </w:style>
  <w:style w:type="paragraph" w:styleId="ab">
    <w:name w:val="annotation text"/>
    <w:basedOn w:val="a"/>
    <w:link w:val="ac"/>
    <w:unhideWhenUsed/>
    <w:qFormat/>
    <w:rsid w:val="00700DA6"/>
  </w:style>
  <w:style w:type="character" w:customStyle="1" w:styleId="ac">
    <w:name w:val="批注文字 字符"/>
    <w:basedOn w:val="a0"/>
    <w:link w:val="ab"/>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kern w:val="0"/>
      <w:sz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2"/>
      </w:numPr>
      <w:tabs>
        <w:tab w:val="num" w:pos="1619"/>
      </w:tabs>
      <w:overflowPunct w:val="0"/>
      <w:autoSpaceDE w:val="0"/>
      <w:autoSpaceDN w:val="0"/>
      <w:adjustRightInd w:val="0"/>
      <w:spacing w:before="60"/>
      <w:textAlignment w:val="baseline"/>
    </w:pPr>
    <w:rPr>
      <w:rFonts w:ascii="Arial" w:eastAsia="Times New Roman" w:hAnsi="Arial"/>
      <w:b/>
      <w:kern w:val="0"/>
      <w:sz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b/>
      <w:kern w:val="0"/>
      <w:sz w:val="18"/>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uiPriority w:val="99"/>
    <w:qFormat/>
    <w:rsid w:val="005E5E7F"/>
    <w:rPr>
      <w:rFonts w:ascii="Times New Roman" w:hAnsi="Times New Roman"/>
      <w:lang w:val="en-GB" w:eastAsia="en-GB"/>
    </w:rPr>
  </w:style>
  <w:style w:type="paragraph" w:customStyle="1" w:styleId="B10">
    <w:name w:val="B1"/>
    <w:basedOn w:val="af7"/>
    <w:link w:val="B1"/>
    <w:uiPriority w:val="99"/>
    <w:qFormat/>
    <w:rsid w:val="005E5E7F"/>
    <w:pPr>
      <w:overflowPunct w:val="0"/>
      <w:autoSpaceDE w:val="0"/>
      <w:autoSpaceDN w:val="0"/>
      <w:adjustRightInd w:val="0"/>
      <w:spacing w:after="180"/>
      <w:ind w:left="568" w:firstLineChars="0" w:hanging="284"/>
      <w:contextualSpacing w:val="0"/>
      <w:textAlignment w:val="baseline"/>
    </w:pPr>
    <w:rPr>
      <w:lang w:val="en-GB" w:eastAsia="en-GB"/>
    </w:rPr>
  </w:style>
  <w:style w:type="paragraph" w:styleId="af7">
    <w:name w:val="List"/>
    <w:basedOn w:val="a"/>
    <w:uiPriority w:val="99"/>
    <w:semiHidden/>
    <w:unhideWhenUsed/>
    <w:rsid w:val="005E5E7F"/>
    <w:pPr>
      <w:ind w:left="200" w:hangingChars="200" w:hanging="200"/>
      <w:contextualSpacing/>
    </w:p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0F1A90"/>
    <w:rPr>
      <w:rFonts w:eastAsia="宋体"/>
      <w:lang w:eastAsia="ja-JP"/>
    </w:rPr>
  </w:style>
  <w:style w:type="character" w:customStyle="1" w:styleId="B1Char1">
    <w:name w:val="B1 Char1"/>
    <w:qFormat/>
    <w:rsid w:val="00863494"/>
    <w:rPr>
      <w:rFonts w:ascii="Times New Roman" w:eastAsia="宋体" w:hAnsi="Times New Roman" w:cs="Times New Roman"/>
      <w:kern w:val="0"/>
      <w:sz w:val="20"/>
      <w:szCs w:val="20"/>
      <w:lang w:val="en-GB" w:eastAsia="en-GB"/>
    </w:rPr>
  </w:style>
  <w:style w:type="paragraph" w:styleId="af8">
    <w:name w:val="Body Text"/>
    <w:basedOn w:val="a"/>
    <w:link w:val="af9"/>
    <w:uiPriority w:val="1"/>
    <w:qFormat/>
    <w:rsid w:val="00E47996"/>
    <w:pPr>
      <w:widowControl w:val="0"/>
      <w:autoSpaceDE w:val="0"/>
      <w:autoSpaceDN w:val="0"/>
      <w:ind w:left="594"/>
    </w:pPr>
    <w:rPr>
      <w:rFonts w:ascii="Arial" w:eastAsia="Arial" w:hAnsi="Arial" w:cs="Arial"/>
      <w:kern w:val="0"/>
      <w:sz w:val="24"/>
      <w:szCs w:val="24"/>
      <w:lang w:eastAsia="en-US"/>
    </w:rPr>
  </w:style>
  <w:style w:type="character" w:customStyle="1" w:styleId="af9">
    <w:name w:val="正文文本 字符"/>
    <w:basedOn w:val="a0"/>
    <w:link w:val="af8"/>
    <w:uiPriority w:val="1"/>
    <w:rsid w:val="00E47996"/>
    <w:rPr>
      <w:rFonts w:ascii="Arial" w:eastAsia="Arial" w:hAnsi="Arial" w:cs="Arial"/>
      <w:kern w:val="0"/>
      <w:sz w:val="24"/>
      <w:szCs w:val="24"/>
      <w:lang w:eastAsia="en-US"/>
    </w:rPr>
  </w:style>
  <w:style w:type="character" w:customStyle="1" w:styleId="mord">
    <w:name w:val="mord"/>
    <w:basedOn w:val="a0"/>
    <w:rsid w:val="008F1708"/>
  </w:style>
  <w:style w:type="character" w:customStyle="1" w:styleId="mrel">
    <w:name w:val="mrel"/>
    <w:basedOn w:val="a0"/>
    <w:rsid w:val="008F1708"/>
  </w:style>
  <w:style w:type="character" w:customStyle="1" w:styleId="fontstyle21">
    <w:name w:val="fontstyle21"/>
    <w:basedOn w:val="a0"/>
    <w:rsid w:val="0005190F"/>
    <w:rPr>
      <w:rFonts w:ascii="TimesNewRoman" w:hAnsi="TimesNewRoman" w:hint="default"/>
      <w:b w:val="0"/>
      <w:bCs w:val="0"/>
      <w:i/>
      <w:iCs/>
      <w:color w:val="000000"/>
      <w:sz w:val="16"/>
      <w:szCs w:val="16"/>
    </w:rPr>
  </w:style>
  <w:style w:type="table" w:customStyle="1" w:styleId="TableGrid3">
    <w:name w:val="TableGrid3"/>
    <w:basedOn w:val="a1"/>
    <w:next w:val="a8"/>
    <w:uiPriority w:val="39"/>
    <w:qFormat/>
    <w:rsid w:val="00125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2"/>
    <w:rsid w:val="00F76B83"/>
    <w:pPr>
      <w:spacing w:before="120" w:after="120" w:line="288" w:lineRule="auto"/>
    </w:pPr>
    <w:rPr>
      <w:rFonts w:ascii="Arial" w:eastAsia="等线" w:hAnsi="Arial" w:cs="Arial"/>
      <w:kern w:val="0"/>
      <w:sz w:val="22"/>
    </w:rPr>
  </w:style>
  <w:style w:type="table" w:customStyle="1" w:styleId="TableGrid4">
    <w:name w:val="TableGrid4"/>
    <w:basedOn w:val="a1"/>
    <w:next w:val="a8"/>
    <w:qFormat/>
    <w:rsid w:val="00F142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8"/>
    <w:uiPriority w:val="39"/>
    <w:qFormat/>
    <w:rsid w:val="00390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B8193E"/>
  </w:style>
  <w:style w:type="paragraph" w:customStyle="1" w:styleId="Title-4">
    <w:name w:val="Title-4"/>
    <w:basedOn w:val="a"/>
    <w:qFormat/>
    <w:rsid w:val="00CA26CD"/>
    <w:pPr>
      <w:numPr>
        <w:ilvl w:val="3"/>
        <w:numId w:val="6"/>
      </w:numPr>
      <w:spacing w:beforeLines="50" w:before="156"/>
      <w:jc w:val="both"/>
    </w:pPr>
    <w:rPr>
      <w:rFonts w:eastAsia="Times New Roman"/>
      <w:sz w:val="28"/>
    </w:rPr>
  </w:style>
  <w:style w:type="paragraph" w:customStyle="1" w:styleId="TAL">
    <w:name w:val="TAL"/>
    <w:basedOn w:val="a"/>
    <w:link w:val="TALChar"/>
    <w:qFormat/>
    <w:rsid w:val="00704105"/>
    <w:pPr>
      <w:keepNext/>
      <w:keepLines/>
    </w:pPr>
    <w:rPr>
      <w:rFonts w:ascii="Arial" w:eastAsia="宋体" w:hAnsi="Arial"/>
      <w:kern w:val="0"/>
      <w:sz w:val="18"/>
      <w:lang w:val="en-GB" w:eastAsia="en-US"/>
    </w:rPr>
  </w:style>
  <w:style w:type="character" w:customStyle="1" w:styleId="TALChar">
    <w:name w:val="TAL Char"/>
    <w:link w:val="TAL"/>
    <w:qFormat/>
    <w:locked/>
    <w:rsid w:val="00704105"/>
    <w:rPr>
      <w:rFonts w:ascii="Arial" w:eastAsia="宋体" w:hAnsi="Arial" w:cs="Times New Roman"/>
      <w:kern w:val="0"/>
      <w:sz w:val="18"/>
      <w:szCs w:val="20"/>
      <w:lang w:val="en-GB" w:eastAsia="en-US"/>
    </w:rPr>
  </w:style>
  <w:style w:type="paragraph" w:customStyle="1" w:styleId="3GPPNormalText">
    <w:name w:val="3GPP Normal Text"/>
    <w:basedOn w:val="af8"/>
    <w:link w:val="3GPPNormalTextChar"/>
    <w:qFormat/>
    <w:rsid w:val="00911B89"/>
    <w:pPr>
      <w:widowControl/>
      <w:autoSpaceDE/>
      <w:autoSpaceDN/>
      <w:spacing w:after="120"/>
      <w:ind w:left="0"/>
      <w:jc w:val="both"/>
    </w:pPr>
    <w:rPr>
      <w:rFonts w:ascii="Times New Roman" w:eastAsia="MS Mincho" w:hAnsi="Times New Roman" w:cs="Times New Roman"/>
      <w:sz w:val="22"/>
      <w:lang w:val="x-none" w:eastAsia="x-none"/>
    </w:rPr>
  </w:style>
  <w:style w:type="character" w:customStyle="1" w:styleId="3GPPNormalTextChar">
    <w:name w:val="3GPP Normal Text Char"/>
    <w:link w:val="3GPPNormalText"/>
    <w:rsid w:val="00911B89"/>
    <w:rPr>
      <w:rFonts w:ascii="Times New Roman" w:eastAsia="MS Mincho" w:hAnsi="Times New Roman" w:cs="Times New Roman"/>
      <w:kern w:val="0"/>
      <w:sz w:val="22"/>
      <w:szCs w:val="24"/>
      <w:lang w:val="x-none" w:eastAsia="x-none"/>
    </w:rPr>
  </w:style>
  <w:style w:type="paragraph" w:customStyle="1" w:styleId="TdocHeading2">
    <w:name w:val="Tdoc_Heading_2"/>
    <w:basedOn w:val="a"/>
    <w:rsid w:val="00C45386"/>
    <w:rPr>
      <w:rFonts w:ascii="Times" w:eastAsia="Batang" w:hAnsi="Times"/>
      <w:kern w:val="0"/>
      <w:sz w:val="20"/>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93748872">
      <w:bodyDiv w:val="1"/>
      <w:marLeft w:val="0"/>
      <w:marRight w:val="0"/>
      <w:marTop w:val="0"/>
      <w:marBottom w:val="0"/>
      <w:divBdr>
        <w:top w:val="none" w:sz="0" w:space="0" w:color="auto"/>
        <w:left w:val="none" w:sz="0" w:space="0" w:color="auto"/>
        <w:bottom w:val="none" w:sz="0" w:space="0" w:color="auto"/>
        <w:right w:val="none" w:sz="0" w:space="0" w:color="auto"/>
      </w:divBdr>
    </w:div>
    <w:div w:id="156963795">
      <w:bodyDiv w:val="1"/>
      <w:marLeft w:val="0"/>
      <w:marRight w:val="0"/>
      <w:marTop w:val="0"/>
      <w:marBottom w:val="0"/>
      <w:divBdr>
        <w:top w:val="none" w:sz="0" w:space="0" w:color="auto"/>
        <w:left w:val="none" w:sz="0" w:space="0" w:color="auto"/>
        <w:bottom w:val="none" w:sz="0" w:space="0" w:color="auto"/>
        <w:right w:val="none" w:sz="0" w:space="0" w:color="auto"/>
      </w:divBdr>
      <w:divsChild>
        <w:div w:id="128255943">
          <w:marLeft w:val="0"/>
          <w:marRight w:val="0"/>
          <w:marTop w:val="120"/>
          <w:marBottom w:val="120"/>
          <w:divBdr>
            <w:top w:val="single" w:sz="2" w:space="0" w:color="auto"/>
            <w:left w:val="single" w:sz="2" w:space="0" w:color="auto"/>
            <w:bottom w:val="single" w:sz="2" w:space="0" w:color="auto"/>
            <w:right w:val="single" w:sz="2" w:space="0" w:color="auto"/>
          </w:divBdr>
        </w:div>
        <w:div w:id="856312951">
          <w:marLeft w:val="0"/>
          <w:marRight w:val="0"/>
          <w:marTop w:val="120"/>
          <w:marBottom w:val="120"/>
          <w:divBdr>
            <w:top w:val="single" w:sz="2" w:space="0" w:color="auto"/>
            <w:left w:val="single" w:sz="2" w:space="0" w:color="auto"/>
            <w:bottom w:val="single" w:sz="2" w:space="0" w:color="auto"/>
            <w:right w:val="single" w:sz="2" w:space="0" w:color="auto"/>
          </w:divBdr>
        </w:div>
        <w:div w:id="1729107413">
          <w:marLeft w:val="0"/>
          <w:marRight w:val="0"/>
          <w:marTop w:val="120"/>
          <w:marBottom w:val="120"/>
          <w:divBdr>
            <w:top w:val="single" w:sz="2" w:space="0" w:color="auto"/>
            <w:left w:val="single" w:sz="2" w:space="0" w:color="auto"/>
            <w:bottom w:val="single" w:sz="2" w:space="0" w:color="auto"/>
            <w:right w:val="single" w:sz="2" w:space="0" w:color="auto"/>
          </w:divBdr>
        </w:div>
        <w:div w:id="2110614094">
          <w:marLeft w:val="0"/>
          <w:marRight w:val="0"/>
          <w:marTop w:val="120"/>
          <w:marBottom w:val="120"/>
          <w:divBdr>
            <w:top w:val="single" w:sz="2" w:space="0" w:color="auto"/>
            <w:left w:val="single" w:sz="2" w:space="0" w:color="auto"/>
            <w:bottom w:val="single" w:sz="2" w:space="0" w:color="auto"/>
            <w:right w:val="single" w:sz="2" w:space="0" w:color="auto"/>
          </w:divBdr>
        </w:div>
        <w:div w:id="61947223">
          <w:marLeft w:val="0"/>
          <w:marRight w:val="0"/>
          <w:marTop w:val="120"/>
          <w:marBottom w:val="120"/>
          <w:divBdr>
            <w:top w:val="single" w:sz="2" w:space="0" w:color="auto"/>
            <w:left w:val="single" w:sz="2" w:space="0" w:color="auto"/>
            <w:bottom w:val="single" w:sz="2" w:space="0" w:color="auto"/>
            <w:right w:val="single" w:sz="2" w:space="0" w:color="auto"/>
          </w:divBdr>
        </w:div>
        <w:div w:id="12784886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171186437">
      <w:bodyDiv w:val="1"/>
      <w:marLeft w:val="0"/>
      <w:marRight w:val="0"/>
      <w:marTop w:val="0"/>
      <w:marBottom w:val="0"/>
      <w:divBdr>
        <w:top w:val="none" w:sz="0" w:space="0" w:color="auto"/>
        <w:left w:val="none" w:sz="0" w:space="0" w:color="auto"/>
        <w:bottom w:val="none" w:sz="0" w:space="0" w:color="auto"/>
        <w:right w:val="none" w:sz="0" w:space="0" w:color="auto"/>
      </w:divBdr>
      <w:divsChild>
        <w:div w:id="954945562">
          <w:marLeft w:val="446"/>
          <w:marRight w:val="0"/>
          <w:marTop w:val="0"/>
          <w:marBottom w:val="0"/>
          <w:divBdr>
            <w:top w:val="none" w:sz="0" w:space="0" w:color="auto"/>
            <w:left w:val="none" w:sz="0" w:space="0" w:color="auto"/>
            <w:bottom w:val="none" w:sz="0" w:space="0" w:color="auto"/>
            <w:right w:val="none" w:sz="0" w:space="0" w:color="auto"/>
          </w:divBdr>
        </w:div>
      </w:divsChild>
    </w:div>
    <w:div w:id="187644549">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325981685">
      <w:bodyDiv w:val="1"/>
      <w:marLeft w:val="0"/>
      <w:marRight w:val="0"/>
      <w:marTop w:val="0"/>
      <w:marBottom w:val="0"/>
      <w:divBdr>
        <w:top w:val="none" w:sz="0" w:space="0" w:color="auto"/>
        <w:left w:val="none" w:sz="0" w:space="0" w:color="auto"/>
        <w:bottom w:val="none" w:sz="0" w:space="0" w:color="auto"/>
        <w:right w:val="none" w:sz="0" w:space="0" w:color="auto"/>
      </w:divBdr>
    </w:div>
    <w:div w:id="351762098">
      <w:bodyDiv w:val="1"/>
      <w:marLeft w:val="0"/>
      <w:marRight w:val="0"/>
      <w:marTop w:val="0"/>
      <w:marBottom w:val="0"/>
      <w:divBdr>
        <w:top w:val="none" w:sz="0" w:space="0" w:color="auto"/>
        <w:left w:val="none" w:sz="0" w:space="0" w:color="auto"/>
        <w:bottom w:val="none" w:sz="0" w:space="0" w:color="auto"/>
        <w:right w:val="none" w:sz="0" w:space="0" w:color="auto"/>
      </w:divBdr>
    </w:div>
    <w:div w:id="378214652">
      <w:bodyDiv w:val="1"/>
      <w:marLeft w:val="0"/>
      <w:marRight w:val="0"/>
      <w:marTop w:val="0"/>
      <w:marBottom w:val="0"/>
      <w:divBdr>
        <w:top w:val="none" w:sz="0" w:space="0" w:color="auto"/>
        <w:left w:val="none" w:sz="0" w:space="0" w:color="auto"/>
        <w:bottom w:val="none" w:sz="0" w:space="0" w:color="auto"/>
        <w:right w:val="none" w:sz="0" w:space="0" w:color="auto"/>
      </w:divBdr>
      <w:divsChild>
        <w:div w:id="2041003493">
          <w:marLeft w:val="0"/>
          <w:marRight w:val="0"/>
          <w:marTop w:val="120"/>
          <w:marBottom w:val="120"/>
          <w:divBdr>
            <w:top w:val="single" w:sz="2" w:space="0" w:color="auto"/>
            <w:left w:val="single" w:sz="2" w:space="0" w:color="auto"/>
            <w:bottom w:val="single" w:sz="2" w:space="0" w:color="auto"/>
            <w:right w:val="single" w:sz="2" w:space="0" w:color="auto"/>
          </w:divBdr>
        </w:div>
        <w:div w:id="337852141">
          <w:marLeft w:val="0"/>
          <w:marRight w:val="0"/>
          <w:marTop w:val="360"/>
          <w:marBottom w:val="180"/>
          <w:divBdr>
            <w:top w:val="single" w:sz="2" w:space="0" w:color="auto"/>
            <w:left w:val="single" w:sz="2" w:space="0" w:color="auto"/>
            <w:bottom w:val="single" w:sz="2" w:space="0" w:color="auto"/>
            <w:right w:val="single" w:sz="2" w:space="0" w:color="auto"/>
          </w:divBdr>
        </w:div>
        <w:div w:id="663970667">
          <w:marLeft w:val="0"/>
          <w:marRight w:val="0"/>
          <w:marTop w:val="120"/>
          <w:marBottom w:val="120"/>
          <w:divBdr>
            <w:top w:val="single" w:sz="2" w:space="0" w:color="auto"/>
            <w:left w:val="single" w:sz="2" w:space="0" w:color="auto"/>
            <w:bottom w:val="single" w:sz="2" w:space="0" w:color="auto"/>
            <w:right w:val="single" w:sz="2" w:space="0" w:color="auto"/>
          </w:divBdr>
        </w:div>
        <w:div w:id="2074351541">
          <w:marLeft w:val="0"/>
          <w:marRight w:val="0"/>
          <w:marTop w:val="120"/>
          <w:marBottom w:val="120"/>
          <w:divBdr>
            <w:top w:val="single" w:sz="2" w:space="0" w:color="auto"/>
            <w:left w:val="single" w:sz="2" w:space="0" w:color="auto"/>
            <w:bottom w:val="single" w:sz="2" w:space="0" w:color="auto"/>
            <w:right w:val="single" w:sz="2" w:space="0" w:color="auto"/>
          </w:divBdr>
        </w:div>
        <w:div w:id="1668511806">
          <w:marLeft w:val="0"/>
          <w:marRight w:val="0"/>
          <w:marTop w:val="120"/>
          <w:marBottom w:val="120"/>
          <w:divBdr>
            <w:top w:val="single" w:sz="2" w:space="0" w:color="auto"/>
            <w:left w:val="single" w:sz="2" w:space="0" w:color="auto"/>
            <w:bottom w:val="single" w:sz="2" w:space="0" w:color="auto"/>
            <w:right w:val="single" w:sz="2" w:space="0" w:color="auto"/>
          </w:divBdr>
        </w:div>
      </w:divsChild>
    </w:div>
    <w:div w:id="380371871">
      <w:bodyDiv w:val="1"/>
      <w:marLeft w:val="0"/>
      <w:marRight w:val="0"/>
      <w:marTop w:val="0"/>
      <w:marBottom w:val="0"/>
      <w:divBdr>
        <w:top w:val="none" w:sz="0" w:space="0" w:color="auto"/>
        <w:left w:val="none" w:sz="0" w:space="0" w:color="auto"/>
        <w:bottom w:val="none" w:sz="0" w:space="0" w:color="auto"/>
        <w:right w:val="none" w:sz="0" w:space="0" w:color="auto"/>
      </w:divBdr>
    </w:div>
    <w:div w:id="424497683">
      <w:bodyDiv w:val="1"/>
      <w:marLeft w:val="0"/>
      <w:marRight w:val="0"/>
      <w:marTop w:val="0"/>
      <w:marBottom w:val="0"/>
      <w:divBdr>
        <w:top w:val="none" w:sz="0" w:space="0" w:color="auto"/>
        <w:left w:val="none" w:sz="0" w:space="0" w:color="auto"/>
        <w:bottom w:val="none" w:sz="0" w:space="0" w:color="auto"/>
        <w:right w:val="none" w:sz="0" w:space="0" w:color="auto"/>
      </w:divBdr>
      <w:divsChild>
        <w:div w:id="1207063952">
          <w:marLeft w:val="446"/>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47369484">
      <w:bodyDiv w:val="1"/>
      <w:marLeft w:val="0"/>
      <w:marRight w:val="0"/>
      <w:marTop w:val="0"/>
      <w:marBottom w:val="0"/>
      <w:divBdr>
        <w:top w:val="none" w:sz="0" w:space="0" w:color="auto"/>
        <w:left w:val="none" w:sz="0" w:space="0" w:color="auto"/>
        <w:bottom w:val="none" w:sz="0" w:space="0" w:color="auto"/>
        <w:right w:val="none" w:sz="0" w:space="0" w:color="auto"/>
      </w:divBdr>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38864048">
      <w:bodyDiv w:val="1"/>
      <w:marLeft w:val="0"/>
      <w:marRight w:val="0"/>
      <w:marTop w:val="0"/>
      <w:marBottom w:val="0"/>
      <w:divBdr>
        <w:top w:val="none" w:sz="0" w:space="0" w:color="auto"/>
        <w:left w:val="none" w:sz="0" w:space="0" w:color="auto"/>
        <w:bottom w:val="none" w:sz="0" w:space="0" w:color="auto"/>
        <w:right w:val="none" w:sz="0" w:space="0" w:color="auto"/>
      </w:divBdr>
      <w:divsChild>
        <w:div w:id="881014096">
          <w:marLeft w:val="0"/>
          <w:marRight w:val="0"/>
          <w:marTop w:val="120"/>
          <w:marBottom w:val="120"/>
          <w:divBdr>
            <w:top w:val="single" w:sz="2" w:space="0" w:color="auto"/>
            <w:left w:val="single" w:sz="2" w:space="0" w:color="auto"/>
            <w:bottom w:val="single" w:sz="2" w:space="0" w:color="auto"/>
            <w:right w:val="single" w:sz="2" w:space="0" w:color="auto"/>
          </w:divBdr>
        </w:div>
        <w:div w:id="1584989621">
          <w:marLeft w:val="0"/>
          <w:marRight w:val="0"/>
          <w:marTop w:val="360"/>
          <w:marBottom w:val="180"/>
          <w:divBdr>
            <w:top w:val="single" w:sz="2" w:space="0" w:color="auto"/>
            <w:left w:val="single" w:sz="2" w:space="0" w:color="auto"/>
            <w:bottom w:val="single" w:sz="2" w:space="0" w:color="auto"/>
            <w:right w:val="single" w:sz="2" w:space="0" w:color="auto"/>
          </w:divBdr>
        </w:div>
        <w:div w:id="1773475011">
          <w:marLeft w:val="0"/>
          <w:marRight w:val="0"/>
          <w:marTop w:val="120"/>
          <w:marBottom w:val="120"/>
          <w:divBdr>
            <w:top w:val="single" w:sz="2" w:space="0" w:color="auto"/>
            <w:left w:val="single" w:sz="2" w:space="0" w:color="auto"/>
            <w:bottom w:val="single" w:sz="2" w:space="0" w:color="auto"/>
            <w:right w:val="single" w:sz="2" w:space="0" w:color="auto"/>
          </w:divBdr>
        </w:div>
        <w:div w:id="432165525">
          <w:marLeft w:val="0"/>
          <w:marRight w:val="0"/>
          <w:marTop w:val="120"/>
          <w:marBottom w:val="120"/>
          <w:divBdr>
            <w:top w:val="single" w:sz="2" w:space="0" w:color="auto"/>
            <w:left w:val="single" w:sz="2" w:space="0" w:color="auto"/>
            <w:bottom w:val="single" w:sz="2" w:space="0" w:color="auto"/>
            <w:right w:val="single" w:sz="2" w:space="0" w:color="auto"/>
          </w:divBdr>
        </w:div>
        <w:div w:id="491290552">
          <w:marLeft w:val="0"/>
          <w:marRight w:val="0"/>
          <w:marTop w:val="120"/>
          <w:marBottom w:val="120"/>
          <w:divBdr>
            <w:top w:val="single" w:sz="2" w:space="0" w:color="auto"/>
            <w:left w:val="single" w:sz="2" w:space="0" w:color="auto"/>
            <w:bottom w:val="single" w:sz="2" w:space="0" w:color="auto"/>
            <w:right w:val="single" w:sz="2" w:space="0" w:color="auto"/>
          </w:divBdr>
        </w:div>
        <w:div w:id="1575747695">
          <w:marLeft w:val="0"/>
          <w:marRight w:val="0"/>
          <w:marTop w:val="120"/>
          <w:marBottom w:val="120"/>
          <w:divBdr>
            <w:top w:val="single" w:sz="2" w:space="0" w:color="auto"/>
            <w:left w:val="single" w:sz="2" w:space="0" w:color="auto"/>
            <w:bottom w:val="single" w:sz="2" w:space="0" w:color="auto"/>
            <w:right w:val="single" w:sz="2" w:space="0" w:color="auto"/>
          </w:divBdr>
        </w:div>
        <w:div w:id="796679663">
          <w:marLeft w:val="0"/>
          <w:marRight w:val="0"/>
          <w:marTop w:val="120"/>
          <w:marBottom w:val="120"/>
          <w:divBdr>
            <w:top w:val="single" w:sz="2" w:space="0" w:color="auto"/>
            <w:left w:val="single" w:sz="2" w:space="0" w:color="auto"/>
            <w:bottom w:val="single" w:sz="2" w:space="0" w:color="auto"/>
            <w:right w:val="single" w:sz="2" w:space="0" w:color="auto"/>
          </w:divBdr>
        </w:div>
      </w:divsChild>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63010375">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981688813">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101874136">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30854354">
      <w:bodyDiv w:val="1"/>
      <w:marLeft w:val="0"/>
      <w:marRight w:val="0"/>
      <w:marTop w:val="0"/>
      <w:marBottom w:val="0"/>
      <w:divBdr>
        <w:top w:val="none" w:sz="0" w:space="0" w:color="auto"/>
        <w:left w:val="none" w:sz="0" w:space="0" w:color="auto"/>
        <w:bottom w:val="none" w:sz="0" w:space="0" w:color="auto"/>
        <w:right w:val="none" w:sz="0" w:space="0" w:color="auto"/>
      </w:divBdr>
      <w:divsChild>
        <w:div w:id="229313057">
          <w:marLeft w:val="0"/>
          <w:marRight w:val="0"/>
          <w:marTop w:val="0"/>
          <w:marBottom w:val="120"/>
          <w:divBdr>
            <w:top w:val="single" w:sz="2" w:space="0" w:color="auto"/>
            <w:left w:val="single" w:sz="2" w:space="0" w:color="auto"/>
            <w:bottom w:val="single" w:sz="2" w:space="0" w:color="auto"/>
            <w:right w:val="single" w:sz="2" w:space="0" w:color="auto"/>
          </w:divBdr>
        </w:div>
        <w:div w:id="741297937">
          <w:marLeft w:val="0"/>
          <w:marRight w:val="0"/>
          <w:marTop w:val="120"/>
          <w:marBottom w:val="120"/>
          <w:divBdr>
            <w:top w:val="single" w:sz="2" w:space="0" w:color="auto"/>
            <w:left w:val="single" w:sz="2" w:space="0" w:color="auto"/>
            <w:bottom w:val="single" w:sz="2" w:space="0" w:color="auto"/>
            <w:right w:val="single" w:sz="2" w:space="0" w:color="auto"/>
          </w:divBdr>
        </w:div>
        <w:div w:id="1622112155">
          <w:marLeft w:val="0"/>
          <w:marRight w:val="0"/>
          <w:marTop w:val="120"/>
          <w:marBottom w:val="120"/>
          <w:divBdr>
            <w:top w:val="single" w:sz="2" w:space="0" w:color="auto"/>
            <w:left w:val="single" w:sz="2" w:space="0" w:color="auto"/>
            <w:bottom w:val="single" w:sz="2" w:space="0" w:color="auto"/>
            <w:right w:val="single" w:sz="2" w:space="0" w:color="auto"/>
          </w:divBdr>
        </w:div>
        <w:div w:id="37362114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535882">
      <w:bodyDiv w:val="1"/>
      <w:marLeft w:val="0"/>
      <w:marRight w:val="0"/>
      <w:marTop w:val="0"/>
      <w:marBottom w:val="0"/>
      <w:divBdr>
        <w:top w:val="none" w:sz="0" w:space="0" w:color="auto"/>
        <w:left w:val="none" w:sz="0" w:space="0" w:color="auto"/>
        <w:bottom w:val="none" w:sz="0" w:space="0" w:color="auto"/>
        <w:right w:val="none" w:sz="0" w:space="0" w:color="auto"/>
      </w:divBdr>
      <w:divsChild>
        <w:div w:id="620498416">
          <w:marLeft w:val="0"/>
          <w:marRight w:val="0"/>
          <w:marTop w:val="120"/>
          <w:marBottom w:val="120"/>
          <w:divBdr>
            <w:top w:val="single" w:sz="2" w:space="0" w:color="auto"/>
            <w:left w:val="single" w:sz="2" w:space="0" w:color="auto"/>
            <w:bottom w:val="single" w:sz="2" w:space="0" w:color="auto"/>
            <w:right w:val="single" w:sz="2" w:space="0" w:color="auto"/>
          </w:divBdr>
        </w:div>
        <w:div w:id="1872330210">
          <w:marLeft w:val="0"/>
          <w:marRight w:val="0"/>
          <w:marTop w:val="120"/>
          <w:marBottom w:val="120"/>
          <w:divBdr>
            <w:top w:val="single" w:sz="2" w:space="0" w:color="auto"/>
            <w:left w:val="single" w:sz="2" w:space="0" w:color="auto"/>
            <w:bottom w:val="single" w:sz="2" w:space="0" w:color="auto"/>
            <w:right w:val="single" w:sz="2" w:space="0" w:color="auto"/>
          </w:divBdr>
        </w:div>
        <w:div w:id="161929336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25019338">
      <w:bodyDiv w:val="1"/>
      <w:marLeft w:val="0"/>
      <w:marRight w:val="0"/>
      <w:marTop w:val="0"/>
      <w:marBottom w:val="0"/>
      <w:divBdr>
        <w:top w:val="none" w:sz="0" w:space="0" w:color="auto"/>
        <w:left w:val="none" w:sz="0" w:space="0" w:color="auto"/>
        <w:bottom w:val="none" w:sz="0" w:space="0" w:color="auto"/>
        <w:right w:val="none" w:sz="0" w:space="0" w:color="auto"/>
      </w:divBdr>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55095880">
      <w:bodyDiv w:val="1"/>
      <w:marLeft w:val="0"/>
      <w:marRight w:val="0"/>
      <w:marTop w:val="0"/>
      <w:marBottom w:val="0"/>
      <w:divBdr>
        <w:top w:val="none" w:sz="0" w:space="0" w:color="auto"/>
        <w:left w:val="none" w:sz="0" w:space="0" w:color="auto"/>
        <w:bottom w:val="none" w:sz="0" w:space="0" w:color="auto"/>
        <w:right w:val="none" w:sz="0" w:space="0" w:color="auto"/>
      </w:divBdr>
      <w:divsChild>
        <w:div w:id="682433926">
          <w:marLeft w:val="0"/>
          <w:marRight w:val="0"/>
          <w:marTop w:val="120"/>
          <w:marBottom w:val="120"/>
          <w:divBdr>
            <w:top w:val="single" w:sz="2" w:space="0" w:color="auto"/>
            <w:left w:val="single" w:sz="2" w:space="0" w:color="auto"/>
            <w:bottom w:val="single" w:sz="2" w:space="0" w:color="auto"/>
            <w:right w:val="single" w:sz="2" w:space="0" w:color="auto"/>
          </w:divBdr>
        </w:div>
        <w:div w:id="1032077512">
          <w:marLeft w:val="0"/>
          <w:marRight w:val="0"/>
          <w:marTop w:val="360"/>
          <w:marBottom w:val="180"/>
          <w:divBdr>
            <w:top w:val="single" w:sz="2" w:space="0" w:color="auto"/>
            <w:left w:val="single" w:sz="2" w:space="0" w:color="auto"/>
            <w:bottom w:val="single" w:sz="2" w:space="0" w:color="auto"/>
            <w:right w:val="single" w:sz="2" w:space="0" w:color="auto"/>
          </w:divBdr>
        </w:div>
        <w:div w:id="1255746469">
          <w:marLeft w:val="0"/>
          <w:marRight w:val="0"/>
          <w:marTop w:val="120"/>
          <w:marBottom w:val="120"/>
          <w:divBdr>
            <w:top w:val="single" w:sz="2" w:space="0" w:color="auto"/>
            <w:left w:val="single" w:sz="2" w:space="0" w:color="auto"/>
            <w:bottom w:val="single" w:sz="2" w:space="0" w:color="auto"/>
            <w:right w:val="single" w:sz="2" w:space="0" w:color="auto"/>
          </w:divBdr>
        </w:div>
        <w:div w:id="851576788">
          <w:marLeft w:val="0"/>
          <w:marRight w:val="0"/>
          <w:marTop w:val="120"/>
          <w:marBottom w:val="120"/>
          <w:divBdr>
            <w:top w:val="single" w:sz="2" w:space="0" w:color="auto"/>
            <w:left w:val="single" w:sz="2" w:space="0" w:color="auto"/>
            <w:bottom w:val="single" w:sz="2" w:space="0" w:color="auto"/>
            <w:right w:val="single" w:sz="2" w:space="0" w:color="auto"/>
          </w:divBdr>
        </w:div>
        <w:div w:id="64765227">
          <w:marLeft w:val="0"/>
          <w:marRight w:val="0"/>
          <w:marTop w:val="120"/>
          <w:marBottom w:val="120"/>
          <w:divBdr>
            <w:top w:val="single" w:sz="2" w:space="0" w:color="auto"/>
            <w:left w:val="single" w:sz="2" w:space="0" w:color="auto"/>
            <w:bottom w:val="single" w:sz="2" w:space="0" w:color="auto"/>
            <w:right w:val="single" w:sz="2" w:space="0" w:color="auto"/>
          </w:divBdr>
        </w:div>
        <w:div w:id="1826504186">
          <w:marLeft w:val="0"/>
          <w:marRight w:val="0"/>
          <w:marTop w:val="120"/>
          <w:marBottom w:val="120"/>
          <w:divBdr>
            <w:top w:val="single" w:sz="2" w:space="0" w:color="auto"/>
            <w:left w:val="single" w:sz="2" w:space="0" w:color="auto"/>
            <w:bottom w:val="single" w:sz="2" w:space="0" w:color="auto"/>
            <w:right w:val="single" w:sz="2" w:space="0" w:color="auto"/>
          </w:divBdr>
        </w:div>
        <w:div w:id="1151212077">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4963893">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21736921">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660840403">
      <w:bodyDiv w:val="1"/>
      <w:marLeft w:val="0"/>
      <w:marRight w:val="0"/>
      <w:marTop w:val="0"/>
      <w:marBottom w:val="0"/>
      <w:divBdr>
        <w:top w:val="none" w:sz="0" w:space="0" w:color="auto"/>
        <w:left w:val="none" w:sz="0" w:space="0" w:color="auto"/>
        <w:bottom w:val="none" w:sz="0" w:space="0" w:color="auto"/>
        <w:right w:val="none" w:sz="0" w:space="0" w:color="auto"/>
      </w:divBdr>
      <w:divsChild>
        <w:div w:id="160390877">
          <w:marLeft w:val="806"/>
          <w:marRight w:val="0"/>
          <w:marTop w:val="200"/>
          <w:marBottom w:val="0"/>
          <w:divBdr>
            <w:top w:val="none" w:sz="0" w:space="0" w:color="auto"/>
            <w:left w:val="none" w:sz="0" w:space="0" w:color="auto"/>
            <w:bottom w:val="none" w:sz="0" w:space="0" w:color="auto"/>
            <w:right w:val="none" w:sz="0" w:space="0" w:color="auto"/>
          </w:divBdr>
        </w:div>
      </w:divsChild>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774011694">
      <w:bodyDiv w:val="1"/>
      <w:marLeft w:val="0"/>
      <w:marRight w:val="0"/>
      <w:marTop w:val="0"/>
      <w:marBottom w:val="0"/>
      <w:divBdr>
        <w:top w:val="none" w:sz="0" w:space="0" w:color="auto"/>
        <w:left w:val="none" w:sz="0" w:space="0" w:color="auto"/>
        <w:bottom w:val="none" w:sz="0" w:space="0" w:color="auto"/>
        <w:right w:val="none" w:sz="0" w:space="0" w:color="auto"/>
      </w:divBdr>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78078258">
      <w:bodyDiv w:val="1"/>
      <w:marLeft w:val="0"/>
      <w:marRight w:val="0"/>
      <w:marTop w:val="0"/>
      <w:marBottom w:val="0"/>
      <w:divBdr>
        <w:top w:val="none" w:sz="0" w:space="0" w:color="auto"/>
        <w:left w:val="none" w:sz="0" w:space="0" w:color="auto"/>
        <w:bottom w:val="none" w:sz="0" w:space="0" w:color="auto"/>
        <w:right w:val="none" w:sz="0" w:space="0" w:color="auto"/>
      </w:divBdr>
      <w:divsChild>
        <w:div w:id="1307707956">
          <w:marLeft w:val="0"/>
          <w:marRight w:val="0"/>
          <w:marTop w:val="120"/>
          <w:marBottom w:val="120"/>
          <w:divBdr>
            <w:top w:val="single" w:sz="2" w:space="0" w:color="auto"/>
            <w:left w:val="single" w:sz="2" w:space="0" w:color="auto"/>
            <w:bottom w:val="single" w:sz="2" w:space="0" w:color="auto"/>
            <w:right w:val="single" w:sz="2" w:space="0" w:color="auto"/>
          </w:divBdr>
        </w:div>
        <w:div w:id="803351827">
          <w:marLeft w:val="0"/>
          <w:marRight w:val="0"/>
          <w:marTop w:val="120"/>
          <w:marBottom w:val="120"/>
          <w:divBdr>
            <w:top w:val="single" w:sz="2" w:space="0" w:color="auto"/>
            <w:left w:val="single" w:sz="2" w:space="0" w:color="auto"/>
            <w:bottom w:val="single" w:sz="2" w:space="0" w:color="auto"/>
            <w:right w:val="single" w:sz="2" w:space="0" w:color="auto"/>
          </w:divBdr>
        </w:div>
        <w:div w:id="185367428">
          <w:marLeft w:val="0"/>
          <w:marRight w:val="0"/>
          <w:marTop w:val="120"/>
          <w:marBottom w:val="120"/>
          <w:divBdr>
            <w:top w:val="single" w:sz="2" w:space="0" w:color="auto"/>
            <w:left w:val="single" w:sz="2" w:space="0" w:color="auto"/>
            <w:bottom w:val="single" w:sz="2" w:space="0" w:color="auto"/>
            <w:right w:val="single" w:sz="2" w:space="0" w:color="auto"/>
          </w:divBdr>
        </w:div>
        <w:div w:id="737705143">
          <w:marLeft w:val="0"/>
          <w:marRight w:val="0"/>
          <w:marTop w:val="120"/>
          <w:marBottom w:val="120"/>
          <w:divBdr>
            <w:top w:val="single" w:sz="2" w:space="0" w:color="auto"/>
            <w:left w:val="single" w:sz="2" w:space="0" w:color="auto"/>
            <w:bottom w:val="single" w:sz="2" w:space="0" w:color="auto"/>
            <w:right w:val="single" w:sz="2" w:space="0" w:color="auto"/>
          </w:divBdr>
        </w:div>
        <w:div w:id="1286739719">
          <w:marLeft w:val="0"/>
          <w:marRight w:val="0"/>
          <w:marTop w:val="120"/>
          <w:marBottom w:val="120"/>
          <w:divBdr>
            <w:top w:val="single" w:sz="2" w:space="0" w:color="auto"/>
            <w:left w:val="single" w:sz="2" w:space="0" w:color="auto"/>
            <w:bottom w:val="single" w:sz="2" w:space="0" w:color="auto"/>
            <w:right w:val="single" w:sz="2" w:space="0" w:color="auto"/>
          </w:divBdr>
        </w:div>
        <w:div w:id="1850409510">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005426563">
      <w:bodyDiv w:val="1"/>
      <w:marLeft w:val="0"/>
      <w:marRight w:val="0"/>
      <w:marTop w:val="0"/>
      <w:marBottom w:val="0"/>
      <w:divBdr>
        <w:top w:val="none" w:sz="0" w:space="0" w:color="auto"/>
        <w:left w:val="none" w:sz="0" w:space="0" w:color="auto"/>
        <w:bottom w:val="none" w:sz="0" w:space="0" w:color="auto"/>
        <w:right w:val="none" w:sz="0" w:space="0" w:color="auto"/>
      </w:divBdr>
      <w:divsChild>
        <w:div w:id="188957580">
          <w:marLeft w:val="446"/>
          <w:marRight w:val="0"/>
          <w:marTop w:val="0"/>
          <w:marBottom w:val="0"/>
          <w:divBdr>
            <w:top w:val="none" w:sz="0" w:space="0" w:color="auto"/>
            <w:left w:val="none" w:sz="0" w:space="0" w:color="auto"/>
            <w:bottom w:val="none" w:sz="0" w:space="0" w:color="auto"/>
            <w:right w:val="none" w:sz="0" w:space="0" w:color="auto"/>
          </w:divBdr>
        </w:div>
      </w:divsChild>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__2.vsdx"/><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4.emf"/><Relationship Id="rId63" Type="http://schemas.openxmlformats.org/officeDocument/2006/relationships/image" Target="media/image45.e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wmf"/><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image" Target="media/image38.emf"/><Relationship Id="rId58" Type="http://schemas.openxmlformats.org/officeDocument/2006/relationships/image" Target="media/image43.emf"/><Relationship Id="rId66" Type="http://schemas.openxmlformats.org/officeDocument/2006/relationships/image" Target="media/image47.emf"/><Relationship Id="rId5" Type="http://schemas.openxmlformats.org/officeDocument/2006/relationships/numbering" Target="numbering.xml"/><Relationship Id="rId61" Type="http://schemas.openxmlformats.org/officeDocument/2006/relationships/oleObject" Target="embeddings/oleObject2.bin"/><Relationship Id="rId19" Type="http://schemas.openxmlformats.org/officeDocument/2006/relationships/image" Target="media/image7.emf"/><Relationship Id="rId14" Type="http://schemas.openxmlformats.org/officeDocument/2006/relationships/image" Target="media/image3.emf"/><Relationship Id="rId22" Type="http://schemas.openxmlformats.org/officeDocument/2006/relationships/image" Target="media/image10.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5.emf"/><Relationship Id="rId56" Type="http://schemas.openxmlformats.org/officeDocument/2006/relationships/image" Target="media/image41.emf"/><Relationship Id="rId64" Type="http://schemas.openxmlformats.org/officeDocument/2006/relationships/package" Target="embeddings/Microsoft_Visio___5.vsdx"/><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Visio___4.vsdx"/><Relationship Id="rId3" Type="http://schemas.openxmlformats.org/officeDocument/2006/relationships/customXml" Target="../customXml/item3.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emf"/><Relationship Id="rId59" Type="http://schemas.openxmlformats.org/officeDocument/2006/relationships/image" Target="media/image44.wmf"/><Relationship Id="rId67" Type="http://schemas.openxmlformats.org/officeDocument/2006/relationships/hyperlink" Target="https://doi.org/10.1007/978-3-319-44222-8" TargetMode="External"/><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9.e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package" Target="embeddings/Microsoft_Visio___3.vsdx"/><Relationship Id="rId57" Type="http://schemas.openxmlformats.org/officeDocument/2006/relationships/image" Target="media/image42.emf"/><Relationship Id="rId10" Type="http://schemas.openxmlformats.org/officeDocument/2006/relationships/endnotes" Target="endnotes.xml"/><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7.emf"/><Relationship Id="rId60" Type="http://schemas.openxmlformats.org/officeDocument/2006/relationships/oleObject" Target="embeddings/oleObject1.bin"/><Relationship Id="rId65" Type="http://schemas.openxmlformats.org/officeDocument/2006/relationships/image" Target="media/image46.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package" Target="embeddings/Microsoft_Visio___1.vsdx"/><Relationship Id="rId39" Type="http://schemas.openxmlformats.org/officeDocument/2006/relationships/image" Target="media/image26.emf"/><Relationship Id="rId34" Type="http://schemas.openxmlformats.org/officeDocument/2006/relationships/image" Target="media/image21.emf"/><Relationship Id="rId50" Type="http://schemas.openxmlformats.org/officeDocument/2006/relationships/image" Target="media/image36.emf"/><Relationship Id="rId55" Type="http://schemas.openxmlformats.org/officeDocument/2006/relationships/image" Target="media/image40.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customXml/itemProps2.xml><?xml version="1.0" encoding="utf-8"?>
<ds:datastoreItem xmlns:ds="http://schemas.openxmlformats.org/officeDocument/2006/customXml" ds:itemID="{1615EF91-B1EE-4A2A-841F-89EC711D7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4.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4238</TotalTime>
  <Pages>40</Pages>
  <Words>14531</Words>
  <Characters>82827</Characters>
  <Application>Microsoft Office Word</Application>
  <DocSecurity>0</DocSecurity>
  <Lines>690</Lines>
  <Paragraphs>194</Paragraphs>
  <ScaleCrop>false</ScaleCrop>
  <Company>VG01-172735</Company>
  <LinksUpToDate>false</LinksUpToDate>
  <CharactersWithSpaces>97164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Chengrui Wang(vivo)</cp:lastModifiedBy>
  <cp:revision>866</cp:revision>
  <dcterms:created xsi:type="dcterms:W3CDTF">2025-10-29T01:40:00Z</dcterms:created>
  <dcterms:modified xsi:type="dcterms:W3CDTF">2025-11-07T13:11:00Z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