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1F5751A3" w:rsidR="00A9621C" w:rsidRPr="001B6537" w:rsidRDefault="00A9621C" w:rsidP="00513CB1">
      <w:pPr>
        <w:tabs>
          <w:tab w:val="center" w:pos="4536"/>
          <w:tab w:val="right" w:pos="8280"/>
          <w:tab w:val="right" w:pos="9639"/>
        </w:tabs>
        <w:spacing w:after="0"/>
        <w:ind w:right="2"/>
        <w:jc w:val="both"/>
        <w:rPr>
          <w:rFonts w:ascii="Arial" w:hAnsi="Arial" w:cs="Arial"/>
          <w:b/>
          <w:bCs/>
          <w:color w:val="000000" w:themeColor="text1"/>
          <w:sz w:val="28"/>
          <w:lang w:val="de-DE"/>
        </w:rPr>
      </w:pPr>
      <w:bookmarkStart w:id="0" w:name="_Hlk188441673"/>
      <w:bookmarkEnd w:id="0"/>
      <w:r w:rsidRPr="001B6537">
        <w:rPr>
          <w:rFonts w:ascii="Arial" w:hAnsi="Arial" w:cs="Arial"/>
          <w:b/>
          <w:bCs/>
          <w:color w:val="000000" w:themeColor="text1"/>
          <w:sz w:val="28"/>
          <w:lang w:val="de-DE"/>
        </w:rPr>
        <w:t>3GPP TSG RAN WG1 #</w:t>
      </w:r>
      <w:r w:rsidR="00B610A0" w:rsidRPr="001B6537">
        <w:rPr>
          <w:rFonts w:ascii="Arial" w:hAnsi="Arial" w:cs="Arial"/>
          <w:b/>
          <w:bCs/>
          <w:color w:val="000000" w:themeColor="text1"/>
          <w:sz w:val="28"/>
          <w:lang w:val="de-DE"/>
        </w:rPr>
        <w:t>1</w:t>
      </w:r>
      <w:r w:rsidR="00AB41F6" w:rsidRPr="001B6537">
        <w:rPr>
          <w:rFonts w:ascii="Arial" w:hAnsi="Arial" w:cs="Arial"/>
          <w:b/>
          <w:bCs/>
          <w:color w:val="000000" w:themeColor="text1"/>
          <w:sz w:val="28"/>
          <w:lang w:val="de-DE"/>
        </w:rPr>
        <w:t>2</w:t>
      </w:r>
      <w:r w:rsidR="00226F4A">
        <w:rPr>
          <w:rFonts w:ascii="Arial" w:hAnsi="Arial" w:cs="Arial"/>
          <w:b/>
          <w:bCs/>
          <w:color w:val="000000" w:themeColor="text1"/>
          <w:sz w:val="28"/>
          <w:lang w:val="de-DE"/>
        </w:rPr>
        <w:t xml:space="preserve">3       </w:t>
      </w:r>
      <w:r w:rsidRPr="001B6537">
        <w:rPr>
          <w:rFonts w:ascii="Arial" w:hAnsi="Arial" w:cs="Arial"/>
          <w:b/>
          <w:bCs/>
          <w:color w:val="000000" w:themeColor="text1"/>
          <w:sz w:val="28"/>
          <w:lang w:val="de-DE"/>
        </w:rPr>
        <w:t xml:space="preserve">                                                          </w:t>
      </w:r>
      <w:r w:rsidR="003B1873" w:rsidRPr="001B6537">
        <w:rPr>
          <w:rFonts w:ascii="Arial" w:hAnsi="Arial" w:cs="Arial"/>
          <w:b/>
          <w:bCs/>
          <w:color w:val="000000" w:themeColor="text1"/>
          <w:sz w:val="28"/>
          <w:lang w:val="de-DE"/>
        </w:rPr>
        <w:t xml:space="preserve"> </w:t>
      </w:r>
      <w:r w:rsidR="006071FC" w:rsidRPr="001B6537">
        <w:rPr>
          <w:rFonts w:ascii="Arial" w:hAnsi="Arial" w:cs="Arial"/>
          <w:b/>
          <w:bCs/>
          <w:color w:val="000000" w:themeColor="text1"/>
          <w:sz w:val="28"/>
          <w:lang w:val="de-DE"/>
        </w:rPr>
        <w:t>R1-</w:t>
      </w:r>
      <w:r w:rsidR="0060183E" w:rsidRPr="001B6537">
        <w:rPr>
          <w:rFonts w:ascii="Arial" w:hAnsi="Arial" w:cs="Arial"/>
          <w:b/>
          <w:bCs/>
          <w:color w:val="000000" w:themeColor="text1"/>
          <w:sz w:val="26"/>
          <w:szCs w:val="26"/>
          <w:lang w:val="de-DE"/>
        </w:rPr>
        <w:t xml:space="preserve"> </w:t>
      </w:r>
      <w:r w:rsidR="00BD53F9" w:rsidRPr="003E751E">
        <w:rPr>
          <w:rFonts w:ascii="Arial" w:hAnsi="Arial" w:cs="Arial"/>
          <w:b/>
          <w:bCs/>
          <w:color w:val="000000" w:themeColor="text1"/>
          <w:sz w:val="28"/>
          <w:szCs w:val="28"/>
        </w:rPr>
        <w:t>25</w:t>
      </w:r>
      <w:r w:rsidR="00BD53F9">
        <w:rPr>
          <w:rFonts w:ascii="Arial" w:hAnsi="Arial" w:cs="Arial"/>
          <w:b/>
          <w:bCs/>
          <w:color w:val="000000" w:themeColor="text1"/>
          <w:sz w:val="28"/>
          <w:szCs w:val="28"/>
        </w:rPr>
        <w:t>08366</w:t>
      </w:r>
      <w:r w:rsidR="00BD53F9" w:rsidRPr="001B6537">
        <w:rPr>
          <w:rFonts w:ascii="Arial" w:hAnsi="Arial" w:cs="Arial"/>
          <w:b/>
          <w:bCs/>
          <w:color w:val="000000" w:themeColor="text1"/>
          <w:sz w:val="28"/>
          <w:lang w:val="de-DE"/>
        </w:rPr>
        <w:t xml:space="preserve"> </w:t>
      </w:r>
    </w:p>
    <w:p w14:paraId="6D520B03" w14:textId="23428E4A" w:rsidR="0024235B" w:rsidRPr="001B6537" w:rsidRDefault="00C13EA7" w:rsidP="00513CB1">
      <w:pPr>
        <w:tabs>
          <w:tab w:val="left" w:pos="1985"/>
        </w:tabs>
        <w:spacing w:after="0"/>
        <w:jc w:val="both"/>
        <w:rPr>
          <w:rFonts w:ascii="Arial" w:hAnsi="Arial" w:cs="Arial"/>
          <w:b/>
          <w:color w:val="000000" w:themeColor="text1"/>
          <w:sz w:val="24"/>
          <w:lang w:val="en-US"/>
        </w:rPr>
      </w:pPr>
      <w:r>
        <w:rPr>
          <w:rFonts w:ascii="Arial" w:eastAsia="MS Mincho" w:hAnsi="Arial" w:cs="Arial"/>
          <w:b/>
          <w:bCs/>
          <w:color w:val="000000" w:themeColor="text1"/>
          <w:sz w:val="28"/>
          <w:lang w:val="de-DE" w:eastAsia="ja-JP"/>
        </w:rPr>
        <w:t xml:space="preserve">Dallas, </w:t>
      </w:r>
      <w:r w:rsidR="008030A2">
        <w:rPr>
          <w:rFonts w:ascii="Arial" w:eastAsia="MS Mincho" w:hAnsi="Arial" w:cs="Arial"/>
          <w:b/>
          <w:bCs/>
          <w:color w:val="000000" w:themeColor="text1"/>
          <w:sz w:val="28"/>
          <w:lang w:val="de-DE" w:eastAsia="ja-JP"/>
        </w:rPr>
        <w:t xml:space="preserve">Texas, </w:t>
      </w:r>
      <w:r w:rsidR="00101B30">
        <w:rPr>
          <w:rFonts w:ascii="Arial" w:eastAsia="MS Mincho" w:hAnsi="Arial" w:cs="Arial"/>
          <w:b/>
          <w:bCs/>
          <w:color w:val="000000" w:themeColor="text1"/>
          <w:sz w:val="28"/>
          <w:lang w:eastAsia="ja-JP"/>
        </w:rPr>
        <w:t>USA</w:t>
      </w:r>
      <w:r w:rsidR="00B277ED">
        <w:rPr>
          <w:rFonts w:ascii="Arial" w:eastAsia="MS Mincho" w:hAnsi="Arial" w:cs="Arial"/>
          <w:b/>
          <w:bCs/>
          <w:color w:val="000000" w:themeColor="text1"/>
          <w:sz w:val="28"/>
          <w:lang w:eastAsia="ja-JP"/>
        </w:rPr>
        <w:t xml:space="preserve">, </w:t>
      </w:r>
      <w:r w:rsidR="00652D01">
        <w:rPr>
          <w:rFonts w:ascii="Arial" w:eastAsia="MS Mincho" w:hAnsi="Arial" w:cs="Arial"/>
          <w:b/>
          <w:bCs/>
          <w:color w:val="000000" w:themeColor="text1"/>
          <w:sz w:val="28"/>
          <w:lang w:eastAsia="ja-JP"/>
        </w:rPr>
        <w:t>November</w:t>
      </w:r>
      <w:r w:rsidR="00607C99" w:rsidRPr="001B6537">
        <w:rPr>
          <w:rFonts w:ascii="Arial" w:eastAsia="MS Mincho" w:hAnsi="Arial" w:cs="Arial"/>
          <w:b/>
          <w:bCs/>
          <w:color w:val="000000" w:themeColor="text1"/>
          <w:sz w:val="28"/>
          <w:lang w:eastAsia="ja-JP"/>
        </w:rPr>
        <w:t xml:space="preserve"> </w:t>
      </w:r>
      <w:r w:rsidR="00754FF3">
        <w:rPr>
          <w:rFonts w:ascii="Arial" w:eastAsia="MS Mincho" w:hAnsi="Arial" w:cs="Arial"/>
          <w:b/>
          <w:bCs/>
          <w:color w:val="000000" w:themeColor="text1"/>
          <w:sz w:val="28"/>
          <w:lang w:eastAsia="ja-JP"/>
        </w:rPr>
        <w:t>1</w:t>
      </w:r>
      <w:r w:rsidR="00652D01">
        <w:rPr>
          <w:rFonts w:ascii="Arial" w:eastAsia="MS Mincho" w:hAnsi="Arial" w:cs="Arial"/>
          <w:b/>
          <w:bCs/>
          <w:color w:val="000000" w:themeColor="text1"/>
          <w:sz w:val="28"/>
          <w:lang w:eastAsia="ja-JP"/>
        </w:rPr>
        <w:t>7</w:t>
      </w:r>
      <w:r w:rsidR="00E32CD1" w:rsidRPr="001B6537">
        <w:rPr>
          <w:rFonts w:ascii="Arial" w:eastAsia="MS Mincho" w:hAnsi="Arial" w:cs="Arial"/>
          <w:b/>
          <w:color w:val="000000" w:themeColor="text1"/>
          <w:sz w:val="28"/>
          <w:vertAlign w:val="superscript"/>
          <w:lang w:eastAsia="ja-JP"/>
        </w:rPr>
        <w:t>th</w:t>
      </w:r>
      <w:r w:rsidR="00607C99" w:rsidRPr="001B6537">
        <w:rPr>
          <w:rFonts w:ascii="Arial" w:eastAsia="MS Mincho" w:hAnsi="Arial" w:cs="Arial"/>
          <w:b/>
          <w:bCs/>
          <w:color w:val="000000" w:themeColor="text1"/>
          <w:sz w:val="28"/>
          <w:lang w:eastAsia="ja-JP"/>
        </w:rPr>
        <w:t xml:space="preserve"> – </w:t>
      </w:r>
      <w:r w:rsidR="00652D01">
        <w:rPr>
          <w:rFonts w:ascii="Arial" w:eastAsia="MS Mincho" w:hAnsi="Arial" w:cs="Arial"/>
          <w:b/>
          <w:bCs/>
          <w:color w:val="000000" w:themeColor="text1"/>
          <w:sz w:val="28"/>
          <w:lang w:eastAsia="ja-JP"/>
        </w:rPr>
        <w:t>21</w:t>
      </w:r>
      <w:r w:rsidR="00652D01">
        <w:rPr>
          <w:rFonts w:ascii="Arial" w:eastAsia="MS Mincho" w:hAnsi="Arial" w:cs="Arial"/>
          <w:b/>
          <w:color w:val="000000" w:themeColor="text1"/>
          <w:sz w:val="28"/>
          <w:vertAlign w:val="superscript"/>
          <w:lang w:eastAsia="ja-JP"/>
        </w:rPr>
        <w:t>st</w:t>
      </w:r>
      <w:r w:rsidR="00607C99" w:rsidRPr="001B6537">
        <w:rPr>
          <w:rFonts w:ascii="Arial" w:eastAsia="MS Mincho" w:hAnsi="Arial" w:cs="Arial"/>
          <w:b/>
          <w:bCs/>
          <w:color w:val="000000" w:themeColor="text1"/>
          <w:sz w:val="28"/>
          <w:lang w:eastAsia="ja-JP"/>
        </w:rPr>
        <w:t>, 202</w:t>
      </w:r>
      <w:r w:rsidR="003850DA" w:rsidRPr="001B6537">
        <w:rPr>
          <w:rFonts w:ascii="Arial" w:eastAsia="MS Mincho" w:hAnsi="Arial" w:cs="Arial"/>
          <w:b/>
          <w:bCs/>
          <w:color w:val="000000" w:themeColor="text1"/>
          <w:sz w:val="28"/>
          <w:lang w:eastAsia="ja-JP"/>
        </w:rPr>
        <w:t>5</w:t>
      </w:r>
    </w:p>
    <w:p w14:paraId="5062A355" w14:textId="77777777" w:rsidR="00116F1A" w:rsidRPr="001B6537" w:rsidRDefault="00116F1A" w:rsidP="00513CB1">
      <w:pPr>
        <w:tabs>
          <w:tab w:val="left" w:pos="1985"/>
        </w:tabs>
        <w:spacing w:after="0"/>
        <w:jc w:val="both"/>
        <w:rPr>
          <w:rFonts w:ascii="Arial" w:hAnsi="Arial" w:cs="Arial"/>
          <w:b/>
          <w:color w:val="000000" w:themeColor="text1"/>
          <w:sz w:val="24"/>
          <w:lang w:val="en-US"/>
        </w:rPr>
      </w:pPr>
    </w:p>
    <w:p w14:paraId="41D2AC97" w14:textId="55EDA65B" w:rsidR="00FD75AC" w:rsidRPr="001B6537" w:rsidRDefault="00FD75AC" w:rsidP="00513CB1">
      <w:pPr>
        <w:tabs>
          <w:tab w:val="left" w:pos="1985"/>
        </w:tabs>
        <w:spacing w:after="0"/>
        <w:jc w:val="both"/>
        <w:rPr>
          <w:rFonts w:ascii="Arial" w:hAnsi="Arial" w:cs="Arial"/>
          <w:color w:val="000000" w:themeColor="text1"/>
          <w:sz w:val="24"/>
          <w:lang w:val="en-US"/>
        </w:rPr>
      </w:pPr>
      <w:r w:rsidRPr="001B6537">
        <w:rPr>
          <w:rFonts w:ascii="Arial" w:hAnsi="Arial" w:cs="Arial"/>
          <w:b/>
          <w:color w:val="000000" w:themeColor="text1"/>
          <w:sz w:val="24"/>
          <w:lang w:val="en-US"/>
        </w:rPr>
        <w:t>Source:</w:t>
      </w:r>
      <w:r w:rsidRPr="001B6537">
        <w:rPr>
          <w:rFonts w:ascii="Arial" w:hAnsi="Arial" w:cs="Arial"/>
          <w:b/>
          <w:color w:val="000000" w:themeColor="text1"/>
          <w:sz w:val="24"/>
          <w:lang w:val="en-US"/>
        </w:rPr>
        <w:tab/>
      </w:r>
      <w:r w:rsidR="00B610A0" w:rsidRPr="001B6537">
        <w:rPr>
          <w:rFonts w:ascii="Arial" w:hAnsi="Arial" w:cs="Arial"/>
          <w:b/>
          <w:color w:val="000000" w:themeColor="text1"/>
          <w:sz w:val="24"/>
        </w:rPr>
        <w:t>Kyocera</w:t>
      </w:r>
    </w:p>
    <w:p w14:paraId="4A33E6BC" w14:textId="661ED9F6" w:rsidR="001466F4" w:rsidRPr="001B6537" w:rsidRDefault="001466F4" w:rsidP="00513CB1">
      <w:pPr>
        <w:spacing w:after="0"/>
        <w:ind w:left="1975" w:hangingChars="823" w:hanging="1975"/>
        <w:jc w:val="both"/>
        <w:rPr>
          <w:rFonts w:ascii="Arial" w:hAnsi="Arial" w:cs="Arial"/>
          <w:b/>
          <w:color w:val="000000" w:themeColor="text1"/>
          <w:sz w:val="32"/>
          <w:lang w:val="en-US" w:eastAsia="zh-CN"/>
        </w:rPr>
      </w:pPr>
      <w:r w:rsidRPr="001B6537">
        <w:rPr>
          <w:rFonts w:ascii="Arial" w:hAnsi="Arial" w:cs="Arial"/>
          <w:b/>
          <w:color w:val="000000" w:themeColor="text1"/>
          <w:sz w:val="24"/>
          <w:lang w:val="en-US"/>
        </w:rPr>
        <w:t>Title:</w:t>
      </w:r>
      <w:r w:rsidRPr="001B6537">
        <w:rPr>
          <w:rFonts w:ascii="Arial" w:hAnsi="Arial" w:cs="Arial" w:hint="eastAsia"/>
          <w:b/>
          <w:color w:val="000000" w:themeColor="text1"/>
          <w:sz w:val="24"/>
          <w:lang w:val="en-US"/>
        </w:rPr>
        <w:tab/>
      </w:r>
      <w:hyperlink w:anchor="_Toc450829439" w:history="1">
        <w:r w:rsidR="00BD1403" w:rsidRPr="00BD1403">
          <w:rPr>
            <w:rFonts w:ascii="Arial" w:hAnsi="Arial" w:cs="Arial" w:hint="eastAsia"/>
            <w:b/>
            <w:color w:val="000000" w:themeColor="text1"/>
            <w:sz w:val="24"/>
            <w:lang w:val="en-US"/>
          </w:rPr>
          <w:t>AI/ML</w:t>
        </w:r>
      </w:hyperlink>
      <w:r w:rsidR="00BD1403" w:rsidRPr="00BD1403">
        <w:rPr>
          <w:rFonts w:ascii="Arial" w:hAnsi="Arial" w:cs="Arial" w:hint="eastAsia"/>
          <w:b/>
          <w:color w:val="000000" w:themeColor="text1"/>
          <w:sz w:val="24"/>
          <w:lang w:val="en-US"/>
        </w:rPr>
        <w:t xml:space="preserve"> in 6GR interface</w:t>
      </w:r>
    </w:p>
    <w:p w14:paraId="442797E2" w14:textId="24493F88" w:rsidR="001466F4" w:rsidRPr="001B6537" w:rsidRDefault="001466F4" w:rsidP="00513CB1">
      <w:pPr>
        <w:spacing w:after="0"/>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Agenda item:</w:t>
      </w:r>
      <w:r w:rsidR="00E832E5" w:rsidRPr="001B6537">
        <w:rPr>
          <w:rFonts w:ascii="Arial" w:hAnsi="Arial" w:cs="Arial" w:hint="eastAsia"/>
          <w:b/>
          <w:color w:val="000000" w:themeColor="text1"/>
          <w:sz w:val="24"/>
          <w:lang w:val="en-US"/>
        </w:rPr>
        <w:tab/>
      </w:r>
      <w:r w:rsidR="005F64FD">
        <w:rPr>
          <w:rFonts w:ascii="Arial" w:hAnsi="Arial" w:cs="Arial"/>
          <w:b/>
          <w:color w:val="000000" w:themeColor="text1"/>
          <w:sz w:val="24"/>
          <w:lang w:val="en-US"/>
        </w:rPr>
        <w:t>11.6</w:t>
      </w:r>
    </w:p>
    <w:p w14:paraId="3DFA8DEC" w14:textId="72E95CA0" w:rsidR="001466F4" w:rsidRPr="001B6537" w:rsidRDefault="001466F4" w:rsidP="00513CB1">
      <w:pPr>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Document for:</w:t>
      </w:r>
      <w:r w:rsidRPr="001B6537">
        <w:rPr>
          <w:rFonts w:ascii="Arial" w:hAnsi="Arial" w:cs="Arial"/>
          <w:b/>
          <w:color w:val="000000" w:themeColor="text1"/>
          <w:sz w:val="24"/>
          <w:lang w:val="en-US"/>
        </w:rPr>
        <w:tab/>
        <w:t>Discussion and Decision</w:t>
      </w:r>
    </w:p>
    <w:p w14:paraId="5929456B" w14:textId="39FD706A" w:rsidR="000C5D2A" w:rsidRDefault="0097496D" w:rsidP="00513CB1">
      <w:pPr>
        <w:pStyle w:val="Heading1"/>
        <w:spacing w:before="120" w:after="60"/>
        <w:jc w:val="both"/>
        <w:rPr>
          <w:rFonts w:cs="Arial"/>
          <w:color w:val="000000" w:themeColor="text1"/>
          <w:sz w:val="32"/>
          <w:szCs w:val="18"/>
          <w:lang w:val="en-US"/>
        </w:rPr>
      </w:pPr>
      <w:bookmarkStart w:id="1" w:name="_Ref203641142"/>
      <w:r w:rsidRPr="001B6537">
        <w:rPr>
          <w:rFonts w:cs="Arial"/>
          <w:color w:val="000000" w:themeColor="text1"/>
          <w:sz w:val="32"/>
          <w:szCs w:val="18"/>
          <w:lang w:val="en-US"/>
        </w:rPr>
        <w:t>Introduction</w:t>
      </w:r>
      <w:bookmarkEnd w:id="1"/>
    </w:p>
    <w:p w14:paraId="31128EA6" w14:textId="36B56765" w:rsidR="00E56AD6" w:rsidRDefault="006C0D95" w:rsidP="00513CB1">
      <w:pPr>
        <w:jc w:val="both"/>
        <w:rPr>
          <w:lang w:val="en-US" w:eastAsia="en-US"/>
        </w:rPr>
      </w:pPr>
      <w:r w:rsidRPr="001B6537">
        <w:rPr>
          <w:rFonts w:eastAsiaTheme="minorHAnsi"/>
          <w:color w:val="000000" w:themeColor="text1"/>
          <w:lang w:eastAsia="zh-CN"/>
        </w:rPr>
        <w:t xml:space="preserve">In this paper, we discuss AI/ML </w:t>
      </w:r>
      <w:r w:rsidR="00247477">
        <w:rPr>
          <w:rFonts w:eastAsiaTheme="minorHAnsi"/>
          <w:color w:val="000000" w:themeColor="text1"/>
          <w:lang w:eastAsia="zh-CN"/>
        </w:rPr>
        <w:t>for 6GR and radio access network</w:t>
      </w:r>
      <w:r w:rsidRPr="001B6537">
        <w:rPr>
          <w:rFonts w:eastAsiaTheme="minorHAnsi"/>
          <w:color w:val="000000" w:themeColor="text1"/>
          <w:lang w:eastAsia="zh-CN"/>
        </w:rPr>
        <w:t xml:space="preserve"> in the physical layer, focusing on the objectives </w:t>
      </w:r>
      <w:r w:rsidR="00C85D74">
        <w:rPr>
          <w:rFonts w:eastAsiaTheme="minorHAnsi"/>
          <w:color w:val="000000" w:themeColor="text1"/>
          <w:lang w:eastAsia="zh-CN"/>
        </w:rPr>
        <w:t>agreed on</w:t>
      </w:r>
      <w:r w:rsidRPr="001B6537">
        <w:rPr>
          <w:rFonts w:eastAsiaTheme="minorHAnsi"/>
          <w:color w:val="000000" w:themeColor="text1"/>
          <w:lang w:eastAsia="zh-CN"/>
        </w:rPr>
        <w:t xml:space="preserve"> in</w:t>
      </w:r>
      <w:r w:rsidR="00C05405">
        <w:rPr>
          <w:rFonts w:eastAsiaTheme="minorHAnsi"/>
          <w:color w:val="000000" w:themeColor="text1"/>
          <w:lang w:eastAsia="zh-CN"/>
        </w:rPr>
        <w:t xml:space="preserve"> </w:t>
      </w:r>
      <w:r w:rsidR="00701E7C">
        <w:rPr>
          <w:noProof/>
        </w:rPr>
        <w:t>3GPP TSG RAN meeting</w:t>
      </w:r>
      <w:r w:rsidR="00D760E0">
        <w:rPr>
          <w:noProof/>
        </w:rPr>
        <w:t xml:space="preserve"> </w:t>
      </w:r>
      <w:r w:rsidR="00710729">
        <w:rPr>
          <w:rFonts w:eastAsiaTheme="minorHAnsi"/>
          <w:color w:val="000000" w:themeColor="text1"/>
          <w:lang w:eastAsia="zh-CN"/>
        </w:rPr>
        <w:t>#108</w:t>
      </w:r>
      <w:sdt>
        <w:sdtPr>
          <w:rPr>
            <w:rFonts w:eastAsiaTheme="minorHAnsi"/>
            <w:color w:val="000000" w:themeColor="text1"/>
            <w:lang w:eastAsia="zh-CN"/>
          </w:rPr>
          <w:id w:val="-569496568"/>
          <w:citation/>
        </w:sdtPr>
        <w:sdtEndPr/>
        <w:sdtContent>
          <w:r w:rsidR="00C05405">
            <w:rPr>
              <w:rFonts w:eastAsiaTheme="minorHAnsi"/>
              <w:color w:val="000000" w:themeColor="text1"/>
              <w:lang w:eastAsia="zh-CN"/>
            </w:rPr>
            <w:fldChar w:fldCharType="begin"/>
          </w:r>
          <w:r w:rsidR="00C05405">
            <w:rPr>
              <w:rFonts w:eastAsiaTheme="minorHAnsi"/>
              <w:color w:val="000000" w:themeColor="text1"/>
              <w:lang w:val="en-US" w:eastAsia="zh-CN"/>
            </w:rPr>
            <w:instrText xml:space="preserve"> CITATION NTT25 \l 1033 </w:instrText>
          </w:r>
          <w:r w:rsidR="00C05405">
            <w:rPr>
              <w:rFonts w:eastAsiaTheme="minorHAnsi"/>
              <w:color w:val="000000" w:themeColor="text1"/>
              <w:lang w:eastAsia="zh-CN"/>
            </w:rPr>
            <w:fldChar w:fldCharType="separate"/>
          </w:r>
          <w:r w:rsidR="00382501">
            <w:rPr>
              <w:rFonts w:eastAsiaTheme="minorHAnsi"/>
              <w:noProof/>
              <w:color w:val="000000" w:themeColor="text1"/>
              <w:lang w:val="en-US" w:eastAsia="zh-CN"/>
            </w:rPr>
            <w:t xml:space="preserve"> </w:t>
          </w:r>
          <w:r w:rsidR="00382501" w:rsidRPr="00382501">
            <w:rPr>
              <w:rFonts w:eastAsiaTheme="minorHAnsi"/>
              <w:noProof/>
              <w:color w:val="000000" w:themeColor="text1"/>
              <w:lang w:val="en-US" w:eastAsia="zh-CN"/>
            </w:rPr>
            <w:t>[1]</w:t>
          </w:r>
          <w:r w:rsidR="00C05405">
            <w:rPr>
              <w:rFonts w:eastAsiaTheme="minorHAnsi"/>
              <w:color w:val="000000" w:themeColor="text1"/>
              <w:lang w:eastAsia="zh-CN"/>
            </w:rPr>
            <w:fldChar w:fldCharType="end"/>
          </w:r>
        </w:sdtContent>
      </w:sdt>
      <w:r w:rsidR="00C85D74">
        <w:rPr>
          <w:rFonts w:eastAsiaTheme="minorHAnsi"/>
          <w:color w:val="000000" w:themeColor="text1"/>
          <w:lang w:eastAsia="zh-CN"/>
        </w:rPr>
        <w:t xml:space="preserve"> and are </w:t>
      </w:r>
      <w:r w:rsidR="007B0097">
        <w:rPr>
          <w:lang w:val="en-US" w:eastAsia="en-US"/>
        </w:rPr>
        <w:t>outlined as follows:</w:t>
      </w:r>
      <w:r w:rsidR="00C653D4">
        <w:rPr>
          <w:lang w:val="en-US" w:eastAsia="en-US"/>
        </w:rPr>
        <w:t xml:space="preserve"> </w:t>
      </w:r>
    </w:p>
    <w:tbl>
      <w:tblPr>
        <w:tblStyle w:val="TableGrid"/>
        <w:tblW w:w="0" w:type="auto"/>
        <w:tblLook w:val="04A0" w:firstRow="1" w:lastRow="0" w:firstColumn="1" w:lastColumn="0" w:noHBand="0" w:noVBand="1"/>
      </w:tblPr>
      <w:tblGrid>
        <w:gridCol w:w="10160"/>
      </w:tblGrid>
      <w:tr w:rsidR="00DF4F1A" w14:paraId="1DDD8AD4" w14:textId="77777777">
        <w:tc>
          <w:tcPr>
            <w:tcW w:w="10160" w:type="dxa"/>
          </w:tcPr>
          <w:p w14:paraId="53F840E5" w14:textId="77777777" w:rsidR="00587DC1" w:rsidRPr="00195FDE" w:rsidRDefault="00587DC1" w:rsidP="00587DC1">
            <w:pPr>
              <w:overflowPunct w:val="0"/>
              <w:autoSpaceDE w:val="0"/>
              <w:autoSpaceDN w:val="0"/>
              <w:adjustRightInd w:val="0"/>
              <w:spacing w:after="120"/>
              <w:contextualSpacing/>
              <w:textAlignment w:val="baseline"/>
              <w:rPr>
                <w:color w:val="000000" w:themeColor="text1"/>
              </w:rPr>
            </w:pPr>
            <w:r w:rsidRPr="00195FDE">
              <w:rPr>
                <w:color w:val="000000" w:themeColor="text1"/>
              </w:rPr>
              <w:t>AI/ML for 6GR and Radio Access Network, leveraging 5G AI/ML framework, as appropriate [See TR38.843] [RAN1, RAN2, RAN3, RAN4]</w:t>
            </w:r>
          </w:p>
          <w:p w14:paraId="21D17A52" w14:textId="0412E084" w:rsidR="00587DC1" w:rsidRPr="00195FDE" w:rsidRDefault="00587DC1" w:rsidP="008D1BCC">
            <w:pPr>
              <w:pStyle w:val="ListParagraph"/>
              <w:numPr>
                <w:ilvl w:val="0"/>
                <w:numId w:val="9"/>
              </w:numPr>
              <w:overflowPunct w:val="0"/>
              <w:autoSpaceDE w:val="0"/>
              <w:autoSpaceDN w:val="0"/>
              <w:adjustRightInd w:val="0"/>
              <w:spacing w:after="120"/>
              <w:contextualSpacing/>
              <w:textAlignment w:val="baseline"/>
              <w:rPr>
                <w:i w:val="0"/>
                <w:iCs w:val="0"/>
                <w:color w:val="000000" w:themeColor="text1"/>
              </w:rPr>
            </w:pPr>
            <w:r w:rsidRPr="00195FDE">
              <w:rPr>
                <w:i w:val="0"/>
                <w:iCs w:val="0"/>
                <w:color w:val="000000" w:themeColor="text1"/>
              </w:rPr>
              <w:t>Identify Use Case(s) of interest (either existing or new) with compelling trade-off between e.g., performance, complexity</w:t>
            </w:r>
            <w:r w:rsidR="0011667A" w:rsidRPr="00195FDE">
              <w:rPr>
                <w:i w:val="0"/>
                <w:iCs w:val="0"/>
                <w:color w:val="000000" w:themeColor="text1"/>
              </w:rPr>
              <w:t xml:space="preserve"> </w:t>
            </w:r>
            <w:r w:rsidRPr="00195FDE">
              <w:rPr>
                <w:i w:val="0"/>
                <w:iCs w:val="0"/>
                <w:color w:val="000000" w:themeColor="text1"/>
              </w:rPr>
              <w:br/>
              <w:t>Coordinated discussion needs to be ensured with related design areas, where needed (e.g., MIMO, Mobility, etc…)</w:t>
            </w:r>
          </w:p>
          <w:p w14:paraId="1A64CC31" w14:textId="77777777" w:rsidR="00587DC1" w:rsidRPr="00195FDE" w:rsidRDefault="00587DC1" w:rsidP="00587DC1">
            <w:pPr>
              <w:spacing w:after="120"/>
              <w:ind w:left="720" w:firstLine="720"/>
              <w:rPr>
                <w:color w:val="000000" w:themeColor="text1"/>
              </w:rPr>
            </w:pPr>
            <w:r w:rsidRPr="00195FDE">
              <w:rPr>
                <w:color w:val="000000" w:themeColor="text1"/>
              </w:rPr>
              <w:t>NOTE: lead WG depends on the use case.</w:t>
            </w:r>
          </w:p>
          <w:p w14:paraId="7A3DD6C0" w14:textId="77777777" w:rsidR="00195FDE" w:rsidRPr="00195FDE" w:rsidRDefault="00587DC1" w:rsidP="008D1BCC">
            <w:pPr>
              <w:pStyle w:val="ListParagraph"/>
              <w:numPr>
                <w:ilvl w:val="0"/>
                <w:numId w:val="9"/>
              </w:numPr>
              <w:spacing w:after="120"/>
              <w:rPr>
                <w:i w:val="0"/>
                <w:iCs w:val="0"/>
                <w:color w:val="000000" w:themeColor="text1"/>
              </w:rPr>
            </w:pPr>
            <w:r w:rsidRPr="00195FDE">
              <w:rPr>
                <w:i w:val="0"/>
                <w:iCs w:val="0"/>
                <w:color w:val="000000" w:themeColor="text1"/>
              </w:rPr>
              <w:t>AI/ML framework: Extensible AI/ML enablers based on the identified Use Case(s), including</w:t>
            </w:r>
          </w:p>
          <w:p w14:paraId="74EEABBB" w14:textId="77777777" w:rsidR="00195FDE" w:rsidRPr="00195FDE" w:rsidRDefault="00587DC1" w:rsidP="008D1BCC">
            <w:pPr>
              <w:pStyle w:val="ListParagraph"/>
              <w:numPr>
                <w:ilvl w:val="1"/>
                <w:numId w:val="9"/>
              </w:numPr>
              <w:spacing w:after="120"/>
              <w:rPr>
                <w:i w:val="0"/>
                <w:iCs w:val="0"/>
                <w:color w:val="000000" w:themeColor="text1"/>
              </w:rPr>
            </w:pPr>
            <w:r w:rsidRPr="00195FDE">
              <w:rPr>
                <w:i w:val="0"/>
                <w:iCs w:val="0"/>
                <w:color w:val="000000" w:themeColor="text1"/>
              </w:rPr>
              <w:t>LCM procedures</w:t>
            </w:r>
            <w:r w:rsidRPr="00195FDE" w:rsidDel="00135456">
              <w:rPr>
                <w:i w:val="0"/>
                <w:iCs w:val="0"/>
                <w:color w:val="000000" w:themeColor="text1"/>
              </w:rPr>
              <w:t xml:space="preserve"> </w:t>
            </w:r>
            <w:r w:rsidRPr="00195FDE">
              <w:rPr>
                <w:i w:val="0"/>
                <w:iCs w:val="0"/>
                <w:color w:val="000000" w:themeColor="text1"/>
              </w:rPr>
              <w:t>[RAN</w:t>
            </w:r>
            <w:r w:rsidRPr="00195FDE">
              <w:rPr>
                <w:rFonts w:hint="eastAsia"/>
                <w:i w:val="0"/>
                <w:iCs w:val="0"/>
                <w:color w:val="000000" w:themeColor="text1"/>
                <w:lang w:eastAsia="ja-JP"/>
              </w:rPr>
              <w:t>2</w:t>
            </w:r>
            <w:r w:rsidRPr="00195FDE">
              <w:rPr>
                <w:i w:val="0"/>
                <w:iCs w:val="0"/>
                <w:color w:val="000000" w:themeColor="text1"/>
              </w:rPr>
              <w:t>, RAN</w:t>
            </w:r>
            <w:r w:rsidRPr="00195FDE">
              <w:rPr>
                <w:rFonts w:hint="eastAsia"/>
                <w:i w:val="0"/>
                <w:iCs w:val="0"/>
                <w:color w:val="000000" w:themeColor="text1"/>
                <w:lang w:eastAsia="ja-JP"/>
              </w:rPr>
              <w:t>1</w:t>
            </w:r>
            <w:r w:rsidRPr="00195FDE">
              <w:rPr>
                <w:i w:val="0"/>
                <w:iCs w:val="0"/>
                <w:color w:val="000000" w:themeColor="text1"/>
              </w:rPr>
              <w:t>, RAN3, RAN4]</w:t>
            </w:r>
          </w:p>
          <w:p w14:paraId="5E2EEDE6" w14:textId="172EAEA5" w:rsidR="00587DC1" w:rsidRPr="00195FDE" w:rsidRDefault="00587DC1" w:rsidP="008D1BCC">
            <w:pPr>
              <w:pStyle w:val="ListParagraph"/>
              <w:numPr>
                <w:ilvl w:val="1"/>
                <w:numId w:val="9"/>
              </w:numPr>
              <w:spacing w:after="120"/>
              <w:rPr>
                <w:i w:val="0"/>
                <w:iCs w:val="0"/>
                <w:color w:val="000000" w:themeColor="text1"/>
              </w:rPr>
            </w:pPr>
            <w:r w:rsidRPr="00195FDE">
              <w:rPr>
                <w:i w:val="0"/>
                <w:iCs w:val="0"/>
                <w:color w:val="000000" w:themeColor="text1"/>
              </w:rPr>
              <w:t>Data collection and data management, in coordination with SA WGs</w:t>
            </w:r>
            <w:r w:rsidRPr="00195FDE">
              <w:rPr>
                <w:rFonts w:hint="eastAsia"/>
                <w:i w:val="0"/>
                <w:iCs w:val="0"/>
                <w:color w:val="000000" w:themeColor="text1"/>
                <w:lang w:eastAsia="ja-JP"/>
              </w:rPr>
              <w:t xml:space="preserve"> </w:t>
            </w:r>
            <w:r w:rsidRPr="00195FDE">
              <w:rPr>
                <w:i w:val="0"/>
                <w:iCs w:val="0"/>
                <w:color w:val="000000" w:themeColor="text1"/>
              </w:rPr>
              <w:t>[RAN2, RAN3</w:t>
            </w:r>
            <w:r w:rsidRPr="00195FDE">
              <w:rPr>
                <w:rFonts w:hint="eastAsia"/>
                <w:i w:val="0"/>
                <w:iCs w:val="0"/>
                <w:color w:val="000000" w:themeColor="text1"/>
                <w:lang w:eastAsia="ja-JP"/>
              </w:rPr>
              <w:t>, RAN1</w:t>
            </w:r>
            <w:r w:rsidRPr="00195FDE">
              <w:rPr>
                <w:i w:val="0"/>
                <w:iCs w:val="0"/>
                <w:color w:val="000000" w:themeColor="text1"/>
              </w:rPr>
              <w:t>]</w:t>
            </w:r>
          </w:p>
          <w:p w14:paraId="49697E53" w14:textId="77777777" w:rsidR="00587DC1" w:rsidRPr="00195FDE" w:rsidRDefault="00587DC1" w:rsidP="00195FDE">
            <w:pPr>
              <w:spacing w:after="120"/>
              <w:rPr>
                <w:color w:val="000000" w:themeColor="text1"/>
                <w:lang w:eastAsia="ja-JP"/>
              </w:rPr>
            </w:pPr>
            <w:r w:rsidRPr="00195FDE">
              <w:rPr>
                <w:rFonts w:hint="eastAsia"/>
                <w:color w:val="000000" w:themeColor="text1"/>
                <w:lang w:eastAsia="ja-JP"/>
              </w:rPr>
              <w:t xml:space="preserve">Note: NW for AI is assumed to be </w:t>
            </w:r>
            <w:r w:rsidRPr="00195FDE">
              <w:rPr>
                <w:color w:val="000000" w:themeColor="text1"/>
                <w:lang w:eastAsia="ja-JP"/>
              </w:rPr>
              <w:t>covered</w:t>
            </w:r>
            <w:r w:rsidRPr="00195FDE">
              <w:rPr>
                <w:rFonts w:hint="eastAsia"/>
                <w:color w:val="000000" w:themeColor="text1"/>
                <w:lang w:eastAsia="ja-JP"/>
              </w:rPr>
              <w:t xml:space="preserve"> by new </w:t>
            </w:r>
            <w:r w:rsidRPr="00195FDE">
              <w:rPr>
                <w:color w:val="000000" w:themeColor="text1"/>
                <w:lang w:eastAsia="ja-JP"/>
              </w:rPr>
              <w:t>services</w:t>
            </w:r>
          </w:p>
          <w:p w14:paraId="1350CD38" w14:textId="6F2013F6" w:rsidR="00DF4F1A" w:rsidRDefault="00587DC1" w:rsidP="00587DC1">
            <w:pPr>
              <w:rPr>
                <w:lang w:val="en-US" w:eastAsia="en-US"/>
              </w:rPr>
            </w:pPr>
            <w:r w:rsidRPr="00195FDE">
              <w:rPr>
                <w:color w:val="000000" w:themeColor="text1"/>
              </w:rPr>
              <w:t>6GR and RAN design shall ensure that the 6G System can also operate without AI/ML</w:t>
            </w:r>
          </w:p>
        </w:tc>
      </w:tr>
    </w:tbl>
    <w:p w14:paraId="0C6FDF5E" w14:textId="77777777" w:rsidR="00680698" w:rsidRDefault="00680698" w:rsidP="00513CB1">
      <w:pPr>
        <w:jc w:val="both"/>
        <w:rPr>
          <w:lang w:val="en-US" w:eastAsia="en-US"/>
        </w:rPr>
      </w:pPr>
    </w:p>
    <w:p w14:paraId="3876E586" w14:textId="7F55D2BE" w:rsidR="00AC2402" w:rsidRPr="00BE6926" w:rsidRDefault="00133FB9" w:rsidP="00513CB1">
      <w:pPr>
        <w:jc w:val="both"/>
        <w:rPr>
          <w:lang w:eastAsia="en-US"/>
        </w:rPr>
      </w:pPr>
      <w:r>
        <w:rPr>
          <w:lang w:val="en-US" w:eastAsia="en-US"/>
        </w:rPr>
        <w:t>According to the above objectives,</w:t>
      </w:r>
      <w:r w:rsidR="00A44B39">
        <w:rPr>
          <w:lang w:val="en-US" w:eastAsia="en-US"/>
        </w:rPr>
        <w:t xml:space="preserve"> </w:t>
      </w:r>
      <w:r w:rsidR="00BE1CEF">
        <w:rPr>
          <w:lang w:eastAsia="en-US"/>
        </w:rPr>
        <w:t xml:space="preserve">the </w:t>
      </w:r>
      <w:r w:rsidR="002674B1" w:rsidRPr="002674B1">
        <w:rPr>
          <w:lang w:eastAsia="en-US"/>
        </w:rPr>
        <w:t xml:space="preserve">initiative </w:t>
      </w:r>
      <w:r w:rsidR="00BE1CEF">
        <w:rPr>
          <w:lang w:eastAsia="en-US"/>
        </w:rPr>
        <w:t xml:space="preserve">should </w:t>
      </w:r>
      <w:r w:rsidR="00BE6926" w:rsidRPr="002674B1">
        <w:rPr>
          <w:lang w:eastAsia="en-US"/>
        </w:rPr>
        <w:t>focus</w:t>
      </w:r>
      <w:r w:rsidR="002674B1" w:rsidRPr="002674B1">
        <w:rPr>
          <w:lang w:eastAsia="en-US"/>
        </w:rPr>
        <w:t xml:space="preserve"> on integrating AI/ML into the design of 6G RAN, building on the existing 5G </w:t>
      </w:r>
      <w:r w:rsidR="00CF500C">
        <w:rPr>
          <w:lang w:eastAsia="en-US"/>
        </w:rPr>
        <w:t xml:space="preserve">NR </w:t>
      </w:r>
      <w:r w:rsidR="002674B1" w:rsidRPr="002674B1">
        <w:rPr>
          <w:lang w:eastAsia="en-US"/>
        </w:rPr>
        <w:t xml:space="preserve">AI/ML framework </w:t>
      </w:r>
      <w:sdt>
        <w:sdtPr>
          <w:rPr>
            <w:lang w:eastAsia="en-US"/>
          </w:rPr>
          <w:id w:val="498696175"/>
          <w:citation/>
        </w:sdtPr>
        <w:sdtEndPr/>
        <w:sdtContent>
          <w:r w:rsidR="00E03CA7">
            <w:rPr>
              <w:lang w:eastAsia="en-US"/>
            </w:rPr>
            <w:fldChar w:fldCharType="begin"/>
          </w:r>
          <w:r w:rsidR="00E03CA7">
            <w:rPr>
              <w:lang w:val="en-US" w:eastAsia="en-US"/>
            </w:rPr>
            <w:instrText xml:space="preserve"> CITATION 3GP23 \l 1033 </w:instrText>
          </w:r>
          <w:r w:rsidR="00E03CA7">
            <w:rPr>
              <w:lang w:eastAsia="en-US"/>
            </w:rPr>
            <w:fldChar w:fldCharType="separate"/>
          </w:r>
          <w:r w:rsidR="00382501" w:rsidRPr="00382501">
            <w:rPr>
              <w:noProof/>
              <w:lang w:val="en-US" w:eastAsia="en-US"/>
            </w:rPr>
            <w:t>[2]</w:t>
          </w:r>
          <w:r w:rsidR="00E03CA7">
            <w:rPr>
              <w:lang w:eastAsia="en-US"/>
            </w:rPr>
            <w:fldChar w:fldCharType="end"/>
          </w:r>
        </w:sdtContent>
      </w:sdt>
      <w:r w:rsidR="00E03CA7">
        <w:rPr>
          <w:lang w:eastAsia="en-US"/>
        </w:rPr>
        <w:t>.</w:t>
      </w:r>
      <w:r w:rsidR="002674B1" w:rsidRPr="002674B1">
        <w:rPr>
          <w:lang w:eastAsia="en-US"/>
        </w:rPr>
        <w:t xml:space="preserve"> </w:t>
      </w:r>
      <w:r w:rsidR="00254200">
        <w:rPr>
          <w:lang w:val="en-US" w:eastAsia="en-US"/>
        </w:rPr>
        <w:t xml:space="preserve">New (or existing) use cases should be identified considering their </w:t>
      </w:r>
      <w:r w:rsidR="00F03B56">
        <w:rPr>
          <w:lang w:val="en-US" w:eastAsia="en-US"/>
        </w:rPr>
        <w:t xml:space="preserve">commercial demand </w:t>
      </w:r>
      <w:r w:rsidR="00C53750">
        <w:rPr>
          <w:lang w:val="en-US" w:eastAsia="en-US"/>
        </w:rPr>
        <w:t xml:space="preserve">(performance) and </w:t>
      </w:r>
      <w:r w:rsidR="00254200">
        <w:rPr>
          <w:lang w:val="en-US" w:eastAsia="en-US"/>
        </w:rPr>
        <w:t>practicality</w:t>
      </w:r>
      <w:r w:rsidR="00C53750">
        <w:rPr>
          <w:lang w:val="en-US" w:eastAsia="en-US"/>
        </w:rPr>
        <w:t xml:space="preserve"> (computational complexity)</w:t>
      </w:r>
      <w:r w:rsidR="00254200">
        <w:rPr>
          <w:lang w:val="en-US" w:eastAsia="en-US"/>
        </w:rPr>
        <w:t>.</w:t>
      </w:r>
      <w:r w:rsidR="00BE6926">
        <w:rPr>
          <w:lang w:eastAsia="en-US"/>
        </w:rPr>
        <w:t xml:space="preserve"> </w:t>
      </w:r>
      <w:r w:rsidR="001F5991">
        <w:rPr>
          <w:lang w:eastAsia="en-US"/>
        </w:rPr>
        <w:t>Moreover, t</w:t>
      </w:r>
      <w:r w:rsidR="001F5991" w:rsidRPr="001F5991">
        <w:rPr>
          <w:lang w:eastAsia="en-US"/>
        </w:rPr>
        <w:t xml:space="preserve">he </w:t>
      </w:r>
      <w:r w:rsidR="00BE0A46">
        <w:rPr>
          <w:lang w:eastAsia="en-US"/>
        </w:rPr>
        <w:t xml:space="preserve">AI/ML </w:t>
      </w:r>
      <w:r w:rsidR="001F5991" w:rsidRPr="001F5991">
        <w:rPr>
          <w:lang w:eastAsia="en-US"/>
        </w:rPr>
        <w:t xml:space="preserve">framework </w:t>
      </w:r>
      <w:r w:rsidR="00BE0A46">
        <w:rPr>
          <w:lang w:eastAsia="en-US"/>
        </w:rPr>
        <w:t xml:space="preserve">should </w:t>
      </w:r>
      <w:r w:rsidR="001F5991" w:rsidRPr="001F5991">
        <w:rPr>
          <w:lang w:eastAsia="en-US"/>
        </w:rPr>
        <w:t>aim to develop extensible</w:t>
      </w:r>
      <w:r w:rsidR="00BE0A46">
        <w:rPr>
          <w:lang w:eastAsia="en-US"/>
        </w:rPr>
        <w:t xml:space="preserve"> </w:t>
      </w:r>
      <w:r w:rsidR="001F5991" w:rsidRPr="001F5991">
        <w:rPr>
          <w:lang w:eastAsia="en-US"/>
        </w:rPr>
        <w:t xml:space="preserve">enablers tailored to </w:t>
      </w:r>
      <w:r w:rsidR="00BE0A46">
        <w:rPr>
          <w:lang w:eastAsia="en-US"/>
        </w:rPr>
        <w:t xml:space="preserve">the new (or </w:t>
      </w:r>
      <w:r w:rsidR="00E3357B">
        <w:rPr>
          <w:lang w:eastAsia="en-US"/>
        </w:rPr>
        <w:t>existing</w:t>
      </w:r>
      <w:r w:rsidR="00BE0A46">
        <w:rPr>
          <w:lang w:eastAsia="en-US"/>
        </w:rPr>
        <w:t>)</w:t>
      </w:r>
      <w:r w:rsidR="001F5991" w:rsidRPr="001F5991">
        <w:rPr>
          <w:lang w:eastAsia="en-US"/>
        </w:rPr>
        <w:t xml:space="preserve"> use cases, covering</w:t>
      </w:r>
      <w:r w:rsidR="00A014FD">
        <w:rPr>
          <w:lang w:eastAsia="en-US"/>
        </w:rPr>
        <w:t xml:space="preserve"> </w:t>
      </w:r>
      <w:r w:rsidR="001F5991" w:rsidRPr="001F5991">
        <w:rPr>
          <w:lang w:eastAsia="en-US"/>
        </w:rPr>
        <w:t>LCM procedures and data collection/management</w:t>
      </w:r>
      <w:r w:rsidR="00BE6926">
        <w:rPr>
          <w:lang w:eastAsia="en-US"/>
        </w:rPr>
        <w:t>.</w:t>
      </w:r>
      <w:r w:rsidR="00A014FD">
        <w:rPr>
          <w:lang w:eastAsia="en-US"/>
        </w:rPr>
        <w:t xml:space="preserve"> </w:t>
      </w:r>
      <w:r w:rsidR="001F5991" w:rsidRPr="001F5991">
        <w:rPr>
          <w:lang w:eastAsia="en-US"/>
        </w:rPr>
        <w:t>Importantly,</w:t>
      </w:r>
      <w:r w:rsidR="0052759F">
        <w:rPr>
          <w:lang w:eastAsia="en-US"/>
        </w:rPr>
        <w:t xml:space="preserve"> </w:t>
      </w:r>
      <w:r w:rsidR="001F5991" w:rsidRPr="001F5991">
        <w:rPr>
          <w:lang w:eastAsia="en-US"/>
        </w:rPr>
        <w:t xml:space="preserve">the 6G system must also be capable of operating without </w:t>
      </w:r>
      <w:r w:rsidR="0052759F">
        <w:rPr>
          <w:lang w:eastAsia="en-US"/>
        </w:rPr>
        <w:t>AI/ML</w:t>
      </w:r>
      <w:r w:rsidR="002674B1">
        <w:rPr>
          <w:lang w:eastAsia="en-US"/>
        </w:rPr>
        <w:t xml:space="preserve"> to</w:t>
      </w:r>
      <w:r w:rsidR="001F5991" w:rsidRPr="001F5991">
        <w:rPr>
          <w:lang w:eastAsia="en-US"/>
        </w:rPr>
        <w:t xml:space="preserve"> ensur</w:t>
      </w:r>
      <w:r w:rsidR="002674B1">
        <w:rPr>
          <w:lang w:eastAsia="en-US"/>
        </w:rPr>
        <w:t>e</w:t>
      </w:r>
      <w:r w:rsidR="001F5991" w:rsidRPr="001F5991">
        <w:rPr>
          <w:lang w:eastAsia="en-US"/>
        </w:rPr>
        <w:t xml:space="preserve"> flexibility and resilience in network design.</w:t>
      </w:r>
    </w:p>
    <w:p w14:paraId="55A08379" w14:textId="49D494F3" w:rsidR="00EE3929" w:rsidRPr="0015497D" w:rsidRDefault="0015497D" w:rsidP="00513CB1">
      <w:pPr>
        <w:pStyle w:val="Heading1"/>
        <w:spacing w:before="120" w:after="60"/>
        <w:jc w:val="both"/>
        <w:rPr>
          <w:rFonts w:cs="Arial"/>
          <w:color w:val="000000" w:themeColor="text1"/>
          <w:sz w:val="32"/>
          <w:szCs w:val="32"/>
          <w:lang w:val="en-US"/>
        </w:rPr>
      </w:pPr>
      <w:bookmarkStart w:id="2" w:name="_Hlk47732020"/>
      <w:r w:rsidRPr="0015497D">
        <w:rPr>
          <w:sz w:val="32"/>
          <w:szCs w:val="32"/>
        </w:rPr>
        <w:t xml:space="preserve">Observation updates </w:t>
      </w:r>
      <w:r w:rsidR="00A32375">
        <w:rPr>
          <w:sz w:val="32"/>
          <w:szCs w:val="32"/>
        </w:rPr>
        <w:t xml:space="preserve">and analysis </w:t>
      </w:r>
      <w:r w:rsidRPr="0015497D">
        <w:rPr>
          <w:sz w:val="32"/>
          <w:szCs w:val="32"/>
        </w:rPr>
        <w:t>on proposed use cases</w:t>
      </w:r>
    </w:p>
    <w:p w14:paraId="212D1F96" w14:textId="5832A063" w:rsidR="002E7249" w:rsidRDefault="00E01104" w:rsidP="00394485">
      <w:pPr>
        <w:jc w:val="both"/>
        <w:rPr>
          <w:lang w:eastAsia="en-US"/>
        </w:rPr>
      </w:pPr>
      <w:r>
        <w:rPr>
          <w:lang w:eastAsia="en-US"/>
        </w:rPr>
        <w:t xml:space="preserve">In Section </w:t>
      </w:r>
      <w:r w:rsidR="00D26BD2">
        <w:rPr>
          <w:lang w:eastAsia="en-US"/>
        </w:rPr>
        <w:t xml:space="preserve">4.1 of the FL concluding notes </w:t>
      </w:r>
      <w:sdt>
        <w:sdtPr>
          <w:rPr>
            <w:lang w:eastAsia="en-US"/>
          </w:rPr>
          <w:id w:val="-2018532802"/>
          <w:citation/>
        </w:sdtPr>
        <w:sdtEndPr/>
        <w:sdtContent>
          <w:r w:rsidR="00382501">
            <w:rPr>
              <w:lang w:eastAsia="en-US"/>
            </w:rPr>
            <w:fldChar w:fldCharType="begin"/>
          </w:r>
          <w:r w:rsidR="00382501">
            <w:rPr>
              <w:lang w:val="en-US" w:eastAsia="en-US"/>
            </w:rPr>
            <w:instrText xml:space="preserve">CITATION Sam251 \l 1033 </w:instrText>
          </w:r>
          <w:r w:rsidR="00382501">
            <w:rPr>
              <w:lang w:eastAsia="en-US"/>
            </w:rPr>
            <w:fldChar w:fldCharType="separate"/>
          </w:r>
          <w:r w:rsidR="00382501" w:rsidRPr="00382501">
            <w:rPr>
              <w:noProof/>
              <w:lang w:val="en-US" w:eastAsia="en-US"/>
            </w:rPr>
            <w:t>[3]</w:t>
          </w:r>
          <w:r w:rsidR="00382501">
            <w:rPr>
              <w:lang w:eastAsia="en-US"/>
            </w:rPr>
            <w:fldChar w:fldCharType="end"/>
          </w:r>
        </w:sdtContent>
      </w:sdt>
      <w:r w:rsidR="00382501">
        <w:rPr>
          <w:lang w:eastAsia="en-US"/>
        </w:rPr>
        <w:t xml:space="preserve"> </w:t>
      </w:r>
      <w:r w:rsidR="00D26BD2">
        <w:rPr>
          <w:lang w:eastAsia="en-US"/>
        </w:rPr>
        <w:t xml:space="preserve">of RAN1#122bis meeting, </w:t>
      </w:r>
      <w:r w:rsidR="00394485">
        <w:rPr>
          <w:lang w:eastAsia="en-US"/>
        </w:rPr>
        <w:t>the FL suggested the following:</w:t>
      </w:r>
    </w:p>
    <w:tbl>
      <w:tblPr>
        <w:tblStyle w:val="TableGrid"/>
        <w:tblW w:w="0" w:type="auto"/>
        <w:tblLook w:val="04A0" w:firstRow="1" w:lastRow="0" w:firstColumn="1" w:lastColumn="0" w:noHBand="0" w:noVBand="1"/>
      </w:tblPr>
      <w:tblGrid>
        <w:gridCol w:w="10160"/>
      </w:tblGrid>
      <w:tr w:rsidR="00394485" w14:paraId="53A24EA3" w14:textId="77777777" w:rsidTr="00394485">
        <w:tc>
          <w:tcPr>
            <w:tcW w:w="10160" w:type="dxa"/>
          </w:tcPr>
          <w:p w14:paraId="60AE56D6" w14:textId="77777777" w:rsidR="00D20F9B" w:rsidRPr="005E7CD7" w:rsidRDefault="00D20F9B" w:rsidP="00D20F9B">
            <w:pPr>
              <w:rPr>
                <w:i/>
                <w:iCs/>
              </w:rPr>
            </w:pPr>
            <w:r w:rsidRPr="005E7CD7">
              <w:rPr>
                <w:i/>
                <w:iCs/>
              </w:rPr>
              <w:t xml:space="preserve">Suggest to only leave the new/updated (sub-)use cases, and delete the one already captured in observations this meeting. </w:t>
            </w:r>
          </w:p>
          <w:p w14:paraId="35FD5B3F" w14:textId="1B463B0B" w:rsidR="00394485" w:rsidRDefault="00D20F9B" w:rsidP="00D20F9B">
            <w:pPr>
              <w:rPr>
                <w:lang w:eastAsia="en-US"/>
              </w:rPr>
            </w:pPr>
            <w:r w:rsidRPr="005E7CD7">
              <w:rPr>
                <w:i/>
                <w:iCs/>
              </w:rPr>
              <w:t>Provide same level of proposal</w:t>
            </w:r>
            <w:r>
              <w:rPr>
                <w:i/>
                <w:iCs/>
              </w:rPr>
              <w:t>s</w:t>
            </w:r>
            <w:r w:rsidRPr="005E7CD7">
              <w:rPr>
                <w:i/>
                <w:iCs/>
              </w:rPr>
              <w:t xml:space="preserve"> </w:t>
            </w:r>
            <w:r>
              <w:rPr>
                <w:i/>
                <w:iCs/>
              </w:rPr>
              <w:t>(</w:t>
            </w:r>
            <w:r w:rsidRPr="005E7CD7">
              <w:rPr>
                <w:i/>
                <w:iCs/>
              </w:rPr>
              <w:t xml:space="preserve">including </w:t>
            </w:r>
            <w:r>
              <w:rPr>
                <w:i/>
                <w:iCs/>
              </w:rPr>
              <w:t>the</w:t>
            </w:r>
            <w:r w:rsidRPr="005E7CD7">
              <w:rPr>
                <w:i/>
                <w:iCs/>
              </w:rPr>
              <w:t xml:space="preserve"> table</w:t>
            </w:r>
            <w:r>
              <w:rPr>
                <w:i/>
                <w:iCs/>
              </w:rPr>
              <w:t xml:space="preserve">, with change mark if it is a revise of existing table) </w:t>
            </w:r>
            <w:r w:rsidRPr="005E7CD7">
              <w:rPr>
                <w:i/>
                <w:iCs/>
              </w:rPr>
              <w:t>is appreciated.</w:t>
            </w:r>
          </w:p>
        </w:tc>
      </w:tr>
    </w:tbl>
    <w:p w14:paraId="0E2EE1F7" w14:textId="77777777" w:rsidR="00394485" w:rsidRDefault="00394485" w:rsidP="00394485">
      <w:pPr>
        <w:jc w:val="both"/>
        <w:rPr>
          <w:lang w:eastAsia="en-US"/>
        </w:rPr>
      </w:pPr>
    </w:p>
    <w:p w14:paraId="59511D43" w14:textId="54D0DD4C" w:rsidR="00521A2E" w:rsidRDefault="00C0113A" w:rsidP="00521A2E">
      <w:pPr>
        <w:jc w:val="both"/>
        <w:rPr>
          <w:lang w:eastAsia="en-US"/>
        </w:rPr>
      </w:pPr>
      <w:r>
        <w:rPr>
          <w:lang w:eastAsia="en-US"/>
        </w:rPr>
        <w:t>We suggest</w:t>
      </w:r>
      <w:r w:rsidR="008E295B">
        <w:rPr>
          <w:lang w:eastAsia="en-US"/>
        </w:rPr>
        <w:t xml:space="preserve"> </w:t>
      </w:r>
      <w:r w:rsidR="00764CF7">
        <w:rPr>
          <w:lang w:eastAsia="en-US"/>
        </w:rPr>
        <w:t>leaving</w:t>
      </w:r>
      <w:r w:rsidR="008E295B">
        <w:rPr>
          <w:lang w:eastAsia="en-US"/>
        </w:rPr>
        <w:t xml:space="preserve"> </w:t>
      </w:r>
      <w:r w:rsidR="003927EB">
        <w:rPr>
          <w:lang w:eastAsia="en-US"/>
        </w:rPr>
        <w:t>the</w:t>
      </w:r>
      <w:r w:rsidR="001977A6">
        <w:rPr>
          <w:lang w:eastAsia="en-US"/>
        </w:rPr>
        <w:t xml:space="preserve"> </w:t>
      </w:r>
      <w:r w:rsidR="008554B6">
        <w:rPr>
          <w:lang w:eastAsia="en-US"/>
        </w:rPr>
        <w:t xml:space="preserve">use cases </w:t>
      </w:r>
      <w:r w:rsidR="003927EB">
        <w:rPr>
          <w:lang w:eastAsia="en-US"/>
        </w:rPr>
        <w:t xml:space="preserve">that </w:t>
      </w:r>
      <w:r>
        <w:rPr>
          <w:lang w:eastAsia="en-US"/>
        </w:rPr>
        <w:t>were proposed</w:t>
      </w:r>
      <w:r w:rsidR="008554B6">
        <w:rPr>
          <w:lang w:eastAsia="en-US"/>
        </w:rPr>
        <w:t xml:space="preserve"> in RAN1#122bis meeting. </w:t>
      </w:r>
      <w:r>
        <w:rPr>
          <w:lang w:eastAsia="en-US"/>
        </w:rPr>
        <w:t>However, to</w:t>
      </w:r>
      <w:r w:rsidR="00306F33">
        <w:rPr>
          <w:lang w:eastAsia="en-US"/>
        </w:rPr>
        <w:t xml:space="preserve"> </w:t>
      </w:r>
      <w:r w:rsidR="007F2021">
        <w:rPr>
          <w:lang w:eastAsia="en-US"/>
        </w:rPr>
        <w:t xml:space="preserve">have </w:t>
      </w:r>
      <w:r>
        <w:rPr>
          <w:lang w:eastAsia="en-US"/>
        </w:rPr>
        <w:t>manageable workload</w:t>
      </w:r>
      <w:r w:rsidR="00F500A1">
        <w:rPr>
          <w:lang w:eastAsia="en-US"/>
        </w:rPr>
        <w:t xml:space="preserve"> </w:t>
      </w:r>
      <w:r w:rsidR="00306F33">
        <w:rPr>
          <w:lang w:eastAsia="en-US"/>
        </w:rPr>
        <w:t xml:space="preserve">and </w:t>
      </w:r>
      <w:r w:rsidR="00E74D19">
        <w:rPr>
          <w:lang w:eastAsia="en-US"/>
        </w:rPr>
        <w:t xml:space="preserve">high-quality </w:t>
      </w:r>
      <w:r w:rsidR="005E603D">
        <w:rPr>
          <w:lang w:eastAsia="en-US"/>
        </w:rPr>
        <w:t>output,</w:t>
      </w:r>
      <w:r w:rsidR="00F500A1">
        <w:rPr>
          <w:lang w:eastAsia="en-US"/>
        </w:rPr>
        <w:t xml:space="preserve"> we propose to limit </w:t>
      </w:r>
      <w:r w:rsidR="004462C5">
        <w:rPr>
          <w:lang w:eastAsia="en-US"/>
        </w:rPr>
        <w:t xml:space="preserve">the study to up to 4 use cases </w:t>
      </w:r>
      <w:r w:rsidR="005F1B1B">
        <w:rPr>
          <w:lang w:eastAsia="en-US"/>
        </w:rPr>
        <w:t>in the 6GR study</w:t>
      </w:r>
      <w:r w:rsidR="004462C5">
        <w:rPr>
          <w:lang w:eastAsia="en-US"/>
        </w:rPr>
        <w:t xml:space="preserve">. </w:t>
      </w:r>
      <w:r w:rsidR="00DB3F46">
        <w:rPr>
          <w:lang w:eastAsia="en-US"/>
        </w:rPr>
        <w:t xml:space="preserve">From our perspective, </w:t>
      </w:r>
      <w:r w:rsidR="00CD1A9E">
        <w:rPr>
          <w:lang w:eastAsia="en-US"/>
        </w:rPr>
        <w:t xml:space="preserve">we </w:t>
      </w:r>
      <w:r w:rsidR="0092086E">
        <w:rPr>
          <w:lang w:eastAsia="en-US"/>
        </w:rPr>
        <w:t>prioritize</w:t>
      </w:r>
      <w:r w:rsidR="00CD1A9E">
        <w:rPr>
          <w:lang w:eastAsia="en-US"/>
        </w:rPr>
        <w:t xml:space="preserve"> </w:t>
      </w:r>
      <w:r w:rsidR="0092086E">
        <w:rPr>
          <w:lang w:eastAsia="en-US"/>
        </w:rPr>
        <w:t xml:space="preserve">the study of </w:t>
      </w:r>
      <w:r w:rsidR="00E93DA2">
        <w:rPr>
          <w:lang w:eastAsia="en-US"/>
        </w:rPr>
        <w:t xml:space="preserve">DM-RS overhead reduction with neural receivers, </w:t>
      </w:r>
      <w:r w:rsidR="00E93DA2">
        <w:t>Low overhead CSI-RS with AI/ML</w:t>
      </w:r>
      <w:r w:rsidR="002950D2">
        <w:rPr>
          <w:lang w:eastAsia="en-US"/>
        </w:rPr>
        <w:t xml:space="preserve">, low overhead SRS </w:t>
      </w:r>
      <w:r w:rsidR="0092086E">
        <w:rPr>
          <w:lang w:eastAsia="en-US"/>
        </w:rPr>
        <w:t xml:space="preserve">and </w:t>
      </w:r>
      <w:r w:rsidR="004844C8">
        <w:rPr>
          <w:lang w:eastAsia="en-US"/>
        </w:rPr>
        <w:t xml:space="preserve">inter-cell </w:t>
      </w:r>
      <w:r w:rsidR="005D1566">
        <w:rPr>
          <w:lang w:eastAsia="en-US"/>
        </w:rPr>
        <w:t xml:space="preserve">beam management uses cases. </w:t>
      </w:r>
    </w:p>
    <w:p w14:paraId="687E5459" w14:textId="216C2D97" w:rsidR="00521A2E" w:rsidRDefault="00521A2E" w:rsidP="00521A2E">
      <w:pPr>
        <w:jc w:val="both"/>
        <w:rPr>
          <w:lang w:eastAsia="en-US"/>
        </w:rPr>
      </w:pPr>
      <w:r w:rsidRPr="00236014">
        <w:rPr>
          <w:lang w:eastAsia="en-US"/>
        </w:rPr>
        <w:t>The location of AI/ML model deployment</w:t>
      </w:r>
      <w:r>
        <w:rPr>
          <w:lang w:eastAsia="en-US"/>
        </w:rPr>
        <w:t xml:space="preserve"> </w:t>
      </w:r>
      <w:r w:rsidRPr="00236014">
        <w:rPr>
          <w:lang w:eastAsia="en-US"/>
        </w:rPr>
        <w:t xml:space="preserve">has implications </w:t>
      </w:r>
      <w:r>
        <w:rPr>
          <w:lang w:eastAsia="en-US"/>
        </w:rPr>
        <w:t>on</w:t>
      </w:r>
      <w:r w:rsidRPr="00236014">
        <w:rPr>
          <w:lang w:eastAsia="en-US"/>
        </w:rPr>
        <w:t xml:space="preserve"> specification requirements and deployment complexity. N</w:t>
      </w:r>
      <w:r>
        <w:rPr>
          <w:lang w:eastAsia="en-US"/>
        </w:rPr>
        <w:t>W</w:t>
      </w:r>
      <w:r w:rsidRPr="00236014">
        <w:rPr>
          <w:lang w:eastAsia="en-US"/>
        </w:rPr>
        <w:t>-side</w:t>
      </w:r>
      <w:r>
        <w:rPr>
          <w:lang w:eastAsia="en-US"/>
        </w:rPr>
        <w:t>d</w:t>
      </w:r>
      <w:r w:rsidRPr="00236014">
        <w:rPr>
          <w:lang w:eastAsia="en-US"/>
        </w:rPr>
        <w:t xml:space="preserve"> models typically present minimal specification impact, as they can be implemented independently of UE capabilities and </w:t>
      </w:r>
      <w:r w:rsidRPr="00236014">
        <w:rPr>
          <w:lang w:eastAsia="en-US"/>
        </w:rPr>
        <w:lastRenderedPageBreak/>
        <w:t>do not necessitate extensive UE-specific support. In contrast, UE-side</w:t>
      </w:r>
      <w:r w:rsidR="0005366D">
        <w:rPr>
          <w:lang w:eastAsia="en-US"/>
        </w:rPr>
        <w:t>d</w:t>
      </w:r>
      <w:r w:rsidRPr="00236014">
        <w:rPr>
          <w:lang w:eastAsia="en-US"/>
        </w:rPr>
        <w:t xml:space="preserve"> models are contingent on device implementation and capabilities, introducing additional layers of complexity. Two-sided models further compound deployment challenges by requiring tight coordination and interaction between the </w:t>
      </w:r>
      <w:r>
        <w:rPr>
          <w:lang w:eastAsia="en-US"/>
        </w:rPr>
        <w:t>NW</w:t>
      </w:r>
      <w:r w:rsidRPr="00236014">
        <w:rPr>
          <w:lang w:eastAsia="en-US"/>
        </w:rPr>
        <w:t xml:space="preserve"> and the UE. Additionally, the exploration of two-sided models may intersect with ongoing studies in Release 20 AI/ML for the NR air interface. To avoid redundancy, it may be </w:t>
      </w:r>
      <w:r>
        <w:rPr>
          <w:lang w:eastAsia="en-US"/>
        </w:rPr>
        <w:t>wise</w:t>
      </w:r>
      <w:r w:rsidRPr="00236014">
        <w:rPr>
          <w:lang w:eastAsia="en-US"/>
        </w:rPr>
        <w:t xml:space="preserve"> to defer </w:t>
      </w:r>
      <w:r>
        <w:rPr>
          <w:lang w:eastAsia="en-US"/>
        </w:rPr>
        <w:t>the study of two-sided models for the 6GR study</w:t>
      </w:r>
      <w:r w:rsidRPr="00236014">
        <w:rPr>
          <w:lang w:eastAsia="en-US"/>
        </w:rPr>
        <w:t>.</w:t>
      </w:r>
    </w:p>
    <w:p w14:paraId="5176B991" w14:textId="77777777" w:rsidR="00521A2E" w:rsidRDefault="00521A2E" w:rsidP="00521A2E">
      <w:pPr>
        <w:jc w:val="both"/>
        <w:rPr>
          <w:lang w:eastAsia="en-US"/>
        </w:rPr>
      </w:pPr>
      <w:r>
        <w:rPr>
          <w:lang w:eastAsia="en-US"/>
        </w:rPr>
        <w:t>Hence, based on the previous discussion, we have the following proposal:</w:t>
      </w:r>
    </w:p>
    <w:p w14:paraId="52B9C458" w14:textId="23AEC215" w:rsidR="00521A2E" w:rsidRDefault="00521A2E" w:rsidP="00521A2E">
      <w:pPr>
        <w:pStyle w:val="ListParagraph"/>
        <w:numPr>
          <w:ilvl w:val="0"/>
          <w:numId w:val="46"/>
        </w:numPr>
        <w:jc w:val="both"/>
        <w:rPr>
          <w:lang w:eastAsia="en-US"/>
        </w:rPr>
      </w:pPr>
      <w:r>
        <w:rPr>
          <w:lang w:eastAsia="en-US"/>
        </w:rPr>
        <w:t xml:space="preserve">RAN1 should consider the following aspects during the 6GR study: </w:t>
      </w:r>
    </w:p>
    <w:p w14:paraId="3BAE478D" w14:textId="7E44839B" w:rsidR="00521A2E" w:rsidRDefault="00521A2E" w:rsidP="00521A2E">
      <w:pPr>
        <w:pStyle w:val="ListParagraph"/>
        <w:numPr>
          <w:ilvl w:val="2"/>
          <w:numId w:val="46"/>
        </w:numPr>
        <w:ind w:left="1170"/>
        <w:jc w:val="both"/>
        <w:rPr>
          <w:lang w:eastAsia="en-US"/>
        </w:rPr>
      </w:pPr>
      <w:r>
        <w:rPr>
          <w:lang w:eastAsia="en-US"/>
        </w:rPr>
        <w:t xml:space="preserve"> </w:t>
      </w:r>
      <w:r w:rsidR="005849BD">
        <w:rPr>
          <w:lang w:eastAsia="en-US"/>
        </w:rPr>
        <w:t>Down select</w:t>
      </w:r>
      <w:r w:rsidR="006661A0">
        <w:rPr>
          <w:lang w:eastAsia="en-US"/>
        </w:rPr>
        <w:t xml:space="preserve"> </w:t>
      </w:r>
      <w:r>
        <w:rPr>
          <w:lang w:eastAsia="en-US"/>
        </w:rPr>
        <w:t>the 6GR study to up to 4 new use cases.</w:t>
      </w:r>
    </w:p>
    <w:p w14:paraId="27FBAF0F" w14:textId="77777777" w:rsidR="00521A2E" w:rsidRDefault="00521A2E" w:rsidP="00521A2E">
      <w:pPr>
        <w:pStyle w:val="ListParagraph"/>
        <w:numPr>
          <w:ilvl w:val="2"/>
          <w:numId w:val="46"/>
        </w:numPr>
        <w:ind w:left="1170"/>
        <w:jc w:val="both"/>
        <w:rPr>
          <w:lang w:eastAsia="en-US"/>
        </w:rPr>
      </w:pPr>
      <w:r>
        <w:rPr>
          <w:lang w:eastAsia="en-US"/>
        </w:rPr>
        <w:t xml:space="preserve">From the AI/ML model type perspective, one-sided AI/ML model use cases should be high priority. </w:t>
      </w:r>
    </w:p>
    <w:p w14:paraId="0BA9FD89" w14:textId="77777777" w:rsidR="00521A2E" w:rsidRDefault="00521A2E" w:rsidP="00394485">
      <w:pPr>
        <w:jc w:val="both"/>
        <w:rPr>
          <w:lang w:eastAsia="en-US"/>
        </w:rPr>
      </w:pPr>
    </w:p>
    <w:p w14:paraId="549DBB6D" w14:textId="7D8ABB31" w:rsidR="0014003B" w:rsidRDefault="00DF24D0" w:rsidP="00394485">
      <w:pPr>
        <w:jc w:val="both"/>
        <w:rPr>
          <w:lang w:eastAsia="en-US"/>
        </w:rPr>
      </w:pPr>
      <w:r>
        <w:rPr>
          <w:lang w:eastAsia="en-US"/>
        </w:rPr>
        <w:t xml:space="preserve">In the next </w:t>
      </w:r>
      <w:r w:rsidR="00F8594D">
        <w:rPr>
          <w:lang w:eastAsia="en-US"/>
        </w:rPr>
        <w:t xml:space="preserve">parts of the contribution, we provide analysis of these use cases </w:t>
      </w:r>
      <w:r w:rsidR="0052601B">
        <w:rPr>
          <w:lang w:eastAsia="en-US"/>
        </w:rPr>
        <w:t>according to the chair guidance in RAN1 reflector</w:t>
      </w:r>
      <w:r w:rsidR="00800F84">
        <w:rPr>
          <w:lang w:eastAsia="en-US"/>
        </w:rPr>
        <w:t xml:space="preserve"> </w:t>
      </w:r>
      <w:r w:rsidR="00841A88" w:rsidRPr="00841A88">
        <w:rPr>
          <w:lang w:eastAsia="en-US"/>
        </w:rPr>
        <w:t>"As communicated by the FL via email on November 3, 2025, at 7:01 AM PST"</w:t>
      </w:r>
      <w:r w:rsidR="0014003B">
        <w:rPr>
          <w:lang w:eastAsia="en-US"/>
        </w:rPr>
        <w:t>, which is stated as follows:</w:t>
      </w:r>
    </w:p>
    <w:tbl>
      <w:tblPr>
        <w:tblStyle w:val="TableGrid"/>
        <w:tblW w:w="0" w:type="auto"/>
        <w:tblLook w:val="04A0" w:firstRow="1" w:lastRow="0" w:firstColumn="1" w:lastColumn="0" w:noHBand="0" w:noVBand="1"/>
      </w:tblPr>
      <w:tblGrid>
        <w:gridCol w:w="10160"/>
      </w:tblGrid>
      <w:tr w:rsidR="0014003B" w14:paraId="3592A94A" w14:textId="77777777" w:rsidTr="0014003B">
        <w:tc>
          <w:tcPr>
            <w:tcW w:w="10160" w:type="dxa"/>
          </w:tcPr>
          <w:p w14:paraId="41A4162D" w14:textId="78B2D110" w:rsidR="0014003B" w:rsidRPr="0014003B" w:rsidRDefault="0014003B" w:rsidP="0014003B">
            <w:pPr>
              <w:rPr>
                <w:lang w:val="en-US" w:eastAsia="en-US"/>
              </w:rPr>
            </w:pPr>
            <w:r w:rsidRPr="0014003B">
              <w:rPr>
                <w:lang w:val="en-US" w:eastAsia="en-US"/>
              </w:rPr>
              <w:t xml:space="preserve">For 6GR, I will keep the agenda and related notes under each agenda as it is, however, I would like to share some thoughts here for clarifying some of your questions and facilitating your preparation of your contributions since a lot of companies are wondering how to proceed with the following discussion of so many use cases after we have preliminary categorization of them, whether RAN1 will try to do some </w:t>
            </w:r>
            <w:r w:rsidR="00F30769" w:rsidRPr="0014003B">
              <w:rPr>
                <w:lang w:val="en-US" w:eastAsia="en-US"/>
              </w:rPr>
              <w:t>down selection</w:t>
            </w:r>
            <w:r w:rsidRPr="0014003B">
              <w:rPr>
                <w:lang w:val="en-US" w:eastAsia="en-US"/>
              </w:rPr>
              <w:t>, how to proceed with these use case since February meeting. To be clear</w:t>
            </w:r>
            <w:r w:rsidRPr="0014003B">
              <w:rPr>
                <w:u w:val="single"/>
                <w:lang w:val="en-US" w:eastAsia="en-US"/>
              </w:rPr>
              <w:t xml:space="preserve">, I'm not planning any </w:t>
            </w:r>
            <w:r w:rsidR="00F30769" w:rsidRPr="0014003B">
              <w:rPr>
                <w:u w:val="single"/>
                <w:lang w:val="en-US" w:eastAsia="en-US"/>
              </w:rPr>
              <w:t>down selection</w:t>
            </w:r>
            <w:r w:rsidRPr="0014003B">
              <w:rPr>
                <w:u w:val="single"/>
                <w:lang w:val="en-US" w:eastAsia="en-US"/>
              </w:rPr>
              <w:t xml:space="preserve"> exercises based on counting the supporters in RAN1</w:t>
            </w:r>
            <w:r w:rsidRPr="0014003B">
              <w:rPr>
                <w:lang w:val="en-US" w:eastAsia="en-US"/>
              </w:rPr>
              <w:t>, but </w:t>
            </w:r>
            <w:r w:rsidRPr="0014003B">
              <w:rPr>
                <w:b/>
                <w:bCs/>
                <w:lang w:val="en-US" w:eastAsia="en-US"/>
              </w:rPr>
              <w:t>I need to plan when/where/how to discuss each use case in the whole release if we still have some cases till next year.</w:t>
            </w:r>
            <w:r w:rsidRPr="0014003B">
              <w:rPr>
                <w:lang w:val="en-US" w:eastAsia="en-US"/>
              </w:rPr>
              <w:t> Here are some key points that I'm thinking</w:t>
            </w:r>
          </w:p>
          <w:p w14:paraId="4EF385DA" w14:textId="77777777" w:rsidR="0014003B" w:rsidRPr="0014003B" w:rsidRDefault="0014003B" w:rsidP="0014003B">
            <w:pPr>
              <w:rPr>
                <w:lang w:val="en-US" w:eastAsia="en-US"/>
              </w:rPr>
            </w:pPr>
            <w:r w:rsidRPr="0014003B">
              <w:rPr>
                <w:lang w:val="en-US" w:eastAsia="en-US"/>
              </w:rPr>
              <w:t>1. It is good to provide detailed information about the </w:t>
            </w:r>
            <w:r w:rsidRPr="0014003B">
              <w:rPr>
                <w:b/>
                <w:bCs/>
                <w:lang w:val="en-US" w:eastAsia="en-US"/>
              </w:rPr>
              <w:t>label that you are usin</w:t>
            </w:r>
            <w:r w:rsidRPr="0014003B">
              <w:rPr>
                <w:lang w:val="en-US" w:eastAsia="en-US"/>
              </w:rPr>
              <w:t>g in your use case, e.g., the </w:t>
            </w:r>
            <w:r w:rsidRPr="0014003B">
              <w:rPr>
                <w:b/>
                <w:bCs/>
                <w:lang w:val="en-US" w:eastAsia="en-US"/>
              </w:rPr>
              <w:t>detailed assumption of the labels, how to collect</w:t>
            </w:r>
            <w:r w:rsidRPr="0014003B">
              <w:rPr>
                <w:lang w:val="en-US" w:eastAsia="en-US"/>
              </w:rPr>
              <w:t>, e.g., whether the collection should be explicitly supported, prerequisite for collecting label, ......</w:t>
            </w:r>
          </w:p>
          <w:p w14:paraId="6F62DD4D" w14:textId="77777777" w:rsidR="0014003B" w:rsidRPr="0014003B" w:rsidRDefault="0014003B" w:rsidP="0014003B">
            <w:pPr>
              <w:rPr>
                <w:lang w:val="en-US" w:eastAsia="en-US"/>
              </w:rPr>
            </w:pPr>
            <w:r w:rsidRPr="0014003B">
              <w:rPr>
                <w:lang w:val="en-US" w:eastAsia="en-US"/>
              </w:rPr>
              <w:t>2. It is good to provide detailed assessment about </w:t>
            </w:r>
            <w:r w:rsidRPr="0014003B">
              <w:rPr>
                <w:b/>
                <w:bCs/>
                <w:lang w:val="en-US" w:eastAsia="en-US"/>
              </w:rPr>
              <w:t>whether the use case can be supported without/minor standard effort</w:t>
            </w:r>
            <w:r w:rsidRPr="0014003B">
              <w:rPr>
                <w:lang w:val="en-US" w:eastAsia="en-US"/>
              </w:rPr>
              <w:t>, and </w:t>
            </w:r>
            <w:r w:rsidRPr="0014003B">
              <w:rPr>
                <w:b/>
                <w:bCs/>
                <w:lang w:val="en-US" w:eastAsia="en-US"/>
              </w:rPr>
              <w:t>what's the benefit of introducing claimed standard effort, including what kind of standard effort</w:t>
            </w:r>
            <w:r w:rsidRPr="0014003B">
              <w:rPr>
                <w:lang w:val="en-US" w:eastAsia="en-US"/>
              </w:rPr>
              <w:t>, ......</w:t>
            </w:r>
          </w:p>
          <w:p w14:paraId="3ED0BC66" w14:textId="60C9706A" w:rsidR="0014003B" w:rsidRPr="0014003B" w:rsidRDefault="0014003B" w:rsidP="0014003B">
            <w:pPr>
              <w:rPr>
                <w:lang w:val="en-US" w:eastAsia="en-US"/>
              </w:rPr>
            </w:pPr>
            <w:r w:rsidRPr="0014003B">
              <w:rPr>
                <w:lang w:val="en-US" w:eastAsia="en-US"/>
              </w:rPr>
              <w:t>3. It is good to provide </w:t>
            </w:r>
            <w:r w:rsidRPr="0014003B">
              <w:rPr>
                <w:b/>
                <w:bCs/>
                <w:lang w:val="en-US" w:eastAsia="en-US"/>
              </w:rPr>
              <w:t>detailed analysis</w:t>
            </w:r>
            <w:r w:rsidRPr="0014003B">
              <w:rPr>
                <w:lang w:val="en-US" w:eastAsia="en-US"/>
              </w:rPr>
              <w:t xml:space="preserve"> about why the use case is better to be studied at the very beginning (e.g., the </w:t>
            </w:r>
            <w:r w:rsidR="00F30769" w:rsidRPr="0014003B">
              <w:rPr>
                <w:lang w:val="en-US" w:eastAsia="en-US"/>
              </w:rPr>
              <w:t>beginning</w:t>
            </w:r>
            <w:r w:rsidRPr="0014003B">
              <w:rPr>
                <w:lang w:val="en-US" w:eastAsia="en-US"/>
              </w:rPr>
              <w:t xml:space="preserve"> of the study of the corresponding non AI/ML based features) rather than later on,  and what conditions the use case should be </w:t>
            </w:r>
            <w:r w:rsidR="00F30769" w:rsidRPr="0014003B">
              <w:rPr>
                <w:lang w:val="en-US" w:eastAsia="en-US"/>
              </w:rPr>
              <w:t>contingent</w:t>
            </w:r>
            <w:r w:rsidRPr="0014003B">
              <w:rPr>
                <w:lang w:val="en-US" w:eastAsia="en-US"/>
              </w:rPr>
              <w:t xml:space="preserve"> on...... </w:t>
            </w:r>
          </w:p>
          <w:p w14:paraId="6592389C" w14:textId="7FB5AAAB" w:rsidR="0014003B" w:rsidRPr="001F7219" w:rsidRDefault="0014003B" w:rsidP="00394485">
            <w:pPr>
              <w:rPr>
                <w:lang w:val="en-US" w:eastAsia="en-US"/>
              </w:rPr>
            </w:pPr>
            <w:r w:rsidRPr="0014003B">
              <w:rPr>
                <w:lang w:val="en-US" w:eastAsia="en-US"/>
              </w:rPr>
              <w:t>4. </w:t>
            </w:r>
            <w:r w:rsidRPr="0014003B">
              <w:rPr>
                <w:b/>
                <w:bCs/>
                <w:lang w:val="en-US" w:eastAsia="en-US"/>
              </w:rPr>
              <w:t>Not limit your views to your favorite use cases only</w:t>
            </w:r>
            <w:r w:rsidRPr="0014003B">
              <w:rPr>
                <w:lang w:val="en-US" w:eastAsia="en-US"/>
              </w:rPr>
              <w:t>.</w:t>
            </w:r>
          </w:p>
        </w:tc>
      </w:tr>
    </w:tbl>
    <w:p w14:paraId="1E4B8BD3" w14:textId="3FB3A39C" w:rsidR="00C363D9" w:rsidRDefault="00F8594D" w:rsidP="00A50C7B">
      <w:pPr>
        <w:pStyle w:val="Heading2"/>
      </w:pPr>
      <w:r>
        <w:t xml:space="preserve"> </w:t>
      </w:r>
      <w:r w:rsidR="00590331">
        <w:t>DM-RS overhead reduction with neural receivers</w:t>
      </w:r>
    </w:p>
    <w:p w14:paraId="07B1240B" w14:textId="0F752B19" w:rsidR="009E0B20" w:rsidRPr="001F7219" w:rsidRDefault="009E0B20" w:rsidP="001F7219">
      <w:pPr>
        <w:jc w:val="both"/>
        <w:rPr>
          <w:lang w:eastAsia="en-US"/>
        </w:rPr>
      </w:pPr>
      <w:r w:rsidRPr="001F7219">
        <w:rPr>
          <w:b/>
          <w:bCs/>
          <w:u w:val="single"/>
          <w:lang w:eastAsia="en-US"/>
        </w:rPr>
        <w:t>Label Definition and Collection.</w:t>
      </w:r>
      <w:r w:rsidRPr="001F7219">
        <w:rPr>
          <w:lang w:eastAsia="en-US"/>
        </w:rPr>
        <w:t xml:space="preserve"> In this use</w:t>
      </w:r>
      <w:r w:rsidR="00EE560D" w:rsidRPr="00E91539">
        <w:rPr>
          <w:lang w:eastAsia="en-US"/>
        </w:rPr>
        <w:t>-</w:t>
      </w:r>
      <w:r w:rsidRPr="001F7219">
        <w:rPr>
          <w:lang w:eastAsia="en-US"/>
        </w:rPr>
        <w:t xml:space="preserve">case, the label corresponds to the coded bit sequence </w:t>
      </w:r>
      <w:r w:rsidR="00AD6C5E" w:rsidRPr="00E91539">
        <w:rPr>
          <w:lang w:eastAsia="en-US"/>
        </w:rPr>
        <w:t xml:space="preserve">for one transport block transmitted in a TTI and </w:t>
      </w:r>
      <w:r w:rsidRPr="001F7219">
        <w:rPr>
          <w:lang w:eastAsia="en-US"/>
        </w:rPr>
        <w:t xml:space="preserve">generated by the channel encoder, which is known at both the gNB and UE. Labels are collected by logging the encoder output during controlled transmissions across multiple TTIs with varying </w:t>
      </w:r>
      <w:r w:rsidR="00C56FF5" w:rsidRPr="00E91539">
        <w:rPr>
          <w:lang w:eastAsia="en-US"/>
        </w:rPr>
        <w:t xml:space="preserve">different parameters including </w:t>
      </w:r>
      <w:r w:rsidRPr="001F7219">
        <w:rPr>
          <w:lang w:eastAsia="en-US"/>
        </w:rPr>
        <w:t>SNR values and DMRS configurations for UL and DL. Explicit support is required to store these sequences for supervised training. Assumptions include error-free knowledge of coded bits and consistent mapping per 3GPP-defined modulation schemes. Prerequisites for label collection include access to encoder outputs, synchronization between transmitted and received data, and configuration awareness (e.g., DMRS and SNR settings).</w:t>
      </w:r>
    </w:p>
    <w:p w14:paraId="1D642654" w14:textId="2579D748" w:rsidR="003F76F3" w:rsidRPr="00E91539" w:rsidRDefault="009E0B20" w:rsidP="001F7219">
      <w:pPr>
        <w:jc w:val="both"/>
        <w:rPr>
          <w:lang w:eastAsia="en-US"/>
        </w:rPr>
      </w:pPr>
      <w:r w:rsidRPr="001F7219">
        <w:rPr>
          <w:b/>
          <w:bCs/>
          <w:u w:val="single"/>
          <w:lang w:eastAsia="en-US"/>
        </w:rPr>
        <w:t>Assessment of Standardization Effort and Benefits.</w:t>
      </w:r>
      <w:r w:rsidRPr="001F7219">
        <w:rPr>
          <w:b/>
          <w:bCs/>
          <w:lang w:eastAsia="en-US"/>
        </w:rPr>
        <w:t xml:space="preserve"> </w:t>
      </w:r>
      <w:r w:rsidRPr="001F7219">
        <w:rPr>
          <w:lang w:eastAsia="en-US"/>
        </w:rPr>
        <w:t xml:space="preserve">From our perspective, this use case requires minimal additional standardization effort beyond what is already introduced in the AI/ML framework initiated in Rel-18/19. The primary dependencies relate to label creation and logging, including assumptions on encoder type, coding rate, modulation, and ensuring diversity for AI/ML model generalization, as well as associated identifiers for UE-side neural receivers. The expected standardization work mainly involves </w:t>
      </w:r>
      <w:r w:rsidR="004C3801" w:rsidRPr="001F7219">
        <w:rPr>
          <w:lang w:eastAsia="en-US"/>
        </w:rPr>
        <w:t>signalling</w:t>
      </w:r>
      <w:r w:rsidRPr="001F7219">
        <w:rPr>
          <w:lang w:eastAsia="en-US"/>
        </w:rPr>
        <w:t xml:space="preserve"> to configure neural receiver parameters (e.g., DM-RS-to-symbol power ratio for superimposed DM-RS</w:t>
      </w:r>
      <w:r w:rsidR="00EE560D" w:rsidRPr="00E91539">
        <w:rPr>
          <w:lang w:eastAsia="en-US"/>
        </w:rPr>
        <w:t>) and</w:t>
      </w:r>
      <w:r w:rsidRPr="001F7219">
        <w:rPr>
          <w:lang w:eastAsia="en-US"/>
        </w:rPr>
        <w:t xml:space="preserve"> defining performance monitoring KPIs and fallback procedures in case of model failures. The benefit of this effort is significant: as demonstrated by multiple contributions in RAN1#122bis, neural receivers can substantially reduce DM-RS overhead, freeing more resource elements for PDSCH/PUSCH data and thereby improving throughput. Given </w:t>
      </w:r>
      <w:r w:rsidRPr="001F7219">
        <w:rPr>
          <w:lang w:eastAsia="en-US"/>
        </w:rPr>
        <w:lastRenderedPageBreak/>
        <w:t>the alignment with the existing AI/ML framework and the potential gains, DM-RS overhead reduction is an important use case for Rel-20.</w:t>
      </w:r>
    </w:p>
    <w:p w14:paraId="5510A359" w14:textId="4E44B64E" w:rsidR="00C03EF3" w:rsidRDefault="00EE560D" w:rsidP="00394485">
      <w:pPr>
        <w:jc w:val="both"/>
        <w:rPr>
          <w:lang w:eastAsia="en-US"/>
        </w:rPr>
      </w:pPr>
      <w:r w:rsidRPr="001F7219">
        <w:rPr>
          <w:b/>
          <w:bCs/>
          <w:u w:val="single"/>
          <w:lang w:eastAsia="en-US"/>
        </w:rPr>
        <w:t>Justification for Early Study and Contingent Conditions.</w:t>
      </w:r>
      <w:r w:rsidRPr="001F7219">
        <w:rPr>
          <w:b/>
          <w:bCs/>
          <w:lang w:eastAsia="en-US"/>
        </w:rPr>
        <w:t xml:space="preserve"> </w:t>
      </w:r>
      <w:r w:rsidR="009E0B20" w:rsidRPr="001F7219">
        <w:rPr>
          <w:lang w:eastAsia="en-US"/>
        </w:rPr>
        <w:t xml:space="preserve">Studying DM-RS overhead reduction with neural receivers at the beginning of Rel-20 is </w:t>
      </w:r>
      <w:r w:rsidR="002E669E">
        <w:rPr>
          <w:lang w:eastAsia="en-US"/>
        </w:rPr>
        <w:t>important</w:t>
      </w:r>
      <w:r w:rsidR="009E0B20" w:rsidRPr="001F7219">
        <w:rPr>
          <w:lang w:eastAsia="en-US"/>
        </w:rPr>
        <w:t xml:space="preserve"> because it directly impacts the design of DM-RS configurations and signal</w:t>
      </w:r>
      <w:r w:rsidR="00740C47">
        <w:rPr>
          <w:lang w:eastAsia="en-US"/>
        </w:rPr>
        <w:t>l</w:t>
      </w:r>
      <w:r w:rsidR="009E0B20" w:rsidRPr="001F7219">
        <w:rPr>
          <w:lang w:eastAsia="en-US"/>
        </w:rPr>
        <w:t xml:space="preserve">ing for PDSCH/PUSCH. If neural receiver considerations are introduced later, existing non-AI/ML-based DM-RS designs may constrain achievable gains or require disruptive changes. Early integration ensures that any enhancements to DM-RS patterns, power ratios, or </w:t>
      </w:r>
      <w:r w:rsidR="00AD600D" w:rsidRPr="00AD600D">
        <w:rPr>
          <w:lang w:eastAsia="en-US"/>
        </w:rPr>
        <w:t>signalling</w:t>
      </w:r>
      <w:r w:rsidR="009E0B20" w:rsidRPr="001F7219">
        <w:rPr>
          <w:lang w:eastAsia="en-US"/>
        </w:rPr>
        <w:t xml:space="preserve"> can accommodate AI/ML-based decoding without backward compatibility issues. This use case is contingent on several conditions: availability of the AI/ML framework defined in Rel-18/19 (LCM, model management, </w:t>
      </w:r>
      <w:r w:rsidR="00C56DB4" w:rsidRPr="001F7219">
        <w:rPr>
          <w:lang w:eastAsia="en-US"/>
        </w:rPr>
        <w:t>signalling</w:t>
      </w:r>
      <w:r w:rsidR="009E0B20" w:rsidRPr="001F7219">
        <w:rPr>
          <w:lang w:eastAsia="en-US"/>
        </w:rPr>
        <w:t>), clear guidelines for label generation and diversity to ensure model generalization, agreement on performance monitoring and fallback procedures for neural receivers, and feasibility of training and inference within practical complexity and latency limits. Addressing these conditions early will align neural receiver benefits with ongoing physical layer design, avoiding costly rework later.</w:t>
      </w:r>
    </w:p>
    <w:p w14:paraId="5BD17C9C" w14:textId="3D129D50" w:rsidR="00C03EF3" w:rsidRDefault="00C03EF3" w:rsidP="00394485">
      <w:pPr>
        <w:jc w:val="both"/>
        <w:rPr>
          <w:lang w:eastAsia="en-US"/>
        </w:rPr>
      </w:pPr>
      <w:r>
        <w:rPr>
          <w:lang w:eastAsia="en-US"/>
        </w:rPr>
        <w:t xml:space="preserve">Based on the above discussion, we have the following </w:t>
      </w:r>
      <w:r w:rsidR="00D34C49">
        <w:rPr>
          <w:lang w:eastAsia="en-US"/>
        </w:rPr>
        <w:t>observation</w:t>
      </w:r>
      <w:r>
        <w:rPr>
          <w:lang w:eastAsia="en-US"/>
        </w:rPr>
        <w:t>:</w:t>
      </w:r>
    </w:p>
    <w:p w14:paraId="023471EA" w14:textId="532C9AC6" w:rsidR="00C03EF3" w:rsidRDefault="00AB2692" w:rsidP="008F1FAE">
      <w:pPr>
        <w:pStyle w:val="ListParagraph"/>
        <w:numPr>
          <w:ilvl w:val="0"/>
          <w:numId w:val="51"/>
        </w:numPr>
        <w:jc w:val="both"/>
        <w:rPr>
          <w:lang w:eastAsia="en-US"/>
        </w:rPr>
      </w:pPr>
      <w:r w:rsidRPr="00EC42C7">
        <w:rPr>
          <w:lang w:eastAsia="en-US"/>
        </w:rPr>
        <w:t xml:space="preserve">Studying DM-RS overhead reduction at the beginning of Rel-20 may directly impact the design of DM-RS configurations and </w:t>
      </w:r>
      <w:r w:rsidR="00740C47" w:rsidRPr="00EC42C7">
        <w:rPr>
          <w:lang w:eastAsia="en-US"/>
        </w:rPr>
        <w:t>signalling</w:t>
      </w:r>
      <w:r w:rsidRPr="00EC42C7">
        <w:rPr>
          <w:lang w:eastAsia="en-US"/>
        </w:rPr>
        <w:t xml:space="preserve"> for PDSCH/PUSCH.</w:t>
      </w:r>
      <w:r w:rsidR="00F65A9F" w:rsidRPr="00EC42C7">
        <w:rPr>
          <w:lang w:eastAsia="en-US"/>
        </w:rPr>
        <w:t xml:space="preserve"> </w:t>
      </w:r>
    </w:p>
    <w:p w14:paraId="280C7FDF" w14:textId="52DAD46B" w:rsidR="00811977" w:rsidRDefault="00811977" w:rsidP="00E93DA2">
      <w:pPr>
        <w:pStyle w:val="Heading2"/>
      </w:pPr>
      <w:r>
        <w:t>SRS-assisted CSI-RS overhead reduction</w:t>
      </w:r>
    </w:p>
    <w:p w14:paraId="34B3DADB" w14:textId="69986DB0" w:rsidR="009074BB" w:rsidRDefault="009E2025" w:rsidP="001F7219">
      <w:pPr>
        <w:jc w:val="both"/>
        <w:rPr>
          <w:lang w:eastAsia="en-US"/>
        </w:rPr>
      </w:pPr>
      <w:r w:rsidRPr="008F1FAE">
        <w:rPr>
          <w:lang w:val="en-US" w:eastAsia="en-US"/>
        </w:rPr>
        <w:t>In RAN1</w:t>
      </w:r>
      <w:r w:rsidR="00C71522" w:rsidRPr="008F1FAE">
        <w:rPr>
          <w:lang w:val="en-US" w:eastAsia="en-US"/>
        </w:rPr>
        <w:t xml:space="preserve">#122bis meeting, we presented the SRS-assisted CSI-RS overhead reduction use case shown in </w:t>
      </w:r>
      <w:r w:rsidR="00402E8B" w:rsidRPr="008F1FAE">
        <w:rPr>
          <w:lang w:val="en-US" w:eastAsia="en-US"/>
        </w:rPr>
        <w:fldChar w:fldCharType="begin"/>
      </w:r>
      <w:r w:rsidR="00402E8B" w:rsidRPr="008F1FAE">
        <w:rPr>
          <w:lang w:val="en-US" w:eastAsia="en-US"/>
        </w:rPr>
        <w:instrText xml:space="preserve"> REF _Ref213062459 \h  \* MERGEFORMAT </w:instrText>
      </w:r>
      <w:r w:rsidR="00402E8B" w:rsidRPr="008F1FAE">
        <w:rPr>
          <w:lang w:val="en-US" w:eastAsia="en-US"/>
        </w:rPr>
      </w:r>
      <w:r w:rsidR="00402E8B" w:rsidRPr="008F1FAE">
        <w:rPr>
          <w:lang w:val="en-US" w:eastAsia="en-US"/>
        </w:rPr>
        <w:fldChar w:fldCharType="separate"/>
      </w:r>
      <w:r w:rsidR="00402E8B" w:rsidRPr="008F1FAE">
        <w:rPr>
          <w:lang w:val="en-US" w:eastAsia="en-US"/>
        </w:rPr>
        <w:t>Figure 1</w:t>
      </w:r>
      <w:r w:rsidR="00402E8B" w:rsidRPr="008F1FAE">
        <w:rPr>
          <w:lang w:val="en-US" w:eastAsia="en-US"/>
        </w:rPr>
        <w:fldChar w:fldCharType="end"/>
      </w:r>
      <w:r w:rsidR="00402E8B" w:rsidRPr="008F1FAE">
        <w:rPr>
          <w:lang w:val="en-US" w:eastAsia="en-US"/>
        </w:rPr>
        <w:t xml:space="preserve">, where </w:t>
      </w:r>
      <w:r w:rsidR="00D151C6" w:rsidRPr="008F1FAE">
        <w:rPr>
          <w:lang w:val="en-US" w:eastAsia="en-US"/>
        </w:rPr>
        <w:t xml:space="preserve">on one hand, uplink SRS measurements can capture channel information across all gNB ports, but only over a subset of the bandwidth. Hence, it might be able to provide the gNB with partial </w:t>
      </w:r>
      <w:r w:rsidR="0083096F" w:rsidRPr="008F1FAE">
        <w:rPr>
          <w:lang w:val="en-US" w:eastAsia="en-US"/>
        </w:rPr>
        <w:t xml:space="preserve">spatial (and frequency) </w:t>
      </w:r>
      <w:r w:rsidR="00D151C6" w:rsidRPr="008F1FAE">
        <w:rPr>
          <w:lang w:val="en-US" w:eastAsia="en-US"/>
        </w:rPr>
        <w:t>channel information to determine the sparse CSI-RS configuration to be sounded next</w:t>
      </w:r>
      <w:r w:rsidR="009B5698" w:rsidRPr="008F1FAE">
        <w:rPr>
          <w:lang w:val="en-US" w:eastAsia="en-US"/>
        </w:rPr>
        <w:t>. O</w:t>
      </w:r>
      <w:r w:rsidR="00FF38DE" w:rsidRPr="008F1FAE">
        <w:rPr>
          <w:lang w:val="en-US" w:eastAsia="en-US"/>
        </w:rPr>
        <w:t xml:space="preserve">n </w:t>
      </w:r>
      <w:r w:rsidR="009B5698" w:rsidRPr="008F1FAE">
        <w:rPr>
          <w:lang w:val="en-US" w:eastAsia="en-US"/>
        </w:rPr>
        <w:t>the other</w:t>
      </w:r>
      <w:r w:rsidR="00FF38DE" w:rsidRPr="008F1FAE">
        <w:rPr>
          <w:lang w:val="en-US" w:eastAsia="en-US"/>
        </w:rPr>
        <w:t xml:space="preserve"> hand, the gNB may transmit CSI-RS</w:t>
      </w:r>
      <w:r w:rsidR="000746B4" w:rsidRPr="008F1FAE">
        <w:rPr>
          <w:lang w:val="en-US" w:eastAsia="en-US"/>
        </w:rPr>
        <w:t>,</w:t>
      </w:r>
      <w:r w:rsidR="00FF38DE" w:rsidRPr="008F1FAE">
        <w:rPr>
          <w:lang w:val="en-US" w:eastAsia="en-US"/>
        </w:rPr>
        <w:t xml:space="preserve"> </w:t>
      </w:r>
      <w:r w:rsidR="000746B4" w:rsidRPr="008F1FAE">
        <w:rPr>
          <w:lang w:val="en-US" w:eastAsia="en-US"/>
        </w:rPr>
        <w:t xml:space="preserve">based on </w:t>
      </w:r>
      <w:r w:rsidR="009B5698" w:rsidRPr="008F1FAE">
        <w:rPr>
          <w:lang w:val="en-US" w:eastAsia="en-US"/>
        </w:rPr>
        <w:t xml:space="preserve">the determined </w:t>
      </w:r>
      <w:r w:rsidR="000746B4" w:rsidRPr="008F1FAE">
        <w:rPr>
          <w:lang w:val="en-US" w:eastAsia="en-US"/>
        </w:rPr>
        <w:t xml:space="preserve">sparse CSI-RS configuration, </w:t>
      </w:r>
      <w:r w:rsidR="00FF38DE" w:rsidRPr="008F1FAE">
        <w:rPr>
          <w:lang w:val="en-US" w:eastAsia="en-US"/>
        </w:rPr>
        <w:t xml:space="preserve">over a subset of its antenna ports across the entire bandwidth, with corresponding feedback provided based on this configuration. </w:t>
      </w:r>
      <w:r w:rsidR="00FF38DE">
        <w:rPr>
          <w:lang w:val="en-US" w:eastAsia="en-US"/>
        </w:rPr>
        <w:t>The gNB</w:t>
      </w:r>
      <w:r w:rsidR="00FF38DE" w:rsidRPr="003D0831">
        <w:rPr>
          <w:lang w:val="en-US" w:eastAsia="en-US"/>
        </w:rPr>
        <w:t xml:space="preserve"> can then aggregate these two sources of information—CSI-RS reports and SRS measurements—and input them into an AI/ML model</w:t>
      </w:r>
      <w:r w:rsidR="00FF38DE">
        <w:rPr>
          <w:lang w:val="en-US" w:eastAsia="en-US"/>
        </w:rPr>
        <w:t>. This model captures information from both the report of the CSI-RS transmission on only a subset of its ports and UL SRS sounding on the subset of the bandwidth and aims to predict the CSI for a future DL slot transmission.</w:t>
      </w:r>
    </w:p>
    <w:p w14:paraId="71B490EF" w14:textId="77777777" w:rsidR="009074BB" w:rsidRDefault="009074BB" w:rsidP="009074BB">
      <w:pPr>
        <w:rPr>
          <w:lang w:eastAsia="en-US"/>
        </w:rPr>
      </w:pPr>
    </w:p>
    <w:p w14:paraId="1B53FD62" w14:textId="77777777" w:rsidR="00CC7E39" w:rsidRDefault="009074BB" w:rsidP="001F7219">
      <w:pPr>
        <w:keepNext/>
        <w:jc w:val="center"/>
      </w:pPr>
      <w:r>
        <w:rPr>
          <w:noProof/>
          <w:lang w:val="en-US" w:eastAsia="en-US"/>
        </w:rPr>
        <w:drawing>
          <wp:inline distT="0" distB="0" distL="0" distR="0" wp14:anchorId="7F3DBF19" wp14:editId="2A0A4F7D">
            <wp:extent cx="3255264" cy="2797088"/>
            <wp:effectExtent l="0" t="0" r="2540" b="3810"/>
            <wp:docPr id="441608561" name="Picture 1" descr="A diagram of a data processing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08561" name="Picture 1" descr="A diagram of a data processing proces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61776" cy="2802683"/>
                    </a:xfrm>
                    <a:prstGeom prst="rect">
                      <a:avLst/>
                    </a:prstGeom>
                  </pic:spPr>
                </pic:pic>
              </a:graphicData>
            </a:graphic>
          </wp:inline>
        </w:drawing>
      </w:r>
    </w:p>
    <w:p w14:paraId="223480EC" w14:textId="361A24F0" w:rsidR="009074BB" w:rsidRDefault="00CC7E39" w:rsidP="001F7219">
      <w:pPr>
        <w:pStyle w:val="Caption"/>
        <w:jc w:val="center"/>
        <w:rPr>
          <w:lang w:eastAsia="en-US"/>
        </w:rPr>
      </w:pPr>
      <w:bookmarkStart w:id="3" w:name="_Ref213062459"/>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4433E1">
        <w:t>CSI-RS overhead reduction with SRS assistance</w:t>
      </w:r>
    </w:p>
    <w:p w14:paraId="3BFB869D" w14:textId="6BC95B54" w:rsidR="009074BB" w:rsidRPr="00A4747C" w:rsidRDefault="00D4620B" w:rsidP="001F7219">
      <w:pPr>
        <w:jc w:val="both"/>
      </w:pPr>
      <w:r>
        <w:rPr>
          <w:lang w:eastAsia="en-US"/>
        </w:rPr>
        <w:t xml:space="preserve">Depending on the </w:t>
      </w:r>
      <w:r w:rsidR="0005204F">
        <w:rPr>
          <w:lang w:eastAsia="en-US"/>
        </w:rPr>
        <w:t xml:space="preserve">design of the “Combine” unit, which </w:t>
      </w:r>
      <w:r w:rsidR="007200EE">
        <w:rPr>
          <w:lang w:eastAsia="en-US"/>
        </w:rPr>
        <w:t xml:space="preserve">aggregates the </w:t>
      </w:r>
      <w:r w:rsidR="0005204F" w:rsidRPr="003D0831">
        <w:rPr>
          <w:lang w:val="en-US" w:eastAsia="en-US"/>
        </w:rPr>
        <w:t>CSI-RS reports and SRS measurements</w:t>
      </w:r>
      <w:r w:rsidR="007200EE">
        <w:rPr>
          <w:lang w:val="en-US" w:eastAsia="en-US"/>
        </w:rPr>
        <w:t xml:space="preserve"> information, this use case can be considered as a general use case for both low overhead CSI-RS with AI/ML and low </w:t>
      </w:r>
      <w:r w:rsidR="00B37156">
        <w:rPr>
          <w:lang w:val="en-US" w:eastAsia="en-US"/>
        </w:rPr>
        <w:t xml:space="preserve">overhead SRS use cases, where in the former, the “Combine” unit may exclude the SRS information and only </w:t>
      </w:r>
      <w:r w:rsidR="00FC2937">
        <w:rPr>
          <w:lang w:val="en-US" w:eastAsia="en-US"/>
        </w:rPr>
        <w:t>consider the CSI-RS reports. Whereas, in the later, the “Combine” unit may exclude the CSI-RS reports</w:t>
      </w:r>
      <w:r w:rsidR="008114C3">
        <w:rPr>
          <w:lang w:val="en-US" w:eastAsia="en-US"/>
        </w:rPr>
        <w:t xml:space="preserve"> and only consider the SRS information.</w:t>
      </w:r>
    </w:p>
    <w:p w14:paraId="553EA435" w14:textId="1ED6167C" w:rsidR="0031164A" w:rsidRDefault="00A20ACE" w:rsidP="00394485">
      <w:pPr>
        <w:jc w:val="both"/>
        <w:rPr>
          <w:lang w:eastAsia="en-US"/>
        </w:rPr>
      </w:pPr>
      <w:r>
        <w:rPr>
          <w:lang w:eastAsia="en-US"/>
        </w:rPr>
        <w:lastRenderedPageBreak/>
        <w:t xml:space="preserve">For low overhead CSI-RS </w:t>
      </w:r>
      <w:r w:rsidR="00CB19C9">
        <w:rPr>
          <w:lang w:eastAsia="en-US"/>
        </w:rPr>
        <w:t xml:space="preserve">with AI/ML use case, we </w:t>
      </w:r>
      <w:r w:rsidR="00EB1A8D">
        <w:rPr>
          <w:lang w:eastAsia="en-US"/>
        </w:rPr>
        <w:t>request</w:t>
      </w:r>
      <w:r w:rsidR="00CB19C9">
        <w:rPr>
          <w:lang w:eastAsia="en-US"/>
        </w:rPr>
        <w:t xml:space="preserve"> to add the following to Table A (highlighted in yellow)</w:t>
      </w:r>
      <w:r w:rsidR="00332487">
        <w:rPr>
          <w:lang w:eastAsia="en-US"/>
        </w:rPr>
        <w:t>:</w:t>
      </w:r>
    </w:p>
    <w:tbl>
      <w:tblPr>
        <w:tblStyle w:val="TableGrid10"/>
        <w:tblW w:w="5000" w:type="pct"/>
        <w:tblLayout w:type="fixed"/>
        <w:tblLook w:val="04A0" w:firstRow="1" w:lastRow="0" w:firstColumn="1" w:lastColumn="0" w:noHBand="0" w:noVBand="1"/>
      </w:tblPr>
      <w:tblGrid>
        <w:gridCol w:w="1780"/>
        <w:gridCol w:w="8380"/>
      </w:tblGrid>
      <w:tr w:rsidR="00137330" w14:paraId="34BC0B23" w14:textId="77777777" w:rsidTr="0044454F">
        <w:trPr>
          <w:trHeight w:val="359"/>
        </w:trPr>
        <w:tc>
          <w:tcPr>
            <w:tcW w:w="876" w:type="pct"/>
            <w:shd w:val="clear" w:color="auto" w:fill="BFBFBF" w:themeFill="background1" w:themeFillShade="BF"/>
            <w:noWrap/>
          </w:tcPr>
          <w:p w14:paraId="2081987C" w14:textId="77777777" w:rsidR="00137330" w:rsidRDefault="00137330" w:rsidP="0044454F">
            <w:pPr>
              <w:rPr>
                <w:lang w:eastAsia="en-GB"/>
              </w:rPr>
            </w:pPr>
            <w:r>
              <w:rPr>
                <w:lang w:eastAsia="en-GB"/>
              </w:rPr>
              <w:t>Sub-use case</w:t>
            </w:r>
          </w:p>
        </w:tc>
        <w:tc>
          <w:tcPr>
            <w:tcW w:w="4124" w:type="pct"/>
            <w:shd w:val="clear" w:color="auto" w:fill="BFBFBF" w:themeFill="background1" w:themeFillShade="BF"/>
          </w:tcPr>
          <w:p w14:paraId="26C37DC1" w14:textId="77777777" w:rsidR="00137330" w:rsidRDefault="00137330" w:rsidP="0044454F">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137330" w14:paraId="3D08AD86" w14:textId="77777777" w:rsidTr="0044454F">
        <w:trPr>
          <w:trHeight w:val="399"/>
        </w:trPr>
        <w:tc>
          <w:tcPr>
            <w:tcW w:w="876" w:type="pct"/>
            <w:shd w:val="clear" w:color="auto" w:fill="C5E0B3" w:themeFill="accent6" w:themeFillTint="66"/>
            <w:noWrap/>
          </w:tcPr>
          <w:p w14:paraId="2D041622" w14:textId="77777777" w:rsidR="00137330" w:rsidRDefault="00137330" w:rsidP="0044454F">
            <w:pPr>
              <w:rPr>
                <w:lang w:eastAsia="en-GB"/>
              </w:rPr>
            </w:pPr>
            <w:r>
              <w:rPr>
                <w:lang w:eastAsia="en-GB"/>
              </w:rPr>
              <w:t xml:space="preserve">Reported </w:t>
            </w:r>
          </w:p>
          <w:p w14:paraId="10D1D6B8" w14:textId="77777777" w:rsidR="00137330" w:rsidRDefault="00137330" w:rsidP="0044454F">
            <w:pPr>
              <w:rPr>
                <w:lang w:eastAsia="en-GB"/>
              </w:rPr>
            </w:pPr>
            <w:r>
              <w:rPr>
                <w:lang w:eastAsia="en-GB"/>
              </w:rPr>
              <w:t>companies</w:t>
            </w:r>
          </w:p>
        </w:tc>
        <w:tc>
          <w:tcPr>
            <w:tcW w:w="4124" w:type="pct"/>
            <w:shd w:val="clear" w:color="auto" w:fill="C5E0B3" w:themeFill="accent6" w:themeFillTint="66"/>
          </w:tcPr>
          <w:p w14:paraId="5D270571" w14:textId="77777777" w:rsidR="00137330" w:rsidRDefault="00137330" w:rsidP="0044454F">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{Spreadtrum,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CEWiT, IITM, IIT Kanpur, Tejas, {</w:t>
            </w:r>
            <w:r>
              <w:rPr>
                <w:rFonts w:hint="eastAsia"/>
                <w:lang w:eastAsia="en-GB"/>
              </w:rPr>
              <w:t>CATT,</w:t>
            </w:r>
            <w:r>
              <w:rPr>
                <w:lang w:eastAsia="en-GB"/>
              </w:rPr>
              <w:t xml:space="preserve"> </w:t>
            </w:r>
            <w:r>
              <w:rPr>
                <w:rFonts w:hint="eastAsia"/>
                <w:lang w:eastAsia="en-GB"/>
              </w:rPr>
              <w:t>CICTCI</w:t>
            </w:r>
            <w:r>
              <w:rPr>
                <w:lang w:eastAsia="en-GB"/>
              </w:rPr>
              <w:t>}</w:t>
            </w:r>
            <w:r w:rsidRPr="00D21A6A">
              <w:rPr>
                <w:vertAlign w:val="superscript"/>
                <w:lang w:eastAsia="en-GB"/>
              </w:rPr>
              <w:t>12</w:t>
            </w:r>
          </w:p>
        </w:tc>
      </w:tr>
      <w:tr w:rsidR="00137330" w14:paraId="3963F7FB" w14:textId="77777777" w:rsidTr="0044454F">
        <w:trPr>
          <w:trHeight w:val="399"/>
        </w:trPr>
        <w:tc>
          <w:tcPr>
            <w:tcW w:w="876" w:type="pct"/>
            <w:noWrap/>
          </w:tcPr>
          <w:p w14:paraId="10F5AF9F" w14:textId="77777777" w:rsidR="00137330" w:rsidRDefault="00137330" w:rsidP="0044454F">
            <w:pPr>
              <w:rPr>
                <w:lang w:eastAsia="en-GB"/>
              </w:rPr>
            </w:pPr>
            <w:r>
              <w:rPr>
                <w:lang w:eastAsia="en-GB"/>
              </w:rPr>
              <w:t>Model input</w:t>
            </w:r>
          </w:p>
          <w:p w14:paraId="3C5F143E" w14:textId="77777777" w:rsidR="00137330" w:rsidRDefault="00137330" w:rsidP="0044454F">
            <w:pPr>
              <w:rPr>
                <w:lang w:eastAsia="en-GB"/>
              </w:rPr>
            </w:pPr>
            <w:r>
              <w:rPr>
                <w:lang w:eastAsia="en-GB"/>
              </w:rPr>
              <w:t>(for decoder of 2-sided model, when applicable)</w:t>
            </w:r>
          </w:p>
        </w:tc>
        <w:tc>
          <w:tcPr>
            <w:tcW w:w="4124" w:type="pct"/>
          </w:tcPr>
          <w:p w14:paraId="2698722E" w14:textId="77777777" w:rsidR="00137330" w:rsidRDefault="00137330" w:rsidP="0044454F">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41611884" w14:textId="77777777" w:rsidR="00137330" w:rsidRDefault="00137330" w:rsidP="0044454F">
            <w:pPr>
              <w:ind w:left="720"/>
              <w:rPr>
                <w:vertAlign w:val="superscript"/>
              </w:rPr>
            </w:pPr>
            <w:r>
              <w:rPr>
                <w:lang w:eastAsia="en-GB"/>
              </w:rPr>
              <w:t>1a</w:t>
            </w:r>
            <w:r w:rsidRPr="00B20D60">
              <w:rPr>
                <w:lang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5F8463BA" w14:textId="2267EA8F" w:rsidR="00137330" w:rsidRDefault="00137330" w:rsidP="0044454F">
            <w:pPr>
              <w:ind w:left="720"/>
              <w:rPr>
                <w:lang w:eastAsia="en-GB"/>
              </w:rPr>
            </w:pPr>
            <w:r>
              <w:t xml:space="preserve">1b. </w:t>
            </w:r>
            <w:r w:rsidR="00B4517F" w:rsidRPr="00B4517F">
              <w:rPr>
                <w:highlight w:val="yellow"/>
              </w:rPr>
              <w:t>Received SRS info as assistance information for NW-sided model</w:t>
            </w:r>
            <w:r w:rsidR="00B4517F" w:rsidRPr="00B4517F">
              <w:rPr>
                <w:highlight w:val="yellow"/>
                <w:vertAlign w:val="superscript"/>
                <w:lang w:eastAsia="en-GB"/>
              </w:rPr>
              <w:t>6</w:t>
            </w:r>
          </w:p>
          <w:p w14:paraId="44F65692" w14:textId="77777777" w:rsidR="00137330" w:rsidRDefault="00137330" w:rsidP="0044454F">
            <w:pPr>
              <w:rPr>
                <w:lang w:eastAsia="en-GB"/>
              </w:rPr>
            </w:pPr>
            <w:r>
              <w:rPr>
                <w:rFonts w:hint="eastAsia"/>
                <w:lang w:eastAsia="zh-CN"/>
              </w:rPr>
              <w:t>2</w:t>
            </w:r>
            <w:r>
              <w:rPr>
                <w:lang w:eastAsia="en-GB"/>
              </w:rPr>
              <w:t xml:space="preserve">. Reported CSI for NW-sided </w:t>
            </w:r>
            <w:r w:rsidRPr="002E0FDA">
              <w:rPr>
                <w:lang w:eastAsia="en-GB"/>
              </w:rPr>
              <w:t>model</w:t>
            </w:r>
            <w:r w:rsidRPr="002E0FDA">
              <w:rPr>
                <w:vertAlign w:val="superscript"/>
              </w:rPr>
              <w:t>3,4,</w:t>
            </w:r>
            <w:r w:rsidRPr="002E0FDA">
              <w:rPr>
                <w:vertAlign w:val="superscript"/>
                <w:lang w:eastAsia="en-GB"/>
              </w:rPr>
              <w:t>5</w:t>
            </w:r>
          </w:p>
        </w:tc>
      </w:tr>
      <w:tr w:rsidR="00137330" w14:paraId="54B9245D" w14:textId="77777777" w:rsidTr="0044454F">
        <w:trPr>
          <w:trHeight w:val="399"/>
        </w:trPr>
        <w:tc>
          <w:tcPr>
            <w:tcW w:w="876" w:type="pct"/>
            <w:noWrap/>
          </w:tcPr>
          <w:p w14:paraId="402BF6CB" w14:textId="77777777" w:rsidR="00137330" w:rsidRDefault="00B4517F" w:rsidP="0044454F">
            <w:pPr>
              <w:rPr>
                <w:lang w:eastAsia="en-GB"/>
              </w:rPr>
            </w:pPr>
            <w:r>
              <w:rPr>
                <w:lang w:eastAsia="en-GB"/>
              </w:rPr>
              <w:t>.</w:t>
            </w:r>
          </w:p>
          <w:p w14:paraId="200F39D0" w14:textId="77777777" w:rsidR="00B4517F" w:rsidRDefault="00B4517F" w:rsidP="0044454F">
            <w:pPr>
              <w:rPr>
                <w:lang w:eastAsia="en-GB"/>
              </w:rPr>
            </w:pPr>
            <w:r>
              <w:rPr>
                <w:lang w:eastAsia="en-GB"/>
              </w:rPr>
              <w:t>.</w:t>
            </w:r>
          </w:p>
          <w:p w14:paraId="1DA31BD9" w14:textId="032998B0" w:rsidR="00B4517F" w:rsidRDefault="00B4517F" w:rsidP="0044454F">
            <w:pPr>
              <w:rPr>
                <w:lang w:eastAsia="en-GB"/>
              </w:rPr>
            </w:pPr>
            <w:r>
              <w:rPr>
                <w:lang w:eastAsia="en-GB"/>
              </w:rPr>
              <w:t>.</w:t>
            </w:r>
          </w:p>
        </w:tc>
        <w:tc>
          <w:tcPr>
            <w:tcW w:w="4124" w:type="pct"/>
          </w:tcPr>
          <w:p w14:paraId="047CD20A" w14:textId="77777777" w:rsidR="00137330" w:rsidRDefault="00B4517F" w:rsidP="0044454F">
            <w:pPr>
              <w:rPr>
                <w:lang w:eastAsia="en-GB"/>
              </w:rPr>
            </w:pPr>
            <w:r>
              <w:rPr>
                <w:lang w:eastAsia="en-GB"/>
              </w:rPr>
              <w:t>.</w:t>
            </w:r>
          </w:p>
          <w:p w14:paraId="30B68FBE" w14:textId="6920FEEF" w:rsidR="00B4517F" w:rsidRDefault="00B4517F" w:rsidP="0044454F">
            <w:pPr>
              <w:rPr>
                <w:lang w:eastAsia="en-GB"/>
              </w:rPr>
            </w:pPr>
            <w:r>
              <w:rPr>
                <w:lang w:eastAsia="en-GB"/>
              </w:rPr>
              <w:t xml:space="preserve">.          </w:t>
            </w:r>
            <w:r w:rsidRPr="008672A5">
              <w:rPr>
                <w:color w:val="FF0000"/>
                <w:lang w:eastAsia="en-GB"/>
              </w:rPr>
              <w:t>Rest of the table is omitted</w:t>
            </w:r>
            <w:r>
              <w:rPr>
                <w:lang w:eastAsia="en-GB"/>
              </w:rPr>
              <w:t xml:space="preserve"> </w:t>
            </w:r>
          </w:p>
          <w:p w14:paraId="4ED1766D" w14:textId="66B53274" w:rsidR="00B4517F" w:rsidRDefault="00B4517F" w:rsidP="0044454F">
            <w:pPr>
              <w:rPr>
                <w:lang w:eastAsia="en-GB"/>
              </w:rPr>
            </w:pPr>
            <w:r>
              <w:rPr>
                <w:lang w:eastAsia="en-GB"/>
              </w:rPr>
              <w:t>.</w:t>
            </w:r>
          </w:p>
        </w:tc>
      </w:tr>
    </w:tbl>
    <w:p w14:paraId="1964C8CE" w14:textId="17B4E6DC" w:rsidR="005A33D4" w:rsidRDefault="005A33D4" w:rsidP="00394485">
      <w:pPr>
        <w:jc w:val="both"/>
        <w:rPr>
          <w:lang w:eastAsia="en-US"/>
        </w:rPr>
      </w:pPr>
    </w:p>
    <w:p w14:paraId="3D49F4EE" w14:textId="0E29CAC6" w:rsidR="008C126E" w:rsidRDefault="001703D7" w:rsidP="00394485">
      <w:pPr>
        <w:jc w:val="both"/>
        <w:rPr>
          <w:lang w:eastAsia="en-US"/>
        </w:rPr>
      </w:pPr>
      <w:r>
        <w:rPr>
          <w:lang w:eastAsia="en-US"/>
        </w:rPr>
        <w:t xml:space="preserve">This will in turn allow </w:t>
      </w:r>
      <w:r w:rsidR="00FF25EC">
        <w:rPr>
          <w:lang w:eastAsia="en-US"/>
        </w:rPr>
        <w:t xml:space="preserve">using </w:t>
      </w:r>
      <w:r w:rsidR="00D82F94">
        <w:rPr>
          <w:lang w:eastAsia="en-US"/>
        </w:rPr>
        <w:t>the</w:t>
      </w:r>
      <w:r w:rsidR="00FF25EC">
        <w:rPr>
          <w:lang w:eastAsia="en-US"/>
        </w:rPr>
        <w:t xml:space="preserve"> approach </w:t>
      </w:r>
      <w:r w:rsidR="00364F46">
        <w:rPr>
          <w:lang w:eastAsia="en-US"/>
        </w:rPr>
        <w:t>where</w:t>
      </w:r>
      <w:r w:rsidR="00D82F94">
        <w:rPr>
          <w:lang w:eastAsia="en-US"/>
        </w:rPr>
        <w:t xml:space="preserve"> the AI/ML model benefit</w:t>
      </w:r>
      <w:r w:rsidR="00364F46">
        <w:rPr>
          <w:lang w:eastAsia="en-US"/>
        </w:rPr>
        <w:t>s</w:t>
      </w:r>
      <w:r w:rsidR="00D82F94">
        <w:rPr>
          <w:lang w:eastAsia="en-US"/>
        </w:rPr>
        <w:t xml:space="preserve"> from both CSI-RS and SRS transmissions.</w:t>
      </w:r>
    </w:p>
    <w:p w14:paraId="054871B1" w14:textId="5A77E1B6" w:rsidR="008A6D00" w:rsidRDefault="008C126E" w:rsidP="00394485">
      <w:pPr>
        <w:jc w:val="both"/>
        <w:rPr>
          <w:lang w:eastAsia="en-US"/>
        </w:rPr>
      </w:pPr>
      <w:r w:rsidRPr="002C475C">
        <w:rPr>
          <w:b/>
          <w:bCs/>
          <w:u w:val="single"/>
          <w:lang w:eastAsia="en-US"/>
        </w:rPr>
        <w:t>Label Definition and Collection.</w:t>
      </w:r>
      <w:r w:rsidR="00135C85" w:rsidRPr="001F7219">
        <w:rPr>
          <w:b/>
          <w:bCs/>
          <w:lang w:eastAsia="en-US"/>
        </w:rPr>
        <w:t xml:space="preserve"> </w:t>
      </w:r>
      <w:r w:rsidR="0062206C" w:rsidRPr="001F7219">
        <w:rPr>
          <w:lang w:eastAsia="en-US"/>
        </w:rPr>
        <w:t xml:space="preserve">In SRS-assisted CSI-RS overhead reduction use case, the label used for training the AI/ML model is defined as a high-fidelity channel estimate, ideally obtained under high SNR conditions. This label reflects the true downlink channel state and serves as a </w:t>
      </w:r>
      <w:r w:rsidR="0009646D">
        <w:rPr>
          <w:lang w:eastAsia="en-US"/>
        </w:rPr>
        <w:t>ground truth</w:t>
      </w:r>
      <w:r w:rsidR="0062206C" w:rsidRPr="001F7219">
        <w:rPr>
          <w:lang w:eastAsia="en-US"/>
        </w:rPr>
        <w:t xml:space="preserve"> for prediction. </w:t>
      </w:r>
      <w:r w:rsidR="0009646D" w:rsidRPr="0009646D">
        <w:rPr>
          <w:lang w:eastAsia="en-US"/>
        </w:rPr>
        <w:t xml:space="preserve">We acknowledge that such </w:t>
      </w:r>
      <w:r w:rsidR="00CC50C4">
        <w:rPr>
          <w:lang w:eastAsia="en-US"/>
        </w:rPr>
        <w:t xml:space="preserve">high SNR </w:t>
      </w:r>
      <w:r w:rsidR="0009646D" w:rsidRPr="0009646D">
        <w:rPr>
          <w:lang w:eastAsia="en-US"/>
        </w:rPr>
        <w:t>conditions may not always be present in practical deployments.</w:t>
      </w:r>
      <w:r w:rsidR="00CC50C4">
        <w:rPr>
          <w:lang w:eastAsia="en-US"/>
        </w:rPr>
        <w:t xml:space="preserve"> </w:t>
      </w:r>
      <w:r w:rsidR="0062206C" w:rsidRPr="001F7219">
        <w:rPr>
          <w:lang w:eastAsia="en-US"/>
        </w:rPr>
        <w:t>To ensure practicality, a hybrid label collection strategy</w:t>
      </w:r>
      <w:r w:rsidR="00983926">
        <w:rPr>
          <w:lang w:eastAsia="en-US"/>
        </w:rPr>
        <w:t xml:space="preserve"> can be used</w:t>
      </w:r>
      <w:r w:rsidR="0062206C" w:rsidRPr="001F7219">
        <w:rPr>
          <w:lang w:eastAsia="en-US"/>
        </w:rPr>
        <w:t>. When high SNR conditions are available</w:t>
      </w:r>
      <w:r w:rsidR="007C5113">
        <w:rPr>
          <w:lang w:eastAsia="en-US"/>
        </w:rPr>
        <w:t xml:space="preserve">, </w:t>
      </w:r>
      <w:r w:rsidR="0062206C" w:rsidRPr="001F7219">
        <w:rPr>
          <w:lang w:eastAsia="en-US"/>
        </w:rPr>
        <w:t>such as when the UE is close to the gNB</w:t>
      </w:r>
      <w:r w:rsidR="007C5113">
        <w:rPr>
          <w:lang w:eastAsia="en-US"/>
        </w:rPr>
        <w:t xml:space="preserve">, </w:t>
      </w:r>
      <w:r w:rsidR="0062206C" w:rsidRPr="001F7219">
        <w:rPr>
          <w:lang w:eastAsia="en-US"/>
        </w:rPr>
        <w:t xml:space="preserve">the label can be derived directly from full-port, full-band CSI-RS feedback. In scenarios where high SNR is not achievable, </w:t>
      </w:r>
      <w:r w:rsidR="00C00E32">
        <w:rPr>
          <w:lang w:eastAsia="en-US"/>
        </w:rPr>
        <w:t xml:space="preserve">on one hand, </w:t>
      </w:r>
      <w:r w:rsidR="0062206C" w:rsidRPr="001F7219">
        <w:rPr>
          <w:lang w:eastAsia="en-US"/>
        </w:rPr>
        <w:t xml:space="preserve">filtering and averaging techniques </w:t>
      </w:r>
      <w:r w:rsidR="00983926">
        <w:rPr>
          <w:lang w:eastAsia="en-US"/>
        </w:rPr>
        <w:t xml:space="preserve">may be applied </w:t>
      </w:r>
      <w:r w:rsidR="0062206C" w:rsidRPr="001F7219">
        <w:rPr>
          <w:lang w:eastAsia="en-US"/>
        </w:rPr>
        <w:t xml:space="preserve">over multiple time slots to enhance the reliability of the channel estimate. Additionally, uplink SRS measurements, though bandwidth-limited, can complement CSI-RS data and contribute to label generation under reciprocity assumptions. </w:t>
      </w:r>
      <w:r w:rsidR="00C00E32">
        <w:rPr>
          <w:lang w:eastAsia="en-US"/>
        </w:rPr>
        <w:t>On the other hand,</w:t>
      </w:r>
      <w:r w:rsidR="0062206C" w:rsidRPr="001F7219">
        <w:rPr>
          <w:lang w:eastAsia="en-US"/>
        </w:rPr>
        <w:t xml:space="preserve"> confidence-weighted training, where labels are assigned reliability scores based on SNR or estimation quality, allowing the </w:t>
      </w:r>
      <w:r w:rsidR="00AA603E">
        <w:rPr>
          <w:lang w:eastAsia="en-US"/>
        </w:rPr>
        <w:t xml:space="preserve">AI/ML </w:t>
      </w:r>
      <w:r w:rsidR="0062206C" w:rsidRPr="001F7219">
        <w:rPr>
          <w:lang w:eastAsia="en-US"/>
        </w:rPr>
        <w:t>model to learn effectively even from imperfect data. This approach ensures that label collection is adaptable to real-world deployment constraints, while maintaining the integrity of the learning process.</w:t>
      </w:r>
    </w:p>
    <w:p w14:paraId="721F4305" w14:textId="06C193D1" w:rsidR="008A6D00" w:rsidRDefault="008A6D00" w:rsidP="00394485">
      <w:pPr>
        <w:jc w:val="both"/>
        <w:rPr>
          <w:lang w:eastAsia="en-US"/>
        </w:rPr>
      </w:pPr>
      <w:r>
        <w:rPr>
          <w:lang w:eastAsia="en-US"/>
        </w:rPr>
        <w:t>Based on the above discussion, we have the following proposal:</w:t>
      </w:r>
    </w:p>
    <w:p w14:paraId="72CBFFD0" w14:textId="392B5F69" w:rsidR="008A6D00" w:rsidRDefault="00EE0B2C" w:rsidP="001F7219">
      <w:pPr>
        <w:pStyle w:val="ListParagraph"/>
        <w:numPr>
          <w:ilvl w:val="0"/>
          <w:numId w:val="46"/>
        </w:numPr>
        <w:jc w:val="both"/>
        <w:rPr>
          <w:lang w:eastAsia="en-US"/>
        </w:rPr>
      </w:pPr>
      <w:r>
        <w:rPr>
          <w:lang w:eastAsia="en-US"/>
        </w:rPr>
        <w:t xml:space="preserve">Proponents for </w:t>
      </w:r>
      <w:r w:rsidR="00551CA6">
        <w:rPr>
          <w:lang w:eastAsia="en-US"/>
        </w:rPr>
        <w:t>low overhead CSI-RS with AI/ML should consider practical conditions for collecting the AI/ML model labels</w:t>
      </w:r>
      <w:r w:rsidR="00B853FB">
        <w:rPr>
          <w:lang w:eastAsia="en-US"/>
        </w:rPr>
        <w:t>.</w:t>
      </w:r>
    </w:p>
    <w:p w14:paraId="5428B560" w14:textId="77777777" w:rsidR="008A6D00" w:rsidRPr="001F7219" w:rsidRDefault="008A6D00" w:rsidP="00394485">
      <w:pPr>
        <w:jc w:val="both"/>
        <w:rPr>
          <w:lang w:eastAsia="en-US"/>
        </w:rPr>
      </w:pPr>
    </w:p>
    <w:p w14:paraId="3E10C9A9" w14:textId="66F00391" w:rsidR="00436179" w:rsidRPr="001F7219" w:rsidRDefault="00436179" w:rsidP="00394485">
      <w:pPr>
        <w:jc w:val="both"/>
        <w:rPr>
          <w:lang w:eastAsia="en-US"/>
        </w:rPr>
      </w:pPr>
      <w:r w:rsidRPr="002C475C">
        <w:rPr>
          <w:b/>
          <w:bCs/>
          <w:u w:val="single"/>
          <w:lang w:eastAsia="en-US"/>
        </w:rPr>
        <w:t>Assessment of Standardization Effort and Benefits.</w:t>
      </w:r>
      <w:r w:rsidR="0013245A">
        <w:rPr>
          <w:b/>
          <w:bCs/>
          <w:lang w:eastAsia="en-US"/>
        </w:rPr>
        <w:t xml:space="preserve"> </w:t>
      </w:r>
      <w:r w:rsidR="00C83195" w:rsidRPr="001F7219">
        <w:rPr>
          <w:lang w:eastAsia="en-US"/>
        </w:rPr>
        <w:t xml:space="preserve">The proposed SRS-assisted CSI-RS overhead reduction use case is expected to </w:t>
      </w:r>
      <w:r w:rsidR="00A5307E">
        <w:rPr>
          <w:lang w:eastAsia="en-US"/>
        </w:rPr>
        <w:t xml:space="preserve">not </w:t>
      </w:r>
      <w:r w:rsidR="00C83195" w:rsidRPr="001F7219">
        <w:rPr>
          <w:lang w:eastAsia="en-US"/>
        </w:rPr>
        <w:t xml:space="preserve">require </w:t>
      </w:r>
      <w:r w:rsidR="00A5307E">
        <w:rPr>
          <w:lang w:eastAsia="en-US"/>
        </w:rPr>
        <w:t>a significant</w:t>
      </w:r>
      <w:r w:rsidR="00C83195" w:rsidRPr="001F7219">
        <w:rPr>
          <w:lang w:eastAsia="en-US"/>
        </w:rPr>
        <w:t xml:space="preserve"> standardization effort, as it aligns well with the existing 5G NR AI/ML framework. </w:t>
      </w:r>
      <w:r w:rsidR="00A5307E">
        <w:rPr>
          <w:lang w:eastAsia="en-US"/>
        </w:rPr>
        <w:t xml:space="preserve">In </w:t>
      </w:r>
      <w:r w:rsidR="00A5307E">
        <w:rPr>
          <w:lang w:eastAsia="en-US"/>
        </w:rPr>
        <w:fldChar w:fldCharType="begin"/>
      </w:r>
      <w:r w:rsidR="00A5307E">
        <w:rPr>
          <w:lang w:eastAsia="en-US"/>
        </w:rPr>
        <w:instrText xml:space="preserve"> REF _Ref213062459 \h </w:instrText>
      </w:r>
      <w:r w:rsidR="00A5307E">
        <w:rPr>
          <w:lang w:eastAsia="en-US"/>
        </w:rPr>
      </w:r>
      <w:r w:rsidR="00A5307E">
        <w:rPr>
          <w:lang w:eastAsia="en-US"/>
        </w:rPr>
        <w:fldChar w:fldCharType="separate"/>
      </w:r>
      <w:r w:rsidR="00A5307E">
        <w:t xml:space="preserve">Figure </w:t>
      </w:r>
      <w:r w:rsidR="00A5307E">
        <w:rPr>
          <w:noProof/>
        </w:rPr>
        <w:t>1</w:t>
      </w:r>
      <w:r w:rsidR="00A5307E">
        <w:rPr>
          <w:lang w:eastAsia="en-US"/>
        </w:rPr>
        <w:fldChar w:fldCharType="end"/>
      </w:r>
      <w:r w:rsidR="00A5307E">
        <w:rPr>
          <w:lang w:eastAsia="en-US"/>
        </w:rPr>
        <w:t xml:space="preserve">, a gNB side </w:t>
      </w:r>
      <w:r w:rsidR="00C83195" w:rsidRPr="001F7219">
        <w:rPr>
          <w:lang w:eastAsia="en-US"/>
        </w:rPr>
        <w:t xml:space="preserve">AI/ML model is </w:t>
      </w:r>
      <w:r w:rsidR="00A5307E">
        <w:rPr>
          <w:lang w:eastAsia="en-US"/>
        </w:rPr>
        <w:t>presented</w:t>
      </w:r>
      <w:r w:rsidR="00C83195" w:rsidRPr="001F7219">
        <w:rPr>
          <w:lang w:eastAsia="en-US"/>
        </w:rPr>
        <w:t xml:space="preserve">, though it can be extended to the UE side with similar assumptions. In either case, the specification impact is limited to leveraging already supported mechanisms such as CSI-RS configuration </w:t>
      </w:r>
      <w:r w:rsidR="00A16749">
        <w:rPr>
          <w:lang w:eastAsia="en-US"/>
        </w:rPr>
        <w:t>for supported functionality</w:t>
      </w:r>
      <w:r w:rsidR="00C83195" w:rsidRPr="001F7219">
        <w:rPr>
          <w:lang w:eastAsia="en-US"/>
        </w:rPr>
        <w:t xml:space="preserve">, UE AI/ML capability reporting, and performance monitoring. The anticipated standardization effort would mainly involve </w:t>
      </w:r>
      <w:r w:rsidR="00C83195" w:rsidRPr="00C83195">
        <w:rPr>
          <w:lang w:eastAsia="en-US"/>
        </w:rPr>
        <w:t>signalling</w:t>
      </w:r>
      <w:r w:rsidR="00C83195" w:rsidRPr="001F7219">
        <w:rPr>
          <w:lang w:eastAsia="en-US"/>
        </w:rPr>
        <w:t xml:space="preserve"> enhancements—for example, enabling the gNB to configure the UE with sparse CSI-RS patterns and SRS configurations tailored for AI/ML-assisted operation, and allowing the UE to report its AI/ML processing capabilities. These enhancements fall within the scope of existing NR procedures and do not require fundamental changes to the physical layer or protocol stack. The key benefit of introducing this AI/ML-assisted approach is the potential reduction in CSI-RS or SRS overhead, achieved by intelligently inferring full channel state information from partial measurements. This not only improves spectral efficiency but also enables more adaptive and resource-efficient channel state acquisition, especially in scenarios with dense antenna configurations or limited feedback capacity.</w:t>
      </w:r>
    </w:p>
    <w:p w14:paraId="34940E4B" w14:textId="7FECE4F2" w:rsidR="003133A0" w:rsidRDefault="00436179" w:rsidP="00394485">
      <w:pPr>
        <w:jc w:val="both"/>
        <w:rPr>
          <w:lang w:eastAsia="en-US"/>
        </w:rPr>
      </w:pPr>
      <w:r w:rsidRPr="002C475C">
        <w:rPr>
          <w:b/>
          <w:bCs/>
          <w:u w:val="single"/>
          <w:lang w:eastAsia="en-US"/>
        </w:rPr>
        <w:t>Justification for Early Study and Contingent Conditions.</w:t>
      </w:r>
      <w:r w:rsidR="00E82D6F">
        <w:rPr>
          <w:b/>
          <w:bCs/>
          <w:lang w:eastAsia="en-US"/>
        </w:rPr>
        <w:t xml:space="preserve"> </w:t>
      </w:r>
      <w:r w:rsidR="00D9069B" w:rsidRPr="001F7219">
        <w:rPr>
          <w:lang w:eastAsia="en-US"/>
        </w:rPr>
        <w:t xml:space="preserve">Studying the SRS-assisted CSI-RS overhead reduction use case at the early stages of standardization is advantageous because it allows AI/ML considerations to be natively integrated into the </w:t>
      </w:r>
      <w:r w:rsidR="00D9069B" w:rsidRPr="001F7219">
        <w:rPr>
          <w:lang w:eastAsia="en-US"/>
        </w:rPr>
        <w:lastRenderedPageBreak/>
        <w:t xml:space="preserve">design of CSI acquisition and feedback mechanisms, rather than </w:t>
      </w:r>
      <w:r w:rsidR="00CE5609">
        <w:rPr>
          <w:lang w:eastAsia="en-US"/>
        </w:rPr>
        <w:t>being added</w:t>
      </w:r>
      <w:r w:rsidR="00D9069B" w:rsidRPr="001F7219">
        <w:rPr>
          <w:lang w:eastAsia="en-US"/>
        </w:rPr>
        <w:t xml:space="preserve"> later. This is particularly important as the use case leverages the interplay between CSI-RS and SRS configurations—features that are foundational to channel state acquisition in NR. Early inclusion ensures that any </w:t>
      </w:r>
      <w:r w:rsidR="007C301A" w:rsidRPr="007C301A">
        <w:rPr>
          <w:lang w:eastAsia="en-US"/>
        </w:rPr>
        <w:t>signalling</w:t>
      </w:r>
      <w:r w:rsidR="00D9069B" w:rsidRPr="001F7219">
        <w:rPr>
          <w:lang w:eastAsia="en-US"/>
        </w:rPr>
        <w:t xml:space="preserve"> support (e.g., sparse CSI-RS pattern configuration, AI/ML capability reporting, or performance monitoring) can be aligned with the </w:t>
      </w:r>
      <w:r w:rsidR="007C301A">
        <w:rPr>
          <w:lang w:eastAsia="en-US"/>
        </w:rPr>
        <w:t>current</w:t>
      </w:r>
      <w:r w:rsidR="00D9069B" w:rsidRPr="001F7219">
        <w:rPr>
          <w:lang w:eastAsia="en-US"/>
        </w:rPr>
        <w:t xml:space="preserve"> NR AI/ML framework, minimizing the need for future rework or backward compatibility constraints. Moreover, early study enables a more holistic evaluation of trade-offs between measurement overhead and prediction accuracy, guiding the design of efficient and scalable solutions for massive MIMO and high-mobility scenarios. The use case is contingent on the availability of flexible CSI-RS and SRS configuration options, support for AI/ML model execution at the gNB or UE, and mechanisms for exchanging assistance information and capability indicators. By addressing these aspects upfront, the standard can better accommodate AI/ML-driven enhancements while maintaining interoperability and implementation flexibility.</w:t>
      </w:r>
    </w:p>
    <w:p w14:paraId="7DC31ACF" w14:textId="7454D70F" w:rsidR="003133A0" w:rsidRDefault="003133A0" w:rsidP="003133A0">
      <w:pPr>
        <w:jc w:val="both"/>
        <w:rPr>
          <w:lang w:eastAsia="en-US"/>
        </w:rPr>
      </w:pPr>
      <w:r>
        <w:rPr>
          <w:lang w:eastAsia="en-US"/>
        </w:rPr>
        <w:t xml:space="preserve">Based on the above discussion, we have the following </w:t>
      </w:r>
      <w:r w:rsidR="007E0E0F">
        <w:rPr>
          <w:lang w:eastAsia="en-US"/>
        </w:rPr>
        <w:t>observation</w:t>
      </w:r>
      <w:r>
        <w:rPr>
          <w:lang w:eastAsia="en-US"/>
        </w:rPr>
        <w:t>:</w:t>
      </w:r>
    </w:p>
    <w:p w14:paraId="1D7AD807" w14:textId="75CB3F13" w:rsidR="003133A0" w:rsidRPr="00D9069B" w:rsidRDefault="00682439" w:rsidP="008F1FAE">
      <w:pPr>
        <w:pStyle w:val="ListParagraph"/>
        <w:numPr>
          <w:ilvl w:val="0"/>
          <w:numId w:val="51"/>
        </w:numPr>
        <w:jc w:val="both"/>
        <w:rPr>
          <w:lang w:eastAsia="en-US"/>
        </w:rPr>
      </w:pPr>
      <w:r w:rsidRPr="003C6B99">
        <w:rPr>
          <w:rFonts w:eastAsia="Malgun Gothic"/>
          <w:lang w:val="en-GB" w:eastAsia="en-US"/>
        </w:rPr>
        <w:t>Studying CSI-RS overhead reduction</w:t>
      </w:r>
      <w:r w:rsidR="00B8396A" w:rsidRPr="003C6B99">
        <w:rPr>
          <w:rFonts w:eastAsia="Malgun Gothic"/>
          <w:lang w:val="en-GB" w:eastAsia="en-US"/>
        </w:rPr>
        <w:t xml:space="preserve"> (with assistance information)</w:t>
      </w:r>
      <w:r w:rsidRPr="003C6B99">
        <w:rPr>
          <w:rFonts w:eastAsia="Malgun Gothic"/>
          <w:lang w:val="en-GB" w:eastAsia="en-US"/>
        </w:rPr>
        <w:t xml:space="preserve"> at the beginning of Rel-20 may directly impact the </w:t>
      </w:r>
      <w:r w:rsidR="0043126F" w:rsidRPr="002C475C">
        <w:rPr>
          <w:lang w:eastAsia="en-US"/>
        </w:rPr>
        <w:t>design of CSI acquisition and feedback mechanisms</w:t>
      </w:r>
      <w:r w:rsidRPr="003C6B99">
        <w:rPr>
          <w:rFonts w:eastAsia="Malgun Gothic"/>
          <w:lang w:val="en-GB" w:eastAsia="en-US"/>
        </w:rPr>
        <w:t>.</w:t>
      </w:r>
      <w:r w:rsidR="000521F8" w:rsidRPr="003C6B99">
        <w:rPr>
          <w:rFonts w:eastAsia="Malgun Gothic"/>
          <w:lang w:val="en-GB" w:eastAsia="en-US"/>
        </w:rPr>
        <w:t xml:space="preserve"> </w:t>
      </w:r>
      <w:r w:rsidR="000521F8" w:rsidRPr="002C475C">
        <w:rPr>
          <w:lang w:eastAsia="en-US"/>
        </w:rPr>
        <w:t xml:space="preserve">Early inclusion ensures that any </w:t>
      </w:r>
      <w:r w:rsidR="00797EB0" w:rsidRPr="00797EB0">
        <w:rPr>
          <w:lang w:val="en-GB" w:eastAsia="en-US"/>
        </w:rPr>
        <w:t>signalling</w:t>
      </w:r>
      <w:r w:rsidR="000521F8" w:rsidRPr="002C475C">
        <w:rPr>
          <w:lang w:eastAsia="en-US"/>
        </w:rPr>
        <w:t xml:space="preserve"> support can be aligned with the </w:t>
      </w:r>
      <w:r w:rsidR="000521F8">
        <w:rPr>
          <w:lang w:eastAsia="en-US"/>
        </w:rPr>
        <w:t>current</w:t>
      </w:r>
      <w:r w:rsidR="000521F8" w:rsidRPr="002C475C">
        <w:rPr>
          <w:lang w:eastAsia="en-US"/>
        </w:rPr>
        <w:t xml:space="preserve"> NR AI/ML framework, minimizing the need for future rework or backward compatibility constraints.</w:t>
      </w:r>
    </w:p>
    <w:bookmarkEnd w:id="2"/>
    <w:p w14:paraId="47BCB9BB" w14:textId="723525FE" w:rsidR="008F151B" w:rsidRDefault="00235A14" w:rsidP="008F151B">
      <w:pPr>
        <w:pStyle w:val="Heading2"/>
      </w:pPr>
      <w:r>
        <w:t>Inter-cell b</w:t>
      </w:r>
      <w:r w:rsidR="008F151B">
        <w:t>eam management</w:t>
      </w:r>
    </w:p>
    <w:p w14:paraId="6F79778F" w14:textId="6F78E535" w:rsidR="001A3858" w:rsidRPr="001A3858" w:rsidRDefault="00072D44" w:rsidP="001F7219">
      <w:pPr>
        <w:jc w:val="both"/>
        <w:rPr>
          <w:lang w:val="en-US" w:eastAsia="en-US"/>
        </w:rPr>
      </w:pPr>
      <w:r w:rsidRPr="002C475C">
        <w:rPr>
          <w:b/>
          <w:bCs/>
          <w:u w:val="single"/>
          <w:lang w:eastAsia="en-US"/>
        </w:rPr>
        <w:t>Label Definition and Collection.</w:t>
      </w:r>
      <w:r>
        <w:rPr>
          <w:lang w:eastAsia="en-US"/>
        </w:rPr>
        <w:t xml:space="preserve"> </w:t>
      </w:r>
      <w:r w:rsidR="001A3858" w:rsidRPr="001A3858">
        <w:rPr>
          <w:lang w:val="en-US" w:eastAsia="en-US"/>
        </w:rPr>
        <w:t>In the context of AI/ML-based inter-cell beam management</w:t>
      </w:r>
      <w:r w:rsidR="00BD760C">
        <w:rPr>
          <w:lang w:val="en-US" w:eastAsia="en-US"/>
        </w:rPr>
        <w:t>,</w:t>
      </w:r>
      <w:r w:rsidR="001A3858" w:rsidRPr="001A3858">
        <w:rPr>
          <w:lang w:val="en-US" w:eastAsia="en-US"/>
        </w:rPr>
        <w:t xml:space="preserve"> </w:t>
      </w:r>
      <w:r w:rsidR="0048688F">
        <w:rPr>
          <w:lang w:val="en-US" w:eastAsia="en-US"/>
        </w:rPr>
        <w:t>l</w:t>
      </w:r>
      <w:r w:rsidR="001A3858" w:rsidRPr="001A3858">
        <w:rPr>
          <w:lang w:val="en-US" w:eastAsia="en-US"/>
        </w:rPr>
        <w:t xml:space="preserve">abels represent the ground truth beams that the model aims to predict and can vary based on the prediction scope. For serving-cell-only predictions, the label is the Top-K beams from Set A for the serving cell, while for multi-cell predictions, it includes the Top-K beams for the serving cell and each neighboring cell. For regression models, labels may also include L1-RSRP measurements of these beams to comply with </w:t>
      </w:r>
      <w:r w:rsidR="00C76E40">
        <w:rPr>
          <w:lang w:val="en-US" w:eastAsia="en-US"/>
        </w:rPr>
        <w:t>Rel-18/19</w:t>
      </w:r>
      <w:r w:rsidR="001A3858" w:rsidRPr="001A3858">
        <w:rPr>
          <w:lang w:val="en-US" w:eastAsia="en-US"/>
        </w:rPr>
        <w:t xml:space="preserve"> discussions. These labels are typically derived from exhaustive search-based legacy beam management, where all target cells configure and transmit the full Set A of beams, and the UE measures all beams in Set A.</w:t>
      </w:r>
    </w:p>
    <w:p w14:paraId="2912CE3B" w14:textId="2C8F9111" w:rsidR="00072D44" w:rsidRPr="001F7219" w:rsidRDefault="001A3858" w:rsidP="001F7219">
      <w:pPr>
        <w:jc w:val="both"/>
        <w:rPr>
          <w:lang w:val="en-US" w:eastAsia="en-US"/>
        </w:rPr>
      </w:pPr>
      <w:r w:rsidRPr="001A3858">
        <w:rPr>
          <w:lang w:val="en-US" w:eastAsia="en-US"/>
        </w:rPr>
        <w:t xml:space="preserve">Label collection can follow two approaches: (1) </w:t>
      </w:r>
      <w:r w:rsidR="00250BF7">
        <w:rPr>
          <w:lang w:val="en-US" w:eastAsia="en-US"/>
        </w:rPr>
        <w:t>NW</w:t>
      </w:r>
      <w:r w:rsidRPr="001A3858">
        <w:rPr>
          <w:lang w:val="en-US" w:eastAsia="en-US"/>
        </w:rPr>
        <w:t xml:space="preserve">-side inference, where the UE reports all measurements to the serving gNB, which then determines the Top-K beams for each target cell, or (2) UE-side inference, where the UE processes measurements internally to identify the Top-K beams. A prerequisite for accurate label collection is that each target cell must configure distinct CSI-RS resource sets for Set A beam sweeping; overlapping resource sets </w:t>
      </w:r>
      <w:r w:rsidR="00CF599A">
        <w:rPr>
          <w:lang w:val="en-US" w:eastAsia="en-US"/>
        </w:rPr>
        <w:t>may</w:t>
      </w:r>
      <w:r w:rsidRPr="001A3858">
        <w:rPr>
          <w:lang w:val="en-US" w:eastAsia="en-US"/>
        </w:rPr>
        <w:t xml:space="preserve"> lead to ambiguity in beam identification across cells</w:t>
      </w:r>
      <w:r w:rsidR="00CF599A">
        <w:rPr>
          <w:lang w:val="en-US" w:eastAsia="en-US"/>
        </w:rPr>
        <w:t xml:space="preserve"> since </w:t>
      </w:r>
      <w:r w:rsidR="00CB3CF1">
        <w:rPr>
          <w:lang w:val="en-US" w:eastAsia="en-US"/>
        </w:rPr>
        <w:t xml:space="preserve">one or </w:t>
      </w:r>
      <w:r w:rsidR="002719A6">
        <w:rPr>
          <w:lang w:val="en-US" w:eastAsia="en-US"/>
        </w:rPr>
        <w:t>more</w:t>
      </w:r>
      <w:r w:rsidR="00CB3CF1">
        <w:rPr>
          <w:lang w:val="en-US" w:eastAsia="en-US"/>
        </w:rPr>
        <w:t xml:space="preserve"> measurements may belong to more than one cell.</w:t>
      </w:r>
    </w:p>
    <w:p w14:paraId="2741ED74" w14:textId="15759596" w:rsidR="00072D44" w:rsidRPr="001F7219" w:rsidRDefault="00072D44" w:rsidP="001F7219">
      <w:pPr>
        <w:jc w:val="both"/>
        <w:rPr>
          <w:lang w:eastAsia="en-US"/>
        </w:rPr>
      </w:pPr>
      <w:r w:rsidRPr="002C475C">
        <w:rPr>
          <w:b/>
          <w:bCs/>
          <w:u w:val="single"/>
          <w:lang w:eastAsia="en-US"/>
        </w:rPr>
        <w:t>Assessment of Standardization Effort and Benefits.</w:t>
      </w:r>
      <w:r w:rsidR="00C82108">
        <w:rPr>
          <w:lang w:eastAsia="en-US"/>
        </w:rPr>
        <w:t xml:space="preserve"> </w:t>
      </w:r>
      <w:r w:rsidR="002719A6">
        <w:rPr>
          <w:lang w:eastAsia="en-US"/>
        </w:rPr>
        <w:t>I</w:t>
      </w:r>
      <w:r w:rsidR="002719A6" w:rsidRPr="002719A6">
        <w:rPr>
          <w:lang w:eastAsia="en-US"/>
        </w:rPr>
        <w:t>nter-cell beam management builds upon the AI/ML-based beam management framework already established in 3GPP Rel-18/19, which includes foundational support for LCM procedures such as resource set configuration for inference and performance monitoring. Given this existing groundwork, the use case can be supported with minor standardization effort focused on extending current mechanisms</w:t>
      </w:r>
      <w:r w:rsidR="008A4985">
        <w:rPr>
          <w:lang w:eastAsia="en-US"/>
        </w:rPr>
        <w:t>/protocols</w:t>
      </w:r>
      <w:r w:rsidR="002719A6" w:rsidRPr="002719A6">
        <w:rPr>
          <w:lang w:eastAsia="en-US"/>
        </w:rPr>
        <w:t xml:space="preserve"> to enable coordination across cells. The benefit of introducing this incremental effort lies in enabling seamless handover processes, where the optimal serving beam from each target cell is pre-determined, reducing latency and improving reliability. Furthermore, the inter-cell AI/ML framework can be leveraged in distributed MIMO scenarios involving multi-TRP transmission, allowing for dynamic and efficient beam selection per TRP. This </w:t>
      </w:r>
      <w:r w:rsidR="008C3FEA">
        <w:rPr>
          <w:lang w:eastAsia="en-US"/>
        </w:rPr>
        <w:t xml:space="preserve">is expected to </w:t>
      </w:r>
      <w:r w:rsidR="002719A6" w:rsidRPr="002719A6">
        <w:rPr>
          <w:lang w:eastAsia="en-US"/>
        </w:rPr>
        <w:t>enhance</w:t>
      </w:r>
      <w:r w:rsidR="008C3FEA">
        <w:rPr>
          <w:lang w:eastAsia="en-US"/>
        </w:rPr>
        <w:t xml:space="preserve"> the</w:t>
      </w:r>
      <w:r w:rsidR="002719A6" w:rsidRPr="002719A6">
        <w:rPr>
          <w:lang w:eastAsia="en-US"/>
        </w:rPr>
        <w:t xml:space="preserve"> overall system throughput and user experience, especially in dense deployments. The standard effort required would primarily involve enhancements to </w:t>
      </w:r>
      <w:r w:rsidR="006D0213" w:rsidRPr="002719A6">
        <w:rPr>
          <w:lang w:eastAsia="en-US"/>
        </w:rPr>
        <w:t>signalling</w:t>
      </w:r>
      <w:r w:rsidR="002719A6" w:rsidRPr="002719A6">
        <w:rPr>
          <w:lang w:eastAsia="en-US"/>
        </w:rPr>
        <w:t xml:space="preserve"> procedures and performance metrics to support inter-cell coordination and inference sharing.</w:t>
      </w:r>
    </w:p>
    <w:p w14:paraId="6C8CEDF6" w14:textId="6FB9E81F" w:rsidR="003133A0" w:rsidRPr="001F7219" w:rsidRDefault="00072D44" w:rsidP="001F7219">
      <w:pPr>
        <w:jc w:val="both"/>
      </w:pPr>
      <w:r w:rsidRPr="002C475C">
        <w:rPr>
          <w:b/>
          <w:bCs/>
          <w:u w:val="single"/>
          <w:lang w:eastAsia="en-US"/>
        </w:rPr>
        <w:t>Justification for Early Study and Contingent Conditions.</w:t>
      </w:r>
      <w:r w:rsidR="00F5759D">
        <w:t xml:space="preserve"> </w:t>
      </w:r>
      <w:r w:rsidR="003F6EE1" w:rsidRPr="001F7219">
        <w:t xml:space="preserve">Early integration </w:t>
      </w:r>
      <w:r w:rsidR="002A1137">
        <w:t xml:space="preserve">of inter-cell beam management </w:t>
      </w:r>
      <w:r w:rsidR="003F6EE1" w:rsidRPr="001F7219">
        <w:t>allows the AI/ML framework to be designed in harmony with the baseline 5G NR MIMO procedures, ensuring compatibility and avoiding later-stage architectural constraints. This approach lays the foundation for scalable evolution toward</w:t>
      </w:r>
      <w:r w:rsidR="00A750DB">
        <w:t>s</w:t>
      </w:r>
      <w:r w:rsidR="003F6EE1" w:rsidRPr="001F7219">
        <w:t xml:space="preserve"> 6G-ready MIMO systems, where AI-based beam management can be natively embedded into more advanced multi-TRP and distributed MIMO configurations. The study should be contingent on deployment scenarios that involve dense cell layouts, high mobility, and multi-TRP transmission—conditions where inter-cell coordination and predictive beam selection are critical for performance optimization.</w:t>
      </w:r>
    </w:p>
    <w:p w14:paraId="1AFC28A0" w14:textId="340A9577" w:rsidR="00D837B7" w:rsidRDefault="000D2912" w:rsidP="000D2912">
      <w:pPr>
        <w:jc w:val="both"/>
        <w:rPr>
          <w:lang w:eastAsia="en-US"/>
        </w:rPr>
      </w:pPr>
      <w:r w:rsidRPr="001F7219">
        <w:rPr>
          <w:lang w:eastAsia="en-US"/>
        </w:rPr>
        <w:t xml:space="preserve">Based on the above discussion, we have the following </w:t>
      </w:r>
      <w:r w:rsidR="0005608A">
        <w:rPr>
          <w:lang w:eastAsia="en-US"/>
        </w:rPr>
        <w:t>observation</w:t>
      </w:r>
      <w:r>
        <w:rPr>
          <w:lang w:eastAsia="en-US"/>
        </w:rPr>
        <w:t>:</w:t>
      </w:r>
    </w:p>
    <w:p w14:paraId="38352F13" w14:textId="53076E42" w:rsidR="000D2912" w:rsidRPr="001F7219" w:rsidRDefault="008700C0" w:rsidP="008F1FAE">
      <w:pPr>
        <w:pStyle w:val="ListParagraph"/>
        <w:numPr>
          <w:ilvl w:val="0"/>
          <w:numId w:val="51"/>
        </w:numPr>
        <w:jc w:val="both"/>
        <w:rPr>
          <w:lang w:eastAsia="en-US"/>
        </w:rPr>
      </w:pPr>
      <w:r w:rsidRPr="00FE03D9">
        <w:t>Initiating the study of inter-cell beam management early enables the AI/ML framework to be seamlessly integrated with baseline 5G NR MIMO procedures. This ensures architectural compatibility from the outset and avoids the need for complex retrofitting later in the standardization process.</w:t>
      </w:r>
    </w:p>
    <w:p w14:paraId="20DBC335" w14:textId="73D76FEC" w:rsidR="00042E9D" w:rsidRDefault="00223060" w:rsidP="00513CB1">
      <w:pPr>
        <w:pStyle w:val="Heading1"/>
        <w:spacing w:before="120" w:after="60"/>
        <w:jc w:val="both"/>
        <w:rPr>
          <w:rFonts w:cs="Arial"/>
          <w:color w:val="000000" w:themeColor="text1"/>
          <w:sz w:val="32"/>
          <w:szCs w:val="18"/>
          <w:lang w:val="en-US"/>
        </w:rPr>
      </w:pPr>
      <w:r>
        <w:rPr>
          <w:rFonts w:cs="Arial"/>
          <w:color w:val="000000" w:themeColor="text1"/>
          <w:sz w:val="32"/>
          <w:szCs w:val="18"/>
          <w:lang w:val="en-US"/>
        </w:rPr>
        <w:lastRenderedPageBreak/>
        <w:t>General aspects</w:t>
      </w:r>
    </w:p>
    <w:p w14:paraId="7B0F8CEA" w14:textId="44A43E70" w:rsidR="00223060" w:rsidRDefault="00223060" w:rsidP="00223060">
      <w:pPr>
        <w:jc w:val="both"/>
        <w:rPr>
          <w:lang w:val="en-US" w:eastAsia="en-US"/>
        </w:rPr>
      </w:pPr>
      <w:r>
        <w:rPr>
          <w:lang w:val="en-US" w:eastAsia="en-US"/>
        </w:rPr>
        <w:t xml:space="preserve">In the FL notes </w:t>
      </w:r>
      <w:sdt>
        <w:sdtPr>
          <w:rPr>
            <w:lang w:val="en-US" w:eastAsia="en-US"/>
          </w:rPr>
          <w:id w:val="1436253682"/>
          <w:citation/>
        </w:sdtPr>
        <w:sdtEndPr/>
        <w:sdtContent>
          <w:r w:rsidR="00B63285">
            <w:rPr>
              <w:lang w:val="en-US" w:eastAsia="en-US"/>
            </w:rPr>
            <w:fldChar w:fldCharType="begin"/>
          </w:r>
          <w:r w:rsidR="00B63285">
            <w:rPr>
              <w:lang w:val="en-US" w:eastAsia="en-US"/>
            </w:rPr>
            <w:instrText xml:space="preserve"> CITATION Sam251 \l 1033 </w:instrText>
          </w:r>
          <w:r w:rsidR="00B63285">
            <w:rPr>
              <w:lang w:val="en-US" w:eastAsia="en-US"/>
            </w:rPr>
            <w:fldChar w:fldCharType="separate"/>
          </w:r>
          <w:r w:rsidR="00B63285" w:rsidRPr="008F1FAE">
            <w:rPr>
              <w:noProof/>
              <w:lang w:val="en-US" w:eastAsia="en-US"/>
            </w:rPr>
            <w:t>[3]</w:t>
          </w:r>
          <w:r w:rsidR="00B63285">
            <w:rPr>
              <w:lang w:val="en-US" w:eastAsia="en-US"/>
            </w:rPr>
            <w:fldChar w:fldCharType="end"/>
          </w:r>
        </w:sdtContent>
      </w:sdt>
      <w:r w:rsidR="00B63285">
        <w:rPr>
          <w:lang w:val="en-US" w:eastAsia="en-US"/>
        </w:rPr>
        <w:t xml:space="preserve"> </w:t>
      </w:r>
      <w:r>
        <w:rPr>
          <w:lang w:val="en-US" w:eastAsia="en-US"/>
        </w:rPr>
        <w:t>from RAN1#122bis meeting, the FL had the following proposal</w:t>
      </w:r>
    </w:p>
    <w:tbl>
      <w:tblPr>
        <w:tblStyle w:val="TableGrid"/>
        <w:tblW w:w="0" w:type="auto"/>
        <w:tblLook w:val="04A0" w:firstRow="1" w:lastRow="0" w:firstColumn="1" w:lastColumn="0" w:noHBand="0" w:noVBand="1"/>
      </w:tblPr>
      <w:tblGrid>
        <w:gridCol w:w="10160"/>
      </w:tblGrid>
      <w:tr w:rsidR="00223060" w14:paraId="586567E1" w14:textId="77777777" w:rsidTr="00223060">
        <w:tc>
          <w:tcPr>
            <w:tcW w:w="10160" w:type="dxa"/>
          </w:tcPr>
          <w:p w14:paraId="0C47A930" w14:textId="77777777" w:rsidR="00223060" w:rsidRDefault="00223060" w:rsidP="00223060">
            <w:pPr>
              <w:rPr>
                <w:lang w:val="en-US" w:eastAsia="en-US"/>
              </w:rPr>
            </w:pPr>
            <w:r w:rsidRPr="005E5CB5">
              <w:rPr>
                <w:highlight w:val="yellow"/>
                <w:lang w:val="en-US" w:eastAsia="en-US"/>
              </w:rPr>
              <w:t>Proposal 3.1</w:t>
            </w:r>
          </w:p>
          <w:p w14:paraId="2B21F71A" w14:textId="77777777" w:rsidR="00145BA6" w:rsidRPr="00145BA6" w:rsidRDefault="00145BA6" w:rsidP="00145BA6">
            <w:pPr>
              <w:rPr>
                <w:color w:val="000000" w:themeColor="text1"/>
              </w:rPr>
            </w:pPr>
            <w:r w:rsidRPr="00145BA6">
              <w:rPr>
                <w:color w:val="000000" w:themeColor="text1"/>
              </w:rPr>
              <w:t>For study/evaluation of AI/ML use cases in 6GR, consider</w:t>
            </w:r>
          </w:p>
          <w:p w14:paraId="511158A4" w14:textId="2758F8DB" w:rsidR="00145BA6" w:rsidRPr="00145BA6" w:rsidRDefault="00145BA6" w:rsidP="00145BA6">
            <w:pPr>
              <w:pStyle w:val="ListParagraph"/>
              <w:numPr>
                <w:ilvl w:val="0"/>
                <w:numId w:val="47"/>
              </w:numPr>
              <w:contextualSpacing/>
              <w:rPr>
                <w:rFonts w:eastAsia="Malgun Gothic"/>
                <w:i w:val="0"/>
                <w:iCs w:val="0"/>
                <w:color w:val="000000" w:themeColor="text1"/>
                <w:lang w:val="en-GB"/>
              </w:rPr>
            </w:pPr>
            <w:r w:rsidRPr="00145BA6">
              <w:rPr>
                <w:rFonts w:eastAsia="Malgun Gothic"/>
                <w:i w:val="0"/>
                <w:iCs w:val="0"/>
                <w:color w:val="000000" w:themeColor="text1"/>
                <w:lang w:val="en-GB"/>
              </w:rPr>
              <w:t>Performance-related metrics, including intermediate (model) performance KPIs, link level KPIs (e.g., BLER) and system level KPIs (e.g., throughput, overhead), etc</w:t>
            </w:r>
          </w:p>
          <w:p w14:paraId="21826E43" w14:textId="77777777" w:rsidR="00145BA6" w:rsidRPr="00145BA6" w:rsidRDefault="00145BA6" w:rsidP="00145BA6">
            <w:pPr>
              <w:pStyle w:val="ListParagraph"/>
              <w:numPr>
                <w:ilvl w:val="1"/>
                <w:numId w:val="47"/>
              </w:numPr>
              <w:contextualSpacing/>
              <w:rPr>
                <w:rFonts w:eastAsia="Malgun Gothic"/>
                <w:i w:val="0"/>
                <w:iCs w:val="0"/>
                <w:color w:val="000000" w:themeColor="text1"/>
                <w:lang w:val="en-GB"/>
              </w:rPr>
            </w:pPr>
            <w:r w:rsidRPr="00145BA6">
              <w:rPr>
                <w:rFonts w:eastAsia="Malgun Gothic"/>
                <w:i w:val="0"/>
                <w:iCs w:val="0"/>
                <w:color w:val="000000" w:themeColor="text1"/>
                <w:lang w:val="en-GB"/>
              </w:rPr>
              <w:t>including the overhead associated with inferencing, performance monitoring, online fine-tuning (if any)</w:t>
            </w:r>
          </w:p>
          <w:p w14:paraId="23CCBC49" w14:textId="77777777" w:rsidR="00145BA6" w:rsidRPr="00145BA6" w:rsidRDefault="00145BA6" w:rsidP="00145BA6">
            <w:pPr>
              <w:pStyle w:val="ListParagraph"/>
              <w:numPr>
                <w:ilvl w:val="1"/>
                <w:numId w:val="47"/>
              </w:numPr>
              <w:contextualSpacing/>
              <w:rPr>
                <w:rFonts w:eastAsia="Malgun Gothic"/>
                <w:i w:val="0"/>
                <w:iCs w:val="0"/>
                <w:color w:val="000000" w:themeColor="text1"/>
                <w:lang w:val="en-GB"/>
              </w:rPr>
            </w:pPr>
            <w:r w:rsidRPr="00145BA6">
              <w:rPr>
                <w:rFonts w:eastAsia="Malgun Gothic"/>
                <w:i w:val="0"/>
                <w:iCs w:val="0"/>
                <w:color w:val="000000" w:themeColor="text1"/>
                <w:lang w:val="en-GB"/>
              </w:rPr>
              <w:t>Note: conclusions shall be drawn based on final performance metric (e.g., throughput) instead of intermediate KPIs</w:t>
            </w:r>
          </w:p>
          <w:p w14:paraId="005FFBFD" w14:textId="77777777" w:rsidR="00145BA6" w:rsidRPr="00145BA6" w:rsidRDefault="00145BA6" w:rsidP="00145BA6">
            <w:pPr>
              <w:pStyle w:val="ListParagraph"/>
              <w:numPr>
                <w:ilvl w:val="0"/>
                <w:numId w:val="47"/>
              </w:numPr>
              <w:contextualSpacing/>
              <w:rPr>
                <w:rFonts w:eastAsia="Malgun Gothic"/>
                <w:i w:val="0"/>
                <w:iCs w:val="0"/>
                <w:color w:val="000000" w:themeColor="text1"/>
                <w:lang w:val="en-GB"/>
              </w:rPr>
            </w:pPr>
            <w:r w:rsidRPr="00145BA6">
              <w:rPr>
                <w:rFonts w:eastAsia="Malgun Gothic"/>
                <w:i w:val="0"/>
                <w:iCs w:val="0"/>
                <w:color w:val="000000" w:themeColor="text1"/>
                <w:lang w:val="en-GB"/>
              </w:rPr>
              <w:t xml:space="preserve">AI/ML Model related metrics, including model/computation complexity/power consumption, inference latency, training latency (for online training/fine-tuning, when if applicable), </w:t>
            </w:r>
            <w:r w:rsidRPr="00145BA6">
              <w:rPr>
                <w:rFonts w:eastAsia="Malgun Gothic" w:hint="eastAsia"/>
                <w:i w:val="0"/>
                <w:iCs w:val="0"/>
                <w:color w:val="000000" w:themeColor="text1"/>
                <w:lang w:val="en-GB"/>
              </w:rPr>
              <w:t>scalability</w:t>
            </w:r>
            <w:r w:rsidRPr="00145BA6">
              <w:rPr>
                <w:rFonts w:eastAsia="Malgun Gothic"/>
                <w:i w:val="0"/>
                <w:iCs w:val="0"/>
                <w:color w:val="000000" w:themeColor="text1"/>
                <w:lang w:val="en-GB"/>
              </w:rPr>
              <w:t>, etc</w:t>
            </w:r>
          </w:p>
          <w:p w14:paraId="7D52C69D" w14:textId="77777777" w:rsidR="00145BA6" w:rsidRPr="00145BA6" w:rsidRDefault="00145BA6" w:rsidP="00145BA6">
            <w:pPr>
              <w:pStyle w:val="ListParagraph"/>
              <w:numPr>
                <w:ilvl w:val="1"/>
                <w:numId w:val="47"/>
              </w:numPr>
              <w:contextualSpacing/>
              <w:rPr>
                <w:rFonts w:eastAsia="Malgun Gothic"/>
                <w:i w:val="0"/>
                <w:iCs w:val="0"/>
                <w:color w:val="000000" w:themeColor="text1"/>
                <w:lang w:val="en-GB"/>
              </w:rPr>
            </w:pPr>
            <w:r w:rsidRPr="0097329D">
              <w:rPr>
                <w:rFonts w:eastAsia="Malgun Gothic"/>
                <w:i w:val="0"/>
                <w:iCs w:val="0"/>
                <w:color w:val="000000" w:themeColor="text1"/>
                <w:highlight w:val="cyan"/>
                <w:lang w:val="en-GB"/>
              </w:rPr>
              <w:t>FFS on whether/how to measure power consumption</w:t>
            </w:r>
            <w:r w:rsidRPr="00145BA6">
              <w:rPr>
                <w:rFonts w:eastAsia="Malgun Gothic"/>
                <w:i w:val="0"/>
                <w:iCs w:val="0"/>
                <w:color w:val="000000" w:themeColor="text1"/>
                <w:lang w:val="en-GB"/>
              </w:rPr>
              <w:t xml:space="preserve"> </w:t>
            </w:r>
          </w:p>
          <w:p w14:paraId="6B9A6D98" w14:textId="77777777" w:rsidR="00145BA6" w:rsidRPr="00145BA6" w:rsidRDefault="00145BA6" w:rsidP="00145BA6">
            <w:pPr>
              <w:pStyle w:val="ListParagraph"/>
              <w:numPr>
                <w:ilvl w:val="0"/>
                <w:numId w:val="47"/>
              </w:numPr>
              <w:contextualSpacing/>
              <w:rPr>
                <w:rFonts w:eastAsia="Malgun Gothic"/>
                <w:i w:val="0"/>
                <w:iCs w:val="0"/>
                <w:color w:val="000000" w:themeColor="text1"/>
                <w:lang w:val="en-GB"/>
              </w:rPr>
            </w:pPr>
            <w:r w:rsidRPr="00145BA6">
              <w:rPr>
                <w:rFonts w:eastAsia="Malgun Gothic"/>
                <w:i w:val="0"/>
                <w:iCs w:val="0"/>
                <w:color w:val="000000" w:themeColor="text1"/>
                <w:lang w:val="en-GB"/>
              </w:rPr>
              <w:t>Inter-vendor collaboration complexity and potential performance impact, when applicable</w:t>
            </w:r>
          </w:p>
          <w:p w14:paraId="1E6B527D" w14:textId="77777777" w:rsidR="00145BA6" w:rsidRPr="00145BA6" w:rsidRDefault="00145BA6" w:rsidP="00145BA6">
            <w:pPr>
              <w:pStyle w:val="ListParagraph"/>
              <w:numPr>
                <w:ilvl w:val="0"/>
                <w:numId w:val="47"/>
              </w:numPr>
              <w:contextualSpacing/>
              <w:rPr>
                <w:rFonts w:eastAsia="Malgun Gothic"/>
                <w:i w:val="0"/>
                <w:iCs w:val="0"/>
                <w:color w:val="000000" w:themeColor="text1"/>
                <w:lang w:val="en-GB"/>
              </w:rPr>
            </w:pPr>
            <w:r w:rsidRPr="00145BA6">
              <w:rPr>
                <w:rFonts w:eastAsia="Malgun Gothic"/>
                <w:i w:val="0"/>
                <w:iCs w:val="0"/>
                <w:color w:val="000000" w:themeColor="text1"/>
                <w:lang w:val="en-GB"/>
              </w:rPr>
              <w:t>Generalization performance under a wide range of conditions</w:t>
            </w:r>
          </w:p>
          <w:p w14:paraId="1648390A" w14:textId="77777777" w:rsidR="00145BA6" w:rsidRPr="00145BA6" w:rsidRDefault="00145BA6" w:rsidP="00145BA6">
            <w:pPr>
              <w:pStyle w:val="ListParagraph"/>
              <w:numPr>
                <w:ilvl w:val="1"/>
                <w:numId w:val="47"/>
              </w:numPr>
              <w:contextualSpacing/>
              <w:rPr>
                <w:rFonts w:eastAsia="Malgun Gothic"/>
                <w:i w:val="0"/>
                <w:iCs w:val="0"/>
                <w:color w:val="000000" w:themeColor="text1"/>
                <w:lang w:val="en-GB"/>
              </w:rPr>
            </w:pPr>
            <w:r w:rsidRPr="0097329D">
              <w:rPr>
                <w:rFonts w:eastAsia="Malgun Gothic"/>
                <w:i w:val="0"/>
                <w:iCs w:val="0"/>
                <w:color w:val="000000" w:themeColor="text1"/>
                <w:highlight w:val="cyan"/>
                <w:lang w:val="en-GB"/>
              </w:rPr>
              <w:t>FFS on whether and how to consider realistic deployment scenarios</w:t>
            </w:r>
          </w:p>
          <w:p w14:paraId="6BC0EDE0" w14:textId="77777777" w:rsidR="00145BA6" w:rsidRPr="00145BA6" w:rsidRDefault="00145BA6" w:rsidP="00145BA6">
            <w:pPr>
              <w:rPr>
                <w:color w:val="000000" w:themeColor="text1"/>
              </w:rPr>
            </w:pPr>
            <w:r w:rsidRPr="00145BA6">
              <w:rPr>
                <w:color w:val="000000" w:themeColor="text1"/>
              </w:rPr>
              <w:t xml:space="preserve">Note: </w:t>
            </w:r>
            <w:r w:rsidRPr="00145BA6">
              <w:rPr>
                <w:rFonts w:hint="eastAsia"/>
                <w:color w:val="000000" w:themeColor="text1"/>
              </w:rPr>
              <w:t>Which types of KPI (intermediate, link-level, system-level) will be adopted</w:t>
            </w:r>
            <w:r w:rsidRPr="00145BA6">
              <w:rPr>
                <w:color w:val="000000" w:themeColor="text1"/>
              </w:rPr>
              <w:t xml:space="preserve"> and detailed metrics to be discussed per use case.</w:t>
            </w:r>
          </w:p>
          <w:p w14:paraId="539363B8" w14:textId="6372A1E2" w:rsidR="00223060" w:rsidRDefault="00145BA6" w:rsidP="00145BA6">
            <w:pPr>
              <w:rPr>
                <w:lang w:val="en-US" w:eastAsia="en-US"/>
              </w:rPr>
            </w:pPr>
            <w:r w:rsidRPr="00145BA6">
              <w:rPr>
                <w:color w:val="000000" w:themeColor="text1"/>
              </w:rPr>
              <w:t>Note: RAN4 interoperability testing feasibility and complexity is up to RAN 4</w:t>
            </w:r>
          </w:p>
        </w:tc>
      </w:tr>
    </w:tbl>
    <w:p w14:paraId="2779B953" w14:textId="77777777" w:rsidR="00223060" w:rsidRDefault="00223060" w:rsidP="00223060">
      <w:pPr>
        <w:jc w:val="both"/>
        <w:rPr>
          <w:lang w:val="en-US" w:eastAsia="en-US"/>
        </w:rPr>
      </w:pPr>
    </w:p>
    <w:p w14:paraId="57C2FA33" w14:textId="4D33C39F" w:rsidR="00DA7E5D" w:rsidRPr="00DA7E5D" w:rsidRDefault="00DA7E5D" w:rsidP="00DA7E5D">
      <w:pPr>
        <w:jc w:val="both"/>
        <w:rPr>
          <w:lang w:val="en-US"/>
        </w:rPr>
      </w:pPr>
      <w:r w:rsidRPr="00DA7E5D">
        <w:rPr>
          <w:lang w:val="en-US"/>
        </w:rPr>
        <w:t xml:space="preserve">Deep learning </w:t>
      </w:r>
      <w:r w:rsidR="00B261AF">
        <w:rPr>
          <w:lang w:val="en-US"/>
        </w:rPr>
        <w:t>inference</w:t>
      </w:r>
      <w:r w:rsidRPr="00DA7E5D">
        <w:rPr>
          <w:lang w:val="en-US"/>
        </w:rPr>
        <w:t xml:space="preserve"> on UE </w:t>
      </w:r>
      <w:r w:rsidR="00B261AF">
        <w:rPr>
          <w:lang w:val="en-US"/>
        </w:rPr>
        <w:t>is</w:t>
      </w:r>
      <w:r w:rsidRPr="00DA7E5D">
        <w:rPr>
          <w:lang w:val="en-US"/>
        </w:rPr>
        <w:t xml:space="preserve"> constrained by limited </w:t>
      </w:r>
      <w:r w:rsidR="0039220D" w:rsidRPr="00DA7E5D">
        <w:rPr>
          <w:lang w:val="en-US"/>
        </w:rPr>
        <w:t>computing</w:t>
      </w:r>
      <w:r w:rsidRPr="00DA7E5D">
        <w:rPr>
          <w:lang w:val="en-US"/>
        </w:rPr>
        <w:t>, memory, and power</w:t>
      </w:r>
      <w:r>
        <w:rPr>
          <w:lang w:val="en-US"/>
        </w:rPr>
        <w:t xml:space="preserve">. </w:t>
      </w:r>
      <w:r w:rsidRPr="00DA7E5D">
        <w:rPr>
          <w:lang w:val="en-US"/>
        </w:rPr>
        <w:t xml:space="preserve">Consequently, UE-side AI/ML </w:t>
      </w:r>
      <w:r w:rsidR="00CB0E14">
        <w:rPr>
          <w:lang w:val="en-US"/>
        </w:rPr>
        <w:t>model</w:t>
      </w:r>
      <w:r w:rsidRPr="00DA7E5D">
        <w:rPr>
          <w:lang w:val="en-US"/>
        </w:rPr>
        <w:t xml:space="preserve">s should favor compact architectures that preserve task performance while minimizing latency and energy. Proponents are encouraged to provide efficiency </w:t>
      </w:r>
      <w:r w:rsidR="00A14EC4">
        <w:rPr>
          <w:lang w:val="en-US"/>
        </w:rPr>
        <w:t>metrics</w:t>
      </w:r>
      <w:r w:rsidRPr="00DA7E5D">
        <w:rPr>
          <w:lang w:val="en-US"/>
        </w:rPr>
        <w:t xml:space="preserve"> without revealing proprietary details</w:t>
      </w:r>
      <w:r w:rsidR="009366C3">
        <w:rPr>
          <w:lang w:val="en-US"/>
        </w:rPr>
        <w:t>. Th</w:t>
      </w:r>
      <w:r w:rsidR="00B9243A">
        <w:rPr>
          <w:lang w:val="en-US"/>
        </w:rPr>
        <w:t>ese</w:t>
      </w:r>
      <w:r w:rsidR="009366C3">
        <w:rPr>
          <w:lang w:val="en-US"/>
        </w:rPr>
        <w:t xml:space="preserve"> </w:t>
      </w:r>
      <w:r w:rsidR="00B9243A">
        <w:rPr>
          <w:lang w:val="en-US"/>
        </w:rPr>
        <w:t>metrics</w:t>
      </w:r>
      <w:r w:rsidR="009366C3">
        <w:rPr>
          <w:lang w:val="en-US"/>
        </w:rPr>
        <w:t xml:space="preserve"> may </w:t>
      </w:r>
      <w:r w:rsidRPr="00DA7E5D">
        <w:rPr>
          <w:lang w:val="en-US"/>
        </w:rPr>
        <w:t>includ</w:t>
      </w:r>
      <w:r w:rsidR="009366C3">
        <w:rPr>
          <w:lang w:val="en-US"/>
        </w:rPr>
        <w:t>e</w:t>
      </w:r>
      <w:r w:rsidRPr="00DA7E5D">
        <w:rPr>
          <w:lang w:val="en-US"/>
        </w:rPr>
        <w:t xml:space="preserve"> parameter count, memory footprint, FLOPs per inference for the target input, measured inference time on representative UE hardware, and energy per inference (and, where helpful, energy per FLOP) with clear disclosure of measurement conditions.</w:t>
      </w:r>
    </w:p>
    <w:p w14:paraId="6E055216" w14:textId="1F67D344" w:rsidR="00DA7E5D" w:rsidRPr="00BF3261" w:rsidRDefault="00DA7E5D" w:rsidP="00DA7E5D">
      <w:pPr>
        <w:jc w:val="both"/>
        <w:rPr>
          <w:lang w:val="en-US"/>
        </w:rPr>
      </w:pPr>
      <w:r w:rsidRPr="00DA7E5D">
        <w:rPr>
          <w:lang w:val="en-US"/>
        </w:rPr>
        <w:t>To enable fair cost-benefit assessment, report link-level</w:t>
      </w:r>
      <w:r w:rsidR="00CB1048">
        <w:rPr>
          <w:lang w:val="en-US"/>
        </w:rPr>
        <w:t xml:space="preserve"> results</w:t>
      </w:r>
      <w:r w:rsidRPr="00DA7E5D">
        <w:rPr>
          <w:lang w:val="en-US"/>
        </w:rPr>
        <w:t xml:space="preserve"> </w:t>
      </w:r>
      <w:r w:rsidR="00265EF4">
        <w:rPr>
          <w:lang w:val="en-US"/>
        </w:rPr>
        <w:t>and</w:t>
      </w:r>
      <w:r w:rsidRPr="00DA7E5D">
        <w:rPr>
          <w:lang w:val="en-US"/>
        </w:rPr>
        <w:t xml:space="preserve"> system-level throughput under the proposed deployment profile alongside these efficiency metrics and compare against meaningful baselines. Results should be contextualized by fixing workload and operating conditions—such as input sizes, precision or quantization</w:t>
      </w:r>
      <w:r w:rsidR="00A46244">
        <w:rPr>
          <w:lang w:val="en-US"/>
        </w:rPr>
        <w:t>,</w:t>
      </w:r>
      <w:r w:rsidRPr="00DA7E5D">
        <w:rPr>
          <w:lang w:val="en-US"/>
        </w:rPr>
        <w:t xml:space="preserve"> batching, and device power limits</w:t>
      </w:r>
      <w:r w:rsidR="00BF3261">
        <w:rPr>
          <w:lang w:val="en-US"/>
        </w:rPr>
        <w:t>.</w:t>
      </w:r>
    </w:p>
    <w:p w14:paraId="2A29278D" w14:textId="0869F071" w:rsidR="00AB0CDF" w:rsidRPr="00DA7E5D" w:rsidRDefault="00AB0CDF" w:rsidP="00DA7E5D">
      <w:pPr>
        <w:jc w:val="both"/>
        <w:rPr>
          <w:lang w:val="en-US"/>
        </w:rPr>
      </w:pPr>
      <w:r w:rsidRPr="00D20A47">
        <w:rPr>
          <w:lang w:eastAsia="en-US"/>
        </w:rPr>
        <w:t>One of the primary challenges in deploying AI/ML-based solutions is the requirement for real-time inference. Inference latency is influenced by several factors, including the underlying hardware platform, software stack, and the level of code optimization. These latency constraints impose limitations on the design and complexity of neural network architectures. Given that network configurations can change within milliseconds, it is essential to utilize models capable of delivering inference within comparable timeframes. This requirement significantly restricts the architectural flexibility of neural networks and may consequently impact their overall performance and adaptability.</w:t>
      </w:r>
    </w:p>
    <w:p w14:paraId="54232768" w14:textId="714EF746" w:rsidR="00DA7E5D" w:rsidRDefault="00FE7FF9" w:rsidP="00926629">
      <w:pPr>
        <w:jc w:val="both"/>
        <w:rPr>
          <w:lang w:val="en-US"/>
        </w:rPr>
      </w:pPr>
      <w:r>
        <w:rPr>
          <w:lang w:val="en-US"/>
        </w:rPr>
        <w:t>Hence, based on this discussion, we have the following proposal:</w:t>
      </w:r>
    </w:p>
    <w:p w14:paraId="7B2095F9" w14:textId="6762ED05" w:rsidR="00FE7FF9" w:rsidRDefault="00FE7FF9" w:rsidP="00FE7FF9">
      <w:pPr>
        <w:pStyle w:val="ListParagraph"/>
        <w:numPr>
          <w:ilvl w:val="0"/>
          <w:numId w:val="46"/>
        </w:numPr>
        <w:jc w:val="both"/>
        <w:rPr>
          <w:lang w:eastAsia="en-US"/>
        </w:rPr>
      </w:pPr>
      <w:r w:rsidRPr="00926629">
        <w:t>UE-side AI/ML solutions should prioritize compact architectures that preserve task performance while minimizing latency and energy.</w:t>
      </w:r>
    </w:p>
    <w:p w14:paraId="756B5961" w14:textId="55E4771D" w:rsidR="00582343" w:rsidRDefault="00582343" w:rsidP="00582343">
      <w:pPr>
        <w:pStyle w:val="ListParagraph"/>
        <w:numPr>
          <w:ilvl w:val="1"/>
          <w:numId w:val="46"/>
        </w:numPr>
        <w:jc w:val="both"/>
        <w:rPr>
          <w:lang w:eastAsia="en-US"/>
        </w:rPr>
      </w:pPr>
      <w:r>
        <w:rPr>
          <w:lang w:eastAsia="en-US"/>
        </w:rPr>
        <w:t>Recommendation:</w:t>
      </w:r>
      <w:r w:rsidRPr="00582343">
        <w:t xml:space="preserve"> </w:t>
      </w:r>
      <w:r w:rsidR="008E3EDD">
        <w:t>p</w:t>
      </w:r>
      <w:r w:rsidRPr="00926629">
        <w:t xml:space="preserve">roponents of UE-side AI/ML use cases should provide model efficiency </w:t>
      </w:r>
      <w:r w:rsidR="00B023BA">
        <w:t>metrics</w:t>
      </w:r>
      <w:r w:rsidRPr="00926629">
        <w:t xml:space="preserve"> without disclosing proprietary details. This should include core complexity and runtime metrics to substantiate the claimed performance gains under realistic UE conditions.</w:t>
      </w:r>
    </w:p>
    <w:p w14:paraId="556B67E8" w14:textId="4E0F830D" w:rsidR="00582343" w:rsidRDefault="00582343" w:rsidP="00582343">
      <w:pPr>
        <w:pStyle w:val="ListParagraph"/>
        <w:numPr>
          <w:ilvl w:val="1"/>
          <w:numId w:val="46"/>
        </w:numPr>
        <w:jc w:val="both"/>
        <w:rPr>
          <w:lang w:eastAsia="en-US"/>
        </w:rPr>
      </w:pPr>
      <w:r>
        <w:rPr>
          <w:lang w:eastAsia="en-US"/>
        </w:rPr>
        <w:t>Suggested metrics</w:t>
      </w:r>
      <w:r w:rsidR="003D1827">
        <w:rPr>
          <w:lang w:eastAsia="en-US"/>
        </w:rPr>
        <w:t xml:space="preserve"> for model complexity and energy consumption calculation</w:t>
      </w:r>
      <w:r>
        <w:rPr>
          <w:lang w:eastAsia="en-US"/>
        </w:rPr>
        <w:t>:</w:t>
      </w:r>
    </w:p>
    <w:p w14:paraId="695AB9F2" w14:textId="32215243" w:rsidR="00582343" w:rsidRDefault="003D1827" w:rsidP="00582343">
      <w:pPr>
        <w:pStyle w:val="ListParagraph"/>
        <w:numPr>
          <w:ilvl w:val="2"/>
          <w:numId w:val="46"/>
        </w:numPr>
        <w:jc w:val="both"/>
        <w:rPr>
          <w:lang w:eastAsia="en-US"/>
        </w:rPr>
      </w:pPr>
      <w:r w:rsidRPr="00926629">
        <w:t>Model size: parameter count and memory footprint.</w:t>
      </w:r>
    </w:p>
    <w:p w14:paraId="7C2F2989" w14:textId="0F79663F" w:rsidR="003D1827" w:rsidRDefault="003D1827" w:rsidP="00582343">
      <w:pPr>
        <w:pStyle w:val="ListParagraph"/>
        <w:numPr>
          <w:ilvl w:val="2"/>
          <w:numId w:val="46"/>
        </w:numPr>
        <w:jc w:val="both"/>
        <w:rPr>
          <w:lang w:eastAsia="en-US"/>
        </w:rPr>
      </w:pPr>
      <w:r w:rsidRPr="00926629">
        <w:t>Computational cost: FLOPs per inference for the target input configuration.</w:t>
      </w:r>
    </w:p>
    <w:p w14:paraId="1A793E57" w14:textId="1EBA03C1" w:rsidR="003D1827" w:rsidRDefault="003D1827" w:rsidP="00582343">
      <w:pPr>
        <w:pStyle w:val="ListParagraph"/>
        <w:numPr>
          <w:ilvl w:val="2"/>
          <w:numId w:val="46"/>
        </w:numPr>
        <w:jc w:val="both"/>
        <w:rPr>
          <w:lang w:eastAsia="en-US"/>
        </w:rPr>
      </w:pPr>
      <w:r w:rsidRPr="00926629">
        <w:t>Runtime behavior: measured inference time on representative UE hardware and software stacks.</w:t>
      </w:r>
    </w:p>
    <w:p w14:paraId="5872ECC7" w14:textId="498686AD" w:rsidR="003D1827" w:rsidRDefault="003D1827" w:rsidP="00582343">
      <w:pPr>
        <w:pStyle w:val="ListParagraph"/>
        <w:numPr>
          <w:ilvl w:val="2"/>
          <w:numId w:val="46"/>
        </w:numPr>
        <w:jc w:val="both"/>
        <w:rPr>
          <w:lang w:eastAsia="en-US"/>
        </w:rPr>
      </w:pPr>
      <w:r w:rsidRPr="00926629">
        <w:lastRenderedPageBreak/>
        <w:t>Energy efficiency: energy per inference and, where useful, energy per FLOP; report measurement setup and conditions.</w:t>
      </w:r>
    </w:p>
    <w:p w14:paraId="2C9705D3" w14:textId="09682B97" w:rsidR="005E5CB5" w:rsidRPr="00223060" w:rsidRDefault="003D1827" w:rsidP="001F7219">
      <w:pPr>
        <w:pStyle w:val="ListParagraph"/>
        <w:numPr>
          <w:ilvl w:val="2"/>
          <w:numId w:val="46"/>
        </w:numPr>
        <w:jc w:val="both"/>
        <w:rPr>
          <w:lang w:eastAsia="en-US"/>
        </w:rPr>
      </w:pPr>
      <w:r w:rsidRPr="00926629">
        <w:t xml:space="preserve">System impact: link-level or system-level throughput under the proposed deployment profile to quantify cost-benefit relative to baseline </w:t>
      </w:r>
      <w:r w:rsidR="008A13BA">
        <w:t xml:space="preserve">and light weight AI/ML </w:t>
      </w:r>
      <w:r w:rsidRPr="00926629">
        <w:t>methods.</w:t>
      </w:r>
    </w:p>
    <w:p w14:paraId="1AA0FF21" w14:textId="09A883FA" w:rsidR="00505C70" w:rsidRDefault="00EB14BE" w:rsidP="00513CB1">
      <w:pPr>
        <w:pStyle w:val="Heading1"/>
        <w:spacing w:before="120" w:after="60"/>
        <w:jc w:val="both"/>
        <w:rPr>
          <w:rFonts w:cs="Arial"/>
          <w:color w:val="000000" w:themeColor="text1"/>
          <w:sz w:val="32"/>
          <w:szCs w:val="18"/>
          <w:lang w:val="en-US"/>
        </w:rPr>
      </w:pPr>
      <w:r>
        <w:rPr>
          <w:rFonts w:cs="Arial"/>
          <w:color w:val="000000" w:themeColor="text1"/>
          <w:sz w:val="32"/>
          <w:szCs w:val="18"/>
          <w:lang w:val="en-US"/>
        </w:rPr>
        <w:t xml:space="preserve">Conclusion </w:t>
      </w:r>
    </w:p>
    <w:p w14:paraId="7F59ACF8" w14:textId="77A76A98" w:rsidR="00A466E1" w:rsidRDefault="003C11A1" w:rsidP="00513CB1">
      <w:pPr>
        <w:jc w:val="both"/>
        <w:rPr>
          <w:lang w:val="en-US" w:eastAsia="en-US"/>
        </w:rPr>
      </w:pPr>
      <w:r>
        <w:rPr>
          <w:lang w:val="en-US" w:eastAsia="en-US"/>
        </w:rPr>
        <w:t xml:space="preserve">In the contribution, </w:t>
      </w:r>
      <w:r w:rsidR="00411B27">
        <w:rPr>
          <w:lang w:val="en-US" w:eastAsia="en-US"/>
        </w:rPr>
        <w:t>we made the following observation</w:t>
      </w:r>
      <w:r w:rsidR="008505B2">
        <w:rPr>
          <w:lang w:val="en-US" w:eastAsia="en-US"/>
        </w:rPr>
        <w:t>s:</w:t>
      </w:r>
    </w:p>
    <w:p w14:paraId="2119FFC7" w14:textId="77777777" w:rsidR="00F51BF8" w:rsidRDefault="00F51BF8" w:rsidP="00F51BF8">
      <w:pPr>
        <w:pStyle w:val="ListParagraph"/>
        <w:numPr>
          <w:ilvl w:val="0"/>
          <w:numId w:val="53"/>
        </w:numPr>
        <w:jc w:val="both"/>
        <w:rPr>
          <w:lang w:eastAsia="en-US"/>
        </w:rPr>
      </w:pPr>
      <w:r w:rsidRPr="00EC42C7">
        <w:rPr>
          <w:lang w:eastAsia="en-US"/>
        </w:rPr>
        <w:t xml:space="preserve">Studying DM-RS overhead reduction at the beginning of Rel-20 may directly impact the design of DM-RS configurations and signalling for PDSCH/PUSCH. </w:t>
      </w:r>
    </w:p>
    <w:p w14:paraId="3D72A06C" w14:textId="77777777" w:rsidR="00F51BF8" w:rsidRPr="00D9069B" w:rsidRDefault="00F51BF8" w:rsidP="00F51BF8">
      <w:pPr>
        <w:pStyle w:val="ListParagraph"/>
        <w:numPr>
          <w:ilvl w:val="0"/>
          <w:numId w:val="53"/>
        </w:numPr>
        <w:jc w:val="both"/>
        <w:rPr>
          <w:lang w:eastAsia="en-US"/>
        </w:rPr>
      </w:pPr>
      <w:r w:rsidRPr="003C6B99">
        <w:rPr>
          <w:rFonts w:eastAsia="Malgun Gothic"/>
          <w:lang w:val="en-GB" w:eastAsia="en-US"/>
        </w:rPr>
        <w:t xml:space="preserve">Studying CSI-RS overhead reduction (with assistance information) at the beginning of Rel-20 may directly impact the </w:t>
      </w:r>
      <w:r w:rsidRPr="002C475C">
        <w:rPr>
          <w:lang w:eastAsia="en-US"/>
        </w:rPr>
        <w:t>design of CSI acquisition and feedback mechanisms</w:t>
      </w:r>
      <w:r w:rsidRPr="003C6B99">
        <w:rPr>
          <w:rFonts w:eastAsia="Malgun Gothic"/>
          <w:lang w:val="en-GB" w:eastAsia="en-US"/>
        </w:rPr>
        <w:t xml:space="preserve">. </w:t>
      </w:r>
      <w:r w:rsidRPr="002C475C">
        <w:rPr>
          <w:lang w:eastAsia="en-US"/>
        </w:rPr>
        <w:t xml:space="preserve">Early inclusion ensures that any </w:t>
      </w:r>
      <w:r w:rsidRPr="00797EB0">
        <w:rPr>
          <w:lang w:val="en-GB" w:eastAsia="en-US"/>
        </w:rPr>
        <w:t>signalling</w:t>
      </w:r>
      <w:r w:rsidRPr="002C475C">
        <w:rPr>
          <w:lang w:eastAsia="en-US"/>
        </w:rPr>
        <w:t xml:space="preserve"> support can be aligned with the </w:t>
      </w:r>
      <w:r>
        <w:rPr>
          <w:lang w:eastAsia="en-US"/>
        </w:rPr>
        <w:t>current</w:t>
      </w:r>
      <w:r w:rsidRPr="002C475C">
        <w:rPr>
          <w:lang w:eastAsia="en-US"/>
        </w:rPr>
        <w:t xml:space="preserve"> NR AI/ML framework, minimizing the need for future rework or backward compatibility constraints.</w:t>
      </w:r>
    </w:p>
    <w:p w14:paraId="7E449C3F" w14:textId="77777777" w:rsidR="00F51BF8" w:rsidRPr="001F7219" w:rsidRDefault="00F51BF8" w:rsidP="00F51BF8">
      <w:pPr>
        <w:pStyle w:val="ListParagraph"/>
        <w:numPr>
          <w:ilvl w:val="0"/>
          <w:numId w:val="53"/>
        </w:numPr>
        <w:jc w:val="both"/>
        <w:rPr>
          <w:lang w:eastAsia="en-US"/>
        </w:rPr>
      </w:pPr>
      <w:r w:rsidRPr="00FE03D9">
        <w:t>Initiating the study of inter-cell beam management early enables the AI/ML framework to be seamlessly integrated with baseline 5G NR MIMO procedures. This ensures architectural compatibility from the outset and avoids the need for complex retrofitting later in the standardization process.</w:t>
      </w:r>
    </w:p>
    <w:p w14:paraId="0A2E9063" w14:textId="77777777" w:rsidR="00F51BF8" w:rsidRDefault="00F51BF8" w:rsidP="00513CB1">
      <w:pPr>
        <w:jc w:val="both"/>
        <w:rPr>
          <w:lang w:val="en-US" w:eastAsia="en-US"/>
        </w:rPr>
      </w:pPr>
    </w:p>
    <w:p w14:paraId="768CF21C" w14:textId="115AF1CC" w:rsidR="003462A1" w:rsidRDefault="00A466E1" w:rsidP="00513CB1">
      <w:pPr>
        <w:jc w:val="both"/>
        <w:rPr>
          <w:lang w:val="en-US" w:eastAsia="en-US"/>
        </w:rPr>
      </w:pPr>
      <w:r>
        <w:rPr>
          <w:lang w:val="en-US" w:eastAsia="en-US"/>
        </w:rPr>
        <w:t xml:space="preserve">And </w:t>
      </w:r>
      <w:r w:rsidR="003C11A1">
        <w:rPr>
          <w:lang w:val="en-US" w:eastAsia="en-US"/>
        </w:rPr>
        <w:t>the following proposals:</w:t>
      </w:r>
    </w:p>
    <w:p w14:paraId="3010D882" w14:textId="77777777" w:rsidR="00F51BF8" w:rsidRDefault="00F51BF8" w:rsidP="00F51BF8">
      <w:pPr>
        <w:pStyle w:val="ListParagraph"/>
        <w:numPr>
          <w:ilvl w:val="0"/>
          <w:numId w:val="52"/>
        </w:numPr>
        <w:jc w:val="both"/>
        <w:rPr>
          <w:lang w:eastAsia="en-US"/>
        </w:rPr>
      </w:pPr>
      <w:r>
        <w:rPr>
          <w:lang w:eastAsia="en-US"/>
        </w:rPr>
        <w:t xml:space="preserve">RAN1 should consider the following aspects during the 6GR study: </w:t>
      </w:r>
    </w:p>
    <w:p w14:paraId="114ECA4C" w14:textId="77777777" w:rsidR="00F51BF8" w:rsidRDefault="00F51BF8" w:rsidP="00F51BF8">
      <w:pPr>
        <w:pStyle w:val="ListParagraph"/>
        <w:numPr>
          <w:ilvl w:val="2"/>
          <w:numId w:val="52"/>
        </w:numPr>
        <w:ind w:left="1170"/>
        <w:jc w:val="both"/>
        <w:rPr>
          <w:lang w:eastAsia="en-US"/>
        </w:rPr>
      </w:pPr>
      <w:r>
        <w:rPr>
          <w:lang w:eastAsia="en-US"/>
        </w:rPr>
        <w:t xml:space="preserve"> Down select the 6GR study to up to 4 new use cases.</w:t>
      </w:r>
    </w:p>
    <w:p w14:paraId="16B37BA3" w14:textId="77777777" w:rsidR="00F51BF8" w:rsidRDefault="00F51BF8" w:rsidP="00F51BF8">
      <w:pPr>
        <w:pStyle w:val="ListParagraph"/>
        <w:numPr>
          <w:ilvl w:val="2"/>
          <w:numId w:val="52"/>
        </w:numPr>
        <w:ind w:left="1170"/>
        <w:jc w:val="both"/>
        <w:rPr>
          <w:lang w:eastAsia="en-US"/>
        </w:rPr>
      </w:pPr>
      <w:r>
        <w:rPr>
          <w:lang w:eastAsia="en-US"/>
        </w:rPr>
        <w:t xml:space="preserve">From the AI/ML model type perspective, one-sided AI/ML model use cases should be high priority. </w:t>
      </w:r>
    </w:p>
    <w:p w14:paraId="56E6A013" w14:textId="77777777" w:rsidR="00F51BF8" w:rsidRDefault="00F51BF8" w:rsidP="00F51BF8">
      <w:pPr>
        <w:pStyle w:val="ListParagraph"/>
        <w:numPr>
          <w:ilvl w:val="0"/>
          <w:numId w:val="52"/>
        </w:numPr>
        <w:jc w:val="both"/>
        <w:rPr>
          <w:lang w:eastAsia="en-US"/>
        </w:rPr>
      </w:pPr>
      <w:r>
        <w:rPr>
          <w:lang w:eastAsia="en-US"/>
        </w:rPr>
        <w:t>Proponents for low overhead CSI-RS with AI/ML should consider practical conditions for collecting the AI/ML model labels.</w:t>
      </w:r>
    </w:p>
    <w:p w14:paraId="09D9B3B4" w14:textId="77777777" w:rsidR="00F51BF8" w:rsidRDefault="00F51BF8" w:rsidP="00F51BF8">
      <w:pPr>
        <w:pStyle w:val="ListParagraph"/>
        <w:numPr>
          <w:ilvl w:val="0"/>
          <w:numId w:val="52"/>
        </w:numPr>
        <w:jc w:val="both"/>
        <w:rPr>
          <w:lang w:eastAsia="en-US"/>
        </w:rPr>
      </w:pPr>
      <w:r w:rsidRPr="00926629">
        <w:t>UE-side AI/ML solutions should prioritize compact architectures that preserve task performance while minimizing latency and energy.</w:t>
      </w:r>
    </w:p>
    <w:p w14:paraId="7FCFBB0E" w14:textId="77777777" w:rsidR="00F51BF8" w:rsidRDefault="00F51BF8" w:rsidP="00F51BF8">
      <w:pPr>
        <w:pStyle w:val="ListParagraph"/>
        <w:numPr>
          <w:ilvl w:val="1"/>
          <w:numId w:val="52"/>
        </w:numPr>
        <w:jc w:val="both"/>
        <w:rPr>
          <w:lang w:eastAsia="en-US"/>
        </w:rPr>
      </w:pPr>
      <w:r>
        <w:rPr>
          <w:lang w:eastAsia="en-US"/>
        </w:rPr>
        <w:t>Recommendation:</w:t>
      </w:r>
      <w:r w:rsidRPr="00582343">
        <w:t xml:space="preserve"> </w:t>
      </w:r>
      <w:r>
        <w:t>p</w:t>
      </w:r>
      <w:r w:rsidRPr="00926629">
        <w:t xml:space="preserve">roponents of UE-side AI/ML use cases should provide model efficiency </w:t>
      </w:r>
      <w:r>
        <w:t>metrics</w:t>
      </w:r>
      <w:r w:rsidRPr="00926629">
        <w:t xml:space="preserve"> without disclosing proprietary details. This should include core complexity and runtime metrics to substantiate the claimed performance gains under realistic UE conditions.</w:t>
      </w:r>
    </w:p>
    <w:p w14:paraId="5F4810E7" w14:textId="77777777" w:rsidR="00F51BF8" w:rsidRDefault="00F51BF8" w:rsidP="00F51BF8">
      <w:pPr>
        <w:pStyle w:val="ListParagraph"/>
        <w:numPr>
          <w:ilvl w:val="1"/>
          <w:numId w:val="52"/>
        </w:numPr>
        <w:jc w:val="both"/>
        <w:rPr>
          <w:lang w:eastAsia="en-US"/>
        </w:rPr>
      </w:pPr>
      <w:r>
        <w:rPr>
          <w:lang w:eastAsia="en-US"/>
        </w:rPr>
        <w:t>Suggested metrics for model complexity and energy consumption calculation:</w:t>
      </w:r>
    </w:p>
    <w:p w14:paraId="6ABD61D4" w14:textId="77777777" w:rsidR="00F51BF8" w:rsidRDefault="00F51BF8" w:rsidP="00F51BF8">
      <w:pPr>
        <w:pStyle w:val="ListParagraph"/>
        <w:numPr>
          <w:ilvl w:val="2"/>
          <w:numId w:val="52"/>
        </w:numPr>
        <w:jc w:val="both"/>
        <w:rPr>
          <w:lang w:eastAsia="en-US"/>
        </w:rPr>
      </w:pPr>
      <w:r w:rsidRPr="00926629">
        <w:t>Model size: parameter count and memory footprint.</w:t>
      </w:r>
    </w:p>
    <w:p w14:paraId="7E5F0224" w14:textId="77777777" w:rsidR="00F51BF8" w:rsidRDefault="00F51BF8" w:rsidP="00F51BF8">
      <w:pPr>
        <w:pStyle w:val="ListParagraph"/>
        <w:numPr>
          <w:ilvl w:val="2"/>
          <w:numId w:val="52"/>
        </w:numPr>
        <w:jc w:val="both"/>
        <w:rPr>
          <w:lang w:eastAsia="en-US"/>
        </w:rPr>
      </w:pPr>
      <w:r w:rsidRPr="00926629">
        <w:t>Computational cost: FLOPs per inference for the target input configuration.</w:t>
      </w:r>
    </w:p>
    <w:p w14:paraId="1DE21026" w14:textId="77777777" w:rsidR="00F51BF8" w:rsidRDefault="00F51BF8" w:rsidP="00F51BF8">
      <w:pPr>
        <w:pStyle w:val="ListParagraph"/>
        <w:numPr>
          <w:ilvl w:val="2"/>
          <w:numId w:val="52"/>
        </w:numPr>
        <w:jc w:val="both"/>
        <w:rPr>
          <w:lang w:eastAsia="en-US"/>
        </w:rPr>
      </w:pPr>
      <w:r w:rsidRPr="00926629">
        <w:t>Runtime behavior: measured inference time on representative UE hardware and software stacks.</w:t>
      </w:r>
    </w:p>
    <w:p w14:paraId="04923908" w14:textId="77777777" w:rsidR="00F51BF8" w:rsidRDefault="00F51BF8" w:rsidP="00F51BF8">
      <w:pPr>
        <w:pStyle w:val="ListParagraph"/>
        <w:numPr>
          <w:ilvl w:val="2"/>
          <w:numId w:val="52"/>
        </w:numPr>
        <w:jc w:val="both"/>
        <w:rPr>
          <w:lang w:eastAsia="en-US"/>
        </w:rPr>
      </w:pPr>
      <w:r w:rsidRPr="00926629">
        <w:t>Energy efficiency: energy per inference and, where useful, energy per FLOP; report measurement setup and conditions.</w:t>
      </w:r>
    </w:p>
    <w:p w14:paraId="78A2965C" w14:textId="77777777" w:rsidR="00F51BF8" w:rsidRPr="00223060" w:rsidRDefault="00F51BF8" w:rsidP="00F51BF8">
      <w:pPr>
        <w:pStyle w:val="ListParagraph"/>
        <w:numPr>
          <w:ilvl w:val="2"/>
          <w:numId w:val="52"/>
        </w:numPr>
        <w:jc w:val="both"/>
        <w:rPr>
          <w:lang w:eastAsia="en-US"/>
        </w:rPr>
      </w:pPr>
      <w:r w:rsidRPr="00926629">
        <w:t xml:space="preserve">System impact: link-level or system-level throughput under the proposed deployment profile to quantify cost-benefit relative to baseline </w:t>
      </w:r>
      <w:r>
        <w:t xml:space="preserve">and light weight AI/ML </w:t>
      </w:r>
      <w:r w:rsidRPr="00926629">
        <w:t>methods.</w:t>
      </w:r>
    </w:p>
    <w:p w14:paraId="77D83F87" w14:textId="77777777" w:rsidR="00F51BF8" w:rsidRDefault="00F51BF8" w:rsidP="00513CB1">
      <w:pPr>
        <w:jc w:val="both"/>
        <w:rPr>
          <w:lang w:val="en-US" w:eastAsia="en-US"/>
        </w:rPr>
      </w:pPr>
    </w:p>
    <w:sdt>
      <w:sdtPr>
        <w:rPr>
          <w:rFonts w:ascii="Times New Roman" w:eastAsia="Malgun Gothic" w:hAnsi="Times New Roman"/>
          <w:color w:val="000000" w:themeColor="text1"/>
          <w:sz w:val="20"/>
          <w:lang w:eastAsia="ko-KR"/>
        </w:rPr>
        <w:id w:val="521292243"/>
        <w:docPartObj>
          <w:docPartGallery w:val="Bibliographies"/>
          <w:docPartUnique/>
        </w:docPartObj>
      </w:sdtPr>
      <w:sdtEndPr/>
      <w:sdtContent>
        <w:p w14:paraId="7DAE819C" w14:textId="37B400A4" w:rsidR="00A863AC" w:rsidRPr="001B6537" w:rsidRDefault="00A863AC" w:rsidP="00513CB1">
          <w:pPr>
            <w:pStyle w:val="Heading1"/>
            <w:jc w:val="both"/>
            <w:rPr>
              <w:color w:val="000000" w:themeColor="text1"/>
            </w:rPr>
          </w:pPr>
          <w:r w:rsidRPr="001B6537">
            <w:rPr>
              <w:color w:val="000000" w:themeColor="text1"/>
            </w:rPr>
            <w:t>References</w:t>
          </w:r>
        </w:p>
        <w:sdt>
          <w:sdtPr>
            <w:rPr>
              <w:color w:val="000000" w:themeColor="text1"/>
            </w:rPr>
            <w:id w:val="-573587230"/>
            <w:bibliography/>
          </w:sdtPr>
          <w:sdtEndPr/>
          <w:sdtContent>
            <w:p w14:paraId="7179AD6C" w14:textId="77777777" w:rsidR="00382501" w:rsidRDefault="00A863AC" w:rsidP="00E5176F">
              <w:pPr>
                <w:jc w:val="both"/>
                <w:rPr>
                  <w:rFonts w:ascii="CG Times (WN)" w:eastAsia="SimSun" w:hAnsi="CG Times (WN)"/>
                  <w:noProof/>
                  <w:lang w:val="en-US" w:eastAsia="zh-CN"/>
                </w:rPr>
              </w:pPr>
              <w:r w:rsidRPr="001B6537">
                <w:rPr>
                  <w:color w:val="000000" w:themeColor="text1"/>
                </w:rPr>
                <w:fldChar w:fldCharType="begin"/>
              </w:r>
              <w:r w:rsidRPr="001B6537">
                <w:rPr>
                  <w:color w:val="000000" w:themeColor="text1"/>
                </w:rPr>
                <w:instrText xml:space="preserve"> BIBLIOGRAPHY </w:instrText>
              </w:r>
              <w:r w:rsidRPr="001B6537">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382501" w14:paraId="5DCD3691" w14:textId="77777777">
                <w:trPr>
                  <w:divId w:val="1483615910"/>
                  <w:tblCellSpacing w:w="15" w:type="dxa"/>
                </w:trPr>
                <w:tc>
                  <w:tcPr>
                    <w:tcW w:w="50" w:type="pct"/>
                    <w:hideMark/>
                  </w:tcPr>
                  <w:p w14:paraId="32703A67" w14:textId="55712A89" w:rsidR="00382501" w:rsidRDefault="00382501">
                    <w:pPr>
                      <w:pStyle w:val="Bibliography"/>
                      <w:rPr>
                        <w:noProof/>
                        <w:sz w:val="24"/>
                        <w:szCs w:val="24"/>
                      </w:rPr>
                    </w:pPr>
                    <w:r>
                      <w:rPr>
                        <w:noProof/>
                      </w:rPr>
                      <w:t xml:space="preserve">[1] </w:t>
                    </w:r>
                  </w:p>
                </w:tc>
                <w:tc>
                  <w:tcPr>
                    <w:tcW w:w="0" w:type="auto"/>
                    <w:hideMark/>
                  </w:tcPr>
                  <w:p w14:paraId="167D3E56" w14:textId="77777777" w:rsidR="00382501" w:rsidRDefault="00382501">
                    <w:pPr>
                      <w:pStyle w:val="Bibliography"/>
                      <w:rPr>
                        <w:noProof/>
                      </w:rPr>
                    </w:pPr>
                    <w:r>
                      <w:rPr>
                        <w:noProof/>
                      </w:rPr>
                      <w:t>NTT DOCOMO (Moderator), “RP-251881, New SID: Study on 6G Radio,” 3GPP TSG RAN Meeting #108, Prague, Czech Republic, 2025.</w:t>
                    </w:r>
                  </w:p>
                </w:tc>
              </w:tr>
              <w:tr w:rsidR="00382501" w14:paraId="271EA126" w14:textId="77777777">
                <w:trPr>
                  <w:divId w:val="1483615910"/>
                  <w:tblCellSpacing w:w="15" w:type="dxa"/>
                </w:trPr>
                <w:tc>
                  <w:tcPr>
                    <w:tcW w:w="50" w:type="pct"/>
                    <w:hideMark/>
                  </w:tcPr>
                  <w:p w14:paraId="24B343E6" w14:textId="77777777" w:rsidR="00382501" w:rsidRDefault="00382501">
                    <w:pPr>
                      <w:pStyle w:val="Bibliography"/>
                      <w:rPr>
                        <w:noProof/>
                      </w:rPr>
                    </w:pPr>
                    <w:r>
                      <w:rPr>
                        <w:noProof/>
                      </w:rPr>
                      <w:t xml:space="preserve">[2] </w:t>
                    </w:r>
                  </w:p>
                </w:tc>
                <w:tc>
                  <w:tcPr>
                    <w:tcW w:w="0" w:type="auto"/>
                    <w:hideMark/>
                  </w:tcPr>
                  <w:p w14:paraId="0C40A5A0" w14:textId="77777777" w:rsidR="00382501" w:rsidRDefault="00382501">
                    <w:pPr>
                      <w:pStyle w:val="Bibliography"/>
                      <w:rPr>
                        <w:noProof/>
                      </w:rPr>
                    </w:pPr>
                    <w:r>
                      <w:rPr>
                        <w:noProof/>
                      </w:rPr>
                      <w:t>TR 38.843 v2.0.1, “Study on Artificial Intelligence (AI)/Machine Learning (ML) for NR Air Interface (Release 18),” Third Generation Partnership Porject (3GPP), 2023.</w:t>
                    </w:r>
                  </w:p>
                </w:tc>
              </w:tr>
              <w:tr w:rsidR="00382501" w14:paraId="66BF4B80" w14:textId="77777777">
                <w:trPr>
                  <w:divId w:val="1483615910"/>
                  <w:tblCellSpacing w:w="15" w:type="dxa"/>
                </w:trPr>
                <w:tc>
                  <w:tcPr>
                    <w:tcW w:w="50" w:type="pct"/>
                    <w:hideMark/>
                  </w:tcPr>
                  <w:p w14:paraId="5D190738" w14:textId="77777777" w:rsidR="00382501" w:rsidRDefault="00382501">
                    <w:pPr>
                      <w:pStyle w:val="Bibliography"/>
                      <w:rPr>
                        <w:noProof/>
                      </w:rPr>
                    </w:pPr>
                    <w:r>
                      <w:rPr>
                        <w:noProof/>
                      </w:rPr>
                      <w:t xml:space="preserve">[3] </w:t>
                    </w:r>
                  </w:p>
                </w:tc>
                <w:tc>
                  <w:tcPr>
                    <w:tcW w:w="0" w:type="auto"/>
                    <w:hideMark/>
                  </w:tcPr>
                  <w:p w14:paraId="2436D613" w14:textId="77777777" w:rsidR="00382501" w:rsidRDefault="00382501">
                    <w:pPr>
                      <w:pStyle w:val="Bibliography"/>
                      <w:rPr>
                        <w:noProof/>
                      </w:rPr>
                    </w:pPr>
                    <w:r>
                      <w:rPr>
                        <w:noProof/>
                      </w:rPr>
                      <w:t>Samsung (Moderator), “R1-2508118, Moderator Summary #5 on AI/ML for 6GR,” 3GPP TSG RAN WG1 #122bis, Prague, Czech, 2025.</w:t>
                    </w:r>
                  </w:p>
                </w:tc>
              </w:tr>
            </w:tbl>
            <w:p w14:paraId="79E431D2" w14:textId="1B106F88" w:rsidR="00D8261B" w:rsidRPr="00E007BA" w:rsidRDefault="00A863AC" w:rsidP="00AC191A">
              <w:pPr>
                <w:jc w:val="both"/>
                <w:rPr>
                  <w:lang w:eastAsia="en-US"/>
                </w:rPr>
              </w:pPr>
              <w:r w:rsidRPr="001B6537">
                <w:rPr>
                  <w:b/>
                  <w:bCs/>
                  <w:noProof/>
                  <w:color w:val="000000" w:themeColor="text1"/>
                </w:rPr>
                <w:fldChar w:fldCharType="end"/>
              </w:r>
            </w:p>
          </w:sdtContent>
        </w:sdt>
      </w:sdtContent>
    </w:sdt>
    <w:sectPr w:rsidR="00D8261B" w:rsidRPr="00E007BA" w:rsidSect="0087468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C2AF" w14:textId="77777777" w:rsidR="00C23FC1" w:rsidRDefault="00C23FC1">
      <w:r>
        <w:separator/>
      </w:r>
    </w:p>
  </w:endnote>
  <w:endnote w:type="continuationSeparator" w:id="0">
    <w:p w14:paraId="4E6DEC44" w14:textId="77777777" w:rsidR="00C23FC1" w:rsidRDefault="00C23FC1">
      <w:r>
        <w:continuationSeparator/>
      </w:r>
    </w:p>
  </w:endnote>
  <w:endnote w:type="continuationNotice" w:id="1">
    <w:p w14:paraId="2B89CB0F" w14:textId="77777777" w:rsidR="00C23FC1" w:rsidRDefault="00C23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B4788C" w:rsidRDefault="00B478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4788C" w:rsidRDefault="00B478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B4788C" w:rsidRDefault="00B478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C39EA" w14:textId="77777777" w:rsidR="00C23FC1" w:rsidRDefault="00C23FC1">
      <w:r>
        <w:separator/>
      </w:r>
    </w:p>
  </w:footnote>
  <w:footnote w:type="continuationSeparator" w:id="0">
    <w:p w14:paraId="42EC1273" w14:textId="77777777" w:rsidR="00C23FC1" w:rsidRDefault="00C23FC1">
      <w:r>
        <w:continuationSeparator/>
      </w:r>
    </w:p>
  </w:footnote>
  <w:footnote w:type="continuationNotice" w:id="1">
    <w:p w14:paraId="2F559C41" w14:textId="77777777" w:rsidR="00C23FC1" w:rsidRDefault="00C23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B4788C" w:rsidRDefault="00B478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21383"/>
    <w:multiLevelType w:val="hybridMultilevel"/>
    <w:tmpl w:val="292A8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D0D70"/>
    <w:multiLevelType w:val="hybridMultilevel"/>
    <w:tmpl w:val="03006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36A3"/>
    <w:multiLevelType w:val="hybridMultilevel"/>
    <w:tmpl w:val="5C9428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C8557F"/>
    <w:multiLevelType w:val="hybridMultilevel"/>
    <w:tmpl w:val="7EF2975E"/>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D11C7"/>
    <w:multiLevelType w:val="hybridMultilevel"/>
    <w:tmpl w:val="6D749C1E"/>
    <w:lvl w:ilvl="0" w:tplc="C1043FF0">
      <w:start w:val="1"/>
      <w:numFmt w:val="decimal"/>
      <w:lvlText w:val="%1."/>
      <w:lvlJc w:val="left"/>
      <w:pPr>
        <w:ind w:left="1020" w:hanging="360"/>
      </w:pPr>
    </w:lvl>
    <w:lvl w:ilvl="1" w:tplc="66F2DD94">
      <w:start w:val="1"/>
      <w:numFmt w:val="decimal"/>
      <w:lvlText w:val="%2."/>
      <w:lvlJc w:val="left"/>
      <w:pPr>
        <w:ind w:left="1020" w:hanging="360"/>
      </w:pPr>
    </w:lvl>
    <w:lvl w:ilvl="2" w:tplc="258A7F3C">
      <w:start w:val="1"/>
      <w:numFmt w:val="decimal"/>
      <w:lvlText w:val="%3."/>
      <w:lvlJc w:val="left"/>
      <w:pPr>
        <w:ind w:left="1020" w:hanging="360"/>
      </w:pPr>
    </w:lvl>
    <w:lvl w:ilvl="3" w:tplc="BC1CF82C">
      <w:start w:val="1"/>
      <w:numFmt w:val="decimal"/>
      <w:lvlText w:val="%4."/>
      <w:lvlJc w:val="left"/>
      <w:pPr>
        <w:ind w:left="1020" w:hanging="360"/>
      </w:pPr>
    </w:lvl>
    <w:lvl w:ilvl="4" w:tplc="7AFEDC7A">
      <w:start w:val="1"/>
      <w:numFmt w:val="decimal"/>
      <w:lvlText w:val="%5."/>
      <w:lvlJc w:val="left"/>
      <w:pPr>
        <w:ind w:left="1020" w:hanging="360"/>
      </w:pPr>
    </w:lvl>
    <w:lvl w:ilvl="5" w:tplc="DC58C8E4">
      <w:start w:val="1"/>
      <w:numFmt w:val="decimal"/>
      <w:lvlText w:val="%6."/>
      <w:lvlJc w:val="left"/>
      <w:pPr>
        <w:ind w:left="1020" w:hanging="360"/>
      </w:pPr>
    </w:lvl>
    <w:lvl w:ilvl="6" w:tplc="5D748B5A">
      <w:start w:val="1"/>
      <w:numFmt w:val="decimal"/>
      <w:lvlText w:val="%7."/>
      <w:lvlJc w:val="left"/>
      <w:pPr>
        <w:ind w:left="1020" w:hanging="360"/>
      </w:pPr>
    </w:lvl>
    <w:lvl w:ilvl="7" w:tplc="87E27A3A">
      <w:start w:val="1"/>
      <w:numFmt w:val="decimal"/>
      <w:lvlText w:val="%8."/>
      <w:lvlJc w:val="left"/>
      <w:pPr>
        <w:ind w:left="1020" w:hanging="360"/>
      </w:pPr>
    </w:lvl>
    <w:lvl w:ilvl="8" w:tplc="651E86D2">
      <w:start w:val="1"/>
      <w:numFmt w:val="decimal"/>
      <w:lvlText w:val="%9."/>
      <w:lvlJc w:val="left"/>
      <w:pPr>
        <w:ind w:left="1020" w:hanging="360"/>
      </w:pPr>
    </w:lvl>
  </w:abstractNum>
  <w:abstractNum w:abstractNumId="8" w15:restartNumberingAfterBreak="0">
    <w:nsid w:val="1E717A35"/>
    <w:multiLevelType w:val="multilevel"/>
    <w:tmpl w:val="7C1473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0"/>
        <w:szCs w:val="30"/>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0FB6346"/>
    <w:multiLevelType w:val="hybridMultilevel"/>
    <w:tmpl w:val="A498D554"/>
    <w:lvl w:ilvl="0" w:tplc="CD4440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9801D4"/>
    <w:multiLevelType w:val="hybridMultilevel"/>
    <w:tmpl w:val="249E44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105C4"/>
    <w:multiLevelType w:val="hybridMultilevel"/>
    <w:tmpl w:val="D6C27D4A"/>
    <w:lvl w:ilvl="0" w:tplc="3D1CE472">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7E0D97"/>
    <w:multiLevelType w:val="hybridMultilevel"/>
    <w:tmpl w:val="7EF2975E"/>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8F4E3E"/>
    <w:multiLevelType w:val="hybridMultilevel"/>
    <w:tmpl w:val="B646546C"/>
    <w:lvl w:ilvl="0" w:tplc="3D1CE472">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1281E"/>
    <w:multiLevelType w:val="multilevel"/>
    <w:tmpl w:val="A264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5677B4"/>
    <w:multiLevelType w:val="hybridMultilevel"/>
    <w:tmpl w:val="2E92E60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FC49F3"/>
    <w:multiLevelType w:val="hybridMultilevel"/>
    <w:tmpl w:val="67744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17BDE"/>
    <w:multiLevelType w:val="multilevel"/>
    <w:tmpl w:val="71E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615824"/>
    <w:multiLevelType w:val="hybridMultilevel"/>
    <w:tmpl w:val="56D6E6C0"/>
    <w:lvl w:ilvl="0" w:tplc="FFFFFFFF">
      <w:start w:val="1"/>
      <w:numFmt w:val="decimal"/>
      <w:lvlText w:val="Observation %1:"/>
      <w:lvlJc w:val="left"/>
      <w:pPr>
        <w:ind w:left="720" w:hanging="360"/>
      </w:pPr>
      <w:rPr>
        <w:rFonts w:ascii="Times New Roman" w:hAnsi="Times New Roman" w:hint="default"/>
        <w:b/>
        <w:bCs/>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6C6FBD"/>
    <w:multiLevelType w:val="hybridMultilevel"/>
    <w:tmpl w:val="AA9EEBCA"/>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73722"/>
    <w:multiLevelType w:val="multilevel"/>
    <w:tmpl w:val="C39E2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7A43B4"/>
    <w:multiLevelType w:val="hybridMultilevel"/>
    <w:tmpl w:val="C0F6103A"/>
    <w:lvl w:ilvl="0" w:tplc="FFFFFFFF">
      <w:start w:val="1"/>
      <w:numFmt w:val="decimal"/>
      <w:lvlText w:val="Observation %1:"/>
      <w:lvlJc w:val="left"/>
      <w:pPr>
        <w:ind w:left="720" w:hanging="360"/>
      </w:pPr>
      <w:rPr>
        <w:rFonts w:ascii="Times New Roman" w:hAnsi="Times New Roman" w:hint="default"/>
        <w:b/>
        <w:bCs/>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2A739B"/>
    <w:multiLevelType w:val="hybridMultilevel"/>
    <w:tmpl w:val="56D6E6C0"/>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455E9"/>
    <w:multiLevelType w:val="hybridMultilevel"/>
    <w:tmpl w:val="577EEE34"/>
    <w:lvl w:ilvl="0" w:tplc="FFFFFFFF">
      <w:start w:val="1"/>
      <w:numFmt w:val="decimal"/>
      <w:lvlText w:val="Proposal %1:"/>
      <w:lvlJc w:val="left"/>
      <w:pPr>
        <w:ind w:left="1440" w:hanging="360"/>
      </w:pPr>
      <w:rPr>
        <w:rFonts w:ascii="Times New Roman" w:hAnsi="Times New Roman" w:hint="default"/>
        <w:b/>
        <w:bCs/>
        <w:i/>
      </w:rPr>
    </w:lvl>
    <w:lvl w:ilvl="1" w:tplc="04090003">
      <w:start w:val="1"/>
      <w:numFmt w:val="bullet"/>
      <w:lvlText w:val="o"/>
      <w:lvlJc w:val="left"/>
      <w:pPr>
        <w:ind w:left="2160" w:hanging="360"/>
      </w:pPr>
      <w:rPr>
        <w:rFonts w:ascii="Courier New" w:hAnsi="Courier New" w:cs="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1300F09"/>
    <w:multiLevelType w:val="hybridMultilevel"/>
    <w:tmpl w:val="346C9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7E22AE"/>
    <w:multiLevelType w:val="hybridMultilevel"/>
    <w:tmpl w:val="ECE6F33C"/>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77356B0"/>
    <w:multiLevelType w:val="hybridMultilevel"/>
    <w:tmpl w:val="87DEBE3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B897C0B"/>
    <w:multiLevelType w:val="hybridMultilevel"/>
    <w:tmpl w:val="14901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20030"/>
    <w:multiLevelType w:val="hybridMultilevel"/>
    <w:tmpl w:val="4A9A5DBC"/>
    <w:lvl w:ilvl="0" w:tplc="3D1CE472">
      <w:start w:val="1"/>
      <w:numFmt w:val="decimal"/>
      <w:lvlText w:val="Proposal %1:"/>
      <w:lvlJc w:val="left"/>
      <w:pPr>
        <w:ind w:left="1440" w:hanging="360"/>
      </w:pPr>
      <w:rPr>
        <w:rFonts w:ascii="Times New Roman" w:hAnsi="Times New Roman" w:hint="default"/>
        <w:b/>
        <w:bCs/>
        <w:i/>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0796873"/>
    <w:multiLevelType w:val="hybridMultilevel"/>
    <w:tmpl w:val="C0F6103A"/>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926CE1"/>
    <w:multiLevelType w:val="hybridMultilevel"/>
    <w:tmpl w:val="2A706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2C71CD"/>
    <w:multiLevelType w:val="hybridMultilevel"/>
    <w:tmpl w:val="4224EB64"/>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305F6"/>
    <w:multiLevelType w:val="hybridMultilevel"/>
    <w:tmpl w:val="A93628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39083E"/>
    <w:multiLevelType w:val="hybridMultilevel"/>
    <w:tmpl w:val="9C1A3DBC"/>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C00B18"/>
    <w:multiLevelType w:val="hybridMultilevel"/>
    <w:tmpl w:val="19505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435A1"/>
    <w:multiLevelType w:val="hybridMultilevel"/>
    <w:tmpl w:val="7EE6C67E"/>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3772CA"/>
    <w:multiLevelType w:val="hybridMultilevel"/>
    <w:tmpl w:val="7EE6C67E"/>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7781141"/>
    <w:multiLevelType w:val="hybridMultilevel"/>
    <w:tmpl w:val="5E229D8E"/>
    <w:lvl w:ilvl="0" w:tplc="FFFFFFFF">
      <w:start w:val="1"/>
      <w:numFmt w:val="decimal"/>
      <w:lvlText w:val="Proposal %1:"/>
      <w:lvlJc w:val="left"/>
      <w:pPr>
        <w:ind w:left="1440" w:hanging="360"/>
      </w:pPr>
      <w:rPr>
        <w:rFonts w:ascii="Times New Roman" w:hAnsi="Times New Roman" w:hint="default"/>
        <w:b/>
        <w:bCs/>
        <w:i/>
      </w:rPr>
    </w:lvl>
    <w:lvl w:ilvl="1" w:tplc="FFFFFFFF">
      <w:start w:val="1"/>
      <w:numFmt w:val="bullet"/>
      <w:lvlText w:val=""/>
      <w:lvlJc w:val="left"/>
      <w:pPr>
        <w:ind w:left="1800" w:hanging="360"/>
      </w:pPr>
      <w:rPr>
        <w:rFonts w:ascii="Symbol" w:hAnsi="Symbol" w:hint="default"/>
      </w:rPr>
    </w:lvl>
    <w:lvl w:ilvl="2" w:tplc="FFFFFFFF">
      <w:start w:val="1"/>
      <w:numFmt w:val="bullet"/>
      <w:lvlText w:val="o"/>
      <w:lvlJc w:val="left"/>
      <w:pPr>
        <w:ind w:left="2520" w:hanging="360"/>
      </w:pPr>
      <w:rPr>
        <w:rFonts w:ascii="Courier New" w:hAnsi="Courier New" w:cs="Courier New"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78936FD5"/>
    <w:multiLevelType w:val="hybridMultilevel"/>
    <w:tmpl w:val="004E2B1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8533034">
    <w:abstractNumId w:val="16"/>
  </w:num>
  <w:num w:numId="2" w16cid:durableId="305013589">
    <w:abstractNumId w:val="45"/>
  </w:num>
  <w:num w:numId="3" w16cid:durableId="230772478">
    <w:abstractNumId w:val="27"/>
  </w:num>
  <w:num w:numId="4" w16cid:durableId="442772684">
    <w:abstractNumId w:val="8"/>
  </w:num>
  <w:num w:numId="5" w16cid:durableId="178544881">
    <w:abstractNumId w:val="1"/>
  </w:num>
  <w:num w:numId="6" w16cid:durableId="967473265">
    <w:abstractNumId w:val="35"/>
  </w:num>
  <w:num w:numId="7" w16cid:durableId="1667395244">
    <w:abstractNumId w:val="2"/>
  </w:num>
  <w:num w:numId="8" w16cid:durableId="1248728717">
    <w:abstractNumId w:val="32"/>
  </w:num>
  <w:num w:numId="9" w16cid:durableId="887185173">
    <w:abstractNumId w:val="26"/>
  </w:num>
  <w:num w:numId="10" w16cid:durableId="534732242">
    <w:abstractNumId w:val="33"/>
  </w:num>
  <w:num w:numId="11" w16cid:durableId="1350139475">
    <w:abstractNumId w:val="20"/>
  </w:num>
  <w:num w:numId="12" w16cid:durableId="1620142060">
    <w:abstractNumId w:val="14"/>
  </w:num>
  <w:num w:numId="13" w16cid:durableId="36247537">
    <w:abstractNumId w:val="6"/>
  </w:num>
  <w:num w:numId="14" w16cid:durableId="1509562304">
    <w:abstractNumId w:val="8"/>
  </w:num>
  <w:num w:numId="15" w16cid:durableId="1885411326">
    <w:abstractNumId w:val="13"/>
  </w:num>
  <w:num w:numId="16" w16cid:durableId="1801072608">
    <w:abstractNumId w:val="38"/>
  </w:num>
  <w:num w:numId="17" w16cid:durableId="2115830437">
    <w:abstractNumId w:val="12"/>
  </w:num>
  <w:num w:numId="18" w16cid:durableId="1641304798">
    <w:abstractNumId w:val="25"/>
  </w:num>
  <w:num w:numId="19" w16cid:durableId="139228415">
    <w:abstractNumId w:val="36"/>
  </w:num>
  <w:num w:numId="20" w16cid:durableId="109127023">
    <w:abstractNumId w:val="8"/>
  </w:num>
  <w:num w:numId="21" w16cid:durableId="1945073246">
    <w:abstractNumId w:val="8"/>
  </w:num>
  <w:num w:numId="22" w16cid:durableId="737367844">
    <w:abstractNumId w:val="37"/>
  </w:num>
  <w:num w:numId="23" w16cid:durableId="113716480">
    <w:abstractNumId w:val="10"/>
  </w:num>
  <w:num w:numId="24" w16cid:durableId="427582912">
    <w:abstractNumId w:val="8"/>
  </w:num>
  <w:num w:numId="25" w16cid:durableId="2101175718">
    <w:abstractNumId w:val="8"/>
  </w:num>
  <w:num w:numId="26" w16cid:durableId="1721515203">
    <w:abstractNumId w:val="8"/>
  </w:num>
  <w:num w:numId="27" w16cid:durableId="1702779614">
    <w:abstractNumId w:val="29"/>
  </w:num>
  <w:num w:numId="28" w16cid:durableId="1347749417">
    <w:abstractNumId w:val="3"/>
  </w:num>
  <w:num w:numId="29" w16cid:durableId="150098868">
    <w:abstractNumId w:val="44"/>
  </w:num>
  <w:num w:numId="30" w16cid:durableId="679309919">
    <w:abstractNumId w:val="8"/>
  </w:num>
  <w:num w:numId="31" w16cid:durableId="1979408521">
    <w:abstractNumId w:val="8"/>
  </w:num>
  <w:num w:numId="32" w16cid:durableId="1851026134">
    <w:abstractNumId w:val="39"/>
  </w:num>
  <w:num w:numId="33" w16cid:durableId="186871447">
    <w:abstractNumId w:val="34"/>
  </w:num>
  <w:num w:numId="34" w16cid:durableId="454451335">
    <w:abstractNumId w:val="9"/>
  </w:num>
  <w:num w:numId="35" w16cid:durableId="1390299547">
    <w:abstractNumId w:val="5"/>
  </w:num>
  <w:num w:numId="36" w16cid:durableId="2031906307">
    <w:abstractNumId w:val="15"/>
  </w:num>
  <w:num w:numId="37" w16cid:durableId="1103724237">
    <w:abstractNumId w:val="30"/>
  </w:num>
  <w:num w:numId="38" w16cid:durableId="1433738870">
    <w:abstractNumId w:val="28"/>
  </w:num>
  <w:num w:numId="39" w16cid:durableId="230820438">
    <w:abstractNumId w:val="24"/>
  </w:num>
  <w:num w:numId="40" w16cid:durableId="1523132538">
    <w:abstractNumId w:val="4"/>
  </w:num>
  <w:num w:numId="41" w16cid:durableId="752551740">
    <w:abstractNumId w:val="17"/>
  </w:num>
  <w:num w:numId="42" w16cid:durableId="230388384">
    <w:abstractNumId w:val="43"/>
  </w:num>
  <w:num w:numId="43" w16cid:durableId="1193879069">
    <w:abstractNumId w:val="7"/>
  </w:num>
  <w:num w:numId="44" w16cid:durableId="1395353144">
    <w:abstractNumId w:val="31"/>
  </w:num>
  <w:num w:numId="45" w16cid:durableId="469787576">
    <w:abstractNumId w:val="22"/>
  </w:num>
  <w:num w:numId="46" w16cid:durableId="320427539">
    <w:abstractNumId w:val="40"/>
  </w:num>
  <w:num w:numId="47" w16cid:durableId="530922489">
    <w:abstractNumId w:val="42"/>
  </w:num>
  <w:num w:numId="48" w16cid:durableId="811094736">
    <w:abstractNumId w:val="18"/>
  </w:num>
  <w:num w:numId="49" w16cid:durableId="2022078109">
    <w:abstractNumId w:val="21"/>
  </w:num>
  <w:num w:numId="50" w16cid:durableId="1309819602">
    <w:abstractNumId w:val="11"/>
  </w:num>
  <w:num w:numId="51" w16cid:durableId="741829340">
    <w:abstractNumId w:val="23"/>
  </w:num>
  <w:num w:numId="52" w16cid:durableId="98573370">
    <w:abstractNumId w:val="41"/>
  </w:num>
  <w:num w:numId="53" w16cid:durableId="90592228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206"/>
    <w:rsid w:val="00001431"/>
    <w:rsid w:val="0000143A"/>
    <w:rsid w:val="0000199B"/>
    <w:rsid w:val="000019DA"/>
    <w:rsid w:val="00001D14"/>
    <w:rsid w:val="00001FC3"/>
    <w:rsid w:val="00002033"/>
    <w:rsid w:val="00002137"/>
    <w:rsid w:val="00002375"/>
    <w:rsid w:val="00002403"/>
    <w:rsid w:val="00002459"/>
    <w:rsid w:val="0000275A"/>
    <w:rsid w:val="000027DF"/>
    <w:rsid w:val="000028F9"/>
    <w:rsid w:val="000029A6"/>
    <w:rsid w:val="00003131"/>
    <w:rsid w:val="00003772"/>
    <w:rsid w:val="000037FB"/>
    <w:rsid w:val="00004044"/>
    <w:rsid w:val="00004115"/>
    <w:rsid w:val="00004885"/>
    <w:rsid w:val="0000496C"/>
    <w:rsid w:val="00004CD0"/>
    <w:rsid w:val="00004CE6"/>
    <w:rsid w:val="00004D8C"/>
    <w:rsid w:val="00004DCB"/>
    <w:rsid w:val="00004F9D"/>
    <w:rsid w:val="000051F0"/>
    <w:rsid w:val="00005327"/>
    <w:rsid w:val="0000553B"/>
    <w:rsid w:val="0000562C"/>
    <w:rsid w:val="00005630"/>
    <w:rsid w:val="0000580B"/>
    <w:rsid w:val="00006009"/>
    <w:rsid w:val="00006462"/>
    <w:rsid w:val="0000657E"/>
    <w:rsid w:val="000066E8"/>
    <w:rsid w:val="00006780"/>
    <w:rsid w:val="000067E5"/>
    <w:rsid w:val="0000689E"/>
    <w:rsid w:val="00006A6B"/>
    <w:rsid w:val="00006C7A"/>
    <w:rsid w:val="00006D6A"/>
    <w:rsid w:val="00006E52"/>
    <w:rsid w:val="00007207"/>
    <w:rsid w:val="000072BD"/>
    <w:rsid w:val="00007500"/>
    <w:rsid w:val="00007605"/>
    <w:rsid w:val="000077B5"/>
    <w:rsid w:val="000078C8"/>
    <w:rsid w:val="0000792C"/>
    <w:rsid w:val="00007CEF"/>
    <w:rsid w:val="00007D4C"/>
    <w:rsid w:val="00007DF7"/>
    <w:rsid w:val="00007E57"/>
    <w:rsid w:val="0001004F"/>
    <w:rsid w:val="0001018D"/>
    <w:rsid w:val="000101EF"/>
    <w:rsid w:val="00010223"/>
    <w:rsid w:val="00010355"/>
    <w:rsid w:val="000104DD"/>
    <w:rsid w:val="000107BE"/>
    <w:rsid w:val="00010A06"/>
    <w:rsid w:val="00010CD5"/>
    <w:rsid w:val="00010CF1"/>
    <w:rsid w:val="00010E97"/>
    <w:rsid w:val="00010F32"/>
    <w:rsid w:val="00010FD1"/>
    <w:rsid w:val="00011253"/>
    <w:rsid w:val="0001166A"/>
    <w:rsid w:val="00011703"/>
    <w:rsid w:val="00011916"/>
    <w:rsid w:val="00011918"/>
    <w:rsid w:val="00011BEF"/>
    <w:rsid w:val="000124D1"/>
    <w:rsid w:val="000127BC"/>
    <w:rsid w:val="000127EE"/>
    <w:rsid w:val="00012888"/>
    <w:rsid w:val="00012B9A"/>
    <w:rsid w:val="00012D90"/>
    <w:rsid w:val="00012EAE"/>
    <w:rsid w:val="00013158"/>
    <w:rsid w:val="0001321B"/>
    <w:rsid w:val="00013633"/>
    <w:rsid w:val="000137FF"/>
    <w:rsid w:val="00013975"/>
    <w:rsid w:val="00013B63"/>
    <w:rsid w:val="00013B80"/>
    <w:rsid w:val="000141F0"/>
    <w:rsid w:val="000144B4"/>
    <w:rsid w:val="000147DD"/>
    <w:rsid w:val="00014A2C"/>
    <w:rsid w:val="00014C3B"/>
    <w:rsid w:val="00014D13"/>
    <w:rsid w:val="0001513E"/>
    <w:rsid w:val="000152C2"/>
    <w:rsid w:val="00015644"/>
    <w:rsid w:val="00015B2E"/>
    <w:rsid w:val="00015BCB"/>
    <w:rsid w:val="00015C17"/>
    <w:rsid w:val="0001613E"/>
    <w:rsid w:val="000162B2"/>
    <w:rsid w:val="00016390"/>
    <w:rsid w:val="000166CA"/>
    <w:rsid w:val="00016AE8"/>
    <w:rsid w:val="00016DCE"/>
    <w:rsid w:val="00016E35"/>
    <w:rsid w:val="00016FF6"/>
    <w:rsid w:val="0001729B"/>
    <w:rsid w:val="00017309"/>
    <w:rsid w:val="00017509"/>
    <w:rsid w:val="000178B8"/>
    <w:rsid w:val="00017CEA"/>
    <w:rsid w:val="00020182"/>
    <w:rsid w:val="00020331"/>
    <w:rsid w:val="000203F6"/>
    <w:rsid w:val="0002046F"/>
    <w:rsid w:val="000205C1"/>
    <w:rsid w:val="00020854"/>
    <w:rsid w:val="000208B8"/>
    <w:rsid w:val="00020936"/>
    <w:rsid w:val="00020D61"/>
    <w:rsid w:val="00020E78"/>
    <w:rsid w:val="00020EAC"/>
    <w:rsid w:val="0002130A"/>
    <w:rsid w:val="000214C0"/>
    <w:rsid w:val="0002165C"/>
    <w:rsid w:val="00021802"/>
    <w:rsid w:val="000218A0"/>
    <w:rsid w:val="00021C67"/>
    <w:rsid w:val="00021DEC"/>
    <w:rsid w:val="0002225A"/>
    <w:rsid w:val="000222A9"/>
    <w:rsid w:val="000222F7"/>
    <w:rsid w:val="0002266E"/>
    <w:rsid w:val="000226C1"/>
    <w:rsid w:val="000228C4"/>
    <w:rsid w:val="00022B1E"/>
    <w:rsid w:val="00023310"/>
    <w:rsid w:val="00023545"/>
    <w:rsid w:val="00023564"/>
    <w:rsid w:val="000236A6"/>
    <w:rsid w:val="000237A1"/>
    <w:rsid w:val="00023B08"/>
    <w:rsid w:val="00023C29"/>
    <w:rsid w:val="00023D63"/>
    <w:rsid w:val="000247B6"/>
    <w:rsid w:val="00024AF1"/>
    <w:rsid w:val="00024C66"/>
    <w:rsid w:val="00024E2C"/>
    <w:rsid w:val="00024E37"/>
    <w:rsid w:val="00024E57"/>
    <w:rsid w:val="00024EBB"/>
    <w:rsid w:val="0002506A"/>
    <w:rsid w:val="000251DB"/>
    <w:rsid w:val="00025281"/>
    <w:rsid w:val="0002536A"/>
    <w:rsid w:val="0002538D"/>
    <w:rsid w:val="00025596"/>
    <w:rsid w:val="000255A1"/>
    <w:rsid w:val="00025880"/>
    <w:rsid w:val="000258DD"/>
    <w:rsid w:val="0002591B"/>
    <w:rsid w:val="00025993"/>
    <w:rsid w:val="00025AFC"/>
    <w:rsid w:val="00025DDB"/>
    <w:rsid w:val="00025EAA"/>
    <w:rsid w:val="00025FB8"/>
    <w:rsid w:val="0002652E"/>
    <w:rsid w:val="000266AE"/>
    <w:rsid w:val="00026770"/>
    <w:rsid w:val="00026905"/>
    <w:rsid w:val="00026977"/>
    <w:rsid w:val="00026AF7"/>
    <w:rsid w:val="00026D6C"/>
    <w:rsid w:val="00026E78"/>
    <w:rsid w:val="00026EF9"/>
    <w:rsid w:val="000270B2"/>
    <w:rsid w:val="00027333"/>
    <w:rsid w:val="00027413"/>
    <w:rsid w:val="00027599"/>
    <w:rsid w:val="00027821"/>
    <w:rsid w:val="0002790C"/>
    <w:rsid w:val="000300C3"/>
    <w:rsid w:val="000300FE"/>
    <w:rsid w:val="00030365"/>
    <w:rsid w:val="00030634"/>
    <w:rsid w:val="00030766"/>
    <w:rsid w:val="00030CA3"/>
    <w:rsid w:val="00030ED5"/>
    <w:rsid w:val="00030F74"/>
    <w:rsid w:val="0003105A"/>
    <w:rsid w:val="00031242"/>
    <w:rsid w:val="000315EF"/>
    <w:rsid w:val="0003162A"/>
    <w:rsid w:val="00031BDE"/>
    <w:rsid w:val="00031EDD"/>
    <w:rsid w:val="00032043"/>
    <w:rsid w:val="000321DC"/>
    <w:rsid w:val="00032436"/>
    <w:rsid w:val="000325D2"/>
    <w:rsid w:val="00032682"/>
    <w:rsid w:val="0003279D"/>
    <w:rsid w:val="00032A64"/>
    <w:rsid w:val="00032B1F"/>
    <w:rsid w:val="00032DE0"/>
    <w:rsid w:val="00033076"/>
    <w:rsid w:val="00033211"/>
    <w:rsid w:val="000334D2"/>
    <w:rsid w:val="00033834"/>
    <w:rsid w:val="00033A55"/>
    <w:rsid w:val="00033AE8"/>
    <w:rsid w:val="00033E5C"/>
    <w:rsid w:val="00033E66"/>
    <w:rsid w:val="00033EC5"/>
    <w:rsid w:val="0003459B"/>
    <w:rsid w:val="000348D8"/>
    <w:rsid w:val="00034913"/>
    <w:rsid w:val="000349B7"/>
    <w:rsid w:val="00034DC2"/>
    <w:rsid w:val="000350B6"/>
    <w:rsid w:val="000351E0"/>
    <w:rsid w:val="0003540B"/>
    <w:rsid w:val="000356E1"/>
    <w:rsid w:val="0003576B"/>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BA2"/>
    <w:rsid w:val="00040F7A"/>
    <w:rsid w:val="000412B7"/>
    <w:rsid w:val="000413B8"/>
    <w:rsid w:val="000413CC"/>
    <w:rsid w:val="00041699"/>
    <w:rsid w:val="0004182E"/>
    <w:rsid w:val="000418C8"/>
    <w:rsid w:val="0004190B"/>
    <w:rsid w:val="00041928"/>
    <w:rsid w:val="0004219A"/>
    <w:rsid w:val="000421B5"/>
    <w:rsid w:val="0004223C"/>
    <w:rsid w:val="0004228E"/>
    <w:rsid w:val="000426B1"/>
    <w:rsid w:val="00042843"/>
    <w:rsid w:val="0004286F"/>
    <w:rsid w:val="00042A8D"/>
    <w:rsid w:val="00042AF3"/>
    <w:rsid w:val="00042BFC"/>
    <w:rsid w:val="00042E9D"/>
    <w:rsid w:val="000430CF"/>
    <w:rsid w:val="00043255"/>
    <w:rsid w:val="00043703"/>
    <w:rsid w:val="000437FE"/>
    <w:rsid w:val="0004380D"/>
    <w:rsid w:val="00043850"/>
    <w:rsid w:val="00043F71"/>
    <w:rsid w:val="0004403C"/>
    <w:rsid w:val="00044225"/>
    <w:rsid w:val="00044359"/>
    <w:rsid w:val="00044576"/>
    <w:rsid w:val="00044903"/>
    <w:rsid w:val="00044C0A"/>
    <w:rsid w:val="00044FC4"/>
    <w:rsid w:val="0004516E"/>
    <w:rsid w:val="0004519F"/>
    <w:rsid w:val="000451E5"/>
    <w:rsid w:val="0004529A"/>
    <w:rsid w:val="000453EE"/>
    <w:rsid w:val="000453F6"/>
    <w:rsid w:val="00045800"/>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5A4"/>
    <w:rsid w:val="00051A22"/>
    <w:rsid w:val="00051C5E"/>
    <w:rsid w:val="00051D7A"/>
    <w:rsid w:val="00051D83"/>
    <w:rsid w:val="0005201C"/>
    <w:rsid w:val="0005204F"/>
    <w:rsid w:val="00052057"/>
    <w:rsid w:val="000521DE"/>
    <w:rsid w:val="000521F8"/>
    <w:rsid w:val="000524CE"/>
    <w:rsid w:val="0005291A"/>
    <w:rsid w:val="00052AE3"/>
    <w:rsid w:val="00052C9B"/>
    <w:rsid w:val="00052CCE"/>
    <w:rsid w:val="000531A8"/>
    <w:rsid w:val="000532F8"/>
    <w:rsid w:val="000534D5"/>
    <w:rsid w:val="000535AA"/>
    <w:rsid w:val="0005366D"/>
    <w:rsid w:val="0005377C"/>
    <w:rsid w:val="000537DB"/>
    <w:rsid w:val="00053849"/>
    <w:rsid w:val="00053A47"/>
    <w:rsid w:val="00053D82"/>
    <w:rsid w:val="0005456E"/>
    <w:rsid w:val="0005468A"/>
    <w:rsid w:val="0005479C"/>
    <w:rsid w:val="00054811"/>
    <w:rsid w:val="00054ACE"/>
    <w:rsid w:val="00054DAB"/>
    <w:rsid w:val="0005504C"/>
    <w:rsid w:val="0005550B"/>
    <w:rsid w:val="00055855"/>
    <w:rsid w:val="00055873"/>
    <w:rsid w:val="00055B8E"/>
    <w:rsid w:val="00055C6E"/>
    <w:rsid w:val="0005602E"/>
    <w:rsid w:val="00056057"/>
    <w:rsid w:val="0005608A"/>
    <w:rsid w:val="00056168"/>
    <w:rsid w:val="00056706"/>
    <w:rsid w:val="00056C53"/>
    <w:rsid w:val="00056F10"/>
    <w:rsid w:val="000572A7"/>
    <w:rsid w:val="00057330"/>
    <w:rsid w:val="00057460"/>
    <w:rsid w:val="00057511"/>
    <w:rsid w:val="00057980"/>
    <w:rsid w:val="00057AD4"/>
    <w:rsid w:val="00057DF9"/>
    <w:rsid w:val="00057F2C"/>
    <w:rsid w:val="00057F68"/>
    <w:rsid w:val="00057F6C"/>
    <w:rsid w:val="00057FE7"/>
    <w:rsid w:val="0006018D"/>
    <w:rsid w:val="0006039F"/>
    <w:rsid w:val="00060586"/>
    <w:rsid w:val="0006060A"/>
    <w:rsid w:val="00060873"/>
    <w:rsid w:val="00060B3F"/>
    <w:rsid w:val="00060E7D"/>
    <w:rsid w:val="00060FDB"/>
    <w:rsid w:val="00061008"/>
    <w:rsid w:val="000612C5"/>
    <w:rsid w:val="000615BD"/>
    <w:rsid w:val="00061690"/>
    <w:rsid w:val="00061E34"/>
    <w:rsid w:val="00062026"/>
    <w:rsid w:val="000621A9"/>
    <w:rsid w:val="000621FE"/>
    <w:rsid w:val="0006263A"/>
    <w:rsid w:val="000626B0"/>
    <w:rsid w:val="000626CF"/>
    <w:rsid w:val="00062C78"/>
    <w:rsid w:val="00062C83"/>
    <w:rsid w:val="00062E6F"/>
    <w:rsid w:val="00062FCF"/>
    <w:rsid w:val="000630C8"/>
    <w:rsid w:val="000632B7"/>
    <w:rsid w:val="000633BD"/>
    <w:rsid w:val="00063480"/>
    <w:rsid w:val="00063485"/>
    <w:rsid w:val="00063535"/>
    <w:rsid w:val="000636BA"/>
    <w:rsid w:val="00063E29"/>
    <w:rsid w:val="00063E5B"/>
    <w:rsid w:val="00063F57"/>
    <w:rsid w:val="0006436D"/>
    <w:rsid w:val="0006478F"/>
    <w:rsid w:val="0006480B"/>
    <w:rsid w:val="000648F6"/>
    <w:rsid w:val="00064A2B"/>
    <w:rsid w:val="00064B64"/>
    <w:rsid w:val="00064C14"/>
    <w:rsid w:val="00064D36"/>
    <w:rsid w:val="0006523A"/>
    <w:rsid w:val="000652F5"/>
    <w:rsid w:val="0006549C"/>
    <w:rsid w:val="00065818"/>
    <w:rsid w:val="00065D64"/>
    <w:rsid w:val="000663FC"/>
    <w:rsid w:val="000667D1"/>
    <w:rsid w:val="000669CB"/>
    <w:rsid w:val="00066C18"/>
    <w:rsid w:val="00066DA8"/>
    <w:rsid w:val="00066E05"/>
    <w:rsid w:val="00066FC0"/>
    <w:rsid w:val="00067087"/>
    <w:rsid w:val="000671F8"/>
    <w:rsid w:val="00067200"/>
    <w:rsid w:val="0006739D"/>
    <w:rsid w:val="00067409"/>
    <w:rsid w:val="00067436"/>
    <w:rsid w:val="00067490"/>
    <w:rsid w:val="000674DD"/>
    <w:rsid w:val="00067657"/>
    <w:rsid w:val="000676E3"/>
    <w:rsid w:val="0006777C"/>
    <w:rsid w:val="00067824"/>
    <w:rsid w:val="00067921"/>
    <w:rsid w:val="00067A25"/>
    <w:rsid w:val="00067FE2"/>
    <w:rsid w:val="00070340"/>
    <w:rsid w:val="00070378"/>
    <w:rsid w:val="00070434"/>
    <w:rsid w:val="0007043B"/>
    <w:rsid w:val="0007079B"/>
    <w:rsid w:val="000708C9"/>
    <w:rsid w:val="000709C2"/>
    <w:rsid w:val="00070A28"/>
    <w:rsid w:val="00070E4C"/>
    <w:rsid w:val="00070ECC"/>
    <w:rsid w:val="0007118F"/>
    <w:rsid w:val="00071231"/>
    <w:rsid w:val="000715BD"/>
    <w:rsid w:val="000716DB"/>
    <w:rsid w:val="000716DF"/>
    <w:rsid w:val="000716FB"/>
    <w:rsid w:val="000719E7"/>
    <w:rsid w:val="00071B33"/>
    <w:rsid w:val="00071BC7"/>
    <w:rsid w:val="00071C3D"/>
    <w:rsid w:val="00071E9B"/>
    <w:rsid w:val="00071FFB"/>
    <w:rsid w:val="000721FD"/>
    <w:rsid w:val="000725C2"/>
    <w:rsid w:val="00072B70"/>
    <w:rsid w:val="00072D44"/>
    <w:rsid w:val="00072E75"/>
    <w:rsid w:val="00072EFA"/>
    <w:rsid w:val="000732BB"/>
    <w:rsid w:val="00073785"/>
    <w:rsid w:val="000737AF"/>
    <w:rsid w:val="000738FD"/>
    <w:rsid w:val="000739A5"/>
    <w:rsid w:val="00074375"/>
    <w:rsid w:val="000743A0"/>
    <w:rsid w:val="00074668"/>
    <w:rsid w:val="000746B4"/>
    <w:rsid w:val="00074A7C"/>
    <w:rsid w:val="00074BBA"/>
    <w:rsid w:val="00074BF5"/>
    <w:rsid w:val="00074D91"/>
    <w:rsid w:val="00074E2F"/>
    <w:rsid w:val="000752CD"/>
    <w:rsid w:val="000755D7"/>
    <w:rsid w:val="00075680"/>
    <w:rsid w:val="0007570E"/>
    <w:rsid w:val="0007590A"/>
    <w:rsid w:val="00075999"/>
    <w:rsid w:val="00076806"/>
    <w:rsid w:val="0007695F"/>
    <w:rsid w:val="00076A18"/>
    <w:rsid w:val="00076E2F"/>
    <w:rsid w:val="00076F0D"/>
    <w:rsid w:val="0007747E"/>
    <w:rsid w:val="00077579"/>
    <w:rsid w:val="00077B11"/>
    <w:rsid w:val="000800EA"/>
    <w:rsid w:val="00080344"/>
    <w:rsid w:val="000805B2"/>
    <w:rsid w:val="00080786"/>
    <w:rsid w:val="00080913"/>
    <w:rsid w:val="000809F1"/>
    <w:rsid w:val="00080C20"/>
    <w:rsid w:val="00080D68"/>
    <w:rsid w:val="00080D74"/>
    <w:rsid w:val="00080E9A"/>
    <w:rsid w:val="000811D1"/>
    <w:rsid w:val="000814B2"/>
    <w:rsid w:val="000814C5"/>
    <w:rsid w:val="00081534"/>
    <w:rsid w:val="00081551"/>
    <w:rsid w:val="000815DE"/>
    <w:rsid w:val="00081A0A"/>
    <w:rsid w:val="00081DC8"/>
    <w:rsid w:val="00082152"/>
    <w:rsid w:val="000823E7"/>
    <w:rsid w:val="00082431"/>
    <w:rsid w:val="000825BC"/>
    <w:rsid w:val="000826FF"/>
    <w:rsid w:val="00082794"/>
    <w:rsid w:val="00082A49"/>
    <w:rsid w:val="00082B89"/>
    <w:rsid w:val="000831C9"/>
    <w:rsid w:val="00083322"/>
    <w:rsid w:val="00083391"/>
    <w:rsid w:val="00083524"/>
    <w:rsid w:val="0008376E"/>
    <w:rsid w:val="00083788"/>
    <w:rsid w:val="000839CE"/>
    <w:rsid w:val="00083D45"/>
    <w:rsid w:val="00083EBD"/>
    <w:rsid w:val="00084255"/>
    <w:rsid w:val="00084489"/>
    <w:rsid w:val="0008481B"/>
    <w:rsid w:val="00085050"/>
    <w:rsid w:val="00085201"/>
    <w:rsid w:val="00085239"/>
    <w:rsid w:val="0008579B"/>
    <w:rsid w:val="0008583D"/>
    <w:rsid w:val="00085E3D"/>
    <w:rsid w:val="000862BA"/>
    <w:rsid w:val="000863EB"/>
    <w:rsid w:val="00086434"/>
    <w:rsid w:val="00086667"/>
    <w:rsid w:val="00086840"/>
    <w:rsid w:val="000869E8"/>
    <w:rsid w:val="00086A02"/>
    <w:rsid w:val="00086B50"/>
    <w:rsid w:val="00086C4D"/>
    <w:rsid w:val="00086CF2"/>
    <w:rsid w:val="00087269"/>
    <w:rsid w:val="0008731C"/>
    <w:rsid w:val="0008760B"/>
    <w:rsid w:val="0008775D"/>
    <w:rsid w:val="000877D2"/>
    <w:rsid w:val="00087881"/>
    <w:rsid w:val="0008791E"/>
    <w:rsid w:val="00087B79"/>
    <w:rsid w:val="00087B7B"/>
    <w:rsid w:val="00087BAB"/>
    <w:rsid w:val="00087C5E"/>
    <w:rsid w:val="00087E29"/>
    <w:rsid w:val="00087F91"/>
    <w:rsid w:val="000901BE"/>
    <w:rsid w:val="00090228"/>
    <w:rsid w:val="00090573"/>
    <w:rsid w:val="00090586"/>
    <w:rsid w:val="000906BE"/>
    <w:rsid w:val="000908D2"/>
    <w:rsid w:val="000908EE"/>
    <w:rsid w:val="000909FE"/>
    <w:rsid w:val="00090AAF"/>
    <w:rsid w:val="00090B53"/>
    <w:rsid w:val="00090E2A"/>
    <w:rsid w:val="0009105A"/>
    <w:rsid w:val="00091714"/>
    <w:rsid w:val="00091768"/>
    <w:rsid w:val="00091A44"/>
    <w:rsid w:val="00091C08"/>
    <w:rsid w:val="0009213F"/>
    <w:rsid w:val="000921E3"/>
    <w:rsid w:val="000922A1"/>
    <w:rsid w:val="00092334"/>
    <w:rsid w:val="000929F1"/>
    <w:rsid w:val="00092C47"/>
    <w:rsid w:val="000931C3"/>
    <w:rsid w:val="000933E1"/>
    <w:rsid w:val="00093629"/>
    <w:rsid w:val="00093A4B"/>
    <w:rsid w:val="00093AD6"/>
    <w:rsid w:val="00093B23"/>
    <w:rsid w:val="00093CE5"/>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BA0"/>
    <w:rsid w:val="00095F53"/>
    <w:rsid w:val="0009612D"/>
    <w:rsid w:val="0009646D"/>
    <w:rsid w:val="000964BD"/>
    <w:rsid w:val="0009653B"/>
    <w:rsid w:val="000967BD"/>
    <w:rsid w:val="0009680E"/>
    <w:rsid w:val="000968D8"/>
    <w:rsid w:val="00096C10"/>
    <w:rsid w:val="0009709B"/>
    <w:rsid w:val="00097215"/>
    <w:rsid w:val="000972CD"/>
    <w:rsid w:val="000973C6"/>
    <w:rsid w:val="000973EB"/>
    <w:rsid w:val="0009746C"/>
    <w:rsid w:val="000974F3"/>
    <w:rsid w:val="0009779E"/>
    <w:rsid w:val="00097852"/>
    <w:rsid w:val="000979D0"/>
    <w:rsid w:val="000979F0"/>
    <w:rsid w:val="00097A74"/>
    <w:rsid w:val="00097AE8"/>
    <w:rsid w:val="00097C6B"/>
    <w:rsid w:val="00097C93"/>
    <w:rsid w:val="00097E93"/>
    <w:rsid w:val="000A02DC"/>
    <w:rsid w:val="000A06E9"/>
    <w:rsid w:val="000A07C1"/>
    <w:rsid w:val="000A092F"/>
    <w:rsid w:val="000A0CA1"/>
    <w:rsid w:val="000A0E99"/>
    <w:rsid w:val="000A10D0"/>
    <w:rsid w:val="000A18A8"/>
    <w:rsid w:val="000A1995"/>
    <w:rsid w:val="000A1AD3"/>
    <w:rsid w:val="000A1B13"/>
    <w:rsid w:val="000A1D49"/>
    <w:rsid w:val="000A1E9C"/>
    <w:rsid w:val="000A1EDD"/>
    <w:rsid w:val="000A1F7B"/>
    <w:rsid w:val="000A2070"/>
    <w:rsid w:val="000A23B7"/>
    <w:rsid w:val="000A24F0"/>
    <w:rsid w:val="000A27DE"/>
    <w:rsid w:val="000A2BAA"/>
    <w:rsid w:val="000A2D70"/>
    <w:rsid w:val="000A310F"/>
    <w:rsid w:val="000A336F"/>
    <w:rsid w:val="000A34D8"/>
    <w:rsid w:val="000A37D0"/>
    <w:rsid w:val="000A3A3A"/>
    <w:rsid w:val="000A3ACB"/>
    <w:rsid w:val="000A3B78"/>
    <w:rsid w:val="000A40FF"/>
    <w:rsid w:val="000A4492"/>
    <w:rsid w:val="000A4613"/>
    <w:rsid w:val="000A46F8"/>
    <w:rsid w:val="000A4759"/>
    <w:rsid w:val="000A47AC"/>
    <w:rsid w:val="000A482B"/>
    <w:rsid w:val="000A4862"/>
    <w:rsid w:val="000A49DE"/>
    <w:rsid w:val="000A4B74"/>
    <w:rsid w:val="000A4E3B"/>
    <w:rsid w:val="000A5032"/>
    <w:rsid w:val="000A52B9"/>
    <w:rsid w:val="000A54DF"/>
    <w:rsid w:val="000A5618"/>
    <w:rsid w:val="000A5679"/>
    <w:rsid w:val="000A5688"/>
    <w:rsid w:val="000A5768"/>
    <w:rsid w:val="000A59C9"/>
    <w:rsid w:val="000A5AE2"/>
    <w:rsid w:val="000A5EE7"/>
    <w:rsid w:val="000A5F4F"/>
    <w:rsid w:val="000A5FC1"/>
    <w:rsid w:val="000A61CB"/>
    <w:rsid w:val="000A64B8"/>
    <w:rsid w:val="000A6788"/>
    <w:rsid w:val="000A6818"/>
    <w:rsid w:val="000A6ABA"/>
    <w:rsid w:val="000A6AC6"/>
    <w:rsid w:val="000A6CFE"/>
    <w:rsid w:val="000A6E10"/>
    <w:rsid w:val="000A6E8D"/>
    <w:rsid w:val="000A6FDD"/>
    <w:rsid w:val="000A7AAE"/>
    <w:rsid w:val="000A7B07"/>
    <w:rsid w:val="000A7B0F"/>
    <w:rsid w:val="000A7BEA"/>
    <w:rsid w:val="000A7C88"/>
    <w:rsid w:val="000A7C94"/>
    <w:rsid w:val="000A7E17"/>
    <w:rsid w:val="000A7FFE"/>
    <w:rsid w:val="000B016D"/>
    <w:rsid w:val="000B02C2"/>
    <w:rsid w:val="000B0352"/>
    <w:rsid w:val="000B060C"/>
    <w:rsid w:val="000B06A1"/>
    <w:rsid w:val="000B075E"/>
    <w:rsid w:val="000B081C"/>
    <w:rsid w:val="000B0F92"/>
    <w:rsid w:val="000B10AB"/>
    <w:rsid w:val="000B13A0"/>
    <w:rsid w:val="000B1536"/>
    <w:rsid w:val="000B1729"/>
    <w:rsid w:val="000B17A1"/>
    <w:rsid w:val="000B1CD3"/>
    <w:rsid w:val="000B20AF"/>
    <w:rsid w:val="000B256B"/>
    <w:rsid w:val="000B27D8"/>
    <w:rsid w:val="000B2AAA"/>
    <w:rsid w:val="000B2AC9"/>
    <w:rsid w:val="000B2BD9"/>
    <w:rsid w:val="000B32D4"/>
    <w:rsid w:val="000B347E"/>
    <w:rsid w:val="000B3628"/>
    <w:rsid w:val="000B38DA"/>
    <w:rsid w:val="000B3F37"/>
    <w:rsid w:val="000B4033"/>
    <w:rsid w:val="000B420A"/>
    <w:rsid w:val="000B4749"/>
    <w:rsid w:val="000B49D7"/>
    <w:rsid w:val="000B4A8D"/>
    <w:rsid w:val="000B4F3D"/>
    <w:rsid w:val="000B516B"/>
    <w:rsid w:val="000B53AF"/>
    <w:rsid w:val="000B546F"/>
    <w:rsid w:val="000B54A8"/>
    <w:rsid w:val="000B569D"/>
    <w:rsid w:val="000B56D3"/>
    <w:rsid w:val="000B5788"/>
    <w:rsid w:val="000B5A2C"/>
    <w:rsid w:val="000B5A65"/>
    <w:rsid w:val="000B5C17"/>
    <w:rsid w:val="000B5E5C"/>
    <w:rsid w:val="000B5E69"/>
    <w:rsid w:val="000B60B9"/>
    <w:rsid w:val="000B6103"/>
    <w:rsid w:val="000B61B9"/>
    <w:rsid w:val="000B65BE"/>
    <w:rsid w:val="000B6BDF"/>
    <w:rsid w:val="000B6D9B"/>
    <w:rsid w:val="000B6EC5"/>
    <w:rsid w:val="000B70C2"/>
    <w:rsid w:val="000B7168"/>
    <w:rsid w:val="000B7193"/>
    <w:rsid w:val="000B71B6"/>
    <w:rsid w:val="000B7312"/>
    <w:rsid w:val="000B7387"/>
    <w:rsid w:val="000B754B"/>
    <w:rsid w:val="000B76BB"/>
    <w:rsid w:val="000B7BFC"/>
    <w:rsid w:val="000B7CBC"/>
    <w:rsid w:val="000B7D5E"/>
    <w:rsid w:val="000C012E"/>
    <w:rsid w:val="000C05BC"/>
    <w:rsid w:val="000C0B6C"/>
    <w:rsid w:val="000C1051"/>
    <w:rsid w:val="000C133A"/>
    <w:rsid w:val="000C143C"/>
    <w:rsid w:val="000C1B48"/>
    <w:rsid w:val="000C1CAC"/>
    <w:rsid w:val="000C1DBD"/>
    <w:rsid w:val="000C1EA5"/>
    <w:rsid w:val="000C1F69"/>
    <w:rsid w:val="000C21A9"/>
    <w:rsid w:val="000C2306"/>
    <w:rsid w:val="000C29A7"/>
    <w:rsid w:val="000C2DDA"/>
    <w:rsid w:val="000C2DE1"/>
    <w:rsid w:val="000C352C"/>
    <w:rsid w:val="000C393F"/>
    <w:rsid w:val="000C3987"/>
    <w:rsid w:val="000C39A8"/>
    <w:rsid w:val="000C3A12"/>
    <w:rsid w:val="000C3EB8"/>
    <w:rsid w:val="000C3F16"/>
    <w:rsid w:val="000C4302"/>
    <w:rsid w:val="000C44B7"/>
    <w:rsid w:val="000C4C76"/>
    <w:rsid w:val="000C4C93"/>
    <w:rsid w:val="000C4E89"/>
    <w:rsid w:val="000C550B"/>
    <w:rsid w:val="000C5529"/>
    <w:rsid w:val="000C5759"/>
    <w:rsid w:val="000C59A5"/>
    <w:rsid w:val="000C5A1C"/>
    <w:rsid w:val="000C5B11"/>
    <w:rsid w:val="000C5D2A"/>
    <w:rsid w:val="000C5D65"/>
    <w:rsid w:val="000C5E7D"/>
    <w:rsid w:val="000C63D5"/>
    <w:rsid w:val="000C673C"/>
    <w:rsid w:val="000C689A"/>
    <w:rsid w:val="000C689C"/>
    <w:rsid w:val="000C695F"/>
    <w:rsid w:val="000C6970"/>
    <w:rsid w:val="000C69F8"/>
    <w:rsid w:val="000C6A64"/>
    <w:rsid w:val="000C6C96"/>
    <w:rsid w:val="000C6EF5"/>
    <w:rsid w:val="000C71D9"/>
    <w:rsid w:val="000C71E8"/>
    <w:rsid w:val="000C7315"/>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6BD"/>
    <w:rsid w:val="000D1737"/>
    <w:rsid w:val="000D1882"/>
    <w:rsid w:val="000D1911"/>
    <w:rsid w:val="000D199E"/>
    <w:rsid w:val="000D206C"/>
    <w:rsid w:val="000D218F"/>
    <w:rsid w:val="000D2271"/>
    <w:rsid w:val="000D23C1"/>
    <w:rsid w:val="000D23F0"/>
    <w:rsid w:val="000D2912"/>
    <w:rsid w:val="000D2991"/>
    <w:rsid w:val="000D2AE0"/>
    <w:rsid w:val="000D2EA5"/>
    <w:rsid w:val="000D2FE6"/>
    <w:rsid w:val="000D3140"/>
    <w:rsid w:val="000D34B5"/>
    <w:rsid w:val="000D35D4"/>
    <w:rsid w:val="000D362A"/>
    <w:rsid w:val="000D37FA"/>
    <w:rsid w:val="000D3A6C"/>
    <w:rsid w:val="000D429B"/>
    <w:rsid w:val="000D4324"/>
    <w:rsid w:val="000D44D0"/>
    <w:rsid w:val="000D4628"/>
    <w:rsid w:val="000D46EE"/>
    <w:rsid w:val="000D4ABD"/>
    <w:rsid w:val="000D4DE6"/>
    <w:rsid w:val="000D4DFF"/>
    <w:rsid w:val="000D514E"/>
    <w:rsid w:val="000D5428"/>
    <w:rsid w:val="000D55EA"/>
    <w:rsid w:val="000D56FD"/>
    <w:rsid w:val="000D5711"/>
    <w:rsid w:val="000D5999"/>
    <w:rsid w:val="000D59D6"/>
    <w:rsid w:val="000D5AB0"/>
    <w:rsid w:val="000D5AD1"/>
    <w:rsid w:val="000D5C0C"/>
    <w:rsid w:val="000D5E4D"/>
    <w:rsid w:val="000D5F11"/>
    <w:rsid w:val="000D68A8"/>
    <w:rsid w:val="000D697E"/>
    <w:rsid w:val="000D6B62"/>
    <w:rsid w:val="000D6CF0"/>
    <w:rsid w:val="000D6E96"/>
    <w:rsid w:val="000D6ECE"/>
    <w:rsid w:val="000D7268"/>
    <w:rsid w:val="000D729D"/>
    <w:rsid w:val="000D74D7"/>
    <w:rsid w:val="000D75CC"/>
    <w:rsid w:val="000D7783"/>
    <w:rsid w:val="000D79CA"/>
    <w:rsid w:val="000D7A1D"/>
    <w:rsid w:val="000D7C7C"/>
    <w:rsid w:val="000D7EF2"/>
    <w:rsid w:val="000E011D"/>
    <w:rsid w:val="000E03E2"/>
    <w:rsid w:val="000E0823"/>
    <w:rsid w:val="000E0864"/>
    <w:rsid w:val="000E0A57"/>
    <w:rsid w:val="000E0C8A"/>
    <w:rsid w:val="000E0D90"/>
    <w:rsid w:val="000E1038"/>
    <w:rsid w:val="000E14B9"/>
    <w:rsid w:val="000E1563"/>
    <w:rsid w:val="000E15FE"/>
    <w:rsid w:val="000E168B"/>
    <w:rsid w:val="000E16A4"/>
    <w:rsid w:val="000E182B"/>
    <w:rsid w:val="000E1E8E"/>
    <w:rsid w:val="000E1EE1"/>
    <w:rsid w:val="000E2317"/>
    <w:rsid w:val="000E24CC"/>
    <w:rsid w:val="000E2581"/>
    <w:rsid w:val="000E279B"/>
    <w:rsid w:val="000E2AC1"/>
    <w:rsid w:val="000E2B8B"/>
    <w:rsid w:val="000E2C48"/>
    <w:rsid w:val="000E2D8C"/>
    <w:rsid w:val="000E2DEB"/>
    <w:rsid w:val="000E3075"/>
    <w:rsid w:val="000E3358"/>
    <w:rsid w:val="000E37C0"/>
    <w:rsid w:val="000E38ED"/>
    <w:rsid w:val="000E3D10"/>
    <w:rsid w:val="000E3F84"/>
    <w:rsid w:val="000E4212"/>
    <w:rsid w:val="000E43AF"/>
    <w:rsid w:val="000E471D"/>
    <w:rsid w:val="000E48C8"/>
    <w:rsid w:val="000E48CD"/>
    <w:rsid w:val="000E4A7A"/>
    <w:rsid w:val="000E4C9B"/>
    <w:rsid w:val="000E4CF5"/>
    <w:rsid w:val="000E4D01"/>
    <w:rsid w:val="000E5007"/>
    <w:rsid w:val="000E53E6"/>
    <w:rsid w:val="000E5653"/>
    <w:rsid w:val="000E5697"/>
    <w:rsid w:val="000E5830"/>
    <w:rsid w:val="000E5B86"/>
    <w:rsid w:val="000E5C4E"/>
    <w:rsid w:val="000E5EF7"/>
    <w:rsid w:val="000E5FBD"/>
    <w:rsid w:val="000E6052"/>
    <w:rsid w:val="000E6191"/>
    <w:rsid w:val="000E6231"/>
    <w:rsid w:val="000E633D"/>
    <w:rsid w:val="000E6355"/>
    <w:rsid w:val="000E65A7"/>
    <w:rsid w:val="000E6635"/>
    <w:rsid w:val="000E674D"/>
    <w:rsid w:val="000E67B2"/>
    <w:rsid w:val="000E6AEC"/>
    <w:rsid w:val="000E6F62"/>
    <w:rsid w:val="000E7535"/>
    <w:rsid w:val="000E758B"/>
    <w:rsid w:val="000E7D68"/>
    <w:rsid w:val="000E7DB4"/>
    <w:rsid w:val="000E7F51"/>
    <w:rsid w:val="000F00D8"/>
    <w:rsid w:val="000F036B"/>
    <w:rsid w:val="000F04CE"/>
    <w:rsid w:val="000F0652"/>
    <w:rsid w:val="000F06D8"/>
    <w:rsid w:val="000F07F0"/>
    <w:rsid w:val="000F095B"/>
    <w:rsid w:val="000F0C59"/>
    <w:rsid w:val="000F0D66"/>
    <w:rsid w:val="000F0E52"/>
    <w:rsid w:val="000F0E64"/>
    <w:rsid w:val="000F0E80"/>
    <w:rsid w:val="000F123D"/>
    <w:rsid w:val="000F1287"/>
    <w:rsid w:val="000F13C4"/>
    <w:rsid w:val="000F13D7"/>
    <w:rsid w:val="000F1551"/>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224"/>
    <w:rsid w:val="000F34C7"/>
    <w:rsid w:val="000F379F"/>
    <w:rsid w:val="000F3AC0"/>
    <w:rsid w:val="000F3B40"/>
    <w:rsid w:val="000F3FFF"/>
    <w:rsid w:val="000F4033"/>
    <w:rsid w:val="000F4139"/>
    <w:rsid w:val="000F42EA"/>
    <w:rsid w:val="000F440A"/>
    <w:rsid w:val="000F49FD"/>
    <w:rsid w:val="000F4A44"/>
    <w:rsid w:val="000F4AC5"/>
    <w:rsid w:val="000F4CAF"/>
    <w:rsid w:val="000F4EA9"/>
    <w:rsid w:val="000F4F44"/>
    <w:rsid w:val="000F50C5"/>
    <w:rsid w:val="000F52FB"/>
    <w:rsid w:val="000F53CB"/>
    <w:rsid w:val="000F5412"/>
    <w:rsid w:val="000F5474"/>
    <w:rsid w:val="000F56C7"/>
    <w:rsid w:val="000F56F3"/>
    <w:rsid w:val="000F56F6"/>
    <w:rsid w:val="000F5E59"/>
    <w:rsid w:val="000F60BF"/>
    <w:rsid w:val="000F60CE"/>
    <w:rsid w:val="000F61A6"/>
    <w:rsid w:val="000F61C4"/>
    <w:rsid w:val="000F628F"/>
    <w:rsid w:val="000F6300"/>
    <w:rsid w:val="000F64E2"/>
    <w:rsid w:val="000F6646"/>
    <w:rsid w:val="000F67AC"/>
    <w:rsid w:val="000F6881"/>
    <w:rsid w:val="000F6942"/>
    <w:rsid w:val="000F6C32"/>
    <w:rsid w:val="000F6DB3"/>
    <w:rsid w:val="000F6E58"/>
    <w:rsid w:val="000F6ECE"/>
    <w:rsid w:val="000F7356"/>
    <w:rsid w:val="000F7521"/>
    <w:rsid w:val="000F77C9"/>
    <w:rsid w:val="00100097"/>
    <w:rsid w:val="001000E9"/>
    <w:rsid w:val="00100169"/>
    <w:rsid w:val="001001C4"/>
    <w:rsid w:val="0010067A"/>
    <w:rsid w:val="00100880"/>
    <w:rsid w:val="001009B6"/>
    <w:rsid w:val="00100CA1"/>
    <w:rsid w:val="00100E61"/>
    <w:rsid w:val="00100FBD"/>
    <w:rsid w:val="00100FE2"/>
    <w:rsid w:val="00101080"/>
    <w:rsid w:val="001011F3"/>
    <w:rsid w:val="001013DF"/>
    <w:rsid w:val="00101489"/>
    <w:rsid w:val="00101513"/>
    <w:rsid w:val="0010174F"/>
    <w:rsid w:val="00101805"/>
    <w:rsid w:val="00101956"/>
    <w:rsid w:val="00101A0E"/>
    <w:rsid w:val="00101ACE"/>
    <w:rsid w:val="00101B30"/>
    <w:rsid w:val="00101B97"/>
    <w:rsid w:val="00102008"/>
    <w:rsid w:val="00102147"/>
    <w:rsid w:val="00102150"/>
    <w:rsid w:val="001021B6"/>
    <w:rsid w:val="001025A2"/>
    <w:rsid w:val="0010275B"/>
    <w:rsid w:val="00102B57"/>
    <w:rsid w:val="00102BE2"/>
    <w:rsid w:val="00102D2E"/>
    <w:rsid w:val="00102EDF"/>
    <w:rsid w:val="0010341A"/>
    <w:rsid w:val="00103530"/>
    <w:rsid w:val="00103658"/>
    <w:rsid w:val="0010366C"/>
    <w:rsid w:val="00103CBB"/>
    <w:rsid w:val="00103D7C"/>
    <w:rsid w:val="00104058"/>
    <w:rsid w:val="0010405D"/>
    <w:rsid w:val="0010416B"/>
    <w:rsid w:val="00104228"/>
    <w:rsid w:val="0010479B"/>
    <w:rsid w:val="00104871"/>
    <w:rsid w:val="00104A80"/>
    <w:rsid w:val="001050B7"/>
    <w:rsid w:val="0010521E"/>
    <w:rsid w:val="001052CF"/>
    <w:rsid w:val="001053FB"/>
    <w:rsid w:val="0010543D"/>
    <w:rsid w:val="0010568A"/>
    <w:rsid w:val="001056E8"/>
    <w:rsid w:val="00105748"/>
    <w:rsid w:val="00105820"/>
    <w:rsid w:val="0010593E"/>
    <w:rsid w:val="00105CEE"/>
    <w:rsid w:val="001061C4"/>
    <w:rsid w:val="0010660E"/>
    <w:rsid w:val="00106756"/>
    <w:rsid w:val="0010690B"/>
    <w:rsid w:val="00106A95"/>
    <w:rsid w:val="00106AD4"/>
    <w:rsid w:val="00106C4D"/>
    <w:rsid w:val="00106CC3"/>
    <w:rsid w:val="00106D1B"/>
    <w:rsid w:val="00106E7E"/>
    <w:rsid w:val="001073A3"/>
    <w:rsid w:val="001074D1"/>
    <w:rsid w:val="00107523"/>
    <w:rsid w:val="00107600"/>
    <w:rsid w:val="00107779"/>
    <w:rsid w:val="0010785B"/>
    <w:rsid w:val="001107FE"/>
    <w:rsid w:val="00110B04"/>
    <w:rsid w:val="00110D26"/>
    <w:rsid w:val="00110FBF"/>
    <w:rsid w:val="00111169"/>
    <w:rsid w:val="001112E9"/>
    <w:rsid w:val="00111481"/>
    <w:rsid w:val="0011156C"/>
    <w:rsid w:val="001115C0"/>
    <w:rsid w:val="001115F4"/>
    <w:rsid w:val="001118AA"/>
    <w:rsid w:val="00111AB9"/>
    <w:rsid w:val="00111AD9"/>
    <w:rsid w:val="00111D19"/>
    <w:rsid w:val="00111D2C"/>
    <w:rsid w:val="00111E78"/>
    <w:rsid w:val="00111F8D"/>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05"/>
    <w:rsid w:val="00115115"/>
    <w:rsid w:val="0011516F"/>
    <w:rsid w:val="001151B4"/>
    <w:rsid w:val="0011523C"/>
    <w:rsid w:val="0011536C"/>
    <w:rsid w:val="00115377"/>
    <w:rsid w:val="001153A7"/>
    <w:rsid w:val="001154D2"/>
    <w:rsid w:val="00115716"/>
    <w:rsid w:val="0011584C"/>
    <w:rsid w:val="00115A9B"/>
    <w:rsid w:val="00115B82"/>
    <w:rsid w:val="00115D19"/>
    <w:rsid w:val="00115D5B"/>
    <w:rsid w:val="001161F3"/>
    <w:rsid w:val="0011620F"/>
    <w:rsid w:val="001163ED"/>
    <w:rsid w:val="00116581"/>
    <w:rsid w:val="001165FC"/>
    <w:rsid w:val="0011667A"/>
    <w:rsid w:val="001166AE"/>
    <w:rsid w:val="0011677E"/>
    <w:rsid w:val="00116C09"/>
    <w:rsid w:val="00116E45"/>
    <w:rsid w:val="00116E5F"/>
    <w:rsid w:val="00116EBA"/>
    <w:rsid w:val="00116F1A"/>
    <w:rsid w:val="00116F5E"/>
    <w:rsid w:val="0011746C"/>
    <w:rsid w:val="00117617"/>
    <w:rsid w:val="0011793B"/>
    <w:rsid w:val="00117957"/>
    <w:rsid w:val="00117B90"/>
    <w:rsid w:val="00117BBD"/>
    <w:rsid w:val="0012018E"/>
    <w:rsid w:val="0012022B"/>
    <w:rsid w:val="001202BC"/>
    <w:rsid w:val="001203DB"/>
    <w:rsid w:val="0012051A"/>
    <w:rsid w:val="0012079F"/>
    <w:rsid w:val="001207F3"/>
    <w:rsid w:val="00120979"/>
    <w:rsid w:val="00120A35"/>
    <w:rsid w:val="00120D2A"/>
    <w:rsid w:val="00120E75"/>
    <w:rsid w:val="00121165"/>
    <w:rsid w:val="00121361"/>
    <w:rsid w:val="00121855"/>
    <w:rsid w:val="00121897"/>
    <w:rsid w:val="001218F8"/>
    <w:rsid w:val="00121A36"/>
    <w:rsid w:val="00121AF7"/>
    <w:rsid w:val="00121BCF"/>
    <w:rsid w:val="00121C81"/>
    <w:rsid w:val="00121E20"/>
    <w:rsid w:val="00121F72"/>
    <w:rsid w:val="00121FDE"/>
    <w:rsid w:val="00122581"/>
    <w:rsid w:val="001227BE"/>
    <w:rsid w:val="00122842"/>
    <w:rsid w:val="001228A2"/>
    <w:rsid w:val="00122A64"/>
    <w:rsid w:val="00122CDC"/>
    <w:rsid w:val="00122D4D"/>
    <w:rsid w:val="00122EB3"/>
    <w:rsid w:val="00122EF9"/>
    <w:rsid w:val="00123236"/>
    <w:rsid w:val="001232C1"/>
    <w:rsid w:val="0012343D"/>
    <w:rsid w:val="0012345C"/>
    <w:rsid w:val="001235C4"/>
    <w:rsid w:val="001237E9"/>
    <w:rsid w:val="00123850"/>
    <w:rsid w:val="00123975"/>
    <w:rsid w:val="00123A55"/>
    <w:rsid w:val="00123A75"/>
    <w:rsid w:val="00123DED"/>
    <w:rsid w:val="00124150"/>
    <w:rsid w:val="001241B0"/>
    <w:rsid w:val="0012453D"/>
    <w:rsid w:val="0012467D"/>
    <w:rsid w:val="001246EC"/>
    <w:rsid w:val="001249BA"/>
    <w:rsid w:val="001249D7"/>
    <w:rsid w:val="00124A9A"/>
    <w:rsid w:val="00124B40"/>
    <w:rsid w:val="00124BDD"/>
    <w:rsid w:val="00124C33"/>
    <w:rsid w:val="00124CAE"/>
    <w:rsid w:val="00124E10"/>
    <w:rsid w:val="00124EFF"/>
    <w:rsid w:val="00125078"/>
    <w:rsid w:val="00125204"/>
    <w:rsid w:val="0012524B"/>
    <w:rsid w:val="001252FE"/>
    <w:rsid w:val="00125573"/>
    <w:rsid w:val="001257E6"/>
    <w:rsid w:val="001259AE"/>
    <w:rsid w:val="00125C03"/>
    <w:rsid w:val="00125E40"/>
    <w:rsid w:val="0012604D"/>
    <w:rsid w:val="00126799"/>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1E9"/>
    <w:rsid w:val="00131683"/>
    <w:rsid w:val="001316D9"/>
    <w:rsid w:val="0013179D"/>
    <w:rsid w:val="00131A1B"/>
    <w:rsid w:val="00131A67"/>
    <w:rsid w:val="00131AC6"/>
    <w:rsid w:val="00131B2C"/>
    <w:rsid w:val="00131D8D"/>
    <w:rsid w:val="001320F7"/>
    <w:rsid w:val="001321CE"/>
    <w:rsid w:val="001322B0"/>
    <w:rsid w:val="00132301"/>
    <w:rsid w:val="0013245A"/>
    <w:rsid w:val="00132692"/>
    <w:rsid w:val="00132767"/>
    <w:rsid w:val="00132783"/>
    <w:rsid w:val="00132917"/>
    <w:rsid w:val="00132A30"/>
    <w:rsid w:val="00132D74"/>
    <w:rsid w:val="00132E7E"/>
    <w:rsid w:val="00132EBE"/>
    <w:rsid w:val="0013334C"/>
    <w:rsid w:val="0013344F"/>
    <w:rsid w:val="0013359C"/>
    <w:rsid w:val="00133706"/>
    <w:rsid w:val="00133A80"/>
    <w:rsid w:val="00133CA0"/>
    <w:rsid w:val="00133CF2"/>
    <w:rsid w:val="00133EBD"/>
    <w:rsid w:val="00133FB9"/>
    <w:rsid w:val="001345D5"/>
    <w:rsid w:val="001348C5"/>
    <w:rsid w:val="00134D90"/>
    <w:rsid w:val="00134E58"/>
    <w:rsid w:val="00135015"/>
    <w:rsid w:val="00135095"/>
    <w:rsid w:val="001352A6"/>
    <w:rsid w:val="00135379"/>
    <w:rsid w:val="00135829"/>
    <w:rsid w:val="001358A7"/>
    <w:rsid w:val="001358F4"/>
    <w:rsid w:val="0013593C"/>
    <w:rsid w:val="001359A9"/>
    <w:rsid w:val="00135A28"/>
    <w:rsid w:val="00135B21"/>
    <w:rsid w:val="00135C85"/>
    <w:rsid w:val="00135C8D"/>
    <w:rsid w:val="00136120"/>
    <w:rsid w:val="0013612A"/>
    <w:rsid w:val="00136424"/>
    <w:rsid w:val="001367BB"/>
    <w:rsid w:val="001367CD"/>
    <w:rsid w:val="00136998"/>
    <w:rsid w:val="00136A38"/>
    <w:rsid w:val="00136AAD"/>
    <w:rsid w:val="00136BA1"/>
    <w:rsid w:val="00136DF8"/>
    <w:rsid w:val="00136EB3"/>
    <w:rsid w:val="00136FFB"/>
    <w:rsid w:val="0013726F"/>
    <w:rsid w:val="00137280"/>
    <w:rsid w:val="00137288"/>
    <w:rsid w:val="00137330"/>
    <w:rsid w:val="00137480"/>
    <w:rsid w:val="001375D8"/>
    <w:rsid w:val="001376F7"/>
    <w:rsid w:val="001377C3"/>
    <w:rsid w:val="00137A97"/>
    <w:rsid w:val="00137D5B"/>
    <w:rsid w:val="0014003B"/>
    <w:rsid w:val="00140608"/>
    <w:rsid w:val="0014073C"/>
    <w:rsid w:val="00140762"/>
    <w:rsid w:val="00140912"/>
    <w:rsid w:val="00140B77"/>
    <w:rsid w:val="00140E5C"/>
    <w:rsid w:val="00140E5E"/>
    <w:rsid w:val="001410F1"/>
    <w:rsid w:val="00141149"/>
    <w:rsid w:val="001411F6"/>
    <w:rsid w:val="0014126C"/>
    <w:rsid w:val="00141323"/>
    <w:rsid w:val="001414D7"/>
    <w:rsid w:val="0014157F"/>
    <w:rsid w:val="001415DC"/>
    <w:rsid w:val="001418FE"/>
    <w:rsid w:val="00141924"/>
    <w:rsid w:val="00141E46"/>
    <w:rsid w:val="00141E4E"/>
    <w:rsid w:val="0014206B"/>
    <w:rsid w:val="00142093"/>
    <w:rsid w:val="0014215B"/>
    <w:rsid w:val="0014242D"/>
    <w:rsid w:val="001426EA"/>
    <w:rsid w:val="0014297C"/>
    <w:rsid w:val="00142CD8"/>
    <w:rsid w:val="00142D73"/>
    <w:rsid w:val="00142E42"/>
    <w:rsid w:val="00142F87"/>
    <w:rsid w:val="00142FBD"/>
    <w:rsid w:val="0014325A"/>
    <w:rsid w:val="00143285"/>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7F0"/>
    <w:rsid w:val="00145BA6"/>
    <w:rsid w:val="00145CEC"/>
    <w:rsid w:val="00145D7C"/>
    <w:rsid w:val="00146025"/>
    <w:rsid w:val="00146115"/>
    <w:rsid w:val="00146129"/>
    <w:rsid w:val="0014624C"/>
    <w:rsid w:val="00146377"/>
    <w:rsid w:val="0014652F"/>
    <w:rsid w:val="00146683"/>
    <w:rsid w:val="001466F4"/>
    <w:rsid w:val="00146BC8"/>
    <w:rsid w:val="00146EDA"/>
    <w:rsid w:val="00146FBD"/>
    <w:rsid w:val="00147059"/>
    <w:rsid w:val="00147212"/>
    <w:rsid w:val="001472C2"/>
    <w:rsid w:val="00147462"/>
    <w:rsid w:val="001475CD"/>
    <w:rsid w:val="0014765D"/>
    <w:rsid w:val="001477C4"/>
    <w:rsid w:val="001478A6"/>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2"/>
    <w:rsid w:val="00152965"/>
    <w:rsid w:val="00152A3B"/>
    <w:rsid w:val="00152DB6"/>
    <w:rsid w:val="00153021"/>
    <w:rsid w:val="001531CD"/>
    <w:rsid w:val="001531FD"/>
    <w:rsid w:val="0015347E"/>
    <w:rsid w:val="0015364F"/>
    <w:rsid w:val="001537FB"/>
    <w:rsid w:val="00153A48"/>
    <w:rsid w:val="00153A6B"/>
    <w:rsid w:val="00153E5E"/>
    <w:rsid w:val="00153EEF"/>
    <w:rsid w:val="00153F29"/>
    <w:rsid w:val="001544AB"/>
    <w:rsid w:val="00154620"/>
    <w:rsid w:val="0015470B"/>
    <w:rsid w:val="0015497D"/>
    <w:rsid w:val="00154A24"/>
    <w:rsid w:val="00154A80"/>
    <w:rsid w:val="00154AA8"/>
    <w:rsid w:val="00154B50"/>
    <w:rsid w:val="00154E96"/>
    <w:rsid w:val="00154F3A"/>
    <w:rsid w:val="00154F71"/>
    <w:rsid w:val="00155528"/>
    <w:rsid w:val="00155CB4"/>
    <w:rsid w:val="00155CB8"/>
    <w:rsid w:val="00155F7A"/>
    <w:rsid w:val="0015606D"/>
    <w:rsid w:val="00156260"/>
    <w:rsid w:val="0015674F"/>
    <w:rsid w:val="00156B7E"/>
    <w:rsid w:val="00156C8F"/>
    <w:rsid w:val="0015707B"/>
    <w:rsid w:val="001572D2"/>
    <w:rsid w:val="00157654"/>
    <w:rsid w:val="00157842"/>
    <w:rsid w:val="00157AEC"/>
    <w:rsid w:val="00160070"/>
    <w:rsid w:val="0016019C"/>
    <w:rsid w:val="00160674"/>
    <w:rsid w:val="00160786"/>
    <w:rsid w:val="001609EB"/>
    <w:rsid w:val="00160B28"/>
    <w:rsid w:val="00160E93"/>
    <w:rsid w:val="001613DF"/>
    <w:rsid w:val="00161455"/>
    <w:rsid w:val="00161886"/>
    <w:rsid w:val="001618A3"/>
    <w:rsid w:val="00161E82"/>
    <w:rsid w:val="00161F7D"/>
    <w:rsid w:val="00161FE5"/>
    <w:rsid w:val="0016207A"/>
    <w:rsid w:val="00162181"/>
    <w:rsid w:val="00162262"/>
    <w:rsid w:val="00162BD5"/>
    <w:rsid w:val="00162CF1"/>
    <w:rsid w:val="00162F82"/>
    <w:rsid w:val="00162FCB"/>
    <w:rsid w:val="001630E4"/>
    <w:rsid w:val="001630E8"/>
    <w:rsid w:val="001639BC"/>
    <w:rsid w:val="001639E6"/>
    <w:rsid w:val="00163AFC"/>
    <w:rsid w:val="00163BE3"/>
    <w:rsid w:val="00163EF3"/>
    <w:rsid w:val="00164567"/>
    <w:rsid w:val="00164646"/>
    <w:rsid w:val="001646F3"/>
    <w:rsid w:val="001647FA"/>
    <w:rsid w:val="00164836"/>
    <w:rsid w:val="001649D4"/>
    <w:rsid w:val="00164B03"/>
    <w:rsid w:val="00164C22"/>
    <w:rsid w:val="00164F05"/>
    <w:rsid w:val="001650C0"/>
    <w:rsid w:val="00165137"/>
    <w:rsid w:val="00165311"/>
    <w:rsid w:val="001653F0"/>
    <w:rsid w:val="0016547E"/>
    <w:rsid w:val="001658BB"/>
    <w:rsid w:val="00165A3A"/>
    <w:rsid w:val="0016634F"/>
    <w:rsid w:val="00166743"/>
    <w:rsid w:val="001669F9"/>
    <w:rsid w:val="00166CB5"/>
    <w:rsid w:val="0016700E"/>
    <w:rsid w:val="0016711A"/>
    <w:rsid w:val="00167531"/>
    <w:rsid w:val="0016764C"/>
    <w:rsid w:val="00167709"/>
    <w:rsid w:val="00167713"/>
    <w:rsid w:val="00167F2E"/>
    <w:rsid w:val="0017027B"/>
    <w:rsid w:val="00170397"/>
    <w:rsid w:val="001703D7"/>
    <w:rsid w:val="001704F3"/>
    <w:rsid w:val="001706E4"/>
    <w:rsid w:val="001707E9"/>
    <w:rsid w:val="001708D0"/>
    <w:rsid w:val="00170CF5"/>
    <w:rsid w:val="00170D83"/>
    <w:rsid w:val="001713D1"/>
    <w:rsid w:val="001714D1"/>
    <w:rsid w:val="00171730"/>
    <w:rsid w:val="001718B8"/>
    <w:rsid w:val="00171944"/>
    <w:rsid w:val="00171C79"/>
    <w:rsid w:val="00171D7E"/>
    <w:rsid w:val="00171E61"/>
    <w:rsid w:val="00171EE6"/>
    <w:rsid w:val="00171F14"/>
    <w:rsid w:val="0017226B"/>
    <w:rsid w:val="001724AF"/>
    <w:rsid w:val="00172619"/>
    <w:rsid w:val="00172903"/>
    <w:rsid w:val="001729E1"/>
    <w:rsid w:val="00172B61"/>
    <w:rsid w:val="00172BC8"/>
    <w:rsid w:val="00172C20"/>
    <w:rsid w:val="00172E8D"/>
    <w:rsid w:val="001731F6"/>
    <w:rsid w:val="001735A1"/>
    <w:rsid w:val="00173869"/>
    <w:rsid w:val="001738A5"/>
    <w:rsid w:val="001739D7"/>
    <w:rsid w:val="00173A00"/>
    <w:rsid w:val="00173DB6"/>
    <w:rsid w:val="001741E0"/>
    <w:rsid w:val="001742FE"/>
    <w:rsid w:val="0017440C"/>
    <w:rsid w:val="001746C1"/>
    <w:rsid w:val="00174BE4"/>
    <w:rsid w:val="00174DC4"/>
    <w:rsid w:val="00174DDB"/>
    <w:rsid w:val="00174EAE"/>
    <w:rsid w:val="00174F2F"/>
    <w:rsid w:val="00174FE4"/>
    <w:rsid w:val="00175152"/>
    <w:rsid w:val="00175173"/>
    <w:rsid w:val="001752D7"/>
    <w:rsid w:val="001752EC"/>
    <w:rsid w:val="00175532"/>
    <w:rsid w:val="00175758"/>
    <w:rsid w:val="00175B5A"/>
    <w:rsid w:val="00175BCE"/>
    <w:rsid w:val="00175F2D"/>
    <w:rsid w:val="00175F54"/>
    <w:rsid w:val="0017630E"/>
    <w:rsid w:val="00176334"/>
    <w:rsid w:val="00176414"/>
    <w:rsid w:val="001764FD"/>
    <w:rsid w:val="00176A57"/>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450"/>
    <w:rsid w:val="0018160F"/>
    <w:rsid w:val="001817BA"/>
    <w:rsid w:val="00181B3A"/>
    <w:rsid w:val="00181D4F"/>
    <w:rsid w:val="00181FD4"/>
    <w:rsid w:val="001820B2"/>
    <w:rsid w:val="001821E9"/>
    <w:rsid w:val="00182203"/>
    <w:rsid w:val="0018258F"/>
    <w:rsid w:val="001825DC"/>
    <w:rsid w:val="00182608"/>
    <w:rsid w:val="001828CC"/>
    <w:rsid w:val="00182A82"/>
    <w:rsid w:val="00182B2A"/>
    <w:rsid w:val="00182C52"/>
    <w:rsid w:val="00182E75"/>
    <w:rsid w:val="00182E85"/>
    <w:rsid w:val="001830B8"/>
    <w:rsid w:val="001830CF"/>
    <w:rsid w:val="00183221"/>
    <w:rsid w:val="0018322F"/>
    <w:rsid w:val="00183544"/>
    <w:rsid w:val="00183660"/>
    <w:rsid w:val="001836DF"/>
    <w:rsid w:val="00183CC6"/>
    <w:rsid w:val="00183D8A"/>
    <w:rsid w:val="00183E8B"/>
    <w:rsid w:val="00183F11"/>
    <w:rsid w:val="001840F5"/>
    <w:rsid w:val="001841CC"/>
    <w:rsid w:val="00184740"/>
    <w:rsid w:val="001847C4"/>
    <w:rsid w:val="001847D0"/>
    <w:rsid w:val="00184890"/>
    <w:rsid w:val="00184BE0"/>
    <w:rsid w:val="00184DAB"/>
    <w:rsid w:val="00184F51"/>
    <w:rsid w:val="00185257"/>
    <w:rsid w:val="00185932"/>
    <w:rsid w:val="00185CD4"/>
    <w:rsid w:val="00185E59"/>
    <w:rsid w:val="00185E97"/>
    <w:rsid w:val="00185F10"/>
    <w:rsid w:val="00186395"/>
    <w:rsid w:val="00186658"/>
    <w:rsid w:val="00186737"/>
    <w:rsid w:val="0018691B"/>
    <w:rsid w:val="00186B4D"/>
    <w:rsid w:val="00186CA9"/>
    <w:rsid w:val="00186F16"/>
    <w:rsid w:val="0018717E"/>
    <w:rsid w:val="0018724F"/>
    <w:rsid w:val="0018748B"/>
    <w:rsid w:val="0018767B"/>
    <w:rsid w:val="001876BC"/>
    <w:rsid w:val="00187877"/>
    <w:rsid w:val="00187CBC"/>
    <w:rsid w:val="00190187"/>
    <w:rsid w:val="00190307"/>
    <w:rsid w:val="0019051A"/>
    <w:rsid w:val="0019067A"/>
    <w:rsid w:val="00190731"/>
    <w:rsid w:val="00190927"/>
    <w:rsid w:val="00190AFC"/>
    <w:rsid w:val="00190BD5"/>
    <w:rsid w:val="00190FEB"/>
    <w:rsid w:val="001911D8"/>
    <w:rsid w:val="001912D1"/>
    <w:rsid w:val="00191727"/>
    <w:rsid w:val="00191830"/>
    <w:rsid w:val="00191A2B"/>
    <w:rsid w:val="00191B88"/>
    <w:rsid w:val="00191C6D"/>
    <w:rsid w:val="00191DA4"/>
    <w:rsid w:val="00191EBF"/>
    <w:rsid w:val="00192063"/>
    <w:rsid w:val="001925E5"/>
    <w:rsid w:val="00192684"/>
    <w:rsid w:val="00192D98"/>
    <w:rsid w:val="00192E39"/>
    <w:rsid w:val="00193235"/>
    <w:rsid w:val="0019366A"/>
    <w:rsid w:val="00193944"/>
    <w:rsid w:val="00193955"/>
    <w:rsid w:val="00193987"/>
    <w:rsid w:val="00193B17"/>
    <w:rsid w:val="00193DEA"/>
    <w:rsid w:val="00194465"/>
    <w:rsid w:val="00194A69"/>
    <w:rsid w:val="00194FBD"/>
    <w:rsid w:val="001952E2"/>
    <w:rsid w:val="0019558C"/>
    <w:rsid w:val="001955E4"/>
    <w:rsid w:val="001956F4"/>
    <w:rsid w:val="0019573B"/>
    <w:rsid w:val="0019592C"/>
    <w:rsid w:val="00195B9A"/>
    <w:rsid w:val="00195F47"/>
    <w:rsid w:val="00195FDE"/>
    <w:rsid w:val="00196085"/>
    <w:rsid w:val="00196228"/>
    <w:rsid w:val="001966EE"/>
    <w:rsid w:val="001967F7"/>
    <w:rsid w:val="00196A48"/>
    <w:rsid w:val="00196B90"/>
    <w:rsid w:val="00196D69"/>
    <w:rsid w:val="00196FF4"/>
    <w:rsid w:val="0019734F"/>
    <w:rsid w:val="001975D9"/>
    <w:rsid w:val="00197629"/>
    <w:rsid w:val="001976C6"/>
    <w:rsid w:val="001977A6"/>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764"/>
    <w:rsid w:val="001A1B6A"/>
    <w:rsid w:val="001A2376"/>
    <w:rsid w:val="001A258A"/>
    <w:rsid w:val="001A2939"/>
    <w:rsid w:val="001A2E33"/>
    <w:rsid w:val="001A2EC2"/>
    <w:rsid w:val="001A2FD5"/>
    <w:rsid w:val="001A3037"/>
    <w:rsid w:val="001A3047"/>
    <w:rsid w:val="001A30B0"/>
    <w:rsid w:val="001A30FB"/>
    <w:rsid w:val="001A33E6"/>
    <w:rsid w:val="001A35B2"/>
    <w:rsid w:val="001A36CF"/>
    <w:rsid w:val="001A3858"/>
    <w:rsid w:val="001A3883"/>
    <w:rsid w:val="001A3974"/>
    <w:rsid w:val="001A3AE5"/>
    <w:rsid w:val="001A3D5B"/>
    <w:rsid w:val="001A3F0F"/>
    <w:rsid w:val="001A3FA5"/>
    <w:rsid w:val="001A4095"/>
    <w:rsid w:val="001A424F"/>
    <w:rsid w:val="001A448D"/>
    <w:rsid w:val="001A44BF"/>
    <w:rsid w:val="001A4616"/>
    <w:rsid w:val="001A48A1"/>
    <w:rsid w:val="001A4904"/>
    <w:rsid w:val="001A4926"/>
    <w:rsid w:val="001A4EDF"/>
    <w:rsid w:val="001A5174"/>
    <w:rsid w:val="001A595B"/>
    <w:rsid w:val="001A59B6"/>
    <w:rsid w:val="001A5E03"/>
    <w:rsid w:val="001A6114"/>
    <w:rsid w:val="001A61A0"/>
    <w:rsid w:val="001A628F"/>
    <w:rsid w:val="001A65C2"/>
    <w:rsid w:val="001A66B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31F"/>
    <w:rsid w:val="001B04D5"/>
    <w:rsid w:val="001B058F"/>
    <w:rsid w:val="001B059D"/>
    <w:rsid w:val="001B05AA"/>
    <w:rsid w:val="001B06D9"/>
    <w:rsid w:val="001B0916"/>
    <w:rsid w:val="001B0F1F"/>
    <w:rsid w:val="001B0F60"/>
    <w:rsid w:val="001B140E"/>
    <w:rsid w:val="001B1522"/>
    <w:rsid w:val="001B1565"/>
    <w:rsid w:val="001B1782"/>
    <w:rsid w:val="001B192B"/>
    <w:rsid w:val="001B1C60"/>
    <w:rsid w:val="001B1F03"/>
    <w:rsid w:val="001B1F17"/>
    <w:rsid w:val="001B1F29"/>
    <w:rsid w:val="001B2055"/>
    <w:rsid w:val="001B2085"/>
    <w:rsid w:val="001B208E"/>
    <w:rsid w:val="001B26EE"/>
    <w:rsid w:val="001B283A"/>
    <w:rsid w:val="001B28F1"/>
    <w:rsid w:val="001B2993"/>
    <w:rsid w:val="001B2E71"/>
    <w:rsid w:val="001B337E"/>
    <w:rsid w:val="001B338B"/>
    <w:rsid w:val="001B345B"/>
    <w:rsid w:val="001B3754"/>
    <w:rsid w:val="001B3FD9"/>
    <w:rsid w:val="001B45DA"/>
    <w:rsid w:val="001B4645"/>
    <w:rsid w:val="001B46A1"/>
    <w:rsid w:val="001B46B1"/>
    <w:rsid w:val="001B4766"/>
    <w:rsid w:val="001B485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317"/>
    <w:rsid w:val="001B6488"/>
    <w:rsid w:val="001B6537"/>
    <w:rsid w:val="001B6619"/>
    <w:rsid w:val="001B68FA"/>
    <w:rsid w:val="001B6AF2"/>
    <w:rsid w:val="001B6B21"/>
    <w:rsid w:val="001B6C77"/>
    <w:rsid w:val="001B70CF"/>
    <w:rsid w:val="001B716B"/>
    <w:rsid w:val="001B748B"/>
    <w:rsid w:val="001B75A8"/>
    <w:rsid w:val="001B7909"/>
    <w:rsid w:val="001B7CAB"/>
    <w:rsid w:val="001C002C"/>
    <w:rsid w:val="001C0047"/>
    <w:rsid w:val="001C0085"/>
    <w:rsid w:val="001C030C"/>
    <w:rsid w:val="001C04E1"/>
    <w:rsid w:val="001C063F"/>
    <w:rsid w:val="001C0883"/>
    <w:rsid w:val="001C0B1C"/>
    <w:rsid w:val="001C0CF6"/>
    <w:rsid w:val="001C0E84"/>
    <w:rsid w:val="001C0F2D"/>
    <w:rsid w:val="001C1144"/>
    <w:rsid w:val="001C1297"/>
    <w:rsid w:val="001C146C"/>
    <w:rsid w:val="001C14E8"/>
    <w:rsid w:val="001C16A9"/>
    <w:rsid w:val="001C1829"/>
    <w:rsid w:val="001C1982"/>
    <w:rsid w:val="001C19F3"/>
    <w:rsid w:val="001C1B07"/>
    <w:rsid w:val="001C1E53"/>
    <w:rsid w:val="001C1F0F"/>
    <w:rsid w:val="001C211D"/>
    <w:rsid w:val="001C222D"/>
    <w:rsid w:val="001C2706"/>
    <w:rsid w:val="001C2869"/>
    <w:rsid w:val="001C2921"/>
    <w:rsid w:val="001C29AA"/>
    <w:rsid w:val="001C2E60"/>
    <w:rsid w:val="001C2FAE"/>
    <w:rsid w:val="001C315B"/>
    <w:rsid w:val="001C3391"/>
    <w:rsid w:val="001C3474"/>
    <w:rsid w:val="001C3984"/>
    <w:rsid w:val="001C3C69"/>
    <w:rsid w:val="001C3DC6"/>
    <w:rsid w:val="001C3EAD"/>
    <w:rsid w:val="001C3EAE"/>
    <w:rsid w:val="001C3EBB"/>
    <w:rsid w:val="001C4183"/>
    <w:rsid w:val="001C4391"/>
    <w:rsid w:val="001C4493"/>
    <w:rsid w:val="001C459F"/>
    <w:rsid w:val="001C4806"/>
    <w:rsid w:val="001C4836"/>
    <w:rsid w:val="001C4F5F"/>
    <w:rsid w:val="001C518A"/>
    <w:rsid w:val="001C5383"/>
    <w:rsid w:val="001C5438"/>
    <w:rsid w:val="001C5594"/>
    <w:rsid w:val="001C55B0"/>
    <w:rsid w:val="001C589B"/>
    <w:rsid w:val="001C58A6"/>
    <w:rsid w:val="001C5B75"/>
    <w:rsid w:val="001C5D83"/>
    <w:rsid w:val="001C5F88"/>
    <w:rsid w:val="001C5FCC"/>
    <w:rsid w:val="001C619C"/>
    <w:rsid w:val="001C620A"/>
    <w:rsid w:val="001C6522"/>
    <w:rsid w:val="001C6659"/>
    <w:rsid w:val="001C6AA5"/>
    <w:rsid w:val="001C6BB8"/>
    <w:rsid w:val="001C6C04"/>
    <w:rsid w:val="001C70EF"/>
    <w:rsid w:val="001C7185"/>
    <w:rsid w:val="001C72E3"/>
    <w:rsid w:val="001C73CA"/>
    <w:rsid w:val="001C7A9B"/>
    <w:rsid w:val="001C7AB6"/>
    <w:rsid w:val="001C7D01"/>
    <w:rsid w:val="001C7F47"/>
    <w:rsid w:val="001D006C"/>
    <w:rsid w:val="001D00F1"/>
    <w:rsid w:val="001D0350"/>
    <w:rsid w:val="001D0578"/>
    <w:rsid w:val="001D0593"/>
    <w:rsid w:val="001D06E1"/>
    <w:rsid w:val="001D1258"/>
    <w:rsid w:val="001D13B0"/>
    <w:rsid w:val="001D142F"/>
    <w:rsid w:val="001D14BC"/>
    <w:rsid w:val="001D15D4"/>
    <w:rsid w:val="001D173A"/>
    <w:rsid w:val="001D1984"/>
    <w:rsid w:val="001D19F8"/>
    <w:rsid w:val="001D1CFF"/>
    <w:rsid w:val="001D2340"/>
    <w:rsid w:val="001D23F1"/>
    <w:rsid w:val="001D245C"/>
    <w:rsid w:val="001D2908"/>
    <w:rsid w:val="001D2B3C"/>
    <w:rsid w:val="001D2BB2"/>
    <w:rsid w:val="001D2CDC"/>
    <w:rsid w:val="001D2E6C"/>
    <w:rsid w:val="001D2ECD"/>
    <w:rsid w:val="001D329E"/>
    <w:rsid w:val="001D32E8"/>
    <w:rsid w:val="001D3337"/>
    <w:rsid w:val="001D3370"/>
    <w:rsid w:val="001D34EC"/>
    <w:rsid w:val="001D37AD"/>
    <w:rsid w:val="001D37C0"/>
    <w:rsid w:val="001D39C1"/>
    <w:rsid w:val="001D3B44"/>
    <w:rsid w:val="001D3C68"/>
    <w:rsid w:val="001D3E9B"/>
    <w:rsid w:val="001D4000"/>
    <w:rsid w:val="001D4043"/>
    <w:rsid w:val="001D427C"/>
    <w:rsid w:val="001D4315"/>
    <w:rsid w:val="001D43C0"/>
    <w:rsid w:val="001D44DD"/>
    <w:rsid w:val="001D452A"/>
    <w:rsid w:val="001D4742"/>
    <w:rsid w:val="001D4969"/>
    <w:rsid w:val="001D4A15"/>
    <w:rsid w:val="001D4AF0"/>
    <w:rsid w:val="001D4E55"/>
    <w:rsid w:val="001D4E75"/>
    <w:rsid w:val="001D4F24"/>
    <w:rsid w:val="001D4F2C"/>
    <w:rsid w:val="001D506F"/>
    <w:rsid w:val="001D562F"/>
    <w:rsid w:val="001D573B"/>
    <w:rsid w:val="001D57BC"/>
    <w:rsid w:val="001D5990"/>
    <w:rsid w:val="001D5AF7"/>
    <w:rsid w:val="001D5B07"/>
    <w:rsid w:val="001D5E31"/>
    <w:rsid w:val="001D6433"/>
    <w:rsid w:val="001D6B4F"/>
    <w:rsid w:val="001D6C90"/>
    <w:rsid w:val="001D6D07"/>
    <w:rsid w:val="001D6E61"/>
    <w:rsid w:val="001D6F30"/>
    <w:rsid w:val="001D7260"/>
    <w:rsid w:val="001D72C9"/>
    <w:rsid w:val="001D749D"/>
    <w:rsid w:val="001D74D3"/>
    <w:rsid w:val="001D74DF"/>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95"/>
    <w:rsid w:val="001E14AB"/>
    <w:rsid w:val="001E1524"/>
    <w:rsid w:val="001E17A3"/>
    <w:rsid w:val="001E189B"/>
    <w:rsid w:val="001E197E"/>
    <w:rsid w:val="001E1A34"/>
    <w:rsid w:val="001E1ACA"/>
    <w:rsid w:val="001E1D3C"/>
    <w:rsid w:val="001E1D61"/>
    <w:rsid w:val="001E1D71"/>
    <w:rsid w:val="001E1FD2"/>
    <w:rsid w:val="001E2176"/>
    <w:rsid w:val="001E220A"/>
    <w:rsid w:val="001E251E"/>
    <w:rsid w:val="001E253C"/>
    <w:rsid w:val="001E266E"/>
    <w:rsid w:val="001E26FF"/>
    <w:rsid w:val="001E29EA"/>
    <w:rsid w:val="001E2EEF"/>
    <w:rsid w:val="001E30E6"/>
    <w:rsid w:val="001E3188"/>
    <w:rsid w:val="001E31D1"/>
    <w:rsid w:val="001E3289"/>
    <w:rsid w:val="001E32BE"/>
    <w:rsid w:val="001E356E"/>
    <w:rsid w:val="001E36FC"/>
    <w:rsid w:val="001E3A45"/>
    <w:rsid w:val="001E3BB8"/>
    <w:rsid w:val="001E3D0D"/>
    <w:rsid w:val="001E41FE"/>
    <w:rsid w:val="001E420B"/>
    <w:rsid w:val="001E4287"/>
    <w:rsid w:val="001E4300"/>
    <w:rsid w:val="001E4583"/>
    <w:rsid w:val="001E4704"/>
    <w:rsid w:val="001E4841"/>
    <w:rsid w:val="001E4C37"/>
    <w:rsid w:val="001E4F7C"/>
    <w:rsid w:val="001E50CB"/>
    <w:rsid w:val="001E51EB"/>
    <w:rsid w:val="001E534E"/>
    <w:rsid w:val="001E5475"/>
    <w:rsid w:val="001E5843"/>
    <w:rsid w:val="001E598B"/>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72"/>
    <w:rsid w:val="001E74CD"/>
    <w:rsid w:val="001E750C"/>
    <w:rsid w:val="001E7632"/>
    <w:rsid w:val="001E7800"/>
    <w:rsid w:val="001E7922"/>
    <w:rsid w:val="001E7AFE"/>
    <w:rsid w:val="001F0546"/>
    <w:rsid w:val="001F09C0"/>
    <w:rsid w:val="001F0A0D"/>
    <w:rsid w:val="001F0D07"/>
    <w:rsid w:val="001F0D73"/>
    <w:rsid w:val="001F0D94"/>
    <w:rsid w:val="001F0DDF"/>
    <w:rsid w:val="001F1165"/>
    <w:rsid w:val="001F134F"/>
    <w:rsid w:val="001F1358"/>
    <w:rsid w:val="001F1526"/>
    <w:rsid w:val="001F1588"/>
    <w:rsid w:val="001F16FD"/>
    <w:rsid w:val="001F19EB"/>
    <w:rsid w:val="001F1B1E"/>
    <w:rsid w:val="001F1DFA"/>
    <w:rsid w:val="001F1E18"/>
    <w:rsid w:val="001F22A9"/>
    <w:rsid w:val="001F2536"/>
    <w:rsid w:val="001F262D"/>
    <w:rsid w:val="001F26BB"/>
    <w:rsid w:val="001F26E9"/>
    <w:rsid w:val="001F2724"/>
    <w:rsid w:val="001F288B"/>
    <w:rsid w:val="001F2CBE"/>
    <w:rsid w:val="001F2E08"/>
    <w:rsid w:val="001F31FB"/>
    <w:rsid w:val="001F330A"/>
    <w:rsid w:val="001F3728"/>
    <w:rsid w:val="001F37ED"/>
    <w:rsid w:val="001F3935"/>
    <w:rsid w:val="001F39AB"/>
    <w:rsid w:val="001F3D3A"/>
    <w:rsid w:val="001F4416"/>
    <w:rsid w:val="001F45E8"/>
    <w:rsid w:val="001F4AE1"/>
    <w:rsid w:val="001F4CB5"/>
    <w:rsid w:val="001F4E57"/>
    <w:rsid w:val="001F4E7A"/>
    <w:rsid w:val="001F53A2"/>
    <w:rsid w:val="001F5991"/>
    <w:rsid w:val="001F5AF6"/>
    <w:rsid w:val="001F5C95"/>
    <w:rsid w:val="001F5C9E"/>
    <w:rsid w:val="001F5D0D"/>
    <w:rsid w:val="001F5D7C"/>
    <w:rsid w:val="001F5E73"/>
    <w:rsid w:val="001F5ED8"/>
    <w:rsid w:val="001F5F10"/>
    <w:rsid w:val="001F6192"/>
    <w:rsid w:val="001F623C"/>
    <w:rsid w:val="001F63F5"/>
    <w:rsid w:val="001F6408"/>
    <w:rsid w:val="001F6445"/>
    <w:rsid w:val="001F644E"/>
    <w:rsid w:val="001F6739"/>
    <w:rsid w:val="001F697C"/>
    <w:rsid w:val="001F6A1E"/>
    <w:rsid w:val="001F6E45"/>
    <w:rsid w:val="001F7219"/>
    <w:rsid w:val="001F7259"/>
    <w:rsid w:val="001F7317"/>
    <w:rsid w:val="001F7403"/>
    <w:rsid w:val="001F76DF"/>
    <w:rsid w:val="001F798D"/>
    <w:rsid w:val="001F7DD6"/>
    <w:rsid w:val="001F7E93"/>
    <w:rsid w:val="001F7FCF"/>
    <w:rsid w:val="0020001D"/>
    <w:rsid w:val="002000F2"/>
    <w:rsid w:val="002000FC"/>
    <w:rsid w:val="002001A7"/>
    <w:rsid w:val="00200203"/>
    <w:rsid w:val="0020020C"/>
    <w:rsid w:val="002004A7"/>
    <w:rsid w:val="00200690"/>
    <w:rsid w:val="00200A92"/>
    <w:rsid w:val="00200BF9"/>
    <w:rsid w:val="00201481"/>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61D"/>
    <w:rsid w:val="00204779"/>
    <w:rsid w:val="002047DE"/>
    <w:rsid w:val="00204A5A"/>
    <w:rsid w:val="00204C12"/>
    <w:rsid w:val="00204E54"/>
    <w:rsid w:val="00205218"/>
    <w:rsid w:val="00205351"/>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C17"/>
    <w:rsid w:val="00207E36"/>
    <w:rsid w:val="00207EB6"/>
    <w:rsid w:val="00210018"/>
    <w:rsid w:val="0021008A"/>
    <w:rsid w:val="00210174"/>
    <w:rsid w:val="002103CB"/>
    <w:rsid w:val="002103D8"/>
    <w:rsid w:val="002106A3"/>
    <w:rsid w:val="002106BE"/>
    <w:rsid w:val="0021084D"/>
    <w:rsid w:val="002109D5"/>
    <w:rsid w:val="00210A2E"/>
    <w:rsid w:val="00210B6F"/>
    <w:rsid w:val="00210C09"/>
    <w:rsid w:val="00210C84"/>
    <w:rsid w:val="00210C91"/>
    <w:rsid w:val="00210EBC"/>
    <w:rsid w:val="00210F42"/>
    <w:rsid w:val="00211042"/>
    <w:rsid w:val="00211345"/>
    <w:rsid w:val="00211390"/>
    <w:rsid w:val="002114F0"/>
    <w:rsid w:val="002114FA"/>
    <w:rsid w:val="0021152B"/>
    <w:rsid w:val="002116F5"/>
    <w:rsid w:val="0021191B"/>
    <w:rsid w:val="00211940"/>
    <w:rsid w:val="0021198D"/>
    <w:rsid w:val="00211C49"/>
    <w:rsid w:val="00211D31"/>
    <w:rsid w:val="00211DD9"/>
    <w:rsid w:val="00211FA2"/>
    <w:rsid w:val="002120C7"/>
    <w:rsid w:val="002125B4"/>
    <w:rsid w:val="00212816"/>
    <w:rsid w:val="0021299E"/>
    <w:rsid w:val="00212B01"/>
    <w:rsid w:val="00212D30"/>
    <w:rsid w:val="002130BD"/>
    <w:rsid w:val="002131AF"/>
    <w:rsid w:val="0021356F"/>
    <w:rsid w:val="00213851"/>
    <w:rsid w:val="00213957"/>
    <w:rsid w:val="00213F38"/>
    <w:rsid w:val="002140D1"/>
    <w:rsid w:val="002145A2"/>
    <w:rsid w:val="00214853"/>
    <w:rsid w:val="00214ACD"/>
    <w:rsid w:val="00214C1B"/>
    <w:rsid w:val="00214D02"/>
    <w:rsid w:val="00214E0D"/>
    <w:rsid w:val="00214F02"/>
    <w:rsid w:val="00215807"/>
    <w:rsid w:val="0021586D"/>
    <w:rsid w:val="00215892"/>
    <w:rsid w:val="0021591D"/>
    <w:rsid w:val="00215ABE"/>
    <w:rsid w:val="00216064"/>
    <w:rsid w:val="0021619F"/>
    <w:rsid w:val="002162EA"/>
    <w:rsid w:val="0021633D"/>
    <w:rsid w:val="00216366"/>
    <w:rsid w:val="00216475"/>
    <w:rsid w:val="002165F9"/>
    <w:rsid w:val="00216685"/>
    <w:rsid w:val="002166B9"/>
    <w:rsid w:val="00216B17"/>
    <w:rsid w:val="00216BBF"/>
    <w:rsid w:val="00216CBA"/>
    <w:rsid w:val="00216FF5"/>
    <w:rsid w:val="00217135"/>
    <w:rsid w:val="002171D0"/>
    <w:rsid w:val="0021737B"/>
    <w:rsid w:val="0021745E"/>
    <w:rsid w:val="002175FC"/>
    <w:rsid w:val="002177AC"/>
    <w:rsid w:val="002178BA"/>
    <w:rsid w:val="0021795F"/>
    <w:rsid w:val="002179E8"/>
    <w:rsid w:val="00217A1D"/>
    <w:rsid w:val="00217A8F"/>
    <w:rsid w:val="00217AC2"/>
    <w:rsid w:val="00217BBA"/>
    <w:rsid w:val="00217CE8"/>
    <w:rsid w:val="00217F1F"/>
    <w:rsid w:val="00220046"/>
    <w:rsid w:val="002202EC"/>
    <w:rsid w:val="00220456"/>
    <w:rsid w:val="002204ED"/>
    <w:rsid w:val="002206F9"/>
    <w:rsid w:val="00220AA0"/>
    <w:rsid w:val="00220E92"/>
    <w:rsid w:val="002211DD"/>
    <w:rsid w:val="00221212"/>
    <w:rsid w:val="0022135D"/>
    <w:rsid w:val="002213AF"/>
    <w:rsid w:val="00221765"/>
    <w:rsid w:val="0022212D"/>
    <w:rsid w:val="002222A4"/>
    <w:rsid w:val="0022230B"/>
    <w:rsid w:val="002223B9"/>
    <w:rsid w:val="00222546"/>
    <w:rsid w:val="00222584"/>
    <w:rsid w:val="0022267A"/>
    <w:rsid w:val="00222D8F"/>
    <w:rsid w:val="00223060"/>
    <w:rsid w:val="0022337A"/>
    <w:rsid w:val="00223833"/>
    <w:rsid w:val="00223ABE"/>
    <w:rsid w:val="00223ACD"/>
    <w:rsid w:val="00223ADC"/>
    <w:rsid w:val="00223AFF"/>
    <w:rsid w:val="00223F34"/>
    <w:rsid w:val="002241C9"/>
    <w:rsid w:val="002244B4"/>
    <w:rsid w:val="00224A9B"/>
    <w:rsid w:val="00224B0A"/>
    <w:rsid w:val="00224C25"/>
    <w:rsid w:val="00224FF9"/>
    <w:rsid w:val="00225141"/>
    <w:rsid w:val="00225398"/>
    <w:rsid w:val="002253A4"/>
    <w:rsid w:val="002256D0"/>
    <w:rsid w:val="00225A22"/>
    <w:rsid w:val="00225B73"/>
    <w:rsid w:val="00225FAF"/>
    <w:rsid w:val="002260D7"/>
    <w:rsid w:val="002261AF"/>
    <w:rsid w:val="00226384"/>
    <w:rsid w:val="0022657F"/>
    <w:rsid w:val="002265F6"/>
    <w:rsid w:val="00226608"/>
    <w:rsid w:val="0022665F"/>
    <w:rsid w:val="002269A7"/>
    <w:rsid w:val="00226B7D"/>
    <w:rsid w:val="00226BD3"/>
    <w:rsid w:val="00226C66"/>
    <w:rsid w:val="00226F21"/>
    <w:rsid w:val="00226F4A"/>
    <w:rsid w:val="0022735A"/>
    <w:rsid w:val="002275A8"/>
    <w:rsid w:val="002276C8"/>
    <w:rsid w:val="00227873"/>
    <w:rsid w:val="002279D2"/>
    <w:rsid w:val="00227A3E"/>
    <w:rsid w:val="00227B4D"/>
    <w:rsid w:val="00227CC5"/>
    <w:rsid w:val="00227F9E"/>
    <w:rsid w:val="00230000"/>
    <w:rsid w:val="00230040"/>
    <w:rsid w:val="002300E1"/>
    <w:rsid w:val="002302B8"/>
    <w:rsid w:val="002303DB"/>
    <w:rsid w:val="002305EF"/>
    <w:rsid w:val="00230944"/>
    <w:rsid w:val="00230AD3"/>
    <w:rsid w:val="00230B02"/>
    <w:rsid w:val="00230BB1"/>
    <w:rsid w:val="0023101D"/>
    <w:rsid w:val="00231234"/>
    <w:rsid w:val="002314EE"/>
    <w:rsid w:val="00231692"/>
    <w:rsid w:val="00231740"/>
    <w:rsid w:val="00231929"/>
    <w:rsid w:val="00231BE2"/>
    <w:rsid w:val="00231C09"/>
    <w:rsid w:val="00231D67"/>
    <w:rsid w:val="00231EDC"/>
    <w:rsid w:val="00232191"/>
    <w:rsid w:val="0023224A"/>
    <w:rsid w:val="002323FC"/>
    <w:rsid w:val="00232471"/>
    <w:rsid w:val="00232CBE"/>
    <w:rsid w:val="00232E9D"/>
    <w:rsid w:val="00232ED9"/>
    <w:rsid w:val="0023328A"/>
    <w:rsid w:val="002336F1"/>
    <w:rsid w:val="00233709"/>
    <w:rsid w:val="0023386C"/>
    <w:rsid w:val="00233B04"/>
    <w:rsid w:val="00233BB1"/>
    <w:rsid w:val="00233C7F"/>
    <w:rsid w:val="00233FCD"/>
    <w:rsid w:val="002344C8"/>
    <w:rsid w:val="00234981"/>
    <w:rsid w:val="002349C5"/>
    <w:rsid w:val="00234F3B"/>
    <w:rsid w:val="00235581"/>
    <w:rsid w:val="00235698"/>
    <w:rsid w:val="00235724"/>
    <w:rsid w:val="0023598D"/>
    <w:rsid w:val="00235A14"/>
    <w:rsid w:val="00236014"/>
    <w:rsid w:val="002361D3"/>
    <w:rsid w:val="002364BD"/>
    <w:rsid w:val="002364E5"/>
    <w:rsid w:val="00236786"/>
    <w:rsid w:val="00236EB2"/>
    <w:rsid w:val="00236F55"/>
    <w:rsid w:val="00236F71"/>
    <w:rsid w:val="00237138"/>
    <w:rsid w:val="00237189"/>
    <w:rsid w:val="0023729A"/>
    <w:rsid w:val="002373FC"/>
    <w:rsid w:val="0023768D"/>
    <w:rsid w:val="0023776F"/>
    <w:rsid w:val="0023798F"/>
    <w:rsid w:val="00237C6F"/>
    <w:rsid w:val="00237D22"/>
    <w:rsid w:val="00237E6A"/>
    <w:rsid w:val="00237EFB"/>
    <w:rsid w:val="002400A3"/>
    <w:rsid w:val="00240618"/>
    <w:rsid w:val="00240ACF"/>
    <w:rsid w:val="00240B7D"/>
    <w:rsid w:val="00240CD6"/>
    <w:rsid w:val="00240F3D"/>
    <w:rsid w:val="00240F76"/>
    <w:rsid w:val="00240FA2"/>
    <w:rsid w:val="0024103F"/>
    <w:rsid w:val="0024135E"/>
    <w:rsid w:val="0024161A"/>
    <w:rsid w:val="0024173C"/>
    <w:rsid w:val="00241C7B"/>
    <w:rsid w:val="00241DFA"/>
    <w:rsid w:val="00241E45"/>
    <w:rsid w:val="002421F2"/>
    <w:rsid w:val="0024224E"/>
    <w:rsid w:val="0024235B"/>
    <w:rsid w:val="002423CD"/>
    <w:rsid w:val="00242442"/>
    <w:rsid w:val="0024251A"/>
    <w:rsid w:val="002425D0"/>
    <w:rsid w:val="002425DE"/>
    <w:rsid w:val="00242B2A"/>
    <w:rsid w:val="00242B72"/>
    <w:rsid w:val="00242CAE"/>
    <w:rsid w:val="002430CC"/>
    <w:rsid w:val="00243452"/>
    <w:rsid w:val="002437BB"/>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1B"/>
    <w:rsid w:val="00245492"/>
    <w:rsid w:val="0024555B"/>
    <w:rsid w:val="00245A41"/>
    <w:rsid w:val="00245B70"/>
    <w:rsid w:val="00245D7D"/>
    <w:rsid w:val="00245E39"/>
    <w:rsid w:val="00245EC9"/>
    <w:rsid w:val="00245F88"/>
    <w:rsid w:val="00245FBA"/>
    <w:rsid w:val="00246C52"/>
    <w:rsid w:val="00246EB6"/>
    <w:rsid w:val="00246F3C"/>
    <w:rsid w:val="00246F99"/>
    <w:rsid w:val="002471AB"/>
    <w:rsid w:val="002472FF"/>
    <w:rsid w:val="0024739D"/>
    <w:rsid w:val="00247477"/>
    <w:rsid w:val="002475D7"/>
    <w:rsid w:val="002476F3"/>
    <w:rsid w:val="00247857"/>
    <w:rsid w:val="0024785A"/>
    <w:rsid w:val="00247B6E"/>
    <w:rsid w:val="00247BB5"/>
    <w:rsid w:val="00247C82"/>
    <w:rsid w:val="00247D8E"/>
    <w:rsid w:val="00247DC3"/>
    <w:rsid w:val="00247DD1"/>
    <w:rsid w:val="002500BE"/>
    <w:rsid w:val="002500C3"/>
    <w:rsid w:val="00250105"/>
    <w:rsid w:val="002501C2"/>
    <w:rsid w:val="00250244"/>
    <w:rsid w:val="00250335"/>
    <w:rsid w:val="00250625"/>
    <w:rsid w:val="0025074F"/>
    <w:rsid w:val="0025086C"/>
    <w:rsid w:val="00250BF7"/>
    <w:rsid w:val="00250D9C"/>
    <w:rsid w:val="00250F6D"/>
    <w:rsid w:val="00251117"/>
    <w:rsid w:val="0025111B"/>
    <w:rsid w:val="002512A9"/>
    <w:rsid w:val="002512CE"/>
    <w:rsid w:val="002513A8"/>
    <w:rsid w:val="002514A6"/>
    <w:rsid w:val="0025169E"/>
    <w:rsid w:val="00251741"/>
    <w:rsid w:val="00251929"/>
    <w:rsid w:val="00251DF9"/>
    <w:rsid w:val="00251F5E"/>
    <w:rsid w:val="00252052"/>
    <w:rsid w:val="002521A2"/>
    <w:rsid w:val="002521CC"/>
    <w:rsid w:val="0025224D"/>
    <w:rsid w:val="002522FF"/>
    <w:rsid w:val="0025245E"/>
    <w:rsid w:val="002525BE"/>
    <w:rsid w:val="002525E4"/>
    <w:rsid w:val="002530CC"/>
    <w:rsid w:val="002530D6"/>
    <w:rsid w:val="002530D9"/>
    <w:rsid w:val="0025325D"/>
    <w:rsid w:val="002533FF"/>
    <w:rsid w:val="00253400"/>
    <w:rsid w:val="002537F5"/>
    <w:rsid w:val="00253A89"/>
    <w:rsid w:val="00253D64"/>
    <w:rsid w:val="002541D5"/>
    <w:rsid w:val="00254200"/>
    <w:rsid w:val="00254517"/>
    <w:rsid w:val="00254616"/>
    <w:rsid w:val="00254BF6"/>
    <w:rsid w:val="00254CC7"/>
    <w:rsid w:val="00255315"/>
    <w:rsid w:val="00255421"/>
    <w:rsid w:val="00255640"/>
    <w:rsid w:val="002556B5"/>
    <w:rsid w:val="002557E4"/>
    <w:rsid w:val="0025587F"/>
    <w:rsid w:val="00255A05"/>
    <w:rsid w:val="00255C71"/>
    <w:rsid w:val="00255C91"/>
    <w:rsid w:val="00255F78"/>
    <w:rsid w:val="00256363"/>
    <w:rsid w:val="002563EA"/>
    <w:rsid w:val="0025648C"/>
    <w:rsid w:val="00256C54"/>
    <w:rsid w:val="00256F02"/>
    <w:rsid w:val="00256FDB"/>
    <w:rsid w:val="002571C8"/>
    <w:rsid w:val="002571D0"/>
    <w:rsid w:val="002572F1"/>
    <w:rsid w:val="00257500"/>
    <w:rsid w:val="00257578"/>
    <w:rsid w:val="00257A62"/>
    <w:rsid w:val="00257B1C"/>
    <w:rsid w:val="00257C3E"/>
    <w:rsid w:val="00257D4F"/>
    <w:rsid w:val="00257F47"/>
    <w:rsid w:val="00257FA0"/>
    <w:rsid w:val="00260156"/>
    <w:rsid w:val="002601AD"/>
    <w:rsid w:val="00260287"/>
    <w:rsid w:val="0026075E"/>
    <w:rsid w:val="00260CAE"/>
    <w:rsid w:val="00260D55"/>
    <w:rsid w:val="00260FAD"/>
    <w:rsid w:val="002612A1"/>
    <w:rsid w:val="002613D2"/>
    <w:rsid w:val="0026141C"/>
    <w:rsid w:val="0026179E"/>
    <w:rsid w:val="00261D05"/>
    <w:rsid w:val="00261FF8"/>
    <w:rsid w:val="00262212"/>
    <w:rsid w:val="002623AC"/>
    <w:rsid w:val="00262609"/>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9FA"/>
    <w:rsid w:val="00264B64"/>
    <w:rsid w:val="00264C28"/>
    <w:rsid w:val="00264D83"/>
    <w:rsid w:val="00264DBD"/>
    <w:rsid w:val="0026509A"/>
    <w:rsid w:val="002651FC"/>
    <w:rsid w:val="0026534B"/>
    <w:rsid w:val="00265521"/>
    <w:rsid w:val="0026554D"/>
    <w:rsid w:val="00265701"/>
    <w:rsid w:val="00265C17"/>
    <w:rsid w:val="00265E9A"/>
    <w:rsid w:val="00265EF4"/>
    <w:rsid w:val="00266025"/>
    <w:rsid w:val="00266210"/>
    <w:rsid w:val="00266345"/>
    <w:rsid w:val="002663D6"/>
    <w:rsid w:val="002664D0"/>
    <w:rsid w:val="00266A94"/>
    <w:rsid w:val="00266AAD"/>
    <w:rsid w:val="00266C52"/>
    <w:rsid w:val="00266DF5"/>
    <w:rsid w:val="00266E14"/>
    <w:rsid w:val="0026716C"/>
    <w:rsid w:val="002674B1"/>
    <w:rsid w:val="0026772E"/>
    <w:rsid w:val="00267825"/>
    <w:rsid w:val="00267A30"/>
    <w:rsid w:val="00267CFE"/>
    <w:rsid w:val="00267EF5"/>
    <w:rsid w:val="00267F60"/>
    <w:rsid w:val="002703A7"/>
    <w:rsid w:val="00270621"/>
    <w:rsid w:val="00270B8F"/>
    <w:rsid w:val="00270C63"/>
    <w:rsid w:val="00270C98"/>
    <w:rsid w:val="00270E57"/>
    <w:rsid w:val="00270F4A"/>
    <w:rsid w:val="00270FB3"/>
    <w:rsid w:val="00271736"/>
    <w:rsid w:val="00271738"/>
    <w:rsid w:val="0027193C"/>
    <w:rsid w:val="002719A6"/>
    <w:rsid w:val="00271B1E"/>
    <w:rsid w:val="00271EEF"/>
    <w:rsid w:val="0027242C"/>
    <w:rsid w:val="00272474"/>
    <w:rsid w:val="002726EE"/>
    <w:rsid w:val="00272B53"/>
    <w:rsid w:val="00272C29"/>
    <w:rsid w:val="00272C58"/>
    <w:rsid w:val="00272D06"/>
    <w:rsid w:val="00272FEB"/>
    <w:rsid w:val="0027309D"/>
    <w:rsid w:val="0027318B"/>
    <w:rsid w:val="0027320A"/>
    <w:rsid w:val="002732F9"/>
    <w:rsid w:val="00273388"/>
    <w:rsid w:val="002738C9"/>
    <w:rsid w:val="00273B2D"/>
    <w:rsid w:val="00273CB7"/>
    <w:rsid w:val="00273CC9"/>
    <w:rsid w:val="00273CFB"/>
    <w:rsid w:val="00273E2C"/>
    <w:rsid w:val="002740AC"/>
    <w:rsid w:val="00274125"/>
    <w:rsid w:val="0027467D"/>
    <w:rsid w:val="00274BED"/>
    <w:rsid w:val="00274D08"/>
    <w:rsid w:val="00274D85"/>
    <w:rsid w:val="00274E5F"/>
    <w:rsid w:val="00275435"/>
    <w:rsid w:val="00275464"/>
    <w:rsid w:val="0027568B"/>
    <w:rsid w:val="002756D5"/>
    <w:rsid w:val="00275AD8"/>
    <w:rsid w:val="00275CD2"/>
    <w:rsid w:val="00275FBB"/>
    <w:rsid w:val="00276001"/>
    <w:rsid w:val="0027619A"/>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1AAD"/>
    <w:rsid w:val="002825CA"/>
    <w:rsid w:val="002825CE"/>
    <w:rsid w:val="002826D0"/>
    <w:rsid w:val="002829D3"/>
    <w:rsid w:val="002829E8"/>
    <w:rsid w:val="00282BF2"/>
    <w:rsid w:val="00282E3A"/>
    <w:rsid w:val="002830AF"/>
    <w:rsid w:val="00283181"/>
    <w:rsid w:val="002833E3"/>
    <w:rsid w:val="002835A5"/>
    <w:rsid w:val="002836DC"/>
    <w:rsid w:val="00283B01"/>
    <w:rsid w:val="00283B90"/>
    <w:rsid w:val="00283C37"/>
    <w:rsid w:val="00283CC3"/>
    <w:rsid w:val="00283D6B"/>
    <w:rsid w:val="0028434F"/>
    <w:rsid w:val="00284428"/>
    <w:rsid w:val="00284567"/>
    <w:rsid w:val="00284687"/>
    <w:rsid w:val="0028496D"/>
    <w:rsid w:val="00284E7F"/>
    <w:rsid w:val="0028527A"/>
    <w:rsid w:val="00285520"/>
    <w:rsid w:val="00285894"/>
    <w:rsid w:val="00285D1C"/>
    <w:rsid w:val="00285E28"/>
    <w:rsid w:val="00285F3C"/>
    <w:rsid w:val="00285FF3"/>
    <w:rsid w:val="00286112"/>
    <w:rsid w:val="0028612E"/>
    <w:rsid w:val="002863BA"/>
    <w:rsid w:val="00286487"/>
    <w:rsid w:val="00286631"/>
    <w:rsid w:val="002866F3"/>
    <w:rsid w:val="002868E3"/>
    <w:rsid w:val="00286B14"/>
    <w:rsid w:val="00286F76"/>
    <w:rsid w:val="00287376"/>
    <w:rsid w:val="002877DE"/>
    <w:rsid w:val="00287AE3"/>
    <w:rsid w:val="00287AFC"/>
    <w:rsid w:val="00287C28"/>
    <w:rsid w:val="00287FBF"/>
    <w:rsid w:val="00290254"/>
    <w:rsid w:val="00290536"/>
    <w:rsid w:val="002907DA"/>
    <w:rsid w:val="002907F8"/>
    <w:rsid w:val="0029178F"/>
    <w:rsid w:val="00291832"/>
    <w:rsid w:val="00291B01"/>
    <w:rsid w:val="00291C47"/>
    <w:rsid w:val="00291EFD"/>
    <w:rsid w:val="0029249B"/>
    <w:rsid w:val="00292B70"/>
    <w:rsid w:val="00292BF9"/>
    <w:rsid w:val="00292CBD"/>
    <w:rsid w:val="00292CCA"/>
    <w:rsid w:val="00293504"/>
    <w:rsid w:val="00293559"/>
    <w:rsid w:val="002935F9"/>
    <w:rsid w:val="0029384C"/>
    <w:rsid w:val="002938EB"/>
    <w:rsid w:val="002939FE"/>
    <w:rsid w:val="00293A4A"/>
    <w:rsid w:val="00294163"/>
    <w:rsid w:val="002943A4"/>
    <w:rsid w:val="0029443D"/>
    <w:rsid w:val="002944CA"/>
    <w:rsid w:val="00294654"/>
    <w:rsid w:val="0029466E"/>
    <w:rsid w:val="00294722"/>
    <w:rsid w:val="0029491A"/>
    <w:rsid w:val="00294AB1"/>
    <w:rsid w:val="00294FB4"/>
    <w:rsid w:val="002950D2"/>
    <w:rsid w:val="0029512F"/>
    <w:rsid w:val="00295226"/>
    <w:rsid w:val="0029548C"/>
    <w:rsid w:val="00295539"/>
    <w:rsid w:val="0029556D"/>
    <w:rsid w:val="002958DF"/>
    <w:rsid w:val="00295919"/>
    <w:rsid w:val="00295C03"/>
    <w:rsid w:val="00295D60"/>
    <w:rsid w:val="00295F1C"/>
    <w:rsid w:val="0029636B"/>
    <w:rsid w:val="002963EC"/>
    <w:rsid w:val="00296505"/>
    <w:rsid w:val="002965C5"/>
    <w:rsid w:val="002967EB"/>
    <w:rsid w:val="00296B0F"/>
    <w:rsid w:val="00296DCA"/>
    <w:rsid w:val="00296FD8"/>
    <w:rsid w:val="002971CA"/>
    <w:rsid w:val="002971EC"/>
    <w:rsid w:val="002972ED"/>
    <w:rsid w:val="0029743A"/>
    <w:rsid w:val="00297499"/>
    <w:rsid w:val="002974AA"/>
    <w:rsid w:val="00297509"/>
    <w:rsid w:val="002976A3"/>
    <w:rsid w:val="002979BC"/>
    <w:rsid w:val="00297F46"/>
    <w:rsid w:val="00297F8D"/>
    <w:rsid w:val="002A0050"/>
    <w:rsid w:val="002A0581"/>
    <w:rsid w:val="002A05EF"/>
    <w:rsid w:val="002A0724"/>
    <w:rsid w:val="002A07BA"/>
    <w:rsid w:val="002A0890"/>
    <w:rsid w:val="002A0A16"/>
    <w:rsid w:val="002A1137"/>
    <w:rsid w:val="002A1370"/>
    <w:rsid w:val="002A13BE"/>
    <w:rsid w:val="002A161F"/>
    <w:rsid w:val="002A16F6"/>
    <w:rsid w:val="002A1737"/>
    <w:rsid w:val="002A1A4C"/>
    <w:rsid w:val="002A1A57"/>
    <w:rsid w:val="002A1BA6"/>
    <w:rsid w:val="002A1C6E"/>
    <w:rsid w:val="002A1DA1"/>
    <w:rsid w:val="002A205B"/>
    <w:rsid w:val="002A223F"/>
    <w:rsid w:val="002A22F3"/>
    <w:rsid w:val="002A24F5"/>
    <w:rsid w:val="002A2B35"/>
    <w:rsid w:val="002A2FE5"/>
    <w:rsid w:val="002A3004"/>
    <w:rsid w:val="002A30CB"/>
    <w:rsid w:val="002A31FF"/>
    <w:rsid w:val="002A3497"/>
    <w:rsid w:val="002A3668"/>
    <w:rsid w:val="002A3771"/>
    <w:rsid w:val="002A3B12"/>
    <w:rsid w:val="002A3BCB"/>
    <w:rsid w:val="002A3CF1"/>
    <w:rsid w:val="002A3CF2"/>
    <w:rsid w:val="002A4102"/>
    <w:rsid w:val="002A42D7"/>
    <w:rsid w:val="002A4323"/>
    <w:rsid w:val="002A4918"/>
    <w:rsid w:val="002A4E20"/>
    <w:rsid w:val="002A4E4E"/>
    <w:rsid w:val="002A4EFE"/>
    <w:rsid w:val="002A5074"/>
    <w:rsid w:val="002A5110"/>
    <w:rsid w:val="002A523D"/>
    <w:rsid w:val="002A5245"/>
    <w:rsid w:val="002A5488"/>
    <w:rsid w:val="002A5567"/>
    <w:rsid w:val="002A55EB"/>
    <w:rsid w:val="002A570C"/>
    <w:rsid w:val="002A585C"/>
    <w:rsid w:val="002A5912"/>
    <w:rsid w:val="002A5B19"/>
    <w:rsid w:val="002A5F1E"/>
    <w:rsid w:val="002A5FC1"/>
    <w:rsid w:val="002A60B6"/>
    <w:rsid w:val="002A6377"/>
    <w:rsid w:val="002A649B"/>
    <w:rsid w:val="002A65D7"/>
    <w:rsid w:val="002A683A"/>
    <w:rsid w:val="002A6873"/>
    <w:rsid w:val="002A68D9"/>
    <w:rsid w:val="002A6B45"/>
    <w:rsid w:val="002A6CB5"/>
    <w:rsid w:val="002A70A3"/>
    <w:rsid w:val="002A732C"/>
    <w:rsid w:val="002A7635"/>
    <w:rsid w:val="002A7810"/>
    <w:rsid w:val="002A7993"/>
    <w:rsid w:val="002A7A6A"/>
    <w:rsid w:val="002A7AB4"/>
    <w:rsid w:val="002A7B72"/>
    <w:rsid w:val="002A7E8B"/>
    <w:rsid w:val="002A7FD6"/>
    <w:rsid w:val="002B00A6"/>
    <w:rsid w:val="002B058B"/>
    <w:rsid w:val="002B05B2"/>
    <w:rsid w:val="002B06A4"/>
    <w:rsid w:val="002B0740"/>
    <w:rsid w:val="002B07BF"/>
    <w:rsid w:val="002B0805"/>
    <w:rsid w:val="002B0C99"/>
    <w:rsid w:val="002B0D74"/>
    <w:rsid w:val="002B0EDA"/>
    <w:rsid w:val="002B0FF6"/>
    <w:rsid w:val="002B10F9"/>
    <w:rsid w:val="002B112E"/>
    <w:rsid w:val="002B12B9"/>
    <w:rsid w:val="002B1399"/>
    <w:rsid w:val="002B151A"/>
    <w:rsid w:val="002B159E"/>
    <w:rsid w:val="002B16F2"/>
    <w:rsid w:val="002B197D"/>
    <w:rsid w:val="002B21D6"/>
    <w:rsid w:val="002B2359"/>
    <w:rsid w:val="002B264B"/>
    <w:rsid w:val="002B275F"/>
    <w:rsid w:val="002B27CA"/>
    <w:rsid w:val="002B2B28"/>
    <w:rsid w:val="002B2C92"/>
    <w:rsid w:val="002B2F85"/>
    <w:rsid w:val="002B3005"/>
    <w:rsid w:val="002B3080"/>
    <w:rsid w:val="002B3081"/>
    <w:rsid w:val="002B3177"/>
    <w:rsid w:val="002B318B"/>
    <w:rsid w:val="002B31B6"/>
    <w:rsid w:val="002B32BC"/>
    <w:rsid w:val="002B340B"/>
    <w:rsid w:val="002B3455"/>
    <w:rsid w:val="002B3495"/>
    <w:rsid w:val="002B34AE"/>
    <w:rsid w:val="002B34FB"/>
    <w:rsid w:val="002B358F"/>
    <w:rsid w:val="002B3616"/>
    <w:rsid w:val="002B386C"/>
    <w:rsid w:val="002B3C2B"/>
    <w:rsid w:val="002B3D90"/>
    <w:rsid w:val="002B3E79"/>
    <w:rsid w:val="002B3F04"/>
    <w:rsid w:val="002B44E1"/>
    <w:rsid w:val="002B47C0"/>
    <w:rsid w:val="002B47F9"/>
    <w:rsid w:val="002B495C"/>
    <w:rsid w:val="002B4982"/>
    <w:rsid w:val="002B4C39"/>
    <w:rsid w:val="002B4F00"/>
    <w:rsid w:val="002B5193"/>
    <w:rsid w:val="002B52BD"/>
    <w:rsid w:val="002B5370"/>
    <w:rsid w:val="002B5499"/>
    <w:rsid w:val="002B5832"/>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D84"/>
    <w:rsid w:val="002B7DFD"/>
    <w:rsid w:val="002B7F19"/>
    <w:rsid w:val="002B7F1C"/>
    <w:rsid w:val="002C0047"/>
    <w:rsid w:val="002C0100"/>
    <w:rsid w:val="002C020D"/>
    <w:rsid w:val="002C04C2"/>
    <w:rsid w:val="002C0787"/>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A17"/>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BD"/>
    <w:rsid w:val="002C4823"/>
    <w:rsid w:val="002C4902"/>
    <w:rsid w:val="002C4FAC"/>
    <w:rsid w:val="002C51A0"/>
    <w:rsid w:val="002C52BC"/>
    <w:rsid w:val="002C5533"/>
    <w:rsid w:val="002C5620"/>
    <w:rsid w:val="002C573F"/>
    <w:rsid w:val="002C5A6B"/>
    <w:rsid w:val="002C5AD6"/>
    <w:rsid w:val="002C5DAF"/>
    <w:rsid w:val="002C5EEC"/>
    <w:rsid w:val="002C5F1F"/>
    <w:rsid w:val="002C61E0"/>
    <w:rsid w:val="002C62B2"/>
    <w:rsid w:val="002C641C"/>
    <w:rsid w:val="002C6499"/>
    <w:rsid w:val="002C68E9"/>
    <w:rsid w:val="002C6F3D"/>
    <w:rsid w:val="002C7246"/>
    <w:rsid w:val="002C76E6"/>
    <w:rsid w:val="002C782F"/>
    <w:rsid w:val="002C7B02"/>
    <w:rsid w:val="002C7B03"/>
    <w:rsid w:val="002C7B0D"/>
    <w:rsid w:val="002C7B9C"/>
    <w:rsid w:val="002C7D95"/>
    <w:rsid w:val="002C7E8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9C1"/>
    <w:rsid w:val="002D1C5C"/>
    <w:rsid w:val="002D1DFE"/>
    <w:rsid w:val="002D2057"/>
    <w:rsid w:val="002D20F7"/>
    <w:rsid w:val="002D238D"/>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49"/>
    <w:rsid w:val="002D53DF"/>
    <w:rsid w:val="002D5DEA"/>
    <w:rsid w:val="002D60B9"/>
    <w:rsid w:val="002D6127"/>
    <w:rsid w:val="002D620D"/>
    <w:rsid w:val="002D63B8"/>
    <w:rsid w:val="002D68C3"/>
    <w:rsid w:val="002D691E"/>
    <w:rsid w:val="002D6BE8"/>
    <w:rsid w:val="002D6C69"/>
    <w:rsid w:val="002D7163"/>
    <w:rsid w:val="002D7331"/>
    <w:rsid w:val="002D745A"/>
    <w:rsid w:val="002D772F"/>
    <w:rsid w:val="002E018E"/>
    <w:rsid w:val="002E04F0"/>
    <w:rsid w:val="002E054C"/>
    <w:rsid w:val="002E0864"/>
    <w:rsid w:val="002E0A48"/>
    <w:rsid w:val="002E0C89"/>
    <w:rsid w:val="002E0D02"/>
    <w:rsid w:val="002E0E94"/>
    <w:rsid w:val="002E10A9"/>
    <w:rsid w:val="002E169E"/>
    <w:rsid w:val="002E16BC"/>
    <w:rsid w:val="002E172A"/>
    <w:rsid w:val="002E1852"/>
    <w:rsid w:val="002E1869"/>
    <w:rsid w:val="002E1941"/>
    <w:rsid w:val="002E1A90"/>
    <w:rsid w:val="002E1B5C"/>
    <w:rsid w:val="002E1D03"/>
    <w:rsid w:val="002E1D0D"/>
    <w:rsid w:val="002E2177"/>
    <w:rsid w:val="002E21D5"/>
    <w:rsid w:val="002E251B"/>
    <w:rsid w:val="002E2923"/>
    <w:rsid w:val="002E2A53"/>
    <w:rsid w:val="002E2A76"/>
    <w:rsid w:val="002E2BB0"/>
    <w:rsid w:val="002E2F6F"/>
    <w:rsid w:val="002E2FE8"/>
    <w:rsid w:val="002E306D"/>
    <w:rsid w:val="002E32A8"/>
    <w:rsid w:val="002E3402"/>
    <w:rsid w:val="002E3624"/>
    <w:rsid w:val="002E3653"/>
    <w:rsid w:val="002E36AE"/>
    <w:rsid w:val="002E38B7"/>
    <w:rsid w:val="002E38D8"/>
    <w:rsid w:val="002E394B"/>
    <w:rsid w:val="002E3BE7"/>
    <w:rsid w:val="002E3D21"/>
    <w:rsid w:val="002E3D64"/>
    <w:rsid w:val="002E4031"/>
    <w:rsid w:val="002E43BA"/>
    <w:rsid w:val="002E45D5"/>
    <w:rsid w:val="002E462E"/>
    <w:rsid w:val="002E4DC0"/>
    <w:rsid w:val="002E4DC6"/>
    <w:rsid w:val="002E5058"/>
    <w:rsid w:val="002E525B"/>
    <w:rsid w:val="002E5290"/>
    <w:rsid w:val="002E56B2"/>
    <w:rsid w:val="002E58E1"/>
    <w:rsid w:val="002E59D1"/>
    <w:rsid w:val="002E5A60"/>
    <w:rsid w:val="002E5BDD"/>
    <w:rsid w:val="002E5C56"/>
    <w:rsid w:val="002E6174"/>
    <w:rsid w:val="002E65C8"/>
    <w:rsid w:val="002E669E"/>
    <w:rsid w:val="002E679D"/>
    <w:rsid w:val="002E6994"/>
    <w:rsid w:val="002E6DCF"/>
    <w:rsid w:val="002E6E9D"/>
    <w:rsid w:val="002E6F57"/>
    <w:rsid w:val="002E7249"/>
    <w:rsid w:val="002E7321"/>
    <w:rsid w:val="002E74CC"/>
    <w:rsid w:val="002E763F"/>
    <w:rsid w:val="002E7840"/>
    <w:rsid w:val="002E7894"/>
    <w:rsid w:val="002E79CF"/>
    <w:rsid w:val="002E7DC4"/>
    <w:rsid w:val="002E7FA9"/>
    <w:rsid w:val="002F0045"/>
    <w:rsid w:val="002F00F0"/>
    <w:rsid w:val="002F0154"/>
    <w:rsid w:val="002F025B"/>
    <w:rsid w:val="002F03ED"/>
    <w:rsid w:val="002F0476"/>
    <w:rsid w:val="002F0498"/>
    <w:rsid w:val="002F04AD"/>
    <w:rsid w:val="002F0684"/>
    <w:rsid w:val="002F06C9"/>
    <w:rsid w:val="002F070D"/>
    <w:rsid w:val="002F081E"/>
    <w:rsid w:val="002F09A5"/>
    <w:rsid w:val="002F0A0A"/>
    <w:rsid w:val="002F0ADB"/>
    <w:rsid w:val="002F0D65"/>
    <w:rsid w:val="002F10EA"/>
    <w:rsid w:val="002F1246"/>
    <w:rsid w:val="002F1415"/>
    <w:rsid w:val="002F180E"/>
    <w:rsid w:val="002F1903"/>
    <w:rsid w:val="002F1B45"/>
    <w:rsid w:val="002F1B6E"/>
    <w:rsid w:val="002F1F70"/>
    <w:rsid w:val="002F2196"/>
    <w:rsid w:val="002F2338"/>
    <w:rsid w:val="002F2AE0"/>
    <w:rsid w:val="002F2CCA"/>
    <w:rsid w:val="002F2DC1"/>
    <w:rsid w:val="002F2EB2"/>
    <w:rsid w:val="002F3325"/>
    <w:rsid w:val="002F35D0"/>
    <w:rsid w:val="002F35D7"/>
    <w:rsid w:val="002F363D"/>
    <w:rsid w:val="002F3934"/>
    <w:rsid w:val="002F3EC3"/>
    <w:rsid w:val="002F3F16"/>
    <w:rsid w:val="002F413F"/>
    <w:rsid w:val="002F4289"/>
    <w:rsid w:val="002F43B6"/>
    <w:rsid w:val="002F44AD"/>
    <w:rsid w:val="002F45D3"/>
    <w:rsid w:val="002F4934"/>
    <w:rsid w:val="002F4A52"/>
    <w:rsid w:val="002F4CC1"/>
    <w:rsid w:val="002F4CF5"/>
    <w:rsid w:val="002F4EE1"/>
    <w:rsid w:val="002F4F93"/>
    <w:rsid w:val="002F4FC5"/>
    <w:rsid w:val="002F5417"/>
    <w:rsid w:val="002F5422"/>
    <w:rsid w:val="002F552C"/>
    <w:rsid w:val="002F5634"/>
    <w:rsid w:val="002F570A"/>
    <w:rsid w:val="002F5DBB"/>
    <w:rsid w:val="002F5FDA"/>
    <w:rsid w:val="002F615E"/>
    <w:rsid w:val="002F619C"/>
    <w:rsid w:val="002F6319"/>
    <w:rsid w:val="002F64C4"/>
    <w:rsid w:val="002F68BF"/>
    <w:rsid w:val="002F6941"/>
    <w:rsid w:val="002F6BDA"/>
    <w:rsid w:val="002F6E26"/>
    <w:rsid w:val="002F6EA2"/>
    <w:rsid w:val="002F7151"/>
    <w:rsid w:val="002F7317"/>
    <w:rsid w:val="002F77F1"/>
    <w:rsid w:val="002F7B6D"/>
    <w:rsid w:val="002F7D48"/>
    <w:rsid w:val="002F7EC5"/>
    <w:rsid w:val="00300203"/>
    <w:rsid w:val="0030026F"/>
    <w:rsid w:val="003003AD"/>
    <w:rsid w:val="003004CC"/>
    <w:rsid w:val="003004DC"/>
    <w:rsid w:val="00300ACD"/>
    <w:rsid w:val="00300F5D"/>
    <w:rsid w:val="00301106"/>
    <w:rsid w:val="003011C0"/>
    <w:rsid w:val="0030126B"/>
    <w:rsid w:val="003016FB"/>
    <w:rsid w:val="003017CF"/>
    <w:rsid w:val="00301EE4"/>
    <w:rsid w:val="0030233B"/>
    <w:rsid w:val="003024AF"/>
    <w:rsid w:val="003024DE"/>
    <w:rsid w:val="00302701"/>
    <w:rsid w:val="00302734"/>
    <w:rsid w:val="00302739"/>
    <w:rsid w:val="003027C5"/>
    <w:rsid w:val="00302A0F"/>
    <w:rsid w:val="00302BEA"/>
    <w:rsid w:val="00302D2D"/>
    <w:rsid w:val="00302D52"/>
    <w:rsid w:val="00302F40"/>
    <w:rsid w:val="00303163"/>
    <w:rsid w:val="0030327E"/>
    <w:rsid w:val="0030361B"/>
    <w:rsid w:val="00303634"/>
    <w:rsid w:val="0030395D"/>
    <w:rsid w:val="003039F6"/>
    <w:rsid w:val="00303BCF"/>
    <w:rsid w:val="00303F58"/>
    <w:rsid w:val="00303FB7"/>
    <w:rsid w:val="00304208"/>
    <w:rsid w:val="00304289"/>
    <w:rsid w:val="00304348"/>
    <w:rsid w:val="003044E7"/>
    <w:rsid w:val="00304549"/>
    <w:rsid w:val="0030469C"/>
    <w:rsid w:val="00304739"/>
    <w:rsid w:val="00304AC5"/>
    <w:rsid w:val="00304FCA"/>
    <w:rsid w:val="003054A7"/>
    <w:rsid w:val="0030553B"/>
    <w:rsid w:val="00305AAF"/>
    <w:rsid w:val="00305E8E"/>
    <w:rsid w:val="00305F6F"/>
    <w:rsid w:val="003062FA"/>
    <w:rsid w:val="003065FB"/>
    <w:rsid w:val="0030663B"/>
    <w:rsid w:val="00306D45"/>
    <w:rsid w:val="00306E33"/>
    <w:rsid w:val="00306F33"/>
    <w:rsid w:val="003073CE"/>
    <w:rsid w:val="00307614"/>
    <w:rsid w:val="00307B27"/>
    <w:rsid w:val="00307F28"/>
    <w:rsid w:val="00310148"/>
    <w:rsid w:val="003101DC"/>
    <w:rsid w:val="0031035A"/>
    <w:rsid w:val="003103D5"/>
    <w:rsid w:val="00310693"/>
    <w:rsid w:val="003106D1"/>
    <w:rsid w:val="0031076B"/>
    <w:rsid w:val="0031079B"/>
    <w:rsid w:val="0031089B"/>
    <w:rsid w:val="00310CC6"/>
    <w:rsid w:val="003111AD"/>
    <w:rsid w:val="003111DA"/>
    <w:rsid w:val="00311642"/>
    <w:rsid w:val="0031164A"/>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B07"/>
    <w:rsid w:val="00312D99"/>
    <w:rsid w:val="00312DEA"/>
    <w:rsid w:val="003133A0"/>
    <w:rsid w:val="003135C5"/>
    <w:rsid w:val="003137A0"/>
    <w:rsid w:val="003137ED"/>
    <w:rsid w:val="00313C4F"/>
    <w:rsid w:val="00313D20"/>
    <w:rsid w:val="003141C2"/>
    <w:rsid w:val="0031420F"/>
    <w:rsid w:val="003142D6"/>
    <w:rsid w:val="00314629"/>
    <w:rsid w:val="00314781"/>
    <w:rsid w:val="00314D0A"/>
    <w:rsid w:val="00314E6A"/>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513"/>
    <w:rsid w:val="00317854"/>
    <w:rsid w:val="00317884"/>
    <w:rsid w:val="003179F7"/>
    <w:rsid w:val="00317A42"/>
    <w:rsid w:val="003200D5"/>
    <w:rsid w:val="00320578"/>
    <w:rsid w:val="00320B1B"/>
    <w:rsid w:val="003211C6"/>
    <w:rsid w:val="003212D7"/>
    <w:rsid w:val="003216CF"/>
    <w:rsid w:val="0032172E"/>
    <w:rsid w:val="00321822"/>
    <w:rsid w:val="00321AD7"/>
    <w:rsid w:val="00321B02"/>
    <w:rsid w:val="00321B15"/>
    <w:rsid w:val="00321D6A"/>
    <w:rsid w:val="00321D74"/>
    <w:rsid w:val="003222E4"/>
    <w:rsid w:val="00322450"/>
    <w:rsid w:val="00322685"/>
    <w:rsid w:val="003228F6"/>
    <w:rsid w:val="00322A6A"/>
    <w:rsid w:val="00322BC3"/>
    <w:rsid w:val="00322E3B"/>
    <w:rsid w:val="00323325"/>
    <w:rsid w:val="0032345D"/>
    <w:rsid w:val="00323684"/>
    <w:rsid w:val="003237D0"/>
    <w:rsid w:val="0032386E"/>
    <w:rsid w:val="00323A49"/>
    <w:rsid w:val="00323FAD"/>
    <w:rsid w:val="003240EB"/>
    <w:rsid w:val="00324537"/>
    <w:rsid w:val="00324636"/>
    <w:rsid w:val="003246A7"/>
    <w:rsid w:val="00324731"/>
    <w:rsid w:val="00324788"/>
    <w:rsid w:val="00324871"/>
    <w:rsid w:val="003249F8"/>
    <w:rsid w:val="00324FCC"/>
    <w:rsid w:val="00325353"/>
    <w:rsid w:val="003255BB"/>
    <w:rsid w:val="003258C7"/>
    <w:rsid w:val="003259EB"/>
    <w:rsid w:val="00325E51"/>
    <w:rsid w:val="003261D5"/>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73"/>
    <w:rsid w:val="00327AEA"/>
    <w:rsid w:val="00327D4E"/>
    <w:rsid w:val="00330150"/>
    <w:rsid w:val="00330533"/>
    <w:rsid w:val="003308C4"/>
    <w:rsid w:val="00330990"/>
    <w:rsid w:val="00330A4C"/>
    <w:rsid w:val="00330B2A"/>
    <w:rsid w:val="00330B70"/>
    <w:rsid w:val="00330C30"/>
    <w:rsid w:val="00330DE8"/>
    <w:rsid w:val="00331029"/>
    <w:rsid w:val="00331BCC"/>
    <w:rsid w:val="00331CD3"/>
    <w:rsid w:val="00331E54"/>
    <w:rsid w:val="00332158"/>
    <w:rsid w:val="003321C3"/>
    <w:rsid w:val="00332202"/>
    <w:rsid w:val="00332445"/>
    <w:rsid w:val="00332487"/>
    <w:rsid w:val="0033249A"/>
    <w:rsid w:val="0033265F"/>
    <w:rsid w:val="00332668"/>
    <w:rsid w:val="00332962"/>
    <w:rsid w:val="00332A33"/>
    <w:rsid w:val="00332B7D"/>
    <w:rsid w:val="00333238"/>
    <w:rsid w:val="0033375A"/>
    <w:rsid w:val="0033392F"/>
    <w:rsid w:val="00334815"/>
    <w:rsid w:val="003349CA"/>
    <w:rsid w:val="00334C94"/>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12"/>
    <w:rsid w:val="003379C3"/>
    <w:rsid w:val="00337C24"/>
    <w:rsid w:val="00337C71"/>
    <w:rsid w:val="00337D59"/>
    <w:rsid w:val="00337DD9"/>
    <w:rsid w:val="003401C5"/>
    <w:rsid w:val="003402B0"/>
    <w:rsid w:val="0034032C"/>
    <w:rsid w:val="00340888"/>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57C"/>
    <w:rsid w:val="00343752"/>
    <w:rsid w:val="003437FE"/>
    <w:rsid w:val="00343C24"/>
    <w:rsid w:val="00343CEA"/>
    <w:rsid w:val="00343D29"/>
    <w:rsid w:val="00343F02"/>
    <w:rsid w:val="00343F2C"/>
    <w:rsid w:val="00344118"/>
    <w:rsid w:val="00344725"/>
    <w:rsid w:val="003447B7"/>
    <w:rsid w:val="00344898"/>
    <w:rsid w:val="00344C47"/>
    <w:rsid w:val="0034511B"/>
    <w:rsid w:val="003452F1"/>
    <w:rsid w:val="0034589A"/>
    <w:rsid w:val="00345996"/>
    <w:rsid w:val="00345AEC"/>
    <w:rsid w:val="00345AF6"/>
    <w:rsid w:val="00345C58"/>
    <w:rsid w:val="00345F8C"/>
    <w:rsid w:val="00345FCF"/>
    <w:rsid w:val="003462A1"/>
    <w:rsid w:val="00346B20"/>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FC"/>
    <w:rsid w:val="00350757"/>
    <w:rsid w:val="003508C5"/>
    <w:rsid w:val="003509B1"/>
    <w:rsid w:val="00350E65"/>
    <w:rsid w:val="0035141D"/>
    <w:rsid w:val="0035164F"/>
    <w:rsid w:val="0035180B"/>
    <w:rsid w:val="00351984"/>
    <w:rsid w:val="00351C98"/>
    <w:rsid w:val="00351E32"/>
    <w:rsid w:val="00351E75"/>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61A"/>
    <w:rsid w:val="0035488F"/>
    <w:rsid w:val="00355075"/>
    <w:rsid w:val="003552C6"/>
    <w:rsid w:val="0035533C"/>
    <w:rsid w:val="003554F5"/>
    <w:rsid w:val="00355623"/>
    <w:rsid w:val="00355A83"/>
    <w:rsid w:val="00355C02"/>
    <w:rsid w:val="00355CC0"/>
    <w:rsid w:val="00355E36"/>
    <w:rsid w:val="00356004"/>
    <w:rsid w:val="003560B8"/>
    <w:rsid w:val="003562D7"/>
    <w:rsid w:val="00356351"/>
    <w:rsid w:val="00356353"/>
    <w:rsid w:val="003563E4"/>
    <w:rsid w:val="00356502"/>
    <w:rsid w:val="003567C9"/>
    <w:rsid w:val="00356AB9"/>
    <w:rsid w:val="00356C73"/>
    <w:rsid w:val="00356CB1"/>
    <w:rsid w:val="00356CEC"/>
    <w:rsid w:val="00356E19"/>
    <w:rsid w:val="003571D6"/>
    <w:rsid w:val="003572D0"/>
    <w:rsid w:val="003572DE"/>
    <w:rsid w:val="0035762A"/>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0D4"/>
    <w:rsid w:val="003624E0"/>
    <w:rsid w:val="0036262C"/>
    <w:rsid w:val="003626A8"/>
    <w:rsid w:val="00362A93"/>
    <w:rsid w:val="00362C5A"/>
    <w:rsid w:val="00363404"/>
    <w:rsid w:val="00363D68"/>
    <w:rsid w:val="00363E00"/>
    <w:rsid w:val="00363E9E"/>
    <w:rsid w:val="0036416E"/>
    <w:rsid w:val="003641F2"/>
    <w:rsid w:val="003644DC"/>
    <w:rsid w:val="00364591"/>
    <w:rsid w:val="00364712"/>
    <w:rsid w:val="003648E8"/>
    <w:rsid w:val="00364A63"/>
    <w:rsid w:val="00364F46"/>
    <w:rsid w:val="003650F4"/>
    <w:rsid w:val="0036514D"/>
    <w:rsid w:val="00365D09"/>
    <w:rsid w:val="00365D32"/>
    <w:rsid w:val="00365D3D"/>
    <w:rsid w:val="0036630F"/>
    <w:rsid w:val="00366A48"/>
    <w:rsid w:val="00366EB2"/>
    <w:rsid w:val="0036704D"/>
    <w:rsid w:val="00367080"/>
    <w:rsid w:val="003674A3"/>
    <w:rsid w:val="00367730"/>
    <w:rsid w:val="003679AE"/>
    <w:rsid w:val="00367A40"/>
    <w:rsid w:val="00367C37"/>
    <w:rsid w:val="00367CFE"/>
    <w:rsid w:val="00367D2F"/>
    <w:rsid w:val="00367DE8"/>
    <w:rsid w:val="00367FA0"/>
    <w:rsid w:val="003700A7"/>
    <w:rsid w:val="003700F6"/>
    <w:rsid w:val="00370222"/>
    <w:rsid w:val="00370285"/>
    <w:rsid w:val="00370364"/>
    <w:rsid w:val="003704EE"/>
    <w:rsid w:val="003705F6"/>
    <w:rsid w:val="00370711"/>
    <w:rsid w:val="00370880"/>
    <w:rsid w:val="00370A4F"/>
    <w:rsid w:val="00370BFB"/>
    <w:rsid w:val="00370EFD"/>
    <w:rsid w:val="00371137"/>
    <w:rsid w:val="003711DE"/>
    <w:rsid w:val="0037129D"/>
    <w:rsid w:val="003714B4"/>
    <w:rsid w:val="0037165D"/>
    <w:rsid w:val="00371662"/>
    <w:rsid w:val="00371678"/>
    <w:rsid w:val="003716A3"/>
    <w:rsid w:val="00371766"/>
    <w:rsid w:val="00371796"/>
    <w:rsid w:val="00371831"/>
    <w:rsid w:val="003718AF"/>
    <w:rsid w:val="003718D6"/>
    <w:rsid w:val="003719F5"/>
    <w:rsid w:val="00371E21"/>
    <w:rsid w:val="00372029"/>
    <w:rsid w:val="0037209A"/>
    <w:rsid w:val="00372396"/>
    <w:rsid w:val="003723C6"/>
    <w:rsid w:val="00372453"/>
    <w:rsid w:val="003724A1"/>
    <w:rsid w:val="003724EB"/>
    <w:rsid w:val="0037260E"/>
    <w:rsid w:val="0037297C"/>
    <w:rsid w:val="00372A6B"/>
    <w:rsid w:val="00372AB3"/>
    <w:rsid w:val="00372BD0"/>
    <w:rsid w:val="00372F12"/>
    <w:rsid w:val="00372F2E"/>
    <w:rsid w:val="00372F5D"/>
    <w:rsid w:val="00372FD7"/>
    <w:rsid w:val="003731C9"/>
    <w:rsid w:val="003733D1"/>
    <w:rsid w:val="00373414"/>
    <w:rsid w:val="003734F9"/>
    <w:rsid w:val="00373C10"/>
    <w:rsid w:val="00373D89"/>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598"/>
    <w:rsid w:val="00375D8B"/>
    <w:rsid w:val="00375FFC"/>
    <w:rsid w:val="0037644F"/>
    <w:rsid w:val="003764FA"/>
    <w:rsid w:val="0037670D"/>
    <w:rsid w:val="00376897"/>
    <w:rsid w:val="00376B24"/>
    <w:rsid w:val="00376E52"/>
    <w:rsid w:val="00376EF4"/>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84F"/>
    <w:rsid w:val="00380892"/>
    <w:rsid w:val="00380AE2"/>
    <w:rsid w:val="00380B11"/>
    <w:rsid w:val="00380BAB"/>
    <w:rsid w:val="00380EAB"/>
    <w:rsid w:val="00381022"/>
    <w:rsid w:val="003810B5"/>
    <w:rsid w:val="00381596"/>
    <w:rsid w:val="00381685"/>
    <w:rsid w:val="003821C3"/>
    <w:rsid w:val="003821E7"/>
    <w:rsid w:val="00382238"/>
    <w:rsid w:val="00382251"/>
    <w:rsid w:val="0038232C"/>
    <w:rsid w:val="00382374"/>
    <w:rsid w:val="0038242A"/>
    <w:rsid w:val="00382501"/>
    <w:rsid w:val="00382592"/>
    <w:rsid w:val="00382676"/>
    <w:rsid w:val="00382903"/>
    <w:rsid w:val="00382920"/>
    <w:rsid w:val="00383195"/>
    <w:rsid w:val="00383246"/>
    <w:rsid w:val="0038327F"/>
    <w:rsid w:val="00383483"/>
    <w:rsid w:val="003834A2"/>
    <w:rsid w:val="0038365A"/>
    <w:rsid w:val="003836E5"/>
    <w:rsid w:val="00383816"/>
    <w:rsid w:val="00383827"/>
    <w:rsid w:val="00383CEA"/>
    <w:rsid w:val="00383D4B"/>
    <w:rsid w:val="00383DDB"/>
    <w:rsid w:val="00383E33"/>
    <w:rsid w:val="00383EBF"/>
    <w:rsid w:val="00383F15"/>
    <w:rsid w:val="00383F1F"/>
    <w:rsid w:val="0038415A"/>
    <w:rsid w:val="00384234"/>
    <w:rsid w:val="003842A8"/>
    <w:rsid w:val="003843E0"/>
    <w:rsid w:val="0038471D"/>
    <w:rsid w:val="003848D9"/>
    <w:rsid w:val="00384969"/>
    <w:rsid w:val="003850DA"/>
    <w:rsid w:val="00385141"/>
    <w:rsid w:val="00385192"/>
    <w:rsid w:val="003852CC"/>
    <w:rsid w:val="003852E9"/>
    <w:rsid w:val="00385436"/>
    <w:rsid w:val="0038554F"/>
    <w:rsid w:val="0038556E"/>
    <w:rsid w:val="00385737"/>
    <w:rsid w:val="00385823"/>
    <w:rsid w:val="00385A6A"/>
    <w:rsid w:val="00385AA3"/>
    <w:rsid w:val="00385B96"/>
    <w:rsid w:val="00385BD7"/>
    <w:rsid w:val="0038600C"/>
    <w:rsid w:val="00386063"/>
    <w:rsid w:val="003862D5"/>
    <w:rsid w:val="00386498"/>
    <w:rsid w:val="003865B4"/>
    <w:rsid w:val="00386821"/>
    <w:rsid w:val="00386A15"/>
    <w:rsid w:val="00386B67"/>
    <w:rsid w:val="00386B71"/>
    <w:rsid w:val="00386D0D"/>
    <w:rsid w:val="00386D90"/>
    <w:rsid w:val="00386FCF"/>
    <w:rsid w:val="0038702D"/>
    <w:rsid w:val="003870BC"/>
    <w:rsid w:val="0038732E"/>
    <w:rsid w:val="00387674"/>
    <w:rsid w:val="00387675"/>
    <w:rsid w:val="0038773E"/>
    <w:rsid w:val="00387771"/>
    <w:rsid w:val="00387854"/>
    <w:rsid w:val="003878D5"/>
    <w:rsid w:val="00387B2B"/>
    <w:rsid w:val="00387D1D"/>
    <w:rsid w:val="003901BF"/>
    <w:rsid w:val="003904B1"/>
    <w:rsid w:val="00390771"/>
    <w:rsid w:val="003907D2"/>
    <w:rsid w:val="003907DA"/>
    <w:rsid w:val="00390B8F"/>
    <w:rsid w:val="00390B93"/>
    <w:rsid w:val="00390B9A"/>
    <w:rsid w:val="00390BF6"/>
    <w:rsid w:val="00390C56"/>
    <w:rsid w:val="00390CE4"/>
    <w:rsid w:val="00390E19"/>
    <w:rsid w:val="0039122C"/>
    <w:rsid w:val="0039124D"/>
    <w:rsid w:val="003912FA"/>
    <w:rsid w:val="003914C2"/>
    <w:rsid w:val="00391A92"/>
    <w:rsid w:val="00391BF6"/>
    <w:rsid w:val="0039220D"/>
    <w:rsid w:val="0039232A"/>
    <w:rsid w:val="0039237A"/>
    <w:rsid w:val="0039262A"/>
    <w:rsid w:val="00392669"/>
    <w:rsid w:val="003926BE"/>
    <w:rsid w:val="003927EB"/>
    <w:rsid w:val="00392837"/>
    <w:rsid w:val="00392D7F"/>
    <w:rsid w:val="00392DB8"/>
    <w:rsid w:val="00393251"/>
    <w:rsid w:val="0039383D"/>
    <w:rsid w:val="00393B28"/>
    <w:rsid w:val="00393B78"/>
    <w:rsid w:val="00393C36"/>
    <w:rsid w:val="00394015"/>
    <w:rsid w:val="00394292"/>
    <w:rsid w:val="00394293"/>
    <w:rsid w:val="00394485"/>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65F"/>
    <w:rsid w:val="003967DA"/>
    <w:rsid w:val="00396850"/>
    <w:rsid w:val="00396A9B"/>
    <w:rsid w:val="00396DD7"/>
    <w:rsid w:val="003970C8"/>
    <w:rsid w:val="003973C0"/>
    <w:rsid w:val="00397424"/>
    <w:rsid w:val="00397733"/>
    <w:rsid w:val="003978B8"/>
    <w:rsid w:val="00397A38"/>
    <w:rsid w:val="00397B56"/>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3A8"/>
    <w:rsid w:val="003A1443"/>
    <w:rsid w:val="003A14CF"/>
    <w:rsid w:val="003A15F3"/>
    <w:rsid w:val="003A162C"/>
    <w:rsid w:val="003A168D"/>
    <w:rsid w:val="003A19E0"/>
    <w:rsid w:val="003A1DD5"/>
    <w:rsid w:val="003A1EAE"/>
    <w:rsid w:val="003A2019"/>
    <w:rsid w:val="003A29CF"/>
    <w:rsid w:val="003A2D39"/>
    <w:rsid w:val="003A2F7C"/>
    <w:rsid w:val="003A2FE7"/>
    <w:rsid w:val="003A3347"/>
    <w:rsid w:val="003A34FC"/>
    <w:rsid w:val="003A3665"/>
    <w:rsid w:val="003A36CA"/>
    <w:rsid w:val="003A39F8"/>
    <w:rsid w:val="003A3E0D"/>
    <w:rsid w:val="003A3E40"/>
    <w:rsid w:val="003A414B"/>
    <w:rsid w:val="003A425A"/>
    <w:rsid w:val="003A42BB"/>
    <w:rsid w:val="003A435A"/>
    <w:rsid w:val="003A45FB"/>
    <w:rsid w:val="003A4894"/>
    <w:rsid w:val="003A48FC"/>
    <w:rsid w:val="003A4E82"/>
    <w:rsid w:val="003A590E"/>
    <w:rsid w:val="003A618A"/>
    <w:rsid w:val="003A6223"/>
    <w:rsid w:val="003A629E"/>
    <w:rsid w:val="003A6330"/>
    <w:rsid w:val="003A65E0"/>
    <w:rsid w:val="003A6700"/>
    <w:rsid w:val="003A676E"/>
    <w:rsid w:val="003A67EA"/>
    <w:rsid w:val="003A689E"/>
    <w:rsid w:val="003A6961"/>
    <w:rsid w:val="003A6A18"/>
    <w:rsid w:val="003A6A66"/>
    <w:rsid w:val="003A6BC9"/>
    <w:rsid w:val="003A700D"/>
    <w:rsid w:val="003A70BB"/>
    <w:rsid w:val="003A71AB"/>
    <w:rsid w:val="003A7391"/>
    <w:rsid w:val="003A74F0"/>
    <w:rsid w:val="003A767E"/>
    <w:rsid w:val="003A76A9"/>
    <w:rsid w:val="003A7747"/>
    <w:rsid w:val="003A7924"/>
    <w:rsid w:val="003A7D76"/>
    <w:rsid w:val="003B01B3"/>
    <w:rsid w:val="003B028F"/>
    <w:rsid w:val="003B0299"/>
    <w:rsid w:val="003B0344"/>
    <w:rsid w:val="003B07CA"/>
    <w:rsid w:val="003B0901"/>
    <w:rsid w:val="003B0A92"/>
    <w:rsid w:val="003B0B4D"/>
    <w:rsid w:val="003B0CFE"/>
    <w:rsid w:val="003B0FA6"/>
    <w:rsid w:val="003B1046"/>
    <w:rsid w:val="003B1140"/>
    <w:rsid w:val="003B13F1"/>
    <w:rsid w:val="003B1442"/>
    <w:rsid w:val="003B14B8"/>
    <w:rsid w:val="003B14BC"/>
    <w:rsid w:val="003B1575"/>
    <w:rsid w:val="003B1873"/>
    <w:rsid w:val="003B188F"/>
    <w:rsid w:val="003B18ED"/>
    <w:rsid w:val="003B1CC2"/>
    <w:rsid w:val="003B1E8E"/>
    <w:rsid w:val="003B21B1"/>
    <w:rsid w:val="003B2295"/>
    <w:rsid w:val="003B23B9"/>
    <w:rsid w:val="003B259B"/>
    <w:rsid w:val="003B25D4"/>
    <w:rsid w:val="003B27DF"/>
    <w:rsid w:val="003B2897"/>
    <w:rsid w:val="003B2B54"/>
    <w:rsid w:val="003B2B79"/>
    <w:rsid w:val="003B2B7D"/>
    <w:rsid w:val="003B324E"/>
    <w:rsid w:val="003B3284"/>
    <w:rsid w:val="003B3C4E"/>
    <w:rsid w:val="003B3EE6"/>
    <w:rsid w:val="003B40FE"/>
    <w:rsid w:val="003B41EF"/>
    <w:rsid w:val="003B4386"/>
    <w:rsid w:val="003B4482"/>
    <w:rsid w:val="003B45D1"/>
    <w:rsid w:val="003B4706"/>
    <w:rsid w:val="003B49EC"/>
    <w:rsid w:val="003B4BCD"/>
    <w:rsid w:val="003B4C26"/>
    <w:rsid w:val="003B4E41"/>
    <w:rsid w:val="003B4FC5"/>
    <w:rsid w:val="003B5134"/>
    <w:rsid w:val="003B5531"/>
    <w:rsid w:val="003B570F"/>
    <w:rsid w:val="003B59E1"/>
    <w:rsid w:val="003B5B57"/>
    <w:rsid w:val="003B5B7E"/>
    <w:rsid w:val="003B5E30"/>
    <w:rsid w:val="003B6162"/>
    <w:rsid w:val="003B6194"/>
    <w:rsid w:val="003B688F"/>
    <w:rsid w:val="003B6953"/>
    <w:rsid w:val="003B6A81"/>
    <w:rsid w:val="003B6A9B"/>
    <w:rsid w:val="003B6C1C"/>
    <w:rsid w:val="003B6DC2"/>
    <w:rsid w:val="003B6F75"/>
    <w:rsid w:val="003B6FCB"/>
    <w:rsid w:val="003B7020"/>
    <w:rsid w:val="003B704C"/>
    <w:rsid w:val="003B7154"/>
    <w:rsid w:val="003B7224"/>
    <w:rsid w:val="003B7271"/>
    <w:rsid w:val="003B7294"/>
    <w:rsid w:val="003B73B4"/>
    <w:rsid w:val="003B75C4"/>
    <w:rsid w:val="003B76FE"/>
    <w:rsid w:val="003B7E7C"/>
    <w:rsid w:val="003C009A"/>
    <w:rsid w:val="003C0242"/>
    <w:rsid w:val="003C03D5"/>
    <w:rsid w:val="003C046D"/>
    <w:rsid w:val="003C04E2"/>
    <w:rsid w:val="003C07D7"/>
    <w:rsid w:val="003C0985"/>
    <w:rsid w:val="003C0B22"/>
    <w:rsid w:val="003C0D37"/>
    <w:rsid w:val="003C103A"/>
    <w:rsid w:val="003C11A1"/>
    <w:rsid w:val="003C1628"/>
    <w:rsid w:val="003C167D"/>
    <w:rsid w:val="003C1805"/>
    <w:rsid w:val="003C1A7C"/>
    <w:rsid w:val="003C1ADF"/>
    <w:rsid w:val="003C1EC9"/>
    <w:rsid w:val="003C226A"/>
    <w:rsid w:val="003C2459"/>
    <w:rsid w:val="003C270B"/>
    <w:rsid w:val="003C2874"/>
    <w:rsid w:val="003C29ED"/>
    <w:rsid w:val="003C2C91"/>
    <w:rsid w:val="003C2C9D"/>
    <w:rsid w:val="003C2CA4"/>
    <w:rsid w:val="003C2E2D"/>
    <w:rsid w:val="003C30C6"/>
    <w:rsid w:val="003C3282"/>
    <w:rsid w:val="003C3701"/>
    <w:rsid w:val="003C3B73"/>
    <w:rsid w:val="003C3DAC"/>
    <w:rsid w:val="003C4002"/>
    <w:rsid w:val="003C414C"/>
    <w:rsid w:val="003C4250"/>
    <w:rsid w:val="003C4267"/>
    <w:rsid w:val="003C4692"/>
    <w:rsid w:val="003C4730"/>
    <w:rsid w:val="003C4753"/>
    <w:rsid w:val="003C4952"/>
    <w:rsid w:val="003C4D16"/>
    <w:rsid w:val="003C4D8C"/>
    <w:rsid w:val="003C4E06"/>
    <w:rsid w:val="003C4F25"/>
    <w:rsid w:val="003C592E"/>
    <w:rsid w:val="003C5C9B"/>
    <w:rsid w:val="003C6200"/>
    <w:rsid w:val="003C62C4"/>
    <w:rsid w:val="003C6580"/>
    <w:rsid w:val="003C66C4"/>
    <w:rsid w:val="003C6979"/>
    <w:rsid w:val="003C6B99"/>
    <w:rsid w:val="003C6E76"/>
    <w:rsid w:val="003C70E0"/>
    <w:rsid w:val="003C728E"/>
    <w:rsid w:val="003C730B"/>
    <w:rsid w:val="003C7459"/>
    <w:rsid w:val="003C75E4"/>
    <w:rsid w:val="003C7728"/>
    <w:rsid w:val="003C78C0"/>
    <w:rsid w:val="003C793B"/>
    <w:rsid w:val="003C79A4"/>
    <w:rsid w:val="003C7C6F"/>
    <w:rsid w:val="003C7F65"/>
    <w:rsid w:val="003C7F68"/>
    <w:rsid w:val="003D058E"/>
    <w:rsid w:val="003D0831"/>
    <w:rsid w:val="003D09DA"/>
    <w:rsid w:val="003D0A97"/>
    <w:rsid w:val="003D0B50"/>
    <w:rsid w:val="003D0CCB"/>
    <w:rsid w:val="003D0D74"/>
    <w:rsid w:val="003D0D75"/>
    <w:rsid w:val="003D0E68"/>
    <w:rsid w:val="003D1161"/>
    <w:rsid w:val="003D16A2"/>
    <w:rsid w:val="003D1827"/>
    <w:rsid w:val="003D1C69"/>
    <w:rsid w:val="003D1C8A"/>
    <w:rsid w:val="003D1FE9"/>
    <w:rsid w:val="003D2050"/>
    <w:rsid w:val="003D2218"/>
    <w:rsid w:val="003D2339"/>
    <w:rsid w:val="003D26AA"/>
    <w:rsid w:val="003D287F"/>
    <w:rsid w:val="003D288F"/>
    <w:rsid w:val="003D28F0"/>
    <w:rsid w:val="003D2A2B"/>
    <w:rsid w:val="003D2C9C"/>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4DCE"/>
    <w:rsid w:val="003D4F91"/>
    <w:rsid w:val="003D5083"/>
    <w:rsid w:val="003D50AE"/>
    <w:rsid w:val="003D5176"/>
    <w:rsid w:val="003D52A8"/>
    <w:rsid w:val="003D5410"/>
    <w:rsid w:val="003D5717"/>
    <w:rsid w:val="003D5878"/>
    <w:rsid w:val="003D59FE"/>
    <w:rsid w:val="003D5D14"/>
    <w:rsid w:val="003D60D5"/>
    <w:rsid w:val="003D63BA"/>
    <w:rsid w:val="003D666E"/>
    <w:rsid w:val="003D680E"/>
    <w:rsid w:val="003D6AC2"/>
    <w:rsid w:val="003D6ADF"/>
    <w:rsid w:val="003D6C26"/>
    <w:rsid w:val="003D6DEB"/>
    <w:rsid w:val="003D7215"/>
    <w:rsid w:val="003D74B4"/>
    <w:rsid w:val="003D772E"/>
    <w:rsid w:val="003D796D"/>
    <w:rsid w:val="003D79E8"/>
    <w:rsid w:val="003D7BB7"/>
    <w:rsid w:val="003E0123"/>
    <w:rsid w:val="003E03FC"/>
    <w:rsid w:val="003E07DB"/>
    <w:rsid w:val="003E089F"/>
    <w:rsid w:val="003E0A9E"/>
    <w:rsid w:val="003E0AD0"/>
    <w:rsid w:val="003E0ADB"/>
    <w:rsid w:val="003E0B65"/>
    <w:rsid w:val="003E0C4E"/>
    <w:rsid w:val="003E0CE4"/>
    <w:rsid w:val="003E0F2A"/>
    <w:rsid w:val="003E1211"/>
    <w:rsid w:val="003E1304"/>
    <w:rsid w:val="003E149E"/>
    <w:rsid w:val="003E15F2"/>
    <w:rsid w:val="003E1723"/>
    <w:rsid w:val="003E1748"/>
    <w:rsid w:val="003E187F"/>
    <w:rsid w:val="003E18AD"/>
    <w:rsid w:val="003E19B9"/>
    <w:rsid w:val="003E1CF4"/>
    <w:rsid w:val="003E1FB0"/>
    <w:rsid w:val="003E240A"/>
    <w:rsid w:val="003E2482"/>
    <w:rsid w:val="003E2773"/>
    <w:rsid w:val="003E2816"/>
    <w:rsid w:val="003E2A34"/>
    <w:rsid w:val="003E2BF4"/>
    <w:rsid w:val="003E2CCC"/>
    <w:rsid w:val="003E2EB5"/>
    <w:rsid w:val="003E34E1"/>
    <w:rsid w:val="003E3524"/>
    <w:rsid w:val="003E3C5B"/>
    <w:rsid w:val="003E3CBD"/>
    <w:rsid w:val="003E3D11"/>
    <w:rsid w:val="003E40C9"/>
    <w:rsid w:val="003E4155"/>
    <w:rsid w:val="003E4283"/>
    <w:rsid w:val="003E4343"/>
    <w:rsid w:val="003E43E9"/>
    <w:rsid w:val="003E46C7"/>
    <w:rsid w:val="003E4CC2"/>
    <w:rsid w:val="003E4CDB"/>
    <w:rsid w:val="003E4D02"/>
    <w:rsid w:val="003E52EB"/>
    <w:rsid w:val="003E6097"/>
    <w:rsid w:val="003E61AF"/>
    <w:rsid w:val="003E6592"/>
    <w:rsid w:val="003E65C3"/>
    <w:rsid w:val="003E6928"/>
    <w:rsid w:val="003E6D08"/>
    <w:rsid w:val="003E6D14"/>
    <w:rsid w:val="003E703E"/>
    <w:rsid w:val="003E70AF"/>
    <w:rsid w:val="003E7212"/>
    <w:rsid w:val="003E73BC"/>
    <w:rsid w:val="003E751E"/>
    <w:rsid w:val="003E7A07"/>
    <w:rsid w:val="003E7A77"/>
    <w:rsid w:val="003E7F49"/>
    <w:rsid w:val="003F0656"/>
    <w:rsid w:val="003F0705"/>
    <w:rsid w:val="003F0905"/>
    <w:rsid w:val="003F092A"/>
    <w:rsid w:val="003F0C5F"/>
    <w:rsid w:val="003F0D71"/>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AD0"/>
    <w:rsid w:val="003F2C14"/>
    <w:rsid w:val="003F2DEB"/>
    <w:rsid w:val="003F3193"/>
    <w:rsid w:val="003F324B"/>
    <w:rsid w:val="003F3652"/>
    <w:rsid w:val="003F3865"/>
    <w:rsid w:val="003F3A47"/>
    <w:rsid w:val="003F3BFE"/>
    <w:rsid w:val="003F3D04"/>
    <w:rsid w:val="003F3DFF"/>
    <w:rsid w:val="003F412F"/>
    <w:rsid w:val="003F4372"/>
    <w:rsid w:val="003F4407"/>
    <w:rsid w:val="003F46F0"/>
    <w:rsid w:val="003F4842"/>
    <w:rsid w:val="003F4933"/>
    <w:rsid w:val="003F4977"/>
    <w:rsid w:val="003F4A0E"/>
    <w:rsid w:val="003F4CF2"/>
    <w:rsid w:val="003F4E1C"/>
    <w:rsid w:val="003F4E39"/>
    <w:rsid w:val="003F4FE1"/>
    <w:rsid w:val="003F536B"/>
    <w:rsid w:val="003F5651"/>
    <w:rsid w:val="003F5667"/>
    <w:rsid w:val="003F586D"/>
    <w:rsid w:val="003F59D4"/>
    <w:rsid w:val="003F5CAE"/>
    <w:rsid w:val="003F5FA3"/>
    <w:rsid w:val="003F60EF"/>
    <w:rsid w:val="003F62B4"/>
    <w:rsid w:val="003F632E"/>
    <w:rsid w:val="003F6853"/>
    <w:rsid w:val="003F6885"/>
    <w:rsid w:val="003F6930"/>
    <w:rsid w:val="003F69B1"/>
    <w:rsid w:val="003F6A0C"/>
    <w:rsid w:val="003F6ACE"/>
    <w:rsid w:val="003F6BB2"/>
    <w:rsid w:val="003F6C7B"/>
    <w:rsid w:val="003F6DF3"/>
    <w:rsid w:val="003F6E02"/>
    <w:rsid w:val="003F6EE1"/>
    <w:rsid w:val="003F6F1A"/>
    <w:rsid w:val="003F71E4"/>
    <w:rsid w:val="003F7361"/>
    <w:rsid w:val="003F73A0"/>
    <w:rsid w:val="003F75DD"/>
    <w:rsid w:val="003F76F3"/>
    <w:rsid w:val="003F786E"/>
    <w:rsid w:val="003F7D57"/>
    <w:rsid w:val="003F7DFF"/>
    <w:rsid w:val="00400032"/>
    <w:rsid w:val="0040015E"/>
    <w:rsid w:val="00400277"/>
    <w:rsid w:val="00400427"/>
    <w:rsid w:val="00400629"/>
    <w:rsid w:val="00400C7B"/>
    <w:rsid w:val="004010BB"/>
    <w:rsid w:val="004010CF"/>
    <w:rsid w:val="0040120A"/>
    <w:rsid w:val="004012FA"/>
    <w:rsid w:val="00401624"/>
    <w:rsid w:val="0040163B"/>
    <w:rsid w:val="004017C6"/>
    <w:rsid w:val="00401907"/>
    <w:rsid w:val="00401C9E"/>
    <w:rsid w:val="00401F58"/>
    <w:rsid w:val="004020F3"/>
    <w:rsid w:val="004021C9"/>
    <w:rsid w:val="004024AB"/>
    <w:rsid w:val="00402506"/>
    <w:rsid w:val="00402784"/>
    <w:rsid w:val="004027FC"/>
    <w:rsid w:val="00402B68"/>
    <w:rsid w:val="00402C67"/>
    <w:rsid w:val="00402E8B"/>
    <w:rsid w:val="00402F2C"/>
    <w:rsid w:val="0040303D"/>
    <w:rsid w:val="00403190"/>
    <w:rsid w:val="0040322B"/>
    <w:rsid w:val="004032B9"/>
    <w:rsid w:val="0040347B"/>
    <w:rsid w:val="0040379F"/>
    <w:rsid w:val="00403805"/>
    <w:rsid w:val="00403824"/>
    <w:rsid w:val="00403872"/>
    <w:rsid w:val="00403947"/>
    <w:rsid w:val="00403F25"/>
    <w:rsid w:val="004048A9"/>
    <w:rsid w:val="0040495B"/>
    <w:rsid w:val="00404968"/>
    <w:rsid w:val="00404AE9"/>
    <w:rsid w:val="00404B60"/>
    <w:rsid w:val="00405194"/>
    <w:rsid w:val="00405222"/>
    <w:rsid w:val="0040568F"/>
    <w:rsid w:val="004057F3"/>
    <w:rsid w:val="00405898"/>
    <w:rsid w:val="004059D4"/>
    <w:rsid w:val="00405A97"/>
    <w:rsid w:val="00405ABC"/>
    <w:rsid w:val="00405D95"/>
    <w:rsid w:val="00405F6A"/>
    <w:rsid w:val="00405F90"/>
    <w:rsid w:val="00405FCD"/>
    <w:rsid w:val="00406108"/>
    <w:rsid w:val="004062EC"/>
    <w:rsid w:val="00406412"/>
    <w:rsid w:val="004064B6"/>
    <w:rsid w:val="0040669E"/>
    <w:rsid w:val="00406BE0"/>
    <w:rsid w:val="00406C57"/>
    <w:rsid w:val="00406DEB"/>
    <w:rsid w:val="00406F4B"/>
    <w:rsid w:val="00406FBD"/>
    <w:rsid w:val="0040718B"/>
    <w:rsid w:val="004073B0"/>
    <w:rsid w:val="00407612"/>
    <w:rsid w:val="00407A66"/>
    <w:rsid w:val="00407B0B"/>
    <w:rsid w:val="00407C6C"/>
    <w:rsid w:val="00407C9E"/>
    <w:rsid w:val="00407F88"/>
    <w:rsid w:val="00407FED"/>
    <w:rsid w:val="0041029D"/>
    <w:rsid w:val="0041054F"/>
    <w:rsid w:val="00410825"/>
    <w:rsid w:val="00410CC4"/>
    <w:rsid w:val="00411230"/>
    <w:rsid w:val="0041138F"/>
    <w:rsid w:val="004118C9"/>
    <w:rsid w:val="0041195D"/>
    <w:rsid w:val="00411B27"/>
    <w:rsid w:val="00411B37"/>
    <w:rsid w:val="00411B58"/>
    <w:rsid w:val="00411CAB"/>
    <w:rsid w:val="00412379"/>
    <w:rsid w:val="004123CF"/>
    <w:rsid w:val="00412437"/>
    <w:rsid w:val="00412697"/>
    <w:rsid w:val="004127D2"/>
    <w:rsid w:val="00412827"/>
    <w:rsid w:val="00412B1D"/>
    <w:rsid w:val="00412DBE"/>
    <w:rsid w:val="00412F8D"/>
    <w:rsid w:val="00413369"/>
    <w:rsid w:val="00413501"/>
    <w:rsid w:val="00413766"/>
    <w:rsid w:val="0041379E"/>
    <w:rsid w:val="004139FD"/>
    <w:rsid w:val="00413F24"/>
    <w:rsid w:val="00414129"/>
    <w:rsid w:val="004142FC"/>
    <w:rsid w:val="004145AE"/>
    <w:rsid w:val="004146EF"/>
    <w:rsid w:val="004146F1"/>
    <w:rsid w:val="00414A69"/>
    <w:rsid w:val="00415754"/>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1A4"/>
    <w:rsid w:val="004172A5"/>
    <w:rsid w:val="00417372"/>
    <w:rsid w:val="00417435"/>
    <w:rsid w:val="004175BF"/>
    <w:rsid w:val="00417678"/>
    <w:rsid w:val="004177C7"/>
    <w:rsid w:val="00417CF3"/>
    <w:rsid w:val="00420126"/>
    <w:rsid w:val="004203CF"/>
    <w:rsid w:val="00420755"/>
    <w:rsid w:val="00420CB7"/>
    <w:rsid w:val="00420F26"/>
    <w:rsid w:val="00421053"/>
    <w:rsid w:val="00421078"/>
    <w:rsid w:val="0042108B"/>
    <w:rsid w:val="0042110F"/>
    <w:rsid w:val="004213A7"/>
    <w:rsid w:val="004213E8"/>
    <w:rsid w:val="00421512"/>
    <w:rsid w:val="0042156E"/>
    <w:rsid w:val="00421A33"/>
    <w:rsid w:val="00421EC5"/>
    <w:rsid w:val="0042217E"/>
    <w:rsid w:val="004222BF"/>
    <w:rsid w:val="0042237D"/>
    <w:rsid w:val="00422399"/>
    <w:rsid w:val="004224C8"/>
    <w:rsid w:val="004228B8"/>
    <w:rsid w:val="004229D7"/>
    <w:rsid w:val="00422A01"/>
    <w:rsid w:val="00422C06"/>
    <w:rsid w:val="00422DB5"/>
    <w:rsid w:val="0042307B"/>
    <w:rsid w:val="00423326"/>
    <w:rsid w:val="00423718"/>
    <w:rsid w:val="00423831"/>
    <w:rsid w:val="004238F9"/>
    <w:rsid w:val="00423921"/>
    <w:rsid w:val="00423A73"/>
    <w:rsid w:val="00424020"/>
    <w:rsid w:val="0042425E"/>
    <w:rsid w:val="004243B0"/>
    <w:rsid w:val="00424994"/>
    <w:rsid w:val="00424B70"/>
    <w:rsid w:val="00424BCC"/>
    <w:rsid w:val="00424E7E"/>
    <w:rsid w:val="00424EEE"/>
    <w:rsid w:val="00425164"/>
    <w:rsid w:val="00425260"/>
    <w:rsid w:val="004255DD"/>
    <w:rsid w:val="00425BAC"/>
    <w:rsid w:val="00425C41"/>
    <w:rsid w:val="00425C97"/>
    <w:rsid w:val="00425FFD"/>
    <w:rsid w:val="0042601E"/>
    <w:rsid w:val="004260C0"/>
    <w:rsid w:val="004262F8"/>
    <w:rsid w:val="00426367"/>
    <w:rsid w:val="00426385"/>
    <w:rsid w:val="004263FE"/>
    <w:rsid w:val="00426442"/>
    <w:rsid w:val="0042649B"/>
    <w:rsid w:val="0042654A"/>
    <w:rsid w:val="00426827"/>
    <w:rsid w:val="00426A93"/>
    <w:rsid w:val="00426BCE"/>
    <w:rsid w:val="00426DFA"/>
    <w:rsid w:val="00427273"/>
    <w:rsid w:val="004273BA"/>
    <w:rsid w:val="004276E3"/>
    <w:rsid w:val="004277DE"/>
    <w:rsid w:val="004279ED"/>
    <w:rsid w:val="00427AF4"/>
    <w:rsid w:val="00427D62"/>
    <w:rsid w:val="00427D71"/>
    <w:rsid w:val="00427DE5"/>
    <w:rsid w:val="00427E47"/>
    <w:rsid w:val="00427E67"/>
    <w:rsid w:val="00430178"/>
    <w:rsid w:val="00430495"/>
    <w:rsid w:val="00430680"/>
    <w:rsid w:val="00430773"/>
    <w:rsid w:val="00430A72"/>
    <w:rsid w:val="00431214"/>
    <w:rsid w:val="0043126F"/>
    <w:rsid w:val="0043135E"/>
    <w:rsid w:val="004314E7"/>
    <w:rsid w:val="0043189C"/>
    <w:rsid w:val="0043193A"/>
    <w:rsid w:val="00431ABC"/>
    <w:rsid w:val="00431CB1"/>
    <w:rsid w:val="00431DB5"/>
    <w:rsid w:val="00431DE0"/>
    <w:rsid w:val="00431E5D"/>
    <w:rsid w:val="0043229F"/>
    <w:rsid w:val="0043270B"/>
    <w:rsid w:val="00432780"/>
    <w:rsid w:val="00432948"/>
    <w:rsid w:val="004329AD"/>
    <w:rsid w:val="00432ACC"/>
    <w:rsid w:val="00432D36"/>
    <w:rsid w:val="00432DB9"/>
    <w:rsid w:val="00432E64"/>
    <w:rsid w:val="00432F8F"/>
    <w:rsid w:val="00432F9E"/>
    <w:rsid w:val="00433106"/>
    <w:rsid w:val="0043337B"/>
    <w:rsid w:val="004335F2"/>
    <w:rsid w:val="0043393F"/>
    <w:rsid w:val="00433AA1"/>
    <w:rsid w:val="00433C6F"/>
    <w:rsid w:val="00433D27"/>
    <w:rsid w:val="00433E24"/>
    <w:rsid w:val="00433F45"/>
    <w:rsid w:val="00433FDF"/>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179"/>
    <w:rsid w:val="004364EB"/>
    <w:rsid w:val="00436601"/>
    <w:rsid w:val="0043667D"/>
    <w:rsid w:val="00436A3B"/>
    <w:rsid w:val="00436C57"/>
    <w:rsid w:val="00436C78"/>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1745"/>
    <w:rsid w:val="00442113"/>
    <w:rsid w:val="004425C2"/>
    <w:rsid w:val="00442824"/>
    <w:rsid w:val="00442896"/>
    <w:rsid w:val="004429D2"/>
    <w:rsid w:val="00442FFB"/>
    <w:rsid w:val="00443052"/>
    <w:rsid w:val="004430FD"/>
    <w:rsid w:val="0044328E"/>
    <w:rsid w:val="00443CDE"/>
    <w:rsid w:val="00443EB0"/>
    <w:rsid w:val="00443F64"/>
    <w:rsid w:val="004442A7"/>
    <w:rsid w:val="00444425"/>
    <w:rsid w:val="00444751"/>
    <w:rsid w:val="00444901"/>
    <w:rsid w:val="00444934"/>
    <w:rsid w:val="00444C67"/>
    <w:rsid w:val="00444C6D"/>
    <w:rsid w:val="00444CA4"/>
    <w:rsid w:val="00444F5E"/>
    <w:rsid w:val="004452EC"/>
    <w:rsid w:val="0044540F"/>
    <w:rsid w:val="00445494"/>
    <w:rsid w:val="004454B3"/>
    <w:rsid w:val="00445513"/>
    <w:rsid w:val="004456D9"/>
    <w:rsid w:val="004458FF"/>
    <w:rsid w:val="00445907"/>
    <w:rsid w:val="00445CFF"/>
    <w:rsid w:val="00445EE7"/>
    <w:rsid w:val="00446104"/>
    <w:rsid w:val="00446130"/>
    <w:rsid w:val="004462AF"/>
    <w:rsid w:val="004462C5"/>
    <w:rsid w:val="00446450"/>
    <w:rsid w:val="004465DB"/>
    <w:rsid w:val="00446624"/>
    <w:rsid w:val="0044662A"/>
    <w:rsid w:val="0044666E"/>
    <w:rsid w:val="004466B6"/>
    <w:rsid w:val="00446A0D"/>
    <w:rsid w:val="00446ABE"/>
    <w:rsid w:val="00446E89"/>
    <w:rsid w:val="0044716C"/>
    <w:rsid w:val="00447291"/>
    <w:rsid w:val="00447357"/>
    <w:rsid w:val="00447486"/>
    <w:rsid w:val="00447B75"/>
    <w:rsid w:val="00450424"/>
    <w:rsid w:val="00450778"/>
    <w:rsid w:val="00450B28"/>
    <w:rsid w:val="00450D3B"/>
    <w:rsid w:val="00450D7D"/>
    <w:rsid w:val="00450FE1"/>
    <w:rsid w:val="00451272"/>
    <w:rsid w:val="004513BD"/>
    <w:rsid w:val="004517C0"/>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D7"/>
    <w:rsid w:val="00456315"/>
    <w:rsid w:val="0045648E"/>
    <w:rsid w:val="004566D8"/>
    <w:rsid w:val="00456971"/>
    <w:rsid w:val="004569CC"/>
    <w:rsid w:val="00456A01"/>
    <w:rsid w:val="00456B9B"/>
    <w:rsid w:val="004570A8"/>
    <w:rsid w:val="004572E9"/>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37D"/>
    <w:rsid w:val="004614A1"/>
    <w:rsid w:val="0046164D"/>
    <w:rsid w:val="004616E5"/>
    <w:rsid w:val="004616FF"/>
    <w:rsid w:val="004617A0"/>
    <w:rsid w:val="00461909"/>
    <w:rsid w:val="0046193C"/>
    <w:rsid w:val="0046194F"/>
    <w:rsid w:val="00461C00"/>
    <w:rsid w:val="00461CA2"/>
    <w:rsid w:val="00461D6B"/>
    <w:rsid w:val="004622A1"/>
    <w:rsid w:val="004622D0"/>
    <w:rsid w:val="00462420"/>
    <w:rsid w:val="004628D4"/>
    <w:rsid w:val="00462A9C"/>
    <w:rsid w:val="00462B09"/>
    <w:rsid w:val="00462FC4"/>
    <w:rsid w:val="00463339"/>
    <w:rsid w:val="00463448"/>
    <w:rsid w:val="00463702"/>
    <w:rsid w:val="0046385D"/>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673C"/>
    <w:rsid w:val="00467082"/>
    <w:rsid w:val="00467245"/>
    <w:rsid w:val="00467322"/>
    <w:rsid w:val="00467716"/>
    <w:rsid w:val="00467838"/>
    <w:rsid w:val="0046790A"/>
    <w:rsid w:val="0047024F"/>
    <w:rsid w:val="0047034D"/>
    <w:rsid w:val="0047041E"/>
    <w:rsid w:val="00470750"/>
    <w:rsid w:val="00470893"/>
    <w:rsid w:val="00470C5B"/>
    <w:rsid w:val="00470E35"/>
    <w:rsid w:val="00470F05"/>
    <w:rsid w:val="00470FE9"/>
    <w:rsid w:val="00471363"/>
    <w:rsid w:val="0047157D"/>
    <w:rsid w:val="0047166D"/>
    <w:rsid w:val="004716DE"/>
    <w:rsid w:val="00471856"/>
    <w:rsid w:val="00471978"/>
    <w:rsid w:val="004719A1"/>
    <w:rsid w:val="00471DB0"/>
    <w:rsid w:val="00471EEF"/>
    <w:rsid w:val="00471F3B"/>
    <w:rsid w:val="00471F92"/>
    <w:rsid w:val="00471FAB"/>
    <w:rsid w:val="00472749"/>
    <w:rsid w:val="004727D8"/>
    <w:rsid w:val="00472979"/>
    <w:rsid w:val="00472ACB"/>
    <w:rsid w:val="00472EB8"/>
    <w:rsid w:val="00472FC6"/>
    <w:rsid w:val="00473026"/>
    <w:rsid w:val="004730B8"/>
    <w:rsid w:val="004730C2"/>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E51"/>
    <w:rsid w:val="00475F90"/>
    <w:rsid w:val="00476534"/>
    <w:rsid w:val="004765DA"/>
    <w:rsid w:val="004768BD"/>
    <w:rsid w:val="00476ACC"/>
    <w:rsid w:val="00476D8B"/>
    <w:rsid w:val="00476EAE"/>
    <w:rsid w:val="00476FC4"/>
    <w:rsid w:val="004772CB"/>
    <w:rsid w:val="004774C5"/>
    <w:rsid w:val="004775ED"/>
    <w:rsid w:val="004777C7"/>
    <w:rsid w:val="00477B95"/>
    <w:rsid w:val="00477CE6"/>
    <w:rsid w:val="00477DE0"/>
    <w:rsid w:val="00477E71"/>
    <w:rsid w:val="004802F4"/>
    <w:rsid w:val="004802FD"/>
    <w:rsid w:val="00480331"/>
    <w:rsid w:val="004803A9"/>
    <w:rsid w:val="00480497"/>
    <w:rsid w:val="0048049E"/>
    <w:rsid w:val="0048069C"/>
    <w:rsid w:val="004807D5"/>
    <w:rsid w:val="00480856"/>
    <w:rsid w:val="00480870"/>
    <w:rsid w:val="00480A66"/>
    <w:rsid w:val="00480B03"/>
    <w:rsid w:val="00480D0C"/>
    <w:rsid w:val="004810EC"/>
    <w:rsid w:val="004811B9"/>
    <w:rsid w:val="0048121F"/>
    <w:rsid w:val="00481282"/>
    <w:rsid w:val="00481315"/>
    <w:rsid w:val="004814B7"/>
    <w:rsid w:val="004814F6"/>
    <w:rsid w:val="00481607"/>
    <w:rsid w:val="0048215E"/>
    <w:rsid w:val="00482302"/>
    <w:rsid w:val="0048234B"/>
    <w:rsid w:val="00482358"/>
    <w:rsid w:val="00482389"/>
    <w:rsid w:val="004827EF"/>
    <w:rsid w:val="00482849"/>
    <w:rsid w:val="00482943"/>
    <w:rsid w:val="00482A9A"/>
    <w:rsid w:val="00482ADC"/>
    <w:rsid w:val="00482B1F"/>
    <w:rsid w:val="00482BAD"/>
    <w:rsid w:val="00482D0D"/>
    <w:rsid w:val="00482D17"/>
    <w:rsid w:val="00482D67"/>
    <w:rsid w:val="00482E1B"/>
    <w:rsid w:val="004830D8"/>
    <w:rsid w:val="004831C0"/>
    <w:rsid w:val="0048324C"/>
    <w:rsid w:val="0048345B"/>
    <w:rsid w:val="004837DA"/>
    <w:rsid w:val="00483BAA"/>
    <w:rsid w:val="00483D11"/>
    <w:rsid w:val="00483D20"/>
    <w:rsid w:val="0048406D"/>
    <w:rsid w:val="0048410E"/>
    <w:rsid w:val="00484200"/>
    <w:rsid w:val="004844C7"/>
    <w:rsid w:val="004844C8"/>
    <w:rsid w:val="0048451D"/>
    <w:rsid w:val="00484758"/>
    <w:rsid w:val="00484BEA"/>
    <w:rsid w:val="00484C46"/>
    <w:rsid w:val="00484E2F"/>
    <w:rsid w:val="004850AD"/>
    <w:rsid w:val="004853DD"/>
    <w:rsid w:val="004855A3"/>
    <w:rsid w:val="004855C4"/>
    <w:rsid w:val="00485805"/>
    <w:rsid w:val="004858C1"/>
    <w:rsid w:val="00485969"/>
    <w:rsid w:val="0048598C"/>
    <w:rsid w:val="00485DE4"/>
    <w:rsid w:val="00485E8A"/>
    <w:rsid w:val="00485F63"/>
    <w:rsid w:val="0048620B"/>
    <w:rsid w:val="004862DE"/>
    <w:rsid w:val="0048655A"/>
    <w:rsid w:val="004867CF"/>
    <w:rsid w:val="0048688F"/>
    <w:rsid w:val="00486ACE"/>
    <w:rsid w:val="00486CF2"/>
    <w:rsid w:val="00486EC5"/>
    <w:rsid w:val="00487056"/>
    <w:rsid w:val="00487213"/>
    <w:rsid w:val="00487442"/>
    <w:rsid w:val="0048778D"/>
    <w:rsid w:val="004877EB"/>
    <w:rsid w:val="0048784A"/>
    <w:rsid w:val="004878D2"/>
    <w:rsid w:val="004878E8"/>
    <w:rsid w:val="00487BB8"/>
    <w:rsid w:val="00487F28"/>
    <w:rsid w:val="004903B5"/>
    <w:rsid w:val="0049046A"/>
    <w:rsid w:val="004905D2"/>
    <w:rsid w:val="00490649"/>
    <w:rsid w:val="0049076C"/>
    <w:rsid w:val="0049093B"/>
    <w:rsid w:val="00490BFD"/>
    <w:rsid w:val="00490E94"/>
    <w:rsid w:val="00490EE3"/>
    <w:rsid w:val="00490F5B"/>
    <w:rsid w:val="0049143D"/>
    <w:rsid w:val="00491728"/>
    <w:rsid w:val="0049187B"/>
    <w:rsid w:val="004918A0"/>
    <w:rsid w:val="00491E33"/>
    <w:rsid w:val="00492102"/>
    <w:rsid w:val="004924E5"/>
    <w:rsid w:val="00492619"/>
    <w:rsid w:val="004928ED"/>
    <w:rsid w:val="00492D3C"/>
    <w:rsid w:val="00492EC0"/>
    <w:rsid w:val="00492ECB"/>
    <w:rsid w:val="00493423"/>
    <w:rsid w:val="0049349F"/>
    <w:rsid w:val="004935A4"/>
    <w:rsid w:val="00493D08"/>
    <w:rsid w:val="004940AE"/>
    <w:rsid w:val="0049423C"/>
    <w:rsid w:val="00494722"/>
    <w:rsid w:val="00494743"/>
    <w:rsid w:val="0049492B"/>
    <w:rsid w:val="004949AB"/>
    <w:rsid w:val="00494B36"/>
    <w:rsid w:val="00494D25"/>
    <w:rsid w:val="00494E4A"/>
    <w:rsid w:val="00494E75"/>
    <w:rsid w:val="00495007"/>
    <w:rsid w:val="00495071"/>
    <w:rsid w:val="00495227"/>
    <w:rsid w:val="004956AD"/>
    <w:rsid w:val="0049575F"/>
    <w:rsid w:val="00495FAA"/>
    <w:rsid w:val="00495FF0"/>
    <w:rsid w:val="004961DB"/>
    <w:rsid w:val="0049653E"/>
    <w:rsid w:val="004965EF"/>
    <w:rsid w:val="0049662B"/>
    <w:rsid w:val="0049667F"/>
    <w:rsid w:val="00496798"/>
    <w:rsid w:val="0049681D"/>
    <w:rsid w:val="00496BEF"/>
    <w:rsid w:val="00497315"/>
    <w:rsid w:val="004975CB"/>
    <w:rsid w:val="0049792C"/>
    <w:rsid w:val="00497A67"/>
    <w:rsid w:val="00497A7C"/>
    <w:rsid w:val="00497F79"/>
    <w:rsid w:val="004A01E1"/>
    <w:rsid w:val="004A0203"/>
    <w:rsid w:val="004A0293"/>
    <w:rsid w:val="004A05B4"/>
    <w:rsid w:val="004A06D4"/>
    <w:rsid w:val="004A0814"/>
    <w:rsid w:val="004A086E"/>
    <w:rsid w:val="004A0C42"/>
    <w:rsid w:val="004A0C81"/>
    <w:rsid w:val="004A0E00"/>
    <w:rsid w:val="004A0E98"/>
    <w:rsid w:val="004A0F96"/>
    <w:rsid w:val="004A10FC"/>
    <w:rsid w:val="004A111D"/>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78E"/>
    <w:rsid w:val="004A4900"/>
    <w:rsid w:val="004A4934"/>
    <w:rsid w:val="004A4C8C"/>
    <w:rsid w:val="004A4D38"/>
    <w:rsid w:val="004A4E7E"/>
    <w:rsid w:val="004A4E95"/>
    <w:rsid w:val="004A51F0"/>
    <w:rsid w:val="004A5270"/>
    <w:rsid w:val="004A52E7"/>
    <w:rsid w:val="004A52F0"/>
    <w:rsid w:val="004A55B0"/>
    <w:rsid w:val="004A5667"/>
    <w:rsid w:val="004A57FC"/>
    <w:rsid w:val="004A5853"/>
    <w:rsid w:val="004A5C22"/>
    <w:rsid w:val="004A5F01"/>
    <w:rsid w:val="004A5F36"/>
    <w:rsid w:val="004A62CB"/>
    <w:rsid w:val="004A6872"/>
    <w:rsid w:val="004A6C23"/>
    <w:rsid w:val="004A705C"/>
    <w:rsid w:val="004A717D"/>
    <w:rsid w:val="004A71BF"/>
    <w:rsid w:val="004A71FB"/>
    <w:rsid w:val="004A7276"/>
    <w:rsid w:val="004A7447"/>
    <w:rsid w:val="004A744A"/>
    <w:rsid w:val="004A74E1"/>
    <w:rsid w:val="004A7779"/>
    <w:rsid w:val="004A7805"/>
    <w:rsid w:val="004A7AAA"/>
    <w:rsid w:val="004A7C90"/>
    <w:rsid w:val="004A7CB4"/>
    <w:rsid w:val="004A7EE7"/>
    <w:rsid w:val="004A7FB0"/>
    <w:rsid w:val="004B0038"/>
    <w:rsid w:val="004B007D"/>
    <w:rsid w:val="004B028F"/>
    <w:rsid w:val="004B02FA"/>
    <w:rsid w:val="004B0706"/>
    <w:rsid w:val="004B0770"/>
    <w:rsid w:val="004B0787"/>
    <w:rsid w:val="004B081C"/>
    <w:rsid w:val="004B0971"/>
    <w:rsid w:val="004B09A0"/>
    <w:rsid w:val="004B0BEE"/>
    <w:rsid w:val="004B0C9B"/>
    <w:rsid w:val="004B1313"/>
    <w:rsid w:val="004B1674"/>
    <w:rsid w:val="004B169E"/>
    <w:rsid w:val="004B191D"/>
    <w:rsid w:val="004B1B53"/>
    <w:rsid w:val="004B1C42"/>
    <w:rsid w:val="004B2036"/>
    <w:rsid w:val="004B2312"/>
    <w:rsid w:val="004B26FA"/>
    <w:rsid w:val="004B2700"/>
    <w:rsid w:val="004B27E7"/>
    <w:rsid w:val="004B2AE8"/>
    <w:rsid w:val="004B2B31"/>
    <w:rsid w:val="004B2C33"/>
    <w:rsid w:val="004B2CDB"/>
    <w:rsid w:val="004B3125"/>
    <w:rsid w:val="004B3879"/>
    <w:rsid w:val="004B3A42"/>
    <w:rsid w:val="004B3AD7"/>
    <w:rsid w:val="004B3C3F"/>
    <w:rsid w:val="004B3E61"/>
    <w:rsid w:val="004B4034"/>
    <w:rsid w:val="004B41E9"/>
    <w:rsid w:val="004B4372"/>
    <w:rsid w:val="004B4433"/>
    <w:rsid w:val="004B4494"/>
    <w:rsid w:val="004B4543"/>
    <w:rsid w:val="004B45A2"/>
    <w:rsid w:val="004B48F3"/>
    <w:rsid w:val="004B4A0F"/>
    <w:rsid w:val="004B4AA2"/>
    <w:rsid w:val="004B4BF8"/>
    <w:rsid w:val="004B4C67"/>
    <w:rsid w:val="004B50E0"/>
    <w:rsid w:val="004B5121"/>
    <w:rsid w:val="004B53CE"/>
    <w:rsid w:val="004B55EC"/>
    <w:rsid w:val="004B5812"/>
    <w:rsid w:val="004B5B3B"/>
    <w:rsid w:val="004B5C7B"/>
    <w:rsid w:val="004B5E6E"/>
    <w:rsid w:val="004B5F75"/>
    <w:rsid w:val="004B6271"/>
    <w:rsid w:val="004B6301"/>
    <w:rsid w:val="004B6A3B"/>
    <w:rsid w:val="004B6A5D"/>
    <w:rsid w:val="004B6B4C"/>
    <w:rsid w:val="004B6E37"/>
    <w:rsid w:val="004B6FFB"/>
    <w:rsid w:val="004B739F"/>
    <w:rsid w:val="004B7851"/>
    <w:rsid w:val="004B795F"/>
    <w:rsid w:val="004B7BA5"/>
    <w:rsid w:val="004C029F"/>
    <w:rsid w:val="004C0346"/>
    <w:rsid w:val="004C03CC"/>
    <w:rsid w:val="004C074D"/>
    <w:rsid w:val="004C0B5B"/>
    <w:rsid w:val="004C0BC9"/>
    <w:rsid w:val="004C0E3D"/>
    <w:rsid w:val="004C0F99"/>
    <w:rsid w:val="004C111A"/>
    <w:rsid w:val="004C11C3"/>
    <w:rsid w:val="004C130D"/>
    <w:rsid w:val="004C1599"/>
    <w:rsid w:val="004C1624"/>
    <w:rsid w:val="004C16F2"/>
    <w:rsid w:val="004C188E"/>
    <w:rsid w:val="004C1987"/>
    <w:rsid w:val="004C1BCD"/>
    <w:rsid w:val="004C1E75"/>
    <w:rsid w:val="004C220F"/>
    <w:rsid w:val="004C2371"/>
    <w:rsid w:val="004C26D4"/>
    <w:rsid w:val="004C2713"/>
    <w:rsid w:val="004C2C4E"/>
    <w:rsid w:val="004C2F01"/>
    <w:rsid w:val="004C3012"/>
    <w:rsid w:val="004C311C"/>
    <w:rsid w:val="004C3241"/>
    <w:rsid w:val="004C3324"/>
    <w:rsid w:val="004C333E"/>
    <w:rsid w:val="004C3472"/>
    <w:rsid w:val="004C34E8"/>
    <w:rsid w:val="004C3801"/>
    <w:rsid w:val="004C380B"/>
    <w:rsid w:val="004C398E"/>
    <w:rsid w:val="004C3C51"/>
    <w:rsid w:val="004C4091"/>
    <w:rsid w:val="004C4174"/>
    <w:rsid w:val="004C4384"/>
    <w:rsid w:val="004C47FE"/>
    <w:rsid w:val="004C4BCE"/>
    <w:rsid w:val="004C4BF3"/>
    <w:rsid w:val="004C4EC4"/>
    <w:rsid w:val="004C4F33"/>
    <w:rsid w:val="004C521E"/>
    <w:rsid w:val="004C5230"/>
    <w:rsid w:val="004C57A5"/>
    <w:rsid w:val="004C586E"/>
    <w:rsid w:val="004C5909"/>
    <w:rsid w:val="004C5C61"/>
    <w:rsid w:val="004C5EF0"/>
    <w:rsid w:val="004C605E"/>
    <w:rsid w:val="004C60C4"/>
    <w:rsid w:val="004C63D6"/>
    <w:rsid w:val="004C660B"/>
    <w:rsid w:val="004C6627"/>
    <w:rsid w:val="004C6834"/>
    <w:rsid w:val="004C68B9"/>
    <w:rsid w:val="004C6915"/>
    <w:rsid w:val="004C6D25"/>
    <w:rsid w:val="004C6D4C"/>
    <w:rsid w:val="004C6E53"/>
    <w:rsid w:val="004C718C"/>
    <w:rsid w:val="004C730E"/>
    <w:rsid w:val="004C7554"/>
    <w:rsid w:val="004C7589"/>
    <w:rsid w:val="004C7739"/>
    <w:rsid w:val="004C794A"/>
    <w:rsid w:val="004C795F"/>
    <w:rsid w:val="004C7BCD"/>
    <w:rsid w:val="004C7BDF"/>
    <w:rsid w:val="004C7D7C"/>
    <w:rsid w:val="004C7DCB"/>
    <w:rsid w:val="004D001B"/>
    <w:rsid w:val="004D0200"/>
    <w:rsid w:val="004D06DC"/>
    <w:rsid w:val="004D0D8C"/>
    <w:rsid w:val="004D0E42"/>
    <w:rsid w:val="004D112D"/>
    <w:rsid w:val="004D14D2"/>
    <w:rsid w:val="004D171F"/>
    <w:rsid w:val="004D1916"/>
    <w:rsid w:val="004D1A33"/>
    <w:rsid w:val="004D1D64"/>
    <w:rsid w:val="004D1FF6"/>
    <w:rsid w:val="004D2474"/>
    <w:rsid w:val="004D24F2"/>
    <w:rsid w:val="004D2577"/>
    <w:rsid w:val="004D2588"/>
    <w:rsid w:val="004D25BB"/>
    <w:rsid w:val="004D27C4"/>
    <w:rsid w:val="004D293A"/>
    <w:rsid w:val="004D2E1A"/>
    <w:rsid w:val="004D2E57"/>
    <w:rsid w:val="004D31C3"/>
    <w:rsid w:val="004D3251"/>
    <w:rsid w:val="004D35B4"/>
    <w:rsid w:val="004D363A"/>
    <w:rsid w:val="004D3850"/>
    <w:rsid w:val="004D3FFB"/>
    <w:rsid w:val="004D4111"/>
    <w:rsid w:val="004D424B"/>
    <w:rsid w:val="004D44B1"/>
    <w:rsid w:val="004D4565"/>
    <w:rsid w:val="004D4797"/>
    <w:rsid w:val="004D4968"/>
    <w:rsid w:val="004D4977"/>
    <w:rsid w:val="004D4A8A"/>
    <w:rsid w:val="004D4BEA"/>
    <w:rsid w:val="004D50CC"/>
    <w:rsid w:val="004D5695"/>
    <w:rsid w:val="004D58D1"/>
    <w:rsid w:val="004D5989"/>
    <w:rsid w:val="004D5A2A"/>
    <w:rsid w:val="004D5F02"/>
    <w:rsid w:val="004D6353"/>
    <w:rsid w:val="004D67FD"/>
    <w:rsid w:val="004D68C0"/>
    <w:rsid w:val="004D6A7F"/>
    <w:rsid w:val="004D6DE3"/>
    <w:rsid w:val="004D6E95"/>
    <w:rsid w:val="004D6EDA"/>
    <w:rsid w:val="004D710C"/>
    <w:rsid w:val="004D7448"/>
    <w:rsid w:val="004D7726"/>
    <w:rsid w:val="004D7872"/>
    <w:rsid w:val="004D7CAC"/>
    <w:rsid w:val="004D7E57"/>
    <w:rsid w:val="004E0033"/>
    <w:rsid w:val="004E03BE"/>
    <w:rsid w:val="004E06EA"/>
    <w:rsid w:val="004E07E7"/>
    <w:rsid w:val="004E0CD0"/>
    <w:rsid w:val="004E0E29"/>
    <w:rsid w:val="004E1063"/>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5F0"/>
    <w:rsid w:val="004E3892"/>
    <w:rsid w:val="004E3AFD"/>
    <w:rsid w:val="004E3FD8"/>
    <w:rsid w:val="004E4409"/>
    <w:rsid w:val="004E45B7"/>
    <w:rsid w:val="004E4668"/>
    <w:rsid w:val="004E471C"/>
    <w:rsid w:val="004E47ED"/>
    <w:rsid w:val="004E4E24"/>
    <w:rsid w:val="004E4E46"/>
    <w:rsid w:val="004E5127"/>
    <w:rsid w:val="004E53AE"/>
    <w:rsid w:val="004E53D7"/>
    <w:rsid w:val="004E5449"/>
    <w:rsid w:val="004E54CE"/>
    <w:rsid w:val="004E5763"/>
    <w:rsid w:val="004E57C6"/>
    <w:rsid w:val="004E58DD"/>
    <w:rsid w:val="004E5A0E"/>
    <w:rsid w:val="004E5C4C"/>
    <w:rsid w:val="004E5C61"/>
    <w:rsid w:val="004E601D"/>
    <w:rsid w:val="004E6158"/>
    <w:rsid w:val="004E6184"/>
    <w:rsid w:val="004E6232"/>
    <w:rsid w:val="004E63C9"/>
    <w:rsid w:val="004E6401"/>
    <w:rsid w:val="004E6605"/>
    <w:rsid w:val="004E6823"/>
    <w:rsid w:val="004E68ED"/>
    <w:rsid w:val="004E6CEA"/>
    <w:rsid w:val="004E7339"/>
    <w:rsid w:val="004E7388"/>
    <w:rsid w:val="004E7691"/>
    <w:rsid w:val="004E76A5"/>
    <w:rsid w:val="004E7831"/>
    <w:rsid w:val="004E78C3"/>
    <w:rsid w:val="004E79C9"/>
    <w:rsid w:val="004E79D8"/>
    <w:rsid w:val="004E7B7F"/>
    <w:rsid w:val="004E7BB7"/>
    <w:rsid w:val="004E7E45"/>
    <w:rsid w:val="004F003D"/>
    <w:rsid w:val="004F00E9"/>
    <w:rsid w:val="004F01B4"/>
    <w:rsid w:val="004F01D4"/>
    <w:rsid w:val="004F020A"/>
    <w:rsid w:val="004F05EF"/>
    <w:rsid w:val="004F080C"/>
    <w:rsid w:val="004F0927"/>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37"/>
    <w:rsid w:val="004F2D47"/>
    <w:rsid w:val="004F2DF3"/>
    <w:rsid w:val="004F2FD4"/>
    <w:rsid w:val="004F33A9"/>
    <w:rsid w:val="004F359A"/>
    <w:rsid w:val="004F3944"/>
    <w:rsid w:val="004F3CEA"/>
    <w:rsid w:val="004F3DD1"/>
    <w:rsid w:val="004F4000"/>
    <w:rsid w:val="004F40F1"/>
    <w:rsid w:val="004F4314"/>
    <w:rsid w:val="004F4605"/>
    <w:rsid w:val="004F46D8"/>
    <w:rsid w:val="004F4760"/>
    <w:rsid w:val="004F48C4"/>
    <w:rsid w:val="004F4DAC"/>
    <w:rsid w:val="004F4E25"/>
    <w:rsid w:val="004F4E53"/>
    <w:rsid w:val="004F4E5F"/>
    <w:rsid w:val="004F4EA3"/>
    <w:rsid w:val="004F4EBA"/>
    <w:rsid w:val="004F56E7"/>
    <w:rsid w:val="004F58AB"/>
    <w:rsid w:val="004F59A0"/>
    <w:rsid w:val="004F64AD"/>
    <w:rsid w:val="004F650E"/>
    <w:rsid w:val="004F66FA"/>
    <w:rsid w:val="004F67A9"/>
    <w:rsid w:val="004F68F9"/>
    <w:rsid w:val="004F6999"/>
    <w:rsid w:val="004F6AFE"/>
    <w:rsid w:val="004F6BFE"/>
    <w:rsid w:val="004F6DD6"/>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6CD"/>
    <w:rsid w:val="00501723"/>
    <w:rsid w:val="0050192A"/>
    <w:rsid w:val="00501A8C"/>
    <w:rsid w:val="00501E67"/>
    <w:rsid w:val="00501F0D"/>
    <w:rsid w:val="00501F3D"/>
    <w:rsid w:val="00501FEB"/>
    <w:rsid w:val="0050210C"/>
    <w:rsid w:val="00502208"/>
    <w:rsid w:val="0050223A"/>
    <w:rsid w:val="00502320"/>
    <w:rsid w:val="0050259B"/>
    <w:rsid w:val="00502741"/>
    <w:rsid w:val="00502877"/>
    <w:rsid w:val="005028F7"/>
    <w:rsid w:val="005029A2"/>
    <w:rsid w:val="00502A40"/>
    <w:rsid w:val="00502FCA"/>
    <w:rsid w:val="00503104"/>
    <w:rsid w:val="005033B7"/>
    <w:rsid w:val="005035E7"/>
    <w:rsid w:val="00503846"/>
    <w:rsid w:val="005038A7"/>
    <w:rsid w:val="00503B71"/>
    <w:rsid w:val="00503C88"/>
    <w:rsid w:val="00503D83"/>
    <w:rsid w:val="00503DE9"/>
    <w:rsid w:val="00503E69"/>
    <w:rsid w:val="00503EC2"/>
    <w:rsid w:val="00503FAD"/>
    <w:rsid w:val="0050415E"/>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214"/>
    <w:rsid w:val="00506571"/>
    <w:rsid w:val="00506A8D"/>
    <w:rsid w:val="00506C2E"/>
    <w:rsid w:val="00506D3B"/>
    <w:rsid w:val="00506EB6"/>
    <w:rsid w:val="005071B4"/>
    <w:rsid w:val="005074C9"/>
    <w:rsid w:val="005076D6"/>
    <w:rsid w:val="00507754"/>
    <w:rsid w:val="00507816"/>
    <w:rsid w:val="0050785D"/>
    <w:rsid w:val="0050790C"/>
    <w:rsid w:val="0050793D"/>
    <w:rsid w:val="00507CAF"/>
    <w:rsid w:val="00507F9E"/>
    <w:rsid w:val="00510370"/>
    <w:rsid w:val="00510374"/>
    <w:rsid w:val="005103B4"/>
    <w:rsid w:val="00510444"/>
    <w:rsid w:val="00510549"/>
    <w:rsid w:val="00510753"/>
    <w:rsid w:val="005109F8"/>
    <w:rsid w:val="00510B25"/>
    <w:rsid w:val="00510EC2"/>
    <w:rsid w:val="0051117A"/>
    <w:rsid w:val="005118DD"/>
    <w:rsid w:val="00511B42"/>
    <w:rsid w:val="00511BF8"/>
    <w:rsid w:val="00511CAC"/>
    <w:rsid w:val="00511E67"/>
    <w:rsid w:val="0051227E"/>
    <w:rsid w:val="005124B0"/>
    <w:rsid w:val="00512747"/>
    <w:rsid w:val="005129E4"/>
    <w:rsid w:val="00512B3D"/>
    <w:rsid w:val="00512D8C"/>
    <w:rsid w:val="0051317C"/>
    <w:rsid w:val="00513825"/>
    <w:rsid w:val="005138DA"/>
    <w:rsid w:val="00513A79"/>
    <w:rsid w:val="00513CB1"/>
    <w:rsid w:val="00513F8F"/>
    <w:rsid w:val="0051404E"/>
    <w:rsid w:val="005143E2"/>
    <w:rsid w:val="00514455"/>
    <w:rsid w:val="0051452F"/>
    <w:rsid w:val="005147E7"/>
    <w:rsid w:val="00514882"/>
    <w:rsid w:val="005148FE"/>
    <w:rsid w:val="00514944"/>
    <w:rsid w:val="005149A2"/>
    <w:rsid w:val="00514CEE"/>
    <w:rsid w:val="005150E4"/>
    <w:rsid w:val="00515271"/>
    <w:rsid w:val="00515907"/>
    <w:rsid w:val="0051592A"/>
    <w:rsid w:val="00515C5E"/>
    <w:rsid w:val="00515E2B"/>
    <w:rsid w:val="0051603E"/>
    <w:rsid w:val="00516529"/>
    <w:rsid w:val="005165D2"/>
    <w:rsid w:val="00516B85"/>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0B53"/>
    <w:rsid w:val="00521149"/>
    <w:rsid w:val="00521623"/>
    <w:rsid w:val="0052195E"/>
    <w:rsid w:val="00521A2E"/>
    <w:rsid w:val="00521D65"/>
    <w:rsid w:val="005220CB"/>
    <w:rsid w:val="00522142"/>
    <w:rsid w:val="00522180"/>
    <w:rsid w:val="005221A4"/>
    <w:rsid w:val="00522400"/>
    <w:rsid w:val="0052248A"/>
    <w:rsid w:val="005224CA"/>
    <w:rsid w:val="005226AB"/>
    <w:rsid w:val="00522756"/>
    <w:rsid w:val="005227EA"/>
    <w:rsid w:val="00523162"/>
    <w:rsid w:val="005231AA"/>
    <w:rsid w:val="0052325A"/>
    <w:rsid w:val="00523366"/>
    <w:rsid w:val="0052373E"/>
    <w:rsid w:val="00523C2C"/>
    <w:rsid w:val="00523C3B"/>
    <w:rsid w:val="00523E18"/>
    <w:rsid w:val="00523F32"/>
    <w:rsid w:val="0052422C"/>
    <w:rsid w:val="00524305"/>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01B"/>
    <w:rsid w:val="00526161"/>
    <w:rsid w:val="00526270"/>
    <w:rsid w:val="00526532"/>
    <w:rsid w:val="005266A9"/>
    <w:rsid w:val="005269C2"/>
    <w:rsid w:val="00526C24"/>
    <w:rsid w:val="00526C8A"/>
    <w:rsid w:val="00526E5A"/>
    <w:rsid w:val="00526E75"/>
    <w:rsid w:val="00527192"/>
    <w:rsid w:val="00527489"/>
    <w:rsid w:val="0052759F"/>
    <w:rsid w:val="00527B34"/>
    <w:rsid w:val="00527BD3"/>
    <w:rsid w:val="00527D02"/>
    <w:rsid w:val="0053012B"/>
    <w:rsid w:val="005302D6"/>
    <w:rsid w:val="0053058D"/>
    <w:rsid w:val="0053091E"/>
    <w:rsid w:val="005309A3"/>
    <w:rsid w:val="00530AFD"/>
    <w:rsid w:val="00530ED2"/>
    <w:rsid w:val="00530EDD"/>
    <w:rsid w:val="00530F84"/>
    <w:rsid w:val="00530FE7"/>
    <w:rsid w:val="00530FF3"/>
    <w:rsid w:val="00531113"/>
    <w:rsid w:val="0053173A"/>
    <w:rsid w:val="00531752"/>
    <w:rsid w:val="005317B5"/>
    <w:rsid w:val="00531824"/>
    <w:rsid w:val="005318B6"/>
    <w:rsid w:val="00531907"/>
    <w:rsid w:val="0053191E"/>
    <w:rsid w:val="00531AF4"/>
    <w:rsid w:val="00531BCC"/>
    <w:rsid w:val="00531C8A"/>
    <w:rsid w:val="00531F71"/>
    <w:rsid w:val="00532346"/>
    <w:rsid w:val="00532462"/>
    <w:rsid w:val="00532B16"/>
    <w:rsid w:val="00532C9D"/>
    <w:rsid w:val="00532DB7"/>
    <w:rsid w:val="00532DBB"/>
    <w:rsid w:val="00532FFE"/>
    <w:rsid w:val="00533215"/>
    <w:rsid w:val="0053332A"/>
    <w:rsid w:val="0053339A"/>
    <w:rsid w:val="005334E4"/>
    <w:rsid w:val="005338BD"/>
    <w:rsid w:val="0053394F"/>
    <w:rsid w:val="005339A3"/>
    <w:rsid w:val="00533B6D"/>
    <w:rsid w:val="0053405D"/>
    <w:rsid w:val="00534065"/>
    <w:rsid w:val="0053408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4EB"/>
    <w:rsid w:val="00536752"/>
    <w:rsid w:val="00536AEE"/>
    <w:rsid w:val="00537140"/>
    <w:rsid w:val="005371B5"/>
    <w:rsid w:val="00537328"/>
    <w:rsid w:val="005376E3"/>
    <w:rsid w:val="005377AA"/>
    <w:rsid w:val="00537816"/>
    <w:rsid w:val="005379E8"/>
    <w:rsid w:val="00537BBB"/>
    <w:rsid w:val="00537BE9"/>
    <w:rsid w:val="00537E22"/>
    <w:rsid w:val="00540027"/>
    <w:rsid w:val="00540147"/>
    <w:rsid w:val="005402B2"/>
    <w:rsid w:val="00540360"/>
    <w:rsid w:val="005405D3"/>
    <w:rsid w:val="005408F9"/>
    <w:rsid w:val="005409DC"/>
    <w:rsid w:val="00540A8F"/>
    <w:rsid w:val="00540C04"/>
    <w:rsid w:val="00540C54"/>
    <w:rsid w:val="00540EB6"/>
    <w:rsid w:val="00540FFF"/>
    <w:rsid w:val="0054107D"/>
    <w:rsid w:val="00541096"/>
    <w:rsid w:val="005417A0"/>
    <w:rsid w:val="0054199D"/>
    <w:rsid w:val="00541B34"/>
    <w:rsid w:val="00541D8A"/>
    <w:rsid w:val="00541E2B"/>
    <w:rsid w:val="00541EB5"/>
    <w:rsid w:val="00542229"/>
    <w:rsid w:val="005424B2"/>
    <w:rsid w:val="00542625"/>
    <w:rsid w:val="0054275B"/>
    <w:rsid w:val="00542F16"/>
    <w:rsid w:val="00543486"/>
    <w:rsid w:val="00543639"/>
    <w:rsid w:val="0054364B"/>
    <w:rsid w:val="005436D7"/>
    <w:rsid w:val="00543703"/>
    <w:rsid w:val="00543867"/>
    <w:rsid w:val="00543941"/>
    <w:rsid w:val="00543981"/>
    <w:rsid w:val="00543A66"/>
    <w:rsid w:val="00543A83"/>
    <w:rsid w:val="00543BCF"/>
    <w:rsid w:val="00543D72"/>
    <w:rsid w:val="00544220"/>
    <w:rsid w:val="00544274"/>
    <w:rsid w:val="00544284"/>
    <w:rsid w:val="005444D2"/>
    <w:rsid w:val="005449D5"/>
    <w:rsid w:val="00544C33"/>
    <w:rsid w:val="00544C37"/>
    <w:rsid w:val="00544E3E"/>
    <w:rsid w:val="0054551D"/>
    <w:rsid w:val="0054556F"/>
    <w:rsid w:val="00545789"/>
    <w:rsid w:val="005458CC"/>
    <w:rsid w:val="00545A3E"/>
    <w:rsid w:val="00545B4E"/>
    <w:rsid w:val="00545C06"/>
    <w:rsid w:val="00545C3A"/>
    <w:rsid w:val="00545C3D"/>
    <w:rsid w:val="00545C73"/>
    <w:rsid w:val="00545CE3"/>
    <w:rsid w:val="00545DA4"/>
    <w:rsid w:val="00545E6A"/>
    <w:rsid w:val="00546310"/>
    <w:rsid w:val="00546738"/>
    <w:rsid w:val="005467D6"/>
    <w:rsid w:val="00546922"/>
    <w:rsid w:val="00546942"/>
    <w:rsid w:val="00546A1F"/>
    <w:rsid w:val="00546A81"/>
    <w:rsid w:val="00546E63"/>
    <w:rsid w:val="00547123"/>
    <w:rsid w:val="00547BAC"/>
    <w:rsid w:val="00547D2B"/>
    <w:rsid w:val="00547D6E"/>
    <w:rsid w:val="00550047"/>
    <w:rsid w:val="005502AB"/>
    <w:rsid w:val="00550470"/>
    <w:rsid w:val="005504D9"/>
    <w:rsid w:val="005507A8"/>
    <w:rsid w:val="00550C45"/>
    <w:rsid w:val="00550C5D"/>
    <w:rsid w:val="00550C74"/>
    <w:rsid w:val="00550C80"/>
    <w:rsid w:val="00550D6F"/>
    <w:rsid w:val="00550E34"/>
    <w:rsid w:val="00550E94"/>
    <w:rsid w:val="005511B1"/>
    <w:rsid w:val="005513A2"/>
    <w:rsid w:val="005517F4"/>
    <w:rsid w:val="0055190B"/>
    <w:rsid w:val="00551CA6"/>
    <w:rsid w:val="00551CD6"/>
    <w:rsid w:val="00551E1E"/>
    <w:rsid w:val="00551E52"/>
    <w:rsid w:val="00551EB5"/>
    <w:rsid w:val="00552038"/>
    <w:rsid w:val="0055217E"/>
    <w:rsid w:val="00552247"/>
    <w:rsid w:val="0055233E"/>
    <w:rsid w:val="00552569"/>
    <w:rsid w:val="005526E4"/>
    <w:rsid w:val="005526F2"/>
    <w:rsid w:val="00552746"/>
    <w:rsid w:val="005529D8"/>
    <w:rsid w:val="00552A1A"/>
    <w:rsid w:val="00552AE7"/>
    <w:rsid w:val="00552B8F"/>
    <w:rsid w:val="00552B9E"/>
    <w:rsid w:val="00552C4A"/>
    <w:rsid w:val="00552FF4"/>
    <w:rsid w:val="005530C8"/>
    <w:rsid w:val="0055348F"/>
    <w:rsid w:val="00553DFF"/>
    <w:rsid w:val="0055410A"/>
    <w:rsid w:val="005543EE"/>
    <w:rsid w:val="005547CB"/>
    <w:rsid w:val="005547D8"/>
    <w:rsid w:val="005547FB"/>
    <w:rsid w:val="00554DED"/>
    <w:rsid w:val="00554DF7"/>
    <w:rsid w:val="00555200"/>
    <w:rsid w:val="005552D8"/>
    <w:rsid w:val="005553FF"/>
    <w:rsid w:val="00555675"/>
    <w:rsid w:val="00555713"/>
    <w:rsid w:val="00555772"/>
    <w:rsid w:val="0055578D"/>
    <w:rsid w:val="00555C03"/>
    <w:rsid w:val="00555D6F"/>
    <w:rsid w:val="00555DC4"/>
    <w:rsid w:val="00556680"/>
    <w:rsid w:val="005566FF"/>
    <w:rsid w:val="005567AA"/>
    <w:rsid w:val="005567BF"/>
    <w:rsid w:val="005568EC"/>
    <w:rsid w:val="005569D2"/>
    <w:rsid w:val="00557065"/>
    <w:rsid w:val="005570E7"/>
    <w:rsid w:val="0055718D"/>
    <w:rsid w:val="005571B0"/>
    <w:rsid w:val="005572AC"/>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5BB"/>
    <w:rsid w:val="00561698"/>
    <w:rsid w:val="005616D7"/>
    <w:rsid w:val="0056172C"/>
    <w:rsid w:val="005617E8"/>
    <w:rsid w:val="005619DF"/>
    <w:rsid w:val="00561A95"/>
    <w:rsid w:val="00561B98"/>
    <w:rsid w:val="00561BF6"/>
    <w:rsid w:val="00561E2D"/>
    <w:rsid w:val="00561E4A"/>
    <w:rsid w:val="0056205B"/>
    <w:rsid w:val="00562066"/>
    <w:rsid w:val="005622AB"/>
    <w:rsid w:val="005625FE"/>
    <w:rsid w:val="0056261E"/>
    <w:rsid w:val="0056283F"/>
    <w:rsid w:val="00562920"/>
    <w:rsid w:val="00562C27"/>
    <w:rsid w:val="00562CDC"/>
    <w:rsid w:val="0056300A"/>
    <w:rsid w:val="00563855"/>
    <w:rsid w:val="00563913"/>
    <w:rsid w:val="00563C64"/>
    <w:rsid w:val="00563D83"/>
    <w:rsid w:val="00563FD2"/>
    <w:rsid w:val="00564097"/>
    <w:rsid w:val="0056434D"/>
    <w:rsid w:val="00564425"/>
    <w:rsid w:val="00564602"/>
    <w:rsid w:val="0056484F"/>
    <w:rsid w:val="00564ED6"/>
    <w:rsid w:val="00564EF3"/>
    <w:rsid w:val="005650BF"/>
    <w:rsid w:val="005652E4"/>
    <w:rsid w:val="00565679"/>
    <w:rsid w:val="00565747"/>
    <w:rsid w:val="005657EB"/>
    <w:rsid w:val="00565B8A"/>
    <w:rsid w:val="00565CB3"/>
    <w:rsid w:val="0056620B"/>
    <w:rsid w:val="00566219"/>
    <w:rsid w:val="0056636D"/>
    <w:rsid w:val="005666AD"/>
    <w:rsid w:val="00566A42"/>
    <w:rsid w:val="00566D50"/>
    <w:rsid w:val="00566E05"/>
    <w:rsid w:val="00566E7D"/>
    <w:rsid w:val="00566F3C"/>
    <w:rsid w:val="00567026"/>
    <w:rsid w:val="0056719E"/>
    <w:rsid w:val="00567477"/>
    <w:rsid w:val="0056751D"/>
    <w:rsid w:val="0056752F"/>
    <w:rsid w:val="005676E3"/>
    <w:rsid w:val="0057003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17D3"/>
    <w:rsid w:val="005721DE"/>
    <w:rsid w:val="00572370"/>
    <w:rsid w:val="0057248C"/>
    <w:rsid w:val="00572583"/>
    <w:rsid w:val="00572643"/>
    <w:rsid w:val="005729C5"/>
    <w:rsid w:val="00572A29"/>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36"/>
    <w:rsid w:val="00574167"/>
    <w:rsid w:val="00574886"/>
    <w:rsid w:val="005748AD"/>
    <w:rsid w:val="00574923"/>
    <w:rsid w:val="00574B86"/>
    <w:rsid w:val="00574CEF"/>
    <w:rsid w:val="00574EAC"/>
    <w:rsid w:val="00575224"/>
    <w:rsid w:val="005753BB"/>
    <w:rsid w:val="005753BD"/>
    <w:rsid w:val="005753DB"/>
    <w:rsid w:val="005755C2"/>
    <w:rsid w:val="005758BA"/>
    <w:rsid w:val="00575A66"/>
    <w:rsid w:val="00575D99"/>
    <w:rsid w:val="00575E27"/>
    <w:rsid w:val="00575EC1"/>
    <w:rsid w:val="00575F55"/>
    <w:rsid w:val="00576050"/>
    <w:rsid w:val="00576703"/>
    <w:rsid w:val="0057681E"/>
    <w:rsid w:val="00576A37"/>
    <w:rsid w:val="00576C34"/>
    <w:rsid w:val="00576D95"/>
    <w:rsid w:val="00576DD6"/>
    <w:rsid w:val="00576E30"/>
    <w:rsid w:val="00576F31"/>
    <w:rsid w:val="00576FC7"/>
    <w:rsid w:val="005770D5"/>
    <w:rsid w:val="00577368"/>
    <w:rsid w:val="005777AC"/>
    <w:rsid w:val="00577BE4"/>
    <w:rsid w:val="00577EB4"/>
    <w:rsid w:val="00577F3D"/>
    <w:rsid w:val="00580282"/>
    <w:rsid w:val="00580558"/>
    <w:rsid w:val="005809EB"/>
    <w:rsid w:val="00580D6D"/>
    <w:rsid w:val="00580D8F"/>
    <w:rsid w:val="00580E45"/>
    <w:rsid w:val="00581133"/>
    <w:rsid w:val="005815D2"/>
    <w:rsid w:val="005818D4"/>
    <w:rsid w:val="005819D7"/>
    <w:rsid w:val="00581B55"/>
    <w:rsid w:val="00581CE0"/>
    <w:rsid w:val="00581E71"/>
    <w:rsid w:val="00581F00"/>
    <w:rsid w:val="00581F40"/>
    <w:rsid w:val="00582021"/>
    <w:rsid w:val="0058229A"/>
    <w:rsid w:val="00582343"/>
    <w:rsid w:val="005829CC"/>
    <w:rsid w:val="00582CC1"/>
    <w:rsid w:val="00582E3D"/>
    <w:rsid w:val="00582E48"/>
    <w:rsid w:val="00583147"/>
    <w:rsid w:val="00583526"/>
    <w:rsid w:val="005836D0"/>
    <w:rsid w:val="00583B29"/>
    <w:rsid w:val="00583C6C"/>
    <w:rsid w:val="00583CBC"/>
    <w:rsid w:val="00583D65"/>
    <w:rsid w:val="00583E78"/>
    <w:rsid w:val="00583F57"/>
    <w:rsid w:val="0058424B"/>
    <w:rsid w:val="00584341"/>
    <w:rsid w:val="0058445B"/>
    <w:rsid w:val="00584496"/>
    <w:rsid w:val="005847CC"/>
    <w:rsid w:val="005847E3"/>
    <w:rsid w:val="005849BD"/>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DC1"/>
    <w:rsid w:val="00587FDB"/>
    <w:rsid w:val="00590203"/>
    <w:rsid w:val="00590331"/>
    <w:rsid w:val="005909EF"/>
    <w:rsid w:val="00590BF6"/>
    <w:rsid w:val="005915AB"/>
    <w:rsid w:val="005915B4"/>
    <w:rsid w:val="00591777"/>
    <w:rsid w:val="00591B9C"/>
    <w:rsid w:val="00591E61"/>
    <w:rsid w:val="00591E71"/>
    <w:rsid w:val="00591E92"/>
    <w:rsid w:val="0059211B"/>
    <w:rsid w:val="00592160"/>
    <w:rsid w:val="005923C9"/>
    <w:rsid w:val="005924D7"/>
    <w:rsid w:val="0059284F"/>
    <w:rsid w:val="00592891"/>
    <w:rsid w:val="00593059"/>
    <w:rsid w:val="0059327D"/>
    <w:rsid w:val="00593396"/>
    <w:rsid w:val="00593629"/>
    <w:rsid w:val="005936FA"/>
    <w:rsid w:val="00593F19"/>
    <w:rsid w:val="00594131"/>
    <w:rsid w:val="00594160"/>
    <w:rsid w:val="00594253"/>
    <w:rsid w:val="00594360"/>
    <w:rsid w:val="005943C6"/>
    <w:rsid w:val="0059441D"/>
    <w:rsid w:val="00594523"/>
    <w:rsid w:val="00594673"/>
    <w:rsid w:val="005947EE"/>
    <w:rsid w:val="00594819"/>
    <w:rsid w:val="00594951"/>
    <w:rsid w:val="00594BE7"/>
    <w:rsid w:val="00594D9C"/>
    <w:rsid w:val="005954F2"/>
    <w:rsid w:val="00595777"/>
    <w:rsid w:val="005959C1"/>
    <w:rsid w:val="00595B4D"/>
    <w:rsid w:val="00595BC4"/>
    <w:rsid w:val="00595C3A"/>
    <w:rsid w:val="00595E99"/>
    <w:rsid w:val="00595F43"/>
    <w:rsid w:val="00596115"/>
    <w:rsid w:val="00596308"/>
    <w:rsid w:val="00596531"/>
    <w:rsid w:val="005968C4"/>
    <w:rsid w:val="005968F0"/>
    <w:rsid w:val="00596A56"/>
    <w:rsid w:val="00596D76"/>
    <w:rsid w:val="00597019"/>
    <w:rsid w:val="00597097"/>
    <w:rsid w:val="005970DB"/>
    <w:rsid w:val="0059715B"/>
    <w:rsid w:val="005972A9"/>
    <w:rsid w:val="0059737F"/>
    <w:rsid w:val="005973C7"/>
    <w:rsid w:val="005973CD"/>
    <w:rsid w:val="00597605"/>
    <w:rsid w:val="0059761B"/>
    <w:rsid w:val="0059767F"/>
    <w:rsid w:val="00597942"/>
    <w:rsid w:val="00597A36"/>
    <w:rsid w:val="00597BA4"/>
    <w:rsid w:val="00597CF5"/>
    <w:rsid w:val="00597E86"/>
    <w:rsid w:val="005A05C6"/>
    <w:rsid w:val="005A05DF"/>
    <w:rsid w:val="005A0753"/>
    <w:rsid w:val="005A0CB6"/>
    <w:rsid w:val="005A129E"/>
    <w:rsid w:val="005A1520"/>
    <w:rsid w:val="005A1BE3"/>
    <w:rsid w:val="005A1D03"/>
    <w:rsid w:val="005A1E5E"/>
    <w:rsid w:val="005A203B"/>
    <w:rsid w:val="005A2174"/>
    <w:rsid w:val="005A2229"/>
    <w:rsid w:val="005A2859"/>
    <w:rsid w:val="005A2BB3"/>
    <w:rsid w:val="005A2E7A"/>
    <w:rsid w:val="005A320D"/>
    <w:rsid w:val="005A3283"/>
    <w:rsid w:val="005A33D4"/>
    <w:rsid w:val="005A34BE"/>
    <w:rsid w:val="005A369D"/>
    <w:rsid w:val="005A36E3"/>
    <w:rsid w:val="005A37B9"/>
    <w:rsid w:val="005A3834"/>
    <w:rsid w:val="005A38CF"/>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2B7"/>
    <w:rsid w:val="005A5886"/>
    <w:rsid w:val="005A588D"/>
    <w:rsid w:val="005A59CF"/>
    <w:rsid w:val="005A5A0A"/>
    <w:rsid w:val="005A66F3"/>
    <w:rsid w:val="005A69B5"/>
    <w:rsid w:val="005A69F7"/>
    <w:rsid w:val="005A6A3A"/>
    <w:rsid w:val="005A6C43"/>
    <w:rsid w:val="005A6D6A"/>
    <w:rsid w:val="005A6F28"/>
    <w:rsid w:val="005A6FA1"/>
    <w:rsid w:val="005A77C2"/>
    <w:rsid w:val="005A79BE"/>
    <w:rsid w:val="005A7B97"/>
    <w:rsid w:val="005A7C1F"/>
    <w:rsid w:val="005A7D9A"/>
    <w:rsid w:val="005A7E35"/>
    <w:rsid w:val="005A7E8A"/>
    <w:rsid w:val="005A7F72"/>
    <w:rsid w:val="005B0056"/>
    <w:rsid w:val="005B030E"/>
    <w:rsid w:val="005B04AB"/>
    <w:rsid w:val="005B0591"/>
    <w:rsid w:val="005B0604"/>
    <w:rsid w:val="005B08FF"/>
    <w:rsid w:val="005B0A0F"/>
    <w:rsid w:val="005B0A46"/>
    <w:rsid w:val="005B0AF3"/>
    <w:rsid w:val="005B1018"/>
    <w:rsid w:val="005B1352"/>
    <w:rsid w:val="005B17D1"/>
    <w:rsid w:val="005B1F54"/>
    <w:rsid w:val="005B2107"/>
    <w:rsid w:val="005B223E"/>
    <w:rsid w:val="005B243D"/>
    <w:rsid w:val="005B2D4D"/>
    <w:rsid w:val="005B2EB8"/>
    <w:rsid w:val="005B355C"/>
    <w:rsid w:val="005B387A"/>
    <w:rsid w:val="005B3C58"/>
    <w:rsid w:val="005B3C7C"/>
    <w:rsid w:val="005B41A2"/>
    <w:rsid w:val="005B4345"/>
    <w:rsid w:val="005B4480"/>
    <w:rsid w:val="005B4911"/>
    <w:rsid w:val="005B4952"/>
    <w:rsid w:val="005B49B9"/>
    <w:rsid w:val="005B4B6C"/>
    <w:rsid w:val="005B4C5C"/>
    <w:rsid w:val="005B4E3D"/>
    <w:rsid w:val="005B4E83"/>
    <w:rsid w:val="005B53DB"/>
    <w:rsid w:val="005B541A"/>
    <w:rsid w:val="005B5425"/>
    <w:rsid w:val="005B54FE"/>
    <w:rsid w:val="005B5A1C"/>
    <w:rsid w:val="005B5A4A"/>
    <w:rsid w:val="005B5A55"/>
    <w:rsid w:val="005B5CC2"/>
    <w:rsid w:val="005B5D1D"/>
    <w:rsid w:val="005B6404"/>
    <w:rsid w:val="005B67E7"/>
    <w:rsid w:val="005B6E03"/>
    <w:rsid w:val="005B6FAE"/>
    <w:rsid w:val="005B703E"/>
    <w:rsid w:val="005B70E8"/>
    <w:rsid w:val="005B7824"/>
    <w:rsid w:val="005B7AB3"/>
    <w:rsid w:val="005B7C1F"/>
    <w:rsid w:val="005B7E3B"/>
    <w:rsid w:val="005B7F09"/>
    <w:rsid w:val="005C0625"/>
    <w:rsid w:val="005C0904"/>
    <w:rsid w:val="005C09BF"/>
    <w:rsid w:val="005C0CDB"/>
    <w:rsid w:val="005C0D61"/>
    <w:rsid w:val="005C0DDE"/>
    <w:rsid w:val="005C1070"/>
    <w:rsid w:val="005C11DA"/>
    <w:rsid w:val="005C1225"/>
    <w:rsid w:val="005C132F"/>
    <w:rsid w:val="005C16D7"/>
    <w:rsid w:val="005C1752"/>
    <w:rsid w:val="005C1810"/>
    <w:rsid w:val="005C1894"/>
    <w:rsid w:val="005C2144"/>
    <w:rsid w:val="005C228D"/>
    <w:rsid w:val="005C23F2"/>
    <w:rsid w:val="005C275B"/>
    <w:rsid w:val="005C29B0"/>
    <w:rsid w:val="005C29E6"/>
    <w:rsid w:val="005C3015"/>
    <w:rsid w:val="005C3016"/>
    <w:rsid w:val="005C3254"/>
    <w:rsid w:val="005C3677"/>
    <w:rsid w:val="005C36D5"/>
    <w:rsid w:val="005C3754"/>
    <w:rsid w:val="005C376D"/>
    <w:rsid w:val="005C3988"/>
    <w:rsid w:val="005C3A65"/>
    <w:rsid w:val="005C3CDF"/>
    <w:rsid w:val="005C4206"/>
    <w:rsid w:val="005C4445"/>
    <w:rsid w:val="005C44D1"/>
    <w:rsid w:val="005C45E0"/>
    <w:rsid w:val="005C47D3"/>
    <w:rsid w:val="005C49D5"/>
    <w:rsid w:val="005C4A30"/>
    <w:rsid w:val="005C4B4D"/>
    <w:rsid w:val="005C4DE3"/>
    <w:rsid w:val="005C4EA1"/>
    <w:rsid w:val="005C5172"/>
    <w:rsid w:val="005C5379"/>
    <w:rsid w:val="005C56B4"/>
    <w:rsid w:val="005C5769"/>
    <w:rsid w:val="005C5849"/>
    <w:rsid w:val="005C59BA"/>
    <w:rsid w:val="005C5EA3"/>
    <w:rsid w:val="005C5F31"/>
    <w:rsid w:val="005C63F0"/>
    <w:rsid w:val="005C67A3"/>
    <w:rsid w:val="005C68E1"/>
    <w:rsid w:val="005C698C"/>
    <w:rsid w:val="005C6A38"/>
    <w:rsid w:val="005C6C57"/>
    <w:rsid w:val="005C7027"/>
    <w:rsid w:val="005C7340"/>
    <w:rsid w:val="005C7468"/>
    <w:rsid w:val="005C77F4"/>
    <w:rsid w:val="005C7858"/>
    <w:rsid w:val="005C7920"/>
    <w:rsid w:val="005C79BB"/>
    <w:rsid w:val="005C7A54"/>
    <w:rsid w:val="005C7CAD"/>
    <w:rsid w:val="005C7EF8"/>
    <w:rsid w:val="005D0102"/>
    <w:rsid w:val="005D018C"/>
    <w:rsid w:val="005D02FA"/>
    <w:rsid w:val="005D047B"/>
    <w:rsid w:val="005D0771"/>
    <w:rsid w:val="005D0790"/>
    <w:rsid w:val="005D08C2"/>
    <w:rsid w:val="005D0906"/>
    <w:rsid w:val="005D0B70"/>
    <w:rsid w:val="005D0E75"/>
    <w:rsid w:val="005D12A2"/>
    <w:rsid w:val="005D1566"/>
    <w:rsid w:val="005D1675"/>
    <w:rsid w:val="005D1DDB"/>
    <w:rsid w:val="005D1F85"/>
    <w:rsid w:val="005D20FC"/>
    <w:rsid w:val="005D241F"/>
    <w:rsid w:val="005D24A2"/>
    <w:rsid w:val="005D26D7"/>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3FC9"/>
    <w:rsid w:val="005D423F"/>
    <w:rsid w:val="005D42F8"/>
    <w:rsid w:val="005D4507"/>
    <w:rsid w:val="005D4764"/>
    <w:rsid w:val="005D487B"/>
    <w:rsid w:val="005D48C3"/>
    <w:rsid w:val="005D495D"/>
    <w:rsid w:val="005D4EC8"/>
    <w:rsid w:val="005D5499"/>
    <w:rsid w:val="005D55C2"/>
    <w:rsid w:val="005D560A"/>
    <w:rsid w:val="005D576B"/>
    <w:rsid w:val="005D594D"/>
    <w:rsid w:val="005D5A20"/>
    <w:rsid w:val="005D5AD4"/>
    <w:rsid w:val="005D5E46"/>
    <w:rsid w:val="005D5FD5"/>
    <w:rsid w:val="005D609E"/>
    <w:rsid w:val="005D610E"/>
    <w:rsid w:val="005D64A5"/>
    <w:rsid w:val="005D6581"/>
    <w:rsid w:val="005D6929"/>
    <w:rsid w:val="005D69E8"/>
    <w:rsid w:val="005D6B30"/>
    <w:rsid w:val="005D6E1C"/>
    <w:rsid w:val="005D70C9"/>
    <w:rsid w:val="005D729E"/>
    <w:rsid w:val="005D7741"/>
    <w:rsid w:val="005D798A"/>
    <w:rsid w:val="005D7ABB"/>
    <w:rsid w:val="005D7E04"/>
    <w:rsid w:val="005D7E5D"/>
    <w:rsid w:val="005D7F62"/>
    <w:rsid w:val="005E0082"/>
    <w:rsid w:val="005E0128"/>
    <w:rsid w:val="005E02D6"/>
    <w:rsid w:val="005E0330"/>
    <w:rsid w:val="005E041F"/>
    <w:rsid w:val="005E048A"/>
    <w:rsid w:val="005E07FF"/>
    <w:rsid w:val="005E0C6A"/>
    <w:rsid w:val="005E0E2E"/>
    <w:rsid w:val="005E11F9"/>
    <w:rsid w:val="005E1385"/>
    <w:rsid w:val="005E1393"/>
    <w:rsid w:val="005E18A9"/>
    <w:rsid w:val="005E1987"/>
    <w:rsid w:val="005E1A58"/>
    <w:rsid w:val="005E1C06"/>
    <w:rsid w:val="005E1D4D"/>
    <w:rsid w:val="005E1D75"/>
    <w:rsid w:val="005E1F88"/>
    <w:rsid w:val="005E22E7"/>
    <w:rsid w:val="005E23CC"/>
    <w:rsid w:val="005E2D62"/>
    <w:rsid w:val="005E2D70"/>
    <w:rsid w:val="005E2E2C"/>
    <w:rsid w:val="005E2FA0"/>
    <w:rsid w:val="005E2FFF"/>
    <w:rsid w:val="005E308C"/>
    <w:rsid w:val="005E32B0"/>
    <w:rsid w:val="005E3533"/>
    <w:rsid w:val="005E35FD"/>
    <w:rsid w:val="005E37D1"/>
    <w:rsid w:val="005E383F"/>
    <w:rsid w:val="005E3A0E"/>
    <w:rsid w:val="005E3B03"/>
    <w:rsid w:val="005E3CA2"/>
    <w:rsid w:val="005E4010"/>
    <w:rsid w:val="005E40F6"/>
    <w:rsid w:val="005E4485"/>
    <w:rsid w:val="005E45DF"/>
    <w:rsid w:val="005E467B"/>
    <w:rsid w:val="005E4813"/>
    <w:rsid w:val="005E48F7"/>
    <w:rsid w:val="005E4B55"/>
    <w:rsid w:val="005E4BBE"/>
    <w:rsid w:val="005E4F80"/>
    <w:rsid w:val="005E4FBD"/>
    <w:rsid w:val="005E5009"/>
    <w:rsid w:val="005E5486"/>
    <w:rsid w:val="005E5491"/>
    <w:rsid w:val="005E5563"/>
    <w:rsid w:val="005E5794"/>
    <w:rsid w:val="005E580A"/>
    <w:rsid w:val="005E588B"/>
    <w:rsid w:val="005E5896"/>
    <w:rsid w:val="005E5CB5"/>
    <w:rsid w:val="005E602E"/>
    <w:rsid w:val="005E603D"/>
    <w:rsid w:val="005E62EB"/>
    <w:rsid w:val="005E6444"/>
    <w:rsid w:val="005E66F1"/>
    <w:rsid w:val="005E686F"/>
    <w:rsid w:val="005E6888"/>
    <w:rsid w:val="005E6AFB"/>
    <w:rsid w:val="005E6F2F"/>
    <w:rsid w:val="005E7567"/>
    <w:rsid w:val="005E7698"/>
    <w:rsid w:val="005E76D5"/>
    <w:rsid w:val="005E76F5"/>
    <w:rsid w:val="005E7B68"/>
    <w:rsid w:val="005E7C06"/>
    <w:rsid w:val="005E7D4E"/>
    <w:rsid w:val="005E7DF4"/>
    <w:rsid w:val="005E7FB6"/>
    <w:rsid w:val="005F007A"/>
    <w:rsid w:val="005F0129"/>
    <w:rsid w:val="005F031E"/>
    <w:rsid w:val="005F03CB"/>
    <w:rsid w:val="005F075B"/>
    <w:rsid w:val="005F0A8D"/>
    <w:rsid w:val="005F0B4C"/>
    <w:rsid w:val="005F0B53"/>
    <w:rsid w:val="005F0C46"/>
    <w:rsid w:val="005F1290"/>
    <w:rsid w:val="005F15BA"/>
    <w:rsid w:val="005F179F"/>
    <w:rsid w:val="005F1A11"/>
    <w:rsid w:val="005F1B1B"/>
    <w:rsid w:val="005F1D28"/>
    <w:rsid w:val="005F1E42"/>
    <w:rsid w:val="005F1FE4"/>
    <w:rsid w:val="005F2296"/>
    <w:rsid w:val="005F25B3"/>
    <w:rsid w:val="005F25D2"/>
    <w:rsid w:val="005F2CD8"/>
    <w:rsid w:val="005F3035"/>
    <w:rsid w:val="005F306A"/>
    <w:rsid w:val="005F31DD"/>
    <w:rsid w:val="005F327D"/>
    <w:rsid w:val="005F369B"/>
    <w:rsid w:val="005F3F7F"/>
    <w:rsid w:val="005F401B"/>
    <w:rsid w:val="005F40E5"/>
    <w:rsid w:val="005F42B8"/>
    <w:rsid w:val="005F435B"/>
    <w:rsid w:val="005F4364"/>
    <w:rsid w:val="005F45E0"/>
    <w:rsid w:val="005F46D9"/>
    <w:rsid w:val="005F46F1"/>
    <w:rsid w:val="005F4950"/>
    <w:rsid w:val="005F509E"/>
    <w:rsid w:val="005F51DA"/>
    <w:rsid w:val="005F56AD"/>
    <w:rsid w:val="005F581E"/>
    <w:rsid w:val="005F60D2"/>
    <w:rsid w:val="005F6213"/>
    <w:rsid w:val="005F64FD"/>
    <w:rsid w:val="005F660A"/>
    <w:rsid w:val="005F6697"/>
    <w:rsid w:val="005F6C51"/>
    <w:rsid w:val="005F6E74"/>
    <w:rsid w:val="005F6F9C"/>
    <w:rsid w:val="005F6FFC"/>
    <w:rsid w:val="005F7311"/>
    <w:rsid w:val="005F7444"/>
    <w:rsid w:val="005F7504"/>
    <w:rsid w:val="005F75BE"/>
    <w:rsid w:val="005F7755"/>
    <w:rsid w:val="005F7A11"/>
    <w:rsid w:val="005F7B32"/>
    <w:rsid w:val="005F7EF9"/>
    <w:rsid w:val="005F7F11"/>
    <w:rsid w:val="00600080"/>
    <w:rsid w:val="006004DE"/>
    <w:rsid w:val="006005B2"/>
    <w:rsid w:val="00600860"/>
    <w:rsid w:val="006008BE"/>
    <w:rsid w:val="00600A46"/>
    <w:rsid w:val="00600BEE"/>
    <w:rsid w:val="00600ECF"/>
    <w:rsid w:val="00601023"/>
    <w:rsid w:val="00601072"/>
    <w:rsid w:val="0060144E"/>
    <w:rsid w:val="00601486"/>
    <w:rsid w:val="0060168C"/>
    <w:rsid w:val="00601754"/>
    <w:rsid w:val="0060183E"/>
    <w:rsid w:val="00601A9E"/>
    <w:rsid w:val="00601C29"/>
    <w:rsid w:val="00601CBD"/>
    <w:rsid w:val="00601D4D"/>
    <w:rsid w:val="00601DFE"/>
    <w:rsid w:val="00601E39"/>
    <w:rsid w:val="00601FCD"/>
    <w:rsid w:val="006020B1"/>
    <w:rsid w:val="00602354"/>
    <w:rsid w:val="0060241D"/>
    <w:rsid w:val="0060254B"/>
    <w:rsid w:val="006025E1"/>
    <w:rsid w:val="0060268D"/>
    <w:rsid w:val="006026F1"/>
    <w:rsid w:val="0060318C"/>
    <w:rsid w:val="006032EB"/>
    <w:rsid w:val="006033E5"/>
    <w:rsid w:val="00603565"/>
    <w:rsid w:val="00603648"/>
    <w:rsid w:val="00603906"/>
    <w:rsid w:val="006039C5"/>
    <w:rsid w:val="00603B1B"/>
    <w:rsid w:val="00603EE2"/>
    <w:rsid w:val="00604148"/>
    <w:rsid w:val="0060419F"/>
    <w:rsid w:val="006042CF"/>
    <w:rsid w:val="006043D7"/>
    <w:rsid w:val="00604594"/>
    <w:rsid w:val="00604708"/>
    <w:rsid w:val="00604727"/>
    <w:rsid w:val="00604975"/>
    <w:rsid w:val="00604AAE"/>
    <w:rsid w:val="00604CFF"/>
    <w:rsid w:val="00604DDF"/>
    <w:rsid w:val="00604F9E"/>
    <w:rsid w:val="00605207"/>
    <w:rsid w:val="00605399"/>
    <w:rsid w:val="006053C5"/>
    <w:rsid w:val="006053EB"/>
    <w:rsid w:val="006054E5"/>
    <w:rsid w:val="006054EE"/>
    <w:rsid w:val="0060591D"/>
    <w:rsid w:val="0060594E"/>
    <w:rsid w:val="006059EC"/>
    <w:rsid w:val="00605A2C"/>
    <w:rsid w:val="00605B37"/>
    <w:rsid w:val="00605B5D"/>
    <w:rsid w:val="00605E8C"/>
    <w:rsid w:val="0060632A"/>
    <w:rsid w:val="006065FC"/>
    <w:rsid w:val="006068B9"/>
    <w:rsid w:val="00606CB6"/>
    <w:rsid w:val="00606D2C"/>
    <w:rsid w:val="00606F3C"/>
    <w:rsid w:val="00607039"/>
    <w:rsid w:val="0060710E"/>
    <w:rsid w:val="006071FC"/>
    <w:rsid w:val="006074B1"/>
    <w:rsid w:val="00607504"/>
    <w:rsid w:val="006078FB"/>
    <w:rsid w:val="006079D8"/>
    <w:rsid w:val="00607ADE"/>
    <w:rsid w:val="00607C99"/>
    <w:rsid w:val="00607E68"/>
    <w:rsid w:val="006101AC"/>
    <w:rsid w:val="006102C6"/>
    <w:rsid w:val="006103F0"/>
    <w:rsid w:val="0061054E"/>
    <w:rsid w:val="00611034"/>
    <w:rsid w:val="0061103F"/>
    <w:rsid w:val="006113A9"/>
    <w:rsid w:val="00611960"/>
    <w:rsid w:val="00611971"/>
    <w:rsid w:val="0061222B"/>
    <w:rsid w:val="0061262E"/>
    <w:rsid w:val="006126E9"/>
    <w:rsid w:val="006128B4"/>
    <w:rsid w:val="00612903"/>
    <w:rsid w:val="00612BBC"/>
    <w:rsid w:val="00612BD9"/>
    <w:rsid w:val="00612C73"/>
    <w:rsid w:val="00612D12"/>
    <w:rsid w:val="00613036"/>
    <w:rsid w:val="00613483"/>
    <w:rsid w:val="006134CE"/>
    <w:rsid w:val="00613531"/>
    <w:rsid w:val="0061367D"/>
    <w:rsid w:val="00613893"/>
    <w:rsid w:val="006138D8"/>
    <w:rsid w:val="00613A19"/>
    <w:rsid w:val="00613E28"/>
    <w:rsid w:val="00614064"/>
    <w:rsid w:val="00614096"/>
    <w:rsid w:val="006141D8"/>
    <w:rsid w:val="00614263"/>
    <w:rsid w:val="0061431C"/>
    <w:rsid w:val="006143B6"/>
    <w:rsid w:val="006149B2"/>
    <w:rsid w:val="00614CB4"/>
    <w:rsid w:val="00614D1E"/>
    <w:rsid w:val="00614D3B"/>
    <w:rsid w:val="0061524B"/>
    <w:rsid w:val="0061561D"/>
    <w:rsid w:val="0061565F"/>
    <w:rsid w:val="006156FD"/>
    <w:rsid w:val="006157CF"/>
    <w:rsid w:val="0061586C"/>
    <w:rsid w:val="00615BDB"/>
    <w:rsid w:val="00615D4E"/>
    <w:rsid w:val="00615D99"/>
    <w:rsid w:val="00615F56"/>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4B6"/>
    <w:rsid w:val="006215AB"/>
    <w:rsid w:val="00621626"/>
    <w:rsid w:val="00621A70"/>
    <w:rsid w:val="00621B6A"/>
    <w:rsid w:val="00621C0B"/>
    <w:rsid w:val="00621C72"/>
    <w:rsid w:val="00621CAD"/>
    <w:rsid w:val="00621FD3"/>
    <w:rsid w:val="0062206C"/>
    <w:rsid w:val="0062223A"/>
    <w:rsid w:val="006222B3"/>
    <w:rsid w:val="0062286B"/>
    <w:rsid w:val="0062297D"/>
    <w:rsid w:val="00622C40"/>
    <w:rsid w:val="00622EBD"/>
    <w:rsid w:val="00622FE0"/>
    <w:rsid w:val="00623138"/>
    <w:rsid w:val="00623427"/>
    <w:rsid w:val="00623752"/>
    <w:rsid w:val="00623A9A"/>
    <w:rsid w:val="00623B15"/>
    <w:rsid w:val="00623BB0"/>
    <w:rsid w:val="00623D1C"/>
    <w:rsid w:val="00623E94"/>
    <w:rsid w:val="00623EAE"/>
    <w:rsid w:val="00623EF3"/>
    <w:rsid w:val="0062424C"/>
    <w:rsid w:val="0062427E"/>
    <w:rsid w:val="0062489A"/>
    <w:rsid w:val="006248C7"/>
    <w:rsid w:val="00624A15"/>
    <w:rsid w:val="00624AFA"/>
    <w:rsid w:val="00624C6E"/>
    <w:rsid w:val="00624FB3"/>
    <w:rsid w:val="006250F7"/>
    <w:rsid w:val="00625160"/>
    <w:rsid w:val="0062533C"/>
    <w:rsid w:val="006253DA"/>
    <w:rsid w:val="00625A76"/>
    <w:rsid w:val="00625B24"/>
    <w:rsid w:val="00626102"/>
    <w:rsid w:val="006264CC"/>
    <w:rsid w:val="0062657C"/>
    <w:rsid w:val="00626C25"/>
    <w:rsid w:val="00626E64"/>
    <w:rsid w:val="00626E81"/>
    <w:rsid w:val="00626EFA"/>
    <w:rsid w:val="00627654"/>
    <w:rsid w:val="0062788D"/>
    <w:rsid w:val="00627BA3"/>
    <w:rsid w:val="00627C39"/>
    <w:rsid w:val="00627E44"/>
    <w:rsid w:val="00627F41"/>
    <w:rsid w:val="00627F78"/>
    <w:rsid w:val="006300D7"/>
    <w:rsid w:val="006307B1"/>
    <w:rsid w:val="00630B5F"/>
    <w:rsid w:val="00630B9E"/>
    <w:rsid w:val="00630C47"/>
    <w:rsid w:val="00631007"/>
    <w:rsid w:val="00631692"/>
    <w:rsid w:val="00631826"/>
    <w:rsid w:val="00631842"/>
    <w:rsid w:val="00631C1D"/>
    <w:rsid w:val="00631DA3"/>
    <w:rsid w:val="00631E81"/>
    <w:rsid w:val="00631E84"/>
    <w:rsid w:val="00631EBB"/>
    <w:rsid w:val="00631F30"/>
    <w:rsid w:val="00632107"/>
    <w:rsid w:val="0063221F"/>
    <w:rsid w:val="00632507"/>
    <w:rsid w:val="006326BC"/>
    <w:rsid w:val="00632927"/>
    <w:rsid w:val="00632A0E"/>
    <w:rsid w:val="00632A4C"/>
    <w:rsid w:val="00632B06"/>
    <w:rsid w:val="00632DA2"/>
    <w:rsid w:val="00632EB1"/>
    <w:rsid w:val="0063361D"/>
    <w:rsid w:val="00633811"/>
    <w:rsid w:val="0063386B"/>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6FAD"/>
    <w:rsid w:val="0063712D"/>
    <w:rsid w:val="006371FF"/>
    <w:rsid w:val="006372C0"/>
    <w:rsid w:val="006373C7"/>
    <w:rsid w:val="006374F0"/>
    <w:rsid w:val="006376E2"/>
    <w:rsid w:val="00637C24"/>
    <w:rsid w:val="00637DC6"/>
    <w:rsid w:val="00637DE1"/>
    <w:rsid w:val="00637E00"/>
    <w:rsid w:val="00640086"/>
    <w:rsid w:val="006400E1"/>
    <w:rsid w:val="0064012B"/>
    <w:rsid w:val="006401C6"/>
    <w:rsid w:val="00640207"/>
    <w:rsid w:val="00640222"/>
    <w:rsid w:val="00640529"/>
    <w:rsid w:val="006405CE"/>
    <w:rsid w:val="006409F3"/>
    <w:rsid w:val="00641061"/>
    <w:rsid w:val="006419E1"/>
    <w:rsid w:val="006419ED"/>
    <w:rsid w:val="00641C44"/>
    <w:rsid w:val="00641F21"/>
    <w:rsid w:val="00642499"/>
    <w:rsid w:val="0064254A"/>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D7F"/>
    <w:rsid w:val="00644E60"/>
    <w:rsid w:val="00645155"/>
    <w:rsid w:val="00645437"/>
    <w:rsid w:val="0064552C"/>
    <w:rsid w:val="00645761"/>
    <w:rsid w:val="00645772"/>
    <w:rsid w:val="006457B7"/>
    <w:rsid w:val="00645C7B"/>
    <w:rsid w:val="00645E82"/>
    <w:rsid w:val="006460DE"/>
    <w:rsid w:val="00646231"/>
    <w:rsid w:val="006462A2"/>
    <w:rsid w:val="00646556"/>
    <w:rsid w:val="00646B21"/>
    <w:rsid w:val="00646B38"/>
    <w:rsid w:val="00646C49"/>
    <w:rsid w:val="00646D8C"/>
    <w:rsid w:val="00646DB0"/>
    <w:rsid w:val="006470A8"/>
    <w:rsid w:val="006473FF"/>
    <w:rsid w:val="0064761C"/>
    <w:rsid w:val="00647639"/>
    <w:rsid w:val="0064777D"/>
    <w:rsid w:val="00647CB3"/>
    <w:rsid w:val="00647D60"/>
    <w:rsid w:val="00650150"/>
    <w:rsid w:val="0065063B"/>
    <w:rsid w:val="00650779"/>
    <w:rsid w:val="00650854"/>
    <w:rsid w:val="006508EE"/>
    <w:rsid w:val="00650B41"/>
    <w:rsid w:val="00650CF1"/>
    <w:rsid w:val="00650D1E"/>
    <w:rsid w:val="00650EB8"/>
    <w:rsid w:val="00650F7C"/>
    <w:rsid w:val="00650FBE"/>
    <w:rsid w:val="00650FDF"/>
    <w:rsid w:val="006513D5"/>
    <w:rsid w:val="006518B1"/>
    <w:rsid w:val="00651900"/>
    <w:rsid w:val="00651AD0"/>
    <w:rsid w:val="00651AD3"/>
    <w:rsid w:val="00651FA0"/>
    <w:rsid w:val="00652353"/>
    <w:rsid w:val="006529BA"/>
    <w:rsid w:val="00652B8B"/>
    <w:rsid w:val="00652BB4"/>
    <w:rsid w:val="00652D01"/>
    <w:rsid w:val="00652F2D"/>
    <w:rsid w:val="00652F4D"/>
    <w:rsid w:val="00652F83"/>
    <w:rsid w:val="006530FC"/>
    <w:rsid w:val="00653273"/>
    <w:rsid w:val="00653362"/>
    <w:rsid w:val="00653365"/>
    <w:rsid w:val="0065375C"/>
    <w:rsid w:val="00653805"/>
    <w:rsid w:val="00653EBF"/>
    <w:rsid w:val="0065403E"/>
    <w:rsid w:val="00654156"/>
    <w:rsid w:val="006541E5"/>
    <w:rsid w:val="00654346"/>
    <w:rsid w:val="00654457"/>
    <w:rsid w:val="006544F6"/>
    <w:rsid w:val="0065480D"/>
    <w:rsid w:val="0065481A"/>
    <w:rsid w:val="00654A54"/>
    <w:rsid w:val="00654B42"/>
    <w:rsid w:val="00654C2D"/>
    <w:rsid w:val="00654C81"/>
    <w:rsid w:val="00655070"/>
    <w:rsid w:val="00655179"/>
    <w:rsid w:val="00655223"/>
    <w:rsid w:val="00655720"/>
    <w:rsid w:val="00655780"/>
    <w:rsid w:val="0065594D"/>
    <w:rsid w:val="00655F74"/>
    <w:rsid w:val="00655F76"/>
    <w:rsid w:val="00656084"/>
    <w:rsid w:val="006561FF"/>
    <w:rsid w:val="00656251"/>
    <w:rsid w:val="00656884"/>
    <w:rsid w:val="00656B6B"/>
    <w:rsid w:val="00656D6F"/>
    <w:rsid w:val="00657005"/>
    <w:rsid w:val="00657041"/>
    <w:rsid w:val="00657477"/>
    <w:rsid w:val="006574B4"/>
    <w:rsid w:val="006576A7"/>
    <w:rsid w:val="006578C0"/>
    <w:rsid w:val="006578D9"/>
    <w:rsid w:val="0065797F"/>
    <w:rsid w:val="00657CB1"/>
    <w:rsid w:val="00657D91"/>
    <w:rsid w:val="00657E03"/>
    <w:rsid w:val="00657F67"/>
    <w:rsid w:val="006601F9"/>
    <w:rsid w:val="006602D1"/>
    <w:rsid w:val="006605DC"/>
    <w:rsid w:val="00660891"/>
    <w:rsid w:val="00660B54"/>
    <w:rsid w:val="00660CCD"/>
    <w:rsid w:val="00660E0B"/>
    <w:rsid w:val="00661001"/>
    <w:rsid w:val="00661601"/>
    <w:rsid w:val="00661636"/>
    <w:rsid w:val="0066175D"/>
    <w:rsid w:val="00661B94"/>
    <w:rsid w:val="00661C1D"/>
    <w:rsid w:val="00661CC2"/>
    <w:rsid w:val="00661FAE"/>
    <w:rsid w:val="006620B9"/>
    <w:rsid w:val="006620E0"/>
    <w:rsid w:val="00662135"/>
    <w:rsid w:val="00662166"/>
    <w:rsid w:val="00662240"/>
    <w:rsid w:val="00662364"/>
    <w:rsid w:val="00662972"/>
    <w:rsid w:val="00662DEE"/>
    <w:rsid w:val="00662FA2"/>
    <w:rsid w:val="006631ED"/>
    <w:rsid w:val="00663572"/>
    <w:rsid w:val="006635DC"/>
    <w:rsid w:val="006637AA"/>
    <w:rsid w:val="00663908"/>
    <w:rsid w:val="0066402E"/>
    <w:rsid w:val="00664121"/>
    <w:rsid w:val="006646F4"/>
    <w:rsid w:val="00664967"/>
    <w:rsid w:val="00664C5E"/>
    <w:rsid w:val="00664CF9"/>
    <w:rsid w:val="00664DE7"/>
    <w:rsid w:val="00664F49"/>
    <w:rsid w:val="00664FD5"/>
    <w:rsid w:val="006650AF"/>
    <w:rsid w:val="00665229"/>
    <w:rsid w:val="00665316"/>
    <w:rsid w:val="006654E8"/>
    <w:rsid w:val="0066551A"/>
    <w:rsid w:val="0066568F"/>
    <w:rsid w:val="0066586E"/>
    <w:rsid w:val="006659B4"/>
    <w:rsid w:val="00665CCE"/>
    <w:rsid w:val="00665ECC"/>
    <w:rsid w:val="006661A0"/>
    <w:rsid w:val="006672FC"/>
    <w:rsid w:val="00667761"/>
    <w:rsid w:val="00667A27"/>
    <w:rsid w:val="00667DCF"/>
    <w:rsid w:val="00667DF0"/>
    <w:rsid w:val="006704BF"/>
    <w:rsid w:val="006709D0"/>
    <w:rsid w:val="00670AAB"/>
    <w:rsid w:val="00670AD6"/>
    <w:rsid w:val="00670B5A"/>
    <w:rsid w:val="00670ECD"/>
    <w:rsid w:val="00670F98"/>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5F6"/>
    <w:rsid w:val="006736C7"/>
    <w:rsid w:val="006737C2"/>
    <w:rsid w:val="006737DD"/>
    <w:rsid w:val="00673BDE"/>
    <w:rsid w:val="00673C9C"/>
    <w:rsid w:val="00673DFA"/>
    <w:rsid w:val="00673EB7"/>
    <w:rsid w:val="00673FBF"/>
    <w:rsid w:val="006741C9"/>
    <w:rsid w:val="00674460"/>
    <w:rsid w:val="00674676"/>
    <w:rsid w:val="006746FF"/>
    <w:rsid w:val="00674AE7"/>
    <w:rsid w:val="00674BB7"/>
    <w:rsid w:val="006750F2"/>
    <w:rsid w:val="0067517B"/>
    <w:rsid w:val="006754EB"/>
    <w:rsid w:val="006755C0"/>
    <w:rsid w:val="00675652"/>
    <w:rsid w:val="006757DC"/>
    <w:rsid w:val="0067585B"/>
    <w:rsid w:val="00675FA6"/>
    <w:rsid w:val="006760EF"/>
    <w:rsid w:val="00676366"/>
    <w:rsid w:val="006763E2"/>
    <w:rsid w:val="006764C1"/>
    <w:rsid w:val="006767B8"/>
    <w:rsid w:val="00676896"/>
    <w:rsid w:val="0067690C"/>
    <w:rsid w:val="00676A12"/>
    <w:rsid w:val="0067703A"/>
    <w:rsid w:val="006771B7"/>
    <w:rsid w:val="0067740C"/>
    <w:rsid w:val="00677725"/>
    <w:rsid w:val="006778BF"/>
    <w:rsid w:val="00677B52"/>
    <w:rsid w:val="006800A1"/>
    <w:rsid w:val="0068013A"/>
    <w:rsid w:val="0068025D"/>
    <w:rsid w:val="00680282"/>
    <w:rsid w:val="00680313"/>
    <w:rsid w:val="00680351"/>
    <w:rsid w:val="006804EA"/>
    <w:rsid w:val="00680549"/>
    <w:rsid w:val="00680698"/>
    <w:rsid w:val="00680A97"/>
    <w:rsid w:val="00680ABB"/>
    <w:rsid w:val="00680C2F"/>
    <w:rsid w:val="00680DF0"/>
    <w:rsid w:val="00680F30"/>
    <w:rsid w:val="00680F81"/>
    <w:rsid w:val="0068102D"/>
    <w:rsid w:val="0068122C"/>
    <w:rsid w:val="00681921"/>
    <w:rsid w:val="006819F6"/>
    <w:rsid w:val="00681ACC"/>
    <w:rsid w:val="00681C81"/>
    <w:rsid w:val="00681D7C"/>
    <w:rsid w:val="00682115"/>
    <w:rsid w:val="0068226B"/>
    <w:rsid w:val="006822AF"/>
    <w:rsid w:val="00682318"/>
    <w:rsid w:val="00682439"/>
    <w:rsid w:val="006824E8"/>
    <w:rsid w:val="00682690"/>
    <w:rsid w:val="006827F2"/>
    <w:rsid w:val="00682841"/>
    <w:rsid w:val="00682A4A"/>
    <w:rsid w:val="00682ED3"/>
    <w:rsid w:val="006834EC"/>
    <w:rsid w:val="00683593"/>
    <w:rsid w:val="0068367C"/>
    <w:rsid w:val="00683738"/>
    <w:rsid w:val="006837FF"/>
    <w:rsid w:val="00683A2E"/>
    <w:rsid w:val="00683A56"/>
    <w:rsid w:val="00683D7F"/>
    <w:rsid w:val="00683E7A"/>
    <w:rsid w:val="00683EF3"/>
    <w:rsid w:val="00684258"/>
    <w:rsid w:val="006844EE"/>
    <w:rsid w:val="00685211"/>
    <w:rsid w:val="00685430"/>
    <w:rsid w:val="00685725"/>
    <w:rsid w:val="006857F4"/>
    <w:rsid w:val="0068580B"/>
    <w:rsid w:val="0068597C"/>
    <w:rsid w:val="00685D3B"/>
    <w:rsid w:val="00685DBC"/>
    <w:rsid w:val="0068623E"/>
    <w:rsid w:val="00686366"/>
    <w:rsid w:val="0068653A"/>
    <w:rsid w:val="0068673B"/>
    <w:rsid w:val="006868CB"/>
    <w:rsid w:val="0068721F"/>
    <w:rsid w:val="00687389"/>
    <w:rsid w:val="00687513"/>
    <w:rsid w:val="00687721"/>
    <w:rsid w:val="00687904"/>
    <w:rsid w:val="00687BE3"/>
    <w:rsid w:val="00687BF8"/>
    <w:rsid w:val="00687E2B"/>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2A5D"/>
    <w:rsid w:val="00693077"/>
    <w:rsid w:val="00693295"/>
    <w:rsid w:val="00693333"/>
    <w:rsid w:val="006935FA"/>
    <w:rsid w:val="00693CA1"/>
    <w:rsid w:val="00693DCC"/>
    <w:rsid w:val="00693F21"/>
    <w:rsid w:val="0069417C"/>
    <w:rsid w:val="006941D6"/>
    <w:rsid w:val="006943ED"/>
    <w:rsid w:val="0069441B"/>
    <w:rsid w:val="0069447C"/>
    <w:rsid w:val="00694951"/>
    <w:rsid w:val="006949AD"/>
    <w:rsid w:val="00694A09"/>
    <w:rsid w:val="00694C98"/>
    <w:rsid w:val="00694CFB"/>
    <w:rsid w:val="00694EAA"/>
    <w:rsid w:val="00694FE8"/>
    <w:rsid w:val="0069546E"/>
    <w:rsid w:val="006954C1"/>
    <w:rsid w:val="006954FA"/>
    <w:rsid w:val="00695914"/>
    <w:rsid w:val="00695D50"/>
    <w:rsid w:val="00695E95"/>
    <w:rsid w:val="00696097"/>
    <w:rsid w:val="00696244"/>
    <w:rsid w:val="0069662B"/>
    <w:rsid w:val="006968C2"/>
    <w:rsid w:val="006969D6"/>
    <w:rsid w:val="00696C33"/>
    <w:rsid w:val="0069742D"/>
    <w:rsid w:val="0069755C"/>
    <w:rsid w:val="0069757D"/>
    <w:rsid w:val="00697690"/>
    <w:rsid w:val="00697905"/>
    <w:rsid w:val="006979DC"/>
    <w:rsid w:val="00697A85"/>
    <w:rsid w:val="00697C2C"/>
    <w:rsid w:val="006A01FA"/>
    <w:rsid w:val="006A02BA"/>
    <w:rsid w:val="006A0558"/>
    <w:rsid w:val="006A05EF"/>
    <w:rsid w:val="006A0942"/>
    <w:rsid w:val="006A0E20"/>
    <w:rsid w:val="006A18CF"/>
    <w:rsid w:val="006A18DD"/>
    <w:rsid w:val="006A1B7F"/>
    <w:rsid w:val="006A1CCA"/>
    <w:rsid w:val="006A1ECB"/>
    <w:rsid w:val="006A2245"/>
    <w:rsid w:val="006A2347"/>
    <w:rsid w:val="006A24B3"/>
    <w:rsid w:val="006A2645"/>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38"/>
    <w:rsid w:val="006A3F94"/>
    <w:rsid w:val="006A4113"/>
    <w:rsid w:val="006A43B2"/>
    <w:rsid w:val="006A457C"/>
    <w:rsid w:val="006A4584"/>
    <w:rsid w:val="006A45B8"/>
    <w:rsid w:val="006A484F"/>
    <w:rsid w:val="006A49B5"/>
    <w:rsid w:val="006A4D80"/>
    <w:rsid w:val="006A5185"/>
    <w:rsid w:val="006A56B5"/>
    <w:rsid w:val="006A5A45"/>
    <w:rsid w:val="006A5AE3"/>
    <w:rsid w:val="006A5CA3"/>
    <w:rsid w:val="006A5DDC"/>
    <w:rsid w:val="006A5E26"/>
    <w:rsid w:val="006A60AB"/>
    <w:rsid w:val="006A6426"/>
    <w:rsid w:val="006A6700"/>
    <w:rsid w:val="006A6725"/>
    <w:rsid w:val="006A67F4"/>
    <w:rsid w:val="006A6AFA"/>
    <w:rsid w:val="006A6B69"/>
    <w:rsid w:val="006A6CBB"/>
    <w:rsid w:val="006A752B"/>
    <w:rsid w:val="006A7574"/>
    <w:rsid w:val="006A7604"/>
    <w:rsid w:val="006A78FF"/>
    <w:rsid w:val="006A7B14"/>
    <w:rsid w:val="006A7BF2"/>
    <w:rsid w:val="006A7C40"/>
    <w:rsid w:val="006A7CB6"/>
    <w:rsid w:val="006A7FDD"/>
    <w:rsid w:val="006B018A"/>
    <w:rsid w:val="006B03C5"/>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ABC"/>
    <w:rsid w:val="006B1D7C"/>
    <w:rsid w:val="006B1DA2"/>
    <w:rsid w:val="006B1F5F"/>
    <w:rsid w:val="006B1FA7"/>
    <w:rsid w:val="006B20F8"/>
    <w:rsid w:val="006B21B7"/>
    <w:rsid w:val="006B21E9"/>
    <w:rsid w:val="006B242D"/>
    <w:rsid w:val="006B2744"/>
    <w:rsid w:val="006B2777"/>
    <w:rsid w:val="006B2CD8"/>
    <w:rsid w:val="006B2EA2"/>
    <w:rsid w:val="006B2EBF"/>
    <w:rsid w:val="006B2F55"/>
    <w:rsid w:val="006B3118"/>
    <w:rsid w:val="006B3346"/>
    <w:rsid w:val="006B3604"/>
    <w:rsid w:val="006B364C"/>
    <w:rsid w:val="006B393F"/>
    <w:rsid w:val="006B3C9C"/>
    <w:rsid w:val="006B3D50"/>
    <w:rsid w:val="006B3E55"/>
    <w:rsid w:val="006B44E8"/>
    <w:rsid w:val="006B46C8"/>
    <w:rsid w:val="006B47A4"/>
    <w:rsid w:val="006B47CD"/>
    <w:rsid w:val="006B4900"/>
    <w:rsid w:val="006B4D4E"/>
    <w:rsid w:val="006B4E4E"/>
    <w:rsid w:val="006B4E9E"/>
    <w:rsid w:val="006B5114"/>
    <w:rsid w:val="006B5342"/>
    <w:rsid w:val="006B557D"/>
    <w:rsid w:val="006B5764"/>
    <w:rsid w:val="006B58F9"/>
    <w:rsid w:val="006B59DC"/>
    <w:rsid w:val="006B5A46"/>
    <w:rsid w:val="006B5B43"/>
    <w:rsid w:val="006B5C2B"/>
    <w:rsid w:val="006B5CDC"/>
    <w:rsid w:val="006B6AD0"/>
    <w:rsid w:val="006B6BA3"/>
    <w:rsid w:val="006B6BF0"/>
    <w:rsid w:val="006B6C95"/>
    <w:rsid w:val="006B6E34"/>
    <w:rsid w:val="006B6FFA"/>
    <w:rsid w:val="006B725C"/>
    <w:rsid w:val="006B7360"/>
    <w:rsid w:val="006B7473"/>
    <w:rsid w:val="006B7864"/>
    <w:rsid w:val="006B789D"/>
    <w:rsid w:val="006C03B2"/>
    <w:rsid w:val="006C0537"/>
    <w:rsid w:val="006C070B"/>
    <w:rsid w:val="006C09DD"/>
    <w:rsid w:val="006C0A1A"/>
    <w:rsid w:val="006C0D95"/>
    <w:rsid w:val="006C0EB7"/>
    <w:rsid w:val="006C0FF3"/>
    <w:rsid w:val="006C10EA"/>
    <w:rsid w:val="006C1249"/>
    <w:rsid w:val="006C164B"/>
    <w:rsid w:val="006C1B3F"/>
    <w:rsid w:val="006C1DE2"/>
    <w:rsid w:val="006C20C0"/>
    <w:rsid w:val="006C2959"/>
    <w:rsid w:val="006C2AD8"/>
    <w:rsid w:val="006C2AF6"/>
    <w:rsid w:val="006C2B01"/>
    <w:rsid w:val="006C2B2F"/>
    <w:rsid w:val="006C2F89"/>
    <w:rsid w:val="006C34CF"/>
    <w:rsid w:val="006C350F"/>
    <w:rsid w:val="006C375B"/>
    <w:rsid w:val="006C377A"/>
    <w:rsid w:val="006C3E79"/>
    <w:rsid w:val="006C3F40"/>
    <w:rsid w:val="006C4238"/>
    <w:rsid w:val="006C42A7"/>
    <w:rsid w:val="006C44D3"/>
    <w:rsid w:val="006C45C1"/>
    <w:rsid w:val="006C4B0F"/>
    <w:rsid w:val="006C4B11"/>
    <w:rsid w:val="006C4BA2"/>
    <w:rsid w:val="006C4C68"/>
    <w:rsid w:val="006C4D69"/>
    <w:rsid w:val="006C4F9D"/>
    <w:rsid w:val="006C509A"/>
    <w:rsid w:val="006C50C3"/>
    <w:rsid w:val="006C5195"/>
    <w:rsid w:val="006C5215"/>
    <w:rsid w:val="006C5389"/>
    <w:rsid w:val="006C566C"/>
    <w:rsid w:val="006C56DF"/>
    <w:rsid w:val="006C57EC"/>
    <w:rsid w:val="006C5A4C"/>
    <w:rsid w:val="006C5B7B"/>
    <w:rsid w:val="006C5C20"/>
    <w:rsid w:val="006C5FF1"/>
    <w:rsid w:val="006C61FE"/>
    <w:rsid w:val="006C626D"/>
    <w:rsid w:val="006C6287"/>
    <w:rsid w:val="006C64E5"/>
    <w:rsid w:val="006C661E"/>
    <w:rsid w:val="006C677C"/>
    <w:rsid w:val="006C688A"/>
    <w:rsid w:val="006C6DAC"/>
    <w:rsid w:val="006C6E3F"/>
    <w:rsid w:val="006C6E92"/>
    <w:rsid w:val="006C6E9C"/>
    <w:rsid w:val="006C709C"/>
    <w:rsid w:val="006C7166"/>
    <w:rsid w:val="006C7520"/>
    <w:rsid w:val="006C75C9"/>
    <w:rsid w:val="006C7875"/>
    <w:rsid w:val="006D01A2"/>
    <w:rsid w:val="006D0213"/>
    <w:rsid w:val="006D0233"/>
    <w:rsid w:val="006D02FF"/>
    <w:rsid w:val="006D03CD"/>
    <w:rsid w:val="006D046B"/>
    <w:rsid w:val="006D065D"/>
    <w:rsid w:val="006D0A70"/>
    <w:rsid w:val="006D0AD9"/>
    <w:rsid w:val="006D0DED"/>
    <w:rsid w:val="006D0E17"/>
    <w:rsid w:val="006D1140"/>
    <w:rsid w:val="006D12DE"/>
    <w:rsid w:val="006D1355"/>
    <w:rsid w:val="006D164F"/>
    <w:rsid w:val="006D19ED"/>
    <w:rsid w:val="006D1A23"/>
    <w:rsid w:val="006D1ABD"/>
    <w:rsid w:val="006D1B2E"/>
    <w:rsid w:val="006D1BD6"/>
    <w:rsid w:val="006D1F1A"/>
    <w:rsid w:val="006D1FBF"/>
    <w:rsid w:val="006D21E8"/>
    <w:rsid w:val="006D21FF"/>
    <w:rsid w:val="006D2440"/>
    <w:rsid w:val="006D2627"/>
    <w:rsid w:val="006D2A55"/>
    <w:rsid w:val="006D2CE3"/>
    <w:rsid w:val="006D312A"/>
    <w:rsid w:val="006D31AF"/>
    <w:rsid w:val="006D31DD"/>
    <w:rsid w:val="006D33E4"/>
    <w:rsid w:val="006D3DEC"/>
    <w:rsid w:val="006D4345"/>
    <w:rsid w:val="006D43BD"/>
    <w:rsid w:val="006D47AB"/>
    <w:rsid w:val="006D48C6"/>
    <w:rsid w:val="006D492A"/>
    <w:rsid w:val="006D493C"/>
    <w:rsid w:val="006D4C20"/>
    <w:rsid w:val="006D4DCD"/>
    <w:rsid w:val="006D4ED6"/>
    <w:rsid w:val="006D4F72"/>
    <w:rsid w:val="006D58A9"/>
    <w:rsid w:val="006D59BF"/>
    <w:rsid w:val="006D5AE7"/>
    <w:rsid w:val="006D5B2C"/>
    <w:rsid w:val="006D5EC2"/>
    <w:rsid w:val="006D5FEF"/>
    <w:rsid w:val="006D615D"/>
    <w:rsid w:val="006D6907"/>
    <w:rsid w:val="006D6926"/>
    <w:rsid w:val="006D6A4A"/>
    <w:rsid w:val="006D6D22"/>
    <w:rsid w:val="006D6FE6"/>
    <w:rsid w:val="006D7598"/>
    <w:rsid w:val="006D774A"/>
    <w:rsid w:val="006D7825"/>
    <w:rsid w:val="006D7B93"/>
    <w:rsid w:val="006D7DAD"/>
    <w:rsid w:val="006D7E32"/>
    <w:rsid w:val="006E03AC"/>
    <w:rsid w:val="006E0B16"/>
    <w:rsid w:val="006E0BC0"/>
    <w:rsid w:val="006E0BE8"/>
    <w:rsid w:val="006E0E1D"/>
    <w:rsid w:val="006E0E60"/>
    <w:rsid w:val="006E0ED0"/>
    <w:rsid w:val="006E11E9"/>
    <w:rsid w:val="006E176F"/>
    <w:rsid w:val="006E1C69"/>
    <w:rsid w:val="006E1E2C"/>
    <w:rsid w:val="006E1E81"/>
    <w:rsid w:val="006E1EE9"/>
    <w:rsid w:val="006E22CC"/>
    <w:rsid w:val="006E245E"/>
    <w:rsid w:val="006E25CD"/>
    <w:rsid w:val="006E260B"/>
    <w:rsid w:val="006E2AA6"/>
    <w:rsid w:val="006E2B18"/>
    <w:rsid w:val="006E2F9C"/>
    <w:rsid w:val="006E3C82"/>
    <w:rsid w:val="006E3D3A"/>
    <w:rsid w:val="006E3D54"/>
    <w:rsid w:val="006E4058"/>
    <w:rsid w:val="006E40AD"/>
    <w:rsid w:val="006E4469"/>
    <w:rsid w:val="006E459B"/>
    <w:rsid w:val="006E48B5"/>
    <w:rsid w:val="006E4988"/>
    <w:rsid w:val="006E4A83"/>
    <w:rsid w:val="006E4EC2"/>
    <w:rsid w:val="006E512D"/>
    <w:rsid w:val="006E5151"/>
    <w:rsid w:val="006E5165"/>
    <w:rsid w:val="006E5266"/>
    <w:rsid w:val="006E5373"/>
    <w:rsid w:val="006E54EC"/>
    <w:rsid w:val="006E554E"/>
    <w:rsid w:val="006E56FD"/>
    <w:rsid w:val="006E5760"/>
    <w:rsid w:val="006E582F"/>
    <w:rsid w:val="006E5D5A"/>
    <w:rsid w:val="006E61D9"/>
    <w:rsid w:val="006E63EA"/>
    <w:rsid w:val="006E6830"/>
    <w:rsid w:val="006E6871"/>
    <w:rsid w:val="006E699D"/>
    <w:rsid w:val="006E6A05"/>
    <w:rsid w:val="006E6A86"/>
    <w:rsid w:val="006E6CE4"/>
    <w:rsid w:val="006E6DA9"/>
    <w:rsid w:val="006E6F03"/>
    <w:rsid w:val="006E7076"/>
    <w:rsid w:val="006E7090"/>
    <w:rsid w:val="006E71A8"/>
    <w:rsid w:val="006E7231"/>
    <w:rsid w:val="006E7320"/>
    <w:rsid w:val="006E7496"/>
    <w:rsid w:val="006E7503"/>
    <w:rsid w:val="006E78B5"/>
    <w:rsid w:val="006E792F"/>
    <w:rsid w:val="006E7969"/>
    <w:rsid w:val="006E7E49"/>
    <w:rsid w:val="006E7F71"/>
    <w:rsid w:val="006F00D1"/>
    <w:rsid w:val="006F033E"/>
    <w:rsid w:val="006F05B8"/>
    <w:rsid w:val="006F05C2"/>
    <w:rsid w:val="006F06B2"/>
    <w:rsid w:val="006F090B"/>
    <w:rsid w:val="006F0C12"/>
    <w:rsid w:val="006F0C5B"/>
    <w:rsid w:val="006F0D08"/>
    <w:rsid w:val="006F0EB1"/>
    <w:rsid w:val="006F1008"/>
    <w:rsid w:val="006F1204"/>
    <w:rsid w:val="006F19D1"/>
    <w:rsid w:val="006F1B87"/>
    <w:rsid w:val="006F1C6F"/>
    <w:rsid w:val="006F1C9F"/>
    <w:rsid w:val="006F1D86"/>
    <w:rsid w:val="006F2217"/>
    <w:rsid w:val="006F22A1"/>
    <w:rsid w:val="006F22CB"/>
    <w:rsid w:val="006F268B"/>
    <w:rsid w:val="006F291E"/>
    <w:rsid w:val="006F2A39"/>
    <w:rsid w:val="006F2B01"/>
    <w:rsid w:val="006F2CBA"/>
    <w:rsid w:val="006F2E21"/>
    <w:rsid w:val="006F2F37"/>
    <w:rsid w:val="006F3052"/>
    <w:rsid w:val="006F314D"/>
    <w:rsid w:val="006F35B4"/>
    <w:rsid w:val="006F3738"/>
    <w:rsid w:val="006F399D"/>
    <w:rsid w:val="006F3A50"/>
    <w:rsid w:val="006F3B01"/>
    <w:rsid w:val="006F3BCF"/>
    <w:rsid w:val="006F3BDF"/>
    <w:rsid w:val="006F3CF0"/>
    <w:rsid w:val="006F3EFD"/>
    <w:rsid w:val="006F4072"/>
    <w:rsid w:val="006F4073"/>
    <w:rsid w:val="006F407D"/>
    <w:rsid w:val="006F4189"/>
    <w:rsid w:val="006F41D0"/>
    <w:rsid w:val="006F4511"/>
    <w:rsid w:val="006F4862"/>
    <w:rsid w:val="006F4A19"/>
    <w:rsid w:val="006F4A91"/>
    <w:rsid w:val="006F4A9F"/>
    <w:rsid w:val="006F4C7E"/>
    <w:rsid w:val="006F4CB6"/>
    <w:rsid w:val="006F4D51"/>
    <w:rsid w:val="006F4F5A"/>
    <w:rsid w:val="006F4FD7"/>
    <w:rsid w:val="006F4FDE"/>
    <w:rsid w:val="006F4FEE"/>
    <w:rsid w:val="006F557B"/>
    <w:rsid w:val="006F5B41"/>
    <w:rsid w:val="006F5E0F"/>
    <w:rsid w:val="006F5E5E"/>
    <w:rsid w:val="006F5EF0"/>
    <w:rsid w:val="006F61D5"/>
    <w:rsid w:val="006F6432"/>
    <w:rsid w:val="006F64CB"/>
    <w:rsid w:val="006F6689"/>
    <w:rsid w:val="006F6740"/>
    <w:rsid w:val="006F68CB"/>
    <w:rsid w:val="006F69D6"/>
    <w:rsid w:val="006F6A24"/>
    <w:rsid w:val="006F6C1B"/>
    <w:rsid w:val="006F71E3"/>
    <w:rsid w:val="006F7220"/>
    <w:rsid w:val="006F7276"/>
    <w:rsid w:val="006F746D"/>
    <w:rsid w:val="006F7893"/>
    <w:rsid w:val="006F79B6"/>
    <w:rsid w:val="006F7A92"/>
    <w:rsid w:val="006F7B0C"/>
    <w:rsid w:val="006F7C53"/>
    <w:rsid w:val="006F7E42"/>
    <w:rsid w:val="00700022"/>
    <w:rsid w:val="00700042"/>
    <w:rsid w:val="0070023A"/>
    <w:rsid w:val="00700260"/>
    <w:rsid w:val="00700325"/>
    <w:rsid w:val="00700807"/>
    <w:rsid w:val="00700F2D"/>
    <w:rsid w:val="007010C0"/>
    <w:rsid w:val="007013DE"/>
    <w:rsid w:val="0070140C"/>
    <w:rsid w:val="00701493"/>
    <w:rsid w:val="007017EA"/>
    <w:rsid w:val="0070181F"/>
    <w:rsid w:val="0070193E"/>
    <w:rsid w:val="007019D2"/>
    <w:rsid w:val="00701ACA"/>
    <w:rsid w:val="00701B27"/>
    <w:rsid w:val="00701E7C"/>
    <w:rsid w:val="00701EBB"/>
    <w:rsid w:val="00702429"/>
    <w:rsid w:val="007026CF"/>
    <w:rsid w:val="00702908"/>
    <w:rsid w:val="0070292F"/>
    <w:rsid w:val="007029C7"/>
    <w:rsid w:val="00702BFC"/>
    <w:rsid w:val="00702D79"/>
    <w:rsid w:val="00702DFC"/>
    <w:rsid w:val="00703112"/>
    <w:rsid w:val="007034BC"/>
    <w:rsid w:val="007034FC"/>
    <w:rsid w:val="0070356E"/>
    <w:rsid w:val="007035DB"/>
    <w:rsid w:val="007035F6"/>
    <w:rsid w:val="00703654"/>
    <w:rsid w:val="007036E5"/>
    <w:rsid w:val="00703897"/>
    <w:rsid w:val="007038D5"/>
    <w:rsid w:val="00703AC6"/>
    <w:rsid w:val="00703C95"/>
    <w:rsid w:val="007042F2"/>
    <w:rsid w:val="00704321"/>
    <w:rsid w:val="00704425"/>
    <w:rsid w:val="0070458E"/>
    <w:rsid w:val="007045FD"/>
    <w:rsid w:val="007046FA"/>
    <w:rsid w:val="007047A7"/>
    <w:rsid w:val="007048DD"/>
    <w:rsid w:val="007048F0"/>
    <w:rsid w:val="0070497C"/>
    <w:rsid w:val="00704A33"/>
    <w:rsid w:val="00704AB9"/>
    <w:rsid w:val="00704B51"/>
    <w:rsid w:val="00704BC7"/>
    <w:rsid w:val="00704CC8"/>
    <w:rsid w:val="00704DEB"/>
    <w:rsid w:val="00704F68"/>
    <w:rsid w:val="007051DB"/>
    <w:rsid w:val="007052F3"/>
    <w:rsid w:val="007053C9"/>
    <w:rsid w:val="0070542C"/>
    <w:rsid w:val="00705584"/>
    <w:rsid w:val="00705993"/>
    <w:rsid w:val="00705B27"/>
    <w:rsid w:val="00705E96"/>
    <w:rsid w:val="00706122"/>
    <w:rsid w:val="0070641D"/>
    <w:rsid w:val="00706476"/>
    <w:rsid w:val="00706DFB"/>
    <w:rsid w:val="00706E08"/>
    <w:rsid w:val="00706F75"/>
    <w:rsid w:val="0070711F"/>
    <w:rsid w:val="00707299"/>
    <w:rsid w:val="0070743B"/>
    <w:rsid w:val="007074AF"/>
    <w:rsid w:val="00707766"/>
    <w:rsid w:val="00707AE0"/>
    <w:rsid w:val="00707B6D"/>
    <w:rsid w:val="00707C7F"/>
    <w:rsid w:val="00707C9B"/>
    <w:rsid w:val="00707CFF"/>
    <w:rsid w:val="007100D1"/>
    <w:rsid w:val="007101EE"/>
    <w:rsid w:val="0071057F"/>
    <w:rsid w:val="00710696"/>
    <w:rsid w:val="00710729"/>
    <w:rsid w:val="00710994"/>
    <w:rsid w:val="007109CD"/>
    <w:rsid w:val="00710A3E"/>
    <w:rsid w:val="00710D33"/>
    <w:rsid w:val="007110F9"/>
    <w:rsid w:val="007110FE"/>
    <w:rsid w:val="007113EF"/>
    <w:rsid w:val="007115A2"/>
    <w:rsid w:val="0071170E"/>
    <w:rsid w:val="00711760"/>
    <w:rsid w:val="0071196B"/>
    <w:rsid w:val="00711A0F"/>
    <w:rsid w:val="00711A80"/>
    <w:rsid w:val="00711AE4"/>
    <w:rsid w:val="00711D10"/>
    <w:rsid w:val="00711D14"/>
    <w:rsid w:val="00711D73"/>
    <w:rsid w:val="00711E0C"/>
    <w:rsid w:val="00711E3D"/>
    <w:rsid w:val="007120D8"/>
    <w:rsid w:val="007123FA"/>
    <w:rsid w:val="00712471"/>
    <w:rsid w:val="00712719"/>
    <w:rsid w:val="00712A0F"/>
    <w:rsid w:val="00712AAD"/>
    <w:rsid w:val="00712CA9"/>
    <w:rsid w:val="00712FDB"/>
    <w:rsid w:val="0071318B"/>
    <w:rsid w:val="00713214"/>
    <w:rsid w:val="00713376"/>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044"/>
    <w:rsid w:val="00717267"/>
    <w:rsid w:val="007173A9"/>
    <w:rsid w:val="0071779B"/>
    <w:rsid w:val="007178EE"/>
    <w:rsid w:val="00717B0A"/>
    <w:rsid w:val="00717D71"/>
    <w:rsid w:val="007200EE"/>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1F82"/>
    <w:rsid w:val="007221F1"/>
    <w:rsid w:val="0072243C"/>
    <w:rsid w:val="007225AC"/>
    <w:rsid w:val="0072263D"/>
    <w:rsid w:val="00722B72"/>
    <w:rsid w:val="00722BE2"/>
    <w:rsid w:val="00722C58"/>
    <w:rsid w:val="007230B7"/>
    <w:rsid w:val="0072339A"/>
    <w:rsid w:val="0072345D"/>
    <w:rsid w:val="00723701"/>
    <w:rsid w:val="00723BFA"/>
    <w:rsid w:val="00723C97"/>
    <w:rsid w:val="00723D94"/>
    <w:rsid w:val="00723EC3"/>
    <w:rsid w:val="007241EE"/>
    <w:rsid w:val="007241FE"/>
    <w:rsid w:val="00724388"/>
    <w:rsid w:val="00724426"/>
    <w:rsid w:val="0072456A"/>
    <w:rsid w:val="00724B73"/>
    <w:rsid w:val="00724E36"/>
    <w:rsid w:val="00724EF5"/>
    <w:rsid w:val="00724FB9"/>
    <w:rsid w:val="00725068"/>
    <w:rsid w:val="007250C0"/>
    <w:rsid w:val="007254A9"/>
    <w:rsid w:val="007254B1"/>
    <w:rsid w:val="0072554C"/>
    <w:rsid w:val="0072560E"/>
    <w:rsid w:val="00725735"/>
    <w:rsid w:val="007258E1"/>
    <w:rsid w:val="007259B8"/>
    <w:rsid w:val="00725CB6"/>
    <w:rsid w:val="00725CE1"/>
    <w:rsid w:val="00725D3D"/>
    <w:rsid w:val="00725D75"/>
    <w:rsid w:val="00725E86"/>
    <w:rsid w:val="0072602E"/>
    <w:rsid w:val="00726281"/>
    <w:rsid w:val="00726584"/>
    <w:rsid w:val="0072665F"/>
    <w:rsid w:val="00726661"/>
    <w:rsid w:val="00726D73"/>
    <w:rsid w:val="00726FBB"/>
    <w:rsid w:val="007270C9"/>
    <w:rsid w:val="007274E8"/>
    <w:rsid w:val="00727857"/>
    <w:rsid w:val="00727BD6"/>
    <w:rsid w:val="00727DC8"/>
    <w:rsid w:val="00727E10"/>
    <w:rsid w:val="00727E69"/>
    <w:rsid w:val="00727E9F"/>
    <w:rsid w:val="00730033"/>
    <w:rsid w:val="00730120"/>
    <w:rsid w:val="00730246"/>
    <w:rsid w:val="007302E1"/>
    <w:rsid w:val="00730302"/>
    <w:rsid w:val="0073078F"/>
    <w:rsid w:val="00730C2E"/>
    <w:rsid w:val="00730E61"/>
    <w:rsid w:val="00730F4A"/>
    <w:rsid w:val="00731032"/>
    <w:rsid w:val="0073128B"/>
    <w:rsid w:val="007312D3"/>
    <w:rsid w:val="0073171A"/>
    <w:rsid w:val="00731A41"/>
    <w:rsid w:val="00731D37"/>
    <w:rsid w:val="00731E4B"/>
    <w:rsid w:val="00731E9C"/>
    <w:rsid w:val="00732321"/>
    <w:rsid w:val="007326F3"/>
    <w:rsid w:val="00732D33"/>
    <w:rsid w:val="00733315"/>
    <w:rsid w:val="007337E1"/>
    <w:rsid w:val="00733858"/>
    <w:rsid w:val="007338E9"/>
    <w:rsid w:val="00733A29"/>
    <w:rsid w:val="00733A74"/>
    <w:rsid w:val="00733A80"/>
    <w:rsid w:val="00733AA9"/>
    <w:rsid w:val="00733B1F"/>
    <w:rsid w:val="00733B53"/>
    <w:rsid w:val="00733F0A"/>
    <w:rsid w:val="00733F4E"/>
    <w:rsid w:val="00733F72"/>
    <w:rsid w:val="0073405A"/>
    <w:rsid w:val="0073440F"/>
    <w:rsid w:val="0073497A"/>
    <w:rsid w:val="00734C03"/>
    <w:rsid w:val="007356D0"/>
    <w:rsid w:val="00735A6A"/>
    <w:rsid w:val="00735B2A"/>
    <w:rsid w:val="00735C05"/>
    <w:rsid w:val="00735D07"/>
    <w:rsid w:val="0073637C"/>
    <w:rsid w:val="00736647"/>
    <w:rsid w:val="00736801"/>
    <w:rsid w:val="00736D7B"/>
    <w:rsid w:val="0073701B"/>
    <w:rsid w:val="007377ED"/>
    <w:rsid w:val="0073788C"/>
    <w:rsid w:val="007379B3"/>
    <w:rsid w:val="007379C8"/>
    <w:rsid w:val="00737D27"/>
    <w:rsid w:val="00737E0C"/>
    <w:rsid w:val="00737F83"/>
    <w:rsid w:val="0074000F"/>
    <w:rsid w:val="00740698"/>
    <w:rsid w:val="007406C0"/>
    <w:rsid w:val="007409E8"/>
    <w:rsid w:val="00740AC1"/>
    <w:rsid w:val="00740C47"/>
    <w:rsid w:val="00740CD3"/>
    <w:rsid w:val="0074108B"/>
    <w:rsid w:val="00741484"/>
    <w:rsid w:val="007418D8"/>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82A"/>
    <w:rsid w:val="007449C0"/>
    <w:rsid w:val="00744FB1"/>
    <w:rsid w:val="00745141"/>
    <w:rsid w:val="007453CC"/>
    <w:rsid w:val="00745427"/>
    <w:rsid w:val="0074576E"/>
    <w:rsid w:val="007457FA"/>
    <w:rsid w:val="00745A4A"/>
    <w:rsid w:val="00745D12"/>
    <w:rsid w:val="00745EBB"/>
    <w:rsid w:val="00746167"/>
    <w:rsid w:val="00746199"/>
    <w:rsid w:val="007461B4"/>
    <w:rsid w:val="0074644A"/>
    <w:rsid w:val="007466E6"/>
    <w:rsid w:val="007467F4"/>
    <w:rsid w:val="00746C5F"/>
    <w:rsid w:val="00746CFE"/>
    <w:rsid w:val="00747446"/>
    <w:rsid w:val="00747BD8"/>
    <w:rsid w:val="00747E09"/>
    <w:rsid w:val="00747F05"/>
    <w:rsid w:val="00747F56"/>
    <w:rsid w:val="00747FE3"/>
    <w:rsid w:val="0075038A"/>
    <w:rsid w:val="007504EE"/>
    <w:rsid w:val="00750771"/>
    <w:rsid w:val="007509F9"/>
    <w:rsid w:val="00750FF5"/>
    <w:rsid w:val="00751571"/>
    <w:rsid w:val="007515C8"/>
    <w:rsid w:val="007517D1"/>
    <w:rsid w:val="007518B8"/>
    <w:rsid w:val="00751AD8"/>
    <w:rsid w:val="00751C17"/>
    <w:rsid w:val="00751C75"/>
    <w:rsid w:val="00751F76"/>
    <w:rsid w:val="00751FFB"/>
    <w:rsid w:val="00752497"/>
    <w:rsid w:val="007526EA"/>
    <w:rsid w:val="0075288B"/>
    <w:rsid w:val="007529BC"/>
    <w:rsid w:val="00752A4B"/>
    <w:rsid w:val="00752FE7"/>
    <w:rsid w:val="007533B4"/>
    <w:rsid w:val="00753621"/>
    <w:rsid w:val="007536BB"/>
    <w:rsid w:val="0075395D"/>
    <w:rsid w:val="007539A4"/>
    <w:rsid w:val="00753B9D"/>
    <w:rsid w:val="00753E73"/>
    <w:rsid w:val="00753F01"/>
    <w:rsid w:val="0075401D"/>
    <w:rsid w:val="0075412E"/>
    <w:rsid w:val="00754220"/>
    <w:rsid w:val="007544B9"/>
    <w:rsid w:val="00754D64"/>
    <w:rsid w:val="00754FF3"/>
    <w:rsid w:val="00755692"/>
    <w:rsid w:val="007556A5"/>
    <w:rsid w:val="007557D5"/>
    <w:rsid w:val="0075589D"/>
    <w:rsid w:val="00755A03"/>
    <w:rsid w:val="00755B06"/>
    <w:rsid w:val="00755E06"/>
    <w:rsid w:val="0075639D"/>
    <w:rsid w:val="00756434"/>
    <w:rsid w:val="0075646E"/>
    <w:rsid w:val="007564B4"/>
    <w:rsid w:val="007565E2"/>
    <w:rsid w:val="007570A3"/>
    <w:rsid w:val="007572E9"/>
    <w:rsid w:val="00757495"/>
    <w:rsid w:val="0075753C"/>
    <w:rsid w:val="00757A39"/>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184"/>
    <w:rsid w:val="0076131B"/>
    <w:rsid w:val="007613AF"/>
    <w:rsid w:val="00761520"/>
    <w:rsid w:val="007619FB"/>
    <w:rsid w:val="00761A36"/>
    <w:rsid w:val="00761BAC"/>
    <w:rsid w:val="0076200C"/>
    <w:rsid w:val="0076204E"/>
    <w:rsid w:val="007624B0"/>
    <w:rsid w:val="007624B9"/>
    <w:rsid w:val="00762921"/>
    <w:rsid w:val="00762924"/>
    <w:rsid w:val="0076295C"/>
    <w:rsid w:val="00762987"/>
    <w:rsid w:val="00762A84"/>
    <w:rsid w:val="00762AEC"/>
    <w:rsid w:val="00762C75"/>
    <w:rsid w:val="00762CB1"/>
    <w:rsid w:val="00763055"/>
    <w:rsid w:val="00763224"/>
    <w:rsid w:val="00763272"/>
    <w:rsid w:val="0076350E"/>
    <w:rsid w:val="0076357A"/>
    <w:rsid w:val="0076375B"/>
    <w:rsid w:val="007638BE"/>
    <w:rsid w:val="0076396A"/>
    <w:rsid w:val="00763B5A"/>
    <w:rsid w:val="00763D32"/>
    <w:rsid w:val="00763D8F"/>
    <w:rsid w:val="00764140"/>
    <w:rsid w:val="00764340"/>
    <w:rsid w:val="0076442F"/>
    <w:rsid w:val="007645C6"/>
    <w:rsid w:val="0076460D"/>
    <w:rsid w:val="00764832"/>
    <w:rsid w:val="00764CF7"/>
    <w:rsid w:val="00764D83"/>
    <w:rsid w:val="00764E4E"/>
    <w:rsid w:val="00764EB8"/>
    <w:rsid w:val="00765098"/>
    <w:rsid w:val="00765391"/>
    <w:rsid w:val="0076598E"/>
    <w:rsid w:val="00765A64"/>
    <w:rsid w:val="00765D54"/>
    <w:rsid w:val="00765FDC"/>
    <w:rsid w:val="00766506"/>
    <w:rsid w:val="00766559"/>
    <w:rsid w:val="00766569"/>
    <w:rsid w:val="007666B0"/>
    <w:rsid w:val="007667D5"/>
    <w:rsid w:val="00766B0E"/>
    <w:rsid w:val="00766BFB"/>
    <w:rsid w:val="00766CD4"/>
    <w:rsid w:val="00766DFE"/>
    <w:rsid w:val="00766E27"/>
    <w:rsid w:val="0076731C"/>
    <w:rsid w:val="00767416"/>
    <w:rsid w:val="0076747C"/>
    <w:rsid w:val="007678B6"/>
    <w:rsid w:val="007678D8"/>
    <w:rsid w:val="00767B6C"/>
    <w:rsid w:val="00767D2C"/>
    <w:rsid w:val="00767DAC"/>
    <w:rsid w:val="00767F4F"/>
    <w:rsid w:val="00770210"/>
    <w:rsid w:val="007706CC"/>
    <w:rsid w:val="007706FB"/>
    <w:rsid w:val="00770B10"/>
    <w:rsid w:val="00770BCB"/>
    <w:rsid w:val="00770CEE"/>
    <w:rsid w:val="00770EE2"/>
    <w:rsid w:val="00771284"/>
    <w:rsid w:val="0077176B"/>
    <w:rsid w:val="007718CC"/>
    <w:rsid w:val="007719DC"/>
    <w:rsid w:val="00771A58"/>
    <w:rsid w:val="00771D66"/>
    <w:rsid w:val="00772176"/>
    <w:rsid w:val="007721AD"/>
    <w:rsid w:val="00772427"/>
    <w:rsid w:val="00772556"/>
    <w:rsid w:val="007727DA"/>
    <w:rsid w:val="00772ABA"/>
    <w:rsid w:val="00772C63"/>
    <w:rsid w:val="00772C97"/>
    <w:rsid w:val="00772D15"/>
    <w:rsid w:val="00772DC3"/>
    <w:rsid w:val="00773263"/>
    <w:rsid w:val="007733C4"/>
    <w:rsid w:val="00773477"/>
    <w:rsid w:val="007735AE"/>
    <w:rsid w:val="00773EAD"/>
    <w:rsid w:val="007743A1"/>
    <w:rsid w:val="007744B7"/>
    <w:rsid w:val="007744EF"/>
    <w:rsid w:val="00774836"/>
    <w:rsid w:val="00774B37"/>
    <w:rsid w:val="007750DC"/>
    <w:rsid w:val="00775330"/>
    <w:rsid w:val="007756A9"/>
    <w:rsid w:val="00775836"/>
    <w:rsid w:val="00775B39"/>
    <w:rsid w:val="00775BAA"/>
    <w:rsid w:val="00775D0E"/>
    <w:rsid w:val="00775D70"/>
    <w:rsid w:val="00775DF4"/>
    <w:rsid w:val="00775EFD"/>
    <w:rsid w:val="00775F11"/>
    <w:rsid w:val="007760CB"/>
    <w:rsid w:val="007762CD"/>
    <w:rsid w:val="007765A9"/>
    <w:rsid w:val="0077687A"/>
    <w:rsid w:val="007768F2"/>
    <w:rsid w:val="00776C25"/>
    <w:rsid w:val="00776DDA"/>
    <w:rsid w:val="00776E9E"/>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1EE"/>
    <w:rsid w:val="0078123D"/>
    <w:rsid w:val="007813DB"/>
    <w:rsid w:val="0078146E"/>
    <w:rsid w:val="00781633"/>
    <w:rsid w:val="0078165E"/>
    <w:rsid w:val="007816FD"/>
    <w:rsid w:val="00781B9A"/>
    <w:rsid w:val="00781CB3"/>
    <w:rsid w:val="00781DAD"/>
    <w:rsid w:val="00781F23"/>
    <w:rsid w:val="00782266"/>
    <w:rsid w:val="00782267"/>
    <w:rsid w:val="007822AF"/>
    <w:rsid w:val="00782386"/>
    <w:rsid w:val="0078243D"/>
    <w:rsid w:val="007825A8"/>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9EB"/>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5CD"/>
    <w:rsid w:val="00786620"/>
    <w:rsid w:val="0078677D"/>
    <w:rsid w:val="007867C2"/>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105"/>
    <w:rsid w:val="0079051B"/>
    <w:rsid w:val="007908B3"/>
    <w:rsid w:val="00790975"/>
    <w:rsid w:val="00790CC8"/>
    <w:rsid w:val="0079149C"/>
    <w:rsid w:val="007914CB"/>
    <w:rsid w:val="007916D2"/>
    <w:rsid w:val="007917D2"/>
    <w:rsid w:val="00791ADE"/>
    <w:rsid w:val="00791BEA"/>
    <w:rsid w:val="00792405"/>
    <w:rsid w:val="0079256E"/>
    <w:rsid w:val="007925C5"/>
    <w:rsid w:val="007926B7"/>
    <w:rsid w:val="00792AA5"/>
    <w:rsid w:val="00792DB2"/>
    <w:rsid w:val="00792ECC"/>
    <w:rsid w:val="00792F7F"/>
    <w:rsid w:val="00792FCC"/>
    <w:rsid w:val="007931CB"/>
    <w:rsid w:val="007935A2"/>
    <w:rsid w:val="007939C7"/>
    <w:rsid w:val="00793AFF"/>
    <w:rsid w:val="00793F70"/>
    <w:rsid w:val="007941C7"/>
    <w:rsid w:val="00794255"/>
    <w:rsid w:val="00794401"/>
    <w:rsid w:val="007945AC"/>
    <w:rsid w:val="007947FB"/>
    <w:rsid w:val="00794B96"/>
    <w:rsid w:val="00794C15"/>
    <w:rsid w:val="00794CE7"/>
    <w:rsid w:val="00794D1E"/>
    <w:rsid w:val="00794EF0"/>
    <w:rsid w:val="007953DC"/>
    <w:rsid w:val="0079541B"/>
    <w:rsid w:val="007954AC"/>
    <w:rsid w:val="007958B8"/>
    <w:rsid w:val="00795B69"/>
    <w:rsid w:val="00795BAD"/>
    <w:rsid w:val="00795EF9"/>
    <w:rsid w:val="0079601B"/>
    <w:rsid w:val="00796239"/>
    <w:rsid w:val="007962E1"/>
    <w:rsid w:val="007965EA"/>
    <w:rsid w:val="0079663F"/>
    <w:rsid w:val="007968C9"/>
    <w:rsid w:val="00796E7A"/>
    <w:rsid w:val="00796F91"/>
    <w:rsid w:val="0079715D"/>
    <w:rsid w:val="00797604"/>
    <w:rsid w:val="00797749"/>
    <w:rsid w:val="00797847"/>
    <w:rsid w:val="0079792D"/>
    <w:rsid w:val="00797DAA"/>
    <w:rsid w:val="00797DDD"/>
    <w:rsid w:val="00797E01"/>
    <w:rsid w:val="00797EB0"/>
    <w:rsid w:val="00797FCF"/>
    <w:rsid w:val="007A0511"/>
    <w:rsid w:val="007A0616"/>
    <w:rsid w:val="007A0AC7"/>
    <w:rsid w:val="007A0DAC"/>
    <w:rsid w:val="007A0F1D"/>
    <w:rsid w:val="007A0F46"/>
    <w:rsid w:val="007A1174"/>
    <w:rsid w:val="007A1175"/>
    <w:rsid w:val="007A1189"/>
    <w:rsid w:val="007A15BA"/>
    <w:rsid w:val="007A166E"/>
    <w:rsid w:val="007A1764"/>
    <w:rsid w:val="007A1B05"/>
    <w:rsid w:val="007A1B63"/>
    <w:rsid w:val="007A1C86"/>
    <w:rsid w:val="007A22B2"/>
    <w:rsid w:val="007A235F"/>
    <w:rsid w:val="007A2B63"/>
    <w:rsid w:val="007A2BE0"/>
    <w:rsid w:val="007A2BFF"/>
    <w:rsid w:val="007A2D79"/>
    <w:rsid w:val="007A2DE7"/>
    <w:rsid w:val="007A2E12"/>
    <w:rsid w:val="007A2E78"/>
    <w:rsid w:val="007A300F"/>
    <w:rsid w:val="007A3040"/>
    <w:rsid w:val="007A3068"/>
    <w:rsid w:val="007A30CD"/>
    <w:rsid w:val="007A315A"/>
    <w:rsid w:val="007A3373"/>
    <w:rsid w:val="007A3376"/>
    <w:rsid w:val="007A3395"/>
    <w:rsid w:val="007A3505"/>
    <w:rsid w:val="007A3BF2"/>
    <w:rsid w:val="007A4264"/>
    <w:rsid w:val="007A43F5"/>
    <w:rsid w:val="007A4A07"/>
    <w:rsid w:val="007A4AC0"/>
    <w:rsid w:val="007A4AF1"/>
    <w:rsid w:val="007A4B1D"/>
    <w:rsid w:val="007A5288"/>
    <w:rsid w:val="007A52B5"/>
    <w:rsid w:val="007A5BD8"/>
    <w:rsid w:val="007A5EB2"/>
    <w:rsid w:val="007A618D"/>
    <w:rsid w:val="007A6333"/>
    <w:rsid w:val="007A6477"/>
    <w:rsid w:val="007A6773"/>
    <w:rsid w:val="007A6871"/>
    <w:rsid w:val="007A6909"/>
    <w:rsid w:val="007A6D88"/>
    <w:rsid w:val="007A6DE7"/>
    <w:rsid w:val="007A707D"/>
    <w:rsid w:val="007A75A3"/>
    <w:rsid w:val="007A7A14"/>
    <w:rsid w:val="007A7FD6"/>
    <w:rsid w:val="007B0097"/>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52E"/>
    <w:rsid w:val="007B2638"/>
    <w:rsid w:val="007B2975"/>
    <w:rsid w:val="007B2CAB"/>
    <w:rsid w:val="007B30A4"/>
    <w:rsid w:val="007B314C"/>
    <w:rsid w:val="007B322B"/>
    <w:rsid w:val="007B3239"/>
    <w:rsid w:val="007B3476"/>
    <w:rsid w:val="007B3B58"/>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85B"/>
    <w:rsid w:val="007B4937"/>
    <w:rsid w:val="007B49BA"/>
    <w:rsid w:val="007B4A05"/>
    <w:rsid w:val="007B4EE6"/>
    <w:rsid w:val="007B520A"/>
    <w:rsid w:val="007B56BB"/>
    <w:rsid w:val="007B57B5"/>
    <w:rsid w:val="007B5A66"/>
    <w:rsid w:val="007B5C66"/>
    <w:rsid w:val="007B5E5F"/>
    <w:rsid w:val="007B5F98"/>
    <w:rsid w:val="007B5FB0"/>
    <w:rsid w:val="007B60B5"/>
    <w:rsid w:val="007B60B9"/>
    <w:rsid w:val="007B614B"/>
    <w:rsid w:val="007B630D"/>
    <w:rsid w:val="007B697F"/>
    <w:rsid w:val="007B6B46"/>
    <w:rsid w:val="007B6C1F"/>
    <w:rsid w:val="007B6CFF"/>
    <w:rsid w:val="007B7253"/>
    <w:rsid w:val="007B7339"/>
    <w:rsid w:val="007B7618"/>
    <w:rsid w:val="007B767C"/>
    <w:rsid w:val="007B7CC2"/>
    <w:rsid w:val="007C0379"/>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B4F"/>
    <w:rsid w:val="007C1B94"/>
    <w:rsid w:val="007C25DF"/>
    <w:rsid w:val="007C286E"/>
    <w:rsid w:val="007C29BD"/>
    <w:rsid w:val="007C2A39"/>
    <w:rsid w:val="007C2BFF"/>
    <w:rsid w:val="007C2E9C"/>
    <w:rsid w:val="007C301A"/>
    <w:rsid w:val="007C3816"/>
    <w:rsid w:val="007C3B96"/>
    <w:rsid w:val="007C3D88"/>
    <w:rsid w:val="007C3EA6"/>
    <w:rsid w:val="007C3F14"/>
    <w:rsid w:val="007C4303"/>
    <w:rsid w:val="007C494D"/>
    <w:rsid w:val="007C497E"/>
    <w:rsid w:val="007C49C4"/>
    <w:rsid w:val="007C4C2F"/>
    <w:rsid w:val="007C5077"/>
    <w:rsid w:val="007C508D"/>
    <w:rsid w:val="007C5113"/>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20F"/>
    <w:rsid w:val="007D05A6"/>
    <w:rsid w:val="007D0641"/>
    <w:rsid w:val="007D0677"/>
    <w:rsid w:val="007D0779"/>
    <w:rsid w:val="007D096E"/>
    <w:rsid w:val="007D098C"/>
    <w:rsid w:val="007D0C79"/>
    <w:rsid w:val="007D0E8C"/>
    <w:rsid w:val="007D11B6"/>
    <w:rsid w:val="007D1425"/>
    <w:rsid w:val="007D149C"/>
    <w:rsid w:val="007D1538"/>
    <w:rsid w:val="007D1558"/>
    <w:rsid w:val="007D1559"/>
    <w:rsid w:val="007D1768"/>
    <w:rsid w:val="007D1B7C"/>
    <w:rsid w:val="007D1C02"/>
    <w:rsid w:val="007D1E4C"/>
    <w:rsid w:val="007D2102"/>
    <w:rsid w:val="007D214A"/>
    <w:rsid w:val="007D22B1"/>
    <w:rsid w:val="007D2306"/>
    <w:rsid w:val="007D239D"/>
    <w:rsid w:val="007D249A"/>
    <w:rsid w:val="007D2939"/>
    <w:rsid w:val="007D2C8F"/>
    <w:rsid w:val="007D3538"/>
    <w:rsid w:val="007D357E"/>
    <w:rsid w:val="007D3889"/>
    <w:rsid w:val="007D39A2"/>
    <w:rsid w:val="007D39D7"/>
    <w:rsid w:val="007D3A26"/>
    <w:rsid w:val="007D3BED"/>
    <w:rsid w:val="007D3C84"/>
    <w:rsid w:val="007D3F34"/>
    <w:rsid w:val="007D425D"/>
    <w:rsid w:val="007D4285"/>
    <w:rsid w:val="007D43C5"/>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F6"/>
    <w:rsid w:val="007D794A"/>
    <w:rsid w:val="007D7B6F"/>
    <w:rsid w:val="007D7BE1"/>
    <w:rsid w:val="007D7E94"/>
    <w:rsid w:val="007E0075"/>
    <w:rsid w:val="007E015E"/>
    <w:rsid w:val="007E0162"/>
    <w:rsid w:val="007E02CC"/>
    <w:rsid w:val="007E07FD"/>
    <w:rsid w:val="007E0981"/>
    <w:rsid w:val="007E0986"/>
    <w:rsid w:val="007E0A6C"/>
    <w:rsid w:val="007E0C8C"/>
    <w:rsid w:val="007E0E0F"/>
    <w:rsid w:val="007E0EF2"/>
    <w:rsid w:val="007E1130"/>
    <w:rsid w:val="007E1479"/>
    <w:rsid w:val="007E152B"/>
    <w:rsid w:val="007E168F"/>
    <w:rsid w:val="007E1791"/>
    <w:rsid w:val="007E191F"/>
    <w:rsid w:val="007E1A55"/>
    <w:rsid w:val="007E1C60"/>
    <w:rsid w:val="007E1CB1"/>
    <w:rsid w:val="007E1D58"/>
    <w:rsid w:val="007E1FC5"/>
    <w:rsid w:val="007E201B"/>
    <w:rsid w:val="007E2146"/>
    <w:rsid w:val="007E2416"/>
    <w:rsid w:val="007E2603"/>
    <w:rsid w:val="007E284A"/>
    <w:rsid w:val="007E2B64"/>
    <w:rsid w:val="007E3D59"/>
    <w:rsid w:val="007E3F73"/>
    <w:rsid w:val="007E3FF9"/>
    <w:rsid w:val="007E4584"/>
    <w:rsid w:val="007E46E6"/>
    <w:rsid w:val="007E4706"/>
    <w:rsid w:val="007E4750"/>
    <w:rsid w:val="007E47BC"/>
    <w:rsid w:val="007E48CD"/>
    <w:rsid w:val="007E48E4"/>
    <w:rsid w:val="007E491E"/>
    <w:rsid w:val="007E4CD7"/>
    <w:rsid w:val="007E4F0D"/>
    <w:rsid w:val="007E511F"/>
    <w:rsid w:val="007E520C"/>
    <w:rsid w:val="007E531F"/>
    <w:rsid w:val="007E54DD"/>
    <w:rsid w:val="007E5A14"/>
    <w:rsid w:val="007E5ACE"/>
    <w:rsid w:val="007E5B22"/>
    <w:rsid w:val="007E5FFD"/>
    <w:rsid w:val="007E65C8"/>
    <w:rsid w:val="007E666B"/>
    <w:rsid w:val="007E66C1"/>
    <w:rsid w:val="007E6735"/>
    <w:rsid w:val="007E67F4"/>
    <w:rsid w:val="007E6A6C"/>
    <w:rsid w:val="007E6EF1"/>
    <w:rsid w:val="007E70BE"/>
    <w:rsid w:val="007E7370"/>
    <w:rsid w:val="007E766A"/>
    <w:rsid w:val="007E79A9"/>
    <w:rsid w:val="007E7B2B"/>
    <w:rsid w:val="007E7CBA"/>
    <w:rsid w:val="007E7F30"/>
    <w:rsid w:val="007F05E0"/>
    <w:rsid w:val="007F0B2A"/>
    <w:rsid w:val="007F0B77"/>
    <w:rsid w:val="007F0C6E"/>
    <w:rsid w:val="007F0DD3"/>
    <w:rsid w:val="007F1007"/>
    <w:rsid w:val="007F14D7"/>
    <w:rsid w:val="007F18C0"/>
    <w:rsid w:val="007F19DE"/>
    <w:rsid w:val="007F1E6C"/>
    <w:rsid w:val="007F1F12"/>
    <w:rsid w:val="007F2021"/>
    <w:rsid w:val="007F2028"/>
    <w:rsid w:val="007F2288"/>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811"/>
    <w:rsid w:val="007F4989"/>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8"/>
    <w:rsid w:val="008000DB"/>
    <w:rsid w:val="00800103"/>
    <w:rsid w:val="00800104"/>
    <w:rsid w:val="0080010C"/>
    <w:rsid w:val="00800184"/>
    <w:rsid w:val="00800494"/>
    <w:rsid w:val="008004B6"/>
    <w:rsid w:val="008006BF"/>
    <w:rsid w:val="00800994"/>
    <w:rsid w:val="008009B3"/>
    <w:rsid w:val="00800D19"/>
    <w:rsid w:val="00800D5F"/>
    <w:rsid w:val="00800DDA"/>
    <w:rsid w:val="00800F84"/>
    <w:rsid w:val="00800F96"/>
    <w:rsid w:val="00801186"/>
    <w:rsid w:val="00801370"/>
    <w:rsid w:val="008013B8"/>
    <w:rsid w:val="008014FD"/>
    <w:rsid w:val="00801703"/>
    <w:rsid w:val="0080179D"/>
    <w:rsid w:val="00801813"/>
    <w:rsid w:val="00801838"/>
    <w:rsid w:val="00801CC2"/>
    <w:rsid w:val="00801CEC"/>
    <w:rsid w:val="00801E41"/>
    <w:rsid w:val="00801FBC"/>
    <w:rsid w:val="0080206C"/>
    <w:rsid w:val="008020FC"/>
    <w:rsid w:val="0080210B"/>
    <w:rsid w:val="00802410"/>
    <w:rsid w:val="0080248A"/>
    <w:rsid w:val="00802841"/>
    <w:rsid w:val="00802A2B"/>
    <w:rsid w:val="00802C17"/>
    <w:rsid w:val="00802F2F"/>
    <w:rsid w:val="008030A2"/>
    <w:rsid w:val="00803158"/>
    <w:rsid w:val="008039A9"/>
    <w:rsid w:val="00803A19"/>
    <w:rsid w:val="00803B2D"/>
    <w:rsid w:val="00803B9D"/>
    <w:rsid w:val="00803E2E"/>
    <w:rsid w:val="00803FAA"/>
    <w:rsid w:val="0080409C"/>
    <w:rsid w:val="008040AF"/>
    <w:rsid w:val="008041E1"/>
    <w:rsid w:val="008041F3"/>
    <w:rsid w:val="00804215"/>
    <w:rsid w:val="00804404"/>
    <w:rsid w:val="00804673"/>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6E31"/>
    <w:rsid w:val="0080729C"/>
    <w:rsid w:val="00807361"/>
    <w:rsid w:val="0080770D"/>
    <w:rsid w:val="008078EA"/>
    <w:rsid w:val="00807988"/>
    <w:rsid w:val="00807D28"/>
    <w:rsid w:val="00807D5E"/>
    <w:rsid w:val="00807E1B"/>
    <w:rsid w:val="00807F05"/>
    <w:rsid w:val="0081012C"/>
    <w:rsid w:val="00810377"/>
    <w:rsid w:val="008103D7"/>
    <w:rsid w:val="00810A5A"/>
    <w:rsid w:val="00810C3E"/>
    <w:rsid w:val="00810DA9"/>
    <w:rsid w:val="00810DE9"/>
    <w:rsid w:val="00810E2C"/>
    <w:rsid w:val="00810EAE"/>
    <w:rsid w:val="00811036"/>
    <w:rsid w:val="008110F5"/>
    <w:rsid w:val="008114C3"/>
    <w:rsid w:val="00811535"/>
    <w:rsid w:val="008118D6"/>
    <w:rsid w:val="00811977"/>
    <w:rsid w:val="00811EF6"/>
    <w:rsid w:val="00812204"/>
    <w:rsid w:val="008123D5"/>
    <w:rsid w:val="008124FE"/>
    <w:rsid w:val="008127B0"/>
    <w:rsid w:val="00812A8B"/>
    <w:rsid w:val="00813032"/>
    <w:rsid w:val="008130CD"/>
    <w:rsid w:val="0081389D"/>
    <w:rsid w:val="00813C85"/>
    <w:rsid w:val="00813CE0"/>
    <w:rsid w:val="00813F45"/>
    <w:rsid w:val="00814094"/>
    <w:rsid w:val="0081433F"/>
    <w:rsid w:val="0081435D"/>
    <w:rsid w:val="008143A0"/>
    <w:rsid w:val="0081451B"/>
    <w:rsid w:val="00814541"/>
    <w:rsid w:val="00814677"/>
    <w:rsid w:val="00814834"/>
    <w:rsid w:val="00814928"/>
    <w:rsid w:val="00814A14"/>
    <w:rsid w:val="00814A1F"/>
    <w:rsid w:val="00814B38"/>
    <w:rsid w:val="00814B65"/>
    <w:rsid w:val="00814C34"/>
    <w:rsid w:val="00814D2B"/>
    <w:rsid w:val="00814D4F"/>
    <w:rsid w:val="008154B6"/>
    <w:rsid w:val="008155E8"/>
    <w:rsid w:val="00815706"/>
    <w:rsid w:val="00815867"/>
    <w:rsid w:val="0081588C"/>
    <w:rsid w:val="00815F40"/>
    <w:rsid w:val="00815F67"/>
    <w:rsid w:val="00815F85"/>
    <w:rsid w:val="0081605A"/>
    <w:rsid w:val="00816135"/>
    <w:rsid w:val="00816264"/>
    <w:rsid w:val="00816654"/>
    <w:rsid w:val="00816756"/>
    <w:rsid w:val="00816A54"/>
    <w:rsid w:val="00816C29"/>
    <w:rsid w:val="00816D94"/>
    <w:rsid w:val="00816F7C"/>
    <w:rsid w:val="0081726B"/>
    <w:rsid w:val="00817508"/>
    <w:rsid w:val="00817636"/>
    <w:rsid w:val="008177B7"/>
    <w:rsid w:val="0081787C"/>
    <w:rsid w:val="008178A4"/>
    <w:rsid w:val="008179DC"/>
    <w:rsid w:val="00817B8F"/>
    <w:rsid w:val="00817C96"/>
    <w:rsid w:val="00817D2A"/>
    <w:rsid w:val="00817F27"/>
    <w:rsid w:val="0082024C"/>
    <w:rsid w:val="00820C8C"/>
    <w:rsid w:val="00820CBC"/>
    <w:rsid w:val="00820DF1"/>
    <w:rsid w:val="00821058"/>
    <w:rsid w:val="008210DA"/>
    <w:rsid w:val="008213FC"/>
    <w:rsid w:val="0082172C"/>
    <w:rsid w:val="00821961"/>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79B"/>
    <w:rsid w:val="00825C32"/>
    <w:rsid w:val="00825DD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4A5"/>
    <w:rsid w:val="0082750B"/>
    <w:rsid w:val="00827648"/>
    <w:rsid w:val="008276F4"/>
    <w:rsid w:val="00827805"/>
    <w:rsid w:val="00827A41"/>
    <w:rsid w:val="00827AF3"/>
    <w:rsid w:val="00827CA7"/>
    <w:rsid w:val="00827DDC"/>
    <w:rsid w:val="00827E45"/>
    <w:rsid w:val="00830501"/>
    <w:rsid w:val="0083056F"/>
    <w:rsid w:val="0083075C"/>
    <w:rsid w:val="0083096F"/>
    <w:rsid w:val="00830F16"/>
    <w:rsid w:val="00831198"/>
    <w:rsid w:val="008311E8"/>
    <w:rsid w:val="00831258"/>
    <w:rsid w:val="008314BC"/>
    <w:rsid w:val="0083168E"/>
    <w:rsid w:val="008317CD"/>
    <w:rsid w:val="00831A11"/>
    <w:rsid w:val="00831AB4"/>
    <w:rsid w:val="00831AE6"/>
    <w:rsid w:val="00831B45"/>
    <w:rsid w:val="00831E08"/>
    <w:rsid w:val="008320DA"/>
    <w:rsid w:val="00832142"/>
    <w:rsid w:val="00832283"/>
    <w:rsid w:val="008322BB"/>
    <w:rsid w:val="008326B7"/>
    <w:rsid w:val="00832B5E"/>
    <w:rsid w:val="00832C18"/>
    <w:rsid w:val="00832CAF"/>
    <w:rsid w:val="00832F72"/>
    <w:rsid w:val="00832FF7"/>
    <w:rsid w:val="0083302B"/>
    <w:rsid w:val="008330AE"/>
    <w:rsid w:val="008330DB"/>
    <w:rsid w:val="00833351"/>
    <w:rsid w:val="00833434"/>
    <w:rsid w:val="0083344D"/>
    <w:rsid w:val="0083348C"/>
    <w:rsid w:val="0083398E"/>
    <w:rsid w:val="00833EF5"/>
    <w:rsid w:val="00834137"/>
    <w:rsid w:val="0083417A"/>
    <w:rsid w:val="00834512"/>
    <w:rsid w:val="00834746"/>
    <w:rsid w:val="008347D6"/>
    <w:rsid w:val="008349E7"/>
    <w:rsid w:val="00834F4B"/>
    <w:rsid w:val="008352DB"/>
    <w:rsid w:val="008353C3"/>
    <w:rsid w:val="008353F6"/>
    <w:rsid w:val="008358DF"/>
    <w:rsid w:val="008359D7"/>
    <w:rsid w:val="00835A4C"/>
    <w:rsid w:val="00835B0A"/>
    <w:rsid w:val="00835B82"/>
    <w:rsid w:val="00835B8A"/>
    <w:rsid w:val="00836133"/>
    <w:rsid w:val="0083614C"/>
    <w:rsid w:val="00836193"/>
    <w:rsid w:val="00836402"/>
    <w:rsid w:val="0083657B"/>
    <w:rsid w:val="008369C6"/>
    <w:rsid w:val="00836B5B"/>
    <w:rsid w:val="00836C07"/>
    <w:rsid w:val="00836C1A"/>
    <w:rsid w:val="00836C68"/>
    <w:rsid w:val="00836D5D"/>
    <w:rsid w:val="00836F27"/>
    <w:rsid w:val="00836FC2"/>
    <w:rsid w:val="00837034"/>
    <w:rsid w:val="00837428"/>
    <w:rsid w:val="00837476"/>
    <w:rsid w:val="0083768C"/>
    <w:rsid w:val="008376BA"/>
    <w:rsid w:val="00837927"/>
    <w:rsid w:val="00840043"/>
    <w:rsid w:val="008401C3"/>
    <w:rsid w:val="008403BA"/>
    <w:rsid w:val="008404D7"/>
    <w:rsid w:val="008405DE"/>
    <w:rsid w:val="00840634"/>
    <w:rsid w:val="00840742"/>
    <w:rsid w:val="00840801"/>
    <w:rsid w:val="00840A68"/>
    <w:rsid w:val="00840A83"/>
    <w:rsid w:val="00840D32"/>
    <w:rsid w:val="00840D44"/>
    <w:rsid w:val="00840D46"/>
    <w:rsid w:val="00840EDA"/>
    <w:rsid w:val="0084100E"/>
    <w:rsid w:val="008411A2"/>
    <w:rsid w:val="008412EA"/>
    <w:rsid w:val="00841573"/>
    <w:rsid w:val="008419A1"/>
    <w:rsid w:val="00841A88"/>
    <w:rsid w:val="00841EA7"/>
    <w:rsid w:val="00841EB3"/>
    <w:rsid w:val="00842061"/>
    <w:rsid w:val="008426AE"/>
    <w:rsid w:val="00842775"/>
    <w:rsid w:val="00842CC1"/>
    <w:rsid w:val="00842DB7"/>
    <w:rsid w:val="00842F10"/>
    <w:rsid w:val="008430CD"/>
    <w:rsid w:val="00843388"/>
    <w:rsid w:val="0084351C"/>
    <w:rsid w:val="008435CC"/>
    <w:rsid w:val="008436A4"/>
    <w:rsid w:val="008436D3"/>
    <w:rsid w:val="0084387F"/>
    <w:rsid w:val="008439B2"/>
    <w:rsid w:val="008439C7"/>
    <w:rsid w:val="00843AFD"/>
    <w:rsid w:val="00843F0D"/>
    <w:rsid w:val="00843FB9"/>
    <w:rsid w:val="008444A8"/>
    <w:rsid w:val="008444F8"/>
    <w:rsid w:val="008445B3"/>
    <w:rsid w:val="00844750"/>
    <w:rsid w:val="0084488F"/>
    <w:rsid w:val="0084495E"/>
    <w:rsid w:val="0084499E"/>
    <w:rsid w:val="008449D5"/>
    <w:rsid w:val="00845055"/>
    <w:rsid w:val="00845264"/>
    <w:rsid w:val="00845440"/>
    <w:rsid w:val="00845506"/>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274"/>
    <w:rsid w:val="00850402"/>
    <w:rsid w:val="008504F0"/>
    <w:rsid w:val="00850515"/>
    <w:rsid w:val="008505B2"/>
    <w:rsid w:val="00850608"/>
    <w:rsid w:val="00850A54"/>
    <w:rsid w:val="00850A70"/>
    <w:rsid w:val="00851076"/>
    <w:rsid w:val="008511B7"/>
    <w:rsid w:val="0085130C"/>
    <w:rsid w:val="008519A8"/>
    <w:rsid w:val="00851B22"/>
    <w:rsid w:val="008521C5"/>
    <w:rsid w:val="00852317"/>
    <w:rsid w:val="00852338"/>
    <w:rsid w:val="00852491"/>
    <w:rsid w:val="00852B12"/>
    <w:rsid w:val="00852DF8"/>
    <w:rsid w:val="00852F3B"/>
    <w:rsid w:val="00852F5F"/>
    <w:rsid w:val="0085302A"/>
    <w:rsid w:val="008531B1"/>
    <w:rsid w:val="008531F0"/>
    <w:rsid w:val="00853506"/>
    <w:rsid w:val="00853657"/>
    <w:rsid w:val="008538AE"/>
    <w:rsid w:val="00853B2A"/>
    <w:rsid w:val="00853C45"/>
    <w:rsid w:val="00853C6A"/>
    <w:rsid w:val="00853E10"/>
    <w:rsid w:val="00853FD4"/>
    <w:rsid w:val="00854090"/>
    <w:rsid w:val="008540CB"/>
    <w:rsid w:val="008540E5"/>
    <w:rsid w:val="00854104"/>
    <w:rsid w:val="00854157"/>
    <w:rsid w:val="0085429C"/>
    <w:rsid w:val="008542D3"/>
    <w:rsid w:val="00854506"/>
    <w:rsid w:val="00854983"/>
    <w:rsid w:val="00854B4F"/>
    <w:rsid w:val="00854B60"/>
    <w:rsid w:val="00854B9A"/>
    <w:rsid w:val="00854FB9"/>
    <w:rsid w:val="008551F7"/>
    <w:rsid w:val="0085521D"/>
    <w:rsid w:val="008553F0"/>
    <w:rsid w:val="008554B6"/>
    <w:rsid w:val="008555CB"/>
    <w:rsid w:val="0085562C"/>
    <w:rsid w:val="00855793"/>
    <w:rsid w:val="00855A3E"/>
    <w:rsid w:val="00855C49"/>
    <w:rsid w:val="00855C60"/>
    <w:rsid w:val="00856091"/>
    <w:rsid w:val="008561D5"/>
    <w:rsid w:val="00856301"/>
    <w:rsid w:val="00856562"/>
    <w:rsid w:val="008566E7"/>
    <w:rsid w:val="008569C0"/>
    <w:rsid w:val="008569DF"/>
    <w:rsid w:val="00856A26"/>
    <w:rsid w:val="00856ACF"/>
    <w:rsid w:val="00856E4A"/>
    <w:rsid w:val="00856FF3"/>
    <w:rsid w:val="008571A3"/>
    <w:rsid w:val="0085722A"/>
    <w:rsid w:val="008575D8"/>
    <w:rsid w:val="008577BE"/>
    <w:rsid w:val="008577F6"/>
    <w:rsid w:val="00857C34"/>
    <w:rsid w:val="00857F79"/>
    <w:rsid w:val="008601EC"/>
    <w:rsid w:val="00860315"/>
    <w:rsid w:val="0086037F"/>
    <w:rsid w:val="00860A20"/>
    <w:rsid w:val="00860BA4"/>
    <w:rsid w:val="00860F10"/>
    <w:rsid w:val="00860F3A"/>
    <w:rsid w:val="00861401"/>
    <w:rsid w:val="008615A2"/>
    <w:rsid w:val="00861761"/>
    <w:rsid w:val="00861846"/>
    <w:rsid w:val="00861ACC"/>
    <w:rsid w:val="00861B41"/>
    <w:rsid w:val="00861D65"/>
    <w:rsid w:val="00861D8B"/>
    <w:rsid w:val="00861DA1"/>
    <w:rsid w:val="008620C2"/>
    <w:rsid w:val="008620DD"/>
    <w:rsid w:val="00862173"/>
    <w:rsid w:val="00862290"/>
    <w:rsid w:val="00862299"/>
    <w:rsid w:val="008626B0"/>
    <w:rsid w:val="00862796"/>
    <w:rsid w:val="00862988"/>
    <w:rsid w:val="00862FD1"/>
    <w:rsid w:val="008631AA"/>
    <w:rsid w:val="00863479"/>
    <w:rsid w:val="0086361E"/>
    <w:rsid w:val="00863AA0"/>
    <w:rsid w:val="00863BCC"/>
    <w:rsid w:val="00863EB7"/>
    <w:rsid w:val="00863FF2"/>
    <w:rsid w:val="008640AA"/>
    <w:rsid w:val="00864758"/>
    <w:rsid w:val="00864A9F"/>
    <w:rsid w:val="00864C23"/>
    <w:rsid w:val="00864CC5"/>
    <w:rsid w:val="00864E4A"/>
    <w:rsid w:val="008650AB"/>
    <w:rsid w:val="00865200"/>
    <w:rsid w:val="00865696"/>
    <w:rsid w:val="0086596D"/>
    <w:rsid w:val="00865C6C"/>
    <w:rsid w:val="00865D4C"/>
    <w:rsid w:val="00865DE1"/>
    <w:rsid w:val="00865F22"/>
    <w:rsid w:val="00866027"/>
    <w:rsid w:val="0086607D"/>
    <w:rsid w:val="00866453"/>
    <w:rsid w:val="00866572"/>
    <w:rsid w:val="00866587"/>
    <w:rsid w:val="00866781"/>
    <w:rsid w:val="00866B3D"/>
    <w:rsid w:val="00866EEA"/>
    <w:rsid w:val="008670D1"/>
    <w:rsid w:val="008672A5"/>
    <w:rsid w:val="008679A6"/>
    <w:rsid w:val="00867F66"/>
    <w:rsid w:val="00870018"/>
    <w:rsid w:val="008700C0"/>
    <w:rsid w:val="008703F9"/>
    <w:rsid w:val="00870793"/>
    <w:rsid w:val="00870795"/>
    <w:rsid w:val="00870A1C"/>
    <w:rsid w:val="00870C0F"/>
    <w:rsid w:val="00870E13"/>
    <w:rsid w:val="00871029"/>
    <w:rsid w:val="0087103E"/>
    <w:rsid w:val="00871096"/>
    <w:rsid w:val="008710EF"/>
    <w:rsid w:val="00871171"/>
    <w:rsid w:val="00871248"/>
    <w:rsid w:val="008712B8"/>
    <w:rsid w:val="008712D2"/>
    <w:rsid w:val="0087154E"/>
    <w:rsid w:val="008717A0"/>
    <w:rsid w:val="0087182E"/>
    <w:rsid w:val="00871C91"/>
    <w:rsid w:val="00871CDF"/>
    <w:rsid w:val="00871D14"/>
    <w:rsid w:val="0087229F"/>
    <w:rsid w:val="008722B0"/>
    <w:rsid w:val="00872388"/>
    <w:rsid w:val="0087250F"/>
    <w:rsid w:val="00872642"/>
    <w:rsid w:val="008726A0"/>
    <w:rsid w:val="008727D9"/>
    <w:rsid w:val="008727DB"/>
    <w:rsid w:val="0087283A"/>
    <w:rsid w:val="00872926"/>
    <w:rsid w:val="00872AE1"/>
    <w:rsid w:val="00872BD5"/>
    <w:rsid w:val="00872EE3"/>
    <w:rsid w:val="00872FEC"/>
    <w:rsid w:val="00873145"/>
    <w:rsid w:val="008731E1"/>
    <w:rsid w:val="0087327B"/>
    <w:rsid w:val="00873422"/>
    <w:rsid w:val="008734E7"/>
    <w:rsid w:val="008735CF"/>
    <w:rsid w:val="00873761"/>
    <w:rsid w:val="00873BE4"/>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B3A"/>
    <w:rsid w:val="00877C57"/>
    <w:rsid w:val="00877C86"/>
    <w:rsid w:val="00877CAE"/>
    <w:rsid w:val="00877FA3"/>
    <w:rsid w:val="0088011E"/>
    <w:rsid w:val="0088031D"/>
    <w:rsid w:val="008804C9"/>
    <w:rsid w:val="008804DC"/>
    <w:rsid w:val="0088052B"/>
    <w:rsid w:val="008805E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1FB6"/>
    <w:rsid w:val="008820E0"/>
    <w:rsid w:val="0088243D"/>
    <w:rsid w:val="00882510"/>
    <w:rsid w:val="0088261A"/>
    <w:rsid w:val="00882881"/>
    <w:rsid w:val="00882BB1"/>
    <w:rsid w:val="00882DCF"/>
    <w:rsid w:val="00883004"/>
    <w:rsid w:val="0088366F"/>
    <w:rsid w:val="00883B86"/>
    <w:rsid w:val="00883D18"/>
    <w:rsid w:val="00883ED6"/>
    <w:rsid w:val="00883F8F"/>
    <w:rsid w:val="00884255"/>
    <w:rsid w:val="0088425B"/>
    <w:rsid w:val="00884751"/>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461"/>
    <w:rsid w:val="00887505"/>
    <w:rsid w:val="008875C8"/>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3EF"/>
    <w:rsid w:val="00891422"/>
    <w:rsid w:val="00891692"/>
    <w:rsid w:val="0089188D"/>
    <w:rsid w:val="00891A5E"/>
    <w:rsid w:val="00891D62"/>
    <w:rsid w:val="00891F63"/>
    <w:rsid w:val="00892165"/>
    <w:rsid w:val="008922DC"/>
    <w:rsid w:val="008922DF"/>
    <w:rsid w:val="0089278F"/>
    <w:rsid w:val="00892833"/>
    <w:rsid w:val="00892B5D"/>
    <w:rsid w:val="00892FD7"/>
    <w:rsid w:val="00893024"/>
    <w:rsid w:val="0089367D"/>
    <w:rsid w:val="00893723"/>
    <w:rsid w:val="00893ABC"/>
    <w:rsid w:val="00893B3B"/>
    <w:rsid w:val="00893CB5"/>
    <w:rsid w:val="00893CEC"/>
    <w:rsid w:val="008940B1"/>
    <w:rsid w:val="00894304"/>
    <w:rsid w:val="00894346"/>
    <w:rsid w:val="0089473F"/>
    <w:rsid w:val="00894892"/>
    <w:rsid w:val="0089497B"/>
    <w:rsid w:val="00894A6F"/>
    <w:rsid w:val="00894BA9"/>
    <w:rsid w:val="00894BCD"/>
    <w:rsid w:val="00894D3B"/>
    <w:rsid w:val="00894F0E"/>
    <w:rsid w:val="00894F38"/>
    <w:rsid w:val="00895243"/>
    <w:rsid w:val="00895461"/>
    <w:rsid w:val="008958A7"/>
    <w:rsid w:val="00895A0C"/>
    <w:rsid w:val="00895BDA"/>
    <w:rsid w:val="00896302"/>
    <w:rsid w:val="0089654E"/>
    <w:rsid w:val="008969FA"/>
    <w:rsid w:val="00896A6F"/>
    <w:rsid w:val="00896D10"/>
    <w:rsid w:val="00896DF5"/>
    <w:rsid w:val="0089761F"/>
    <w:rsid w:val="008978A6"/>
    <w:rsid w:val="00897923"/>
    <w:rsid w:val="00897CFC"/>
    <w:rsid w:val="00897EFC"/>
    <w:rsid w:val="008A0173"/>
    <w:rsid w:val="008A0339"/>
    <w:rsid w:val="008A0364"/>
    <w:rsid w:val="008A03A0"/>
    <w:rsid w:val="008A0473"/>
    <w:rsid w:val="008A04BD"/>
    <w:rsid w:val="008A04C7"/>
    <w:rsid w:val="008A0627"/>
    <w:rsid w:val="008A0734"/>
    <w:rsid w:val="008A0AA3"/>
    <w:rsid w:val="008A0B99"/>
    <w:rsid w:val="008A0C4E"/>
    <w:rsid w:val="008A0D4A"/>
    <w:rsid w:val="008A0D5B"/>
    <w:rsid w:val="008A111D"/>
    <w:rsid w:val="008A13BA"/>
    <w:rsid w:val="008A1706"/>
    <w:rsid w:val="008A18A4"/>
    <w:rsid w:val="008A197B"/>
    <w:rsid w:val="008A1AC3"/>
    <w:rsid w:val="008A1C65"/>
    <w:rsid w:val="008A1C6C"/>
    <w:rsid w:val="008A1C7D"/>
    <w:rsid w:val="008A1CA1"/>
    <w:rsid w:val="008A1EA1"/>
    <w:rsid w:val="008A1F45"/>
    <w:rsid w:val="008A24B3"/>
    <w:rsid w:val="008A24BD"/>
    <w:rsid w:val="008A272B"/>
    <w:rsid w:val="008A28B2"/>
    <w:rsid w:val="008A2AAE"/>
    <w:rsid w:val="008A2EC1"/>
    <w:rsid w:val="008A2F26"/>
    <w:rsid w:val="008A2F9B"/>
    <w:rsid w:val="008A3432"/>
    <w:rsid w:val="008A3486"/>
    <w:rsid w:val="008A35FE"/>
    <w:rsid w:val="008A3623"/>
    <w:rsid w:val="008A36ED"/>
    <w:rsid w:val="008A3729"/>
    <w:rsid w:val="008A3898"/>
    <w:rsid w:val="008A3974"/>
    <w:rsid w:val="008A3995"/>
    <w:rsid w:val="008A3FB5"/>
    <w:rsid w:val="008A42D8"/>
    <w:rsid w:val="008A441C"/>
    <w:rsid w:val="008A457F"/>
    <w:rsid w:val="008A47FA"/>
    <w:rsid w:val="008A4985"/>
    <w:rsid w:val="008A4E7D"/>
    <w:rsid w:val="008A4FA2"/>
    <w:rsid w:val="008A5222"/>
    <w:rsid w:val="008A53C3"/>
    <w:rsid w:val="008A56E0"/>
    <w:rsid w:val="008A5784"/>
    <w:rsid w:val="008A59E9"/>
    <w:rsid w:val="008A5E82"/>
    <w:rsid w:val="008A5EAA"/>
    <w:rsid w:val="008A6063"/>
    <w:rsid w:val="008A6118"/>
    <w:rsid w:val="008A631F"/>
    <w:rsid w:val="008A6405"/>
    <w:rsid w:val="008A668F"/>
    <w:rsid w:val="008A6D00"/>
    <w:rsid w:val="008A6FA2"/>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00E"/>
    <w:rsid w:val="008B01A2"/>
    <w:rsid w:val="008B0246"/>
    <w:rsid w:val="008B097E"/>
    <w:rsid w:val="008B0A66"/>
    <w:rsid w:val="008B0B3E"/>
    <w:rsid w:val="008B0B48"/>
    <w:rsid w:val="008B0C49"/>
    <w:rsid w:val="008B0CD0"/>
    <w:rsid w:val="008B0E6F"/>
    <w:rsid w:val="008B0EAC"/>
    <w:rsid w:val="008B0FE8"/>
    <w:rsid w:val="008B127B"/>
    <w:rsid w:val="008B1296"/>
    <w:rsid w:val="008B130E"/>
    <w:rsid w:val="008B14E3"/>
    <w:rsid w:val="008B1651"/>
    <w:rsid w:val="008B1653"/>
    <w:rsid w:val="008B175A"/>
    <w:rsid w:val="008B17D1"/>
    <w:rsid w:val="008B18E2"/>
    <w:rsid w:val="008B1C61"/>
    <w:rsid w:val="008B1D0D"/>
    <w:rsid w:val="008B1E1E"/>
    <w:rsid w:val="008B1EFF"/>
    <w:rsid w:val="008B20B4"/>
    <w:rsid w:val="008B2151"/>
    <w:rsid w:val="008B21F5"/>
    <w:rsid w:val="008B23D8"/>
    <w:rsid w:val="008B2417"/>
    <w:rsid w:val="008B25DD"/>
    <w:rsid w:val="008B269F"/>
    <w:rsid w:val="008B2A2E"/>
    <w:rsid w:val="008B2ADA"/>
    <w:rsid w:val="008B2ADF"/>
    <w:rsid w:val="008B2B2C"/>
    <w:rsid w:val="008B2C06"/>
    <w:rsid w:val="008B2C68"/>
    <w:rsid w:val="008B2D1D"/>
    <w:rsid w:val="008B2D5B"/>
    <w:rsid w:val="008B2DEB"/>
    <w:rsid w:val="008B2EED"/>
    <w:rsid w:val="008B31FB"/>
    <w:rsid w:val="008B33AB"/>
    <w:rsid w:val="008B33D2"/>
    <w:rsid w:val="008B357D"/>
    <w:rsid w:val="008B35ED"/>
    <w:rsid w:val="008B36AE"/>
    <w:rsid w:val="008B3940"/>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5D37"/>
    <w:rsid w:val="008B5FCF"/>
    <w:rsid w:val="008B60E9"/>
    <w:rsid w:val="008B60ED"/>
    <w:rsid w:val="008B6486"/>
    <w:rsid w:val="008B68DD"/>
    <w:rsid w:val="008B6904"/>
    <w:rsid w:val="008B6D88"/>
    <w:rsid w:val="008B6E5C"/>
    <w:rsid w:val="008B7394"/>
    <w:rsid w:val="008B7396"/>
    <w:rsid w:val="008B73BC"/>
    <w:rsid w:val="008B75B0"/>
    <w:rsid w:val="008B766A"/>
    <w:rsid w:val="008B7893"/>
    <w:rsid w:val="008B7A0E"/>
    <w:rsid w:val="008B7BB2"/>
    <w:rsid w:val="008C0192"/>
    <w:rsid w:val="008C0362"/>
    <w:rsid w:val="008C077F"/>
    <w:rsid w:val="008C0B25"/>
    <w:rsid w:val="008C0B9C"/>
    <w:rsid w:val="008C0FB9"/>
    <w:rsid w:val="008C1106"/>
    <w:rsid w:val="008C1119"/>
    <w:rsid w:val="008C1127"/>
    <w:rsid w:val="008C126E"/>
    <w:rsid w:val="008C1346"/>
    <w:rsid w:val="008C1700"/>
    <w:rsid w:val="008C1A0A"/>
    <w:rsid w:val="008C1CD2"/>
    <w:rsid w:val="008C2258"/>
    <w:rsid w:val="008C2426"/>
    <w:rsid w:val="008C2453"/>
    <w:rsid w:val="008C26B4"/>
    <w:rsid w:val="008C28BA"/>
    <w:rsid w:val="008C2A2E"/>
    <w:rsid w:val="008C2B0A"/>
    <w:rsid w:val="008C2E49"/>
    <w:rsid w:val="008C3056"/>
    <w:rsid w:val="008C30ED"/>
    <w:rsid w:val="008C3240"/>
    <w:rsid w:val="008C3519"/>
    <w:rsid w:val="008C3794"/>
    <w:rsid w:val="008C39F9"/>
    <w:rsid w:val="008C3D5A"/>
    <w:rsid w:val="008C3DD2"/>
    <w:rsid w:val="008C3FEA"/>
    <w:rsid w:val="008C40B3"/>
    <w:rsid w:val="008C4188"/>
    <w:rsid w:val="008C4251"/>
    <w:rsid w:val="008C4514"/>
    <w:rsid w:val="008C4665"/>
    <w:rsid w:val="008C4AE2"/>
    <w:rsid w:val="008C4B47"/>
    <w:rsid w:val="008C4F50"/>
    <w:rsid w:val="008C4FE4"/>
    <w:rsid w:val="008C532E"/>
    <w:rsid w:val="008C550E"/>
    <w:rsid w:val="008C567A"/>
    <w:rsid w:val="008C572F"/>
    <w:rsid w:val="008C57D1"/>
    <w:rsid w:val="008C58BA"/>
    <w:rsid w:val="008C59D5"/>
    <w:rsid w:val="008C5B04"/>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002"/>
    <w:rsid w:val="008D13DC"/>
    <w:rsid w:val="008D149D"/>
    <w:rsid w:val="008D160E"/>
    <w:rsid w:val="008D189E"/>
    <w:rsid w:val="008D1988"/>
    <w:rsid w:val="008D1BCC"/>
    <w:rsid w:val="008D1D50"/>
    <w:rsid w:val="008D1E23"/>
    <w:rsid w:val="008D2041"/>
    <w:rsid w:val="008D2387"/>
    <w:rsid w:val="008D23C3"/>
    <w:rsid w:val="008D2461"/>
    <w:rsid w:val="008D24B4"/>
    <w:rsid w:val="008D27B6"/>
    <w:rsid w:val="008D27D6"/>
    <w:rsid w:val="008D289D"/>
    <w:rsid w:val="008D2A84"/>
    <w:rsid w:val="008D2E98"/>
    <w:rsid w:val="008D2F72"/>
    <w:rsid w:val="008D3208"/>
    <w:rsid w:val="008D345F"/>
    <w:rsid w:val="008D3BDC"/>
    <w:rsid w:val="008D3CEE"/>
    <w:rsid w:val="008D3E2F"/>
    <w:rsid w:val="008D3F21"/>
    <w:rsid w:val="008D3F74"/>
    <w:rsid w:val="008D410B"/>
    <w:rsid w:val="008D41DB"/>
    <w:rsid w:val="008D4277"/>
    <w:rsid w:val="008D453F"/>
    <w:rsid w:val="008D469A"/>
    <w:rsid w:val="008D48DF"/>
    <w:rsid w:val="008D505A"/>
    <w:rsid w:val="008D5084"/>
    <w:rsid w:val="008D508F"/>
    <w:rsid w:val="008D538D"/>
    <w:rsid w:val="008D5619"/>
    <w:rsid w:val="008D592A"/>
    <w:rsid w:val="008D592F"/>
    <w:rsid w:val="008D5D58"/>
    <w:rsid w:val="008D5F10"/>
    <w:rsid w:val="008D5FCD"/>
    <w:rsid w:val="008D60EB"/>
    <w:rsid w:val="008D650C"/>
    <w:rsid w:val="008D6733"/>
    <w:rsid w:val="008D67E3"/>
    <w:rsid w:val="008D6927"/>
    <w:rsid w:val="008D6A69"/>
    <w:rsid w:val="008D6F90"/>
    <w:rsid w:val="008D7013"/>
    <w:rsid w:val="008D72A4"/>
    <w:rsid w:val="008D7378"/>
    <w:rsid w:val="008D7554"/>
    <w:rsid w:val="008D7615"/>
    <w:rsid w:val="008D76A0"/>
    <w:rsid w:val="008D78C3"/>
    <w:rsid w:val="008D78F4"/>
    <w:rsid w:val="008D7DEB"/>
    <w:rsid w:val="008E0054"/>
    <w:rsid w:val="008E037E"/>
    <w:rsid w:val="008E03C6"/>
    <w:rsid w:val="008E0402"/>
    <w:rsid w:val="008E04B5"/>
    <w:rsid w:val="008E067D"/>
    <w:rsid w:val="008E0BE0"/>
    <w:rsid w:val="008E0CDD"/>
    <w:rsid w:val="008E0E89"/>
    <w:rsid w:val="008E0E8C"/>
    <w:rsid w:val="008E1214"/>
    <w:rsid w:val="008E1217"/>
    <w:rsid w:val="008E1294"/>
    <w:rsid w:val="008E156D"/>
    <w:rsid w:val="008E169F"/>
    <w:rsid w:val="008E176B"/>
    <w:rsid w:val="008E1918"/>
    <w:rsid w:val="008E1A34"/>
    <w:rsid w:val="008E1B76"/>
    <w:rsid w:val="008E1FDF"/>
    <w:rsid w:val="008E2051"/>
    <w:rsid w:val="008E20EC"/>
    <w:rsid w:val="008E24B5"/>
    <w:rsid w:val="008E2562"/>
    <w:rsid w:val="008E25B3"/>
    <w:rsid w:val="008E28D7"/>
    <w:rsid w:val="008E290D"/>
    <w:rsid w:val="008E295B"/>
    <w:rsid w:val="008E2B47"/>
    <w:rsid w:val="008E2C59"/>
    <w:rsid w:val="008E2D58"/>
    <w:rsid w:val="008E329C"/>
    <w:rsid w:val="008E330B"/>
    <w:rsid w:val="008E359B"/>
    <w:rsid w:val="008E35C0"/>
    <w:rsid w:val="008E376B"/>
    <w:rsid w:val="008E378A"/>
    <w:rsid w:val="008E388C"/>
    <w:rsid w:val="008E3D78"/>
    <w:rsid w:val="008E3D9E"/>
    <w:rsid w:val="008E3EDD"/>
    <w:rsid w:val="008E3F52"/>
    <w:rsid w:val="008E3F7E"/>
    <w:rsid w:val="008E412D"/>
    <w:rsid w:val="008E4152"/>
    <w:rsid w:val="008E427C"/>
    <w:rsid w:val="008E4280"/>
    <w:rsid w:val="008E434D"/>
    <w:rsid w:val="008E451A"/>
    <w:rsid w:val="008E4738"/>
    <w:rsid w:val="008E47AB"/>
    <w:rsid w:val="008E4820"/>
    <w:rsid w:val="008E4DE6"/>
    <w:rsid w:val="008E4E5E"/>
    <w:rsid w:val="008E53F0"/>
    <w:rsid w:val="008E577E"/>
    <w:rsid w:val="008E5B5F"/>
    <w:rsid w:val="008E5B80"/>
    <w:rsid w:val="008E5D5A"/>
    <w:rsid w:val="008E5F2A"/>
    <w:rsid w:val="008E60D0"/>
    <w:rsid w:val="008E6185"/>
    <w:rsid w:val="008E6333"/>
    <w:rsid w:val="008E63CD"/>
    <w:rsid w:val="008E6523"/>
    <w:rsid w:val="008E6718"/>
    <w:rsid w:val="008E6788"/>
    <w:rsid w:val="008E6D00"/>
    <w:rsid w:val="008E7284"/>
    <w:rsid w:val="008E7305"/>
    <w:rsid w:val="008E730F"/>
    <w:rsid w:val="008E7436"/>
    <w:rsid w:val="008E7DB3"/>
    <w:rsid w:val="008E7FCF"/>
    <w:rsid w:val="008F01AB"/>
    <w:rsid w:val="008F0460"/>
    <w:rsid w:val="008F0A1E"/>
    <w:rsid w:val="008F0D27"/>
    <w:rsid w:val="008F0F3C"/>
    <w:rsid w:val="008F11C6"/>
    <w:rsid w:val="008F1219"/>
    <w:rsid w:val="008F123C"/>
    <w:rsid w:val="008F151B"/>
    <w:rsid w:val="008F18C6"/>
    <w:rsid w:val="008F197C"/>
    <w:rsid w:val="008F1CF8"/>
    <w:rsid w:val="008F1E28"/>
    <w:rsid w:val="008F1E50"/>
    <w:rsid w:val="008F1E6C"/>
    <w:rsid w:val="008F1F81"/>
    <w:rsid w:val="008F1F85"/>
    <w:rsid w:val="008F1FAE"/>
    <w:rsid w:val="008F2201"/>
    <w:rsid w:val="008F22C4"/>
    <w:rsid w:val="008F2369"/>
    <w:rsid w:val="008F24CA"/>
    <w:rsid w:val="008F2595"/>
    <w:rsid w:val="008F2716"/>
    <w:rsid w:val="008F2B4B"/>
    <w:rsid w:val="008F2F36"/>
    <w:rsid w:val="008F2FB8"/>
    <w:rsid w:val="008F303E"/>
    <w:rsid w:val="008F383B"/>
    <w:rsid w:val="008F3A40"/>
    <w:rsid w:val="008F3C7D"/>
    <w:rsid w:val="008F3D2D"/>
    <w:rsid w:val="008F3D7C"/>
    <w:rsid w:val="008F3DC9"/>
    <w:rsid w:val="008F3F46"/>
    <w:rsid w:val="008F4107"/>
    <w:rsid w:val="008F4348"/>
    <w:rsid w:val="008F46DB"/>
    <w:rsid w:val="008F473A"/>
    <w:rsid w:val="008F4786"/>
    <w:rsid w:val="008F4902"/>
    <w:rsid w:val="008F4B05"/>
    <w:rsid w:val="008F4BA1"/>
    <w:rsid w:val="008F4BFE"/>
    <w:rsid w:val="008F4C3E"/>
    <w:rsid w:val="008F4E3F"/>
    <w:rsid w:val="008F5085"/>
    <w:rsid w:val="008F5184"/>
    <w:rsid w:val="008F52BC"/>
    <w:rsid w:val="008F5545"/>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2A4"/>
    <w:rsid w:val="008F77C3"/>
    <w:rsid w:val="008F7BD6"/>
    <w:rsid w:val="008F7C63"/>
    <w:rsid w:val="008F7CEF"/>
    <w:rsid w:val="008F7E12"/>
    <w:rsid w:val="009000FD"/>
    <w:rsid w:val="00900CF1"/>
    <w:rsid w:val="00900DDE"/>
    <w:rsid w:val="00900DEA"/>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69"/>
    <w:rsid w:val="009030C4"/>
    <w:rsid w:val="00903281"/>
    <w:rsid w:val="009032CC"/>
    <w:rsid w:val="0090332D"/>
    <w:rsid w:val="009034F6"/>
    <w:rsid w:val="009036A5"/>
    <w:rsid w:val="009039C9"/>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7BA"/>
    <w:rsid w:val="00905A06"/>
    <w:rsid w:val="00905E2D"/>
    <w:rsid w:val="00905E36"/>
    <w:rsid w:val="00905E7C"/>
    <w:rsid w:val="00906100"/>
    <w:rsid w:val="009062C5"/>
    <w:rsid w:val="009067B8"/>
    <w:rsid w:val="00906C09"/>
    <w:rsid w:val="00906EED"/>
    <w:rsid w:val="00906FCE"/>
    <w:rsid w:val="00906FF6"/>
    <w:rsid w:val="00907071"/>
    <w:rsid w:val="0090715C"/>
    <w:rsid w:val="009074BB"/>
    <w:rsid w:val="009075CF"/>
    <w:rsid w:val="00910178"/>
    <w:rsid w:val="009102D4"/>
    <w:rsid w:val="00910558"/>
    <w:rsid w:val="009106B0"/>
    <w:rsid w:val="009106E8"/>
    <w:rsid w:val="009108A7"/>
    <w:rsid w:val="00910A24"/>
    <w:rsid w:val="00910C4C"/>
    <w:rsid w:val="00910D91"/>
    <w:rsid w:val="00910E0A"/>
    <w:rsid w:val="00910ED6"/>
    <w:rsid w:val="00911052"/>
    <w:rsid w:val="0091147A"/>
    <w:rsid w:val="0091192E"/>
    <w:rsid w:val="0091199C"/>
    <w:rsid w:val="00911B6E"/>
    <w:rsid w:val="00911E1A"/>
    <w:rsid w:val="009122C8"/>
    <w:rsid w:val="009123B9"/>
    <w:rsid w:val="00912531"/>
    <w:rsid w:val="009127E4"/>
    <w:rsid w:val="00912BE4"/>
    <w:rsid w:val="00912F79"/>
    <w:rsid w:val="009131D7"/>
    <w:rsid w:val="009136E4"/>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D87"/>
    <w:rsid w:val="00914E28"/>
    <w:rsid w:val="00914F86"/>
    <w:rsid w:val="00915032"/>
    <w:rsid w:val="0091537E"/>
    <w:rsid w:val="009154BD"/>
    <w:rsid w:val="00915890"/>
    <w:rsid w:val="0091590D"/>
    <w:rsid w:val="00915DB6"/>
    <w:rsid w:val="0091610F"/>
    <w:rsid w:val="009161BA"/>
    <w:rsid w:val="00916522"/>
    <w:rsid w:val="0091663A"/>
    <w:rsid w:val="009166EE"/>
    <w:rsid w:val="00916827"/>
    <w:rsid w:val="00916886"/>
    <w:rsid w:val="0091690C"/>
    <w:rsid w:val="00916D1E"/>
    <w:rsid w:val="00916DF6"/>
    <w:rsid w:val="009170CE"/>
    <w:rsid w:val="009171B7"/>
    <w:rsid w:val="009172BA"/>
    <w:rsid w:val="009174BA"/>
    <w:rsid w:val="0091794C"/>
    <w:rsid w:val="00917E40"/>
    <w:rsid w:val="00917FC8"/>
    <w:rsid w:val="009200D2"/>
    <w:rsid w:val="009206DE"/>
    <w:rsid w:val="00920731"/>
    <w:rsid w:val="00920787"/>
    <w:rsid w:val="0092082F"/>
    <w:rsid w:val="0092086E"/>
    <w:rsid w:val="00920A7B"/>
    <w:rsid w:val="00920E93"/>
    <w:rsid w:val="00920FBB"/>
    <w:rsid w:val="00920FE4"/>
    <w:rsid w:val="00921140"/>
    <w:rsid w:val="009216BF"/>
    <w:rsid w:val="00921828"/>
    <w:rsid w:val="00921876"/>
    <w:rsid w:val="009218D2"/>
    <w:rsid w:val="00921A74"/>
    <w:rsid w:val="00921A7B"/>
    <w:rsid w:val="00921C78"/>
    <w:rsid w:val="00921C9F"/>
    <w:rsid w:val="00921CAD"/>
    <w:rsid w:val="00921CFD"/>
    <w:rsid w:val="00921ED5"/>
    <w:rsid w:val="00921FA1"/>
    <w:rsid w:val="00922394"/>
    <w:rsid w:val="009223FC"/>
    <w:rsid w:val="009225B6"/>
    <w:rsid w:val="00922771"/>
    <w:rsid w:val="0092286C"/>
    <w:rsid w:val="00922D55"/>
    <w:rsid w:val="00922DE5"/>
    <w:rsid w:val="00923151"/>
    <w:rsid w:val="009239D8"/>
    <w:rsid w:val="00923A9F"/>
    <w:rsid w:val="00923ABA"/>
    <w:rsid w:val="00923AC3"/>
    <w:rsid w:val="00923C7E"/>
    <w:rsid w:val="00923FB0"/>
    <w:rsid w:val="00923FFF"/>
    <w:rsid w:val="00924108"/>
    <w:rsid w:val="009241E7"/>
    <w:rsid w:val="00924201"/>
    <w:rsid w:val="0092434B"/>
    <w:rsid w:val="009244D2"/>
    <w:rsid w:val="00924750"/>
    <w:rsid w:val="009247D8"/>
    <w:rsid w:val="00924842"/>
    <w:rsid w:val="00924AB6"/>
    <w:rsid w:val="00924BE9"/>
    <w:rsid w:val="00924C38"/>
    <w:rsid w:val="00924F5D"/>
    <w:rsid w:val="0092507E"/>
    <w:rsid w:val="009252E4"/>
    <w:rsid w:val="009255A9"/>
    <w:rsid w:val="00925603"/>
    <w:rsid w:val="0092564A"/>
    <w:rsid w:val="00925836"/>
    <w:rsid w:val="00925926"/>
    <w:rsid w:val="00925AE7"/>
    <w:rsid w:val="00925C3F"/>
    <w:rsid w:val="00925D2D"/>
    <w:rsid w:val="00925DD1"/>
    <w:rsid w:val="009260EC"/>
    <w:rsid w:val="00926264"/>
    <w:rsid w:val="0092634B"/>
    <w:rsid w:val="00926595"/>
    <w:rsid w:val="00926629"/>
    <w:rsid w:val="0092694F"/>
    <w:rsid w:val="0092698B"/>
    <w:rsid w:val="009269A1"/>
    <w:rsid w:val="009269EB"/>
    <w:rsid w:val="00927060"/>
    <w:rsid w:val="009271DB"/>
    <w:rsid w:val="00927211"/>
    <w:rsid w:val="009272DB"/>
    <w:rsid w:val="00927752"/>
    <w:rsid w:val="00927D18"/>
    <w:rsid w:val="00927F4D"/>
    <w:rsid w:val="00927F5E"/>
    <w:rsid w:val="00930305"/>
    <w:rsid w:val="00930320"/>
    <w:rsid w:val="00930434"/>
    <w:rsid w:val="0093063D"/>
    <w:rsid w:val="00930AB9"/>
    <w:rsid w:val="0093135E"/>
    <w:rsid w:val="00931741"/>
    <w:rsid w:val="009318C9"/>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2D73"/>
    <w:rsid w:val="0093311E"/>
    <w:rsid w:val="00933312"/>
    <w:rsid w:val="00933751"/>
    <w:rsid w:val="0093396F"/>
    <w:rsid w:val="0093397D"/>
    <w:rsid w:val="0093398A"/>
    <w:rsid w:val="00933C28"/>
    <w:rsid w:val="00933D61"/>
    <w:rsid w:val="00933DE4"/>
    <w:rsid w:val="00933E29"/>
    <w:rsid w:val="009342D8"/>
    <w:rsid w:val="00934302"/>
    <w:rsid w:val="00934460"/>
    <w:rsid w:val="0093457F"/>
    <w:rsid w:val="00934A77"/>
    <w:rsid w:val="00934AB7"/>
    <w:rsid w:val="00934BE8"/>
    <w:rsid w:val="00934CFF"/>
    <w:rsid w:val="009354C6"/>
    <w:rsid w:val="009355F0"/>
    <w:rsid w:val="00935B52"/>
    <w:rsid w:val="00935BA8"/>
    <w:rsid w:val="00935E52"/>
    <w:rsid w:val="00936660"/>
    <w:rsid w:val="009366C3"/>
    <w:rsid w:val="00936793"/>
    <w:rsid w:val="00936951"/>
    <w:rsid w:val="00936A4C"/>
    <w:rsid w:val="00936A90"/>
    <w:rsid w:val="00936C31"/>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1E14"/>
    <w:rsid w:val="00942295"/>
    <w:rsid w:val="009422EE"/>
    <w:rsid w:val="009422F0"/>
    <w:rsid w:val="00942313"/>
    <w:rsid w:val="009425F8"/>
    <w:rsid w:val="009428B3"/>
    <w:rsid w:val="00942B8B"/>
    <w:rsid w:val="00942BB8"/>
    <w:rsid w:val="00942C04"/>
    <w:rsid w:val="00942EE6"/>
    <w:rsid w:val="0094335F"/>
    <w:rsid w:val="0094386E"/>
    <w:rsid w:val="00943D09"/>
    <w:rsid w:val="00944202"/>
    <w:rsid w:val="00944335"/>
    <w:rsid w:val="00944710"/>
    <w:rsid w:val="00944AF4"/>
    <w:rsid w:val="00944B7D"/>
    <w:rsid w:val="00944D54"/>
    <w:rsid w:val="00944D64"/>
    <w:rsid w:val="00944EC4"/>
    <w:rsid w:val="00944F73"/>
    <w:rsid w:val="00945337"/>
    <w:rsid w:val="0094567F"/>
    <w:rsid w:val="009457F4"/>
    <w:rsid w:val="00945D81"/>
    <w:rsid w:val="00945E49"/>
    <w:rsid w:val="00945FA6"/>
    <w:rsid w:val="0094613A"/>
    <w:rsid w:val="009462D8"/>
    <w:rsid w:val="00946388"/>
    <w:rsid w:val="00946932"/>
    <w:rsid w:val="009469FE"/>
    <w:rsid w:val="00946D70"/>
    <w:rsid w:val="009471C8"/>
    <w:rsid w:val="0094738D"/>
    <w:rsid w:val="009473AA"/>
    <w:rsid w:val="009473ED"/>
    <w:rsid w:val="009473F3"/>
    <w:rsid w:val="009477BE"/>
    <w:rsid w:val="00947CF8"/>
    <w:rsid w:val="00950272"/>
    <w:rsid w:val="009502D1"/>
    <w:rsid w:val="00950308"/>
    <w:rsid w:val="00950609"/>
    <w:rsid w:val="00950631"/>
    <w:rsid w:val="009507F4"/>
    <w:rsid w:val="009509D7"/>
    <w:rsid w:val="00950B09"/>
    <w:rsid w:val="00950DD1"/>
    <w:rsid w:val="00951417"/>
    <w:rsid w:val="0095154C"/>
    <w:rsid w:val="009517A9"/>
    <w:rsid w:val="009518B4"/>
    <w:rsid w:val="009518BD"/>
    <w:rsid w:val="0095195A"/>
    <w:rsid w:val="00951995"/>
    <w:rsid w:val="00951C7E"/>
    <w:rsid w:val="00951CF6"/>
    <w:rsid w:val="00951E49"/>
    <w:rsid w:val="00952044"/>
    <w:rsid w:val="00952094"/>
    <w:rsid w:val="00952216"/>
    <w:rsid w:val="0095225E"/>
    <w:rsid w:val="0095236E"/>
    <w:rsid w:val="009526FD"/>
    <w:rsid w:val="009527A1"/>
    <w:rsid w:val="0095290B"/>
    <w:rsid w:val="00952ACA"/>
    <w:rsid w:val="00952B9F"/>
    <w:rsid w:val="00952CD2"/>
    <w:rsid w:val="00952EA2"/>
    <w:rsid w:val="009534C9"/>
    <w:rsid w:val="009537A7"/>
    <w:rsid w:val="00953AA6"/>
    <w:rsid w:val="00953B1F"/>
    <w:rsid w:val="00953C4F"/>
    <w:rsid w:val="00953E61"/>
    <w:rsid w:val="009540E1"/>
    <w:rsid w:val="009542A5"/>
    <w:rsid w:val="00954356"/>
    <w:rsid w:val="009543E7"/>
    <w:rsid w:val="009548C3"/>
    <w:rsid w:val="00954A45"/>
    <w:rsid w:val="00954A4D"/>
    <w:rsid w:val="00955048"/>
    <w:rsid w:val="0095506D"/>
    <w:rsid w:val="00955382"/>
    <w:rsid w:val="009553C4"/>
    <w:rsid w:val="009555E2"/>
    <w:rsid w:val="0095574A"/>
    <w:rsid w:val="009557DF"/>
    <w:rsid w:val="00955A2E"/>
    <w:rsid w:val="00955BF1"/>
    <w:rsid w:val="00956101"/>
    <w:rsid w:val="00956295"/>
    <w:rsid w:val="00956383"/>
    <w:rsid w:val="00956526"/>
    <w:rsid w:val="00956934"/>
    <w:rsid w:val="009569E2"/>
    <w:rsid w:val="009569E8"/>
    <w:rsid w:val="00957060"/>
    <w:rsid w:val="009571E6"/>
    <w:rsid w:val="0095738A"/>
    <w:rsid w:val="00957487"/>
    <w:rsid w:val="0095771D"/>
    <w:rsid w:val="00957D9C"/>
    <w:rsid w:val="00957EBA"/>
    <w:rsid w:val="00957F40"/>
    <w:rsid w:val="009601EE"/>
    <w:rsid w:val="009603AB"/>
    <w:rsid w:val="00960525"/>
    <w:rsid w:val="009605AC"/>
    <w:rsid w:val="009607AF"/>
    <w:rsid w:val="00960863"/>
    <w:rsid w:val="00960A88"/>
    <w:rsid w:val="00960B3F"/>
    <w:rsid w:val="00960C68"/>
    <w:rsid w:val="00960CB6"/>
    <w:rsid w:val="00960D27"/>
    <w:rsid w:val="00960DDC"/>
    <w:rsid w:val="00961023"/>
    <w:rsid w:val="00961185"/>
    <w:rsid w:val="009612F1"/>
    <w:rsid w:val="009613DF"/>
    <w:rsid w:val="00961467"/>
    <w:rsid w:val="00961528"/>
    <w:rsid w:val="009615CC"/>
    <w:rsid w:val="009616FA"/>
    <w:rsid w:val="0096181A"/>
    <w:rsid w:val="00961829"/>
    <w:rsid w:val="00961C8D"/>
    <w:rsid w:val="00961CDB"/>
    <w:rsid w:val="00961E6D"/>
    <w:rsid w:val="00961F21"/>
    <w:rsid w:val="009621FF"/>
    <w:rsid w:val="00962647"/>
    <w:rsid w:val="00962669"/>
    <w:rsid w:val="00962874"/>
    <w:rsid w:val="0096292B"/>
    <w:rsid w:val="00962FB6"/>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3D1"/>
    <w:rsid w:val="0096691D"/>
    <w:rsid w:val="00966EC4"/>
    <w:rsid w:val="00967112"/>
    <w:rsid w:val="00967225"/>
    <w:rsid w:val="009672BC"/>
    <w:rsid w:val="00967520"/>
    <w:rsid w:val="0096766C"/>
    <w:rsid w:val="00967851"/>
    <w:rsid w:val="00967951"/>
    <w:rsid w:val="00967B1C"/>
    <w:rsid w:val="00967B67"/>
    <w:rsid w:val="00967D2D"/>
    <w:rsid w:val="00967D7D"/>
    <w:rsid w:val="0097018A"/>
    <w:rsid w:val="00970235"/>
    <w:rsid w:val="00970671"/>
    <w:rsid w:val="009706EC"/>
    <w:rsid w:val="00970872"/>
    <w:rsid w:val="00970F7A"/>
    <w:rsid w:val="00970FE3"/>
    <w:rsid w:val="00971190"/>
    <w:rsid w:val="009712FC"/>
    <w:rsid w:val="0097143D"/>
    <w:rsid w:val="009714EC"/>
    <w:rsid w:val="00971536"/>
    <w:rsid w:val="00971734"/>
    <w:rsid w:val="009717CD"/>
    <w:rsid w:val="009718F0"/>
    <w:rsid w:val="00971D4F"/>
    <w:rsid w:val="00971EC5"/>
    <w:rsid w:val="00971F6B"/>
    <w:rsid w:val="00971FCC"/>
    <w:rsid w:val="00972033"/>
    <w:rsid w:val="00972250"/>
    <w:rsid w:val="00972256"/>
    <w:rsid w:val="009723FB"/>
    <w:rsid w:val="00972619"/>
    <w:rsid w:val="0097298A"/>
    <w:rsid w:val="009729FE"/>
    <w:rsid w:val="00972A0B"/>
    <w:rsid w:val="00972B29"/>
    <w:rsid w:val="00972BB7"/>
    <w:rsid w:val="00972C06"/>
    <w:rsid w:val="00972EAB"/>
    <w:rsid w:val="00972F4C"/>
    <w:rsid w:val="00972FEB"/>
    <w:rsid w:val="00972FF3"/>
    <w:rsid w:val="009730E8"/>
    <w:rsid w:val="00973257"/>
    <w:rsid w:val="0097328F"/>
    <w:rsid w:val="0097329D"/>
    <w:rsid w:val="009732FC"/>
    <w:rsid w:val="00973459"/>
    <w:rsid w:val="0097383E"/>
    <w:rsid w:val="009738CF"/>
    <w:rsid w:val="009738E5"/>
    <w:rsid w:val="009739EA"/>
    <w:rsid w:val="009739F8"/>
    <w:rsid w:val="00973AFD"/>
    <w:rsid w:val="00973F29"/>
    <w:rsid w:val="00974013"/>
    <w:rsid w:val="00974182"/>
    <w:rsid w:val="009742BA"/>
    <w:rsid w:val="009743AB"/>
    <w:rsid w:val="0097445D"/>
    <w:rsid w:val="009744FF"/>
    <w:rsid w:val="00974520"/>
    <w:rsid w:val="00974950"/>
    <w:rsid w:val="0097496D"/>
    <w:rsid w:val="00974B0E"/>
    <w:rsid w:val="00974E89"/>
    <w:rsid w:val="00974EBD"/>
    <w:rsid w:val="009751BA"/>
    <w:rsid w:val="009752D1"/>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BE6"/>
    <w:rsid w:val="00977EC7"/>
    <w:rsid w:val="00980099"/>
    <w:rsid w:val="009800BE"/>
    <w:rsid w:val="00980373"/>
    <w:rsid w:val="00980403"/>
    <w:rsid w:val="009804CB"/>
    <w:rsid w:val="00980727"/>
    <w:rsid w:val="0098077E"/>
    <w:rsid w:val="009809DD"/>
    <w:rsid w:val="00980D99"/>
    <w:rsid w:val="00980F14"/>
    <w:rsid w:val="009813F5"/>
    <w:rsid w:val="009814E7"/>
    <w:rsid w:val="009816C4"/>
    <w:rsid w:val="0098172B"/>
    <w:rsid w:val="009817F9"/>
    <w:rsid w:val="0098183B"/>
    <w:rsid w:val="00981B6D"/>
    <w:rsid w:val="00981D36"/>
    <w:rsid w:val="00982242"/>
    <w:rsid w:val="009822AF"/>
    <w:rsid w:val="009823A3"/>
    <w:rsid w:val="0098244E"/>
    <w:rsid w:val="0098266D"/>
    <w:rsid w:val="00982686"/>
    <w:rsid w:val="009827A3"/>
    <w:rsid w:val="00982921"/>
    <w:rsid w:val="00982AB4"/>
    <w:rsid w:val="00982B3A"/>
    <w:rsid w:val="00982CC6"/>
    <w:rsid w:val="00982DB2"/>
    <w:rsid w:val="00982E67"/>
    <w:rsid w:val="00983061"/>
    <w:rsid w:val="00983223"/>
    <w:rsid w:val="009835DB"/>
    <w:rsid w:val="009838CE"/>
    <w:rsid w:val="00983926"/>
    <w:rsid w:val="00983C41"/>
    <w:rsid w:val="00983DCA"/>
    <w:rsid w:val="00983EEB"/>
    <w:rsid w:val="00983F68"/>
    <w:rsid w:val="00984206"/>
    <w:rsid w:val="0098427B"/>
    <w:rsid w:val="00984607"/>
    <w:rsid w:val="0098461E"/>
    <w:rsid w:val="009850CB"/>
    <w:rsid w:val="0098510C"/>
    <w:rsid w:val="0098511E"/>
    <w:rsid w:val="009852B3"/>
    <w:rsid w:val="009852F6"/>
    <w:rsid w:val="0098541D"/>
    <w:rsid w:val="009854EF"/>
    <w:rsid w:val="00985B5B"/>
    <w:rsid w:val="00985C21"/>
    <w:rsid w:val="00985C39"/>
    <w:rsid w:val="00985C9A"/>
    <w:rsid w:val="00985CA4"/>
    <w:rsid w:val="00985D90"/>
    <w:rsid w:val="00985F0C"/>
    <w:rsid w:val="0098629E"/>
    <w:rsid w:val="009867DA"/>
    <w:rsid w:val="00986956"/>
    <w:rsid w:val="009876A0"/>
    <w:rsid w:val="009879B5"/>
    <w:rsid w:val="009879F4"/>
    <w:rsid w:val="00987B25"/>
    <w:rsid w:val="0099050E"/>
    <w:rsid w:val="00990A01"/>
    <w:rsid w:val="00990A7B"/>
    <w:rsid w:val="00990D3B"/>
    <w:rsid w:val="00990DCC"/>
    <w:rsid w:val="009916E4"/>
    <w:rsid w:val="009917DA"/>
    <w:rsid w:val="009917F3"/>
    <w:rsid w:val="00991AE5"/>
    <w:rsid w:val="00991C2C"/>
    <w:rsid w:val="00991F39"/>
    <w:rsid w:val="009921AE"/>
    <w:rsid w:val="00992624"/>
    <w:rsid w:val="009927C4"/>
    <w:rsid w:val="00992873"/>
    <w:rsid w:val="009929EA"/>
    <w:rsid w:val="00992BE4"/>
    <w:rsid w:val="00993048"/>
    <w:rsid w:val="009930C0"/>
    <w:rsid w:val="0099324C"/>
    <w:rsid w:val="009933D5"/>
    <w:rsid w:val="00993627"/>
    <w:rsid w:val="00993658"/>
    <w:rsid w:val="0099367D"/>
    <w:rsid w:val="009936F0"/>
    <w:rsid w:val="00993845"/>
    <w:rsid w:val="00993C2F"/>
    <w:rsid w:val="00993D5D"/>
    <w:rsid w:val="00993DA5"/>
    <w:rsid w:val="0099408C"/>
    <w:rsid w:val="00994202"/>
    <w:rsid w:val="009947E1"/>
    <w:rsid w:val="00994967"/>
    <w:rsid w:val="00994A4B"/>
    <w:rsid w:val="00994C26"/>
    <w:rsid w:val="00994E15"/>
    <w:rsid w:val="00994EC0"/>
    <w:rsid w:val="00995085"/>
    <w:rsid w:val="00995360"/>
    <w:rsid w:val="009954AD"/>
    <w:rsid w:val="0099573B"/>
    <w:rsid w:val="00995C6D"/>
    <w:rsid w:val="00995DCD"/>
    <w:rsid w:val="00995FBF"/>
    <w:rsid w:val="00996501"/>
    <w:rsid w:val="00996546"/>
    <w:rsid w:val="0099689B"/>
    <w:rsid w:val="009969A0"/>
    <w:rsid w:val="00996A1F"/>
    <w:rsid w:val="00996A8B"/>
    <w:rsid w:val="00996B84"/>
    <w:rsid w:val="00996CD1"/>
    <w:rsid w:val="00996CD4"/>
    <w:rsid w:val="00996E74"/>
    <w:rsid w:val="00996F99"/>
    <w:rsid w:val="00996F9D"/>
    <w:rsid w:val="00996FA3"/>
    <w:rsid w:val="0099713E"/>
    <w:rsid w:val="00997157"/>
    <w:rsid w:val="009971EE"/>
    <w:rsid w:val="0099731A"/>
    <w:rsid w:val="00997838"/>
    <w:rsid w:val="00997950"/>
    <w:rsid w:val="009979D6"/>
    <w:rsid w:val="00997A88"/>
    <w:rsid w:val="00997ABC"/>
    <w:rsid w:val="00997B57"/>
    <w:rsid w:val="00997BC0"/>
    <w:rsid w:val="00997CA3"/>
    <w:rsid w:val="00997E21"/>
    <w:rsid w:val="00997F80"/>
    <w:rsid w:val="00997F8A"/>
    <w:rsid w:val="00997FA4"/>
    <w:rsid w:val="009A00C7"/>
    <w:rsid w:val="009A0212"/>
    <w:rsid w:val="009A031F"/>
    <w:rsid w:val="009A041C"/>
    <w:rsid w:val="009A04CC"/>
    <w:rsid w:val="009A04D7"/>
    <w:rsid w:val="009A07F6"/>
    <w:rsid w:val="009A0886"/>
    <w:rsid w:val="009A0928"/>
    <w:rsid w:val="009A0A04"/>
    <w:rsid w:val="009A0AE7"/>
    <w:rsid w:val="009A0DBC"/>
    <w:rsid w:val="009A0DD0"/>
    <w:rsid w:val="009A109F"/>
    <w:rsid w:val="009A11EC"/>
    <w:rsid w:val="009A135A"/>
    <w:rsid w:val="009A14CA"/>
    <w:rsid w:val="009A1560"/>
    <w:rsid w:val="009A1722"/>
    <w:rsid w:val="009A1915"/>
    <w:rsid w:val="009A1A43"/>
    <w:rsid w:val="009A1B2E"/>
    <w:rsid w:val="009A1E77"/>
    <w:rsid w:val="009A2085"/>
    <w:rsid w:val="009A20F1"/>
    <w:rsid w:val="009A215E"/>
    <w:rsid w:val="009A2180"/>
    <w:rsid w:val="009A223E"/>
    <w:rsid w:val="009A246A"/>
    <w:rsid w:val="009A2B78"/>
    <w:rsid w:val="009A3183"/>
    <w:rsid w:val="009A31BD"/>
    <w:rsid w:val="009A34BB"/>
    <w:rsid w:val="009A34F2"/>
    <w:rsid w:val="009A357A"/>
    <w:rsid w:val="009A37AC"/>
    <w:rsid w:val="009A3908"/>
    <w:rsid w:val="009A3AB5"/>
    <w:rsid w:val="009A42BC"/>
    <w:rsid w:val="009A42E1"/>
    <w:rsid w:val="009A48A6"/>
    <w:rsid w:val="009A4A1E"/>
    <w:rsid w:val="009A4C99"/>
    <w:rsid w:val="009A4F14"/>
    <w:rsid w:val="009A5004"/>
    <w:rsid w:val="009A516A"/>
    <w:rsid w:val="009A528E"/>
    <w:rsid w:val="009A52C0"/>
    <w:rsid w:val="009A52CC"/>
    <w:rsid w:val="009A590E"/>
    <w:rsid w:val="009A5AD9"/>
    <w:rsid w:val="009A5FBC"/>
    <w:rsid w:val="009A6030"/>
    <w:rsid w:val="009A6127"/>
    <w:rsid w:val="009A6213"/>
    <w:rsid w:val="009A637B"/>
    <w:rsid w:val="009A63C5"/>
    <w:rsid w:val="009A6456"/>
    <w:rsid w:val="009A6648"/>
    <w:rsid w:val="009A6BAA"/>
    <w:rsid w:val="009A6C74"/>
    <w:rsid w:val="009A7036"/>
    <w:rsid w:val="009A7071"/>
    <w:rsid w:val="009A7154"/>
    <w:rsid w:val="009A720E"/>
    <w:rsid w:val="009A745E"/>
    <w:rsid w:val="009A7601"/>
    <w:rsid w:val="009A76D3"/>
    <w:rsid w:val="009A7868"/>
    <w:rsid w:val="009A78D1"/>
    <w:rsid w:val="009A79E6"/>
    <w:rsid w:val="009A7E6F"/>
    <w:rsid w:val="009B003C"/>
    <w:rsid w:val="009B0097"/>
    <w:rsid w:val="009B02F1"/>
    <w:rsid w:val="009B0331"/>
    <w:rsid w:val="009B0505"/>
    <w:rsid w:val="009B0D09"/>
    <w:rsid w:val="009B0D80"/>
    <w:rsid w:val="009B0E36"/>
    <w:rsid w:val="009B0ECE"/>
    <w:rsid w:val="009B115A"/>
    <w:rsid w:val="009B1B81"/>
    <w:rsid w:val="009B1D7A"/>
    <w:rsid w:val="009B22E9"/>
    <w:rsid w:val="009B2353"/>
    <w:rsid w:val="009B24CE"/>
    <w:rsid w:val="009B316A"/>
    <w:rsid w:val="009B31D1"/>
    <w:rsid w:val="009B3221"/>
    <w:rsid w:val="009B3321"/>
    <w:rsid w:val="009B339B"/>
    <w:rsid w:val="009B33AC"/>
    <w:rsid w:val="009B346F"/>
    <w:rsid w:val="009B3547"/>
    <w:rsid w:val="009B3694"/>
    <w:rsid w:val="009B3745"/>
    <w:rsid w:val="009B3AD8"/>
    <w:rsid w:val="009B3C79"/>
    <w:rsid w:val="009B3E20"/>
    <w:rsid w:val="009B3E77"/>
    <w:rsid w:val="009B3F3C"/>
    <w:rsid w:val="009B4821"/>
    <w:rsid w:val="009B4982"/>
    <w:rsid w:val="009B4BED"/>
    <w:rsid w:val="009B4C24"/>
    <w:rsid w:val="009B4C48"/>
    <w:rsid w:val="009B4CF5"/>
    <w:rsid w:val="009B4E36"/>
    <w:rsid w:val="009B5322"/>
    <w:rsid w:val="009B54A5"/>
    <w:rsid w:val="009B5698"/>
    <w:rsid w:val="009B5726"/>
    <w:rsid w:val="009B57EA"/>
    <w:rsid w:val="009B5821"/>
    <w:rsid w:val="009B59B0"/>
    <w:rsid w:val="009B5A07"/>
    <w:rsid w:val="009B5A7E"/>
    <w:rsid w:val="009B5BA3"/>
    <w:rsid w:val="009B5C22"/>
    <w:rsid w:val="009B5E54"/>
    <w:rsid w:val="009B613C"/>
    <w:rsid w:val="009B616B"/>
    <w:rsid w:val="009B61D3"/>
    <w:rsid w:val="009B68AD"/>
    <w:rsid w:val="009B6C13"/>
    <w:rsid w:val="009B7958"/>
    <w:rsid w:val="009B7BB7"/>
    <w:rsid w:val="009B7E71"/>
    <w:rsid w:val="009B7FFA"/>
    <w:rsid w:val="009C002E"/>
    <w:rsid w:val="009C00EF"/>
    <w:rsid w:val="009C01F4"/>
    <w:rsid w:val="009C041F"/>
    <w:rsid w:val="009C0450"/>
    <w:rsid w:val="009C07AC"/>
    <w:rsid w:val="009C0898"/>
    <w:rsid w:val="009C0BC1"/>
    <w:rsid w:val="009C0DBE"/>
    <w:rsid w:val="009C0E79"/>
    <w:rsid w:val="009C10AC"/>
    <w:rsid w:val="009C10DF"/>
    <w:rsid w:val="009C1280"/>
    <w:rsid w:val="009C1310"/>
    <w:rsid w:val="009C1444"/>
    <w:rsid w:val="009C145D"/>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541"/>
    <w:rsid w:val="009C366F"/>
    <w:rsid w:val="009C3916"/>
    <w:rsid w:val="009C3978"/>
    <w:rsid w:val="009C3A87"/>
    <w:rsid w:val="009C3D88"/>
    <w:rsid w:val="009C3EDC"/>
    <w:rsid w:val="009C3EEC"/>
    <w:rsid w:val="009C3F1C"/>
    <w:rsid w:val="009C4074"/>
    <w:rsid w:val="009C4683"/>
    <w:rsid w:val="009C46F5"/>
    <w:rsid w:val="009C4ABD"/>
    <w:rsid w:val="009C4C7A"/>
    <w:rsid w:val="009C4ED4"/>
    <w:rsid w:val="009C5103"/>
    <w:rsid w:val="009C5110"/>
    <w:rsid w:val="009C520B"/>
    <w:rsid w:val="009C53B9"/>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A42"/>
    <w:rsid w:val="009D0C84"/>
    <w:rsid w:val="009D0F01"/>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306A"/>
    <w:rsid w:val="009D31C1"/>
    <w:rsid w:val="009D3256"/>
    <w:rsid w:val="009D3A6F"/>
    <w:rsid w:val="009D3B8B"/>
    <w:rsid w:val="009D3CC0"/>
    <w:rsid w:val="009D3D02"/>
    <w:rsid w:val="009D3D45"/>
    <w:rsid w:val="009D3E78"/>
    <w:rsid w:val="009D40DC"/>
    <w:rsid w:val="009D422C"/>
    <w:rsid w:val="009D4303"/>
    <w:rsid w:val="009D43BD"/>
    <w:rsid w:val="009D4477"/>
    <w:rsid w:val="009D4632"/>
    <w:rsid w:val="009D478C"/>
    <w:rsid w:val="009D49A4"/>
    <w:rsid w:val="009D4A8E"/>
    <w:rsid w:val="009D4DA3"/>
    <w:rsid w:val="009D50DD"/>
    <w:rsid w:val="009D510D"/>
    <w:rsid w:val="009D56AA"/>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D7AEA"/>
    <w:rsid w:val="009D7D5F"/>
    <w:rsid w:val="009D7F4E"/>
    <w:rsid w:val="009E0480"/>
    <w:rsid w:val="009E06A2"/>
    <w:rsid w:val="009E0937"/>
    <w:rsid w:val="009E0B20"/>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025"/>
    <w:rsid w:val="009E2165"/>
    <w:rsid w:val="009E244C"/>
    <w:rsid w:val="009E2F97"/>
    <w:rsid w:val="009E30D6"/>
    <w:rsid w:val="009E3235"/>
    <w:rsid w:val="009E3260"/>
    <w:rsid w:val="009E34A9"/>
    <w:rsid w:val="009E351C"/>
    <w:rsid w:val="009E365B"/>
    <w:rsid w:val="009E3790"/>
    <w:rsid w:val="009E3AD5"/>
    <w:rsid w:val="009E457F"/>
    <w:rsid w:val="009E4706"/>
    <w:rsid w:val="009E4BFF"/>
    <w:rsid w:val="009E4C23"/>
    <w:rsid w:val="009E5285"/>
    <w:rsid w:val="009E5397"/>
    <w:rsid w:val="009E53AA"/>
    <w:rsid w:val="009E53D6"/>
    <w:rsid w:val="009E5656"/>
    <w:rsid w:val="009E56EA"/>
    <w:rsid w:val="009E5722"/>
    <w:rsid w:val="009E5AB4"/>
    <w:rsid w:val="009E5B99"/>
    <w:rsid w:val="009E605E"/>
    <w:rsid w:val="009E6334"/>
    <w:rsid w:val="009E641D"/>
    <w:rsid w:val="009E65A4"/>
    <w:rsid w:val="009E6C84"/>
    <w:rsid w:val="009E6F6E"/>
    <w:rsid w:val="009E6F9A"/>
    <w:rsid w:val="009E7030"/>
    <w:rsid w:val="009E713C"/>
    <w:rsid w:val="009E75FD"/>
    <w:rsid w:val="009E78D9"/>
    <w:rsid w:val="009E798E"/>
    <w:rsid w:val="009E7A3A"/>
    <w:rsid w:val="009E7B37"/>
    <w:rsid w:val="009E7CD5"/>
    <w:rsid w:val="009F04E9"/>
    <w:rsid w:val="009F0561"/>
    <w:rsid w:val="009F0595"/>
    <w:rsid w:val="009F06F6"/>
    <w:rsid w:val="009F07A3"/>
    <w:rsid w:val="009F0C38"/>
    <w:rsid w:val="009F0C61"/>
    <w:rsid w:val="009F0CD1"/>
    <w:rsid w:val="009F1033"/>
    <w:rsid w:val="009F10FC"/>
    <w:rsid w:val="009F1187"/>
    <w:rsid w:val="009F12FE"/>
    <w:rsid w:val="009F1699"/>
    <w:rsid w:val="009F17DD"/>
    <w:rsid w:val="009F187B"/>
    <w:rsid w:val="009F1933"/>
    <w:rsid w:val="009F19DC"/>
    <w:rsid w:val="009F1CA0"/>
    <w:rsid w:val="009F1EAD"/>
    <w:rsid w:val="009F2297"/>
    <w:rsid w:val="009F229A"/>
    <w:rsid w:val="009F26F1"/>
    <w:rsid w:val="009F2D46"/>
    <w:rsid w:val="009F2E7E"/>
    <w:rsid w:val="009F2EAA"/>
    <w:rsid w:val="009F2EC5"/>
    <w:rsid w:val="009F34CC"/>
    <w:rsid w:val="009F3A4B"/>
    <w:rsid w:val="009F3F41"/>
    <w:rsid w:val="009F3FC9"/>
    <w:rsid w:val="009F41E1"/>
    <w:rsid w:val="009F4375"/>
    <w:rsid w:val="009F4790"/>
    <w:rsid w:val="009F4834"/>
    <w:rsid w:val="009F4942"/>
    <w:rsid w:val="009F4C23"/>
    <w:rsid w:val="009F4F05"/>
    <w:rsid w:val="009F5234"/>
    <w:rsid w:val="009F5457"/>
    <w:rsid w:val="009F55B0"/>
    <w:rsid w:val="009F5606"/>
    <w:rsid w:val="009F561C"/>
    <w:rsid w:val="009F57EA"/>
    <w:rsid w:val="009F57FE"/>
    <w:rsid w:val="009F5CA4"/>
    <w:rsid w:val="009F5E10"/>
    <w:rsid w:val="009F5F09"/>
    <w:rsid w:val="009F5F63"/>
    <w:rsid w:val="009F5F6D"/>
    <w:rsid w:val="009F6410"/>
    <w:rsid w:val="009F6457"/>
    <w:rsid w:val="009F64AD"/>
    <w:rsid w:val="009F669B"/>
    <w:rsid w:val="009F66DF"/>
    <w:rsid w:val="009F6EBA"/>
    <w:rsid w:val="009F6F80"/>
    <w:rsid w:val="009F709D"/>
    <w:rsid w:val="009F7169"/>
    <w:rsid w:val="009F76CB"/>
    <w:rsid w:val="009F7746"/>
    <w:rsid w:val="009F7883"/>
    <w:rsid w:val="009F7A5D"/>
    <w:rsid w:val="009F7B46"/>
    <w:rsid w:val="009F7DDF"/>
    <w:rsid w:val="00A0029A"/>
    <w:rsid w:val="00A00519"/>
    <w:rsid w:val="00A00543"/>
    <w:rsid w:val="00A005F9"/>
    <w:rsid w:val="00A006FE"/>
    <w:rsid w:val="00A00C9D"/>
    <w:rsid w:val="00A00F35"/>
    <w:rsid w:val="00A00F92"/>
    <w:rsid w:val="00A01006"/>
    <w:rsid w:val="00A011C6"/>
    <w:rsid w:val="00A014FD"/>
    <w:rsid w:val="00A0161C"/>
    <w:rsid w:val="00A0169E"/>
    <w:rsid w:val="00A01961"/>
    <w:rsid w:val="00A01C91"/>
    <w:rsid w:val="00A01D4A"/>
    <w:rsid w:val="00A01DF1"/>
    <w:rsid w:val="00A020F8"/>
    <w:rsid w:val="00A02183"/>
    <w:rsid w:val="00A02254"/>
    <w:rsid w:val="00A02280"/>
    <w:rsid w:val="00A0241E"/>
    <w:rsid w:val="00A025C6"/>
    <w:rsid w:val="00A0267C"/>
    <w:rsid w:val="00A02685"/>
    <w:rsid w:val="00A02702"/>
    <w:rsid w:val="00A02A93"/>
    <w:rsid w:val="00A02B26"/>
    <w:rsid w:val="00A02E00"/>
    <w:rsid w:val="00A0369A"/>
    <w:rsid w:val="00A03893"/>
    <w:rsid w:val="00A0394B"/>
    <w:rsid w:val="00A040C4"/>
    <w:rsid w:val="00A04541"/>
    <w:rsid w:val="00A047BB"/>
    <w:rsid w:val="00A04846"/>
    <w:rsid w:val="00A0488F"/>
    <w:rsid w:val="00A04A92"/>
    <w:rsid w:val="00A04F19"/>
    <w:rsid w:val="00A05120"/>
    <w:rsid w:val="00A05483"/>
    <w:rsid w:val="00A0559E"/>
    <w:rsid w:val="00A0567F"/>
    <w:rsid w:val="00A05768"/>
    <w:rsid w:val="00A05A1F"/>
    <w:rsid w:val="00A05A70"/>
    <w:rsid w:val="00A05BA9"/>
    <w:rsid w:val="00A05D03"/>
    <w:rsid w:val="00A05DFF"/>
    <w:rsid w:val="00A05FF8"/>
    <w:rsid w:val="00A060E8"/>
    <w:rsid w:val="00A061BB"/>
    <w:rsid w:val="00A061CF"/>
    <w:rsid w:val="00A06779"/>
    <w:rsid w:val="00A06922"/>
    <w:rsid w:val="00A06EF4"/>
    <w:rsid w:val="00A06F57"/>
    <w:rsid w:val="00A07443"/>
    <w:rsid w:val="00A0746C"/>
    <w:rsid w:val="00A07630"/>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BDD"/>
    <w:rsid w:val="00A10CB4"/>
    <w:rsid w:val="00A1108C"/>
    <w:rsid w:val="00A111B9"/>
    <w:rsid w:val="00A111FC"/>
    <w:rsid w:val="00A11329"/>
    <w:rsid w:val="00A114B5"/>
    <w:rsid w:val="00A1156D"/>
    <w:rsid w:val="00A115BF"/>
    <w:rsid w:val="00A11ACA"/>
    <w:rsid w:val="00A11AE2"/>
    <w:rsid w:val="00A11E0F"/>
    <w:rsid w:val="00A11EF2"/>
    <w:rsid w:val="00A11FA2"/>
    <w:rsid w:val="00A121EA"/>
    <w:rsid w:val="00A12206"/>
    <w:rsid w:val="00A12301"/>
    <w:rsid w:val="00A1243D"/>
    <w:rsid w:val="00A12507"/>
    <w:rsid w:val="00A12547"/>
    <w:rsid w:val="00A1260C"/>
    <w:rsid w:val="00A12A73"/>
    <w:rsid w:val="00A12BEE"/>
    <w:rsid w:val="00A12C57"/>
    <w:rsid w:val="00A12EE8"/>
    <w:rsid w:val="00A13002"/>
    <w:rsid w:val="00A13193"/>
    <w:rsid w:val="00A131A4"/>
    <w:rsid w:val="00A1328C"/>
    <w:rsid w:val="00A133B8"/>
    <w:rsid w:val="00A1341C"/>
    <w:rsid w:val="00A13511"/>
    <w:rsid w:val="00A13715"/>
    <w:rsid w:val="00A138E9"/>
    <w:rsid w:val="00A139AE"/>
    <w:rsid w:val="00A13AAA"/>
    <w:rsid w:val="00A13CF1"/>
    <w:rsid w:val="00A141A7"/>
    <w:rsid w:val="00A142D5"/>
    <w:rsid w:val="00A142D9"/>
    <w:rsid w:val="00A1447A"/>
    <w:rsid w:val="00A145D0"/>
    <w:rsid w:val="00A14620"/>
    <w:rsid w:val="00A14743"/>
    <w:rsid w:val="00A14832"/>
    <w:rsid w:val="00A14B5D"/>
    <w:rsid w:val="00A14EC4"/>
    <w:rsid w:val="00A14ECE"/>
    <w:rsid w:val="00A14F0A"/>
    <w:rsid w:val="00A15578"/>
    <w:rsid w:val="00A1562F"/>
    <w:rsid w:val="00A157EC"/>
    <w:rsid w:val="00A1588C"/>
    <w:rsid w:val="00A15E98"/>
    <w:rsid w:val="00A16098"/>
    <w:rsid w:val="00A16150"/>
    <w:rsid w:val="00A16247"/>
    <w:rsid w:val="00A1630A"/>
    <w:rsid w:val="00A1637F"/>
    <w:rsid w:val="00A164AF"/>
    <w:rsid w:val="00A164DC"/>
    <w:rsid w:val="00A16605"/>
    <w:rsid w:val="00A16749"/>
    <w:rsid w:val="00A16A02"/>
    <w:rsid w:val="00A171CB"/>
    <w:rsid w:val="00A17345"/>
    <w:rsid w:val="00A17444"/>
    <w:rsid w:val="00A1788A"/>
    <w:rsid w:val="00A1789B"/>
    <w:rsid w:val="00A1791D"/>
    <w:rsid w:val="00A17C1A"/>
    <w:rsid w:val="00A17E75"/>
    <w:rsid w:val="00A17EE0"/>
    <w:rsid w:val="00A2004D"/>
    <w:rsid w:val="00A20237"/>
    <w:rsid w:val="00A20253"/>
    <w:rsid w:val="00A20415"/>
    <w:rsid w:val="00A2049C"/>
    <w:rsid w:val="00A205BF"/>
    <w:rsid w:val="00A2093D"/>
    <w:rsid w:val="00A20A53"/>
    <w:rsid w:val="00A20ACE"/>
    <w:rsid w:val="00A2104B"/>
    <w:rsid w:val="00A210E9"/>
    <w:rsid w:val="00A2163B"/>
    <w:rsid w:val="00A218AE"/>
    <w:rsid w:val="00A21A9D"/>
    <w:rsid w:val="00A21AAA"/>
    <w:rsid w:val="00A21C53"/>
    <w:rsid w:val="00A21E51"/>
    <w:rsid w:val="00A21F03"/>
    <w:rsid w:val="00A220C7"/>
    <w:rsid w:val="00A22132"/>
    <w:rsid w:val="00A22207"/>
    <w:rsid w:val="00A223BC"/>
    <w:rsid w:val="00A22412"/>
    <w:rsid w:val="00A224C8"/>
    <w:rsid w:val="00A226BE"/>
    <w:rsid w:val="00A22A06"/>
    <w:rsid w:val="00A22A25"/>
    <w:rsid w:val="00A22C21"/>
    <w:rsid w:val="00A22D9C"/>
    <w:rsid w:val="00A2304E"/>
    <w:rsid w:val="00A23162"/>
    <w:rsid w:val="00A23277"/>
    <w:rsid w:val="00A238AF"/>
    <w:rsid w:val="00A23921"/>
    <w:rsid w:val="00A23E9C"/>
    <w:rsid w:val="00A240F8"/>
    <w:rsid w:val="00A24133"/>
    <w:rsid w:val="00A24150"/>
    <w:rsid w:val="00A242F4"/>
    <w:rsid w:val="00A244E9"/>
    <w:rsid w:val="00A246A6"/>
    <w:rsid w:val="00A2470A"/>
    <w:rsid w:val="00A2481C"/>
    <w:rsid w:val="00A24981"/>
    <w:rsid w:val="00A24A91"/>
    <w:rsid w:val="00A24B4D"/>
    <w:rsid w:val="00A24CCF"/>
    <w:rsid w:val="00A24F10"/>
    <w:rsid w:val="00A2502D"/>
    <w:rsid w:val="00A252DC"/>
    <w:rsid w:val="00A25569"/>
    <w:rsid w:val="00A25911"/>
    <w:rsid w:val="00A25A28"/>
    <w:rsid w:val="00A25D9C"/>
    <w:rsid w:val="00A26196"/>
    <w:rsid w:val="00A261E4"/>
    <w:rsid w:val="00A26200"/>
    <w:rsid w:val="00A26337"/>
    <w:rsid w:val="00A26504"/>
    <w:rsid w:val="00A26756"/>
    <w:rsid w:val="00A26883"/>
    <w:rsid w:val="00A26CA2"/>
    <w:rsid w:val="00A26D60"/>
    <w:rsid w:val="00A26E54"/>
    <w:rsid w:val="00A26EE0"/>
    <w:rsid w:val="00A272A9"/>
    <w:rsid w:val="00A2766C"/>
    <w:rsid w:val="00A27724"/>
    <w:rsid w:val="00A27896"/>
    <w:rsid w:val="00A27C01"/>
    <w:rsid w:val="00A27E36"/>
    <w:rsid w:val="00A300B8"/>
    <w:rsid w:val="00A30396"/>
    <w:rsid w:val="00A303C8"/>
    <w:rsid w:val="00A30488"/>
    <w:rsid w:val="00A30653"/>
    <w:rsid w:val="00A3072C"/>
    <w:rsid w:val="00A30752"/>
    <w:rsid w:val="00A30989"/>
    <w:rsid w:val="00A30A87"/>
    <w:rsid w:val="00A30BAE"/>
    <w:rsid w:val="00A30BEF"/>
    <w:rsid w:val="00A30C53"/>
    <w:rsid w:val="00A30E23"/>
    <w:rsid w:val="00A31120"/>
    <w:rsid w:val="00A313D0"/>
    <w:rsid w:val="00A314A9"/>
    <w:rsid w:val="00A3154F"/>
    <w:rsid w:val="00A31591"/>
    <w:rsid w:val="00A315CE"/>
    <w:rsid w:val="00A3170C"/>
    <w:rsid w:val="00A31812"/>
    <w:rsid w:val="00A31970"/>
    <w:rsid w:val="00A31C37"/>
    <w:rsid w:val="00A31E88"/>
    <w:rsid w:val="00A31E9A"/>
    <w:rsid w:val="00A321EE"/>
    <w:rsid w:val="00A32375"/>
    <w:rsid w:val="00A32461"/>
    <w:rsid w:val="00A325C2"/>
    <w:rsid w:val="00A325CC"/>
    <w:rsid w:val="00A327E2"/>
    <w:rsid w:val="00A32B7F"/>
    <w:rsid w:val="00A32B8D"/>
    <w:rsid w:val="00A32BFD"/>
    <w:rsid w:val="00A32C37"/>
    <w:rsid w:val="00A331D2"/>
    <w:rsid w:val="00A332A5"/>
    <w:rsid w:val="00A33BC8"/>
    <w:rsid w:val="00A33C3D"/>
    <w:rsid w:val="00A33C9E"/>
    <w:rsid w:val="00A33FE4"/>
    <w:rsid w:val="00A341FE"/>
    <w:rsid w:val="00A345EC"/>
    <w:rsid w:val="00A348E3"/>
    <w:rsid w:val="00A34C87"/>
    <w:rsid w:val="00A34D39"/>
    <w:rsid w:val="00A350C9"/>
    <w:rsid w:val="00A351A3"/>
    <w:rsid w:val="00A35463"/>
    <w:rsid w:val="00A35643"/>
    <w:rsid w:val="00A35735"/>
    <w:rsid w:val="00A3583A"/>
    <w:rsid w:val="00A3590A"/>
    <w:rsid w:val="00A3597D"/>
    <w:rsid w:val="00A35A0B"/>
    <w:rsid w:val="00A35B9D"/>
    <w:rsid w:val="00A35CBB"/>
    <w:rsid w:val="00A35E96"/>
    <w:rsid w:val="00A36027"/>
    <w:rsid w:val="00A36148"/>
    <w:rsid w:val="00A362CB"/>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04E"/>
    <w:rsid w:val="00A41179"/>
    <w:rsid w:val="00A41263"/>
    <w:rsid w:val="00A41420"/>
    <w:rsid w:val="00A41772"/>
    <w:rsid w:val="00A418E6"/>
    <w:rsid w:val="00A41B7D"/>
    <w:rsid w:val="00A41CA0"/>
    <w:rsid w:val="00A41CD0"/>
    <w:rsid w:val="00A42305"/>
    <w:rsid w:val="00A42593"/>
    <w:rsid w:val="00A42659"/>
    <w:rsid w:val="00A42721"/>
    <w:rsid w:val="00A4274C"/>
    <w:rsid w:val="00A42897"/>
    <w:rsid w:val="00A429DE"/>
    <w:rsid w:val="00A42B76"/>
    <w:rsid w:val="00A42C36"/>
    <w:rsid w:val="00A431F2"/>
    <w:rsid w:val="00A4339C"/>
    <w:rsid w:val="00A43919"/>
    <w:rsid w:val="00A43933"/>
    <w:rsid w:val="00A43A89"/>
    <w:rsid w:val="00A43AE8"/>
    <w:rsid w:val="00A43FC6"/>
    <w:rsid w:val="00A43FFC"/>
    <w:rsid w:val="00A4449D"/>
    <w:rsid w:val="00A44530"/>
    <w:rsid w:val="00A446AD"/>
    <w:rsid w:val="00A4484C"/>
    <w:rsid w:val="00A44882"/>
    <w:rsid w:val="00A449C6"/>
    <w:rsid w:val="00A449E8"/>
    <w:rsid w:val="00A44AA5"/>
    <w:rsid w:val="00A44B39"/>
    <w:rsid w:val="00A44D6F"/>
    <w:rsid w:val="00A44E28"/>
    <w:rsid w:val="00A4570E"/>
    <w:rsid w:val="00A457BF"/>
    <w:rsid w:val="00A45A3B"/>
    <w:rsid w:val="00A45F75"/>
    <w:rsid w:val="00A46244"/>
    <w:rsid w:val="00A46395"/>
    <w:rsid w:val="00A465C8"/>
    <w:rsid w:val="00A466BF"/>
    <w:rsid w:val="00A466E1"/>
    <w:rsid w:val="00A46FAD"/>
    <w:rsid w:val="00A470ED"/>
    <w:rsid w:val="00A47430"/>
    <w:rsid w:val="00A4747C"/>
    <w:rsid w:val="00A4761F"/>
    <w:rsid w:val="00A478D4"/>
    <w:rsid w:val="00A47B4B"/>
    <w:rsid w:val="00A47E16"/>
    <w:rsid w:val="00A500A2"/>
    <w:rsid w:val="00A500C3"/>
    <w:rsid w:val="00A5044D"/>
    <w:rsid w:val="00A504EC"/>
    <w:rsid w:val="00A50660"/>
    <w:rsid w:val="00A50A9E"/>
    <w:rsid w:val="00A50AED"/>
    <w:rsid w:val="00A50B00"/>
    <w:rsid w:val="00A50C7B"/>
    <w:rsid w:val="00A50C7E"/>
    <w:rsid w:val="00A511EA"/>
    <w:rsid w:val="00A511FB"/>
    <w:rsid w:val="00A51281"/>
    <w:rsid w:val="00A512AF"/>
    <w:rsid w:val="00A514B2"/>
    <w:rsid w:val="00A514EB"/>
    <w:rsid w:val="00A51810"/>
    <w:rsid w:val="00A51D17"/>
    <w:rsid w:val="00A51E85"/>
    <w:rsid w:val="00A51F5E"/>
    <w:rsid w:val="00A521E0"/>
    <w:rsid w:val="00A52544"/>
    <w:rsid w:val="00A527AD"/>
    <w:rsid w:val="00A527FB"/>
    <w:rsid w:val="00A52952"/>
    <w:rsid w:val="00A52A54"/>
    <w:rsid w:val="00A52D1E"/>
    <w:rsid w:val="00A52F34"/>
    <w:rsid w:val="00A5307E"/>
    <w:rsid w:val="00A5330F"/>
    <w:rsid w:val="00A53552"/>
    <w:rsid w:val="00A53615"/>
    <w:rsid w:val="00A53DB0"/>
    <w:rsid w:val="00A53DDA"/>
    <w:rsid w:val="00A53F67"/>
    <w:rsid w:val="00A540B6"/>
    <w:rsid w:val="00A544BF"/>
    <w:rsid w:val="00A54A90"/>
    <w:rsid w:val="00A54D16"/>
    <w:rsid w:val="00A5505F"/>
    <w:rsid w:val="00A551B1"/>
    <w:rsid w:val="00A5529C"/>
    <w:rsid w:val="00A5539F"/>
    <w:rsid w:val="00A55599"/>
    <w:rsid w:val="00A5579B"/>
    <w:rsid w:val="00A55877"/>
    <w:rsid w:val="00A55BB7"/>
    <w:rsid w:val="00A55CAC"/>
    <w:rsid w:val="00A55CCE"/>
    <w:rsid w:val="00A55D76"/>
    <w:rsid w:val="00A55E76"/>
    <w:rsid w:val="00A5609A"/>
    <w:rsid w:val="00A56187"/>
    <w:rsid w:val="00A5637C"/>
    <w:rsid w:val="00A56523"/>
    <w:rsid w:val="00A565AD"/>
    <w:rsid w:val="00A56735"/>
    <w:rsid w:val="00A56A2C"/>
    <w:rsid w:val="00A56C2C"/>
    <w:rsid w:val="00A56EAC"/>
    <w:rsid w:val="00A56F44"/>
    <w:rsid w:val="00A56FE0"/>
    <w:rsid w:val="00A570E9"/>
    <w:rsid w:val="00A5716C"/>
    <w:rsid w:val="00A57311"/>
    <w:rsid w:val="00A5750B"/>
    <w:rsid w:val="00A575E5"/>
    <w:rsid w:val="00A57639"/>
    <w:rsid w:val="00A576CB"/>
    <w:rsid w:val="00A577E9"/>
    <w:rsid w:val="00A57B8E"/>
    <w:rsid w:val="00A57C08"/>
    <w:rsid w:val="00A57E94"/>
    <w:rsid w:val="00A57F96"/>
    <w:rsid w:val="00A600B9"/>
    <w:rsid w:val="00A60100"/>
    <w:rsid w:val="00A602EE"/>
    <w:rsid w:val="00A60323"/>
    <w:rsid w:val="00A603AA"/>
    <w:rsid w:val="00A605D2"/>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16D"/>
    <w:rsid w:val="00A62740"/>
    <w:rsid w:val="00A62812"/>
    <w:rsid w:val="00A628E8"/>
    <w:rsid w:val="00A62953"/>
    <w:rsid w:val="00A62961"/>
    <w:rsid w:val="00A62D25"/>
    <w:rsid w:val="00A62E46"/>
    <w:rsid w:val="00A62F93"/>
    <w:rsid w:val="00A62F9E"/>
    <w:rsid w:val="00A630F5"/>
    <w:rsid w:val="00A633F7"/>
    <w:rsid w:val="00A634D9"/>
    <w:rsid w:val="00A6364F"/>
    <w:rsid w:val="00A637C3"/>
    <w:rsid w:val="00A637E3"/>
    <w:rsid w:val="00A63872"/>
    <w:rsid w:val="00A63A37"/>
    <w:rsid w:val="00A63A89"/>
    <w:rsid w:val="00A63AEF"/>
    <w:rsid w:val="00A63B98"/>
    <w:rsid w:val="00A63BEC"/>
    <w:rsid w:val="00A63C26"/>
    <w:rsid w:val="00A64196"/>
    <w:rsid w:val="00A64590"/>
    <w:rsid w:val="00A6497F"/>
    <w:rsid w:val="00A64BC7"/>
    <w:rsid w:val="00A64E9F"/>
    <w:rsid w:val="00A64EB1"/>
    <w:rsid w:val="00A652F8"/>
    <w:rsid w:val="00A65354"/>
    <w:rsid w:val="00A65580"/>
    <w:rsid w:val="00A656ED"/>
    <w:rsid w:val="00A65744"/>
    <w:rsid w:val="00A65785"/>
    <w:rsid w:val="00A657C8"/>
    <w:rsid w:val="00A657CF"/>
    <w:rsid w:val="00A657D8"/>
    <w:rsid w:val="00A659FD"/>
    <w:rsid w:val="00A65AEF"/>
    <w:rsid w:val="00A65C9C"/>
    <w:rsid w:val="00A65FBF"/>
    <w:rsid w:val="00A66089"/>
    <w:rsid w:val="00A6627D"/>
    <w:rsid w:val="00A66309"/>
    <w:rsid w:val="00A667A1"/>
    <w:rsid w:val="00A66A0F"/>
    <w:rsid w:val="00A66A5A"/>
    <w:rsid w:val="00A66F65"/>
    <w:rsid w:val="00A6732D"/>
    <w:rsid w:val="00A673CA"/>
    <w:rsid w:val="00A677C1"/>
    <w:rsid w:val="00A67A8E"/>
    <w:rsid w:val="00A67AC6"/>
    <w:rsid w:val="00A7028F"/>
    <w:rsid w:val="00A70544"/>
    <w:rsid w:val="00A708EF"/>
    <w:rsid w:val="00A70A35"/>
    <w:rsid w:val="00A70AB6"/>
    <w:rsid w:val="00A70E35"/>
    <w:rsid w:val="00A7120A"/>
    <w:rsid w:val="00A71248"/>
    <w:rsid w:val="00A712CE"/>
    <w:rsid w:val="00A7141F"/>
    <w:rsid w:val="00A71771"/>
    <w:rsid w:val="00A71B0A"/>
    <w:rsid w:val="00A71D6B"/>
    <w:rsid w:val="00A7208E"/>
    <w:rsid w:val="00A72343"/>
    <w:rsid w:val="00A72469"/>
    <w:rsid w:val="00A7247A"/>
    <w:rsid w:val="00A727FC"/>
    <w:rsid w:val="00A73783"/>
    <w:rsid w:val="00A73873"/>
    <w:rsid w:val="00A73A4F"/>
    <w:rsid w:val="00A73D3B"/>
    <w:rsid w:val="00A744A2"/>
    <w:rsid w:val="00A745D9"/>
    <w:rsid w:val="00A748C3"/>
    <w:rsid w:val="00A74955"/>
    <w:rsid w:val="00A74E04"/>
    <w:rsid w:val="00A74E6E"/>
    <w:rsid w:val="00A74F6C"/>
    <w:rsid w:val="00A750DB"/>
    <w:rsid w:val="00A75204"/>
    <w:rsid w:val="00A75212"/>
    <w:rsid w:val="00A7538B"/>
    <w:rsid w:val="00A7544E"/>
    <w:rsid w:val="00A75857"/>
    <w:rsid w:val="00A75920"/>
    <w:rsid w:val="00A761E1"/>
    <w:rsid w:val="00A7634B"/>
    <w:rsid w:val="00A765C6"/>
    <w:rsid w:val="00A7662C"/>
    <w:rsid w:val="00A76696"/>
    <w:rsid w:val="00A76970"/>
    <w:rsid w:val="00A7698F"/>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868"/>
    <w:rsid w:val="00A779C7"/>
    <w:rsid w:val="00A77A1A"/>
    <w:rsid w:val="00A77C0E"/>
    <w:rsid w:val="00A77C7F"/>
    <w:rsid w:val="00A77D4F"/>
    <w:rsid w:val="00A8018B"/>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DC1"/>
    <w:rsid w:val="00A82E6A"/>
    <w:rsid w:val="00A831F0"/>
    <w:rsid w:val="00A834EC"/>
    <w:rsid w:val="00A835F0"/>
    <w:rsid w:val="00A83816"/>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87DDC"/>
    <w:rsid w:val="00A905F1"/>
    <w:rsid w:val="00A90840"/>
    <w:rsid w:val="00A90887"/>
    <w:rsid w:val="00A90E27"/>
    <w:rsid w:val="00A90E36"/>
    <w:rsid w:val="00A90F21"/>
    <w:rsid w:val="00A91218"/>
    <w:rsid w:val="00A91469"/>
    <w:rsid w:val="00A9164F"/>
    <w:rsid w:val="00A91F3E"/>
    <w:rsid w:val="00A9215A"/>
    <w:rsid w:val="00A921FD"/>
    <w:rsid w:val="00A9244C"/>
    <w:rsid w:val="00A9287D"/>
    <w:rsid w:val="00A92F38"/>
    <w:rsid w:val="00A930F9"/>
    <w:rsid w:val="00A93270"/>
    <w:rsid w:val="00A93462"/>
    <w:rsid w:val="00A934FE"/>
    <w:rsid w:val="00A93715"/>
    <w:rsid w:val="00A937A1"/>
    <w:rsid w:val="00A9399B"/>
    <w:rsid w:val="00A939D3"/>
    <w:rsid w:val="00A93BDA"/>
    <w:rsid w:val="00A93E41"/>
    <w:rsid w:val="00A93F2D"/>
    <w:rsid w:val="00A941A7"/>
    <w:rsid w:val="00A9435C"/>
    <w:rsid w:val="00A9469E"/>
    <w:rsid w:val="00A94739"/>
    <w:rsid w:val="00A94756"/>
    <w:rsid w:val="00A9491B"/>
    <w:rsid w:val="00A949D9"/>
    <w:rsid w:val="00A94A70"/>
    <w:rsid w:val="00A94E32"/>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5C7"/>
    <w:rsid w:val="00A97666"/>
    <w:rsid w:val="00A97A74"/>
    <w:rsid w:val="00A97B03"/>
    <w:rsid w:val="00A97B6E"/>
    <w:rsid w:val="00A97B8C"/>
    <w:rsid w:val="00A97E7B"/>
    <w:rsid w:val="00A97F22"/>
    <w:rsid w:val="00A97FC8"/>
    <w:rsid w:val="00AA0003"/>
    <w:rsid w:val="00AA0407"/>
    <w:rsid w:val="00AA0585"/>
    <w:rsid w:val="00AA069A"/>
    <w:rsid w:val="00AA06C0"/>
    <w:rsid w:val="00AA06C4"/>
    <w:rsid w:val="00AA0A0B"/>
    <w:rsid w:val="00AA0E1E"/>
    <w:rsid w:val="00AA11AF"/>
    <w:rsid w:val="00AA13A5"/>
    <w:rsid w:val="00AA143E"/>
    <w:rsid w:val="00AA1573"/>
    <w:rsid w:val="00AA158B"/>
    <w:rsid w:val="00AA192D"/>
    <w:rsid w:val="00AA1D12"/>
    <w:rsid w:val="00AA1DBC"/>
    <w:rsid w:val="00AA1EEC"/>
    <w:rsid w:val="00AA1F14"/>
    <w:rsid w:val="00AA210C"/>
    <w:rsid w:val="00AA21E3"/>
    <w:rsid w:val="00AA2275"/>
    <w:rsid w:val="00AA257B"/>
    <w:rsid w:val="00AA27C4"/>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F33"/>
    <w:rsid w:val="00AA3FF1"/>
    <w:rsid w:val="00AA40A6"/>
    <w:rsid w:val="00AA458F"/>
    <w:rsid w:val="00AA461D"/>
    <w:rsid w:val="00AA4757"/>
    <w:rsid w:val="00AA47A0"/>
    <w:rsid w:val="00AA4886"/>
    <w:rsid w:val="00AA4940"/>
    <w:rsid w:val="00AA4AD5"/>
    <w:rsid w:val="00AA4B1B"/>
    <w:rsid w:val="00AA4E9B"/>
    <w:rsid w:val="00AA5144"/>
    <w:rsid w:val="00AA53BC"/>
    <w:rsid w:val="00AA5454"/>
    <w:rsid w:val="00AA5584"/>
    <w:rsid w:val="00AA5903"/>
    <w:rsid w:val="00AA5A50"/>
    <w:rsid w:val="00AA6026"/>
    <w:rsid w:val="00AA603E"/>
    <w:rsid w:val="00AA6206"/>
    <w:rsid w:val="00AA630A"/>
    <w:rsid w:val="00AA6424"/>
    <w:rsid w:val="00AA69EF"/>
    <w:rsid w:val="00AA6A93"/>
    <w:rsid w:val="00AA6B64"/>
    <w:rsid w:val="00AA6D60"/>
    <w:rsid w:val="00AA6E86"/>
    <w:rsid w:val="00AA6F9A"/>
    <w:rsid w:val="00AA7085"/>
    <w:rsid w:val="00AA7244"/>
    <w:rsid w:val="00AA742C"/>
    <w:rsid w:val="00AA76E7"/>
    <w:rsid w:val="00AA7C4F"/>
    <w:rsid w:val="00AB001C"/>
    <w:rsid w:val="00AB003A"/>
    <w:rsid w:val="00AB0160"/>
    <w:rsid w:val="00AB02C8"/>
    <w:rsid w:val="00AB06B8"/>
    <w:rsid w:val="00AB08F7"/>
    <w:rsid w:val="00AB0ADE"/>
    <w:rsid w:val="00AB0CA0"/>
    <w:rsid w:val="00AB0CDF"/>
    <w:rsid w:val="00AB102D"/>
    <w:rsid w:val="00AB1A33"/>
    <w:rsid w:val="00AB1B74"/>
    <w:rsid w:val="00AB1BBE"/>
    <w:rsid w:val="00AB1C99"/>
    <w:rsid w:val="00AB20C8"/>
    <w:rsid w:val="00AB20F0"/>
    <w:rsid w:val="00AB2323"/>
    <w:rsid w:val="00AB2692"/>
    <w:rsid w:val="00AB26F3"/>
    <w:rsid w:val="00AB2795"/>
    <w:rsid w:val="00AB2857"/>
    <w:rsid w:val="00AB2DE9"/>
    <w:rsid w:val="00AB3299"/>
    <w:rsid w:val="00AB3418"/>
    <w:rsid w:val="00AB3491"/>
    <w:rsid w:val="00AB3612"/>
    <w:rsid w:val="00AB3C85"/>
    <w:rsid w:val="00AB3D94"/>
    <w:rsid w:val="00AB3E16"/>
    <w:rsid w:val="00AB3E3E"/>
    <w:rsid w:val="00AB3F13"/>
    <w:rsid w:val="00AB3F5E"/>
    <w:rsid w:val="00AB3FF5"/>
    <w:rsid w:val="00AB4157"/>
    <w:rsid w:val="00AB41A7"/>
    <w:rsid w:val="00AB41F6"/>
    <w:rsid w:val="00AB428C"/>
    <w:rsid w:val="00AB42FF"/>
    <w:rsid w:val="00AB439F"/>
    <w:rsid w:val="00AB47E7"/>
    <w:rsid w:val="00AB492C"/>
    <w:rsid w:val="00AB4B78"/>
    <w:rsid w:val="00AB4E37"/>
    <w:rsid w:val="00AB513E"/>
    <w:rsid w:val="00AB5141"/>
    <w:rsid w:val="00AB53BA"/>
    <w:rsid w:val="00AB5467"/>
    <w:rsid w:val="00AB56F4"/>
    <w:rsid w:val="00AB5739"/>
    <w:rsid w:val="00AB57AD"/>
    <w:rsid w:val="00AB583A"/>
    <w:rsid w:val="00AB583F"/>
    <w:rsid w:val="00AB595F"/>
    <w:rsid w:val="00AB6285"/>
    <w:rsid w:val="00AB642C"/>
    <w:rsid w:val="00AB64B8"/>
    <w:rsid w:val="00AB7134"/>
    <w:rsid w:val="00AB745B"/>
    <w:rsid w:val="00AB74CC"/>
    <w:rsid w:val="00AB76D5"/>
    <w:rsid w:val="00AB7787"/>
    <w:rsid w:val="00AB781C"/>
    <w:rsid w:val="00AB78AC"/>
    <w:rsid w:val="00AB7A19"/>
    <w:rsid w:val="00AC0166"/>
    <w:rsid w:val="00AC0213"/>
    <w:rsid w:val="00AC06BF"/>
    <w:rsid w:val="00AC0825"/>
    <w:rsid w:val="00AC09FC"/>
    <w:rsid w:val="00AC0D12"/>
    <w:rsid w:val="00AC0DD4"/>
    <w:rsid w:val="00AC0F6D"/>
    <w:rsid w:val="00AC1191"/>
    <w:rsid w:val="00AC11F3"/>
    <w:rsid w:val="00AC1210"/>
    <w:rsid w:val="00AC1281"/>
    <w:rsid w:val="00AC1500"/>
    <w:rsid w:val="00AC191A"/>
    <w:rsid w:val="00AC1A0A"/>
    <w:rsid w:val="00AC1C9F"/>
    <w:rsid w:val="00AC2350"/>
    <w:rsid w:val="00AC2402"/>
    <w:rsid w:val="00AC2596"/>
    <w:rsid w:val="00AC26FA"/>
    <w:rsid w:val="00AC2746"/>
    <w:rsid w:val="00AC28A7"/>
    <w:rsid w:val="00AC2CC2"/>
    <w:rsid w:val="00AC2D4E"/>
    <w:rsid w:val="00AC2DA4"/>
    <w:rsid w:val="00AC3084"/>
    <w:rsid w:val="00AC3318"/>
    <w:rsid w:val="00AC33C9"/>
    <w:rsid w:val="00AC33F7"/>
    <w:rsid w:val="00AC3431"/>
    <w:rsid w:val="00AC35FB"/>
    <w:rsid w:val="00AC3657"/>
    <w:rsid w:val="00AC37AD"/>
    <w:rsid w:val="00AC38E9"/>
    <w:rsid w:val="00AC3A40"/>
    <w:rsid w:val="00AC40ED"/>
    <w:rsid w:val="00AC449A"/>
    <w:rsid w:val="00AC4590"/>
    <w:rsid w:val="00AC45D6"/>
    <w:rsid w:val="00AC4676"/>
    <w:rsid w:val="00AC4A6D"/>
    <w:rsid w:val="00AC4D53"/>
    <w:rsid w:val="00AC4E2E"/>
    <w:rsid w:val="00AC548F"/>
    <w:rsid w:val="00AC5A3B"/>
    <w:rsid w:val="00AC5B93"/>
    <w:rsid w:val="00AC5D6B"/>
    <w:rsid w:val="00AC60B0"/>
    <w:rsid w:val="00AC61B3"/>
    <w:rsid w:val="00AC63F4"/>
    <w:rsid w:val="00AC6521"/>
    <w:rsid w:val="00AC6600"/>
    <w:rsid w:val="00AC6793"/>
    <w:rsid w:val="00AC690A"/>
    <w:rsid w:val="00AC6985"/>
    <w:rsid w:val="00AC69B5"/>
    <w:rsid w:val="00AC6B78"/>
    <w:rsid w:val="00AC6D0A"/>
    <w:rsid w:val="00AC7113"/>
    <w:rsid w:val="00AC723D"/>
    <w:rsid w:val="00AC7293"/>
    <w:rsid w:val="00AC7949"/>
    <w:rsid w:val="00AC7C50"/>
    <w:rsid w:val="00AD0406"/>
    <w:rsid w:val="00AD06C1"/>
    <w:rsid w:val="00AD0C3A"/>
    <w:rsid w:val="00AD0F10"/>
    <w:rsid w:val="00AD12BD"/>
    <w:rsid w:val="00AD163D"/>
    <w:rsid w:val="00AD1A82"/>
    <w:rsid w:val="00AD1B25"/>
    <w:rsid w:val="00AD1BF3"/>
    <w:rsid w:val="00AD1CB6"/>
    <w:rsid w:val="00AD1DFE"/>
    <w:rsid w:val="00AD1F06"/>
    <w:rsid w:val="00AD25A2"/>
    <w:rsid w:val="00AD2667"/>
    <w:rsid w:val="00AD284F"/>
    <w:rsid w:val="00AD28FD"/>
    <w:rsid w:val="00AD29CC"/>
    <w:rsid w:val="00AD2ACB"/>
    <w:rsid w:val="00AD2AF3"/>
    <w:rsid w:val="00AD2BAD"/>
    <w:rsid w:val="00AD2D96"/>
    <w:rsid w:val="00AD3042"/>
    <w:rsid w:val="00AD3047"/>
    <w:rsid w:val="00AD31D9"/>
    <w:rsid w:val="00AD325C"/>
    <w:rsid w:val="00AD3270"/>
    <w:rsid w:val="00AD33C3"/>
    <w:rsid w:val="00AD34A1"/>
    <w:rsid w:val="00AD3BEC"/>
    <w:rsid w:val="00AD3D3D"/>
    <w:rsid w:val="00AD3EC6"/>
    <w:rsid w:val="00AD419A"/>
    <w:rsid w:val="00AD424B"/>
    <w:rsid w:val="00AD4401"/>
    <w:rsid w:val="00AD4854"/>
    <w:rsid w:val="00AD48F9"/>
    <w:rsid w:val="00AD4E98"/>
    <w:rsid w:val="00AD4EDF"/>
    <w:rsid w:val="00AD514B"/>
    <w:rsid w:val="00AD588F"/>
    <w:rsid w:val="00AD58E2"/>
    <w:rsid w:val="00AD5B9B"/>
    <w:rsid w:val="00AD5E35"/>
    <w:rsid w:val="00AD600D"/>
    <w:rsid w:val="00AD604F"/>
    <w:rsid w:val="00AD6A52"/>
    <w:rsid w:val="00AD6C38"/>
    <w:rsid w:val="00AD6C5E"/>
    <w:rsid w:val="00AD6C7F"/>
    <w:rsid w:val="00AD70C9"/>
    <w:rsid w:val="00AD724E"/>
    <w:rsid w:val="00AD732B"/>
    <w:rsid w:val="00AD7346"/>
    <w:rsid w:val="00AD75A6"/>
    <w:rsid w:val="00AD788F"/>
    <w:rsid w:val="00AD7927"/>
    <w:rsid w:val="00AD7ABE"/>
    <w:rsid w:val="00AD7AF4"/>
    <w:rsid w:val="00AD7C54"/>
    <w:rsid w:val="00AD7CAD"/>
    <w:rsid w:val="00AE04CB"/>
    <w:rsid w:val="00AE0528"/>
    <w:rsid w:val="00AE05AB"/>
    <w:rsid w:val="00AE0BCB"/>
    <w:rsid w:val="00AE0D23"/>
    <w:rsid w:val="00AE0E9E"/>
    <w:rsid w:val="00AE1151"/>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1BD"/>
    <w:rsid w:val="00AE433A"/>
    <w:rsid w:val="00AE4371"/>
    <w:rsid w:val="00AE4557"/>
    <w:rsid w:val="00AE456C"/>
    <w:rsid w:val="00AE482F"/>
    <w:rsid w:val="00AE4A1F"/>
    <w:rsid w:val="00AE4AFC"/>
    <w:rsid w:val="00AE4B5C"/>
    <w:rsid w:val="00AE4C1F"/>
    <w:rsid w:val="00AE4C51"/>
    <w:rsid w:val="00AE4C55"/>
    <w:rsid w:val="00AE4F01"/>
    <w:rsid w:val="00AE50C8"/>
    <w:rsid w:val="00AE552C"/>
    <w:rsid w:val="00AE567B"/>
    <w:rsid w:val="00AE5749"/>
    <w:rsid w:val="00AE575A"/>
    <w:rsid w:val="00AE5802"/>
    <w:rsid w:val="00AE5874"/>
    <w:rsid w:val="00AE5DF7"/>
    <w:rsid w:val="00AE5E95"/>
    <w:rsid w:val="00AE60E2"/>
    <w:rsid w:val="00AE63EF"/>
    <w:rsid w:val="00AE6433"/>
    <w:rsid w:val="00AE646D"/>
    <w:rsid w:val="00AE647A"/>
    <w:rsid w:val="00AE6584"/>
    <w:rsid w:val="00AE69BD"/>
    <w:rsid w:val="00AE6D12"/>
    <w:rsid w:val="00AE6EEB"/>
    <w:rsid w:val="00AE6F42"/>
    <w:rsid w:val="00AE723D"/>
    <w:rsid w:val="00AE770C"/>
    <w:rsid w:val="00AE77EF"/>
    <w:rsid w:val="00AE77F8"/>
    <w:rsid w:val="00AE7992"/>
    <w:rsid w:val="00AE7E0C"/>
    <w:rsid w:val="00AF00EE"/>
    <w:rsid w:val="00AF0229"/>
    <w:rsid w:val="00AF0317"/>
    <w:rsid w:val="00AF04B2"/>
    <w:rsid w:val="00AF0508"/>
    <w:rsid w:val="00AF051D"/>
    <w:rsid w:val="00AF0801"/>
    <w:rsid w:val="00AF0987"/>
    <w:rsid w:val="00AF0AF0"/>
    <w:rsid w:val="00AF0B08"/>
    <w:rsid w:val="00AF0BA8"/>
    <w:rsid w:val="00AF0C16"/>
    <w:rsid w:val="00AF0E62"/>
    <w:rsid w:val="00AF1414"/>
    <w:rsid w:val="00AF1472"/>
    <w:rsid w:val="00AF1709"/>
    <w:rsid w:val="00AF195C"/>
    <w:rsid w:val="00AF2567"/>
    <w:rsid w:val="00AF26B7"/>
    <w:rsid w:val="00AF271B"/>
    <w:rsid w:val="00AF28B0"/>
    <w:rsid w:val="00AF2C91"/>
    <w:rsid w:val="00AF2D11"/>
    <w:rsid w:val="00AF2D9E"/>
    <w:rsid w:val="00AF2DED"/>
    <w:rsid w:val="00AF2E09"/>
    <w:rsid w:val="00AF359F"/>
    <w:rsid w:val="00AF38EF"/>
    <w:rsid w:val="00AF3976"/>
    <w:rsid w:val="00AF39C6"/>
    <w:rsid w:val="00AF3C80"/>
    <w:rsid w:val="00AF3C8C"/>
    <w:rsid w:val="00AF41FC"/>
    <w:rsid w:val="00AF44F2"/>
    <w:rsid w:val="00AF457C"/>
    <w:rsid w:val="00AF4648"/>
    <w:rsid w:val="00AF4979"/>
    <w:rsid w:val="00AF4A3F"/>
    <w:rsid w:val="00AF4B94"/>
    <w:rsid w:val="00AF4BC1"/>
    <w:rsid w:val="00AF4D55"/>
    <w:rsid w:val="00AF4D90"/>
    <w:rsid w:val="00AF4E36"/>
    <w:rsid w:val="00AF5021"/>
    <w:rsid w:val="00AF5235"/>
    <w:rsid w:val="00AF5363"/>
    <w:rsid w:val="00AF5BC6"/>
    <w:rsid w:val="00AF5F78"/>
    <w:rsid w:val="00AF61C5"/>
    <w:rsid w:val="00AF632C"/>
    <w:rsid w:val="00AF638D"/>
    <w:rsid w:val="00AF63A9"/>
    <w:rsid w:val="00AF64A2"/>
    <w:rsid w:val="00AF6591"/>
    <w:rsid w:val="00AF66F1"/>
    <w:rsid w:val="00AF6AE3"/>
    <w:rsid w:val="00AF6B1B"/>
    <w:rsid w:val="00AF738A"/>
    <w:rsid w:val="00AF782D"/>
    <w:rsid w:val="00AF7CBA"/>
    <w:rsid w:val="00AF7F09"/>
    <w:rsid w:val="00B0021B"/>
    <w:rsid w:val="00B002BA"/>
    <w:rsid w:val="00B00306"/>
    <w:rsid w:val="00B0061C"/>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2B1"/>
    <w:rsid w:val="00B023BA"/>
    <w:rsid w:val="00B023FC"/>
    <w:rsid w:val="00B02599"/>
    <w:rsid w:val="00B02A4C"/>
    <w:rsid w:val="00B03101"/>
    <w:rsid w:val="00B0386A"/>
    <w:rsid w:val="00B039CE"/>
    <w:rsid w:val="00B03B92"/>
    <w:rsid w:val="00B03D26"/>
    <w:rsid w:val="00B03DF5"/>
    <w:rsid w:val="00B045E6"/>
    <w:rsid w:val="00B048B1"/>
    <w:rsid w:val="00B04D36"/>
    <w:rsid w:val="00B04F11"/>
    <w:rsid w:val="00B054CE"/>
    <w:rsid w:val="00B05688"/>
    <w:rsid w:val="00B05E47"/>
    <w:rsid w:val="00B05F5F"/>
    <w:rsid w:val="00B06102"/>
    <w:rsid w:val="00B06915"/>
    <w:rsid w:val="00B06987"/>
    <w:rsid w:val="00B06AF4"/>
    <w:rsid w:val="00B06C77"/>
    <w:rsid w:val="00B06CCD"/>
    <w:rsid w:val="00B0712D"/>
    <w:rsid w:val="00B0716D"/>
    <w:rsid w:val="00B0726A"/>
    <w:rsid w:val="00B07285"/>
    <w:rsid w:val="00B0745D"/>
    <w:rsid w:val="00B075EC"/>
    <w:rsid w:val="00B077B1"/>
    <w:rsid w:val="00B07B4D"/>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E50"/>
    <w:rsid w:val="00B11F2E"/>
    <w:rsid w:val="00B11F4F"/>
    <w:rsid w:val="00B121D6"/>
    <w:rsid w:val="00B12498"/>
    <w:rsid w:val="00B125AA"/>
    <w:rsid w:val="00B125BE"/>
    <w:rsid w:val="00B1282D"/>
    <w:rsid w:val="00B1289F"/>
    <w:rsid w:val="00B12AF4"/>
    <w:rsid w:val="00B12F78"/>
    <w:rsid w:val="00B13110"/>
    <w:rsid w:val="00B133B5"/>
    <w:rsid w:val="00B13508"/>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3DF"/>
    <w:rsid w:val="00B15A0F"/>
    <w:rsid w:val="00B15C5C"/>
    <w:rsid w:val="00B1629E"/>
    <w:rsid w:val="00B16562"/>
    <w:rsid w:val="00B167A6"/>
    <w:rsid w:val="00B169F8"/>
    <w:rsid w:val="00B16AE9"/>
    <w:rsid w:val="00B16B5F"/>
    <w:rsid w:val="00B16CC3"/>
    <w:rsid w:val="00B16E40"/>
    <w:rsid w:val="00B17217"/>
    <w:rsid w:val="00B172D9"/>
    <w:rsid w:val="00B1736C"/>
    <w:rsid w:val="00B17475"/>
    <w:rsid w:val="00B17744"/>
    <w:rsid w:val="00B17A98"/>
    <w:rsid w:val="00B17BF2"/>
    <w:rsid w:val="00B20057"/>
    <w:rsid w:val="00B200DA"/>
    <w:rsid w:val="00B20383"/>
    <w:rsid w:val="00B20399"/>
    <w:rsid w:val="00B2043A"/>
    <w:rsid w:val="00B20671"/>
    <w:rsid w:val="00B20846"/>
    <w:rsid w:val="00B208F6"/>
    <w:rsid w:val="00B20E2B"/>
    <w:rsid w:val="00B20E49"/>
    <w:rsid w:val="00B21016"/>
    <w:rsid w:val="00B215F9"/>
    <w:rsid w:val="00B21620"/>
    <w:rsid w:val="00B217E4"/>
    <w:rsid w:val="00B219B2"/>
    <w:rsid w:val="00B21A0D"/>
    <w:rsid w:val="00B21A49"/>
    <w:rsid w:val="00B21CA7"/>
    <w:rsid w:val="00B21D72"/>
    <w:rsid w:val="00B21D85"/>
    <w:rsid w:val="00B21DF7"/>
    <w:rsid w:val="00B21DF9"/>
    <w:rsid w:val="00B2251A"/>
    <w:rsid w:val="00B22803"/>
    <w:rsid w:val="00B2289C"/>
    <w:rsid w:val="00B22A33"/>
    <w:rsid w:val="00B233A9"/>
    <w:rsid w:val="00B23567"/>
    <w:rsid w:val="00B23614"/>
    <w:rsid w:val="00B2394E"/>
    <w:rsid w:val="00B239CC"/>
    <w:rsid w:val="00B23B37"/>
    <w:rsid w:val="00B23CC4"/>
    <w:rsid w:val="00B24784"/>
    <w:rsid w:val="00B24F49"/>
    <w:rsid w:val="00B25258"/>
    <w:rsid w:val="00B253EA"/>
    <w:rsid w:val="00B25406"/>
    <w:rsid w:val="00B254EC"/>
    <w:rsid w:val="00B25585"/>
    <w:rsid w:val="00B25688"/>
    <w:rsid w:val="00B25764"/>
    <w:rsid w:val="00B2585E"/>
    <w:rsid w:val="00B25A70"/>
    <w:rsid w:val="00B25AE6"/>
    <w:rsid w:val="00B25BD8"/>
    <w:rsid w:val="00B25C2C"/>
    <w:rsid w:val="00B25E1D"/>
    <w:rsid w:val="00B25F0A"/>
    <w:rsid w:val="00B25F9A"/>
    <w:rsid w:val="00B2613A"/>
    <w:rsid w:val="00B261AF"/>
    <w:rsid w:val="00B2626D"/>
    <w:rsid w:val="00B26858"/>
    <w:rsid w:val="00B269CE"/>
    <w:rsid w:val="00B26ACD"/>
    <w:rsid w:val="00B26CA5"/>
    <w:rsid w:val="00B27277"/>
    <w:rsid w:val="00B27355"/>
    <w:rsid w:val="00B2757B"/>
    <w:rsid w:val="00B277ED"/>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835"/>
    <w:rsid w:val="00B3396B"/>
    <w:rsid w:val="00B33A5E"/>
    <w:rsid w:val="00B33AF8"/>
    <w:rsid w:val="00B340E9"/>
    <w:rsid w:val="00B3416B"/>
    <w:rsid w:val="00B34311"/>
    <w:rsid w:val="00B343B3"/>
    <w:rsid w:val="00B344DE"/>
    <w:rsid w:val="00B3457D"/>
    <w:rsid w:val="00B347E1"/>
    <w:rsid w:val="00B34886"/>
    <w:rsid w:val="00B3488B"/>
    <w:rsid w:val="00B348C6"/>
    <w:rsid w:val="00B35005"/>
    <w:rsid w:val="00B3511C"/>
    <w:rsid w:val="00B35193"/>
    <w:rsid w:val="00B35212"/>
    <w:rsid w:val="00B35284"/>
    <w:rsid w:val="00B352CE"/>
    <w:rsid w:val="00B3539A"/>
    <w:rsid w:val="00B356E6"/>
    <w:rsid w:val="00B35CB3"/>
    <w:rsid w:val="00B35E56"/>
    <w:rsid w:val="00B35E82"/>
    <w:rsid w:val="00B35F8E"/>
    <w:rsid w:val="00B35FB9"/>
    <w:rsid w:val="00B35FC5"/>
    <w:rsid w:val="00B36030"/>
    <w:rsid w:val="00B36530"/>
    <w:rsid w:val="00B36A46"/>
    <w:rsid w:val="00B36A92"/>
    <w:rsid w:val="00B36DB9"/>
    <w:rsid w:val="00B37121"/>
    <w:rsid w:val="00B37156"/>
    <w:rsid w:val="00B3721C"/>
    <w:rsid w:val="00B37235"/>
    <w:rsid w:val="00B3729C"/>
    <w:rsid w:val="00B374DC"/>
    <w:rsid w:val="00B3758B"/>
    <w:rsid w:val="00B376FE"/>
    <w:rsid w:val="00B377EE"/>
    <w:rsid w:val="00B37A3A"/>
    <w:rsid w:val="00B37C61"/>
    <w:rsid w:val="00B4003E"/>
    <w:rsid w:val="00B40292"/>
    <w:rsid w:val="00B406AB"/>
    <w:rsid w:val="00B406B2"/>
    <w:rsid w:val="00B407D4"/>
    <w:rsid w:val="00B40984"/>
    <w:rsid w:val="00B409B7"/>
    <w:rsid w:val="00B40D4E"/>
    <w:rsid w:val="00B40D73"/>
    <w:rsid w:val="00B411A3"/>
    <w:rsid w:val="00B412CB"/>
    <w:rsid w:val="00B41351"/>
    <w:rsid w:val="00B413E1"/>
    <w:rsid w:val="00B415EF"/>
    <w:rsid w:val="00B41A84"/>
    <w:rsid w:val="00B41B17"/>
    <w:rsid w:val="00B41B34"/>
    <w:rsid w:val="00B42004"/>
    <w:rsid w:val="00B42378"/>
    <w:rsid w:val="00B42753"/>
    <w:rsid w:val="00B427E4"/>
    <w:rsid w:val="00B42879"/>
    <w:rsid w:val="00B428AA"/>
    <w:rsid w:val="00B42B9A"/>
    <w:rsid w:val="00B42C78"/>
    <w:rsid w:val="00B42C87"/>
    <w:rsid w:val="00B430D3"/>
    <w:rsid w:val="00B432D4"/>
    <w:rsid w:val="00B433E2"/>
    <w:rsid w:val="00B4340E"/>
    <w:rsid w:val="00B43787"/>
    <w:rsid w:val="00B437BD"/>
    <w:rsid w:val="00B4383C"/>
    <w:rsid w:val="00B43985"/>
    <w:rsid w:val="00B439FA"/>
    <w:rsid w:val="00B43B0B"/>
    <w:rsid w:val="00B43BD5"/>
    <w:rsid w:val="00B43CEC"/>
    <w:rsid w:val="00B43D4D"/>
    <w:rsid w:val="00B43E2D"/>
    <w:rsid w:val="00B44069"/>
    <w:rsid w:val="00B440CF"/>
    <w:rsid w:val="00B441BE"/>
    <w:rsid w:val="00B443C5"/>
    <w:rsid w:val="00B4485B"/>
    <w:rsid w:val="00B44D81"/>
    <w:rsid w:val="00B44F64"/>
    <w:rsid w:val="00B4500C"/>
    <w:rsid w:val="00B45013"/>
    <w:rsid w:val="00B4517F"/>
    <w:rsid w:val="00B45385"/>
    <w:rsid w:val="00B455F6"/>
    <w:rsid w:val="00B45727"/>
    <w:rsid w:val="00B458D3"/>
    <w:rsid w:val="00B45A61"/>
    <w:rsid w:val="00B45AAE"/>
    <w:rsid w:val="00B460A0"/>
    <w:rsid w:val="00B461C8"/>
    <w:rsid w:val="00B462D6"/>
    <w:rsid w:val="00B46347"/>
    <w:rsid w:val="00B4673B"/>
    <w:rsid w:val="00B46BBB"/>
    <w:rsid w:val="00B46D9E"/>
    <w:rsid w:val="00B47036"/>
    <w:rsid w:val="00B47784"/>
    <w:rsid w:val="00B4783F"/>
    <w:rsid w:val="00B4788C"/>
    <w:rsid w:val="00B47974"/>
    <w:rsid w:val="00B47CEF"/>
    <w:rsid w:val="00B47E6A"/>
    <w:rsid w:val="00B47FAD"/>
    <w:rsid w:val="00B501B6"/>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7EF"/>
    <w:rsid w:val="00B51A40"/>
    <w:rsid w:val="00B51CC0"/>
    <w:rsid w:val="00B51F6D"/>
    <w:rsid w:val="00B52559"/>
    <w:rsid w:val="00B52646"/>
    <w:rsid w:val="00B528B4"/>
    <w:rsid w:val="00B529B9"/>
    <w:rsid w:val="00B529F2"/>
    <w:rsid w:val="00B52AAD"/>
    <w:rsid w:val="00B52BC3"/>
    <w:rsid w:val="00B52BFC"/>
    <w:rsid w:val="00B52EA6"/>
    <w:rsid w:val="00B53175"/>
    <w:rsid w:val="00B53591"/>
    <w:rsid w:val="00B53C0B"/>
    <w:rsid w:val="00B53EC2"/>
    <w:rsid w:val="00B53EF5"/>
    <w:rsid w:val="00B53F61"/>
    <w:rsid w:val="00B541A2"/>
    <w:rsid w:val="00B5421A"/>
    <w:rsid w:val="00B54254"/>
    <w:rsid w:val="00B5428C"/>
    <w:rsid w:val="00B54324"/>
    <w:rsid w:val="00B54381"/>
    <w:rsid w:val="00B543E9"/>
    <w:rsid w:val="00B54644"/>
    <w:rsid w:val="00B54759"/>
    <w:rsid w:val="00B5475E"/>
    <w:rsid w:val="00B54989"/>
    <w:rsid w:val="00B54A96"/>
    <w:rsid w:val="00B54ADC"/>
    <w:rsid w:val="00B54DAD"/>
    <w:rsid w:val="00B553CF"/>
    <w:rsid w:val="00B55517"/>
    <w:rsid w:val="00B555B8"/>
    <w:rsid w:val="00B55ACA"/>
    <w:rsid w:val="00B55CE0"/>
    <w:rsid w:val="00B55E86"/>
    <w:rsid w:val="00B56023"/>
    <w:rsid w:val="00B5612F"/>
    <w:rsid w:val="00B56665"/>
    <w:rsid w:val="00B566E0"/>
    <w:rsid w:val="00B56717"/>
    <w:rsid w:val="00B56851"/>
    <w:rsid w:val="00B5685D"/>
    <w:rsid w:val="00B57861"/>
    <w:rsid w:val="00B57C6A"/>
    <w:rsid w:val="00B60394"/>
    <w:rsid w:val="00B60567"/>
    <w:rsid w:val="00B60605"/>
    <w:rsid w:val="00B60657"/>
    <w:rsid w:val="00B607B8"/>
    <w:rsid w:val="00B60BEF"/>
    <w:rsid w:val="00B60D39"/>
    <w:rsid w:val="00B60DF7"/>
    <w:rsid w:val="00B60E6E"/>
    <w:rsid w:val="00B60F1C"/>
    <w:rsid w:val="00B610A0"/>
    <w:rsid w:val="00B615B0"/>
    <w:rsid w:val="00B616EA"/>
    <w:rsid w:val="00B6184F"/>
    <w:rsid w:val="00B619AF"/>
    <w:rsid w:val="00B61AE1"/>
    <w:rsid w:val="00B61B85"/>
    <w:rsid w:val="00B61CEF"/>
    <w:rsid w:val="00B61CFF"/>
    <w:rsid w:val="00B61F53"/>
    <w:rsid w:val="00B61F70"/>
    <w:rsid w:val="00B6237B"/>
    <w:rsid w:val="00B624C5"/>
    <w:rsid w:val="00B62750"/>
    <w:rsid w:val="00B628F5"/>
    <w:rsid w:val="00B62A18"/>
    <w:rsid w:val="00B62C1E"/>
    <w:rsid w:val="00B62C93"/>
    <w:rsid w:val="00B6305A"/>
    <w:rsid w:val="00B63152"/>
    <w:rsid w:val="00B63285"/>
    <w:rsid w:val="00B63395"/>
    <w:rsid w:val="00B634C4"/>
    <w:rsid w:val="00B63870"/>
    <w:rsid w:val="00B63C6B"/>
    <w:rsid w:val="00B63CC1"/>
    <w:rsid w:val="00B63E50"/>
    <w:rsid w:val="00B63F65"/>
    <w:rsid w:val="00B63FA6"/>
    <w:rsid w:val="00B640AB"/>
    <w:rsid w:val="00B64398"/>
    <w:rsid w:val="00B64484"/>
    <w:rsid w:val="00B645EE"/>
    <w:rsid w:val="00B645F8"/>
    <w:rsid w:val="00B646A6"/>
    <w:rsid w:val="00B648A1"/>
    <w:rsid w:val="00B64995"/>
    <w:rsid w:val="00B649E2"/>
    <w:rsid w:val="00B652A9"/>
    <w:rsid w:val="00B652B0"/>
    <w:rsid w:val="00B657B5"/>
    <w:rsid w:val="00B6596B"/>
    <w:rsid w:val="00B65A2A"/>
    <w:rsid w:val="00B65D1C"/>
    <w:rsid w:val="00B65DA2"/>
    <w:rsid w:val="00B65DB3"/>
    <w:rsid w:val="00B660B7"/>
    <w:rsid w:val="00B664EC"/>
    <w:rsid w:val="00B66758"/>
    <w:rsid w:val="00B66801"/>
    <w:rsid w:val="00B669F5"/>
    <w:rsid w:val="00B66D05"/>
    <w:rsid w:val="00B66FF7"/>
    <w:rsid w:val="00B672D0"/>
    <w:rsid w:val="00B675E5"/>
    <w:rsid w:val="00B6796C"/>
    <w:rsid w:val="00B67996"/>
    <w:rsid w:val="00B679EB"/>
    <w:rsid w:val="00B67B2B"/>
    <w:rsid w:val="00B67D7F"/>
    <w:rsid w:val="00B70333"/>
    <w:rsid w:val="00B703CE"/>
    <w:rsid w:val="00B70470"/>
    <w:rsid w:val="00B707D8"/>
    <w:rsid w:val="00B70A49"/>
    <w:rsid w:val="00B70DD4"/>
    <w:rsid w:val="00B70EDB"/>
    <w:rsid w:val="00B71298"/>
    <w:rsid w:val="00B713B9"/>
    <w:rsid w:val="00B71772"/>
    <w:rsid w:val="00B718E5"/>
    <w:rsid w:val="00B71A24"/>
    <w:rsid w:val="00B71A5D"/>
    <w:rsid w:val="00B71BD6"/>
    <w:rsid w:val="00B7211F"/>
    <w:rsid w:val="00B72184"/>
    <w:rsid w:val="00B7273B"/>
    <w:rsid w:val="00B727B8"/>
    <w:rsid w:val="00B72DD3"/>
    <w:rsid w:val="00B72FD8"/>
    <w:rsid w:val="00B73259"/>
    <w:rsid w:val="00B733B6"/>
    <w:rsid w:val="00B73453"/>
    <w:rsid w:val="00B737C7"/>
    <w:rsid w:val="00B73A08"/>
    <w:rsid w:val="00B73B30"/>
    <w:rsid w:val="00B73E91"/>
    <w:rsid w:val="00B7417C"/>
    <w:rsid w:val="00B741DB"/>
    <w:rsid w:val="00B74570"/>
    <w:rsid w:val="00B74572"/>
    <w:rsid w:val="00B7466D"/>
    <w:rsid w:val="00B74A0D"/>
    <w:rsid w:val="00B74EC0"/>
    <w:rsid w:val="00B74F4E"/>
    <w:rsid w:val="00B75667"/>
    <w:rsid w:val="00B758C6"/>
    <w:rsid w:val="00B75B86"/>
    <w:rsid w:val="00B75ED2"/>
    <w:rsid w:val="00B76042"/>
    <w:rsid w:val="00B763D7"/>
    <w:rsid w:val="00B76452"/>
    <w:rsid w:val="00B76727"/>
    <w:rsid w:val="00B768B5"/>
    <w:rsid w:val="00B76CD5"/>
    <w:rsid w:val="00B76F84"/>
    <w:rsid w:val="00B77062"/>
    <w:rsid w:val="00B7709F"/>
    <w:rsid w:val="00B770DD"/>
    <w:rsid w:val="00B773F6"/>
    <w:rsid w:val="00B7740D"/>
    <w:rsid w:val="00B774C1"/>
    <w:rsid w:val="00B774CC"/>
    <w:rsid w:val="00B77632"/>
    <w:rsid w:val="00B77876"/>
    <w:rsid w:val="00B77897"/>
    <w:rsid w:val="00B77A1E"/>
    <w:rsid w:val="00B77ACE"/>
    <w:rsid w:val="00B77B98"/>
    <w:rsid w:val="00B77D8A"/>
    <w:rsid w:val="00B77E76"/>
    <w:rsid w:val="00B8053A"/>
    <w:rsid w:val="00B8053B"/>
    <w:rsid w:val="00B80795"/>
    <w:rsid w:val="00B807BE"/>
    <w:rsid w:val="00B80C2D"/>
    <w:rsid w:val="00B80CAD"/>
    <w:rsid w:val="00B80D06"/>
    <w:rsid w:val="00B80F5B"/>
    <w:rsid w:val="00B81009"/>
    <w:rsid w:val="00B81080"/>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96A"/>
    <w:rsid w:val="00B83AC3"/>
    <w:rsid w:val="00B83D8E"/>
    <w:rsid w:val="00B83DF6"/>
    <w:rsid w:val="00B8405C"/>
    <w:rsid w:val="00B8408E"/>
    <w:rsid w:val="00B842AE"/>
    <w:rsid w:val="00B84920"/>
    <w:rsid w:val="00B84BE8"/>
    <w:rsid w:val="00B84CFA"/>
    <w:rsid w:val="00B84D70"/>
    <w:rsid w:val="00B8502C"/>
    <w:rsid w:val="00B85123"/>
    <w:rsid w:val="00B853FB"/>
    <w:rsid w:val="00B85BAD"/>
    <w:rsid w:val="00B85C77"/>
    <w:rsid w:val="00B85E03"/>
    <w:rsid w:val="00B85E28"/>
    <w:rsid w:val="00B85EEF"/>
    <w:rsid w:val="00B85F67"/>
    <w:rsid w:val="00B860C5"/>
    <w:rsid w:val="00B86557"/>
    <w:rsid w:val="00B8661F"/>
    <w:rsid w:val="00B86734"/>
    <w:rsid w:val="00B8692C"/>
    <w:rsid w:val="00B86BDC"/>
    <w:rsid w:val="00B86C35"/>
    <w:rsid w:val="00B86CD4"/>
    <w:rsid w:val="00B86DC9"/>
    <w:rsid w:val="00B86F6C"/>
    <w:rsid w:val="00B8706E"/>
    <w:rsid w:val="00B87143"/>
    <w:rsid w:val="00B87211"/>
    <w:rsid w:val="00B872BD"/>
    <w:rsid w:val="00B874FB"/>
    <w:rsid w:val="00B8769E"/>
    <w:rsid w:val="00B87DCE"/>
    <w:rsid w:val="00B87FE7"/>
    <w:rsid w:val="00B90516"/>
    <w:rsid w:val="00B9052F"/>
    <w:rsid w:val="00B90874"/>
    <w:rsid w:val="00B9090E"/>
    <w:rsid w:val="00B90BA7"/>
    <w:rsid w:val="00B90CD1"/>
    <w:rsid w:val="00B90DC8"/>
    <w:rsid w:val="00B90E5F"/>
    <w:rsid w:val="00B910E0"/>
    <w:rsid w:val="00B910F5"/>
    <w:rsid w:val="00B911A5"/>
    <w:rsid w:val="00B91356"/>
    <w:rsid w:val="00B9146C"/>
    <w:rsid w:val="00B9173F"/>
    <w:rsid w:val="00B917B0"/>
    <w:rsid w:val="00B91B6E"/>
    <w:rsid w:val="00B91D23"/>
    <w:rsid w:val="00B91D80"/>
    <w:rsid w:val="00B91E0F"/>
    <w:rsid w:val="00B91F1C"/>
    <w:rsid w:val="00B922FF"/>
    <w:rsid w:val="00B9243A"/>
    <w:rsid w:val="00B926E0"/>
    <w:rsid w:val="00B928B6"/>
    <w:rsid w:val="00B92A14"/>
    <w:rsid w:val="00B92DBB"/>
    <w:rsid w:val="00B93004"/>
    <w:rsid w:val="00B93042"/>
    <w:rsid w:val="00B93172"/>
    <w:rsid w:val="00B931B3"/>
    <w:rsid w:val="00B934A9"/>
    <w:rsid w:val="00B93713"/>
    <w:rsid w:val="00B93875"/>
    <w:rsid w:val="00B93B55"/>
    <w:rsid w:val="00B93C36"/>
    <w:rsid w:val="00B93F25"/>
    <w:rsid w:val="00B94054"/>
    <w:rsid w:val="00B9422F"/>
    <w:rsid w:val="00B94253"/>
    <w:rsid w:val="00B9436E"/>
    <w:rsid w:val="00B94B68"/>
    <w:rsid w:val="00B94D4B"/>
    <w:rsid w:val="00B95056"/>
    <w:rsid w:val="00B950E8"/>
    <w:rsid w:val="00B95242"/>
    <w:rsid w:val="00B95471"/>
    <w:rsid w:val="00B954FC"/>
    <w:rsid w:val="00B956CD"/>
    <w:rsid w:val="00B95A04"/>
    <w:rsid w:val="00B95C49"/>
    <w:rsid w:val="00B95EEF"/>
    <w:rsid w:val="00B960DA"/>
    <w:rsid w:val="00B96228"/>
    <w:rsid w:val="00B96313"/>
    <w:rsid w:val="00B965EB"/>
    <w:rsid w:val="00B967D6"/>
    <w:rsid w:val="00B96A58"/>
    <w:rsid w:val="00B96ABF"/>
    <w:rsid w:val="00B96BDE"/>
    <w:rsid w:val="00B96CBF"/>
    <w:rsid w:val="00B96CF0"/>
    <w:rsid w:val="00B96D7C"/>
    <w:rsid w:val="00B96DA2"/>
    <w:rsid w:val="00B97072"/>
    <w:rsid w:val="00B9715B"/>
    <w:rsid w:val="00B971EF"/>
    <w:rsid w:val="00B97585"/>
    <w:rsid w:val="00B977E6"/>
    <w:rsid w:val="00B97B85"/>
    <w:rsid w:val="00B97C86"/>
    <w:rsid w:val="00BA02A3"/>
    <w:rsid w:val="00BA02CE"/>
    <w:rsid w:val="00BA0488"/>
    <w:rsid w:val="00BA067F"/>
    <w:rsid w:val="00BA0827"/>
    <w:rsid w:val="00BA08A0"/>
    <w:rsid w:val="00BA0AA5"/>
    <w:rsid w:val="00BA0D32"/>
    <w:rsid w:val="00BA0EBA"/>
    <w:rsid w:val="00BA0F54"/>
    <w:rsid w:val="00BA13E0"/>
    <w:rsid w:val="00BA16F0"/>
    <w:rsid w:val="00BA17C4"/>
    <w:rsid w:val="00BA19E4"/>
    <w:rsid w:val="00BA1C20"/>
    <w:rsid w:val="00BA1CB6"/>
    <w:rsid w:val="00BA1E0C"/>
    <w:rsid w:val="00BA217A"/>
    <w:rsid w:val="00BA2257"/>
    <w:rsid w:val="00BA270E"/>
    <w:rsid w:val="00BA2729"/>
    <w:rsid w:val="00BA283C"/>
    <w:rsid w:val="00BA2847"/>
    <w:rsid w:val="00BA2A31"/>
    <w:rsid w:val="00BA2A47"/>
    <w:rsid w:val="00BA2AEB"/>
    <w:rsid w:val="00BA2B96"/>
    <w:rsid w:val="00BA2DED"/>
    <w:rsid w:val="00BA2E12"/>
    <w:rsid w:val="00BA2E29"/>
    <w:rsid w:val="00BA30E2"/>
    <w:rsid w:val="00BA3129"/>
    <w:rsid w:val="00BA312E"/>
    <w:rsid w:val="00BA3909"/>
    <w:rsid w:val="00BA3974"/>
    <w:rsid w:val="00BA3CC9"/>
    <w:rsid w:val="00BA3F29"/>
    <w:rsid w:val="00BA40BE"/>
    <w:rsid w:val="00BA4190"/>
    <w:rsid w:val="00BA4237"/>
    <w:rsid w:val="00BA4480"/>
    <w:rsid w:val="00BA48E0"/>
    <w:rsid w:val="00BA4C24"/>
    <w:rsid w:val="00BA4E10"/>
    <w:rsid w:val="00BA4EB2"/>
    <w:rsid w:val="00BA5346"/>
    <w:rsid w:val="00BA54FB"/>
    <w:rsid w:val="00BA5619"/>
    <w:rsid w:val="00BA580D"/>
    <w:rsid w:val="00BA5AA2"/>
    <w:rsid w:val="00BA5B1B"/>
    <w:rsid w:val="00BA5C15"/>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700"/>
    <w:rsid w:val="00BA7814"/>
    <w:rsid w:val="00BA78F3"/>
    <w:rsid w:val="00BA7948"/>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1EA0"/>
    <w:rsid w:val="00BB216E"/>
    <w:rsid w:val="00BB225D"/>
    <w:rsid w:val="00BB226C"/>
    <w:rsid w:val="00BB2328"/>
    <w:rsid w:val="00BB238E"/>
    <w:rsid w:val="00BB2649"/>
    <w:rsid w:val="00BB26E7"/>
    <w:rsid w:val="00BB2A18"/>
    <w:rsid w:val="00BB2A6B"/>
    <w:rsid w:val="00BB31D5"/>
    <w:rsid w:val="00BB3355"/>
    <w:rsid w:val="00BB35FB"/>
    <w:rsid w:val="00BB365A"/>
    <w:rsid w:val="00BB3824"/>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61"/>
    <w:rsid w:val="00BB6C81"/>
    <w:rsid w:val="00BB6DAD"/>
    <w:rsid w:val="00BB7015"/>
    <w:rsid w:val="00BB7025"/>
    <w:rsid w:val="00BB71EC"/>
    <w:rsid w:val="00BB723D"/>
    <w:rsid w:val="00BB724B"/>
    <w:rsid w:val="00BB7634"/>
    <w:rsid w:val="00BB78C2"/>
    <w:rsid w:val="00BB7A93"/>
    <w:rsid w:val="00BB7AA7"/>
    <w:rsid w:val="00BB7C1B"/>
    <w:rsid w:val="00BC0029"/>
    <w:rsid w:val="00BC0110"/>
    <w:rsid w:val="00BC028A"/>
    <w:rsid w:val="00BC0486"/>
    <w:rsid w:val="00BC074E"/>
    <w:rsid w:val="00BC0854"/>
    <w:rsid w:val="00BC0B64"/>
    <w:rsid w:val="00BC0F65"/>
    <w:rsid w:val="00BC1011"/>
    <w:rsid w:val="00BC16BF"/>
    <w:rsid w:val="00BC177F"/>
    <w:rsid w:val="00BC17EF"/>
    <w:rsid w:val="00BC192D"/>
    <w:rsid w:val="00BC1A03"/>
    <w:rsid w:val="00BC1A99"/>
    <w:rsid w:val="00BC1B47"/>
    <w:rsid w:val="00BC1B6E"/>
    <w:rsid w:val="00BC1CD2"/>
    <w:rsid w:val="00BC1E0F"/>
    <w:rsid w:val="00BC1EF1"/>
    <w:rsid w:val="00BC201A"/>
    <w:rsid w:val="00BC20D2"/>
    <w:rsid w:val="00BC2126"/>
    <w:rsid w:val="00BC2890"/>
    <w:rsid w:val="00BC2BC7"/>
    <w:rsid w:val="00BC2F45"/>
    <w:rsid w:val="00BC3155"/>
    <w:rsid w:val="00BC31A0"/>
    <w:rsid w:val="00BC321B"/>
    <w:rsid w:val="00BC33D2"/>
    <w:rsid w:val="00BC344E"/>
    <w:rsid w:val="00BC3479"/>
    <w:rsid w:val="00BC34F8"/>
    <w:rsid w:val="00BC3667"/>
    <w:rsid w:val="00BC36A6"/>
    <w:rsid w:val="00BC3743"/>
    <w:rsid w:val="00BC38B8"/>
    <w:rsid w:val="00BC3B47"/>
    <w:rsid w:val="00BC3CF8"/>
    <w:rsid w:val="00BC3DF7"/>
    <w:rsid w:val="00BC3FE8"/>
    <w:rsid w:val="00BC40B9"/>
    <w:rsid w:val="00BC4613"/>
    <w:rsid w:val="00BC499E"/>
    <w:rsid w:val="00BC4A05"/>
    <w:rsid w:val="00BC4A27"/>
    <w:rsid w:val="00BC4ADC"/>
    <w:rsid w:val="00BC4D1F"/>
    <w:rsid w:val="00BC52B4"/>
    <w:rsid w:val="00BC5601"/>
    <w:rsid w:val="00BC563F"/>
    <w:rsid w:val="00BC5CE2"/>
    <w:rsid w:val="00BC616C"/>
    <w:rsid w:val="00BC639B"/>
    <w:rsid w:val="00BC68C0"/>
    <w:rsid w:val="00BC6A96"/>
    <w:rsid w:val="00BC6CB0"/>
    <w:rsid w:val="00BC6EF6"/>
    <w:rsid w:val="00BC70D5"/>
    <w:rsid w:val="00BC7133"/>
    <w:rsid w:val="00BC71C5"/>
    <w:rsid w:val="00BC7502"/>
    <w:rsid w:val="00BC7659"/>
    <w:rsid w:val="00BC77C9"/>
    <w:rsid w:val="00BC783B"/>
    <w:rsid w:val="00BC796D"/>
    <w:rsid w:val="00BC7A42"/>
    <w:rsid w:val="00BC7AE5"/>
    <w:rsid w:val="00BC7C53"/>
    <w:rsid w:val="00BC7ECF"/>
    <w:rsid w:val="00BD013E"/>
    <w:rsid w:val="00BD018C"/>
    <w:rsid w:val="00BD0238"/>
    <w:rsid w:val="00BD028D"/>
    <w:rsid w:val="00BD0396"/>
    <w:rsid w:val="00BD03D9"/>
    <w:rsid w:val="00BD082C"/>
    <w:rsid w:val="00BD0C21"/>
    <w:rsid w:val="00BD0E1A"/>
    <w:rsid w:val="00BD0FC4"/>
    <w:rsid w:val="00BD100C"/>
    <w:rsid w:val="00BD1151"/>
    <w:rsid w:val="00BD1403"/>
    <w:rsid w:val="00BD140B"/>
    <w:rsid w:val="00BD1624"/>
    <w:rsid w:val="00BD164B"/>
    <w:rsid w:val="00BD1A67"/>
    <w:rsid w:val="00BD238C"/>
    <w:rsid w:val="00BD27AA"/>
    <w:rsid w:val="00BD2869"/>
    <w:rsid w:val="00BD2A08"/>
    <w:rsid w:val="00BD2C3E"/>
    <w:rsid w:val="00BD2CED"/>
    <w:rsid w:val="00BD2F55"/>
    <w:rsid w:val="00BD2F84"/>
    <w:rsid w:val="00BD30E5"/>
    <w:rsid w:val="00BD3837"/>
    <w:rsid w:val="00BD386B"/>
    <w:rsid w:val="00BD3C49"/>
    <w:rsid w:val="00BD3C69"/>
    <w:rsid w:val="00BD3CBD"/>
    <w:rsid w:val="00BD3D7A"/>
    <w:rsid w:val="00BD4092"/>
    <w:rsid w:val="00BD4235"/>
    <w:rsid w:val="00BD42DA"/>
    <w:rsid w:val="00BD45AD"/>
    <w:rsid w:val="00BD495C"/>
    <w:rsid w:val="00BD4A9D"/>
    <w:rsid w:val="00BD4ADB"/>
    <w:rsid w:val="00BD4B89"/>
    <w:rsid w:val="00BD4F5F"/>
    <w:rsid w:val="00BD53F9"/>
    <w:rsid w:val="00BD557B"/>
    <w:rsid w:val="00BD5A26"/>
    <w:rsid w:val="00BD5C45"/>
    <w:rsid w:val="00BD5CD4"/>
    <w:rsid w:val="00BD5EBA"/>
    <w:rsid w:val="00BD5FA4"/>
    <w:rsid w:val="00BD616D"/>
    <w:rsid w:val="00BD62B1"/>
    <w:rsid w:val="00BD6509"/>
    <w:rsid w:val="00BD689C"/>
    <w:rsid w:val="00BD6A22"/>
    <w:rsid w:val="00BD6BB1"/>
    <w:rsid w:val="00BD6CE0"/>
    <w:rsid w:val="00BD6D88"/>
    <w:rsid w:val="00BD760C"/>
    <w:rsid w:val="00BD7619"/>
    <w:rsid w:val="00BD775A"/>
    <w:rsid w:val="00BD7781"/>
    <w:rsid w:val="00BD782C"/>
    <w:rsid w:val="00BD790C"/>
    <w:rsid w:val="00BD7927"/>
    <w:rsid w:val="00BD7A82"/>
    <w:rsid w:val="00BD7E56"/>
    <w:rsid w:val="00BD7F01"/>
    <w:rsid w:val="00BD7F9E"/>
    <w:rsid w:val="00BE02A3"/>
    <w:rsid w:val="00BE05FF"/>
    <w:rsid w:val="00BE0695"/>
    <w:rsid w:val="00BE072F"/>
    <w:rsid w:val="00BE0A46"/>
    <w:rsid w:val="00BE0FCB"/>
    <w:rsid w:val="00BE1382"/>
    <w:rsid w:val="00BE1384"/>
    <w:rsid w:val="00BE13B8"/>
    <w:rsid w:val="00BE16C6"/>
    <w:rsid w:val="00BE1703"/>
    <w:rsid w:val="00BE185A"/>
    <w:rsid w:val="00BE1959"/>
    <w:rsid w:val="00BE197A"/>
    <w:rsid w:val="00BE1A06"/>
    <w:rsid w:val="00BE1CE8"/>
    <w:rsid w:val="00BE1CEF"/>
    <w:rsid w:val="00BE1F17"/>
    <w:rsid w:val="00BE214B"/>
    <w:rsid w:val="00BE2404"/>
    <w:rsid w:val="00BE2412"/>
    <w:rsid w:val="00BE249F"/>
    <w:rsid w:val="00BE2546"/>
    <w:rsid w:val="00BE269D"/>
    <w:rsid w:val="00BE28FE"/>
    <w:rsid w:val="00BE29D7"/>
    <w:rsid w:val="00BE2B2C"/>
    <w:rsid w:val="00BE2B3A"/>
    <w:rsid w:val="00BE312F"/>
    <w:rsid w:val="00BE315A"/>
    <w:rsid w:val="00BE3E52"/>
    <w:rsid w:val="00BE3EA0"/>
    <w:rsid w:val="00BE403F"/>
    <w:rsid w:val="00BE4376"/>
    <w:rsid w:val="00BE4593"/>
    <w:rsid w:val="00BE475F"/>
    <w:rsid w:val="00BE47B8"/>
    <w:rsid w:val="00BE48B2"/>
    <w:rsid w:val="00BE4B1E"/>
    <w:rsid w:val="00BE4E4C"/>
    <w:rsid w:val="00BE4EEC"/>
    <w:rsid w:val="00BE5164"/>
    <w:rsid w:val="00BE51C6"/>
    <w:rsid w:val="00BE5519"/>
    <w:rsid w:val="00BE5622"/>
    <w:rsid w:val="00BE57B1"/>
    <w:rsid w:val="00BE5813"/>
    <w:rsid w:val="00BE5A60"/>
    <w:rsid w:val="00BE60DC"/>
    <w:rsid w:val="00BE6149"/>
    <w:rsid w:val="00BE63DD"/>
    <w:rsid w:val="00BE65B3"/>
    <w:rsid w:val="00BE676C"/>
    <w:rsid w:val="00BE689B"/>
    <w:rsid w:val="00BE6926"/>
    <w:rsid w:val="00BE6A72"/>
    <w:rsid w:val="00BE6D82"/>
    <w:rsid w:val="00BE7107"/>
    <w:rsid w:val="00BE72B2"/>
    <w:rsid w:val="00BE74E5"/>
    <w:rsid w:val="00BE7B27"/>
    <w:rsid w:val="00BF0058"/>
    <w:rsid w:val="00BF00A5"/>
    <w:rsid w:val="00BF01CA"/>
    <w:rsid w:val="00BF02E3"/>
    <w:rsid w:val="00BF02E6"/>
    <w:rsid w:val="00BF05E5"/>
    <w:rsid w:val="00BF08B0"/>
    <w:rsid w:val="00BF0A61"/>
    <w:rsid w:val="00BF0AE4"/>
    <w:rsid w:val="00BF0AFC"/>
    <w:rsid w:val="00BF0CEB"/>
    <w:rsid w:val="00BF0F15"/>
    <w:rsid w:val="00BF10D2"/>
    <w:rsid w:val="00BF120B"/>
    <w:rsid w:val="00BF1290"/>
    <w:rsid w:val="00BF12B0"/>
    <w:rsid w:val="00BF1309"/>
    <w:rsid w:val="00BF18FB"/>
    <w:rsid w:val="00BF1A29"/>
    <w:rsid w:val="00BF1DF1"/>
    <w:rsid w:val="00BF1F38"/>
    <w:rsid w:val="00BF204A"/>
    <w:rsid w:val="00BF21AD"/>
    <w:rsid w:val="00BF220D"/>
    <w:rsid w:val="00BF2372"/>
    <w:rsid w:val="00BF2817"/>
    <w:rsid w:val="00BF2A22"/>
    <w:rsid w:val="00BF2B81"/>
    <w:rsid w:val="00BF2E9F"/>
    <w:rsid w:val="00BF2FC2"/>
    <w:rsid w:val="00BF300F"/>
    <w:rsid w:val="00BF31CB"/>
    <w:rsid w:val="00BF3261"/>
    <w:rsid w:val="00BF357E"/>
    <w:rsid w:val="00BF3615"/>
    <w:rsid w:val="00BF371B"/>
    <w:rsid w:val="00BF3BCB"/>
    <w:rsid w:val="00BF3C10"/>
    <w:rsid w:val="00BF3E35"/>
    <w:rsid w:val="00BF3E99"/>
    <w:rsid w:val="00BF3EDF"/>
    <w:rsid w:val="00BF3FFA"/>
    <w:rsid w:val="00BF40DB"/>
    <w:rsid w:val="00BF41CF"/>
    <w:rsid w:val="00BF4336"/>
    <w:rsid w:val="00BF436B"/>
    <w:rsid w:val="00BF43E6"/>
    <w:rsid w:val="00BF46EB"/>
    <w:rsid w:val="00BF46F1"/>
    <w:rsid w:val="00BF493C"/>
    <w:rsid w:val="00BF4B69"/>
    <w:rsid w:val="00BF4D9A"/>
    <w:rsid w:val="00BF4F9A"/>
    <w:rsid w:val="00BF533C"/>
    <w:rsid w:val="00BF542D"/>
    <w:rsid w:val="00BF56A8"/>
    <w:rsid w:val="00BF585E"/>
    <w:rsid w:val="00BF59D0"/>
    <w:rsid w:val="00BF5A86"/>
    <w:rsid w:val="00BF5C33"/>
    <w:rsid w:val="00BF5CBB"/>
    <w:rsid w:val="00BF5EF9"/>
    <w:rsid w:val="00BF6025"/>
    <w:rsid w:val="00BF60E3"/>
    <w:rsid w:val="00BF61AC"/>
    <w:rsid w:val="00BF6BED"/>
    <w:rsid w:val="00BF6C19"/>
    <w:rsid w:val="00BF6E7B"/>
    <w:rsid w:val="00BF6FBF"/>
    <w:rsid w:val="00BF6FFA"/>
    <w:rsid w:val="00BF70A1"/>
    <w:rsid w:val="00BF70F8"/>
    <w:rsid w:val="00BF735F"/>
    <w:rsid w:val="00BF744A"/>
    <w:rsid w:val="00BF7785"/>
    <w:rsid w:val="00BF7B97"/>
    <w:rsid w:val="00BF7BDD"/>
    <w:rsid w:val="00BF7C67"/>
    <w:rsid w:val="00BF7D39"/>
    <w:rsid w:val="00BF7D43"/>
    <w:rsid w:val="00C002E7"/>
    <w:rsid w:val="00C0062C"/>
    <w:rsid w:val="00C00881"/>
    <w:rsid w:val="00C00DDE"/>
    <w:rsid w:val="00C00E32"/>
    <w:rsid w:val="00C00F1A"/>
    <w:rsid w:val="00C010F5"/>
    <w:rsid w:val="00C0113A"/>
    <w:rsid w:val="00C01305"/>
    <w:rsid w:val="00C0150C"/>
    <w:rsid w:val="00C01835"/>
    <w:rsid w:val="00C0183C"/>
    <w:rsid w:val="00C01943"/>
    <w:rsid w:val="00C01980"/>
    <w:rsid w:val="00C019AE"/>
    <w:rsid w:val="00C01C0D"/>
    <w:rsid w:val="00C01D46"/>
    <w:rsid w:val="00C02192"/>
    <w:rsid w:val="00C021EB"/>
    <w:rsid w:val="00C022D7"/>
    <w:rsid w:val="00C023FA"/>
    <w:rsid w:val="00C02827"/>
    <w:rsid w:val="00C02886"/>
    <w:rsid w:val="00C02B71"/>
    <w:rsid w:val="00C02BF1"/>
    <w:rsid w:val="00C02CDE"/>
    <w:rsid w:val="00C02DE0"/>
    <w:rsid w:val="00C0350D"/>
    <w:rsid w:val="00C03628"/>
    <w:rsid w:val="00C03923"/>
    <w:rsid w:val="00C039B6"/>
    <w:rsid w:val="00C03B7B"/>
    <w:rsid w:val="00C03CF4"/>
    <w:rsid w:val="00C03EF3"/>
    <w:rsid w:val="00C03FF7"/>
    <w:rsid w:val="00C04032"/>
    <w:rsid w:val="00C04138"/>
    <w:rsid w:val="00C04572"/>
    <w:rsid w:val="00C04591"/>
    <w:rsid w:val="00C047DF"/>
    <w:rsid w:val="00C04C6A"/>
    <w:rsid w:val="00C04CAF"/>
    <w:rsid w:val="00C052F5"/>
    <w:rsid w:val="00C053DB"/>
    <w:rsid w:val="00C05405"/>
    <w:rsid w:val="00C057E0"/>
    <w:rsid w:val="00C0581D"/>
    <w:rsid w:val="00C05863"/>
    <w:rsid w:val="00C058DE"/>
    <w:rsid w:val="00C05916"/>
    <w:rsid w:val="00C05996"/>
    <w:rsid w:val="00C05C20"/>
    <w:rsid w:val="00C05DDB"/>
    <w:rsid w:val="00C05E84"/>
    <w:rsid w:val="00C05EB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07EED"/>
    <w:rsid w:val="00C07FE1"/>
    <w:rsid w:val="00C10296"/>
    <w:rsid w:val="00C10599"/>
    <w:rsid w:val="00C106DF"/>
    <w:rsid w:val="00C10857"/>
    <w:rsid w:val="00C10A3B"/>
    <w:rsid w:val="00C10DE4"/>
    <w:rsid w:val="00C10F25"/>
    <w:rsid w:val="00C110A6"/>
    <w:rsid w:val="00C110AB"/>
    <w:rsid w:val="00C1114F"/>
    <w:rsid w:val="00C11183"/>
    <w:rsid w:val="00C11197"/>
    <w:rsid w:val="00C1150F"/>
    <w:rsid w:val="00C11C33"/>
    <w:rsid w:val="00C11C73"/>
    <w:rsid w:val="00C11FE5"/>
    <w:rsid w:val="00C11FF6"/>
    <w:rsid w:val="00C120E0"/>
    <w:rsid w:val="00C12156"/>
    <w:rsid w:val="00C1286D"/>
    <w:rsid w:val="00C12E3C"/>
    <w:rsid w:val="00C12EB5"/>
    <w:rsid w:val="00C12EB8"/>
    <w:rsid w:val="00C134A1"/>
    <w:rsid w:val="00C13504"/>
    <w:rsid w:val="00C1399B"/>
    <w:rsid w:val="00C13C8A"/>
    <w:rsid w:val="00C13C9C"/>
    <w:rsid w:val="00C13DAC"/>
    <w:rsid w:val="00C13EA7"/>
    <w:rsid w:val="00C13F22"/>
    <w:rsid w:val="00C13F33"/>
    <w:rsid w:val="00C13F41"/>
    <w:rsid w:val="00C14068"/>
    <w:rsid w:val="00C140FE"/>
    <w:rsid w:val="00C142C0"/>
    <w:rsid w:val="00C14A63"/>
    <w:rsid w:val="00C14C0C"/>
    <w:rsid w:val="00C15135"/>
    <w:rsid w:val="00C153DD"/>
    <w:rsid w:val="00C159ED"/>
    <w:rsid w:val="00C15FFE"/>
    <w:rsid w:val="00C15FFF"/>
    <w:rsid w:val="00C1619C"/>
    <w:rsid w:val="00C1623D"/>
    <w:rsid w:val="00C16508"/>
    <w:rsid w:val="00C1662C"/>
    <w:rsid w:val="00C1666A"/>
    <w:rsid w:val="00C16717"/>
    <w:rsid w:val="00C16D2D"/>
    <w:rsid w:val="00C16F29"/>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AF3"/>
    <w:rsid w:val="00C20BD7"/>
    <w:rsid w:val="00C20F02"/>
    <w:rsid w:val="00C20F77"/>
    <w:rsid w:val="00C20FB3"/>
    <w:rsid w:val="00C210D4"/>
    <w:rsid w:val="00C21449"/>
    <w:rsid w:val="00C218DA"/>
    <w:rsid w:val="00C21B1D"/>
    <w:rsid w:val="00C21B9B"/>
    <w:rsid w:val="00C21E09"/>
    <w:rsid w:val="00C21E41"/>
    <w:rsid w:val="00C220AA"/>
    <w:rsid w:val="00C222CF"/>
    <w:rsid w:val="00C223DE"/>
    <w:rsid w:val="00C2288B"/>
    <w:rsid w:val="00C22CD2"/>
    <w:rsid w:val="00C22F99"/>
    <w:rsid w:val="00C23249"/>
    <w:rsid w:val="00C232DD"/>
    <w:rsid w:val="00C236CC"/>
    <w:rsid w:val="00C23FC1"/>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62A"/>
    <w:rsid w:val="00C26757"/>
    <w:rsid w:val="00C26871"/>
    <w:rsid w:val="00C2695A"/>
    <w:rsid w:val="00C26E13"/>
    <w:rsid w:val="00C26E67"/>
    <w:rsid w:val="00C274BE"/>
    <w:rsid w:val="00C27852"/>
    <w:rsid w:val="00C27F4D"/>
    <w:rsid w:val="00C3039A"/>
    <w:rsid w:val="00C307FA"/>
    <w:rsid w:val="00C30D3F"/>
    <w:rsid w:val="00C30DAA"/>
    <w:rsid w:val="00C30F1F"/>
    <w:rsid w:val="00C30FB5"/>
    <w:rsid w:val="00C30FB7"/>
    <w:rsid w:val="00C31089"/>
    <w:rsid w:val="00C31237"/>
    <w:rsid w:val="00C314DF"/>
    <w:rsid w:val="00C3175A"/>
    <w:rsid w:val="00C319A2"/>
    <w:rsid w:val="00C31EC0"/>
    <w:rsid w:val="00C3208A"/>
    <w:rsid w:val="00C32417"/>
    <w:rsid w:val="00C325EE"/>
    <w:rsid w:val="00C328B2"/>
    <w:rsid w:val="00C32A9C"/>
    <w:rsid w:val="00C32BB7"/>
    <w:rsid w:val="00C32DD5"/>
    <w:rsid w:val="00C32ED4"/>
    <w:rsid w:val="00C3319C"/>
    <w:rsid w:val="00C33373"/>
    <w:rsid w:val="00C33443"/>
    <w:rsid w:val="00C334D8"/>
    <w:rsid w:val="00C338F8"/>
    <w:rsid w:val="00C339DE"/>
    <w:rsid w:val="00C33AA7"/>
    <w:rsid w:val="00C33C70"/>
    <w:rsid w:val="00C33DCE"/>
    <w:rsid w:val="00C33E3C"/>
    <w:rsid w:val="00C33F4C"/>
    <w:rsid w:val="00C342B6"/>
    <w:rsid w:val="00C3455F"/>
    <w:rsid w:val="00C3463A"/>
    <w:rsid w:val="00C346BB"/>
    <w:rsid w:val="00C346C1"/>
    <w:rsid w:val="00C3488A"/>
    <w:rsid w:val="00C34C05"/>
    <w:rsid w:val="00C34DD9"/>
    <w:rsid w:val="00C3509B"/>
    <w:rsid w:val="00C35576"/>
    <w:rsid w:val="00C3566B"/>
    <w:rsid w:val="00C35A42"/>
    <w:rsid w:val="00C35A6F"/>
    <w:rsid w:val="00C35A75"/>
    <w:rsid w:val="00C35B23"/>
    <w:rsid w:val="00C35BB7"/>
    <w:rsid w:val="00C35CF8"/>
    <w:rsid w:val="00C35D4F"/>
    <w:rsid w:val="00C36284"/>
    <w:rsid w:val="00C363D9"/>
    <w:rsid w:val="00C36558"/>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202"/>
    <w:rsid w:val="00C40447"/>
    <w:rsid w:val="00C4044A"/>
    <w:rsid w:val="00C404D5"/>
    <w:rsid w:val="00C40872"/>
    <w:rsid w:val="00C4090B"/>
    <w:rsid w:val="00C40B11"/>
    <w:rsid w:val="00C40B7D"/>
    <w:rsid w:val="00C40D76"/>
    <w:rsid w:val="00C40FD3"/>
    <w:rsid w:val="00C410E9"/>
    <w:rsid w:val="00C413FE"/>
    <w:rsid w:val="00C41634"/>
    <w:rsid w:val="00C41C61"/>
    <w:rsid w:val="00C41C62"/>
    <w:rsid w:val="00C42130"/>
    <w:rsid w:val="00C4214B"/>
    <w:rsid w:val="00C42784"/>
    <w:rsid w:val="00C429D4"/>
    <w:rsid w:val="00C429E1"/>
    <w:rsid w:val="00C42B12"/>
    <w:rsid w:val="00C42C28"/>
    <w:rsid w:val="00C42FEB"/>
    <w:rsid w:val="00C430E2"/>
    <w:rsid w:val="00C437B8"/>
    <w:rsid w:val="00C438CD"/>
    <w:rsid w:val="00C439C5"/>
    <w:rsid w:val="00C439F0"/>
    <w:rsid w:val="00C43A3F"/>
    <w:rsid w:val="00C43C30"/>
    <w:rsid w:val="00C43CE7"/>
    <w:rsid w:val="00C44189"/>
    <w:rsid w:val="00C44416"/>
    <w:rsid w:val="00C4451B"/>
    <w:rsid w:val="00C445F4"/>
    <w:rsid w:val="00C44626"/>
    <w:rsid w:val="00C4464F"/>
    <w:rsid w:val="00C446B3"/>
    <w:rsid w:val="00C447FB"/>
    <w:rsid w:val="00C44837"/>
    <w:rsid w:val="00C44854"/>
    <w:rsid w:val="00C44ADA"/>
    <w:rsid w:val="00C44D98"/>
    <w:rsid w:val="00C44FC1"/>
    <w:rsid w:val="00C450DB"/>
    <w:rsid w:val="00C45949"/>
    <w:rsid w:val="00C45A9C"/>
    <w:rsid w:val="00C45B3D"/>
    <w:rsid w:val="00C45BBD"/>
    <w:rsid w:val="00C45EEB"/>
    <w:rsid w:val="00C466A6"/>
    <w:rsid w:val="00C466C4"/>
    <w:rsid w:val="00C466EC"/>
    <w:rsid w:val="00C466F1"/>
    <w:rsid w:val="00C46B02"/>
    <w:rsid w:val="00C46B53"/>
    <w:rsid w:val="00C46C21"/>
    <w:rsid w:val="00C46CDF"/>
    <w:rsid w:val="00C470AA"/>
    <w:rsid w:val="00C470E9"/>
    <w:rsid w:val="00C4738E"/>
    <w:rsid w:val="00C473E1"/>
    <w:rsid w:val="00C4740A"/>
    <w:rsid w:val="00C47838"/>
    <w:rsid w:val="00C47AE8"/>
    <w:rsid w:val="00C47F8C"/>
    <w:rsid w:val="00C5072B"/>
    <w:rsid w:val="00C508B7"/>
    <w:rsid w:val="00C50933"/>
    <w:rsid w:val="00C5093C"/>
    <w:rsid w:val="00C50C3A"/>
    <w:rsid w:val="00C50ED1"/>
    <w:rsid w:val="00C50F6B"/>
    <w:rsid w:val="00C5113E"/>
    <w:rsid w:val="00C51391"/>
    <w:rsid w:val="00C51957"/>
    <w:rsid w:val="00C519F7"/>
    <w:rsid w:val="00C51D11"/>
    <w:rsid w:val="00C520E0"/>
    <w:rsid w:val="00C52562"/>
    <w:rsid w:val="00C5257E"/>
    <w:rsid w:val="00C5280E"/>
    <w:rsid w:val="00C52A41"/>
    <w:rsid w:val="00C52A73"/>
    <w:rsid w:val="00C52F08"/>
    <w:rsid w:val="00C531B4"/>
    <w:rsid w:val="00C532F9"/>
    <w:rsid w:val="00C53750"/>
    <w:rsid w:val="00C538B0"/>
    <w:rsid w:val="00C53D13"/>
    <w:rsid w:val="00C53E22"/>
    <w:rsid w:val="00C5430E"/>
    <w:rsid w:val="00C548C3"/>
    <w:rsid w:val="00C54C62"/>
    <w:rsid w:val="00C55450"/>
    <w:rsid w:val="00C555E7"/>
    <w:rsid w:val="00C55941"/>
    <w:rsid w:val="00C559CD"/>
    <w:rsid w:val="00C55ADC"/>
    <w:rsid w:val="00C55CE2"/>
    <w:rsid w:val="00C55E52"/>
    <w:rsid w:val="00C5638E"/>
    <w:rsid w:val="00C56491"/>
    <w:rsid w:val="00C56918"/>
    <w:rsid w:val="00C569CA"/>
    <w:rsid w:val="00C56C48"/>
    <w:rsid w:val="00C56DB4"/>
    <w:rsid w:val="00C56FF5"/>
    <w:rsid w:val="00C5707E"/>
    <w:rsid w:val="00C57663"/>
    <w:rsid w:val="00C57A4B"/>
    <w:rsid w:val="00C57CC6"/>
    <w:rsid w:val="00C60002"/>
    <w:rsid w:val="00C601EB"/>
    <w:rsid w:val="00C6025C"/>
    <w:rsid w:val="00C603A3"/>
    <w:rsid w:val="00C603F8"/>
    <w:rsid w:val="00C60AAE"/>
    <w:rsid w:val="00C60E53"/>
    <w:rsid w:val="00C60EC1"/>
    <w:rsid w:val="00C60FFC"/>
    <w:rsid w:val="00C6115A"/>
    <w:rsid w:val="00C6119C"/>
    <w:rsid w:val="00C611BB"/>
    <w:rsid w:val="00C611F5"/>
    <w:rsid w:val="00C61B02"/>
    <w:rsid w:val="00C61FD6"/>
    <w:rsid w:val="00C62027"/>
    <w:rsid w:val="00C62163"/>
    <w:rsid w:val="00C62484"/>
    <w:rsid w:val="00C62918"/>
    <w:rsid w:val="00C62997"/>
    <w:rsid w:val="00C62BE7"/>
    <w:rsid w:val="00C62C31"/>
    <w:rsid w:val="00C62FB5"/>
    <w:rsid w:val="00C633AB"/>
    <w:rsid w:val="00C6343A"/>
    <w:rsid w:val="00C6381A"/>
    <w:rsid w:val="00C63923"/>
    <w:rsid w:val="00C6396A"/>
    <w:rsid w:val="00C63CD3"/>
    <w:rsid w:val="00C63F3B"/>
    <w:rsid w:val="00C6419F"/>
    <w:rsid w:val="00C64376"/>
    <w:rsid w:val="00C643A2"/>
    <w:rsid w:val="00C645DC"/>
    <w:rsid w:val="00C645DE"/>
    <w:rsid w:val="00C64626"/>
    <w:rsid w:val="00C64849"/>
    <w:rsid w:val="00C64958"/>
    <w:rsid w:val="00C64EDC"/>
    <w:rsid w:val="00C652DE"/>
    <w:rsid w:val="00C653D4"/>
    <w:rsid w:val="00C655E6"/>
    <w:rsid w:val="00C6566B"/>
    <w:rsid w:val="00C656EC"/>
    <w:rsid w:val="00C65C31"/>
    <w:rsid w:val="00C65CC3"/>
    <w:rsid w:val="00C65D24"/>
    <w:rsid w:val="00C65F58"/>
    <w:rsid w:val="00C66571"/>
    <w:rsid w:val="00C666DB"/>
    <w:rsid w:val="00C667F6"/>
    <w:rsid w:val="00C6699C"/>
    <w:rsid w:val="00C66A25"/>
    <w:rsid w:val="00C66AC7"/>
    <w:rsid w:val="00C66B89"/>
    <w:rsid w:val="00C66C34"/>
    <w:rsid w:val="00C67231"/>
    <w:rsid w:val="00C678B1"/>
    <w:rsid w:val="00C67FD0"/>
    <w:rsid w:val="00C7040D"/>
    <w:rsid w:val="00C70499"/>
    <w:rsid w:val="00C70A15"/>
    <w:rsid w:val="00C70A55"/>
    <w:rsid w:val="00C70B8C"/>
    <w:rsid w:val="00C70F90"/>
    <w:rsid w:val="00C71468"/>
    <w:rsid w:val="00C714AF"/>
    <w:rsid w:val="00C71522"/>
    <w:rsid w:val="00C719E5"/>
    <w:rsid w:val="00C71B29"/>
    <w:rsid w:val="00C71B2C"/>
    <w:rsid w:val="00C71C11"/>
    <w:rsid w:val="00C721C8"/>
    <w:rsid w:val="00C7238B"/>
    <w:rsid w:val="00C723AF"/>
    <w:rsid w:val="00C723F3"/>
    <w:rsid w:val="00C72750"/>
    <w:rsid w:val="00C72953"/>
    <w:rsid w:val="00C72DA5"/>
    <w:rsid w:val="00C72EF5"/>
    <w:rsid w:val="00C7305F"/>
    <w:rsid w:val="00C730A0"/>
    <w:rsid w:val="00C732C5"/>
    <w:rsid w:val="00C7357D"/>
    <w:rsid w:val="00C73807"/>
    <w:rsid w:val="00C73F0A"/>
    <w:rsid w:val="00C73F77"/>
    <w:rsid w:val="00C740FD"/>
    <w:rsid w:val="00C74157"/>
    <w:rsid w:val="00C7430E"/>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160"/>
    <w:rsid w:val="00C76485"/>
    <w:rsid w:val="00C76585"/>
    <w:rsid w:val="00C76A56"/>
    <w:rsid w:val="00C76A6B"/>
    <w:rsid w:val="00C76B37"/>
    <w:rsid w:val="00C76BD0"/>
    <w:rsid w:val="00C76E40"/>
    <w:rsid w:val="00C76F37"/>
    <w:rsid w:val="00C76F43"/>
    <w:rsid w:val="00C7724A"/>
    <w:rsid w:val="00C7731D"/>
    <w:rsid w:val="00C77371"/>
    <w:rsid w:val="00C77384"/>
    <w:rsid w:val="00C777BD"/>
    <w:rsid w:val="00C7799E"/>
    <w:rsid w:val="00C77A3D"/>
    <w:rsid w:val="00C77C55"/>
    <w:rsid w:val="00C77D28"/>
    <w:rsid w:val="00C77DB6"/>
    <w:rsid w:val="00C77DF7"/>
    <w:rsid w:val="00C8004A"/>
    <w:rsid w:val="00C80059"/>
    <w:rsid w:val="00C80547"/>
    <w:rsid w:val="00C80920"/>
    <w:rsid w:val="00C8093F"/>
    <w:rsid w:val="00C80C97"/>
    <w:rsid w:val="00C81325"/>
    <w:rsid w:val="00C81344"/>
    <w:rsid w:val="00C815F1"/>
    <w:rsid w:val="00C818F8"/>
    <w:rsid w:val="00C8198E"/>
    <w:rsid w:val="00C81B2B"/>
    <w:rsid w:val="00C81B30"/>
    <w:rsid w:val="00C82095"/>
    <w:rsid w:val="00C82108"/>
    <w:rsid w:val="00C82387"/>
    <w:rsid w:val="00C823AF"/>
    <w:rsid w:val="00C827DD"/>
    <w:rsid w:val="00C82F13"/>
    <w:rsid w:val="00C83195"/>
    <w:rsid w:val="00C83292"/>
    <w:rsid w:val="00C8329E"/>
    <w:rsid w:val="00C833AA"/>
    <w:rsid w:val="00C834A3"/>
    <w:rsid w:val="00C83665"/>
    <w:rsid w:val="00C836F2"/>
    <w:rsid w:val="00C838C2"/>
    <w:rsid w:val="00C8392C"/>
    <w:rsid w:val="00C840AB"/>
    <w:rsid w:val="00C841B4"/>
    <w:rsid w:val="00C84332"/>
    <w:rsid w:val="00C84869"/>
    <w:rsid w:val="00C849FB"/>
    <w:rsid w:val="00C84F0A"/>
    <w:rsid w:val="00C84F46"/>
    <w:rsid w:val="00C850F0"/>
    <w:rsid w:val="00C8534D"/>
    <w:rsid w:val="00C8543F"/>
    <w:rsid w:val="00C8591F"/>
    <w:rsid w:val="00C85A6A"/>
    <w:rsid w:val="00C85D74"/>
    <w:rsid w:val="00C85FA0"/>
    <w:rsid w:val="00C8610F"/>
    <w:rsid w:val="00C8624E"/>
    <w:rsid w:val="00C86379"/>
    <w:rsid w:val="00C864DB"/>
    <w:rsid w:val="00C865D7"/>
    <w:rsid w:val="00C86817"/>
    <w:rsid w:val="00C86CD3"/>
    <w:rsid w:val="00C86CEE"/>
    <w:rsid w:val="00C8707C"/>
    <w:rsid w:val="00C8714D"/>
    <w:rsid w:val="00C874C5"/>
    <w:rsid w:val="00C8781D"/>
    <w:rsid w:val="00C87E17"/>
    <w:rsid w:val="00C87FAD"/>
    <w:rsid w:val="00C9004F"/>
    <w:rsid w:val="00C900C9"/>
    <w:rsid w:val="00C901A9"/>
    <w:rsid w:val="00C902B6"/>
    <w:rsid w:val="00C905AC"/>
    <w:rsid w:val="00C906AF"/>
    <w:rsid w:val="00C906BF"/>
    <w:rsid w:val="00C90AFC"/>
    <w:rsid w:val="00C90B43"/>
    <w:rsid w:val="00C90B6B"/>
    <w:rsid w:val="00C90C65"/>
    <w:rsid w:val="00C90C82"/>
    <w:rsid w:val="00C90DFD"/>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0E"/>
    <w:rsid w:val="00C92C2A"/>
    <w:rsid w:val="00C92DC6"/>
    <w:rsid w:val="00C92E97"/>
    <w:rsid w:val="00C92FF0"/>
    <w:rsid w:val="00C9318C"/>
    <w:rsid w:val="00C93226"/>
    <w:rsid w:val="00C93297"/>
    <w:rsid w:val="00C9333C"/>
    <w:rsid w:val="00C934C7"/>
    <w:rsid w:val="00C93589"/>
    <w:rsid w:val="00C937F3"/>
    <w:rsid w:val="00C93801"/>
    <w:rsid w:val="00C94292"/>
    <w:rsid w:val="00C9449C"/>
    <w:rsid w:val="00C94517"/>
    <w:rsid w:val="00C945C2"/>
    <w:rsid w:val="00C945EC"/>
    <w:rsid w:val="00C9487D"/>
    <w:rsid w:val="00C94C29"/>
    <w:rsid w:val="00C94C62"/>
    <w:rsid w:val="00C94C81"/>
    <w:rsid w:val="00C94C87"/>
    <w:rsid w:val="00C94E45"/>
    <w:rsid w:val="00C951C8"/>
    <w:rsid w:val="00C952BF"/>
    <w:rsid w:val="00C95300"/>
    <w:rsid w:val="00C9542F"/>
    <w:rsid w:val="00C9544F"/>
    <w:rsid w:val="00C95548"/>
    <w:rsid w:val="00C95730"/>
    <w:rsid w:val="00C95764"/>
    <w:rsid w:val="00C95962"/>
    <w:rsid w:val="00C959BE"/>
    <w:rsid w:val="00C95AB8"/>
    <w:rsid w:val="00C95CD4"/>
    <w:rsid w:val="00C95D58"/>
    <w:rsid w:val="00C96126"/>
    <w:rsid w:val="00C96127"/>
    <w:rsid w:val="00C961F5"/>
    <w:rsid w:val="00C96339"/>
    <w:rsid w:val="00C96427"/>
    <w:rsid w:val="00C967EB"/>
    <w:rsid w:val="00C968A0"/>
    <w:rsid w:val="00C96BBE"/>
    <w:rsid w:val="00C96FE0"/>
    <w:rsid w:val="00C97322"/>
    <w:rsid w:val="00C973E2"/>
    <w:rsid w:val="00C97AB0"/>
    <w:rsid w:val="00C97AF1"/>
    <w:rsid w:val="00C97D88"/>
    <w:rsid w:val="00C97E2C"/>
    <w:rsid w:val="00C97E38"/>
    <w:rsid w:val="00CA0151"/>
    <w:rsid w:val="00CA02A8"/>
    <w:rsid w:val="00CA09AA"/>
    <w:rsid w:val="00CA0BAF"/>
    <w:rsid w:val="00CA0C1E"/>
    <w:rsid w:val="00CA0EAB"/>
    <w:rsid w:val="00CA0F5D"/>
    <w:rsid w:val="00CA114D"/>
    <w:rsid w:val="00CA1225"/>
    <w:rsid w:val="00CA13E8"/>
    <w:rsid w:val="00CA1580"/>
    <w:rsid w:val="00CA18D2"/>
    <w:rsid w:val="00CA1BB9"/>
    <w:rsid w:val="00CA2124"/>
    <w:rsid w:val="00CA24F5"/>
    <w:rsid w:val="00CA261A"/>
    <w:rsid w:val="00CA2919"/>
    <w:rsid w:val="00CA2A87"/>
    <w:rsid w:val="00CA2ACD"/>
    <w:rsid w:val="00CA2AEB"/>
    <w:rsid w:val="00CA2BAF"/>
    <w:rsid w:val="00CA2C56"/>
    <w:rsid w:val="00CA2E9F"/>
    <w:rsid w:val="00CA3072"/>
    <w:rsid w:val="00CA343C"/>
    <w:rsid w:val="00CA374F"/>
    <w:rsid w:val="00CA38D2"/>
    <w:rsid w:val="00CA3CF5"/>
    <w:rsid w:val="00CA3D5A"/>
    <w:rsid w:val="00CA3E6F"/>
    <w:rsid w:val="00CA409C"/>
    <w:rsid w:val="00CA44FC"/>
    <w:rsid w:val="00CA4A3F"/>
    <w:rsid w:val="00CA4C14"/>
    <w:rsid w:val="00CA4D96"/>
    <w:rsid w:val="00CA4DC3"/>
    <w:rsid w:val="00CA4FE7"/>
    <w:rsid w:val="00CA5151"/>
    <w:rsid w:val="00CA51A0"/>
    <w:rsid w:val="00CA5974"/>
    <w:rsid w:val="00CA59AB"/>
    <w:rsid w:val="00CA5D26"/>
    <w:rsid w:val="00CA5D4A"/>
    <w:rsid w:val="00CA6063"/>
    <w:rsid w:val="00CA610A"/>
    <w:rsid w:val="00CA6164"/>
    <w:rsid w:val="00CA625F"/>
    <w:rsid w:val="00CA690C"/>
    <w:rsid w:val="00CA6CDE"/>
    <w:rsid w:val="00CA6CE4"/>
    <w:rsid w:val="00CA6F3B"/>
    <w:rsid w:val="00CA7202"/>
    <w:rsid w:val="00CA727E"/>
    <w:rsid w:val="00CA73B2"/>
    <w:rsid w:val="00CA74E8"/>
    <w:rsid w:val="00CA7583"/>
    <w:rsid w:val="00CA7680"/>
    <w:rsid w:val="00CA7801"/>
    <w:rsid w:val="00CA7872"/>
    <w:rsid w:val="00CA797F"/>
    <w:rsid w:val="00CA7D8D"/>
    <w:rsid w:val="00CB0179"/>
    <w:rsid w:val="00CB032C"/>
    <w:rsid w:val="00CB047F"/>
    <w:rsid w:val="00CB050A"/>
    <w:rsid w:val="00CB0AA7"/>
    <w:rsid w:val="00CB0C2A"/>
    <w:rsid w:val="00CB0E14"/>
    <w:rsid w:val="00CB0F98"/>
    <w:rsid w:val="00CB1048"/>
    <w:rsid w:val="00CB11BD"/>
    <w:rsid w:val="00CB1254"/>
    <w:rsid w:val="00CB1368"/>
    <w:rsid w:val="00CB1467"/>
    <w:rsid w:val="00CB147D"/>
    <w:rsid w:val="00CB16B2"/>
    <w:rsid w:val="00CB170F"/>
    <w:rsid w:val="00CB19C9"/>
    <w:rsid w:val="00CB1A24"/>
    <w:rsid w:val="00CB1A31"/>
    <w:rsid w:val="00CB1CE9"/>
    <w:rsid w:val="00CB1D87"/>
    <w:rsid w:val="00CB1D94"/>
    <w:rsid w:val="00CB1F2A"/>
    <w:rsid w:val="00CB2072"/>
    <w:rsid w:val="00CB215A"/>
    <w:rsid w:val="00CB23DE"/>
    <w:rsid w:val="00CB242E"/>
    <w:rsid w:val="00CB27DD"/>
    <w:rsid w:val="00CB2836"/>
    <w:rsid w:val="00CB29F1"/>
    <w:rsid w:val="00CB2D2D"/>
    <w:rsid w:val="00CB30FC"/>
    <w:rsid w:val="00CB3460"/>
    <w:rsid w:val="00CB377C"/>
    <w:rsid w:val="00CB3886"/>
    <w:rsid w:val="00CB3AA9"/>
    <w:rsid w:val="00CB3C5D"/>
    <w:rsid w:val="00CB3C8D"/>
    <w:rsid w:val="00CB3CF1"/>
    <w:rsid w:val="00CB4084"/>
    <w:rsid w:val="00CB43FB"/>
    <w:rsid w:val="00CB480A"/>
    <w:rsid w:val="00CB4AA5"/>
    <w:rsid w:val="00CB4DBB"/>
    <w:rsid w:val="00CB4FA5"/>
    <w:rsid w:val="00CB5067"/>
    <w:rsid w:val="00CB510D"/>
    <w:rsid w:val="00CB52EE"/>
    <w:rsid w:val="00CB54D0"/>
    <w:rsid w:val="00CB558B"/>
    <w:rsid w:val="00CB5760"/>
    <w:rsid w:val="00CB576A"/>
    <w:rsid w:val="00CB58DD"/>
    <w:rsid w:val="00CB590E"/>
    <w:rsid w:val="00CB5A9F"/>
    <w:rsid w:val="00CB5EF8"/>
    <w:rsid w:val="00CB60DD"/>
    <w:rsid w:val="00CB617F"/>
    <w:rsid w:val="00CB6343"/>
    <w:rsid w:val="00CB647F"/>
    <w:rsid w:val="00CB64EF"/>
    <w:rsid w:val="00CB6503"/>
    <w:rsid w:val="00CB659C"/>
    <w:rsid w:val="00CB68B3"/>
    <w:rsid w:val="00CB69F5"/>
    <w:rsid w:val="00CB6F9E"/>
    <w:rsid w:val="00CB710E"/>
    <w:rsid w:val="00CB7648"/>
    <w:rsid w:val="00CB7948"/>
    <w:rsid w:val="00CB7B6B"/>
    <w:rsid w:val="00CB7BD2"/>
    <w:rsid w:val="00CB7D82"/>
    <w:rsid w:val="00CB7E60"/>
    <w:rsid w:val="00CC009C"/>
    <w:rsid w:val="00CC00B7"/>
    <w:rsid w:val="00CC0225"/>
    <w:rsid w:val="00CC0318"/>
    <w:rsid w:val="00CC034B"/>
    <w:rsid w:val="00CC05BB"/>
    <w:rsid w:val="00CC05E4"/>
    <w:rsid w:val="00CC0872"/>
    <w:rsid w:val="00CC0AA7"/>
    <w:rsid w:val="00CC0E36"/>
    <w:rsid w:val="00CC0E56"/>
    <w:rsid w:val="00CC1258"/>
    <w:rsid w:val="00CC12D2"/>
    <w:rsid w:val="00CC1375"/>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F58"/>
    <w:rsid w:val="00CC4FF9"/>
    <w:rsid w:val="00CC50C4"/>
    <w:rsid w:val="00CC52E9"/>
    <w:rsid w:val="00CC57AE"/>
    <w:rsid w:val="00CC5867"/>
    <w:rsid w:val="00CC5A3D"/>
    <w:rsid w:val="00CC5C59"/>
    <w:rsid w:val="00CC5D7B"/>
    <w:rsid w:val="00CC5E0D"/>
    <w:rsid w:val="00CC606C"/>
    <w:rsid w:val="00CC60AA"/>
    <w:rsid w:val="00CC6131"/>
    <w:rsid w:val="00CC68B6"/>
    <w:rsid w:val="00CC697E"/>
    <w:rsid w:val="00CC6B0F"/>
    <w:rsid w:val="00CC6B32"/>
    <w:rsid w:val="00CC6C99"/>
    <w:rsid w:val="00CC6D95"/>
    <w:rsid w:val="00CC728B"/>
    <w:rsid w:val="00CC72A3"/>
    <w:rsid w:val="00CC7356"/>
    <w:rsid w:val="00CC73DE"/>
    <w:rsid w:val="00CC747C"/>
    <w:rsid w:val="00CC74D5"/>
    <w:rsid w:val="00CC78B0"/>
    <w:rsid w:val="00CC7A6D"/>
    <w:rsid w:val="00CC7B93"/>
    <w:rsid w:val="00CC7BD9"/>
    <w:rsid w:val="00CC7DF5"/>
    <w:rsid w:val="00CC7E39"/>
    <w:rsid w:val="00CD03C3"/>
    <w:rsid w:val="00CD04B6"/>
    <w:rsid w:val="00CD04FE"/>
    <w:rsid w:val="00CD0740"/>
    <w:rsid w:val="00CD0768"/>
    <w:rsid w:val="00CD0C87"/>
    <w:rsid w:val="00CD0CB9"/>
    <w:rsid w:val="00CD11D6"/>
    <w:rsid w:val="00CD1315"/>
    <w:rsid w:val="00CD14CB"/>
    <w:rsid w:val="00CD179D"/>
    <w:rsid w:val="00CD198B"/>
    <w:rsid w:val="00CD1A9E"/>
    <w:rsid w:val="00CD1B57"/>
    <w:rsid w:val="00CD1E74"/>
    <w:rsid w:val="00CD218B"/>
    <w:rsid w:val="00CD223B"/>
    <w:rsid w:val="00CD2585"/>
    <w:rsid w:val="00CD25A6"/>
    <w:rsid w:val="00CD25EB"/>
    <w:rsid w:val="00CD2670"/>
    <w:rsid w:val="00CD283A"/>
    <w:rsid w:val="00CD2962"/>
    <w:rsid w:val="00CD2DBE"/>
    <w:rsid w:val="00CD309B"/>
    <w:rsid w:val="00CD3122"/>
    <w:rsid w:val="00CD325D"/>
    <w:rsid w:val="00CD348C"/>
    <w:rsid w:val="00CD3D0C"/>
    <w:rsid w:val="00CD3E10"/>
    <w:rsid w:val="00CD3F09"/>
    <w:rsid w:val="00CD3F33"/>
    <w:rsid w:val="00CD3FAF"/>
    <w:rsid w:val="00CD44F5"/>
    <w:rsid w:val="00CD4554"/>
    <w:rsid w:val="00CD492B"/>
    <w:rsid w:val="00CD49D1"/>
    <w:rsid w:val="00CD4F29"/>
    <w:rsid w:val="00CD4F81"/>
    <w:rsid w:val="00CD50EE"/>
    <w:rsid w:val="00CD51C1"/>
    <w:rsid w:val="00CD5423"/>
    <w:rsid w:val="00CD5664"/>
    <w:rsid w:val="00CD584E"/>
    <w:rsid w:val="00CD5AD8"/>
    <w:rsid w:val="00CD5C02"/>
    <w:rsid w:val="00CD6081"/>
    <w:rsid w:val="00CD61E3"/>
    <w:rsid w:val="00CD6731"/>
    <w:rsid w:val="00CD6804"/>
    <w:rsid w:val="00CD6814"/>
    <w:rsid w:val="00CD6A41"/>
    <w:rsid w:val="00CD6AB7"/>
    <w:rsid w:val="00CD6E0B"/>
    <w:rsid w:val="00CD6F74"/>
    <w:rsid w:val="00CD70C2"/>
    <w:rsid w:val="00CD73B9"/>
    <w:rsid w:val="00CD755F"/>
    <w:rsid w:val="00CD7780"/>
    <w:rsid w:val="00CD787F"/>
    <w:rsid w:val="00CD7DCC"/>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52F"/>
    <w:rsid w:val="00CE156A"/>
    <w:rsid w:val="00CE1575"/>
    <w:rsid w:val="00CE1B00"/>
    <w:rsid w:val="00CE1D63"/>
    <w:rsid w:val="00CE2076"/>
    <w:rsid w:val="00CE212D"/>
    <w:rsid w:val="00CE2456"/>
    <w:rsid w:val="00CE253D"/>
    <w:rsid w:val="00CE2561"/>
    <w:rsid w:val="00CE2566"/>
    <w:rsid w:val="00CE26F5"/>
    <w:rsid w:val="00CE2D5A"/>
    <w:rsid w:val="00CE2EB0"/>
    <w:rsid w:val="00CE2EC2"/>
    <w:rsid w:val="00CE3257"/>
    <w:rsid w:val="00CE3506"/>
    <w:rsid w:val="00CE367C"/>
    <w:rsid w:val="00CE3749"/>
    <w:rsid w:val="00CE39D2"/>
    <w:rsid w:val="00CE3E90"/>
    <w:rsid w:val="00CE3FA3"/>
    <w:rsid w:val="00CE435E"/>
    <w:rsid w:val="00CE436D"/>
    <w:rsid w:val="00CE43D3"/>
    <w:rsid w:val="00CE457E"/>
    <w:rsid w:val="00CE475A"/>
    <w:rsid w:val="00CE4A8D"/>
    <w:rsid w:val="00CE4B1B"/>
    <w:rsid w:val="00CE4BDE"/>
    <w:rsid w:val="00CE4C6B"/>
    <w:rsid w:val="00CE4FCB"/>
    <w:rsid w:val="00CE5086"/>
    <w:rsid w:val="00CE50B6"/>
    <w:rsid w:val="00CE5112"/>
    <w:rsid w:val="00CE5609"/>
    <w:rsid w:val="00CE59DA"/>
    <w:rsid w:val="00CE5A5B"/>
    <w:rsid w:val="00CE5A7F"/>
    <w:rsid w:val="00CE5E50"/>
    <w:rsid w:val="00CE6182"/>
    <w:rsid w:val="00CE6231"/>
    <w:rsid w:val="00CE6734"/>
    <w:rsid w:val="00CE697C"/>
    <w:rsid w:val="00CE698C"/>
    <w:rsid w:val="00CE69F3"/>
    <w:rsid w:val="00CE6AD5"/>
    <w:rsid w:val="00CE6CA0"/>
    <w:rsid w:val="00CE6E24"/>
    <w:rsid w:val="00CE71BB"/>
    <w:rsid w:val="00CE724C"/>
    <w:rsid w:val="00CE73F8"/>
    <w:rsid w:val="00CE755E"/>
    <w:rsid w:val="00CE76BD"/>
    <w:rsid w:val="00CE775C"/>
    <w:rsid w:val="00CE79BC"/>
    <w:rsid w:val="00CE7E5C"/>
    <w:rsid w:val="00CF02AC"/>
    <w:rsid w:val="00CF057C"/>
    <w:rsid w:val="00CF05E0"/>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5A9"/>
    <w:rsid w:val="00CF2639"/>
    <w:rsid w:val="00CF277A"/>
    <w:rsid w:val="00CF2A20"/>
    <w:rsid w:val="00CF2C07"/>
    <w:rsid w:val="00CF2C76"/>
    <w:rsid w:val="00CF2F5F"/>
    <w:rsid w:val="00CF2FBF"/>
    <w:rsid w:val="00CF3112"/>
    <w:rsid w:val="00CF33BA"/>
    <w:rsid w:val="00CF33F5"/>
    <w:rsid w:val="00CF3654"/>
    <w:rsid w:val="00CF3A03"/>
    <w:rsid w:val="00CF3E81"/>
    <w:rsid w:val="00CF3F01"/>
    <w:rsid w:val="00CF4071"/>
    <w:rsid w:val="00CF414F"/>
    <w:rsid w:val="00CF448D"/>
    <w:rsid w:val="00CF46E1"/>
    <w:rsid w:val="00CF4BDD"/>
    <w:rsid w:val="00CF500C"/>
    <w:rsid w:val="00CF50A9"/>
    <w:rsid w:val="00CF5203"/>
    <w:rsid w:val="00CF53C3"/>
    <w:rsid w:val="00CF53D5"/>
    <w:rsid w:val="00CF53DD"/>
    <w:rsid w:val="00CF55A3"/>
    <w:rsid w:val="00CF5706"/>
    <w:rsid w:val="00CF599A"/>
    <w:rsid w:val="00CF59EB"/>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729"/>
    <w:rsid w:val="00CF7888"/>
    <w:rsid w:val="00CF7C2C"/>
    <w:rsid w:val="00CF7CCF"/>
    <w:rsid w:val="00CF7F15"/>
    <w:rsid w:val="00CF7FF6"/>
    <w:rsid w:val="00D00208"/>
    <w:rsid w:val="00D004DB"/>
    <w:rsid w:val="00D00522"/>
    <w:rsid w:val="00D00611"/>
    <w:rsid w:val="00D00B22"/>
    <w:rsid w:val="00D00D2B"/>
    <w:rsid w:val="00D010A8"/>
    <w:rsid w:val="00D0173E"/>
    <w:rsid w:val="00D017EE"/>
    <w:rsid w:val="00D017FB"/>
    <w:rsid w:val="00D0182B"/>
    <w:rsid w:val="00D0186E"/>
    <w:rsid w:val="00D01881"/>
    <w:rsid w:val="00D01C73"/>
    <w:rsid w:val="00D01E5B"/>
    <w:rsid w:val="00D02369"/>
    <w:rsid w:val="00D0253B"/>
    <w:rsid w:val="00D02685"/>
    <w:rsid w:val="00D02707"/>
    <w:rsid w:val="00D029B0"/>
    <w:rsid w:val="00D02C36"/>
    <w:rsid w:val="00D02DFB"/>
    <w:rsid w:val="00D02E17"/>
    <w:rsid w:val="00D02E71"/>
    <w:rsid w:val="00D0327B"/>
    <w:rsid w:val="00D03310"/>
    <w:rsid w:val="00D03334"/>
    <w:rsid w:val="00D034BC"/>
    <w:rsid w:val="00D034F5"/>
    <w:rsid w:val="00D0358F"/>
    <w:rsid w:val="00D0386A"/>
    <w:rsid w:val="00D03CD2"/>
    <w:rsid w:val="00D04B6B"/>
    <w:rsid w:val="00D04D2B"/>
    <w:rsid w:val="00D04D5B"/>
    <w:rsid w:val="00D04FC8"/>
    <w:rsid w:val="00D0505A"/>
    <w:rsid w:val="00D05216"/>
    <w:rsid w:val="00D05287"/>
    <w:rsid w:val="00D05295"/>
    <w:rsid w:val="00D05393"/>
    <w:rsid w:val="00D055EA"/>
    <w:rsid w:val="00D056E5"/>
    <w:rsid w:val="00D05B97"/>
    <w:rsid w:val="00D05F00"/>
    <w:rsid w:val="00D05FD4"/>
    <w:rsid w:val="00D06088"/>
    <w:rsid w:val="00D06639"/>
    <w:rsid w:val="00D066CB"/>
    <w:rsid w:val="00D0675C"/>
    <w:rsid w:val="00D06800"/>
    <w:rsid w:val="00D06865"/>
    <w:rsid w:val="00D06B22"/>
    <w:rsid w:val="00D06BBB"/>
    <w:rsid w:val="00D06BEE"/>
    <w:rsid w:val="00D06CDD"/>
    <w:rsid w:val="00D06DED"/>
    <w:rsid w:val="00D07297"/>
    <w:rsid w:val="00D0735B"/>
    <w:rsid w:val="00D07559"/>
    <w:rsid w:val="00D078A9"/>
    <w:rsid w:val="00D078C9"/>
    <w:rsid w:val="00D07C2A"/>
    <w:rsid w:val="00D07DCA"/>
    <w:rsid w:val="00D07EA5"/>
    <w:rsid w:val="00D07F97"/>
    <w:rsid w:val="00D1031D"/>
    <w:rsid w:val="00D105EB"/>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2A"/>
    <w:rsid w:val="00D12872"/>
    <w:rsid w:val="00D128BD"/>
    <w:rsid w:val="00D12956"/>
    <w:rsid w:val="00D12A81"/>
    <w:rsid w:val="00D12B75"/>
    <w:rsid w:val="00D12EB0"/>
    <w:rsid w:val="00D130C2"/>
    <w:rsid w:val="00D132DA"/>
    <w:rsid w:val="00D133F3"/>
    <w:rsid w:val="00D13545"/>
    <w:rsid w:val="00D13880"/>
    <w:rsid w:val="00D13BBC"/>
    <w:rsid w:val="00D13CCD"/>
    <w:rsid w:val="00D13D6F"/>
    <w:rsid w:val="00D14204"/>
    <w:rsid w:val="00D14534"/>
    <w:rsid w:val="00D14A0C"/>
    <w:rsid w:val="00D14B6D"/>
    <w:rsid w:val="00D14E02"/>
    <w:rsid w:val="00D14E26"/>
    <w:rsid w:val="00D14F32"/>
    <w:rsid w:val="00D151C6"/>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DF8"/>
    <w:rsid w:val="00D17F37"/>
    <w:rsid w:val="00D20108"/>
    <w:rsid w:val="00D20156"/>
    <w:rsid w:val="00D20171"/>
    <w:rsid w:val="00D2018F"/>
    <w:rsid w:val="00D2028C"/>
    <w:rsid w:val="00D202B4"/>
    <w:rsid w:val="00D202D3"/>
    <w:rsid w:val="00D204B6"/>
    <w:rsid w:val="00D204C9"/>
    <w:rsid w:val="00D20A09"/>
    <w:rsid w:val="00D20A20"/>
    <w:rsid w:val="00D20A47"/>
    <w:rsid w:val="00D20F77"/>
    <w:rsid w:val="00D20F9B"/>
    <w:rsid w:val="00D2106C"/>
    <w:rsid w:val="00D2109E"/>
    <w:rsid w:val="00D21389"/>
    <w:rsid w:val="00D215A3"/>
    <w:rsid w:val="00D215E6"/>
    <w:rsid w:val="00D2171B"/>
    <w:rsid w:val="00D217C6"/>
    <w:rsid w:val="00D217CE"/>
    <w:rsid w:val="00D217F6"/>
    <w:rsid w:val="00D21810"/>
    <w:rsid w:val="00D21C32"/>
    <w:rsid w:val="00D21CC1"/>
    <w:rsid w:val="00D21DB8"/>
    <w:rsid w:val="00D2200D"/>
    <w:rsid w:val="00D22087"/>
    <w:rsid w:val="00D220DF"/>
    <w:rsid w:val="00D22148"/>
    <w:rsid w:val="00D2234C"/>
    <w:rsid w:val="00D22406"/>
    <w:rsid w:val="00D22522"/>
    <w:rsid w:val="00D22798"/>
    <w:rsid w:val="00D22CE1"/>
    <w:rsid w:val="00D22D2B"/>
    <w:rsid w:val="00D2318E"/>
    <w:rsid w:val="00D232AF"/>
    <w:rsid w:val="00D234BC"/>
    <w:rsid w:val="00D23556"/>
    <w:rsid w:val="00D2381E"/>
    <w:rsid w:val="00D2388D"/>
    <w:rsid w:val="00D2390D"/>
    <w:rsid w:val="00D23A7F"/>
    <w:rsid w:val="00D23B89"/>
    <w:rsid w:val="00D23CE2"/>
    <w:rsid w:val="00D23E73"/>
    <w:rsid w:val="00D23EAA"/>
    <w:rsid w:val="00D24483"/>
    <w:rsid w:val="00D24500"/>
    <w:rsid w:val="00D2491A"/>
    <w:rsid w:val="00D24965"/>
    <w:rsid w:val="00D24FEC"/>
    <w:rsid w:val="00D25C26"/>
    <w:rsid w:val="00D261F9"/>
    <w:rsid w:val="00D261FB"/>
    <w:rsid w:val="00D26283"/>
    <w:rsid w:val="00D26288"/>
    <w:rsid w:val="00D263B5"/>
    <w:rsid w:val="00D263F5"/>
    <w:rsid w:val="00D26401"/>
    <w:rsid w:val="00D26586"/>
    <w:rsid w:val="00D268DC"/>
    <w:rsid w:val="00D268F9"/>
    <w:rsid w:val="00D26BCB"/>
    <w:rsid w:val="00D26BD2"/>
    <w:rsid w:val="00D26DBE"/>
    <w:rsid w:val="00D26E45"/>
    <w:rsid w:val="00D2732E"/>
    <w:rsid w:val="00D273B0"/>
    <w:rsid w:val="00D2744C"/>
    <w:rsid w:val="00D277FA"/>
    <w:rsid w:val="00D27930"/>
    <w:rsid w:val="00D27F01"/>
    <w:rsid w:val="00D3000C"/>
    <w:rsid w:val="00D3021F"/>
    <w:rsid w:val="00D3039E"/>
    <w:rsid w:val="00D30983"/>
    <w:rsid w:val="00D3099D"/>
    <w:rsid w:val="00D30C46"/>
    <w:rsid w:val="00D30EA3"/>
    <w:rsid w:val="00D30ED7"/>
    <w:rsid w:val="00D30FC7"/>
    <w:rsid w:val="00D31117"/>
    <w:rsid w:val="00D314A9"/>
    <w:rsid w:val="00D31B49"/>
    <w:rsid w:val="00D31B9F"/>
    <w:rsid w:val="00D31BEA"/>
    <w:rsid w:val="00D31C13"/>
    <w:rsid w:val="00D31EC6"/>
    <w:rsid w:val="00D321A2"/>
    <w:rsid w:val="00D3222F"/>
    <w:rsid w:val="00D3225D"/>
    <w:rsid w:val="00D323B5"/>
    <w:rsid w:val="00D324F0"/>
    <w:rsid w:val="00D324F2"/>
    <w:rsid w:val="00D3274C"/>
    <w:rsid w:val="00D3293B"/>
    <w:rsid w:val="00D329F1"/>
    <w:rsid w:val="00D32AA4"/>
    <w:rsid w:val="00D32B6E"/>
    <w:rsid w:val="00D33155"/>
    <w:rsid w:val="00D33185"/>
    <w:rsid w:val="00D33313"/>
    <w:rsid w:val="00D33410"/>
    <w:rsid w:val="00D33960"/>
    <w:rsid w:val="00D33AB3"/>
    <w:rsid w:val="00D33AFC"/>
    <w:rsid w:val="00D33C09"/>
    <w:rsid w:val="00D33D77"/>
    <w:rsid w:val="00D3410B"/>
    <w:rsid w:val="00D34153"/>
    <w:rsid w:val="00D343B5"/>
    <w:rsid w:val="00D344C9"/>
    <w:rsid w:val="00D34990"/>
    <w:rsid w:val="00D34C49"/>
    <w:rsid w:val="00D351CB"/>
    <w:rsid w:val="00D3527F"/>
    <w:rsid w:val="00D353FF"/>
    <w:rsid w:val="00D3609F"/>
    <w:rsid w:val="00D3610A"/>
    <w:rsid w:val="00D3646C"/>
    <w:rsid w:val="00D364AE"/>
    <w:rsid w:val="00D3668C"/>
    <w:rsid w:val="00D366D3"/>
    <w:rsid w:val="00D368DF"/>
    <w:rsid w:val="00D369EA"/>
    <w:rsid w:val="00D36C8E"/>
    <w:rsid w:val="00D36DC5"/>
    <w:rsid w:val="00D36EEC"/>
    <w:rsid w:val="00D370D6"/>
    <w:rsid w:val="00D3798F"/>
    <w:rsid w:val="00D37C2D"/>
    <w:rsid w:val="00D37DDF"/>
    <w:rsid w:val="00D37F3E"/>
    <w:rsid w:val="00D400AD"/>
    <w:rsid w:val="00D404CE"/>
    <w:rsid w:val="00D4076B"/>
    <w:rsid w:val="00D409A2"/>
    <w:rsid w:val="00D40BE3"/>
    <w:rsid w:val="00D40E25"/>
    <w:rsid w:val="00D40E78"/>
    <w:rsid w:val="00D40FDF"/>
    <w:rsid w:val="00D41009"/>
    <w:rsid w:val="00D41281"/>
    <w:rsid w:val="00D41901"/>
    <w:rsid w:val="00D4199D"/>
    <w:rsid w:val="00D41CA6"/>
    <w:rsid w:val="00D41CD0"/>
    <w:rsid w:val="00D421D9"/>
    <w:rsid w:val="00D422E4"/>
    <w:rsid w:val="00D422E6"/>
    <w:rsid w:val="00D429C6"/>
    <w:rsid w:val="00D429DA"/>
    <w:rsid w:val="00D42B71"/>
    <w:rsid w:val="00D42D16"/>
    <w:rsid w:val="00D42D59"/>
    <w:rsid w:val="00D42D7E"/>
    <w:rsid w:val="00D435FC"/>
    <w:rsid w:val="00D4370A"/>
    <w:rsid w:val="00D43888"/>
    <w:rsid w:val="00D43AF2"/>
    <w:rsid w:val="00D43E0A"/>
    <w:rsid w:val="00D43E62"/>
    <w:rsid w:val="00D440D2"/>
    <w:rsid w:val="00D44290"/>
    <w:rsid w:val="00D4429F"/>
    <w:rsid w:val="00D44336"/>
    <w:rsid w:val="00D44455"/>
    <w:rsid w:val="00D44499"/>
    <w:rsid w:val="00D4453F"/>
    <w:rsid w:val="00D448BD"/>
    <w:rsid w:val="00D449DB"/>
    <w:rsid w:val="00D44A5C"/>
    <w:rsid w:val="00D44F94"/>
    <w:rsid w:val="00D45158"/>
    <w:rsid w:val="00D453F7"/>
    <w:rsid w:val="00D45581"/>
    <w:rsid w:val="00D45668"/>
    <w:rsid w:val="00D45822"/>
    <w:rsid w:val="00D458AB"/>
    <w:rsid w:val="00D458D7"/>
    <w:rsid w:val="00D45C69"/>
    <w:rsid w:val="00D45D57"/>
    <w:rsid w:val="00D45FCE"/>
    <w:rsid w:val="00D46181"/>
    <w:rsid w:val="00D4620B"/>
    <w:rsid w:val="00D46321"/>
    <w:rsid w:val="00D464C9"/>
    <w:rsid w:val="00D466E5"/>
    <w:rsid w:val="00D467C7"/>
    <w:rsid w:val="00D4688E"/>
    <w:rsid w:val="00D46F15"/>
    <w:rsid w:val="00D46F2D"/>
    <w:rsid w:val="00D471EF"/>
    <w:rsid w:val="00D475CC"/>
    <w:rsid w:val="00D477E2"/>
    <w:rsid w:val="00D47850"/>
    <w:rsid w:val="00D47A58"/>
    <w:rsid w:val="00D47B53"/>
    <w:rsid w:val="00D47B7B"/>
    <w:rsid w:val="00D47C2C"/>
    <w:rsid w:val="00D47CAD"/>
    <w:rsid w:val="00D47CD0"/>
    <w:rsid w:val="00D47E55"/>
    <w:rsid w:val="00D47F8B"/>
    <w:rsid w:val="00D47F9D"/>
    <w:rsid w:val="00D5005D"/>
    <w:rsid w:val="00D502FF"/>
    <w:rsid w:val="00D5044A"/>
    <w:rsid w:val="00D50628"/>
    <w:rsid w:val="00D5076D"/>
    <w:rsid w:val="00D509A1"/>
    <w:rsid w:val="00D50C91"/>
    <w:rsid w:val="00D50DB0"/>
    <w:rsid w:val="00D50F47"/>
    <w:rsid w:val="00D50F95"/>
    <w:rsid w:val="00D5102A"/>
    <w:rsid w:val="00D5116E"/>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B34"/>
    <w:rsid w:val="00D52C37"/>
    <w:rsid w:val="00D52D27"/>
    <w:rsid w:val="00D52E1A"/>
    <w:rsid w:val="00D52E9B"/>
    <w:rsid w:val="00D52EE3"/>
    <w:rsid w:val="00D52F1A"/>
    <w:rsid w:val="00D530BC"/>
    <w:rsid w:val="00D5324F"/>
    <w:rsid w:val="00D5346C"/>
    <w:rsid w:val="00D534FF"/>
    <w:rsid w:val="00D53658"/>
    <w:rsid w:val="00D53768"/>
    <w:rsid w:val="00D53C63"/>
    <w:rsid w:val="00D53FE5"/>
    <w:rsid w:val="00D5422D"/>
    <w:rsid w:val="00D545A9"/>
    <w:rsid w:val="00D545BD"/>
    <w:rsid w:val="00D54797"/>
    <w:rsid w:val="00D54ADA"/>
    <w:rsid w:val="00D54AF7"/>
    <w:rsid w:val="00D54C00"/>
    <w:rsid w:val="00D54C59"/>
    <w:rsid w:val="00D54D88"/>
    <w:rsid w:val="00D55115"/>
    <w:rsid w:val="00D5521C"/>
    <w:rsid w:val="00D552BA"/>
    <w:rsid w:val="00D55332"/>
    <w:rsid w:val="00D5537E"/>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3A"/>
    <w:rsid w:val="00D56552"/>
    <w:rsid w:val="00D566CB"/>
    <w:rsid w:val="00D56850"/>
    <w:rsid w:val="00D56C31"/>
    <w:rsid w:val="00D56C7E"/>
    <w:rsid w:val="00D56D65"/>
    <w:rsid w:val="00D570F8"/>
    <w:rsid w:val="00D5727C"/>
    <w:rsid w:val="00D572B2"/>
    <w:rsid w:val="00D5733B"/>
    <w:rsid w:val="00D573A2"/>
    <w:rsid w:val="00D57528"/>
    <w:rsid w:val="00D578C5"/>
    <w:rsid w:val="00D57A46"/>
    <w:rsid w:val="00D57A5A"/>
    <w:rsid w:val="00D57B64"/>
    <w:rsid w:val="00D57C20"/>
    <w:rsid w:val="00D57CEB"/>
    <w:rsid w:val="00D57DFA"/>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7BC"/>
    <w:rsid w:val="00D61B4E"/>
    <w:rsid w:val="00D61C5E"/>
    <w:rsid w:val="00D62101"/>
    <w:rsid w:val="00D62243"/>
    <w:rsid w:val="00D622BE"/>
    <w:rsid w:val="00D624A5"/>
    <w:rsid w:val="00D6268E"/>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E57"/>
    <w:rsid w:val="00D63EFD"/>
    <w:rsid w:val="00D6410E"/>
    <w:rsid w:val="00D6433E"/>
    <w:rsid w:val="00D64346"/>
    <w:rsid w:val="00D6442E"/>
    <w:rsid w:val="00D6447E"/>
    <w:rsid w:val="00D646E8"/>
    <w:rsid w:val="00D647F9"/>
    <w:rsid w:val="00D6485C"/>
    <w:rsid w:val="00D64CB8"/>
    <w:rsid w:val="00D6503D"/>
    <w:rsid w:val="00D6513F"/>
    <w:rsid w:val="00D65357"/>
    <w:rsid w:val="00D65404"/>
    <w:rsid w:val="00D6575A"/>
    <w:rsid w:val="00D657DF"/>
    <w:rsid w:val="00D65837"/>
    <w:rsid w:val="00D6584A"/>
    <w:rsid w:val="00D65A79"/>
    <w:rsid w:val="00D65AAD"/>
    <w:rsid w:val="00D65B5D"/>
    <w:rsid w:val="00D65DAF"/>
    <w:rsid w:val="00D66022"/>
    <w:rsid w:val="00D66065"/>
    <w:rsid w:val="00D6610B"/>
    <w:rsid w:val="00D662E2"/>
    <w:rsid w:val="00D66370"/>
    <w:rsid w:val="00D664E7"/>
    <w:rsid w:val="00D66957"/>
    <w:rsid w:val="00D66DAA"/>
    <w:rsid w:val="00D671E9"/>
    <w:rsid w:val="00D67246"/>
    <w:rsid w:val="00D67926"/>
    <w:rsid w:val="00D679ED"/>
    <w:rsid w:val="00D67A3D"/>
    <w:rsid w:val="00D67AC6"/>
    <w:rsid w:val="00D67C49"/>
    <w:rsid w:val="00D67D09"/>
    <w:rsid w:val="00D67DA4"/>
    <w:rsid w:val="00D67EBD"/>
    <w:rsid w:val="00D67EF9"/>
    <w:rsid w:val="00D7010A"/>
    <w:rsid w:val="00D7040B"/>
    <w:rsid w:val="00D7060E"/>
    <w:rsid w:val="00D70648"/>
    <w:rsid w:val="00D706F1"/>
    <w:rsid w:val="00D70816"/>
    <w:rsid w:val="00D70F5E"/>
    <w:rsid w:val="00D70F87"/>
    <w:rsid w:val="00D71083"/>
    <w:rsid w:val="00D7123A"/>
    <w:rsid w:val="00D71392"/>
    <w:rsid w:val="00D719D9"/>
    <w:rsid w:val="00D71B86"/>
    <w:rsid w:val="00D71C76"/>
    <w:rsid w:val="00D71D61"/>
    <w:rsid w:val="00D71F20"/>
    <w:rsid w:val="00D72585"/>
    <w:rsid w:val="00D72A67"/>
    <w:rsid w:val="00D72CE3"/>
    <w:rsid w:val="00D72F4E"/>
    <w:rsid w:val="00D72FCE"/>
    <w:rsid w:val="00D73347"/>
    <w:rsid w:val="00D735A0"/>
    <w:rsid w:val="00D7368D"/>
    <w:rsid w:val="00D73717"/>
    <w:rsid w:val="00D7371D"/>
    <w:rsid w:val="00D737F9"/>
    <w:rsid w:val="00D73A3C"/>
    <w:rsid w:val="00D73A6B"/>
    <w:rsid w:val="00D73CC9"/>
    <w:rsid w:val="00D73DAC"/>
    <w:rsid w:val="00D73DAD"/>
    <w:rsid w:val="00D73E0D"/>
    <w:rsid w:val="00D74461"/>
    <w:rsid w:val="00D7480B"/>
    <w:rsid w:val="00D74937"/>
    <w:rsid w:val="00D749E4"/>
    <w:rsid w:val="00D74AF7"/>
    <w:rsid w:val="00D74EA0"/>
    <w:rsid w:val="00D74F01"/>
    <w:rsid w:val="00D7503C"/>
    <w:rsid w:val="00D7505F"/>
    <w:rsid w:val="00D75112"/>
    <w:rsid w:val="00D755DC"/>
    <w:rsid w:val="00D7568F"/>
    <w:rsid w:val="00D75828"/>
    <w:rsid w:val="00D75843"/>
    <w:rsid w:val="00D758A0"/>
    <w:rsid w:val="00D758A1"/>
    <w:rsid w:val="00D75CB3"/>
    <w:rsid w:val="00D75CD8"/>
    <w:rsid w:val="00D75E85"/>
    <w:rsid w:val="00D760E0"/>
    <w:rsid w:val="00D761CB"/>
    <w:rsid w:val="00D761F4"/>
    <w:rsid w:val="00D763F3"/>
    <w:rsid w:val="00D7692E"/>
    <w:rsid w:val="00D76A4B"/>
    <w:rsid w:val="00D76A9A"/>
    <w:rsid w:val="00D76DDA"/>
    <w:rsid w:val="00D76E83"/>
    <w:rsid w:val="00D770BB"/>
    <w:rsid w:val="00D771C9"/>
    <w:rsid w:val="00D771D5"/>
    <w:rsid w:val="00D77551"/>
    <w:rsid w:val="00D775F6"/>
    <w:rsid w:val="00D777BD"/>
    <w:rsid w:val="00D7791E"/>
    <w:rsid w:val="00D77B6A"/>
    <w:rsid w:val="00D77FF2"/>
    <w:rsid w:val="00D800A1"/>
    <w:rsid w:val="00D80226"/>
    <w:rsid w:val="00D8036A"/>
    <w:rsid w:val="00D8042B"/>
    <w:rsid w:val="00D805F2"/>
    <w:rsid w:val="00D80747"/>
    <w:rsid w:val="00D80AB8"/>
    <w:rsid w:val="00D80C93"/>
    <w:rsid w:val="00D80CCB"/>
    <w:rsid w:val="00D810AD"/>
    <w:rsid w:val="00D81307"/>
    <w:rsid w:val="00D817FD"/>
    <w:rsid w:val="00D81837"/>
    <w:rsid w:val="00D81900"/>
    <w:rsid w:val="00D81953"/>
    <w:rsid w:val="00D81C3D"/>
    <w:rsid w:val="00D81C74"/>
    <w:rsid w:val="00D81E58"/>
    <w:rsid w:val="00D81E9C"/>
    <w:rsid w:val="00D81EB1"/>
    <w:rsid w:val="00D81FA7"/>
    <w:rsid w:val="00D820A7"/>
    <w:rsid w:val="00D820F3"/>
    <w:rsid w:val="00D8261B"/>
    <w:rsid w:val="00D82988"/>
    <w:rsid w:val="00D829AC"/>
    <w:rsid w:val="00D82F94"/>
    <w:rsid w:val="00D83343"/>
    <w:rsid w:val="00D83401"/>
    <w:rsid w:val="00D8373E"/>
    <w:rsid w:val="00D837B7"/>
    <w:rsid w:val="00D83A89"/>
    <w:rsid w:val="00D83DAF"/>
    <w:rsid w:val="00D83E1B"/>
    <w:rsid w:val="00D83F49"/>
    <w:rsid w:val="00D84026"/>
    <w:rsid w:val="00D84171"/>
    <w:rsid w:val="00D841E9"/>
    <w:rsid w:val="00D84268"/>
    <w:rsid w:val="00D846C5"/>
    <w:rsid w:val="00D84B14"/>
    <w:rsid w:val="00D84C28"/>
    <w:rsid w:val="00D84D27"/>
    <w:rsid w:val="00D8508D"/>
    <w:rsid w:val="00D8586C"/>
    <w:rsid w:val="00D85CAB"/>
    <w:rsid w:val="00D86049"/>
    <w:rsid w:val="00D864A4"/>
    <w:rsid w:val="00D8659F"/>
    <w:rsid w:val="00D866C4"/>
    <w:rsid w:val="00D86B37"/>
    <w:rsid w:val="00D86D8B"/>
    <w:rsid w:val="00D86ED1"/>
    <w:rsid w:val="00D87012"/>
    <w:rsid w:val="00D87154"/>
    <w:rsid w:val="00D87214"/>
    <w:rsid w:val="00D87500"/>
    <w:rsid w:val="00D8778A"/>
    <w:rsid w:val="00D87C7C"/>
    <w:rsid w:val="00D90029"/>
    <w:rsid w:val="00D90071"/>
    <w:rsid w:val="00D90409"/>
    <w:rsid w:val="00D9045F"/>
    <w:rsid w:val="00D90583"/>
    <w:rsid w:val="00D9069B"/>
    <w:rsid w:val="00D90C15"/>
    <w:rsid w:val="00D91009"/>
    <w:rsid w:val="00D91080"/>
    <w:rsid w:val="00D9120D"/>
    <w:rsid w:val="00D9126A"/>
    <w:rsid w:val="00D912DF"/>
    <w:rsid w:val="00D9171F"/>
    <w:rsid w:val="00D91873"/>
    <w:rsid w:val="00D9187D"/>
    <w:rsid w:val="00D91C54"/>
    <w:rsid w:val="00D91E52"/>
    <w:rsid w:val="00D91F8C"/>
    <w:rsid w:val="00D92055"/>
    <w:rsid w:val="00D92265"/>
    <w:rsid w:val="00D9230B"/>
    <w:rsid w:val="00D923B9"/>
    <w:rsid w:val="00D92558"/>
    <w:rsid w:val="00D925EC"/>
    <w:rsid w:val="00D92633"/>
    <w:rsid w:val="00D92722"/>
    <w:rsid w:val="00D92CBC"/>
    <w:rsid w:val="00D92CCD"/>
    <w:rsid w:val="00D92CDE"/>
    <w:rsid w:val="00D92FD3"/>
    <w:rsid w:val="00D931F2"/>
    <w:rsid w:val="00D93579"/>
    <w:rsid w:val="00D93589"/>
    <w:rsid w:val="00D93868"/>
    <w:rsid w:val="00D94064"/>
    <w:rsid w:val="00D9420B"/>
    <w:rsid w:val="00D943B0"/>
    <w:rsid w:val="00D94572"/>
    <w:rsid w:val="00D9469D"/>
    <w:rsid w:val="00D9472D"/>
    <w:rsid w:val="00D948A0"/>
    <w:rsid w:val="00D94BB0"/>
    <w:rsid w:val="00D94EA5"/>
    <w:rsid w:val="00D94FF3"/>
    <w:rsid w:val="00D9532A"/>
    <w:rsid w:val="00D957C0"/>
    <w:rsid w:val="00D95878"/>
    <w:rsid w:val="00D9596D"/>
    <w:rsid w:val="00D95B3C"/>
    <w:rsid w:val="00D95BF0"/>
    <w:rsid w:val="00D95BFF"/>
    <w:rsid w:val="00D95CE4"/>
    <w:rsid w:val="00D95D70"/>
    <w:rsid w:val="00D96193"/>
    <w:rsid w:val="00D96641"/>
    <w:rsid w:val="00D96A8E"/>
    <w:rsid w:val="00D96C92"/>
    <w:rsid w:val="00D96DD2"/>
    <w:rsid w:val="00D975DD"/>
    <w:rsid w:val="00D97834"/>
    <w:rsid w:val="00D978F5"/>
    <w:rsid w:val="00D97B22"/>
    <w:rsid w:val="00D97E86"/>
    <w:rsid w:val="00D97ED5"/>
    <w:rsid w:val="00D97F81"/>
    <w:rsid w:val="00DA0BF8"/>
    <w:rsid w:val="00DA0CD3"/>
    <w:rsid w:val="00DA0FC0"/>
    <w:rsid w:val="00DA10AB"/>
    <w:rsid w:val="00DA14B4"/>
    <w:rsid w:val="00DA1603"/>
    <w:rsid w:val="00DA1771"/>
    <w:rsid w:val="00DA1C03"/>
    <w:rsid w:val="00DA1D80"/>
    <w:rsid w:val="00DA2046"/>
    <w:rsid w:val="00DA2129"/>
    <w:rsid w:val="00DA23BC"/>
    <w:rsid w:val="00DA23D2"/>
    <w:rsid w:val="00DA29C4"/>
    <w:rsid w:val="00DA2CD7"/>
    <w:rsid w:val="00DA2D90"/>
    <w:rsid w:val="00DA32F4"/>
    <w:rsid w:val="00DA3447"/>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B69"/>
    <w:rsid w:val="00DA4C6E"/>
    <w:rsid w:val="00DA4D11"/>
    <w:rsid w:val="00DA50C0"/>
    <w:rsid w:val="00DA59B9"/>
    <w:rsid w:val="00DA5A53"/>
    <w:rsid w:val="00DA5CA9"/>
    <w:rsid w:val="00DA5E7E"/>
    <w:rsid w:val="00DA6276"/>
    <w:rsid w:val="00DA6352"/>
    <w:rsid w:val="00DA6759"/>
    <w:rsid w:val="00DA6A59"/>
    <w:rsid w:val="00DA6A8A"/>
    <w:rsid w:val="00DA6FE7"/>
    <w:rsid w:val="00DA714A"/>
    <w:rsid w:val="00DA71AF"/>
    <w:rsid w:val="00DA71FA"/>
    <w:rsid w:val="00DA727D"/>
    <w:rsid w:val="00DA7300"/>
    <w:rsid w:val="00DA768F"/>
    <w:rsid w:val="00DA786B"/>
    <w:rsid w:val="00DA7A85"/>
    <w:rsid w:val="00DA7BC7"/>
    <w:rsid w:val="00DA7E4C"/>
    <w:rsid w:val="00DA7E5D"/>
    <w:rsid w:val="00DA7F7B"/>
    <w:rsid w:val="00DA7FD7"/>
    <w:rsid w:val="00DB0483"/>
    <w:rsid w:val="00DB0487"/>
    <w:rsid w:val="00DB04AE"/>
    <w:rsid w:val="00DB0564"/>
    <w:rsid w:val="00DB0EDC"/>
    <w:rsid w:val="00DB102C"/>
    <w:rsid w:val="00DB1083"/>
    <w:rsid w:val="00DB1491"/>
    <w:rsid w:val="00DB1539"/>
    <w:rsid w:val="00DB191A"/>
    <w:rsid w:val="00DB1CEB"/>
    <w:rsid w:val="00DB1D7B"/>
    <w:rsid w:val="00DB1DEC"/>
    <w:rsid w:val="00DB1F98"/>
    <w:rsid w:val="00DB2088"/>
    <w:rsid w:val="00DB2227"/>
    <w:rsid w:val="00DB247F"/>
    <w:rsid w:val="00DB2528"/>
    <w:rsid w:val="00DB2551"/>
    <w:rsid w:val="00DB2D18"/>
    <w:rsid w:val="00DB2EB3"/>
    <w:rsid w:val="00DB31AE"/>
    <w:rsid w:val="00DB35C7"/>
    <w:rsid w:val="00DB3967"/>
    <w:rsid w:val="00DB39DE"/>
    <w:rsid w:val="00DB3D52"/>
    <w:rsid w:val="00DB3F46"/>
    <w:rsid w:val="00DB3F63"/>
    <w:rsid w:val="00DB3FE1"/>
    <w:rsid w:val="00DB3FE8"/>
    <w:rsid w:val="00DB4146"/>
    <w:rsid w:val="00DB42C3"/>
    <w:rsid w:val="00DB4322"/>
    <w:rsid w:val="00DB446C"/>
    <w:rsid w:val="00DB4755"/>
    <w:rsid w:val="00DB485F"/>
    <w:rsid w:val="00DB48E6"/>
    <w:rsid w:val="00DB4F9D"/>
    <w:rsid w:val="00DB544A"/>
    <w:rsid w:val="00DB560E"/>
    <w:rsid w:val="00DB57D2"/>
    <w:rsid w:val="00DB5830"/>
    <w:rsid w:val="00DB5836"/>
    <w:rsid w:val="00DB58BC"/>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27A"/>
    <w:rsid w:val="00DB73A1"/>
    <w:rsid w:val="00DB7427"/>
    <w:rsid w:val="00DB749A"/>
    <w:rsid w:val="00DB7893"/>
    <w:rsid w:val="00DB7D62"/>
    <w:rsid w:val="00DB7D8C"/>
    <w:rsid w:val="00DB7E8C"/>
    <w:rsid w:val="00DC0715"/>
    <w:rsid w:val="00DC089B"/>
    <w:rsid w:val="00DC091F"/>
    <w:rsid w:val="00DC0971"/>
    <w:rsid w:val="00DC09FF"/>
    <w:rsid w:val="00DC0ADD"/>
    <w:rsid w:val="00DC0E4A"/>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2F48"/>
    <w:rsid w:val="00DC3131"/>
    <w:rsid w:val="00DC3143"/>
    <w:rsid w:val="00DC35E3"/>
    <w:rsid w:val="00DC39CE"/>
    <w:rsid w:val="00DC3E1F"/>
    <w:rsid w:val="00DC4177"/>
    <w:rsid w:val="00DC4287"/>
    <w:rsid w:val="00DC46EA"/>
    <w:rsid w:val="00DC479E"/>
    <w:rsid w:val="00DC48F8"/>
    <w:rsid w:val="00DC4B72"/>
    <w:rsid w:val="00DC4B9B"/>
    <w:rsid w:val="00DC4D82"/>
    <w:rsid w:val="00DC4E0E"/>
    <w:rsid w:val="00DC4E61"/>
    <w:rsid w:val="00DC4E9C"/>
    <w:rsid w:val="00DC50B8"/>
    <w:rsid w:val="00DC522F"/>
    <w:rsid w:val="00DC5318"/>
    <w:rsid w:val="00DC5808"/>
    <w:rsid w:val="00DC588E"/>
    <w:rsid w:val="00DC5B89"/>
    <w:rsid w:val="00DC6126"/>
    <w:rsid w:val="00DC6282"/>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BAA"/>
    <w:rsid w:val="00DC7D69"/>
    <w:rsid w:val="00DD00B1"/>
    <w:rsid w:val="00DD02C4"/>
    <w:rsid w:val="00DD0562"/>
    <w:rsid w:val="00DD069F"/>
    <w:rsid w:val="00DD0C93"/>
    <w:rsid w:val="00DD0EC3"/>
    <w:rsid w:val="00DD128A"/>
    <w:rsid w:val="00DD12B1"/>
    <w:rsid w:val="00DD12B5"/>
    <w:rsid w:val="00DD1422"/>
    <w:rsid w:val="00DD1563"/>
    <w:rsid w:val="00DD1947"/>
    <w:rsid w:val="00DD1A59"/>
    <w:rsid w:val="00DD1ED7"/>
    <w:rsid w:val="00DD23D2"/>
    <w:rsid w:val="00DD242B"/>
    <w:rsid w:val="00DD2714"/>
    <w:rsid w:val="00DD278E"/>
    <w:rsid w:val="00DD2F7D"/>
    <w:rsid w:val="00DD2F89"/>
    <w:rsid w:val="00DD2FE5"/>
    <w:rsid w:val="00DD3084"/>
    <w:rsid w:val="00DD30D4"/>
    <w:rsid w:val="00DD30EA"/>
    <w:rsid w:val="00DD31F5"/>
    <w:rsid w:val="00DD3221"/>
    <w:rsid w:val="00DD3223"/>
    <w:rsid w:val="00DD3401"/>
    <w:rsid w:val="00DD3430"/>
    <w:rsid w:val="00DD3480"/>
    <w:rsid w:val="00DD3565"/>
    <w:rsid w:val="00DD360E"/>
    <w:rsid w:val="00DD3840"/>
    <w:rsid w:val="00DD3AF2"/>
    <w:rsid w:val="00DD3B4D"/>
    <w:rsid w:val="00DD3B9B"/>
    <w:rsid w:val="00DD4004"/>
    <w:rsid w:val="00DD40F3"/>
    <w:rsid w:val="00DD47ED"/>
    <w:rsid w:val="00DD49D3"/>
    <w:rsid w:val="00DD52CF"/>
    <w:rsid w:val="00DD5483"/>
    <w:rsid w:val="00DD5495"/>
    <w:rsid w:val="00DD5528"/>
    <w:rsid w:val="00DD5592"/>
    <w:rsid w:val="00DD5C5F"/>
    <w:rsid w:val="00DD62A7"/>
    <w:rsid w:val="00DD6396"/>
    <w:rsid w:val="00DD642D"/>
    <w:rsid w:val="00DD6B4C"/>
    <w:rsid w:val="00DD6C70"/>
    <w:rsid w:val="00DD6CED"/>
    <w:rsid w:val="00DD6DA2"/>
    <w:rsid w:val="00DD6E67"/>
    <w:rsid w:val="00DD6F53"/>
    <w:rsid w:val="00DD70F7"/>
    <w:rsid w:val="00DD75DF"/>
    <w:rsid w:val="00DD761C"/>
    <w:rsid w:val="00DD7DF3"/>
    <w:rsid w:val="00DE0171"/>
    <w:rsid w:val="00DE0333"/>
    <w:rsid w:val="00DE042A"/>
    <w:rsid w:val="00DE044F"/>
    <w:rsid w:val="00DE04B5"/>
    <w:rsid w:val="00DE0558"/>
    <w:rsid w:val="00DE0B8A"/>
    <w:rsid w:val="00DE0D23"/>
    <w:rsid w:val="00DE11B8"/>
    <w:rsid w:val="00DE147F"/>
    <w:rsid w:val="00DE17EF"/>
    <w:rsid w:val="00DE183E"/>
    <w:rsid w:val="00DE1BB4"/>
    <w:rsid w:val="00DE1D3C"/>
    <w:rsid w:val="00DE21CF"/>
    <w:rsid w:val="00DE23BE"/>
    <w:rsid w:val="00DE2458"/>
    <w:rsid w:val="00DE276A"/>
    <w:rsid w:val="00DE279F"/>
    <w:rsid w:val="00DE2AD9"/>
    <w:rsid w:val="00DE2C21"/>
    <w:rsid w:val="00DE2D4B"/>
    <w:rsid w:val="00DE2E54"/>
    <w:rsid w:val="00DE3083"/>
    <w:rsid w:val="00DE3333"/>
    <w:rsid w:val="00DE3350"/>
    <w:rsid w:val="00DE33AF"/>
    <w:rsid w:val="00DE383D"/>
    <w:rsid w:val="00DE3A0B"/>
    <w:rsid w:val="00DE3B53"/>
    <w:rsid w:val="00DE3E7C"/>
    <w:rsid w:val="00DE3F33"/>
    <w:rsid w:val="00DE3F49"/>
    <w:rsid w:val="00DE450D"/>
    <w:rsid w:val="00DE4548"/>
    <w:rsid w:val="00DE464E"/>
    <w:rsid w:val="00DE4664"/>
    <w:rsid w:val="00DE46F8"/>
    <w:rsid w:val="00DE47CD"/>
    <w:rsid w:val="00DE47CE"/>
    <w:rsid w:val="00DE480D"/>
    <w:rsid w:val="00DE481F"/>
    <w:rsid w:val="00DE48FA"/>
    <w:rsid w:val="00DE4950"/>
    <w:rsid w:val="00DE4B0C"/>
    <w:rsid w:val="00DE4D74"/>
    <w:rsid w:val="00DE4FC7"/>
    <w:rsid w:val="00DE516B"/>
    <w:rsid w:val="00DE5566"/>
    <w:rsid w:val="00DE5C2F"/>
    <w:rsid w:val="00DE60FE"/>
    <w:rsid w:val="00DE6167"/>
    <w:rsid w:val="00DE61AA"/>
    <w:rsid w:val="00DE6652"/>
    <w:rsid w:val="00DE66C4"/>
    <w:rsid w:val="00DE675B"/>
    <w:rsid w:val="00DE6A5A"/>
    <w:rsid w:val="00DE6AE9"/>
    <w:rsid w:val="00DE6BC1"/>
    <w:rsid w:val="00DE7012"/>
    <w:rsid w:val="00DE7832"/>
    <w:rsid w:val="00DE7902"/>
    <w:rsid w:val="00DE79B3"/>
    <w:rsid w:val="00DE7B81"/>
    <w:rsid w:val="00DE7D03"/>
    <w:rsid w:val="00DF02EC"/>
    <w:rsid w:val="00DF056B"/>
    <w:rsid w:val="00DF0C19"/>
    <w:rsid w:val="00DF0D33"/>
    <w:rsid w:val="00DF0E63"/>
    <w:rsid w:val="00DF0FE6"/>
    <w:rsid w:val="00DF1300"/>
    <w:rsid w:val="00DF1528"/>
    <w:rsid w:val="00DF1698"/>
    <w:rsid w:val="00DF1758"/>
    <w:rsid w:val="00DF1ADA"/>
    <w:rsid w:val="00DF1DE2"/>
    <w:rsid w:val="00DF1F02"/>
    <w:rsid w:val="00DF1F5C"/>
    <w:rsid w:val="00DF1FD6"/>
    <w:rsid w:val="00DF24D0"/>
    <w:rsid w:val="00DF27C9"/>
    <w:rsid w:val="00DF282B"/>
    <w:rsid w:val="00DF2BD3"/>
    <w:rsid w:val="00DF2DDB"/>
    <w:rsid w:val="00DF300A"/>
    <w:rsid w:val="00DF3034"/>
    <w:rsid w:val="00DF3195"/>
    <w:rsid w:val="00DF32AF"/>
    <w:rsid w:val="00DF3307"/>
    <w:rsid w:val="00DF3455"/>
    <w:rsid w:val="00DF345A"/>
    <w:rsid w:val="00DF35E0"/>
    <w:rsid w:val="00DF367C"/>
    <w:rsid w:val="00DF3A17"/>
    <w:rsid w:val="00DF3A6C"/>
    <w:rsid w:val="00DF3BA2"/>
    <w:rsid w:val="00DF3DD1"/>
    <w:rsid w:val="00DF4158"/>
    <w:rsid w:val="00DF41B7"/>
    <w:rsid w:val="00DF4354"/>
    <w:rsid w:val="00DF4430"/>
    <w:rsid w:val="00DF4920"/>
    <w:rsid w:val="00DF4AFC"/>
    <w:rsid w:val="00DF4C07"/>
    <w:rsid w:val="00DF4CE2"/>
    <w:rsid w:val="00DF4DEA"/>
    <w:rsid w:val="00DF4F19"/>
    <w:rsid w:val="00DF4F1A"/>
    <w:rsid w:val="00DF4F87"/>
    <w:rsid w:val="00DF4F92"/>
    <w:rsid w:val="00DF5270"/>
    <w:rsid w:val="00DF55EE"/>
    <w:rsid w:val="00DF576F"/>
    <w:rsid w:val="00DF5AC2"/>
    <w:rsid w:val="00DF6014"/>
    <w:rsid w:val="00DF608D"/>
    <w:rsid w:val="00DF61A6"/>
    <w:rsid w:val="00DF6561"/>
    <w:rsid w:val="00DF6704"/>
    <w:rsid w:val="00DF6824"/>
    <w:rsid w:val="00DF6D3C"/>
    <w:rsid w:val="00DF6E73"/>
    <w:rsid w:val="00DF6F81"/>
    <w:rsid w:val="00DF700E"/>
    <w:rsid w:val="00DF7226"/>
    <w:rsid w:val="00DF7879"/>
    <w:rsid w:val="00DF7FF9"/>
    <w:rsid w:val="00E000AA"/>
    <w:rsid w:val="00E004D1"/>
    <w:rsid w:val="00E005A0"/>
    <w:rsid w:val="00E00633"/>
    <w:rsid w:val="00E007BA"/>
    <w:rsid w:val="00E00A07"/>
    <w:rsid w:val="00E00CFB"/>
    <w:rsid w:val="00E00EFF"/>
    <w:rsid w:val="00E01104"/>
    <w:rsid w:val="00E0138A"/>
    <w:rsid w:val="00E013CA"/>
    <w:rsid w:val="00E015AA"/>
    <w:rsid w:val="00E019EA"/>
    <w:rsid w:val="00E01BF0"/>
    <w:rsid w:val="00E01D68"/>
    <w:rsid w:val="00E02863"/>
    <w:rsid w:val="00E028E6"/>
    <w:rsid w:val="00E02A3B"/>
    <w:rsid w:val="00E02A53"/>
    <w:rsid w:val="00E02C20"/>
    <w:rsid w:val="00E02CD9"/>
    <w:rsid w:val="00E02D06"/>
    <w:rsid w:val="00E02F49"/>
    <w:rsid w:val="00E03290"/>
    <w:rsid w:val="00E032C1"/>
    <w:rsid w:val="00E039C0"/>
    <w:rsid w:val="00E03A1A"/>
    <w:rsid w:val="00E03A8F"/>
    <w:rsid w:val="00E03B59"/>
    <w:rsid w:val="00E03CA7"/>
    <w:rsid w:val="00E03E1F"/>
    <w:rsid w:val="00E04277"/>
    <w:rsid w:val="00E042DC"/>
    <w:rsid w:val="00E04392"/>
    <w:rsid w:val="00E046BC"/>
    <w:rsid w:val="00E046C1"/>
    <w:rsid w:val="00E0477F"/>
    <w:rsid w:val="00E049B0"/>
    <w:rsid w:val="00E049EC"/>
    <w:rsid w:val="00E04AE7"/>
    <w:rsid w:val="00E04D80"/>
    <w:rsid w:val="00E04E2D"/>
    <w:rsid w:val="00E04EE6"/>
    <w:rsid w:val="00E04FB3"/>
    <w:rsid w:val="00E050F4"/>
    <w:rsid w:val="00E05274"/>
    <w:rsid w:val="00E05A43"/>
    <w:rsid w:val="00E05B03"/>
    <w:rsid w:val="00E05D06"/>
    <w:rsid w:val="00E05E45"/>
    <w:rsid w:val="00E06100"/>
    <w:rsid w:val="00E061D2"/>
    <w:rsid w:val="00E061EE"/>
    <w:rsid w:val="00E0646D"/>
    <w:rsid w:val="00E06493"/>
    <w:rsid w:val="00E06AF4"/>
    <w:rsid w:val="00E06EDB"/>
    <w:rsid w:val="00E0714A"/>
    <w:rsid w:val="00E0729D"/>
    <w:rsid w:val="00E0736E"/>
    <w:rsid w:val="00E074B6"/>
    <w:rsid w:val="00E07686"/>
    <w:rsid w:val="00E076CD"/>
    <w:rsid w:val="00E076E4"/>
    <w:rsid w:val="00E07A3F"/>
    <w:rsid w:val="00E07D27"/>
    <w:rsid w:val="00E07D9B"/>
    <w:rsid w:val="00E07E45"/>
    <w:rsid w:val="00E1007C"/>
    <w:rsid w:val="00E102BD"/>
    <w:rsid w:val="00E1039D"/>
    <w:rsid w:val="00E103F8"/>
    <w:rsid w:val="00E10452"/>
    <w:rsid w:val="00E104DE"/>
    <w:rsid w:val="00E1074E"/>
    <w:rsid w:val="00E1076C"/>
    <w:rsid w:val="00E1086A"/>
    <w:rsid w:val="00E10ADD"/>
    <w:rsid w:val="00E10E14"/>
    <w:rsid w:val="00E10E7A"/>
    <w:rsid w:val="00E11573"/>
    <w:rsid w:val="00E117F5"/>
    <w:rsid w:val="00E1190E"/>
    <w:rsid w:val="00E11AFB"/>
    <w:rsid w:val="00E11D58"/>
    <w:rsid w:val="00E11E3A"/>
    <w:rsid w:val="00E11EB8"/>
    <w:rsid w:val="00E125EE"/>
    <w:rsid w:val="00E12775"/>
    <w:rsid w:val="00E12A5A"/>
    <w:rsid w:val="00E12DAD"/>
    <w:rsid w:val="00E12FC8"/>
    <w:rsid w:val="00E13157"/>
    <w:rsid w:val="00E1340A"/>
    <w:rsid w:val="00E136AE"/>
    <w:rsid w:val="00E137EA"/>
    <w:rsid w:val="00E138E9"/>
    <w:rsid w:val="00E139D0"/>
    <w:rsid w:val="00E13ADE"/>
    <w:rsid w:val="00E13CF3"/>
    <w:rsid w:val="00E13FCF"/>
    <w:rsid w:val="00E140C2"/>
    <w:rsid w:val="00E142D3"/>
    <w:rsid w:val="00E14372"/>
    <w:rsid w:val="00E143F1"/>
    <w:rsid w:val="00E145E0"/>
    <w:rsid w:val="00E14845"/>
    <w:rsid w:val="00E14913"/>
    <w:rsid w:val="00E14A92"/>
    <w:rsid w:val="00E14C50"/>
    <w:rsid w:val="00E14CF3"/>
    <w:rsid w:val="00E14F7D"/>
    <w:rsid w:val="00E14FDD"/>
    <w:rsid w:val="00E150B1"/>
    <w:rsid w:val="00E1527F"/>
    <w:rsid w:val="00E15352"/>
    <w:rsid w:val="00E15468"/>
    <w:rsid w:val="00E154A1"/>
    <w:rsid w:val="00E154B2"/>
    <w:rsid w:val="00E1554C"/>
    <w:rsid w:val="00E15722"/>
    <w:rsid w:val="00E158EB"/>
    <w:rsid w:val="00E15A4C"/>
    <w:rsid w:val="00E15BA3"/>
    <w:rsid w:val="00E15F08"/>
    <w:rsid w:val="00E1626E"/>
    <w:rsid w:val="00E16401"/>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9F3"/>
    <w:rsid w:val="00E20AD1"/>
    <w:rsid w:val="00E20E6F"/>
    <w:rsid w:val="00E21059"/>
    <w:rsid w:val="00E21300"/>
    <w:rsid w:val="00E214FB"/>
    <w:rsid w:val="00E216A5"/>
    <w:rsid w:val="00E216C7"/>
    <w:rsid w:val="00E21737"/>
    <w:rsid w:val="00E219EC"/>
    <w:rsid w:val="00E21CCC"/>
    <w:rsid w:val="00E21EA0"/>
    <w:rsid w:val="00E21FD8"/>
    <w:rsid w:val="00E22352"/>
    <w:rsid w:val="00E224C9"/>
    <w:rsid w:val="00E226D4"/>
    <w:rsid w:val="00E2294A"/>
    <w:rsid w:val="00E229F7"/>
    <w:rsid w:val="00E22A10"/>
    <w:rsid w:val="00E22BC2"/>
    <w:rsid w:val="00E22EE3"/>
    <w:rsid w:val="00E23179"/>
    <w:rsid w:val="00E231EB"/>
    <w:rsid w:val="00E23224"/>
    <w:rsid w:val="00E232CC"/>
    <w:rsid w:val="00E236C5"/>
    <w:rsid w:val="00E23851"/>
    <w:rsid w:val="00E23ACC"/>
    <w:rsid w:val="00E23ADB"/>
    <w:rsid w:val="00E24101"/>
    <w:rsid w:val="00E2441D"/>
    <w:rsid w:val="00E2446F"/>
    <w:rsid w:val="00E244E3"/>
    <w:rsid w:val="00E247BD"/>
    <w:rsid w:val="00E2481D"/>
    <w:rsid w:val="00E248FE"/>
    <w:rsid w:val="00E249E8"/>
    <w:rsid w:val="00E24EC0"/>
    <w:rsid w:val="00E250DB"/>
    <w:rsid w:val="00E250E7"/>
    <w:rsid w:val="00E25347"/>
    <w:rsid w:val="00E254A2"/>
    <w:rsid w:val="00E257DB"/>
    <w:rsid w:val="00E25828"/>
    <w:rsid w:val="00E25D07"/>
    <w:rsid w:val="00E25F34"/>
    <w:rsid w:val="00E25F49"/>
    <w:rsid w:val="00E2617B"/>
    <w:rsid w:val="00E26335"/>
    <w:rsid w:val="00E26901"/>
    <w:rsid w:val="00E2690E"/>
    <w:rsid w:val="00E26A24"/>
    <w:rsid w:val="00E27075"/>
    <w:rsid w:val="00E27175"/>
    <w:rsid w:val="00E272A9"/>
    <w:rsid w:val="00E272C2"/>
    <w:rsid w:val="00E272DA"/>
    <w:rsid w:val="00E272FE"/>
    <w:rsid w:val="00E2749F"/>
    <w:rsid w:val="00E2795F"/>
    <w:rsid w:val="00E27CFE"/>
    <w:rsid w:val="00E27D27"/>
    <w:rsid w:val="00E27EEB"/>
    <w:rsid w:val="00E300DA"/>
    <w:rsid w:val="00E30517"/>
    <w:rsid w:val="00E305B5"/>
    <w:rsid w:val="00E30608"/>
    <w:rsid w:val="00E3064B"/>
    <w:rsid w:val="00E30658"/>
    <w:rsid w:val="00E3070A"/>
    <w:rsid w:val="00E30785"/>
    <w:rsid w:val="00E30A72"/>
    <w:rsid w:val="00E30ABC"/>
    <w:rsid w:val="00E30BEB"/>
    <w:rsid w:val="00E30C9C"/>
    <w:rsid w:val="00E30D53"/>
    <w:rsid w:val="00E312CB"/>
    <w:rsid w:val="00E31371"/>
    <w:rsid w:val="00E31506"/>
    <w:rsid w:val="00E315DA"/>
    <w:rsid w:val="00E31880"/>
    <w:rsid w:val="00E31985"/>
    <w:rsid w:val="00E3199B"/>
    <w:rsid w:val="00E3210F"/>
    <w:rsid w:val="00E32252"/>
    <w:rsid w:val="00E327EE"/>
    <w:rsid w:val="00E32BF8"/>
    <w:rsid w:val="00E32C8F"/>
    <w:rsid w:val="00E32CD1"/>
    <w:rsid w:val="00E32E04"/>
    <w:rsid w:val="00E32E0E"/>
    <w:rsid w:val="00E330DC"/>
    <w:rsid w:val="00E33125"/>
    <w:rsid w:val="00E332B9"/>
    <w:rsid w:val="00E332EC"/>
    <w:rsid w:val="00E333DB"/>
    <w:rsid w:val="00E3357B"/>
    <w:rsid w:val="00E33802"/>
    <w:rsid w:val="00E33814"/>
    <w:rsid w:val="00E339C6"/>
    <w:rsid w:val="00E33BB9"/>
    <w:rsid w:val="00E33E4D"/>
    <w:rsid w:val="00E3445D"/>
    <w:rsid w:val="00E3457A"/>
    <w:rsid w:val="00E34624"/>
    <w:rsid w:val="00E34D4E"/>
    <w:rsid w:val="00E34F08"/>
    <w:rsid w:val="00E3506A"/>
    <w:rsid w:val="00E352AF"/>
    <w:rsid w:val="00E3531C"/>
    <w:rsid w:val="00E355B3"/>
    <w:rsid w:val="00E356A2"/>
    <w:rsid w:val="00E35B46"/>
    <w:rsid w:val="00E35D7F"/>
    <w:rsid w:val="00E35F47"/>
    <w:rsid w:val="00E362BC"/>
    <w:rsid w:val="00E3653E"/>
    <w:rsid w:val="00E377BF"/>
    <w:rsid w:val="00E37C25"/>
    <w:rsid w:val="00E37CA4"/>
    <w:rsid w:val="00E37D84"/>
    <w:rsid w:val="00E37EB7"/>
    <w:rsid w:val="00E37EFD"/>
    <w:rsid w:val="00E40297"/>
    <w:rsid w:val="00E40362"/>
    <w:rsid w:val="00E40954"/>
    <w:rsid w:val="00E40A25"/>
    <w:rsid w:val="00E40DAE"/>
    <w:rsid w:val="00E40F66"/>
    <w:rsid w:val="00E410FE"/>
    <w:rsid w:val="00E412AC"/>
    <w:rsid w:val="00E41357"/>
    <w:rsid w:val="00E417F4"/>
    <w:rsid w:val="00E41A3E"/>
    <w:rsid w:val="00E41CF1"/>
    <w:rsid w:val="00E41D2F"/>
    <w:rsid w:val="00E4254A"/>
    <w:rsid w:val="00E427A3"/>
    <w:rsid w:val="00E42A09"/>
    <w:rsid w:val="00E42ADE"/>
    <w:rsid w:val="00E42F15"/>
    <w:rsid w:val="00E42FF3"/>
    <w:rsid w:val="00E432AE"/>
    <w:rsid w:val="00E43510"/>
    <w:rsid w:val="00E4356E"/>
    <w:rsid w:val="00E4357F"/>
    <w:rsid w:val="00E438BA"/>
    <w:rsid w:val="00E439DF"/>
    <w:rsid w:val="00E43D94"/>
    <w:rsid w:val="00E43F1E"/>
    <w:rsid w:val="00E43F96"/>
    <w:rsid w:val="00E43FBE"/>
    <w:rsid w:val="00E44270"/>
    <w:rsid w:val="00E4434D"/>
    <w:rsid w:val="00E448F3"/>
    <w:rsid w:val="00E44C1F"/>
    <w:rsid w:val="00E44F6A"/>
    <w:rsid w:val="00E450A4"/>
    <w:rsid w:val="00E452D0"/>
    <w:rsid w:val="00E45421"/>
    <w:rsid w:val="00E45493"/>
    <w:rsid w:val="00E454F5"/>
    <w:rsid w:val="00E456C9"/>
    <w:rsid w:val="00E4577C"/>
    <w:rsid w:val="00E45A07"/>
    <w:rsid w:val="00E45A6F"/>
    <w:rsid w:val="00E45A9D"/>
    <w:rsid w:val="00E460A1"/>
    <w:rsid w:val="00E4669B"/>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DE5"/>
    <w:rsid w:val="00E47E0E"/>
    <w:rsid w:val="00E47EBF"/>
    <w:rsid w:val="00E500A1"/>
    <w:rsid w:val="00E502AE"/>
    <w:rsid w:val="00E509E6"/>
    <w:rsid w:val="00E50B47"/>
    <w:rsid w:val="00E50C60"/>
    <w:rsid w:val="00E50FA0"/>
    <w:rsid w:val="00E51548"/>
    <w:rsid w:val="00E515A3"/>
    <w:rsid w:val="00E515CD"/>
    <w:rsid w:val="00E5176F"/>
    <w:rsid w:val="00E517F6"/>
    <w:rsid w:val="00E51A30"/>
    <w:rsid w:val="00E51C99"/>
    <w:rsid w:val="00E51DBE"/>
    <w:rsid w:val="00E51E23"/>
    <w:rsid w:val="00E51E7B"/>
    <w:rsid w:val="00E52017"/>
    <w:rsid w:val="00E52263"/>
    <w:rsid w:val="00E52775"/>
    <w:rsid w:val="00E52937"/>
    <w:rsid w:val="00E52B7A"/>
    <w:rsid w:val="00E52CCE"/>
    <w:rsid w:val="00E52DCB"/>
    <w:rsid w:val="00E52F76"/>
    <w:rsid w:val="00E530F0"/>
    <w:rsid w:val="00E5315C"/>
    <w:rsid w:val="00E53819"/>
    <w:rsid w:val="00E538E0"/>
    <w:rsid w:val="00E53EAE"/>
    <w:rsid w:val="00E53FBB"/>
    <w:rsid w:val="00E54397"/>
    <w:rsid w:val="00E543BD"/>
    <w:rsid w:val="00E548A8"/>
    <w:rsid w:val="00E54AFB"/>
    <w:rsid w:val="00E54C37"/>
    <w:rsid w:val="00E54C62"/>
    <w:rsid w:val="00E54D33"/>
    <w:rsid w:val="00E552E8"/>
    <w:rsid w:val="00E5544D"/>
    <w:rsid w:val="00E55488"/>
    <w:rsid w:val="00E556A3"/>
    <w:rsid w:val="00E55BCA"/>
    <w:rsid w:val="00E55EF1"/>
    <w:rsid w:val="00E55F3F"/>
    <w:rsid w:val="00E566A9"/>
    <w:rsid w:val="00E56897"/>
    <w:rsid w:val="00E56AD6"/>
    <w:rsid w:val="00E5711F"/>
    <w:rsid w:val="00E5719D"/>
    <w:rsid w:val="00E571FE"/>
    <w:rsid w:val="00E57655"/>
    <w:rsid w:val="00E5765B"/>
    <w:rsid w:val="00E57838"/>
    <w:rsid w:val="00E57A8F"/>
    <w:rsid w:val="00E57D55"/>
    <w:rsid w:val="00E57D91"/>
    <w:rsid w:val="00E57DF8"/>
    <w:rsid w:val="00E6000E"/>
    <w:rsid w:val="00E601F0"/>
    <w:rsid w:val="00E602C9"/>
    <w:rsid w:val="00E60352"/>
    <w:rsid w:val="00E608B7"/>
    <w:rsid w:val="00E60A43"/>
    <w:rsid w:val="00E60C9B"/>
    <w:rsid w:val="00E60CE6"/>
    <w:rsid w:val="00E60F80"/>
    <w:rsid w:val="00E613DF"/>
    <w:rsid w:val="00E61764"/>
    <w:rsid w:val="00E617BF"/>
    <w:rsid w:val="00E61A52"/>
    <w:rsid w:val="00E61DAC"/>
    <w:rsid w:val="00E61F66"/>
    <w:rsid w:val="00E620F2"/>
    <w:rsid w:val="00E621DD"/>
    <w:rsid w:val="00E621FA"/>
    <w:rsid w:val="00E624DA"/>
    <w:rsid w:val="00E62639"/>
    <w:rsid w:val="00E629F9"/>
    <w:rsid w:val="00E62AF2"/>
    <w:rsid w:val="00E62EE5"/>
    <w:rsid w:val="00E62F7B"/>
    <w:rsid w:val="00E62FD5"/>
    <w:rsid w:val="00E6309A"/>
    <w:rsid w:val="00E630F7"/>
    <w:rsid w:val="00E63105"/>
    <w:rsid w:val="00E63151"/>
    <w:rsid w:val="00E6331F"/>
    <w:rsid w:val="00E6368F"/>
    <w:rsid w:val="00E63732"/>
    <w:rsid w:val="00E63995"/>
    <w:rsid w:val="00E63EF4"/>
    <w:rsid w:val="00E6407B"/>
    <w:rsid w:val="00E6412A"/>
    <w:rsid w:val="00E64286"/>
    <w:rsid w:val="00E64422"/>
    <w:rsid w:val="00E64763"/>
    <w:rsid w:val="00E64899"/>
    <w:rsid w:val="00E64D4F"/>
    <w:rsid w:val="00E64FC5"/>
    <w:rsid w:val="00E64FF8"/>
    <w:rsid w:val="00E65245"/>
    <w:rsid w:val="00E65E6B"/>
    <w:rsid w:val="00E6640D"/>
    <w:rsid w:val="00E66477"/>
    <w:rsid w:val="00E667EB"/>
    <w:rsid w:val="00E6682F"/>
    <w:rsid w:val="00E66A1B"/>
    <w:rsid w:val="00E66A77"/>
    <w:rsid w:val="00E674C5"/>
    <w:rsid w:val="00E67551"/>
    <w:rsid w:val="00E67584"/>
    <w:rsid w:val="00E676A6"/>
    <w:rsid w:val="00E67923"/>
    <w:rsid w:val="00E67953"/>
    <w:rsid w:val="00E6796D"/>
    <w:rsid w:val="00E67C48"/>
    <w:rsid w:val="00E67CCD"/>
    <w:rsid w:val="00E67D24"/>
    <w:rsid w:val="00E67D67"/>
    <w:rsid w:val="00E67E2F"/>
    <w:rsid w:val="00E701EB"/>
    <w:rsid w:val="00E702B7"/>
    <w:rsid w:val="00E705E5"/>
    <w:rsid w:val="00E706D2"/>
    <w:rsid w:val="00E70746"/>
    <w:rsid w:val="00E70B0C"/>
    <w:rsid w:val="00E70CB7"/>
    <w:rsid w:val="00E70E99"/>
    <w:rsid w:val="00E70F27"/>
    <w:rsid w:val="00E71101"/>
    <w:rsid w:val="00E71315"/>
    <w:rsid w:val="00E714FC"/>
    <w:rsid w:val="00E71764"/>
    <w:rsid w:val="00E717A3"/>
    <w:rsid w:val="00E71D06"/>
    <w:rsid w:val="00E71D34"/>
    <w:rsid w:val="00E71DF1"/>
    <w:rsid w:val="00E71FA5"/>
    <w:rsid w:val="00E722EF"/>
    <w:rsid w:val="00E723D3"/>
    <w:rsid w:val="00E7242A"/>
    <w:rsid w:val="00E7245A"/>
    <w:rsid w:val="00E72566"/>
    <w:rsid w:val="00E72ABE"/>
    <w:rsid w:val="00E72BCC"/>
    <w:rsid w:val="00E72C1D"/>
    <w:rsid w:val="00E72D09"/>
    <w:rsid w:val="00E73065"/>
    <w:rsid w:val="00E7306F"/>
    <w:rsid w:val="00E7328B"/>
    <w:rsid w:val="00E73775"/>
    <w:rsid w:val="00E73E01"/>
    <w:rsid w:val="00E741F9"/>
    <w:rsid w:val="00E7429A"/>
    <w:rsid w:val="00E745E9"/>
    <w:rsid w:val="00E746AB"/>
    <w:rsid w:val="00E7476B"/>
    <w:rsid w:val="00E74B5A"/>
    <w:rsid w:val="00E74C6D"/>
    <w:rsid w:val="00E74D19"/>
    <w:rsid w:val="00E74DDD"/>
    <w:rsid w:val="00E74E1F"/>
    <w:rsid w:val="00E7524F"/>
    <w:rsid w:val="00E75382"/>
    <w:rsid w:val="00E7541F"/>
    <w:rsid w:val="00E7556D"/>
    <w:rsid w:val="00E756FB"/>
    <w:rsid w:val="00E75A9A"/>
    <w:rsid w:val="00E75BCE"/>
    <w:rsid w:val="00E75C51"/>
    <w:rsid w:val="00E75C79"/>
    <w:rsid w:val="00E75F9B"/>
    <w:rsid w:val="00E760A7"/>
    <w:rsid w:val="00E76141"/>
    <w:rsid w:val="00E7621F"/>
    <w:rsid w:val="00E76270"/>
    <w:rsid w:val="00E76316"/>
    <w:rsid w:val="00E763ED"/>
    <w:rsid w:val="00E765EF"/>
    <w:rsid w:val="00E76BC2"/>
    <w:rsid w:val="00E76ED7"/>
    <w:rsid w:val="00E77040"/>
    <w:rsid w:val="00E770F9"/>
    <w:rsid w:val="00E7711B"/>
    <w:rsid w:val="00E772BC"/>
    <w:rsid w:val="00E77346"/>
    <w:rsid w:val="00E773D4"/>
    <w:rsid w:val="00E7797B"/>
    <w:rsid w:val="00E77C66"/>
    <w:rsid w:val="00E77CC2"/>
    <w:rsid w:val="00E77E90"/>
    <w:rsid w:val="00E77F0B"/>
    <w:rsid w:val="00E8010D"/>
    <w:rsid w:val="00E8016D"/>
    <w:rsid w:val="00E805BC"/>
    <w:rsid w:val="00E80B75"/>
    <w:rsid w:val="00E810EC"/>
    <w:rsid w:val="00E8117B"/>
    <w:rsid w:val="00E81490"/>
    <w:rsid w:val="00E81F9F"/>
    <w:rsid w:val="00E81FFC"/>
    <w:rsid w:val="00E82019"/>
    <w:rsid w:val="00E821C9"/>
    <w:rsid w:val="00E824EC"/>
    <w:rsid w:val="00E826C8"/>
    <w:rsid w:val="00E827F0"/>
    <w:rsid w:val="00E828DA"/>
    <w:rsid w:val="00E82CF1"/>
    <w:rsid w:val="00E82D6F"/>
    <w:rsid w:val="00E83280"/>
    <w:rsid w:val="00E832C9"/>
    <w:rsid w:val="00E832E5"/>
    <w:rsid w:val="00E83469"/>
    <w:rsid w:val="00E8366F"/>
    <w:rsid w:val="00E83962"/>
    <w:rsid w:val="00E83C73"/>
    <w:rsid w:val="00E83DAC"/>
    <w:rsid w:val="00E83DD2"/>
    <w:rsid w:val="00E83E6E"/>
    <w:rsid w:val="00E83ECD"/>
    <w:rsid w:val="00E84088"/>
    <w:rsid w:val="00E842B4"/>
    <w:rsid w:val="00E84313"/>
    <w:rsid w:val="00E845A5"/>
    <w:rsid w:val="00E845FB"/>
    <w:rsid w:val="00E84C9C"/>
    <w:rsid w:val="00E84F87"/>
    <w:rsid w:val="00E84FCE"/>
    <w:rsid w:val="00E8509A"/>
    <w:rsid w:val="00E850AA"/>
    <w:rsid w:val="00E850F7"/>
    <w:rsid w:val="00E85483"/>
    <w:rsid w:val="00E85796"/>
    <w:rsid w:val="00E8593F"/>
    <w:rsid w:val="00E859CA"/>
    <w:rsid w:val="00E85AE6"/>
    <w:rsid w:val="00E85CE2"/>
    <w:rsid w:val="00E85EE2"/>
    <w:rsid w:val="00E86057"/>
    <w:rsid w:val="00E86079"/>
    <w:rsid w:val="00E861F7"/>
    <w:rsid w:val="00E864B0"/>
    <w:rsid w:val="00E865F1"/>
    <w:rsid w:val="00E86647"/>
    <w:rsid w:val="00E867F0"/>
    <w:rsid w:val="00E86BA9"/>
    <w:rsid w:val="00E86DBF"/>
    <w:rsid w:val="00E87274"/>
    <w:rsid w:val="00E87338"/>
    <w:rsid w:val="00E8745A"/>
    <w:rsid w:val="00E87565"/>
    <w:rsid w:val="00E8781D"/>
    <w:rsid w:val="00E879F0"/>
    <w:rsid w:val="00E87A83"/>
    <w:rsid w:val="00E87ADE"/>
    <w:rsid w:val="00E87AE6"/>
    <w:rsid w:val="00E87AF8"/>
    <w:rsid w:val="00E87DCE"/>
    <w:rsid w:val="00E900A2"/>
    <w:rsid w:val="00E90199"/>
    <w:rsid w:val="00E913F0"/>
    <w:rsid w:val="00E91514"/>
    <w:rsid w:val="00E91539"/>
    <w:rsid w:val="00E915E1"/>
    <w:rsid w:val="00E919F0"/>
    <w:rsid w:val="00E91ADE"/>
    <w:rsid w:val="00E91B27"/>
    <w:rsid w:val="00E91B92"/>
    <w:rsid w:val="00E91BF2"/>
    <w:rsid w:val="00E91CD5"/>
    <w:rsid w:val="00E91DDE"/>
    <w:rsid w:val="00E91E61"/>
    <w:rsid w:val="00E920B8"/>
    <w:rsid w:val="00E92483"/>
    <w:rsid w:val="00E9249F"/>
    <w:rsid w:val="00E924C7"/>
    <w:rsid w:val="00E92E29"/>
    <w:rsid w:val="00E92F0A"/>
    <w:rsid w:val="00E93168"/>
    <w:rsid w:val="00E93251"/>
    <w:rsid w:val="00E9346A"/>
    <w:rsid w:val="00E93A7A"/>
    <w:rsid w:val="00E93B3D"/>
    <w:rsid w:val="00E93D6D"/>
    <w:rsid w:val="00E93D80"/>
    <w:rsid w:val="00E93DA2"/>
    <w:rsid w:val="00E94038"/>
    <w:rsid w:val="00E941CE"/>
    <w:rsid w:val="00E942A2"/>
    <w:rsid w:val="00E942B4"/>
    <w:rsid w:val="00E942D9"/>
    <w:rsid w:val="00E94307"/>
    <w:rsid w:val="00E943EF"/>
    <w:rsid w:val="00E944A2"/>
    <w:rsid w:val="00E945F6"/>
    <w:rsid w:val="00E9473F"/>
    <w:rsid w:val="00E94762"/>
    <w:rsid w:val="00E947DB"/>
    <w:rsid w:val="00E94CE0"/>
    <w:rsid w:val="00E94CEE"/>
    <w:rsid w:val="00E94F4F"/>
    <w:rsid w:val="00E950AE"/>
    <w:rsid w:val="00E950FD"/>
    <w:rsid w:val="00E95138"/>
    <w:rsid w:val="00E9521E"/>
    <w:rsid w:val="00E9529B"/>
    <w:rsid w:val="00E954A9"/>
    <w:rsid w:val="00E954B3"/>
    <w:rsid w:val="00E95754"/>
    <w:rsid w:val="00E957B8"/>
    <w:rsid w:val="00E958F6"/>
    <w:rsid w:val="00E95B52"/>
    <w:rsid w:val="00E95C28"/>
    <w:rsid w:val="00E95D01"/>
    <w:rsid w:val="00E95DAE"/>
    <w:rsid w:val="00E9627E"/>
    <w:rsid w:val="00E9654E"/>
    <w:rsid w:val="00E9694A"/>
    <w:rsid w:val="00E96C84"/>
    <w:rsid w:val="00E96F4B"/>
    <w:rsid w:val="00E96FBC"/>
    <w:rsid w:val="00E970C4"/>
    <w:rsid w:val="00E9738B"/>
    <w:rsid w:val="00E97417"/>
    <w:rsid w:val="00E97507"/>
    <w:rsid w:val="00E9760C"/>
    <w:rsid w:val="00E97615"/>
    <w:rsid w:val="00EA0281"/>
    <w:rsid w:val="00EA02B4"/>
    <w:rsid w:val="00EA0472"/>
    <w:rsid w:val="00EA0678"/>
    <w:rsid w:val="00EA088C"/>
    <w:rsid w:val="00EA0BD3"/>
    <w:rsid w:val="00EA0BFA"/>
    <w:rsid w:val="00EA0CF1"/>
    <w:rsid w:val="00EA0E05"/>
    <w:rsid w:val="00EA0E10"/>
    <w:rsid w:val="00EA1468"/>
    <w:rsid w:val="00EA14FB"/>
    <w:rsid w:val="00EA1862"/>
    <w:rsid w:val="00EA196D"/>
    <w:rsid w:val="00EA1B4A"/>
    <w:rsid w:val="00EA1B65"/>
    <w:rsid w:val="00EA1DE6"/>
    <w:rsid w:val="00EA1FE3"/>
    <w:rsid w:val="00EA21F0"/>
    <w:rsid w:val="00EA2271"/>
    <w:rsid w:val="00EA23B8"/>
    <w:rsid w:val="00EA2730"/>
    <w:rsid w:val="00EA2C87"/>
    <w:rsid w:val="00EA2D58"/>
    <w:rsid w:val="00EA3375"/>
    <w:rsid w:val="00EA348B"/>
    <w:rsid w:val="00EA3A0E"/>
    <w:rsid w:val="00EA3B32"/>
    <w:rsid w:val="00EA3C9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A7F73"/>
    <w:rsid w:val="00EB0073"/>
    <w:rsid w:val="00EB00CD"/>
    <w:rsid w:val="00EB0107"/>
    <w:rsid w:val="00EB013B"/>
    <w:rsid w:val="00EB0376"/>
    <w:rsid w:val="00EB03D0"/>
    <w:rsid w:val="00EB05DC"/>
    <w:rsid w:val="00EB072C"/>
    <w:rsid w:val="00EB07E5"/>
    <w:rsid w:val="00EB080B"/>
    <w:rsid w:val="00EB0ADD"/>
    <w:rsid w:val="00EB113E"/>
    <w:rsid w:val="00EB1189"/>
    <w:rsid w:val="00EB1377"/>
    <w:rsid w:val="00EB1466"/>
    <w:rsid w:val="00EB14BE"/>
    <w:rsid w:val="00EB1548"/>
    <w:rsid w:val="00EB1705"/>
    <w:rsid w:val="00EB19A0"/>
    <w:rsid w:val="00EB1A8D"/>
    <w:rsid w:val="00EB1D4D"/>
    <w:rsid w:val="00EB1E07"/>
    <w:rsid w:val="00EB1E13"/>
    <w:rsid w:val="00EB1E6C"/>
    <w:rsid w:val="00EB224E"/>
    <w:rsid w:val="00EB2435"/>
    <w:rsid w:val="00EB24D6"/>
    <w:rsid w:val="00EB269A"/>
    <w:rsid w:val="00EB27F2"/>
    <w:rsid w:val="00EB2911"/>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15D"/>
    <w:rsid w:val="00EB42C8"/>
    <w:rsid w:val="00EB46FE"/>
    <w:rsid w:val="00EB4A13"/>
    <w:rsid w:val="00EB4DC9"/>
    <w:rsid w:val="00EB4FA0"/>
    <w:rsid w:val="00EB5032"/>
    <w:rsid w:val="00EB52F8"/>
    <w:rsid w:val="00EB534C"/>
    <w:rsid w:val="00EB53A5"/>
    <w:rsid w:val="00EB55D2"/>
    <w:rsid w:val="00EB56D4"/>
    <w:rsid w:val="00EB57E7"/>
    <w:rsid w:val="00EB5929"/>
    <w:rsid w:val="00EB593E"/>
    <w:rsid w:val="00EB5B7B"/>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0E41"/>
    <w:rsid w:val="00EC117E"/>
    <w:rsid w:val="00EC183D"/>
    <w:rsid w:val="00EC1ADE"/>
    <w:rsid w:val="00EC1D83"/>
    <w:rsid w:val="00EC1F13"/>
    <w:rsid w:val="00EC1F79"/>
    <w:rsid w:val="00EC2106"/>
    <w:rsid w:val="00EC21CF"/>
    <w:rsid w:val="00EC2591"/>
    <w:rsid w:val="00EC27CF"/>
    <w:rsid w:val="00EC2C91"/>
    <w:rsid w:val="00EC2E21"/>
    <w:rsid w:val="00EC2ECB"/>
    <w:rsid w:val="00EC30FD"/>
    <w:rsid w:val="00EC32C5"/>
    <w:rsid w:val="00EC331F"/>
    <w:rsid w:val="00EC3329"/>
    <w:rsid w:val="00EC33B9"/>
    <w:rsid w:val="00EC3654"/>
    <w:rsid w:val="00EC36C9"/>
    <w:rsid w:val="00EC36DD"/>
    <w:rsid w:val="00EC382E"/>
    <w:rsid w:val="00EC3A15"/>
    <w:rsid w:val="00EC3BCB"/>
    <w:rsid w:val="00EC42C7"/>
    <w:rsid w:val="00EC4332"/>
    <w:rsid w:val="00EC45F5"/>
    <w:rsid w:val="00EC48CD"/>
    <w:rsid w:val="00EC49D8"/>
    <w:rsid w:val="00EC4BDE"/>
    <w:rsid w:val="00EC4BF0"/>
    <w:rsid w:val="00EC4C3D"/>
    <w:rsid w:val="00EC4D77"/>
    <w:rsid w:val="00EC4D7B"/>
    <w:rsid w:val="00EC4DF0"/>
    <w:rsid w:val="00EC4E2E"/>
    <w:rsid w:val="00EC4F04"/>
    <w:rsid w:val="00EC4F42"/>
    <w:rsid w:val="00EC51DC"/>
    <w:rsid w:val="00EC555C"/>
    <w:rsid w:val="00EC5A0B"/>
    <w:rsid w:val="00EC5A47"/>
    <w:rsid w:val="00EC5C60"/>
    <w:rsid w:val="00EC5E10"/>
    <w:rsid w:val="00EC5F1A"/>
    <w:rsid w:val="00EC5FD9"/>
    <w:rsid w:val="00EC6287"/>
    <w:rsid w:val="00EC6337"/>
    <w:rsid w:val="00EC66D7"/>
    <w:rsid w:val="00EC6D68"/>
    <w:rsid w:val="00EC7183"/>
    <w:rsid w:val="00EC71AB"/>
    <w:rsid w:val="00EC71D3"/>
    <w:rsid w:val="00EC738F"/>
    <w:rsid w:val="00EC768D"/>
    <w:rsid w:val="00EC7844"/>
    <w:rsid w:val="00EC7ADE"/>
    <w:rsid w:val="00EC7B62"/>
    <w:rsid w:val="00EC7BC5"/>
    <w:rsid w:val="00ED022F"/>
    <w:rsid w:val="00ED0332"/>
    <w:rsid w:val="00ED0857"/>
    <w:rsid w:val="00ED0DDC"/>
    <w:rsid w:val="00ED0DE8"/>
    <w:rsid w:val="00ED0EA0"/>
    <w:rsid w:val="00ED0EB9"/>
    <w:rsid w:val="00ED140A"/>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1D0"/>
    <w:rsid w:val="00ED4BEA"/>
    <w:rsid w:val="00ED4C21"/>
    <w:rsid w:val="00ED4FE6"/>
    <w:rsid w:val="00ED5122"/>
    <w:rsid w:val="00ED54F7"/>
    <w:rsid w:val="00ED56C5"/>
    <w:rsid w:val="00ED58F2"/>
    <w:rsid w:val="00ED5B2D"/>
    <w:rsid w:val="00ED6770"/>
    <w:rsid w:val="00ED7140"/>
    <w:rsid w:val="00ED72BD"/>
    <w:rsid w:val="00ED75C2"/>
    <w:rsid w:val="00EE03F1"/>
    <w:rsid w:val="00EE08BC"/>
    <w:rsid w:val="00EE09C8"/>
    <w:rsid w:val="00EE09EA"/>
    <w:rsid w:val="00EE0A49"/>
    <w:rsid w:val="00EE0B2C"/>
    <w:rsid w:val="00EE0E09"/>
    <w:rsid w:val="00EE0EF4"/>
    <w:rsid w:val="00EE11EC"/>
    <w:rsid w:val="00EE1231"/>
    <w:rsid w:val="00EE12DA"/>
    <w:rsid w:val="00EE14E7"/>
    <w:rsid w:val="00EE15CA"/>
    <w:rsid w:val="00EE18BB"/>
    <w:rsid w:val="00EE19F0"/>
    <w:rsid w:val="00EE1B50"/>
    <w:rsid w:val="00EE1C06"/>
    <w:rsid w:val="00EE1CDA"/>
    <w:rsid w:val="00EE2214"/>
    <w:rsid w:val="00EE24B7"/>
    <w:rsid w:val="00EE2AAB"/>
    <w:rsid w:val="00EE2B58"/>
    <w:rsid w:val="00EE2B75"/>
    <w:rsid w:val="00EE2C45"/>
    <w:rsid w:val="00EE2C97"/>
    <w:rsid w:val="00EE2DC9"/>
    <w:rsid w:val="00EE3203"/>
    <w:rsid w:val="00EE33A6"/>
    <w:rsid w:val="00EE3561"/>
    <w:rsid w:val="00EE38D9"/>
    <w:rsid w:val="00EE3929"/>
    <w:rsid w:val="00EE3DCB"/>
    <w:rsid w:val="00EE3F05"/>
    <w:rsid w:val="00EE3F5C"/>
    <w:rsid w:val="00EE4070"/>
    <w:rsid w:val="00EE4485"/>
    <w:rsid w:val="00EE48AC"/>
    <w:rsid w:val="00EE49E0"/>
    <w:rsid w:val="00EE4B56"/>
    <w:rsid w:val="00EE5112"/>
    <w:rsid w:val="00EE5289"/>
    <w:rsid w:val="00EE52B9"/>
    <w:rsid w:val="00EE553B"/>
    <w:rsid w:val="00EE560D"/>
    <w:rsid w:val="00EE569A"/>
    <w:rsid w:val="00EE56F9"/>
    <w:rsid w:val="00EE5CF1"/>
    <w:rsid w:val="00EE5D49"/>
    <w:rsid w:val="00EE5E71"/>
    <w:rsid w:val="00EE5E82"/>
    <w:rsid w:val="00EE62B4"/>
    <w:rsid w:val="00EE6359"/>
    <w:rsid w:val="00EE636D"/>
    <w:rsid w:val="00EE654F"/>
    <w:rsid w:val="00EE66B1"/>
    <w:rsid w:val="00EE66CB"/>
    <w:rsid w:val="00EE67A5"/>
    <w:rsid w:val="00EE69D9"/>
    <w:rsid w:val="00EE6DDF"/>
    <w:rsid w:val="00EE7257"/>
    <w:rsid w:val="00EE7B6B"/>
    <w:rsid w:val="00EE7D91"/>
    <w:rsid w:val="00EE7DAF"/>
    <w:rsid w:val="00EE7DFC"/>
    <w:rsid w:val="00EE7ECE"/>
    <w:rsid w:val="00EF0225"/>
    <w:rsid w:val="00EF02EE"/>
    <w:rsid w:val="00EF04CA"/>
    <w:rsid w:val="00EF04CB"/>
    <w:rsid w:val="00EF05CF"/>
    <w:rsid w:val="00EF0611"/>
    <w:rsid w:val="00EF06B2"/>
    <w:rsid w:val="00EF07D3"/>
    <w:rsid w:val="00EF082A"/>
    <w:rsid w:val="00EF0843"/>
    <w:rsid w:val="00EF0942"/>
    <w:rsid w:val="00EF09A4"/>
    <w:rsid w:val="00EF0D8F"/>
    <w:rsid w:val="00EF0E50"/>
    <w:rsid w:val="00EF0E52"/>
    <w:rsid w:val="00EF118F"/>
    <w:rsid w:val="00EF11CB"/>
    <w:rsid w:val="00EF1A4F"/>
    <w:rsid w:val="00EF1EC7"/>
    <w:rsid w:val="00EF1F39"/>
    <w:rsid w:val="00EF20FD"/>
    <w:rsid w:val="00EF21FD"/>
    <w:rsid w:val="00EF23D5"/>
    <w:rsid w:val="00EF24B5"/>
    <w:rsid w:val="00EF2786"/>
    <w:rsid w:val="00EF2970"/>
    <w:rsid w:val="00EF2C3D"/>
    <w:rsid w:val="00EF32A3"/>
    <w:rsid w:val="00EF34CD"/>
    <w:rsid w:val="00EF39A6"/>
    <w:rsid w:val="00EF3A28"/>
    <w:rsid w:val="00EF3A3D"/>
    <w:rsid w:val="00EF3A4A"/>
    <w:rsid w:val="00EF3D43"/>
    <w:rsid w:val="00EF3E25"/>
    <w:rsid w:val="00EF3E5B"/>
    <w:rsid w:val="00EF3F62"/>
    <w:rsid w:val="00EF447D"/>
    <w:rsid w:val="00EF4552"/>
    <w:rsid w:val="00EF4569"/>
    <w:rsid w:val="00EF493B"/>
    <w:rsid w:val="00EF49FF"/>
    <w:rsid w:val="00EF4F32"/>
    <w:rsid w:val="00EF4F58"/>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7BA"/>
    <w:rsid w:val="00EF7878"/>
    <w:rsid w:val="00EF79F1"/>
    <w:rsid w:val="00EF7A75"/>
    <w:rsid w:val="00EF7B32"/>
    <w:rsid w:val="00EF7DD6"/>
    <w:rsid w:val="00EF7E34"/>
    <w:rsid w:val="00F000F0"/>
    <w:rsid w:val="00F00180"/>
    <w:rsid w:val="00F00530"/>
    <w:rsid w:val="00F006E4"/>
    <w:rsid w:val="00F00923"/>
    <w:rsid w:val="00F00A7F"/>
    <w:rsid w:val="00F00A86"/>
    <w:rsid w:val="00F00C9D"/>
    <w:rsid w:val="00F00D16"/>
    <w:rsid w:val="00F011AB"/>
    <w:rsid w:val="00F01640"/>
    <w:rsid w:val="00F016B5"/>
    <w:rsid w:val="00F016CC"/>
    <w:rsid w:val="00F016E1"/>
    <w:rsid w:val="00F017CB"/>
    <w:rsid w:val="00F01840"/>
    <w:rsid w:val="00F01907"/>
    <w:rsid w:val="00F0197D"/>
    <w:rsid w:val="00F019BB"/>
    <w:rsid w:val="00F01A58"/>
    <w:rsid w:val="00F01DD4"/>
    <w:rsid w:val="00F01E1F"/>
    <w:rsid w:val="00F023A1"/>
    <w:rsid w:val="00F024E9"/>
    <w:rsid w:val="00F026AE"/>
    <w:rsid w:val="00F02773"/>
    <w:rsid w:val="00F027FF"/>
    <w:rsid w:val="00F028C9"/>
    <w:rsid w:val="00F02D52"/>
    <w:rsid w:val="00F02D95"/>
    <w:rsid w:val="00F0301D"/>
    <w:rsid w:val="00F0310F"/>
    <w:rsid w:val="00F032DF"/>
    <w:rsid w:val="00F03300"/>
    <w:rsid w:val="00F03355"/>
    <w:rsid w:val="00F03466"/>
    <w:rsid w:val="00F034DB"/>
    <w:rsid w:val="00F0374E"/>
    <w:rsid w:val="00F03791"/>
    <w:rsid w:val="00F037A7"/>
    <w:rsid w:val="00F0388F"/>
    <w:rsid w:val="00F03891"/>
    <w:rsid w:val="00F03A53"/>
    <w:rsid w:val="00F03A67"/>
    <w:rsid w:val="00F03B56"/>
    <w:rsid w:val="00F04030"/>
    <w:rsid w:val="00F044F0"/>
    <w:rsid w:val="00F04523"/>
    <w:rsid w:val="00F04551"/>
    <w:rsid w:val="00F04613"/>
    <w:rsid w:val="00F048A6"/>
    <w:rsid w:val="00F04B22"/>
    <w:rsid w:val="00F04D51"/>
    <w:rsid w:val="00F04DBB"/>
    <w:rsid w:val="00F04F3E"/>
    <w:rsid w:val="00F050D9"/>
    <w:rsid w:val="00F0522E"/>
    <w:rsid w:val="00F052AF"/>
    <w:rsid w:val="00F0535E"/>
    <w:rsid w:val="00F057AA"/>
    <w:rsid w:val="00F058A1"/>
    <w:rsid w:val="00F058A8"/>
    <w:rsid w:val="00F05BD9"/>
    <w:rsid w:val="00F05EED"/>
    <w:rsid w:val="00F062EE"/>
    <w:rsid w:val="00F06432"/>
    <w:rsid w:val="00F0650D"/>
    <w:rsid w:val="00F06581"/>
    <w:rsid w:val="00F06692"/>
    <w:rsid w:val="00F066A5"/>
    <w:rsid w:val="00F067FC"/>
    <w:rsid w:val="00F06D91"/>
    <w:rsid w:val="00F06EF3"/>
    <w:rsid w:val="00F06F02"/>
    <w:rsid w:val="00F06FBB"/>
    <w:rsid w:val="00F071B3"/>
    <w:rsid w:val="00F07246"/>
    <w:rsid w:val="00F0725F"/>
    <w:rsid w:val="00F07453"/>
    <w:rsid w:val="00F077A0"/>
    <w:rsid w:val="00F07ADB"/>
    <w:rsid w:val="00F07B1B"/>
    <w:rsid w:val="00F07C13"/>
    <w:rsid w:val="00F07F82"/>
    <w:rsid w:val="00F10437"/>
    <w:rsid w:val="00F10465"/>
    <w:rsid w:val="00F10523"/>
    <w:rsid w:val="00F106A0"/>
    <w:rsid w:val="00F106A2"/>
    <w:rsid w:val="00F10738"/>
    <w:rsid w:val="00F10864"/>
    <w:rsid w:val="00F108F5"/>
    <w:rsid w:val="00F11003"/>
    <w:rsid w:val="00F110A5"/>
    <w:rsid w:val="00F1114C"/>
    <w:rsid w:val="00F111D5"/>
    <w:rsid w:val="00F113F0"/>
    <w:rsid w:val="00F1146B"/>
    <w:rsid w:val="00F115E0"/>
    <w:rsid w:val="00F1165E"/>
    <w:rsid w:val="00F11A2A"/>
    <w:rsid w:val="00F11B61"/>
    <w:rsid w:val="00F11CF5"/>
    <w:rsid w:val="00F11E96"/>
    <w:rsid w:val="00F11F38"/>
    <w:rsid w:val="00F124CB"/>
    <w:rsid w:val="00F128A6"/>
    <w:rsid w:val="00F12A48"/>
    <w:rsid w:val="00F12B3D"/>
    <w:rsid w:val="00F12D63"/>
    <w:rsid w:val="00F13416"/>
    <w:rsid w:val="00F13BE5"/>
    <w:rsid w:val="00F14006"/>
    <w:rsid w:val="00F1403E"/>
    <w:rsid w:val="00F1415B"/>
    <w:rsid w:val="00F144B2"/>
    <w:rsid w:val="00F145F9"/>
    <w:rsid w:val="00F14606"/>
    <w:rsid w:val="00F1470C"/>
    <w:rsid w:val="00F1476B"/>
    <w:rsid w:val="00F149F8"/>
    <w:rsid w:val="00F14B53"/>
    <w:rsid w:val="00F15221"/>
    <w:rsid w:val="00F152A0"/>
    <w:rsid w:val="00F152EE"/>
    <w:rsid w:val="00F15657"/>
    <w:rsid w:val="00F15860"/>
    <w:rsid w:val="00F15B1B"/>
    <w:rsid w:val="00F15E0B"/>
    <w:rsid w:val="00F16035"/>
    <w:rsid w:val="00F16175"/>
    <w:rsid w:val="00F1628B"/>
    <w:rsid w:val="00F16301"/>
    <w:rsid w:val="00F16BB1"/>
    <w:rsid w:val="00F16EFB"/>
    <w:rsid w:val="00F16FC3"/>
    <w:rsid w:val="00F17228"/>
    <w:rsid w:val="00F17383"/>
    <w:rsid w:val="00F1754C"/>
    <w:rsid w:val="00F17A8F"/>
    <w:rsid w:val="00F17AC2"/>
    <w:rsid w:val="00F17AD5"/>
    <w:rsid w:val="00F17AE3"/>
    <w:rsid w:val="00F17CA7"/>
    <w:rsid w:val="00F17CEB"/>
    <w:rsid w:val="00F17D3F"/>
    <w:rsid w:val="00F20046"/>
    <w:rsid w:val="00F2031A"/>
    <w:rsid w:val="00F206F7"/>
    <w:rsid w:val="00F206FE"/>
    <w:rsid w:val="00F2083D"/>
    <w:rsid w:val="00F20924"/>
    <w:rsid w:val="00F20997"/>
    <w:rsid w:val="00F20B83"/>
    <w:rsid w:val="00F20E4D"/>
    <w:rsid w:val="00F20F5B"/>
    <w:rsid w:val="00F20F67"/>
    <w:rsid w:val="00F20F77"/>
    <w:rsid w:val="00F21048"/>
    <w:rsid w:val="00F210AB"/>
    <w:rsid w:val="00F2144F"/>
    <w:rsid w:val="00F2150D"/>
    <w:rsid w:val="00F215C3"/>
    <w:rsid w:val="00F21664"/>
    <w:rsid w:val="00F21857"/>
    <w:rsid w:val="00F218EF"/>
    <w:rsid w:val="00F21A0B"/>
    <w:rsid w:val="00F21A39"/>
    <w:rsid w:val="00F22369"/>
    <w:rsid w:val="00F22444"/>
    <w:rsid w:val="00F225EB"/>
    <w:rsid w:val="00F227B6"/>
    <w:rsid w:val="00F22880"/>
    <w:rsid w:val="00F22BAC"/>
    <w:rsid w:val="00F22C50"/>
    <w:rsid w:val="00F22C76"/>
    <w:rsid w:val="00F22C96"/>
    <w:rsid w:val="00F22CA6"/>
    <w:rsid w:val="00F22DEE"/>
    <w:rsid w:val="00F23497"/>
    <w:rsid w:val="00F234A5"/>
    <w:rsid w:val="00F2357F"/>
    <w:rsid w:val="00F238F6"/>
    <w:rsid w:val="00F23BD0"/>
    <w:rsid w:val="00F23D65"/>
    <w:rsid w:val="00F23D8B"/>
    <w:rsid w:val="00F23E51"/>
    <w:rsid w:val="00F23FCA"/>
    <w:rsid w:val="00F2443E"/>
    <w:rsid w:val="00F244C0"/>
    <w:rsid w:val="00F2456B"/>
    <w:rsid w:val="00F247A4"/>
    <w:rsid w:val="00F2481D"/>
    <w:rsid w:val="00F24A57"/>
    <w:rsid w:val="00F24F4D"/>
    <w:rsid w:val="00F24FA0"/>
    <w:rsid w:val="00F250CE"/>
    <w:rsid w:val="00F25157"/>
    <w:rsid w:val="00F25604"/>
    <w:rsid w:val="00F2593E"/>
    <w:rsid w:val="00F259DD"/>
    <w:rsid w:val="00F259ED"/>
    <w:rsid w:val="00F25EB4"/>
    <w:rsid w:val="00F25F12"/>
    <w:rsid w:val="00F2617C"/>
    <w:rsid w:val="00F2643A"/>
    <w:rsid w:val="00F26886"/>
    <w:rsid w:val="00F2699C"/>
    <w:rsid w:val="00F26AF5"/>
    <w:rsid w:val="00F26B24"/>
    <w:rsid w:val="00F26B70"/>
    <w:rsid w:val="00F26C9A"/>
    <w:rsid w:val="00F26CD4"/>
    <w:rsid w:val="00F27E0C"/>
    <w:rsid w:val="00F3002F"/>
    <w:rsid w:val="00F30031"/>
    <w:rsid w:val="00F302D2"/>
    <w:rsid w:val="00F30353"/>
    <w:rsid w:val="00F304CF"/>
    <w:rsid w:val="00F305F9"/>
    <w:rsid w:val="00F30769"/>
    <w:rsid w:val="00F308C0"/>
    <w:rsid w:val="00F309D2"/>
    <w:rsid w:val="00F30D37"/>
    <w:rsid w:val="00F31092"/>
    <w:rsid w:val="00F31323"/>
    <w:rsid w:val="00F3159B"/>
    <w:rsid w:val="00F315C5"/>
    <w:rsid w:val="00F318E7"/>
    <w:rsid w:val="00F31931"/>
    <w:rsid w:val="00F31F17"/>
    <w:rsid w:val="00F31F79"/>
    <w:rsid w:val="00F31FA8"/>
    <w:rsid w:val="00F3225D"/>
    <w:rsid w:val="00F32264"/>
    <w:rsid w:val="00F3236F"/>
    <w:rsid w:val="00F32374"/>
    <w:rsid w:val="00F32696"/>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0AD"/>
    <w:rsid w:val="00F36190"/>
    <w:rsid w:val="00F36231"/>
    <w:rsid w:val="00F36440"/>
    <w:rsid w:val="00F3651B"/>
    <w:rsid w:val="00F367DF"/>
    <w:rsid w:val="00F369F3"/>
    <w:rsid w:val="00F36BB9"/>
    <w:rsid w:val="00F36C6C"/>
    <w:rsid w:val="00F36E16"/>
    <w:rsid w:val="00F36FA3"/>
    <w:rsid w:val="00F370CB"/>
    <w:rsid w:val="00F374F1"/>
    <w:rsid w:val="00F377A2"/>
    <w:rsid w:val="00F37922"/>
    <w:rsid w:val="00F37AE3"/>
    <w:rsid w:val="00F37AEF"/>
    <w:rsid w:val="00F40306"/>
    <w:rsid w:val="00F40649"/>
    <w:rsid w:val="00F40AA1"/>
    <w:rsid w:val="00F4125D"/>
    <w:rsid w:val="00F4140D"/>
    <w:rsid w:val="00F41461"/>
    <w:rsid w:val="00F41527"/>
    <w:rsid w:val="00F42095"/>
    <w:rsid w:val="00F4216A"/>
    <w:rsid w:val="00F4232E"/>
    <w:rsid w:val="00F42373"/>
    <w:rsid w:val="00F42400"/>
    <w:rsid w:val="00F42541"/>
    <w:rsid w:val="00F42910"/>
    <w:rsid w:val="00F42C2B"/>
    <w:rsid w:val="00F42F96"/>
    <w:rsid w:val="00F42FD4"/>
    <w:rsid w:val="00F43074"/>
    <w:rsid w:val="00F43325"/>
    <w:rsid w:val="00F439B6"/>
    <w:rsid w:val="00F439C5"/>
    <w:rsid w:val="00F43A3C"/>
    <w:rsid w:val="00F43A3F"/>
    <w:rsid w:val="00F43AD1"/>
    <w:rsid w:val="00F44833"/>
    <w:rsid w:val="00F449DA"/>
    <w:rsid w:val="00F44A38"/>
    <w:rsid w:val="00F4559E"/>
    <w:rsid w:val="00F456E5"/>
    <w:rsid w:val="00F45745"/>
    <w:rsid w:val="00F465C1"/>
    <w:rsid w:val="00F4678D"/>
    <w:rsid w:val="00F467B0"/>
    <w:rsid w:val="00F46AB5"/>
    <w:rsid w:val="00F46CBC"/>
    <w:rsid w:val="00F46E40"/>
    <w:rsid w:val="00F46F8B"/>
    <w:rsid w:val="00F47003"/>
    <w:rsid w:val="00F47132"/>
    <w:rsid w:val="00F471BC"/>
    <w:rsid w:val="00F476F3"/>
    <w:rsid w:val="00F47728"/>
    <w:rsid w:val="00F478E6"/>
    <w:rsid w:val="00F478E7"/>
    <w:rsid w:val="00F47A4C"/>
    <w:rsid w:val="00F47AB9"/>
    <w:rsid w:val="00F47AF6"/>
    <w:rsid w:val="00F47AFE"/>
    <w:rsid w:val="00F47CBA"/>
    <w:rsid w:val="00F47CC9"/>
    <w:rsid w:val="00F47E14"/>
    <w:rsid w:val="00F50020"/>
    <w:rsid w:val="00F500A1"/>
    <w:rsid w:val="00F501BB"/>
    <w:rsid w:val="00F5037F"/>
    <w:rsid w:val="00F50671"/>
    <w:rsid w:val="00F50849"/>
    <w:rsid w:val="00F50A3D"/>
    <w:rsid w:val="00F50E04"/>
    <w:rsid w:val="00F50F0F"/>
    <w:rsid w:val="00F51173"/>
    <w:rsid w:val="00F513BA"/>
    <w:rsid w:val="00F51447"/>
    <w:rsid w:val="00F514EF"/>
    <w:rsid w:val="00F516F4"/>
    <w:rsid w:val="00F51BBE"/>
    <w:rsid w:val="00F51BF8"/>
    <w:rsid w:val="00F51D02"/>
    <w:rsid w:val="00F51DD8"/>
    <w:rsid w:val="00F52676"/>
    <w:rsid w:val="00F52756"/>
    <w:rsid w:val="00F52A47"/>
    <w:rsid w:val="00F52A4B"/>
    <w:rsid w:val="00F52BBE"/>
    <w:rsid w:val="00F52C6C"/>
    <w:rsid w:val="00F52FA8"/>
    <w:rsid w:val="00F53119"/>
    <w:rsid w:val="00F531A7"/>
    <w:rsid w:val="00F534AB"/>
    <w:rsid w:val="00F538CD"/>
    <w:rsid w:val="00F53B04"/>
    <w:rsid w:val="00F54179"/>
    <w:rsid w:val="00F54192"/>
    <w:rsid w:val="00F542D8"/>
    <w:rsid w:val="00F54330"/>
    <w:rsid w:val="00F548C8"/>
    <w:rsid w:val="00F54F7B"/>
    <w:rsid w:val="00F5558C"/>
    <w:rsid w:val="00F556B9"/>
    <w:rsid w:val="00F55AC5"/>
    <w:rsid w:val="00F55F9D"/>
    <w:rsid w:val="00F568FF"/>
    <w:rsid w:val="00F56918"/>
    <w:rsid w:val="00F56B25"/>
    <w:rsid w:val="00F56B91"/>
    <w:rsid w:val="00F56BF0"/>
    <w:rsid w:val="00F56C6C"/>
    <w:rsid w:val="00F56D7D"/>
    <w:rsid w:val="00F56E09"/>
    <w:rsid w:val="00F56FE0"/>
    <w:rsid w:val="00F570C8"/>
    <w:rsid w:val="00F5759D"/>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5F0"/>
    <w:rsid w:val="00F61701"/>
    <w:rsid w:val="00F61902"/>
    <w:rsid w:val="00F61CF4"/>
    <w:rsid w:val="00F61FDE"/>
    <w:rsid w:val="00F62018"/>
    <w:rsid w:val="00F6215E"/>
    <w:rsid w:val="00F622E3"/>
    <w:rsid w:val="00F62377"/>
    <w:rsid w:val="00F6246A"/>
    <w:rsid w:val="00F62C76"/>
    <w:rsid w:val="00F62D58"/>
    <w:rsid w:val="00F63200"/>
    <w:rsid w:val="00F6322A"/>
    <w:rsid w:val="00F63289"/>
    <w:rsid w:val="00F634A6"/>
    <w:rsid w:val="00F63622"/>
    <w:rsid w:val="00F63705"/>
    <w:rsid w:val="00F63C58"/>
    <w:rsid w:val="00F6404E"/>
    <w:rsid w:val="00F6426F"/>
    <w:rsid w:val="00F6433C"/>
    <w:rsid w:val="00F64452"/>
    <w:rsid w:val="00F644BD"/>
    <w:rsid w:val="00F6474A"/>
    <w:rsid w:val="00F64966"/>
    <w:rsid w:val="00F64B98"/>
    <w:rsid w:val="00F64D36"/>
    <w:rsid w:val="00F64D85"/>
    <w:rsid w:val="00F64E9B"/>
    <w:rsid w:val="00F64F9F"/>
    <w:rsid w:val="00F65153"/>
    <w:rsid w:val="00F65195"/>
    <w:rsid w:val="00F6522A"/>
    <w:rsid w:val="00F65473"/>
    <w:rsid w:val="00F65479"/>
    <w:rsid w:val="00F654D2"/>
    <w:rsid w:val="00F6557E"/>
    <w:rsid w:val="00F65881"/>
    <w:rsid w:val="00F658FF"/>
    <w:rsid w:val="00F65913"/>
    <w:rsid w:val="00F65A9F"/>
    <w:rsid w:val="00F65D83"/>
    <w:rsid w:val="00F660B8"/>
    <w:rsid w:val="00F6624A"/>
    <w:rsid w:val="00F66396"/>
    <w:rsid w:val="00F6649C"/>
    <w:rsid w:val="00F664AF"/>
    <w:rsid w:val="00F664D4"/>
    <w:rsid w:val="00F6658E"/>
    <w:rsid w:val="00F665A6"/>
    <w:rsid w:val="00F66844"/>
    <w:rsid w:val="00F669E3"/>
    <w:rsid w:val="00F66E6B"/>
    <w:rsid w:val="00F67414"/>
    <w:rsid w:val="00F67A85"/>
    <w:rsid w:val="00F67AFC"/>
    <w:rsid w:val="00F67B95"/>
    <w:rsid w:val="00F67C46"/>
    <w:rsid w:val="00F67E1E"/>
    <w:rsid w:val="00F67F10"/>
    <w:rsid w:val="00F701F0"/>
    <w:rsid w:val="00F704D0"/>
    <w:rsid w:val="00F70CE0"/>
    <w:rsid w:val="00F70FF9"/>
    <w:rsid w:val="00F71026"/>
    <w:rsid w:val="00F71042"/>
    <w:rsid w:val="00F710A0"/>
    <w:rsid w:val="00F718AB"/>
    <w:rsid w:val="00F71976"/>
    <w:rsid w:val="00F71A04"/>
    <w:rsid w:val="00F71A89"/>
    <w:rsid w:val="00F71A99"/>
    <w:rsid w:val="00F71C4F"/>
    <w:rsid w:val="00F71C65"/>
    <w:rsid w:val="00F71F79"/>
    <w:rsid w:val="00F72001"/>
    <w:rsid w:val="00F721A1"/>
    <w:rsid w:val="00F7239F"/>
    <w:rsid w:val="00F724E3"/>
    <w:rsid w:val="00F727AA"/>
    <w:rsid w:val="00F729C8"/>
    <w:rsid w:val="00F729CA"/>
    <w:rsid w:val="00F72B10"/>
    <w:rsid w:val="00F72C94"/>
    <w:rsid w:val="00F72FF1"/>
    <w:rsid w:val="00F73121"/>
    <w:rsid w:val="00F735A4"/>
    <w:rsid w:val="00F7360A"/>
    <w:rsid w:val="00F737EE"/>
    <w:rsid w:val="00F73852"/>
    <w:rsid w:val="00F7393A"/>
    <w:rsid w:val="00F73962"/>
    <w:rsid w:val="00F73C64"/>
    <w:rsid w:val="00F73D87"/>
    <w:rsid w:val="00F73F43"/>
    <w:rsid w:val="00F7403B"/>
    <w:rsid w:val="00F74609"/>
    <w:rsid w:val="00F74664"/>
    <w:rsid w:val="00F74791"/>
    <w:rsid w:val="00F7482E"/>
    <w:rsid w:val="00F74A7A"/>
    <w:rsid w:val="00F74BD2"/>
    <w:rsid w:val="00F74C84"/>
    <w:rsid w:val="00F74E1E"/>
    <w:rsid w:val="00F7504F"/>
    <w:rsid w:val="00F7513D"/>
    <w:rsid w:val="00F75244"/>
    <w:rsid w:val="00F75549"/>
    <w:rsid w:val="00F7564B"/>
    <w:rsid w:val="00F758C8"/>
    <w:rsid w:val="00F75CDB"/>
    <w:rsid w:val="00F75D0E"/>
    <w:rsid w:val="00F75D5D"/>
    <w:rsid w:val="00F76138"/>
    <w:rsid w:val="00F76337"/>
    <w:rsid w:val="00F7639C"/>
    <w:rsid w:val="00F763DF"/>
    <w:rsid w:val="00F76793"/>
    <w:rsid w:val="00F768B0"/>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4BB"/>
    <w:rsid w:val="00F80ABE"/>
    <w:rsid w:val="00F80D8F"/>
    <w:rsid w:val="00F80DD3"/>
    <w:rsid w:val="00F810EF"/>
    <w:rsid w:val="00F812A7"/>
    <w:rsid w:val="00F81311"/>
    <w:rsid w:val="00F81507"/>
    <w:rsid w:val="00F81625"/>
    <w:rsid w:val="00F81A43"/>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3B80"/>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94D"/>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6D1B"/>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DC3"/>
    <w:rsid w:val="00F90FD6"/>
    <w:rsid w:val="00F910E4"/>
    <w:rsid w:val="00F91220"/>
    <w:rsid w:val="00F91355"/>
    <w:rsid w:val="00F915AB"/>
    <w:rsid w:val="00F91718"/>
    <w:rsid w:val="00F9174D"/>
    <w:rsid w:val="00F91906"/>
    <w:rsid w:val="00F91C3E"/>
    <w:rsid w:val="00F91CA2"/>
    <w:rsid w:val="00F91DAC"/>
    <w:rsid w:val="00F91DB1"/>
    <w:rsid w:val="00F91EBC"/>
    <w:rsid w:val="00F91F7C"/>
    <w:rsid w:val="00F92126"/>
    <w:rsid w:val="00F92174"/>
    <w:rsid w:val="00F923DB"/>
    <w:rsid w:val="00F92725"/>
    <w:rsid w:val="00F92F19"/>
    <w:rsid w:val="00F93003"/>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DC"/>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634"/>
    <w:rsid w:val="00F97B2F"/>
    <w:rsid w:val="00F97C2B"/>
    <w:rsid w:val="00F97C88"/>
    <w:rsid w:val="00F97F6F"/>
    <w:rsid w:val="00F97FCB"/>
    <w:rsid w:val="00FA03EA"/>
    <w:rsid w:val="00FA04BE"/>
    <w:rsid w:val="00FA0509"/>
    <w:rsid w:val="00FA0529"/>
    <w:rsid w:val="00FA09C3"/>
    <w:rsid w:val="00FA0A47"/>
    <w:rsid w:val="00FA0A8A"/>
    <w:rsid w:val="00FA0C7A"/>
    <w:rsid w:val="00FA0E3F"/>
    <w:rsid w:val="00FA0E7C"/>
    <w:rsid w:val="00FA112B"/>
    <w:rsid w:val="00FA1371"/>
    <w:rsid w:val="00FA14A2"/>
    <w:rsid w:val="00FA14DC"/>
    <w:rsid w:val="00FA1506"/>
    <w:rsid w:val="00FA1713"/>
    <w:rsid w:val="00FA17F4"/>
    <w:rsid w:val="00FA19A2"/>
    <w:rsid w:val="00FA1BB8"/>
    <w:rsid w:val="00FA1CBF"/>
    <w:rsid w:val="00FA1D8F"/>
    <w:rsid w:val="00FA1F1D"/>
    <w:rsid w:val="00FA2002"/>
    <w:rsid w:val="00FA222A"/>
    <w:rsid w:val="00FA2526"/>
    <w:rsid w:val="00FA25D5"/>
    <w:rsid w:val="00FA2733"/>
    <w:rsid w:val="00FA2AB0"/>
    <w:rsid w:val="00FA33AA"/>
    <w:rsid w:val="00FA3559"/>
    <w:rsid w:val="00FA3603"/>
    <w:rsid w:val="00FA363D"/>
    <w:rsid w:val="00FA384D"/>
    <w:rsid w:val="00FA3C1F"/>
    <w:rsid w:val="00FA3C7B"/>
    <w:rsid w:val="00FA3C84"/>
    <w:rsid w:val="00FA3EE6"/>
    <w:rsid w:val="00FA4297"/>
    <w:rsid w:val="00FA42B5"/>
    <w:rsid w:val="00FA47DE"/>
    <w:rsid w:val="00FA4DFC"/>
    <w:rsid w:val="00FA4E69"/>
    <w:rsid w:val="00FA4EDE"/>
    <w:rsid w:val="00FA4F75"/>
    <w:rsid w:val="00FA50E8"/>
    <w:rsid w:val="00FA526F"/>
    <w:rsid w:val="00FA53C1"/>
    <w:rsid w:val="00FA5412"/>
    <w:rsid w:val="00FA5527"/>
    <w:rsid w:val="00FA5871"/>
    <w:rsid w:val="00FA589E"/>
    <w:rsid w:val="00FA5962"/>
    <w:rsid w:val="00FA5995"/>
    <w:rsid w:val="00FA5C90"/>
    <w:rsid w:val="00FA5CEE"/>
    <w:rsid w:val="00FA5EB9"/>
    <w:rsid w:val="00FA6225"/>
    <w:rsid w:val="00FA6413"/>
    <w:rsid w:val="00FA656D"/>
    <w:rsid w:val="00FA6686"/>
    <w:rsid w:val="00FA6802"/>
    <w:rsid w:val="00FA695A"/>
    <w:rsid w:val="00FA6A4B"/>
    <w:rsid w:val="00FA6A8C"/>
    <w:rsid w:val="00FA6AC0"/>
    <w:rsid w:val="00FA6BE1"/>
    <w:rsid w:val="00FA6D2E"/>
    <w:rsid w:val="00FA70DF"/>
    <w:rsid w:val="00FA7124"/>
    <w:rsid w:val="00FA7152"/>
    <w:rsid w:val="00FA752D"/>
    <w:rsid w:val="00FA7A20"/>
    <w:rsid w:val="00FA7AA6"/>
    <w:rsid w:val="00FA7B91"/>
    <w:rsid w:val="00FA7C04"/>
    <w:rsid w:val="00FB009F"/>
    <w:rsid w:val="00FB017D"/>
    <w:rsid w:val="00FB036B"/>
    <w:rsid w:val="00FB0443"/>
    <w:rsid w:val="00FB068B"/>
    <w:rsid w:val="00FB06D2"/>
    <w:rsid w:val="00FB06E9"/>
    <w:rsid w:val="00FB0F6E"/>
    <w:rsid w:val="00FB15D5"/>
    <w:rsid w:val="00FB1694"/>
    <w:rsid w:val="00FB17AF"/>
    <w:rsid w:val="00FB17D5"/>
    <w:rsid w:val="00FB18E8"/>
    <w:rsid w:val="00FB19D8"/>
    <w:rsid w:val="00FB1D9D"/>
    <w:rsid w:val="00FB1FE5"/>
    <w:rsid w:val="00FB21A0"/>
    <w:rsid w:val="00FB22E5"/>
    <w:rsid w:val="00FB2803"/>
    <w:rsid w:val="00FB2864"/>
    <w:rsid w:val="00FB2F01"/>
    <w:rsid w:val="00FB2F94"/>
    <w:rsid w:val="00FB2FB7"/>
    <w:rsid w:val="00FB35AB"/>
    <w:rsid w:val="00FB38EA"/>
    <w:rsid w:val="00FB395F"/>
    <w:rsid w:val="00FB3980"/>
    <w:rsid w:val="00FB3CD6"/>
    <w:rsid w:val="00FB3FFB"/>
    <w:rsid w:val="00FB4065"/>
    <w:rsid w:val="00FB44CB"/>
    <w:rsid w:val="00FB4760"/>
    <w:rsid w:val="00FB47B5"/>
    <w:rsid w:val="00FB50B7"/>
    <w:rsid w:val="00FB5236"/>
    <w:rsid w:val="00FB52FD"/>
    <w:rsid w:val="00FB57A7"/>
    <w:rsid w:val="00FB5A6F"/>
    <w:rsid w:val="00FB5D73"/>
    <w:rsid w:val="00FB5DA7"/>
    <w:rsid w:val="00FB6216"/>
    <w:rsid w:val="00FB6401"/>
    <w:rsid w:val="00FB66B5"/>
    <w:rsid w:val="00FB67DD"/>
    <w:rsid w:val="00FB68CE"/>
    <w:rsid w:val="00FB6B9D"/>
    <w:rsid w:val="00FB6C5F"/>
    <w:rsid w:val="00FB6C8C"/>
    <w:rsid w:val="00FB6E79"/>
    <w:rsid w:val="00FB7240"/>
    <w:rsid w:val="00FB72CB"/>
    <w:rsid w:val="00FB73CB"/>
    <w:rsid w:val="00FB7578"/>
    <w:rsid w:val="00FB77BB"/>
    <w:rsid w:val="00FB7825"/>
    <w:rsid w:val="00FB7945"/>
    <w:rsid w:val="00FB7A9C"/>
    <w:rsid w:val="00FB7D00"/>
    <w:rsid w:val="00FB7F1F"/>
    <w:rsid w:val="00FC03AD"/>
    <w:rsid w:val="00FC0AB4"/>
    <w:rsid w:val="00FC0B9B"/>
    <w:rsid w:val="00FC0E12"/>
    <w:rsid w:val="00FC1510"/>
    <w:rsid w:val="00FC15A1"/>
    <w:rsid w:val="00FC184E"/>
    <w:rsid w:val="00FC1859"/>
    <w:rsid w:val="00FC1C61"/>
    <w:rsid w:val="00FC2075"/>
    <w:rsid w:val="00FC22FE"/>
    <w:rsid w:val="00FC23FA"/>
    <w:rsid w:val="00FC25D7"/>
    <w:rsid w:val="00FC2742"/>
    <w:rsid w:val="00FC2937"/>
    <w:rsid w:val="00FC2A75"/>
    <w:rsid w:val="00FC2B30"/>
    <w:rsid w:val="00FC2EA0"/>
    <w:rsid w:val="00FC2EED"/>
    <w:rsid w:val="00FC309C"/>
    <w:rsid w:val="00FC312A"/>
    <w:rsid w:val="00FC330F"/>
    <w:rsid w:val="00FC37AA"/>
    <w:rsid w:val="00FC37F0"/>
    <w:rsid w:val="00FC3841"/>
    <w:rsid w:val="00FC3BBC"/>
    <w:rsid w:val="00FC3EEB"/>
    <w:rsid w:val="00FC40BF"/>
    <w:rsid w:val="00FC4278"/>
    <w:rsid w:val="00FC43D1"/>
    <w:rsid w:val="00FC4423"/>
    <w:rsid w:val="00FC4493"/>
    <w:rsid w:val="00FC4516"/>
    <w:rsid w:val="00FC47D1"/>
    <w:rsid w:val="00FC4850"/>
    <w:rsid w:val="00FC499C"/>
    <w:rsid w:val="00FC49FA"/>
    <w:rsid w:val="00FC4AAB"/>
    <w:rsid w:val="00FC4B0D"/>
    <w:rsid w:val="00FC4CA4"/>
    <w:rsid w:val="00FC4D2F"/>
    <w:rsid w:val="00FC4DD6"/>
    <w:rsid w:val="00FC5456"/>
    <w:rsid w:val="00FC545C"/>
    <w:rsid w:val="00FC553E"/>
    <w:rsid w:val="00FC5C5A"/>
    <w:rsid w:val="00FC6143"/>
    <w:rsid w:val="00FC65A0"/>
    <w:rsid w:val="00FC6B41"/>
    <w:rsid w:val="00FC6DC7"/>
    <w:rsid w:val="00FC6EF1"/>
    <w:rsid w:val="00FC7231"/>
    <w:rsid w:val="00FC7308"/>
    <w:rsid w:val="00FC76FD"/>
    <w:rsid w:val="00FC7DD2"/>
    <w:rsid w:val="00FC7F93"/>
    <w:rsid w:val="00FD091D"/>
    <w:rsid w:val="00FD0C32"/>
    <w:rsid w:val="00FD0E0E"/>
    <w:rsid w:val="00FD0F94"/>
    <w:rsid w:val="00FD10D2"/>
    <w:rsid w:val="00FD111E"/>
    <w:rsid w:val="00FD1229"/>
    <w:rsid w:val="00FD1401"/>
    <w:rsid w:val="00FD14E4"/>
    <w:rsid w:val="00FD23B9"/>
    <w:rsid w:val="00FD2804"/>
    <w:rsid w:val="00FD282A"/>
    <w:rsid w:val="00FD2875"/>
    <w:rsid w:val="00FD2A71"/>
    <w:rsid w:val="00FD2B29"/>
    <w:rsid w:val="00FD2C10"/>
    <w:rsid w:val="00FD31E2"/>
    <w:rsid w:val="00FD31EC"/>
    <w:rsid w:val="00FD3905"/>
    <w:rsid w:val="00FD3B8A"/>
    <w:rsid w:val="00FD3DE1"/>
    <w:rsid w:val="00FD3FF2"/>
    <w:rsid w:val="00FD43D6"/>
    <w:rsid w:val="00FD4620"/>
    <w:rsid w:val="00FD4725"/>
    <w:rsid w:val="00FD48FE"/>
    <w:rsid w:val="00FD4B5B"/>
    <w:rsid w:val="00FD4C9D"/>
    <w:rsid w:val="00FD4CC0"/>
    <w:rsid w:val="00FD4D1C"/>
    <w:rsid w:val="00FD4D44"/>
    <w:rsid w:val="00FD4E54"/>
    <w:rsid w:val="00FD4FA6"/>
    <w:rsid w:val="00FD552B"/>
    <w:rsid w:val="00FD5642"/>
    <w:rsid w:val="00FD58D4"/>
    <w:rsid w:val="00FD5AB5"/>
    <w:rsid w:val="00FD5B3F"/>
    <w:rsid w:val="00FD5EAC"/>
    <w:rsid w:val="00FD5EC6"/>
    <w:rsid w:val="00FD5F15"/>
    <w:rsid w:val="00FD6133"/>
    <w:rsid w:val="00FD6318"/>
    <w:rsid w:val="00FD66BF"/>
    <w:rsid w:val="00FD681C"/>
    <w:rsid w:val="00FD6859"/>
    <w:rsid w:val="00FD6A3D"/>
    <w:rsid w:val="00FD6B7C"/>
    <w:rsid w:val="00FD6C5C"/>
    <w:rsid w:val="00FD6CCB"/>
    <w:rsid w:val="00FD6EF6"/>
    <w:rsid w:val="00FD6F9D"/>
    <w:rsid w:val="00FD7001"/>
    <w:rsid w:val="00FD7240"/>
    <w:rsid w:val="00FD72D9"/>
    <w:rsid w:val="00FD73AE"/>
    <w:rsid w:val="00FD75AC"/>
    <w:rsid w:val="00FD7614"/>
    <w:rsid w:val="00FD7D67"/>
    <w:rsid w:val="00FD7E81"/>
    <w:rsid w:val="00FD7F6A"/>
    <w:rsid w:val="00FE0162"/>
    <w:rsid w:val="00FE01F8"/>
    <w:rsid w:val="00FE0343"/>
    <w:rsid w:val="00FE03A5"/>
    <w:rsid w:val="00FE03D9"/>
    <w:rsid w:val="00FE04B6"/>
    <w:rsid w:val="00FE05E5"/>
    <w:rsid w:val="00FE0657"/>
    <w:rsid w:val="00FE07D8"/>
    <w:rsid w:val="00FE0CB7"/>
    <w:rsid w:val="00FE0E57"/>
    <w:rsid w:val="00FE11F5"/>
    <w:rsid w:val="00FE1371"/>
    <w:rsid w:val="00FE1600"/>
    <w:rsid w:val="00FE19FD"/>
    <w:rsid w:val="00FE1BC2"/>
    <w:rsid w:val="00FE1D8F"/>
    <w:rsid w:val="00FE20AB"/>
    <w:rsid w:val="00FE22FE"/>
    <w:rsid w:val="00FE26CB"/>
    <w:rsid w:val="00FE291A"/>
    <w:rsid w:val="00FE292D"/>
    <w:rsid w:val="00FE2B7B"/>
    <w:rsid w:val="00FE2D6C"/>
    <w:rsid w:val="00FE306A"/>
    <w:rsid w:val="00FE3100"/>
    <w:rsid w:val="00FE3249"/>
    <w:rsid w:val="00FE3439"/>
    <w:rsid w:val="00FE3768"/>
    <w:rsid w:val="00FE37C6"/>
    <w:rsid w:val="00FE39F6"/>
    <w:rsid w:val="00FE3BB0"/>
    <w:rsid w:val="00FE417B"/>
    <w:rsid w:val="00FE418C"/>
    <w:rsid w:val="00FE436D"/>
    <w:rsid w:val="00FE46B5"/>
    <w:rsid w:val="00FE49BD"/>
    <w:rsid w:val="00FE4CEA"/>
    <w:rsid w:val="00FE501E"/>
    <w:rsid w:val="00FE5172"/>
    <w:rsid w:val="00FE5195"/>
    <w:rsid w:val="00FE5410"/>
    <w:rsid w:val="00FE544A"/>
    <w:rsid w:val="00FE54B4"/>
    <w:rsid w:val="00FE5898"/>
    <w:rsid w:val="00FE5977"/>
    <w:rsid w:val="00FE59D6"/>
    <w:rsid w:val="00FE5BA0"/>
    <w:rsid w:val="00FE5BB2"/>
    <w:rsid w:val="00FE5BDB"/>
    <w:rsid w:val="00FE627C"/>
    <w:rsid w:val="00FE684F"/>
    <w:rsid w:val="00FE6B04"/>
    <w:rsid w:val="00FE6DA0"/>
    <w:rsid w:val="00FE6DEC"/>
    <w:rsid w:val="00FE74E2"/>
    <w:rsid w:val="00FE74FC"/>
    <w:rsid w:val="00FE753A"/>
    <w:rsid w:val="00FE761D"/>
    <w:rsid w:val="00FE76EC"/>
    <w:rsid w:val="00FE76FA"/>
    <w:rsid w:val="00FE7AD9"/>
    <w:rsid w:val="00FE7C1C"/>
    <w:rsid w:val="00FE7C3E"/>
    <w:rsid w:val="00FE7F00"/>
    <w:rsid w:val="00FE7F74"/>
    <w:rsid w:val="00FE7FF9"/>
    <w:rsid w:val="00FF01C5"/>
    <w:rsid w:val="00FF0224"/>
    <w:rsid w:val="00FF0278"/>
    <w:rsid w:val="00FF0502"/>
    <w:rsid w:val="00FF091F"/>
    <w:rsid w:val="00FF0929"/>
    <w:rsid w:val="00FF0BBB"/>
    <w:rsid w:val="00FF1455"/>
    <w:rsid w:val="00FF1641"/>
    <w:rsid w:val="00FF1716"/>
    <w:rsid w:val="00FF17CF"/>
    <w:rsid w:val="00FF180C"/>
    <w:rsid w:val="00FF1862"/>
    <w:rsid w:val="00FF1BAF"/>
    <w:rsid w:val="00FF1E0C"/>
    <w:rsid w:val="00FF1E43"/>
    <w:rsid w:val="00FF2077"/>
    <w:rsid w:val="00FF2140"/>
    <w:rsid w:val="00FF21EF"/>
    <w:rsid w:val="00FF25EC"/>
    <w:rsid w:val="00FF25FA"/>
    <w:rsid w:val="00FF2697"/>
    <w:rsid w:val="00FF29B2"/>
    <w:rsid w:val="00FF2A88"/>
    <w:rsid w:val="00FF2C7F"/>
    <w:rsid w:val="00FF30B9"/>
    <w:rsid w:val="00FF32DE"/>
    <w:rsid w:val="00FF3345"/>
    <w:rsid w:val="00FF359F"/>
    <w:rsid w:val="00FF3757"/>
    <w:rsid w:val="00FF37C5"/>
    <w:rsid w:val="00FF3851"/>
    <w:rsid w:val="00FF38DA"/>
    <w:rsid w:val="00FF38DE"/>
    <w:rsid w:val="00FF39D7"/>
    <w:rsid w:val="00FF3A12"/>
    <w:rsid w:val="00FF3B82"/>
    <w:rsid w:val="00FF3CFC"/>
    <w:rsid w:val="00FF3D37"/>
    <w:rsid w:val="00FF3F68"/>
    <w:rsid w:val="00FF437C"/>
    <w:rsid w:val="00FF43AF"/>
    <w:rsid w:val="00FF44A2"/>
    <w:rsid w:val="00FF48E0"/>
    <w:rsid w:val="00FF4C7C"/>
    <w:rsid w:val="00FF4D22"/>
    <w:rsid w:val="00FF4DF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0FF7981"/>
    <w:rsid w:val="00FF7B2B"/>
    <w:rsid w:val="00FF7E16"/>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 w:type="paragraph" w:customStyle="1" w:styleId="EmailDiscussion">
    <w:name w:val="EmailDiscussion"/>
    <w:basedOn w:val="Normal"/>
    <w:next w:val="Normal"/>
    <w:qFormat/>
    <w:rsid w:val="00D14B6D"/>
    <w:pPr>
      <w:numPr>
        <w:numId w:val="8"/>
      </w:numPr>
      <w:spacing w:before="40" w:after="0" w:line="259" w:lineRule="auto"/>
    </w:pPr>
    <w:rPr>
      <w:rFonts w:ascii="Arial" w:eastAsia="MS Mincho" w:hAnsi="Arial" w:cstheme="minorBidi"/>
      <w:b/>
      <w:lang w:val="en-US" w:eastAsia="en-GB"/>
    </w:rPr>
  </w:style>
  <w:style w:type="paragraph" w:customStyle="1" w:styleId="p1">
    <w:name w:val="p1"/>
    <w:basedOn w:val="Normal"/>
    <w:rsid w:val="00D14B6D"/>
    <w:pPr>
      <w:spacing w:after="0"/>
    </w:pPr>
    <w:rPr>
      <w:rFonts w:ascii="Arial" w:eastAsia="Times New Roman" w:hAnsi="Arial" w:cs="Arial"/>
      <w:color w:val="000000"/>
      <w:sz w:val="14"/>
      <w:szCs w:val="14"/>
      <w:lang w:val="en-US" w:eastAsia="en-US"/>
    </w:rPr>
  </w:style>
  <w:style w:type="character" w:styleId="Strong">
    <w:name w:val="Strong"/>
    <w:basedOn w:val="DefaultParagraphFont"/>
    <w:uiPriority w:val="22"/>
    <w:qFormat/>
    <w:rsid w:val="00FA6AC0"/>
    <w:rPr>
      <w:b/>
      <w:bCs/>
    </w:rPr>
  </w:style>
  <w:style w:type="table" w:customStyle="1" w:styleId="TableGrid10">
    <w:name w:val="TableGrid1"/>
    <w:basedOn w:val="TableNormal"/>
    <w:uiPriority w:val="39"/>
    <w:qFormat/>
    <w:rsid w:val="001373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3439227">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11689259">
      <w:bodyDiv w:val="1"/>
      <w:marLeft w:val="0"/>
      <w:marRight w:val="0"/>
      <w:marTop w:val="0"/>
      <w:marBottom w:val="0"/>
      <w:divBdr>
        <w:top w:val="none" w:sz="0" w:space="0" w:color="auto"/>
        <w:left w:val="none" w:sz="0" w:space="0" w:color="auto"/>
        <w:bottom w:val="none" w:sz="0" w:space="0" w:color="auto"/>
        <w:right w:val="none" w:sz="0" w:space="0" w:color="auto"/>
      </w:divBdr>
    </w:div>
    <w:div w:id="35203813">
      <w:bodyDiv w:val="1"/>
      <w:marLeft w:val="0"/>
      <w:marRight w:val="0"/>
      <w:marTop w:val="0"/>
      <w:marBottom w:val="0"/>
      <w:divBdr>
        <w:top w:val="none" w:sz="0" w:space="0" w:color="auto"/>
        <w:left w:val="none" w:sz="0" w:space="0" w:color="auto"/>
        <w:bottom w:val="none" w:sz="0" w:space="0" w:color="auto"/>
        <w:right w:val="none" w:sz="0" w:space="0" w:color="auto"/>
      </w:divBdr>
    </w:div>
    <w:div w:id="44257588">
      <w:bodyDiv w:val="1"/>
      <w:marLeft w:val="0"/>
      <w:marRight w:val="0"/>
      <w:marTop w:val="0"/>
      <w:marBottom w:val="0"/>
      <w:divBdr>
        <w:top w:val="none" w:sz="0" w:space="0" w:color="auto"/>
        <w:left w:val="none" w:sz="0" w:space="0" w:color="auto"/>
        <w:bottom w:val="none" w:sz="0" w:space="0" w:color="auto"/>
        <w:right w:val="none" w:sz="0" w:space="0" w:color="auto"/>
      </w:divBdr>
    </w:div>
    <w:div w:id="4719555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92476923">
      <w:bodyDiv w:val="1"/>
      <w:marLeft w:val="0"/>
      <w:marRight w:val="0"/>
      <w:marTop w:val="0"/>
      <w:marBottom w:val="0"/>
      <w:divBdr>
        <w:top w:val="none" w:sz="0" w:space="0" w:color="auto"/>
        <w:left w:val="none" w:sz="0" w:space="0" w:color="auto"/>
        <w:bottom w:val="none" w:sz="0" w:space="0" w:color="auto"/>
        <w:right w:val="none" w:sz="0" w:space="0" w:color="auto"/>
      </w:divBdr>
    </w:div>
    <w:div w:id="106127123">
      <w:bodyDiv w:val="1"/>
      <w:marLeft w:val="0"/>
      <w:marRight w:val="0"/>
      <w:marTop w:val="0"/>
      <w:marBottom w:val="0"/>
      <w:divBdr>
        <w:top w:val="none" w:sz="0" w:space="0" w:color="auto"/>
        <w:left w:val="none" w:sz="0" w:space="0" w:color="auto"/>
        <w:bottom w:val="none" w:sz="0" w:space="0" w:color="auto"/>
        <w:right w:val="none" w:sz="0" w:space="0" w:color="auto"/>
      </w:divBdr>
    </w:div>
    <w:div w:id="11737822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6628320">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097333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69219317">
      <w:bodyDiv w:val="1"/>
      <w:marLeft w:val="0"/>
      <w:marRight w:val="0"/>
      <w:marTop w:val="0"/>
      <w:marBottom w:val="0"/>
      <w:divBdr>
        <w:top w:val="none" w:sz="0" w:space="0" w:color="auto"/>
        <w:left w:val="none" w:sz="0" w:space="0" w:color="auto"/>
        <w:bottom w:val="none" w:sz="0" w:space="0" w:color="auto"/>
        <w:right w:val="none" w:sz="0" w:space="0" w:color="auto"/>
      </w:divBdr>
    </w:div>
    <w:div w:id="16983340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19997939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0607957">
      <w:bodyDiv w:val="1"/>
      <w:marLeft w:val="0"/>
      <w:marRight w:val="0"/>
      <w:marTop w:val="0"/>
      <w:marBottom w:val="0"/>
      <w:divBdr>
        <w:top w:val="none" w:sz="0" w:space="0" w:color="auto"/>
        <w:left w:val="none" w:sz="0" w:space="0" w:color="auto"/>
        <w:bottom w:val="none" w:sz="0" w:space="0" w:color="auto"/>
        <w:right w:val="none" w:sz="0" w:space="0" w:color="auto"/>
      </w:divBdr>
    </w:div>
    <w:div w:id="2414513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739394">
      <w:bodyDiv w:val="1"/>
      <w:marLeft w:val="0"/>
      <w:marRight w:val="0"/>
      <w:marTop w:val="0"/>
      <w:marBottom w:val="0"/>
      <w:divBdr>
        <w:top w:val="none" w:sz="0" w:space="0" w:color="auto"/>
        <w:left w:val="none" w:sz="0" w:space="0" w:color="auto"/>
        <w:bottom w:val="none" w:sz="0" w:space="0" w:color="auto"/>
        <w:right w:val="none" w:sz="0" w:space="0" w:color="auto"/>
      </w:divBdr>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61106605">
      <w:bodyDiv w:val="1"/>
      <w:marLeft w:val="0"/>
      <w:marRight w:val="0"/>
      <w:marTop w:val="0"/>
      <w:marBottom w:val="0"/>
      <w:divBdr>
        <w:top w:val="none" w:sz="0" w:space="0" w:color="auto"/>
        <w:left w:val="none" w:sz="0" w:space="0" w:color="auto"/>
        <w:bottom w:val="none" w:sz="0" w:space="0" w:color="auto"/>
        <w:right w:val="none" w:sz="0" w:space="0" w:color="auto"/>
      </w:divBdr>
    </w:div>
    <w:div w:id="263535216">
      <w:bodyDiv w:val="1"/>
      <w:marLeft w:val="0"/>
      <w:marRight w:val="0"/>
      <w:marTop w:val="0"/>
      <w:marBottom w:val="0"/>
      <w:divBdr>
        <w:top w:val="none" w:sz="0" w:space="0" w:color="auto"/>
        <w:left w:val="none" w:sz="0" w:space="0" w:color="auto"/>
        <w:bottom w:val="none" w:sz="0" w:space="0" w:color="auto"/>
        <w:right w:val="none" w:sz="0" w:space="0" w:color="auto"/>
      </w:divBdr>
    </w:div>
    <w:div w:id="264047378">
      <w:bodyDiv w:val="1"/>
      <w:marLeft w:val="0"/>
      <w:marRight w:val="0"/>
      <w:marTop w:val="0"/>
      <w:marBottom w:val="0"/>
      <w:divBdr>
        <w:top w:val="none" w:sz="0" w:space="0" w:color="auto"/>
        <w:left w:val="none" w:sz="0" w:space="0" w:color="auto"/>
        <w:bottom w:val="none" w:sz="0" w:space="0" w:color="auto"/>
        <w:right w:val="none" w:sz="0" w:space="0" w:color="auto"/>
      </w:divBdr>
    </w:div>
    <w:div w:id="2674706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293658">
      <w:bodyDiv w:val="1"/>
      <w:marLeft w:val="0"/>
      <w:marRight w:val="0"/>
      <w:marTop w:val="0"/>
      <w:marBottom w:val="0"/>
      <w:divBdr>
        <w:top w:val="none" w:sz="0" w:space="0" w:color="auto"/>
        <w:left w:val="none" w:sz="0" w:space="0" w:color="auto"/>
        <w:bottom w:val="none" w:sz="0" w:space="0" w:color="auto"/>
        <w:right w:val="none" w:sz="0" w:space="0" w:color="auto"/>
      </w:divBdr>
    </w:div>
    <w:div w:id="292712005">
      <w:bodyDiv w:val="1"/>
      <w:marLeft w:val="0"/>
      <w:marRight w:val="0"/>
      <w:marTop w:val="0"/>
      <w:marBottom w:val="0"/>
      <w:divBdr>
        <w:top w:val="none" w:sz="0" w:space="0" w:color="auto"/>
        <w:left w:val="none" w:sz="0" w:space="0" w:color="auto"/>
        <w:bottom w:val="none" w:sz="0" w:space="0" w:color="auto"/>
        <w:right w:val="none" w:sz="0" w:space="0" w:color="auto"/>
      </w:divBdr>
    </w:div>
    <w:div w:id="302543868">
      <w:bodyDiv w:val="1"/>
      <w:marLeft w:val="0"/>
      <w:marRight w:val="0"/>
      <w:marTop w:val="0"/>
      <w:marBottom w:val="0"/>
      <w:divBdr>
        <w:top w:val="none" w:sz="0" w:space="0" w:color="auto"/>
        <w:left w:val="none" w:sz="0" w:space="0" w:color="auto"/>
        <w:bottom w:val="none" w:sz="0" w:space="0" w:color="auto"/>
        <w:right w:val="none" w:sz="0" w:space="0" w:color="auto"/>
      </w:divBdr>
    </w:div>
    <w:div w:id="307053897">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9672881">
      <w:bodyDiv w:val="1"/>
      <w:marLeft w:val="0"/>
      <w:marRight w:val="0"/>
      <w:marTop w:val="0"/>
      <w:marBottom w:val="0"/>
      <w:divBdr>
        <w:top w:val="none" w:sz="0" w:space="0" w:color="auto"/>
        <w:left w:val="none" w:sz="0" w:space="0" w:color="auto"/>
        <w:bottom w:val="none" w:sz="0" w:space="0" w:color="auto"/>
        <w:right w:val="none" w:sz="0" w:space="0" w:color="auto"/>
      </w:divBdr>
    </w:div>
    <w:div w:id="335042631">
      <w:bodyDiv w:val="1"/>
      <w:marLeft w:val="0"/>
      <w:marRight w:val="0"/>
      <w:marTop w:val="0"/>
      <w:marBottom w:val="0"/>
      <w:divBdr>
        <w:top w:val="none" w:sz="0" w:space="0" w:color="auto"/>
        <w:left w:val="none" w:sz="0" w:space="0" w:color="auto"/>
        <w:bottom w:val="none" w:sz="0" w:space="0" w:color="auto"/>
        <w:right w:val="none" w:sz="0" w:space="0" w:color="auto"/>
      </w:divBdr>
    </w:div>
    <w:div w:id="359278131">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904172">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9325081">
      <w:bodyDiv w:val="1"/>
      <w:marLeft w:val="0"/>
      <w:marRight w:val="0"/>
      <w:marTop w:val="0"/>
      <w:marBottom w:val="0"/>
      <w:divBdr>
        <w:top w:val="none" w:sz="0" w:space="0" w:color="auto"/>
        <w:left w:val="none" w:sz="0" w:space="0" w:color="auto"/>
        <w:bottom w:val="none" w:sz="0" w:space="0" w:color="auto"/>
        <w:right w:val="none" w:sz="0" w:space="0" w:color="auto"/>
      </w:divBdr>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05417004">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67012462">
      <w:bodyDiv w:val="1"/>
      <w:marLeft w:val="0"/>
      <w:marRight w:val="0"/>
      <w:marTop w:val="0"/>
      <w:marBottom w:val="0"/>
      <w:divBdr>
        <w:top w:val="none" w:sz="0" w:space="0" w:color="auto"/>
        <w:left w:val="none" w:sz="0" w:space="0" w:color="auto"/>
        <w:bottom w:val="none" w:sz="0" w:space="0" w:color="auto"/>
        <w:right w:val="none" w:sz="0" w:space="0" w:color="auto"/>
      </w:divBdr>
    </w:div>
    <w:div w:id="470556494">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82549974">
      <w:bodyDiv w:val="1"/>
      <w:marLeft w:val="0"/>
      <w:marRight w:val="0"/>
      <w:marTop w:val="0"/>
      <w:marBottom w:val="0"/>
      <w:divBdr>
        <w:top w:val="none" w:sz="0" w:space="0" w:color="auto"/>
        <w:left w:val="none" w:sz="0" w:space="0" w:color="auto"/>
        <w:bottom w:val="none" w:sz="0" w:space="0" w:color="auto"/>
        <w:right w:val="none" w:sz="0" w:space="0" w:color="auto"/>
      </w:divBdr>
    </w:div>
    <w:div w:id="486289558">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5971808">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097358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2137833">
      <w:bodyDiv w:val="1"/>
      <w:marLeft w:val="0"/>
      <w:marRight w:val="0"/>
      <w:marTop w:val="0"/>
      <w:marBottom w:val="0"/>
      <w:divBdr>
        <w:top w:val="none" w:sz="0" w:space="0" w:color="auto"/>
        <w:left w:val="none" w:sz="0" w:space="0" w:color="auto"/>
        <w:bottom w:val="none" w:sz="0" w:space="0" w:color="auto"/>
        <w:right w:val="none" w:sz="0" w:space="0" w:color="auto"/>
      </w:divBdr>
    </w:div>
    <w:div w:id="546330979">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66459368">
      <w:bodyDiv w:val="1"/>
      <w:marLeft w:val="0"/>
      <w:marRight w:val="0"/>
      <w:marTop w:val="0"/>
      <w:marBottom w:val="0"/>
      <w:divBdr>
        <w:top w:val="none" w:sz="0" w:space="0" w:color="auto"/>
        <w:left w:val="none" w:sz="0" w:space="0" w:color="auto"/>
        <w:bottom w:val="none" w:sz="0" w:space="0" w:color="auto"/>
        <w:right w:val="none" w:sz="0" w:space="0" w:color="auto"/>
      </w:divBdr>
    </w:div>
    <w:div w:id="571506103">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534145">
      <w:bodyDiv w:val="1"/>
      <w:marLeft w:val="0"/>
      <w:marRight w:val="0"/>
      <w:marTop w:val="0"/>
      <w:marBottom w:val="0"/>
      <w:divBdr>
        <w:top w:val="none" w:sz="0" w:space="0" w:color="auto"/>
        <w:left w:val="none" w:sz="0" w:space="0" w:color="auto"/>
        <w:bottom w:val="none" w:sz="0" w:space="0" w:color="auto"/>
        <w:right w:val="none" w:sz="0" w:space="0" w:color="auto"/>
      </w:divBdr>
    </w:div>
    <w:div w:id="586112558">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88005604">
      <w:bodyDiv w:val="1"/>
      <w:marLeft w:val="0"/>
      <w:marRight w:val="0"/>
      <w:marTop w:val="0"/>
      <w:marBottom w:val="0"/>
      <w:divBdr>
        <w:top w:val="none" w:sz="0" w:space="0" w:color="auto"/>
        <w:left w:val="none" w:sz="0" w:space="0" w:color="auto"/>
        <w:bottom w:val="none" w:sz="0" w:space="0" w:color="auto"/>
        <w:right w:val="none" w:sz="0" w:space="0" w:color="auto"/>
      </w:divBdr>
    </w:div>
    <w:div w:id="592932699">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00378903">
      <w:bodyDiv w:val="1"/>
      <w:marLeft w:val="0"/>
      <w:marRight w:val="0"/>
      <w:marTop w:val="0"/>
      <w:marBottom w:val="0"/>
      <w:divBdr>
        <w:top w:val="none" w:sz="0" w:space="0" w:color="auto"/>
        <w:left w:val="none" w:sz="0" w:space="0" w:color="auto"/>
        <w:bottom w:val="none" w:sz="0" w:space="0" w:color="auto"/>
        <w:right w:val="none" w:sz="0" w:space="0" w:color="auto"/>
      </w:divBdr>
    </w:div>
    <w:div w:id="602763069">
      <w:bodyDiv w:val="1"/>
      <w:marLeft w:val="0"/>
      <w:marRight w:val="0"/>
      <w:marTop w:val="0"/>
      <w:marBottom w:val="0"/>
      <w:divBdr>
        <w:top w:val="none" w:sz="0" w:space="0" w:color="auto"/>
        <w:left w:val="none" w:sz="0" w:space="0" w:color="auto"/>
        <w:bottom w:val="none" w:sz="0" w:space="0" w:color="auto"/>
        <w:right w:val="none" w:sz="0" w:space="0" w:color="auto"/>
      </w:divBdr>
    </w:div>
    <w:div w:id="605962680">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11785625">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6958539">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311323">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7698278">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79833">
      <w:bodyDiv w:val="1"/>
      <w:marLeft w:val="0"/>
      <w:marRight w:val="0"/>
      <w:marTop w:val="0"/>
      <w:marBottom w:val="0"/>
      <w:divBdr>
        <w:top w:val="none" w:sz="0" w:space="0" w:color="auto"/>
        <w:left w:val="none" w:sz="0" w:space="0" w:color="auto"/>
        <w:bottom w:val="none" w:sz="0" w:space="0" w:color="auto"/>
        <w:right w:val="none" w:sz="0" w:space="0" w:color="auto"/>
      </w:divBdr>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0833628">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31081986">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126751">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6396484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8998111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26215874">
      <w:bodyDiv w:val="1"/>
      <w:marLeft w:val="0"/>
      <w:marRight w:val="0"/>
      <w:marTop w:val="0"/>
      <w:marBottom w:val="0"/>
      <w:divBdr>
        <w:top w:val="none" w:sz="0" w:space="0" w:color="auto"/>
        <w:left w:val="none" w:sz="0" w:space="0" w:color="auto"/>
        <w:bottom w:val="none" w:sz="0" w:space="0" w:color="auto"/>
        <w:right w:val="none" w:sz="0" w:space="0" w:color="auto"/>
      </w:divBdr>
    </w:div>
    <w:div w:id="836186017">
      <w:bodyDiv w:val="1"/>
      <w:marLeft w:val="0"/>
      <w:marRight w:val="0"/>
      <w:marTop w:val="0"/>
      <w:marBottom w:val="0"/>
      <w:divBdr>
        <w:top w:val="none" w:sz="0" w:space="0" w:color="auto"/>
        <w:left w:val="none" w:sz="0" w:space="0" w:color="auto"/>
        <w:bottom w:val="none" w:sz="0" w:space="0" w:color="auto"/>
        <w:right w:val="none" w:sz="0" w:space="0" w:color="auto"/>
      </w:divBdr>
    </w:div>
    <w:div w:id="83808288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074552">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5161598">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897860612">
      <w:bodyDiv w:val="1"/>
      <w:marLeft w:val="0"/>
      <w:marRight w:val="0"/>
      <w:marTop w:val="0"/>
      <w:marBottom w:val="0"/>
      <w:divBdr>
        <w:top w:val="none" w:sz="0" w:space="0" w:color="auto"/>
        <w:left w:val="none" w:sz="0" w:space="0" w:color="auto"/>
        <w:bottom w:val="none" w:sz="0" w:space="0" w:color="auto"/>
        <w:right w:val="none" w:sz="0" w:space="0" w:color="auto"/>
      </w:divBdr>
    </w:div>
    <w:div w:id="951863560">
      <w:bodyDiv w:val="1"/>
      <w:marLeft w:val="0"/>
      <w:marRight w:val="0"/>
      <w:marTop w:val="0"/>
      <w:marBottom w:val="0"/>
      <w:divBdr>
        <w:top w:val="none" w:sz="0" w:space="0" w:color="auto"/>
        <w:left w:val="none" w:sz="0" w:space="0" w:color="auto"/>
        <w:bottom w:val="none" w:sz="0" w:space="0" w:color="auto"/>
        <w:right w:val="none" w:sz="0" w:space="0" w:color="auto"/>
      </w:divBdr>
    </w:div>
    <w:div w:id="960456485">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64775284">
      <w:bodyDiv w:val="1"/>
      <w:marLeft w:val="0"/>
      <w:marRight w:val="0"/>
      <w:marTop w:val="0"/>
      <w:marBottom w:val="0"/>
      <w:divBdr>
        <w:top w:val="none" w:sz="0" w:space="0" w:color="auto"/>
        <w:left w:val="none" w:sz="0" w:space="0" w:color="auto"/>
        <w:bottom w:val="none" w:sz="0" w:space="0" w:color="auto"/>
        <w:right w:val="none" w:sz="0" w:space="0" w:color="auto"/>
      </w:divBdr>
    </w:div>
    <w:div w:id="974331389">
      <w:bodyDiv w:val="1"/>
      <w:marLeft w:val="0"/>
      <w:marRight w:val="0"/>
      <w:marTop w:val="0"/>
      <w:marBottom w:val="0"/>
      <w:divBdr>
        <w:top w:val="none" w:sz="0" w:space="0" w:color="auto"/>
        <w:left w:val="none" w:sz="0" w:space="0" w:color="auto"/>
        <w:bottom w:val="none" w:sz="0" w:space="0" w:color="auto"/>
        <w:right w:val="none" w:sz="0" w:space="0" w:color="auto"/>
      </w:divBdr>
    </w:div>
    <w:div w:id="977610370">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84624348">
      <w:bodyDiv w:val="1"/>
      <w:marLeft w:val="0"/>
      <w:marRight w:val="0"/>
      <w:marTop w:val="0"/>
      <w:marBottom w:val="0"/>
      <w:divBdr>
        <w:top w:val="none" w:sz="0" w:space="0" w:color="auto"/>
        <w:left w:val="none" w:sz="0" w:space="0" w:color="auto"/>
        <w:bottom w:val="none" w:sz="0" w:space="0" w:color="auto"/>
        <w:right w:val="none" w:sz="0" w:space="0" w:color="auto"/>
      </w:divBdr>
    </w:div>
    <w:div w:id="9888300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500183">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5309348">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3110">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189722">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21462595">
      <w:bodyDiv w:val="1"/>
      <w:marLeft w:val="0"/>
      <w:marRight w:val="0"/>
      <w:marTop w:val="0"/>
      <w:marBottom w:val="0"/>
      <w:divBdr>
        <w:top w:val="none" w:sz="0" w:space="0" w:color="auto"/>
        <w:left w:val="none" w:sz="0" w:space="0" w:color="auto"/>
        <w:bottom w:val="none" w:sz="0" w:space="0" w:color="auto"/>
        <w:right w:val="none" w:sz="0" w:space="0" w:color="auto"/>
      </w:divBdr>
    </w:div>
    <w:div w:id="1127620626">
      <w:bodyDiv w:val="1"/>
      <w:marLeft w:val="0"/>
      <w:marRight w:val="0"/>
      <w:marTop w:val="0"/>
      <w:marBottom w:val="0"/>
      <w:divBdr>
        <w:top w:val="none" w:sz="0" w:space="0" w:color="auto"/>
        <w:left w:val="none" w:sz="0" w:space="0" w:color="auto"/>
        <w:bottom w:val="none" w:sz="0" w:space="0" w:color="auto"/>
        <w:right w:val="none" w:sz="0" w:space="0" w:color="auto"/>
      </w:divBdr>
    </w:div>
    <w:div w:id="11309784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4061">
      <w:bodyDiv w:val="1"/>
      <w:marLeft w:val="0"/>
      <w:marRight w:val="0"/>
      <w:marTop w:val="0"/>
      <w:marBottom w:val="0"/>
      <w:divBdr>
        <w:top w:val="none" w:sz="0" w:space="0" w:color="auto"/>
        <w:left w:val="none" w:sz="0" w:space="0" w:color="auto"/>
        <w:bottom w:val="none" w:sz="0" w:space="0" w:color="auto"/>
        <w:right w:val="none" w:sz="0" w:space="0" w:color="auto"/>
      </w:divBdr>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45389918">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22707">
      <w:bodyDiv w:val="1"/>
      <w:marLeft w:val="0"/>
      <w:marRight w:val="0"/>
      <w:marTop w:val="0"/>
      <w:marBottom w:val="0"/>
      <w:divBdr>
        <w:top w:val="none" w:sz="0" w:space="0" w:color="auto"/>
        <w:left w:val="none" w:sz="0" w:space="0" w:color="auto"/>
        <w:bottom w:val="none" w:sz="0" w:space="0" w:color="auto"/>
        <w:right w:val="none" w:sz="0" w:space="0" w:color="auto"/>
      </w:divBdr>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0022355">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197422933">
      <w:bodyDiv w:val="1"/>
      <w:marLeft w:val="0"/>
      <w:marRight w:val="0"/>
      <w:marTop w:val="0"/>
      <w:marBottom w:val="0"/>
      <w:divBdr>
        <w:top w:val="none" w:sz="0" w:space="0" w:color="auto"/>
        <w:left w:val="none" w:sz="0" w:space="0" w:color="auto"/>
        <w:bottom w:val="none" w:sz="0" w:space="0" w:color="auto"/>
        <w:right w:val="none" w:sz="0" w:space="0" w:color="auto"/>
      </w:divBdr>
    </w:div>
    <w:div w:id="12072590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5313483">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9676377">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426085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050692">
      <w:bodyDiv w:val="1"/>
      <w:marLeft w:val="0"/>
      <w:marRight w:val="0"/>
      <w:marTop w:val="0"/>
      <w:marBottom w:val="0"/>
      <w:divBdr>
        <w:top w:val="none" w:sz="0" w:space="0" w:color="auto"/>
        <w:left w:val="none" w:sz="0" w:space="0" w:color="auto"/>
        <w:bottom w:val="none" w:sz="0" w:space="0" w:color="auto"/>
        <w:right w:val="none" w:sz="0" w:space="0" w:color="auto"/>
      </w:divBdr>
    </w:div>
    <w:div w:id="1277759936">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751027">
      <w:bodyDiv w:val="1"/>
      <w:marLeft w:val="0"/>
      <w:marRight w:val="0"/>
      <w:marTop w:val="0"/>
      <w:marBottom w:val="0"/>
      <w:divBdr>
        <w:top w:val="none" w:sz="0" w:space="0" w:color="auto"/>
        <w:left w:val="none" w:sz="0" w:space="0" w:color="auto"/>
        <w:bottom w:val="none" w:sz="0" w:space="0" w:color="auto"/>
        <w:right w:val="none" w:sz="0" w:space="0" w:color="auto"/>
      </w:divBdr>
    </w:div>
    <w:div w:id="1309939327">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18798906">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438053">
      <w:bodyDiv w:val="1"/>
      <w:marLeft w:val="0"/>
      <w:marRight w:val="0"/>
      <w:marTop w:val="0"/>
      <w:marBottom w:val="0"/>
      <w:divBdr>
        <w:top w:val="none" w:sz="0" w:space="0" w:color="auto"/>
        <w:left w:val="none" w:sz="0" w:space="0" w:color="auto"/>
        <w:bottom w:val="none" w:sz="0" w:space="0" w:color="auto"/>
        <w:right w:val="none" w:sz="0" w:space="0" w:color="auto"/>
      </w:divBdr>
    </w:div>
    <w:div w:id="1327786912">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684548">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1279584">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53189845">
      <w:bodyDiv w:val="1"/>
      <w:marLeft w:val="0"/>
      <w:marRight w:val="0"/>
      <w:marTop w:val="0"/>
      <w:marBottom w:val="0"/>
      <w:divBdr>
        <w:top w:val="none" w:sz="0" w:space="0" w:color="auto"/>
        <w:left w:val="none" w:sz="0" w:space="0" w:color="auto"/>
        <w:bottom w:val="none" w:sz="0" w:space="0" w:color="auto"/>
        <w:right w:val="none" w:sz="0" w:space="0" w:color="auto"/>
      </w:divBdr>
    </w:div>
    <w:div w:id="1353536394">
      <w:bodyDiv w:val="1"/>
      <w:marLeft w:val="0"/>
      <w:marRight w:val="0"/>
      <w:marTop w:val="0"/>
      <w:marBottom w:val="0"/>
      <w:divBdr>
        <w:top w:val="none" w:sz="0" w:space="0" w:color="auto"/>
        <w:left w:val="none" w:sz="0" w:space="0" w:color="auto"/>
        <w:bottom w:val="none" w:sz="0" w:space="0" w:color="auto"/>
        <w:right w:val="none" w:sz="0" w:space="0" w:color="auto"/>
      </w:divBdr>
    </w:div>
    <w:div w:id="1355306549">
      <w:bodyDiv w:val="1"/>
      <w:marLeft w:val="0"/>
      <w:marRight w:val="0"/>
      <w:marTop w:val="0"/>
      <w:marBottom w:val="0"/>
      <w:divBdr>
        <w:top w:val="none" w:sz="0" w:space="0" w:color="auto"/>
        <w:left w:val="none" w:sz="0" w:space="0" w:color="auto"/>
        <w:bottom w:val="none" w:sz="0" w:space="0" w:color="auto"/>
        <w:right w:val="none" w:sz="0" w:space="0" w:color="auto"/>
      </w:divBdr>
    </w:div>
    <w:div w:id="1359816107">
      <w:bodyDiv w:val="1"/>
      <w:marLeft w:val="0"/>
      <w:marRight w:val="0"/>
      <w:marTop w:val="0"/>
      <w:marBottom w:val="0"/>
      <w:divBdr>
        <w:top w:val="none" w:sz="0" w:space="0" w:color="auto"/>
        <w:left w:val="none" w:sz="0" w:space="0" w:color="auto"/>
        <w:bottom w:val="none" w:sz="0" w:space="0" w:color="auto"/>
        <w:right w:val="none" w:sz="0" w:space="0" w:color="auto"/>
      </w:divBdr>
    </w:div>
    <w:div w:id="136370063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142578">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1416404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58840132">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71822854">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15910">
      <w:bodyDiv w:val="1"/>
      <w:marLeft w:val="0"/>
      <w:marRight w:val="0"/>
      <w:marTop w:val="0"/>
      <w:marBottom w:val="0"/>
      <w:divBdr>
        <w:top w:val="none" w:sz="0" w:space="0" w:color="auto"/>
        <w:left w:val="none" w:sz="0" w:space="0" w:color="auto"/>
        <w:bottom w:val="none" w:sz="0" w:space="0" w:color="auto"/>
        <w:right w:val="none" w:sz="0" w:space="0" w:color="auto"/>
      </w:divBdr>
    </w:div>
    <w:div w:id="1489782271">
      <w:bodyDiv w:val="1"/>
      <w:marLeft w:val="0"/>
      <w:marRight w:val="0"/>
      <w:marTop w:val="0"/>
      <w:marBottom w:val="0"/>
      <w:divBdr>
        <w:top w:val="none" w:sz="0" w:space="0" w:color="auto"/>
        <w:left w:val="none" w:sz="0" w:space="0" w:color="auto"/>
        <w:bottom w:val="none" w:sz="0" w:space="0" w:color="auto"/>
        <w:right w:val="none" w:sz="0" w:space="0" w:color="auto"/>
      </w:divBdr>
    </w:div>
    <w:div w:id="1489830317">
      <w:bodyDiv w:val="1"/>
      <w:marLeft w:val="0"/>
      <w:marRight w:val="0"/>
      <w:marTop w:val="0"/>
      <w:marBottom w:val="0"/>
      <w:divBdr>
        <w:top w:val="none" w:sz="0" w:space="0" w:color="auto"/>
        <w:left w:val="none" w:sz="0" w:space="0" w:color="auto"/>
        <w:bottom w:val="none" w:sz="0" w:space="0" w:color="auto"/>
        <w:right w:val="none" w:sz="0" w:space="0" w:color="auto"/>
      </w:divBdr>
    </w:div>
    <w:div w:id="1495300800">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02696047">
      <w:bodyDiv w:val="1"/>
      <w:marLeft w:val="0"/>
      <w:marRight w:val="0"/>
      <w:marTop w:val="0"/>
      <w:marBottom w:val="0"/>
      <w:divBdr>
        <w:top w:val="none" w:sz="0" w:space="0" w:color="auto"/>
        <w:left w:val="none" w:sz="0" w:space="0" w:color="auto"/>
        <w:bottom w:val="none" w:sz="0" w:space="0" w:color="auto"/>
        <w:right w:val="none" w:sz="0" w:space="0" w:color="auto"/>
      </w:divBdr>
    </w:div>
    <w:div w:id="15261647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576642">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378100">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638453">
      <w:bodyDiv w:val="1"/>
      <w:marLeft w:val="0"/>
      <w:marRight w:val="0"/>
      <w:marTop w:val="0"/>
      <w:marBottom w:val="0"/>
      <w:divBdr>
        <w:top w:val="none" w:sz="0" w:space="0" w:color="auto"/>
        <w:left w:val="none" w:sz="0" w:space="0" w:color="auto"/>
        <w:bottom w:val="none" w:sz="0" w:space="0" w:color="auto"/>
        <w:right w:val="none" w:sz="0" w:space="0" w:color="auto"/>
      </w:divBdr>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81519945">
      <w:bodyDiv w:val="1"/>
      <w:marLeft w:val="0"/>
      <w:marRight w:val="0"/>
      <w:marTop w:val="0"/>
      <w:marBottom w:val="0"/>
      <w:divBdr>
        <w:top w:val="none" w:sz="0" w:space="0" w:color="auto"/>
        <w:left w:val="none" w:sz="0" w:space="0" w:color="auto"/>
        <w:bottom w:val="none" w:sz="0" w:space="0" w:color="auto"/>
        <w:right w:val="none" w:sz="0" w:space="0" w:color="auto"/>
      </w:divBdr>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572748">
      <w:bodyDiv w:val="1"/>
      <w:marLeft w:val="0"/>
      <w:marRight w:val="0"/>
      <w:marTop w:val="0"/>
      <w:marBottom w:val="0"/>
      <w:divBdr>
        <w:top w:val="none" w:sz="0" w:space="0" w:color="auto"/>
        <w:left w:val="none" w:sz="0" w:space="0" w:color="auto"/>
        <w:bottom w:val="none" w:sz="0" w:space="0" w:color="auto"/>
        <w:right w:val="none" w:sz="0" w:space="0" w:color="auto"/>
      </w:divBdr>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01957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6987644">
      <w:bodyDiv w:val="1"/>
      <w:marLeft w:val="0"/>
      <w:marRight w:val="0"/>
      <w:marTop w:val="0"/>
      <w:marBottom w:val="0"/>
      <w:divBdr>
        <w:top w:val="none" w:sz="0" w:space="0" w:color="auto"/>
        <w:left w:val="none" w:sz="0" w:space="0" w:color="auto"/>
        <w:bottom w:val="none" w:sz="0" w:space="0" w:color="auto"/>
        <w:right w:val="none" w:sz="0" w:space="0" w:color="auto"/>
      </w:divBdr>
    </w:div>
    <w:div w:id="1645355013">
      <w:bodyDiv w:val="1"/>
      <w:marLeft w:val="0"/>
      <w:marRight w:val="0"/>
      <w:marTop w:val="0"/>
      <w:marBottom w:val="0"/>
      <w:divBdr>
        <w:top w:val="none" w:sz="0" w:space="0" w:color="auto"/>
        <w:left w:val="none" w:sz="0" w:space="0" w:color="auto"/>
        <w:bottom w:val="none" w:sz="0" w:space="0" w:color="auto"/>
        <w:right w:val="none" w:sz="0" w:space="0" w:color="auto"/>
      </w:divBdr>
    </w:div>
    <w:div w:id="1648851537">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50403022">
      <w:bodyDiv w:val="1"/>
      <w:marLeft w:val="0"/>
      <w:marRight w:val="0"/>
      <w:marTop w:val="0"/>
      <w:marBottom w:val="0"/>
      <w:divBdr>
        <w:top w:val="none" w:sz="0" w:space="0" w:color="auto"/>
        <w:left w:val="none" w:sz="0" w:space="0" w:color="auto"/>
        <w:bottom w:val="none" w:sz="0" w:space="0" w:color="auto"/>
        <w:right w:val="none" w:sz="0" w:space="0" w:color="auto"/>
      </w:divBdr>
    </w:div>
    <w:div w:id="1657755640">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6396737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292137">
      <w:bodyDiv w:val="1"/>
      <w:marLeft w:val="0"/>
      <w:marRight w:val="0"/>
      <w:marTop w:val="0"/>
      <w:marBottom w:val="0"/>
      <w:divBdr>
        <w:top w:val="none" w:sz="0" w:space="0" w:color="auto"/>
        <w:left w:val="none" w:sz="0" w:space="0" w:color="auto"/>
        <w:bottom w:val="none" w:sz="0" w:space="0" w:color="auto"/>
        <w:right w:val="none" w:sz="0" w:space="0" w:color="auto"/>
      </w:divBdr>
    </w:div>
    <w:div w:id="1674145335">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86321396">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89649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56379">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2994403">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44449926">
      <w:bodyDiv w:val="1"/>
      <w:marLeft w:val="0"/>
      <w:marRight w:val="0"/>
      <w:marTop w:val="0"/>
      <w:marBottom w:val="0"/>
      <w:divBdr>
        <w:top w:val="none" w:sz="0" w:space="0" w:color="auto"/>
        <w:left w:val="none" w:sz="0" w:space="0" w:color="auto"/>
        <w:bottom w:val="none" w:sz="0" w:space="0" w:color="auto"/>
        <w:right w:val="none" w:sz="0" w:space="0" w:color="auto"/>
      </w:divBdr>
    </w:div>
    <w:div w:id="1749691062">
      <w:bodyDiv w:val="1"/>
      <w:marLeft w:val="0"/>
      <w:marRight w:val="0"/>
      <w:marTop w:val="0"/>
      <w:marBottom w:val="0"/>
      <w:divBdr>
        <w:top w:val="none" w:sz="0" w:space="0" w:color="auto"/>
        <w:left w:val="none" w:sz="0" w:space="0" w:color="auto"/>
        <w:bottom w:val="none" w:sz="0" w:space="0" w:color="auto"/>
        <w:right w:val="none" w:sz="0" w:space="0" w:color="auto"/>
      </w:divBdr>
    </w:div>
    <w:div w:id="17599357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198708">
      <w:bodyDiv w:val="1"/>
      <w:marLeft w:val="0"/>
      <w:marRight w:val="0"/>
      <w:marTop w:val="0"/>
      <w:marBottom w:val="0"/>
      <w:divBdr>
        <w:top w:val="none" w:sz="0" w:space="0" w:color="auto"/>
        <w:left w:val="none" w:sz="0" w:space="0" w:color="auto"/>
        <w:bottom w:val="none" w:sz="0" w:space="0" w:color="auto"/>
        <w:right w:val="none" w:sz="0" w:space="0" w:color="auto"/>
      </w:divBdr>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628549">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204604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6658725">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256764">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17067469">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26703348">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80996">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718655">
      <w:bodyDiv w:val="1"/>
      <w:marLeft w:val="0"/>
      <w:marRight w:val="0"/>
      <w:marTop w:val="0"/>
      <w:marBottom w:val="0"/>
      <w:divBdr>
        <w:top w:val="none" w:sz="0" w:space="0" w:color="auto"/>
        <w:left w:val="none" w:sz="0" w:space="0" w:color="auto"/>
        <w:bottom w:val="none" w:sz="0" w:space="0" w:color="auto"/>
        <w:right w:val="none" w:sz="0" w:space="0" w:color="auto"/>
      </w:divBdr>
    </w:div>
    <w:div w:id="1888563675">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1165338">
      <w:bodyDiv w:val="1"/>
      <w:marLeft w:val="0"/>
      <w:marRight w:val="0"/>
      <w:marTop w:val="0"/>
      <w:marBottom w:val="0"/>
      <w:divBdr>
        <w:top w:val="none" w:sz="0" w:space="0" w:color="auto"/>
        <w:left w:val="none" w:sz="0" w:space="0" w:color="auto"/>
        <w:bottom w:val="none" w:sz="0" w:space="0" w:color="auto"/>
        <w:right w:val="none" w:sz="0" w:space="0" w:color="auto"/>
      </w:divBdr>
    </w:div>
    <w:div w:id="1905021832">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1832261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993990">
      <w:bodyDiv w:val="1"/>
      <w:marLeft w:val="0"/>
      <w:marRight w:val="0"/>
      <w:marTop w:val="0"/>
      <w:marBottom w:val="0"/>
      <w:divBdr>
        <w:top w:val="none" w:sz="0" w:space="0" w:color="auto"/>
        <w:left w:val="none" w:sz="0" w:space="0" w:color="auto"/>
        <w:bottom w:val="none" w:sz="0" w:space="0" w:color="auto"/>
        <w:right w:val="none" w:sz="0" w:space="0" w:color="auto"/>
      </w:divBdr>
    </w:div>
    <w:div w:id="1926331084">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123554">
      <w:bodyDiv w:val="1"/>
      <w:marLeft w:val="0"/>
      <w:marRight w:val="0"/>
      <w:marTop w:val="0"/>
      <w:marBottom w:val="0"/>
      <w:divBdr>
        <w:top w:val="none" w:sz="0" w:space="0" w:color="auto"/>
        <w:left w:val="none" w:sz="0" w:space="0" w:color="auto"/>
        <w:bottom w:val="none" w:sz="0" w:space="0" w:color="auto"/>
        <w:right w:val="none" w:sz="0" w:space="0" w:color="auto"/>
      </w:divBdr>
    </w:div>
    <w:div w:id="1961760032">
      <w:bodyDiv w:val="1"/>
      <w:marLeft w:val="0"/>
      <w:marRight w:val="0"/>
      <w:marTop w:val="0"/>
      <w:marBottom w:val="0"/>
      <w:divBdr>
        <w:top w:val="none" w:sz="0" w:space="0" w:color="auto"/>
        <w:left w:val="none" w:sz="0" w:space="0" w:color="auto"/>
        <w:bottom w:val="none" w:sz="0" w:space="0" w:color="auto"/>
        <w:right w:val="none" w:sz="0" w:space="0" w:color="auto"/>
      </w:divBdr>
    </w:div>
    <w:div w:id="1962150078">
      <w:bodyDiv w:val="1"/>
      <w:marLeft w:val="0"/>
      <w:marRight w:val="0"/>
      <w:marTop w:val="0"/>
      <w:marBottom w:val="0"/>
      <w:divBdr>
        <w:top w:val="none" w:sz="0" w:space="0" w:color="auto"/>
        <w:left w:val="none" w:sz="0" w:space="0" w:color="auto"/>
        <w:bottom w:val="none" w:sz="0" w:space="0" w:color="auto"/>
        <w:right w:val="none" w:sz="0" w:space="0" w:color="auto"/>
      </w:divBdr>
    </w:div>
    <w:div w:id="1963340159">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83000283">
      <w:bodyDiv w:val="1"/>
      <w:marLeft w:val="0"/>
      <w:marRight w:val="0"/>
      <w:marTop w:val="0"/>
      <w:marBottom w:val="0"/>
      <w:divBdr>
        <w:top w:val="none" w:sz="0" w:space="0" w:color="auto"/>
        <w:left w:val="none" w:sz="0" w:space="0" w:color="auto"/>
        <w:bottom w:val="none" w:sz="0" w:space="0" w:color="auto"/>
        <w:right w:val="none" w:sz="0" w:space="0" w:color="auto"/>
      </w:divBdr>
    </w:div>
    <w:div w:id="199618184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0793535">
      <w:bodyDiv w:val="1"/>
      <w:marLeft w:val="0"/>
      <w:marRight w:val="0"/>
      <w:marTop w:val="0"/>
      <w:marBottom w:val="0"/>
      <w:divBdr>
        <w:top w:val="none" w:sz="0" w:space="0" w:color="auto"/>
        <w:left w:val="none" w:sz="0" w:space="0" w:color="auto"/>
        <w:bottom w:val="none" w:sz="0" w:space="0" w:color="auto"/>
        <w:right w:val="none" w:sz="0" w:space="0" w:color="auto"/>
      </w:divBdr>
    </w:div>
    <w:div w:id="201117697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57700133">
      <w:bodyDiv w:val="1"/>
      <w:marLeft w:val="0"/>
      <w:marRight w:val="0"/>
      <w:marTop w:val="0"/>
      <w:marBottom w:val="0"/>
      <w:divBdr>
        <w:top w:val="none" w:sz="0" w:space="0" w:color="auto"/>
        <w:left w:val="none" w:sz="0" w:space="0" w:color="auto"/>
        <w:bottom w:val="none" w:sz="0" w:space="0" w:color="auto"/>
        <w:right w:val="none" w:sz="0" w:space="0" w:color="auto"/>
      </w:divBdr>
    </w:div>
    <w:div w:id="2060086281">
      <w:bodyDiv w:val="1"/>
      <w:marLeft w:val="0"/>
      <w:marRight w:val="0"/>
      <w:marTop w:val="0"/>
      <w:marBottom w:val="0"/>
      <w:divBdr>
        <w:top w:val="none" w:sz="0" w:space="0" w:color="auto"/>
        <w:left w:val="none" w:sz="0" w:space="0" w:color="auto"/>
        <w:bottom w:val="none" w:sz="0" w:space="0" w:color="auto"/>
        <w:right w:val="none" w:sz="0" w:space="0" w:color="auto"/>
      </w:divBdr>
    </w:div>
    <w:div w:id="2066447539">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72458209">
      <w:bodyDiv w:val="1"/>
      <w:marLeft w:val="0"/>
      <w:marRight w:val="0"/>
      <w:marTop w:val="0"/>
      <w:marBottom w:val="0"/>
      <w:divBdr>
        <w:top w:val="none" w:sz="0" w:space="0" w:color="auto"/>
        <w:left w:val="none" w:sz="0" w:space="0" w:color="auto"/>
        <w:bottom w:val="none" w:sz="0" w:space="0" w:color="auto"/>
        <w:right w:val="none" w:sz="0" w:space="0" w:color="auto"/>
      </w:divBdr>
    </w:div>
    <w:div w:id="207797163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09658777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9565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4443">
      <w:bodyDiv w:val="1"/>
      <w:marLeft w:val="0"/>
      <w:marRight w:val="0"/>
      <w:marTop w:val="0"/>
      <w:marBottom w:val="0"/>
      <w:divBdr>
        <w:top w:val="none" w:sz="0" w:space="0" w:color="auto"/>
        <w:left w:val="none" w:sz="0" w:space="0" w:color="auto"/>
        <w:bottom w:val="none" w:sz="0" w:space="0" w:color="auto"/>
        <w:right w:val="none" w:sz="0" w:space="0" w:color="auto"/>
      </w:divBdr>
    </w:div>
    <w:div w:id="2127431497">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NTT25</b:Tag>
    <b:SourceType>Report</b:SourceType>
    <b:Guid>{C417594F-2752-4342-9A8D-30AA1BC49A9A}</b:Guid>
    <b:Author>
      <b:Author>
        <b:Corporate>NTT DOCOMO (Moderator)</b:Corporate>
      </b:Author>
    </b:Author>
    <b:Title>RP-251881, New SID: Study on 6G Radio</b:Title>
    <b:Year>2025</b:Year>
    <b:Publisher>3GPP TSG RAN Meeting #108</b:Publisher>
    <b:City>Prague, Czech Republic</b:City>
    <b:RefOrder>1</b:RefOrder>
  </b:Source>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2</b:RefOrder>
  </b:Source>
  <b:Source>
    <b:Tag>Sam251</b:Tag>
    <b:SourceType>Report</b:SourceType>
    <b:Guid>{EEAC5280-4F9E-46EB-A249-4A86E3A2BFD7}</b:Guid>
    <b:Author>
      <b:Author>
        <b:Corporate>Samsung (Moderator)</b:Corporate>
      </b:Author>
    </b:Author>
    <b:Title>R1-2508118, Moderator Summary #5 on AI/ML for 6GR</b:Title>
    <b:Year>2025</b:Year>
    <b:Publisher>3GPP TSG RAN WG1 #122bis</b:Publisher>
    <b:City>Prague, Czech</b:City>
    <b:RefOrder>3</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85059-6B2D-4587-9BD1-26745F924F9F}">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7</Pages>
  <Words>3819</Words>
  <Characters>22672</Characters>
  <Application>Microsoft Office Word</Application>
  <DocSecurity>0</DocSecurity>
  <Lines>310</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33</cp:revision>
  <cp:lastPrinted>2011-11-09T07:49:00Z</cp:lastPrinted>
  <dcterms:created xsi:type="dcterms:W3CDTF">2025-11-05T17:26:00Z</dcterms:created>
  <dcterms:modified xsi:type="dcterms:W3CDTF">2025-11-06T16:39:00Z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