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8A1E09" w14:textId="0522CB7E" w:rsidR="004607C3" w:rsidRPr="006B5399" w:rsidRDefault="004E518F" w:rsidP="43B7FF98">
      <w:pPr>
        <w:pStyle w:val="Sidehoved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  <w:szCs w:val="22"/>
          <w:lang w:val="sv-SE"/>
        </w:rPr>
      </w:pPr>
      <w:r w:rsidRPr="006B5399">
        <w:rPr>
          <w:rFonts w:ascii="Arial" w:hAnsi="Arial" w:cs="Arial"/>
          <w:b/>
          <w:bCs/>
          <w:sz w:val="22"/>
          <w:szCs w:val="22"/>
          <w:lang w:val="sv-SE"/>
        </w:rPr>
        <w:t>3GPP TSG-RAN WG1 #1</w:t>
      </w:r>
      <w:r w:rsidR="00F4081D" w:rsidRPr="006B5399">
        <w:rPr>
          <w:rFonts w:ascii="Arial" w:hAnsi="Arial" w:cs="Arial"/>
          <w:b/>
          <w:bCs/>
          <w:sz w:val="22"/>
          <w:szCs w:val="22"/>
          <w:lang w:val="sv-SE"/>
        </w:rPr>
        <w:t>2</w:t>
      </w:r>
      <w:r w:rsidR="003F5593">
        <w:rPr>
          <w:rFonts w:ascii="Arial" w:hAnsi="Arial" w:cs="Arial"/>
          <w:b/>
          <w:bCs/>
          <w:sz w:val="22"/>
          <w:szCs w:val="22"/>
          <w:lang w:val="sv-SE"/>
        </w:rPr>
        <w:t>2</w:t>
      </w:r>
      <w:r w:rsidRPr="006B5399">
        <w:rPr>
          <w:lang w:val="sv-SE"/>
        </w:rPr>
        <w:tab/>
      </w:r>
      <w:r w:rsidRPr="006B5399">
        <w:rPr>
          <w:lang w:val="sv-SE"/>
        </w:rPr>
        <w:tab/>
      </w:r>
      <w:r w:rsidRPr="006B5399">
        <w:rPr>
          <w:lang w:val="sv-SE"/>
        </w:rPr>
        <w:tab/>
      </w:r>
      <w:r w:rsidRPr="006B5399">
        <w:rPr>
          <w:rFonts w:ascii="Arial" w:hAnsi="Arial" w:cs="Arial"/>
          <w:b/>
          <w:bCs/>
          <w:sz w:val="22"/>
          <w:szCs w:val="22"/>
          <w:lang w:val="sv-SE"/>
        </w:rPr>
        <w:t>R1-</w:t>
      </w:r>
      <w:proofErr w:type="gramStart"/>
      <w:r w:rsidR="00D27D61" w:rsidRPr="00072C6F">
        <w:rPr>
          <w:rFonts w:ascii="Arial" w:hAnsi="Arial" w:cs="Arial"/>
          <w:b/>
          <w:bCs/>
          <w:sz w:val="22"/>
          <w:szCs w:val="22"/>
          <w:lang w:val="sv-SE"/>
        </w:rPr>
        <w:t>25</w:t>
      </w:r>
      <w:r w:rsidR="00907998">
        <w:rPr>
          <w:rFonts w:ascii="Arial" w:hAnsi="Arial" w:cs="Arial"/>
          <w:b/>
          <w:bCs/>
          <w:sz w:val="22"/>
          <w:szCs w:val="22"/>
          <w:lang w:val="sv-SE"/>
        </w:rPr>
        <w:t>06333</w:t>
      </w:r>
      <w:proofErr w:type="gramEnd"/>
    </w:p>
    <w:p w14:paraId="25AF1357" w14:textId="38153425" w:rsidR="004607C3" w:rsidRPr="006B034F" w:rsidRDefault="003F5593" w:rsidP="43B7FF98">
      <w:pPr>
        <w:pStyle w:val="Sidehoved"/>
        <w:tabs>
          <w:tab w:val="clear" w:pos="8306"/>
          <w:tab w:val="right" w:pos="9639"/>
        </w:tabs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B</w:t>
      </w:r>
      <w:r w:rsidR="0091307C">
        <w:rPr>
          <w:rFonts w:ascii="Arial" w:hAnsi="Arial" w:cs="Arial"/>
          <w:b/>
          <w:bCs/>
          <w:sz w:val="22"/>
          <w:szCs w:val="22"/>
        </w:rPr>
        <w:t>e</w:t>
      </w:r>
      <w:r>
        <w:rPr>
          <w:rFonts w:ascii="Arial" w:hAnsi="Arial" w:cs="Arial"/>
          <w:b/>
          <w:bCs/>
          <w:sz w:val="22"/>
          <w:szCs w:val="22"/>
        </w:rPr>
        <w:t>ngaluru</w:t>
      </w:r>
      <w:r w:rsidR="00C57454" w:rsidRPr="006B034F">
        <w:rPr>
          <w:rFonts w:ascii="Arial" w:hAnsi="Arial" w:cs="Arial"/>
          <w:b/>
          <w:bCs/>
          <w:sz w:val="22"/>
          <w:szCs w:val="22"/>
        </w:rPr>
        <w:t xml:space="preserve">, </w:t>
      </w:r>
      <w:r>
        <w:rPr>
          <w:rFonts w:ascii="Arial" w:hAnsi="Arial" w:cs="Arial"/>
          <w:b/>
          <w:bCs/>
          <w:sz w:val="22"/>
          <w:szCs w:val="22"/>
        </w:rPr>
        <w:t>India</w:t>
      </w:r>
      <w:r w:rsidR="005D20F1" w:rsidRPr="006B034F">
        <w:rPr>
          <w:rFonts w:ascii="Arial" w:hAnsi="Arial" w:cs="Arial"/>
          <w:b/>
          <w:bCs/>
          <w:sz w:val="22"/>
          <w:szCs w:val="22"/>
        </w:rPr>
        <w:t xml:space="preserve">, </w:t>
      </w:r>
      <w:r>
        <w:rPr>
          <w:rFonts w:ascii="Arial" w:hAnsi="Arial" w:cs="Arial"/>
          <w:b/>
          <w:bCs/>
          <w:sz w:val="22"/>
          <w:szCs w:val="22"/>
        </w:rPr>
        <w:t>August</w:t>
      </w:r>
      <w:r w:rsidR="006A0EA7" w:rsidRPr="006B034F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25</w:t>
      </w:r>
      <w:r w:rsidR="006A0EA7" w:rsidRPr="006B034F">
        <w:rPr>
          <w:rFonts w:ascii="Arial" w:hAnsi="Arial" w:cs="Arial"/>
          <w:b/>
          <w:bCs/>
          <w:sz w:val="22"/>
          <w:szCs w:val="22"/>
          <w:vertAlign w:val="superscript"/>
        </w:rPr>
        <w:t>th</w:t>
      </w:r>
      <w:r w:rsidR="006A0EA7" w:rsidRPr="006B034F">
        <w:rPr>
          <w:rFonts w:ascii="Arial" w:hAnsi="Arial" w:cs="Arial"/>
          <w:b/>
          <w:bCs/>
          <w:sz w:val="22"/>
          <w:szCs w:val="22"/>
        </w:rPr>
        <w:t xml:space="preserve"> –</w:t>
      </w:r>
      <w:r w:rsidR="00CE7C97" w:rsidRPr="006B034F">
        <w:rPr>
          <w:rFonts w:ascii="Arial" w:hAnsi="Arial" w:cs="Arial"/>
          <w:b/>
          <w:bCs/>
          <w:sz w:val="22"/>
          <w:szCs w:val="22"/>
        </w:rPr>
        <w:t xml:space="preserve"> </w:t>
      </w:r>
      <w:r w:rsidR="0017644B" w:rsidRPr="006B034F">
        <w:rPr>
          <w:rFonts w:ascii="Arial" w:hAnsi="Arial" w:cs="Arial"/>
          <w:b/>
          <w:bCs/>
          <w:sz w:val="22"/>
          <w:szCs w:val="22"/>
        </w:rPr>
        <w:t>2</w:t>
      </w:r>
      <w:r>
        <w:rPr>
          <w:rFonts w:ascii="Arial" w:hAnsi="Arial" w:cs="Arial"/>
          <w:b/>
          <w:bCs/>
          <w:sz w:val="22"/>
          <w:szCs w:val="22"/>
        </w:rPr>
        <w:t>9</w:t>
      </w:r>
      <w:r>
        <w:rPr>
          <w:rFonts w:ascii="Arial" w:hAnsi="Arial" w:cs="Arial"/>
          <w:b/>
          <w:bCs/>
          <w:sz w:val="22"/>
          <w:szCs w:val="22"/>
          <w:vertAlign w:val="superscript"/>
        </w:rPr>
        <w:t>th</w:t>
      </w:r>
      <w:r w:rsidR="006A0EA7" w:rsidRPr="006B034F">
        <w:rPr>
          <w:rFonts w:ascii="Arial" w:hAnsi="Arial" w:cs="Arial"/>
          <w:b/>
          <w:bCs/>
          <w:sz w:val="22"/>
          <w:szCs w:val="22"/>
        </w:rPr>
        <w:t>, 202</w:t>
      </w:r>
      <w:r w:rsidR="0017644B" w:rsidRPr="006B034F">
        <w:rPr>
          <w:rFonts w:ascii="Arial" w:hAnsi="Arial" w:cs="Arial"/>
          <w:b/>
          <w:bCs/>
          <w:sz w:val="22"/>
          <w:szCs w:val="22"/>
        </w:rPr>
        <w:t>5</w:t>
      </w:r>
    </w:p>
    <w:p w14:paraId="4885C2CD" w14:textId="402F1EF3" w:rsidR="004607C3" w:rsidRPr="006B034F" w:rsidRDefault="004607C3">
      <w:pPr>
        <w:rPr>
          <w:rFonts w:ascii="Arial" w:hAnsi="Arial" w:cs="Arial"/>
        </w:rPr>
      </w:pPr>
    </w:p>
    <w:p w14:paraId="699980CA" w14:textId="6B519765" w:rsidR="006A0EA7" w:rsidRPr="006B034F" w:rsidRDefault="006A0EA7" w:rsidP="006A0EA7">
      <w:pPr>
        <w:spacing w:after="60"/>
        <w:ind w:left="1985" w:hanging="1985"/>
        <w:rPr>
          <w:rFonts w:ascii="Arial" w:hAnsi="Arial" w:cs="Arial"/>
          <w:bCs/>
          <w:sz w:val="22"/>
          <w:szCs w:val="22"/>
        </w:rPr>
      </w:pPr>
      <w:r w:rsidRPr="006B034F">
        <w:rPr>
          <w:rFonts w:ascii="Arial" w:hAnsi="Arial" w:cs="Arial"/>
          <w:b/>
          <w:sz w:val="22"/>
          <w:szCs w:val="22"/>
        </w:rPr>
        <w:t>Source:</w:t>
      </w:r>
      <w:r w:rsidRPr="006B034F">
        <w:rPr>
          <w:rFonts w:ascii="Arial" w:hAnsi="Arial" w:cs="Arial"/>
          <w:bCs/>
          <w:color w:val="FF0000"/>
          <w:sz w:val="22"/>
          <w:szCs w:val="22"/>
        </w:rPr>
        <w:tab/>
      </w:r>
      <w:r w:rsidR="0073499E" w:rsidRPr="0073499E">
        <w:rPr>
          <w:rFonts w:ascii="Arial" w:hAnsi="Arial" w:cs="Arial"/>
          <w:b/>
          <w:sz w:val="22"/>
          <w:szCs w:val="22"/>
        </w:rPr>
        <w:t>Anemone Technology</w:t>
      </w:r>
    </w:p>
    <w:p w14:paraId="65227092" w14:textId="430A7674" w:rsidR="006A0EA7" w:rsidRPr="006B034F" w:rsidRDefault="006A0EA7" w:rsidP="00CC4CEC">
      <w:pPr>
        <w:spacing w:after="60"/>
        <w:ind w:left="1985" w:hanging="1985"/>
        <w:rPr>
          <w:rFonts w:ascii="Arial" w:hAnsi="Arial" w:cs="Arial"/>
          <w:bCs/>
          <w:sz w:val="22"/>
          <w:szCs w:val="22"/>
        </w:rPr>
      </w:pPr>
      <w:r w:rsidRPr="006B034F">
        <w:rPr>
          <w:rFonts w:ascii="Arial" w:hAnsi="Arial" w:cs="Arial"/>
          <w:b/>
          <w:sz w:val="22"/>
          <w:szCs w:val="22"/>
        </w:rPr>
        <w:t>Title:</w:t>
      </w:r>
      <w:r w:rsidRPr="006B034F">
        <w:tab/>
      </w:r>
      <w:r w:rsidR="003F5593">
        <w:rPr>
          <w:rFonts w:ascii="Arial" w:hAnsi="Arial" w:cs="Arial"/>
          <w:b/>
          <w:sz w:val="22"/>
          <w:szCs w:val="22"/>
        </w:rPr>
        <w:t>Orthogonal Sequence Division Multiplexing</w:t>
      </w:r>
      <w:r w:rsidR="0073499E">
        <w:rPr>
          <w:rFonts w:ascii="Arial" w:hAnsi="Arial" w:cs="Arial"/>
          <w:b/>
          <w:sz w:val="22"/>
          <w:szCs w:val="22"/>
        </w:rPr>
        <w:t xml:space="preserve"> for 6GR</w:t>
      </w:r>
    </w:p>
    <w:p w14:paraId="4E8F1647" w14:textId="0EA0971A" w:rsidR="004607C3" w:rsidRPr="006B034F" w:rsidRDefault="005D20F1">
      <w:pPr>
        <w:spacing w:after="60"/>
        <w:ind w:left="1985" w:hanging="1985"/>
        <w:rPr>
          <w:rFonts w:ascii="Arial" w:hAnsi="Arial" w:cs="Arial"/>
          <w:bCs/>
          <w:sz w:val="22"/>
          <w:szCs w:val="22"/>
        </w:rPr>
      </w:pPr>
      <w:r w:rsidRPr="006B034F">
        <w:rPr>
          <w:rFonts w:ascii="Arial" w:hAnsi="Arial" w:cs="Arial"/>
          <w:b/>
          <w:sz w:val="22"/>
          <w:szCs w:val="22"/>
        </w:rPr>
        <w:t>Agenda item</w:t>
      </w:r>
      <w:r w:rsidR="004607C3" w:rsidRPr="006B034F">
        <w:rPr>
          <w:rFonts w:ascii="Arial" w:hAnsi="Arial" w:cs="Arial"/>
          <w:b/>
          <w:sz w:val="22"/>
          <w:szCs w:val="22"/>
        </w:rPr>
        <w:t>:</w:t>
      </w:r>
      <w:r w:rsidR="004607C3" w:rsidRPr="006B034F">
        <w:rPr>
          <w:rFonts w:ascii="Arial" w:hAnsi="Arial" w:cs="Arial"/>
          <w:b/>
          <w:sz w:val="22"/>
          <w:szCs w:val="22"/>
        </w:rPr>
        <w:tab/>
      </w:r>
      <w:r w:rsidR="002755DF" w:rsidRPr="00F75102">
        <w:rPr>
          <w:rFonts w:ascii="Arial" w:hAnsi="Arial" w:cs="Arial"/>
          <w:b/>
          <w:sz w:val="22"/>
          <w:szCs w:val="22"/>
        </w:rPr>
        <w:t>11</w:t>
      </w:r>
      <w:r w:rsidR="002755DF">
        <w:rPr>
          <w:rFonts w:ascii="Arial" w:hAnsi="Arial" w:cs="Arial"/>
          <w:b/>
          <w:sz w:val="22"/>
          <w:szCs w:val="22"/>
        </w:rPr>
        <w:t xml:space="preserve"> </w:t>
      </w:r>
      <w:r w:rsidR="002755DF" w:rsidRPr="00F75102">
        <w:rPr>
          <w:rFonts w:ascii="Arial" w:hAnsi="Arial" w:cs="Arial"/>
          <w:b/>
          <w:sz w:val="22"/>
          <w:szCs w:val="22"/>
        </w:rPr>
        <w:t>Rel-20 Study of 6GR</w:t>
      </w:r>
      <w:r w:rsidR="002755DF">
        <w:rPr>
          <w:rFonts w:ascii="Arial" w:hAnsi="Arial" w:cs="Arial"/>
          <w:b/>
          <w:sz w:val="22"/>
          <w:szCs w:val="22"/>
        </w:rPr>
        <w:t xml:space="preserve"> - </w:t>
      </w:r>
      <w:r w:rsidR="00F75102">
        <w:rPr>
          <w:rFonts w:ascii="Arial" w:hAnsi="Arial" w:cs="Arial"/>
          <w:b/>
          <w:sz w:val="22"/>
          <w:szCs w:val="22"/>
        </w:rPr>
        <w:t>11.3.1 Waveform</w:t>
      </w:r>
    </w:p>
    <w:p w14:paraId="3D2CA422" w14:textId="612E050E" w:rsidR="004607C3" w:rsidRPr="006B034F" w:rsidRDefault="005D20F1" w:rsidP="43B7FF98">
      <w:pPr>
        <w:spacing w:after="60"/>
        <w:ind w:left="1985" w:hanging="1985"/>
        <w:rPr>
          <w:rFonts w:ascii="Arial" w:hAnsi="Arial" w:cs="Arial"/>
          <w:sz w:val="22"/>
          <w:szCs w:val="22"/>
        </w:rPr>
      </w:pPr>
      <w:r w:rsidRPr="00D27D61">
        <w:rPr>
          <w:rFonts w:ascii="Arial" w:hAnsi="Arial" w:cs="Arial"/>
          <w:b/>
          <w:bCs/>
          <w:sz w:val="22"/>
          <w:szCs w:val="22"/>
        </w:rPr>
        <w:t>Document for</w:t>
      </w:r>
      <w:r w:rsidR="004607C3" w:rsidRPr="00D27D61">
        <w:rPr>
          <w:rFonts w:ascii="Arial" w:hAnsi="Arial" w:cs="Arial"/>
          <w:b/>
          <w:bCs/>
          <w:sz w:val="22"/>
          <w:szCs w:val="22"/>
        </w:rPr>
        <w:t>:</w:t>
      </w:r>
      <w:r w:rsidRPr="00D27D61">
        <w:tab/>
      </w:r>
      <w:r w:rsidR="004E518F" w:rsidRPr="00072C6F">
        <w:rPr>
          <w:rFonts w:ascii="Arial" w:hAnsi="Arial" w:cs="Arial"/>
          <w:b/>
          <w:bCs/>
          <w:sz w:val="22"/>
          <w:szCs w:val="22"/>
        </w:rPr>
        <w:t>Discussion</w:t>
      </w:r>
    </w:p>
    <w:p w14:paraId="74A17015" w14:textId="1BC401C9" w:rsidR="004607C3" w:rsidRPr="006B034F" w:rsidRDefault="004607C3">
      <w:pPr>
        <w:pBdr>
          <w:bottom w:val="single" w:sz="4" w:space="1" w:color="auto"/>
        </w:pBdr>
        <w:rPr>
          <w:rFonts w:ascii="Arial" w:hAnsi="Arial" w:cs="Arial"/>
        </w:rPr>
      </w:pPr>
    </w:p>
    <w:p w14:paraId="7055DD9F" w14:textId="15223531" w:rsidR="004607C3" w:rsidRPr="006B034F" w:rsidRDefault="004607C3">
      <w:pPr>
        <w:rPr>
          <w:rFonts w:ascii="Arial" w:hAnsi="Arial" w:cs="Arial"/>
        </w:rPr>
      </w:pPr>
    </w:p>
    <w:p w14:paraId="292410AD" w14:textId="64E4FCE0" w:rsidR="004607C3" w:rsidRDefault="005D20F1" w:rsidP="00E302D7">
      <w:pPr>
        <w:pStyle w:val="Overskrift1"/>
        <w:numPr>
          <w:ilvl w:val="0"/>
          <w:numId w:val="19"/>
        </w:numPr>
        <w:ind w:left="284" w:hanging="284"/>
        <w:rPr>
          <w:sz w:val="28"/>
          <w:szCs w:val="22"/>
        </w:rPr>
      </w:pPr>
      <w:r w:rsidRPr="006B034F">
        <w:rPr>
          <w:sz w:val="28"/>
          <w:szCs w:val="22"/>
        </w:rPr>
        <w:t>Introduction</w:t>
      </w:r>
    </w:p>
    <w:p w14:paraId="2E61C4B3" w14:textId="536C0567" w:rsidR="0091307C" w:rsidRDefault="0091307C" w:rsidP="00F92917">
      <w:pPr>
        <w:rPr>
          <w:rFonts w:ascii="Arial" w:hAnsi="Arial" w:cs="Arial"/>
        </w:rPr>
      </w:pPr>
      <w:r>
        <w:rPr>
          <w:rFonts w:ascii="Arial" w:hAnsi="Arial" w:cs="Arial"/>
        </w:rPr>
        <w:t xml:space="preserve">This discussion document has been submitted </w:t>
      </w:r>
      <w:r w:rsidR="00FF57DB">
        <w:rPr>
          <w:rFonts w:ascii="Arial" w:hAnsi="Arial" w:cs="Arial"/>
        </w:rPr>
        <w:t>in collaboration with</w:t>
      </w:r>
      <w:r>
        <w:rPr>
          <w:rFonts w:ascii="Arial" w:hAnsi="Arial" w:cs="Arial"/>
        </w:rPr>
        <w:t xml:space="preserve"> the </w:t>
      </w:r>
      <w:r w:rsidRPr="00E302D7">
        <w:rPr>
          <w:rFonts w:ascii="Arial" w:hAnsi="Arial" w:cs="Arial"/>
          <w:b/>
          <w:bCs/>
        </w:rPr>
        <w:t>University of Sheffield, UK</w:t>
      </w:r>
      <w:r>
        <w:rPr>
          <w:rFonts w:ascii="Arial" w:hAnsi="Arial" w:cs="Arial"/>
        </w:rPr>
        <w:t>. The University of Sheffield is awaiting ETSI membership poll approval and, therefore, is unable to submit documents presently.</w:t>
      </w:r>
    </w:p>
    <w:p w14:paraId="304E998E" w14:textId="77777777" w:rsidR="0091307C" w:rsidRDefault="0091307C" w:rsidP="00F92917">
      <w:pPr>
        <w:rPr>
          <w:rFonts w:ascii="Arial" w:hAnsi="Arial" w:cs="Arial"/>
        </w:rPr>
      </w:pPr>
    </w:p>
    <w:p w14:paraId="2C92A20D" w14:textId="4E4A3561" w:rsidR="0091307C" w:rsidRDefault="0091307C" w:rsidP="00F92917">
      <w:pPr>
        <w:rPr>
          <w:rFonts w:ascii="Arial" w:hAnsi="Arial" w:cs="Arial"/>
        </w:rPr>
      </w:pPr>
      <w:r>
        <w:rPr>
          <w:rFonts w:ascii="Arial" w:hAnsi="Arial" w:cs="Arial"/>
        </w:rPr>
        <w:t xml:space="preserve">Sheffield has developed a new OFDM-based waveform </w:t>
      </w:r>
      <w:r w:rsidR="00190DF1">
        <w:rPr>
          <w:rFonts w:ascii="Arial" w:hAnsi="Arial" w:cs="Arial"/>
        </w:rPr>
        <w:t>for consideration</w:t>
      </w:r>
      <w:r>
        <w:rPr>
          <w:rFonts w:ascii="Arial" w:hAnsi="Arial" w:cs="Arial"/>
        </w:rPr>
        <w:t xml:space="preserve"> in 6GR</w:t>
      </w:r>
      <w:r w:rsidR="00190DF1">
        <w:rPr>
          <w:rFonts w:ascii="Arial" w:hAnsi="Arial" w:cs="Arial"/>
        </w:rPr>
        <w:t>.</w:t>
      </w:r>
    </w:p>
    <w:p w14:paraId="3CC40B46" w14:textId="77777777" w:rsidR="0091307C" w:rsidRDefault="0091307C" w:rsidP="00F92917">
      <w:pPr>
        <w:rPr>
          <w:rFonts w:ascii="Arial" w:hAnsi="Arial" w:cs="Arial"/>
        </w:rPr>
      </w:pPr>
    </w:p>
    <w:p w14:paraId="6FFF4650" w14:textId="432924C0" w:rsidR="00061B35" w:rsidRPr="0091307C" w:rsidRDefault="0091307C" w:rsidP="00F92917">
      <w:pPr>
        <w:rPr>
          <w:rFonts w:ascii="Arial" w:hAnsi="Arial" w:cs="Arial"/>
        </w:rPr>
      </w:pPr>
      <w:r w:rsidRPr="0091307C">
        <w:rPr>
          <w:rFonts w:ascii="Arial" w:hAnsi="Arial" w:cs="Arial"/>
        </w:rPr>
        <w:t xml:space="preserve">The approved SID in RAN#108 </w:t>
      </w:r>
      <w:bookmarkStart w:id="0" w:name="OLE_LINK3"/>
      <w:r w:rsidRPr="0091307C">
        <w:rPr>
          <w:rFonts w:ascii="Arial" w:hAnsi="Arial" w:cs="Arial"/>
        </w:rPr>
        <w:t>“New SID: Study on 6G Radio” ‎[1] </w:t>
      </w:r>
      <w:bookmarkEnd w:id="0"/>
      <w:r w:rsidRPr="0091307C">
        <w:rPr>
          <w:rFonts w:ascii="Arial" w:hAnsi="Arial" w:cs="Arial"/>
        </w:rPr>
        <w:t>define</w:t>
      </w:r>
      <w:r w:rsidR="00190DF1">
        <w:rPr>
          <w:rFonts w:ascii="Arial" w:hAnsi="Arial" w:cs="Arial"/>
        </w:rPr>
        <w:t>s</w:t>
      </w:r>
      <w:r w:rsidRPr="0091307C">
        <w:rPr>
          <w:rFonts w:ascii="Arial" w:hAnsi="Arial" w:cs="Arial"/>
        </w:rPr>
        <w:t xml:space="preserve"> the following objectives</w:t>
      </w:r>
      <w:r w:rsidR="00A46CD5" w:rsidRPr="0091307C">
        <w:rPr>
          <w:rFonts w:ascii="Arial" w:hAnsi="Arial" w:cs="Arial"/>
        </w:rPr>
        <w:t>:</w:t>
      </w:r>
    </w:p>
    <w:p w14:paraId="70FA224C" w14:textId="77777777" w:rsidR="009375EC" w:rsidRPr="00815C4D" w:rsidRDefault="009375EC" w:rsidP="00F92917">
      <w:pPr>
        <w:rPr>
          <w:rFonts w:ascii="Arial" w:hAnsi="Arial" w:cs="Arial"/>
        </w:rPr>
      </w:pPr>
    </w:p>
    <w:p w14:paraId="4AFCF724" w14:textId="5132E860" w:rsidR="009375EC" w:rsidRPr="00815C4D" w:rsidRDefault="00BA34CD" w:rsidP="00AF3C15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object w:dxaOrig="9640" w:dyaOrig="1480" w14:anchorId="29099E7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2.1pt;height:73.9pt;mso-width-percent:0;mso-height-percent:0;mso-width-percent:0;mso-height-percent:0" o:ole="">
            <v:imagedata r:id="rId11" o:title=""/>
          </v:shape>
          <o:OLEObject Type="Embed" ProgID="Word.Document.12" ShapeID="_x0000_i1025" DrawAspect="Content" ObjectID="_1816755558" r:id="rId12">
            <o:FieldCodes>\s</o:FieldCodes>
          </o:OLEObject>
        </w:object>
      </w:r>
    </w:p>
    <w:p w14:paraId="16C1AF9D" w14:textId="6C804190" w:rsidR="004607C3" w:rsidRPr="00815C4D" w:rsidRDefault="004607C3">
      <w:pPr>
        <w:pStyle w:val="Sidehoved"/>
        <w:tabs>
          <w:tab w:val="clear" w:pos="4153"/>
          <w:tab w:val="clear" w:pos="8306"/>
        </w:tabs>
        <w:rPr>
          <w:rFonts w:ascii="Arial" w:hAnsi="Arial" w:cs="Arial"/>
        </w:rPr>
      </w:pPr>
    </w:p>
    <w:p w14:paraId="5DFA908F" w14:textId="0E6D3785" w:rsidR="00AF3C15" w:rsidRPr="0091307C" w:rsidRDefault="00AF3C15" w:rsidP="00AF3C15">
      <w:pPr>
        <w:spacing w:after="120"/>
        <w:rPr>
          <w:rFonts w:ascii="Arial" w:hAnsi="Arial" w:cs="Arial"/>
          <w:iCs/>
          <w:color w:val="000000"/>
          <w:lang w:eastAsia="ja-JP"/>
        </w:rPr>
      </w:pPr>
      <w:r w:rsidRPr="0091307C">
        <w:rPr>
          <w:rFonts w:ascii="Arial" w:hAnsi="Arial" w:cs="Arial"/>
        </w:rPr>
        <w:t xml:space="preserve">In this </w:t>
      </w:r>
      <w:r w:rsidR="00190DF1">
        <w:rPr>
          <w:rFonts w:ascii="Arial" w:hAnsi="Arial" w:cs="Arial"/>
        </w:rPr>
        <w:t xml:space="preserve">brief discussion </w:t>
      </w:r>
      <w:r w:rsidR="00190DF1" w:rsidRPr="0091307C">
        <w:rPr>
          <w:rFonts w:ascii="Arial" w:hAnsi="Arial" w:cs="Arial"/>
        </w:rPr>
        <w:t>paper,</w:t>
      </w:r>
      <w:r w:rsidRPr="0091307C">
        <w:rPr>
          <w:rFonts w:ascii="Arial" w:hAnsi="Arial" w:cs="Arial"/>
        </w:rPr>
        <w:t xml:space="preserve"> a </w:t>
      </w:r>
      <w:r w:rsidR="00190DF1">
        <w:rPr>
          <w:rFonts w:ascii="Arial" w:hAnsi="Arial" w:cs="Arial"/>
        </w:rPr>
        <w:t xml:space="preserve">new waveform </w:t>
      </w:r>
      <w:r w:rsidRPr="0091307C">
        <w:rPr>
          <w:rFonts w:ascii="Arial" w:hAnsi="Arial" w:cs="Arial"/>
          <w:iCs/>
          <w:color w:val="000000"/>
          <w:lang w:eastAsia="ja-JP"/>
        </w:rPr>
        <w:t>that enhance</w:t>
      </w:r>
      <w:r w:rsidR="00190DF1">
        <w:rPr>
          <w:rFonts w:ascii="Arial" w:hAnsi="Arial" w:cs="Arial"/>
          <w:iCs/>
          <w:color w:val="000000"/>
          <w:lang w:eastAsia="ja-JP"/>
        </w:rPr>
        <w:t>s</w:t>
      </w:r>
      <w:r w:rsidRPr="0091307C">
        <w:rPr>
          <w:rFonts w:ascii="Arial" w:hAnsi="Arial" w:cs="Arial"/>
          <w:iCs/>
          <w:color w:val="000000"/>
          <w:lang w:eastAsia="ja-JP"/>
        </w:rPr>
        <w:t xml:space="preserve"> the </w:t>
      </w:r>
      <w:r w:rsidR="00190DF1">
        <w:rPr>
          <w:rFonts w:ascii="Arial" w:hAnsi="Arial" w:cs="Arial"/>
          <w:iCs/>
          <w:color w:val="000000"/>
          <w:lang w:eastAsia="ja-JP"/>
        </w:rPr>
        <w:t>spectral efficiency, energy efficiency</w:t>
      </w:r>
      <w:r w:rsidRPr="0091307C">
        <w:rPr>
          <w:rFonts w:ascii="Arial" w:hAnsi="Arial" w:cs="Arial"/>
          <w:iCs/>
          <w:color w:val="000000"/>
          <w:lang w:eastAsia="ja-JP"/>
        </w:rPr>
        <w:t xml:space="preserve"> </w:t>
      </w:r>
      <w:r w:rsidR="00190DF1">
        <w:rPr>
          <w:rFonts w:ascii="Arial" w:hAnsi="Arial" w:cs="Arial"/>
          <w:iCs/>
          <w:color w:val="000000"/>
          <w:lang w:eastAsia="ja-JP"/>
        </w:rPr>
        <w:t xml:space="preserve">and radio coverage </w:t>
      </w:r>
      <w:r w:rsidRPr="0091307C">
        <w:rPr>
          <w:rFonts w:ascii="Arial" w:hAnsi="Arial" w:cs="Arial"/>
          <w:iCs/>
          <w:color w:val="000000"/>
          <w:lang w:eastAsia="ja-JP"/>
        </w:rPr>
        <w:t xml:space="preserve">of a radio access network (RAN) air interface </w:t>
      </w:r>
      <w:r w:rsidR="00190DF1">
        <w:rPr>
          <w:rFonts w:ascii="Arial" w:hAnsi="Arial" w:cs="Arial"/>
          <w:iCs/>
          <w:color w:val="000000"/>
          <w:lang w:eastAsia="ja-JP"/>
        </w:rPr>
        <w:t xml:space="preserve">is introduced as a candidate waveform for study in the </w:t>
      </w:r>
      <w:r w:rsidR="00190DF1" w:rsidRPr="00190DF1">
        <w:rPr>
          <w:rFonts w:ascii="Arial" w:hAnsi="Arial" w:cs="Arial"/>
          <w:iCs/>
          <w:color w:val="000000"/>
          <w:lang w:eastAsia="ja-JP"/>
        </w:rPr>
        <w:t>“New SID: Study on 6G Radio” ‎[1]</w:t>
      </w:r>
      <w:r w:rsidRPr="0091307C">
        <w:rPr>
          <w:rFonts w:ascii="Arial" w:hAnsi="Arial" w:cs="Arial"/>
          <w:iCs/>
          <w:color w:val="000000"/>
          <w:lang w:eastAsia="ja-JP"/>
        </w:rPr>
        <w:t xml:space="preserve">. </w:t>
      </w:r>
      <w:r w:rsidR="00190DF1">
        <w:rPr>
          <w:rFonts w:ascii="Arial" w:hAnsi="Arial" w:cs="Arial"/>
          <w:iCs/>
          <w:color w:val="000000"/>
          <w:lang w:eastAsia="ja-JP"/>
        </w:rPr>
        <w:t>The new OFDM-based waveform</w:t>
      </w:r>
      <w:r w:rsidR="002C6628">
        <w:rPr>
          <w:rFonts w:ascii="Arial" w:hAnsi="Arial" w:cs="Arial"/>
          <w:iCs/>
          <w:color w:val="000000"/>
          <w:lang w:eastAsia="ja-JP"/>
        </w:rPr>
        <w:t>,</w:t>
      </w:r>
      <w:r w:rsidR="00190DF1">
        <w:rPr>
          <w:rFonts w:ascii="Arial" w:hAnsi="Arial" w:cs="Arial"/>
          <w:iCs/>
          <w:color w:val="000000"/>
          <w:lang w:eastAsia="ja-JP"/>
        </w:rPr>
        <w:t xml:space="preserve"> called Orthogonal Sequence Division Multiplexing</w:t>
      </w:r>
      <w:r w:rsidR="002C6628">
        <w:rPr>
          <w:rFonts w:ascii="Arial" w:hAnsi="Arial" w:cs="Arial"/>
          <w:iCs/>
          <w:color w:val="000000"/>
          <w:lang w:eastAsia="ja-JP"/>
        </w:rPr>
        <w:t>,</w:t>
      </w:r>
      <w:r w:rsidR="00190DF1">
        <w:rPr>
          <w:rFonts w:ascii="Arial" w:hAnsi="Arial" w:cs="Arial"/>
          <w:iCs/>
          <w:color w:val="000000"/>
          <w:lang w:eastAsia="ja-JP"/>
        </w:rPr>
        <w:t xml:space="preserve"> </w:t>
      </w:r>
      <w:r w:rsidR="002C6628">
        <w:rPr>
          <w:rFonts w:ascii="Arial" w:hAnsi="Arial" w:cs="Arial"/>
          <w:iCs/>
          <w:color w:val="000000"/>
          <w:lang w:eastAsia="ja-JP"/>
        </w:rPr>
        <w:t>achieves significantly</w:t>
      </w:r>
      <w:r w:rsidR="00190DF1">
        <w:rPr>
          <w:rFonts w:ascii="Arial" w:hAnsi="Arial" w:cs="Arial"/>
          <w:iCs/>
          <w:color w:val="000000"/>
          <w:lang w:eastAsia="ja-JP"/>
        </w:rPr>
        <w:t xml:space="preserve"> higher throughputs than OFDM in channels </w:t>
      </w:r>
      <w:r w:rsidR="002C6628">
        <w:rPr>
          <w:rFonts w:ascii="Arial" w:hAnsi="Arial" w:cs="Arial"/>
          <w:iCs/>
          <w:color w:val="000000"/>
          <w:lang w:eastAsia="ja-JP"/>
        </w:rPr>
        <w:t>characterized by</w:t>
      </w:r>
      <w:r w:rsidR="00190DF1">
        <w:rPr>
          <w:rFonts w:ascii="Arial" w:hAnsi="Arial" w:cs="Arial"/>
          <w:iCs/>
          <w:color w:val="000000"/>
          <w:lang w:eastAsia="ja-JP"/>
        </w:rPr>
        <w:t xml:space="preserve"> high delay-Doppler spread. The enhancement is achieved</w:t>
      </w:r>
      <w:r w:rsidRPr="0091307C">
        <w:rPr>
          <w:rFonts w:ascii="Arial" w:hAnsi="Arial" w:cs="Arial"/>
          <w:iCs/>
          <w:color w:val="000000"/>
          <w:lang w:eastAsia="ja-JP"/>
        </w:rPr>
        <w:t xml:space="preserve"> without changing </w:t>
      </w:r>
      <w:r w:rsidR="00190DF1">
        <w:rPr>
          <w:rFonts w:ascii="Arial" w:hAnsi="Arial" w:cs="Arial"/>
          <w:iCs/>
          <w:color w:val="000000"/>
          <w:lang w:eastAsia="ja-JP"/>
        </w:rPr>
        <w:t xml:space="preserve">the 5G-NR </w:t>
      </w:r>
      <w:r w:rsidR="002C6628">
        <w:rPr>
          <w:rFonts w:ascii="Arial" w:hAnsi="Arial" w:cs="Arial"/>
          <w:iCs/>
          <w:color w:val="000000"/>
          <w:lang w:eastAsia="ja-JP"/>
        </w:rPr>
        <w:t>architecture and without significantly changing the compute</w:t>
      </w:r>
      <w:r w:rsidR="00E97BD1" w:rsidRPr="0091307C">
        <w:rPr>
          <w:rFonts w:ascii="Arial" w:hAnsi="Arial" w:cs="Arial"/>
          <w:iCs/>
          <w:color w:val="000000"/>
          <w:lang w:eastAsia="ja-JP"/>
        </w:rPr>
        <w:t xml:space="preserve"> </w:t>
      </w:r>
      <w:r w:rsidRPr="0091307C">
        <w:rPr>
          <w:rFonts w:ascii="Arial" w:hAnsi="Arial" w:cs="Arial"/>
          <w:iCs/>
          <w:color w:val="000000"/>
          <w:lang w:eastAsia="ja-JP"/>
        </w:rPr>
        <w:t>complexity.</w:t>
      </w:r>
    </w:p>
    <w:p w14:paraId="0BAC6949" w14:textId="77777777" w:rsidR="0065269B" w:rsidRPr="006B034F" w:rsidRDefault="0065269B">
      <w:pPr>
        <w:pStyle w:val="Sidehoved"/>
        <w:tabs>
          <w:tab w:val="clear" w:pos="4153"/>
          <w:tab w:val="clear" w:pos="8306"/>
        </w:tabs>
        <w:rPr>
          <w:rFonts w:ascii="Arial" w:hAnsi="Arial" w:cs="Arial"/>
        </w:rPr>
      </w:pPr>
    </w:p>
    <w:p w14:paraId="68CBDA08" w14:textId="42073B43" w:rsidR="00BD4F26" w:rsidRPr="006B034F" w:rsidRDefault="00BD4F26" w:rsidP="00BD4F26">
      <w:pPr>
        <w:pStyle w:val="Overskrift1"/>
        <w:rPr>
          <w:sz w:val="28"/>
          <w:szCs w:val="22"/>
        </w:rPr>
      </w:pPr>
      <w:bookmarkStart w:id="1" w:name="_Hlk170128745"/>
      <w:r w:rsidRPr="006B034F">
        <w:rPr>
          <w:sz w:val="28"/>
          <w:szCs w:val="22"/>
        </w:rPr>
        <w:t xml:space="preserve">2. </w:t>
      </w:r>
      <w:r w:rsidR="00AF3C15">
        <w:rPr>
          <w:sz w:val="28"/>
          <w:szCs w:val="22"/>
        </w:rPr>
        <w:t>Justification</w:t>
      </w:r>
      <w:r w:rsidRPr="006B034F">
        <w:rPr>
          <w:sz w:val="28"/>
          <w:szCs w:val="22"/>
        </w:rPr>
        <w:t xml:space="preserve"> </w:t>
      </w:r>
    </w:p>
    <w:p w14:paraId="374E6DE8" w14:textId="5E9C3048" w:rsidR="00AF3C15" w:rsidRPr="003450DD" w:rsidRDefault="00AF3C15" w:rsidP="00FC3FA3">
      <w:pPr>
        <w:spacing w:after="120"/>
        <w:rPr>
          <w:rFonts w:ascii="Arial" w:hAnsi="Arial" w:cs="Arial"/>
          <w:iCs/>
          <w:color w:val="000000"/>
          <w:lang w:eastAsia="ja-JP"/>
        </w:rPr>
      </w:pPr>
      <w:r w:rsidRPr="003450DD">
        <w:rPr>
          <w:rFonts w:ascii="Arial" w:hAnsi="Arial" w:cs="Arial"/>
          <w:iCs/>
          <w:color w:val="000000"/>
          <w:lang w:eastAsia="ja-JP"/>
        </w:rPr>
        <w:t>The OFDM waveform</w:t>
      </w:r>
      <w:r w:rsidR="002C6628" w:rsidRPr="003450DD">
        <w:rPr>
          <w:rFonts w:ascii="Arial" w:hAnsi="Arial" w:cs="Arial"/>
          <w:iCs/>
          <w:color w:val="000000"/>
          <w:lang w:eastAsia="ja-JP"/>
        </w:rPr>
        <w:t>s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used in 4G and 5G possesses many useful attributes</w:t>
      </w:r>
      <w:r w:rsidR="00FC3FA3" w:rsidRPr="003450DD">
        <w:rPr>
          <w:rFonts w:ascii="Arial" w:hAnsi="Arial" w:cs="Arial"/>
          <w:iCs/>
          <w:color w:val="000000"/>
          <w:lang w:eastAsia="ja-JP"/>
        </w:rPr>
        <w:t>.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</w:t>
      </w:r>
      <w:r w:rsidR="00FC3FA3" w:rsidRPr="003450DD">
        <w:rPr>
          <w:rFonts w:ascii="Arial" w:hAnsi="Arial" w:cs="Arial"/>
          <w:iCs/>
          <w:color w:val="000000"/>
          <w:lang w:eastAsia="ja-JP"/>
        </w:rPr>
        <w:t>F</w:t>
      </w:r>
      <w:r w:rsidRPr="003450DD">
        <w:rPr>
          <w:rFonts w:ascii="Arial" w:hAnsi="Arial" w:cs="Arial"/>
          <w:iCs/>
          <w:color w:val="000000"/>
          <w:lang w:eastAsia="ja-JP"/>
        </w:rPr>
        <w:t>or 6G</w:t>
      </w:r>
      <w:r w:rsidR="002C6628" w:rsidRPr="003450DD">
        <w:rPr>
          <w:rFonts w:ascii="Arial" w:hAnsi="Arial" w:cs="Arial"/>
          <w:iCs/>
          <w:color w:val="000000"/>
          <w:lang w:eastAsia="ja-JP"/>
        </w:rPr>
        <w:t>R</w:t>
      </w:r>
      <w:r w:rsidR="00FC3FA3" w:rsidRPr="003450DD">
        <w:rPr>
          <w:rFonts w:ascii="Arial" w:hAnsi="Arial" w:cs="Arial"/>
          <w:iCs/>
          <w:color w:val="000000"/>
          <w:lang w:eastAsia="ja-JP"/>
        </w:rPr>
        <w:t>,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OFDM exhibits reliability limitations in environments characterized by </w:t>
      </w:r>
      <w:r w:rsidR="002C6628" w:rsidRPr="003450DD">
        <w:rPr>
          <w:rFonts w:ascii="Arial" w:hAnsi="Arial" w:cs="Arial"/>
          <w:iCs/>
          <w:color w:val="000000"/>
          <w:lang w:eastAsia="ja-JP"/>
        </w:rPr>
        <w:t>large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delay</w:t>
      </w:r>
      <w:r w:rsidR="002C6628" w:rsidRPr="003450DD">
        <w:rPr>
          <w:rFonts w:ascii="Arial" w:hAnsi="Arial" w:cs="Arial"/>
          <w:iCs/>
          <w:color w:val="000000"/>
          <w:lang w:eastAsia="ja-JP"/>
        </w:rPr>
        <w:t>-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Doppler spreads and </w:t>
      </w:r>
      <w:r w:rsidR="002C6628" w:rsidRPr="003450DD">
        <w:rPr>
          <w:rFonts w:ascii="Arial" w:hAnsi="Arial" w:cs="Arial"/>
          <w:iCs/>
          <w:color w:val="000000"/>
          <w:lang w:eastAsia="ja-JP"/>
        </w:rPr>
        <w:t xml:space="preserve">for </w:t>
      </w:r>
      <w:r w:rsidR="00173DA7" w:rsidRPr="003450DD">
        <w:rPr>
          <w:rFonts w:ascii="Arial" w:hAnsi="Arial" w:cs="Arial"/>
          <w:iCs/>
          <w:color w:val="000000"/>
          <w:lang w:eastAsia="ja-JP"/>
        </w:rPr>
        <w:t xml:space="preserve">use cases </w:t>
      </w:r>
      <w:r w:rsidR="002C6628" w:rsidRPr="003450DD">
        <w:rPr>
          <w:rFonts w:ascii="Arial" w:hAnsi="Arial" w:cs="Arial"/>
          <w:iCs/>
          <w:color w:val="000000"/>
          <w:lang w:eastAsia="ja-JP"/>
        </w:rPr>
        <w:t>like</w:t>
      </w:r>
      <w:r w:rsidR="00173DA7" w:rsidRPr="003450DD">
        <w:rPr>
          <w:rFonts w:ascii="Arial" w:hAnsi="Arial" w:cs="Arial"/>
          <w:iCs/>
          <w:color w:val="000000"/>
          <w:lang w:eastAsia="ja-JP"/>
        </w:rPr>
        <w:t xml:space="preserve"> </w:t>
      </w:r>
      <w:r w:rsidRPr="003450DD">
        <w:rPr>
          <w:rFonts w:ascii="Arial" w:hAnsi="Arial" w:cs="Arial"/>
          <w:iCs/>
          <w:color w:val="000000"/>
          <w:lang w:eastAsia="ja-JP"/>
        </w:rPr>
        <w:t>Integrated Sensing and Communication</w:t>
      </w:r>
      <w:r w:rsidR="00173DA7" w:rsidRPr="003450DD">
        <w:rPr>
          <w:rFonts w:ascii="Arial" w:hAnsi="Arial" w:cs="Arial"/>
          <w:iCs/>
          <w:color w:val="000000"/>
          <w:lang w:eastAsia="ja-JP"/>
        </w:rPr>
        <w:t xml:space="preserve"> (ISAC)</w:t>
      </w:r>
      <w:r w:rsidRPr="003450DD">
        <w:rPr>
          <w:rFonts w:ascii="Arial" w:hAnsi="Arial" w:cs="Arial"/>
          <w:iCs/>
          <w:color w:val="000000"/>
          <w:lang w:eastAsia="ja-JP"/>
        </w:rPr>
        <w:t>.</w:t>
      </w:r>
      <w:r w:rsidR="00FC3FA3" w:rsidRPr="003450DD">
        <w:rPr>
          <w:rFonts w:ascii="Arial" w:hAnsi="Arial" w:cs="Arial"/>
          <w:iCs/>
          <w:color w:val="000000"/>
          <w:lang w:eastAsia="ja-JP"/>
        </w:rPr>
        <w:t xml:space="preserve"> </w:t>
      </w:r>
      <w:r w:rsidRPr="003450DD">
        <w:rPr>
          <w:rFonts w:ascii="Arial" w:hAnsi="Arial" w:cs="Arial"/>
          <w:iCs/>
          <w:color w:val="000000"/>
          <w:lang w:eastAsia="ja-JP"/>
        </w:rPr>
        <w:t>6G</w:t>
      </w:r>
      <w:r w:rsidR="002C6628" w:rsidRPr="003450DD">
        <w:rPr>
          <w:rFonts w:ascii="Arial" w:hAnsi="Arial" w:cs="Arial"/>
          <w:iCs/>
          <w:color w:val="000000"/>
          <w:lang w:eastAsia="ja-JP"/>
        </w:rPr>
        <w:t>R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would benefit significantly from a more reliable waveform especially one that is compatible </w:t>
      </w:r>
      <w:r w:rsidR="002C6628" w:rsidRPr="003450DD">
        <w:rPr>
          <w:rFonts w:ascii="Arial" w:hAnsi="Arial" w:cs="Arial"/>
          <w:iCs/>
          <w:color w:val="000000"/>
          <w:lang w:eastAsia="ja-JP"/>
        </w:rPr>
        <w:t>with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OFDM in the expected 6G</w:t>
      </w:r>
      <w:r w:rsidR="002C6628" w:rsidRPr="003450DD">
        <w:rPr>
          <w:rFonts w:ascii="Arial" w:hAnsi="Arial" w:cs="Arial"/>
          <w:iCs/>
          <w:color w:val="000000"/>
          <w:lang w:eastAsia="ja-JP"/>
        </w:rPr>
        <w:t>R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frequency bands (i.e., FR1, FR2 and FR3), </w:t>
      </w:r>
      <w:r w:rsidR="00FC3FA3" w:rsidRPr="003450DD">
        <w:rPr>
          <w:rFonts w:ascii="Arial" w:hAnsi="Arial" w:cs="Arial"/>
          <w:iCs/>
          <w:color w:val="000000"/>
          <w:lang w:eastAsia="ja-JP"/>
        </w:rPr>
        <w:t>re-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uses the existing processing </w:t>
      </w:r>
      <w:r w:rsidR="00FC3FA3" w:rsidRPr="003450DD">
        <w:rPr>
          <w:rFonts w:ascii="Arial" w:hAnsi="Arial" w:cs="Arial"/>
          <w:iCs/>
          <w:color w:val="000000"/>
          <w:lang w:eastAsia="ja-JP"/>
        </w:rPr>
        <w:t xml:space="preserve">approaches and 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resources </w:t>
      </w:r>
      <w:r w:rsidR="00FC3FA3" w:rsidRPr="003450DD">
        <w:rPr>
          <w:rFonts w:ascii="Arial" w:hAnsi="Arial" w:cs="Arial"/>
          <w:iCs/>
          <w:color w:val="000000"/>
          <w:lang w:eastAsia="ja-JP"/>
        </w:rPr>
        <w:t>of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5G, and </w:t>
      </w:r>
      <w:r w:rsidR="00FC3FA3" w:rsidRPr="003450DD">
        <w:rPr>
          <w:rFonts w:ascii="Arial" w:hAnsi="Arial" w:cs="Arial"/>
          <w:iCs/>
          <w:color w:val="000000"/>
          <w:lang w:eastAsia="ja-JP"/>
        </w:rPr>
        <w:t xml:space="preserve">is 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future proof to </w:t>
      </w:r>
      <w:r w:rsidR="00FC3FA3" w:rsidRPr="003450DD">
        <w:rPr>
          <w:rFonts w:ascii="Arial" w:hAnsi="Arial" w:cs="Arial"/>
          <w:iCs/>
          <w:color w:val="000000"/>
          <w:lang w:eastAsia="ja-JP"/>
        </w:rPr>
        <w:t xml:space="preserve">support </w:t>
      </w:r>
      <w:r w:rsidRPr="003450DD">
        <w:rPr>
          <w:rFonts w:ascii="Arial" w:hAnsi="Arial" w:cs="Arial"/>
          <w:iCs/>
          <w:color w:val="000000"/>
          <w:lang w:eastAsia="ja-JP"/>
        </w:rPr>
        <w:t>higher frequency bands such as sub-THz</w:t>
      </w:r>
      <w:r w:rsidR="00173DA7" w:rsidRPr="003450DD">
        <w:rPr>
          <w:rFonts w:ascii="Arial" w:hAnsi="Arial" w:cs="Arial"/>
          <w:iCs/>
          <w:color w:val="000000"/>
          <w:lang w:eastAsia="ja-JP"/>
        </w:rPr>
        <w:t>, which</w:t>
      </w:r>
      <w:r w:rsidR="00FC3FA3" w:rsidRPr="003450DD">
        <w:rPr>
          <w:rFonts w:ascii="Arial" w:hAnsi="Arial" w:cs="Arial"/>
          <w:iCs/>
          <w:color w:val="000000"/>
          <w:lang w:eastAsia="ja-JP"/>
        </w:rPr>
        <w:t xml:space="preserve"> may be used in later releases of 6G</w:t>
      </w:r>
      <w:r w:rsidR="002C6628" w:rsidRPr="003450DD">
        <w:rPr>
          <w:rFonts w:ascii="Arial" w:hAnsi="Arial" w:cs="Arial"/>
          <w:iCs/>
          <w:color w:val="000000"/>
          <w:lang w:eastAsia="ja-JP"/>
        </w:rPr>
        <w:t>R</w:t>
      </w:r>
      <w:r w:rsidRPr="003450DD">
        <w:rPr>
          <w:rFonts w:ascii="Arial" w:hAnsi="Arial" w:cs="Arial"/>
          <w:iCs/>
          <w:color w:val="000000"/>
          <w:lang w:eastAsia="ja-JP"/>
        </w:rPr>
        <w:t>.</w:t>
      </w:r>
    </w:p>
    <w:p w14:paraId="1BDDE7C0" w14:textId="776B76BB" w:rsidR="00FC3FA3" w:rsidRPr="003450DD" w:rsidRDefault="00AF3C15" w:rsidP="00FC3FA3">
      <w:pPr>
        <w:spacing w:after="120"/>
        <w:rPr>
          <w:rFonts w:ascii="Arial" w:hAnsi="Arial" w:cs="Arial"/>
          <w:iCs/>
          <w:color w:val="000000"/>
          <w:lang w:eastAsia="ja-JP"/>
        </w:rPr>
      </w:pPr>
      <w:r w:rsidRPr="003450DD">
        <w:rPr>
          <w:rFonts w:ascii="Arial" w:hAnsi="Arial" w:cs="Arial"/>
          <w:iCs/>
          <w:color w:val="000000"/>
          <w:lang w:eastAsia="ja-JP"/>
        </w:rPr>
        <w:t xml:space="preserve">OSDM is a one-dimensional (1D) multiple-access </w:t>
      </w:r>
      <w:r w:rsidR="00173DA7" w:rsidRPr="003450DD">
        <w:rPr>
          <w:rFonts w:ascii="Arial" w:hAnsi="Arial" w:cs="Arial"/>
          <w:iCs/>
          <w:color w:val="000000"/>
          <w:lang w:eastAsia="ja-JP"/>
        </w:rPr>
        <w:t>waveform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like OFDM, </w:t>
      </w:r>
      <w:r w:rsidR="00FC3FA3" w:rsidRPr="003450DD">
        <w:rPr>
          <w:rFonts w:ascii="Arial" w:hAnsi="Arial" w:cs="Arial"/>
          <w:iCs/>
          <w:color w:val="000000"/>
          <w:lang w:eastAsia="ja-JP"/>
        </w:rPr>
        <w:t>that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operates in </w:t>
      </w:r>
      <w:r w:rsidR="002C6628" w:rsidRPr="003450DD">
        <w:rPr>
          <w:rFonts w:ascii="Arial" w:hAnsi="Arial" w:cs="Arial"/>
          <w:iCs/>
          <w:color w:val="000000"/>
          <w:lang w:eastAsia="ja-JP"/>
        </w:rPr>
        <w:t>a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</w:t>
      </w:r>
      <w:proofErr w:type="gramStart"/>
      <w:r w:rsidRPr="003450DD">
        <w:rPr>
          <w:rFonts w:ascii="Arial" w:hAnsi="Arial" w:cs="Arial"/>
          <w:iCs/>
          <w:color w:val="000000"/>
          <w:lang w:eastAsia="ja-JP"/>
        </w:rPr>
        <w:t>time-code</w:t>
      </w:r>
      <w:proofErr w:type="gramEnd"/>
      <w:r w:rsidRPr="003450DD">
        <w:rPr>
          <w:rFonts w:ascii="Arial" w:hAnsi="Arial" w:cs="Arial"/>
          <w:iCs/>
          <w:color w:val="000000"/>
          <w:lang w:eastAsia="ja-JP"/>
        </w:rPr>
        <w:t xml:space="preserve"> (TC) domain, in</w:t>
      </w:r>
      <w:r w:rsidR="00FC3FA3" w:rsidRPr="003450DD">
        <w:rPr>
          <w:rFonts w:ascii="Arial" w:hAnsi="Arial" w:cs="Arial"/>
          <w:iCs/>
          <w:color w:val="000000"/>
          <w:lang w:eastAsia="ja-JP"/>
        </w:rPr>
        <w:t xml:space="preserve"> 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contrast to OFDM's time-frequency (TF) domain. Instead of mapping data symbols on to a TF-grid, OSDM maps </w:t>
      </w:r>
      <w:r w:rsidR="00173DA7" w:rsidRPr="003450DD">
        <w:rPr>
          <w:rFonts w:ascii="Arial" w:hAnsi="Arial" w:cs="Arial"/>
          <w:iCs/>
          <w:color w:val="000000"/>
          <w:lang w:eastAsia="ja-JP"/>
        </w:rPr>
        <w:t xml:space="preserve">data 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symbols on to </w:t>
      </w:r>
      <w:r w:rsidR="003450DD" w:rsidRPr="003450DD">
        <w:rPr>
          <w:rFonts w:ascii="Arial" w:hAnsi="Arial" w:cs="Arial"/>
          <w:iCs/>
          <w:color w:val="000000"/>
          <w:lang w:eastAsia="ja-JP"/>
        </w:rPr>
        <w:t>an equivalent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TC-grid</w:t>
      </w:r>
      <w:r w:rsidR="003450DD" w:rsidRPr="003450DD">
        <w:rPr>
          <w:rFonts w:ascii="Arial" w:hAnsi="Arial" w:cs="Arial"/>
          <w:iCs/>
          <w:color w:val="000000"/>
          <w:lang w:eastAsia="ja-JP"/>
        </w:rPr>
        <w:t xml:space="preserve"> of the same size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. </w:t>
      </w:r>
      <w:r w:rsidR="003450DD" w:rsidRPr="003450DD">
        <w:rPr>
          <w:rFonts w:ascii="Arial" w:hAnsi="Arial" w:cs="Arial"/>
          <w:iCs/>
          <w:color w:val="000000"/>
          <w:lang w:eastAsia="ja-JP"/>
        </w:rPr>
        <w:t xml:space="preserve">However, </w:t>
      </w:r>
      <w:r w:rsidR="00FC3FA3" w:rsidRPr="003450DD">
        <w:rPr>
          <w:rFonts w:ascii="Arial" w:hAnsi="Arial" w:cs="Arial"/>
          <w:iCs/>
          <w:color w:val="000000"/>
          <w:lang w:eastAsia="ja-JP"/>
        </w:rPr>
        <w:t xml:space="preserve">OSDM </w:t>
      </w:r>
      <w:r w:rsidR="002C6628" w:rsidRPr="003450DD">
        <w:rPr>
          <w:rFonts w:ascii="Arial" w:hAnsi="Arial" w:cs="Arial"/>
          <w:iCs/>
          <w:color w:val="000000"/>
          <w:lang w:eastAsia="ja-JP"/>
        </w:rPr>
        <w:t xml:space="preserve">decomposes into an OFDM-based waveform that </w:t>
      </w:r>
      <w:r w:rsidR="00FC3FA3" w:rsidRPr="003450DD">
        <w:rPr>
          <w:rFonts w:ascii="Arial" w:hAnsi="Arial" w:cs="Arial"/>
          <w:iCs/>
          <w:color w:val="000000"/>
          <w:lang w:eastAsia="ja-JP"/>
        </w:rPr>
        <w:t xml:space="preserve">uses the same signal processing and resource-allocation </w:t>
      </w:r>
      <w:r w:rsidR="00173DA7" w:rsidRPr="003450DD">
        <w:rPr>
          <w:rFonts w:ascii="Arial" w:hAnsi="Arial" w:cs="Arial"/>
          <w:iCs/>
          <w:color w:val="000000"/>
          <w:lang w:eastAsia="ja-JP"/>
        </w:rPr>
        <w:t>approaches</w:t>
      </w:r>
      <w:r w:rsidR="00FC3FA3" w:rsidRPr="003450DD">
        <w:rPr>
          <w:rFonts w:ascii="Arial" w:hAnsi="Arial" w:cs="Arial"/>
          <w:iCs/>
          <w:color w:val="000000"/>
          <w:lang w:eastAsia="ja-JP"/>
        </w:rPr>
        <w:t xml:space="preserve"> as OFDM</w:t>
      </w:r>
      <w:r w:rsidR="003450DD" w:rsidRPr="003450DD">
        <w:rPr>
          <w:rFonts w:ascii="Arial" w:hAnsi="Arial" w:cs="Arial"/>
          <w:iCs/>
          <w:color w:val="000000"/>
          <w:lang w:eastAsia="ja-JP"/>
        </w:rPr>
        <w:t xml:space="preserve"> making both waveforms 1:1 compatible</w:t>
      </w:r>
      <w:r w:rsidR="00FC3FA3" w:rsidRPr="003450DD">
        <w:rPr>
          <w:rFonts w:ascii="Arial" w:hAnsi="Arial" w:cs="Arial"/>
          <w:iCs/>
          <w:color w:val="000000"/>
          <w:lang w:eastAsia="ja-JP"/>
        </w:rPr>
        <w:t>.</w:t>
      </w:r>
    </w:p>
    <w:p w14:paraId="32E128B4" w14:textId="4779AD8F" w:rsidR="00FC3FA3" w:rsidRPr="003450DD" w:rsidRDefault="00FC3FA3" w:rsidP="00FC3FA3">
      <w:pPr>
        <w:spacing w:after="120"/>
        <w:rPr>
          <w:rFonts w:ascii="Arial" w:hAnsi="Arial" w:cs="Arial"/>
          <w:iCs/>
          <w:color w:val="000000"/>
          <w:lang w:eastAsia="ja-JP"/>
        </w:rPr>
      </w:pPr>
      <w:r w:rsidRPr="003450DD">
        <w:rPr>
          <w:rFonts w:ascii="Arial" w:hAnsi="Arial" w:cs="Arial"/>
          <w:iCs/>
          <w:color w:val="000000"/>
          <w:lang w:eastAsia="ja-JP"/>
        </w:rPr>
        <w:t xml:space="preserve">The fundamental insight behind </w:t>
      </w:r>
      <w:r w:rsidR="003450DD" w:rsidRPr="003450DD">
        <w:rPr>
          <w:rFonts w:ascii="Arial" w:hAnsi="Arial" w:cs="Arial"/>
          <w:iCs/>
          <w:color w:val="000000"/>
          <w:lang w:eastAsia="ja-JP"/>
        </w:rPr>
        <w:t xml:space="preserve">cyclic prefix (CP) 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OSDM is that it interchanges </w:t>
      </w:r>
      <w:r w:rsidR="003450DD" w:rsidRPr="003450DD">
        <w:rPr>
          <w:rFonts w:ascii="Arial" w:hAnsi="Arial" w:cs="Arial"/>
          <w:iCs/>
          <w:color w:val="000000"/>
          <w:lang w:eastAsia="ja-JP"/>
        </w:rPr>
        <w:t>CP-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OFDM’s ideal periodic cross-correlation properties of complex subcarrier waveforms with ideal periodic auto-correlation properties </w:t>
      </w:r>
      <w:r w:rsidR="00173DA7" w:rsidRPr="003450DD">
        <w:rPr>
          <w:rFonts w:ascii="Arial" w:hAnsi="Arial" w:cs="Arial"/>
          <w:iCs/>
          <w:color w:val="000000"/>
          <w:lang w:eastAsia="ja-JP"/>
        </w:rPr>
        <w:t xml:space="preserve">of </w:t>
      </w:r>
      <w:r w:rsidR="003450DD" w:rsidRPr="003450DD">
        <w:rPr>
          <w:rFonts w:ascii="Arial" w:hAnsi="Arial" w:cs="Arial"/>
          <w:iCs/>
          <w:color w:val="000000"/>
          <w:lang w:eastAsia="ja-JP"/>
        </w:rPr>
        <w:t>complex subchannel waveforms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. Each </w:t>
      </w:r>
      <w:r w:rsidR="003450DD" w:rsidRPr="003450DD">
        <w:rPr>
          <w:rFonts w:ascii="Arial" w:hAnsi="Arial" w:cs="Arial"/>
          <w:iCs/>
          <w:color w:val="000000"/>
          <w:lang w:eastAsia="ja-JP"/>
        </w:rPr>
        <w:t xml:space="preserve">modulation </w:t>
      </w:r>
      <w:r w:rsidRPr="003450DD">
        <w:rPr>
          <w:rFonts w:ascii="Arial" w:hAnsi="Arial" w:cs="Arial"/>
          <w:iCs/>
          <w:color w:val="000000"/>
          <w:lang w:eastAsia="ja-JP"/>
        </w:rPr>
        <w:t>symbol in OSDM experiences well defined autocorrelations</w:t>
      </w:r>
      <w:r w:rsidR="006D5B52">
        <w:rPr>
          <w:rFonts w:ascii="Arial" w:hAnsi="Arial" w:cs="Arial"/>
          <w:iCs/>
          <w:color w:val="000000"/>
          <w:lang w:eastAsia="ja-JP"/>
        </w:rPr>
        <w:t xml:space="preserve"> in frequency selective channels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. The OSDM waveform enhances </w:t>
      </w:r>
      <w:r w:rsidR="003450DD" w:rsidRPr="003450DD">
        <w:rPr>
          <w:rFonts w:ascii="Arial" w:hAnsi="Arial" w:cs="Arial"/>
          <w:iCs/>
          <w:color w:val="000000"/>
          <w:lang w:eastAsia="ja-JP"/>
        </w:rPr>
        <w:t>BLER performance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over OFDM </w:t>
      </w:r>
      <w:r w:rsidR="003450DD" w:rsidRPr="003450DD">
        <w:rPr>
          <w:rFonts w:ascii="Arial" w:hAnsi="Arial" w:cs="Arial"/>
          <w:iCs/>
          <w:color w:val="000000"/>
          <w:lang w:eastAsia="ja-JP"/>
        </w:rPr>
        <w:t>in high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delay-Doppler spread</w:t>
      </w:r>
      <w:r w:rsidR="003450DD" w:rsidRPr="003450DD">
        <w:rPr>
          <w:rFonts w:ascii="Arial" w:hAnsi="Arial" w:cs="Arial"/>
          <w:iCs/>
          <w:color w:val="000000"/>
          <w:lang w:eastAsia="ja-JP"/>
        </w:rPr>
        <w:t xml:space="preserve"> channel</w:t>
      </w:r>
      <w:r w:rsidRPr="003450DD">
        <w:rPr>
          <w:rFonts w:ascii="Arial" w:hAnsi="Arial" w:cs="Arial"/>
          <w:iCs/>
          <w:color w:val="000000"/>
          <w:lang w:eastAsia="ja-JP"/>
        </w:rPr>
        <w:t>s and</w:t>
      </w:r>
      <w:r w:rsidR="003450DD" w:rsidRPr="003450DD">
        <w:rPr>
          <w:rFonts w:ascii="Arial" w:hAnsi="Arial" w:cs="Arial"/>
          <w:iCs/>
          <w:color w:val="000000"/>
          <w:lang w:eastAsia="ja-JP"/>
        </w:rPr>
        <w:t xml:space="preserve"> natively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support</w:t>
      </w:r>
      <w:r w:rsidR="003450DD" w:rsidRPr="003450DD">
        <w:rPr>
          <w:rFonts w:ascii="Arial" w:hAnsi="Arial" w:cs="Arial"/>
          <w:iCs/>
          <w:color w:val="000000"/>
          <w:lang w:eastAsia="ja-JP"/>
        </w:rPr>
        <w:t>s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ISAC applications [</w:t>
      </w:r>
      <w:r w:rsidR="003450DD" w:rsidRPr="003450DD">
        <w:rPr>
          <w:rFonts w:ascii="Arial" w:hAnsi="Arial" w:cs="Arial"/>
          <w:iCs/>
          <w:color w:val="000000"/>
          <w:lang w:eastAsia="ja-JP"/>
        </w:rPr>
        <w:t>2</w:t>
      </w:r>
      <w:r w:rsidRPr="003450DD">
        <w:rPr>
          <w:rFonts w:ascii="Arial" w:hAnsi="Arial" w:cs="Arial"/>
          <w:iCs/>
          <w:color w:val="000000"/>
          <w:lang w:eastAsia="ja-JP"/>
        </w:rPr>
        <w:t>].</w:t>
      </w:r>
    </w:p>
    <w:p w14:paraId="3CD79C5B" w14:textId="3A3D2662" w:rsidR="003450DD" w:rsidRDefault="00FC3FA3" w:rsidP="00FC3FA3">
      <w:pPr>
        <w:spacing w:after="120"/>
        <w:rPr>
          <w:rFonts w:ascii="Arial" w:hAnsi="Arial" w:cs="Arial"/>
          <w:iCs/>
          <w:color w:val="000000"/>
          <w:lang w:eastAsia="ja-JP"/>
        </w:rPr>
      </w:pPr>
      <w:r w:rsidRPr="003450DD">
        <w:rPr>
          <w:rFonts w:ascii="Arial" w:hAnsi="Arial" w:cs="Arial"/>
          <w:iCs/>
          <w:color w:val="000000"/>
          <w:lang w:eastAsia="ja-JP"/>
        </w:rPr>
        <w:t xml:space="preserve">In an air interface like 5G-NR, OSDM plays the same role as OFDM, multiplexing users’ data from a shared TC-grid in the same way OFDM multiplexes users’ data from a shared TF-grid </w:t>
      </w:r>
      <w:r w:rsidR="00815C4D" w:rsidRPr="003450DD">
        <w:rPr>
          <w:rFonts w:ascii="Arial" w:hAnsi="Arial" w:cs="Arial"/>
          <w:iCs/>
          <w:color w:val="000000"/>
          <w:lang w:eastAsia="ja-JP"/>
        </w:rPr>
        <w:t>reusing</w:t>
      </w:r>
      <w:r w:rsidRPr="003450DD">
        <w:rPr>
          <w:rFonts w:ascii="Arial" w:hAnsi="Arial" w:cs="Arial"/>
          <w:iCs/>
          <w:color w:val="000000"/>
          <w:lang w:eastAsia="ja-JP"/>
        </w:rPr>
        <w:t xml:space="preserve"> the same numerologies defined in 5G-NR. Also, like OFDM, OSDM takes a Layer-2 transport block from a HARQ instantiation and applies the conventional Layer-1 processes of CRC attachment, LDPC/Polar FEC coding, rate matching, scrambling, QAM mapping, layer mapping, MIMO precoding, and resource mapping. In contrast to OFDM, the waveform in OSDM is generated by the OSDM transform before a cyclic prefix is applied in the same manner as used in 5G-NR.</w:t>
      </w:r>
      <w:r w:rsidR="006D5B52">
        <w:rPr>
          <w:rFonts w:ascii="Arial" w:hAnsi="Arial" w:cs="Arial"/>
          <w:iCs/>
          <w:color w:val="000000"/>
          <w:lang w:eastAsia="ja-JP"/>
        </w:rPr>
        <w:t xml:space="preserve"> Importantly, this means the enhancements of OFDM envisaged in 6GR can be applied directly to OSDM too.</w:t>
      </w:r>
    </w:p>
    <w:p w14:paraId="63C3CDC1" w14:textId="23022EFC" w:rsidR="006D5B52" w:rsidRPr="006D5B52" w:rsidRDefault="006D5B52" w:rsidP="00FC3FA3">
      <w:pPr>
        <w:spacing w:after="120"/>
        <w:rPr>
          <w:rFonts w:ascii="Arial" w:hAnsi="Arial" w:cs="Arial"/>
          <w:iCs/>
          <w:color w:val="000000"/>
          <w:lang w:eastAsia="ja-JP"/>
        </w:rPr>
      </w:pPr>
    </w:p>
    <w:p w14:paraId="1F7ACD10" w14:textId="14FA018B" w:rsidR="005D20F1" w:rsidRPr="006B034F" w:rsidRDefault="002E2A32" w:rsidP="00FC3FA3">
      <w:pPr>
        <w:spacing w:after="120"/>
        <w:rPr>
          <w:sz w:val="28"/>
          <w:szCs w:val="22"/>
        </w:rPr>
      </w:pPr>
      <w:r w:rsidRPr="00C70E8D">
        <w:rPr>
          <w:rFonts w:ascii="Arial" w:hAnsi="Arial" w:cs="Arial"/>
          <w:b/>
          <w:bCs/>
          <w:sz w:val="28"/>
          <w:szCs w:val="22"/>
        </w:rPr>
        <w:t>3</w:t>
      </w:r>
      <w:r w:rsidR="005D20F1" w:rsidRPr="00C70E8D">
        <w:rPr>
          <w:rFonts w:ascii="Arial" w:hAnsi="Arial" w:cs="Arial"/>
          <w:b/>
          <w:bCs/>
          <w:sz w:val="28"/>
          <w:szCs w:val="22"/>
        </w:rPr>
        <w:t>.</w:t>
      </w:r>
      <w:r w:rsidR="005D20F1" w:rsidRPr="006B034F">
        <w:rPr>
          <w:sz w:val="28"/>
          <w:szCs w:val="22"/>
        </w:rPr>
        <w:t xml:space="preserve"> </w:t>
      </w:r>
      <w:r w:rsidR="00471750" w:rsidRPr="00815C4D">
        <w:rPr>
          <w:rFonts w:ascii="Arial" w:hAnsi="Arial" w:cs="Arial"/>
          <w:b/>
          <w:bCs/>
          <w:sz w:val="28"/>
          <w:szCs w:val="22"/>
        </w:rPr>
        <w:t xml:space="preserve">Proposed </w:t>
      </w:r>
      <w:r w:rsidR="00815C4D" w:rsidRPr="00815C4D">
        <w:rPr>
          <w:rFonts w:ascii="Arial" w:hAnsi="Arial" w:cs="Arial"/>
          <w:b/>
          <w:bCs/>
          <w:sz w:val="28"/>
          <w:szCs w:val="22"/>
        </w:rPr>
        <w:t>OSDM Waveform</w:t>
      </w:r>
      <w:r w:rsidR="00AB2734" w:rsidRPr="006B034F">
        <w:rPr>
          <w:sz w:val="28"/>
          <w:szCs w:val="22"/>
        </w:rPr>
        <w:t xml:space="preserve"> </w:t>
      </w:r>
    </w:p>
    <w:p w14:paraId="01276AAB" w14:textId="187B38EB" w:rsidR="00C70E8D" w:rsidRDefault="00C70E8D" w:rsidP="00C70E8D">
      <w:pPr>
        <w:rPr>
          <w:rFonts w:ascii="Arial" w:hAnsi="Arial" w:cs="Arial"/>
          <w:color w:val="000000"/>
          <w:sz w:val="18"/>
          <w:szCs w:val="18"/>
          <w:lang w:eastAsia="ja-JP"/>
        </w:rPr>
      </w:pPr>
      <w:r>
        <w:rPr>
          <w:rFonts w:ascii="Arial" w:hAnsi="Arial" w:cs="Arial"/>
          <w:color w:val="000000"/>
          <w:sz w:val="18"/>
          <w:szCs w:val="18"/>
          <w:lang w:eastAsia="ja-JP"/>
        </w:rPr>
        <w:t xml:space="preserve">Figure 1 shows a generic schematic of the OSDM Physical Layer for wireless communication systems </w:t>
      </w:r>
      <w:r w:rsidR="009912A5">
        <w:rPr>
          <w:rFonts w:ascii="Arial" w:hAnsi="Arial" w:cs="Arial"/>
          <w:color w:val="000000"/>
          <w:sz w:val="18"/>
          <w:szCs w:val="18"/>
          <w:lang w:eastAsia="ja-JP"/>
        </w:rPr>
        <w:t>that applies to</w:t>
      </w:r>
      <w:r>
        <w:rPr>
          <w:rFonts w:ascii="Arial" w:hAnsi="Arial" w:cs="Arial"/>
          <w:color w:val="000000"/>
          <w:sz w:val="18"/>
          <w:szCs w:val="18"/>
          <w:lang w:eastAsia="ja-JP"/>
        </w:rPr>
        <w:t xml:space="preserve"> 4G, 5G and </w:t>
      </w:r>
      <w:r w:rsidR="00C84803">
        <w:rPr>
          <w:rFonts w:ascii="Arial" w:hAnsi="Arial" w:cs="Arial"/>
          <w:color w:val="000000"/>
          <w:sz w:val="18"/>
          <w:szCs w:val="18"/>
          <w:lang w:eastAsia="ja-JP"/>
        </w:rPr>
        <w:t>6GR</w:t>
      </w:r>
      <w:r>
        <w:rPr>
          <w:rFonts w:ascii="Arial" w:hAnsi="Arial" w:cs="Arial"/>
          <w:color w:val="000000"/>
          <w:sz w:val="18"/>
          <w:szCs w:val="18"/>
          <w:lang w:eastAsia="ja-JP"/>
        </w:rPr>
        <w:t>.</w:t>
      </w:r>
      <w:r w:rsidR="00E97BD1">
        <w:rPr>
          <w:rFonts w:ascii="Arial" w:hAnsi="Arial" w:cs="Arial"/>
          <w:color w:val="000000"/>
          <w:sz w:val="18"/>
          <w:szCs w:val="18"/>
          <w:lang w:eastAsia="ja-JP"/>
        </w:rPr>
        <w:t xml:space="preserve"> </w:t>
      </w:r>
      <w:r w:rsidR="00F0260F">
        <w:rPr>
          <w:rFonts w:ascii="Arial" w:hAnsi="Arial" w:cs="Arial"/>
          <w:color w:val="000000"/>
          <w:sz w:val="18"/>
          <w:szCs w:val="18"/>
          <w:lang w:eastAsia="ja-JP"/>
        </w:rPr>
        <w:t xml:space="preserve">The OSDM transform has the same role and </w:t>
      </w:r>
      <w:r w:rsidR="00E302D7">
        <w:rPr>
          <w:rFonts w:ascii="Arial" w:hAnsi="Arial" w:cs="Arial"/>
          <w:color w:val="000000"/>
          <w:sz w:val="18"/>
          <w:szCs w:val="18"/>
          <w:lang w:eastAsia="ja-JP"/>
        </w:rPr>
        <w:t>footprint</w:t>
      </w:r>
      <w:r w:rsidR="00F0260F">
        <w:rPr>
          <w:rFonts w:ascii="Arial" w:hAnsi="Arial" w:cs="Arial"/>
          <w:color w:val="000000"/>
          <w:sz w:val="18"/>
          <w:szCs w:val="18"/>
          <w:lang w:eastAsia="ja-JP"/>
        </w:rPr>
        <w:t xml:space="preserve"> as OFDM and makes use of the </w:t>
      </w:r>
      <w:proofErr w:type="spellStart"/>
      <w:r w:rsidR="00F0260F">
        <w:rPr>
          <w:rFonts w:ascii="Arial" w:hAnsi="Arial" w:cs="Arial"/>
          <w:color w:val="000000"/>
          <w:sz w:val="18"/>
          <w:szCs w:val="18"/>
          <w:lang w:eastAsia="ja-JP"/>
        </w:rPr>
        <w:t>iFFT</w:t>
      </w:r>
      <w:proofErr w:type="spellEnd"/>
      <w:r w:rsidR="00F0260F">
        <w:rPr>
          <w:rFonts w:ascii="Arial" w:hAnsi="Arial" w:cs="Arial"/>
          <w:color w:val="000000"/>
          <w:sz w:val="18"/>
          <w:szCs w:val="18"/>
          <w:lang w:eastAsia="ja-JP"/>
        </w:rPr>
        <w:t xml:space="preserve"> and FFT. </w:t>
      </w:r>
      <w:r w:rsidR="00E97BD1">
        <w:rPr>
          <w:rFonts w:ascii="Arial" w:hAnsi="Arial" w:cs="Arial"/>
          <w:color w:val="000000"/>
          <w:sz w:val="18"/>
          <w:szCs w:val="18"/>
          <w:lang w:eastAsia="ja-JP"/>
        </w:rPr>
        <w:t xml:space="preserve">In a </w:t>
      </w:r>
      <w:r w:rsidR="00F0260F">
        <w:rPr>
          <w:rFonts w:ascii="Arial" w:hAnsi="Arial" w:cs="Arial"/>
          <w:color w:val="000000"/>
          <w:sz w:val="18"/>
          <w:szCs w:val="18"/>
          <w:lang w:eastAsia="ja-JP"/>
        </w:rPr>
        <w:t>5G-NR</w:t>
      </w:r>
      <w:r w:rsidR="00E97BD1">
        <w:rPr>
          <w:rFonts w:ascii="Arial" w:hAnsi="Arial" w:cs="Arial"/>
          <w:color w:val="000000"/>
          <w:sz w:val="18"/>
          <w:szCs w:val="18"/>
          <w:lang w:eastAsia="ja-JP"/>
        </w:rPr>
        <w:t xml:space="preserve"> system, OSDM may be applied to each active bandwidth part or to some while OFDM is applied to others.</w:t>
      </w:r>
    </w:p>
    <w:p w14:paraId="11C71022" w14:textId="24E4E7B1" w:rsidR="00C70E8D" w:rsidRDefault="00C70E8D" w:rsidP="00C70E8D">
      <w:pPr>
        <w:jc w:val="center"/>
        <w:rPr>
          <w:rFonts w:ascii="Arial" w:hAnsi="Arial" w:cs="Arial"/>
          <w:color w:val="000000"/>
          <w:sz w:val="18"/>
          <w:szCs w:val="18"/>
          <w:lang w:eastAsia="ja-JP"/>
        </w:rPr>
      </w:pPr>
    </w:p>
    <w:p w14:paraId="490F954D" w14:textId="7F43BC9D" w:rsidR="009912A5" w:rsidRDefault="00F0260F" w:rsidP="00C70E8D">
      <w:pPr>
        <w:jc w:val="center"/>
        <w:rPr>
          <w:rFonts w:ascii="Arial" w:hAnsi="Arial" w:cs="Arial"/>
          <w:color w:val="000000"/>
          <w:sz w:val="18"/>
          <w:szCs w:val="18"/>
          <w:lang w:eastAsia="ja-JP"/>
        </w:rPr>
      </w:pPr>
      <w:r w:rsidRPr="00F0260F">
        <w:rPr>
          <w:rFonts w:ascii="Arial" w:hAnsi="Arial" w:cs="Arial"/>
          <w:noProof/>
          <w:color w:val="000000"/>
          <w:sz w:val="18"/>
          <w:szCs w:val="18"/>
          <w:lang w:eastAsia="ja-JP"/>
        </w:rPr>
        <w:drawing>
          <wp:inline distT="0" distB="0" distL="0" distR="0" wp14:anchorId="64A7C9F2" wp14:editId="340576FB">
            <wp:extent cx="6264275" cy="2128520"/>
            <wp:effectExtent l="0" t="0" r="0" b="5080"/>
            <wp:docPr id="98129334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293348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212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2A2B9" w14:textId="77777777" w:rsidR="00C70E8D" w:rsidRPr="00C70E8D" w:rsidRDefault="00C70E8D" w:rsidP="00C70E8D">
      <w:pPr>
        <w:jc w:val="center"/>
        <w:rPr>
          <w:rFonts w:ascii="Arial" w:hAnsi="Arial" w:cs="Arial"/>
          <w:i/>
          <w:iCs/>
          <w:color w:val="000000"/>
          <w:sz w:val="18"/>
          <w:szCs w:val="18"/>
          <w:lang w:eastAsia="ja-JP"/>
        </w:rPr>
      </w:pPr>
      <w:r w:rsidRPr="00C70E8D">
        <w:rPr>
          <w:rFonts w:ascii="Arial" w:hAnsi="Arial" w:cs="Arial"/>
          <w:b/>
          <w:bCs/>
          <w:i/>
          <w:iCs/>
          <w:color w:val="000000"/>
          <w:sz w:val="18"/>
          <w:szCs w:val="18"/>
          <w:lang w:eastAsia="ja-JP"/>
        </w:rPr>
        <w:t>Figure 1:</w:t>
      </w:r>
      <w:r w:rsidRPr="00C70E8D">
        <w:rPr>
          <w:rFonts w:ascii="Arial" w:hAnsi="Arial" w:cs="Arial"/>
          <w:i/>
          <w:iCs/>
          <w:color w:val="000000"/>
          <w:sz w:val="18"/>
          <w:szCs w:val="18"/>
          <w:lang w:eastAsia="ja-JP"/>
        </w:rPr>
        <w:t xml:space="preserve"> OSDM transceiver for wireless communication</w:t>
      </w:r>
    </w:p>
    <w:p w14:paraId="3E17D175" w14:textId="77777777" w:rsidR="00C70E8D" w:rsidRDefault="00C70E8D" w:rsidP="00C70E8D">
      <w:pPr>
        <w:rPr>
          <w:rFonts w:ascii="Arial" w:hAnsi="Arial" w:cs="Arial"/>
          <w:color w:val="000000"/>
          <w:sz w:val="18"/>
          <w:szCs w:val="18"/>
          <w:lang w:eastAsia="ja-JP"/>
        </w:rPr>
      </w:pPr>
    </w:p>
    <w:p w14:paraId="4AD01E8D" w14:textId="77777777" w:rsidR="00E02DA3" w:rsidRDefault="00E02DA3" w:rsidP="00E02DA3">
      <w:pPr>
        <w:spacing w:after="120"/>
        <w:rPr>
          <w:rFonts w:ascii="Arial" w:hAnsi="Arial" w:cs="Arial"/>
          <w:b/>
          <w:bCs/>
          <w:sz w:val="28"/>
          <w:szCs w:val="22"/>
        </w:rPr>
      </w:pPr>
    </w:p>
    <w:p w14:paraId="4E308EC8" w14:textId="71990EB1" w:rsidR="00E02DA3" w:rsidRPr="00E02DA3" w:rsidRDefault="00E02DA3" w:rsidP="00E02DA3">
      <w:pPr>
        <w:spacing w:after="120"/>
        <w:rPr>
          <w:sz w:val="24"/>
          <w:szCs w:val="24"/>
        </w:rPr>
      </w:pPr>
      <w:r w:rsidRPr="00E02DA3">
        <w:rPr>
          <w:rFonts w:ascii="Arial" w:hAnsi="Arial" w:cs="Arial"/>
          <w:b/>
          <w:bCs/>
          <w:sz w:val="24"/>
          <w:szCs w:val="24"/>
        </w:rPr>
        <w:t>3.1</w:t>
      </w:r>
      <w:r w:rsidRPr="00E02DA3">
        <w:rPr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OSDM vs. OFDM Comparison</w:t>
      </w:r>
      <w:r w:rsidRPr="00E02DA3">
        <w:rPr>
          <w:sz w:val="24"/>
          <w:szCs w:val="24"/>
        </w:rPr>
        <w:t xml:space="preserve"> </w:t>
      </w:r>
    </w:p>
    <w:p w14:paraId="12477E8D" w14:textId="1D2623A3" w:rsidR="009D40BF" w:rsidRPr="00E302D7" w:rsidRDefault="00C70E8D" w:rsidP="00C70E8D">
      <w:pPr>
        <w:rPr>
          <w:rFonts w:ascii="Arial" w:hAnsi="Arial" w:cs="Arial"/>
          <w:color w:val="000000"/>
          <w:lang w:eastAsia="ja-JP"/>
        </w:rPr>
      </w:pPr>
      <w:r w:rsidRPr="00E302D7">
        <w:rPr>
          <w:rFonts w:ascii="Arial" w:hAnsi="Arial" w:cs="Arial"/>
          <w:color w:val="000000"/>
          <w:lang w:eastAsia="ja-JP"/>
        </w:rPr>
        <w:t xml:space="preserve">While OSDM </w:t>
      </w:r>
      <w:r w:rsidR="00F0260F" w:rsidRPr="00E302D7">
        <w:rPr>
          <w:rFonts w:ascii="Arial" w:hAnsi="Arial" w:cs="Arial"/>
          <w:color w:val="000000"/>
          <w:lang w:eastAsia="ja-JP"/>
        </w:rPr>
        <w:t>is an</w:t>
      </w:r>
      <w:r w:rsidRPr="00E302D7">
        <w:rPr>
          <w:rFonts w:ascii="Arial" w:hAnsi="Arial" w:cs="Arial"/>
          <w:color w:val="000000"/>
          <w:lang w:eastAsia="ja-JP"/>
        </w:rPr>
        <w:t xml:space="preserve"> OFDM</w:t>
      </w:r>
      <w:r w:rsidR="00F0260F" w:rsidRPr="00E302D7">
        <w:rPr>
          <w:rFonts w:ascii="Arial" w:hAnsi="Arial" w:cs="Arial"/>
          <w:color w:val="000000"/>
          <w:lang w:eastAsia="ja-JP"/>
        </w:rPr>
        <w:t>-based waveform</w:t>
      </w:r>
      <w:r w:rsidRPr="00E302D7">
        <w:rPr>
          <w:rFonts w:ascii="Arial" w:hAnsi="Arial" w:cs="Arial"/>
          <w:color w:val="000000"/>
          <w:lang w:eastAsia="ja-JP"/>
        </w:rPr>
        <w:t xml:space="preserve">, the </w:t>
      </w:r>
      <w:r w:rsidR="00F0260F" w:rsidRPr="00E302D7">
        <w:rPr>
          <w:rFonts w:ascii="Arial" w:hAnsi="Arial" w:cs="Arial"/>
          <w:color w:val="000000"/>
          <w:lang w:eastAsia="ja-JP"/>
        </w:rPr>
        <w:t>t</w:t>
      </w:r>
      <w:r w:rsidRPr="00E302D7">
        <w:rPr>
          <w:rFonts w:ascii="Arial" w:hAnsi="Arial" w:cs="Arial"/>
          <w:color w:val="000000"/>
          <w:lang w:eastAsia="ja-JP"/>
        </w:rPr>
        <w:t xml:space="preserve">ransforms depicted in Figure 1 advantageously ameliorate channel distortions at high delay-Doppler spreads. OSDM have been embedded in a 5G-NR Physical Layer simulator developed from the MATLAB R2025a 5G Toolbox. The model faithfully reproduces the 3GPP 5G-NR specifications and </w:t>
      </w:r>
      <w:r w:rsidR="001B6A91" w:rsidRPr="00E302D7">
        <w:rPr>
          <w:rFonts w:ascii="Arial" w:hAnsi="Arial" w:cs="Arial"/>
          <w:color w:val="000000"/>
          <w:lang w:eastAsia="ja-JP"/>
        </w:rPr>
        <w:t xml:space="preserve">simulates the propagation channel </w:t>
      </w:r>
      <w:r w:rsidRPr="00E302D7">
        <w:rPr>
          <w:rFonts w:ascii="Arial" w:hAnsi="Arial" w:cs="Arial"/>
          <w:color w:val="000000"/>
          <w:lang w:eastAsia="ja-JP"/>
        </w:rPr>
        <w:t>us</w:t>
      </w:r>
      <w:r w:rsidR="001B6A91" w:rsidRPr="00E302D7">
        <w:rPr>
          <w:rFonts w:ascii="Arial" w:hAnsi="Arial" w:cs="Arial"/>
          <w:color w:val="000000"/>
          <w:lang w:eastAsia="ja-JP"/>
        </w:rPr>
        <w:t>ing</w:t>
      </w:r>
      <w:r w:rsidRPr="00E302D7">
        <w:rPr>
          <w:rFonts w:ascii="Arial" w:hAnsi="Arial" w:cs="Arial"/>
          <w:color w:val="000000"/>
          <w:lang w:eastAsia="ja-JP"/>
        </w:rPr>
        <w:t xml:space="preserve"> </w:t>
      </w:r>
      <w:r w:rsidR="009D40BF" w:rsidRPr="00E302D7">
        <w:rPr>
          <w:rFonts w:ascii="Arial" w:hAnsi="Arial" w:cs="Arial"/>
          <w:color w:val="000000"/>
          <w:lang w:eastAsia="ja-JP"/>
        </w:rPr>
        <w:t>MATLAB’s</w:t>
      </w:r>
      <w:r w:rsidRPr="00E302D7">
        <w:rPr>
          <w:rFonts w:ascii="Arial" w:hAnsi="Arial" w:cs="Arial"/>
          <w:color w:val="000000"/>
          <w:lang w:eastAsia="ja-JP"/>
        </w:rPr>
        <w:t xml:space="preserve"> “</w:t>
      </w:r>
      <w:proofErr w:type="spellStart"/>
      <w:r w:rsidRPr="00E302D7">
        <w:rPr>
          <w:rFonts w:ascii="Arial" w:hAnsi="Arial" w:cs="Arial"/>
          <w:color w:val="000000"/>
          <w:lang w:eastAsia="ja-JP"/>
        </w:rPr>
        <w:t>nrTDLChannel</w:t>
      </w:r>
      <w:proofErr w:type="spellEnd"/>
      <w:r w:rsidRPr="00E302D7">
        <w:rPr>
          <w:rFonts w:ascii="Arial" w:hAnsi="Arial" w:cs="Arial"/>
          <w:color w:val="000000"/>
          <w:lang w:eastAsia="ja-JP"/>
        </w:rPr>
        <w:t>” model.</w:t>
      </w:r>
      <w:r w:rsidR="009D40BF" w:rsidRPr="00E302D7">
        <w:rPr>
          <w:rFonts w:ascii="Arial" w:hAnsi="Arial" w:cs="Arial"/>
          <w:color w:val="000000"/>
          <w:lang w:eastAsia="ja-JP"/>
        </w:rPr>
        <w:t xml:space="preserve"> The model includes a HARQ instantiation to </w:t>
      </w:r>
      <w:r w:rsidR="001B6A91" w:rsidRPr="00E302D7">
        <w:rPr>
          <w:rFonts w:ascii="Arial" w:hAnsi="Arial" w:cs="Arial"/>
          <w:color w:val="000000"/>
          <w:lang w:eastAsia="ja-JP"/>
        </w:rPr>
        <w:t>quantify</w:t>
      </w:r>
      <w:r w:rsidR="009D40BF" w:rsidRPr="00E302D7">
        <w:rPr>
          <w:rFonts w:ascii="Arial" w:hAnsi="Arial" w:cs="Arial"/>
          <w:color w:val="000000"/>
          <w:lang w:eastAsia="ja-JP"/>
        </w:rPr>
        <w:t xml:space="preserve"> the Physical layer throughput performance.</w:t>
      </w:r>
    </w:p>
    <w:p w14:paraId="32599DAB" w14:textId="77777777" w:rsidR="001B6A91" w:rsidRPr="00E302D7" w:rsidRDefault="001B6A91" w:rsidP="00C70E8D">
      <w:pPr>
        <w:rPr>
          <w:rFonts w:ascii="Arial" w:hAnsi="Arial" w:cs="Arial"/>
          <w:color w:val="000000"/>
          <w:lang w:eastAsia="ja-JP"/>
        </w:rPr>
      </w:pPr>
    </w:p>
    <w:p w14:paraId="011F37C9" w14:textId="32B59CF6" w:rsidR="001B6A91" w:rsidRPr="00E302D7" w:rsidRDefault="001B6A91" w:rsidP="00C70E8D">
      <w:pPr>
        <w:rPr>
          <w:rFonts w:ascii="Arial" w:hAnsi="Arial" w:cs="Arial"/>
          <w:color w:val="000000"/>
          <w:lang w:eastAsia="ja-JP"/>
        </w:rPr>
      </w:pPr>
      <w:r w:rsidRPr="00E302D7">
        <w:rPr>
          <w:rFonts w:ascii="Arial" w:hAnsi="Arial" w:cs="Arial"/>
          <w:iCs/>
        </w:rPr>
        <w:t>This discussion document is based on a research collaboration carried out with Keysight Technologies that has embedded OSDM into a computer model of the 5G-NR Physical Layer based on MATLAB’s 5G Toolbox, replacing the OFDM transform with the OSDM transform.</w:t>
      </w:r>
    </w:p>
    <w:p w14:paraId="22DD5680" w14:textId="77777777" w:rsidR="009D40BF" w:rsidRPr="00E302D7" w:rsidRDefault="009D40BF" w:rsidP="00C70E8D">
      <w:pPr>
        <w:rPr>
          <w:rFonts w:ascii="Arial" w:hAnsi="Arial" w:cs="Arial"/>
          <w:color w:val="000000"/>
          <w:lang w:eastAsia="ja-JP"/>
        </w:rPr>
      </w:pPr>
    </w:p>
    <w:p w14:paraId="2F492FA8" w14:textId="350F3085" w:rsidR="00525C6B" w:rsidRDefault="00FB7AC4" w:rsidP="009D40BF">
      <w:pPr>
        <w:rPr>
          <w:rFonts w:ascii="Arial" w:hAnsi="Arial" w:cs="Arial"/>
          <w:color w:val="000000"/>
          <w:lang w:eastAsia="ja-JP"/>
        </w:rPr>
      </w:pPr>
      <w:bookmarkStart w:id="2" w:name="OLE_LINK7"/>
      <w:r w:rsidRPr="00525C6B">
        <w:rPr>
          <w:rFonts w:ascii="Arial" w:hAnsi="Arial" w:cs="Arial"/>
          <w:b/>
          <w:bCs/>
          <w:color w:val="000000"/>
          <w:lang w:eastAsia="ja-JP"/>
        </w:rPr>
        <w:t>Observation 1:</w:t>
      </w:r>
      <w:r>
        <w:rPr>
          <w:rFonts w:ascii="Arial" w:hAnsi="Arial" w:cs="Arial"/>
          <w:color w:val="000000"/>
          <w:lang w:eastAsia="ja-JP"/>
        </w:rPr>
        <w:t xml:space="preserve"> </w:t>
      </w:r>
      <w:r w:rsidR="00C70E8D" w:rsidRPr="00E302D7">
        <w:rPr>
          <w:rFonts w:ascii="Arial" w:hAnsi="Arial" w:cs="Arial"/>
          <w:color w:val="000000"/>
          <w:lang w:eastAsia="ja-JP"/>
        </w:rPr>
        <w:t xml:space="preserve">Figure 2 </w:t>
      </w:r>
      <w:r w:rsidR="009D40BF" w:rsidRPr="00E302D7">
        <w:rPr>
          <w:rFonts w:ascii="Arial" w:hAnsi="Arial" w:cs="Arial"/>
          <w:color w:val="000000"/>
          <w:lang w:eastAsia="ja-JP"/>
        </w:rPr>
        <w:t xml:space="preserve">shows a </w:t>
      </w:r>
      <w:r w:rsidR="00C70E8D" w:rsidRPr="00E302D7">
        <w:rPr>
          <w:rFonts w:ascii="Arial" w:hAnsi="Arial" w:cs="Arial"/>
          <w:color w:val="000000"/>
          <w:lang w:eastAsia="ja-JP"/>
        </w:rPr>
        <w:t xml:space="preserve">plot </w:t>
      </w:r>
      <w:r w:rsidR="009D40BF" w:rsidRPr="00E302D7">
        <w:rPr>
          <w:rFonts w:ascii="Arial" w:hAnsi="Arial" w:cs="Arial"/>
          <w:color w:val="000000"/>
          <w:lang w:eastAsia="ja-JP"/>
        </w:rPr>
        <w:t xml:space="preserve">of the </w:t>
      </w:r>
      <w:r w:rsidR="00C70E8D" w:rsidRPr="00E302D7">
        <w:rPr>
          <w:rFonts w:ascii="Arial" w:hAnsi="Arial" w:cs="Arial"/>
          <w:color w:val="000000"/>
          <w:lang w:eastAsia="ja-JP"/>
        </w:rPr>
        <w:t>absolute throughput</w:t>
      </w:r>
      <w:r w:rsidR="009D40BF" w:rsidRPr="00E302D7">
        <w:rPr>
          <w:rFonts w:ascii="Arial" w:hAnsi="Arial" w:cs="Arial"/>
          <w:color w:val="000000"/>
          <w:lang w:eastAsia="ja-JP"/>
        </w:rPr>
        <w:t xml:space="preserve"> (TP)</w:t>
      </w:r>
      <w:r w:rsidR="00C70E8D" w:rsidRPr="00E302D7">
        <w:rPr>
          <w:rFonts w:ascii="Arial" w:hAnsi="Arial" w:cs="Arial"/>
          <w:color w:val="000000"/>
          <w:lang w:eastAsia="ja-JP"/>
        </w:rPr>
        <w:t xml:space="preserve"> in Mbit/s versus SNR in dB comparing OSDM with OFDM </w:t>
      </w:r>
      <w:r w:rsidR="00CC7F38" w:rsidRPr="00E302D7">
        <w:rPr>
          <w:rFonts w:ascii="Arial" w:hAnsi="Arial" w:cs="Arial"/>
          <w:color w:val="000000"/>
          <w:lang w:eastAsia="ja-JP"/>
        </w:rPr>
        <w:t xml:space="preserve">with 16QAM modulation </w:t>
      </w:r>
      <w:r w:rsidR="00C70E8D" w:rsidRPr="00E302D7">
        <w:rPr>
          <w:rFonts w:ascii="Arial" w:hAnsi="Arial" w:cs="Arial"/>
          <w:color w:val="000000"/>
          <w:lang w:eastAsia="ja-JP"/>
        </w:rPr>
        <w:t xml:space="preserve">for the salient system </w:t>
      </w:r>
      <w:r w:rsidR="009D40BF" w:rsidRPr="00E302D7">
        <w:rPr>
          <w:rFonts w:ascii="Arial" w:hAnsi="Arial" w:cs="Arial"/>
          <w:color w:val="000000"/>
          <w:lang w:eastAsia="ja-JP"/>
        </w:rPr>
        <w:t>parameters</w:t>
      </w:r>
      <w:r w:rsidR="00C70E8D" w:rsidRPr="00E302D7">
        <w:rPr>
          <w:rFonts w:ascii="Arial" w:hAnsi="Arial" w:cs="Arial"/>
          <w:color w:val="000000"/>
          <w:lang w:eastAsia="ja-JP"/>
        </w:rPr>
        <w:t xml:space="preserve"> tabulated in Table 1.</w:t>
      </w:r>
      <w:r w:rsidR="00525C6B">
        <w:rPr>
          <w:rFonts w:ascii="Arial" w:hAnsi="Arial" w:cs="Arial"/>
          <w:color w:val="000000"/>
          <w:lang w:eastAsia="ja-JP"/>
        </w:rPr>
        <w:t xml:space="preserve"> </w:t>
      </w:r>
      <w:r w:rsidR="00525C6B" w:rsidRPr="00E302D7">
        <w:rPr>
          <w:rFonts w:ascii="Arial" w:hAnsi="Arial" w:cs="Arial"/>
          <w:color w:val="000000"/>
          <w:lang w:eastAsia="ja-JP"/>
        </w:rPr>
        <w:t>The 3GPP TDL-C channel is deployed with a large RMS delay spread of 1148 ns and 25 Hz Doppler</w:t>
      </w:r>
      <w:r w:rsidR="00525C6B">
        <w:rPr>
          <w:rFonts w:ascii="Arial" w:hAnsi="Arial" w:cs="Arial"/>
          <w:color w:val="000000"/>
          <w:lang w:eastAsia="ja-JP"/>
        </w:rPr>
        <w:t xml:space="preserve">. </w:t>
      </w:r>
      <w:bookmarkStart w:id="3" w:name="OLE_LINK5"/>
      <w:bookmarkStart w:id="4" w:name="OLE_LINK6"/>
      <w:r w:rsidR="00525C6B">
        <w:rPr>
          <w:rFonts w:ascii="Arial" w:hAnsi="Arial" w:cs="Arial"/>
          <w:color w:val="000000"/>
          <w:lang w:eastAsia="ja-JP"/>
        </w:rPr>
        <w:t>At an SNR of 35 dBs the throughput of OSDM is 85% higher than OFDM.</w:t>
      </w:r>
      <w:bookmarkEnd w:id="3"/>
      <w:r w:rsidR="00C70E8D" w:rsidRPr="00E302D7">
        <w:rPr>
          <w:rFonts w:ascii="Arial" w:hAnsi="Arial" w:cs="Arial"/>
          <w:color w:val="000000"/>
          <w:lang w:eastAsia="ja-JP"/>
        </w:rPr>
        <w:t xml:space="preserve"> </w:t>
      </w:r>
      <w:bookmarkEnd w:id="4"/>
    </w:p>
    <w:p w14:paraId="40F55E30" w14:textId="77777777" w:rsidR="00525C6B" w:rsidRDefault="00525C6B" w:rsidP="009D40BF">
      <w:pPr>
        <w:rPr>
          <w:rFonts w:ascii="Arial" w:hAnsi="Arial" w:cs="Arial"/>
          <w:color w:val="000000"/>
          <w:lang w:eastAsia="ja-JP"/>
        </w:rPr>
      </w:pPr>
    </w:p>
    <w:p w14:paraId="4F4AE115" w14:textId="624219DB" w:rsidR="00525C6B" w:rsidRDefault="00525C6B" w:rsidP="00525C6B">
      <w:pPr>
        <w:rPr>
          <w:rFonts w:ascii="Arial" w:hAnsi="Arial" w:cs="Arial"/>
          <w:color w:val="000000"/>
          <w:lang w:eastAsia="ja-JP"/>
        </w:rPr>
      </w:pPr>
      <w:r w:rsidRPr="00525C6B">
        <w:rPr>
          <w:rFonts w:ascii="Arial" w:hAnsi="Arial" w:cs="Arial"/>
          <w:b/>
          <w:bCs/>
          <w:color w:val="000000"/>
          <w:lang w:eastAsia="ja-JP"/>
        </w:rPr>
        <w:t xml:space="preserve">Observation </w:t>
      </w:r>
      <w:r>
        <w:rPr>
          <w:rFonts w:ascii="Arial" w:hAnsi="Arial" w:cs="Arial"/>
          <w:b/>
          <w:bCs/>
          <w:color w:val="000000"/>
          <w:lang w:eastAsia="ja-JP"/>
        </w:rPr>
        <w:t>2</w:t>
      </w:r>
      <w:r w:rsidRPr="00525C6B">
        <w:rPr>
          <w:rFonts w:ascii="Arial" w:hAnsi="Arial" w:cs="Arial"/>
          <w:b/>
          <w:bCs/>
          <w:color w:val="000000"/>
          <w:lang w:eastAsia="ja-JP"/>
        </w:rPr>
        <w:t>:</w:t>
      </w:r>
      <w:r>
        <w:rPr>
          <w:rFonts w:ascii="Arial" w:hAnsi="Arial" w:cs="Arial"/>
          <w:color w:val="000000"/>
          <w:lang w:eastAsia="ja-JP"/>
        </w:rPr>
        <w:t xml:space="preserve"> </w:t>
      </w:r>
      <w:r w:rsidRPr="00E302D7">
        <w:rPr>
          <w:rFonts w:ascii="Arial" w:hAnsi="Arial" w:cs="Arial"/>
          <w:color w:val="000000"/>
          <w:lang w:eastAsia="ja-JP"/>
        </w:rPr>
        <w:t>Figure 3 shows a plot of the absolute throughput (TP) in Mbit/s versus SNR in dB comparing OSDM with OFDM with</w:t>
      </w:r>
      <w:r>
        <w:rPr>
          <w:rFonts w:ascii="Arial" w:hAnsi="Arial" w:cs="Arial"/>
          <w:color w:val="000000"/>
          <w:lang w:eastAsia="ja-JP"/>
        </w:rPr>
        <w:t xml:space="preserve"> </w:t>
      </w:r>
      <w:r w:rsidRPr="00E302D7">
        <w:rPr>
          <w:rFonts w:ascii="Arial" w:hAnsi="Arial" w:cs="Arial"/>
          <w:color w:val="000000"/>
          <w:lang w:eastAsia="ja-JP"/>
        </w:rPr>
        <w:t>1024QAM for the salient system parameters tabulated in Table 1.</w:t>
      </w:r>
      <w:r>
        <w:rPr>
          <w:rFonts w:ascii="Arial" w:hAnsi="Arial" w:cs="Arial"/>
          <w:color w:val="000000"/>
          <w:lang w:eastAsia="ja-JP"/>
        </w:rPr>
        <w:t xml:space="preserve"> The</w:t>
      </w:r>
      <w:r w:rsidR="00CC7F38" w:rsidRPr="00E302D7">
        <w:rPr>
          <w:rFonts w:ascii="Arial" w:hAnsi="Arial" w:cs="Arial"/>
          <w:color w:val="000000"/>
          <w:lang w:eastAsia="ja-JP"/>
        </w:rPr>
        <w:t xml:space="preserve"> TDL-C channel is deployed with 383 ns RMS delay spread and </w:t>
      </w:r>
      <w:r w:rsidR="001B6A91" w:rsidRPr="00E302D7">
        <w:rPr>
          <w:rFonts w:ascii="Arial" w:hAnsi="Arial" w:cs="Arial"/>
          <w:color w:val="000000"/>
          <w:lang w:eastAsia="ja-JP"/>
        </w:rPr>
        <w:t>10</w:t>
      </w:r>
      <w:r w:rsidR="00CC7F38" w:rsidRPr="00E302D7">
        <w:rPr>
          <w:rFonts w:ascii="Arial" w:hAnsi="Arial" w:cs="Arial"/>
          <w:color w:val="000000"/>
          <w:lang w:eastAsia="ja-JP"/>
        </w:rPr>
        <w:t xml:space="preserve"> Hz Doppler</w:t>
      </w:r>
      <w:r w:rsidR="009D40BF" w:rsidRPr="00E302D7">
        <w:rPr>
          <w:rFonts w:ascii="Arial" w:hAnsi="Arial" w:cs="Arial"/>
          <w:color w:val="000000"/>
          <w:lang w:eastAsia="ja-JP"/>
        </w:rPr>
        <w:t>.</w:t>
      </w:r>
      <w:r>
        <w:rPr>
          <w:rFonts w:ascii="Arial" w:hAnsi="Arial" w:cs="Arial"/>
          <w:color w:val="000000"/>
          <w:lang w:eastAsia="ja-JP"/>
        </w:rPr>
        <w:t xml:space="preserve"> At an SNR of 35 dBs the throughput of OSDM is </w:t>
      </w:r>
      <w:r w:rsidR="00C6455A">
        <w:rPr>
          <w:rFonts w:ascii="Arial" w:hAnsi="Arial" w:cs="Arial"/>
          <w:color w:val="000000"/>
          <w:lang w:eastAsia="ja-JP"/>
        </w:rPr>
        <w:t>92</w:t>
      </w:r>
      <w:r>
        <w:rPr>
          <w:rFonts w:ascii="Arial" w:hAnsi="Arial" w:cs="Arial"/>
          <w:color w:val="000000"/>
          <w:lang w:eastAsia="ja-JP"/>
        </w:rPr>
        <w:t>% higher than OFDM.</w:t>
      </w:r>
    </w:p>
    <w:bookmarkEnd w:id="2"/>
    <w:p w14:paraId="671B77DF" w14:textId="06A9BA26" w:rsidR="00525C6B" w:rsidRDefault="00525C6B" w:rsidP="009D40BF">
      <w:pPr>
        <w:rPr>
          <w:rFonts w:ascii="Arial" w:hAnsi="Arial" w:cs="Arial"/>
          <w:color w:val="000000"/>
          <w:lang w:eastAsia="ja-JP"/>
        </w:rPr>
      </w:pPr>
    </w:p>
    <w:p w14:paraId="22A77135" w14:textId="0F292E53" w:rsidR="00072C6F" w:rsidRPr="00E302D7" w:rsidRDefault="009D40BF" w:rsidP="009D40BF">
      <w:pPr>
        <w:rPr>
          <w:rFonts w:ascii="Arial" w:hAnsi="Arial" w:cs="Arial"/>
          <w:color w:val="000000"/>
          <w:lang w:eastAsia="ja-JP"/>
        </w:rPr>
      </w:pPr>
      <w:r w:rsidRPr="00E302D7">
        <w:rPr>
          <w:rFonts w:ascii="Arial" w:hAnsi="Arial" w:cs="Arial"/>
          <w:color w:val="000000"/>
          <w:lang w:eastAsia="ja-JP"/>
        </w:rPr>
        <w:t xml:space="preserve">The results in </w:t>
      </w:r>
      <w:r w:rsidR="001B6A91" w:rsidRPr="00E302D7">
        <w:rPr>
          <w:rFonts w:ascii="Arial" w:hAnsi="Arial" w:cs="Arial"/>
          <w:color w:val="000000"/>
          <w:lang w:eastAsia="ja-JP"/>
        </w:rPr>
        <w:t>both figures</w:t>
      </w:r>
      <w:r w:rsidR="00C70E8D" w:rsidRPr="00E302D7">
        <w:rPr>
          <w:rFonts w:ascii="Arial" w:hAnsi="Arial" w:cs="Arial"/>
          <w:color w:val="000000"/>
          <w:lang w:eastAsia="ja-JP"/>
        </w:rPr>
        <w:t xml:space="preserve"> demonstrate </w:t>
      </w:r>
      <w:r w:rsidRPr="00E302D7">
        <w:rPr>
          <w:rFonts w:ascii="Arial" w:hAnsi="Arial" w:cs="Arial"/>
          <w:color w:val="000000"/>
          <w:lang w:eastAsia="ja-JP"/>
        </w:rPr>
        <w:t xml:space="preserve">the </w:t>
      </w:r>
      <w:r w:rsidR="001B6A91" w:rsidRPr="00E302D7">
        <w:rPr>
          <w:rFonts w:ascii="Arial" w:hAnsi="Arial" w:cs="Arial"/>
          <w:color w:val="000000"/>
          <w:lang w:eastAsia="ja-JP"/>
        </w:rPr>
        <w:t>large enhancement in throughput</w:t>
      </w:r>
      <w:r w:rsidRPr="00E302D7">
        <w:rPr>
          <w:rFonts w:ascii="Arial" w:hAnsi="Arial" w:cs="Arial"/>
          <w:color w:val="000000"/>
          <w:lang w:eastAsia="ja-JP"/>
        </w:rPr>
        <w:t xml:space="preserve"> of OSDM </w:t>
      </w:r>
      <w:r w:rsidR="001B6A91" w:rsidRPr="00E302D7">
        <w:rPr>
          <w:rFonts w:ascii="Arial" w:hAnsi="Arial" w:cs="Arial"/>
          <w:color w:val="000000"/>
          <w:lang w:eastAsia="ja-JP"/>
        </w:rPr>
        <w:t>over</w:t>
      </w:r>
      <w:r w:rsidRPr="00E302D7">
        <w:rPr>
          <w:rFonts w:ascii="Arial" w:hAnsi="Arial" w:cs="Arial"/>
          <w:color w:val="000000"/>
          <w:lang w:eastAsia="ja-JP"/>
        </w:rPr>
        <w:t xml:space="preserve"> OFDM in </w:t>
      </w:r>
      <w:r w:rsidR="00C70E8D" w:rsidRPr="00E302D7">
        <w:rPr>
          <w:rFonts w:ascii="Arial" w:hAnsi="Arial" w:cs="Arial"/>
          <w:color w:val="000000"/>
          <w:lang w:eastAsia="ja-JP"/>
        </w:rPr>
        <w:t>high delay-Dop</w:t>
      </w:r>
      <w:r w:rsidRPr="00E302D7">
        <w:rPr>
          <w:rFonts w:ascii="Arial" w:hAnsi="Arial" w:cs="Arial"/>
          <w:color w:val="000000"/>
          <w:lang w:eastAsia="ja-JP"/>
        </w:rPr>
        <w:t>p</w:t>
      </w:r>
      <w:r w:rsidR="00C70E8D" w:rsidRPr="00E302D7">
        <w:rPr>
          <w:rFonts w:ascii="Arial" w:hAnsi="Arial" w:cs="Arial"/>
          <w:color w:val="000000"/>
          <w:lang w:eastAsia="ja-JP"/>
        </w:rPr>
        <w:t>ler Spread channel</w:t>
      </w:r>
      <w:r w:rsidR="001B6A91" w:rsidRPr="00E302D7">
        <w:rPr>
          <w:rFonts w:ascii="Arial" w:hAnsi="Arial" w:cs="Arial"/>
          <w:color w:val="000000"/>
          <w:lang w:eastAsia="ja-JP"/>
        </w:rPr>
        <w:t>s</w:t>
      </w:r>
      <w:r w:rsidRPr="00E302D7">
        <w:rPr>
          <w:rFonts w:ascii="Arial" w:hAnsi="Arial" w:cs="Arial"/>
          <w:color w:val="000000"/>
          <w:lang w:eastAsia="ja-JP"/>
        </w:rPr>
        <w:t xml:space="preserve"> with </w:t>
      </w:r>
      <w:r w:rsidR="00C70E8D" w:rsidRPr="00E302D7">
        <w:rPr>
          <w:rFonts w:ascii="Arial" w:hAnsi="Arial" w:cs="Arial"/>
          <w:color w:val="000000"/>
          <w:lang w:eastAsia="ja-JP"/>
        </w:rPr>
        <w:t xml:space="preserve">OSDM </w:t>
      </w:r>
      <w:r w:rsidRPr="00E302D7">
        <w:rPr>
          <w:rFonts w:ascii="Arial" w:hAnsi="Arial" w:cs="Arial"/>
          <w:color w:val="000000"/>
          <w:lang w:eastAsia="ja-JP"/>
        </w:rPr>
        <w:t>achieving</w:t>
      </w:r>
      <w:r w:rsidR="00C70E8D" w:rsidRPr="00E302D7">
        <w:rPr>
          <w:rFonts w:ascii="Arial" w:hAnsi="Arial" w:cs="Arial"/>
          <w:color w:val="000000"/>
          <w:lang w:eastAsia="ja-JP"/>
        </w:rPr>
        <w:t xml:space="preserve"> </w:t>
      </w:r>
      <w:r w:rsidR="00CC7F38" w:rsidRPr="00E302D7">
        <w:rPr>
          <w:rFonts w:ascii="Arial" w:hAnsi="Arial" w:cs="Arial"/>
          <w:color w:val="000000"/>
          <w:lang w:eastAsia="ja-JP"/>
        </w:rPr>
        <w:t>approximately</w:t>
      </w:r>
      <w:r w:rsidR="00C70E8D" w:rsidRPr="00E302D7">
        <w:rPr>
          <w:rFonts w:ascii="Arial" w:hAnsi="Arial" w:cs="Arial"/>
          <w:color w:val="000000"/>
          <w:lang w:eastAsia="ja-JP"/>
        </w:rPr>
        <w:t xml:space="preserve"> double the HARQ throughput</w:t>
      </w:r>
      <w:r w:rsidRPr="00E302D7">
        <w:rPr>
          <w:rFonts w:ascii="Arial" w:hAnsi="Arial" w:cs="Arial"/>
          <w:color w:val="000000"/>
          <w:lang w:eastAsia="ja-JP"/>
        </w:rPr>
        <w:t xml:space="preserve"> of OFDM</w:t>
      </w:r>
      <w:r w:rsidR="00C70E8D" w:rsidRPr="00E302D7">
        <w:rPr>
          <w:rFonts w:ascii="Arial" w:hAnsi="Arial" w:cs="Arial"/>
          <w:color w:val="000000"/>
          <w:lang w:eastAsia="ja-JP"/>
        </w:rPr>
        <w:t>.</w:t>
      </w:r>
    </w:p>
    <w:p w14:paraId="1E283D03" w14:textId="77777777" w:rsidR="00E302D7" w:rsidRPr="00E302D7" w:rsidRDefault="00E302D7" w:rsidP="009D40BF">
      <w:pPr>
        <w:rPr>
          <w:rFonts w:ascii="Arial" w:hAnsi="Arial" w:cs="Arial"/>
          <w:color w:val="000000"/>
          <w:lang w:eastAsia="ja-JP"/>
        </w:rPr>
      </w:pPr>
    </w:p>
    <w:p w14:paraId="0DD2BBE8" w14:textId="48D9452C" w:rsidR="00E302D7" w:rsidRPr="00E302D7" w:rsidRDefault="00E302D7" w:rsidP="009D40BF">
      <w:pPr>
        <w:rPr>
          <w:rFonts w:ascii="Arial" w:hAnsi="Arial" w:cs="Arial"/>
          <w:color w:val="000000"/>
          <w:lang w:eastAsia="ja-JP"/>
        </w:rPr>
      </w:pPr>
      <w:r w:rsidRPr="00E302D7">
        <w:rPr>
          <w:rFonts w:ascii="Arial" w:hAnsi="Arial" w:cs="Arial"/>
          <w:color w:val="000000"/>
          <w:lang w:eastAsia="ja-JP"/>
        </w:rPr>
        <w:t>The result in Figure 3</w:t>
      </w:r>
      <w:r>
        <w:rPr>
          <w:rFonts w:ascii="Arial" w:hAnsi="Arial" w:cs="Arial"/>
          <w:color w:val="000000"/>
          <w:lang w:eastAsia="ja-JP"/>
        </w:rPr>
        <w:t xml:space="preserve"> is obtained for 1024QAM, whereas 5G-NR specifies the highest modulation order of 256QAM. 1024QAM could be introduced in 6GR for higher spectral efficiency. Figure 3 shows that OSDM is ideally placed to support such higher modulation orders. Like OFDM, OSDM is also compatible with standard FEC coding and equalisation techniques.</w:t>
      </w:r>
    </w:p>
    <w:p w14:paraId="268D5A7D" w14:textId="77777777" w:rsidR="009D40BF" w:rsidRDefault="009D40BF" w:rsidP="009D40BF">
      <w:pPr>
        <w:rPr>
          <w:rFonts w:ascii="Arial" w:hAnsi="Arial" w:cs="Arial"/>
          <w:color w:val="000000"/>
          <w:sz w:val="18"/>
          <w:szCs w:val="18"/>
          <w:lang w:eastAsia="ja-JP"/>
        </w:rPr>
      </w:pPr>
    </w:p>
    <w:p w14:paraId="09DBDF14" w14:textId="30B63EFE" w:rsidR="009D40BF" w:rsidRDefault="009D40BF" w:rsidP="009D40BF">
      <w:pPr>
        <w:jc w:val="center"/>
        <w:rPr>
          <w:noProof/>
        </w:rPr>
      </w:pPr>
    </w:p>
    <w:p w14:paraId="15405BB5" w14:textId="69B6E4BD" w:rsidR="007B6923" w:rsidRDefault="00E302D7" w:rsidP="009D40BF">
      <w:pPr>
        <w:jc w:val="center"/>
        <w:rPr>
          <w:rFonts w:ascii="Arial" w:hAnsi="Arial" w:cs="Arial"/>
          <w:color w:val="000000"/>
          <w:sz w:val="18"/>
          <w:szCs w:val="18"/>
          <w:lang w:eastAsia="ja-JP"/>
        </w:rPr>
      </w:pPr>
      <w:r>
        <w:rPr>
          <w:noProof/>
        </w:rPr>
        <w:lastRenderedPageBreak/>
        <w:drawing>
          <wp:inline distT="0" distB="0" distL="0" distR="0" wp14:anchorId="287210D6" wp14:editId="020C8BBC">
            <wp:extent cx="5983200" cy="4158000"/>
            <wp:effectExtent l="0" t="0" r="0" b="0"/>
            <wp:docPr id="109957379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573790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3200" cy="41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9B54A" w14:textId="6681A58D" w:rsidR="009D40BF" w:rsidRPr="00D975F6" w:rsidRDefault="009D40BF" w:rsidP="009D40BF">
      <w:pPr>
        <w:jc w:val="center"/>
        <w:rPr>
          <w:rFonts w:ascii="Arial" w:hAnsi="Arial" w:cs="Arial"/>
          <w:i/>
          <w:iCs/>
          <w:color w:val="000000"/>
          <w:sz w:val="18"/>
          <w:szCs w:val="18"/>
          <w:lang w:eastAsia="ja-JP"/>
        </w:rPr>
      </w:pPr>
      <w:r w:rsidRPr="00D975F6">
        <w:rPr>
          <w:rFonts w:ascii="Arial" w:hAnsi="Arial" w:cs="Arial"/>
          <w:i/>
          <w:iCs/>
          <w:color w:val="000000"/>
          <w:sz w:val="18"/>
          <w:szCs w:val="18"/>
          <w:lang w:eastAsia="ja-JP"/>
        </w:rPr>
        <w:t>Figure 2: Absolute throughput versus SNR comparing OSDM with OFDM</w:t>
      </w:r>
      <w:r w:rsidR="00D975F6" w:rsidRPr="00D975F6">
        <w:rPr>
          <w:rFonts w:ascii="Arial" w:hAnsi="Arial" w:cs="Arial"/>
          <w:i/>
          <w:iCs/>
          <w:color w:val="000000"/>
          <w:sz w:val="18"/>
          <w:szCs w:val="18"/>
          <w:lang w:eastAsia="ja-JP"/>
        </w:rPr>
        <w:t xml:space="preserve"> (16QAM) </w:t>
      </w:r>
    </w:p>
    <w:p w14:paraId="6AD94267" w14:textId="77777777" w:rsidR="009D40BF" w:rsidRDefault="009D40BF" w:rsidP="009D40BF">
      <w:pPr>
        <w:jc w:val="center"/>
      </w:pPr>
    </w:p>
    <w:p w14:paraId="15CFFA46" w14:textId="77777777" w:rsidR="00D975F6" w:rsidRDefault="00D975F6" w:rsidP="009D40BF">
      <w:pPr>
        <w:jc w:val="center"/>
      </w:pPr>
    </w:p>
    <w:p w14:paraId="1548D394" w14:textId="77777777" w:rsidR="00D975F6" w:rsidRDefault="00D975F6" w:rsidP="009D40BF">
      <w:pPr>
        <w:jc w:val="center"/>
      </w:pPr>
    </w:p>
    <w:p w14:paraId="0B16C475" w14:textId="4241EE02" w:rsidR="00D975F6" w:rsidRDefault="00E302D7" w:rsidP="009D40BF">
      <w:pPr>
        <w:jc w:val="center"/>
      </w:pPr>
      <w:r>
        <w:rPr>
          <w:noProof/>
        </w:rPr>
        <w:drawing>
          <wp:inline distT="0" distB="0" distL="0" distR="0" wp14:anchorId="76548C14" wp14:editId="0EE1A891">
            <wp:extent cx="5983200" cy="4158000"/>
            <wp:effectExtent l="0" t="0" r="0" b="0"/>
            <wp:docPr id="24670934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709349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3200" cy="41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0DC1C" w14:textId="5DF45D00" w:rsidR="00D975F6" w:rsidRDefault="00D975F6" w:rsidP="00D975F6">
      <w:pPr>
        <w:jc w:val="center"/>
        <w:rPr>
          <w:rFonts w:ascii="Arial" w:hAnsi="Arial" w:cs="Arial"/>
          <w:color w:val="000000"/>
          <w:sz w:val="18"/>
          <w:szCs w:val="18"/>
          <w:lang w:eastAsia="ja-JP"/>
        </w:rPr>
      </w:pPr>
      <w:r>
        <w:rPr>
          <w:rFonts w:ascii="Arial" w:hAnsi="Arial" w:cs="Arial"/>
          <w:color w:val="000000"/>
          <w:sz w:val="18"/>
          <w:szCs w:val="18"/>
          <w:lang w:eastAsia="ja-JP"/>
        </w:rPr>
        <w:t>Figure 3: Absolute throughput versus SNR comparing OSDM with OFDM (</w:t>
      </w:r>
      <w:r w:rsidR="00C6455A">
        <w:rPr>
          <w:rFonts w:ascii="Arial" w:hAnsi="Arial" w:cs="Arial"/>
          <w:color w:val="000000"/>
          <w:sz w:val="18"/>
          <w:szCs w:val="18"/>
          <w:lang w:eastAsia="ja-JP"/>
        </w:rPr>
        <w:t>1024</w:t>
      </w:r>
      <w:r>
        <w:rPr>
          <w:rFonts w:ascii="Arial" w:hAnsi="Arial" w:cs="Arial"/>
          <w:color w:val="000000"/>
          <w:sz w:val="18"/>
          <w:szCs w:val="18"/>
          <w:lang w:eastAsia="ja-JP"/>
        </w:rPr>
        <w:t xml:space="preserve">QAM) </w:t>
      </w:r>
    </w:p>
    <w:p w14:paraId="56EFFBEE" w14:textId="77777777" w:rsidR="003269B6" w:rsidRDefault="003269B6" w:rsidP="009D40BF">
      <w:pPr>
        <w:jc w:val="center"/>
      </w:pPr>
    </w:p>
    <w:p w14:paraId="54FC6A24" w14:textId="77777777" w:rsidR="003269B6" w:rsidRDefault="003269B6" w:rsidP="003269B6">
      <w:pPr>
        <w:jc w:val="center"/>
        <w:rPr>
          <w:rFonts w:ascii="Arial" w:hAnsi="Arial" w:cs="Arial"/>
          <w:color w:val="000000"/>
          <w:sz w:val="18"/>
          <w:szCs w:val="18"/>
          <w:lang w:eastAsia="ja-JP"/>
        </w:rPr>
      </w:pPr>
    </w:p>
    <w:tbl>
      <w:tblPr>
        <w:tblStyle w:val="Tabel-Gitter"/>
        <w:tblW w:w="0" w:type="auto"/>
        <w:jc w:val="center"/>
        <w:tblLook w:val="04A0" w:firstRow="1" w:lastRow="0" w:firstColumn="1" w:lastColumn="0" w:noHBand="0" w:noVBand="1"/>
      </w:tblPr>
      <w:tblGrid>
        <w:gridCol w:w="2503"/>
        <w:gridCol w:w="2257"/>
        <w:gridCol w:w="2181"/>
      </w:tblGrid>
      <w:tr w:rsidR="003269B6" w14:paraId="326677B1" w14:textId="45A81379" w:rsidTr="00062825">
        <w:trPr>
          <w:jc w:val="center"/>
        </w:trPr>
        <w:tc>
          <w:tcPr>
            <w:tcW w:w="2503" w:type="dxa"/>
            <w:vAlign w:val="center"/>
          </w:tcPr>
          <w:p w14:paraId="7280B7D9" w14:textId="77777777" w:rsidR="003269B6" w:rsidRPr="00E302D7" w:rsidRDefault="003269B6" w:rsidP="0002424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b/>
                <w:bCs/>
                <w:sz w:val="18"/>
                <w:szCs w:val="18"/>
              </w:rPr>
              <w:lastRenderedPageBreak/>
              <w:t>Parameter</w:t>
            </w:r>
          </w:p>
        </w:tc>
        <w:tc>
          <w:tcPr>
            <w:tcW w:w="2257" w:type="dxa"/>
            <w:vAlign w:val="center"/>
          </w:tcPr>
          <w:p w14:paraId="4F19F8B1" w14:textId="77777777" w:rsidR="003269B6" w:rsidRPr="00E302D7" w:rsidRDefault="003269B6" w:rsidP="0002424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b/>
                <w:bCs/>
                <w:sz w:val="18"/>
                <w:szCs w:val="18"/>
              </w:rPr>
              <w:t>Figure 2 Values</w:t>
            </w:r>
          </w:p>
        </w:tc>
        <w:tc>
          <w:tcPr>
            <w:tcW w:w="2181" w:type="dxa"/>
            <w:vAlign w:val="center"/>
          </w:tcPr>
          <w:p w14:paraId="5BFFD695" w14:textId="5189117A" w:rsidR="003269B6" w:rsidRPr="00E302D7" w:rsidRDefault="003269B6" w:rsidP="0002424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302D7">
              <w:rPr>
                <w:rFonts w:ascii="Arial" w:hAnsi="Arial" w:cs="Arial"/>
                <w:b/>
                <w:bCs/>
                <w:sz w:val="18"/>
                <w:szCs w:val="18"/>
              </w:rPr>
              <w:t>Figure 3 Values</w:t>
            </w:r>
          </w:p>
        </w:tc>
      </w:tr>
      <w:tr w:rsidR="00062825" w14:paraId="01EBD317" w14:textId="778CCEDD" w:rsidTr="00062825">
        <w:trPr>
          <w:jc w:val="center"/>
        </w:trPr>
        <w:tc>
          <w:tcPr>
            <w:tcW w:w="2503" w:type="dxa"/>
            <w:vAlign w:val="center"/>
          </w:tcPr>
          <w:p w14:paraId="200A8F87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Frequency range</w:t>
            </w:r>
          </w:p>
        </w:tc>
        <w:tc>
          <w:tcPr>
            <w:tcW w:w="2257" w:type="dxa"/>
            <w:vAlign w:val="center"/>
          </w:tcPr>
          <w:p w14:paraId="5030F9CB" w14:textId="52BB161A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FR1</w:t>
            </w:r>
          </w:p>
        </w:tc>
        <w:tc>
          <w:tcPr>
            <w:tcW w:w="2181" w:type="dxa"/>
            <w:vAlign w:val="center"/>
          </w:tcPr>
          <w:p w14:paraId="6FE8F888" w14:textId="7F73D949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FR1</w:t>
            </w:r>
          </w:p>
        </w:tc>
      </w:tr>
      <w:tr w:rsidR="00062825" w14:paraId="11A999D7" w14:textId="4F11EE67" w:rsidTr="00062825">
        <w:trPr>
          <w:jc w:val="center"/>
        </w:trPr>
        <w:tc>
          <w:tcPr>
            <w:tcW w:w="2503" w:type="dxa"/>
            <w:vAlign w:val="center"/>
          </w:tcPr>
          <w:p w14:paraId="4F0DD3E0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Carrier frequency</w:t>
            </w:r>
          </w:p>
        </w:tc>
        <w:tc>
          <w:tcPr>
            <w:tcW w:w="2257" w:type="dxa"/>
            <w:vAlign w:val="center"/>
          </w:tcPr>
          <w:p w14:paraId="60860CE5" w14:textId="6E4BBF88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 xml:space="preserve">6 GHz </w:t>
            </w:r>
          </w:p>
        </w:tc>
        <w:tc>
          <w:tcPr>
            <w:tcW w:w="2181" w:type="dxa"/>
            <w:vAlign w:val="center"/>
          </w:tcPr>
          <w:p w14:paraId="7DF3BE21" w14:textId="1A63C679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 xml:space="preserve">6 GHz </w:t>
            </w:r>
          </w:p>
        </w:tc>
      </w:tr>
      <w:tr w:rsidR="00062825" w14:paraId="0765C1A8" w14:textId="34873D69" w:rsidTr="00062825">
        <w:trPr>
          <w:jc w:val="center"/>
        </w:trPr>
        <w:tc>
          <w:tcPr>
            <w:tcW w:w="2503" w:type="dxa"/>
            <w:vAlign w:val="center"/>
          </w:tcPr>
          <w:p w14:paraId="327F8F1E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Channel bandwidth</w:t>
            </w:r>
          </w:p>
        </w:tc>
        <w:tc>
          <w:tcPr>
            <w:tcW w:w="2257" w:type="dxa"/>
            <w:vAlign w:val="center"/>
          </w:tcPr>
          <w:p w14:paraId="62A24CB6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10 MHz</w:t>
            </w:r>
          </w:p>
        </w:tc>
        <w:tc>
          <w:tcPr>
            <w:tcW w:w="2181" w:type="dxa"/>
            <w:vAlign w:val="center"/>
          </w:tcPr>
          <w:p w14:paraId="434BB4B8" w14:textId="00C1DAAA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10 MHz</w:t>
            </w:r>
          </w:p>
        </w:tc>
      </w:tr>
      <w:tr w:rsidR="00062825" w14:paraId="57981ECB" w14:textId="7EA2E1B5" w:rsidTr="00062825">
        <w:trPr>
          <w:jc w:val="center"/>
        </w:trPr>
        <w:tc>
          <w:tcPr>
            <w:tcW w:w="2503" w:type="dxa"/>
            <w:vAlign w:val="center"/>
          </w:tcPr>
          <w:p w14:paraId="65C2EDD8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Subcarrier spacing (SCS)</w:t>
            </w:r>
          </w:p>
        </w:tc>
        <w:tc>
          <w:tcPr>
            <w:tcW w:w="2257" w:type="dxa"/>
            <w:vAlign w:val="center"/>
          </w:tcPr>
          <w:p w14:paraId="022B70EE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15 kHz</w:t>
            </w:r>
          </w:p>
        </w:tc>
        <w:tc>
          <w:tcPr>
            <w:tcW w:w="2181" w:type="dxa"/>
            <w:vAlign w:val="center"/>
          </w:tcPr>
          <w:p w14:paraId="49B9EABE" w14:textId="27EE62E8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15 kHz</w:t>
            </w:r>
          </w:p>
        </w:tc>
      </w:tr>
      <w:tr w:rsidR="00062825" w14:paraId="7D5DF735" w14:textId="574DE5FD" w:rsidTr="00062825">
        <w:trPr>
          <w:jc w:val="center"/>
        </w:trPr>
        <w:tc>
          <w:tcPr>
            <w:tcW w:w="2503" w:type="dxa"/>
            <w:vAlign w:val="center"/>
          </w:tcPr>
          <w:p w14:paraId="01E244C4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Channel model</w:t>
            </w:r>
          </w:p>
        </w:tc>
        <w:tc>
          <w:tcPr>
            <w:tcW w:w="2257" w:type="dxa"/>
            <w:vAlign w:val="center"/>
          </w:tcPr>
          <w:p w14:paraId="6074D6B6" w14:textId="567D5DE5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TDL-C (Urban Macro-cell), 1148 ns DS, 25 Hz Doppler</w:t>
            </w:r>
          </w:p>
        </w:tc>
        <w:tc>
          <w:tcPr>
            <w:tcW w:w="2181" w:type="dxa"/>
            <w:vAlign w:val="center"/>
          </w:tcPr>
          <w:p w14:paraId="627D0395" w14:textId="3BD1EED5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 xml:space="preserve">TDL-C (Urban Macro-cell), </w:t>
            </w:r>
            <w:r w:rsidR="000F7AE9" w:rsidRPr="00E302D7">
              <w:rPr>
                <w:rFonts w:ascii="Arial" w:hAnsi="Arial" w:cs="Arial"/>
                <w:sz w:val="18"/>
                <w:szCs w:val="18"/>
              </w:rPr>
              <w:t>383</w:t>
            </w:r>
            <w:r w:rsidRPr="00E302D7">
              <w:rPr>
                <w:rFonts w:ascii="Arial" w:hAnsi="Arial" w:cs="Arial"/>
                <w:sz w:val="18"/>
                <w:szCs w:val="18"/>
              </w:rPr>
              <w:t xml:space="preserve"> ns DS, </w:t>
            </w:r>
            <w:r w:rsidR="000F7AE9" w:rsidRPr="00E302D7">
              <w:rPr>
                <w:rFonts w:ascii="Arial" w:hAnsi="Arial" w:cs="Arial"/>
                <w:sz w:val="18"/>
                <w:szCs w:val="18"/>
              </w:rPr>
              <w:t>10</w:t>
            </w:r>
            <w:r w:rsidRPr="00E302D7">
              <w:rPr>
                <w:rFonts w:ascii="Arial" w:hAnsi="Arial" w:cs="Arial"/>
                <w:sz w:val="18"/>
                <w:szCs w:val="18"/>
              </w:rPr>
              <w:t xml:space="preserve"> Hz Doppler</w:t>
            </w:r>
          </w:p>
        </w:tc>
      </w:tr>
      <w:tr w:rsidR="00062825" w14:paraId="213F8A27" w14:textId="10585DFA" w:rsidTr="00062825">
        <w:trPr>
          <w:jc w:val="center"/>
        </w:trPr>
        <w:tc>
          <w:tcPr>
            <w:tcW w:w="2503" w:type="dxa"/>
            <w:vAlign w:val="center"/>
          </w:tcPr>
          <w:p w14:paraId="18E19D19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Number of transmit antennas</w:t>
            </w:r>
          </w:p>
        </w:tc>
        <w:tc>
          <w:tcPr>
            <w:tcW w:w="2257" w:type="dxa"/>
            <w:vAlign w:val="center"/>
          </w:tcPr>
          <w:p w14:paraId="225490B1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2181" w:type="dxa"/>
            <w:vAlign w:val="center"/>
          </w:tcPr>
          <w:p w14:paraId="291A0B93" w14:textId="018AEF22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</w:t>
            </w:r>
          </w:p>
        </w:tc>
      </w:tr>
      <w:tr w:rsidR="00062825" w14:paraId="1390F581" w14:textId="56A5B41F" w:rsidTr="00062825">
        <w:trPr>
          <w:jc w:val="center"/>
        </w:trPr>
        <w:tc>
          <w:tcPr>
            <w:tcW w:w="2503" w:type="dxa"/>
            <w:vAlign w:val="center"/>
          </w:tcPr>
          <w:p w14:paraId="1DA3C852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Number of receive antennas 1</w:t>
            </w:r>
          </w:p>
        </w:tc>
        <w:tc>
          <w:tcPr>
            <w:tcW w:w="2257" w:type="dxa"/>
            <w:vAlign w:val="center"/>
          </w:tcPr>
          <w:p w14:paraId="2F48B693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2181" w:type="dxa"/>
            <w:vAlign w:val="center"/>
          </w:tcPr>
          <w:p w14:paraId="2DFBDDC8" w14:textId="4A048DE5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</w:t>
            </w:r>
          </w:p>
        </w:tc>
      </w:tr>
      <w:tr w:rsidR="00062825" w14:paraId="1AC3ED74" w14:textId="4422B00D" w:rsidTr="00062825">
        <w:trPr>
          <w:jc w:val="center"/>
        </w:trPr>
        <w:tc>
          <w:tcPr>
            <w:tcW w:w="2503" w:type="dxa"/>
            <w:vAlign w:val="center"/>
          </w:tcPr>
          <w:p w14:paraId="3B271002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PDSCH symbol allocation</w:t>
            </w:r>
          </w:p>
        </w:tc>
        <w:tc>
          <w:tcPr>
            <w:tcW w:w="2257" w:type="dxa"/>
            <w:vAlign w:val="center"/>
          </w:tcPr>
          <w:p w14:paraId="649DF4C4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 xml:space="preserve"> [0,1,4-13]</w:t>
            </w:r>
          </w:p>
        </w:tc>
        <w:tc>
          <w:tcPr>
            <w:tcW w:w="2181" w:type="dxa"/>
            <w:vAlign w:val="center"/>
          </w:tcPr>
          <w:p w14:paraId="01C8BCB7" w14:textId="2BC459EB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 xml:space="preserve"> [0,1,4-13]</w:t>
            </w:r>
          </w:p>
        </w:tc>
      </w:tr>
      <w:tr w:rsidR="00062825" w14:paraId="670AC138" w14:textId="4BA3BDB8" w:rsidTr="00062825">
        <w:trPr>
          <w:jc w:val="center"/>
        </w:trPr>
        <w:tc>
          <w:tcPr>
            <w:tcW w:w="2503" w:type="dxa"/>
            <w:vAlign w:val="center"/>
          </w:tcPr>
          <w:p w14:paraId="69794458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PDSCH resource block allocation</w:t>
            </w:r>
          </w:p>
        </w:tc>
        <w:tc>
          <w:tcPr>
            <w:tcW w:w="2257" w:type="dxa"/>
            <w:vAlign w:val="center"/>
          </w:tcPr>
          <w:p w14:paraId="6C3FCF90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52</w:t>
            </w:r>
          </w:p>
        </w:tc>
        <w:tc>
          <w:tcPr>
            <w:tcW w:w="2181" w:type="dxa"/>
            <w:vAlign w:val="center"/>
          </w:tcPr>
          <w:p w14:paraId="63B221CF" w14:textId="26BA5581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52</w:t>
            </w:r>
          </w:p>
        </w:tc>
      </w:tr>
      <w:tr w:rsidR="00062825" w14:paraId="404A5A09" w14:textId="69FFE760" w:rsidTr="00062825">
        <w:trPr>
          <w:jc w:val="center"/>
        </w:trPr>
        <w:tc>
          <w:tcPr>
            <w:tcW w:w="2503" w:type="dxa"/>
            <w:vAlign w:val="center"/>
          </w:tcPr>
          <w:p w14:paraId="22A36F91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FFT Size</w:t>
            </w:r>
          </w:p>
        </w:tc>
        <w:tc>
          <w:tcPr>
            <w:tcW w:w="2257" w:type="dxa"/>
            <w:vAlign w:val="center"/>
          </w:tcPr>
          <w:p w14:paraId="72FBC891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1024</w:t>
            </w:r>
          </w:p>
        </w:tc>
        <w:tc>
          <w:tcPr>
            <w:tcW w:w="2181" w:type="dxa"/>
            <w:vAlign w:val="center"/>
          </w:tcPr>
          <w:p w14:paraId="195C2F22" w14:textId="556EF421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1024</w:t>
            </w:r>
          </w:p>
        </w:tc>
      </w:tr>
      <w:tr w:rsidR="00062825" w14:paraId="296D63F6" w14:textId="2245C9BC" w:rsidTr="00062825">
        <w:trPr>
          <w:jc w:val="center"/>
        </w:trPr>
        <w:tc>
          <w:tcPr>
            <w:tcW w:w="2503" w:type="dxa"/>
            <w:vAlign w:val="center"/>
          </w:tcPr>
          <w:p w14:paraId="7F6CF2BE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PDSCH mapping type</w:t>
            </w:r>
          </w:p>
        </w:tc>
        <w:tc>
          <w:tcPr>
            <w:tcW w:w="2257" w:type="dxa"/>
            <w:vAlign w:val="center"/>
          </w:tcPr>
          <w:p w14:paraId="11A95D4F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A</w:t>
            </w:r>
          </w:p>
        </w:tc>
        <w:tc>
          <w:tcPr>
            <w:tcW w:w="2181" w:type="dxa"/>
            <w:vAlign w:val="center"/>
          </w:tcPr>
          <w:p w14:paraId="6A58FE3F" w14:textId="1C986DA8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A</w:t>
            </w:r>
          </w:p>
        </w:tc>
      </w:tr>
      <w:tr w:rsidR="00062825" w14:paraId="1B2830E7" w14:textId="7B7E3958" w:rsidTr="00062825">
        <w:trPr>
          <w:jc w:val="center"/>
        </w:trPr>
        <w:tc>
          <w:tcPr>
            <w:tcW w:w="2503" w:type="dxa"/>
            <w:vAlign w:val="center"/>
          </w:tcPr>
          <w:p w14:paraId="64A09A0C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DM-RS configuration</w:t>
            </w:r>
          </w:p>
        </w:tc>
        <w:tc>
          <w:tcPr>
            <w:tcW w:w="2257" w:type="dxa"/>
            <w:vAlign w:val="center"/>
          </w:tcPr>
          <w:p w14:paraId="0042BBB8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Double-symbol DM-RS, 0 DM-RS additional positions</w:t>
            </w:r>
          </w:p>
        </w:tc>
        <w:tc>
          <w:tcPr>
            <w:tcW w:w="2181" w:type="dxa"/>
            <w:vAlign w:val="center"/>
          </w:tcPr>
          <w:p w14:paraId="346AD6A3" w14:textId="1EB38D71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Double-symbol DM-RS, 0 DM-RS additional positions</w:t>
            </w:r>
          </w:p>
        </w:tc>
      </w:tr>
      <w:tr w:rsidR="00062825" w14:paraId="51C5C168" w14:textId="2F6E9981" w:rsidTr="00062825">
        <w:trPr>
          <w:jc w:val="center"/>
        </w:trPr>
        <w:tc>
          <w:tcPr>
            <w:tcW w:w="2503" w:type="dxa"/>
            <w:vAlign w:val="center"/>
          </w:tcPr>
          <w:p w14:paraId="6FE8C417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Mobile speed</w:t>
            </w:r>
          </w:p>
        </w:tc>
        <w:tc>
          <w:tcPr>
            <w:tcW w:w="2257" w:type="dxa"/>
            <w:vAlign w:val="center"/>
          </w:tcPr>
          <w:p w14:paraId="4FB79B18" w14:textId="39B7FADD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4.5 km/h</w:t>
            </w:r>
          </w:p>
        </w:tc>
        <w:tc>
          <w:tcPr>
            <w:tcW w:w="2181" w:type="dxa"/>
            <w:vAlign w:val="center"/>
          </w:tcPr>
          <w:p w14:paraId="4103B804" w14:textId="72114D1D" w:rsidR="00062825" w:rsidRPr="00E302D7" w:rsidRDefault="000F7AE9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1.75 km/h</w:t>
            </w:r>
          </w:p>
        </w:tc>
      </w:tr>
      <w:tr w:rsidR="00062825" w14:paraId="24861AFD" w14:textId="011B0A8F" w:rsidTr="00062825">
        <w:trPr>
          <w:jc w:val="center"/>
        </w:trPr>
        <w:tc>
          <w:tcPr>
            <w:tcW w:w="2503" w:type="dxa"/>
            <w:vAlign w:val="center"/>
          </w:tcPr>
          <w:p w14:paraId="2A999CE2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Channel estimation</w:t>
            </w:r>
          </w:p>
        </w:tc>
        <w:tc>
          <w:tcPr>
            <w:tcW w:w="2257" w:type="dxa"/>
            <w:vAlign w:val="center"/>
          </w:tcPr>
          <w:p w14:paraId="6224455E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Least Squares</w:t>
            </w:r>
          </w:p>
        </w:tc>
        <w:tc>
          <w:tcPr>
            <w:tcW w:w="2181" w:type="dxa"/>
            <w:vAlign w:val="center"/>
          </w:tcPr>
          <w:p w14:paraId="0570CAEC" w14:textId="389BF4DC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Least Squares</w:t>
            </w:r>
          </w:p>
        </w:tc>
      </w:tr>
      <w:tr w:rsidR="00062825" w14:paraId="62889EE6" w14:textId="5E79DF06" w:rsidTr="00062825">
        <w:trPr>
          <w:jc w:val="center"/>
        </w:trPr>
        <w:tc>
          <w:tcPr>
            <w:tcW w:w="2503" w:type="dxa"/>
            <w:vAlign w:val="center"/>
          </w:tcPr>
          <w:p w14:paraId="47C62EB5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Equalisation</w:t>
            </w:r>
          </w:p>
        </w:tc>
        <w:tc>
          <w:tcPr>
            <w:tcW w:w="2257" w:type="dxa"/>
            <w:vAlign w:val="center"/>
          </w:tcPr>
          <w:p w14:paraId="18FAA495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Linear MMSE</w:t>
            </w:r>
          </w:p>
        </w:tc>
        <w:tc>
          <w:tcPr>
            <w:tcW w:w="2181" w:type="dxa"/>
            <w:vAlign w:val="center"/>
          </w:tcPr>
          <w:p w14:paraId="046DC532" w14:textId="520D8113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Linear MMSE</w:t>
            </w:r>
          </w:p>
        </w:tc>
      </w:tr>
      <w:tr w:rsidR="00062825" w14:paraId="1248268D" w14:textId="70B25BA0" w:rsidTr="00062825">
        <w:trPr>
          <w:jc w:val="center"/>
        </w:trPr>
        <w:tc>
          <w:tcPr>
            <w:tcW w:w="2503" w:type="dxa"/>
            <w:vAlign w:val="center"/>
          </w:tcPr>
          <w:p w14:paraId="2E44D54B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LDPC parameters</w:t>
            </w:r>
          </w:p>
        </w:tc>
        <w:tc>
          <w:tcPr>
            <w:tcW w:w="2257" w:type="dxa"/>
            <w:vAlign w:val="center"/>
          </w:tcPr>
          <w:p w14:paraId="21B75BC4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750/1024 target coding rate, 6 iterations</w:t>
            </w:r>
          </w:p>
        </w:tc>
        <w:tc>
          <w:tcPr>
            <w:tcW w:w="2181" w:type="dxa"/>
            <w:vAlign w:val="center"/>
          </w:tcPr>
          <w:p w14:paraId="05720896" w14:textId="1A9BC0D0" w:rsidR="00062825" w:rsidRPr="00E302D7" w:rsidRDefault="000F7AE9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3</w:t>
            </w:r>
            <w:r w:rsidR="00062825"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50/1024 target coding rate, 6 iterations</w:t>
            </w:r>
          </w:p>
        </w:tc>
      </w:tr>
      <w:tr w:rsidR="00062825" w14:paraId="4CB0312E" w14:textId="1B9F3938" w:rsidTr="00062825">
        <w:trPr>
          <w:jc w:val="center"/>
        </w:trPr>
        <w:tc>
          <w:tcPr>
            <w:tcW w:w="2503" w:type="dxa"/>
            <w:vAlign w:val="center"/>
          </w:tcPr>
          <w:p w14:paraId="74FBB979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LDPC decoding algorithm</w:t>
            </w:r>
          </w:p>
        </w:tc>
        <w:tc>
          <w:tcPr>
            <w:tcW w:w="2257" w:type="dxa"/>
            <w:vAlign w:val="center"/>
          </w:tcPr>
          <w:p w14:paraId="78075762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Normalised min-sum</w:t>
            </w:r>
          </w:p>
        </w:tc>
        <w:tc>
          <w:tcPr>
            <w:tcW w:w="2181" w:type="dxa"/>
            <w:vAlign w:val="center"/>
          </w:tcPr>
          <w:p w14:paraId="4662E4A6" w14:textId="1A2D2F0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Normalised min-sum</w:t>
            </w:r>
          </w:p>
        </w:tc>
      </w:tr>
      <w:tr w:rsidR="00062825" w14:paraId="662CE62B" w14:textId="74366948" w:rsidTr="00062825">
        <w:trPr>
          <w:jc w:val="center"/>
        </w:trPr>
        <w:tc>
          <w:tcPr>
            <w:tcW w:w="2503" w:type="dxa"/>
            <w:vAlign w:val="center"/>
          </w:tcPr>
          <w:p w14:paraId="1E5B7ED1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Modulation</w:t>
            </w:r>
          </w:p>
        </w:tc>
        <w:tc>
          <w:tcPr>
            <w:tcW w:w="2257" w:type="dxa"/>
            <w:vAlign w:val="center"/>
          </w:tcPr>
          <w:p w14:paraId="371CC7E1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16QAM</w:t>
            </w:r>
          </w:p>
        </w:tc>
        <w:tc>
          <w:tcPr>
            <w:tcW w:w="2181" w:type="dxa"/>
            <w:vAlign w:val="center"/>
          </w:tcPr>
          <w:p w14:paraId="6671E89D" w14:textId="793D79F5" w:rsidR="00062825" w:rsidRPr="00E302D7" w:rsidRDefault="000F7AE9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1024</w:t>
            </w:r>
            <w:r w:rsidR="00062825"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QAM</w:t>
            </w:r>
          </w:p>
        </w:tc>
      </w:tr>
      <w:tr w:rsidR="00062825" w14:paraId="45854472" w14:textId="7FE60DD1" w:rsidTr="00062825">
        <w:trPr>
          <w:jc w:val="center"/>
        </w:trPr>
        <w:tc>
          <w:tcPr>
            <w:tcW w:w="2503" w:type="dxa"/>
            <w:vAlign w:val="center"/>
          </w:tcPr>
          <w:p w14:paraId="6386DAE2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HARQ Processes</w:t>
            </w:r>
          </w:p>
        </w:tc>
        <w:tc>
          <w:tcPr>
            <w:tcW w:w="2257" w:type="dxa"/>
            <w:vAlign w:val="center"/>
          </w:tcPr>
          <w:p w14:paraId="4787F315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16</w:t>
            </w:r>
          </w:p>
        </w:tc>
        <w:tc>
          <w:tcPr>
            <w:tcW w:w="2181" w:type="dxa"/>
            <w:vAlign w:val="center"/>
          </w:tcPr>
          <w:p w14:paraId="37AD000A" w14:textId="4A5E4F9C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16</w:t>
            </w:r>
          </w:p>
        </w:tc>
      </w:tr>
      <w:tr w:rsidR="00062825" w14:paraId="2CB0E678" w14:textId="7FD64ED5" w:rsidTr="00062825">
        <w:trPr>
          <w:jc w:val="center"/>
        </w:trPr>
        <w:tc>
          <w:tcPr>
            <w:tcW w:w="2503" w:type="dxa"/>
            <w:vAlign w:val="center"/>
          </w:tcPr>
          <w:p w14:paraId="249F9EC2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302D7">
              <w:rPr>
                <w:rFonts w:ascii="Arial" w:hAnsi="Arial" w:cs="Arial"/>
                <w:sz w:val="18"/>
                <w:szCs w:val="18"/>
              </w:rPr>
              <w:t>Number of radio frames simulated per SNR point</w:t>
            </w:r>
          </w:p>
        </w:tc>
        <w:tc>
          <w:tcPr>
            <w:tcW w:w="2257" w:type="dxa"/>
            <w:vAlign w:val="center"/>
          </w:tcPr>
          <w:p w14:paraId="1A9A4E0C" w14:textId="77777777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10</w:t>
            </w:r>
          </w:p>
        </w:tc>
        <w:tc>
          <w:tcPr>
            <w:tcW w:w="2181" w:type="dxa"/>
            <w:vAlign w:val="center"/>
          </w:tcPr>
          <w:p w14:paraId="5B9B4720" w14:textId="1F2102CB" w:rsidR="00062825" w:rsidRPr="00E302D7" w:rsidRDefault="00062825" w:rsidP="0006282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</w:pPr>
            <w:r w:rsidRPr="00E302D7">
              <w:rPr>
                <w:rFonts w:ascii="Arial" w:hAnsi="Arial" w:cs="Arial"/>
                <w:color w:val="000000"/>
                <w:sz w:val="18"/>
                <w:szCs w:val="18"/>
                <w:lang w:eastAsia="ja-JP"/>
              </w:rPr>
              <w:t>10</w:t>
            </w:r>
          </w:p>
        </w:tc>
      </w:tr>
    </w:tbl>
    <w:p w14:paraId="198667B5" w14:textId="77777777" w:rsidR="003269B6" w:rsidRDefault="003269B6" w:rsidP="003269B6">
      <w:pPr>
        <w:rPr>
          <w:rFonts w:ascii="Arial" w:hAnsi="Arial" w:cs="Arial"/>
          <w:color w:val="000000"/>
          <w:sz w:val="18"/>
          <w:szCs w:val="18"/>
          <w:lang w:eastAsia="ja-JP"/>
        </w:rPr>
      </w:pPr>
    </w:p>
    <w:p w14:paraId="544543A0" w14:textId="6694CB0F" w:rsidR="003269B6" w:rsidRPr="00A02153" w:rsidRDefault="003269B6" w:rsidP="003269B6">
      <w:pPr>
        <w:jc w:val="center"/>
        <w:rPr>
          <w:rFonts w:ascii="Arial" w:hAnsi="Arial" w:cs="Arial"/>
          <w:color w:val="000000"/>
          <w:sz w:val="18"/>
          <w:szCs w:val="18"/>
          <w:lang w:eastAsia="ja-JP"/>
        </w:rPr>
      </w:pPr>
      <w:r w:rsidRPr="00D36FC0">
        <w:rPr>
          <w:rFonts w:ascii="Arial" w:hAnsi="Arial" w:cs="Arial"/>
          <w:b/>
          <w:bCs/>
          <w:color w:val="000000"/>
          <w:sz w:val="18"/>
          <w:szCs w:val="18"/>
          <w:lang w:eastAsia="ja-JP"/>
        </w:rPr>
        <w:t>Table 1:</w:t>
      </w:r>
      <w:r>
        <w:rPr>
          <w:rFonts w:ascii="Arial" w:hAnsi="Arial" w:cs="Arial"/>
          <w:color w:val="000000"/>
          <w:sz w:val="18"/>
          <w:szCs w:val="18"/>
          <w:lang w:eastAsia="ja-JP"/>
        </w:rPr>
        <w:t xml:space="preserve"> </w:t>
      </w:r>
      <w:r w:rsidR="00E302D7">
        <w:rPr>
          <w:rFonts w:ascii="Arial" w:hAnsi="Arial" w:cs="Arial"/>
          <w:color w:val="000000"/>
          <w:sz w:val="18"/>
          <w:szCs w:val="18"/>
          <w:lang w:eastAsia="ja-JP"/>
        </w:rPr>
        <w:t xml:space="preserve">Simulation Parameters for </w:t>
      </w:r>
      <w:r w:rsidR="00062825">
        <w:rPr>
          <w:rFonts w:ascii="Arial" w:hAnsi="Arial" w:cs="Arial"/>
          <w:color w:val="000000"/>
          <w:sz w:val="18"/>
          <w:szCs w:val="18"/>
          <w:lang w:eastAsia="ja-JP"/>
        </w:rPr>
        <w:t>OSDM/OFDM in</w:t>
      </w:r>
      <w:r w:rsidR="00E302D7">
        <w:rPr>
          <w:rFonts w:ascii="Arial" w:hAnsi="Arial" w:cs="Arial"/>
          <w:color w:val="000000"/>
          <w:sz w:val="18"/>
          <w:szCs w:val="18"/>
          <w:lang w:eastAsia="ja-JP"/>
        </w:rPr>
        <w:t xml:space="preserve"> </w:t>
      </w:r>
      <w:r w:rsidR="00062825">
        <w:rPr>
          <w:rFonts w:ascii="Arial" w:hAnsi="Arial" w:cs="Arial"/>
          <w:color w:val="000000"/>
          <w:sz w:val="18"/>
          <w:szCs w:val="18"/>
          <w:lang w:eastAsia="ja-JP"/>
        </w:rPr>
        <w:t xml:space="preserve">5G-NR </w:t>
      </w:r>
    </w:p>
    <w:p w14:paraId="1C61ABE2" w14:textId="77777777" w:rsidR="003269B6" w:rsidRDefault="003269B6" w:rsidP="009D40BF">
      <w:pPr>
        <w:jc w:val="center"/>
      </w:pPr>
    </w:p>
    <w:p w14:paraId="251EA205" w14:textId="77777777" w:rsidR="00072C6F" w:rsidRDefault="00072C6F" w:rsidP="00072C6F"/>
    <w:p w14:paraId="36FBB5F0" w14:textId="55B5E939" w:rsidR="00E02DA3" w:rsidRPr="00E02DA3" w:rsidRDefault="00E02DA3" w:rsidP="00E02DA3">
      <w:pPr>
        <w:spacing w:after="120"/>
        <w:rPr>
          <w:sz w:val="24"/>
          <w:szCs w:val="24"/>
        </w:rPr>
      </w:pPr>
      <w:r w:rsidRPr="00E02DA3">
        <w:rPr>
          <w:rFonts w:ascii="Arial" w:hAnsi="Arial" w:cs="Arial"/>
          <w:b/>
          <w:bCs/>
          <w:sz w:val="24"/>
          <w:szCs w:val="24"/>
        </w:rPr>
        <w:t>3.</w:t>
      </w:r>
      <w:r>
        <w:rPr>
          <w:rFonts w:ascii="Arial" w:hAnsi="Arial" w:cs="Arial"/>
          <w:b/>
          <w:bCs/>
          <w:sz w:val="24"/>
          <w:szCs w:val="24"/>
        </w:rPr>
        <w:t>2</w:t>
      </w:r>
      <w:r w:rsidRPr="00E02DA3">
        <w:rPr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Objectives</w:t>
      </w:r>
    </w:p>
    <w:p w14:paraId="65B00F37" w14:textId="1CE19110" w:rsidR="00E02DA3" w:rsidRPr="00FB7AC4" w:rsidRDefault="00E02DA3" w:rsidP="00E02DA3">
      <w:pPr>
        <w:pStyle w:val="Guidance"/>
        <w:rPr>
          <w:rFonts w:ascii="Arial" w:hAnsi="Arial" w:cs="Arial"/>
          <w:i w:val="0"/>
          <w:iCs/>
        </w:rPr>
      </w:pPr>
      <w:r w:rsidRPr="00FB7AC4">
        <w:rPr>
          <w:rFonts w:ascii="Arial" w:hAnsi="Arial" w:cs="Arial"/>
          <w:i w:val="0"/>
          <w:iCs/>
        </w:rPr>
        <w:t>The objective is to complement OFDM in 6G</w:t>
      </w:r>
      <w:r w:rsidR="001B6A91" w:rsidRPr="00FB7AC4">
        <w:rPr>
          <w:rFonts w:ascii="Arial" w:hAnsi="Arial" w:cs="Arial"/>
          <w:i w:val="0"/>
          <w:iCs/>
        </w:rPr>
        <w:t>R</w:t>
      </w:r>
      <w:r w:rsidRPr="00FB7AC4">
        <w:rPr>
          <w:rFonts w:ascii="Arial" w:hAnsi="Arial" w:cs="Arial"/>
          <w:i w:val="0"/>
          <w:iCs/>
        </w:rPr>
        <w:t xml:space="preserve"> with OSDM for enhanced performance in high delay-Doppler spread channels and for ISAC use cases using a single waveform for joint communication and sensing.</w:t>
      </w:r>
    </w:p>
    <w:p w14:paraId="2E44AB91" w14:textId="226B964B" w:rsidR="00E02DA3" w:rsidRPr="00FB7AC4" w:rsidRDefault="00E02DA3" w:rsidP="00E02DA3">
      <w:pPr>
        <w:pStyle w:val="Guidance"/>
        <w:rPr>
          <w:rFonts w:ascii="Arial" w:hAnsi="Arial" w:cs="Arial"/>
          <w:i w:val="0"/>
          <w:iCs/>
        </w:rPr>
      </w:pPr>
      <w:r w:rsidRPr="00FB7AC4">
        <w:rPr>
          <w:rFonts w:ascii="Arial" w:hAnsi="Arial" w:cs="Arial"/>
          <w:i w:val="0"/>
          <w:iCs/>
        </w:rPr>
        <w:t>At the core of the OSDM propos</w:t>
      </w:r>
      <w:r w:rsidR="00C6455A">
        <w:rPr>
          <w:rFonts w:ascii="Arial" w:hAnsi="Arial" w:cs="Arial"/>
          <w:i w:val="0"/>
          <w:iCs/>
        </w:rPr>
        <w:t>ition</w:t>
      </w:r>
      <w:r w:rsidRPr="00FB7AC4">
        <w:rPr>
          <w:rFonts w:ascii="Arial" w:hAnsi="Arial" w:cs="Arial"/>
          <w:i w:val="0"/>
          <w:iCs/>
        </w:rPr>
        <w:t xml:space="preserve"> is the introduction of </w:t>
      </w:r>
      <w:r w:rsidR="00732DBD">
        <w:rPr>
          <w:rFonts w:ascii="Arial" w:hAnsi="Arial" w:cs="Arial"/>
          <w:i w:val="0"/>
          <w:iCs/>
        </w:rPr>
        <w:t>a new OFDM-based waveform</w:t>
      </w:r>
      <w:r w:rsidRPr="00FB7AC4">
        <w:rPr>
          <w:rFonts w:ascii="Arial" w:hAnsi="Arial" w:cs="Arial"/>
          <w:i w:val="0"/>
          <w:iCs/>
        </w:rPr>
        <w:t xml:space="preserve"> that meet</w:t>
      </w:r>
      <w:r w:rsidR="00732DBD">
        <w:rPr>
          <w:rFonts w:ascii="Arial" w:hAnsi="Arial" w:cs="Arial"/>
          <w:i w:val="0"/>
          <w:iCs/>
        </w:rPr>
        <w:t>s</w:t>
      </w:r>
      <w:r w:rsidRPr="00FB7AC4">
        <w:rPr>
          <w:rFonts w:ascii="Arial" w:hAnsi="Arial" w:cs="Arial"/>
          <w:i w:val="0"/>
          <w:iCs/>
        </w:rPr>
        <w:t xml:space="preserve"> 6G</w:t>
      </w:r>
      <w:r w:rsidR="00C6455A">
        <w:rPr>
          <w:rFonts w:ascii="Arial" w:hAnsi="Arial" w:cs="Arial"/>
          <w:i w:val="0"/>
          <w:iCs/>
        </w:rPr>
        <w:t>R</w:t>
      </w:r>
      <w:r w:rsidRPr="00FB7AC4">
        <w:rPr>
          <w:rFonts w:ascii="Arial" w:hAnsi="Arial" w:cs="Arial"/>
          <w:i w:val="0"/>
          <w:iCs/>
        </w:rPr>
        <w:t xml:space="preserve">’s requirements realised with minimal changes to 5G-NR while significantly enhancing the system performance. </w:t>
      </w:r>
    </w:p>
    <w:p w14:paraId="1B769373" w14:textId="46C27010" w:rsidR="00E02DA3" w:rsidRPr="00FB7AC4" w:rsidRDefault="00E02DA3" w:rsidP="00E02DA3">
      <w:pPr>
        <w:pStyle w:val="Guidance"/>
        <w:rPr>
          <w:rFonts w:ascii="Arial" w:hAnsi="Arial" w:cs="Arial"/>
          <w:i w:val="0"/>
          <w:iCs/>
        </w:rPr>
      </w:pPr>
      <w:r w:rsidRPr="00FB7AC4">
        <w:rPr>
          <w:rFonts w:ascii="Arial" w:hAnsi="Arial" w:cs="Arial"/>
          <w:i w:val="0"/>
          <w:iCs/>
        </w:rPr>
        <w:t xml:space="preserve">While OSDM </w:t>
      </w:r>
      <w:r w:rsidR="00C6455A">
        <w:rPr>
          <w:rFonts w:ascii="Arial" w:hAnsi="Arial" w:cs="Arial"/>
          <w:i w:val="0"/>
          <w:iCs/>
        </w:rPr>
        <w:t>uses</w:t>
      </w:r>
      <w:r w:rsidRPr="00FB7AC4">
        <w:rPr>
          <w:rFonts w:ascii="Arial" w:hAnsi="Arial" w:cs="Arial"/>
          <w:i w:val="0"/>
          <w:iCs/>
        </w:rPr>
        <w:t xml:space="preserve"> the same DM-RS pilots as 5G-NR, alternative pilots of the same format have proved advantageous.</w:t>
      </w:r>
      <w:r w:rsidR="00E97BD1" w:rsidRPr="00FB7AC4">
        <w:rPr>
          <w:rFonts w:ascii="Arial" w:hAnsi="Arial" w:cs="Arial"/>
          <w:i w:val="0"/>
          <w:iCs/>
        </w:rPr>
        <w:t xml:space="preserve"> </w:t>
      </w:r>
      <w:r w:rsidR="00C6455A">
        <w:rPr>
          <w:rFonts w:ascii="Arial" w:hAnsi="Arial" w:cs="Arial"/>
          <w:i w:val="0"/>
          <w:iCs/>
        </w:rPr>
        <w:t>Modelling OSDM to date uses a</w:t>
      </w:r>
      <w:r w:rsidRPr="00FB7AC4">
        <w:rPr>
          <w:rFonts w:ascii="Arial" w:hAnsi="Arial" w:cs="Arial"/>
          <w:i w:val="0"/>
          <w:iCs/>
        </w:rPr>
        <w:t xml:space="preserve">ll </w:t>
      </w:r>
      <w:r w:rsidR="00C6455A">
        <w:rPr>
          <w:rFonts w:ascii="Arial" w:hAnsi="Arial" w:cs="Arial"/>
          <w:i w:val="0"/>
          <w:iCs/>
        </w:rPr>
        <w:t>the</w:t>
      </w:r>
      <w:r w:rsidRPr="00FB7AC4">
        <w:rPr>
          <w:rFonts w:ascii="Arial" w:hAnsi="Arial" w:cs="Arial"/>
          <w:i w:val="0"/>
          <w:iCs/>
        </w:rPr>
        <w:t xml:space="preserve"> </w:t>
      </w:r>
      <w:r w:rsidR="00C6455A">
        <w:rPr>
          <w:rFonts w:ascii="Arial" w:hAnsi="Arial" w:cs="Arial"/>
          <w:i w:val="0"/>
          <w:iCs/>
        </w:rPr>
        <w:t>processes in</w:t>
      </w:r>
      <w:r w:rsidRPr="00FB7AC4">
        <w:rPr>
          <w:rFonts w:ascii="Arial" w:hAnsi="Arial" w:cs="Arial"/>
          <w:i w:val="0"/>
          <w:iCs/>
        </w:rPr>
        <w:t xml:space="preserve"> 5G-NR</w:t>
      </w:r>
      <w:r w:rsidR="00C6455A">
        <w:rPr>
          <w:rFonts w:ascii="Arial" w:hAnsi="Arial" w:cs="Arial"/>
          <w:i w:val="0"/>
          <w:iCs/>
        </w:rPr>
        <w:t xml:space="preserve">, </w:t>
      </w:r>
      <w:r w:rsidRPr="00FB7AC4">
        <w:rPr>
          <w:rFonts w:ascii="Arial" w:hAnsi="Arial" w:cs="Arial"/>
          <w:i w:val="0"/>
          <w:iCs/>
        </w:rPr>
        <w:t xml:space="preserve">including the numerologies, bandwidth parts, modulation and coding schemes, rate matching, layer mapping, beamforming and MIMO precoding, mapping to resources and </w:t>
      </w:r>
      <w:r w:rsidR="00E97BD1" w:rsidRPr="00FB7AC4">
        <w:rPr>
          <w:rFonts w:ascii="Arial" w:hAnsi="Arial" w:cs="Arial"/>
          <w:i w:val="0"/>
          <w:iCs/>
        </w:rPr>
        <w:t xml:space="preserve">the </w:t>
      </w:r>
      <w:r w:rsidRPr="00FB7AC4">
        <w:rPr>
          <w:rFonts w:ascii="Arial" w:hAnsi="Arial" w:cs="Arial"/>
          <w:i w:val="0"/>
          <w:iCs/>
        </w:rPr>
        <w:t xml:space="preserve">HARQ processes. </w:t>
      </w:r>
    </w:p>
    <w:p w14:paraId="2F0357FA" w14:textId="10EE332D" w:rsidR="00E02DA3" w:rsidRPr="00FB7AC4" w:rsidRDefault="00E02DA3" w:rsidP="00E02DA3">
      <w:pPr>
        <w:pStyle w:val="Guidance"/>
        <w:rPr>
          <w:rFonts w:ascii="Arial" w:hAnsi="Arial" w:cs="Arial"/>
          <w:i w:val="0"/>
          <w:iCs/>
        </w:rPr>
      </w:pPr>
      <w:r w:rsidRPr="00FB7AC4">
        <w:rPr>
          <w:rFonts w:ascii="Arial" w:hAnsi="Arial" w:cs="Arial"/>
          <w:i w:val="0"/>
          <w:iCs/>
        </w:rPr>
        <w:t xml:space="preserve">This means OSDM, like OFDM, is ideally placed to evolve </w:t>
      </w:r>
      <w:r w:rsidR="00E97BD1" w:rsidRPr="00FB7AC4">
        <w:rPr>
          <w:rFonts w:ascii="Arial" w:hAnsi="Arial" w:cs="Arial"/>
          <w:i w:val="0"/>
          <w:iCs/>
        </w:rPr>
        <w:t>in</w:t>
      </w:r>
      <w:r w:rsidRPr="00FB7AC4">
        <w:rPr>
          <w:rFonts w:ascii="Arial" w:hAnsi="Arial" w:cs="Arial"/>
          <w:i w:val="0"/>
          <w:iCs/>
        </w:rPr>
        <w:t>to 6G</w:t>
      </w:r>
      <w:r w:rsidR="00C6455A">
        <w:rPr>
          <w:rFonts w:ascii="Arial" w:hAnsi="Arial" w:cs="Arial"/>
          <w:i w:val="0"/>
          <w:iCs/>
        </w:rPr>
        <w:t>R</w:t>
      </w:r>
      <w:r w:rsidRPr="00FB7AC4">
        <w:rPr>
          <w:rFonts w:ascii="Arial" w:hAnsi="Arial" w:cs="Arial"/>
          <w:i w:val="0"/>
          <w:iCs/>
        </w:rPr>
        <w:t xml:space="preserve">. Importantly, </w:t>
      </w:r>
      <w:r w:rsidR="00C6455A">
        <w:rPr>
          <w:rFonts w:ascii="Arial" w:hAnsi="Arial" w:cs="Arial"/>
          <w:i w:val="0"/>
          <w:iCs/>
        </w:rPr>
        <w:t>since</w:t>
      </w:r>
      <w:r w:rsidRPr="00FB7AC4">
        <w:rPr>
          <w:rFonts w:ascii="Arial" w:hAnsi="Arial" w:cs="Arial"/>
          <w:i w:val="0"/>
          <w:iCs/>
        </w:rPr>
        <w:t xml:space="preserve"> OSDM </w:t>
      </w:r>
      <w:r w:rsidR="00C6455A">
        <w:rPr>
          <w:rFonts w:ascii="Arial" w:hAnsi="Arial" w:cs="Arial"/>
          <w:i w:val="0"/>
          <w:iCs/>
        </w:rPr>
        <w:t xml:space="preserve">is an OFDM-based waveform, </w:t>
      </w:r>
      <w:r w:rsidRPr="00FB7AC4">
        <w:rPr>
          <w:rFonts w:ascii="Arial" w:hAnsi="Arial" w:cs="Arial"/>
          <w:i w:val="0"/>
          <w:iCs/>
        </w:rPr>
        <w:t xml:space="preserve">it uses the same </w:t>
      </w:r>
      <w:proofErr w:type="spellStart"/>
      <w:r w:rsidRPr="00FB7AC4">
        <w:rPr>
          <w:rFonts w:ascii="Arial" w:hAnsi="Arial" w:cs="Arial"/>
          <w:i w:val="0"/>
          <w:iCs/>
        </w:rPr>
        <w:t>iFFT</w:t>
      </w:r>
      <w:proofErr w:type="spellEnd"/>
      <w:r w:rsidRPr="00FB7AC4">
        <w:rPr>
          <w:rFonts w:ascii="Arial" w:hAnsi="Arial" w:cs="Arial"/>
          <w:i w:val="0"/>
          <w:iCs/>
        </w:rPr>
        <w:t>/FFT processing blocks as OFDM.</w:t>
      </w:r>
    </w:p>
    <w:p w14:paraId="2E52EA50" w14:textId="1636630B" w:rsidR="00E02DA3" w:rsidRPr="00FB7AC4" w:rsidRDefault="00E02DA3" w:rsidP="00E02DA3">
      <w:pPr>
        <w:pStyle w:val="Guidance"/>
        <w:rPr>
          <w:rFonts w:ascii="Arial" w:hAnsi="Arial" w:cs="Arial"/>
          <w:i w:val="0"/>
          <w:iCs/>
        </w:rPr>
      </w:pPr>
      <w:r w:rsidRPr="00FB7AC4">
        <w:rPr>
          <w:rFonts w:ascii="Arial" w:hAnsi="Arial" w:cs="Arial"/>
          <w:i w:val="0"/>
          <w:iCs/>
        </w:rPr>
        <w:t xml:space="preserve">To verify the veracity of OSDM in practical environments, the new waveform is being embedded in the National 6G </w:t>
      </w:r>
      <w:r w:rsidR="00EF1488" w:rsidRPr="00FB7AC4">
        <w:rPr>
          <w:rFonts w:ascii="Arial" w:hAnsi="Arial" w:cs="Arial"/>
          <w:i w:val="0"/>
          <w:iCs/>
        </w:rPr>
        <w:t>R</w:t>
      </w:r>
      <w:r w:rsidRPr="00FB7AC4">
        <w:rPr>
          <w:rFonts w:ascii="Arial" w:hAnsi="Arial" w:cs="Arial"/>
          <w:i w:val="0"/>
          <w:iCs/>
        </w:rPr>
        <w:t xml:space="preserve">adio Systems Facility at the University of Sheffield, </w:t>
      </w:r>
      <w:r w:rsidR="004E345D">
        <w:rPr>
          <w:rFonts w:ascii="Arial" w:hAnsi="Arial" w:cs="Arial"/>
          <w:i w:val="0"/>
          <w:iCs/>
        </w:rPr>
        <w:t>which uses</w:t>
      </w:r>
      <w:r w:rsidR="004E345D" w:rsidRPr="00FB7AC4">
        <w:rPr>
          <w:rFonts w:ascii="Arial" w:hAnsi="Arial" w:cs="Arial"/>
          <w:i w:val="0"/>
          <w:iCs/>
        </w:rPr>
        <w:t xml:space="preserve"> Keysight Technologies software and hardware configured to emulate </w:t>
      </w:r>
      <w:r w:rsidR="00732DBD">
        <w:rPr>
          <w:rFonts w:ascii="Arial" w:hAnsi="Arial" w:cs="Arial"/>
          <w:i w:val="0"/>
          <w:iCs/>
        </w:rPr>
        <w:t xml:space="preserve">candidate </w:t>
      </w:r>
      <w:r w:rsidR="004E345D" w:rsidRPr="00FB7AC4">
        <w:rPr>
          <w:rFonts w:ascii="Arial" w:hAnsi="Arial" w:cs="Arial"/>
          <w:i w:val="0"/>
          <w:iCs/>
        </w:rPr>
        <w:t>6G</w:t>
      </w:r>
      <w:r w:rsidR="00732DBD">
        <w:rPr>
          <w:rFonts w:ascii="Arial" w:hAnsi="Arial" w:cs="Arial"/>
          <w:i w:val="0"/>
          <w:iCs/>
        </w:rPr>
        <w:t>R</w:t>
      </w:r>
      <w:r w:rsidR="004E345D" w:rsidRPr="00FB7AC4">
        <w:rPr>
          <w:rFonts w:ascii="Arial" w:hAnsi="Arial" w:cs="Arial"/>
          <w:i w:val="0"/>
          <w:iCs/>
        </w:rPr>
        <w:t xml:space="preserve"> radio systems</w:t>
      </w:r>
      <w:r w:rsidRPr="00FB7AC4">
        <w:rPr>
          <w:rFonts w:ascii="Arial" w:hAnsi="Arial" w:cs="Arial"/>
          <w:i w:val="0"/>
          <w:iCs/>
        </w:rPr>
        <w:t>.</w:t>
      </w:r>
    </w:p>
    <w:p w14:paraId="3DF3C665" w14:textId="58F20C90" w:rsidR="00E02DA3" w:rsidRPr="00FB7AC4" w:rsidRDefault="00E02DA3" w:rsidP="00E02DA3">
      <w:pPr>
        <w:pStyle w:val="Guidance"/>
        <w:rPr>
          <w:rFonts w:ascii="Arial" w:hAnsi="Arial" w:cs="Arial"/>
          <w:i w:val="0"/>
        </w:rPr>
      </w:pPr>
      <w:r w:rsidRPr="00FB7AC4">
        <w:rPr>
          <w:rFonts w:ascii="Arial" w:hAnsi="Arial" w:cs="Arial"/>
          <w:b/>
          <w:bCs/>
          <w:i w:val="0"/>
        </w:rPr>
        <w:t>Proposal</w:t>
      </w:r>
      <w:r w:rsidR="00C84803" w:rsidRPr="00FB7AC4">
        <w:rPr>
          <w:rFonts w:ascii="Arial" w:hAnsi="Arial" w:cs="Arial"/>
          <w:b/>
          <w:bCs/>
          <w:i w:val="0"/>
        </w:rPr>
        <w:t xml:space="preserve"> 1</w:t>
      </w:r>
      <w:r w:rsidRPr="00FB7AC4">
        <w:rPr>
          <w:rFonts w:ascii="Arial" w:hAnsi="Arial" w:cs="Arial"/>
          <w:b/>
          <w:bCs/>
          <w:i w:val="0"/>
        </w:rPr>
        <w:t>:</w:t>
      </w:r>
      <w:r w:rsidRPr="00FB7AC4">
        <w:rPr>
          <w:rFonts w:ascii="Arial" w:hAnsi="Arial" w:cs="Arial"/>
          <w:i w:val="0"/>
        </w:rPr>
        <w:t xml:space="preserve"> </w:t>
      </w:r>
      <w:bookmarkStart w:id="5" w:name="OLE_LINK9"/>
      <w:r w:rsidRPr="00FB7AC4">
        <w:rPr>
          <w:rFonts w:ascii="Arial" w:hAnsi="Arial" w:cs="Arial"/>
          <w:i w:val="0"/>
        </w:rPr>
        <w:t xml:space="preserve">To study the application of OSDM </w:t>
      </w:r>
      <w:r w:rsidR="00FB7AC4">
        <w:rPr>
          <w:rFonts w:ascii="Arial" w:hAnsi="Arial" w:cs="Arial"/>
          <w:i w:val="0"/>
        </w:rPr>
        <w:t>to 6GR</w:t>
      </w:r>
      <w:bookmarkEnd w:id="5"/>
      <w:r w:rsidRPr="00FB7AC4">
        <w:rPr>
          <w:rFonts w:ascii="Arial" w:hAnsi="Arial" w:cs="Arial"/>
          <w:i w:val="0"/>
        </w:rPr>
        <w:t>.</w:t>
      </w:r>
    </w:p>
    <w:p w14:paraId="4C0EE788" w14:textId="031B9FBD" w:rsidR="00E02DA3" w:rsidRPr="00FB7AC4" w:rsidRDefault="00E02DA3" w:rsidP="00E02DA3">
      <w:pPr>
        <w:pStyle w:val="Guidance"/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 xml:space="preserve">Since OSDM can use the same </w:t>
      </w:r>
      <w:r w:rsidR="00EF1488" w:rsidRPr="00FB7AC4">
        <w:rPr>
          <w:rFonts w:ascii="Arial" w:hAnsi="Arial" w:cs="Arial"/>
          <w:bCs/>
          <w:i w:val="0"/>
          <w:lang w:val="en-US"/>
        </w:rPr>
        <w:t xml:space="preserve">hardware and software </w:t>
      </w:r>
      <w:r w:rsidRPr="00FB7AC4">
        <w:rPr>
          <w:rFonts w:ascii="Arial" w:hAnsi="Arial" w:cs="Arial"/>
          <w:bCs/>
          <w:i w:val="0"/>
          <w:lang w:val="en-US"/>
        </w:rPr>
        <w:t>frame</w:t>
      </w:r>
      <w:r w:rsidR="00EF1488" w:rsidRPr="00FB7AC4">
        <w:rPr>
          <w:rFonts w:ascii="Arial" w:hAnsi="Arial" w:cs="Arial"/>
          <w:bCs/>
          <w:i w:val="0"/>
          <w:lang w:val="en-US"/>
        </w:rPr>
        <w:t>work</w:t>
      </w:r>
      <w:r w:rsidRPr="00FB7AC4">
        <w:rPr>
          <w:rFonts w:ascii="Arial" w:hAnsi="Arial" w:cs="Arial"/>
          <w:bCs/>
          <w:i w:val="0"/>
          <w:lang w:val="en-US"/>
        </w:rPr>
        <w:t xml:space="preserve"> as OFDM, the</w:t>
      </w:r>
      <w:r w:rsidRPr="00FB7AC4">
        <w:rPr>
          <w:rFonts w:ascii="Arial" w:hAnsi="Arial" w:cs="Arial" w:hint="eastAsia"/>
          <w:bCs/>
          <w:i w:val="0"/>
          <w:lang w:val="en-US"/>
        </w:rPr>
        <w:t xml:space="preserve"> </w:t>
      </w:r>
      <w:r w:rsidR="00EF1488" w:rsidRPr="00FB7AC4">
        <w:rPr>
          <w:rFonts w:ascii="Arial" w:hAnsi="Arial" w:cs="Arial"/>
          <w:bCs/>
          <w:i w:val="0"/>
          <w:lang w:val="en-US"/>
        </w:rPr>
        <w:t xml:space="preserve">study </w:t>
      </w:r>
      <w:r w:rsidR="00732DBD">
        <w:rPr>
          <w:rFonts w:ascii="Arial" w:hAnsi="Arial" w:cs="Arial"/>
          <w:bCs/>
          <w:i w:val="0"/>
          <w:lang w:val="en-US"/>
        </w:rPr>
        <w:t>proposes</w:t>
      </w:r>
      <w:r w:rsidRPr="00FB7AC4">
        <w:rPr>
          <w:rFonts w:ascii="Arial" w:hAnsi="Arial" w:cs="Arial"/>
          <w:bCs/>
          <w:i w:val="0"/>
          <w:lang w:val="en-US"/>
        </w:rPr>
        <w:t xml:space="preserve"> address</w:t>
      </w:r>
      <w:r w:rsidR="00732DBD">
        <w:rPr>
          <w:rFonts w:ascii="Arial" w:hAnsi="Arial" w:cs="Arial"/>
          <w:bCs/>
          <w:i w:val="0"/>
          <w:lang w:val="en-US"/>
        </w:rPr>
        <w:t>ing</w:t>
      </w:r>
      <w:r w:rsidRPr="00FB7AC4">
        <w:rPr>
          <w:rFonts w:ascii="Arial" w:hAnsi="Arial" w:cs="Arial"/>
          <w:bCs/>
          <w:i w:val="0"/>
          <w:lang w:val="en-US"/>
        </w:rPr>
        <w:t xml:space="preserve"> </w:t>
      </w:r>
      <w:r w:rsidRPr="00FB7AC4">
        <w:rPr>
          <w:rFonts w:ascii="Arial" w:hAnsi="Arial" w:cs="Arial" w:hint="eastAsia"/>
          <w:bCs/>
          <w:i w:val="0"/>
          <w:lang w:val="en-US"/>
        </w:rPr>
        <w:t xml:space="preserve">the </w:t>
      </w:r>
      <w:r w:rsidRPr="00FB7AC4">
        <w:rPr>
          <w:rFonts w:ascii="Arial" w:hAnsi="Arial" w:cs="Arial"/>
          <w:bCs/>
          <w:i w:val="0"/>
          <w:lang w:val="en-US"/>
        </w:rPr>
        <w:t xml:space="preserve">following </w:t>
      </w:r>
      <w:r w:rsidR="00732DBD">
        <w:rPr>
          <w:rFonts w:ascii="Arial" w:hAnsi="Arial" w:cs="Arial"/>
          <w:bCs/>
          <w:i w:val="0"/>
          <w:lang w:val="en-US"/>
        </w:rPr>
        <w:t>topics</w:t>
      </w:r>
      <w:r w:rsidRPr="00FB7AC4">
        <w:rPr>
          <w:rFonts w:ascii="Arial" w:hAnsi="Arial" w:cs="Arial"/>
          <w:bCs/>
          <w:i w:val="0"/>
          <w:lang w:val="en-US"/>
        </w:rPr>
        <w:t>:</w:t>
      </w:r>
    </w:p>
    <w:p w14:paraId="72D53A40" w14:textId="55CBC4B7" w:rsidR="00E02DA3" w:rsidRPr="00FB7AC4" w:rsidRDefault="00E02DA3" w:rsidP="00E02DA3">
      <w:pPr>
        <w:pStyle w:val="Guidance"/>
        <w:numPr>
          <w:ilvl w:val="0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>Developing OSDM alongside OFDM in a demonstrable 6G</w:t>
      </w:r>
      <w:r w:rsidR="00732DBD">
        <w:rPr>
          <w:rFonts w:ascii="Arial" w:hAnsi="Arial" w:cs="Arial"/>
          <w:bCs/>
          <w:i w:val="0"/>
          <w:lang w:val="en-US"/>
        </w:rPr>
        <w:t>R</w:t>
      </w:r>
      <w:r w:rsidRPr="00FB7AC4">
        <w:rPr>
          <w:rFonts w:ascii="Arial" w:hAnsi="Arial" w:cs="Arial"/>
          <w:bCs/>
          <w:i w:val="0"/>
          <w:lang w:val="en-US"/>
        </w:rPr>
        <w:t xml:space="preserve"> Physical Layer.</w:t>
      </w:r>
    </w:p>
    <w:p w14:paraId="79288E07" w14:textId="7C36FFCE" w:rsidR="00E02DA3" w:rsidRPr="00FB7AC4" w:rsidRDefault="00E02DA3" w:rsidP="00E02DA3">
      <w:pPr>
        <w:pStyle w:val="Guidance"/>
        <w:numPr>
          <w:ilvl w:val="0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>Evolving OSDM and OFDM in a 6G</w:t>
      </w:r>
      <w:r w:rsidR="00732DBD">
        <w:rPr>
          <w:rFonts w:ascii="Arial" w:hAnsi="Arial" w:cs="Arial"/>
          <w:bCs/>
          <w:i w:val="0"/>
          <w:lang w:val="en-US"/>
        </w:rPr>
        <w:t>R</w:t>
      </w:r>
      <w:r w:rsidRPr="00FB7AC4">
        <w:rPr>
          <w:rFonts w:ascii="Arial" w:hAnsi="Arial" w:cs="Arial"/>
          <w:bCs/>
          <w:i w:val="0"/>
          <w:lang w:val="en-US"/>
        </w:rPr>
        <w:t xml:space="preserve"> context, comparing system performance for 6G</w:t>
      </w:r>
      <w:r w:rsidR="00732DBD">
        <w:rPr>
          <w:rFonts w:ascii="Arial" w:hAnsi="Arial" w:cs="Arial"/>
          <w:bCs/>
          <w:i w:val="0"/>
          <w:lang w:val="en-US"/>
        </w:rPr>
        <w:t>R</w:t>
      </w:r>
      <w:r w:rsidRPr="00FB7AC4">
        <w:rPr>
          <w:rFonts w:ascii="Arial" w:hAnsi="Arial" w:cs="Arial"/>
          <w:bCs/>
          <w:i w:val="0"/>
          <w:lang w:val="en-US"/>
        </w:rPr>
        <w:t xml:space="preserve"> use cases, specifically:</w:t>
      </w:r>
    </w:p>
    <w:p w14:paraId="23DD8839" w14:textId="77777777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i w:val="0"/>
          <w:lang w:val="en-US"/>
        </w:rPr>
      </w:pPr>
      <w:r w:rsidRPr="00FB7AC4">
        <w:rPr>
          <w:rFonts w:ascii="Arial" w:hAnsi="Arial" w:cs="Arial"/>
          <w:i w:val="0"/>
          <w:lang w:val="en-US"/>
        </w:rPr>
        <w:t>High delay-Doppler spread use cases.</w:t>
      </w:r>
    </w:p>
    <w:p w14:paraId="04BFB8EB" w14:textId="77777777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i w:val="0"/>
          <w:lang w:val="en-US"/>
        </w:rPr>
      </w:pPr>
      <w:r w:rsidRPr="00FB7AC4">
        <w:rPr>
          <w:rFonts w:ascii="Arial" w:hAnsi="Arial" w:cs="Arial"/>
          <w:i w:val="0"/>
          <w:lang w:val="en-US"/>
        </w:rPr>
        <w:t>ISAC uses cases.</w:t>
      </w:r>
    </w:p>
    <w:p w14:paraId="4A25CA6A" w14:textId="77777777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i w:val="0"/>
          <w:lang w:val="en-US"/>
        </w:rPr>
      </w:pPr>
      <w:r w:rsidRPr="00FB7AC4">
        <w:rPr>
          <w:rFonts w:ascii="Arial" w:hAnsi="Arial" w:cs="Arial"/>
          <w:i w:val="0"/>
          <w:lang w:val="en-US"/>
        </w:rPr>
        <w:t>ML-enabled uses cases including channel estimation, beamforming, and positioning.</w:t>
      </w:r>
    </w:p>
    <w:p w14:paraId="26D32372" w14:textId="75C80A96" w:rsidR="00E02DA3" w:rsidRPr="00FB7AC4" w:rsidRDefault="00E02DA3" w:rsidP="00E02DA3">
      <w:pPr>
        <w:pStyle w:val="Guidance"/>
        <w:numPr>
          <w:ilvl w:val="0"/>
          <w:numId w:val="18"/>
        </w:numPr>
        <w:rPr>
          <w:rFonts w:ascii="Arial" w:hAnsi="Arial" w:cs="Arial"/>
          <w:i w:val="0"/>
          <w:lang w:val="en-US"/>
        </w:rPr>
      </w:pPr>
      <w:r w:rsidRPr="00FB7AC4">
        <w:rPr>
          <w:rFonts w:ascii="Arial" w:hAnsi="Arial" w:cs="Arial"/>
          <w:i w:val="0"/>
          <w:lang w:val="en-US"/>
        </w:rPr>
        <w:lastRenderedPageBreak/>
        <w:t>OSDM and OFDM evaluation will be based on TR 38.914 [</w:t>
      </w:r>
      <w:r w:rsidR="00FB7AC4">
        <w:rPr>
          <w:rFonts w:ascii="Arial" w:hAnsi="Arial" w:cs="Arial"/>
          <w:i w:val="0"/>
          <w:lang w:val="en-US"/>
        </w:rPr>
        <w:t>3</w:t>
      </w:r>
      <w:r w:rsidRPr="00FB7AC4">
        <w:rPr>
          <w:rFonts w:ascii="Arial" w:hAnsi="Arial" w:cs="Arial"/>
          <w:i w:val="0"/>
          <w:lang w:val="en-US"/>
        </w:rPr>
        <w:t>] addressing but not limited to:</w:t>
      </w:r>
    </w:p>
    <w:p w14:paraId="0D038537" w14:textId="77777777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>Spectral efficiency performance.</w:t>
      </w:r>
    </w:p>
    <w:p w14:paraId="5B1A3651" w14:textId="77777777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>Capacity gains from beamforming and MU-MIMO pairing.</w:t>
      </w:r>
    </w:p>
    <w:p w14:paraId="17A2A921" w14:textId="77777777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>Capacity gains from enhanced pilot allocation and smaller guard bands.</w:t>
      </w:r>
    </w:p>
    <w:p w14:paraId="563F1973" w14:textId="77777777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>ISAC performance using the same waveform for sensing and communication.</w:t>
      </w:r>
    </w:p>
    <w:p w14:paraId="4DC02F09" w14:textId="77777777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>Capacity performance of NTN when reusing TN spectrum.</w:t>
      </w:r>
    </w:p>
    <w:p w14:paraId="60D95970" w14:textId="0C2C2BF6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 xml:space="preserve">Energy efficiency, PAPR and complexity impact on </w:t>
      </w:r>
      <w:r w:rsidR="00746D53">
        <w:rPr>
          <w:rFonts w:ascii="Arial" w:hAnsi="Arial" w:cs="Arial"/>
          <w:bCs/>
          <w:i w:val="0"/>
          <w:lang w:val="en-US"/>
        </w:rPr>
        <w:t xml:space="preserve">the </w:t>
      </w:r>
      <w:r w:rsidRPr="00FB7AC4">
        <w:rPr>
          <w:rFonts w:ascii="Arial" w:hAnsi="Arial" w:cs="Arial"/>
          <w:bCs/>
          <w:i w:val="0"/>
          <w:lang w:val="en-US"/>
        </w:rPr>
        <w:t xml:space="preserve">gNodeB and UE. </w:t>
      </w:r>
    </w:p>
    <w:p w14:paraId="0D49107B" w14:textId="77777777" w:rsidR="00E02DA3" w:rsidRPr="00FB7AC4" w:rsidRDefault="00E02DA3" w:rsidP="00E02DA3">
      <w:pPr>
        <w:pStyle w:val="Guidance"/>
        <w:numPr>
          <w:ilvl w:val="1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>Coexistence performances of simultaneous 5G and 6G operation.</w:t>
      </w:r>
    </w:p>
    <w:p w14:paraId="358484BE" w14:textId="78272068" w:rsidR="00E02DA3" w:rsidRPr="00FB7AC4" w:rsidRDefault="00E02DA3" w:rsidP="00072C6F">
      <w:pPr>
        <w:pStyle w:val="Guidance"/>
        <w:numPr>
          <w:ilvl w:val="1"/>
          <w:numId w:val="18"/>
        </w:numPr>
        <w:rPr>
          <w:rFonts w:ascii="Arial" w:hAnsi="Arial" w:cs="Arial"/>
          <w:bCs/>
          <w:i w:val="0"/>
          <w:lang w:val="en-US"/>
        </w:rPr>
      </w:pPr>
      <w:r w:rsidRPr="00FB7AC4">
        <w:rPr>
          <w:rFonts w:ascii="Arial" w:hAnsi="Arial" w:cs="Arial"/>
          <w:bCs/>
          <w:i w:val="0"/>
          <w:lang w:val="en-US"/>
        </w:rPr>
        <w:t>Performance impact of different device types (e.g., MBB, NTN, ISAC, FWA, IoT)</w:t>
      </w:r>
      <w:r w:rsidR="007A3772">
        <w:rPr>
          <w:rFonts w:ascii="Arial" w:hAnsi="Arial" w:cs="Arial"/>
          <w:bCs/>
          <w:i w:val="0"/>
          <w:lang w:val="en-US"/>
        </w:rPr>
        <w:t>.</w:t>
      </w:r>
    </w:p>
    <w:p w14:paraId="6EB1C26D" w14:textId="77777777" w:rsidR="00E02DA3" w:rsidRDefault="00E02DA3" w:rsidP="00072C6F"/>
    <w:p w14:paraId="2F1AECD0" w14:textId="77777777" w:rsidR="00E02DA3" w:rsidRPr="00072C6F" w:rsidRDefault="00E02DA3" w:rsidP="00072C6F"/>
    <w:p w14:paraId="43FDBE6B" w14:textId="3A16DD4B" w:rsidR="00DC1FFA" w:rsidRPr="006B034F" w:rsidRDefault="00DC1FFA" w:rsidP="00DC1FFA">
      <w:pPr>
        <w:pStyle w:val="Overskrift1"/>
        <w:rPr>
          <w:sz w:val="28"/>
          <w:szCs w:val="22"/>
        </w:rPr>
      </w:pPr>
      <w:r w:rsidRPr="006B034F">
        <w:rPr>
          <w:sz w:val="28"/>
          <w:szCs w:val="22"/>
        </w:rPr>
        <w:t xml:space="preserve">4. </w:t>
      </w:r>
      <w:r w:rsidR="00942FDD" w:rsidRPr="006B034F">
        <w:rPr>
          <w:sz w:val="28"/>
          <w:szCs w:val="22"/>
        </w:rPr>
        <w:t>Conclusion</w:t>
      </w:r>
      <w:r w:rsidRPr="006B034F">
        <w:rPr>
          <w:sz w:val="28"/>
          <w:szCs w:val="22"/>
        </w:rPr>
        <w:t xml:space="preserve"> </w:t>
      </w:r>
    </w:p>
    <w:bookmarkEnd w:id="1"/>
    <w:p w14:paraId="4B8EF349" w14:textId="7158A09C" w:rsidR="000F1171" w:rsidRPr="00E45B5D" w:rsidRDefault="000F1171" w:rsidP="000F1171">
      <w:pPr>
        <w:spacing w:after="120"/>
        <w:jc w:val="both"/>
        <w:rPr>
          <w:rFonts w:ascii="Arial" w:hAnsi="Arial" w:cs="Arial"/>
        </w:rPr>
      </w:pPr>
      <w:r w:rsidRPr="00E45B5D">
        <w:rPr>
          <w:rFonts w:ascii="Arial" w:hAnsi="Arial" w:cs="Arial"/>
        </w:rPr>
        <w:t>The following observations and proposal are made:</w:t>
      </w:r>
    </w:p>
    <w:p w14:paraId="2BFC1ACF" w14:textId="0E91B2D6" w:rsidR="00E45B5D" w:rsidRPr="00E45B5D" w:rsidRDefault="00E45B5D" w:rsidP="00E45B5D">
      <w:pPr>
        <w:spacing w:after="120"/>
        <w:rPr>
          <w:rFonts w:ascii="Arial" w:hAnsi="Arial" w:cs="Arial"/>
        </w:rPr>
      </w:pPr>
      <w:r w:rsidRPr="00E45B5D">
        <w:rPr>
          <w:rFonts w:ascii="Arial" w:hAnsi="Arial" w:cs="Arial"/>
          <w:b/>
          <w:bCs/>
        </w:rPr>
        <w:t>Observation 1:</w:t>
      </w:r>
      <w:r w:rsidRPr="00E45B5D">
        <w:rPr>
          <w:rFonts w:ascii="Arial" w:hAnsi="Arial" w:cs="Arial"/>
        </w:rPr>
        <w:t xml:space="preserve"> </w:t>
      </w:r>
      <w:bookmarkStart w:id="6" w:name="OLE_LINK8"/>
      <w:r w:rsidRPr="00E45B5D">
        <w:rPr>
          <w:rFonts w:ascii="Arial" w:hAnsi="Arial" w:cs="Arial"/>
          <w:i/>
          <w:iCs/>
        </w:rPr>
        <w:t>At an SNR of 35 dBs the throughput of OSDM is 85% higher than OFDM with 16QAM in the 3GPP TDL-C channel with an RMS delay spread of 1148 ns and Doppler shift of 25 Hz.</w:t>
      </w:r>
      <w:r w:rsidRPr="00E45B5D">
        <w:rPr>
          <w:rFonts w:ascii="Arial" w:hAnsi="Arial" w:cs="Arial"/>
        </w:rPr>
        <w:t xml:space="preserve"> </w:t>
      </w:r>
      <w:bookmarkEnd w:id="6"/>
    </w:p>
    <w:p w14:paraId="7FB58C80" w14:textId="6B2F3F06" w:rsidR="00E45B5D" w:rsidRDefault="00E45B5D" w:rsidP="00E45B5D">
      <w:pPr>
        <w:spacing w:after="120"/>
        <w:rPr>
          <w:rFonts w:ascii="Arial" w:hAnsi="Arial" w:cs="Arial"/>
        </w:rPr>
      </w:pPr>
      <w:r w:rsidRPr="00E45B5D">
        <w:rPr>
          <w:rFonts w:ascii="Arial" w:hAnsi="Arial" w:cs="Arial"/>
          <w:b/>
          <w:bCs/>
        </w:rPr>
        <w:t>Observation 2:</w:t>
      </w:r>
      <w:r w:rsidRPr="00E45B5D">
        <w:rPr>
          <w:rFonts w:ascii="Arial" w:hAnsi="Arial" w:cs="Arial"/>
        </w:rPr>
        <w:t xml:space="preserve"> </w:t>
      </w:r>
      <w:r w:rsidRPr="00E45B5D">
        <w:rPr>
          <w:rFonts w:ascii="Arial" w:hAnsi="Arial" w:cs="Arial"/>
          <w:i/>
          <w:iCs/>
        </w:rPr>
        <w:t xml:space="preserve">At an SNR of 35 dBs the throughput of OSDM is </w:t>
      </w:r>
      <w:r>
        <w:rPr>
          <w:rFonts w:ascii="Arial" w:hAnsi="Arial" w:cs="Arial"/>
          <w:i/>
          <w:iCs/>
        </w:rPr>
        <w:t>92</w:t>
      </w:r>
      <w:r w:rsidRPr="00E45B5D">
        <w:rPr>
          <w:rFonts w:ascii="Arial" w:hAnsi="Arial" w:cs="Arial"/>
          <w:i/>
          <w:iCs/>
        </w:rPr>
        <w:t xml:space="preserve">% higher than OFDM with </w:t>
      </w:r>
      <w:r>
        <w:rPr>
          <w:rFonts w:ascii="Arial" w:hAnsi="Arial" w:cs="Arial"/>
          <w:i/>
          <w:iCs/>
        </w:rPr>
        <w:t>1024</w:t>
      </w:r>
      <w:r w:rsidRPr="00E45B5D">
        <w:rPr>
          <w:rFonts w:ascii="Arial" w:hAnsi="Arial" w:cs="Arial"/>
          <w:i/>
          <w:iCs/>
        </w:rPr>
        <w:t xml:space="preserve">QAM in the 3GPP TDL-C channel with an RMS delay spread of </w:t>
      </w:r>
      <w:r>
        <w:rPr>
          <w:rFonts w:ascii="Arial" w:hAnsi="Arial" w:cs="Arial"/>
          <w:i/>
          <w:iCs/>
        </w:rPr>
        <w:t>383</w:t>
      </w:r>
      <w:r w:rsidRPr="00E45B5D">
        <w:rPr>
          <w:rFonts w:ascii="Arial" w:hAnsi="Arial" w:cs="Arial"/>
          <w:i/>
          <w:iCs/>
        </w:rPr>
        <w:t xml:space="preserve"> ns and Doppler shift of </w:t>
      </w:r>
      <w:r>
        <w:rPr>
          <w:rFonts w:ascii="Arial" w:hAnsi="Arial" w:cs="Arial"/>
          <w:i/>
          <w:iCs/>
        </w:rPr>
        <w:t>10</w:t>
      </w:r>
      <w:r w:rsidRPr="00E45B5D">
        <w:rPr>
          <w:rFonts w:ascii="Arial" w:hAnsi="Arial" w:cs="Arial"/>
          <w:i/>
          <w:iCs/>
        </w:rPr>
        <w:t xml:space="preserve"> Hz.</w:t>
      </w:r>
    </w:p>
    <w:p w14:paraId="7E1E01D0" w14:textId="0F6E25E3" w:rsidR="000F1171" w:rsidRPr="00E45B5D" w:rsidRDefault="000F1171" w:rsidP="00CC3DE8">
      <w:pPr>
        <w:spacing w:after="120"/>
        <w:rPr>
          <w:rFonts w:ascii="Arial" w:hAnsi="Arial" w:cs="Arial"/>
          <w:i/>
          <w:iCs/>
        </w:rPr>
      </w:pPr>
      <w:r w:rsidRPr="00E45B5D">
        <w:rPr>
          <w:rFonts w:ascii="Arial" w:hAnsi="Arial" w:cs="Arial"/>
          <w:b/>
          <w:bCs/>
          <w:i/>
          <w:iCs/>
        </w:rPr>
        <w:t xml:space="preserve">Proposal 1: </w:t>
      </w:r>
      <w:r w:rsidR="00E45B5D" w:rsidRPr="00E45B5D">
        <w:rPr>
          <w:rFonts w:ascii="Arial" w:hAnsi="Arial" w:cs="Arial"/>
          <w:i/>
          <w:iCs/>
        </w:rPr>
        <w:t>To study the application of OSDM to 6GR</w:t>
      </w:r>
      <w:r w:rsidRPr="00E45B5D">
        <w:rPr>
          <w:rFonts w:ascii="Arial" w:hAnsi="Arial" w:cs="Arial"/>
          <w:i/>
          <w:iCs/>
        </w:rPr>
        <w:t>.</w:t>
      </w:r>
    </w:p>
    <w:p w14:paraId="06ABC623" w14:textId="77777777" w:rsidR="00B20E09" w:rsidRPr="00EF1488" w:rsidRDefault="00B20E09" w:rsidP="00B20E09">
      <w:pPr>
        <w:rPr>
          <w:rFonts w:ascii="Arial" w:hAnsi="Arial" w:cs="Arial"/>
          <w:sz w:val="18"/>
          <w:szCs w:val="18"/>
        </w:rPr>
      </w:pPr>
    </w:p>
    <w:p w14:paraId="4C5E091D" w14:textId="24E0D4E7" w:rsidR="005D20F1" w:rsidRPr="00106726" w:rsidRDefault="005D20F1" w:rsidP="005D20F1">
      <w:pPr>
        <w:spacing w:after="120"/>
        <w:rPr>
          <w:rFonts w:ascii="Arial" w:hAnsi="Arial" w:cs="Arial"/>
          <w:b/>
        </w:rPr>
      </w:pPr>
      <w:r w:rsidRPr="00106726">
        <w:rPr>
          <w:rFonts w:ascii="Arial" w:hAnsi="Arial" w:cs="Arial"/>
          <w:b/>
        </w:rPr>
        <w:t>References</w:t>
      </w:r>
    </w:p>
    <w:p w14:paraId="7DA288E6" w14:textId="0ABC37CC" w:rsidR="00DE1C86" w:rsidRPr="007573A6" w:rsidRDefault="00DE1C86" w:rsidP="007573A6">
      <w:pPr>
        <w:pStyle w:val="Listeafsnit"/>
        <w:numPr>
          <w:ilvl w:val="0"/>
          <w:numId w:val="5"/>
        </w:numPr>
        <w:spacing w:after="120"/>
        <w:contextualSpacing w:val="0"/>
        <w:rPr>
          <w:rFonts w:ascii="Arial" w:eastAsiaTheme="minorHAnsi" w:hAnsi="Arial" w:cs="Arial"/>
          <w:i/>
          <w:iCs/>
          <w:sz w:val="20"/>
          <w:szCs w:val="20"/>
          <w:lang w:val="en-GB"/>
        </w:rPr>
      </w:pPr>
      <w:bookmarkStart w:id="7" w:name="_Ref174097091"/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3GPP R</w:t>
      </w:r>
      <w:r w:rsidR="009D40BF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P</w:t>
      </w:r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-2</w:t>
      </w:r>
      <w:r w:rsidR="006B5C4E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5</w:t>
      </w:r>
      <w:r w:rsidR="00106726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1881</w:t>
      </w:r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 xml:space="preserve">, </w:t>
      </w:r>
      <w:r w:rsidR="00106726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Study on 6G Radio,</w:t>
      </w:r>
      <w:r w:rsidR="00381F1D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 xml:space="preserve"> 3GPP TSG RAN </w:t>
      </w:r>
      <w:r w:rsidR="00106726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Meeting</w:t>
      </w:r>
      <w:r w:rsidR="00381F1D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 xml:space="preserve"> #</w:t>
      </w:r>
      <w:r w:rsidR="00106726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108,</w:t>
      </w:r>
      <w:r w:rsidR="007573A6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 xml:space="preserve"> </w:t>
      </w:r>
      <w:bookmarkStart w:id="8" w:name="OLE_LINK11"/>
      <w:r w:rsidR="007573A6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Prague, Czech Republic, June 9-13, 2025</w:t>
      </w:r>
      <w:bookmarkEnd w:id="8"/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.</w:t>
      </w:r>
      <w:bookmarkEnd w:id="7"/>
    </w:p>
    <w:p w14:paraId="7FA7B06A" w14:textId="0453758C" w:rsidR="007573A6" w:rsidRPr="007573A6" w:rsidRDefault="007573A6" w:rsidP="007573A6">
      <w:pPr>
        <w:pStyle w:val="Listeafsnit"/>
        <w:numPr>
          <w:ilvl w:val="0"/>
          <w:numId w:val="5"/>
        </w:numPr>
        <w:ind w:left="714" w:hanging="357"/>
        <w:contextualSpacing w:val="0"/>
        <w:rPr>
          <w:rFonts w:ascii="Arial" w:eastAsiaTheme="minorHAnsi" w:hAnsi="Arial" w:cs="Arial"/>
          <w:i/>
          <w:iCs/>
          <w:sz w:val="20"/>
          <w:szCs w:val="20"/>
          <w:lang w:val="en-GB"/>
        </w:rPr>
      </w:pPr>
      <w:bookmarkStart w:id="9" w:name="_Ref171495510"/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 xml:space="preserve">O’Farrell, T. “Orthogonal Sequence Division Multiplexing (OSDM) for 6G Air Interfaces”, </w:t>
      </w:r>
      <w:r w:rsidR="00E02DA3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 xml:space="preserve">White </w:t>
      </w:r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P</w:t>
      </w:r>
      <w:r w:rsidR="00E02DA3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aper</w:t>
      </w:r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 xml:space="preserve">, available at -  </w:t>
      </w:r>
    </w:p>
    <w:p w14:paraId="7F428EF6" w14:textId="222BA6B8" w:rsidR="00951545" w:rsidRPr="007573A6" w:rsidRDefault="007573A6" w:rsidP="007573A6">
      <w:pPr>
        <w:pStyle w:val="Listeafsnit"/>
        <w:spacing w:after="120"/>
        <w:contextualSpacing w:val="0"/>
        <w:rPr>
          <w:rFonts w:ascii="Arial" w:eastAsiaTheme="minorHAnsi" w:hAnsi="Arial" w:cs="Arial"/>
          <w:i/>
          <w:iCs/>
          <w:sz w:val="20"/>
          <w:szCs w:val="20"/>
          <w:lang w:val="en-GB"/>
        </w:rPr>
      </w:pPr>
      <w:bookmarkStart w:id="10" w:name="OLE_LINK12"/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https://sheffield.ac.uk/sites/default/files/2025-06/OSDM_6GAirInterface_Waveform_(20250602)_v1.pdf</w:t>
      </w:r>
    </w:p>
    <w:p w14:paraId="6956F031" w14:textId="71EF92D0" w:rsidR="00E45B5D" w:rsidRPr="007573A6" w:rsidRDefault="00E45B5D" w:rsidP="007573A6">
      <w:pPr>
        <w:pStyle w:val="Listeafsnit"/>
        <w:numPr>
          <w:ilvl w:val="0"/>
          <w:numId w:val="5"/>
        </w:numPr>
        <w:spacing w:after="120"/>
        <w:contextualSpacing w:val="0"/>
        <w:rPr>
          <w:rFonts w:ascii="Arial" w:eastAsiaTheme="minorHAnsi" w:hAnsi="Arial" w:cs="Arial"/>
          <w:i/>
          <w:iCs/>
          <w:sz w:val="20"/>
          <w:szCs w:val="20"/>
          <w:lang w:val="en-GB"/>
        </w:rPr>
      </w:pPr>
      <w:bookmarkStart w:id="11" w:name="OLE_LINK13"/>
      <w:bookmarkStart w:id="12" w:name="_Ref158796409"/>
      <w:bookmarkEnd w:id="10"/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 xml:space="preserve">3GPP </w:t>
      </w:r>
      <w:r w:rsidRPr="007573A6">
        <w:rPr>
          <w:rFonts w:ascii="Arial" w:hAnsi="Arial" w:cs="Arial"/>
          <w:i/>
          <w:iCs/>
          <w:sz w:val="20"/>
          <w:szCs w:val="20"/>
        </w:rPr>
        <w:t>TR 38.914</w:t>
      </w:r>
      <w:bookmarkEnd w:id="11"/>
      <w:r w:rsidR="007573A6">
        <w:rPr>
          <w:rFonts w:ascii="Arial" w:hAnsi="Arial" w:cs="Arial"/>
          <w:i/>
          <w:iCs/>
          <w:sz w:val="20"/>
          <w:szCs w:val="20"/>
        </w:rPr>
        <w:t xml:space="preserve"> v0.1.0</w:t>
      </w:r>
      <w:r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 xml:space="preserve">, </w:t>
      </w:r>
      <w:bookmarkEnd w:id="12"/>
      <w:r w:rsidR="007573A6" w:rsidRPr="007573A6">
        <w:rPr>
          <w:rFonts w:ascii="Arial" w:eastAsiaTheme="minorHAnsi" w:hAnsi="Arial" w:cs="Arial"/>
          <w:i/>
          <w:iCs/>
          <w:sz w:val="20"/>
          <w:szCs w:val="20"/>
          <w:lang w:val="en-GB"/>
        </w:rPr>
        <w:t>Study on 6G Scenarios and requirements</w:t>
      </w:r>
    </w:p>
    <w:bookmarkEnd w:id="9"/>
    <w:p w14:paraId="1DB1EA66" w14:textId="0024D1B9" w:rsidR="00E02DA3" w:rsidRPr="006B034F" w:rsidRDefault="00E02DA3" w:rsidP="001A5CCE">
      <w:pPr>
        <w:pStyle w:val="Listeafsnit"/>
        <w:rPr>
          <w:rFonts w:eastAsiaTheme="minorHAnsi"/>
          <w:sz w:val="20"/>
          <w:szCs w:val="20"/>
          <w:lang w:val="en-GB"/>
        </w:rPr>
      </w:pPr>
    </w:p>
    <w:sectPr w:rsidR="00E02DA3" w:rsidRPr="006B034F">
      <w:footerReference w:type="even" r:id="rId19"/>
      <w:footerReference w:type="default" r:id="rId20"/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83B17F" w14:textId="77777777" w:rsidR="00BA34CD" w:rsidRDefault="00BA34CD">
      <w:r>
        <w:separator/>
      </w:r>
    </w:p>
  </w:endnote>
  <w:endnote w:type="continuationSeparator" w:id="0">
    <w:p w14:paraId="114697C9" w14:textId="77777777" w:rsidR="00BA34CD" w:rsidRDefault="00BA34CD">
      <w:r>
        <w:continuationSeparator/>
      </w:r>
    </w:p>
  </w:endnote>
  <w:endnote w:type="continuationNotice" w:id="1">
    <w:p w14:paraId="2F11ACA9" w14:textId="77777777" w:rsidR="00BA34CD" w:rsidRDefault="00BA34C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onotype Sorts">
    <w:panose1 w:val="01010601010101010101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idetal"/>
      </w:rPr>
      <w:id w:val="-793594759"/>
      <w:docPartObj>
        <w:docPartGallery w:val="Page Numbers (Bottom of Page)"/>
        <w:docPartUnique/>
      </w:docPartObj>
    </w:sdtPr>
    <w:sdtContent>
      <w:p w14:paraId="48BBCDA3" w14:textId="34E52B47" w:rsidR="00EF1488" w:rsidRDefault="00EF1488" w:rsidP="00AE06CC">
        <w:pPr>
          <w:pStyle w:val="Sidefod"/>
          <w:framePr w:wrap="none" w:vAnchor="text" w:hAnchor="margin" w:xAlign="center" w:y="1"/>
          <w:rPr>
            <w:rStyle w:val="Sidetal"/>
          </w:rPr>
        </w:pPr>
        <w:r>
          <w:rPr>
            <w:rStyle w:val="Sidetal"/>
          </w:rPr>
          <w:fldChar w:fldCharType="begin"/>
        </w:r>
        <w:r>
          <w:rPr>
            <w:rStyle w:val="Sidetal"/>
          </w:rPr>
          <w:instrText xml:space="preserve"> PAGE </w:instrText>
        </w:r>
        <w:r>
          <w:rPr>
            <w:rStyle w:val="Sidetal"/>
          </w:rPr>
          <w:fldChar w:fldCharType="separate"/>
        </w:r>
        <w:r>
          <w:rPr>
            <w:rStyle w:val="Sidetal"/>
          </w:rPr>
          <w:fldChar w:fldCharType="end"/>
        </w:r>
      </w:p>
    </w:sdtContent>
  </w:sdt>
  <w:p w14:paraId="1D1A268F" w14:textId="77777777" w:rsidR="00EF1488" w:rsidRDefault="00EF1488">
    <w:pPr>
      <w:pStyle w:val="Sidefo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idetal"/>
      </w:rPr>
      <w:id w:val="1882207934"/>
      <w:docPartObj>
        <w:docPartGallery w:val="Page Numbers (Bottom of Page)"/>
        <w:docPartUnique/>
      </w:docPartObj>
    </w:sdtPr>
    <w:sdtContent>
      <w:p w14:paraId="78AB0E48" w14:textId="2E8B60E6" w:rsidR="00EF1488" w:rsidRDefault="00EF1488" w:rsidP="00AE06CC">
        <w:pPr>
          <w:pStyle w:val="Sidefod"/>
          <w:framePr w:wrap="none" w:vAnchor="text" w:hAnchor="margin" w:xAlign="center" w:y="1"/>
          <w:rPr>
            <w:rStyle w:val="Sidetal"/>
          </w:rPr>
        </w:pPr>
        <w:r>
          <w:rPr>
            <w:rStyle w:val="Sidetal"/>
          </w:rPr>
          <w:fldChar w:fldCharType="begin"/>
        </w:r>
        <w:r>
          <w:rPr>
            <w:rStyle w:val="Sidetal"/>
          </w:rPr>
          <w:instrText xml:space="preserve"> PAGE </w:instrText>
        </w:r>
        <w:r>
          <w:rPr>
            <w:rStyle w:val="Sidetal"/>
          </w:rPr>
          <w:fldChar w:fldCharType="separate"/>
        </w:r>
        <w:r>
          <w:rPr>
            <w:rStyle w:val="Sidetal"/>
            <w:noProof/>
          </w:rPr>
          <w:t>4</w:t>
        </w:r>
        <w:r>
          <w:rPr>
            <w:rStyle w:val="Sidetal"/>
          </w:rPr>
          <w:fldChar w:fldCharType="end"/>
        </w:r>
      </w:p>
    </w:sdtContent>
  </w:sdt>
  <w:p w14:paraId="0D51A87C" w14:textId="77777777" w:rsidR="00EF1488" w:rsidRPr="00EF1488" w:rsidRDefault="00EF1488" w:rsidP="00EF1488">
    <w:pPr>
      <w:pStyle w:val="Sidefod"/>
      <w:jc w:val="center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611C7A" w14:textId="77777777" w:rsidR="00BA34CD" w:rsidRDefault="00BA34CD">
      <w:r>
        <w:separator/>
      </w:r>
    </w:p>
  </w:footnote>
  <w:footnote w:type="continuationSeparator" w:id="0">
    <w:p w14:paraId="7F35C921" w14:textId="77777777" w:rsidR="00BA34CD" w:rsidRDefault="00BA34CD">
      <w:r>
        <w:continuationSeparator/>
      </w:r>
    </w:p>
  </w:footnote>
  <w:footnote w:type="continuationNotice" w:id="1">
    <w:p w14:paraId="28B1BE23" w14:textId="77777777" w:rsidR="00BA34CD" w:rsidRDefault="00BA34CD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451CD"/>
    <w:multiLevelType w:val="hybridMultilevel"/>
    <w:tmpl w:val="EBC44E36"/>
    <w:lvl w:ilvl="0" w:tplc="032E386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58DC765C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14229EE2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F060E7C"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2F286E4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D6493D8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43C02E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C8E6DAD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D22EC44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" w15:restartNumberingAfterBreak="0">
    <w:nsid w:val="094B2E7B"/>
    <w:multiLevelType w:val="multilevel"/>
    <w:tmpl w:val="094B2E7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BB3B77"/>
    <w:multiLevelType w:val="hybridMultilevel"/>
    <w:tmpl w:val="0AF00A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9A2053"/>
    <w:multiLevelType w:val="hybridMultilevel"/>
    <w:tmpl w:val="900EFE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5" w15:restartNumberingAfterBreak="0">
    <w:nsid w:val="1BCB65A6"/>
    <w:multiLevelType w:val="hybridMultilevel"/>
    <w:tmpl w:val="ED12520E"/>
    <w:lvl w:ilvl="0" w:tplc="200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863711"/>
    <w:multiLevelType w:val="hybridMultilevel"/>
    <w:tmpl w:val="1C5E90D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B50476"/>
    <w:multiLevelType w:val="hybridMultilevel"/>
    <w:tmpl w:val="C2F6E3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A27680"/>
    <w:multiLevelType w:val="hybridMultilevel"/>
    <w:tmpl w:val="B740C908"/>
    <w:lvl w:ilvl="0" w:tplc="20000001">
      <w:start w:val="1"/>
      <w:numFmt w:val="bullet"/>
      <w:lvlText w:val=""/>
      <w:lvlJc w:val="left"/>
      <w:pPr>
        <w:ind w:left="951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671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91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111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31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51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71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91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711" w:hanging="360"/>
      </w:pPr>
      <w:rPr>
        <w:rFonts w:ascii="Wingdings" w:hAnsi="Wingdings" w:hint="default"/>
      </w:rPr>
    </w:lvl>
  </w:abstractNum>
  <w:abstractNum w:abstractNumId="9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10" w15:restartNumberingAfterBreak="0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529F58A3"/>
    <w:multiLevelType w:val="hybridMultilevel"/>
    <w:tmpl w:val="60AE50E6"/>
    <w:lvl w:ilvl="0" w:tplc="1F508D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17E7CF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42EB88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20C9E8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0B2DBE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DF0A8A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33C727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E6F5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1127BB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4" w15:restartNumberingAfterBreak="0">
    <w:nsid w:val="5DCB6E8C"/>
    <w:multiLevelType w:val="hybridMultilevel"/>
    <w:tmpl w:val="7D06AF8E"/>
    <w:lvl w:ilvl="0" w:tplc="F4D65C6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2610F8"/>
    <w:multiLevelType w:val="hybridMultilevel"/>
    <w:tmpl w:val="A98A90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7" w15:restartNumberingAfterBreak="0">
    <w:nsid w:val="6EA92032"/>
    <w:multiLevelType w:val="hybridMultilevel"/>
    <w:tmpl w:val="44FAB0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3D3776"/>
    <w:multiLevelType w:val="hybridMultilevel"/>
    <w:tmpl w:val="A756007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4469535">
    <w:abstractNumId w:val="16"/>
  </w:num>
  <w:num w:numId="2" w16cid:durableId="1434282617">
    <w:abstractNumId w:val="13"/>
  </w:num>
  <w:num w:numId="3" w16cid:durableId="1807120365">
    <w:abstractNumId w:val="9"/>
  </w:num>
  <w:num w:numId="4" w16cid:durableId="371343864">
    <w:abstractNumId w:val="4"/>
  </w:num>
  <w:num w:numId="5" w16cid:durableId="41712210">
    <w:abstractNumId w:val="14"/>
  </w:num>
  <w:num w:numId="6" w16cid:durableId="1373119229">
    <w:abstractNumId w:val="6"/>
  </w:num>
  <w:num w:numId="7" w16cid:durableId="1718162721">
    <w:abstractNumId w:val="18"/>
  </w:num>
  <w:num w:numId="8" w16cid:durableId="2021538486">
    <w:abstractNumId w:val="15"/>
  </w:num>
  <w:num w:numId="9" w16cid:durableId="479075112">
    <w:abstractNumId w:val="2"/>
  </w:num>
  <w:num w:numId="10" w16cid:durableId="2101027975">
    <w:abstractNumId w:val="3"/>
  </w:num>
  <w:num w:numId="11" w16cid:durableId="941953999">
    <w:abstractNumId w:val="7"/>
  </w:num>
  <w:num w:numId="12" w16cid:durableId="251091265">
    <w:abstractNumId w:val="12"/>
  </w:num>
  <w:num w:numId="13" w16cid:durableId="822350241">
    <w:abstractNumId w:val="0"/>
  </w:num>
  <w:num w:numId="14" w16cid:durableId="1777825471">
    <w:abstractNumId w:val="1"/>
  </w:num>
  <w:num w:numId="15" w16cid:durableId="1855880233">
    <w:abstractNumId w:val="5"/>
  </w:num>
  <w:num w:numId="16" w16cid:durableId="935404546">
    <w:abstractNumId w:val="8"/>
  </w:num>
  <w:num w:numId="17" w16cid:durableId="1866752377">
    <w:abstractNumId w:val="11"/>
  </w:num>
  <w:num w:numId="18" w16cid:durableId="828594526">
    <w:abstractNumId w:val="10"/>
  </w:num>
  <w:num w:numId="19" w16cid:durableId="979382932">
    <w:abstractNumId w:val="17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61F7"/>
    <w:rsid w:val="00000761"/>
    <w:rsid w:val="000012CA"/>
    <w:rsid w:val="0000294D"/>
    <w:rsid w:val="00002B25"/>
    <w:rsid w:val="00002B7E"/>
    <w:rsid w:val="000041B3"/>
    <w:rsid w:val="000046E1"/>
    <w:rsid w:val="00004A74"/>
    <w:rsid w:val="00005235"/>
    <w:rsid w:val="00005BDF"/>
    <w:rsid w:val="0000751A"/>
    <w:rsid w:val="00007A1F"/>
    <w:rsid w:val="00007D6C"/>
    <w:rsid w:val="00010514"/>
    <w:rsid w:val="00010E31"/>
    <w:rsid w:val="00010F21"/>
    <w:rsid w:val="0001189A"/>
    <w:rsid w:val="00012D74"/>
    <w:rsid w:val="000140D6"/>
    <w:rsid w:val="0001421A"/>
    <w:rsid w:val="00016DA3"/>
    <w:rsid w:val="0001758D"/>
    <w:rsid w:val="00017CF1"/>
    <w:rsid w:val="00020C64"/>
    <w:rsid w:val="000212E0"/>
    <w:rsid w:val="0002154D"/>
    <w:rsid w:val="0002171A"/>
    <w:rsid w:val="00023526"/>
    <w:rsid w:val="00024275"/>
    <w:rsid w:val="0002521D"/>
    <w:rsid w:val="0002554A"/>
    <w:rsid w:val="00026382"/>
    <w:rsid w:val="000277D1"/>
    <w:rsid w:val="00030515"/>
    <w:rsid w:val="000309A4"/>
    <w:rsid w:val="000309F8"/>
    <w:rsid w:val="00030F13"/>
    <w:rsid w:val="0003208B"/>
    <w:rsid w:val="000332D1"/>
    <w:rsid w:val="00033607"/>
    <w:rsid w:val="00034016"/>
    <w:rsid w:val="00034AAD"/>
    <w:rsid w:val="000366BE"/>
    <w:rsid w:val="00036CDD"/>
    <w:rsid w:val="00037A34"/>
    <w:rsid w:val="000408E8"/>
    <w:rsid w:val="00040CC8"/>
    <w:rsid w:val="00043A6D"/>
    <w:rsid w:val="00045DD1"/>
    <w:rsid w:val="000524ED"/>
    <w:rsid w:val="000525D9"/>
    <w:rsid w:val="00052F4E"/>
    <w:rsid w:val="00052FD7"/>
    <w:rsid w:val="00055A6C"/>
    <w:rsid w:val="0005686A"/>
    <w:rsid w:val="000579FB"/>
    <w:rsid w:val="000600BC"/>
    <w:rsid w:val="00060501"/>
    <w:rsid w:val="00060591"/>
    <w:rsid w:val="00060C7D"/>
    <w:rsid w:val="00061A24"/>
    <w:rsid w:val="00061B35"/>
    <w:rsid w:val="00062505"/>
    <w:rsid w:val="00062825"/>
    <w:rsid w:val="000630B5"/>
    <w:rsid w:val="000634E8"/>
    <w:rsid w:val="00063FC2"/>
    <w:rsid w:val="00064277"/>
    <w:rsid w:val="00065F76"/>
    <w:rsid w:val="00066CC8"/>
    <w:rsid w:val="000670B0"/>
    <w:rsid w:val="0007077B"/>
    <w:rsid w:val="000707DD"/>
    <w:rsid w:val="00071039"/>
    <w:rsid w:val="00071911"/>
    <w:rsid w:val="00072C6F"/>
    <w:rsid w:val="00073B78"/>
    <w:rsid w:val="0007444A"/>
    <w:rsid w:val="000748A0"/>
    <w:rsid w:val="00075EAF"/>
    <w:rsid w:val="00077433"/>
    <w:rsid w:val="00077A4A"/>
    <w:rsid w:val="00081C53"/>
    <w:rsid w:val="00082BBD"/>
    <w:rsid w:val="000835CC"/>
    <w:rsid w:val="000840C4"/>
    <w:rsid w:val="0008412D"/>
    <w:rsid w:val="000843FA"/>
    <w:rsid w:val="00085D64"/>
    <w:rsid w:val="0008695B"/>
    <w:rsid w:val="00086D0C"/>
    <w:rsid w:val="000870A5"/>
    <w:rsid w:val="000900A9"/>
    <w:rsid w:val="00092818"/>
    <w:rsid w:val="00092BC0"/>
    <w:rsid w:val="00093B0D"/>
    <w:rsid w:val="00097A18"/>
    <w:rsid w:val="00097BF0"/>
    <w:rsid w:val="000A0347"/>
    <w:rsid w:val="000A1FCC"/>
    <w:rsid w:val="000A365E"/>
    <w:rsid w:val="000A428C"/>
    <w:rsid w:val="000A5ED5"/>
    <w:rsid w:val="000A6363"/>
    <w:rsid w:val="000B0233"/>
    <w:rsid w:val="000B12F6"/>
    <w:rsid w:val="000B14B5"/>
    <w:rsid w:val="000B2CCF"/>
    <w:rsid w:val="000B348C"/>
    <w:rsid w:val="000B545F"/>
    <w:rsid w:val="000B6804"/>
    <w:rsid w:val="000B70C7"/>
    <w:rsid w:val="000B7DED"/>
    <w:rsid w:val="000C04CB"/>
    <w:rsid w:val="000C5D75"/>
    <w:rsid w:val="000C696B"/>
    <w:rsid w:val="000D1FDC"/>
    <w:rsid w:val="000D2078"/>
    <w:rsid w:val="000D4C5B"/>
    <w:rsid w:val="000D4D83"/>
    <w:rsid w:val="000D5079"/>
    <w:rsid w:val="000D51CE"/>
    <w:rsid w:val="000D6612"/>
    <w:rsid w:val="000E16A5"/>
    <w:rsid w:val="000E1D93"/>
    <w:rsid w:val="000E20C4"/>
    <w:rsid w:val="000E22BD"/>
    <w:rsid w:val="000E32FE"/>
    <w:rsid w:val="000E37A1"/>
    <w:rsid w:val="000E4373"/>
    <w:rsid w:val="000E4E91"/>
    <w:rsid w:val="000E50DC"/>
    <w:rsid w:val="000E51F8"/>
    <w:rsid w:val="000E52A0"/>
    <w:rsid w:val="000E5A6B"/>
    <w:rsid w:val="000E6104"/>
    <w:rsid w:val="000E66DD"/>
    <w:rsid w:val="000E6B93"/>
    <w:rsid w:val="000E6D3D"/>
    <w:rsid w:val="000E7B00"/>
    <w:rsid w:val="000F1171"/>
    <w:rsid w:val="000F3F2E"/>
    <w:rsid w:val="000F40CF"/>
    <w:rsid w:val="000F5CE7"/>
    <w:rsid w:val="000F6E67"/>
    <w:rsid w:val="000F7124"/>
    <w:rsid w:val="000F7287"/>
    <w:rsid w:val="000F7422"/>
    <w:rsid w:val="000F7AE9"/>
    <w:rsid w:val="000F7D27"/>
    <w:rsid w:val="00101392"/>
    <w:rsid w:val="001013DC"/>
    <w:rsid w:val="001029E2"/>
    <w:rsid w:val="00104160"/>
    <w:rsid w:val="0010486F"/>
    <w:rsid w:val="001056E6"/>
    <w:rsid w:val="001062D7"/>
    <w:rsid w:val="00106726"/>
    <w:rsid w:val="00111162"/>
    <w:rsid w:val="00111E34"/>
    <w:rsid w:val="00112B27"/>
    <w:rsid w:val="001148FB"/>
    <w:rsid w:val="0011560B"/>
    <w:rsid w:val="00121B61"/>
    <w:rsid w:val="0012300C"/>
    <w:rsid w:val="00123D4F"/>
    <w:rsid w:val="00123F7E"/>
    <w:rsid w:val="00124425"/>
    <w:rsid w:val="00124606"/>
    <w:rsid w:val="001248A5"/>
    <w:rsid w:val="00125319"/>
    <w:rsid w:val="00127422"/>
    <w:rsid w:val="00130E86"/>
    <w:rsid w:val="00130F14"/>
    <w:rsid w:val="001323CD"/>
    <w:rsid w:val="0013479D"/>
    <w:rsid w:val="0013485B"/>
    <w:rsid w:val="00135CF4"/>
    <w:rsid w:val="00137180"/>
    <w:rsid w:val="001429C6"/>
    <w:rsid w:val="00143895"/>
    <w:rsid w:val="00143A21"/>
    <w:rsid w:val="00144083"/>
    <w:rsid w:val="00146438"/>
    <w:rsid w:val="00146536"/>
    <w:rsid w:val="0015128A"/>
    <w:rsid w:val="00151751"/>
    <w:rsid w:val="00152ACD"/>
    <w:rsid w:val="00152D5B"/>
    <w:rsid w:val="00153AD2"/>
    <w:rsid w:val="00154AD3"/>
    <w:rsid w:val="00155E3E"/>
    <w:rsid w:val="00156713"/>
    <w:rsid w:val="00156D38"/>
    <w:rsid w:val="00160127"/>
    <w:rsid w:val="00160898"/>
    <w:rsid w:val="00160C9F"/>
    <w:rsid w:val="0016161D"/>
    <w:rsid w:val="00162BD3"/>
    <w:rsid w:val="0016314E"/>
    <w:rsid w:val="001648AA"/>
    <w:rsid w:val="00164CF9"/>
    <w:rsid w:val="00165357"/>
    <w:rsid w:val="00165504"/>
    <w:rsid w:val="00170281"/>
    <w:rsid w:val="001706D5"/>
    <w:rsid w:val="00170E7C"/>
    <w:rsid w:val="001714C2"/>
    <w:rsid w:val="00171D59"/>
    <w:rsid w:val="00171E32"/>
    <w:rsid w:val="00173DA7"/>
    <w:rsid w:val="0017597F"/>
    <w:rsid w:val="00175D8F"/>
    <w:rsid w:val="0017644B"/>
    <w:rsid w:val="0018117B"/>
    <w:rsid w:val="001816DA"/>
    <w:rsid w:val="00182AAC"/>
    <w:rsid w:val="00184D47"/>
    <w:rsid w:val="00185FD2"/>
    <w:rsid w:val="00186BC4"/>
    <w:rsid w:val="00186F5B"/>
    <w:rsid w:val="00190BE6"/>
    <w:rsid w:val="00190DF1"/>
    <w:rsid w:val="00194F87"/>
    <w:rsid w:val="001959CC"/>
    <w:rsid w:val="001964BF"/>
    <w:rsid w:val="00196F0C"/>
    <w:rsid w:val="00197018"/>
    <w:rsid w:val="00197129"/>
    <w:rsid w:val="001A2820"/>
    <w:rsid w:val="001A2E25"/>
    <w:rsid w:val="001A3EB7"/>
    <w:rsid w:val="001A43FA"/>
    <w:rsid w:val="001A5CCE"/>
    <w:rsid w:val="001B03FB"/>
    <w:rsid w:val="001B0F12"/>
    <w:rsid w:val="001B1613"/>
    <w:rsid w:val="001B23AD"/>
    <w:rsid w:val="001B23E3"/>
    <w:rsid w:val="001B2760"/>
    <w:rsid w:val="001B4DA9"/>
    <w:rsid w:val="001B5EFF"/>
    <w:rsid w:val="001B6A91"/>
    <w:rsid w:val="001B7D60"/>
    <w:rsid w:val="001C0FA3"/>
    <w:rsid w:val="001C37F4"/>
    <w:rsid w:val="001C43CB"/>
    <w:rsid w:val="001C4592"/>
    <w:rsid w:val="001C5331"/>
    <w:rsid w:val="001C6A7A"/>
    <w:rsid w:val="001C7A0E"/>
    <w:rsid w:val="001D14CB"/>
    <w:rsid w:val="001D4137"/>
    <w:rsid w:val="001D4B43"/>
    <w:rsid w:val="001E25EF"/>
    <w:rsid w:val="001E3FB0"/>
    <w:rsid w:val="001E42AC"/>
    <w:rsid w:val="001E6616"/>
    <w:rsid w:val="001E6FB3"/>
    <w:rsid w:val="001E710B"/>
    <w:rsid w:val="001F44F5"/>
    <w:rsid w:val="001F4ECE"/>
    <w:rsid w:val="001F5339"/>
    <w:rsid w:val="001F63EA"/>
    <w:rsid w:val="001F65FD"/>
    <w:rsid w:val="002021E4"/>
    <w:rsid w:val="00202782"/>
    <w:rsid w:val="002043D3"/>
    <w:rsid w:val="00205280"/>
    <w:rsid w:val="00205A25"/>
    <w:rsid w:val="00205FD6"/>
    <w:rsid w:val="00207390"/>
    <w:rsid w:val="00207DD7"/>
    <w:rsid w:val="00211011"/>
    <w:rsid w:val="002116AA"/>
    <w:rsid w:val="00211CA6"/>
    <w:rsid w:val="00212E68"/>
    <w:rsid w:val="00212ED9"/>
    <w:rsid w:val="00213057"/>
    <w:rsid w:val="00214A94"/>
    <w:rsid w:val="002158CD"/>
    <w:rsid w:val="00216800"/>
    <w:rsid w:val="00216A1A"/>
    <w:rsid w:val="00216BCB"/>
    <w:rsid w:val="002172A8"/>
    <w:rsid w:val="00217373"/>
    <w:rsid w:val="002207BE"/>
    <w:rsid w:val="00221C58"/>
    <w:rsid w:val="00222975"/>
    <w:rsid w:val="00222AC1"/>
    <w:rsid w:val="00222B2B"/>
    <w:rsid w:val="00223EF0"/>
    <w:rsid w:val="00224EE8"/>
    <w:rsid w:val="00225442"/>
    <w:rsid w:val="002256CE"/>
    <w:rsid w:val="00225C47"/>
    <w:rsid w:val="0023427A"/>
    <w:rsid w:val="00234C62"/>
    <w:rsid w:val="002356B0"/>
    <w:rsid w:val="00235A88"/>
    <w:rsid w:val="00235C12"/>
    <w:rsid w:val="00237530"/>
    <w:rsid w:val="00242135"/>
    <w:rsid w:val="002433F8"/>
    <w:rsid w:val="00246D8C"/>
    <w:rsid w:val="002475DF"/>
    <w:rsid w:val="00250897"/>
    <w:rsid w:val="002515C4"/>
    <w:rsid w:val="00251A04"/>
    <w:rsid w:val="00251BFC"/>
    <w:rsid w:val="00251C3A"/>
    <w:rsid w:val="00251DC3"/>
    <w:rsid w:val="00251E56"/>
    <w:rsid w:val="002526A6"/>
    <w:rsid w:val="00252CB3"/>
    <w:rsid w:val="00254691"/>
    <w:rsid w:val="002546C6"/>
    <w:rsid w:val="0025477D"/>
    <w:rsid w:val="0025559A"/>
    <w:rsid w:val="00255B0E"/>
    <w:rsid w:val="0025750C"/>
    <w:rsid w:val="00260C51"/>
    <w:rsid w:val="002635A3"/>
    <w:rsid w:val="00263F63"/>
    <w:rsid w:val="002640B1"/>
    <w:rsid w:val="0026551A"/>
    <w:rsid w:val="00265667"/>
    <w:rsid w:val="00265D7B"/>
    <w:rsid w:val="0027084C"/>
    <w:rsid w:val="00272451"/>
    <w:rsid w:val="00273D41"/>
    <w:rsid w:val="00274148"/>
    <w:rsid w:val="00274368"/>
    <w:rsid w:val="00274813"/>
    <w:rsid w:val="002755DF"/>
    <w:rsid w:val="002768AD"/>
    <w:rsid w:val="00276AB1"/>
    <w:rsid w:val="00277A22"/>
    <w:rsid w:val="002808C2"/>
    <w:rsid w:val="00281BFF"/>
    <w:rsid w:val="00281DAE"/>
    <w:rsid w:val="00283353"/>
    <w:rsid w:val="00283381"/>
    <w:rsid w:val="00284122"/>
    <w:rsid w:val="00284707"/>
    <w:rsid w:val="00284C41"/>
    <w:rsid w:val="0028532B"/>
    <w:rsid w:val="002854A8"/>
    <w:rsid w:val="00285C11"/>
    <w:rsid w:val="00287784"/>
    <w:rsid w:val="002902E3"/>
    <w:rsid w:val="0029098A"/>
    <w:rsid w:val="0029263A"/>
    <w:rsid w:val="00293208"/>
    <w:rsid w:val="00294918"/>
    <w:rsid w:val="00294A96"/>
    <w:rsid w:val="00294DBF"/>
    <w:rsid w:val="00295A63"/>
    <w:rsid w:val="002A0E28"/>
    <w:rsid w:val="002A10B2"/>
    <w:rsid w:val="002A1795"/>
    <w:rsid w:val="002A2018"/>
    <w:rsid w:val="002A25D0"/>
    <w:rsid w:val="002A3497"/>
    <w:rsid w:val="002A493B"/>
    <w:rsid w:val="002A4CAA"/>
    <w:rsid w:val="002A4F02"/>
    <w:rsid w:val="002A501E"/>
    <w:rsid w:val="002A5362"/>
    <w:rsid w:val="002A5426"/>
    <w:rsid w:val="002A5AEB"/>
    <w:rsid w:val="002B1B88"/>
    <w:rsid w:val="002B20C0"/>
    <w:rsid w:val="002B3826"/>
    <w:rsid w:val="002B4923"/>
    <w:rsid w:val="002B500B"/>
    <w:rsid w:val="002B63F3"/>
    <w:rsid w:val="002B6615"/>
    <w:rsid w:val="002B66A4"/>
    <w:rsid w:val="002B76D8"/>
    <w:rsid w:val="002B7FDA"/>
    <w:rsid w:val="002C12E0"/>
    <w:rsid w:val="002C1F27"/>
    <w:rsid w:val="002C26C9"/>
    <w:rsid w:val="002C2737"/>
    <w:rsid w:val="002C3CC0"/>
    <w:rsid w:val="002C45F5"/>
    <w:rsid w:val="002C490A"/>
    <w:rsid w:val="002C6628"/>
    <w:rsid w:val="002C6B03"/>
    <w:rsid w:val="002D0545"/>
    <w:rsid w:val="002D0A5A"/>
    <w:rsid w:val="002D0EC3"/>
    <w:rsid w:val="002D328D"/>
    <w:rsid w:val="002D4E10"/>
    <w:rsid w:val="002D4EF9"/>
    <w:rsid w:val="002D5B3E"/>
    <w:rsid w:val="002D5B6B"/>
    <w:rsid w:val="002D685B"/>
    <w:rsid w:val="002D68F6"/>
    <w:rsid w:val="002D7640"/>
    <w:rsid w:val="002D7717"/>
    <w:rsid w:val="002E0BB7"/>
    <w:rsid w:val="002E2A32"/>
    <w:rsid w:val="002E2ACB"/>
    <w:rsid w:val="002E4481"/>
    <w:rsid w:val="002E4E4C"/>
    <w:rsid w:val="002E4F09"/>
    <w:rsid w:val="002E7481"/>
    <w:rsid w:val="002F3788"/>
    <w:rsid w:val="002F37BA"/>
    <w:rsid w:val="002F42D6"/>
    <w:rsid w:val="002F5231"/>
    <w:rsid w:val="002F5E59"/>
    <w:rsid w:val="002F61DF"/>
    <w:rsid w:val="002F626D"/>
    <w:rsid w:val="002F664D"/>
    <w:rsid w:val="0030008F"/>
    <w:rsid w:val="00301277"/>
    <w:rsid w:val="003016BB"/>
    <w:rsid w:val="003031F8"/>
    <w:rsid w:val="0030417C"/>
    <w:rsid w:val="003043B5"/>
    <w:rsid w:val="00305F51"/>
    <w:rsid w:val="00306206"/>
    <w:rsid w:val="003101A1"/>
    <w:rsid w:val="0031123C"/>
    <w:rsid w:val="00311DBE"/>
    <w:rsid w:val="0031252F"/>
    <w:rsid w:val="00313A36"/>
    <w:rsid w:val="00313ABB"/>
    <w:rsid w:val="00313CB0"/>
    <w:rsid w:val="00314B54"/>
    <w:rsid w:val="00317703"/>
    <w:rsid w:val="00323190"/>
    <w:rsid w:val="003236C9"/>
    <w:rsid w:val="00324033"/>
    <w:rsid w:val="00324474"/>
    <w:rsid w:val="00324EE3"/>
    <w:rsid w:val="00325B2D"/>
    <w:rsid w:val="00325EEB"/>
    <w:rsid w:val="00326475"/>
    <w:rsid w:val="003269B6"/>
    <w:rsid w:val="00330796"/>
    <w:rsid w:val="00330912"/>
    <w:rsid w:val="00330E3B"/>
    <w:rsid w:val="003314B1"/>
    <w:rsid w:val="00332F20"/>
    <w:rsid w:val="00333CFD"/>
    <w:rsid w:val="003343C9"/>
    <w:rsid w:val="00337E6E"/>
    <w:rsid w:val="00337EA2"/>
    <w:rsid w:val="00340C96"/>
    <w:rsid w:val="00341481"/>
    <w:rsid w:val="0034226C"/>
    <w:rsid w:val="0034428B"/>
    <w:rsid w:val="0034495C"/>
    <w:rsid w:val="00344D07"/>
    <w:rsid w:val="003450A0"/>
    <w:rsid w:val="003450DD"/>
    <w:rsid w:val="0034522E"/>
    <w:rsid w:val="00345796"/>
    <w:rsid w:val="00346B28"/>
    <w:rsid w:val="003476AB"/>
    <w:rsid w:val="003506D2"/>
    <w:rsid w:val="0035079E"/>
    <w:rsid w:val="00350F22"/>
    <w:rsid w:val="003510C6"/>
    <w:rsid w:val="00352426"/>
    <w:rsid w:val="00352BD1"/>
    <w:rsid w:val="00352F07"/>
    <w:rsid w:val="003533A5"/>
    <w:rsid w:val="003548D1"/>
    <w:rsid w:val="003559D7"/>
    <w:rsid w:val="00356438"/>
    <w:rsid w:val="0035676A"/>
    <w:rsid w:val="00356B7A"/>
    <w:rsid w:val="00357201"/>
    <w:rsid w:val="00360FCE"/>
    <w:rsid w:val="0036183E"/>
    <w:rsid w:val="003619EA"/>
    <w:rsid w:val="00364663"/>
    <w:rsid w:val="00364900"/>
    <w:rsid w:val="003649DF"/>
    <w:rsid w:val="0036580B"/>
    <w:rsid w:val="0036587C"/>
    <w:rsid w:val="00365AE6"/>
    <w:rsid w:val="00366901"/>
    <w:rsid w:val="00367587"/>
    <w:rsid w:val="00370144"/>
    <w:rsid w:val="0037070C"/>
    <w:rsid w:val="00370B6A"/>
    <w:rsid w:val="00370C30"/>
    <w:rsid w:val="00371029"/>
    <w:rsid w:val="00371331"/>
    <w:rsid w:val="00371695"/>
    <w:rsid w:val="003716C1"/>
    <w:rsid w:val="00371EEB"/>
    <w:rsid w:val="00372FAF"/>
    <w:rsid w:val="00373A65"/>
    <w:rsid w:val="0037493A"/>
    <w:rsid w:val="003772F8"/>
    <w:rsid w:val="00377327"/>
    <w:rsid w:val="00381F1D"/>
    <w:rsid w:val="003824A4"/>
    <w:rsid w:val="003826B9"/>
    <w:rsid w:val="00382DEE"/>
    <w:rsid w:val="00384D2B"/>
    <w:rsid w:val="00385306"/>
    <w:rsid w:val="0038571E"/>
    <w:rsid w:val="00385A16"/>
    <w:rsid w:val="00387576"/>
    <w:rsid w:val="00387917"/>
    <w:rsid w:val="00390025"/>
    <w:rsid w:val="0039032B"/>
    <w:rsid w:val="0039101B"/>
    <w:rsid w:val="00392AFC"/>
    <w:rsid w:val="00392BB0"/>
    <w:rsid w:val="00396207"/>
    <w:rsid w:val="003A03CD"/>
    <w:rsid w:val="003A07CD"/>
    <w:rsid w:val="003A07FC"/>
    <w:rsid w:val="003A2546"/>
    <w:rsid w:val="003A2821"/>
    <w:rsid w:val="003A30A2"/>
    <w:rsid w:val="003A3492"/>
    <w:rsid w:val="003A37CD"/>
    <w:rsid w:val="003A44AF"/>
    <w:rsid w:val="003A4EBE"/>
    <w:rsid w:val="003A54DB"/>
    <w:rsid w:val="003A7882"/>
    <w:rsid w:val="003B28C6"/>
    <w:rsid w:val="003B359F"/>
    <w:rsid w:val="003B432A"/>
    <w:rsid w:val="003B6B47"/>
    <w:rsid w:val="003C225E"/>
    <w:rsid w:val="003C34D7"/>
    <w:rsid w:val="003C4231"/>
    <w:rsid w:val="003C5267"/>
    <w:rsid w:val="003C78B4"/>
    <w:rsid w:val="003C7E41"/>
    <w:rsid w:val="003D0B65"/>
    <w:rsid w:val="003D1593"/>
    <w:rsid w:val="003D1DBF"/>
    <w:rsid w:val="003D2EE3"/>
    <w:rsid w:val="003D4744"/>
    <w:rsid w:val="003D482D"/>
    <w:rsid w:val="003D6667"/>
    <w:rsid w:val="003D68B3"/>
    <w:rsid w:val="003E15F3"/>
    <w:rsid w:val="003E1DDD"/>
    <w:rsid w:val="003E31AF"/>
    <w:rsid w:val="003E39C8"/>
    <w:rsid w:val="003E44F4"/>
    <w:rsid w:val="003E4668"/>
    <w:rsid w:val="003E47C4"/>
    <w:rsid w:val="003E56B2"/>
    <w:rsid w:val="003E6AD0"/>
    <w:rsid w:val="003E756B"/>
    <w:rsid w:val="003F14D4"/>
    <w:rsid w:val="003F19DC"/>
    <w:rsid w:val="003F368A"/>
    <w:rsid w:val="003F3838"/>
    <w:rsid w:val="003F3A2C"/>
    <w:rsid w:val="003F4FE3"/>
    <w:rsid w:val="003F503B"/>
    <w:rsid w:val="003F5593"/>
    <w:rsid w:val="003F5C9C"/>
    <w:rsid w:val="003F7EDF"/>
    <w:rsid w:val="0040104E"/>
    <w:rsid w:val="004015A2"/>
    <w:rsid w:val="004017A9"/>
    <w:rsid w:val="00401BE5"/>
    <w:rsid w:val="0040296C"/>
    <w:rsid w:val="00404019"/>
    <w:rsid w:val="00404865"/>
    <w:rsid w:val="00404EAB"/>
    <w:rsid w:val="00407348"/>
    <w:rsid w:val="00411997"/>
    <w:rsid w:val="00411F82"/>
    <w:rsid w:val="00413301"/>
    <w:rsid w:val="004134C9"/>
    <w:rsid w:val="00413687"/>
    <w:rsid w:val="00413BE1"/>
    <w:rsid w:val="00414A3E"/>
    <w:rsid w:val="0041608A"/>
    <w:rsid w:val="004160B1"/>
    <w:rsid w:val="004160CE"/>
    <w:rsid w:val="004161CC"/>
    <w:rsid w:val="00416205"/>
    <w:rsid w:val="004211B0"/>
    <w:rsid w:val="00422252"/>
    <w:rsid w:val="0042268E"/>
    <w:rsid w:val="00422C03"/>
    <w:rsid w:val="0042368C"/>
    <w:rsid w:val="00423BEC"/>
    <w:rsid w:val="004245A9"/>
    <w:rsid w:val="00424A54"/>
    <w:rsid w:val="00426D07"/>
    <w:rsid w:val="00427708"/>
    <w:rsid w:val="0042777E"/>
    <w:rsid w:val="00432BB2"/>
    <w:rsid w:val="0043329E"/>
    <w:rsid w:val="00433D05"/>
    <w:rsid w:val="0043422C"/>
    <w:rsid w:val="00436839"/>
    <w:rsid w:val="00440521"/>
    <w:rsid w:val="004408C5"/>
    <w:rsid w:val="004413C1"/>
    <w:rsid w:val="00441F01"/>
    <w:rsid w:val="004427FB"/>
    <w:rsid w:val="004431CD"/>
    <w:rsid w:val="004432F6"/>
    <w:rsid w:val="004435EF"/>
    <w:rsid w:val="004448E8"/>
    <w:rsid w:val="004465AF"/>
    <w:rsid w:val="00447477"/>
    <w:rsid w:val="00447EFC"/>
    <w:rsid w:val="004522E6"/>
    <w:rsid w:val="0045344A"/>
    <w:rsid w:val="00453EFD"/>
    <w:rsid w:val="00454B35"/>
    <w:rsid w:val="00454DEE"/>
    <w:rsid w:val="004607C3"/>
    <w:rsid w:val="0046104B"/>
    <w:rsid w:val="004611E6"/>
    <w:rsid w:val="00463718"/>
    <w:rsid w:val="00464755"/>
    <w:rsid w:val="00464BA2"/>
    <w:rsid w:val="00465DD2"/>
    <w:rsid w:val="00466DA5"/>
    <w:rsid w:val="0046701D"/>
    <w:rsid w:val="0046723F"/>
    <w:rsid w:val="0046738A"/>
    <w:rsid w:val="00467B51"/>
    <w:rsid w:val="00471717"/>
    <w:rsid w:val="00471750"/>
    <w:rsid w:val="004717B0"/>
    <w:rsid w:val="00472DB3"/>
    <w:rsid w:val="004766E5"/>
    <w:rsid w:val="0047747F"/>
    <w:rsid w:val="00477E6E"/>
    <w:rsid w:val="00482312"/>
    <w:rsid w:val="0048317A"/>
    <w:rsid w:val="004859B0"/>
    <w:rsid w:val="00486B10"/>
    <w:rsid w:val="00487C27"/>
    <w:rsid w:val="0049057F"/>
    <w:rsid w:val="00491AC0"/>
    <w:rsid w:val="004941D7"/>
    <w:rsid w:val="0049428D"/>
    <w:rsid w:val="00494809"/>
    <w:rsid w:val="00495ACA"/>
    <w:rsid w:val="004A054D"/>
    <w:rsid w:val="004A074A"/>
    <w:rsid w:val="004A10E8"/>
    <w:rsid w:val="004A14F4"/>
    <w:rsid w:val="004A3943"/>
    <w:rsid w:val="004A4258"/>
    <w:rsid w:val="004A46A7"/>
    <w:rsid w:val="004A4985"/>
    <w:rsid w:val="004A4CF9"/>
    <w:rsid w:val="004A539B"/>
    <w:rsid w:val="004A581F"/>
    <w:rsid w:val="004A6267"/>
    <w:rsid w:val="004B1197"/>
    <w:rsid w:val="004B11DD"/>
    <w:rsid w:val="004B1E4E"/>
    <w:rsid w:val="004B27F9"/>
    <w:rsid w:val="004B31D6"/>
    <w:rsid w:val="004B3447"/>
    <w:rsid w:val="004B3EEA"/>
    <w:rsid w:val="004B3F72"/>
    <w:rsid w:val="004B52CF"/>
    <w:rsid w:val="004B698E"/>
    <w:rsid w:val="004C2B0F"/>
    <w:rsid w:val="004C33F5"/>
    <w:rsid w:val="004C418B"/>
    <w:rsid w:val="004C4888"/>
    <w:rsid w:val="004C4B81"/>
    <w:rsid w:val="004C4C9E"/>
    <w:rsid w:val="004C69E3"/>
    <w:rsid w:val="004C6BDE"/>
    <w:rsid w:val="004C6D1B"/>
    <w:rsid w:val="004C73BD"/>
    <w:rsid w:val="004C7DCC"/>
    <w:rsid w:val="004D1339"/>
    <w:rsid w:val="004D1446"/>
    <w:rsid w:val="004D3B45"/>
    <w:rsid w:val="004D52B6"/>
    <w:rsid w:val="004D52BB"/>
    <w:rsid w:val="004D7200"/>
    <w:rsid w:val="004E0738"/>
    <w:rsid w:val="004E23B4"/>
    <w:rsid w:val="004E27B8"/>
    <w:rsid w:val="004E27FA"/>
    <w:rsid w:val="004E2F37"/>
    <w:rsid w:val="004E345D"/>
    <w:rsid w:val="004E4DDE"/>
    <w:rsid w:val="004E4EA0"/>
    <w:rsid w:val="004E4F95"/>
    <w:rsid w:val="004E518F"/>
    <w:rsid w:val="004E60C0"/>
    <w:rsid w:val="004F08EA"/>
    <w:rsid w:val="004F11E3"/>
    <w:rsid w:val="004F2B64"/>
    <w:rsid w:val="004F3879"/>
    <w:rsid w:val="004F40F2"/>
    <w:rsid w:val="004F5ED3"/>
    <w:rsid w:val="00501F59"/>
    <w:rsid w:val="00502329"/>
    <w:rsid w:val="00502E77"/>
    <w:rsid w:val="00502E78"/>
    <w:rsid w:val="005033B4"/>
    <w:rsid w:val="00503DD6"/>
    <w:rsid w:val="00504676"/>
    <w:rsid w:val="005053CA"/>
    <w:rsid w:val="00505BA5"/>
    <w:rsid w:val="0050623A"/>
    <w:rsid w:val="005101D1"/>
    <w:rsid w:val="00510445"/>
    <w:rsid w:val="00510A50"/>
    <w:rsid w:val="0051180F"/>
    <w:rsid w:val="00511EDD"/>
    <w:rsid w:val="0051314A"/>
    <w:rsid w:val="005135FB"/>
    <w:rsid w:val="005173BB"/>
    <w:rsid w:val="00517DDB"/>
    <w:rsid w:val="0052128D"/>
    <w:rsid w:val="0052443D"/>
    <w:rsid w:val="00525C6B"/>
    <w:rsid w:val="00526350"/>
    <w:rsid w:val="00526819"/>
    <w:rsid w:val="005268CC"/>
    <w:rsid w:val="0052750B"/>
    <w:rsid w:val="005275F8"/>
    <w:rsid w:val="00530BCE"/>
    <w:rsid w:val="00531B1F"/>
    <w:rsid w:val="005325AC"/>
    <w:rsid w:val="00534C19"/>
    <w:rsid w:val="005351ED"/>
    <w:rsid w:val="005355E0"/>
    <w:rsid w:val="005366E9"/>
    <w:rsid w:val="00540316"/>
    <w:rsid w:val="005404FB"/>
    <w:rsid w:val="005425C5"/>
    <w:rsid w:val="0054297D"/>
    <w:rsid w:val="00543E7F"/>
    <w:rsid w:val="00544549"/>
    <w:rsid w:val="00545EF5"/>
    <w:rsid w:val="005503C8"/>
    <w:rsid w:val="00550F14"/>
    <w:rsid w:val="00551703"/>
    <w:rsid w:val="0055317E"/>
    <w:rsid w:val="0055328B"/>
    <w:rsid w:val="005549EF"/>
    <w:rsid w:val="00555CD0"/>
    <w:rsid w:val="00555CF5"/>
    <w:rsid w:val="00555EC5"/>
    <w:rsid w:val="00556FDC"/>
    <w:rsid w:val="00557B0F"/>
    <w:rsid w:val="0056388A"/>
    <w:rsid w:val="00564924"/>
    <w:rsid w:val="00564D64"/>
    <w:rsid w:val="00564D79"/>
    <w:rsid w:val="00564E85"/>
    <w:rsid w:val="005660EA"/>
    <w:rsid w:val="005670B3"/>
    <w:rsid w:val="00567CFB"/>
    <w:rsid w:val="00570553"/>
    <w:rsid w:val="00570B35"/>
    <w:rsid w:val="00570C19"/>
    <w:rsid w:val="00571A7D"/>
    <w:rsid w:val="00571D90"/>
    <w:rsid w:val="00571EB8"/>
    <w:rsid w:val="00572FB7"/>
    <w:rsid w:val="00573CF2"/>
    <w:rsid w:val="00574A64"/>
    <w:rsid w:val="0057560C"/>
    <w:rsid w:val="00575E4D"/>
    <w:rsid w:val="00577314"/>
    <w:rsid w:val="00577AF4"/>
    <w:rsid w:val="00577BD7"/>
    <w:rsid w:val="005801A5"/>
    <w:rsid w:val="00580962"/>
    <w:rsid w:val="0058143F"/>
    <w:rsid w:val="0058374E"/>
    <w:rsid w:val="00584064"/>
    <w:rsid w:val="005843D5"/>
    <w:rsid w:val="0058455B"/>
    <w:rsid w:val="00584843"/>
    <w:rsid w:val="0058551E"/>
    <w:rsid w:val="00585E18"/>
    <w:rsid w:val="005865CB"/>
    <w:rsid w:val="00587142"/>
    <w:rsid w:val="00591027"/>
    <w:rsid w:val="005930FE"/>
    <w:rsid w:val="005935DC"/>
    <w:rsid w:val="00593966"/>
    <w:rsid w:val="00595A0F"/>
    <w:rsid w:val="00596B7D"/>
    <w:rsid w:val="00596F7D"/>
    <w:rsid w:val="0059758F"/>
    <w:rsid w:val="00597C30"/>
    <w:rsid w:val="005A0198"/>
    <w:rsid w:val="005A06C8"/>
    <w:rsid w:val="005A0C0F"/>
    <w:rsid w:val="005A1D48"/>
    <w:rsid w:val="005A2F9E"/>
    <w:rsid w:val="005A4185"/>
    <w:rsid w:val="005A4964"/>
    <w:rsid w:val="005A53B5"/>
    <w:rsid w:val="005A5696"/>
    <w:rsid w:val="005A6594"/>
    <w:rsid w:val="005A66B3"/>
    <w:rsid w:val="005B0EE2"/>
    <w:rsid w:val="005B25D5"/>
    <w:rsid w:val="005B2FE3"/>
    <w:rsid w:val="005B37FE"/>
    <w:rsid w:val="005B419F"/>
    <w:rsid w:val="005B496D"/>
    <w:rsid w:val="005B5222"/>
    <w:rsid w:val="005B53E4"/>
    <w:rsid w:val="005B56A2"/>
    <w:rsid w:val="005B5E6E"/>
    <w:rsid w:val="005B75E7"/>
    <w:rsid w:val="005B7DA5"/>
    <w:rsid w:val="005C038D"/>
    <w:rsid w:val="005C29A0"/>
    <w:rsid w:val="005C30D9"/>
    <w:rsid w:val="005C3E12"/>
    <w:rsid w:val="005C3F38"/>
    <w:rsid w:val="005C4D2D"/>
    <w:rsid w:val="005C5256"/>
    <w:rsid w:val="005C5360"/>
    <w:rsid w:val="005C7AA2"/>
    <w:rsid w:val="005C7D1B"/>
    <w:rsid w:val="005D00FE"/>
    <w:rsid w:val="005D0F69"/>
    <w:rsid w:val="005D103D"/>
    <w:rsid w:val="005D13BE"/>
    <w:rsid w:val="005D1713"/>
    <w:rsid w:val="005D20F1"/>
    <w:rsid w:val="005D2437"/>
    <w:rsid w:val="005D2810"/>
    <w:rsid w:val="005D2BD4"/>
    <w:rsid w:val="005D2CF1"/>
    <w:rsid w:val="005D3C55"/>
    <w:rsid w:val="005D57CC"/>
    <w:rsid w:val="005D5C30"/>
    <w:rsid w:val="005D5CE8"/>
    <w:rsid w:val="005E0816"/>
    <w:rsid w:val="005E11E8"/>
    <w:rsid w:val="005E2621"/>
    <w:rsid w:val="005E48CE"/>
    <w:rsid w:val="005E5153"/>
    <w:rsid w:val="005E79C1"/>
    <w:rsid w:val="005F0F3C"/>
    <w:rsid w:val="005F1D8B"/>
    <w:rsid w:val="005F2280"/>
    <w:rsid w:val="005F304B"/>
    <w:rsid w:val="005F3605"/>
    <w:rsid w:val="005F3841"/>
    <w:rsid w:val="005F3879"/>
    <w:rsid w:val="005F4310"/>
    <w:rsid w:val="005F5128"/>
    <w:rsid w:val="005F710A"/>
    <w:rsid w:val="006000EC"/>
    <w:rsid w:val="00600258"/>
    <w:rsid w:val="00600780"/>
    <w:rsid w:val="006016E9"/>
    <w:rsid w:val="00601ECE"/>
    <w:rsid w:val="0060247A"/>
    <w:rsid w:val="00602CAE"/>
    <w:rsid w:val="006048FE"/>
    <w:rsid w:val="00605312"/>
    <w:rsid w:val="006074D9"/>
    <w:rsid w:val="00607D22"/>
    <w:rsid w:val="00610BA2"/>
    <w:rsid w:val="006133CA"/>
    <w:rsid w:val="00614874"/>
    <w:rsid w:val="006152AA"/>
    <w:rsid w:val="00617F4A"/>
    <w:rsid w:val="006225D6"/>
    <w:rsid w:val="00622A3A"/>
    <w:rsid w:val="006241DD"/>
    <w:rsid w:val="00624358"/>
    <w:rsid w:val="0062440C"/>
    <w:rsid w:val="00624A77"/>
    <w:rsid w:val="00624BCB"/>
    <w:rsid w:val="00626B29"/>
    <w:rsid w:val="00627189"/>
    <w:rsid w:val="00627CC8"/>
    <w:rsid w:val="00631476"/>
    <w:rsid w:val="006320FE"/>
    <w:rsid w:val="00632359"/>
    <w:rsid w:val="006326BB"/>
    <w:rsid w:val="0063351C"/>
    <w:rsid w:val="00633AB9"/>
    <w:rsid w:val="00634995"/>
    <w:rsid w:val="00636937"/>
    <w:rsid w:val="006406B5"/>
    <w:rsid w:val="00641581"/>
    <w:rsid w:val="006421A7"/>
    <w:rsid w:val="0064453E"/>
    <w:rsid w:val="00644C8F"/>
    <w:rsid w:val="006462D0"/>
    <w:rsid w:val="0064795F"/>
    <w:rsid w:val="00647EEB"/>
    <w:rsid w:val="00651745"/>
    <w:rsid w:val="00651FDA"/>
    <w:rsid w:val="0065247A"/>
    <w:rsid w:val="0065269B"/>
    <w:rsid w:val="00653BB5"/>
    <w:rsid w:val="006556F2"/>
    <w:rsid w:val="00655B4D"/>
    <w:rsid w:val="00656E8F"/>
    <w:rsid w:val="00657D15"/>
    <w:rsid w:val="00660F9A"/>
    <w:rsid w:val="006646A2"/>
    <w:rsid w:val="0066579A"/>
    <w:rsid w:val="00665E6E"/>
    <w:rsid w:val="006662B8"/>
    <w:rsid w:val="006665AD"/>
    <w:rsid w:val="0066741E"/>
    <w:rsid w:val="00672546"/>
    <w:rsid w:val="00673441"/>
    <w:rsid w:val="00673C6F"/>
    <w:rsid w:val="006756C6"/>
    <w:rsid w:val="00675A0E"/>
    <w:rsid w:val="00676DF0"/>
    <w:rsid w:val="00677000"/>
    <w:rsid w:val="006775AC"/>
    <w:rsid w:val="00680102"/>
    <w:rsid w:val="006809F1"/>
    <w:rsid w:val="00681A35"/>
    <w:rsid w:val="00682A7D"/>
    <w:rsid w:val="006831D1"/>
    <w:rsid w:val="00683A14"/>
    <w:rsid w:val="00683C0C"/>
    <w:rsid w:val="0068424F"/>
    <w:rsid w:val="006910DA"/>
    <w:rsid w:val="006926D9"/>
    <w:rsid w:val="00694C1F"/>
    <w:rsid w:val="00695B21"/>
    <w:rsid w:val="0069682C"/>
    <w:rsid w:val="00697CC6"/>
    <w:rsid w:val="006A0D94"/>
    <w:rsid w:val="006A0EA7"/>
    <w:rsid w:val="006A5555"/>
    <w:rsid w:val="006A68B9"/>
    <w:rsid w:val="006A722A"/>
    <w:rsid w:val="006A78D4"/>
    <w:rsid w:val="006B034F"/>
    <w:rsid w:val="006B0D75"/>
    <w:rsid w:val="006B29EE"/>
    <w:rsid w:val="006B3563"/>
    <w:rsid w:val="006B3935"/>
    <w:rsid w:val="006B3C2B"/>
    <w:rsid w:val="006B4ED8"/>
    <w:rsid w:val="006B5399"/>
    <w:rsid w:val="006B5C4E"/>
    <w:rsid w:val="006B62DC"/>
    <w:rsid w:val="006B7EE2"/>
    <w:rsid w:val="006C1EF9"/>
    <w:rsid w:val="006C292A"/>
    <w:rsid w:val="006C5856"/>
    <w:rsid w:val="006C5F60"/>
    <w:rsid w:val="006C602C"/>
    <w:rsid w:val="006C767A"/>
    <w:rsid w:val="006D12AE"/>
    <w:rsid w:val="006D1475"/>
    <w:rsid w:val="006D2242"/>
    <w:rsid w:val="006D2345"/>
    <w:rsid w:val="006D2AFB"/>
    <w:rsid w:val="006D3A5A"/>
    <w:rsid w:val="006D3E1D"/>
    <w:rsid w:val="006D4A1D"/>
    <w:rsid w:val="006D5B52"/>
    <w:rsid w:val="006D6E00"/>
    <w:rsid w:val="006D78ED"/>
    <w:rsid w:val="006D7D2E"/>
    <w:rsid w:val="006E02B3"/>
    <w:rsid w:val="006E09A3"/>
    <w:rsid w:val="006E2D3C"/>
    <w:rsid w:val="006E3890"/>
    <w:rsid w:val="006E3CB8"/>
    <w:rsid w:val="006E4C98"/>
    <w:rsid w:val="006E6108"/>
    <w:rsid w:val="006E7476"/>
    <w:rsid w:val="006E75B5"/>
    <w:rsid w:val="006F1768"/>
    <w:rsid w:val="006F3FB7"/>
    <w:rsid w:val="006F425C"/>
    <w:rsid w:val="006F70D1"/>
    <w:rsid w:val="006F76C4"/>
    <w:rsid w:val="00700414"/>
    <w:rsid w:val="007012E6"/>
    <w:rsid w:val="007025E8"/>
    <w:rsid w:val="007055A7"/>
    <w:rsid w:val="00706508"/>
    <w:rsid w:val="00706737"/>
    <w:rsid w:val="00710A40"/>
    <w:rsid w:val="00711F48"/>
    <w:rsid w:val="007122C5"/>
    <w:rsid w:val="00714C01"/>
    <w:rsid w:val="00715E62"/>
    <w:rsid w:val="00717163"/>
    <w:rsid w:val="00720191"/>
    <w:rsid w:val="00720FFD"/>
    <w:rsid w:val="007220DB"/>
    <w:rsid w:val="007255E8"/>
    <w:rsid w:val="00725697"/>
    <w:rsid w:val="00725856"/>
    <w:rsid w:val="0072632E"/>
    <w:rsid w:val="0072679C"/>
    <w:rsid w:val="00727B0A"/>
    <w:rsid w:val="00730CD3"/>
    <w:rsid w:val="00732DBD"/>
    <w:rsid w:val="007333B2"/>
    <w:rsid w:val="007341D5"/>
    <w:rsid w:val="0073499E"/>
    <w:rsid w:val="00735643"/>
    <w:rsid w:val="007372F2"/>
    <w:rsid w:val="0074144A"/>
    <w:rsid w:val="00741CEE"/>
    <w:rsid w:val="00742885"/>
    <w:rsid w:val="00742F1B"/>
    <w:rsid w:val="00743F26"/>
    <w:rsid w:val="00746D53"/>
    <w:rsid w:val="00747AAC"/>
    <w:rsid w:val="007512FD"/>
    <w:rsid w:val="007521D7"/>
    <w:rsid w:val="0075224C"/>
    <w:rsid w:val="007534CE"/>
    <w:rsid w:val="007560AC"/>
    <w:rsid w:val="007573A6"/>
    <w:rsid w:val="00760455"/>
    <w:rsid w:val="007604B3"/>
    <w:rsid w:val="00761192"/>
    <w:rsid w:val="007613C7"/>
    <w:rsid w:val="00762780"/>
    <w:rsid w:val="00764685"/>
    <w:rsid w:val="00764EFF"/>
    <w:rsid w:val="00767BE4"/>
    <w:rsid w:val="00770688"/>
    <w:rsid w:val="00770A17"/>
    <w:rsid w:val="007716FD"/>
    <w:rsid w:val="007726B4"/>
    <w:rsid w:val="00773F15"/>
    <w:rsid w:val="00774185"/>
    <w:rsid w:val="00774213"/>
    <w:rsid w:val="00775BD0"/>
    <w:rsid w:val="007763DC"/>
    <w:rsid w:val="007764E3"/>
    <w:rsid w:val="0077653B"/>
    <w:rsid w:val="007774B2"/>
    <w:rsid w:val="0078220B"/>
    <w:rsid w:val="00782E37"/>
    <w:rsid w:val="007836D0"/>
    <w:rsid w:val="00783744"/>
    <w:rsid w:val="00783CC2"/>
    <w:rsid w:val="00784F90"/>
    <w:rsid w:val="00786E27"/>
    <w:rsid w:val="00792004"/>
    <w:rsid w:val="00792048"/>
    <w:rsid w:val="0079260D"/>
    <w:rsid w:val="00792EF7"/>
    <w:rsid w:val="00795820"/>
    <w:rsid w:val="00795B07"/>
    <w:rsid w:val="00796E6D"/>
    <w:rsid w:val="00797FF4"/>
    <w:rsid w:val="007A12B9"/>
    <w:rsid w:val="007A19EC"/>
    <w:rsid w:val="007A1A86"/>
    <w:rsid w:val="007A3772"/>
    <w:rsid w:val="007A3DE7"/>
    <w:rsid w:val="007A3EF6"/>
    <w:rsid w:val="007A479B"/>
    <w:rsid w:val="007A484E"/>
    <w:rsid w:val="007A5C44"/>
    <w:rsid w:val="007B0211"/>
    <w:rsid w:val="007B11D5"/>
    <w:rsid w:val="007B14A1"/>
    <w:rsid w:val="007B19B1"/>
    <w:rsid w:val="007B4C20"/>
    <w:rsid w:val="007B4EDD"/>
    <w:rsid w:val="007B5BDA"/>
    <w:rsid w:val="007B6879"/>
    <w:rsid w:val="007B6923"/>
    <w:rsid w:val="007B7462"/>
    <w:rsid w:val="007B7531"/>
    <w:rsid w:val="007B75A3"/>
    <w:rsid w:val="007C01F9"/>
    <w:rsid w:val="007C0434"/>
    <w:rsid w:val="007C21D9"/>
    <w:rsid w:val="007C2462"/>
    <w:rsid w:val="007C35EE"/>
    <w:rsid w:val="007C4BB1"/>
    <w:rsid w:val="007C538C"/>
    <w:rsid w:val="007C5449"/>
    <w:rsid w:val="007C5547"/>
    <w:rsid w:val="007C6414"/>
    <w:rsid w:val="007C763E"/>
    <w:rsid w:val="007C7ACD"/>
    <w:rsid w:val="007D0B60"/>
    <w:rsid w:val="007D1150"/>
    <w:rsid w:val="007D14B1"/>
    <w:rsid w:val="007D1AAB"/>
    <w:rsid w:val="007D4B4A"/>
    <w:rsid w:val="007D5156"/>
    <w:rsid w:val="007D591F"/>
    <w:rsid w:val="007D5A6B"/>
    <w:rsid w:val="007D5B3F"/>
    <w:rsid w:val="007D5F5D"/>
    <w:rsid w:val="007D6842"/>
    <w:rsid w:val="007D7CE1"/>
    <w:rsid w:val="007D7F00"/>
    <w:rsid w:val="007E004C"/>
    <w:rsid w:val="007E2C9B"/>
    <w:rsid w:val="007E36A4"/>
    <w:rsid w:val="007E3ADD"/>
    <w:rsid w:val="007E58A6"/>
    <w:rsid w:val="007E658D"/>
    <w:rsid w:val="007E7837"/>
    <w:rsid w:val="007F28F4"/>
    <w:rsid w:val="007F3C0E"/>
    <w:rsid w:val="007F4234"/>
    <w:rsid w:val="007F4A5B"/>
    <w:rsid w:val="007F67D5"/>
    <w:rsid w:val="007F6940"/>
    <w:rsid w:val="007F6C8B"/>
    <w:rsid w:val="007F70EB"/>
    <w:rsid w:val="007F7117"/>
    <w:rsid w:val="008002B9"/>
    <w:rsid w:val="008005FA"/>
    <w:rsid w:val="008009D4"/>
    <w:rsid w:val="00800F78"/>
    <w:rsid w:val="008016F6"/>
    <w:rsid w:val="00801A58"/>
    <w:rsid w:val="00802152"/>
    <w:rsid w:val="00802EAB"/>
    <w:rsid w:val="0080302B"/>
    <w:rsid w:val="00803AF9"/>
    <w:rsid w:val="00804AA5"/>
    <w:rsid w:val="00806214"/>
    <w:rsid w:val="008068B1"/>
    <w:rsid w:val="00806E96"/>
    <w:rsid w:val="00810EE4"/>
    <w:rsid w:val="0081257B"/>
    <w:rsid w:val="00813ADA"/>
    <w:rsid w:val="0081540B"/>
    <w:rsid w:val="00815C4D"/>
    <w:rsid w:val="00817C50"/>
    <w:rsid w:val="00820B0E"/>
    <w:rsid w:val="00823837"/>
    <w:rsid w:val="008241DE"/>
    <w:rsid w:val="00827BCA"/>
    <w:rsid w:val="00830562"/>
    <w:rsid w:val="00831326"/>
    <w:rsid w:val="00833E87"/>
    <w:rsid w:val="008351BE"/>
    <w:rsid w:val="00835F11"/>
    <w:rsid w:val="00836C5E"/>
    <w:rsid w:val="00840D88"/>
    <w:rsid w:val="00842800"/>
    <w:rsid w:val="008433E5"/>
    <w:rsid w:val="00843D48"/>
    <w:rsid w:val="008441B1"/>
    <w:rsid w:val="00845A3F"/>
    <w:rsid w:val="00845C96"/>
    <w:rsid w:val="0084628C"/>
    <w:rsid w:val="00846EEF"/>
    <w:rsid w:val="00847269"/>
    <w:rsid w:val="008473EF"/>
    <w:rsid w:val="008479D9"/>
    <w:rsid w:val="0085059B"/>
    <w:rsid w:val="008509DF"/>
    <w:rsid w:val="008528D8"/>
    <w:rsid w:val="00852AFD"/>
    <w:rsid w:val="00853100"/>
    <w:rsid w:val="00855313"/>
    <w:rsid w:val="00861206"/>
    <w:rsid w:val="00862053"/>
    <w:rsid w:val="00864D99"/>
    <w:rsid w:val="008659CD"/>
    <w:rsid w:val="00865CB8"/>
    <w:rsid w:val="008663F1"/>
    <w:rsid w:val="00870B9C"/>
    <w:rsid w:val="00872651"/>
    <w:rsid w:val="00872E7B"/>
    <w:rsid w:val="00873BBB"/>
    <w:rsid w:val="00874099"/>
    <w:rsid w:val="00874A2D"/>
    <w:rsid w:val="00874A57"/>
    <w:rsid w:val="00874C82"/>
    <w:rsid w:val="00875A67"/>
    <w:rsid w:val="00875AE3"/>
    <w:rsid w:val="00876D00"/>
    <w:rsid w:val="00882166"/>
    <w:rsid w:val="008841DE"/>
    <w:rsid w:val="00884547"/>
    <w:rsid w:val="00884DA6"/>
    <w:rsid w:val="0088555D"/>
    <w:rsid w:val="0088575B"/>
    <w:rsid w:val="00885A15"/>
    <w:rsid w:val="00886019"/>
    <w:rsid w:val="00890281"/>
    <w:rsid w:val="00890322"/>
    <w:rsid w:val="00891D05"/>
    <w:rsid w:val="00894307"/>
    <w:rsid w:val="008951FE"/>
    <w:rsid w:val="00895CD1"/>
    <w:rsid w:val="008979DC"/>
    <w:rsid w:val="008A13DC"/>
    <w:rsid w:val="008A235D"/>
    <w:rsid w:val="008A25AE"/>
    <w:rsid w:val="008A2E8D"/>
    <w:rsid w:val="008A3140"/>
    <w:rsid w:val="008A3647"/>
    <w:rsid w:val="008A605C"/>
    <w:rsid w:val="008A6830"/>
    <w:rsid w:val="008B0811"/>
    <w:rsid w:val="008B0CDF"/>
    <w:rsid w:val="008B11B4"/>
    <w:rsid w:val="008B1D08"/>
    <w:rsid w:val="008B25BA"/>
    <w:rsid w:val="008B2C28"/>
    <w:rsid w:val="008B2E88"/>
    <w:rsid w:val="008B4454"/>
    <w:rsid w:val="008B5556"/>
    <w:rsid w:val="008B595B"/>
    <w:rsid w:val="008B6755"/>
    <w:rsid w:val="008B6B25"/>
    <w:rsid w:val="008B6E79"/>
    <w:rsid w:val="008C17EA"/>
    <w:rsid w:val="008C41C2"/>
    <w:rsid w:val="008C5838"/>
    <w:rsid w:val="008C6631"/>
    <w:rsid w:val="008C66B0"/>
    <w:rsid w:val="008C6B48"/>
    <w:rsid w:val="008C7049"/>
    <w:rsid w:val="008C78D9"/>
    <w:rsid w:val="008C7CF0"/>
    <w:rsid w:val="008D05E5"/>
    <w:rsid w:val="008D06A0"/>
    <w:rsid w:val="008D07C4"/>
    <w:rsid w:val="008D0CD7"/>
    <w:rsid w:val="008D131A"/>
    <w:rsid w:val="008D1A73"/>
    <w:rsid w:val="008D1AD1"/>
    <w:rsid w:val="008D1F16"/>
    <w:rsid w:val="008D3CC3"/>
    <w:rsid w:val="008D520B"/>
    <w:rsid w:val="008D5C0E"/>
    <w:rsid w:val="008D7589"/>
    <w:rsid w:val="008D7B16"/>
    <w:rsid w:val="008E286F"/>
    <w:rsid w:val="008E28C1"/>
    <w:rsid w:val="008E3647"/>
    <w:rsid w:val="008E430E"/>
    <w:rsid w:val="008E5472"/>
    <w:rsid w:val="008E5AB5"/>
    <w:rsid w:val="008E6A68"/>
    <w:rsid w:val="008E705C"/>
    <w:rsid w:val="008E72CB"/>
    <w:rsid w:val="008F04E3"/>
    <w:rsid w:val="008F186B"/>
    <w:rsid w:val="008F1C5F"/>
    <w:rsid w:val="008F23C9"/>
    <w:rsid w:val="008F2E30"/>
    <w:rsid w:val="008F422D"/>
    <w:rsid w:val="008F51F1"/>
    <w:rsid w:val="008F62B9"/>
    <w:rsid w:val="008F6EB7"/>
    <w:rsid w:val="008F7B34"/>
    <w:rsid w:val="009000A5"/>
    <w:rsid w:val="00900527"/>
    <w:rsid w:val="00900BA6"/>
    <w:rsid w:val="009020C9"/>
    <w:rsid w:val="0090214B"/>
    <w:rsid w:val="009021CE"/>
    <w:rsid w:val="009031C2"/>
    <w:rsid w:val="009035CA"/>
    <w:rsid w:val="0090461C"/>
    <w:rsid w:val="0090473E"/>
    <w:rsid w:val="009053F4"/>
    <w:rsid w:val="00905A99"/>
    <w:rsid w:val="00906CD5"/>
    <w:rsid w:val="0090737C"/>
    <w:rsid w:val="0090752F"/>
    <w:rsid w:val="009077A4"/>
    <w:rsid w:val="00907998"/>
    <w:rsid w:val="00907DC5"/>
    <w:rsid w:val="00911A89"/>
    <w:rsid w:val="00912CF6"/>
    <w:rsid w:val="00912F63"/>
    <w:rsid w:val="0091307C"/>
    <w:rsid w:val="009155DF"/>
    <w:rsid w:val="00916FA4"/>
    <w:rsid w:val="009173CC"/>
    <w:rsid w:val="009210EF"/>
    <w:rsid w:val="009243FC"/>
    <w:rsid w:val="00925DE4"/>
    <w:rsid w:val="0092603D"/>
    <w:rsid w:val="00932888"/>
    <w:rsid w:val="00932B9D"/>
    <w:rsid w:val="009336E6"/>
    <w:rsid w:val="00936B13"/>
    <w:rsid w:val="00937270"/>
    <w:rsid w:val="009375EC"/>
    <w:rsid w:val="00940E00"/>
    <w:rsid w:val="0094153E"/>
    <w:rsid w:val="009422D5"/>
    <w:rsid w:val="00942FDD"/>
    <w:rsid w:val="009448B6"/>
    <w:rsid w:val="009465A2"/>
    <w:rsid w:val="00951545"/>
    <w:rsid w:val="00953F13"/>
    <w:rsid w:val="00954769"/>
    <w:rsid w:val="0095577A"/>
    <w:rsid w:val="00956B73"/>
    <w:rsid w:val="0096120D"/>
    <w:rsid w:val="00961BCD"/>
    <w:rsid w:val="00962AAB"/>
    <w:rsid w:val="00962F35"/>
    <w:rsid w:val="00963768"/>
    <w:rsid w:val="009663D7"/>
    <w:rsid w:val="00967375"/>
    <w:rsid w:val="00967597"/>
    <w:rsid w:val="009676E2"/>
    <w:rsid w:val="00967D9E"/>
    <w:rsid w:val="00970FAE"/>
    <w:rsid w:val="00972311"/>
    <w:rsid w:val="0097240E"/>
    <w:rsid w:val="00974463"/>
    <w:rsid w:val="00974B47"/>
    <w:rsid w:val="00974EC6"/>
    <w:rsid w:val="0097790D"/>
    <w:rsid w:val="0098038A"/>
    <w:rsid w:val="00980C07"/>
    <w:rsid w:val="00982689"/>
    <w:rsid w:val="009837B2"/>
    <w:rsid w:val="009845A2"/>
    <w:rsid w:val="009845C3"/>
    <w:rsid w:val="00986AB0"/>
    <w:rsid w:val="00990495"/>
    <w:rsid w:val="009912A5"/>
    <w:rsid w:val="00991A7D"/>
    <w:rsid w:val="00991D07"/>
    <w:rsid w:val="00992311"/>
    <w:rsid w:val="00992B88"/>
    <w:rsid w:val="00993539"/>
    <w:rsid w:val="00996A3F"/>
    <w:rsid w:val="009970FD"/>
    <w:rsid w:val="00997CB2"/>
    <w:rsid w:val="009A0F28"/>
    <w:rsid w:val="009A19A7"/>
    <w:rsid w:val="009A2139"/>
    <w:rsid w:val="009A2644"/>
    <w:rsid w:val="009A313F"/>
    <w:rsid w:val="009A3D9A"/>
    <w:rsid w:val="009A3E80"/>
    <w:rsid w:val="009A3E87"/>
    <w:rsid w:val="009A410B"/>
    <w:rsid w:val="009A4AC1"/>
    <w:rsid w:val="009A4DB1"/>
    <w:rsid w:val="009A5313"/>
    <w:rsid w:val="009A549C"/>
    <w:rsid w:val="009A62F5"/>
    <w:rsid w:val="009A6312"/>
    <w:rsid w:val="009A797A"/>
    <w:rsid w:val="009B1601"/>
    <w:rsid w:val="009B2550"/>
    <w:rsid w:val="009B2C42"/>
    <w:rsid w:val="009B4BF6"/>
    <w:rsid w:val="009B56F6"/>
    <w:rsid w:val="009B6C4A"/>
    <w:rsid w:val="009C18C7"/>
    <w:rsid w:val="009C1A31"/>
    <w:rsid w:val="009C1BDD"/>
    <w:rsid w:val="009C4418"/>
    <w:rsid w:val="009C6048"/>
    <w:rsid w:val="009C6427"/>
    <w:rsid w:val="009C647B"/>
    <w:rsid w:val="009C6BD8"/>
    <w:rsid w:val="009C794A"/>
    <w:rsid w:val="009C7C19"/>
    <w:rsid w:val="009D0485"/>
    <w:rsid w:val="009D0700"/>
    <w:rsid w:val="009D0CD6"/>
    <w:rsid w:val="009D11CF"/>
    <w:rsid w:val="009D12F0"/>
    <w:rsid w:val="009D22AD"/>
    <w:rsid w:val="009D2538"/>
    <w:rsid w:val="009D2A54"/>
    <w:rsid w:val="009D3EFC"/>
    <w:rsid w:val="009D40BF"/>
    <w:rsid w:val="009D50DB"/>
    <w:rsid w:val="009D5F5F"/>
    <w:rsid w:val="009D7A7F"/>
    <w:rsid w:val="009D7B4A"/>
    <w:rsid w:val="009E19E6"/>
    <w:rsid w:val="009E2317"/>
    <w:rsid w:val="009E519A"/>
    <w:rsid w:val="009E52F2"/>
    <w:rsid w:val="009E53D6"/>
    <w:rsid w:val="009E67B8"/>
    <w:rsid w:val="009E6D94"/>
    <w:rsid w:val="009E7034"/>
    <w:rsid w:val="009E7707"/>
    <w:rsid w:val="009E7DAF"/>
    <w:rsid w:val="009F0734"/>
    <w:rsid w:val="009F18CC"/>
    <w:rsid w:val="009F1F6F"/>
    <w:rsid w:val="009F375F"/>
    <w:rsid w:val="009F3B14"/>
    <w:rsid w:val="009F4C3A"/>
    <w:rsid w:val="009F5AFF"/>
    <w:rsid w:val="009F63FB"/>
    <w:rsid w:val="009F64A8"/>
    <w:rsid w:val="009F7B55"/>
    <w:rsid w:val="00A00909"/>
    <w:rsid w:val="00A009D6"/>
    <w:rsid w:val="00A03B90"/>
    <w:rsid w:val="00A04692"/>
    <w:rsid w:val="00A04B22"/>
    <w:rsid w:val="00A04F9F"/>
    <w:rsid w:val="00A064C4"/>
    <w:rsid w:val="00A07309"/>
    <w:rsid w:val="00A07897"/>
    <w:rsid w:val="00A07CCE"/>
    <w:rsid w:val="00A1033D"/>
    <w:rsid w:val="00A11740"/>
    <w:rsid w:val="00A12A34"/>
    <w:rsid w:val="00A13BED"/>
    <w:rsid w:val="00A16A33"/>
    <w:rsid w:val="00A1775B"/>
    <w:rsid w:val="00A17F0A"/>
    <w:rsid w:val="00A21EDB"/>
    <w:rsid w:val="00A224FB"/>
    <w:rsid w:val="00A22727"/>
    <w:rsid w:val="00A22B95"/>
    <w:rsid w:val="00A22EBE"/>
    <w:rsid w:val="00A23186"/>
    <w:rsid w:val="00A23385"/>
    <w:rsid w:val="00A30760"/>
    <w:rsid w:val="00A30953"/>
    <w:rsid w:val="00A3136D"/>
    <w:rsid w:val="00A3227B"/>
    <w:rsid w:val="00A3229B"/>
    <w:rsid w:val="00A33D6C"/>
    <w:rsid w:val="00A34133"/>
    <w:rsid w:val="00A3531E"/>
    <w:rsid w:val="00A35A66"/>
    <w:rsid w:val="00A361F7"/>
    <w:rsid w:val="00A364D0"/>
    <w:rsid w:val="00A379AC"/>
    <w:rsid w:val="00A4044E"/>
    <w:rsid w:val="00A42A93"/>
    <w:rsid w:val="00A4481F"/>
    <w:rsid w:val="00A44D0D"/>
    <w:rsid w:val="00A45C3A"/>
    <w:rsid w:val="00A46591"/>
    <w:rsid w:val="00A46CD5"/>
    <w:rsid w:val="00A47754"/>
    <w:rsid w:val="00A47DC5"/>
    <w:rsid w:val="00A533E4"/>
    <w:rsid w:val="00A53703"/>
    <w:rsid w:val="00A539F5"/>
    <w:rsid w:val="00A54A42"/>
    <w:rsid w:val="00A555D0"/>
    <w:rsid w:val="00A55B23"/>
    <w:rsid w:val="00A55DF2"/>
    <w:rsid w:val="00A57BF1"/>
    <w:rsid w:val="00A6036A"/>
    <w:rsid w:val="00A60C9E"/>
    <w:rsid w:val="00A60E9A"/>
    <w:rsid w:val="00A6206F"/>
    <w:rsid w:val="00A62348"/>
    <w:rsid w:val="00A6243E"/>
    <w:rsid w:val="00A6354F"/>
    <w:rsid w:val="00A636A3"/>
    <w:rsid w:val="00A64365"/>
    <w:rsid w:val="00A65867"/>
    <w:rsid w:val="00A65F19"/>
    <w:rsid w:val="00A67268"/>
    <w:rsid w:val="00A67389"/>
    <w:rsid w:val="00A704F6"/>
    <w:rsid w:val="00A70DE7"/>
    <w:rsid w:val="00A70F80"/>
    <w:rsid w:val="00A75F34"/>
    <w:rsid w:val="00A7601B"/>
    <w:rsid w:val="00A764E9"/>
    <w:rsid w:val="00A81FD0"/>
    <w:rsid w:val="00A82E98"/>
    <w:rsid w:val="00A830FA"/>
    <w:rsid w:val="00A843CB"/>
    <w:rsid w:val="00A8452A"/>
    <w:rsid w:val="00A86796"/>
    <w:rsid w:val="00A869CC"/>
    <w:rsid w:val="00A86F7B"/>
    <w:rsid w:val="00A902F8"/>
    <w:rsid w:val="00A90A6D"/>
    <w:rsid w:val="00A90E40"/>
    <w:rsid w:val="00A90EA9"/>
    <w:rsid w:val="00A9270B"/>
    <w:rsid w:val="00A93392"/>
    <w:rsid w:val="00A9356A"/>
    <w:rsid w:val="00A93A68"/>
    <w:rsid w:val="00A95A26"/>
    <w:rsid w:val="00A95FB6"/>
    <w:rsid w:val="00A9631E"/>
    <w:rsid w:val="00A9720D"/>
    <w:rsid w:val="00A9723E"/>
    <w:rsid w:val="00AA013C"/>
    <w:rsid w:val="00AA23BB"/>
    <w:rsid w:val="00AA2E33"/>
    <w:rsid w:val="00AA51EA"/>
    <w:rsid w:val="00AA6621"/>
    <w:rsid w:val="00AB0D19"/>
    <w:rsid w:val="00AB1BC5"/>
    <w:rsid w:val="00AB2604"/>
    <w:rsid w:val="00AB2734"/>
    <w:rsid w:val="00AB2C84"/>
    <w:rsid w:val="00AB2F35"/>
    <w:rsid w:val="00AB30C0"/>
    <w:rsid w:val="00AB3E7F"/>
    <w:rsid w:val="00AB4759"/>
    <w:rsid w:val="00AB7911"/>
    <w:rsid w:val="00AB7CC7"/>
    <w:rsid w:val="00AB7D7D"/>
    <w:rsid w:val="00AC0F7C"/>
    <w:rsid w:val="00AC101E"/>
    <w:rsid w:val="00AC130B"/>
    <w:rsid w:val="00AC15E9"/>
    <w:rsid w:val="00AC287B"/>
    <w:rsid w:val="00AC3427"/>
    <w:rsid w:val="00AC395B"/>
    <w:rsid w:val="00AC4477"/>
    <w:rsid w:val="00AC4506"/>
    <w:rsid w:val="00AC65CE"/>
    <w:rsid w:val="00AD0405"/>
    <w:rsid w:val="00AD35C7"/>
    <w:rsid w:val="00AD70F5"/>
    <w:rsid w:val="00AD7CA1"/>
    <w:rsid w:val="00AE1AE6"/>
    <w:rsid w:val="00AE2F08"/>
    <w:rsid w:val="00AE4340"/>
    <w:rsid w:val="00AE63A8"/>
    <w:rsid w:val="00AE7612"/>
    <w:rsid w:val="00AE7935"/>
    <w:rsid w:val="00AF08CB"/>
    <w:rsid w:val="00AF26F4"/>
    <w:rsid w:val="00AF3C15"/>
    <w:rsid w:val="00AF3CE7"/>
    <w:rsid w:val="00AF4A7C"/>
    <w:rsid w:val="00AF4A93"/>
    <w:rsid w:val="00AF5575"/>
    <w:rsid w:val="00AF6861"/>
    <w:rsid w:val="00AF70E7"/>
    <w:rsid w:val="00B00063"/>
    <w:rsid w:val="00B0036D"/>
    <w:rsid w:val="00B00388"/>
    <w:rsid w:val="00B02456"/>
    <w:rsid w:val="00B025A0"/>
    <w:rsid w:val="00B02CA1"/>
    <w:rsid w:val="00B02D23"/>
    <w:rsid w:val="00B03630"/>
    <w:rsid w:val="00B039C2"/>
    <w:rsid w:val="00B03A05"/>
    <w:rsid w:val="00B05027"/>
    <w:rsid w:val="00B0674A"/>
    <w:rsid w:val="00B07FC8"/>
    <w:rsid w:val="00B11369"/>
    <w:rsid w:val="00B11A0D"/>
    <w:rsid w:val="00B11C19"/>
    <w:rsid w:val="00B11D1C"/>
    <w:rsid w:val="00B13DF7"/>
    <w:rsid w:val="00B1464C"/>
    <w:rsid w:val="00B1496E"/>
    <w:rsid w:val="00B15D36"/>
    <w:rsid w:val="00B16591"/>
    <w:rsid w:val="00B17683"/>
    <w:rsid w:val="00B20086"/>
    <w:rsid w:val="00B201B5"/>
    <w:rsid w:val="00B20E09"/>
    <w:rsid w:val="00B214E8"/>
    <w:rsid w:val="00B2232D"/>
    <w:rsid w:val="00B22463"/>
    <w:rsid w:val="00B2291D"/>
    <w:rsid w:val="00B235E7"/>
    <w:rsid w:val="00B2463A"/>
    <w:rsid w:val="00B2491E"/>
    <w:rsid w:val="00B24CA4"/>
    <w:rsid w:val="00B26047"/>
    <w:rsid w:val="00B260C3"/>
    <w:rsid w:val="00B261FA"/>
    <w:rsid w:val="00B277F2"/>
    <w:rsid w:val="00B3000F"/>
    <w:rsid w:val="00B30E42"/>
    <w:rsid w:val="00B318FD"/>
    <w:rsid w:val="00B31FB5"/>
    <w:rsid w:val="00B33040"/>
    <w:rsid w:val="00B40218"/>
    <w:rsid w:val="00B4051E"/>
    <w:rsid w:val="00B41DB3"/>
    <w:rsid w:val="00B4305C"/>
    <w:rsid w:val="00B43180"/>
    <w:rsid w:val="00B45217"/>
    <w:rsid w:val="00B45638"/>
    <w:rsid w:val="00B45BA4"/>
    <w:rsid w:val="00B46658"/>
    <w:rsid w:val="00B46CF1"/>
    <w:rsid w:val="00B515AF"/>
    <w:rsid w:val="00B51927"/>
    <w:rsid w:val="00B51B9B"/>
    <w:rsid w:val="00B5225C"/>
    <w:rsid w:val="00B611AA"/>
    <w:rsid w:val="00B616F8"/>
    <w:rsid w:val="00B6319B"/>
    <w:rsid w:val="00B67497"/>
    <w:rsid w:val="00B709FA"/>
    <w:rsid w:val="00B70BCD"/>
    <w:rsid w:val="00B7285B"/>
    <w:rsid w:val="00B745F0"/>
    <w:rsid w:val="00B750BD"/>
    <w:rsid w:val="00B75583"/>
    <w:rsid w:val="00B757AB"/>
    <w:rsid w:val="00B76A7C"/>
    <w:rsid w:val="00B76AC0"/>
    <w:rsid w:val="00B802A8"/>
    <w:rsid w:val="00B8093C"/>
    <w:rsid w:val="00B81A0D"/>
    <w:rsid w:val="00B82DC9"/>
    <w:rsid w:val="00B8347A"/>
    <w:rsid w:val="00B84F2E"/>
    <w:rsid w:val="00B8500D"/>
    <w:rsid w:val="00B850E5"/>
    <w:rsid w:val="00B921BF"/>
    <w:rsid w:val="00B92F07"/>
    <w:rsid w:val="00B9398A"/>
    <w:rsid w:val="00B93AEA"/>
    <w:rsid w:val="00B94727"/>
    <w:rsid w:val="00B94D60"/>
    <w:rsid w:val="00B96516"/>
    <w:rsid w:val="00B96D86"/>
    <w:rsid w:val="00B974AC"/>
    <w:rsid w:val="00BA10DD"/>
    <w:rsid w:val="00BA183C"/>
    <w:rsid w:val="00BA34CD"/>
    <w:rsid w:val="00BA364F"/>
    <w:rsid w:val="00BA581F"/>
    <w:rsid w:val="00BA5E5E"/>
    <w:rsid w:val="00BA7E34"/>
    <w:rsid w:val="00BA7FF8"/>
    <w:rsid w:val="00BB0FD3"/>
    <w:rsid w:val="00BB3775"/>
    <w:rsid w:val="00BB3881"/>
    <w:rsid w:val="00BB4506"/>
    <w:rsid w:val="00BB57C4"/>
    <w:rsid w:val="00BB671A"/>
    <w:rsid w:val="00BC1184"/>
    <w:rsid w:val="00BC1A94"/>
    <w:rsid w:val="00BC4511"/>
    <w:rsid w:val="00BC494E"/>
    <w:rsid w:val="00BC4D00"/>
    <w:rsid w:val="00BC7E43"/>
    <w:rsid w:val="00BD2698"/>
    <w:rsid w:val="00BD38D0"/>
    <w:rsid w:val="00BD3C11"/>
    <w:rsid w:val="00BD454F"/>
    <w:rsid w:val="00BD4F26"/>
    <w:rsid w:val="00BD51AE"/>
    <w:rsid w:val="00BD6549"/>
    <w:rsid w:val="00BE111E"/>
    <w:rsid w:val="00BE1231"/>
    <w:rsid w:val="00BE15C7"/>
    <w:rsid w:val="00BE3393"/>
    <w:rsid w:val="00BE637C"/>
    <w:rsid w:val="00BF07E5"/>
    <w:rsid w:val="00BF2392"/>
    <w:rsid w:val="00BF2DEA"/>
    <w:rsid w:val="00BF33DD"/>
    <w:rsid w:val="00BF3A26"/>
    <w:rsid w:val="00BF3B2D"/>
    <w:rsid w:val="00BF3BEB"/>
    <w:rsid w:val="00BF50BC"/>
    <w:rsid w:val="00BF5721"/>
    <w:rsid w:val="00BF636B"/>
    <w:rsid w:val="00BF6E1F"/>
    <w:rsid w:val="00BF704F"/>
    <w:rsid w:val="00BF7FAD"/>
    <w:rsid w:val="00C00272"/>
    <w:rsid w:val="00C00519"/>
    <w:rsid w:val="00C00991"/>
    <w:rsid w:val="00C0405C"/>
    <w:rsid w:val="00C04175"/>
    <w:rsid w:val="00C04C07"/>
    <w:rsid w:val="00C0506E"/>
    <w:rsid w:val="00C0510D"/>
    <w:rsid w:val="00C06B7E"/>
    <w:rsid w:val="00C06CD0"/>
    <w:rsid w:val="00C0779D"/>
    <w:rsid w:val="00C10117"/>
    <w:rsid w:val="00C1078B"/>
    <w:rsid w:val="00C11779"/>
    <w:rsid w:val="00C11CC4"/>
    <w:rsid w:val="00C1616D"/>
    <w:rsid w:val="00C20053"/>
    <w:rsid w:val="00C225A8"/>
    <w:rsid w:val="00C23CCA"/>
    <w:rsid w:val="00C267D6"/>
    <w:rsid w:val="00C26B9E"/>
    <w:rsid w:val="00C30880"/>
    <w:rsid w:val="00C315F6"/>
    <w:rsid w:val="00C31B62"/>
    <w:rsid w:val="00C3202D"/>
    <w:rsid w:val="00C32BC2"/>
    <w:rsid w:val="00C34271"/>
    <w:rsid w:val="00C35D2A"/>
    <w:rsid w:val="00C367CC"/>
    <w:rsid w:val="00C37813"/>
    <w:rsid w:val="00C37ADC"/>
    <w:rsid w:val="00C37DA6"/>
    <w:rsid w:val="00C401EA"/>
    <w:rsid w:val="00C41576"/>
    <w:rsid w:val="00C4194E"/>
    <w:rsid w:val="00C42754"/>
    <w:rsid w:val="00C42EB4"/>
    <w:rsid w:val="00C43450"/>
    <w:rsid w:val="00C4390A"/>
    <w:rsid w:val="00C43E7B"/>
    <w:rsid w:val="00C4539B"/>
    <w:rsid w:val="00C45914"/>
    <w:rsid w:val="00C46FA0"/>
    <w:rsid w:val="00C473F6"/>
    <w:rsid w:val="00C475D1"/>
    <w:rsid w:val="00C4770E"/>
    <w:rsid w:val="00C50084"/>
    <w:rsid w:val="00C51A2E"/>
    <w:rsid w:val="00C524CA"/>
    <w:rsid w:val="00C52B2B"/>
    <w:rsid w:val="00C54B92"/>
    <w:rsid w:val="00C554BE"/>
    <w:rsid w:val="00C55891"/>
    <w:rsid w:val="00C559B9"/>
    <w:rsid w:val="00C5656F"/>
    <w:rsid w:val="00C57454"/>
    <w:rsid w:val="00C578DA"/>
    <w:rsid w:val="00C60C81"/>
    <w:rsid w:val="00C61399"/>
    <w:rsid w:val="00C6180D"/>
    <w:rsid w:val="00C62353"/>
    <w:rsid w:val="00C62C5A"/>
    <w:rsid w:val="00C64428"/>
    <w:rsid w:val="00C6455A"/>
    <w:rsid w:val="00C66E7C"/>
    <w:rsid w:val="00C70E8D"/>
    <w:rsid w:val="00C70F4C"/>
    <w:rsid w:val="00C722FC"/>
    <w:rsid w:val="00C7308B"/>
    <w:rsid w:val="00C731CC"/>
    <w:rsid w:val="00C73582"/>
    <w:rsid w:val="00C73CBF"/>
    <w:rsid w:val="00C746E7"/>
    <w:rsid w:val="00C74E2A"/>
    <w:rsid w:val="00C75C98"/>
    <w:rsid w:val="00C7600F"/>
    <w:rsid w:val="00C76F76"/>
    <w:rsid w:val="00C8292F"/>
    <w:rsid w:val="00C83346"/>
    <w:rsid w:val="00C84408"/>
    <w:rsid w:val="00C84803"/>
    <w:rsid w:val="00C84B65"/>
    <w:rsid w:val="00C84F20"/>
    <w:rsid w:val="00C85C13"/>
    <w:rsid w:val="00C85D16"/>
    <w:rsid w:val="00C90639"/>
    <w:rsid w:val="00C90885"/>
    <w:rsid w:val="00C90B1A"/>
    <w:rsid w:val="00C91862"/>
    <w:rsid w:val="00C9189C"/>
    <w:rsid w:val="00C92903"/>
    <w:rsid w:val="00C95710"/>
    <w:rsid w:val="00C96139"/>
    <w:rsid w:val="00CA0167"/>
    <w:rsid w:val="00CA0D43"/>
    <w:rsid w:val="00CA106D"/>
    <w:rsid w:val="00CA11BD"/>
    <w:rsid w:val="00CA1A7A"/>
    <w:rsid w:val="00CA2213"/>
    <w:rsid w:val="00CA2F93"/>
    <w:rsid w:val="00CA32AB"/>
    <w:rsid w:val="00CA35C1"/>
    <w:rsid w:val="00CA3F42"/>
    <w:rsid w:val="00CA439A"/>
    <w:rsid w:val="00CA573E"/>
    <w:rsid w:val="00CA5DA1"/>
    <w:rsid w:val="00CB13CD"/>
    <w:rsid w:val="00CB15B5"/>
    <w:rsid w:val="00CB1EA9"/>
    <w:rsid w:val="00CB201B"/>
    <w:rsid w:val="00CB56D0"/>
    <w:rsid w:val="00CB5E13"/>
    <w:rsid w:val="00CB7D0F"/>
    <w:rsid w:val="00CC0010"/>
    <w:rsid w:val="00CC019E"/>
    <w:rsid w:val="00CC07E1"/>
    <w:rsid w:val="00CC07F3"/>
    <w:rsid w:val="00CC0B5D"/>
    <w:rsid w:val="00CC1EC5"/>
    <w:rsid w:val="00CC280A"/>
    <w:rsid w:val="00CC3212"/>
    <w:rsid w:val="00CC3DE8"/>
    <w:rsid w:val="00CC4CEC"/>
    <w:rsid w:val="00CC68E4"/>
    <w:rsid w:val="00CC764F"/>
    <w:rsid w:val="00CC7F38"/>
    <w:rsid w:val="00CD0486"/>
    <w:rsid w:val="00CD1287"/>
    <w:rsid w:val="00CD13C3"/>
    <w:rsid w:val="00CD16F5"/>
    <w:rsid w:val="00CD1E51"/>
    <w:rsid w:val="00CD267C"/>
    <w:rsid w:val="00CD3866"/>
    <w:rsid w:val="00CD3D2F"/>
    <w:rsid w:val="00CD4038"/>
    <w:rsid w:val="00CD54A8"/>
    <w:rsid w:val="00CD7A53"/>
    <w:rsid w:val="00CE034F"/>
    <w:rsid w:val="00CE07F5"/>
    <w:rsid w:val="00CE176D"/>
    <w:rsid w:val="00CE1F30"/>
    <w:rsid w:val="00CE2318"/>
    <w:rsid w:val="00CE25BB"/>
    <w:rsid w:val="00CE2893"/>
    <w:rsid w:val="00CE29E8"/>
    <w:rsid w:val="00CE2B40"/>
    <w:rsid w:val="00CE4012"/>
    <w:rsid w:val="00CE41B9"/>
    <w:rsid w:val="00CE4C33"/>
    <w:rsid w:val="00CE596B"/>
    <w:rsid w:val="00CE64BA"/>
    <w:rsid w:val="00CE6D83"/>
    <w:rsid w:val="00CE72F2"/>
    <w:rsid w:val="00CE7885"/>
    <w:rsid w:val="00CE7C97"/>
    <w:rsid w:val="00CE7D92"/>
    <w:rsid w:val="00CF0201"/>
    <w:rsid w:val="00CF1222"/>
    <w:rsid w:val="00CF28FC"/>
    <w:rsid w:val="00CF2E8A"/>
    <w:rsid w:val="00CF347A"/>
    <w:rsid w:val="00CF363D"/>
    <w:rsid w:val="00CF43D4"/>
    <w:rsid w:val="00CF4D1A"/>
    <w:rsid w:val="00CF5C57"/>
    <w:rsid w:val="00CF64B6"/>
    <w:rsid w:val="00CF6517"/>
    <w:rsid w:val="00CF6FA8"/>
    <w:rsid w:val="00CF772E"/>
    <w:rsid w:val="00CF7D7F"/>
    <w:rsid w:val="00D00B7F"/>
    <w:rsid w:val="00D00D75"/>
    <w:rsid w:val="00D01B1D"/>
    <w:rsid w:val="00D03929"/>
    <w:rsid w:val="00D04066"/>
    <w:rsid w:val="00D04CE3"/>
    <w:rsid w:val="00D05333"/>
    <w:rsid w:val="00D05C7B"/>
    <w:rsid w:val="00D11E5F"/>
    <w:rsid w:val="00D135F6"/>
    <w:rsid w:val="00D16092"/>
    <w:rsid w:val="00D17141"/>
    <w:rsid w:val="00D17ACD"/>
    <w:rsid w:val="00D22578"/>
    <w:rsid w:val="00D22FA8"/>
    <w:rsid w:val="00D238F6"/>
    <w:rsid w:val="00D23CF5"/>
    <w:rsid w:val="00D24688"/>
    <w:rsid w:val="00D248C6"/>
    <w:rsid w:val="00D26A9A"/>
    <w:rsid w:val="00D273B7"/>
    <w:rsid w:val="00D27D61"/>
    <w:rsid w:val="00D30E8E"/>
    <w:rsid w:val="00D332B9"/>
    <w:rsid w:val="00D332CB"/>
    <w:rsid w:val="00D34BA1"/>
    <w:rsid w:val="00D34C28"/>
    <w:rsid w:val="00D34C91"/>
    <w:rsid w:val="00D352B9"/>
    <w:rsid w:val="00D35E50"/>
    <w:rsid w:val="00D375DB"/>
    <w:rsid w:val="00D40079"/>
    <w:rsid w:val="00D406DE"/>
    <w:rsid w:val="00D41BC9"/>
    <w:rsid w:val="00D4335C"/>
    <w:rsid w:val="00D433AE"/>
    <w:rsid w:val="00D439E1"/>
    <w:rsid w:val="00D467A6"/>
    <w:rsid w:val="00D479EF"/>
    <w:rsid w:val="00D53003"/>
    <w:rsid w:val="00D5486C"/>
    <w:rsid w:val="00D552A6"/>
    <w:rsid w:val="00D57C0E"/>
    <w:rsid w:val="00D57C52"/>
    <w:rsid w:val="00D57DD8"/>
    <w:rsid w:val="00D61027"/>
    <w:rsid w:val="00D62160"/>
    <w:rsid w:val="00D62395"/>
    <w:rsid w:val="00D63AB4"/>
    <w:rsid w:val="00D6469E"/>
    <w:rsid w:val="00D64EB6"/>
    <w:rsid w:val="00D67CC8"/>
    <w:rsid w:val="00D710F3"/>
    <w:rsid w:val="00D71A8E"/>
    <w:rsid w:val="00D72944"/>
    <w:rsid w:val="00D72F48"/>
    <w:rsid w:val="00D72F5F"/>
    <w:rsid w:val="00D72F88"/>
    <w:rsid w:val="00D74241"/>
    <w:rsid w:val="00D7668F"/>
    <w:rsid w:val="00D76A80"/>
    <w:rsid w:val="00D76F69"/>
    <w:rsid w:val="00D7734D"/>
    <w:rsid w:val="00D807AA"/>
    <w:rsid w:val="00D80B77"/>
    <w:rsid w:val="00D81604"/>
    <w:rsid w:val="00D84067"/>
    <w:rsid w:val="00D8576A"/>
    <w:rsid w:val="00D863A4"/>
    <w:rsid w:val="00D871D7"/>
    <w:rsid w:val="00D90332"/>
    <w:rsid w:val="00D903B1"/>
    <w:rsid w:val="00D92E2F"/>
    <w:rsid w:val="00D93937"/>
    <w:rsid w:val="00D95670"/>
    <w:rsid w:val="00D95891"/>
    <w:rsid w:val="00D975F6"/>
    <w:rsid w:val="00DA115C"/>
    <w:rsid w:val="00DA225C"/>
    <w:rsid w:val="00DA251C"/>
    <w:rsid w:val="00DA2691"/>
    <w:rsid w:val="00DA2B5D"/>
    <w:rsid w:val="00DA4383"/>
    <w:rsid w:val="00DA458C"/>
    <w:rsid w:val="00DA47A2"/>
    <w:rsid w:val="00DA4F2D"/>
    <w:rsid w:val="00DA54EC"/>
    <w:rsid w:val="00DA5502"/>
    <w:rsid w:val="00DA58E7"/>
    <w:rsid w:val="00DB07C6"/>
    <w:rsid w:val="00DB12BE"/>
    <w:rsid w:val="00DB40B1"/>
    <w:rsid w:val="00DB6519"/>
    <w:rsid w:val="00DB6C24"/>
    <w:rsid w:val="00DB6FFC"/>
    <w:rsid w:val="00DB78B7"/>
    <w:rsid w:val="00DB7E13"/>
    <w:rsid w:val="00DB7F44"/>
    <w:rsid w:val="00DC0A04"/>
    <w:rsid w:val="00DC193A"/>
    <w:rsid w:val="00DC1A66"/>
    <w:rsid w:val="00DC1FFA"/>
    <w:rsid w:val="00DC33F8"/>
    <w:rsid w:val="00DC3A3C"/>
    <w:rsid w:val="00DC56FC"/>
    <w:rsid w:val="00DC5ED0"/>
    <w:rsid w:val="00DC5FEE"/>
    <w:rsid w:val="00DC60AD"/>
    <w:rsid w:val="00DC62B1"/>
    <w:rsid w:val="00DC6D4D"/>
    <w:rsid w:val="00DC7093"/>
    <w:rsid w:val="00DC751D"/>
    <w:rsid w:val="00DD06FF"/>
    <w:rsid w:val="00DD1103"/>
    <w:rsid w:val="00DD1381"/>
    <w:rsid w:val="00DD2EFF"/>
    <w:rsid w:val="00DD3565"/>
    <w:rsid w:val="00DD3740"/>
    <w:rsid w:val="00DD4262"/>
    <w:rsid w:val="00DD427E"/>
    <w:rsid w:val="00DD540F"/>
    <w:rsid w:val="00DD57B6"/>
    <w:rsid w:val="00DD75A4"/>
    <w:rsid w:val="00DE0618"/>
    <w:rsid w:val="00DE1C86"/>
    <w:rsid w:val="00DE1D31"/>
    <w:rsid w:val="00DE2486"/>
    <w:rsid w:val="00DE362D"/>
    <w:rsid w:val="00DE4061"/>
    <w:rsid w:val="00DE45ED"/>
    <w:rsid w:val="00DE47E8"/>
    <w:rsid w:val="00DE5D5E"/>
    <w:rsid w:val="00DE6DE7"/>
    <w:rsid w:val="00DE6F3D"/>
    <w:rsid w:val="00DE7406"/>
    <w:rsid w:val="00DE799D"/>
    <w:rsid w:val="00DE7A77"/>
    <w:rsid w:val="00DF0A50"/>
    <w:rsid w:val="00DF1824"/>
    <w:rsid w:val="00DF1BCA"/>
    <w:rsid w:val="00DF1D76"/>
    <w:rsid w:val="00DF2CAF"/>
    <w:rsid w:val="00DF4D67"/>
    <w:rsid w:val="00DF4E20"/>
    <w:rsid w:val="00DF7DDF"/>
    <w:rsid w:val="00E002D4"/>
    <w:rsid w:val="00E00652"/>
    <w:rsid w:val="00E00AC8"/>
    <w:rsid w:val="00E00E1E"/>
    <w:rsid w:val="00E01C02"/>
    <w:rsid w:val="00E02030"/>
    <w:rsid w:val="00E02774"/>
    <w:rsid w:val="00E02DA3"/>
    <w:rsid w:val="00E05614"/>
    <w:rsid w:val="00E05C99"/>
    <w:rsid w:val="00E06532"/>
    <w:rsid w:val="00E066DE"/>
    <w:rsid w:val="00E07223"/>
    <w:rsid w:val="00E0773B"/>
    <w:rsid w:val="00E106DD"/>
    <w:rsid w:val="00E11E30"/>
    <w:rsid w:val="00E13978"/>
    <w:rsid w:val="00E14237"/>
    <w:rsid w:val="00E14BA6"/>
    <w:rsid w:val="00E165F4"/>
    <w:rsid w:val="00E16A12"/>
    <w:rsid w:val="00E17DA5"/>
    <w:rsid w:val="00E204F1"/>
    <w:rsid w:val="00E21961"/>
    <w:rsid w:val="00E21A23"/>
    <w:rsid w:val="00E23569"/>
    <w:rsid w:val="00E2495B"/>
    <w:rsid w:val="00E302D7"/>
    <w:rsid w:val="00E31456"/>
    <w:rsid w:val="00E31A66"/>
    <w:rsid w:val="00E31E20"/>
    <w:rsid w:val="00E3260D"/>
    <w:rsid w:val="00E32C83"/>
    <w:rsid w:val="00E3316D"/>
    <w:rsid w:val="00E33307"/>
    <w:rsid w:val="00E35168"/>
    <w:rsid w:val="00E364A3"/>
    <w:rsid w:val="00E37903"/>
    <w:rsid w:val="00E37F9F"/>
    <w:rsid w:val="00E40961"/>
    <w:rsid w:val="00E4268A"/>
    <w:rsid w:val="00E4354E"/>
    <w:rsid w:val="00E435C8"/>
    <w:rsid w:val="00E4373C"/>
    <w:rsid w:val="00E44118"/>
    <w:rsid w:val="00E44A2F"/>
    <w:rsid w:val="00E45B5D"/>
    <w:rsid w:val="00E47043"/>
    <w:rsid w:val="00E47D31"/>
    <w:rsid w:val="00E502AC"/>
    <w:rsid w:val="00E503E1"/>
    <w:rsid w:val="00E508FB"/>
    <w:rsid w:val="00E52003"/>
    <w:rsid w:val="00E525B3"/>
    <w:rsid w:val="00E52787"/>
    <w:rsid w:val="00E52ADA"/>
    <w:rsid w:val="00E52BA0"/>
    <w:rsid w:val="00E52F45"/>
    <w:rsid w:val="00E5315B"/>
    <w:rsid w:val="00E53B29"/>
    <w:rsid w:val="00E5543A"/>
    <w:rsid w:val="00E55AC7"/>
    <w:rsid w:val="00E564F3"/>
    <w:rsid w:val="00E56B98"/>
    <w:rsid w:val="00E57E27"/>
    <w:rsid w:val="00E611A1"/>
    <w:rsid w:val="00E62B1A"/>
    <w:rsid w:val="00E63445"/>
    <w:rsid w:val="00E6365C"/>
    <w:rsid w:val="00E64D89"/>
    <w:rsid w:val="00E66246"/>
    <w:rsid w:val="00E662AC"/>
    <w:rsid w:val="00E665A7"/>
    <w:rsid w:val="00E67A06"/>
    <w:rsid w:val="00E70BD7"/>
    <w:rsid w:val="00E719DD"/>
    <w:rsid w:val="00E72213"/>
    <w:rsid w:val="00E73AD2"/>
    <w:rsid w:val="00E73DF1"/>
    <w:rsid w:val="00E748ED"/>
    <w:rsid w:val="00E7641B"/>
    <w:rsid w:val="00E77115"/>
    <w:rsid w:val="00E805A1"/>
    <w:rsid w:val="00E823A7"/>
    <w:rsid w:val="00E830DD"/>
    <w:rsid w:val="00E84522"/>
    <w:rsid w:val="00E871AC"/>
    <w:rsid w:val="00E91CDD"/>
    <w:rsid w:val="00E922EB"/>
    <w:rsid w:val="00E92F4C"/>
    <w:rsid w:val="00E95064"/>
    <w:rsid w:val="00E96A2C"/>
    <w:rsid w:val="00E96BFF"/>
    <w:rsid w:val="00E96C4D"/>
    <w:rsid w:val="00E97BD1"/>
    <w:rsid w:val="00EA489A"/>
    <w:rsid w:val="00EA66C8"/>
    <w:rsid w:val="00EA7D3D"/>
    <w:rsid w:val="00EA7DA2"/>
    <w:rsid w:val="00EB07B5"/>
    <w:rsid w:val="00EB15E8"/>
    <w:rsid w:val="00EB2A0B"/>
    <w:rsid w:val="00EB2F4C"/>
    <w:rsid w:val="00EB365C"/>
    <w:rsid w:val="00EB4F3F"/>
    <w:rsid w:val="00EB534D"/>
    <w:rsid w:val="00EB770F"/>
    <w:rsid w:val="00EB7C47"/>
    <w:rsid w:val="00EC0647"/>
    <w:rsid w:val="00EC193A"/>
    <w:rsid w:val="00EC3517"/>
    <w:rsid w:val="00EC4392"/>
    <w:rsid w:val="00EC56AD"/>
    <w:rsid w:val="00EC5792"/>
    <w:rsid w:val="00EC5C98"/>
    <w:rsid w:val="00EC7363"/>
    <w:rsid w:val="00ED017A"/>
    <w:rsid w:val="00ED2231"/>
    <w:rsid w:val="00ED4025"/>
    <w:rsid w:val="00ED4A80"/>
    <w:rsid w:val="00ED56C9"/>
    <w:rsid w:val="00ED7623"/>
    <w:rsid w:val="00ED7863"/>
    <w:rsid w:val="00EE0401"/>
    <w:rsid w:val="00EE119F"/>
    <w:rsid w:val="00EE14B3"/>
    <w:rsid w:val="00EE22F9"/>
    <w:rsid w:val="00EE252E"/>
    <w:rsid w:val="00EE3C7C"/>
    <w:rsid w:val="00EE3FD8"/>
    <w:rsid w:val="00EE43C8"/>
    <w:rsid w:val="00EE544C"/>
    <w:rsid w:val="00EE5EF6"/>
    <w:rsid w:val="00EE66BC"/>
    <w:rsid w:val="00EE76A8"/>
    <w:rsid w:val="00EF1488"/>
    <w:rsid w:val="00EF1AC4"/>
    <w:rsid w:val="00EF20E9"/>
    <w:rsid w:val="00EF245C"/>
    <w:rsid w:val="00EF2897"/>
    <w:rsid w:val="00EF2B9B"/>
    <w:rsid w:val="00EF3B9E"/>
    <w:rsid w:val="00EF3C93"/>
    <w:rsid w:val="00EF4EEE"/>
    <w:rsid w:val="00EF605C"/>
    <w:rsid w:val="00F00FF5"/>
    <w:rsid w:val="00F019C9"/>
    <w:rsid w:val="00F01EBD"/>
    <w:rsid w:val="00F0260F"/>
    <w:rsid w:val="00F02887"/>
    <w:rsid w:val="00F034DB"/>
    <w:rsid w:val="00F03E01"/>
    <w:rsid w:val="00F041E0"/>
    <w:rsid w:val="00F10BAC"/>
    <w:rsid w:val="00F119EC"/>
    <w:rsid w:val="00F13A5D"/>
    <w:rsid w:val="00F13B11"/>
    <w:rsid w:val="00F143EC"/>
    <w:rsid w:val="00F1519C"/>
    <w:rsid w:val="00F1583B"/>
    <w:rsid w:val="00F15DF3"/>
    <w:rsid w:val="00F16506"/>
    <w:rsid w:val="00F16A8F"/>
    <w:rsid w:val="00F20CCC"/>
    <w:rsid w:val="00F2371F"/>
    <w:rsid w:val="00F24BCC"/>
    <w:rsid w:val="00F25407"/>
    <w:rsid w:val="00F25919"/>
    <w:rsid w:val="00F26B8B"/>
    <w:rsid w:val="00F27DDB"/>
    <w:rsid w:val="00F30229"/>
    <w:rsid w:val="00F3098B"/>
    <w:rsid w:val="00F30FB7"/>
    <w:rsid w:val="00F31EA4"/>
    <w:rsid w:val="00F3479F"/>
    <w:rsid w:val="00F366D2"/>
    <w:rsid w:val="00F371DC"/>
    <w:rsid w:val="00F4016E"/>
    <w:rsid w:val="00F4081D"/>
    <w:rsid w:val="00F42048"/>
    <w:rsid w:val="00F445A1"/>
    <w:rsid w:val="00F44E87"/>
    <w:rsid w:val="00F45149"/>
    <w:rsid w:val="00F46140"/>
    <w:rsid w:val="00F4670C"/>
    <w:rsid w:val="00F46EF3"/>
    <w:rsid w:val="00F511B7"/>
    <w:rsid w:val="00F51AD0"/>
    <w:rsid w:val="00F52181"/>
    <w:rsid w:val="00F5591B"/>
    <w:rsid w:val="00F55D3D"/>
    <w:rsid w:val="00F577ED"/>
    <w:rsid w:val="00F60324"/>
    <w:rsid w:val="00F60394"/>
    <w:rsid w:val="00F60A5A"/>
    <w:rsid w:val="00F60D9E"/>
    <w:rsid w:val="00F614DA"/>
    <w:rsid w:val="00F6302B"/>
    <w:rsid w:val="00F641AC"/>
    <w:rsid w:val="00F64A2C"/>
    <w:rsid w:val="00F657A0"/>
    <w:rsid w:val="00F658E1"/>
    <w:rsid w:val="00F6599B"/>
    <w:rsid w:val="00F6604A"/>
    <w:rsid w:val="00F664FE"/>
    <w:rsid w:val="00F668B9"/>
    <w:rsid w:val="00F706B5"/>
    <w:rsid w:val="00F71322"/>
    <w:rsid w:val="00F72F02"/>
    <w:rsid w:val="00F74555"/>
    <w:rsid w:val="00F750E8"/>
    <w:rsid w:val="00F75102"/>
    <w:rsid w:val="00F804F7"/>
    <w:rsid w:val="00F82AF4"/>
    <w:rsid w:val="00F831BC"/>
    <w:rsid w:val="00F83383"/>
    <w:rsid w:val="00F83D9E"/>
    <w:rsid w:val="00F8551E"/>
    <w:rsid w:val="00F85E5E"/>
    <w:rsid w:val="00F873A0"/>
    <w:rsid w:val="00F90170"/>
    <w:rsid w:val="00F92917"/>
    <w:rsid w:val="00F93CEC"/>
    <w:rsid w:val="00F93EAB"/>
    <w:rsid w:val="00F95C7D"/>
    <w:rsid w:val="00F96338"/>
    <w:rsid w:val="00F96432"/>
    <w:rsid w:val="00F9735D"/>
    <w:rsid w:val="00F9750F"/>
    <w:rsid w:val="00F97A62"/>
    <w:rsid w:val="00FA011D"/>
    <w:rsid w:val="00FA02D9"/>
    <w:rsid w:val="00FA1175"/>
    <w:rsid w:val="00FA2018"/>
    <w:rsid w:val="00FA219E"/>
    <w:rsid w:val="00FA23B8"/>
    <w:rsid w:val="00FA4A27"/>
    <w:rsid w:val="00FA4EBF"/>
    <w:rsid w:val="00FA5A94"/>
    <w:rsid w:val="00FB147F"/>
    <w:rsid w:val="00FB1D1A"/>
    <w:rsid w:val="00FB2422"/>
    <w:rsid w:val="00FB361B"/>
    <w:rsid w:val="00FB4BEB"/>
    <w:rsid w:val="00FB5A2D"/>
    <w:rsid w:val="00FB7A54"/>
    <w:rsid w:val="00FB7AC4"/>
    <w:rsid w:val="00FC1F73"/>
    <w:rsid w:val="00FC26DB"/>
    <w:rsid w:val="00FC27E5"/>
    <w:rsid w:val="00FC312B"/>
    <w:rsid w:val="00FC3CB1"/>
    <w:rsid w:val="00FC3FA3"/>
    <w:rsid w:val="00FC6032"/>
    <w:rsid w:val="00FD062D"/>
    <w:rsid w:val="00FD086C"/>
    <w:rsid w:val="00FD2197"/>
    <w:rsid w:val="00FD22FE"/>
    <w:rsid w:val="00FD42C4"/>
    <w:rsid w:val="00FD4B44"/>
    <w:rsid w:val="00FD51F9"/>
    <w:rsid w:val="00FD6CAD"/>
    <w:rsid w:val="00FD6E73"/>
    <w:rsid w:val="00FD7063"/>
    <w:rsid w:val="00FD75F4"/>
    <w:rsid w:val="00FD7A28"/>
    <w:rsid w:val="00FE1F86"/>
    <w:rsid w:val="00FE2AC1"/>
    <w:rsid w:val="00FE2D29"/>
    <w:rsid w:val="00FE37CA"/>
    <w:rsid w:val="00FF0E22"/>
    <w:rsid w:val="00FF1BAF"/>
    <w:rsid w:val="00FF25DE"/>
    <w:rsid w:val="00FF34D6"/>
    <w:rsid w:val="00FF36F3"/>
    <w:rsid w:val="00FF4449"/>
    <w:rsid w:val="00FF48C6"/>
    <w:rsid w:val="00FF532A"/>
    <w:rsid w:val="00FF57DB"/>
    <w:rsid w:val="00FF5E13"/>
    <w:rsid w:val="00FF7182"/>
    <w:rsid w:val="00FF7363"/>
    <w:rsid w:val="00FF769E"/>
    <w:rsid w:val="00FF7EB0"/>
    <w:rsid w:val="02A61594"/>
    <w:rsid w:val="0ACF1F4C"/>
    <w:rsid w:val="0B7371FD"/>
    <w:rsid w:val="0B82E975"/>
    <w:rsid w:val="0BC8710E"/>
    <w:rsid w:val="10109318"/>
    <w:rsid w:val="1C1D2190"/>
    <w:rsid w:val="21FF9FDA"/>
    <w:rsid w:val="269820BF"/>
    <w:rsid w:val="2950EF0F"/>
    <w:rsid w:val="2E64CE6A"/>
    <w:rsid w:val="319EC8DB"/>
    <w:rsid w:val="32F59D12"/>
    <w:rsid w:val="33E9613C"/>
    <w:rsid w:val="37532171"/>
    <w:rsid w:val="386B8AF5"/>
    <w:rsid w:val="43B5113E"/>
    <w:rsid w:val="43B7FF98"/>
    <w:rsid w:val="4F450FAA"/>
    <w:rsid w:val="4F7DE853"/>
    <w:rsid w:val="5C096FFB"/>
    <w:rsid w:val="68F6F831"/>
    <w:rsid w:val="6DF251F6"/>
    <w:rsid w:val="6E502CA2"/>
    <w:rsid w:val="70EC42DF"/>
    <w:rsid w:val="71E2A99A"/>
    <w:rsid w:val="74C159C0"/>
    <w:rsid w:val="7E0E7704"/>
    <w:rsid w:val="7F692BE0"/>
    <w:rsid w:val="7FA437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CAE4B60"/>
  <w15:chartTrackingRefBased/>
  <w15:docId w15:val="{239B0CCF-EC9D-4607-9999-E9C4F9C015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5B5D"/>
    <w:rPr>
      <w:lang w:val="en-GB"/>
    </w:rPr>
  </w:style>
  <w:style w:type="paragraph" w:styleId="Overskrift1">
    <w:name w:val="heading 1"/>
    <w:aliases w:val="H1,h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Overskrift2">
    <w:name w:val="heading 2"/>
    <w:aliases w:val="H2,h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Overskrift3">
    <w:name w:val="heading 3"/>
    <w:aliases w:val="H3,h3"/>
    <w:basedOn w:val="Normal"/>
    <w:next w:val="Normal"/>
    <w:qFormat/>
    <w:pPr>
      <w:keepNext/>
      <w:outlineLvl w:val="2"/>
    </w:pPr>
    <w:rPr>
      <w:sz w:val="24"/>
    </w:rPr>
  </w:style>
  <w:style w:type="paragraph" w:styleId="Overskrift4">
    <w:name w:val="heading 4"/>
    <w:aliases w:val="h4"/>
    <w:basedOn w:val="Normal"/>
    <w:next w:val="Normal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Overskrift5">
    <w:name w:val="heading 5"/>
    <w:aliases w:val="h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Overskrift6">
    <w:name w:val="heading 6"/>
    <w:aliases w:val="h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Overskrift7">
    <w:name w:val="heading 7"/>
    <w:basedOn w:val="Normal"/>
    <w:next w:val="Normal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Overskrift8">
    <w:name w:val="heading 8"/>
    <w:basedOn w:val="Normal"/>
    <w:next w:val="Normal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Overskrift9">
    <w:name w:val="heading 9"/>
    <w:basedOn w:val="Normal"/>
    <w:next w:val="Normal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semiHidden/>
    <w:pPr>
      <w:tabs>
        <w:tab w:val="center" w:pos="4153"/>
        <w:tab w:val="right" w:pos="8306"/>
      </w:tabs>
    </w:pPr>
  </w:style>
  <w:style w:type="paragraph" w:styleId="Sidefod">
    <w:name w:val="footer"/>
    <w:basedOn w:val="Normal"/>
    <w:semiHidden/>
    <w:pPr>
      <w:tabs>
        <w:tab w:val="center" w:pos="4153"/>
        <w:tab w:val="right" w:pos="8306"/>
      </w:tabs>
    </w:pPr>
  </w:style>
  <w:style w:type="paragraph" w:styleId="Kommentartekst">
    <w:name w:val="annotation text"/>
    <w:basedOn w:val="Normal"/>
    <w:link w:val="KommentartekstTegn"/>
    <w:uiPriority w:val="99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Sidetal">
    <w:name w:val="page number"/>
    <w:basedOn w:val="Standardskrifttypeiafsnit"/>
    <w:semiHidden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Kommentarhenvisning">
    <w:name w:val="annotation reference"/>
    <w:uiPriority w:val="99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Brdtekst">
    <w:name w:val="Body Text"/>
    <w:basedOn w:val="Normal"/>
    <w:semiHidden/>
    <w:rPr>
      <w:rFonts w:ascii="Arial" w:hAnsi="Arial" w:cs="Arial"/>
      <w:color w:val="FF000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A361F7"/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link w:val="Markeringsbobletekst"/>
    <w:uiPriority w:val="99"/>
    <w:semiHidden/>
    <w:rsid w:val="00A361F7"/>
    <w:rPr>
      <w:rFonts w:ascii="Segoe UI" w:hAnsi="Segoe UI" w:cs="Segoe UI"/>
      <w:sz w:val="18"/>
      <w:szCs w:val="18"/>
      <w:lang w:eastAsia="en-US"/>
    </w:rPr>
  </w:style>
  <w:style w:type="paragraph" w:styleId="Listeafsnit">
    <w:name w:val="List Paragraph"/>
    <w:aliases w:val="- Bullets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eafsnitTegn"/>
    <w:uiPriority w:val="34"/>
    <w:qFormat/>
    <w:rsid w:val="00AC4506"/>
    <w:pPr>
      <w:ind w:left="720"/>
      <w:contextualSpacing/>
    </w:pPr>
    <w:rPr>
      <w:sz w:val="24"/>
      <w:szCs w:val="24"/>
      <w:lang w:val="en-US"/>
    </w:rPr>
  </w:style>
  <w:style w:type="character" w:styleId="Hyperlink">
    <w:name w:val="Hyperlink"/>
    <w:basedOn w:val="Standardskrifttypeiafsnit"/>
    <w:uiPriority w:val="99"/>
    <w:unhideWhenUsed/>
    <w:rsid w:val="00AC4506"/>
    <w:rPr>
      <w:color w:val="0563C1" w:themeColor="hyperlink"/>
      <w:u w:val="single"/>
    </w:rPr>
  </w:style>
  <w:style w:type="table" w:styleId="Tabel-Gitter">
    <w:name w:val="Table Grid"/>
    <w:basedOn w:val="Tabel-Normal"/>
    <w:rsid w:val="00C73582"/>
    <w:rPr>
      <w:rFonts w:asciiTheme="minorHAnsi" w:eastAsiaTheme="minorHAnsi" w:hAnsiTheme="minorHAnsi" w:cstheme="minorBidi"/>
      <w:kern w:val="2"/>
      <w:sz w:val="22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lledtekst">
    <w:name w:val="caption"/>
    <w:basedOn w:val="Normal"/>
    <w:next w:val="Normal"/>
    <w:uiPriority w:val="35"/>
    <w:unhideWhenUsed/>
    <w:qFormat/>
    <w:rsid w:val="00C73582"/>
    <w:pPr>
      <w:spacing w:after="200"/>
    </w:pPr>
    <w:rPr>
      <w:rFonts w:asciiTheme="minorHAnsi" w:eastAsiaTheme="minorHAnsi" w:hAnsiTheme="minorHAnsi" w:cstheme="minorBidi"/>
      <w:i/>
      <w:iCs/>
      <w:color w:val="44546A" w:themeColor="text2"/>
      <w:kern w:val="2"/>
      <w:sz w:val="18"/>
      <w:szCs w:val="18"/>
      <w:lang w:val="en-US"/>
      <w14:ligatures w14:val="standardContextual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C73582"/>
    <w:rPr>
      <w:rFonts w:ascii="Arial" w:hAnsi="Arial"/>
      <w:lang w:val="en-GB"/>
    </w:rPr>
  </w:style>
  <w:style w:type="character" w:styleId="Omtal">
    <w:name w:val="Mention"/>
    <w:basedOn w:val="Standardskrifttypeiafsnit"/>
    <w:uiPriority w:val="99"/>
    <w:unhideWhenUsed/>
    <w:rsid w:val="00C73582"/>
    <w:rPr>
      <w:color w:val="2B579A"/>
      <w:shd w:val="clear" w:color="auto" w:fill="E1DFDD"/>
    </w:rPr>
  </w:style>
  <w:style w:type="paragraph" w:styleId="Korrektur">
    <w:name w:val="Revision"/>
    <w:hidden/>
    <w:uiPriority w:val="99"/>
    <w:semiHidden/>
    <w:rsid w:val="00F2371F"/>
    <w:rPr>
      <w:lang w:val="en-GB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F2371F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F2371F"/>
    <w:rPr>
      <w:rFonts w:ascii="Arial" w:hAnsi="Arial"/>
      <w:b/>
      <w:bCs/>
      <w:lang w:val="en-GB"/>
    </w:rPr>
  </w:style>
  <w:style w:type="character" w:customStyle="1" w:styleId="ListeafsnitTegn">
    <w:name w:val="Listeafsnit Tegn"/>
    <w:aliases w:val="- Bullets Tegn,リスト段落 Tegn,列出段落 Tegn,?? ?? Tegn,????? Tegn,???? Tegn,Lista1 Tegn,列出段落1 Tegn,中等深浅网格 1 - 着色 21 Tegn,列表段落 Tegn,¥¡¡¡¡ì¬º¥¹¥È¶ÎÂä Tegn,ÁÐ³ö¶ÎÂä Tegn,列表段落1 Tegn,—ño’i—Ž Tegn,¥ê¥¹¥È¶ÎÂä Tegn,Lettre d'introduction Tegn,목록단락 Tegn"/>
    <w:link w:val="Listeafsnit"/>
    <w:uiPriority w:val="34"/>
    <w:qFormat/>
    <w:locked/>
    <w:rsid w:val="0030008F"/>
    <w:rPr>
      <w:sz w:val="24"/>
      <w:szCs w:val="24"/>
    </w:rPr>
  </w:style>
  <w:style w:type="character" w:styleId="Pladsholdertekst">
    <w:name w:val="Placeholder Text"/>
    <w:basedOn w:val="Standardskrifttypeiafsnit"/>
    <w:uiPriority w:val="99"/>
    <w:semiHidden/>
    <w:rsid w:val="00FE2D29"/>
    <w:rPr>
      <w:color w:val="666666"/>
    </w:rPr>
  </w:style>
  <w:style w:type="character" w:styleId="Ulstomtale">
    <w:name w:val="Unresolved Mention"/>
    <w:basedOn w:val="Standardskrifttypeiafsnit"/>
    <w:uiPriority w:val="99"/>
    <w:semiHidden/>
    <w:unhideWhenUsed/>
    <w:rsid w:val="000F5CE7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3772F8"/>
    <w:pPr>
      <w:spacing w:before="100" w:beforeAutospacing="1" w:after="100" w:afterAutospacing="1"/>
    </w:pPr>
    <w:rPr>
      <w:sz w:val="24"/>
      <w:szCs w:val="24"/>
      <w:lang w:val="en-US"/>
    </w:rPr>
  </w:style>
  <w:style w:type="paragraph" w:customStyle="1" w:styleId="paragraph">
    <w:name w:val="paragraph"/>
    <w:basedOn w:val="Normal"/>
    <w:rsid w:val="00A70DE7"/>
    <w:pPr>
      <w:spacing w:before="100" w:beforeAutospacing="1" w:after="100" w:afterAutospacing="1"/>
    </w:pPr>
    <w:rPr>
      <w:sz w:val="24"/>
      <w:szCs w:val="24"/>
      <w:lang w:val="en-US"/>
    </w:rPr>
  </w:style>
  <w:style w:type="character" w:customStyle="1" w:styleId="textrun">
    <w:name w:val="textrun"/>
    <w:basedOn w:val="Standardskrifttypeiafsnit"/>
    <w:rsid w:val="00A70DE7"/>
  </w:style>
  <w:style w:type="character" w:customStyle="1" w:styleId="normaltextrun">
    <w:name w:val="normaltextrun"/>
    <w:basedOn w:val="Standardskrifttypeiafsnit"/>
    <w:rsid w:val="00A70DE7"/>
  </w:style>
  <w:style w:type="character" w:customStyle="1" w:styleId="eop">
    <w:name w:val="eop"/>
    <w:basedOn w:val="Standardskrifttypeiafsnit"/>
    <w:rsid w:val="00A70DE7"/>
  </w:style>
  <w:style w:type="paragraph" w:customStyle="1" w:styleId="TAH">
    <w:name w:val="TAH"/>
    <w:basedOn w:val="TAC"/>
    <w:link w:val="TAHCar"/>
    <w:rsid w:val="0001421A"/>
    <w:rPr>
      <w:b/>
    </w:rPr>
  </w:style>
  <w:style w:type="paragraph" w:customStyle="1" w:styleId="TAC">
    <w:name w:val="TAC"/>
    <w:basedOn w:val="Normal"/>
    <w:link w:val="TACChar"/>
    <w:rsid w:val="0001421A"/>
    <w:pPr>
      <w:keepNext/>
      <w:keepLines/>
      <w:jc w:val="center"/>
    </w:pPr>
    <w:rPr>
      <w:rFonts w:ascii="Arial" w:hAnsi="Arial"/>
      <w:sz w:val="18"/>
    </w:rPr>
  </w:style>
  <w:style w:type="character" w:customStyle="1" w:styleId="TAHCar">
    <w:name w:val="TAH Car"/>
    <w:link w:val="TAH"/>
    <w:rsid w:val="0001421A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rsid w:val="0001421A"/>
    <w:rPr>
      <w:rFonts w:ascii="Arial" w:hAnsi="Arial"/>
      <w:sz w:val="18"/>
      <w:lang w:val="en-GB"/>
    </w:rPr>
  </w:style>
  <w:style w:type="paragraph" w:customStyle="1" w:styleId="Guidance">
    <w:name w:val="Guidance"/>
    <w:basedOn w:val="Normal"/>
    <w:rsid w:val="00E02DA3"/>
    <w:pPr>
      <w:overflowPunct w:val="0"/>
      <w:autoSpaceDE w:val="0"/>
      <w:autoSpaceDN w:val="0"/>
      <w:adjustRightInd w:val="0"/>
      <w:spacing w:after="180"/>
      <w:textAlignment w:val="baseline"/>
    </w:pPr>
    <w:rPr>
      <w:i/>
      <w:color w:val="000000"/>
      <w:lang w:eastAsia="ja-JP"/>
    </w:rPr>
  </w:style>
  <w:style w:type="character" w:customStyle="1" w:styleId="SidehovedTegn">
    <w:name w:val="Sidehoved Tegn"/>
    <w:basedOn w:val="Standardskrifttypeiafsnit"/>
    <w:link w:val="Sidehoved"/>
    <w:semiHidden/>
    <w:rsid w:val="00CB5E13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013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260506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7231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451487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95978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1086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92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96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98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855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02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68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7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412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3998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32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393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466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757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634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8864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32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895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998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759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882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2177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6307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30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65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27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974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5655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4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472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7214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62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8863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475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344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09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121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4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608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399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428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809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275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878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12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858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018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9179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688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4503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489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918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269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5508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267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2979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477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84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4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774637">
          <w:marLeft w:val="576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085215">
          <w:marLeft w:val="83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34791">
          <w:marLeft w:val="1080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790629">
          <w:marLeft w:val="1080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40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30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7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565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6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560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11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129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37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53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877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750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35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59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295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46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8804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173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129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0829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363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6684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87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808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008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53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001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3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483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63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711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065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9340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311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654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6778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690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382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435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13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886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06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6163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97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1260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4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958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224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81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1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4681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38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4165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191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574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15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4194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280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697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3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6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04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73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924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749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858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277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29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4282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1269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049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04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4767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981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112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56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951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0707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466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341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400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955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010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886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9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96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2225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7220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2960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795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475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7541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020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364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058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5408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218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573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244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81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791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47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060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292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062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23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9476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441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751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375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053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68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7252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691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620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571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264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953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072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04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30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59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468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8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338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49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823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084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8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351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613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223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106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613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260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91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502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7797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475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595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9773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14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6399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724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9576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646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759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052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1057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6221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7974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116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1558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203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11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285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56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537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507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5314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987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689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47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2876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817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054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773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6977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4544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202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58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7093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96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6282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8252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432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681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465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539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87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642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619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0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294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933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440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591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075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2793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490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7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7091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8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567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566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232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674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353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580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132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0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869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843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523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031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3209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480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6749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310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097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082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014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99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744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832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8336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70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0450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8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8171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666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0809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338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997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10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269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083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9875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08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4855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28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521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34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499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3367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7975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873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280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559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127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32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0028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083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2916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830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243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65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858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184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7002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80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30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29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454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84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19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9951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9984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28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55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08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630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416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750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382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92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138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100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241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6044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21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553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165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560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075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481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64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1332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345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5291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918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7800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470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755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9079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414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8061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016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02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502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9830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645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708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045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4227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0123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88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841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819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269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998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775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8500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92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28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3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16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744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03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53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890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12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452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70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086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24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1432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59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3182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331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372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12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89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1138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833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1306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895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9734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881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7559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832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168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1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4208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74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48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894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5320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525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6260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2698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145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05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503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8874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794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76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684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693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5636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397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0073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01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313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076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928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135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61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203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752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533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969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6438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049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150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9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248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1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922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5724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339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99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856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41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009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186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552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85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707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046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0444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9984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3065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4940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3229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0659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056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38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0100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433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084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36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329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250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760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327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588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844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1241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844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670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063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8600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65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511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160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5149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9675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774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2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6892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22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4661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18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290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75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275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501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3487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058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270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528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962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28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214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0630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1054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20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12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199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153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00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98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71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615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232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sv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package" Target="embeddings/Microsoft_Word-dokument.docx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sv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sv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09b81ee-eed5-4cc0-bd09-69f178c45f1e" xsi:nil="true"/>
    <lcf76f155ced4ddcb4097134ff3c332f xmlns="8d7567e0-564f-47f0-9a3f-e1ade559d0a9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A76A445A8C1554CA17A9B9FE49C9E92" ma:contentTypeVersion="18" ma:contentTypeDescription="Create a new document." ma:contentTypeScope="" ma:versionID="fd86d35f2d062423f32d1077a926304b">
  <xsd:schema xmlns:xsd="http://www.w3.org/2001/XMLSchema" xmlns:xs="http://www.w3.org/2001/XMLSchema" xmlns:p="http://schemas.microsoft.com/office/2006/metadata/properties" xmlns:ns2="8d7567e0-564f-47f0-9a3f-e1ade559d0a9" xmlns:ns3="184e681a-940a-4558-a560-59f0556f94ce" xmlns:ns4="509b81ee-eed5-4cc0-bd09-69f178c45f1e" targetNamespace="http://schemas.microsoft.com/office/2006/metadata/properties" ma:root="true" ma:fieldsID="1fe1cb7046c36e69533b8d749329b34c" ns2:_="" ns3:_="" ns4:_="">
    <xsd:import namespace="8d7567e0-564f-47f0-9a3f-e1ade559d0a9"/>
    <xsd:import namespace="184e681a-940a-4558-a560-59f0556f94ce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7567e0-564f-47f0-9a3f-e1ade559d0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4e681a-940a-4558-a560-59f0556f94ce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e83afb7e-3ec9-4cb4-b100-50edc8ce7ae1}" ma:internalName="TaxCatchAll" ma:showField="CatchAllData" ma:web="184e681a-940a-4558-a560-59f0556f94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6CC9EF9-8B89-4E0A-B4ED-6C599ECD93A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91C6745-5AAF-4305-8154-13EBEAB0F1CA}">
  <ds:schemaRefs>
    <ds:schemaRef ds:uri="http://schemas.microsoft.com/office/2006/metadata/properties"/>
    <ds:schemaRef ds:uri="http://schemas.microsoft.com/office/infopath/2007/PartnerControls"/>
    <ds:schemaRef ds:uri="509b81ee-eed5-4cc0-bd09-69f178c45f1e"/>
    <ds:schemaRef ds:uri="8d7567e0-564f-47f0-9a3f-e1ade559d0a9"/>
  </ds:schemaRefs>
</ds:datastoreItem>
</file>

<file path=customXml/itemProps3.xml><?xml version="1.0" encoding="utf-8"?>
<ds:datastoreItem xmlns:ds="http://schemas.openxmlformats.org/officeDocument/2006/customXml" ds:itemID="{A787F9CD-5CE4-4629-8394-42603C1BD27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2EF1ED2-CDD9-4CF1-803A-B037EB8458F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d7567e0-564f-47f0-9a3f-e1ade559d0a9"/>
    <ds:schemaRef ds:uri="184e681a-940a-4558-a560-59f0556f94ce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1464</Words>
  <Characters>8931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LS template for N3</vt:lpstr>
    </vt:vector>
  </TitlesOfParts>
  <Company>ETSI Sophia Antipolis</Company>
  <LinksUpToDate>false</LinksUpToDate>
  <CharactersWithSpaces>10375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Niels Peter Skov Andersen</cp:lastModifiedBy>
  <cp:revision>2</cp:revision>
  <cp:lastPrinted>2002-04-24T23:10:00Z</cp:lastPrinted>
  <dcterms:created xsi:type="dcterms:W3CDTF">2025-08-15T07:33:00Z</dcterms:created>
  <dcterms:modified xsi:type="dcterms:W3CDTF">2025-08-15T07:33:00Z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0x0101005A76A445A8C1554CA17A9B9FE49C9E92</vt:lpwstr>
  </property>
  <property fmtid="{D5CDD505-2E9C-101B-9397-08002B2CF9AE}" pid="3" name="MediaServiceImageTags">
    <vt:lpwstr/>
  </property>
</Properties>
</file>