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60732" w14:textId="2B5A6676" w:rsidR="00716E4E" w:rsidRPr="00716E4E" w:rsidRDefault="00716E4E" w:rsidP="00716E4E">
      <w:pPr>
        <w:tabs>
          <w:tab w:val="left" w:pos="6521"/>
        </w:tabs>
        <w:rPr>
          <w:rFonts w:eastAsia="等线"/>
          <w:b/>
          <w:bCs/>
          <w:iCs/>
          <w:sz w:val="24"/>
          <w:szCs w:val="28"/>
          <w:lang w:val="en-US" w:eastAsia="zh-CN"/>
        </w:rPr>
      </w:pPr>
      <w:r w:rsidRPr="00716E4E">
        <w:rPr>
          <w:rFonts w:eastAsiaTheme="minorHAnsi"/>
          <w:b/>
          <w:bCs/>
          <w:iCs/>
          <w:sz w:val="24"/>
          <w:szCs w:val="28"/>
          <w:lang w:val="en-US"/>
        </w:rPr>
        <w:t>3GPP TSG RAN WG1 #121</w:t>
      </w:r>
      <w:r w:rsidRPr="00716E4E">
        <w:rPr>
          <w:rFonts w:eastAsiaTheme="minorHAnsi"/>
          <w:b/>
          <w:bCs/>
          <w:iCs/>
          <w:sz w:val="24"/>
          <w:szCs w:val="28"/>
          <w:lang w:val="en-US"/>
        </w:rPr>
        <w:tab/>
      </w:r>
      <w:r w:rsidRPr="00716E4E">
        <w:rPr>
          <w:rFonts w:eastAsiaTheme="minorHAnsi"/>
          <w:b/>
          <w:bCs/>
          <w:iCs/>
          <w:sz w:val="24"/>
          <w:szCs w:val="28"/>
          <w:lang w:val="en-US"/>
        </w:rPr>
        <w:tab/>
      </w:r>
      <w:r w:rsidRPr="00716E4E">
        <w:rPr>
          <w:rFonts w:eastAsiaTheme="minorHAnsi"/>
          <w:b/>
          <w:bCs/>
          <w:iCs/>
          <w:sz w:val="24"/>
          <w:szCs w:val="28"/>
          <w:lang w:val="en-US"/>
        </w:rPr>
        <w:tab/>
        <w:t>R1-250</w:t>
      </w:r>
      <w:r w:rsidR="006F5D9B">
        <w:rPr>
          <w:rFonts w:eastAsia="等线" w:hint="eastAsia"/>
          <w:b/>
          <w:bCs/>
          <w:iCs/>
          <w:sz w:val="24"/>
          <w:szCs w:val="28"/>
          <w:lang w:val="en-US" w:eastAsia="zh-CN"/>
        </w:rPr>
        <w:t>491</w:t>
      </w:r>
      <w:r w:rsidR="00FF4E15">
        <w:rPr>
          <w:rFonts w:eastAsia="等线" w:hint="eastAsia"/>
          <w:b/>
          <w:bCs/>
          <w:iCs/>
          <w:sz w:val="24"/>
          <w:szCs w:val="28"/>
          <w:lang w:val="en-US" w:eastAsia="zh-CN"/>
        </w:rPr>
        <w:t>5</w:t>
      </w:r>
    </w:p>
    <w:p w14:paraId="654ED511" w14:textId="77777777" w:rsidR="00716E4E" w:rsidRPr="00716E4E" w:rsidRDefault="00716E4E" w:rsidP="00716E4E">
      <w:pPr>
        <w:rPr>
          <w:rFonts w:eastAsiaTheme="minorHAnsi"/>
          <w:b/>
          <w:bCs/>
          <w:iCs/>
          <w:sz w:val="24"/>
          <w:szCs w:val="28"/>
          <w:lang w:val="en-US"/>
        </w:rPr>
      </w:pPr>
      <w:r w:rsidRPr="00716E4E">
        <w:rPr>
          <w:rFonts w:eastAsiaTheme="minorHAnsi"/>
          <w:b/>
          <w:bCs/>
          <w:iCs/>
          <w:sz w:val="24"/>
          <w:szCs w:val="28"/>
          <w:lang w:val="en-US"/>
        </w:rPr>
        <w:t>St Julian’s, Malta, May 19</w:t>
      </w:r>
      <w:r w:rsidRPr="00716E4E">
        <w:rPr>
          <w:rFonts w:eastAsiaTheme="minorHAnsi" w:hint="eastAsia"/>
          <w:b/>
          <w:bCs/>
          <w:iCs/>
          <w:sz w:val="24"/>
          <w:szCs w:val="28"/>
          <w:vertAlign w:val="superscript"/>
          <w:lang w:val="en-US"/>
        </w:rPr>
        <w:t>th</w:t>
      </w:r>
      <w:r w:rsidRPr="00716E4E">
        <w:rPr>
          <w:rFonts w:eastAsiaTheme="minorHAnsi"/>
          <w:b/>
          <w:bCs/>
          <w:iCs/>
          <w:sz w:val="24"/>
          <w:szCs w:val="28"/>
          <w:lang w:val="en-US"/>
        </w:rPr>
        <w:t xml:space="preserve"> – 23</w:t>
      </w:r>
      <w:r w:rsidRPr="00716E4E">
        <w:rPr>
          <w:rFonts w:eastAsiaTheme="minorHAnsi"/>
          <w:b/>
          <w:bCs/>
          <w:iCs/>
          <w:sz w:val="24"/>
          <w:szCs w:val="28"/>
          <w:vertAlign w:val="superscript"/>
          <w:lang w:val="en-US"/>
        </w:rPr>
        <w:t>th</w:t>
      </w:r>
      <w:r w:rsidRPr="00716E4E">
        <w:rPr>
          <w:rFonts w:eastAsiaTheme="minorHAnsi"/>
          <w:b/>
          <w:bCs/>
          <w:iCs/>
          <w:sz w:val="24"/>
          <w:szCs w:val="28"/>
          <w:lang w:val="en-US"/>
        </w:rPr>
        <w:t>, 2025</w:t>
      </w:r>
    </w:p>
    <w:p w14:paraId="60E02C86" w14:textId="77777777" w:rsidR="0078032E" w:rsidRDefault="0078032E" w:rsidP="0078032E"/>
    <w:p w14:paraId="787D590B" w14:textId="5B0B8FAD" w:rsidR="0021540B" w:rsidRPr="005411CA" w:rsidRDefault="0021540B" w:rsidP="00002549">
      <w:pPr>
        <w:spacing w:after="60"/>
        <w:ind w:left="1710" w:hanging="1710"/>
        <w:rPr>
          <w:b/>
          <w:lang w:eastAsia="zh-CN"/>
        </w:rPr>
      </w:pPr>
      <w:r w:rsidRPr="00002549">
        <w:rPr>
          <w:rFonts w:ascii="Arial" w:eastAsia="等线" w:hAnsi="Arial" w:cs="Arial"/>
          <w:b/>
        </w:rPr>
        <w:t>Title</w:t>
      </w:r>
      <w:r w:rsidR="008D6C1E">
        <w:rPr>
          <w:rFonts w:ascii="Arial" w:eastAsia="等线" w:hAnsi="Arial" w:cs="Arial"/>
          <w:b/>
        </w:rPr>
        <w:t>:</w:t>
      </w:r>
      <w:r w:rsidRPr="00002549">
        <w:rPr>
          <w:b/>
        </w:rPr>
        <w:tab/>
      </w:r>
      <w:r w:rsidR="00ED3612" w:rsidRPr="00ED3612">
        <w:rPr>
          <w:rFonts w:ascii="Arial" w:eastAsia="等线" w:hAnsi="Arial" w:cs="Arial"/>
          <w:b/>
        </w:rPr>
        <w:t>LS on</w:t>
      </w:r>
      <w:r w:rsidR="00716E4E">
        <w:rPr>
          <w:rFonts w:ascii="Arial" w:eastAsia="等线" w:hAnsi="Arial" w:cs="Arial" w:hint="eastAsia"/>
          <w:b/>
          <w:lang w:eastAsia="zh-CN"/>
        </w:rPr>
        <w:t xml:space="preserve"> </w:t>
      </w:r>
      <w:r w:rsidR="005411CA">
        <w:rPr>
          <w:rFonts w:ascii="Arial" w:eastAsia="等线" w:hAnsi="Arial" w:cs="Arial" w:hint="eastAsia"/>
          <w:b/>
          <w:lang w:eastAsia="zh-CN"/>
        </w:rPr>
        <w:t xml:space="preserve">Ambient IoT R2D control </w:t>
      </w:r>
      <w:r w:rsidR="005411CA">
        <w:rPr>
          <w:rFonts w:ascii="Arial" w:eastAsia="等线" w:hAnsi="Arial" w:cs="Arial"/>
          <w:b/>
          <w:lang w:eastAsia="zh-CN"/>
        </w:rPr>
        <w:t>information</w:t>
      </w:r>
    </w:p>
    <w:p w14:paraId="7BCDF1D4" w14:textId="6BC2B865" w:rsidR="0021540B" w:rsidRDefault="0021540B" w:rsidP="0043608E">
      <w:pPr>
        <w:spacing w:after="60"/>
        <w:ind w:left="1710" w:hanging="1710"/>
      </w:pPr>
      <w:r w:rsidRPr="0043608E">
        <w:rPr>
          <w:rFonts w:ascii="Arial" w:eastAsia="等线" w:hAnsi="Arial" w:cs="Arial"/>
          <w:b/>
        </w:rPr>
        <w:t>Response to</w:t>
      </w:r>
      <w:r w:rsidR="008D6C1E">
        <w:rPr>
          <w:rFonts w:ascii="Arial" w:eastAsia="等线" w:hAnsi="Arial" w:cs="Arial"/>
          <w:b/>
        </w:rPr>
        <w:t>:</w:t>
      </w:r>
      <w:r w:rsidRPr="000F4E43">
        <w:tab/>
      </w:r>
    </w:p>
    <w:p w14:paraId="26C35584" w14:textId="1AEE0346" w:rsidR="0021540B" w:rsidRPr="001B150A" w:rsidRDefault="0021540B" w:rsidP="0021540B">
      <w:pPr>
        <w:spacing w:after="60"/>
        <w:ind w:left="1710" w:hanging="1710"/>
        <w:rPr>
          <w:rFonts w:ascii="Arial" w:eastAsia="等线" w:hAnsi="Arial" w:cs="Arial"/>
          <w:bCs/>
          <w:lang w:eastAsia="zh-CN"/>
        </w:rPr>
      </w:pPr>
      <w:r>
        <w:rPr>
          <w:rFonts w:ascii="Arial" w:eastAsia="等线" w:hAnsi="Arial" w:cs="Arial"/>
          <w:b/>
        </w:rPr>
        <w:t>Release</w:t>
      </w:r>
      <w:r w:rsidR="008D6C1E">
        <w:rPr>
          <w:rFonts w:ascii="Arial" w:eastAsia="等线" w:hAnsi="Arial" w:cs="Arial"/>
          <w:b/>
        </w:rPr>
        <w:t>:</w:t>
      </w:r>
      <w:r>
        <w:rPr>
          <w:rFonts w:ascii="Arial" w:eastAsia="等线" w:hAnsi="Arial" w:cs="Arial"/>
          <w:bCs/>
        </w:rPr>
        <w:tab/>
      </w:r>
      <w:r>
        <w:rPr>
          <w:rFonts w:ascii="Arial" w:eastAsia="等线" w:hAnsi="Arial" w:cs="Arial"/>
          <w:b/>
          <w:bCs/>
        </w:rPr>
        <w:t>Rel-1</w:t>
      </w:r>
      <w:r w:rsidR="00716E4E">
        <w:rPr>
          <w:rFonts w:ascii="Arial" w:eastAsia="等线" w:hAnsi="Arial" w:cs="Arial" w:hint="eastAsia"/>
          <w:b/>
          <w:bCs/>
          <w:lang w:eastAsia="zh-CN"/>
        </w:rPr>
        <w:t>9</w:t>
      </w:r>
    </w:p>
    <w:p w14:paraId="2EB47A67" w14:textId="34BF94DD" w:rsidR="0021540B" w:rsidRPr="008D6C1E" w:rsidRDefault="0021540B" w:rsidP="008D6C1E">
      <w:pPr>
        <w:spacing w:after="60"/>
        <w:ind w:left="1710" w:hanging="1710"/>
        <w:rPr>
          <w:rFonts w:ascii="Arial" w:eastAsia="等线" w:hAnsi="Arial" w:cs="Arial"/>
          <w:b/>
        </w:rPr>
      </w:pPr>
      <w:r w:rsidRPr="008D6C1E">
        <w:rPr>
          <w:rFonts w:ascii="Arial" w:eastAsia="等线" w:hAnsi="Arial" w:cs="Arial"/>
          <w:b/>
        </w:rPr>
        <w:t>Work Item</w:t>
      </w:r>
      <w:r w:rsidR="008D6C1E">
        <w:rPr>
          <w:rFonts w:ascii="Arial" w:eastAsia="等线" w:hAnsi="Arial" w:cs="Arial"/>
          <w:b/>
        </w:rPr>
        <w:t>:</w:t>
      </w:r>
      <w:r w:rsidRPr="008D6C1E">
        <w:rPr>
          <w:rFonts w:ascii="Arial" w:eastAsia="等线" w:hAnsi="Arial" w:cs="Arial"/>
          <w:b/>
        </w:rPr>
        <w:tab/>
      </w:r>
      <w:proofErr w:type="spellStart"/>
      <w:r w:rsidR="00716E4E" w:rsidRPr="00716E4E">
        <w:rPr>
          <w:rFonts w:ascii="Arial" w:eastAsia="等线" w:hAnsi="Arial" w:cs="Arial"/>
          <w:b/>
          <w:bCs/>
        </w:rPr>
        <w:t>Ambient_IoT_Solutions</w:t>
      </w:r>
      <w:proofErr w:type="spellEnd"/>
    </w:p>
    <w:p w14:paraId="13C5C982" w14:textId="784755D8" w:rsidR="0021540B" w:rsidRPr="000270B1" w:rsidRDefault="0021540B" w:rsidP="0078032E">
      <w:pPr>
        <w:pStyle w:val="Source"/>
        <w:spacing w:before="240"/>
        <w:ind w:left="1710" w:hanging="1710"/>
        <w:rPr>
          <w:rFonts w:eastAsia="等线"/>
          <w:b w:val="0"/>
          <w:lang w:eastAsia="zh-CN"/>
        </w:rPr>
      </w:pPr>
      <w:r w:rsidRPr="007021A8">
        <w:t>Source:</w:t>
      </w:r>
      <w:r w:rsidRPr="007021A8">
        <w:tab/>
      </w:r>
      <w:r w:rsidRPr="00BF31EF">
        <w:rPr>
          <w:rFonts w:hint="eastAsia"/>
        </w:rPr>
        <w:t>RAN</w:t>
      </w:r>
      <w:r w:rsidR="00E25AB5" w:rsidRPr="00BF31EF">
        <w:t xml:space="preserve"> WG1</w:t>
      </w:r>
    </w:p>
    <w:p w14:paraId="25D04ADB" w14:textId="0ED1ED67" w:rsidR="0021540B" w:rsidRPr="00716E4E" w:rsidRDefault="0021540B" w:rsidP="0021540B">
      <w:pPr>
        <w:pStyle w:val="Source"/>
        <w:ind w:left="1710" w:hanging="1710"/>
        <w:rPr>
          <w:rFonts w:eastAsia="等线"/>
          <w:lang w:eastAsia="zh-CN"/>
        </w:rPr>
      </w:pPr>
      <w:r w:rsidRPr="000F4E43">
        <w:t>To:</w:t>
      </w:r>
      <w:r w:rsidRPr="000F4E43">
        <w:tab/>
      </w:r>
      <w:r>
        <w:t>RAN</w:t>
      </w:r>
      <w:r w:rsidR="00E25AB5">
        <w:t xml:space="preserve"> WG</w:t>
      </w:r>
      <w:r w:rsidR="00716E4E">
        <w:rPr>
          <w:rFonts w:eastAsia="等线" w:hint="eastAsia"/>
          <w:lang w:eastAsia="zh-CN"/>
        </w:rPr>
        <w:t>2</w:t>
      </w:r>
    </w:p>
    <w:p w14:paraId="42D48A1A" w14:textId="1CDD7BEE" w:rsidR="0021540B" w:rsidRPr="00F0431C" w:rsidRDefault="0021540B" w:rsidP="0021540B">
      <w:pPr>
        <w:pStyle w:val="Source"/>
        <w:ind w:left="1710" w:hanging="1710"/>
        <w:rPr>
          <w:lang w:val="en-US"/>
        </w:rPr>
      </w:pPr>
      <w:r w:rsidRPr="00F0431C">
        <w:rPr>
          <w:lang w:val="en-US"/>
        </w:rPr>
        <w:t>Cc:</w:t>
      </w:r>
      <w:r w:rsidRPr="00F0431C">
        <w:rPr>
          <w:lang w:val="en-US"/>
        </w:rPr>
        <w:tab/>
      </w:r>
    </w:p>
    <w:p w14:paraId="441BACC5" w14:textId="77777777" w:rsidR="0021540B" w:rsidRPr="00F0431C" w:rsidRDefault="0021540B" w:rsidP="0078032E">
      <w:pPr>
        <w:tabs>
          <w:tab w:val="left" w:pos="2268"/>
        </w:tabs>
        <w:spacing w:before="240"/>
        <w:rPr>
          <w:rFonts w:ascii="Arial" w:hAnsi="Arial" w:cs="Arial"/>
          <w:bCs/>
          <w:lang w:val="en-US"/>
        </w:rPr>
      </w:pPr>
      <w:r w:rsidRPr="00F0431C">
        <w:rPr>
          <w:rFonts w:ascii="Arial" w:hAnsi="Arial" w:cs="Arial"/>
          <w:b/>
          <w:lang w:val="en-US"/>
        </w:rPr>
        <w:t>Contact Person:</w:t>
      </w:r>
      <w:r w:rsidRPr="00F0431C">
        <w:rPr>
          <w:rFonts w:ascii="Arial" w:hAnsi="Arial" w:cs="Arial"/>
          <w:bCs/>
          <w:lang w:val="en-US"/>
        </w:rPr>
        <w:tab/>
      </w:r>
    </w:p>
    <w:p w14:paraId="74BFE5BE" w14:textId="122D3068" w:rsidR="0021540B" w:rsidRPr="000F4E43" w:rsidRDefault="0021540B" w:rsidP="00FC1DE5">
      <w:pPr>
        <w:pStyle w:val="Contact"/>
        <w:tabs>
          <w:tab w:val="clear" w:pos="2268"/>
        </w:tabs>
        <w:outlineLvl w:val="9"/>
        <w:rPr>
          <w:bCs/>
        </w:rPr>
      </w:pPr>
      <w:r w:rsidRPr="000F4E43">
        <w:t>Name:</w:t>
      </w:r>
      <w:r w:rsidRPr="000F4E43">
        <w:rPr>
          <w:bCs/>
        </w:rPr>
        <w:tab/>
      </w:r>
      <w:r w:rsidR="0055361A">
        <w:rPr>
          <w:b w:val="0"/>
        </w:rPr>
        <w:t>Jingwen Zhang</w:t>
      </w:r>
    </w:p>
    <w:p w14:paraId="5200AE71" w14:textId="65F336F5" w:rsidR="0021540B" w:rsidRPr="00D7168D" w:rsidRDefault="0021540B" w:rsidP="00FC1DE5">
      <w:pPr>
        <w:pStyle w:val="Contact"/>
        <w:tabs>
          <w:tab w:val="clear" w:pos="2268"/>
        </w:tabs>
        <w:outlineLvl w:val="9"/>
        <w:rPr>
          <w:bCs/>
          <w:lang w:val="en-US"/>
        </w:rPr>
      </w:pPr>
      <w:r w:rsidRPr="00D7168D">
        <w:rPr>
          <w:lang w:val="en-US"/>
        </w:rPr>
        <w:t>E-mail Address:</w:t>
      </w:r>
      <w:r w:rsidRPr="00D7168D">
        <w:rPr>
          <w:bCs/>
          <w:lang w:val="en-US"/>
        </w:rPr>
        <w:tab/>
      </w:r>
      <w:r w:rsidR="0055361A">
        <w:rPr>
          <w:b w:val="0"/>
          <w:lang w:val="en-US"/>
        </w:rPr>
        <w:t>zhangjingwen</w:t>
      </w:r>
      <w:r w:rsidR="00343A2E" w:rsidRPr="00D7168D">
        <w:rPr>
          <w:b w:val="0"/>
          <w:lang w:val="en-US"/>
        </w:rPr>
        <w:t>@</w:t>
      </w:r>
      <w:r w:rsidR="0055361A">
        <w:rPr>
          <w:b w:val="0"/>
          <w:lang w:val="en-US"/>
        </w:rPr>
        <w:t>chinamobile</w:t>
      </w:r>
      <w:r w:rsidR="00343A2E" w:rsidRPr="00D7168D">
        <w:rPr>
          <w:b w:val="0"/>
          <w:lang w:val="en-US"/>
        </w:rPr>
        <w:t>.com</w:t>
      </w:r>
    </w:p>
    <w:p w14:paraId="7F31009C" w14:textId="77777777" w:rsidR="0021540B" w:rsidRPr="00D7168D" w:rsidRDefault="0021540B" w:rsidP="0021540B">
      <w:pPr>
        <w:spacing w:after="60"/>
        <w:ind w:left="1985" w:hanging="1985"/>
        <w:rPr>
          <w:rFonts w:ascii="Arial" w:hAnsi="Arial" w:cs="Arial"/>
          <w:b/>
          <w:lang w:val="en-US"/>
        </w:rPr>
      </w:pPr>
    </w:p>
    <w:p w14:paraId="15F16AFE" w14:textId="77777777" w:rsidR="0021540B" w:rsidRPr="000F4E43" w:rsidRDefault="0021540B" w:rsidP="0021540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1" w:history="1">
        <w:r w:rsidRPr="000F4E43">
          <w:rPr>
            <w:rStyle w:val="a3"/>
            <w:rFonts w:ascii="Arial" w:hAnsi="Arial" w:cs="Arial"/>
            <w:b/>
          </w:rPr>
          <w:t>mailto:3GPPLiaison@etsi.org</w:t>
        </w:r>
      </w:hyperlink>
    </w:p>
    <w:p w14:paraId="132693BC" w14:textId="77777777" w:rsidR="0021540B" w:rsidRPr="000F4E43" w:rsidRDefault="0021540B" w:rsidP="00FC1DE5">
      <w:pPr>
        <w:pStyle w:val="a4"/>
        <w:spacing w:before="120"/>
        <w:outlineLvl w:val="9"/>
      </w:pPr>
      <w:r w:rsidRPr="000F4E43">
        <w:t>Attachments:</w:t>
      </w:r>
      <w:r w:rsidRPr="000F4E43">
        <w:tab/>
      </w:r>
      <w:r w:rsidRPr="00BC1C96">
        <w:rPr>
          <w:b w:val="0"/>
          <w:bCs w:val="0"/>
          <w:kern w:val="0"/>
        </w:rPr>
        <w:t>None</w:t>
      </w:r>
    </w:p>
    <w:p w14:paraId="64661B7C" w14:textId="77777777" w:rsidR="0021540B" w:rsidRPr="004275EA" w:rsidRDefault="0021540B" w:rsidP="00C53F42">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4275EA">
        <w:rPr>
          <w:rFonts w:ascii="Arial" w:eastAsia="Times New Roman" w:hAnsi="Arial"/>
          <w:sz w:val="36"/>
          <w:szCs w:val="36"/>
          <w:lang w:eastAsia="en-GB"/>
        </w:rPr>
        <w:t>1. Overall Description:</w:t>
      </w:r>
    </w:p>
    <w:p w14:paraId="115DD453" w14:textId="5BA34533" w:rsidR="00CB14AA" w:rsidRPr="005A0E03" w:rsidRDefault="00CB14AA" w:rsidP="00CB14AA">
      <w:pPr>
        <w:pStyle w:val="aa"/>
        <w:rPr>
          <w:rFonts w:eastAsia="Times New Roman" w:cs="Arial"/>
          <w:b/>
          <w:bCs/>
          <w:lang w:eastAsia="en-GB"/>
        </w:rPr>
      </w:pPr>
      <w:r w:rsidRPr="005A0E03">
        <w:rPr>
          <w:rFonts w:eastAsia="Times New Roman" w:cs="Arial"/>
          <w:bCs/>
          <w:lang w:eastAsia="en-GB"/>
        </w:rPr>
        <w:t>In Rel-1</w:t>
      </w:r>
      <w:r w:rsidR="00DA7704">
        <w:rPr>
          <w:rFonts w:eastAsia="等线" w:cs="Arial" w:hint="eastAsia"/>
          <w:bCs/>
          <w:lang w:eastAsia="zh-CN"/>
        </w:rPr>
        <w:t>9</w:t>
      </w:r>
      <w:r w:rsidRPr="005A0E03">
        <w:rPr>
          <w:rFonts w:eastAsia="Times New Roman" w:cs="Arial"/>
          <w:bCs/>
          <w:lang w:eastAsia="en-GB"/>
        </w:rPr>
        <w:t xml:space="preserve"> </w:t>
      </w:r>
      <w:r w:rsidR="00DA7704">
        <w:rPr>
          <w:rFonts w:eastAsia="等线" w:cs="Arial" w:hint="eastAsia"/>
          <w:bCs/>
          <w:lang w:eastAsia="zh-CN"/>
        </w:rPr>
        <w:t>Ambient IoT</w:t>
      </w:r>
      <w:r w:rsidRPr="005A0E03">
        <w:rPr>
          <w:rFonts w:eastAsia="Times New Roman" w:cs="Arial"/>
          <w:bCs/>
          <w:lang w:eastAsia="en-GB"/>
        </w:rPr>
        <w:t xml:space="preserve">, </w:t>
      </w:r>
      <w:r w:rsidR="00DA7704">
        <w:rPr>
          <w:rFonts w:eastAsia="等线" w:cs="Arial" w:hint="eastAsia"/>
          <w:bCs/>
          <w:lang w:eastAsia="zh-CN"/>
        </w:rPr>
        <w:t>RAN1 discussed the</w:t>
      </w:r>
      <w:r w:rsidR="00A16721">
        <w:rPr>
          <w:rFonts w:eastAsia="等线" w:cs="Arial" w:hint="eastAsia"/>
          <w:bCs/>
          <w:lang w:eastAsia="zh-CN"/>
        </w:rPr>
        <w:t xml:space="preserve"> R2D control</w:t>
      </w:r>
      <w:r w:rsidR="00DA7704">
        <w:rPr>
          <w:rFonts w:eastAsia="等线" w:cs="Arial" w:hint="eastAsia"/>
          <w:bCs/>
          <w:lang w:eastAsia="zh-CN"/>
        </w:rPr>
        <w:t xml:space="preserve"> information for</w:t>
      </w:r>
      <w:r w:rsidR="0099103E">
        <w:rPr>
          <w:rFonts w:eastAsia="等线" w:cs="Arial" w:hint="eastAsia"/>
          <w:bCs/>
          <w:lang w:eastAsia="zh-CN"/>
        </w:rPr>
        <w:t xml:space="preserve"> </w:t>
      </w:r>
      <w:r w:rsidR="00290FD2">
        <w:rPr>
          <w:rFonts w:eastAsia="等线" w:cs="Arial" w:hint="eastAsia"/>
          <w:bCs/>
          <w:lang w:eastAsia="zh-CN"/>
        </w:rPr>
        <w:t xml:space="preserve">R2D </w:t>
      </w:r>
      <w:r w:rsidR="00290FD2">
        <w:rPr>
          <w:rFonts w:eastAsia="等线" w:cs="Arial"/>
          <w:bCs/>
          <w:lang w:eastAsia="zh-CN"/>
        </w:rPr>
        <w:t>reception</w:t>
      </w:r>
      <w:r w:rsidR="00290FD2">
        <w:rPr>
          <w:rFonts w:eastAsia="等线" w:cs="Arial" w:hint="eastAsia"/>
          <w:bCs/>
          <w:lang w:eastAsia="zh-CN"/>
        </w:rPr>
        <w:t xml:space="preserve"> and </w:t>
      </w:r>
      <w:r w:rsidR="00DA7704">
        <w:rPr>
          <w:rFonts w:eastAsia="等线" w:cs="Arial" w:hint="eastAsia"/>
          <w:bCs/>
          <w:lang w:eastAsia="zh-CN"/>
        </w:rPr>
        <w:t>D2R</w:t>
      </w:r>
      <w:r w:rsidR="00EB1C09">
        <w:rPr>
          <w:rFonts w:eastAsia="等线" w:cs="Arial" w:hint="eastAsia"/>
          <w:bCs/>
          <w:lang w:eastAsia="zh-CN"/>
        </w:rPr>
        <w:t xml:space="preserve"> scheduling</w:t>
      </w:r>
      <w:r w:rsidR="004D60B0">
        <w:rPr>
          <w:rFonts w:eastAsia="Batang"/>
          <w:szCs w:val="24"/>
          <w:lang w:eastAsia="zh-CN"/>
        </w:rPr>
        <w:t>, and</w:t>
      </w:r>
      <w:r w:rsidR="00EB6781">
        <w:rPr>
          <w:rFonts w:eastAsia="Batang"/>
          <w:szCs w:val="24"/>
          <w:lang w:eastAsia="zh-CN"/>
        </w:rPr>
        <w:t xml:space="preserve"> </w:t>
      </w:r>
      <w:r w:rsidR="004D60B0">
        <w:rPr>
          <w:rFonts w:eastAsia="Batang"/>
          <w:szCs w:val="24"/>
          <w:lang w:eastAsia="zh-CN"/>
        </w:rPr>
        <w:t>made the following agreement</w:t>
      </w:r>
      <w:r w:rsidR="00DA7704">
        <w:rPr>
          <w:rFonts w:eastAsia="等线" w:hint="eastAsia"/>
          <w:szCs w:val="24"/>
          <w:lang w:eastAsia="zh-CN"/>
        </w:rPr>
        <w:t>s</w:t>
      </w:r>
      <w:r>
        <w:rPr>
          <w:rFonts w:eastAsia="Times New Roman" w:cs="Arial"/>
          <w:bCs/>
          <w:lang w:eastAsia="en-GB"/>
        </w:rPr>
        <w:t>:</w:t>
      </w:r>
      <w:r w:rsidRPr="005A0E03">
        <w:rPr>
          <w:rFonts w:eastAsia="Times New Roman" w:cs="Arial"/>
          <w:bCs/>
          <w:lang w:eastAsia="en-GB"/>
        </w:rPr>
        <w:t xml:space="preserve"> </w:t>
      </w:r>
    </w:p>
    <w:p w14:paraId="2CCBDF9C" w14:textId="77777777" w:rsidR="00DC427D" w:rsidRDefault="00DC427D" w:rsidP="00CB14AA">
      <w:pPr>
        <w:pStyle w:val="aa"/>
        <w:rPr>
          <w:rFonts w:eastAsia="等线"/>
          <w:b/>
          <w:sz w:val="24"/>
          <w:szCs w:val="24"/>
          <w:lang w:eastAsia="zh-CN"/>
        </w:rPr>
      </w:pPr>
    </w:p>
    <w:p w14:paraId="6698D269" w14:textId="6453B7CE" w:rsidR="006977D5" w:rsidRDefault="006977D5" w:rsidP="00CB14AA">
      <w:pPr>
        <w:pStyle w:val="aa"/>
        <w:rPr>
          <w:rFonts w:eastAsia="等线"/>
          <w:b/>
          <w:sz w:val="24"/>
          <w:szCs w:val="24"/>
          <w:lang w:eastAsia="zh-CN"/>
        </w:rPr>
      </w:pPr>
      <w:r>
        <w:rPr>
          <w:rFonts w:eastAsia="等线" w:hint="eastAsia"/>
          <w:b/>
          <w:sz w:val="24"/>
          <w:szCs w:val="24"/>
          <w:lang w:eastAsia="zh-CN"/>
        </w:rPr>
        <w:t>For D2R scheduling</w:t>
      </w:r>
    </w:p>
    <w:p w14:paraId="63E2B756" w14:textId="2B4CDE46" w:rsidR="00DC427D" w:rsidRPr="00DC427D" w:rsidRDefault="00DC427D" w:rsidP="00833D6A">
      <w:pPr>
        <w:pStyle w:val="aa"/>
        <w:spacing w:beforeLines="50" w:before="120" w:afterLines="50" w:after="120"/>
        <w:rPr>
          <w:rFonts w:eastAsia="Batang"/>
          <w:b/>
          <w:bCs/>
          <w:i/>
          <w:iCs/>
          <w:szCs w:val="24"/>
          <w:u w:val="single"/>
          <w:lang w:eastAsia="zh-CN"/>
        </w:rPr>
      </w:pPr>
      <w:r w:rsidRPr="00DC427D">
        <w:rPr>
          <w:rFonts w:eastAsia="Batang" w:hint="eastAsia"/>
          <w:b/>
          <w:bCs/>
          <w:i/>
          <w:iCs/>
          <w:szCs w:val="24"/>
          <w:u w:val="single"/>
          <w:lang w:eastAsia="zh-CN"/>
        </w:rPr>
        <w:t>General</w:t>
      </w:r>
    </w:p>
    <w:tbl>
      <w:tblPr>
        <w:tblStyle w:val="a6"/>
        <w:tblW w:w="10343" w:type="dxa"/>
        <w:tblLook w:val="04A0" w:firstRow="1" w:lastRow="0" w:firstColumn="1" w:lastColumn="0" w:noHBand="0" w:noVBand="1"/>
      </w:tblPr>
      <w:tblGrid>
        <w:gridCol w:w="10343"/>
      </w:tblGrid>
      <w:tr w:rsidR="0096133E" w14:paraId="40E1A8B5" w14:textId="77777777" w:rsidTr="0013419B">
        <w:tc>
          <w:tcPr>
            <w:tcW w:w="10343" w:type="dxa"/>
          </w:tcPr>
          <w:p w14:paraId="70DD620D" w14:textId="77777777" w:rsidR="0096133E" w:rsidRPr="0096133E" w:rsidRDefault="0096133E" w:rsidP="0096133E">
            <w:pPr>
              <w:rPr>
                <w:rFonts w:ascii="Times" w:eastAsia="Batang" w:hAnsi="Times"/>
                <w:szCs w:val="24"/>
              </w:rPr>
            </w:pPr>
            <w:r w:rsidRPr="0096133E">
              <w:rPr>
                <w:rFonts w:ascii="Times" w:eastAsia="Batang" w:hAnsi="Times"/>
                <w:szCs w:val="24"/>
                <w:highlight w:val="green"/>
              </w:rPr>
              <w:t>Agreement</w:t>
            </w:r>
          </w:p>
          <w:p w14:paraId="3D95267E" w14:textId="77777777" w:rsidR="0096133E" w:rsidRDefault="0096133E" w:rsidP="0096133E">
            <w:pPr>
              <w:snapToGrid w:val="0"/>
              <w:rPr>
                <w:rFonts w:ascii="Times" w:eastAsia="宋体" w:hAnsi="Times"/>
                <w:bCs/>
                <w:szCs w:val="24"/>
                <w:lang w:val="en-US" w:eastAsia="zh-CN"/>
              </w:rPr>
            </w:pPr>
            <w:r w:rsidRPr="0096133E">
              <w:rPr>
                <w:rFonts w:ascii="Times" w:eastAsia="宋体" w:hAnsi="Times"/>
                <w:bCs/>
                <w:szCs w:val="24"/>
                <w:lang w:val="en-US" w:eastAsia="zh-CN"/>
              </w:rPr>
              <w:t xml:space="preserve">For scheduling D2R transmission, </w:t>
            </w:r>
            <w:r w:rsidRPr="0096133E">
              <w:rPr>
                <w:rFonts w:ascii="Times" w:eastAsia="Yu Mincho" w:hAnsi="Times"/>
                <w:bCs/>
                <w:kern w:val="2"/>
                <w:lang w:val="en-US" w:eastAsia="ja-JP"/>
              </w:rPr>
              <w:t xml:space="preserve">any scheduling information related to resource allocation that needs to be signaled </w:t>
            </w:r>
            <w:r w:rsidRPr="0096133E">
              <w:rPr>
                <w:rFonts w:ascii="Times" w:eastAsia="宋体" w:hAnsi="Times"/>
                <w:bCs/>
                <w:kern w:val="2"/>
                <w:lang w:val="en-US" w:eastAsia="zh-CN"/>
              </w:rPr>
              <w:t xml:space="preserve">is indicated by </w:t>
            </w:r>
            <w:r w:rsidRPr="0096133E">
              <w:rPr>
                <w:rFonts w:ascii="Times" w:eastAsia="宋体" w:hAnsi="Times"/>
                <w:bCs/>
                <w:szCs w:val="24"/>
                <w:lang w:val="en-US" w:eastAsia="zh-CN"/>
              </w:rPr>
              <w:t>higher-layer signaling via the corresponding PRDCH.</w:t>
            </w:r>
          </w:p>
          <w:p w14:paraId="2B7B6979" w14:textId="77777777" w:rsidR="002E555C" w:rsidRDefault="002E555C" w:rsidP="002E555C">
            <w:pPr>
              <w:rPr>
                <w:rFonts w:ascii="Times" w:eastAsia="宋体" w:hAnsi="Times"/>
                <w:bCs/>
                <w:szCs w:val="24"/>
                <w:lang w:eastAsia="zh-CN"/>
              </w:rPr>
            </w:pPr>
          </w:p>
          <w:p w14:paraId="7C37007D" w14:textId="77777777" w:rsidR="00FE59F4" w:rsidRPr="00E57277" w:rsidRDefault="00FE59F4" w:rsidP="00FE59F4">
            <w:pPr>
              <w:rPr>
                <w:rFonts w:ascii="Times" w:eastAsia="Batang" w:hAnsi="Times"/>
                <w:bCs/>
                <w:iCs/>
                <w:lang w:eastAsia="x-none"/>
              </w:rPr>
            </w:pPr>
            <w:r w:rsidRPr="00E57277">
              <w:rPr>
                <w:rFonts w:ascii="Times" w:eastAsia="Batang" w:hAnsi="Times"/>
                <w:highlight w:val="green"/>
                <w:lang w:eastAsia="x-none"/>
              </w:rPr>
              <w:t>Agreement</w:t>
            </w:r>
          </w:p>
          <w:p w14:paraId="651ABBFC" w14:textId="77777777" w:rsidR="00FE59F4" w:rsidRPr="00485EDD" w:rsidRDefault="00FE59F4" w:rsidP="00FE59F4">
            <w:pPr>
              <w:adjustRightInd w:val="0"/>
              <w:snapToGrid w:val="0"/>
              <w:spacing w:after="60"/>
              <w:rPr>
                <w:rFonts w:ascii="Times" w:eastAsia="等线" w:hAnsi="Times"/>
                <w:b/>
                <w:bCs/>
                <w:iCs/>
                <w:lang w:eastAsia="zh-CN"/>
              </w:rPr>
            </w:pPr>
            <w:r w:rsidRPr="00485EDD">
              <w:rPr>
                <w:rFonts w:ascii="Times" w:eastAsia="等线" w:hAnsi="Times"/>
                <w:color w:val="000000"/>
              </w:rPr>
              <w:t xml:space="preserve">For CBRA, for FDMA of multiple Msg1 transmissions in response to a R2D transmission triggering random access, </w:t>
            </w:r>
            <w:r w:rsidRPr="00485EDD">
              <w:rPr>
                <w:rFonts w:ascii="Times" w:eastAsia="等线" w:hAnsi="Times"/>
              </w:rPr>
              <w:t>the bit duration T</w:t>
            </w:r>
            <w:r w:rsidRPr="00485EDD">
              <w:rPr>
                <w:rFonts w:ascii="Times" w:eastAsia="等线" w:hAnsi="Times"/>
                <w:vertAlign w:val="subscript"/>
              </w:rPr>
              <w:t>b</w:t>
            </w:r>
            <w:r w:rsidRPr="00485EDD">
              <w:rPr>
                <w:rFonts w:ascii="Times" w:eastAsia="等线" w:hAnsi="Times"/>
              </w:rPr>
              <w:t xml:space="preserve">, the sequence length for D2R preamble, the block repetition number, the channel coding information, the sequence length and the interval bits for D2R </w:t>
            </w:r>
            <w:proofErr w:type="spellStart"/>
            <w:r w:rsidRPr="00485EDD">
              <w:rPr>
                <w:rFonts w:ascii="Times" w:eastAsia="等线" w:hAnsi="Times"/>
              </w:rPr>
              <w:t>midamble</w:t>
            </w:r>
            <w:proofErr w:type="spellEnd"/>
            <w:r w:rsidRPr="00485EDD">
              <w:rPr>
                <w:rFonts w:ascii="Times" w:eastAsia="等线" w:hAnsi="Times"/>
              </w:rPr>
              <w:t xml:space="preserve"> insertion, if applicable, provided in the paging message are the same for all the </w:t>
            </w:r>
            <w:proofErr w:type="spellStart"/>
            <w:r w:rsidRPr="00485EDD">
              <w:rPr>
                <w:rFonts w:ascii="Times" w:eastAsia="等线" w:hAnsi="Times"/>
              </w:rPr>
              <w:t>FDMed</w:t>
            </w:r>
            <w:proofErr w:type="spellEnd"/>
            <w:r w:rsidRPr="00485EDD">
              <w:rPr>
                <w:rFonts w:ascii="Times" w:eastAsia="等线" w:hAnsi="Times"/>
              </w:rPr>
              <w:t xml:space="preserve"> Msg1 transmissions.</w:t>
            </w:r>
          </w:p>
          <w:p w14:paraId="2729733F" w14:textId="77777777" w:rsidR="00FE59F4" w:rsidRPr="00FE59F4" w:rsidRDefault="00FE59F4" w:rsidP="002E555C">
            <w:pPr>
              <w:rPr>
                <w:rFonts w:ascii="Times" w:eastAsia="宋体" w:hAnsi="Times"/>
                <w:bCs/>
                <w:szCs w:val="24"/>
                <w:lang w:eastAsia="zh-CN"/>
              </w:rPr>
            </w:pPr>
          </w:p>
          <w:p w14:paraId="388A22E5" w14:textId="77777777" w:rsidR="00FE59F4" w:rsidRPr="00E57277" w:rsidRDefault="00FE59F4" w:rsidP="00FE59F4">
            <w:pPr>
              <w:rPr>
                <w:rFonts w:ascii="Times" w:eastAsia="Batang" w:hAnsi="Times"/>
                <w:bCs/>
                <w:iCs/>
                <w:lang w:eastAsia="x-none"/>
              </w:rPr>
            </w:pPr>
            <w:r w:rsidRPr="00E57277">
              <w:rPr>
                <w:rFonts w:ascii="Times" w:eastAsia="Batang" w:hAnsi="Times"/>
                <w:highlight w:val="green"/>
                <w:lang w:eastAsia="x-none"/>
              </w:rPr>
              <w:t>Agreement</w:t>
            </w:r>
          </w:p>
          <w:p w14:paraId="26698029" w14:textId="77777777" w:rsidR="00FE59F4" w:rsidRDefault="00FE59F4" w:rsidP="00FE59F4">
            <w:pPr>
              <w:adjustRightInd w:val="0"/>
              <w:snapToGrid w:val="0"/>
              <w:spacing w:afterLines="50" w:after="120"/>
              <w:rPr>
                <w:rFonts w:ascii="Times" w:eastAsia="等线" w:hAnsi="Times"/>
              </w:rPr>
            </w:pPr>
            <w:r w:rsidRPr="005E675D">
              <w:rPr>
                <w:rFonts w:eastAsia="等线"/>
                <w:color w:val="000000"/>
              </w:rPr>
              <w:t xml:space="preserve">For CBRA, for TDMA of X=2 Msg1 transmissions in response to a R2D transmission triggering random access, </w:t>
            </w:r>
            <w:r w:rsidRPr="005E675D">
              <w:rPr>
                <w:rFonts w:ascii="Times" w:eastAsia="等线" w:hAnsi="Times"/>
              </w:rPr>
              <w:t>the bit duration T</w:t>
            </w:r>
            <w:r w:rsidRPr="005E675D">
              <w:rPr>
                <w:rFonts w:ascii="Times" w:eastAsia="等线" w:hAnsi="Times"/>
                <w:vertAlign w:val="subscript"/>
              </w:rPr>
              <w:t>b</w:t>
            </w:r>
            <w:r w:rsidRPr="005E675D">
              <w:rPr>
                <w:rFonts w:ascii="Times" w:eastAsia="等线" w:hAnsi="Times"/>
              </w:rPr>
              <w:t xml:space="preserve">, the sequence length for D2R preamble, the block repetition number, the channel coding information, the sequence length and the interval bits for D2R </w:t>
            </w:r>
            <w:proofErr w:type="spellStart"/>
            <w:r w:rsidRPr="005E675D">
              <w:rPr>
                <w:rFonts w:ascii="Times" w:eastAsia="等线" w:hAnsi="Times"/>
              </w:rPr>
              <w:t>midamble</w:t>
            </w:r>
            <w:proofErr w:type="spellEnd"/>
            <w:r w:rsidRPr="005E675D">
              <w:rPr>
                <w:rFonts w:ascii="Times" w:eastAsia="等线" w:hAnsi="Times"/>
              </w:rPr>
              <w:t xml:space="preserve"> insertion, if applicable, provided in the paging message are the same for all the </w:t>
            </w:r>
            <w:proofErr w:type="spellStart"/>
            <w:r w:rsidRPr="005E675D">
              <w:rPr>
                <w:rFonts w:ascii="Times" w:eastAsia="等线" w:hAnsi="Times"/>
              </w:rPr>
              <w:t>TDMed</w:t>
            </w:r>
            <w:proofErr w:type="spellEnd"/>
            <w:r w:rsidRPr="005E675D">
              <w:rPr>
                <w:rFonts w:ascii="Times" w:eastAsia="等线" w:hAnsi="Times"/>
              </w:rPr>
              <w:t xml:space="preserve"> Msg1 transmissions.</w:t>
            </w:r>
            <w:r w:rsidRPr="00E57277">
              <w:rPr>
                <w:rFonts w:ascii="Times" w:eastAsia="等线" w:hAnsi="Times"/>
              </w:rPr>
              <w:t xml:space="preserve"> </w:t>
            </w:r>
          </w:p>
          <w:p w14:paraId="4D74BFF6" w14:textId="77777777" w:rsidR="00C768AB" w:rsidRPr="00E57277" w:rsidRDefault="00C768AB" w:rsidP="00FE59F4">
            <w:pPr>
              <w:adjustRightInd w:val="0"/>
              <w:snapToGrid w:val="0"/>
              <w:spacing w:afterLines="50" w:after="120"/>
              <w:rPr>
                <w:rFonts w:ascii="Times" w:eastAsia="等线" w:hAnsi="Times"/>
                <w:b/>
                <w:bCs/>
                <w:iCs/>
              </w:rPr>
            </w:pPr>
          </w:p>
          <w:p w14:paraId="5880B825" w14:textId="77777777" w:rsidR="00C768AB" w:rsidRPr="00E57277" w:rsidRDefault="00C768AB" w:rsidP="00C768AB">
            <w:pPr>
              <w:adjustRightInd w:val="0"/>
              <w:snapToGrid w:val="0"/>
              <w:rPr>
                <w:rFonts w:ascii="Times" w:eastAsia="t" w:hAnsi="Times"/>
                <w:iCs/>
              </w:rPr>
            </w:pPr>
            <w:r w:rsidRPr="00E57277">
              <w:rPr>
                <w:rFonts w:eastAsia="t"/>
                <w:highlight w:val="green"/>
              </w:rPr>
              <w:t>Agreement</w:t>
            </w:r>
          </w:p>
          <w:p w14:paraId="5D254FB6" w14:textId="77777777" w:rsidR="00C768AB" w:rsidRPr="00D65136" w:rsidRDefault="00C768AB" w:rsidP="00C768AB">
            <w:pPr>
              <w:adjustRightInd w:val="0"/>
              <w:snapToGrid w:val="0"/>
              <w:spacing w:after="60"/>
              <w:rPr>
                <w:rFonts w:ascii="Times" w:eastAsia="等线" w:hAnsi="Times"/>
                <w:b/>
                <w:bCs/>
                <w:iCs/>
              </w:rPr>
            </w:pPr>
            <w:r w:rsidRPr="00D65136">
              <w:rPr>
                <w:rFonts w:ascii="Times" w:eastAsia="等线" w:hAnsi="Times"/>
              </w:rPr>
              <w:t xml:space="preserve">For FDMA of Msg3 transmissions in response to a PRDCH for Msg2:  </w:t>
            </w:r>
          </w:p>
          <w:p w14:paraId="7B6FE503" w14:textId="77777777" w:rsidR="00C768AB" w:rsidRPr="00D65136" w:rsidRDefault="00C768AB" w:rsidP="00C768AB">
            <w:pPr>
              <w:numPr>
                <w:ilvl w:val="0"/>
                <w:numId w:val="16"/>
              </w:numPr>
              <w:adjustRightInd w:val="0"/>
              <w:snapToGrid w:val="0"/>
              <w:spacing w:after="60"/>
              <w:rPr>
                <w:rFonts w:ascii="Times" w:eastAsia="等线" w:hAnsi="Times"/>
                <w:b/>
                <w:bCs/>
                <w:iCs/>
              </w:rPr>
            </w:pPr>
            <w:r w:rsidRPr="00D65136">
              <w:rPr>
                <w:rFonts w:ascii="Times" w:eastAsia="等线" w:hAnsi="Times"/>
              </w:rPr>
              <w:t>The bit duration T</w:t>
            </w:r>
            <w:r w:rsidRPr="00D65136">
              <w:rPr>
                <w:rFonts w:ascii="Times" w:eastAsia="等线" w:hAnsi="Times"/>
                <w:vertAlign w:val="subscript"/>
              </w:rPr>
              <w:t>b</w:t>
            </w:r>
            <w:r w:rsidRPr="00D65136">
              <w:rPr>
                <w:rFonts w:ascii="Times" w:eastAsia="等线" w:hAnsi="Times"/>
              </w:rPr>
              <w:t xml:space="preserve">, the sequence length for D2R preamble, the block repetition number, the channel coding information, the sequence length and the interval bits for D2R </w:t>
            </w:r>
            <w:proofErr w:type="spellStart"/>
            <w:r w:rsidRPr="00D65136">
              <w:rPr>
                <w:rFonts w:ascii="Times" w:eastAsia="等线" w:hAnsi="Times"/>
              </w:rPr>
              <w:t>midamble</w:t>
            </w:r>
            <w:proofErr w:type="spellEnd"/>
            <w:r w:rsidRPr="00D65136">
              <w:rPr>
                <w:rFonts w:ascii="Times" w:eastAsia="等线" w:hAnsi="Times"/>
              </w:rPr>
              <w:t xml:space="preserve"> insertion, if applicable, provided in the PRDCH for Msg2 are the same for all the </w:t>
            </w:r>
            <w:proofErr w:type="spellStart"/>
            <w:r w:rsidRPr="00D65136">
              <w:rPr>
                <w:rFonts w:ascii="Times" w:eastAsia="等线" w:hAnsi="Times"/>
              </w:rPr>
              <w:t>FDMed</w:t>
            </w:r>
            <w:proofErr w:type="spellEnd"/>
            <w:r w:rsidRPr="00D65136">
              <w:rPr>
                <w:rFonts w:ascii="Times" w:eastAsia="等线" w:hAnsi="Times"/>
              </w:rPr>
              <w:t xml:space="preserve"> Msg3 transmissions </w:t>
            </w:r>
          </w:p>
          <w:p w14:paraId="6BB2AE9D" w14:textId="431EA109" w:rsidR="00FE59F4" w:rsidRPr="00C768AB" w:rsidRDefault="00FE59F4" w:rsidP="002E555C">
            <w:pPr>
              <w:rPr>
                <w:rFonts w:ascii="Times" w:eastAsia="宋体" w:hAnsi="Times"/>
                <w:bCs/>
                <w:szCs w:val="24"/>
                <w:lang w:eastAsia="zh-CN"/>
              </w:rPr>
            </w:pPr>
          </w:p>
        </w:tc>
      </w:tr>
    </w:tbl>
    <w:p w14:paraId="2350FF27" w14:textId="77777777" w:rsidR="00DC427D" w:rsidRDefault="00DC427D" w:rsidP="00CB14AA">
      <w:pPr>
        <w:pStyle w:val="aa"/>
        <w:rPr>
          <w:rFonts w:eastAsia="等线"/>
          <w:b/>
          <w:sz w:val="24"/>
          <w:szCs w:val="24"/>
          <w:lang w:eastAsia="zh-CN"/>
        </w:rPr>
      </w:pPr>
    </w:p>
    <w:p w14:paraId="3F7816B8" w14:textId="2BAF115D" w:rsidR="003250CE" w:rsidRPr="00DC427D" w:rsidRDefault="003250CE" w:rsidP="00833D6A">
      <w:pPr>
        <w:pStyle w:val="aa"/>
        <w:spacing w:beforeLines="50" w:before="120" w:afterLines="50" w:after="120"/>
        <w:rPr>
          <w:rFonts w:eastAsia="等线"/>
          <w:b/>
          <w:sz w:val="24"/>
          <w:szCs w:val="24"/>
          <w:lang w:eastAsia="zh-CN"/>
        </w:rPr>
      </w:pPr>
      <w:r w:rsidRPr="003250CE">
        <w:rPr>
          <w:rFonts w:eastAsia="Batang" w:hint="eastAsia"/>
          <w:b/>
          <w:bCs/>
          <w:i/>
          <w:iCs/>
          <w:szCs w:val="24"/>
          <w:u w:val="single"/>
          <w:lang w:eastAsia="zh-CN"/>
        </w:rPr>
        <w:t>Frequency domain resource</w:t>
      </w:r>
    </w:p>
    <w:tbl>
      <w:tblPr>
        <w:tblStyle w:val="a6"/>
        <w:tblW w:w="9918" w:type="dxa"/>
        <w:tblLook w:val="04A0" w:firstRow="1" w:lastRow="0" w:firstColumn="1" w:lastColumn="0" w:noHBand="0" w:noVBand="1"/>
      </w:tblPr>
      <w:tblGrid>
        <w:gridCol w:w="10381"/>
      </w:tblGrid>
      <w:tr w:rsidR="00032BCF" w14:paraId="3C5E1B30" w14:textId="77777777" w:rsidTr="0013419B">
        <w:tc>
          <w:tcPr>
            <w:tcW w:w="9918" w:type="dxa"/>
          </w:tcPr>
          <w:p w14:paraId="584B4AFF" w14:textId="77777777" w:rsidR="009240A8" w:rsidRDefault="009240A8" w:rsidP="00032BCF">
            <w:pPr>
              <w:adjustRightInd w:val="0"/>
              <w:snapToGrid w:val="0"/>
              <w:rPr>
                <w:rFonts w:eastAsia="等线"/>
                <w:highlight w:val="green"/>
                <w:lang w:eastAsia="zh-CN"/>
              </w:rPr>
            </w:pPr>
          </w:p>
          <w:p w14:paraId="3D2C9E4A" w14:textId="77777777" w:rsidR="00B60C98" w:rsidRPr="00C65479" w:rsidRDefault="00B60C98" w:rsidP="00B60C98">
            <w:r w:rsidRPr="00C65479">
              <w:rPr>
                <w:highlight w:val="green"/>
              </w:rPr>
              <w:t>Agreement</w:t>
            </w:r>
          </w:p>
          <w:p w14:paraId="73C15752" w14:textId="77777777" w:rsidR="00B60C98" w:rsidRPr="00B60C98" w:rsidRDefault="00B60C98" w:rsidP="00B60C98">
            <w:pPr>
              <w:rPr>
                <w:rFonts w:ascii="Times" w:eastAsia="Malgun Gothic" w:hAnsi="Times"/>
                <w:b/>
                <w:i/>
              </w:rPr>
            </w:pPr>
            <w:r w:rsidRPr="00B60C98">
              <w:rPr>
                <w:rFonts w:ascii="Times" w:eastAsia="Malgun Gothic" w:hAnsi="Times"/>
              </w:rPr>
              <w:t>For D2R transmission,</w:t>
            </w:r>
          </w:p>
          <w:p w14:paraId="5B3FC7D8" w14:textId="77777777" w:rsidR="00B60C98" w:rsidRPr="00B60C98" w:rsidRDefault="00B60C98" w:rsidP="00B60C98">
            <w:pPr>
              <w:numPr>
                <w:ilvl w:val="0"/>
                <w:numId w:val="10"/>
              </w:numPr>
              <w:ind w:left="442" w:hanging="442"/>
              <w:rPr>
                <w:rFonts w:ascii="Times" w:eastAsia="Malgun Gothic" w:hAnsi="Times" w:cs="Times"/>
                <w:b/>
                <w:bCs/>
                <w:i/>
                <w:iCs/>
              </w:rPr>
            </w:pPr>
            <w:r w:rsidRPr="00B60C98">
              <w:rPr>
                <w:rFonts w:ascii="Times" w:eastAsia="Malgun Gothic" w:hAnsi="Times" w:cs="Times"/>
              </w:rPr>
              <w:t xml:space="preserve">The minimum </w:t>
            </w:r>
            <w:r w:rsidRPr="00B60C98">
              <w:rPr>
                <w:rFonts w:ascii="Times" w:eastAsia="Malgun Gothic" w:hAnsi="Times" w:cs="Times"/>
                <w:i/>
              </w:rPr>
              <w:t>T</w:t>
            </w:r>
            <w:r w:rsidRPr="00B60C98">
              <w:rPr>
                <w:rFonts w:ascii="Times" w:eastAsia="Malgun Gothic" w:hAnsi="Times" w:cs="Times"/>
                <w:vertAlign w:val="subscript"/>
              </w:rPr>
              <w:t>b</w:t>
            </w:r>
            <w:r w:rsidRPr="00B60C98">
              <w:rPr>
                <w:rFonts w:ascii="Times" w:eastAsia="Malgun Gothic" w:hAnsi="Times" w:cs="Times"/>
              </w:rPr>
              <w:t xml:space="preserve"> is 1.39</w:t>
            </w:r>
            <w:r w:rsidRPr="00B60C98">
              <w:rPr>
                <w:rFonts w:ascii="Times" w:eastAsia="Malgun Gothic" w:hAnsi="Times" w:cs="Times"/>
                <w:i/>
              </w:rPr>
              <w:t>μs.</w:t>
            </w:r>
          </w:p>
          <w:p w14:paraId="38E28867" w14:textId="77777777" w:rsidR="00B60C98" w:rsidRPr="00B60C98" w:rsidRDefault="00B60C98" w:rsidP="00B60C98">
            <w:pPr>
              <w:numPr>
                <w:ilvl w:val="0"/>
                <w:numId w:val="10"/>
              </w:numPr>
              <w:ind w:left="442" w:hanging="442"/>
              <w:rPr>
                <w:rFonts w:ascii="Times" w:eastAsia="Malgun Gothic" w:hAnsi="Times" w:cs="Times"/>
                <w:b/>
                <w:bCs/>
                <w:iCs/>
              </w:rPr>
            </w:pPr>
            <w:r w:rsidRPr="00B60C98">
              <w:rPr>
                <w:rFonts w:ascii="Times" w:eastAsia="Malgun Gothic" w:hAnsi="Times" w:cs="Times"/>
              </w:rPr>
              <w:lastRenderedPageBreak/>
              <w:t xml:space="preserve">Support at least the following values of </w:t>
            </w:r>
            <w:r w:rsidRPr="00B60C98">
              <w:rPr>
                <w:rFonts w:ascii="Times" w:eastAsia="Malgun Gothic" w:hAnsi="Times" w:cs="Times"/>
                <w:i/>
              </w:rPr>
              <w:t>T</w:t>
            </w:r>
            <w:r w:rsidRPr="00B60C98">
              <w:rPr>
                <w:rFonts w:ascii="Times" w:eastAsia="Malgun Gothic" w:hAnsi="Times" w:cs="Times"/>
                <w:vertAlign w:val="subscript"/>
              </w:rPr>
              <w:t>b</w:t>
            </w:r>
            <w:r w:rsidRPr="00B60C98">
              <w:rPr>
                <w:rFonts w:ascii="Times" w:eastAsia="Malgun Gothic" w:hAnsi="Times" w:cs="Times"/>
              </w:rPr>
              <w:t xml:space="preserve">, </w:t>
            </w:r>
            <w:proofErr w:type="spellStart"/>
            <w:r w:rsidRPr="00B60C98">
              <w:rPr>
                <w:rFonts w:ascii="Times" w:eastAsia="Malgun Gothic" w:hAnsi="Times" w:cs="Times"/>
                <w:i/>
              </w:rPr>
              <w:t>T</w:t>
            </w:r>
            <w:r w:rsidRPr="00B60C98">
              <w:rPr>
                <w:rFonts w:ascii="Times" w:eastAsia="Malgun Gothic" w:hAnsi="Times" w:cs="Times"/>
                <w:vertAlign w:val="subscript"/>
              </w:rPr>
              <w:t>chip</w:t>
            </w:r>
            <w:proofErr w:type="spellEnd"/>
            <w:r w:rsidRPr="00B60C98">
              <w:rPr>
                <w:rFonts w:ascii="Times" w:eastAsia="Malgun Gothic" w:hAnsi="Times" w:cs="Times"/>
              </w:rPr>
              <w:t xml:space="preserve">, and </w:t>
            </w:r>
            <w:r w:rsidRPr="00B60C98">
              <w:rPr>
                <w:rFonts w:ascii="Times" w:eastAsia="Malgun Gothic" w:hAnsi="Times" w:cs="Times"/>
                <w:i/>
              </w:rPr>
              <w:t>R</w:t>
            </w:r>
            <w:r w:rsidRPr="00B60C98">
              <w:rPr>
                <w:rFonts w:ascii="Times" w:eastAsia="Malgun Gothic" w:hAnsi="Times" w:cs="Times"/>
              </w:rPr>
              <w:t xml:space="preserve"> from the table agreed in RAN1#120bis.</w:t>
            </w:r>
          </w:p>
          <w:tbl>
            <w:tblPr>
              <w:tblStyle w:val="1"/>
              <w:tblW w:w="10155" w:type="dxa"/>
              <w:tblLayout w:type="fixed"/>
              <w:tblLook w:val="04A0" w:firstRow="1" w:lastRow="0" w:firstColumn="1" w:lastColumn="0" w:noHBand="0" w:noVBand="1"/>
            </w:tblPr>
            <w:tblGrid>
              <w:gridCol w:w="877"/>
              <w:gridCol w:w="712"/>
              <w:gridCol w:w="656"/>
              <w:gridCol w:w="656"/>
              <w:gridCol w:w="656"/>
              <w:gridCol w:w="656"/>
              <w:gridCol w:w="641"/>
              <w:gridCol w:w="608"/>
              <w:gridCol w:w="698"/>
              <w:gridCol w:w="638"/>
              <w:gridCol w:w="608"/>
              <w:gridCol w:w="648"/>
              <w:gridCol w:w="728"/>
              <w:gridCol w:w="670"/>
              <w:gridCol w:w="703"/>
            </w:tblGrid>
            <w:tr w:rsidR="00B60C98" w:rsidRPr="00B60C98" w14:paraId="3791D1EF" w14:textId="77777777" w:rsidTr="000B1CE1">
              <w:tc>
                <w:tcPr>
                  <w:tcW w:w="879" w:type="dxa"/>
                  <w:tcBorders>
                    <w:top w:val="single" w:sz="4" w:space="0" w:color="auto"/>
                    <w:left w:val="single" w:sz="4" w:space="0" w:color="auto"/>
                    <w:bottom w:val="single" w:sz="4" w:space="0" w:color="auto"/>
                    <w:right w:val="single" w:sz="4" w:space="0" w:color="auto"/>
                  </w:tcBorders>
                </w:tcPr>
                <w:p w14:paraId="6597B693" w14:textId="77777777" w:rsidR="00B60C98" w:rsidRPr="00B60C98" w:rsidRDefault="00B60C98" w:rsidP="00B60C98">
                  <w:pPr>
                    <w:jc w:val="center"/>
                    <w:rPr>
                      <w:rFonts w:ascii="Times" w:eastAsia="Malgun Gothic" w:hAnsi="Times"/>
                      <w:i/>
                      <w:color w:val="FF0000"/>
                      <w:sz w:val="18"/>
                      <w:lang w:bidi="hi-IN"/>
                    </w:rPr>
                  </w:pPr>
                </w:p>
              </w:tc>
              <w:tc>
                <w:tcPr>
                  <w:tcW w:w="9278" w:type="dxa"/>
                  <w:gridSpan w:val="14"/>
                  <w:tcBorders>
                    <w:top w:val="single" w:sz="4" w:space="0" w:color="auto"/>
                    <w:left w:val="single" w:sz="4" w:space="0" w:color="auto"/>
                    <w:bottom w:val="single" w:sz="4" w:space="0" w:color="auto"/>
                    <w:right w:val="single" w:sz="4" w:space="0" w:color="auto"/>
                  </w:tcBorders>
                  <w:hideMark/>
                </w:tcPr>
                <w:p w14:paraId="08441978" w14:textId="77777777" w:rsidR="00B60C98" w:rsidRPr="00B60C98" w:rsidRDefault="00B60C98" w:rsidP="00B60C98">
                  <w:pPr>
                    <w:jc w:val="center"/>
                    <w:rPr>
                      <w:rFonts w:ascii="Times" w:eastAsia="Malgun Gothic" w:hAnsi="Times"/>
                      <w:color w:val="FF0000"/>
                      <w:sz w:val="18"/>
                      <w:lang w:bidi="hi-IN"/>
                    </w:rPr>
                  </w:pPr>
                  <w:proofErr w:type="spellStart"/>
                  <w:r w:rsidRPr="00B60C98">
                    <w:rPr>
                      <w:rFonts w:ascii="Times" w:eastAsia="Malgun Gothic" w:hAnsi="Times"/>
                      <w:i/>
                      <w:sz w:val="18"/>
                      <w:lang w:bidi="hi-IN"/>
                    </w:rPr>
                    <w:t>T</w:t>
                  </w:r>
                  <w:r w:rsidRPr="00B60C98">
                    <w:rPr>
                      <w:rFonts w:ascii="Times" w:eastAsia="Malgun Gothic" w:hAnsi="Times"/>
                      <w:sz w:val="18"/>
                      <w:vertAlign w:val="subscript"/>
                      <w:lang w:bidi="hi-IN"/>
                    </w:rPr>
                    <w:t>chip</w:t>
                  </w:r>
                  <w:proofErr w:type="spellEnd"/>
                  <w:r w:rsidRPr="00B60C98">
                    <w:rPr>
                      <w:rFonts w:ascii="Times" w:eastAsia="Malgun Gothic" w:hAnsi="Times"/>
                      <w:sz w:val="18"/>
                      <w:lang w:bidi="hi-IN"/>
                    </w:rPr>
                    <w:t xml:space="preserve"> (</w:t>
                  </w:r>
                  <w:proofErr w:type="spellStart"/>
                  <w:r w:rsidRPr="00B60C98">
                    <w:rPr>
                      <w:rFonts w:ascii="Times" w:eastAsia="Batang" w:hAnsi="Times"/>
                      <w:i/>
                      <w:sz w:val="18"/>
                      <w:lang w:bidi="hi-IN"/>
                    </w:rPr>
                    <w:t>μs</w:t>
                  </w:r>
                  <w:proofErr w:type="spellEnd"/>
                  <w:r w:rsidRPr="00B60C98">
                    <w:rPr>
                      <w:rFonts w:ascii="Times" w:eastAsia="Malgun Gothic" w:hAnsi="Times"/>
                      <w:sz w:val="18"/>
                      <w:lang w:bidi="hi-IN"/>
                    </w:rPr>
                    <w:t>)</w:t>
                  </w:r>
                </w:p>
              </w:tc>
            </w:tr>
            <w:tr w:rsidR="00B60C98" w:rsidRPr="00B60C98" w14:paraId="068476F8"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702F8048" w14:textId="77777777" w:rsidR="00B60C98" w:rsidRPr="00B60C98" w:rsidRDefault="00B60C98" w:rsidP="00B60C98">
                  <w:pPr>
                    <w:jc w:val="center"/>
                    <w:rPr>
                      <w:rFonts w:ascii="Times" w:eastAsia="Malgun Gothic" w:hAnsi="Times"/>
                      <w:i/>
                      <w:color w:val="FF0000"/>
                      <w:sz w:val="18"/>
                      <w:lang w:bidi="hi-IN"/>
                    </w:rPr>
                  </w:pPr>
                  <w:r w:rsidRPr="00B60C98">
                    <w:rPr>
                      <w:rFonts w:ascii="Times" w:eastAsia="Malgun Gothic" w:hAnsi="Times"/>
                      <w:i/>
                      <w:sz w:val="18"/>
                      <w:lang w:bidi="hi-IN"/>
                    </w:rPr>
                    <w:t>T</w:t>
                  </w:r>
                  <w:r w:rsidRPr="00B60C98">
                    <w:rPr>
                      <w:rFonts w:ascii="Times" w:eastAsia="Malgun Gothic" w:hAnsi="Times"/>
                      <w:sz w:val="18"/>
                      <w:vertAlign w:val="subscript"/>
                      <w:lang w:bidi="hi-IN"/>
                    </w:rPr>
                    <w:t>b</w:t>
                  </w:r>
                  <w:r w:rsidRPr="00B60C98">
                    <w:rPr>
                      <w:rFonts w:ascii="Times" w:eastAsia="Malgun Gothic" w:hAnsi="Times"/>
                      <w:sz w:val="18"/>
                      <w:lang w:bidi="hi-IN"/>
                    </w:rPr>
                    <w:t xml:space="preserve"> (</w:t>
                  </w:r>
                  <w:proofErr w:type="spellStart"/>
                  <w:r w:rsidRPr="00B60C98">
                    <w:rPr>
                      <w:rFonts w:ascii="Times" w:eastAsia="Batang" w:hAnsi="Times"/>
                      <w:i/>
                      <w:sz w:val="18"/>
                      <w:lang w:bidi="hi-IN"/>
                    </w:rPr>
                    <w:t>μs</w:t>
                  </w:r>
                  <w:proofErr w:type="spellEnd"/>
                  <w:r w:rsidRPr="00B60C98">
                    <w:rPr>
                      <w:rFonts w:ascii="Times" w:eastAsia="Malgun Gothic" w:hAnsi="Times"/>
                      <w:sz w:val="18"/>
                      <w:lang w:bidi="hi-IN"/>
                    </w:rPr>
                    <w:t>)</w:t>
                  </w:r>
                </w:p>
              </w:tc>
              <w:tc>
                <w:tcPr>
                  <w:tcW w:w="712" w:type="dxa"/>
                  <w:tcBorders>
                    <w:top w:val="single" w:sz="4" w:space="0" w:color="auto"/>
                    <w:left w:val="single" w:sz="4" w:space="0" w:color="auto"/>
                    <w:bottom w:val="single" w:sz="4" w:space="0" w:color="auto"/>
                    <w:right w:val="single" w:sz="4" w:space="0" w:color="auto"/>
                  </w:tcBorders>
                </w:tcPr>
                <w:p w14:paraId="69594EC7" w14:textId="77777777" w:rsidR="00B60C98" w:rsidRPr="00B60C98" w:rsidRDefault="00B60C98" w:rsidP="00B60C98">
                  <w:pPr>
                    <w:rPr>
                      <w:rFonts w:ascii="Times" w:eastAsia="Malgun Gothic" w:hAnsi="Times"/>
                      <w:color w:val="FF0000"/>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2230159E" w14:textId="77777777" w:rsidR="00B60C98" w:rsidRPr="00B60C98" w:rsidRDefault="00B60C98" w:rsidP="00B60C98">
                  <w:pPr>
                    <w:rPr>
                      <w:rFonts w:ascii="Times" w:eastAsia="Malgun Gothic" w:hAnsi="Times"/>
                      <w:color w:val="FF0000"/>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29BA0266" w14:textId="77777777" w:rsidR="00B60C98" w:rsidRPr="00B60C98" w:rsidRDefault="00B60C98" w:rsidP="00B60C98">
                  <w:pPr>
                    <w:rPr>
                      <w:rFonts w:ascii="Times" w:eastAsia="Malgun Gothic" w:hAnsi="Times"/>
                      <w:color w:val="FF0000"/>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5FFADF24" w14:textId="77777777" w:rsidR="00B60C98" w:rsidRPr="00B60C98" w:rsidRDefault="00B60C98" w:rsidP="00B60C98">
                  <w:pPr>
                    <w:rPr>
                      <w:rFonts w:ascii="Times" w:eastAsia="Malgun Gothic" w:hAnsi="Times"/>
                      <w:color w:val="FF0000"/>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364F4AFC" w14:textId="77777777" w:rsidR="00B60C98" w:rsidRPr="00B60C98" w:rsidRDefault="00B60C98" w:rsidP="00B60C98">
                  <w:pPr>
                    <w:rPr>
                      <w:rFonts w:ascii="Times" w:eastAsia="Malgun Gothic" w:hAnsi="Times"/>
                      <w:color w:val="FF0000"/>
                      <w:sz w:val="18"/>
                      <w:lang w:bidi="hi-IN"/>
                    </w:rPr>
                  </w:pPr>
                </w:p>
              </w:tc>
              <w:tc>
                <w:tcPr>
                  <w:tcW w:w="641" w:type="dxa"/>
                  <w:tcBorders>
                    <w:top w:val="single" w:sz="4" w:space="0" w:color="auto"/>
                    <w:left w:val="single" w:sz="4" w:space="0" w:color="auto"/>
                    <w:bottom w:val="single" w:sz="4" w:space="0" w:color="auto"/>
                    <w:right w:val="single" w:sz="4" w:space="0" w:color="auto"/>
                  </w:tcBorders>
                </w:tcPr>
                <w:p w14:paraId="1AFC7666" w14:textId="77777777" w:rsidR="00B60C98" w:rsidRPr="00B60C98" w:rsidRDefault="00B60C98" w:rsidP="00B60C98">
                  <w:pPr>
                    <w:rPr>
                      <w:rFonts w:ascii="Times" w:eastAsia="Malgun Gothic" w:hAnsi="Times"/>
                      <w:color w:val="FF0000"/>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6256DA27" w14:textId="77777777" w:rsidR="00B60C98" w:rsidRPr="00B60C98" w:rsidRDefault="00B60C98" w:rsidP="00B60C98">
                  <w:pPr>
                    <w:rPr>
                      <w:rFonts w:ascii="Times" w:eastAsia="Malgun Gothic" w:hAnsi="Times"/>
                      <w:color w:val="FF0000"/>
                      <w:sz w:val="18"/>
                      <w:lang w:bidi="hi-IN"/>
                    </w:rPr>
                  </w:pPr>
                </w:p>
              </w:tc>
              <w:tc>
                <w:tcPr>
                  <w:tcW w:w="698" w:type="dxa"/>
                  <w:tcBorders>
                    <w:top w:val="single" w:sz="4" w:space="0" w:color="auto"/>
                    <w:left w:val="single" w:sz="4" w:space="0" w:color="auto"/>
                    <w:bottom w:val="single" w:sz="4" w:space="0" w:color="auto"/>
                    <w:right w:val="single" w:sz="4" w:space="0" w:color="auto"/>
                  </w:tcBorders>
                </w:tcPr>
                <w:p w14:paraId="38FC05BA" w14:textId="77777777" w:rsidR="00B60C98" w:rsidRPr="00B60C98" w:rsidRDefault="00B60C98" w:rsidP="00B60C98">
                  <w:pPr>
                    <w:rPr>
                      <w:rFonts w:ascii="Times" w:eastAsia="Malgun Gothic" w:hAnsi="Times"/>
                      <w:color w:val="FF0000"/>
                      <w:sz w:val="18"/>
                      <w:lang w:bidi="hi-IN"/>
                    </w:rPr>
                  </w:pPr>
                </w:p>
              </w:tc>
              <w:tc>
                <w:tcPr>
                  <w:tcW w:w="638" w:type="dxa"/>
                  <w:tcBorders>
                    <w:top w:val="single" w:sz="4" w:space="0" w:color="auto"/>
                    <w:left w:val="single" w:sz="4" w:space="0" w:color="auto"/>
                    <w:bottom w:val="single" w:sz="4" w:space="0" w:color="auto"/>
                    <w:right w:val="single" w:sz="4" w:space="0" w:color="auto"/>
                  </w:tcBorders>
                </w:tcPr>
                <w:p w14:paraId="37747834" w14:textId="77777777" w:rsidR="00B60C98" w:rsidRPr="00B60C98" w:rsidRDefault="00B60C98" w:rsidP="00B60C98">
                  <w:pPr>
                    <w:rPr>
                      <w:rFonts w:ascii="Times" w:eastAsia="Malgun Gothic" w:hAnsi="Times"/>
                      <w:color w:val="FF0000"/>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0A342F3F" w14:textId="77777777" w:rsidR="00B60C98" w:rsidRPr="00B60C98" w:rsidRDefault="00B60C98" w:rsidP="00B60C98">
                  <w:pPr>
                    <w:rPr>
                      <w:rFonts w:ascii="Times" w:eastAsia="Malgun Gothic" w:hAnsi="Times"/>
                      <w:color w:val="FF0000"/>
                      <w:sz w:val="18"/>
                      <w:lang w:bidi="hi-IN"/>
                    </w:rPr>
                  </w:pPr>
                </w:p>
              </w:tc>
              <w:tc>
                <w:tcPr>
                  <w:tcW w:w="648" w:type="dxa"/>
                  <w:tcBorders>
                    <w:top w:val="single" w:sz="4" w:space="0" w:color="auto"/>
                    <w:left w:val="single" w:sz="4" w:space="0" w:color="auto"/>
                    <w:bottom w:val="single" w:sz="4" w:space="0" w:color="auto"/>
                    <w:right w:val="single" w:sz="4" w:space="0" w:color="auto"/>
                  </w:tcBorders>
                </w:tcPr>
                <w:p w14:paraId="0F053AE3" w14:textId="77777777" w:rsidR="00B60C98" w:rsidRPr="00B60C98" w:rsidRDefault="00B60C98" w:rsidP="00B60C98">
                  <w:pPr>
                    <w:rPr>
                      <w:rFonts w:ascii="Times" w:eastAsia="Malgun Gothic" w:hAnsi="Times"/>
                      <w:color w:val="FF0000"/>
                      <w:sz w:val="18"/>
                      <w:lang w:bidi="hi-IN"/>
                    </w:rPr>
                  </w:pPr>
                </w:p>
              </w:tc>
              <w:tc>
                <w:tcPr>
                  <w:tcW w:w="728" w:type="dxa"/>
                  <w:tcBorders>
                    <w:top w:val="single" w:sz="4" w:space="0" w:color="auto"/>
                    <w:left w:val="single" w:sz="4" w:space="0" w:color="auto"/>
                    <w:bottom w:val="single" w:sz="4" w:space="0" w:color="auto"/>
                    <w:right w:val="single" w:sz="4" w:space="0" w:color="auto"/>
                  </w:tcBorders>
                </w:tcPr>
                <w:p w14:paraId="56B0D661" w14:textId="77777777" w:rsidR="00B60C98" w:rsidRPr="00B60C98" w:rsidRDefault="00B60C98" w:rsidP="00B60C98">
                  <w:pPr>
                    <w:rPr>
                      <w:rFonts w:ascii="Times" w:eastAsia="Malgun Gothic" w:hAnsi="Times"/>
                      <w:color w:val="FF0000"/>
                      <w:sz w:val="18"/>
                      <w:lang w:bidi="hi-IN"/>
                    </w:rPr>
                  </w:pPr>
                </w:p>
              </w:tc>
              <w:tc>
                <w:tcPr>
                  <w:tcW w:w="670" w:type="dxa"/>
                  <w:tcBorders>
                    <w:top w:val="single" w:sz="4" w:space="0" w:color="auto"/>
                    <w:left w:val="single" w:sz="4" w:space="0" w:color="auto"/>
                    <w:bottom w:val="single" w:sz="4" w:space="0" w:color="auto"/>
                    <w:right w:val="single" w:sz="4" w:space="0" w:color="auto"/>
                  </w:tcBorders>
                </w:tcPr>
                <w:p w14:paraId="591D1EC1" w14:textId="77777777" w:rsidR="00B60C98" w:rsidRPr="00B60C98" w:rsidRDefault="00B60C98" w:rsidP="00B60C98">
                  <w:pPr>
                    <w:rPr>
                      <w:rFonts w:ascii="Times" w:eastAsia="Malgun Gothic" w:hAnsi="Times"/>
                      <w:color w:val="FF0000"/>
                      <w:sz w:val="18"/>
                      <w:lang w:bidi="hi-IN"/>
                    </w:rPr>
                  </w:pPr>
                </w:p>
              </w:tc>
              <w:tc>
                <w:tcPr>
                  <w:tcW w:w="703" w:type="dxa"/>
                  <w:tcBorders>
                    <w:top w:val="single" w:sz="4" w:space="0" w:color="auto"/>
                    <w:left w:val="single" w:sz="4" w:space="0" w:color="auto"/>
                    <w:bottom w:val="single" w:sz="4" w:space="0" w:color="auto"/>
                    <w:right w:val="single" w:sz="4" w:space="0" w:color="auto"/>
                  </w:tcBorders>
                </w:tcPr>
                <w:p w14:paraId="4D31B1F2" w14:textId="77777777" w:rsidR="00B60C98" w:rsidRPr="00B60C98" w:rsidRDefault="00B60C98" w:rsidP="00B60C98">
                  <w:pPr>
                    <w:rPr>
                      <w:rFonts w:ascii="Times" w:eastAsia="Malgun Gothic" w:hAnsi="Times"/>
                      <w:color w:val="FF0000"/>
                      <w:sz w:val="18"/>
                      <w:lang w:bidi="hi-IN"/>
                    </w:rPr>
                  </w:pPr>
                </w:p>
              </w:tc>
            </w:tr>
            <w:tr w:rsidR="00B60C98" w:rsidRPr="00B60C98" w14:paraId="2E69FADF" w14:textId="77777777" w:rsidTr="000B1CE1">
              <w:tc>
                <w:tcPr>
                  <w:tcW w:w="879" w:type="dxa"/>
                  <w:tcBorders>
                    <w:top w:val="single" w:sz="4" w:space="0" w:color="auto"/>
                    <w:left w:val="single" w:sz="4" w:space="0" w:color="auto"/>
                    <w:bottom w:val="single" w:sz="4" w:space="0" w:color="auto"/>
                    <w:right w:val="single" w:sz="4" w:space="0" w:color="auto"/>
                  </w:tcBorders>
                </w:tcPr>
                <w:p w14:paraId="22D4CAB5" w14:textId="77777777" w:rsidR="00B60C98" w:rsidRPr="00B60C98" w:rsidRDefault="00B60C98" w:rsidP="00B60C98">
                  <w:pPr>
                    <w:jc w:val="center"/>
                    <w:rPr>
                      <w:rFonts w:ascii="Times" w:eastAsia="Malgun Gothic" w:hAnsi="Times"/>
                      <w:sz w:val="18"/>
                      <w:lang w:bidi="hi-IN"/>
                    </w:rPr>
                  </w:pPr>
                </w:p>
              </w:tc>
              <w:tc>
                <w:tcPr>
                  <w:tcW w:w="712" w:type="dxa"/>
                  <w:tcBorders>
                    <w:top w:val="single" w:sz="4" w:space="0" w:color="auto"/>
                    <w:left w:val="single" w:sz="4" w:space="0" w:color="auto"/>
                    <w:bottom w:val="single" w:sz="4" w:space="0" w:color="auto"/>
                    <w:right w:val="single" w:sz="4" w:space="0" w:color="auto"/>
                  </w:tcBorders>
                  <w:hideMark/>
                </w:tcPr>
                <w:p w14:paraId="58714796"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133.33</w:t>
                  </w:r>
                </w:p>
              </w:tc>
              <w:tc>
                <w:tcPr>
                  <w:tcW w:w="656" w:type="dxa"/>
                  <w:tcBorders>
                    <w:top w:val="single" w:sz="4" w:space="0" w:color="auto"/>
                    <w:left w:val="single" w:sz="4" w:space="0" w:color="auto"/>
                    <w:bottom w:val="single" w:sz="4" w:space="0" w:color="auto"/>
                    <w:right w:val="single" w:sz="4" w:space="0" w:color="auto"/>
                  </w:tcBorders>
                  <w:hideMark/>
                </w:tcPr>
                <w:p w14:paraId="0CD42A6D"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66.67</w:t>
                  </w:r>
                </w:p>
              </w:tc>
              <w:tc>
                <w:tcPr>
                  <w:tcW w:w="656" w:type="dxa"/>
                  <w:tcBorders>
                    <w:top w:val="single" w:sz="4" w:space="0" w:color="auto"/>
                    <w:left w:val="single" w:sz="4" w:space="0" w:color="auto"/>
                    <w:bottom w:val="single" w:sz="4" w:space="0" w:color="auto"/>
                    <w:right w:val="single" w:sz="4" w:space="0" w:color="auto"/>
                  </w:tcBorders>
                  <w:hideMark/>
                </w:tcPr>
                <w:p w14:paraId="426C3E69"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33.33</w:t>
                  </w:r>
                </w:p>
              </w:tc>
              <w:tc>
                <w:tcPr>
                  <w:tcW w:w="656" w:type="dxa"/>
                  <w:tcBorders>
                    <w:top w:val="single" w:sz="4" w:space="0" w:color="auto"/>
                    <w:left w:val="single" w:sz="4" w:space="0" w:color="auto"/>
                    <w:bottom w:val="single" w:sz="4" w:space="0" w:color="auto"/>
                    <w:right w:val="single" w:sz="4" w:space="0" w:color="auto"/>
                  </w:tcBorders>
                  <w:hideMark/>
                </w:tcPr>
                <w:p w14:paraId="4DA31F6E"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16.67</w:t>
                  </w:r>
                </w:p>
              </w:tc>
              <w:tc>
                <w:tcPr>
                  <w:tcW w:w="656" w:type="dxa"/>
                  <w:tcBorders>
                    <w:top w:val="single" w:sz="4" w:space="0" w:color="auto"/>
                    <w:left w:val="single" w:sz="4" w:space="0" w:color="auto"/>
                    <w:bottom w:val="single" w:sz="4" w:space="0" w:color="auto"/>
                    <w:right w:val="single" w:sz="4" w:space="0" w:color="auto"/>
                  </w:tcBorders>
                  <w:hideMark/>
                </w:tcPr>
                <w:p w14:paraId="05F99E46" w14:textId="77777777" w:rsidR="00B60C98" w:rsidRPr="00B60C98" w:rsidRDefault="00B60C98" w:rsidP="00B60C98">
                  <w:pPr>
                    <w:rPr>
                      <w:rFonts w:ascii="Times" w:eastAsia="Malgun Gothic" w:hAnsi="Times"/>
                      <w:strike/>
                      <w:sz w:val="18"/>
                      <w:lang w:bidi="hi-IN"/>
                    </w:rPr>
                  </w:pPr>
                  <w:r w:rsidRPr="00B60C98">
                    <w:rPr>
                      <w:rFonts w:ascii="Times" w:eastAsia="Malgun Gothic" w:hAnsi="Times"/>
                      <w:strike/>
                      <w:sz w:val="18"/>
                      <w:lang w:bidi="hi-IN"/>
                    </w:rPr>
                    <w:t>11.11</w:t>
                  </w:r>
                </w:p>
              </w:tc>
              <w:tc>
                <w:tcPr>
                  <w:tcW w:w="641" w:type="dxa"/>
                  <w:tcBorders>
                    <w:top w:val="single" w:sz="4" w:space="0" w:color="auto"/>
                    <w:left w:val="single" w:sz="4" w:space="0" w:color="auto"/>
                    <w:bottom w:val="single" w:sz="4" w:space="0" w:color="auto"/>
                    <w:right w:val="single" w:sz="4" w:space="0" w:color="auto"/>
                  </w:tcBorders>
                  <w:hideMark/>
                </w:tcPr>
                <w:p w14:paraId="543998B4"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8.33</w:t>
                  </w:r>
                </w:p>
              </w:tc>
              <w:tc>
                <w:tcPr>
                  <w:tcW w:w="608" w:type="dxa"/>
                  <w:tcBorders>
                    <w:top w:val="single" w:sz="4" w:space="0" w:color="auto"/>
                    <w:left w:val="single" w:sz="4" w:space="0" w:color="auto"/>
                    <w:bottom w:val="single" w:sz="4" w:space="0" w:color="auto"/>
                    <w:right w:val="single" w:sz="4" w:space="0" w:color="auto"/>
                  </w:tcBorders>
                  <w:hideMark/>
                </w:tcPr>
                <w:p w14:paraId="40A410D9" w14:textId="77777777" w:rsidR="00B60C98" w:rsidRPr="00B60C98" w:rsidRDefault="00B60C98" w:rsidP="00B60C98">
                  <w:pPr>
                    <w:rPr>
                      <w:rFonts w:ascii="Times" w:eastAsia="Malgun Gothic" w:hAnsi="Times"/>
                      <w:strike/>
                      <w:sz w:val="18"/>
                      <w:lang w:bidi="hi-IN"/>
                    </w:rPr>
                  </w:pPr>
                  <w:r w:rsidRPr="00B60C98">
                    <w:rPr>
                      <w:rFonts w:ascii="Times" w:eastAsia="Malgun Gothic" w:hAnsi="Times"/>
                      <w:strike/>
                      <w:sz w:val="18"/>
                      <w:lang w:bidi="hi-IN"/>
                    </w:rPr>
                    <w:t>5.56</w:t>
                  </w:r>
                </w:p>
              </w:tc>
              <w:tc>
                <w:tcPr>
                  <w:tcW w:w="698" w:type="dxa"/>
                  <w:tcBorders>
                    <w:top w:val="single" w:sz="4" w:space="0" w:color="auto"/>
                    <w:left w:val="single" w:sz="4" w:space="0" w:color="auto"/>
                    <w:bottom w:val="single" w:sz="4" w:space="0" w:color="auto"/>
                    <w:right w:val="single" w:sz="4" w:space="0" w:color="auto"/>
                  </w:tcBorders>
                  <w:hideMark/>
                </w:tcPr>
                <w:p w14:paraId="71273E67"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4.17</w:t>
                  </w:r>
                </w:p>
              </w:tc>
              <w:tc>
                <w:tcPr>
                  <w:tcW w:w="638" w:type="dxa"/>
                  <w:tcBorders>
                    <w:top w:val="single" w:sz="4" w:space="0" w:color="auto"/>
                    <w:left w:val="single" w:sz="4" w:space="0" w:color="auto"/>
                    <w:bottom w:val="single" w:sz="4" w:space="0" w:color="auto"/>
                    <w:right w:val="single" w:sz="4" w:space="0" w:color="auto"/>
                  </w:tcBorders>
                  <w:hideMark/>
                </w:tcPr>
                <w:p w14:paraId="0991F300" w14:textId="77777777" w:rsidR="00B60C98" w:rsidRPr="00B60C98" w:rsidRDefault="00B60C98" w:rsidP="00B60C98">
                  <w:pPr>
                    <w:rPr>
                      <w:rFonts w:ascii="Times" w:eastAsia="Malgun Gothic" w:hAnsi="Times"/>
                      <w:strike/>
                      <w:sz w:val="18"/>
                      <w:lang w:bidi="hi-IN"/>
                    </w:rPr>
                  </w:pPr>
                  <w:r w:rsidRPr="00B60C98">
                    <w:rPr>
                      <w:rFonts w:ascii="Times" w:eastAsia="Malgun Gothic" w:hAnsi="Times"/>
                      <w:strike/>
                      <w:sz w:val="18"/>
                      <w:lang w:bidi="hi-IN"/>
                    </w:rPr>
                    <w:t>2.78</w:t>
                  </w:r>
                </w:p>
              </w:tc>
              <w:tc>
                <w:tcPr>
                  <w:tcW w:w="608" w:type="dxa"/>
                  <w:tcBorders>
                    <w:top w:val="single" w:sz="4" w:space="0" w:color="auto"/>
                    <w:left w:val="single" w:sz="4" w:space="0" w:color="auto"/>
                    <w:bottom w:val="single" w:sz="4" w:space="0" w:color="auto"/>
                    <w:right w:val="single" w:sz="4" w:space="0" w:color="auto"/>
                  </w:tcBorders>
                  <w:hideMark/>
                </w:tcPr>
                <w:p w14:paraId="3F240AF6"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2.08</w:t>
                  </w:r>
                </w:p>
              </w:tc>
              <w:tc>
                <w:tcPr>
                  <w:tcW w:w="648" w:type="dxa"/>
                  <w:tcBorders>
                    <w:top w:val="single" w:sz="4" w:space="0" w:color="auto"/>
                    <w:left w:val="single" w:sz="4" w:space="0" w:color="auto"/>
                    <w:bottom w:val="single" w:sz="4" w:space="0" w:color="auto"/>
                    <w:right w:val="single" w:sz="4" w:space="0" w:color="auto"/>
                  </w:tcBorders>
                  <w:hideMark/>
                </w:tcPr>
                <w:p w14:paraId="64C54F8A" w14:textId="77777777" w:rsidR="00B60C98" w:rsidRPr="00B60C98" w:rsidRDefault="00B60C98" w:rsidP="00B60C98">
                  <w:pPr>
                    <w:rPr>
                      <w:rFonts w:ascii="Times" w:eastAsia="Malgun Gothic" w:hAnsi="Times"/>
                      <w:strike/>
                      <w:sz w:val="18"/>
                      <w:lang w:bidi="hi-IN"/>
                    </w:rPr>
                  </w:pPr>
                  <w:r w:rsidRPr="00B60C98">
                    <w:rPr>
                      <w:rFonts w:ascii="Times" w:eastAsia="Malgun Gothic" w:hAnsi="Times"/>
                      <w:strike/>
                      <w:sz w:val="18"/>
                      <w:lang w:bidi="hi-IN"/>
                    </w:rPr>
                    <w:t>1.39</w:t>
                  </w:r>
                </w:p>
              </w:tc>
              <w:tc>
                <w:tcPr>
                  <w:tcW w:w="728" w:type="dxa"/>
                  <w:tcBorders>
                    <w:top w:val="single" w:sz="4" w:space="0" w:color="auto"/>
                    <w:left w:val="single" w:sz="4" w:space="0" w:color="auto"/>
                    <w:bottom w:val="single" w:sz="4" w:space="0" w:color="auto"/>
                    <w:right w:val="single" w:sz="4" w:space="0" w:color="auto"/>
                  </w:tcBorders>
                  <w:hideMark/>
                </w:tcPr>
                <w:p w14:paraId="0089489D"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1.04</w:t>
                  </w:r>
                </w:p>
              </w:tc>
              <w:tc>
                <w:tcPr>
                  <w:tcW w:w="670" w:type="dxa"/>
                  <w:tcBorders>
                    <w:top w:val="single" w:sz="4" w:space="0" w:color="auto"/>
                    <w:left w:val="single" w:sz="4" w:space="0" w:color="auto"/>
                    <w:bottom w:val="single" w:sz="4" w:space="0" w:color="auto"/>
                    <w:right w:val="single" w:sz="4" w:space="0" w:color="auto"/>
                  </w:tcBorders>
                  <w:hideMark/>
                </w:tcPr>
                <w:p w14:paraId="2DB35C98"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0.69</w:t>
                  </w:r>
                </w:p>
              </w:tc>
              <w:tc>
                <w:tcPr>
                  <w:tcW w:w="703" w:type="dxa"/>
                  <w:tcBorders>
                    <w:top w:val="single" w:sz="4" w:space="0" w:color="auto"/>
                    <w:left w:val="single" w:sz="4" w:space="0" w:color="auto"/>
                    <w:bottom w:val="single" w:sz="4" w:space="0" w:color="auto"/>
                    <w:right w:val="single" w:sz="4" w:space="0" w:color="auto"/>
                  </w:tcBorders>
                  <w:hideMark/>
                </w:tcPr>
                <w:p w14:paraId="54F3F77B" w14:textId="77777777" w:rsidR="00B60C98" w:rsidRPr="00B60C98" w:rsidRDefault="00B60C98" w:rsidP="00B60C98">
                  <w:pPr>
                    <w:rPr>
                      <w:rFonts w:ascii="Times" w:eastAsia="Malgun Gothic" w:hAnsi="Times"/>
                      <w:strike/>
                      <w:color w:val="FF0000"/>
                      <w:sz w:val="18"/>
                      <w:lang w:bidi="hi-IN"/>
                    </w:rPr>
                  </w:pPr>
                  <w:r w:rsidRPr="00B60C98">
                    <w:rPr>
                      <w:rFonts w:ascii="Times" w:eastAsia="Malgun Gothic" w:hAnsi="Times"/>
                      <w:strike/>
                      <w:sz w:val="18"/>
                      <w:lang w:bidi="hi-IN"/>
                    </w:rPr>
                    <w:t>0.52</w:t>
                  </w:r>
                </w:p>
              </w:tc>
            </w:tr>
            <w:tr w:rsidR="00B60C98" w:rsidRPr="00B60C98" w14:paraId="5B344784"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32C9FC41"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266.67</w:t>
                  </w:r>
                </w:p>
              </w:tc>
              <w:tc>
                <w:tcPr>
                  <w:tcW w:w="712" w:type="dxa"/>
                  <w:tcBorders>
                    <w:top w:val="single" w:sz="4" w:space="0" w:color="auto"/>
                    <w:left w:val="single" w:sz="4" w:space="0" w:color="auto"/>
                    <w:bottom w:val="single" w:sz="4" w:space="0" w:color="auto"/>
                    <w:right w:val="single" w:sz="4" w:space="0" w:color="auto"/>
                  </w:tcBorders>
                  <w:hideMark/>
                </w:tcPr>
                <w:p w14:paraId="09DF08C8"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w:t>
                  </w:r>
                </w:p>
              </w:tc>
              <w:tc>
                <w:tcPr>
                  <w:tcW w:w="656" w:type="dxa"/>
                  <w:tcBorders>
                    <w:top w:val="single" w:sz="4" w:space="0" w:color="auto"/>
                    <w:left w:val="single" w:sz="4" w:space="0" w:color="auto"/>
                    <w:bottom w:val="single" w:sz="4" w:space="0" w:color="auto"/>
                    <w:right w:val="single" w:sz="4" w:space="0" w:color="auto"/>
                  </w:tcBorders>
                  <w:hideMark/>
                </w:tcPr>
                <w:p w14:paraId="4C6098DA"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=2</w:t>
                  </w:r>
                </w:p>
              </w:tc>
              <w:tc>
                <w:tcPr>
                  <w:tcW w:w="656" w:type="dxa"/>
                  <w:tcBorders>
                    <w:top w:val="single" w:sz="4" w:space="0" w:color="auto"/>
                    <w:left w:val="single" w:sz="4" w:space="0" w:color="auto"/>
                    <w:bottom w:val="single" w:sz="4" w:space="0" w:color="auto"/>
                    <w:right w:val="single" w:sz="4" w:space="0" w:color="auto"/>
                  </w:tcBorders>
                  <w:hideMark/>
                </w:tcPr>
                <w:p w14:paraId="30D4C5E1"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=4</w:t>
                  </w:r>
                </w:p>
              </w:tc>
              <w:tc>
                <w:tcPr>
                  <w:tcW w:w="656" w:type="dxa"/>
                  <w:tcBorders>
                    <w:top w:val="single" w:sz="4" w:space="0" w:color="auto"/>
                    <w:left w:val="single" w:sz="4" w:space="0" w:color="auto"/>
                    <w:bottom w:val="single" w:sz="4" w:space="0" w:color="auto"/>
                    <w:right w:val="single" w:sz="4" w:space="0" w:color="auto"/>
                  </w:tcBorders>
                  <w:hideMark/>
                </w:tcPr>
                <w:p w14:paraId="6DB804AE"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=8</w:t>
                  </w:r>
                </w:p>
              </w:tc>
              <w:tc>
                <w:tcPr>
                  <w:tcW w:w="656" w:type="dxa"/>
                  <w:tcBorders>
                    <w:top w:val="single" w:sz="4" w:space="0" w:color="auto"/>
                    <w:left w:val="single" w:sz="4" w:space="0" w:color="auto"/>
                    <w:bottom w:val="single" w:sz="4" w:space="0" w:color="auto"/>
                    <w:right w:val="single" w:sz="4" w:space="0" w:color="auto"/>
                  </w:tcBorders>
                  <w:hideMark/>
                </w:tcPr>
                <w:p w14:paraId="47986D0A" w14:textId="77777777" w:rsidR="00B60C98" w:rsidRPr="00B60C98" w:rsidRDefault="00B60C98" w:rsidP="00B60C98">
                  <w:pPr>
                    <w:rPr>
                      <w:rFonts w:ascii="Times" w:eastAsia="Malgun Gothic" w:hAnsi="Times"/>
                      <w:i/>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=12</w:t>
                  </w:r>
                </w:p>
              </w:tc>
              <w:tc>
                <w:tcPr>
                  <w:tcW w:w="641" w:type="dxa"/>
                  <w:tcBorders>
                    <w:top w:val="single" w:sz="4" w:space="0" w:color="auto"/>
                    <w:left w:val="single" w:sz="4" w:space="0" w:color="auto"/>
                    <w:bottom w:val="single" w:sz="4" w:space="0" w:color="auto"/>
                    <w:right w:val="single" w:sz="4" w:space="0" w:color="auto"/>
                  </w:tcBorders>
                  <w:hideMark/>
                </w:tcPr>
                <w:p w14:paraId="3D9BECC7"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=16</w:t>
                  </w:r>
                </w:p>
              </w:tc>
              <w:tc>
                <w:tcPr>
                  <w:tcW w:w="608" w:type="dxa"/>
                  <w:tcBorders>
                    <w:top w:val="single" w:sz="4" w:space="0" w:color="auto"/>
                    <w:left w:val="single" w:sz="4" w:space="0" w:color="auto"/>
                    <w:bottom w:val="single" w:sz="4" w:space="0" w:color="auto"/>
                    <w:right w:val="single" w:sz="4" w:space="0" w:color="auto"/>
                  </w:tcBorders>
                  <w:hideMark/>
                </w:tcPr>
                <w:p w14:paraId="21D76776"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=24</w:t>
                  </w:r>
                </w:p>
              </w:tc>
              <w:tc>
                <w:tcPr>
                  <w:tcW w:w="698" w:type="dxa"/>
                  <w:tcBorders>
                    <w:top w:val="single" w:sz="4" w:space="0" w:color="auto"/>
                    <w:left w:val="single" w:sz="4" w:space="0" w:color="auto"/>
                    <w:bottom w:val="single" w:sz="4" w:space="0" w:color="auto"/>
                    <w:right w:val="single" w:sz="4" w:space="0" w:color="auto"/>
                  </w:tcBorders>
                  <w:hideMark/>
                </w:tcPr>
                <w:p w14:paraId="5FA8D330"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=32</w:t>
                  </w:r>
                </w:p>
              </w:tc>
              <w:tc>
                <w:tcPr>
                  <w:tcW w:w="638" w:type="dxa"/>
                  <w:tcBorders>
                    <w:top w:val="single" w:sz="4" w:space="0" w:color="auto"/>
                    <w:left w:val="single" w:sz="4" w:space="0" w:color="auto"/>
                    <w:bottom w:val="single" w:sz="4" w:space="0" w:color="auto"/>
                    <w:right w:val="single" w:sz="4" w:space="0" w:color="auto"/>
                  </w:tcBorders>
                  <w:hideMark/>
                </w:tcPr>
                <w:p w14:paraId="6ABAB08D"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=48</w:t>
                  </w:r>
                </w:p>
              </w:tc>
              <w:tc>
                <w:tcPr>
                  <w:tcW w:w="608" w:type="dxa"/>
                  <w:tcBorders>
                    <w:top w:val="single" w:sz="4" w:space="0" w:color="auto"/>
                    <w:left w:val="single" w:sz="4" w:space="0" w:color="auto"/>
                    <w:bottom w:val="single" w:sz="4" w:space="0" w:color="auto"/>
                    <w:right w:val="single" w:sz="4" w:space="0" w:color="auto"/>
                  </w:tcBorders>
                  <w:hideMark/>
                </w:tcPr>
                <w:p w14:paraId="17140271"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=64</w:t>
                  </w:r>
                </w:p>
              </w:tc>
              <w:tc>
                <w:tcPr>
                  <w:tcW w:w="648" w:type="dxa"/>
                  <w:tcBorders>
                    <w:top w:val="single" w:sz="4" w:space="0" w:color="auto"/>
                    <w:left w:val="single" w:sz="4" w:space="0" w:color="auto"/>
                    <w:bottom w:val="single" w:sz="4" w:space="0" w:color="auto"/>
                    <w:right w:val="single" w:sz="4" w:space="0" w:color="auto"/>
                  </w:tcBorders>
                  <w:hideMark/>
                </w:tcPr>
                <w:p w14:paraId="75AE6E22"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=96</w:t>
                  </w:r>
                </w:p>
              </w:tc>
              <w:tc>
                <w:tcPr>
                  <w:tcW w:w="728" w:type="dxa"/>
                  <w:tcBorders>
                    <w:top w:val="single" w:sz="4" w:space="0" w:color="auto"/>
                    <w:left w:val="single" w:sz="4" w:space="0" w:color="auto"/>
                    <w:bottom w:val="single" w:sz="4" w:space="0" w:color="auto"/>
                    <w:right w:val="single" w:sz="4" w:space="0" w:color="auto"/>
                  </w:tcBorders>
                  <w:hideMark/>
                </w:tcPr>
                <w:p w14:paraId="3FC3FA53"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=128</w:t>
                  </w:r>
                </w:p>
              </w:tc>
              <w:tc>
                <w:tcPr>
                  <w:tcW w:w="670" w:type="dxa"/>
                  <w:tcBorders>
                    <w:top w:val="single" w:sz="4" w:space="0" w:color="auto"/>
                    <w:left w:val="single" w:sz="4" w:space="0" w:color="auto"/>
                    <w:bottom w:val="single" w:sz="4" w:space="0" w:color="auto"/>
                    <w:right w:val="single" w:sz="4" w:space="0" w:color="auto"/>
                  </w:tcBorders>
                </w:tcPr>
                <w:p w14:paraId="5C671240" w14:textId="77777777" w:rsidR="00B60C98" w:rsidRPr="00B60C98" w:rsidRDefault="00B60C98" w:rsidP="00B60C98">
                  <w:pPr>
                    <w:rPr>
                      <w:rFonts w:ascii="Times" w:eastAsia="Malgun Gothic" w:hAnsi="Times"/>
                      <w:sz w:val="18"/>
                      <w:lang w:bidi="hi-IN"/>
                    </w:rPr>
                  </w:pPr>
                </w:p>
              </w:tc>
              <w:tc>
                <w:tcPr>
                  <w:tcW w:w="703" w:type="dxa"/>
                  <w:tcBorders>
                    <w:top w:val="single" w:sz="4" w:space="0" w:color="auto"/>
                    <w:left w:val="single" w:sz="4" w:space="0" w:color="auto"/>
                    <w:bottom w:val="single" w:sz="4" w:space="0" w:color="auto"/>
                    <w:right w:val="single" w:sz="4" w:space="0" w:color="auto"/>
                  </w:tcBorders>
                  <w:hideMark/>
                </w:tcPr>
                <w:p w14:paraId="793401C1"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=256</w:t>
                  </w:r>
                </w:p>
              </w:tc>
            </w:tr>
            <w:tr w:rsidR="00B60C98" w:rsidRPr="00B60C98" w14:paraId="73E7DA0F"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7FA87D46"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133.33</w:t>
                  </w:r>
                </w:p>
              </w:tc>
              <w:tc>
                <w:tcPr>
                  <w:tcW w:w="712" w:type="dxa"/>
                  <w:tcBorders>
                    <w:top w:val="single" w:sz="4" w:space="0" w:color="auto"/>
                    <w:left w:val="single" w:sz="4" w:space="0" w:color="auto"/>
                    <w:bottom w:val="single" w:sz="4" w:space="0" w:color="auto"/>
                    <w:right w:val="single" w:sz="4" w:space="0" w:color="auto"/>
                  </w:tcBorders>
                </w:tcPr>
                <w:p w14:paraId="7DDADCF6"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hideMark/>
                </w:tcPr>
                <w:p w14:paraId="505BD75B"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w:t>
                  </w:r>
                </w:p>
              </w:tc>
              <w:tc>
                <w:tcPr>
                  <w:tcW w:w="656" w:type="dxa"/>
                  <w:tcBorders>
                    <w:top w:val="single" w:sz="4" w:space="0" w:color="auto"/>
                    <w:left w:val="single" w:sz="4" w:space="0" w:color="auto"/>
                    <w:bottom w:val="single" w:sz="4" w:space="0" w:color="auto"/>
                    <w:right w:val="single" w:sz="4" w:space="0" w:color="auto"/>
                  </w:tcBorders>
                  <w:hideMark/>
                </w:tcPr>
                <w:p w14:paraId="6E619FFD"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=2</w:t>
                  </w:r>
                </w:p>
              </w:tc>
              <w:tc>
                <w:tcPr>
                  <w:tcW w:w="656" w:type="dxa"/>
                  <w:tcBorders>
                    <w:top w:val="single" w:sz="4" w:space="0" w:color="auto"/>
                    <w:left w:val="single" w:sz="4" w:space="0" w:color="auto"/>
                    <w:bottom w:val="single" w:sz="4" w:space="0" w:color="auto"/>
                    <w:right w:val="single" w:sz="4" w:space="0" w:color="auto"/>
                  </w:tcBorders>
                  <w:hideMark/>
                </w:tcPr>
                <w:p w14:paraId="32439643"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=4</w:t>
                  </w:r>
                </w:p>
              </w:tc>
              <w:tc>
                <w:tcPr>
                  <w:tcW w:w="656" w:type="dxa"/>
                  <w:tcBorders>
                    <w:top w:val="single" w:sz="4" w:space="0" w:color="auto"/>
                    <w:left w:val="single" w:sz="4" w:space="0" w:color="auto"/>
                    <w:bottom w:val="single" w:sz="4" w:space="0" w:color="auto"/>
                    <w:right w:val="single" w:sz="4" w:space="0" w:color="auto"/>
                  </w:tcBorders>
                  <w:hideMark/>
                </w:tcPr>
                <w:p w14:paraId="65E84ACD" w14:textId="77777777" w:rsidR="00B60C98" w:rsidRPr="00B60C98" w:rsidRDefault="00B60C98" w:rsidP="00B60C98">
                  <w:pPr>
                    <w:rPr>
                      <w:rFonts w:ascii="Times" w:eastAsia="Malgun Gothic" w:hAnsi="Times"/>
                      <w:i/>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=6</w:t>
                  </w:r>
                </w:p>
              </w:tc>
              <w:tc>
                <w:tcPr>
                  <w:tcW w:w="641" w:type="dxa"/>
                  <w:tcBorders>
                    <w:top w:val="single" w:sz="4" w:space="0" w:color="auto"/>
                    <w:left w:val="single" w:sz="4" w:space="0" w:color="auto"/>
                    <w:bottom w:val="single" w:sz="4" w:space="0" w:color="auto"/>
                    <w:right w:val="single" w:sz="4" w:space="0" w:color="auto"/>
                  </w:tcBorders>
                  <w:hideMark/>
                </w:tcPr>
                <w:p w14:paraId="1B8A78BC"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=8</w:t>
                  </w:r>
                </w:p>
              </w:tc>
              <w:tc>
                <w:tcPr>
                  <w:tcW w:w="608" w:type="dxa"/>
                  <w:tcBorders>
                    <w:top w:val="single" w:sz="4" w:space="0" w:color="auto"/>
                    <w:left w:val="single" w:sz="4" w:space="0" w:color="auto"/>
                    <w:bottom w:val="single" w:sz="4" w:space="0" w:color="auto"/>
                    <w:right w:val="single" w:sz="4" w:space="0" w:color="auto"/>
                  </w:tcBorders>
                  <w:hideMark/>
                </w:tcPr>
                <w:p w14:paraId="2A468B1B"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=12</w:t>
                  </w:r>
                </w:p>
              </w:tc>
              <w:tc>
                <w:tcPr>
                  <w:tcW w:w="698" w:type="dxa"/>
                  <w:tcBorders>
                    <w:top w:val="single" w:sz="4" w:space="0" w:color="auto"/>
                    <w:left w:val="single" w:sz="4" w:space="0" w:color="auto"/>
                    <w:bottom w:val="single" w:sz="4" w:space="0" w:color="auto"/>
                    <w:right w:val="single" w:sz="4" w:space="0" w:color="auto"/>
                  </w:tcBorders>
                  <w:hideMark/>
                </w:tcPr>
                <w:p w14:paraId="6F53573C"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=16</w:t>
                  </w:r>
                </w:p>
              </w:tc>
              <w:tc>
                <w:tcPr>
                  <w:tcW w:w="638" w:type="dxa"/>
                  <w:tcBorders>
                    <w:top w:val="single" w:sz="4" w:space="0" w:color="auto"/>
                    <w:left w:val="single" w:sz="4" w:space="0" w:color="auto"/>
                    <w:bottom w:val="single" w:sz="4" w:space="0" w:color="auto"/>
                    <w:right w:val="single" w:sz="4" w:space="0" w:color="auto"/>
                  </w:tcBorders>
                  <w:hideMark/>
                </w:tcPr>
                <w:p w14:paraId="6B467D20"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=24</w:t>
                  </w:r>
                </w:p>
              </w:tc>
              <w:tc>
                <w:tcPr>
                  <w:tcW w:w="608" w:type="dxa"/>
                  <w:tcBorders>
                    <w:top w:val="single" w:sz="4" w:space="0" w:color="auto"/>
                    <w:left w:val="single" w:sz="4" w:space="0" w:color="auto"/>
                    <w:bottom w:val="single" w:sz="4" w:space="0" w:color="auto"/>
                    <w:right w:val="single" w:sz="4" w:space="0" w:color="auto"/>
                  </w:tcBorders>
                  <w:hideMark/>
                </w:tcPr>
                <w:p w14:paraId="0A3B16DC"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=32</w:t>
                  </w:r>
                </w:p>
              </w:tc>
              <w:tc>
                <w:tcPr>
                  <w:tcW w:w="648" w:type="dxa"/>
                  <w:tcBorders>
                    <w:top w:val="single" w:sz="4" w:space="0" w:color="auto"/>
                    <w:left w:val="single" w:sz="4" w:space="0" w:color="auto"/>
                    <w:bottom w:val="single" w:sz="4" w:space="0" w:color="auto"/>
                    <w:right w:val="single" w:sz="4" w:space="0" w:color="auto"/>
                  </w:tcBorders>
                  <w:hideMark/>
                </w:tcPr>
                <w:p w14:paraId="17E8AE7F"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=48</w:t>
                  </w:r>
                </w:p>
              </w:tc>
              <w:tc>
                <w:tcPr>
                  <w:tcW w:w="728" w:type="dxa"/>
                  <w:tcBorders>
                    <w:top w:val="single" w:sz="4" w:space="0" w:color="auto"/>
                    <w:left w:val="single" w:sz="4" w:space="0" w:color="auto"/>
                    <w:bottom w:val="single" w:sz="4" w:space="0" w:color="auto"/>
                    <w:right w:val="single" w:sz="4" w:space="0" w:color="auto"/>
                  </w:tcBorders>
                  <w:hideMark/>
                </w:tcPr>
                <w:p w14:paraId="547AF6EE"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=64</w:t>
                  </w:r>
                </w:p>
              </w:tc>
              <w:tc>
                <w:tcPr>
                  <w:tcW w:w="670" w:type="dxa"/>
                  <w:tcBorders>
                    <w:top w:val="single" w:sz="4" w:space="0" w:color="auto"/>
                    <w:left w:val="single" w:sz="4" w:space="0" w:color="auto"/>
                    <w:bottom w:val="single" w:sz="4" w:space="0" w:color="auto"/>
                    <w:right w:val="single" w:sz="4" w:space="0" w:color="auto"/>
                  </w:tcBorders>
                  <w:hideMark/>
                </w:tcPr>
                <w:p w14:paraId="0C5FFC87"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=96</w:t>
                  </w:r>
                </w:p>
              </w:tc>
              <w:tc>
                <w:tcPr>
                  <w:tcW w:w="703" w:type="dxa"/>
                  <w:tcBorders>
                    <w:top w:val="single" w:sz="4" w:space="0" w:color="auto"/>
                    <w:left w:val="single" w:sz="4" w:space="0" w:color="auto"/>
                    <w:bottom w:val="single" w:sz="4" w:space="0" w:color="auto"/>
                    <w:right w:val="single" w:sz="4" w:space="0" w:color="auto"/>
                  </w:tcBorders>
                  <w:hideMark/>
                </w:tcPr>
                <w:p w14:paraId="59678861"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=128</w:t>
                  </w:r>
                </w:p>
              </w:tc>
            </w:tr>
            <w:tr w:rsidR="00B60C98" w:rsidRPr="00B60C98" w14:paraId="658B5F5B"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20A57613"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66.67</w:t>
                  </w:r>
                </w:p>
              </w:tc>
              <w:tc>
                <w:tcPr>
                  <w:tcW w:w="712" w:type="dxa"/>
                  <w:tcBorders>
                    <w:top w:val="single" w:sz="4" w:space="0" w:color="auto"/>
                    <w:left w:val="single" w:sz="4" w:space="0" w:color="auto"/>
                    <w:bottom w:val="single" w:sz="4" w:space="0" w:color="auto"/>
                    <w:right w:val="single" w:sz="4" w:space="0" w:color="auto"/>
                  </w:tcBorders>
                </w:tcPr>
                <w:p w14:paraId="06AF7DDD"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157C3B4A"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hideMark/>
                </w:tcPr>
                <w:p w14:paraId="59FB3B9B"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w:t>
                  </w:r>
                </w:p>
              </w:tc>
              <w:tc>
                <w:tcPr>
                  <w:tcW w:w="656" w:type="dxa"/>
                  <w:tcBorders>
                    <w:top w:val="single" w:sz="4" w:space="0" w:color="auto"/>
                    <w:left w:val="single" w:sz="4" w:space="0" w:color="auto"/>
                    <w:bottom w:val="single" w:sz="4" w:space="0" w:color="auto"/>
                    <w:right w:val="single" w:sz="4" w:space="0" w:color="auto"/>
                  </w:tcBorders>
                  <w:hideMark/>
                </w:tcPr>
                <w:p w14:paraId="162A8C38"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=2</w:t>
                  </w:r>
                </w:p>
              </w:tc>
              <w:tc>
                <w:tcPr>
                  <w:tcW w:w="656" w:type="dxa"/>
                  <w:tcBorders>
                    <w:top w:val="single" w:sz="4" w:space="0" w:color="auto"/>
                    <w:left w:val="single" w:sz="4" w:space="0" w:color="auto"/>
                    <w:bottom w:val="single" w:sz="4" w:space="0" w:color="auto"/>
                    <w:right w:val="single" w:sz="4" w:space="0" w:color="auto"/>
                  </w:tcBorders>
                </w:tcPr>
                <w:p w14:paraId="7951EAD3" w14:textId="77777777" w:rsidR="00B60C98" w:rsidRPr="00B60C98" w:rsidRDefault="00B60C98" w:rsidP="00B60C98">
                  <w:pPr>
                    <w:rPr>
                      <w:rFonts w:ascii="Times" w:eastAsia="Malgun Gothic" w:hAnsi="Times"/>
                      <w:strike/>
                      <w:sz w:val="18"/>
                      <w:lang w:bidi="hi-IN"/>
                    </w:rPr>
                  </w:pPr>
                </w:p>
              </w:tc>
              <w:tc>
                <w:tcPr>
                  <w:tcW w:w="641" w:type="dxa"/>
                  <w:tcBorders>
                    <w:top w:val="single" w:sz="4" w:space="0" w:color="auto"/>
                    <w:left w:val="single" w:sz="4" w:space="0" w:color="auto"/>
                    <w:bottom w:val="single" w:sz="4" w:space="0" w:color="auto"/>
                    <w:right w:val="single" w:sz="4" w:space="0" w:color="auto"/>
                  </w:tcBorders>
                  <w:hideMark/>
                </w:tcPr>
                <w:p w14:paraId="56AAA07B"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=4</w:t>
                  </w:r>
                </w:p>
              </w:tc>
              <w:tc>
                <w:tcPr>
                  <w:tcW w:w="608" w:type="dxa"/>
                  <w:tcBorders>
                    <w:top w:val="single" w:sz="4" w:space="0" w:color="auto"/>
                    <w:left w:val="single" w:sz="4" w:space="0" w:color="auto"/>
                    <w:bottom w:val="single" w:sz="4" w:space="0" w:color="auto"/>
                    <w:right w:val="single" w:sz="4" w:space="0" w:color="auto"/>
                  </w:tcBorders>
                  <w:hideMark/>
                </w:tcPr>
                <w:p w14:paraId="6ADB6406"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=6</w:t>
                  </w:r>
                </w:p>
              </w:tc>
              <w:tc>
                <w:tcPr>
                  <w:tcW w:w="698" w:type="dxa"/>
                  <w:tcBorders>
                    <w:top w:val="single" w:sz="4" w:space="0" w:color="auto"/>
                    <w:left w:val="single" w:sz="4" w:space="0" w:color="auto"/>
                    <w:bottom w:val="single" w:sz="4" w:space="0" w:color="auto"/>
                    <w:right w:val="single" w:sz="4" w:space="0" w:color="auto"/>
                  </w:tcBorders>
                  <w:hideMark/>
                </w:tcPr>
                <w:p w14:paraId="7D99361C"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=8</w:t>
                  </w:r>
                </w:p>
              </w:tc>
              <w:tc>
                <w:tcPr>
                  <w:tcW w:w="638" w:type="dxa"/>
                  <w:tcBorders>
                    <w:top w:val="single" w:sz="4" w:space="0" w:color="auto"/>
                    <w:left w:val="single" w:sz="4" w:space="0" w:color="auto"/>
                    <w:bottom w:val="single" w:sz="4" w:space="0" w:color="auto"/>
                    <w:right w:val="single" w:sz="4" w:space="0" w:color="auto"/>
                  </w:tcBorders>
                  <w:hideMark/>
                </w:tcPr>
                <w:p w14:paraId="79BDBACB"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=12</w:t>
                  </w:r>
                </w:p>
              </w:tc>
              <w:tc>
                <w:tcPr>
                  <w:tcW w:w="608" w:type="dxa"/>
                  <w:tcBorders>
                    <w:top w:val="single" w:sz="4" w:space="0" w:color="auto"/>
                    <w:left w:val="single" w:sz="4" w:space="0" w:color="auto"/>
                    <w:bottom w:val="single" w:sz="4" w:space="0" w:color="auto"/>
                    <w:right w:val="single" w:sz="4" w:space="0" w:color="auto"/>
                  </w:tcBorders>
                  <w:hideMark/>
                </w:tcPr>
                <w:p w14:paraId="7EB3E9DD"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=16</w:t>
                  </w:r>
                </w:p>
              </w:tc>
              <w:tc>
                <w:tcPr>
                  <w:tcW w:w="648" w:type="dxa"/>
                  <w:tcBorders>
                    <w:top w:val="single" w:sz="4" w:space="0" w:color="auto"/>
                    <w:left w:val="single" w:sz="4" w:space="0" w:color="auto"/>
                    <w:bottom w:val="single" w:sz="4" w:space="0" w:color="auto"/>
                    <w:right w:val="single" w:sz="4" w:space="0" w:color="auto"/>
                  </w:tcBorders>
                  <w:hideMark/>
                </w:tcPr>
                <w:p w14:paraId="571FC7AF"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=24</w:t>
                  </w:r>
                </w:p>
              </w:tc>
              <w:tc>
                <w:tcPr>
                  <w:tcW w:w="728" w:type="dxa"/>
                  <w:tcBorders>
                    <w:top w:val="single" w:sz="4" w:space="0" w:color="auto"/>
                    <w:left w:val="single" w:sz="4" w:space="0" w:color="auto"/>
                    <w:bottom w:val="single" w:sz="4" w:space="0" w:color="auto"/>
                    <w:right w:val="single" w:sz="4" w:space="0" w:color="auto"/>
                  </w:tcBorders>
                  <w:hideMark/>
                </w:tcPr>
                <w:p w14:paraId="793C5CE9"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=32</w:t>
                  </w:r>
                </w:p>
              </w:tc>
              <w:tc>
                <w:tcPr>
                  <w:tcW w:w="670" w:type="dxa"/>
                  <w:tcBorders>
                    <w:top w:val="single" w:sz="4" w:space="0" w:color="auto"/>
                    <w:left w:val="single" w:sz="4" w:space="0" w:color="auto"/>
                    <w:bottom w:val="single" w:sz="4" w:space="0" w:color="auto"/>
                    <w:right w:val="single" w:sz="4" w:space="0" w:color="auto"/>
                  </w:tcBorders>
                  <w:hideMark/>
                </w:tcPr>
                <w:p w14:paraId="1BC55CC5"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=48</w:t>
                  </w:r>
                </w:p>
              </w:tc>
              <w:tc>
                <w:tcPr>
                  <w:tcW w:w="703" w:type="dxa"/>
                  <w:tcBorders>
                    <w:top w:val="single" w:sz="4" w:space="0" w:color="auto"/>
                    <w:left w:val="single" w:sz="4" w:space="0" w:color="auto"/>
                    <w:bottom w:val="single" w:sz="4" w:space="0" w:color="auto"/>
                    <w:right w:val="single" w:sz="4" w:space="0" w:color="auto"/>
                  </w:tcBorders>
                  <w:hideMark/>
                </w:tcPr>
                <w:p w14:paraId="7D84AA6F"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=64</w:t>
                  </w:r>
                </w:p>
              </w:tc>
            </w:tr>
            <w:tr w:rsidR="00B60C98" w:rsidRPr="00B60C98" w14:paraId="115B1BDB"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2ED609CA"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33.33</w:t>
                  </w:r>
                </w:p>
              </w:tc>
              <w:tc>
                <w:tcPr>
                  <w:tcW w:w="712" w:type="dxa"/>
                  <w:tcBorders>
                    <w:top w:val="single" w:sz="4" w:space="0" w:color="auto"/>
                    <w:left w:val="single" w:sz="4" w:space="0" w:color="auto"/>
                    <w:bottom w:val="single" w:sz="4" w:space="0" w:color="auto"/>
                    <w:right w:val="single" w:sz="4" w:space="0" w:color="auto"/>
                  </w:tcBorders>
                </w:tcPr>
                <w:p w14:paraId="64425B27"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60AFE007"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563245DB"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hideMark/>
                </w:tcPr>
                <w:p w14:paraId="61AED02D"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w:t>
                  </w:r>
                </w:p>
              </w:tc>
              <w:tc>
                <w:tcPr>
                  <w:tcW w:w="656" w:type="dxa"/>
                  <w:tcBorders>
                    <w:top w:val="single" w:sz="4" w:space="0" w:color="auto"/>
                    <w:left w:val="single" w:sz="4" w:space="0" w:color="auto"/>
                    <w:bottom w:val="single" w:sz="4" w:space="0" w:color="auto"/>
                    <w:right w:val="single" w:sz="4" w:space="0" w:color="auto"/>
                  </w:tcBorders>
                </w:tcPr>
                <w:p w14:paraId="0A754497" w14:textId="77777777" w:rsidR="00B60C98" w:rsidRPr="00B60C98" w:rsidRDefault="00B60C98" w:rsidP="00B60C98">
                  <w:pPr>
                    <w:rPr>
                      <w:rFonts w:ascii="Times" w:eastAsia="Malgun Gothic" w:hAnsi="Times"/>
                      <w:strike/>
                      <w:sz w:val="18"/>
                      <w:lang w:bidi="hi-IN"/>
                    </w:rPr>
                  </w:pPr>
                </w:p>
              </w:tc>
              <w:tc>
                <w:tcPr>
                  <w:tcW w:w="641" w:type="dxa"/>
                  <w:tcBorders>
                    <w:top w:val="single" w:sz="4" w:space="0" w:color="auto"/>
                    <w:left w:val="single" w:sz="4" w:space="0" w:color="auto"/>
                    <w:bottom w:val="single" w:sz="4" w:space="0" w:color="auto"/>
                    <w:right w:val="single" w:sz="4" w:space="0" w:color="auto"/>
                  </w:tcBorders>
                  <w:hideMark/>
                </w:tcPr>
                <w:p w14:paraId="4FD4FA18"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=2</w:t>
                  </w:r>
                </w:p>
              </w:tc>
              <w:tc>
                <w:tcPr>
                  <w:tcW w:w="608" w:type="dxa"/>
                  <w:tcBorders>
                    <w:top w:val="single" w:sz="4" w:space="0" w:color="auto"/>
                    <w:left w:val="single" w:sz="4" w:space="0" w:color="auto"/>
                    <w:bottom w:val="single" w:sz="4" w:space="0" w:color="auto"/>
                    <w:right w:val="single" w:sz="4" w:space="0" w:color="auto"/>
                  </w:tcBorders>
                </w:tcPr>
                <w:p w14:paraId="388B4F20" w14:textId="77777777" w:rsidR="00B60C98" w:rsidRPr="00B60C98" w:rsidRDefault="00B60C98" w:rsidP="00B60C98">
                  <w:pPr>
                    <w:rPr>
                      <w:rFonts w:ascii="Times" w:eastAsia="Malgun Gothic" w:hAnsi="Times"/>
                      <w:strike/>
                      <w:sz w:val="18"/>
                      <w:lang w:bidi="hi-IN"/>
                    </w:rPr>
                  </w:pPr>
                </w:p>
              </w:tc>
              <w:tc>
                <w:tcPr>
                  <w:tcW w:w="698" w:type="dxa"/>
                  <w:tcBorders>
                    <w:top w:val="single" w:sz="4" w:space="0" w:color="auto"/>
                    <w:left w:val="single" w:sz="4" w:space="0" w:color="auto"/>
                    <w:bottom w:val="single" w:sz="4" w:space="0" w:color="auto"/>
                    <w:right w:val="single" w:sz="4" w:space="0" w:color="auto"/>
                  </w:tcBorders>
                  <w:hideMark/>
                </w:tcPr>
                <w:p w14:paraId="53674163"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=4</w:t>
                  </w:r>
                </w:p>
              </w:tc>
              <w:tc>
                <w:tcPr>
                  <w:tcW w:w="638" w:type="dxa"/>
                  <w:tcBorders>
                    <w:top w:val="single" w:sz="4" w:space="0" w:color="auto"/>
                    <w:left w:val="single" w:sz="4" w:space="0" w:color="auto"/>
                    <w:bottom w:val="single" w:sz="4" w:space="0" w:color="auto"/>
                    <w:right w:val="single" w:sz="4" w:space="0" w:color="auto"/>
                  </w:tcBorders>
                  <w:hideMark/>
                </w:tcPr>
                <w:p w14:paraId="3B4446BC"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=6</w:t>
                  </w:r>
                </w:p>
              </w:tc>
              <w:tc>
                <w:tcPr>
                  <w:tcW w:w="608" w:type="dxa"/>
                  <w:tcBorders>
                    <w:top w:val="single" w:sz="4" w:space="0" w:color="auto"/>
                    <w:left w:val="single" w:sz="4" w:space="0" w:color="auto"/>
                    <w:bottom w:val="single" w:sz="4" w:space="0" w:color="auto"/>
                    <w:right w:val="single" w:sz="4" w:space="0" w:color="auto"/>
                  </w:tcBorders>
                  <w:hideMark/>
                </w:tcPr>
                <w:p w14:paraId="455A76FC"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=8</w:t>
                  </w:r>
                </w:p>
              </w:tc>
              <w:tc>
                <w:tcPr>
                  <w:tcW w:w="648" w:type="dxa"/>
                  <w:tcBorders>
                    <w:top w:val="single" w:sz="4" w:space="0" w:color="auto"/>
                    <w:left w:val="single" w:sz="4" w:space="0" w:color="auto"/>
                    <w:bottom w:val="single" w:sz="4" w:space="0" w:color="auto"/>
                    <w:right w:val="single" w:sz="4" w:space="0" w:color="auto"/>
                  </w:tcBorders>
                  <w:hideMark/>
                </w:tcPr>
                <w:p w14:paraId="3A936F79"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=12</w:t>
                  </w:r>
                </w:p>
              </w:tc>
              <w:tc>
                <w:tcPr>
                  <w:tcW w:w="728" w:type="dxa"/>
                  <w:tcBorders>
                    <w:top w:val="single" w:sz="4" w:space="0" w:color="auto"/>
                    <w:left w:val="single" w:sz="4" w:space="0" w:color="auto"/>
                    <w:bottom w:val="single" w:sz="4" w:space="0" w:color="auto"/>
                    <w:right w:val="single" w:sz="4" w:space="0" w:color="auto"/>
                  </w:tcBorders>
                  <w:hideMark/>
                </w:tcPr>
                <w:p w14:paraId="45284B33"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=16</w:t>
                  </w:r>
                </w:p>
              </w:tc>
              <w:tc>
                <w:tcPr>
                  <w:tcW w:w="670" w:type="dxa"/>
                  <w:tcBorders>
                    <w:top w:val="single" w:sz="4" w:space="0" w:color="auto"/>
                    <w:left w:val="single" w:sz="4" w:space="0" w:color="auto"/>
                    <w:bottom w:val="single" w:sz="4" w:space="0" w:color="auto"/>
                    <w:right w:val="single" w:sz="4" w:space="0" w:color="auto"/>
                  </w:tcBorders>
                  <w:hideMark/>
                </w:tcPr>
                <w:p w14:paraId="35D9BFFD"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=24</w:t>
                  </w:r>
                </w:p>
              </w:tc>
              <w:tc>
                <w:tcPr>
                  <w:tcW w:w="703" w:type="dxa"/>
                  <w:tcBorders>
                    <w:top w:val="single" w:sz="4" w:space="0" w:color="auto"/>
                    <w:left w:val="single" w:sz="4" w:space="0" w:color="auto"/>
                    <w:bottom w:val="single" w:sz="4" w:space="0" w:color="auto"/>
                    <w:right w:val="single" w:sz="4" w:space="0" w:color="auto"/>
                  </w:tcBorders>
                  <w:hideMark/>
                </w:tcPr>
                <w:p w14:paraId="7DA72C4A"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=32</w:t>
                  </w:r>
                </w:p>
              </w:tc>
            </w:tr>
            <w:tr w:rsidR="00B60C98" w:rsidRPr="00B60C98" w14:paraId="084F8935"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6F485588" w14:textId="77777777" w:rsidR="00B60C98" w:rsidRPr="00B60C98" w:rsidRDefault="00B60C98" w:rsidP="00B60C98">
                  <w:pPr>
                    <w:rPr>
                      <w:rFonts w:ascii="Times" w:eastAsia="Malgun Gothic" w:hAnsi="Times"/>
                      <w:strike/>
                      <w:sz w:val="18"/>
                      <w:lang w:bidi="hi-IN"/>
                    </w:rPr>
                  </w:pPr>
                  <w:r w:rsidRPr="00B60C98">
                    <w:rPr>
                      <w:rFonts w:ascii="Times" w:eastAsia="Malgun Gothic" w:hAnsi="Times"/>
                      <w:strike/>
                      <w:sz w:val="18"/>
                      <w:lang w:bidi="hi-IN"/>
                    </w:rPr>
                    <w:t>22.22</w:t>
                  </w:r>
                </w:p>
              </w:tc>
              <w:tc>
                <w:tcPr>
                  <w:tcW w:w="712" w:type="dxa"/>
                  <w:tcBorders>
                    <w:top w:val="single" w:sz="4" w:space="0" w:color="auto"/>
                    <w:left w:val="single" w:sz="4" w:space="0" w:color="auto"/>
                    <w:bottom w:val="single" w:sz="4" w:space="0" w:color="auto"/>
                    <w:right w:val="single" w:sz="4" w:space="0" w:color="auto"/>
                  </w:tcBorders>
                </w:tcPr>
                <w:p w14:paraId="45062C5B"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18E072E8"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75A4EB92"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52EE3035"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hideMark/>
                </w:tcPr>
                <w:p w14:paraId="16BC37F3"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w:t>
                  </w:r>
                </w:p>
              </w:tc>
              <w:tc>
                <w:tcPr>
                  <w:tcW w:w="641" w:type="dxa"/>
                  <w:tcBorders>
                    <w:top w:val="single" w:sz="4" w:space="0" w:color="auto"/>
                    <w:left w:val="single" w:sz="4" w:space="0" w:color="auto"/>
                    <w:bottom w:val="single" w:sz="4" w:space="0" w:color="auto"/>
                    <w:right w:val="single" w:sz="4" w:space="0" w:color="auto"/>
                  </w:tcBorders>
                </w:tcPr>
                <w:p w14:paraId="4DBB1ED2" w14:textId="77777777" w:rsidR="00B60C98" w:rsidRPr="00B60C98" w:rsidRDefault="00B60C98" w:rsidP="00B60C98">
                  <w:pPr>
                    <w:rPr>
                      <w:rFonts w:ascii="Times" w:eastAsia="Malgun Gothic" w:hAnsi="Times"/>
                      <w:strike/>
                      <w:sz w:val="18"/>
                      <w:lang w:bidi="hi-IN"/>
                    </w:rPr>
                  </w:pPr>
                </w:p>
              </w:tc>
              <w:tc>
                <w:tcPr>
                  <w:tcW w:w="608" w:type="dxa"/>
                  <w:tcBorders>
                    <w:top w:val="single" w:sz="4" w:space="0" w:color="auto"/>
                    <w:left w:val="single" w:sz="4" w:space="0" w:color="auto"/>
                    <w:bottom w:val="single" w:sz="4" w:space="0" w:color="auto"/>
                    <w:right w:val="single" w:sz="4" w:space="0" w:color="auto"/>
                  </w:tcBorders>
                  <w:hideMark/>
                </w:tcPr>
                <w:p w14:paraId="1E9A4B50"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=2</w:t>
                  </w:r>
                </w:p>
              </w:tc>
              <w:tc>
                <w:tcPr>
                  <w:tcW w:w="698" w:type="dxa"/>
                  <w:tcBorders>
                    <w:top w:val="single" w:sz="4" w:space="0" w:color="auto"/>
                    <w:left w:val="single" w:sz="4" w:space="0" w:color="auto"/>
                    <w:bottom w:val="single" w:sz="4" w:space="0" w:color="auto"/>
                    <w:right w:val="single" w:sz="4" w:space="0" w:color="auto"/>
                  </w:tcBorders>
                </w:tcPr>
                <w:p w14:paraId="2047FA8E" w14:textId="77777777" w:rsidR="00B60C98" w:rsidRPr="00B60C98" w:rsidRDefault="00B60C98" w:rsidP="00B60C98">
                  <w:pPr>
                    <w:rPr>
                      <w:rFonts w:ascii="Times" w:eastAsia="Malgun Gothic" w:hAnsi="Times"/>
                      <w:strike/>
                      <w:sz w:val="18"/>
                      <w:lang w:bidi="hi-IN"/>
                    </w:rPr>
                  </w:pPr>
                </w:p>
              </w:tc>
              <w:tc>
                <w:tcPr>
                  <w:tcW w:w="638" w:type="dxa"/>
                  <w:tcBorders>
                    <w:top w:val="single" w:sz="4" w:space="0" w:color="auto"/>
                    <w:left w:val="single" w:sz="4" w:space="0" w:color="auto"/>
                    <w:bottom w:val="single" w:sz="4" w:space="0" w:color="auto"/>
                    <w:right w:val="single" w:sz="4" w:space="0" w:color="auto"/>
                  </w:tcBorders>
                  <w:hideMark/>
                </w:tcPr>
                <w:p w14:paraId="0463DFCC"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=4</w:t>
                  </w:r>
                </w:p>
              </w:tc>
              <w:tc>
                <w:tcPr>
                  <w:tcW w:w="608" w:type="dxa"/>
                  <w:tcBorders>
                    <w:top w:val="single" w:sz="4" w:space="0" w:color="auto"/>
                    <w:left w:val="single" w:sz="4" w:space="0" w:color="auto"/>
                    <w:bottom w:val="single" w:sz="4" w:space="0" w:color="auto"/>
                    <w:right w:val="single" w:sz="4" w:space="0" w:color="auto"/>
                  </w:tcBorders>
                </w:tcPr>
                <w:p w14:paraId="068D5028" w14:textId="77777777" w:rsidR="00B60C98" w:rsidRPr="00B60C98" w:rsidRDefault="00B60C98" w:rsidP="00B60C98">
                  <w:pPr>
                    <w:rPr>
                      <w:rFonts w:ascii="Times" w:eastAsia="Malgun Gothic" w:hAnsi="Times"/>
                      <w:strike/>
                      <w:sz w:val="18"/>
                      <w:lang w:bidi="hi-IN"/>
                    </w:rPr>
                  </w:pPr>
                </w:p>
              </w:tc>
              <w:tc>
                <w:tcPr>
                  <w:tcW w:w="648" w:type="dxa"/>
                  <w:tcBorders>
                    <w:top w:val="single" w:sz="4" w:space="0" w:color="auto"/>
                    <w:left w:val="single" w:sz="4" w:space="0" w:color="auto"/>
                    <w:bottom w:val="single" w:sz="4" w:space="0" w:color="auto"/>
                    <w:right w:val="single" w:sz="4" w:space="0" w:color="auto"/>
                  </w:tcBorders>
                  <w:hideMark/>
                </w:tcPr>
                <w:p w14:paraId="7648C719"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=8</w:t>
                  </w:r>
                </w:p>
              </w:tc>
              <w:tc>
                <w:tcPr>
                  <w:tcW w:w="728" w:type="dxa"/>
                  <w:tcBorders>
                    <w:top w:val="single" w:sz="4" w:space="0" w:color="auto"/>
                    <w:left w:val="single" w:sz="4" w:space="0" w:color="auto"/>
                    <w:bottom w:val="single" w:sz="4" w:space="0" w:color="auto"/>
                    <w:right w:val="single" w:sz="4" w:space="0" w:color="auto"/>
                  </w:tcBorders>
                </w:tcPr>
                <w:p w14:paraId="610B0F9A" w14:textId="77777777" w:rsidR="00B60C98" w:rsidRPr="00B60C98" w:rsidRDefault="00B60C98" w:rsidP="00B60C98">
                  <w:pPr>
                    <w:rPr>
                      <w:rFonts w:ascii="Times" w:eastAsia="Malgun Gothic" w:hAnsi="Times"/>
                      <w:strike/>
                      <w:sz w:val="18"/>
                      <w:lang w:bidi="hi-IN"/>
                    </w:rPr>
                  </w:pPr>
                </w:p>
              </w:tc>
              <w:tc>
                <w:tcPr>
                  <w:tcW w:w="670" w:type="dxa"/>
                  <w:tcBorders>
                    <w:top w:val="single" w:sz="4" w:space="0" w:color="auto"/>
                    <w:left w:val="single" w:sz="4" w:space="0" w:color="auto"/>
                    <w:bottom w:val="single" w:sz="4" w:space="0" w:color="auto"/>
                    <w:right w:val="single" w:sz="4" w:space="0" w:color="auto"/>
                  </w:tcBorders>
                  <w:hideMark/>
                </w:tcPr>
                <w:p w14:paraId="00627B2A"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=16</w:t>
                  </w:r>
                </w:p>
              </w:tc>
              <w:tc>
                <w:tcPr>
                  <w:tcW w:w="703" w:type="dxa"/>
                  <w:tcBorders>
                    <w:top w:val="single" w:sz="4" w:space="0" w:color="auto"/>
                    <w:left w:val="single" w:sz="4" w:space="0" w:color="auto"/>
                    <w:bottom w:val="single" w:sz="4" w:space="0" w:color="auto"/>
                    <w:right w:val="single" w:sz="4" w:space="0" w:color="auto"/>
                  </w:tcBorders>
                </w:tcPr>
                <w:p w14:paraId="5D1BA32B" w14:textId="77777777" w:rsidR="00B60C98" w:rsidRPr="00B60C98" w:rsidRDefault="00B60C98" w:rsidP="00B60C98">
                  <w:pPr>
                    <w:rPr>
                      <w:rFonts w:ascii="Times" w:eastAsia="Malgun Gothic" w:hAnsi="Times"/>
                      <w:i/>
                      <w:strike/>
                      <w:sz w:val="18"/>
                      <w:lang w:bidi="hi-IN"/>
                    </w:rPr>
                  </w:pPr>
                </w:p>
              </w:tc>
            </w:tr>
            <w:tr w:rsidR="00B60C98" w:rsidRPr="00B60C98" w14:paraId="42650BA9"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6E4F7D49"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16.67</w:t>
                  </w:r>
                </w:p>
              </w:tc>
              <w:tc>
                <w:tcPr>
                  <w:tcW w:w="712" w:type="dxa"/>
                  <w:tcBorders>
                    <w:top w:val="single" w:sz="4" w:space="0" w:color="auto"/>
                    <w:left w:val="single" w:sz="4" w:space="0" w:color="auto"/>
                    <w:bottom w:val="single" w:sz="4" w:space="0" w:color="auto"/>
                    <w:right w:val="single" w:sz="4" w:space="0" w:color="auto"/>
                  </w:tcBorders>
                </w:tcPr>
                <w:p w14:paraId="7A863AD9"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0A8C953D"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4E46091F"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6FD8BA6F"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68751BCC" w14:textId="77777777" w:rsidR="00B60C98" w:rsidRPr="00B60C98" w:rsidRDefault="00B60C98" w:rsidP="00B60C98">
                  <w:pPr>
                    <w:rPr>
                      <w:rFonts w:ascii="Times" w:eastAsia="Malgun Gothic" w:hAnsi="Times"/>
                      <w:sz w:val="18"/>
                      <w:lang w:bidi="hi-IN"/>
                    </w:rPr>
                  </w:pPr>
                </w:p>
              </w:tc>
              <w:tc>
                <w:tcPr>
                  <w:tcW w:w="641" w:type="dxa"/>
                  <w:tcBorders>
                    <w:top w:val="single" w:sz="4" w:space="0" w:color="auto"/>
                    <w:left w:val="single" w:sz="4" w:space="0" w:color="auto"/>
                    <w:bottom w:val="single" w:sz="4" w:space="0" w:color="auto"/>
                    <w:right w:val="single" w:sz="4" w:space="0" w:color="auto"/>
                  </w:tcBorders>
                  <w:hideMark/>
                </w:tcPr>
                <w:p w14:paraId="6FB85B77"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w:t>
                  </w:r>
                </w:p>
              </w:tc>
              <w:tc>
                <w:tcPr>
                  <w:tcW w:w="608" w:type="dxa"/>
                  <w:tcBorders>
                    <w:top w:val="single" w:sz="4" w:space="0" w:color="auto"/>
                    <w:left w:val="single" w:sz="4" w:space="0" w:color="auto"/>
                    <w:bottom w:val="single" w:sz="4" w:space="0" w:color="auto"/>
                    <w:right w:val="single" w:sz="4" w:space="0" w:color="auto"/>
                  </w:tcBorders>
                </w:tcPr>
                <w:p w14:paraId="0E99D5D3" w14:textId="77777777" w:rsidR="00B60C98" w:rsidRPr="00B60C98" w:rsidRDefault="00B60C98" w:rsidP="00B60C98">
                  <w:pPr>
                    <w:rPr>
                      <w:rFonts w:ascii="Times" w:eastAsia="Malgun Gothic" w:hAnsi="Times"/>
                      <w:strike/>
                      <w:sz w:val="18"/>
                      <w:lang w:bidi="hi-IN"/>
                    </w:rPr>
                  </w:pPr>
                </w:p>
              </w:tc>
              <w:tc>
                <w:tcPr>
                  <w:tcW w:w="698" w:type="dxa"/>
                  <w:tcBorders>
                    <w:top w:val="single" w:sz="4" w:space="0" w:color="auto"/>
                    <w:left w:val="single" w:sz="4" w:space="0" w:color="auto"/>
                    <w:bottom w:val="single" w:sz="4" w:space="0" w:color="auto"/>
                    <w:right w:val="single" w:sz="4" w:space="0" w:color="auto"/>
                  </w:tcBorders>
                  <w:hideMark/>
                </w:tcPr>
                <w:p w14:paraId="3EACC137"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=2</w:t>
                  </w:r>
                </w:p>
              </w:tc>
              <w:tc>
                <w:tcPr>
                  <w:tcW w:w="638" w:type="dxa"/>
                  <w:tcBorders>
                    <w:top w:val="single" w:sz="4" w:space="0" w:color="auto"/>
                    <w:left w:val="single" w:sz="4" w:space="0" w:color="auto"/>
                    <w:bottom w:val="single" w:sz="4" w:space="0" w:color="auto"/>
                    <w:right w:val="single" w:sz="4" w:space="0" w:color="auto"/>
                  </w:tcBorders>
                </w:tcPr>
                <w:p w14:paraId="047D325A" w14:textId="77777777" w:rsidR="00B60C98" w:rsidRPr="00B60C98" w:rsidRDefault="00B60C98" w:rsidP="00B60C98">
                  <w:pPr>
                    <w:rPr>
                      <w:rFonts w:ascii="Times" w:eastAsia="Malgun Gothic" w:hAnsi="Times"/>
                      <w:strike/>
                      <w:sz w:val="18"/>
                      <w:lang w:bidi="hi-IN"/>
                    </w:rPr>
                  </w:pPr>
                </w:p>
              </w:tc>
              <w:tc>
                <w:tcPr>
                  <w:tcW w:w="608" w:type="dxa"/>
                  <w:tcBorders>
                    <w:top w:val="single" w:sz="4" w:space="0" w:color="auto"/>
                    <w:left w:val="single" w:sz="4" w:space="0" w:color="auto"/>
                    <w:bottom w:val="single" w:sz="4" w:space="0" w:color="auto"/>
                    <w:right w:val="single" w:sz="4" w:space="0" w:color="auto"/>
                  </w:tcBorders>
                  <w:hideMark/>
                </w:tcPr>
                <w:p w14:paraId="5201523A"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=4</w:t>
                  </w:r>
                </w:p>
              </w:tc>
              <w:tc>
                <w:tcPr>
                  <w:tcW w:w="648" w:type="dxa"/>
                  <w:tcBorders>
                    <w:top w:val="single" w:sz="4" w:space="0" w:color="auto"/>
                    <w:left w:val="single" w:sz="4" w:space="0" w:color="auto"/>
                    <w:bottom w:val="single" w:sz="4" w:space="0" w:color="auto"/>
                    <w:right w:val="single" w:sz="4" w:space="0" w:color="auto"/>
                  </w:tcBorders>
                  <w:hideMark/>
                </w:tcPr>
                <w:p w14:paraId="17BC695E"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=6</w:t>
                  </w:r>
                </w:p>
              </w:tc>
              <w:tc>
                <w:tcPr>
                  <w:tcW w:w="728" w:type="dxa"/>
                  <w:tcBorders>
                    <w:top w:val="single" w:sz="4" w:space="0" w:color="auto"/>
                    <w:left w:val="single" w:sz="4" w:space="0" w:color="auto"/>
                    <w:bottom w:val="single" w:sz="4" w:space="0" w:color="auto"/>
                    <w:right w:val="single" w:sz="4" w:space="0" w:color="auto"/>
                  </w:tcBorders>
                  <w:hideMark/>
                </w:tcPr>
                <w:p w14:paraId="3222FD03"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=8</w:t>
                  </w:r>
                </w:p>
              </w:tc>
              <w:tc>
                <w:tcPr>
                  <w:tcW w:w="670" w:type="dxa"/>
                  <w:tcBorders>
                    <w:top w:val="single" w:sz="4" w:space="0" w:color="auto"/>
                    <w:left w:val="single" w:sz="4" w:space="0" w:color="auto"/>
                    <w:bottom w:val="single" w:sz="4" w:space="0" w:color="auto"/>
                    <w:right w:val="single" w:sz="4" w:space="0" w:color="auto"/>
                  </w:tcBorders>
                  <w:hideMark/>
                </w:tcPr>
                <w:p w14:paraId="035128F8"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=12</w:t>
                  </w:r>
                </w:p>
              </w:tc>
              <w:tc>
                <w:tcPr>
                  <w:tcW w:w="703" w:type="dxa"/>
                  <w:tcBorders>
                    <w:top w:val="single" w:sz="4" w:space="0" w:color="auto"/>
                    <w:left w:val="single" w:sz="4" w:space="0" w:color="auto"/>
                    <w:bottom w:val="single" w:sz="4" w:space="0" w:color="auto"/>
                    <w:right w:val="single" w:sz="4" w:space="0" w:color="auto"/>
                  </w:tcBorders>
                  <w:hideMark/>
                </w:tcPr>
                <w:p w14:paraId="5B9D7381"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=16</w:t>
                  </w:r>
                </w:p>
              </w:tc>
            </w:tr>
            <w:tr w:rsidR="00B60C98" w:rsidRPr="00B60C98" w14:paraId="0AF37DB5"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397D1D2C" w14:textId="77777777" w:rsidR="00B60C98" w:rsidRPr="00B60C98" w:rsidRDefault="00B60C98" w:rsidP="00B60C98">
                  <w:pPr>
                    <w:rPr>
                      <w:rFonts w:ascii="Times" w:eastAsia="Malgun Gothic" w:hAnsi="Times"/>
                      <w:strike/>
                      <w:sz w:val="18"/>
                      <w:lang w:bidi="hi-IN"/>
                    </w:rPr>
                  </w:pPr>
                  <w:r w:rsidRPr="00B60C98">
                    <w:rPr>
                      <w:rFonts w:ascii="Times" w:eastAsia="Malgun Gothic" w:hAnsi="Times"/>
                      <w:strike/>
                      <w:sz w:val="18"/>
                      <w:lang w:bidi="hi-IN"/>
                    </w:rPr>
                    <w:t>11.11</w:t>
                  </w:r>
                </w:p>
              </w:tc>
              <w:tc>
                <w:tcPr>
                  <w:tcW w:w="712" w:type="dxa"/>
                  <w:tcBorders>
                    <w:top w:val="single" w:sz="4" w:space="0" w:color="auto"/>
                    <w:left w:val="single" w:sz="4" w:space="0" w:color="auto"/>
                    <w:bottom w:val="single" w:sz="4" w:space="0" w:color="auto"/>
                    <w:right w:val="single" w:sz="4" w:space="0" w:color="auto"/>
                  </w:tcBorders>
                </w:tcPr>
                <w:p w14:paraId="0FD50577"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7A3F6FF5"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6EB70003"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7D887696"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773A504D" w14:textId="77777777" w:rsidR="00B60C98" w:rsidRPr="00B60C98" w:rsidRDefault="00B60C98" w:rsidP="00B60C98">
                  <w:pPr>
                    <w:rPr>
                      <w:rFonts w:ascii="Times" w:eastAsia="Malgun Gothic" w:hAnsi="Times"/>
                      <w:strike/>
                      <w:sz w:val="18"/>
                      <w:lang w:bidi="hi-IN"/>
                    </w:rPr>
                  </w:pPr>
                </w:p>
              </w:tc>
              <w:tc>
                <w:tcPr>
                  <w:tcW w:w="641" w:type="dxa"/>
                  <w:tcBorders>
                    <w:top w:val="single" w:sz="4" w:space="0" w:color="auto"/>
                    <w:left w:val="single" w:sz="4" w:space="0" w:color="auto"/>
                    <w:bottom w:val="single" w:sz="4" w:space="0" w:color="auto"/>
                    <w:right w:val="single" w:sz="4" w:space="0" w:color="auto"/>
                  </w:tcBorders>
                </w:tcPr>
                <w:p w14:paraId="132784E6" w14:textId="77777777" w:rsidR="00B60C98" w:rsidRPr="00B60C98" w:rsidRDefault="00B60C98" w:rsidP="00B60C98">
                  <w:pPr>
                    <w:rPr>
                      <w:rFonts w:ascii="Times" w:eastAsia="Malgun Gothic" w:hAnsi="Times"/>
                      <w:strike/>
                      <w:sz w:val="18"/>
                      <w:lang w:bidi="hi-IN"/>
                    </w:rPr>
                  </w:pPr>
                </w:p>
              </w:tc>
              <w:tc>
                <w:tcPr>
                  <w:tcW w:w="608" w:type="dxa"/>
                  <w:tcBorders>
                    <w:top w:val="single" w:sz="4" w:space="0" w:color="auto"/>
                    <w:left w:val="single" w:sz="4" w:space="0" w:color="auto"/>
                    <w:bottom w:val="single" w:sz="4" w:space="0" w:color="auto"/>
                    <w:right w:val="single" w:sz="4" w:space="0" w:color="auto"/>
                  </w:tcBorders>
                  <w:hideMark/>
                </w:tcPr>
                <w:p w14:paraId="6E2226D2"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w:t>
                  </w:r>
                </w:p>
              </w:tc>
              <w:tc>
                <w:tcPr>
                  <w:tcW w:w="698" w:type="dxa"/>
                  <w:tcBorders>
                    <w:top w:val="single" w:sz="4" w:space="0" w:color="auto"/>
                    <w:left w:val="single" w:sz="4" w:space="0" w:color="auto"/>
                    <w:bottom w:val="single" w:sz="4" w:space="0" w:color="auto"/>
                    <w:right w:val="single" w:sz="4" w:space="0" w:color="auto"/>
                  </w:tcBorders>
                </w:tcPr>
                <w:p w14:paraId="2F383A21" w14:textId="77777777" w:rsidR="00B60C98" w:rsidRPr="00B60C98" w:rsidRDefault="00B60C98" w:rsidP="00B60C98">
                  <w:pPr>
                    <w:rPr>
                      <w:rFonts w:ascii="Times" w:eastAsia="Malgun Gothic" w:hAnsi="Times"/>
                      <w:strike/>
                      <w:sz w:val="18"/>
                      <w:lang w:bidi="hi-IN"/>
                    </w:rPr>
                  </w:pPr>
                </w:p>
              </w:tc>
              <w:tc>
                <w:tcPr>
                  <w:tcW w:w="638" w:type="dxa"/>
                  <w:tcBorders>
                    <w:top w:val="single" w:sz="4" w:space="0" w:color="auto"/>
                    <w:left w:val="single" w:sz="4" w:space="0" w:color="auto"/>
                    <w:bottom w:val="single" w:sz="4" w:space="0" w:color="auto"/>
                    <w:right w:val="single" w:sz="4" w:space="0" w:color="auto"/>
                  </w:tcBorders>
                  <w:hideMark/>
                </w:tcPr>
                <w:p w14:paraId="1B1AD6F0"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=2</w:t>
                  </w:r>
                </w:p>
              </w:tc>
              <w:tc>
                <w:tcPr>
                  <w:tcW w:w="608" w:type="dxa"/>
                  <w:tcBorders>
                    <w:top w:val="single" w:sz="4" w:space="0" w:color="auto"/>
                    <w:left w:val="single" w:sz="4" w:space="0" w:color="auto"/>
                    <w:bottom w:val="single" w:sz="4" w:space="0" w:color="auto"/>
                    <w:right w:val="single" w:sz="4" w:space="0" w:color="auto"/>
                  </w:tcBorders>
                </w:tcPr>
                <w:p w14:paraId="6FB46B95" w14:textId="77777777" w:rsidR="00B60C98" w:rsidRPr="00B60C98" w:rsidRDefault="00B60C98" w:rsidP="00B60C98">
                  <w:pPr>
                    <w:rPr>
                      <w:rFonts w:ascii="Times" w:eastAsia="Malgun Gothic" w:hAnsi="Times"/>
                      <w:strike/>
                      <w:sz w:val="18"/>
                      <w:lang w:bidi="hi-IN"/>
                    </w:rPr>
                  </w:pPr>
                </w:p>
              </w:tc>
              <w:tc>
                <w:tcPr>
                  <w:tcW w:w="648" w:type="dxa"/>
                  <w:tcBorders>
                    <w:top w:val="single" w:sz="4" w:space="0" w:color="auto"/>
                    <w:left w:val="single" w:sz="4" w:space="0" w:color="auto"/>
                    <w:bottom w:val="single" w:sz="4" w:space="0" w:color="auto"/>
                    <w:right w:val="single" w:sz="4" w:space="0" w:color="auto"/>
                  </w:tcBorders>
                  <w:hideMark/>
                </w:tcPr>
                <w:p w14:paraId="77902E62"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=4</w:t>
                  </w:r>
                </w:p>
              </w:tc>
              <w:tc>
                <w:tcPr>
                  <w:tcW w:w="728" w:type="dxa"/>
                  <w:tcBorders>
                    <w:top w:val="single" w:sz="4" w:space="0" w:color="auto"/>
                    <w:left w:val="single" w:sz="4" w:space="0" w:color="auto"/>
                    <w:bottom w:val="single" w:sz="4" w:space="0" w:color="auto"/>
                    <w:right w:val="single" w:sz="4" w:space="0" w:color="auto"/>
                  </w:tcBorders>
                </w:tcPr>
                <w:p w14:paraId="71505E29" w14:textId="77777777" w:rsidR="00B60C98" w:rsidRPr="00B60C98" w:rsidRDefault="00B60C98" w:rsidP="00B60C98">
                  <w:pPr>
                    <w:rPr>
                      <w:rFonts w:ascii="Times" w:eastAsia="Malgun Gothic" w:hAnsi="Times"/>
                      <w:strike/>
                      <w:sz w:val="18"/>
                      <w:lang w:bidi="hi-IN"/>
                    </w:rPr>
                  </w:pPr>
                </w:p>
              </w:tc>
              <w:tc>
                <w:tcPr>
                  <w:tcW w:w="670" w:type="dxa"/>
                  <w:tcBorders>
                    <w:top w:val="single" w:sz="4" w:space="0" w:color="auto"/>
                    <w:left w:val="single" w:sz="4" w:space="0" w:color="auto"/>
                    <w:bottom w:val="single" w:sz="4" w:space="0" w:color="auto"/>
                    <w:right w:val="single" w:sz="4" w:space="0" w:color="auto"/>
                  </w:tcBorders>
                  <w:hideMark/>
                </w:tcPr>
                <w:p w14:paraId="33392EC6"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=8</w:t>
                  </w:r>
                </w:p>
              </w:tc>
              <w:tc>
                <w:tcPr>
                  <w:tcW w:w="703" w:type="dxa"/>
                  <w:tcBorders>
                    <w:top w:val="single" w:sz="4" w:space="0" w:color="auto"/>
                    <w:left w:val="single" w:sz="4" w:space="0" w:color="auto"/>
                    <w:bottom w:val="single" w:sz="4" w:space="0" w:color="auto"/>
                    <w:right w:val="single" w:sz="4" w:space="0" w:color="auto"/>
                  </w:tcBorders>
                </w:tcPr>
                <w:p w14:paraId="33C440B7" w14:textId="77777777" w:rsidR="00B60C98" w:rsidRPr="00B60C98" w:rsidRDefault="00B60C98" w:rsidP="00B60C98">
                  <w:pPr>
                    <w:rPr>
                      <w:rFonts w:ascii="Times" w:eastAsia="Malgun Gothic" w:hAnsi="Times"/>
                      <w:i/>
                      <w:strike/>
                      <w:sz w:val="18"/>
                      <w:lang w:bidi="hi-IN"/>
                    </w:rPr>
                  </w:pPr>
                </w:p>
              </w:tc>
            </w:tr>
            <w:tr w:rsidR="00B60C98" w:rsidRPr="00B60C98" w14:paraId="0535CC54"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3A2A3856"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8.33</w:t>
                  </w:r>
                </w:p>
              </w:tc>
              <w:tc>
                <w:tcPr>
                  <w:tcW w:w="712" w:type="dxa"/>
                  <w:tcBorders>
                    <w:top w:val="single" w:sz="4" w:space="0" w:color="auto"/>
                    <w:left w:val="single" w:sz="4" w:space="0" w:color="auto"/>
                    <w:bottom w:val="single" w:sz="4" w:space="0" w:color="auto"/>
                    <w:right w:val="single" w:sz="4" w:space="0" w:color="auto"/>
                  </w:tcBorders>
                </w:tcPr>
                <w:p w14:paraId="00BFFBD6"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602CE3E2"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352F3636"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6F3F8424"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72BD40B4" w14:textId="77777777" w:rsidR="00B60C98" w:rsidRPr="00B60C98" w:rsidRDefault="00B60C98" w:rsidP="00B60C98">
                  <w:pPr>
                    <w:rPr>
                      <w:rFonts w:ascii="Times" w:eastAsia="Malgun Gothic" w:hAnsi="Times"/>
                      <w:sz w:val="18"/>
                      <w:lang w:bidi="hi-IN"/>
                    </w:rPr>
                  </w:pPr>
                </w:p>
              </w:tc>
              <w:tc>
                <w:tcPr>
                  <w:tcW w:w="641" w:type="dxa"/>
                  <w:tcBorders>
                    <w:top w:val="single" w:sz="4" w:space="0" w:color="auto"/>
                    <w:left w:val="single" w:sz="4" w:space="0" w:color="auto"/>
                    <w:bottom w:val="single" w:sz="4" w:space="0" w:color="auto"/>
                    <w:right w:val="single" w:sz="4" w:space="0" w:color="auto"/>
                  </w:tcBorders>
                </w:tcPr>
                <w:p w14:paraId="61681B52" w14:textId="77777777" w:rsidR="00B60C98" w:rsidRPr="00B60C98" w:rsidRDefault="00B60C98" w:rsidP="00B60C98">
                  <w:pPr>
                    <w:rPr>
                      <w:rFonts w:ascii="Times" w:eastAsia="Malgun Gothic" w:hAnsi="Times"/>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71ED0236" w14:textId="77777777" w:rsidR="00B60C98" w:rsidRPr="00B60C98" w:rsidRDefault="00B60C98" w:rsidP="00B60C98">
                  <w:pPr>
                    <w:rPr>
                      <w:rFonts w:ascii="Times" w:eastAsia="Malgun Gothic" w:hAnsi="Times"/>
                      <w:sz w:val="18"/>
                      <w:lang w:bidi="hi-IN"/>
                    </w:rPr>
                  </w:pPr>
                </w:p>
              </w:tc>
              <w:tc>
                <w:tcPr>
                  <w:tcW w:w="698" w:type="dxa"/>
                  <w:tcBorders>
                    <w:top w:val="single" w:sz="4" w:space="0" w:color="auto"/>
                    <w:left w:val="single" w:sz="4" w:space="0" w:color="auto"/>
                    <w:bottom w:val="single" w:sz="4" w:space="0" w:color="auto"/>
                    <w:right w:val="single" w:sz="4" w:space="0" w:color="auto"/>
                  </w:tcBorders>
                  <w:hideMark/>
                </w:tcPr>
                <w:p w14:paraId="2C7AC143"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w:t>
                  </w:r>
                </w:p>
              </w:tc>
              <w:tc>
                <w:tcPr>
                  <w:tcW w:w="638" w:type="dxa"/>
                  <w:tcBorders>
                    <w:top w:val="single" w:sz="4" w:space="0" w:color="auto"/>
                    <w:left w:val="single" w:sz="4" w:space="0" w:color="auto"/>
                    <w:bottom w:val="single" w:sz="4" w:space="0" w:color="auto"/>
                    <w:right w:val="single" w:sz="4" w:space="0" w:color="auto"/>
                  </w:tcBorders>
                </w:tcPr>
                <w:p w14:paraId="7C54F3B0" w14:textId="77777777" w:rsidR="00B60C98" w:rsidRPr="00B60C98" w:rsidRDefault="00B60C98" w:rsidP="00B60C98">
                  <w:pPr>
                    <w:rPr>
                      <w:rFonts w:ascii="Times" w:eastAsia="Malgun Gothic" w:hAnsi="Times"/>
                      <w:strike/>
                      <w:sz w:val="18"/>
                      <w:lang w:bidi="hi-IN"/>
                    </w:rPr>
                  </w:pPr>
                </w:p>
              </w:tc>
              <w:tc>
                <w:tcPr>
                  <w:tcW w:w="608" w:type="dxa"/>
                  <w:tcBorders>
                    <w:top w:val="single" w:sz="4" w:space="0" w:color="auto"/>
                    <w:left w:val="single" w:sz="4" w:space="0" w:color="auto"/>
                    <w:bottom w:val="single" w:sz="4" w:space="0" w:color="auto"/>
                    <w:right w:val="single" w:sz="4" w:space="0" w:color="auto"/>
                  </w:tcBorders>
                  <w:hideMark/>
                </w:tcPr>
                <w:p w14:paraId="6215AAA9"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=2</w:t>
                  </w:r>
                </w:p>
              </w:tc>
              <w:tc>
                <w:tcPr>
                  <w:tcW w:w="648" w:type="dxa"/>
                  <w:tcBorders>
                    <w:top w:val="single" w:sz="4" w:space="0" w:color="auto"/>
                    <w:left w:val="single" w:sz="4" w:space="0" w:color="auto"/>
                    <w:bottom w:val="single" w:sz="4" w:space="0" w:color="auto"/>
                    <w:right w:val="single" w:sz="4" w:space="0" w:color="auto"/>
                  </w:tcBorders>
                </w:tcPr>
                <w:p w14:paraId="7440FBD2" w14:textId="77777777" w:rsidR="00B60C98" w:rsidRPr="00B60C98" w:rsidRDefault="00B60C98" w:rsidP="00B60C98">
                  <w:pPr>
                    <w:rPr>
                      <w:rFonts w:ascii="Times" w:eastAsia="Malgun Gothic" w:hAnsi="Times"/>
                      <w:strike/>
                      <w:sz w:val="18"/>
                      <w:lang w:bidi="hi-IN"/>
                    </w:rPr>
                  </w:pPr>
                </w:p>
              </w:tc>
              <w:tc>
                <w:tcPr>
                  <w:tcW w:w="728" w:type="dxa"/>
                  <w:tcBorders>
                    <w:top w:val="single" w:sz="4" w:space="0" w:color="auto"/>
                    <w:left w:val="single" w:sz="4" w:space="0" w:color="auto"/>
                    <w:bottom w:val="single" w:sz="4" w:space="0" w:color="auto"/>
                    <w:right w:val="single" w:sz="4" w:space="0" w:color="auto"/>
                  </w:tcBorders>
                  <w:hideMark/>
                </w:tcPr>
                <w:p w14:paraId="7C098CBD"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=4</w:t>
                  </w:r>
                </w:p>
              </w:tc>
              <w:tc>
                <w:tcPr>
                  <w:tcW w:w="670" w:type="dxa"/>
                  <w:tcBorders>
                    <w:top w:val="single" w:sz="4" w:space="0" w:color="auto"/>
                    <w:left w:val="single" w:sz="4" w:space="0" w:color="auto"/>
                    <w:bottom w:val="single" w:sz="4" w:space="0" w:color="auto"/>
                    <w:right w:val="single" w:sz="4" w:space="0" w:color="auto"/>
                  </w:tcBorders>
                  <w:hideMark/>
                </w:tcPr>
                <w:p w14:paraId="15692CC4"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=6</w:t>
                  </w:r>
                </w:p>
              </w:tc>
              <w:tc>
                <w:tcPr>
                  <w:tcW w:w="703" w:type="dxa"/>
                  <w:tcBorders>
                    <w:top w:val="single" w:sz="4" w:space="0" w:color="auto"/>
                    <w:left w:val="single" w:sz="4" w:space="0" w:color="auto"/>
                    <w:bottom w:val="single" w:sz="4" w:space="0" w:color="auto"/>
                    <w:right w:val="single" w:sz="4" w:space="0" w:color="auto"/>
                  </w:tcBorders>
                  <w:hideMark/>
                </w:tcPr>
                <w:p w14:paraId="7EE729A6"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=8</w:t>
                  </w:r>
                </w:p>
              </w:tc>
            </w:tr>
            <w:tr w:rsidR="00B60C98" w:rsidRPr="00B60C98" w14:paraId="541993EA"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7BEC7247" w14:textId="77777777" w:rsidR="00B60C98" w:rsidRPr="00B60C98" w:rsidRDefault="00B60C98" w:rsidP="00B60C98">
                  <w:pPr>
                    <w:rPr>
                      <w:rFonts w:ascii="Times" w:eastAsia="Malgun Gothic" w:hAnsi="Times"/>
                      <w:strike/>
                      <w:sz w:val="18"/>
                      <w:lang w:bidi="hi-IN"/>
                    </w:rPr>
                  </w:pPr>
                  <w:r w:rsidRPr="00B60C98">
                    <w:rPr>
                      <w:rFonts w:ascii="Times" w:eastAsia="Malgun Gothic" w:hAnsi="Times"/>
                      <w:strike/>
                      <w:sz w:val="18"/>
                      <w:lang w:bidi="hi-IN"/>
                    </w:rPr>
                    <w:t>5.56</w:t>
                  </w:r>
                </w:p>
              </w:tc>
              <w:tc>
                <w:tcPr>
                  <w:tcW w:w="712" w:type="dxa"/>
                  <w:tcBorders>
                    <w:top w:val="single" w:sz="4" w:space="0" w:color="auto"/>
                    <w:left w:val="single" w:sz="4" w:space="0" w:color="auto"/>
                    <w:bottom w:val="single" w:sz="4" w:space="0" w:color="auto"/>
                    <w:right w:val="single" w:sz="4" w:space="0" w:color="auto"/>
                  </w:tcBorders>
                </w:tcPr>
                <w:p w14:paraId="38E8FDBD"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5D5AFD85"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06BCCA8F"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13B3915D"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6ADC6636" w14:textId="77777777" w:rsidR="00B60C98" w:rsidRPr="00B60C98" w:rsidRDefault="00B60C98" w:rsidP="00B60C98">
                  <w:pPr>
                    <w:rPr>
                      <w:rFonts w:ascii="Times" w:eastAsia="Malgun Gothic" w:hAnsi="Times"/>
                      <w:strike/>
                      <w:sz w:val="18"/>
                      <w:lang w:bidi="hi-IN"/>
                    </w:rPr>
                  </w:pPr>
                </w:p>
              </w:tc>
              <w:tc>
                <w:tcPr>
                  <w:tcW w:w="641" w:type="dxa"/>
                  <w:tcBorders>
                    <w:top w:val="single" w:sz="4" w:space="0" w:color="auto"/>
                    <w:left w:val="single" w:sz="4" w:space="0" w:color="auto"/>
                    <w:bottom w:val="single" w:sz="4" w:space="0" w:color="auto"/>
                    <w:right w:val="single" w:sz="4" w:space="0" w:color="auto"/>
                  </w:tcBorders>
                </w:tcPr>
                <w:p w14:paraId="244A261F" w14:textId="77777777" w:rsidR="00B60C98" w:rsidRPr="00B60C98" w:rsidRDefault="00B60C98" w:rsidP="00B60C98">
                  <w:pPr>
                    <w:rPr>
                      <w:rFonts w:ascii="Times" w:eastAsia="Malgun Gothic" w:hAnsi="Times"/>
                      <w:strike/>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4BA53A85" w14:textId="77777777" w:rsidR="00B60C98" w:rsidRPr="00B60C98" w:rsidRDefault="00B60C98" w:rsidP="00B60C98">
                  <w:pPr>
                    <w:rPr>
                      <w:rFonts w:ascii="Times" w:eastAsia="Malgun Gothic" w:hAnsi="Times"/>
                      <w:strike/>
                      <w:sz w:val="18"/>
                      <w:lang w:bidi="hi-IN"/>
                    </w:rPr>
                  </w:pPr>
                </w:p>
              </w:tc>
              <w:tc>
                <w:tcPr>
                  <w:tcW w:w="698" w:type="dxa"/>
                  <w:tcBorders>
                    <w:top w:val="single" w:sz="4" w:space="0" w:color="auto"/>
                    <w:left w:val="single" w:sz="4" w:space="0" w:color="auto"/>
                    <w:bottom w:val="single" w:sz="4" w:space="0" w:color="auto"/>
                    <w:right w:val="single" w:sz="4" w:space="0" w:color="auto"/>
                  </w:tcBorders>
                </w:tcPr>
                <w:p w14:paraId="1CC2D031" w14:textId="77777777" w:rsidR="00B60C98" w:rsidRPr="00B60C98" w:rsidRDefault="00B60C98" w:rsidP="00B60C98">
                  <w:pPr>
                    <w:rPr>
                      <w:rFonts w:ascii="Times" w:eastAsia="Malgun Gothic" w:hAnsi="Times"/>
                      <w:strike/>
                      <w:sz w:val="18"/>
                      <w:lang w:bidi="hi-IN"/>
                    </w:rPr>
                  </w:pPr>
                </w:p>
              </w:tc>
              <w:tc>
                <w:tcPr>
                  <w:tcW w:w="638" w:type="dxa"/>
                  <w:tcBorders>
                    <w:top w:val="single" w:sz="4" w:space="0" w:color="auto"/>
                    <w:left w:val="single" w:sz="4" w:space="0" w:color="auto"/>
                    <w:bottom w:val="single" w:sz="4" w:space="0" w:color="auto"/>
                    <w:right w:val="single" w:sz="4" w:space="0" w:color="auto"/>
                  </w:tcBorders>
                  <w:hideMark/>
                </w:tcPr>
                <w:p w14:paraId="78B9B366"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w:t>
                  </w:r>
                </w:p>
              </w:tc>
              <w:tc>
                <w:tcPr>
                  <w:tcW w:w="608" w:type="dxa"/>
                  <w:tcBorders>
                    <w:top w:val="single" w:sz="4" w:space="0" w:color="auto"/>
                    <w:left w:val="single" w:sz="4" w:space="0" w:color="auto"/>
                    <w:bottom w:val="single" w:sz="4" w:space="0" w:color="auto"/>
                    <w:right w:val="single" w:sz="4" w:space="0" w:color="auto"/>
                  </w:tcBorders>
                </w:tcPr>
                <w:p w14:paraId="07245AD3" w14:textId="77777777" w:rsidR="00B60C98" w:rsidRPr="00B60C98" w:rsidRDefault="00B60C98" w:rsidP="00B60C98">
                  <w:pPr>
                    <w:rPr>
                      <w:rFonts w:ascii="Times" w:eastAsia="Malgun Gothic" w:hAnsi="Times"/>
                      <w:strike/>
                      <w:sz w:val="18"/>
                      <w:lang w:bidi="hi-IN"/>
                    </w:rPr>
                  </w:pPr>
                </w:p>
              </w:tc>
              <w:tc>
                <w:tcPr>
                  <w:tcW w:w="648" w:type="dxa"/>
                  <w:tcBorders>
                    <w:top w:val="single" w:sz="4" w:space="0" w:color="auto"/>
                    <w:left w:val="single" w:sz="4" w:space="0" w:color="auto"/>
                    <w:bottom w:val="single" w:sz="4" w:space="0" w:color="auto"/>
                    <w:right w:val="single" w:sz="4" w:space="0" w:color="auto"/>
                  </w:tcBorders>
                  <w:hideMark/>
                </w:tcPr>
                <w:p w14:paraId="18BD136B"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=2</w:t>
                  </w:r>
                </w:p>
              </w:tc>
              <w:tc>
                <w:tcPr>
                  <w:tcW w:w="728" w:type="dxa"/>
                  <w:tcBorders>
                    <w:top w:val="single" w:sz="4" w:space="0" w:color="auto"/>
                    <w:left w:val="single" w:sz="4" w:space="0" w:color="auto"/>
                    <w:bottom w:val="single" w:sz="4" w:space="0" w:color="auto"/>
                    <w:right w:val="single" w:sz="4" w:space="0" w:color="auto"/>
                  </w:tcBorders>
                </w:tcPr>
                <w:p w14:paraId="289E9D48" w14:textId="77777777" w:rsidR="00B60C98" w:rsidRPr="00B60C98" w:rsidRDefault="00B60C98" w:rsidP="00B60C98">
                  <w:pPr>
                    <w:rPr>
                      <w:rFonts w:ascii="Times" w:eastAsia="Malgun Gothic" w:hAnsi="Times"/>
                      <w:strike/>
                      <w:sz w:val="18"/>
                      <w:lang w:bidi="hi-IN"/>
                    </w:rPr>
                  </w:pPr>
                </w:p>
              </w:tc>
              <w:tc>
                <w:tcPr>
                  <w:tcW w:w="670" w:type="dxa"/>
                  <w:tcBorders>
                    <w:top w:val="single" w:sz="4" w:space="0" w:color="auto"/>
                    <w:left w:val="single" w:sz="4" w:space="0" w:color="auto"/>
                    <w:bottom w:val="single" w:sz="4" w:space="0" w:color="auto"/>
                    <w:right w:val="single" w:sz="4" w:space="0" w:color="auto"/>
                  </w:tcBorders>
                  <w:hideMark/>
                </w:tcPr>
                <w:p w14:paraId="6804897A"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=4</w:t>
                  </w:r>
                </w:p>
              </w:tc>
              <w:tc>
                <w:tcPr>
                  <w:tcW w:w="703" w:type="dxa"/>
                  <w:tcBorders>
                    <w:top w:val="single" w:sz="4" w:space="0" w:color="auto"/>
                    <w:left w:val="single" w:sz="4" w:space="0" w:color="auto"/>
                    <w:bottom w:val="single" w:sz="4" w:space="0" w:color="auto"/>
                    <w:right w:val="single" w:sz="4" w:space="0" w:color="auto"/>
                  </w:tcBorders>
                </w:tcPr>
                <w:p w14:paraId="111B019D" w14:textId="77777777" w:rsidR="00B60C98" w:rsidRPr="00B60C98" w:rsidRDefault="00B60C98" w:rsidP="00B60C98">
                  <w:pPr>
                    <w:rPr>
                      <w:rFonts w:ascii="Times" w:eastAsia="Malgun Gothic" w:hAnsi="Times"/>
                      <w:i/>
                      <w:strike/>
                      <w:sz w:val="18"/>
                      <w:lang w:bidi="hi-IN"/>
                    </w:rPr>
                  </w:pPr>
                </w:p>
              </w:tc>
            </w:tr>
            <w:tr w:rsidR="00B60C98" w:rsidRPr="00B60C98" w14:paraId="52D32766"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744C5477"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4.17</w:t>
                  </w:r>
                </w:p>
              </w:tc>
              <w:tc>
                <w:tcPr>
                  <w:tcW w:w="712" w:type="dxa"/>
                  <w:tcBorders>
                    <w:top w:val="single" w:sz="4" w:space="0" w:color="auto"/>
                    <w:left w:val="single" w:sz="4" w:space="0" w:color="auto"/>
                    <w:bottom w:val="single" w:sz="4" w:space="0" w:color="auto"/>
                    <w:right w:val="single" w:sz="4" w:space="0" w:color="auto"/>
                  </w:tcBorders>
                </w:tcPr>
                <w:p w14:paraId="2F515EFB"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5FB57F80"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50E933CE"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1D754BAA"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37E48CD4" w14:textId="77777777" w:rsidR="00B60C98" w:rsidRPr="00B60C98" w:rsidRDefault="00B60C98" w:rsidP="00B60C98">
                  <w:pPr>
                    <w:rPr>
                      <w:rFonts w:ascii="Times" w:eastAsia="Malgun Gothic" w:hAnsi="Times"/>
                      <w:sz w:val="18"/>
                      <w:lang w:bidi="hi-IN"/>
                    </w:rPr>
                  </w:pPr>
                </w:p>
              </w:tc>
              <w:tc>
                <w:tcPr>
                  <w:tcW w:w="641" w:type="dxa"/>
                  <w:tcBorders>
                    <w:top w:val="single" w:sz="4" w:space="0" w:color="auto"/>
                    <w:left w:val="single" w:sz="4" w:space="0" w:color="auto"/>
                    <w:bottom w:val="single" w:sz="4" w:space="0" w:color="auto"/>
                    <w:right w:val="single" w:sz="4" w:space="0" w:color="auto"/>
                  </w:tcBorders>
                </w:tcPr>
                <w:p w14:paraId="55FB7336" w14:textId="77777777" w:rsidR="00B60C98" w:rsidRPr="00B60C98" w:rsidRDefault="00B60C98" w:rsidP="00B60C98">
                  <w:pPr>
                    <w:rPr>
                      <w:rFonts w:ascii="Times" w:eastAsia="Malgun Gothic" w:hAnsi="Times"/>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2A7FC26C" w14:textId="77777777" w:rsidR="00B60C98" w:rsidRPr="00B60C98" w:rsidRDefault="00B60C98" w:rsidP="00B60C98">
                  <w:pPr>
                    <w:rPr>
                      <w:rFonts w:ascii="Times" w:eastAsia="Malgun Gothic" w:hAnsi="Times"/>
                      <w:sz w:val="18"/>
                      <w:lang w:bidi="hi-IN"/>
                    </w:rPr>
                  </w:pPr>
                </w:p>
              </w:tc>
              <w:tc>
                <w:tcPr>
                  <w:tcW w:w="698" w:type="dxa"/>
                  <w:tcBorders>
                    <w:top w:val="single" w:sz="4" w:space="0" w:color="auto"/>
                    <w:left w:val="single" w:sz="4" w:space="0" w:color="auto"/>
                    <w:bottom w:val="single" w:sz="4" w:space="0" w:color="auto"/>
                    <w:right w:val="single" w:sz="4" w:space="0" w:color="auto"/>
                  </w:tcBorders>
                </w:tcPr>
                <w:p w14:paraId="025280FB" w14:textId="77777777" w:rsidR="00B60C98" w:rsidRPr="00B60C98" w:rsidRDefault="00B60C98" w:rsidP="00B60C98">
                  <w:pPr>
                    <w:rPr>
                      <w:rFonts w:ascii="Times" w:eastAsia="Malgun Gothic" w:hAnsi="Times"/>
                      <w:sz w:val="18"/>
                      <w:lang w:bidi="hi-IN"/>
                    </w:rPr>
                  </w:pPr>
                </w:p>
              </w:tc>
              <w:tc>
                <w:tcPr>
                  <w:tcW w:w="638" w:type="dxa"/>
                  <w:tcBorders>
                    <w:top w:val="single" w:sz="4" w:space="0" w:color="auto"/>
                    <w:left w:val="single" w:sz="4" w:space="0" w:color="auto"/>
                    <w:bottom w:val="single" w:sz="4" w:space="0" w:color="auto"/>
                    <w:right w:val="single" w:sz="4" w:space="0" w:color="auto"/>
                  </w:tcBorders>
                </w:tcPr>
                <w:p w14:paraId="322AC532" w14:textId="77777777" w:rsidR="00B60C98" w:rsidRPr="00B60C98" w:rsidRDefault="00B60C98" w:rsidP="00B60C98">
                  <w:pPr>
                    <w:rPr>
                      <w:rFonts w:ascii="Times" w:eastAsia="Malgun Gothic" w:hAnsi="Times"/>
                      <w:sz w:val="18"/>
                      <w:lang w:bidi="hi-IN"/>
                    </w:rPr>
                  </w:pPr>
                </w:p>
              </w:tc>
              <w:tc>
                <w:tcPr>
                  <w:tcW w:w="608" w:type="dxa"/>
                  <w:tcBorders>
                    <w:top w:val="single" w:sz="4" w:space="0" w:color="auto"/>
                    <w:left w:val="single" w:sz="4" w:space="0" w:color="auto"/>
                    <w:bottom w:val="single" w:sz="4" w:space="0" w:color="auto"/>
                    <w:right w:val="single" w:sz="4" w:space="0" w:color="auto"/>
                  </w:tcBorders>
                  <w:hideMark/>
                </w:tcPr>
                <w:p w14:paraId="2DDBE8DB"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w:t>
                  </w:r>
                </w:p>
              </w:tc>
              <w:tc>
                <w:tcPr>
                  <w:tcW w:w="648" w:type="dxa"/>
                  <w:tcBorders>
                    <w:top w:val="single" w:sz="4" w:space="0" w:color="auto"/>
                    <w:left w:val="single" w:sz="4" w:space="0" w:color="auto"/>
                    <w:bottom w:val="single" w:sz="4" w:space="0" w:color="auto"/>
                    <w:right w:val="single" w:sz="4" w:space="0" w:color="auto"/>
                  </w:tcBorders>
                </w:tcPr>
                <w:p w14:paraId="6880F44B" w14:textId="77777777" w:rsidR="00B60C98" w:rsidRPr="00B60C98" w:rsidRDefault="00B60C98" w:rsidP="00B60C98">
                  <w:pPr>
                    <w:rPr>
                      <w:rFonts w:ascii="Times" w:eastAsia="Malgun Gothic" w:hAnsi="Times"/>
                      <w:strike/>
                      <w:sz w:val="18"/>
                      <w:lang w:bidi="hi-IN"/>
                    </w:rPr>
                  </w:pPr>
                </w:p>
              </w:tc>
              <w:tc>
                <w:tcPr>
                  <w:tcW w:w="728" w:type="dxa"/>
                  <w:tcBorders>
                    <w:top w:val="single" w:sz="4" w:space="0" w:color="auto"/>
                    <w:left w:val="single" w:sz="4" w:space="0" w:color="auto"/>
                    <w:bottom w:val="single" w:sz="4" w:space="0" w:color="auto"/>
                    <w:right w:val="single" w:sz="4" w:space="0" w:color="auto"/>
                  </w:tcBorders>
                  <w:hideMark/>
                </w:tcPr>
                <w:p w14:paraId="3628E02D"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=2</w:t>
                  </w:r>
                </w:p>
              </w:tc>
              <w:tc>
                <w:tcPr>
                  <w:tcW w:w="670" w:type="dxa"/>
                  <w:tcBorders>
                    <w:top w:val="single" w:sz="4" w:space="0" w:color="auto"/>
                    <w:left w:val="single" w:sz="4" w:space="0" w:color="auto"/>
                    <w:bottom w:val="single" w:sz="4" w:space="0" w:color="auto"/>
                    <w:right w:val="single" w:sz="4" w:space="0" w:color="auto"/>
                  </w:tcBorders>
                </w:tcPr>
                <w:p w14:paraId="592CECA6" w14:textId="77777777" w:rsidR="00B60C98" w:rsidRPr="00B60C98" w:rsidRDefault="00B60C98" w:rsidP="00B60C98">
                  <w:pPr>
                    <w:rPr>
                      <w:rFonts w:ascii="Times" w:eastAsia="Malgun Gothic" w:hAnsi="Times"/>
                      <w:strike/>
                      <w:sz w:val="18"/>
                      <w:lang w:bidi="hi-IN"/>
                    </w:rPr>
                  </w:pPr>
                </w:p>
              </w:tc>
              <w:tc>
                <w:tcPr>
                  <w:tcW w:w="703" w:type="dxa"/>
                  <w:tcBorders>
                    <w:top w:val="single" w:sz="4" w:space="0" w:color="auto"/>
                    <w:left w:val="single" w:sz="4" w:space="0" w:color="auto"/>
                    <w:bottom w:val="single" w:sz="4" w:space="0" w:color="auto"/>
                    <w:right w:val="single" w:sz="4" w:space="0" w:color="auto"/>
                  </w:tcBorders>
                  <w:hideMark/>
                </w:tcPr>
                <w:p w14:paraId="2B7F6F07"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=4</w:t>
                  </w:r>
                </w:p>
              </w:tc>
            </w:tr>
            <w:tr w:rsidR="00B60C98" w:rsidRPr="00B60C98" w14:paraId="62D50B46"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099B5551" w14:textId="77777777" w:rsidR="00B60C98" w:rsidRPr="00B60C98" w:rsidRDefault="00B60C98" w:rsidP="00B60C98">
                  <w:pPr>
                    <w:rPr>
                      <w:rFonts w:ascii="Times" w:eastAsia="Malgun Gothic" w:hAnsi="Times"/>
                      <w:strike/>
                      <w:sz w:val="18"/>
                      <w:lang w:bidi="hi-IN"/>
                    </w:rPr>
                  </w:pPr>
                  <w:r w:rsidRPr="00B60C98">
                    <w:rPr>
                      <w:rFonts w:ascii="Times" w:eastAsia="Malgun Gothic" w:hAnsi="Times"/>
                      <w:strike/>
                      <w:sz w:val="18"/>
                      <w:lang w:bidi="hi-IN"/>
                    </w:rPr>
                    <w:t>2.78</w:t>
                  </w:r>
                </w:p>
              </w:tc>
              <w:tc>
                <w:tcPr>
                  <w:tcW w:w="712" w:type="dxa"/>
                  <w:tcBorders>
                    <w:top w:val="single" w:sz="4" w:space="0" w:color="auto"/>
                    <w:left w:val="single" w:sz="4" w:space="0" w:color="auto"/>
                    <w:bottom w:val="single" w:sz="4" w:space="0" w:color="auto"/>
                    <w:right w:val="single" w:sz="4" w:space="0" w:color="auto"/>
                  </w:tcBorders>
                </w:tcPr>
                <w:p w14:paraId="2724AF10"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455CB9DA"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1152AD26"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2BC95330"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65891DBF" w14:textId="77777777" w:rsidR="00B60C98" w:rsidRPr="00B60C98" w:rsidRDefault="00B60C98" w:rsidP="00B60C98">
                  <w:pPr>
                    <w:rPr>
                      <w:rFonts w:ascii="Times" w:eastAsia="Malgun Gothic" w:hAnsi="Times"/>
                      <w:strike/>
                      <w:sz w:val="18"/>
                      <w:lang w:bidi="hi-IN"/>
                    </w:rPr>
                  </w:pPr>
                </w:p>
              </w:tc>
              <w:tc>
                <w:tcPr>
                  <w:tcW w:w="641" w:type="dxa"/>
                  <w:tcBorders>
                    <w:top w:val="single" w:sz="4" w:space="0" w:color="auto"/>
                    <w:left w:val="single" w:sz="4" w:space="0" w:color="auto"/>
                    <w:bottom w:val="single" w:sz="4" w:space="0" w:color="auto"/>
                    <w:right w:val="single" w:sz="4" w:space="0" w:color="auto"/>
                  </w:tcBorders>
                </w:tcPr>
                <w:p w14:paraId="584702E6" w14:textId="77777777" w:rsidR="00B60C98" w:rsidRPr="00B60C98" w:rsidRDefault="00B60C98" w:rsidP="00B60C98">
                  <w:pPr>
                    <w:rPr>
                      <w:rFonts w:ascii="Times" w:eastAsia="Malgun Gothic" w:hAnsi="Times"/>
                      <w:strike/>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37471B94" w14:textId="77777777" w:rsidR="00B60C98" w:rsidRPr="00B60C98" w:rsidRDefault="00B60C98" w:rsidP="00B60C98">
                  <w:pPr>
                    <w:rPr>
                      <w:rFonts w:ascii="Times" w:eastAsia="Malgun Gothic" w:hAnsi="Times"/>
                      <w:strike/>
                      <w:sz w:val="18"/>
                      <w:lang w:bidi="hi-IN"/>
                    </w:rPr>
                  </w:pPr>
                </w:p>
              </w:tc>
              <w:tc>
                <w:tcPr>
                  <w:tcW w:w="698" w:type="dxa"/>
                  <w:tcBorders>
                    <w:top w:val="single" w:sz="4" w:space="0" w:color="auto"/>
                    <w:left w:val="single" w:sz="4" w:space="0" w:color="auto"/>
                    <w:bottom w:val="single" w:sz="4" w:space="0" w:color="auto"/>
                    <w:right w:val="single" w:sz="4" w:space="0" w:color="auto"/>
                  </w:tcBorders>
                </w:tcPr>
                <w:p w14:paraId="3DF9D76E" w14:textId="77777777" w:rsidR="00B60C98" w:rsidRPr="00B60C98" w:rsidRDefault="00B60C98" w:rsidP="00B60C98">
                  <w:pPr>
                    <w:rPr>
                      <w:rFonts w:ascii="Times" w:eastAsia="Malgun Gothic" w:hAnsi="Times"/>
                      <w:strike/>
                      <w:sz w:val="18"/>
                      <w:lang w:bidi="hi-IN"/>
                    </w:rPr>
                  </w:pPr>
                </w:p>
              </w:tc>
              <w:tc>
                <w:tcPr>
                  <w:tcW w:w="638" w:type="dxa"/>
                  <w:tcBorders>
                    <w:top w:val="single" w:sz="4" w:space="0" w:color="auto"/>
                    <w:left w:val="single" w:sz="4" w:space="0" w:color="auto"/>
                    <w:bottom w:val="single" w:sz="4" w:space="0" w:color="auto"/>
                    <w:right w:val="single" w:sz="4" w:space="0" w:color="auto"/>
                  </w:tcBorders>
                </w:tcPr>
                <w:p w14:paraId="34CA688F" w14:textId="77777777" w:rsidR="00B60C98" w:rsidRPr="00B60C98" w:rsidRDefault="00B60C98" w:rsidP="00B60C98">
                  <w:pPr>
                    <w:rPr>
                      <w:rFonts w:ascii="Times" w:eastAsia="Malgun Gothic" w:hAnsi="Times"/>
                      <w:strike/>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541A085F" w14:textId="77777777" w:rsidR="00B60C98" w:rsidRPr="00B60C98" w:rsidRDefault="00B60C98" w:rsidP="00B60C98">
                  <w:pPr>
                    <w:rPr>
                      <w:rFonts w:ascii="Times" w:eastAsia="Malgun Gothic" w:hAnsi="Times"/>
                      <w:strike/>
                      <w:sz w:val="18"/>
                      <w:lang w:bidi="hi-IN"/>
                    </w:rPr>
                  </w:pPr>
                </w:p>
              </w:tc>
              <w:tc>
                <w:tcPr>
                  <w:tcW w:w="648" w:type="dxa"/>
                  <w:tcBorders>
                    <w:top w:val="single" w:sz="4" w:space="0" w:color="auto"/>
                    <w:left w:val="single" w:sz="4" w:space="0" w:color="auto"/>
                    <w:bottom w:val="single" w:sz="4" w:space="0" w:color="auto"/>
                    <w:right w:val="single" w:sz="4" w:space="0" w:color="auto"/>
                  </w:tcBorders>
                  <w:hideMark/>
                </w:tcPr>
                <w:p w14:paraId="05BFF6DD"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w:t>
                  </w:r>
                </w:p>
              </w:tc>
              <w:tc>
                <w:tcPr>
                  <w:tcW w:w="728" w:type="dxa"/>
                  <w:tcBorders>
                    <w:top w:val="single" w:sz="4" w:space="0" w:color="auto"/>
                    <w:left w:val="single" w:sz="4" w:space="0" w:color="auto"/>
                    <w:bottom w:val="single" w:sz="4" w:space="0" w:color="auto"/>
                    <w:right w:val="single" w:sz="4" w:space="0" w:color="auto"/>
                  </w:tcBorders>
                </w:tcPr>
                <w:p w14:paraId="306E214D" w14:textId="77777777" w:rsidR="00B60C98" w:rsidRPr="00B60C98" w:rsidRDefault="00B60C98" w:rsidP="00B60C98">
                  <w:pPr>
                    <w:rPr>
                      <w:rFonts w:ascii="Times" w:eastAsia="Malgun Gothic" w:hAnsi="Times"/>
                      <w:strike/>
                      <w:sz w:val="18"/>
                      <w:lang w:bidi="hi-IN"/>
                    </w:rPr>
                  </w:pPr>
                </w:p>
              </w:tc>
              <w:tc>
                <w:tcPr>
                  <w:tcW w:w="670" w:type="dxa"/>
                  <w:tcBorders>
                    <w:top w:val="single" w:sz="4" w:space="0" w:color="auto"/>
                    <w:left w:val="single" w:sz="4" w:space="0" w:color="auto"/>
                    <w:bottom w:val="single" w:sz="4" w:space="0" w:color="auto"/>
                    <w:right w:val="single" w:sz="4" w:space="0" w:color="auto"/>
                  </w:tcBorders>
                  <w:hideMark/>
                </w:tcPr>
                <w:p w14:paraId="0C00567A"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=2</w:t>
                  </w:r>
                </w:p>
              </w:tc>
              <w:tc>
                <w:tcPr>
                  <w:tcW w:w="703" w:type="dxa"/>
                  <w:tcBorders>
                    <w:top w:val="single" w:sz="4" w:space="0" w:color="auto"/>
                    <w:left w:val="single" w:sz="4" w:space="0" w:color="auto"/>
                    <w:bottom w:val="single" w:sz="4" w:space="0" w:color="auto"/>
                    <w:right w:val="single" w:sz="4" w:space="0" w:color="auto"/>
                  </w:tcBorders>
                </w:tcPr>
                <w:p w14:paraId="04022F16" w14:textId="77777777" w:rsidR="00B60C98" w:rsidRPr="00B60C98" w:rsidRDefault="00B60C98" w:rsidP="00B60C98">
                  <w:pPr>
                    <w:rPr>
                      <w:rFonts w:ascii="Times" w:eastAsia="Malgun Gothic" w:hAnsi="Times"/>
                      <w:i/>
                      <w:strike/>
                      <w:sz w:val="18"/>
                      <w:lang w:bidi="hi-IN"/>
                    </w:rPr>
                  </w:pPr>
                </w:p>
              </w:tc>
            </w:tr>
            <w:tr w:rsidR="00B60C98" w:rsidRPr="00B60C98" w14:paraId="5DC8DEDF"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221E63AF" w14:textId="77777777" w:rsidR="00B60C98" w:rsidRPr="00B60C98" w:rsidRDefault="00B60C98" w:rsidP="00B60C98">
                  <w:pPr>
                    <w:rPr>
                      <w:rFonts w:ascii="Times" w:eastAsia="Malgun Gothic" w:hAnsi="Times"/>
                      <w:strike/>
                      <w:sz w:val="18"/>
                      <w:lang w:bidi="hi-IN"/>
                    </w:rPr>
                  </w:pPr>
                  <w:r w:rsidRPr="00B60C98">
                    <w:rPr>
                      <w:rFonts w:ascii="Times" w:eastAsia="Malgun Gothic" w:hAnsi="Times"/>
                      <w:strike/>
                      <w:sz w:val="18"/>
                      <w:lang w:bidi="hi-IN"/>
                    </w:rPr>
                    <w:t>2.08</w:t>
                  </w:r>
                </w:p>
              </w:tc>
              <w:tc>
                <w:tcPr>
                  <w:tcW w:w="712" w:type="dxa"/>
                  <w:tcBorders>
                    <w:top w:val="single" w:sz="4" w:space="0" w:color="auto"/>
                    <w:left w:val="single" w:sz="4" w:space="0" w:color="auto"/>
                    <w:bottom w:val="single" w:sz="4" w:space="0" w:color="auto"/>
                    <w:right w:val="single" w:sz="4" w:space="0" w:color="auto"/>
                  </w:tcBorders>
                </w:tcPr>
                <w:p w14:paraId="02E2EF98"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570E447A"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5965E73E"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35652E16"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05A5BF70" w14:textId="77777777" w:rsidR="00B60C98" w:rsidRPr="00B60C98" w:rsidRDefault="00B60C98" w:rsidP="00B60C98">
                  <w:pPr>
                    <w:rPr>
                      <w:rFonts w:ascii="Times" w:eastAsia="Malgun Gothic" w:hAnsi="Times"/>
                      <w:strike/>
                      <w:sz w:val="18"/>
                      <w:lang w:bidi="hi-IN"/>
                    </w:rPr>
                  </w:pPr>
                </w:p>
              </w:tc>
              <w:tc>
                <w:tcPr>
                  <w:tcW w:w="641" w:type="dxa"/>
                  <w:tcBorders>
                    <w:top w:val="single" w:sz="4" w:space="0" w:color="auto"/>
                    <w:left w:val="single" w:sz="4" w:space="0" w:color="auto"/>
                    <w:bottom w:val="single" w:sz="4" w:space="0" w:color="auto"/>
                    <w:right w:val="single" w:sz="4" w:space="0" w:color="auto"/>
                  </w:tcBorders>
                </w:tcPr>
                <w:p w14:paraId="42ADDD11" w14:textId="77777777" w:rsidR="00B60C98" w:rsidRPr="00B60C98" w:rsidRDefault="00B60C98" w:rsidP="00B60C98">
                  <w:pPr>
                    <w:rPr>
                      <w:rFonts w:ascii="Times" w:eastAsia="Malgun Gothic" w:hAnsi="Times"/>
                      <w:strike/>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2306A38E" w14:textId="77777777" w:rsidR="00B60C98" w:rsidRPr="00B60C98" w:rsidRDefault="00B60C98" w:rsidP="00B60C98">
                  <w:pPr>
                    <w:rPr>
                      <w:rFonts w:ascii="Times" w:eastAsia="Malgun Gothic" w:hAnsi="Times"/>
                      <w:strike/>
                      <w:sz w:val="18"/>
                      <w:lang w:bidi="hi-IN"/>
                    </w:rPr>
                  </w:pPr>
                </w:p>
              </w:tc>
              <w:tc>
                <w:tcPr>
                  <w:tcW w:w="698" w:type="dxa"/>
                  <w:tcBorders>
                    <w:top w:val="single" w:sz="4" w:space="0" w:color="auto"/>
                    <w:left w:val="single" w:sz="4" w:space="0" w:color="auto"/>
                    <w:bottom w:val="single" w:sz="4" w:space="0" w:color="auto"/>
                    <w:right w:val="single" w:sz="4" w:space="0" w:color="auto"/>
                  </w:tcBorders>
                </w:tcPr>
                <w:p w14:paraId="50BD31E9" w14:textId="77777777" w:rsidR="00B60C98" w:rsidRPr="00B60C98" w:rsidRDefault="00B60C98" w:rsidP="00B60C98">
                  <w:pPr>
                    <w:rPr>
                      <w:rFonts w:ascii="Times" w:eastAsia="Malgun Gothic" w:hAnsi="Times"/>
                      <w:strike/>
                      <w:sz w:val="18"/>
                      <w:lang w:bidi="hi-IN"/>
                    </w:rPr>
                  </w:pPr>
                </w:p>
              </w:tc>
              <w:tc>
                <w:tcPr>
                  <w:tcW w:w="638" w:type="dxa"/>
                  <w:tcBorders>
                    <w:top w:val="single" w:sz="4" w:space="0" w:color="auto"/>
                    <w:left w:val="single" w:sz="4" w:space="0" w:color="auto"/>
                    <w:bottom w:val="single" w:sz="4" w:space="0" w:color="auto"/>
                    <w:right w:val="single" w:sz="4" w:space="0" w:color="auto"/>
                  </w:tcBorders>
                </w:tcPr>
                <w:p w14:paraId="0530A1BF" w14:textId="77777777" w:rsidR="00B60C98" w:rsidRPr="00B60C98" w:rsidRDefault="00B60C98" w:rsidP="00B60C98">
                  <w:pPr>
                    <w:rPr>
                      <w:rFonts w:ascii="Times" w:eastAsia="Malgun Gothic" w:hAnsi="Times"/>
                      <w:strike/>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35B9D7A8" w14:textId="77777777" w:rsidR="00B60C98" w:rsidRPr="00B60C98" w:rsidRDefault="00B60C98" w:rsidP="00B60C98">
                  <w:pPr>
                    <w:rPr>
                      <w:rFonts w:ascii="Times" w:eastAsia="Malgun Gothic" w:hAnsi="Times"/>
                      <w:strike/>
                      <w:sz w:val="18"/>
                      <w:lang w:bidi="hi-IN"/>
                    </w:rPr>
                  </w:pPr>
                </w:p>
              </w:tc>
              <w:tc>
                <w:tcPr>
                  <w:tcW w:w="648" w:type="dxa"/>
                  <w:tcBorders>
                    <w:top w:val="single" w:sz="4" w:space="0" w:color="auto"/>
                    <w:left w:val="single" w:sz="4" w:space="0" w:color="auto"/>
                    <w:bottom w:val="single" w:sz="4" w:space="0" w:color="auto"/>
                    <w:right w:val="single" w:sz="4" w:space="0" w:color="auto"/>
                  </w:tcBorders>
                </w:tcPr>
                <w:p w14:paraId="35931582" w14:textId="77777777" w:rsidR="00B60C98" w:rsidRPr="00B60C98" w:rsidRDefault="00B60C98" w:rsidP="00B60C98">
                  <w:pPr>
                    <w:rPr>
                      <w:rFonts w:ascii="Times" w:eastAsia="Malgun Gothic" w:hAnsi="Times"/>
                      <w:strike/>
                      <w:sz w:val="18"/>
                      <w:lang w:bidi="hi-IN"/>
                    </w:rPr>
                  </w:pPr>
                </w:p>
              </w:tc>
              <w:tc>
                <w:tcPr>
                  <w:tcW w:w="728" w:type="dxa"/>
                  <w:tcBorders>
                    <w:top w:val="single" w:sz="4" w:space="0" w:color="auto"/>
                    <w:left w:val="single" w:sz="4" w:space="0" w:color="auto"/>
                    <w:bottom w:val="single" w:sz="4" w:space="0" w:color="auto"/>
                    <w:right w:val="single" w:sz="4" w:space="0" w:color="auto"/>
                  </w:tcBorders>
                  <w:hideMark/>
                </w:tcPr>
                <w:p w14:paraId="66ACEF05"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w:t>
                  </w:r>
                </w:p>
              </w:tc>
              <w:tc>
                <w:tcPr>
                  <w:tcW w:w="670" w:type="dxa"/>
                  <w:tcBorders>
                    <w:top w:val="single" w:sz="4" w:space="0" w:color="auto"/>
                    <w:left w:val="single" w:sz="4" w:space="0" w:color="auto"/>
                    <w:bottom w:val="single" w:sz="4" w:space="0" w:color="auto"/>
                    <w:right w:val="single" w:sz="4" w:space="0" w:color="auto"/>
                  </w:tcBorders>
                </w:tcPr>
                <w:p w14:paraId="135A8802" w14:textId="77777777" w:rsidR="00B60C98" w:rsidRPr="00B60C98" w:rsidRDefault="00B60C98" w:rsidP="00B60C98">
                  <w:pPr>
                    <w:rPr>
                      <w:rFonts w:ascii="Times" w:eastAsia="Malgun Gothic" w:hAnsi="Times"/>
                      <w:strike/>
                      <w:sz w:val="18"/>
                      <w:lang w:bidi="hi-IN"/>
                    </w:rPr>
                  </w:pPr>
                </w:p>
              </w:tc>
              <w:tc>
                <w:tcPr>
                  <w:tcW w:w="703" w:type="dxa"/>
                  <w:tcBorders>
                    <w:top w:val="single" w:sz="4" w:space="0" w:color="auto"/>
                    <w:left w:val="single" w:sz="4" w:space="0" w:color="auto"/>
                    <w:bottom w:val="single" w:sz="4" w:space="0" w:color="auto"/>
                    <w:right w:val="single" w:sz="4" w:space="0" w:color="auto"/>
                  </w:tcBorders>
                  <w:hideMark/>
                </w:tcPr>
                <w:p w14:paraId="13206B81" w14:textId="77777777" w:rsidR="00B60C98" w:rsidRPr="00B60C98" w:rsidRDefault="00B60C98" w:rsidP="00B60C98">
                  <w:pPr>
                    <w:rPr>
                      <w:rFonts w:ascii="Times" w:eastAsia="Malgun Gothic" w:hAnsi="Times"/>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=2</w:t>
                  </w:r>
                </w:p>
              </w:tc>
            </w:tr>
            <w:tr w:rsidR="00B60C98" w:rsidRPr="00B60C98" w14:paraId="00B8FCAA"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7E1AF4E3" w14:textId="77777777" w:rsidR="00B60C98" w:rsidRPr="00B60C98" w:rsidRDefault="00B60C98" w:rsidP="00B60C98">
                  <w:pPr>
                    <w:rPr>
                      <w:rFonts w:ascii="Times" w:eastAsia="Malgun Gothic" w:hAnsi="Times"/>
                      <w:sz w:val="18"/>
                      <w:lang w:bidi="hi-IN"/>
                    </w:rPr>
                  </w:pPr>
                  <w:r w:rsidRPr="00B60C98">
                    <w:rPr>
                      <w:rFonts w:ascii="Times" w:eastAsia="Malgun Gothic" w:hAnsi="Times"/>
                      <w:sz w:val="18"/>
                      <w:lang w:bidi="hi-IN"/>
                    </w:rPr>
                    <w:t>1.39</w:t>
                  </w:r>
                </w:p>
              </w:tc>
              <w:tc>
                <w:tcPr>
                  <w:tcW w:w="712" w:type="dxa"/>
                  <w:tcBorders>
                    <w:top w:val="single" w:sz="4" w:space="0" w:color="auto"/>
                    <w:left w:val="single" w:sz="4" w:space="0" w:color="auto"/>
                    <w:bottom w:val="single" w:sz="4" w:space="0" w:color="auto"/>
                    <w:right w:val="single" w:sz="4" w:space="0" w:color="auto"/>
                  </w:tcBorders>
                </w:tcPr>
                <w:p w14:paraId="6B31AD89"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6BDB5162"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57CE1D1A"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193F5C11" w14:textId="77777777" w:rsidR="00B60C98" w:rsidRPr="00B60C98" w:rsidRDefault="00B60C98" w:rsidP="00B60C98">
                  <w:pPr>
                    <w:rPr>
                      <w:rFonts w:ascii="Times" w:eastAsia="Malgun Gothic" w:hAnsi="Times"/>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2EBBC80D" w14:textId="77777777" w:rsidR="00B60C98" w:rsidRPr="00B60C98" w:rsidRDefault="00B60C98" w:rsidP="00B60C98">
                  <w:pPr>
                    <w:rPr>
                      <w:rFonts w:ascii="Times" w:eastAsia="Malgun Gothic" w:hAnsi="Times"/>
                      <w:sz w:val="18"/>
                      <w:lang w:bidi="hi-IN"/>
                    </w:rPr>
                  </w:pPr>
                </w:p>
              </w:tc>
              <w:tc>
                <w:tcPr>
                  <w:tcW w:w="641" w:type="dxa"/>
                  <w:tcBorders>
                    <w:top w:val="single" w:sz="4" w:space="0" w:color="auto"/>
                    <w:left w:val="single" w:sz="4" w:space="0" w:color="auto"/>
                    <w:bottom w:val="single" w:sz="4" w:space="0" w:color="auto"/>
                    <w:right w:val="single" w:sz="4" w:space="0" w:color="auto"/>
                  </w:tcBorders>
                </w:tcPr>
                <w:p w14:paraId="74F66653" w14:textId="77777777" w:rsidR="00B60C98" w:rsidRPr="00B60C98" w:rsidRDefault="00B60C98" w:rsidP="00B60C98">
                  <w:pPr>
                    <w:rPr>
                      <w:rFonts w:ascii="Times" w:eastAsia="Malgun Gothic" w:hAnsi="Times"/>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2BC0628F" w14:textId="77777777" w:rsidR="00B60C98" w:rsidRPr="00B60C98" w:rsidRDefault="00B60C98" w:rsidP="00B60C98">
                  <w:pPr>
                    <w:rPr>
                      <w:rFonts w:ascii="Times" w:eastAsia="Malgun Gothic" w:hAnsi="Times"/>
                      <w:sz w:val="18"/>
                      <w:lang w:bidi="hi-IN"/>
                    </w:rPr>
                  </w:pPr>
                </w:p>
              </w:tc>
              <w:tc>
                <w:tcPr>
                  <w:tcW w:w="698" w:type="dxa"/>
                  <w:tcBorders>
                    <w:top w:val="single" w:sz="4" w:space="0" w:color="auto"/>
                    <w:left w:val="single" w:sz="4" w:space="0" w:color="auto"/>
                    <w:bottom w:val="single" w:sz="4" w:space="0" w:color="auto"/>
                    <w:right w:val="single" w:sz="4" w:space="0" w:color="auto"/>
                  </w:tcBorders>
                </w:tcPr>
                <w:p w14:paraId="0E91CAB7" w14:textId="77777777" w:rsidR="00B60C98" w:rsidRPr="00B60C98" w:rsidRDefault="00B60C98" w:rsidP="00B60C98">
                  <w:pPr>
                    <w:rPr>
                      <w:rFonts w:ascii="Times" w:eastAsia="Malgun Gothic" w:hAnsi="Times"/>
                      <w:sz w:val="18"/>
                      <w:lang w:bidi="hi-IN"/>
                    </w:rPr>
                  </w:pPr>
                </w:p>
              </w:tc>
              <w:tc>
                <w:tcPr>
                  <w:tcW w:w="638" w:type="dxa"/>
                  <w:tcBorders>
                    <w:top w:val="single" w:sz="4" w:space="0" w:color="auto"/>
                    <w:left w:val="single" w:sz="4" w:space="0" w:color="auto"/>
                    <w:bottom w:val="single" w:sz="4" w:space="0" w:color="auto"/>
                    <w:right w:val="single" w:sz="4" w:space="0" w:color="auto"/>
                  </w:tcBorders>
                </w:tcPr>
                <w:p w14:paraId="0A1A7BE4" w14:textId="77777777" w:rsidR="00B60C98" w:rsidRPr="00B60C98" w:rsidRDefault="00B60C98" w:rsidP="00B60C98">
                  <w:pPr>
                    <w:rPr>
                      <w:rFonts w:ascii="Times" w:eastAsia="Malgun Gothic" w:hAnsi="Times"/>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350F9027" w14:textId="77777777" w:rsidR="00B60C98" w:rsidRPr="00B60C98" w:rsidRDefault="00B60C98" w:rsidP="00B60C98">
                  <w:pPr>
                    <w:rPr>
                      <w:rFonts w:ascii="Times" w:eastAsia="Malgun Gothic" w:hAnsi="Times"/>
                      <w:sz w:val="18"/>
                      <w:lang w:bidi="hi-IN"/>
                    </w:rPr>
                  </w:pPr>
                </w:p>
              </w:tc>
              <w:tc>
                <w:tcPr>
                  <w:tcW w:w="648" w:type="dxa"/>
                  <w:tcBorders>
                    <w:top w:val="single" w:sz="4" w:space="0" w:color="auto"/>
                    <w:left w:val="single" w:sz="4" w:space="0" w:color="auto"/>
                    <w:bottom w:val="single" w:sz="4" w:space="0" w:color="auto"/>
                    <w:right w:val="single" w:sz="4" w:space="0" w:color="auto"/>
                  </w:tcBorders>
                </w:tcPr>
                <w:p w14:paraId="3119F618" w14:textId="77777777" w:rsidR="00B60C98" w:rsidRPr="00B60C98" w:rsidRDefault="00B60C98" w:rsidP="00B60C98">
                  <w:pPr>
                    <w:rPr>
                      <w:rFonts w:ascii="Times" w:eastAsia="Malgun Gothic" w:hAnsi="Times"/>
                      <w:sz w:val="18"/>
                      <w:lang w:bidi="hi-IN"/>
                    </w:rPr>
                  </w:pPr>
                </w:p>
              </w:tc>
              <w:tc>
                <w:tcPr>
                  <w:tcW w:w="728" w:type="dxa"/>
                  <w:tcBorders>
                    <w:top w:val="single" w:sz="4" w:space="0" w:color="auto"/>
                    <w:left w:val="single" w:sz="4" w:space="0" w:color="auto"/>
                    <w:bottom w:val="single" w:sz="4" w:space="0" w:color="auto"/>
                    <w:right w:val="single" w:sz="4" w:space="0" w:color="auto"/>
                  </w:tcBorders>
                </w:tcPr>
                <w:p w14:paraId="4C02CCF6" w14:textId="77777777" w:rsidR="00B60C98" w:rsidRPr="00B60C98" w:rsidRDefault="00B60C98" w:rsidP="00B60C98">
                  <w:pPr>
                    <w:rPr>
                      <w:rFonts w:ascii="Times" w:eastAsia="Malgun Gothic" w:hAnsi="Times"/>
                      <w:sz w:val="18"/>
                      <w:lang w:bidi="hi-IN"/>
                    </w:rPr>
                  </w:pPr>
                </w:p>
              </w:tc>
              <w:tc>
                <w:tcPr>
                  <w:tcW w:w="670" w:type="dxa"/>
                  <w:tcBorders>
                    <w:top w:val="single" w:sz="4" w:space="0" w:color="auto"/>
                    <w:left w:val="single" w:sz="4" w:space="0" w:color="auto"/>
                    <w:bottom w:val="single" w:sz="4" w:space="0" w:color="auto"/>
                    <w:right w:val="single" w:sz="4" w:space="0" w:color="auto"/>
                  </w:tcBorders>
                  <w:hideMark/>
                </w:tcPr>
                <w:p w14:paraId="227DD5D5" w14:textId="77777777" w:rsidR="00B60C98" w:rsidRPr="00B60C98" w:rsidRDefault="00B60C98" w:rsidP="00B60C98">
                  <w:pPr>
                    <w:rPr>
                      <w:rFonts w:ascii="Times" w:eastAsia="Malgun Gothic" w:hAnsi="Times"/>
                      <w:sz w:val="18"/>
                      <w:lang w:bidi="hi-IN"/>
                    </w:rPr>
                  </w:pPr>
                  <w:r w:rsidRPr="00B60C98">
                    <w:rPr>
                      <w:rFonts w:ascii="Times" w:eastAsia="Malgun Gothic" w:hAnsi="Times"/>
                      <w:i/>
                      <w:sz w:val="18"/>
                      <w:lang w:bidi="hi-IN"/>
                    </w:rPr>
                    <w:t>R</w:t>
                  </w:r>
                  <w:r w:rsidRPr="00B60C98">
                    <w:rPr>
                      <w:rFonts w:ascii="Times" w:eastAsia="Malgun Gothic" w:hAnsi="Times"/>
                      <w:sz w:val="18"/>
                      <w:lang w:bidi="hi-IN"/>
                    </w:rPr>
                    <w:t>=1</w:t>
                  </w:r>
                </w:p>
              </w:tc>
              <w:tc>
                <w:tcPr>
                  <w:tcW w:w="703" w:type="dxa"/>
                  <w:tcBorders>
                    <w:top w:val="single" w:sz="4" w:space="0" w:color="auto"/>
                    <w:left w:val="single" w:sz="4" w:space="0" w:color="auto"/>
                    <w:bottom w:val="single" w:sz="4" w:space="0" w:color="auto"/>
                    <w:right w:val="single" w:sz="4" w:space="0" w:color="auto"/>
                  </w:tcBorders>
                </w:tcPr>
                <w:p w14:paraId="50810566" w14:textId="77777777" w:rsidR="00B60C98" w:rsidRPr="00B60C98" w:rsidRDefault="00B60C98" w:rsidP="00B60C98">
                  <w:pPr>
                    <w:rPr>
                      <w:rFonts w:ascii="Times" w:eastAsia="Malgun Gothic" w:hAnsi="Times"/>
                      <w:i/>
                      <w:sz w:val="18"/>
                      <w:lang w:bidi="hi-IN"/>
                    </w:rPr>
                  </w:pPr>
                </w:p>
              </w:tc>
            </w:tr>
            <w:tr w:rsidR="00B60C98" w:rsidRPr="00B60C98" w14:paraId="58AF2621" w14:textId="77777777" w:rsidTr="000B1CE1">
              <w:tc>
                <w:tcPr>
                  <w:tcW w:w="879" w:type="dxa"/>
                  <w:tcBorders>
                    <w:top w:val="single" w:sz="4" w:space="0" w:color="auto"/>
                    <w:left w:val="single" w:sz="4" w:space="0" w:color="auto"/>
                    <w:bottom w:val="single" w:sz="4" w:space="0" w:color="auto"/>
                    <w:right w:val="single" w:sz="4" w:space="0" w:color="auto"/>
                  </w:tcBorders>
                  <w:hideMark/>
                </w:tcPr>
                <w:p w14:paraId="53C1BABB" w14:textId="77777777" w:rsidR="00B60C98" w:rsidRPr="00B60C98" w:rsidRDefault="00B60C98" w:rsidP="00B60C98">
                  <w:pPr>
                    <w:rPr>
                      <w:rFonts w:ascii="Times" w:eastAsia="Malgun Gothic" w:hAnsi="Times"/>
                      <w:strike/>
                      <w:color w:val="FF0000"/>
                      <w:sz w:val="18"/>
                      <w:lang w:bidi="hi-IN"/>
                    </w:rPr>
                  </w:pPr>
                  <w:r w:rsidRPr="00B60C98">
                    <w:rPr>
                      <w:rFonts w:ascii="Times" w:eastAsia="Malgun Gothic" w:hAnsi="Times"/>
                      <w:strike/>
                      <w:sz w:val="18"/>
                      <w:lang w:bidi="hi-IN"/>
                    </w:rPr>
                    <w:t>1.04</w:t>
                  </w:r>
                </w:p>
              </w:tc>
              <w:tc>
                <w:tcPr>
                  <w:tcW w:w="712" w:type="dxa"/>
                  <w:tcBorders>
                    <w:top w:val="single" w:sz="4" w:space="0" w:color="auto"/>
                    <w:left w:val="single" w:sz="4" w:space="0" w:color="auto"/>
                    <w:bottom w:val="single" w:sz="4" w:space="0" w:color="auto"/>
                    <w:right w:val="single" w:sz="4" w:space="0" w:color="auto"/>
                  </w:tcBorders>
                </w:tcPr>
                <w:p w14:paraId="4A2581E2"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1BF49A43"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11CECA0B"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4529C955" w14:textId="77777777" w:rsidR="00B60C98" w:rsidRPr="00B60C98" w:rsidRDefault="00B60C98" w:rsidP="00B60C98">
                  <w:pPr>
                    <w:rPr>
                      <w:rFonts w:ascii="Times" w:eastAsia="Malgun Gothic" w:hAnsi="Times"/>
                      <w:strike/>
                      <w:sz w:val="18"/>
                      <w:lang w:bidi="hi-IN"/>
                    </w:rPr>
                  </w:pPr>
                </w:p>
              </w:tc>
              <w:tc>
                <w:tcPr>
                  <w:tcW w:w="656" w:type="dxa"/>
                  <w:tcBorders>
                    <w:top w:val="single" w:sz="4" w:space="0" w:color="auto"/>
                    <w:left w:val="single" w:sz="4" w:space="0" w:color="auto"/>
                    <w:bottom w:val="single" w:sz="4" w:space="0" w:color="auto"/>
                    <w:right w:val="single" w:sz="4" w:space="0" w:color="auto"/>
                  </w:tcBorders>
                </w:tcPr>
                <w:p w14:paraId="6F1DAAB3" w14:textId="77777777" w:rsidR="00B60C98" w:rsidRPr="00B60C98" w:rsidRDefault="00B60C98" w:rsidP="00B60C98">
                  <w:pPr>
                    <w:rPr>
                      <w:rFonts w:ascii="Times" w:eastAsia="Malgun Gothic" w:hAnsi="Times"/>
                      <w:strike/>
                      <w:sz w:val="18"/>
                      <w:lang w:bidi="hi-IN"/>
                    </w:rPr>
                  </w:pPr>
                </w:p>
              </w:tc>
              <w:tc>
                <w:tcPr>
                  <w:tcW w:w="641" w:type="dxa"/>
                  <w:tcBorders>
                    <w:top w:val="single" w:sz="4" w:space="0" w:color="auto"/>
                    <w:left w:val="single" w:sz="4" w:space="0" w:color="auto"/>
                    <w:bottom w:val="single" w:sz="4" w:space="0" w:color="auto"/>
                    <w:right w:val="single" w:sz="4" w:space="0" w:color="auto"/>
                  </w:tcBorders>
                </w:tcPr>
                <w:p w14:paraId="602A99A6" w14:textId="77777777" w:rsidR="00B60C98" w:rsidRPr="00B60C98" w:rsidRDefault="00B60C98" w:rsidP="00B60C98">
                  <w:pPr>
                    <w:rPr>
                      <w:rFonts w:ascii="Times" w:eastAsia="Malgun Gothic" w:hAnsi="Times"/>
                      <w:strike/>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5D5562A0" w14:textId="77777777" w:rsidR="00B60C98" w:rsidRPr="00B60C98" w:rsidRDefault="00B60C98" w:rsidP="00B60C98">
                  <w:pPr>
                    <w:rPr>
                      <w:rFonts w:ascii="Times" w:eastAsia="Malgun Gothic" w:hAnsi="Times"/>
                      <w:strike/>
                      <w:sz w:val="18"/>
                      <w:lang w:bidi="hi-IN"/>
                    </w:rPr>
                  </w:pPr>
                </w:p>
              </w:tc>
              <w:tc>
                <w:tcPr>
                  <w:tcW w:w="698" w:type="dxa"/>
                  <w:tcBorders>
                    <w:top w:val="single" w:sz="4" w:space="0" w:color="auto"/>
                    <w:left w:val="single" w:sz="4" w:space="0" w:color="auto"/>
                    <w:bottom w:val="single" w:sz="4" w:space="0" w:color="auto"/>
                    <w:right w:val="single" w:sz="4" w:space="0" w:color="auto"/>
                  </w:tcBorders>
                </w:tcPr>
                <w:p w14:paraId="2FB56E7D" w14:textId="77777777" w:rsidR="00B60C98" w:rsidRPr="00B60C98" w:rsidRDefault="00B60C98" w:rsidP="00B60C98">
                  <w:pPr>
                    <w:rPr>
                      <w:rFonts w:ascii="Times" w:eastAsia="Malgun Gothic" w:hAnsi="Times"/>
                      <w:strike/>
                      <w:sz w:val="18"/>
                      <w:lang w:bidi="hi-IN"/>
                    </w:rPr>
                  </w:pPr>
                </w:p>
              </w:tc>
              <w:tc>
                <w:tcPr>
                  <w:tcW w:w="638" w:type="dxa"/>
                  <w:tcBorders>
                    <w:top w:val="single" w:sz="4" w:space="0" w:color="auto"/>
                    <w:left w:val="single" w:sz="4" w:space="0" w:color="auto"/>
                    <w:bottom w:val="single" w:sz="4" w:space="0" w:color="auto"/>
                    <w:right w:val="single" w:sz="4" w:space="0" w:color="auto"/>
                  </w:tcBorders>
                </w:tcPr>
                <w:p w14:paraId="5E5C8D7F" w14:textId="77777777" w:rsidR="00B60C98" w:rsidRPr="00B60C98" w:rsidRDefault="00B60C98" w:rsidP="00B60C98">
                  <w:pPr>
                    <w:rPr>
                      <w:rFonts w:ascii="Times" w:eastAsia="Malgun Gothic" w:hAnsi="Times"/>
                      <w:strike/>
                      <w:sz w:val="18"/>
                      <w:lang w:bidi="hi-IN"/>
                    </w:rPr>
                  </w:pPr>
                </w:p>
              </w:tc>
              <w:tc>
                <w:tcPr>
                  <w:tcW w:w="608" w:type="dxa"/>
                  <w:tcBorders>
                    <w:top w:val="single" w:sz="4" w:space="0" w:color="auto"/>
                    <w:left w:val="single" w:sz="4" w:space="0" w:color="auto"/>
                    <w:bottom w:val="single" w:sz="4" w:space="0" w:color="auto"/>
                    <w:right w:val="single" w:sz="4" w:space="0" w:color="auto"/>
                  </w:tcBorders>
                </w:tcPr>
                <w:p w14:paraId="1FAD240B" w14:textId="77777777" w:rsidR="00B60C98" w:rsidRPr="00B60C98" w:rsidRDefault="00B60C98" w:rsidP="00B60C98">
                  <w:pPr>
                    <w:rPr>
                      <w:rFonts w:ascii="Times" w:eastAsia="Malgun Gothic" w:hAnsi="Times"/>
                      <w:strike/>
                      <w:sz w:val="18"/>
                      <w:lang w:bidi="hi-IN"/>
                    </w:rPr>
                  </w:pPr>
                </w:p>
              </w:tc>
              <w:tc>
                <w:tcPr>
                  <w:tcW w:w="648" w:type="dxa"/>
                  <w:tcBorders>
                    <w:top w:val="single" w:sz="4" w:space="0" w:color="auto"/>
                    <w:left w:val="single" w:sz="4" w:space="0" w:color="auto"/>
                    <w:bottom w:val="single" w:sz="4" w:space="0" w:color="auto"/>
                    <w:right w:val="single" w:sz="4" w:space="0" w:color="auto"/>
                  </w:tcBorders>
                </w:tcPr>
                <w:p w14:paraId="504C8AD8" w14:textId="77777777" w:rsidR="00B60C98" w:rsidRPr="00B60C98" w:rsidRDefault="00B60C98" w:rsidP="00B60C98">
                  <w:pPr>
                    <w:rPr>
                      <w:rFonts w:ascii="Times" w:eastAsia="Malgun Gothic" w:hAnsi="Times"/>
                      <w:strike/>
                      <w:sz w:val="18"/>
                      <w:lang w:bidi="hi-IN"/>
                    </w:rPr>
                  </w:pPr>
                </w:p>
              </w:tc>
              <w:tc>
                <w:tcPr>
                  <w:tcW w:w="728" w:type="dxa"/>
                  <w:tcBorders>
                    <w:top w:val="single" w:sz="4" w:space="0" w:color="auto"/>
                    <w:left w:val="single" w:sz="4" w:space="0" w:color="auto"/>
                    <w:bottom w:val="single" w:sz="4" w:space="0" w:color="auto"/>
                    <w:right w:val="single" w:sz="4" w:space="0" w:color="auto"/>
                  </w:tcBorders>
                </w:tcPr>
                <w:p w14:paraId="237759EF" w14:textId="77777777" w:rsidR="00B60C98" w:rsidRPr="00B60C98" w:rsidRDefault="00B60C98" w:rsidP="00B60C98">
                  <w:pPr>
                    <w:rPr>
                      <w:rFonts w:ascii="Times" w:eastAsia="Malgun Gothic" w:hAnsi="Times"/>
                      <w:strike/>
                      <w:sz w:val="18"/>
                      <w:lang w:bidi="hi-IN"/>
                    </w:rPr>
                  </w:pPr>
                </w:p>
              </w:tc>
              <w:tc>
                <w:tcPr>
                  <w:tcW w:w="670" w:type="dxa"/>
                  <w:tcBorders>
                    <w:top w:val="single" w:sz="4" w:space="0" w:color="auto"/>
                    <w:left w:val="single" w:sz="4" w:space="0" w:color="auto"/>
                    <w:bottom w:val="single" w:sz="4" w:space="0" w:color="auto"/>
                    <w:right w:val="single" w:sz="4" w:space="0" w:color="auto"/>
                  </w:tcBorders>
                </w:tcPr>
                <w:p w14:paraId="34C1FB05" w14:textId="77777777" w:rsidR="00B60C98" w:rsidRPr="00B60C98" w:rsidRDefault="00B60C98" w:rsidP="00B60C98">
                  <w:pPr>
                    <w:rPr>
                      <w:rFonts w:ascii="Times" w:eastAsia="Malgun Gothic" w:hAnsi="Times"/>
                      <w:i/>
                      <w:strike/>
                      <w:sz w:val="18"/>
                      <w:lang w:bidi="hi-IN"/>
                    </w:rPr>
                  </w:pPr>
                </w:p>
              </w:tc>
              <w:tc>
                <w:tcPr>
                  <w:tcW w:w="703" w:type="dxa"/>
                  <w:tcBorders>
                    <w:top w:val="single" w:sz="4" w:space="0" w:color="auto"/>
                    <w:left w:val="single" w:sz="4" w:space="0" w:color="auto"/>
                    <w:bottom w:val="single" w:sz="4" w:space="0" w:color="auto"/>
                    <w:right w:val="single" w:sz="4" w:space="0" w:color="auto"/>
                  </w:tcBorders>
                  <w:hideMark/>
                </w:tcPr>
                <w:p w14:paraId="10C7B673" w14:textId="77777777" w:rsidR="00B60C98" w:rsidRPr="00B60C98" w:rsidRDefault="00B60C98" w:rsidP="00B60C98">
                  <w:pPr>
                    <w:rPr>
                      <w:rFonts w:ascii="Times" w:eastAsia="Malgun Gothic" w:hAnsi="Times"/>
                      <w:i/>
                      <w:strike/>
                      <w:sz w:val="18"/>
                      <w:lang w:bidi="hi-IN"/>
                    </w:rPr>
                  </w:pPr>
                  <w:r w:rsidRPr="00B60C98">
                    <w:rPr>
                      <w:rFonts w:ascii="Times" w:eastAsia="Malgun Gothic" w:hAnsi="Times"/>
                      <w:i/>
                      <w:strike/>
                      <w:sz w:val="18"/>
                      <w:lang w:bidi="hi-IN"/>
                    </w:rPr>
                    <w:t>R</w:t>
                  </w:r>
                  <w:r w:rsidRPr="00B60C98">
                    <w:rPr>
                      <w:rFonts w:ascii="Times" w:eastAsia="Malgun Gothic" w:hAnsi="Times"/>
                      <w:strike/>
                      <w:sz w:val="18"/>
                      <w:lang w:bidi="hi-IN"/>
                    </w:rPr>
                    <w:t>=1</w:t>
                  </w:r>
                </w:p>
              </w:tc>
            </w:tr>
          </w:tbl>
          <w:p w14:paraId="52569D59" w14:textId="77777777" w:rsidR="00B60C98" w:rsidRPr="00C65479" w:rsidRDefault="00B60C98" w:rsidP="00B60C98">
            <w:pPr>
              <w:ind w:leftChars="400" w:left="800"/>
              <w:rPr>
                <w:rFonts w:ascii="Times" w:eastAsia="Malgun Gothic" w:hAnsi="Times"/>
                <w:b/>
              </w:rPr>
            </w:pPr>
            <w:r w:rsidRPr="00B60C98">
              <w:rPr>
                <w:rFonts w:ascii="Times" w:eastAsia="Malgun Gothic" w:hAnsi="Times" w:cs="Times"/>
              </w:rPr>
              <w:t>Note: This does not imply the device to pre-store the table.</w:t>
            </w:r>
          </w:p>
          <w:p w14:paraId="24C045EE" w14:textId="77777777" w:rsidR="00B60C98" w:rsidRPr="00B60C98" w:rsidRDefault="00B60C98" w:rsidP="00032BCF">
            <w:pPr>
              <w:adjustRightInd w:val="0"/>
              <w:snapToGrid w:val="0"/>
              <w:rPr>
                <w:rFonts w:eastAsia="等线"/>
                <w:highlight w:val="green"/>
                <w:lang w:eastAsia="zh-CN"/>
              </w:rPr>
            </w:pPr>
          </w:p>
          <w:p w14:paraId="76127558" w14:textId="77777777" w:rsidR="00B60C98" w:rsidRPr="009240A8" w:rsidRDefault="00B60C98" w:rsidP="00032BCF">
            <w:pPr>
              <w:adjustRightInd w:val="0"/>
              <w:snapToGrid w:val="0"/>
              <w:rPr>
                <w:rFonts w:eastAsia="等线"/>
                <w:highlight w:val="green"/>
                <w:lang w:eastAsia="zh-CN"/>
              </w:rPr>
            </w:pPr>
          </w:p>
          <w:p w14:paraId="66C53B5F" w14:textId="77777777" w:rsidR="009240A8" w:rsidRPr="00AA49FF" w:rsidRDefault="009240A8" w:rsidP="009240A8">
            <w:r w:rsidRPr="00AA49FF">
              <w:rPr>
                <w:highlight w:val="green"/>
              </w:rPr>
              <w:t>Agreement</w:t>
            </w:r>
          </w:p>
          <w:p w14:paraId="37839E27" w14:textId="77777777" w:rsidR="009240A8" w:rsidRPr="00AA49FF" w:rsidRDefault="009240A8" w:rsidP="009240A8">
            <w:pPr>
              <w:adjustRightInd w:val="0"/>
              <w:snapToGrid w:val="0"/>
              <w:rPr>
                <w:rFonts w:ascii="Times" w:eastAsia="等线" w:hAnsi="Times"/>
                <w:b/>
                <w:iCs/>
                <w:color w:val="000000"/>
                <w:szCs w:val="24"/>
              </w:rPr>
            </w:pPr>
            <w:r w:rsidRPr="009240A8">
              <w:rPr>
                <w:rFonts w:ascii="Times" w:eastAsia="等线" w:hAnsi="Times"/>
                <w:color w:val="000000"/>
                <w:szCs w:val="24"/>
              </w:rPr>
              <w:t xml:space="preserve">At least for CBRA, for FDMA of multiple Msg1 transmissions in response to a R2D transmission triggering random access, support only the same data rate for the </w:t>
            </w:r>
            <w:proofErr w:type="spellStart"/>
            <w:r w:rsidRPr="009240A8">
              <w:rPr>
                <w:rFonts w:ascii="Times" w:eastAsia="等线" w:hAnsi="Times"/>
                <w:color w:val="000000"/>
                <w:szCs w:val="24"/>
              </w:rPr>
              <w:t>FDMed</w:t>
            </w:r>
            <w:proofErr w:type="spellEnd"/>
            <w:r w:rsidRPr="009240A8">
              <w:rPr>
                <w:rFonts w:ascii="Times" w:eastAsia="等线" w:hAnsi="Times"/>
                <w:color w:val="000000"/>
                <w:szCs w:val="24"/>
              </w:rPr>
              <w:t xml:space="preserve"> Msg1 transmissions.</w:t>
            </w:r>
          </w:p>
          <w:p w14:paraId="6445D9E6" w14:textId="77777777" w:rsidR="009240A8" w:rsidRDefault="009240A8" w:rsidP="00032BCF">
            <w:pPr>
              <w:adjustRightInd w:val="0"/>
              <w:snapToGrid w:val="0"/>
              <w:rPr>
                <w:rFonts w:eastAsia="等线"/>
                <w:highlight w:val="green"/>
                <w:lang w:eastAsia="zh-CN"/>
              </w:rPr>
            </w:pPr>
          </w:p>
          <w:p w14:paraId="0428332A" w14:textId="77777777" w:rsidR="00D40579" w:rsidRPr="00C65479" w:rsidRDefault="00D40579" w:rsidP="00D40579">
            <w:pPr>
              <w:rPr>
                <w:rFonts w:eastAsia="Malgun Gothic"/>
                <w:iCs/>
              </w:rPr>
            </w:pPr>
            <w:r w:rsidRPr="00C65479">
              <w:rPr>
                <w:highlight w:val="green"/>
              </w:rPr>
              <w:t>Agreement</w:t>
            </w:r>
          </w:p>
          <w:p w14:paraId="153F93F9" w14:textId="77777777" w:rsidR="00D40579" w:rsidRPr="00D40579" w:rsidRDefault="00D40579" w:rsidP="00D40579">
            <w:pPr>
              <w:rPr>
                <w:rFonts w:eastAsia="Malgun Gothic"/>
                <w:b/>
                <w:bCs/>
              </w:rPr>
            </w:pPr>
            <w:r w:rsidRPr="00D40579">
              <w:rPr>
                <w:rFonts w:eastAsia="Malgun Gothic"/>
              </w:rPr>
              <w:t xml:space="preserve">For indication of frequency domain resources for </w:t>
            </w:r>
            <w:proofErr w:type="spellStart"/>
            <w:r w:rsidRPr="00D40579">
              <w:rPr>
                <w:rFonts w:eastAsia="Malgun Gothic"/>
              </w:rPr>
              <w:t>Msg</w:t>
            </w:r>
            <w:proofErr w:type="spellEnd"/>
            <w:r w:rsidRPr="00D40579">
              <w:rPr>
                <w:rFonts w:eastAsia="Malgun Gothic"/>
              </w:rPr>
              <w:t xml:space="preserve"> 1 transmissions when </w:t>
            </w:r>
            <w:r w:rsidRPr="00D40579">
              <w:rPr>
                <w:rFonts w:eastAsia="Malgun Gothic"/>
                <w:i/>
              </w:rPr>
              <w:t>Y</w:t>
            </w:r>
            <w:r w:rsidRPr="00D40579">
              <w:rPr>
                <w:rFonts w:eastAsia="Malgun Gothic"/>
              </w:rPr>
              <w:t>≥1, the reader indicates</w:t>
            </w:r>
          </w:p>
          <w:p w14:paraId="431C7666" w14:textId="77777777" w:rsidR="00D40579" w:rsidRPr="00D40579" w:rsidRDefault="00D40579" w:rsidP="00766A18">
            <w:pPr>
              <w:numPr>
                <w:ilvl w:val="0"/>
                <w:numId w:val="12"/>
              </w:numPr>
              <w:ind w:leftChars="-8" w:left="404"/>
              <w:rPr>
                <w:rFonts w:eastAsia="Batang" w:cs="Times"/>
                <w:b/>
                <w:bCs/>
                <w:iCs/>
                <w:lang w:eastAsia="x-none"/>
              </w:rPr>
            </w:pPr>
            <w:r w:rsidRPr="00D40579">
              <w:rPr>
                <w:rFonts w:eastAsia="Malgun Gothic" w:cs="Times"/>
              </w:rPr>
              <w:t xml:space="preserve">a single bit duration </w:t>
            </w:r>
            <w:r w:rsidRPr="00D40579">
              <w:rPr>
                <w:rFonts w:eastAsia="Malgun Gothic" w:cs="Times"/>
                <w:i/>
              </w:rPr>
              <w:t>T</w:t>
            </w:r>
            <w:r w:rsidRPr="00D40579">
              <w:rPr>
                <w:rFonts w:eastAsia="Malgun Gothic" w:cs="Times"/>
                <w:vertAlign w:val="subscript"/>
              </w:rPr>
              <w:t>b</w:t>
            </w:r>
            <w:r w:rsidRPr="00D40579">
              <w:rPr>
                <w:rFonts w:eastAsia="Malgun Gothic" w:cs="Times"/>
              </w:rPr>
              <w:t xml:space="preserve"> which is same for all frequency domain resources</w:t>
            </w:r>
          </w:p>
          <w:p w14:paraId="35F6F0B6" w14:textId="77777777" w:rsidR="00D40579" w:rsidRPr="00D40579" w:rsidRDefault="00D40579" w:rsidP="00766A18">
            <w:pPr>
              <w:numPr>
                <w:ilvl w:val="0"/>
                <w:numId w:val="12"/>
              </w:numPr>
              <w:ind w:leftChars="-8" w:left="404"/>
              <w:rPr>
                <w:rFonts w:eastAsia="Malgun Gothic" w:cs="Times"/>
                <w:b/>
                <w:bCs/>
              </w:rPr>
            </w:pPr>
            <w:r w:rsidRPr="00D40579">
              <w:rPr>
                <w:rFonts w:eastAsia="Malgun Gothic" w:cs="Times"/>
              </w:rPr>
              <w:t xml:space="preserve">a set of </w:t>
            </w:r>
            <w:r w:rsidRPr="00D40579">
              <w:rPr>
                <w:rFonts w:eastAsia="Malgun Gothic" w:cs="Times"/>
                <w:i/>
              </w:rPr>
              <w:t>R</w:t>
            </w:r>
            <w:r w:rsidRPr="00D40579">
              <w:rPr>
                <w:rFonts w:eastAsia="Malgun Gothic" w:cs="Times"/>
              </w:rPr>
              <w:t xml:space="preserve"> values, where the possible R values correspond to the agreed table of values of </w:t>
            </w:r>
            <w:r w:rsidRPr="00D40579">
              <w:rPr>
                <w:rFonts w:eastAsia="Malgun Gothic" w:cs="Times"/>
                <w:i/>
              </w:rPr>
              <w:t>T</w:t>
            </w:r>
            <w:r w:rsidRPr="00D40579">
              <w:rPr>
                <w:rFonts w:eastAsia="Malgun Gothic" w:cs="Times"/>
                <w:vertAlign w:val="subscript"/>
              </w:rPr>
              <w:t>b</w:t>
            </w:r>
            <w:r w:rsidRPr="00D40579">
              <w:rPr>
                <w:rFonts w:eastAsia="Malgun Gothic" w:cs="Times"/>
              </w:rPr>
              <w:t xml:space="preserve">, </w:t>
            </w:r>
            <w:proofErr w:type="spellStart"/>
            <w:r w:rsidRPr="00D40579">
              <w:rPr>
                <w:rFonts w:eastAsia="Malgun Gothic" w:cs="Times"/>
                <w:i/>
              </w:rPr>
              <w:t>T</w:t>
            </w:r>
            <w:r w:rsidRPr="00D40579">
              <w:rPr>
                <w:rFonts w:eastAsia="Malgun Gothic" w:cs="Times"/>
                <w:vertAlign w:val="subscript"/>
              </w:rPr>
              <w:t>chip</w:t>
            </w:r>
            <w:proofErr w:type="spellEnd"/>
            <w:r w:rsidRPr="00D40579">
              <w:rPr>
                <w:rFonts w:eastAsia="Malgun Gothic" w:cs="Times"/>
              </w:rPr>
              <w:t xml:space="preserve">, and </w:t>
            </w:r>
            <w:r w:rsidRPr="00D40579">
              <w:rPr>
                <w:rFonts w:eastAsia="Malgun Gothic" w:cs="Times"/>
                <w:i/>
              </w:rPr>
              <w:t>R</w:t>
            </w:r>
          </w:p>
          <w:p w14:paraId="5D7D3ECC" w14:textId="77777777" w:rsidR="00D40579" w:rsidRPr="00D40579" w:rsidRDefault="00D40579" w:rsidP="00766A18">
            <w:pPr>
              <w:numPr>
                <w:ilvl w:val="1"/>
                <w:numId w:val="11"/>
              </w:numPr>
              <w:ind w:leftChars="203" w:left="846"/>
              <w:rPr>
                <w:rFonts w:eastAsia="Malgun Gothic" w:cs="Times"/>
                <w:b/>
                <w:bCs/>
                <w:iCs/>
              </w:rPr>
            </w:pPr>
            <w:r w:rsidRPr="00D40579">
              <w:rPr>
                <w:rFonts w:eastAsia="等线" w:cs="Times"/>
              </w:rPr>
              <w:t>note: the set of R values could be signalled using a bitmap</w:t>
            </w:r>
          </w:p>
          <w:p w14:paraId="28DEF94B" w14:textId="77777777" w:rsidR="00D40579" w:rsidRPr="00C65479" w:rsidRDefault="00D40579" w:rsidP="00D40579">
            <w:pPr>
              <w:rPr>
                <w:rFonts w:eastAsia="等线"/>
                <w:b/>
                <w:bCs/>
              </w:rPr>
            </w:pPr>
            <w:r w:rsidRPr="00D40579">
              <w:rPr>
                <w:rFonts w:eastAsia="等线"/>
              </w:rPr>
              <w:t>The detailed signalling design is left to RAN2.</w:t>
            </w:r>
          </w:p>
          <w:p w14:paraId="5C56AC98" w14:textId="77777777" w:rsidR="00D40579" w:rsidRDefault="00D40579" w:rsidP="00032BCF">
            <w:pPr>
              <w:adjustRightInd w:val="0"/>
              <w:snapToGrid w:val="0"/>
              <w:rPr>
                <w:rFonts w:eastAsia="等线"/>
                <w:highlight w:val="green"/>
                <w:lang w:eastAsia="zh-CN"/>
              </w:rPr>
            </w:pPr>
          </w:p>
          <w:p w14:paraId="34544FBF" w14:textId="77777777" w:rsidR="009240A8" w:rsidRDefault="009240A8" w:rsidP="00032BCF">
            <w:pPr>
              <w:adjustRightInd w:val="0"/>
              <w:snapToGrid w:val="0"/>
              <w:rPr>
                <w:rFonts w:eastAsia="等线"/>
                <w:highlight w:val="green"/>
              </w:rPr>
            </w:pPr>
          </w:p>
          <w:p w14:paraId="3D90E7A5" w14:textId="5B8910BF" w:rsidR="00032BCF" w:rsidRPr="00DD3E5B" w:rsidRDefault="00032BCF" w:rsidP="00032BCF">
            <w:pPr>
              <w:adjustRightInd w:val="0"/>
              <w:snapToGrid w:val="0"/>
              <w:rPr>
                <w:rFonts w:eastAsia="等线"/>
                <w:b/>
                <w:iCs/>
              </w:rPr>
            </w:pPr>
            <w:r w:rsidRPr="00DD3E5B">
              <w:rPr>
                <w:rFonts w:eastAsia="等线"/>
                <w:highlight w:val="green"/>
              </w:rPr>
              <w:t>Agreement</w:t>
            </w:r>
          </w:p>
          <w:p w14:paraId="7B137AE2" w14:textId="77777777" w:rsidR="00032BCF" w:rsidRPr="00032BCF" w:rsidRDefault="00032BCF" w:rsidP="00032BCF">
            <w:pPr>
              <w:adjustRightInd w:val="0"/>
              <w:snapToGrid w:val="0"/>
              <w:rPr>
                <w:rFonts w:eastAsia="等线"/>
                <w:b/>
                <w:iCs/>
              </w:rPr>
            </w:pPr>
            <w:r w:rsidRPr="00032BCF">
              <w:rPr>
                <w:rFonts w:eastAsia="等线"/>
              </w:rPr>
              <w:t xml:space="preserve">Support the following option(s) for frequency domain resource for Msg3 transmission: </w:t>
            </w:r>
          </w:p>
          <w:p w14:paraId="355E170E" w14:textId="77777777" w:rsidR="00032BCF" w:rsidRPr="00032BCF" w:rsidRDefault="00032BCF" w:rsidP="00032BCF">
            <w:pPr>
              <w:numPr>
                <w:ilvl w:val="0"/>
                <w:numId w:val="4"/>
              </w:numPr>
              <w:adjustRightInd w:val="0"/>
              <w:snapToGrid w:val="0"/>
              <w:contextualSpacing/>
              <w:rPr>
                <w:rFonts w:eastAsia="等线" w:cs="Times"/>
                <w:b/>
              </w:rPr>
            </w:pPr>
            <w:r w:rsidRPr="00032BCF">
              <w:rPr>
                <w:rFonts w:eastAsia="等线" w:cs="Times"/>
              </w:rPr>
              <w:t>Option 2: The frequency domain resource for Msg3 can be determined based on explicit indication in the PRDCH for Msg2 transmission for one or multiples devices.</w:t>
            </w:r>
          </w:p>
          <w:p w14:paraId="75A73DBD" w14:textId="77777777" w:rsidR="00032BCF" w:rsidRPr="00032BCF" w:rsidRDefault="00032BCF" w:rsidP="00032BCF">
            <w:pPr>
              <w:numPr>
                <w:ilvl w:val="0"/>
                <w:numId w:val="4"/>
              </w:numPr>
              <w:adjustRightInd w:val="0"/>
              <w:snapToGrid w:val="0"/>
              <w:contextualSpacing/>
              <w:rPr>
                <w:rFonts w:eastAsia="等线" w:cs="Times"/>
                <w:b/>
                <w:iCs/>
              </w:rPr>
            </w:pPr>
            <w:r w:rsidRPr="00032BCF">
              <w:rPr>
                <w:rFonts w:eastAsia="等线" w:cs="Times"/>
              </w:rPr>
              <w:t>FFS: support option 1 as a default if PRDCH does not provide the indication or based on a rule</w:t>
            </w:r>
          </w:p>
          <w:p w14:paraId="2BF86AB5" w14:textId="77777777" w:rsidR="00032BCF" w:rsidRPr="00032BCF" w:rsidRDefault="00032BCF" w:rsidP="00032BCF">
            <w:pPr>
              <w:numPr>
                <w:ilvl w:val="1"/>
                <w:numId w:val="4"/>
              </w:numPr>
              <w:adjustRightInd w:val="0"/>
              <w:snapToGrid w:val="0"/>
              <w:contextualSpacing/>
              <w:rPr>
                <w:rFonts w:eastAsia="等线" w:cs="Times"/>
                <w:b/>
                <w:iCs/>
              </w:rPr>
            </w:pPr>
            <w:r w:rsidRPr="00032BCF">
              <w:rPr>
                <w:rFonts w:eastAsia="等线" w:cs="Times"/>
              </w:rPr>
              <w:t>Option 1: the frequency domain resource for Msg3 reuses the frequency domain resource for Msg1 for the same device</w:t>
            </w:r>
          </w:p>
          <w:p w14:paraId="28FFC54E" w14:textId="77777777" w:rsidR="00032BCF" w:rsidRDefault="00032BCF" w:rsidP="00C768AB">
            <w:pPr>
              <w:adjustRightInd w:val="0"/>
              <w:snapToGrid w:val="0"/>
              <w:spacing w:after="60"/>
              <w:rPr>
                <w:rFonts w:eastAsia="等线"/>
                <w:lang w:eastAsia="zh-CN"/>
              </w:rPr>
            </w:pPr>
          </w:p>
          <w:p w14:paraId="1266388A" w14:textId="77777777" w:rsidR="004A2173" w:rsidRPr="004A2173" w:rsidRDefault="004A2173" w:rsidP="004A2173">
            <w:pPr>
              <w:jc w:val="both"/>
              <w:rPr>
                <w:rFonts w:eastAsia="Malgun Gothic"/>
                <w:b/>
              </w:rPr>
            </w:pPr>
            <w:r w:rsidRPr="004A2173">
              <w:rPr>
                <w:rFonts w:eastAsia="Malgun Gothic"/>
                <w:b/>
                <w:highlight w:val="green"/>
              </w:rPr>
              <w:t>Agreement</w:t>
            </w:r>
          </w:p>
          <w:p w14:paraId="7693B7E2" w14:textId="77777777" w:rsidR="004A2173" w:rsidRPr="004A2173" w:rsidRDefault="004A2173" w:rsidP="004A2173">
            <w:pPr>
              <w:spacing w:beforeLines="50" w:before="120" w:afterLines="50" w:after="120"/>
              <w:jc w:val="both"/>
              <w:rPr>
                <w:rFonts w:ascii="Times" w:eastAsia="Malgun Gothic" w:hAnsi="Times"/>
                <w:szCs w:val="24"/>
                <w:lang w:eastAsia="zh-CN"/>
              </w:rPr>
            </w:pPr>
            <w:r w:rsidRPr="004A2173">
              <w:rPr>
                <w:rFonts w:ascii="Times" w:eastAsia="Malgun Gothic" w:hAnsi="Times" w:hint="eastAsia"/>
                <w:iCs/>
                <w:szCs w:val="24"/>
                <w:lang w:eastAsia="zh-CN"/>
              </w:rPr>
              <w:t>F</w:t>
            </w:r>
            <w:r w:rsidRPr="004A2173">
              <w:rPr>
                <w:rFonts w:ascii="Times" w:eastAsia="Malgun Gothic" w:hAnsi="Times" w:hint="eastAsia"/>
                <w:szCs w:val="24"/>
                <w:lang w:eastAsia="zh-CN"/>
              </w:rPr>
              <w:t xml:space="preserve">or frequency domain resource for </w:t>
            </w:r>
            <w:proofErr w:type="spellStart"/>
            <w:r w:rsidRPr="004A2173">
              <w:rPr>
                <w:rFonts w:ascii="Times" w:eastAsia="Malgun Gothic" w:hAnsi="Times" w:hint="eastAsia"/>
                <w:szCs w:val="24"/>
                <w:lang w:eastAsia="zh-CN"/>
              </w:rPr>
              <w:t>Msg</w:t>
            </w:r>
            <w:proofErr w:type="spellEnd"/>
            <w:r w:rsidRPr="004A2173">
              <w:rPr>
                <w:rFonts w:ascii="Times" w:eastAsia="Malgun Gothic" w:hAnsi="Times" w:hint="eastAsia"/>
                <w:szCs w:val="24"/>
                <w:lang w:eastAsia="zh-CN"/>
              </w:rPr>
              <w:t xml:space="preserve"> 3 </w:t>
            </w:r>
            <w:r w:rsidRPr="004A2173">
              <w:rPr>
                <w:rFonts w:ascii="Times" w:eastAsia="Malgun Gothic" w:hAnsi="Times"/>
                <w:szCs w:val="24"/>
                <w:lang w:eastAsia="zh-CN"/>
              </w:rPr>
              <w:t>transmission</w:t>
            </w:r>
            <w:r w:rsidRPr="004A2173">
              <w:rPr>
                <w:rFonts w:ascii="Times" w:eastAsia="Malgun Gothic" w:hAnsi="Times" w:hint="eastAsia"/>
                <w:szCs w:val="24"/>
                <w:lang w:eastAsia="zh-CN"/>
              </w:rPr>
              <w:t xml:space="preserve"> determined based on explicit indication in the PRDCH for </w:t>
            </w:r>
            <w:proofErr w:type="spellStart"/>
            <w:r w:rsidRPr="004A2173">
              <w:rPr>
                <w:rFonts w:ascii="Times" w:eastAsia="Malgun Gothic" w:hAnsi="Times" w:hint="eastAsia"/>
                <w:szCs w:val="24"/>
                <w:lang w:eastAsia="zh-CN"/>
              </w:rPr>
              <w:t>Msg</w:t>
            </w:r>
            <w:proofErr w:type="spellEnd"/>
            <w:r w:rsidRPr="004A2173">
              <w:rPr>
                <w:rFonts w:ascii="Times" w:eastAsia="Malgun Gothic" w:hAnsi="Times" w:hint="eastAsia"/>
                <w:szCs w:val="24"/>
                <w:lang w:eastAsia="zh-CN"/>
              </w:rPr>
              <w:t xml:space="preserve"> 2 transmission for one or multiple devices, the reader </w:t>
            </w:r>
            <w:r w:rsidRPr="004A2173">
              <w:rPr>
                <w:rFonts w:ascii="Times" w:eastAsia="Malgun Gothic" w:hAnsi="Times"/>
                <w:szCs w:val="24"/>
                <w:lang w:eastAsia="zh-CN"/>
              </w:rPr>
              <w:t>indicates</w:t>
            </w:r>
            <w:r w:rsidRPr="004A2173">
              <w:rPr>
                <w:rFonts w:ascii="Times" w:eastAsia="Malgun Gothic" w:hAnsi="Times" w:hint="eastAsia"/>
                <w:szCs w:val="24"/>
                <w:lang w:eastAsia="zh-CN"/>
              </w:rPr>
              <w:t>:</w:t>
            </w:r>
          </w:p>
          <w:p w14:paraId="1C024A52" w14:textId="77777777" w:rsidR="004A2173" w:rsidRPr="004A2173" w:rsidRDefault="004A2173" w:rsidP="004A2173">
            <w:pPr>
              <w:numPr>
                <w:ilvl w:val="0"/>
                <w:numId w:val="19"/>
              </w:numPr>
              <w:rPr>
                <w:rFonts w:ascii="Times" w:eastAsia="Malgun Gothic" w:hAnsi="Times"/>
                <w:iCs/>
                <w:szCs w:val="24"/>
                <w:lang w:eastAsia="zh-CN"/>
              </w:rPr>
            </w:pPr>
            <w:r w:rsidRPr="004A2173">
              <w:rPr>
                <w:rFonts w:ascii="Times" w:eastAsia="Malgun Gothic" w:hAnsi="Times"/>
                <w:iCs/>
                <w:szCs w:val="24"/>
                <w:lang w:eastAsia="zh-CN"/>
              </w:rPr>
              <w:t>a single bit duration, which is same for all frequency domain resources,</w:t>
            </w:r>
          </w:p>
          <w:p w14:paraId="1EE9F0F3" w14:textId="77777777" w:rsidR="004A2173" w:rsidRPr="004A2173" w:rsidRDefault="004A2173" w:rsidP="004A2173">
            <w:pPr>
              <w:numPr>
                <w:ilvl w:val="0"/>
                <w:numId w:val="19"/>
              </w:numPr>
              <w:rPr>
                <w:rFonts w:ascii="Times" w:eastAsia="Malgun Gothic" w:hAnsi="Times"/>
                <w:iCs/>
                <w:szCs w:val="24"/>
                <w:lang w:eastAsia="zh-CN"/>
              </w:rPr>
            </w:pPr>
            <w:r w:rsidRPr="004A2173">
              <w:rPr>
                <w:rFonts w:ascii="Times" w:eastAsia="Malgun Gothic" w:hAnsi="Times"/>
                <w:iCs/>
                <w:szCs w:val="24"/>
                <w:lang w:eastAsia="zh-CN"/>
              </w:rPr>
              <w:t xml:space="preserve">a set of </w:t>
            </w:r>
            <w:r w:rsidRPr="004A2173">
              <w:rPr>
                <w:rFonts w:ascii="Times" w:eastAsia="Malgun Gothic" w:hAnsi="Times"/>
                <w:i/>
                <w:szCs w:val="24"/>
                <w:lang w:eastAsia="zh-CN"/>
              </w:rPr>
              <w:t>R</w:t>
            </w:r>
            <w:r w:rsidRPr="004A2173">
              <w:rPr>
                <w:rFonts w:ascii="Times" w:eastAsia="Malgun Gothic" w:hAnsi="Times"/>
                <w:iCs/>
                <w:szCs w:val="24"/>
                <w:lang w:eastAsia="zh-CN"/>
              </w:rPr>
              <w:t xml:space="preserve"> values, </w:t>
            </w:r>
            <w:r w:rsidRPr="004A2173">
              <w:rPr>
                <w:rFonts w:eastAsia="Malgun Gothic"/>
                <w:iCs/>
                <w:lang w:eastAsia="zh-CN"/>
              </w:rPr>
              <w:t xml:space="preserve">where the possible R values correspond to the agreed table of values </w:t>
            </w:r>
            <w:r w:rsidRPr="004A2173">
              <w:rPr>
                <w:rFonts w:eastAsia="Malgun Gothic"/>
                <w:bCs/>
                <w:lang w:eastAsia="zh-CN"/>
              </w:rPr>
              <w:t xml:space="preserve">of </w:t>
            </w:r>
            <w:r w:rsidRPr="004A2173">
              <w:rPr>
                <w:rFonts w:eastAsia="Malgun Gothic"/>
                <w:i/>
                <w:lang w:eastAsia="zh-CN"/>
              </w:rPr>
              <w:t>T</w:t>
            </w:r>
            <w:r w:rsidRPr="004A2173">
              <w:rPr>
                <w:rFonts w:eastAsia="Malgun Gothic"/>
                <w:iCs/>
                <w:vertAlign w:val="subscript"/>
                <w:lang w:eastAsia="zh-CN"/>
              </w:rPr>
              <w:t>b</w:t>
            </w:r>
            <w:r w:rsidRPr="004A2173">
              <w:rPr>
                <w:rFonts w:eastAsia="Malgun Gothic"/>
                <w:iCs/>
                <w:lang w:eastAsia="zh-CN"/>
              </w:rPr>
              <w:t xml:space="preserve">, </w:t>
            </w:r>
            <w:proofErr w:type="spellStart"/>
            <w:r w:rsidRPr="004A2173">
              <w:rPr>
                <w:rFonts w:eastAsia="Malgun Gothic"/>
                <w:i/>
                <w:lang w:eastAsia="zh-CN"/>
              </w:rPr>
              <w:t>T</w:t>
            </w:r>
            <w:r w:rsidRPr="004A2173">
              <w:rPr>
                <w:rFonts w:eastAsia="Malgun Gothic"/>
                <w:iCs/>
                <w:vertAlign w:val="subscript"/>
                <w:lang w:eastAsia="zh-CN"/>
              </w:rPr>
              <w:t>chip</w:t>
            </w:r>
            <w:proofErr w:type="spellEnd"/>
            <w:r w:rsidRPr="004A2173">
              <w:rPr>
                <w:rFonts w:eastAsia="Malgun Gothic"/>
                <w:iCs/>
                <w:lang w:eastAsia="zh-CN"/>
              </w:rPr>
              <w:t xml:space="preserve">, and </w:t>
            </w:r>
            <w:r w:rsidRPr="004A2173">
              <w:rPr>
                <w:rFonts w:eastAsia="Malgun Gothic"/>
                <w:i/>
                <w:lang w:eastAsia="zh-CN"/>
              </w:rPr>
              <w:t>R</w:t>
            </w:r>
          </w:p>
          <w:p w14:paraId="0FCD66DB" w14:textId="77777777" w:rsidR="004A2173" w:rsidRPr="004A2173" w:rsidRDefault="004A2173" w:rsidP="004A2173">
            <w:pPr>
              <w:numPr>
                <w:ilvl w:val="1"/>
                <w:numId w:val="18"/>
              </w:numPr>
              <w:rPr>
                <w:rFonts w:eastAsia="Malgun Gothic"/>
                <w:iCs/>
                <w:lang w:eastAsia="zh-CN"/>
              </w:rPr>
            </w:pPr>
            <w:r w:rsidRPr="004A2173">
              <w:rPr>
                <w:rFonts w:eastAsia="等线"/>
                <w:iCs/>
                <w:lang w:eastAsia="zh-CN"/>
              </w:rPr>
              <w:t>note: the set of R values could be signalled using a bitmap</w:t>
            </w:r>
          </w:p>
          <w:p w14:paraId="55EFAB76" w14:textId="77777777" w:rsidR="004A2173" w:rsidRPr="004A2173" w:rsidRDefault="004A2173" w:rsidP="004A2173">
            <w:pPr>
              <w:rPr>
                <w:rFonts w:eastAsia="Malgun Gothic"/>
                <w:iCs/>
                <w:lang w:eastAsia="zh-CN"/>
              </w:rPr>
            </w:pPr>
            <w:r w:rsidRPr="004A2173">
              <w:rPr>
                <w:rFonts w:ascii="Times" w:eastAsia="Malgun Gothic" w:hAnsi="Times"/>
                <w:lang w:eastAsia="zh-CN"/>
              </w:rPr>
              <w:t xml:space="preserve">The mapping relationship </w:t>
            </w:r>
            <w:r w:rsidRPr="004A2173">
              <w:rPr>
                <w:rFonts w:ascii="Times" w:eastAsia="Malgun Gothic" w:hAnsi="Times" w:hint="eastAsia"/>
                <w:lang w:eastAsia="zh-CN"/>
              </w:rPr>
              <w:t>between</w:t>
            </w:r>
            <w:r w:rsidRPr="004A2173">
              <w:rPr>
                <w:rFonts w:ascii="Times" w:eastAsia="Malgun Gothic" w:hAnsi="Times"/>
                <w:lang w:eastAsia="zh-CN"/>
              </w:rPr>
              <w:t xml:space="preserve"> device and its </w:t>
            </w:r>
            <w:proofErr w:type="spellStart"/>
            <w:r w:rsidRPr="004A2173">
              <w:rPr>
                <w:rFonts w:ascii="Times" w:eastAsia="Malgun Gothic" w:hAnsi="Times"/>
                <w:lang w:eastAsia="zh-CN"/>
              </w:rPr>
              <w:t>Msg</w:t>
            </w:r>
            <w:proofErr w:type="spellEnd"/>
            <w:r w:rsidRPr="004A2173">
              <w:rPr>
                <w:rFonts w:ascii="Times" w:eastAsia="Malgun Gothic" w:hAnsi="Times"/>
                <w:lang w:eastAsia="zh-CN"/>
              </w:rPr>
              <w:t xml:space="preserve"> 3 frequency domain resource </w:t>
            </w:r>
            <w:r w:rsidRPr="004A2173">
              <w:rPr>
                <w:rFonts w:eastAsia="等线"/>
                <w:iCs/>
                <w:lang w:eastAsia="zh-CN"/>
              </w:rPr>
              <w:t>is left to RAN2.</w:t>
            </w:r>
          </w:p>
          <w:p w14:paraId="6691A7C7" w14:textId="77777777" w:rsidR="004A2173" w:rsidRPr="004A2173" w:rsidRDefault="004A2173" w:rsidP="004A2173">
            <w:pPr>
              <w:numPr>
                <w:ilvl w:val="1"/>
                <w:numId w:val="18"/>
              </w:numPr>
              <w:rPr>
                <w:rFonts w:eastAsia="Malgun Gothic"/>
                <w:iCs/>
                <w:lang w:eastAsia="zh-CN"/>
              </w:rPr>
            </w:pPr>
            <w:r w:rsidRPr="004A2173">
              <w:rPr>
                <w:rFonts w:ascii="Times" w:eastAsia="Malgun Gothic" w:hAnsi="Times"/>
                <w:lang w:eastAsia="zh-CN"/>
              </w:rPr>
              <w:t>N</w:t>
            </w:r>
            <w:r w:rsidRPr="004A2173">
              <w:rPr>
                <w:rFonts w:ascii="Times" w:eastAsia="Malgun Gothic" w:hAnsi="Times" w:hint="eastAsia"/>
                <w:lang w:eastAsia="zh-CN"/>
              </w:rPr>
              <w:t xml:space="preserve">ote: </w:t>
            </w:r>
            <w:r w:rsidRPr="004A2173">
              <w:rPr>
                <w:rFonts w:ascii="Times" w:eastAsia="Batang" w:hAnsi="Times" w:hint="eastAsia"/>
                <w:lang w:eastAsia="x-none"/>
              </w:rPr>
              <w:t xml:space="preserve">Device </w:t>
            </w:r>
            <w:r w:rsidRPr="004A2173">
              <w:rPr>
                <w:rFonts w:ascii="Times" w:eastAsia="Malgun Gothic" w:hAnsi="Times" w:hint="eastAsia"/>
                <w:lang w:eastAsia="zh-CN"/>
              </w:rPr>
              <w:t xml:space="preserve">could </w:t>
            </w:r>
            <w:r w:rsidRPr="004A2173">
              <w:rPr>
                <w:rFonts w:ascii="Times" w:eastAsia="Batang" w:hAnsi="Times" w:hint="eastAsia"/>
                <w:lang w:eastAsia="x-none"/>
              </w:rPr>
              <w:t xml:space="preserve">determine </w:t>
            </w:r>
            <w:r w:rsidRPr="004A2173">
              <w:rPr>
                <w:rFonts w:ascii="Times" w:eastAsia="Malgun Gothic" w:hAnsi="Times" w:hint="eastAsia"/>
                <w:lang w:eastAsia="zh-CN"/>
              </w:rPr>
              <w:t>its</w:t>
            </w:r>
            <w:r w:rsidRPr="004A2173">
              <w:rPr>
                <w:rFonts w:ascii="Times" w:eastAsia="Batang" w:hAnsi="Times" w:hint="eastAsia"/>
                <w:lang w:eastAsia="x-none"/>
              </w:rPr>
              <w:t xml:space="preserve"> </w:t>
            </w:r>
            <w:r w:rsidRPr="004A2173">
              <w:rPr>
                <w:rFonts w:ascii="Times" w:eastAsia="Batang" w:hAnsi="Times" w:hint="eastAsia"/>
                <w:i/>
                <w:iCs/>
                <w:lang w:eastAsia="x-none"/>
              </w:rPr>
              <w:t>R</w:t>
            </w:r>
            <w:r w:rsidRPr="004A2173">
              <w:rPr>
                <w:rFonts w:ascii="Times" w:eastAsia="Batang" w:hAnsi="Times" w:hint="eastAsia"/>
                <w:lang w:eastAsia="x-none"/>
              </w:rPr>
              <w:t xml:space="preserve"> </w:t>
            </w:r>
            <w:r w:rsidRPr="004A2173">
              <w:rPr>
                <w:rFonts w:ascii="Times" w:eastAsia="Malgun Gothic" w:hAnsi="Times" w:hint="eastAsia"/>
                <w:lang w:eastAsia="zh-CN"/>
              </w:rPr>
              <w:t xml:space="preserve">value </w:t>
            </w:r>
            <w:r w:rsidRPr="004A2173">
              <w:rPr>
                <w:rFonts w:ascii="Times" w:eastAsia="Batang" w:hAnsi="Times" w:hint="eastAsia"/>
                <w:lang w:eastAsia="x-none"/>
              </w:rPr>
              <w:t xml:space="preserve">for </w:t>
            </w:r>
            <w:proofErr w:type="spellStart"/>
            <w:r w:rsidRPr="004A2173">
              <w:rPr>
                <w:rFonts w:ascii="Times" w:eastAsia="Batang" w:hAnsi="Times" w:hint="eastAsia"/>
                <w:lang w:eastAsia="x-none"/>
              </w:rPr>
              <w:t>Msg</w:t>
            </w:r>
            <w:proofErr w:type="spellEnd"/>
            <w:r w:rsidRPr="004A2173">
              <w:rPr>
                <w:rFonts w:ascii="Times" w:eastAsia="Batang" w:hAnsi="Times" w:hint="eastAsia"/>
                <w:lang w:eastAsia="x-none"/>
              </w:rPr>
              <w:t xml:space="preserve"> 3 transmission based on its order of </w:t>
            </w:r>
            <w:r w:rsidRPr="004A2173">
              <w:rPr>
                <w:rFonts w:ascii="Times" w:eastAsia="Malgun Gothic" w:hAnsi="Times" w:hint="eastAsia"/>
                <w:lang w:eastAsia="zh-CN"/>
              </w:rPr>
              <w:t>random ID</w:t>
            </w:r>
            <w:r w:rsidRPr="004A2173">
              <w:rPr>
                <w:rFonts w:ascii="Times" w:eastAsia="Batang" w:hAnsi="Times" w:hint="eastAsia"/>
                <w:lang w:eastAsia="x-none"/>
              </w:rPr>
              <w:t xml:space="preserve"> in </w:t>
            </w:r>
            <w:proofErr w:type="spellStart"/>
            <w:r w:rsidRPr="004A2173">
              <w:rPr>
                <w:rFonts w:ascii="Times" w:eastAsia="Batang" w:hAnsi="Times" w:hint="eastAsia"/>
                <w:lang w:eastAsia="x-none"/>
              </w:rPr>
              <w:t>Msg</w:t>
            </w:r>
            <w:proofErr w:type="spellEnd"/>
            <w:r w:rsidRPr="004A2173">
              <w:rPr>
                <w:rFonts w:ascii="Times" w:eastAsia="Batang" w:hAnsi="Times" w:hint="eastAsia"/>
                <w:lang w:eastAsia="x-none"/>
              </w:rPr>
              <w:t xml:space="preserve"> 2</w:t>
            </w:r>
          </w:p>
          <w:p w14:paraId="7CDE7C4B" w14:textId="77777777" w:rsidR="004A2173" w:rsidRPr="004A2173" w:rsidRDefault="004A2173" w:rsidP="004A2173">
            <w:pPr>
              <w:rPr>
                <w:rFonts w:eastAsia="等线"/>
                <w:iCs/>
                <w:lang w:eastAsia="zh-CN"/>
              </w:rPr>
            </w:pPr>
            <w:r w:rsidRPr="004A2173">
              <w:rPr>
                <w:rFonts w:eastAsia="等线"/>
                <w:iCs/>
                <w:lang w:eastAsia="zh-CN"/>
              </w:rPr>
              <w:t>The detailed signalling design is left to RAN2.</w:t>
            </w:r>
          </w:p>
          <w:p w14:paraId="07EA236F" w14:textId="61708F36" w:rsidR="00C768AB" w:rsidRPr="004A2173" w:rsidRDefault="00C768AB" w:rsidP="00C768AB">
            <w:pPr>
              <w:adjustRightInd w:val="0"/>
              <w:snapToGrid w:val="0"/>
              <w:spacing w:after="60"/>
              <w:rPr>
                <w:rFonts w:eastAsia="等线"/>
                <w:lang w:eastAsia="zh-CN"/>
              </w:rPr>
            </w:pPr>
          </w:p>
        </w:tc>
      </w:tr>
    </w:tbl>
    <w:p w14:paraId="50C7D5FA" w14:textId="77777777" w:rsidR="00250744" w:rsidRDefault="00250744" w:rsidP="00920953">
      <w:pPr>
        <w:pStyle w:val="Doc-text2"/>
        <w:spacing w:before="120"/>
        <w:ind w:left="0" w:firstLine="0"/>
        <w:rPr>
          <w:rFonts w:ascii="Times New Roman" w:eastAsia="等线" w:hAnsi="Times New Roman" w:cs="Times New Roman"/>
          <w:sz w:val="20"/>
          <w:szCs w:val="20"/>
          <w:lang w:val="en-CA" w:eastAsia="zh-CN"/>
        </w:rPr>
      </w:pPr>
    </w:p>
    <w:p w14:paraId="2527F2CC" w14:textId="708A4969" w:rsidR="003250CE" w:rsidRPr="003250CE" w:rsidRDefault="003250CE" w:rsidP="00833D6A">
      <w:pPr>
        <w:pStyle w:val="aa"/>
        <w:spacing w:beforeLines="50" w:before="120" w:afterLines="50" w:after="120"/>
        <w:rPr>
          <w:rFonts w:eastAsia="Batang"/>
          <w:b/>
          <w:bCs/>
          <w:i/>
          <w:iCs/>
          <w:szCs w:val="24"/>
          <w:u w:val="single"/>
          <w:lang w:eastAsia="zh-CN"/>
        </w:rPr>
      </w:pPr>
      <w:r w:rsidRPr="003250CE">
        <w:rPr>
          <w:rFonts w:eastAsia="Batang" w:hint="eastAsia"/>
          <w:b/>
          <w:bCs/>
          <w:i/>
          <w:iCs/>
          <w:szCs w:val="24"/>
          <w:u w:val="single"/>
          <w:lang w:eastAsia="zh-CN"/>
        </w:rPr>
        <w:t>Time domain resource</w:t>
      </w:r>
    </w:p>
    <w:tbl>
      <w:tblPr>
        <w:tblStyle w:val="a6"/>
        <w:tblW w:w="10343" w:type="dxa"/>
        <w:tblLook w:val="04A0" w:firstRow="1" w:lastRow="0" w:firstColumn="1" w:lastColumn="0" w:noHBand="0" w:noVBand="1"/>
      </w:tblPr>
      <w:tblGrid>
        <w:gridCol w:w="10343"/>
      </w:tblGrid>
      <w:tr w:rsidR="00A6201F" w14:paraId="4B253711" w14:textId="77777777" w:rsidTr="0013419B">
        <w:tc>
          <w:tcPr>
            <w:tcW w:w="10343" w:type="dxa"/>
          </w:tcPr>
          <w:p w14:paraId="13C9D0BB" w14:textId="77777777" w:rsidR="00A6201F" w:rsidRPr="00AA49FF" w:rsidRDefault="00A6201F" w:rsidP="00A6201F">
            <w:pPr>
              <w:rPr>
                <w:b/>
                <w:bCs/>
              </w:rPr>
            </w:pPr>
            <w:r w:rsidRPr="00AA49FF">
              <w:rPr>
                <w:highlight w:val="green"/>
              </w:rPr>
              <w:t>Agreement</w:t>
            </w:r>
          </w:p>
          <w:p w14:paraId="7371FFFC" w14:textId="51442F53" w:rsidR="005E675D" w:rsidRPr="00651067" w:rsidRDefault="00A6201F" w:rsidP="00A6201F">
            <w:pPr>
              <w:adjustRightInd w:val="0"/>
              <w:snapToGrid w:val="0"/>
              <w:rPr>
                <w:rFonts w:ascii="Times" w:eastAsia="等线" w:hAnsi="Times"/>
                <w:color w:val="000000"/>
                <w:szCs w:val="24"/>
                <w:lang w:eastAsia="zh-CN"/>
              </w:rPr>
            </w:pPr>
            <w:r w:rsidRPr="00A6201F">
              <w:rPr>
                <w:rFonts w:ascii="Times" w:eastAsia="等线" w:hAnsi="Times"/>
                <w:color w:val="000000"/>
                <w:szCs w:val="24"/>
              </w:rPr>
              <w:t>Use 1 bit to indicate the value of X (X=1 or X=2) time domain resource(s) for Msg1 transmission(s).</w:t>
            </w:r>
          </w:p>
          <w:p w14:paraId="0E220BA3" w14:textId="4CDAAA41" w:rsidR="005E675D" w:rsidRPr="005E675D" w:rsidRDefault="005E675D" w:rsidP="00FE59F4">
            <w:pPr>
              <w:adjustRightInd w:val="0"/>
              <w:snapToGrid w:val="0"/>
              <w:spacing w:afterLines="50" w:after="120"/>
              <w:rPr>
                <w:rFonts w:ascii="Times" w:eastAsia="等线" w:hAnsi="Times"/>
                <w:b/>
                <w:iCs/>
                <w:color w:val="000000"/>
                <w:szCs w:val="24"/>
                <w:lang w:eastAsia="zh-CN"/>
              </w:rPr>
            </w:pPr>
          </w:p>
        </w:tc>
      </w:tr>
    </w:tbl>
    <w:p w14:paraId="24637FA6" w14:textId="77777777" w:rsidR="003250CE" w:rsidRDefault="003250CE" w:rsidP="00920953">
      <w:pPr>
        <w:pStyle w:val="Doc-text2"/>
        <w:spacing w:before="120"/>
        <w:ind w:left="0" w:firstLine="0"/>
        <w:rPr>
          <w:rFonts w:ascii="Times New Roman" w:eastAsia="等线" w:hAnsi="Times New Roman" w:cs="Times New Roman"/>
          <w:sz w:val="20"/>
          <w:szCs w:val="20"/>
          <w:lang w:val="en-CA" w:eastAsia="zh-CN"/>
        </w:rPr>
      </w:pPr>
    </w:p>
    <w:p w14:paraId="2D98A26E" w14:textId="77777777" w:rsidR="00A6201F" w:rsidRDefault="00A6201F" w:rsidP="00920953">
      <w:pPr>
        <w:pStyle w:val="Doc-text2"/>
        <w:spacing w:before="120"/>
        <w:ind w:left="0" w:firstLine="0"/>
        <w:rPr>
          <w:rFonts w:ascii="Times New Roman" w:eastAsia="等线" w:hAnsi="Times New Roman" w:cs="Times New Roman"/>
          <w:sz w:val="20"/>
          <w:szCs w:val="20"/>
          <w:lang w:val="en-CA" w:eastAsia="zh-CN"/>
        </w:rPr>
      </w:pPr>
    </w:p>
    <w:p w14:paraId="574D9CBF" w14:textId="777F3036" w:rsidR="003250CE" w:rsidRDefault="003250CE" w:rsidP="00C01F40">
      <w:pPr>
        <w:pStyle w:val="aa"/>
        <w:spacing w:beforeLines="50" w:before="120" w:afterLines="50" w:after="120"/>
        <w:rPr>
          <w:rFonts w:eastAsia="等线" w:cs="Times New Roman"/>
          <w:sz w:val="20"/>
          <w:szCs w:val="20"/>
          <w:lang w:val="en-CA" w:eastAsia="zh-CN"/>
        </w:rPr>
      </w:pPr>
      <w:r w:rsidRPr="003250CE">
        <w:rPr>
          <w:rFonts w:eastAsia="Batang" w:hint="eastAsia"/>
          <w:b/>
          <w:bCs/>
          <w:i/>
          <w:iCs/>
          <w:szCs w:val="24"/>
          <w:u w:val="single"/>
          <w:lang w:eastAsia="zh-CN"/>
        </w:rPr>
        <w:lastRenderedPageBreak/>
        <w:t>TBS-like information</w:t>
      </w:r>
    </w:p>
    <w:tbl>
      <w:tblPr>
        <w:tblStyle w:val="a6"/>
        <w:tblW w:w="10343" w:type="dxa"/>
        <w:tblLook w:val="04A0" w:firstRow="1" w:lastRow="0" w:firstColumn="1" w:lastColumn="0" w:noHBand="0" w:noVBand="1"/>
      </w:tblPr>
      <w:tblGrid>
        <w:gridCol w:w="10343"/>
      </w:tblGrid>
      <w:tr w:rsidR="00C01F40" w14:paraId="65CCCB1E" w14:textId="77777777" w:rsidTr="00C86B1D">
        <w:tc>
          <w:tcPr>
            <w:tcW w:w="10343" w:type="dxa"/>
          </w:tcPr>
          <w:p w14:paraId="691EE8F7" w14:textId="77777777" w:rsidR="00C01F40" w:rsidRPr="00C01F40" w:rsidRDefault="00C01F40" w:rsidP="00C01F40">
            <w:pPr>
              <w:rPr>
                <w:rFonts w:eastAsia="Batang"/>
                <w:lang w:eastAsia="x-none"/>
              </w:rPr>
            </w:pPr>
            <w:r w:rsidRPr="00C01F40">
              <w:rPr>
                <w:rFonts w:eastAsia="Batang"/>
                <w:highlight w:val="green"/>
                <w:lang w:eastAsia="x-none"/>
              </w:rPr>
              <w:t>Agreement</w:t>
            </w:r>
          </w:p>
          <w:p w14:paraId="5DD6DF10" w14:textId="77777777" w:rsidR="00C01F40" w:rsidRDefault="00C01F40" w:rsidP="00C01F40">
            <w:pPr>
              <w:adjustRightInd w:val="0"/>
              <w:snapToGrid w:val="0"/>
              <w:rPr>
                <w:rFonts w:eastAsia="等线"/>
                <w:bCs/>
                <w:lang w:val="en-US" w:eastAsia="zh-CN"/>
              </w:rPr>
            </w:pPr>
            <w:r w:rsidRPr="00C01F40">
              <w:rPr>
                <w:rFonts w:eastAsia="等线"/>
                <w:bCs/>
                <w:lang w:val="en-US" w:eastAsia="zh-CN"/>
              </w:rPr>
              <w:t xml:space="preserve">The payload size (i.e. TBS-like) for PDRCH transmission with variable size is explicitly indicated in the corresponding </w:t>
            </w:r>
            <w:r w:rsidRPr="00C01F40">
              <w:rPr>
                <w:rFonts w:eastAsia="等线"/>
                <w:bCs/>
                <w:lang w:eastAsia="zh-CN"/>
              </w:rPr>
              <w:t>R2D control information</w:t>
            </w:r>
            <w:r w:rsidRPr="00C01F40">
              <w:rPr>
                <w:rFonts w:eastAsia="等线"/>
                <w:bCs/>
                <w:lang w:val="en-US" w:eastAsia="zh-CN"/>
              </w:rPr>
              <w:t>.</w:t>
            </w:r>
          </w:p>
          <w:p w14:paraId="64E04CA6" w14:textId="77777777" w:rsidR="00392BC6" w:rsidRDefault="00392BC6" w:rsidP="00C01F40">
            <w:pPr>
              <w:adjustRightInd w:val="0"/>
              <w:snapToGrid w:val="0"/>
              <w:rPr>
                <w:rFonts w:eastAsia="等线"/>
                <w:bCs/>
                <w:lang w:val="en-US" w:eastAsia="zh-CN"/>
              </w:rPr>
            </w:pPr>
          </w:p>
          <w:p w14:paraId="0BE96030" w14:textId="77777777" w:rsidR="00392BC6" w:rsidRPr="00E57277" w:rsidRDefault="00392BC6" w:rsidP="00392BC6">
            <w:pPr>
              <w:adjustRightInd w:val="0"/>
              <w:snapToGrid w:val="0"/>
              <w:spacing w:after="60"/>
              <w:rPr>
                <w:rFonts w:ascii="Times" w:eastAsia="Batang" w:hAnsi="Times"/>
                <w:iCs/>
                <w:szCs w:val="24"/>
              </w:rPr>
            </w:pPr>
            <w:r w:rsidRPr="00E57277">
              <w:rPr>
                <w:rFonts w:ascii="Times" w:eastAsia="Batang" w:hAnsi="Times"/>
                <w:szCs w:val="24"/>
                <w:highlight w:val="green"/>
              </w:rPr>
              <w:t>Agreement</w:t>
            </w:r>
          </w:p>
          <w:p w14:paraId="131BC9C9" w14:textId="77777777" w:rsidR="00392BC6" w:rsidRPr="00392BC6" w:rsidRDefault="00392BC6" w:rsidP="00392BC6">
            <w:pPr>
              <w:adjustRightInd w:val="0"/>
              <w:snapToGrid w:val="0"/>
              <w:rPr>
                <w:rFonts w:ascii="Times" w:eastAsia="Batang" w:hAnsi="Times"/>
                <w:b/>
                <w:bCs/>
                <w:iCs/>
              </w:rPr>
            </w:pPr>
            <w:r w:rsidRPr="00392BC6">
              <w:rPr>
                <w:rFonts w:ascii="Times" w:eastAsia="Batang" w:hAnsi="Times"/>
              </w:rPr>
              <w:t xml:space="preserve">Confirm the working assumption with following </w:t>
            </w:r>
            <w:r w:rsidRPr="00392BC6">
              <w:rPr>
                <w:rFonts w:ascii="Times" w:eastAsia="Batang" w:hAnsi="Times"/>
                <w:color w:val="FF0000"/>
              </w:rPr>
              <w:t>updates</w:t>
            </w:r>
            <w:r w:rsidRPr="00392BC6">
              <w:rPr>
                <w:rFonts w:ascii="Times" w:eastAsia="Batang" w:hAnsi="Times"/>
              </w:rPr>
              <w:t xml:space="preserve">   </w:t>
            </w:r>
          </w:p>
          <w:p w14:paraId="2C18EE46" w14:textId="77777777" w:rsidR="00392BC6" w:rsidRPr="00392BC6" w:rsidRDefault="00392BC6" w:rsidP="00392BC6">
            <w:pPr>
              <w:adjustRightInd w:val="0"/>
              <w:snapToGrid w:val="0"/>
              <w:rPr>
                <w:rFonts w:ascii="Times" w:eastAsia="Batang" w:hAnsi="Times"/>
                <w:b/>
                <w:bCs/>
                <w:iCs/>
              </w:rPr>
            </w:pPr>
            <w:r w:rsidRPr="00392BC6">
              <w:rPr>
                <w:rFonts w:ascii="Times" w:eastAsia="Malgun Gothic" w:hAnsi="Times"/>
                <w:highlight w:val="darkYellow"/>
              </w:rPr>
              <w:t>Working assumption</w:t>
            </w:r>
          </w:p>
          <w:p w14:paraId="5379CD7E" w14:textId="77777777" w:rsidR="00392BC6" w:rsidRPr="00392BC6" w:rsidRDefault="00392BC6" w:rsidP="00392BC6">
            <w:pPr>
              <w:numPr>
                <w:ilvl w:val="0"/>
                <w:numId w:val="14"/>
              </w:numPr>
              <w:adjustRightInd w:val="0"/>
              <w:snapToGrid w:val="0"/>
              <w:contextualSpacing/>
              <w:rPr>
                <w:rFonts w:ascii="Times" w:eastAsia="等线" w:hAnsi="Times" w:cs="Times"/>
              </w:rPr>
            </w:pPr>
            <w:r w:rsidRPr="00392BC6">
              <w:rPr>
                <w:rFonts w:ascii="Times" w:eastAsia="等线" w:hAnsi="Times" w:cs="Times"/>
              </w:rPr>
              <w:t xml:space="preserve">For indicating the payload size (i.e. TBS-like) for PDRCH transmission </w:t>
            </w:r>
            <w:r w:rsidRPr="00392BC6">
              <w:rPr>
                <w:rFonts w:ascii="Times" w:eastAsia="等线" w:hAnsi="Times" w:cs="Times"/>
                <w:strike/>
                <w:color w:val="FF0000"/>
              </w:rPr>
              <w:t>with variable size</w:t>
            </w:r>
            <w:r w:rsidRPr="00392BC6">
              <w:rPr>
                <w:rFonts w:ascii="Times" w:eastAsia="等线" w:hAnsi="Times" w:cs="Times"/>
              </w:rPr>
              <w:t xml:space="preserve"> </w:t>
            </w:r>
            <w:r w:rsidRPr="00392BC6">
              <w:rPr>
                <w:rFonts w:ascii="Times" w:eastAsia="等线" w:hAnsi="Times" w:cs="Times"/>
                <w:color w:val="FF0000"/>
              </w:rPr>
              <w:t>except for Msg1 and Msg3 transmission</w:t>
            </w:r>
            <w:r w:rsidRPr="00392BC6">
              <w:rPr>
                <w:rFonts w:ascii="Times" w:eastAsia="Batang" w:hAnsi="Times" w:cs="Times"/>
                <w:color w:val="FF0000"/>
              </w:rPr>
              <w:t xml:space="preserve"> in CBRA and 1</w:t>
            </w:r>
            <w:r w:rsidRPr="00392BC6">
              <w:rPr>
                <w:rFonts w:ascii="Times" w:eastAsia="Batang" w:hAnsi="Times" w:cs="Times"/>
                <w:color w:val="FF0000"/>
                <w:vertAlign w:val="superscript"/>
              </w:rPr>
              <w:t>st</w:t>
            </w:r>
            <w:r w:rsidRPr="00392BC6">
              <w:rPr>
                <w:rFonts w:ascii="Times" w:eastAsia="Batang" w:hAnsi="Times" w:cs="Times"/>
                <w:color w:val="FF0000"/>
              </w:rPr>
              <w:t xml:space="preserve"> D2R Message in CFRA</w:t>
            </w:r>
            <w:r w:rsidRPr="00392BC6">
              <w:rPr>
                <w:rFonts w:ascii="Times" w:eastAsia="等线" w:hAnsi="Times" w:cs="Times"/>
              </w:rPr>
              <w:t>:</w:t>
            </w:r>
          </w:p>
          <w:p w14:paraId="02CD415B" w14:textId="77777777" w:rsidR="00392BC6" w:rsidRPr="00392BC6" w:rsidRDefault="00392BC6" w:rsidP="00392BC6">
            <w:pPr>
              <w:numPr>
                <w:ilvl w:val="1"/>
                <w:numId w:val="14"/>
              </w:numPr>
              <w:adjustRightInd w:val="0"/>
              <w:snapToGrid w:val="0"/>
              <w:contextualSpacing/>
              <w:rPr>
                <w:rFonts w:ascii="Times" w:eastAsia="Batang" w:hAnsi="Times" w:cs="Times"/>
              </w:rPr>
            </w:pPr>
            <w:r w:rsidRPr="00392BC6">
              <w:rPr>
                <w:rFonts w:ascii="Times" w:eastAsia="Batang" w:hAnsi="Times" w:cs="Times"/>
              </w:rPr>
              <w:t>7 bits for byte-level D2R payload size indication</w:t>
            </w:r>
          </w:p>
          <w:p w14:paraId="1750E6B9" w14:textId="77777777" w:rsidR="00392BC6" w:rsidRPr="00392BC6" w:rsidRDefault="00392BC6" w:rsidP="00392BC6">
            <w:pPr>
              <w:numPr>
                <w:ilvl w:val="0"/>
                <w:numId w:val="14"/>
              </w:numPr>
              <w:adjustRightInd w:val="0"/>
              <w:snapToGrid w:val="0"/>
              <w:contextualSpacing/>
              <w:rPr>
                <w:rFonts w:ascii="Times" w:eastAsia="Batang" w:hAnsi="Times" w:cs="Times"/>
                <w:bCs/>
                <w:color w:val="FF0000"/>
              </w:rPr>
            </w:pPr>
            <w:r w:rsidRPr="00392BC6">
              <w:rPr>
                <w:rFonts w:ascii="Times" w:eastAsia="Batang" w:hAnsi="Times" w:cs="Times"/>
                <w:color w:val="FF0000"/>
              </w:rPr>
              <w:t>Regarding the TBS of Msg3 in CBRA, and 1</w:t>
            </w:r>
            <w:r w:rsidRPr="00392BC6">
              <w:rPr>
                <w:rFonts w:ascii="Times" w:eastAsia="Batang" w:hAnsi="Times" w:cs="Times"/>
                <w:color w:val="FF0000"/>
                <w:vertAlign w:val="superscript"/>
              </w:rPr>
              <w:t>st</w:t>
            </w:r>
            <w:r w:rsidRPr="00392BC6">
              <w:rPr>
                <w:rFonts w:ascii="Times" w:eastAsia="Batang" w:hAnsi="Times" w:cs="Times"/>
                <w:color w:val="FF0000"/>
              </w:rPr>
              <w:t xml:space="preserve"> D2R Message in CFRA</w:t>
            </w:r>
          </w:p>
          <w:p w14:paraId="15B01690" w14:textId="77777777" w:rsidR="00392BC6" w:rsidRPr="00392BC6" w:rsidRDefault="00392BC6" w:rsidP="00392BC6">
            <w:pPr>
              <w:numPr>
                <w:ilvl w:val="1"/>
                <w:numId w:val="14"/>
              </w:numPr>
              <w:adjustRightInd w:val="0"/>
              <w:snapToGrid w:val="0"/>
              <w:contextualSpacing/>
              <w:rPr>
                <w:rFonts w:ascii="Times" w:eastAsia="Batang" w:hAnsi="Times" w:cs="Times"/>
                <w:bCs/>
                <w:color w:val="FF0000"/>
              </w:rPr>
            </w:pPr>
            <w:r w:rsidRPr="00392BC6">
              <w:rPr>
                <w:rFonts w:ascii="Times" w:eastAsia="Batang" w:hAnsi="Times" w:cs="Times"/>
                <w:color w:val="FF0000"/>
              </w:rPr>
              <w:t>From RAN1 perspective, it is up to other WGs to decide the actual payload value set and how device knows the actual payload size</w:t>
            </w:r>
          </w:p>
          <w:p w14:paraId="31ECD5A4" w14:textId="6AABB5EE" w:rsidR="00392BC6" w:rsidRPr="00392BC6" w:rsidRDefault="00392BC6" w:rsidP="00C01F40">
            <w:pPr>
              <w:adjustRightInd w:val="0"/>
              <w:snapToGrid w:val="0"/>
              <w:rPr>
                <w:rFonts w:eastAsia="等线"/>
                <w:bCs/>
                <w:lang w:eastAsia="zh-CN"/>
              </w:rPr>
            </w:pPr>
          </w:p>
        </w:tc>
      </w:tr>
    </w:tbl>
    <w:p w14:paraId="4A2A69B4" w14:textId="77777777" w:rsidR="00C01F40" w:rsidRDefault="00C01F40" w:rsidP="00920953">
      <w:pPr>
        <w:pStyle w:val="Doc-text2"/>
        <w:spacing w:before="120"/>
        <w:ind w:left="0" w:firstLine="0"/>
        <w:rPr>
          <w:rFonts w:ascii="Times New Roman" w:eastAsia="等线" w:hAnsi="Times New Roman" w:cs="Times New Roman"/>
          <w:sz w:val="20"/>
          <w:szCs w:val="20"/>
          <w:lang w:val="en-CA" w:eastAsia="zh-CN"/>
        </w:rPr>
      </w:pPr>
    </w:p>
    <w:p w14:paraId="5BEB20D7" w14:textId="09A1E02C" w:rsidR="00D1312E" w:rsidRPr="003250CE" w:rsidRDefault="00D1312E" w:rsidP="00D1312E">
      <w:pPr>
        <w:pStyle w:val="aa"/>
        <w:spacing w:beforeLines="50" w:before="120" w:afterLines="50" w:after="120"/>
        <w:rPr>
          <w:rFonts w:eastAsia="Batang"/>
          <w:b/>
          <w:bCs/>
          <w:i/>
          <w:iCs/>
          <w:szCs w:val="24"/>
          <w:u w:val="single"/>
          <w:lang w:eastAsia="zh-CN"/>
        </w:rPr>
      </w:pPr>
      <w:r>
        <w:rPr>
          <w:rFonts w:eastAsia="等线" w:hint="eastAsia"/>
          <w:b/>
          <w:bCs/>
          <w:i/>
          <w:iCs/>
          <w:szCs w:val="24"/>
          <w:u w:val="single"/>
          <w:lang w:eastAsia="zh-CN"/>
        </w:rPr>
        <w:t>Code rate and repetition</w:t>
      </w:r>
    </w:p>
    <w:tbl>
      <w:tblPr>
        <w:tblStyle w:val="a6"/>
        <w:tblW w:w="0" w:type="auto"/>
        <w:tblLook w:val="04A0" w:firstRow="1" w:lastRow="0" w:firstColumn="1" w:lastColumn="0" w:noHBand="0" w:noVBand="1"/>
      </w:tblPr>
      <w:tblGrid>
        <w:gridCol w:w="9629"/>
      </w:tblGrid>
      <w:tr w:rsidR="00D1312E" w14:paraId="4E6DEE04" w14:textId="77777777" w:rsidTr="00D1312E">
        <w:tc>
          <w:tcPr>
            <w:tcW w:w="9629" w:type="dxa"/>
          </w:tcPr>
          <w:p w14:paraId="582DCEA4" w14:textId="77777777" w:rsidR="00D1312E" w:rsidRPr="00D1312E" w:rsidRDefault="00D1312E" w:rsidP="00D1312E">
            <w:pPr>
              <w:rPr>
                <w:rFonts w:ascii="Times" w:eastAsia="Batang" w:hAnsi="Times"/>
                <w:b/>
                <w:bCs/>
                <w:szCs w:val="24"/>
                <w:lang w:val="en-US" w:eastAsia="zh-CN"/>
              </w:rPr>
            </w:pPr>
            <w:r w:rsidRPr="00D1312E">
              <w:rPr>
                <w:rFonts w:ascii="Times" w:eastAsia="Batang" w:hAnsi="Times"/>
                <w:b/>
                <w:bCs/>
                <w:szCs w:val="24"/>
                <w:highlight w:val="green"/>
              </w:rPr>
              <w:t>Agreement</w:t>
            </w:r>
          </w:p>
          <w:p w14:paraId="705D3FD1" w14:textId="77777777" w:rsidR="00D1312E" w:rsidRPr="00D1312E" w:rsidRDefault="00D1312E" w:rsidP="00D1312E">
            <w:pPr>
              <w:adjustRightInd w:val="0"/>
              <w:snapToGrid w:val="0"/>
              <w:rPr>
                <w:rFonts w:ascii="Times" w:eastAsia="等线" w:hAnsi="Times"/>
                <w:bCs/>
                <w:szCs w:val="24"/>
                <w:lang w:val="en-US" w:eastAsia="zh-CN"/>
              </w:rPr>
            </w:pPr>
            <w:r w:rsidRPr="00D1312E">
              <w:rPr>
                <w:rFonts w:ascii="Times" w:eastAsia="等线" w:hAnsi="Times" w:hint="eastAsia"/>
                <w:bCs/>
                <w:lang w:val="en-US" w:eastAsia="zh-CN"/>
              </w:rPr>
              <w:t xml:space="preserve">For the D2R transmission </w:t>
            </w:r>
          </w:p>
          <w:p w14:paraId="446637C0" w14:textId="77777777" w:rsidR="00D1312E" w:rsidRPr="00D1312E" w:rsidRDefault="00D1312E" w:rsidP="00D1312E">
            <w:pPr>
              <w:numPr>
                <w:ilvl w:val="0"/>
                <w:numId w:val="17"/>
              </w:numPr>
              <w:tabs>
                <w:tab w:val="left" w:pos="-420"/>
              </w:tabs>
              <w:ind w:left="420"/>
              <w:rPr>
                <w:rFonts w:ascii="Times" w:eastAsia="等线" w:hAnsi="Times"/>
                <w:bCs/>
                <w:lang w:eastAsia="zh-CN"/>
              </w:rPr>
            </w:pPr>
            <w:r w:rsidRPr="00D1312E">
              <w:rPr>
                <w:rFonts w:ascii="Times" w:eastAsia="等线" w:hAnsi="Times" w:hint="eastAsia"/>
                <w:bCs/>
                <w:lang w:val="en-US" w:eastAsia="zh-CN"/>
              </w:rPr>
              <w:t xml:space="preserve">1 bit is used to indicate whether FEC is applied or not. </w:t>
            </w:r>
          </w:p>
          <w:p w14:paraId="2075A049" w14:textId="77777777" w:rsidR="00D1312E" w:rsidRPr="00D1312E" w:rsidRDefault="00D1312E" w:rsidP="00D1312E">
            <w:pPr>
              <w:numPr>
                <w:ilvl w:val="0"/>
                <w:numId w:val="17"/>
              </w:numPr>
              <w:tabs>
                <w:tab w:val="left" w:pos="-420"/>
              </w:tabs>
              <w:ind w:left="420"/>
              <w:rPr>
                <w:rFonts w:ascii="Times" w:eastAsia="Batang" w:hAnsi="Times"/>
                <w:lang w:eastAsia="zh-CN"/>
              </w:rPr>
            </w:pPr>
            <w:r w:rsidRPr="00D1312E">
              <w:rPr>
                <w:rFonts w:ascii="Times" w:eastAsia="等线" w:hAnsi="Times" w:hint="eastAsia"/>
                <w:bCs/>
                <w:lang w:val="en-US" w:eastAsia="zh-CN"/>
              </w:rPr>
              <w:t xml:space="preserve">1 bit is used to indicate the number (1 or 2) of block-level repetitions. </w:t>
            </w:r>
          </w:p>
          <w:p w14:paraId="4871BD09" w14:textId="77777777" w:rsidR="00D1312E" w:rsidRPr="00D1312E" w:rsidRDefault="00D1312E" w:rsidP="00920953">
            <w:pPr>
              <w:pStyle w:val="Doc-text2"/>
              <w:spacing w:before="120"/>
              <w:ind w:left="0" w:firstLine="0"/>
              <w:rPr>
                <w:rFonts w:ascii="Times New Roman" w:eastAsia="等线" w:hAnsi="Times New Roman" w:cs="Times New Roman"/>
                <w:sz w:val="20"/>
                <w:szCs w:val="20"/>
                <w:lang w:val="en-GB" w:eastAsia="zh-CN"/>
              </w:rPr>
            </w:pPr>
          </w:p>
        </w:tc>
      </w:tr>
    </w:tbl>
    <w:p w14:paraId="180C0715" w14:textId="77777777" w:rsidR="00D1312E" w:rsidRDefault="00D1312E" w:rsidP="00920953">
      <w:pPr>
        <w:pStyle w:val="Doc-text2"/>
        <w:spacing w:before="120"/>
        <w:ind w:left="0" w:firstLine="0"/>
        <w:rPr>
          <w:rFonts w:ascii="Times New Roman" w:eastAsia="等线" w:hAnsi="Times New Roman" w:cs="Times New Roman"/>
          <w:sz w:val="20"/>
          <w:szCs w:val="20"/>
          <w:lang w:eastAsia="zh-CN"/>
        </w:rPr>
      </w:pPr>
    </w:p>
    <w:p w14:paraId="51E79181" w14:textId="77777777" w:rsidR="00D1312E" w:rsidRPr="00D1312E" w:rsidRDefault="00D1312E" w:rsidP="00920953">
      <w:pPr>
        <w:pStyle w:val="Doc-text2"/>
        <w:spacing w:before="120"/>
        <w:ind w:left="0" w:firstLine="0"/>
        <w:rPr>
          <w:rFonts w:ascii="Times New Roman" w:eastAsia="等线" w:hAnsi="Times New Roman" w:cs="Times New Roman"/>
          <w:sz w:val="20"/>
          <w:szCs w:val="20"/>
          <w:lang w:eastAsia="zh-CN"/>
        </w:rPr>
      </w:pPr>
    </w:p>
    <w:p w14:paraId="09417974" w14:textId="32D1DA54" w:rsidR="003250CE" w:rsidRPr="003250CE" w:rsidRDefault="009927A0" w:rsidP="00833D6A">
      <w:pPr>
        <w:pStyle w:val="aa"/>
        <w:spacing w:beforeLines="50" w:before="120" w:afterLines="50" w:after="120"/>
        <w:rPr>
          <w:rFonts w:eastAsia="Batang"/>
          <w:b/>
          <w:bCs/>
          <w:i/>
          <w:iCs/>
          <w:szCs w:val="24"/>
          <w:u w:val="single"/>
          <w:lang w:eastAsia="zh-CN"/>
        </w:rPr>
      </w:pPr>
      <w:r>
        <w:rPr>
          <w:rFonts w:eastAsia="等线" w:hint="eastAsia"/>
          <w:b/>
          <w:bCs/>
          <w:i/>
          <w:iCs/>
          <w:szCs w:val="24"/>
          <w:u w:val="single"/>
          <w:lang w:eastAsia="zh-CN"/>
        </w:rPr>
        <w:t>A</w:t>
      </w:r>
      <w:r w:rsidR="003250CE" w:rsidRPr="003250CE">
        <w:rPr>
          <w:rFonts w:eastAsia="Batang" w:hint="eastAsia"/>
          <w:b/>
          <w:bCs/>
          <w:i/>
          <w:iCs/>
          <w:szCs w:val="24"/>
          <w:u w:val="single"/>
          <w:lang w:eastAsia="zh-CN"/>
        </w:rPr>
        <w:t>mble-related information</w:t>
      </w:r>
    </w:p>
    <w:tbl>
      <w:tblPr>
        <w:tblStyle w:val="a6"/>
        <w:tblW w:w="10343" w:type="dxa"/>
        <w:tblLook w:val="04A0" w:firstRow="1" w:lastRow="0" w:firstColumn="1" w:lastColumn="0" w:noHBand="0" w:noVBand="1"/>
      </w:tblPr>
      <w:tblGrid>
        <w:gridCol w:w="10343"/>
      </w:tblGrid>
      <w:tr w:rsidR="0042429C" w14:paraId="5ED20AA3" w14:textId="77777777" w:rsidTr="00C86B1D">
        <w:tc>
          <w:tcPr>
            <w:tcW w:w="10343" w:type="dxa"/>
          </w:tcPr>
          <w:p w14:paraId="5078ACE0" w14:textId="77777777" w:rsidR="0042429C" w:rsidRPr="0042429C" w:rsidRDefault="0042429C" w:rsidP="0042429C">
            <w:pPr>
              <w:rPr>
                <w:rFonts w:ascii="Times" w:eastAsia="Batang" w:hAnsi="Times"/>
                <w:color w:val="000000"/>
                <w:szCs w:val="24"/>
              </w:rPr>
            </w:pPr>
            <w:r w:rsidRPr="0042429C">
              <w:rPr>
                <w:rFonts w:ascii="Times" w:eastAsia="Batang" w:hAnsi="Times"/>
                <w:color w:val="000000"/>
                <w:szCs w:val="24"/>
                <w:highlight w:val="green"/>
              </w:rPr>
              <w:t>Agreement</w:t>
            </w:r>
          </w:p>
          <w:p w14:paraId="408CF97F" w14:textId="77777777" w:rsidR="0042429C" w:rsidRPr="0042429C" w:rsidRDefault="0042429C" w:rsidP="0042429C">
            <w:pPr>
              <w:rPr>
                <w:rFonts w:ascii="Times" w:eastAsia="Batang" w:hAnsi="Times"/>
                <w:color w:val="000000"/>
              </w:rPr>
            </w:pPr>
            <w:r w:rsidRPr="0042429C">
              <w:rPr>
                <w:rFonts w:ascii="Times" w:eastAsia="Batang" w:hAnsi="Times"/>
                <w:color w:val="000000"/>
              </w:rPr>
              <w:t xml:space="preserve">For D2R </w:t>
            </w:r>
            <w:proofErr w:type="spellStart"/>
            <w:r w:rsidRPr="0042429C">
              <w:rPr>
                <w:rFonts w:ascii="Times" w:eastAsia="Batang" w:hAnsi="Times"/>
                <w:color w:val="000000"/>
              </w:rPr>
              <w:t>midamble</w:t>
            </w:r>
            <w:proofErr w:type="spellEnd"/>
            <w:r w:rsidRPr="0042429C">
              <w:rPr>
                <w:rFonts w:ascii="Times" w:eastAsia="Batang" w:hAnsi="Times"/>
                <w:color w:val="000000"/>
              </w:rPr>
              <w:t xml:space="preserve">, for determining the presence and location of </w:t>
            </w:r>
            <w:proofErr w:type="spellStart"/>
            <w:r w:rsidRPr="0042429C">
              <w:rPr>
                <w:rFonts w:ascii="Times" w:eastAsia="Batang" w:hAnsi="Times"/>
                <w:color w:val="000000"/>
              </w:rPr>
              <w:t>midamble</w:t>
            </w:r>
            <w:proofErr w:type="spellEnd"/>
            <w:r w:rsidRPr="0042429C">
              <w:rPr>
                <w:rFonts w:ascii="Times" w:eastAsia="Batang" w:hAnsi="Times"/>
                <w:color w:val="000000"/>
              </w:rPr>
              <w:t>(s) at the device:</w:t>
            </w:r>
          </w:p>
          <w:p w14:paraId="7B4C5B18" w14:textId="77777777" w:rsidR="0042429C" w:rsidRPr="0042429C" w:rsidRDefault="0042429C" w:rsidP="0042429C">
            <w:pPr>
              <w:widowControl w:val="0"/>
              <w:numPr>
                <w:ilvl w:val="0"/>
                <w:numId w:val="6"/>
              </w:numPr>
              <w:autoSpaceDE w:val="0"/>
              <w:autoSpaceDN w:val="0"/>
              <w:adjustRightInd w:val="0"/>
              <w:snapToGrid w:val="0"/>
              <w:contextualSpacing/>
              <w:jc w:val="both"/>
              <w:rPr>
                <w:rFonts w:ascii="Times" w:eastAsia="Batang" w:hAnsi="Times" w:cs="Times"/>
                <w:iCs/>
                <w:lang w:eastAsia="x-none"/>
              </w:rPr>
            </w:pPr>
            <w:r w:rsidRPr="0042429C">
              <w:rPr>
                <w:rFonts w:ascii="Times" w:eastAsia="Batang" w:hAnsi="Times" w:cs="Times"/>
                <w:iCs/>
                <w:lang w:eastAsia="x-none"/>
              </w:rPr>
              <w:t xml:space="preserve">Reader explicitly indicates the same interval between consecutive </w:t>
            </w:r>
            <w:proofErr w:type="spellStart"/>
            <w:r w:rsidRPr="0042429C">
              <w:rPr>
                <w:rFonts w:ascii="Times" w:eastAsia="Batang" w:hAnsi="Times" w:cs="Times"/>
                <w:iCs/>
                <w:lang w:eastAsia="x-none"/>
              </w:rPr>
              <w:t>midambles</w:t>
            </w:r>
            <w:proofErr w:type="spellEnd"/>
            <w:r w:rsidRPr="0042429C">
              <w:rPr>
                <w:rFonts w:ascii="Times" w:eastAsia="Batang" w:hAnsi="Times" w:cs="Times"/>
                <w:iCs/>
                <w:lang w:eastAsia="x-none"/>
              </w:rPr>
              <w:t xml:space="preserve">, and between the preamble and the first </w:t>
            </w:r>
            <w:proofErr w:type="spellStart"/>
            <w:r w:rsidRPr="0042429C">
              <w:rPr>
                <w:rFonts w:ascii="Times" w:eastAsia="Batang" w:hAnsi="Times" w:cs="Times"/>
                <w:iCs/>
                <w:lang w:eastAsia="x-none"/>
              </w:rPr>
              <w:t>midamble</w:t>
            </w:r>
            <w:proofErr w:type="spellEnd"/>
            <w:r w:rsidRPr="0042429C">
              <w:rPr>
                <w:rFonts w:ascii="Times" w:eastAsia="Batang" w:hAnsi="Times" w:cs="Times"/>
                <w:iCs/>
                <w:lang w:eastAsia="x-none"/>
              </w:rPr>
              <w:t>, via R2D control information</w:t>
            </w:r>
          </w:p>
          <w:p w14:paraId="3B4F9F61" w14:textId="77777777" w:rsidR="0042429C" w:rsidRPr="0042429C" w:rsidRDefault="0042429C" w:rsidP="0042429C">
            <w:pPr>
              <w:widowControl w:val="0"/>
              <w:numPr>
                <w:ilvl w:val="1"/>
                <w:numId w:val="6"/>
              </w:numPr>
              <w:autoSpaceDE w:val="0"/>
              <w:autoSpaceDN w:val="0"/>
              <w:adjustRightInd w:val="0"/>
              <w:snapToGrid w:val="0"/>
              <w:contextualSpacing/>
              <w:jc w:val="both"/>
              <w:rPr>
                <w:rFonts w:ascii="Times" w:eastAsia="Batang" w:hAnsi="Times" w:cs="Times"/>
                <w:iCs/>
                <w:lang w:eastAsia="x-none"/>
              </w:rPr>
            </w:pPr>
            <w:r w:rsidRPr="0042429C">
              <w:rPr>
                <w:rFonts w:ascii="Times" w:eastAsia="Batang" w:hAnsi="Times" w:cs="Times"/>
                <w:iCs/>
                <w:lang w:eastAsia="x-none"/>
              </w:rPr>
              <w:t>FFS: details of signalling</w:t>
            </w:r>
          </w:p>
          <w:p w14:paraId="78A22939" w14:textId="77777777" w:rsidR="0042429C" w:rsidRPr="0042429C" w:rsidRDefault="0042429C" w:rsidP="0042429C">
            <w:pPr>
              <w:widowControl w:val="0"/>
              <w:numPr>
                <w:ilvl w:val="1"/>
                <w:numId w:val="6"/>
              </w:numPr>
              <w:autoSpaceDE w:val="0"/>
              <w:autoSpaceDN w:val="0"/>
              <w:adjustRightInd w:val="0"/>
              <w:snapToGrid w:val="0"/>
              <w:contextualSpacing/>
              <w:jc w:val="both"/>
              <w:rPr>
                <w:rFonts w:ascii="Times" w:eastAsia="Batang" w:hAnsi="Times" w:cs="Times"/>
                <w:iCs/>
                <w:lang w:eastAsia="x-none"/>
              </w:rPr>
            </w:pPr>
            <w:r w:rsidRPr="0042429C">
              <w:rPr>
                <w:rFonts w:ascii="Times" w:eastAsia="Batang" w:hAnsi="Times" w:cs="Times"/>
                <w:iCs/>
                <w:lang w:eastAsia="x-none"/>
              </w:rPr>
              <w:t xml:space="preserve">FFS: whether the reader can explicitly indicate with one bit whether a </w:t>
            </w:r>
            <w:proofErr w:type="spellStart"/>
            <w:r w:rsidRPr="0042429C">
              <w:rPr>
                <w:rFonts w:ascii="Times" w:eastAsia="Batang" w:hAnsi="Times" w:cs="Times"/>
                <w:iCs/>
                <w:lang w:eastAsia="x-none"/>
              </w:rPr>
              <w:t>midamble</w:t>
            </w:r>
            <w:proofErr w:type="spellEnd"/>
            <w:r w:rsidRPr="0042429C">
              <w:rPr>
                <w:rFonts w:ascii="Times" w:eastAsia="Batang" w:hAnsi="Times" w:cs="Times"/>
                <w:iCs/>
                <w:lang w:eastAsia="x-none"/>
              </w:rPr>
              <w:t xml:space="preserve"> is additionally present at the end</w:t>
            </w:r>
          </w:p>
          <w:p w14:paraId="00145983" w14:textId="77777777" w:rsidR="0042429C" w:rsidRPr="0042429C" w:rsidRDefault="0042429C" w:rsidP="0042429C">
            <w:pPr>
              <w:widowControl w:val="0"/>
              <w:numPr>
                <w:ilvl w:val="0"/>
                <w:numId w:val="6"/>
              </w:numPr>
              <w:autoSpaceDE w:val="0"/>
              <w:autoSpaceDN w:val="0"/>
              <w:adjustRightInd w:val="0"/>
              <w:snapToGrid w:val="0"/>
              <w:contextualSpacing/>
              <w:jc w:val="both"/>
              <w:rPr>
                <w:rFonts w:ascii="Times" w:eastAsia="Batang" w:hAnsi="Times" w:cs="Times"/>
                <w:iCs/>
                <w:lang w:eastAsia="x-none"/>
              </w:rPr>
            </w:pPr>
            <w:r w:rsidRPr="0042429C">
              <w:rPr>
                <w:rFonts w:ascii="Times" w:eastAsia="Batang" w:hAnsi="Times" w:cs="Times"/>
                <w:iCs/>
                <w:lang w:eastAsia="x-none"/>
              </w:rPr>
              <w:t xml:space="preserve">Note: This does not preclude the support of having no </w:t>
            </w:r>
            <w:proofErr w:type="spellStart"/>
            <w:r w:rsidRPr="0042429C">
              <w:rPr>
                <w:rFonts w:ascii="Times" w:eastAsia="Batang" w:hAnsi="Times" w:cs="Times"/>
                <w:iCs/>
                <w:lang w:eastAsia="x-none"/>
              </w:rPr>
              <w:t>midamble</w:t>
            </w:r>
            <w:proofErr w:type="spellEnd"/>
            <w:r w:rsidRPr="0042429C">
              <w:rPr>
                <w:rFonts w:ascii="Times" w:eastAsia="Batang" w:hAnsi="Times" w:cs="Times"/>
                <w:iCs/>
                <w:lang w:eastAsia="x-none"/>
              </w:rPr>
              <w:t xml:space="preserve"> present in the D2R transmission</w:t>
            </w:r>
          </w:p>
          <w:p w14:paraId="453113BE" w14:textId="77777777" w:rsidR="003C2463" w:rsidRDefault="003C2463" w:rsidP="003C2463">
            <w:pPr>
              <w:rPr>
                <w:rFonts w:eastAsia="等线"/>
                <w:highlight w:val="green"/>
                <w:lang w:eastAsia="zh-CN"/>
              </w:rPr>
            </w:pPr>
          </w:p>
          <w:p w14:paraId="0F242D35" w14:textId="22DE4CB2" w:rsidR="003C2463" w:rsidRPr="00C64EA6" w:rsidRDefault="003C2463" w:rsidP="003C2463">
            <w:r w:rsidRPr="00C64EA6">
              <w:rPr>
                <w:highlight w:val="green"/>
              </w:rPr>
              <w:t>Agreement</w:t>
            </w:r>
          </w:p>
          <w:p w14:paraId="79E71361" w14:textId="77777777" w:rsidR="003C2463" w:rsidRPr="003C2463" w:rsidRDefault="003C2463" w:rsidP="003C2463">
            <w:pPr>
              <w:rPr>
                <w:rFonts w:ascii="Times" w:eastAsia="Batang" w:hAnsi="Times"/>
                <w:b/>
                <w:bCs/>
                <w:iCs/>
                <w:szCs w:val="24"/>
              </w:rPr>
            </w:pPr>
            <w:r w:rsidRPr="003C2463">
              <w:rPr>
                <w:rFonts w:ascii="Times" w:eastAsia="Batang" w:hAnsi="Times"/>
                <w:szCs w:val="24"/>
              </w:rPr>
              <w:t xml:space="preserve">For indicating the interval between consecutive </w:t>
            </w:r>
            <w:proofErr w:type="spellStart"/>
            <w:r w:rsidRPr="003C2463">
              <w:rPr>
                <w:rFonts w:ascii="Times" w:eastAsia="Batang" w:hAnsi="Times"/>
                <w:szCs w:val="24"/>
              </w:rPr>
              <w:t>midambles</w:t>
            </w:r>
            <w:proofErr w:type="spellEnd"/>
            <w:r w:rsidRPr="003C2463">
              <w:rPr>
                <w:rFonts w:ascii="Times" w:eastAsia="Batang" w:hAnsi="Times"/>
                <w:szCs w:val="24"/>
              </w:rPr>
              <w:t xml:space="preserve">, and between the preamble and the first </w:t>
            </w:r>
            <w:proofErr w:type="spellStart"/>
            <w:r w:rsidRPr="003C2463">
              <w:rPr>
                <w:rFonts w:ascii="Times" w:eastAsia="Batang" w:hAnsi="Times"/>
                <w:szCs w:val="24"/>
              </w:rPr>
              <w:t>midamble</w:t>
            </w:r>
            <w:proofErr w:type="spellEnd"/>
            <w:r w:rsidRPr="003C2463">
              <w:rPr>
                <w:rFonts w:ascii="Times" w:eastAsia="Batang" w:hAnsi="Times"/>
                <w:szCs w:val="24"/>
              </w:rPr>
              <w:t>, via R2D control information, following is adopted:</w:t>
            </w:r>
          </w:p>
          <w:p w14:paraId="30DF7B3B" w14:textId="77777777" w:rsidR="003C2463" w:rsidRPr="003C2463" w:rsidRDefault="003C2463" w:rsidP="003C2463">
            <w:pPr>
              <w:numPr>
                <w:ilvl w:val="0"/>
                <w:numId w:val="7"/>
              </w:numPr>
              <w:autoSpaceDE w:val="0"/>
              <w:autoSpaceDN w:val="0"/>
              <w:adjustRightInd w:val="0"/>
              <w:snapToGrid w:val="0"/>
              <w:contextualSpacing/>
              <w:rPr>
                <w:rFonts w:ascii="Times" w:eastAsia="Batang" w:hAnsi="Times" w:cs="Times"/>
                <w:b/>
                <w:bCs/>
                <w:szCs w:val="24"/>
                <w:lang w:eastAsia="x-none"/>
              </w:rPr>
            </w:pPr>
            <w:r w:rsidRPr="003C2463">
              <w:rPr>
                <w:rFonts w:ascii="Times" w:eastAsia="Batang" w:hAnsi="Times" w:cs="Times"/>
                <w:szCs w:val="24"/>
                <w:lang w:eastAsia="x-none"/>
              </w:rPr>
              <w:t>Unit of interval is number of bits</w:t>
            </w:r>
            <w:r w:rsidRPr="003C2463">
              <w:rPr>
                <w:rFonts w:ascii="Times" w:eastAsia="Batang" w:hAnsi="Times" w:cs="Times"/>
                <w:szCs w:val="24"/>
              </w:rPr>
              <w:t xml:space="preserve"> after FEC (if FEC is applied) and repetition (if repetition is applied)</w:t>
            </w:r>
          </w:p>
          <w:p w14:paraId="08875E2E" w14:textId="77777777" w:rsidR="003C2463" w:rsidRPr="003C2463" w:rsidRDefault="003C2463" w:rsidP="003C2463">
            <w:pPr>
              <w:numPr>
                <w:ilvl w:val="0"/>
                <w:numId w:val="7"/>
              </w:numPr>
              <w:autoSpaceDE w:val="0"/>
              <w:autoSpaceDN w:val="0"/>
              <w:adjustRightInd w:val="0"/>
              <w:snapToGrid w:val="0"/>
              <w:contextualSpacing/>
              <w:rPr>
                <w:rFonts w:ascii="Times" w:eastAsia="Batang" w:hAnsi="Times" w:cs="Times"/>
                <w:b/>
                <w:bCs/>
                <w:szCs w:val="24"/>
              </w:rPr>
            </w:pPr>
            <w:r w:rsidRPr="003C2463">
              <w:rPr>
                <w:rFonts w:ascii="Times" w:eastAsia="Batang" w:hAnsi="Times" w:cs="Times"/>
                <w:szCs w:val="24"/>
                <w:lang w:eastAsia="x-none"/>
              </w:rPr>
              <w:t>FFS: the candidate values in terms of the unit of interval</w:t>
            </w:r>
          </w:p>
          <w:p w14:paraId="3CB7E70C" w14:textId="77777777" w:rsidR="0042429C" w:rsidRDefault="0042429C" w:rsidP="00920953">
            <w:pPr>
              <w:pStyle w:val="Doc-text2"/>
              <w:spacing w:before="120"/>
              <w:ind w:left="0" w:firstLine="0"/>
              <w:rPr>
                <w:rFonts w:ascii="Times New Roman" w:eastAsia="等线" w:hAnsi="Times New Roman" w:cs="Times New Roman"/>
                <w:sz w:val="20"/>
                <w:szCs w:val="20"/>
                <w:lang w:val="en-GB" w:eastAsia="zh-CN"/>
              </w:rPr>
            </w:pPr>
          </w:p>
          <w:p w14:paraId="762783B5" w14:textId="77777777" w:rsidR="009927A0" w:rsidRPr="00B5434F" w:rsidRDefault="009927A0" w:rsidP="009927A0">
            <w:pPr>
              <w:rPr>
                <w:highlight w:val="green"/>
              </w:rPr>
            </w:pPr>
            <w:r w:rsidRPr="00B5434F">
              <w:rPr>
                <w:highlight w:val="green"/>
              </w:rPr>
              <w:t>Agreement</w:t>
            </w:r>
          </w:p>
          <w:p w14:paraId="64F4BA7A" w14:textId="77777777" w:rsidR="009927A0" w:rsidRPr="009927A0" w:rsidRDefault="009927A0" w:rsidP="009927A0">
            <w:pPr>
              <w:numPr>
                <w:ilvl w:val="0"/>
                <w:numId w:val="13"/>
              </w:numPr>
              <w:ind w:hanging="357"/>
              <w:contextualSpacing/>
              <w:rPr>
                <w:rFonts w:ascii="Times" w:eastAsia="Batang" w:hAnsi="Times" w:cs="Times"/>
                <w:b/>
                <w:bCs/>
                <w:i/>
                <w:lang w:eastAsia="x-none"/>
              </w:rPr>
            </w:pPr>
            <w:r w:rsidRPr="009927A0">
              <w:rPr>
                <w:rFonts w:ascii="Times" w:eastAsia="Batang" w:hAnsi="Times" w:cs="Times"/>
                <w:lang w:eastAsia="x-none"/>
              </w:rPr>
              <w:t xml:space="preserve">For D2R, for indicating the interval between consecutive </w:t>
            </w:r>
            <w:proofErr w:type="spellStart"/>
            <w:r w:rsidRPr="009927A0">
              <w:rPr>
                <w:rFonts w:ascii="Times" w:eastAsia="Batang" w:hAnsi="Times" w:cs="Times"/>
                <w:lang w:eastAsia="x-none"/>
              </w:rPr>
              <w:t>midambles</w:t>
            </w:r>
            <w:proofErr w:type="spellEnd"/>
            <w:r w:rsidRPr="009927A0">
              <w:rPr>
                <w:rFonts w:ascii="Times" w:eastAsia="Batang" w:hAnsi="Times" w:cs="Times"/>
                <w:lang w:eastAsia="x-none"/>
              </w:rPr>
              <w:t xml:space="preserve">, and between the preamble and the first </w:t>
            </w:r>
            <w:proofErr w:type="spellStart"/>
            <w:r w:rsidRPr="009927A0">
              <w:rPr>
                <w:rFonts w:ascii="Times" w:eastAsia="Batang" w:hAnsi="Times" w:cs="Times"/>
                <w:lang w:eastAsia="x-none"/>
              </w:rPr>
              <w:t>midamble</w:t>
            </w:r>
            <w:proofErr w:type="spellEnd"/>
            <w:r w:rsidRPr="009927A0">
              <w:rPr>
                <w:rFonts w:ascii="Times" w:eastAsia="Batang" w:hAnsi="Times" w:cs="Times"/>
                <w:lang w:eastAsia="x-none"/>
              </w:rPr>
              <w:t>, via R2D control information, following interval values are adopted</w:t>
            </w:r>
            <w:r w:rsidRPr="009927A0">
              <w:rPr>
                <w:rFonts w:ascii="Times" w:eastAsia="Batang" w:hAnsi="Times" w:cs="Times"/>
                <w:i/>
                <w:lang w:eastAsia="x-none"/>
              </w:rPr>
              <w:t>:</w:t>
            </w:r>
          </w:p>
          <w:p w14:paraId="1BA2C0C0" w14:textId="77777777" w:rsidR="009927A0" w:rsidRPr="009927A0" w:rsidRDefault="009927A0" w:rsidP="009927A0">
            <w:pPr>
              <w:numPr>
                <w:ilvl w:val="1"/>
                <w:numId w:val="13"/>
              </w:numPr>
              <w:ind w:hanging="357"/>
              <w:contextualSpacing/>
              <w:rPr>
                <w:rFonts w:ascii="Times" w:eastAsia="Batang" w:hAnsi="Times" w:cs="Times"/>
                <w:b/>
                <w:bCs/>
                <w:lang w:eastAsia="x-none"/>
              </w:rPr>
            </w:pPr>
            <w:r w:rsidRPr="009927A0">
              <w:rPr>
                <w:rFonts w:ascii="Times" w:eastAsia="Batang" w:hAnsi="Times" w:cs="Times"/>
                <w:lang w:eastAsia="x-none"/>
              </w:rPr>
              <w:t>For bit duration of 266.67</w:t>
            </w:r>
            <w:r w:rsidRPr="009927A0">
              <w:rPr>
                <w:rFonts w:ascii="Times" w:eastAsia="Batang" w:hAnsi="Times" w:cs="Times"/>
                <w:i/>
                <w:lang w:eastAsia="x-none"/>
              </w:rPr>
              <w:t>μs</w:t>
            </w:r>
          </w:p>
          <w:p w14:paraId="4DC944D7" w14:textId="77777777" w:rsidR="009927A0" w:rsidRPr="009927A0" w:rsidRDefault="009927A0" w:rsidP="009927A0">
            <w:pPr>
              <w:numPr>
                <w:ilvl w:val="2"/>
                <w:numId w:val="13"/>
              </w:numPr>
              <w:ind w:hanging="357"/>
              <w:contextualSpacing/>
              <w:rPr>
                <w:rFonts w:ascii="Times" w:eastAsia="Batang" w:hAnsi="Times" w:cs="Times"/>
                <w:b/>
                <w:bCs/>
                <w:iCs/>
                <w:lang w:eastAsia="x-none"/>
              </w:rPr>
            </w:pPr>
            <w:r w:rsidRPr="009927A0">
              <w:rPr>
                <w:rFonts w:ascii="Times" w:eastAsia="Batang" w:hAnsi="Times" w:cs="Times"/>
                <w:lang w:eastAsia="x-none"/>
              </w:rPr>
              <w:t>I = 48 bits, 96 bits, 168 bits, 240 bits</w:t>
            </w:r>
          </w:p>
          <w:p w14:paraId="3D62C3B2" w14:textId="77777777" w:rsidR="009927A0" w:rsidRPr="009927A0" w:rsidRDefault="009927A0" w:rsidP="009927A0">
            <w:pPr>
              <w:numPr>
                <w:ilvl w:val="1"/>
                <w:numId w:val="13"/>
              </w:numPr>
              <w:ind w:hanging="357"/>
              <w:contextualSpacing/>
              <w:rPr>
                <w:rFonts w:ascii="Times" w:eastAsia="Batang" w:hAnsi="Times" w:cs="Times"/>
                <w:b/>
                <w:bCs/>
                <w:lang w:eastAsia="x-none"/>
              </w:rPr>
            </w:pPr>
            <w:r w:rsidRPr="009927A0">
              <w:rPr>
                <w:rFonts w:ascii="Times" w:eastAsia="Batang" w:hAnsi="Times" w:cs="Times"/>
                <w:lang w:eastAsia="x-none"/>
              </w:rPr>
              <w:t>For other supported bit durations of 266.67</w:t>
            </w:r>
            <w:r w:rsidRPr="009927A0">
              <w:rPr>
                <w:rFonts w:ascii="Times" w:eastAsia="Batang" w:hAnsi="Times" w:cs="Times"/>
                <w:i/>
                <w:lang w:eastAsia="x-none"/>
              </w:rPr>
              <w:t>μs/Y</w:t>
            </w:r>
          </w:p>
          <w:p w14:paraId="10FA6A78" w14:textId="77777777" w:rsidR="009927A0" w:rsidRPr="009927A0" w:rsidRDefault="009927A0" w:rsidP="009927A0">
            <w:pPr>
              <w:numPr>
                <w:ilvl w:val="2"/>
                <w:numId w:val="13"/>
              </w:numPr>
              <w:ind w:hanging="357"/>
              <w:contextualSpacing/>
              <w:rPr>
                <w:rFonts w:ascii="Times" w:eastAsia="Batang" w:hAnsi="Times" w:cs="Times"/>
                <w:b/>
                <w:bCs/>
                <w:i/>
                <w:iCs/>
                <w:lang w:eastAsia="x-none"/>
              </w:rPr>
            </w:pPr>
            <w:r w:rsidRPr="009927A0">
              <w:rPr>
                <w:rFonts w:ascii="Times" w:eastAsia="Batang" w:hAnsi="Times" w:cs="Times"/>
                <w:lang w:eastAsia="x-none"/>
              </w:rPr>
              <w:t>I = Y * {48, 96, 168, 240} bits</w:t>
            </w:r>
          </w:p>
          <w:p w14:paraId="71D33929" w14:textId="77777777" w:rsidR="009927A0" w:rsidRPr="009927A0" w:rsidRDefault="009927A0" w:rsidP="009927A0">
            <w:pPr>
              <w:numPr>
                <w:ilvl w:val="2"/>
                <w:numId w:val="13"/>
              </w:numPr>
              <w:ind w:hanging="357"/>
              <w:contextualSpacing/>
              <w:rPr>
                <w:rFonts w:ascii="Times" w:eastAsia="Batang" w:hAnsi="Times" w:cs="Times"/>
                <w:b/>
                <w:bCs/>
                <w:lang w:eastAsia="x-none"/>
              </w:rPr>
            </w:pPr>
            <w:r w:rsidRPr="009927A0">
              <w:rPr>
                <w:rFonts w:ascii="Times" w:eastAsia="Batang" w:hAnsi="Times" w:cs="Times"/>
                <w:lang w:eastAsia="x-none"/>
              </w:rPr>
              <w:t>Values of Y: 2, 4, 8, 16, 32, 64, 192</w:t>
            </w:r>
          </w:p>
          <w:p w14:paraId="4F44C33E" w14:textId="77777777" w:rsidR="009927A0" w:rsidRPr="009927A0" w:rsidRDefault="009927A0" w:rsidP="009927A0">
            <w:pPr>
              <w:numPr>
                <w:ilvl w:val="0"/>
                <w:numId w:val="13"/>
              </w:numPr>
              <w:ind w:hanging="357"/>
              <w:contextualSpacing/>
              <w:rPr>
                <w:rFonts w:ascii="Times" w:eastAsia="Batang" w:hAnsi="Times" w:cs="Times"/>
                <w:b/>
                <w:bCs/>
                <w:lang w:eastAsia="x-none"/>
              </w:rPr>
            </w:pPr>
            <w:r w:rsidRPr="009927A0">
              <w:rPr>
                <w:rFonts w:ascii="Times" w:eastAsia="Batang" w:hAnsi="Times" w:cs="Times"/>
                <w:lang w:eastAsia="x-none"/>
              </w:rPr>
              <w:t xml:space="preserve">For </w:t>
            </w:r>
            <w:proofErr w:type="spellStart"/>
            <w:r w:rsidRPr="009927A0">
              <w:rPr>
                <w:rFonts w:ascii="Times" w:eastAsia="Batang" w:hAnsi="Times" w:cs="Times"/>
                <w:lang w:eastAsia="x-none"/>
              </w:rPr>
              <w:t>signaling</w:t>
            </w:r>
            <w:proofErr w:type="spellEnd"/>
            <w:r w:rsidRPr="009927A0">
              <w:rPr>
                <w:rFonts w:ascii="Times" w:eastAsia="Batang" w:hAnsi="Times" w:cs="Times"/>
                <w:lang w:eastAsia="x-none"/>
              </w:rPr>
              <w:t xml:space="preserve"> via R2D control information, following is adopted:</w:t>
            </w:r>
          </w:p>
          <w:p w14:paraId="1C030A5A" w14:textId="77777777" w:rsidR="009927A0" w:rsidRPr="009927A0" w:rsidRDefault="009927A0" w:rsidP="009927A0">
            <w:pPr>
              <w:numPr>
                <w:ilvl w:val="1"/>
                <w:numId w:val="13"/>
              </w:numPr>
              <w:ind w:hanging="357"/>
              <w:contextualSpacing/>
              <w:rPr>
                <w:rFonts w:ascii="Times" w:eastAsia="Batang" w:hAnsi="Times" w:cs="Times"/>
                <w:b/>
                <w:bCs/>
                <w:lang w:eastAsia="x-none"/>
              </w:rPr>
            </w:pPr>
            <w:r w:rsidRPr="009927A0">
              <w:rPr>
                <w:rFonts w:ascii="Times" w:eastAsia="Batang" w:hAnsi="Times" w:cs="Times"/>
                <w:lang w:eastAsia="x-none"/>
              </w:rPr>
              <w:t>1-bit length codepoint is used to indicate whether long or short preamble/</w:t>
            </w:r>
            <w:proofErr w:type="spellStart"/>
            <w:r w:rsidRPr="009927A0">
              <w:rPr>
                <w:rFonts w:ascii="Times" w:eastAsia="Batang" w:hAnsi="Times" w:cs="Times"/>
                <w:lang w:eastAsia="x-none"/>
              </w:rPr>
              <w:t>midamble</w:t>
            </w:r>
            <w:proofErr w:type="spellEnd"/>
            <w:r w:rsidRPr="009927A0">
              <w:rPr>
                <w:rFonts w:ascii="Times" w:eastAsia="Batang" w:hAnsi="Times" w:cs="Times"/>
                <w:lang w:eastAsia="x-none"/>
              </w:rPr>
              <w:t xml:space="preserve"> is applied at the device, where “0” indicates short preamble/</w:t>
            </w:r>
            <w:proofErr w:type="spellStart"/>
            <w:r w:rsidRPr="009927A0">
              <w:rPr>
                <w:rFonts w:ascii="Times" w:eastAsia="Batang" w:hAnsi="Times" w:cs="Times"/>
                <w:lang w:eastAsia="x-none"/>
              </w:rPr>
              <w:t>midamble</w:t>
            </w:r>
            <w:proofErr w:type="spellEnd"/>
            <w:r w:rsidRPr="009927A0">
              <w:rPr>
                <w:rFonts w:ascii="Times" w:eastAsia="Batang" w:hAnsi="Times" w:cs="Times"/>
                <w:lang w:eastAsia="x-none"/>
              </w:rPr>
              <w:t xml:space="preserve"> and “1” indicates long preamble/</w:t>
            </w:r>
            <w:proofErr w:type="spellStart"/>
            <w:r w:rsidRPr="009927A0">
              <w:rPr>
                <w:rFonts w:ascii="Times" w:eastAsia="Batang" w:hAnsi="Times" w:cs="Times"/>
                <w:lang w:eastAsia="x-none"/>
              </w:rPr>
              <w:t>midamble</w:t>
            </w:r>
            <w:proofErr w:type="spellEnd"/>
          </w:p>
          <w:p w14:paraId="3BB0D698" w14:textId="77777777" w:rsidR="009927A0" w:rsidRPr="009927A0" w:rsidRDefault="009927A0" w:rsidP="009927A0">
            <w:pPr>
              <w:numPr>
                <w:ilvl w:val="1"/>
                <w:numId w:val="13"/>
              </w:numPr>
              <w:ind w:hanging="357"/>
              <w:contextualSpacing/>
              <w:rPr>
                <w:rFonts w:ascii="Times" w:eastAsia="Batang" w:hAnsi="Times" w:cs="Times"/>
                <w:b/>
                <w:bCs/>
                <w:lang w:eastAsia="x-none"/>
              </w:rPr>
            </w:pPr>
            <w:proofErr w:type="spellStart"/>
            <w:r w:rsidRPr="009927A0">
              <w:rPr>
                <w:rFonts w:ascii="Times" w:eastAsia="Batang" w:hAnsi="Times" w:cs="Times"/>
                <w:lang w:eastAsia="x-none"/>
              </w:rPr>
              <w:t>Midamble</w:t>
            </w:r>
            <w:proofErr w:type="spellEnd"/>
            <w:r w:rsidRPr="009927A0">
              <w:rPr>
                <w:rFonts w:ascii="Times" w:eastAsia="Batang" w:hAnsi="Times" w:cs="Times"/>
                <w:lang w:eastAsia="x-none"/>
              </w:rPr>
              <w:t xml:space="preserve"> interval is indicated by a 2-bit length codepoint </w:t>
            </w:r>
          </w:p>
          <w:p w14:paraId="0A254C08" w14:textId="77777777" w:rsidR="009927A0" w:rsidRPr="009927A0" w:rsidRDefault="009927A0" w:rsidP="009927A0">
            <w:pPr>
              <w:numPr>
                <w:ilvl w:val="2"/>
                <w:numId w:val="13"/>
              </w:numPr>
              <w:ind w:hanging="357"/>
              <w:contextualSpacing/>
              <w:rPr>
                <w:rFonts w:ascii="Times" w:eastAsia="Batang" w:hAnsi="Times" w:cs="Times"/>
                <w:b/>
                <w:bCs/>
                <w:lang w:eastAsia="x-none"/>
              </w:rPr>
            </w:pPr>
            <w:r w:rsidRPr="009927A0">
              <w:rPr>
                <w:rFonts w:ascii="Times" w:eastAsia="Batang" w:hAnsi="Times" w:cs="Times"/>
                <w:lang w:eastAsia="x-none"/>
              </w:rPr>
              <w:t xml:space="preserve">Lowest to highest codepoint value indicates lowest to highest interval value </w:t>
            </w:r>
          </w:p>
          <w:p w14:paraId="53E274F8" w14:textId="77777777" w:rsidR="009927A0" w:rsidRPr="009927A0" w:rsidRDefault="009927A0" w:rsidP="009927A0">
            <w:pPr>
              <w:numPr>
                <w:ilvl w:val="1"/>
                <w:numId w:val="13"/>
              </w:numPr>
              <w:ind w:hanging="357"/>
              <w:contextualSpacing/>
              <w:rPr>
                <w:rFonts w:ascii="Times" w:eastAsia="Batang" w:hAnsi="Times" w:cs="Times"/>
                <w:b/>
                <w:bCs/>
                <w:lang w:eastAsia="x-none"/>
              </w:rPr>
            </w:pPr>
            <w:r w:rsidRPr="009927A0">
              <w:rPr>
                <w:rFonts w:ascii="Times" w:eastAsia="Batang" w:hAnsi="Times" w:cs="Times"/>
                <w:lang w:eastAsia="x-none"/>
              </w:rPr>
              <w:t xml:space="preserve">1-bit length codepoint is used to indicate whether the </w:t>
            </w:r>
            <w:proofErr w:type="spellStart"/>
            <w:r w:rsidRPr="009927A0">
              <w:rPr>
                <w:rFonts w:ascii="Times" w:eastAsia="Batang" w:hAnsi="Times" w:cs="Times"/>
                <w:lang w:eastAsia="x-none"/>
              </w:rPr>
              <w:t>midamble</w:t>
            </w:r>
            <w:proofErr w:type="spellEnd"/>
            <w:r w:rsidRPr="009927A0">
              <w:rPr>
                <w:rFonts w:ascii="Times" w:eastAsia="Batang" w:hAnsi="Times" w:cs="Times"/>
                <w:lang w:eastAsia="x-none"/>
              </w:rPr>
              <w:t xml:space="preserve"> is present at the end or not, where “0” indicates no </w:t>
            </w:r>
            <w:proofErr w:type="spellStart"/>
            <w:r w:rsidRPr="009927A0">
              <w:rPr>
                <w:rFonts w:ascii="Times" w:eastAsia="Batang" w:hAnsi="Times" w:cs="Times"/>
                <w:lang w:eastAsia="x-none"/>
              </w:rPr>
              <w:t>midamble</w:t>
            </w:r>
            <w:proofErr w:type="spellEnd"/>
            <w:r w:rsidRPr="009927A0">
              <w:rPr>
                <w:rFonts w:ascii="Times" w:eastAsia="Batang" w:hAnsi="Times" w:cs="Times"/>
                <w:lang w:eastAsia="x-none"/>
              </w:rPr>
              <w:t xml:space="preserve"> present at the end and “1” indicates </w:t>
            </w:r>
            <w:proofErr w:type="spellStart"/>
            <w:r w:rsidRPr="009927A0">
              <w:rPr>
                <w:rFonts w:ascii="Times" w:eastAsia="Batang" w:hAnsi="Times" w:cs="Times"/>
                <w:lang w:eastAsia="x-none"/>
              </w:rPr>
              <w:t>midamble</w:t>
            </w:r>
            <w:proofErr w:type="spellEnd"/>
            <w:r w:rsidRPr="009927A0">
              <w:rPr>
                <w:rFonts w:ascii="Times" w:eastAsia="Batang" w:hAnsi="Times" w:cs="Times"/>
                <w:lang w:eastAsia="x-none"/>
              </w:rPr>
              <w:t xml:space="preserve"> present at the end</w:t>
            </w:r>
          </w:p>
          <w:p w14:paraId="31AE326D" w14:textId="77777777" w:rsidR="009927A0" w:rsidRPr="009927A0" w:rsidRDefault="009927A0" w:rsidP="009927A0">
            <w:pPr>
              <w:numPr>
                <w:ilvl w:val="1"/>
                <w:numId w:val="13"/>
              </w:numPr>
              <w:ind w:hanging="357"/>
              <w:contextualSpacing/>
              <w:rPr>
                <w:rFonts w:ascii="Times" w:eastAsia="Batang" w:hAnsi="Times" w:cs="Times"/>
                <w:b/>
                <w:bCs/>
                <w:lang w:eastAsia="x-none"/>
              </w:rPr>
            </w:pPr>
            <w:r w:rsidRPr="009927A0">
              <w:rPr>
                <w:rFonts w:ascii="Times" w:eastAsia="Batang" w:hAnsi="Times" w:cs="Times"/>
                <w:lang w:eastAsia="x-none"/>
              </w:rPr>
              <w:lastRenderedPageBreak/>
              <w:t xml:space="preserve">Note: if the indicated interval is longer than the number of bits after FEC (if FEC is applied) and repetition (if repetition is applied), and 1-bit length codepoint does not indicate </w:t>
            </w:r>
            <w:proofErr w:type="spellStart"/>
            <w:r w:rsidRPr="009927A0">
              <w:rPr>
                <w:rFonts w:ascii="Times" w:eastAsia="Batang" w:hAnsi="Times" w:cs="Times"/>
                <w:lang w:eastAsia="x-none"/>
              </w:rPr>
              <w:t>midamble</w:t>
            </w:r>
            <w:proofErr w:type="spellEnd"/>
            <w:r w:rsidRPr="009927A0">
              <w:rPr>
                <w:rFonts w:ascii="Times" w:eastAsia="Batang" w:hAnsi="Times" w:cs="Times"/>
                <w:lang w:eastAsia="x-none"/>
              </w:rPr>
              <w:t xml:space="preserve"> present at the end, then there is no </w:t>
            </w:r>
            <w:proofErr w:type="spellStart"/>
            <w:r w:rsidRPr="009927A0">
              <w:rPr>
                <w:rFonts w:ascii="Times" w:eastAsia="Batang" w:hAnsi="Times" w:cs="Times"/>
                <w:lang w:eastAsia="x-none"/>
              </w:rPr>
              <w:t>midamble</w:t>
            </w:r>
            <w:proofErr w:type="spellEnd"/>
            <w:r w:rsidRPr="009927A0">
              <w:rPr>
                <w:rFonts w:ascii="Times" w:eastAsia="Batang" w:hAnsi="Times" w:cs="Times"/>
                <w:lang w:eastAsia="x-none"/>
              </w:rPr>
              <w:t>.</w:t>
            </w:r>
          </w:p>
          <w:p w14:paraId="39FA9FD2" w14:textId="77777777" w:rsidR="009927A0" w:rsidRPr="00572F40" w:rsidRDefault="009927A0" w:rsidP="006334DF">
            <w:pPr>
              <w:widowControl w:val="0"/>
              <w:autoSpaceDE w:val="0"/>
              <w:autoSpaceDN w:val="0"/>
              <w:adjustRightInd w:val="0"/>
              <w:snapToGrid w:val="0"/>
              <w:contextualSpacing/>
              <w:jc w:val="both"/>
              <w:rPr>
                <w:rFonts w:eastAsia="等线"/>
                <w:lang w:eastAsia="zh-CN"/>
              </w:rPr>
            </w:pPr>
          </w:p>
        </w:tc>
      </w:tr>
    </w:tbl>
    <w:p w14:paraId="2779C8D1" w14:textId="77777777" w:rsidR="003250CE" w:rsidRDefault="003250CE" w:rsidP="00920953">
      <w:pPr>
        <w:pStyle w:val="Doc-text2"/>
        <w:spacing w:before="120"/>
        <w:ind w:left="0" w:firstLine="0"/>
        <w:rPr>
          <w:rFonts w:ascii="Times New Roman" w:eastAsia="等线" w:hAnsi="Times New Roman" w:cs="Times New Roman"/>
          <w:sz w:val="20"/>
          <w:szCs w:val="20"/>
          <w:lang w:val="en-CA" w:eastAsia="zh-CN"/>
        </w:rPr>
      </w:pPr>
    </w:p>
    <w:p w14:paraId="627E6945" w14:textId="4244B9FA" w:rsidR="006977D5" w:rsidRDefault="006977D5" w:rsidP="00B43B81">
      <w:pPr>
        <w:pStyle w:val="aa"/>
        <w:spacing w:beforeLines="50" w:before="120" w:afterLines="50" w:after="120"/>
        <w:rPr>
          <w:rFonts w:eastAsia="等线"/>
          <w:b/>
          <w:sz w:val="24"/>
          <w:szCs w:val="24"/>
          <w:lang w:eastAsia="zh-CN"/>
        </w:rPr>
      </w:pPr>
      <w:r>
        <w:rPr>
          <w:rFonts w:eastAsia="等线" w:hint="eastAsia"/>
          <w:b/>
          <w:sz w:val="24"/>
          <w:szCs w:val="24"/>
          <w:lang w:eastAsia="zh-CN"/>
        </w:rPr>
        <w:t>For R2D reception</w:t>
      </w:r>
    </w:p>
    <w:tbl>
      <w:tblPr>
        <w:tblStyle w:val="a6"/>
        <w:tblW w:w="0" w:type="auto"/>
        <w:tblLook w:val="04A0" w:firstRow="1" w:lastRow="0" w:firstColumn="1" w:lastColumn="0" w:noHBand="0" w:noVBand="1"/>
      </w:tblPr>
      <w:tblGrid>
        <w:gridCol w:w="9629"/>
      </w:tblGrid>
      <w:tr w:rsidR="002C5001" w14:paraId="1DD05367" w14:textId="77777777" w:rsidTr="002C5001">
        <w:tc>
          <w:tcPr>
            <w:tcW w:w="9629" w:type="dxa"/>
          </w:tcPr>
          <w:p w14:paraId="1D0CEF20" w14:textId="77777777" w:rsidR="002C5001" w:rsidRPr="002C5001" w:rsidRDefault="002C5001" w:rsidP="002C5001">
            <w:pPr>
              <w:rPr>
                <w:rFonts w:ascii="Times" w:eastAsia="Batang" w:hAnsi="Times"/>
                <w:b/>
                <w:bCs/>
                <w:color w:val="000000"/>
                <w:szCs w:val="24"/>
              </w:rPr>
            </w:pPr>
            <w:r w:rsidRPr="002C5001">
              <w:rPr>
                <w:rFonts w:ascii="Times" w:eastAsia="Batang" w:hAnsi="Times"/>
                <w:b/>
                <w:bCs/>
                <w:szCs w:val="24"/>
                <w:highlight w:val="green"/>
                <w:lang w:eastAsia="zh-CN"/>
              </w:rPr>
              <w:t>Agreement</w:t>
            </w:r>
          </w:p>
          <w:p w14:paraId="143E6031" w14:textId="77777777" w:rsidR="002C5001" w:rsidRPr="002C5001" w:rsidRDefault="002C5001" w:rsidP="002C5001">
            <w:pPr>
              <w:rPr>
                <w:rFonts w:ascii="Times" w:eastAsia="Batang" w:hAnsi="Times"/>
                <w:szCs w:val="24"/>
              </w:rPr>
            </w:pPr>
            <w:r w:rsidRPr="002C5001">
              <w:rPr>
                <w:rFonts w:ascii="Times" w:eastAsia="Batang" w:hAnsi="Times"/>
                <w:szCs w:val="24"/>
              </w:rPr>
              <w:t xml:space="preserve">R2D </w:t>
            </w:r>
            <w:proofErr w:type="spellStart"/>
            <w:r w:rsidRPr="002C5001">
              <w:rPr>
                <w:rFonts w:ascii="Times" w:eastAsia="Batang" w:hAnsi="Times"/>
                <w:szCs w:val="24"/>
              </w:rPr>
              <w:t>postamble</w:t>
            </w:r>
            <w:proofErr w:type="spellEnd"/>
            <w:r w:rsidRPr="002C5001">
              <w:rPr>
                <w:rFonts w:ascii="Times" w:eastAsia="Batang" w:hAnsi="Times"/>
                <w:szCs w:val="24"/>
              </w:rPr>
              <w:t xml:space="preserve"> is specified with 4 ON chips corresponding to M value of the PRDCH </w:t>
            </w:r>
          </w:p>
          <w:p w14:paraId="37FCE8CE" w14:textId="77777777" w:rsidR="002C5001" w:rsidRPr="002C5001" w:rsidRDefault="002C5001" w:rsidP="002C5001">
            <w:pPr>
              <w:numPr>
                <w:ilvl w:val="0"/>
                <w:numId w:val="20"/>
              </w:numPr>
              <w:contextualSpacing/>
              <w:rPr>
                <w:rFonts w:ascii="Times" w:eastAsia="Batang" w:hAnsi="Times"/>
                <w:szCs w:val="24"/>
                <w:lang w:eastAsia="x-none"/>
              </w:rPr>
            </w:pPr>
            <w:r w:rsidRPr="002C5001">
              <w:rPr>
                <w:rFonts w:ascii="Times" w:eastAsia="Batang" w:hAnsi="Times"/>
                <w:szCs w:val="24"/>
                <w:lang w:eastAsia="x-none"/>
              </w:rPr>
              <w:t xml:space="preserve">R2D </w:t>
            </w:r>
            <w:proofErr w:type="spellStart"/>
            <w:r w:rsidRPr="002C5001">
              <w:rPr>
                <w:rFonts w:ascii="Times" w:eastAsia="Batang" w:hAnsi="Times"/>
                <w:szCs w:val="24"/>
                <w:lang w:eastAsia="x-none"/>
              </w:rPr>
              <w:t>postamble</w:t>
            </w:r>
            <w:proofErr w:type="spellEnd"/>
            <w:r w:rsidRPr="002C5001">
              <w:rPr>
                <w:rFonts w:ascii="Times" w:eastAsia="Batang" w:hAnsi="Times"/>
                <w:szCs w:val="24"/>
                <w:lang w:eastAsia="x-none"/>
              </w:rPr>
              <w:t xml:space="preserve"> is added immediately after the PRDCH</w:t>
            </w:r>
          </w:p>
          <w:p w14:paraId="7C7BF8BB" w14:textId="77777777" w:rsidR="002C5001" w:rsidRPr="002C5001" w:rsidRDefault="002C5001" w:rsidP="002C5001">
            <w:pPr>
              <w:numPr>
                <w:ilvl w:val="0"/>
                <w:numId w:val="20"/>
              </w:numPr>
              <w:contextualSpacing/>
              <w:rPr>
                <w:rFonts w:ascii="Times" w:eastAsia="Batang" w:hAnsi="Times"/>
                <w:szCs w:val="24"/>
                <w:lang w:eastAsia="x-none"/>
              </w:rPr>
            </w:pPr>
            <w:r w:rsidRPr="002C5001">
              <w:rPr>
                <w:rFonts w:ascii="Times" w:eastAsia="Batang" w:hAnsi="Times"/>
                <w:szCs w:val="24"/>
                <w:lang w:eastAsia="x-none"/>
              </w:rPr>
              <w:t xml:space="preserve">R2D </w:t>
            </w:r>
            <w:proofErr w:type="spellStart"/>
            <w:r w:rsidRPr="002C5001">
              <w:rPr>
                <w:rFonts w:ascii="Times" w:eastAsia="Batang" w:hAnsi="Times"/>
                <w:szCs w:val="24"/>
                <w:lang w:eastAsia="x-none"/>
              </w:rPr>
              <w:t>postamble</w:t>
            </w:r>
            <w:proofErr w:type="spellEnd"/>
            <w:r w:rsidRPr="002C5001">
              <w:rPr>
                <w:rFonts w:ascii="Times" w:eastAsia="Batang" w:hAnsi="Times"/>
                <w:szCs w:val="24"/>
                <w:lang w:eastAsia="x-none"/>
              </w:rPr>
              <w:t xml:space="preserve"> has always 4 ON chips</w:t>
            </w:r>
          </w:p>
          <w:p w14:paraId="3B020C3B" w14:textId="77777777" w:rsidR="002C5001" w:rsidRPr="002C5001" w:rsidRDefault="002C5001" w:rsidP="002C5001">
            <w:pPr>
              <w:numPr>
                <w:ilvl w:val="1"/>
                <w:numId w:val="20"/>
              </w:numPr>
              <w:contextualSpacing/>
              <w:rPr>
                <w:rFonts w:ascii="Times" w:eastAsia="Batang" w:hAnsi="Times"/>
                <w:szCs w:val="24"/>
                <w:lang w:eastAsia="x-none"/>
              </w:rPr>
            </w:pPr>
            <w:r w:rsidRPr="002C5001">
              <w:rPr>
                <w:rFonts w:ascii="Times" w:eastAsia="Batang" w:hAnsi="Times"/>
                <w:szCs w:val="24"/>
                <w:lang w:eastAsia="x-none"/>
              </w:rPr>
              <w:t xml:space="preserve">Note: For M=24, 2 ON chips at the end of OFDM symbol for CP handling are in addition to R2D </w:t>
            </w:r>
            <w:proofErr w:type="spellStart"/>
            <w:r w:rsidRPr="002C5001">
              <w:rPr>
                <w:rFonts w:ascii="Times" w:eastAsia="Batang" w:hAnsi="Times"/>
                <w:szCs w:val="24"/>
                <w:lang w:eastAsia="x-none"/>
              </w:rPr>
              <w:t>postamble</w:t>
            </w:r>
            <w:proofErr w:type="spellEnd"/>
            <w:r w:rsidRPr="002C5001">
              <w:rPr>
                <w:rFonts w:ascii="Times" w:eastAsia="Batang" w:hAnsi="Times"/>
                <w:szCs w:val="24"/>
                <w:lang w:eastAsia="x-none"/>
              </w:rPr>
              <w:t xml:space="preserve">, and are not part of the R2D </w:t>
            </w:r>
            <w:proofErr w:type="spellStart"/>
            <w:r w:rsidRPr="002C5001">
              <w:rPr>
                <w:rFonts w:ascii="Times" w:eastAsia="Batang" w:hAnsi="Times"/>
                <w:szCs w:val="24"/>
                <w:lang w:eastAsia="x-none"/>
              </w:rPr>
              <w:t>postamble</w:t>
            </w:r>
            <w:proofErr w:type="spellEnd"/>
          </w:p>
          <w:p w14:paraId="589BF54B" w14:textId="77777777" w:rsidR="002C5001" w:rsidRPr="002C5001" w:rsidRDefault="002C5001" w:rsidP="002C5001">
            <w:pPr>
              <w:numPr>
                <w:ilvl w:val="0"/>
                <w:numId w:val="20"/>
              </w:numPr>
              <w:contextualSpacing/>
              <w:rPr>
                <w:rFonts w:ascii="Times" w:eastAsia="Batang" w:hAnsi="Times"/>
                <w:szCs w:val="24"/>
                <w:lang w:eastAsia="x-none"/>
              </w:rPr>
            </w:pPr>
            <w:r w:rsidRPr="002C5001">
              <w:rPr>
                <w:rFonts w:ascii="Times" w:eastAsia="Batang" w:hAnsi="Times"/>
                <w:szCs w:val="24"/>
                <w:lang w:eastAsia="x-none"/>
              </w:rPr>
              <w:t xml:space="preserve">R2D padding duration is determined after R2D </w:t>
            </w:r>
            <w:proofErr w:type="spellStart"/>
            <w:r w:rsidRPr="002C5001">
              <w:rPr>
                <w:rFonts w:ascii="Times" w:eastAsia="Batang" w:hAnsi="Times"/>
                <w:szCs w:val="24"/>
                <w:lang w:eastAsia="x-none"/>
              </w:rPr>
              <w:t>postamble</w:t>
            </w:r>
            <w:proofErr w:type="spellEnd"/>
            <w:r w:rsidRPr="002C5001">
              <w:rPr>
                <w:rFonts w:ascii="Times" w:eastAsia="Batang" w:hAnsi="Times"/>
                <w:szCs w:val="24"/>
                <w:lang w:eastAsia="x-none"/>
              </w:rPr>
              <w:t xml:space="preserve"> insertion</w:t>
            </w:r>
          </w:p>
          <w:p w14:paraId="721E317C" w14:textId="77777777" w:rsidR="002C5001" w:rsidRPr="002C5001" w:rsidRDefault="002C5001" w:rsidP="002C5001">
            <w:pPr>
              <w:contextualSpacing/>
              <w:rPr>
                <w:rFonts w:ascii="Times" w:eastAsia="等线" w:hAnsi="Times"/>
                <w:szCs w:val="24"/>
                <w:lang w:eastAsia="zh-CN"/>
              </w:rPr>
            </w:pPr>
            <w:r w:rsidRPr="002C5001">
              <w:rPr>
                <w:rFonts w:ascii="Times" w:eastAsia="等线" w:hAnsi="Times"/>
                <w:szCs w:val="24"/>
                <w:lang w:eastAsia="zh-CN"/>
              </w:rPr>
              <w:t>TBS information for R2D is supported via higher layer R2D control signalling.</w:t>
            </w:r>
          </w:p>
          <w:p w14:paraId="0B5D49D3" w14:textId="77777777" w:rsidR="002C5001" w:rsidRPr="002C5001" w:rsidRDefault="002C5001" w:rsidP="002C5001">
            <w:pPr>
              <w:numPr>
                <w:ilvl w:val="0"/>
                <w:numId w:val="20"/>
              </w:numPr>
              <w:contextualSpacing/>
              <w:rPr>
                <w:rFonts w:ascii="Times" w:eastAsia="等线" w:hAnsi="Times"/>
                <w:szCs w:val="24"/>
                <w:lang w:eastAsia="zh-CN"/>
              </w:rPr>
            </w:pPr>
            <w:r w:rsidRPr="002C5001">
              <w:rPr>
                <w:rFonts w:ascii="Times" w:eastAsia="等线" w:hAnsi="Times" w:hint="eastAsia"/>
                <w:szCs w:val="24"/>
                <w:lang w:eastAsia="zh-CN"/>
              </w:rPr>
              <w:t>S</w:t>
            </w:r>
            <w:r w:rsidRPr="002C5001">
              <w:rPr>
                <w:rFonts w:ascii="Times" w:eastAsia="等线" w:hAnsi="Times"/>
                <w:szCs w:val="24"/>
                <w:lang w:eastAsia="zh-CN"/>
              </w:rPr>
              <w:t xml:space="preserve">end LS to RAN2 asking to include R2D TBS information (excluding CRC length) in higher layer </w:t>
            </w:r>
            <w:proofErr w:type="spellStart"/>
            <w:r w:rsidRPr="002C5001">
              <w:rPr>
                <w:rFonts w:ascii="Times" w:eastAsia="等线" w:hAnsi="Times"/>
                <w:szCs w:val="24"/>
                <w:lang w:eastAsia="zh-CN"/>
              </w:rPr>
              <w:t>signaling</w:t>
            </w:r>
            <w:proofErr w:type="spellEnd"/>
            <w:r w:rsidRPr="002C5001">
              <w:rPr>
                <w:rFonts w:ascii="Times" w:eastAsia="等线" w:hAnsi="Times"/>
                <w:szCs w:val="24"/>
                <w:lang w:eastAsia="zh-CN"/>
              </w:rPr>
              <w:t>, at least for messages with variable size.</w:t>
            </w:r>
          </w:p>
          <w:p w14:paraId="308FF5AA" w14:textId="45DE90D0" w:rsidR="002C5001" w:rsidRPr="00B43B81" w:rsidRDefault="002C5001" w:rsidP="00B43B81">
            <w:pPr>
              <w:rPr>
                <w:rFonts w:ascii="Times" w:eastAsia="等线" w:hAnsi="Times"/>
                <w:sz w:val="15"/>
                <w:szCs w:val="24"/>
                <w:lang w:eastAsia="zh-CN"/>
              </w:rPr>
            </w:pPr>
            <w:r w:rsidRPr="002C5001">
              <w:rPr>
                <w:rFonts w:ascii="Times" w:eastAsia="Batang" w:hAnsi="Times"/>
                <w:szCs w:val="24"/>
              </w:rPr>
              <w:t>Note: Exact method for determining the end of PRDCH at the device is not specified.</w:t>
            </w:r>
          </w:p>
        </w:tc>
      </w:tr>
    </w:tbl>
    <w:p w14:paraId="25BE9052" w14:textId="77777777" w:rsidR="003250CE" w:rsidRPr="003250CE" w:rsidRDefault="003250CE" w:rsidP="00920953">
      <w:pPr>
        <w:pStyle w:val="Doc-text2"/>
        <w:spacing w:before="120"/>
        <w:ind w:left="0" w:firstLine="0"/>
        <w:rPr>
          <w:rFonts w:ascii="Times New Roman" w:eastAsia="等线" w:hAnsi="Times New Roman" w:cs="Times New Roman"/>
          <w:sz w:val="20"/>
          <w:szCs w:val="20"/>
          <w:lang w:val="en-CA" w:eastAsia="zh-CN"/>
        </w:rPr>
      </w:pPr>
    </w:p>
    <w:p w14:paraId="6E91416F" w14:textId="77777777" w:rsidR="0021540B" w:rsidRPr="004275EA" w:rsidRDefault="0021540B" w:rsidP="004275EA">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4275EA">
        <w:rPr>
          <w:rFonts w:ascii="Arial" w:eastAsia="Times New Roman" w:hAnsi="Arial"/>
          <w:sz w:val="36"/>
          <w:szCs w:val="36"/>
          <w:lang w:eastAsia="en-GB"/>
        </w:rPr>
        <w:t>2. Actions:</w:t>
      </w:r>
    </w:p>
    <w:p w14:paraId="55883D6D" w14:textId="37F44EDB" w:rsidR="0021540B" w:rsidRPr="001D2BEA" w:rsidRDefault="0021540B" w:rsidP="0021540B">
      <w:r w:rsidRPr="001D2BEA">
        <w:rPr>
          <w:b/>
          <w:bCs/>
          <w:lang w:val="en-US" w:eastAsia="zh-CN"/>
        </w:rPr>
        <w:t>To RAN</w:t>
      </w:r>
      <w:r w:rsidR="00716E4E">
        <w:rPr>
          <w:rFonts w:eastAsia="等线" w:hint="eastAsia"/>
          <w:b/>
          <w:bCs/>
          <w:lang w:val="en-US" w:eastAsia="zh-CN"/>
        </w:rPr>
        <w:t>2</w:t>
      </w:r>
      <w:r w:rsidRPr="001D2BEA">
        <w:rPr>
          <w:b/>
          <w:bCs/>
          <w:lang w:val="en-US" w:eastAsia="zh-CN"/>
        </w:rPr>
        <w:t>:</w:t>
      </w:r>
    </w:p>
    <w:p w14:paraId="72DDCF4C" w14:textId="77777777" w:rsidR="00562D95" w:rsidRPr="009A405E" w:rsidRDefault="0021540B" w:rsidP="00562D95">
      <w:pPr>
        <w:spacing w:before="120"/>
        <w:rPr>
          <w:rFonts w:eastAsia="等线"/>
          <w:lang w:eastAsia="zh-CN"/>
        </w:rPr>
      </w:pPr>
      <w:r w:rsidRPr="001D2BEA">
        <w:rPr>
          <w:b/>
          <w:bCs/>
        </w:rPr>
        <w:t>ACTION:</w:t>
      </w:r>
      <w:r>
        <w:t xml:space="preserve"> </w:t>
      </w:r>
      <w:r w:rsidR="00562D95" w:rsidRPr="009A405E">
        <w:t>RAN1 respectfully asks RAN</w:t>
      </w:r>
      <w:r w:rsidR="00562D95" w:rsidRPr="009A405E">
        <w:rPr>
          <w:rFonts w:eastAsia="等线" w:hint="eastAsia"/>
          <w:lang w:eastAsia="zh-CN"/>
        </w:rPr>
        <w:t>2</w:t>
      </w:r>
      <w:r w:rsidR="00562D95" w:rsidRPr="009A405E">
        <w:t xml:space="preserve"> </w:t>
      </w:r>
      <w:r w:rsidR="00562D95" w:rsidRPr="009A405E">
        <w:rPr>
          <w:rFonts w:eastAsia="等线" w:hint="eastAsia"/>
          <w:lang w:eastAsia="zh-CN"/>
        </w:rPr>
        <w:t xml:space="preserve">to take the above RAN1 agreements into account when designing the higher layer </w:t>
      </w:r>
      <w:r w:rsidR="00562D95" w:rsidRPr="009A405E">
        <w:rPr>
          <w:rFonts w:eastAsia="等线"/>
          <w:lang w:eastAsia="zh-CN"/>
        </w:rPr>
        <w:t xml:space="preserve">signalling, including defining R2D TBS information (excluding CRC length) to be included in higher layer </w:t>
      </w:r>
      <w:proofErr w:type="spellStart"/>
      <w:r w:rsidR="00562D95" w:rsidRPr="009A405E">
        <w:rPr>
          <w:rFonts w:eastAsia="等线"/>
          <w:lang w:eastAsia="zh-CN"/>
        </w:rPr>
        <w:t>signaling</w:t>
      </w:r>
      <w:proofErr w:type="spellEnd"/>
      <w:r w:rsidR="00562D95" w:rsidRPr="009A405E">
        <w:rPr>
          <w:rFonts w:eastAsia="等线"/>
          <w:lang w:eastAsia="zh-CN"/>
        </w:rPr>
        <w:t>, at least for messages with variable size</w:t>
      </w:r>
      <w:r w:rsidR="00562D95" w:rsidRPr="009A405E">
        <w:rPr>
          <w:rFonts w:eastAsia="等线" w:hint="eastAsia"/>
          <w:lang w:eastAsia="zh-CN"/>
        </w:rPr>
        <w:t>.</w:t>
      </w:r>
    </w:p>
    <w:p w14:paraId="24A06B02" w14:textId="426693D1" w:rsidR="00A2356D" w:rsidRPr="00562D95" w:rsidRDefault="00A2356D" w:rsidP="0021540B">
      <w:pPr>
        <w:spacing w:before="120"/>
        <w:rPr>
          <w:rFonts w:eastAsia="等线"/>
          <w:lang w:eastAsia="zh-CN"/>
        </w:rPr>
      </w:pPr>
    </w:p>
    <w:p w14:paraId="0DBD63CE" w14:textId="77777777" w:rsidR="0021540B" w:rsidRPr="00870597" w:rsidRDefault="0021540B" w:rsidP="0021540B">
      <w:pPr>
        <w:rPr>
          <w:rFonts w:ascii="Arial" w:hAnsi="Arial" w:cs="Arial"/>
          <w:color w:val="000000"/>
        </w:rPr>
      </w:pPr>
    </w:p>
    <w:p w14:paraId="6C343EC8" w14:textId="77777777" w:rsidR="0021540B" w:rsidRPr="005A6B60" w:rsidRDefault="0021540B" w:rsidP="005A6B60">
      <w:pPr>
        <w:keepNext/>
        <w:keepLines/>
        <w:pBdr>
          <w:top w:val="single" w:sz="12" w:space="3" w:color="auto"/>
        </w:pBdr>
        <w:overflowPunct w:val="0"/>
        <w:autoSpaceDE w:val="0"/>
        <w:autoSpaceDN w:val="0"/>
        <w:adjustRightInd w:val="0"/>
        <w:spacing w:before="360" w:after="180"/>
        <w:ind w:left="1134" w:hanging="1134"/>
        <w:textAlignment w:val="baseline"/>
        <w:outlineLvl w:val="0"/>
        <w:rPr>
          <w:rFonts w:ascii="Arial" w:eastAsia="Times New Roman" w:hAnsi="Arial"/>
          <w:sz w:val="36"/>
          <w:szCs w:val="36"/>
          <w:lang w:eastAsia="en-GB"/>
        </w:rPr>
      </w:pPr>
      <w:r w:rsidRPr="005A6B60">
        <w:rPr>
          <w:rFonts w:ascii="Arial" w:eastAsia="Times New Roman" w:hAnsi="Arial"/>
          <w:sz w:val="36"/>
          <w:szCs w:val="36"/>
          <w:lang w:eastAsia="en-GB"/>
        </w:rPr>
        <w:t>3. Date of Next RAN1 Meetings:</w:t>
      </w:r>
    </w:p>
    <w:p w14:paraId="58EB48CE" w14:textId="55402536" w:rsidR="00655916" w:rsidRPr="00B2158C" w:rsidRDefault="00655916" w:rsidP="00655916">
      <w:pPr>
        <w:rPr>
          <w:rFonts w:ascii="Arial" w:eastAsia="等线" w:hAnsi="Arial" w:cs="Arial"/>
          <w:bCs/>
          <w:lang w:val="sv-SE" w:eastAsia="zh-CN"/>
        </w:rPr>
      </w:pPr>
      <w:r>
        <w:t>TSG RAN WG1 Meeting #1</w:t>
      </w:r>
      <w:r w:rsidR="00B2158C">
        <w:rPr>
          <w:rFonts w:eastAsia="等线" w:hint="eastAsia"/>
          <w:lang w:eastAsia="zh-CN"/>
        </w:rPr>
        <w:t>22</w:t>
      </w:r>
      <w:r>
        <w:t xml:space="preserve">              2</w:t>
      </w:r>
      <w:r w:rsidR="00B2158C">
        <w:rPr>
          <w:rFonts w:eastAsia="等线" w:hint="eastAsia"/>
          <w:lang w:eastAsia="zh-CN"/>
        </w:rPr>
        <w:t>5</w:t>
      </w:r>
      <w:r>
        <w:t xml:space="preserve"> Aug</w:t>
      </w:r>
      <w:r w:rsidR="001D5EC8">
        <w:t>.</w:t>
      </w:r>
      <w:r>
        <w:t xml:space="preserve"> – 2</w:t>
      </w:r>
      <w:r w:rsidR="00B2158C">
        <w:rPr>
          <w:rFonts w:eastAsia="等线" w:hint="eastAsia"/>
          <w:lang w:eastAsia="zh-CN"/>
        </w:rPr>
        <w:t>9</w:t>
      </w:r>
      <w:r>
        <w:t xml:space="preserve"> </w:t>
      </w:r>
      <w:r w:rsidR="001D5EC8">
        <w:t>Aug.</w:t>
      </w:r>
      <w:r>
        <w:t xml:space="preserve"> 202</w:t>
      </w:r>
      <w:r w:rsidR="00D1312E">
        <w:rPr>
          <w:rFonts w:eastAsia="等线" w:hint="eastAsia"/>
          <w:lang w:eastAsia="zh-CN"/>
        </w:rPr>
        <w:t>5</w:t>
      </w:r>
      <w:r>
        <w:t xml:space="preserve">        </w:t>
      </w:r>
      <w:r w:rsidR="00B2158C" w:rsidRPr="00B2158C">
        <w:rPr>
          <w:bCs/>
        </w:rPr>
        <w:t>Bengaluru, I</w:t>
      </w:r>
      <w:r w:rsidR="00B2158C">
        <w:rPr>
          <w:rFonts w:eastAsia="等线" w:hint="eastAsia"/>
          <w:bCs/>
          <w:lang w:eastAsia="zh-CN"/>
        </w:rPr>
        <w:t>ndia</w:t>
      </w:r>
    </w:p>
    <w:p w14:paraId="5554F62E" w14:textId="18E0703F" w:rsidR="00655916" w:rsidRPr="00AD35E3" w:rsidRDefault="00655916" w:rsidP="00655916">
      <w:pPr>
        <w:rPr>
          <w:rFonts w:eastAsia="等线"/>
          <w:lang w:eastAsia="zh-CN"/>
        </w:rPr>
      </w:pPr>
      <w:r>
        <w:t>TSG RAN WG1 Meeting #1</w:t>
      </w:r>
      <w:r w:rsidR="00B2158C">
        <w:rPr>
          <w:rFonts w:eastAsia="等线" w:hint="eastAsia"/>
          <w:lang w:eastAsia="zh-CN"/>
        </w:rPr>
        <w:t>22</w:t>
      </w:r>
      <w:r>
        <w:t xml:space="preserve">b            </w:t>
      </w:r>
      <w:r w:rsidR="00AD35E3">
        <w:rPr>
          <w:rFonts w:eastAsia="等线" w:hint="eastAsia"/>
          <w:lang w:eastAsia="zh-CN"/>
        </w:rPr>
        <w:t>13</w:t>
      </w:r>
      <w:r>
        <w:t xml:space="preserve"> Oct. – 1</w:t>
      </w:r>
      <w:r w:rsidR="00AD35E3">
        <w:rPr>
          <w:rFonts w:eastAsia="等线" w:hint="eastAsia"/>
          <w:lang w:eastAsia="zh-CN"/>
        </w:rPr>
        <w:t>7</w:t>
      </w:r>
      <w:r>
        <w:t xml:space="preserve"> </w:t>
      </w:r>
      <w:r w:rsidR="001D5EC8">
        <w:t>Oct.</w:t>
      </w:r>
      <w:r>
        <w:t xml:space="preserve"> 202</w:t>
      </w:r>
      <w:r w:rsidR="00D1312E">
        <w:rPr>
          <w:rFonts w:eastAsia="等线" w:hint="eastAsia"/>
          <w:lang w:eastAsia="zh-CN"/>
        </w:rPr>
        <w:t>5</w:t>
      </w:r>
      <w:r>
        <w:t xml:space="preserve">        </w:t>
      </w:r>
      <w:r w:rsidR="00AD35E3" w:rsidRPr="00AD35E3">
        <w:rPr>
          <w:bCs/>
        </w:rPr>
        <w:t>Prague, Czech Republi</w:t>
      </w:r>
      <w:r w:rsidR="00AD35E3">
        <w:rPr>
          <w:rFonts w:eastAsia="等线" w:hint="eastAsia"/>
          <w:bCs/>
          <w:lang w:eastAsia="zh-CN"/>
        </w:rPr>
        <w:t>c</w:t>
      </w:r>
    </w:p>
    <w:p w14:paraId="3CBE922C" w14:textId="19AEA38B" w:rsidR="004B42B8" w:rsidRDefault="004B42B8">
      <w:pPr>
        <w:spacing w:after="160" w:line="259" w:lineRule="auto"/>
        <w:rPr>
          <w:rFonts w:ascii="Arial" w:hAnsi="Arial" w:cs="Arial"/>
          <w:bCs/>
        </w:rPr>
      </w:pPr>
    </w:p>
    <w:sectPr w:rsidR="004B42B8"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04B80E" w14:textId="77777777" w:rsidR="00FA7F4C" w:rsidRDefault="00FA7F4C" w:rsidP="00CB0FAD">
      <w:r>
        <w:separator/>
      </w:r>
    </w:p>
  </w:endnote>
  <w:endnote w:type="continuationSeparator" w:id="0">
    <w:p w14:paraId="1A86FE3D" w14:textId="77777777" w:rsidR="00FA7F4C" w:rsidRDefault="00FA7F4C" w:rsidP="00CB0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t">
    <w:altName w:val="Segoe Print"/>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4E2BB" w14:textId="77777777" w:rsidR="00FA7F4C" w:rsidRDefault="00FA7F4C" w:rsidP="00CB0FAD">
      <w:r>
        <w:separator/>
      </w:r>
    </w:p>
  </w:footnote>
  <w:footnote w:type="continuationSeparator" w:id="0">
    <w:p w14:paraId="51B048C6" w14:textId="77777777" w:rsidR="00FA7F4C" w:rsidRDefault="00FA7F4C" w:rsidP="00CB0F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CBF380"/>
    <w:multiLevelType w:val="multilevel"/>
    <w:tmpl w:val="A3CBF380"/>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 w15:restartNumberingAfterBreak="0">
    <w:nsid w:val="F9F694B9"/>
    <w:multiLevelType w:val="multilevel"/>
    <w:tmpl w:val="F9F694B9"/>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B7B21EA"/>
    <w:multiLevelType w:val="hybridMultilevel"/>
    <w:tmpl w:val="99C0D910"/>
    <w:lvl w:ilvl="0" w:tplc="CD888282">
      <w:start w:val="1"/>
      <w:numFmt w:val="bullet"/>
      <w:lvlText w:val=""/>
      <w:lvlJc w:val="left"/>
      <w:pPr>
        <w:ind w:left="860" w:hanging="420"/>
      </w:pPr>
      <w:rPr>
        <w:rFonts w:ascii="Wingdings" w:hAnsi="Wingdings" w:hint="default"/>
      </w:rPr>
    </w:lvl>
    <w:lvl w:ilvl="1" w:tplc="FFFFFFFF">
      <w:start w:val="1"/>
      <w:numFmt w:val="bullet"/>
      <w:lvlText w:val=""/>
      <w:lvlJc w:val="left"/>
      <w:pPr>
        <w:ind w:left="1280" w:hanging="420"/>
      </w:pPr>
      <w:rPr>
        <w:rFonts w:ascii="Wingdings" w:hAnsi="Wingdings" w:hint="default"/>
      </w:rPr>
    </w:lvl>
    <w:lvl w:ilvl="2" w:tplc="FFFFFFFF">
      <w:start w:val="1"/>
      <w:numFmt w:val="bullet"/>
      <w:lvlText w:val=""/>
      <w:lvlJc w:val="left"/>
      <w:pPr>
        <w:ind w:left="1700" w:hanging="420"/>
      </w:pPr>
      <w:rPr>
        <w:rFonts w:ascii="Wingdings" w:hAnsi="Wingdings" w:hint="default"/>
      </w:rPr>
    </w:lvl>
    <w:lvl w:ilvl="3" w:tplc="FFFFFFFF">
      <w:start w:val="1"/>
      <w:numFmt w:val="bullet"/>
      <w:lvlText w:val=""/>
      <w:lvlJc w:val="left"/>
      <w:pPr>
        <w:ind w:left="2120" w:hanging="420"/>
      </w:pPr>
      <w:rPr>
        <w:rFonts w:ascii="Wingdings" w:hAnsi="Wingdings" w:hint="default"/>
      </w:rPr>
    </w:lvl>
    <w:lvl w:ilvl="4" w:tplc="FFFFFFFF">
      <w:start w:val="1"/>
      <w:numFmt w:val="bullet"/>
      <w:lvlText w:val=""/>
      <w:lvlJc w:val="left"/>
      <w:pPr>
        <w:ind w:left="2540" w:hanging="420"/>
      </w:pPr>
      <w:rPr>
        <w:rFonts w:ascii="Wingdings" w:hAnsi="Wingdings" w:hint="default"/>
      </w:rPr>
    </w:lvl>
    <w:lvl w:ilvl="5" w:tplc="FFFFFFFF">
      <w:start w:val="1"/>
      <w:numFmt w:val="bullet"/>
      <w:lvlText w:val=""/>
      <w:lvlJc w:val="left"/>
      <w:pPr>
        <w:ind w:left="2960" w:hanging="420"/>
      </w:pPr>
      <w:rPr>
        <w:rFonts w:ascii="Wingdings" w:hAnsi="Wingdings" w:hint="default"/>
      </w:rPr>
    </w:lvl>
    <w:lvl w:ilvl="6" w:tplc="FFFFFFFF">
      <w:start w:val="1"/>
      <w:numFmt w:val="bullet"/>
      <w:lvlText w:val=""/>
      <w:lvlJc w:val="left"/>
      <w:pPr>
        <w:ind w:left="3380" w:hanging="420"/>
      </w:pPr>
      <w:rPr>
        <w:rFonts w:ascii="Wingdings" w:hAnsi="Wingdings" w:hint="default"/>
      </w:rPr>
    </w:lvl>
    <w:lvl w:ilvl="7" w:tplc="FFFFFFFF">
      <w:start w:val="1"/>
      <w:numFmt w:val="bullet"/>
      <w:lvlText w:val=""/>
      <w:lvlJc w:val="left"/>
      <w:pPr>
        <w:ind w:left="3800" w:hanging="420"/>
      </w:pPr>
      <w:rPr>
        <w:rFonts w:ascii="Wingdings" w:hAnsi="Wingdings" w:hint="default"/>
      </w:rPr>
    </w:lvl>
    <w:lvl w:ilvl="8" w:tplc="FFFFFFFF">
      <w:start w:val="1"/>
      <w:numFmt w:val="bullet"/>
      <w:lvlText w:val=""/>
      <w:lvlJc w:val="left"/>
      <w:pPr>
        <w:ind w:left="4220" w:hanging="420"/>
      </w:pPr>
      <w:rPr>
        <w:rFonts w:ascii="Wingdings" w:hAnsi="Wingdings" w:hint="default"/>
      </w:rPr>
    </w:lvl>
  </w:abstractNum>
  <w:abstractNum w:abstractNumId="3" w15:restartNumberingAfterBreak="0">
    <w:nsid w:val="0D5F164C"/>
    <w:multiLevelType w:val="hybridMultilevel"/>
    <w:tmpl w:val="705C048A"/>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4B06979"/>
    <w:multiLevelType w:val="multilevel"/>
    <w:tmpl w:val="14B0697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9DC4BC1"/>
    <w:multiLevelType w:val="multilevel"/>
    <w:tmpl w:val="4C327B88"/>
    <w:lvl w:ilvl="0">
      <w:numFmt w:val="bullet"/>
      <w:lvlText w:val="•"/>
      <w:lvlJc w:val="left"/>
      <w:pPr>
        <w:ind w:left="440" w:hanging="440"/>
      </w:pPr>
      <w:rPr>
        <w:rFonts w:ascii="Times New Roman" w:eastAsia="宋体"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1986A4D"/>
    <w:multiLevelType w:val="hybridMultilevel"/>
    <w:tmpl w:val="C74AF0C2"/>
    <w:lvl w:ilvl="0" w:tplc="CD888282">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1C65554"/>
    <w:multiLevelType w:val="hybridMultilevel"/>
    <w:tmpl w:val="3BE65996"/>
    <w:lvl w:ilvl="0" w:tplc="C1928BE4">
      <w:start w:val="1"/>
      <w:numFmt w:val="bullet"/>
      <w:lvlText w:val=""/>
      <w:lvlJc w:val="left"/>
      <w:pPr>
        <w:ind w:left="440" w:hanging="440"/>
      </w:pPr>
      <w:rPr>
        <w:rFonts w:ascii="Wingdings" w:hAnsi="Wingdings" w:hint="default"/>
      </w:rPr>
    </w:lvl>
    <w:lvl w:ilvl="1" w:tplc="C1928BE4">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1FA26E3"/>
    <w:multiLevelType w:val="multilevel"/>
    <w:tmpl w:val="21FA26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361947"/>
    <w:multiLevelType w:val="hybridMultilevel"/>
    <w:tmpl w:val="DD20AA82"/>
    <w:lvl w:ilvl="0" w:tplc="04090001">
      <w:start w:val="1"/>
      <w:numFmt w:val="bullet"/>
      <w:lvlText w:val=""/>
      <w:lvlJc w:val="left"/>
      <w:pPr>
        <w:ind w:left="860" w:hanging="420"/>
      </w:pPr>
      <w:rPr>
        <w:rFonts w:ascii="Wingdings" w:hAnsi="Wingdings" w:hint="default"/>
      </w:rPr>
    </w:lvl>
    <w:lvl w:ilvl="1" w:tplc="C1928BE4">
      <w:start w:val="1"/>
      <w:numFmt w:val="bullet"/>
      <w:lvlText w:val=""/>
      <w:lvlJc w:val="left"/>
      <w:pPr>
        <w:ind w:left="1300" w:hanging="440"/>
      </w:pPr>
      <w:rPr>
        <w:rFonts w:ascii="Wingdings" w:hAnsi="Wingdings" w:hint="default"/>
      </w:rPr>
    </w:lvl>
    <w:lvl w:ilvl="2" w:tplc="04090005">
      <w:start w:val="1"/>
      <w:numFmt w:val="bullet"/>
      <w:lvlText w:val=""/>
      <w:lvlJc w:val="left"/>
      <w:pPr>
        <w:ind w:left="1700" w:hanging="420"/>
      </w:pPr>
      <w:rPr>
        <w:rFonts w:ascii="Wingdings" w:hAnsi="Wingdings" w:hint="default"/>
      </w:rPr>
    </w:lvl>
    <w:lvl w:ilvl="3" w:tplc="04090001">
      <w:start w:val="1"/>
      <w:numFmt w:val="bullet"/>
      <w:lvlText w:val=""/>
      <w:lvlJc w:val="left"/>
      <w:pPr>
        <w:ind w:left="2120" w:hanging="420"/>
      </w:pPr>
      <w:rPr>
        <w:rFonts w:ascii="Wingdings" w:hAnsi="Wingdings" w:hint="default"/>
      </w:rPr>
    </w:lvl>
    <w:lvl w:ilvl="4" w:tplc="04090003">
      <w:start w:val="1"/>
      <w:numFmt w:val="bullet"/>
      <w:lvlText w:val=""/>
      <w:lvlJc w:val="left"/>
      <w:pPr>
        <w:ind w:left="2540" w:hanging="420"/>
      </w:pPr>
      <w:rPr>
        <w:rFonts w:ascii="Wingdings" w:hAnsi="Wingdings" w:hint="default"/>
      </w:rPr>
    </w:lvl>
    <w:lvl w:ilvl="5" w:tplc="04090005">
      <w:start w:val="1"/>
      <w:numFmt w:val="bullet"/>
      <w:lvlText w:val=""/>
      <w:lvlJc w:val="left"/>
      <w:pPr>
        <w:ind w:left="2960" w:hanging="420"/>
      </w:pPr>
      <w:rPr>
        <w:rFonts w:ascii="Wingdings" w:hAnsi="Wingdings" w:hint="default"/>
      </w:rPr>
    </w:lvl>
    <w:lvl w:ilvl="6" w:tplc="04090001">
      <w:start w:val="1"/>
      <w:numFmt w:val="bullet"/>
      <w:lvlText w:val=""/>
      <w:lvlJc w:val="left"/>
      <w:pPr>
        <w:ind w:left="3380" w:hanging="420"/>
      </w:pPr>
      <w:rPr>
        <w:rFonts w:ascii="Wingdings" w:hAnsi="Wingdings" w:hint="default"/>
      </w:rPr>
    </w:lvl>
    <w:lvl w:ilvl="7" w:tplc="04090003">
      <w:start w:val="1"/>
      <w:numFmt w:val="bullet"/>
      <w:lvlText w:val=""/>
      <w:lvlJc w:val="left"/>
      <w:pPr>
        <w:ind w:left="3800" w:hanging="420"/>
      </w:pPr>
      <w:rPr>
        <w:rFonts w:ascii="Wingdings" w:hAnsi="Wingdings" w:hint="default"/>
      </w:rPr>
    </w:lvl>
    <w:lvl w:ilvl="8" w:tplc="04090005">
      <w:start w:val="1"/>
      <w:numFmt w:val="bullet"/>
      <w:lvlText w:val=""/>
      <w:lvlJc w:val="left"/>
      <w:pPr>
        <w:ind w:left="4220" w:hanging="420"/>
      </w:pPr>
      <w:rPr>
        <w:rFonts w:ascii="Wingdings" w:hAnsi="Wingdings" w:hint="default"/>
      </w:rPr>
    </w:lvl>
  </w:abstractNum>
  <w:abstractNum w:abstractNumId="11" w15:restartNumberingAfterBreak="0">
    <w:nsid w:val="47DB613D"/>
    <w:multiLevelType w:val="hybridMultilevel"/>
    <w:tmpl w:val="B0B0F278"/>
    <w:lvl w:ilvl="0" w:tplc="44B087C8">
      <w:numFmt w:val="bullet"/>
      <w:lvlText w:val="•"/>
      <w:lvlJc w:val="left"/>
      <w:pPr>
        <w:ind w:left="440" w:hanging="440"/>
      </w:pPr>
      <w:rPr>
        <w:rFonts w:ascii="Times New Roman" w:eastAsia="宋体"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4CBD435C"/>
    <w:multiLevelType w:val="hybridMultilevel"/>
    <w:tmpl w:val="D2AA7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223B87"/>
    <w:multiLevelType w:val="multilevel"/>
    <w:tmpl w:val="59223B87"/>
    <w:lvl w:ilvl="0">
      <w:start w:val="2"/>
      <w:numFmt w:val="bullet"/>
      <w:lvlText w:val="-"/>
      <w:lvlJc w:val="left"/>
      <w:pPr>
        <w:ind w:left="360" w:hanging="360"/>
      </w:pPr>
      <w:rPr>
        <w:rFonts w:ascii="Calibri" w:eastAsia="Malgun Gothic"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5F3F8AD9"/>
    <w:multiLevelType w:val="multilevel"/>
    <w:tmpl w:val="25A46DBC"/>
    <w:lvl w:ilvl="0">
      <w:start w:val="1"/>
      <w:numFmt w:val="bullet"/>
      <w:lvlText w:val=""/>
      <w:lvlJc w:val="left"/>
      <w:pPr>
        <w:ind w:left="42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64C06550"/>
    <w:multiLevelType w:val="multilevel"/>
    <w:tmpl w:val="64C06550"/>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D2A34C5"/>
    <w:multiLevelType w:val="multilevel"/>
    <w:tmpl w:val="6D2A34C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74565F57"/>
    <w:multiLevelType w:val="multilevel"/>
    <w:tmpl w:val="74565F57"/>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7670E8A"/>
    <w:multiLevelType w:val="hybridMultilevel"/>
    <w:tmpl w:val="D75EB420"/>
    <w:lvl w:ilvl="0" w:tplc="D43EDD00">
      <w:start w:val="6"/>
      <w:numFmt w:val="bullet"/>
      <w:lvlText w:val="-"/>
      <w:lvlJc w:val="left"/>
      <w:pPr>
        <w:ind w:left="810" w:hanging="360"/>
      </w:pPr>
      <w:rPr>
        <w:rFonts w:ascii="Times New Roman" w:eastAsia="Malgun Gothic" w:hAnsi="Times New Roman" w:cs="Times New Roman" w:hint="default"/>
      </w:rPr>
    </w:lvl>
    <w:lvl w:ilvl="1" w:tplc="04090003">
      <w:start w:val="1"/>
      <w:numFmt w:val="bullet"/>
      <w:lvlText w:val="o"/>
      <w:lvlJc w:val="left"/>
      <w:pPr>
        <w:ind w:left="1530" w:hanging="360"/>
      </w:pPr>
      <w:rPr>
        <w:rFonts w:ascii="Courier New" w:hAnsi="Courier New" w:cs="Courier New"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9" w15:restartNumberingAfterBreak="0">
    <w:nsid w:val="787680FF"/>
    <w:multiLevelType w:val="multilevel"/>
    <w:tmpl w:val="787680FF"/>
    <w:lvl w:ilvl="0">
      <w:numFmt w:val="bullet"/>
      <w:lvlText w:val="•"/>
      <w:lvlJc w:val="left"/>
      <w:pPr>
        <w:ind w:left="440" w:hanging="440"/>
      </w:pPr>
      <w:rPr>
        <w:rFonts w:ascii="Times New Roman" w:eastAsia="宋体" w:hAnsi="Times New Roman" w:cs="Times New Roman" w:hint="default"/>
      </w:rPr>
    </w:lvl>
    <w:lvl w:ilvl="1">
      <w:numFmt w:val="bullet"/>
      <w:lvlText w:val="•"/>
      <w:lvlJc w:val="left"/>
      <w:pPr>
        <w:ind w:left="880" w:hanging="440"/>
      </w:pPr>
      <w:rPr>
        <w:rFonts w:ascii="Times New Roman" w:eastAsia="宋体" w:hAnsi="Times New Roman" w:cs="等线" w:hint="default"/>
      </w:rPr>
    </w:lvl>
    <w:lvl w:ilvl="2">
      <w:start w:val="1"/>
      <w:numFmt w:val="bullet"/>
      <w:lvlText w:val="−"/>
      <w:lvlJc w:val="left"/>
      <w:pPr>
        <w:ind w:left="1320" w:hanging="440"/>
      </w:pPr>
      <w:rPr>
        <w:rFonts w:ascii="Arial" w:hAnsi="Arial" w:cs="Arial" w:hint="default"/>
      </w:rPr>
    </w:lvl>
    <w:lvl w:ilvl="3">
      <w:start w:val="1"/>
      <w:numFmt w:val="bullet"/>
      <w:lvlText w:val="•"/>
      <w:lvlJc w:val="left"/>
      <w:pPr>
        <w:ind w:left="1757" w:hanging="437"/>
      </w:pPr>
      <w:rPr>
        <w:rFonts w:ascii="Times New Roman" w:hAnsi="Times New Roman" w:cs="等线"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802724857">
    <w:abstractNumId w:val="9"/>
  </w:num>
  <w:num w:numId="2" w16cid:durableId="1617834783">
    <w:abstractNumId w:val="12"/>
  </w:num>
  <w:num w:numId="3" w16cid:durableId="974407202">
    <w:abstractNumId w:val="4"/>
  </w:num>
  <w:num w:numId="4" w16cid:durableId="1180893402">
    <w:abstractNumId w:val="11"/>
  </w:num>
  <w:num w:numId="5" w16cid:durableId="658850279">
    <w:abstractNumId w:val="6"/>
  </w:num>
  <w:num w:numId="6" w16cid:durableId="2066445543">
    <w:abstractNumId w:val="17"/>
  </w:num>
  <w:num w:numId="7" w16cid:durableId="1958757989">
    <w:abstractNumId w:val="13"/>
  </w:num>
  <w:num w:numId="8" w16cid:durableId="1014577621">
    <w:abstractNumId w:val="0"/>
  </w:num>
  <w:num w:numId="9" w16cid:durableId="1875920612">
    <w:abstractNumId w:val="19"/>
  </w:num>
  <w:num w:numId="10" w16cid:durableId="658534780">
    <w:abstractNumId w:val="3"/>
  </w:num>
  <w:num w:numId="11" w16cid:durableId="1704089804">
    <w:abstractNumId w:val="10"/>
  </w:num>
  <w:num w:numId="12" w16cid:durableId="1206989291">
    <w:abstractNumId w:val="2"/>
  </w:num>
  <w:num w:numId="13" w16cid:durableId="1459030029">
    <w:abstractNumId w:val="15"/>
  </w:num>
  <w:num w:numId="14" w16cid:durableId="871190102">
    <w:abstractNumId w:val="5"/>
  </w:num>
  <w:num w:numId="15" w16cid:durableId="1827746574">
    <w:abstractNumId w:val="14"/>
  </w:num>
  <w:num w:numId="16" w16cid:durableId="1120106737">
    <w:abstractNumId w:val="1"/>
  </w:num>
  <w:num w:numId="17" w16cid:durableId="1610547534">
    <w:abstractNumId w:val="16"/>
  </w:num>
  <w:num w:numId="18" w16cid:durableId="926839561">
    <w:abstractNumId w:val="8"/>
  </w:num>
  <w:num w:numId="19" w16cid:durableId="1579049958">
    <w:abstractNumId w:val="7"/>
  </w:num>
  <w:num w:numId="20" w16cid:durableId="173357897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40B"/>
    <w:rsid w:val="00002549"/>
    <w:rsid w:val="00006FCE"/>
    <w:rsid w:val="00013871"/>
    <w:rsid w:val="000270B1"/>
    <w:rsid w:val="00032BCF"/>
    <w:rsid w:val="000668F1"/>
    <w:rsid w:val="0008673A"/>
    <w:rsid w:val="000903EE"/>
    <w:rsid w:val="000C61AE"/>
    <w:rsid w:val="000D18E5"/>
    <w:rsid w:val="000E04A6"/>
    <w:rsid w:val="000E6A41"/>
    <w:rsid w:val="000E7EA6"/>
    <w:rsid w:val="000F3A5E"/>
    <w:rsid w:val="00111853"/>
    <w:rsid w:val="001149C4"/>
    <w:rsid w:val="00120122"/>
    <w:rsid w:val="0013419B"/>
    <w:rsid w:val="001343F3"/>
    <w:rsid w:val="0015368F"/>
    <w:rsid w:val="00161C92"/>
    <w:rsid w:val="00180D63"/>
    <w:rsid w:val="001853FB"/>
    <w:rsid w:val="0019442B"/>
    <w:rsid w:val="001D5EC8"/>
    <w:rsid w:val="001F1EDA"/>
    <w:rsid w:val="001F2542"/>
    <w:rsid w:val="001F4F4E"/>
    <w:rsid w:val="0021323C"/>
    <w:rsid w:val="00213EA7"/>
    <w:rsid w:val="0021540B"/>
    <w:rsid w:val="00222E15"/>
    <w:rsid w:val="00232757"/>
    <w:rsid w:val="002332A7"/>
    <w:rsid w:val="0023460F"/>
    <w:rsid w:val="00240860"/>
    <w:rsid w:val="00250744"/>
    <w:rsid w:val="00250D69"/>
    <w:rsid w:val="00253D37"/>
    <w:rsid w:val="0026437A"/>
    <w:rsid w:val="00282252"/>
    <w:rsid w:val="00290FD2"/>
    <w:rsid w:val="002A0592"/>
    <w:rsid w:val="002C5001"/>
    <w:rsid w:val="002D345D"/>
    <w:rsid w:val="002D3634"/>
    <w:rsid w:val="002E555C"/>
    <w:rsid w:val="002E59EE"/>
    <w:rsid w:val="002F72B7"/>
    <w:rsid w:val="003250CE"/>
    <w:rsid w:val="003277B7"/>
    <w:rsid w:val="00343A2E"/>
    <w:rsid w:val="00374BE7"/>
    <w:rsid w:val="00376EEF"/>
    <w:rsid w:val="00376F79"/>
    <w:rsid w:val="00392AD2"/>
    <w:rsid w:val="00392BC6"/>
    <w:rsid w:val="003A3D43"/>
    <w:rsid w:val="003A6B3E"/>
    <w:rsid w:val="003C2463"/>
    <w:rsid w:val="003D0CCC"/>
    <w:rsid w:val="003E7120"/>
    <w:rsid w:val="003F3AF8"/>
    <w:rsid w:val="00407EC4"/>
    <w:rsid w:val="0042429C"/>
    <w:rsid w:val="004275EA"/>
    <w:rsid w:val="0043608E"/>
    <w:rsid w:val="00452767"/>
    <w:rsid w:val="0045548F"/>
    <w:rsid w:val="00465D4C"/>
    <w:rsid w:val="00485EDD"/>
    <w:rsid w:val="0048653A"/>
    <w:rsid w:val="004910FF"/>
    <w:rsid w:val="00494EE7"/>
    <w:rsid w:val="00496BE4"/>
    <w:rsid w:val="004A1FD1"/>
    <w:rsid w:val="004A2173"/>
    <w:rsid w:val="004B42B8"/>
    <w:rsid w:val="004B667B"/>
    <w:rsid w:val="004B78EB"/>
    <w:rsid w:val="004C3A8A"/>
    <w:rsid w:val="004D2514"/>
    <w:rsid w:val="004D3887"/>
    <w:rsid w:val="004D556F"/>
    <w:rsid w:val="004D60B0"/>
    <w:rsid w:val="00500835"/>
    <w:rsid w:val="00511764"/>
    <w:rsid w:val="00540B30"/>
    <w:rsid w:val="005411CA"/>
    <w:rsid w:val="0055361A"/>
    <w:rsid w:val="005606E9"/>
    <w:rsid w:val="00562D95"/>
    <w:rsid w:val="00570533"/>
    <w:rsid w:val="00572F40"/>
    <w:rsid w:val="005872C0"/>
    <w:rsid w:val="005935B5"/>
    <w:rsid w:val="005A38B9"/>
    <w:rsid w:val="005A6B60"/>
    <w:rsid w:val="005E675D"/>
    <w:rsid w:val="005E7BAC"/>
    <w:rsid w:val="00606532"/>
    <w:rsid w:val="006159D1"/>
    <w:rsid w:val="006334DF"/>
    <w:rsid w:val="00651067"/>
    <w:rsid w:val="00655916"/>
    <w:rsid w:val="00664411"/>
    <w:rsid w:val="0069079B"/>
    <w:rsid w:val="00690A05"/>
    <w:rsid w:val="00695131"/>
    <w:rsid w:val="006977D5"/>
    <w:rsid w:val="006A7512"/>
    <w:rsid w:val="006D003D"/>
    <w:rsid w:val="006D021E"/>
    <w:rsid w:val="006E75EB"/>
    <w:rsid w:val="006F5D9B"/>
    <w:rsid w:val="0070446D"/>
    <w:rsid w:val="007057B7"/>
    <w:rsid w:val="007166B2"/>
    <w:rsid w:val="00716E4E"/>
    <w:rsid w:val="00727614"/>
    <w:rsid w:val="00734463"/>
    <w:rsid w:val="0074622D"/>
    <w:rsid w:val="00746A9C"/>
    <w:rsid w:val="00757FC0"/>
    <w:rsid w:val="00763329"/>
    <w:rsid w:val="00766A18"/>
    <w:rsid w:val="00770348"/>
    <w:rsid w:val="0078032E"/>
    <w:rsid w:val="00781AD6"/>
    <w:rsid w:val="00783AC4"/>
    <w:rsid w:val="0079168C"/>
    <w:rsid w:val="007C794C"/>
    <w:rsid w:val="007D6317"/>
    <w:rsid w:val="007E2BD2"/>
    <w:rsid w:val="007E4A18"/>
    <w:rsid w:val="00805200"/>
    <w:rsid w:val="008056D0"/>
    <w:rsid w:val="0080786C"/>
    <w:rsid w:val="0081138E"/>
    <w:rsid w:val="00813200"/>
    <w:rsid w:val="008252D3"/>
    <w:rsid w:val="00832E61"/>
    <w:rsid w:val="00833D6A"/>
    <w:rsid w:val="00835A5C"/>
    <w:rsid w:val="00857394"/>
    <w:rsid w:val="00865015"/>
    <w:rsid w:val="00870597"/>
    <w:rsid w:val="00895B02"/>
    <w:rsid w:val="008A2505"/>
    <w:rsid w:val="008B2CDD"/>
    <w:rsid w:val="008B5037"/>
    <w:rsid w:val="008B612A"/>
    <w:rsid w:val="008B733E"/>
    <w:rsid w:val="008C3AFB"/>
    <w:rsid w:val="008D2239"/>
    <w:rsid w:val="008D2600"/>
    <w:rsid w:val="008D6C1E"/>
    <w:rsid w:val="008E00C8"/>
    <w:rsid w:val="008E3669"/>
    <w:rsid w:val="008E58B7"/>
    <w:rsid w:val="008F1453"/>
    <w:rsid w:val="00911A88"/>
    <w:rsid w:val="00920953"/>
    <w:rsid w:val="009240A8"/>
    <w:rsid w:val="0093187B"/>
    <w:rsid w:val="00952B9A"/>
    <w:rsid w:val="00957AB4"/>
    <w:rsid w:val="00957B8E"/>
    <w:rsid w:val="0096133E"/>
    <w:rsid w:val="00976370"/>
    <w:rsid w:val="009828EF"/>
    <w:rsid w:val="00990940"/>
    <w:rsid w:val="0099103E"/>
    <w:rsid w:val="009927A0"/>
    <w:rsid w:val="009A0369"/>
    <w:rsid w:val="009A0D71"/>
    <w:rsid w:val="009B7B07"/>
    <w:rsid w:val="009E2819"/>
    <w:rsid w:val="009E35B6"/>
    <w:rsid w:val="009E6687"/>
    <w:rsid w:val="009F1B56"/>
    <w:rsid w:val="00A0394D"/>
    <w:rsid w:val="00A04E44"/>
    <w:rsid w:val="00A16721"/>
    <w:rsid w:val="00A21EE4"/>
    <w:rsid w:val="00A2356D"/>
    <w:rsid w:val="00A259B9"/>
    <w:rsid w:val="00A270E5"/>
    <w:rsid w:val="00A6031C"/>
    <w:rsid w:val="00A6201F"/>
    <w:rsid w:val="00AB3DAE"/>
    <w:rsid w:val="00AC0B35"/>
    <w:rsid w:val="00AD35E3"/>
    <w:rsid w:val="00AF01A2"/>
    <w:rsid w:val="00AF1096"/>
    <w:rsid w:val="00B01AEE"/>
    <w:rsid w:val="00B061CA"/>
    <w:rsid w:val="00B13B41"/>
    <w:rsid w:val="00B2158C"/>
    <w:rsid w:val="00B21CD7"/>
    <w:rsid w:val="00B2529D"/>
    <w:rsid w:val="00B26589"/>
    <w:rsid w:val="00B43B81"/>
    <w:rsid w:val="00B60C98"/>
    <w:rsid w:val="00B70A9F"/>
    <w:rsid w:val="00B84499"/>
    <w:rsid w:val="00BA4FEA"/>
    <w:rsid w:val="00BC0B37"/>
    <w:rsid w:val="00BC41D4"/>
    <w:rsid w:val="00BF31EF"/>
    <w:rsid w:val="00BF7B10"/>
    <w:rsid w:val="00C01F40"/>
    <w:rsid w:val="00C027CF"/>
    <w:rsid w:val="00C20244"/>
    <w:rsid w:val="00C2124C"/>
    <w:rsid w:val="00C22CB6"/>
    <w:rsid w:val="00C35FC4"/>
    <w:rsid w:val="00C51A20"/>
    <w:rsid w:val="00C53F42"/>
    <w:rsid w:val="00C54696"/>
    <w:rsid w:val="00C67F74"/>
    <w:rsid w:val="00C768AB"/>
    <w:rsid w:val="00C77B30"/>
    <w:rsid w:val="00C86B1D"/>
    <w:rsid w:val="00C96B40"/>
    <w:rsid w:val="00CB0FAD"/>
    <w:rsid w:val="00CB14AA"/>
    <w:rsid w:val="00CE74EC"/>
    <w:rsid w:val="00CF0FC6"/>
    <w:rsid w:val="00D011FE"/>
    <w:rsid w:val="00D116A9"/>
    <w:rsid w:val="00D1312E"/>
    <w:rsid w:val="00D25CE1"/>
    <w:rsid w:val="00D40579"/>
    <w:rsid w:val="00D54705"/>
    <w:rsid w:val="00D5662D"/>
    <w:rsid w:val="00D65136"/>
    <w:rsid w:val="00D7168D"/>
    <w:rsid w:val="00D91A20"/>
    <w:rsid w:val="00DA7704"/>
    <w:rsid w:val="00DB2460"/>
    <w:rsid w:val="00DC427D"/>
    <w:rsid w:val="00DE4789"/>
    <w:rsid w:val="00DF3097"/>
    <w:rsid w:val="00E078A3"/>
    <w:rsid w:val="00E16673"/>
    <w:rsid w:val="00E17F0A"/>
    <w:rsid w:val="00E25AB5"/>
    <w:rsid w:val="00E343F4"/>
    <w:rsid w:val="00E34DCB"/>
    <w:rsid w:val="00E4212E"/>
    <w:rsid w:val="00E44130"/>
    <w:rsid w:val="00E500A5"/>
    <w:rsid w:val="00E716B4"/>
    <w:rsid w:val="00E71C9E"/>
    <w:rsid w:val="00E86539"/>
    <w:rsid w:val="00EB094B"/>
    <w:rsid w:val="00EB1C09"/>
    <w:rsid w:val="00EB6781"/>
    <w:rsid w:val="00ED3612"/>
    <w:rsid w:val="00EE292E"/>
    <w:rsid w:val="00EF7804"/>
    <w:rsid w:val="00F2532C"/>
    <w:rsid w:val="00F26245"/>
    <w:rsid w:val="00F349EB"/>
    <w:rsid w:val="00F5336A"/>
    <w:rsid w:val="00F970C9"/>
    <w:rsid w:val="00FA4679"/>
    <w:rsid w:val="00FA71B5"/>
    <w:rsid w:val="00FA7F4C"/>
    <w:rsid w:val="00FB49CF"/>
    <w:rsid w:val="00FB6B13"/>
    <w:rsid w:val="00FC1DE5"/>
    <w:rsid w:val="00FD7B2F"/>
    <w:rsid w:val="00FE59F4"/>
    <w:rsid w:val="00FF4E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2725BE"/>
  <w15:chartTrackingRefBased/>
  <w15:docId w15:val="{6F4CD6B4-A451-4089-8844-0F27C11324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1540B"/>
    <w:pPr>
      <w:spacing w:after="0" w:line="240" w:lineRule="auto"/>
    </w:pPr>
    <w:rPr>
      <w:rFonts w:ascii="Times New Roman" w:hAnsi="Times New Roman" w:cs="Times New Roman"/>
      <w:sz w:val="20"/>
      <w:szCs w:val="20"/>
      <w:lang w:val="en-GB" w:eastAsia="en-US"/>
    </w:rPr>
  </w:style>
  <w:style w:type="paragraph" w:styleId="4">
    <w:name w:val="heading 4"/>
    <w:basedOn w:val="a"/>
    <w:next w:val="a"/>
    <w:link w:val="40"/>
    <w:uiPriority w:val="9"/>
    <w:semiHidden/>
    <w:unhideWhenUsed/>
    <w:qFormat/>
    <w:rsid w:val="0021540B"/>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21540B"/>
    <w:rPr>
      <w:color w:val="0000FF"/>
      <w:u w:val="single"/>
    </w:rPr>
  </w:style>
  <w:style w:type="paragraph" w:styleId="a4">
    <w:name w:val="Title"/>
    <w:basedOn w:val="a"/>
    <w:next w:val="a"/>
    <w:link w:val="a5"/>
    <w:uiPriority w:val="10"/>
    <w:qFormat/>
    <w:rsid w:val="0021540B"/>
    <w:pPr>
      <w:spacing w:before="240" w:after="60"/>
      <w:ind w:left="1701" w:hanging="1701"/>
      <w:outlineLvl w:val="0"/>
    </w:pPr>
    <w:rPr>
      <w:rFonts w:ascii="Arial" w:hAnsi="Arial" w:cs="Arial"/>
      <w:b/>
      <w:bCs/>
      <w:kern w:val="28"/>
    </w:rPr>
  </w:style>
  <w:style w:type="character" w:customStyle="1" w:styleId="a5">
    <w:name w:val="标题 字符"/>
    <w:basedOn w:val="a0"/>
    <w:link w:val="a4"/>
    <w:uiPriority w:val="10"/>
    <w:rsid w:val="0021540B"/>
    <w:rPr>
      <w:rFonts w:ascii="Arial" w:hAnsi="Arial" w:cs="Arial"/>
      <w:b/>
      <w:bCs/>
      <w:kern w:val="28"/>
      <w:sz w:val="20"/>
      <w:szCs w:val="20"/>
      <w:lang w:val="en-GB" w:eastAsia="en-US"/>
    </w:rPr>
  </w:style>
  <w:style w:type="paragraph" w:customStyle="1" w:styleId="Source">
    <w:name w:val="Source"/>
    <w:basedOn w:val="a"/>
    <w:rsid w:val="0021540B"/>
    <w:pPr>
      <w:spacing w:after="60"/>
      <w:ind w:left="1985" w:hanging="1985"/>
    </w:pPr>
    <w:rPr>
      <w:rFonts w:ascii="Arial" w:hAnsi="Arial" w:cs="Arial"/>
      <w:b/>
    </w:rPr>
  </w:style>
  <w:style w:type="paragraph" w:customStyle="1" w:styleId="Contact">
    <w:name w:val="Contact"/>
    <w:basedOn w:val="4"/>
    <w:rsid w:val="0021540B"/>
    <w:pPr>
      <w:keepLines w:val="0"/>
      <w:tabs>
        <w:tab w:val="left" w:pos="2268"/>
        <w:tab w:val="left" w:pos="2694"/>
      </w:tabs>
      <w:spacing w:before="0"/>
      <w:ind w:left="567"/>
    </w:pPr>
    <w:rPr>
      <w:rFonts w:ascii="Arial" w:eastAsiaTheme="minorEastAsia" w:hAnsi="Arial" w:cs="Arial"/>
      <w:b/>
      <w:i w:val="0"/>
      <w:iCs w:val="0"/>
      <w:color w:val="auto"/>
    </w:rPr>
  </w:style>
  <w:style w:type="character" w:customStyle="1" w:styleId="Doc-text2Char">
    <w:name w:val="Doc-text2 Char"/>
    <w:link w:val="Doc-text2"/>
    <w:qFormat/>
    <w:locked/>
    <w:rsid w:val="0021540B"/>
    <w:rPr>
      <w:rFonts w:ascii="Arial" w:eastAsia="MS Mincho" w:hAnsi="Arial" w:cs="Arial"/>
      <w:szCs w:val="24"/>
    </w:rPr>
  </w:style>
  <w:style w:type="paragraph" w:customStyle="1" w:styleId="Doc-text2">
    <w:name w:val="Doc-text2"/>
    <w:basedOn w:val="a"/>
    <w:link w:val="Doc-text2Char"/>
    <w:qFormat/>
    <w:rsid w:val="0021540B"/>
    <w:pPr>
      <w:tabs>
        <w:tab w:val="left" w:pos="1622"/>
      </w:tabs>
      <w:ind w:left="1622" w:hanging="363"/>
    </w:pPr>
    <w:rPr>
      <w:rFonts w:ascii="Arial" w:eastAsia="MS Mincho" w:hAnsi="Arial" w:cs="Arial"/>
      <w:sz w:val="22"/>
      <w:szCs w:val="24"/>
      <w:lang w:val="en-US" w:eastAsia="ja-JP"/>
    </w:rPr>
  </w:style>
  <w:style w:type="character" w:customStyle="1" w:styleId="40">
    <w:name w:val="标题 4 字符"/>
    <w:basedOn w:val="a0"/>
    <w:link w:val="4"/>
    <w:uiPriority w:val="9"/>
    <w:semiHidden/>
    <w:rsid w:val="0021540B"/>
    <w:rPr>
      <w:rFonts w:asciiTheme="majorHAnsi" w:eastAsiaTheme="majorEastAsia" w:hAnsiTheme="majorHAnsi" w:cstheme="majorBidi"/>
      <w:i/>
      <w:iCs/>
      <w:color w:val="2F5496" w:themeColor="accent1" w:themeShade="BF"/>
      <w:sz w:val="20"/>
      <w:szCs w:val="20"/>
      <w:lang w:val="en-GB" w:eastAsia="en-US"/>
    </w:rPr>
  </w:style>
  <w:style w:type="paragraph" w:customStyle="1" w:styleId="CRCoverPage">
    <w:name w:val="CR Cover Page"/>
    <w:qFormat/>
    <w:rsid w:val="0021540B"/>
    <w:pPr>
      <w:spacing w:after="120" w:line="240" w:lineRule="auto"/>
    </w:pPr>
    <w:rPr>
      <w:rFonts w:ascii="Arial" w:eastAsia="MS Mincho" w:hAnsi="Arial" w:cs="Times New Roman"/>
      <w:sz w:val="20"/>
      <w:szCs w:val="20"/>
      <w:lang w:val="en-GB" w:eastAsia="en-US"/>
    </w:rPr>
  </w:style>
  <w:style w:type="table" w:styleId="a6">
    <w:name w:val="Table Grid"/>
    <w:aliases w:val="TableGrid"/>
    <w:basedOn w:val="a1"/>
    <w:qFormat/>
    <w:rsid w:val="008E3669"/>
    <w:pPr>
      <w:spacing w:after="0" w:line="240" w:lineRule="auto"/>
    </w:pPr>
    <w:rPr>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a"/>
    <w:link w:val="a8"/>
    <w:uiPriority w:val="34"/>
    <w:qFormat/>
    <w:rsid w:val="008E3669"/>
    <w:pPr>
      <w:ind w:left="720"/>
      <w:jc w:val="both"/>
    </w:pPr>
    <w:rPr>
      <w:rFonts w:eastAsia="Calibri" w:cstheme="minorBidi"/>
      <w:sz w:val="22"/>
      <w:szCs w:val="24"/>
      <w:lang w:val="en-US" w:eastAsia="ja-JP"/>
    </w:rPr>
  </w:style>
  <w:style w:type="character" w:customStyle="1" w:styleId="a8">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7"/>
    <w:uiPriority w:val="34"/>
    <w:qFormat/>
    <w:rsid w:val="008E3669"/>
    <w:rPr>
      <w:rFonts w:ascii="Times New Roman" w:eastAsia="Calibri" w:hAnsi="Times New Roman"/>
      <w:szCs w:val="24"/>
    </w:rPr>
  </w:style>
  <w:style w:type="paragraph" w:styleId="a9">
    <w:name w:val="Revision"/>
    <w:hidden/>
    <w:uiPriority w:val="99"/>
    <w:semiHidden/>
    <w:rsid w:val="008F1453"/>
    <w:pPr>
      <w:spacing w:after="0" w:line="240" w:lineRule="auto"/>
    </w:pPr>
    <w:rPr>
      <w:rFonts w:ascii="Times New Roman" w:hAnsi="Times New Roman" w:cs="Times New Roman"/>
      <w:sz w:val="20"/>
      <w:szCs w:val="20"/>
      <w:lang w:val="en-GB" w:eastAsia="en-US"/>
    </w:r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b"/>
    <w:unhideWhenUsed/>
    <w:qFormat/>
    <w:rsid w:val="005A38B9"/>
    <w:pPr>
      <w:tabs>
        <w:tab w:val="center" w:pos="4680"/>
        <w:tab w:val="right" w:pos="9360"/>
      </w:tabs>
      <w:jc w:val="both"/>
    </w:pPr>
    <w:rPr>
      <w:rFonts w:cstheme="minorBidi"/>
      <w:sz w:val="22"/>
      <w:szCs w:val="22"/>
      <w:lang w:val="en-US"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a"/>
    <w:qFormat/>
    <w:rsid w:val="005A38B9"/>
    <w:rPr>
      <w:rFonts w:ascii="Times New Roman" w:hAnsi="Times New Roman"/>
    </w:rPr>
  </w:style>
  <w:style w:type="paragraph" w:styleId="ac">
    <w:name w:val="footer"/>
    <w:basedOn w:val="a"/>
    <w:link w:val="ad"/>
    <w:uiPriority w:val="99"/>
    <w:unhideWhenUsed/>
    <w:rsid w:val="00CB0FAD"/>
    <w:pPr>
      <w:tabs>
        <w:tab w:val="center" w:pos="4153"/>
        <w:tab w:val="right" w:pos="8306"/>
      </w:tabs>
      <w:snapToGrid w:val="0"/>
    </w:pPr>
    <w:rPr>
      <w:sz w:val="18"/>
      <w:szCs w:val="18"/>
    </w:rPr>
  </w:style>
  <w:style w:type="character" w:customStyle="1" w:styleId="ad">
    <w:name w:val="页脚 字符"/>
    <w:basedOn w:val="a0"/>
    <w:link w:val="ac"/>
    <w:uiPriority w:val="99"/>
    <w:rsid w:val="00CB0FAD"/>
    <w:rPr>
      <w:rFonts w:ascii="Times New Roman" w:hAnsi="Times New Roman" w:cs="Times New Roman"/>
      <w:sz w:val="18"/>
      <w:szCs w:val="18"/>
      <w:lang w:val="en-GB" w:eastAsia="en-US"/>
    </w:rPr>
  </w:style>
  <w:style w:type="table" w:customStyle="1" w:styleId="1">
    <w:name w:val="网格型1"/>
    <w:basedOn w:val="a1"/>
    <w:next w:val="a6"/>
    <w:uiPriority w:val="39"/>
    <w:qFormat/>
    <w:rsid w:val="00B60C98"/>
    <w:pPr>
      <w:spacing w:after="0" w:line="240" w:lineRule="auto"/>
    </w:pPr>
    <w:rPr>
      <w:rFonts w:ascii="Times New Roman" w:eastAsia="宋体" w:hAnsi="Times New Roma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764321">
      <w:bodyDiv w:val="1"/>
      <w:marLeft w:val="0"/>
      <w:marRight w:val="0"/>
      <w:marTop w:val="0"/>
      <w:marBottom w:val="0"/>
      <w:divBdr>
        <w:top w:val="none" w:sz="0" w:space="0" w:color="auto"/>
        <w:left w:val="none" w:sz="0" w:space="0" w:color="auto"/>
        <w:bottom w:val="none" w:sz="0" w:space="0" w:color="auto"/>
        <w:right w:val="none" w:sz="0" w:space="0" w:color="auto"/>
      </w:divBdr>
    </w:div>
    <w:div w:id="477497470">
      <w:bodyDiv w:val="1"/>
      <w:marLeft w:val="0"/>
      <w:marRight w:val="0"/>
      <w:marTop w:val="0"/>
      <w:marBottom w:val="0"/>
      <w:divBdr>
        <w:top w:val="none" w:sz="0" w:space="0" w:color="auto"/>
        <w:left w:val="none" w:sz="0" w:space="0" w:color="auto"/>
        <w:bottom w:val="none" w:sz="0" w:space="0" w:color="auto"/>
        <w:right w:val="none" w:sz="0" w:space="0" w:color="auto"/>
      </w:divBdr>
    </w:div>
    <w:div w:id="810051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A3F4C07F-7120-4F08-8897-F007A5CC1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FE1D14-DF8B-45F6-BEF1-C8A1769CBF94}">
  <ds:schemaRefs>
    <ds:schemaRef ds:uri="http://schemas.microsoft.com/sharepoint/v3/contenttype/forms"/>
  </ds:schemaRefs>
</ds:datastoreItem>
</file>

<file path=customXml/itemProps3.xml><?xml version="1.0" encoding="utf-8"?>
<ds:datastoreItem xmlns:ds="http://schemas.openxmlformats.org/officeDocument/2006/customXml" ds:itemID="{EA0A1893-A96A-41C8-922D-2C7BE381634A}">
  <ds:schemaRefs>
    <ds:schemaRef ds:uri="http://schemas.openxmlformats.org/officeDocument/2006/bibliography"/>
  </ds:schemaRefs>
</ds:datastoreItem>
</file>

<file path=customXml/itemProps4.xml><?xml version="1.0" encoding="utf-8"?>
<ds:datastoreItem xmlns:ds="http://schemas.openxmlformats.org/officeDocument/2006/customXml" ds:itemID="{5380E153-F542-4A5A-B8DE-3F658A1FC618}">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1414</Words>
  <Characters>7553</Characters>
  <Application>Microsoft Office Word</Application>
  <DocSecurity>0</DocSecurity>
  <Lines>188</Lines>
  <Paragraphs>137</Paragraphs>
  <ScaleCrop>false</ScaleCrop>
  <Company>InterDigital</Company>
  <LinksUpToDate>false</LinksUpToDate>
  <CharactersWithSpaces>8830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Jingwen Zhang</cp:lastModifiedBy>
  <cp:revision>8</cp:revision>
  <dcterms:created xsi:type="dcterms:W3CDTF">2025-05-22T17:37:00Z</dcterms:created>
  <dcterms:modified xsi:type="dcterms:W3CDTF">2025-05-22T22:09:00Z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