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64910" w14:textId="77F3D174" w:rsidR="005F191F" w:rsidRPr="007B4D5C" w:rsidRDefault="005F191F" w:rsidP="005F191F">
      <w:pPr>
        <w:pStyle w:val="Header"/>
        <w:tabs>
          <w:tab w:val="clear" w:pos="9072"/>
          <w:tab w:val="right" w:pos="7088"/>
          <w:tab w:val="right" w:pos="9781"/>
        </w:tabs>
        <w:spacing w:before="120" w:after="120"/>
        <w:rPr>
          <w:rFonts w:ascii="Times New Roman" w:hAnsi="Times New Roman"/>
          <w:sz w:val="24"/>
        </w:rPr>
      </w:pPr>
      <w:bookmarkStart w:id="0" w:name="_Hlk166288168"/>
      <w:r w:rsidRPr="00436F79">
        <w:rPr>
          <w:rFonts w:ascii="Times New Roman" w:hAnsi="Times New Roman"/>
          <w:sz w:val="24"/>
        </w:rPr>
        <w:t>3GPP TSG RAN WG1 Meeting #12</w:t>
      </w:r>
      <w:r w:rsidR="001016E4">
        <w:rPr>
          <w:rFonts w:ascii="Times New Roman" w:hAnsi="Times New Roman"/>
          <w:sz w:val="24"/>
        </w:rPr>
        <w:t>1</w:t>
      </w:r>
      <w:r w:rsidRPr="007B4D5C">
        <w:rPr>
          <w:rFonts w:ascii="Times New Roman" w:hAnsi="Times New Roman"/>
          <w:sz w:val="24"/>
        </w:rPr>
        <w:tab/>
      </w:r>
      <w:r w:rsidRPr="007B4D5C">
        <w:rPr>
          <w:rFonts w:ascii="Times New Roman" w:hAnsi="Times New Roman"/>
          <w:sz w:val="24"/>
        </w:rPr>
        <w:tab/>
      </w:r>
      <w:r w:rsidRPr="007B4D5C">
        <w:rPr>
          <w:rFonts w:ascii="Times New Roman" w:hAnsi="Times New Roman"/>
          <w:sz w:val="24"/>
        </w:rPr>
        <w:tab/>
      </w:r>
      <w:r w:rsidR="001016E4" w:rsidRPr="001016E4">
        <w:rPr>
          <w:rFonts w:ascii="Times New Roman" w:hAnsi="Times New Roman"/>
          <w:sz w:val="24"/>
        </w:rPr>
        <w:t>R1-2504601</w:t>
      </w:r>
    </w:p>
    <w:p w14:paraId="7EC93AF3" w14:textId="4BBE199C" w:rsidR="005F191F" w:rsidRDefault="001016E4" w:rsidP="005F191F">
      <w:pPr>
        <w:tabs>
          <w:tab w:val="left" w:pos="1800"/>
          <w:tab w:val="right" w:pos="9072"/>
        </w:tabs>
        <w:spacing w:before="120" w:after="120"/>
        <w:ind w:left="1798" w:hanging="1800"/>
        <w:jc w:val="left"/>
        <w:rPr>
          <w:rFonts w:eastAsia="MS Mincho"/>
          <w:b/>
          <w:kern w:val="0"/>
          <w:sz w:val="22"/>
          <w:lang w:val="x-none" w:eastAsia="en-US"/>
        </w:rPr>
      </w:pPr>
      <w:r w:rsidRPr="001016E4">
        <w:rPr>
          <w:rFonts w:eastAsia="MS Mincho"/>
          <w:b/>
          <w:bCs/>
          <w:sz w:val="24"/>
          <w:szCs w:val="24"/>
        </w:rPr>
        <w:t>St. Julian's, Malta, May 19th – 23rd, 2025</w:t>
      </w:r>
    </w:p>
    <w:p w14:paraId="08E7815B" w14:textId="77777777" w:rsidR="005F191F" w:rsidRPr="00AB0493" w:rsidRDefault="005F191F" w:rsidP="005F191F">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Source:</w:t>
      </w:r>
      <w:r w:rsidRPr="00AB0493">
        <w:rPr>
          <w:rFonts w:eastAsia="MS Mincho"/>
          <w:b/>
          <w:kern w:val="0"/>
          <w:sz w:val="24"/>
          <w:szCs w:val="24"/>
          <w:lang w:val="x-none" w:eastAsia="en-US"/>
        </w:rPr>
        <w:tab/>
        <w:t>CEWiT</w:t>
      </w:r>
    </w:p>
    <w:p w14:paraId="345A23F3" w14:textId="1A0F059F" w:rsidR="005F191F" w:rsidRPr="00AB0493" w:rsidRDefault="005F191F" w:rsidP="005F191F">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Title:</w:t>
      </w:r>
      <w:r w:rsidRPr="00AB0493">
        <w:rPr>
          <w:rFonts w:eastAsia="MS Mincho"/>
          <w:b/>
          <w:kern w:val="0"/>
          <w:sz w:val="24"/>
          <w:szCs w:val="24"/>
          <w:lang w:val="x-none" w:eastAsia="en-US"/>
        </w:rPr>
        <w:tab/>
      </w:r>
      <w:r w:rsidR="001016E4" w:rsidRPr="001016E4">
        <w:rPr>
          <w:rFonts w:eastAsia="MS Mincho"/>
          <w:b/>
          <w:kern w:val="0"/>
          <w:sz w:val="24"/>
          <w:szCs w:val="24"/>
          <w:lang w:eastAsia="en-US"/>
        </w:rPr>
        <w:t>Discussion on multiple access, scheduling and timing aspects for Ambient IoT</w:t>
      </w:r>
    </w:p>
    <w:p w14:paraId="0121FB58" w14:textId="77777777" w:rsidR="005F191F" w:rsidRPr="00AB0493" w:rsidRDefault="005F191F" w:rsidP="005F191F">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Agenda Item:</w:t>
      </w:r>
      <w:r w:rsidRPr="00AB0493">
        <w:rPr>
          <w:rFonts w:eastAsia="MS Mincho"/>
          <w:b/>
          <w:kern w:val="0"/>
          <w:sz w:val="24"/>
          <w:szCs w:val="24"/>
          <w:lang w:val="x-none" w:eastAsia="en-US"/>
        </w:rPr>
        <w:tab/>
      </w:r>
      <w:r w:rsidRPr="00436F79">
        <w:rPr>
          <w:rFonts w:eastAsia="MS Mincho"/>
          <w:b/>
          <w:bCs/>
          <w:kern w:val="0"/>
          <w:sz w:val="24"/>
          <w:szCs w:val="24"/>
          <w:lang w:eastAsia="en-US"/>
        </w:rPr>
        <w:t>9.4.4</w:t>
      </w:r>
    </w:p>
    <w:p w14:paraId="0FB41F30" w14:textId="77777777" w:rsidR="005F191F" w:rsidRPr="00AB0493" w:rsidRDefault="005F191F" w:rsidP="005F191F">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Document for:</w:t>
      </w:r>
      <w:r w:rsidRPr="00AB0493">
        <w:rPr>
          <w:rFonts w:eastAsia="MS Mincho"/>
          <w:b/>
          <w:kern w:val="0"/>
          <w:sz w:val="24"/>
          <w:szCs w:val="24"/>
          <w:lang w:val="x-none" w:eastAsia="en-US"/>
        </w:rPr>
        <w:tab/>
        <w:t>Discussion and Decision</w:t>
      </w:r>
    </w:p>
    <w:p w14:paraId="0F93DCFE" w14:textId="77777777" w:rsidR="00872DB6" w:rsidRPr="008B05E0" w:rsidRDefault="00872DB6" w:rsidP="00872DB6">
      <w:pPr>
        <w:pBdr>
          <w:bottom w:val="single" w:sz="4" w:space="1" w:color="auto"/>
        </w:pBdr>
        <w:tabs>
          <w:tab w:val="left" w:pos="2552"/>
        </w:tabs>
        <w:spacing w:before="120" w:after="120"/>
        <w:ind w:left="-2"/>
        <w:jc w:val="left"/>
        <w:rPr>
          <w:kern w:val="0"/>
          <w:sz w:val="24"/>
          <w:szCs w:val="24"/>
        </w:rPr>
      </w:pPr>
    </w:p>
    <w:p w14:paraId="3691ACAE" w14:textId="77777777" w:rsidR="00872DB6" w:rsidRPr="008B05E0" w:rsidRDefault="00872DB6" w:rsidP="00872DB6">
      <w:pPr>
        <w:pStyle w:val="ListParagraph"/>
        <w:keepNext/>
        <w:numPr>
          <w:ilvl w:val="0"/>
          <w:numId w:val="1"/>
        </w:numPr>
        <w:spacing w:before="120" w:after="120"/>
        <w:contextualSpacing w:val="0"/>
        <w:jc w:val="left"/>
        <w:outlineLvl w:val="0"/>
        <w:rPr>
          <w:b/>
          <w:kern w:val="32"/>
          <w:sz w:val="24"/>
          <w:szCs w:val="24"/>
          <w:lang w:val="x-none" w:eastAsia="x-none"/>
        </w:rPr>
      </w:pPr>
      <w:bookmarkStart w:id="1" w:name="_Ref521334010"/>
      <w:r w:rsidRPr="008B05E0">
        <w:rPr>
          <w:b/>
          <w:kern w:val="32"/>
          <w:sz w:val="24"/>
          <w:szCs w:val="24"/>
          <w:lang w:val="x-none" w:eastAsia="x-none"/>
        </w:rPr>
        <w:t>Introduction</w:t>
      </w:r>
      <w:bookmarkEnd w:id="1"/>
    </w:p>
    <w:p w14:paraId="2A43A3D0" w14:textId="77777777" w:rsidR="005F191F" w:rsidRPr="00080EC1" w:rsidRDefault="005F191F" w:rsidP="00080EC1">
      <w:pPr>
        <w:spacing w:before="120" w:after="120"/>
        <w:rPr>
          <w:sz w:val="24"/>
          <w:szCs w:val="24"/>
        </w:rPr>
      </w:pPr>
      <w:bookmarkStart w:id="2" w:name="_Hlk189857399"/>
      <w:bookmarkStart w:id="3" w:name="_Hlk163028650"/>
      <w:r w:rsidRPr="00080EC1">
        <w:rPr>
          <w:sz w:val="24"/>
          <w:szCs w:val="24"/>
        </w:rPr>
        <w:t xml:space="preserve">A new WID for Ambient IoT was approved in RAN#106 meeting </w:t>
      </w:r>
      <w:r w:rsidRPr="00080EC1">
        <w:rPr>
          <w:sz w:val="24"/>
          <w:szCs w:val="24"/>
        </w:rPr>
        <w:fldChar w:fldCharType="begin"/>
      </w:r>
      <w:r w:rsidRPr="00080EC1">
        <w:rPr>
          <w:sz w:val="24"/>
          <w:szCs w:val="24"/>
        </w:rPr>
        <w:instrText xml:space="preserve"> REF _Ref162960118 \r \h </w:instrText>
      </w:r>
      <w:r w:rsidRPr="00080EC1">
        <w:rPr>
          <w:sz w:val="24"/>
          <w:szCs w:val="24"/>
        </w:rPr>
      </w:r>
      <w:r w:rsidRPr="00080EC1">
        <w:rPr>
          <w:sz w:val="24"/>
          <w:szCs w:val="24"/>
        </w:rPr>
        <w:fldChar w:fldCharType="separate"/>
      </w:r>
      <w:r w:rsidRPr="00080EC1">
        <w:rPr>
          <w:sz w:val="24"/>
          <w:szCs w:val="24"/>
        </w:rPr>
        <w:t>[1]</w:t>
      </w:r>
      <w:r w:rsidRPr="00080EC1">
        <w:rPr>
          <w:sz w:val="24"/>
          <w:szCs w:val="24"/>
        </w:rPr>
        <w:fldChar w:fldCharType="end"/>
      </w:r>
      <w:r w:rsidRPr="00080EC1">
        <w:rPr>
          <w:sz w:val="24"/>
          <w:szCs w:val="24"/>
        </w:rPr>
        <w:t xml:space="preserve"> with following objectives on RAN1 scope:</w:t>
      </w:r>
      <w:bookmarkEnd w:id="2"/>
    </w:p>
    <w:bookmarkEnd w:id="3"/>
    <w:p w14:paraId="75AA914A" w14:textId="77777777" w:rsidR="00872DB6" w:rsidRDefault="00872DB6" w:rsidP="00872DB6">
      <w:pPr>
        <w:spacing w:before="120" w:after="120"/>
      </w:pPr>
    </w:p>
    <w:tbl>
      <w:tblPr>
        <w:tblStyle w:val="TableGrid"/>
        <w:tblW w:w="0" w:type="auto"/>
        <w:tblLook w:val="04A0" w:firstRow="1" w:lastRow="0" w:firstColumn="1" w:lastColumn="0" w:noHBand="0" w:noVBand="1"/>
      </w:tblPr>
      <w:tblGrid>
        <w:gridCol w:w="9060"/>
      </w:tblGrid>
      <w:tr w:rsidR="00872DB6" w14:paraId="0902E761" w14:textId="77777777" w:rsidTr="005F191F">
        <w:trPr>
          <w:trHeight w:val="1124"/>
        </w:trPr>
        <w:tc>
          <w:tcPr>
            <w:tcW w:w="9060" w:type="dxa"/>
            <w:tcBorders>
              <w:top w:val="single" w:sz="4" w:space="0" w:color="auto"/>
              <w:left w:val="single" w:sz="4" w:space="0" w:color="auto"/>
              <w:bottom w:val="single" w:sz="4" w:space="0" w:color="auto"/>
              <w:right w:val="single" w:sz="4" w:space="0" w:color="auto"/>
            </w:tcBorders>
            <w:hideMark/>
          </w:tcPr>
          <w:p w14:paraId="4FB104AA" w14:textId="77777777" w:rsidR="005F191F" w:rsidRPr="00624AB0" w:rsidRDefault="005F191F" w:rsidP="005F191F">
            <w:pPr>
              <w:numPr>
                <w:ilvl w:val="0"/>
                <w:numId w:val="22"/>
              </w:numPr>
              <w:spacing w:before="120" w:after="120"/>
              <w:rPr>
                <w:color w:val="000000"/>
              </w:rPr>
            </w:pPr>
            <w:bookmarkStart w:id="4" w:name="_Hlk163028903"/>
            <w:bookmarkStart w:id="5" w:name="_Hlk163028923"/>
            <w:r w:rsidRPr="00624AB0">
              <w:rPr>
                <w:color w:val="000000"/>
              </w:rPr>
              <w:t>RAN1 scope:</w:t>
            </w:r>
          </w:p>
          <w:p w14:paraId="550CBC35" w14:textId="77777777" w:rsidR="005F191F" w:rsidRPr="00624AB0" w:rsidRDefault="005F191F" w:rsidP="005F191F">
            <w:pPr>
              <w:numPr>
                <w:ilvl w:val="1"/>
                <w:numId w:val="22"/>
              </w:numPr>
              <w:spacing w:before="120" w:after="120"/>
              <w:rPr>
                <w:color w:val="000000"/>
              </w:rPr>
            </w:pPr>
            <w:r w:rsidRPr="00624AB0">
              <w:rPr>
                <w:color w:val="000000"/>
              </w:rPr>
              <w:t>PRDCH and PDRCH, which are the only physical channels in R2D and D2R, respectively.</w:t>
            </w:r>
          </w:p>
          <w:p w14:paraId="649D1DE9" w14:textId="77777777" w:rsidR="005F191F" w:rsidRPr="00624AB0" w:rsidRDefault="005F191F" w:rsidP="005F191F">
            <w:pPr>
              <w:numPr>
                <w:ilvl w:val="1"/>
                <w:numId w:val="22"/>
              </w:numPr>
              <w:spacing w:before="120" w:after="120"/>
              <w:rPr>
                <w:color w:val="000000"/>
              </w:rPr>
            </w:pPr>
            <w:r w:rsidRPr="00624AB0">
              <w:rPr>
                <w:color w:val="000000"/>
              </w:rPr>
              <w:t>R2D and D2R signal(s)</w:t>
            </w:r>
          </w:p>
          <w:p w14:paraId="7A91599E" w14:textId="77777777" w:rsidR="005F191F" w:rsidRPr="00624AB0" w:rsidRDefault="005F191F" w:rsidP="005F191F">
            <w:pPr>
              <w:numPr>
                <w:ilvl w:val="1"/>
                <w:numId w:val="22"/>
              </w:numPr>
              <w:spacing w:before="120" w:after="120"/>
              <w:rPr>
                <w:color w:val="000000"/>
              </w:rPr>
            </w:pPr>
            <w:r w:rsidRPr="00624AB0">
              <w:rPr>
                <w:color w:val="000000"/>
              </w:rPr>
              <w:t>Multiplexing/multiple access in R2D is by only TDMA, and in D2R is by only TDMA and FDMA.</w:t>
            </w:r>
          </w:p>
          <w:p w14:paraId="35280AC5" w14:textId="77777777" w:rsidR="005F191F" w:rsidRPr="00624AB0" w:rsidRDefault="005F191F" w:rsidP="005F191F">
            <w:pPr>
              <w:numPr>
                <w:ilvl w:val="1"/>
                <w:numId w:val="22"/>
              </w:numPr>
              <w:spacing w:before="120" w:after="120"/>
              <w:rPr>
                <w:color w:val="000000"/>
              </w:rPr>
            </w:pPr>
            <w:r w:rsidRPr="00624AB0">
              <w:rPr>
                <w:color w:val="000000"/>
              </w:rPr>
              <w:t>R2D supports only OOK-4 modulation, one solution for CP handling. D2R backscattering supports only OOK and BPSK modulations.</w:t>
            </w:r>
          </w:p>
          <w:p w14:paraId="5C31F185" w14:textId="77777777" w:rsidR="005F191F" w:rsidRPr="00624AB0" w:rsidRDefault="005F191F" w:rsidP="005F191F">
            <w:pPr>
              <w:numPr>
                <w:ilvl w:val="1"/>
                <w:numId w:val="22"/>
              </w:numPr>
              <w:spacing w:before="120" w:after="120"/>
              <w:rPr>
                <w:color w:val="000000"/>
              </w:rPr>
            </w:pPr>
            <w:r w:rsidRPr="00624AB0">
              <w:rPr>
                <w:color w:val="000000"/>
              </w:rPr>
              <w:t>R2D transmission supports only the Manchester line code in TR 38.769</w:t>
            </w:r>
          </w:p>
          <w:p w14:paraId="030B5FE0" w14:textId="77777777" w:rsidR="005F191F" w:rsidRPr="00624AB0" w:rsidRDefault="005F191F" w:rsidP="005F191F">
            <w:pPr>
              <w:numPr>
                <w:ilvl w:val="1"/>
                <w:numId w:val="22"/>
              </w:numPr>
              <w:spacing w:before="120" w:after="120"/>
              <w:rPr>
                <w:color w:val="000000"/>
              </w:rPr>
            </w:pPr>
            <w:r w:rsidRPr="00624AB0">
              <w:rPr>
                <w:color w:val="000000"/>
              </w:rPr>
              <w:t>D2R transmission supports:</w:t>
            </w:r>
          </w:p>
          <w:p w14:paraId="6669BEB5" w14:textId="77777777" w:rsidR="005F191F" w:rsidRPr="00624AB0" w:rsidRDefault="005F191F" w:rsidP="005F191F">
            <w:pPr>
              <w:numPr>
                <w:ilvl w:val="2"/>
                <w:numId w:val="22"/>
              </w:numPr>
              <w:spacing w:before="120" w:after="120"/>
              <w:rPr>
                <w:color w:val="000000"/>
              </w:rPr>
            </w:pPr>
            <w:r w:rsidRPr="00624AB0">
              <w:rPr>
                <w:color w:val="000000"/>
              </w:rPr>
              <w:t xml:space="preserve">Either the Manchester line code in TR 38.769 or no line code (one to be </w:t>
            </w:r>
            <w:r w:rsidRPr="00B94D00">
              <w:rPr>
                <w:color w:val="000000"/>
              </w:rPr>
              <w:t>down selected</w:t>
            </w:r>
            <w:r w:rsidRPr="00624AB0">
              <w:rPr>
                <w:color w:val="000000"/>
              </w:rPr>
              <w:t>); and</w:t>
            </w:r>
          </w:p>
          <w:p w14:paraId="01C617A7" w14:textId="77777777" w:rsidR="005F191F" w:rsidRPr="00624AB0" w:rsidRDefault="005F191F" w:rsidP="005F191F">
            <w:pPr>
              <w:numPr>
                <w:ilvl w:val="2"/>
                <w:numId w:val="22"/>
              </w:numPr>
              <w:spacing w:before="120" w:after="120"/>
              <w:rPr>
                <w:color w:val="000000"/>
              </w:rPr>
            </w:pPr>
            <w:r w:rsidRPr="00624AB0">
              <w:rPr>
                <w:color w:val="000000"/>
              </w:rPr>
              <w:t>A corresponding small frequency shift method according to the options in TR 38.769.</w:t>
            </w:r>
          </w:p>
          <w:p w14:paraId="27860962" w14:textId="77777777" w:rsidR="005F191F" w:rsidRPr="00624AB0" w:rsidRDefault="005F191F" w:rsidP="005F191F">
            <w:pPr>
              <w:numPr>
                <w:ilvl w:val="1"/>
                <w:numId w:val="22"/>
              </w:numPr>
              <w:spacing w:before="120" w:after="120"/>
              <w:rPr>
                <w:color w:val="000000"/>
              </w:rPr>
            </w:pPr>
            <w:r w:rsidRPr="00624AB0">
              <w:rPr>
                <w:color w:val="000000"/>
              </w:rPr>
              <w:t>R2D does not support FEC. D2R supports only convolutional code with generator polynomials as per TS 36.212 (unless RAN1 decides to use other generator polynomials by RAN1#120bis).</w:t>
            </w:r>
          </w:p>
          <w:p w14:paraId="5C22B26B" w14:textId="77777777" w:rsidR="005F191F" w:rsidRDefault="005F191F" w:rsidP="005F191F">
            <w:pPr>
              <w:numPr>
                <w:ilvl w:val="1"/>
                <w:numId w:val="22"/>
              </w:numPr>
              <w:spacing w:before="120" w:after="120"/>
              <w:rPr>
                <w:color w:val="000000"/>
              </w:rPr>
            </w:pPr>
            <w:r w:rsidRPr="00624AB0">
              <w:rPr>
                <w:color w:val="000000"/>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A239E18" w14:textId="77777777" w:rsidR="005F191F" w:rsidRPr="00624AB0" w:rsidRDefault="005F191F" w:rsidP="005F191F">
            <w:pPr>
              <w:numPr>
                <w:ilvl w:val="1"/>
                <w:numId w:val="22"/>
              </w:numPr>
              <w:spacing w:before="120" w:after="120"/>
              <w:rPr>
                <w:color w:val="000000"/>
              </w:rPr>
            </w:pPr>
            <w:r>
              <w:rPr>
                <w:color w:val="000000"/>
              </w:rPr>
              <w:t xml:space="preserve"> </w:t>
            </w:r>
            <w:r w:rsidRPr="00343A0F">
              <w:rPr>
                <w:color w:val="000000"/>
              </w:rPr>
              <w:t>D2R supports physical layer repetition transmission. R2D does not support physical-layer repetition transmission.</w:t>
            </w:r>
          </w:p>
          <w:p w14:paraId="38900B01" w14:textId="77777777" w:rsidR="00872DB6" w:rsidRPr="00E43167" w:rsidRDefault="00872DB6" w:rsidP="00E84602">
            <w:pPr>
              <w:spacing w:before="120" w:after="120"/>
              <w:jc w:val="left"/>
              <w:rPr>
                <w:rFonts w:eastAsia="Malgun Gothic" w:cs="Times"/>
              </w:rPr>
            </w:pPr>
          </w:p>
        </w:tc>
      </w:tr>
    </w:tbl>
    <w:p w14:paraId="64E3FAF9" w14:textId="77777777" w:rsidR="005F191F" w:rsidRPr="00080EC1" w:rsidRDefault="005F191F" w:rsidP="00080EC1">
      <w:pPr>
        <w:spacing w:before="120" w:after="120"/>
        <w:rPr>
          <w:sz w:val="24"/>
          <w:szCs w:val="24"/>
        </w:rPr>
      </w:pPr>
      <w:bookmarkStart w:id="6" w:name="_Hlk163075248"/>
      <w:bookmarkEnd w:id="4"/>
      <w:r w:rsidRPr="00080EC1">
        <w:rPr>
          <w:sz w:val="24"/>
          <w:szCs w:val="24"/>
        </w:rPr>
        <w:t xml:space="preserve">In this contribution, </w:t>
      </w:r>
      <w:bookmarkStart w:id="7" w:name="_Hlk189883464"/>
      <w:r w:rsidRPr="00080EC1">
        <w:rPr>
          <w:sz w:val="24"/>
          <w:szCs w:val="24"/>
        </w:rPr>
        <w:t>we will discuss multiple access, scheduling related, timing relationships and any other L1 procedural aspects for Ambient IoT.</w:t>
      </w:r>
      <w:bookmarkEnd w:id="7"/>
    </w:p>
    <w:bookmarkEnd w:id="5"/>
    <w:bookmarkEnd w:id="6"/>
    <w:p w14:paraId="0FECC779" w14:textId="77777777" w:rsidR="00872DB6" w:rsidRPr="00364476" w:rsidRDefault="00872DB6" w:rsidP="00872DB6">
      <w:pPr>
        <w:pStyle w:val="ListParagraph"/>
        <w:keepNext/>
        <w:numPr>
          <w:ilvl w:val="0"/>
          <w:numId w:val="1"/>
        </w:numPr>
        <w:spacing w:before="120" w:after="120"/>
        <w:contextualSpacing w:val="0"/>
        <w:jc w:val="left"/>
        <w:outlineLvl w:val="0"/>
        <w:rPr>
          <w:b/>
          <w:kern w:val="32"/>
          <w:sz w:val="24"/>
          <w:szCs w:val="24"/>
          <w:lang w:val="x-none" w:eastAsia="x-none"/>
        </w:rPr>
      </w:pPr>
      <w:r w:rsidRPr="008B05E0">
        <w:rPr>
          <w:b/>
          <w:kern w:val="32"/>
          <w:sz w:val="24"/>
          <w:szCs w:val="24"/>
          <w:lang w:eastAsia="x-none"/>
        </w:rPr>
        <w:t>Discussion</w:t>
      </w:r>
      <w:bookmarkStart w:id="8" w:name="_Hlk158871323"/>
    </w:p>
    <w:bookmarkEnd w:id="8"/>
    <w:p w14:paraId="6F883198" w14:textId="77777777" w:rsidR="005C6863" w:rsidRPr="00080EC1" w:rsidRDefault="005C6863" w:rsidP="005C6863">
      <w:pPr>
        <w:spacing w:before="120" w:after="120"/>
        <w:rPr>
          <w:sz w:val="24"/>
          <w:szCs w:val="24"/>
        </w:rPr>
      </w:pPr>
      <w:r w:rsidRPr="00080EC1">
        <w:rPr>
          <w:sz w:val="24"/>
          <w:szCs w:val="24"/>
        </w:rPr>
        <w:t xml:space="preserve">For timing and synchronization purposes, a preamble is used before both downlink and uplink transmissions. It is essential to distinguish the preamble from the PDRCH/PDRCH to enable </w:t>
      </w:r>
      <w:r w:rsidRPr="00080EC1">
        <w:rPr>
          <w:sz w:val="24"/>
          <w:szCs w:val="24"/>
        </w:rPr>
        <w:lastRenderedPageBreak/>
        <w:t>successful signal and channel decoding. To ensure accurate decoding of the preamble and PDRCH/PDRCH, the following alternatives are proposed:</w:t>
      </w:r>
    </w:p>
    <w:p w14:paraId="56E3751A" w14:textId="77777777" w:rsidR="005C6863" w:rsidRPr="00080EC1" w:rsidRDefault="005C6863" w:rsidP="005C6863">
      <w:pPr>
        <w:pStyle w:val="ListParagraph"/>
        <w:numPr>
          <w:ilvl w:val="0"/>
          <w:numId w:val="24"/>
        </w:numPr>
        <w:spacing w:before="120" w:after="120"/>
        <w:rPr>
          <w:sz w:val="24"/>
          <w:szCs w:val="24"/>
        </w:rPr>
      </w:pPr>
      <w:r w:rsidRPr="00080EC1">
        <w:rPr>
          <w:sz w:val="24"/>
          <w:szCs w:val="24"/>
        </w:rPr>
        <w:t>Preamble followed by a long low voltage or guard time</w:t>
      </w:r>
    </w:p>
    <w:p w14:paraId="6F103B09" w14:textId="77777777" w:rsidR="005C6863" w:rsidRPr="00080EC1" w:rsidRDefault="005C6863" w:rsidP="005C6863">
      <w:pPr>
        <w:pStyle w:val="ListParagraph"/>
        <w:numPr>
          <w:ilvl w:val="0"/>
          <w:numId w:val="24"/>
        </w:numPr>
        <w:spacing w:before="120" w:after="120"/>
        <w:rPr>
          <w:sz w:val="24"/>
          <w:szCs w:val="24"/>
        </w:rPr>
      </w:pPr>
      <w:r w:rsidRPr="00080EC1">
        <w:rPr>
          <w:sz w:val="24"/>
          <w:szCs w:val="24"/>
        </w:rPr>
        <w:t>Preamble followed by a T</w:t>
      </w:r>
      <w:r w:rsidRPr="00080EC1">
        <w:rPr>
          <w:sz w:val="24"/>
          <w:szCs w:val="24"/>
          <w:vertAlign w:val="subscript"/>
        </w:rPr>
        <w:t>R2D_R2D_min</w:t>
      </w:r>
      <w:r w:rsidRPr="00080EC1">
        <w:rPr>
          <w:sz w:val="24"/>
          <w:szCs w:val="24"/>
        </w:rPr>
        <w:t xml:space="preserve"> for PRDCH and T</w:t>
      </w:r>
      <w:r>
        <w:rPr>
          <w:sz w:val="24"/>
          <w:szCs w:val="24"/>
        </w:rPr>
        <w:t xml:space="preserve"> </w:t>
      </w:r>
      <w:r w:rsidRPr="00080EC1">
        <w:rPr>
          <w:sz w:val="24"/>
          <w:szCs w:val="24"/>
          <w:vertAlign w:val="subscript"/>
        </w:rPr>
        <w:t>D2R_D2R_min</w:t>
      </w:r>
      <w:r w:rsidRPr="00080EC1">
        <w:rPr>
          <w:sz w:val="24"/>
          <w:szCs w:val="24"/>
        </w:rPr>
        <w:t xml:space="preserve"> for PDRCH.</w:t>
      </w:r>
    </w:p>
    <w:p w14:paraId="5CB5CB3E" w14:textId="77777777" w:rsidR="005C6863" w:rsidRDefault="005C6863" w:rsidP="005C6863">
      <w:pPr>
        <w:spacing w:before="120" w:after="120"/>
        <w:rPr>
          <w:b/>
          <w:bCs/>
          <w:i/>
          <w:iCs/>
          <w:sz w:val="24"/>
          <w:szCs w:val="24"/>
        </w:rPr>
      </w:pPr>
      <w:bookmarkStart w:id="9" w:name="_Hlk189883216"/>
      <w:r>
        <w:rPr>
          <w:b/>
          <w:bCs/>
          <w:i/>
          <w:iCs/>
          <w:sz w:val="24"/>
          <w:szCs w:val="24"/>
          <w:lang w:val="en-GB"/>
        </w:rPr>
        <w:t xml:space="preserve">Observation 1: </w:t>
      </w:r>
      <w:r>
        <w:rPr>
          <w:b/>
          <w:bCs/>
          <w:i/>
          <w:iCs/>
          <w:sz w:val="24"/>
          <w:szCs w:val="24"/>
        </w:rPr>
        <w:t xml:space="preserve">Preamble should be differentiable from the PRDCH/PDRCH. </w:t>
      </w:r>
    </w:p>
    <w:p w14:paraId="4542F6D8" w14:textId="77777777" w:rsidR="005C6863" w:rsidRDefault="005C6863" w:rsidP="005C6863">
      <w:pPr>
        <w:spacing w:before="120" w:after="120"/>
        <w:rPr>
          <w:b/>
          <w:bCs/>
          <w:i/>
          <w:iCs/>
          <w:sz w:val="24"/>
          <w:szCs w:val="24"/>
        </w:rPr>
      </w:pPr>
      <w:r>
        <w:rPr>
          <w:b/>
          <w:bCs/>
          <w:i/>
          <w:iCs/>
          <w:sz w:val="24"/>
          <w:szCs w:val="24"/>
        </w:rPr>
        <w:t>Proposal 1: Following options are supported for differentiating the</w:t>
      </w:r>
      <w:r>
        <w:rPr>
          <w:b/>
          <w:bCs/>
          <w:i/>
          <w:iCs/>
          <w:sz w:val="24"/>
          <w:szCs w:val="24"/>
          <w:lang w:val="en-GB"/>
        </w:rPr>
        <w:t xml:space="preserve"> </w:t>
      </w:r>
      <w:r>
        <w:rPr>
          <w:b/>
          <w:bCs/>
          <w:i/>
          <w:iCs/>
          <w:sz w:val="24"/>
          <w:szCs w:val="24"/>
        </w:rPr>
        <w:t xml:space="preserve">preamble from the PRDCH/PDRCH: </w:t>
      </w:r>
    </w:p>
    <w:p w14:paraId="350496D5" w14:textId="77777777" w:rsidR="005C6863" w:rsidRDefault="005C6863" w:rsidP="005C6863">
      <w:pPr>
        <w:pStyle w:val="ListParagraph"/>
        <w:numPr>
          <w:ilvl w:val="0"/>
          <w:numId w:val="15"/>
        </w:numPr>
        <w:spacing w:before="120" w:after="120"/>
        <w:rPr>
          <w:b/>
          <w:bCs/>
          <w:i/>
          <w:iCs/>
          <w:sz w:val="24"/>
          <w:szCs w:val="24"/>
        </w:rPr>
      </w:pPr>
      <w:r>
        <w:rPr>
          <w:b/>
          <w:bCs/>
          <w:i/>
          <w:iCs/>
          <w:sz w:val="24"/>
          <w:szCs w:val="24"/>
        </w:rPr>
        <w:t>Preamble followed by a long low voltage or guard time</w:t>
      </w:r>
    </w:p>
    <w:p w14:paraId="0C1B4578" w14:textId="77777777" w:rsidR="005C6863" w:rsidRPr="00080EC1" w:rsidRDefault="005C6863" w:rsidP="005C6863">
      <w:pPr>
        <w:pStyle w:val="ListParagraph"/>
        <w:numPr>
          <w:ilvl w:val="0"/>
          <w:numId w:val="15"/>
        </w:numPr>
        <w:spacing w:before="120" w:after="120"/>
        <w:rPr>
          <w:b/>
          <w:bCs/>
          <w:i/>
          <w:iCs/>
          <w:sz w:val="24"/>
          <w:szCs w:val="24"/>
        </w:rPr>
      </w:pPr>
      <w:r w:rsidRPr="00080EC1">
        <w:rPr>
          <w:b/>
          <w:bCs/>
          <w:i/>
          <w:iCs/>
          <w:sz w:val="24"/>
          <w:szCs w:val="24"/>
        </w:rPr>
        <w:t>Preamble followed by a T</w:t>
      </w:r>
      <w:r w:rsidRPr="00080EC1">
        <w:rPr>
          <w:b/>
          <w:bCs/>
          <w:i/>
          <w:iCs/>
          <w:sz w:val="24"/>
          <w:szCs w:val="24"/>
          <w:vertAlign w:val="subscript"/>
        </w:rPr>
        <w:t>R2D_R2D_min</w:t>
      </w:r>
      <w:r w:rsidRPr="00080EC1">
        <w:rPr>
          <w:b/>
          <w:bCs/>
          <w:i/>
          <w:iCs/>
          <w:sz w:val="24"/>
          <w:szCs w:val="24"/>
        </w:rPr>
        <w:t xml:space="preserve"> for PRDCH and T</w:t>
      </w:r>
      <w:r w:rsidRPr="00080EC1">
        <w:rPr>
          <w:b/>
          <w:bCs/>
          <w:i/>
          <w:iCs/>
          <w:sz w:val="24"/>
          <w:szCs w:val="24"/>
          <w:vertAlign w:val="subscript"/>
        </w:rPr>
        <w:t xml:space="preserve">D2R_D2R_min </w:t>
      </w:r>
      <w:r w:rsidRPr="00080EC1">
        <w:rPr>
          <w:b/>
          <w:bCs/>
          <w:i/>
          <w:iCs/>
          <w:sz w:val="24"/>
          <w:szCs w:val="24"/>
        </w:rPr>
        <w:t>for PDRCH.</w:t>
      </w:r>
    </w:p>
    <w:p w14:paraId="0D44C924" w14:textId="77777777" w:rsidR="005C6863" w:rsidRPr="005832E5" w:rsidRDefault="005C6863" w:rsidP="005C6863">
      <w:pPr>
        <w:spacing w:before="120" w:after="120"/>
        <w:rPr>
          <w:b/>
          <w:bCs/>
          <w:i/>
          <w:iCs/>
          <w:sz w:val="24"/>
          <w:szCs w:val="24"/>
        </w:rPr>
      </w:pPr>
      <w:bookmarkStart w:id="10" w:name="_Hlk181998736"/>
      <w:bookmarkEnd w:id="9"/>
    </w:p>
    <w:bookmarkEnd w:id="10"/>
    <w:p w14:paraId="22E51491" w14:textId="77777777" w:rsidR="005C6863" w:rsidRDefault="005C6863" w:rsidP="005C6863">
      <w:pPr>
        <w:pStyle w:val="ListParagraph"/>
        <w:keepNext/>
        <w:numPr>
          <w:ilvl w:val="1"/>
          <w:numId w:val="4"/>
        </w:numPr>
        <w:spacing w:before="120" w:after="120"/>
        <w:jc w:val="left"/>
        <w:outlineLvl w:val="0"/>
        <w:rPr>
          <w:b/>
          <w:kern w:val="32"/>
          <w:sz w:val="24"/>
          <w:szCs w:val="24"/>
          <w:lang w:eastAsia="x-none"/>
        </w:rPr>
      </w:pPr>
      <w:r>
        <w:rPr>
          <w:b/>
          <w:kern w:val="32"/>
          <w:sz w:val="24"/>
          <w:szCs w:val="24"/>
          <w:lang w:eastAsia="x-none"/>
        </w:rPr>
        <w:t>Timing Aspects</w:t>
      </w:r>
    </w:p>
    <w:p w14:paraId="4952B1C7" w14:textId="77777777" w:rsidR="005C6863" w:rsidRDefault="005C6863" w:rsidP="005C6863">
      <w:pPr>
        <w:spacing w:before="120" w:after="120"/>
        <w:rPr>
          <w:sz w:val="24"/>
          <w:szCs w:val="24"/>
        </w:rPr>
      </w:pPr>
    </w:p>
    <w:p w14:paraId="047AF47E" w14:textId="77777777" w:rsidR="005C6863" w:rsidRPr="00080EC1" w:rsidRDefault="005C6863" w:rsidP="005C6863">
      <w:pPr>
        <w:spacing w:before="120" w:after="120"/>
        <w:rPr>
          <w:sz w:val="24"/>
          <w:szCs w:val="24"/>
        </w:rPr>
      </w:pPr>
      <w:r w:rsidRPr="00080EC1">
        <w:rPr>
          <w:sz w:val="24"/>
          <w:szCs w:val="24"/>
        </w:rPr>
        <w:t>According to TR38.769 [</w:t>
      </w:r>
      <w:r>
        <w:rPr>
          <w:sz w:val="24"/>
          <w:szCs w:val="24"/>
        </w:rPr>
        <w:t>3</w:t>
      </w:r>
      <w:r w:rsidRPr="00080EC1">
        <w:rPr>
          <w:sz w:val="24"/>
          <w:szCs w:val="24"/>
        </w:rPr>
        <w:t xml:space="preserve">], the following options </w:t>
      </w:r>
      <w:r>
        <w:rPr>
          <w:sz w:val="24"/>
          <w:szCs w:val="24"/>
          <w:lang w:val="en-GB"/>
        </w:rPr>
        <w:t>f</w:t>
      </w:r>
      <w:r w:rsidRPr="00102BFB">
        <w:rPr>
          <w:sz w:val="24"/>
          <w:szCs w:val="24"/>
          <w:lang w:val="en-GB"/>
        </w:rPr>
        <w:t>or the time interval between a R2D transmission and the corresponding D2R transmission following it</w:t>
      </w:r>
      <w:r w:rsidRPr="00080EC1">
        <w:rPr>
          <w:sz w:val="24"/>
          <w:szCs w:val="24"/>
        </w:rPr>
        <w:t>:</w:t>
      </w:r>
    </w:p>
    <w:p w14:paraId="7C02270A" w14:textId="77777777" w:rsidR="005C6863" w:rsidRPr="00080EC1" w:rsidRDefault="005C6863" w:rsidP="005C6863">
      <w:pPr>
        <w:keepNext/>
        <w:spacing w:before="120" w:after="120"/>
        <w:jc w:val="left"/>
        <w:outlineLvl w:val="0"/>
        <w:rPr>
          <w:b/>
          <w:kern w:val="32"/>
          <w:sz w:val="24"/>
          <w:szCs w:val="24"/>
          <w:lang w:eastAsia="x-none"/>
        </w:rPr>
      </w:pPr>
      <w:r w:rsidRPr="008975E0">
        <w:rPr>
          <w:noProof/>
        </w:rPr>
        <mc:AlternateContent>
          <mc:Choice Requires="wps">
            <w:drawing>
              <wp:anchor distT="45720" distB="45720" distL="114300" distR="114300" simplePos="0" relativeHeight="251663360" behindDoc="0" locked="0" layoutInCell="1" allowOverlap="1" wp14:anchorId="7D6A32F1" wp14:editId="6E31456E">
                <wp:simplePos x="0" y="0"/>
                <wp:positionH relativeFrom="margin">
                  <wp:posOffset>64770</wp:posOffset>
                </wp:positionH>
                <wp:positionV relativeFrom="paragraph">
                  <wp:posOffset>269240</wp:posOffset>
                </wp:positionV>
                <wp:extent cx="5873750" cy="1263650"/>
                <wp:effectExtent l="0" t="0" r="12700" b="12700"/>
                <wp:wrapSquare wrapText="bothSides"/>
                <wp:docPr id="12483961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1263650"/>
                        </a:xfrm>
                        <a:prstGeom prst="rect">
                          <a:avLst/>
                        </a:prstGeom>
                        <a:solidFill>
                          <a:srgbClr val="FFFFFF"/>
                        </a:solidFill>
                        <a:ln w="9525">
                          <a:solidFill>
                            <a:srgbClr val="000000"/>
                          </a:solidFill>
                          <a:miter lim="800000"/>
                          <a:headEnd/>
                          <a:tailEnd/>
                        </a:ln>
                      </wps:spPr>
                      <wps:txbx>
                        <w:txbxContent>
                          <w:p w14:paraId="1E877D3B" w14:textId="77777777" w:rsidR="005C6863" w:rsidRPr="00080EC1" w:rsidRDefault="005C6863" w:rsidP="005C6863">
                            <w:pPr>
                              <w:spacing w:before="120" w:after="120"/>
                              <w:rPr>
                                <w:sz w:val="22"/>
                                <w:szCs w:val="22"/>
                              </w:rPr>
                            </w:pPr>
                            <w:r w:rsidRPr="00080EC1">
                              <w:rPr>
                                <w:sz w:val="22"/>
                                <w:szCs w:val="22"/>
                              </w:rPr>
                              <w:t>Option 1:</w:t>
                            </w:r>
                            <w:r>
                              <w:rPr>
                                <w:sz w:val="22"/>
                                <w:szCs w:val="22"/>
                              </w:rPr>
                              <w:t xml:space="preserve"> </w:t>
                            </w:r>
                            <w:r w:rsidRPr="00080EC1">
                              <w:rPr>
                                <w:sz w:val="22"/>
                                <w:szCs w:val="22"/>
                              </w:rPr>
                              <w:t>Define a maximum time T</w:t>
                            </w:r>
                            <w:r>
                              <w:rPr>
                                <w:sz w:val="22"/>
                                <w:szCs w:val="22"/>
                              </w:rPr>
                              <w:t xml:space="preserve"> </w:t>
                            </w:r>
                            <w:r w:rsidRPr="00080EC1">
                              <w:rPr>
                                <w:sz w:val="22"/>
                                <w:szCs w:val="22"/>
                                <w:vertAlign w:val="subscript"/>
                              </w:rPr>
                              <w:t>R2D_max</w:t>
                            </w:r>
                            <w:r w:rsidRPr="00080EC1">
                              <w:rPr>
                                <w:sz w:val="22"/>
                                <w:szCs w:val="22"/>
                              </w:rPr>
                              <w:t xml:space="preserve"> between a R2D transmission and the corresponding D2R transmission following it, so that the device transmits D2R transmission within [T</w:t>
                            </w:r>
                            <w:r w:rsidRPr="00080EC1">
                              <w:rPr>
                                <w:sz w:val="22"/>
                                <w:szCs w:val="22"/>
                                <w:vertAlign w:val="subscript"/>
                              </w:rPr>
                              <w:t>R2D_min</w:t>
                            </w:r>
                            <w:r w:rsidRPr="00080EC1">
                              <w:rPr>
                                <w:sz w:val="22"/>
                                <w:szCs w:val="22"/>
                              </w:rPr>
                              <w:t>, T</w:t>
                            </w:r>
                            <w:r w:rsidRPr="00080EC1">
                              <w:rPr>
                                <w:sz w:val="22"/>
                                <w:szCs w:val="22"/>
                                <w:vertAlign w:val="subscript"/>
                              </w:rPr>
                              <w:t>R2D_max</w:t>
                            </w:r>
                            <w:r w:rsidRPr="00080EC1">
                              <w:rPr>
                                <w:sz w:val="22"/>
                                <w:szCs w:val="22"/>
                              </w:rPr>
                              <w:t>].</w:t>
                            </w:r>
                          </w:p>
                          <w:p w14:paraId="4EDC0B70" w14:textId="77777777" w:rsidR="005C6863" w:rsidRPr="00080EC1" w:rsidRDefault="005C6863" w:rsidP="005C6863">
                            <w:pPr>
                              <w:spacing w:before="120" w:after="120"/>
                              <w:rPr>
                                <w:sz w:val="22"/>
                                <w:szCs w:val="22"/>
                              </w:rPr>
                            </w:pPr>
                            <w:r w:rsidRPr="00080EC1">
                              <w:rPr>
                                <w:sz w:val="22"/>
                                <w:szCs w:val="22"/>
                              </w:rPr>
                              <w:t>Option 2:</w:t>
                            </w:r>
                            <w:r>
                              <w:rPr>
                                <w:sz w:val="22"/>
                                <w:szCs w:val="22"/>
                              </w:rPr>
                              <w:t xml:space="preserve"> </w:t>
                            </w:r>
                            <w:r w:rsidRPr="00080EC1">
                              <w:rPr>
                                <w:sz w:val="22"/>
                                <w:szCs w:val="22"/>
                              </w:rPr>
                              <w:t>The corresponding D2R transmission timing T</w:t>
                            </w:r>
                            <w:r w:rsidRPr="00080EC1">
                              <w:rPr>
                                <w:sz w:val="22"/>
                                <w:szCs w:val="22"/>
                                <w:vertAlign w:val="subscript"/>
                              </w:rPr>
                              <w:t>R2D</w:t>
                            </w:r>
                            <w:r w:rsidRPr="00080EC1">
                              <w:rPr>
                                <w:sz w:val="22"/>
                                <w:szCs w:val="22"/>
                              </w:rPr>
                              <w:t xml:space="preserve"> following a R2D transmission is determined based on the control information in the R2D transmission, where T</w:t>
                            </w:r>
                            <w:r w:rsidRPr="00080EC1">
                              <w:rPr>
                                <w:sz w:val="22"/>
                                <w:szCs w:val="22"/>
                                <w:vertAlign w:val="subscript"/>
                              </w:rPr>
                              <w:t>R2D</w:t>
                            </w:r>
                            <w:r w:rsidRPr="00080EC1">
                              <w:rPr>
                                <w:sz w:val="22"/>
                                <w:szCs w:val="22"/>
                              </w:rPr>
                              <w:t xml:space="preserve"> ≥ T</w:t>
                            </w:r>
                            <w:r w:rsidRPr="00080EC1">
                              <w:rPr>
                                <w:sz w:val="22"/>
                                <w:szCs w:val="22"/>
                                <w:vertAlign w:val="subscript"/>
                              </w:rPr>
                              <w:t>R2D_min</w:t>
                            </w:r>
                            <w:r w:rsidRPr="00080EC1">
                              <w:rPr>
                                <w:sz w:val="22"/>
                                <w:szCs w:val="22"/>
                              </w:rPr>
                              <w:t>.</w:t>
                            </w:r>
                          </w:p>
                          <w:p w14:paraId="6AAFA635" w14:textId="77777777" w:rsidR="005C6863" w:rsidRDefault="005C6863" w:rsidP="005C6863">
                            <w:pPr>
                              <w:spacing w:before="120"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6A32F1" id="_x0000_t202" coordsize="21600,21600" o:spt="202" path="m,l,21600r21600,l21600,xe">
                <v:stroke joinstyle="miter"/>
                <v:path gradientshapeok="t" o:connecttype="rect"/>
              </v:shapetype>
              <v:shape id="Text Box 2" o:spid="_x0000_s1026" type="#_x0000_t202" style="position:absolute;margin-left:5.1pt;margin-top:21.2pt;width:462.5pt;height:99.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">
                <v:textbox>
                  <w:txbxContent>
                    <w:p w14:paraId="1E877D3B" w14:textId="77777777" w:rsidR="005C6863" w:rsidRPr="00080EC1" w:rsidRDefault="005C6863" w:rsidP="005C6863">
                      <w:pPr>
                        <w:spacing w:before="120" w:after="120"/>
                        <w:rPr>
                          <w:sz w:val="22"/>
                          <w:szCs w:val="22"/>
                        </w:rPr>
                      </w:pPr>
                      <w:r w:rsidRPr="00080EC1">
                        <w:rPr>
                          <w:sz w:val="22"/>
                          <w:szCs w:val="22"/>
                        </w:rPr>
                        <w:t>Option 1:</w:t>
                      </w:r>
                      <w:r>
                        <w:rPr>
                          <w:sz w:val="22"/>
                          <w:szCs w:val="22"/>
                        </w:rPr>
                        <w:t xml:space="preserve"> </w:t>
                      </w:r>
                      <w:r w:rsidRPr="00080EC1">
                        <w:rPr>
                          <w:sz w:val="22"/>
                          <w:szCs w:val="22"/>
                        </w:rPr>
                        <w:t>Define a maximum time T</w:t>
                      </w:r>
                      <w:r>
                        <w:rPr>
                          <w:sz w:val="22"/>
                          <w:szCs w:val="22"/>
                        </w:rPr>
                        <w:t xml:space="preserve"> </w:t>
                      </w:r>
                      <w:r w:rsidRPr="00080EC1">
                        <w:rPr>
                          <w:sz w:val="22"/>
                          <w:szCs w:val="22"/>
                          <w:vertAlign w:val="subscript"/>
                        </w:rPr>
                        <w:t>R2D_max</w:t>
                      </w:r>
                      <w:r w:rsidRPr="00080EC1">
                        <w:rPr>
                          <w:sz w:val="22"/>
                          <w:szCs w:val="22"/>
                        </w:rPr>
                        <w:t xml:space="preserve"> between a R2D transmission and the corresponding D2R transmission following it, so that the device transmits D2R transmission within [T</w:t>
                      </w:r>
                      <w:r w:rsidRPr="00080EC1">
                        <w:rPr>
                          <w:sz w:val="22"/>
                          <w:szCs w:val="22"/>
                          <w:vertAlign w:val="subscript"/>
                        </w:rPr>
                        <w:t>R2D_min</w:t>
                      </w:r>
                      <w:r w:rsidRPr="00080EC1">
                        <w:rPr>
                          <w:sz w:val="22"/>
                          <w:szCs w:val="22"/>
                        </w:rPr>
                        <w:t>, T</w:t>
                      </w:r>
                      <w:r w:rsidRPr="00080EC1">
                        <w:rPr>
                          <w:sz w:val="22"/>
                          <w:szCs w:val="22"/>
                          <w:vertAlign w:val="subscript"/>
                        </w:rPr>
                        <w:t>R2D_max</w:t>
                      </w:r>
                      <w:r w:rsidRPr="00080EC1">
                        <w:rPr>
                          <w:sz w:val="22"/>
                          <w:szCs w:val="22"/>
                        </w:rPr>
                        <w:t>].</w:t>
                      </w:r>
                    </w:p>
                    <w:p w14:paraId="4EDC0B70" w14:textId="77777777" w:rsidR="005C6863" w:rsidRPr="00080EC1" w:rsidRDefault="005C6863" w:rsidP="005C6863">
                      <w:pPr>
                        <w:spacing w:before="120" w:after="120"/>
                        <w:rPr>
                          <w:sz w:val="22"/>
                          <w:szCs w:val="22"/>
                        </w:rPr>
                      </w:pPr>
                      <w:r w:rsidRPr="00080EC1">
                        <w:rPr>
                          <w:sz w:val="22"/>
                          <w:szCs w:val="22"/>
                        </w:rPr>
                        <w:t>Option 2:</w:t>
                      </w:r>
                      <w:r>
                        <w:rPr>
                          <w:sz w:val="22"/>
                          <w:szCs w:val="22"/>
                        </w:rPr>
                        <w:t xml:space="preserve"> </w:t>
                      </w:r>
                      <w:r w:rsidRPr="00080EC1">
                        <w:rPr>
                          <w:sz w:val="22"/>
                          <w:szCs w:val="22"/>
                        </w:rPr>
                        <w:t>The corresponding D2R transmission timing T</w:t>
                      </w:r>
                      <w:r w:rsidRPr="00080EC1">
                        <w:rPr>
                          <w:sz w:val="22"/>
                          <w:szCs w:val="22"/>
                          <w:vertAlign w:val="subscript"/>
                        </w:rPr>
                        <w:t>R2D</w:t>
                      </w:r>
                      <w:r w:rsidRPr="00080EC1">
                        <w:rPr>
                          <w:sz w:val="22"/>
                          <w:szCs w:val="22"/>
                        </w:rPr>
                        <w:t xml:space="preserve"> following a R2D transmission is determined based on the control information in the R2D transmission, where T</w:t>
                      </w:r>
                      <w:r w:rsidRPr="00080EC1">
                        <w:rPr>
                          <w:sz w:val="22"/>
                          <w:szCs w:val="22"/>
                          <w:vertAlign w:val="subscript"/>
                        </w:rPr>
                        <w:t>R2D</w:t>
                      </w:r>
                      <w:r w:rsidRPr="00080EC1">
                        <w:rPr>
                          <w:sz w:val="22"/>
                          <w:szCs w:val="22"/>
                        </w:rPr>
                        <w:t xml:space="preserve"> ≥ T</w:t>
                      </w:r>
                      <w:r w:rsidRPr="00080EC1">
                        <w:rPr>
                          <w:sz w:val="22"/>
                          <w:szCs w:val="22"/>
                          <w:vertAlign w:val="subscript"/>
                        </w:rPr>
                        <w:t>R2D_min</w:t>
                      </w:r>
                      <w:r w:rsidRPr="00080EC1">
                        <w:rPr>
                          <w:sz w:val="22"/>
                          <w:szCs w:val="22"/>
                        </w:rPr>
                        <w:t>.</w:t>
                      </w:r>
                    </w:p>
                    <w:p w14:paraId="6AAFA635" w14:textId="77777777" w:rsidR="005C6863" w:rsidRDefault="005C6863" w:rsidP="005C6863">
                      <w:pPr>
                        <w:spacing w:before="120" w:after="120"/>
                      </w:pPr>
                    </w:p>
                  </w:txbxContent>
                </v:textbox>
                <w10:wrap type="square" anchorx="margin"/>
              </v:shape>
            </w:pict>
          </mc:Fallback>
        </mc:AlternateContent>
      </w:r>
    </w:p>
    <w:p w14:paraId="79A09D58" w14:textId="77777777" w:rsidR="005C6863" w:rsidRDefault="005C6863" w:rsidP="005C6863">
      <w:pPr>
        <w:spacing w:before="120" w:after="120"/>
        <w:rPr>
          <w:b/>
          <w:bCs/>
          <w:i/>
          <w:iCs/>
          <w:sz w:val="24"/>
          <w:szCs w:val="24"/>
        </w:rPr>
      </w:pPr>
    </w:p>
    <w:p w14:paraId="21C13CC5" w14:textId="77777777" w:rsidR="005C6863" w:rsidRDefault="005C6863" w:rsidP="005C6863">
      <w:pPr>
        <w:spacing w:before="120" w:after="120"/>
        <w:rPr>
          <w:sz w:val="24"/>
          <w:szCs w:val="24"/>
        </w:rPr>
      </w:pPr>
      <w:r w:rsidRPr="0003460F">
        <w:rPr>
          <w:sz w:val="24"/>
          <w:szCs w:val="24"/>
        </w:rPr>
        <w:t xml:space="preserve">Both options should be supported, as they serve different purposes. </w:t>
      </w:r>
      <w:r w:rsidRPr="00080EC1">
        <w:rPr>
          <w:sz w:val="24"/>
          <w:szCs w:val="24"/>
        </w:rPr>
        <w:t>Option 1</w:t>
      </w:r>
      <w:r w:rsidRPr="0003460F">
        <w:rPr>
          <w:sz w:val="24"/>
          <w:szCs w:val="24"/>
        </w:rPr>
        <w:t xml:space="preserve"> is a fundamental requirement for the device and must be followed. It is suitable for slotted ALOHA transmission in contention-based access. On the other hand, </w:t>
      </w:r>
      <w:r w:rsidRPr="00080EC1">
        <w:rPr>
          <w:sz w:val="24"/>
          <w:szCs w:val="24"/>
        </w:rPr>
        <w:t>Option 2</w:t>
      </w:r>
      <w:r w:rsidRPr="0003460F">
        <w:rPr>
          <w:sz w:val="24"/>
          <w:szCs w:val="24"/>
        </w:rPr>
        <w:t xml:space="preserve"> is designed for contention-free access and also enables TDMA scheduling of multiple D2R transmissions </w:t>
      </w:r>
      <w:r>
        <w:rPr>
          <w:sz w:val="24"/>
          <w:szCs w:val="24"/>
        </w:rPr>
        <w:t xml:space="preserve">scheduled </w:t>
      </w:r>
      <w:r w:rsidRPr="0003460F">
        <w:rPr>
          <w:sz w:val="24"/>
          <w:szCs w:val="24"/>
        </w:rPr>
        <w:t>by the R2D transmission.</w:t>
      </w:r>
      <w:r>
        <w:rPr>
          <w:sz w:val="24"/>
          <w:szCs w:val="24"/>
        </w:rPr>
        <w:t xml:space="preserve"> The time resources for D2R transmissions can be scheduled in control information in R2D transmission and the time resources can be allocated with in the range of </w:t>
      </w:r>
      <w:r w:rsidRPr="00080EC1">
        <w:rPr>
          <w:sz w:val="24"/>
          <w:szCs w:val="24"/>
        </w:rPr>
        <w:t>[T</w:t>
      </w:r>
      <w:r w:rsidRPr="00080EC1">
        <w:rPr>
          <w:sz w:val="24"/>
          <w:szCs w:val="24"/>
          <w:vertAlign w:val="subscript"/>
        </w:rPr>
        <w:t>R2D_min</w:t>
      </w:r>
      <w:r w:rsidRPr="00080EC1">
        <w:rPr>
          <w:sz w:val="24"/>
          <w:szCs w:val="24"/>
        </w:rPr>
        <w:t>, T</w:t>
      </w:r>
      <w:r w:rsidRPr="00080EC1">
        <w:rPr>
          <w:sz w:val="24"/>
          <w:szCs w:val="24"/>
          <w:vertAlign w:val="subscript"/>
        </w:rPr>
        <w:t>R2D_max</w:t>
      </w:r>
      <w:r w:rsidRPr="00080EC1">
        <w:rPr>
          <w:sz w:val="24"/>
          <w:szCs w:val="24"/>
        </w:rPr>
        <w:t>]</w:t>
      </w:r>
      <w:r>
        <w:rPr>
          <w:sz w:val="24"/>
          <w:szCs w:val="24"/>
        </w:rPr>
        <w:t>.</w:t>
      </w:r>
    </w:p>
    <w:p w14:paraId="0D451887" w14:textId="77777777" w:rsidR="005C6863" w:rsidRDefault="005C6863" w:rsidP="005C6863">
      <w:pPr>
        <w:spacing w:before="120" w:after="120"/>
        <w:rPr>
          <w:b/>
          <w:bCs/>
          <w:i/>
          <w:iCs/>
          <w:sz w:val="24"/>
          <w:szCs w:val="24"/>
        </w:rPr>
      </w:pPr>
    </w:p>
    <w:p w14:paraId="2ECAA70B" w14:textId="77777777" w:rsidR="005C6863" w:rsidRDefault="005C6863" w:rsidP="005C6863">
      <w:pPr>
        <w:spacing w:before="120" w:after="120"/>
        <w:rPr>
          <w:b/>
          <w:bCs/>
          <w:i/>
          <w:iCs/>
          <w:sz w:val="24"/>
          <w:szCs w:val="24"/>
        </w:rPr>
      </w:pPr>
      <w:bookmarkStart w:id="11" w:name="_Hlk189883234"/>
      <w:bookmarkStart w:id="12" w:name="_Hlk194093663"/>
      <w:r>
        <w:rPr>
          <w:b/>
          <w:bCs/>
          <w:i/>
          <w:iCs/>
          <w:sz w:val="24"/>
          <w:szCs w:val="24"/>
        </w:rPr>
        <w:t xml:space="preserve">Observation 2: Regarding the options for determining </w:t>
      </w:r>
      <w:r w:rsidRPr="00C2443D">
        <w:rPr>
          <w:b/>
          <w:bCs/>
          <w:i/>
          <w:iCs/>
          <w:sz w:val="24"/>
          <w:szCs w:val="24"/>
        </w:rPr>
        <w:t>the time interval between a R2D transmission and the corresponding D2R transmission</w:t>
      </w:r>
      <w:r>
        <w:rPr>
          <w:b/>
          <w:bCs/>
          <w:i/>
          <w:iCs/>
          <w:sz w:val="24"/>
          <w:szCs w:val="24"/>
        </w:rPr>
        <w:t xml:space="preserve"> </w:t>
      </w:r>
      <w:r w:rsidRPr="00894B7E">
        <w:rPr>
          <w:b/>
          <w:bCs/>
          <w:i/>
          <w:iCs/>
          <w:sz w:val="24"/>
          <w:szCs w:val="24"/>
        </w:rPr>
        <w:t>following it</w:t>
      </w:r>
      <w:r w:rsidRPr="00C2443D">
        <w:rPr>
          <w:b/>
          <w:bCs/>
          <w:i/>
          <w:iCs/>
          <w:sz w:val="24"/>
          <w:szCs w:val="24"/>
        </w:rPr>
        <w:t xml:space="preserve">, </w:t>
      </w:r>
    </w:p>
    <w:p w14:paraId="2F772D16" w14:textId="77777777" w:rsidR="005C6863" w:rsidRPr="00624AB0" w:rsidRDefault="005C6863" w:rsidP="005C6863">
      <w:pPr>
        <w:pStyle w:val="ListParagraph"/>
        <w:numPr>
          <w:ilvl w:val="0"/>
          <w:numId w:val="19"/>
        </w:numPr>
        <w:spacing w:before="120" w:after="120"/>
        <w:rPr>
          <w:b/>
          <w:bCs/>
          <w:i/>
          <w:iCs/>
          <w:sz w:val="24"/>
          <w:szCs w:val="24"/>
        </w:rPr>
      </w:pPr>
      <w:r>
        <w:rPr>
          <w:b/>
          <w:bCs/>
          <w:i/>
          <w:iCs/>
          <w:sz w:val="24"/>
          <w:szCs w:val="24"/>
        </w:rPr>
        <w:t>D2R transmission corresponding to R2D transmission with</w:t>
      </w:r>
      <w:r w:rsidRPr="00C2443D">
        <w:rPr>
          <w:b/>
          <w:bCs/>
          <w:i/>
          <w:iCs/>
          <w:sz w:val="24"/>
          <w:szCs w:val="24"/>
        </w:rPr>
        <w:t>in [T</w:t>
      </w:r>
      <w:r w:rsidRPr="00C2443D">
        <w:rPr>
          <w:b/>
          <w:bCs/>
          <w:i/>
          <w:iCs/>
          <w:sz w:val="24"/>
          <w:szCs w:val="24"/>
          <w:vertAlign w:val="subscript"/>
        </w:rPr>
        <w:t>R2D_min</w:t>
      </w:r>
      <w:r w:rsidRPr="00C2443D">
        <w:rPr>
          <w:b/>
          <w:bCs/>
          <w:i/>
          <w:iCs/>
          <w:sz w:val="24"/>
          <w:szCs w:val="24"/>
        </w:rPr>
        <w:t>, T</w:t>
      </w:r>
      <w:r w:rsidRPr="00C2443D">
        <w:rPr>
          <w:b/>
          <w:bCs/>
          <w:i/>
          <w:iCs/>
          <w:sz w:val="24"/>
          <w:szCs w:val="24"/>
          <w:vertAlign w:val="subscript"/>
        </w:rPr>
        <w:t>R2D_max</w:t>
      </w:r>
      <w:r w:rsidRPr="00C2443D">
        <w:rPr>
          <w:b/>
          <w:bCs/>
          <w:i/>
          <w:iCs/>
          <w:sz w:val="24"/>
          <w:szCs w:val="24"/>
        </w:rPr>
        <w:t>]</w:t>
      </w:r>
      <w:r>
        <w:rPr>
          <w:b/>
          <w:bCs/>
          <w:i/>
          <w:iCs/>
          <w:sz w:val="24"/>
          <w:szCs w:val="24"/>
        </w:rPr>
        <w:t xml:space="preserve"> is the baseline</w:t>
      </w:r>
      <w:r w:rsidRPr="00C2443D">
        <w:rPr>
          <w:b/>
          <w:bCs/>
          <w:i/>
          <w:iCs/>
          <w:sz w:val="24"/>
          <w:szCs w:val="24"/>
        </w:rPr>
        <w:t>.</w:t>
      </w:r>
    </w:p>
    <w:p w14:paraId="0A09618A" w14:textId="77777777" w:rsidR="005C6863" w:rsidRPr="00C2443D" w:rsidRDefault="005C6863" w:rsidP="005C6863">
      <w:pPr>
        <w:pStyle w:val="ListParagraph"/>
        <w:numPr>
          <w:ilvl w:val="0"/>
          <w:numId w:val="19"/>
        </w:numPr>
        <w:spacing w:before="120" w:after="120"/>
        <w:rPr>
          <w:b/>
          <w:bCs/>
          <w:i/>
          <w:iCs/>
          <w:sz w:val="24"/>
          <w:szCs w:val="24"/>
        </w:rPr>
      </w:pPr>
      <w:r w:rsidRPr="00C2443D">
        <w:rPr>
          <w:b/>
          <w:bCs/>
          <w:i/>
          <w:iCs/>
          <w:sz w:val="24"/>
          <w:szCs w:val="24"/>
        </w:rPr>
        <w:t>Option 2 can be used if the D2R transmission timing is indicated by the reader</w:t>
      </w:r>
      <w:r>
        <w:rPr>
          <w:b/>
          <w:bCs/>
          <w:i/>
          <w:iCs/>
          <w:sz w:val="24"/>
          <w:szCs w:val="24"/>
        </w:rPr>
        <w:t xml:space="preserve"> in the R2D transmission.</w:t>
      </w:r>
    </w:p>
    <w:p w14:paraId="24EF959E" w14:textId="77777777" w:rsidR="005C6863" w:rsidRDefault="005C6863" w:rsidP="005C6863">
      <w:pPr>
        <w:pStyle w:val="ListParagraph"/>
        <w:numPr>
          <w:ilvl w:val="0"/>
          <w:numId w:val="19"/>
        </w:numPr>
        <w:spacing w:before="120" w:after="120"/>
        <w:rPr>
          <w:b/>
          <w:bCs/>
          <w:i/>
          <w:iCs/>
          <w:sz w:val="24"/>
          <w:szCs w:val="24"/>
        </w:rPr>
      </w:pPr>
      <w:r w:rsidRPr="00C2443D">
        <w:rPr>
          <w:b/>
          <w:bCs/>
          <w:i/>
          <w:iCs/>
          <w:sz w:val="24"/>
          <w:szCs w:val="24"/>
        </w:rPr>
        <w:t>Option 2 can be used for contention free access</w:t>
      </w:r>
      <w:r>
        <w:rPr>
          <w:b/>
          <w:bCs/>
          <w:i/>
          <w:iCs/>
          <w:sz w:val="24"/>
          <w:szCs w:val="24"/>
        </w:rPr>
        <w:t>.</w:t>
      </w:r>
    </w:p>
    <w:p w14:paraId="164BA7DE" w14:textId="77777777" w:rsidR="005C6863" w:rsidRPr="00C2443D" w:rsidRDefault="005C6863" w:rsidP="005C6863">
      <w:pPr>
        <w:pStyle w:val="ListParagraph"/>
        <w:numPr>
          <w:ilvl w:val="0"/>
          <w:numId w:val="19"/>
        </w:numPr>
        <w:spacing w:before="120" w:after="120"/>
        <w:rPr>
          <w:b/>
          <w:bCs/>
          <w:i/>
          <w:iCs/>
          <w:sz w:val="24"/>
          <w:szCs w:val="24"/>
        </w:rPr>
      </w:pPr>
      <w:r w:rsidRPr="00C2443D">
        <w:rPr>
          <w:b/>
          <w:bCs/>
          <w:i/>
          <w:iCs/>
          <w:sz w:val="24"/>
          <w:szCs w:val="24"/>
        </w:rPr>
        <w:t xml:space="preserve"> </w:t>
      </w:r>
      <w:r>
        <w:rPr>
          <w:b/>
          <w:bCs/>
          <w:i/>
          <w:iCs/>
          <w:sz w:val="24"/>
          <w:szCs w:val="24"/>
        </w:rPr>
        <w:t>O</w:t>
      </w:r>
      <w:r w:rsidRPr="00C2443D">
        <w:rPr>
          <w:b/>
          <w:bCs/>
          <w:i/>
          <w:iCs/>
          <w:sz w:val="24"/>
          <w:szCs w:val="24"/>
        </w:rPr>
        <w:t xml:space="preserve">ption 1 can be used for contention-based access. </w:t>
      </w:r>
    </w:p>
    <w:p w14:paraId="6F739E7A" w14:textId="77777777" w:rsidR="005C6863" w:rsidRDefault="005C6863" w:rsidP="005C6863">
      <w:pPr>
        <w:pStyle w:val="ListParagraph"/>
        <w:numPr>
          <w:ilvl w:val="0"/>
          <w:numId w:val="19"/>
        </w:numPr>
        <w:spacing w:before="120" w:after="120"/>
        <w:rPr>
          <w:b/>
          <w:bCs/>
          <w:i/>
          <w:iCs/>
          <w:sz w:val="24"/>
          <w:szCs w:val="24"/>
        </w:rPr>
      </w:pPr>
      <w:r w:rsidRPr="00C2443D">
        <w:rPr>
          <w:b/>
          <w:bCs/>
          <w:i/>
          <w:iCs/>
          <w:sz w:val="24"/>
          <w:szCs w:val="24"/>
        </w:rPr>
        <w:t xml:space="preserve">Option 2 is more feasible for TDMA of multiple D2R transmissions scheduled by R2D transmission. </w:t>
      </w:r>
    </w:p>
    <w:bookmarkEnd w:id="11"/>
    <w:p w14:paraId="41939C51" w14:textId="77777777" w:rsidR="005C6863" w:rsidRPr="00C2443D" w:rsidRDefault="005C6863" w:rsidP="005C6863">
      <w:pPr>
        <w:pStyle w:val="ListParagraph"/>
        <w:spacing w:before="120" w:after="120"/>
        <w:ind w:left="840"/>
        <w:rPr>
          <w:b/>
          <w:bCs/>
          <w:i/>
          <w:iCs/>
          <w:sz w:val="24"/>
          <w:szCs w:val="24"/>
        </w:rPr>
      </w:pPr>
    </w:p>
    <w:p w14:paraId="56E09BC7" w14:textId="77777777" w:rsidR="005C6863" w:rsidRPr="00624AB0" w:rsidRDefault="005C6863" w:rsidP="005C6863">
      <w:pPr>
        <w:spacing w:before="120" w:after="120"/>
        <w:rPr>
          <w:b/>
          <w:bCs/>
          <w:i/>
          <w:iCs/>
          <w:sz w:val="24"/>
          <w:szCs w:val="24"/>
        </w:rPr>
      </w:pPr>
      <w:bookmarkStart w:id="13" w:name="_Hlk189883242"/>
      <w:r w:rsidRPr="00624AB0">
        <w:rPr>
          <w:b/>
          <w:bCs/>
          <w:i/>
          <w:iCs/>
          <w:sz w:val="24"/>
          <w:szCs w:val="24"/>
        </w:rPr>
        <w:lastRenderedPageBreak/>
        <w:t>Proposal</w:t>
      </w:r>
      <w:r>
        <w:rPr>
          <w:b/>
          <w:bCs/>
          <w:i/>
          <w:iCs/>
          <w:sz w:val="24"/>
          <w:szCs w:val="24"/>
        </w:rPr>
        <w:t xml:space="preserve"> 2</w:t>
      </w:r>
      <w:r w:rsidRPr="00624AB0">
        <w:rPr>
          <w:b/>
          <w:bCs/>
          <w:i/>
          <w:iCs/>
          <w:sz w:val="24"/>
          <w:szCs w:val="24"/>
        </w:rPr>
        <w:t>: For the time interval between an R2D transmission and the corresponding D2R transmission following it, both option 1 and option 2</w:t>
      </w:r>
      <w:r>
        <w:rPr>
          <w:b/>
          <w:bCs/>
          <w:i/>
          <w:iCs/>
          <w:sz w:val="24"/>
          <w:szCs w:val="24"/>
        </w:rPr>
        <w:t xml:space="preserve"> </w:t>
      </w:r>
      <w:r w:rsidRPr="00624AB0">
        <w:rPr>
          <w:b/>
          <w:bCs/>
          <w:i/>
          <w:iCs/>
          <w:sz w:val="24"/>
          <w:szCs w:val="24"/>
        </w:rPr>
        <w:t>are supported.</w:t>
      </w:r>
    </w:p>
    <w:p w14:paraId="01C4FEA8" w14:textId="77777777" w:rsidR="005C6863" w:rsidRPr="00080EC1" w:rsidRDefault="005C6863" w:rsidP="005C6863">
      <w:pPr>
        <w:keepNext/>
        <w:spacing w:before="120" w:after="120"/>
        <w:jc w:val="left"/>
        <w:outlineLvl w:val="0"/>
        <w:rPr>
          <w:b/>
          <w:kern w:val="32"/>
          <w:sz w:val="24"/>
          <w:szCs w:val="24"/>
          <w:lang w:eastAsia="x-none"/>
        </w:rPr>
      </w:pPr>
      <w:r>
        <w:rPr>
          <w:b/>
          <w:bCs/>
          <w:i/>
          <w:iCs/>
          <w:sz w:val="24"/>
          <w:szCs w:val="24"/>
        </w:rPr>
        <w:t xml:space="preserve">Proposal 3: In case of option 2, </w:t>
      </w:r>
      <w:r w:rsidRPr="00C2443D">
        <w:rPr>
          <w:b/>
          <w:bCs/>
          <w:i/>
          <w:iCs/>
          <w:sz w:val="24"/>
          <w:szCs w:val="24"/>
        </w:rPr>
        <w:t xml:space="preserve">the scheduling for D2R transmission within </w:t>
      </w:r>
      <w:bookmarkStart w:id="14" w:name="_Hlk189877038"/>
      <w:r w:rsidRPr="00C2443D">
        <w:rPr>
          <w:b/>
          <w:bCs/>
          <w:i/>
          <w:iCs/>
          <w:sz w:val="24"/>
          <w:szCs w:val="24"/>
        </w:rPr>
        <w:t>[T</w:t>
      </w:r>
      <w:r w:rsidRPr="00C2443D">
        <w:rPr>
          <w:b/>
          <w:bCs/>
          <w:i/>
          <w:iCs/>
          <w:sz w:val="24"/>
          <w:szCs w:val="24"/>
          <w:vertAlign w:val="subscript"/>
        </w:rPr>
        <w:t>R2D_min</w:t>
      </w:r>
      <w:r w:rsidRPr="00C2443D">
        <w:rPr>
          <w:b/>
          <w:bCs/>
          <w:i/>
          <w:iCs/>
          <w:sz w:val="24"/>
          <w:szCs w:val="24"/>
        </w:rPr>
        <w:t>, T</w:t>
      </w:r>
      <w:r w:rsidRPr="00C2443D">
        <w:rPr>
          <w:b/>
          <w:bCs/>
          <w:i/>
          <w:iCs/>
          <w:sz w:val="24"/>
          <w:szCs w:val="24"/>
          <w:vertAlign w:val="subscript"/>
        </w:rPr>
        <w:t>R2D_max</w:t>
      </w:r>
      <w:r w:rsidRPr="00C2443D">
        <w:rPr>
          <w:b/>
          <w:bCs/>
          <w:i/>
          <w:iCs/>
          <w:sz w:val="24"/>
          <w:szCs w:val="24"/>
        </w:rPr>
        <w:t>]</w:t>
      </w:r>
      <w:bookmarkEnd w:id="14"/>
      <w:r>
        <w:rPr>
          <w:b/>
          <w:bCs/>
          <w:i/>
          <w:iCs/>
          <w:sz w:val="24"/>
          <w:szCs w:val="24"/>
        </w:rPr>
        <w:t xml:space="preserve"> is supported</w:t>
      </w:r>
      <w:r w:rsidRPr="00C2443D">
        <w:rPr>
          <w:b/>
          <w:bCs/>
          <w:i/>
          <w:iCs/>
          <w:sz w:val="24"/>
          <w:szCs w:val="24"/>
        </w:rPr>
        <w:t>.</w:t>
      </w:r>
    </w:p>
    <w:bookmarkEnd w:id="12"/>
    <w:bookmarkEnd w:id="13"/>
    <w:p w14:paraId="337326C2" w14:textId="77777777" w:rsidR="00872DB6" w:rsidRDefault="00872DB6" w:rsidP="00872DB6">
      <w:pPr>
        <w:spacing w:before="120" w:after="120"/>
        <w:rPr>
          <w:b/>
          <w:bCs/>
          <w:i/>
          <w:iCs/>
          <w:sz w:val="24"/>
          <w:szCs w:val="24"/>
        </w:rPr>
      </w:pPr>
    </w:p>
    <w:p w14:paraId="2E31C935" w14:textId="5B64C0EE" w:rsidR="00504AF5" w:rsidRPr="00080EC1" w:rsidRDefault="00C06F40" w:rsidP="00504AF5">
      <w:pPr>
        <w:pStyle w:val="ListParagraph"/>
        <w:keepNext/>
        <w:numPr>
          <w:ilvl w:val="1"/>
          <w:numId w:val="4"/>
        </w:numPr>
        <w:spacing w:before="120" w:after="120"/>
        <w:jc w:val="left"/>
        <w:outlineLvl w:val="0"/>
        <w:rPr>
          <w:b/>
          <w:kern w:val="32"/>
          <w:sz w:val="24"/>
          <w:szCs w:val="24"/>
          <w:lang w:eastAsia="x-none"/>
        </w:rPr>
      </w:pPr>
      <w:r>
        <w:rPr>
          <w:b/>
          <w:kern w:val="32"/>
          <w:sz w:val="24"/>
          <w:szCs w:val="24"/>
          <w:lang w:eastAsia="x-none"/>
        </w:rPr>
        <w:t xml:space="preserve">Scheduling </w:t>
      </w:r>
      <w:r w:rsidR="000F56D1">
        <w:rPr>
          <w:b/>
          <w:kern w:val="32"/>
          <w:sz w:val="24"/>
          <w:szCs w:val="24"/>
          <w:lang w:eastAsia="x-none"/>
        </w:rPr>
        <w:t>and Control information</w:t>
      </w:r>
    </w:p>
    <w:p w14:paraId="5BB78485" w14:textId="77777777" w:rsidR="000F56D1" w:rsidRDefault="000F56D1" w:rsidP="000F56D1">
      <w:pPr>
        <w:spacing w:before="120" w:after="120"/>
        <w:rPr>
          <w:sz w:val="24"/>
          <w:szCs w:val="24"/>
        </w:rPr>
      </w:pPr>
    </w:p>
    <w:p w14:paraId="54BA797C" w14:textId="77777777" w:rsidR="005C6863" w:rsidRPr="00624AB0" w:rsidRDefault="005C6863" w:rsidP="005C6863">
      <w:pPr>
        <w:spacing w:before="120" w:after="120"/>
        <w:rPr>
          <w:sz w:val="24"/>
          <w:szCs w:val="24"/>
        </w:rPr>
      </w:pPr>
      <w:bookmarkStart w:id="15" w:name="_Hlk178995847"/>
      <w:bookmarkStart w:id="16" w:name="_Hlk182003193"/>
      <w:r w:rsidRPr="00624AB0">
        <w:rPr>
          <w:sz w:val="24"/>
          <w:szCs w:val="24"/>
        </w:rPr>
        <w:t xml:space="preserve">For transmission of R2D control information for R2D reception and D2R scheduling, </w:t>
      </w:r>
      <w:r w:rsidRPr="00504AF5">
        <w:rPr>
          <w:sz w:val="24"/>
          <w:szCs w:val="24"/>
        </w:rPr>
        <w:t>the following</w:t>
      </w:r>
      <w:r w:rsidRPr="00624AB0">
        <w:rPr>
          <w:sz w:val="24"/>
          <w:szCs w:val="24"/>
        </w:rPr>
        <w:t xml:space="preserve"> two options are studied and captured in the TR 38.769</w:t>
      </w:r>
      <w:r>
        <w:rPr>
          <w:sz w:val="24"/>
          <w:szCs w:val="24"/>
        </w:rPr>
        <w:t xml:space="preserve"> [3]</w:t>
      </w:r>
      <w:r w:rsidRPr="00624AB0">
        <w:rPr>
          <w:sz w:val="24"/>
          <w:szCs w:val="24"/>
        </w:rPr>
        <w:t>:</w:t>
      </w:r>
    </w:p>
    <w:p w14:paraId="10D37D5D" w14:textId="77777777" w:rsidR="005C6863" w:rsidRPr="00624AB0" w:rsidRDefault="005C6863" w:rsidP="005C6863">
      <w:pPr>
        <w:spacing w:before="120" w:after="120"/>
        <w:rPr>
          <w:sz w:val="24"/>
          <w:szCs w:val="24"/>
        </w:rPr>
      </w:pPr>
      <w:r w:rsidRPr="00624AB0">
        <w:rPr>
          <w:sz w:val="24"/>
          <w:szCs w:val="24"/>
        </w:rPr>
        <w:t xml:space="preserve">Option 1: L1-control signaling </w:t>
      </w:r>
    </w:p>
    <w:p w14:paraId="1C7D212B" w14:textId="77777777" w:rsidR="005C6863" w:rsidRPr="00624AB0" w:rsidRDefault="005C6863" w:rsidP="005C6863">
      <w:pPr>
        <w:spacing w:before="120" w:after="120"/>
        <w:rPr>
          <w:sz w:val="24"/>
          <w:szCs w:val="24"/>
        </w:rPr>
      </w:pPr>
      <w:r w:rsidRPr="00624AB0">
        <w:rPr>
          <w:sz w:val="24"/>
          <w:szCs w:val="24"/>
        </w:rPr>
        <w:t>Option 2: Higher-layer signaling</w:t>
      </w:r>
    </w:p>
    <w:p w14:paraId="076E33EF" w14:textId="77777777" w:rsidR="005C6863" w:rsidRDefault="005C6863" w:rsidP="005C6863">
      <w:pPr>
        <w:spacing w:before="120" w:after="120"/>
        <w:rPr>
          <w:sz w:val="24"/>
          <w:szCs w:val="24"/>
        </w:rPr>
      </w:pPr>
      <w:r w:rsidRPr="000F56D1">
        <w:rPr>
          <w:sz w:val="24"/>
          <w:szCs w:val="24"/>
        </w:rPr>
        <w:t>D2R scheduling and R2D control information can be explicitly indicated through either L1 signaling or higher-layer signaling. Fields that require frequent updates with high reliability are best conveyed via L1 signaling, while fields requiring static configuration can be managed through higher-layer signaling.</w:t>
      </w:r>
      <w:r>
        <w:rPr>
          <w:sz w:val="24"/>
          <w:szCs w:val="24"/>
        </w:rPr>
        <w:t xml:space="preserve"> </w:t>
      </w:r>
      <w:r w:rsidRPr="000F56D1">
        <w:rPr>
          <w:sz w:val="24"/>
          <w:szCs w:val="24"/>
        </w:rPr>
        <w:t>As a result, a potential PR</w:t>
      </w:r>
      <w:r>
        <w:rPr>
          <w:sz w:val="24"/>
          <w:szCs w:val="24"/>
        </w:rPr>
        <w:t>D</w:t>
      </w:r>
      <w:r w:rsidRPr="000F56D1">
        <w:rPr>
          <w:sz w:val="24"/>
          <w:szCs w:val="24"/>
        </w:rPr>
        <w:t xml:space="preserve">CH channel design for the device can be structured into two components: an L1 control information part and a higher-layer data part. The L1 control information section includes several defined fields for relevant parameters such as time-domain resources, frequency-domain resources, </w:t>
      </w:r>
      <w:r>
        <w:rPr>
          <w:sz w:val="24"/>
          <w:szCs w:val="24"/>
        </w:rPr>
        <w:t>etc</w:t>
      </w:r>
      <w:r w:rsidRPr="000F56D1">
        <w:rPr>
          <w:sz w:val="24"/>
          <w:szCs w:val="24"/>
        </w:rPr>
        <w:t>. Meanwhile, a separate section, which can also be treated as a distinct field, is allocated for higher-layer data information.</w:t>
      </w:r>
      <w:r>
        <w:rPr>
          <w:sz w:val="24"/>
          <w:szCs w:val="24"/>
        </w:rPr>
        <w:t xml:space="preserve"> </w:t>
      </w:r>
    </w:p>
    <w:p w14:paraId="29CB0BFA" w14:textId="77777777" w:rsidR="005C6863" w:rsidRPr="00D81C80" w:rsidRDefault="005C6863" w:rsidP="005C6863">
      <w:pPr>
        <w:spacing w:before="120" w:after="120"/>
        <w:rPr>
          <w:b/>
          <w:bCs/>
          <w:i/>
          <w:iCs/>
          <w:sz w:val="24"/>
          <w:szCs w:val="24"/>
        </w:rPr>
      </w:pPr>
      <w:bookmarkStart w:id="17" w:name="_Hlk194093713"/>
      <w:bookmarkStart w:id="18" w:name="_Hlk189883293"/>
      <w:r>
        <w:rPr>
          <w:b/>
          <w:bCs/>
          <w:i/>
          <w:iCs/>
          <w:sz w:val="24"/>
          <w:szCs w:val="24"/>
        </w:rPr>
        <w:t xml:space="preserve">Proposal 4: </w:t>
      </w:r>
      <w:r w:rsidRPr="00D81C80">
        <w:rPr>
          <w:b/>
          <w:bCs/>
          <w:i/>
          <w:iCs/>
          <w:sz w:val="24"/>
          <w:szCs w:val="24"/>
        </w:rPr>
        <w:t xml:space="preserve">For D2R scheduling, the following information potentially </w:t>
      </w:r>
      <w:r>
        <w:rPr>
          <w:b/>
          <w:bCs/>
          <w:i/>
          <w:iCs/>
          <w:sz w:val="24"/>
          <w:szCs w:val="24"/>
        </w:rPr>
        <w:t>is</w:t>
      </w:r>
      <w:r w:rsidRPr="00D81C80">
        <w:rPr>
          <w:b/>
          <w:bCs/>
          <w:i/>
          <w:iCs/>
          <w:sz w:val="24"/>
          <w:szCs w:val="24"/>
        </w:rPr>
        <w:t xml:space="preserve"> explicitly indicated to the device via corresponding PRDCH:</w:t>
      </w:r>
    </w:p>
    <w:p w14:paraId="6D97397A" w14:textId="77777777" w:rsidR="005C6863" w:rsidRPr="00D81C80" w:rsidRDefault="005C6863" w:rsidP="005C6863">
      <w:pPr>
        <w:numPr>
          <w:ilvl w:val="0"/>
          <w:numId w:val="16"/>
        </w:numPr>
        <w:spacing w:before="120" w:after="120"/>
        <w:rPr>
          <w:b/>
          <w:bCs/>
          <w:i/>
          <w:iCs/>
          <w:sz w:val="24"/>
          <w:szCs w:val="24"/>
        </w:rPr>
      </w:pPr>
      <w:r w:rsidRPr="00D81C80">
        <w:rPr>
          <w:b/>
          <w:bCs/>
          <w:i/>
          <w:iCs/>
          <w:sz w:val="24"/>
          <w:szCs w:val="24"/>
        </w:rPr>
        <w:t>Time domain resources</w:t>
      </w:r>
    </w:p>
    <w:p w14:paraId="5D84FE58" w14:textId="77777777" w:rsidR="005C6863" w:rsidRPr="00D81C80" w:rsidRDefault="005C6863" w:rsidP="005C6863">
      <w:pPr>
        <w:numPr>
          <w:ilvl w:val="0"/>
          <w:numId w:val="16"/>
        </w:numPr>
        <w:spacing w:before="120" w:after="120"/>
        <w:rPr>
          <w:b/>
          <w:bCs/>
          <w:i/>
          <w:iCs/>
          <w:sz w:val="24"/>
          <w:szCs w:val="24"/>
        </w:rPr>
      </w:pPr>
      <w:r w:rsidRPr="00D81C80">
        <w:rPr>
          <w:b/>
          <w:bCs/>
          <w:i/>
          <w:iCs/>
          <w:sz w:val="24"/>
          <w:szCs w:val="24"/>
        </w:rPr>
        <w:t>Frequency domain resources</w:t>
      </w:r>
    </w:p>
    <w:p w14:paraId="521E6E14" w14:textId="77777777" w:rsidR="005C6863" w:rsidRPr="00D81C80" w:rsidRDefault="005C6863" w:rsidP="005C6863">
      <w:pPr>
        <w:numPr>
          <w:ilvl w:val="0"/>
          <w:numId w:val="16"/>
        </w:numPr>
        <w:spacing w:before="120" w:after="120"/>
        <w:rPr>
          <w:b/>
          <w:bCs/>
          <w:i/>
          <w:iCs/>
          <w:sz w:val="24"/>
          <w:szCs w:val="24"/>
        </w:rPr>
      </w:pPr>
      <w:r w:rsidRPr="00D81C80">
        <w:rPr>
          <w:b/>
          <w:bCs/>
          <w:i/>
          <w:iCs/>
          <w:sz w:val="24"/>
          <w:szCs w:val="24"/>
        </w:rPr>
        <w:t>MCS information</w:t>
      </w:r>
    </w:p>
    <w:p w14:paraId="7471D59F" w14:textId="77777777" w:rsidR="005C6863" w:rsidRPr="00D81C80" w:rsidRDefault="005C6863" w:rsidP="005C6863">
      <w:pPr>
        <w:numPr>
          <w:ilvl w:val="0"/>
          <w:numId w:val="16"/>
        </w:numPr>
        <w:spacing w:before="120" w:after="120"/>
        <w:rPr>
          <w:b/>
          <w:bCs/>
          <w:i/>
          <w:iCs/>
          <w:sz w:val="24"/>
          <w:szCs w:val="24"/>
        </w:rPr>
      </w:pPr>
      <w:r w:rsidRPr="00D81C80">
        <w:rPr>
          <w:b/>
          <w:bCs/>
          <w:i/>
          <w:iCs/>
          <w:sz w:val="24"/>
          <w:szCs w:val="24"/>
        </w:rPr>
        <w:t>Chip duration</w:t>
      </w:r>
    </w:p>
    <w:p w14:paraId="4E1D253B" w14:textId="77777777" w:rsidR="005C6863" w:rsidRPr="000F56D1" w:rsidRDefault="005C6863" w:rsidP="005C6863">
      <w:pPr>
        <w:numPr>
          <w:ilvl w:val="0"/>
          <w:numId w:val="16"/>
        </w:numPr>
        <w:spacing w:before="120" w:after="120"/>
        <w:rPr>
          <w:b/>
          <w:bCs/>
          <w:i/>
          <w:iCs/>
          <w:sz w:val="24"/>
          <w:szCs w:val="24"/>
        </w:rPr>
      </w:pPr>
      <w:r w:rsidRPr="00D81C80">
        <w:rPr>
          <w:b/>
          <w:bCs/>
          <w:i/>
          <w:iCs/>
          <w:sz w:val="24"/>
          <w:szCs w:val="24"/>
        </w:rPr>
        <w:t>ID associated with device(s)</w:t>
      </w:r>
    </w:p>
    <w:p w14:paraId="4F2A14A3" w14:textId="77777777" w:rsidR="005C6863" w:rsidRDefault="005C6863" w:rsidP="005C6863">
      <w:pPr>
        <w:numPr>
          <w:ilvl w:val="0"/>
          <w:numId w:val="16"/>
        </w:numPr>
        <w:spacing w:before="120" w:after="120"/>
        <w:rPr>
          <w:b/>
          <w:bCs/>
          <w:i/>
          <w:iCs/>
          <w:sz w:val="24"/>
          <w:szCs w:val="24"/>
        </w:rPr>
      </w:pPr>
      <w:r w:rsidRPr="00D81C80">
        <w:rPr>
          <w:b/>
          <w:bCs/>
          <w:i/>
          <w:iCs/>
          <w:sz w:val="24"/>
          <w:szCs w:val="24"/>
        </w:rPr>
        <w:t>Repetitions</w:t>
      </w:r>
    </w:p>
    <w:p w14:paraId="1C6680A4" w14:textId="77777777" w:rsidR="005C6863" w:rsidRPr="00624AB0" w:rsidRDefault="005C6863" w:rsidP="005C6863">
      <w:pPr>
        <w:numPr>
          <w:ilvl w:val="0"/>
          <w:numId w:val="16"/>
        </w:numPr>
        <w:spacing w:before="120" w:after="120"/>
        <w:rPr>
          <w:b/>
          <w:bCs/>
          <w:i/>
          <w:iCs/>
          <w:sz w:val="24"/>
          <w:szCs w:val="24"/>
        </w:rPr>
      </w:pPr>
      <w:r w:rsidRPr="008A6E86">
        <w:rPr>
          <w:b/>
          <w:bCs/>
          <w:i/>
          <w:iCs/>
          <w:sz w:val="24"/>
          <w:szCs w:val="24"/>
          <w:lang w:val="en-GB"/>
        </w:rPr>
        <w:t>Midamble related information</w:t>
      </w:r>
    </w:p>
    <w:p w14:paraId="2361DBBC" w14:textId="77777777" w:rsidR="005C6863" w:rsidRDefault="005C6863" w:rsidP="005C6863">
      <w:pPr>
        <w:spacing w:before="120" w:after="120"/>
        <w:rPr>
          <w:sz w:val="24"/>
          <w:szCs w:val="24"/>
          <w:lang w:val="en-GB"/>
        </w:rPr>
      </w:pPr>
    </w:p>
    <w:p w14:paraId="7C37920F" w14:textId="77777777" w:rsidR="005C6863" w:rsidRDefault="005C6863" w:rsidP="005C6863">
      <w:pPr>
        <w:spacing w:before="120" w:after="120"/>
        <w:rPr>
          <w:b/>
          <w:bCs/>
          <w:i/>
          <w:iCs/>
          <w:sz w:val="24"/>
          <w:szCs w:val="24"/>
        </w:rPr>
      </w:pPr>
      <w:r>
        <w:rPr>
          <w:b/>
          <w:bCs/>
          <w:i/>
          <w:iCs/>
          <w:sz w:val="24"/>
          <w:szCs w:val="24"/>
        </w:rPr>
        <w:t xml:space="preserve">Proposal 5: Support </w:t>
      </w:r>
      <w:r w:rsidRPr="00624AB0">
        <w:rPr>
          <w:b/>
          <w:bCs/>
          <w:i/>
          <w:iCs/>
          <w:sz w:val="24"/>
          <w:szCs w:val="24"/>
        </w:rPr>
        <w:t>L1-control signaling</w:t>
      </w:r>
      <w:r>
        <w:rPr>
          <w:b/>
          <w:bCs/>
          <w:i/>
          <w:iCs/>
          <w:sz w:val="24"/>
          <w:szCs w:val="24"/>
        </w:rPr>
        <w:t xml:space="preserve"> along with high-layer</w:t>
      </w:r>
      <w:r w:rsidRPr="00624AB0">
        <w:rPr>
          <w:b/>
          <w:bCs/>
          <w:i/>
          <w:iCs/>
          <w:sz w:val="24"/>
          <w:szCs w:val="24"/>
        </w:rPr>
        <w:t xml:space="preserve"> based transmission of R2D control information for R2D reception and D2R scheduling</w:t>
      </w:r>
      <w:r>
        <w:rPr>
          <w:b/>
          <w:bCs/>
          <w:i/>
          <w:iCs/>
          <w:sz w:val="24"/>
          <w:szCs w:val="24"/>
        </w:rPr>
        <w:t>.</w:t>
      </w:r>
    </w:p>
    <w:p w14:paraId="7AEB56B0" w14:textId="77777777" w:rsidR="005C6863" w:rsidRDefault="005C6863" w:rsidP="005C6863">
      <w:pPr>
        <w:spacing w:before="120" w:after="120"/>
        <w:rPr>
          <w:b/>
          <w:bCs/>
          <w:i/>
          <w:iCs/>
          <w:sz w:val="24"/>
          <w:szCs w:val="24"/>
        </w:rPr>
      </w:pPr>
    </w:p>
    <w:p w14:paraId="316986EA" w14:textId="77777777" w:rsidR="005C6863" w:rsidRDefault="005C6863" w:rsidP="005C6863">
      <w:pPr>
        <w:spacing w:before="120" w:after="120"/>
        <w:rPr>
          <w:b/>
          <w:bCs/>
          <w:i/>
          <w:iCs/>
          <w:sz w:val="24"/>
          <w:szCs w:val="24"/>
        </w:rPr>
      </w:pPr>
      <w:r w:rsidRPr="00624AB0">
        <w:rPr>
          <w:b/>
          <w:bCs/>
          <w:i/>
          <w:iCs/>
          <w:sz w:val="24"/>
          <w:szCs w:val="24"/>
        </w:rPr>
        <w:t>Proposal</w:t>
      </w:r>
      <w:r>
        <w:rPr>
          <w:b/>
          <w:bCs/>
          <w:i/>
          <w:iCs/>
          <w:sz w:val="24"/>
          <w:szCs w:val="24"/>
        </w:rPr>
        <w:t xml:space="preserve"> 6: C</w:t>
      </w:r>
      <w:r w:rsidRPr="00624AB0">
        <w:rPr>
          <w:b/>
          <w:bCs/>
          <w:i/>
          <w:iCs/>
          <w:sz w:val="24"/>
          <w:szCs w:val="24"/>
        </w:rPr>
        <w:t xml:space="preserve">onsider </w:t>
      </w:r>
      <w:r>
        <w:rPr>
          <w:b/>
          <w:bCs/>
          <w:i/>
          <w:iCs/>
          <w:sz w:val="24"/>
          <w:szCs w:val="24"/>
        </w:rPr>
        <w:t xml:space="preserve">the </w:t>
      </w:r>
      <w:r w:rsidRPr="00624AB0">
        <w:rPr>
          <w:b/>
          <w:bCs/>
          <w:i/>
          <w:iCs/>
          <w:sz w:val="24"/>
          <w:szCs w:val="24"/>
        </w:rPr>
        <w:t xml:space="preserve">following table </w:t>
      </w:r>
      <w:r>
        <w:rPr>
          <w:b/>
          <w:bCs/>
          <w:i/>
          <w:iCs/>
          <w:sz w:val="24"/>
          <w:szCs w:val="24"/>
        </w:rPr>
        <w:t>f</w:t>
      </w:r>
      <w:r w:rsidRPr="00C2443D">
        <w:rPr>
          <w:b/>
          <w:bCs/>
          <w:i/>
          <w:iCs/>
          <w:sz w:val="24"/>
          <w:szCs w:val="24"/>
        </w:rPr>
        <w:t xml:space="preserve">or </w:t>
      </w:r>
      <w:r w:rsidRPr="00C2443D">
        <w:rPr>
          <w:rFonts w:hint="eastAsia"/>
          <w:b/>
          <w:bCs/>
          <w:i/>
          <w:iCs/>
          <w:sz w:val="24"/>
          <w:szCs w:val="24"/>
        </w:rPr>
        <w:t>R2D control information</w:t>
      </w:r>
      <w:r>
        <w:rPr>
          <w:b/>
          <w:bCs/>
          <w:i/>
          <w:iCs/>
          <w:sz w:val="24"/>
          <w:szCs w:val="24"/>
        </w:rPr>
        <w:t>:</w:t>
      </w:r>
    </w:p>
    <w:bookmarkEnd w:id="17"/>
    <w:p w14:paraId="386984EB" w14:textId="77777777" w:rsidR="005C6863" w:rsidRPr="00624AB0" w:rsidRDefault="005C6863" w:rsidP="005C6863">
      <w:pPr>
        <w:spacing w:before="120" w:after="120"/>
        <w:rPr>
          <w:b/>
          <w:bCs/>
          <w:i/>
          <w:iCs/>
          <w:sz w:val="24"/>
          <w:szCs w:val="24"/>
        </w:rPr>
      </w:pPr>
    </w:p>
    <w:tbl>
      <w:tblPr>
        <w:tblStyle w:val="TableGrid"/>
        <w:tblW w:w="0" w:type="auto"/>
        <w:jc w:val="center"/>
        <w:tblLook w:val="04A0" w:firstRow="1" w:lastRow="0" w:firstColumn="1" w:lastColumn="0" w:noHBand="0" w:noVBand="1"/>
      </w:tblPr>
      <w:tblGrid>
        <w:gridCol w:w="2148"/>
        <w:gridCol w:w="1794"/>
        <w:gridCol w:w="1682"/>
        <w:gridCol w:w="1866"/>
      </w:tblGrid>
      <w:tr w:rsidR="005C6863" w14:paraId="659A4CC9" w14:textId="77777777" w:rsidTr="003039D7">
        <w:trPr>
          <w:jc w:val="center"/>
        </w:trPr>
        <w:tc>
          <w:tcPr>
            <w:tcW w:w="2148" w:type="dxa"/>
            <w:shd w:val="clear" w:color="auto" w:fill="DEEBF6" w:themeFill="accent5" w:themeFillTint="32"/>
          </w:tcPr>
          <w:p w14:paraId="431CF0E8" w14:textId="77777777" w:rsidR="005C6863" w:rsidRDefault="005C6863" w:rsidP="003039D7">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R2D control information</w:t>
            </w:r>
          </w:p>
        </w:tc>
        <w:tc>
          <w:tcPr>
            <w:tcW w:w="1794" w:type="dxa"/>
            <w:shd w:val="clear" w:color="auto" w:fill="DEEBF6" w:themeFill="accent5" w:themeFillTint="32"/>
          </w:tcPr>
          <w:p w14:paraId="4852BD56" w14:textId="77777777" w:rsidR="005C6863" w:rsidRDefault="005C6863" w:rsidP="003039D7">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Transmission Link</w:t>
            </w:r>
          </w:p>
        </w:tc>
        <w:tc>
          <w:tcPr>
            <w:tcW w:w="1682" w:type="dxa"/>
            <w:shd w:val="clear" w:color="auto" w:fill="DEEBF6" w:themeFill="accent5" w:themeFillTint="32"/>
          </w:tcPr>
          <w:p w14:paraId="293669E7" w14:textId="77777777" w:rsidR="005C6863" w:rsidRDefault="005C6863" w:rsidP="003039D7">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Via L1 R2D Control</w:t>
            </w:r>
          </w:p>
        </w:tc>
        <w:tc>
          <w:tcPr>
            <w:tcW w:w="1866" w:type="dxa"/>
            <w:shd w:val="clear" w:color="auto" w:fill="DEEBF6" w:themeFill="accent5" w:themeFillTint="32"/>
          </w:tcPr>
          <w:p w14:paraId="27899EB5" w14:textId="77777777" w:rsidR="005C6863" w:rsidRDefault="005C6863" w:rsidP="003039D7">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Via higher-layer</w:t>
            </w:r>
          </w:p>
        </w:tc>
      </w:tr>
      <w:tr w:rsidR="005C6863" w14:paraId="3D134EFD" w14:textId="77777777" w:rsidTr="003039D7">
        <w:trPr>
          <w:jc w:val="center"/>
        </w:trPr>
        <w:tc>
          <w:tcPr>
            <w:tcW w:w="2148" w:type="dxa"/>
            <w:shd w:val="clear" w:color="auto" w:fill="DEEBF6" w:themeFill="accent5" w:themeFillTint="32"/>
          </w:tcPr>
          <w:p w14:paraId="6B809C59" w14:textId="77777777" w:rsidR="005C6863" w:rsidRDefault="005C6863"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Time domain resource </w:t>
            </w:r>
          </w:p>
        </w:tc>
        <w:tc>
          <w:tcPr>
            <w:tcW w:w="1794" w:type="dxa"/>
          </w:tcPr>
          <w:p w14:paraId="3FFB00A9"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1B5536D4"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2F2517EB"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p>
        </w:tc>
      </w:tr>
      <w:tr w:rsidR="005C6863" w14:paraId="22BE9D3A" w14:textId="77777777" w:rsidTr="003039D7">
        <w:trPr>
          <w:jc w:val="center"/>
        </w:trPr>
        <w:tc>
          <w:tcPr>
            <w:tcW w:w="2148" w:type="dxa"/>
            <w:shd w:val="clear" w:color="auto" w:fill="DEEBF6" w:themeFill="accent5" w:themeFillTint="32"/>
          </w:tcPr>
          <w:p w14:paraId="28CA17BA" w14:textId="77777777" w:rsidR="005C6863" w:rsidRDefault="005C6863"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lastRenderedPageBreak/>
              <w:t xml:space="preserve">Frequency domain resource </w:t>
            </w:r>
          </w:p>
        </w:tc>
        <w:tc>
          <w:tcPr>
            <w:tcW w:w="1794" w:type="dxa"/>
          </w:tcPr>
          <w:p w14:paraId="6BFD0FE9"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66585993"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66714706"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p>
        </w:tc>
      </w:tr>
      <w:tr w:rsidR="005C6863" w14:paraId="7151D6E5" w14:textId="77777777" w:rsidTr="003039D7">
        <w:trPr>
          <w:jc w:val="center"/>
        </w:trPr>
        <w:tc>
          <w:tcPr>
            <w:tcW w:w="2148" w:type="dxa"/>
            <w:shd w:val="clear" w:color="auto" w:fill="DEEBF6" w:themeFill="accent5" w:themeFillTint="32"/>
          </w:tcPr>
          <w:p w14:paraId="05A29111" w14:textId="77777777" w:rsidR="005C6863" w:rsidRDefault="005C6863"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Transmission Power </w:t>
            </w:r>
          </w:p>
        </w:tc>
        <w:tc>
          <w:tcPr>
            <w:tcW w:w="1794" w:type="dxa"/>
          </w:tcPr>
          <w:p w14:paraId="48A3E83B"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5310FBF8"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4D9F3F72"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5C6863" w14:paraId="3CBBF545" w14:textId="77777777" w:rsidTr="003039D7">
        <w:trPr>
          <w:jc w:val="center"/>
        </w:trPr>
        <w:tc>
          <w:tcPr>
            <w:tcW w:w="2148" w:type="dxa"/>
            <w:shd w:val="clear" w:color="auto" w:fill="DEEBF6" w:themeFill="accent5" w:themeFillTint="32"/>
          </w:tcPr>
          <w:p w14:paraId="6BAE1144" w14:textId="77777777" w:rsidR="005C6863" w:rsidRDefault="005C6863"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Modulation and Coding</w:t>
            </w:r>
          </w:p>
        </w:tc>
        <w:tc>
          <w:tcPr>
            <w:tcW w:w="1794" w:type="dxa"/>
          </w:tcPr>
          <w:p w14:paraId="0FD94422"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1D178B85"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2B502584"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p>
        </w:tc>
      </w:tr>
      <w:tr w:rsidR="005C6863" w14:paraId="18DD75CE" w14:textId="77777777" w:rsidTr="003039D7">
        <w:trPr>
          <w:jc w:val="center"/>
        </w:trPr>
        <w:tc>
          <w:tcPr>
            <w:tcW w:w="2148" w:type="dxa"/>
            <w:shd w:val="clear" w:color="auto" w:fill="DEEBF6" w:themeFill="accent5" w:themeFillTint="32"/>
          </w:tcPr>
          <w:p w14:paraId="11BD3A60" w14:textId="77777777" w:rsidR="005C6863" w:rsidRDefault="005C6863"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Chip duration</w:t>
            </w:r>
          </w:p>
        </w:tc>
        <w:tc>
          <w:tcPr>
            <w:tcW w:w="1794" w:type="dxa"/>
          </w:tcPr>
          <w:p w14:paraId="23753457"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6265C1AC"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74C3DC0B"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5C6863" w14:paraId="3F912D0D" w14:textId="77777777" w:rsidTr="003039D7">
        <w:trPr>
          <w:jc w:val="center"/>
        </w:trPr>
        <w:tc>
          <w:tcPr>
            <w:tcW w:w="2148" w:type="dxa"/>
            <w:shd w:val="clear" w:color="auto" w:fill="DEEBF6" w:themeFill="accent5" w:themeFillTint="32"/>
          </w:tcPr>
          <w:p w14:paraId="02FD1138" w14:textId="77777777" w:rsidR="005C6863" w:rsidRDefault="005C6863"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Preamble/Midamble pattern</w:t>
            </w:r>
          </w:p>
        </w:tc>
        <w:tc>
          <w:tcPr>
            <w:tcW w:w="1794" w:type="dxa"/>
          </w:tcPr>
          <w:p w14:paraId="418A395B"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6EC731BF"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6ACC6D7C"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5C6863" w14:paraId="04776F20" w14:textId="77777777" w:rsidTr="003039D7">
        <w:trPr>
          <w:jc w:val="center"/>
        </w:trPr>
        <w:tc>
          <w:tcPr>
            <w:tcW w:w="2148" w:type="dxa"/>
            <w:shd w:val="clear" w:color="auto" w:fill="DEEBF6" w:themeFill="accent5" w:themeFillTint="32"/>
          </w:tcPr>
          <w:p w14:paraId="3F7A2111" w14:textId="77777777" w:rsidR="005C6863" w:rsidRDefault="005C6863"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Repetition</w:t>
            </w:r>
          </w:p>
        </w:tc>
        <w:tc>
          <w:tcPr>
            <w:tcW w:w="1794" w:type="dxa"/>
          </w:tcPr>
          <w:p w14:paraId="4B535EBE"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5866897F"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70B5AB3E"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5C6863" w14:paraId="07E9EAC5" w14:textId="77777777" w:rsidTr="003039D7">
        <w:trPr>
          <w:jc w:val="center"/>
        </w:trPr>
        <w:tc>
          <w:tcPr>
            <w:tcW w:w="2148" w:type="dxa"/>
            <w:shd w:val="clear" w:color="auto" w:fill="DEEBF6" w:themeFill="accent5" w:themeFillTint="32"/>
          </w:tcPr>
          <w:p w14:paraId="74EECD01" w14:textId="77777777" w:rsidR="005C6863" w:rsidRDefault="005C6863"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PRDCH/PDRCH length</w:t>
            </w:r>
          </w:p>
        </w:tc>
        <w:tc>
          <w:tcPr>
            <w:tcW w:w="1794" w:type="dxa"/>
          </w:tcPr>
          <w:p w14:paraId="083B89EA"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6F2694DF"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362A1810"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p>
        </w:tc>
      </w:tr>
      <w:tr w:rsidR="005C6863" w14:paraId="18A1EAB5" w14:textId="77777777" w:rsidTr="003039D7">
        <w:trPr>
          <w:jc w:val="center"/>
        </w:trPr>
        <w:tc>
          <w:tcPr>
            <w:tcW w:w="2148" w:type="dxa"/>
            <w:shd w:val="clear" w:color="auto" w:fill="DEEBF6" w:themeFill="accent5" w:themeFillTint="32"/>
          </w:tcPr>
          <w:p w14:paraId="33E02996" w14:textId="77777777" w:rsidR="005C6863" w:rsidRDefault="005C6863"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Device ID/Group ID </w:t>
            </w:r>
          </w:p>
        </w:tc>
        <w:tc>
          <w:tcPr>
            <w:tcW w:w="1794" w:type="dxa"/>
          </w:tcPr>
          <w:p w14:paraId="39A824CD"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0298A6FD"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354AFB92" w14:textId="77777777" w:rsidR="005C6863" w:rsidRDefault="005C6863"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bookmarkEnd w:id="18"/>
    </w:tbl>
    <w:p w14:paraId="16B5E3FE" w14:textId="77777777" w:rsidR="005C6863" w:rsidRDefault="005C6863" w:rsidP="005C6863">
      <w:pPr>
        <w:spacing w:before="120" w:after="120"/>
        <w:rPr>
          <w:sz w:val="24"/>
          <w:szCs w:val="24"/>
          <w:lang w:val="x-none"/>
        </w:rPr>
      </w:pPr>
    </w:p>
    <w:p w14:paraId="5AF850A0" w14:textId="77777777" w:rsidR="005C6863" w:rsidRPr="00364476" w:rsidRDefault="005C6863" w:rsidP="005C6863">
      <w:pPr>
        <w:spacing w:before="120" w:after="120"/>
        <w:rPr>
          <w:sz w:val="24"/>
          <w:szCs w:val="24"/>
        </w:rPr>
      </w:pPr>
      <w:r w:rsidRPr="00364476">
        <w:rPr>
          <w:sz w:val="24"/>
          <w:szCs w:val="24"/>
        </w:rPr>
        <w:t>It was agreed</w:t>
      </w:r>
      <w:r>
        <w:rPr>
          <w:sz w:val="24"/>
          <w:szCs w:val="24"/>
        </w:rPr>
        <w:t xml:space="preserve"> that</w:t>
      </w:r>
      <w:r w:rsidRPr="00364476">
        <w:rPr>
          <w:sz w:val="24"/>
          <w:szCs w:val="24"/>
        </w:rPr>
        <w:t xml:space="preserve"> CSI and SR are not studied for L1 D2R control information. The importance of ACK/NACK feedback was considered, and we believe it plays a crucial role in allowing the reader to confirm if R2D data has been successfully received by the device</w:t>
      </w:r>
      <w:r>
        <w:rPr>
          <w:sz w:val="24"/>
          <w:szCs w:val="24"/>
        </w:rPr>
        <w:t xml:space="preserve"> or not</w:t>
      </w:r>
      <w:r w:rsidRPr="00364476">
        <w:rPr>
          <w:sz w:val="24"/>
          <w:szCs w:val="24"/>
        </w:rPr>
        <w:t xml:space="preserve">. This aspect should be explored further. </w:t>
      </w:r>
    </w:p>
    <w:p w14:paraId="033A03AA" w14:textId="77777777" w:rsidR="005C6863" w:rsidRPr="008B1BA6" w:rsidRDefault="005C6863" w:rsidP="005C6863">
      <w:pPr>
        <w:spacing w:before="120" w:after="120"/>
        <w:rPr>
          <w:b/>
          <w:bCs/>
          <w:i/>
          <w:iCs/>
          <w:sz w:val="24"/>
          <w:szCs w:val="24"/>
          <w:lang w:val="en-GB"/>
        </w:rPr>
      </w:pPr>
      <w:bookmarkStart w:id="19" w:name="_Hlk189883365"/>
      <w:r w:rsidRPr="008B1BA6">
        <w:rPr>
          <w:b/>
          <w:bCs/>
          <w:i/>
          <w:iCs/>
          <w:sz w:val="24"/>
          <w:szCs w:val="24"/>
          <w:lang w:val="en-GB"/>
        </w:rPr>
        <w:t>Proposal</w:t>
      </w:r>
      <w:r>
        <w:rPr>
          <w:b/>
          <w:bCs/>
          <w:i/>
          <w:iCs/>
          <w:sz w:val="24"/>
          <w:szCs w:val="24"/>
          <w:lang w:val="en-GB"/>
        </w:rPr>
        <w:t xml:space="preserve"> 7: </w:t>
      </w:r>
      <w:r w:rsidRPr="008B1BA6">
        <w:rPr>
          <w:b/>
          <w:bCs/>
          <w:i/>
          <w:iCs/>
          <w:sz w:val="24"/>
          <w:szCs w:val="24"/>
          <w:lang w:val="en-GB"/>
        </w:rPr>
        <w:t xml:space="preserve">For D2R, ACK/NACK feedback for PRDCH </w:t>
      </w:r>
      <w:r>
        <w:rPr>
          <w:b/>
          <w:bCs/>
          <w:i/>
          <w:iCs/>
          <w:sz w:val="24"/>
          <w:szCs w:val="24"/>
          <w:lang w:val="en-GB"/>
        </w:rPr>
        <w:t>is</w:t>
      </w:r>
      <w:r w:rsidRPr="008B1BA6">
        <w:rPr>
          <w:b/>
          <w:bCs/>
          <w:i/>
          <w:iCs/>
          <w:sz w:val="24"/>
          <w:szCs w:val="24"/>
          <w:lang w:val="en-GB"/>
        </w:rPr>
        <w:t xml:space="preserve"> supported</w:t>
      </w:r>
      <w:r>
        <w:rPr>
          <w:b/>
          <w:bCs/>
          <w:i/>
          <w:iCs/>
          <w:sz w:val="24"/>
          <w:szCs w:val="24"/>
          <w:lang w:val="en-GB"/>
        </w:rPr>
        <w:t>.</w:t>
      </w:r>
    </w:p>
    <w:bookmarkEnd w:id="19"/>
    <w:p w14:paraId="7E976BB0" w14:textId="2CA97256" w:rsidR="00791F0E" w:rsidRDefault="00791F0E" w:rsidP="00791F0E">
      <w:pPr>
        <w:pStyle w:val="ListParagraph"/>
        <w:keepNext/>
        <w:numPr>
          <w:ilvl w:val="1"/>
          <w:numId w:val="4"/>
        </w:numPr>
        <w:spacing w:before="120" w:after="120"/>
        <w:jc w:val="left"/>
        <w:outlineLvl w:val="0"/>
        <w:rPr>
          <w:b/>
          <w:kern w:val="32"/>
          <w:sz w:val="24"/>
          <w:szCs w:val="24"/>
          <w:lang w:eastAsia="x-none"/>
        </w:rPr>
      </w:pPr>
      <w:r>
        <w:rPr>
          <w:b/>
          <w:kern w:val="32"/>
          <w:sz w:val="24"/>
          <w:szCs w:val="24"/>
          <w:lang w:eastAsia="x-none"/>
        </w:rPr>
        <w:t>Multiple Access</w:t>
      </w:r>
      <w:r w:rsidR="00F765D7">
        <w:rPr>
          <w:b/>
          <w:kern w:val="32"/>
          <w:sz w:val="24"/>
          <w:szCs w:val="24"/>
          <w:lang w:eastAsia="x-none"/>
        </w:rPr>
        <w:t xml:space="preserve"> </w:t>
      </w:r>
    </w:p>
    <w:p w14:paraId="24403BD1" w14:textId="77636D9D" w:rsidR="005C6863" w:rsidRPr="005C6863" w:rsidRDefault="005C6863" w:rsidP="005C6863">
      <w:pPr>
        <w:spacing w:before="120" w:after="120"/>
        <w:rPr>
          <w:sz w:val="24"/>
          <w:szCs w:val="24"/>
        </w:rPr>
      </w:pPr>
      <w:r w:rsidRPr="005C6863">
        <w:rPr>
          <w:sz w:val="24"/>
          <w:szCs w:val="24"/>
        </w:rPr>
        <w:t>During the study phase, various multiple access techniques were evaluated for R2D and D2R transmissions. TDMA was selected for R2D transmission, while TDMA/FDMA was chosen for D2R transmission. RAN2 has agreed that slotted-ALOHA is the baseline for A-IoT random access procedure. In this process, each A-IoT device randomly selects one of the time-frequency resources to transmit its A-IoT MSG1. In the RAN2 #129 [4] meeting, it is agreed that paging message can include the total number of resources for MSG1. For A-IoT random access, to further select the resources for the MSG1 transmission a separate R2D trigger message can be used after the paging message. This ensures that the A-IoT device is aware of the resources available for transmitting its initial message. As shown in fig. 1, a predefined time window, referred to as the RACH time window can be used for A-IoT device to select the time resources randomly from this window. This RACH window allows multiple devices to backscatter their responses. The RACH window represents the duration allocated for Msg1 transmissions, during which multiple devices can transmit at different time instances. In the RACH window different occasions for MSG1 transmission are available. The R2D trigger message can be used to indicate the start of the RACH window. Similar to RFID, the A-IoT device can use similar approach i.e. random number based on Q value approach to further chose one time resource form the RACH window for transmitting the MSG1. In this case, the A-IoT device generates a random number based on Q value, loads it to a timer, start decrementing the timer and transmits the MSG1 at the expiry of the timer. The Q value can be configured through the paging message.</w:t>
      </w:r>
    </w:p>
    <w:p w14:paraId="032F7F15" w14:textId="77777777" w:rsidR="00F767AC" w:rsidRPr="00080EC1" w:rsidRDefault="00F767AC" w:rsidP="00F767AC">
      <w:pPr>
        <w:spacing w:before="120" w:after="120"/>
        <w:rPr>
          <w:sz w:val="24"/>
          <w:szCs w:val="24"/>
        </w:rPr>
      </w:pPr>
    </w:p>
    <w:p w14:paraId="263A0EDA" w14:textId="6D1C1320" w:rsidR="00343AFF" w:rsidRDefault="00343AFF" w:rsidP="00791F0E">
      <w:pPr>
        <w:spacing w:before="120" w:after="120"/>
        <w:rPr>
          <w:b/>
          <w:bCs/>
          <w:i/>
          <w:iCs/>
          <w:sz w:val="24"/>
          <w:szCs w:val="24"/>
        </w:rPr>
      </w:pPr>
      <w:r>
        <w:rPr>
          <w:b/>
          <w:bCs/>
          <w:i/>
          <w:iCs/>
          <w:sz w:val="24"/>
          <w:szCs w:val="24"/>
        </w:rPr>
        <w:lastRenderedPageBreak/>
        <w:t xml:space="preserve">                                </w:t>
      </w:r>
      <w:r>
        <w:rPr>
          <w:noProof/>
          <w14:ligatures w14:val="standardContextual"/>
        </w:rPr>
        <w:drawing>
          <wp:inline distT="0" distB="0" distL="0" distR="0" wp14:anchorId="3983E60E" wp14:editId="1875851F">
            <wp:extent cx="2911475" cy="1361130"/>
            <wp:effectExtent l="0" t="0" r="3175" b="0"/>
            <wp:docPr id="1091389466" name="Picture 1" descr="A diagram of a wind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389466" name="Picture 1" descr="A diagram of a window&#10;&#10;AI-generated content may be incorrect."/>
                    <pic:cNvPicPr/>
                  </pic:nvPicPr>
                  <pic:blipFill>
                    <a:blip r:embed="rId5"/>
                    <a:stretch>
                      <a:fillRect/>
                    </a:stretch>
                  </pic:blipFill>
                  <pic:spPr>
                    <a:xfrm>
                      <a:off x="0" y="0"/>
                      <a:ext cx="2919920" cy="1365078"/>
                    </a:xfrm>
                    <a:prstGeom prst="rect">
                      <a:avLst/>
                    </a:prstGeom>
                  </pic:spPr>
                </pic:pic>
              </a:graphicData>
            </a:graphic>
          </wp:inline>
        </w:drawing>
      </w:r>
    </w:p>
    <w:p w14:paraId="06A4C80D" w14:textId="6426FB2B" w:rsidR="00343AFF" w:rsidRPr="00080EC1" w:rsidRDefault="00343AFF" w:rsidP="00791F0E">
      <w:pPr>
        <w:spacing w:before="120" w:after="120"/>
        <w:rPr>
          <w:sz w:val="24"/>
          <w:szCs w:val="24"/>
        </w:rPr>
      </w:pPr>
      <w:r>
        <w:rPr>
          <w:b/>
          <w:bCs/>
          <w:i/>
          <w:iCs/>
          <w:sz w:val="24"/>
          <w:szCs w:val="24"/>
        </w:rPr>
        <w:t xml:space="preserve">                                       </w:t>
      </w:r>
      <w:r w:rsidRPr="00080EC1">
        <w:rPr>
          <w:sz w:val="24"/>
          <w:szCs w:val="24"/>
        </w:rPr>
        <w:t>Fig.1 TDMA of Msg1 Transmission</w:t>
      </w:r>
    </w:p>
    <w:p w14:paraId="5620D537" w14:textId="77777777" w:rsidR="005C6863" w:rsidRPr="0095671C" w:rsidRDefault="005C6863" w:rsidP="005C6863">
      <w:pPr>
        <w:spacing w:before="120" w:after="120" w:line="276" w:lineRule="auto"/>
        <w:rPr>
          <w:b/>
          <w:bCs/>
          <w:i/>
          <w:iCs/>
          <w:sz w:val="24"/>
          <w:szCs w:val="24"/>
        </w:rPr>
      </w:pPr>
      <w:bookmarkStart w:id="20" w:name="_Hlk189883381"/>
      <w:r w:rsidRPr="0095671C">
        <w:rPr>
          <w:rFonts w:hint="eastAsia"/>
          <w:b/>
          <w:bCs/>
          <w:i/>
          <w:iCs/>
          <w:sz w:val="24"/>
          <w:szCs w:val="24"/>
        </w:rPr>
        <w:t>Proposal</w:t>
      </w:r>
      <w:r w:rsidRPr="0095671C">
        <w:rPr>
          <w:b/>
          <w:bCs/>
          <w:i/>
          <w:iCs/>
          <w:sz w:val="24"/>
          <w:szCs w:val="24"/>
        </w:rPr>
        <w:t xml:space="preserve"> 8</w:t>
      </w:r>
      <w:r w:rsidRPr="0095671C">
        <w:rPr>
          <w:rFonts w:hint="eastAsia"/>
          <w:b/>
          <w:bCs/>
          <w:i/>
          <w:iCs/>
          <w:sz w:val="24"/>
          <w:szCs w:val="24"/>
        </w:rPr>
        <w:t>: For T</w:t>
      </w:r>
      <w:r w:rsidRPr="0095671C">
        <w:rPr>
          <w:b/>
          <w:bCs/>
          <w:i/>
          <w:iCs/>
          <w:sz w:val="24"/>
          <w:szCs w:val="24"/>
        </w:rPr>
        <w:t xml:space="preserve">DMA of </w:t>
      </w:r>
      <w:r w:rsidRPr="0095671C">
        <w:rPr>
          <w:rFonts w:hint="eastAsia"/>
          <w:b/>
          <w:bCs/>
          <w:i/>
          <w:iCs/>
          <w:sz w:val="24"/>
          <w:szCs w:val="24"/>
        </w:rPr>
        <w:t xml:space="preserve">multiple </w:t>
      </w:r>
      <w:r w:rsidRPr="0095671C">
        <w:rPr>
          <w:b/>
          <w:bCs/>
          <w:i/>
          <w:iCs/>
          <w:sz w:val="24"/>
          <w:szCs w:val="24"/>
        </w:rPr>
        <w:t>Msg1 transmissions in response to a R2D transmission triggering random access:</w:t>
      </w:r>
      <w:r w:rsidRPr="0095671C">
        <w:rPr>
          <w:rFonts w:hint="eastAsia"/>
          <w:b/>
          <w:bCs/>
          <w:i/>
          <w:iCs/>
          <w:sz w:val="24"/>
          <w:szCs w:val="24"/>
        </w:rPr>
        <w:t xml:space="preserve"> </w:t>
      </w:r>
    </w:p>
    <w:p w14:paraId="44A0887B" w14:textId="77777777" w:rsidR="005C6863" w:rsidRPr="0095671C" w:rsidRDefault="005C6863" w:rsidP="005C6863">
      <w:pPr>
        <w:pStyle w:val="ListParagraph"/>
        <w:numPr>
          <w:ilvl w:val="0"/>
          <w:numId w:val="30"/>
        </w:numPr>
        <w:spacing w:beforeLines="0" w:before="120" w:afterLines="0" w:after="120" w:line="276" w:lineRule="auto"/>
        <w:contextualSpacing w:val="0"/>
        <w:jc w:val="left"/>
        <w:rPr>
          <w:b/>
          <w:bCs/>
          <w:i/>
          <w:iCs/>
          <w:sz w:val="24"/>
          <w:szCs w:val="24"/>
        </w:rPr>
      </w:pPr>
      <w:r w:rsidRPr="0095671C">
        <w:rPr>
          <w:b/>
          <w:bCs/>
          <w:i/>
          <w:iCs/>
          <w:sz w:val="24"/>
          <w:szCs w:val="24"/>
        </w:rPr>
        <w:t>Based on the slotted aloha in a predefined RACH time window.</w:t>
      </w:r>
    </w:p>
    <w:bookmarkEnd w:id="20"/>
    <w:p w14:paraId="3A40C0F6" w14:textId="77777777" w:rsidR="005C6863" w:rsidRPr="00080EC1" w:rsidRDefault="005C6863" w:rsidP="005C6863">
      <w:pPr>
        <w:spacing w:before="120" w:after="120"/>
        <w:rPr>
          <w:sz w:val="24"/>
          <w:szCs w:val="24"/>
        </w:rPr>
      </w:pPr>
      <w:r w:rsidRPr="00080EC1">
        <w:rPr>
          <w:sz w:val="24"/>
          <w:szCs w:val="24"/>
        </w:rPr>
        <w:t>The FDMA resources for Msg1 transmissions can be specified in the R2D-triggered random access for multiple devices. Using these allocated resources, multiple devices can backscatter their data efficiently.</w:t>
      </w:r>
    </w:p>
    <w:p w14:paraId="61375DE1" w14:textId="1BD9036B" w:rsidR="005C6863" w:rsidRDefault="005C6863" w:rsidP="005C6863">
      <w:pPr>
        <w:spacing w:before="120" w:after="120"/>
        <w:rPr>
          <w:b/>
          <w:bCs/>
          <w:i/>
          <w:iCs/>
          <w:sz w:val="24"/>
          <w:szCs w:val="24"/>
        </w:rPr>
      </w:pPr>
      <w:bookmarkStart w:id="21" w:name="_Hlk189883386"/>
      <w:r w:rsidRPr="00624AB0">
        <w:rPr>
          <w:b/>
          <w:bCs/>
          <w:i/>
          <w:iCs/>
          <w:sz w:val="24"/>
          <w:szCs w:val="24"/>
        </w:rPr>
        <w:t>Proposal</w:t>
      </w:r>
      <w:r>
        <w:rPr>
          <w:b/>
          <w:bCs/>
          <w:i/>
          <w:iCs/>
          <w:sz w:val="24"/>
          <w:szCs w:val="24"/>
        </w:rPr>
        <w:t xml:space="preserve"> </w:t>
      </w:r>
      <w:r w:rsidR="00F4374E">
        <w:rPr>
          <w:b/>
          <w:bCs/>
          <w:i/>
          <w:iCs/>
          <w:sz w:val="24"/>
          <w:szCs w:val="24"/>
        </w:rPr>
        <w:t>9</w:t>
      </w:r>
      <w:r>
        <w:rPr>
          <w:b/>
          <w:bCs/>
          <w:i/>
          <w:iCs/>
          <w:sz w:val="24"/>
          <w:szCs w:val="24"/>
        </w:rPr>
        <w:t xml:space="preserve">: </w:t>
      </w:r>
      <w:r w:rsidRPr="00624AB0">
        <w:rPr>
          <w:rFonts w:hint="eastAsia"/>
          <w:b/>
          <w:bCs/>
          <w:i/>
          <w:iCs/>
          <w:sz w:val="24"/>
          <w:szCs w:val="24"/>
        </w:rPr>
        <w:t xml:space="preserve">For </w:t>
      </w:r>
      <w:r w:rsidRPr="00624AB0">
        <w:rPr>
          <w:b/>
          <w:bCs/>
          <w:i/>
          <w:iCs/>
          <w:sz w:val="24"/>
          <w:szCs w:val="24"/>
        </w:rPr>
        <w:t xml:space="preserve">FDMA of </w:t>
      </w:r>
      <w:r w:rsidRPr="00624AB0">
        <w:rPr>
          <w:rFonts w:hint="eastAsia"/>
          <w:b/>
          <w:bCs/>
          <w:i/>
          <w:iCs/>
          <w:sz w:val="24"/>
          <w:szCs w:val="24"/>
        </w:rPr>
        <w:t xml:space="preserve">multiple </w:t>
      </w:r>
      <w:r w:rsidRPr="00624AB0">
        <w:rPr>
          <w:b/>
          <w:bCs/>
          <w:i/>
          <w:iCs/>
          <w:sz w:val="24"/>
          <w:szCs w:val="24"/>
        </w:rPr>
        <w:t>Msg1 transmissions in response to a R2D transmission triggering random access:</w:t>
      </w:r>
      <w:r w:rsidRPr="00624AB0">
        <w:rPr>
          <w:rFonts w:hint="eastAsia"/>
          <w:b/>
          <w:bCs/>
          <w:i/>
          <w:iCs/>
          <w:sz w:val="24"/>
          <w:szCs w:val="24"/>
        </w:rPr>
        <w:t xml:space="preserve">     </w:t>
      </w:r>
    </w:p>
    <w:p w14:paraId="241969A4" w14:textId="77777777" w:rsidR="005C6863" w:rsidRPr="00624AB0" w:rsidRDefault="005C6863" w:rsidP="005C6863">
      <w:pPr>
        <w:pStyle w:val="ListParagraph"/>
        <w:numPr>
          <w:ilvl w:val="0"/>
          <w:numId w:val="19"/>
        </w:numPr>
        <w:spacing w:before="120" w:after="120"/>
        <w:rPr>
          <w:b/>
          <w:bCs/>
          <w:i/>
          <w:iCs/>
          <w:sz w:val="24"/>
          <w:szCs w:val="24"/>
        </w:rPr>
      </w:pPr>
      <w:r w:rsidRPr="00624AB0">
        <w:rPr>
          <w:b/>
          <w:bCs/>
          <w:i/>
          <w:iCs/>
          <w:sz w:val="24"/>
          <w:szCs w:val="24"/>
        </w:rPr>
        <w:t>Based on indicated resources in R2D transmission</w:t>
      </w:r>
    </w:p>
    <w:bookmarkEnd w:id="21"/>
    <w:p w14:paraId="28330C53" w14:textId="77777777" w:rsidR="00791F0E" w:rsidRDefault="00791F0E" w:rsidP="00791F0E">
      <w:pPr>
        <w:adjustRightInd w:val="0"/>
        <w:snapToGrid w:val="0"/>
        <w:spacing w:before="120" w:after="120"/>
        <w:rPr>
          <w:kern w:val="0"/>
          <w:sz w:val="20"/>
        </w:rPr>
      </w:pPr>
    </w:p>
    <w:p w14:paraId="17B8CC50" w14:textId="260FAD05" w:rsidR="0013204A" w:rsidRDefault="0013204A" w:rsidP="00080EC1">
      <w:pPr>
        <w:spacing w:before="120" w:after="120"/>
        <w:rPr>
          <w:sz w:val="24"/>
          <w:szCs w:val="24"/>
        </w:rPr>
      </w:pPr>
      <w:r>
        <w:rPr>
          <w:sz w:val="24"/>
          <w:szCs w:val="24"/>
        </w:rPr>
        <w:t>In the last RAN1#120-bis meeting</w:t>
      </w:r>
      <w:r w:rsidR="008B3AF7">
        <w:rPr>
          <w:sz w:val="24"/>
          <w:szCs w:val="24"/>
        </w:rPr>
        <w:t xml:space="preserve"> [5]</w:t>
      </w:r>
      <w:r>
        <w:rPr>
          <w:sz w:val="24"/>
          <w:szCs w:val="24"/>
        </w:rPr>
        <w:t>, following agreement was agreed.</w:t>
      </w:r>
    </w:p>
    <w:p w14:paraId="0330F8C0" w14:textId="52599733" w:rsidR="0013204A" w:rsidRPr="0013204A" w:rsidRDefault="0013204A" w:rsidP="0013204A">
      <w:pPr>
        <w:spacing w:before="120" w:after="120"/>
        <w:rPr>
          <w:rFonts w:eastAsia="Malgun Gothic"/>
          <w:kern w:val="0"/>
          <w:lang w:val="en-GB"/>
        </w:rPr>
      </w:pPr>
      <w:r w:rsidRPr="00212588">
        <w:rPr>
          <w:rFonts w:eastAsia="Malgun Gothic"/>
          <w:kern w:val="0"/>
          <w:highlight w:val="green"/>
          <w:lang w:val="en-GB"/>
        </w:rPr>
        <w:t>Agreement</w:t>
      </w:r>
    </w:p>
    <w:p w14:paraId="08C38FA8" w14:textId="77777777" w:rsidR="0013204A" w:rsidRPr="00212588" w:rsidRDefault="0013204A" w:rsidP="0013204A">
      <w:pPr>
        <w:snapToGrid w:val="0"/>
        <w:spacing w:before="120" w:after="120"/>
        <w:rPr>
          <w:rFonts w:eastAsia="DengXian"/>
          <w:bCs/>
          <w:kern w:val="0"/>
        </w:rPr>
      </w:pPr>
      <w:r w:rsidRPr="00212588">
        <w:rPr>
          <w:rFonts w:eastAsia="DengXian"/>
          <w:bCs/>
          <w:kern w:val="0"/>
        </w:rPr>
        <w:t xml:space="preserve">For X=1 or X=2, from device perspective, </w:t>
      </w:r>
      <w:bookmarkStart w:id="22" w:name="_Hlk196775695"/>
      <w:bookmarkStart w:id="23" w:name="_Hlk196885679"/>
      <w:r w:rsidRPr="00212588">
        <w:rPr>
          <w:rFonts w:eastAsia="DengXian"/>
          <w:bCs/>
          <w:kern w:val="0"/>
        </w:rPr>
        <w:t>the starting time for the first Msg1 time</w:t>
      </w:r>
      <w:bookmarkEnd w:id="22"/>
      <w:r w:rsidRPr="00212588">
        <w:rPr>
          <w:rFonts w:eastAsia="DengXian"/>
          <w:bCs/>
          <w:kern w:val="0"/>
        </w:rPr>
        <w:t xml:space="preserve"> domain resource is T</w:t>
      </w:r>
      <w:r w:rsidRPr="00212588">
        <w:rPr>
          <w:rFonts w:eastAsia="DengXian"/>
          <w:bCs/>
          <w:kern w:val="0"/>
          <w:vertAlign w:val="subscript"/>
        </w:rPr>
        <w:t>offset1</w:t>
      </w:r>
      <w:r w:rsidRPr="00212588">
        <w:rPr>
          <w:rFonts w:eastAsia="DengXian"/>
          <w:bCs/>
          <w:kern w:val="0"/>
        </w:rPr>
        <w:t xml:space="preserve"> after the end of the corresponding R2D transmission triggering random access</w:t>
      </w:r>
      <w:bookmarkEnd w:id="23"/>
      <w:r w:rsidRPr="00212588">
        <w:rPr>
          <w:rFonts w:eastAsia="DengXian"/>
          <w:bCs/>
          <w:kern w:val="0"/>
        </w:rPr>
        <w:t>.</w:t>
      </w:r>
    </w:p>
    <w:p w14:paraId="516AD276" w14:textId="77777777" w:rsidR="0013204A" w:rsidRPr="00212588" w:rsidRDefault="0013204A" w:rsidP="0013204A">
      <w:pPr>
        <w:numPr>
          <w:ilvl w:val="0"/>
          <w:numId w:val="28"/>
        </w:numPr>
        <w:overflowPunct w:val="0"/>
        <w:autoSpaceDE w:val="0"/>
        <w:autoSpaceDN w:val="0"/>
        <w:adjustRightInd w:val="0"/>
        <w:spacing w:beforeLines="0" w:before="120" w:afterLines="0" w:after="120"/>
        <w:contextualSpacing/>
        <w:jc w:val="left"/>
      </w:pPr>
      <w:r w:rsidRPr="00212588">
        <w:t>FFS T</w:t>
      </w:r>
      <w:r w:rsidRPr="00212588">
        <w:rPr>
          <w:vertAlign w:val="subscript"/>
        </w:rPr>
        <w:t>offset1</w:t>
      </w:r>
      <w:r w:rsidRPr="00212588">
        <w:t xml:space="preserve"> is predefined in the spec or indicated implicitly or explicitly by the R2D transmission triggering random access.</w:t>
      </w:r>
    </w:p>
    <w:p w14:paraId="0A18CCB5" w14:textId="77777777" w:rsidR="0013204A" w:rsidRPr="00212588" w:rsidRDefault="0013204A" w:rsidP="0013204A">
      <w:pPr>
        <w:numPr>
          <w:ilvl w:val="0"/>
          <w:numId w:val="28"/>
        </w:numPr>
        <w:overflowPunct w:val="0"/>
        <w:autoSpaceDE w:val="0"/>
        <w:autoSpaceDN w:val="0"/>
        <w:adjustRightInd w:val="0"/>
        <w:spacing w:beforeLines="0" w:before="120" w:afterLines="0" w:after="120"/>
        <w:contextualSpacing/>
        <w:jc w:val="left"/>
      </w:pPr>
      <w:r w:rsidRPr="00212588">
        <w:t>FFS detailed value(s) of T</w:t>
      </w:r>
      <w:r w:rsidRPr="00212588">
        <w:rPr>
          <w:vertAlign w:val="subscript"/>
        </w:rPr>
        <w:t>offset1,</w:t>
      </w:r>
      <w:r w:rsidRPr="00212588">
        <w:t xml:space="preserve"> considering at least the device processing time including FEC impact.</w:t>
      </w:r>
    </w:p>
    <w:p w14:paraId="7471E9C2" w14:textId="77777777" w:rsidR="0013204A" w:rsidRPr="00212588" w:rsidRDefault="0013204A" w:rsidP="0013204A">
      <w:pPr>
        <w:numPr>
          <w:ilvl w:val="0"/>
          <w:numId w:val="28"/>
        </w:numPr>
        <w:overflowPunct w:val="0"/>
        <w:autoSpaceDE w:val="0"/>
        <w:autoSpaceDN w:val="0"/>
        <w:adjustRightInd w:val="0"/>
        <w:spacing w:beforeLines="0" w:before="120" w:afterLines="0" w:after="120"/>
        <w:contextualSpacing/>
        <w:jc w:val="left"/>
      </w:pPr>
      <w:r w:rsidRPr="00212588">
        <w:rPr>
          <w:rFonts w:eastAsia="DengXian"/>
        </w:rPr>
        <w:t>FFS: how to define the end of the R2D transmission in 9.4.1.</w:t>
      </w:r>
    </w:p>
    <w:p w14:paraId="5121A58C" w14:textId="77777777" w:rsidR="0013204A" w:rsidRPr="00212588" w:rsidRDefault="0013204A" w:rsidP="0013204A">
      <w:pPr>
        <w:spacing w:before="120" w:after="120"/>
        <w:rPr>
          <w:rFonts w:eastAsia="Malgun Gothic"/>
          <w:kern w:val="0"/>
          <w:lang w:val="en-GB"/>
        </w:rPr>
      </w:pPr>
      <w:r w:rsidRPr="00212588">
        <w:rPr>
          <w:rFonts w:eastAsia="Malgun Gothic"/>
          <w:kern w:val="0"/>
          <w:highlight w:val="darkYellow"/>
        </w:rPr>
        <w:t>Working assumption</w:t>
      </w:r>
    </w:p>
    <w:p w14:paraId="12D8BF42" w14:textId="77777777" w:rsidR="0013204A" w:rsidRPr="00212588" w:rsidRDefault="0013204A" w:rsidP="0013204A">
      <w:pPr>
        <w:adjustRightInd w:val="0"/>
        <w:snapToGrid w:val="0"/>
        <w:spacing w:before="120" w:after="120"/>
        <w:rPr>
          <w:rFonts w:eastAsia="DengXian"/>
          <w:bCs/>
          <w:color w:val="000000"/>
          <w:kern w:val="0"/>
        </w:rPr>
      </w:pPr>
      <w:r w:rsidRPr="00212588">
        <w:rPr>
          <w:rFonts w:eastAsia="DengXian"/>
          <w:bCs/>
          <w:color w:val="000000"/>
          <w:kern w:val="0"/>
        </w:rPr>
        <w:t xml:space="preserve">For X=2, </w:t>
      </w:r>
      <w:r w:rsidRPr="00212588">
        <w:rPr>
          <w:rFonts w:eastAsia="Batang"/>
          <w:bCs/>
          <w:kern w:val="0"/>
        </w:rPr>
        <w:t>from device perspective,</w:t>
      </w:r>
      <w:r w:rsidRPr="00212588">
        <w:rPr>
          <w:rFonts w:eastAsia="DengXian"/>
          <w:bCs/>
          <w:color w:val="000000"/>
          <w:kern w:val="0"/>
        </w:rPr>
        <w:t xml:space="preserve"> for determination of the starting time for the second Msg1 time domain resource:</w:t>
      </w:r>
    </w:p>
    <w:p w14:paraId="202E00D3" w14:textId="77777777" w:rsidR="0013204A" w:rsidRPr="00212588" w:rsidRDefault="0013204A" w:rsidP="0013204A">
      <w:pPr>
        <w:numPr>
          <w:ilvl w:val="0"/>
          <w:numId w:val="29"/>
        </w:numPr>
        <w:overflowPunct w:val="0"/>
        <w:autoSpaceDE w:val="0"/>
        <w:autoSpaceDN w:val="0"/>
        <w:adjustRightInd w:val="0"/>
        <w:spacing w:beforeLines="0" w:before="120" w:afterLines="0" w:after="120"/>
        <w:contextualSpacing/>
        <w:jc w:val="left"/>
      </w:pPr>
      <w:r w:rsidRPr="00212588">
        <w:t>Derived based on the starting time of the first Msg1 time domain resource plus T</w:t>
      </w:r>
      <w:r w:rsidRPr="00212588">
        <w:rPr>
          <w:vertAlign w:val="subscript"/>
        </w:rPr>
        <w:t>offset2</w:t>
      </w:r>
    </w:p>
    <w:p w14:paraId="1FE25AD2" w14:textId="77777777" w:rsidR="0013204A" w:rsidRPr="00212588" w:rsidRDefault="0013204A" w:rsidP="0013204A">
      <w:pPr>
        <w:numPr>
          <w:ilvl w:val="0"/>
          <w:numId w:val="29"/>
        </w:numPr>
        <w:overflowPunct w:val="0"/>
        <w:autoSpaceDE w:val="0"/>
        <w:autoSpaceDN w:val="0"/>
        <w:adjustRightInd w:val="0"/>
        <w:spacing w:beforeLines="0" w:before="120" w:afterLines="0" w:after="120"/>
        <w:contextualSpacing/>
        <w:jc w:val="left"/>
      </w:pPr>
      <w:r w:rsidRPr="00212588">
        <w:t>FFS T</w:t>
      </w:r>
      <w:r w:rsidRPr="00212588">
        <w:rPr>
          <w:vertAlign w:val="subscript"/>
        </w:rPr>
        <w:t>offset2</w:t>
      </w:r>
      <w:r w:rsidRPr="00212588">
        <w:t xml:space="preserve"> is predefined in the spec or derived by a rule or indicated implicitly or explicitly by the R2D transmission triggering random access.</w:t>
      </w:r>
    </w:p>
    <w:p w14:paraId="35E29C4B" w14:textId="77777777" w:rsidR="0013204A" w:rsidRDefault="0013204A" w:rsidP="00080EC1">
      <w:pPr>
        <w:spacing w:before="120" w:after="120"/>
        <w:rPr>
          <w:sz w:val="24"/>
          <w:szCs w:val="24"/>
        </w:rPr>
      </w:pPr>
    </w:p>
    <w:p w14:paraId="5F3B63D2" w14:textId="1B0D97FE" w:rsidR="0013204A" w:rsidRDefault="001A6308" w:rsidP="00080EC1">
      <w:pPr>
        <w:spacing w:before="120" w:after="120"/>
        <w:rPr>
          <w:sz w:val="24"/>
          <w:szCs w:val="24"/>
        </w:rPr>
      </w:pPr>
      <w:r w:rsidRPr="00F4374E">
        <w:rPr>
          <w:sz w:val="24"/>
          <w:szCs w:val="24"/>
        </w:rPr>
        <w:t>According to the agreement, Toffset1 can be determined through a predefined value, an implicit indication, or an explicit indication. In our view, the simplest and most effective approach is to explicitly indicate Toffset1in the paging message, allowing the device to directly determine the starting time of the first Msg1 time domain resource. In contrast, implicit indication requires the device to derive the time offset, which increases the processing complexity. Additionally, using a fixed, constant value reduces flexibility, as the network would be unable to adjust the time interval dynamically to suit current conditions. Therefore, explicitly indicating Toffset1 in the paging message is advantageous, as it provides both simplicity and adaptability.</w:t>
      </w:r>
    </w:p>
    <w:p w14:paraId="06B07491" w14:textId="0AFD6A3D" w:rsidR="0013204A" w:rsidRDefault="001A6308" w:rsidP="00080EC1">
      <w:pPr>
        <w:spacing w:before="120" w:after="120"/>
        <w:rPr>
          <w:b/>
          <w:bCs/>
          <w:i/>
          <w:iCs/>
          <w:sz w:val="24"/>
          <w:szCs w:val="24"/>
        </w:rPr>
      </w:pPr>
      <w:bookmarkStart w:id="24" w:name="_Hlk197771176"/>
      <w:r w:rsidRPr="001A6308">
        <w:rPr>
          <w:b/>
          <w:bCs/>
          <w:i/>
          <w:iCs/>
          <w:sz w:val="24"/>
          <w:szCs w:val="24"/>
        </w:rPr>
        <w:t>Proposal</w:t>
      </w:r>
      <w:r>
        <w:rPr>
          <w:b/>
          <w:bCs/>
          <w:i/>
          <w:iCs/>
          <w:sz w:val="24"/>
          <w:szCs w:val="24"/>
        </w:rPr>
        <w:t xml:space="preserve"> 1</w:t>
      </w:r>
      <w:r w:rsidR="00F4374E">
        <w:rPr>
          <w:b/>
          <w:bCs/>
          <w:i/>
          <w:iCs/>
          <w:sz w:val="24"/>
          <w:szCs w:val="24"/>
        </w:rPr>
        <w:t>0</w:t>
      </w:r>
      <w:r w:rsidRPr="001A6308">
        <w:rPr>
          <w:b/>
          <w:bCs/>
          <w:i/>
          <w:iCs/>
          <w:sz w:val="24"/>
          <w:szCs w:val="24"/>
        </w:rPr>
        <w:t>: Support explicit indication for T</w:t>
      </w:r>
      <w:r w:rsidRPr="007B5788">
        <w:rPr>
          <w:b/>
          <w:bCs/>
          <w:i/>
          <w:iCs/>
          <w:sz w:val="24"/>
          <w:szCs w:val="24"/>
          <w:vertAlign w:val="subscript"/>
        </w:rPr>
        <w:t>offset1</w:t>
      </w:r>
      <w:r w:rsidRPr="001A6308">
        <w:rPr>
          <w:b/>
          <w:bCs/>
          <w:i/>
          <w:iCs/>
          <w:sz w:val="24"/>
          <w:szCs w:val="24"/>
        </w:rPr>
        <w:t xml:space="preserve"> to determine the starting time of the first Msg1 time domain resource.</w:t>
      </w:r>
    </w:p>
    <w:p w14:paraId="422FCC3D" w14:textId="0F386D25" w:rsidR="001A6308" w:rsidRPr="001A6308" w:rsidRDefault="001A6308" w:rsidP="001A6308">
      <w:pPr>
        <w:pStyle w:val="ListParagraph"/>
        <w:numPr>
          <w:ilvl w:val="0"/>
          <w:numId w:val="18"/>
        </w:numPr>
        <w:spacing w:before="120" w:after="120"/>
        <w:rPr>
          <w:b/>
          <w:bCs/>
          <w:i/>
          <w:iCs/>
          <w:sz w:val="24"/>
          <w:szCs w:val="24"/>
        </w:rPr>
      </w:pPr>
      <w:bookmarkStart w:id="25" w:name="_Hlk197771185"/>
      <w:bookmarkEnd w:id="24"/>
      <w:r>
        <w:rPr>
          <w:b/>
          <w:bCs/>
          <w:i/>
          <w:iCs/>
          <w:sz w:val="24"/>
          <w:szCs w:val="24"/>
        </w:rPr>
        <w:lastRenderedPageBreak/>
        <w:t>It can be indicated in the paging message</w:t>
      </w:r>
    </w:p>
    <w:bookmarkEnd w:id="25"/>
    <w:p w14:paraId="03BC8210" w14:textId="290DA5E2" w:rsidR="007B5788" w:rsidRPr="00F4374E" w:rsidRDefault="004E4524" w:rsidP="005C6863">
      <w:pPr>
        <w:spacing w:before="120" w:after="120"/>
        <w:rPr>
          <w:sz w:val="24"/>
          <w:szCs w:val="24"/>
        </w:rPr>
      </w:pPr>
      <w:r w:rsidRPr="00F4374E">
        <w:rPr>
          <w:sz w:val="24"/>
          <w:szCs w:val="24"/>
        </w:rPr>
        <w:t>The above</w:t>
      </w:r>
      <w:r w:rsidR="001A6308" w:rsidRPr="00F4374E">
        <w:rPr>
          <w:sz w:val="24"/>
          <w:szCs w:val="24"/>
        </w:rPr>
        <w:t xml:space="preserve"> working assumption is also achieved for determining the second time domain resource starting occasion</w:t>
      </w:r>
      <w:r w:rsidRPr="00F4374E">
        <w:rPr>
          <w:sz w:val="24"/>
          <w:szCs w:val="24"/>
        </w:rPr>
        <w:t xml:space="preserve">. The starting time Toffset2 of the second Msg1 time domain resource is determined based on the start of the first Msg1 time domain resource. </w:t>
      </w:r>
      <w:r w:rsidR="001A6308" w:rsidRPr="00F4374E">
        <w:rPr>
          <w:sz w:val="24"/>
          <w:szCs w:val="24"/>
        </w:rPr>
        <w:t>Similar</w:t>
      </w:r>
      <w:r w:rsidRPr="00F4374E">
        <w:rPr>
          <w:sz w:val="24"/>
          <w:szCs w:val="24"/>
        </w:rPr>
        <w:t xml:space="preserve"> to Toffset1</w:t>
      </w:r>
      <w:r w:rsidR="001A6308" w:rsidRPr="00F4374E">
        <w:rPr>
          <w:sz w:val="24"/>
          <w:szCs w:val="24"/>
        </w:rPr>
        <w:t>, Toffset2</w:t>
      </w:r>
      <w:r w:rsidR="001A6308" w:rsidRPr="00F4374E">
        <w:rPr>
          <w:rFonts w:hint="eastAsia"/>
          <w:sz w:val="24"/>
          <w:szCs w:val="24"/>
        </w:rPr>
        <w:t xml:space="preserve"> should be explicitly </w:t>
      </w:r>
      <w:r w:rsidR="001A6308" w:rsidRPr="00F4374E">
        <w:rPr>
          <w:sz w:val="24"/>
          <w:szCs w:val="24"/>
        </w:rPr>
        <w:t>indicated</w:t>
      </w:r>
      <w:r w:rsidR="001A6308" w:rsidRPr="00F4374E">
        <w:rPr>
          <w:rFonts w:hint="eastAsia"/>
          <w:sz w:val="24"/>
          <w:szCs w:val="24"/>
        </w:rPr>
        <w:t xml:space="preserve"> as the control information. </w:t>
      </w:r>
      <w:r w:rsidR="005C6863" w:rsidRPr="00F4374E">
        <w:rPr>
          <w:sz w:val="24"/>
          <w:szCs w:val="24"/>
        </w:rPr>
        <w:t xml:space="preserve">Compared to relying on a predefined starting time as specified in the standards, using explicit control information allows for greater flexibility. This approach enables the reader to schedule the Msg.1 transmission according to its implementation strategy, taking into account factors such as interference coordination and SFO management. </w:t>
      </w:r>
      <w:r w:rsidR="007B5788" w:rsidRPr="00F4374E">
        <w:rPr>
          <w:sz w:val="24"/>
          <w:szCs w:val="24"/>
        </w:rPr>
        <w:t>Furthermore, we propose formalizing this working assumption into an agreement. Since a longer time interval can lead to greater timing errors due to significant SFO effects, it is preferable to use the starting point of the first time domain resource as the reference for the starting time of the second time occasion of Msg 1. This approach is more reliable than explicitly indicating the interval between the R2D and the second time domain resource’s starting point. Therefore, the current working assumption can be solidified as a standardized agreement.</w:t>
      </w:r>
    </w:p>
    <w:p w14:paraId="66EB10E4" w14:textId="6C27361B" w:rsidR="007B5788" w:rsidRDefault="004E4524" w:rsidP="007B5788">
      <w:pPr>
        <w:spacing w:before="120" w:after="120"/>
        <w:rPr>
          <w:b/>
          <w:bCs/>
          <w:i/>
          <w:iCs/>
          <w:sz w:val="24"/>
          <w:szCs w:val="24"/>
        </w:rPr>
      </w:pPr>
      <w:bookmarkStart w:id="26" w:name="_Hlk197771215"/>
      <w:r>
        <w:rPr>
          <w:szCs w:val="22"/>
        </w:rPr>
        <w:t xml:space="preserve"> </w:t>
      </w:r>
      <w:r w:rsidR="007B5788" w:rsidRPr="001A6308">
        <w:rPr>
          <w:b/>
          <w:bCs/>
          <w:i/>
          <w:iCs/>
          <w:sz w:val="24"/>
          <w:szCs w:val="24"/>
        </w:rPr>
        <w:t>Proposal</w:t>
      </w:r>
      <w:r w:rsidR="007B5788">
        <w:rPr>
          <w:b/>
          <w:bCs/>
          <w:i/>
          <w:iCs/>
          <w:sz w:val="24"/>
          <w:szCs w:val="24"/>
        </w:rPr>
        <w:t xml:space="preserve"> 1</w:t>
      </w:r>
      <w:r w:rsidR="00F4374E">
        <w:rPr>
          <w:b/>
          <w:bCs/>
          <w:i/>
          <w:iCs/>
          <w:sz w:val="24"/>
          <w:szCs w:val="24"/>
        </w:rPr>
        <w:t>1</w:t>
      </w:r>
      <w:r w:rsidR="007B5788" w:rsidRPr="001A6308">
        <w:rPr>
          <w:b/>
          <w:bCs/>
          <w:i/>
          <w:iCs/>
          <w:sz w:val="24"/>
          <w:szCs w:val="24"/>
        </w:rPr>
        <w:t>: Support explicit indication for T</w:t>
      </w:r>
      <w:r w:rsidR="007B5788" w:rsidRPr="007B5788">
        <w:rPr>
          <w:b/>
          <w:bCs/>
          <w:i/>
          <w:iCs/>
          <w:sz w:val="24"/>
          <w:szCs w:val="24"/>
          <w:vertAlign w:val="subscript"/>
        </w:rPr>
        <w:t>offset</w:t>
      </w:r>
      <w:r w:rsidR="007B5788">
        <w:rPr>
          <w:b/>
          <w:bCs/>
          <w:i/>
          <w:iCs/>
          <w:sz w:val="24"/>
          <w:szCs w:val="24"/>
          <w:vertAlign w:val="subscript"/>
        </w:rPr>
        <w:t>2</w:t>
      </w:r>
      <w:r w:rsidR="007B5788" w:rsidRPr="001A6308">
        <w:rPr>
          <w:b/>
          <w:bCs/>
          <w:i/>
          <w:iCs/>
          <w:sz w:val="24"/>
          <w:szCs w:val="24"/>
        </w:rPr>
        <w:t xml:space="preserve"> to determine the starting time of the </w:t>
      </w:r>
      <w:r w:rsidR="007B5788">
        <w:rPr>
          <w:b/>
          <w:bCs/>
          <w:i/>
          <w:iCs/>
          <w:sz w:val="24"/>
          <w:szCs w:val="24"/>
        </w:rPr>
        <w:t>second</w:t>
      </w:r>
      <w:r w:rsidR="007B5788" w:rsidRPr="001A6308">
        <w:rPr>
          <w:b/>
          <w:bCs/>
          <w:i/>
          <w:iCs/>
          <w:sz w:val="24"/>
          <w:szCs w:val="24"/>
        </w:rPr>
        <w:t xml:space="preserve"> Msg1 time domain resource.</w:t>
      </w:r>
    </w:p>
    <w:p w14:paraId="42F9A7BA" w14:textId="1F88A898" w:rsidR="007B5788" w:rsidRPr="007B5788" w:rsidRDefault="007B5788" w:rsidP="001A6308">
      <w:pPr>
        <w:spacing w:before="120" w:after="120"/>
        <w:rPr>
          <w:b/>
          <w:bCs/>
          <w:i/>
          <w:iCs/>
          <w:sz w:val="24"/>
          <w:szCs w:val="24"/>
        </w:rPr>
      </w:pPr>
      <w:r w:rsidRPr="007B5788">
        <w:rPr>
          <w:b/>
          <w:bCs/>
          <w:i/>
          <w:iCs/>
          <w:sz w:val="24"/>
          <w:szCs w:val="24"/>
        </w:rPr>
        <w:t>Proposal 1</w:t>
      </w:r>
      <w:r w:rsidR="00F4374E">
        <w:rPr>
          <w:b/>
          <w:bCs/>
          <w:i/>
          <w:iCs/>
          <w:sz w:val="24"/>
          <w:szCs w:val="24"/>
        </w:rPr>
        <w:t>2</w:t>
      </w:r>
      <w:r w:rsidRPr="007B5788">
        <w:rPr>
          <w:b/>
          <w:bCs/>
          <w:i/>
          <w:iCs/>
          <w:sz w:val="24"/>
          <w:szCs w:val="24"/>
        </w:rPr>
        <w:t>: Convert the following working assumption into an agreement.</w:t>
      </w:r>
    </w:p>
    <w:p w14:paraId="5EE2E869" w14:textId="2ABC27AA" w:rsidR="007B5788" w:rsidRPr="007B5788" w:rsidRDefault="007B5788" w:rsidP="007B5788">
      <w:pPr>
        <w:pStyle w:val="ListParagraph"/>
        <w:numPr>
          <w:ilvl w:val="0"/>
          <w:numId w:val="18"/>
        </w:numPr>
        <w:spacing w:before="120" w:after="120"/>
        <w:rPr>
          <w:b/>
          <w:bCs/>
          <w:i/>
          <w:iCs/>
          <w:sz w:val="24"/>
          <w:szCs w:val="24"/>
        </w:rPr>
      </w:pPr>
      <w:r w:rsidRPr="007B5788">
        <w:rPr>
          <w:b/>
          <w:bCs/>
          <w:i/>
          <w:iCs/>
          <w:sz w:val="24"/>
          <w:szCs w:val="24"/>
        </w:rPr>
        <w:t>For X=2, from device perspective, for determination of the starting time for the second Msg1 time domain resource:</w:t>
      </w:r>
    </w:p>
    <w:p w14:paraId="505CEAA7" w14:textId="6308B264" w:rsidR="001A6308" w:rsidRPr="00D312E4" w:rsidRDefault="007B5788" w:rsidP="00080EC1">
      <w:pPr>
        <w:pStyle w:val="ListParagraph"/>
        <w:numPr>
          <w:ilvl w:val="1"/>
          <w:numId w:val="18"/>
        </w:numPr>
        <w:spacing w:before="120" w:after="120"/>
        <w:rPr>
          <w:b/>
          <w:bCs/>
          <w:i/>
          <w:iCs/>
          <w:sz w:val="24"/>
          <w:szCs w:val="24"/>
        </w:rPr>
      </w:pPr>
      <w:r w:rsidRPr="007B5788">
        <w:rPr>
          <w:b/>
          <w:bCs/>
          <w:i/>
          <w:iCs/>
          <w:sz w:val="24"/>
          <w:szCs w:val="24"/>
        </w:rPr>
        <w:t>Derived based on the starting time of the first Msg1 time domain resource plus Toffset2</w:t>
      </w:r>
      <w:bookmarkEnd w:id="26"/>
    </w:p>
    <w:bookmarkEnd w:id="15"/>
    <w:bookmarkEnd w:id="16"/>
    <w:p w14:paraId="5CEA5483" w14:textId="77777777" w:rsidR="005C6863" w:rsidRPr="00BE62CD" w:rsidRDefault="005C6863" w:rsidP="005C6863">
      <w:pPr>
        <w:spacing w:before="120" w:after="120"/>
        <w:rPr>
          <w:sz w:val="24"/>
          <w:szCs w:val="24"/>
        </w:rPr>
      </w:pPr>
      <w:r w:rsidRPr="00080EC1">
        <w:rPr>
          <w:sz w:val="24"/>
          <w:szCs w:val="24"/>
        </w:rPr>
        <w:t xml:space="preserve">When multiple devices backscatter their Msg1, the reader responds by transmitting Msg2 to these devices. </w:t>
      </w:r>
      <w:r w:rsidRPr="00BE62CD">
        <w:rPr>
          <w:sz w:val="24"/>
          <w:szCs w:val="24"/>
        </w:rPr>
        <w:t>When multiple devices backscatter their MSG1, the reader responds by transmitting MSG2 to these devices. In RAN1#120 [2] meeting, RAN1 has agreed that MSG2 supports both options which are given below:</w:t>
      </w:r>
    </w:p>
    <w:p w14:paraId="24B903A0" w14:textId="77777777" w:rsidR="005C6863" w:rsidRPr="00BE62CD" w:rsidRDefault="005C6863" w:rsidP="005C6863">
      <w:pPr>
        <w:spacing w:before="120" w:after="120"/>
        <w:rPr>
          <w:sz w:val="24"/>
          <w:szCs w:val="24"/>
        </w:rPr>
      </w:pPr>
      <w:r w:rsidRPr="00BE62CD">
        <w:rPr>
          <w:sz w:val="24"/>
          <w:szCs w:val="24"/>
        </w:rPr>
        <w:t>•</w:t>
      </w:r>
      <w:r w:rsidRPr="00BE62CD">
        <w:rPr>
          <w:sz w:val="24"/>
          <w:szCs w:val="24"/>
        </w:rPr>
        <w:tab/>
        <w:t>Option 1: A PRDCH for Msg2 transmission corresponds to an A-IoT Msg1 received from one device</w:t>
      </w:r>
    </w:p>
    <w:p w14:paraId="68CCE963" w14:textId="77777777" w:rsidR="005C6863" w:rsidRPr="00BE62CD" w:rsidRDefault="005C6863" w:rsidP="005C6863">
      <w:pPr>
        <w:spacing w:before="120" w:after="120"/>
        <w:rPr>
          <w:sz w:val="24"/>
          <w:szCs w:val="24"/>
        </w:rPr>
      </w:pPr>
      <w:r w:rsidRPr="00BE62CD">
        <w:rPr>
          <w:sz w:val="24"/>
          <w:szCs w:val="24"/>
        </w:rPr>
        <w:t>•</w:t>
      </w:r>
      <w:r w:rsidRPr="00BE62CD">
        <w:rPr>
          <w:sz w:val="24"/>
          <w:szCs w:val="24"/>
        </w:rPr>
        <w:tab/>
        <w:t>Option 2: A PRDCH for Msg2 transmission corresponds to multiple A-IoT Msg1 received from different devices</w:t>
      </w:r>
    </w:p>
    <w:p w14:paraId="18227A1F" w14:textId="77777777" w:rsidR="005C6863" w:rsidRPr="00BE62CD" w:rsidRDefault="005C6863" w:rsidP="005C6863">
      <w:pPr>
        <w:spacing w:before="120" w:after="120"/>
        <w:rPr>
          <w:sz w:val="24"/>
          <w:szCs w:val="24"/>
        </w:rPr>
      </w:pPr>
    </w:p>
    <w:p w14:paraId="7DB3B41A" w14:textId="5FB08509" w:rsidR="005C6863" w:rsidRDefault="005C6863" w:rsidP="005C6863">
      <w:pPr>
        <w:spacing w:before="120" w:after="120"/>
        <w:rPr>
          <w:kern w:val="0"/>
          <w:sz w:val="20"/>
        </w:rPr>
      </w:pPr>
      <w:r w:rsidRPr="00BE62CD">
        <w:rPr>
          <w:sz w:val="24"/>
          <w:szCs w:val="24"/>
        </w:rPr>
        <w:t>To ensure proper reception, the monitoring of Msg2 transmission is scheduled to take place after the RACH window. The specific time window during which devices are expected to listen for Msg2 is referred to as the RAR time window, as illustrated in Fig. 2. The RAR time window can start after a predefined time gap (T</w:t>
      </w:r>
      <w:r w:rsidRPr="00BE62CD">
        <w:rPr>
          <w:sz w:val="24"/>
          <w:szCs w:val="24"/>
          <w:vertAlign w:val="subscript"/>
        </w:rPr>
        <w:t>D2R_min</w:t>
      </w:r>
      <w:r w:rsidRPr="00BE62CD">
        <w:rPr>
          <w:sz w:val="24"/>
          <w:szCs w:val="24"/>
        </w:rPr>
        <w:t xml:space="preserve">) from the end of RACH time window. The RAR time window is divided into multiple RAR occasions similar to RACH occasions within RACH window. </w:t>
      </w:r>
      <w:r w:rsidRPr="00EC3DAD">
        <w:rPr>
          <w:sz w:val="24"/>
          <w:szCs w:val="24"/>
        </w:rPr>
        <w:t xml:space="preserve">The starting time for monitoring Msg.2 should be </w:t>
      </w:r>
      <w:r>
        <w:rPr>
          <w:sz w:val="24"/>
          <w:szCs w:val="24"/>
        </w:rPr>
        <w:t>common</w:t>
      </w:r>
      <w:r w:rsidRPr="00EC3DAD">
        <w:rPr>
          <w:sz w:val="24"/>
          <w:szCs w:val="24"/>
        </w:rPr>
        <w:t xml:space="preserve"> across all devices that have previously transmitted Msg.1, ensuring synchronization within the network. This requirement applies regardless of whether Msg.2 is transmitted individually </w:t>
      </w:r>
      <w:r>
        <w:rPr>
          <w:sz w:val="24"/>
          <w:szCs w:val="24"/>
        </w:rPr>
        <w:t>for</w:t>
      </w:r>
      <w:r w:rsidRPr="00EC3DAD">
        <w:rPr>
          <w:sz w:val="24"/>
          <w:szCs w:val="24"/>
        </w:rPr>
        <w:t xml:space="preserve"> each device or as a shared message among multiple devices.</w:t>
      </w:r>
    </w:p>
    <w:p w14:paraId="7211362A" w14:textId="77777777" w:rsidR="005C6863" w:rsidRDefault="005C6863" w:rsidP="005C6863">
      <w:pPr>
        <w:spacing w:before="120" w:after="120"/>
        <w:rPr>
          <w:kern w:val="0"/>
          <w:sz w:val="20"/>
        </w:rPr>
      </w:pPr>
    </w:p>
    <w:p w14:paraId="1957D8AE" w14:textId="77777777" w:rsidR="005C6863" w:rsidRDefault="005C6863" w:rsidP="005C6863">
      <w:pPr>
        <w:spacing w:before="120" w:after="120"/>
        <w:rPr>
          <w:kern w:val="0"/>
          <w:sz w:val="20"/>
        </w:rPr>
      </w:pPr>
      <w:r>
        <w:rPr>
          <w:kern w:val="0"/>
          <w:sz w:val="20"/>
        </w:rPr>
        <w:lastRenderedPageBreak/>
        <w:t xml:space="preserve">                                      </w:t>
      </w:r>
      <w:r>
        <w:rPr>
          <w:noProof/>
        </w:rPr>
        <w:drawing>
          <wp:inline distT="0" distB="0" distL="0" distR="0" wp14:anchorId="1201DBEE" wp14:editId="6C5F0057">
            <wp:extent cx="4418673" cy="1326575"/>
            <wp:effectExtent l="0" t="0" r="1270" b="6985"/>
            <wp:docPr id="1731999391" name="Picture 1" descr="A diagram of a wind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99391" name="Picture 1" descr="A diagram of a window&#10;&#10;AI-generated content may be incorrect."/>
                    <pic:cNvPicPr/>
                  </pic:nvPicPr>
                  <pic:blipFill>
                    <a:blip r:embed="rId6"/>
                    <a:stretch>
                      <a:fillRect/>
                    </a:stretch>
                  </pic:blipFill>
                  <pic:spPr>
                    <a:xfrm>
                      <a:off x="0" y="0"/>
                      <a:ext cx="4509402" cy="1353814"/>
                    </a:xfrm>
                    <a:prstGeom prst="rect">
                      <a:avLst/>
                    </a:prstGeom>
                  </pic:spPr>
                </pic:pic>
              </a:graphicData>
            </a:graphic>
          </wp:inline>
        </w:drawing>
      </w:r>
    </w:p>
    <w:p w14:paraId="5A204295" w14:textId="77777777" w:rsidR="005C6863" w:rsidRPr="00624AB0" w:rsidRDefault="005C6863" w:rsidP="005C6863">
      <w:pPr>
        <w:spacing w:before="120" w:after="120"/>
        <w:rPr>
          <w:sz w:val="24"/>
          <w:szCs w:val="24"/>
        </w:rPr>
      </w:pPr>
      <w:r>
        <w:rPr>
          <w:kern w:val="0"/>
          <w:sz w:val="20"/>
        </w:rPr>
        <w:t xml:space="preserve">                                                </w:t>
      </w:r>
      <w:r>
        <w:rPr>
          <w:b/>
          <w:bCs/>
          <w:i/>
          <w:iCs/>
          <w:sz w:val="24"/>
          <w:szCs w:val="24"/>
        </w:rPr>
        <w:t xml:space="preserve">      </w:t>
      </w:r>
      <w:r w:rsidRPr="00624AB0">
        <w:rPr>
          <w:sz w:val="24"/>
          <w:szCs w:val="24"/>
        </w:rPr>
        <w:t>Fig.</w:t>
      </w:r>
      <w:r>
        <w:rPr>
          <w:sz w:val="24"/>
          <w:szCs w:val="24"/>
        </w:rPr>
        <w:t>2</w:t>
      </w:r>
      <w:r w:rsidRPr="00624AB0">
        <w:rPr>
          <w:sz w:val="24"/>
          <w:szCs w:val="24"/>
        </w:rPr>
        <w:t xml:space="preserve"> </w:t>
      </w:r>
      <w:r>
        <w:rPr>
          <w:sz w:val="24"/>
          <w:szCs w:val="24"/>
        </w:rPr>
        <w:t>Random access procedure</w:t>
      </w:r>
    </w:p>
    <w:p w14:paraId="22A730E3" w14:textId="77777777" w:rsidR="005C6863" w:rsidRDefault="005C6863" w:rsidP="005C6863">
      <w:pPr>
        <w:adjustRightInd w:val="0"/>
        <w:snapToGrid w:val="0"/>
        <w:spacing w:before="120" w:after="120"/>
        <w:rPr>
          <w:kern w:val="0"/>
          <w:sz w:val="20"/>
        </w:rPr>
      </w:pPr>
    </w:p>
    <w:p w14:paraId="030B3761" w14:textId="2CBFDCD3" w:rsidR="005C6863" w:rsidRPr="0095671C" w:rsidRDefault="005C6863" w:rsidP="005C6863">
      <w:pPr>
        <w:spacing w:before="120" w:after="120" w:line="276" w:lineRule="auto"/>
        <w:rPr>
          <w:b/>
          <w:bCs/>
          <w:i/>
          <w:iCs/>
          <w:sz w:val="24"/>
          <w:szCs w:val="24"/>
        </w:rPr>
      </w:pPr>
      <w:bookmarkStart w:id="27" w:name="_Hlk194058931"/>
      <w:bookmarkStart w:id="28" w:name="_Hlk197771237"/>
      <w:r w:rsidRPr="0095671C">
        <w:rPr>
          <w:b/>
          <w:bCs/>
          <w:i/>
          <w:iCs/>
          <w:sz w:val="24"/>
          <w:szCs w:val="24"/>
        </w:rPr>
        <w:t>Proposal 1</w:t>
      </w:r>
      <w:r w:rsidR="00F4374E">
        <w:rPr>
          <w:b/>
          <w:bCs/>
          <w:i/>
          <w:iCs/>
          <w:sz w:val="24"/>
          <w:szCs w:val="24"/>
        </w:rPr>
        <w:t>3</w:t>
      </w:r>
      <w:r w:rsidRPr="0095671C">
        <w:rPr>
          <w:b/>
          <w:bCs/>
          <w:i/>
          <w:iCs/>
          <w:sz w:val="24"/>
          <w:szCs w:val="24"/>
        </w:rPr>
        <w:t>. Monitoring for Msg2 transmission using a RAR time window after the end of the RACH time window.</w:t>
      </w:r>
    </w:p>
    <w:p w14:paraId="60583F94" w14:textId="77777777" w:rsidR="005C6863" w:rsidRPr="0095671C" w:rsidRDefault="005C6863" w:rsidP="005C6863">
      <w:pPr>
        <w:pStyle w:val="ListParagraph"/>
        <w:numPr>
          <w:ilvl w:val="0"/>
          <w:numId w:val="30"/>
        </w:numPr>
        <w:spacing w:beforeLines="0" w:before="120" w:afterLines="0" w:after="120" w:line="276" w:lineRule="auto"/>
        <w:contextualSpacing w:val="0"/>
        <w:jc w:val="left"/>
        <w:rPr>
          <w:b/>
          <w:bCs/>
          <w:i/>
          <w:iCs/>
          <w:sz w:val="24"/>
          <w:szCs w:val="24"/>
        </w:rPr>
      </w:pPr>
      <w:r w:rsidRPr="0095671C">
        <w:rPr>
          <w:b/>
          <w:bCs/>
          <w:i/>
          <w:iCs/>
          <w:sz w:val="24"/>
          <w:szCs w:val="24"/>
        </w:rPr>
        <w:t>The time duration between the end of RACH time window and start of RAR time window is indicated by the T</w:t>
      </w:r>
      <w:r w:rsidRPr="0095671C">
        <w:rPr>
          <w:b/>
          <w:bCs/>
          <w:i/>
          <w:iCs/>
          <w:sz w:val="24"/>
          <w:szCs w:val="24"/>
          <w:vertAlign w:val="subscript"/>
        </w:rPr>
        <w:t>D2R_min.</w:t>
      </w:r>
    </w:p>
    <w:p w14:paraId="348C0B94" w14:textId="7FE4EA6B" w:rsidR="005C6863" w:rsidRPr="0095671C" w:rsidRDefault="005C6863" w:rsidP="005C6863">
      <w:pPr>
        <w:spacing w:before="120" w:after="120" w:line="276" w:lineRule="auto"/>
        <w:rPr>
          <w:b/>
          <w:bCs/>
          <w:i/>
          <w:iCs/>
          <w:sz w:val="24"/>
          <w:szCs w:val="24"/>
        </w:rPr>
      </w:pPr>
      <w:bookmarkStart w:id="29" w:name="_Hlk194093836"/>
      <w:bookmarkEnd w:id="27"/>
      <w:r w:rsidRPr="0095671C">
        <w:rPr>
          <w:b/>
          <w:bCs/>
          <w:i/>
          <w:iCs/>
          <w:sz w:val="24"/>
          <w:szCs w:val="24"/>
        </w:rPr>
        <w:t>Proposal 1</w:t>
      </w:r>
      <w:r w:rsidR="00F4374E">
        <w:rPr>
          <w:b/>
          <w:bCs/>
          <w:i/>
          <w:iCs/>
          <w:sz w:val="24"/>
          <w:szCs w:val="24"/>
        </w:rPr>
        <w:t>4</w:t>
      </w:r>
      <w:r w:rsidRPr="0095671C">
        <w:rPr>
          <w:b/>
          <w:bCs/>
          <w:i/>
          <w:iCs/>
          <w:sz w:val="24"/>
          <w:szCs w:val="24"/>
        </w:rPr>
        <w:t xml:space="preserve">: The starting time for monitoring Msg.2 should be common for all devices irrespective of the common or separate Msg.2 transmission.  </w:t>
      </w:r>
      <w:bookmarkEnd w:id="28"/>
      <w:r w:rsidRPr="0095671C">
        <w:rPr>
          <w:b/>
          <w:bCs/>
          <w:i/>
          <w:iCs/>
          <w:sz w:val="24"/>
          <w:szCs w:val="24"/>
        </w:rPr>
        <w:t xml:space="preserve"> </w:t>
      </w:r>
      <w:bookmarkEnd w:id="29"/>
      <w:r w:rsidRPr="0095671C">
        <w:rPr>
          <w:b/>
          <w:bCs/>
          <w:i/>
          <w:iCs/>
          <w:sz w:val="24"/>
          <w:szCs w:val="24"/>
        </w:rPr>
        <w:t xml:space="preserve"> </w:t>
      </w:r>
    </w:p>
    <w:p w14:paraId="2C864718" w14:textId="7951A6FE" w:rsidR="00382DFD" w:rsidRDefault="005C6863" w:rsidP="00382DFD">
      <w:pPr>
        <w:spacing w:before="120" w:after="120" w:line="276" w:lineRule="auto"/>
        <w:rPr>
          <w:sz w:val="24"/>
          <w:szCs w:val="24"/>
        </w:rPr>
      </w:pPr>
      <w:r w:rsidRPr="008B2173">
        <w:rPr>
          <w:sz w:val="24"/>
          <w:szCs w:val="24"/>
        </w:rPr>
        <w:t>The RAR time window is determined by the maximum time T</w:t>
      </w:r>
      <w:r w:rsidRPr="008B2173">
        <w:rPr>
          <w:sz w:val="24"/>
          <w:szCs w:val="24"/>
          <w:vertAlign w:val="subscript"/>
        </w:rPr>
        <w:t>D2R_max</w:t>
      </w:r>
      <w:r w:rsidRPr="008B2173">
        <w:rPr>
          <w:sz w:val="24"/>
          <w:szCs w:val="24"/>
        </w:rPr>
        <w:t xml:space="preserve"> between the D2R transmission and the corresponding R2D transmission following it, so that the R2D transmission timing is expected to be within [T</w:t>
      </w:r>
      <w:r w:rsidRPr="008B2173">
        <w:rPr>
          <w:sz w:val="24"/>
          <w:szCs w:val="24"/>
          <w:vertAlign w:val="subscript"/>
        </w:rPr>
        <w:t>D2R_min</w:t>
      </w:r>
      <w:r w:rsidRPr="008B2173">
        <w:rPr>
          <w:sz w:val="24"/>
          <w:szCs w:val="24"/>
        </w:rPr>
        <w:t>, T</w:t>
      </w:r>
      <w:r w:rsidRPr="008B2173">
        <w:rPr>
          <w:sz w:val="24"/>
          <w:szCs w:val="24"/>
          <w:vertAlign w:val="subscript"/>
        </w:rPr>
        <w:t>D2R_max</w:t>
      </w:r>
      <w:r w:rsidRPr="008B2173">
        <w:rPr>
          <w:sz w:val="24"/>
          <w:szCs w:val="24"/>
        </w:rPr>
        <w:t xml:space="preserve">].   </w:t>
      </w:r>
      <w:r>
        <w:rPr>
          <w:sz w:val="24"/>
          <w:szCs w:val="24"/>
        </w:rPr>
        <w:t xml:space="preserve">These times </w:t>
      </w:r>
      <w:r w:rsidRPr="008B2173">
        <w:rPr>
          <w:sz w:val="24"/>
          <w:szCs w:val="24"/>
        </w:rPr>
        <w:t>require Reader not to send the Msg2 earlier than T</w:t>
      </w:r>
      <w:r w:rsidRPr="008B2173">
        <w:rPr>
          <w:sz w:val="24"/>
          <w:szCs w:val="24"/>
          <w:vertAlign w:val="subscript"/>
        </w:rPr>
        <w:t>D2R_min</w:t>
      </w:r>
      <w:r w:rsidRPr="008B2173">
        <w:rPr>
          <w:sz w:val="24"/>
          <w:szCs w:val="24"/>
        </w:rPr>
        <w:t xml:space="preserve"> after device transmit Msg1, and not to send the Msg2 later than T</w:t>
      </w:r>
      <w:r w:rsidRPr="008B2173">
        <w:rPr>
          <w:sz w:val="24"/>
          <w:szCs w:val="24"/>
          <w:vertAlign w:val="subscript"/>
        </w:rPr>
        <w:t>D2R_max</w:t>
      </w:r>
      <w:r w:rsidRPr="008B2173">
        <w:rPr>
          <w:sz w:val="24"/>
          <w:szCs w:val="24"/>
        </w:rPr>
        <w:t xml:space="preserve"> after device transmit Msg1.  </w:t>
      </w:r>
      <w:r w:rsidR="00382DFD">
        <w:rPr>
          <w:sz w:val="24"/>
          <w:szCs w:val="24"/>
        </w:rPr>
        <w:t xml:space="preserve">Therefore, </w:t>
      </w:r>
      <w:r w:rsidR="00382DFD" w:rsidRPr="00883029">
        <w:rPr>
          <w:sz w:val="24"/>
          <w:szCs w:val="24"/>
        </w:rPr>
        <w:t xml:space="preserve">it is important to define the value of </w:t>
      </w:r>
      <w:r w:rsidR="00382DFD" w:rsidRPr="008B2173">
        <w:rPr>
          <w:sz w:val="24"/>
          <w:szCs w:val="24"/>
        </w:rPr>
        <w:t>T</w:t>
      </w:r>
      <w:r w:rsidR="00382DFD">
        <w:rPr>
          <w:sz w:val="24"/>
          <w:szCs w:val="24"/>
          <w:vertAlign w:val="subscript"/>
        </w:rPr>
        <w:t>D</w:t>
      </w:r>
      <w:r w:rsidR="00382DFD" w:rsidRPr="008B2173">
        <w:rPr>
          <w:sz w:val="24"/>
          <w:szCs w:val="24"/>
          <w:vertAlign w:val="subscript"/>
        </w:rPr>
        <w:t>2R_m</w:t>
      </w:r>
      <w:r w:rsidR="00382DFD">
        <w:rPr>
          <w:sz w:val="24"/>
          <w:szCs w:val="24"/>
          <w:vertAlign w:val="subscript"/>
        </w:rPr>
        <w:t>ax</w:t>
      </w:r>
      <w:r w:rsidR="00382DFD" w:rsidRPr="00883029">
        <w:rPr>
          <w:sz w:val="24"/>
          <w:szCs w:val="24"/>
        </w:rPr>
        <w:t xml:space="preserve">, </w:t>
      </w:r>
      <w:r w:rsidR="00382DFD">
        <w:rPr>
          <w:sz w:val="24"/>
          <w:szCs w:val="24"/>
        </w:rPr>
        <w:t>for device to monitor the R2D messages which further leads to avoid the unnecessary waiting time for reader and the device.</w:t>
      </w:r>
    </w:p>
    <w:p w14:paraId="366222A9" w14:textId="6749A687" w:rsidR="00382DFD" w:rsidRPr="0095671C" w:rsidRDefault="00382DFD" w:rsidP="00382DFD">
      <w:pPr>
        <w:spacing w:before="120" w:after="120" w:line="276" w:lineRule="auto"/>
        <w:rPr>
          <w:sz w:val="24"/>
          <w:szCs w:val="24"/>
        </w:rPr>
      </w:pPr>
      <w:bookmarkStart w:id="30" w:name="_Hlk197771250"/>
      <w:r w:rsidRPr="0095671C">
        <w:rPr>
          <w:b/>
          <w:bCs/>
          <w:i/>
          <w:iCs/>
          <w:sz w:val="24"/>
          <w:szCs w:val="24"/>
        </w:rPr>
        <w:t>Proposal 1</w:t>
      </w:r>
      <w:r w:rsidR="00F4374E">
        <w:rPr>
          <w:b/>
          <w:bCs/>
          <w:i/>
          <w:iCs/>
          <w:sz w:val="24"/>
          <w:szCs w:val="24"/>
        </w:rPr>
        <w:t>5</w:t>
      </w:r>
      <w:r w:rsidRPr="0095671C">
        <w:rPr>
          <w:b/>
          <w:bCs/>
          <w:i/>
          <w:iCs/>
          <w:sz w:val="24"/>
          <w:szCs w:val="24"/>
        </w:rPr>
        <w:t>: Define the value of T</w:t>
      </w:r>
      <w:r w:rsidRPr="0095671C">
        <w:rPr>
          <w:b/>
          <w:bCs/>
          <w:i/>
          <w:iCs/>
          <w:sz w:val="24"/>
          <w:szCs w:val="24"/>
          <w:vertAlign w:val="subscript"/>
        </w:rPr>
        <w:t>D2R_max</w:t>
      </w:r>
      <w:r>
        <w:rPr>
          <w:b/>
          <w:bCs/>
          <w:i/>
          <w:iCs/>
          <w:sz w:val="24"/>
          <w:szCs w:val="24"/>
        </w:rPr>
        <w:t>.</w:t>
      </w:r>
    </w:p>
    <w:bookmarkEnd w:id="30"/>
    <w:p w14:paraId="34CE88D0" w14:textId="77777777" w:rsidR="00382DFD" w:rsidRDefault="00382DFD" w:rsidP="00382DFD">
      <w:pPr>
        <w:spacing w:before="120" w:after="120" w:line="276" w:lineRule="auto"/>
        <w:rPr>
          <w:sz w:val="24"/>
          <w:szCs w:val="24"/>
        </w:rPr>
      </w:pPr>
      <w:r w:rsidRPr="006540F8">
        <w:rPr>
          <w:sz w:val="24"/>
          <w:szCs w:val="24"/>
        </w:rPr>
        <w:t>The duration of the RAR time window for Msg.2 transmission can be determined in two ways</w:t>
      </w:r>
      <w:r>
        <w:rPr>
          <w:sz w:val="24"/>
          <w:szCs w:val="24"/>
        </w:rPr>
        <w:t xml:space="preserve"> i.e.</w:t>
      </w:r>
      <w:r w:rsidRPr="006540F8">
        <w:rPr>
          <w:sz w:val="24"/>
          <w:szCs w:val="24"/>
        </w:rPr>
        <w:t xml:space="preserve"> it can either be explicitly indicated through control information or derived based on a predefined rule. If specified via control information, the system can dynamically adjust the time window as needed.</w:t>
      </w:r>
    </w:p>
    <w:p w14:paraId="72636515" w14:textId="5E1D85CD" w:rsidR="00382DFD" w:rsidRPr="0095671C" w:rsidRDefault="00382DFD" w:rsidP="00382DFD">
      <w:pPr>
        <w:spacing w:before="120" w:after="120"/>
        <w:rPr>
          <w:b/>
          <w:bCs/>
          <w:i/>
          <w:iCs/>
          <w:sz w:val="24"/>
          <w:szCs w:val="24"/>
        </w:rPr>
      </w:pPr>
      <w:bookmarkStart w:id="31" w:name="_Hlk197771259"/>
      <w:r w:rsidRPr="0095671C">
        <w:rPr>
          <w:b/>
          <w:bCs/>
          <w:i/>
          <w:iCs/>
          <w:sz w:val="24"/>
          <w:szCs w:val="24"/>
        </w:rPr>
        <w:t>Proposal 1</w:t>
      </w:r>
      <w:r w:rsidR="00F4374E">
        <w:rPr>
          <w:b/>
          <w:bCs/>
          <w:i/>
          <w:iCs/>
          <w:sz w:val="24"/>
          <w:szCs w:val="24"/>
        </w:rPr>
        <w:t>6</w:t>
      </w:r>
      <w:r w:rsidRPr="0095671C">
        <w:rPr>
          <w:b/>
          <w:bCs/>
          <w:i/>
          <w:iCs/>
          <w:sz w:val="24"/>
          <w:szCs w:val="24"/>
        </w:rPr>
        <w:t>: The duration for monitoring the time window for Msg.2 transmission can be determined in two following ways:</w:t>
      </w:r>
    </w:p>
    <w:p w14:paraId="6A29C871" w14:textId="77777777" w:rsidR="00382DFD" w:rsidRPr="0095671C" w:rsidRDefault="00382DFD" w:rsidP="00382DFD">
      <w:pPr>
        <w:pStyle w:val="ListParagraph"/>
        <w:numPr>
          <w:ilvl w:val="0"/>
          <w:numId w:val="32"/>
        </w:numPr>
        <w:spacing w:before="120" w:after="120"/>
        <w:rPr>
          <w:b/>
          <w:bCs/>
          <w:i/>
          <w:iCs/>
          <w:sz w:val="24"/>
          <w:szCs w:val="24"/>
        </w:rPr>
      </w:pPr>
      <w:r w:rsidRPr="0095671C">
        <w:rPr>
          <w:b/>
          <w:bCs/>
          <w:i/>
          <w:iCs/>
          <w:sz w:val="24"/>
          <w:szCs w:val="24"/>
        </w:rPr>
        <w:t>Explicitly indicated through control information</w:t>
      </w:r>
    </w:p>
    <w:p w14:paraId="5FFB93F4" w14:textId="77777777" w:rsidR="00382DFD" w:rsidRPr="0095671C" w:rsidRDefault="00382DFD" w:rsidP="00382DFD">
      <w:pPr>
        <w:pStyle w:val="ListParagraph"/>
        <w:numPr>
          <w:ilvl w:val="0"/>
          <w:numId w:val="32"/>
        </w:numPr>
        <w:spacing w:before="120" w:after="120"/>
        <w:rPr>
          <w:b/>
          <w:bCs/>
          <w:i/>
          <w:iCs/>
          <w:sz w:val="24"/>
          <w:szCs w:val="24"/>
        </w:rPr>
      </w:pPr>
      <w:r w:rsidRPr="0095671C">
        <w:rPr>
          <w:b/>
          <w:bCs/>
          <w:i/>
          <w:iCs/>
          <w:sz w:val="24"/>
          <w:szCs w:val="24"/>
        </w:rPr>
        <w:t>Determined based on a predefined rule</w:t>
      </w:r>
    </w:p>
    <w:bookmarkEnd w:id="31"/>
    <w:p w14:paraId="6DAB7DDF" w14:textId="77777777" w:rsidR="00382DFD" w:rsidRDefault="00382DFD" w:rsidP="005C6863">
      <w:pPr>
        <w:spacing w:before="120" w:after="120" w:line="276" w:lineRule="auto"/>
        <w:rPr>
          <w:sz w:val="24"/>
          <w:szCs w:val="24"/>
        </w:rPr>
      </w:pPr>
    </w:p>
    <w:p w14:paraId="7BA4EC14" w14:textId="79BC43B6" w:rsidR="005C6863" w:rsidRDefault="001B3C1A" w:rsidP="005C6863">
      <w:pPr>
        <w:spacing w:before="120" w:after="120" w:line="276" w:lineRule="auto"/>
        <w:rPr>
          <w:sz w:val="24"/>
          <w:szCs w:val="24"/>
        </w:rPr>
      </w:pPr>
      <w:r>
        <w:rPr>
          <w:sz w:val="24"/>
          <w:szCs w:val="24"/>
        </w:rPr>
        <w:t>In the RAN1# 120-bis meeting [</w:t>
      </w:r>
      <w:r w:rsidR="006D12C7">
        <w:rPr>
          <w:sz w:val="24"/>
          <w:szCs w:val="24"/>
        </w:rPr>
        <w:t>5</w:t>
      </w:r>
      <w:r>
        <w:rPr>
          <w:sz w:val="24"/>
          <w:szCs w:val="24"/>
        </w:rPr>
        <w:t xml:space="preserve">], </w:t>
      </w:r>
      <w:r w:rsidR="00F4374E">
        <w:rPr>
          <w:sz w:val="24"/>
          <w:szCs w:val="24"/>
        </w:rPr>
        <w:t>the following</w:t>
      </w:r>
      <w:r>
        <w:rPr>
          <w:sz w:val="24"/>
          <w:szCs w:val="24"/>
        </w:rPr>
        <w:t xml:space="preserve"> agreement and conclusion were made. </w:t>
      </w:r>
      <w:r w:rsidR="005C6863" w:rsidRPr="008B2173">
        <w:rPr>
          <w:sz w:val="24"/>
          <w:szCs w:val="24"/>
        </w:rPr>
        <w:t xml:space="preserve">   </w:t>
      </w:r>
    </w:p>
    <w:p w14:paraId="793415C9" w14:textId="77777777" w:rsidR="001B3C1A" w:rsidRDefault="001B3C1A" w:rsidP="001B3C1A">
      <w:pPr>
        <w:pStyle w:val="0Maintext"/>
        <w:spacing w:before="120" w:after="120"/>
        <w:rPr>
          <w:b/>
        </w:rPr>
      </w:pPr>
      <w:r>
        <w:rPr>
          <w:rFonts w:hint="eastAsia"/>
          <w:b/>
        </w:rPr>
        <w:t>Conclusion</w:t>
      </w:r>
    </w:p>
    <w:p w14:paraId="5E34AA57" w14:textId="31E21688" w:rsidR="001B3C1A" w:rsidRDefault="001B3C1A" w:rsidP="001B3C1A">
      <w:pPr>
        <w:snapToGrid w:val="0"/>
        <w:spacing w:before="120" w:after="120"/>
        <w:rPr>
          <w:rFonts w:eastAsia="DengXian"/>
          <w:bCs/>
        </w:rPr>
      </w:pPr>
      <w:r>
        <w:rPr>
          <w:rFonts w:eastAsia="DengXian"/>
          <w:bCs/>
        </w:rPr>
        <w:t>For</w:t>
      </w:r>
      <w:r>
        <w:rPr>
          <w:rFonts w:eastAsia="DengXian" w:hint="eastAsia"/>
          <w:bCs/>
        </w:rPr>
        <w:t xml:space="preserve"> </w:t>
      </w:r>
      <w:r>
        <w:rPr>
          <w:rFonts w:eastAsia="DengXian" w:cs="Times" w:hint="eastAsia"/>
          <w:bCs/>
        </w:rPr>
        <w:t>any timing requirement</w:t>
      </w:r>
      <w:r>
        <w:rPr>
          <w:rFonts w:eastAsia="DengXian"/>
          <w:bCs/>
        </w:rPr>
        <w:t xml:space="preserve"> that</w:t>
      </w:r>
      <w:r>
        <w:rPr>
          <w:rFonts w:eastAsia="DengXian" w:hint="eastAsia"/>
          <w:bCs/>
        </w:rPr>
        <w:t xml:space="preserve"> </w:t>
      </w:r>
      <w:r>
        <w:rPr>
          <w:rFonts w:eastAsia="DengXian" w:cs="Times" w:hint="eastAsia"/>
          <w:bCs/>
        </w:rPr>
        <w:t>need</w:t>
      </w:r>
      <w:r>
        <w:rPr>
          <w:rFonts w:eastAsia="DengXian"/>
          <w:bCs/>
        </w:rPr>
        <w:t>s</w:t>
      </w:r>
      <w:r>
        <w:rPr>
          <w:rFonts w:eastAsia="DengXian" w:hint="eastAsia"/>
          <w:bCs/>
        </w:rPr>
        <w:t xml:space="preserve"> </w:t>
      </w:r>
      <w:r>
        <w:rPr>
          <w:rFonts w:eastAsia="DengXian" w:cs="Times" w:hint="eastAsia"/>
          <w:bCs/>
        </w:rPr>
        <w:t xml:space="preserve">to be specified from </w:t>
      </w:r>
      <w:r w:rsidR="00F4374E">
        <w:rPr>
          <w:rFonts w:eastAsia="DengXian" w:cs="Times"/>
          <w:bCs/>
        </w:rPr>
        <w:t>a device</w:t>
      </w:r>
      <w:r>
        <w:rPr>
          <w:rFonts w:eastAsia="DengXian" w:cs="Times" w:hint="eastAsia"/>
          <w:bCs/>
        </w:rPr>
        <w:t xml:space="preserve"> perspective</w:t>
      </w:r>
      <w:r>
        <w:rPr>
          <w:rFonts w:eastAsia="DengXian"/>
          <w:bCs/>
        </w:rPr>
        <w:t xml:space="preserve"> by RAN1</w:t>
      </w:r>
      <w:r>
        <w:rPr>
          <w:rFonts w:eastAsia="DengXian" w:cs="Times" w:hint="eastAsia"/>
          <w:bCs/>
        </w:rPr>
        <w:t>, the timing(s) do not include the impacts of SFO from the RAN1 perspective.</w:t>
      </w:r>
    </w:p>
    <w:p w14:paraId="2577C238" w14:textId="77777777" w:rsidR="001B3C1A" w:rsidRDefault="001B3C1A" w:rsidP="001B3C1A">
      <w:pPr>
        <w:numPr>
          <w:ilvl w:val="1"/>
          <w:numId w:val="34"/>
        </w:numPr>
        <w:snapToGrid w:val="0"/>
        <w:spacing w:beforeLines="0" w:before="120" w:afterLines="0" w:after="120"/>
        <w:ind w:hanging="442"/>
        <w:rPr>
          <w:rFonts w:eastAsia="Batang"/>
        </w:rPr>
      </w:pPr>
      <w:r>
        <w:rPr>
          <w:bCs/>
        </w:rPr>
        <w:t>Whether 3GPP needs to specify some requirement on device’s SFO is up to RAN4 discussion</w:t>
      </w:r>
      <w:r>
        <w:rPr>
          <w:rFonts w:cs="Times" w:hint="eastAsia"/>
          <w:bCs/>
        </w:rPr>
        <w:t>.</w:t>
      </w:r>
    </w:p>
    <w:p w14:paraId="7E62A66C" w14:textId="77777777" w:rsidR="001B3C1A" w:rsidRDefault="001B3C1A" w:rsidP="001B3C1A">
      <w:pPr>
        <w:numPr>
          <w:ilvl w:val="1"/>
          <w:numId w:val="34"/>
        </w:numPr>
        <w:snapToGrid w:val="0"/>
        <w:spacing w:beforeLines="0" w:before="120" w:afterLines="0" w:after="120"/>
        <w:ind w:hanging="442"/>
      </w:pPr>
      <w:r>
        <w:rPr>
          <w:rFonts w:cs="Times" w:hint="eastAsia"/>
          <w:bCs/>
        </w:rPr>
        <w:t>Note: RAN1 will not specify T</w:t>
      </w:r>
      <w:r>
        <w:rPr>
          <w:rFonts w:cs="Times" w:hint="eastAsia"/>
          <w:bCs/>
          <w:vertAlign w:val="subscript"/>
        </w:rPr>
        <w:t>R2D</w:t>
      </w:r>
      <w:r>
        <w:rPr>
          <w:bCs/>
          <w:vertAlign w:val="subscript"/>
        </w:rPr>
        <w:t>_</w:t>
      </w:r>
      <w:r>
        <w:rPr>
          <w:rFonts w:cs="Times" w:hint="eastAsia"/>
          <w:bCs/>
          <w:vertAlign w:val="subscript"/>
        </w:rPr>
        <w:t>min</w:t>
      </w:r>
      <w:r>
        <w:rPr>
          <w:rFonts w:hint="eastAsia"/>
          <w:bCs/>
        </w:rPr>
        <w:t xml:space="preserve"> </w:t>
      </w:r>
      <w:r>
        <w:rPr>
          <w:rFonts w:cs="Times" w:hint="eastAsia"/>
          <w:bCs/>
        </w:rPr>
        <w:t>or T</w:t>
      </w:r>
      <w:r>
        <w:rPr>
          <w:rFonts w:cs="Times" w:hint="eastAsia"/>
          <w:bCs/>
          <w:vertAlign w:val="subscript"/>
        </w:rPr>
        <w:t>R2D</w:t>
      </w:r>
      <w:r>
        <w:rPr>
          <w:bCs/>
          <w:vertAlign w:val="subscript"/>
        </w:rPr>
        <w:t>_</w:t>
      </w:r>
      <w:r>
        <w:rPr>
          <w:rFonts w:cs="Times" w:hint="eastAsia"/>
          <w:bCs/>
          <w:vertAlign w:val="subscript"/>
        </w:rPr>
        <w:t>max</w:t>
      </w:r>
      <w:r>
        <w:rPr>
          <w:rFonts w:hint="eastAsia"/>
          <w:bCs/>
        </w:rPr>
        <w:t xml:space="preserve"> </w:t>
      </w:r>
      <w:r>
        <w:rPr>
          <w:bCs/>
        </w:rPr>
        <w:t>in Rel-19</w:t>
      </w:r>
    </w:p>
    <w:p w14:paraId="29977366" w14:textId="77777777" w:rsidR="001B3C1A" w:rsidRDefault="001B3C1A" w:rsidP="001B3C1A">
      <w:pPr>
        <w:numPr>
          <w:ilvl w:val="1"/>
          <w:numId w:val="34"/>
        </w:numPr>
        <w:snapToGrid w:val="0"/>
        <w:spacing w:beforeLines="0" w:before="120" w:afterLines="0" w:after="120"/>
        <w:ind w:hanging="442"/>
      </w:pPr>
      <w:r>
        <w:rPr>
          <w:rFonts w:eastAsia="DengXian" w:cs="Times" w:hint="eastAsia"/>
        </w:rPr>
        <w:t>N</w:t>
      </w:r>
      <w:r>
        <w:rPr>
          <w:rFonts w:eastAsia="DengXian"/>
        </w:rPr>
        <w:t>ote: SFO may still be considered when discussing time-domain resources for Msg1 when X=2</w:t>
      </w:r>
    </w:p>
    <w:p w14:paraId="3232D4C4" w14:textId="77777777" w:rsidR="001B3C1A" w:rsidRDefault="001B3C1A" w:rsidP="001B3C1A">
      <w:pPr>
        <w:widowControl w:val="0"/>
        <w:snapToGrid w:val="0"/>
        <w:spacing w:before="120" w:after="120"/>
        <w:rPr>
          <w:szCs w:val="22"/>
        </w:rPr>
      </w:pPr>
    </w:p>
    <w:p w14:paraId="63192C55" w14:textId="77777777" w:rsidR="001B3C1A" w:rsidRDefault="001B3C1A" w:rsidP="001B3C1A">
      <w:pPr>
        <w:pStyle w:val="0Maintext"/>
        <w:spacing w:before="120" w:after="120"/>
      </w:pPr>
      <w:r>
        <w:rPr>
          <w:highlight w:val="green"/>
        </w:rPr>
        <w:lastRenderedPageBreak/>
        <w:t>Agreement</w:t>
      </w:r>
    </w:p>
    <w:p w14:paraId="53C98CD9" w14:textId="0D52EC26" w:rsidR="005C6863" w:rsidRPr="0095671C" w:rsidRDefault="001B3C1A" w:rsidP="00382DFD">
      <w:pPr>
        <w:spacing w:before="120" w:after="120" w:line="276" w:lineRule="auto"/>
        <w:rPr>
          <w:sz w:val="24"/>
          <w:szCs w:val="24"/>
        </w:rPr>
      </w:pPr>
      <w:r>
        <w:rPr>
          <w:rFonts w:eastAsia="DengXian"/>
          <w:bCs/>
          <w:color w:val="000000"/>
        </w:rPr>
        <w:t xml:space="preserve">A device is not </w:t>
      </w:r>
      <w:r>
        <w:rPr>
          <w:rFonts w:eastAsia="DengXian" w:cs="Times" w:hint="eastAsia"/>
          <w:bCs/>
          <w:color w:val="000000"/>
        </w:rPr>
        <w:t>required</w:t>
      </w:r>
      <w:r>
        <w:rPr>
          <w:rFonts w:eastAsia="DengXian"/>
          <w:bCs/>
          <w:color w:val="000000"/>
        </w:rPr>
        <w:t xml:space="preserve"> to monitor a corresponding R2D transmission earlier than T</w:t>
      </w:r>
      <w:r>
        <w:rPr>
          <w:rFonts w:eastAsia="DengXian"/>
          <w:bCs/>
          <w:color w:val="000000"/>
          <w:vertAlign w:val="subscript"/>
        </w:rPr>
        <w:t>D2R_min</w:t>
      </w:r>
      <w:r>
        <w:rPr>
          <w:rFonts w:eastAsia="DengXian"/>
          <w:bCs/>
          <w:color w:val="000000"/>
        </w:rPr>
        <w:t xml:space="preserve"> after the end of a D2R transmission from the device. </w:t>
      </w:r>
      <w:r w:rsidR="005C6863" w:rsidRPr="00883029">
        <w:rPr>
          <w:sz w:val="24"/>
          <w:szCs w:val="24"/>
        </w:rPr>
        <w:t xml:space="preserve">Based on the above discussion </w:t>
      </w:r>
      <w:bookmarkStart w:id="32" w:name="_Hlk194093864"/>
    </w:p>
    <w:bookmarkEnd w:id="32"/>
    <w:p w14:paraId="69B72EF2" w14:textId="37473CFD" w:rsidR="00382DFD" w:rsidRPr="00F4374E" w:rsidRDefault="00382DFD" w:rsidP="00F4374E">
      <w:pPr>
        <w:spacing w:before="120" w:after="120" w:line="276" w:lineRule="auto"/>
        <w:rPr>
          <w:sz w:val="24"/>
          <w:szCs w:val="24"/>
        </w:rPr>
      </w:pPr>
      <w:r w:rsidRPr="00F4374E">
        <w:rPr>
          <w:rFonts w:hint="eastAsia"/>
          <w:sz w:val="24"/>
          <w:szCs w:val="24"/>
        </w:rPr>
        <w:t>TR2D</w:t>
      </w:r>
      <w:r w:rsidRPr="00F4374E">
        <w:rPr>
          <w:sz w:val="24"/>
          <w:szCs w:val="24"/>
        </w:rPr>
        <w:t>_</w:t>
      </w:r>
      <w:r w:rsidRPr="00F4374E">
        <w:rPr>
          <w:rFonts w:hint="eastAsia"/>
          <w:sz w:val="24"/>
          <w:szCs w:val="24"/>
        </w:rPr>
        <w:t>min and TR2D</w:t>
      </w:r>
      <w:r w:rsidRPr="00F4374E">
        <w:rPr>
          <w:sz w:val="24"/>
          <w:szCs w:val="24"/>
        </w:rPr>
        <w:t>_</w:t>
      </w:r>
      <w:r w:rsidRPr="00F4374E">
        <w:rPr>
          <w:rFonts w:hint="eastAsia"/>
          <w:sz w:val="24"/>
          <w:szCs w:val="24"/>
        </w:rPr>
        <w:t>max will not be specified in Rel-19</w:t>
      </w:r>
      <w:r w:rsidRPr="00F4374E">
        <w:rPr>
          <w:sz w:val="24"/>
          <w:szCs w:val="24"/>
        </w:rPr>
        <w:t xml:space="preserve"> as per above conclusion</w:t>
      </w:r>
      <w:r w:rsidRPr="00F4374E">
        <w:rPr>
          <w:rFonts w:hint="eastAsia"/>
          <w:sz w:val="24"/>
          <w:szCs w:val="24"/>
        </w:rPr>
        <w:t xml:space="preserve">. The necessity of </w:t>
      </w:r>
      <w:r w:rsidRPr="00F4374E">
        <w:rPr>
          <w:sz w:val="24"/>
          <w:szCs w:val="24"/>
        </w:rPr>
        <w:t>TR2D_R2D_min and TD2R_D2R_min</w:t>
      </w:r>
      <w:r w:rsidRPr="00F4374E">
        <w:rPr>
          <w:rFonts w:hint="eastAsia"/>
          <w:sz w:val="24"/>
          <w:szCs w:val="24"/>
        </w:rPr>
        <w:t xml:space="preserve"> is still under discussion. </w:t>
      </w:r>
      <w:r w:rsidR="009449E3" w:rsidRPr="00F4374E">
        <w:rPr>
          <w:rFonts w:hint="eastAsia"/>
          <w:sz w:val="24"/>
          <w:szCs w:val="24"/>
        </w:rPr>
        <w:t xml:space="preserve">For </w:t>
      </w:r>
      <w:r w:rsidR="009449E3" w:rsidRPr="00F4374E">
        <w:rPr>
          <w:sz w:val="24"/>
          <w:szCs w:val="24"/>
        </w:rPr>
        <w:t>TR2D_R2D_min</w:t>
      </w:r>
      <w:r w:rsidR="009449E3" w:rsidRPr="00F4374E">
        <w:rPr>
          <w:rFonts w:hint="eastAsia"/>
          <w:sz w:val="24"/>
          <w:szCs w:val="24"/>
        </w:rPr>
        <w:t xml:space="preserve"> and </w:t>
      </w:r>
      <w:r w:rsidR="009449E3" w:rsidRPr="00F4374E">
        <w:rPr>
          <w:sz w:val="24"/>
          <w:szCs w:val="24"/>
        </w:rPr>
        <w:t>TD2</w:t>
      </w:r>
      <w:r w:rsidR="009449E3" w:rsidRPr="00F4374E">
        <w:rPr>
          <w:rFonts w:hint="eastAsia"/>
          <w:sz w:val="24"/>
          <w:szCs w:val="24"/>
        </w:rPr>
        <w:t>R</w:t>
      </w:r>
      <w:r w:rsidR="009449E3" w:rsidRPr="00F4374E">
        <w:rPr>
          <w:sz w:val="24"/>
          <w:szCs w:val="24"/>
        </w:rPr>
        <w:t>_</w:t>
      </w:r>
      <w:r w:rsidR="009449E3" w:rsidRPr="00F4374E">
        <w:rPr>
          <w:rFonts w:hint="eastAsia"/>
          <w:sz w:val="24"/>
          <w:szCs w:val="24"/>
        </w:rPr>
        <w:t xml:space="preserve">max, it is </w:t>
      </w:r>
      <w:r w:rsidR="009449E3" w:rsidRPr="00F4374E">
        <w:rPr>
          <w:sz w:val="24"/>
          <w:szCs w:val="24"/>
        </w:rPr>
        <w:t>beneficial</w:t>
      </w:r>
      <w:r w:rsidR="009449E3" w:rsidRPr="00F4374E">
        <w:rPr>
          <w:rFonts w:hint="eastAsia"/>
          <w:sz w:val="24"/>
          <w:szCs w:val="24"/>
        </w:rPr>
        <w:t xml:space="preserve"> to specify the values from the </w:t>
      </w:r>
      <w:r w:rsidR="009449E3" w:rsidRPr="00F4374E">
        <w:rPr>
          <w:sz w:val="24"/>
          <w:szCs w:val="24"/>
        </w:rPr>
        <w:t>perspective</w:t>
      </w:r>
      <w:r w:rsidR="009449E3" w:rsidRPr="00F4374E">
        <w:rPr>
          <w:rFonts w:hint="eastAsia"/>
          <w:sz w:val="24"/>
          <w:szCs w:val="24"/>
        </w:rPr>
        <w:t xml:space="preserve"> of saving device</w:t>
      </w:r>
      <w:r w:rsidR="009449E3" w:rsidRPr="00F4374E">
        <w:rPr>
          <w:sz w:val="24"/>
          <w:szCs w:val="24"/>
        </w:rPr>
        <w:t>’</w:t>
      </w:r>
      <w:r w:rsidR="009449E3" w:rsidRPr="00F4374E">
        <w:rPr>
          <w:rFonts w:hint="eastAsia"/>
          <w:sz w:val="24"/>
          <w:szCs w:val="24"/>
        </w:rPr>
        <w:t xml:space="preserve">s power consumption. Based on </w:t>
      </w:r>
      <w:r w:rsidR="009449E3" w:rsidRPr="00F4374E">
        <w:rPr>
          <w:sz w:val="24"/>
          <w:szCs w:val="24"/>
        </w:rPr>
        <w:t>TR2D_R2D_min</w:t>
      </w:r>
      <w:r w:rsidR="009449E3" w:rsidRPr="00F4374E">
        <w:rPr>
          <w:rFonts w:hint="eastAsia"/>
          <w:sz w:val="24"/>
          <w:szCs w:val="24"/>
        </w:rPr>
        <w:t xml:space="preserve"> and </w:t>
      </w:r>
      <w:r w:rsidR="009449E3" w:rsidRPr="00F4374E">
        <w:rPr>
          <w:sz w:val="24"/>
          <w:szCs w:val="24"/>
        </w:rPr>
        <w:t>TD2</w:t>
      </w:r>
      <w:r w:rsidR="009449E3" w:rsidRPr="00F4374E">
        <w:rPr>
          <w:rFonts w:hint="eastAsia"/>
          <w:sz w:val="24"/>
          <w:szCs w:val="24"/>
        </w:rPr>
        <w:t>R</w:t>
      </w:r>
      <w:r w:rsidR="009449E3" w:rsidRPr="00F4374E">
        <w:rPr>
          <w:sz w:val="24"/>
          <w:szCs w:val="24"/>
        </w:rPr>
        <w:t>_</w:t>
      </w:r>
      <w:r w:rsidR="009449E3" w:rsidRPr="00F4374E">
        <w:rPr>
          <w:rFonts w:hint="eastAsia"/>
          <w:sz w:val="24"/>
          <w:szCs w:val="24"/>
        </w:rPr>
        <w:t xml:space="preserve">max, it can avoid the device to </w:t>
      </w:r>
      <w:r w:rsidR="009449E3" w:rsidRPr="00F4374E">
        <w:rPr>
          <w:sz w:val="24"/>
          <w:szCs w:val="24"/>
        </w:rPr>
        <w:t>continuous</w:t>
      </w:r>
      <w:r w:rsidR="009449E3" w:rsidRPr="00F4374E">
        <w:rPr>
          <w:rFonts w:hint="eastAsia"/>
          <w:sz w:val="24"/>
          <w:szCs w:val="24"/>
        </w:rPr>
        <w:t xml:space="preserve"> </w:t>
      </w:r>
      <w:r w:rsidR="009449E3" w:rsidRPr="00F4374E">
        <w:rPr>
          <w:sz w:val="24"/>
          <w:szCs w:val="24"/>
        </w:rPr>
        <w:t>monitoring</w:t>
      </w:r>
      <w:r w:rsidR="009449E3" w:rsidRPr="00F4374E">
        <w:rPr>
          <w:rFonts w:hint="eastAsia"/>
          <w:sz w:val="24"/>
          <w:szCs w:val="24"/>
        </w:rPr>
        <w:t>.</w:t>
      </w:r>
      <w:r w:rsidR="009449E3" w:rsidRPr="00F4374E">
        <w:rPr>
          <w:sz w:val="24"/>
          <w:szCs w:val="24"/>
        </w:rPr>
        <w:t xml:space="preserve"> </w:t>
      </w:r>
    </w:p>
    <w:p w14:paraId="333B10D2" w14:textId="40872604" w:rsidR="005C6863" w:rsidRPr="00F4374E" w:rsidRDefault="00382DFD" w:rsidP="005C6863">
      <w:pPr>
        <w:spacing w:before="120" w:after="120"/>
        <w:rPr>
          <w:b/>
          <w:bCs/>
          <w:i/>
          <w:iCs/>
          <w:sz w:val="24"/>
          <w:szCs w:val="24"/>
        </w:rPr>
      </w:pPr>
      <w:bookmarkStart w:id="33" w:name="_Hlk197771312"/>
      <w:r w:rsidRPr="00F4374E">
        <w:rPr>
          <w:b/>
          <w:bCs/>
          <w:i/>
          <w:iCs/>
          <w:sz w:val="24"/>
          <w:szCs w:val="24"/>
        </w:rPr>
        <w:t xml:space="preserve">Proposal </w:t>
      </w:r>
      <w:r w:rsidR="00F4374E" w:rsidRPr="00F4374E">
        <w:rPr>
          <w:b/>
          <w:bCs/>
          <w:i/>
          <w:iCs/>
          <w:sz w:val="24"/>
          <w:szCs w:val="24"/>
        </w:rPr>
        <w:t>17</w:t>
      </w:r>
      <w:r w:rsidRPr="00F4374E">
        <w:rPr>
          <w:b/>
          <w:bCs/>
          <w:i/>
          <w:iCs/>
          <w:sz w:val="24"/>
          <w:szCs w:val="24"/>
        </w:rPr>
        <w:t xml:space="preserve">: </w:t>
      </w:r>
      <w:r w:rsidR="009449E3" w:rsidRPr="00F4374E">
        <w:rPr>
          <w:b/>
          <w:bCs/>
          <w:i/>
          <w:iCs/>
          <w:sz w:val="24"/>
          <w:szCs w:val="24"/>
        </w:rPr>
        <w:t>D</w:t>
      </w:r>
      <w:r w:rsidRPr="00F4374E">
        <w:rPr>
          <w:b/>
          <w:bCs/>
          <w:i/>
          <w:iCs/>
          <w:sz w:val="24"/>
          <w:szCs w:val="24"/>
        </w:rPr>
        <w:t>efine the values of TR2D_R2D_min and TD2R_D2R_min in RAN1 specification</w:t>
      </w:r>
      <w:r w:rsidRPr="00F4374E">
        <w:rPr>
          <w:rFonts w:hint="eastAsia"/>
          <w:b/>
          <w:bCs/>
          <w:i/>
          <w:iCs/>
          <w:sz w:val="24"/>
          <w:szCs w:val="24"/>
        </w:rPr>
        <w:t>.</w:t>
      </w:r>
    </w:p>
    <w:bookmarkEnd w:id="33"/>
    <w:p w14:paraId="7C0122F3" w14:textId="77777777" w:rsidR="005C6863" w:rsidRPr="00080EC1" w:rsidRDefault="005C6863" w:rsidP="005C6863">
      <w:pPr>
        <w:spacing w:before="120" w:after="120"/>
        <w:rPr>
          <w:sz w:val="24"/>
          <w:szCs w:val="24"/>
        </w:rPr>
      </w:pPr>
      <w:r w:rsidRPr="00080EC1">
        <w:rPr>
          <w:sz w:val="24"/>
          <w:szCs w:val="24"/>
        </w:rPr>
        <w:t>The resources for Msg3 can be allocated in one of two ways: they can either be explicitly indicated in Msg2 for multiple devices or derived from Msg1 based on predefined parameters.</w:t>
      </w:r>
    </w:p>
    <w:p w14:paraId="52A6BC3D" w14:textId="77777777" w:rsidR="005C6863" w:rsidRPr="00080EC1" w:rsidRDefault="005C6863" w:rsidP="005C6863">
      <w:pPr>
        <w:spacing w:before="120" w:after="120"/>
        <w:rPr>
          <w:sz w:val="24"/>
          <w:szCs w:val="24"/>
        </w:rPr>
      </w:pPr>
      <w:r w:rsidRPr="00080EC1">
        <w:rPr>
          <w:sz w:val="24"/>
          <w:szCs w:val="24"/>
        </w:rPr>
        <w:t>The predefined resources for Msg3 can be determined based on one of the following criteria:</w:t>
      </w:r>
    </w:p>
    <w:p w14:paraId="619042A8" w14:textId="77777777" w:rsidR="005C6863" w:rsidRPr="00080EC1" w:rsidRDefault="005C6863" w:rsidP="005C6863">
      <w:pPr>
        <w:pStyle w:val="ListParagraph"/>
        <w:numPr>
          <w:ilvl w:val="0"/>
          <w:numId w:val="19"/>
        </w:numPr>
        <w:spacing w:before="120" w:after="120"/>
        <w:rPr>
          <w:sz w:val="24"/>
          <w:szCs w:val="24"/>
        </w:rPr>
      </w:pPr>
      <w:r w:rsidRPr="00080EC1">
        <w:rPr>
          <w:sz w:val="24"/>
          <w:szCs w:val="24"/>
        </w:rPr>
        <w:t>The end of the time-domain resource where the device received its own Msg2.</w:t>
      </w:r>
    </w:p>
    <w:p w14:paraId="765A0058" w14:textId="77777777" w:rsidR="005C6863" w:rsidRPr="00080EC1" w:rsidRDefault="005C6863" w:rsidP="005C6863">
      <w:pPr>
        <w:pStyle w:val="ListParagraph"/>
        <w:numPr>
          <w:ilvl w:val="0"/>
          <w:numId w:val="19"/>
        </w:numPr>
        <w:spacing w:before="120" w:after="120"/>
        <w:rPr>
          <w:sz w:val="24"/>
          <w:szCs w:val="24"/>
        </w:rPr>
      </w:pPr>
      <w:r w:rsidRPr="00080EC1">
        <w:rPr>
          <w:sz w:val="24"/>
          <w:szCs w:val="24"/>
        </w:rPr>
        <w:t>The end of the last of X time-domain resource(s) allocated for Msg2 reception(s).</w:t>
      </w:r>
    </w:p>
    <w:p w14:paraId="75CC1D96" w14:textId="77777777" w:rsidR="005C6863" w:rsidRPr="00080EC1" w:rsidRDefault="005C6863" w:rsidP="005C6863">
      <w:pPr>
        <w:pStyle w:val="ListParagraph"/>
        <w:numPr>
          <w:ilvl w:val="0"/>
          <w:numId w:val="19"/>
        </w:numPr>
        <w:spacing w:before="120" w:after="120"/>
        <w:rPr>
          <w:sz w:val="24"/>
          <w:szCs w:val="24"/>
        </w:rPr>
      </w:pPr>
      <w:r w:rsidRPr="00080EC1">
        <w:rPr>
          <w:sz w:val="24"/>
          <w:szCs w:val="24"/>
        </w:rPr>
        <w:t>The end of the R2D transmission triggered the random access process.</w:t>
      </w:r>
    </w:p>
    <w:p w14:paraId="3297F9CE" w14:textId="77777777" w:rsidR="005C6863" w:rsidRPr="00080EC1" w:rsidRDefault="005C6863" w:rsidP="005C6863">
      <w:pPr>
        <w:spacing w:before="120" w:after="120"/>
        <w:rPr>
          <w:b/>
          <w:bCs/>
          <w:i/>
          <w:iCs/>
          <w:sz w:val="24"/>
          <w:szCs w:val="24"/>
        </w:rPr>
      </w:pPr>
    </w:p>
    <w:p w14:paraId="0B57267C" w14:textId="766719E9" w:rsidR="005C6863" w:rsidRDefault="005C6863" w:rsidP="005C6863">
      <w:pPr>
        <w:spacing w:before="120" w:after="120"/>
        <w:rPr>
          <w:b/>
          <w:bCs/>
          <w:i/>
          <w:iCs/>
          <w:sz w:val="24"/>
          <w:szCs w:val="24"/>
        </w:rPr>
      </w:pPr>
      <w:bookmarkStart w:id="34" w:name="_Hlk194093886"/>
      <w:bookmarkStart w:id="35" w:name="_Hlk189883435"/>
      <w:r>
        <w:rPr>
          <w:b/>
          <w:bCs/>
          <w:i/>
          <w:iCs/>
          <w:sz w:val="24"/>
          <w:szCs w:val="24"/>
        </w:rPr>
        <w:t>Proposal 1</w:t>
      </w:r>
      <w:r w:rsidR="00F4374E">
        <w:rPr>
          <w:b/>
          <w:bCs/>
          <w:i/>
          <w:iCs/>
          <w:sz w:val="24"/>
          <w:szCs w:val="24"/>
        </w:rPr>
        <w:t>8</w:t>
      </w:r>
      <w:r>
        <w:rPr>
          <w:b/>
          <w:bCs/>
          <w:i/>
          <w:iCs/>
          <w:sz w:val="24"/>
          <w:szCs w:val="24"/>
        </w:rPr>
        <w:t>: Different options for determining the resources for Msg3 transmission are following below:</w:t>
      </w:r>
    </w:p>
    <w:p w14:paraId="296C23F0" w14:textId="77777777" w:rsidR="005C6863" w:rsidRDefault="005C6863" w:rsidP="005C6863">
      <w:pPr>
        <w:pStyle w:val="ListParagraph"/>
        <w:numPr>
          <w:ilvl w:val="0"/>
          <w:numId w:val="15"/>
        </w:numPr>
        <w:spacing w:before="120" w:after="120"/>
        <w:rPr>
          <w:b/>
          <w:bCs/>
          <w:i/>
          <w:iCs/>
          <w:sz w:val="24"/>
          <w:szCs w:val="24"/>
          <w:lang w:val="en-GB"/>
        </w:rPr>
      </w:pPr>
      <w:r>
        <w:rPr>
          <w:b/>
          <w:bCs/>
          <w:i/>
          <w:iCs/>
          <w:sz w:val="24"/>
          <w:szCs w:val="24"/>
          <w:lang w:val="en-GB"/>
        </w:rPr>
        <w:t>The time resources indicated in Msg2</w:t>
      </w:r>
    </w:p>
    <w:p w14:paraId="34AB6D34" w14:textId="77777777" w:rsidR="005C6863" w:rsidRDefault="005C6863" w:rsidP="005C6863">
      <w:pPr>
        <w:pStyle w:val="ListParagraph"/>
        <w:numPr>
          <w:ilvl w:val="0"/>
          <w:numId w:val="15"/>
        </w:numPr>
        <w:spacing w:before="120" w:after="120"/>
        <w:rPr>
          <w:b/>
          <w:bCs/>
          <w:i/>
          <w:iCs/>
          <w:sz w:val="24"/>
          <w:szCs w:val="24"/>
          <w:lang w:val="en-GB"/>
        </w:rPr>
      </w:pPr>
      <w:r>
        <w:rPr>
          <w:b/>
          <w:bCs/>
          <w:i/>
          <w:iCs/>
          <w:sz w:val="24"/>
          <w:szCs w:val="24"/>
          <w:lang w:val="en-GB"/>
        </w:rPr>
        <w:t>Time resources derived from Msg1 transmission</w:t>
      </w:r>
    </w:p>
    <w:p w14:paraId="2F893484" w14:textId="77777777" w:rsidR="005C6863" w:rsidRPr="00080EC1" w:rsidRDefault="005C6863" w:rsidP="005C6863">
      <w:pPr>
        <w:pStyle w:val="ListParagraph"/>
        <w:keepNext/>
        <w:spacing w:before="120" w:after="120"/>
        <w:ind w:left="360"/>
        <w:jc w:val="left"/>
        <w:outlineLvl w:val="0"/>
        <w:rPr>
          <w:b/>
          <w:kern w:val="32"/>
          <w:sz w:val="24"/>
          <w:szCs w:val="24"/>
          <w:lang w:eastAsia="x-none"/>
        </w:rPr>
      </w:pPr>
    </w:p>
    <w:p w14:paraId="3DB07083" w14:textId="51C7B007" w:rsidR="005C6863" w:rsidRDefault="005C6863" w:rsidP="005C6863">
      <w:pPr>
        <w:spacing w:before="120" w:after="120"/>
        <w:rPr>
          <w:b/>
          <w:bCs/>
          <w:i/>
          <w:iCs/>
          <w:sz w:val="24"/>
          <w:szCs w:val="24"/>
        </w:rPr>
      </w:pPr>
      <w:r>
        <w:rPr>
          <w:b/>
          <w:bCs/>
          <w:i/>
          <w:iCs/>
          <w:sz w:val="24"/>
          <w:szCs w:val="24"/>
        </w:rPr>
        <w:t>Proposal 1</w:t>
      </w:r>
      <w:r w:rsidR="00F4374E">
        <w:rPr>
          <w:b/>
          <w:bCs/>
          <w:i/>
          <w:iCs/>
          <w:sz w:val="24"/>
          <w:szCs w:val="24"/>
        </w:rPr>
        <w:t>9</w:t>
      </w:r>
      <w:r>
        <w:rPr>
          <w:b/>
          <w:bCs/>
          <w:i/>
          <w:iCs/>
          <w:sz w:val="24"/>
          <w:szCs w:val="24"/>
        </w:rPr>
        <w:t xml:space="preserve">: </w:t>
      </w:r>
      <w:r w:rsidRPr="00223CC0">
        <w:rPr>
          <w:b/>
          <w:bCs/>
          <w:i/>
          <w:iCs/>
          <w:sz w:val="24"/>
          <w:szCs w:val="24"/>
        </w:rPr>
        <w:t>The predefined resources for Msg3 transmission are applied based on the following references.</w:t>
      </w:r>
    </w:p>
    <w:p w14:paraId="34D93326" w14:textId="77777777" w:rsidR="005C6863" w:rsidRPr="006C2A24" w:rsidRDefault="005C6863" w:rsidP="005C6863">
      <w:pPr>
        <w:pStyle w:val="ListParagraph"/>
        <w:numPr>
          <w:ilvl w:val="0"/>
          <w:numId w:val="18"/>
        </w:numPr>
        <w:spacing w:before="120" w:after="120"/>
        <w:rPr>
          <w:b/>
          <w:bCs/>
          <w:i/>
          <w:iCs/>
          <w:sz w:val="24"/>
          <w:szCs w:val="24"/>
        </w:rPr>
      </w:pPr>
      <w:r w:rsidRPr="006C2A24">
        <w:rPr>
          <w:b/>
          <w:bCs/>
          <w:i/>
          <w:iCs/>
          <w:sz w:val="24"/>
          <w:szCs w:val="24"/>
        </w:rPr>
        <w:t xml:space="preserve">End of time domain resource where the device </w:t>
      </w:r>
      <w:r>
        <w:rPr>
          <w:b/>
          <w:bCs/>
          <w:i/>
          <w:iCs/>
          <w:sz w:val="24"/>
          <w:szCs w:val="24"/>
        </w:rPr>
        <w:t>received its own</w:t>
      </w:r>
      <w:r w:rsidRPr="006C2A24">
        <w:rPr>
          <w:b/>
          <w:bCs/>
          <w:i/>
          <w:iCs/>
          <w:sz w:val="24"/>
          <w:szCs w:val="24"/>
        </w:rPr>
        <w:t xml:space="preserve"> Msg</w:t>
      </w:r>
      <w:r>
        <w:rPr>
          <w:b/>
          <w:bCs/>
          <w:i/>
          <w:iCs/>
          <w:sz w:val="24"/>
          <w:szCs w:val="24"/>
        </w:rPr>
        <w:t>2</w:t>
      </w:r>
    </w:p>
    <w:p w14:paraId="0B8BFF51" w14:textId="77777777" w:rsidR="005C6863" w:rsidRDefault="005C6863" w:rsidP="005C6863">
      <w:pPr>
        <w:pStyle w:val="ListParagraph"/>
        <w:numPr>
          <w:ilvl w:val="0"/>
          <w:numId w:val="18"/>
        </w:numPr>
        <w:spacing w:before="120" w:after="120"/>
        <w:rPr>
          <w:b/>
          <w:bCs/>
          <w:i/>
          <w:iCs/>
          <w:sz w:val="24"/>
          <w:szCs w:val="24"/>
        </w:rPr>
      </w:pPr>
      <w:bookmarkStart w:id="36" w:name="_Hlk194093895"/>
      <w:bookmarkEnd w:id="34"/>
      <w:r w:rsidRPr="006C2A24">
        <w:rPr>
          <w:b/>
          <w:bCs/>
          <w:i/>
          <w:iCs/>
          <w:sz w:val="24"/>
          <w:szCs w:val="24"/>
        </w:rPr>
        <w:t>End of the last of X time domain resource(s) determined for Msg</w:t>
      </w:r>
      <w:r>
        <w:rPr>
          <w:b/>
          <w:bCs/>
          <w:i/>
          <w:iCs/>
          <w:sz w:val="24"/>
          <w:szCs w:val="24"/>
        </w:rPr>
        <w:t>2</w:t>
      </w:r>
      <w:r w:rsidRPr="006C2A24">
        <w:rPr>
          <w:b/>
          <w:bCs/>
          <w:i/>
          <w:iCs/>
          <w:sz w:val="24"/>
          <w:szCs w:val="24"/>
        </w:rPr>
        <w:t xml:space="preserve"> </w:t>
      </w:r>
      <w:r>
        <w:rPr>
          <w:b/>
          <w:bCs/>
          <w:i/>
          <w:iCs/>
          <w:sz w:val="24"/>
          <w:szCs w:val="24"/>
        </w:rPr>
        <w:t>receptions</w:t>
      </w:r>
      <w:r w:rsidRPr="006C2A24">
        <w:rPr>
          <w:b/>
          <w:bCs/>
          <w:i/>
          <w:iCs/>
          <w:sz w:val="24"/>
          <w:szCs w:val="24"/>
        </w:rPr>
        <w:t>(s)</w:t>
      </w:r>
    </w:p>
    <w:p w14:paraId="14CE76FB" w14:textId="77777777" w:rsidR="005C6863" w:rsidRPr="00624AB0" w:rsidRDefault="005C6863" w:rsidP="005C6863">
      <w:pPr>
        <w:pStyle w:val="ListParagraph"/>
        <w:numPr>
          <w:ilvl w:val="0"/>
          <w:numId w:val="18"/>
        </w:numPr>
        <w:spacing w:before="120" w:after="120"/>
        <w:rPr>
          <w:b/>
          <w:bCs/>
          <w:i/>
          <w:iCs/>
          <w:sz w:val="24"/>
          <w:szCs w:val="24"/>
        </w:rPr>
      </w:pPr>
      <w:r w:rsidRPr="00624AB0">
        <w:rPr>
          <w:b/>
          <w:bCs/>
          <w:i/>
          <w:iCs/>
          <w:sz w:val="24"/>
          <w:szCs w:val="24"/>
        </w:rPr>
        <w:t>End of the R2D transmission triggering random access</w:t>
      </w:r>
      <w:bookmarkEnd w:id="35"/>
    </w:p>
    <w:bookmarkEnd w:id="36"/>
    <w:p w14:paraId="4FB749A2" w14:textId="77777777" w:rsidR="005C6863" w:rsidRPr="000749F2" w:rsidRDefault="005C6863" w:rsidP="005C6863">
      <w:pPr>
        <w:spacing w:before="120" w:after="120"/>
        <w:rPr>
          <w:sz w:val="24"/>
          <w:szCs w:val="24"/>
        </w:rPr>
      </w:pPr>
      <w:r w:rsidRPr="000749F2">
        <w:rPr>
          <w:sz w:val="24"/>
          <w:szCs w:val="24"/>
        </w:rPr>
        <w:t>The frequency resources of D2R transmissions for Msg3 from multiple devices in response to a PRDCH for Msg2 transmission corresponding to multiple Msg1 during access procedure is indicated in Msg2. If the indication is not provided in Msg2 then the device can use the frequency domain resource for Msg3 same as the frequency domain resource for Msg1.</w:t>
      </w:r>
    </w:p>
    <w:p w14:paraId="4590AC82" w14:textId="77777777" w:rsidR="005C6863" w:rsidRPr="00BA7C20" w:rsidRDefault="005C6863" w:rsidP="005C6863">
      <w:pPr>
        <w:widowControl w:val="0"/>
        <w:autoSpaceDN w:val="0"/>
        <w:adjustRightInd w:val="0"/>
        <w:snapToGrid w:val="0"/>
        <w:spacing w:beforeLines="0" w:before="120" w:afterLines="0" w:after="120"/>
        <w:contextualSpacing/>
        <w:rPr>
          <w:rFonts w:eastAsia="DengXian"/>
          <w:iCs/>
        </w:rPr>
      </w:pPr>
    </w:p>
    <w:p w14:paraId="5A36DD34" w14:textId="67E8E989" w:rsidR="005C6863" w:rsidRPr="000749F2" w:rsidRDefault="005C6863" w:rsidP="005C6863">
      <w:pPr>
        <w:spacing w:before="120" w:after="120"/>
        <w:rPr>
          <w:b/>
          <w:bCs/>
          <w:i/>
          <w:iCs/>
          <w:sz w:val="24"/>
          <w:szCs w:val="24"/>
        </w:rPr>
      </w:pPr>
      <w:bookmarkStart w:id="37" w:name="_Hlk194093903"/>
      <w:r w:rsidRPr="000749F2">
        <w:rPr>
          <w:b/>
          <w:bCs/>
          <w:i/>
          <w:iCs/>
          <w:sz w:val="24"/>
          <w:szCs w:val="24"/>
        </w:rPr>
        <w:t xml:space="preserve">Proposal </w:t>
      </w:r>
      <w:r w:rsidR="00F4374E">
        <w:rPr>
          <w:b/>
          <w:bCs/>
          <w:i/>
          <w:iCs/>
          <w:sz w:val="24"/>
          <w:szCs w:val="24"/>
        </w:rPr>
        <w:t>20</w:t>
      </w:r>
      <w:r w:rsidRPr="000749F2">
        <w:rPr>
          <w:b/>
          <w:bCs/>
          <w:i/>
          <w:iCs/>
          <w:sz w:val="24"/>
          <w:szCs w:val="24"/>
        </w:rPr>
        <w:t xml:space="preserve">: The frequency domain resource for Msg3 uses the same frequency domain resource as Msg1 for a device if the explicit indication for frequency domain resources for Msg3 is not provided in the Msg2.  </w:t>
      </w:r>
    </w:p>
    <w:bookmarkEnd w:id="37"/>
    <w:p w14:paraId="05D0F5E7" w14:textId="1D077ED0" w:rsidR="005C6863" w:rsidRDefault="005C6863" w:rsidP="005C6863">
      <w:pPr>
        <w:spacing w:before="120" w:after="120"/>
        <w:rPr>
          <w:sz w:val="24"/>
          <w:szCs w:val="24"/>
        </w:rPr>
      </w:pPr>
      <w:r>
        <w:rPr>
          <w:sz w:val="24"/>
          <w:szCs w:val="24"/>
        </w:rPr>
        <w:t>According to the FL summary, f</w:t>
      </w:r>
      <w:r w:rsidRPr="000749F2">
        <w:rPr>
          <w:sz w:val="24"/>
          <w:szCs w:val="24"/>
        </w:rPr>
        <w:t xml:space="preserve">or the </w:t>
      </w:r>
      <w:r>
        <w:rPr>
          <w:sz w:val="24"/>
          <w:szCs w:val="24"/>
        </w:rPr>
        <w:t xml:space="preserve">case when </w:t>
      </w:r>
      <w:r w:rsidRPr="000749F2">
        <w:rPr>
          <w:sz w:val="24"/>
          <w:szCs w:val="24"/>
        </w:rPr>
        <w:t>separate PRDCH for Msg2 transmission corresponding to one or multiple Msg</w:t>
      </w:r>
      <w:r>
        <w:rPr>
          <w:sz w:val="24"/>
          <w:szCs w:val="24"/>
        </w:rPr>
        <w:t xml:space="preserve">1, </w:t>
      </w:r>
      <w:r w:rsidRPr="000749F2">
        <w:rPr>
          <w:sz w:val="24"/>
          <w:szCs w:val="24"/>
        </w:rPr>
        <w:t xml:space="preserve">the resource allocation and timing relations for multiple Msg3 transmission can have following </w:t>
      </w:r>
      <w:r w:rsidR="0083317E">
        <w:rPr>
          <w:sz w:val="24"/>
          <w:szCs w:val="24"/>
        </w:rPr>
        <w:t>options as described in table</w:t>
      </w:r>
      <w:r>
        <w:rPr>
          <w:sz w:val="24"/>
          <w:szCs w:val="24"/>
        </w:rPr>
        <w:t>:</w:t>
      </w:r>
    </w:p>
    <w:p w14:paraId="29C391A2" w14:textId="786BBF82" w:rsidR="0083317E" w:rsidRPr="0083317E" w:rsidRDefault="0083317E" w:rsidP="0083317E">
      <w:pPr>
        <w:spacing w:before="120" w:after="120"/>
        <w:rPr>
          <w:sz w:val="24"/>
          <w:szCs w:val="24"/>
        </w:rPr>
      </w:pPr>
    </w:p>
    <w:tbl>
      <w:tblPr>
        <w:tblW w:w="0" w:type="auto"/>
        <w:tblLook w:val="04A0" w:firstRow="1" w:lastRow="0" w:firstColumn="1" w:lastColumn="0" w:noHBand="0" w:noVBand="1"/>
      </w:tblPr>
      <w:tblGrid>
        <w:gridCol w:w="9060"/>
      </w:tblGrid>
      <w:tr w:rsidR="0083317E" w:rsidRPr="0083317E" w14:paraId="0CDF0DA5" w14:textId="77777777" w:rsidTr="0083317E">
        <w:tc>
          <w:tcPr>
            <w:tcW w:w="9628" w:type="dxa"/>
            <w:tcBorders>
              <w:top w:val="single" w:sz="4" w:space="0" w:color="auto"/>
              <w:left w:val="single" w:sz="4" w:space="0" w:color="auto"/>
              <w:bottom w:val="single" w:sz="4" w:space="0" w:color="auto"/>
              <w:right w:val="single" w:sz="4" w:space="0" w:color="auto"/>
            </w:tcBorders>
            <w:hideMark/>
          </w:tcPr>
          <w:p w14:paraId="4EB6AA06" w14:textId="589ED92F" w:rsidR="0083317E" w:rsidRPr="0083317E" w:rsidRDefault="0083317E" w:rsidP="0083317E">
            <w:pPr>
              <w:spacing w:before="120" w:after="120"/>
              <w:rPr>
                <w:b/>
                <w:bCs/>
                <w:sz w:val="24"/>
                <w:szCs w:val="24"/>
                <w:lang w:val="en-GB"/>
              </w:rPr>
            </w:pPr>
            <w:r w:rsidRPr="0083317E">
              <w:rPr>
                <w:b/>
                <w:bCs/>
                <w:sz w:val="24"/>
                <w:szCs w:val="24"/>
                <w:lang w:val="en-GB"/>
              </w:rPr>
              <w:t xml:space="preserve">Table </w:t>
            </w:r>
          </w:p>
          <w:tbl>
            <w:tblPr>
              <w:tblW w:w="0" w:type="auto"/>
              <w:tblLook w:val="04A0" w:firstRow="1" w:lastRow="0" w:firstColumn="1" w:lastColumn="0" w:noHBand="0" w:noVBand="1"/>
            </w:tblPr>
            <w:tblGrid>
              <w:gridCol w:w="1901"/>
              <w:gridCol w:w="2600"/>
              <w:gridCol w:w="2124"/>
              <w:gridCol w:w="2209"/>
            </w:tblGrid>
            <w:tr w:rsidR="0083317E" w:rsidRPr="0083317E" w14:paraId="43E3FF8F" w14:textId="77777777">
              <w:trPr>
                <w:trHeight w:val="404"/>
              </w:trPr>
              <w:tc>
                <w:tcPr>
                  <w:tcW w:w="2094" w:type="dxa"/>
                  <w:vMerge w:val="restart"/>
                  <w:tcBorders>
                    <w:top w:val="single" w:sz="4" w:space="0" w:color="auto"/>
                    <w:left w:val="single" w:sz="4" w:space="0" w:color="auto"/>
                    <w:bottom w:val="single" w:sz="4" w:space="0" w:color="auto"/>
                    <w:right w:val="single" w:sz="4" w:space="0" w:color="auto"/>
                  </w:tcBorders>
                </w:tcPr>
                <w:p w14:paraId="50A58E88" w14:textId="77777777" w:rsidR="0083317E" w:rsidRPr="0083317E" w:rsidRDefault="0083317E" w:rsidP="0083317E">
                  <w:pPr>
                    <w:spacing w:before="120" w:after="120"/>
                    <w:rPr>
                      <w:b/>
                      <w:bCs/>
                      <w:sz w:val="24"/>
                      <w:szCs w:val="24"/>
                      <w:lang w:val="en-GB"/>
                    </w:rPr>
                  </w:pPr>
                </w:p>
              </w:tc>
              <w:tc>
                <w:tcPr>
                  <w:tcW w:w="2612" w:type="dxa"/>
                  <w:vMerge w:val="restart"/>
                  <w:tcBorders>
                    <w:top w:val="single" w:sz="4" w:space="0" w:color="auto"/>
                    <w:left w:val="single" w:sz="4" w:space="0" w:color="auto"/>
                    <w:bottom w:val="single" w:sz="4" w:space="0" w:color="auto"/>
                    <w:right w:val="single" w:sz="4" w:space="0" w:color="auto"/>
                  </w:tcBorders>
                  <w:hideMark/>
                </w:tcPr>
                <w:p w14:paraId="7A59D5E3" w14:textId="77777777" w:rsidR="0083317E" w:rsidRPr="0083317E" w:rsidRDefault="0083317E" w:rsidP="0083317E">
                  <w:pPr>
                    <w:spacing w:before="120" w:after="120"/>
                    <w:rPr>
                      <w:b/>
                      <w:bCs/>
                      <w:sz w:val="24"/>
                      <w:szCs w:val="24"/>
                      <w:lang w:val="en-GB"/>
                    </w:rPr>
                  </w:pPr>
                  <w:r w:rsidRPr="0083317E">
                    <w:rPr>
                      <w:b/>
                      <w:bCs/>
                      <w:sz w:val="24"/>
                      <w:szCs w:val="24"/>
                      <w:lang w:val="en-GB"/>
                    </w:rPr>
                    <w:t>FDMA of Msg3s within one time-domain access occasion</w:t>
                  </w:r>
                </w:p>
              </w:tc>
              <w:tc>
                <w:tcPr>
                  <w:tcW w:w="4702" w:type="dxa"/>
                  <w:gridSpan w:val="2"/>
                  <w:tcBorders>
                    <w:top w:val="single" w:sz="4" w:space="0" w:color="auto"/>
                    <w:left w:val="single" w:sz="4" w:space="0" w:color="auto"/>
                    <w:bottom w:val="single" w:sz="4" w:space="0" w:color="auto"/>
                    <w:right w:val="single" w:sz="4" w:space="0" w:color="auto"/>
                  </w:tcBorders>
                  <w:hideMark/>
                </w:tcPr>
                <w:p w14:paraId="636F678A" w14:textId="77777777" w:rsidR="0083317E" w:rsidRPr="0083317E" w:rsidRDefault="0083317E" w:rsidP="0083317E">
                  <w:pPr>
                    <w:spacing w:before="120" w:after="120"/>
                    <w:rPr>
                      <w:b/>
                      <w:bCs/>
                      <w:sz w:val="24"/>
                      <w:szCs w:val="24"/>
                      <w:lang w:val="en-GB"/>
                    </w:rPr>
                  </w:pPr>
                  <w:r w:rsidRPr="0083317E">
                    <w:rPr>
                      <w:b/>
                      <w:bCs/>
                      <w:sz w:val="24"/>
                      <w:szCs w:val="24"/>
                      <w:lang w:val="en-GB"/>
                    </w:rPr>
                    <w:t>TDMA of Msg3s</w:t>
                  </w:r>
                </w:p>
              </w:tc>
            </w:tr>
            <w:tr w:rsidR="0083317E" w:rsidRPr="0083317E" w14:paraId="7F2CA9CD" w14:textId="77777777">
              <w:trPr>
                <w:trHeight w:val="4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FF668" w14:textId="77777777" w:rsidR="0083317E" w:rsidRPr="0083317E" w:rsidRDefault="0083317E" w:rsidP="0083317E">
                  <w:pPr>
                    <w:spacing w:before="120" w:after="120"/>
                    <w:rPr>
                      <w:b/>
                      <w:bCs/>
                      <w:sz w:val="24"/>
                      <w:szCs w:val="24"/>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CA502" w14:textId="77777777" w:rsidR="0083317E" w:rsidRPr="0083317E" w:rsidRDefault="0083317E" w:rsidP="0083317E">
                  <w:pPr>
                    <w:spacing w:before="120" w:after="120"/>
                    <w:rPr>
                      <w:b/>
                      <w:bCs/>
                      <w:sz w:val="24"/>
                      <w:szCs w:val="24"/>
                      <w:lang w:val="en-GB"/>
                    </w:rPr>
                  </w:pPr>
                </w:p>
              </w:tc>
              <w:tc>
                <w:tcPr>
                  <w:tcW w:w="2294" w:type="dxa"/>
                  <w:tcBorders>
                    <w:top w:val="single" w:sz="4" w:space="0" w:color="auto"/>
                    <w:left w:val="single" w:sz="4" w:space="0" w:color="auto"/>
                    <w:bottom w:val="single" w:sz="4" w:space="0" w:color="auto"/>
                    <w:right w:val="single" w:sz="4" w:space="0" w:color="auto"/>
                  </w:tcBorders>
                  <w:hideMark/>
                </w:tcPr>
                <w:p w14:paraId="58C32487" w14:textId="77777777" w:rsidR="0083317E" w:rsidRPr="0083317E" w:rsidRDefault="0083317E" w:rsidP="0083317E">
                  <w:pPr>
                    <w:spacing w:before="120" w:after="120"/>
                    <w:rPr>
                      <w:b/>
                      <w:bCs/>
                      <w:sz w:val="24"/>
                      <w:szCs w:val="24"/>
                      <w:lang w:val="en-GB"/>
                    </w:rPr>
                  </w:pPr>
                  <w:r w:rsidRPr="0083317E">
                    <w:rPr>
                      <w:b/>
                      <w:bCs/>
                      <w:sz w:val="24"/>
                      <w:szCs w:val="24"/>
                      <w:lang w:val="en-GB"/>
                    </w:rPr>
                    <w:t xml:space="preserve">Interleaving </w:t>
                  </w:r>
                </w:p>
              </w:tc>
              <w:tc>
                <w:tcPr>
                  <w:tcW w:w="2408" w:type="dxa"/>
                  <w:tcBorders>
                    <w:top w:val="single" w:sz="4" w:space="0" w:color="auto"/>
                    <w:left w:val="single" w:sz="4" w:space="0" w:color="auto"/>
                    <w:bottom w:val="single" w:sz="4" w:space="0" w:color="auto"/>
                    <w:right w:val="single" w:sz="4" w:space="0" w:color="auto"/>
                  </w:tcBorders>
                  <w:hideMark/>
                </w:tcPr>
                <w:p w14:paraId="515D30F9" w14:textId="77777777" w:rsidR="0083317E" w:rsidRPr="0083317E" w:rsidRDefault="0083317E" w:rsidP="0083317E">
                  <w:pPr>
                    <w:spacing w:before="120" w:after="120"/>
                    <w:rPr>
                      <w:b/>
                      <w:bCs/>
                      <w:sz w:val="24"/>
                      <w:szCs w:val="24"/>
                      <w:lang w:val="en-GB"/>
                    </w:rPr>
                  </w:pPr>
                  <w:r w:rsidRPr="0083317E">
                    <w:rPr>
                      <w:b/>
                      <w:bCs/>
                      <w:sz w:val="24"/>
                      <w:szCs w:val="24"/>
                      <w:lang w:val="en-GB"/>
                    </w:rPr>
                    <w:t>Non-interleaving</w:t>
                  </w:r>
                </w:p>
              </w:tc>
            </w:tr>
            <w:tr w:rsidR="0083317E" w:rsidRPr="0083317E" w14:paraId="65D988A7" w14:textId="77777777">
              <w:tc>
                <w:tcPr>
                  <w:tcW w:w="2094" w:type="dxa"/>
                  <w:tcBorders>
                    <w:top w:val="single" w:sz="4" w:space="0" w:color="auto"/>
                    <w:left w:val="single" w:sz="4" w:space="0" w:color="auto"/>
                    <w:bottom w:val="single" w:sz="4" w:space="0" w:color="auto"/>
                    <w:right w:val="single" w:sz="4" w:space="0" w:color="auto"/>
                  </w:tcBorders>
                  <w:hideMark/>
                </w:tcPr>
                <w:p w14:paraId="6F7B2C82" w14:textId="77777777" w:rsidR="0083317E" w:rsidRPr="0083317E" w:rsidRDefault="0083317E" w:rsidP="0083317E">
                  <w:pPr>
                    <w:spacing w:before="120" w:after="120"/>
                    <w:rPr>
                      <w:b/>
                      <w:bCs/>
                      <w:sz w:val="24"/>
                      <w:szCs w:val="24"/>
                      <w:lang w:val="en-GB"/>
                    </w:rPr>
                  </w:pPr>
                  <w:r w:rsidRPr="0083317E">
                    <w:rPr>
                      <w:b/>
                      <w:bCs/>
                      <w:sz w:val="24"/>
                      <w:szCs w:val="24"/>
                      <w:lang w:val="en-GB"/>
                    </w:rPr>
                    <w:t xml:space="preserve">One Common Msg2 </w:t>
                  </w:r>
                </w:p>
                <w:p w14:paraId="63676DFC" w14:textId="77777777" w:rsidR="0083317E" w:rsidRPr="0083317E" w:rsidRDefault="0083317E" w:rsidP="0083317E">
                  <w:pPr>
                    <w:spacing w:before="120" w:after="120"/>
                    <w:rPr>
                      <w:b/>
                      <w:bCs/>
                      <w:sz w:val="24"/>
                      <w:szCs w:val="24"/>
                      <w:lang w:val="en-GB"/>
                    </w:rPr>
                  </w:pPr>
                  <w:r w:rsidRPr="0083317E">
                    <w:rPr>
                      <w:b/>
                      <w:bCs/>
                      <w:sz w:val="24"/>
                      <w:szCs w:val="24"/>
                      <w:lang w:val="en-GB"/>
                    </w:rPr>
                    <w:t>(e.g., One PRDCH for Msg2 Tx in response to Two Msg1s)</w:t>
                  </w:r>
                </w:p>
              </w:tc>
              <w:tc>
                <w:tcPr>
                  <w:tcW w:w="2612" w:type="dxa"/>
                  <w:tcBorders>
                    <w:top w:val="single" w:sz="4" w:space="0" w:color="auto"/>
                    <w:left w:val="single" w:sz="4" w:space="0" w:color="auto"/>
                    <w:bottom w:val="single" w:sz="4" w:space="0" w:color="auto"/>
                    <w:right w:val="single" w:sz="4" w:space="0" w:color="auto"/>
                  </w:tcBorders>
                  <w:hideMark/>
                </w:tcPr>
                <w:p w14:paraId="11F35902" w14:textId="77777777" w:rsidR="0083317E" w:rsidRPr="0083317E" w:rsidRDefault="0083317E" w:rsidP="0083317E">
                  <w:pPr>
                    <w:spacing w:before="120" w:after="120"/>
                    <w:rPr>
                      <w:b/>
                      <w:bCs/>
                      <w:sz w:val="24"/>
                      <w:szCs w:val="24"/>
                      <w:lang w:val="en-GB"/>
                    </w:rPr>
                  </w:pPr>
                  <w:r w:rsidRPr="0083317E">
                    <w:rPr>
                      <w:b/>
                      <w:bCs/>
                      <w:sz w:val="24"/>
                      <w:szCs w:val="24"/>
                      <w:lang w:val="en-GB"/>
                    </w:rPr>
                    <w:t>Case 1: Support</w:t>
                  </w:r>
                </w:p>
                <w:tbl>
                  <w:tblPr>
                    <w:tblW w:w="0" w:type="auto"/>
                    <w:tblLook w:val="04A0" w:firstRow="1" w:lastRow="0" w:firstColumn="1" w:lastColumn="0" w:noHBand="0" w:noVBand="1"/>
                  </w:tblPr>
                  <w:tblGrid>
                    <w:gridCol w:w="1163"/>
                    <w:gridCol w:w="967"/>
                  </w:tblGrid>
                  <w:tr w:rsidR="0083317E" w:rsidRPr="0083317E" w14:paraId="1DBC6137" w14:textId="77777777">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FAA49E3" w14:textId="77777777" w:rsidR="0083317E" w:rsidRPr="0083317E" w:rsidRDefault="0083317E" w:rsidP="0083317E">
                        <w:pPr>
                          <w:spacing w:before="120" w:after="120"/>
                          <w:rPr>
                            <w:b/>
                            <w:bCs/>
                            <w:sz w:val="24"/>
                            <w:szCs w:val="24"/>
                            <w:lang w:val="en-GB"/>
                          </w:rPr>
                        </w:pPr>
                        <w:r w:rsidRPr="0083317E">
                          <w:rPr>
                            <w:b/>
                            <w:bCs/>
                            <w:sz w:val="24"/>
                            <w:szCs w:val="24"/>
                            <w:lang w:val="en-GB"/>
                          </w:rPr>
                          <w:t>Common Msg2</w:t>
                        </w:r>
                      </w:p>
                    </w:tc>
                    <w:tc>
                      <w:tcPr>
                        <w:tcW w:w="967" w:type="dxa"/>
                        <w:tcBorders>
                          <w:top w:val="single" w:sz="4" w:space="0" w:color="auto"/>
                          <w:left w:val="single" w:sz="4" w:space="0" w:color="auto"/>
                          <w:bottom w:val="single" w:sz="4" w:space="0" w:color="auto"/>
                          <w:right w:val="single" w:sz="4" w:space="0" w:color="auto"/>
                        </w:tcBorders>
                        <w:vAlign w:val="center"/>
                        <w:hideMark/>
                      </w:tcPr>
                      <w:p w14:paraId="02E17118" w14:textId="77777777" w:rsidR="0083317E" w:rsidRPr="0083317E" w:rsidRDefault="0083317E" w:rsidP="0083317E">
                        <w:pPr>
                          <w:spacing w:before="120" w:after="120"/>
                          <w:rPr>
                            <w:b/>
                            <w:bCs/>
                            <w:sz w:val="24"/>
                            <w:szCs w:val="24"/>
                            <w:lang w:val="en-GB"/>
                          </w:rPr>
                        </w:pPr>
                        <w:r w:rsidRPr="0083317E">
                          <w:rPr>
                            <w:b/>
                            <w:bCs/>
                            <w:sz w:val="24"/>
                            <w:szCs w:val="24"/>
                            <w:lang w:val="en-GB"/>
                          </w:rPr>
                          <w:t>Msg3</w:t>
                        </w:r>
                      </w:p>
                    </w:tc>
                  </w:tr>
                  <w:tr w:rsidR="0083317E" w:rsidRPr="0083317E" w14:paraId="5118079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EEA3700" w14:textId="77777777" w:rsidR="0083317E" w:rsidRPr="0083317E" w:rsidRDefault="0083317E" w:rsidP="0083317E">
                        <w:pPr>
                          <w:spacing w:before="120" w:after="120"/>
                          <w:rPr>
                            <w:b/>
                            <w:bCs/>
                            <w:sz w:val="24"/>
                            <w:szCs w:val="24"/>
                            <w:lang w:val="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A4CD86F" w14:textId="77777777" w:rsidR="0083317E" w:rsidRPr="0083317E" w:rsidRDefault="0083317E" w:rsidP="0083317E">
                        <w:pPr>
                          <w:spacing w:before="120" w:after="120"/>
                          <w:rPr>
                            <w:b/>
                            <w:bCs/>
                            <w:sz w:val="24"/>
                            <w:szCs w:val="24"/>
                            <w:lang w:val="en-GB"/>
                          </w:rPr>
                        </w:pPr>
                        <w:r w:rsidRPr="0083317E">
                          <w:rPr>
                            <w:b/>
                            <w:bCs/>
                            <w:sz w:val="24"/>
                            <w:szCs w:val="24"/>
                            <w:lang w:val="en-GB"/>
                          </w:rPr>
                          <w:t>Msg3</w:t>
                        </w:r>
                      </w:p>
                    </w:tc>
                  </w:tr>
                </w:tbl>
                <w:p w14:paraId="21E73F70" w14:textId="77777777" w:rsidR="0083317E" w:rsidRPr="0083317E" w:rsidRDefault="0083317E" w:rsidP="0083317E">
                  <w:pPr>
                    <w:spacing w:before="120" w:after="120"/>
                    <w:rPr>
                      <w:b/>
                      <w:bCs/>
                      <w:sz w:val="24"/>
                      <w:szCs w:val="24"/>
                      <w:lang w:val="en-GB"/>
                    </w:rPr>
                  </w:pPr>
                </w:p>
              </w:tc>
              <w:tc>
                <w:tcPr>
                  <w:tcW w:w="2294" w:type="dxa"/>
                  <w:tcBorders>
                    <w:top w:val="single" w:sz="4" w:space="0" w:color="auto"/>
                    <w:left w:val="single" w:sz="4" w:space="0" w:color="auto"/>
                    <w:bottom w:val="single" w:sz="4" w:space="0" w:color="auto"/>
                    <w:right w:val="single" w:sz="4" w:space="0" w:color="auto"/>
                  </w:tcBorders>
                  <w:hideMark/>
                </w:tcPr>
                <w:p w14:paraId="3F796588" w14:textId="77777777" w:rsidR="0083317E" w:rsidRPr="0083317E" w:rsidRDefault="0083317E" w:rsidP="0083317E">
                  <w:pPr>
                    <w:spacing w:before="120" w:after="120"/>
                    <w:rPr>
                      <w:b/>
                      <w:bCs/>
                      <w:sz w:val="24"/>
                      <w:szCs w:val="24"/>
                      <w:lang w:val="en-GB"/>
                    </w:rPr>
                  </w:pPr>
                  <w:r w:rsidRPr="0083317E">
                    <w:rPr>
                      <w:b/>
                      <w:bCs/>
                      <w:sz w:val="24"/>
                      <w:szCs w:val="24"/>
                      <w:lang w:val="en-GB"/>
                    </w:rPr>
                    <w:t>--</w:t>
                  </w:r>
                </w:p>
              </w:tc>
              <w:tc>
                <w:tcPr>
                  <w:tcW w:w="2408" w:type="dxa"/>
                  <w:tcBorders>
                    <w:top w:val="single" w:sz="4" w:space="0" w:color="auto"/>
                    <w:left w:val="single" w:sz="4" w:space="0" w:color="auto"/>
                    <w:bottom w:val="single" w:sz="4" w:space="0" w:color="auto"/>
                    <w:right w:val="single" w:sz="4" w:space="0" w:color="auto"/>
                  </w:tcBorders>
                  <w:hideMark/>
                </w:tcPr>
                <w:p w14:paraId="2F38F4F0" w14:textId="77777777" w:rsidR="0083317E" w:rsidRPr="0083317E" w:rsidRDefault="0083317E" w:rsidP="0083317E">
                  <w:pPr>
                    <w:spacing w:before="120" w:after="120"/>
                    <w:rPr>
                      <w:b/>
                      <w:bCs/>
                      <w:sz w:val="24"/>
                      <w:szCs w:val="24"/>
                      <w:lang w:val="en-GB"/>
                    </w:rPr>
                  </w:pPr>
                  <w:r w:rsidRPr="0083317E">
                    <w:rPr>
                      <w:b/>
                      <w:bCs/>
                      <w:sz w:val="24"/>
                      <w:szCs w:val="24"/>
                      <w:lang w:val="en-GB"/>
                    </w:rPr>
                    <w:t>Case 4:</w:t>
                  </w:r>
                </w:p>
                <w:p w14:paraId="37196F8F" w14:textId="77777777" w:rsidR="0083317E" w:rsidRPr="0083317E" w:rsidRDefault="0083317E" w:rsidP="0083317E">
                  <w:pPr>
                    <w:spacing w:before="120" w:after="120"/>
                    <w:rPr>
                      <w:b/>
                      <w:bCs/>
                      <w:sz w:val="24"/>
                      <w:szCs w:val="24"/>
                      <w:lang w:val="en-GB"/>
                    </w:rPr>
                  </w:pPr>
                  <w:r w:rsidRPr="0083317E">
                    <w:rPr>
                      <w:b/>
                      <w:bCs/>
                      <w:sz w:val="24"/>
                      <w:szCs w:val="24"/>
                      <w:lang w:val="en-GB"/>
                    </w:rPr>
                    <w:t>(Common Msg2, Msg3, Msg3)</w:t>
                  </w:r>
                </w:p>
              </w:tc>
            </w:tr>
            <w:tr w:rsidR="0083317E" w:rsidRPr="0083317E" w14:paraId="116876C4" w14:textId="77777777">
              <w:tc>
                <w:tcPr>
                  <w:tcW w:w="2094" w:type="dxa"/>
                  <w:tcBorders>
                    <w:top w:val="single" w:sz="4" w:space="0" w:color="auto"/>
                    <w:left w:val="single" w:sz="4" w:space="0" w:color="auto"/>
                    <w:bottom w:val="single" w:sz="4" w:space="0" w:color="auto"/>
                    <w:right w:val="single" w:sz="4" w:space="0" w:color="auto"/>
                  </w:tcBorders>
                  <w:hideMark/>
                </w:tcPr>
                <w:p w14:paraId="655C6859" w14:textId="77777777" w:rsidR="0083317E" w:rsidRPr="0083317E" w:rsidRDefault="0083317E" w:rsidP="0083317E">
                  <w:pPr>
                    <w:spacing w:before="120" w:after="120"/>
                    <w:rPr>
                      <w:b/>
                      <w:bCs/>
                      <w:sz w:val="24"/>
                      <w:szCs w:val="24"/>
                      <w:lang w:val="en-GB"/>
                    </w:rPr>
                  </w:pPr>
                  <w:r w:rsidRPr="0083317E">
                    <w:rPr>
                      <w:b/>
                      <w:bCs/>
                      <w:sz w:val="24"/>
                      <w:szCs w:val="24"/>
                      <w:lang w:val="en-GB"/>
                    </w:rPr>
                    <w:t xml:space="preserve">Separate Msg2s </w:t>
                  </w:r>
                </w:p>
                <w:p w14:paraId="251C1DF0" w14:textId="77777777" w:rsidR="0083317E" w:rsidRPr="0083317E" w:rsidRDefault="0083317E" w:rsidP="0083317E">
                  <w:pPr>
                    <w:spacing w:before="120" w:after="120"/>
                    <w:rPr>
                      <w:b/>
                      <w:bCs/>
                      <w:sz w:val="24"/>
                      <w:szCs w:val="24"/>
                      <w:lang w:val="en-GB"/>
                    </w:rPr>
                  </w:pPr>
                  <w:r w:rsidRPr="0083317E">
                    <w:rPr>
                      <w:b/>
                      <w:bCs/>
                      <w:sz w:val="24"/>
                      <w:szCs w:val="24"/>
                      <w:lang w:val="en-GB"/>
                    </w:rPr>
                    <w:t>(e.g., Two PRDCHs for Msg2 Tx in response to Two Msg1s)</w:t>
                  </w:r>
                </w:p>
              </w:tc>
              <w:tc>
                <w:tcPr>
                  <w:tcW w:w="2612" w:type="dxa"/>
                  <w:tcBorders>
                    <w:top w:val="single" w:sz="4" w:space="0" w:color="auto"/>
                    <w:left w:val="single" w:sz="4" w:space="0" w:color="auto"/>
                    <w:bottom w:val="single" w:sz="4" w:space="0" w:color="auto"/>
                    <w:right w:val="single" w:sz="4" w:space="0" w:color="auto"/>
                  </w:tcBorders>
                  <w:hideMark/>
                </w:tcPr>
                <w:p w14:paraId="42B5407A" w14:textId="77777777" w:rsidR="0083317E" w:rsidRPr="0083317E" w:rsidRDefault="0083317E" w:rsidP="0083317E">
                  <w:pPr>
                    <w:spacing w:before="120" w:after="120"/>
                    <w:rPr>
                      <w:b/>
                      <w:bCs/>
                      <w:sz w:val="24"/>
                      <w:szCs w:val="24"/>
                      <w:lang w:val="en-GB"/>
                    </w:rPr>
                  </w:pPr>
                  <w:r w:rsidRPr="0083317E">
                    <w:rPr>
                      <w:b/>
                      <w:bCs/>
                      <w:sz w:val="24"/>
                      <w:szCs w:val="24"/>
                      <w:lang w:val="en-GB"/>
                    </w:rPr>
                    <w:t>Case 2:</w:t>
                  </w:r>
                </w:p>
                <w:tbl>
                  <w:tblPr>
                    <w:tblW w:w="0" w:type="auto"/>
                    <w:tblLook w:val="04A0" w:firstRow="1" w:lastRow="0" w:firstColumn="1" w:lastColumn="0" w:noHBand="0" w:noVBand="1"/>
                  </w:tblPr>
                  <w:tblGrid>
                    <w:gridCol w:w="776"/>
                    <w:gridCol w:w="776"/>
                    <w:gridCol w:w="822"/>
                  </w:tblGrid>
                  <w:tr w:rsidR="0083317E" w:rsidRPr="0083317E" w14:paraId="25BCBE96" w14:textId="77777777">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E775C51" w14:textId="77777777" w:rsidR="0083317E" w:rsidRPr="0083317E" w:rsidRDefault="0083317E" w:rsidP="0083317E">
                        <w:pPr>
                          <w:spacing w:before="120" w:after="120"/>
                          <w:rPr>
                            <w:b/>
                            <w:bCs/>
                            <w:sz w:val="24"/>
                            <w:szCs w:val="24"/>
                            <w:lang w:val="en-GB"/>
                          </w:rPr>
                        </w:pPr>
                        <w:r w:rsidRPr="0083317E">
                          <w:rPr>
                            <w:b/>
                            <w:bCs/>
                            <w:sz w:val="24"/>
                            <w:szCs w:val="24"/>
                            <w:lang w:val="en-GB"/>
                          </w:rPr>
                          <w:t>Msg2</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41D5AA8" w14:textId="77777777" w:rsidR="0083317E" w:rsidRPr="0083317E" w:rsidRDefault="0083317E" w:rsidP="0083317E">
                        <w:pPr>
                          <w:spacing w:before="120" w:after="120"/>
                          <w:rPr>
                            <w:b/>
                            <w:bCs/>
                            <w:sz w:val="24"/>
                            <w:szCs w:val="24"/>
                            <w:lang w:val="en-GB"/>
                          </w:rPr>
                        </w:pPr>
                        <w:r w:rsidRPr="0083317E">
                          <w:rPr>
                            <w:b/>
                            <w:bCs/>
                            <w:sz w:val="24"/>
                            <w:szCs w:val="24"/>
                            <w:lang w:val="en-GB"/>
                          </w:rPr>
                          <w:t>Msg2</w:t>
                        </w:r>
                      </w:p>
                    </w:tc>
                    <w:tc>
                      <w:tcPr>
                        <w:tcW w:w="967" w:type="dxa"/>
                        <w:tcBorders>
                          <w:top w:val="single" w:sz="4" w:space="0" w:color="auto"/>
                          <w:left w:val="single" w:sz="4" w:space="0" w:color="auto"/>
                          <w:bottom w:val="single" w:sz="4" w:space="0" w:color="auto"/>
                          <w:right w:val="single" w:sz="4" w:space="0" w:color="auto"/>
                        </w:tcBorders>
                        <w:vAlign w:val="center"/>
                        <w:hideMark/>
                      </w:tcPr>
                      <w:p w14:paraId="752BA097" w14:textId="77777777" w:rsidR="0083317E" w:rsidRPr="0083317E" w:rsidRDefault="0083317E" w:rsidP="0083317E">
                        <w:pPr>
                          <w:spacing w:before="120" w:after="120"/>
                          <w:rPr>
                            <w:b/>
                            <w:bCs/>
                            <w:sz w:val="24"/>
                            <w:szCs w:val="24"/>
                            <w:lang w:val="en-GB"/>
                          </w:rPr>
                        </w:pPr>
                        <w:r w:rsidRPr="0083317E">
                          <w:rPr>
                            <w:b/>
                            <w:bCs/>
                            <w:sz w:val="24"/>
                            <w:szCs w:val="24"/>
                            <w:lang w:val="en-GB"/>
                          </w:rPr>
                          <w:t>Msg3</w:t>
                        </w:r>
                      </w:p>
                    </w:tc>
                  </w:tr>
                  <w:tr w:rsidR="0083317E" w:rsidRPr="0083317E" w14:paraId="1E57D24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4E8528A" w14:textId="77777777" w:rsidR="0083317E" w:rsidRPr="0083317E" w:rsidRDefault="0083317E" w:rsidP="0083317E">
                        <w:pPr>
                          <w:spacing w:before="120" w:after="120"/>
                          <w:rPr>
                            <w:b/>
                            <w:bCs/>
                            <w:sz w:val="24"/>
                            <w:szCs w:val="24"/>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34E00" w14:textId="77777777" w:rsidR="0083317E" w:rsidRPr="0083317E" w:rsidRDefault="0083317E" w:rsidP="0083317E">
                        <w:pPr>
                          <w:spacing w:before="120" w:after="120"/>
                          <w:rPr>
                            <w:b/>
                            <w:bCs/>
                            <w:sz w:val="24"/>
                            <w:szCs w:val="24"/>
                            <w:lang w:val="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CC435FC" w14:textId="77777777" w:rsidR="0083317E" w:rsidRPr="0083317E" w:rsidRDefault="0083317E" w:rsidP="0083317E">
                        <w:pPr>
                          <w:spacing w:before="120" w:after="120"/>
                          <w:rPr>
                            <w:b/>
                            <w:bCs/>
                            <w:sz w:val="24"/>
                            <w:szCs w:val="24"/>
                            <w:lang w:val="en-GB"/>
                          </w:rPr>
                        </w:pPr>
                        <w:r w:rsidRPr="0083317E">
                          <w:rPr>
                            <w:b/>
                            <w:bCs/>
                            <w:sz w:val="24"/>
                            <w:szCs w:val="24"/>
                            <w:lang w:val="en-GB"/>
                          </w:rPr>
                          <w:t>Msg3</w:t>
                        </w:r>
                      </w:p>
                    </w:tc>
                  </w:tr>
                </w:tbl>
                <w:p w14:paraId="2A29A297" w14:textId="77777777" w:rsidR="0083317E" w:rsidRPr="0083317E" w:rsidRDefault="0083317E" w:rsidP="0083317E">
                  <w:pPr>
                    <w:spacing w:before="120" w:after="120"/>
                    <w:rPr>
                      <w:b/>
                      <w:bCs/>
                      <w:sz w:val="24"/>
                      <w:szCs w:val="24"/>
                      <w:lang w:val="en-GB"/>
                    </w:rPr>
                  </w:pPr>
                </w:p>
              </w:tc>
              <w:tc>
                <w:tcPr>
                  <w:tcW w:w="2294" w:type="dxa"/>
                  <w:tcBorders>
                    <w:top w:val="single" w:sz="4" w:space="0" w:color="auto"/>
                    <w:left w:val="single" w:sz="4" w:space="0" w:color="auto"/>
                    <w:bottom w:val="single" w:sz="4" w:space="0" w:color="auto"/>
                    <w:right w:val="single" w:sz="4" w:space="0" w:color="auto"/>
                  </w:tcBorders>
                  <w:hideMark/>
                </w:tcPr>
                <w:p w14:paraId="1A4F3D52" w14:textId="77777777" w:rsidR="0083317E" w:rsidRPr="0083317E" w:rsidRDefault="0083317E" w:rsidP="0083317E">
                  <w:pPr>
                    <w:spacing w:before="120" w:after="120"/>
                    <w:rPr>
                      <w:b/>
                      <w:bCs/>
                      <w:sz w:val="24"/>
                      <w:szCs w:val="24"/>
                      <w:lang w:val="en-GB"/>
                    </w:rPr>
                  </w:pPr>
                  <w:r w:rsidRPr="0083317E">
                    <w:rPr>
                      <w:b/>
                      <w:bCs/>
                      <w:sz w:val="24"/>
                      <w:szCs w:val="24"/>
                      <w:lang w:val="en-GB"/>
                    </w:rPr>
                    <w:t>Case 3:</w:t>
                  </w:r>
                </w:p>
                <w:p w14:paraId="6CF02AAF" w14:textId="77777777" w:rsidR="0083317E" w:rsidRPr="0083317E" w:rsidRDefault="0083317E" w:rsidP="0083317E">
                  <w:pPr>
                    <w:spacing w:before="120" w:after="120"/>
                    <w:rPr>
                      <w:b/>
                      <w:bCs/>
                      <w:sz w:val="24"/>
                      <w:szCs w:val="24"/>
                      <w:lang w:val="en-GB"/>
                    </w:rPr>
                  </w:pPr>
                  <w:r w:rsidRPr="0083317E">
                    <w:rPr>
                      <w:b/>
                      <w:bCs/>
                      <w:sz w:val="24"/>
                      <w:szCs w:val="24"/>
                      <w:lang w:val="en-GB"/>
                    </w:rPr>
                    <w:t>(Msg2, Msg3, Msg2, Msg3)</w:t>
                  </w:r>
                </w:p>
              </w:tc>
              <w:tc>
                <w:tcPr>
                  <w:tcW w:w="2408" w:type="dxa"/>
                  <w:tcBorders>
                    <w:top w:val="single" w:sz="4" w:space="0" w:color="auto"/>
                    <w:left w:val="single" w:sz="4" w:space="0" w:color="auto"/>
                    <w:bottom w:val="single" w:sz="4" w:space="0" w:color="auto"/>
                    <w:right w:val="single" w:sz="4" w:space="0" w:color="auto"/>
                  </w:tcBorders>
                  <w:hideMark/>
                </w:tcPr>
                <w:p w14:paraId="54A268BE" w14:textId="77777777" w:rsidR="0083317E" w:rsidRPr="0083317E" w:rsidRDefault="0083317E" w:rsidP="0083317E">
                  <w:pPr>
                    <w:spacing w:before="120" w:after="120"/>
                    <w:rPr>
                      <w:b/>
                      <w:bCs/>
                      <w:sz w:val="24"/>
                      <w:szCs w:val="24"/>
                      <w:lang w:val="en-GB"/>
                    </w:rPr>
                  </w:pPr>
                  <w:r w:rsidRPr="0083317E">
                    <w:rPr>
                      <w:b/>
                      <w:bCs/>
                      <w:sz w:val="24"/>
                      <w:szCs w:val="24"/>
                      <w:lang w:val="en-GB"/>
                    </w:rPr>
                    <w:t>Case 5:</w:t>
                  </w:r>
                </w:p>
                <w:p w14:paraId="759933E3" w14:textId="77777777" w:rsidR="0083317E" w:rsidRPr="0083317E" w:rsidRDefault="0083317E" w:rsidP="0083317E">
                  <w:pPr>
                    <w:spacing w:before="120" w:after="120"/>
                    <w:rPr>
                      <w:b/>
                      <w:bCs/>
                      <w:sz w:val="24"/>
                      <w:szCs w:val="24"/>
                      <w:lang w:val="en-GB"/>
                    </w:rPr>
                  </w:pPr>
                  <w:r w:rsidRPr="0083317E">
                    <w:rPr>
                      <w:b/>
                      <w:bCs/>
                      <w:sz w:val="24"/>
                      <w:szCs w:val="24"/>
                      <w:lang w:val="en-GB"/>
                    </w:rPr>
                    <w:t>(Msg2, Msg2, Msg3, Msg3)</w:t>
                  </w:r>
                </w:p>
              </w:tc>
            </w:tr>
          </w:tbl>
          <w:p w14:paraId="6FA0F4DF" w14:textId="77777777" w:rsidR="0083317E" w:rsidRPr="0083317E" w:rsidRDefault="0083317E" w:rsidP="0083317E">
            <w:pPr>
              <w:spacing w:before="120" w:after="120"/>
              <w:rPr>
                <w:sz w:val="24"/>
                <w:szCs w:val="24"/>
                <w:lang w:val="en-GB"/>
              </w:rPr>
            </w:pPr>
          </w:p>
        </w:tc>
      </w:tr>
    </w:tbl>
    <w:p w14:paraId="53115605" w14:textId="77777777" w:rsidR="0083317E" w:rsidRDefault="0083317E" w:rsidP="005C6863">
      <w:pPr>
        <w:spacing w:before="120" w:after="120"/>
        <w:rPr>
          <w:sz w:val="24"/>
          <w:szCs w:val="24"/>
        </w:rPr>
      </w:pPr>
    </w:p>
    <w:p w14:paraId="3ADDE061" w14:textId="77777777" w:rsidR="00BF6D86" w:rsidRPr="00F4374E" w:rsidRDefault="00BF6D86" w:rsidP="00BF6D86">
      <w:pPr>
        <w:spacing w:before="120" w:after="120"/>
        <w:rPr>
          <w:sz w:val="24"/>
          <w:szCs w:val="24"/>
        </w:rPr>
      </w:pPr>
      <w:r w:rsidRPr="00F4374E">
        <w:rPr>
          <w:sz w:val="24"/>
          <w:szCs w:val="24"/>
        </w:rPr>
        <w:t xml:space="preserve">The following agreement was made regarding the msg3 transmission. </w:t>
      </w:r>
    </w:p>
    <w:p w14:paraId="6CF5B1EB" w14:textId="77777777" w:rsidR="00BF6D86" w:rsidRPr="00212588" w:rsidRDefault="00BF6D86" w:rsidP="00BF6D86">
      <w:pPr>
        <w:spacing w:before="120" w:after="120"/>
        <w:rPr>
          <w:rFonts w:eastAsia="Batang"/>
          <w:kern w:val="0"/>
          <w:lang w:val="en-GB"/>
        </w:rPr>
      </w:pPr>
      <w:r w:rsidRPr="00212588">
        <w:rPr>
          <w:rFonts w:eastAsia="Batang"/>
          <w:kern w:val="0"/>
          <w:highlight w:val="green"/>
          <w:lang w:val="en-GB"/>
        </w:rPr>
        <w:t>Agreement</w:t>
      </w:r>
    </w:p>
    <w:p w14:paraId="28B7658E" w14:textId="77777777" w:rsidR="00BF6D86" w:rsidRPr="00212588" w:rsidRDefault="00BF6D86" w:rsidP="00BF6D86">
      <w:pPr>
        <w:spacing w:before="120" w:after="120"/>
        <w:rPr>
          <w:rFonts w:eastAsia="Batang"/>
          <w:kern w:val="0"/>
          <w:lang w:val="en-GB"/>
        </w:rPr>
      </w:pPr>
      <w:r w:rsidRPr="00212588">
        <w:rPr>
          <w:rFonts w:eastAsia="DengXian"/>
          <w:bCs/>
          <w:color w:val="000000"/>
          <w:kern w:val="0"/>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1EBFC2B1" w14:textId="77777777" w:rsidR="00BF6D86" w:rsidRPr="00212588" w:rsidRDefault="00BF6D86" w:rsidP="00BF6D86">
      <w:pPr>
        <w:numPr>
          <w:ilvl w:val="0"/>
          <w:numId w:val="33"/>
        </w:numPr>
        <w:overflowPunct w:val="0"/>
        <w:autoSpaceDE w:val="0"/>
        <w:autoSpaceDN w:val="0"/>
        <w:adjustRightInd w:val="0"/>
        <w:spacing w:beforeLines="0" w:before="120" w:afterLines="0" w:after="120"/>
        <w:ind w:left="714" w:hanging="357"/>
        <w:contextualSpacing/>
        <w:jc w:val="left"/>
        <w:rPr>
          <w:lang w:eastAsia="ja-JP"/>
        </w:rPr>
      </w:pPr>
      <w:r w:rsidRPr="00212588">
        <w:rPr>
          <w:lang w:eastAsia="ja-JP"/>
        </w:rPr>
        <w:t>All devices support the above</w:t>
      </w:r>
    </w:p>
    <w:p w14:paraId="3D9CCC6E" w14:textId="77777777" w:rsidR="00BF6D86" w:rsidRPr="00212588" w:rsidRDefault="00BF6D86" w:rsidP="00BF6D86">
      <w:pPr>
        <w:numPr>
          <w:ilvl w:val="0"/>
          <w:numId w:val="33"/>
        </w:numPr>
        <w:overflowPunct w:val="0"/>
        <w:autoSpaceDE w:val="0"/>
        <w:autoSpaceDN w:val="0"/>
        <w:adjustRightInd w:val="0"/>
        <w:spacing w:beforeLines="0" w:before="120" w:afterLines="0" w:after="120"/>
        <w:ind w:left="714" w:hanging="357"/>
        <w:contextualSpacing/>
        <w:jc w:val="left"/>
        <w:rPr>
          <w:lang w:eastAsia="ja-JP"/>
        </w:rPr>
      </w:pPr>
      <w:r w:rsidRPr="00212588">
        <w:rPr>
          <w:lang w:eastAsia="ja-JP"/>
        </w:rPr>
        <w:t>Note: the impact of specification support (at least including signalling overhead) for X=2 to a reader supporting only X=1 should be minimized</w:t>
      </w:r>
    </w:p>
    <w:p w14:paraId="435B606B" w14:textId="77777777" w:rsidR="00BF6D86" w:rsidRPr="00212588" w:rsidRDefault="00BF6D86" w:rsidP="00BF6D86">
      <w:pPr>
        <w:spacing w:before="120" w:after="120"/>
        <w:rPr>
          <w:rFonts w:eastAsia="Batang"/>
          <w:kern w:val="0"/>
          <w:lang w:val="en-GB"/>
        </w:rPr>
      </w:pPr>
      <w:r w:rsidRPr="00212588">
        <w:rPr>
          <w:rFonts w:eastAsia="Batang"/>
          <w:kern w:val="0"/>
          <w:lang w:val="en-GB"/>
        </w:rPr>
        <w:t>Only support X=1 time domain resource for D2R transmission for Msg3 in response to a PRDCH for Msg2 transmission.</w:t>
      </w:r>
    </w:p>
    <w:p w14:paraId="499B1E5B" w14:textId="3CFED087" w:rsidR="005C6863" w:rsidRPr="00BF6D86" w:rsidRDefault="00BF6D86" w:rsidP="00BF6D86">
      <w:pPr>
        <w:spacing w:before="120" w:after="120"/>
        <w:rPr>
          <w:sz w:val="24"/>
          <w:szCs w:val="24"/>
        </w:rPr>
      </w:pPr>
      <w:r>
        <w:rPr>
          <w:sz w:val="24"/>
          <w:szCs w:val="24"/>
        </w:rPr>
        <w:t xml:space="preserve">Based on the above agreement, </w:t>
      </w:r>
      <w:r w:rsidR="00D312E4">
        <w:rPr>
          <w:sz w:val="24"/>
          <w:szCs w:val="24"/>
        </w:rPr>
        <w:t>case</w:t>
      </w:r>
      <w:r>
        <w:rPr>
          <w:sz w:val="24"/>
          <w:szCs w:val="24"/>
        </w:rPr>
        <w:t xml:space="preserve"> 4 is not supported. </w:t>
      </w:r>
      <w:r w:rsidR="005C6863" w:rsidRPr="00BF6D86">
        <w:rPr>
          <w:sz w:val="24"/>
          <w:szCs w:val="24"/>
        </w:rPr>
        <w:t xml:space="preserve">We support </w:t>
      </w:r>
      <w:r>
        <w:rPr>
          <w:sz w:val="24"/>
          <w:szCs w:val="24"/>
        </w:rPr>
        <w:t>case 1 and case 2</w:t>
      </w:r>
      <w:r w:rsidR="005C6863" w:rsidRPr="00BF6D86">
        <w:rPr>
          <w:sz w:val="24"/>
          <w:szCs w:val="24"/>
        </w:rPr>
        <w:t xml:space="preserve">, as </w:t>
      </w:r>
      <w:r>
        <w:rPr>
          <w:sz w:val="24"/>
          <w:szCs w:val="24"/>
        </w:rPr>
        <w:t>they</w:t>
      </w:r>
      <w:r w:rsidR="005C6863" w:rsidRPr="00BF6D86">
        <w:rPr>
          <w:sz w:val="24"/>
          <w:szCs w:val="24"/>
        </w:rPr>
        <w:t xml:space="preserve"> </w:t>
      </w:r>
      <w:r w:rsidR="00F4374E" w:rsidRPr="00BF6D86">
        <w:rPr>
          <w:sz w:val="24"/>
          <w:szCs w:val="24"/>
        </w:rPr>
        <w:t>offer</w:t>
      </w:r>
      <w:r w:rsidR="005C6863" w:rsidRPr="00BF6D86">
        <w:rPr>
          <w:sz w:val="24"/>
          <w:szCs w:val="24"/>
        </w:rPr>
        <w:t xml:space="preserve"> a more efficient approach </w:t>
      </w:r>
      <w:r w:rsidR="001B3C1A">
        <w:rPr>
          <w:sz w:val="24"/>
          <w:szCs w:val="24"/>
        </w:rPr>
        <w:t xml:space="preserve">and </w:t>
      </w:r>
      <w:r w:rsidR="001B3C1A" w:rsidRPr="001B3C1A">
        <w:rPr>
          <w:sz w:val="24"/>
          <w:szCs w:val="24"/>
        </w:rPr>
        <w:t xml:space="preserve">improve the efficiency of inventory FDMed of MSG3 transmission </w:t>
      </w:r>
      <w:r w:rsidR="005C6863" w:rsidRPr="00BF6D86">
        <w:rPr>
          <w:sz w:val="24"/>
          <w:szCs w:val="24"/>
        </w:rPr>
        <w:t xml:space="preserve">compared to </w:t>
      </w:r>
      <w:r>
        <w:rPr>
          <w:sz w:val="24"/>
          <w:szCs w:val="24"/>
        </w:rPr>
        <w:t>other cases</w:t>
      </w:r>
      <w:r w:rsidR="005C6863" w:rsidRPr="00BF6D86">
        <w:rPr>
          <w:sz w:val="24"/>
          <w:szCs w:val="24"/>
        </w:rPr>
        <w:t xml:space="preserve">. In </w:t>
      </w:r>
      <w:r>
        <w:rPr>
          <w:sz w:val="24"/>
          <w:szCs w:val="24"/>
        </w:rPr>
        <w:t xml:space="preserve">case </w:t>
      </w:r>
      <w:r w:rsidR="001B3C1A">
        <w:rPr>
          <w:sz w:val="24"/>
          <w:szCs w:val="24"/>
        </w:rPr>
        <w:t>3</w:t>
      </w:r>
      <w:r w:rsidR="005C6863" w:rsidRPr="00BF6D86">
        <w:rPr>
          <w:sz w:val="24"/>
          <w:szCs w:val="24"/>
        </w:rPr>
        <w:t>, the monitoring window for Msg2 is extended, requiring devices to wait for a longer duration before decoding their respective Msg2. This prolonged waiting time not only increases latency but also impacts overall system responsiveness.</w:t>
      </w:r>
      <w:r w:rsidR="001B3C1A">
        <w:rPr>
          <w:sz w:val="24"/>
          <w:szCs w:val="24"/>
        </w:rPr>
        <w:t xml:space="preserve"> </w:t>
      </w:r>
      <w:r w:rsidR="001B3C1A" w:rsidRPr="001B3C1A">
        <w:rPr>
          <w:sz w:val="24"/>
          <w:szCs w:val="24"/>
        </w:rPr>
        <w:t xml:space="preserve">For case 5, the gap between each Msg2 and its corresponding Msg3 is longer </w:t>
      </w:r>
      <w:r w:rsidR="001B3C1A">
        <w:rPr>
          <w:sz w:val="24"/>
          <w:szCs w:val="24"/>
        </w:rPr>
        <w:t xml:space="preserve">and </w:t>
      </w:r>
      <w:r w:rsidR="001B3C1A" w:rsidRPr="001B3C1A">
        <w:rPr>
          <w:sz w:val="24"/>
          <w:szCs w:val="24"/>
        </w:rPr>
        <w:t>longer time to count leads to larger timing error, which may degrade the decoding performance of Msg3. So it’s unnecessary to support case 5.</w:t>
      </w:r>
      <w:r w:rsidR="005C6863" w:rsidRPr="00BF6D86">
        <w:rPr>
          <w:sz w:val="24"/>
          <w:szCs w:val="24"/>
        </w:rPr>
        <w:t xml:space="preserve"> Furthermore, </w:t>
      </w:r>
      <w:r>
        <w:rPr>
          <w:sz w:val="24"/>
          <w:szCs w:val="24"/>
        </w:rPr>
        <w:t>case 1 and case 2</w:t>
      </w:r>
      <w:r w:rsidR="005C6863" w:rsidRPr="00BF6D86">
        <w:rPr>
          <w:sz w:val="24"/>
          <w:szCs w:val="24"/>
        </w:rPr>
        <w:t xml:space="preserve"> ensures quicker Msg2 decoding, it comes at the cost of higher energy consumption for the device. Balancing these factors, we consider </w:t>
      </w:r>
      <w:r>
        <w:rPr>
          <w:sz w:val="24"/>
          <w:szCs w:val="24"/>
        </w:rPr>
        <w:t>case 1 and case 2</w:t>
      </w:r>
      <w:r w:rsidR="005C6863" w:rsidRPr="00BF6D86">
        <w:rPr>
          <w:sz w:val="24"/>
          <w:szCs w:val="24"/>
        </w:rPr>
        <w:t xml:space="preserve"> to be the preferred approach despite its energy implications.</w:t>
      </w:r>
    </w:p>
    <w:p w14:paraId="5EE85496" w14:textId="06CE467D" w:rsidR="005C6863" w:rsidRDefault="005C6863" w:rsidP="005C6863">
      <w:pPr>
        <w:spacing w:before="120" w:after="120"/>
        <w:rPr>
          <w:b/>
          <w:bCs/>
          <w:i/>
          <w:iCs/>
          <w:sz w:val="24"/>
          <w:szCs w:val="24"/>
        </w:rPr>
      </w:pPr>
      <w:bookmarkStart w:id="38" w:name="_Hlk197771422"/>
      <w:r w:rsidRPr="0024451F">
        <w:rPr>
          <w:b/>
          <w:bCs/>
          <w:i/>
          <w:iCs/>
          <w:sz w:val="24"/>
          <w:szCs w:val="24"/>
        </w:rPr>
        <w:t xml:space="preserve">Proposal </w:t>
      </w:r>
      <w:r w:rsidR="006D12C7">
        <w:rPr>
          <w:b/>
          <w:bCs/>
          <w:i/>
          <w:iCs/>
          <w:sz w:val="24"/>
          <w:szCs w:val="24"/>
        </w:rPr>
        <w:t>21</w:t>
      </w:r>
      <w:r w:rsidRPr="0024451F">
        <w:rPr>
          <w:b/>
          <w:bCs/>
          <w:i/>
          <w:iCs/>
          <w:sz w:val="24"/>
          <w:szCs w:val="24"/>
        </w:rPr>
        <w:t xml:space="preserve">: Support </w:t>
      </w:r>
      <w:r w:rsidR="00BF6D86">
        <w:rPr>
          <w:b/>
          <w:bCs/>
          <w:i/>
          <w:iCs/>
          <w:sz w:val="24"/>
          <w:szCs w:val="24"/>
        </w:rPr>
        <w:t xml:space="preserve">case 1 and case </w:t>
      </w:r>
      <w:r w:rsidR="00D312E4">
        <w:rPr>
          <w:b/>
          <w:bCs/>
          <w:i/>
          <w:iCs/>
          <w:sz w:val="24"/>
          <w:szCs w:val="24"/>
        </w:rPr>
        <w:t xml:space="preserve">2 </w:t>
      </w:r>
      <w:r w:rsidR="00BF6D86">
        <w:rPr>
          <w:b/>
          <w:bCs/>
          <w:i/>
          <w:iCs/>
          <w:sz w:val="24"/>
          <w:szCs w:val="24"/>
        </w:rPr>
        <w:t xml:space="preserve">for Msg3 </w:t>
      </w:r>
      <w:r w:rsidR="001B3C1A">
        <w:rPr>
          <w:b/>
          <w:bCs/>
          <w:i/>
          <w:iCs/>
          <w:sz w:val="24"/>
          <w:szCs w:val="24"/>
        </w:rPr>
        <w:t>transmission.</w:t>
      </w:r>
    </w:p>
    <w:bookmarkEnd w:id="38"/>
    <w:p w14:paraId="77FFDDA2" w14:textId="77777777" w:rsidR="00872DB6" w:rsidRPr="00791F0E" w:rsidRDefault="00872DB6" w:rsidP="00791F0E">
      <w:pPr>
        <w:spacing w:before="120" w:after="120"/>
      </w:pPr>
    </w:p>
    <w:p w14:paraId="2DE68E1B" w14:textId="77777777" w:rsidR="00872DB6" w:rsidRPr="008B05E0" w:rsidRDefault="00872DB6" w:rsidP="00872DB6">
      <w:pPr>
        <w:pStyle w:val="Heading1"/>
        <w:numPr>
          <w:ilvl w:val="0"/>
          <w:numId w:val="1"/>
        </w:numPr>
        <w:pBdr>
          <w:top w:val="single" w:sz="12" w:space="3" w:color="auto"/>
        </w:pBdr>
        <w:overflowPunct w:val="0"/>
        <w:autoSpaceDE w:val="0"/>
        <w:autoSpaceDN w:val="0"/>
        <w:adjustRightInd w:val="0"/>
        <w:spacing w:before="120" w:after="12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lastRenderedPageBreak/>
        <w:t>Conclusion</w:t>
      </w:r>
    </w:p>
    <w:p w14:paraId="00E67E33" w14:textId="71418D42" w:rsidR="00872DB6" w:rsidRDefault="00872DB6" w:rsidP="00872DB6">
      <w:pPr>
        <w:pStyle w:val="Heading1"/>
        <w:pBdr>
          <w:top w:val="single" w:sz="12" w:space="3" w:color="auto"/>
        </w:pBdr>
        <w:tabs>
          <w:tab w:val="num" w:pos="432"/>
        </w:tabs>
        <w:overflowPunct w:val="0"/>
        <w:autoSpaceDE w:val="0"/>
        <w:autoSpaceDN w:val="0"/>
        <w:adjustRightInd w:val="0"/>
        <w:spacing w:before="120" w:after="12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 xml:space="preserve">In this document </w:t>
      </w:r>
      <w:r w:rsidR="00080EC1" w:rsidRPr="00080EC1">
        <w:rPr>
          <w:rFonts w:ascii="Times New Roman" w:eastAsia="SimSun" w:hAnsi="Times New Roman" w:cs="Times New Roman"/>
          <w:color w:val="auto"/>
          <w:sz w:val="24"/>
          <w:szCs w:val="24"/>
        </w:rPr>
        <w:t xml:space="preserve">we </w:t>
      </w:r>
      <w:r w:rsidR="00080EC1">
        <w:rPr>
          <w:rFonts w:ascii="Times New Roman" w:eastAsia="SimSun" w:hAnsi="Times New Roman" w:cs="Times New Roman"/>
          <w:color w:val="auto"/>
          <w:sz w:val="24"/>
          <w:szCs w:val="24"/>
        </w:rPr>
        <w:t>discussed</w:t>
      </w:r>
      <w:r w:rsidR="00080EC1" w:rsidRPr="00080EC1">
        <w:rPr>
          <w:rFonts w:ascii="Times New Roman" w:eastAsia="SimSun" w:hAnsi="Times New Roman" w:cs="Times New Roman"/>
          <w:color w:val="auto"/>
          <w:sz w:val="24"/>
          <w:szCs w:val="24"/>
        </w:rPr>
        <w:t xml:space="preserve"> multiple access, scheduling related, timing relationships and any other L1 procedural aspects for Ambient IoT.</w:t>
      </w:r>
      <w:r w:rsidR="00080EC1">
        <w:rPr>
          <w:rFonts w:ascii="Times New Roman" w:eastAsia="SimSun" w:hAnsi="Times New Roman" w:cs="Times New Roman"/>
          <w:color w:val="auto"/>
          <w:sz w:val="24"/>
          <w:szCs w:val="24"/>
        </w:rPr>
        <w:t xml:space="preserve"> The</w:t>
      </w:r>
      <w:r w:rsidRPr="008B05E0">
        <w:rPr>
          <w:rFonts w:ascii="Times New Roman" w:eastAsia="SimSun" w:hAnsi="Times New Roman" w:cs="Times New Roman"/>
          <w:color w:val="auto"/>
          <w:sz w:val="24"/>
          <w:szCs w:val="24"/>
        </w:rPr>
        <w:t xml:space="preserve"> following proposals are made: </w:t>
      </w:r>
    </w:p>
    <w:p w14:paraId="11E9ABF2" w14:textId="77777777" w:rsidR="006D12C7" w:rsidRDefault="006D12C7" w:rsidP="006D12C7">
      <w:pPr>
        <w:spacing w:before="120" w:after="120"/>
        <w:rPr>
          <w:b/>
          <w:bCs/>
          <w:i/>
          <w:iCs/>
          <w:sz w:val="24"/>
          <w:szCs w:val="24"/>
        </w:rPr>
      </w:pPr>
      <w:r>
        <w:rPr>
          <w:b/>
          <w:bCs/>
          <w:i/>
          <w:iCs/>
          <w:sz w:val="24"/>
          <w:szCs w:val="24"/>
          <w:lang w:val="en-GB"/>
        </w:rPr>
        <w:t xml:space="preserve">Observation 1: </w:t>
      </w:r>
      <w:r>
        <w:rPr>
          <w:b/>
          <w:bCs/>
          <w:i/>
          <w:iCs/>
          <w:sz w:val="24"/>
          <w:szCs w:val="24"/>
        </w:rPr>
        <w:t xml:space="preserve">Preamble should be differentiable from the PRDCH/PDRCH. </w:t>
      </w:r>
    </w:p>
    <w:p w14:paraId="4C762945" w14:textId="77777777" w:rsidR="006D12C7" w:rsidRDefault="006D12C7" w:rsidP="006D12C7">
      <w:pPr>
        <w:spacing w:before="120" w:after="120"/>
        <w:rPr>
          <w:b/>
          <w:bCs/>
          <w:i/>
          <w:iCs/>
          <w:sz w:val="24"/>
          <w:szCs w:val="24"/>
        </w:rPr>
      </w:pPr>
      <w:r>
        <w:rPr>
          <w:b/>
          <w:bCs/>
          <w:i/>
          <w:iCs/>
          <w:sz w:val="24"/>
          <w:szCs w:val="24"/>
        </w:rPr>
        <w:t>Proposal 1: Following options are supported for differentiating the</w:t>
      </w:r>
      <w:r>
        <w:rPr>
          <w:b/>
          <w:bCs/>
          <w:i/>
          <w:iCs/>
          <w:sz w:val="24"/>
          <w:szCs w:val="24"/>
          <w:lang w:val="en-GB"/>
        </w:rPr>
        <w:t xml:space="preserve"> </w:t>
      </w:r>
      <w:r>
        <w:rPr>
          <w:b/>
          <w:bCs/>
          <w:i/>
          <w:iCs/>
          <w:sz w:val="24"/>
          <w:szCs w:val="24"/>
        </w:rPr>
        <w:t xml:space="preserve">preamble from the PRDCH/PDRCH: </w:t>
      </w:r>
    </w:p>
    <w:p w14:paraId="6C1A2B68" w14:textId="77777777" w:rsidR="006D12C7" w:rsidRDefault="006D12C7" w:rsidP="006D12C7">
      <w:pPr>
        <w:pStyle w:val="ListParagraph"/>
        <w:numPr>
          <w:ilvl w:val="0"/>
          <w:numId w:val="15"/>
        </w:numPr>
        <w:spacing w:before="120" w:after="120"/>
        <w:rPr>
          <w:b/>
          <w:bCs/>
          <w:i/>
          <w:iCs/>
          <w:sz w:val="24"/>
          <w:szCs w:val="24"/>
        </w:rPr>
      </w:pPr>
      <w:r>
        <w:rPr>
          <w:b/>
          <w:bCs/>
          <w:i/>
          <w:iCs/>
          <w:sz w:val="24"/>
          <w:szCs w:val="24"/>
        </w:rPr>
        <w:t>Preamble followed by a long low voltage or guard time</w:t>
      </w:r>
    </w:p>
    <w:p w14:paraId="430031D6" w14:textId="77777777" w:rsidR="006D12C7" w:rsidRPr="00080EC1" w:rsidRDefault="006D12C7" w:rsidP="006D12C7">
      <w:pPr>
        <w:pStyle w:val="ListParagraph"/>
        <w:numPr>
          <w:ilvl w:val="0"/>
          <w:numId w:val="15"/>
        </w:numPr>
        <w:spacing w:before="120" w:after="120"/>
        <w:rPr>
          <w:b/>
          <w:bCs/>
          <w:i/>
          <w:iCs/>
          <w:sz w:val="24"/>
          <w:szCs w:val="24"/>
        </w:rPr>
      </w:pPr>
      <w:r w:rsidRPr="00080EC1">
        <w:rPr>
          <w:b/>
          <w:bCs/>
          <w:i/>
          <w:iCs/>
          <w:sz w:val="24"/>
          <w:szCs w:val="24"/>
        </w:rPr>
        <w:t>Preamble followed by a T</w:t>
      </w:r>
      <w:r w:rsidRPr="00080EC1">
        <w:rPr>
          <w:b/>
          <w:bCs/>
          <w:i/>
          <w:iCs/>
          <w:sz w:val="24"/>
          <w:szCs w:val="24"/>
          <w:vertAlign w:val="subscript"/>
        </w:rPr>
        <w:t>R2D_R2D_min</w:t>
      </w:r>
      <w:r w:rsidRPr="00080EC1">
        <w:rPr>
          <w:b/>
          <w:bCs/>
          <w:i/>
          <w:iCs/>
          <w:sz w:val="24"/>
          <w:szCs w:val="24"/>
        </w:rPr>
        <w:t xml:space="preserve"> for PRDCH and T</w:t>
      </w:r>
      <w:r w:rsidRPr="00080EC1">
        <w:rPr>
          <w:b/>
          <w:bCs/>
          <w:i/>
          <w:iCs/>
          <w:sz w:val="24"/>
          <w:szCs w:val="24"/>
          <w:vertAlign w:val="subscript"/>
        </w:rPr>
        <w:t xml:space="preserve">D2R_D2R_min </w:t>
      </w:r>
      <w:r w:rsidRPr="00080EC1">
        <w:rPr>
          <w:b/>
          <w:bCs/>
          <w:i/>
          <w:iCs/>
          <w:sz w:val="24"/>
          <w:szCs w:val="24"/>
        </w:rPr>
        <w:t>for PDRCH.</w:t>
      </w:r>
    </w:p>
    <w:p w14:paraId="7984BEB9" w14:textId="77777777" w:rsidR="006D12C7" w:rsidRDefault="006D12C7" w:rsidP="006D12C7">
      <w:pPr>
        <w:spacing w:before="120" w:after="120"/>
        <w:rPr>
          <w:b/>
          <w:bCs/>
          <w:i/>
          <w:iCs/>
          <w:sz w:val="24"/>
          <w:szCs w:val="24"/>
        </w:rPr>
      </w:pPr>
      <w:r>
        <w:rPr>
          <w:b/>
          <w:bCs/>
          <w:i/>
          <w:iCs/>
          <w:sz w:val="24"/>
          <w:szCs w:val="24"/>
        </w:rPr>
        <w:t xml:space="preserve">Observation 2: Regarding the options for determining </w:t>
      </w:r>
      <w:r w:rsidRPr="00C2443D">
        <w:rPr>
          <w:b/>
          <w:bCs/>
          <w:i/>
          <w:iCs/>
          <w:sz w:val="24"/>
          <w:szCs w:val="24"/>
        </w:rPr>
        <w:t>the time interval between a R2D transmission and the corresponding D2R transmission</w:t>
      </w:r>
      <w:r>
        <w:rPr>
          <w:b/>
          <w:bCs/>
          <w:i/>
          <w:iCs/>
          <w:sz w:val="24"/>
          <w:szCs w:val="24"/>
        </w:rPr>
        <w:t xml:space="preserve"> </w:t>
      </w:r>
      <w:r w:rsidRPr="00894B7E">
        <w:rPr>
          <w:b/>
          <w:bCs/>
          <w:i/>
          <w:iCs/>
          <w:sz w:val="24"/>
          <w:szCs w:val="24"/>
        </w:rPr>
        <w:t>following it</w:t>
      </w:r>
      <w:r w:rsidRPr="00C2443D">
        <w:rPr>
          <w:b/>
          <w:bCs/>
          <w:i/>
          <w:iCs/>
          <w:sz w:val="24"/>
          <w:szCs w:val="24"/>
        </w:rPr>
        <w:t xml:space="preserve">, </w:t>
      </w:r>
    </w:p>
    <w:p w14:paraId="7495B331" w14:textId="77777777" w:rsidR="006D12C7" w:rsidRPr="00624AB0" w:rsidRDefault="006D12C7" w:rsidP="006D12C7">
      <w:pPr>
        <w:pStyle w:val="ListParagraph"/>
        <w:numPr>
          <w:ilvl w:val="0"/>
          <w:numId w:val="19"/>
        </w:numPr>
        <w:spacing w:before="120" w:after="120"/>
        <w:rPr>
          <w:b/>
          <w:bCs/>
          <w:i/>
          <w:iCs/>
          <w:sz w:val="24"/>
          <w:szCs w:val="24"/>
        </w:rPr>
      </w:pPr>
      <w:r>
        <w:rPr>
          <w:b/>
          <w:bCs/>
          <w:i/>
          <w:iCs/>
          <w:sz w:val="24"/>
          <w:szCs w:val="24"/>
        </w:rPr>
        <w:t>D2R transmission corresponding to R2D transmission with</w:t>
      </w:r>
      <w:r w:rsidRPr="00C2443D">
        <w:rPr>
          <w:b/>
          <w:bCs/>
          <w:i/>
          <w:iCs/>
          <w:sz w:val="24"/>
          <w:szCs w:val="24"/>
        </w:rPr>
        <w:t>in [T</w:t>
      </w:r>
      <w:r w:rsidRPr="00C2443D">
        <w:rPr>
          <w:b/>
          <w:bCs/>
          <w:i/>
          <w:iCs/>
          <w:sz w:val="24"/>
          <w:szCs w:val="24"/>
          <w:vertAlign w:val="subscript"/>
        </w:rPr>
        <w:t>R2D_min</w:t>
      </w:r>
      <w:r w:rsidRPr="00C2443D">
        <w:rPr>
          <w:b/>
          <w:bCs/>
          <w:i/>
          <w:iCs/>
          <w:sz w:val="24"/>
          <w:szCs w:val="24"/>
        </w:rPr>
        <w:t>, T</w:t>
      </w:r>
      <w:r w:rsidRPr="00C2443D">
        <w:rPr>
          <w:b/>
          <w:bCs/>
          <w:i/>
          <w:iCs/>
          <w:sz w:val="24"/>
          <w:szCs w:val="24"/>
          <w:vertAlign w:val="subscript"/>
        </w:rPr>
        <w:t>R2D_max</w:t>
      </w:r>
      <w:r w:rsidRPr="00C2443D">
        <w:rPr>
          <w:b/>
          <w:bCs/>
          <w:i/>
          <w:iCs/>
          <w:sz w:val="24"/>
          <w:szCs w:val="24"/>
        </w:rPr>
        <w:t>]</w:t>
      </w:r>
      <w:r>
        <w:rPr>
          <w:b/>
          <w:bCs/>
          <w:i/>
          <w:iCs/>
          <w:sz w:val="24"/>
          <w:szCs w:val="24"/>
        </w:rPr>
        <w:t xml:space="preserve"> is the baseline</w:t>
      </w:r>
      <w:r w:rsidRPr="00C2443D">
        <w:rPr>
          <w:b/>
          <w:bCs/>
          <w:i/>
          <w:iCs/>
          <w:sz w:val="24"/>
          <w:szCs w:val="24"/>
        </w:rPr>
        <w:t>.</w:t>
      </w:r>
    </w:p>
    <w:p w14:paraId="2E0865E6" w14:textId="77777777" w:rsidR="006D12C7" w:rsidRPr="00C2443D" w:rsidRDefault="006D12C7" w:rsidP="006D12C7">
      <w:pPr>
        <w:pStyle w:val="ListParagraph"/>
        <w:numPr>
          <w:ilvl w:val="0"/>
          <w:numId w:val="19"/>
        </w:numPr>
        <w:spacing w:before="120" w:after="120"/>
        <w:rPr>
          <w:b/>
          <w:bCs/>
          <w:i/>
          <w:iCs/>
          <w:sz w:val="24"/>
          <w:szCs w:val="24"/>
        </w:rPr>
      </w:pPr>
      <w:r w:rsidRPr="00C2443D">
        <w:rPr>
          <w:b/>
          <w:bCs/>
          <w:i/>
          <w:iCs/>
          <w:sz w:val="24"/>
          <w:szCs w:val="24"/>
        </w:rPr>
        <w:t>Option 2 can be used if the D2R transmission timing is indicated by the reader</w:t>
      </w:r>
      <w:r>
        <w:rPr>
          <w:b/>
          <w:bCs/>
          <w:i/>
          <w:iCs/>
          <w:sz w:val="24"/>
          <w:szCs w:val="24"/>
        </w:rPr>
        <w:t xml:space="preserve"> in the R2D transmission.</w:t>
      </w:r>
    </w:p>
    <w:p w14:paraId="1339EF37" w14:textId="77777777" w:rsidR="006D12C7" w:rsidRDefault="006D12C7" w:rsidP="006D12C7">
      <w:pPr>
        <w:pStyle w:val="ListParagraph"/>
        <w:numPr>
          <w:ilvl w:val="0"/>
          <w:numId w:val="19"/>
        </w:numPr>
        <w:spacing w:before="120" w:after="120"/>
        <w:rPr>
          <w:b/>
          <w:bCs/>
          <w:i/>
          <w:iCs/>
          <w:sz w:val="24"/>
          <w:szCs w:val="24"/>
        </w:rPr>
      </w:pPr>
      <w:r w:rsidRPr="00C2443D">
        <w:rPr>
          <w:b/>
          <w:bCs/>
          <w:i/>
          <w:iCs/>
          <w:sz w:val="24"/>
          <w:szCs w:val="24"/>
        </w:rPr>
        <w:t>Option 2 can be used for contention free access</w:t>
      </w:r>
      <w:r>
        <w:rPr>
          <w:b/>
          <w:bCs/>
          <w:i/>
          <w:iCs/>
          <w:sz w:val="24"/>
          <w:szCs w:val="24"/>
        </w:rPr>
        <w:t>.</w:t>
      </w:r>
    </w:p>
    <w:p w14:paraId="309ACF79" w14:textId="77777777" w:rsidR="006D12C7" w:rsidRPr="00C2443D" w:rsidRDefault="006D12C7" w:rsidP="006D12C7">
      <w:pPr>
        <w:pStyle w:val="ListParagraph"/>
        <w:numPr>
          <w:ilvl w:val="0"/>
          <w:numId w:val="19"/>
        </w:numPr>
        <w:spacing w:before="120" w:after="120"/>
        <w:rPr>
          <w:b/>
          <w:bCs/>
          <w:i/>
          <w:iCs/>
          <w:sz w:val="24"/>
          <w:szCs w:val="24"/>
        </w:rPr>
      </w:pPr>
      <w:r w:rsidRPr="00C2443D">
        <w:rPr>
          <w:b/>
          <w:bCs/>
          <w:i/>
          <w:iCs/>
          <w:sz w:val="24"/>
          <w:szCs w:val="24"/>
        </w:rPr>
        <w:t xml:space="preserve"> </w:t>
      </w:r>
      <w:r>
        <w:rPr>
          <w:b/>
          <w:bCs/>
          <w:i/>
          <w:iCs/>
          <w:sz w:val="24"/>
          <w:szCs w:val="24"/>
        </w:rPr>
        <w:t>O</w:t>
      </w:r>
      <w:r w:rsidRPr="00C2443D">
        <w:rPr>
          <w:b/>
          <w:bCs/>
          <w:i/>
          <w:iCs/>
          <w:sz w:val="24"/>
          <w:szCs w:val="24"/>
        </w:rPr>
        <w:t xml:space="preserve">ption 1 can be used for contention-based access. </w:t>
      </w:r>
    </w:p>
    <w:p w14:paraId="3E161B2A" w14:textId="77777777" w:rsidR="006D12C7" w:rsidRDefault="006D12C7" w:rsidP="006D12C7">
      <w:pPr>
        <w:pStyle w:val="ListParagraph"/>
        <w:numPr>
          <w:ilvl w:val="0"/>
          <w:numId w:val="19"/>
        </w:numPr>
        <w:spacing w:before="120" w:after="120"/>
        <w:rPr>
          <w:b/>
          <w:bCs/>
          <w:i/>
          <w:iCs/>
          <w:sz w:val="24"/>
          <w:szCs w:val="24"/>
        </w:rPr>
      </w:pPr>
      <w:r w:rsidRPr="00C2443D">
        <w:rPr>
          <w:b/>
          <w:bCs/>
          <w:i/>
          <w:iCs/>
          <w:sz w:val="24"/>
          <w:szCs w:val="24"/>
        </w:rPr>
        <w:t xml:space="preserve">Option 2 is more feasible for TDMA of multiple D2R transmissions scheduled by R2D transmission. </w:t>
      </w:r>
    </w:p>
    <w:p w14:paraId="711CFBA9" w14:textId="77777777" w:rsidR="006D12C7" w:rsidRDefault="006D12C7" w:rsidP="006D12C7">
      <w:pPr>
        <w:spacing w:before="120" w:after="120"/>
      </w:pPr>
    </w:p>
    <w:p w14:paraId="7FEF87B0" w14:textId="77777777" w:rsidR="006D12C7" w:rsidRPr="00624AB0" w:rsidRDefault="006D12C7" w:rsidP="006D12C7">
      <w:pPr>
        <w:spacing w:before="120" w:after="120"/>
        <w:rPr>
          <w:b/>
          <w:bCs/>
          <w:i/>
          <w:iCs/>
          <w:sz w:val="24"/>
          <w:szCs w:val="24"/>
        </w:rPr>
      </w:pPr>
      <w:r w:rsidRPr="00624AB0">
        <w:rPr>
          <w:b/>
          <w:bCs/>
          <w:i/>
          <w:iCs/>
          <w:sz w:val="24"/>
          <w:szCs w:val="24"/>
        </w:rPr>
        <w:t>Proposal</w:t>
      </w:r>
      <w:r>
        <w:rPr>
          <w:b/>
          <w:bCs/>
          <w:i/>
          <w:iCs/>
          <w:sz w:val="24"/>
          <w:szCs w:val="24"/>
        </w:rPr>
        <w:t xml:space="preserve"> 2</w:t>
      </w:r>
      <w:r w:rsidRPr="00624AB0">
        <w:rPr>
          <w:b/>
          <w:bCs/>
          <w:i/>
          <w:iCs/>
          <w:sz w:val="24"/>
          <w:szCs w:val="24"/>
        </w:rPr>
        <w:t>: For the time interval between an R2D transmission and the corresponding D2R transmission following it, both option 1 and option 2</w:t>
      </w:r>
      <w:r>
        <w:rPr>
          <w:b/>
          <w:bCs/>
          <w:i/>
          <w:iCs/>
          <w:sz w:val="24"/>
          <w:szCs w:val="24"/>
        </w:rPr>
        <w:t xml:space="preserve"> </w:t>
      </w:r>
      <w:r w:rsidRPr="00624AB0">
        <w:rPr>
          <w:b/>
          <w:bCs/>
          <w:i/>
          <w:iCs/>
          <w:sz w:val="24"/>
          <w:szCs w:val="24"/>
        </w:rPr>
        <w:t>are supported.</w:t>
      </w:r>
    </w:p>
    <w:p w14:paraId="23357089" w14:textId="77777777" w:rsidR="006D12C7" w:rsidRPr="00080EC1" w:rsidRDefault="006D12C7" w:rsidP="006D12C7">
      <w:pPr>
        <w:keepNext/>
        <w:spacing w:before="120" w:after="120"/>
        <w:jc w:val="left"/>
        <w:outlineLvl w:val="0"/>
        <w:rPr>
          <w:b/>
          <w:kern w:val="32"/>
          <w:sz w:val="24"/>
          <w:szCs w:val="24"/>
          <w:lang w:eastAsia="x-none"/>
        </w:rPr>
      </w:pPr>
      <w:r>
        <w:rPr>
          <w:b/>
          <w:bCs/>
          <w:i/>
          <w:iCs/>
          <w:sz w:val="24"/>
          <w:szCs w:val="24"/>
        </w:rPr>
        <w:t xml:space="preserve">Proposal 3: In case of option 2, </w:t>
      </w:r>
      <w:r w:rsidRPr="00C2443D">
        <w:rPr>
          <w:b/>
          <w:bCs/>
          <w:i/>
          <w:iCs/>
          <w:sz w:val="24"/>
          <w:szCs w:val="24"/>
        </w:rPr>
        <w:t>the scheduling for D2R transmission within [T</w:t>
      </w:r>
      <w:r w:rsidRPr="00C2443D">
        <w:rPr>
          <w:b/>
          <w:bCs/>
          <w:i/>
          <w:iCs/>
          <w:sz w:val="24"/>
          <w:szCs w:val="24"/>
          <w:vertAlign w:val="subscript"/>
        </w:rPr>
        <w:t>R2D_min</w:t>
      </w:r>
      <w:r w:rsidRPr="00C2443D">
        <w:rPr>
          <w:b/>
          <w:bCs/>
          <w:i/>
          <w:iCs/>
          <w:sz w:val="24"/>
          <w:szCs w:val="24"/>
        </w:rPr>
        <w:t>, T</w:t>
      </w:r>
      <w:r w:rsidRPr="00C2443D">
        <w:rPr>
          <w:b/>
          <w:bCs/>
          <w:i/>
          <w:iCs/>
          <w:sz w:val="24"/>
          <w:szCs w:val="24"/>
          <w:vertAlign w:val="subscript"/>
        </w:rPr>
        <w:t>R2D_max</w:t>
      </w:r>
      <w:r w:rsidRPr="00C2443D">
        <w:rPr>
          <w:b/>
          <w:bCs/>
          <w:i/>
          <w:iCs/>
          <w:sz w:val="24"/>
          <w:szCs w:val="24"/>
        </w:rPr>
        <w:t>]</w:t>
      </w:r>
      <w:r>
        <w:rPr>
          <w:b/>
          <w:bCs/>
          <w:i/>
          <w:iCs/>
          <w:sz w:val="24"/>
          <w:szCs w:val="24"/>
        </w:rPr>
        <w:t xml:space="preserve"> is supported</w:t>
      </w:r>
      <w:r w:rsidRPr="00C2443D">
        <w:rPr>
          <w:b/>
          <w:bCs/>
          <w:i/>
          <w:iCs/>
          <w:sz w:val="24"/>
          <w:szCs w:val="24"/>
        </w:rPr>
        <w:t>.</w:t>
      </w:r>
    </w:p>
    <w:p w14:paraId="542B0C83" w14:textId="77777777" w:rsidR="006D12C7" w:rsidRDefault="006D12C7" w:rsidP="006D12C7">
      <w:pPr>
        <w:spacing w:before="120" w:after="120"/>
      </w:pPr>
    </w:p>
    <w:p w14:paraId="128BE824" w14:textId="77777777" w:rsidR="006D12C7" w:rsidRPr="00D81C80" w:rsidRDefault="006D12C7" w:rsidP="006D12C7">
      <w:pPr>
        <w:spacing w:before="120" w:after="120"/>
        <w:rPr>
          <w:b/>
          <w:bCs/>
          <w:i/>
          <w:iCs/>
          <w:sz w:val="24"/>
          <w:szCs w:val="24"/>
        </w:rPr>
      </w:pPr>
      <w:r>
        <w:rPr>
          <w:b/>
          <w:bCs/>
          <w:i/>
          <w:iCs/>
          <w:sz w:val="24"/>
          <w:szCs w:val="24"/>
        </w:rPr>
        <w:t xml:space="preserve">Proposal 4: </w:t>
      </w:r>
      <w:r w:rsidRPr="00D81C80">
        <w:rPr>
          <w:b/>
          <w:bCs/>
          <w:i/>
          <w:iCs/>
          <w:sz w:val="24"/>
          <w:szCs w:val="24"/>
        </w:rPr>
        <w:t xml:space="preserve">For D2R scheduling, the following information potentially </w:t>
      </w:r>
      <w:r>
        <w:rPr>
          <w:b/>
          <w:bCs/>
          <w:i/>
          <w:iCs/>
          <w:sz w:val="24"/>
          <w:szCs w:val="24"/>
        </w:rPr>
        <w:t>is</w:t>
      </w:r>
      <w:r w:rsidRPr="00D81C80">
        <w:rPr>
          <w:b/>
          <w:bCs/>
          <w:i/>
          <w:iCs/>
          <w:sz w:val="24"/>
          <w:szCs w:val="24"/>
        </w:rPr>
        <w:t xml:space="preserve"> explicitly indicated to the device via corresponding PRDCH:</w:t>
      </w:r>
    </w:p>
    <w:p w14:paraId="1C556BCC" w14:textId="77777777" w:rsidR="006D12C7" w:rsidRPr="00D81C80" w:rsidRDefault="006D12C7" w:rsidP="006D12C7">
      <w:pPr>
        <w:numPr>
          <w:ilvl w:val="0"/>
          <w:numId w:val="16"/>
        </w:numPr>
        <w:spacing w:before="120" w:after="120"/>
        <w:rPr>
          <w:b/>
          <w:bCs/>
          <w:i/>
          <w:iCs/>
          <w:sz w:val="24"/>
          <w:szCs w:val="24"/>
        </w:rPr>
      </w:pPr>
      <w:r w:rsidRPr="00D81C80">
        <w:rPr>
          <w:b/>
          <w:bCs/>
          <w:i/>
          <w:iCs/>
          <w:sz w:val="24"/>
          <w:szCs w:val="24"/>
        </w:rPr>
        <w:t>Time domain resources</w:t>
      </w:r>
    </w:p>
    <w:p w14:paraId="141525DD" w14:textId="77777777" w:rsidR="006D12C7" w:rsidRPr="00D81C80" w:rsidRDefault="006D12C7" w:rsidP="006D12C7">
      <w:pPr>
        <w:numPr>
          <w:ilvl w:val="0"/>
          <w:numId w:val="16"/>
        </w:numPr>
        <w:spacing w:before="120" w:after="120"/>
        <w:rPr>
          <w:b/>
          <w:bCs/>
          <w:i/>
          <w:iCs/>
          <w:sz w:val="24"/>
          <w:szCs w:val="24"/>
        </w:rPr>
      </w:pPr>
      <w:r w:rsidRPr="00D81C80">
        <w:rPr>
          <w:b/>
          <w:bCs/>
          <w:i/>
          <w:iCs/>
          <w:sz w:val="24"/>
          <w:szCs w:val="24"/>
        </w:rPr>
        <w:t>Frequency domain resources</w:t>
      </w:r>
    </w:p>
    <w:p w14:paraId="0A5A3DF8" w14:textId="77777777" w:rsidR="006D12C7" w:rsidRPr="00D81C80" w:rsidRDefault="006D12C7" w:rsidP="006D12C7">
      <w:pPr>
        <w:numPr>
          <w:ilvl w:val="0"/>
          <w:numId w:val="16"/>
        </w:numPr>
        <w:spacing w:before="120" w:after="120"/>
        <w:rPr>
          <w:b/>
          <w:bCs/>
          <w:i/>
          <w:iCs/>
          <w:sz w:val="24"/>
          <w:szCs w:val="24"/>
        </w:rPr>
      </w:pPr>
      <w:r w:rsidRPr="00D81C80">
        <w:rPr>
          <w:b/>
          <w:bCs/>
          <w:i/>
          <w:iCs/>
          <w:sz w:val="24"/>
          <w:szCs w:val="24"/>
        </w:rPr>
        <w:t>MCS information</w:t>
      </w:r>
    </w:p>
    <w:p w14:paraId="43080CCA" w14:textId="77777777" w:rsidR="006D12C7" w:rsidRPr="00D81C80" w:rsidRDefault="006D12C7" w:rsidP="006D12C7">
      <w:pPr>
        <w:numPr>
          <w:ilvl w:val="0"/>
          <w:numId w:val="16"/>
        </w:numPr>
        <w:spacing w:before="120" w:after="120"/>
        <w:rPr>
          <w:b/>
          <w:bCs/>
          <w:i/>
          <w:iCs/>
          <w:sz w:val="24"/>
          <w:szCs w:val="24"/>
        </w:rPr>
      </w:pPr>
      <w:r w:rsidRPr="00D81C80">
        <w:rPr>
          <w:b/>
          <w:bCs/>
          <w:i/>
          <w:iCs/>
          <w:sz w:val="24"/>
          <w:szCs w:val="24"/>
        </w:rPr>
        <w:t>Chip duration</w:t>
      </w:r>
    </w:p>
    <w:p w14:paraId="26DF75FB" w14:textId="77777777" w:rsidR="006D12C7" w:rsidRPr="000F56D1" w:rsidRDefault="006D12C7" w:rsidP="006D12C7">
      <w:pPr>
        <w:numPr>
          <w:ilvl w:val="0"/>
          <w:numId w:val="16"/>
        </w:numPr>
        <w:spacing w:before="120" w:after="120"/>
        <w:rPr>
          <w:b/>
          <w:bCs/>
          <w:i/>
          <w:iCs/>
          <w:sz w:val="24"/>
          <w:szCs w:val="24"/>
        </w:rPr>
      </w:pPr>
      <w:r w:rsidRPr="00D81C80">
        <w:rPr>
          <w:b/>
          <w:bCs/>
          <w:i/>
          <w:iCs/>
          <w:sz w:val="24"/>
          <w:szCs w:val="24"/>
        </w:rPr>
        <w:t>ID associated with device(s)</w:t>
      </w:r>
    </w:p>
    <w:p w14:paraId="65BDD46E" w14:textId="77777777" w:rsidR="006D12C7" w:rsidRDefault="006D12C7" w:rsidP="006D12C7">
      <w:pPr>
        <w:numPr>
          <w:ilvl w:val="0"/>
          <w:numId w:val="16"/>
        </w:numPr>
        <w:spacing w:before="120" w:after="120"/>
        <w:rPr>
          <w:b/>
          <w:bCs/>
          <w:i/>
          <w:iCs/>
          <w:sz w:val="24"/>
          <w:szCs w:val="24"/>
        </w:rPr>
      </w:pPr>
      <w:r w:rsidRPr="00D81C80">
        <w:rPr>
          <w:b/>
          <w:bCs/>
          <w:i/>
          <w:iCs/>
          <w:sz w:val="24"/>
          <w:szCs w:val="24"/>
        </w:rPr>
        <w:t>Repetitions</w:t>
      </w:r>
    </w:p>
    <w:p w14:paraId="3E8B6D48" w14:textId="77777777" w:rsidR="006D12C7" w:rsidRPr="00624AB0" w:rsidRDefault="006D12C7" w:rsidP="006D12C7">
      <w:pPr>
        <w:numPr>
          <w:ilvl w:val="0"/>
          <w:numId w:val="16"/>
        </w:numPr>
        <w:spacing w:before="120" w:after="120"/>
        <w:rPr>
          <w:b/>
          <w:bCs/>
          <w:i/>
          <w:iCs/>
          <w:sz w:val="24"/>
          <w:szCs w:val="24"/>
        </w:rPr>
      </w:pPr>
      <w:r w:rsidRPr="008A6E86">
        <w:rPr>
          <w:b/>
          <w:bCs/>
          <w:i/>
          <w:iCs/>
          <w:sz w:val="24"/>
          <w:szCs w:val="24"/>
          <w:lang w:val="en-GB"/>
        </w:rPr>
        <w:t>Midamble related information</w:t>
      </w:r>
    </w:p>
    <w:p w14:paraId="05EC3D86" w14:textId="77777777" w:rsidR="006D12C7" w:rsidRDefault="006D12C7" w:rsidP="006D12C7">
      <w:pPr>
        <w:spacing w:before="120" w:after="120"/>
        <w:rPr>
          <w:sz w:val="24"/>
          <w:szCs w:val="24"/>
          <w:lang w:val="en-GB"/>
        </w:rPr>
      </w:pPr>
    </w:p>
    <w:p w14:paraId="5300F367" w14:textId="77777777" w:rsidR="006D12C7" w:rsidRDefault="006D12C7" w:rsidP="006D12C7">
      <w:pPr>
        <w:spacing w:before="120" w:after="120"/>
        <w:rPr>
          <w:b/>
          <w:bCs/>
          <w:i/>
          <w:iCs/>
          <w:sz w:val="24"/>
          <w:szCs w:val="24"/>
        </w:rPr>
      </w:pPr>
      <w:r>
        <w:rPr>
          <w:b/>
          <w:bCs/>
          <w:i/>
          <w:iCs/>
          <w:sz w:val="24"/>
          <w:szCs w:val="24"/>
        </w:rPr>
        <w:t xml:space="preserve">Proposal 5: Support </w:t>
      </w:r>
      <w:r w:rsidRPr="00624AB0">
        <w:rPr>
          <w:b/>
          <w:bCs/>
          <w:i/>
          <w:iCs/>
          <w:sz w:val="24"/>
          <w:szCs w:val="24"/>
        </w:rPr>
        <w:t>L1-control signaling</w:t>
      </w:r>
      <w:r>
        <w:rPr>
          <w:b/>
          <w:bCs/>
          <w:i/>
          <w:iCs/>
          <w:sz w:val="24"/>
          <w:szCs w:val="24"/>
        </w:rPr>
        <w:t xml:space="preserve"> along with high-layer</w:t>
      </w:r>
      <w:r w:rsidRPr="00624AB0">
        <w:rPr>
          <w:b/>
          <w:bCs/>
          <w:i/>
          <w:iCs/>
          <w:sz w:val="24"/>
          <w:szCs w:val="24"/>
        </w:rPr>
        <w:t xml:space="preserve"> based transmission of R2D control information for R2D reception and D2R scheduling</w:t>
      </w:r>
      <w:r>
        <w:rPr>
          <w:b/>
          <w:bCs/>
          <w:i/>
          <w:iCs/>
          <w:sz w:val="24"/>
          <w:szCs w:val="24"/>
        </w:rPr>
        <w:t>.</w:t>
      </w:r>
    </w:p>
    <w:p w14:paraId="66869952" w14:textId="77777777" w:rsidR="006D12C7" w:rsidRDefault="006D12C7" w:rsidP="006D12C7">
      <w:pPr>
        <w:spacing w:before="120" w:after="120"/>
        <w:rPr>
          <w:b/>
          <w:bCs/>
          <w:i/>
          <w:iCs/>
          <w:sz w:val="24"/>
          <w:szCs w:val="24"/>
        </w:rPr>
      </w:pPr>
    </w:p>
    <w:p w14:paraId="54B4D600" w14:textId="77777777" w:rsidR="006D12C7" w:rsidRDefault="006D12C7" w:rsidP="006D12C7">
      <w:pPr>
        <w:spacing w:before="120" w:after="120"/>
        <w:rPr>
          <w:b/>
          <w:bCs/>
          <w:i/>
          <w:iCs/>
          <w:sz w:val="24"/>
          <w:szCs w:val="24"/>
        </w:rPr>
      </w:pPr>
      <w:r w:rsidRPr="00624AB0">
        <w:rPr>
          <w:b/>
          <w:bCs/>
          <w:i/>
          <w:iCs/>
          <w:sz w:val="24"/>
          <w:szCs w:val="24"/>
        </w:rPr>
        <w:t>Proposal</w:t>
      </w:r>
      <w:r>
        <w:rPr>
          <w:b/>
          <w:bCs/>
          <w:i/>
          <w:iCs/>
          <w:sz w:val="24"/>
          <w:szCs w:val="24"/>
        </w:rPr>
        <w:t xml:space="preserve"> 6: C</w:t>
      </w:r>
      <w:r w:rsidRPr="00624AB0">
        <w:rPr>
          <w:b/>
          <w:bCs/>
          <w:i/>
          <w:iCs/>
          <w:sz w:val="24"/>
          <w:szCs w:val="24"/>
        </w:rPr>
        <w:t xml:space="preserve">onsider </w:t>
      </w:r>
      <w:r>
        <w:rPr>
          <w:b/>
          <w:bCs/>
          <w:i/>
          <w:iCs/>
          <w:sz w:val="24"/>
          <w:szCs w:val="24"/>
        </w:rPr>
        <w:t xml:space="preserve">the </w:t>
      </w:r>
      <w:r w:rsidRPr="00624AB0">
        <w:rPr>
          <w:b/>
          <w:bCs/>
          <w:i/>
          <w:iCs/>
          <w:sz w:val="24"/>
          <w:szCs w:val="24"/>
        </w:rPr>
        <w:t xml:space="preserve">following table </w:t>
      </w:r>
      <w:r>
        <w:rPr>
          <w:b/>
          <w:bCs/>
          <w:i/>
          <w:iCs/>
          <w:sz w:val="24"/>
          <w:szCs w:val="24"/>
        </w:rPr>
        <w:t>f</w:t>
      </w:r>
      <w:r w:rsidRPr="00C2443D">
        <w:rPr>
          <w:b/>
          <w:bCs/>
          <w:i/>
          <w:iCs/>
          <w:sz w:val="24"/>
          <w:szCs w:val="24"/>
        </w:rPr>
        <w:t xml:space="preserve">or </w:t>
      </w:r>
      <w:r w:rsidRPr="00C2443D">
        <w:rPr>
          <w:rFonts w:hint="eastAsia"/>
          <w:b/>
          <w:bCs/>
          <w:i/>
          <w:iCs/>
          <w:sz w:val="24"/>
          <w:szCs w:val="24"/>
        </w:rPr>
        <w:t>R2D control information</w:t>
      </w:r>
      <w:r>
        <w:rPr>
          <w:b/>
          <w:bCs/>
          <w:i/>
          <w:iCs/>
          <w:sz w:val="24"/>
          <w:szCs w:val="24"/>
        </w:rPr>
        <w:t>:</w:t>
      </w:r>
    </w:p>
    <w:p w14:paraId="38829777" w14:textId="77777777" w:rsidR="006D12C7" w:rsidRPr="00624AB0" w:rsidRDefault="006D12C7" w:rsidP="006D12C7">
      <w:pPr>
        <w:spacing w:before="120" w:after="120"/>
        <w:rPr>
          <w:b/>
          <w:bCs/>
          <w:i/>
          <w:iCs/>
          <w:sz w:val="24"/>
          <w:szCs w:val="24"/>
        </w:rPr>
      </w:pPr>
    </w:p>
    <w:tbl>
      <w:tblPr>
        <w:tblStyle w:val="TableGrid"/>
        <w:tblW w:w="0" w:type="auto"/>
        <w:jc w:val="center"/>
        <w:tblLook w:val="04A0" w:firstRow="1" w:lastRow="0" w:firstColumn="1" w:lastColumn="0" w:noHBand="0" w:noVBand="1"/>
      </w:tblPr>
      <w:tblGrid>
        <w:gridCol w:w="2148"/>
        <w:gridCol w:w="1794"/>
        <w:gridCol w:w="1682"/>
        <w:gridCol w:w="1866"/>
      </w:tblGrid>
      <w:tr w:rsidR="006D12C7" w14:paraId="76E9FC62" w14:textId="77777777" w:rsidTr="003039D7">
        <w:trPr>
          <w:jc w:val="center"/>
        </w:trPr>
        <w:tc>
          <w:tcPr>
            <w:tcW w:w="2148" w:type="dxa"/>
            <w:shd w:val="clear" w:color="auto" w:fill="DEEBF6" w:themeFill="accent5" w:themeFillTint="32"/>
          </w:tcPr>
          <w:p w14:paraId="04F9856E" w14:textId="77777777" w:rsidR="006D12C7" w:rsidRDefault="006D12C7" w:rsidP="003039D7">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lastRenderedPageBreak/>
              <w:t>R2D control information</w:t>
            </w:r>
          </w:p>
        </w:tc>
        <w:tc>
          <w:tcPr>
            <w:tcW w:w="1794" w:type="dxa"/>
            <w:shd w:val="clear" w:color="auto" w:fill="DEEBF6" w:themeFill="accent5" w:themeFillTint="32"/>
          </w:tcPr>
          <w:p w14:paraId="73806E3A" w14:textId="77777777" w:rsidR="006D12C7" w:rsidRDefault="006D12C7" w:rsidP="003039D7">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Transmission Link</w:t>
            </w:r>
          </w:p>
        </w:tc>
        <w:tc>
          <w:tcPr>
            <w:tcW w:w="1682" w:type="dxa"/>
            <w:shd w:val="clear" w:color="auto" w:fill="DEEBF6" w:themeFill="accent5" w:themeFillTint="32"/>
          </w:tcPr>
          <w:p w14:paraId="211199CA" w14:textId="77777777" w:rsidR="006D12C7" w:rsidRDefault="006D12C7" w:rsidP="003039D7">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Via L1 R2D Control</w:t>
            </w:r>
          </w:p>
        </w:tc>
        <w:tc>
          <w:tcPr>
            <w:tcW w:w="1866" w:type="dxa"/>
            <w:shd w:val="clear" w:color="auto" w:fill="DEEBF6" w:themeFill="accent5" w:themeFillTint="32"/>
          </w:tcPr>
          <w:p w14:paraId="3B459175" w14:textId="77777777" w:rsidR="006D12C7" w:rsidRDefault="006D12C7" w:rsidP="003039D7">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Via higher-layer</w:t>
            </w:r>
          </w:p>
        </w:tc>
      </w:tr>
      <w:tr w:rsidR="006D12C7" w14:paraId="135CFA5A" w14:textId="77777777" w:rsidTr="003039D7">
        <w:trPr>
          <w:jc w:val="center"/>
        </w:trPr>
        <w:tc>
          <w:tcPr>
            <w:tcW w:w="2148" w:type="dxa"/>
            <w:shd w:val="clear" w:color="auto" w:fill="DEEBF6" w:themeFill="accent5" w:themeFillTint="32"/>
          </w:tcPr>
          <w:p w14:paraId="0984355D" w14:textId="77777777" w:rsidR="006D12C7" w:rsidRDefault="006D12C7"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Time domain resource </w:t>
            </w:r>
          </w:p>
        </w:tc>
        <w:tc>
          <w:tcPr>
            <w:tcW w:w="1794" w:type="dxa"/>
          </w:tcPr>
          <w:p w14:paraId="2FFFEAB5"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07DBE4E5"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19E8CF14"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p>
        </w:tc>
      </w:tr>
      <w:tr w:rsidR="006D12C7" w14:paraId="2E120D2D" w14:textId="77777777" w:rsidTr="003039D7">
        <w:trPr>
          <w:jc w:val="center"/>
        </w:trPr>
        <w:tc>
          <w:tcPr>
            <w:tcW w:w="2148" w:type="dxa"/>
            <w:shd w:val="clear" w:color="auto" w:fill="DEEBF6" w:themeFill="accent5" w:themeFillTint="32"/>
          </w:tcPr>
          <w:p w14:paraId="70FCF821" w14:textId="77777777" w:rsidR="006D12C7" w:rsidRDefault="006D12C7"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Frequency domain resource </w:t>
            </w:r>
          </w:p>
        </w:tc>
        <w:tc>
          <w:tcPr>
            <w:tcW w:w="1794" w:type="dxa"/>
          </w:tcPr>
          <w:p w14:paraId="33C7F4FD"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190E5013"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5522AB4A"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p>
        </w:tc>
      </w:tr>
      <w:tr w:rsidR="006D12C7" w14:paraId="52C97C74" w14:textId="77777777" w:rsidTr="003039D7">
        <w:trPr>
          <w:jc w:val="center"/>
        </w:trPr>
        <w:tc>
          <w:tcPr>
            <w:tcW w:w="2148" w:type="dxa"/>
            <w:shd w:val="clear" w:color="auto" w:fill="DEEBF6" w:themeFill="accent5" w:themeFillTint="32"/>
          </w:tcPr>
          <w:p w14:paraId="05904248" w14:textId="77777777" w:rsidR="006D12C7" w:rsidRDefault="006D12C7"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Transmission Power </w:t>
            </w:r>
          </w:p>
        </w:tc>
        <w:tc>
          <w:tcPr>
            <w:tcW w:w="1794" w:type="dxa"/>
          </w:tcPr>
          <w:p w14:paraId="0A4B69D9"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0A286B53"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4BA9F930"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6D12C7" w14:paraId="46FE8682" w14:textId="77777777" w:rsidTr="003039D7">
        <w:trPr>
          <w:jc w:val="center"/>
        </w:trPr>
        <w:tc>
          <w:tcPr>
            <w:tcW w:w="2148" w:type="dxa"/>
            <w:shd w:val="clear" w:color="auto" w:fill="DEEBF6" w:themeFill="accent5" w:themeFillTint="32"/>
          </w:tcPr>
          <w:p w14:paraId="16B85C10" w14:textId="77777777" w:rsidR="006D12C7" w:rsidRDefault="006D12C7"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Modulation and Coding</w:t>
            </w:r>
          </w:p>
        </w:tc>
        <w:tc>
          <w:tcPr>
            <w:tcW w:w="1794" w:type="dxa"/>
          </w:tcPr>
          <w:p w14:paraId="39B09732"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46A53AA5"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4BC7B1D8"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p>
        </w:tc>
      </w:tr>
      <w:tr w:rsidR="006D12C7" w14:paraId="31F991A5" w14:textId="77777777" w:rsidTr="003039D7">
        <w:trPr>
          <w:jc w:val="center"/>
        </w:trPr>
        <w:tc>
          <w:tcPr>
            <w:tcW w:w="2148" w:type="dxa"/>
            <w:shd w:val="clear" w:color="auto" w:fill="DEEBF6" w:themeFill="accent5" w:themeFillTint="32"/>
          </w:tcPr>
          <w:p w14:paraId="2D7AF74E" w14:textId="77777777" w:rsidR="006D12C7" w:rsidRDefault="006D12C7"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Chip duration</w:t>
            </w:r>
          </w:p>
        </w:tc>
        <w:tc>
          <w:tcPr>
            <w:tcW w:w="1794" w:type="dxa"/>
          </w:tcPr>
          <w:p w14:paraId="616E2926"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5A2D9163"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212F631A"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6D12C7" w14:paraId="26AF8557" w14:textId="77777777" w:rsidTr="003039D7">
        <w:trPr>
          <w:jc w:val="center"/>
        </w:trPr>
        <w:tc>
          <w:tcPr>
            <w:tcW w:w="2148" w:type="dxa"/>
            <w:shd w:val="clear" w:color="auto" w:fill="DEEBF6" w:themeFill="accent5" w:themeFillTint="32"/>
          </w:tcPr>
          <w:p w14:paraId="4E553F6E" w14:textId="77777777" w:rsidR="006D12C7" w:rsidRDefault="006D12C7"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Preamble/Midamble pattern</w:t>
            </w:r>
          </w:p>
        </w:tc>
        <w:tc>
          <w:tcPr>
            <w:tcW w:w="1794" w:type="dxa"/>
          </w:tcPr>
          <w:p w14:paraId="376F4CA8"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43DC9FE0"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01EE1BDC"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6D12C7" w14:paraId="61E063E5" w14:textId="77777777" w:rsidTr="003039D7">
        <w:trPr>
          <w:jc w:val="center"/>
        </w:trPr>
        <w:tc>
          <w:tcPr>
            <w:tcW w:w="2148" w:type="dxa"/>
            <w:shd w:val="clear" w:color="auto" w:fill="DEEBF6" w:themeFill="accent5" w:themeFillTint="32"/>
          </w:tcPr>
          <w:p w14:paraId="369B19D9" w14:textId="77777777" w:rsidR="006D12C7" w:rsidRDefault="006D12C7"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Repetition</w:t>
            </w:r>
          </w:p>
        </w:tc>
        <w:tc>
          <w:tcPr>
            <w:tcW w:w="1794" w:type="dxa"/>
          </w:tcPr>
          <w:p w14:paraId="773B6FFF"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3E44857E"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65C2165A"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6D12C7" w14:paraId="4CAD3B70" w14:textId="77777777" w:rsidTr="003039D7">
        <w:trPr>
          <w:jc w:val="center"/>
        </w:trPr>
        <w:tc>
          <w:tcPr>
            <w:tcW w:w="2148" w:type="dxa"/>
            <w:shd w:val="clear" w:color="auto" w:fill="DEEBF6" w:themeFill="accent5" w:themeFillTint="32"/>
          </w:tcPr>
          <w:p w14:paraId="786522ED" w14:textId="77777777" w:rsidR="006D12C7" w:rsidRDefault="006D12C7"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PRDCH/PDRCH length</w:t>
            </w:r>
          </w:p>
        </w:tc>
        <w:tc>
          <w:tcPr>
            <w:tcW w:w="1794" w:type="dxa"/>
          </w:tcPr>
          <w:p w14:paraId="5AF9DD06"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3EA123FE"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46EEA7EE"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p>
        </w:tc>
      </w:tr>
      <w:tr w:rsidR="006D12C7" w14:paraId="0C7F61E1" w14:textId="77777777" w:rsidTr="003039D7">
        <w:trPr>
          <w:jc w:val="center"/>
        </w:trPr>
        <w:tc>
          <w:tcPr>
            <w:tcW w:w="2148" w:type="dxa"/>
            <w:shd w:val="clear" w:color="auto" w:fill="DEEBF6" w:themeFill="accent5" w:themeFillTint="32"/>
          </w:tcPr>
          <w:p w14:paraId="2CCE19B2" w14:textId="77777777" w:rsidR="006D12C7" w:rsidRDefault="006D12C7" w:rsidP="003039D7">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Device ID/Group ID </w:t>
            </w:r>
          </w:p>
        </w:tc>
        <w:tc>
          <w:tcPr>
            <w:tcW w:w="1794" w:type="dxa"/>
          </w:tcPr>
          <w:p w14:paraId="79BC8B9D"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514510F4"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61A8317D" w14:textId="77777777" w:rsidR="006D12C7" w:rsidRDefault="006D12C7" w:rsidP="003039D7">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bl>
    <w:p w14:paraId="0DDAA392" w14:textId="77777777" w:rsidR="006D12C7" w:rsidRPr="008B1BA6" w:rsidRDefault="006D12C7" w:rsidP="006D12C7">
      <w:pPr>
        <w:spacing w:before="120" w:after="120"/>
        <w:rPr>
          <w:b/>
          <w:bCs/>
          <w:i/>
          <w:iCs/>
          <w:sz w:val="24"/>
          <w:szCs w:val="24"/>
          <w:lang w:val="en-GB"/>
        </w:rPr>
      </w:pPr>
      <w:r w:rsidRPr="008B1BA6">
        <w:rPr>
          <w:b/>
          <w:bCs/>
          <w:i/>
          <w:iCs/>
          <w:sz w:val="24"/>
          <w:szCs w:val="24"/>
          <w:lang w:val="en-GB"/>
        </w:rPr>
        <w:t>Proposal</w:t>
      </w:r>
      <w:r>
        <w:rPr>
          <w:b/>
          <w:bCs/>
          <w:i/>
          <w:iCs/>
          <w:sz w:val="24"/>
          <w:szCs w:val="24"/>
          <w:lang w:val="en-GB"/>
        </w:rPr>
        <w:t xml:space="preserve"> 7: </w:t>
      </w:r>
      <w:r w:rsidRPr="008B1BA6">
        <w:rPr>
          <w:b/>
          <w:bCs/>
          <w:i/>
          <w:iCs/>
          <w:sz w:val="24"/>
          <w:szCs w:val="24"/>
          <w:lang w:val="en-GB"/>
        </w:rPr>
        <w:t xml:space="preserve">For D2R, ACK/NACK feedback for PRDCH </w:t>
      </w:r>
      <w:r>
        <w:rPr>
          <w:b/>
          <w:bCs/>
          <w:i/>
          <w:iCs/>
          <w:sz w:val="24"/>
          <w:szCs w:val="24"/>
          <w:lang w:val="en-GB"/>
        </w:rPr>
        <w:t>is</w:t>
      </w:r>
      <w:r w:rsidRPr="008B1BA6">
        <w:rPr>
          <w:b/>
          <w:bCs/>
          <w:i/>
          <w:iCs/>
          <w:sz w:val="24"/>
          <w:szCs w:val="24"/>
          <w:lang w:val="en-GB"/>
        </w:rPr>
        <w:t xml:space="preserve"> supported</w:t>
      </w:r>
      <w:r>
        <w:rPr>
          <w:b/>
          <w:bCs/>
          <w:i/>
          <w:iCs/>
          <w:sz w:val="24"/>
          <w:szCs w:val="24"/>
          <w:lang w:val="en-GB"/>
        </w:rPr>
        <w:t>.</w:t>
      </w:r>
    </w:p>
    <w:p w14:paraId="17C1DFAC" w14:textId="77777777" w:rsidR="006D12C7" w:rsidRPr="0095671C" w:rsidRDefault="006D12C7" w:rsidP="006D12C7">
      <w:pPr>
        <w:spacing w:before="120" w:after="120" w:line="276" w:lineRule="auto"/>
        <w:rPr>
          <w:b/>
          <w:bCs/>
          <w:i/>
          <w:iCs/>
          <w:sz w:val="24"/>
          <w:szCs w:val="24"/>
        </w:rPr>
      </w:pPr>
      <w:r w:rsidRPr="0095671C">
        <w:rPr>
          <w:rFonts w:hint="eastAsia"/>
          <w:b/>
          <w:bCs/>
          <w:i/>
          <w:iCs/>
          <w:sz w:val="24"/>
          <w:szCs w:val="24"/>
        </w:rPr>
        <w:t>Proposal</w:t>
      </w:r>
      <w:r w:rsidRPr="0095671C">
        <w:rPr>
          <w:b/>
          <w:bCs/>
          <w:i/>
          <w:iCs/>
          <w:sz w:val="24"/>
          <w:szCs w:val="24"/>
        </w:rPr>
        <w:t xml:space="preserve"> 8</w:t>
      </w:r>
      <w:r w:rsidRPr="0095671C">
        <w:rPr>
          <w:rFonts w:hint="eastAsia"/>
          <w:b/>
          <w:bCs/>
          <w:i/>
          <w:iCs/>
          <w:sz w:val="24"/>
          <w:szCs w:val="24"/>
        </w:rPr>
        <w:t>: For T</w:t>
      </w:r>
      <w:r w:rsidRPr="0095671C">
        <w:rPr>
          <w:b/>
          <w:bCs/>
          <w:i/>
          <w:iCs/>
          <w:sz w:val="24"/>
          <w:szCs w:val="24"/>
        </w:rPr>
        <w:t xml:space="preserve">DMA of </w:t>
      </w:r>
      <w:r w:rsidRPr="0095671C">
        <w:rPr>
          <w:rFonts w:hint="eastAsia"/>
          <w:b/>
          <w:bCs/>
          <w:i/>
          <w:iCs/>
          <w:sz w:val="24"/>
          <w:szCs w:val="24"/>
        </w:rPr>
        <w:t xml:space="preserve">multiple </w:t>
      </w:r>
      <w:r w:rsidRPr="0095671C">
        <w:rPr>
          <w:b/>
          <w:bCs/>
          <w:i/>
          <w:iCs/>
          <w:sz w:val="24"/>
          <w:szCs w:val="24"/>
        </w:rPr>
        <w:t>Msg1 transmissions in response to a R2D transmission triggering random access:</w:t>
      </w:r>
      <w:r w:rsidRPr="0095671C">
        <w:rPr>
          <w:rFonts w:hint="eastAsia"/>
          <w:b/>
          <w:bCs/>
          <w:i/>
          <w:iCs/>
          <w:sz w:val="24"/>
          <w:szCs w:val="24"/>
        </w:rPr>
        <w:t xml:space="preserve"> </w:t>
      </w:r>
    </w:p>
    <w:p w14:paraId="03AE95D7" w14:textId="77777777" w:rsidR="006D12C7" w:rsidRPr="0095671C" w:rsidRDefault="006D12C7" w:rsidP="006D12C7">
      <w:pPr>
        <w:pStyle w:val="ListParagraph"/>
        <w:numPr>
          <w:ilvl w:val="0"/>
          <w:numId w:val="30"/>
        </w:numPr>
        <w:spacing w:beforeLines="0" w:before="120" w:afterLines="0" w:after="120" w:line="276" w:lineRule="auto"/>
        <w:contextualSpacing w:val="0"/>
        <w:jc w:val="left"/>
        <w:rPr>
          <w:b/>
          <w:bCs/>
          <w:i/>
          <w:iCs/>
          <w:sz w:val="24"/>
          <w:szCs w:val="24"/>
        </w:rPr>
      </w:pPr>
      <w:r w:rsidRPr="0095671C">
        <w:rPr>
          <w:b/>
          <w:bCs/>
          <w:i/>
          <w:iCs/>
          <w:sz w:val="24"/>
          <w:szCs w:val="24"/>
        </w:rPr>
        <w:t>Based on the slotted aloha in a predefined RACH time window.</w:t>
      </w:r>
    </w:p>
    <w:p w14:paraId="5BB7101A" w14:textId="77777777" w:rsidR="006D12C7" w:rsidRDefault="006D12C7" w:rsidP="006D12C7">
      <w:pPr>
        <w:spacing w:before="120" w:after="120"/>
        <w:rPr>
          <w:b/>
          <w:bCs/>
          <w:i/>
          <w:iCs/>
          <w:sz w:val="24"/>
          <w:szCs w:val="24"/>
        </w:rPr>
      </w:pPr>
      <w:r w:rsidRPr="00624AB0">
        <w:rPr>
          <w:b/>
          <w:bCs/>
          <w:i/>
          <w:iCs/>
          <w:sz w:val="24"/>
          <w:szCs w:val="24"/>
        </w:rPr>
        <w:t>Proposal</w:t>
      </w:r>
      <w:r>
        <w:rPr>
          <w:b/>
          <w:bCs/>
          <w:i/>
          <w:iCs/>
          <w:sz w:val="24"/>
          <w:szCs w:val="24"/>
        </w:rPr>
        <w:t xml:space="preserve"> 9: </w:t>
      </w:r>
      <w:r w:rsidRPr="00624AB0">
        <w:rPr>
          <w:rFonts w:hint="eastAsia"/>
          <w:b/>
          <w:bCs/>
          <w:i/>
          <w:iCs/>
          <w:sz w:val="24"/>
          <w:szCs w:val="24"/>
        </w:rPr>
        <w:t xml:space="preserve">For </w:t>
      </w:r>
      <w:r w:rsidRPr="00624AB0">
        <w:rPr>
          <w:b/>
          <w:bCs/>
          <w:i/>
          <w:iCs/>
          <w:sz w:val="24"/>
          <w:szCs w:val="24"/>
        </w:rPr>
        <w:t xml:space="preserve">FDMA of </w:t>
      </w:r>
      <w:r w:rsidRPr="00624AB0">
        <w:rPr>
          <w:rFonts w:hint="eastAsia"/>
          <w:b/>
          <w:bCs/>
          <w:i/>
          <w:iCs/>
          <w:sz w:val="24"/>
          <w:szCs w:val="24"/>
        </w:rPr>
        <w:t xml:space="preserve">multiple </w:t>
      </w:r>
      <w:r w:rsidRPr="00624AB0">
        <w:rPr>
          <w:b/>
          <w:bCs/>
          <w:i/>
          <w:iCs/>
          <w:sz w:val="24"/>
          <w:szCs w:val="24"/>
        </w:rPr>
        <w:t>Msg1 transmissions in response to a R2D transmission triggering random access:</w:t>
      </w:r>
      <w:r w:rsidRPr="00624AB0">
        <w:rPr>
          <w:rFonts w:hint="eastAsia"/>
          <w:b/>
          <w:bCs/>
          <w:i/>
          <w:iCs/>
          <w:sz w:val="24"/>
          <w:szCs w:val="24"/>
        </w:rPr>
        <w:t xml:space="preserve">     </w:t>
      </w:r>
    </w:p>
    <w:p w14:paraId="18F19BBA" w14:textId="77777777" w:rsidR="006D12C7" w:rsidRPr="00624AB0" w:rsidRDefault="006D12C7" w:rsidP="006D12C7">
      <w:pPr>
        <w:pStyle w:val="ListParagraph"/>
        <w:numPr>
          <w:ilvl w:val="0"/>
          <w:numId w:val="19"/>
        </w:numPr>
        <w:spacing w:before="120" w:after="120"/>
        <w:rPr>
          <w:b/>
          <w:bCs/>
          <w:i/>
          <w:iCs/>
          <w:sz w:val="24"/>
          <w:szCs w:val="24"/>
        </w:rPr>
      </w:pPr>
      <w:r w:rsidRPr="00624AB0">
        <w:rPr>
          <w:b/>
          <w:bCs/>
          <w:i/>
          <w:iCs/>
          <w:sz w:val="24"/>
          <w:szCs w:val="24"/>
        </w:rPr>
        <w:t>Based on indicated resources in R2D transmission</w:t>
      </w:r>
    </w:p>
    <w:p w14:paraId="07EFDFBA" w14:textId="77777777" w:rsidR="006D12C7" w:rsidRDefault="006D12C7" w:rsidP="006D12C7">
      <w:pPr>
        <w:spacing w:before="120" w:after="120"/>
      </w:pPr>
    </w:p>
    <w:p w14:paraId="18669C0B" w14:textId="77777777" w:rsidR="006D12C7" w:rsidRDefault="006D12C7" w:rsidP="006D12C7">
      <w:pPr>
        <w:spacing w:before="120" w:after="120"/>
        <w:rPr>
          <w:b/>
          <w:bCs/>
          <w:i/>
          <w:iCs/>
          <w:sz w:val="24"/>
          <w:szCs w:val="24"/>
        </w:rPr>
      </w:pPr>
      <w:r w:rsidRPr="001A6308">
        <w:rPr>
          <w:b/>
          <w:bCs/>
          <w:i/>
          <w:iCs/>
          <w:sz w:val="24"/>
          <w:szCs w:val="24"/>
        </w:rPr>
        <w:t>Proposal</w:t>
      </w:r>
      <w:r>
        <w:rPr>
          <w:b/>
          <w:bCs/>
          <w:i/>
          <w:iCs/>
          <w:sz w:val="24"/>
          <w:szCs w:val="24"/>
        </w:rPr>
        <w:t xml:space="preserve"> 10</w:t>
      </w:r>
      <w:r w:rsidRPr="001A6308">
        <w:rPr>
          <w:b/>
          <w:bCs/>
          <w:i/>
          <w:iCs/>
          <w:sz w:val="24"/>
          <w:szCs w:val="24"/>
        </w:rPr>
        <w:t>: Support explicit indication for T</w:t>
      </w:r>
      <w:r w:rsidRPr="007B5788">
        <w:rPr>
          <w:b/>
          <w:bCs/>
          <w:i/>
          <w:iCs/>
          <w:sz w:val="24"/>
          <w:szCs w:val="24"/>
          <w:vertAlign w:val="subscript"/>
        </w:rPr>
        <w:t>offset1</w:t>
      </w:r>
      <w:r w:rsidRPr="001A6308">
        <w:rPr>
          <w:b/>
          <w:bCs/>
          <w:i/>
          <w:iCs/>
          <w:sz w:val="24"/>
          <w:szCs w:val="24"/>
        </w:rPr>
        <w:t xml:space="preserve"> to determine the starting time of the first Msg1 time domain resource.</w:t>
      </w:r>
    </w:p>
    <w:p w14:paraId="337D11B0" w14:textId="77777777" w:rsidR="006D12C7" w:rsidRPr="001A6308" w:rsidRDefault="006D12C7" w:rsidP="006D12C7">
      <w:pPr>
        <w:pStyle w:val="ListParagraph"/>
        <w:numPr>
          <w:ilvl w:val="0"/>
          <w:numId w:val="18"/>
        </w:numPr>
        <w:spacing w:before="120" w:after="120"/>
        <w:rPr>
          <w:b/>
          <w:bCs/>
          <w:i/>
          <w:iCs/>
          <w:sz w:val="24"/>
          <w:szCs w:val="24"/>
        </w:rPr>
      </w:pPr>
      <w:r>
        <w:rPr>
          <w:b/>
          <w:bCs/>
          <w:i/>
          <w:iCs/>
          <w:sz w:val="24"/>
          <w:szCs w:val="24"/>
        </w:rPr>
        <w:t>It can be indicated in the paging message</w:t>
      </w:r>
    </w:p>
    <w:p w14:paraId="601C4F8C" w14:textId="77777777" w:rsidR="006D12C7" w:rsidRDefault="006D12C7" w:rsidP="006D12C7">
      <w:pPr>
        <w:spacing w:before="120" w:after="120"/>
      </w:pPr>
    </w:p>
    <w:p w14:paraId="39249A0E" w14:textId="77777777" w:rsidR="006D12C7" w:rsidRDefault="006D12C7" w:rsidP="006D12C7">
      <w:pPr>
        <w:spacing w:before="120" w:after="120"/>
        <w:rPr>
          <w:b/>
          <w:bCs/>
          <w:i/>
          <w:iCs/>
          <w:sz w:val="24"/>
          <w:szCs w:val="24"/>
        </w:rPr>
      </w:pPr>
      <w:r w:rsidRPr="001A6308">
        <w:rPr>
          <w:b/>
          <w:bCs/>
          <w:i/>
          <w:iCs/>
          <w:sz w:val="24"/>
          <w:szCs w:val="24"/>
        </w:rPr>
        <w:t>Proposal</w:t>
      </w:r>
      <w:r>
        <w:rPr>
          <w:b/>
          <w:bCs/>
          <w:i/>
          <w:iCs/>
          <w:sz w:val="24"/>
          <w:szCs w:val="24"/>
        </w:rPr>
        <w:t xml:space="preserve"> 11</w:t>
      </w:r>
      <w:r w:rsidRPr="001A6308">
        <w:rPr>
          <w:b/>
          <w:bCs/>
          <w:i/>
          <w:iCs/>
          <w:sz w:val="24"/>
          <w:szCs w:val="24"/>
        </w:rPr>
        <w:t>: Support explicit indication for T</w:t>
      </w:r>
      <w:r w:rsidRPr="007B5788">
        <w:rPr>
          <w:b/>
          <w:bCs/>
          <w:i/>
          <w:iCs/>
          <w:sz w:val="24"/>
          <w:szCs w:val="24"/>
          <w:vertAlign w:val="subscript"/>
        </w:rPr>
        <w:t>offset</w:t>
      </w:r>
      <w:r>
        <w:rPr>
          <w:b/>
          <w:bCs/>
          <w:i/>
          <w:iCs/>
          <w:sz w:val="24"/>
          <w:szCs w:val="24"/>
          <w:vertAlign w:val="subscript"/>
        </w:rPr>
        <w:t>2</w:t>
      </w:r>
      <w:r w:rsidRPr="001A6308">
        <w:rPr>
          <w:b/>
          <w:bCs/>
          <w:i/>
          <w:iCs/>
          <w:sz w:val="24"/>
          <w:szCs w:val="24"/>
        </w:rPr>
        <w:t xml:space="preserve"> to determine the starting time of the </w:t>
      </w:r>
      <w:r>
        <w:rPr>
          <w:b/>
          <w:bCs/>
          <w:i/>
          <w:iCs/>
          <w:sz w:val="24"/>
          <w:szCs w:val="24"/>
        </w:rPr>
        <w:t>second</w:t>
      </w:r>
      <w:r w:rsidRPr="001A6308">
        <w:rPr>
          <w:b/>
          <w:bCs/>
          <w:i/>
          <w:iCs/>
          <w:sz w:val="24"/>
          <w:szCs w:val="24"/>
        </w:rPr>
        <w:t xml:space="preserve"> Msg1 time domain resource.</w:t>
      </w:r>
    </w:p>
    <w:p w14:paraId="4C36F004" w14:textId="77777777" w:rsidR="006D12C7" w:rsidRPr="007B5788" w:rsidRDefault="006D12C7" w:rsidP="006D12C7">
      <w:pPr>
        <w:spacing w:before="120" w:after="120"/>
        <w:rPr>
          <w:b/>
          <w:bCs/>
          <w:i/>
          <w:iCs/>
          <w:sz w:val="24"/>
          <w:szCs w:val="24"/>
        </w:rPr>
      </w:pPr>
      <w:r w:rsidRPr="007B5788">
        <w:rPr>
          <w:b/>
          <w:bCs/>
          <w:i/>
          <w:iCs/>
          <w:sz w:val="24"/>
          <w:szCs w:val="24"/>
        </w:rPr>
        <w:t>Proposal 1</w:t>
      </w:r>
      <w:r>
        <w:rPr>
          <w:b/>
          <w:bCs/>
          <w:i/>
          <w:iCs/>
          <w:sz w:val="24"/>
          <w:szCs w:val="24"/>
        </w:rPr>
        <w:t>2</w:t>
      </w:r>
      <w:r w:rsidRPr="007B5788">
        <w:rPr>
          <w:b/>
          <w:bCs/>
          <w:i/>
          <w:iCs/>
          <w:sz w:val="24"/>
          <w:szCs w:val="24"/>
        </w:rPr>
        <w:t>: Convert the following working assumption into an agreement.</w:t>
      </w:r>
    </w:p>
    <w:p w14:paraId="72A296A0" w14:textId="77777777" w:rsidR="006D12C7" w:rsidRPr="007B5788" w:rsidRDefault="006D12C7" w:rsidP="006D12C7">
      <w:pPr>
        <w:pStyle w:val="ListParagraph"/>
        <w:numPr>
          <w:ilvl w:val="0"/>
          <w:numId w:val="18"/>
        </w:numPr>
        <w:spacing w:before="120" w:after="120"/>
        <w:rPr>
          <w:b/>
          <w:bCs/>
          <w:i/>
          <w:iCs/>
          <w:sz w:val="24"/>
          <w:szCs w:val="24"/>
        </w:rPr>
      </w:pPr>
      <w:r w:rsidRPr="007B5788">
        <w:rPr>
          <w:b/>
          <w:bCs/>
          <w:i/>
          <w:iCs/>
          <w:sz w:val="24"/>
          <w:szCs w:val="24"/>
        </w:rPr>
        <w:t>For X=2, from device perspective, for determination of the starting time for the second Msg1 time domain resource:</w:t>
      </w:r>
    </w:p>
    <w:p w14:paraId="62797BC6" w14:textId="77777777" w:rsidR="006D12C7" w:rsidRPr="007B5788" w:rsidRDefault="006D12C7" w:rsidP="006D12C7">
      <w:pPr>
        <w:pStyle w:val="ListParagraph"/>
        <w:numPr>
          <w:ilvl w:val="1"/>
          <w:numId w:val="18"/>
        </w:numPr>
        <w:spacing w:before="120" w:after="120"/>
        <w:rPr>
          <w:b/>
          <w:bCs/>
          <w:i/>
          <w:iCs/>
          <w:sz w:val="24"/>
          <w:szCs w:val="24"/>
        </w:rPr>
      </w:pPr>
      <w:r w:rsidRPr="007B5788">
        <w:rPr>
          <w:b/>
          <w:bCs/>
          <w:i/>
          <w:iCs/>
          <w:sz w:val="24"/>
          <w:szCs w:val="24"/>
        </w:rPr>
        <w:t>Derived based on the starting time of the first Msg1 time domain resource plus Toffset2</w:t>
      </w:r>
    </w:p>
    <w:p w14:paraId="698E3A50" w14:textId="77777777" w:rsidR="006D12C7" w:rsidRPr="0095671C" w:rsidRDefault="006D12C7" w:rsidP="006D12C7">
      <w:pPr>
        <w:spacing w:before="120" w:after="120" w:line="276" w:lineRule="auto"/>
        <w:rPr>
          <w:b/>
          <w:bCs/>
          <w:i/>
          <w:iCs/>
          <w:sz w:val="24"/>
          <w:szCs w:val="24"/>
        </w:rPr>
      </w:pPr>
      <w:r w:rsidRPr="0095671C">
        <w:rPr>
          <w:b/>
          <w:bCs/>
          <w:i/>
          <w:iCs/>
          <w:sz w:val="24"/>
          <w:szCs w:val="24"/>
        </w:rPr>
        <w:t>Proposal 1</w:t>
      </w:r>
      <w:r>
        <w:rPr>
          <w:b/>
          <w:bCs/>
          <w:i/>
          <w:iCs/>
          <w:sz w:val="24"/>
          <w:szCs w:val="24"/>
        </w:rPr>
        <w:t>3</w:t>
      </w:r>
      <w:r w:rsidRPr="0095671C">
        <w:rPr>
          <w:b/>
          <w:bCs/>
          <w:i/>
          <w:iCs/>
          <w:sz w:val="24"/>
          <w:szCs w:val="24"/>
        </w:rPr>
        <w:t>. Monitoring for Msg2 transmission using a RAR time window after the end of the RACH time window.</w:t>
      </w:r>
    </w:p>
    <w:p w14:paraId="105FF1AC" w14:textId="77777777" w:rsidR="006D12C7" w:rsidRPr="0095671C" w:rsidRDefault="006D12C7" w:rsidP="006D12C7">
      <w:pPr>
        <w:pStyle w:val="ListParagraph"/>
        <w:numPr>
          <w:ilvl w:val="0"/>
          <w:numId w:val="30"/>
        </w:numPr>
        <w:spacing w:beforeLines="0" w:before="120" w:afterLines="0" w:after="120" w:line="276" w:lineRule="auto"/>
        <w:contextualSpacing w:val="0"/>
        <w:jc w:val="left"/>
        <w:rPr>
          <w:b/>
          <w:bCs/>
          <w:i/>
          <w:iCs/>
          <w:sz w:val="24"/>
          <w:szCs w:val="24"/>
        </w:rPr>
      </w:pPr>
      <w:r w:rsidRPr="0095671C">
        <w:rPr>
          <w:b/>
          <w:bCs/>
          <w:i/>
          <w:iCs/>
          <w:sz w:val="24"/>
          <w:szCs w:val="24"/>
        </w:rPr>
        <w:lastRenderedPageBreak/>
        <w:t>The time duration between the end of RACH time window and start of RAR time window is indicated by the T</w:t>
      </w:r>
      <w:r w:rsidRPr="0095671C">
        <w:rPr>
          <w:b/>
          <w:bCs/>
          <w:i/>
          <w:iCs/>
          <w:sz w:val="24"/>
          <w:szCs w:val="24"/>
          <w:vertAlign w:val="subscript"/>
        </w:rPr>
        <w:t>D2R_min.</w:t>
      </w:r>
    </w:p>
    <w:p w14:paraId="4BC70875" w14:textId="77777777" w:rsidR="006D12C7" w:rsidRDefault="006D12C7" w:rsidP="006D12C7">
      <w:pPr>
        <w:spacing w:before="120" w:after="120"/>
        <w:rPr>
          <w:b/>
          <w:bCs/>
          <w:i/>
          <w:iCs/>
          <w:sz w:val="24"/>
          <w:szCs w:val="24"/>
        </w:rPr>
      </w:pPr>
      <w:r w:rsidRPr="0095671C">
        <w:rPr>
          <w:b/>
          <w:bCs/>
          <w:i/>
          <w:iCs/>
          <w:sz w:val="24"/>
          <w:szCs w:val="24"/>
        </w:rPr>
        <w:t>Proposal 1</w:t>
      </w:r>
      <w:r>
        <w:rPr>
          <w:b/>
          <w:bCs/>
          <w:i/>
          <w:iCs/>
          <w:sz w:val="24"/>
          <w:szCs w:val="24"/>
        </w:rPr>
        <w:t>4</w:t>
      </w:r>
      <w:r w:rsidRPr="0095671C">
        <w:rPr>
          <w:b/>
          <w:bCs/>
          <w:i/>
          <w:iCs/>
          <w:sz w:val="24"/>
          <w:szCs w:val="24"/>
        </w:rPr>
        <w:t xml:space="preserve">: The starting time for monitoring Msg.2 should be common for all devices irrespective of the common or separate Msg.2 transmission.  </w:t>
      </w:r>
    </w:p>
    <w:p w14:paraId="2D9C5A74" w14:textId="77777777" w:rsidR="006D12C7" w:rsidRPr="0095671C" w:rsidRDefault="006D12C7" w:rsidP="006D12C7">
      <w:pPr>
        <w:spacing w:before="120" w:after="120" w:line="276" w:lineRule="auto"/>
        <w:rPr>
          <w:sz w:val="24"/>
          <w:szCs w:val="24"/>
        </w:rPr>
      </w:pPr>
      <w:r w:rsidRPr="0095671C">
        <w:rPr>
          <w:b/>
          <w:bCs/>
          <w:i/>
          <w:iCs/>
          <w:sz w:val="24"/>
          <w:szCs w:val="24"/>
        </w:rPr>
        <w:t>Proposal 1</w:t>
      </w:r>
      <w:r>
        <w:rPr>
          <w:b/>
          <w:bCs/>
          <w:i/>
          <w:iCs/>
          <w:sz w:val="24"/>
          <w:szCs w:val="24"/>
        </w:rPr>
        <w:t>5</w:t>
      </w:r>
      <w:r w:rsidRPr="0095671C">
        <w:rPr>
          <w:b/>
          <w:bCs/>
          <w:i/>
          <w:iCs/>
          <w:sz w:val="24"/>
          <w:szCs w:val="24"/>
        </w:rPr>
        <w:t>: Define the value of T</w:t>
      </w:r>
      <w:r w:rsidRPr="0095671C">
        <w:rPr>
          <w:b/>
          <w:bCs/>
          <w:i/>
          <w:iCs/>
          <w:sz w:val="24"/>
          <w:szCs w:val="24"/>
          <w:vertAlign w:val="subscript"/>
        </w:rPr>
        <w:t>D2R_max</w:t>
      </w:r>
      <w:r>
        <w:rPr>
          <w:b/>
          <w:bCs/>
          <w:i/>
          <w:iCs/>
          <w:sz w:val="24"/>
          <w:szCs w:val="24"/>
        </w:rPr>
        <w:t>.</w:t>
      </w:r>
    </w:p>
    <w:p w14:paraId="6246E7D5" w14:textId="77777777" w:rsidR="006D12C7" w:rsidRPr="0095671C" w:rsidRDefault="006D12C7" w:rsidP="006D12C7">
      <w:pPr>
        <w:spacing w:before="120" w:after="120"/>
        <w:rPr>
          <w:b/>
          <w:bCs/>
          <w:i/>
          <w:iCs/>
          <w:sz w:val="24"/>
          <w:szCs w:val="24"/>
        </w:rPr>
      </w:pPr>
      <w:r w:rsidRPr="0095671C">
        <w:rPr>
          <w:b/>
          <w:bCs/>
          <w:i/>
          <w:iCs/>
          <w:sz w:val="24"/>
          <w:szCs w:val="24"/>
        </w:rPr>
        <w:t>Proposal 1</w:t>
      </w:r>
      <w:r>
        <w:rPr>
          <w:b/>
          <w:bCs/>
          <w:i/>
          <w:iCs/>
          <w:sz w:val="24"/>
          <w:szCs w:val="24"/>
        </w:rPr>
        <w:t>6</w:t>
      </w:r>
      <w:r w:rsidRPr="0095671C">
        <w:rPr>
          <w:b/>
          <w:bCs/>
          <w:i/>
          <w:iCs/>
          <w:sz w:val="24"/>
          <w:szCs w:val="24"/>
        </w:rPr>
        <w:t>: The duration for monitoring the time window for Msg.2 transmission can be determined in two following ways:</w:t>
      </w:r>
    </w:p>
    <w:p w14:paraId="5538D276" w14:textId="77777777" w:rsidR="006D12C7" w:rsidRPr="0095671C" w:rsidRDefault="006D12C7" w:rsidP="006D12C7">
      <w:pPr>
        <w:pStyle w:val="ListParagraph"/>
        <w:numPr>
          <w:ilvl w:val="0"/>
          <w:numId w:val="32"/>
        </w:numPr>
        <w:spacing w:before="120" w:after="120"/>
        <w:rPr>
          <w:b/>
          <w:bCs/>
          <w:i/>
          <w:iCs/>
          <w:sz w:val="24"/>
          <w:szCs w:val="24"/>
        </w:rPr>
      </w:pPr>
      <w:r w:rsidRPr="0095671C">
        <w:rPr>
          <w:b/>
          <w:bCs/>
          <w:i/>
          <w:iCs/>
          <w:sz w:val="24"/>
          <w:szCs w:val="24"/>
        </w:rPr>
        <w:t>Explicitly indicated through control information</w:t>
      </w:r>
    </w:p>
    <w:p w14:paraId="7FEECAE9" w14:textId="77777777" w:rsidR="006D12C7" w:rsidRPr="0095671C" w:rsidRDefault="006D12C7" w:rsidP="006D12C7">
      <w:pPr>
        <w:pStyle w:val="ListParagraph"/>
        <w:numPr>
          <w:ilvl w:val="0"/>
          <w:numId w:val="32"/>
        </w:numPr>
        <w:spacing w:before="120" w:after="120"/>
        <w:rPr>
          <w:b/>
          <w:bCs/>
          <w:i/>
          <w:iCs/>
          <w:sz w:val="24"/>
          <w:szCs w:val="24"/>
        </w:rPr>
      </w:pPr>
      <w:r w:rsidRPr="0095671C">
        <w:rPr>
          <w:b/>
          <w:bCs/>
          <w:i/>
          <w:iCs/>
          <w:sz w:val="24"/>
          <w:szCs w:val="24"/>
        </w:rPr>
        <w:t>Determined based on a predefined rule</w:t>
      </w:r>
    </w:p>
    <w:p w14:paraId="06EB48E1" w14:textId="77777777" w:rsidR="006D12C7" w:rsidRDefault="006D12C7" w:rsidP="006D12C7">
      <w:pPr>
        <w:spacing w:before="120" w:after="120"/>
      </w:pPr>
    </w:p>
    <w:p w14:paraId="0B579983" w14:textId="77777777" w:rsidR="006D12C7" w:rsidRPr="00F4374E" w:rsidRDefault="006D12C7" w:rsidP="006D12C7">
      <w:pPr>
        <w:spacing w:before="120" w:after="120"/>
        <w:rPr>
          <w:b/>
          <w:bCs/>
          <w:i/>
          <w:iCs/>
          <w:sz w:val="24"/>
          <w:szCs w:val="24"/>
        </w:rPr>
      </w:pPr>
      <w:r w:rsidRPr="00F4374E">
        <w:rPr>
          <w:b/>
          <w:bCs/>
          <w:i/>
          <w:iCs/>
          <w:sz w:val="24"/>
          <w:szCs w:val="24"/>
        </w:rPr>
        <w:t>Proposal 17: Define the values of TR2D_R2D_min and TD2R_D2R_min in RAN1 specification</w:t>
      </w:r>
      <w:r w:rsidRPr="00F4374E">
        <w:rPr>
          <w:rFonts w:hint="eastAsia"/>
          <w:b/>
          <w:bCs/>
          <w:i/>
          <w:iCs/>
          <w:sz w:val="24"/>
          <w:szCs w:val="24"/>
        </w:rPr>
        <w:t>.</w:t>
      </w:r>
    </w:p>
    <w:p w14:paraId="3AA8EBCA" w14:textId="77777777" w:rsidR="006D12C7" w:rsidRDefault="006D12C7" w:rsidP="006D12C7">
      <w:pPr>
        <w:spacing w:before="120" w:after="120"/>
        <w:rPr>
          <w:b/>
          <w:bCs/>
          <w:i/>
          <w:iCs/>
          <w:sz w:val="24"/>
          <w:szCs w:val="24"/>
        </w:rPr>
      </w:pPr>
      <w:r>
        <w:rPr>
          <w:b/>
          <w:bCs/>
          <w:i/>
          <w:iCs/>
          <w:sz w:val="24"/>
          <w:szCs w:val="24"/>
        </w:rPr>
        <w:t>Proposal 18: Different options for determining the resources for Msg3 transmission are following below:</w:t>
      </w:r>
    </w:p>
    <w:p w14:paraId="7D6A7CDF" w14:textId="77777777" w:rsidR="006D12C7" w:rsidRDefault="006D12C7" w:rsidP="006D12C7">
      <w:pPr>
        <w:pStyle w:val="ListParagraph"/>
        <w:numPr>
          <w:ilvl w:val="0"/>
          <w:numId w:val="15"/>
        </w:numPr>
        <w:spacing w:before="120" w:after="120"/>
        <w:rPr>
          <w:b/>
          <w:bCs/>
          <w:i/>
          <w:iCs/>
          <w:sz w:val="24"/>
          <w:szCs w:val="24"/>
          <w:lang w:val="en-GB"/>
        </w:rPr>
      </w:pPr>
      <w:r>
        <w:rPr>
          <w:b/>
          <w:bCs/>
          <w:i/>
          <w:iCs/>
          <w:sz w:val="24"/>
          <w:szCs w:val="24"/>
          <w:lang w:val="en-GB"/>
        </w:rPr>
        <w:t>The time resources indicated in Msg2</w:t>
      </w:r>
    </w:p>
    <w:p w14:paraId="794564B4" w14:textId="77777777" w:rsidR="006D12C7" w:rsidRDefault="006D12C7" w:rsidP="006D12C7">
      <w:pPr>
        <w:pStyle w:val="ListParagraph"/>
        <w:numPr>
          <w:ilvl w:val="0"/>
          <w:numId w:val="15"/>
        </w:numPr>
        <w:spacing w:before="120" w:after="120"/>
        <w:rPr>
          <w:b/>
          <w:bCs/>
          <w:i/>
          <w:iCs/>
          <w:sz w:val="24"/>
          <w:szCs w:val="24"/>
          <w:lang w:val="en-GB"/>
        </w:rPr>
      </w:pPr>
      <w:r>
        <w:rPr>
          <w:b/>
          <w:bCs/>
          <w:i/>
          <w:iCs/>
          <w:sz w:val="24"/>
          <w:szCs w:val="24"/>
          <w:lang w:val="en-GB"/>
        </w:rPr>
        <w:t>Time resources derived from Msg1 transmission</w:t>
      </w:r>
    </w:p>
    <w:p w14:paraId="76354A98" w14:textId="77777777" w:rsidR="006D12C7" w:rsidRPr="00080EC1" w:rsidRDefault="006D12C7" w:rsidP="006D12C7">
      <w:pPr>
        <w:pStyle w:val="ListParagraph"/>
        <w:keepNext/>
        <w:spacing w:before="120" w:after="120"/>
        <w:ind w:left="360"/>
        <w:jc w:val="left"/>
        <w:outlineLvl w:val="0"/>
        <w:rPr>
          <w:b/>
          <w:kern w:val="32"/>
          <w:sz w:val="24"/>
          <w:szCs w:val="24"/>
          <w:lang w:eastAsia="x-none"/>
        </w:rPr>
      </w:pPr>
    </w:p>
    <w:p w14:paraId="757B9723" w14:textId="77777777" w:rsidR="006D12C7" w:rsidRDefault="006D12C7" w:rsidP="006D12C7">
      <w:pPr>
        <w:spacing w:before="120" w:after="120"/>
        <w:rPr>
          <w:b/>
          <w:bCs/>
          <w:i/>
          <w:iCs/>
          <w:sz w:val="24"/>
          <w:szCs w:val="24"/>
        </w:rPr>
      </w:pPr>
      <w:r>
        <w:rPr>
          <w:b/>
          <w:bCs/>
          <w:i/>
          <w:iCs/>
          <w:sz w:val="24"/>
          <w:szCs w:val="24"/>
        </w:rPr>
        <w:t xml:space="preserve">Proposal 19: </w:t>
      </w:r>
      <w:r w:rsidRPr="00223CC0">
        <w:rPr>
          <w:b/>
          <w:bCs/>
          <w:i/>
          <w:iCs/>
          <w:sz w:val="24"/>
          <w:szCs w:val="24"/>
        </w:rPr>
        <w:t>The predefined resources for Msg3 transmission are applied based on the following references.</w:t>
      </w:r>
    </w:p>
    <w:p w14:paraId="2162058A" w14:textId="77777777" w:rsidR="006D12C7" w:rsidRPr="006C2A24" w:rsidRDefault="006D12C7" w:rsidP="006D12C7">
      <w:pPr>
        <w:pStyle w:val="ListParagraph"/>
        <w:numPr>
          <w:ilvl w:val="0"/>
          <w:numId w:val="18"/>
        </w:numPr>
        <w:spacing w:before="120" w:after="120"/>
        <w:rPr>
          <w:b/>
          <w:bCs/>
          <w:i/>
          <w:iCs/>
          <w:sz w:val="24"/>
          <w:szCs w:val="24"/>
        </w:rPr>
      </w:pPr>
      <w:r w:rsidRPr="006C2A24">
        <w:rPr>
          <w:b/>
          <w:bCs/>
          <w:i/>
          <w:iCs/>
          <w:sz w:val="24"/>
          <w:szCs w:val="24"/>
        </w:rPr>
        <w:t xml:space="preserve">End of time domain resource where the device </w:t>
      </w:r>
      <w:r>
        <w:rPr>
          <w:b/>
          <w:bCs/>
          <w:i/>
          <w:iCs/>
          <w:sz w:val="24"/>
          <w:szCs w:val="24"/>
        </w:rPr>
        <w:t>received its own</w:t>
      </w:r>
      <w:r w:rsidRPr="006C2A24">
        <w:rPr>
          <w:b/>
          <w:bCs/>
          <w:i/>
          <w:iCs/>
          <w:sz w:val="24"/>
          <w:szCs w:val="24"/>
        </w:rPr>
        <w:t xml:space="preserve"> Msg</w:t>
      </w:r>
      <w:r>
        <w:rPr>
          <w:b/>
          <w:bCs/>
          <w:i/>
          <w:iCs/>
          <w:sz w:val="24"/>
          <w:szCs w:val="24"/>
        </w:rPr>
        <w:t>2</w:t>
      </w:r>
    </w:p>
    <w:p w14:paraId="487B414B" w14:textId="77777777" w:rsidR="006D12C7" w:rsidRDefault="006D12C7" w:rsidP="006D12C7">
      <w:pPr>
        <w:pStyle w:val="ListParagraph"/>
        <w:numPr>
          <w:ilvl w:val="0"/>
          <w:numId w:val="18"/>
        </w:numPr>
        <w:spacing w:before="120" w:after="120"/>
        <w:rPr>
          <w:b/>
          <w:bCs/>
          <w:i/>
          <w:iCs/>
          <w:sz w:val="24"/>
          <w:szCs w:val="24"/>
        </w:rPr>
      </w:pPr>
      <w:r w:rsidRPr="006C2A24">
        <w:rPr>
          <w:b/>
          <w:bCs/>
          <w:i/>
          <w:iCs/>
          <w:sz w:val="24"/>
          <w:szCs w:val="24"/>
        </w:rPr>
        <w:t>End of the last of X time domain resource(s) determined for Msg</w:t>
      </w:r>
      <w:r>
        <w:rPr>
          <w:b/>
          <w:bCs/>
          <w:i/>
          <w:iCs/>
          <w:sz w:val="24"/>
          <w:szCs w:val="24"/>
        </w:rPr>
        <w:t>2</w:t>
      </w:r>
      <w:r w:rsidRPr="006C2A24">
        <w:rPr>
          <w:b/>
          <w:bCs/>
          <w:i/>
          <w:iCs/>
          <w:sz w:val="24"/>
          <w:szCs w:val="24"/>
        </w:rPr>
        <w:t xml:space="preserve"> </w:t>
      </w:r>
      <w:r>
        <w:rPr>
          <w:b/>
          <w:bCs/>
          <w:i/>
          <w:iCs/>
          <w:sz w:val="24"/>
          <w:szCs w:val="24"/>
        </w:rPr>
        <w:t>receptions</w:t>
      </w:r>
      <w:r w:rsidRPr="006C2A24">
        <w:rPr>
          <w:b/>
          <w:bCs/>
          <w:i/>
          <w:iCs/>
          <w:sz w:val="24"/>
          <w:szCs w:val="24"/>
        </w:rPr>
        <w:t>(s)</w:t>
      </w:r>
    </w:p>
    <w:p w14:paraId="3B84C2FF" w14:textId="77777777" w:rsidR="006D12C7" w:rsidRDefault="006D12C7" w:rsidP="006D12C7">
      <w:pPr>
        <w:pStyle w:val="ListParagraph"/>
        <w:numPr>
          <w:ilvl w:val="0"/>
          <w:numId w:val="18"/>
        </w:numPr>
        <w:spacing w:before="120" w:after="120"/>
        <w:rPr>
          <w:b/>
          <w:bCs/>
          <w:i/>
          <w:iCs/>
          <w:sz w:val="24"/>
          <w:szCs w:val="24"/>
        </w:rPr>
      </w:pPr>
      <w:r w:rsidRPr="0075766B">
        <w:rPr>
          <w:b/>
          <w:bCs/>
          <w:i/>
          <w:iCs/>
          <w:sz w:val="24"/>
          <w:szCs w:val="24"/>
        </w:rPr>
        <w:t>End of the R2D transmission triggering random access</w:t>
      </w:r>
    </w:p>
    <w:p w14:paraId="6F3987ED" w14:textId="77777777" w:rsidR="006D12C7" w:rsidRDefault="006D12C7" w:rsidP="006D12C7">
      <w:pPr>
        <w:spacing w:before="120" w:after="120"/>
        <w:rPr>
          <w:b/>
          <w:bCs/>
          <w:i/>
          <w:iCs/>
          <w:sz w:val="24"/>
          <w:szCs w:val="24"/>
        </w:rPr>
      </w:pPr>
    </w:p>
    <w:p w14:paraId="0D208065" w14:textId="77777777" w:rsidR="006D12C7" w:rsidRPr="000749F2" w:rsidRDefault="006D12C7" w:rsidP="006D12C7">
      <w:pPr>
        <w:spacing w:before="120" w:after="120"/>
        <w:rPr>
          <w:b/>
          <w:bCs/>
          <w:i/>
          <w:iCs/>
          <w:sz w:val="24"/>
          <w:szCs w:val="24"/>
        </w:rPr>
      </w:pPr>
      <w:r w:rsidRPr="000749F2">
        <w:rPr>
          <w:b/>
          <w:bCs/>
          <w:i/>
          <w:iCs/>
          <w:sz w:val="24"/>
          <w:szCs w:val="24"/>
        </w:rPr>
        <w:t xml:space="preserve">Proposal </w:t>
      </w:r>
      <w:r>
        <w:rPr>
          <w:b/>
          <w:bCs/>
          <w:i/>
          <w:iCs/>
          <w:sz w:val="24"/>
          <w:szCs w:val="24"/>
        </w:rPr>
        <w:t>20</w:t>
      </w:r>
      <w:r w:rsidRPr="000749F2">
        <w:rPr>
          <w:b/>
          <w:bCs/>
          <w:i/>
          <w:iCs/>
          <w:sz w:val="24"/>
          <w:szCs w:val="24"/>
        </w:rPr>
        <w:t xml:space="preserve">: The frequency domain resource for Msg3 uses the same frequency domain resource as Msg1 for a device if the explicit indication for frequency domain resources for Msg3 is not provided in the Msg2.  </w:t>
      </w:r>
    </w:p>
    <w:p w14:paraId="32EA4862" w14:textId="7BBEC010" w:rsidR="006D12C7" w:rsidRDefault="006D12C7" w:rsidP="006D12C7">
      <w:pPr>
        <w:spacing w:before="120" w:after="120"/>
        <w:rPr>
          <w:b/>
          <w:bCs/>
          <w:i/>
          <w:iCs/>
          <w:sz w:val="24"/>
          <w:szCs w:val="24"/>
        </w:rPr>
      </w:pPr>
      <w:r w:rsidRPr="0024451F">
        <w:rPr>
          <w:b/>
          <w:bCs/>
          <w:i/>
          <w:iCs/>
          <w:sz w:val="24"/>
          <w:szCs w:val="24"/>
        </w:rPr>
        <w:t xml:space="preserve">Proposal </w:t>
      </w:r>
      <w:r>
        <w:rPr>
          <w:b/>
          <w:bCs/>
          <w:i/>
          <w:iCs/>
          <w:sz w:val="24"/>
          <w:szCs w:val="24"/>
        </w:rPr>
        <w:t>21</w:t>
      </w:r>
      <w:r w:rsidRPr="0024451F">
        <w:rPr>
          <w:b/>
          <w:bCs/>
          <w:i/>
          <w:iCs/>
          <w:sz w:val="24"/>
          <w:szCs w:val="24"/>
        </w:rPr>
        <w:t xml:space="preserve">: Support </w:t>
      </w:r>
      <w:r>
        <w:rPr>
          <w:b/>
          <w:bCs/>
          <w:i/>
          <w:iCs/>
          <w:sz w:val="24"/>
          <w:szCs w:val="24"/>
        </w:rPr>
        <w:t xml:space="preserve">case 1 and case </w:t>
      </w:r>
      <w:r w:rsidR="00D312E4">
        <w:rPr>
          <w:b/>
          <w:bCs/>
          <w:i/>
          <w:iCs/>
          <w:sz w:val="24"/>
          <w:szCs w:val="24"/>
        </w:rPr>
        <w:t>2</w:t>
      </w:r>
      <w:r>
        <w:rPr>
          <w:b/>
          <w:bCs/>
          <w:i/>
          <w:iCs/>
          <w:sz w:val="24"/>
          <w:szCs w:val="24"/>
        </w:rPr>
        <w:t xml:space="preserve"> for Msg3 transmission.</w:t>
      </w:r>
    </w:p>
    <w:p w14:paraId="60E79916" w14:textId="77777777" w:rsidR="006D12C7" w:rsidRPr="0075766B" w:rsidRDefault="006D12C7" w:rsidP="006D12C7">
      <w:pPr>
        <w:spacing w:before="120" w:after="120"/>
        <w:rPr>
          <w:b/>
          <w:bCs/>
          <w:i/>
          <w:iCs/>
          <w:sz w:val="24"/>
          <w:szCs w:val="24"/>
        </w:rPr>
      </w:pPr>
    </w:p>
    <w:p w14:paraId="36A92F55" w14:textId="77777777" w:rsidR="00872DB6" w:rsidRPr="008B05E0" w:rsidRDefault="00872DB6" w:rsidP="00872DB6">
      <w:pPr>
        <w:pStyle w:val="Heading1"/>
        <w:numPr>
          <w:ilvl w:val="0"/>
          <w:numId w:val="1"/>
        </w:numPr>
        <w:pBdr>
          <w:top w:val="single" w:sz="12" w:space="3" w:color="auto"/>
        </w:pBdr>
        <w:overflowPunct w:val="0"/>
        <w:autoSpaceDE w:val="0"/>
        <w:autoSpaceDN w:val="0"/>
        <w:adjustRightInd w:val="0"/>
        <w:spacing w:before="120" w:after="12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bookmarkEnd w:id="0"/>
    <w:p w14:paraId="44B940C7" w14:textId="77777777" w:rsidR="005C6863" w:rsidRPr="005C6863" w:rsidRDefault="005C6863" w:rsidP="005C6863">
      <w:pPr>
        <w:tabs>
          <w:tab w:val="left" w:pos="1800"/>
          <w:tab w:val="right" w:pos="9072"/>
        </w:tabs>
        <w:spacing w:before="120" w:after="120"/>
        <w:jc w:val="left"/>
        <w:rPr>
          <w:bCs/>
          <w:kern w:val="0"/>
          <w:sz w:val="24"/>
          <w:szCs w:val="24"/>
        </w:rPr>
      </w:pPr>
      <w:r w:rsidRPr="005C6863">
        <w:rPr>
          <w:bCs/>
          <w:kern w:val="0"/>
          <w:sz w:val="24"/>
          <w:szCs w:val="24"/>
        </w:rPr>
        <w:t>[1]. RP-243326, New Work Item: Solutions for Ambient IoT (Internet of Things) in NR, Huawei, Dec 9-12, 2024</w:t>
      </w:r>
      <w:r w:rsidRPr="005C6863" w:rsidDel="00001157">
        <w:rPr>
          <w:bCs/>
          <w:kern w:val="0"/>
          <w:sz w:val="24"/>
          <w:szCs w:val="24"/>
        </w:rPr>
        <w:t xml:space="preserve"> </w:t>
      </w:r>
    </w:p>
    <w:p w14:paraId="11F6FABF" w14:textId="77777777" w:rsidR="005C6863" w:rsidRPr="005C6863" w:rsidRDefault="005C6863" w:rsidP="005C6863">
      <w:pPr>
        <w:tabs>
          <w:tab w:val="left" w:pos="1800"/>
          <w:tab w:val="right" w:pos="9072"/>
        </w:tabs>
        <w:spacing w:before="120" w:after="120"/>
        <w:jc w:val="left"/>
        <w:rPr>
          <w:bCs/>
          <w:kern w:val="0"/>
          <w:sz w:val="24"/>
          <w:szCs w:val="24"/>
        </w:rPr>
      </w:pPr>
      <w:bookmarkStart w:id="39" w:name="_Hlk194105831"/>
      <w:r w:rsidRPr="005C6863">
        <w:rPr>
          <w:bCs/>
          <w:kern w:val="0"/>
          <w:sz w:val="24"/>
          <w:szCs w:val="24"/>
        </w:rPr>
        <w:t>[2]. RAN1#120 Chair Notes.</w:t>
      </w:r>
    </w:p>
    <w:bookmarkEnd w:id="39"/>
    <w:p w14:paraId="4AFE2CCE" w14:textId="77777777" w:rsidR="005C6863" w:rsidRPr="005C6863" w:rsidRDefault="005C6863" w:rsidP="005C6863">
      <w:pPr>
        <w:tabs>
          <w:tab w:val="left" w:pos="1800"/>
          <w:tab w:val="right" w:pos="9072"/>
        </w:tabs>
        <w:spacing w:before="120" w:after="120"/>
        <w:jc w:val="left"/>
        <w:rPr>
          <w:bCs/>
          <w:kern w:val="0"/>
          <w:sz w:val="24"/>
          <w:szCs w:val="24"/>
        </w:rPr>
      </w:pPr>
      <w:r w:rsidRPr="005C6863">
        <w:rPr>
          <w:bCs/>
          <w:kern w:val="0"/>
          <w:sz w:val="24"/>
          <w:szCs w:val="24"/>
        </w:rPr>
        <w:t>[3]. TR 38.769, Study on solutions for ambient IoT (Internet of Things), Release 19, Dec-2024.</w:t>
      </w:r>
    </w:p>
    <w:p w14:paraId="1409B640" w14:textId="77777777" w:rsidR="005C6863" w:rsidRDefault="005C6863" w:rsidP="005C6863">
      <w:pPr>
        <w:tabs>
          <w:tab w:val="left" w:pos="1800"/>
          <w:tab w:val="right" w:pos="9072"/>
        </w:tabs>
        <w:spacing w:before="120" w:after="120"/>
        <w:jc w:val="left"/>
        <w:rPr>
          <w:bCs/>
          <w:kern w:val="0"/>
          <w:sz w:val="24"/>
          <w:szCs w:val="24"/>
        </w:rPr>
      </w:pPr>
      <w:r w:rsidRPr="005C6863">
        <w:rPr>
          <w:bCs/>
          <w:kern w:val="0"/>
          <w:sz w:val="24"/>
          <w:szCs w:val="24"/>
        </w:rPr>
        <w:t>[4]. RAN2#129 Chair Notes.</w:t>
      </w:r>
    </w:p>
    <w:p w14:paraId="2A3F901F" w14:textId="7B786CD7" w:rsidR="006D12C7" w:rsidRPr="005C6863" w:rsidRDefault="006D12C7" w:rsidP="006D12C7">
      <w:pPr>
        <w:tabs>
          <w:tab w:val="left" w:pos="1800"/>
          <w:tab w:val="right" w:pos="9072"/>
        </w:tabs>
        <w:spacing w:before="120" w:after="120"/>
        <w:jc w:val="left"/>
        <w:rPr>
          <w:bCs/>
          <w:kern w:val="0"/>
          <w:sz w:val="24"/>
          <w:szCs w:val="24"/>
        </w:rPr>
      </w:pPr>
      <w:r w:rsidRPr="005C6863">
        <w:rPr>
          <w:bCs/>
          <w:kern w:val="0"/>
          <w:sz w:val="24"/>
          <w:szCs w:val="24"/>
        </w:rPr>
        <w:t>[</w:t>
      </w:r>
      <w:r w:rsidR="008B3AF7">
        <w:rPr>
          <w:bCs/>
          <w:kern w:val="0"/>
          <w:sz w:val="24"/>
          <w:szCs w:val="24"/>
        </w:rPr>
        <w:t>5</w:t>
      </w:r>
      <w:r w:rsidRPr="005C6863">
        <w:rPr>
          <w:bCs/>
          <w:kern w:val="0"/>
          <w:sz w:val="24"/>
          <w:szCs w:val="24"/>
        </w:rPr>
        <w:t>]. RAN</w:t>
      </w:r>
      <w:r>
        <w:rPr>
          <w:bCs/>
          <w:kern w:val="0"/>
          <w:sz w:val="24"/>
          <w:szCs w:val="24"/>
        </w:rPr>
        <w:t>1</w:t>
      </w:r>
      <w:r w:rsidRPr="005C6863">
        <w:rPr>
          <w:bCs/>
          <w:kern w:val="0"/>
          <w:sz w:val="24"/>
          <w:szCs w:val="24"/>
        </w:rPr>
        <w:t>#129</w:t>
      </w:r>
      <w:r>
        <w:rPr>
          <w:bCs/>
          <w:kern w:val="0"/>
          <w:sz w:val="24"/>
          <w:szCs w:val="24"/>
        </w:rPr>
        <w:t>-bis</w:t>
      </w:r>
      <w:r w:rsidRPr="005C6863">
        <w:rPr>
          <w:bCs/>
          <w:kern w:val="0"/>
          <w:sz w:val="24"/>
          <w:szCs w:val="24"/>
        </w:rPr>
        <w:t xml:space="preserve"> Chair Notes.</w:t>
      </w:r>
    </w:p>
    <w:p w14:paraId="2AC031B4" w14:textId="77777777" w:rsidR="006D12C7" w:rsidRPr="005C6863" w:rsidRDefault="006D12C7" w:rsidP="005C6863">
      <w:pPr>
        <w:tabs>
          <w:tab w:val="left" w:pos="1800"/>
          <w:tab w:val="right" w:pos="9072"/>
        </w:tabs>
        <w:spacing w:before="120" w:after="120"/>
        <w:jc w:val="left"/>
        <w:rPr>
          <w:bCs/>
          <w:kern w:val="0"/>
          <w:sz w:val="24"/>
          <w:szCs w:val="24"/>
        </w:rPr>
      </w:pPr>
    </w:p>
    <w:p w14:paraId="47BD841A" w14:textId="77777777" w:rsidR="00872DB6" w:rsidRPr="005A2262" w:rsidRDefault="00872DB6" w:rsidP="00872DB6">
      <w:pPr>
        <w:spacing w:before="120" w:after="120"/>
        <w:rPr>
          <w:bCs/>
          <w:kern w:val="0"/>
          <w:sz w:val="24"/>
          <w:szCs w:val="24"/>
        </w:rPr>
      </w:pPr>
    </w:p>
    <w:p w14:paraId="4C81B54F" w14:textId="77777777" w:rsidR="00872DB6" w:rsidRDefault="00872DB6" w:rsidP="00872DB6">
      <w:pPr>
        <w:spacing w:before="120" w:after="120"/>
      </w:pPr>
    </w:p>
    <w:p w14:paraId="4A425CE4" w14:textId="77777777" w:rsidR="00AB24DA" w:rsidRDefault="00AB24DA">
      <w:pPr>
        <w:spacing w:before="120" w:after="120"/>
      </w:pPr>
    </w:p>
    <w:sectPr w:rsidR="00AB24DA" w:rsidSect="00872DB6">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Times New Roman Regular">
    <w:altName w:val="Times New Roman"/>
    <w:charset w:val="00"/>
    <w:family w:val="auto"/>
    <w:pitch w:val="default"/>
    <w:sig w:usb0="E0000AFF" w:usb1="00007843" w:usb2="00000001" w:usb3="00000000" w:csb0="400001BF" w:csb1="DFF7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4C8E"/>
    <w:multiLevelType w:val="hybridMultilevel"/>
    <w:tmpl w:val="50AA0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89C66F8"/>
    <w:multiLevelType w:val="hybridMultilevel"/>
    <w:tmpl w:val="F2A09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317A1"/>
    <w:multiLevelType w:val="hybridMultilevel"/>
    <w:tmpl w:val="AD6A2C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2A4301"/>
    <w:multiLevelType w:val="hybridMultilevel"/>
    <w:tmpl w:val="669875F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5EF2FCE"/>
    <w:multiLevelType w:val="hybridMultilevel"/>
    <w:tmpl w:val="8878C7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25291C"/>
    <w:multiLevelType w:val="hybridMultilevel"/>
    <w:tmpl w:val="C53A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83DBB"/>
    <w:multiLevelType w:val="hybridMultilevel"/>
    <w:tmpl w:val="C8F05B50"/>
    <w:lvl w:ilvl="0" w:tplc="44B087C8">
      <w:numFmt w:val="bullet"/>
      <w:lvlText w:val="•"/>
      <w:lvlJc w:val="left"/>
      <w:pPr>
        <w:ind w:left="440" w:hanging="440"/>
      </w:pPr>
      <w:rPr>
        <w:rFonts w:ascii="Times New Roman" w:eastAsia="SimSu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B6B01C2"/>
    <w:multiLevelType w:val="hybridMultilevel"/>
    <w:tmpl w:val="41304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9779CB"/>
    <w:multiLevelType w:val="hybridMultilevel"/>
    <w:tmpl w:val="02D646B6"/>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1DF97ED6"/>
    <w:multiLevelType w:val="hybridMultilevel"/>
    <w:tmpl w:val="DE90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2512CD0"/>
    <w:multiLevelType w:val="hybridMultilevel"/>
    <w:tmpl w:val="7F1E0BD8"/>
    <w:lvl w:ilvl="0" w:tplc="04090017">
      <w:start w:val="1"/>
      <w:numFmt w:val="lowerLetter"/>
      <w:lvlText w:val="%1)"/>
      <w:lvlJc w:val="left"/>
      <w:pPr>
        <w:ind w:left="1140" w:hanging="360"/>
      </w:pPr>
      <w:rPr>
        <w:rFonts w:hint="default"/>
      </w:rPr>
    </w:lvl>
    <w:lvl w:ilvl="1" w:tplc="FFFFFFFF">
      <w:start w:val="1"/>
      <w:numFmt w:val="bullet"/>
      <w:lvlText w:val="o"/>
      <w:lvlJc w:val="left"/>
      <w:pPr>
        <w:ind w:left="1860" w:hanging="360"/>
      </w:pPr>
      <w:rPr>
        <w:rFonts w:ascii="Courier New" w:hAnsi="Courier New" w:cs="Courier New"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2" w15:restartNumberingAfterBreak="0">
    <w:nsid w:val="2F97644E"/>
    <w:multiLevelType w:val="hybridMultilevel"/>
    <w:tmpl w:val="96A48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4212CB"/>
    <w:multiLevelType w:val="hybridMultilevel"/>
    <w:tmpl w:val="458A2C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15B401B"/>
    <w:multiLevelType w:val="multilevel"/>
    <w:tmpl w:val="315B401B"/>
    <w:lvl w:ilvl="0">
      <w:start w:val="1"/>
      <w:numFmt w:val="bullet"/>
      <w:lvlText w:val="•"/>
      <w:lvlJc w:val="left"/>
      <w:pPr>
        <w:ind w:left="536" w:hanging="420"/>
      </w:pPr>
      <w:rPr>
        <w:rFonts w:ascii="Arial" w:hAnsi="Arial" w:cs="Times New Roman" w:hint="default"/>
      </w:rPr>
    </w:lvl>
    <w:lvl w:ilvl="1">
      <w:numFmt w:val="bullet"/>
      <w:lvlText w:val="-"/>
      <w:lvlJc w:val="left"/>
      <w:pPr>
        <w:ind w:left="976" w:hanging="440"/>
      </w:pPr>
      <w:rPr>
        <w:rFonts w:ascii="Times New Roman" w:eastAsia="MS Mincho" w:hAnsi="Times New Roman" w:cs="Times New Roman" w:hint="default"/>
      </w:rPr>
    </w:lvl>
    <w:lvl w:ilvl="2">
      <w:numFmt w:val="bullet"/>
      <w:lvlText w:val="-"/>
      <w:lvlJc w:val="left"/>
      <w:pPr>
        <w:ind w:left="1396" w:hanging="440"/>
      </w:pPr>
      <w:rPr>
        <w:rFonts w:ascii="Times New Roman" w:eastAsia="MS Mincho" w:hAnsi="Times New Roman" w:cs="Times New Roman" w:hint="default"/>
      </w:rPr>
    </w:lvl>
    <w:lvl w:ilvl="3">
      <w:start w:val="1"/>
      <w:numFmt w:val="bullet"/>
      <w:lvlText w:val=""/>
      <w:lvlJc w:val="left"/>
      <w:pPr>
        <w:ind w:left="1796" w:hanging="420"/>
      </w:pPr>
      <w:rPr>
        <w:rFonts w:ascii="Wingdings" w:hAnsi="Wingdings" w:hint="default"/>
      </w:rPr>
    </w:lvl>
    <w:lvl w:ilvl="4">
      <w:start w:val="1"/>
      <w:numFmt w:val="bullet"/>
      <w:lvlText w:val=""/>
      <w:lvlJc w:val="left"/>
      <w:pPr>
        <w:ind w:left="2216" w:hanging="420"/>
      </w:pPr>
      <w:rPr>
        <w:rFonts w:ascii="Wingdings" w:hAnsi="Wingdings" w:hint="default"/>
      </w:rPr>
    </w:lvl>
    <w:lvl w:ilvl="5">
      <w:start w:val="1"/>
      <w:numFmt w:val="bullet"/>
      <w:lvlText w:val=""/>
      <w:lvlJc w:val="left"/>
      <w:pPr>
        <w:ind w:left="2636" w:hanging="420"/>
      </w:pPr>
      <w:rPr>
        <w:rFonts w:ascii="Wingdings" w:hAnsi="Wingdings" w:hint="default"/>
      </w:rPr>
    </w:lvl>
    <w:lvl w:ilvl="6">
      <w:start w:val="1"/>
      <w:numFmt w:val="bullet"/>
      <w:lvlText w:val=""/>
      <w:lvlJc w:val="left"/>
      <w:pPr>
        <w:ind w:left="3056" w:hanging="420"/>
      </w:pPr>
      <w:rPr>
        <w:rFonts w:ascii="Wingdings" w:hAnsi="Wingdings" w:hint="default"/>
      </w:rPr>
    </w:lvl>
    <w:lvl w:ilvl="7">
      <w:start w:val="1"/>
      <w:numFmt w:val="bullet"/>
      <w:lvlText w:val=""/>
      <w:lvlJc w:val="left"/>
      <w:pPr>
        <w:ind w:left="3476" w:hanging="420"/>
      </w:pPr>
      <w:rPr>
        <w:rFonts w:ascii="Wingdings" w:hAnsi="Wingdings" w:hint="default"/>
      </w:rPr>
    </w:lvl>
    <w:lvl w:ilvl="8">
      <w:start w:val="1"/>
      <w:numFmt w:val="bullet"/>
      <w:lvlText w:val=""/>
      <w:lvlJc w:val="left"/>
      <w:pPr>
        <w:ind w:left="3896" w:hanging="420"/>
      </w:pPr>
      <w:rPr>
        <w:rFonts w:ascii="Wingdings" w:hAnsi="Wingdings" w:hint="default"/>
      </w:rPr>
    </w:lvl>
  </w:abstractNum>
  <w:abstractNum w:abstractNumId="15" w15:restartNumberingAfterBreak="0">
    <w:nsid w:val="33697711"/>
    <w:multiLevelType w:val="multilevel"/>
    <w:tmpl w:val="A740B3E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1"/>
      <w:numFmt w:val="bullet"/>
      <w:lvlText w:val=""/>
      <w:lvlJc w:val="left"/>
      <w:pPr>
        <w:ind w:left="720" w:hanging="360"/>
      </w:pPr>
      <w:rPr>
        <w:rFonts w:ascii="Symbol" w:hAnsi="Symbol"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6" w15:restartNumberingAfterBreak="0">
    <w:nsid w:val="376732EA"/>
    <w:multiLevelType w:val="hybridMultilevel"/>
    <w:tmpl w:val="DD629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177CEA"/>
    <w:multiLevelType w:val="hybridMultilevel"/>
    <w:tmpl w:val="0516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F31B79"/>
    <w:multiLevelType w:val="multilevel"/>
    <w:tmpl w:val="3F8096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1E54E0"/>
    <w:multiLevelType w:val="hybridMultilevel"/>
    <w:tmpl w:val="988CD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00B3098"/>
    <w:multiLevelType w:val="hybridMultilevel"/>
    <w:tmpl w:val="ABC660E8"/>
    <w:lvl w:ilvl="0" w:tplc="CF08DF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04530"/>
    <w:multiLevelType w:val="hybridMultilevel"/>
    <w:tmpl w:val="2014F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872AE2"/>
    <w:multiLevelType w:val="multilevel"/>
    <w:tmpl w:val="9266DE98"/>
    <w:lvl w:ilvl="0">
      <w:numFmt w:val="bullet"/>
      <w:lvlText w:val="•"/>
      <w:lvlJc w:val="left"/>
      <w:pPr>
        <w:ind w:left="440" w:hanging="440"/>
      </w:pPr>
      <w:rPr>
        <w:rFonts w:ascii="Times New Roman" w:eastAsia="SimSun" w:hAnsi="Times New Roman" w:cs="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F0D4D53"/>
    <w:multiLevelType w:val="hybridMultilevel"/>
    <w:tmpl w:val="C83653B2"/>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5FF74756"/>
    <w:multiLevelType w:val="hybridMultilevel"/>
    <w:tmpl w:val="BFF23D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2D0FE5"/>
    <w:multiLevelType w:val="multilevel"/>
    <w:tmpl w:val="D2EC5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DD13A9F"/>
    <w:multiLevelType w:val="hybridMultilevel"/>
    <w:tmpl w:val="569C0056"/>
    <w:lvl w:ilvl="0" w:tplc="44B087C8">
      <w:numFmt w:val="bullet"/>
      <w:lvlText w:val="•"/>
      <w:lvlJc w:val="left"/>
      <w:pPr>
        <w:ind w:left="840" w:hanging="420"/>
      </w:pPr>
      <w:rPr>
        <w:rFonts w:ascii="Times New Roman" w:eastAsia="SimSun" w:hAnsi="Times New Roman" w:hint="default"/>
      </w:rPr>
    </w:lvl>
    <w:lvl w:ilvl="1" w:tplc="F8F0B27C">
      <w:start w:val="2"/>
      <w:numFmt w:val="bullet"/>
      <w:lvlText w:val="-"/>
      <w:lvlJc w:val="left"/>
      <w:pPr>
        <w:ind w:left="1280" w:hanging="440"/>
      </w:pPr>
      <w:rPr>
        <w:rFonts w:ascii="Times New Roman" w:eastAsia="Times New Roman" w:hAnsi="Times New Roman" w:cs="Times New Roman" w:hint="default"/>
      </w:rPr>
    </w:lvl>
    <w:lvl w:ilvl="2" w:tplc="44B087C8">
      <w:numFmt w:val="bullet"/>
      <w:lvlText w:val="•"/>
      <w:lvlJc w:val="left"/>
      <w:pPr>
        <w:ind w:left="860" w:hanging="440"/>
      </w:pPr>
      <w:rPr>
        <w:rFonts w:ascii="Times New Roman" w:eastAsia="SimSun" w:hAnsi="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DE4115E"/>
    <w:multiLevelType w:val="hybridMultilevel"/>
    <w:tmpl w:val="DF988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BD78B8"/>
    <w:multiLevelType w:val="hybridMultilevel"/>
    <w:tmpl w:val="E1E0F61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070598F"/>
    <w:multiLevelType w:val="hybridMultilevel"/>
    <w:tmpl w:val="FFDA15C8"/>
    <w:lvl w:ilvl="0" w:tplc="68642226">
      <w:start w:val="1"/>
      <w:numFmt w:val="bullet"/>
      <w:lvlText w:val=""/>
      <w:lvlJc w:val="left"/>
      <w:pPr>
        <w:tabs>
          <w:tab w:val="num" w:pos="720"/>
        </w:tabs>
        <w:ind w:left="720" w:hanging="360"/>
      </w:pPr>
      <w:rPr>
        <w:rFonts w:ascii="Symbol" w:hAnsi="Symbol" w:hint="default"/>
      </w:rPr>
    </w:lvl>
    <w:lvl w:ilvl="1" w:tplc="E10C093C">
      <w:start w:val="1"/>
      <w:numFmt w:val="bullet"/>
      <w:lvlText w:val=""/>
      <w:lvlJc w:val="left"/>
      <w:pPr>
        <w:tabs>
          <w:tab w:val="num" w:pos="1440"/>
        </w:tabs>
        <w:ind w:left="1440" w:hanging="360"/>
      </w:pPr>
      <w:rPr>
        <w:rFonts w:ascii="Wingdings" w:hAnsi="Wingdings" w:hint="default"/>
      </w:rPr>
    </w:lvl>
    <w:lvl w:ilvl="2" w:tplc="BEDA6AEA">
      <w:start w:val="1"/>
      <w:numFmt w:val="bullet"/>
      <w:lvlText w:val=""/>
      <w:lvlJc w:val="left"/>
      <w:pPr>
        <w:tabs>
          <w:tab w:val="num" w:pos="2160"/>
        </w:tabs>
        <w:ind w:left="2160" w:hanging="360"/>
      </w:pPr>
      <w:rPr>
        <w:rFonts w:ascii="Wingdings" w:hAnsi="Wingdings" w:hint="default"/>
      </w:rPr>
    </w:lvl>
    <w:lvl w:ilvl="3" w:tplc="098CAB4A">
      <w:start w:val="1827"/>
      <w:numFmt w:val="bullet"/>
      <w:lvlText w:val="•"/>
      <w:lvlJc w:val="left"/>
      <w:pPr>
        <w:tabs>
          <w:tab w:val="num" w:pos="2880"/>
        </w:tabs>
        <w:ind w:left="2880" w:hanging="360"/>
      </w:pPr>
      <w:rPr>
        <w:rFonts w:ascii="Arial" w:hAnsi="Arial" w:cs="Times New Roman" w:hint="default"/>
      </w:rPr>
    </w:lvl>
    <w:lvl w:ilvl="4" w:tplc="B150F5DA">
      <w:start w:val="1"/>
      <w:numFmt w:val="bullet"/>
      <w:lvlText w:val=""/>
      <w:lvlJc w:val="left"/>
      <w:pPr>
        <w:tabs>
          <w:tab w:val="num" w:pos="3600"/>
        </w:tabs>
        <w:ind w:left="3600" w:hanging="360"/>
      </w:pPr>
      <w:rPr>
        <w:rFonts w:ascii="Wingdings" w:hAnsi="Wingdings" w:hint="default"/>
      </w:rPr>
    </w:lvl>
    <w:lvl w:ilvl="5" w:tplc="673CF394">
      <w:start w:val="1"/>
      <w:numFmt w:val="bullet"/>
      <w:lvlText w:val=""/>
      <w:lvlJc w:val="left"/>
      <w:pPr>
        <w:tabs>
          <w:tab w:val="num" w:pos="4320"/>
        </w:tabs>
        <w:ind w:left="4320" w:hanging="360"/>
      </w:pPr>
      <w:rPr>
        <w:rFonts w:ascii="Wingdings" w:hAnsi="Wingdings" w:hint="default"/>
      </w:rPr>
    </w:lvl>
    <w:lvl w:ilvl="6" w:tplc="04C6581C">
      <w:start w:val="1"/>
      <w:numFmt w:val="bullet"/>
      <w:lvlText w:val=""/>
      <w:lvlJc w:val="left"/>
      <w:pPr>
        <w:tabs>
          <w:tab w:val="num" w:pos="5040"/>
        </w:tabs>
        <w:ind w:left="5040" w:hanging="360"/>
      </w:pPr>
      <w:rPr>
        <w:rFonts w:ascii="Wingdings" w:hAnsi="Wingdings" w:hint="default"/>
      </w:rPr>
    </w:lvl>
    <w:lvl w:ilvl="7" w:tplc="A82646B0">
      <w:start w:val="1"/>
      <w:numFmt w:val="bullet"/>
      <w:lvlText w:val=""/>
      <w:lvlJc w:val="left"/>
      <w:pPr>
        <w:tabs>
          <w:tab w:val="num" w:pos="5760"/>
        </w:tabs>
        <w:ind w:left="5760" w:hanging="360"/>
      </w:pPr>
      <w:rPr>
        <w:rFonts w:ascii="Wingdings" w:hAnsi="Wingdings" w:hint="default"/>
      </w:rPr>
    </w:lvl>
    <w:lvl w:ilvl="8" w:tplc="27FC76FA">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FA4F83"/>
    <w:multiLevelType w:val="multilevel"/>
    <w:tmpl w:val="3BC43A4E"/>
    <w:lvl w:ilvl="0">
      <w:start w:val="1"/>
      <w:numFmt w:val="bullet"/>
      <w:lvlText w:val=""/>
      <w:lvlJc w:val="left"/>
      <w:pPr>
        <w:ind w:left="720" w:hanging="360"/>
      </w:pPr>
      <w:rPr>
        <w:rFonts w:ascii="Symbol" w:hAnsi="Symbol"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67276913">
    <w:abstractNumId w:val="18"/>
  </w:num>
  <w:num w:numId="2" w16cid:durableId="1457872982">
    <w:abstractNumId w:val="3"/>
  </w:num>
  <w:num w:numId="3" w16cid:durableId="989744916">
    <w:abstractNumId w:val="30"/>
  </w:num>
  <w:num w:numId="4" w16cid:durableId="922448449">
    <w:abstractNumId w:val="19"/>
  </w:num>
  <w:num w:numId="5" w16cid:durableId="603655299">
    <w:abstractNumId w:val="17"/>
  </w:num>
  <w:num w:numId="6" w16cid:durableId="1972973807">
    <w:abstractNumId w:val="32"/>
  </w:num>
  <w:num w:numId="7" w16cid:durableId="1322155592">
    <w:abstractNumId w:val="21"/>
  </w:num>
  <w:num w:numId="8" w16cid:durableId="1246496322">
    <w:abstractNumId w:val="22"/>
  </w:num>
  <w:num w:numId="9" w16cid:durableId="1798257131">
    <w:abstractNumId w:val="7"/>
  </w:num>
  <w:num w:numId="10" w16cid:durableId="1824539639">
    <w:abstractNumId w:val="12"/>
  </w:num>
  <w:num w:numId="11" w16cid:durableId="109010166">
    <w:abstractNumId w:val="1"/>
  </w:num>
  <w:num w:numId="12" w16cid:durableId="421879170">
    <w:abstractNumId w:val="33"/>
  </w:num>
  <w:num w:numId="13" w16cid:durableId="1096902840">
    <w:abstractNumId w:val="15"/>
  </w:num>
  <w:num w:numId="14" w16cid:durableId="1743258409">
    <w:abstractNumId w:val="31"/>
  </w:num>
  <w:num w:numId="15" w16cid:durableId="679238629">
    <w:abstractNumId w:val="8"/>
  </w:num>
  <w:num w:numId="16" w16cid:durableId="473911758">
    <w:abstractNumId w:val="10"/>
  </w:num>
  <w:num w:numId="17" w16cid:durableId="456532533">
    <w:abstractNumId w:val="2"/>
  </w:num>
  <w:num w:numId="18" w16cid:durableId="884290483">
    <w:abstractNumId w:val="4"/>
  </w:num>
  <w:num w:numId="19" w16cid:durableId="1994018496">
    <w:abstractNumId w:val="28"/>
  </w:num>
  <w:num w:numId="20" w16cid:durableId="87775883">
    <w:abstractNumId w:val="6"/>
  </w:num>
  <w:num w:numId="21" w16cid:durableId="582102752">
    <w:abstractNumId w:val="14"/>
  </w:num>
  <w:num w:numId="22" w16cid:durableId="245455331">
    <w:abstractNumId w:val="26"/>
  </w:num>
  <w:num w:numId="23" w16cid:durableId="2035299029">
    <w:abstractNumId w:val="25"/>
  </w:num>
  <w:num w:numId="24" w16cid:durableId="1540123166">
    <w:abstractNumId w:val="11"/>
  </w:num>
  <w:num w:numId="25" w16cid:durableId="249168225">
    <w:abstractNumId w:val="5"/>
  </w:num>
  <w:num w:numId="26" w16cid:durableId="853811126">
    <w:abstractNumId w:val="16"/>
  </w:num>
  <w:num w:numId="27" w16cid:durableId="359209608">
    <w:abstractNumId w:val="27"/>
  </w:num>
  <w:num w:numId="28" w16cid:durableId="549221788">
    <w:abstractNumId w:val="0"/>
  </w:num>
  <w:num w:numId="29" w16cid:durableId="1864200095">
    <w:abstractNumId w:val="13"/>
  </w:num>
  <w:num w:numId="30" w16cid:durableId="697196574">
    <w:abstractNumId w:val="9"/>
  </w:num>
  <w:num w:numId="31" w16cid:durableId="5792146">
    <w:abstractNumId w:val="29"/>
  </w:num>
  <w:num w:numId="32" w16cid:durableId="633103976">
    <w:abstractNumId w:val="24"/>
  </w:num>
  <w:num w:numId="33" w16cid:durableId="2054771756">
    <w:abstractNumId w:val="20"/>
  </w:num>
  <w:num w:numId="34" w16cid:durableId="85303269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DB6"/>
    <w:rsid w:val="0003460F"/>
    <w:rsid w:val="00080934"/>
    <w:rsid w:val="00080EC1"/>
    <w:rsid w:val="0008498B"/>
    <w:rsid w:val="00093A4E"/>
    <w:rsid w:val="000F56D1"/>
    <w:rsid w:val="001016E4"/>
    <w:rsid w:val="00102BFB"/>
    <w:rsid w:val="0013204A"/>
    <w:rsid w:val="001A6308"/>
    <w:rsid w:val="001B3C1A"/>
    <w:rsid w:val="00223CC0"/>
    <w:rsid w:val="00226AD0"/>
    <w:rsid w:val="002502BD"/>
    <w:rsid w:val="00343AFF"/>
    <w:rsid w:val="00382DFD"/>
    <w:rsid w:val="003C4351"/>
    <w:rsid w:val="00406440"/>
    <w:rsid w:val="00426833"/>
    <w:rsid w:val="004E4524"/>
    <w:rsid w:val="00504AF5"/>
    <w:rsid w:val="005157D1"/>
    <w:rsid w:val="00525A59"/>
    <w:rsid w:val="005603EC"/>
    <w:rsid w:val="00564B43"/>
    <w:rsid w:val="005C6863"/>
    <w:rsid w:val="005F191F"/>
    <w:rsid w:val="00667FA8"/>
    <w:rsid w:val="006955D9"/>
    <w:rsid w:val="006C2A24"/>
    <w:rsid w:val="006D12C7"/>
    <w:rsid w:val="006E2502"/>
    <w:rsid w:val="00707BC8"/>
    <w:rsid w:val="00734BEB"/>
    <w:rsid w:val="00791F0E"/>
    <w:rsid w:val="007B5788"/>
    <w:rsid w:val="007D23EE"/>
    <w:rsid w:val="00832890"/>
    <w:rsid w:val="0083317E"/>
    <w:rsid w:val="00872DB6"/>
    <w:rsid w:val="00894B7E"/>
    <w:rsid w:val="008A6E86"/>
    <w:rsid w:val="008B3AF7"/>
    <w:rsid w:val="008D2EDF"/>
    <w:rsid w:val="009449E3"/>
    <w:rsid w:val="00955022"/>
    <w:rsid w:val="00975561"/>
    <w:rsid w:val="00987F18"/>
    <w:rsid w:val="009C17EA"/>
    <w:rsid w:val="00AB1818"/>
    <w:rsid w:val="00AB24DA"/>
    <w:rsid w:val="00B10951"/>
    <w:rsid w:val="00B56551"/>
    <w:rsid w:val="00BE0B8F"/>
    <w:rsid w:val="00BF6D86"/>
    <w:rsid w:val="00C0275B"/>
    <w:rsid w:val="00C06F40"/>
    <w:rsid w:val="00C474E4"/>
    <w:rsid w:val="00CE023D"/>
    <w:rsid w:val="00D02856"/>
    <w:rsid w:val="00D312E4"/>
    <w:rsid w:val="00D81C80"/>
    <w:rsid w:val="00E71BA6"/>
    <w:rsid w:val="00E84602"/>
    <w:rsid w:val="00EB197D"/>
    <w:rsid w:val="00EC1EB6"/>
    <w:rsid w:val="00ED0ED0"/>
    <w:rsid w:val="00F03F55"/>
    <w:rsid w:val="00F21547"/>
    <w:rsid w:val="00F27F47"/>
    <w:rsid w:val="00F4374E"/>
    <w:rsid w:val="00F70220"/>
    <w:rsid w:val="00F765D7"/>
    <w:rsid w:val="00F767A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F902A"/>
  <w15:chartTrackingRefBased/>
  <w15:docId w15:val="{655FB00F-807F-45F4-8E98-3EF105635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DB6"/>
    <w:pPr>
      <w:spacing w:beforeLines="50" w:afterLines="50" w:after="0" w:line="240" w:lineRule="auto"/>
      <w:jc w:val="both"/>
    </w:pPr>
    <w:rPr>
      <w:rFonts w:ascii="Times New Roman" w:eastAsia="SimSun" w:hAnsi="Times New Roman" w:cs="Times New Roman"/>
      <w:sz w:val="21"/>
      <w:szCs w:val="20"/>
      <w:lang w:eastAsia="zh-CN"/>
      <w14:ligatures w14:val="none"/>
    </w:rPr>
  </w:style>
  <w:style w:type="paragraph" w:styleId="Heading1">
    <w:name w:val="heading 1"/>
    <w:basedOn w:val="Normal"/>
    <w:next w:val="Normal"/>
    <w:link w:val="Heading1Char"/>
    <w:qFormat/>
    <w:rsid w:val="00872D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72D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72DB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72DB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72DB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72DB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2DB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2DB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2DB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2DB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72DB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72DB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72DB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72DB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72D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2D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2D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2DB6"/>
    <w:rPr>
      <w:rFonts w:eastAsiaTheme="majorEastAsia" w:cstheme="majorBidi"/>
      <w:color w:val="272727" w:themeColor="text1" w:themeTint="D8"/>
    </w:rPr>
  </w:style>
  <w:style w:type="paragraph" w:styleId="Title">
    <w:name w:val="Title"/>
    <w:basedOn w:val="Normal"/>
    <w:next w:val="Normal"/>
    <w:link w:val="TitleChar"/>
    <w:uiPriority w:val="10"/>
    <w:qFormat/>
    <w:rsid w:val="00872DB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2D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2D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2D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2DB6"/>
    <w:pPr>
      <w:spacing w:before="160"/>
      <w:jc w:val="center"/>
    </w:pPr>
    <w:rPr>
      <w:i/>
      <w:iCs/>
      <w:color w:val="404040" w:themeColor="text1" w:themeTint="BF"/>
    </w:rPr>
  </w:style>
  <w:style w:type="character" w:customStyle="1" w:styleId="QuoteChar">
    <w:name w:val="Quote Char"/>
    <w:basedOn w:val="DefaultParagraphFont"/>
    <w:link w:val="Quote"/>
    <w:uiPriority w:val="29"/>
    <w:rsid w:val="00872DB6"/>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872DB6"/>
    <w:pPr>
      <w:ind w:left="720"/>
      <w:contextualSpacing/>
    </w:pPr>
  </w:style>
  <w:style w:type="character" w:styleId="IntenseEmphasis">
    <w:name w:val="Intense Emphasis"/>
    <w:basedOn w:val="DefaultParagraphFont"/>
    <w:uiPriority w:val="21"/>
    <w:qFormat/>
    <w:rsid w:val="00872DB6"/>
    <w:rPr>
      <w:i/>
      <w:iCs/>
      <w:color w:val="2F5496" w:themeColor="accent1" w:themeShade="BF"/>
    </w:rPr>
  </w:style>
  <w:style w:type="paragraph" w:styleId="IntenseQuote">
    <w:name w:val="Intense Quote"/>
    <w:basedOn w:val="Normal"/>
    <w:next w:val="Normal"/>
    <w:link w:val="IntenseQuoteChar"/>
    <w:uiPriority w:val="30"/>
    <w:qFormat/>
    <w:rsid w:val="00872D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72DB6"/>
    <w:rPr>
      <w:i/>
      <w:iCs/>
      <w:color w:val="2F5496" w:themeColor="accent1" w:themeShade="BF"/>
    </w:rPr>
  </w:style>
  <w:style w:type="character" w:styleId="IntenseReference">
    <w:name w:val="Intense Reference"/>
    <w:basedOn w:val="DefaultParagraphFont"/>
    <w:uiPriority w:val="32"/>
    <w:qFormat/>
    <w:rsid w:val="00872DB6"/>
    <w:rPr>
      <w:b/>
      <w:bCs/>
      <w:smallCaps/>
      <w:color w:val="2F5496" w:themeColor="accent1" w:themeShade="BF"/>
      <w:spacing w:val="5"/>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72DB6"/>
  </w:style>
  <w:style w:type="table" w:styleId="TableGrid">
    <w:name w:val="Table Grid"/>
    <w:aliases w:val="TableGrid"/>
    <w:basedOn w:val="TableNormal"/>
    <w:uiPriority w:val="39"/>
    <w:qFormat/>
    <w:rsid w:val="00872DB6"/>
    <w:pPr>
      <w:spacing w:after="0" w:line="240" w:lineRule="auto"/>
    </w:pPr>
    <w:rPr>
      <w:rFonts w:ascii="Times New Roman" w:eastAsia="PMingLiU"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872DB6"/>
    <w:pPr>
      <w:tabs>
        <w:tab w:val="center" w:pos="4536"/>
        <w:tab w:val="right" w:pos="9072"/>
      </w:tabs>
      <w:jc w:val="left"/>
    </w:pPr>
    <w:rPr>
      <w:rFonts w:ascii="Arial" w:eastAsia="MS Mincho" w:hAnsi="Arial"/>
      <w:b/>
      <w:kern w:val="0"/>
      <w:sz w:val="20"/>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72DB6"/>
    <w:rPr>
      <w:rFonts w:ascii="Arial" w:eastAsia="MS Mincho" w:hAnsi="Arial" w:cs="Times New Roman"/>
      <w:b/>
      <w:kern w:val="0"/>
      <w:sz w:val="20"/>
      <w:szCs w:val="24"/>
      <w14:ligatures w14:val="none"/>
    </w:rPr>
  </w:style>
  <w:style w:type="paragraph" w:styleId="Revision">
    <w:name w:val="Revision"/>
    <w:hidden/>
    <w:uiPriority w:val="99"/>
    <w:semiHidden/>
    <w:rsid w:val="00872DB6"/>
    <w:pPr>
      <w:spacing w:after="0" w:line="240" w:lineRule="auto"/>
    </w:pPr>
    <w:rPr>
      <w:rFonts w:ascii="Times New Roman" w:eastAsia="SimSun" w:hAnsi="Times New Roman" w:cs="Times New Roman"/>
      <w:sz w:val="21"/>
      <w:szCs w:val="20"/>
      <w:lang w:eastAsia="zh-CN"/>
      <w14:ligatures w14:val="none"/>
    </w:rPr>
  </w:style>
  <w:style w:type="paragraph" w:customStyle="1" w:styleId="EX">
    <w:name w:val="EX"/>
    <w:basedOn w:val="Normal"/>
    <w:link w:val="EXChar"/>
    <w:rsid w:val="00ED0ED0"/>
    <w:pPr>
      <w:keepLines/>
      <w:overflowPunct w:val="0"/>
      <w:autoSpaceDE w:val="0"/>
      <w:autoSpaceDN w:val="0"/>
      <w:adjustRightInd w:val="0"/>
      <w:spacing w:beforeLines="0" w:afterLines="0" w:after="180"/>
      <w:ind w:left="1702" w:hanging="1418"/>
      <w:jc w:val="left"/>
      <w:textAlignment w:val="baseline"/>
    </w:pPr>
    <w:rPr>
      <w:rFonts w:eastAsia="Times New Roman"/>
      <w:kern w:val="0"/>
      <w:sz w:val="20"/>
      <w:lang w:val="en-GB" w:eastAsia="en-GB"/>
    </w:rPr>
  </w:style>
  <w:style w:type="paragraph" w:styleId="CommentText">
    <w:name w:val="annotation text"/>
    <w:basedOn w:val="Normal"/>
    <w:link w:val="CommentTextChar"/>
    <w:qFormat/>
    <w:rsid w:val="00ED0ED0"/>
    <w:pPr>
      <w:overflowPunct w:val="0"/>
      <w:autoSpaceDE w:val="0"/>
      <w:autoSpaceDN w:val="0"/>
      <w:adjustRightInd w:val="0"/>
      <w:spacing w:beforeLines="0" w:afterLines="0" w:after="180"/>
      <w:jc w:val="left"/>
      <w:textAlignment w:val="baseline"/>
    </w:pPr>
    <w:rPr>
      <w:rFonts w:eastAsia="Times New Roman"/>
      <w:kern w:val="0"/>
      <w:sz w:val="20"/>
      <w:lang w:val="en-GB" w:eastAsia="en-GB"/>
    </w:rPr>
  </w:style>
  <w:style w:type="character" w:customStyle="1" w:styleId="CommentTextChar">
    <w:name w:val="Comment Text Char"/>
    <w:basedOn w:val="DefaultParagraphFont"/>
    <w:link w:val="CommentText"/>
    <w:qFormat/>
    <w:rsid w:val="00ED0ED0"/>
    <w:rPr>
      <w:rFonts w:ascii="Times New Roman" w:eastAsia="Times New Roman" w:hAnsi="Times New Roman" w:cs="Times New Roman"/>
      <w:kern w:val="0"/>
      <w:sz w:val="20"/>
      <w:szCs w:val="20"/>
      <w:lang w:val="en-GB" w:eastAsia="en-GB"/>
      <w14:ligatures w14:val="none"/>
    </w:rPr>
  </w:style>
  <w:style w:type="character" w:styleId="CommentReference">
    <w:name w:val="annotation reference"/>
    <w:basedOn w:val="DefaultParagraphFont"/>
    <w:qFormat/>
    <w:rsid w:val="00ED0ED0"/>
    <w:rPr>
      <w:sz w:val="21"/>
      <w:szCs w:val="21"/>
    </w:rPr>
  </w:style>
  <w:style w:type="character" w:customStyle="1" w:styleId="EXChar">
    <w:name w:val="EX Char"/>
    <w:link w:val="EX"/>
    <w:qFormat/>
    <w:rsid w:val="00ED0ED0"/>
    <w:rPr>
      <w:rFonts w:ascii="Times New Roman" w:eastAsia="Times New Roman" w:hAnsi="Times New Roman" w:cs="Times New Roman"/>
      <w:kern w:val="0"/>
      <w:sz w:val="20"/>
      <w:szCs w:val="20"/>
      <w:lang w:val="en-GB" w:eastAsia="en-GB"/>
      <w14:ligatures w14:val="none"/>
    </w:rPr>
  </w:style>
  <w:style w:type="paragraph" w:customStyle="1" w:styleId="B1">
    <w:name w:val="B1"/>
    <w:basedOn w:val="List"/>
    <w:link w:val="B1Char1"/>
    <w:qFormat/>
    <w:rsid w:val="00D02856"/>
    <w:pPr>
      <w:overflowPunct w:val="0"/>
      <w:autoSpaceDE w:val="0"/>
      <w:autoSpaceDN w:val="0"/>
      <w:adjustRightInd w:val="0"/>
      <w:spacing w:beforeLines="0" w:afterLines="0" w:after="180"/>
      <w:ind w:left="568" w:hanging="284"/>
      <w:contextualSpacing w:val="0"/>
      <w:jc w:val="left"/>
      <w:textAlignment w:val="baseline"/>
    </w:pPr>
    <w:rPr>
      <w:rFonts w:eastAsia="Times New Roman"/>
      <w:kern w:val="0"/>
      <w:sz w:val="20"/>
      <w:lang w:val="en-GB" w:eastAsia="en-GB"/>
    </w:rPr>
  </w:style>
  <w:style w:type="character" w:customStyle="1" w:styleId="B1Char1">
    <w:name w:val="B1 Char1"/>
    <w:link w:val="B1"/>
    <w:qFormat/>
    <w:rsid w:val="00D02856"/>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D02856"/>
    <w:pPr>
      <w:ind w:left="360" w:hanging="360"/>
      <w:contextualSpacing/>
    </w:pPr>
  </w:style>
  <w:style w:type="paragraph" w:customStyle="1" w:styleId="B2">
    <w:name w:val="B2"/>
    <w:basedOn w:val="List2"/>
    <w:link w:val="B2Char"/>
    <w:qFormat/>
    <w:rsid w:val="005603EC"/>
    <w:pPr>
      <w:overflowPunct w:val="0"/>
      <w:autoSpaceDE w:val="0"/>
      <w:autoSpaceDN w:val="0"/>
      <w:adjustRightInd w:val="0"/>
      <w:spacing w:beforeLines="0" w:afterLines="0" w:after="180"/>
      <w:ind w:left="851" w:hanging="284"/>
      <w:contextualSpacing w:val="0"/>
      <w:jc w:val="left"/>
      <w:textAlignment w:val="baseline"/>
    </w:pPr>
    <w:rPr>
      <w:rFonts w:eastAsia="Times New Roman"/>
      <w:kern w:val="0"/>
      <w:sz w:val="20"/>
      <w:lang w:val="en-GB" w:eastAsia="en-GB"/>
    </w:rPr>
  </w:style>
  <w:style w:type="character" w:customStyle="1" w:styleId="B2Char">
    <w:name w:val="B2 Char"/>
    <w:link w:val="B2"/>
    <w:qFormat/>
    <w:rsid w:val="005603EC"/>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5603EC"/>
    <w:pPr>
      <w:ind w:left="720" w:hanging="360"/>
      <w:contextualSpacing/>
    </w:pPr>
  </w:style>
  <w:style w:type="character" w:customStyle="1" w:styleId="0MaintextChar">
    <w:name w:val="0 Main text Char"/>
    <w:link w:val="0Maintext"/>
    <w:qFormat/>
    <w:locked/>
    <w:rsid w:val="001B3C1A"/>
  </w:style>
  <w:style w:type="paragraph" w:customStyle="1" w:styleId="0Maintext">
    <w:name w:val="0 Main text"/>
    <w:basedOn w:val="Normal"/>
    <w:link w:val="0MaintextChar"/>
    <w:qFormat/>
    <w:rsid w:val="001B3C1A"/>
    <w:pPr>
      <w:spacing w:beforeLines="0" w:afterLines="0"/>
    </w:pPr>
    <w:rPr>
      <w:rFonts w:asciiTheme="minorHAnsi" w:eastAsiaTheme="minorHAnsi" w:hAnsiTheme="minorHAnsi" w:cstheme="minorBidi"/>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3118">
      <w:bodyDiv w:val="1"/>
      <w:marLeft w:val="0"/>
      <w:marRight w:val="0"/>
      <w:marTop w:val="0"/>
      <w:marBottom w:val="0"/>
      <w:divBdr>
        <w:top w:val="none" w:sz="0" w:space="0" w:color="auto"/>
        <w:left w:val="none" w:sz="0" w:space="0" w:color="auto"/>
        <w:bottom w:val="none" w:sz="0" w:space="0" w:color="auto"/>
        <w:right w:val="none" w:sz="0" w:space="0" w:color="auto"/>
      </w:divBdr>
    </w:div>
    <w:div w:id="106853337">
      <w:bodyDiv w:val="1"/>
      <w:marLeft w:val="0"/>
      <w:marRight w:val="0"/>
      <w:marTop w:val="0"/>
      <w:marBottom w:val="0"/>
      <w:divBdr>
        <w:top w:val="none" w:sz="0" w:space="0" w:color="auto"/>
        <w:left w:val="none" w:sz="0" w:space="0" w:color="auto"/>
        <w:bottom w:val="none" w:sz="0" w:space="0" w:color="auto"/>
        <w:right w:val="none" w:sz="0" w:space="0" w:color="auto"/>
      </w:divBdr>
    </w:div>
    <w:div w:id="263660859">
      <w:bodyDiv w:val="1"/>
      <w:marLeft w:val="0"/>
      <w:marRight w:val="0"/>
      <w:marTop w:val="0"/>
      <w:marBottom w:val="0"/>
      <w:divBdr>
        <w:top w:val="none" w:sz="0" w:space="0" w:color="auto"/>
        <w:left w:val="none" w:sz="0" w:space="0" w:color="auto"/>
        <w:bottom w:val="none" w:sz="0" w:space="0" w:color="auto"/>
        <w:right w:val="none" w:sz="0" w:space="0" w:color="auto"/>
      </w:divBdr>
    </w:div>
    <w:div w:id="348264783">
      <w:bodyDiv w:val="1"/>
      <w:marLeft w:val="0"/>
      <w:marRight w:val="0"/>
      <w:marTop w:val="0"/>
      <w:marBottom w:val="0"/>
      <w:divBdr>
        <w:top w:val="none" w:sz="0" w:space="0" w:color="auto"/>
        <w:left w:val="none" w:sz="0" w:space="0" w:color="auto"/>
        <w:bottom w:val="none" w:sz="0" w:space="0" w:color="auto"/>
        <w:right w:val="none" w:sz="0" w:space="0" w:color="auto"/>
      </w:divBdr>
    </w:div>
    <w:div w:id="475031385">
      <w:bodyDiv w:val="1"/>
      <w:marLeft w:val="0"/>
      <w:marRight w:val="0"/>
      <w:marTop w:val="0"/>
      <w:marBottom w:val="0"/>
      <w:divBdr>
        <w:top w:val="none" w:sz="0" w:space="0" w:color="auto"/>
        <w:left w:val="none" w:sz="0" w:space="0" w:color="auto"/>
        <w:bottom w:val="none" w:sz="0" w:space="0" w:color="auto"/>
        <w:right w:val="none" w:sz="0" w:space="0" w:color="auto"/>
      </w:divBdr>
    </w:div>
    <w:div w:id="488208029">
      <w:bodyDiv w:val="1"/>
      <w:marLeft w:val="0"/>
      <w:marRight w:val="0"/>
      <w:marTop w:val="0"/>
      <w:marBottom w:val="0"/>
      <w:divBdr>
        <w:top w:val="none" w:sz="0" w:space="0" w:color="auto"/>
        <w:left w:val="none" w:sz="0" w:space="0" w:color="auto"/>
        <w:bottom w:val="none" w:sz="0" w:space="0" w:color="auto"/>
        <w:right w:val="none" w:sz="0" w:space="0" w:color="auto"/>
      </w:divBdr>
    </w:div>
    <w:div w:id="557401238">
      <w:bodyDiv w:val="1"/>
      <w:marLeft w:val="0"/>
      <w:marRight w:val="0"/>
      <w:marTop w:val="0"/>
      <w:marBottom w:val="0"/>
      <w:divBdr>
        <w:top w:val="none" w:sz="0" w:space="0" w:color="auto"/>
        <w:left w:val="none" w:sz="0" w:space="0" w:color="auto"/>
        <w:bottom w:val="none" w:sz="0" w:space="0" w:color="auto"/>
        <w:right w:val="none" w:sz="0" w:space="0" w:color="auto"/>
      </w:divBdr>
    </w:div>
    <w:div w:id="691683341">
      <w:bodyDiv w:val="1"/>
      <w:marLeft w:val="0"/>
      <w:marRight w:val="0"/>
      <w:marTop w:val="0"/>
      <w:marBottom w:val="0"/>
      <w:divBdr>
        <w:top w:val="none" w:sz="0" w:space="0" w:color="auto"/>
        <w:left w:val="none" w:sz="0" w:space="0" w:color="auto"/>
        <w:bottom w:val="none" w:sz="0" w:space="0" w:color="auto"/>
        <w:right w:val="none" w:sz="0" w:space="0" w:color="auto"/>
      </w:divBdr>
    </w:div>
    <w:div w:id="853374364">
      <w:bodyDiv w:val="1"/>
      <w:marLeft w:val="0"/>
      <w:marRight w:val="0"/>
      <w:marTop w:val="0"/>
      <w:marBottom w:val="0"/>
      <w:divBdr>
        <w:top w:val="none" w:sz="0" w:space="0" w:color="auto"/>
        <w:left w:val="none" w:sz="0" w:space="0" w:color="auto"/>
        <w:bottom w:val="none" w:sz="0" w:space="0" w:color="auto"/>
        <w:right w:val="none" w:sz="0" w:space="0" w:color="auto"/>
      </w:divBdr>
    </w:div>
    <w:div w:id="1022782076">
      <w:bodyDiv w:val="1"/>
      <w:marLeft w:val="0"/>
      <w:marRight w:val="0"/>
      <w:marTop w:val="0"/>
      <w:marBottom w:val="0"/>
      <w:divBdr>
        <w:top w:val="none" w:sz="0" w:space="0" w:color="auto"/>
        <w:left w:val="none" w:sz="0" w:space="0" w:color="auto"/>
        <w:bottom w:val="none" w:sz="0" w:space="0" w:color="auto"/>
        <w:right w:val="none" w:sz="0" w:space="0" w:color="auto"/>
      </w:divBdr>
    </w:div>
    <w:div w:id="1066875053">
      <w:bodyDiv w:val="1"/>
      <w:marLeft w:val="0"/>
      <w:marRight w:val="0"/>
      <w:marTop w:val="0"/>
      <w:marBottom w:val="0"/>
      <w:divBdr>
        <w:top w:val="none" w:sz="0" w:space="0" w:color="auto"/>
        <w:left w:val="none" w:sz="0" w:space="0" w:color="auto"/>
        <w:bottom w:val="none" w:sz="0" w:space="0" w:color="auto"/>
        <w:right w:val="none" w:sz="0" w:space="0" w:color="auto"/>
      </w:divBdr>
    </w:div>
    <w:div w:id="1189874396">
      <w:bodyDiv w:val="1"/>
      <w:marLeft w:val="0"/>
      <w:marRight w:val="0"/>
      <w:marTop w:val="0"/>
      <w:marBottom w:val="0"/>
      <w:divBdr>
        <w:top w:val="none" w:sz="0" w:space="0" w:color="auto"/>
        <w:left w:val="none" w:sz="0" w:space="0" w:color="auto"/>
        <w:bottom w:val="none" w:sz="0" w:space="0" w:color="auto"/>
        <w:right w:val="none" w:sz="0" w:space="0" w:color="auto"/>
      </w:divBdr>
    </w:div>
    <w:div w:id="1457287884">
      <w:bodyDiv w:val="1"/>
      <w:marLeft w:val="0"/>
      <w:marRight w:val="0"/>
      <w:marTop w:val="0"/>
      <w:marBottom w:val="0"/>
      <w:divBdr>
        <w:top w:val="none" w:sz="0" w:space="0" w:color="auto"/>
        <w:left w:val="none" w:sz="0" w:space="0" w:color="auto"/>
        <w:bottom w:val="none" w:sz="0" w:space="0" w:color="auto"/>
        <w:right w:val="none" w:sz="0" w:space="0" w:color="auto"/>
      </w:divBdr>
    </w:div>
    <w:div w:id="1483038749">
      <w:bodyDiv w:val="1"/>
      <w:marLeft w:val="0"/>
      <w:marRight w:val="0"/>
      <w:marTop w:val="0"/>
      <w:marBottom w:val="0"/>
      <w:divBdr>
        <w:top w:val="none" w:sz="0" w:space="0" w:color="auto"/>
        <w:left w:val="none" w:sz="0" w:space="0" w:color="auto"/>
        <w:bottom w:val="none" w:sz="0" w:space="0" w:color="auto"/>
        <w:right w:val="none" w:sz="0" w:space="0" w:color="auto"/>
      </w:divBdr>
    </w:div>
    <w:div w:id="1873153060">
      <w:bodyDiv w:val="1"/>
      <w:marLeft w:val="0"/>
      <w:marRight w:val="0"/>
      <w:marTop w:val="0"/>
      <w:marBottom w:val="0"/>
      <w:divBdr>
        <w:top w:val="none" w:sz="0" w:space="0" w:color="auto"/>
        <w:left w:val="none" w:sz="0" w:space="0" w:color="auto"/>
        <w:bottom w:val="none" w:sz="0" w:space="0" w:color="auto"/>
        <w:right w:val="none" w:sz="0" w:space="0" w:color="auto"/>
      </w:divBdr>
    </w:div>
    <w:div w:id="2014062289">
      <w:bodyDiv w:val="1"/>
      <w:marLeft w:val="0"/>
      <w:marRight w:val="0"/>
      <w:marTop w:val="0"/>
      <w:marBottom w:val="0"/>
      <w:divBdr>
        <w:top w:val="none" w:sz="0" w:space="0" w:color="auto"/>
        <w:left w:val="none" w:sz="0" w:space="0" w:color="auto"/>
        <w:bottom w:val="none" w:sz="0" w:space="0" w:color="auto"/>
        <w:right w:val="none" w:sz="0" w:space="0" w:color="auto"/>
      </w:divBdr>
    </w:div>
    <w:div w:id="2076462706">
      <w:bodyDiv w:val="1"/>
      <w:marLeft w:val="0"/>
      <w:marRight w:val="0"/>
      <w:marTop w:val="0"/>
      <w:marBottom w:val="0"/>
      <w:divBdr>
        <w:top w:val="none" w:sz="0" w:space="0" w:color="auto"/>
        <w:left w:val="none" w:sz="0" w:space="0" w:color="auto"/>
        <w:bottom w:val="none" w:sz="0" w:space="0" w:color="auto"/>
        <w:right w:val="none" w:sz="0" w:space="0" w:color="auto"/>
      </w:divBdr>
    </w:div>
    <w:div w:id="2100060293">
      <w:bodyDiv w:val="1"/>
      <w:marLeft w:val="0"/>
      <w:marRight w:val="0"/>
      <w:marTop w:val="0"/>
      <w:marBottom w:val="0"/>
      <w:divBdr>
        <w:top w:val="none" w:sz="0" w:space="0" w:color="auto"/>
        <w:left w:val="none" w:sz="0" w:space="0" w:color="auto"/>
        <w:bottom w:val="none" w:sz="0" w:space="0" w:color="auto"/>
        <w:right w:val="none" w:sz="0" w:space="0" w:color="auto"/>
      </w:divBdr>
    </w:div>
    <w:div w:id="213536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13</Pages>
  <Words>3759</Words>
  <Characters>21430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13</cp:revision>
  <dcterms:created xsi:type="dcterms:W3CDTF">2025-05-10T00:04:00Z</dcterms:created>
  <dcterms:modified xsi:type="dcterms:W3CDTF">2025-05-10T07:41:00Z</dcterms:modified>
</cp:coreProperties>
</file>