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D15BD" w14:textId="266E44FB" w:rsidR="00D964DA" w:rsidRPr="00BB2367" w:rsidRDefault="00D964DA" w:rsidP="00D964DA">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sidR="00390F3F">
        <w:rPr>
          <w:bCs/>
          <w:noProof w:val="0"/>
          <w:sz w:val="24"/>
          <w:szCs w:val="24"/>
        </w:rPr>
        <w:t>2</w:t>
      </w:r>
      <w:r w:rsidR="007747AD">
        <w:rPr>
          <w:bCs/>
          <w:noProof w:val="0"/>
          <w:sz w:val="24"/>
          <w:szCs w:val="24"/>
        </w:rPr>
        <w:t>1</w:t>
      </w:r>
      <w:r w:rsidRPr="005336CD">
        <w:rPr>
          <w:bCs/>
          <w:noProof w:val="0"/>
          <w:sz w:val="24"/>
          <w:szCs w:val="24"/>
        </w:rPr>
        <w:tab/>
      </w:r>
      <w:r w:rsidR="00783B70" w:rsidRPr="000248EF">
        <w:rPr>
          <w:bCs/>
          <w:noProof w:val="0"/>
          <w:sz w:val="24"/>
          <w:szCs w:val="24"/>
          <w:lang w:val="en-GB"/>
        </w:rPr>
        <w:t>R1-250</w:t>
      </w:r>
      <w:r w:rsidR="000248EF" w:rsidRPr="000248EF">
        <w:rPr>
          <w:bCs/>
          <w:noProof w:val="0"/>
          <w:sz w:val="24"/>
          <w:szCs w:val="24"/>
          <w:lang w:val="en-GB"/>
        </w:rPr>
        <w:t>4576</w:t>
      </w:r>
    </w:p>
    <w:p w14:paraId="5E67D49E" w14:textId="398AA645" w:rsidR="00D964DA" w:rsidRDefault="008C5C39" w:rsidP="00D964DA">
      <w:pPr>
        <w:pStyle w:val="Header"/>
        <w:tabs>
          <w:tab w:val="right" w:pos="9639"/>
        </w:tabs>
        <w:spacing w:before="0" w:after="0"/>
        <w:rPr>
          <w:bCs/>
          <w:noProof w:val="0"/>
          <w:sz w:val="24"/>
          <w:szCs w:val="24"/>
        </w:rPr>
      </w:pPr>
      <w:r>
        <w:rPr>
          <w:bCs/>
          <w:noProof w:val="0"/>
          <w:sz w:val="24"/>
          <w:szCs w:val="24"/>
        </w:rPr>
        <w:t>St. Julian’s</w:t>
      </w:r>
      <w:r w:rsidR="00DE17F8">
        <w:rPr>
          <w:bCs/>
          <w:noProof w:val="0"/>
          <w:sz w:val="24"/>
          <w:szCs w:val="24"/>
        </w:rPr>
        <w:t>,</w:t>
      </w:r>
      <w:r w:rsidR="00D87818">
        <w:rPr>
          <w:bCs/>
          <w:noProof w:val="0"/>
          <w:sz w:val="24"/>
          <w:szCs w:val="24"/>
        </w:rPr>
        <w:t xml:space="preserve"> </w:t>
      </w:r>
      <w:r>
        <w:rPr>
          <w:bCs/>
          <w:noProof w:val="0"/>
          <w:sz w:val="24"/>
          <w:szCs w:val="24"/>
        </w:rPr>
        <w:t>Malta</w:t>
      </w:r>
      <w:r w:rsidR="00D964DA">
        <w:rPr>
          <w:bCs/>
          <w:noProof w:val="0"/>
          <w:sz w:val="24"/>
          <w:szCs w:val="24"/>
        </w:rPr>
        <w:t>,</w:t>
      </w:r>
      <w:r w:rsidR="00D964DA" w:rsidRPr="00BB2367">
        <w:rPr>
          <w:bCs/>
          <w:noProof w:val="0"/>
          <w:sz w:val="24"/>
          <w:szCs w:val="24"/>
        </w:rPr>
        <w:t xml:space="preserve"> </w:t>
      </w:r>
      <w:r w:rsidR="00B7627B">
        <w:rPr>
          <w:bCs/>
          <w:noProof w:val="0"/>
          <w:sz w:val="24"/>
          <w:szCs w:val="24"/>
        </w:rPr>
        <w:t>May</w:t>
      </w:r>
      <w:r w:rsidR="00D964DA">
        <w:rPr>
          <w:bCs/>
          <w:noProof w:val="0"/>
          <w:sz w:val="24"/>
          <w:szCs w:val="24"/>
        </w:rPr>
        <w:t xml:space="preserve"> </w:t>
      </w:r>
      <w:r w:rsidR="00B7627B">
        <w:rPr>
          <w:bCs/>
          <w:noProof w:val="0"/>
          <w:sz w:val="24"/>
          <w:szCs w:val="24"/>
        </w:rPr>
        <w:t>19</w:t>
      </w:r>
      <w:r w:rsidR="004C26E0" w:rsidRPr="008C5C39">
        <w:rPr>
          <w:bCs/>
          <w:noProof w:val="0"/>
          <w:sz w:val="24"/>
          <w:szCs w:val="24"/>
          <w:vertAlign w:val="superscript"/>
        </w:rPr>
        <w:t>th</w:t>
      </w:r>
      <w:r>
        <w:rPr>
          <w:bCs/>
          <w:noProof w:val="0"/>
          <w:sz w:val="24"/>
          <w:szCs w:val="24"/>
        </w:rPr>
        <w:t>-</w:t>
      </w:r>
      <w:r w:rsidR="00B7627B">
        <w:rPr>
          <w:bCs/>
          <w:noProof w:val="0"/>
          <w:sz w:val="24"/>
          <w:szCs w:val="24"/>
        </w:rPr>
        <w:t>23</w:t>
      </w:r>
      <w:r w:rsidR="00B474C8" w:rsidRPr="008C5C39">
        <w:rPr>
          <w:bCs/>
          <w:noProof w:val="0"/>
          <w:sz w:val="24"/>
          <w:szCs w:val="24"/>
          <w:vertAlign w:val="superscript"/>
        </w:rPr>
        <w:t>rd</w:t>
      </w:r>
      <w:r w:rsidR="00D964DA" w:rsidRPr="00BB2367">
        <w:rPr>
          <w:bCs/>
          <w:noProof w:val="0"/>
          <w:sz w:val="24"/>
          <w:szCs w:val="24"/>
        </w:rPr>
        <w:t xml:space="preserve"> 202</w:t>
      </w:r>
      <w:r w:rsidR="007A0B83">
        <w:rPr>
          <w:bCs/>
          <w:noProof w:val="0"/>
          <w:sz w:val="24"/>
          <w:szCs w:val="24"/>
        </w:rPr>
        <w:t>5</w:t>
      </w:r>
    </w:p>
    <w:bookmarkEnd w:id="0"/>
    <w:p w14:paraId="5208B873" w14:textId="77777777" w:rsidR="003F5B6B" w:rsidRPr="00D964DA" w:rsidRDefault="003F5B6B">
      <w:pPr>
        <w:pStyle w:val="CRCoverPage"/>
        <w:rPr>
          <w:rFonts w:cs="Arial"/>
          <w:b/>
          <w:bCs/>
          <w:sz w:val="24"/>
          <w:lang w:val="en-US"/>
        </w:rPr>
      </w:pPr>
    </w:p>
    <w:p w14:paraId="08AC4AD5" w14:textId="4A55FC14"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FB2D87">
        <w:rPr>
          <w:rFonts w:eastAsia="SimSun" w:cs="Arial"/>
          <w:b/>
          <w:sz w:val="24"/>
        </w:rPr>
        <w:t>11</w:t>
      </w:r>
      <w:r w:rsidR="008600A2">
        <w:rPr>
          <w:rFonts w:eastAsia="SimSun" w:cs="Arial"/>
          <w:b/>
          <w:sz w:val="24"/>
        </w:rPr>
        <w:t>.</w:t>
      </w:r>
      <w:r w:rsidR="00FB2D87">
        <w:rPr>
          <w:rFonts w:eastAsia="SimSun" w:cs="Arial"/>
          <w:b/>
          <w:sz w:val="24"/>
        </w:rPr>
        <w:t>5</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71C2B10B"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n</w:t>
      </w:r>
      <w:r w:rsidR="00F22C46">
        <w:rPr>
          <w:rFonts w:ascii="Arial" w:hAnsi="Arial" w:cs="Arial"/>
          <w:b/>
          <w:bCs/>
          <w:sz w:val="24"/>
        </w:rPr>
        <w:t xml:space="preserve"> R1</w:t>
      </w:r>
      <w:r w:rsidR="000A1C5F">
        <w:rPr>
          <w:rFonts w:ascii="Arial" w:hAnsi="Arial" w:cs="Arial"/>
          <w:b/>
          <w:bCs/>
          <w:sz w:val="24"/>
        </w:rPr>
        <w:t>9</w:t>
      </w:r>
      <w:r w:rsidR="00347353">
        <w:rPr>
          <w:rFonts w:ascii="Arial" w:hAnsi="Arial" w:cs="Arial"/>
          <w:b/>
          <w:bCs/>
          <w:sz w:val="24"/>
        </w:rPr>
        <w:t xml:space="preserve"> </w:t>
      </w:r>
      <w:r w:rsidR="00F22C46">
        <w:rPr>
          <w:rFonts w:ascii="Arial" w:hAnsi="Arial" w:cs="Arial"/>
          <w:b/>
          <w:bCs/>
          <w:sz w:val="24"/>
        </w:rPr>
        <w:t>TDD IoT-NTN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FE7C32">
      <w:pPr>
        <w:pStyle w:val="Heading1"/>
      </w:pPr>
      <w:r w:rsidRPr="005724BF">
        <w:t>Introduction</w:t>
      </w:r>
    </w:p>
    <w:p w14:paraId="7DBBCF91" w14:textId="27C90590" w:rsidR="004B315E" w:rsidRDefault="00347353" w:rsidP="004B315E">
      <w:pPr>
        <w:rPr>
          <w:lang w:val="en-US"/>
        </w:rPr>
      </w:pPr>
      <w:r w:rsidRPr="00A37D9C">
        <w:rPr>
          <w:lang w:val="en-US"/>
        </w:rPr>
        <w:t>In RAN</w:t>
      </w:r>
      <w:r w:rsidR="003F5B6B" w:rsidRPr="00A37D9C">
        <w:rPr>
          <w:lang w:val="en-US"/>
        </w:rPr>
        <w:t>#</w:t>
      </w:r>
      <w:r w:rsidR="00E91A44" w:rsidRPr="00A37D9C">
        <w:rPr>
          <w:lang w:val="en-US"/>
        </w:rPr>
        <w:t>10</w:t>
      </w:r>
      <w:r w:rsidR="00491487">
        <w:rPr>
          <w:lang w:val="en-US"/>
        </w:rPr>
        <w:t>5</w:t>
      </w:r>
      <w:r w:rsidRPr="00A37D9C">
        <w:rPr>
          <w:lang w:val="en-US"/>
        </w:rPr>
        <w:t xml:space="preserve">, </w:t>
      </w:r>
      <w:r w:rsidR="003C2F8E" w:rsidRPr="00A37D9C">
        <w:rPr>
          <w:lang w:val="en-US"/>
        </w:rPr>
        <w:t xml:space="preserve">work item in </w:t>
      </w:r>
      <w:hyperlink r:id="rId11" w:history="1">
        <w:r w:rsidR="003C2F8E" w:rsidRPr="00A37D9C">
          <w:rPr>
            <w:rStyle w:val="Hyperlink"/>
            <w:i/>
            <w:iCs/>
          </w:rPr>
          <w:t>RP-234056</w:t>
        </w:r>
      </w:hyperlink>
      <w:r w:rsidR="003C2F8E" w:rsidRPr="00A37D9C">
        <w:rPr>
          <w:i/>
          <w:iCs/>
        </w:rPr>
        <w:t xml:space="preserve"> </w:t>
      </w:r>
      <w:r w:rsidR="003C2F8E" w:rsidRPr="00A37D9C">
        <w:t>has been approved.</w:t>
      </w:r>
      <w:r w:rsidR="00F573D5" w:rsidRPr="00A37D9C">
        <w:t xml:space="preserve"> </w:t>
      </w:r>
      <w:r w:rsidR="004B315E">
        <w:rPr>
          <w:lang w:val="en-US"/>
        </w:rPr>
        <w:t>Plenary</w:t>
      </w:r>
      <w:r w:rsidR="00E83DA4">
        <w:rPr>
          <w:lang w:val="en-US"/>
        </w:rPr>
        <w:t xml:space="preserve"> RAN#106</w:t>
      </w:r>
      <w:r w:rsidR="004B315E">
        <w:rPr>
          <w:lang w:val="en-US"/>
        </w:rPr>
        <w:t xml:space="preserve"> approved update to WID in </w:t>
      </w:r>
      <w:hyperlink r:id="rId12" w:history="1">
        <w:r w:rsidR="004B315E" w:rsidRPr="00014FF0">
          <w:rPr>
            <w:rStyle w:val="Hyperlink"/>
            <w:i/>
            <w:iCs/>
          </w:rPr>
          <w:t>RP-243293</w:t>
        </w:r>
      </w:hyperlink>
      <w:r w:rsidR="004B315E">
        <w:rPr>
          <w:lang w:val="en-US"/>
        </w:rPr>
        <w:t xml:space="preserve">. The main update is the following: </w:t>
      </w:r>
    </w:p>
    <w:p w14:paraId="2916F1C7" w14:textId="77777777" w:rsidR="004B315E" w:rsidRPr="00AC3A1D" w:rsidRDefault="004B315E" w:rsidP="004B315E">
      <w:pPr>
        <w:numPr>
          <w:ilvl w:val="0"/>
          <w:numId w:val="27"/>
        </w:numPr>
        <w:rPr>
          <w:i/>
          <w:iCs/>
          <w:lang w:val="en-US"/>
        </w:rPr>
      </w:pPr>
      <w:r w:rsidRPr="00AC3A1D">
        <w:rPr>
          <w:i/>
          <w:iCs/>
          <w:lang w:val="en-US"/>
        </w:rPr>
        <w:t>Support a pattern with a period of 9 radio frames for the target MSS allocated band, where D=U=8 with a fixed guard period.</w:t>
      </w:r>
    </w:p>
    <w:p w14:paraId="70461BC2" w14:textId="77777777" w:rsidR="004B315E" w:rsidRPr="00AC3A1D" w:rsidRDefault="004B315E" w:rsidP="004B315E">
      <w:pPr>
        <w:numPr>
          <w:ilvl w:val="1"/>
          <w:numId w:val="27"/>
        </w:numPr>
        <w:rPr>
          <w:i/>
          <w:iCs/>
          <w:lang w:val="en-US"/>
        </w:rPr>
      </w:pPr>
      <w:r w:rsidRPr="00AC3A1D">
        <w:rPr>
          <w:i/>
          <w:iCs/>
          <w:lang w:val="en-US"/>
        </w:rPr>
        <w:t xml:space="preserve"> RAN1 to consider whether there is a need for a mechanism to achieve an adjustable guard period for the purpose of allowing deployment with the TDD frame structure of the legacy system operating in the target MSS allocated band.</w:t>
      </w:r>
    </w:p>
    <w:p w14:paraId="756DDAC6" w14:textId="6F9E5D75" w:rsidR="003C2F8E" w:rsidRDefault="005E21F2" w:rsidP="001C02B2">
      <w:pPr>
        <w:spacing w:before="0"/>
      </w:pPr>
      <w:r>
        <w:t>Restrictions on frame structure of the target MSS band are the following</w:t>
      </w:r>
      <w:r w:rsidR="00445FCE">
        <w:t>:</w:t>
      </w:r>
    </w:p>
    <w:tbl>
      <w:tblPr>
        <w:tblStyle w:val="TableGrid"/>
        <w:tblW w:w="0" w:type="auto"/>
        <w:tblLook w:val="04A0" w:firstRow="1" w:lastRow="0" w:firstColumn="1" w:lastColumn="0" w:noHBand="0" w:noVBand="1"/>
      </w:tblPr>
      <w:tblGrid>
        <w:gridCol w:w="9629"/>
      </w:tblGrid>
      <w:tr w:rsidR="005662A3" w14:paraId="6AFA9EF0" w14:textId="77777777" w:rsidTr="004207B2">
        <w:tc>
          <w:tcPr>
            <w:tcW w:w="9629" w:type="dxa"/>
          </w:tcPr>
          <w:p w14:paraId="100523E6" w14:textId="77777777" w:rsidR="007264E8" w:rsidRPr="008E4F23" w:rsidRDefault="007264E8" w:rsidP="007264E8">
            <w:pPr>
              <w:rPr>
                <w:sz w:val="18"/>
                <w:szCs w:val="18"/>
                <w:lang w:val="en-US"/>
              </w:rPr>
            </w:pPr>
            <w:r w:rsidRPr="008E4F23">
              <w:rPr>
                <w:sz w:val="18"/>
                <w:szCs w:val="18"/>
                <w:highlight w:val="green"/>
                <w:lang w:val="en-US"/>
              </w:rPr>
              <w:t>Agreement</w:t>
            </w:r>
          </w:p>
          <w:p w14:paraId="303EF31E" w14:textId="77777777" w:rsidR="007264E8" w:rsidRPr="008E4F23" w:rsidRDefault="007264E8" w:rsidP="007264E8">
            <w:pPr>
              <w:rPr>
                <w:sz w:val="18"/>
                <w:szCs w:val="18"/>
                <w:lang w:val="en-US"/>
              </w:rPr>
            </w:pPr>
            <w:r w:rsidRPr="008E4F23">
              <w:rPr>
                <w:sz w:val="18"/>
                <w:szCs w:val="18"/>
                <w:lang w:val="en-US"/>
              </w:rPr>
              <w:t>Regarding operation within the same band as the TDD frame structure of legacy system in the 1.6GHz MSS band (shown below), RAN1 work in Rel-19 considers the following design constraints:</w:t>
            </w:r>
          </w:p>
          <w:p w14:paraId="7A018117" w14:textId="77777777" w:rsidR="007264E8" w:rsidRPr="008E4F23" w:rsidRDefault="007264E8" w:rsidP="007264E8">
            <w:pPr>
              <w:pStyle w:val="ListParagraph"/>
              <w:numPr>
                <w:ilvl w:val="0"/>
                <w:numId w:val="30"/>
              </w:numPr>
              <w:overflowPunct w:val="0"/>
              <w:autoSpaceDE w:val="0"/>
              <w:autoSpaceDN w:val="0"/>
              <w:adjustRightInd w:val="0"/>
              <w:spacing w:before="0"/>
              <w:textAlignment w:val="baseline"/>
              <w:rPr>
                <w:sz w:val="18"/>
                <w:szCs w:val="18"/>
                <w:lang w:val="en-US"/>
              </w:rPr>
            </w:pPr>
            <w:r w:rsidRPr="008E4F23">
              <w:rPr>
                <w:sz w:val="18"/>
                <w:szCs w:val="18"/>
                <w:lang w:val="en-US"/>
              </w:rPr>
              <w:t>At the satellite, all downlink NB-IoT channels/signals in a cell can only use one of the downlink slots in the TDD frame structure (DL1, DL2, DL3 or DL4) across 90ms periods.</w:t>
            </w:r>
          </w:p>
          <w:p w14:paraId="26C23C3A" w14:textId="77777777" w:rsidR="007264E8" w:rsidRPr="008E4F23" w:rsidRDefault="007264E8" w:rsidP="007264E8">
            <w:pPr>
              <w:pStyle w:val="ListParagraph"/>
              <w:numPr>
                <w:ilvl w:val="1"/>
                <w:numId w:val="30"/>
              </w:numPr>
              <w:overflowPunct w:val="0"/>
              <w:autoSpaceDE w:val="0"/>
              <w:autoSpaceDN w:val="0"/>
              <w:adjustRightInd w:val="0"/>
              <w:spacing w:before="0"/>
              <w:textAlignment w:val="baseline"/>
              <w:rPr>
                <w:sz w:val="18"/>
                <w:szCs w:val="18"/>
                <w:lang w:val="en-US"/>
              </w:rPr>
            </w:pPr>
            <w:r w:rsidRPr="008E4F23">
              <w:rPr>
                <w:sz w:val="18"/>
                <w:szCs w:val="18"/>
                <w:lang w:val="en-US"/>
              </w:rPr>
              <w:t>The same downlink slot is used in all the 90ms periods.</w:t>
            </w:r>
          </w:p>
          <w:p w14:paraId="048D5411" w14:textId="77777777" w:rsidR="007264E8" w:rsidRPr="008E4F23" w:rsidRDefault="007264E8" w:rsidP="007264E8">
            <w:pPr>
              <w:pStyle w:val="ListParagraph"/>
              <w:numPr>
                <w:ilvl w:val="0"/>
                <w:numId w:val="30"/>
              </w:numPr>
              <w:overflowPunct w:val="0"/>
              <w:autoSpaceDE w:val="0"/>
              <w:autoSpaceDN w:val="0"/>
              <w:adjustRightInd w:val="0"/>
              <w:spacing w:before="0"/>
              <w:textAlignment w:val="baseline"/>
              <w:rPr>
                <w:sz w:val="18"/>
                <w:szCs w:val="18"/>
                <w:lang w:val="en-US"/>
              </w:rPr>
            </w:pPr>
            <w:r w:rsidRPr="008E4F23">
              <w:rPr>
                <w:sz w:val="18"/>
                <w:szCs w:val="18"/>
                <w:lang w:val="en-US"/>
              </w:rPr>
              <w:t>At the satellite, all uplink NB-IoT channels in a cell can only use one of the uplink slots in the TDD frame structure (UL1, UL2, UL3 or UL4) across 90ms periods.</w:t>
            </w:r>
          </w:p>
          <w:p w14:paraId="3CDEBF3B" w14:textId="77777777" w:rsidR="007264E8" w:rsidRPr="008E4F23" w:rsidRDefault="007264E8" w:rsidP="007264E8">
            <w:pPr>
              <w:pStyle w:val="ListParagraph"/>
              <w:numPr>
                <w:ilvl w:val="1"/>
                <w:numId w:val="30"/>
              </w:numPr>
              <w:overflowPunct w:val="0"/>
              <w:autoSpaceDE w:val="0"/>
              <w:autoSpaceDN w:val="0"/>
              <w:adjustRightInd w:val="0"/>
              <w:spacing w:before="0"/>
              <w:textAlignment w:val="baseline"/>
              <w:rPr>
                <w:sz w:val="18"/>
                <w:szCs w:val="18"/>
                <w:lang w:val="en-US"/>
              </w:rPr>
            </w:pPr>
            <w:r w:rsidRPr="008E4F23">
              <w:rPr>
                <w:sz w:val="18"/>
                <w:szCs w:val="18"/>
                <w:lang w:val="en-US"/>
              </w:rPr>
              <w:t>The same uplink slot is used in all the 90ms periods.</w:t>
            </w:r>
          </w:p>
          <w:p w14:paraId="485B16F8" w14:textId="77777777" w:rsidR="007264E8" w:rsidRPr="008E4F23" w:rsidRDefault="007264E8" w:rsidP="007264E8">
            <w:pPr>
              <w:pStyle w:val="ListParagraph"/>
              <w:numPr>
                <w:ilvl w:val="0"/>
                <w:numId w:val="30"/>
              </w:numPr>
              <w:overflowPunct w:val="0"/>
              <w:autoSpaceDE w:val="0"/>
              <w:autoSpaceDN w:val="0"/>
              <w:adjustRightInd w:val="0"/>
              <w:spacing w:before="0"/>
              <w:textAlignment w:val="baseline"/>
              <w:rPr>
                <w:sz w:val="18"/>
                <w:szCs w:val="18"/>
                <w:lang w:val="en-US"/>
              </w:rPr>
            </w:pPr>
            <w:r w:rsidRPr="008E4F23">
              <w:rPr>
                <w:sz w:val="18"/>
                <w:szCs w:val="18"/>
                <w:lang w:val="en-US"/>
              </w:rPr>
              <w:t>The one uplink slot and one downlink slot in the TDD frame structure have the same index (DL1 &amp; UL1, DL2 &amp; UL2, DL3 &amp; UL3, or DL4 &amp; UL4).</w:t>
            </w:r>
          </w:p>
          <w:p w14:paraId="698D0E72" w14:textId="77777777" w:rsidR="007264E8" w:rsidRPr="008E4F23" w:rsidRDefault="007264E8" w:rsidP="007264E8">
            <w:pPr>
              <w:pStyle w:val="ListParagraph"/>
              <w:numPr>
                <w:ilvl w:val="0"/>
                <w:numId w:val="30"/>
              </w:numPr>
              <w:overflowPunct w:val="0"/>
              <w:autoSpaceDE w:val="0"/>
              <w:autoSpaceDN w:val="0"/>
              <w:adjustRightInd w:val="0"/>
              <w:spacing w:before="0"/>
              <w:textAlignment w:val="baseline"/>
              <w:rPr>
                <w:sz w:val="18"/>
                <w:szCs w:val="18"/>
                <w:lang w:val="en-US"/>
              </w:rPr>
            </w:pPr>
            <w:r w:rsidRPr="008E4F23">
              <w:rPr>
                <w:sz w:val="18"/>
                <w:szCs w:val="18"/>
                <w:lang w:val="en-US"/>
              </w:rPr>
              <w:t>NOTE: this does not imply that the only configuration(s) to be specified are according to these constraints.</w:t>
            </w:r>
          </w:p>
          <w:p w14:paraId="46F2C84A" w14:textId="6A41776D" w:rsidR="009576B2" w:rsidRPr="00605135" w:rsidRDefault="007264E8" w:rsidP="00605135">
            <w:pPr>
              <w:jc w:val="center"/>
              <w:rPr>
                <w:sz w:val="18"/>
                <w:szCs w:val="18"/>
                <w:lang w:val="en-US"/>
              </w:rPr>
            </w:pPr>
            <w:r w:rsidRPr="0031306F">
              <w:rPr>
                <w:noProof/>
                <w:sz w:val="18"/>
                <w:szCs w:val="18"/>
                <w:lang w:val="en-US" w:eastAsia="zh-CN"/>
              </w:rPr>
              <w:drawing>
                <wp:inline distT="0" distB="0" distL="0" distR="0" wp14:anchorId="02364F22" wp14:editId="78868A70">
                  <wp:extent cx="5293360" cy="968375"/>
                  <wp:effectExtent l="0" t="0" r="2540" b="3175"/>
                  <wp:docPr id="1391528817" name="Picture 2"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rectangular object with black tex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93360" cy="968375"/>
                          </a:xfrm>
                          <a:prstGeom prst="rect">
                            <a:avLst/>
                          </a:prstGeom>
                          <a:noFill/>
                          <a:ln>
                            <a:noFill/>
                          </a:ln>
                        </pic:spPr>
                      </pic:pic>
                    </a:graphicData>
                  </a:graphic>
                </wp:inline>
              </w:drawing>
            </w:r>
          </w:p>
        </w:tc>
      </w:tr>
    </w:tbl>
    <w:p w14:paraId="23229102" w14:textId="77777777" w:rsidR="003D3363" w:rsidRDefault="003D3363" w:rsidP="0069461E">
      <w:pPr>
        <w:spacing w:before="0"/>
        <w:rPr>
          <w:lang w:val="en-US"/>
        </w:rPr>
      </w:pPr>
    </w:p>
    <w:p w14:paraId="41CFBC3C" w14:textId="77777777" w:rsidR="00E34B0D" w:rsidRDefault="00E34B0D" w:rsidP="0069461E">
      <w:pPr>
        <w:spacing w:before="0"/>
        <w:rPr>
          <w:lang w:val="en-US"/>
        </w:rPr>
      </w:pPr>
    </w:p>
    <w:p w14:paraId="00437A9A" w14:textId="77777777" w:rsidR="00E34B0D" w:rsidRDefault="00E34B0D" w:rsidP="0069461E">
      <w:pPr>
        <w:spacing w:before="0"/>
        <w:rPr>
          <w:lang w:val="en-US"/>
        </w:rPr>
      </w:pPr>
    </w:p>
    <w:p w14:paraId="548D6091" w14:textId="77777777" w:rsidR="00E34B0D" w:rsidRDefault="00E34B0D" w:rsidP="0069461E">
      <w:pPr>
        <w:spacing w:before="0"/>
        <w:rPr>
          <w:lang w:val="en-US"/>
        </w:rPr>
      </w:pPr>
    </w:p>
    <w:p w14:paraId="7F34B355" w14:textId="77777777" w:rsidR="00E34B0D" w:rsidRPr="003D3363" w:rsidRDefault="00E34B0D" w:rsidP="0069461E">
      <w:pPr>
        <w:spacing w:before="0"/>
        <w:rPr>
          <w:lang w:val="en-US"/>
        </w:rPr>
      </w:pPr>
    </w:p>
    <w:p w14:paraId="6F6203F2" w14:textId="3E0C3584" w:rsidR="00B8164A" w:rsidRDefault="00C63548" w:rsidP="00010E11">
      <w:pPr>
        <w:pStyle w:val="Heading1"/>
        <w:rPr>
          <w:lang w:val="en-US"/>
        </w:rPr>
      </w:pPr>
      <w:r>
        <w:rPr>
          <w:lang w:val="en-US"/>
        </w:rPr>
        <w:lastRenderedPageBreak/>
        <w:t>Discussion</w:t>
      </w:r>
    </w:p>
    <w:p w14:paraId="1748C112" w14:textId="095D54E8" w:rsidR="00F75FC0" w:rsidRDefault="00F75FC0" w:rsidP="00F75FC0">
      <w:pPr>
        <w:pStyle w:val="Heading2"/>
      </w:pPr>
      <w:r>
        <w:t>Pre-compensation gaps</w:t>
      </w:r>
      <w:r w:rsidR="005452D6">
        <w:t xml:space="preserve"> in UL</w:t>
      </w:r>
    </w:p>
    <w:tbl>
      <w:tblPr>
        <w:tblStyle w:val="TableGrid"/>
        <w:tblW w:w="0" w:type="auto"/>
        <w:tblLook w:val="04A0" w:firstRow="1" w:lastRow="0" w:firstColumn="1" w:lastColumn="0" w:noHBand="0" w:noVBand="1"/>
      </w:tblPr>
      <w:tblGrid>
        <w:gridCol w:w="9629"/>
      </w:tblGrid>
      <w:tr w:rsidR="00DF403F" w14:paraId="40C2D5C4" w14:textId="77777777" w:rsidTr="00DF403F">
        <w:tc>
          <w:tcPr>
            <w:tcW w:w="9629" w:type="dxa"/>
          </w:tcPr>
          <w:p w14:paraId="311D6F2D" w14:textId="77777777" w:rsidR="008E4F23" w:rsidRPr="008E4F23" w:rsidRDefault="008E4F23" w:rsidP="008E4F23">
            <w:pPr>
              <w:rPr>
                <w:b/>
                <w:bCs/>
                <w:sz w:val="18"/>
                <w:szCs w:val="18"/>
                <w:highlight w:val="darkYellow"/>
              </w:rPr>
            </w:pPr>
            <w:r w:rsidRPr="008E4F23">
              <w:rPr>
                <w:b/>
                <w:bCs/>
                <w:sz w:val="18"/>
                <w:szCs w:val="18"/>
                <w:highlight w:val="darkYellow"/>
              </w:rPr>
              <w:t>Working assumption</w:t>
            </w:r>
          </w:p>
          <w:p w14:paraId="513EF1A1" w14:textId="77777777" w:rsidR="008E4F23" w:rsidRPr="008E4F23" w:rsidRDefault="008E4F23" w:rsidP="008E4F23">
            <w:pPr>
              <w:rPr>
                <w:bCs/>
                <w:sz w:val="18"/>
                <w:szCs w:val="18"/>
              </w:rPr>
            </w:pPr>
            <w:r w:rsidRPr="008E4F23">
              <w:rPr>
                <w:bCs/>
                <w:sz w:val="18"/>
                <w:szCs w:val="18"/>
              </w:rPr>
              <w:t xml:space="preserve">For </w:t>
            </w:r>
            <w:proofErr w:type="spellStart"/>
            <w:r w:rsidRPr="008E4F23">
              <w:rPr>
                <w:bCs/>
                <w:sz w:val="18"/>
                <w:szCs w:val="18"/>
              </w:rPr>
              <w:t>precompensation</w:t>
            </w:r>
            <w:proofErr w:type="spellEnd"/>
            <w:r w:rsidRPr="008E4F23">
              <w:rPr>
                <w:bCs/>
                <w:sz w:val="18"/>
                <w:szCs w:val="18"/>
              </w:rPr>
              <w:t>, from RAN1 perspective:</w:t>
            </w:r>
          </w:p>
          <w:p w14:paraId="76C896FC" w14:textId="77777777" w:rsidR="008E4F23" w:rsidRPr="008E4F23" w:rsidRDefault="008E4F23" w:rsidP="008E4F23">
            <w:pPr>
              <w:pStyle w:val="ListParagraph"/>
              <w:numPr>
                <w:ilvl w:val="0"/>
                <w:numId w:val="42"/>
              </w:numPr>
              <w:overflowPunct w:val="0"/>
              <w:autoSpaceDE w:val="0"/>
              <w:autoSpaceDN w:val="0"/>
              <w:adjustRightInd w:val="0"/>
              <w:spacing w:before="0" w:after="180"/>
              <w:textAlignment w:val="baseline"/>
              <w:rPr>
                <w:bCs/>
                <w:sz w:val="18"/>
                <w:szCs w:val="18"/>
                <w:lang w:val="en-US"/>
              </w:rPr>
            </w:pPr>
            <w:r w:rsidRPr="008E4F23">
              <w:rPr>
                <w:bCs/>
                <w:sz w:val="18"/>
                <w:szCs w:val="18"/>
                <w:lang w:val="en-US"/>
              </w:rPr>
              <w:t>The UE adjusts its time/frequency pre-compensation before the beginning of each set of consecutive 8 uplink subframes. No pre-compensation gap is needed before the beginning of each set of consecutive 8 uplink subframes.</w:t>
            </w:r>
          </w:p>
          <w:p w14:paraId="08553829" w14:textId="77777777" w:rsidR="008E4F23" w:rsidRPr="008E4F23" w:rsidRDefault="008E4F23" w:rsidP="008E4F23">
            <w:pPr>
              <w:pStyle w:val="ListParagraph"/>
              <w:numPr>
                <w:ilvl w:val="1"/>
                <w:numId w:val="42"/>
              </w:numPr>
              <w:overflowPunct w:val="0"/>
              <w:autoSpaceDE w:val="0"/>
              <w:autoSpaceDN w:val="0"/>
              <w:adjustRightInd w:val="0"/>
              <w:spacing w:before="0" w:after="180"/>
              <w:textAlignment w:val="baseline"/>
              <w:rPr>
                <w:bCs/>
                <w:sz w:val="18"/>
                <w:szCs w:val="18"/>
                <w:lang w:val="en-US"/>
              </w:rPr>
            </w:pPr>
            <w:r w:rsidRPr="008E4F23">
              <w:rPr>
                <w:bCs/>
                <w:sz w:val="18"/>
                <w:szCs w:val="18"/>
                <w:lang w:val="en-US"/>
              </w:rPr>
              <w:t>FFS: Whether it is supported to perform segmented pre-compensation within the set of 8 consecutive uplink subframes, and whether in this case a pre-compensation gap is needed.</w:t>
            </w:r>
          </w:p>
          <w:p w14:paraId="42AEA37D" w14:textId="1743CD90" w:rsidR="008E4F23" w:rsidRPr="008E4F23" w:rsidRDefault="008E4F23" w:rsidP="008E4F23">
            <w:pPr>
              <w:pStyle w:val="ListParagraph"/>
              <w:numPr>
                <w:ilvl w:val="0"/>
                <w:numId w:val="42"/>
              </w:numPr>
              <w:overflowPunct w:val="0"/>
              <w:autoSpaceDE w:val="0"/>
              <w:autoSpaceDN w:val="0"/>
              <w:adjustRightInd w:val="0"/>
              <w:spacing w:before="0" w:after="180"/>
              <w:textAlignment w:val="baseline"/>
              <w:rPr>
                <w:bCs/>
                <w:sz w:val="18"/>
                <w:szCs w:val="18"/>
                <w:lang w:val="en-US"/>
              </w:rPr>
            </w:pPr>
            <w:r w:rsidRPr="008E4F23">
              <w:rPr>
                <w:bCs/>
                <w:sz w:val="18"/>
                <w:szCs w:val="18"/>
                <w:lang w:val="en-US"/>
              </w:rPr>
              <w:t>FFS: whether spec impact is in RAN1, RAN4 or both</w:t>
            </w:r>
          </w:p>
        </w:tc>
      </w:tr>
    </w:tbl>
    <w:p w14:paraId="0E6D4E53" w14:textId="25C4C0D7" w:rsidR="00144202" w:rsidRDefault="007107D4" w:rsidP="004F085B">
      <w:pPr>
        <w:rPr>
          <w:rFonts w:ascii="Times" w:eastAsia="Batang" w:hAnsi="Times"/>
          <w:bCs/>
          <w:lang w:eastAsia="zh-CN"/>
        </w:rPr>
      </w:pPr>
      <w:r>
        <w:rPr>
          <w:lang w:val="en-US"/>
        </w:rPr>
        <w:t xml:space="preserve">For </w:t>
      </w:r>
      <w:r w:rsidR="00EF1FD6">
        <w:rPr>
          <w:lang w:val="en-US"/>
        </w:rPr>
        <w:t>600km LEO</w:t>
      </w:r>
      <w:r w:rsidR="00315F9D">
        <w:rPr>
          <w:lang w:val="en-US"/>
        </w:rPr>
        <w:t xml:space="preserve"> when </w:t>
      </w:r>
      <w:r w:rsidR="0049324E">
        <w:rPr>
          <w:lang w:val="en-US"/>
        </w:rPr>
        <w:t xml:space="preserve">doppler </w:t>
      </w:r>
      <w:r w:rsidR="00A15546">
        <w:rPr>
          <w:lang w:val="en-US"/>
        </w:rPr>
        <w:t>i</w:t>
      </w:r>
      <w:r w:rsidR="0049324E">
        <w:rPr>
          <w:lang w:val="en-US"/>
        </w:rPr>
        <w:t>s</w:t>
      </w:r>
      <w:r w:rsidR="00977089">
        <w:rPr>
          <w:lang w:val="en-US"/>
        </w:rPr>
        <w:t>16ppm</w:t>
      </w:r>
      <w:r w:rsidR="00AB3A26">
        <w:rPr>
          <w:lang w:val="en-US"/>
        </w:rPr>
        <w:t>,</w:t>
      </w:r>
      <w:r w:rsidR="00EF1FD6">
        <w:rPr>
          <w:lang w:val="en-US"/>
        </w:rPr>
        <w:t xml:space="preserve"> </w:t>
      </w:r>
      <w:r w:rsidR="004F389F">
        <w:rPr>
          <w:lang w:val="en-US"/>
        </w:rPr>
        <w:t xml:space="preserve">one </w:t>
      </w:r>
      <w:r w:rsidR="00AB3A26">
        <w:rPr>
          <w:lang w:val="en-US"/>
        </w:rPr>
        <w:t>sees</w:t>
      </w:r>
      <w:r w:rsidR="004F389F">
        <w:rPr>
          <w:lang w:val="en-US"/>
        </w:rPr>
        <w:t xml:space="preserve"> </w:t>
      </w:r>
      <w:r w:rsidR="00977089">
        <w:rPr>
          <w:lang w:val="en-US"/>
        </w:rPr>
        <w:t>15</w:t>
      </w:r>
      <w:r w:rsidR="007B60B1">
        <w:rPr>
          <w:lang w:val="en-US"/>
        </w:rPr>
        <w:t>us/s TA drift</w:t>
      </w:r>
      <w:r w:rsidR="000708BA">
        <w:rPr>
          <w:lang w:val="en-US"/>
        </w:rPr>
        <w:t xml:space="preserve"> and </w:t>
      </w:r>
      <w:r w:rsidR="006F185E">
        <w:rPr>
          <w:lang w:val="en-US"/>
        </w:rPr>
        <w:t xml:space="preserve">at </w:t>
      </w:r>
      <w:proofErr w:type="gramStart"/>
      <w:r w:rsidR="006F185E">
        <w:rPr>
          <w:lang w:val="en-US"/>
        </w:rPr>
        <w:t>90</w:t>
      </w:r>
      <w:r w:rsidR="00DA6FA2">
        <w:rPr>
          <w:lang w:val="en-US"/>
        </w:rPr>
        <w:t xml:space="preserve"> degree</w:t>
      </w:r>
      <w:proofErr w:type="gramEnd"/>
      <w:r w:rsidR="006F185E">
        <w:rPr>
          <w:lang w:val="en-US"/>
        </w:rPr>
        <w:t xml:space="preserve"> elevation </w:t>
      </w:r>
      <w:r w:rsidR="000B0D60">
        <w:t>doppler change</w:t>
      </w:r>
      <w:r w:rsidR="006F185E">
        <w:t xml:space="preserve"> i</w:t>
      </w:r>
      <w:r w:rsidR="00AA7FB5">
        <w:t>s</w:t>
      </w:r>
      <w:r w:rsidR="006F185E">
        <w:t xml:space="preserve"> </w:t>
      </w:r>
      <w:r w:rsidR="006F185E" w:rsidRPr="000708BA">
        <w:t>0.316</w:t>
      </w:r>
      <w:r w:rsidR="006F185E">
        <w:t>ppm/s</w:t>
      </w:r>
      <w:r w:rsidR="000B0D60">
        <w:t xml:space="preserve">. </w:t>
      </w:r>
      <w:r w:rsidR="0010439E">
        <w:t xml:space="preserve"> </w:t>
      </w:r>
      <w:r w:rsidR="006F185E">
        <w:t xml:space="preserve">This means </w:t>
      </w:r>
      <w:r w:rsidR="0010439E">
        <w:t>0.1</w:t>
      </w:r>
      <w:r w:rsidR="00B93A84">
        <w:t>2</w:t>
      </w:r>
      <w:r w:rsidR="0010439E">
        <w:t xml:space="preserve">us and </w:t>
      </w:r>
      <w:r w:rsidR="008F48FC" w:rsidRPr="008F48FC">
        <w:t>4</w:t>
      </w:r>
      <w:r w:rsidR="00663B76">
        <w:t>Hz change at 1.6GHz centre frequency</w:t>
      </w:r>
      <w:r w:rsidR="006F185E">
        <w:t xml:space="preserve"> during 8ms</w:t>
      </w:r>
      <w:r w:rsidR="00663B76">
        <w:t>.</w:t>
      </w:r>
      <w:r w:rsidR="00821913">
        <w:t xml:space="preserve"> 800km orbit is further relaxed in terms of doppler and TA drifts.</w:t>
      </w:r>
      <w:r w:rsidR="002E082A">
        <w:t xml:space="preserve"> </w:t>
      </w:r>
      <w:r w:rsidR="00EF4878">
        <w:rPr>
          <w:lang w:val="en-US"/>
        </w:rPr>
        <w:t>I</w:t>
      </w:r>
      <w:r w:rsidR="003D4808">
        <w:rPr>
          <w:lang w:val="en-US"/>
        </w:rPr>
        <w:t xml:space="preserve">f </w:t>
      </w:r>
      <w:r w:rsidR="009276FC" w:rsidRPr="007127BB">
        <w:rPr>
          <w:rFonts w:ascii="Times" w:eastAsia="Batang" w:hAnsi="Times"/>
          <w:bCs/>
          <w:lang w:eastAsia="zh-CN"/>
        </w:rPr>
        <w:t xml:space="preserve">pre-compensation </w:t>
      </w:r>
      <w:r w:rsidR="009276FC">
        <w:rPr>
          <w:rFonts w:ascii="Times" w:eastAsia="Batang" w:hAnsi="Times"/>
          <w:bCs/>
          <w:lang w:eastAsia="zh-CN"/>
        </w:rPr>
        <w:t>is performed</w:t>
      </w:r>
      <w:r w:rsidR="00F22DE1">
        <w:rPr>
          <w:rFonts w:ascii="Times" w:eastAsia="Batang" w:hAnsi="Times"/>
          <w:bCs/>
          <w:lang w:eastAsia="zh-CN"/>
        </w:rPr>
        <w:t xml:space="preserve"> before every 8ms UL burst, </w:t>
      </w:r>
      <w:proofErr w:type="gramStart"/>
      <w:r w:rsidR="00AF3F3E">
        <w:rPr>
          <w:rFonts w:ascii="Times" w:eastAsia="Batang" w:hAnsi="Times"/>
          <w:bCs/>
          <w:lang w:eastAsia="zh-CN"/>
        </w:rPr>
        <w:t>system</w:t>
      </w:r>
      <w:proofErr w:type="gramEnd"/>
      <w:r w:rsidR="00AF3F3E">
        <w:rPr>
          <w:rFonts w:ascii="Times" w:eastAsia="Batang" w:hAnsi="Times"/>
          <w:bCs/>
          <w:lang w:eastAsia="zh-CN"/>
        </w:rPr>
        <w:t xml:space="preserve"> works </w:t>
      </w:r>
      <w:r w:rsidR="0056796A">
        <w:rPr>
          <w:rFonts w:ascii="Times" w:eastAsia="Batang" w:hAnsi="Times"/>
          <w:bCs/>
          <w:lang w:eastAsia="zh-CN"/>
        </w:rPr>
        <w:t xml:space="preserve">without </w:t>
      </w:r>
      <w:r w:rsidR="00E107B1">
        <w:rPr>
          <w:rFonts w:ascii="Times" w:eastAsia="Batang" w:hAnsi="Times"/>
          <w:bCs/>
          <w:lang w:eastAsia="zh-CN"/>
        </w:rPr>
        <w:t>performance degradation</w:t>
      </w:r>
      <w:r w:rsidR="00AF3F3E">
        <w:rPr>
          <w:rFonts w:ascii="Times" w:eastAsia="Batang" w:hAnsi="Times"/>
          <w:bCs/>
          <w:lang w:eastAsia="zh-CN"/>
        </w:rPr>
        <w:t>.</w:t>
      </w:r>
      <w:r w:rsidR="00DC0B35">
        <w:rPr>
          <w:rFonts w:ascii="Times" w:eastAsia="Batang" w:hAnsi="Times"/>
          <w:bCs/>
          <w:lang w:eastAsia="zh-CN"/>
        </w:rPr>
        <w:t xml:space="preserve"> </w:t>
      </w:r>
    </w:p>
    <w:p w14:paraId="150E286D" w14:textId="0AA25917" w:rsidR="00823468" w:rsidRDefault="00823468" w:rsidP="004F085B">
      <w:pPr>
        <w:rPr>
          <w:rFonts w:ascii="Times" w:eastAsia="Batang" w:hAnsi="Times"/>
          <w:bCs/>
          <w:lang w:eastAsia="zh-CN"/>
        </w:rPr>
      </w:pPr>
      <w:r>
        <w:rPr>
          <w:rFonts w:ascii="Times" w:eastAsia="Batang" w:hAnsi="Times"/>
          <w:bCs/>
          <w:lang w:eastAsia="zh-CN"/>
        </w:rPr>
        <w:t>To proof this we ran R17 NTN</w:t>
      </w:r>
      <w:r w:rsidR="00363811">
        <w:rPr>
          <w:rFonts w:ascii="Times" w:eastAsia="Batang" w:hAnsi="Times"/>
          <w:bCs/>
          <w:lang w:eastAsia="zh-CN"/>
        </w:rPr>
        <w:t xml:space="preserve"> simulation</w:t>
      </w:r>
      <w:r w:rsidR="00C16649">
        <w:rPr>
          <w:rFonts w:ascii="Times" w:eastAsia="Batang" w:hAnsi="Times"/>
          <w:bCs/>
          <w:lang w:eastAsia="zh-CN"/>
        </w:rPr>
        <w:t xml:space="preserve"> in </w:t>
      </w:r>
      <w:r w:rsidR="003A7F2F">
        <w:rPr>
          <w:rFonts w:ascii="Times" w:eastAsia="Batang" w:hAnsi="Times"/>
          <w:bCs/>
          <w:lang w:eastAsia="zh-CN"/>
        </w:rPr>
        <w:t>an orbit</w:t>
      </w:r>
      <w:r w:rsidR="00C16649">
        <w:rPr>
          <w:rFonts w:ascii="Times" w:eastAsia="Batang" w:hAnsi="Times"/>
          <w:bCs/>
          <w:lang w:eastAsia="zh-CN"/>
        </w:rPr>
        <w:t xml:space="preserve"> simulator, while measuring UL SNR </w:t>
      </w:r>
      <w:r w:rsidR="0085378F">
        <w:rPr>
          <w:rFonts w:ascii="Times" w:eastAsia="Batang" w:hAnsi="Times"/>
          <w:bCs/>
          <w:lang w:eastAsia="zh-CN"/>
        </w:rPr>
        <w:t>and length of scheduled NPUSCH, during 3</w:t>
      </w:r>
      <w:r w:rsidR="00827920">
        <w:rPr>
          <w:rFonts w:ascii="Times" w:eastAsia="Batang" w:hAnsi="Times"/>
          <w:bCs/>
          <w:lang w:eastAsia="zh-CN"/>
        </w:rPr>
        <w:t>-</w:t>
      </w:r>
      <w:r w:rsidR="0085378F">
        <w:rPr>
          <w:rFonts w:ascii="Times" w:eastAsia="Batang" w:hAnsi="Times"/>
          <w:bCs/>
          <w:lang w:eastAsia="zh-CN"/>
        </w:rPr>
        <w:t>minu</w:t>
      </w:r>
      <w:r w:rsidR="00074C41">
        <w:rPr>
          <w:rFonts w:ascii="Times" w:eastAsia="Batang" w:hAnsi="Times"/>
          <w:bCs/>
          <w:lang w:eastAsia="zh-CN"/>
        </w:rPr>
        <w:t xml:space="preserve">te </w:t>
      </w:r>
      <w:r w:rsidR="003A7F2F">
        <w:rPr>
          <w:rFonts w:ascii="Times" w:eastAsia="Batang" w:hAnsi="Times"/>
          <w:bCs/>
          <w:lang w:eastAsia="zh-CN"/>
        </w:rPr>
        <w:t xml:space="preserve">LEO </w:t>
      </w:r>
      <w:r w:rsidR="00074C41">
        <w:rPr>
          <w:rFonts w:ascii="Times" w:eastAsia="Batang" w:hAnsi="Times"/>
          <w:bCs/>
          <w:lang w:eastAsia="zh-CN"/>
        </w:rPr>
        <w:t xml:space="preserve">satellite fly. It shows that </w:t>
      </w:r>
      <w:r w:rsidR="00047206">
        <w:rPr>
          <w:rFonts w:ascii="Times" w:eastAsia="Batang" w:hAnsi="Times"/>
          <w:bCs/>
          <w:lang w:eastAsia="zh-CN"/>
        </w:rPr>
        <w:t xml:space="preserve">NPUSCH length </w:t>
      </w:r>
      <w:r w:rsidR="001F3296">
        <w:rPr>
          <w:rFonts w:ascii="Times" w:eastAsia="Batang" w:hAnsi="Times"/>
          <w:bCs/>
          <w:lang w:eastAsia="zh-CN"/>
        </w:rPr>
        <w:t>2</w:t>
      </w:r>
      <w:r w:rsidR="00033D7D">
        <w:rPr>
          <w:rFonts w:ascii="Times" w:eastAsia="Batang" w:hAnsi="Times"/>
          <w:bCs/>
          <w:lang w:eastAsia="zh-CN"/>
        </w:rPr>
        <w:t xml:space="preserve">ms increased to </w:t>
      </w:r>
      <w:r w:rsidR="00047206">
        <w:rPr>
          <w:rFonts w:ascii="Times" w:eastAsia="Batang" w:hAnsi="Times"/>
          <w:bCs/>
          <w:lang w:eastAsia="zh-CN"/>
        </w:rPr>
        <w:t xml:space="preserve">8,10 or </w:t>
      </w:r>
      <w:r w:rsidR="00D53BEB">
        <w:rPr>
          <w:rFonts w:ascii="Times" w:eastAsia="Batang" w:hAnsi="Times"/>
          <w:bCs/>
          <w:lang w:eastAsia="zh-CN"/>
        </w:rPr>
        <w:t xml:space="preserve">even </w:t>
      </w:r>
      <w:r w:rsidR="00047206">
        <w:rPr>
          <w:rFonts w:ascii="Times" w:eastAsia="Batang" w:hAnsi="Times"/>
          <w:bCs/>
          <w:lang w:eastAsia="zh-CN"/>
        </w:rPr>
        <w:t xml:space="preserve">20 </w:t>
      </w:r>
      <w:proofErr w:type="spellStart"/>
      <w:r w:rsidR="00047206">
        <w:rPr>
          <w:rFonts w:ascii="Times" w:eastAsia="Batang" w:hAnsi="Times"/>
          <w:bCs/>
          <w:lang w:eastAsia="zh-CN"/>
        </w:rPr>
        <w:t>ms</w:t>
      </w:r>
      <w:proofErr w:type="spellEnd"/>
      <w:r w:rsidR="00047206">
        <w:rPr>
          <w:rFonts w:ascii="Times" w:eastAsia="Batang" w:hAnsi="Times"/>
          <w:bCs/>
          <w:lang w:eastAsia="zh-CN"/>
        </w:rPr>
        <w:t xml:space="preserve"> has no impact on the performance of the system.</w:t>
      </w:r>
    </w:p>
    <w:p w14:paraId="0442FA99" w14:textId="77777777" w:rsidR="00823468" w:rsidRDefault="00823468" w:rsidP="004F085B">
      <w:pPr>
        <w:rPr>
          <w:rFonts w:ascii="Times" w:eastAsia="Batang" w:hAnsi="Times"/>
          <w:bCs/>
          <w:lang w:eastAsia="zh-CN"/>
        </w:rPr>
      </w:pPr>
    </w:p>
    <w:p w14:paraId="01F0F85C" w14:textId="77777777" w:rsidR="00827920" w:rsidRDefault="00144202" w:rsidP="00827920">
      <w:pPr>
        <w:keepNext/>
      </w:pPr>
      <w:r w:rsidRPr="00144202">
        <w:rPr>
          <w:rFonts w:ascii="Times" w:eastAsia="Batang" w:hAnsi="Times"/>
          <w:bCs/>
          <w:noProof/>
          <w:lang w:eastAsia="zh-CN"/>
        </w:rPr>
        <w:drawing>
          <wp:inline distT="0" distB="0" distL="0" distR="0" wp14:anchorId="5B138A73" wp14:editId="0EE123E1">
            <wp:extent cx="6120765" cy="2598420"/>
            <wp:effectExtent l="0" t="0" r="0" b="0"/>
            <wp:docPr id="673655277" name="Picture 1" descr="A graph with red and blu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655277" name="Picture 1" descr="A graph with red and blue dots&#10;&#10;AI-generated content may be incorrect."/>
                    <pic:cNvPicPr/>
                  </pic:nvPicPr>
                  <pic:blipFill>
                    <a:blip r:embed="rId14"/>
                    <a:stretch>
                      <a:fillRect/>
                    </a:stretch>
                  </pic:blipFill>
                  <pic:spPr>
                    <a:xfrm>
                      <a:off x="0" y="0"/>
                      <a:ext cx="6120765" cy="2598420"/>
                    </a:xfrm>
                    <a:prstGeom prst="rect">
                      <a:avLst/>
                    </a:prstGeom>
                  </pic:spPr>
                </pic:pic>
              </a:graphicData>
            </a:graphic>
          </wp:inline>
        </w:drawing>
      </w:r>
    </w:p>
    <w:p w14:paraId="66B2E93A" w14:textId="4138FDB5" w:rsidR="00144202" w:rsidRDefault="00827920" w:rsidP="00827920">
      <w:pPr>
        <w:pStyle w:val="Caption"/>
        <w:jc w:val="center"/>
        <w:rPr>
          <w:rFonts w:ascii="Times" w:eastAsia="Batang" w:hAnsi="Times"/>
          <w:bCs/>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NPUSCH SNR and NPUSCH length in LEO orbit</w:t>
      </w:r>
    </w:p>
    <w:tbl>
      <w:tblPr>
        <w:tblStyle w:val="TableGrid"/>
        <w:tblW w:w="0" w:type="auto"/>
        <w:tblLook w:val="04A0" w:firstRow="1" w:lastRow="0" w:firstColumn="1" w:lastColumn="0" w:noHBand="0" w:noVBand="1"/>
      </w:tblPr>
      <w:tblGrid>
        <w:gridCol w:w="4814"/>
        <w:gridCol w:w="4815"/>
      </w:tblGrid>
      <w:tr w:rsidR="00F33336" w14:paraId="6C28D5BA" w14:textId="77777777" w:rsidTr="00F33336">
        <w:tc>
          <w:tcPr>
            <w:tcW w:w="4814" w:type="dxa"/>
          </w:tcPr>
          <w:p w14:paraId="26308450" w14:textId="1FC8797E" w:rsidR="00F33336" w:rsidRPr="00A279F6" w:rsidRDefault="00656D52" w:rsidP="00656D52">
            <w:pPr>
              <w:jc w:val="center"/>
              <w:rPr>
                <w:rFonts w:ascii="Times" w:eastAsia="Batang" w:hAnsi="Times"/>
                <w:b/>
                <w:lang w:eastAsia="zh-CN"/>
              </w:rPr>
            </w:pPr>
            <w:r w:rsidRPr="00A279F6">
              <w:rPr>
                <w:rFonts w:ascii="Times" w:eastAsia="Batang" w:hAnsi="Times"/>
                <w:b/>
                <w:lang w:eastAsia="zh-CN"/>
              </w:rPr>
              <w:t>P</w:t>
            </w:r>
            <w:r w:rsidR="00A279F6" w:rsidRPr="00A279F6">
              <w:rPr>
                <w:rFonts w:ascii="Times" w:eastAsia="Batang" w:hAnsi="Times"/>
                <w:b/>
                <w:lang w:eastAsia="zh-CN"/>
              </w:rPr>
              <w:t>a</w:t>
            </w:r>
            <w:r w:rsidRPr="00A279F6">
              <w:rPr>
                <w:rFonts w:ascii="Times" w:eastAsia="Batang" w:hAnsi="Times"/>
                <w:b/>
                <w:lang w:eastAsia="zh-CN"/>
              </w:rPr>
              <w:t>rameter</w:t>
            </w:r>
          </w:p>
        </w:tc>
        <w:tc>
          <w:tcPr>
            <w:tcW w:w="4815" w:type="dxa"/>
          </w:tcPr>
          <w:p w14:paraId="2E50C881" w14:textId="353A55CD" w:rsidR="00F33336" w:rsidRPr="00A279F6" w:rsidRDefault="00656D52" w:rsidP="00656D52">
            <w:pPr>
              <w:jc w:val="center"/>
              <w:rPr>
                <w:rFonts w:ascii="Times" w:eastAsia="Batang" w:hAnsi="Times"/>
                <w:b/>
                <w:lang w:eastAsia="zh-CN"/>
              </w:rPr>
            </w:pPr>
            <w:r w:rsidRPr="00A279F6">
              <w:rPr>
                <w:rFonts w:ascii="Times" w:eastAsia="Batang" w:hAnsi="Times"/>
                <w:b/>
                <w:lang w:eastAsia="zh-CN"/>
              </w:rPr>
              <w:t>Value</w:t>
            </w:r>
          </w:p>
        </w:tc>
      </w:tr>
      <w:tr w:rsidR="00F33336" w14:paraId="1634DA6E" w14:textId="77777777" w:rsidTr="00F33336">
        <w:tc>
          <w:tcPr>
            <w:tcW w:w="4814" w:type="dxa"/>
          </w:tcPr>
          <w:p w14:paraId="759C2ABE" w14:textId="5DC676EA" w:rsidR="00F33336" w:rsidRDefault="00434CC4" w:rsidP="00656D52">
            <w:pPr>
              <w:jc w:val="center"/>
              <w:rPr>
                <w:rFonts w:ascii="Times" w:eastAsia="Batang" w:hAnsi="Times"/>
                <w:bCs/>
                <w:lang w:eastAsia="zh-CN"/>
              </w:rPr>
            </w:pPr>
            <w:r>
              <w:rPr>
                <w:rFonts w:ascii="Times" w:eastAsia="Batang" w:hAnsi="Times"/>
                <w:bCs/>
                <w:lang w:eastAsia="zh-CN"/>
              </w:rPr>
              <w:t>Orbit</w:t>
            </w:r>
          </w:p>
        </w:tc>
        <w:tc>
          <w:tcPr>
            <w:tcW w:w="4815" w:type="dxa"/>
          </w:tcPr>
          <w:p w14:paraId="0320A3B4" w14:textId="68EC9BF9" w:rsidR="00F33336" w:rsidRDefault="00434CC4" w:rsidP="00656D52">
            <w:pPr>
              <w:jc w:val="center"/>
              <w:rPr>
                <w:rFonts w:ascii="Times" w:eastAsia="Batang" w:hAnsi="Times"/>
                <w:bCs/>
                <w:lang w:eastAsia="zh-CN"/>
              </w:rPr>
            </w:pPr>
            <w:r>
              <w:rPr>
                <w:rFonts w:ascii="Times" w:eastAsia="Batang" w:hAnsi="Times"/>
                <w:bCs/>
                <w:lang w:eastAsia="zh-CN"/>
              </w:rPr>
              <w:t>600km</w:t>
            </w:r>
            <w:r w:rsidR="001259E8">
              <w:rPr>
                <w:rFonts w:ascii="Times" w:eastAsia="Batang" w:hAnsi="Times"/>
                <w:bCs/>
                <w:lang w:eastAsia="zh-CN"/>
              </w:rPr>
              <w:t xml:space="preserve"> LEO</w:t>
            </w:r>
            <w:r>
              <w:rPr>
                <w:rFonts w:ascii="Times" w:eastAsia="Batang" w:hAnsi="Times"/>
                <w:bCs/>
                <w:lang w:eastAsia="zh-CN"/>
              </w:rPr>
              <w:t xml:space="preserve"> orbit 90deg inclination</w:t>
            </w:r>
          </w:p>
        </w:tc>
      </w:tr>
      <w:tr w:rsidR="00F33336" w14:paraId="33181DB0" w14:textId="77777777" w:rsidTr="00F33336">
        <w:tc>
          <w:tcPr>
            <w:tcW w:w="4814" w:type="dxa"/>
          </w:tcPr>
          <w:p w14:paraId="04AC5D9F" w14:textId="3BB5E261" w:rsidR="00F33336" w:rsidRDefault="00434CC4" w:rsidP="00656D52">
            <w:pPr>
              <w:jc w:val="center"/>
              <w:rPr>
                <w:rFonts w:ascii="Times" w:eastAsia="Batang" w:hAnsi="Times"/>
                <w:bCs/>
                <w:lang w:eastAsia="zh-CN"/>
              </w:rPr>
            </w:pPr>
            <w:r>
              <w:rPr>
                <w:rFonts w:ascii="Times" w:eastAsia="Batang" w:hAnsi="Times"/>
                <w:bCs/>
                <w:lang w:eastAsia="zh-CN"/>
              </w:rPr>
              <w:t xml:space="preserve">Simulation time </w:t>
            </w:r>
          </w:p>
        </w:tc>
        <w:tc>
          <w:tcPr>
            <w:tcW w:w="4815" w:type="dxa"/>
          </w:tcPr>
          <w:p w14:paraId="639054F5" w14:textId="35787567" w:rsidR="00F33336" w:rsidRDefault="00434CC4" w:rsidP="00656D52">
            <w:pPr>
              <w:jc w:val="center"/>
              <w:rPr>
                <w:rFonts w:ascii="Times" w:eastAsia="Batang" w:hAnsi="Times"/>
                <w:bCs/>
                <w:lang w:eastAsia="zh-CN"/>
              </w:rPr>
            </w:pPr>
            <w:r>
              <w:rPr>
                <w:rFonts w:ascii="Times" w:eastAsia="Batang" w:hAnsi="Times"/>
                <w:bCs/>
                <w:lang w:eastAsia="zh-CN"/>
              </w:rPr>
              <w:t xml:space="preserve">-90 to 90s </w:t>
            </w:r>
          </w:p>
        </w:tc>
      </w:tr>
      <w:tr w:rsidR="00F33336" w14:paraId="79235BBE" w14:textId="77777777" w:rsidTr="00F33336">
        <w:tc>
          <w:tcPr>
            <w:tcW w:w="4814" w:type="dxa"/>
          </w:tcPr>
          <w:p w14:paraId="3F37A4E1" w14:textId="166D5C60" w:rsidR="00F33336" w:rsidRDefault="00A279F6" w:rsidP="00656D52">
            <w:pPr>
              <w:jc w:val="center"/>
              <w:rPr>
                <w:rFonts w:ascii="Times" w:eastAsia="Batang" w:hAnsi="Times"/>
                <w:bCs/>
                <w:lang w:eastAsia="zh-CN"/>
              </w:rPr>
            </w:pPr>
            <w:r>
              <w:rPr>
                <w:rFonts w:ascii="Times" w:eastAsia="Batang" w:hAnsi="Times"/>
                <w:bCs/>
                <w:lang w:eastAsia="zh-CN"/>
              </w:rPr>
              <w:t>Channel estimation</w:t>
            </w:r>
          </w:p>
        </w:tc>
        <w:tc>
          <w:tcPr>
            <w:tcW w:w="4815" w:type="dxa"/>
          </w:tcPr>
          <w:p w14:paraId="54BD3191" w14:textId="710BE1BD" w:rsidR="00F33336" w:rsidRDefault="00A279F6" w:rsidP="00656D52">
            <w:pPr>
              <w:jc w:val="center"/>
              <w:rPr>
                <w:rFonts w:ascii="Times" w:eastAsia="Batang" w:hAnsi="Times"/>
                <w:bCs/>
                <w:lang w:eastAsia="zh-CN"/>
              </w:rPr>
            </w:pPr>
            <w:r>
              <w:rPr>
                <w:rFonts w:ascii="Times" w:eastAsia="Batang" w:hAnsi="Times"/>
                <w:bCs/>
                <w:lang w:eastAsia="zh-CN"/>
              </w:rPr>
              <w:t>Non-ideal</w:t>
            </w:r>
          </w:p>
        </w:tc>
      </w:tr>
      <w:tr w:rsidR="00F33336" w14:paraId="69E8036F" w14:textId="77777777" w:rsidTr="00F33336">
        <w:tc>
          <w:tcPr>
            <w:tcW w:w="4814" w:type="dxa"/>
          </w:tcPr>
          <w:p w14:paraId="5C838095" w14:textId="695AEC75" w:rsidR="00F33336" w:rsidRDefault="00797CB5" w:rsidP="00656D52">
            <w:pPr>
              <w:jc w:val="center"/>
              <w:rPr>
                <w:rFonts w:ascii="Times" w:eastAsia="Batang" w:hAnsi="Times"/>
                <w:bCs/>
                <w:lang w:eastAsia="zh-CN"/>
              </w:rPr>
            </w:pPr>
            <w:r>
              <w:rPr>
                <w:rFonts w:ascii="Times" w:eastAsia="Batang" w:hAnsi="Times"/>
                <w:bCs/>
                <w:lang w:eastAsia="zh-CN"/>
              </w:rPr>
              <w:t xml:space="preserve">SNR </w:t>
            </w:r>
            <w:r w:rsidR="00512B13">
              <w:rPr>
                <w:rFonts w:ascii="Times" w:eastAsia="Batang" w:hAnsi="Times"/>
                <w:bCs/>
                <w:lang w:eastAsia="zh-CN"/>
              </w:rPr>
              <w:t>@ peak elevation</w:t>
            </w:r>
          </w:p>
        </w:tc>
        <w:tc>
          <w:tcPr>
            <w:tcW w:w="4815" w:type="dxa"/>
          </w:tcPr>
          <w:p w14:paraId="3BE8B802" w14:textId="5EDE85A1" w:rsidR="00F33336" w:rsidRDefault="00512B13" w:rsidP="00656D52">
            <w:pPr>
              <w:jc w:val="center"/>
              <w:rPr>
                <w:rFonts w:ascii="Times" w:eastAsia="Batang" w:hAnsi="Times"/>
                <w:bCs/>
                <w:lang w:eastAsia="zh-CN"/>
              </w:rPr>
            </w:pPr>
            <w:r>
              <w:rPr>
                <w:rFonts w:ascii="Times" w:eastAsia="Batang" w:hAnsi="Times"/>
                <w:bCs/>
                <w:lang w:eastAsia="zh-CN"/>
              </w:rPr>
              <w:t>1</w:t>
            </w:r>
            <w:r w:rsidR="00FB3F12">
              <w:rPr>
                <w:rFonts w:ascii="Times" w:eastAsia="Batang" w:hAnsi="Times"/>
                <w:bCs/>
                <w:lang w:eastAsia="zh-CN"/>
              </w:rPr>
              <w:t>6</w:t>
            </w:r>
            <w:r>
              <w:rPr>
                <w:rFonts w:ascii="Times" w:eastAsia="Batang" w:hAnsi="Times"/>
                <w:bCs/>
                <w:lang w:eastAsia="zh-CN"/>
              </w:rPr>
              <w:t>dB</w:t>
            </w:r>
          </w:p>
        </w:tc>
      </w:tr>
      <w:tr w:rsidR="00F33336" w14:paraId="1A79D99D" w14:textId="77777777" w:rsidTr="00F33336">
        <w:tc>
          <w:tcPr>
            <w:tcW w:w="4814" w:type="dxa"/>
          </w:tcPr>
          <w:p w14:paraId="04D8A9F2" w14:textId="1E4522E0" w:rsidR="00F33336" w:rsidRDefault="00512B13" w:rsidP="00656D52">
            <w:pPr>
              <w:jc w:val="center"/>
              <w:rPr>
                <w:rFonts w:ascii="Times" w:eastAsia="Batang" w:hAnsi="Times"/>
                <w:bCs/>
                <w:lang w:eastAsia="zh-CN"/>
              </w:rPr>
            </w:pPr>
            <w:r>
              <w:rPr>
                <w:rFonts w:ascii="Times" w:eastAsia="Batang" w:hAnsi="Times"/>
                <w:bCs/>
                <w:lang w:eastAsia="zh-CN"/>
              </w:rPr>
              <w:t># of tones</w:t>
            </w:r>
          </w:p>
        </w:tc>
        <w:tc>
          <w:tcPr>
            <w:tcW w:w="4815" w:type="dxa"/>
          </w:tcPr>
          <w:p w14:paraId="06FC5C9E" w14:textId="1203B683" w:rsidR="00F33336" w:rsidRDefault="00512B13" w:rsidP="00656D52">
            <w:pPr>
              <w:jc w:val="center"/>
              <w:rPr>
                <w:rFonts w:ascii="Times" w:eastAsia="Batang" w:hAnsi="Times"/>
                <w:bCs/>
                <w:lang w:eastAsia="zh-CN"/>
              </w:rPr>
            </w:pPr>
            <w:r>
              <w:rPr>
                <w:rFonts w:ascii="Times" w:eastAsia="Batang" w:hAnsi="Times"/>
                <w:bCs/>
                <w:lang w:eastAsia="zh-CN"/>
              </w:rPr>
              <w:t>12</w:t>
            </w:r>
            <w:r w:rsidR="001668D9">
              <w:rPr>
                <w:rFonts w:ascii="Times" w:eastAsia="Batang" w:hAnsi="Times"/>
                <w:bCs/>
                <w:lang w:eastAsia="zh-CN"/>
              </w:rPr>
              <w:t xml:space="preserve"> @ 15kHz SCS</w:t>
            </w:r>
          </w:p>
        </w:tc>
      </w:tr>
    </w:tbl>
    <w:p w14:paraId="380D6080" w14:textId="77777777" w:rsidR="00144202" w:rsidRDefault="00144202" w:rsidP="004F085B">
      <w:pPr>
        <w:rPr>
          <w:rFonts w:ascii="Times" w:eastAsia="Batang" w:hAnsi="Times"/>
          <w:bCs/>
          <w:lang w:eastAsia="zh-CN"/>
        </w:rPr>
      </w:pPr>
    </w:p>
    <w:p w14:paraId="39E29C8E" w14:textId="77777777" w:rsidR="00144202" w:rsidRDefault="00144202" w:rsidP="004F085B">
      <w:pPr>
        <w:rPr>
          <w:lang w:val="en-US"/>
        </w:rPr>
      </w:pPr>
    </w:p>
    <w:p w14:paraId="7CDA1FB0" w14:textId="292301FE" w:rsidR="00B56DC6" w:rsidRDefault="00B56DC6" w:rsidP="004F085B">
      <w:pPr>
        <w:rPr>
          <w:lang w:val="en-US"/>
        </w:rPr>
      </w:pPr>
      <w:r>
        <w:rPr>
          <w:lang w:val="en-US"/>
        </w:rPr>
        <w:t xml:space="preserve">Regarding spec change: </w:t>
      </w:r>
    </w:p>
    <w:tbl>
      <w:tblPr>
        <w:tblStyle w:val="TableGrid"/>
        <w:tblW w:w="0" w:type="auto"/>
        <w:tblLook w:val="04A0" w:firstRow="1" w:lastRow="0" w:firstColumn="1" w:lastColumn="0" w:noHBand="0" w:noVBand="1"/>
      </w:tblPr>
      <w:tblGrid>
        <w:gridCol w:w="9629"/>
      </w:tblGrid>
      <w:tr w:rsidR="00735B9E" w14:paraId="79A51B04" w14:textId="77777777" w:rsidTr="00735B9E">
        <w:tc>
          <w:tcPr>
            <w:tcW w:w="9629" w:type="dxa"/>
          </w:tcPr>
          <w:p w14:paraId="19247B68" w14:textId="09CE8C39" w:rsidR="00E92D3C" w:rsidRPr="00E92D3C" w:rsidRDefault="00E92D3C" w:rsidP="00E92D3C">
            <w:pPr>
              <w:rPr>
                <w:bCs/>
              </w:rPr>
            </w:pPr>
            <w:r w:rsidRPr="00E92D3C">
              <w:rPr>
                <w:bCs/>
                <w:iCs/>
              </w:rPr>
              <w:t xml:space="preserve">For a UE in a NTN serving cell, </w:t>
            </w:r>
            <w:r w:rsidRPr="00E92D3C">
              <w:rPr>
                <w:bCs/>
              </w:rPr>
              <w:t>using serving satellite higher-layer ephemeris parameters, if configured, the UE determines </w:t>
            </w:r>
            <m:oMath>
              <m:sSubSup>
                <m:sSubSupPr>
                  <m:ctrlPr>
                    <w:rPr>
                      <w:rFonts w:ascii="Cambria Math" w:hAnsi="Cambria Math"/>
                      <w:bCs/>
                      <w:i/>
                    </w:rPr>
                  </m:ctrlPr>
                </m:sSubSupPr>
                <m:e>
                  <m:r>
                    <w:rPr>
                      <w:rFonts w:ascii="Cambria Math" w:hAnsi="Cambria Math"/>
                    </w:rPr>
                    <m:t>N</m:t>
                  </m:r>
                </m:e>
                <m:sub>
                  <m:r>
                    <m:rPr>
                      <m:nor/>
                    </m:rPr>
                    <w:rPr>
                      <w:bCs/>
                    </w:rPr>
                    <m:t>TA,adj</m:t>
                  </m:r>
                </m:sub>
                <m:sup>
                  <m:r>
                    <m:rPr>
                      <m:nor/>
                    </m:rPr>
                    <w:rPr>
                      <w:bCs/>
                    </w:rPr>
                    <m:t>UE</m:t>
                  </m:r>
                </m:sup>
              </m:sSubSup>
            </m:oMath>
            <w:r w:rsidRPr="00E92D3C">
              <w:rPr>
                <w:bCs/>
              </w:rPr>
              <w:t xml:space="preserve"> (defined in [3]) using the serving satellite position and its own position to pre-compensate the two-way transmission delay on the service link</w:t>
            </w:r>
            <w:r w:rsidR="00AD50A0">
              <w:rPr>
                <w:bCs/>
              </w:rPr>
              <w:t xml:space="preserve"> </w:t>
            </w:r>
            <w:r w:rsidR="00AD50A0" w:rsidRPr="009600A8">
              <w:rPr>
                <w:bCs/>
                <w:color w:val="FF0000"/>
              </w:rPr>
              <w:t xml:space="preserve">for each </w:t>
            </w:r>
            <w:r w:rsidR="00FE0286" w:rsidRPr="009600A8">
              <w:rPr>
                <w:bCs/>
                <w:color w:val="FF0000"/>
              </w:rPr>
              <w:t xml:space="preserve">set of </w:t>
            </w:r>
            <w:r w:rsidR="009600A8">
              <w:rPr>
                <w:bCs/>
                <w:color w:val="FF0000"/>
              </w:rPr>
              <w:t xml:space="preserve">continuously </w:t>
            </w:r>
            <w:r w:rsidR="00FE0286" w:rsidRPr="009600A8">
              <w:rPr>
                <w:bCs/>
                <w:color w:val="FF0000"/>
              </w:rPr>
              <w:t>transmitted symbols</w:t>
            </w:r>
            <w:r w:rsidRPr="00E92D3C">
              <w:rPr>
                <w:bCs/>
              </w:rPr>
              <w:t xml:space="preserve">. To pre-compensate the two-way transmission delay between the uplink time synchronization reference point and the serving satellite, the UE determines </w:t>
            </w:r>
            <m:oMath>
              <m:sSubSup>
                <m:sSubSupPr>
                  <m:ctrlPr>
                    <w:rPr>
                      <w:rFonts w:ascii="Cambria Math" w:hAnsi="Cambria Math"/>
                      <w:bCs/>
                    </w:rPr>
                  </m:ctrlPr>
                </m:sSubSupPr>
                <m:e>
                  <m:r>
                    <w:rPr>
                      <w:rFonts w:ascii="Cambria Math" w:hAnsi="Cambria Math"/>
                    </w:rPr>
                    <m:t>N</m:t>
                  </m:r>
                </m:e>
                <m:sub>
                  <m:r>
                    <m:rPr>
                      <m:nor/>
                    </m:rPr>
                    <w:rPr>
                      <w:bCs/>
                    </w:rPr>
                    <m:t>TA,adj</m:t>
                  </m:r>
                </m:sub>
                <m:sup>
                  <m:r>
                    <m:rPr>
                      <m:nor/>
                    </m:rPr>
                    <w:rPr>
                      <w:bCs/>
                    </w:rPr>
                    <m:t>common</m:t>
                  </m:r>
                </m:sup>
              </m:sSubSup>
              <m:r>
                <m:rPr>
                  <m:sty m:val="p"/>
                </m:rPr>
                <w:rPr>
                  <w:rFonts w:ascii="Cambria Math" w:hAnsi="Cambria Math"/>
                </w:rPr>
                <m:t xml:space="preserve"> </m:t>
              </m:r>
            </m:oMath>
            <w:r w:rsidRPr="00E92D3C">
              <w:rPr>
                <w:bCs/>
              </w:rPr>
              <w:t xml:space="preserve">(defined in [3]) based on one-way propagation delay </w:t>
            </w:r>
            <m:oMath>
              <m:sSub>
                <m:sSubPr>
                  <m:ctrlPr>
                    <w:rPr>
                      <w:rFonts w:ascii="Cambria Math" w:hAnsi="Cambria Math"/>
                      <w:bCs/>
                    </w:rPr>
                  </m:ctrlPr>
                </m:sSubPr>
                <m:e>
                  <m:r>
                    <w:rPr>
                      <w:rFonts w:ascii="Cambria Math" w:hAnsi="Cambria Math"/>
                    </w:rPr>
                    <m:t>Delay</m:t>
                  </m:r>
                </m:e>
                <m:sub>
                  <m:r>
                    <m:rPr>
                      <m:sty m:val="p"/>
                    </m:rPr>
                    <w:rPr>
                      <w:rFonts w:ascii="Cambria Math" w:hAnsi="Cambria Math"/>
                    </w:rPr>
                    <m:t>common</m:t>
                  </m:r>
                </m:sub>
              </m:sSub>
              <m:d>
                <m:dPr>
                  <m:ctrlPr>
                    <w:rPr>
                      <w:rFonts w:ascii="Cambria Math" w:hAnsi="Cambria Math"/>
                      <w:bCs/>
                    </w:rPr>
                  </m:ctrlPr>
                </m:dPr>
                <m:e>
                  <m:r>
                    <w:rPr>
                      <w:rFonts w:ascii="Cambria Math" w:hAnsi="Cambria Math"/>
                    </w:rPr>
                    <m:t>t</m:t>
                  </m:r>
                </m:e>
              </m:d>
            </m:oMath>
            <w:r w:rsidRPr="00E92D3C">
              <w:rPr>
                <w:bCs/>
              </w:rPr>
              <w:t xml:space="preserve"> which can be obtained as:</w:t>
            </w:r>
          </w:p>
          <w:p w14:paraId="279F1123" w14:textId="424E1C92" w:rsidR="00E92D3C" w:rsidRPr="00E92D3C" w:rsidRDefault="00455019" w:rsidP="00E92D3C">
            <w:pPr>
              <w:rPr>
                <w:bCs/>
                <w:lang w:val="fr-FR"/>
              </w:rPr>
            </w:pPr>
            <m:oMathPara>
              <m:oMath>
                <m:sSub>
                  <m:sSubPr>
                    <m:ctrlPr>
                      <w:rPr>
                        <w:rFonts w:ascii="Cambria Math" w:hAnsi="Cambria Math"/>
                        <w:bCs/>
                      </w:rPr>
                    </m:ctrlPr>
                  </m:sSubPr>
                  <m:e>
                    <m:r>
                      <w:rPr>
                        <w:rFonts w:ascii="Cambria Math" w:hAnsi="Cambria Math"/>
                      </w:rPr>
                      <m:t>Delay</m:t>
                    </m:r>
                  </m:e>
                  <m:sub>
                    <m:r>
                      <m:rPr>
                        <m:sty m:val="p"/>
                      </m:rPr>
                      <w:rPr>
                        <w:rFonts w:ascii="Cambria Math" w:hAnsi="Cambria Math"/>
                        <w:lang w:val="fr-FR"/>
                      </w:rPr>
                      <m:t>common</m:t>
                    </m:r>
                  </m:sub>
                </m:sSub>
                <m:d>
                  <m:dPr>
                    <m:ctrlPr>
                      <w:rPr>
                        <w:rFonts w:ascii="Cambria Math" w:hAnsi="Cambria Math"/>
                        <w:bCs/>
                      </w:rPr>
                    </m:ctrlPr>
                  </m:dPr>
                  <m:e>
                    <m:r>
                      <w:rPr>
                        <w:rFonts w:ascii="Cambria Math" w:hAnsi="Cambria Math"/>
                      </w:rPr>
                      <m:t>t</m:t>
                    </m:r>
                  </m:e>
                </m:d>
                <m:r>
                  <m:rPr>
                    <m:sty m:val="p"/>
                  </m:rPr>
                  <w:rPr>
                    <w:rFonts w:ascii="Cambria Math" w:hAnsi="Cambria Math"/>
                    <w:lang w:val="fr-FR"/>
                  </w:rPr>
                  <m:t>=</m:t>
                </m:r>
                <m:f>
                  <m:fPr>
                    <m:ctrlPr>
                      <w:rPr>
                        <w:rFonts w:ascii="Cambria Math" w:hAnsi="Cambria Math"/>
                        <w:bCs/>
                        <w:i/>
                      </w:rPr>
                    </m:ctrlPr>
                  </m:fPr>
                  <m:num>
                    <m:r>
                      <w:rPr>
                        <w:rFonts w:ascii="Cambria Math" w:hAnsi="Cambria Math"/>
                        <w:lang w:val="fr-FR"/>
                      </w:rPr>
                      <m:t>1</m:t>
                    </m:r>
                  </m:num>
                  <m:den>
                    <m:r>
                      <w:rPr>
                        <w:rFonts w:ascii="Cambria Math" w:hAnsi="Cambria Math"/>
                        <w:lang w:val="fr-FR"/>
                      </w:rPr>
                      <m:t>2</m:t>
                    </m:r>
                  </m:den>
                </m:f>
                <m:d>
                  <m:dPr>
                    <m:begChr m:val="["/>
                    <m:endChr m:val="]"/>
                    <m:ctrlPr>
                      <w:rPr>
                        <w:rFonts w:ascii="Cambria Math" w:hAnsi="Cambria Math"/>
                        <w:bCs/>
                      </w:rPr>
                    </m:ctrlPr>
                  </m:dPr>
                  <m:e>
                    <m:sSubSup>
                      <m:sSubSupPr>
                        <m:ctrlPr>
                          <w:rPr>
                            <w:rFonts w:ascii="Cambria Math" w:hAnsi="Cambria Math"/>
                            <w:bCs/>
                          </w:rPr>
                        </m:ctrlPr>
                      </m:sSubSupPr>
                      <m:e>
                        <m:r>
                          <w:rPr>
                            <w:rFonts w:ascii="Cambria Math" w:hAnsi="Cambria Math"/>
                          </w:rPr>
                          <m:t>N</m:t>
                        </m:r>
                      </m:e>
                      <m:sub>
                        <m:r>
                          <m:rPr>
                            <m:nor/>
                          </m:rPr>
                          <w:rPr>
                            <w:bCs/>
                            <w:lang w:val="fr-FR"/>
                          </w:rPr>
                          <m:t>TA</m:t>
                        </m:r>
                      </m:sub>
                      <m:sup>
                        <m:r>
                          <m:rPr>
                            <m:nor/>
                          </m:rPr>
                          <w:rPr>
                            <w:bCs/>
                            <w:lang w:val="fr-FR"/>
                          </w:rPr>
                          <m:t>common</m:t>
                        </m:r>
                      </m:sup>
                    </m:sSubSup>
                    <m:r>
                      <w:rPr>
                        <w:rFonts w:ascii="Cambria Math" w:hAnsi="Cambria Math"/>
                        <w:lang w:val="fr-FR"/>
                      </w:rPr>
                      <m:t>+</m:t>
                    </m:r>
                    <m:sSubSup>
                      <m:sSubSupPr>
                        <m:ctrlPr>
                          <w:rPr>
                            <w:rFonts w:ascii="Cambria Math" w:hAnsi="Cambria Math"/>
                            <w:bCs/>
                          </w:rPr>
                        </m:ctrlPr>
                      </m:sSubSupPr>
                      <m:e>
                        <m:r>
                          <w:rPr>
                            <w:rFonts w:ascii="Cambria Math" w:hAnsi="Cambria Math"/>
                          </w:rPr>
                          <m:t>N</m:t>
                        </m:r>
                      </m:e>
                      <m:sub>
                        <m:r>
                          <m:rPr>
                            <m:nor/>
                          </m:rPr>
                          <w:rPr>
                            <w:bCs/>
                            <w:lang w:val="fr-FR"/>
                          </w:rPr>
                          <m:t>TA</m:t>
                        </m:r>
                      </m:sub>
                      <m:sup>
                        <m:r>
                          <m:rPr>
                            <m:nor/>
                          </m:rPr>
                          <w:rPr>
                            <w:bCs/>
                            <w:lang w:val="fr-FR"/>
                          </w:rPr>
                          <m:t>commonDrift</m:t>
                        </m:r>
                      </m:sup>
                    </m:sSubSup>
                    <m:r>
                      <w:rPr>
                        <w:rFonts w:ascii="Cambria Math" w:hAnsi="Cambria Math"/>
                        <w:lang w:val="fr-FR"/>
                      </w:rPr>
                      <m:t>×</m:t>
                    </m:r>
                    <m:d>
                      <m:dPr>
                        <m:ctrlPr>
                          <w:rPr>
                            <w:rFonts w:ascii="Cambria Math" w:hAnsi="Cambria Math"/>
                            <w:bCs/>
                          </w:rPr>
                        </m:ctrlPr>
                      </m:dPr>
                      <m:e>
                        <m:r>
                          <w:rPr>
                            <w:rFonts w:ascii="Cambria Math" w:hAnsi="Cambria Math"/>
                          </w:rPr>
                          <m:t>t</m:t>
                        </m:r>
                        <m:r>
                          <m:rPr>
                            <m:sty m:val="p"/>
                          </m:rPr>
                          <w:rPr>
                            <w:rFonts w:ascii="Cambria Math" w:hAnsi="Cambria Math"/>
                            <w:lang w:val="fr-FR"/>
                          </w:rPr>
                          <m:t>-</m:t>
                        </m:r>
                        <m:sSub>
                          <m:sSubPr>
                            <m:ctrlPr>
                              <w:rPr>
                                <w:rFonts w:ascii="Cambria Math" w:hAnsi="Cambria Math"/>
                                <w:bCs/>
                              </w:rPr>
                            </m:ctrlPr>
                          </m:sSubPr>
                          <m:e>
                            <m:r>
                              <w:rPr>
                                <w:rFonts w:ascii="Cambria Math" w:hAnsi="Cambria Math"/>
                              </w:rPr>
                              <m:t>t</m:t>
                            </m:r>
                          </m:e>
                          <m:sub>
                            <m:r>
                              <m:rPr>
                                <m:sty m:val="p"/>
                              </m:rPr>
                              <w:rPr>
                                <w:rFonts w:ascii="Cambria Math" w:hAnsi="Cambria Math"/>
                                <w:lang w:val="fr-FR"/>
                              </w:rPr>
                              <m:t>epoch</m:t>
                            </m:r>
                          </m:sub>
                        </m:sSub>
                      </m:e>
                    </m:d>
                    <m:r>
                      <m:rPr>
                        <m:sty m:val="p"/>
                      </m:rPr>
                      <w:rPr>
                        <w:rFonts w:ascii="Cambria Math" w:hAnsi="Cambria Math"/>
                        <w:lang w:val="fr-FR"/>
                      </w:rPr>
                      <m:t>+</m:t>
                    </m:r>
                    <m:sSubSup>
                      <m:sSubSupPr>
                        <m:ctrlPr>
                          <w:rPr>
                            <w:rFonts w:ascii="Cambria Math" w:hAnsi="Cambria Math"/>
                            <w:bCs/>
                          </w:rPr>
                        </m:ctrlPr>
                      </m:sSubSupPr>
                      <m:e>
                        <m:r>
                          <w:rPr>
                            <w:rFonts w:ascii="Cambria Math" w:hAnsi="Cambria Math"/>
                          </w:rPr>
                          <m:t>N</m:t>
                        </m:r>
                      </m:e>
                      <m:sub>
                        <m:r>
                          <m:rPr>
                            <m:nor/>
                          </m:rPr>
                          <w:rPr>
                            <w:bCs/>
                            <w:lang w:val="fr-FR"/>
                          </w:rPr>
                          <m:t>TA</m:t>
                        </m:r>
                      </m:sub>
                      <m:sup>
                        <m:r>
                          <m:rPr>
                            <m:nor/>
                          </m:rPr>
                          <w:rPr>
                            <w:bCs/>
                            <w:lang w:val="fr-FR"/>
                          </w:rPr>
                          <m:t>commonDriftVariation</m:t>
                        </m:r>
                      </m:sup>
                    </m:sSubSup>
                    <m:r>
                      <w:rPr>
                        <w:rFonts w:ascii="Cambria Math" w:hAnsi="Cambria Math"/>
                        <w:lang w:val="fr-FR"/>
                      </w:rPr>
                      <m:t>×</m:t>
                    </m:r>
                    <m:sSup>
                      <m:sSupPr>
                        <m:ctrlPr>
                          <w:rPr>
                            <w:rFonts w:ascii="Cambria Math" w:hAnsi="Cambria Math"/>
                            <w:bCs/>
                          </w:rPr>
                        </m:ctrlPr>
                      </m:sSupPr>
                      <m:e>
                        <m:d>
                          <m:dPr>
                            <m:ctrlPr>
                              <w:rPr>
                                <w:rFonts w:ascii="Cambria Math" w:hAnsi="Cambria Math"/>
                                <w:bCs/>
                              </w:rPr>
                            </m:ctrlPr>
                          </m:dPr>
                          <m:e>
                            <m:r>
                              <w:rPr>
                                <w:rFonts w:ascii="Cambria Math" w:hAnsi="Cambria Math"/>
                              </w:rPr>
                              <m:t>t</m:t>
                            </m:r>
                            <m:r>
                              <m:rPr>
                                <m:sty m:val="p"/>
                              </m:rPr>
                              <w:rPr>
                                <w:rFonts w:ascii="Cambria Math" w:hAnsi="Cambria Math"/>
                                <w:lang w:val="fr-FR"/>
                              </w:rPr>
                              <m:t>-</m:t>
                            </m:r>
                            <m:sSub>
                              <m:sSubPr>
                                <m:ctrlPr>
                                  <w:rPr>
                                    <w:rFonts w:ascii="Cambria Math" w:hAnsi="Cambria Math"/>
                                    <w:bCs/>
                                  </w:rPr>
                                </m:ctrlPr>
                              </m:sSubPr>
                              <m:e>
                                <m:r>
                                  <w:rPr>
                                    <w:rFonts w:ascii="Cambria Math" w:hAnsi="Cambria Math"/>
                                  </w:rPr>
                                  <m:t>t</m:t>
                                </m:r>
                              </m:e>
                              <m:sub>
                                <m:r>
                                  <m:rPr>
                                    <m:sty m:val="p"/>
                                  </m:rPr>
                                  <w:rPr>
                                    <w:rFonts w:ascii="Cambria Math" w:hAnsi="Cambria Math"/>
                                    <w:lang w:val="fr-FR"/>
                                  </w:rPr>
                                  <m:t>epoch</m:t>
                                </m:r>
                              </m:sub>
                            </m:sSub>
                          </m:e>
                        </m:d>
                      </m:e>
                      <m:sup>
                        <m:r>
                          <m:rPr>
                            <m:sty m:val="p"/>
                          </m:rPr>
                          <w:rPr>
                            <w:rFonts w:ascii="Cambria Math" w:hAnsi="Cambria Math"/>
                            <w:lang w:val="fr-FR"/>
                          </w:rPr>
                          <m:t>2</m:t>
                        </m:r>
                      </m:sup>
                    </m:sSup>
                    <m:r>
                      <m:rPr>
                        <m:sty m:val="p"/>
                      </m:rPr>
                      <w:rPr>
                        <w:rFonts w:ascii="Cambria Math" w:hAnsi="Cambria Math"/>
                        <w:lang w:val="fr-FR"/>
                      </w:rPr>
                      <m:t> </m:t>
                    </m:r>
                  </m:e>
                </m:d>
              </m:oMath>
            </m:oMathPara>
          </w:p>
          <w:p w14:paraId="1C6122B7" w14:textId="6BD833A8" w:rsidR="00E92D3C" w:rsidRPr="00E92D3C" w:rsidRDefault="00E92D3C" w:rsidP="00E92D3C">
            <w:pPr>
              <w:rPr>
                <w:bCs/>
              </w:rPr>
            </w:pPr>
            <w:r w:rsidRPr="00E92D3C">
              <w:rPr>
                <w:bCs/>
              </w:rPr>
              <w:t xml:space="preserve">where </w:t>
            </w:r>
            <m:oMath>
              <m:sSubSup>
                <m:sSubSupPr>
                  <m:ctrlPr>
                    <w:rPr>
                      <w:rFonts w:ascii="Cambria Math" w:hAnsi="Cambria Math"/>
                      <w:bCs/>
                    </w:rPr>
                  </m:ctrlPr>
                </m:sSubSupPr>
                <m:e>
                  <m:r>
                    <w:rPr>
                      <w:rFonts w:ascii="Cambria Math" w:hAnsi="Cambria Math"/>
                    </w:rPr>
                    <m:t>N</m:t>
                  </m:r>
                </m:e>
                <m:sub>
                  <m:r>
                    <m:rPr>
                      <m:nor/>
                    </m:rPr>
                    <w:rPr>
                      <w:bCs/>
                    </w:rPr>
                    <m:t>TA</m:t>
                  </m:r>
                </m:sub>
                <m:sup>
                  <m:r>
                    <m:rPr>
                      <m:nor/>
                    </m:rPr>
                    <w:rPr>
                      <w:bCs/>
                    </w:rPr>
                    <m:t>common</m:t>
                  </m:r>
                </m:sup>
              </m:sSubSup>
            </m:oMath>
            <w:r w:rsidRPr="00E92D3C">
              <w:rPr>
                <w:bCs/>
              </w:rPr>
              <w:t xml:space="preserve">, </w:t>
            </w:r>
            <m:oMath>
              <m:sSubSup>
                <m:sSubSupPr>
                  <m:ctrlPr>
                    <w:rPr>
                      <w:rFonts w:ascii="Cambria Math" w:hAnsi="Cambria Math"/>
                      <w:bCs/>
                    </w:rPr>
                  </m:ctrlPr>
                </m:sSubSupPr>
                <m:e>
                  <m:r>
                    <w:rPr>
                      <w:rFonts w:ascii="Cambria Math" w:hAnsi="Cambria Math"/>
                    </w:rPr>
                    <m:t>N</m:t>
                  </m:r>
                </m:e>
                <m:sub>
                  <m:r>
                    <m:rPr>
                      <m:nor/>
                    </m:rPr>
                    <w:rPr>
                      <w:bCs/>
                    </w:rPr>
                    <m:t>TA</m:t>
                  </m:r>
                </m:sub>
                <m:sup>
                  <m:r>
                    <m:rPr>
                      <m:nor/>
                    </m:rPr>
                    <w:rPr>
                      <w:bCs/>
                    </w:rPr>
                    <m:t>commonDrift</m:t>
                  </m:r>
                </m:sup>
              </m:sSubSup>
            </m:oMath>
            <w:r w:rsidRPr="00E92D3C">
              <w:rPr>
                <w:bCs/>
              </w:rPr>
              <w:t xml:space="preserve">, and </w:t>
            </w:r>
            <m:oMath>
              <m:sSubSup>
                <m:sSubSupPr>
                  <m:ctrlPr>
                    <w:rPr>
                      <w:rFonts w:ascii="Cambria Math" w:hAnsi="Cambria Math"/>
                      <w:bCs/>
                    </w:rPr>
                  </m:ctrlPr>
                </m:sSubSupPr>
                <m:e>
                  <m:r>
                    <w:rPr>
                      <w:rFonts w:ascii="Cambria Math" w:hAnsi="Cambria Math"/>
                    </w:rPr>
                    <m:t>N</m:t>
                  </m:r>
                </m:e>
                <m:sub>
                  <m:r>
                    <m:rPr>
                      <m:nor/>
                    </m:rPr>
                    <w:rPr>
                      <w:bCs/>
                    </w:rPr>
                    <m:t>TA</m:t>
                  </m:r>
                </m:sub>
                <m:sup>
                  <m:r>
                    <m:rPr>
                      <m:nor/>
                    </m:rPr>
                    <w:rPr>
                      <w:bCs/>
                    </w:rPr>
                    <m:t>commonDriftVariation</m:t>
                  </m:r>
                </m:sup>
              </m:sSubSup>
            </m:oMath>
            <w:r w:rsidRPr="00E92D3C">
              <w:rPr>
                <w:bCs/>
              </w:rPr>
              <w:t xml:space="preserve"> are given by the higher layer parameters </w:t>
            </w:r>
            <w:proofErr w:type="spellStart"/>
            <w:r w:rsidRPr="00E92D3C">
              <w:rPr>
                <w:bCs/>
                <w:i/>
                <w:iCs/>
              </w:rPr>
              <w:t>nta</w:t>
            </w:r>
            <w:proofErr w:type="spellEnd"/>
            <w:r w:rsidRPr="00E92D3C">
              <w:rPr>
                <w:bCs/>
                <w:i/>
                <w:iCs/>
              </w:rPr>
              <w:t>-Common</w:t>
            </w:r>
            <w:r w:rsidRPr="00E92D3C">
              <w:rPr>
                <w:bCs/>
              </w:rPr>
              <w:t xml:space="preserve">, </w:t>
            </w:r>
            <w:proofErr w:type="spellStart"/>
            <w:r w:rsidRPr="00E92D3C">
              <w:rPr>
                <w:bCs/>
                <w:i/>
                <w:iCs/>
              </w:rPr>
              <w:t>nta-CommonDrift</w:t>
            </w:r>
            <w:proofErr w:type="spellEnd"/>
            <w:r w:rsidRPr="00E92D3C">
              <w:rPr>
                <w:bCs/>
              </w:rPr>
              <w:t xml:space="preserve">, and </w:t>
            </w:r>
            <w:proofErr w:type="spellStart"/>
            <w:r w:rsidRPr="00E92D3C">
              <w:rPr>
                <w:bCs/>
                <w:i/>
                <w:iCs/>
              </w:rPr>
              <w:t>nta-CommonDriftVariation</w:t>
            </w:r>
            <w:proofErr w:type="spellEnd"/>
            <w:r w:rsidRPr="00E92D3C">
              <w:rPr>
                <w:bCs/>
              </w:rPr>
              <w:t xml:space="preserve"> respectively, and </w:t>
            </w:r>
            <m:oMath>
              <m:sSub>
                <m:sSubPr>
                  <m:ctrlPr>
                    <w:rPr>
                      <w:rFonts w:ascii="Cambria Math" w:hAnsi="Cambria Math"/>
                      <w:bCs/>
                    </w:rPr>
                  </m:ctrlPr>
                </m:sSubPr>
                <m:e>
                  <m:r>
                    <w:rPr>
                      <w:rFonts w:ascii="Cambria Math" w:hAnsi="Cambria Math"/>
                    </w:rPr>
                    <m:t>t</m:t>
                  </m:r>
                </m:e>
                <m:sub>
                  <m:r>
                    <w:rPr>
                      <w:rFonts w:ascii="Cambria Math" w:hAnsi="Cambria Math"/>
                    </w:rPr>
                    <m:t>epoch</m:t>
                  </m:r>
                </m:sub>
              </m:sSub>
            </m:oMath>
            <w:r w:rsidRPr="00E92D3C">
              <w:rPr>
                <w:bCs/>
              </w:rPr>
              <w:t xml:space="preserve"> is the epoch time given by the higher layer parameter </w:t>
            </w:r>
            <w:proofErr w:type="spellStart"/>
            <w:r w:rsidRPr="00E92D3C">
              <w:rPr>
                <w:bCs/>
                <w:i/>
                <w:iCs/>
              </w:rPr>
              <w:t>epochTime</w:t>
            </w:r>
            <w:proofErr w:type="spellEnd"/>
            <w:r w:rsidRPr="00E92D3C">
              <w:rPr>
                <w:bCs/>
                <w:iCs/>
              </w:rPr>
              <w:t xml:space="preserve">. </w:t>
            </w:r>
            <m:oMath>
              <m:sSub>
                <m:sSubPr>
                  <m:ctrlPr>
                    <w:rPr>
                      <w:rFonts w:ascii="Cambria Math" w:hAnsi="Cambria Math"/>
                      <w:bCs/>
                    </w:rPr>
                  </m:ctrlPr>
                </m:sSubPr>
                <m:e>
                  <m:r>
                    <w:rPr>
                      <w:rFonts w:ascii="Cambria Math" w:hAnsi="Cambria Math"/>
                    </w:rPr>
                    <m:t>Delay</m:t>
                  </m:r>
                </m:e>
                <m:sub>
                  <m:r>
                    <m:rPr>
                      <m:sty m:val="p"/>
                    </m:rPr>
                    <w:rPr>
                      <w:rFonts w:ascii="Cambria Math" w:hAnsi="Cambria Math"/>
                    </w:rPr>
                    <m:t>common</m:t>
                  </m:r>
                </m:sub>
              </m:sSub>
              <m:r>
                <w:rPr>
                  <w:rFonts w:ascii="Cambria Math" w:hAnsi="Cambria Math"/>
                </w:rPr>
                <m:t>(t)</m:t>
              </m:r>
            </m:oMath>
            <w:r w:rsidRPr="00E92D3C">
              <w:rPr>
                <w:bCs/>
              </w:rPr>
              <w:t xml:space="preserve"> provides a distance at time </w:t>
            </w:r>
            <m:oMath>
              <m:r>
                <w:rPr>
                  <w:rFonts w:ascii="Cambria Math" w:hAnsi="Cambria Math"/>
                </w:rPr>
                <m:t>t</m:t>
              </m:r>
            </m:oMath>
            <w:r w:rsidRPr="00E92D3C">
              <w:rPr>
                <w:bCs/>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hAnsi="Cambria Math"/>
                      <w:bCs/>
                    </w:rPr>
                  </m:ctrlPr>
                </m:sSubPr>
                <m:e>
                  <m:r>
                    <w:rPr>
                      <w:rFonts w:ascii="Cambria Math" w:hAnsi="Cambria Math"/>
                    </w:rPr>
                    <m:t>N</m:t>
                  </m:r>
                </m:e>
                <m:sub>
                  <m:r>
                    <m:rPr>
                      <m:sty m:val="p"/>
                    </m:rPr>
                    <w:rPr>
                      <w:rFonts w:ascii="Cambria Math" w:hAnsi="Cambria Math"/>
                    </w:rPr>
                    <m:t>TA,offset</m:t>
                  </m:r>
                </m:sub>
              </m:sSub>
            </m:oMath>
            <w:r w:rsidRPr="00E92D3C">
              <w:rPr>
                <w:bCs/>
              </w:rPr>
              <w:t>.</w:t>
            </w:r>
          </w:p>
          <w:p w14:paraId="557D8665" w14:textId="301A6A6B" w:rsidR="00E92D3C" w:rsidRPr="00E92D3C" w:rsidRDefault="00E92D3C" w:rsidP="00E92D3C">
            <w:pPr>
              <w:rPr>
                <w:bCs/>
              </w:rPr>
            </w:pPr>
            <w:r w:rsidRPr="00E92D3C">
              <w:rPr>
                <w:bCs/>
              </w:rPr>
              <w:t>For a NB-IoT UE communicating over NTN</w:t>
            </w:r>
            <w:r w:rsidR="00A55A13">
              <w:rPr>
                <w:bCs/>
              </w:rPr>
              <w:t xml:space="preserve"> </w:t>
            </w:r>
            <w:r w:rsidR="004408C8" w:rsidRPr="00846E61">
              <w:rPr>
                <w:bCs/>
                <w:color w:val="FF0000"/>
              </w:rPr>
              <w:t xml:space="preserve">mode </w:t>
            </w:r>
            <w:r w:rsidR="00A55A13" w:rsidRPr="00A55A13">
              <w:rPr>
                <w:bCs/>
                <w:color w:val="FF0000"/>
              </w:rPr>
              <w:t>other than NTN TDD</w:t>
            </w:r>
            <w:r w:rsidRPr="00E92D3C">
              <w:rPr>
                <w:bCs/>
              </w:rPr>
              <w:t xml:space="preserve">, time and frequency pre-compensation is adjusted per uplink segment with a transmission duration of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segment</m:t>
                  </m:r>
                </m:sub>
                <m:sup>
                  <m:r>
                    <m:rPr>
                      <m:sty m:val="p"/>
                    </m:rPr>
                    <w:rPr>
                      <w:rFonts w:ascii="Cambria Math" w:hAnsi="Cambria Math"/>
                    </w:rPr>
                    <m:t>precompensation</m:t>
                  </m:r>
                </m:sup>
              </m:sSubSup>
            </m:oMath>
            <w:r w:rsidRPr="00E92D3C">
              <w:rPr>
                <w:bCs/>
              </w:rPr>
              <w:t xml:space="preserve"> time units, where the quantity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segment</m:t>
                  </m:r>
                </m:sub>
                <m:sup>
                  <m:r>
                    <m:rPr>
                      <m:sty m:val="p"/>
                    </m:rPr>
                    <w:rPr>
                      <w:rFonts w:ascii="Cambria Math" w:hAnsi="Cambria Math"/>
                    </w:rPr>
                    <m:t>precompensation</m:t>
                  </m:r>
                </m:sup>
              </m:sSubSup>
            </m:oMath>
            <w:r w:rsidRPr="00E92D3C">
              <w:rPr>
                <w:bCs/>
              </w:rPr>
              <w:t xml:space="preserve"> is provided by higher layers, as specified in 3GPP TS 36.331 [11].</w:t>
            </w:r>
            <w:r w:rsidR="00A9041A">
              <w:rPr>
                <w:bCs/>
              </w:rPr>
              <w:t xml:space="preserve"> </w:t>
            </w:r>
          </w:p>
          <w:p w14:paraId="435D9EE2" w14:textId="77777777" w:rsidR="00735B9E" w:rsidRPr="00735B9E" w:rsidRDefault="00735B9E" w:rsidP="004F085B"/>
        </w:tc>
      </w:tr>
    </w:tbl>
    <w:p w14:paraId="760EFCF2" w14:textId="6194BE1C" w:rsidR="00293D97" w:rsidRDefault="002B6F9D" w:rsidP="004F085B">
      <w:pPr>
        <w:rPr>
          <w:lang w:val="en-US"/>
        </w:rPr>
      </w:pPr>
      <w:r>
        <w:rPr>
          <w:lang w:val="en-US"/>
        </w:rPr>
        <w:t xml:space="preserve">In </w:t>
      </w:r>
      <w:r w:rsidR="00A14BD5">
        <w:rPr>
          <w:lang w:val="en-US"/>
        </w:rPr>
        <w:t>RAN1</w:t>
      </w:r>
      <w:r w:rsidR="00457842">
        <w:rPr>
          <w:lang w:val="en-US"/>
        </w:rPr>
        <w:t xml:space="preserve"> 36.213</w:t>
      </w:r>
      <w:r w:rsidR="00A14BD5">
        <w:rPr>
          <w:lang w:val="en-US"/>
        </w:rPr>
        <w:t xml:space="preserve"> </w:t>
      </w:r>
      <w:r>
        <w:rPr>
          <w:lang w:val="en-US"/>
        </w:rPr>
        <w:t>spec</w:t>
      </w:r>
      <w:r w:rsidR="00A14BD5">
        <w:rPr>
          <w:lang w:val="en-US"/>
        </w:rPr>
        <w:t>ification</w:t>
      </w:r>
      <w:r>
        <w:rPr>
          <w:lang w:val="en-US"/>
        </w:rPr>
        <w:t xml:space="preserve"> it </w:t>
      </w:r>
      <w:r w:rsidR="002F0CF7">
        <w:rPr>
          <w:lang w:val="en-US"/>
        </w:rPr>
        <w:t xml:space="preserve">is </w:t>
      </w:r>
      <w:r w:rsidR="004B0C5C">
        <w:rPr>
          <w:lang w:val="en-US"/>
        </w:rPr>
        <w:t xml:space="preserve">clearly </w:t>
      </w:r>
      <w:r w:rsidR="005C572C">
        <w:rPr>
          <w:lang w:val="en-US"/>
        </w:rPr>
        <w:t>indicated that</w:t>
      </w:r>
      <w:r w:rsidR="00065400">
        <w:rPr>
          <w:lang w:val="en-US"/>
        </w:rPr>
        <w:t xml:space="preserve"> pre-compensation </w:t>
      </w:r>
      <w:r w:rsidR="00DF33CE">
        <w:rPr>
          <w:lang w:val="en-US"/>
        </w:rPr>
        <w:t xml:space="preserve">to happen per </w:t>
      </w:r>
      <w:r w:rsidR="008E7F21">
        <w:rPr>
          <w:lang w:val="en-US"/>
        </w:rPr>
        <w:t xml:space="preserve">transmission </w:t>
      </w:r>
      <w:r w:rsidR="00DF33CE">
        <w:rPr>
          <w:lang w:val="en-US"/>
        </w:rPr>
        <w:t>segment</w:t>
      </w:r>
      <w:r w:rsidR="005C572C">
        <w:rPr>
          <w:lang w:val="en-US"/>
        </w:rPr>
        <w:t>, if configured</w:t>
      </w:r>
      <w:r w:rsidR="00DF33CE">
        <w:rPr>
          <w:lang w:val="en-US"/>
        </w:rPr>
        <w:t xml:space="preserve">. </w:t>
      </w:r>
      <w:r w:rsidR="00B335BA">
        <w:rPr>
          <w:lang w:val="en-US"/>
        </w:rPr>
        <w:t>It should be clarified that pre</w:t>
      </w:r>
      <w:r w:rsidR="006D15F2">
        <w:rPr>
          <w:lang w:val="en-US"/>
        </w:rPr>
        <w:t>-</w:t>
      </w:r>
      <w:r w:rsidR="00B335BA">
        <w:rPr>
          <w:lang w:val="en-US"/>
        </w:rPr>
        <w:t xml:space="preserve">compensation is performed </w:t>
      </w:r>
      <w:proofErr w:type="gramStart"/>
      <w:r w:rsidR="00B335BA">
        <w:rPr>
          <w:lang w:val="en-US"/>
        </w:rPr>
        <w:t>per</w:t>
      </w:r>
      <w:proofErr w:type="gramEnd"/>
      <w:r w:rsidR="00B335BA">
        <w:rPr>
          <w:lang w:val="en-US"/>
        </w:rPr>
        <w:t xml:space="preserve"> each set of continuously transmitted symbols</w:t>
      </w:r>
      <w:r w:rsidR="005C572C">
        <w:rPr>
          <w:lang w:val="en-US"/>
        </w:rPr>
        <w:t>, when pre-compensation</w:t>
      </w:r>
      <w:r w:rsidR="00A52AC9">
        <w:rPr>
          <w:lang w:val="en-US"/>
        </w:rPr>
        <w:t xml:space="preserve"> segments are</w:t>
      </w:r>
      <w:r w:rsidR="005C572C">
        <w:rPr>
          <w:lang w:val="en-US"/>
        </w:rPr>
        <w:t xml:space="preserve"> not configured</w:t>
      </w:r>
      <w:r w:rsidR="00B335BA">
        <w:rPr>
          <w:lang w:val="en-US"/>
        </w:rPr>
        <w:t>.</w:t>
      </w:r>
      <w:r w:rsidR="005C572C">
        <w:rPr>
          <w:lang w:val="en-US"/>
        </w:rPr>
        <w:t xml:space="preserve"> </w:t>
      </w:r>
      <w:r w:rsidR="00E07400">
        <w:rPr>
          <w:lang w:val="en-US"/>
        </w:rPr>
        <w:t>Therefore</w:t>
      </w:r>
      <w:r w:rsidR="005F5023">
        <w:rPr>
          <w:lang w:val="en-US"/>
        </w:rPr>
        <w:t>,</w:t>
      </w:r>
      <w:r w:rsidR="00E07400">
        <w:rPr>
          <w:lang w:val="en-US"/>
        </w:rPr>
        <w:t xml:space="preserve"> </w:t>
      </w:r>
      <w:r w:rsidR="005F5023">
        <w:rPr>
          <w:lang w:val="en-US"/>
        </w:rPr>
        <w:t xml:space="preserve">a </w:t>
      </w:r>
      <w:r w:rsidR="00924D67">
        <w:rPr>
          <w:lang w:val="en-US"/>
        </w:rPr>
        <w:t>minor</w:t>
      </w:r>
      <w:r w:rsidR="005F5023">
        <w:rPr>
          <w:lang w:val="en-US"/>
        </w:rPr>
        <w:t xml:space="preserve"> </w:t>
      </w:r>
      <w:r w:rsidR="00924D67">
        <w:rPr>
          <w:lang w:val="en-US"/>
        </w:rPr>
        <w:t xml:space="preserve">clarification would ensure that </w:t>
      </w:r>
      <w:r w:rsidR="00AB47E2">
        <w:rPr>
          <w:lang w:val="en-US"/>
        </w:rPr>
        <w:t>specification is aligned with WA</w:t>
      </w:r>
      <w:r w:rsidR="00A52AC9">
        <w:rPr>
          <w:lang w:val="en-US"/>
        </w:rPr>
        <w:t xml:space="preserve"> we made</w:t>
      </w:r>
      <w:r w:rsidR="00AB47E2">
        <w:rPr>
          <w:lang w:val="en-US"/>
        </w:rPr>
        <w:t>.</w:t>
      </w:r>
    </w:p>
    <w:p w14:paraId="67B567F7" w14:textId="5F71A48B" w:rsidR="00B56DC6" w:rsidRDefault="002F14B0" w:rsidP="00B56DC6">
      <w:pPr>
        <w:spacing w:after="0"/>
        <w:rPr>
          <w:i/>
          <w:iCs/>
          <w:lang w:val="en-US"/>
        </w:rPr>
      </w:pPr>
      <w:r w:rsidRPr="00F232E4">
        <w:rPr>
          <w:b/>
          <w:bCs/>
          <w:i/>
          <w:iCs/>
          <w:lang w:val="en-US"/>
        </w:rPr>
        <w:t>Proposal-</w:t>
      </w:r>
      <w:r w:rsidR="0037326F">
        <w:rPr>
          <w:b/>
          <w:bCs/>
          <w:i/>
          <w:iCs/>
          <w:lang w:val="en-US"/>
        </w:rPr>
        <w:t>1</w:t>
      </w:r>
      <w:r w:rsidRPr="00F232E4">
        <w:rPr>
          <w:b/>
          <w:bCs/>
          <w:i/>
          <w:iCs/>
          <w:lang w:val="en-US"/>
        </w:rPr>
        <w:t>:</w:t>
      </w:r>
      <w:r w:rsidRPr="00F232E4">
        <w:rPr>
          <w:i/>
          <w:iCs/>
          <w:lang w:val="en-US"/>
        </w:rPr>
        <w:t xml:space="preserve"> </w:t>
      </w:r>
      <w:r w:rsidR="00B56DC6">
        <w:rPr>
          <w:i/>
          <w:iCs/>
          <w:lang w:val="en-US"/>
        </w:rPr>
        <w:t xml:space="preserve">Confirm working </w:t>
      </w:r>
      <w:r w:rsidR="00B51091">
        <w:rPr>
          <w:i/>
          <w:iCs/>
          <w:lang w:val="en-US"/>
        </w:rPr>
        <w:t>assumption</w:t>
      </w:r>
      <w:r w:rsidR="00B56DC6">
        <w:rPr>
          <w:i/>
          <w:iCs/>
          <w:lang w:val="en-US"/>
        </w:rPr>
        <w:t xml:space="preserve"> as </w:t>
      </w:r>
    </w:p>
    <w:p w14:paraId="2AE5421A" w14:textId="77777777" w:rsidR="00B56DC6" w:rsidRPr="008E4F23" w:rsidRDefault="00B56DC6" w:rsidP="00B56DC6">
      <w:pPr>
        <w:rPr>
          <w:b/>
          <w:bCs/>
          <w:sz w:val="18"/>
          <w:szCs w:val="18"/>
          <w:highlight w:val="darkYellow"/>
        </w:rPr>
      </w:pPr>
      <w:r w:rsidRPr="008E4F23">
        <w:rPr>
          <w:b/>
          <w:bCs/>
          <w:sz w:val="18"/>
          <w:szCs w:val="18"/>
          <w:highlight w:val="darkYellow"/>
        </w:rPr>
        <w:t>Working assumption</w:t>
      </w:r>
    </w:p>
    <w:p w14:paraId="3825AE92" w14:textId="77777777" w:rsidR="00B56DC6" w:rsidRPr="008E4F23" w:rsidRDefault="00B56DC6" w:rsidP="00B56DC6">
      <w:pPr>
        <w:rPr>
          <w:bCs/>
          <w:sz w:val="18"/>
          <w:szCs w:val="18"/>
        </w:rPr>
      </w:pPr>
      <w:r w:rsidRPr="008E4F23">
        <w:rPr>
          <w:bCs/>
          <w:sz w:val="18"/>
          <w:szCs w:val="18"/>
        </w:rPr>
        <w:t xml:space="preserve">For </w:t>
      </w:r>
      <w:proofErr w:type="spellStart"/>
      <w:r w:rsidRPr="008E4F23">
        <w:rPr>
          <w:bCs/>
          <w:sz w:val="18"/>
          <w:szCs w:val="18"/>
        </w:rPr>
        <w:t>precompensation</w:t>
      </w:r>
      <w:proofErr w:type="spellEnd"/>
      <w:r w:rsidRPr="008E4F23">
        <w:rPr>
          <w:bCs/>
          <w:sz w:val="18"/>
          <w:szCs w:val="18"/>
        </w:rPr>
        <w:t>, from RAN1 perspective:</w:t>
      </w:r>
    </w:p>
    <w:p w14:paraId="18A6E9B0" w14:textId="77777777" w:rsidR="00B56DC6" w:rsidRPr="008E4F23" w:rsidRDefault="00B56DC6" w:rsidP="00B56DC6">
      <w:pPr>
        <w:pStyle w:val="ListParagraph"/>
        <w:numPr>
          <w:ilvl w:val="0"/>
          <w:numId w:val="42"/>
        </w:numPr>
        <w:overflowPunct w:val="0"/>
        <w:autoSpaceDE w:val="0"/>
        <w:autoSpaceDN w:val="0"/>
        <w:adjustRightInd w:val="0"/>
        <w:spacing w:before="0" w:after="180"/>
        <w:textAlignment w:val="baseline"/>
        <w:rPr>
          <w:bCs/>
          <w:sz w:val="18"/>
          <w:szCs w:val="18"/>
          <w:lang w:val="en-US"/>
        </w:rPr>
      </w:pPr>
      <w:r w:rsidRPr="008E4F23">
        <w:rPr>
          <w:bCs/>
          <w:sz w:val="18"/>
          <w:szCs w:val="18"/>
          <w:lang w:val="en-US"/>
        </w:rPr>
        <w:t>The UE adjusts its time/frequency pre-compensation before the beginning of each set of consecutive 8 uplink subframes. No pre-compensation gap is needed before the beginning of each set of consecutive 8 uplink subframes.</w:t>
      </w:r>
    </w:p>
    <w:p w14:paraId="565FC5D3" w14:textId="77777777" w:rsidR="00B56DC6" w:rsidRDefault="00B56DC6" w:rsidP="00B56DC6">
      <w:pPr>
        <w:pStyle w:val="ListParagraph"/>
        <w:numPr>
          <w:ilvl w:val="1"/>
          <w:numId w:val="42"/>
        </w:numPr>
        <w:overflowPunct w:val="0"/>
        <w:autoSpaceDE w:val="0"/>
        <w:autoSpaceDN w:val="0"/>
        <w:adjustRightInd w:val="0"/>
        <w:spacing w:before="0" w:after="180"/>
        <w:textAlignment w:val="baseline"/>
        <w:rPr>
          <w:bCs/>
          <w:strike/>
          <w:color w:val="FF0000"/>
          <w:sz w:val="18"/>
          <w:szCs w:val="18"/>
          <w:lang w:val="en-US"/>
        </w:rPr>
      </w:pPr>
      <w:r w:rsidRPr="00B56DC6">
        <w:rPr>
          <w:bCs/>
          <w:strike/>
          <w:color w:val="FF0000"/>
          <w:sz w:val="18"/>
          <w:szCs w:val="18"/>
          <w:lang w:val="en-US"/>
        </w:rPr>
        <w:t>FFS: Whether it is supported to perform segmented pre-compensation within the set of 8 consecutive uplink subframes, and whether in this case a pre-compensation gap is needed.</w:t>
      </w:r>
    </w:p>
    <w:p w14:paraId="3C98EF64" w14:textId="430F058C" w:rsidR="00B56DC6" w:rsidRDefault="00B56DC6" w:rsidP="00B56DC6">
      <w:pPr>
        <w:pStyle w:val="ListParagraph"/>
        <w:numPr>
          <w:ilvl w:val="1"/>
          <w:numId w:val="42"/>
        </w:numPr>
        <w:overflowPunct w:val="0"/>
        <w:autoSpaceDE w:val="0"/>
        <w:autoSpaceDN w:val="0"/>
        <w:adjustRightInd w:val="0"/>
        <w:spacing w:before="0"/>
        <w:textAlignment w:val="baseline"/>
        <w:rPr>
          <w:bCs/>
          <w:color w:val="FF0000"/>
          <w:sz w:val="18"/>
          <w:szCs w:val="18"/>
          <w:lang w:val="en-US"/>
        </w:rPr>
      </w:pPr>
      <w:r w:rsidRPr="00B56DC6">
        <w:rPr>
          <w:bCs/>
          <w:color w:val="FF0000"/>
          <w:sz w:val="18"/>
          <w:szCs w:val="18"/>
          <w:lang w:val="en-US"/>
        </w:rPr>
        <w:t xml:space="preserve"> segmented pre-</w:t>
      </w:r>
      <w:proofErr w:type="gramStart"/>
      <w:r w:rsidRPr="00B56DC6">
        <w:rPr>
          <w:bCs/>
          <w:color w:val="FF0000"/>
          <w:sz w:val="18"/>
          <w:szCs w:val="18"/>
          <w:lang w:val="en-US"/>
        </w:rPr>
        <w:t>compensations</w:t>
      </w:r>
      <w:r>
        <w:rPr>
          <w:bCs/>
          <w:color w:val="FF0000"/>
          <w:sz w:val="18"/>
          <w:szCs w:val="18"/>
          <w:lang w:val="en-US"/>
        </w:rPr>
        <w:t xml:space="preserve"> </w:t>
      </w:r>
      <w:r w:rsidRPr="00B56DC6">
        <w:rPr>
          <w:bCs/>
          <w:color w:val="FF0000"/>
          <w:sz w:val="18"/>
          <w:szCs w:val="18"/>
          <w:lang w:val="en-US"/>
        </w:rPr>
        <w:t>are</w:t>
      </w:r>
      <w:proofErr w:type="gramEnd"/>
      <w:r w:rsidRPr="00B56DC6">
        <w:rPr>
          <w:bCs/>
          <w:color w:val="FF0000"/>
          <w:sz w:val="18"/>
          <w:szCs w:val="18"/>
          <w:lang w:val="en-US"/>
        </w:rPr>
        <w:t xml:space="preserve"> not supported</w:t>
      </w:r>
    </w:p>
    <w:p w14:paraId="13FE3E9C" w14:textId="730942C6" w:rsidR="00071B4D" w:rsidRPr="00B56DC6" w:rsidRDefault="00071B4D" w:rsidP="00071B4D">
      <w:pPr>
        <w:pStyle w:val="ListParagraph"/>
        <w:numPr>
          <w:ilvl w:val="0"/>
          <w:numId w:val="42"/>
        </w:numPr>
        <w:overflowPunct w:val="0"/>
        <w:autoSpaceDE w:val="0"/>
        <w:autoSpaceDN w:val="0"/>
        <w:adjustRightInd w:val="0"/>
        <w:spacing w:before="0"/>
        <w:textAlignment w:val="baseline"/>
        <w:rPr>
          <w:bCs/>
          <w:color w:val="FF0000"/>
          <w:sz w:val="18"/>
          <w:szCs w:val="18"/>
          <w:lang w:val="en-US"/>
        </w:rPr>
      </w:pPr>
      <w:r>
        <w:rPr>
          <w:bCs/>
          <w:color w:val="FF0000"/>
          <w:sz w:val="18"/>
          <w:szCs w:val="18"/>
          <w:lang w:val="en-US"/>
        </w:rPr>
        <w:t>Adopt the specification change above</w:t>
      </w:r>
    </w:p>
    <w:p w14:paraId="551959CE" w14:textId="5E10746A" w:rsidR="000B264A" w:rsidRPr="009E459D" w:rsidRDefault="000B264A" w:rsidP="009E459D">
      <w:pPr>
        <w:pStyle w:val="Heading2"/>
      </w:pPr>
      <w:r w:rsidRPr="009E459D">
        <w:t>Power consumption</w:t>
      </w:r>
      <w:r w:rsidR="001B7D7F" w:rsidRPr="009E459D">
        <w:t xml:space="preserve"> in R19 TDD NTN IoT</w:t>
      </w:r>
    </w:p>
    <w:p w14:paraId="442F9796" w14:textId="3EE2AEDC" w:rsidR="002F4240" w:rsidRDefault="00386277" w:rsidP="775ABD33">
      <w:r>
        <w:t>W</w:t>
      </w:r>
      <w:r w:rsidR="00C11B0F">
        <w:t xml:space="preserve">hen switching from D to U, </w:t>
      </w:r>
      <w:r w:rsidR="006C3497" w:rsidRPr="775ABD33">
        <w:t xml:space="preserve">up to </w:t>
      </w:r>
      <w:r>
        <w:t>50</w:t>
      </w:r>
      <w:r w:rsidR="006C3497" w:rsidRPr="775ABD33">
        <w:t xml:space="preserve"> subframes</w:t>
      </w:r>
      <w:r>
        <w:t xml:space="preserve"> of gaps</w:t>
      </w:r>
      <w:r w:rsidR="006C3497" w:rsidRPr="775ABD33">
        <w:t xml:space="preserve"> are expected.</w:t>
      </w:r>
      <w:r w:rsidR="00E45AD5" w:rsidRPr="775ABD33">
        <w:t xml:space="preserve"> Actual gaps for the UE can be even larger, based on</w:t>
      </w:r>
      <w:r w:rsidR="001D4A68">
        <w:t xml:space="preserve"> NPDCCH</w:t>
      </w:r>
      <w:r w:rsidR="00E45AD5" w:rsidRPr="775ABD33">
        <w:t xml:space="preserve"> configuration and </w:t>
      </w:r>
      <w:r w:rsidR="008D036A">
        <w:t xml:space="preserve">NPUSCH </w:t>
      </w:r>
      <w:r w:rsidR="00E45AD5" w:rsidRPr="775ABD33">
        <w:t>scheduling.</w:t>
      </w:r>
      <w:r w:rsidR="00367784">
        <w:t xml:space="preserve"> For example</w:t>
      </w:r>
      <w:r w:rsidR="0091586F">
        <w:t>,</w:t>
      </w:r>
      <w:r w:rsidR="00367784">
        <w:t xml:space="preserve"> i</w:t>
      </w:r>
      <w:r w:rsidR="0091586F">
        <w:t>f</w:t>
      </w:r>
      <w:r w:rsidR="00367784">
        <w:t xml:space="preserve"> UE is not schedul</w:t>
      </w:r>
      <w:r w:rsidR="00821913">
        <w:t>ed</w:t>
      </w:r>
      <w:r w:rsidR="00367784">
        <w:t xml:space="preserve"> with UL transmission, 82ms is a typical gap time for sleep.</w:t>
      </w:r>
      <w:r w:rsidR="00E45AD5" w:rsidRPr="775ABD33">
        <w:t xml:space="preserve"> </w:t>
      </w:r>
      <w:r w:rsidR="00A94AE5">
        <w:t>In addition, due to satellite mesh delays, it is expected that there will be long periods of inactivity in RRC connected mode</w:t>
      </w:r>
      <w:r w:rsidR="00E61A45">
        <w:t xml:space="preserve"> until being able to get response for the MO traffic.</w:t>
      </w:r>
      <w:r w:rsidR="00A94AE5">
        <w:t xml:space="preserve"> </w:t>
      </w:r>
      <w:r w:rsidR="00E61A45">
        <w:t>In these long periods</w:t>
      </w:r>
      <w:r w:rsidR="00A94AE5">
        <w:t xml:space="preserve"> UE just needs to monitor for </w:t>
      </w:r>
      <w:r w:rsidR="00F0490C">
        <w:t>NPDCCH on</w:t>
      </w:r>
      <w:r w:rsidR="00E61A45">
        <w:t>c</w:t>
      </w:r>
      <w:r w:rsidR="00F0490C">
        <w:t xml:space="preserve">e </w:t>
      </w:r>
      <w:proofErr w:type="gramStart"/>
      <w:r w:rsidR="00F0490C">
        <w:t>90ms</w:t>
      </w:r>
      <w:r w:rsidR="00EA2291">
        <w:t>, and</w:t>
      </w:r>
      <w:proofErr w:type="gramEnd"/>
      <w:r w:rsidR="00EA2291">
        <w:t xml:space="preserve"> would not perform NPDSCH reception or NPUSCH transmission.</w:t>
      </w:r>
    </w:p>
    <w:p w14:paraId="45092DE8" w14:textId="6D71AD2C" w:rsidR="00F0490C" w:rsidRPr="00C44368" w:rsidRDefault="00F0490C" w:rsidP="775ABD33">
      <w:pPr>
        <w:rPr>
          <w:i/>
          <w:iCs/>
        </w:rPr>
      </w:pPr>
      <w:r w:rsidRPr="00C44368">
        <w:rPr>
          <w:b/>
          <w:bCs/>
          <w:i/>
          <w:iCs/>
        </w:rPr>
        <w:t>Observation</w:t>
      </w:r>
      <w:r w:rsidR="00F3536D">
        <w:rPr>
          <w:b/>
          <w:bCs/>
          <w:i/>
          <w:iCs/>
        </w:rPr>
        <w:t>-1</w:t>
      </w:r>
      <w:r w:rsidRPr="00C44368">
        <w:rPr>
          <w:b/>
          <w:bCs/>
          <w:i/>
          <w:iCs/>
        </w:rPr>
        <w:t>:</w:t>
      </w:r>
      <w:r w:rsidRPr="00C44368">
        <w:rPr>
          <w:i/>
          <w:iCs/>
        </w:rPr>
        <w:t xml:space="preserve"> It is expected that </w:t>
      </w:r>
      <w:r w:rsidR="00D16735" w:rsidRPr="00C44368">
        <w:rPr>
          <w:i/>
          <w:iCs/>
        </w:rPr>
        <w:t xml:space="preserve">UEs will spend long time in RRC connected, having long periods of time </w:t>
      </w:r>
      <w:r w:rsidR="00C44368" w:rsidRPr="00C44368">
        <w:rPr>
          <w:i/>
          <w:iCs/>
        </w:rPr>
        <w:t>doing</w:t>
      </w:r>
      <w:r w:rsidR="00967895">
        <w:rPr>
          <w:i/>
          <w:iCs/>
        </w:rPr>
        <w:t xml:space="preserve"> </w:t>
      </w:r>
      <w:proofErr w:type="gramStart"/>
      <w:r w:rsidR="00967895">
        <w:rPr>
          <w:i/>
          <w:iCs/>
        </w:rPr>
        <w:t xml:space="preserve">only </w:t>
      </w:r>
      <w:r w:rsidR="00C44368" w:rsidRPr="00C44368">
        <w:rPr>
          <w:i/>
          <w:iCs/>
        </w:rPr>
        <w:t xml:space="preserve"> monitoring</w:t>
      </w:r>
      <w:proofErr w:type="gramEnd"/>
      <w:r w:rsidR="00C44368" w:rsidRPr="00C44368">
        <w:rPr>
          <w:i/>
          <w:iCs/>
        </w:rPr>
        <w:t xml:space="preserve"> for NPDCCH</w:t>
      </w:r>
      <w:r w:rsidR="00F3536D">
        <w:rPr>
          <w:i/>
          <w:iCs/>
        </w:rPr>
        <w:t xml:space="preserve"> once 90ms. </w:t>
      </w:r>
    </w:p>
    <w:p w14:paraId="679EAC11" w14:textId="79D03EE1" w:rsidR="000B264A" w:rsidRDefault="006C3497" w:rsidP="775ABD33">
      <w:r w:rsidRPr="775ABD33">
        <w:t>This brings lots of possibilities for UE</w:t>
      </w:r>
      <w:r w:rsidR="00595862" w:rsidRPr="775ABD33">
        <w:t xml:space="preserve"> to</w:t>
      </w:r>
      <w:r w:rsidRPr="775ABD33">
        <w:t xml:space="preserve"> sleep</w:t>
      </w:r>
      <w:r w:rsidR="00E45AD5" w:rsidRPr="775ABD33">
        <w:t xml:space="preserve"> and even deep sleep</w:t>
      </w:r>
      <w:r w:rsidR="00DB703F" w:rsidRPr="775ABD33">
        <w:t xml:space="preserve"> during RRC connected mode</w:t>
      </w:r>
      <w:r w:rsidR="00595862" w:rsidRPr="775ABD33">
        <w:t>. However, upon wake-up</w:t>
      </w:r>
      <w:r w:rsidR="00E843B4" w:rsidRPr="775ABD33">
        <w:t xml:space="preserve"> from deep sleep a</w:t>
      </w:r>
      <w:r w:rsidR="00595862" w:rsidRPr="775ABD33">
        <w:t xml:space="preserve"> UE requires synchronization aid. NRS are sparse, do not contain much energy and therefore </w:t>
      </w:r>
      <w:r w:rsidR="00BA7051" w:rsidRPr="775ABD33">
        <w:t xml:space="preserve">UE would benefit from a preamble, </w:t>
      </w:r>
      <w:r w:rsidR="00775C2F" w:rsidRPr="775ABD33">
        <w:t>such preamble could be an additional NSSS located in SF#3 and transmitted only in UE specific manner in RRC connected mode</w:t>
      </w:r>
      <w:r w:rsidR="00B84F8B" w:rsidRPr="775ABD33">
        <w:t xml:space="preserve"> for the purpose of power saving</w:t>
      </w:r>
      <w:r w:rsidR="00775C2F" w:rsidRPr="775ABD33">
        <w:t>. NSSS in SF#3 would not disturb legacy initial cell search procedure and would provide UE with time and frequency synchronization possibilities</w:t>
      </w:r>
      <w:r w:rsidR="003E6414" w:rsidRPr="775ABD33">
        <w:t xml:space="preserve"> while providing cell-</w:t>
      </w:r>
      <w:r w:rsidR="00170C1D" w:rsidRPr="775ABD33">
        <w:t>integrity</w:t>
      </w:r>
      <w:r w:rsidR="003C4402" w:rsidRPr="775ABD33">
        <w:t xml:space="preserve"> as well</w:t>
      </w:r>
      <w:r w:rsidR="00170C1D" w:rsidRPr="775ABD33">
        <w:t xml:space="preserve">. </w:t>
      </w:r>
      <w:r w:rsidR="00775C2F" w:rsidRPr="775ABD33">
        <w:t xml:space="preserve"> </w:t>
      </w:r>
    </w:p>
    <w:p w14:paraId="78199E4B" w14:textId="63693148" w:rsidR="00775C2F" w:rsidRDefault="00170C1D" w:rsidP="004F085B">
      <w:r>
        <w:rPr>
          <w:lang w:val="en-US"/>
        </w:rPr>
        <w:t xml:space="preserve">It is also envisioned that data transmission would be </w:t>
      </w:r>
      <w:r w:rsidR="008D036A">
        <w:rPr>
          <w:lang w:val="en-US"/>
        </w:rPr>
        <w:t>carrie</w:t>
      </w:r>
      <w:r w:rsidR="00E24E0B">
        <w:rPr>
          <w:lang w:val="en-US"/>
        </w:rPr>
        <w:t>d</w:t>
      </w:r>
      <w:r>
        <w:rPr>
          <w:lang w:val="en-US"/>
        </w:rPr>
        <w:t xml:space="preserve"> in</w:t>
      </w:r>
      <w:r w:rsidR="00D15E33">
        <w:rPr>
          <w:lang w:val="en-US"/>
        </w:rPr>
        <w:t xml:space="preserve"> </w:t>
      </w:r>
      <w:proofErr w:type="gramStart"/>
      <w:r w:rsidR="00D15E33">
        <w:rPr>
          <w:lang w:val="en-US"/>
        </w:rPr>
        <w:t>an</w:t>
      </w:r>
      <w:proofErr w:type="gramEnd"/>
      <w:r>
        <w:rPr>
          <w:lang w:val="en-US"/>
        </w:rPr>
        <w:t xml:space="preserve"> non-anchor carriers</w:t>
      </w:r>
      <w:r w:rsidR="00192AF7">
        <w:rPr>
          <w:lang w:val="en-US"/>
        </w:rPr>
        <w:t xml:space="preserve"> using </w:t>
      </w:r>
      <w:r w:rsidR="003C0BDA">
        <w:rPr>
          <w:lang w:val="en-US"/>
        </w:rPr>
        <w:t xml:space="preserve">the </w:t>
      </w:r>
      <w:r w:rsidR="00192AF7">
        <w:rPr>
          <w:lang w:val="en-US"/>
        </w:rPr>
        <w:t>same DL-UL pair of slots</w:t>
      </w:r>
      <w:r w:rsidR="003C0BDA">
        <w:rPr>
          <w:lang w:val="en-US"/>
        </w:rPr>
        <w:t xml:space="preserve"> as on anchor.</w:t>
      </w:r>
      <w:r>
        <w:rPr>
          <w:lang w:val="en-US"/>
        </w:rPr>
        <w:t xml:space="preserve"> </w:t>
      </w:r>
      <w:r w:rsidR="003C0BDA">
        <w:rPr>
          <w:lang w:val="en-US"/>
        </w:rPr>
        <w:t>T</w:t>
      </w:r>
      <w:r>
        <w:rPr>
          <w:lang w:val="en-US"/>
        </w:rPr>
        <w:t xml:space="preserve">his </w:t>
      </w:r>
      <w:proofErr w:type="gramStart"/>
      <w:r>
        <w:rPr>
          <w:lang w:val="en-US"/>
        </w:rPr>
        <w:t>because</w:t>
      </w:r>
      <w:proofErr w:type="gramEnd"/>
      <w:r>
        <w:rPr>
          <w:lang w:val="en-US"/>
        </w:rPr>
        <w:t xml:space="preserve"> overhead on anchor carrier is large</w:t>
      </w:r>
      <w:r w:rsidR="007E448B">
        <w:rPr>
          <w:lang w:val="en-US"/>
        </w:rPr>
        <w:t xml:space="preserve"> in </w:t>
      </w:r>
      <w:r w:rsidR="007E448B" w:rsidRPr="001B7D7F">
        <w:rPr>
          <w:lang w:val="en-US"/>
        </w:rPr>
        <w:t>R19 TDD NTN IoT</w:t>
      </w:r>
      <w:r>
        <w:rPr>
          <w:lang w:val="en-US"/>
        </w:rPr>
        <w:t>.</w:t>
      </w:r>
      <w:r w:rsidR="002656C5">
        <w:rPr>
          <w:lang w:val="en-US"/>
        </w:rPr>
        <w:t xml:space="preserve"> </w:t>
      </w:r>
      <w:r w:rsidR="00921491">
        <w:rPr>
          <w:lang w:val="en-US"/>
        </w:rPr>
        <w:t>On anchor carrier no NPSS or NSSS is present, and thus</w:t>
      </w:r>
      <w:r w:rsidR="00B81556">
        <w:rPr>
          <w:lang w:val="en-US"/>
        </w:rPr>
        <w:t xml:space="preserve"> a</w:t>
      </w:r>
      <w:r w:rsidR="00921491">
        <w:rPr>
          <w:lang w:val="en-US"/>
        </w:rPr>
        <w:t xml:space="preserve"> </w:t>
      </w:r>
      <w:r w:rsidR="00921491" w:rsidRPr="775ABD33">
        <w:t>NSSS in SF#3</w:t>
      </w:r>
      <w:r w:rsidR="00921491">
        <w:t xml:space="preserve"> would be </w:t>
      </w:r>
      <w:r w:rsidR="006D696D">
        <w:t>essential</w:t>
      </w:r>
      <w:r w:rsidR="00921491">
        <w:t xml:space="preserve"> </w:t>
      </w:r>
      <w:r w:rsidR="00B81556">
        <w:t>for re-synchronization</w:t>
      </w:r>
      <w:r w:rsidR="00CE370D">
        <w:t xml:space="preserve"> to facilitate deep sleep.</w:t>
      </w:r>
    </w:p>
    <w:p w14:paraId="5F849DF2" w14:textId="3F01BE58" w:rsidR="00485F29" w:rsidRDefault="00C748FE" w:rsidP="004F085B">
      <w:pPr>
        <w:rPr>
          <w:lang w:val="en-US"/>
        </w:rPr>
      </w:pPr>
      <w:r>
        <w:rPr>
          <w:lang w:val="en-US"/>
        </w:rPr>
        <w:t>XO</w:t>
      </w:r>
      <w:r w:rsidR="001A6226">
        <w:rPr>
          <w:lang w:val="en-US"/>
        </w:rPr>
        <w:t>/PLL</w:t>
      </w:r>
      <w:r>
        <w:rPr>
          <w:lang w:val="en-US"/>
        </w:rPr>
        <w:t xml:space="preserve"> </w:t>
      </w:r>
      <w:r w:rsidR="001A6226">
        <w:rPr>
          <w:lang w:val="en-US"/>
        </w:rPr>
        <w:t xml:space="preserve">are </w:t>
      </w:r>
      <w:r w:rsidR="00106279">
        <w:rPr>
          <w:lang w:val="en-US"/>
        </w:rPr>
        <w:t>significant</w:t>
      </w:r>
      <w:r w:rsidR="001A6226">
        <w:rPr>
          <w:lang w:val="en-US"/>
        </w:rPr>
        <w:t xml:space="preserve"> </w:t>
      </w:r>
      <w:proofErr w:type="gramStart"/>
      <w:r w:rsidR="001A6226">
        <w:rPr>
          <w:lang w:val="en-US"/>
        </w:rPr>
        <w:t>contributor</w:t>
      </w:r>
      <w:proofErr w:type="gramEnd"/>
      <w:r w:rsidR="001A6226">
        <w:rPr>
          <w:lang w:val="en-US"/>
        </w:rPr>
        <w:t xml:space="preserve"> for power consumption</w:t>
      </w:r>
      <w:r w:rsidR="00DF696D">
        <w:rPr>
          <w:lang w:val="en-US"/>
        </w:rPr>
        <w:t xml:space="preserve"> of a chipset</w:t>
      </w:r>
      <w:r w:rsidR="00CC4BDD">
        <w:rPr>
          <w:lang w:val="en-US"/>
        </w:rPr>
        <w:t xml:space="preserve">, which could </w:t>
      </w:r>
      <w:r w:rsidR="00CC6234">
        <w:rPr>
          <w:lang w:val="en-US"/>
        </w:rPr>
        <w:t xml:space="preserve">be e.g. </w:t>
      </w:r>
      <w:r w:rsidR="00C139B6">
        <w:rPr>
          <w:lang w:val="en-US"/>
        </w:rPr>
        <w:t>few</w:t>
      </w:r>
      <w:r w:rsidR="00CC4BDD">
        <w:rPr>
          <w:lang w:val="en-US"/>
        </w:rPr>
        <w:t xml:space="preserve"> </w:t>
      </w:r>
      <w:proofErr w:type="gramStart"/>
      <w:r w:rsidR="00CC4BDD">
        <w:rPr>
          <w:lang w:val="en-US"/>
        </w:rPr>
        <w:t>mA</w:t>
      </w:r>
      <w:proofErr w:type="gramEnd"/>
      <w:r w:rsidR="00A446B0">
        <w:rPr>
          <w:lang w:val="en-US"/>
        </w:rPr>
        <w:t xml:space="preserve">. </w:t>
      </w:r>
      <w:r w:rsidR="00201D55">
        <w:rPr>
          <w:lang w:val="en-US"/>
        </w:rPr>
        <w:t>When XO/PLL sleeps power consumption drops to</w:t>
      </w:r>
      <w:r w:rsidR="00CC6234">
        <w:rPr>
          <w:lang w:val="en-US"/>
        </w:rPr>
        <w:t xml:space="preserve"> e.g.</w:t>
      </w:r>
      <w:r w:rsidR="00201D55">
        <w:rPr>
          <w:lang w:val="en-US"/>
        </w:rPr>
        <w:t xml:space="preserve"> 10</w:t>
      </w:r>
      <w:r w:rsidR="00201D55" w:rsidRPr="00201D55">
        <w:rPr>
          <w:vertAlign w:val="superscript"/>
          <w:lang w:val="en-US"/>
        </w:rPr>
        <w:t>th</w:t>
      </w:r>
      <w:r w:rsidR="00201D55">
        <w:rPr>
          <w:lang w:val="en-US"/>
        </w:rPr>
        <w:t xml:space="preserve"> of </w:t>
      </w:r>
      <w:proofErr w:type="spellStart"/>
      <w:r w:rsidR="00201D55">
        <w:rPr>
          <w:lang w:val="en-US"/>
        </w:rPr>
        <w:t>uA</w:t>
      </w:r>
      <w:proofErr w:type="spellEnd"/>
      <w:r w:rsidR="00310780">
        <w:rPr>
          <w:lang w:val="en-US"/>
        </w:rPr>
        <w:t>.</w:t>
      </w:r>
      <w:r w:rsidR="00106279">
        <w:rPr>
          <w:lang w:val="en-US"/>
        </w:rPr>
        <w:t xml:space="preserve"> </w:t>
      </w:r>
      <w:r w:rsidR="00B75040">
        <w:rPr>
          <w:lang w:val="en-US"/>
        </w:rPr>
        <w:t xml:space="preserve">Obviously, if XO </w:t>
      </w:r>
      <w:proofErr w:type="gramStart"/>
      <w:r w:rsidR="00B75040">
        <w:rPr>
          <w:lang w:val="en-US"/>
        </w:rPr>
        <w:t>remain</w:t>
      </w:r>
      <w:proofErr w:type="gramEnd"/>
      <w:r w:rsidR="00B75040">
        <w:rPr>
          <w:lang w:val="en-US"/>
        </w:rPr>
        <w:t xml:space="preserve"> running during large gap</w:t>
      </w:r>
      <w:r w:rsidR="001646C0">
        <w:rPr>
          <w:lang w:val="en-US"/>
        </w:rPr>
        <w:t>s</w:t>
      </w:r>
      <w:r w:rsidR="00B75040">
        <w:rPr>
          <w:lang w:val="en-US"/>
        </w:rPr>
        <w:t>, it is not expected to drift too much</w:t>
      </w:r>
      <w:r w:rsidR="001646C0">
        <w:rPr>
          <w:lang w:val="en-US"/>
        </w:rPr>
        <w:t xml:space="preserve"> and NRS </w:t>
      </w:r>
      <w:r w:rsidR="00DF696D">
        <w:rPr>
          <w:lang w:val="en-US"/>
        </w:rPr>
        <w:t>should be</w:t>
      </w:r>
      <w:r w:rsidR="001646C0">
        <w:rPr>
          <w:lang w:val="en-US"/>
        </w:rPr>
        <w:t xml:space="preserve"> sufficient to recover </w:t>
      </w:r>
      <w:r w:rsidR="00DF696D">
        <w:rPr>
          <w:lang w:val="en-US"/>
        </w:rPr>
        <w:t xml:space="preserve">small </w:t>
      </w:r>
      <w:r w:rsidR="001646C0">
        <w:rPr>
          <w:lang w:val="en-US"/>
        </w:rPr>
        <w:t xml:space="preserve">timing and frequency error. However, </w:t>
      </w:r>
      <w:r w:rsidR="002B3311">
        <w:rPr>
          <w:lang w:val="en-US"/>
        </w:rPr>
        <w:t>to enable XO/PLL to sleep during large gaps</w:t>
      </w:r>
      <w:r w:rsidR="00CA1A8C">
        <w:rPr>
          <w:lang w:val="en-US"/>
        </w:rPr>
        <w:t>, UE can count clocks only using RTC,</w:t>
      </w:r>
      <w:r w:rsidR="002B3311">
        <w:rPr>
          <w:lang w:val="en-US"/>
        </w:rPr>
        <w:t xml:space="preserve"> it is essential that </w:t>
      </w:r>
      <w:r w:rsidR="00645801">
        <w:rPr>
          <w:lang w:val="en-US"/>
        </w:rPr>
        <w:t>synchronization signal is available upon wake-up.</w:t>
      </w:r>
    </w:p>
    <w:p w14:paraId="28A7E344" w14:textId="28273289" w:rsidR="005C3577" w:rsidRPr="005D7CFA" w:rsidRDefault="005C3577" w:rsidP="00504A9B">
      <w:pPr>
        <w:rPr>
          <w:i/>
          <w:iCs/>
          <w:lang w:val="en-US"/>
        </w:rPr>
      </w:pPr>
      <w:r w:rsidRPr="00F733F3">
        <w:rPr>
          <w:b/>
          <w:bCs/>
          <w:i/>
          <w:iCs/>
          <w:lang w:val="en-US"/>
        </w:rPr>
        <w:t>Proposal</w:t>
      </w:r>
      <w:r w:rsidR="00E97B06">
        <w:rPr>
          <w:b/>
          <w:bCs/>
          <w:i/>
          <w:iCs/>
          <w:lang w:val="en-US"/>
        </w:rPr>
        <w:t>-</w:t>
      </w:r>
      <w:r w:rsidR="0037326F">
        <w:rPr>
          <w:b/>
          <w:bCs/>
          <w:i/>
          <w:iCs/>
          <w:lang w:val="en-US"/>
        </w:rPr>
        <w:t>2</w:t>
      </w:r>
      <w:r w:rsidRPr="00F733F3">
        <w:rPr>
          <w:b/>
          <w:bCs/>
          <w:i/>
          <w:iCs/>
          <w:lang w:val="en-US"/>
        </w:rPr>
        <w:t>:</w:t>
      </w:r>
      <w:r w:rsidRPr="00F733F3">
        <w:rPr>
          <w:i/>
          <w:iCs/>
          <w:lang w:val="en-US"/>
        </w:rPr>
        <w:t xml:space="preserve"> </w:t>
      </w:r>
      <w:r w:rsidR="00645801">
        <w:rPr>
          <w:i/>
          <w:iCs/>
          <w:lang w:val="en-US"/>
        </w:rPr>
        <w:t>If deep sleep shall be supported in R19</w:t>
      </w:r>
      <w:r w:rsidRPr="00F733F3">
        <w:rPr>
          <w:i/>
          <w:iCs/>
          <w:lang w:val="en-US"/>
        </w:rPr>
        <w:t xml:space="preserve"> TDD IoT NTN system</w:t>
      </w:r>
      <w:r w:rsidR="005D7CFA">
        <w:rPr>
          <w:i/>
          <w:iCs/>
          <w:lang w:val="en-US"/>
        </w:rPr>
        <w:t xml:space="preserve"> in Connected mode</w:t>
      </w:r>
      <w:r w:rsidRPr="00F733F3">
        <w:rPr>
          <w:i/>
          <w:iCs/>
          <w:lang w:val="en-US"/>
        </w:rPr>
        <w:t xml:space="preserve">, </w:t>
      </w:r>
      <w:r w:rsidR="00645801">
        <w:rPr>
          <w:i/>
          <w:iCs/>
          <w:lang w:val="en-US"/>
        </w:rPr>
        <w:t>it is essential that</w:t>
      </w:r>
      <w:r w:rsidR="005D7CFA">
        <w:rPr>
          <w:i/>
          <w:iCs/>
          <w:lang w:val="en-US"/>
        </w:rPr>
        <w:t xml:space="preserve"> </w:t>
      </w:r>
      <w:r w:rsidRPr="005D7CFA">
        <w:rPr>
          <w:i/>
          <w:iCs/>
          <w:lang w:val="en-US"/>
        </w:rPr>
        <w:t>additional</w:t>
      </w:r>
      <w:r w:rsidR="00DD31C6" w:rsidRPr="005D7CFA">
        <w:rPr>
          <w:i/>
          <w:iCs/>
          <w:lang w:val="en-US"/>
        </w:rPr>
        <w:t xml:space="preserve"> synchronization signals (e.g.</w:t>
      </w:r>
      <w:r w:rsidRPr="005D7CFA">
        <w:rPr>
          <w:i/>
          <w:iCs/>
          <w:lang w:val="en-US"/>
        </w:rPr>
        <w:t xml:space="preserve"> NSSS</w:t>
      </w:r>
      <w:r w:rsidR="00DD31C6" w:rsidRPr="005D7CFA">
        <w:rPr>
          <w:i/>
          <w:iCs/>
          <w:lang w:val="en-US"/>
        </w:rPr>
        <w:t xml:space="preserve">) </w:t>
      </w:r>
      <w:proofErr w:type="gramStart"/>
      <w:r w:rsidR="00DD31C6" w:rsidRPr="005D7CFA">
        <w:rPr>
          <w:i/>
          <w:iCs/>
          <w:lang w:val="en-US"/>
        </w:rPr>
        <w:t>is</w:t>
      </w:r>
      <w:r w:rsidRPr="005D7CFA">
        <w:rPr>
          <w:i/>
          <w:iCs/>
          <w:lang w:val="en-US"/>
        </w:rPr>
        <w:t xml:space="preserve"> located in</w:t>
      </w:r>
      <w:proofErr w:type="gramEnd"/>
      <w:r w:rsidRPr="005D7CFA">
        <w:rPr>
          <w:i/>
          <w:iCs/>
          <w:lang w:val="en-US"/>
        </w:rPr>
        <w:t xml:space="preserve"> </w:t>
      </w:r>
      <w:r w:rsidR="00386277" w:rsidRPr="005D7CFA">
        <w:rPr>
          <w:i/>
          <w:iCs/>
          <w:lang w:val="en-US"/>
        </w:rPr>
        <w:t xml:space="preserve">DL burst </w:t>
      </w:r>
      <w:r w:rsidRPr="005D7CFA">
        <w:rPr>
          <w:i/>
          <w:iCs/>
          <w:lang w:val="en-US"/>
        </w:rPr>
        <w:t>starting subframe</w:t>
      </w:r>
      <w:r w:rsidR="00DD31C6" w:rsidRPr="005D7CFA">
        <w:rPr>
          <w:i/>
          <w:iCs/>
          <w:lang w:val="en-US"/>
        </w:rPr>
        <w:t xml:space="preserve"> #3</w:t>
      </w:r>
      <w:r w:rsidR="005D7CFA" w:rsidRPr="005D7CFA">
        <w:rPr>
          <w:i/>
          <w:iCs/>
          <w:lang w:val="en-US"/>
        </w:rPr>
        <w:t>, at least on non-anchor.</w:t>
      </w:r>
    </w:p>
    <w:p w14:paraId="60B58C7B" w14:textId="2E82F85B" w:rsidR="00A1422B" w:rsidRDefault="003F5351" w:rsidP="00A1422B">
      <w:pPr>
        <w:pStyle w:val="Heading2"/>
      </w:pPr>
      <w:r>
        <w:t xml:space="preserve">DL </w:t>
      </w:r>
      <w:r w:rsidR="005452D6">
        <w:t>bitmap</w:t>
      </w:r>
    </w:p>
    <w:tbl>
      <w:tblPr>
        <w:tblStyle w:val="TableGrid"/>
        <w:tblW w:w="0" w:type="auto"/>
        <w:tblLook w:val="04A0" w:firstRow="1" w:lastRow="0" w:firstColumn="1" w:lastColumn="0" w:noHBand="0" w:noVBand="1"/>
      </w:tblPr>
      <w:tblGrid>
        <w:gridCol w:w="9629"/>
      </w:tblGrid>
      <w:tr w:rsidR="00D202D5" w14:paraId="70797373" w14:textId="77777777" w:rsidTr="00D202D5">
        <w:tc>
          <w:tcPr>
            <w:tcW w:w="9629" w:type="dxa"/>
          </w:tcPr>
          <w:p w14:paraId="0B6D941F" w14:textId="77777777" w:rsidR="00D202D5" w:rsidRPr="008E4F23" w:rsidRDefault="00D202D5" w:rsidP="00D202D5">
            <w:pPr>
              <w:rPr>
                <w:b/>
                <w:bCs/>
                <w:sz w:val="18"/>
                <w:szCs w:val="18"/>
              </w:rPr>
            </w:pPr>
            <w:r w:rsidRPr="008E4F23">
              <w:rPr>
                <w:b/>
                <w:bCs/>
                <w:sz w:val="18"/>
                <w:szCs w:val="18"/>
                <w:highlight w:val="darkYellow"/>
              </w:rPr>
              <w:t>Working assumption</w:t>
            </w:r>
          </w:p>
          <w:p w14:paraId="05D81D57" w14:textId="77777777" w:rsidR="00D202D5" w:rsidRPr="008E4F23" w:rsidRDefault="00D202D5" w:rsidP="00D202D5">
            <w:pPr>
              <w:rPr>
                <w:bCs/>
                <w:sz w:val="18"/>
                <w:szCs w:val="18"/>
                <w:u w:val="single"/>
              </w:rPr>
            </w:pPr>
            <w:r w:rsidRPr="008E4F23">
              <w:rPr>
                <w:bCs/>
                <w:sz w:val="18"/>
                <w:szCs w:val="18"/>
              </w:rPr>
              <w:t>DL bitmap (</w:t>
            </w:r>
            <w:proofErr w:type="spellStart"/>
            <w:r w:rsidRPr="008E4F23">
              <w:rPr>
                <w:bCs/>
                <w:i/>
                <w:iCs/>
                <w:sz w:val="18"/>
                <w:szCs w:val="18"/>
              </w:rPr>
              <w:t>downlinkBitmap</w:t>
            </w:r>
            <w:proofErr w:type="spellEnd"/>
            <w:r w:rsidRPr="008E4F23">
              <w:rPr>
                <w:bCs/>
                <w:sz w:val="18"/>
                <w:szCs w:val="18"/>
              </w:rPr>
              <w:t xml:space="preserve"> / </w:t>
            </w:r>
            <w:proofErr w:type="spellStart"/>
            <w:r w:rsidRPr="008E4F23">
              <w:rPr>
                <w:bCs/>
                <w:i/>
                <w:iCs/>
                <w:sz w:val="18"/>
                <w:szCs w:val="18"/>
              </w:rPr>
              <w:t>downlinkBitmapNonAnchor</w:t>
            </w:r>
            <w:proofErr w:type="spellEnd"/>
            <w:r w:rsidRPr="008E4F23">
              <w:rPr>
                <w:bCs/>
                <w:sz w:val="18"/>
                <w:szCs w:val="18"/>
              </w:rPr>
              <w:t>) is not present in a NB-IoT NTN TDD cell.</w:t>
            </w:r>
          </w:p>
          <w:p w14:paraId="4EEA4F4C" w14:textId="77777777" w:rsidR="00D202D5" w:rsidRPr="008E4F23" w:rsidRDefault="00D202D5" w:rsidP="00D202D5">
            <w:pPr>
              <w:numPr>
                <w:ilvl w:val="0"/>
                <w:numId w:val="35"/>
              </w:numPr>
              <w:overflowPunct w:val="0"/>
              <w:autoSpaceDE w:val="0"/>
              <w:autoSpaceDN w:val="0"/>
              <w:adjustRightInd w:val="0"/>
              <w:spacing w:before="0" w:after="0"/>
              <w:contextualSpacing/>
              <w:textAlignment w:val="baseline"/>
              <w:rPr>
                <w:bCs/>
                <w:sz w:val="18"/>
                <w:szCs w:val="18"/>
                <w:lang w:eastAsia="zh-CN"/>
              </w:rPr>
            </w:pPr>
            <w:r w:rsidRPr="008E4F23">
              <w:rPr>
                <w:bCs/>
                <w:sz w:val="18"/>
                <w:szCs w:val="18"/>
                <w:lang w:eastAsia="zh-CN"/>
              </w:rPr>
              <w:t>NOTE1: All D NB-IoT subframes (except those carrying NPSS/NSSS/SIB1-NB/NPBCH) are NB-IoT DL subframes.</w:t>
            </w:r>
          </w:p>
          <w:p w14:paraId="0DF0F566" w14:textId="77777777" w:rsidR="00D202D5" w:rsidRPr="008E4F23" w:rsidRDefault="00D202D5" w:rsidP="00D202D5">
            <w:pPr>
              <w:numPr>
                <w:ilvl w:val="0"/>
                <w:numId w:val="35"/>
              </w:numPr>
              <w:overflowPunct w:val="0"/>
              <w:autoSpaceDE w:val="0"/>
              <w:autoSpaceDN w:val="0"/>
              <w:adjustRightInd w:val="0"/>
              <w:spacing w:before="0" w:after="0"/>
              <w:contextualSpacing/>
              <w:textAlignment w:val="baseline"/>
              <w:rPr>
                <w:bCs/>
                <w:sz w:val="18"/>
                <w:szCs w:val="18"/>
                <w:lang w:eastAsia="zh-CN"/>
              </w:rPr>
            </w:pPr>
            <w:r w:rsidRPr="008E4F23">
              <w:rPr>
                <w:bCs/>
                <w:sz w:val="18"/>
                <w:szCs w:val="18"/>
                <w:lang w:eastAsia="zh-CN"/>
              </w:rPr>
              <w:t>NOTE2: “D NB-IoT subframes” are subframes contained within the set of D=8 usable consecutive downlink subframes in the TDD structure.</w:t>
            </w:r>
          </w:p>
          <w:p w14:paraId="29BA7078" w14:textId="77777777" w:rsidR="00D202D5" w:rsidRPr="00D202D5" w:rsidRDefault="00D202D5" w:rsidP="00D202D5"/>
        </w:tc>
      </w:tr>
    </w:tbl>
    <w:p w14:paraId="4FC75ABF" w14:textId="77777777" w:rsidR="00D202D5" w:rsidRDefault="00D202D5" w:rsidP="00D202D5">
      <w:pPr>
        <w:rPr>
          <w:lang w:val="en-US"/>
        </w:rPr>
      </w:pPr>
    </w:p>
    <w:p w14:paraId="0CE475E8" w14:textId="4ACC9216" w:rsidR="00D202D5" w:rsidRDefault="00E4224F" w:rsidP="00D202D5">
      <w:pPr>
        <w:rPr>
          <w:lang w:val="en-US"/>
        </w:rPr>
      </w:pPr>
      <w:proofErr w:type="gramStart"/>
      <w:r>
        <w:rPr>
          <w:lang w:val="en-US"/>
        </w:rPr>
        <w:t>First of all</w:t>
      </w:r>
      <w:proofErr w:type="gramEnd"/>
      <w:r w:rsidR="00720A8D">
        <w:rPr>
          <w:lang w:val="en-US"/>
        </w:rPr>
        <w:t>,</w:t>
      </w:r>
      <w:r>
        <w:rPr>
          <w:lang w:val="en-US"/>
        </w:rPr>
        <w:t xml:space="preserve"> we beli</w:t>
      </w:r>
      <w:r w:rsidR="00720A8D">
        <w:rPr>
          <w:lang w:val="en-US"/>
        </w:rPr>
        <w:t>e</w:t>
      </w:r>
      <w:r>
        <w:rPr>
          <w:lang w:val="en-US"/>
        </w:rPr>
        <w:t>ve WA can be confirmed</w:t>
      </w:r>
      <w:r w:rsidR="00720A8D">
        <w:rPr>
          <w:lang w:val="en-US"/>
        </w:rPr>
        <w:t>, there are no technical issues</w:t>
      </w:r>
      <w:r>
        <w:rPr>
          <w:lang w:val="en-US"/>
        </w:rPr>
        <w:t xml:space="preserve">. It remained open </w:t>
      </w:r>
      <w:r w:rsidR="00C84EEE">
        <w:rPr>
          <w:lang w:val="en-US"/>
        </w:rPr>
        <w:t xml:space="preserve">whether UE may assume that NRS are present in every D subframe. And </w:t>
      </w:r>
      <w:proofErr w:type="gramStart"/>
      <w:r w:rsidR="000E56EC">
        <w:rPr>
          <w:lang w:val="en-US"/>
        </w:rPr>
        <w:t>answer</w:t>
      </w:r>
      <w:proofErr w:type="gramEnd"/>
      <w:r w:rsidR="000E56EC">
        <w:rPr>
          <w:lang w:val="en-US"/>
        </w:rPr>
        <w:t xml:space="preserve"> should be yes</w:t>
      </w:r>
      <w:r w:rsidR="00775AC7">
        <w:rPr>
          <w:lang w:val="en-US"/>
        </w:rPr>
        <w:t xml:space="preserve">. </w:t>
      </w:r>
      <w:r w:rsidR="00352766">
        <w:rPr>
          <w:lang w:val="en-US"/>
        </w:rPr>
        <w:t xml:space="preserve">UE should have </w:t>
      </w:r>
      <w:proofErr w:type="gramStart"/>
      <w:r w:rsidR="00352766">
        <w:rPr>
          <w:lang w:val="en-US"/>
        </w:rPr>
        <w:t>opportunity</w:t>
      </w:r>
      <w:proofErr w:type="gramEnd"/>
      <w:r w:rsidR="00352766">
        <w:rPr>
          <w:lang w:val="en-US"/>
        </w:rPr>
        <w:t xml:space="preserve"> to obtain as </w:t>
      </w:r>
      <w:proofErr w:type="gramStart"/>
      <w:r w:rsidR="00352766">
        <w:rPr>
          <w:lang w:val="en-US"/>
        </w:rPr>
        <w:t>much</w:t>
      </w:r>
      <w:proofErr w:type="gramEnd"/>
      <w:r w:rsidR="00352766">
        <w:rPr>
          <w:lang w:val="en-US"/>
        </w:rPr>
        <w:t xml:space="preserve"> synchronization signals for reception of </w:t>
      </w:r>
      <w:r w:rsidR="00851145">
        <w:rPr>
          <w:lang w:val="en-US"/>
        </w:rPr>
        <w:t>SIB1-NB as possible.</w:t>
      </w:r>
    </w:p>
    <w:p w14:paraId="2B9CAD8B" w14:textId="2451D9AA" w:rsidR="000E56EC" w:rsidRPr="005D7CFA" w:rsidRDefault="000E56EC" w:rsidP="000E56EC">
      <w:pPr>
        <w:rPr>
          <w:i/>
          <w:iCs/>
          <w:lang w:val="en-US"/>
        </w:rPr>
      </w:pPr>
      <w:r w:rsidRPr="00F733F3">
        <w:rPr>
          <w:b/>
          <w:bCs/>
          <w:i/>
          <w:iCs/>
          <w:lang w:val="en-US"/>
        </w:rPr>
        <w:t>Proposal</w:t>
      </w:r>
      <w:r>
        <w:rPr>
          <w:b/>
          <w:bCs/>
          <w:i/>
          <w:iCs/>
          <w:lang w:val="en-US"/>
        </w:rPr>
        <w:t>-</w:t>
      </w:r>
      <w:r w:rsidR="0037326F">
        <w:rPr>
          <w:b/>
          <w:bCs/>
          <w:i/>
          <w:iCs/>
          <w:lang w:val="en-US"/>
        </w:rPr>
        <w:t>3</w:t>
      </w:r>
      <w:r w:rsidRPr="00F733F3">
        <w:rPr>
          <w:b/>
          <w:bCs/>
          <w:i/>
          <w:iCs/>
          <w:lang w:val="en-US"/>
        </w:rPr>
        <w:t>:</w:t>
      </w:r>
      <w:r w:rsidRPr="00F733F3">
        <w:rPr>
          <w:i/>
          <w:iCs/>
          <w:lang w:val="en-US"/>
        </w:rPr>
        <w:t xml:space="preserve"> </w:t>
      </w:r>
      <w:r>
        <w:rPr>
          <w:i/>
          <w:iCs/>
          <w:lang w:val="en-US"/>
        </w:rPr>
        <w:t>UE may assume that every D</w:t>
      </w:r>
      <w:r w:rsidR="00421B6B">
        <w:rPr>
          <w:i/>
          <w:iCs/>
          <w:lang w:val="en-US"/>
        </w:rPr>
        <w:t xml:space="preserve"> </w:t>
      </w:r>
      <w:r>
        <w:rPr>
          <w:i/>
          <w:iCs/>
          <w:lang w:val="en-US"/>
        </w:rPr>
        <w:t>subframe</w:t>
      </w:r>
      <w:r w:rsidR="004A463D">
        <w:rPr>
          <w:i/>
          <w:iCs/>
          <w:lang w:val="en-US"/>
        </w:rPr>
        <w:t xml:space="preserve"> </w:t>
      </w:r>
      <w:r w:rsidR="004A463D">
        <w:rPr>
          <w:i/>
          <w:iCs/>
          <w:lang w:val="en-US"/>
        </w:rPr>
        <w:t xml:space="preserve">(except </w:t>
      </w:r>
      <w:proofErr w:type="gramStart"/>
      <w:r w:rsidR="004A463D">
        <w:rPr>
          <w:i/>
          <w:iCs/>
          <w:lang w:val="en-US"/>
        </w:rPr>
        <w:t>of</w:t>
      </w:r>
      <w:proofErr w:type="gramEnd"/>
      <w:r w:rsidR="004A463D">
        <w:rPr>
          <w:i/>
          <w:iCs/>
          <w:lang w:val="en-US"/>
        </w:rPr>
        <w:t xml:space="preserve"> NPSS and NSSS)</w:t>
      </w:r>
      <w:r>
        <w:rPr>
          <w:i/>
          <w:iCs/>
          <w:lang w:val="en-US"/>
        </w:rPr>
        <w:t xml:space="preserve"> contains NRS. </w:t>
      </w:r>
    </w:p>
    <w:p w14:paraId="78812265" w14:textId="05D67FD3" w:rsidR="00CC655C" w:rsidRDefault="00CC655C" w:rsidP="005452D6">
      <w:pPr>
        <w:pStyle w:val="Heading2"/>
      </w:pPr>
      <w:r w:rsidRPr="001D238C">
        <w:t xml:space="preserve">DL transmission gap </w:t>
      </w:r>
    </w:p>
    <w:tbl>
      <w:tblPr>
        <w:tblStyle w:val="TableGrid"/>
        <w:tblW w:w="19258" w:type="dxa"/>
        <w:tblLook w:val="04A0" w:firstRow="1" w:lastRow="0" w:firstColumn="1" w:lastColumn="0" w:noHBand="0" w:noVBand="1"/>
      </w:tblPr>
      <w:tblGrid>
        <w:gridCol w:w="9629"/>
        <w:gridCol w:w="9629"/>
      </w:tblGrid>
      <w:tr w:rsidR="00D202D5" w14:paraId="5F2B6B10" w14:textId="77777777" w:rsidTr="00D202D5">
        <w:tc>
          <w:tcPr>
            <w:tcW w:w="9629" w:type="dxa"/>
          </w:tcPr>
          <w:p w14:paraId="16AADCFF" w14:textId="77777777" w:rsidR="00D202D5" w:rsidRPr="008E4F23" w:rsidRDefault="00D202D5" w:rsidP="00D202D5">
            <w:pPr>
              <w:rPr>
                <w:b/>
                <w:bCs/>
                <w:sz w:val="18"/>
                <w:szCs w:val="18"/>
              </w:rPr>
            </w:pPr>
            <w:r w:rsidRPr="008E4F23">
              <w:rPr>
                <w:b/>
                <w:bCs/>
                <w:sz w:val="18"/>
                <w:szCs w:val="18"/>
                <w:highlight w:val="green"/>
              </w:rPr>
              <w:t>Agreement</w:t>
            </w:r>
          </w:p>
          <w:p w14:paraId="33ECDC7C" w14:textId="77777777" w:rsidR="00D202D5" w:rsidRPr="008E4F23" w:rsidRDefault="00D202D5" w:rsidP="00D202D5">
            <w:pPr>
              <w:rPr>
                <w:bCs/>
                <w:sz w:val="18"/>
                <w:szCs w:val="18"/>
              </w:rPr>
            </w:pPr>
            <w:r w:rsidRPr="008E4F23">
              <w:rPr>
                <w:bCs/>
                <w:sz w:val="18"/>
                <w:szCs w:val="18"/>
              </w:rPr>
              <w:t>For the issue of handling DL gaps in NB-IoT NTN TDD mode, down-select among the following options:</w:t>
            </w:r>
          </w:p>
          <w:p w14:paraId="20D33D37" w14:textId="77777777" w:rsidR="00D202D5" w:rsidRPr="008E4F23" w:rsidRDefault="00D202D5" w:rsidP="00D202D5">
            <w:pPr>
              <w:numPr>
                <w:ilvl w:val="0"/>
                <w:numId w:val="35"/>
              </w:numPr>
              <w:overflowPunct w:val="0"/>
              <w:autoSpaceDE w:val="0"/>
              <w:autoSpaceDN w:val="0"/>
              <w:adjustRightInd w:val="0"/>
              <w:spacing w:before="0" w:after="0"/>
              <w:contextualSpacing/>
              <w:textAlignment w:val="baseline"/>
              <w:rPr>
                <w:bCs/>
                <w:sz w:val="18"/>
                <w:szCs w:val="18"/>
                <w:lang w:eastAsia="zh-CN"/>
              </w:rPr>
            </w:pPr>
            <w:r w:rsidRPr="008E4F23">
              <w:rPr>
                <w:bCs/>
                <w:sz w:val="18"/>
                <w:szCs w:val="18"/>
                <w:lang w:eastAsia="zh-CN"/>
              </w:rPr>
              <w:t>Option 1: DL gaps do not apply for NB-IoT NTN TDD mode.</w:t>
            </w:r>
          </w:p>
          <w:p w14:paraId="62E03B59" w14:textId="77777777" w:rsidR="00D202D5" w:rsidRPr="008E4F23" w:rsidRDefault="00D202D5" w:rsidP="00D202D5">
            <w:pPr>
              <w:numPr>
                <w:ilvl w:val="0"/>
                <w:numId w:val="35"/>
              </w:numPr>
              <w:overflowPunct w:val="0"/>
              <w:autoSpaceDE w:val="0"/>
              <w:autoSpaceDN w:val="0"/>
              <w:adjustRightInd w:val="0"/>
              <w:spacing w:before="0" w:after="0"/>
              <w:contextualSpacing/>
              <w:textAlignment w:val="baseline"/>
              <w:rPr>
                <w:bCs/>
                <w:sz w:val="18"/>
                <w:szCs w:val="18"/>
                <w:lang w:eastAsia="zh-CN"/>
              </w:rPr>
            </w:pPr>
            <w:r w:rsidRPr="008E4F23">
              <w:rPr>
                <w:bCs/>
                <w:sz w:val="18"/>
                <w:szCs w:val="18"/>
                <w:lang w:eastAsia="zh-CN"/>
              </w:rPr>
              <w:t>Option 2: DL gaps apply based on current specifications.</w:t>
            </w:r>
          </w:p>
          <w:p w14:paraId="7D225C56" w14:textId="5F194558" w:rsidR="00D202D5" w:rsidRPr="00B63C91" w:rsidRDefault="00D202D5" w:rsidP="00D202D5">
            <w:pPr>
              <w:numPr>
                <w:ilvl w:val="0"/>
                <w:numId w:val="35"/>
              </w:numPr>
              <w:overflowPunct w:val="0"/>
              <w:autoSpaceDE w:val="0"/>
              <w:autoSpaceDN w:val="0"/>
              <w:adjustRightInd w:val="0"/>
              <w:spacing w:before="0" w:after="0"/>
              <w:contextualSpacing/>
              <w:textAlignment w:val="baseline"/>
              <w:rPr>
                <w:bCs/>
                <w:lang w:eastAsia="zh-CN"/>
              </w:rPr>
            </w:pPr>
            <w:r w:rsidRPr="008E4F23">
              <w:rPr>
                <w:bCs/>
                <w:sz w:val="18"/>
                <w:szCs w:val="18"/>
                <w:lang w:eastAsia="zh-CN"/>
              </w:rPr>
              <w:t>Option 3: DL gaps apply, where new periodicity(</w:t>
            </w:r>
            <w:proofErr w:type="spellStart"/>
            <w:r w:rsidRPr="008E4F23">
              <w:rPr>
                <w:bCs/>
                <w:sz w:val="18"/>
                <w:szCs w:val="18"/>
                <w:lang w:eastAsia="zh-CN"/>
              </w:rPr>
              <w:t>ies</w:t>
            </w:r>
            <w:proofErr w:type="spellEnd"/>
            <w:r w:rsidRPr="008E4F23">
              <w:rPr>
                <w:bCs/>
                <w:sz w:val="18"/>
                <w:szCs w:val="18"/>
                <w:lang w:eastAsia="zh-CN"/>
              </w:rPr>
              <w:t xml:space="preserve">) are introduced (either </w:t>
            </w:r>
            <w:proofErr w:type="spellStart"/>
            <w:r w:rsidRPr="008E4F23">
              <w:rPr>
                <w:bCs/>
                <w:sz w:val="18"/>
                <w:szCs w:val="18"/>
                <w:lang w:eastAsia="zh-CN"/>
              </w:rPr>
              <w:t>implicity</w:t>
            </w:r>
            <w:proofErr w:type="spellEnd"/>
            <w:r w:rsidRPr="008E4F23">
              <w:rPr>
                <w:bCs/>
                <w:sz w:val="18"/>
                <w:szCs w:val="18"/>
                <w:lang w:eastAsia="zh-CN"/>
              </w:rPr>
              <w:t xml:space="preserve"> e.g. the periodicity is scaled by a fixed factor F, or explicitly)</w:t>
            </w:r>
          </w:p>
        </w:tc>
        <w:tc>
          <w:tcPr>
            <w:tcW w:w="9629" w:type="dxa"/>
          </w:tcPr>
          <w:p w14:paraId="58520F8D" w14:textId="1A10448C" w:rsidR="00D202D5" w:rsidRDefault="00D202D5" w:rsidP="00D202D5">
            <w:pPr>
              <w:rPr>
                <w:b/>
                <w:bCs/>
                <w:u w:val="single"/>
                <w:lang w:val="en-US"/>
              </w:rPr>
            </w:pPr>
          </w:p>
        </w:tc>
      </w:tr>
    </w:tbl>
    <w:p w14:paraId="1714CBE3" w14:textId="77777777" w:rsidR="00D202D5" w:rsidRPr="001D238C" w:rsidRDefault="00D202D5" w:rsidP="00463867">
      <w:pPr>
        <w:rPr>
          <w:b/>
          <w:bCs/>
          <w:u w:val="single"/>
          <w:lang w:val="en-US"/>
        </w:rPr>
      </w:pPr>
    </w:p>
    <w:tbl>
      <w:tblPr>
        <w:tblStyle w:val="TableGrid"/>
        <w:tblW w:w="0" w:type="auto"/>
        <w:tblLook w:val="04A0" w:firstRow="1" w:lastRow="0" w:firstColumn="1" w:lastColumn="0" w:noHBand="0" w:noVBand="1"/>
      </w:tblPr>
      <w:tblGrid>
        <w:gridCol w:w="9629"/>
      </w:tblGrid>
      <w:tr w:rsidR="007D1076" w14:paraId="201C823A" w14:textId="77777777" w:rsidTr="007D1076">
        <w:tc>
          <w:tcPr>
            <w:tcW w:w="9629" w:type="dxa"/>
          </w:tcPr>
          <w:p w14:paraId="09C9DC7E" w14:textId="6A06B827" w:rsidR="007D1076" w:rsidRDefault="007D1076" w:rsidP="00463867">
            <w:pPr>
              <w:rPr>
                <w:lang w:val="en-US"/>
              </w:rPr>
            </w:pPr>
            <w:r w:rsidRPr="007258B3">
              <w:rPr>
                <w:noProof/>
                <w:lang w:val="en-US"/>
              </w:rPr>
              <w:drawing>
                <wp:inline distT="0" distB="0" distL="0" distR="0" wp14:anchorId="1ED39912" wp14:editId="36A40668">
                  <wp:extent cx="6120765" cy="1375410"/>
                  <wp:effectExtent l="0" t="0" r="0" b="0"/>
                  <wp:docPr id="1249102792" name="Picture 1" descr="A close 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102792" name="Picture 1" descr="A close up of a text&#10;&#10;AI-generated content may be incorrect."/>
                          <pic:cNvPicPr/>
                        </pic:nvPicPr>
                        <pic:blipFill>
                          <a:blip r:embed="rId15"/>
                          <a:stretch>
                            <a:fillRect/>
                          </a:stretch>
                        </pic:blipFill>
                        <pic:spPr>
                          <a:xfrm>
                            <a:off x="0" y="0"/>
                            <a:ext cx="6120765" cy="1375410"/>
                          </a:xfrm>
                          <a:prstGeom prst="rect">
                            <a:avLst/>
                          </a:prstGeom>
                        </pic:spPr>
                      </pic:pic>
                    </a:graphicData>
                  </a:graphic>
                </wp:inline>
              </w:drawing>
            </w:r>
          </w:p>
        </w:tc>
      </w:tr>
    </w:tbl>
    <w:p w14:paraId="7205798A" w14:textId="0D35738A" w:rsidR="00CC655C" w:rsidRDefault="00CC655C" w:rsidP="00463867">
      <w:pPr>
        <w:rPr>
          <w:lang w:val="en-US"/>
        </w:rPr>
      </w:pPr>
    </w:p>
    <w:p w14:paraId="475284D6" w14:textId="06C6848A" w:rsidR="00A72B37" w:rsidRDefault="00501C71" w:rsidP="00A72B37">
      <w:pPr>
        <w:jc w:val="both"/>
        <w:rPr>
          <w:rFonts w:ascii="Times" w:eastAsia="Batang" w:hAnsi="Times"/>
          <w:bCs/>
          <w:lang w:eastAsia="zh-CN"/>
        </w:rPr>
      </w:pPr>
      <w:r>
        <w:rPr>
          <w:lang w:val="en-US"/>
        </w:rPr>
        <w:t>When NPDSCH is transmitted with large number of repetitions</w:t>
      </w:r>
      <w:r w:rsidR="002C0107">
        <w:rPr>
          <w:lang w:val="en-US"/>
        </w:rPr>
        <w:t xml:space="preserve">, DL gap gives eNB a possibility to multiplex transmissions of multiple UEs. Firstly, it is unclear what </w:t>
      </w:r>
      <w:proofErr w:type="gramStart"/>
      <w:r w:rsidR="002C0107">
        <w:rPr>
          <w:lang w:val="en-US"/>
        </w:rPr>
        <w:t>is the maximum number of repetitions</w:t>
      </w:r>
      <w:proofErr w:type="gramEnd"/>
      <w:r w:rsidR="00E83CD1">
        <w:rPr>
          <w:lang w:val="en-US"/>
        </w:rPr>
        <w:t xml:space="preserve"> </w:t>
      </w:r>
      <w:r w:rsidR="00A23AA4">
        <w:rPr>
          <w:lang w:val="en-US"/>
        </w:rPr>
        <w:t xml:space="preserve">to be supported by the </w:t>
      </w:r>
      <w:r w:rsidR="00A23AA4" w:rsidRPr="007127BB">
        <w:rPr>
          <w:rFonts w:ascii="Times" w:eastAsia="Batang" w:hAnsi="Times"/>
          <w:bCs/>
          <w:lang w:eastAsia="zh-CN"/>
        </w:rPr>
        <w:t>NB-IoT NTN TDD</w:t>
      </w:r>
      <w:r w:rsidR="00A23AA4">
        <w:rPr>
          <w:rFonts w:ascii="Times" w:eastAsia="Batang" w:hAnsi="Times"/>
          <w:bCs/>
          <w:lang w:eastAsia="zh-CN"/>
        </w:rPr>
        <w:t xml:space="preserve">. Typically, </w:t>
      </w:r>
      <w:r w:rsidR="00D737F7">
        <w:rPr>
          <w:rFonts w:ascii="Times" w:eastAsia="Batang" w:hAnsi="Times"/>
          <w:bCs/>
          <w:lang w:eastAsia="zh-CN"/>
        </w:rPr>
        <w:t>s</w:t>
      </w:r>
      <w:r w:rsidR="008744CB">
        <w:rPr>
          <w:rFonts w:ascii="Times" w:eastAsia="Batang" w:hAnsi="Times"/>
          <w:bCs/>
          <w:lang w:eastAsia="zh-CN"/>
        </w:rPr>
        <w:t xml:space="preserve">atellites have large beamforming gain and </w:t>
      </w:r>
      <w:r w:rsidR="007C72CC">
        <w:rPr>
          <w:rFonts w:ascii="Times" w:eastAsia="Batang" w:hAnsi="Times"/>
          <w:bCs/>
          <w:lang w:eastAsia="zh-CN"/>
        </w:rPr>
        <w:t>can use</w:t>
      </w:r>
      <w:r w:rsidR="00535050">
        <w:rPr>
          <w:rFonts w:ascii="Times" w:eastAsia="Batang" w:hAnsi="Times"/>
          <w:bCs/>
          <w:lang w:eastAsia="zh-CN"/>
        </w:rPr>
        <w:t xml:space="preserve"> up to 50dBm of tran</w:t>
      </w:r>
      <w:r w:rsidR="00B21F68">
        <w:rPr>
          <w:rFonts w:ascii="Times" w:eastAsia="Batang" w:hAnsi="Times"/>
          <w:bCs/>
          <w:lang w:eastAsia="zh-CN"/>
        </w:rPr>
        <w:t>smit power.</w:t>
      </w:r>
      <w:r w:rsidR="002837CE">
        <w:rPr>
          <w:rFonts w:ascii="Times" w:eastAsia="Batang" w:hAnsi="Times"/>
          <w:bCs/>
          <w:lang w:eastAsia="zh-CN"/>
        </w:rPr>
        <w:t xml:space="preserve"> And NTN is more thermal noise-limited scenario rather than interference</w:t>
      </w:r>
      <w:r w:rsidR="00D737F7">
        <w:rPr>
          <w:rFonts w:ascii="Times" w:eastAsia="Batang" w:hAnsi="Times"/>
          <w:bCs/>
          <w:lang w:eastAsia="zh-CN"/>
        </w:rPr>
        <w:t xml:space="preserve"> limited</w:t>
      </w:r>
      <w:r w:rsidR="002837CE">
        <w:rPr>
          <w:rFonts w:ascii="Times" w:eastAsia="Batang" w:hAnsi="Times"/>
          <w:bCs/>
          <w:lang w:eastAsia="zh-CN"/>
        </w:rPr>
        <w:t xml:space="preserve">. </w:t>
      </w:r>
      <w:r w:rsidR="00B21F68">
        <w:rPr>
          <w:rFonts w:ascii="Times" w:eastAsia="Batang" w:hAnsi="Times"/>
          <w:bCs/>
          <w:lang w:eastAsia="zh-CN"/>
        </w:rPr>
        <w:t>Even with small-form antenna deployment,</w:t>
      </w:r>
      <w:r w:rsidR="00E30EF0">
        <w:rPr>
          <w:rFonts w:ascii="Times" w:eastAsia="Batang" w:hAnsi="Times"/>
          <w:bCs/>
          <w:lang w:eastAsia="zh-CN"/>
        </w:rPr>
        <w:t xml:space="preserve"> no more than </w:t>
      </w:r>
      <w:r w:rsidR="00744D7F">
        <w:rPr>
          <w:rFonts w:ascii="Times" w:eastAsia="Batang" w:hAnsi="Times"/>
          <w:bCs/>
          <w:lang w:eastAsia="zh-CN"/>
        </w:rPr>
        <w:t>2</w:t>
      </w:r>
      <w:r w:rsidR="003856F5">
        <w:rPr>
          <w:rFonts w:ascii="Times" w:eastAsia="Batang" w:hAnsi="Times"/>
          <w:bCs/>
          <w:lang w:eastAsia="zh-CN"/>
        </w:rPr>
        <w:t>/4</w:t>
      </w:r>
      <w:r w:rsidR="00E30EF0">
        <w:rPr>
          <w:rFonts w:ascii="Times" w:eastAsia="Batang" w:hAnsi="Times"/>
          <w:bCs/>
          <w:lang w:eastAsia="zh-CN"/>
        </w:rPr>
        <w:t xml:space="preserve"> repetitions are </w:t>
      </w:r>
      <w:r w:rsidR="00640B68">
        <w:rPr>
          <w:rFonts w:ascii="Times" w:eastAsia="Batang" w:hAnsi="Times"/>
          <w:bCs/>
          <w:lang w:eastAsia="zh-CN"/>
        </w:rPr>
        <w:t>needed to reach</w:t>
      </w:r>
      <w:r w:rsidR="00EF1C24">
        <w:rPr>
          <w:rFonts w:ascii="Times" w:eastAsia="Batang" w:hAnsi="Times"/>
          <w:bCs/>
          <w:lang w:eastAsia="zh-CN"/>
        </w:rPr>
        <w:t xml:space="preserve"> target coverage of</w:t>
      </w:r>
      <w:r w:rsidR="00640B68">
        <w:rPr>
          <w:rFonts w:ascii="Times" w:eastAsia="Batang" w:hAnsi="Times"/>
          <w:bCs/>
          <w:lang w:eastAsia="zh-CN"/>
        </w:rPr>
        <w:t xml:space="preserve"> </w:t>
      </w:r>
      <w:r w:rsidR="000A4E21">
        <w:rPr>
          <w:rFonts w:ascii="Times" w:eastAsia="Batang" w:hAnsi="Times"/>
          <w:bCs/>
          <w:lang w:eastAsia="zh-CN"/>
        </w:rPr>
        <w:t>-</w:t>
      </w:r>
      <w:r w:rsidR="00EF1C24">
        <w:rPr>
          <w:rFonts w:ascii="Times" w:eastAsia="Batang" w:hAnsi="Times"/>
          <w:bCs/>
          <w:lang w:eastAsia="zh-CN"/>
        </w:rPr>
        <w:t>1</w:t>
      </w:r>
      <w:r w:rsidR="000A4E21">
        <w:rPr>
          <w:rFonts w:ascii="Times" w:eastAsia="Batang" w:hAnsi="Times"/>
          <w:bCs/>
          <w:lang w:eastAsia="zh-CN"/>
        </w:rPr>
        <w:t xml:space="preserve">dB SNR in DL. Even if DL RU is </w:t>
      </w:r>
      <w:r w:rsidR="008B33B4">
        <w:rPr>
          <w:rFonts w:ascii="Times" w:eastAsia="Batang" w:hAnsi="Times"/>
          <w:bCs/>
          <w:lang w:eastAsia="zh-CN"/>
        </w:rPr>
        <w:t>10</w:t>
      </w:r>
      <w:r w:rsidR="000A4E21">
        <w:rPr>
          <w:rFonts w:ascii="Times" w:eastAsia="Batang" w:hAnsi="Times"/>
          <w:bCs/>
          <w:lang w:eastAsia="zh-CN"/>
        </w:rPr>
        <w:t xml:space="preserve"> subframes</w:t>
      </w:r>
      <w:r w:rsidR="00744D7F">
        <w:rPr>
          <w:rFonts w:ascii="Times" w:eastAsia="Batang" w:hAnsi="Times"/>
          <w:bCs/>
          <w:lang w:eastAsia="zh-CN"/>
        </w:rPr>
        <w:t xml:space="preserve">, </w:t>
      </w:r>
      <w:r w:rsidR="00C54BA1">
        <w:rPr>
          <w:rFonts w:ascii="Times" w:eastAsia="Batang" w:hAnsi="Times"/>
          <w:bCs/>
          <w:lang w:eastAsia="zh-CN"/>
        </w:rPr>
        <w:t xml:space="preserve">one </w:t>
      </w:r>
      <w:r w:rsidR="006D58C9">
        <w:rPr>
          <w:rFonts w:ascii="Times" w:eastAsia="Batang" w:hAnsi="Times"/>
          <w:bCs/>
          <w:lang w:eastAsia="zh-CN"/>
        </w:rPr>
        <w:t xml:space="preserve">UE airtime </w:t>
      </w:r>
      <w:r w:rsidR="00C54BA1">
        <w:rPr>
          <w:rFonts w:ascii="Times" w:eastAsia="Batang" w:hAnsi="Times"/>
          <w:bCs/>
          <w:lang w:eastAsia="zh-CN"/>
        </w:rPr>
        <w:t>spans four 90ms DL bursts.</w:t>
      </w:r>
      <w:r w:rsidR="00A72B37">
        <w:rPr>
          <w:rFonts w:ascii="Times" w:eastAsia="Batang" w:hAnsi="Times"/>
          <w:bCs/>
          <w:lang w:eastAsia="zh-CN"/>
        </w:rPr>
        <w:t xml:space="preserve"> More than 4 NPDCCH</w:t>
      </w:r>
      <w:r w:rsidR="00042645">
        <w:rPr>
          <w:rFonts w:ascii="Times" w:eastAsia="Batang" w:hAnsi="Times"/>
          <w:bCs/>
          <w:lang w:eastAsia="zh-CN"/>
        </w:rPr>
        <w:t>/NPDSCH</w:t>
      </w:r>
      <w:r w:rsidR="00A72B37">
        <w:rPr>
          <w:rFonts w:ascii="Times" w:eastAsia="Batang" w:hAnsi="Times"/>
          <w:bCs/>
          <w:lang w:eastAsia="zh-CN"/>
        </w:rPr>
        <w:t xml:space="preserve"> repetitions may paralyz</w:t>
      </w:r>
      <w:r w:rsidR="00545F9E">
        <w:rPr>
          <w:rFonts w:ascii="Times" w:eastAsia="Batang" w:hAnsi="Times"/>
          <w:bCs/>
          <w:lang w:eastAsia="zh-CN"/>
        </w:rPr>
        <w:t>e anchor carrier, if it needs to s</w:t>
      </w:r>
      <w:r w:rsidR="007652B7">
        <w:rPr>
          <w:rFonts w:ascii="Times" w:eastAsia="Batang" w:hAnsi="Times"/>
          <w:bCs/>
          <w:lang w:eastAsia="zh-CN"/>
        </w:rPr>
        <w:t>er</w:t>
      </w:r>
      <w:r w:rsidR="00545F9E">
        <w:rPr>
          <w:rFonts w:ascii="Times" w:eastAsia="Batang" w:hAnsi="Times"/>
          <w:bCs/>
          <w:lang w:eastAsia="zh-CN"/>
        </w:rPr>
        <w:t>ve, SI, paging and initial access</w:t>
      </w:r>
      <w:r w:rsidR="009C400A">
        <w:rPr>
          <w:rFonts w:ascii="Times" w:eastAsia="Batang" w:hAnsi="Times"/>
          <w:bCs/>
          <w:lang w:eastAsia="zh-CN"/>
        </w:rPr>
        <w:t xml:space="preserve"> with large number of repetitions.</w:t>
      </w:r>
    </w:p>
    <w:p w14:paraId="1BC36C35" w14:textId="2F8086F4" w:rsidR="007258B3" w:rsidRPr="004721A6" w:rsidRDefault="00C54BA1" w:rsidP="00463867">
      <w:pPr>
        <w:rPr>
          <w:lang w:val="en-US"/>
        </w:rPr>
      </w:pPr>
      <w:r>
        <w:rPr>
          <w:rFonts w:ascii="Times" w:eastAsia="Batang" w:hAnsi="Times"/>
          <w:bCs/>
          <w:lang w:eastAsia="zh-CN"/>
        </w:rPr>
        <w:t>It is unclear whether support of DL gaps is essential. However,</w:t>
      </w:r>
      <w:r w:rsidR="00D502F4">
        <w:rPr>
          <w:rFonts w:ascii="Times" w:eastAsia="Batang" w:hAnsi="Times"/>
          <w:bCs/>
          <w:lang w:eastAsia="zh-CN"/>
        </w:rPr>
        <w:t xml:space="preserve"> </w:t>
      </w:r>
      <w:r w:rsidR="00E04571">
        <w:rPr>
          <w:rFonts w:ascii="Times" w:eastAsia="Batang" w:hAnsi="Times"/>
          <w:bCs/>
          <w:lang w:eastAsia="zh-CN"/>
        </w:rPr>
        <w:t xml:space="preserve">if </w:t>
      </w:r>
      <w:r w:rsidR="005B39CA">
        <w:rPr>
          <w:rFonts w:ascii="Times" w:eastAsia="Batang" w:hAnsi="Times"/>
          <w:bCs/>
          <w:lang w:eastAsia="zh-CN"/>
        </w:rPr>
        <w:t xml:space="preserve">other companies insist that it </w:t>
      </w:r>
      <w:r w:rsidR="00E04571">
        <w:rPr>
          <w:rFonts w:ascii="Times" w:eastAsia="Batang" w:hAnsi="Times"/>
          <w:bCs/>
          <w:lang w:eastAsia="zh-CN"/>
        </w:rPr>
        <w:t>must be supported</w:t>
      </w:r>
      <w:r w:rsidR="00D502F4">
        <w:rPr>
          <w:rFonts w:ascii="Times" w:eastAsia="Batang" w:hAnsi="Times"/>
          <w:bCs/>
          <w:lang w:eastAsia="zh-CN"/>
        </w:rPr>
        <w:t>, we think that</w:t>
      </w:r>
      <w:r w:rsidR="009452F1">
        <w:rPr>
          <w:rFonts w:ascii="Times" w:eastAsia="Batang" w:hAnsi="Times"/>
          <w:bCs/>
          <w:lang w:eastAsia="zh-CN"/>
        </w:rPr>
        <w:t xml:space="preserve"> DL gaps </w:t>
      </w:r>
      <w:r w:rsidR="008D01A4">
        <w:rPr>
          <w:rFonts w:ascii="Times" w:eastAsia="Batang" w:hAnsi="Times"/>
          <w:bCs/>
          <w:lang w:eastAsia="zh-CN"/>
        </w:rPr>
        <w:t xml:space="preserve">can remain as in legacy, </w:t>
      </w:r>
      <w:r w:rsidR="00720553">
        <w:rPr>
          <w:rFonts w:ascii="Times" w:eastAsia="Batang" w:hAnsi="Times"/>
          <w:bCs/>
          <w:lang w:eastAsia="zh-CN"/>
        </w:rPr>
        <w:t xml:space="preserve">but </w:t>
      </w:r>
      <w:r w:rsidR="009A6720">
        <w:rPr>
          <w:rFonts w:ascii="Times" w:eastAsia="Batang" w:hAnsi="Times"/>
          <w:bCs/>
          <w:lang w:eastAsia="zh-CN"/>
        </w:rPr>
        <w:t>d</w:t>
      </w:r>
      <w:r w:rsidR="00287405">
        <w:rPr>
          <w:rFonts w:ascii="Times" w:eastAsia="Batang" w:hAnsi="Times"/>
          <w:bCs/>
          <w:lang w:eastAsia="zh-CN"/>
        </w:rPr>
        <w:t>uration would be counted in valid R19 TD</w:t>
      </w:r>
      <w:r w:rsidR="007652B7">
        <w:rPr>
          <w:rFonts w:ascii="Times" w:eastAsia="Batang" w:hAnsi="Times"/>
          <w:bCs/>
          <w:lang w:eastAsia="zh-CN"/>
        </w:rPr>
        <w:t>D</w:t>
      </w:r>
      <w:r w:rsidR="00287405">
        <w:rPr>
          <w:rFonts w:ascii="Times" w:eastAsia="Batang" w:hAnsi="Times"/>
          <w:bCs/>
          <w:lang w:eastAsia="zh-CN"/>
        </w:rPr>
        <w:t xml:space="preserve"> DL subframes only. </w:t>
      </w:r>
      <w:r w:rsidR="00D502F4">
        <w:rPr>
          <w:rFonts w:ascii="Times" w:eastAsia="Batang" w:hAnsi="Times"/>
          <w:bCs/>
          <w:lang w:eastAsia="zh-CN"/>
        </w:rPr>
        <w:t xml:space="preserve"> </w:t>
      </w:r>
    </w:p>
    <w:p w14:paraId="5E1562D7" w14:textId="7C2F4C3E" w:rsidR="00287405" w:rsidRDefault="00287405" w:rsidP="00287405">
      <w:pPr>
        <w:rPr>
          <w:rFonts w:ascii="Times" w:eastAsia="Batang" w:hAnsi="Times"/>
          <w:bCs/>
          <w:i/>
          <w:iCs/>
          <w:lang w:eastAsia="zh-CN"/>
        </w:rPr>
      </w:pPr>
      <w:r w:rsidRPr="004D64D4">
        <w:rPr>
          <w:b/>
          <w:bCs/>
          <w:i/>
          <w:iCs/>
          <w:lang w:val="en-US"/>
        </w:rPr>
        <w:t>Proposal</w:t>
      </w:r>
      <w:r>
        <w:rPr>
          <w:b/>
          <w:bCs/>
          <w:i/>
          <w:iCs/>
          <w:lang w:val="en-US"/>
        </w:rPr>
        <w:t>-</w:t>
      </w:r>
      <w:r w:rsidR="0037326F">
        <w:rPr>
          <w:b/>
          <w:bCs/>
          <w:i/>
          <w:iCs/>
          <w:lang w:val="en-US"/>
        </w:rPr>
        <w:t>4</w:t>
      </w:r>
      <w:r w:rsidRPr="00873F4B">
        <w:rPr>
          <w:i/>
          <w:iCs/>
          <w:lang w:val="en-US"/>
        </w:rPr>
        <w:t xml:space="preserve">: </w:t>
      </w:r>
      <w:r>
        <w:rPr>
          <w:i/>
          <w:iCs/>
          <w:lang w:val="en-US"/>
        </w:rPr>
        <w:t xml:space="preserve">If DL gap support is found essential, </w:t>
      </w:r>
      <w:r w:rsidR="005C089F">
        <w:rPr>
          <w:i/>
          <w:iCs/>
          <w:lang w:val="en-US"/>
        </w:rPr>
        <w:t>the duration is</w:t>
      </w:r>
      <w:r w:rsidR="00E56456">
        <w:rPr>
          <w:i/>
          <w:iCs/>
          <w:lang w:val="en-US"/>
        </w:rPr>
        <w:t xml:space="preserve"> counted</w:t>
      </w:r>
      <w:r w:rsidR="005C089F">
        <w:rPr>
          <w:i/>
          <w:iCs/>
          <w:lang w:val="en-US"/>
        </w:rPr>
        <w:t xml:space="preserve"> in number of </w:t>
      </w:r>
      <w:r w:rsidR="005C089F" w:rsidRPr="005C089F">
        <w:rPr>
          <w:rFonts w:ascii="Times" w:eastAsia="Batang" w:hAnsi="Times"/>
          <w:bCs/>
          <w:i/>
          <w:iCs/>
          <w:lang w:eastAsia="zh-CN"/>
        </w:rPr>
        <w:t>valid R19 TD</w:t>
      </w:r>
      <w:r w:rsidR="003324FA">
        <w:rPr>
          <w:rFonts w:ascii="Times" w:eastAsia="Batang" w:hAnsi="Times"/>
          <w:bCs/>
          <w:i/>
          <w:iCs/>
          <w:lang w:eastAsia="zh-CN"/>
        </w:rPr>
        <w:t>D</w:t>
      </w:r>
      <w:r w:rsidR="005C089F" w:rsidRPr="005C089F">
        <w:rPr>
          <w:rFonts w:ascii="Times" w:eastAsia="Batang" w:hAnsi="Times"/>
          <w:bCs/>
          <w:i/>
          <w:iCs/>
          <w:lang w:eastAsia="zh-CN"/>
        </w:rPr>
        <w:t xml:space="preserve"> DL subframes</w:t>
      </w:r>
      <w:r w:rsidR="00B73FEE">
        <w:rPr>
          <w:rFonts w:ascii="Times" w:eastAsia="Batang" w:hAnsi="Times"/>
          <w:bCs/>
          <w:i/>
          <w:iCs/>
          <w:lang w:eastAsia="zh-CN"/>
        </w:rPr>
        <w:t>.</w:t>
      </w:r>
    </w:p>
    <w:p w14:paraId="1287899D" w14:textId="541D93D7" w:rsidR="001D238C" w:rsidRPr="005452D6" w:rsidRDefault="001D238C" w:rsidP="005452D6">
      <w:pPr>
        <w:pStyle w:val="Heading2"/>
      </w:pPr>
      <w:r w:rsidRPr="005452D6">
        <w:t>NPDCCH</w:t>
      </w:r>
    </w:p>
    <w:p w14:paraId="046045F3" w14:textId="77777777" w:rsidR="002C637F" w:rsidRDefault="002C637F" w:rsidP="00463867">
      <w:pPr>
        <w:rPr>
          <w:b/>
          <w:bCs/>
          <w:u w:val="single"/>
          <w:lang w:val="en-US"/>
        </w:rPr>
      </w:pPr>
    </w:p>
    <w:tbl>
      <w:tblPr>
        <w:tblStyle w:val="TableGrid"/>
        <w:tblW w:w="0" w:type="auto"/>
        <w:tblLook w:val="04A0" w:firstRow="1" w:lastRow="0" w:firstColumn="1" w:lastColumn="0" w:noHBand="0" w:noVBand="1"/>
      </w:tblPr>
      <w:tblGrid>
        <w:gridCol w:w="9629"/>
      </w:tblGrid>
      <w:tr w:rsidR="002C637F" w14:paraId="11C2D7E6" w14:textId="77777777" w:rsidTr="002C637F">
        <w:tc>
          <w:tcPr>
            <w:tcW w:w="9629" w:type="dxa"/>
          </w:tcPr>
          <w:p w14:paraId="2B2B159E" w14:textId="77777777" w:rsidR="002C637F" w:rsidRPr="008E4F23" w:rsidRDefault="002C637F" w:rsidP="002C637F">
            <w:pPr>
              <w:rPr>
                <w:b/>
                <w:bCs/>
                <w:sz w:val="18"/>
                <w:szCs w:val="18"/>
              </w:rPr>
            </w:pPr>
            <w:r w:rsidRPr="008E4F23">
              <w:rPr>
                <w:b/>
                <w:bCs/>
                <w:sz w:val="18"/>
                <w:szCs w:val="18"/>
                <w:highlight w:val="green"/>
              </w:rPr>
              <w:t>Agreement</w:t>
            </w:r>
          </w:p>
          <w:p w14:paraId="2EE9120F" w14:textId="77777777" w:rsidR="002C637F" w:rsidRPr="008E4F23" w:rsidRDefault="002C637F" w:rsidP="002C637F">
            <w:pPr>
              <w:rPr>
                <w:bCs/>
                <w:sz w:val="18"/>
                <w:szCs w:val="18"/>
                <w:u w:val="single"/>
              </w:rPr>
            </w:pPr>
            <w:r w:rsidRPr="008E4F23">
              <w:rPr>
                <w:bCs/>
                <w:sz w:val="18"/>
                <w:szCs w:val="18"/>
              </w:rPr>
              <w:t>For the issue of handling NPDCCH postponing, down-select among the following options:</w:t>
            </w:r>
          </w:p>
          <w:p w14:paraId="3E66A41D" w14:textId="77777777" w:rsidR="002C637F" w:rsidRPr="008E4F23" w:rsidRDefault="002C637F" w:rsidP="002C637F">
            <w:pPr>
              <w:numPr>
                <w:ilvl w:val="0"/>
                <w:numId w:val="35"/>
              </w:numPr>
              <w:overflowPunct w:val="0"/>
              <w:autoSpaceDE w:val="0"/>
              <w:autoSpaceDN w:val="0"/>
              <w:adjustRightInd w:val="0"/>
              <w:spacing w:before="0" w:after="0"/>
              <w:contextualSpacing/>
              <w:textAlignment w:val="baseline"/>
              <w:rPr>
                <w:bCs/>
                <w:sz w:val="18"/>
                <w:szCs w:val="18"/>
                <w:lang w:eastAsia="zh-CN"/>
              </w:rPr>
            </w:pPr>
            <w:r w:rsidRPr="008E4F23">
              <w:rPr>
                <w:bCs/>
                <w:sz w:val="18"/>
                <w:szCs w:val="18"/>
                <w:lang w:eastAsia="zh-CN"/>
              </w:rPr>
              <w:t>Option 1: No new periodicities are introduced for NPDCCH search space monitoring</w:t>
            </w:r>
          </w:p>
          <w:p w14:paraId="02B2BE23" w14:textId="77777777" w:rsidR="002C637F" w:rsidRPr="008E4F23" w:rsidRDefault="002C637F" w:rsidP="002C637F">
            <w:pPr>
              <w:numPr>
                <w:ilvl w:val="1"/>
                <w:numId w:val="35"/>
              </w:numPr>
              <w:overflowPunct w:val="0"/>
              <w:autoSpaceDE w:val="0"/>
              <w:autoSpaceDN w:val="0"/>
              <w:adjustRightInd w:val="0"/>
              <w:spacing w:before="0" w:after="0"/>
              <w:contextualSpacing/>
              <w:textAlignment w:val="baseline"/>
              <w:rPr>
                <w:bCs/>
                <w:sz w:val="18"/>
                <w:szCs w:val="18"/>
                <w:lang w:eastAsia="zh-CN"/>
              </w:rPr>
            </w:pPr>
            <w:r w:rsidRPr="008E4F23">
              <w:rPr>
                <w:bCs/>
                <w:sz w:val="18"/>
                <w:szCs w:val="18"/>
                <w:lang w:eastAsia="zh-CN"/>
              </w:rPr>
              <w:t>FFS: Changes in postponing / overlapping rules, if any</w:t>
            </w:r>
          </w:p>
          <w:p w14:paraId="1E34F0C6" w14:textId="77777777" w:rsidR="002C637F" w:rsidRPr="008E4F23" w:rsidRDefault="002C637F" w:rsidP="002C637F">
            <w:pPr>
              <w:numPr>
                <w:ilvl w:val="1"/>
                <w:numId w:val="35"/>
              </w:numPr>
              <w:overflowPunct w:val="0"/>
              <w:autoSpaceDE w:val="0"/>
              <w:autoSpaceDN w:val="0"/>
              <w:adjustRightInd w:val="0"/>
              <w:spacing w:before="0" w:after="0"/>
              <w:contextualSpacing/>
              <w:textAlignment w:val="baseline"/>
              <w:rPr>
                <w:bCs/>
                <w:sz w:val="18"/>
                <w:szCs w:val="18"/>
                <w:lang w:eastAsia="zh-CN"/>
              </w:rPr>
            </w:pPr>
            <w:r w:rsidRPr="008E4F23">
              <w:rPr>
                <w:bCs/>
                <w:sz w:val="18"/>
                <w:szCs w:val="18"/>
                <w:lang w:eastAsia="zh-CN"/>
              </w:rPr>
              <w:t xml:space="preserve">FFS: Introduction of constraints on the configuration of search space parameters (e.g. </w:t>
            </w:r>
            <w:proofErr w:type="spellStart"/>
            <w:r w:rsidRPr="008E4F23">
              <w:rPr>
                <w:bCs/>
                <w:sz w:val="18"/>
                <w:szCs w:val="18"/>
                <w:lang w:eastAsia="zh-CN"/>
              </w:rPr>
              <w:t>Rmax</w:t>
            </w:r>
            <w:proofErr w:type="spellEnd"/>
            <w:r w:rsidRPr="008E4F23">
              <w:rPr>
                <w:bCs/>
                <w:sz w:val="18"/>
                <w:szCs w:val="18"/>
                <w:lang w:eastAsia="zh-CN"/>
              </w:rPr>
              <w:t>, G…), if any</w:t>
            </w:r>
          </w:p>
          <w:p w14:paraId="7005AE47" w14:textId="77777777" w:rsidR="002C637F" w:rsidRPr="008E4F23" w:rsidRDefault="002C637F" w:rsidP="002C637F">
            <w:pPr>
              <w:numPr>
                <w:ilvl w:val="0"/>
                <w:numId w:val="35"/>
              </w:numPr>
              <w:overflowPunct w:val="0"/>
              <w:autoSpaceDE w:val="0"/>
              <w:autoSpaceDN w:val="0"/>
              <w:adjustRightInd w:val="0"/>
              <w:spacing w:before="0" w:after="0"/>
              <w:contextualSpacing/>
              <w:textAlignment w:val="baseline"/>
              <w:rPr>
                <w:bCs/>
                <w:sz w:val="18"/>
                <w:szCs w:val="18"/>
                <w:lang w:eastAsia="zh-CN"/>
              </w:rPr>
            </w:pPr>
            <w:r w:rsidRPr="008E4F23">
              <w:rPr>
                <w:bCs/>
                <w:sz w:val="18"/>
                <w:szCs w:val="18"/>
                <w:lang w:eastAsia="zh-CN"/>
              </w:rPr>
              <w:t>Option 2: New periodicities are introduced for NPDCCH search space monitoring</w:t>
            </w:r>
          </w:p>
          <w:p w14:paraId="77A50BCE" w14:textId="2A134852" w:rsidR="002C637F" w:rsidRPr="008E4F23" w:rsidRDefault="002C637F" w:rsidP="00463867">
            <w:pPr>
              <w:numPr>
                <w:ilvl w:val="1"/>
                <w:numId w:val="35"/>
              </w:numPr>
              <w:overflowPunct w:val="0"/>
              <w:autoSpaceDE w:val="0"/>
              <w:autoSpaceDN w:val="0"/>
              <w:adjustRightInd w:val="0"/>
              <w:spacing w:before="0" w:after="0"/>
              <w:contextualSpacing/>
              <w:textAlignment w:val="baseline"/>
              <w:rPr>
                <w:bCs/>
                <w:sz w:val="18"/>
                <w:szCs w:val="18"/>
                <w:lang w:eastAsia="zh-CN"/>
              </w:rPr>
            </w:pPr>
            <w:r w:rsidRPr="008E4F23">
              <w:rPr>
                <w:bCs/>
                <w:sz w:val="18"/>
                <w:szCs w:val="18"/>
                <w:lang w:eastAsia="zh-CN"/>
              </w:rPr>
              <w:t>FFS: Details of the new periodicity, e.g. the existing periodicity is scaled by a fixed factor F, explicit signalling of the new periodicity, reusing the NB-IoT TN TDD periodicities, etc.</w:t>
            </w:r>
          </w:p>
        </w:tc>
      </w:tr>
    </w:tbl>
    <w:p w14:paraId="414CD103" w14:textId="77777777" w:rsidR="002C637F" w:rsidRPr="001D238C" w:rsidRDefault="002C637F" w:rsidP="00463867">
      <w:pPr>
        <w:rPr>
          <w:b/>
          <w:bCs/>
          <w:u w:val="single"/>
          <w:lang w:val="en-US"/>
        </w:rPr>
      </w:pPr>
    </w:p>
    <w:p w14:paraId="4BD29442" w14:textId="0505BA4B" w:rsidR="00B35A56" w:rsidRDefault="00940183" w:rsidP="00463867">
      <w:pPr>
        <w:rPr>
          <w:lang w:val="en-US"/>
        </w:rPr>
      </w:pPr>
      <w:r w:rsidRPr="00723C29">
        <w:rPr>
          <w:lang w:val="en-US"/>
        </w:rPr>
        <w:t xml:space="preserve">Based on analysis of the spec, it seems that NPDCCH postponing to the next valid DL subframe </w:t>
      </w:r>
      <w:r w:rsidR="001A0026" w:rsidRPr="00723C29">
        <w:rPr>
          <w:lang w:val="en-US"/>
        </w:rPr>
        <w:t xml:space="preserve">works out-of-box. It means no specification change is needed. </w:t>
      </w:r>
      <w:r w:rsidR="006674C7" w:rsidRPr="00723C29">
        <w:rPr>
          <w:lang w:val="en-US"/>
        </w:rPr>
        <w:t xml:space="preserve">It is anticipated that </w:t>
      </w:r>
      <w:r w:rsidR="007B7A50" w:rsidRPr="00723C29">
        <w:rPr>
          <w:lang w:val="en-US"/>
        </w:rPr>
        <w:t>R19 TDD NTN NB-IoT system would be targeting only CE Level 0</w:t>
      </w:r>
      <w:r w:rsidR="005212E3">
        <w:rPr>
          <w:lang w:val="en-US"/>
        </w:rPr>
        <w:t xml:space="preserve"> at minimum SNR of -1dB</w:t>
      </w:r>
      <w:r w:rsidR="00197F9F" w:rsidRPr="00723C29">
        <w:rPr>
          <w:lang w:val="en-US"/>
        </w:rPr>
        <w:t xml:space="preserve">. Therefore, </w:t>
      </w:r>
      <w:r w:rsidR="00C615B5" w:rsidRPr="00723C29">
        <w:rPr>
          <w:lang w:val="en-US"/>
        </w:rPr>
        <w:t xml:space="preserve">RAN1 should consider </w:t>
      </w:r>
      <w:proofErr w:type="gramStart"/>
      <w:r w:rsidR="00C615B5" w:rsidRPr="00723C29">
        <w:rPr>
          <w:lang w:val="en-US"/>
        </w:rPr>
        <w:t>to restrict</w:t>
      </w:r>
      <w:proofErr w:type="gramEnd"/>
      <w:r w:rsidR="00C615B5" w:rsidRPr="00723C29">
        <w:rPr>
          <w:lang w:val="en-US"/>
        </w:rPr>
        <w:t xml:space="preserve"> values of </w:t>
      </w:r>
      <w:proofErr w:type="spellStart"/>
      <w:r w:rsidR="00C615B5" w:rsidRPr="00723C29">
        <w:rPr>
          <w:lang w:val="en-US"/>
        </w:rPr>
        <w:t>R_max</w:t>
      </w:r>
      <w:proofErr w:type="spellEnd"/>
      <w:r w:rsidR="00C615B5" w:rsidRPr="00723C29">
        <w:rPr>
          <w:lang w:val="en-US"/>
        </w:rPr>
        <w:t xml:space="preserve"> to reduce</w:t>
      </w:r>
      <w:r w:rsidR="00164612" w:rsidRPr="00723C29">
        <w:rPr>
          <w:lang w:val="en-US"/>
        </w:rPr>
        <w:t xml:space="preserve"> certification</w:t>
      </w:r>
      <w:r w:rsidR="00C615B5" w:rsidRPr="00723C29">
        <w:rPr>
          <w:lang w:val="en-US"/>
        </w:rPr>
        <w:t xml:space="preserve"> </w:t>
      </w:r>
      <w:r w:rsidR="00164612" w:rsidRPr="00723C29">
        <w:rPr>
          <w:lang w:val="en-US"/>
        </w:rPr>
        <w:t>testing efforts</w:t>
      </w:r>
      <w:r w:rsidR="005A39B1" w:rsidRPr="00723C29">
        <w:rPr>
          <w:lang w:val="en-US"/>
        </w:rPr>
        <w:t xml:space="preserve"> for th</w:t>
      </w:r>
      <w:r w:rsidR="00386277">
        <w:rPr>
          <w:lang w:val="en-US"/>
        </w:rPr>
        <w:t>is</w:t>
      </w:r>
      <w:r w:rsidR="005A39B1" w:rsidRPr="00723C29">
        <w:rPr>
          <w:lang w:val="en-US"/>
        </w:rPr>
        <w:t xml:space="preserve"> feature</w:t>
      </w:r>
      <w:r w:rsidR="00164612" w:rsidRPr="00723C29">
        <w:rPr>
          <w:lang w:val="en-US"/>
        </w:rPr>
        <w:t>.</w:t>
      </w:r>
      <w:r w:rsidR="00804919">
        <w:rPr>
          <w:lang w:val="en-US"/>
        </w:rPr>
        <w:t xml:space="preserve"> </w:t>
      </w:r>
      <w:r w:rsidR="00386277">
        <w:rPr>
          <w:lang w:val="en-US"/>
        </w:rPr>
        <w:t>Similarly,</w:t>
      </w:r>
      <w:r w:rsidR="00804919">
        <w:rPr>
          <w:lang w:val="en-US"/>
        </w:rPr>
        <w:t xml:space="preserve"> </w:t>
      </w:r>
      <w:r w:rsidR="00386277">
        <w:rPr>
          <w:lang w:val="en-US"/>
        </w:rPr>
        <w:t>s</w:t>
      </w:r>
      <w:r w:rsidR="00804919">
        <w:rPr>
          <w:lang w:val="en-US"/>
        </w:rPr>
        <w:t xml:space="preserve">mall values of </w:t>
      </w:r>
      <w:proofErr w:type="spellStart"/>
      <w:r w:rsidR="00804919" w:rsidRPr="009226B7">
        <w:t>StartSF</w:t>
      </w:r>
      <w:proofErr w:type="spellEnd"/>
      <w:r w:rsidR="00804919" w:rsidRPr="009226B7">
        <w:t>-USS</w:t>
      </w:r>
      <w:r w:rsidR="00804919">
        <w:t xml:space="preserve"> could be also removed</w:t>
      </w:r>
      <w:r w:rsidR="00386277">
        <w:t xml:space="preserve">, there is no point to </w:t>
      </w:r>
      <w:proofErr w:type="gramStart"/>
      <w:r w:rsidR="00386277">
        <w:t>configure</w:t>
      </w:r>
      <w:proofErr w:type="gramEnd"/>
      <w:r w:rsidR="00386277">
        <w:t xml:space="preserve"> values like v2 or v4 for N=9 D=8 structure.</w:t>
      </w:r>
      <w:r w:rsidR="001D495E">
        <w:t xml:space="preserve"> Finally, small values </w:t>
      </w:r>
      <m:oMath>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max</m:t>
            </m:r>
          </m:sub>
        </m:sSub>
      </m:oMath>
      <w:r w:rsidR="001D495E" w:rsidRPr="001D238C">
        <w:rPr>
          <w:i/>
          <w:iCs/>
          <w:lang w:val="en-US"/>
        </w:rPr>
        <w:t>* G</w:t>
      </w:r>
      <w:r w:rsidR="00306B38">
        <w:rPr>
          <w:i/>
          <w:iCs/>
          <w:lang w:val="en-US"/>
        </w:rPr>
        <w:t xml:space="preserve">=pp </w:t>
      </w:r>
      <w:r w:rsidR="00306B38" w:rsidRPr="00306B38">
        <w:rPr>
          <w:lang w:val="en-US"/>
        </w:rPr>
        <w:t>would</w:t>
      </w:r>
      <w:r w:rsidR="00A04045">
        <w:rPr>
          <w:i/>
          <w:iCs/>
          <w:lang w:val="en-US"/>
        </w:rPr>
        <w:t xml:space="preserve"> </w:t>
      </w:r>
      <w:r w:rsidR="00A04045">
        <w:rPr>
          <w:lang w:val="en-US"/>
        </w:rPr>
        <w:t xml:space="preserve">not </w:t>
      </w:r>
      <w:r w:rsidR="00817CF9">
        <w:rPr>
          <w:lang w:val="en-US"/>
        </w:rPr>
        <w:t>allow configuration of sufficient window</w:t>
      </w:r>
      <w:r w:rsidR="006F71A3">
        <w:rPr>
          <w:lang w:val="en-US"/>
        </w:rPr>
        <w:t>/timer</w:t>
      </w:r>
      <w:r w:rsidR="00817CF9">
        <w:rPr>
          <w:lang w:val="en-US"/>
        </w:rPr>
        <w:t xml:space="preserve"> length, e.g. for </w:t>
      </w:r>
      <w:r w:rsidR="00306B38">
        <w:rPr>
          <w:lang w:val="en-US"/>
        </w:rPr>
        <w:t>RAR</w:t>
      </w:r>
      <w:r w:rsidR="00817CF9">
        <w:rPr>
          <w:lang w:val="en-US"/>
        </w:rPr>
        <w:t>/</w:t>
      </w:r>
      <w:r w:rsidR="00306B38">
        <w:rPr>
          <w:lang w:val="en-US"/>
        </w:rPr>
        <w:t>contention window and SR prohibit timer</w:t>
      </w:r>
      <w:r w:rsidR="006F71A3">
        <w:rPr>
          <w:lang w:val="en-US"/>
        </w:rPr>
        <w:t>.</w:t>
      </w:r>
      <w:r w:rsidR="00A04045">
        <w:rPr>
          <w:lang w:val="en-US"/>
        </w:rPr>
        <w:t xml:space="preserve"> </w:t>
      </w:r>
      <w:r w:rsidR="00306B38">
        <w:rPr>
          <w:lang w:val="en-US"/>
        </w:rPr>
        <w:t xml:space="preserve"> </w:t>
      </w:r>
    </w:p>
    <w:p w14:paraId="778DBC3F" w14:textId="614E5996" w:rsidR="00787967" w:rsidRDefault="00787967" w:rsidP="00463867">
      <w:r>
        <w:t xml:space="preserve">When it comes to introduction of scaling factor for NPDCCH monitoring pattern, we do not think it is essential, but change is </w:t>
      </w:r>
      <w:r w:rsidR="001C05BB">
        <w:t>sufficiently small and justifiable by scheduling benefit</w:t>
      </w:r>
      <w:r w:rsidR="0019774F">
        <w:t>s</w:t>
      </w:r>
      <w:r w:rsidR="001C05BB">
        <w:t>.</w:t>
      </w:r>
    </w:p>
    <w:p w14:paraId="184919C6" w14:textId="77777777" w:rsidR="00787967" w:rsidRDefault="00787967" w:rsidP="00463867"/>
    <w:tbl>
      <w:tblPr>
        <w:tblStyle w:val="TableGrid"/>
        <w:tblW w:w="0" w:type="auto"/>
        <w:tblLook w:val="04A0" w:firstRow="1" w:lastRow="0" w:firstColumn="1" w:lastColumn="0" w:noHBand="0" w:noVBand="1"/>
      </w:tblPr>
      <w:tblGrid>
        <w:gridCol w:w="9629"/>
      </w:tblGrid>
      <w:tr w:rsidR="00386277" w14:paraId="4F8C2EBE" w14:textId="77777777">
        <w:tc>
          <w:tcPr>
            <w:tcW w:w="9629" w:type="dxa"/>
          </w:tcPr>
          <w:p w14:paraId="055D5CD2" w14:textId="77777777" w:rsidR="00386277" w:rsidRPr="00386277" w:rsidRDefault="00386277">
            <w:pPr>
              <w:rPr>
                <w:i/>
                <w:iCs/>
              </w:rPr>
            </w:pPr>
            <w:r w:rsidRPr="00386277">
              <w:rPr>
                <w:i/>
                <w:iCs/>
              </w:rPr>
              <w:t>NPDCCH-ConfigDedicated-NB-r</w:t>
            </w:r>
            <w:proofErr w:type="gramStart"/>
            <w:r w:rsidRPr="00386277">
              <w:rPr>
                <w:i/>
                <w:iCs/>
              </w:rPr>
              <w:t>13 ::=</w:t>
            </w:r>
            <w:proofErr w:type="gramEnd"/>
            <w:r w:rsidRPr="00386277">
              <w:rPr>
                <w:i/>
                <w:iCs/>
              </w:rPr>
              <w:t xml:space="preserve"> SEQUENCE { </w:t>
            </w:r>
          </w:p>
          <w:p w14:paraId="69BE8A93" w14:textId="690D750A" w:rsidR="00386277" w:rsidRPr="00386277" w:rsidRDefault="00386277">
            <w:pPr>
              <w:rPr>
                <w:i/>
                <w:iCs/>
              </w:rPr>
            </w:pPr>
            <w:r w:rsidRPr="00386277">
              <w:rPr>
                <w:i/>
                <w:iCs/>
              </w:rPr>
              <w:t>npdcch-NumRepetitions-r13 ENUMERATED {r1, r2, r4, r8, r16, r32, r64, r128, r256, r512, r1024, r2048, spare4, spare3, spare2, spare1</w:t>
            </w:r>
            <w:proofErr w:type="gramStart"/>
            <w:r w:rsidRPr="00386277">
              <w:rPr>
                <w:i/>
                <w:iCs/>
              </w:rPr>
              <w:t>},  aka</w:t>
            </w:r>
            <w:proofErr w:type="gramEnd"/>
            <w:r w:rsidRPr="00386277">
              <w:rPr>
                <w:i/>
                <w:iCs/>
              </w:rPr>
              <w:t xml:space="preserve"> </w:t>
            </w:r>
            <m:oMath>
              <m:sSub>
                <m:sSubPr>
                  <m:ctrlPr>
                    <w:rPr>
                      <w:rFonts w:ascii="Cambria Math" w:hAnsi="Cambria Math"/>
                      <w:i/>
                      <w:iCs/>
                    </w:rPr>
                  </m:ctrlPr>
                </m:sSubPr>
                <m:e>
                  <m:r>
                    <w:rPr>
                      <w:rFonts w:ascii="Cambria Math" w:hAnsi="Cambria Math"/>
                    </w:rPr>
                    <m:t>R</m:t>
                  </m:r>
                </m:e>
                <m:sub>
                  <m:r>
                    <w:rPr>
                      <w:rFonts w:ascii="Cambria Math" w:hAnsi="Cambria Math"/>
                    </w:rPr>
                    <m:t>max</m:t>
                  </m:r>
                </m:sub>
              </m:sSub>
            </m:oMath>
          </w:p>
          <w:p w14:paraId="4DD722A3" w14:textId="77777777" w:rsidR="00386277" w:rsidRPr="00386277" w:rsidRDefault="00386277">
            <w:pPr>
              <w:rPr>
                <w:i/>
                <w:iCs/>
              </w:rPr>
            </w:pPr>
            <w:r w:rsidRPr="00386277">
              <w:rPr>
                <w:i/>
                <w:iCs/>
              </w:rPr>
              <w:t>npdcch-StartSF-USS-r13 ENUMERATED {v1dot5, v2, v4, v8, v16, v32, v48, v64}, aka G</w:t>
            </w:r>
          </w:p>
          <w:p w14:paraId="51589D02" w14:textId="77777777" w:rsidR="00386277" w:rsidRDefault="00386277">
            <w:pPr>
              <w:rPr>
                <w:lang w:val="en-US"/>
              </w:rPr>
            </w:pPr>
            <w:r w:rsidRPr="00386277">
              <w:rPr>
                <w:i/>
                <w:iCs/>
              </w:rPr>
              <w:t xml:space="preserve">npdcch-Offset-USS-r13 ENUMERATED {zero, </w:t>
            </w:r>
            <w:proofErr w:type="spellStart"/>
            <w:r w:rsidRPr="00386277">
              <w:rPr>
                <w:i/>
                <w:iCs/>
              </w:rPr>
              <w:t>oneEighth</w:t>
            </w:r>
            <w:proofErr w:type="spellEnd"/>
            <w:r w:rsidRPr="00386277">
              <w:rPr>
                <w:i/>
                <w:iCs/>
              </w:rPr>
              <w:t xml:space="preserve">, </w:t>
            </w:r>
            <w:proofErr w:type="spellStart"/>
            <w:r w:rsidRPr="00386277">
              <w:rPr>
                <w:i/>
                <w:iCs/>
              </w:rPr>
              <w:t>oneFourth</w:t>
            </w:r>
            <w:proofErr w:type="spellEnd"/>
            <w:r w:rsidRPr="00386277">
              <w:rPr>
                <w:i/>
                <w:iCs/>
              </w:rPr>
              <w:t xml:space="preserve">, </w:t>
            </w:r>
            <w:proofErr w:type="spellStart"/>
            <w:r w:rsidRPr="00386277">
              <w:rPr>
                <w:i/>
                <w:iCs/>
              </w:rPr>
              <w:t>threeEighth</w:t>
            </w:r>
            <w:proofErr w:type="spellEnd"/>
            <w:proofErr w:type="gramStart"/>
            <w:r w:rsidRPr="00386277">
              <w:rPr>
                <w:i/>
                <w:iCs/>
              </w:rPr>
              <w:t>} }</w:t>
            </w:r>
            <w:proofErr w:type="gramEnd"/>
            <w:r w:rsidRPr="00386277">
              <w:rPr>
                <w:i/>
                <w:iCs/>
              </w:rPr>
              <w:t xml:space="preserve">  aka offset</w:t>
            </w:r>
          </w:p>
        </w:tc>
      </w:tr>
    </w:tbl>
    <w:p w14:paraId="403A4944" w14:textId="6DD6A899" w:rsidR="001D238C" w:rsidRPr="001D238C" w:rsidRDefault="00F841BA" w:rsidP="00463867">
      <w:pPr>
        <w:rPr>
          <w:i/>
          <w:iCs/>
          <w:lang w:val="en-US"/>
        </w:rPr>
      </w:pPr>
      <w:r w:rsidRPr="001D238C">
        <w:rPr>
          <w:b/>
          <w:bCs/>
          <w:i/>
          <w:iCs/>
          <w:lang w:val="en-US"/>
        </w:rPr>
        <w:t>Proposal</w:t>
      </w:r>
      <w:r w:rsidR="00EE0351" w:rsidRPr="001D238C">
        <w:rPr>
          <w:b/>
          <w:bCs/>
          <w:i/>
          <w:iCs/>
          <w:lang w:val="en-US"/>
        </w:rPr>
        <w:t>-</w:t>
      </w:r>
      <w:r w:rsidR="00550022">
        <w:rPr>
          <w:b/>
          <w:bCs/>
          <w:i/>
          <w:iCs/>
          <w:lang w:val="en-US"/>
        </w:rPr>
        <w:t>5</w:t>
      </w:r>
      <w:r w:rsidRPr="001D238C">
        <w:rPr>
          <w:b/>
          <w:bCs/>
          <w:i/>
          <w:iCs/>
          <w:lang w:val="en-US"/>
        </w:rPr>
        <w:t>:</w:t>
      </w:r>
      <w:r w:rsidRPr="001D238C">
        <w:rPr>
          <w:i/>
          <w:iCs/>
          <w:lang w:val="en-US"/>
        </w:rPr>
        <w:t xml:space="preserve"> NPDCCH and NPDSCH channels are postponed </w:t>
      </w:r>
      <w:r w:rsidR="00B223B7" w:rsidRPr="001D238C">
        <w:rPr>
          <w:i/>
          <w:iCs/>
          <w:lang w:val="en-US"/>
        </w:rPr>
        <w:t>to the next valid DL subframe</w:t>
      </w:r>
      <w:r w:rsidR="00997C7A" w:rsidRPr="001D238C">
        <w:rPr>
          <w:i/>
          <w:iCs/>
          <w:lang w:val="en-US"/>
        </w:rPr>
        <w:t>(s)</w:t>
      </w:r>
      <w:r w:rsidR="00B223B7" w:rsidRPr="001D238C">
        <w:rPr>
          <w:i/>
          <w:iCs/>
          <w:lang w:val="en-US"/>
        </w:rPr>
        <w:t xml:space="preserve">. </w:t>
      </w:r>
    </w:p>
    <w:p w14:paraId="7AF65D31" w14:textId="7581B4F1" w:rsidR="003E7ADB" w:rsidRDefault="00386277" w:rsidP="001D238C">
      <w:pPr>
        <w:pStyle w:val="ListParagraph"/>
        <w:numPr>
          <w:ilvl w:val="0"/>
          <w:numId w:val="39"/>
        </w:numPr>
        <w:rPr>
          <w:i/>
          <w:iCs/>
          <w:sz w:val="20"/>
          <w:szCs w:val="20"/>
          <w:lang w:val="en-US"/>
        </w:rPr>
      </w:pPr>
      <w:r w:rsidRPr="001D238C">
        <w:rPr>
          <w:i/>
          <w:iCs/>
          <w:sz w:val="20"/>
          <w:szCs w:val="20"/>
          <w:lang w:val="en-US"/>
        </w:rPr>
        <w:t xml:space="preserve">In </w:t>
      </w:r>
      <w:r w:rsidR="00EB6963" w:rsidRPr="001D238C">
        <w:rPr>
          <w:i/>
          <w:iCs/>
          <w:sz w:val="20"/>
          <w:szCs w:val="20"/>
          <w:lang w:val="en-US"/>
        </w:rPr>
        <w:t>R19 TDD NTN NB-IoT system</w:t>
      </w:r>
      <w:r w:rsidRPr="001D238C">
        <w:rPr>
          <w:i/>
          <w:iCs/>
          <w:sz w:val="20"/>
          <w:szCs w:val="20"/>
          <w:lang w:val="en-US"/>
        </w:rPr>
        <w:t>,</w:t>
      </w:r>
      <w:r w:rsidR="001849B1" w:rsidRPr="001D238C">
        <w:rPr>
          <w:i/>
          <w:iCs/>
          <w:sz w:val="20"/>
          <w:szCs w:val="20"/>
          <w:lang w:val="en-US"/>
        </w:rPr>
        <w:t xml:space="preserve"> </w:t>
      </w:r>
      <w:r w:rsidR="00831AEA" w:rsidRPr="001D238C">
        <w:rPr>
          <w:i/>
          <w:iCs/>
          <w:sz w:val="20"/>
          <w:szCs w:val="20"/>
          <w:lang w:val="en-US"/>
        </w:rPr>
        <w:t>minimum</w:t>
      </w:r>
      <w:r w:rsidR="009425F2" w:rsidRPr="001D238C">
        <w:rPr>
          <w:i/>
          <w:iCs/>
          <w:sz w:val="20"/>
          <w:szCs w:val="20"/>
          <w:lang w:val="en-US"/>
        </w:rPr>
        <w:t xml:space="preserve"> configurable</w:t>
      </w:r>
      <w:r w:rsidR="00831AEA" w:rsidRPr="001D238C">
        <w:rPr>
          <w:i/>
          <w:iCs/>
          <w:sz w:val="20"/>
          <w:szCs w:val="20"/>
          <w:lang w:val="en-US"/>
        </w:rPr>
        <w:t xml:space="preserve"> </w:t>
      </w:r>
      <w:r w:rsidR="008D7F73">
        <w:rPr>
          <w:i/>
          <w:iCs/>
          <w:sz w:val="20"/>
          <w:szCs w:val="20"/>
          <w:lang w:val="en-US"/>
        </w:rPr>
        <w:t>T=</w:t>
      </w:r>
      <m:oMath>
        <m:sSub>
          <m:sSubPr>
            <m:ctrlPr>
              <w:rPr>
                <w:rFonts w:ascii="Cambria Math" w:hAnsi="Cambria Math"/>
                <w:i/>
                <w:iCs/>
                <w:sz w:val="20"/>
                <w:szCs w:val="20"/>
                <w:lang w:val="en-US"/>
              </w:rPr>
            </m:ctrlPr>
          </m:sSubPr>
          <m:e>
            <m:r>
              <w:rPr>
                <w:rFonts w:ascii="Cambria Math" w:hAnsi="Cambria Math"/>
                <w:sz w:val="20"/>
                <w:szCs w:val="20"/>
                <w:lang w:val="en-US"/>
              </w:rPr>
              <m:t>R</m:t>
            </m:r>
          </m:e>
          <m:sub>
            <m:r>
              <w:rPr>
                <w:rFonts w:ascii="Cambria Math" w:hAnsi="Cambria Math"/>
                <w:sz w:val="20"/>
                <w:szCs w:val="20"/>
                <w:lang w:val="en-US"/>
              </w:rPr>
              <m:t>max</m:t>
            </m:r>
          </m:sub>
        </m:sSub>
      </m:oMath>
      <w:r w:rsidR="00831AEA" w:rsidRPr="001D238C">
        <w:rPr>
          <w:i/>
          <w:iCs/>
          <w:sz w:val="20"/>
          <w:szCs w:val="20"/>
          <w:lang w:val="en-US"/>
        </w:rPr>
        <w:t xml:space="preserve">* </w:t>
      </w:r>
      <w:r w:rsidRPr="001D238C">
        <w:rPr>
          <w:i/>
          <w:iCs/>
          <w:sz w:val="20"/>
          <w:szCs w:val="20"/>
          <w:lang w:val="en-US"/>
        </w:rPr>
        <w:t xml:space="preserve">G is </w:t>
      </w:r>
      <w:r w:rsidR="00831AEA" w:rsidRPr="001D238C">
        <w:rPr>
          <w:i/>
          <w:iCs/>
          <w:sz w:val="20"/>
          <w:szCs w:val="20"/>
          <w:lang w:val="en-US"/>
        </w:rPr>
        <w:t>64</w:t>
      </w:r>
      <w:r w:rsidR="006B1CB7">
        <w:rPr>
          <w:i/>
          <w:iCs/>
          <w:sz w:val="20"/>
          <w:szCs w:val="20"/>
          <w:lang w:val="en-US"/>
        </w:rPr>
        <w:t>ms</w:t>
      </w:r>
      <w:r w:rsidRPr="001D238C">
        <w:rPr>
          <w:i/>
          <w:iCs/>
          <w:sz w:val="20"/>
          <w:szCs w:val="20"/>
          <w:lang w:val="en-US"/>
        </w:rPr>
        <w:t>.</w:t>
      </w:r>
    </w:p>
    <w:p w14:paraId="13BA4FD6" w14:textId="426E1F43" w:rsidR="007F4109" w:rsidRPr="008D7F73" w:rsidRDefault="0054554F" w:rsidP="007F4109">
      <w:pPr>
        <w:pStyle w:val="ListParagraph"/>
        <w:numPr>
          <w:ilvl w:val="1"/>
          <w:numId w:val="39"/>
        </w:numPr>
        <w:rPr>
          <w:i/>
          <w:iCs/>
          <w:sz w:val="20"/>
          <w:szCs w:val="20"/>
          <w:lang w:val="en-US"/>
        </w:rPr>
      </w:pPr>
      <w:r>
        <w:rPr>
          <w:i/>
          <w:iCs/>
          <w:sz w:val="20"/>
          <w:szCs w:val="20"/>
          <w:lang w:val="en-US"/>
        </w:rPr>
        <w:t>M</w:t>
      </w:r>
      <w:r w:rsidR="007F4109">
        <w:rPr>
          <w:i/>
          <w:iCs/>
          <w:sz w:val="20"/>
          <w:szCs w:val="20"/>
          <w:lang w:val="en-US"/>
        </w:rPr>
        <w:t xml:space="preserve">aximum </w:t>
      </w:r>
      <m:oMath>
        <m:sSub>
          <m:sSubPr>
            <m:ctrlPr>
              <w:rPr>
                <w:rFonts w:ascii="Cambria Math" w:hAnsi="Cambria Math"/>
                <w:i/>
                <w:iCs/>
                <w:sz w:val="20"/>
                <w:szCs w:val="20"/>
                <w:lang w:val="en-US"/>
              </w:rPr>
            </m:ctrlPr>
          </m:sSubPr>
          <m:e>
            <m:r>
              <w:rPr>
                <w:rFonts w:ascii="Cambria Math" w:hAnsi="Cambria Math"/>
                <w:sz w:val="20"/>
                <w:szCs w:val="20"/>
                <w:lang w:val="en-US"/>
              </w:rPr>
              <m:t>R</m:t>
            </m:r>
          </m:e>
          <m:sub>
            <m:r>
              <w:rPr>
                <w:rFonts w:ascii="Cambria Math" w:hAnsi="Cambria Math"/>
                <w:sz w:val="20"/>
                <w:szCs w:val="20"/>
                <w:lang w:val="en-US"/>
              </w:rPr>
              <m:t>max</m:t>
            </m:r>
          </m:sub>
        </m:sSub>
        <m:r>
          <w:rPr>
            <w:rFonts w:ascii="Cambria Math" w:hAnsi="Cambria Math"/>
            <w:sz w:val="20"/>
            <w:szCs w:val="20"/>
            <w:lang w:val="en-US"/>
          </w:rPr>
          <m:t>=</m:t>
        </m:r>
        <m:d>
          <m:dPr>
            <m:begChr m:val="["/>
            <m:endChr m:val="]"/>
            <m:ctrlPr>
              <w:rPr>
                <w:rFonts w:ascii="Cambria Math" w:hAnsi="Cambria Math"/>
                <w:i/>
                <w:sz w:val="20"/>
                <w:szCs w:val="20"/>
                <w:lang w:val="en-US"/>
              </w:rPr>
            </m:ctrlPr>
          </m:dPr>
          <m:e>
            <m:r>
              <w:rPr>
                <w:rFonts w:ascii="Cambria Math" w:hAnsi="Cambria Math"/>
                <w:sz w:val="20"/>
                <w:szCs w:val="20"/>
                <w:lang w:val="en-US"/>
              </w:rPr>
              <m:t>4</m:t>
            </m:r>
          </m:e>
        </m:d>
      </m:oMath>
    </w:p>
    <w:p w14:paraId="6FC43DE7" w14:textId="36385B97" w:rsidR="008D7F73" w:rsidRPr="008D7F73" w:rsidRDefault="008D7F73" w:rsidP="008D7F73">
      <w:pPr>
        <w:pStyle w:val="ListParagraph"/>
        <w:numPr>
          <w:ilvl w:val="0"/>
          <w:numId w:val="39"/>
        </w:numPr>
        <w:rPr>
          <w:i/>
          <w:iCs/>
          <w:sz w:val="20"/>
          <w:szCs w:val="20"/>
          <w:lang w:val="en-US"/>
        </w:rPr>
      </w:pPr>
      <w:r>
        <w:rPr>
          <w:i/>
          <w:iCs/>
          <w:sz w:val="20"/>
          <w:szCs w:val="20"/>
          <w:lang w:val="en-US"/>
        </w:rPr>
        <w:t xml:space="preserve">Scaling </w:t>
      </w:r>
      <w:proofErr w:type="gramStart"/>
      <w:r>
        <w:rPr>
          <w:i/>
          <w:iCs/>
          <w:sz w:val="20"/>
          <w:szCs w:val="20"/>
          <w:lang w:val="en-US"/>
        </w:rPr>
        <w:t>facto</w:t>
      </w:r>
      <w:r w:rsidR="006F5993">
        <w:rPr>
          <w:i/>
          <w:iCs/>
          <w:sz w:val="20"/>
          <w:szCs w:val="20"/>
          <w:lang w:val="en-US"/>
        </w:rPr>
        <w:t>r</w:t>
      </w:r>
      <w:proofErr w:type="gramEnd"/>
      <w:r>
        <w:rPr>
          <w:i/>
          <w:iCs/>
          <w:sz w:val="20"/>
          <w:szCs w:val="20"/>
          <w:lang w:val="en-US"/>
        </w:rPr>
        <w:t xml:space="preserve"> applied to T can</w:t>
      </w:r>
      <w:r w:rsidR="00EA2D65">
        <w:rPr>
          <w:i/>
          <w:iCs/>
          <w:sz w:val="20"/>
          <w:szCs w:val="20"/>
          <w:lang w:val="en-US"/>
        </w:rPr>
        <w:t xml:space="preserve"> be considered.</w:t>
      </w:r>
    </w:p>
    <w:p w14:paraId="1129063D" w14:textId="77777777" w:rsidR="00CA71F4" w:rsidRDefault="00CA71F4" w:rsidP="00CA71F4">
      <w:pPr>
        <w:rPr>
          <w:i/>
          <w:iCs/>
          <w:lang w:val="en-US"/>
        </w:rPr>
      </w:pPr>
    </w:p>
    <w:p w14:paraId="79714F56" w14:textId="25A0E82D" w:rsidR="00CA71F4" w:rsidRPr="00CA71F4" w:rsidRDefault="00CA71F4" w:rsidP="005452D6">
      <w:pPr>
        <w:pStyle w:val="Heading2"/>
      </w:pPr>
      <w:r w:rsidRPr="00CA71F4">
        <w:t>GNSS Gap</w:t>
      </w:r>
    </w:p>
    <w:tbl>
      <w:tblPr>
        <w:tblStyle w:val="TableGrid"/>
        <w:tblW w:w="0" w:type="auto"/>
        <w:tblLook w:val="04A0" w:firstRow="1" w:lastRow="0" w:firstColumn="1" w:lastColumn="0" w:noHBand="0" w:noVBand="1"/>
      </w:tblPr>
      <w:tblGrid>
        <w:gridCol w:w="9629"/>
      </w:tblGrid>
      <w:tr w:rsidR="00CA71F4" w14:paraId="713542F3" w14:textId="77777777" w:rsidTr="00CA71F4">
        <w:tc>
          <w:tcPr>
            <w:tcW w:w="9629" w:type="dxa"/>
          </w:tcPr>
          <w:p w14:paraId="4F81673A" w14:textId="77777777" w:rsidR="00CA71F4" w:rsidRDefault="00CA71F4" w:rsidP="00CA71F4">
            <w:pPr>
              <w:rPr>
                <w:b/>
                <w:bCs/>
              </w:rPr>
            </w:pPr>
            <w:r w:rsidRPr="002E561E">
              <w:rPr>
                <w:b/>
                <w:bCs/>
                <w:highlight w:val="green"/>
              </w:rPr>
              <w:t>Agreement</w:t>
            </w:r>
          </w:p>
          <w:p w14:paraId="3261E953" w14:textId="77777777" w:rsidR="00CA71F4" w:rsidRPr="00F141F4" w:rsidRDefault="00CA71F4" w:rsidP="00CA71F4">
            <w:pPr>
              <w:rPr>
                <w:lang w:val="en-US" w:eastAsia="zh-CN"/>
              </w:rPr>
            </w:pPr>
            <w:r w:rsidRPr="00F141F4">
              <w:rPr>
                <w:rFonts w:hint="eastAsia"/>
                <w:bCs/>
                <w:lang w:val="en-US" w:eastAsia="zh-CN"/>
              </w:rPr>
              <w:t>F</w:t>
            </w:r>
            <w:r w:rsidRPr="00F141F4">
              <w:rPr>
                <w:bCs/>
                <w:lang w:val="en-US" w:eastAsia="zh-CN"/>
              </w:rPr>
              <w:t xml:space="preserve">or GNSS measurement gap, RAN1 to further discuss at least the following options: </w:t>
            </w:r>
          </w:p>
          <w:p w14:paraId="7140D30A" w14:textId="77777777" w:rsidR="00CA71F4" w:rsidRPr="00F141F4" w:rsidRDefault="00CA71F4" w:rsidP="00CA71F4">
            <w:pPr>
              <w:numPr>
                <w:ilvl w:val="0"/>
                <w:numId w:val="37"/>
              </w:numPr>
              <w:overflowPunct w:val="0"/>
              <w:autoSpaceDE w:val="0"/>
              <w:autoSpaceDN w:val="0"/>
              <w:adjustRightInd w:val="0"/>
              <w:spacing w:before="0" w:after="0"/>
              <w:contextualSpacing/>
              <w:textAlignment w:val="baseline"/>
              <w:rPr>
                <w:lang w:eastAsia="zh-CN"/>
              </w:rPr>
            </w:pPr>
            <w:r w:rsidRPr="00F141F4">
              <w:rPr>
                <w:lang w:eastAsia="zh-CN"/>
              </w:rPr>
              <w:t>Option 1: No enhancement on the Rel-18 timeline for the start of GNSS gap</w:t>
            </w:r>
          </w:p>
          <w:p w14:paraId="5EED282F" w14:textId="77777777" w:rsidR="00CA71F4" w:rsidRPr="00F141F4" w:rsidRDefault="00CA71F4" w:rsidP="00CA71F4">
            <w:pPr>
              <w:numPr>
                <w:ilvl w:val="0"/>
                <w:numId w:val="37"/>
              </w:numPr>
              <w:overflowPunct w:val="0"/>
              <w:autoSpaceDE w:val="0"/>
              <w:autoSpaceDN w:val="0"/>
              <w:adjustRightInd w:val="0"/>
              <w:spacing w:before="0" w:after="0"/>
              <w:contextualSpacing/>
              <w:textAlignment w:val="baseline"/>
              <w:rPr>
                <w:lang w:eastAsia="zh-CN"/>
              </w:rPr>
            </w:pPr>
            <w:r w:rsidRPr="00F141F4">
              <w:rPr>
                <w:lang w:eastAsia="zh-CN"/>
              </w:rPr>
              <w:t xml:space="preserve">Option 2: The start of the GNSS measurement gap starts at a non-D/non-U subframe </w:t>
            </w:r>
          </w:p>
          <w:p w14:paraId="4B2B6F29" w14:textId="77777777" w:rsidR="00CA71F4" w:rsidRPr="00F141F4" w:rsidRDefault="00CA71F4" w:rsidP="00CA71F4">
            <w:pPr>
              <w:numPr>
                <w:ilvl w:val="0"/>
                <w:numId w:val="37"/>
              </w:numPr>
              <w:overflowPunct w:val="0"/>
              <w:autoSpaceDE w:val="0"/>
              <w:autoSpaceDN w:val="0"/>
              <w:adjustRightInd w:val="0"/>
              <w:spacing w:before="0" w:after="0"/>
              <w:contextualSpacing/>
              <w:textAlignment w:val="baseline"/>
              <w:rPr>
                <w:lang w:eastAsia="zh-CN"/>
              </w:rPr>
            </w:pPr>
            <w:r w:rsidRPr="00F141F4">
              <w:rPr>
                <w:lang w:eastAsia="zh-CN"/>
              </w:rPr>
              <w:t>Option 3: GNSS measurement gap does not apply for NB-IoT NTN TDD</w:t>
            </w:r>
          </w:p>
          <w:p w14:paraId="6E5FEDDE" w14:textId="77777777" w:rsidR="00CA71F4" w:rsidRDefault="00CA71F4" w:rsidP="00CA71F4">
            <w:pPr>
              <w:rPr>
                <w:i/>
                <w:iCs/>
              </w:rPr>
            </w:pPr>
          </w:p>
        </w:tc>
      </w:tr>
    </w:tbl>
    <w:p w14:paraId="3B148119" w14:textId="77777777" w:rsidR="00CA71F4" w:rsidRPr="00CA71F4" w:rsidRDefault="00CA71F4" w:rsidP="00CA71F4">
      <w:pPr>
        <w:rPr>
          <w:i/>
          <w:iCs/>
        </w:rPr>
      </w:pPr>
    </w:p>
    <w:p w14:paraId="2882F9EC" w14:textId="4C2D6063" w:rsidR="00CA71F4" w:rsidRDefault="00312401" w:rsidP="00CA71F4">
      <w:pPr>
        <w:rPr>
          <w:lang w:val="en-US"/>
        </w:rPr>
      </w:pPr>
      <w:r>
        <w:rPr>
          <w:lang w:val="en-US"/>
        </w:rPr>
        <w:t>When MAC-CE</w:t>
      </w:r>
      <w:r w:rsidR="00D229D6">
        <w:rPr>
          <w:lang w:val="en-US"/>
        </w:rPr>
        <w:t xml:space="preserve"> indicates </w:t>
      </w:r>
      <w:r w:rsidR="00DD05B8">
        <w:rPr>
          <w:lang w:val="en-US"/>
        </w:rPr>
        <w:t xml:space="preserve">GNSS </w:t>
      </w:r>
      <w:r w:rsidR="00D229D6">
        <w:rPr>
          <w:lang w:val="en-US"/>
        </w:rPr>
        <w:t>measurement gap,</w:t>
      </w:r>
      <w:r w:rsidR="00DD05B8">
        <w:rPr>
          <w:lang w:val="en-US"/>
        </w:rPr>
        <w:t xml:space="preserve"> it configures large enough</w:t>
      </w:r>
      <w:r w:rsidR="00994B95">
        <w:rPr>
          <w:lang w:val="en-US"/>
        </w:rPr>
        <w:t xml:space="preserve"> GNSS measurement</w:t>
      </w:r>
      <w:r w:rsidR="00DD05B8">
        <w:rPr>
          <w:lang w:val="en-US"/>
        </w:rPr>
        <w:t xml:space="preserve"> GAP to accommodate for the </w:t>
      </w:r>
      <w:r w:rsidR="0081039F">
        <w:rPr>
          <w:lang w:val="en-US"/>
        </w:rPr>
        <w:t>90ms delay, i.e. Option 1 is sufficient</w:t>
      </w:r>
      <w:r w:rsidR="00994B95">
        <w:rPr>
          <w:lang w:val="en-US"/>
        </w:rPr>
        <w:t xml:space="preserve"> in our opinion</w:t>
      </w:r>
      <w:r w:rsidR="003A55A7">
        <w:rPr>
          <w:lang w:val="en-US"/>
        </w:rPr>
        <w:t>.</w:t>
      </w:r>
      <w:r w:rsidR="007C12F2">
        <w:rPr>
          <w:lang w:val="en-US"/>
        </w:rPr>
        <w:t xml:space="preserve"> The </w:t>
      </w:r>
      <w:r w:rsidR="004F772F">
        <w:rPr>
          <w:lang w:val="en-US"/>
        </w:rPr>
        <w:t xml:space="preserve">GNSS measurement </w:t>
      </w:r>
      <w:r w:rsidR="007C12F2">
        <w:rPr>
          <w:lang w:val="en-US"/>
        </w:rPr>
        <w:t>gaps</w:t>
      </w:r>
      <w:r w:rsidR="0038725E">
        <w:rPr>
          <w:lang w:val="en-US"/>
        </w:rPr>
        <w:t xml:space="preserve"> configured based on UE capability</w:t>
      </w:r>
      <w:r w:rsidR="007C12F2">
        <w:rPr>
          <w:lang w:val="en-US"/>
        </w:rPr>
        <w:t xml:space="preserve"> are possible up to 30s, should be plenty of time to </w:t>
      </w:r>
      <w:r w:rsidR="00A066B9">
        <w:rPr>
          <w:lang w:val="en-US"/>
        </w:rPr>
        <w:t>start GNSS measurement and provide new GNSS validity time to eNB</w:t>
      </w:r>
      <w:r w:rsidR="004F772F">
        <w:rPr>
          <w:lang w:val="en-US"/>
        </w:rPr>
        <w:t xml:space="preserve"> to maintain RRC connected mode.</w:t>
      </w:r>
    </w:p>
    <w:p w14:paraId="31EDAB29" w14:textId="71135D2A" w:rsidR="00994B95" w:rsidRPr="00994B95" w:rsidRDefault="00F472EA" w:rsidP="00994B95">
      <w:pPr>
        <w:rPr>
          <w:i/>
          <w:iCs/>
          <w:lang w:val="en-US" w:eastAsia="zh-CN"/>
        </w:rPr>
      </w:pPr>
      <w:r w:rsidRPr="00994B95">
        <w:rPr>
          <w:b/>
          <w:bCs/>
          <w:i/>
          <w:iCs/>
          <w:lang w:val="en-US"/>
        </w:rPr>
        <w:t>Proposal</w:t>
      </w:r>
      <w:r w:rsidR="0037326F">
        <w:rPr>
          <w:b/>
          <w:bCs/>
          <w:i/>
          <w:iCs/>
          <w:lang w:val="en-US"/>
        </w:rPr>
        <w:t>-</w:t>
      </w:r>
      <w:r w:rsidR="008919A8">
        <w:rPr>
          <w:b/>
          <w:bCs/>
          <w:i/>
          <w:iCs/>
          <w:lang w:val="en-US"/>
        </w:rPr>
        <w:t>6</w:t>
      </w:r>
      <w:r w:rsidR="00994B95" w:rsidRPr="00994B95">
        <w:rPr>
          <w:b/>
          <w:bCs/>
          <w:i/>
          <w:iCs/>
          <w:lang w:val="en-US"/>
        </w:rPr>
        <w:t>:</w:t>
      </w:r>
      <w:r w:rsidR="00994B95" w:rsidRPr="00994B95">
        <w:rPr>
          <w:i/>
          <w:iCs/>
          <w:lang w:val="en-US"/>
        </w:rPr>
        <w:t xml:space="preserve"> </w:t>
      </w:r>
      <w:r w:rsidR="00994B95" w:rsidRPr="00994B95">
        <w:rPr>
          <w:rFonts w:hint="eastAsia"/>
          <w:bCs/>
          <w:i/>
          <w:iCs/>
          <w:lang w:val="en-US" w:eastAsia="zh-CN"/>
        </w:rPr>
        <w:t>F</w:t>
      </w:r>
      <w:r w:rsidR="00994B95" w:rsidRPr="00994B95">
        <w:rPr>
          <w:bCs/>
          <w:i/>
          <w:iCs/>
          <w:lang w:val="en-US" w:eastAsia="zh-CN"/>
        </w:rPr>
        <w:t xml:space="preserve">or GNSS measurement gap, RAN1 to further discuss at least the following options: </w:t>
      </w:r>
    </w:p>
    <w:p w14:paraId="05CBFF51" w14:textId="22B2B153" w:rsidR="00994B95" w:rsidRPr="00994B95" w:rsidRDefault="00994B95" w:rsidP="00994B95">
      <w:pPr>
        <w:numPr>
          <w:ilvl w:val="0"/>
          <w:numId w:val="37"/>
        </w:numPr>
        <w:overflowPunct w:val="0"/>
        <w:autoSpaceDE w:val="0"/>
        <w:autoSpaceDN w:val="0"/>
        <w:adjustRightInd w:val="0"/>
        <w:spacing w:before="0" w:after="0"/>
        <w:contextualSpacing/>
        <w:textAlignment w:val="baseline"/>
        <w:rPr>
          <w:i/>
          <w:iCs/>
          <w:lang w:eastAsia="zh-CN"/>
        </w:rPr>
      </w:pPr>
      <w:r w:rsidRPr="00994B95">
        <w:rPr>
          <w:i/>
          <w:iCs/>
          <w:lang w:eastAsia="zh-CN"/>
        </w:rPr>
        <w:t>Option 1: No enhancement on the Rel-18 timeline for the start of GNSS gap</w:t>
      </w:r>
      <w:r w:rsidR="00470811">
        <w:rPr>
          <w:i/>
          <w:iCs/>
          <w:lang w:eastAsia="zh-CN"/>
        </w:rPr>
        <w:t>.</w:t>
      </w:r>
    </w:p>
    <w:p w14:paraId="1D2158C2" w14:textId="77777777" w:rsidR="004B2DBB" w:rsidRDefault="004B2DBB" w:rsidP="00CA71F4">
      <w:pPr>
        <w:rPr>
          <w:i/>
          <w:iCs/>
          <w:lang w:val="en-US"/>
        </w:rPr>
      </w:pP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26D0F2E6" w14:textId="77777777" w:rsidR="008919A8" w:rsidRDefault="008919A8" w:rsidP="008919A8">
      <w:pPr>
        <w:spacing w:after="0"/>
        <w:rPr>
          <w:i/>
          <w:iCs/>
          <w:lang w:val="en-US"/>
        </w:rPr>
      </w:pPr>
      <w:r w:rsidRPr="00F232E4">
        <w:rPr>
          <w:b/>
          <w:bCs/>
          <w:i/>
          <w:iCs/>
          <w:lang w:val="en-US"/>
        </w:rPr>
        <w:t>Proposal-</w:t>
      </w:r>
      <w:r>
        <w:rPr>
          <w:b/>
          <w:bCs/>
          <w:i/>
          <w:iCs/>
          <w:lang w:val="en-US"/>
        </w:rPr>
        <w:t>1</w:t>
      </w:r>
      <w:r w:rsidRPr="00F232E4">
        <w:rPr>
          <w:b/>
          <w:bCs/>
          <w:i/>
          <w:iCs/>
          <w:lang w:val="en-US"/>
        </w:rPr>
        <w:t>:</w:t>
      </w:r>
      <w:r w:rsidRPr="00F232E4">
        <w:rPr>
          <w:i/>
          <w:iCs/>
          <w:lang w:val="en-US"/>
        </w:rPr>
        <w:t xml:space="preserve"> </w:t>
      </w:r>
      <w:r>
        <w:rPr>
          <w:i/>
          <w:iCs/>
          <w:lang w:val="en-US"/>
        </w:rPr>
        <w:t xml:space="preserve">Confirm working assumption as </w:t>
      </w:r>
    </w:p>
    <w:p w14:paraId="39033626" w14:textId="77777777" w:rsidR="008919A8" w:rsidRPr="008E4F23" w:rsidRDefault="008919A8" w:rsidP="008919A8">
      <w:pPr>
        <w:rPr>
          <w:b/>
          <w:bCs/>
          <w:sz w:val="18"/>
          <w:szCs w:val="18"/>
          <w:highlight w:val="darkYellow"/>
        </w:rPr>
      </w:pPr>
      <w:r w:rsidRPr="008E4F23">
        <w:rPr>
          <w:b/>
          <w:bCs/>
          <w:sz w:val="18"/>
          <w:szCs w:val="18"/>
          <w:highlight w:val="darkYellow"/>
        </w:rPr>
        <w:t>Working assumption</w:t>
      </w:r>
    </w:p>
    <w:p w14:paraId="4B412C6A" w14:textId="77777777" w:rsidR="008919A8" w:rsidRPr="008E4F23" w:rsidRDefault="008919A8" w:rsidP="008919A8">
      <w:pPr>
        <w:rPr>
          <w:bCs/>
          <w:sz w:val="18"/>
          <w:szCs w:val="18"/>
        </w:rPr>
      </w:pPr>
      <w:r w:rsidRPr="008E4F23">
        <w:rPr>
          <w:bCs/>
          <w:sz w:val="18"/>
          <w:szCs w:val="18"/>
        </w:rPr>
        <w:t xml:space="preserve">For </w:t>
      </w:r>
      <w:proofErr w:type="spellStart"/>
      <w:r w:rsidRPr="008E4F23">
        <w:rPr>
          <w:bCs/>
          <w:sz w:val="18"/>
          <w:szCs w:val="18"/>
        </w:rPr>
        <w:t>precompensation</w:t>
      </w:r>
      <w:proofErr w:type="spellEnd"/>
      <w:r w:rsidRPr="008E4F23">
        <w:rPr>
          <w:bCs/>
          <w:sz w:val="18"/>
          <w:szCs w:val="18"/>
        </w:rPr>
        <w:t>, from RAN1 perspective:</w:t>
      </w:r>
    </w:p>
    <w:p w14:paraId="1E51CBD5" w14:textId="77777777" w:rsidR="008919A8" w:rsidRPr="008E4F23" w:rsidRDefault="008919A8" w:rsidP="008919A8">
      <w:pPr>
        <w:pStyle w:val="ListParagraph"/>
        <w:numPr>
          <w:ilvl w:val="0"/>
          <w:numId w:val="42"/>
        </w:numPr>
        <w:overflowPunct w:val="0"/>
        <w:autoSpaceDE w:val="0"/>
        <w:autoSpaceDN w:val="0"/>
        <w:adjustRightInd w:val="0"/>
        <w:spacing w:before="0" w:after="180"/>
        <w:textAlignment w:val="baseline"/>
        <w:rPr>
          <w:bCs/>
          <w:sz w:val="18"/>
          <w:szCs w:val="18"/>
          <w:lang w:val="en-US"/>
        </w:rPr>
      </w:pPr>
      <w:r w:rsidRPr="008E4F23">
        <w:rPr>
          <w:bCs/>
          <w:sz w:val="18"/>
          <w:szCs w:val="18"/>
          <w:lang w:val="en-US"/>
        </w:rPr>
        <w:t>The UE adjusts its time/frequency pre-compensation before the beginning of each set of consecutive 8 uplink subframes. No pre-compensation gap is needed before the beginning of each set of consecutive 8 uplink subframes.</w:t>
      </w:r>
    </w:p>
    <w:p w14:paraId="43055E61" w14:textId="77777777" w:rsidR="008919A8" w:rsidRDefault="008919A8" w:rsidP="008919A8">
      <w:pPr>
        <w:pStyle w:val="ListParagraph"/>
        <w:numPr>
          <w:ilvl w:val="1"/>
          <w:numId w:val="42"/>
        </w:numPr>
        <w:overflowPunct w:val="0"/>
        <w:autoSpaceDE w:val="0"/>
        <w:autoSpaceDN w:val="0"/>
        <w:adjustRightInd w:val="0"/>
        <w:spacing w:before="0" w:after="180"/>
        <w:textAlignment w:val="baseline"/>
        <w:rPr>
          <w:bCs/>
          <w:strike/>
          <w:color w:val="FF0000"/>
          <w:sz w:val="18"/>
          <w:szCs w:val="18"/>
          <w:lang w:val="en-US"/>
        </w:rPr>
      </w:pPr>
      <w:r w:rsidRPr="00B56DC6">
        <w:rPr>
          <w:bCs/>
          <w:strike/>
          <w:color w:val="FF0000"/>
          <w:sz w:val="18"/>
          <w:szCs w:val="18"/>
          <w:lang w:val="en-US"/>
        </w:rPr>
        <w:t>FFS: Whether it is supported to perform segmented pre-compensation within the set of 8 consecutive uplink subframes, and whether in this case a pre-compensation gap is needed.</w:t>
      </w:r>
    </w:p>
    <w:p w14:paraId="40028B53" w14:textId="77777777" w:rsidR="008919A8" w:rsidRDefault="008919A8" w:rsidP="008919A8">
      <w:pPr>
        <w:pStyle w:val="ListParagraph"/>
        <w:numPr>
          <w:ilvl w:val="1"/>
          <w:numId w:val="42"/>
        </w:numPr>
        <w:overflowPunct w:val="0"/>
        <w:autoSpaceDE w:val="0"/>
        <w:autoSpaceDN w:val="0"/>
        <w:adjustRightInd w:val="0"/>
        <w:spacing w:before="0"/>
        <w:textAlignment w:val="baseline"/>
        <w:rPr>
          <w:bCs/>
          <w:color w:val="FF0000"/>
          <w:sz w:val="18"/>
          <w:szCs w:val="18"/>
          <w:lang w:val="en-US"/>
        </w:rPr>
      </w:pPr>
      <w:r w:rsidRPr="00B56DC6">
        <w:rPr>
          <w:bCs/>
          <w:color w:val="FF0000"/>
          <w:sz w:val="18"/>
          <w:szCs w:val="18"/>
          <w:lang w:val="en-US"/>
        </w:rPr>
        <w:t xml:space="preserve"> segmented pre-</w:t>
      </w:r>
      <w:proofErr w:type="gramStart"/>
      <w:r w:rsidRPr="00B56DC6">
        <w:rPr>
          <w:bCs/>
          <w:color w:val="FF0000"/>
          <w:sz w:val="18"/>
          <w:szCs w:val="18"/>
          <w:lang w:val="en-US"/>
        </w:rPr>
        <w:t>compensations</w:t>
      </w:r>
      <w:r>
        <w:rPr>
          <w:bCs/>
          <w:color w:val="FF0000"/>
          <w:sz w:val="18"/>
          <w:szCs w:val="18"/>
          <w:lang w:val="en-US"/>
        </w:rPr>
        <w:t xml:space="preserve"> </w:t>
      </w:r>
      <w:r w:rsidRPr="00B56DC6">
        <w:rPr>
          <w:bCs/>
          <w:color w:val="FF0000"/>
          <w:sz w:val="18"/>
          <w:szCs w:val="18"/>
          <w:lang w:val="en-US"/>
        </w:rPr>
        <w:t>are</w:t>
      </w:r>
      <w:proofErr w:type="gramEnd"/>
      <w:r w:rsidRPr="00B56DC6">
        <w:rPr>
          <w:bCs/>
          <w:color w:val="FF0000"/>
          <w:sz w:val="18"/>
          <w:szCs w:val="18"/>
          <w:lang w:val="en-US"/>
        </w:rPr>
        <w:t xml:space="preserve"> not supported</w:t>
      </w:r>
    </w:p>
    <w:p w14:paraId="3CA7D20F" w14:textId="77777777" w:rsidR="008919A8" w:rsidRPr="00B56DC6" w:rsidRDefault="008919A8" w:rsidP="008919A8">
      <w:pPr>
        <w:pStyle w:val="ListParagraph"/>
        <w:numPr>
          <w:ilvl w:val="0"/>
          <w:numId w:val="42"/>
        </w:numPr>
        <w:overflowPunct w:val="0"/>
        <w:autoSpaceDE w:val="0"/>
        <w:autoSpaceDN w:val="0"/>
        <w:adjustRightInd w:val="0"/>
        <w:spacing w:before="0"/>
        <w:textAlignment w:val="baseline"/>
        <w:rPr>
          <w:bCs/>
          <w:color w:val="FF0000"/>
          <w:sz w:val="18"/>
          <w:szCs w:val="18"/>
          <w:lang w:val="en-US"/>
        </w:rPr>
      </w:pPr>
      <w:r>
        <w:rPr>
          <w:bCs/>
          <w:color w:val="FF0000"/>
          <w:sz w:val="18"/>
          <w:szCs w:val="18"/>
          <w:lang w:val="en-US"/>
        </w:rPr>
        <w:t>Adopt the specification change above</w:t>
      </w:r>
    </w:p>
    <w:p w14:paraId="0D325A4D" w14:textId="77777777" w:rsidR="008919A8" w:rsidRPr="00C44368" w:rsidRDefault="008919A8" w:rsidP="008919A8">
      <w:pPr>
        <w:rPr>
          <w:i/>
          <w:iCs/>
        </w:rPr>
      </w:pPr>
      <w:r w:rsidRPr="00C44368">
        <w:rPr>
          <w:b/>
          <w:bCs/>
          <w:i/>
          <w:iCs/>
        </w:rPr>
        <w:t>Observation</w:t>
      </w:r>
      <w:r>
        <w:rPr>
          <w:b/>
          <w:bCs/>
          <w:i/>
          <w:iCs/>
        </w:rPr>
        <w:t>-1</w:t>
      </w:r>
      <w:r w:rsidRPr="00C44368">
        <w:rPr>
          <w:b/>
          <w:bCs/>
          <w:i/>
          <w:iCs/>
        </w:rPr>
        <w:t>:</w:t>
      </w:r>
      <w:r w:rsidRPr="00C44368">
        <w:rPr>
          <w:i/>
          <w:iCs/>
        </w:rPr>
        <w:t xml:space="preserve"> It is expected that UEs will spend long time in RRC connected, having long periods of time doing</w:t>
      </w:r>
      <w:r>
        <w:rPr>
          <w:i/>
          <w:iCs/>
        </w:rPr>
        <w:t xml:space="preserve"> </w:t>
      </w:r>
      <w:proofErr w:type="gramStart"/>
      <w:r>
        <w:rPr>
          <w:i/>
          <w:iCs/>
        </w:rPr>
        <w:t xml:space="preserve">only </w:t>
      </w:r>
      <w:r w:rsidRPr="00C44368">
        <w:rPr>
          <w:i/>
          <w:iCs/>
        </w:rPr>
        <w:t xml:space="preserve"> monitoring</w:t>
      </w:r>
      <w:proofErr w:type="gramEnd"/>
      <w:r w:rsidRPr="00C44368">
        <w:rPr>
          <w:i/>
          <w:iCs/>
        </w:rPr>
        <w:t xml:space="preserve"> for NPDCCH</w:t>
      </w:r>
      <w:r>
        <w:rPr>
          <w:i/>
          <w:iCs/>
        </w:rPr>
        <w:t xml:space="preserve"> once 90ms. </w:t>
      </w:r>
    </w:p>
    <w:p w14:paraId="5FBEEF12" w14:textId="77777777" w:rsidR="008919A8" w:rsidRPr="005D7CFA" w:rsidRDefault="008919A8" w:rsidP="008919A8">
      <w:pPr>
        <w:rPr>
          <w:i/>
          <w:iCs/>
          <w:lang w:val="en-US"/>
        </w:rPr>
      </w:pPr>
      <w:r w:rsidRPr="00F733F3">
        <w:rPr>
          <w:b/>
          <w:bCs/>
          <w:i/>
          <w:iCs/>
          <w:lang w:val="en-US"/>
        </w:rPr>
        <w:t>Proposal</w:t>
      </w:r>
      <w:r>
        <w:rPr>
          <w:b/>
          <w:bCs/>
          <w:i/>
          <w:iCs/>
          <w:lang w:val="en-US"/>
        </w:rPr>
        <w:t>-2</w:t>
      </w:r>
      <w:r w:rsidRPr="00F733F3">
        <w:rPr>
          <w:b/>
          <w:bCs/>
          <w:i/>
          <w:iCs/>
          <w:lang w:val="en-US"/>
        </w:rPr>
        <w:t>:</w:t>
      </w:r>
      <w:r w:rsidRPr="00F733F3">
        <w:rPr>
          <w:i/>
          <w:iCs/>
          <w:lang w:val="en-US"/>
        </w:rPr>
        <w:t xml:space="preserve"> </w:t>
      </w:r>
      <w:r>
        <w:rPr>
          <w:i/>
          <w:iCs/>
          <w:lang w:val="en-US"/>
        </w:rPr>
        <w:t>If deep sleep shall be supported in R19</w:t>
      </w:r>
      <w:r w:rsidRPr="00F733F3">
        <w:rPr>
          <w:i/>
          <w:iCs/>
          <w:lang w:val="en-US"/>
        </w:rPr>
        <w:t xml:space="preserve"> TDD IoT NTN system</w:t>
      </w:r>
      <w:r>
        <w:rPr>
          <w:i/>
          <w:iCs/>
          <w:lang w:val="en-US"/>
        </w:rPr>
        <w:t xml:space="preserve"> in Connected mode</w:t>
      </w:r>
      <w:r w:rsidRPr="00F733F3">
        <w:rPr>
          <w:i/>
          <w:iCs/>
          <w:lang w:val="en-US"/>
        </w:rPr>
        <w:t xml:space="preserve">, </w:t>
      </w:r>
      <w:r>
        <w:rPr>
          <w:i/>
          <w:iCs/>
          <w:lang w:val="en-US"/>
        </w:rPr>
        <w:t xml:space="preserve">it is essential that </w:t>
      </w:r>
      <w:r w:rsidRPr="005D7CFA">
        <w:rPr>
          <w:i/>
          <w:iCs/>
          <w:lang w:val="en-US"/>
        </w:rPr>
        <w:t xml:space="preserve">additional synchronization signals (e.g. NSSS) </w:t>
      </w:r>
      <w:proofErr w:type="gramStart"/>
      <w:r w:rsidRPr="005D7CFA">
        <w:rPr>
          <w:i/>
          <w:iCs/>
          <w:lang w:val="en-US"/>
        </w:rPr>
        <w:t>is located in</w:t>
      </w:r>
      <w:proofErr w:type="gramEnd"/>
      <w:r w:rsidRPr="005D7CFA">
        <w:rPr>
          <w:i/>
          <w:iCs/>
          <w:lang w:val="en-US"/>
        </w:rPr>
        <w:t xml:space="preserve"> DL burst starting subframe #3, at least on non-anchor.</w:t>
      </w:r>
    </w:p>
    <w:p w14:paraId="3AE68119" w14:textId="77777777" w:rsidR="008919A8" w:rsidRPr="005D7CFA" w:rsidRDefault="008919A8" w:rsidP="008919A8">
      <w:pPr>
        <w:rPr>
          <w:i/>
          <w:iCs/>
          <w:lang w:val="en-US"/>
        </w:rPr>
      </w:pPr>
      <w:r w:rsidRPr="00F733F3">
        <w:rPr>
          <w:b/>
          <w:bCs/>
          <w:i/>
          <w:iCs/>
          <w:lang w:val="en-US"/>
        </w:rPr>
        <w:t>Proposal</w:t>
      </w:r>
      <w:r>
        <w:rPr>
          <w:b/>
          <w:bCs/>
          <w:i/>
          <w:iCs/>
          <w:lang w:val="en-US"/>
        </w:rPr>
        <w:t>-3</w:t>
      </w:r>
      <w:r w:rsidRPr="00F733F3">
        <w:rPr>
          <w:b/>
          <w:bCs/>
          <w:i/>
          <w:iCs/>
          <w:lang w:val="en-US"/>
        </w:rPr>
        <w:t>:</w:t>
      </w:r>
      <w:r w:rsidRPr="00F733F3">
        <w:rPr>
          <w:i/>
          <w:iCs/>
          <w:lang w:val="en-US"/>
        </w:rPr>
        <w:t xml:space="preserve"> </w:t>
      </w:r>
      <w:r>
        <w:rPr>
          <w:i/>
          <w:iCs/>
          <w:lang w:val="en-US"/>
        </w:rPr>
        <w:t xml:space="preserve">UE may assume that every D subframe (except </w:t>
      </w:r>
      <w:proofErr w:type="gramStart"/>
      <w:r>
        <w:rPr>
          <w:i/>
          <w:iCs/>
          <w:lang w:val="en-US"/>
        </w:rPr>
        <w:t>of</w:t>
      </w:r>
      <w:proofErr w:type="gramEnd"/>
      <w:r>
        <w:rPr>
          <w:i/>
          <w:iCs/>
          <w:lang w:val="en-US"/>
        </w:rPr>
        <w:t xml:space="preserve"> NPSS and NSSS) contains NRS. </w:t>
      </w:r>
    </w:p>
    <w:p w14:paraId="37F363B7" w14:textId="77777777" w:rsidR="008919A8" w:rsidRDefault="008919A8" w:rsidP="008919A8">
      <w:pPr>
        <w:rPr>
          <w:rFonts w:ascii="Times" w:eastAsia="Batang" w:hAnsi="Times"/>
          <w:bCs/>
          <w:i/>
          <w:iCs/>
          <w:lang w:eastAsia="zh-CN"/>
        </w:rPr>
      </w:pPr>
      <w:r w:rsidRPr="004D64D4">
        <w:rPr>
          <w:b/>
          <w:bCs/>
          <w:i/>
          <w:iCs/>
          <w:lang w:val="en-US"/>
        </w:rPr>
        <w:t>Proposal</w:t>
      </w:r>
      <w:r>
        <w:rPr>
          <w:b/>
          <w:bCs/>
          <w:i/>
          <w:iCs/>
          <w:lang w:val="en-US"/>
        </w:rPr>
        <w:t>-4</w:t>
      </w:r>
      <w:r w:rsidRPr="00873F4B">
        <w:rPr>
          <w:i/>
          <w:iCs/>
          <w:lang w:val="en-US"/>
        </w:rPr>
        <w:t xml:space="preserve">: </w:t>
      </w:r>
      <w:r>
        <w:rPr>
          <w:i/>
          <w:iCs/>
          <w:lang w:val="en-US"/>
        </w:rPr>
        <w:t xml:space="preserve">If DL gap support is found essential, the duration is counted in number of </w:t>
      </w:r>
      <w:r w:rsidRPr="005C089F">
        <w:rPr>
          <w:rFonts w:ascii="Times" w:eastAsia="Batang" w:hAnsi="Times"/>
          <w:bCs/>
          <w:i/>
          <w:iCs/>
          <w:lang w:eastAsia="zh-CN"/>
        </w:rPr>
        <w:t>valid R19 TD</w:t>
      </w:r>
      <w:r>
        <w:rPr>
          <w:rFonts w:ascii="Times" w:eastAsia="Batang" w:hAnsi="Times"/>
          <w:bCs/>
          <w:i/>
          <w:iCs/>
          <w:lang w:eastAsia="zh-CN"/>
        </w:rPr>
        <w:t>D</w:t>
      </w:r>
      <w:r w:rsidRPr="005C089F">
        <w:rPr>
          <w:rFonts w:ascii="Times" w:eastAsia="Batang" w:hAnsi="Times"/>
          <w:bCs/>
          <w:i/>
          <w:iCs/>
          <w:lang w:eastAsia="zh-CN"/>
        </w:rPr>
        <w:t xml:space="preserve"> DL subframes</w:t>
      </w:r>
      <w:r>
        <w:rPr>
          <w:rFonts w:ascii="Times" w:eastAsia="Batang" w:hAnsi="Times"/>
          <w:bCs/>
          <w:i/>
          <w:iCs/>
          <w:lang w:eastAsia="zh-CN"/>
        </w:rPr>
        <w:t>.</w:t>
      </w:r>
    </w:p>
    <w:p w14:paraId="0F452FD6" w14:textId="77777777" w:rsidR="008919A8" w:rsidRPr="001D238C" w:rsidRDefault="008919A8" w:rsidP="008919A8">
      <w:pPr>
        <w:rPr>
          <w:i/>
          <w:iCs/>
          <w:lang w:val="en-US"/>
        </w:rPr>
      </w:pPr>
      <w:r w:rsidRPr="001D238C">
        <w:rPr>
          <w:b/>
          <w:bCs/>
          <w:i/>
          <w:iCs/>
          <w:lang w:val="en-US"/>
        </w:rPr>
        <w:t>Proposal-</w:t>
      </w:r>
      <w:r>
        <w:rPr>
          <w:b/>
          <w:bCs/>
          <w:i/>
          <w:iCs/>
          <w:lang w:val="en-US"/>
        </w:rPr>
        <w:t>5</w:t>
      </w:r>
      <w:r w:rsidRPr="001D238C">
        <w:rPr>
          <w:b/>
          <w:bCs/>
          <w:i/>
          <w:iCs/>
          <w:lang w:val="en-US"/>
        </w:rPr>
        <w:t>:</w:t>
      </w:r>
      <w:r w:rsidRPr="001D238C">
        <w:rPr>
          <w:i/>
          <w:iCs/>
          <w:lang w:val="en-US"/>
        </w:rPr>
        <w:t xml:space="preserve"> NPDCCH and NPDSCH channels are postponed to the next valid DL subframe(s). </w:t>
      </w:r>
    </w:p>
    <w:p w14:paraId="6C48DBBD" w14:textId="77777777" w:rsidR="008919A8" w:rsidRDefault="008919A8" w:rsidP="008919A8">
      <w:pPr>
        <w:pStyle w:val="ListParagraph"/>
        <w:numPr>
          <w:ilvl w:val="0"/>
          <w:numId w:val="39"/>
        </w:numPr>
        <w:rPr>
          <w:i/>
          <w:iCs/>
          <w:sz w:val="20"/>
          <w:szCs w:val="20"/>
          <w:lang w:val="en-US"/>
        </w:rPr>
      </w:pPr>
      <w:r w:rsidRPr="001D238C">
        <w:rPr>
          <w:i/>
          <w:iCs/>
          <w:sz w:val="20"/>
          <w:szCs w:val="20"/>
          <w:lang w:val="en-US"/>
        </w:rPr>
        <w:t xml:space="preserve">In R19 TDD NTN NB-IoT system, minimum configurable </w:t>
      </w:r>
      <w:r>
        <w:rPr>
          <w:i/>
          <w:iCs/>
          <w:sz w:val="20"/>
          <w:szCs w:val="20"/>
          <w:lang w:val="en-US"/>
        </w:rPr>
        <w:t>T=</w:t>
      </w:r>
      <m:oMath>
        <m:sSub>
          <m:sSubPr>
            <m:ctrlPr>
              <w:rPr>
                <w:rFonts w:ascii="Cambria Math" w:hAnsi="Cambria Math"/>
                <w:i/>
                <w:iCs/>
                <w:sz w:val="20"/>
                <w:szCs w:val="20"/>
                <w:lang w:val="en-US"/>
              </w:rPr>
            </m:ctrlPr>
          </m:sSubPr>
          <m:e>
            <m:r>
              <w:rPr>
                <w:rFonts w:ascii="Cambria Math" w:hAnsi="Cambria Math"/>
                <w:sz w:val="20"/>
                <w:szCs w:val="20"/>
                <w:lang w:val="en-US"/>
              </w:rPr>
              <m:t>R</m:t>
            </m:r>
          </m:e>
          <m:sub>
            <m:r>
              <w:rPr>
                <w:rFonts w:ascii="Cambria Math" w:hAnsi="Cambria Math"/>
                <w:sz w:val="20"/>
                <w:szCs w:val="20"/>
                <w:lang w:val="en-US"/>
              </w:rPr>
              <m:t>max</m:t>
            </m:r>
          </m:sub>
        </m:sSub>
      </m:oMath>
      <w:r w:rsidRPr="001D238C">
        <w:rPr>
          <w:i/>
          <w:iCs/>
          <w:sz w:val="20"/>
          <w:szCs w:val="20"/>
          <w:lang w:val="en-US"/>
        </w:rPr>
        <w:t>* G is 64</w:t>
      </w:r>
      <w:r>
        <w:rPr>
          <w:i/>
          <w:iCs/>
          <w:sz w:val="20"/>
          <w:szCs w:val="20"/>
          <w:lang w:val="en-US"/>
        </w:rPr>
        <w:t>ms</w:t>
      </w:r>
      <w:r w:rsidRPr="001D238C">
        <w:rPr>
          <w:i/>
          <w:iCs/>
          <w:sz w:val="20"/>
          <w:szCs w:val="20"/>
          <w:lang w:val="en-US"/>
        </w:rPr>
        <w:t>.</w:t>
      </w:r>
    </w:p>
    <w:p w14:paraId="4222C7F0" w14:textId="77777777" w:rsidR="008919A8" w:rsidRPr="008D7F73" w:rsidRDefault="008919A8" w:rsidP="008919A8">
      <w:pPr>
        <w:pStyle w:val="ListParagraph"/>
        <w:numPr>
          <w:ilvl w:val="1"/>
          <w:numId w:val="39"/>
        </w:numPr>
        <w:rPr>
          <w:i/>
          <w:iCs/>
          <w:sz w:val="20"/>
          <w:szCs w:val="20"/>
          <w:lang w:val="en-US"/>
        </w:rPr>
      </w:pPr>
      <w:r>
        <w:rPr>
          <w:i/>
          <w:iCs/>
          <w:sz w:val="20"/>
          <w:szCs w:val="20"/>
          <w:lang w:val="en-US"/>
        </w:rPr>
        <w:t xml:space="preserve">Maximum </w:t>
      </w:r>
      <m:oMath>
        <m:sSub>
          <m:sSubPr>
            <m:ctrlPr>
              <w:rPr>
                <w:rFonts w:ascii="Cambria Math" w:hAnsi="Cambria Math"/>
                <w:i/>
                <w:iCs/>
                <w:sz w:val="20"/>
                <w:szCs w:val="20"/>
                <w:lang w:val="en-US"/>
              </w:rPr>
            </m:ctrlPr>
          </m:sSubPr>
          <m:e>
            <m:r>
              <w:rPr>
                <w:rFonts w:ascii="Cambria Math" w:hAnsi="Cambria Math"/>
                <w:sz w:val="20"/>
                <w:szCs w:val="20"/>
                <w:lang w:val="en-US"/>
              </w:rPr>
              <m:t>R</m:t>
            </m:r>
          </m:e>
          <m:sub>
            <m:r>
              <w:rPr>
                <w:rFonts w:ascii="Cambria Math" w:hAnsi="Cambria Math"/>
                <w:sz w:val="20"/>
                <w:szCs w:val="20"/>
                <w:lang w:val="en-US"/>
              </w:rPr>
              <m:t>max</m:t>
            </m:r>
          </m:sub>
        </m:sSub>
        <m:r>
          <w:rPr>
            <w:rFonts w:ascii="Cambria Math" w:hAnsi="Cambria Math"/>
            <w:sz w:val="20"/>
            <w:szCs w:val="20"/>
            <w:lang w:val="en-US"/>
          </w:rPr>
          <m:t>=</m:t>
        </m:r>
        <m:d>
          <m:dPr>
            <m:begChr m:val="["/>
            <m:endChr m:val="]"/>
            <m:ctrlPr>
              <w:rPr>
                <w:rFonts w:ascii="Cambria Math" w:hAnsi="Cambria Math"/>
                <w:i/>
                <w:sz w:val="20"/>
                <w:szCs w:val="20"/>
                <w:lang w:val="en-US"/>
              </w:rPr>
            </m:ctrlPr>
          </m:dPr>
          <m:e>
            <m:r>
              <w:rPr>
                <w:rFonts w:ascii="Cambria Math" w:hAnsi="Cambria Math"/>
                <w:sz w:val="20"/>
                <w:szCs w:val="20"/>
                <w:lang w:val="en-US"/>
              </w:rPr>
              <m:t>4</m:t>
            </m:r>
          </m:e>
        </m:d>
      </m:oMath>
    </w:p>
    <w:p w14:paraId="4B5D19C7" w14:textId="77777777" w:rsidR="008919A8" w:rsidRPr="008D7F73" w:rsidRDefault="008919A8" w:rsidP="008919A8">
      <w:pPr>
        <w:pStyle w:val="ListParagraph"/>
        <w:numPr>
          <w:ilvl w:val="0"/>
          <w:numId w:val="39"/>
        </w:numPr>
        <w:rPr>
          <w:i/>
          <w:iCs/>
          <w:sz w:val="20"/>
          <w:szCs w:val="20"/>
          <w:lang w:val="en-US"/>
        </w:rPr>
      </w:pPr>
      <w:r>
        <w:rPr>
          <w:i/>
          <w:iCs/>
          <w:sz w:val="20"/>
          <w:szCs w:val="20"/>
          <w:lang w:val="en-US"/>
        </w:rPr>
        <w:t xml:space="preserve">Scaling </w:t>
      </w:r>
      <w:proofErr w:type="gramStart"/>
      <w:r>
        <w:rPr>
          <w:i/>
          <w:iCs/>
          <w:sz w:val="20"/>
          <w:szCs w:val="20"/>
          <w:lang w:val="en-US"/>
        </w:rPr>
        <w:t>factor</w:t>
      </w:r>
      <w:proofErr w:type="gramEnd"/>
      <w:r>
        <w:rPr>
          <w:i/>
          <w:iCs/>
          <w:sz w:val="20"/>
          <w:szCs w:val="20"/>
          <w:lang w:val="en-US"/>
        </w:rPr>
        <w:t xml:space="preserve"> applied to T can be considered.</w:t>
      </w:r>
    </w:p>
    <w:p w14:paraId="4DB2CE18" w14:textId="77777777" w:rsidR="008919A8" w:rsidRPr="00994B95" w:rsidRDefault="008919A8" w:rsidP="008919A8">
      <w:pPr>
        <w:rPr>
          <w:i/>
          <w:iCs/>
          <w:lang w:val="en-US" w:eastAsia="zh-CN"/>
        </w:rPr>
      </w:pPr>
      <w:r w:rsidRPr="00994B95">
        <w:rPr>
          <w:b/>
          <w:bCs/>
          <w:i/>
          <w:iCs/>
          <w:lang w:val="en-US"/>
        </w:rPr>
        <w:t>Proposal</w:t>
      </w:r>
      <w:r>
        <w:rPr>
          <w:b/>
          <w:bCs/>
          <w:i/>
          <w:iCs/>
          <w:lang w:val="en-US"/>
        </w:rPr>
        <w:t>-6</w:t>
      </w:r>
      <w:r w:rsidRPr="00994B95">
        <w:rPr>
          <w:b/>
          <w:bCs/>
          <w:i/>
          <w:iCs/>
          <w:lang w:val="en-US"/>
        </w:rPr>
        <w:t>:</w:t>
      </w:r>
      <w:r w:rsidRPr="00994B95">
        <w:rPr>
          <w:i/>
          <w:iCs/>
          <w:lang w:val="en-US"/>
        </w:rPr>
        <w:t xml:space="preserve"> </w:t>
      </w:r>
      <w:r w:rsidRPr="00994B95">
        <w:rPr>
          <w:rFonts w:hint="eastAsia"/>
          <w:bCs/>
          <w:i/>
          <w:iCs/>
          <w:lang w:val="en-US" w:eastAsia="zh-CN"/>
        </w:rPr>
        <w:t>F</w:t>
      </w:r>
      <w:r w:rsidRPr="00994B95">
        <w:rPr>
          <w:bCs/>
          <w:i/>
          <w:iCs/>
          <w:lang w:val="en-US" w:eastAsia="zh-CN"/>
        </w:rPr>
        <w:t xml:space="preserve">or GNSS measurement gap, RAN1 to further discuss at least the following options: </w:t>
      </w:r>
    </w:p>
    <w:p w14:paraId="5F9950A6" w14:textId="77777777" w:rsidR="008919A8" w:rsidRPr="00994B95" w:rsidRDefault="008919A8" w:rsidP="008919A8">
      <w:pPr>
        <w:numPr>
          <w:ilvl w:val="0"/>
          <w:numId w:val="37"/>
        </w:numPr>
        <w:overflowPunct w:val="0"/>
        <w:autoSpaceDE w:val="0"/>
        <w:autoSpaceDN w:val="0"/>
        <w:adjustRightInd w:val="0"/>
        <w:spacing w:before="0" w:after="0"/>
        <w:contextualSpacing/>
        <w:textAlignment w:val="baseline"/>
        <w:rPr>
          <w:i/>
          <w:iCs/>
          <w:lang w:eastAsia="zh-CN"/>
        </w:rPr>
      </w:pPr>
      <w:r w:rsidRPr="00994B95">
        <w:rPr>
          <w:i/>
          <w:iCs/>
          <w:lang w:eastAsia="zh-CN"/>
        </w:rPr>
        <w:t>Option 1: No enhancement on the Rel-18 timeline for the start of GNSS gap</w:t>
      </w:r>
      <w:r>
        <w:rPr>
          <w:i/>
          <w:iCs/>
          <w:lang w:eastAsia="zh-CN"/>
        </w:rPr>
        <w:t>.</w:t>
      </w:r>
    </w:p>
    <w:p w14:paraId="23B24C67" w14:textId="46CFA3EF" w:rsidR="003D7ED2" w:rsidRPr="008919A8" w:rsidRDefault="003D7ED2" w:rsidP="008919A8"/>
    <w:sectPr w:rsidR="003D7ED2" w:rsidRPr="008919A8" w:rsidSect="00AC62A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9BAD9" w14:textId="77777777" w:rsidR="00F742E8" w:rsidRDefault="00F742E8">
      <w:r>
        <w:separator/>
      </w:r>
    </w:p>
  </w:endnote>
  <w:endnote w:type="continuationSeparator" w:id="0">
    <w:p w14:paraId="1CC84FDD" w14:textId="77777777" w:rsidR="00F742E8" w:rsidRDefault="00F742E8">
      <w:r>
        <w:continuationSeparator/>
      </w:r>
    </w:p>
  </w:endnote>
  <w:endnote w:type="continuationNotice" w:id="1">
    <w:p w14:paraId="34400095" w14:textId="77777777" w:rsidR="00F742E8" w:rsidRDefault="00F742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E7A0E" w14:textId="77777777" w:rsidR="00F742E8" w:rsidRDefault="00F742E8">
      <w:r>
        <w:separator/>
      </w:r>
    </w:p>
  </w:footnote>
  <w:footnote w:type="continuationSeparator" w:id="0">
    <w:p w14:paraId="3F55EEED" w14:textId="77777777" w:rsidR="00F742E8" w:rsidRDefault="00F742E8">
      <w:r>
        <w:continuationSeparator/>
      </w:r>
    </w:p>
  </w:footnote>
  <w:footnote w:type="continuationNotice" w:id="1">
    <w:p w14:paraId="6762487C" w14:textId="77777777" w:rsidR="00F742E8" w:rsidRDefault="00F742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AB6FE8"/>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770DD6"/>
    <w:multiLevelType w:val="hybridMultilevel"/>
    <w:tmpl w:val="DD1AD5C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17BB1B36"/>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EA5ACD"/>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B214CE"/>
    <w:multiLevelType w:val="multilevel"/>
    <w:tmpl w:val="8C342F9A"/>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427" w:hanging="576"/>
      </w:pPr>
      <w:rPr>
        <w:specVanish w:val="0"/>
      </w:rPr>
    </w:lvl>
    <w:lvl w:ilvl="2">
      <w:start w:val="1"/>
      <w:numFmt w:val="decimal"/>
      <w:lvlText w:val="%1.%2.%3"/>
      <w:lvlJc w:val="left"/>
      <w:pPr>
        <w:ind w:left="6391"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5"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6" w15:restartNumberingAfterBreak="0">
    <w:nsid w:val="4E764095"/>
    <w:multiLevelType w:val="hybridMultilevel"/>
    <w:tmpl w:val="9A80C8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146295"/>
    <w:multiLevelType w:val="hybridMultilevel"/>
    <w:tmpl w:val="643A83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DEF6C52"/>
    <w:multiLevelType w:val="hybridMultilevel"/>
    <w:tmpl w:val="FFFFFFFF"/>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66FC214C"/>
    <w:multiLevelType w:val="hybridMultilevel"/>
    <w:tmpl w:val="2CF4DFC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87642F6"/>
    <w:multiLevelType w:val="hybridMultilevel"/>
    <w:tmpl w:val="370E6844"/>
    <w:lvl w:ilvl="0" w:tplc="040B0001">
      <w:start w:val="1"/>
      <w:numFmt w:val="bullet"/>
      <w:lvlText w:val=""/>
      <w:lvlJc w:val="left"/>
      <w:pPr>
        <w:ind w:left="1008" w:hanging="360"/>
      </w:pPr>
      <w:rPr>
        <w:rFonts w:ascii="Symbol" w:hAnsi="Symbol" w:hint="default"/>
      </w:rPr>
    </w:lvl>
    <w:lvl w:ilvl="1" w:tplc="040B0003" w:tentative="1">
      <w:start w:val="1"/>
      <w:numFmt w:val="bullet"/>
      <w:lvlText w:val="o"/>
      <w:lvlJc w:val="left"/>
      <w:pPr>
        <w:ind w:left="1728" w:hanging="360"/>
      </w:pPr>
      <w:rPr>
        <w:rFonts w:ascii="Courier New" w:hAnsi="Courier New" w:cs="Courier New" w:hint="default"/>
      </w:rPr>
    </w:lvl>
    <w:lvl w:ilvl="2" w:tplc="040B0005" w:tentative="1">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abstractNum w:abstractNumId="36" w15:restartNumberingAfterBreak="0">
    <w:nsid w:val="70C208DE"/>
    <w:multiLevelType w:val="multilevel"/>
    <w:tmpl w:val="C4DE2BF0"/>
    <w:lvl w:ilvl="0">
      <w:numFmt w:val="none"/>
      <w:pStyle w:val="Heading2"/>
      <w:lvlText w:val=""/>
      <w:lvlJc w:val="left"/>
      <w:pPr>
        <w:tabs>
          <w:tab w:val="num" w:pos="360"/>
        </w:tabs>
      </w:pPr>
    </w:lvl>
    <w:lvl w:ilvl="1">
      <w:start w:val="1"/>
      <w:numFmt w:val="lowerLetter"/>
      <w:lvlText w:val="%2."/>
      <w:lvlJc w:val="left"/>
      <w:pPr>
        <w:ind w:left="1440" w:hanging="360"/>
      </w:pPr>
    </w:lvl>
    <w:lvl w:ilvl="2">
      <w:start w:val="1"/>
      <w:numFmt w:val="lowerRoman"/>
      <w:pStyle w:val="Heading3"/>
      <w:lvlText w:val="%3."/>
      <w:lvlJc w:val="right"/>
      <w:pPr>
        <w:ind w:left="2160" w:hanging="180"/>
      </w:pPr>
    </w:lvl>
    <w:lvl w:ilvl="3">
      <w:start w:val="1"/>
      <w:numFmt w:val="decimal"/>
      <w:pStyle w:val="Heading4"/>
      <w:lvlText w:val="%4."/>
      <w:lvlJc w:val="left"/>
      <w:pPr>
        <w:ind w:left="2880" w:hanging="360"/>
      </w:pPr>
    </w:lvl>
    <w:lvl w:ilvl="4">
      <w:start w:val="1"/>
      <w:numFmt w:val="lowerLetter"/>
      <w:pStyle w:val="Heading5"/>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11"/>
  </w:num>
  <w:num w:numId="2" w16cid:durableId="2141219866">
    <w:abstractNumId w:val="24"/>
  </w:num>
  <w:num w:numId="3" w16cid:durableId="1524787052">
    <w:abstractNumId w:val="40"/>
  </w:num>
  <w:num w:numId="4" w16cid:durableId="148908271">
    <w:abstractNumId w:val="25"/>
  </w:num>
  <w:num w:numId="5" w16cid:durableId="256060203">
    <w:abstractNumId w:val="22"/>
  </w:num>
  <w:num w:numId="6" w16cid:durableId="1716932158">
    <w:abstractNumId w:val="5"/>
  </w:num>
  <w:num w:numId="7" w16cid:durableId="1577593817">
    <w:abstractNumId w:val="38"/>
  </w:num>
  <w:num w:numId="8" w16cid:durableId="108859384">
    <w:abstractNumId w:val="18"/>
  </w:num>
  <w:num w:numId="9" w16cid:durableId="1062406887">
    <w:abstractNumId w:val="32"/>
  </w:num>
  <w:num w:numId="10" w16cid:durableId="496926408">
    <w:abstractNumId w:val="23"/>
  </w:num>
  <w:num w:numId="11" w16cid:durableId="1079131709">
    <w:abstractNumId w:val="13"/>
  </w:num>
  <w:num w:numId="12" w16cid:durableId="1845629578">
    <w:abstractNumId w:val="2"/>
  </w:num>
  <w:num w:numId="13" w16cid:durableId="751245973">
    <w:abstractNumId w:val="4"/>
  </w:num>
  <w:num w:numId="14" w16cid:durableId="2055275339">
    <w:abstractNumId w:val="37"/>
  </w:num>
  <w:num w:numId="15" w16cid:durableId="883908089">
    <w:abstractNumId w:val="0"/>
  </w:num>
  <w:num w:numId="16" w16cid:durableId="569119849">
    <w:abstractNumId w:val="27"/>
  </w:num>
  <w:num w:numId="17" w16cid:durableId="881210659">
    <w:abstractNumId w:val="29"/>
  </w:num>
  <w:num w:numId="18" w16cid:durableId="1049496253">
    <w:abstractNumId w:val="39"/>
  </w:num>
  <w:num w:numId="19" w16cid:durableId="1119765256">
    <w:abstractNumId w:val="14"/>
  </w:num>
  <w:num w:numId="20" w16cid:durableId="923104762">
    <w:abstractNumId w:val="21"/>
  </w:num>
  <w:num w:numId="21" w16cid:durableId="1126853665">
    <w:abstractNumId w:val="16"/>
  </w:num>
  <w:num w:numId="22" w16cid:durableId="923799296">
    <w:abstractNumId w:val="15"/>
  </w:num>
  <w:num w:numId="23" w16cid:durableId="891384585">
    <w:abstractNumId w:val="12"/>
  </w:num>
  <w:num w:numId="24" w16cid:durableId="1469662976">
    <w:abstractNumId w:val="19"/>
  </w:num>
  <w:num w:numId="25" w16cid:durableId="1109668882">
    <w:abstractNumId w:val="17"/>
  </w:num>
  <w:num w:numId="26" w16cid:durableId="114568673">
    <w:abstractNumId w:val="1"/>
  </w:num>
  <w:num w:numId="27" w16cid:durableId="1253587756">
    <w:abstractNumId w:val="33"/>
  </w:num>
  <w:num w:numId="28" w16cid:durableId="461731965">
    <w:abstractNumId w:val="28"/>
  </w:num>
  <w:num w:numId="29" w16cid:durableId="1329559841">
    <w:abstractNumId w:val="8"/>
  </w:num>
  <w:num w:numId="30" w16cid:durableId="532613094">
    <w:abstractNumId w:val="20"/>
  </w:num>
  <w:num w:numId="31" w16cid:durableId="1088818094">
    <w:abstractNumId w:val="26"/>
  </w:num>
  <w:num w:numId="32" w16cid:durableId="516776594">
    <w:abstractNumId w:val="30"/>
  </w:num>
  <w:num w:numId="33" w16cid:durableId="1553034836">
    <w:abstractNumId w:val="35"/>
  </w:num>
  <w:num w:numId="34" w16cid:durableId="359668944">
    <w:abstractNumId w:val="9"/>
  </w:num>
  <w:num w:numId="35" w16cid:durableId="560870286">
    <w:abstractNumId w:val="31"/>
  </w:num>
  <w:num w:numId="36" w16cid:durableId="197402919">
    <w:abstractNumId w:val="3"/>
  </w:num>
  <w:num w:numId="37" w16cid:durableId="2073582214">
    <w:abstractNumId w:val="10"/>
  </w:num>
  <w:num w:numId="38" w16cid:durableId="2112702938">
    <w:abstractNumId w:val="34"/>
  </w:num>
  <w:num w:numId="39" w16cid:durableId="610017795">
    <w:abstractNumId w:val="7"/>
  </w:num>
  <w:num w:numId="40" w16cid:durableId="618150710">
    <w:abstractNumId w:val="36"/>
  </w:num>
  <w:num w:numId="41" w16cid:durableId="756947179">
    <w:abstractNumId w:val="36"/>
  </w:num>
  <w:num w:numId="42" w16cid:durableId="1589998346">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453"/>
    <w:rsid w:val="00000E02"/>
    <w:rsid w:val="000010DD"/>
    <w:rsid w:val="0000159F"/>
    <w:rsid w:val="00001946"/>
    <w:rsid w:val="000019CB"/>
    <w:rsid w:val="00001B1A"/>
    <w:rsid w:val="0000210B"/>
    <w:rsid w:val="00002468"/>
    <w:rsid w:val="0000253D"/>
    <w:rsid w:val="000025A9"/>
    <w:rsid w:val="00002CB3"/>
    <w:rsid w:val="000033B4"/>
    <w:rsid w:val="000037E6"/>
    <w:rsid w:val="00003ABE"/>
    <w:rsid w:val="00003DA6"/>
    <w:rsid w:val="00003FAE"/>
    <w:rsid w:val="00004079"/>
    <w:rsid w:val="000042A6"/>
    <w:rsid w:val="000044F8"/>
    <w:rsid w:val="00004602"/>
    <w:rsid w:val="000049D3"/>
    <w:rsid w:val="00004AC8"/>
    <w:rsid w:val="00004DC0"/>
    <w:rsid w:val="0000501E"/>
    <w:rsid w:val="000054C3"/>
    <w:rsid w:val="00005577"/>
    <w:rsid w:val="000056D7"/>
    <w:rsid w:val="00005766"/>
    <w:rsid w:val="000057F6"/>
    <w:rsid w:val="00006055"/>
    <w:rsid w:val="000061BF"/>
    <w:rsid w:val="000065B4"/>
    <w:rsid w:val="000067F6"/>
    <w:rsid w:val="00006AD4"/>
    <w:rsid w:val="00006F8F"/>
    <w:rsid w:val="000071D3"/>
    <w:rsid w:val="0000743E"/>
    <w:rsid w:val="000074C4"/>
    <w:rsid w:val="000079A6"/>
    <w:rsid w:val="00007A65"/>
    <w:rsid w:val="00007B1B"/>
    <w:rsid w:val="000101B2"/>
    <w:rsid w:val="000105DB"/>
    <w:rsid w:val="00010E11"/>
    <w:rsid w:val="00011235"/>
    <w:rsid w:val="0001177D"/>
    <w:rsid w:val="00011786"/>
    <w:rsid w:val="00011BB2"/>
    <w:rsid w:val="00012505"/>
    <w:rsid w:val="0001262C"/>
    <w:rsid w:val="00012724"/>
    <w:rsid w:val="00012C4F"/>
    <w:rsid w:val="000131D1"/>
    <w:rsid w:val="000131D2"/>
    <w:rsid w:val="00013455"/>
    <w:rsid w:val="000134E3"/>
    <w:rsid w:val="00013632"/>
    <w:rsid w:val="00013683"/>
    <w:rsid w:val="000137FC"/>
    <w:rsid w:val="00013E28"/>
    <w:rsid w:val="00013F5E"/>
    <w:rsid w:val="0001403F"/>
    <w:rsid w:val="00014091"/>
    <w:rsid w:val="0001411B"/>
    <w:rsid w:val="000142D3"/>
    <w:rsid w:val="000144DA"/>
    <w:rsid w:val="00014632"/>
    <w:rsid w:val="000146BD"/>
    <w:rsid w:val="000147A7"/>
    <w:rsid w:val="000147CB"/>
    <w:rsid w:val="0001487C"/>
    <w:rsid w:val="0001487F"/>
    <w:rsid w:val="00014F35"/>
    <w:rsid w:val="00014F42"/>
    <w:rsid w:val="00014FF0"/>
    <w:rsid w:val="00015636"/>
    <w:rsid w:val="000156C4"/>
    <w:rsid w:val="000156C6"/>
    <w:rsid w:val="00015867"/>
    <w:rsid w:val="00015B94"/>
    <w:rsid w:val="00015F98"/>
    <w:rsid w:val="0001614D"/>
    <w:rsid w:val="00016644"/>
    <w:rsid w:val="00016646"/>
    <w:rsid w:val="000166AC"/>
    <w:rsid w:val="00016995"/>
    <w:rsid w:val="00016B9B"/>
    <w:rsid w:val="00016BE1"/>
    <w:rsid w:val="00016F05"/>
    <w:rsid w:val="00017562"/>
    <w:rsid w:val="000177C1"/>
    <w:rsid w:val="00017B7F"/>
    <w:rsid w:val="00017B95"/>
    <w:rsid w:val="00017EDA"/>
    <w:rsid w:val="0002046D"/>
    <w:rsid w:val="00020622"/>
    <w:rsid w:val="0002084A"/>
    <w:rsid w:val="0002093E"/>
    <w:rsid w:val="00020BAA"/>
    <w:rsid w:val="00020C41"/>
    <w:rsid w:val="000210A4"/>
    <w:rsid w:val="000212DA"/>
    <w:rsid w:val="000212F8"/>
    <w:rsid w:val="0002132B"/>
    <w:rsid w:val="00021346"/>
    <w:rsid w:val="000216FD"/>
    <w:rsid w:val="000217B2"/>
    <w:rsid w:val="00022606"/>
    <w:rsid w:val="0002323C"/>
    <w:rsid w:val="0002325D"/>
    <w:rsid w:val="0002348B"/>
    <w:rsid w:val="00023742"/>
    <w:rsid w:val="0002398F"/>
    <w:rsid w:val="000239FA"/>
    <w:rsid w:val="00023E66"/>
    <w:rsid w:val="000240D4"/>
    <w:rsid w:val="0002431B"/>
    <w:rsid w:val="0002433E"/>
    <w:rsid w:val="00024616"/>
    <w:rsid w:val="000248EF"/>
    <w:rsid w:val="00024A35"/>
    <w:rsid w:val="00024AEF"/>
    <w:rsid w:val="00024EEE"/>
    <w:rsid w:val="00024FA9"/>
    <w:rsid w:val="000251E6"/>
    <w:rsid w:val="0002522F"/>
    <w:rsid w:val="00025537"/>
    <w:rsid w:val="0002582B"/>
    <w:rsid w:val="00025966"/>
    <w:rsid w:val="00025B88"/>
    <w:rsid w:val="00025E74"/>
    <w:rsid w:val="00025F8F"/>
    <w:rsid w:val="000260A2"/>
    <w:rsid w:val="000260CB"/>
    <w:rsid w:val="00026367"/>
    <w:rsid w:val="00026663"/>
    <w:rsid w:val="00026AA6"/>
    <w:rsid w:val="00026B9F"/>
    <w:rsid w:val="00026C65"/>
    <w:rsid w:val="00026C70"/>
    <w:rsid w:val="000271DF"/>
    <w:rsid w:val="000273B1"/>
    <w:rsid w:val="000276CD"/>
    <w:rsid w:val="00027755"/>
    <w:rsid w:val="00027BAC"/>
    <w:rsid w:val="00030048"/>
    <w:rsid w:val="000301BD"/>
    <w:rsid w:val="00030436"/>
    <w:rsid w:val="0003052D"/>
    <w:rsid w:val="00030712"/>
    <w:rsid w:val="0003072D"/>
    <w:rsid w:val="00030829"/>
    <w:rsid w:val="000308FF"/>
    <w:rsid w:val="00030F00"/>
    <w:rsid w:val="00031232"/>
    <w:rsid w:val="000314CD"/>
    <w:rsid w:val="000318ED"/>
    <w:rsid w:val="00031C98"/>
    <w:rsid w:val="00032730"/>
    <w:rsid w:val="00032857"/>
    <w:rsid w:val="00032ACA"/>
    <w:rsid w:val="00032B2E"/>
    <w:rsid w:val="00032EC8"/>
    <w:rsid w:val="000330B7"/>
    <w:rsid w:val="00033544"/>
    <w:rsid w:val="00033582"/>
    <w:rsid w:val="000339CD"/>
    <w:rsid w:val="00033A0F"/>
    <w:rsid w:val="00033A5C"/>
    <w:rsid w:val="00033A8B"/>
    <w:rsid w:val="00033C56"/>
    <w:rsid w:val="00033D7D"/>
    <w:rsid w:val="00033DCF"/>
    <w:rsid w:val="00034544"/>
    <w:rsid w:val="00034638"/>
    <w:rsid w:val="0003467B"/>
    <w:rsid w:val="0003479E"/>
    <w:rsid w:val="0003484F"/>
    <w:rsid w:val="00034909"/>
    <w:rsid w:val="00034989"/>
    <w:rsid w:val="000349C9"/>
    <w:rsid w:val="00034EAE"/>
    <w:rsid w:val="0003520F"/>
    <w:rsid w:val="00035610"/>
    <w:rsid w:val="00035691"/>
    <w:rsid w:val="0003581C"/>
    <w:rsid w:val="000359D1"/>
    <w:rsid w:val="00035A4C"/>
    <w:rsid w:val="00035AE9"/>
    <w:rsid w:val="00035E51"/>
    <w:rsid w:val="0003613C"/>
    <w:rsid w:val="00036209"/>
    <w:rsid w:val="000362F2"/>
    <w:rsid w:val="0003631B"/>
    <w:rsid w:val="0003674A"/>
    <w:rsid w:val="00036928"/>
    <w:rsid w:val="0003692A"/>
    <w:rsid w:val="00036E7E"/>
    <w:rsid w:val="00036F32"/>
    <w:rsid w:val="00036FAD"/>
    <w:rsid w:val="0003708D"/>
    <w:rsid w:val="00037099"/>
    <w:rsid w:val="000370F2"/>
    <w:rsid w:val="000378F5"/>
    <w:rsid w:val="00037CD3"/>
    <w:rsid w:val="00040800"/>
    <w:rsid w:val="00040AD5"/>
    <w:rsid w:val="00040AF7"/>
    <w:rsid w:val="0004121A"/>
    <w:rsid w:val="000412B1"/>
    <w:rsid w:val="0004132D"/>
    <w:rsid w:val="00041358"/>
    <w:rsid w:val="00041641"/>
    <w:rsid w:val="00041663"/>
    <w:rsid w:val="00041CFD"/>
    <w:rsid w:val="00041D16"/>
    <w:rsid w:val="00042010"/>
    <w:rsid w:val="00042645"/>
    <w:rsid w:val="000427A1"/>
    <w:rsid w:val="000427D1"/>
    <w:rsid w:val="00042C0D"/>
    <w:rsid w:val="00042CAA"/>
    <w:rsid w:val="00042DA5"/>
    <w:rsid w:val="0004335D"/>
    <w:rsid w:val="000434A8"/>
    <w:rsid w:val="0004354F"/>
    <w:rsid w:val="00043723"/>
    <w:rsid w:val="0004383E"/>
    <w:rsid w:val="00043DE6"/>
    <w:rsid w:val="00044508"/>
    <w:rsid w:val="00044662"/>
    <w:rsid w:val="00044B93"/>
    <w:rsid w:val="00044BAD"/>
    <w:rsid w:val="00044C86"/>
    <w:rsid w:val="00044CFA"/>
    <w:rsid w:val="00044D80"/>
    <w:rsid w:val="00044F3C"/>
    <w:rsid w:val="0004515F"/>
    <w:rsid w:val="0004538C"/>
    <w:rsid w:val="000456FD"/>
    <w:rsid w:val="000459C7"/>
    <w:rsid w:val="00045E07"/>
    <w:rsid w:val="0004612B"/>
    <w:rsid w:val="00046211"/>
    <w:rsid w:val="0004627B"/>
    <w:rsid w:val="00046358"/>
    <w:rsid w:val="00046503"/>
    <w:rsid w:val="00046630"/>
    <w:rsid w:val="000467FB"/>
    <w:rsid w:val="0004691E"/>
    <w:rsid w:val="00046ACE"/>
    <w:rsid w:val="00046C80"/>
    <w:rsid w:val="00046D39"/>
    <w:rsid w:val="00046E95"/>
    <w:rsid w:val="00046E9A"/>
    <w:rsid w:val="00047001"/>
    <w:rsid w:val="00047031"/>
    <w:rsid w:val="00047206"/>
    <w:rsid w:val="0004763B"/>
    <w:rsid w:val="00047A5F"/>
    <w:rsid w:val="00047BC5"/>
    <w:rsid w:val="00047CB7"/>
    <w:rsid w:val="00047FC1"/>
    <w:rsid w:val="00047FFA"/>
    <w:rsid w:val="00050112"/>
    <w:rsid w:val="00050429"/>
    <w:rsid w:val="00050435"/>
    <w:rsid w:val="00050466"/>
    <w:rsid w:val="000505CC"/>
    <w:rsid w:val="00050EC8"/>
    <w:rsid w:val="00050F39"/>
    <w:rsid w:val="000511F9"/>
    <w:rsid w:val="00051432"/>
    <w:rsid w:val="0005182A"/>
    <w:rsid w:val="00051EE6"/>
    <w:rsid w:val="00051FBF"/>
    <w:rsid w:val="00052267"/>
    <w:rsid w:val="0005230E"/>
    <w:rsid w:val="000524F0"/>
    <w:rsid w:val="00052850"/>
    <w:rsid w:val="000528A2"/>
    <w:rsid w:val="00052BBA"/>
    <w:rsid w:val="00052C0A"/>
    <w:rsid w:val="00052C56"/>
    <w:rsid w:val="00052CA6"/>
    <w:rsid w:val="00052DB4"/>
    <w:rsid w:val="00052E2B"/>
    <w:rsid w:val="00053000"/>
    <w:rsid w:val="0005301A"/>
    <w:rsid w:val="00053479"/>
    <w:rsid w:val="000536FF"/>
    <w:rsid w:val="000544D8"/>
    <w:rsid w:val="0005455B"/>
    <w:rsid w:val="00054613"/>
    <w:rsid w:val="000548DF"/>
    <w:rsid w:val="00054BD2"/>
    <w:rsid w:val="00054CC5"/>
    <w:rsid w:val="00054D9D"/>
    <w:rsid w:val="00054E07"/>
    <w:rsid w:val="00055281"/>
    <w:rsid w:val="0005530C"/>
    <w:rsid w:val="00055324"/>
    <w:rsid w:val="0005541F"/>
    <w:rsid w:val="00055676"/>
    <w:rsid w:val="0005575C"/>
    <w:rsid w:val="00055945"/>
    <w:rsid w:val="00055EB2"/>
    <w:rsid w:val="00056544"/>
    <w:rsid w:val="000566AE"/>
    <w:rsid w:val="00056711"/>
    <w:rsid w:val="000568E9"/>
    <w:rsid w:val="0005691F"/>
    <w:rsid w:val="00056949"/>
    <w:rsid w:val="00057074"/>
    <w:rsid w:val="000570A3"/>
    <w:rsid w:val="0005713A"/>
    <w:rsid w:val="00057159"/>
    <w:rsid w:val="000571E5"/>
    <w:rsid w:val="0005721E"/>
    <w:rsid w:val="0005727C"/>
    <w:rsid w:val="0005739B"/>
    <w:rsid w:val="000578A2"/>
    <w:rsid w:val="00057F00"/>
    <w:rsid w:val="0006019C"/>
    <w:rsid w:val="00060269"/>
    <w:rsid w:val="000602DB"/>
    <w:rsid w:val="00060A69"/>
    <w:rsid w:val="00060ACB"/>
    <w:rsid w:val="00060AFF"/>
    <w:rsid w:val="00060C30"/>
    <w:rsid w:val="00060D8E"/>
    <w:rsid w:val="00060EAD"/>
    <w:rsid w:val="000611DD"/>
    <w:rsid w:val="0006133D"/>
    <w:rsid w:val="0006138A"/>
    <w:rsid w:val="0006177B"/>
    <w:rsid w:val="000619D9"/>
    <w:rsid w:val="00062159"/>
    <w:rsid w:val="0006245E"/>
    <w:rsid w:val="00062463"/>
    <w:rsid w:val="000625CE"/>
    <w:rsid w:val="000626D4"/>
    <w:rsid w:val="00062872"/>
    <w:rsid w:val="00062A87"/>
    <w:rsid w:val="00062ABB"/>
    <w:rsid w:val="000631A8"/>
    <w:rsid w:val="000631B7"/>
    <w:rsid w:val="000638CC"/>
    <w:rsid w:val="000638E7"/>
    <w:rsid w:val="00063AAA"/>
    <w:rsid w:val="00063B21"/>
    <w:rsid w:val="00063D9E"/>
    <w:rsid w:val="00063F9B"/>
    <w:rsid w:val="000643E0"/>
    <w:rsid w:val="0006478C"/>
    <w:rsid w:val="0006493E"/>
    <w:rsid w:val="00064A97"/>
    <w:rsid w:val="00064AD3"/>
    <w:rsid w:val="00064CE3"/>
    <w:rsid w:val="00064FA1"/>
    <w:rsid w:val="00065088"/>
    <w:rsid w:val="0006519B"/>
    <w:rsid w:val="00065255"/>
    <w:rsid w:val="000652D3"/>
    <w:rsid w:val="00065390"/>
    <w:rsid w:val="00065400"/>
    <w:rsid w:val="000654A0"/>
    <w:rsid w:val="00065663"/>
    <w:rsid w:val="000656E8"/>
    <w:rsid w:val="00065888"/>
    <w:rsid w:val="00066155"/>
    <w:rsid w:val="00066A03"/>
    <w:rsid w:val="00066AE0"/>
    <w:rsid w:val="00066D04"/>
    <w:rsid w:val="00066D1F"/>
    <w:rsid w:val="00066DFB"/>
    <w:rsid w:val="00067258"/>
    <w:rsid w:val="00067799"/>
    <w:rsid w:val="000678CB"/>
    <w:rsid w:val="00067C1A"/>
    <w:rsid w:val="00067D46"/>
    <w:rsid w:val="00067E5F"/>
    <w:rsid w:val="00067F1E"/>
    <w:rsid w:val="00067FFB"/>
    <w:rsid w:val="000700BB"/>
    <w:rsid w:val="0007064F"/>
    <w:rsid w:val="000707CA"/>
    <w:rsid w:val="000707FF"/>
    <w:rsid w:val="000708BA"/>
    <w:rsid w:val="00070B20"/>
    <w:rsid w:val="00070D32"/>
    <w:rsid w:val="000711A3"/>
    <w:rsid w:val="0007162D"/>
    <w:rsid w:val="00071B4D"/>
    <w:rsid w:val="00071C32"/>
    <w:rsid w:val="00071D81"/>
    <w:rsid w:val="0007208A"/>
    <w:rsid w:val="00072340"/>
    <w:rsid w:val="0007255D"/>
    <w:rsid w:val="00072A05"/>
    <w:rsid w:val="00072BBA"/>
    <w:rsid w:val="00072FF5"/>
    <w:rsid w:val="0007353E"/>
    <w:rsid w:val="000735BF"/>
    <w:rsid w:val="000735DA"/>
    <w:rsid w:val="000736AD"/>
    <w:rsid w:val="00073BD4"/>
    <w:rsid w:val="00074548"/>
    <w:rsid w:val="00074728"/>
    <w:rsid w:val="000748E8"/>
    <w:rsid w:val="00074C41"/>
    <w:rsid w:val="00075344"/>
    <w:rsid w:val="00075351"/>
    <w:rsid w:val="0007538A"/>
    <w:rsid w:val="00075651"/>
    <w:rsid w:val="000756D0"/>
    <w:rsid w:val="00075FDA"/>
    <w:rsid w:val="0007625E"/>
    <w:rsid w:val="000762E8"/>
    <w:rsid w:val="00076386"/>
    <w:rsid w:val="000766B5"/>
    <w:rsid w:val="00076774"/>
    <w:rsid w:val="000767DC"/>
    <w:rsid w:val="00076AD4"/>
    <w:rsid w:val="00076D82"/>
    <w:rsid w:val="00076D97"/>
    <w:rsid w:val="00077105"/>
    <w:rsid w:val="000779F4"/>
    <w:rsid w:val="00077EF6"/>
    <w:rsid w:val="000802A8"/>
    <w:rsid w:val="00080A0F"/>
    <w:rsid w:val="00080F63"/>
    <w:rsid w:val="0008148C"/>
    <w:rsid w:val="00081531"/>
    <w:rsid w:val="000815A0"/>
    <w:rsid w:val="000817C4"/>
    <w:rsid w:val="00081A63"/>
    <w:rsid w:val="00081C28"/>
    <w:rsid w:val="00081E81"/>
    <w:rsid w:val="00081EC2"/>
    <w:rsid w:val="000823FE"/>
    <w:rsid w:val="00082466"/>
    <w:rsid w:val="000829B0"/>
    <w:rsid w:val="00082B70"/>
    <w:rsid w:val="00082CF2"/>
    <w:rsid w:val="00082D84"/>
    <w:rsid w:val="00082DD4"/>
    <w:rsid w:val="00082E7A"/>
    <w:rsid w:val="000830A4"/>
    <w:rsid w:val="0008330E"/>
    <w:rsid w:val="00083404"/>
    <w:rsid w:val="0008367B"/>
    <w:rsid w:val="00083682"/>
    <w:rsid w:val="000836D2"/>
    <w:rsid w:val="00083800"/>
    <w:rsid w:val="000839F6"/>
    <w:rsid w:val="00083B18"/>
    <w:rsid w:val="00083C14"/>
    <w:rsid w:val="00083C3D"/>
    <w:rsid w:val="0008409C"/>
    <w:rsid w:val="000842DA"/>
    <w:rsid w:val="0008452D"/>
    <w:rsid w:val="000845C9"/>
    <w:rsid w:val="00084A65"/>
    <w:rsid w:val="00084AF6"/>
    <w:rsid w:val="00084CE6"/>
    <w:rsid w:val="000850D2"/>
    <w:rsid w:val="000851A7"/>
    <w:rsid w:val="0008522E"/>
    <w:rsid w:val="000853AB"/>
    <w:rsid w:val="0008557F"/>
    <w:rsid w:val="00085672"/>
    <w:rsid w:val="000856EF"/>
    <w:rsid w:val="000858D1"/>
    <w:rsid w:val="00085968"/>
    <w:rsid w:val="00085B4E"/>
    <w:rsid w:val="000866C2"/>
    <w:rsid w:val="000866ED"/>
    <w:rsid w:val="000869CC"/>
    <w:rsid w:val="00086BEA"/>
    <w:rsid w:val="00086E25"/>
    <w:rsid w:val="000870E1"/>
    <w:rsid w:val="000878B7"/>
    <w:rsid w:val="000879AD"/>
    <w:rsid w:val="00087C0B"/>
    <w:rsid w:val="00087FCF"/>
    <w:rsid w:val="000904CE"/>
    <w:rsid w:val="0009068B"/>
    <w:rsid w:val="00090B24"/>
    <w:rsid w:val="00090C9D"/>
    <w:rsid w:val="00090DD4"/>
    <w:rsid w:val="00090F1E"/>
    <w:rsid w:val="000910BA"/>
    <w:rsid w:val="00091585"/>
    <w:rsid w:val="000917DC"/>
    <w:rsid w:val="0009185A"/>
    <w:rsid w:val="00091A92"/>
    <w:rsid w:val="00091FE8"/>
    <w:rsid w:val="000920C9"/>
    <w:rsid w:val="00092572"/>
    <w:rsid w:val="000926AD"/>
    <w:rsid w:val="000927C6"/>
    <w:rsid w:val="000930C0"/>
    <w:rsid w:val="000933AF"/>
    <w:rsid w:val="00093C49"/>
    <w:rsid w:val="00093DC1"/>
    <w:rsid w:val="00094050"/>
    <w:rsid w:val="0009418A"/>
    <w:rsid w:val="0009496B"/>
    <w:rsid w:val="000949DB"/>
    <w:rsid w:val="00094B82"/>
    <w:rsid w:val="00094BDA"/>
    <w:rsid w:val="000952CF"/>
    <w:rsid w:val="000954FC"/>
    <w:rsid w:val="00095836"/>
    <w:rsid w:val="0009587D"/>
    <w:rsid w:val="00095A80"/>
    <w:rsid w:val="00095E5A"/>
    <w:rsid w:val="00095F28"/>
    <w:rsid w:val="0009652A"/>
    <w:rsid w:val="00096724"/>
    <w:rsid w:val="00096730"/>
    <w:rsid w:val="000968A7"/>
    <w:rsid w:val="000969F6"/>
    <w:rsid w:val="00096A03"/>
    <w:rsid w:val="00096CC0"/>
    <w:rsid w:val="000973C2"/>
    <w:rsid w:val="000973C8"/>
    <w:rsid w:val="000973E1"/>
    <w:rsid w:val="00097661"/>
    <w:rsid w:val="000977C8"/>
    <w:rsid w:val="00097A04"/>
    <w:rsid w:val="00097EAC"/>
    <w:rsid w:val="00097FD9"/>
    <w:rsid w:val="000A0224"/>
    <w:rsid w:val="000A02D8"/>
    <w:rsid w:val="000A0352"/>
    <w:rsid w:val="000A05AF"/>
    <w:rsid w:val="000A05D9"/>
    <w:rsid w:val="000A0A4A"/>
    <w:rsid w:val="000A0AB9"/>
    <w:rsid w:val="000A0C2B"/>
    <w:rsid w:val="000A0C56"/>
    <w:rsid w:val="000A0F5D"/>
    <w:rsid w:val="000A1402"/>
    <w:rsid w:val="000A15C5"/>
    <w:rsid w:val="000A1BB9"/>
    <w:rsid w:val="000A1C5F"/>
    <w:rsid w:val="000A1F49"/>
    <w:rsid w:val="000A1FDD"/>
    <w:rsid w:val="000A20BA"/>
    <w:rsid w:val="000A262C"/>
    <w:rsid w:val="000A2866"/>
    <w:rsid w:val="000A2BE1"/>
    <w:rsid w:val="000A2F3E"/>
    <w:rsid w:val="000A334F"/>
    <w:rsid w:val="000A383A"/>
    <w:rsid w:val="000A38C0"/>
    <w:rsid w:val="000A393D"/>
    <w:rsid w:val="000A3C8D"/>
    <w:rsid w:val="000A3F4B"/>
    <w:rsid w:val="000A40EC"/>
    <w:rsid w:val="000A44A1"/>
    <w:rsid w:val="000A4BB2"/>
    <w:rsid w:val="000A4E21"/>
    <w:rsid w:val="000A4F52"/>
    <w:rsid w:val="000A51A8"/>
    <w:rsid w:val="000A52DD"/>
    <w:rsid w:val="000A54EE"/>
    <w:rsid w:val="000A5D3E"/>
    <w:rsid w:val="000A5DC7"/>
    <w:rsid w:val="000A5FB3"/>
    <w:rsid w:val="000A5FC3"/>
    <w:rsid w:val="000A6081"/>
    <w:rsid w:val="000A6181"/>
    <w:rsid w:val="000A638A"/>
    <w:rsid w:val="000A64B9"/>
    <w:rsid w:val="000A6548"/>
    <w:rsid w:val="000A6776"/>
    <w:rsid w:val="000A6791"/>
    <w:rsid w:val="000A6796"/>
    <w:rsid w:val="000A6A23"/>
    <w:rsid w:val="000A6E56"/>
    <w:rsid w:val="000A6EE8"/>
    <w:rsid w:val="000A6F02"/>
    <w:rsid w:val="000A72BC"/>
    <w:rsid w:val="000A72CC"/>
    <w:rsid w:val="000A746B"/>
    <w:rsid w:val="000A7550"/>
    <w:rsid w:val="000A78BA"/>
    <w:rsid w:val="000A78DC"/>
    <w:rsid w:val="000A7BC5"/>
    <w:rsid w:val="000A7CA4"/>
    <w:rsid w:val="000A7D2A"/>
    <w:rsid w:val="000A7E76"/>
    <w:rsid w:val="000A7EF8"/>
    <w:rsid w:val="000A7F64"/>
    <w:rsid w:val="000B04D2"/>
    <w:rsid w:val="000B0688"/>
    <w:rsid w:val="000B097E"/>
    <w:rsid w:val="000B0C45"/>
    <w:rsid w:val="000B0D60"/>
    <w:rsid w:val="000B0D7F"/>
    <w:rsid w:val="000B0DB8"/>
    <w:rsid w:val="000B0FB6"/>
    <w:rsid w:val="000B12B9"/>
    <w:rsid w:val="000B16DB"/>
    <w:rsid w:val="000B1AFB"/>
    <w:rsid w:val="000B1C5E"/>
    <w:rsid w:val="000B1D79"/>
    <w:rsid w:val="000B2282"/>
    <w:rsid w:val="000B264A"/>
    <w:rsid w:val="000B29FD"/>
    <w:rsid w:val="000B2A11"/>
    <w:rsid w:val="000B2A5B"/>
    <w:rsid w:val="000B2B69"/>
    <w:rsid w:val="000B2F48"/>
    <w:rsid w:val="000B30E2"/>
    <w:rsid w:val="000B33E5"/>
    <w:rsid w:val="000B36CD"/>
    <w:rsid w:val="000B3B91"/>
    <w:rsid w:val="000B42B6"/>
    <w:rsid w:val="000B4300"/>
    <w:rsid w:val="000B45F4"/>
    <w:rsid w:val="000B4B2B"/>
    <w:rsid w:val="000B514B"/>
    <w:rsid w:val="000B532F"/>
    <w:rsid w:val="000B57FE"/>
    <w:rsid w:val="000B5AC9"/>
    <w:rsid w:val="000B5F0A"/>
    <w:rsid w:val="000B62F3"/>
    <w:rsid w:val="000B64C5"/>
    <w:rsid w:val="000B6597"/>
    <w:rsid w:val="000B65D5"/>
    <w:rsid w:val="000B682D"/>
    <w:rsid w:val="000B6A80"/>
    <w:rsid w:val="000B6B36"/>
    <w:rsid w:val="000B6BEB"/>
    <w:rsid w:val="000B6C3A"/>
    <w:rsid w:val="000B6F58"/>
    <w:rsid w:val="000B6F97"/>
    <w:rsid w:val="000B6FFB"/>
    <w:rsid w:val="000B727A"/>
    <w:rsid w:val="000B760C"/>
    <w:rsid w:val="000B7B1C"/>
    <w:rsid w:val="000C0106"/>
    <w:rsid w:val="000C03CE"/>
    <w:rsid w:val="000C08DF"/>
    <w:rsid w:val="000C1219"/>
    <w:rsid w:val="000C17E9"/>
    <w:rsid w:val="000C1944"/>
    <w:rsid w:val="000C1C09"/>
    <w:rsid w:val="000C1D59"/>
    <w:rsid w:val="000C1F20"/>
    <w:rsid w:val="000C1FF6"/>
    <w:rsid w:val="000C21CD"/>
    <w:rsid w:val="000C2493"/>
    <w:rsid w:val="000C24A9"/>
    <w:rsid w:val="000C2614"/>
    <w:rsid w:val="000C2689"/>
    <w:rsid w:val="000C2922"/>
    <w:rsid w:val="000C29E8"/>
    <w:rsid w:val="000C2BE9"/>
    <w:rsid w:val="000C2EFE"/>
    <w:rsid w:val="000C2F6C"/>
    <w:rsid w:val="000C3992"/>
    <w:rsid w:val="000C3B02"/>
    <w:rsid w:val="000C3D54"/>
    <w:rsid w:val="000C3F65"/>
    <w:rsid w:val="000C404D"/>
    <w:rsid w:val="000C450F"/>
    <w:rsid w:val="000C501D"/>
    <w:rsid w:val="000C5380"/>
    <w:rsid w:val="000C5461"/>
    <w:rsid w:val="000C54AE"/>
    <w:rsid w:val="000C5842"/>
    <w:rsid w:val="000C585B"/>
    <w:rsid w:val="000C58CF"/>
    <w:rsid w:val="000C5A07"/>
    <w:rsid w:val="000C5E9B"/>
    <w:rsid w:val="000C60A7"/>
    <w:rsid w:val="000C6291"/>
    <w:rsid w:val="000C67D4"/>
    <w:rsid w:val="000C6872"/>
    <w:rsid w:val="000C6F5D"/>
    <w:rsid w:val="000C7499"/>
    <w:rsid w:val="000C74BA"/>
    <w:rsid w:val="000C7531"/>
    <w:rsid w:val="000C7C3F"/>
    <w:rsid w:val="000C7CF0"/>
    <w:rsid w:val="000C7DA6"/>
    <w:rsid w:val="000D00B5"/>
    <w:rsid w:val="000D010C"/>
    <w:rsid w:val="000D0299"/>
    <w:rsid w:val="000D0B64"/>
    <w:rsid w:val="000D0BD6"/>
    <w:rsid w:val="000D0C15"/>
    <w:rsid w:val="000D0C61"/>
    <w:rsid w:val="000D0F89"/>
    <w:rsid w:val="000D1316"/>
    <w:rsid w:val="000D1451"/>
    <w:rsid w:val="000D1569"/>
    <w:rsid w:val="000D1630"/>
    <w:rsid w:val="000D1656"/>
    <w:rsid w:val="000D18B8"/>
    <w:rsid w:val="000D1DB1"/>
    <w:rsid w:val="000D1EE0"/>
    <w:rsid w:val="000D24CD"/>
    <w:rsid w:val="000D2582"/>
    <w:rsid w:val="000D2648"/>
    <w:rsid w:val="000D27AD"/>
    <w:rsid w:val="000D29D1"/>
    <w:rsid w:val="000D2A73"/>
    <w:rsid w:val="000D2B0A"/>
    <w:rsid w:val="000D2B90"/>
    <w:rsid w:val="000D2E8C"/>
    <w:rsid w:val="000D2EB0"/>
    <w:rsid w:val="000D3286"/>
    <w:rsid w:val="000D344D"/>
    <w:rsid w:val="000D3695"/>
    <w:rsid w:val="000D3802"/>
    <w:rsid w:val="000D39FB"/>
    <w:rsid w:val="000D3C4B"/>
    <w:rsid w:val="000D3E3C"/>
    <w:rsid w:val="000D3FBC"/>
    <w:rsid w:val="000D40BA"/>
    <w:rsid w:val="000D40E7"/>
    <w:rsid w:val="000D435E"/>
    <w:rsid w:val="000D47F3"/>
    <w:rsid w:val="000D4F3C"/>
    <w:rsid w:val="000D4FCE"/>
    <w:rsid w:val="000D5137"/>
    <w:rsid w:val="000D5273"/>
    <w:rsid w:val="000D560E"/>
    <w:rsid w:val="000D5682"/>
    <w:rsid w:val="000D584F"/>
    <w:rsid w:val="000D58C3"/>
    <w:rsid w:val="000D5E4B"/>
    <w:rsid w:val="000D61D9"/>
    <w:rsid w:val="000D6597"/>
    <w:rsid w:val="000D6648"/>
    <w:rsid w:val="000D69CD"/>
    <w:rsid w:val="000D6CBD"/>
    <w:rsid w:val="000D6CBE"/>
    <w:rsid w:val="000D7514"/>
    <w:rsid w:val="000D770A"/>
    <w:rsid w:val="000D7A11"/>
    <w:rsid w:val="000D7BDC"/>
    <w:rsid w:val="000E071E"/>
    <w:rsid w:val="000E07E0"/>
    <w:rsid w:val="000E0858"/>
    <w:rsid w:val="000E091F"/>
    <w:rsid w:val="000E09B5"/>
    <w:rsid w:val="000E0A5A"/>
    <w:rsid w:val="000E0B3F"/>
    <w:rsid w:val="000E10F0"/>
    <w:rsid w:val="000E1415"/>
    <w:rsid w:val="000E1E53"/>
    <w:rsid w:val="000E248B"/>
    <w:rsid w:val="000E24EB"/>
    <w:rsid w:val="000E26A0"/>
    <w:rsid w:val="000E271E"/>
    <w:rsid w:val="000E27AA"/>
    <w:rsid w:val="000E327B"/>
    <w:rsid w:val="000E337A"/>
    <w:rsid w:val="000E34B7"/>
    <w:rsid w:val="000E3B2F"/>
    <w:rsid w:val="000E3BFB"/>
    <w:rsid w:val="000E3D95"/>
    <w:rsid w:val="000E3DE9"/>
    <w:rsid w:val="000E3E97"/>
    <w:rsid w:val="000E3ED5"/>
    <w:rsid w:val="000E410D"/>
    <w:rsid w:val="000E4350"/>
    <w:rsid w:val="000E4408"/>
    <w:rsid w:val="000E4702"/>
    <w:rsid w:val="000E4757"/>
    <w:rsid w:val="000E4964"/>
    <w:rsid w:val="000E4967"/>
    <w:rsid w:val="000E4A4C"/>
    <w:rsid w:val="000E5098"/>
    <w:rsid w:val="000E5173"/>
    <w:rsid w:val="000E5367"/>
    <w:rsid w:val="000E53DB"/>
    <w:rsid w:val="000E556A"/>
    <w:rsid w:val="000E56EC"/>
    <w:rsid w:val="000E5716"/>
    <w:rsid w:val="000E58D5"/>
    <w:rsid w:val="000E5907"/>
    <w:rsid w:val="000E5927"/>
    <w:rsid w:val="000E596F"/>
    <w:rsid w:val="000E5AEE"/>
    <w:rsid w:val="000E62EF"/>
    <w:rsid w:val="000E6ADB"/>
    <w:rsid w:val="000E6B90"/>
    <w:rsid w:val="000E6E72"/>
    <w:rsid w:val="000E70E7"/>
    <w:rsid w:val="000E7341"/>
    <w:rsid w:val="000E73D4"/>
    <w:rsid w:val="000E7522"/>
    <w:rsid w:val="000E75EA"/>
    <w:rsid w:val="000E76F3"/>
    <w:rsid w:val="000E7786"/>
    <w:rsid w:val="000E77AB"/>
    <w:rsid w:val="000E7A24"/>
    <w:rsid w:val="000E7A79"/>
    <w:rsid w:val="000F0113"/>
    <w:rsid w:val="000F060C"/>
    <w:rsid w:val="000F09CD"/>
    <w:rsid w:val="000F0A24"/>
    <w:rsid w:val="000F0AEA"/>
    <w:rsid w:val="000F0F0A"/>
    <w:rsid w:val="000F1310"/>
    <w:rsid w:val="000F13BC"/>
    <w:rsid w:val="000F15B2"/>
    <w:rsid w:val="000F19DE"/>
    <w:rsid w:val="000F1E20"/>
    <w:rsid w:val="000F2E1F"/>
    <w:rsid w:val="000F2EAE"/>
    <w:rsid w:val="000F3091"/>
    <w:rsid w:val="000F372A"/>
    <w:rsid w:val="000F37B0"/>
    <w:rsid w:val="000F4595"/>
    <w:rsid w:val="000F46C5"/>
    <w:rsid w:val="000F4A68"/>
    <w:rsid w:val="000F4A9C"/>
    <w:rsid w:val="000F4AB5"/>
    <w:rsid w:val="000F4CB2"/>
    <w:rsid w:val="000F4D2A"/>
    <w:rsid w:val="000F4E7D"/>
    <w:rsid w:val="000F4EC0"/>
    <w:rsid w:val="000F5052"/>
    <w:rsid w:val="000F53BF"/>
    <w:rsid w:val="000F568D"/>
    <w:rsid w:val="000F5732"/>
    <w:rsid w:val="000F59C1"/>
    <w:rsid w:val="000F5A75"/>
    <w:rsid w:val="000F611B"/>
    <w:rsid w:val="000F6351"/>
    <w:rsid w:val="000F6380"/>
    <w:rsid w:val="000F64B0"/>
    <w:rsid w:val="000F6577"/>
    <w:rsid w:val="000F65CF"/>
    <w:rsid w:val="000F6919"/>
    <w:rsid w:val="000F6938"/>
    <w:rsid w:val="000F6A00"/>
    <w:rsid w:val="000F6AE2"/>
    <w:rsid w:val="000F72E8"/>
    <w:rsid w:val="000F7509"/>
    <w:rsid w:val="000F7BFE"/>
    <w:rsid w:val="0010000A"/>
    <w:rsid w:val="001000C5"/>
    <w:rsid w:val="00100394"/>
    <w:rsid w:val="00100526"/>
    <w:rsid w:val="001006E1"/>
    <w:rsid w:val="001006F4"/>
    <w:rsid w:val="00101875"/>
    <w:rsid w:val="0010196C"/>
    <w:rsid w:val="00101985"/>
    <w:rsid w:val="001019E4"/>
    <w:rsid w:val="00101C4F"/>
    <w:rsid w:val="00101C9C"/>
    <w:rsid w:val="00101D82"/>
    <w:rsid w:val="00101DB4"/>
    <w:rsid w:val="0010275F"/>
    <w:rsid w:val="00102BC6"/>
    <w:rsid w:val="00102C4B"/>
    <w:rsid w:val="00102C9F"/>
    <w:rsid w:val="001035D7"/>
    <w:rsid w:val="001036C7"/>
    <w:rsid w:val="001036C8"/>
    <w:rsid w:val="00103E24"/>
    <w:rsid w:val="00103E4B"/>
    <w:rsid w:val="0010429D"/>
    <w:rsid w:val="0010439E"/>
    <w:rsid w:val="0010448D"/>
    <w:rsid w:val="001044C0"/>
    <w:rsid w:val="00104936"/>
    <w:rsid w:val="0010496B"/>
    <w:rsid w:val="00104ABA"/>
    <w:rsid w:val="00104AD3"/>
    <w:rsid w:val="00104CB5"/>
    <w:rsid w:val="00104D50"/>
    <w:rsid w:val="00104FCE"/>
    <w:rsid w:val="001050CE"/>
    <w:rsid w:val="001057D0"/>
    <w:rsid w:val="0010589E"/>
    <w:rsid w:val="001059F3"/>
    <w:rsid w:val="00105B94"/>
    <w:rsid w:val="00105DB7"/>
    <w:rsid w:val="00105EC1"/>
    <w:rsid w:val="00106279"/>
    <w:rsid w:val="0010630B"/>
    <w:rsid w:val="0010654A"/>
    <w:rsid w:val="001068D2"/>
    <w:rsid w:val="001076B2"/>
    <w:rsid w:val="00107892"/>
    <w:rsid w:val="001079E5"/>
    <w:rsid w:val="00107F3A"/>
    <w:rsid w:val="001103BD"/>
    <w:rsid w:val="00110804"/>
    <w:rsid w:val="001109E5"/>
    <w:rsid w:val="0011112F"/>
    <w:rsid w:val="00111208"/>
    <w:rsid w:val="001112D9"/>
    <w:rsid w:val="0011137E"/>
    <w:rsid w:val="0011167A"/>
    <w:rsid w:val="001117B7"/>
    <w:rsid w:val="00111808"/>
    <w:rsid w:val="00111A01"/>
    <w:rsid w:val="00111DC2"/>
    <w:rsid w:val="00112308"/>
    <w:rsid w:val="0011288B"/>
    <w:rsid w:val="00112E7A"/>
    <w:rsid w:val="0011339F"/>
    <w:rsid w:val="0011342D"/>
    <w:rsid w:val="001134CA"/>
    <w:rsid w:val="00113686"/>
    <w:rsid w:val="001138CD"/>
    <w:rsid w:val="00113A77"/>
    <w:rsid w:val="0011416B"/>
    <w:rsid w:val="001143D2"/>
    <w:rsid w:val="00114702"/>
    <w:rsid w:val="00114C53"/>
    <w:rsid w:val="00114DCB"/>
    <w:rsid w:val="00114E96"/>
    <w:rsid w:val="00114F25"/>
    <w:rsid w:val="00114FE5"/>
    <w:rsid w:val="00115017"/>
    <w:rsid w:val="00115828"/>
    <w:rsid w:val="00115B0E"/>
    <w:rsid w:val="00115D00"/>
    <w:rsid w:val="00115DD7"/>
    <w:rsid w:val="00115E0A"/>
    <w:rsid w:val="00116429"/>
    <w:rsid w:val="0011644A"/>
    <w:rsid w:val="001167B3"/>
    <w:rsid w:val="00116999"/>
    <w:rsid w:val="00116CE2"/>
    <w:rsid w:val="00116D68"/>
    <w:rsid w:val="00116D6E"/>
    <w:rsid w:val="001170E6"/>
    <w:rsid w:val="00117122"/>
    <w:rsid w:val="00117130"/>
    <w:rsid w:val="00117332"/>
    <w:rsid w:val="001179CD"/>
    <w:rsid w:val="001179FF"/>
    <w:rsid w:val="00117D76"/>
    <w:rsid w:val="0012049D"/>
    <w:rsid w:val="001204CD"/>
    <w:rsid w:val="001204DD"/>
    <w:rsid w:val="00120888"/>
    <w:rsid w:val="00120B30"/>
    <w:rsid w:val="00120CF3"/>
    <w:rsid w:val="00120F1E"/>
    <w:rsid w:val="00121276"/>
    <w:rsid w:val="001213B1"/>
    <w:rsid w:val="00121500"/>
    <w:rsid w:val="0012172B"/>
    <w:rsid w:val="001218D4"/>
    <w:rsid w:val="00121AC0"/>
    <w:rsid w:val="00121B5C"/>
    <w:rsid w:val="00121C2E"/>
    <w:rsid w:val="00122456"/>
    <w:rsid w:val="00122580"/>
    <w:rsid w:val="00122839"/>
    <w:rsid w:val="00122B8B"/>
    <w:rsid w:val="001237AC"/>
    <w:rsid w:val="00123A30"/>
    <w:rsid w:val="00123FC0"/>
    <w:rsid w:val="00123FCB"/>
    <w:rsid w:val="00124320"/>
    <w:rsid w:val="00124665"/>
    <w:rsid w:val="00124875"/>
    <w:rsid w:val="00124A13"/>
    <w:rsid w:val="00124A3A"/>
    <w:rsid w:val="00124D5A"/>
    <w:rsid w:val="00124E12"/>
    <w:rsid w:val="00124EFC"/>
    <w:rsid w:val="00125030"/>
    <w:rsid w:val="00125131"/>
    <w:rsid w:val="00125147"/>
    <w:rsid w:val="00125243"/>
    <w:rsid w:val="001256BC"/>
    <w:rsid w:val="001259E8"/>
    <w:rsid w:val="001259F4"/>
    <w:rsid w:val="00125B23"/>
    <w:rsid w:val="00125E7F"/>
    <w:rsid w:val="00125F28"/>
    <w:rsid w:val="00126408"/>
    <w:rsid w:val="0012650B"/>
    <w:rsid w:val="00126574"/>
    <w:rsid w:val="0012673D"/>
    <w:rsid w:val="00126852"/>
    <w:rsid w:val="001269B8"/>
    <w:rsid w:val="001269E3"/>
    <w:rsid w:val="00126D26"/>
    <w:rsid w:val="00126E61"/>
    <w:rsid w:val="00126F0A"/>
    <w:rsid w:val="00127099"/>
    <w:rsid w:val="001276EA"/>
    <w:rsid w:val="00127CE6"/>
    <w:rsid w:val="0013035C"/>
    <w:rsid w:val="0013055F"/>
    <w:rsid w:val="001305F7"/>
    <w:rsid w:val="0013068A"/>
    <w:rsid w:val="00130783"/>
    <w:rsid w:val="00130A15"/>
    <w:rsid w:val="0013102C"/>
    <w:rsid w:val="001310AF"/>
    <w:rsid w:val="00131305"/>
    <w:rsid w:val="00131496"/>
    <w:rsid w:val="00131C3F"/>
    <w:rsid w:val="00131EC7"/>
    <w:rsid w:val="00132230"/>
    <w:rsid w:val="00132342"/>
    <w:rsid w:val="0013255C"/>
    <w:rsid w:val="001325B1"/>
    <w:rsid w:val="00132B71"/>
    <w:rsid w:val="00132BD0"/>
    <w:rsid w:val="00133389"/>
    <w:rsid w:val="0013352A"/>
    <w:rsid w:val="00133579"/>
    <w:rsid w:val="001339C3"/>
    <w:rsid w:val="00133A68"/>
    <w:rsid w:val="00133D69"/>
    <w:rsid w:val="00133DE8"/>
    <w:rsid w:val="00134191"/>
    <w:rsid w:val="0013427A"/>
    <w:rsid w:val="00134FC4"/>
    <w:rsid w:val="00135400"/>
    <w:rsid w:val="0013579E"/>
    <w:rsid w:val="001357DF"/>
    <w:rsid w:val="00135B02"/>
    <w:rsid w:val="00135DA9"/>
    <w:rsid w:val="00135DEE"/>
    <w:rsid w:val="001362C2"/>
    <w:rsid w:val="0013652A"/>
    <w:rsid w:val="001365D8"/>
    <w:rsid w:val="00136902"/>
    <w:rsid w:val="00136955"/>
    <w:rsid w:val="00136E19"/>
    <w:rsid w:val="001371A8"/>
    <w:rsid w:val="001371B2"/>
    <w:rsid w:val="0013732E"/>
    <w:rsid w:val="00137381"/>
    <w:rsid w:val="00137408"/>
    <w:rsid w:val="001377BF"/>
    <w:rsid w:val="00137873"/>
    <w:rsid w:val="001378E1"/>
    <w:rsid w:val="00137930"/>
    <w:rsid w:val="00137BB4"/>
    <w:rsid w:val="00137CB7"/>
    <w:rsid w:val="00137D78"/>
    <w:rsid w:val="00137F09"/>
    <w:rsid w:val="001405CF"/>
    <w:rsid w:val="00140652"/>
    <w:rsid w:val="001406A2"/>
    <w:rsid w:val="00140876"/>
    <w:rsid w:val="00140906"/>
    <w:rsid w:val="001409A0"/>
    <w:rsid w:val="00140B7C"/>
    <w:rsid w:val="00140E2A"/>
    <w:rsid w:val="00140F9F"/>
    <w:rsid w:val="0014126E"/>
    <w:rsid w:val="00141861"/>
    <w:rsid w:val="00141D1A"/>
    <w:rsid w:val="00141D9A"/>
    <w:rsid w:val="00141DEB"/>
    <w:rsid w:val="00141F08"/>
    <w:rsid w:val="00141FF2"/>
    <w:rsid w:val="00142539"/>
    <w:rsid w:val="00142573"/>
    <w:rsid w:val="0014287A"/>
    <w:rsid w:val="001428BD"/>
    <w:rsid w:val="00142CFD"/>
    <w:rsid w:val="00142DE2"/>
    <w:rsid w:val="001431F4"/>
    <w:rsid w:val="00143356"/>
    <w:rsid w:val="0014345E"/>
    <w:rsid w:val="0014346E"/>
    <w:rsid w:val="001436E8"/>
    <w:rsid w:val="00143F02"/>
    <w:rsid w:val="00144202"/>
    <w:rsid w:val="00144204"/>
    <w:rsid w:val="00144724"/>
    <w:rsid w:val="0014476D"/>
    <w:rsid w:val="00144BAE"/>
    <w:rsid w:val="00144C46"/>
    <w:rsid w:val="00144C87"/>
    <w:rsid w:val="00144F5D"/>
    <w:rsid w:val="001456BF"/>
    <w:rsid w:val="001458FF"/>
    <w:rsid w:val="00145E74"/>
    <w:rsid w:val="001461F6"/>
    <w:rsid w:val="00146248"/>
    <w:rsid w:val="001463D7"/>
    <w:rsid w:val="00146497"/>
    <w:rsid w:val="0014659B"/>
    <w:rsid w:val="001466F0"/>
    <w:rsid w:val="001466FB"/>
    <w:rsid w:val="00146799"/>
    <w:rsid w:val="0014679F"/>
    <w:rsid w:val="001467B1"/>
    <w:rsid w:val="00146935"/>
    <w:rsid w:val="001469FC"/>
    <w:rsid w:val="00146D4A"/>
    <w:rsid w:val="00146DF0"/>
    <w:rsid w:val="00146E8B"/>
    <w:rsid w:val="0014714E"/>
    <w:rsid w:val="00150175"/>
    <w:rsid w:val="0015020E"/>
    <w:rsid w:val="001502C8"/>
    <w:rsid w:val="00150794"/>
    <w:rsid w:val="001507FA"/>
    <w:rsid w:val="00150B49"/>
    <w:rsid w:val="00150C55"/>
    <w:rsid w:val="0015122F"/>
    <w:rsid w:val="0015130F"/>
    <w:rsid w:val="001517AA"/>
    <w:rsid w:val="00151F85"/>
    <w:rsid w:val="00152111"/>
    <w:rsid w:val="00152667"/>
    <w:rsid w:val="00152B7F"/>
    <w:rsid w:val="00152D9C"/>
    <w:rsid w:val="0015306C"/>
    <w:rsid w:val="00153417"/>
    <w:rsid w:val="001534A4"/>
    <w:rsid w:val="001534E6"/>
    <w:rsid w:val="00153A0F"/>
    <w:rsid w:val="001540E4"/>
    <w:rsid w:val="001541D4"/>
    <w:rsid w:val="0015437D"/>
    <w:rsid w:val="00154899"/>
    <w:rsid w:val="00154A3B"/>
    <w:rsid w:val="00154BE3"/>
    <w:rsid w:val="00154DA4"/>
    <w:rsid w:val="00155320"/>
    <w:rsid w:val="001553AC"/>
    <w:rsid w:val="00155464"/>
    <w:rsid w:val="00155773"/>
    <w:rsid w:val="001559FB"/>
    <w:rsid w:val="00155AE9"/>
    <w:rsid w:val="00155B91"/>
    <w:rsid w:val="00155BFD"/>
    <w:rsid w:val="00155DE3"/>
    <w:rsid w:val="00155E4A"/>
    <w:rsid w:val="001560F6"/>
    <w:rsid w:val="0015614B"/>
    <w:rsid w:val="001562AA"/>
    <w:rsid w:val="00156410"/>
    <w:rsid w:val="00156478"/>
    <w:rsid w:val="00156868"/>
    <w:rsid w:val="00156995"/>
    <w:rsid w:val="00156A19"/>
    <w:rsid w:val="00156AC2"/>
    <w:rsid w:val="00156B7B"/>
    <w:rsid w:val="00156CF1"/>
    <w:rsid w:val="00156DC3"/>
    <w:rsid w:val="001570A2"/>
    <w:rsid w:val="00157390"/>
    <w:rsid w:val="00157A37"/>
    <w:rsid w:val="00157A63"/>
    <w:rsid w:val="00157D30"/>
    <w:rsid w:val="00160116"/>
    <w:rsid w:val="00160766"/>
    <w:rsid w:val="00160803"/>
    <w:rsid w:val="00160900"/>
    <w:rsid w:val="00160998"/>
    <w:rsid w:val="00160AD0"/>
    <w:rsid w:val="00160B8B"/>
    <w:rsid w:val="00160CD6"/>
    <w:rsid w:val="00160D6A"/>
    <w:rsid w:val="001611DD"/>
    <w:rsid w:val="00161554"/>
    <w:rsid w:val="00161C94"/>
    <w:rsid w:val="00161F86"/>
    <w:rsid w:val="00161FD7"/>
    <w:rsid w:val="0016201B"/>
    <w:rsid w:val="0016226D"/>
    <w:rsid w:val="0016239F"/>
    <w:rsid w:val="001625C4"/>
    <w:rsid w:val="001626A9"/>
    <w:rsid w:val="001627E5"/>
    <w:rsid w:val="00162814"/>
    <w:rsid w:val="00162FA6"/>
    <w:rsid w:val="0016316A"/>
    <w:rsid w:val="0016320C"/>
    <w:rsid w:val="001634E6"/>
    <w:rsid w:val="0016396D"/>
    <w:rsid w:val="00163B20"/>
    <w:rsid w:val="00163D24"/>
    <w:rsid w:val="00163E1B"/>
    <w:rsid w:val="00164096"/>
    <w:rsid w:val="00164171"/>
    <w:rsid w:val="00164612"/>
    <w:rsid w:val="001646C0"/>
    <w:rsid w:val="00164988"/>
    <w:rsid w:val="00164E58"/>
    <w:rsid w:val="00165033"/>
    <w:rsid w:val="00165689"/>
    <w:rsid w:val="001656CF"/>
    <w:rsid w:val="00165788"/>
    <w:rsid w:val="00165B18"/>
    <w:rsid w:val="00165C1B"/>
    <w:rsid w:val="001660FB"/>
    <w:rsid w:val="001661D6"/>
    <w:rsid w:val="00166205"/>
    <w:rsid w:val="0016638E"/>
    <w:rsid w:val="001668D9"/>
    <w:rsid w:val="001669EC"/>
    <w:rsid w:val="00166C89"/>
    <w:rsid w:val="00166F37"/>
    <w:rsid w:val="001670EA"/>
    <w:rsid w:val="001674A0"/>
    <w:rsid w:val="0016758B"/>
    <w:rsid w:val="001677CB"/>
    <w:rsid w:val="001679D0"/>
    <w:rsid w:val="001703AF"/>
    <w:rsid w:val="00170636"/>
    <w:rsid w:val="001706BA"/>
    <w:rsid w:val="00170863"/>
    <w:rsid w:val="001708F4"/>
    <w:rsid w:val="00170927"/>
    <w:rsid w:val="00170940"/>
    <w:rsid w:val="00170A50"/>
    <w:rsid w:val="00170C1D"/>
    <w:rsid w:val="00170C62"/>
    <w:rsid w:val="00170E01"/>
    <w:rsid w:val="0017107A"/>
    <w:rsid w:val="001711C1"/>
    <w:rsid w:val="001714D5"/>
    <w:rsid w:val="00171DD6"/>
    <w:rsid w:val="00171F0C"/>
    <w:rsid w:val="001722E6"/>
    <w:rsid w:val="00172C48"/>
    <w:rsid w:val="00172C7A"/>
    <w:rsid w:val="00172DF7"/>
    <w:rsid w:val="0017335A"/>
    <w:rsid w:val="00173629"/>
    <w:rsid w:val="001739CC"/>
    <w:rsid w:val="00173AF1"/>
    <w:rsid w:val="00173B1A"/>
    <w:rsid w:val="00173BE9"/>
    <w:rsid w:val="001749A4"/>
    <w:rsid w:val="00174B7D"/>
    <w:rsid w:val="00174BBA"/>
    <w:rsid w:val="00174E2A"/>
    <w:rsid w:val="00174FFD"/>
    <w:rsid w:val="0017513D"/>
    <w:rsid w:val="0017526B"/>
    <w:rsid w:val="001754D7"/>
    <w:rsid w:val="001759CA"/>
    <w:rsid w:val="00175AA6"/>
    <w:rsid w:val="00175F50"/>
    <w:rsid w:val="00175FD3"/>
    <w:rsid w:val="00176623"/>
    <w:rsid w:val="0017681B"/>
    <w:rsid w:val="00176C0F"/>
    <w:rsid w:val="00176F00"/>
    <w:rsid w:val="00176F1E"/>
    <w:rsid w:val="0017726A"/>
    <w:rsid w:val="0017763A"/>
    <w:rsid w:val="001779B1"/>
    <w:rsid w:val="00177A43"/>
    <w:rsid w:val="00177D03"/>
    <w:rsid w:val="00177DD3"/>
    <w:rsid w:val="00177F9B"/>
    <w:rsid w:val="001800F1"/>
    <w:rsid w:val="00180278"/>
    <w:rsid w:val="0018044D"/>
    <w:rsid w:val="00180819"/>
    <w:rsid w:val="00180909"/>
    <w:rsid w:val="001809BE"/>
    <w:rsid w:val="0018100F"/>
    <w:rsid w:val="001811E5"/>
    <w:rsid w:val="00181296"/>
    <w:rsid w:val="001814E0"/>
    <w:rsid w:val="00181504"/>
    <w:rsid w:val="001818A7"/>
    <w:rsid w:val="001818D6"/>
    <w:rsid w:val="00181DED"/>
    <w:rsid w:val="00181E86"/>
    <w:rsid w:val="00181FBE"/>
    <w:rsid w:val="001821ED"/>
    <w:rsid w:val="00182211"/>
    <w:rsid w:val="0018244C"/>
    <w:rsid w:val="00182725"/>
    <w:rsid w:val="001828FA"/>
    <w:rsid w:val="001829C8"/>
    <w:rsid w:val="00182BEC"/>
    <w:rsid w:val="00182CA0"/>
    <w:rsid w:val="00182DAB"/>
    <w:rsid w:val="00182F95"/>
    <w:rsid w:val="00183153"/>
    <w:rsid w:val="0018317C"/>
    <w:rsid w:val="001833C7"/>
    <w:rsid w:val="00183489"/>
    <w:rsid w:val="00183644"/>
    <w:rsid w:val="00183CA2"/>
    <w:rsid w:val="00183E1A"/>
    <w:rsid w:val="00184098"/>
    <w:rsid w:val="00184564"/>
    <w:rsid w:val="001846FB"/>
    <w:rsid w:val="001847B9"/>
    <w:rsid w:val="00184804"/>
    <w:rsid w:val="001849B1"/>
    <w:rsid w:val="001849C8"/>
    <w:rsid w:val="00184C82"/>
    <w:rsid w:val="00185682"/>
    <w:rsid w:val="00185A7C"/>
    <w:rsid w:val="00185B6B"/>
    <w:rsid w:val="00185CBC"/>
    <w:rsid w:val="00185FE0"/>
    <w:rsid w:val="00186036"/>
    <w:rsid w:val="00186160"/>
    <w:rsid w:val="001861F5"/>
    <w:rsid w:val="0018682F"/>
    <w:rsid w:val="00186904"/>
    <w:rsid w:val="001869F2"/>
    <w:rsid w:val="00186B0A"/>
    <w:rsid w:val="00186C32"/>
    <w:rsid w:val="00186C5C"/>
    <w:rsid w:val="0018709A"/>
    <w:rsid w:val="001870E9"/>
    <w:rsid w:val="001871B6"/>
    <w:rsid w:val="001874E5"/>
    <w:rsid w:val="00187964"/>
    <w:rsid w:val="00187AAA"/>
    <w:rsid w:val="00187CF3"/>
    <w:rsid w:val="00187D01"/>
    <w:rsid w:val="00187FD1"/>
    <w:rsid w:val="001903BF"/>
    <w:rsid w:val="001905BD"/>
    <w:rsid w:val="00190AC0"/>
    <w:rsid w:val="00190B1E"/>
    <w:rsid w:val="00190B93"/>
    <w:rsid w:val="00190BE9"/>
    <w:rsid w:val="00190C31"/>
    <w:rsid w:val="00190EB5"/>
    <w:rsid w:val="00190F77"/>
    <w:rsid w:val="0019123C"/>
    <w:rsid w:val="001912D2"/>
    <w:rsid w:val="001912FE"/>
    <w:rsid w:val="001918B4"/>
    <w:rsid w:val="00191CAE"/>
    <w:rsid w:val="00191DD2"/>
    <w:rsid w:val="00191DEC"/>
    <w:rsid w:val="00192586"/>
    <w:rsid w:val="00192907"/>
    <w:rsid w:val="00192A4D"/>
    <w:rsid w:val="00192AF7"/>
    <w:rsid w:val="00192DAA"/>
    <w:rsid w:val="00192FE6"/>
    <w:rsid w:val="001933AD"/>
    <w:rsid w:val="0019351E"/>
    <w:rsid w:val="00193904"/>
    <w:rsid w:val="00193986"/>
    <w:rsid w:val="00193B08"/>
    <w:rsid w:val="00193B56"/>
    <w:rsid w:val="00194299"/>
    <w:rsid w:val="001943A5"/>
    <w:rsid w:val="001943D6"/>
    <w:rsid w:val="00194570"/>
    <w:rsid w:val="00194CBB"/>
    <w:rsid w:val="00194E5A"/>
    <w:rsid w:val="00194F31"/>
    <w:rsid w:val="00195297"/>
    <w:rsid w:val="00195358"/>
    <w:rsid w:val="001959C9"/>
    <w:rsid w:val="00195C4C"/>
    <w:rsid w:val="00195CEC"/>
    <w:rsid w:val="00195EC5"/>
    <w:rsid w:val="0019603F"/>
    <w:rsid w:val="001963D3"/>
    <w:rsid w:val="001963E8"/>
    <w:rsid w:val="0019640F"/>
    <w:rsid w:val="0019643C"/>
    <w:rsid w:val="001966B5"/>
    <w:rsid w:val="00196963"/>
    <w:rsid w:val="00196ACB"/>
    <w:rsid w:val="00196BF4"/>
    <w:rsid w:val="00196D36"/>
    <w:rsid w:val="00196EF3"/>
    <w:rsid w:val="0019707A"/>
    <w:rsid w:val="001972DA"/>
    <w:rsid w:val="001976AA"/>
    <w:rsid w:val="0019772D"/>
    <w:rsid w:val="0019774F"/>
    <w:rsid w:val="00197AA6"/>
    <w:rsid w:val="00197F1C"/>
    <w:rsid w:val="00197F9F"/>
    <w:rsid w:val="001A0026"/>
    <w:rsid w:val="001A02F6"/>
    <w:rsid w:val="001A0712"/>
    <w:rsid w:val="001A0C1D"/>
    <w:rsid w:val="001A0E3A"/>
    <w:rsid w:val="001A0FE4"/>
    <w:rsid w:val="001A11E7"/>
    <w:rsid w:val="001A11EC"/>
    <w:rsid w:val="001A15C6"/>
    <w:rsid w:val="001A1725"/>
    <w:rsid w:val="001A1820"/>
    <w:rsid w:val="001A1BFB"/>
    <w:rsid w:val="001A1DCF"/>
    <w:rsid w:val="001A1E25"/>
    <w:rsid w:val="001A214B"/>
    <w:rsid w:val="001A21CD"/>
    <w:rsid w:val="001A2292"/>
    <w:rsid w:val="001A2749"/>
    <w:rsid w:val="001A28C0"/>
    <w:rsid w:val="001A2A0B"/>
    <w:rsid w:val="001A2B53"/>
    <w:rsid w:val="001A2CA9"/>
    <w:rsid w:val="001A2CB2"/>
    <w:rsid w:val="001A2CEB"/>
    <w:rsid w:val="001A3155"/>
    <w:rsid w:val="001A31E4"/>
    <w:rsid w:val="001A32B7"/>
    <w:rsid w:val="001A347B"/>
    <w:rsid w:val="001A3505"/>
    <w:rsid w:val="001A3D5B"/>
    <w:rsid w:val="001A3DAD"/>
    <w:rsid w:val="001A4082"/>
    <w:rsid w:val="001A42D7"/>
    <w:rsid w:val="001A4669"/>
    <w:rsid w:val="001A49E3"/>
    <w:rsid w:val="001A4FB8"/>
    <w:rsid w:val="001A5605"/>
    <w:rsid w:val="001A595C"/>
    <w:rsid w:val="001A59F2"/>
    <w:rsid w:val="001A5D86"/>
    <w:rsid w:val="001A5DD2"/>
    <w:rsid w:val="001A5E19"/>
    <w:rsid w:val="001A6226"/>
    <w:rsid w:val="001A62DF"/>
    <w:rsid w:val="001A6303"/>
    <w:rsid w:val="001A6370"/>
    <w:rsid w:val="001A674C"/>
    <w:rsid w:val="001A6A28"/>
    <w:rsid w:val="001A6AA6"/>
    <w:rsid w:val="001A72FD"/>
    <w:rsid w:val="001A7400"/>
    <w:rsid w:val="001A7545"/>
    <w:rsid w:val="001A7AED"/>
    <w:rsid w:val="001A7B08"/>
    <w:rsid w:val="001A7BF5"/>
    <w:rsid w:val="001A7C01"/>
    <w:rsid w:val="001A7CA5"/>
    <w:rsid w:val="001A7DC8"/>
    <w:rsid w:val="001A7DD6"/>
    <w:rsid w:val="001A7EDC"/>
    <w:rsid w:val="001A7F7D"/>
    <w:rsid w:val="001B01FA"/>
    <w:rsid w:val="001B07CF"/>
    <w:rsid w:val="001B0832"/>
    <w:rsid w:val="001B1145"/>
    <w:rsid w:val="001B12C9"/>
    <w:rsid w:val="001B13AE"/>
    <w:rsid w:val="001B18A7"/>
    <w:rsid w:val="001B198D"/>
    <w:rsid w:val="001B1A83"/>
    <w:rsid w:val="001B1D2D"/>
    <w:rsid w:val="001B1FD1"/>
    <w:rsid w:val="001B216B"/>
    <w:rsid w:val="001B21C9"/>
    <w:rsid w:val="001B22B0"/>
    <w:rsid w:val="001B2762"/>
    <w:rsid w:val="001B2A0C"/>
    <w:rsid w:val="001B3270"/>
    <w:rsid w:val="001B3397"/>
    <w:rsid w:val="001B36BF"/>
    <w:rsid w:val="001B36FC"/>
    <w:rsid w:val="001B3A22"/>
    <w:rsid w:val="001B3D68"/>
    <w:rsid w:val="001B3DE7"/>
    <w:rsid w:val="001B406E"/>
    <w:rsid w:val="001B41ED"/>
    <w:rsid w:val="001B447B"/>
    <w:rsid w:val="001B4607"/>
    <w:rsid w:val="001B480A"/>
    <w:rsid w:val="001B4F73"/>
    <w:rsid w:val="001B51B3"/>
    <w:rsid w:val="001B5211"/>
    <w:rsid w:val="001B5671"/>
    <w:rsid w:val="001B576F"/>
    <w:rsid w:val="001B5938"/>
    <w:rsid w:val="001B593E"/>
    <w:rsid w:val="001B5D33"/>
    <w:rsid w:val="001B6226"/>
    <w:rsid w:val="001B6669"/>
    <w:rsid w:val="001B6672"/>
    <w:rsid w:val="001B68DB"/>
    <w:rsid w:val="001B69CA"/>
    <w:rsid w:val="001B6C3B"/>
    <w:rsid w:val="001B6C5D"/>
    <w:rsid w:val="001B6E4B"/>
    <w:rsid w:val="001B6E95"/>
    <w:rsid w:val="001B75CD"/>
    <w:rsid w:val="001B765A"/>
    <w:rsid w:val="001B7D6F"/>
    <w:rsid w:val="001B7D7F"/>
    <w:rsid w:val="001B7D91"/>
    <w:rsid w:val="001B7E0C"/>
    <w:rsid w:val="001B7EBC"/>
    <w:rsid w:val="001C02B2"/>
    <w:rsid w:val="001C0490"/>
    <w:rsid w:val="001C054D"/>
    <w:rsid w:val="001C0586"/>
    <w:rsid w:val="001C05BB"/>
    <w:rsid w:val="001C0674"/>
    <w:rsid w:val="001C07E2"/>
    <w:rsid w:val="001C09C1"/>
    <w:rsid w:val="001C0C87"/>
    <w:rsid w:val="001C0DC5"/>
    <w:rsid w:val="001C10C7"/>
    <w:rsid w:val="001C11F5"/>
    <w:rsid w:val="001C16F7"/>
    <w:rsid w:val="001C1C64"/>
    <w:rsid w:val="001C1CD8"/>
    <w:rsid w:val="001C226F"/>
    <w:rsid w:val="001C2552"/>
    <w:rsid w:val="001C28D7"/>
    <w:rsid w:val="001C29BB"/>
    <w:rsid w:val="001C32F9"/>
    <w:rsid w:val="001C3331"/>
    <w:rsid w:val="001C339F"/>
    <w:rsid w:val="001C3476"/>
    <w:rsid w:val="001C385B"/>
    <w:rsid w:val="001C397C"/>
    <w:rsid w:val="001C39E1"/>
    <w:rsid w:val="001C4208"/>
    <w:rsid w:val="001C4529"/>
    <w:rsid w:val="001C4D4E"/>
    <w:rsid w:val="001C4E7A"/>
    <w:rsid w:val="001C4FE7"/>
    <w:rsid w:val="001C52F3"/>
    <w:rsid w:val="001C5334"/>
    <w:rsid w:val="001C54B2"/>
    <w:rsid w:val="001C5885"/>
    <w:rsid w:val="001C5B21"/>
    <w:rsid w:val="001C6481"/>
    <w:rsid w:val="001C6533"/>
    <w:rsid w:val="001C656D"/>
    <w:rsid w:val="001C66AC"/>
    <w:rsid w:val="001C6754"/>
    <w:rsid w:val="001C67BF"/>
    <w:rsid w:val="001C6C4B"/>
    <w:rsid w:val="001C6E68"/>
    <w:rsid w:val="001C7273"/>
    <w:rsid w:val="001C76D7"/>
    <w:rsid w:val="001C77F0"/>
    <w:rsid w:val="001C7E91"/>
    <w:rsid w:val="001D04AA"/>
    <w:rsid w:val="001D0529"/>
    <w:rsid w:val="001D0AD6"/>
    <w:rsid w:val="001D0D7F"/>
    <w:rsid w:val="001D0DC1"/>
    <w:rsid w:val="001D1080"/>
    <w:rsid w:val="001D1894"/>
    <w:rsid w:val="001D1DA9"/>
    <w:rsid w:val="001D238C"/>
    <w:rsid w:val="001D251D"/>
    <w:rsid w:val="001D25F0"/>
    <w:rsid w:val="001D2776"/>
    <w:rsid w:val="001D283F"/>
    <w:rsid w:val="001D2AF7"/>
    <w:rsid w:val="001D2BCF"/>
    <w:rsid w:val="001D2CA0"/>
    <w:rsid w:val="001D2E46"/>
    <w:rsid w:val="001D2E8B"/>
    <w:rsid w:val="001D2EF5"/>
    <w:rsid w:val="001D2FEF"/>
    <w:rsid w:val="001D305C"/>
    <w:rsid w:val="001D30B8"/>
    <w:rsid w:val="001D3273"/>
    <w:rsid w:val="001D3315"/>
    <w:rsid w:val="001D332F"/>
    <w:rsid w:val="001D368C"/>
    <w:rsid w:val="001D36E8"/>
    <w:rsid w:val="001D386B"/>
    <w:rsid w:val="001D46A0"/>
    <w:rsid w:val="001D495E"/>
    <w:rsid w:val="001D4A68"/>
    <w:rsid w:val="001D4BF0"/>
    <w:rsid w:val="001D4BFE"/>
    <w:rsid w:val="001D4C34"/>
    <w:rsid w:val="001D4E22"/>
    <w:rsid w:val="001D5113"/>
    <w:rsid w:val="001D52A0"/>
    <w:rsid w:val="001D58D2"/>
    <w:rsid w:val="001D5AD7"/>
    <w:rsid w:val="001D5CD5"/>
    <w:rsid w:val="001D5F9A"/>
    <w:rsid w:val="001D61A7"/>
    <w:rsid w:val="001D63AF"/>
    <w:rsid w:val="001D6685"/>
    <w:rsid w:val="001D670A"/>
    <w:rsid w:val="001D6791"/>
    <w:rsid w:val="001D6EEF"/>
    <w:rsid w:val="001D6F60"/>
    <w:rsid w:val="001D7039"/>
    <w:rsid w:val="001D725C"/>
    <w:rsid w:val="001D7310"/>
    <w:rsid w:val="001D7326"/>
    <w:rsid w:val="001D741D"/>
    <w:rsid w:val="001D75F8"/>
    <w:rsid w:val="001D7820"/>
    <w:rsid w:val="001D7864"/>
    <w:rsid w:val="001D7BA3"/>
    <w:rsid w:val="001D7BB9"/>
    <w:rsid w:val="001D7CA4"/>
    <w:rsid w:val="001D7E58"/>
    <w:rsid w:val="001D7F96"/>
    <w:rsid w:val="001E0321"/>
    <w:rsid w:val="001E03E8"/>
    <w:rsid w:val="001E04DF"/>
    <w:rsid w:val="001E0AE7"/>
    <w:rsid w:val="001E0B18"/>
    <w:rsid w:val="001E0F7A"/>
    <w:rsid w:val="001E1035"/>
    <w:rsid w:val="001E103F"/>
    <w:rsid w:val="001E147D"/>
    <w:rsid w:val="001E14B3"/>
    <w:rsid w:val="001E1A0D"/>
    <w:rsid w:val="001E1CF8"/>
    <w:rsid w:val="001E1DE1"/>
    <w:rsid w:val="001E27C1"/>
    <w:rsid w:val="001E298A"/>
    <w:rsid w:val="001E2AAD"/>
    <w:rsid w:val="001E2B5A"/>
    <w:rsid w:val="001E2C06"/>
    <w:rsid w:val="001E2CCE"/>
    <w:rsid w:val="001E2D1C"/>
    <w:rsid w:val="001E30A0"/>
    <w:rsid w:val="001E399B"/>
    <w:rsid w:val="001E3D4A"/>
    <w:rsid w:val="001E3F75"/>
    <w:rsid w:val="001E3F85"/>
    <w:rsid w:val="001E3FA8"/>
    <w:rsid w:val="001E407C"/>
    <w:rsid w:val="001E409B"/>
    <w:rsid w:val="001E40F2"/>
    <w:rsid w:val="001E429E"/>
    <w:rsid w:val="001E4331"/>
    <w:rsid w:val="001E4496"/>
    <w:rsid w:val="001E4B77"/>
    <w:rsid w:val="001E4C3B"/>
    <w:rsid w:val="001E4D4F"/>
    <w:rsid w:val="001E519A"/>
    <w:rsid w:val="001E52C8"/>
    <w:rsid w:val="001E55CE"/>
    <w:rsid w:val="001E57CF"/>
    <w:rsid w:val="001E5981"/>
    <w:rsid w:val="001E5CF1"/>
    <w:rsid w:val="001E5D79"/>
    <w:rsid w:val="001E5DA7"/>
    <w:rsid w:val="001E61C7"/>
    <w:rsid w:val="001E6233"/>
    <w:rsid w:val="001E6525"/>
    <w:rsid w:val="001E66E2"/>
    <w:rsid w:val="001E6731"/>
    <w:rsid w:val="001E6767"/>
    <w:rsid w:val="001E6B16"/>
    <w:rsid w:val="001E7036"/>
    <w:rsid w:val="001E72E7"/>
    <w:rsid w:val="001E73DE"/>
    <w:rsid w:val="001E74BA"/>
    <w:rsid w:val="001E7587"/>
    <w:rsid w:val="001E760D"/>
    <w:rsid w:val="001E7B9F"/>
    <w:rsid w:val="001E7CC1"/>
    <w:rsid w:val="001E7DD5"/>
    <w:rsid w:val="001F01FB"/>
    <w:rsid w:val="001F02C1"/>
    <w:rsid w:val="001F0407"/>
    <w:rsid w:val="001F0486"/>
    <w:rsid w:val="001F063B"/>
    <w:rsid w:val="001F0658"/>
    <w:rsid w:val="001F0BC3"/>
    <w:rsid w:val="001F0E92"/>
    <w:rsid w:val="001F10B2"/>
    <w:rsid w:val="001F1427"/>
    <w:rsid w:val="001F14C7"/>
    <w:rsid w:val="001F158D"/>
    <w:rsid w:val="001F15CE"/>
    <w:rsid w:val="001F1675"/>
    <w:rsid w:val="001F178A"/>
    <w:rsid w:val="001F1987"/>
    <w:rsid w:val="001F1EDA"/>
    <w:rsid w:val="001F21DC"/>
    <w:rsid w:val="001F23BD"/>
    <w:rsid w:val="001F2431"/>
    <w:rsid w:val="001F2451"/>
    <w:rsid w:val="001F2649"/>
    <w:rsid w:val="001F26BA"/>
    <w:rsid w:val="001F272C"/>
    <w:rsid w:val="001F279E"/>
    <w:rsid w:val="001F28AA"/>
    <w:rsid w:val="001F2A5D"/>
    <w:rsid w:val="001F2B58"/>
    <w:rsid w:val="001F2C3C"/>
    <w:rsid w:val="001F2D15"/>
    <w:rsid w:val="001F3296"/>
    <w:rsid w:val="001F32D5"/>
    <w:rsid w:val="001F34DA"/>
    <w:rsid w:val="001F3711"/>
    <w:rsid w:val="001F3770"/>
    <w:rsid w:val="001F3A54"/>
    <w:rsid w:val="001F3C23"/>
    <w:rsid w:val="001F3EDC"/>
    <w:rsid w:val="001F404A"/>
    <w:rsid w:val="001F4136"/>
    <w:rsid w:val="001F4449"/>
    <w:rsid w:val="001F4DAC"/>
    <w:rsid w:val="001F5019"/>
    <w:rsid w:val="001F5CE2"/>
    <w:rsid w:val="001F5D49"/>
    <w:rsid w:val="001F5D93"/>
    <w:rsid w:val="001F5EA7"/>
    <w:rsid w:val="001F601B"/>
    <w:rsid w:val="001F60BB"/>
    <w:rsid w:val="001F63BB"/>
    <w:rsid w:val="001F650F"/>
    <w:rsid w:val="001F67AA"/>
    <w:rsid w:val="001F67BD"/>
    <w:rsid w:val="001F6C0B"/>
    <w:rsid w:val="001F6D61"/>
    <w:rsid w:val="001F7599"/>
    <w:rsid w:val="001F7689"/>
    <w:rsid w:val="001F7695"/>
    <w:rsid w:val="001F791B"/>
    <w:rsid w:val="001F7D12"/>
    <w:rsid w:val="002006A3"/>
    <w:rsid w:val="00200BEF"/>
    <w:rsid w:val="00200E97"/>
    <w:rsid w:val="00200F62"/>
    <w:rsid w:val="00201180"/>
    <w:rsid w:val="002014AA"/>
    <w:rsid w:val="002017F5"/>
    <w:rsid w:val="0020189F"/>
    <w:rsid w:val="00201CB7"/>
    <w:rsid w:val="00201D55"/>
    <w:rsid w:val="00201D85"/>
    <w:rsid w:val="00202136"/>
    <w:rsid w:val="0020231A"/>
    <w:rsid w:val="002025FC"/>
    <w:rsid w:val="00202C8C"/>
    <w:rsid w:val="00203075"/>
    <w:rsid w:val="00203351"/>
    <w:rsid w:val="002033F9"/>
    <w:rsid w:val="00203872"/>
    <w:rsid w:val="00203886"/>
    <w:rsid w:val="00203BF3"/>
    <w:rsid w:val="00203D0F"/>
    <w:rsid w:val="00204039"/>
    <w:rsid w:val="002047B7"/>
    <w:rsid w:val="002049DB"/>
    <w:rsid w:val="00204A41"/>
    <w:rsid w:val="00204B3A"/>
    <w:rsid w:val="00204E4B"/>
    <w:rsid w:val="00204FAC"/>
    <w:rsid w:val="0020511F"/>
    <w:rsid w:val="00205160"/>
    <w:rsid w:val="0020535A"/>
    <w:rsid w:val="00205642"/>
    <w:rsid w:val="00205CDA"/>
    <w:rsid w:val="00205D16"/>
    <w:rsid w:val="00205FBE"/>
    <w:rsid w:val="002060A1"/>
    <w:rsid w:val="002061BC"/>
    <w:rsid w:val="00206386"/>
    <w:rsid w:val="00206563"/>
    <w:rsid w:val="00206890"/>
    <w:rsid w:val="002068F8"/>
    <w:rsid w:val="00206929"/>
    <w:rsid w:val="00206955"/>
    <w:rsid w:val="00206C43"/>
    <w:rsid w:val="00207319"/>
    <w:rsid w:val="002073E7"/>
    <w:rsid w:val="00207860"/>
    <w:rsid w:val="0021017F"/>
    <w:rsid w:val="002102AF"/>
    <w:rsid w:val="00210309"/>
    <w:rsid w:val="0021050B"/>
    <w:rsid w:val="00210519"/>
    <w:rsid w:val="00210741"/>
    <w:rsid w:val="00210928"/>
    <w:rsid w:val="0021093B"/>
    <w:rsid w:val="0021095A"/>
    <w:rsid w:val="00210C75"/>
    <w:rsid w:val="00210E17"/>
    <w:rsid w:val="002112AB"/>
    <w:rsid w:val="00211431"/>
    <w:rsid w:val="00211438"/>
    <w:rsid w:val="002118D6"/>
    <w:rsid w:val="00211960"/>
    <w:rsid w:val="00211B0B"/>
    <w:rsid w:val="00212165"/>
    <w:rsid w:val="0021221B"/>
    <w:rsid w:val="00212571"/>
    <w:rsid w:val="002129B8"/>
    <w:rsid w:val="00212C04"/>
    <w:rsid w:val="00212D64"/>
    <w:rsid w:val="00212D93"/>
    <w:rsid w:val="00212E33"/>
    <w:rsid w:val="00212FB8"/>
    <w:rsid w:val="00212FEE"/>
    <w:rsid w:val="00213709"/>
    <w:rsid w:val="00213C6E"/>
    <w:rsid w:val="00213FF1"/>
    <w:rsid w:val="00214074"/>
    <w:rsid w:val="00214400"/>
    <w:rsid w:val="00214597"/>
    <w:rsid w:val="002147B8"/>
    <w:rsid w:val="002149AF"/>
    <w:rsid w:val="00214A86"/>
    <w:rsid w:val="00214B21"/>
    <w:rsid w:val="00214BFA"/>
    <w:rsid w:val="00214C9E"/>
    <w:rsid w:val="0021550A"/>
    <w:rsid w:val="00215AAA"/>
    <w:rsid w:val="00215F08"/>
    <w:rsid w:val="0021670F"/>
    <w:rsid w:val="0021683C"/>
    <w:rsid w:val="00216856"/>
    <w:rsid w:val="00216DF6"/>
    <w:rsid w:val="00216E1E"/>
    <w:rsid w:val="00216F3D"/>
    <w:rsid w:val="00217315"/>
    <w:rsid w:val="0021786C"/>
    <w:rsid w:val="0021796B"/>
    <w:rsid w:val="00217B46"/>
    <w:rsid w:val="00217E6D"/>
    <w:rsid w:val="00217EFE"/>
    <w:rsid w:val="002201EA"/>
    <w:rsid w:val="00220439"/>
    <w:rsid w:val="0022048C"/>
    <w:rsid w:val="00220677"/>
    <w:rsid w:val="002207C1"/>
    <w:rsid w:val="002207DF"/>
    <w:rsid w:val="002207E0"/>
    <w:rsid w:val="00220882"/>
    <w:rsid w:val="00220E94"/>
    <w:rsid w:val="00220EA2"/>
    <w:rsid w:val="0022121E"/>
    <w:rsid w:val="002212DB"/>
    <w:rsid w:val="002214EF"/>
    <w:rsid w:val="00221985"/>
    <w:rsid w:val="00221D42"/>
    <w:rsid w:val="00221EC5"/>
    <w:rsid w:val="00222683"/>
    <w:rsid w:val="00222856"/>
    <w:rsid w:val="00222A7A"/>
    <w:rsid w:val="00222B1E"/>
    <w:rsid w:val="002234B6"/>
    <w:rsid w:val="002234D9"/>
    <w:rsid w:val="00223A44"/>
    <w:rsid w:val="00223C9A"/>
    <w:rsid w:val="0022444D"/>
    <w:rsid w:val="00224A2C"/>
    <w:rsid w:val="00225337"/>
    <w:rsid w:val="0022552D"/>
    <w:rsid w:val="002256D9"/>
    <w:rsid w:val="00225882"/>
    <w:rsid w:val="00225DA8"/>
    <w:rsid w:val="00225FFF"/>
    <w:rsid w:val="00226076"/>
    <w:rsid w:val="002260BB"/>
    <w:rsid w:val="0022629F"/>
    <w:rsid w:val="0022676E"/>
    <w:rsid w:val="0022687C"/>
    <w:rsid w:val="002269C0"/>
    <w:rsid w:val="00226FA5"/>
    <w:rsid w:val="002272DB"/>
    <w:rsid w:val="0022749F"/>
    <w:rsid w:val="0022760D"/>
    <w:rsid w:val="00227654"/>
    <w:rsid w:val="00227BDA"/>
    <w:rsid w:val="002301F2"/>
    <w:rsid w:val="002306F8"/>
    <w:rsid w:val="00230821"/>
    <w:rsid w:val="00230BF9"/>
    <w:rsid w:val="002312F4"/>
    <w:rsid w:val="0023139A"/>
    <w:rsid w:val="002313A2"/>
    <w:rsid w:val="00231B79"/>
    <w:rsid w:val="00231FC7"/>
    <w:rsid w:val="0023202E"/>
    <w:rsid w:val="002321AB"/>
    <w:rsid w:val="00232718"/>
    <w:rsid w:val="00232930"/>
    <w:rsid w:val="00232A68"/>
    <w:rsid w:val="00232A95"/>
    <w:rsid w:val="00232AAA"/>
    <w:rsid w:val="00232B9E"/>
    <w:rsid w:val="00232DD9"/>
    <w:rsid w:val="002330BF"/>
    <w:rsid w:val="002331D7"/>
    <w:rsid w:val="00233403"/>
    <w:rsid w:val="00233440"/>
    <w:rsid w:val="00233650"/>
    <w:rsid w:val="002336CA"/>
    <w:rsid w:val="00233783"/>
    <w:rsid w:val="00233D0E"/>
    <w:rsid w:val="00233E55"/>
    <w:rsid w:val="00233EE2"/>
    <w:rsid w:val="00233F55"/>
    <w:rsid w:val="00234213"/>
    <w:rsid w:val="00234594"/>
    <w:rsid w:val="0023487D"/>
    <w:rsid w:val="00234ABC"/>
    <w:rsid w:val="00234FD5"/>
    <w:rsid w:val="00234FE8"/>
    <w:rsid w:val="00235318"/>
    <w:rsid w:val="00235334"/>
    <w:rsid w:val="00235543"/>
    <w:rsid w:val="002358E8"/>
    <w:rsid w:val="002359FB"/>
    <w:rsid w:val="00236150"/>
    <w:rsid w:val="0023632C"/>
    <w:rsid w:val="0023641B"/>
    <w:rsid w:val="00236450"/>
    <w:rsid w:val="0023663B"/>
    <w:rsid w:val="00236746"/>
    <w:rsid w:val="002368E5"/>
    <w:rsid w:val="00236D58"/>
    <w:rsid w:val="002373B8"/>
    <w:rsid w:val="0023765A"/>
    <w:rsid w:val="00237921"/>
    <w:rsid w:val="002379B3"/>
    <w:rsid w:val="00237AAB"/>
    <w:rsid w:val="00237AE3"/>
    <w:rsid w:val="00237BA3"/>
    <w:rsid w:val="00237DC7"/>
    <w:rsid w:val="00240156"/>
    <w:rsid w:val="00240239"/>
    <w:rsid w:val="002402E5"/>
    <w:rsid w:val="002404C1"/>
    <w:rsid w:val="002407D0"/>
    <w:rsid w:val="00240D7D"/>
    <w:rsid w:val="0024101B"/>
    <w:rsid w:val="002411D4"/>
    <w:rsid w:val="00241311"/>
    <w:rsid w:val="002417B3"/>
    <w:rsid w:val="00241987"/>
    <w:rsid w:val="00241A0F"/>
    <w:rsid w:val="00241ED4"/>
    <w:rsid w:val="00241F82"/>
    <w:rsid w:val="00242277"/>
    <w:rsid w:val="002428C2"/>
    <w:rsid w:val="00242A83"/>
    <w:rsid w:val="00242A87"/>
    <w:rsid w:val="00242D23"/>
    <w:rsid w:val="00242D36"/>
    <w:rsid w:val="00242E22"/>
    <w:rsid w:val="0024336B"/>
    <w:rsid w:val="0024360E"/>
    <w:rsid w:val="00243912"/>
    <w:rsid w:val="0024424F"/>
    <w:rsid w:val="00244595"/>
    <w:rsid w:val="0024477E"/>
    <w:rsid w:val="00244D28"/>
    <w:rsid w:val="00244FB5"/>
    <w:rsid w:val="002452BE"/>
    <w:rsid w:val="00245720"/>
    <w:rsid w:val="00245A6F"/>
    <w:rsid w:val="00245C91"/>
    <w:rsid w:val="00245FD5"/>
    <w:rsid w:val="0024632B"/>
    <w:rsid w:val="00246423"/>
    <w:rsid w:val="002465E4"/>
    <w:rsid w:val="002467C6"/>
    <w:rsid w:val="00246993"/>
    <w:rsid w:val="00246CAF"/>
    <w:rsid w:val="00246D3D"/>
    <w:rsid w:val="00246DE5"/>
    <w:rsid w:val="00246E5D"/>
    <w:rsid w:val="002470BE"/>
    <w:rsid w:val="00247150"/>
    <w:rsid w:val="00247365"/>
    <w:rsid w:val="00247693"/>
    <w:rsid w:val="002477DF"/>
    <w:rsid w:val="00247A5C"/>
    <w:rsid w:val="00247D39"/>
    <w:rsid w:val="00247E86"/>
    <w:rsid w:val="0025060A"/>
    <w:rsid w:val="0025065D"/>
    <w:rsid w:val="00250E05"/>
    <w:rsid w:val="00250E54"/>
    <w:rsid w:val="00251207"/>
    <w:rsid w:val="002515D1"/>
    <w:rsid w:val="00251739"/>
    <w:rsid w:val="0025176F"/>
    <w:rsid w:val="00251AD6"/>
    <w:rsid w:val="00251F2B"/>
    <w:rsid w:val="00251FE4"/>
    <w:rsid w:val="00252106"/>
    <w:rsid w:val="00252618"/>
    <w:rsid w:val="00252AFA"/>
    <w:rsid w:val="00252BBC"/>
    <w:rsid w:val="00252C17"/>
    <w:rsid w:val="00252DC3"/>
    <w:rsid w:val="00252E95"/>
    <w:rsid w:val="0025307F"/>
    <w:rsid w:val="00253616"/>
    <w:rsid w:val="0025382B"/>
    <w:rsid w:val="002539B6"/>
    <w:rsid w:val="00253B4A"/>
    <w:rsid w:val="00253FDC"/>
    <w:rsid w:val="0025446E"/>
    <w:rsid w:val="0025448E"/>
    <w:rsid w:val="002548EF"/>
    <w:rsid w:val="00254E2A"/>
    <w:rsid w:val="00254EEF"/>
    <w:rsid w:val="00254F22"/>
    <w:rsid w:val="00254FC3"/>
    <w:rsid w:val="0025510F"/>
    <w:rsid w:val="002551BD"/>
    <w:rsid w:val="00255578"/>
    <w:rsid w:val="002557A7"/>
    <w:rsid w:val="002557E7"/>
    <w:rsid w:val="002558BA"/>
    <w:rsid w:val="00255CD3"/>
    <w:rsid w:val="00255CFE"/>
    <w:rsid w:val="00255EE9"/>
    <w:rsid w:val="00255F73"/>
    <w:rsid w:val="00255F8B"/>
    <w:rsid w:val="00256484"/>
    <w:rsid w:val="00256667"/>
    <w:rsid w:val="002568D0"/>
    <w:rsid w:val="00256A1E"/>
    <w:rsid w:val="00256B73"/>
    <w:rsid w:val="00256C0A"/>
    <w:rsid w:val="00256F07"/>
    <w:rsid w:val="002601D9"/>
    <w:rsid w:val="002601E7"/>
    <w:rsid w:val="002602CD"/>
    <w:rsid w:val="0026031C"/>
    <w:rsid w:val="002604E5"/>
    <w:rsid w:val="00260625"/>
    <w:rsid w:val="00260645"/>
    <w:rsid w:val="0026065A"/>
    <w:rsid w:val="00260D51"/>
    <w:rsid w:val="00261A24"/>
    <w:rsid w:val="00261CA1"/>
    <w:rsid w:val="00261DC7"/>
    <w:rsid w:val="0026256A"/>
    <w:rsid w:val="002625C3"/>
    <w:rsid w:val="00262661"/>
    <w:rsid w:val="0026299C"/>
    <w:rsid w:val="00262A06"/>
    <w:rsid w:val="00262DF0"/>
    <w:rsid w:val="00262E4D"/>
    <w:rsid w:val="00262E62"/>
    <w:rsid w:val="00262E6F"/>
    <w:rsid w:val="00262F83"/>
    <w:rsid w:val="00263243"/>
    <w:rsid w:val="00263264"/>
    <w:rsid w:val="002632DF"/>
    <w:rsid w:val="00263A1E"/>
    <w:rsid w:val="00263CE5"/>
    <w:rsid w:val="00263DAB"/>
    <w:rsid w:val="0026400A"/>
    <w:rsid w:val="00264022"/>
    <w:rsid w:val="002640BA"/>
    <w:rsid w:val="00264167"/>
    <w:rsid w:val="00264350"/>
    <w:rsid w:val="00264377"/>
    <w:rsid w:val="00264386"/>
    <w:rsid w:val="002648A0"/>
    <w:rsid w:val="00264933"/>
    <w:rsid w:val="002649DA"/>
    <w:rsid w:val="00264A0A"/>
    <w:rsid w:val="00264CF2"/>
    <w:rsid w:val="00265103"/>
    <w:rsid w:val="002653C2"/>
    <w:rsid w:val="002654A5"/>
    <w:rsid w:val="002656C5"/>
    <w:rsid w:val="002657F7"/>
    <w:rsid w:val="002661D2"/>
    <w:rsid w:val="00266462"/>
    <w:rsid w:val="0026693F"/>
    <w:rsid w:val="00266EAE"/>
    <w:rsid w:val="00267587"/>
    <w:rsid w:val="0026788D"/>
    <w:rsid w:val="00270368"/>
    <w:rsid w:val="0027039C"/>
    <w:rsid w:val="00270822"/>
    <w:rsid w:val="00270B86"/>
    <w:rsid w:val="00270B87"/>
    <w:rsid w:val="00270C6F"/>
    <w:rsid w:val="0027119D"/>
    <w:rsid w:val="00271222"/>
    <w:rsid w:val="00271269"/>
    <w:rsid w:val="002713A5"/>
    <w:rsid w:val="00271589"/>
    <w:rsid w:val="002716C2"/>
    <w:rsid w:val="002718BF"/>
    <w:rsid w:val="00271A2D"/>
    <w:rsid w:val="00271A4C"/>
    <w:rsid w:val="00271B61"/>
    <w:rsid w:val="00271BD1"/>
    <w:rsid w:val="00271C91"/>
    <w:rsid w:val="00271CF1"/>
    <w:rsid w:val="0027200B"/>
    <w:rsid w:val="0027274D"/>
    <w:rsid w:val="00272C9E"/>
    <w:rsid w:val="00272F08"/>
    <w:rsid w:val="0027301A"/>
    <w:rsid w:val="00273177"/>
    <w:rsid w:val="002733A6"/>
    <w:rsid w:val="00273A21"/>
    <w:rsid w:val="00273A26"/>
    <w:rsid w:val="00273E83"/>
    <w:rsid w:val="00273FE4"/>
    <w:rsid w:val="00273FF0"/>
    <w:rsid w:val="00274297"/>
    <w:rsid w:val="00274388"/>
    <w:rsid w:val="00274ABA"/>
    <w:rsid w:val="00274F1C"/>
    <w:rsid w:val="00275074"/>
    <w:rsid w:val="00275388"/>
    <w:rsid w:val="002758A4"/>
    <w:rsid w:val="0027597B"/>
    <w:rsid w:val="00275A48"/>
    <w:rsid w:val="00275AE3"/>
    <w:rsid w:val="00276323"/>
    <w:rsid w:val="002763E9"/>
    <w:rsid w:val="00276635"/>
    <w:rsid w:val="002766DC"/>
    <w:rsid w:val="00276736"/>
    <w:rsid w:val="00276750"/>
    <w:rsid w:val="002767A8"/>
    <w:rsid w:val="0027680F"/>
    <w:rsid w:val="00276876"/>
    <w:rsid w:val="00276967"/>
    <w:rsid w:val="002769AF"/>
    <w:rsid w:val="00276CFC"/>
    <w:rsid w:val="00276E54"/>
    <w:rsid w:val="00276F8C"/>
    <w:rsid w:val="0027736D"/>
    <w:rsid w:val="00277A6A"/>
    <w:rsid w:val="00277AF7"/>
    <w:rsid w:val="00277C08"/>
    <w:rsid w:val="00277E84"/>
    <w:rsid w:val="00277F5C"/>
    <w:rsid w:val="002801F8"/>
    <w:rsid w:val="0028035D"/>
    <w:rsid w:val="0028038C"/>
    <w:rsid w:val="00280453"/>
    <w:rsid w:val="002807DF"/>
    <w:rsid w:val="002809B1"/>
    <w:rsid w:val="00281006"/>
    <w:rsid w:val="002810F6"/>
    <w:rsid w:val="002811C6"/>
    <w:rsid w:val="002815DD"/>
    <w:rsid w:val="002816B7"/>
    <w:rsid w:val="002816C0"/>
    <w:rsid w:val="00281840"/>
    <w:rsid w:val="0028194D"/>
    <w:rsid w:val="00281F2F"/>
    <w:rsid w:val="00281F32"/>
    <w:rsid w:val="00281F4D"/>
    <w:rsid w:val="0028211F"/>
    <w:rsid w:val="00282312"/>
    <w:rsid w:val="00282AB8"/>
    <w:rsid w:val="00282DB5"/>
    <w:rsid w:val="00282E52"/>
    <w:rsid w:val="00283446"/>
    <w:rsid w:val="002834C1"/>
    <w:rsid w:val="002837CE"/>
    <w:rsid w:val="00283A66"/>
    <w:rsid w:val="00283AA2"/>
    <w:rsid w:val="00284183"/>
    <w:rsid w:val="002845ED"/>
    <w:rsid w:val="00284C7E"/>
    <w:rsid w:val="00284E32"/>
    <w:rsid w:val="00284EAB"/>
    <w:rsid w:val="00284FB9"/>
    <w:rsid w:val="002851EB"/>
    <w:rsid w:val="0028524D"/>
    <w:rsid w:val="002854AE"/>
    <w:rsid w:val="00285510"/>
    <w:rsid w:val="0028583E"/>
    <w:rsid w:val="002859C4"/>
    <w:rsid w:val="00285DE2"/>
    <w:rsid w:val="0028615D"/>
    <w:rsid w:val="0028616D"/>
    <w:rsid w:val="0028646C"/>
    <w:rsid w:val="002865E2"/>
    <w:rsid w:val="00286965"/>
    <w:rsid w:val="002869D5"/>
    <w:rsid w:val="00286A7D"/>
    <w:rsid w:val="00286A88"/>
    <w:rsid w:val="00286AE7"/>
    <w:rsid w:val="00286BD8"/>
    <w:rsid w:val="00286E86"/>
    <w:rsid w:val="002871FF"/>
    <w:rsid w:val="00287405"/>
    <w:rsid w:val="002879D5"/>
    <w:rsid w:val="00290052"/>
    <w:rsid w:val="00290306"/>
    <w:rsid w:val="002907B6"/>
    <w:rsid w:val="0029092B"/>
    <w:rsid w:val="0029096A"/>
    <w:rsid w:val="00290BEF"/>
    <w:rsid w:val="00291238"/>
    <w:rsid w:val="002912D8"/>
    <w:rsid w:val="0029136E"/>
    <w:rsid w:val="00291713"/>
    <w:rsid w:val="00291D49"/>
    <w:rsid w:val="002920F6"/>
    <w:rsid w:val="00292122"/>
    <w:rsid w:val="0029226F"/>
    <w:rsid w:val="00292323"/>
    <w:rsid w:val="00292399"/>
    <w:rsid w:val="002926B7"/>
    <w:rsid w:val="0029283E"/>
    <w:rsid w:val="0029294E"/>
    <w:rsid w:val="00292A5F"/>
    <w:rsid w:val="002931F5"/>
    <w:rsid w:val="002935F1"/>
    <w:rsid w:val="0029382D"/>
    <w:rsid w:val="00293D90"/>
    <w:rsid w:val="00293D97"/>
    <w:rsid w:val="002941E5"/>
    <w:rsid w:val="002942F7"/>
    <w:rsid w:val="00294445"/>
    <w:rsid w:val="002947A3"/>
    <w:rsid w:val="00294939"/>
    <w:rsid w:val="002949AD"/>
    <w:rsid w:val="00294AC6"/>
    <w:rsid w:val="00294B4D"/>
    <w:rsid w:val="00294B8A"/>
    <w:rsid w:val="00294C99"/>
    <w:rsid w:val="00294E53"/>
    <w:rsid w:val="00294EE0"/>
    <w:rsid w:val="00294FA5"/>
    <w:rsid w:val="002954AB"/>
    <w:rsid w:val="002955A0"/>
    <w:rsid w:val="002959D3"/>
    <w:rsid w:val="00295D7C"/>
    <w:rsid w:val="00295ED1"/>
    <w:rsid w:val="00296095"/>
    <w:rsid w:val="002960D5"/>
    <w:rsid w:val="00296371"/>
    <w:rsid w:val="00296CA4"/>
    <w:rsid w:val="0029708A"/>
    <w:rsid w:val="0029721C"/>
    <w:rsid w:val="0029729D"/>
    <w:rsid w:val="00297441"/>
    <w:rsid w:val="002974CB"/>
    <w:rsid w:val="002975F6"/>
    <w:rsid w:val="002976DA"/>
    <w:rsid w:val="00297CC6"/>
    <w:rsid w:val="002A04A8"/>
    <w:rsid w:val="002A067B"/>
    <w:rsid w:val="002A0865"/>
    <w:rsid w:val="002A08C6"/>
    <w:rsid w:val="002A091E"/>
    <w:rsid w:val="002A0BBA"/>
    <w:rsid w:val="002A0F28"/>
    <w:rsid w:val="002A0FBE"/>
    <w:rsid w:val="002A1062"/>
    <w:rsid w:val="002A1155"/>
    <w:rsid w:val="002A15B1"/>
    <w:rsid w:val="002A1FB7"/>
    <w:rsid w:val="002A2012"/>
    <w:rsid w:val="002A208A"/>
    <w:rsid w:val="002A21B1"/>
    <w:rsid w:val="002A21D2"/>
    <w:rsid w:val="002A220F"/>
    <w:rsid w:val="002A2413"/>
    <w:rsid w:val="002A2415"/>
    <w:rsid w:val="002A2478"/>
    <w:rsid w:val="002A2717"/>
    <w:rsid w:val="002A27DA"/>
    <w:rsid w:val="002A2F5E"/>
    <w:rsid w:val="002A3438"/>
    <w:rsid w:val="002A352A"/>
    <w:rsid w:val="002A37CD"/>
    <w:rsid w:val="002A3814"/>
    <w:rsid w:val="002A3B09"/>
    <w:rsid w:val="002A3BD4"/>
    <w:rsid w:val="002A3E66"/>
    <w:rsid w:val="002A42C0"/>
    <w:rsid w:val="002A4603"/>
    <w:rsid w:val="002A464D"/>
    <w:rsid w:val="002A4CC1"/>
    <w:rsid w:val="002A4DA1"/>
    <w:rsid w:val="002A51BE"/>
    <w:rsid w:val="002A534A"/>
    <w:rsid w:val="002A5386"/>
    <w:rsid w:val="002A5631"/>
    <w:rsid w:val="002A5678"/>
    <w:rsid w:val="002A58F3"/>
    <w:rsid w:val="002A5F8B"/>
    <w:rsid w:val="002A6014"/>
    <w:rsid w:val="002A6023"/>
    <w:rsid w:val="002A607D"/>
    <w:rsid w:val="002A6083"/>
    <w:rsid w:val="002A677B"/>
    <w:rsid w:val="002A6980"/>
    <w:rsid w:val="002A6E32"/>
    <w:rsid w:val="002A77F9"/>
    <w:rsid w:val="002A7FC0"/>
    <w:rsid w:val="002B07C0"/>
    <w:rsid w:val="002B0878"/>
    <w:rsid w:val="002B0CE0"/>
    <w:rsid w:val="002B10C8"/>
    <w:rsid w:val="002B132E"/>
    <w:rsid w:val="002B168B"/>
    <w:rsid w:val="002B1CDD"/>
    <w:rsid w:val="002B1E17"/>
    <w:rsid w:val="002B257E"/>
    <w:rsid w:val="002B25E6"/>
    <w:rsid w:val="002B2813"/>
    <w:rsid w:val="002B2D29"/>
    <w:rsid w:val="002B2D4D"/>
    <w:rsid w:val="002B2DDB"/>
    <w:rsid w:val="002B3311"/>
    <w:rsid w:val="002B34CC"/>
    <w:rsid w:val="002B357B"/>
    <w:rsid w:val="002B3892"/>
    <w:rsid w:val="002B3CB4"/>
    <w:rsid w:val="002B3DA2"/>
    <w:rsid w:val="002B4074"/>
    <w:rsid w:val="002B40B6"/>
    <w:rsid w:val="002B4C8B"/>
    <w:rsid w:val="002B5161"/>
    <w:rsid w:val="002B5765"/>
    <w:rsid w:val="002B5778"/>
    <w:rsid w:val="002B5AF5"/>
    <w:rsid w:val="002B5B58"/>
    <w:rsid w:val="002B5DA0"/>
    <w:rsid w:val="002B5F1A"/>
    <w:rsid w:val="002B605E"/>
    <w:rsid w:val="002B6088"/>
    <w:rsid w:val="002B63C0"/>
    <w:rsid w:val="002B64E1"/>
    <w:rsid w:val="002B6554"/>
    <w:rsid w:val="002B6A92"/>
    <w:rsid w:val="002B6E84"/>
    <w:rsid w:val="002B6ED5"/>
    <w:rsid w:val="002B6F9D"/>
    <w:rsid w:val="002B7038"/>
    <w:rsid w:val="002B703E"/>
    <w:rsid w:val="002B71F3"/>
    <w:rsid w:val="002B7350"/>
    <w:rsid w:val="002B762A"/>
    <w:rsid w:val="002B765F"/>
    <w:rsid w:val="002B766D"/>
    <w:rsid w:val="002B76FD"/>
    <w:rsid w:val="002B7A84"/>
    <w:rsid w:val="002B7BF2"/>
    <w:rsid w:val="002C0107"/>
    <w:rsid w:val="002C089B"/>
    <w:rsid w:val="002C0C4B"/>
    <w:rsid w:val="002C100E"/>
    <w:rsid w:val="002C14D8"/>
    <w:rsid w:val="002C1508"/>
    <w:rsid w:val="002C156B"/>
    <w:rsid w:val="002C1811"/>
    <w:rsid w:val="002C18EE"/>
    <w:rsid w:val="002C1EE5"/>
    <w:rsid w:val="002C1EEA"/>
    <w:rsid w:val="002C1F6D"/>
    <w:rsid w:val="002C2166"/>
    <w:rsid w:val="002C24A2"/>
    <w:rsid w:val="002C2600"/>
    <w:rsid w:val="002C26CA"/>
    <w:rsid w:val="002C2868"/>
    <w:rsid w:val="002C290D"/>
    <w:rsid w:val="002C2EC3"/>
    <w:rsid w:val="002C2F37"/>
    <w:rsid w:val="002C31D0"/>
    <w:rsid w:val="002C328A"/>
    <w:rsid w:val="002C32FC"/>
    <w:rsid w:val="002C3C53"/>
    <w:rsid w:val="002C401D"/>
    <w:rsid w:val="002C43D8"/>
    <w:rsid w:val="002C47AD"/>
    <w:rsid w:val="002C4937"/>
    <w:rsid w:val="002C4D59"/>
    <w:rsid w:val="002C4EA8"/>
    <w:rsid w:val="002C560A"/>
    <w:rsid w:val="002C576E"/>
    <w:rsid w:val="002C5867"/>
    <w:rsid w:val="002C5A61"/>
    <w:rsid w:val="002C5E3D"/>
    <w:rsid w:val="002C6034"/>
    <w:rsid w:val="002C60C4"/>
    <w:rsid w:val="002C613E"/>
    <w:rsid w:val="002C620B"/>
    <w:rsid w:val="002C635B"/>
    <w:rsid w:val="002C6366"/>
    <w:rsid w:val="002C637F"/>
    <w:rsid w:val="002C651F"/>
    <w:rsid w:val="002C67B9"/>
    <w:rsid w:val="002C6B4E"/>
    <w:rsid w:val="002C6C37"/>
    <w:rsid w:val="002C6DB6"/>
    <w:rsid w:val="002C726D"/>
    <w:rsid w:val="002C73D7"/>
    <w:rsid w:val="002C762B"/>
    <w:rsid w:val="002C77C1"/>
    <w:rsid w:val="002C77D7"/>
    <w:rsid w:val="002C7CFF"/>
    <w:rsid w:val="002D062F"/>
    <w:rsid w:val="002D0659"/>
    <w:rsid w:val="002D067B"/>
    <w:rsid w:val="002D088B"/>
    <w:rsid w:val="002D090E"/>
    <w:rsid w:val="002D09A0"/>
    <w:rsid w:val="002D0BC6"/>
    <w:rsid w:val="002D0F6D"/>
    <w:rsid w:val="002D11F7"/>
    <w:rsid w:val="002D1257"/>
    <w:rsid w:val="002D1299"/>
    <w:rsid w:val="002D17C5"/>
    <w:rsid w:val="002D1AD0"/>
    <w:rsid w:val="002D1D46"/>
    <w:rsid w:val="002D1EA5"/>
    <w:rsid w:val="002D1FF9"/>
    <w:rsid w:val="002D2455"/>
    <w:rsid w:val="002D2669"/>
    <w:rsid w:val="002D269C"/>
    <w:rsid w:val="002D365F"/>
    <w:rsid w:val="002D37FB"/>
    <w:rsid w:val="002D3C09"/>
    <w:rsid w:val="002D3E5D"/>
    <w:rsid w:val="002D406E"/>
    <w:rsid w:val="002D4127"/>
    <w:rsid w:val="002D426A"/>
    <w:rsid w:val="002D457D"/>
    <w:rsid w:val="002D45AB"/>
    <w:rsid w:val="002D46C7"/>
    <w:rsid w:val="002D4706"/>
    <w:rsid w:val="002D52C5"/>
    <w:rsid w:val="002D5727"/>
    <w:rsid w:val="002D5741"/>
    <w:rsid w:val="002D587D"/>
    <w:rsid w:val="002D5B2F"/>
    <w:rsid w:val="002D5B7A"/>
    <w:rsid w:val="002D6294"/>
    <w:rsid w:val="002D643B"/>
    <w:rsid w:val="002D643C"/>
    <w:rsid w:val="002D64D8"/>
    <w:rsid w:val="002D64E8"/>
    <w:rsid w:val="002D65D7"/>
    <w:rsid w:val="002D6741"/>
    <w:rsid w:val="002D691E"/>
    <w:rsid w:val="002D692B"/>
    <w:rsid w:val="002D6990"/>
    <w:rsid w:val="002D6E32"/>
    <w:rsid w:val="002D6E49"/>
    <w:rsid w:val="002D72D4"/>
    <w:rsid w:val="002D7934"/>
    <w:rsid w:val="002D7C86"/>
    <w:rsid w:val="002D7E96"/>
    <w:rsid w:val="002E01A6"/>
    <w:rsid w:val="002E0296"/>
    <w:rsid w:val="002E0692"/>
    <w:rsid w:val="002E0787"/>
    <w:rsid w:val="002E082A"/>
    <w:rsid w:val="002E0A5C"/>
    <w:rsid w:val="002E0E47"/>
    <w:rsid w:val="002E13DE"/>
    <w:rsid w:val="002E14D8"/>
    <w:rsid w:val="002E1B27"/>
    <w:rsid w:val="002E1BDE"/>
    <w:rsid w:val="002E1D74"/>
    <w:rsid w:val="002E1EE6"/>
    <w:rsid w:val="002E2137"/>
    <w:rsid w:val="002E2217"/>
    <w:rsid w:val="002E248E"/>
    <w:rsid w:val="002E2917"/>
    <w:rsid w:val="002E2943"/>
    <w:rsid w:val="002E2CF1"/>
    <w:rsid w:val="002E3485"/>
    <w:rsid w:val="002E34AF"/>
    <w:rsid w:val="002E3CDB"/>
    <w:rsid w:val="002E3DC4"/>
    <w:rsid w:val="002E421A"/>
    <w:rsid w:val="002E427A"/>
    <w:rsid w:val="002E4598"/>
    <w:rsid w:val="002E4606"/>
    <w:rsid w:val="002E49AA"/>
    <w:rsid w:val="002E4AAC"/>
    <w:rsid w:val="002E4D7C"/>
    <w:rsid w:val="002E4DCF"/>
    <w:rsid w:val="002E4EF8"/>
    <w:rsid w:val="002E5145"/>
    <w:rsid w:val="002E53DE"/>
    <w:rsid w:val="002E563B"/>
    <w:rsid w:val="002E5644"/>
    <w:rsid w:val="002E57BD"/>
    <w:rsid w:val="002E585E"/>
    <w:rsid w:val="002E59F0"/>
    <w:rsid w:val="002E5C7D"/>
    <w:rsid w:val="002E604F"/>
    <w:rsid w:val="002E62D2"/>
    <w:rsid w:val="002E69AE"/>
    <w:rsid w:val="002E69C9"/>
    <w:rsid w:val="002E6A1A"/>
    <w:rsid w:val="002E6CFE"/>
    <w:rsid w:val="002E74AF"/>
    <w:rsid w:val="002E758C"/>
    <w:rsid w:val="002E75FD"/>
    <w:rsid w:val="002E7784"/>
    <w:rsid w:val="002E795F"/>
    <w:rsid w:val="002E7D87"/>
    <w:rsid w:val="002F0472"/>
    <w:rsid w:val="002F048F"/>
    <w:rsid w:val="002F04E5"/>
    <w:rsid w:val="002F05EE"/>
    <w:rsid w:val="002F06C9"/>
    <w:rsid w:val="002F085F"/>
    <w:rsid w:val="002F0CF7"/>
    <w:rsid w:val="002F0DD3"/>
    <w:rsid w:val="002F1038"/>
    <w:rsid w:val="002F11CC"/>
    <w:rsid w:val="002F13D1"/>
    <w:rsid w:val="002F14B0"/>
    <w:rsid w:val="002F14CA"/>
    <w:rsid w:val="002F1786"/>
    <w:rsid w:val="002F1881"/>
    <w:rsid w:val="002F1A05"/>
    <w:rsid w:val="002F1B80"/>
    <w:rsid w:val="002F1CDB"/>
    <w:rsid w:val="002F221D"/>
    <w:rsid w:val="002F22FF"/>
    <w:rsid w:val="002F2892"/>
    <w:rsid w:val="002F2A5E"/>
    <w:rsid w:val="002F2BF0"/>
    <w:rsid w:val="002F2D8F"/>
    <w:rsid w:val="002F2D94"/>
    <w:rsid w:val="002F3352"/>
    <w:rsid w:val="002F402E"/>
    <w:rsid w:val="002F4172"/>
    <w:rsid w:val="002F4240"/>
    <w:rsid w:val="002F43A3"/>
    <w:rsid w:val="002F43BE"/>
    <w:rsid w:val="002F4493"/>
    <w:rsid w:val="002F487D"/>
    <w:rsid w:val="002F4BCD"/>
    <w:rsid w:val="002F4C81"/>
    <w:rsid w:val="002F4DFA"/>
    <w:rsid w:val="002F4EED"/>
    <w:rsid w:val="002F5237"/>
    <w:rsid w:val="002F551E"/>
    <w:rsid w:val="002F581C"/>
    <w:rsid w:val="002F5F67"/>
    <w:rsid w:val="002F60AC"/>
    <w:rsid w:val="002F6694"/>
    <w:rsid w:val="002F695B"/>
    <w:rsid w:val="002F6CFE"/>
    <w:rsid w:val="002F6EF4"/>
    <w:rsid w:val="002F7108"/>
    <w:rsid w:val="002F71BF"/>
    <w:rsid w:val="002F71CF"/>
    <w:rsid w:val="002F72DA"/>
    <w:rsid w:val="002F73A2"/>
    <w:rsid w:val="002F76B1"/>
    <w:rsid w:val="002F7903"/>
    <w:rsid w:val="002F79E7"/>
    <w:rsid w:val="002F7BF3"/>
    <w:rsid w:val="002F7CC8"/>
    <w:rsid w:val="002F7D66"/>
    <w:rsid w:val="002F7DBE"/>
    <w:rsid w:val="003001BF"/>
    <w:rsid w:val="0030055E"/>
    <w:rsid w:val="0030059C"/>
    <w:rsid w:val="003008A2"/>
    <w:rsid w:val="0030090B"/>
    <w:rsid w:val="00300931"/>
    <w:rsid w:val="00300963"/>
    <w:rsid w:val="00300C1D"/>
    <w:rsid w:val="00300EB1"/>
    <w:rsid w:val="00300EB3"/>
    <w:rsid w:val="00301100"/>
    <w:rsid w:val="00301437"/>
    <w:rsid w:val="0030183E"/>
    <w:rsid w:val="00301B97"/>
    <w:rsid w:val="00301CDF"/>
    <w:rsid w:val="00301CFA"/>
    <w:rsid w:val="0030213B"/>
    <w:rsid w:val="003021CF"/>
    <w:rsid w:val="0030278F"/>
    <w:rsid w:val="00302A4B"/>
    <w:rsid w:val="00302AE8"/>
    <w:rsid w:val="00302BB1"/>
    <w:rsid w:val="00302E9B"/>
    <w:rsid w:val="003031FE"/>
    <w:rsid w:val="00303728"/>
    <w:rsid w:val="00303A23"/>
    <w:rsid w:val="00303B96"/>
    <w:rsid w:val="00303C5A"/>
    <w:rsid w:val="00303DF8"/>
    <w:rsid w:val="00304107"/>
    <w:rsid w:val="00304210"/>
    <w:rsid w:val="003042F5"/>
    <w:rsid w:val="00304549"/>
    <w:rsid w:val="003048D7"/>
    <w:rsid w:val="00304A1B"/>
    <w:rsid w:val="00304AD2"/>
    <w:rsid w:val="00304D96"/>
    <w:rsid w:val="00304FF0"/>
    <w:rsid w:val="00305001"/>
    <w:rsid w:val="00305161"/>
    <w:rsid w:val="00305334"/>
    <w:rsid w:val="00305413"/>
    <w:rsid w:val="00305642"/>
    <w:rsid w:val="0030564F"/>
    <w:rsid w:val="003057A5"/>
    <w:rsid w:val="00305835"/>
    <w:rsid w:val="00305ACB"/>
    <w:rsid w:val="00305EE8"/>
    <w:rsid w:val="00305FB6"/>
    <w:rsid w:val="00306082"/>
    <w:rsid w:val="003062E6"/>
    <w:rsid w:val="003062EC"/>
    <w:rsid w:val="00306428"/>
    <w:rsid w:val="0030660C"/>
    <w:rsid w:val="003068B6"/>
    <w:rsid w:val="003068C7"/>
    <w:rsid w:val="00306AD3"/>
    <w:rsid w:val="00306B38"/>
    <w:rsid w:val="00306C8F"/>
    <w:rsid w:val="00306D22"/>
    <w:rsid w:val="003070AC"/>
    <w:rsid w:val="003071F6"/>
    <w:rsid w:val="0030752A"/>
    <w:rsid w:val="00307567"/>
    <w:rsid w:val="003075FF"/>
    <w:rsid w:val="00307696"/>
    <w:rsid w:val="00307AA8"/>
    <w:rsid w:val="00307C9C"/>
    <w:rsid w:val="00307DA5"/>
    <w:rsid w:val="00307DCD"/>
    <w:rsid w:val="00307FE0"/>
    <w:rsid w:val="0031004A"/>
    <w:rsid w:val="0031069A"/>
    <w:rsid w:val="00310780"/>
    <w:rsid w:val="0031084B"/>
    <w:rsid w:val="00310B03"/>
    <w:rsid w:val="00310B73"/>
    <w:rsid w:val="00310E82"/>
    <w:rsid w:val="00310EFA"/>
    <w:rsid w:val="003110C5"/>
    <w:rsid w:val="003112CF"/>
    <w:rsid w:val="003113CC"/>
    <w:rsid w:val="003114CA"/>
    <w:rsid w:val="0031152D"/>
    <w:rsid w:val="003115ED"/>
    <w:rsid w:val="00311762"/>
    <w:rsid w:val="00311944"/>
    <w:rsid w:val="0031198F"/>
    <w:rsid w:val="00311A8D"/>
    <w:rsid w:val="00311C08"/>
    <w:rsid w:val="00311E31"/>
    <w:rsid w:val="00311F59"/>
    <w:rsid w:val="003123CD"/>
    <w:rsid w:val="00312401"/>
    <w:rsid w:val="00312567"/>
    <w:rsid w:val="00312622"/>
    <w:rsid w:val="003127B4"/>
    <w:rsid w:val="00312B1C"/>
    <w:rsid w:val="00312E06"/>
    <w:rsid w:val="00312ECE"/>
    <w:rsid w:val="0031306F"/>
    <w:rsid w:val="0031350F"/>
    <w:rsid w:val="0031393C"/>
    <w:rsid w:val="00313AB5"/>
    <w:rsid w:val="00313C5A"/>
    <w:rsid w:val="00313CB0"/>
    <w:rsid w:val="00313EA0"/>
    <w:rsid w:val="00313F96"/>
    <w:rsid w:val="003141AB"/>
    <w:rsid w:val="003142DF"/>
    <w:rsid w:val="00314436"/>
    <w:rsid w:val="003144ED"/>
    <w:rsid w:val="0031473C"/>
    <w:rsid w:val="00314C6C"/>
    <w:rsid w:val="00314DAF"/>
    <w:rsid w:val="003150CE"/>
    <w:rsid w:val="0031521C"/>
    <w:rsid w:val="003157EC"/>
    <w:rsid w:val="00315848"/>
    <w:rsid w:val="00315AAB"/>
    <w:rsid w:val="00315C63"/>
    <w:rsid w:val="00315CFC"/>
    <w:rsid w:val="00315EB4"/>
    <w:rsid w:val="00315EF5"/>
    <w:rsid w:val="00315F76"/>
    <w:rsid w:val="00315F9D"/>
    <w:rsid w:val="00316890"/>
    <w:rsid w:val="00316975"/>
    <w:rsid w:val="00316A85"/>
    <w:rsid w:val="00316CAE"/>
    <w:rsid w:val="0031709D"/>
    <w:rsid w:val="003171F7"/>
    <w:rsid w:val="003175AD"/>
    <w:rsid w:val="003175E1"/>
    <w:rsid w:val="00317BCA"/>
    <w:rsid w:val="00317BD0"/>
    <w:rsid w:val="00317C3C"/>
    <w:rsid w:val="00317EEA"/>
    <w:rsid w:val="00317F01"/>
    <w:rsid w:val="00320085"/>
    <w:rsid w:val="00320299"/>
    <w:rsid w:val="00321154"/>
    <w:rsid w:val="003211B0"/>
    <w:rsid w:val="003212D4"/>
    <w:rsid w:val="00321750"/>
    <w:rsid w:val="003217EA"/>
    <w:rsid w:val="00321A15"/>
    <w:rsid w:val="00321EDA"/>
    <w:rsid w:val="00321F92"/>
    <w:rsid w:val="0032235B"/>
    <w:rsid w:val="003224AA"/>
    <w:rsid w:val="003224E7"/>
    <w:rsid w:val="00322514"/>
    <w:rsid w:val="00322C97"/>
    <w:rsid w:val="00323104"/>
    <w:rsid w:val="00323789"/>
    <w:rsid w:val="00323DB2"/>
    <w:rsid w:val="00323EB3"/>
    <w:rsid w:val="0032527A"/>
    <w:rsid w:val="003254F7"/>
    <w:rsid w:val="00325667"/>
    <w:rsid w:val="003256F1"/>
    <w:rsid w:val="003257E4"/>
    <w:rsid w:val="00325D7A"/>
    <w:rsid w:val="00325DB4"/>
    <w:rsid w:val="003260B6"/>
    <w:rsid w:val="00326145"/>
    <w:rsid w:val="003262BB"/>
    <w:rsid w:val="003263D3"/>
    <w:rsid w:val="003265EA"/>
    <w:rsid w:val="00326680"/>
    <w:rsid w:val="00327032"/>
    <w:rsid w:val="00327163"/>
    <w:rsid w:val="00327218"/>
    <w:rsid w:val="003272C7"/>
    <w:rsid w:val="00327305"/>
    <w:rsid w:val="00327511"/>
    <w:rsid w:val="00327531"/>
    <w:rsid w:val="003278F9"/>
    <w:rsid w:val="00330187"/>
    <w:rsid w:val="00330207"/>
    <w:rsid w:val="003303B6"/>
    <w:rsid w:val="00330C46"/>
    <w:rsid w:val="0033150F"/>
    <w:rsid w:val="00331833"/>
    <w:rsid w:val="00331B68"/>
    <w:rsid w:val="00331C77"/>
    <w:rsid w:val="00331CC9"/>
    <w:rsid w:val="00331DB6"/>
    <w:rsid w:val="00331F96"/>
    <w:rsid w:val="00332022"/>
    <w:rsid w:val="003323AB"/>
    <w:rsid w:val="003324FA"/>
    <w:rsid w:val="00332608"/>
    <w:rsid w:val="00332AD0"/>
    <w:rsid w:val="00332B55"/>
    <w:rsid w:val="00332B85"/>
    <w:rsid w:val="00332C00"/>
    <w:rsid w:val="00333484"/>
    <w:rsid w:val="00333918"/>
    <w:rsid w:val="00333C20"/>
    <w:rsid w:val="00333E9A"/>
    <w:rsid w:val="0033448E"/>
    <w:rsid w:val="0033459B"/>
    <w:rsid w:val="0033461B"/>
    <w:rsid w:val="00334922"/>
    <w:rsid w:val="00334983"/>
    <w:rsid w:val="003349BF"/>
    <w:rsid w:val="00335109"/>
    <w:rsid w:val="00335245"/>
    <w:rsid w:val="0033528C"/>
    <w:rsid w:val="00335EA8"/>
    <w:rsid w:val="00335ECE"/>
    <w:rsid w:val="003363DD"/>
    <w:rsid w:val="00336412"/>
    <w:rsid w:val="00336A2F"/>
    <w:rsid w:val="00336B9B"/>
    <w:rsid w:val="00336D1F"/>
    <w:rsid w:val="00336EEF"/>
    <w:rsid w:val="003376DA"/>
    <w:rsid w:val="0034004E"/>
    <w:rsid w:val="003401CD"/>
    <w:rsid w:val="00340361"/>
    <w:rsid w:val="00340795"/>
    <w:rsid w:val="00340AA7"/>
    <w:rsid w:val="00340BA6"/>
    <w:rsid w:val="00340BC1"/>
    <w:rsid w:val="00340E06"/>
    <w:rsid w:val="00340E81"/>
    <w:rsid w:val="00340EF5"/>
    <w:rsid w:val="00340F17"/>
    <w:rsid w:val="00340FFC"/>
    <w:rsid w:val="003410C8"/>
    <w:rsid w:val="0034111C"/>
    <w:rsid w:val="0034114A"/>
    <w:rsid w:val="003411BA"/>
    <w:rsid w:val="003412E0"/>
    <w:rsid w:val="003414ED"/>
    <w:rsid w:val="003415F6"/>
    <w:rsid w:val="0034185B"/>
    <w:rsid w:val="00341AEB"/>
    <w:rsid w:val="00341B24"/>
    <w:rsid w:val="00341CE4"/>
    <w:rsid w:val="00341DB7"/>
    <w:rsid w:val="00341E60"/>
    <w:rsid w:val="00341FAF"/>
    <w:rsid w:val="00341FDF"/>
    <w:rsid w:val="0034217F"/>
    <w:rsid w:val="00342650"/>
    <w:rsid w:val="0034277A"/>
    <w:rsid w:val="00342AD2"/>
    <w:rsid w:val="00342B68"/>
    <w:rsid w:val="00342C47"/>
    <w:rsid w:val="00342D51"/>
    <w:rsid w:val="00342DBB"/>
    <w:rsid w:val="00342FDA"/>
    <w:rsid w:val="00342FED"/>
    <w:rsid w:val="00343231"/>
    <w:rsid w:val="00343954"/>
    <w:rsid w:val="00343DD5"/>
    <w:rsid w:val="0034423C"/>
    <w:rsid w:val="00344451"/>
    <w:rsid w:val="003445B8"/>
    <w:rsid w:val="00344A93"/>
    <w:rsid w:val="00344C6D"/>
    <w:rsid w:val="00344CC9"/>
    <w:rsid w:val="00344D2B"/>
    <w:rsid w:val="00344DCD"/>
    <w:rsid w:val="00344E96"/>
    <w:rsid w:val="00345114"/>
    <w:rsid w:val="0034532C"/>
    <w:rsid w:val="0034535E"/>
    <w:rsid w:val="003453B6"/>
    <w:rsid w:val="00345405"/>
    <w:rsid w:val="00345A1D"/>
    <w:rsid w:val="00345BCF"/>
    <w:rsid w:val="00345DDD"/>
    <w:rsid w:val="00345E1C"/>
    <w:rsid w:val="0034636A"/>
    <w:rsid w:val="003467C5"/>
    <w:rsid w:val="00346BEC"/>
    <w:rsid w:val="00346C1C"/>
    <w:rsid w:val="00346C7F"/>
    <w:rsid w:val="00346CC7"/>
    <w:rsid w:val="00346FED"/>
    <w:rsid w:val="00347353"/>
    <w:rsid w:val="003475F3"/>
    <w:rsid w:val="00347841"/>
    <w:rsid w:val="00347996"/>
    <w:rsid w:val="00347E00"/>
    <w:rsid w:val="0035002B"/>
    <w:rsid w:val="0035007F"/>
    <w:rsid w:val="003502D3"/>
    <w:rsid w:val="00350518"/>
    <w:rsid w:val="0035087A"/>
    <w:rsid w:val="0035097C"/>
    <w:rsid w:val="00350F15"/>
    <w:rsid w:val="00350FFE"/>
    <w:rsid w:val="003510B2"/>
    <w:rsid w:val="00351340"/>
    <w:rsid w:val="00351929"/>
    <w:rsid w:val="00351A67"/>
    <w:rsid w:val="00351B0D"/>
    <w:rsid w:val="00351B2B"/>
    <w:rsid w:val="00351CB9"/>
    <w:rsid w:val="00351D8C"/>
    <w:rsid w:val="00351E01"/>
    <w:rsid w:val="00351E24"/>
    <w:rsid w:val="00351F4F"/>
    <w:rsid w:val="00352195"/>
    <w:rsid w:val="0035247B"/>
    <w:rsid w:val="003526CF"/>
    <w:rsid w:val="003526D5"/>
    <w:rsid w:val="00352766"/>
    <w:rsid w:val="00352BC6"/>
    <w:rsid w:val="00352C21"/>
    <w:rsid w:val="00352D21"/>
    <w:rsid w:val="00352D60"/>
    <w:rsid w:val="00352EA1"/>
    <w:rsid w:val="003535C0"/>
    <w:rsid w:val="003536EA"/>
    <w:rsid w:val="0035376C"/>
    <w:rsid w:val="00353E31"/>
    <w:rsid w:val="003540F5"/>
    <w:rsid w:val="00354418"/>
    <w:rsid w:val="0035443D"/>
    <w:rsid w:val="003548C2"/>
    <w:rsid w:val="0035498E"/>
    <w:rsid w:val="00354FEE"/>
    <w:rsid w:val="00355373"/>
    <w:rsid w:val="003554FB"/>
    <w:rsid w:val="003555FE"/>
    <w:rsid w:val="00355602"/>
    <w:rsid w:val="00355A3C"/>
    <w:rsid w:val="00355A3F"/>
    <w:rsid w:val="00355A41"/>
    <w:rsid w:val="00355CC3"/>
    <w:rsid w:val="0035601B"/>
    <w:rsid w:val="00356275"/>
    <w:rsid w:val="003562CA"/>
    <w:rsid w:val="00356535"/>
    <w:rsid w:val="003569B1"/>
    <w:rsid w:val="003569B7"/>
    <w:rsid w:val="00356B54"/>
    <w:rsid w:val="00356C0B"/>
    <w:rsid w:val="00356C11"/>
    <w:rsid w:val="00356D79"/>
    <w:rsid w:val="00356EF8"/>
    <w:rsid w:val="0035713A"/>
    <w:rsid w:val="003575BA"/>
    <w:rsid w:val="00357B03"/>
    <w:rsid w:val="00357B9C"/>
    <w:rsid w:val="00357C42"/>
    <w:rsid w:val="00357E66"/>
    <w:rsid w:val="003606E3"/>
    <w:rsid w:val="00360710"/>
    <w:rsid w:val="00360A33"/>
    <w:rsid w:val="00360BA7"/>
    <w:rsid w:val="00360C3B"/>
    <w:rsid w:val="00360E3F"/>
    <w:rsid w:val="00360F94"/>
    <w:rsid w:val="00361412"/>
    <w:rsid w:val="003615CA"/>
    <w:rsid w:val="00361774"/>
    <w:rsid w:val="00361982"/>
    <w:rsid w:val="00361AF2"/>
    <w:rsid w:val="00361B96"/>
    <w:rsid w:val="00361C41"/>
    <w:rsid w:val="00361F21"/>
    <w:rsid w:val="00362233"/>
    <w:rsid w:val="0036298B"/>
    <w:rsid w:val="00362B23"/>
    <w:rsid w:val="00362E7F"/>
    <w:rsid w:val="003630BC"/>
    <w:rsid w:val="00363311"/>
    <w:rsid w:val="00363710"/>
    <w:rsid w:val="00363746"/>
    <w:rsid w:val="00363811"/>
    <w:rsid w:val="00363ACD"/>
    <w:rsid w:val="00363B8F"/>
    <w:rsid w:val="00363D39"/>
    <w:rsid w:val="003642A6"/>
    <w:rsid w:val="003647E9"/>
    <w:rsid w:val="00364956"/>
    <w:rsid w:val="00364A54"/>
    <w:rsid w:val="00364FB7"/>
    <w:rsid w:val="003650D9"/>
    <w:rsid w:val="00365268"/>
    <w:rsid w:val="00365B7E"/>
    <w:rsid w:val="003664AB"/>
    <w:rsid w:val="003667C4"/>
    <w:rsid w:val="0036701C"/>
    <w:rsid w:val="003670C9"/>
    <w:rsid w:val="003671C1"/>
    <w:rsid w:val="003671E4"/>
    <w:rsid w:val="00367337"/>
    <w:rsid w:val="00367367"/>
    <w:rsid w:val="003673CB"/>
    <w:rsid w:val="00367414"/>
    <w:rsid w:val="00367784"/>
    <w:rsid w:val="00367902"/>
    <w:rsid w:val="00367AAD"/>
    <w:rsid w:val="00367DA6"/>
    <w:rsid w:val="00367DBD"/>
    <w:rsid w:val="00367E59"/>
    <w:rsid w:val="00367FD8"/>
    <w:rsid w:val="00370012"/>
    <w:rsid w:val="003700E5"/>
    <w:rsid w:val="00370A09"/>
    <w:rsid w:val="00370B63"/>
    <w:rsid w:val="00370FCC"/>
    <w:rsid w:val="003711AF"/>
    <w:rsid w:val="00371501"/>
    <w:rsid w:val="00371558"/>
    <w:rsid w:val="00371D70"/>
    <w:rsid w:val="00371EF8"/>
    <w:rsid w:val="00372044"/>
    <w:rsid w:val="0037236B"/>
    <w:rsid w:val="003726F4"/>
    <w:rsid w:val="003727A8"/>
    <w:rsid w:val="00372A1E"/>
    <w:rsid w:val="00372AFC"/>
    <w:rsid w:val="00372C4E"/>
    <w:rsid w:val="00372CC9"/>
    <w:rsid w:val="0037326F"/>
    <w:rsid w:val="00373B70"/>
    <w:rsid w:val="00373D24"/>
    <w:rsid w:val="00373D31"/>
    <w:rsid w:val="00374022"/>
    <w:rsid w:val="003740E7"/>
    <w:rsid w:val="00374126"/>
    <w:rsid w:val="00374848"/>
    <w:rsid w:val="00374A4E"/>
    <w:rsid w:val="00374D03"/>
    <w:rsid w:val="00374ECD"/>
    <w:rsid w:val="00374F16"/>
    <w:rsid w:val="003751CF"/>
    <w:rsid w:val="00375386"/>
    <w:rsid w:val="00375587"/>
    <w:rsid w:val="003759D8"/>
    <w:rsid w:val="00375D09"/>
    <w:rsid w:val="00375F04"/>
    <w:rsid w:val="0037665F"/>
    <w:rsid w:val="003769AF"/>
    <w:rsid w:val="00376BFF"/>
    <w:rsid w:val="00376D38"/>
    <w:rsid w:val="00377184"/>
    <w:rsid w:val="003772D1"/>
    <w:rsid w:val="0037739D"/>
    <w:rsid w:val="003773C0"/>
    <w:rsid w:val="0037751C"/>
    <w:rsid w:val="00377613"/>
    <w:rsid w:val="00377920"/>
    <w:rsid w:val="00377A92"/>
    <w:rsid w:val="00377C6F"/>
    <w:rsid w:val="00377DA2"/>
    <w:rsid w:val="00377F6F"/>
    <w:rsid w:val="003803ED"/>
    <w:rsid w:val="003804D2"/>
    <w:rsid w:val="003806AE"/>
    <w:rsid w:val="0038085D"/>
    <w:rsid w:val="0038099B"/>
    <w:rsid w:val="00380D28"/>
    <w:rsid w:val="00380F3F"/>
    <w:rsid w:val="00380F75"/>
    <w:rsid w:val="00381264"/>
    <w:rsid w:val="00381282"/>
    <w:rsid w:val="0038159E"/>
    <w:rsid w:val="003817DB"/>
    <w:rsid w:val="003818B0"/>
    <w:rsid w:val="00381BFA"/>
    <w:rsid w:val="00381C3C"/>
    <w:rsid w:val="00381DBB"/>
    <w:rsid w:val="00382053"/>
    <w:rsid w:val="00382232"/>
    <w:rsid w:val="003822A8"/>
    <w:rsid w:val="00382938"/>
    <w:rsid w:val="00382EED"/>
    <w:rsid w:val="00382F1A"/>
    <w:rsid w:val="00383282"/>
    <w:rsid w:val="00383658"/>
    <w:rsid w:val="00383F2B"/>
    <w:rsid w:val="0038412E"/>
    <w:rsid w:val="0038481F"/>
    <w:rsid w:val="00384968"/>
    <w:rsid w:val="00384A17"/>
    <w:rsid w:val="00384FD3"/>
    <w:rsid w:val="003852B7"/>
    <w:rsid w:val="003856F5"/>
    <w:rsid w:val="003858C5"/>
    <w:rsid w:val="00385999"/>
    <w:rsid w:val="00385A45"/>
    <w:rsid w:val="00385AF4"/>
    <w:rsid w:val="00385F6D"/>
    <w:rsid w:val="00386053"/>
    <w:rsid w:val="00386277"/>
    <w:rsid w:val="003865DD"/>
    <w:rsid w:val="00386693"/>
    <w:rsid w:val="003866A5"/>
    <w:rsid w:val="00386AAA"/>
    <w:rsid w:val="00386B02"/>
    <w:rsid w:val="00386D9E"/>
    <w:rsid w:val="00386EEB"/>
    <w:rsid w:val="00386F57"/>
    <w:rsid w:val="00386FBF"/>
    <w:rsid w:val="0038725E"/>
    <w:rsid w:val="0038771D"/>
    <w:rsid w:val="00387F5A"/>
    <w:rsid w:val="003907DD"/>
    <w:rsid w:val="003908DF"/>
    <w:rsid w:val="003908F5"/>
    <w:rsid w:val="00390B87"/>
    <w:rsid w:val="00390E3C"/>
    <w:rsid w:val="00390E5D"/>
    <w:rsid w:val="00390F3F"/>
    <w:rsid w:val="0039110E"/>
    <w:rsid w:val="003912A9"/>
    <w:rsid w:val="003914FF"/>
    <w:rsid w:val="00391696"/>
    <w:rsid w:val="003916B9"/>
    <w:rsid w:val="0039170F"/>
    <w:rsid w:val="003919D9"/>
    <w:rsid w:val="00391B3D"/>
    <w:rsid w:val="00391DBE"/>
    <w:rsid w:val="0039202E"/>
    <w:rsid w:val="00392138"/>
    <w:rsid w:val="003923A9"/>
    <w:rsid w:val="003923EC"/>
    <w:rsid w:val="003926F1"/>
    <w:rsid w:val="00392AFA"/>
    <w:rsid w:val="00392D40"/>
    <w:rsid w:val="00392EC6"/>
    <w:rsid w:val="003930B9"/>
    <w:rsid w:val="00393199"/>
    <w:rsid w:val="003932D1"/>
    <w:rsid w:val="0039332E"/>
    <w:rsid w:val="00393B23"/>
    <w:rsid w:val="00393B57"/>
    <w:rsid w:val="00393BCD"/>
    <w:rsid w:val="00393D5E"/>
    <w:rsid w:val="00393E44"/>
    <w:rsid w:val="00394270"/>
    <w:rsid w:val="003943AA"/>
    <w:rsid w:val="00394545"/>
    <w:rsid w:val="003945C3"/>
    <w:rsid w:val="003949F6"/>
    <w:rsid w:val="00394C0B"/>
    <w:rsid w:val="00395531"/>
    <w:rsid w:val="0039568B"/>
    <w:rsid w:val="00395B4A"/>
    <w:rsid w:val="00395FA9"/>
    <w:rsid w:val="00396553"/>
    <w:rsid w:val="003968DE"/>
    <w:rsid w:val="003969D8"/>
    <w:rsid w:val="00396BF5"/>
    <w:rsid w:val="0039711B"/>
    <w:rsid w:val="00397187"/>
    <w:rsid w:val="0039732B"/>
    <w:rsid w:val="003975F7"/>
    <w:rsid w:val="00397AB6"/>
    <w:rsid w:val="00397ACA"/>
    <w:rsid w:val="003A0368"/>
    <w:rsid w:val="003A0ADD"/>
    <w:rsid w:val="003A0DD2"/>
    <w:rsid w:val="003A10AF"/>
    <w:rsid w:val="003A10C3"/>
    <w:rsid w:val="003A1326"/>
    <w:rsid w:val="003A16FF"/>
    <w:rsid w:val="003A1AE9"/>
    <w:rsid w:val="003A1BE1"/>
    <w:rsid w:val="003A1D69"/>
    <w:rsid w:val="003A1DE3"/>
    <w:rsid w:val="003A206F"/>
    <w:rsid w:val="003A238E"/>
    <w:rsid w:val="003A2421"/>
    <w:rsid w:val="003A25B1"/>
    <w:rsid w:val="003A2F16"/>
    <w:rsid w:val="003A41C2"/>
    <w:rsid w:val="003A4985"/>
    <w:rsid w:val="003A49D4"/>
    <w:rsid w:val="003A4A25"/>
    <w:rsid w:val="003A4A87"/>
    <w:rsid w:val="003A514C"/>
    <w:rsid w:val="003A55A7"/>
    <w:rsid w:val="003A55BD"/>
    <w:rsid w:val="003A597F"/>
    <w:rsid w:val="003A5C2A"/>
    <w:rsid w:val="003A670A"/>
    <w:rsid w:val="003A67E4"/>
    <w:rsid w:val="003A6821"/>
    <w:rsid w:val="003A6BE2"/>
    <w:rsid w:val="003A70FF"/>
    <w:rsid w:val="003A71A8"/>
    <w:rsid w:val="003A7481"/>
    <w:rsid w:val="003A748A"/>
    <w:rsid w:val="003A7940"/>
    <w:rsid w:val="003A7BA6"/>
    <w:rsid w:val="003A7BFA"/>
    <w:rsid w:val="003A7E15"/>
    <w:rsid w:val="003A7F2F"/>
    <w:rsid w:val="003A7FCC"/>
    <w:rsid w:val="003B00CA"/>
    <w:rsid w:val="003B030A"/>
    <w:rsid w:val="003B030B"/>
    <w:rsid w:val="003B032B"/>
    <w:rsid w:val="003B0432"/>
    <w:rsid w:val="003B0611"/>
    <w:rsid w:val="003B0821"/>
    <w:rsid w:val="003B095C"/>
    <w:rsid w:val="003B0B05"/>
    <w:rsid w:val="003B0BE9"/>
    <w:rsid w:val="003B0C70"/>
    <w:rsid w:val="003B0D95"/>
    <w:rsid w:val="003B0DAF"/>
    <w:rsid w:val="003B13F1"/>
    <w:rsid w:val="003B145D"/>
    <w:rsid w:val="003B161E"/>
    <w:rsid w:val="003B1701"/>
    <w:rsid w:val="003B1760"/>
    <w:rsid w:val="003B1EC9"/>
    <w:rsid w:val="003B1FE1"/>
    <w:rsid w:val="003B2159"/>
    <w:rsid w:val="003B23FA"/>
    <w:rsid w:val="003B2464"/>
    <w:rsid w:val="003B2498"/>
    <w:rsid w:val="003B2898"/>
    <w:rsid w:val="003B2D8C"/>
    <w:rsid w:val="003B2DF5"/>
    <w:rsid w:val="003B2E9B"/>
    <w:rsid w:val="003B2F8D"/>
    <w:rsid w:val="003B3924"/>
    <w:rsid w:val="003B3DA9"/>
    <w:rsid w:val="003B3EF3"/>
    <w:rsid w:val="003B3FC7"/>
    <w:rsid w:val="003B4CD1"/>
    <w:rsid w:val="003B4E6C"/>
    <w:rsid w:val="003B4FAA"/>
    <w:rsid w:val="003B5125"/>
    <w:rsid w:val="003B5212"/>
    <w:rsid w:val="003B547A"/>
    <w:rsid w:val="003B5620"/>
    <w:rsid w:val="003B5802"/>
    <w:rsid w:val="003B59E8"/>
    <w:rsid w:val="003B6039"/>
    <w:rsid w:val="003B61C3"/>
    <w:rsid w:val="003B62F2"/>
    <w:rsid w:val="003B67E3"/>
    <w:rsid w:val="003B6879"/>
    <w:rsid w:val="003B68C8"/>
    <w:rsid w:val="003B69DE"/>
    <w:rsid w:val="003B6A2B"/>
    <w:rsid w:val="003B6B4F"/>
    <w:rsid w:val="003B6C6C"/>
    <w:rsid w:val="003B6CB0"/>
    <w:rsid w:val="003B6D8C"/>
    <w:rsid w:val="003B71FF"/>
    <w:rsid w:val="003B75B9"/>
    <w:rsid w:val="003B7785"/>
    <w:rsid w:val="003B79EA"/>
    <w:rsid w:val="003B7B6B"/>
    <w:rsid w:val="003B7E43"/>
    <w:rsid w:val="003C00E9"/>
    <w:rsid w:val="003C01C1"/>
    <w:rsid w:val="003C0BDA"/>
    <w:rsid w:val="003C0C19"/>
    <w:rsid w:val="003C0CC3"/>
    <w:rsid w:val="003C0DA2"/>
    <w:rsid w:val="003C0E0D"/>
    <w:rsid w:val="003C0F50"/>
    <w:rsid w:val="003C1506"/>
    <w:rsid w:val="003C16C2"/>
    <w:rsid w:val="003C1711"/>
    <w:rsid w:val="003C1858"/>
    <w:rsid w:val="003C1A18"/>
    <w:rsid w:val="003C21FF"/>
    <w:rsid w:val="003C229B"/>
    <w:rsid w:val="003C22CC"/>
    <w:rsid w:val="003C26E1"/>
    <w:rsid w:val="003C2902"/>
    <w:rsid w:val="003C2921"/>
    <w:rsid w:val="003C2A69"/>
    <w:rsid w:val="003C2C93"/>
    <w:rsid w:val="003C2F8E"/>
    <w:rsid w:val="003C3261"/>
    <w:rsid w:val="003C3DEC"/>
    <w:rsid w:val="003C3F9E"/>
    <w:rsid w:val="003C43D2"/>
    <w:rsid w:val="003C4402"/>
    <w:rsid w:val="003C449E"/>
    <w:rsid w:val="003C495D"/>
    <w:rsid w:val="003C4D64"/>
    <w:rsid w:val="003C50D2"/>
    <w:rsid w:val="003C5AD8"/>
    <w:rsid w:val="003C5B36"/>
    <w:rsid w:val="003C5C41"/>
    <w:rsid w:val="003C619F"/>
    <w:rsid w:val="003C6416"/>
    <w:rsid w:val="003C6596"/>
    <w:rsid w:val="003C665C"/>
    <w:rsid w:val="003C6685"/>
    <w:rsid w:val="003C6A4E"/>
    <w:rsid w:val="003C6C59"/>
    <w:rsid w:val="003C6FBD"/>
    <w:rsid w:val="003C7461"/>
    <w:rsid w:val="003C7565"/>
    <w:rsid w:val="003C768B"/>
    <w:rsid w:val="003C7B5A"/>
    <w:rsid w:val="003D0006"/>
    <w:rsid w:val="003D03F9"/>
    <w:rsid w:val="003D0667"/>
    <w:rsid w:val="003D074C"/>
    <w:rsid w:val="003D0788"/>
    <w:rsid w:val="003D0AD4"/>
    <w:rsid w:val="003D1235"/>
    <w:rsid w:val="003D132A"/>
    <w:rsid w:val="003D14B1"/>
    <w:rsid w:val="003D1517"/>
    <w:rsid w:val="003D17CB"/>
    <w:rsid w:val="003D192D"/>
    <w:rsid w:val="003D1A34"/>
    <w:rsid w:val="003D1CEB"/>
    <w:rsid w:val="003D209F"/>
    <w:rsid w:val="003D2580"/>
    <w:rsid w:val="003D2938"/>
    <w:rsid w:val="003D2C75"/>
    <w:rsid w:val="003D2DFB"/>
    <w:rsid w:val="003D2E84"/>
    <w:rsid w:val="003D3216"/>
    <w:rsid w:val="003D3363"/>
    <w:rsid w:val="003D36AC"/>
    <w:rsid w:val="003D3975"/>
    <w:rsid w:val="003D3E0D"/>
    <w:rsid w:val="003D3FBA"/>
    <w:rsid w:val="003D402B"/>
    <w:rsid w:val="003D41DB"/>
    <w:rsid w:val="003D46A1"/>
    <w:rsid w:val="003D4808"/>
    <w:rsid w:val="003D5065"/>
    <w:rsid w:val="003D56A9"/>
    <w:rsid w:val="003D573C"/>
    <w:rsid w:val="003D58E0"/>
    <w:rsid w:val="003D5A1B"/>
    <w:rsid w:val="003D5AAB"/>
    <w:rsid w:val="003D6332"/>
    <w:rsid w:val="003D6C83"/>
    <w:rsid w:val="003D6F7F"/>
    <w:rsid w:val="003D7016"/>
    <w:rsid w:val="003D74A4"/>
    <w:rsid w:val="003D764F"/>
    <w:rsid w:val="003D7975"/>
    <w:rsid w:val="003D79F2"/>
    <w:rsid w:val="003D7D27"/>
    <w:rsid w:val="003D7D81"/>
    <w:rsid w:val="003D7ED2"/>
    <w:rsid w:val="003E024A"/>
    <w:rsid w:val="003E049B"/>
    <w:rsid w:val="003E0597"/>
    <w:rsid w:val="003E0667"/>
    <w:rsid w:val="003E0768"/>
    <w:rsid w:val="003E0B4D"/>
    <w:rsid w:val="003E0BCE"/>
    <w:rsid w:val="003E0DFB"/>
    <w:rsid w:val="003E0FBB"/>
    <w:rsid w:val="003E1078"/>
    <w:rsid w:val="003E13E0"/>
    <w:rsid w:val="003E164C"/>
    <w:rsid w:val="003E1660"/>
    <w:rsid w:val="003E1A44"/>
    <w:rsid w:val="003E1BCB"/>
    <w:rsid w:val="003E1BD0"/>
    <w:rsid w:val="003E1C06"/>
    <w:rsid w:val="003E1C09"/>
    <w:rsid w:val="003E1CD1"/>
    <w:rsid w:val="003E1D88"/>
    <w:rsid w:val="003E1DC2"/>
    <w:rsid w:val="003E2046"/>
    <w:rsid w:val="003E231D"/>
    <w:rsid w:val="003E276A"/>
    <w:rsid w:val="003E27B3"/>
    <w:rsid w:val="003E2911"/>
    <w:rsid w:val="003E2A2D"/>
    <w:rsid w:val="003E30A1"/>
    <w:rsid w:val="003E32A3"/>
    <w:rsid w:val="003E3497"/>
    <w:rsid w:val="003E37BE"/>
    <w:rsid w:val="003E37CE"/>
    <w:rsid w:val="003E386C"/>
    <w:rsid w:val="003E39F7"/>
    <w:rsid w:val="003E3E17"/>
    <w:rsid w:val="003E3EBA"/>
    <w:rsid w:val="003E3FC2"/>
    <w:rsid w:val="003E4528"/>
    <w:rsid w:val="003E469E"/>
    <w:rsid w:val="003E4968"/>
    <w:rsid w:val="003E4B31"/>
    <w:rsid w:val="003E4BE5"/>
    <w:rsid w:val="003E51A2"/>
    <w:rsid w:val="003E521F"/>
    <w:rsid w:val="003E5272"/>
    <w:rsid w:val="003E53D6"/>
    <w:rsid w:val="003E554C"/>
    <w:rsid w:val="003E5606"/>
    <w:rsid w:val="003E573D"/>
    <w:rsid w:val="003E58DA"/>
    <w:rsid w:val="003E5A79"/>
    <w:rsid w:val="003E5BA2"/>
    <w:rsid w:val="003E5C3C"/>
    <w:rsid w:val="003E5E63"/>
    <w:rsid w:val="003E6414"/>
    <w:rsid w:val="003E64A9"/>
    <w:rsid w:val="003E67CC"/>
    <w:rsid w:val="003E6848"/>
    <w:rsid w:val="003E6941"/>
    <w:rsid w:val="003E7002"/>
    <w:rsid w:val="003E7143"/>
    <w:rsid w:val="003E7905"/>
    <w:rsid w:val="003E7ADB"/>
    <w:rsid w:val="003F019C"/>
    <w:rsid w:val="003F01A0"/>
    <w:rsid w:val="003F0336"/>
    <w:rsid w:val="003F06A1"/>
    <w:rsid w:val="003F0D72"/>
    <w:rsid w:val="003F0E1E"/>
    <w:rsid w:val="003F0F46"/>
    <w:rsid w:val="003F16DC"/>
    <w:rsid w:val="003F18AB"/>
    <w:rsid w:val="003F1DA0"/>
    <w:rsid w:val="003F1EBD"/>
    <w:rsid w:val="003F204D"/>
    <w:rsid w:val="003F2147"/>
    <w:rsid w:val="003F2158"/>
    <w:rsid w:val="003F2715"/>
    <w:rsid w:val="003F27BD"/>
    <w:rsid w:val="003F2939"/>
    <w:rsid w:val="003F2A20"/>
    <w:rsid w:val="003F2A54"/>
    <w:rsid w:val="003F35F7"/>
    <w:rsid w:val="003F398B"/>
    <w:rsid w:val="003F3A86"/>
    <w:rsid w:val="003F4102"/>
    <w:rsid w:val="003F4488"/>
    <w:rsid w:val="003F47A8"/>
    <w:rsid w:val="003F499C"/>
    <w:rsid w:val="003F5038"/>
    <w:rsid w:val="003F5351"/>
    <w:rsid w:val="003F5358"/>
    <w:rsid w:val="003F5547"/>
    <w:rsid w:val="003F55FC"/>
    <w:rsid w:val="003F5607"/>
    <w:rsid w:val="003F56F7"/>
    <w:rsid w:val="003F5874"/>
    <w:rsid w:val="003F5988"/>
    <w:rsid w:val="003F5B6B"/>
    <w:rsid w:val="003F5C40"/>
    <w:rsid w:val="003F5FC3"/>
    <w:rsid w:val="003F654C"/>
    <w:rsid w:val="003F657B"/>
    <w:rsid w:val="003F666F"/>
    <w:rsid w:val="003F68C5"/>
    <w:rsid w:val="003F69C6"/>
    <w:rsid w:val="003F6E12"/>
    <w:rsid w:val="003F6ED1"/>
    <w:rsid w:val="003F7331"/>
    <w:rsid w:val="003F75ED"/>
    <w:rsid w:val="003F7840"/>
    <w:rsid w:val="003F7AAA"/>
    <w:rsid w:val="003F7CE3"/>
    <w:rsid w:val="003F7D50"/>
    <w:rsid w:val="003F7FCA"/>
    <w:rsid w:val="00400041"/>
    <w:rsid w:val="004000C7"/>
    <w:rsid w:val="004001C5"/>
    <w:rsid w:val="004002B7"/>
    <w:rsid w:val="004002F0"/>
    <w:rsid w:val="004008D3"/>
    <w:rsid w:val="00400C8E"/>
    <w:rsid w:val="00400F31"/>
    <w:rsid w:val="00401466"/>
    <w:rsid w:val="0040183E"/>
    <w:rsid w:val="0040198C"/>
    <w:rsid w:val="00401B34"/>
    <w:rsid w:val="00401D74"/>
    <w:rsid w:val="00402272"/>
    <w:rsid w:val="004023DD"/>
    <w:rsid w:val="004028F5"/>
    <w:rsid w:val="00402BC3"/>
    <w:rsid w:val="004033DB"/>
    <w:rsid w:val="00403563"/>
    <w:rsid w:val="004035FF"/>
    <w:rsid w:val="00403D13"/>
    <w:rsid w:val="0040400A"/>
    <w:rsid w:val="004042BD"/>
    <w:rsid w:val="00404617"/>
    <w:rsid w:val="00404832"/>
    <w:rsid w:val="00404844"/>
    <w:rsid w:val="00404981"/>
    <w:rsid w:val="00404C2A"/>
    <w:rsid w:val="00404CD0"/>
    <w:rsid w:val="00404D49"/>
    <w:rsid w:val="0040519B"/>
    <w:rsid w:val="00405580"/>
    <w:rsid w:val="0040566D"/>
    <w:rsid w:val="0040569A"/>
    <w:rsid w:val="004056C6"/>
    <w:rsid w:val="00405762"/>
    <w:rsid w:val="004057CE"/>
    <w:rsid w:val="00405B2F"/>
    <w:rsid w:val="00405DC6"/>
    <w:rsid w:val="00405E3C"/>
    <w:rsid w:val="00406307"/>
    <w:rsid w:val="0040639F"/>
    <w:rsid w:val="004065E9"/>
    <w:rsid w:val="00406B4D"/>
    <w:rsid w:val="00406E91"/>
    <w:rsid w:val="004071A7"/>
    <w:rsid w:val="0040720D"/>
    <w:rsid w:val="00407933"/>
    <w:rsid w:val="00407B89"/>
    <w:rsid w:val="00407BC2"/>
    <w:rsid w:val="00407CB2"/>
    <w:rsid w:val="00407CE2"/>
    <w:rsid w:val="0040A651"/>
    <w:rsid w:val="00410108"/>
    <w:rsid w:val="0041043F"/>
    <w:rsid w:val="004105AC"/>
    <w:rsid w:val="00410D44"/>
    <w:rsid w:val="00410EDE"/>
    <w:rsid w:val="00411354"/>
    <w:rsid w:val="00411534"/>
    <w:rsid w:val="004115D9"/>
    <w:rsid w:val="00411B2B"/>
    <w:rsid w:val="004121BE"/>
    <w:rsid w:val="004122B7"/>
    <w:rsid w:val="004125DE"/>
    <w:rsid w:val="00412891"/>
    <w:rsid w:val="004129D0"/>
    <w:rsid w:val="00412B5C"/>
    <w:rsid w:val="00412D93"/>
    <w:rsid w:val="004139C1"/>
    <w:rsid w:val="00413AD9"/>
    <w:rsid w:val="0041409D"/>
    <w:rsid w:val="00414113"/>
    <w:rsid w:val="0041443C"/>
    <w:rsid w:val="00414765"/>
    <w:rsid w:val="00414E61"/>
    <w:rsid w:val="00415022"/>
    <w:rsid w:val="004150A3"/>
    <w:rsid w:val="004154F7"/>
    <w:rsid w:val="004155F0"/>
    <w:rsid w:val="0041568A"/>
    <w:rsid w:val="004159D6"/>
    <w:rsid w:val="004160D7"/>
    <w:rsid w:val="00416518"/>
    <w:rsid w:val="004165AB"/>
    <w:rsid w:val="00416831"/>
    <w:rsid w:val="00416B55"/>
    <w:rsid w:val="00416D44"/>
    <w:rsid w:val="00416DFA"/>
    <w:rsid w:val="00416EB8"/>
    <w:rsid w:val="004172D6"/>
    <w:rsid w:val="00417696"/>
    <w:rsid w:val="004176FF"/>
    <w:rsid w:val="00417E5A"/>
    <w:rsid w:val="004201D7"/>
    <w:rsid w:val="004207B2"/>
    <w:rsid w:val="00420A26"/>
    <w:rsid w:val="00420A55"/>
    <w:rsid w:val="00420BEA"/>
    <w:rsid w:val="00420F22"/>
    <w:rsid w:val="00420F67"/>
    <w:rsid w:val="00421226"/>
    <w:rsid w:val="0042128F"/>
    <w:rsid w:val="0042170B"/>
    <w:rsid w:val="00421A27"/>
    <w:rsid w:val="00421A2F"/>
    <w:rsid w:val="00421B6B"/>
    <w:rsid w:val="00421C21"/>
    <w:rsid w:val="00421D0A"/>
    <w:rsid w:val="00422225"/>
    <w:rsid w:val="004223BD"/>
    <w:rsid w:val="0042256E"/>
    <w:rsid w:val="004228D6"/>
    <w:rsid w:val="00422906"/>
    <w:rsid w:val="00422910"/>
    <w:rsid w:val="00422A13"/>
    <w:rsid w:val="004230F2"/>
    <w:rsid w:val="00423171"/>
    <w:rsid w:val="00423402"/>
    <w:rsid w:val="0042344B"/>
    <w:rsid w:val="004238B8"/>
    <w:rsid w:val="00423D54"/>
    <w:rsid w:val="00423D78"/>
    <w:rsid w:val="004241C5"/>
    <w:rsid w:val="004244AF"/>
    <w:rsid w:val="00424AFF"/>
    <w:rsid w:val="00424BB3"/>
    <w:rsid w:val="00424D31"/>
    <w:rsid w:val="00424FA7"/>
    <w:rsid w:val="0042504B"/>
    <w:rsid w:val="00425397"/>
    <w:rsid w:val="00425482"/>
    <w:rsid w:val="00425512"/>
    <w:rsid w:val="00425702"/>
    <w:rsid w:val="00425D1A"/>
    <w:rsid w:val="00425D78"/>
    <w:rsid w:val="00425ED9"/>
    <w:rsid w:val="00425EDB"/>
    <w:rsid w:val="00425F3C"/>
    <w:rsid w:val="004260A0"/>
    <w:rsid w:val="004260EA"/>
    <w:rsid w:val="00426169"/>
    <w:rsid w:val="00426293"/>
    <w:rsid w:val="00426428"/>
    <w:rsid w:val="0042653C"/>
    <w:rsid w:val="004266A2"/>
    <w:rsid w:val="00426A87"/>
    <w:rsid w:val="00426BD9"/>
    <w:rsid w:val="00426C7F"/>
    <w:rsid w:val="00426F3D"/>
    <w:rsid w:val="004272D8"/>
    <w:rsid w:val="00427765"/>
    <w:rsid w:val="00427B26"/>
    <w:rsid w:val="00427D30"/>
    <w:rsid w:val="00430231"/>
    <w:rsid w:val="004302C2"/>
    <w:rsid w:val="00430616"/>
    <w:rsid w:val="0043077C"/>
    <w:rsid w:val="004309D0"/>
    <w:rsid w:val="004309D8"/>
    <w:rsid w:val="00430BCA"/>
    <w:rsid w:val="00430D0C"/>
    <w:rsid w:val="00430E9E"/>
    <w:rsid w:val="00431125"/>
    <w:rsid w:val="00431258"/>
    <w:rsid w:val="0043135F"/>
    <w:rsid w:val="004313D1"/>
    <w:rsid w:val="0043152C"/>
    <w:rsid w:val="00431972"/>
    <w:rsid w:val="00431A51"/>
    <w:rsid w:val="00431B29"/>
    <w:rsid w:val="00431B3F"/>
    <w:rsid w:val="00431FD5"/>
    <w:rsid w:val="004320C2"/>
    <w:rsid w:val="00432110"/>
    <w:rsid w:val="00432A9D"/>
    <w:rsid w:val="00432FA7"/>
    <w:rsid w:val="0043300C"/>
    <w:rsid w:val="00433360"/>
    <w:rsid w:val="00433E36"/>
    <w:rsid w:val="00433EBE"/>
    <w:rsid w:val="00433FFC"/>
    <w:rsid w:val="00434406"/>
    <w:rsid w:val="0043440C"/>
    <w:rsid w:val="00434567"/>
    <w:rsid w:val="00434745"/>
    <w:rsid w:val="00434902"/>
    <w:rsid w:val="00434A0D"/>
    <w:rsid w:val="00434CC4"/>
    <w:rsid w:val="00434E12"/>
    <w:rsid w:val="004350D7"/>
    <w:rsid w:val="00435318"/>
    <w:rsid w:val="004356E5"/>
    <w:rsid w:val="004358AE"/>
    <w:rsid w:val="00435EF0"/>
    <w:rsid w:val="00436010"/>
    <w:rsid w:val="00436162"/>
    <w:rsid w:val="004362E8"/>
    <w:rsid w:val="0043634B"/>
    <w:rsid w:val="004364F0"/>
    <w:rsid w:val="00436542"/>
    <w:rsid w:val="0043659B"/>
    <w:rsid w:val="0043673E"/>
    <w:rsid w:val="00436777"/>
    <w:rsid w:val="00436860"/>
    <w:rsid w:val="00436C88"/>
    <w:rsid w:val="00436E1A"/>
    <w:rsid w:val="00437773"/>
    <w:rsid w:val="00437789"/>
    <w:rsid w:val="004377B1"/>
    <w:rsid w:val="00437928"/>
    <w:rsid w:val="00437A1D"/>
    <w:rsid w:val="00437C0D"/>
    <w:rsid w:val="00437CE8"/>
    <w:rsid w:val="00437E9F"/>
    <w:rsid w:val="0044004E"/>
    <w:rsid w:val="004404E0"/>
    <w:rsid w:val="0044062F"/>
    <w:rsid w:val="00440819"/>
    <w:rsid w:val="004408C8"/>
    <w:rsid w:val="004408C9"/>
    <w:rsid w:val="00440FED"/>
    <w:rsid w:val="00441194"/>
    <w:rsid w:val="0044146C"/>
    <w:rsid w:val="00441681"/>
    <w:rsid w:val="004416BA"/>
    <w:rsid w:val="00441AEB"/>
    <w:rsid w:val="00441B0A"/>
    <w:rsid w:val="00441B92"/>
    <w:rsid w:val="00442242"/>
    <w:rsid w:val="00442607"/>
    <w:rsid w:val="00442845"/>
    <w:rsid w:val="00442AEF"/>
    <w:rsid w:val="00442D1E"/>
    <w:rsid w:val="00442D3B"/>
    <w:rsid w:val="00442E10"/>
    <w:rsid w:val="00443053"/>
    <w:rsid w:val="00443085"/>
    <w:rsid w:val="00443494"/>
    <w:rsid w:val="0044396B"/>
    <w:rsid w:val="00443A6D"/>
    <w:rsid w:val="00443A7A"/>
    <w:rsid w:val="00443CB9"/>
    <w:rsid w:val="00443E76"/>
    <w:rsid w:val="00443FA5"/>
    <w:rsid w:val="004446C1"/>
    <w:rsid w:val="0044474B"/>
    <w:rsid w:val="00444DC0"/>
    <w:rsid w:val="004451E4"/>
    <w:rsid w:val="004452B6"/>
    <w:rsid w:val="0044540C"/>
    <w:rsid w:val="00445410"/>
    <w:rsid w:val="00445500"/>
    <w:rsid w:val="00445697"/>
    <w:rsid w:val="004456EE"/>
    <w:rsid w:val="00445761"/>
    <w:rsid w:val="004457F5"/>
    <w:rsid w:val="00445B95"/>
    <w:rsid w:val="00445D49"/>
    <w:rsid w:val="00445DE5"/>
    <w:rsid w:val="00445F09"/>
    <w:rsid w:val="00445FCE"/>
    <w:rsid w:val="00445FF7"/>
    <w:rsid w:val="004465CB"/>
    <w:rsid w:val="00446779"/>
    <w:rsid w:val="004467F1"/>
    <w:rsid w:val="00446A75"/>
    <w:rsid w:val="00446B04"/>
    <w:rsid w:val="00446F90"/>
    <w:rsid w:val="004476AD"/>
    <w:rsid w:val="0045042C"/>
    <w:rsid w:val="00450575"/>
    <w:rsid w:val="004505D0"/>
    <w:rsid w:val="0045075A"/>
    <w:rsid w:val="00450809"/>
    <w:rsid w:val="00450D12"/>
    <w:rsid w:val="00450EE4"/>
    <w:rsid w:val="00451491"/>
    <w:rsid w:val="004518BD"/>
    <w:rsid w:val="00451997"/>
    <w:rsid w:val="00451DB4"/>
    <w:rsid w:val="00451DBB"/>
    <w:rsid w:val="00451E4C"/>
    <w:rsid w:val="00451F4A"/>
    <w:rsid w:val="0045215D"/>
    <w:rsid w:val="00453100"/>
    <w:rsid w:val="0045321A"/>
    <w:rsid w:val="00453341"/>
    <w:rsid w:val="004535B0"/>
    <w:rsid w:val="004537D3"/>
    <w:rsid w:val="00453E4B"/>
    <w:rsid w:val="00453EF8"/>
    <w:rsid w:val="00454259"/>
    <w:rsid w:val="004543D0"/>
    <w:rsid w:val="00454454"/>
    <w:rsid w:val="004544A8"/>
    <w:rsid w:val="004545C6"/>
    <w:rsid w:val="0045476A"/>
    <w:rsid w:val="00454DCA"/>
    <w:rsid w:val="00455004"/>
    <w:rsid w:val="00455019"/>
    <w:rsid w:val="004553DB"/>
    <w:rsid w:val="00455476"/>
    <w:rsid w:val="00455536"/>
    <w:rsid w:val="00455865"/>
    <w:rsid w:val="00455A54"/>
    <w:rsid w:val="00455A72"/>
    <w:rsid w:val="00456006"/>
    <w:rsid w:val="0045605F"/>
    <w:rsid w:val="004561C0"/>
    <w:rsid w:val="004562EE"/>
    <w:rsid w:val="00456544"/>
    <w:rsid w:val="004565CE"/>
    <w:rsid w:val="00456600"/>
    <w:rsid w:val="00456649"/>
    <w:rsid w:val="004566B9"/>
    <w:rsid w:val="004567B7"/>
    <w:rsid w:val="00456856"/>
    <w:rsid w:val="0045692F"/>
    <w:rsid w:val="00456BAE"/>
    <w:rsid w:val="00456C0F"/>
    <w:rsid w:val="00456D56"/>
    <w:rsid w:val="0045742B"/>
    <w:rsid w:val="0045753E"/>
    <w:rsid w:val="00457810"/>
    <w:rsid w:val="00457842"/>
    <w:rsid w:val="00457C8A"/>
    <w:rsid w:val="00457D0A"/>
    <w:rsid w:val="00457EB6"/>
    <w:rsid w:val="004600D3"/>
    <w:rsid w:val="0046043A"/>
    <w:rsid w:val="00460C16"/>
    <w:rsid w:val="004610E8"/>
    <w:rsid w:val="004611E4"/>
    <w:rsid w:val="00461210"/>
    <w:rsid w:val="004614EF"/>
    <w:rsid w:val="00461782"/>
    <w:rsid w:val="00461785"/>
    <w:rsid w:val="00461A54"/>
    <w:rsid w:val="00462151"/>
    <w:rsid w:val="00462233"/>
    <w:rsid w:val="00462490"/>
    <w:rsid w:val="0046275A"/>
    <w:rsid w:val="004627FA"/>
    <w:rsid w:val="00462A0A"/>
    <w:rsid w:val="00462CA2"/>
    <w:rsid w:val="00462D4D"/>
    <w:rsid w:val="00462EB5"/>
    <w:rsid w:val="004634A3"/>
    <w:rsid w:val="0046379E"/>
    <w:rsid w:val="004637CD"/>
    <w:rsid w:val="00463867"/>
    <w:rsid w:val="00463B9D"/>
    <w:rsid w:val="00464B01"/>
    <w:rsid w:val="00464B4A"/>
    <w:rsid w:val="00464D89"/>
    <w:rsid w:val="0046510E"/>
    <w:rsid w:val="00465250"/>
    <w:rsid w:val="00465299"/>
    <w:rsid w:val="0046531D"/>
    <w:rsid w:val="004653CA"/>
    <w:rsid w:val="0046543E"/>
    <w:rsid w:val="00465A8A"/>
    <w:rsid w:val="00465C91"/>
    <w:rsid w:val="00465CCF"/>
    <w:rsid w:val="00466223"/>
    <w:rsid w:val="00466438"/>
    <w:rsid w:val="00466524"/>
    <w:rsid w:val="00466774"/>
    <w:rsid w:val="004668BB"/>
    <w:rsid w:val="00466A0F"/>
    <w:rsid w:val="00466D13"/>
    <w:rsid w:val="00467034"/>
    <w:rsid w:val="00467221"/>
    <w:rsid w:val="00467318"/>
    <w:rsid w:val="004677D4"/>
    <w:rsid w:val="0046795B"/>
    <w:rsid w:val="00467AF8"/>
    <w:rsid w:val="004702FA"/>
    <w:rsid w:val="00470341"/>
    <w:rsid w:val="004706D1"/>
    <w:rsid w:val="004707E5"/>
    <w:rsid w:val="00470811"/>
    <w:rsid w:val="004708C0"/>
    <w:rsid w:val="00471478"/>
    <w:rsid w:val="004715CB"/>
    <w:rsid w:val="004715D6"/>
    <w:rsid w:val="00471863"/>
    <w:rsid w:val="004718EA"/>
    <w:rsid w:val="00471A2A"/>
    <w:rsid w:val="00471D39"/>
    <w:rsid w:val="00471E04"/>
    <w:rsid w:val="00471EE4"/>
    <w:rsid w:val="0047208A"/>
    <w:rsid w:val="00472197"/>
    <w:rsid w:val="004721A6"/>
    <w:rsid w:val="00472613"/>
    <w:rsid w:val="004726E3"/>
    <w:rsid w:val="0047308E"/>
    <w:rsid w:val="00473189"/>
    <w:rsid w:val="00473293"/>
    <w:rsid w:val="004732DA"/>
    <w:rsid w:val="004738F9"/>
    <w:rsid w:val="00473A14"/>
    <w:rsid w:val="00473A59"/>
    <w:rsid w:val="004740AF"/>
    <w:rsid w:val="00474175"/>
    <w:rsid w:val="00474292"/>
    <w:rsid w:val="0047476A"/>
    <w:rsid w:val="00474926"/>
    <w:rsid w:val="00474CA8"/>
    <w:rsid w:val="00474E43"/>
    <w:rsid w:val="00475059"/>
    <w:rsid w:val="0047525F"/>
    <w:rsid w:val="00475770"/>
    <w:rsid w:val="00475A4A"/>
    <w:rsid w:val="00475BFB"/>
    <w:rsid w:val="00475C0F"/>
    <w:rsid w:val="0047687A"/>
    <w:rsid w:val="00476AE6"/>
    <w:rsid w:val="004770BB"/>
    <w:rsid w:val="004772E9"/>
    <w:rsid w:val="004773F2"/>
    <w:rsid w:val="004774A1"/>
    <w:rsid w:val="004774AF"/>
    <w:rsid w:val="004779DE"/>
    <w:rsid w:val="00477A19"/>
    <w:rsid w:val="00477C5C"/>
    <w:rsid w:val="004800EF"/>
    <w:rsid w:val="004801A0"/>
    <w:rsid w:val="00480425"/>
    <w:rsid w:val="004804FF"/>
    <w:rsid w:val="0048076D"/>
    <w:rsid w:val="004808C4"/>
    <w:rsid w:val="00480C14"/>
    <w:rsid w:val="00480F9C"/>
    <w:rsid w:val="00480FF6"/>
    <w:rsid w:val="0048150C"/>
    <w:rsid w:val="004817DD"/>
    <w:rsid w:val="0048192C"/>
    <w:rsid w:val="00481C24"/>
    <w:rsid w:val="00481D25"/>
    <w:rsid w:val="00481D90"/>
    <w:rsid w:val="00481F33"/>
    <w:rsid w:val="004821AA"/>
    <w:rsid w:val="004821C1"/>
    <w:rsid w:val="0048244D"/>
    <w:rsid w:val="0048258C"/>
    <w:rsid w:val="00482842"/>
    <w:rsid w:val="00482A16"/>
    <w:rsid w:val="00482C99"/>
    <w:rsid w:val="00482CD4"/>
    <w:rsid w:val="00482D71"/>
    <w:rsid w:val="00482D91"/>
    <w:rsid w:val="00482DBE"/>
    <w:rsid w:val="00482E9F"/>
    <w:rsid w:val="00482EB4"/>
    <w:rsid w:val="00483196"/>
    <w:rsid w:val="00483261"/>
    <w:rsid w:val="004835DC"/>
    <w:rsid w:val="004835F2"/>
    <w:rsid w:val="00483618"/>
    <w:rsid w:val="00483819"/>
    <w:rsid w:val="0048392F"/>
    <w:rsid w:val="00483ABD"/>
    <w:rsid w:val="00483B67"/>
    <w:rsid w:val="00483BA5"/>
    <w:rsid w:val="00483C00"/>
    <w:rsid w:val="00483D70"/>
    <w:rsid w:val="00483DE9"/>
    <w:rsid w:val="00484021"/>
    <w:rsid w:val="00484484"/>
    <w:rsid w:val="00484670"/>
    <w:rsid w:val="00484AD0"/>
    <w:rsid w:val="00484CDE"/>
    <w:rsid w:val="0048549A"/>
    <w:rsid w:val="004854D7"/>
    <w:rsid w:val="00485843"/>
    <w:rsid w:val="00485A52"/>
    <w:rsid w:val="00485B23"/>
    <w:rsid w:val="00485D0B"/>
    <w:rsid w:val="00485F29"/>
    <w:rsid w:val="0048620D"/>
    <w:rsid w:val="0048630D"/>
    <w:rsid w:val="00486532"/>
    <w:rsid w:val="00486B5C"/>
    <w:rsid w:val="00486EC8"/>
    <w:rsid w:val="00486FC6"/>
    <w:rsid w:val="00487155"/>
    <w:rsid w:val="004874E4"/>
    <w:rsid w:val="0048780B"/>
    <w:rsid w:val="0048784B"/>
    <w:rsid w:val="00487AFF"/>
    <w:rsid w:val="00487C5B"/>
    <w:rsid w:val="00487F8E"/>
    <w:rsid w:val="00490143"/>
    <w:rsid w:val="0049070D"/>
    <w:rsid w:val="00490885"/>
    <w:rsid w:val="00490BF2"/>
    <w:rsid w:val="00490CF1"/>
    <w:rsid w:val="00490D72"/>
    <w:rsid w:val="00491487"/>
    <w:rsid w:val="004914A9"/>
    <w:rsid w:val="004915A7"/>
    <w:rsid w:val="004916FC"/>
    <w:rsid w:val="0049170F"/>
    <w:rsid w:val="00491BE4"/>
    <w:rsid w:val="00491C66"/>
    <w:rsid w:val="00491DB2"/>
    <w:rsid w:val="004921F9"/>
    <w:rsid w:val="004924D3"/>
    <w:rsid w:val="00492877"/>
    <w:rsid w:val="00492B27"/>
    <w:rsid w:val="00492C36"/>
    <w:rsid w:val="00492DAF"/>
    <w:rsid w:val="00492FFE"/>
    <w:rsid w:val="0049315C"/>
    <w:rsid w:val="00493201"/>
    <w:rsid w:val="0049324E"/>
    <w:rsid w:val="00493F81"/>
    <w:rsid w:val="004940E4"/>
    <w:rsid w:val="00494150"/>
    <w:rsid w:val="004941A8"/>
    <w:rsid w:val="00494365"/>
    <w:rsid w:val="0049478B"/>
    <w:rsid w:val="00494C12"/>
    <w:rsid w:val="00494D25"/>
    <w:rsid w:val="00494D46"/>
    <w:rsid w:val="00494E39"/>
    <w:rsid w:val="00494E97"/>
    <w:rsid w:val="004950AF"/>
    <w:rsid w:val="0049533F"/>
    <w:rsid w:val="004957AD"/>
    <w:rsid w:val="004957EF"/>
    <w:rsid w:val="00495911"/>
    <w:rsid w:val="00495FEC"/>
    <w:rsid w:val="0049613D"/>
    <w:rsid w:val="00496236"/>
    <w:rsid w:val="0049631A"/>
    <w:rsid w:val="00496416"/>
    <w:rsid w:val="00496426"/>
    <w:rsid w:val="00496B8A"/>
    <w:rsid w:val="00496BA0"/>
    <w:rsid w:val="00496DC2"/>
    <w:rsid w:val="00496E75"/>
    <w:rsid w:val="00497459"/>
    <w:rsid w:val="00497492"/>
    <w:rsid w:val="00497505"/>
    <w:rsid w:val="004976CE"/>
    <w:rsid w:val="004977D1"/>
    <w:rsid w:val="00497A13"/>
    <w:rsid w:val="00497AC6"/>
    <w:rsid w:val="00497B19"/>
    <w:rsid w:val="00497CDB"/>
    <w:rsid w:val="00497E29"/>
    <w:rsid w:val="004A014C"/>
    <w:rsid w:val="004A019B"/>
    <w:rsid w:val="004A02D2"/>
    <w:rsid w:val="004A044F"/>
    <w:rsid w:val="004A0529"/>
    <w:rsid w:val="004A0862"/>
    <w:rsid w:val="004A0A26"/>
    <w:rsid w:val="004A0AA8"/>
    <w:rsid w:val="004A0DC5"/>
    <w:rsid w:val="004A119F"/>
    <w:rsid w:val="004A122F"/>
    <w:rsid w:val="004A1461"/>
    <w:rsid w:val="004A1638"/>
    <w:rsid w:val="004A1A8B"/>
    <w:rsid w:val="004A1BE1"/>
    <w:rsid w:val="004A1FE4"/>
    <w:rsid w:val="004A2363"/>
    <w:rsid w:val="004A27F5"/>
    <w:rsid w:val="004A299C"/>
    <w:rsid w:val="004A29A1"/>
    <w:rsid w:val="004A2BFF"/>
    <w:rsid w:val="004A2CA9"/>
    <w:rsid w:val="004A30FB"/>
    <w:rsid w:val="004A3120"/>
    <w:rsid w:val="004A33D6"/>
    <w:rsid w:val="004A33EF"/>
    <w:rsid w:val="004A34C9"/>
    <w:rsid w:val="004A3569"/>
    <w:rsid w:val="004A3870"/>
    <w:rsid w:val="004A398D"/>
    <w:rsid w:val="004A3B78"/>
    <w:rsid w:val="004A3CB5"/>
    <w:rsid w:val="004A4057"/>
    <w:rsid w:val="004A410D"/>
    <w:rsid w:val="004A441B"/>
    <w:rsid w:val="004A445C"/>
    <w:rsid w:val="004A463D"/>
    <w:rsid w:val="004A4A80"/>
    <w:rsid w:val="004A4B2E"/>
    <w:rsid w:val="004A537D"/>
    <w:rsid w:val="004A5460"/>
    <w:rsid w:val="004A5482"/>
    <w:rsid w:val="004A5546"/>
    <w:rsid w:val="004A583B"/>
    <w:rsid w:val="004A5D38"/>
    <w:rsid w:val="004A5F90"/>
    <w:rsid w:val="004A66E0"/>
    <w:rsid w:val="004A6753"/>
    <w:rsid w:val="004A67F0"/>
    <w:rsid w:val="004A6EE8"/>
    <w:rsid w:val="004A71C3"/>
    <w:rsid w:val="004A723D"/>
    <w:rsid w:val="004A74D2"/>
    <w:rsid w:val="004A7769"/>
    <w:rsid w:val="004A7A13"/>
    <w:rsid w:val="004A7CB2"/>
    <w:rsid w:val="004B0343"/>
    <w:rsid w:val="004B084F"/>
    <w:rsid w:val="004B0A16"/>
    <w:rsid w:val="004B0C5C"/>
    <w:rsid w:val="004B0CFD"/>
    <w:rsid w:val="004B0D18"/>
    <w:rsid w:val="004B0DCB"/>
    <w:rsid w:val="004B128E"/>
    <w:rsid w:val="004B1484"/>
    <w:rsid w:val="004B152B"/>
    <w:rsid w:val="004B1A68"/>
    <w:rsid w:val="004B1BF5"/>
    <w:rsid w:val="004B2075"/>
    <w:rsid w:val="004B23AD"/>
    <w:rsid w:val="004B24E5"/>
    <w:rsid w:val="004B2874"/>
    <w:rsid w:val="004B2948"/>
    <w:rsid w:val="004B2965"/>
    <w:rsid w:val="004B2CBB"/>
    <w:rsid w:val="004B2DBB"/>
    <w:rsid w:val="004B2DC7"/>
    <w:rsid w:val="004B2E6A"/>
    <w:rsid w:val="004B2F5A"/>
    <w:rsid w:val="004B315E"/>
    <w:rsid w:val="004B34E4"/>
    <w:rsid w:val="004B3599"/>
    <w:rsid w:val="004B389F"/>
    <w:rsid w:val="004B3902"/>
    <w:rsid w:val="004B392B"/>
    <w:rsid w:val="004B3A4D"/>
    <w:rsid w:val="004B3C54"/>
    <w:rsid w:val="004B3DC0"/>
    <w:rsid w:val="004B3DE2"/>
    <w:rsid w:val="004B4224"/>
    <w:rsid w:val="004B447A"/>
    <w:rsid w:val="004B4647"/>
    <w:rsid w:val="004B481C"/>
    <w:rsid w:val="004B4B99"/>
    <w:rsid w:val="004B5812"/>
    <w:rsid w:val="004B59ED"/>
    <w:rsid w:val="004B5BB3"/>
    <w:rsid w:val="004B5C34"/>
    <w:rsid w:val="004B5E52"/>
    <w:rsid w:val="004B6054"/>
    <w:rsid w:val="004B60BE"/>
    <w:rsid w:val="004B699A"/>
    <w:rsid w:val="004B6C41"/>
    <w:rsid w:val="004B6D7F"/>
    <w:rsid w:val="004B6EED"/>
    <w:rsid w:val="004B7455"/>
    <w:rsid w:val="004B7469"/>
    <w:rsid w:val="004B74FF"/>
    <w:rsid w:val="004B7AA0"/>
    <w:rsid w:val="004B7C5D"/>
    <w:rsid w:val="004B7CE4"/>
    <w:rsid w:val="004C0401"/>
    <w:rsid w:val="004C05E9"/>
    <w:rsid w:val="004C09E0"/>
    <w:rsid w:val="004C0C49"/>
    <w:rsid w:val="004C12A8"/>
    <w:rsid w:val="004C169F"/>
    <w:rsid w:val="004C183D"/>
    <w:rsid w:val="004C19E2"/>
    <w:rsid w:val="004C2430"/>
    <w:rsid w:val="004C2669"/>
    <w:rsid w:val="004C267A"/>
    <w:rsid w:val="004C26E0"/>
    <w:rsid w:val="004C26FF"/>
    <w:rsid w:val="004C2ADE"/>
    <w:rsid w:val="004C2CC4"/>
    <w:rsid w:val="004C303B"/>
    <w:rsid w:val="004C31FE"/>
    <w:rsid w:val="004C334C"/>
    <w:rsid w:val="004C356C"/>
    <w:rsid w:val="004C35CE"/>
    <w:rsid w:val="004C35D6"/>
    <w:rsid w:val="004C3679"/>
    <w:rsid w:val="004C3760"/>
    <w:rsid w:val="004C37DC"/>
    <w:rsid w:val="004C3831"/>
    <w:rsid w:val="004C38CF"/>
    <w:rsid w:val="004C3EC7"/>
    <w:rsid w:val="004C3EEE"/>
    <w:rsid w:val="004C3FA9"/>
    <w:rsid w:val="004C3FE2"/>
    <w:rsid w:val="004C435D"/>
    <w:rsid w:val="004C483D"/>
    <w:rsid w:val="004C4B9F"/>
    <w:rsid w:val="004C4BD8"/>
    <w:rsid w:val="004C4ECB"/>
    <w:rsid w:val="004C4FFA"/>
    <w:rsid w:val="004C5093"/>
    <w:rsid w:val="004C52D3"/>
    <w:rsid w:val="004C56B8"/>
    <w:rsid w:val="004C5861"/>
    <w:rsid w:val="004C5866"/>
    <w:rsid w:val="004C5B6B"/>
    <w:rsid w:val="004C5BCC"/>
    <w:rsid w:val="004C6078"/>
    <w:rsid w:val="004C6294"/>
    <w:rsid w:val="004C6991"/>
    <w:rsid w:val="004C6C7D"/>
    <w:rsid w:val="004C6E2A"/>
    <w:rsid w:val="004C7166"/>
    <w:rsid w:val="004C75A3"/>
    <w:rsid w:val="004C7622"/>
    <w:rsid w:val="004C795A"/>
    <w:rsid w:val="004C7E66"/>
    <w:rsid w:val="004C7F93"/>
    <w:rsid w:val="004C7FC3"/>
    <w:rsid w:val="004D00DD"/>
    <w:rsid w:val="004D0872"/>
    <w:rsid w:val="004D0AFB"/>
    <w:rsid w:val="004D0B90"/>
    <w:rsid w:val="004D0CE9"/>
    <w:rsid w:val="004D0DAA"/>
    <w:rsid w:val="004D1435"/>
    <w:rsid w:val="004D1A56"/>
    <w:rsid w:val="004D1C28"/>
    <w:rsid w:val="004D1FBD"/>
    <w:rsid w:val="004D223F"/>
    <w:rsid w:val="004D26B8"/>
    <w:rsid w:val="004D286C"/>
    <w:rsid w:val="004D2EDB"/>
    <w:rsid w:val="004D332A"/>
    <w:rsid w:val="004D356D"/>
    <w:rsid w:val="004D368E"/>
    <w:rsid w:val="004D3708"/>
    <w:rsid w:val="004D376C"/>
    <w:rsid w:val="004D38C2"/>
    <w:rsid w:val="004D3B61"/>
    <w:rsid w:val="004D3EEC"/>
    <w:rsid w:val="004D44D5"/>
    <w:rsid w:val="004D456A"/>
    <w:rsid w:val="004D47D9"/>
    <w:rsid w:val="004D48E6"/>
    <w:rsid w:val="004D4B37"/>
    <w:rsid w:val="004D4B64"/>
    <w:rsid w:val="004D4C64"/>
    <w:rsid w:val="004D4CFB"/>
    <w:rsid w:val="004D4FBD"/>
    <w:rsid w:val="004D4FC0"/>
    <w:rsid w:val="004D508A"/>
    <w:rsid w:val="004D5136"/>
    <w:rsid w:val="004D52A6"/>
    <w:rsid w:val="004D56CD"/>
    <w:rsid w:val="004D582E"/>
    <w:rsid w:val="004D59A1"/>
    <w:rsid w:val="004D59BA"/>
    <w:rsid w:val="004D5B4B"/>
    <w:rsid w:val="004D5DBD"/>
    <w:rsid w:val="004D6122"/>
    <w:rsid w:val="004D64D4"/>
    <w:rsid w:val="004D6736"/>
    <w:rsid w:val="004D6DBD"/>
    <w:rsid w:val="004D7001"/>
    <w:rsid w:val="004D71EF"/>
    <w:rsid w:val="004D7223"/>
    <w:rsid w:val="004D7250"/>
    <w:rsid w:val="004D725F"/>
    <w:rsid w:val="004D730D"/>
    <w:rsid w:val="004D7556"/>
    <w:rsid w:val="004D7CE4"/>
    <w:rsid w:val="004D7DA8"/>
    <w:rsid w:val="004D7E61"/>
    <w:rsid w:val="004D7EBA"/>
    <w:rsid w:val="004D7F20"/>
    <w:rsid w:val="004E002E"/>
    <w:rsid w:val="004E0600"/>
    <w:rsid w:val="004E0747"/>
    <w:rsid w:val="004E0887"/>
    <w:rsid w:val="004E0BEE"/>
    <w:rsid w:val="004E112C"/>
    <w:rsid w:val="004E1252"/>
    <w:rsid w:val="004E1B06"/>
    <w:rsid w:val="004E1B67"/>
    <w:rsid w:val="004E1B69"/>
    <w:rsid w:val="004E203C"/>
    <w:rsid w:val="004E212A"/>
    <w:rsid w:val="004E21DC"/>
    <w:rsid w:val="004E2207"/>
    <w:rsid w:val="004E221B"/>
    <w:rsid w:val="004E238F"/>
    <w:rsid w:val="004E2892"/>
    <w:rsid w:val="004E29E7"/>
    <w:rsid w:val="004E2DEF"/>
    <w:rsid w:val="004E2E4C"/>
    <w:rsid w:val="004E2F19"/>
    <w:rsid w:val="004E3490"/>
    <w:rsid w:val="004E362B"/>
    <w:rsid w:val="004E3681"/>
    <w:rsid w:val="004E3845"/>
    <w:rsid w:val="004E3D74"/>
    <w:rsid w:val="004E40C2"/>
    <w:rsid w:val="004E42C3"/>
    <w:rsid w:val="004E4428"/>
    <w:rsid w:val="004E44F5"/>
    <w:rsid w:val="004E460F"/>
    <w:rsid w:val="004E4784"/>
    <w:rsid w:val="004E4939"/>
    <w:rsid w:val="004E4986"/>
    <w:rsid w:val="004E4E87"/>
    <w:rsid w:val="004E518F"/>
    <w:rsid w:val="004E5539"/>
    <w:rsid w:val="004E56A0"/>
    <w:rsid w:val="004E5CE3"/>
    <w:rsid w:val="004E5D1E"/>
    <w:rsid w:val="004E5E34"/>
    <w:rsid w:val="004E5E71"/>
    <w:rsid w:val="004E6467"/>
    <w:rsid w:val="004E66F6"/>
    <w:rsid w:val="004E6A7B"/>
    <w:rsid w:val="004E7339"/>
    <w:rsid w:val="004E7631"/>
    <w:rsid w:val="004E784B"/>
    <w:rsid w:val="004E7B81"/>
    <w:rsid w:val="004E7BFB"/>
    <w:rsid w:val="004E7EAC"/>
    <w:rsid w:val="004E7ED0"/>
    <w:rsid w:val="004F0224"/>
    <w:rsid w:val="004F085B"/>
    <w:rsid w:val="004F0C64"/>
    <w:rsid w:val="004F0DB4"/>
    <w:rsid w:val="004F0E04"/>
    <w:rsid w:val="004F0E5E"/>
    <w:rsid w:val="004F1188"/>
    <w:rsid w:val="004F13B2"/>
    <w:rsid w:val="004F143B"/>
    <w:rsid w:val="004F1674"/>
    <w:rsid w:val="004F16FF"/>
    <w:rsid w:val="004F1893"/>
    <w:rsid w:val="004F1949"/>
    <w:rsid w:val="004F1B0E"/>
    <w:rsid w:val="004F1C2E"/>
    <w:rsid w:val="004F1EBC"/>
    <w:rsid w:val="004F20E8"/>
    <w:rsid w:val="004F21D6"/>
    <w:rsid w:val="004F2433"/>
    <w:rsid w:val="004F24E6"/>
    <w:rsid w:val="004F2598"/>
    <w:rsid w:val="004F261E"/>
    <w:rsid w:val="004F26A1"/>
    <w:rsid w:val="004F291E"/>
    <w:rsid w:val="004F2CB5"/>
    <w:rsid w:val="004F2DDD"/>
    <w:rsid w:val="004F3076"/>
    <w:rsid w:val="004F34D5"/>
    <w:rsid w:val="004F357C"/>
    <w:rsid w:val="004F359E"/>
    <w:rsid w:val="004F3819"/>
    <w:rsid w:val="004F389F"/>
    <w:rsid w:val="004F3A25"/>
    <w:rsid w:val="004F3AAE"/>
    <w:rsid w:val="004F3B71"/>
    <w:rsid w:val="004F43A7"/>
    <w:rsid w:val="004F48E8"/>
    <w:rsid w:val="004F4963"/>
    <w:rsid w:val="004F4A73"/>
    <w:rsid w:val="004F4B2F"/>
    <w:rsid w:val="004F4C36"/>
    <w:rsid w:val="004F4C57"/>
    <w:rsid w:val="004F4E75"/>
    <w:rsid w:val="004F50CB"/>
    <w:rsid w:val="004F5154"/>
    <w:rsid w:val="004F53F2"/>
    <w:rsid w:val="004F5835"/>
    <w:rsid w:val="004F6050"/>
    <w:rsid w:val="004F6278"/>
    <w:rsid w:val="004F661C"/>
    <w:rsid w:val="004F67A0"/>
    <w:rsid w:val="004F6D99"/>
    <w:rsid w:val="004F7070"/>
    <w:rsid w:val="004F71AE"/>
    <w:rsid w:val="004F73B6"/>
    <w:rsid w:val="004F772F"/>
    <w:rsid w:val="004F7A54"/>
    <w:rsid w:val="004F7DB5"/>
    <w:rsid w:val="004F7FF6"/>
    <w:rsid w:val="005000EE"/>
    <w:rsid w:val="0050032F"/>
    <w:rsid w:val="00500572"/>
    <w:rsid w:val="005009C6"/>
    <w:rsid w:val="00500C9D"/>
    <w:rsid w:val="00500D6F"/>
    <w:rsid w:val="00500D95"/>
    <w:rsid w:val="00500DB6"/>
    <w:rsid w:val="00500FD0"/>
    <w:rsid w:val="0050116E"/>
    <w:rsid w:val="00501218"/>
    <w:rsid w:val="00501304"/>
    <w:rsid w:val="00501425"/>
    <w:rsid w:val="00501714"/>
    <w:rsid w:val="005017AC"/>
    <w:rsid w:val="00501A97"/>
    <w:rsid w:val="00501C71"/>
    <w:rsid w:val="00501CE3"/>
    <w:rsid w:val="00501E9C"/>
    <w:rsid w:val="005024D9"/>
    <w:rsid w:val="005026E5"/>
    <w:rsid w:val="00502711"/>
    <w:rsid w:val="0050289D"/>
    <w:rsid w:val="00502A3F"/>
    <w:rsid w:val="00502CCA"/>
    <w:rsid w:val="00502E31"/>
    <w:rsid w:val="005036BE"/>
    <w:rsid w:val="00503A04"/>
    <w:rsid w:val="00503A4E"/>
    <w:rsid w:val="00503E41"/>
    <w:rsid w:val="00503E4C"/>
    <w:rsid w:val="00504205"/>
    <w:rsid w:val="0050429A"/>
    <w:rsid w:val="00504311"/>
    <w:rsid w:val="0050464C"/>
    <w:rsid w:val="0050480F"/>
    <w:rsid w:val="0050485C"/>
    <w:rsid w:val="0050486E"/>
    <w:rsid w:val="005048BC"/>
    <w:rsid w:val="00504A9B"/>
    <w:rsid w:val="00504AC6"/>
    <w:rsid w:val="00504AEC"/>
    <w:rsid w:val="00504E9F"/>
    <w:rsid w:val="0050510D"/>
    <w:rsid w:val="0050514B"/>
    <w:rsid w:val="005056EE"/>
    <w:rsid w:val="005058E0"/>
    <w:rsid w:val="00505D21"/>
    <w:rsid w:val="005066D2"/>
    <w:rsid w:val="0050690E"/>
    <w:rsid w:val="00506B9C"/>
    <w:rsid w:val="00506F38"/>
    <w:rsid w:val="00506F46"/>
    <w:rsid w:val="00506F7B"/>
    <w:rsid w:val="00507161"/>
    <w:rsid w:val="00507347"/>
    <w:rsid w:val="0050763B"/>
    <w:rsid w:val="0050765E"/>
    <w:rsid w:val="005079C5"/>
    <w:rsid w:val="00507BFF"/>
    <w:rsid w:val="00507D34"/>
    <w:rsid w:val="005100C8"/>
    <w:rsid w:val="0051033E"/>
    <w:rsid w:val="005103F1"/>
    <w:rsid w:val="0051059B"/>
    <w:rsid w:val="005106AE"/>
    <w:rsid w:val="00510B68"/>
    <w:rsid w:val="00510C5E"/>
    <w:rsid w:val="00510E88"/>
    <w:rsid w:val="00510F75"/>
    <w:rsid w:val="00511079"/>
    <w:rsid w:val="0051146D"/>
    <w:rsid w:val="00511B4F"/>
    <w:rsid w:val="00511B93"/>
    <w:rsid w:val="00511CDF"/>
    <w:rsid w:val="00511DA3"/>
    <w:rsid w:val="00511F47"/>
    <w:rsid w:val="0051221F"/>
    <w:rsid w:val="005123DC"/>
    <w:rsid w:val="00512829"/>
    <w:rsid w:val="00512B13"/>
    <w:rsid w:val="005130A0"/>
    <w:rsid w:val="005130D2"/>
    <w:rsid w:val="00513839"/>
    <w:rsid w:val="00513B29"/>
    <w:rsid w:val="00513BD3"/>
    <w:rsid w:val="00513DEF"/>
    <w:rsid w:val="00513E03"/>
    <w:rsid w:val="00513ED0"/>
    <w:rsid w:val="00513F57"/>
    <w:rsid w:val="00513F90"/>
    <w:rsid w:val="0051423C"/>
    <w:rsid w:val="005143C6"/>
    <w:rsid w:val="00514463"/>
    <w:rsid w:val="00514786"/>
    <w:rsid w:val="00514AAA"/>
    <w:rsid w:val="00514C91"/>
    <w:rsid w:val="00514E21"/>
    <w:rsid w:val="00514F7D"/>
    <w:rsid w:val="005153CE"/>
    <w:rsid w:val="00515529"/>
    <w:rsid w:val="00515619"/>
    <w:rsid w:val="00515C17"/>
    <w:rsid w:val="00516241"/>
    <w:rsid w:val="005164E9"/>
    <w:rsid w:val="00516541"/>
    <w:rsid w:val="00516A3E"/>
    <w:rsid w:val="00516CBC"/>
    <w:rsid w:val="00516D0E"/>
    <w:rsid w:val="00516DE0"/>
    <w:rsid w:val="00516FD9"/>
    <w:rsid w:val="00516FF8"/>
    <w:rsid w:val="00517261"/>
    <w:rsid w:val="00517869"/>
    <w:rsid w:val="0051791D"/>
    <w:rsid w:val="00517D4D"/>
    <w:rsid w:val="0052000E"/>
    <w:rsid w:val="00520680"/>
    <w:rsid w:val="00520AA4"/>
    <w:rsid w:val="00520BE0"/>
    <w:rsid w:val="00520D58"/>
    <w:rsid w:val="00520D6D"/>
    <w:rsid w:val="00520D7C"/>
    <w:rsid w:val="005212E3"/>
    <w:rsid w:val="005215A9"/>
    <w:rsid w:val="00521625"/>
    <w:rsid w:val="005217D0"/>
    <w:rsid w:val="00521F4B"/>
    <w:rsid w:val="005221DC"/>
    <w:rsid w:val="0052239D"/>
    <w:rsid w:val="005225E7"/>
    <w:rsid w:val="00522849"/>
    <w:rsid w:val="00522F79"/>
    <w:rsid w:val="00523007"/>
    <w:rsid w:val="00523281"/>
    <w:rsid w:val="005233B7"/>
    <w:rsid w:val="005233D7"/>
    <w:rsid w:val="005235A2"/>
    <w:rsid w:val="0052377A"/>
    <w:rsid w:val="005237D3"/>
    <w:rsid w:val="00523ABB"/>
    <w:rsid w:val="00523E75"/>
    <w:rsid w:val="00524072"/>
    <w:rsid w:val="005243E0"/>
    <w:rsid w:val="00524910"/>
    <w:rsid w:val="00524951"/>
    <w:rsid w:val="00524A29"/>
    <w:rsid w:val="00524B01"/>
    <w:rsid w:val="005251B2"/>
    <w:rsid w:val="0052551B"/>
    <w:rsid w:val="005256F3"/>
    <w:rsid w:val="00525B58"/>
    <w:rsid w:val="00525C4F"/>
    <w:rsid w:val="00525F32"/>
    <w:rsid w:val="00526177"/>
    <w:rsid w:val="0052622E"/>
    <w:rsid w:val="00526370"/>
    <w:rsid w:val="005265A3"/>
    <w:rsid w:val="0052670F"/>
    <w:rsid w:val="00526783"/>
    <w:rsid w:val="00526A52"/>
    <w:rsid w:val="00526C34"/>
    <w:rsid w:val="00526EC1"/>
    <w:rsid w:val="0052721C"/>
    <w:rsid w:val="00527B57"/>
    <w:rsid w:val="00527C99"/>
    <w:rsid w:val="00527FB1"/>
    <w:rsid w:val="00530291"/>
    <w:rsid w:val="00530334"/>
    <w:rsid w:val="00530361"/>
    <w:rsid w:val="00530873"/>
    <w:rsid w:val="00530C05"/>
    <w:rsid w:val="00531421"/>
    <w:rsid w:val="005314C5"/>
    <w:rsid w:val="005314DA"/>
    <w:rsid w:val="005315D1"/>
    <w:rsid w:val="005315FB"/>
    <w:rsid w:val="0053162F"/>
    <w:rsid w:val="0053163D"/>
    <w:rsid w:val="00531777"/>
    <w:rsid w:val="00531865"/>
    <w:rsid w:val="00531986"/>
    <w:rsid w:val="00531B05"/>
    <w:rsid w:val="005322EC"/>
    <w:rsid w:val="0053281C"/>
    <w:rsid w:val="00532DAC"/>
    <w:rsid w:val="00532E6D"/>
    <w:rsid w:val="005332B8"/>
    <w:rsid w:val="0053368B"/>
    <w:rsid w:val="005336C9"/>
    <w:rsid w:val="005336EC"/>
    <w:rsid w:val="00533748"/>
    <w:rsid w:val="00533A7B"/>
    <w:rsid w:val="005340C9"/>
    <w:rsid w:val="005342C3"/>
    <w:rsid w:val="0053430F"/>
    <w:rsid w:val="005343BA"/>
    <w:rsid w:val="00534429"/>
    <w:rsid w:val="0053449F"/>
    <w:rsid w:val="00534732"/>
    <w:rsid w:val="005349D3"/>
    <w:rsid w:val="005349F6"/>
    <w:rsid w:val="00534C18"/>
    <w:rsid w:val="00535050"/>
    <w:rsid w:val="00535225"/>
    <w:rsid w:val="00535241"/>
    <w:rsid w:val="0053561F"/>
    <w:rsid w:val="005356F2"/>
    <w:rsid w:val="0053570B"/>
    <w:rsid w:val="005358D7"/>
    <w:rsid w:val="005359C4"/>
    <w:rsid w:val="00535AF7"/>
    <w:rsid w:val="00535B60"/>
    <w:rsid w:val="00536116"/>
    <w:rsid w:val="005362BE"/>
    <w:rsid w:val="0053697F"/>
    <w:rsid w:val="00536B80"/>
    <w:rsid w:val="0053720D"/>
    <w:rsid w:val="005372A0"/>
    <w:rsid w:val="005375FE"/>
    <w:rsid w:val="00537A0C"/>
    <w:rsid w:val="00537C35"/>
    <w:rsid w:val="00537E21"/>
    <w:rsid w:val="00537FE6"/>
    <w:rsid w:val="00540116"/>
    <w:rsid w:val="00540440"/>
    <w:rsid w:val="0054044B"/>
    <w:rsid w:val="005405D2"/>
    <w:rsid w:val="005405EE"/>
    <w:rsid w:val="005408F6"/>
    <w:rsid w:val="00540918"/>
    <w:rsid w:val="00540CBB"/>
    <w:rsid w:val="00540D57"/>
    <w:rsid w:val="0054101B"/>
    <w:rsid w:val="005412C8"/>
    <w:rsid w:val="0054191F"/>
    <w:rsid w:val="00541C13"/>
    <w:rsid w:val="005420DE"/>
    <w:rsid w:val="00542249"/>
    <w:rsid w:val="0054226C"/>
    <w:rsid w:val="0054228E"/>
    <w:rsid w:val="005429DB"/>
    <w:rsid w:val="00542A7F"/>
    <w:rsid w:val="00542C64"/>
    <w:rsid w:val="005431F5"/>
    <w:rsid w:val="005432F1"/>
    <w:rsid w:val="005435A1"/>
    <w:rsid w:val="00543707"/>
    <w:rsid w:val="0054375F"/>
    <w:rsid w:val="005437B0"/>
    <w:rsid w:val="00543EBB"/>
    <w:rsid w:val="00543FE7"/>
    <w:rsid w:val="00544213"/>
    <w:rsid w:val="00544266"/>
    <w:rsid w:val="0054487E"/>
    <w:rsid w:val="00544997"/>
    <w:rsid w:val="00544A12"/>
    <w:rsid w:val="00544D8C"/>
    <w:rsid w:val="00545017"/>
    <w:rsid w:val="0054510D"/>
    <w:rsid w:val="0054511E"/>
    <w:rsid w:val="005451A9"/>
    <w:rsid w:val="005452D6"/>
    <w:rsid w:val="0054531A"/>
    <w:rsid w:val="0054533B"/>
    <w:rsid w:val="005453F3"/>
    <w:rsid w:val="00545549"/>
    <w:rsid w:val="0054554F"/>
    <w:rsid w:val="005456E7"/>
    <w:rsid w:val="00545AD6"/>
    <w:rsid w:val="00545E6B"/>
    <w:rsid w:val="00545F9E"/>
    <w:rsid w:val="00546354"/>
    <w:rsid w:val="0054657F"/>
    <w:rsid w:val="0054663D"/>
    <w:rsid w:val="005467DC"/>
    <w:rsid w:val="005467F6"/>
    <w:rsid w:val="00546800"/>
    <w:rsid w:val="005469F5"/>
    <w:rsid w:val="00546D35"/>
    <w:rsid w:val="005470DB"/>
    <w:rsid w:val="00547495"/>
    <w:rsid w:val="005474B8"/>
    <w:rsid w:val="00547B72"/>
    <w:rsid w:val="00547E6C"/>
    <w:rsid w:val="00550022"/>
    <w:rsid w:val="0055016F"/>
    <w:rsid w:val="005501FC"/>
    <w:rsid w:val="005503BA"/>
    <w:rsid w:val="0055052D"/>
    <w:rsid w:val="00550751"/>
    <w:rsid w:val="00550837"/>
    <w:rsid w:val="00550AD4"/>
    <w:rsid w:val="00550BED"/>
    <w:rsid w:val="00550C7F"/>
    <w:rsid w:val="00551105"/>
    <w:rsid w:val="005515E4"/>
    <w:rsid w:val="0055174B"/>
    <w:rsid w:val="005518ED"/>
    <w:rsid w:val="00551CCC"/>
    <w:rsid w:val="00551CE8"/>
    <w:rsid w:val="00552093"/>
    <w:rsid w:val="0055232F"/>
    <w:rsid w:val="005528BC"/>
    <w:rsid w:val="00552BBE"/>
    <w:rsid w:val="00552E77"/>
    <w:rsid w:val="00553020"/>
    <w:rsid w:val="005534D7"/>
    <w:rsid w:val="00553987"/>
    <w:rsid w:val="00553D2D"/>
    <w:rsid w:val="00553F83"/>
    <w:rsid w:val="00554057"/>
    <w:rsid w:val="00554249"/>
    <w:rsid w:val="0055469E"/>
    <w:rsid w:val="005547CF"/>
    <w:rsid w:val="005548EF"/>
    <w:rsid w:val="00554A1E"/>
    <w:rsid w:val="00554BDA"/>
    <w:rsid w:val="00554E4B"/>
    <w:rsid w:val="00555625"/>
    <w:rsid w:val="00555D34"/>
    <w:rsid w:val="00555F67"/>
    <w:rsid w:val="00556605"/>
    <w:rsid w:val="005566A2"/>
    <w:rsid w:val="00556BDC"/>
    <w:rsid w:val="00556EA2"/>
    <w:rsid w:val="00556F57"/>
    <w:rsid w:val="00557042"/>
    <w:rsid w:val="0055723C"/>
    <w:rsid w:val="005574B2"/>
    <w:rsid w:val="00557685"/>
    <w:rsid w:val="00557830"/>
    <w:rsid w:val="00557EF4"/>
    <w:rsid w:val="005606A4"/>
    <w:rsid w:val="005606D3"/>
    <w:rsid w:val="00560739"/>
    <w:rsid w:val="005607B8"/>
    <w:rsid w:val="0056083E"/>
    <w:rsid w:val="00560CF5"/>
    <w:rsid w:val="00560FBB"/>
    <w:rsid w:val="005610E3"/>
    <w:rsid w:val="0056111E"/>
    <w:rsid w:val="00561837"/>
    <w:rsid w:val="00561870"/>
    <w:rsid w:val="0056187C"/>
    <w:rsid w:val="00561BFC"/>
    <w:rsid w:val="005620F5"/>
    <w:rsid w:val="00562301"/>
    <w:rsid w:val="0056272D"/>
    <w:rsid w:val="00562BAB"/>
    <w:rsid w:val="00562BC2"/>
    <w:rsid w:val="0056308E"/>
    <w:rsid w:val="005631BD"/>
    <w:rsid w:val="00563701"/>
    <w:rsid w:val="005638C1"/>
    <w:rsid w:val="00563A28"/>
    <w:rsid w:val="00563A61"/>
    <w:rsid w:val="00563B7B"/>
    <w:rsid w:val="00563CE0"/>
    <w:rsid w:val="00563E0F"/>
    <w:rsid w:val="0056415C"/>
    <w:rsid w:val="00564239"/>
    <w:rsid w:val="0056425E"/>
    <w:rsid w:val="00564401"/>
    <w:rsid w:val="00564957"/>
    <w:rsid w:val="005649BF"/>
    <w:rsid w:val="00564C1D"/>
    <w:rsid w:val="005650ED"/>
    <w:rsid w:val="0056536C"/>
    <w:rsid w:val="00565795"/>
    <w:rsid w:val="005657D1"/>
    <w:rsid w:val="00565856"/>
    <w:rsid w:val="00565869"/>
    <w:rsid w:val="00565937"/>
    <w:rsid w:val="00565B09"/>
    <w:rsid w:val="00565D34"/>
    <w:rsid w:val="005662A3"/>
    <w:rsid w:val="005663EF"/>
    <w:rsid w:val="005665D3"/>
    <w:rsid w:val="00566A1E"/>
    <w:rsid w:val="00566C96"/>
    <w:rsid w:val="005672B4"/>
    <w:rsid w:val="0056736A"/>
    <w:rsid w:val="00567415"/>
    <w:rsid w:val="00567582"/>
    <w:rsid w:val="00567610"/>
    <w:rsid w:val="0056796A"/>
    <w:rsid w:val="005679DB"/>
    <w:rsid w:val="005706CF"/>
    <w:rsid w:val="005708B5"/>
    <w:rsid w:val="0057095F"/>
    <w:rsid w:val="00570AA2"/>
    <w:rsid w:val="00570C3A"/>
    <w:rsid w:val="00570D9F"/>
    <w:rsid w:val="00570F64"/>
    <w:rsid w:val="0057109B"/>
    <w:rsid w:val="00571166"/>
    <w:rsid w:val="005718B6"/>
    <w:rsid w:val="00571C23"/>
    <w:rsid w:val="00571CA8"/>
    <w:rsid w:val="00571DD5"/>
    <w:rsid w:val="00572114"/>
    <w:rsid w:val="00572472"/>
    <w:rsid w:val="005724BF"/>
    <w:rsid w:val="005725E1"/>
    <w:rsid w:val="00572A07"/>
    <w:rsid w:val="00572BE5"/>
    <w:rsid w:val="00572D2B"/>
    <w:rsid w:val="00572DF0"/>
    <w:rsid w:val="00573730"/>
    <w:rsid w:val="00573B81"/>
    <w:rsid w:val="00573FED"/>
    <w:rsid w:val="00574771"/>
    <w:rsid w:val="005747D6"/>
    <w:rsid w:val="0057493B"/>
    <w:rsid w:val="0057496F"/>
    <w:rsid w:val="005754EE"/>
    <w:rsid w:val="005758DF"/>
    <w:rsid w:val="005761F0"/>
    <w:rsid w:val="0057644F"/>
    <w:rsid w:val="00576618"/>
    <w:rsid w:val="00576759"/>
    <w:rsid w:val="00576A4A"/>
    <w:rsid w:val="00576C39"/>
    <w:rsid w:val="00576D80"/>
    <w:rsid w:val="00576DBD"/>
    <w:rsid w:val="00576DED"/>
    <w:rsid w:val="00576E4F"/>
    <w:rsid w:val="005770D3"/>
    <w:rsid w:val="00577170"/>
    <w:rsid w:val="00577C34"/>
    <w:rsid w:val="00577DDF"/>
    <w:rsid w:val="00577FFC"/>
    <w:rsid w:val="005803F0"/>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2EAE"/>
    <w:rsid w:val="005831DD"/>
    <w:rsid w:val="00583376"/>
    <w:rsid w:val="00583402"/>
    <w:rsid w:val="00583880"/>
    <w:rsid w:val="00583C0D"/>
    <w:rsid w:val="00583D0D"/>
    <w:rsid w:val="00584320"/>
    <w:rsid w:val="0058432E"/>
    <w:rsid w:val="0058436F"/>
    <w:rsid w:val="00584B46"/>
    <w:rsid w:val="00584B72"/>
    <w:rsid w:val="00584DA5"/>
    <w:rsid w:val="00584E09"/>
    <w:rsid w:val="00585383"/>
    <w:rsid w:val="00585484"/>
    <w:rsid w:val="005855B0"/>
    <w:rsid w:val="00585952"/>
    <w:rsid w:val="00585B74"/>
    <w:rsid w:val="00585B8D"/>
    <w:rsid w:val="00586B22"/>
    <w:rsid w:val="00586D20"/>
    <w:rsid w:val="00586EA8"/>
    <w:rsid w:val="0058706B"/>
    <w:rsid w:val="005870FE"/>
    <w:rsid w:val="0058714A"/>
    <w:rsid w:val="00587229"/>
    <w:rsid w:val="0058735A"/>
    <w:rsid w:val="00587503"/>
    <w:rsid w:val="005877C3"/>
    <w:rsid w:val="00587A14"/>
    <w:rsid w:val="00587A7C"/>
    <w:rsid w:val="00587B99"/>
    <w:rsid w:val="00587EA2"/>
    <w:rsid w:val="00587F7F"/>
    <w:rsid w:val="005901DE"/>
    <w:rsid w:val="0059028D"/>
    <w:rsid w:val="00590297"/>
    <w:rsid w:val="00590683"/>
    <w:rsid w:val="00590784"/>
    <w:rsid w:val="0059095F"/>
    <w:rsid w:val="005909FA"/>
    <w:rsid w:val="00590E8D"/>
    <w:rsid w:val="0059112A"/>
    <w:rsid w:val="00591511"/>
    <w:rsid w:val="00591554"/>
    <w:rsid w:val="00591672"/>
    <w:rsid w:val="005917C4"/>
    <w:rsid w:val="00591CC3"/>
    <w:rsid w:val="00591DA3"/>
    <w:rsid w:val="00591DEC"/>
    <w:rsid w:val="00591E83"/>
    <w:rsid w:val="00592443"/>
    <w:rsid w:val="00592A99"/>
    <w:rsid w:val="00592F00"/>
    <w:rsid w:val="0059331A"/>
    <w:rsid w:val="00593442"/>
    <w:rsid w:val="005934CC"/>
    <w:rsid w:val="00593562"/>
    <w:rsid w:val="00593D09"/>
    <w:rsid w:val="00594236"/>
    <w:rsid w:val="00594C99"/>
    <w:rsid w:val="00595627"/>
    <w:rsid w:val="0059564C"/>
    <w:rsid w:val="00595862"/>
    <w:rsid w:val="00595955"/>
    <w:rsid w:val="00595AD2"/>
    <w:rsid w:val="00595E8A"/>
    <w:rsid w:val="00595ED7"/>
    <w:rsid w:val="00596880"/>
    <w:rsid w:val="005969F9"/>
    <w:rsid w:val="00596BBA"/>
    <w:rsid w:val="005971FD"/>
    <w:rsid w:val="005972F8"/>
    <w:rsid w:val="00597319"/>
    <w:rsid w:val="005975C4"/>
    <w:rsid w:val="00597880"/>
    <w:rsid w:val="00597DAA"/>
    <w:rsid w:val="00597E16"/>
    <w:rsid w:val="00597ED8"/>
    <w:rsid w:val="005A08F4"/>
    <w:rsid w:val="005A093A"/>
    <w:rsid w:val="005A0A73"/>
    <w:rsid w:val="005A0AEE"/>
    <w:rsid w:val="005A0D7B"/>
    <w:rsid w:val="005A0E52"/>
    <w:rsid w:val="005A11D4"/>
    <w:rsid w:val="005A1568"/>
    <w:rsid w:val="005A16C4"/>
    <w:rsid w:val="005A192F"/>
    <w:rsid w:val="005A1BFF"/>
    <w:rsid w:val="005A1C8B"/>
    <w:rsid w:val="005A1E73"/>
    <w:rsid w:val="005A21B4"/>
    <w:rsid w:val="005A2334"/>
    <w:rsid w:val="005A23D1"/>
    <w:rsid w:val="005A255D"/>
    <w:rsid w:val="005A2D6D"/>
    <w:rsid w:val="005A3470"/>
    <w:rsid w:val="005A34D5"/>
    <w:rsid w:val="005A3530"/>
    <w:rsid w:val="005A39B1"/>
    <w:rsid w:val="005A3D19"/>
    <w:rsid w:val="005A3DAC"/>
    <w:rsid w:val="005A3E12"/>
    <w:rsid w:val="005A3E6A"/>
    <w:rsid w:val="005A423C"/>
    <w:rsid w:val="005A4772"/>
    <w:rsid w:val="005A478D"/>
    <w:rsid w:val="005A4904"/>
    <w:rsid w:val="005A4959"/>
    <w:rsid w:val="005A49C2"/>
    <w:rsid w:val="005A4D2B"/>
    <w:rsid w:val="005A4DF2"/>
    <w:rsid w:val="005A4E1C"/>
    <w:rsid w:val="005A515A"/>
    <w:rsid w:val="005A5388"/>
    <w:rsid w:val="005A5499"/>
    <w:rsid w:val="005A58D1"/>
    <w:rsid w:val="005A5C84"/>
    <w:rsid w:val="005A5D2B"/>
    <w:rsid w:val="005A62E6"/>
    <w:rsid w:val="005A6324"/>
    <w:rsid w:val="005A64E8"/>
    <w:rsid w:val="005A655E"/>
    <w:rsid w:val="005A66D4"/>
    <w:rsid w:val="005A677A"/>
    <w:rsid w:val="005A69FF"/>
    <w:rsid w:val="005A6BC4"/>
    <w:rsid w:val="005A6D1D"/>
    <w:rsid w:val="005A704D"/>
    <w:rsid w:val="005A719C"/>
    <w:rsid w:val="005A74BF"/>
    <w:rsid w:val="005A7752"/>
    <w:rsid w:val="005A7FE8"/>
    <w:rsid w:val="005B06EB"/>
    <w:rsid w:val="005B07DE"/>
    <w:rsid w:val="005B0806"/>
    <w:rsid w:val="005B0903"/>
    <w:rsid w:val="005B0B9E"/>
    <w:rsid w:val="005B0E76"/>
    <w:rsid w:val="005B0F1B"/>
    <w:rsid w:val="005B0F35"/>
    <w:rsid w:val="005B0F6C"/>
    <w:rsid w:val="005B1323"/>
    <w:rsid w:val="005B16FE"/>
    <w:rsid w:val="005B17CD"/>
    <w:rsid w:val="005B1A50"/>
    <w:rsid w:val="005B1E00"/>
    <w:rsid w:val="005B1E3D"/>
    <w:rsid w:val="005B1FF6"/>
    <w:rsid w:val="005B212B"/>
    <w:rsid w:val="005B222F"/>
    <w:rsid w:val="005B22F1"/>
    <w:rsid w:val="005B256B"/>
    <w:rsid w:val="005B269E"/>
    <w:rsid w:val="005B2816"/>
    <w:rsid w:val="005B2B51"/>
    <w:rsid w:val="005B2CE6"/>
    <w:rsid w:val="005B2FD0"/>
    <w:rsid w:val="005B32E0"/>
    <w:rsid w:val="005B34D4"/>
    <w:rsid w:val="005B3868"/>
    <w:rsid w:val="005B39B6"/>
    <w:rsid w:val="005B39CA"/>
    <w:rsid w:val="005B39D2"/>
    <w:rsid w:val="005B3C6D"/>
    <w:rsid w:val="005B3E56"/>
    <w:rsid w:val="005B4045"/>
    <w:rsid w:val="005B4238"/>
    <w:rsid w:val="005B461E"/>
    <w:rsid w:val="005B476B"/>
    <w:rsid w:val="005B4895"/>
    <w:rsid w:val="005B4957"/>
    <w:rsid w:val="005B49A7"/>
    <w:rsid w:val="005B4BED"/>
    <w:rsid w:val="005B4D22"/>
    <w:rsid w:val="005B531E"/>
    <w:rsid w:val="005B5329"/>
    <w:rsid w:val="005B5685"/>
    <w:rsid w:val="005B57E8"/>
    <w:rsid w:val="005B57ED"/>
    <w:rsid w:val="005B58D6"/>
    <w:rsid w:val="005B5B94"/>
    <w:rsid w:val="005B5DEA"/>
    <w:rsid w:val="005B609E"/>
    <w:rsid w:val="005B6DF6"/>
    <w:rsid w:val="005B6EA6"/>
    <w:rsid w:val="005B708C"/>
    <w:rsid w:val="005B70D1"/>
    <w:rsid w:val="005B736D"/>
    <w:rsid w:val="005B761E"/>
    <w:rsid w:val="005B780E"/>
    <w:rsid w:val="005B79EF"/>
    <w:rsid w:val="005B7A27"/>
    <w:rsid w:val="005B7B7D"/>
    <w:rsid w:val="005C03CD"/>
    <w:rsid w:val="005C07AD"/>
    <w:rsid w:val="005C089F"/>
    <w:rsid w:val="005C0E0F"/>
    <w:rsid w:val="005C0F71"/>
    <w:rsid w:val="005C13BE"/>
    <w:rsid w:val="005C1948"/>
    <w:rsid w:val="005C19D3"/>
    <w:rsid w:val="005C1BDA"/>
    <w:rsid w:val="005C2127"/>
    <w:rsid w:val="005C23EF"/>
    <w:rsid w:val="005C245F"/>
    <w:rsid w:val="005C263C"/>
    <w:rsid w:val="005C2679"/>
    <w:rsid w:val="005C2702"/>
    <w:rsid w:val="005C27CE"/>
    <w:rsid w:val="005C28C0"/>
    <w:rsid w:val="005C2ABA"/>
    <w:rsid w:val="005C3244"/>
    <w:rsid w:val="005C33AA"/>
    <w:rsid w:val="005C3418"/>
    <w:rsid w:val="005C3577"/>
    <w:rsid w:val="005C3A30"/>
    <w:rsid w:val="005C3CC6"/>
    <w:rsid w:val="005C3DF9"/>
    <w:rsid w:val="005C3E8A"/>
    <w:rsid w:val="005C3EBB"/>
    <w:rsid w:val="005C41D4"/>
    <w:rsid w:val="005C4750"/>
    <w:rsid w:val="005C4B09"/>
    <w:rsid w:val="005C4B87"/>
    <w:rsid w:val="005C4C01"/>
    <w:rsid w:val="005C4E58"/>
    <w:rsid w:val="005C502F"/>
    <w:rsid w:val="005C5158"/>
    <w:rsid w:val="005C52A9"/>
    <w:rsid w:val="005C572C"/>
    <w:rsid w:val="005C580A"/>
    <w:rsid w:val="005C5DD2"/>
    <w:rsid w:val="005C61A8"/>
    <w:rsid w:val="005C6292"/>
    <w:rsid w:val="005C66B3"/>
    <w:rsid w:val="005C69E3"/>
    <w:rsid w:val="005C7046"/>
    <w:rsid w:val="005C7131"/>
    <w:rsid w:val="005C741B"/>
    <w:rsid w:val="005C77A8"/>
    <w:rsid w:val="005C7A32"/>
    <w:rsid w:val="005C7BC8"/>
    <w:rsid w:val="005C7C7E"/>
    <w:rsid w:val="005D0079"/>
    <w:rsid w:val="005D059A"/>
    <w:rsid w:val="005D078C"/>
    <w:rsid w:val="005D07C5"/>
    <w:rsid w:val="005D0C26"/>
    <w:rsid w:val="005D0FBC"/>
    <w:rsid w:val="005D130E"/>
    <w:rsid w:val="005D15E4"/>
    <w:rsid w:val="005D1895"/>
    <w:rsid w:val="005D1FF8"/>
    <w:rsid w:val="005D2403"/>
    <w:rsid w:val="005D25F4"/>
    <w:rsid w:val="005D2A34"/>
    <w:rsid w:val="005D2BE9"/>
    <w:rsid w:val="005D338F"/>
    <w:rsid w:val="005D3473"/>
    <w:rsid w:val="005D3AB9"/>
    <w:rsid w:val="005D3B79"/>
    <w:rsid w:val="005D3D11"/>
    <w:rsid w:val="005D4302"/>
    <w:rsid w:val="005D430F"/>
    <w:rsid w:val="005D4552"/>
    <w:rsid w:val="005D4C16"/>
    <w:rsid w:val="005D4CA4"/>
    <w:rsid w:val="005D5366"/>
    <w:rsid w:val="005D53F9"/>
    <w:rsid w:val="005D554B"/>
    <w:rsid w:val="005D5583"/>
    <w:rsid w:val="005D56E6"/>
    <w:rsid w:val="005D5997"/>
    <w:rsid w:val="005D5A20"/>
    <w:rsid w:val="005D5AA1"/>
    <w:rsid w:val="005D5B72"/>
    <w:rsid w:val="005D5DEA"/>
    <w:rsid w:val="005D67B3"/>
    <w:rsid w:val="005D6B24"/>
    <w:rsid w:val="005D6D52"/>
    <w:rsid w:val="005D6E13"/>
    <w:rsid w:val="005D6E8E"/>
    <w:rsid w:val="005D71B1"/>
    <w:rsid w:val="005D72E5"/>
    <w:rsid w:val="005D786C"/>
    <w:rsid w:val="005D7B9D"/>
    <w:rsid w:val="005D7C9C"/>
    <w:rsid w:val="005D7CFA"/>
    <w:rsid w:val="005E0091"/>
    <w:rsid w:val="005E00E5"/>
    <w:rsid w:val="005E0185"/>
    <w:rsid w:val="005E0312"/>
    <w:rsid w:val="005E049F"/>
    <w:rsid w:val="005E059E"/>
    <w:rsid w:val="005E064E"/>
    <w:rsid w:val="005E0883"/>
    <w:rsid w:val="005E0D68"/>
    <w:rsid w:val="005E0E26"/>
    <w:rsid w:val="005E0EA9"/>
    <w:rsid w:val="005E0F66"/>
    <w:rsid w:val="005E1224"/>
    <w:rsid w:val="005E1260"/>
    <w:rsid w:val="005E138A"/>
    <w:rsid w:val="005E138D"/>
    <w:rsid w:val="005E1584"/>
    <w:rsid w:val="005E1A6A"/>
    <w:rsid w:val="005E1E55"/>
    <w:rsid w:val="005E2003"/>
    <w:rsid w:val="005E21F2"/>
    <w:rsid w:val="005E27C3"/>
    <w:rsid w:val="005E2A48"/>
    <w:rsid w:val="005E2EAC"/>
    <w:rsid w:val="005E3073"/>
    <w:rsid w:val="005E316A"/>
    <w:rsid w:val="005E317B"/>
    <w:rsid w:val="005E31F3"/>
    <w:rsid w:val="005E3661"/>
    <w:rsid w:val="005E38C2"/>
    <w:rsid w:val="005E3C83"/>
    <w:rsid w:val="005E46D2"/>
    <w:rsid w:val="005E4B6E"/>
    <w:rsid w:val="005E4FEB"/>
    <w:rsid w:val="005E50B9"/>
    <w:rsid w:val="005E5189"/>
    <w:rsid w:val="005E5412"/>
    <w:rsid w:val="005E55AD"/>
    <w:rsid w:val="005E563C"/>
    <w:rsid w:val="005E5AB9"/>
    <w:rsid w:val="005E5B9F"/>
    <w:rsid w:val="005E5D36"/>
    <w:rsid w:val="005E5DF9"/>
    <w:rsid w:val="005E5E1A"/>
    <w:rsid w:val="005E61C3"/>
    <w:rsid w:val="005E652B"/>
    <w:rsid w:val="005E6663"/>
    <w:rsid w:val="005E6C16"/>
    <w:rsid w:val="005E6D05"/>
    <w:rsid w:val="005E6D23"/>
    <w:rsid w:val="005E6E64"/>
    <w:rsid w:val="005E6F83"/>
    <w:rsid w:val="005E7085"/>
    <w:rsid w:val="005E70E0"/>
    <w:rsid w:val="005E790C"/>
    <w:rsid w:val="005E7A98"/>
    <w:rsid w:val="005E7D22"/>
    <w:rsid w:val="005F00AD"/>
    <w:rsid w:val="005F0108"/>
    <w:rsid w:val="005F07A5"/>
    <w:rsid w:val="005F0975"/>
    <w:rsid w:val="005F0B77"/>
    <w:rsid w:val="005F0C82"/>
    <w:rsid w:val="005F0ECC"/>
    <w:rsid w:val="005F1165"/>
    <w:rsid w:val="005F12AF"/>
    <w:rsid w:val="005F188E"/>
    <w:rsid w:val="005F1A95"/>
    <w:rsid w:val="005F1CF6"/>
    <w:rsid w:val="005F21A5"/>
    <w:rsid w:val="005F2470"/>
    <w:rsid w:val="005F28C6"/>
    <w:rsid w:val="005F2987"/>
    <w:rsid w:val="005F29F1"/>
    <w:rsid w:val="005F2AFE"/>
    <w:rsid w:val="005F2CF7"/>
    <w:rsid w:val="005F2FA1"/>
    <w:rsid w:val="005F2FD3"/>
    <w:rsid w:val="005F32BB"/>
    <w:rsid w:val="005F3480"/>
    <w:rsid w:val="005F3909"/>
    <w:rsid w:val="005F3F16"/>
    <w:rsid w:val="005F40AB"/>
    <w:rsid w:val="005F4348"/>
    <w:rsid w:val="005F4490"/>
    <w:rsid w:val="005F4668"/>
    <w:rsid w:val="005F4A82"/>
    <w:rsid w:val="005F4D36"/>
    <w:rsid w:val="005F4E2E"/>
    <w:rsid w:val="005F5023"/>
    <w:rsid w:val="005F51DC"/>
    <w:rsid w:val="005F52CC"/>
    <w:rsid w:val="005F5665"/>
    <w:rsid w:val="005F5B20"/>
    <w:rsid w:val="005F5E6F"/>
    <w:rsid w:val="005F5F55"/>
    <w:rsid w:val="005F647C"/>
    <w:rsid w:val="005F6BD4"/>
    <w:rsid w:val="005F6E0E"/>
    <w:rsid w:val="005F6E59"/>
    <w:rsid w:val="005F6EAD"/>
    <w:rsid w:val="005F718C"/>
    <w:rsid w:val="005F71EB"/>
    <w:rsid w:val="005F7839"/>
    <w:rsid w:val="005F7985"/>
    <w:rsid w:val="005F7B06"/>
    <w:rsid w:val="005F7D81"/>
    <w:rsid w:val="00600043"/>
    <w:rsid w:val="0060004D"/>
    <w:rsid w:val="00600066"/>
    <w:rsid w:val="006001BD"/>
    <w:rsid w:val="006001FC"/>
    <w:rsid w:val="00600365"/>
    <w:rsid w:val="00600749"/>
    <w:rsid w:val="00600A0E"/>
    <w:rsid w:val="00600B9A"/>
    <w:rsid w:val="00600CEB"/>
    <w:rsid w:val="0060122E"/>
    <w:rsid w:val="00601583"/>
    <w:rsid w:val="00601650"/>
    <w:rsid w:val="00601793"/>
    <w:rsid w:val="00601DDC"/>
    <w:rsid w:val="00601DF1"/>
    <w:rsid w:val="0060225C"/>
    <w:rsid w:val="00602A84"/>
    <w:rsid w:val="00602AA1"/>
    <w:rsid w:val="00602B21"/>
    <w:rsid w:val="00602EBE"/>
    <w:rsid w:val="00603131"/>
    <w:rsid w:val="00603188"/>
    <w:rsid w:val="0060345C"/>
    <w:rsid w:val="006035E3"/>
    <w:rsid w:val="00603625"/>
    <w:rsid w:val="006039E6"/>
    <w:rsid w:val="00603FBE"/>
    <w:rsid w:val="00604042"/>
    <w:rsid w:val="00604254"/>
    <w:rsid w:val="006042BF"/>
    <w:rsid w:val="006042E3"/>
    <w:rsid w:val="00604345"/>
    <w:rsid w:val="00604367"/>
    <w:rsid w:val="00604435"/>
    <w:rsid w:val="0060449D"/>
    <w:rsid w:val="006044BE"/>
    <w:rsid w:val="006044C8"/>
    <w:rsid w:val="0060475F"/>
    <w:rsid w:val="006047C4"/>
    <w:rsid w:val="00604E63"/>
    <w:rsid w:val="00604E80"/>
    <w:rsid w:val="00605135"/>
    <w:rsid w:val="00605163"/>
    <w:rsid w:val="006053F2"/>
    <w:rsid w:val="006054D4"/>
    <w:rsid w:val="00605718"/>
    <w:rsid w:val="006057A8"/>
    <w:rsid w:val="006057D2"/>
    <w:rsid w:val="00605ADF"/>
    <w:rsid w:val="00605BD0"/>
    <w:rsid w:val="006060C2"/>
    <w:rsid w:val="00606338"/>
    <w:rsid w:val="00606969"/>
    <w:rsid w:val="00606A26"/>
    <w:rsid w:val="006073E7"/>
    <w:rsid w:val="00607511"/>
    <w:rsid w:val="006076E3"/>
    <w:rsid w:val="0060774A"/>
    <w:rsid w:val="00607923"/>
    <w:rsid w:val="00607CD3"/>
    <w:rsid w:val="00607D81"/>
    <w:rsid w:val="00607DC1"/>
    <w:rsid w:val="00607DF5"/>
    <w:rsid w:val="00610747"/>
    <w:rsid w:val="0061091A"/>
    <w:rsid w:val="00610BA3"/>
    <w:rsid w:val="00610E03"/>
    <w:rsid w:val="00610E1F"/>
    <w:rsid w:val="00610E34"/>
    <w:rsid w:val="00610E35"/>
    <w:rsid w:val="0061176E"/>
    <w:rsid w:val="00611ADF"/>
    <w:rsid w:val="00612136"/>
    <w:rsid w:val="006125A8"/>
    <w:rsid w:val="00612A4A"/>
    <w:rsid w:val="00612BCA"/>
    <w:rsid w:val="00612FEB"/>
    <w:rsid w:val="00613188"/>
    <w:rsid w:val="006131CB"/>
    <w:rsid w:val="006132F1"/>
    <w:rsid w:val="0061360D"/>
    <w:rsid w:val="00613A0D"/>
    <w:rsid w:val="00613E27"/>
    <w:rsid w:val="006140C6"/>
    <w:rsid w:val="006140F2"/>
    <w:rsid w:val="0061417F"/>
    <w:rsid w:val="00614356"/>
    <w:rsid w:val="0061477C"/>
    <w:rsid w:val="0061489A"/>
    <w:rsid w:val="00614AA3"/>
    <w:rsid w:val="00614B74"/>
    <w:rsid w:val="00614CD1"/>
    <w:rsid w:val="00614FC4"/>
    <w:rsid w:val="0061504B"/>
    <w:rsid w:val="0061541C"/>
    <w:rsid w:val="0061565F"/>
    <w:rsid w:val="0061567B"/>
    <w:rsid w:val="006156F5"/>
    <w:rsid w:val="00615706"/>
    <w:rsid w:val="006157D1"/>
    <w:rsid w:val="00615BBB"/>
    <w:rsid w:val="00615BEA"/>
    <w:rsid w:val="00615BFD"/>
    <w:rsid w:val="00615C5E"/>
    <w:rsid w:val="00615CA7"/>
    <w:rsid w:val="00615CCF"/>
    <w:rsid w:val="00615E7A"/>
    <w:rsid w:val="00615E90"/>
    <w:rsid w:val="00615E93"/>
    <w:rsid w:val="006160FB"/>
    <w:rsid w:val="00616374"/>
    <w:rsid w:val="006164C2"/>
    <w:rsid w:val="00616825"/>
    <w:rsid w:val="00616F3A"/>
    <w:rsid w:val="0061702D"/>
    <w:rsid w:val="0061711D"/>
    <w:rsid w:val="00617131"/>
    <w:rsid w:val="00617381"/>
    <w:rsid w:val="00617AED"/>
    <w:rsid w:val="00617FE6"/>
    <w:rsid w:val="0062018F"/>
    <w:rsid w:val="006210AB"/>
    <w:rsid w:val="006212A1"/>
    <w:rsid w:val="0062151D"/>
    <w:rsid w:val="0062152A"/>
    <w:rsid w:val="006218F9"/>
    <w:rsid w:val="00621C86"/>
    <w:rsid w:val="00621E3C"/>
    <w:rsid w:val="0062209E"/>
    <w:rsid w:val="00622119"/>
    <w:rsid w:val="0062224E"/>
    <w:rsid w:val="00622419"/>
    <w:rsid w:val="006224F3"/>
    <w:rsid w:val="006229C8"/>
    <w:rsid w:val="00622FCB"/>
    <w:rsid w:val="006234DB"/>
    <w:rsid w:val="006234F2"/>
    <w:rsid w:val="00623583"/>
    <w:rsid w:val="00623BDE"/>
    <w:rsid w:val="00624049"/>
    <w:rsid w:val="0062408E"/>
    <w:rsid w:val="006240FE"/>
    <w:rsid w:val="00624350"/>
    <w:rsid w:val="00624501"/>
    <w:rsid w:val="0062462F"/>
    <w:rsid w:val="00624835"/>
    <w:rsid w:val="00624AC5"/>
    <w:rsid w:val="00624B5B"/>
    <w:rsid w:val="00624BA1"/>
    <w:rsid w:val="006255A4"/>
    <w:rsid w:val="00625692"/>
    <w:rsid w:val="00625862"/>
    <w:rsid w:val="00625A92"/>
    <w:rsid w:val="00625DD6"/>
    <w:rsid w:val="0062641A"/>
    <w:rsid w:val="0062661B"/>
    <w:rsid w:val="006267F8"/>
    <w:rsid w:val="0062684B"/>
    <w:rsid w:val="00626F3B"/>
    <w:rsid w:val="00626F9C"/>
    <w:rsid w:val="00627565"/>
    <w:rsid w:val="0062796B"/>
    <w:rsid w:val="006279BC"/>
    <w:rsid w:val="00627DC4"/>
    <w:rsid w:val="00630118"/>
    <w:rsid w:val="00630756"/>
    <w:rsid w:val="006309D6"/>
    <w:rsid w:val="00630C65"/>
    <w:rsid w:val="00630F5F"/>
    <w:rsid w:val="00630F7C"/>
    <w:rsid w:val="006310AE"/>
    <w:rsid w:val="006310BF"/>
    <w:rsid w:val="00631694"/>
    <w:rsid w:val="006316FC"/>
    <w:rsid w:val="0063173F"/>
    <w:rsid w:val="00631762"/>
    <w:rsid w:val="0063176C"/>
    <w:rsid w:val="00631972"/>
    <w:rsid w:val="00632196"/>
    <w:rsid w:val="00632553"/>
    <w:rsid w:val="006327EB"/>
    <w:rsid w:val="00632BBC"/>
    <w:rsid w:val="00632D9E"/>
    <w:rsid w:val="00632F80"/>
    <w:rsid w:val="00632FC8"/>
    <w:rsid w:val="00633116"/>
    <w:rsid w:val="00633357"/>
    <w:rsid w:val="00633528"/>
    <w:rsid w:val="006336AB"/>
    <w:rsid w:val="00633872"/>
    <w:rsid w:val="00633973"/>
    <w:rsid w:val="00633BF2"/>
    <w:rsid w:val="00633F67"/>
    <w:rsid w:val="00634551"/>
    <w:rsid w:val="006345C3"/>
    <w:rsid w:val="00634C41"/>
    <w:rsid w:val="00634E33"/>
    <w:rsid w:val="00634F95"/>
    <w:rsid w:val="00634FBA"/>
    <w:rsid w:val="006354B4"/>
    <w:rsid w:val="00635DB6"/>
    <w:rsid w:val="00635DD5"/>
    <w:rsid w:val="006360E5"/>
    <w:rsid w:val="00636201"/>
    <w:rsid w:val="006362F9"/>
    <w:rsid w:val="00636412"/>
    <w:rsid w:val="00636503"/>
    <w:rsid w:val="00636577"/>
    <w:rsid w:val="006369A9"/>
    <w:rsid w:val="00636EFF"/>
    <w:rsid w:val="006370F3"/>
    <w:rsid w:val="00637113"/>
    <w:rsid w:val="006372D0"/>
    <w:rsid w:val="006372E8"/>
    <w:rsid w:val="006373A9"/>
    <w:rsid w:val="006373CD"/>
    <w:rsid w:val="00637E04"/>
    <w:rsid w:val="006403AC"/>
    <w:rsid w:val="006403DD"/>
    <w:rsid w:val="00640512"/>
    <w:rsid w:val="006407BA"/>
    <w:rsid w:val="00640899"/>
    <w:rsid w:val="00640A17"/>
    <w:rsid w:val="00640B68"/>
    <w:rsid w:val="00640CEF"/>
    <w:rsid w:val="00640E61"/>
    <w:rsid w:val="006411C4"/>
    <w:rsid w:val="00641434"/>
    <w:rsid w:val="0064156F"/>
    <w:rsid w:val="0064165D"/>
    <w:rsid w:val="0064182E"/>
    <w:rsid w:val="00641D79"/>
    <w:rsid w:val="00641F2D"/>
    <w:rsid w:val="0064223C"/>
    <w:rsid w:val="00642358"/>
    <w:rsid w:val="00642362"/>
    <w:rsid w:val="00642456"/>
    <w:rsid w:val="00642640"/>
    <w:rsid w:val="00642BF9"/>
    <w:rsid w:val="00642DBC"/>
    <w:rsid w:val="00642F0A"/>
    <w:rsid w:val="006433BD"/>
    <w:rsid w:val="00643616"/>
    <w:rsid w:val="00643784"/>
    <w:rsid w:val="00643815"/>
    <w:rsid w:val="00643DB8"/>
    <w:rsid w:val="00644186"/>
    <w:rsid w:val="00644674"/>
    <w:rsid w:val="00644A21"/>
    <w:rsid w:val="00644B4F"/>
    <w:rsid w:val="00644D21"/>
    <w:rsid w:val="00645318"/>
    <w:rsid w:val="00645323"/>
    <w:rsid w:val="00645520"/>
    <w:rsid w:val="006456F9"/>
    <w:rsid w:val="00645801"/>
    <w:rsid w:val="00645C9F"/>
    <w:rsid w:val="00645CFA"/>
    <w:rsid w:val="00645EE8"/>
    <w:rsid w:val="006462F8"/>
    <w:rsid w:val="00646305"/>
    <w:rsid w:val="00646372"/>
    <w:rsid w:val="00646895"/>
    <w:rsid w:val="006468D7"/>
    <w:rsid w:val="00646A6C"/>
    <w:rsid w:val="00646DA5"/>
    <w:rsid w:val="00646FF3"/>
    <w:rsid w:val="006470EE"/>
    <w:rsid w:val="00647268"/>
    <w:rsid w:val="0064730F"/>
    <w:rsid w:val="00647324"/>
    <w:rsid w:val="0064746D"/>
    <w:rsid w:val="006474D5"/>
    <w:rsid w:val="006475E6"/>
    <w:rsid w:val="006501B7"/>
    <w:rsid w:val="006506AD"/>
    <w:rsid w:val="00650800"/>
    <w:rsid w:val="00650887"/>
    <w:rsid w:val="006508B9"/>
    <w:rsid w:val="00650ABA"/>
    <w:rsid w:val="00650BBA"/>
    <w:rsid w:val="00650BF4"/>
    <w:rsid w:val="00650CA1"/>
    <w:rsid w:val="00650DC9"/>
    <w:rsid w:val="0065107D"/>
    <w:rsid w:val="00651160"/>
    <w:rsid w:val="00651182"/>
    <w:rsid w:val="006511D9"/>
    <w:rsid w:val="00651723"/>
    <w:rsid w:val="00651854"/>
    <w:rsid w:val="006519F8"/>
    <w:rsid w:val="00651ABD"/>
    <w:rsid w:val="00651CDF"/>
    <w:rsid w:val="00651E7D"/>
    <w:rsid w:val="00651FBD"/>
    <w:rsid w:val="00652271"/>
    <w:rsid w:val="00653655"/>
    <w:rsid w:val="0065368D"/>
    <w:rsid w:val="0065377C"/>
    <w:rsid w:val="00653809"/>
    <w:rsid w:val="0065393D"/>
    <w:rsid w:val="006539E8"/>
    <w:rsid w:val="00654420"/>
    <w:rsid w:val="00654517"/>
    <w:rsid w:val="00654781"/>
    <w:rsid w:val="00654797"/>
    <w:rsid w:val="00654938"/>
    <w:rsid w:val="00654D0B"/>
    <w:rsid w:val="00654D69"/>
    <w:rsid w:val="0065587D"/>
    <w:rsid w:val="00655A6A"/>
    <w:rsid w:val="00655E51"/>
    <w:rsid w:val="00655F22"/>
    <w:rsid w:val="00656306"/>
    <w:rsid w:val="00656339"/>
    <w:rsid w:val="00656516"/>
    <w:rsid w:val="006565D8"/>
    <w:rsid w:val="00656649"/>
    <w:rsid w:val="006566F7"/>
    <w:rsid w:val="00656B96"/>
    <w:rsid w:val="00656CF4"/>
    <w:rsid w:val="00656D52"/>
    <w:rsid w:val="00656ED9"/>
    <w:rsid w:val="0065720F"/>
    <w:rsid w:val="0065736B"/>
    <w:rsid w:val="00657AE5"/>
    <w:rsid w:val="00657C3A"/>
    <w:rsid w:val="00657C5F"/>
    <w:rsid w:val="00657FA9"/>
    <w:rsid w:val="00660264"/>
    <w:rsid w:val="00660AB2"/>
    <w:rsid w:val="00660DCE"/>
    <w:rsid w:val="00660F9B"/>
    <w:rsid w:val="006610BB"/>
    <w:rsid w:val="006611C2"/>
    <w:rsid w:val="00661387"/>
    <w:rsid w:val="006614E8"/>
    <w:rsid w:val="00661946"/>
    <w:rsid w:val="006619B0"/>
    <w:rsid w:val="00661BDF"/>
    <w:rsid w:val="00661D44"/>
    <w:rsid w:val="00661F48"/>
    <w:rsid w:val="00662012"/>
    <w:rsid w:val="0066216B"/>
    <w:rsid w:val="0066252F"/>
    <w:rsid w:val="00662543"/>
    <w:rsid w:val="00662588"/>
    <w:rsid w:val="006626D0"/>
    <w:rsid w:val="00662775"/>
    <w:rsid w:val="00662A47"/>
    <w:rsid w:val="00662CF5"/>
    <w:rsid w:val="0066374B"/>
    <w:rsid w:val="00663894"/>
    <w:rsid w:val="006639E8"/>
    <w:rsid w:val="00663B76"/>
    <w:rsid w:val="00663BA2"/>
    <w:rsid w:val="00663BAD"/>
    <w:rsid w:val="00663BF2"/>
    <w:rsid w:val="00663E3B"/>
    <w:rsid w:val="00663EAE"/>
    <w:rsid w:val="00663F75"/>
    <w:rsid w:val="0066404D"/>
    <w:rsid w:val="00664055"/>
    <w:rsid w:val="00664198"/>
    <w:rsid w:val="006642B9"/>
    <w:rsid w:val="006645F8"/>
    <w:rsid w:val="00664692"/>
    <w:rsid w:val="00664812"/>
    <w:rsid w:val="00664918"/>
    <w:rsid w:val="00664997"/>
    <w:rsid w:val="00664E8C"/>
    <w:rsid w:val="00664FF6"/>
    <w:rsid w:val="00665138"/>
    <w:rsid w:val="00665152"/>
    <w:rsid w:val="006651FA"/>
    <w:rsid w:val="0066528A"/>
    <w:rsid w:val="0066531F"/>
    <w:rsid w:val="00665B45"/>
    <w:rsid w:val="00665F7C"/>
    <w:rsid w:val="00665FEE"/>
    <w:rsid w:val="006662F4"/>
    <w:rsid w:val="0066692C"/>
    <w:rsid w:val="0066699A"/>
    <w:rsid w:val="00666C28"/>
    <w:rsid w:val="00666DFC"/>
    <w:rsid w:val="00666EBB"/>
    <w:rsid w:val="00667280"/>
    <w:rsid w:val="00667385"/>
    <w:rsid w:val="006674C7"/>
    <w:rsid w:val="00667721"/>
    <w:rsid w:val="0066779E"/>
    <w:rsid w:val="00667850"/>
    <w:rsid w:val="0066798B"/>
    <w:rsid w:val="00667D47"/>
    <w:rsid w:val="00667D56"/>
    <w:rsid w:val="00667FB3"/>
    <w:rsid w:val="00667FCD"/>
    <w:rsid w:val="0067015D"/>
    <w:rsid w:val="00670213"/>
    <w:rsid w:val="00670257"/>
    <w:rsid w:val="00670CCD"/>
    <w:rsid w:val="00670D45"/>
    <w:rsid w:val="0067104D"/>
    <w:rsid w:val="006710CD"/>
    <w:rsid w:val="006713D1"/>
    <w:rsid w:val="00671451"/>
    <w:rsid w:val="00671534"/>
    <w:rsid w:val="006715B4"/>
    <w:rsid w:val="006717BA"/>
    <w:rsid w:val="00671802"/>
    <w:rsid w:val="00671A9F"/>
    <w:rsid w:val="00671B04"/>
    <w:rsid w:val="00671E6E"/>
    <w:rsid w:val="00672280"/>
    <w:rsid w:val="0067257C"/>
    <w:rsid w:val="006725A0"/>
    <w:rsid w:val="0067269D"/>
    <w:rsid w:val="00672988"/>
    <w:rsid w:val="00672B24"/>
    <w:rsid w:val="00672C64"/>
    <w:rsid w:val="00672C6F"/>
    <w:rsid w:val="00672E03"/>
    <w:rsid w:val="00672FE6"/>
    <w:rsid w:val="00673BFF"/>
    <w:rsid w:val="00673CD6"/>
    <w:rsid w:val="00673D24"/>
    <w:rsid w:val="00674171"/>
    <w:rsid w:val="006741FE"/>
    <w:rsid w:val="006746E2"/>
    <w:rsid w:val="0067499F"/>
    <w:rsid w:val="00674B5E"/>
    <w:rsid w:val="00674E6A"/>
    <w:rsid w:val="00675720"/>
    <w:rsid w:val="006757D8"/>
    <w:rsid w:val="00675943"/>
    <w:rsid w:val="0067599A"/>
    <w:rsid w:val="00675BF4"/>
    <w:rsid w:val="00675C4B"/>
    <w:rsid w:val="00675DAB"/>
    <w:rsid w:val="00675FA9"/>
    <w:rsid w:val="00676098"/>
    <w:rsid w:val="006762DD"/>
    <w:rsid w:val="006765A3"/>
    <w:rsid w:val="0067661E"/>
    <w:rsid w:val="00676896"/>
    <w:rsid w:val="00676A64"/>
    <w:rsid w:val="00676E87"/>
    <w:rsid w:val="00677057"/>
    <w:rsid w:val="006775BD"/>
    <w:rsid w:val="006777D7"/>
    <w:rsid w:val="00677842"/>
    <w:rsid w:val="00677925"/>
    <w:rsid w:val="00677983"/>
    <w:rsid w:val="006779E4"/>
    <w:rsid w:val="00677A6E"/>
    <w:rsid w:val="00677AE5"/>
    <w:rsid w:val="00677B58"/>
    <w:rsid w:val="00680157"/>
    <w:rsid w:val="006801A9"/>
    <w:rsid w:val="0068043E"/>
    <w:rsid w:val="00680950"/>
    <w:rsid w:val="006809F3"/>
    <w:rsid w:val="00680C04"/>
    <w:rsid w:val="00680F46"/>
    <w:rsid w:val="00681248"/>
    <w:rsid w:val="00681351"/>
    <w:rsid w:val="00681C4D"/>
    <w:rsid w:val="00681FDC"/>
    <w:rsid w:val="006829E8"/>
    <w:rsid w:val="00682B53"/>
    <w:rsid w:val="00682BDB"/>
    <w:rsid w:val="00682CB3"/>
    <w:rsid w:val="00682D0A"/>
    <w:rsid w:val="00682DD4"/>
    <w:rsid w:val="00682EA0"/>
    <w:rsid w:val="00682F27"/>
    <w:rsid w:val="00683021"/>
    <w:rsid w:val="00683115"/>
    <w:rsid w:val="006839E6"/>
    <w:rsid w:val="00683A18"/>
    <w:rsid w:val="00683B51"/>
    <w:rsid w:val="00683C0A"/>
    <w:rsid w:val="00683D2D"/>
    <w:rsid w:val="00683D6F"/>
    <w:rsid w:val="00683F93"/>
    <w:rsid w:val="00684011"/>
    <w:rsid w:val="00684111"/>
    <w:rsid w:val="006845ED"/>
    <w:rsid w:val="0068461E"/>
    <w:rsid w:val="00684A7D"/>
    <w:rsid w:val="00685308"/>
    <w:rsid w:val="006856A9"/>
    <w:rsid w:val="00685836"/>
    <w:rsid w:val="00685B5C"/>
    <w:rsid w:val="0068690E"/>
    <w:rsid w:val="00687B80"/>
    <w:rsid w:val="00687F21"/>
    <w:rsid w:val="00690038"/>
    <w:rsid w:val="0069011A"/>
    <w:rsid w:val="006902DA"/>
    <w:rsid w:val="006903A4"/>
    <w:rsid w:val="00690415"/>
    <w:rsid w:val="00690E2E"/>
    <w:rsid w:val="0069140F"/>
    <w:rsid w:val="006914AC"/>
    <w:rsid w:val="006914B0"/>
    <w:rsid w:val="0069151F"/>
    <w:rsid w:val="006915D7"/>
    <w:rsid w:val="006915E4"/>
    <w:rsid w:val="00691809"/>
    <w:rsid w:val="00691B84"/>
    <w:rsid w:val="00691C8D"/>
    <w:rsid w:val="00691D7E"/>
    <w:rsid w:val="00691DF9"/>
    <w:rsid w:val="00691F32"/>
    <w:rsid w:val="00692341"/>
    <w:rsid w:val="00692445"/>
    <w:rsid w:val="006927AC"/>
    <w:rsid w:val="00692814"/>
    <w:rsid w:val="0069293D"/>
    <w:rsid w:val="006932E7"/>
    <w:rsid w:val="00693347"/>
    <w:rsid w:val="0069334C"/>
    <w:rsid w:val="00693CD2"/>
    <w:rsid w:val="00693EF4"/>
    <w:rsid w:val="00694196"/>
    <w:rsid w:val="006941CB"/>
    <w:rsid w:val="006944C6"/>
    <w:rsid w:val="0069461E"/>
    <w:rsid w:val="006946FD"/>
    <w:rsid w:val="006948B1"/>
    <w:rsid w:val="00694CF8"/>
    <w:rsid w:val="00695055"/>
    <w:rsid w:val="006951E0"/>
    <w:rsid w:val="006954A5"/>
    <w:rsid w:val="00695B22"/>
    <w:rsid w:val="00695C89"/>
    <w:rsid w:val="00695CB8"/>
    <w:rsid w:val="00695E98"/>
    <w:rsid w:val="0069632D"/>
    <w:rsid w:val="00696453"/>
    <w:rsid w:val="006965E2"/>
    <w:rsid w:val="00696863"/>
    <w:rsid w:val="00696D63"/>
    <w:rsid w:val="00696EA6"/>
    <w:rsid w:val="00696FCC"/>
    <w:rsid w:val="00697038"/>
    <w:rsid w:val="00697082"/>
    <w:rsid w:val="00697117"/>
    <w:rsid w:val="006977B0"/>
    <w:rsid w:val="00697A77"/>
    <w:rsid w:val="00697DEF"/>
    <w:rsid w:val="006A0232"/>
    <w:rsid w:val="006A032F"/>
    <w:rsid w:val="006A076B"/>
    <w:rsid w:val="006A0B4F"/>
    <w:rsid w:val="006A0C15"/>
    <w:rsid w:val="006A1192"/>
    <w:rsid w:val="006A1207"/>
    <w:rsid w:val="006A127E"/>
    <w:rsid w:val="006A1FDB"/>
    <w:rsid w:val="006A21E3"/>
    <w:rsid w:val="006A2268"/>
    <w:rsid w:val="006A23FE"/>
    <w:rsid w:val="006A29FE"/>
    <w:rsid w:val="006A3769"/>
    <w:rsid w:val="006A3AE5"/>
    <w:rsid w:val="006A3C67"/>
    <w:rsid w:val="006A3DDE"/>
    <w:rsid w:val="006A41AE"/>
    <w:rsid w:val="006A4201"/>
    <w:rsid w:val="006A45F8"/>
    <w:rsid w:val="006A4856"/>
    <w:rsid w:val="006A4C16"/>
    <w:rsid w:val="006A55A0"/>
    <w:rsid w:val="006A564B"/>
    <w:rsid w:val="006A58F9"/>
    <w:rsid w:val="006A5915"/>
    <w:rsid w:val="006A5A83"/>
    <w:rsid w:val="006A617B"/>
    <w:rsid w:val="006A66BC"/>
    <w:rsid w:val="006A69F7"/>
    <w:rsid w:val="006A6ED2"/>
    <w:rsid w:val="006A750D"/>
    <w:rsid w:val="006A7546"/>
    <w:rsid w:val="006A757C"/>
    <w:rsid w:val="006A76B9"/>
    <w:rsid w:val="006A77CA"/>
    <w:rsid w:val="006A77E4"/>
    <w:rsid w:val="006A7932"/>
    <w:rsid w:val="006A7BCB"/>
    <w:rsid w:val="006A7CF9"/>
    <w:rsid w:val="006A7D2B"/>
    <w:rsid w:val="006B04DF"/>
    <w:rsid w:val="006B08CF"/>
    <w:rsid w:val="006B0A75"/>
    <w:rsid w:val="006B0B29"/>
    <w:rsid w:val="006B0B90"/>
    <w:rsid w:val="006B0B92"/>
    <w:rsid w:val="006B0CD4"/>
    <w:rsid w:val="006B0D99"/>
    <w:rsid w:val="006B10EA"/>
    <w:rsid w:val="006B1125"/>
    <w:rsid w:val="006B1470"/>
    <w:rsid w:val="006B1545"/>
    <w:rsid w:val="006B168A"/>
    <w:rsid w:val="006B1CB3"/>
    <w:rsid w:val="006B1CB7"/>
    <w:rsid w:val="006B202A"/>
    <w:rsid w:val="006B2122"/>
    <w:rsid w:val="006B277C"/>
    <w:rsid w:val="006B2DA7"/>
    <w:rsid w:val="006B2F4D"/>
    <w:rsid w:val="006B30F9"/>
    <w:rsid w:val="006B31A0"/>
    <w:rsid w:val="006B3682"/>
    <w:rsid w:val="006B3824"/>
    <w:rsid w:val="006B38DD"/>
    <w:rsid w:val="006B3965"/>
    <w:rsid w:val="006B3CBF"/>
    <w:rsid w:val="006B3CD7"/>
    <w:rsid w:val="006B3F12"/>
    <w:rsid w:val="006B4050"/>
    <w:rsid w:val="006B41B9"/>
    <w:rsid w:val="006B43C3"/>
    <w:rsid w:val="006B48CB"/>
    <w:rsid w:val="006B54C1"/>
    <w:rsid w:val="006B563E"/>
    <w:rsid w:val="006B576F"/>
    <w:rsid w:val="006B5805"/>
    <w:rsid w:val="006B59BE"/>
    <w:rsid w:val="006B5A24"/>
    <w:rsid w:val="006B5A34"/>
    <w:rsid w:val="006B5D9E"/>
    <w:rsid w:val="006B5EC9"/>
    <w:rsid w:val="006B6014"/>
    <w:rsid w:val="006B6A5E"/>
    <w:rsid w:val="006B72AA"/>
    <w:rsid w:val="006B72BA"/>
    <w:rsid w:val="006B72D0"/>
    <w:rsid w:val="006B74B7"/>
    <w:rsid w:val="006B74B9"/>
    <w:rsid w:val="006B7A6F"/>
    <w:rsid w:val="006B7BE0"/>
    <w:rsid w:val="006B7ED0"/>
    <w:rsid w:val="006C0085"/>
    <w:rsid w:val="006C0342"/>
    <w:rsid w:val="006C05B7"/>
    <w:rsid w:val="006C08C5"/>
    <w:rsid w:val="006C0A50"/>
    <w:rsid w:val="006C0D9A"/>
    <w:rsid w:val="006C112B"/>
    <w:rsid w:val="006C11DD"/>
    <w:rsid w:val="006C1253"/>
    <w:rsid w:val="006C1445"/>
    <w:rsid w:val="006C16C5"/>
    <w:rsid w:val="006C1759"/>
    <w:rsid w:val="006C17A2"/>
    <w:rsid w:val="006C17B7"/>
    <w:rsid w:val="006C1874"/>
    <w:rsid w:val="006C19F3"/>
    <w:rsid w:val="006C1A95"/>
    <w:rsid w:val="006C1CC9"/>
    <w:rsid w:val="006C206A"/>
    <w:rsid w:val="006C2198"/>
    <w:rsid w:val="006C2531"/>
    <w:rsid w:val="006C29DF"/>
    <w:rsid w:val="006C2FFA"/>
    <w:rsid w:val="006C300F"/>
    <w:rsid w:val="006C338A"/>
    <w:rsid w:val="006C3497"/>
    <w:rsid w:val="006C385A"/>
    <w:rsid w:val="006C3959"/>
    <w:rsid w:val="006C3A45"/>
    <w:rsid w:val="006C3B36"/>
    <w:rsid w:val="006C42DF"/>
    <w:rsid w:val="006C43E6"/>
    <w:rsid w:val="006C4809"/>
    <w:rsid w:val="006C494F"/>
    <w:rsid w:val="006C4A7F"/>
    <w:rsid w:val="006C4C5B"/>
    <w:rsid w:val="006C4EAD"/>
    <w:rsid w:val="006C4FC1"/>
    <w:rsid w:val="006C5117"/>
    <w:rsid w:val="006C51A5"/>
    <w:rsid w:val="006C529D"/>
    <w:rsid w:val="006C5410"/>
    <w:rsid w:val="006C55D1"/>
    <w:rsid w:val="006C571F"/>
    <w:rsid w:val="006C57BB"/>
    <w:rsid w:val="006C5A2C"/>
    <w:rsid w:val="006C5B85"/>
    <w:rsid w:val="006C61F8"/>
    <w:rsid w:val="006C67CF"/>
    <w:rsid w:val="006C68D1"/>
    <w:rsid w:val="006C6BC6"/>
    <w:rsid w:val="006C6BE1"/>
    <w:rsid w:val="006C6DF6"/>
    <w:rsid w:val="006C6E54"/>
    <w:rsid w:val="006C70EF"/>
    <w:rsid w:val="006C72C2"/>
    <w:rsid w:val="006C7583"/>
    <w:rsid w:val="006C794F"/>
    <w:rsid w:val="006C7CC9"/>
    <w:rsid w:val="006C7D45"/>
    <w:rsid w:val="006C7E5A"/>
    <w:rsid w:val="006C7EDA"/>
    <w:rsid w:val="006D02E6"/>
    <w:rsid w:val="006D0450"/>
    <w:rsid w:val="006D05AD"/>
    <w:rsid w:val="006D09B3"/>
    <w:rsid w:val="006D0AB7"/>
    <w:rsid w:val="006D0ABF"/>
    <w:rsid w:val="006D0C1A"/>
    <w:rsid w:val="006D0C95"/>
    <w:rsid w:val="006D0C96"/>
    <w:rsid w:val="006D0D5C"/>
    <w:rsid w:val="006D0DA5"/>
    <w:rsid w:val="006D0E18"/>
    <w:rsid w:val="006D0E6B"/>
    <w:rsid w:val="006D1073"/>
    <w:rsid w:val="006D1167"/>
    <w:rsid w:val="006D15F2"/>
    <w:rsid w:val="006D17FE"/>
    <w:rsid w:val="006D1C96"/>
    <w:rsid w:val="006D2146"/>
    <w:rsid w:val="006D2236"/>
    <w:rsid w:val="006D2262"/>
    <w:rsid w:val="006D27A0"/>
    <w:rsid w:val="006D2822"/>
    <w:rsid w:val="006D3063"/>
    <w:rsid w:val="006D30CF"/>
    <w:rsid w:val="006D3192"/>
    <w:rsid w:val="006D324B"/>
    <w:rsid w:val="006D3388"/>
    <w:rsid w:val="006D35CC"/>
    <w:rsid w:val="006D3636"/>
    <w:rsid w:val="006D38CF"/>
    <w:rsid w:val="006D3AA9"/>
    <w:rsid w:val="006D4033"/>
    <w:rsid w:val="006D41AA"/>
    <w:rsid w:val="006D46D8"/>
    <w:rsid w:val="006D4C7B"/>
    <w:rsid w:val="006D4D1B"/>
    <w:rsid w:val="006D50BC"/>
    <w:rsid w:val="006D5403"/>
    <w:rsid w:val="006D58C9"/>
    <w:rsid w:val="006D5BB0"/>
    <w:rsid w:val="006D60EB"/>
    <w:rsid w:val="006D632E"/>
    <w:rsid w:val="006D68AE"/>
    <w:rsid w:val="006D696D"/>
    <w:rsid w:val="006D7126"/>
    <w:rsid w:val="006D7B7A"/>
    <w:rsid w:val="006D7C74"/>
    <w:rsid w:val="006D7DDB"/>
    <w:rsid w:val="006E005B"/>
    <w:rsid w:val="006E0129"/>
    <w:rsid w:val="006E01E3"/>
    <w:rsid w:val="006E01FF"/>
    <w:rsid w:val="006E052C"/>
    <w:rsid w:val="006E094A"/>
    <w:rsid w:val="006E0ACE"/>
    <w:rsid w:val="006E1045"/>
    <w:rsid w:val="006E1180"/>
    <w:rsid w:val="006E12B1"/>
    <w:rsid w:val="006E13D1"/>
    <w:rsid w:val="006E15E2"/>
    <w:rsid w:val="006E173E"/>
    <w:rsid w:val="006E1A15"/>
    <w:rsid w:val="006E1B91"/>
    <w:rsid w:val="006E1CD0"/>
    <w:rsid w:val="006E2324"/>
    <w:rsid w:val="006E283E"/>
    <w:rsid w:val="006E2999"/>
    <w:rsid w:val="006E2C2B"/>
    <w:rsid w:val="006E2DCC"/>
    <w:rsid w:val="006E2E55"/>
    <w:rsid w:val="006E349C"/>
    <w:rsid w:val="006E34A7"/>
    <w:rsid w:val="006E36E2"/>
    <w:rsid w:val="006E3CC2"/>
    <w:rsid w:val="006E4762"/>
    <w:rsid w:val="006E4D0C"/>
    <w:rsid w:val="006E4D1B"/>
    <w:rsid w:val="006E4DD5"/>
    <w:rsid w:val="006E509A"/>
    <w:rsid w:val="006E50C3"/>
    <w:rsid w:val="006E5105"/>
    <w:rsid w:val="006E519F"/>
    <w:rsid w:val="006E5B78"/>
    <w:rsid w:val="006E5C0B"/>
    <w:rsid w:val="006E6086"/>
    <w:rsid w:val="006E62A0"/>
    <w:rsid w:val="006E63A1"/>
    <w:rsid w:val="006E6B34"/>
    <w:rsid w:val="006E6BA3"/>
    <w:rsid w:val="006E6D79"/>
    <w:rsid w:val="006E6F25"/>
    <w:rsid w:val="006E70F0"/>
    <w:rsid w:val="006E7125"/>
    <w:rsid w:val="006E7DA1"/>
    <w:rsid w:val="006E7DB8"/>
    <w:rsid w:val="006E7E99"/>
    <w:rsid w:val="006F01EB"/>
    <w:rsid w:val="006F0364"/>
    <w:rsid w:val="006F0D1F"/>
    <w:rsid w:val="006F0D44"/>
    <w:rsid w:val="006F0F09"/>
    <w:rsid w:val="006F1116"/>
    <w:rsid w:val="006F1132"/>
    <w:rsid w:val="006F11D7"/>
    <w:rsid w:val="006F1206"/>
    <w:rsid w:val="006F12F6"/>
    <w:rsid w:val="006F1387"/>
    <w:rsid w:val="006F185E"/>
    <w:rsid w:val="006F1AC1"/>
    <w:rsid w:val="006F1BB4"/>
    <w:rsid w:val="006F1E8F"/>
    <w:rsid w:val="006F2231"/>
    <w:rsid w:val="006F22EF"/>
    <w:rsid w:val="006F23CF"/>
    <w:rsid w:val="006F2680"/>
    <w:rsid w:val="006F2972"/>
    <w:rsid w:val="006F3000"/>
    <w:rsid w:val="006F312B"/>
    <w:rsid w:val="006F3196"/>
    <w:rsid w:val="006F33B8"/>
    <w:rsid w:val="006F3489"/>
    <w:rsid w:val="006F37BF"/>
    <w:rsid w:val="006F38A0"/>
    <w:rsid w:val="006F3909"/>
    <w:rsid w:val="006F3C4D"/>
    <w:rsid w:val="006F3C54"/>
    <w:rsid w:val="006F4059"/>
    <w:rsid w:val="006F4061"/>
    <w:rsid w:val="006F432C"/>
    <w:rsid w:val="006F4ACC"/>
    <w:rsid w:val="006F4CFE"/>
    <w:rsid w:val="006F4DCC"/>
    <w:rsid w:val="006F4F99"/>
    <w:rsid w:val="006F5672"/>
    <w:rsid w:val="006F5830"/>
    <w:rsid w:val="006F5993"/>
    <w:rsid w:val="006F59B0"/>
    <w:rsid w:val="006F5BA8"/>
    <w:rsid w:val="006F5E64"/>
    <w:rsid w:val="006F60DE"/>
    <w:rsid w:val="006F61BE"/>
    <w:rsid w:val="006F6A15"/>
    <w:rsid w:val="006F6AD2"/>
    <w:rsid w:val="006F6BBD"/>
    <w:rsid w:val="006F6ECC"/>
    <w:rsid w:val="006F6F4E"/>
    <w:rsid w:val="006F6FAB"/>
    <w:rsid w:val="006F71A3"/>
    <w:rsid w:val="006F726B"/>
    <w:rsid w:val="006F732B"/>
    <w:rsid w:val="006F743F"/>
    <w:rsid w:val="006F77A8"/>
    <w:rsid w:val="006F7914"/>
    <w:rsid w:val="006F7B8B"/>
    <w:rsid w:val="006F7E46"/>
    <w:rsid w:val="007002BB"/>
    <w:rsid w:val="007002E4"/>
    <w:rsid w:val="00700381"/>
    <w:rsid w:val="007004CA"/>
    <w:rsid w:val="00700632"/>
    <w:rsid w:val="00700AB4"/>
    <w:rsid w:val="00700EC6"/>
    <w:rsid w:val="00700FCA"/>
    <w:rsid w:val="007011CC"/>
    <w:rsid w:val="00701226"/>
    <w:rsid w:val="007012CB"/>
    <w:rsid w:val="00701353"/>
    <w:rsid w:val="00701631"/>
    <w:rsid w:val="00701645"/>
    <w:rsid w:val="0070197F"/>
    <w:rsid w:val="00701C98"/>
    <w:rsid w:val="00702535"/>
    <w:rsid w:val="00702579"/>
    <w:rsid w:val="00702613"/>
    <w:rsid w:val="00702D5A"/>
    <w:rsid w:val="00702EF7"/>
    <w:rsid w:val="00703316"/>
    <w:rsid w:val="007033FE"/>
    <w:rsid w:val="00703925"/>
    <w:rsid w:val="00703989"/>
    <w:rsid w:val="00703C10"/>
    <w:rsid w:val="00703D23"/>
    <w:rsid w:val="00703D57"/>
    <w:rsid w:val="00703E4E"/>
    <w:rsid w:val="0070420D"/>
    <w:rsid w:val="007042E9"/>
    <w:rsid w:val="0070430A"/>
    <w:rsid w:val="00704A63"/>
    <w:rsid w:val="00704BCB"/>
    <w:rsid w:val="0070523D"/>
    <w:rsid w:val="00705286"/>
    <w:rsid w:val="007056C0"/>
    <w:rsid w:val="00705B15"/>
    <w:rsid w:val="00705B9D"/>
    <w:rsid w:val="00705D56"/>
    <w:rsid w:val="00705D95"/>
    <w:rsid w:val="007064F7"/>
    <w:rsid w:val="007067AB"/>
    <w:rsid w:val="007067B6"/>
    <w:rsid w:val="007067CB"/>
    <w:rsid w:val="00707596"/>
    <w:rsid w:val="0070770C"/>
    <w:rsid w:val="00707A32"/>
    <w:rsid w:val="007100EF"/>
    <w:rsid w:val="0071036A"/>
    <w:rsid w:val="007103EF"/>
    <w:rsid w:val="007106CA"/>
    <w:rsid w:val="007107D4"/>
    <w:rsid w:val="00710A78"/>
    <w:rsid w:val="00710B94"/>
    <w:rsid w:val="007110FF"/>
    <w:rsid w:val="0071118B"/>
    <w:rsid w:val="007114C5"/>
    <w:rsid w:val="007115B2"/>
    <w:rsid w:val="007115D2"/>
    <w:rsid w:val="00711C09"/>
    <w:rsid w:val="00711E13"/>
    <w:rsid w:val="0071201C"/>
    <w:rsid w:val="007120C6"/>
    <w:rsid w:val="0071214A"/>
    <w:rsid w:val="00712239"/>
    <w:rsid w:val="007122FE"/>
    <w:rsid w:val="007126E9"/>
    <w:rsid w:val="007127BB"/>
    <w:rsid w:val="00712EDA"/>
    <w:rsid w:val="00712FC9"/>
    <w:rsid w:val="0071357B"/>
    <w:rsid w:val="0071368B"/>
    <w:rsid w:val="007136D0"/>
    <w:rsid w:val="007138DB"/>
    <w:rsid w:val="00713B09"/>
    <w:rsid w:val="00713C74"/>
    <w:rsid w:val="00713E44"/>
    <w:rsid w:val="00713ECE"/>
    <w:rsid w:val="0071481E"/>
    <w:rsid w:val="0071497D"/>
    <w:rsid w:val="00714B14"/>
    <w:rsid w:val="00714E56"/>
    <w:rsid w:val="0071528E"/>
    <w:rsid w:val="00715434"/>
    <w:rsid w:val="007155A9"/>
    <w:rsid w:val="007158E1"/>
    <w:rsid w:val="007159A4"/>
    <w:rsid w:val="00715A49"/>
    <w:rsid w:val="00715AF2"/>
    <w:rsid w:val="00715F48"/>
    <w:rsid w:val="00716095"/>
    <w:rsid w:val="00716439"/>
    <w:rsid w:val="00716452"/>
    <w:rsid w:val="00716649"/>
    <w:rsid w:val="00716671"/>
    <w:rsid w:val="00716AEB"/>
    <w:rsid w:val="00716E26"/>
    <w:rsid w:val="0071705B"/>
    <w:rsid w:val="007170BF"/>
    <w:rsid w:val="0071740A"/>
    <w:rsid w:val="0071746D"/>
    <w:rsid w:val="0071756E"/>
    <w:rsid w:val="00717715"/>
    <w:rsid w:val="00717AE4"/>
    <w:rsid w:val="00717D79"/>
    <w:rsid w:val="00717DE7"/>
    <w:rsid w:val="00717F49"/>
    <w:rsid w:val="00720157"/>
    <w:rsid w:val="007201D2"/>
    <w:rsid w:val="0072037D"/>
    <w:rsid w:val="007203A4"/>
    <w:rsid w:val="00720505"/>
    <w:rsid w:val="00720553"/>
    <w:rsid w:val="00720A5C"/>
    <w:rsid w:val="00720A8D"/>
    <w:rsid w:val="00720ADB"/>
    <w:rsid w:val="00720EFA"/>
    <w:rsid w:val="00720F3A"/>
    <w:rsid w:val="007213DC"/>
    <w:rsid w:val="00721401"/>
    <w:rsid w:val="00721B96"/>
    <w:rsid w:val="00721BE8"/>
    <w:rsid w:val="00721C1E"/>
    <w:rsid w:val="00721F4D"/>
    <w:rsid w:val="00722127"/>
    <w:rsid w:val="007224AD"/>
    <w:rsid w:val="007224FC"/>
    <w:rsid w:val="00722DBA"/>
    <w:rsid w:val="0072348B"/>
    <w:rsid w:val="007234CE"/>
    <w:rsid w:val="007236A3"/>
    <w:rsid w:val="007238CC"/>
    <w:rsid w:val="00723965"/>
    <w:rsid w:val="007239B6"/>
    <w:rsid w:val="00723C29"/>
    <w:rsid w:val="007241F2"/>
    <w:rsid w:val="007243DF"/>
    <w:rsid w:val="007248A4"/>
    <w:rsid w:val="0072490A"/>
    <w:rsid w:val="00724AB8"/>
    <w:rsid w:val="00724CAF"/>
    <w:rsid w:val="00724CBD"/>
    <w:rsid w:val="00724D0B"/>
    <w:rsid w:val="00725115"/>
    <w:rsid w:val="0072517D"/>
    <w:rsid w:val="00725241"/>
    <w:rsid w:val="007253DE"/>
    <w:rsid w:val="007258B3"/>
    <w:rsid w:val="007258D7"/>
    <w:rsid w:val="00725FC2"/>
    <w:rsid w:val="00726063"/>
    <w:rsid w:val="00726240"/>
    <w:rsid w:val="007264E8"/>
    <w:rsid w:val="00726878"/>
    <w:rsid w:val="007268F4"/>
    <w:rsid w:val="007269EF"/>
    <w:rsid w:val="00726EA5"/>
    <w:rsid w:val="007270CD"/>
    <w:rsid w:val="007273A4"/>
    <w:rsid w:val="00727478"/>
    <w:rsid w:val="007274A8"/>
    <w:rsid w:val="00727611"/>
    <w:rsid w:val="00727B01"/>
    <w:rsid w:val="00727C5F"/>
    <w:rsid w:val="00727C98"/>
    <w:rsid w:val="00727D19"/>
    <w:rsid w:val="00727E2B"/>
    <w:rsid w:val="00727F48"/>
    <w:rsid w:val="0073055E"/>
    <w:rsid w:val="00730CBF"/>
    <w:rsid w:val="00730D02"/>
    <w:rsid w:val="007311F3"/>
    <w:rsid w:val="0073124A"/>
    <w:rsid w:val="007313AA"/>
    <w:rsid w:val="007313AC"/>
    <w:rsid w:val="007317FF"/>
    <w:rsid w:val="007318EA"/>
    <w:rsid w:val="007318EB"/>
    <w:rsid w:val="007319AC"/>
    <w:rsid w:val="00731A3F"/>
    <w:rsid w:val="00731B79"/>
    <w:rsid w:val="00731C97"/>
    <w:rsid w:val="00731DB7"/>
    <w:rsid w:val="007328EC"/>
    <w:rsid w:val="00732DFC"/>
    <w:rsid w:val="00732E01"/>
    <w:rsid w:val="007334EE"/>
    <w:rsid w:val="00733893"/>
    <w:rsid w:val="00733DA6"/>
    <w:rsid w:val="007340A5"/>
    <w:rsid w:val="00734348"/>
    <w:rsid w:val="00734861"/>
    <w:rsid w:val="00734A05"/>
    <w:rsid w:val="00734EC4"/>
    <w:rsid w:val="007351EB"/>
    <w:rsid w:val="00735658"/>
    <w:rsid w:val="00735824"/>
    <w:rsid w:val="00735B9E"/>
    <w:rsid w:val="00735C6F"/>
    <w:rsid w:val="00735D4F"/>
    <w:rsid w:val="00735E42"/>
    <w:rsid w:val="00735F4F"/>
    <w:rsid w:val="0073601B"/>
    <w:rsid w:val="007361D7"/>
    <w:rsid w:val="00736363"/>
    <w:rsid w:val="007366CF"/>
    <w:rsid w:val="00736E7C"/>
    <w:rsid w:val="00736EBF"/>
    <w:rsid w:val="00736F38"/>
    <w:rsid w:val="00737493"/>
    <w:rsid w:val="00737747"/>
    <w:rsid w:val="00737A05"/>
    <w:rsid w:val="00737B26"/>
    <w:rsid w:val="00737E24"/>
    <w:rsid w:val="007400C0"/>
    <w:rsid w:val="007400F8"/>
    <w:rsid w:val="007402A8"/>
    <w:rsid w:val="0074032C"/>
    <w:rsid w:val="0074037C"/>
    <w:rsid w:val="007408D5"/>
    <w:rsid w:val="00741229"/>
    <w:rsid w:val="0074134B"/>
    <w:rsid w:val="007414F8"/>
    <w:rsid w:val="00741622"/>
    <w:rsid w:val="007418FC"/>
    <w:rsid w:val="00741C59"/>
    <w:rsid w:val="00741F02"/>
    <w:rsid w:val="0074203D"/>
    <w:rsid w:val="0074220E"/>
    <w:rsid w:val="007423F9"/>
    <w:rsid w:val="00742422"/>
    <w:rsid w:val="00742968"/>
    <w:rsid w:val="00742974"/>
    <w:rsid w:val="00742A15"/>
    <w:rsid w:val="00742B44"/>
    <w:rsid w:val="00742D37"/>
    <w:rsid w:val="00743103"/>
    <w:rsid w:val="00743976"/>
    <w:rsid w:val="00744D7F"/>
    <w:rsid w:val="00745200"/>
    <w:rsid w:val="00745399"/>
    <w:rsid w:val="00745540"/>
    <w:rsid w:val="00745C40"/>
    <w:rsid w:val="00745CA7"/>
    <w:rsid w:val="00745E32"/>
    <w:rsid w:val="007464E0"/>
    <w:rsid w:val="0074655A"/>
    <w:rsid w:val="00746857"/>
    <w:rsid w:val="007469B7"/>
    <w:rsid w:val="00746C07"/>
    <w:rsid w:val="0074749C"/>
    <w:rsid w:val="007475A8"/>
    <w:rsid w:val="00747638"/>
    <w:rsid w:val="007477E5"/>
    <w:rsid w:val="00747849"/>
    <w:rsid w:val="00747C1C"/>
    <w:rsid w:val="00747FF6"/>
    <w:rsid w:val="00750524"/>
    <w:rsid w:val="00750A8C"/>
    <w:rsid w:val="00750A92"/>
    <w:rsid w:val="00750ADC"/>
    <w:rsid w:val="007510A5"/>
    <w:rsid w:val="00751598"/>
    <w:rsid w:val="00751629"/>
    <w:rsid w:val="00751829"/>
    <w:rsid w:val="00751BCD"/>
    <w:rsid w:val="00751CDE"/>
    <w:rsid w:val="0075210F"/>
    <w:rsid w:val="007522EA"/>
    <w:rsid w:val="0075255F"/>
    <w:rsid w:val="0075258E"/>
    <w:rsid w:val="00752BB7"/>
    <w:rsid w:val="00752D23"/>
    <w:rsid w:val="00752FA2"/>
    <w:rsid w:val="007530A7"/>
    <w:rsid w:val="00753150"/>
    <w:rsid w:val="00753159"/>
    <w:rsid w:val="007531B1"/>
    <w:rsid w:val="007532BB"/>
    <w:rsid w:val="007535D3"/>
    <w:rsid w:val="00753642"/>
    <w:rsid w:val="007536B7"/>
    <w:rsid w:val="007538E9"/>
    <w:rsid w:val="00753BB5"/>
    <w:rsid w:val="00753E08"/>
    <w:rsid w:val="00753E72"/>
    <w:rsid w:val="00753EA5"/>
    <w:rsid w:val="00754061"/>
    <w:rsid w:val="00754115"/>
    <w:rsid w:val="007544C0"/>
    <w:rsid w:val="007547B2"/>
    <w:rsid w:val="007547BC"/>
    <w:rsid w:val="00754836"/>
    <w:rsid w:val="00754A0E"/>
    <w:rsid w:val="00754B37"/>
    <w:rsid w:val="00754E32"/>
    <w:rsid w:val="00755035"/>
    <w:rsid w:val="00755040"/>
    <w:rsid w:val="007551D1"/>
    <w:rsid w:val="00755795"/>
    <w:rsid w:val="00755B20"/>
    <w:rsid w:val="00755DA1"/>
    <w:rsid w:val="00755E73"/>
    <w:rsid w:val="00755FD9"/>
    <w:rsid w:val="007565E9"/>
    <w:rsid w:val="0075660B"/>
    <w:rsid w:val="007566F4"/>
    <w:rsid w:val="007567DE"/>
    <w:rsid w:val="00756832"/>
    <w:rsid w:val="00756C45"/>
    <w:rsid w:val="00756EA5"/>
    <w:rsid w:val="00756F62"/>
    <w:rsid w:val="00757119"/>
    <w:rsid w:val="00757305"/>
    <w:rsid w:val="00757622"/>
    <w:rsid w:val="007577BB"/>
    <w:rsid w:val="00757A51"/>
    <w:rsid w:val="00757ACB"/>
    <w:rsid w:val="00757CB4"/>
    <w:rsid w:val="00757CBF"/>
    <w:rsid w:val="007602EC"/>
    <w:rsid w:val="0076034B"/>
    <w:rsid w:val="00760422"/>
    <w:rsid w:val="00760768"/>
    <w:rsid w:val="00760890"/>
    <w:rsid w:val="0076093C"/>
    <w:rsid w:val="00760958"/>
    <w:rsid w:val="007612B4"/>
    <w:rsid w:val="007614D6"/>
    <w:rsid w:val="00761533"/>
    <w:rsid w:val="0076165E"/>
    <w:rsid w:val="007616B1"/>
    <w:rsid w:val="007617ED"/>
    <w:rsid w:val="007618F7"/>
    <w:rsid w:val="0076266E"/>
    <w:rsid w:val="007626B7"/>
    <w:rsid w:val="007626D0"/>
    <w:rsid w:val="00762876"/>
    <w:rsid w:val="00762AF2"/>
    <w:rsid w:val="00762D5D"/>
    <w:rsid w:val="007632B2"/>
    <w:rsid w:val="00763CCE"/>
    <w:rsid w:val="00763D3F"/>
    <w:rsid w:val="007640E8"/>
    <w:rsid w:val="00764246"/>
    <w:rsid w:val="007642B1"/>
    <w:rsid w:val="007643C6"/>
    <w:rsid w:val="007643E6"/>
    <w:rsid w:val="007645E5"/>
    <w:rsid w:val="00764D46"/>
    <w:rsid w:val="0076511C"/>
    <w:rsid w:val="007651CA"/>
    <w:rsid w:val="007652AC"/>
    <w:rsid w:val="007652B7"/>
    <w:rsid w:val="007654D4"/>
    <w:rsid w:val="00765A81"/>
    <w:rsid w:val="00765AF6"/>
    <w:rsid w:val="00765BBB"/>
    <w:rsid w:val="00765BEB"/>
    <w:rsid w:val="0076648F"/>
    <w:rsid w:val="00766A26"/>
    <w:rsid w:val="00766B7F"/>
    <w:rsid w:val="00766D9F"/>
    <w:rsid w:val="00766F75"/>
    <w:rsid w:val="00767034"/>
    <w:rsid w:val="00767519"/>
    <w:rsid w:val="0076757C"/>
    <w:rsid w:val="007678A4"/>
    <w:rsid w:val="00767A51"/>
    <w:rsid w:val="00767EE3"/>
    <w:rsid w:val="00767F3A"/>
    <w:rsid w:val="0077032A"/>
    <w:rsid w:val="007704E1"/>
    <w:rsid w:val="007709B7"/>
    <w:rsid w:val="00770A9B"/>
    <w:rsid w:val="00770BC6"/>
    <w:rsid w:val="00770BD9"/>
    <w:rsid w:val="00770CAD"/>
    <w:rsid w:val="007710D4"/>
    <w:rsid w:val="007715EB"/>
    <w:rsid w:val="007717DC"/>
    <w:rsid w:val="007719F8"/>
    <w:rsid w:val="00771A92"/>
    <w:rsid w:val="00772404"/>
    <w:rsid w:val="00772468"/>
    <w:rsid w:val="00772501"/>
    <w:rsid w:val="00772569"/>
    <w:rsid w:val="0077265C"/>
    <w:rsid w:val="00772932"/>
    <w:rsid w:val="00772E8C"/>
    <w:rsid w:val="00772FAC"/>
    <w:rsid w:val="007730D8"/>
    <w:rsid w:val="0077325B"/>
    <w:rsid w:val="00773477"/>
    <w:rsid w:val="007736D3"/>
    <w:rsid w:val="00773889"/>
    <w:rsid w:val="00773B54"/>
    <w:rsid w:val="00773BDB"/>
    <w:rsid w:val="007743C5"/>
    <w:rsid w:val="00774502"/>
    <w:rsid w:val="007747AD"/>
    <w:rsid w:val="00774FF9"/>
    <w:rsid w:val="0077500F"/>
    <w:rsid w:val="00775403"/>
    <w:rsid w:val="0077548E"/>
    <w:rsid w:val="00775AC7"/>
    <w:rsid w:val="00775C2F"/>
    <w:rsid w:val="00775D48"/>
    <w:rsid w:val="00775F51"/>
    <w:rsid w:val="00775FFE"/>
    <w:rsid w:val="00776090"/>
    <w:rsid w:val="007761E0"/>
    <w:rsid w:val="00776313"/>
    <w:rsid w:val="00776388"/>
    <w:rsid w:val="00776C1D"/>
    <w:rsid w:val="00776DC6"/>
    <w:rsid w:val="00776E10"/>
    <w:rsid w:val="00777019"/>
    <w:rsid w:val="00777027"/>
    <w:rsid w:val="00777315"/>
    <w:rsid w:val="00777667"/>
    <w:rsid w:val="0077767A"/>
    <w:rsid w:val="00777DE3"/>
    <w:rsid w:val="00777E96"/>
    <w:rsid w:val="007802E4"/>
    <w:rsid w:val="007804FC"/>
    <w:rsid w:val="00780735"/>
    <w:rsid w:val="00780783"/>
    <w:rsid w:val="00780919"/>
    <w:rsid w:val="00780A1E"/>
    <w:rsid w:val="00780AC4"/>
    <w:rsid w:val="00780E00"/>
    <w:rsid w:val="00780EA1"/>
    <w:rsid w:val="00780F88"/>
    <w:rsid w:val="00781261"/>
    <w:rsid w:val="007815C8"/>
    <w:rsid w:val="0078180A"/>
    <w:rsid w:val="0078182B"/>
    <w:rsid w:val="00781AB3"/>
    <w:rsid w:val="00781B00"/>
    <w:rsid w:val="00781B3E"/>
    <w:rsid w:val="00781F65"/>
    <w:rsid w:val="007824BA"/>
    <w:rsid w:val="0078259D"/>
    <w:rsid w:val="0078263B"/>
    <w:rsid w:val="007826C8"/>
    <w:rsid w:val="00782972"/>
    <w:rsid w:val="00782EF8"/>
    <w:rsid w:val="00783491"/>
    <w:rsid w:val="00783497"/>
    <w:rsid w:val="00783547"/>
    <w:rsid w:val="00783733"/>
    <w:rsid w:val="00783B46"/>
    <w:rsid w:val="00783B4C"/>
    <w:rsid w:val="00783B70"/>
    <w:rsid w:val="00783EB5"/>
    <w:rsid w:val="00783FC2"/>
    <w:rsid w:val="00783FE0"/>
    <w:rsid w:val="00784190"/>
    <w:rsid w:val="0078420A"/>
    <w:rsid w:val="0078430A"/>
    <w:rsid w:val="0078457B"/>
    <w:rsid w:val="007846AF"/>
    <w:rsid w:val="00784756"/>
    <w:rsid w:val="007847A8"/>
    <w:rsid w:val="007849D0"/>
    <w:rsid w:val="00785341"/>
    <w:rsid w:val="0078539D"/>
    <w:rsid w:val="00785472"/>
    <w:rsid w:val="00785496"/>
    <w:rsid w:val="007856C1"/>
    <w:rsid w:val="00785876"/>
    <w:rsid w:val="007858E2"/>
    <w:rsid w:val="00785CE5"/>
    <w:rsid w:val="00785E01"/>
    <w:rsid w:val="007863C1"/>
    <w:rsid w:val="00786CC4"/>
    <w:rsid w:val="00786D9A"/>
    <w:rsid w:val="00787051"/>
    <w:rsid w:val="00787365"/>
    <w:rsid w:val="0078746A"/>
    <w:rsid w:val="00787626"/>
    <w:rsid w:val="00787698"/>
    <w:rsid w:val="0078786A"/>
    <w:rsid w:val="00787967"/>
    <w:rsid w:val="00787B8C"/>
    <w:rsid w:val="00787D14"/>
    <w:rsid w:val="00787E1F"/>
    <w:rsid w:val="0079018D"/>
    <w:rsid w:val="0079063C"/>
    <w:rsid w:val="007906C1"/>
    <w:rsid w:val="007908CA"/>
    <w:rsid w:val="00790D2E"/>
    <w:rsid w:val="00790D86"/>
    <w:rsid w:val="00791199"/>
    <w:rsid w:val="00791261"/>
    <w:rsid w:val="00791389"/>
    <w:rsid w:val="00791624"/>
    <w:rsid w:val="0079174C"/>
    <w:rsid w:val="00791A00"/>
    <w:rsid w:val="00791BF8"/>
    <w:rsid w:val="00791DBA"/>
    <w:rsid w:val="00792156"/>
    <w:rsid w:val="007922EE"/>
    <w:rsid w:val="0079267D"/>
    <w:rsid w:val="00792874"/>
    <w:rsid w:val="00792BFB"/>
    <w:rsid w:val="00792C5A"/>
    <w:rsid w:val="00792CEE"/>
    <w:rsid w:val="00792EE4"/>
    <w:rsid w:val="007930D1"/>
    <w:rsid w:val="0079371A"/>
    <w:rsid w:val="007937D9"/>
    <w:rsid w:val="00793B55"/>
    <w:rsid w:val="00793BEA"/>
    <w:rsid w:val="0079426E"/>
    <w:rsid w:val="00794773"/>
    <w:rsid w:val="00794B3C"/>
    <w:rsid w:val="00794BC0"/>
    <w:rsid w:val="00794C56"/>
    <w:rsid w:val="00794DFB"/>
    <w:rsid w:val="00794E92"/>
    <w:rsid w:val="00794F2A"/>
    <w:rsid w:val="00795740"/>
    <w:rsid w:val="0079597A"/>
    <w:rsid w:val="00795982"/>
    <w:rsid w:val="00795B13"/>
    <w:rsid w:val="00795CC8"/>
    <w:rsid w:val="00796085"/>
    <w:rsid w:val="007961D5"/>
    <w:rsid w:val="007962F1"/>
    <w:rsid w:val="0079656A"/>
    <w:rsid w:val="00796896"/>
    <w:rsid w:val="00796971"/>
    <w:rsid w:val="00796D86"/>
    <w:rsid w:val="00796F15"/>
    <w:rsid w:val="0079708F"/>
    <w:rsid w:val="007970BF"/>
    <w:rsid w:val="00797CB5"/>
    <w:rsid w:val="00797D60"/>
    <w:rsid w:val="00797DFD"/>
    <w:rsid w:val="00797E0E"/>
    <w:rsid w:val="007A0003"/>
    <w:rsid w:val="007A02F1"/>
    <w:rsid w:val="007A06F0"/>
    <w:rsid w:val="007A0B83"/>
    <w:rsid w:val="007A1058"/>
    <w:rsid w:val="007A12A2"/>
    <w:rsid w:val="007A138F"/>
    <w:rsid w:val="007A1640"/>
    <w:rsid w:val="007A17AC"/>
    <w:rsid w:val="007A18BA"/>
    <w:rsid w:val="007A1C66"/>
    <w:rsid w:val="007A234C"/>
    <w:rsid w:val="007A2559"/>
    <w:rsid w:val="007A2ACB"/>
    <w:rsid w:val="007A2AE4"/>
    <w:rsid w:val="007A2B64"/>
    <w:rsid w:val="007A2CC7"/>
    <w:rsid w:val="007A2DCC"/>
    <w:rsid w:val="007A32F6"/>
    <w:rsid w:val="007A36A9"/>
    <w:rsid w:val="007A39DF"/>
    <w:rsid w:val="007A3A2C"/>
    <w:rsid w:val="007A3C29"/>
    <w:rsid w:val="007A3DAE"/>
    <w:rsid w:val="007A3F43"/>
    <w:rsid w:val="007A43ED"/>
    <w:rsid w:val="007A4853"/>
    <w:rsid w:val="007A4997"/>
    <w:rsid w:val="007A4B42"/>
    <w:rsid w:val="007A4BDD"/>
    <w:rsid w:val="007A4C98"/>
    <w:rsid w:val="007A500A"/>
    <w:rsid w:val="007A506B"/>
    <w:rsid w:val="007A5325"/>
    <w:rsid w:val="007A5362"/>
    <w:rsid w:val="007A5766"/>
    <w:rsid w:val="007A5B35"/>
    <w:rsid w:val="007A5FF4"/>
    <w:rsid w:val="007A68E3"/>
    <w:rsid w:val="007A6A6D"/>
    <w:rsid w:val="007A6B9A"/>
    <w:rsid w:val="007A6BE4"/>
    <w:rsid w:val="007A6CAE"/>
    <w:rsid w:val="007A6E00"/>
    <w:rsid w:val="007A70D1"/>
    <w:rsid w:val="007A72EE"/>
    <w:rsid w:val="007A74C3"/>
    <w:rsid w:val="007A7BBD"/>
    <w:rsid w:val="007A7D79"/>
    <w:rsid w:val="007B0293"/>
    <w:rsid w:val="007B0352"/>
    <w:rsid w:val="007B0397"/>
    <w:rsid w:val="007B08F5"/>
    <w:rsid w:val="007B0CCC"/>
    <w:rsid w:val="007B0ECC"/>
    <w:rsid w:val="007B100D"/>
    <w:rsid w:val="007B103D"/>
    <w:rsid w:val="007B16D6"/>
    <w:rsid w:val="007B1EE8"/>
    <w:rsid w:val="007B22DF"/>
    <w:rsid w:val="007B2517"/>
    <w:rsid w:val="007B2719"/>
    <w:rsid w:val="007B2B14"/>
    <w:rsid w:val="007B2B56"/>
    <w:rsid w:val="007B32D0"/>
    <w:rsid w:val="007B3502"/>
    <w:rsid w:val="007B3858"/>
    <w:rsid w:val="007B3A5B"/>
    <w:rsid w:val="007B41C2"/>
    <w:rsid w:val="007B44ED"/>
    <w:rsid w:val="007B46EF"/>
    <w:rsid w:val="007B47A6"/>
    <w:rsid w:val="007B491A"/>
    <w:rsid w:val="007B4ABE"/>
    <w:rsid w:val="007B4AC2"/>
    <w:rsid w:val="007B4E9F"/>
    <w:rsid w:val="007B4F6B"/>
    <w:rsid w:val="007B50EA"/>
    <w:rsid w:val="007B517C"/>
    <w:rsid w:val="007B5286"/>
    <w:rsid w:val="007B5370"/>
    <w:rsid w:val="007B5788"/>
    <w:rsid w:val="007B5872"/>
    <w:rsid w:val="007B58D3"/>
    <w:rsid w:val="007B5FFA"/>
    <w:rsid w:val="007B6042"/>
    <w:rsid w:val="007B6069"/>
    <w:rsid w:val="007B60B1"/>
    <w:rsid w:val="007B61F5"/>
    <w:rsid w:val="007B6335"/>
    <w:rsid w:val="007B63FA"/>
    <w:rsid w:val="007B6AA5"/>
    <w:rsid w:val="007B6B9B"/>
    <w:rsid w:val="007B6D2A"/>
    <w:rsid w:val="007B7091"/>
    <w:rsid w:val="007B7188"/>
    <w:rsid w:val="007B7338"/>
    <w:rsid w:val="007B73B3"/>
    <w:rsid w:val="007B73B4"/>
    <w:rsid w:val="007B7496"/>
    <w:rsid w:val="007B7808"/>
    <w:rsid w:val="007B7A50"/>
    <w:rsid w:val="007B7AF5"/>
    <w:rsid w:val="007B7D54"/>
    <w:rsid w:val="007C0309"/>
    <w:rsid w:val="007C0378"/>
    <w:rsid w:val="007C0802"/>
    <w:rsid w:val="007C0A06"/>
    <w:rsid w:val="007C0CF5"/>
    <w:rsid w:val="007C0E72"/>
    <w:rsid w:val="007C0E9E"/>
    <w:rsid w:val="007C0EB6"/>
    <w:rsid w:val="007C0F24"/>
    <w:rsid w:val="007C0FED"/>
    <w:rsid w:val="007C12BE"/>
    <w:rsid w:val="007C12F2"/>
    <w:rsid w:val="007C1466"/>
    <w:rsid w:val="007C15EF"/>
    <w:rsid w:val="007C16FD"/>
    <w:rsid w:val="007C1ACB"/>
    <w:rsid w:val="007C1B2E"/>
    <w:rsid w:val="007C1C38"/>
    <w:rsid w:val="007C1CCE"/>
    <w:rsid w:val="007C2314"/>
    <w:rsid w:val="007C2456"/>
    <w:rsid w:val="007C261B"/>
    <w:rsid w:val="007C2739"/>
    <w:rsid w:val="007C278A"/>
    <w:rsid w:val="007C3369"/>
    <w:rsid w:val="007C3A9A"/>
    <w:rsid w:val="007C3DE4"/>
    <w:rsid w:val="007C3E9E"/>
    <w:rsid w:val="007C49AA"/>
    <w:rsid w:val="007C4B0F"/>
    <w:rsid w:val="007C4C95"/>
    <w:rsid w:val="007C4D6E"/>
    <w:rsid w:val="007C4DAD"/>
    <w:rsid w:val="007C4E9F"/>
    <w:rsid w:val="007C4FE2"/>
    <w:rsid w:val="007C501D"/>
    <w:rsid w:val="007C531D"/>
    <w:rsid w:val="007C53D1"/>
    <w:rsid w:val="007C53E2"/>
    <w:rsid w:val="007C56D0"/>
    <w:rsid w:val="007C5830"/>
    <w:rsid w:val="007C5AB4"/>
    <w:rsid w:val="007C5DB8"/>
    <w:rsid w:val="007C68EF"/>
    <w:rsid w:val="007C6B2D"/>
    <w:rsid w:val="007C6B65"/>
    <w:rsid w:val="007C6CA2"/>
    <w:rsid w:val="007C6F69"/>
    <w:rsid w:val="007C72CC"/>
    <w:rsid w:val="007C7943"/>
    <w:rsid w:val="007C7A03"/>
    <w:rsid w:val="007C7C61"/>
    <w:rsid w:val="007C7CDC"/>
    <w:rsid w:val="007C7D32"/>
    <w:rsid w:val="007C7EDF"/>
    <w:rsid w:val="007C7EFF"/>
    <w:rsid w:val="007D05B2"/>
    <w:rsid w:val="007D0604"/>
    <w:rsid w:val="007D0821"/>
    <w:rsid w:val="007D0963"/>
    <w:rsid w:val="007D0C44"/>
    <w:rsid w:val="007D0FB9"/>
    <w:rsid w:val="007D1076"/>
    <w:rsid w:val="007D13AA"/>
    <w:rsid w:val="007D1972"/>
    <w:rsid w:val="007D1B8A"/>
    <w:rsid w:val="007D1C18"/>
    <w:rsid w:val="007D1D1F"/>
    <w:rsid w:val="007D1D9E"/>
    <w:rsid w:val="007D1DBB"/>
    <w:rsid w:val="007D1DE2"/>
    <w:rsid w:val="007D1F33"/>
    <w:rsid w:val="007D1F5C"/>
    <w:rsid w:val="007D1F6F"/>
    <w:rsid w:val="007D2146"/>
    <w:rsid w:val="007D2274"/>
    <w:rsid w:val="007D24BC"/>
    <w:rsid w:val="007D24BF"/>
    <w:rsid w:val="007D2578"/>
    <w:rsid w:val="007D28BD"/>
    <w:rsid w:val="007D29AB"/>
    <w:rsid w:val="007D2A02"/>
    <w:rsid w:val="007D2A18"/>
    <w:rsid w:val="007D2C58"/>
    <w:rsid w:val="007D2CB7"/>
    <w:rsid w:val="007D2CD9"/>
    <w:rsid w:val="007D2D3B"/>
    <w:rsid w:val="007D3307"/>
    <w:rsid w:val="007D3358"/>
    <w:rsid w:val="007D33DA"/>
    <w:rsid w:val="007D3746"/>
    <w:rsid w:val="007D3C21"/>
    <w:rsid w:val="007D3E4C"/>
    <w:rsid w:val="007D432A"/>
    <w:rsid w:val="007D46E6"/>
    <w:rsid w:val="007D48C0"/>
    <w:rsid w:val="007D4935"/>
    <w:rsid w:val="007D4B86"/>
    <w:rsid w:val="007D5242"/>
    <w:rsid w:val="007D5258"/>
    <w:rsid w:val="007D5676"/>
    <w:rsid w:val="007D5A0B"/>
    <w:rsid w:val="007D5B05"/>
    <w:rsid w:val="007D5DE9"/>
    <w:rsid w:val="007D5E27"/>
    <w:rsid w:val="007D5F2E"/>
    <w:rsid w:val="007D6ACA"/>
    <w:rsid w:val="007D6D49"/>
    <w:rsid w:val="007D6F64"/>
    <w:rsid w:val="007D710B"/>
    <w:rsid w:val="007D72B9"/>
    <w:rsid w:val="007D7439"/>
    <w:rsid w:val="007D7F29"/>
    <w:rsid w:val="007E0332"/>
    <w:rsid w:val="007E037D"/>
    <w:rsid w:val="007E0522"/>
    <w:rsid w:val="007E05C6"/>
    <w:rsid w:val="007E097C"/>
    <w:rsid w:val="007E0FCA"/>
    <w:rsid w:val="007E10C1"/>
    <w:rsid w:val="007E11CE"/>
    <w:rsid w:val="007E185C"/>
    <w:rsid w:val="007E2148"/>
    <w:rsid w:val="007E21DD"/>
    <w:rsid w:val="007E2365"/>
    <w:rsid w:val="007E24BB"/>
    <w:rsid w:val="007E25AB"/>
    <w:rsid w:val="007E2655"/>
    <w:rsid w:val="007E2B4B"/>
    <w:rsid w:val="007E2C70"/>
    <w:rsid w:val="007E331D"/>
    <w:rsid w:val="007E3415"/>
    <w:rsid w:val="007E3917"/>
    <w:rsid w:val="007E3C7B"/>
    <w:rsid w:val="007E3EB9"/>
    <w:rsid w:val="007E4366"/>
    <w:rsid w:val="007E448B"/>
    <w:rsid w:val="007E47D1"/>
    <w:rsid w:val="007E4E97"/>
    <w:rsid w:val="007E50DA"/>
    <w:rsid w:val="007E547E"/>
    <w:rsid w:val="007E5AC2"/>
    <w:rsid w:val="007E5B6A"/>
    <w:rsid w:val="007E5D9B"/>
    <w:rsid w:val="007E5DB1"/>
    <w:rsid w:val="007E5F4F"/>
    <w:rsid w:val="007E64B2"/>
    <w:rsid w:val="007E6999"/>
    <w:rsid w:val="007E71EC"/>
    <w:rsid w:val="007E735B"/>
    <w:rsid w:val="007E7432"/>
    <w:rsid w:val="007E7497"/>
    <w:rsid w:val="007E768C"/>
    <w:rsid w:val="007E79C5"/>
    <w:rsid w:val="007E7B37"/>
    <w:rsid w:val="007E7CBD"/>
    <w:rsid w:val="007E7E59"/>
    <w:rsid w:val="007F0036"/>
    <w:rsid w:val="007F0349"/>
    <w:rsid w:val="007F0954"/>
    <w:rsid w:val="007F0BA8"/>
    <w:rsid w:val="007F0CDC"/>
    <w:rsid w:val="007F0CE6"/>
    <w:rsid w:val="007F113D"/>
    <w:rsid w:val="007F143A"/>
    <w:rsid w:val="007F15E1"/>
    <w:rsid w:val="007F171F"/>
    <w:rsid w:val="007F1726"/>
    <w:rsid w:val="007F1747"/>
    <w:rsid w:val="007F18D2"/>
    <w:rsid w:val="007F1A6A"/>
    <w:rsid w:val="007F1B17"/>
    <w:rsid w:val="007F1C4D"/>
    <w:rsid w:val="007F1E6B"/>
    <w:rsid w:val="007F1F18"/>
    <w:rsid w:val="007F21F0"/>
    <w:rsid w:val="007F223A"/>
    <w:rsid w:val="007F26B6"/>
    <w:rsid w:val="007F2781"/>
    <w:rsid w:val="007F2845"/>
    <w:rsid w:val="007F2BB4"/>
    <w:rsid w:val="007F32E0"/>
    <w:rsid w:val="007F3477"/>
    <w:rsid w:val="007F38A6"/>
    <w:rsid w:val="007F3979"/>
    <w:rsid w:val="007F3D9E"/>
    <w:rsid w:val="007F4066"/>
    <w:rsid w:val="007F4109"/>
    <w:rsid w:val="007F41A0"/>
    <w:rsid w:val="007F4277"/>
    <w:rsid w:val="007F43BC"/>
    <w:rsid w:val="007F44D7"/>
    <w:rsid w:val="007F4713"/>
    <w:rsid w:val="007F473C"/>
    <w:rsid w:val="007F4740"/>
    <w:rsid w:val="007F485A"/>
    <w:rsid w:val="007F4A78"/>
    <w:rsid w:val="007F4D4B"/>
    <w:rsid w:val="007F4D8B"/>
    <w:rsid w:val="007F4FA9"/>
    <w:rsid w:val="007F5000"/>
    <w:rsid w:val="007F5613"/>
    <w:rsid w:val="007F5C79"/>
    <w:rsid w:val="007F5CEB"/>
    <w:rsid w:val="007F5D02"/>
    <w:rsid w:val="007F5F0C"/>
    <w:rsid w:val="007F5F2D"/>
    <w:rsid w:val="007F6603"/>
    <w:rsid w:val="007F6DA4"/>
    <w:rsid w:val="007F6E74"/>
    <w:rsid w:val="007F716D"/>
    <w:rsid w:val="007F7EFF"/>
    <w:rsid w:val="00800229"/>
    <w:rsid w:val="008006C6"/>
    <w:rsid w:val="00800BFF"/>
    <w:rsid w:val="00800C52"/>
    <w:rsid w:val="00800CD3"/>
    <w:rsid w:val="00800DC4"/>
    <w:rsid w:val="0080153E"/>
    <w:rsid w:val="008016C0"/>
    <w:rsid w:val="008018B6"/>
    <w:rsid w:val="00802112"/>
    <w:rsid w:val="0080213B"/>
    <w:rsid w:val="008021C3"/>
    <w:rsid w:val="008023B1"/>
    <w:rsid w:val="008025D1"/>
    <w:rsid w:val="00803CDC"/>
    <w:rsid w:val="00803E2C"/>
    <w:rsid w:val="0080411F"/>
    <w:rsid w:val="00804191"/>
    <w:rsid w:val="00804919"/>
    <w:rsid w:val="0080501F"/>
    <w:rsid w:val="00805162"/>
    <w:rsid w:val="00805264"/>
    <w:rsid w:val="008054E8"/>
    <w:rsid w:val="008057B8"/>
    <w:rsid w:val="00805942"/>
    <w:rsid w:val="00806784"/>
    <w:rsid w:val="00806980"/>
    <w:rsid w:val="00806CDB"/>
    <w:rsid w:val="00806F40"/>
    <w:rsid w:val="00807224"/>
    <w:rsid w:val="0080742D"/>
    <w:rsid w:val="0080743B"/>
    <w:rsid w:val="00807440"/>
    <w:rsid w:val="00807552"/>
    <w:rsid w:val="008075F7"/>
    <w:rsid w:val="0080780D"/>
    <w:rsid w:val="00807C5A"/>
    <w:rsid w:val="0081003F"/>
    <w:rsid w:val="008100AC"/>
    <w:rsid w:val="0081039F"/>
    <w:rsid w:val="00810DEB"/>
    <w:rsid w:val="00811201"/>
    <w:rsid w:val="00811432"/>
    <w:rsid w:val="0081151E"/>
    <w:rsid w:val="00811B67"/>
    <w:rsid w:val="00811C7E"/>
    <w:rsid w:val="00812492"/>
    <w:rsid w:val="00812498"/>
    <w:rsid w:val="0081255B"/>
    <w:rsid w:val="0081263E"/>
    <w:rsid w:val="008127E6"/>
    <w:rsid w:val="00813136"/>
    <w:rsid w:val="0081336E"/>
    <w:rsid w:val="008134DF"/>
    <w:rsid w:val="00813928"/>
    <w:rsid w:val="00813AF2"/>
    <w:rsid w:val="00814057"/>
    <w:rsid w:val="00814205"/>
    <w:rsid w:val="0081435C"/>
    <w:rsid w:val="0081447D"/>
    <w:rsid w:val="0081465D"/>
    <w:rsid w:val="008146AA"/>
    <w:rsid w:val="00814B0C"/>
    <w:rsid w:val="00814B8D"/>
    <w:rsid w:val="00814D44"/>
    <w:rsid w:val="00814EDA"/>
    <w:rsid w:val="00814FA8"/>
    <w:rsid w:val="0081502E"/>
    <w:rsid w:val="008153DD"/>
    <w:rsid w:val="00815744"/>
    <w:rsid w:val="0081583E"/>
    <w:rsid w:val="00815921"/>
    <w:rsid w:val="00815AEC"/>
    <w:rsid w:val="00815FBA"/>
    <w:rsid w:val="00816257"/>
    <w:rsid w:val="0081659D"/>
    <w:rsid w:val="00816B01"/>
    <w:rsid w:val="00816B55"/>
    <w:rsid w:val="00816FC6"/>
    <w:rsid w:val="00817256"/>
    <w:rsid w:val="008176CD"/>
    <w:rsid w:val="0081779E"/>
    <w:rsid w:val="008177F6"/>
    <w:rsid w:val="00817901"/>
    <w:rsid w:val="00817982"/>
    <w:rsid w:val="00817AC6"/>
    <w:rsid w:val="00817CCE"/>
    <w:rsid w:val="00817CF9"/>
    <w:rsid w:val="00817E98"/>
    <w:rsid w:val="00820007"/>
    <w:rsid w:val="0082073D"/>
    <w:rsid w:val="008208C8"/>
    <w:rsid w:val="00820BF0"/>
    <w:rsid w:val="00820C31"/>
    <w:rsid w:val="00820D05"/>
    <w:rsid w:val="00820DB7"/>
    <w:rsid w:val="00820DC7"/>
    <w:rsid w:val="00820FFB"/>
    <w:rsid w:val="00821075"/>
    <w:rsid w:val="008214D1"/>
    <w:rsid w:val="00821698"/>
    <w:rsid w:val="008218E9"/>
    <w:rsid w:val="00821913"/>
    <w:rsid w:val="00821B80"/>
    <w:rsid w:val="0082217B"/>
    <w:rsid w:val="008221FE"/>
    <w:rsid w:val="008222CC"/>
    <w:rsid w:val="008222E1"/>
    <w:rsid w:val="008222F3"/>
    <w:rsid w:val="00822A09"/>
    <w:rsid w:val="00822A9E"/>
    <w:rsid w:val="00822BF5"/>
    <w:rsid w:val="00823215"/>
    <w:rsid w:val="008232D1"/>
    <w:rsid w:val="00823468"/>
    <w:rsid w:val="00823690"/>
    <w:rsid w:val="00823899"/>
    <w:rsid w:val="00823F65"/>
    <w:rsid w:val="008244C2"/>
    <w:rsid w:val="00824529"/>
    <w:rsid w:val="008245B8"/>
    <w:rsid w:val="00824632"/>
    <w:rsid w:val="00824735"/>
    <w:rsid w:val="00824894"/>
    <w:rsid w:val="00824970"/>
    <w:rsid w:val="00824F51"/>
    <w:rsid w:val="00825080"/>
    <w:rsid w:val="008252DB"/>
    <w:rsid w:val="00825366"/>
    <w:rsid w:val="008255A4"/>
    <w:rsid w:val="008256FC"/>
    <w:rsid w:val="008259E7"/>
    <w:rsid w:val="00825AFA"/>
    <w:rsid w:val="00825C83"/>
    <w:rsid w:val="00825FF0"/>
    <w:rsid w:val="00826028"/>
    <w:rsid w:val="00826306"/>
    <w:rsid w:val="008265D1"/>
    <w:rsid w:val="008269AC"/>
    <w:rsid w:val="00826C7B"/>
    <w:rsid w:val="00826CF8"/>
    <w:rsid w:val="00826D27"/>
    <w:rsid w:val="00826DD9"/>
    <w:rsid w:val="00826E01"/>
    <w:rsid w:val="0082748B"/>
    <w:rsid w:val="008274C2"/>
    <w:rsid w:val="00827691"/>
    <w:rsid w:val="008276DB"/>
    <w:rsid w:val="008277A8"/>
    <w:rsid w:val="00827805"/>
    <w:rsid w:val="008278B6"/>
    <w:rsid w:val="00827920"/>
    <w:rsid w:val="00827B40"/>
    <w:rsid w:val="00827C7C"/>
    <w:rsid w:val="00827D10"/>
    <w:rsid w:val="00827F18"/>
    <w:rsid w:val="00827FBF"/>
    <w:rsid w:val="0083020E"/>
    <w:rsid w:val="0083060E"/>
    <w:rsid w:val="008307C8"/>
    <w:rsid w:val="008307ED"/>
    <w:rsid w:val="00830E2C"/>
    <w:rsid w:val="00830FAB"/>
    <w:rsid w:val="008310A5"/>
    <w:rsid w:val="00831AEA"/>
    <w:rsid w:val="00831F1F"/>
    <w:rsid w:val="00832918"/>
    <w:rsid w:val="00832993"/>
    <w:rsid w:val="00832A96"/>
    <w:rsid w:val="00833498"/>
    <w:rsid w:val="0083350F"/>
    <w:rsid w:val="00833562"/>
    <w:rsid w:val="00833922"/>
    <w:rsid w:val="00833AD8"/>
    <w:rsid w:val="00833D1A"/>
    <w:rsid w:val="00833E24"/>
    <w:rsid w:val="00833FED"/>
    <w:rsid w:val="008341B8"/>
    <w:rsid w:val="00834358"/>
    <w:rsid w:val="008344EC"/>
    <w:rsid w:val="008346BD"/>
    <w:rsid w:val="00834745"/>
    <w:rsid w:val="00834C63"/>
    <w:rsid w:val="00834D63"/>
    <w:rsid w:val="00834E88"/>
    <w:rsid w:val="00835259"/>
    <w:rsid w:val="00835375"/>
    <w:rsid w:val="008354B9"/>
    <w:rsid w:val="008358C4"/>
    <w:rsid w:val="008359D8"/>
    <w:rsid w:val="00835AAF"/>
    <w:rsid w:val="00835C21"/>
    <w:rsid w:val="00835F80"/>
    <w:rsid w:val="00835FB4"/>
    <w:rsid w:val="00836122"/>
    <w:rsid w:val="00836318"/>
    <w:rsid w:val="008363A8"/>
    <w:rsid w:val="008363DA"/>
    <w:rsid w:val="00836836"/>
    <w:rsid w:val="00836843"/>
    <w:rsid w:val="00836B7A"/>
    <w:rsid w:val="00836BA3"/>
    <w:rsid w:val="00836F8B"/>
    <w:rsid w:val="00837255"/>
    <w:rsid w:val="00837664"/>
    <w:rsid w:val="008378E8"/>
    <w:rsid w:val="008379AD"/>
    <w:rsid w:val="00837B92"/>
    <w:rsid w:val="00837BF7"/>
    <w:rsid w:val="00837CB0"/>
    <w:rsid w:val="00837D92"/>
    <w:rsid w:val="00837FF9"/>
    <w:rsid w:val="00840083"/>
    <w:rsid w:val="0084012B"/>
    <w:rsid w:val="008406F6"/>
    <w:rsid w:val="008409AA"/>
    <w:rsid w:val="00840BE0"/>
    <w:rsid w:val="00840BF5"/>
    <w:rsid w:val="00840FB8"/>
    <w:rsid w:val="00840FFC"/>
    <w:rsid w:val="008413EF"/>
    <w:rsid w:val="00841400"/>
    <w:rsid w:val="00841586"/>
    <w:rsid w:val="008417E4"/>
    <w:rsid w:val="00841E59"/>
    <w:rsid w:val="00842529"/>
    <w:rsid w:val="0084276D"/>
    <w:rsid w:val="00842D30"/>
    <w:rsid w:val="008430E5"/>
    <w:rsid w:val="00843149"/>
    <w:rsid w:val="00843316"/>
    <w:rsid w:val="0084337A"/>
    <w:rsid w:val="0084353E"/>
    <w:rsid w:val="00843632"/>
    <w:rsid w:val="0084373E"/>
    <w:rsid w:val="00843A7A"/>
    <w:rsid w:val="00843B37"/>
    <w:rsid w:val="00843D5F"/>
    <w:rsid w:val="00843E65"/>
    <w:rsid w:val="0084479A"/>
    <w:rsid w:val="008447F5"/>
    <w:rsid w:val="00844FC7"/>
    <w:rsid w:val="00845426"/>
    <w:rsid w:val="0084562E"/>
    <w:rsid w:val="008457F3"/>
    <w:rsid w:val="0084587C"/>
    <w:rsid w:val="00845A35"/>
    <w:rsid w:val="00845B1A"/>
    <w:rsid w:val="00845B54"/>
    <w:rsid w:val="00845CF9"/>
    <w:rsid w:val="00845E55"/>
    <w:rsid w:val="00845E9B"/>
    <w:rsid w:val="00846259"/>
    <w:rsid w:val="00846292"/>
    <w:rsid w:val="00846E61"/>
    <w:rsid w:val="00847099"/>
    <w:rsid w:val="0084725B"/>
    <w:rsid w:val="0084734E"/>
    <w:rsid w:val="0084735F"/>
    <w:rsid w:val="008474C5"/>
    <w:rsid w:val="008477E2"/>
    <w:rsid w:val="00847885"/>
    <w:rsid w:val="008500A2"/>
    <w:rsid w:val="0085012C"/>
    <w:rsid w:val="008501E2"/>
    <w:rsid w:val="0085022A"/>
    <w:rsid w:val="00850233"/>
    <w:rsid w:val="00850413"/>
    <w:rsid w:val="008505AD"/>
    <w:rsid w:val="008506B0"/>
    <w:rsid w:val="008506E1"/>
    <w:rsid w:val="008508C3"/>
    <w:rsid w:val="00850D6B"/>
    <w:rsid w:val="00850DAC"/>
    <w:rsid w:val="00851145"/>
    <w:rsid w:val="008513D9"/>
    <w:rsid w:val="00851448"/>
    <w:rsid w:val="00851497"/>
    <w:rsid w:val="008515EE"/>
    <w:rsid w:val="008517E9"/>
    <w:rsid w:val="008519A1"/>
    <w:rsid w:val="00851C83"/>
    <w:rsid w:val="00852440"/>
    <w:rsid w:val="008528D3"/>
    <w:rsid w:val="00852BE5"/>
    <w:rsid w:val="0085342C"/>
    <w:rsid w:val="0085378F"/>
    <w:rsid w:val="00853A49"/>
    <w:rsid w:val="00853A9B"/>
    <w:rsid w:val="00853C8B"/>
    <w:rsid w:val="00854132"/>
    <w:rsid w:val="00854133"/>
    <w:rsid w:val="008541D0"/>
    <w:rsid w:val="00854526"/>
    <w:rsid w:val="00854539"/>
    <w:rsid w:val="00854553"/>
    <w:rsid w:val="0085481F"/>
    <w:rsid w:val="008549C8"/>
    <w:rsid w:val="00854CC7"/>
    <w:rsid w:val="00854E1B"/>
    <w:rsid w:val="00854E95"/>
    <w:rsid w:val="0085500D"/>
    <w:rsid w:val="00855163"/>
    <w:rsid w:val="0085527C"/>
    <w:rsid w:val="0085548D"/>
    <w:rsid w:val="00855719"/>
    <w:rsid w:val="00855731"/>
    <w:rsid w:val="00855A13"/>
    <w:rsid w:val="00855B86"/>
    <w:rsid w:val="00855C7A"/>
    <w:rsid w:val="008565F1"/>
    <w:rsid w:val="00856847"/>
    <w:rsid w:val="00856966"/>
    <w:rsid w:val="00856B00"/>
    <w:rsid w:val="00856E13"/>
    <w:rsid w:val="0085721E"/>
    <w:rsid w:val="00857774"/>
    <w:rsid w:val="00857785"/>
    <w:rsid w:val="00857887"/>
    <w:rsid w:val="00857A04"/>
    <w:rsid w:val="00857C63"/>
    <w:rsid w:val="00857C81"/>
    <w:rsid w:val="00857CA6"/>
    <w:rsid w:val="00857CE6"/>
    <w:rsid w:val="00857CF9"/>
    <w:rsid w:val="00857E08"/>
    <w:rsid w:val="008600A2"/>
    <w:rsid w:val="0086042D"/>
    <w:rsid w:val="00860612"/>
    <w:rsid w:val="00860874"/>
    <w:rsid w:val="00860A2C"/>
    <w:rsid w:val="00860C93"/>
    <w:rsid w:val="00861182"/>
    <w:rsid w:val="00861D8C"/>
    <w:rsid w:val="00861E02"/>
    <w:rsid w:val="00861FBC"/>
    <w:rsid w:val="00862008"/>
    <w:rsid w:val="00862720"/>
    <w:rsid w:val="008628C8"/>
    <w:rsid w:val="00862AC8"/>
    <w:rsid w:val="00862B2A"/>
    <w:rsid w:val="008630B9"/>
    <w:rsid w:val="0086314F"/>
    <w:rsid w:val="008632F3"/>
    <w:rsid w:val="00863571"/>
    <w:rsid w:val="00863B80"/>
    <w:rsid w:val="00863F37"/>
    <w:rsid w:val="0086406B"/>
    <w:rsid w:val="008643CF"/>
    <w:rsid w:val="0086463B"/>
    <w:rsid w:val="008647F9"/>
    <w:rsid w:val="00864891"/>
    <w:rsid w:val="00864C8C"/>
    <w:rsid w:val="00864CB7"/>
    <w:rsid w:val="00864CC1"/>
    <w:rsid w:val="00865264"/>
    <w:rsid w:val="0086534F"/>
    <w:rsid w:val="008657F7"/>
    <w:rsid w:val="00865A44"/>
    <w:rsid w:val="00865C00"/>
    <w:rsid w:val="00865CF9"/>
    <w:rsid w:val="00865D66"/>
    <w:rsid w:val="00865F42"/>
    <w:rsid w:val="00865F88"/>
    <w:rsid w:val="008660D5"/>
    <w:rsid w:val="0086658C"/>
    <w:rsid w:val="008667A2"/>
    <w:rsid w:val="00866A11"/>
    <w:rsid w:val="00867186"/>
    <w:rsid w:val="008672BE"/>
    <w:rsid w:val="00867651"/>
    <w:rsid w:val="008676A1"/>
    <w:rsid w:val="00870B2E"/>
    <w:rsid w:val="00870B52"/>
    <w:rsid w:val="00870D04"/>
    <w:rsid w:val="0087119E"/>
    <w:rsid w:val="0087121B"/>
    <w:rsid w:val="008714B6"/>
    <w:rsid w:val="008714DB"/>
    <w:rsid w:val="00871503"/>
    <w:rsid w:val="00871938"/>
    <w:rsid w:val="00871AC0"/>
    <w:rsid w:val="00871CCD"/>
    <w:rsid w:val="00871E1D"/>
    <w:rsid w:val="0087203D"/>
    <w:rsid w:val="0087222A"/>
    <w:rsid w:val="0087240C"/>
    <w:rsid w:val="008729D3"/>
    <w:rsid w:val="00872A1E"/>
    <w:rsid w:val="00872DC0"/>
    <w:rsid w:val="00872F78"/>
    <w:rsid w:val="00872F99"/>
    <w:rsid w:val="008730B0"/>
    <w:rsid w:val="0087356A"/>
    <w:rsid w:val="00873F4B"/>
    <w:rsid w:val="008743F3"/>
    <w:rsid w:val="0087444A"/>
    <w:rsid w:val="008744CB"/>
    <w:rsid w:val="00874928"/>
    <w:rsid w:val="00874A3E"/>
    <w:rsid w:val="00874B8D"/>
    <w:rsid w:val="00874B9C"/>
    <w:rsid w:val="00874E54"/>
    <w:rsid w:val="00874FF8"/>
    <w:rsid w:val="00875139"/>
    <w:rsid w:val="00875410"/>
    <w:rsid w:val="00875659"/>
    <w:rsid w:val="008757EE"/>
    <w:rsid w:val="00875F9F"/>
    <w:rsid w:val="008762C0"/>
    <w:rsid w:val="008763F1"/>
    <w:rsid w:val="00876E6A"/>
    <w:rsid w:val="00876F6F"/>
    <w:rsid w:val="008773A8"/>
    <w:rsid w:val="00877497"/>
    <w:rsid w:val="00877825"/>
    <w:rsid w:val="00877900"/>
    <w:rsid w:val="00877AF8"/>
    <w:rsid w:val="008808D5"/>
    <w:rsid w:val="008809A7"/>
    <w:rsid w:val="00880CEA"/>
    <w:rsid w:val="00880DF6"/>
    <w:rsid w:val="00880EDF"/>
    <w:rsid w:val="008815B6"/>
    <w:rsid w:val="00881667"/>
    <w:rsid w:val="00881698"/>
    <w:rsid w:val="008819EF"/>
    <w:rsid w:val="00881B9F"/>
    <w:rsid w:val="00881BF4"/>
    <w:rsid w:val="00881D4F"/>
    <w:rsid w:val="008824F8"/>
    <w:rsid w:val="0088275F"/>
    <w:rsid w:val="00882775"/>
    <w:rsid w:val="0088285F"/>
    <w:rsid w:val="00882AB7"/>
    <w:rsid w:val="00882D14"/>
    <w:rsid w:val="00882D9D"/>
    <w:rsid w:val="00882DE6"/>
    <w:rsid w:val="008836EC"/>
    <w:rsid w:val="00883800"/>
    <w:rsid w:val="00883BAE"/>
    <w:rsid w:val="00883D4D"/>
    <w:rsid w:val="008840FA"/>
    <w:rsid w:val="00884178"/>
    <w:rsid w:val="0088444E"/>
    <w:rsid w:val="0088448E"/>
    <w:rsid w:val="0088470F"/>
    <w:rsid w:val="00884719"/>
    <w:rsid w:val="00884B59"/>
    <w:rsid w:val="00884E76"/>
    <w:rsid w:val="00884EB2"/>
    <w:rsid w:val="008850BA"/>
    <w:rsid w:val="008857F2"/>
    <w:rsid w:val="0088583D"/>
    <w:rsid w:val="00885876"/>
    <w:rsid w:val="00885CC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8B"/>
    <w:rsid w:val="00886FDA"/>
    <w:rsid w:val="008872D8"/>
    <w:rsid w:val="00887537"/>
    <w:rsid w:val="00887CEE"/>
    <w:rsid w:val="00887D0D"/>
    <w:rsid w:val="008903BD"/>
    <w:rsid w:val="00890715"/>
    <w:rsid w:val="008908E5"/>
    <w:rsid w:val="008909B2"/>
    <w:rsid w:val="00891216"/>
    <w:rsid w:val="00891393"/>
    <w:rsid w:val="00891781"/>
    <w:rsid w:val="00891894"/>
    <w:rsid w:val="008919A8"/>
    <w:rsid w:val="00891BB2"/>
    <w:rsid w:val="00891E7C"/>
    <w:rsid w:val="00891F81"/>
    <w:rsid w:val="0089240C"/>
    <w:rsid w:val="0089260B"/>
    <w:rsid w:val="00892834"/>
    <w:rsid w:val="00892B30"/>
    <w:rsid w:val="008932C1"/>
    <w:rsid w:val="008933DD"/>
    <w:rsid w:val="008934A7"/>
    <w:rsid w:val="0089365A"/>
    <w:rsid w:val="00893805"/>
    <w:rsid w:val="00893B18"/>
    <w:rsid w:val="00893D43"/>
    <w:rsid w:val="00893F1C"/>
    <w:rsid w:val="008940C4"/>
    <w:rsid w:val="00894203"/>
    <w:rsid w:val="008946D5"/>
    <w:rsid w:val="008947F3"/>
    <w:rsid w:val="0089497B"/>
    <w:rsid w:val="00894CA6"/>
    <w:rsid w:val="00894D76"/>
    <w:rsid w:val="00894FDC"/>
    <w:rsid w:val="00895C58"/>
    <w:rsid w:val="00895E20"/>
    <w:rsid w:val="008960BE"/>
    <w:rsid w:val="008960D6"/>
    <w:rsid w:val="00896959"/>
    <w:rsid w:val="008969E6"/>
    <w:rsid w:val="00896ACC"/>
    <w:rsid w:val="00896CA8"/>
    <w:rsid w:val="00896ED2"/>
    <w:rsid w:val="00897419"/>
    <w:rsid w:val="0089763F"/>
    <w:rsid w:val="00897C71"/>
    <w:rsid w:val="00897C96"/>
    <w:rsid w:val="00897CA4"/>
    <w:rsid w:val="00897E00"/>
    <w:rsid w:val="00897EC1"/>
    <w:rsid w:val="008A0650"/>
    <w:rsid w:val="008A0665"/>
    <w:rsid w:val="008A076E"/>
    <w:rsid w:val="008A083F"/>
    <w:rsid w:val="008A0916"/>
    <w:rsid w:val="008A0CBF"/>
    <w:rsid w:val="008A1094"/>
    <w:rsid w:val="008A115E"/>
    <w:rsid w:val="008A11B6"/>
    <w:rsid w:val="008A1374"/>
    <w:rsid w:val="008A1521"/>
    <w:rsid w:val="008A16D1"/>
    <w:rsid w:val="008A16F9"/>
    <w:rsid w:val="008A183E"/>
    <w:rsid w:val="008A1D3E"/>
    <w:rsid w:val="008A206C"/>
    <w:rsid w:val="008A231B"/>
    <w:rsid w:val="008A24DC"/>
    <w:rsid w:val="008A28CF"/>
    <w:rsid w:val="008A2A12"/>
    <w:rsid w:val="008A2B3D"/>
    <w:rsid w:val="008A2DD9"/>
    <w:rsid w:val="008A3518"/>
    <w:rsid w:val="008A37DD"/>
    <w:rsid w:val="008A3BB4"/>
    <w:rsid w:val="008A3EAE"/>
    <w:rsid w:val="008A413C"/>
    <w:rsid w:val="008A41C5"/>
    <w:rsid w:val="008A4442"/>
    <w:rsid w:val="008A4631"/>
    <w:rsid w:val="008A47D4"/>
    <w:rsid w:val="008A47EC"/>
    <w:rsid w:val="008A4890"/>
    <w:rsid w:val="008A4B16"/>
    <w:rsid w:val="008A4D63"/>
    <w:rsid w:val="008A4F3B"/>
    <w:rsid w:val="008A50CC"/>
    <w:rsid w:val="008A511A"/>
    <w:rsid w:val="008A52AD"/>
    <w:rsid w:val="008A52D1"/>
    <w:rsid w:val="008A5444"/>
    <w:rsid w:val="008A588D"/>
    <w:rsid w:val="008A5AD2"/>
    <w:rsid w:val="008A5B83"/>
    <w:rsid w:val="008A5C72"/>
    <w:rsid w:val="008A5EBF"/>
    <w:rsid w:val="008A5ECB"/>
    <w:rsid w:val="008A6012"/>
    <w:rsid w:val="008A63B6"/>
    <w:rsid w:val="008A6A42"/>
    <w:rsid w:val="008A6ADF"/>
    <w:rsid w:val="008A6B79"/>
    <w:rsid w:val="008A6D62"/>
    <w:rsid w:val="008A6D98"/>
    <w:rsid w:val="008A788F"/>
    <w:rsid w:val="008A794E"/>
    <w:rsid w:val="008A7B98"/>
    <w:rsid w:val="008A7BAD"/>
    <w:rsid w:val="008A7D5D"/>
    <w:rsid w:val="008A7FD4"/>
    <w:rsid w:val="008B011C"/>
    <w:rsid w:val="008B0333"/>
    <w:rsid w:val="008B04D1"/>
    <w:rsid w:val="008B05B5"/>
    <w:rsid w:val="008B05E8"/>
    <w:rsid w:val="008B0EB8"/>
    <w:rsid w:val="008B13E9"/>
    <w:rsid w:val="008B189F"/>
    <w:rsid w:val="008B2038"/>
    <w:rsid w:val="008B230C"/>
    <w:rsid w:val="008B252A"/>
    <w:rsid w:val="008B286B"/>
    <w:rsid w:val="008B2A4E"/>
    <w:rsid w:val="008B2DAA"/>
    <w:rsid w:val="008B323D"/>
    <w:rsid w:val="008B33B4"/>
    <w:rsid w:val="008B351D"/>
    <w:rsid w:val="008B35E5"/>
    <w:rsid w:val="008B381C"/>
    <w:rsid w:val="008B3821"/>
    <w:rsid w:val="008B3AD5"/>
    <w:rsid w:val="008B3B51"/>
    <w:rsid w:val="008B3D56"/>
    <w:rsid w:val="008B4057"/>
    <w:rsid w:val="008B40E6"/>
    <w:rsid w:val="008B4145"/>
    <w:rsid w:val="008B446C"/>
    <w:rsid w:val="008B454F"/>
    <w:rsid w:val="008B4A1D"/>
    <w:rsid w:val="008B4AD8"/>
    <w:rsid w:val="008B4AE2"/>
    <w:rsid w:val="008B4CAC"/>
    <w:rsid w:val="008B4ED4"/>
    <w:rsid w:val="008B4FC4"/>
    <w:rsid w:val="008B51A4"/>
    <w:rsid w:val="008B525D"/>
    <w:rsid w:val="008B5290"/>
    <w:rsid w:val="008B5649"/>
    <w:rsid w:val="008B5909"/>
    <w:rsid w:val="008B5967"/>
    <w:rsid w:val="008B5A9D"/>
    <w:rsid w:val="008B5D0D"/>
    <w:rsid w:val="008B645A"/>
    <w:rsid w:val="008B651B"/>
    <w:rsid w:val="008B674C"/>
    <w:rsid w:val="008B688B"/>
    <w:rsid w:val="008B68D1"/>
    <w:rsid w:val="008B69B9"/>
    <w:rsid w:val="008B6C00"/>
    <w:rsid w:val="008B7798"/>
    <w:rsid w:val="008B7A38"/>
    <w:rsid w:val="008B7AB5"/>
    <w:rsid w:val="008B7CD9"/>
    <w:rsid w:val="008B7ED9"/>
    <w:rsid w:val="008B7FEB"/>
    <w:rsid w:val="008C03D0"/>
    <w:rsid w:val="008C05C9"/>
    <w:rsid w:val="008C0CE4"/>
    <w:rsid w:val="008C0E81"/>
    <w:rsid w:val="008C12FC"/>
    <w:rsid w:val="008C1376"/>
    <w:rsid w:val="008C15F9"/>
    <w:rsid w:val="008C1D86"/>
    <w:rsid w:val="008C1FA4"/>
    <w:rsid w:val="008C2108"/>
    <w:rsid w:val="008C26A2"/>
    <w:rsid w:val="008C27AC"/>
    <w:rsid w:val="008C2B64"/>
    <w:rsid w:val="008C2CFD"/>
    <w:rsid w:val="008C2F69"/>
    <w:rsid w:val="008C3690"/>
    <w:rsid w:val="008C38C7"/>
    <w:rsid w:val="008C3A83"/>
    <w:rsid w:val="008C3B34"/>
    <w:rsid w:val="008C3E9C"/>
    <w:rsid w:val="008C4162"/>
    <w:rsid w:val="008C42B3"/>
    <w:rsid w:val="008C44CD"/>
    <w:rsid w:val="008C44DC"/>
    <w:rsid w:val="008C4B26"/>
    <w:rsid w:val="008C4CBD"/>
    <w:rsid w:val="008C4F21"/>
    <w:rsid w:val="008C524F"/>
    <w:rsid w:val="008C54AF"/>
    <w:rsid w:val="008C5792"/>
    <w:rsid w:val="008C57D6"/>
    <w:rsid w:val="008C599B"/>
    <w:rsid w:val="008C5B04"/>
    <w:rsid w:val="008C5C39"/>
    <w:rsid w:val="008C603A"/>
    <w:rsid w:val="008C60FD"/>
    <w:rsid w:val="008C6A6E"/>
    <w:rsid w:val="008C6B2C"/>
    <w:rsid w:val="008C6BB3"/>
    <w:rsid w:val="008C6C9D"/>
    <w:rsid w:val="008C6D83"/>
    <w:rsid w:val="008C6E16"/>
    <w:rsid w:val="008C6E1A"/>
    <w:rsid w:val="008C71C8"/>
    <w:rsid w:val="008C71F9"/>
    <w:rsid w:val="008C726A"/>
    <w:rsid w:val="008C7280"/>
    <w:rsid w:val="008C73E8"/>
    <w:rsid w:val="008C7406"/>
    <w:rsid w:val="008C74ED"/>
    <w:rsid w:val="008C751B"/>
    <w:rsid w:val="008C75F7"/>
    <w:rsid w:val="008C77B4"/>
    <w:rsid w:val="008C7AB0"/>
    <w:rsid w:val="008C7DAF"/>
    <w:rsid w:val="008C7DF6"/>
    <w:rsid w:val="008D01A4"/>
    <w:rsid w:val="008D01F7"/>
    <w:rsid w:val="008D036A"/>
    <w:rsid w:val="008D07A0"/>
    <w:rsid w:val="008D085B"/>
    <w:rsid w:val="008D0DD0"/>
    <w:rsid w:val="008D1011"/>
    <w:rsid w:val="008D1048"/>
    <w:rsid w:val="008D10F4"/>
    <w:rsid w:val="008D1229"/>
    <w:rsid w:val="008D13DA"/>
    <w:rsid w:val="008D167D"/>
    <w:rsid w:val="008D17A8"/>
    <w:rsid w:val="008D18A0"/>
    <w:rsid w:val="008D1A3D"/>
    <w:rsid w:val="008D1BB0"/>
    <w:rsid w:val="008D1C21"/>
    <w:rsid w:val="008D1F47"/>
    <w:rsid w:val="008D2261"/>
    <w:rsid w:val="008D2298"/>
    <w:rsid w:val="008D22A7"/>
    <w:rsid w:val="008D261F"/>
    <w:rsid w:val="008D2792"/>
    <w:rsid w:val="008D2AF2"/>
    <w:rsid w:val="008D2B53"/>
    <w:rsid w:val="008D2E5E"/>
    <w:rsid w:val="008D2FB3"/>
    <w:rsid w:val="008D3044"/>
    <w:rsid w:val="008D3640"/>
    <w:rsid w:val="008D39EC"/>
    <w:rsid w:val="008D3B79"/>
    <w:rsid w:val="008D3CFC"/>
    <w:rsid w:val="008D3EEA"/>
    <w:rsid w:val="008D42BC"/>
    <w:rsid w:val="008D4929"/>
    <w:rsid w:val="008D492A"/>
    <w:rsid w:val="008D49AA"/>
    <w:rsid w:val="008D4A62"/>
    <w:rsid w:val="008D4B58"/>
    <w:rsid w:val="008D4B8A"/>
    <w:rsid w:val="008D544B"/>
    <w:rsid w:val="008D58F6"/>
    <w:rsid w:val="008D5935"/>
    <w:rsid w:val="008D612F"/>
    <w:rsid w:val="008D63F1"/>
    <w:rsid w:val="008D6406"/>
    <w:rsid w:val="008D6541"/>
    <w:rsid w:val="008D6554"/>
    <w:rsid w:val="008D6C0C"/>
    <w:rsid w:val="008D6E1A"/>
    <w:rsid w:val="008D700C"/>
    <w:rsid w:val="008D705D"/>
    <w:rsid w:val="008D7463"/>
    <w:rsid w:val="008D763C"/>
    <w:rsid w:val="008D778E"/>
    <w:rsid w:val="008D797E"/>
    <w:rsid w:val="008D7B81"/>
    <w:rsid w:val="008D7D7B"/>
    <w:rsid w:val="008D7F36"/>
    <w:rsid w:val="008D7F73"/>
    <w:rsid w:val="008E03AE"/>
    <w:rsid w:val="008E03F7"/>
    <w:rsid w:val="008E0717"/>
    <w:rsid w:val="008E0CA2"/>
    <w:rsid w:val="008E0EB8"/>
    <w:rsid w:val="008E0F52"/>
    <w:rsid w:val="008E1181"/>
    <w:rsid w:val="008E11A7"/>
    <w:rsid w:val="008E1438"/>
    <w:rsid w:val="008E148A"/>
    <w:rsid w:val="008E183F"/>
    <w:rsid w:val="008E1950"/>
    <w:rsid w:val="008E1A65"/>
    <w:rsid w:val="008E1AF0"/>
    <w:rsid w:val="008E1BE0"/>
    <w:rsid w:val="008E1BFB"/>
    <w:rsid w:val="008E1E65"/>
    <w:rsid w:val="008E2171"/>
    <w:rsid w:val="008E2316"/>
    <w:rsid w:val="008E26FF"/>
    <w:rsid w:val="008E2DB9"/>
    <w:rsid w:val="008E2F54"/>
    <w:rsid w:val="008E2FF5"/>
    <w:rsid w:val="008E34BE"/>
    <w:rsid w:val="008E37F9"/>
    <w:rsid w:val="008E3B0A"/>
    <w:rsid w:val="008E3E5F"/>
    <w:rsid w:val="008E4184"/>
    <w:rsid w:val="008E42F4"/>
    <w:rsid w:val="008E47F4"/>
    <w:rsid w:val="008E48F7"/>
    <w:rsid w:val="008E4944"/>
    <w:rsid w:val="008E4E0F"/>
    <w:rsid w:val="008E4F23"/>
    <w:rsid w:val="008E5124"/>
    <w:rsid w:val="008E51A6"/>
    <w:rsid w:val="008E5307"/>
    <w:rsid w:val="008E544C"/>
    <w:rsid w:val="008E5519"/>
    <w:rsid w:val="008E5535"/>
    <w:rsid w:val="008E5657"/>
    <w:rsid w:val="008E5B5C"/>
    <w:rsid w:val="008E5CC0"/>
    <w:rsid w:val="008E5E51"/>
    <w:rsid w:val="008E5EEF"/>
    <w:rsid w:val="008E6017"/>
    <w:rsid w:val="008E60F1"/>
    <w:rsid w:val="008E6824"/>
    <w:rsid w:val="008E6B3E"/>
    <w:rsid w:val="008E6E9B"/>
    <w:rsid w:val="008E7004"/>
    <w:rsid w:val="008E7175"/>
    <w:rsid w:val="008E721F"/>
    <w:rsid w:val="008E726B"/>
    <w:rsid w:val="008E768C"/>
    <w:rsid w:val="008E7918"/>
    <w:rsid w:val="008E7A43"/>
    <w:rsid w:val="008E7CD7"/>
    <w:rsid w:val="008E7D63"/>
    <w:rsid w:val="008E7F21"/>
    <w:rsid w:val="008F00DB"/>
    <w:rsid w:val="008F0679"/>
    <w:rsid w:val="008F078F"/>
    <w:rsid w:val="008F0858"/>
    <w:rsid w:val="008F0900"/>
    <w:rsid w:val="008F0D35"/>
    <w:rsid w:val="008F0E50"/>
    <w:rsid w:val="008F0FE4"/>
    <w:rsid w:val="008F110E"/>
    <w:rsid w:val="008F120E"/>
    <w:rsid w:val="008F1264"/>
    <w:rsid w:val="008F12ED"/>
    <w:rsid w:val="008F166F"/>
    <w:rsid w:val="008F1C8A"/>
    <w:rsid w:val="008F1EB0"/>
    <w:rsid w:val="008F2000"/>
    <w:rsid w:val="008F2237"/>
    <w:rsid w:val="008F289F"/>
    <w:rsid w:val="008F2C9D"/>
    <w:rsid w:val="008F2E50"/>
    <w:rsid w:val="008F2E64"/>
    <w:rsid w:val="008F3049"/>
    <w:rsid w:val="008F3181"/>
    <w:rsid w:val="008F32BA"/>
    <w:rsid w:val="008F3529"/>
    <w:rsid w:val="008F38D4"/>
    <w:rsid w:val="008F3A91"/>
    <w:rsid w:val="008F3E98"/>
    <w:rsid w:val="008F4664"/>
    <w:rsid w:val="008F47C6"/>
    <w:rsid w:val="008F480D"/>
    <w:rsid w:val="008F48FC"/>
    <w:rsid w:val="008F4AFE"/>
    <w:rsid w:val="008F4E0C"/>
    <w:rsid w:val="008F4E63"/>
    <w:rsid w:val="008F4F5D"/>
    <w:rsid w:val="008F5435"/>
    <w:rsid w:val="008F54A1"/>
    <w:rsid w:val="008F55F6"/>
    <w:rsid w:val="008F57D1"/>
    <w:rsid w:val="008F5948"/>
    <w:rsid w:val="008F595E"/>
    <w:rsid w:val="008F5ADB"/>
    <w:rsid w:val="008F5C3C"/>
    <w:rsid w:val="008F5D04"/>
    <w:rsid w:val="008F5E2A"/>
    <w:rsid w:val="008F5F01"/>
    <w:rsid w:val="008F5F17"/>
    <w:rsid w:val="008F5F2E"/>
    <w:rsid w:val="008F61AE"/>
    <w:rsid w:val="008F68CE"/>
    <w:rsid w:val="008F6A41"/>
    <w:rsid w:val="008F6B89"/>
    <w:rsid w:val="008F6BFD"/>
    <w:rsid w:val="008F6C08"/>
    <w:rsid w:val="008F6D79"/>
    <w:rsid w:val="008F6FBD"/>
    <w:rsid w:val="008F71C8"/>
    <w:rsid w:val="008F73E1"/>
    <w:rsid w:val="008F767F"/>
    <w:rsid w:val="008F76B8"/>
    <w:rsid w:val="008F7B9A"/>
    <w:rsid w:val="008F7D99"/>
    <w:rsid w:val="009005EE"/>
    <w:rsid w:val="009006A2"/>
    <w:rsid w:val="00900783"/>
    <w:rsid w:val="009007A5"/>
    <w:rsid w:val="00900FE1"/>
    <w:rsid w:val="0090102B"/>
    <w:rsid w:val="00901169"/>
    <w:rsid w:val="00901448"/>
    <w:rsid w:val="00901761"/>
    <w:rsid w:val="00901B94"/>
    <w:rsid w:val="00901CBE"/>
    <w:rsid w:val="00901E29"/>
    <w:rsid w:val="00901E9D"/>
    <w:rsid w:val="0090207A"/>
    <w:rsid w:val="0090213A"/>
    <w:rsid w:val="00902199"/>
    <w:rsid w:val="00902222"/>
    <w:rsid w:val="009024C0"/>
    <w:rsid w:val="0090260A"/>
    <w:rsid w:val="0090264C"/>
    <w:rsid w:val="00902E48"/>
    <w:rsid w:val="009031B1"/>
    <w:rsid w:val="00903447"/>
    <w:rsid w:val="00903569"/>
    <w:rsid w:val="009036BC"/>
    <w:rsid w:val="00903797"/>
    <w:rsid w:val="00903FBD"/>
    <w:rsid w:val="0090424C"/>
    <w:rsid w:val="0090425F"/>
    <w:rsid w:val="00904771"/>
    <w:rsid w:val="0090493A"/>
    <w:rsid w:val="00904CEC"/>
    <w:rsid w:val="0090514F"/>
    <w:rsid w:val="00905C47"/>
    <w:rsid w:val="00905DDC"/>
    <w:rsid w:val="00905EBF"/>
    <w:rsid w:val="0090606F"/>
    <w:rsid w:val="00906379"/>
    <w:rsid w:val="0090638B"/>
    <w:rsid w:val="00906393"/>
    <w:rsid w:val="00906456"/>
    <w:rsid w:val="00906578"/>
    <w:rsid w:val="009068D2"/>
    <w:rsid w:val="0090766A"/>
    <w:rsid w:val="009076EF"/>
    <w:rsid w:val="00907892"/>
    <w:rsid w:val="00907982"/>
    <w:rsid w:val="00907C96"/>
    <w:rsid w:val="00907EDD"/>
    <w:rsid w:val="009101D2"/>
    <w:rsid w:val="009101EA"/>
    <w:rsid w:val="009105ED"/>
    <w:rsid w:val="009106ED"/>
    <w:rsid w:val="009106FC"/>
    <w:rsid w:val="00910704"/>
    <w:rsid w:val="0091090F"/>
    <w:rsid w:val="00910E05"/>
    <w:rsid w:val="00910E72"/>
    <w:rsid w:val="00911348"/>
    <w:rsid w:val="00911474"/>
    <w:rsid w:val="009114A1"/>
    <w:rsid w:val="00911896"/>
    <w:rsid w:val="009118BB"/>
    <w:rsid w:val="0091191F"/>
    <w:rsid w:val="00911B5D"/>
    <w:rsid w:val="00911DB8"/>
    <w:rsid w:val="00911EE1"/>
    <w:rsid w:val="00912797"/>
    <w:rsid w:val="009129AB"/>
    <w:rsid w:val="00912ACE"/>
    <w:rsid w:val="00913092"/>
    <w:rsid w:val="00913295"/>
    <w:rsid w:val="00913987"/>
    <w:rsid w:val="009139BB"/>
    <w:rsid w:val="00913AA4"/>
    <w:rsid w:val="00913B85"/>
    <w:rsid w:val="00913B9B"/>
    <w:rsid w:val="00913F7F"/>
    <w:rsid w:val="0091436E"/>
    <w:rsid w:val="00914546"/>
    <w:rsid w:val="00914780"/>
    <w:rsid w:val="009148A1"/>
    <w:rsid w:val="0091495C"/>
    <w:rsid w:val="00914B03"/>
    <w:rsid w:val="00914D49"/>
    <w:rsid w:val="00914DF0"/>
    <w:rsid w:val="00915048"/>
    <w:rsid w:val="0091531F"/>
    <w:rsid w:val="009155E7"/>
    <w:rsid w:val="0091586F"/>
    <w:rsid w:val="009158FC"/>
    <w:rsid w:val="00915B81"/>
    <w:rsid w:val="00915D6B"/>
    <w:rsid w:val="009160DF"/>
    <w:rsid w:val="009162C7"/>
    <w:rsid w:val="009166C7"/>
    <w:rsid w:val="0091671A"/>
    <w:rsid w:val="0091684B"/>
    <w:rsid w:val="00916EC2"/>
    <w:rsid w:val="009170C2"/>
    <w:rsid w:val="00917304"/>
    <w:rsid w:val="009173CD"/>
    <w:rsid w:val="00917426"/>
    <w:rsid w:val="009175AA"/>
    <w:rsid w:val="00917D36"/>
    <w:rsid w:val="00917D6E"/>
    <w:rsid w:val="00917FCD"/>
    <w:rsid w:val="009203DB"/>
    <w:rsid w:val="00920B17"/>
    <w:rsid w:val="0092110F"/>
    <w:rsid w:val="009211F7"/>
    <w:rsid w:val="009213BD"/>
    <w:rsid w:val="00921491"/>
    <w:rsid w:val="0092154E"/>
    <w:rsid w:val="009219C4"/>
    <w:rsid w:val="00921B41"/>
    <w:rsid w:val="00921EFA"/>
    <w:rsid w:val="00921F62"/>
    <w:rsid w:val="00921FE9"/>
    <w:rsid w:val="00922068"/>
    <w:rsid w:val="0092232C"/>
    <w:rsid w:val="00922696"/>
    <w:rsid w:val="009226B7"/>
    <w:rsid w:val="00922C72"/>
    <w:rsid w:val="00922CCC"/>
    <w:rsid w:val="00922E34"/>
    <w:rsid w:val="00922F6F"/>
    <w:rsid w:val="00922FC6"/>
    <w:rsid w:val="00923090"/>
    <w:rsid w:val="009231AD"/>
    <w:rsid w:val="00923B52"/>
    <w:rsid w:val="00923B92"/>
    <w:rsid w:val="00923D6F"/>
    <w:rsid w:val="009240E0"/>
    <w:rsid w:val="00924103"/>
    <w:rsid w:val="00924138"/>
    <w:rsid w:val="0092426E"/>
    <w:rsid w:val="00924352"/>
    <w:rsid w:val="0092442B"/>
    <w:rsid w:val="00924627"/>
    <w:rsid w:val="00924665"/>
    <w:rsid w:val="009247A3"/>
    <w:rsid w:val="009249EB"/>
    <w:rsid w:val="00924AAF"/>
    <w:rsid w:val="00924D67"/>
    <w:rsid w:val="009250A8"/>
    <w:rsid w:val="009251C8"/>
    <w:rsid w:val="00925587"/>
    <w:rsid w:val="0092574F"/>
    <w:rsid w:val="0092594C"/>
    <w:rsid w:val="009259B6"/>
    <w:rsid w:val="00925A66"/>
    <w:rsid w:val="00925BE6"/>
    <w:rsid w:val="00925D9F"/>
    <w:rsid w:val="0092623A"/>
    <w:rsid w:val="00926452"/>
    <w:rsid w:val="00926603"/>
    <w:rsid w:val="0092688F"/>
    <w:rsid w:val="00926E02"/>
    <w:rsid w:val="00926F00"/>
    <w:rsid w:val="00926F61"/>
    <w:rsid w:val="0092706E"/>
    <w:rsid w:val="009270F8"/>
    <w:rsid w:val="00927596"/>
    <w:rsid w:val="009276FC"/>
    <w:rsid w:val="009277A2"/>
    <w:rsid w:val="00927807"/>
    <w:rsid w:val="00927B2E"/>
    <w:rsid w:val="00927E1E"/>
    <w:rsid w:val="009303D6"/>
    <w:rsid w:val="009306B3"/>
    <w:rsid w:val="0093081B"/>
    <w:rsid w:val="00930879"/>
    <w:rsid w:val="00930CAC"/>
    <w:rsid w:val="0093123D"/>
    <w:rsid w:val="0093149F"/>
    <w:rsid w:val="00931698"/>
    <w:rsid w:val="009316AF"/>
    <w:rsid w:val="009316CF"/>
    <w:rsid w:val="009317C2"/>
    <w:rsid w:val="00931C2D"/>
    <w:rsid w:val="00931FCD"/>
    <w:rsid w:val="00932113"/>
    <w:rsid w:val="0093212F"/>
    <w:rsid w:val="00932207"/>
    <w:rsid w:val="009322FF"/>
    <w:rsid w:val="0093261F"/>
    <w:rsid w:val="00932640"/>
    <w:rsid w:val="00933040"/>
    <w:rsid w:val="009330E9"/>
    <w:rsid w:val="009333D5"/>
    <w:rsid w:val="00933D30"/>
    <w:rsid w:val="00933EB0"/>
    <w:rsid w:val="009341F4"/>
    <w:rsid w:val="00934627"/>
    <w:rsid w:val="009346AC"/>
    <w:rsid w:val="00934747"/>
    <w:rsid w:val="00934768"/>
    <w:rsid w:val="009349EA"/>
    <w:rsid w:val="0093522C"/>
    <w:rsid w:val="009354B4"/>
    <w:rsid w:val="009355B5"/>
    <w:rsid w:val="0093565A"/>
    <w:rsid w:val="00935867"/>
    <w:rsid w:val="00935D15"/>
    <w:rsid w:val="0093627B"/>
    <w:rsid w:val="00936A24"/>
    <w:rsid w:val="00936BFC"/>
    <w:rsid w:val="00936EE0"/>
    <w:rsid w:val="009371C3"/>
    <w:rsid w:val="0093785B"/>
    <w:rsid w:val="00937AB7"/>
    <w:rsid w:val="00937D32"/>
    <w:rsid w:val="00940183"/>
    <w:rsid w:val="00940266"/>
    <w:rsid w:val="00940556"/>
    <w:rsid w:val="00940EF2"/>
    <w:rsid w:val="009411FB"/>
    <w:rsid w:val="009414A9"/>
    <w:rsid w:val="009414D1"/>
    <w:rsid w:val="0094165E"/>
    <w:rsid w:val="00941838"/>
    <w:rsid w:val="00941B71"/>
    <w:rsid w:val="00942001"/>
    <w:rsid w:val="0094208D"/>
    <w:rsid w:val="009421AD"/>
    <w:rsid w:val="009421C4"/>
    <w:rsid w:val="0094221C"/>
    <w:rsid w:val="00942289"/>
    <w:rsid w:val="009422A9"/>
    <w:rsid w:val="0094252C"/>
    <w:rsid w:val="009425F2"/>
    <w:rsid w:val="00942604"/>
    <w:rsid w:val="0094262D"/>
    <w:rsid w:val="009430F9"/>
    <w:rsid w:val="00943232"/>
    <w:rsid w:val="009432C3"/>
    <w:rsid w:val="009435BA"/>
    <w:rsid w:val="0094385B"/>
    <w:rsid w:val="00943C61"/>
    <w:rsid w:val="00943C6E"/>
    <w:rsid w:val="0094409C"/>
    <w:rsid w:val="00944159"/>
    <w:rsid w:val="0094422A"/>
    <w:rsid w:val="009444D9"/>
    <w:rsid w:val="00944714"/>
    <w:rsid w:val="009449B2"/>
    <w:rsid w:val="00944A5F"/>
    <w:rsid w:val="00944A82"/>
    <w:rsid w:val="00944CF5"/>
    <w:rsid w:val="00944EEB"/>
    <w:rsid w:val="009450D0"/>
    <w:rsid w:val="009452F1"/>
    <w:rsid w:val="00945702"/>
    <w:rsid w:val="00945792"/>
    <w:rsid w:val="00945942"/>
    <w:rsid w:val="00945C5F"/>
    <w:rsid w:val="0094601F"/>
    <w:rsid w:val="00946447"/>
    <w:rsid w:val="009464B3"/>
    <w:rsid w:val="009467D0"/>
    <w:rsid w:val="0094682E"/>
    <w:rsid w:val="00946BAF"/>
    <w:rsid w:val="00946C28"/>
    <w:rsid w:val="00946C4D"/>
    <w:rsid w:val="0094756B"/>
    <w:rsid w:val="00947D5A"/>
    <w:rsid w:val="00950387"/>
    <w:rsid w:val="00950426"/>
    <w:rsid w:val="009504B9"/>
    <w:rsid w:val="00950B45"/>
    <w:rsid w:val="00951140"/>
    <w:rsid w:val="009511DD"/>
    <w:rsid w:val="009512EE"/>
    <w:rsid w:val="009513E7"/>
    <w:rsid w:val="00951911"/>
    <w:rsid w:val="009520B3"/>
    <w:rsid w:val="009522C8"/>
    <w:rsid w:val="0095285B"/>
    <w:rsid w:val="00952936"/>
    <w:rsid w:val="00952983"/>
    <w:rsid w:val="00952A1D"/>
    <w:rsid w:val="00952B9C"/>
    <w:rsid w:val="00953099"/>
    <w:rsid w:val="00953180"/>
    <w:rsid w:val="0095349F"/>
    <w:rsid w:val="009536B5"/>
    <w:rsid w:val="009536BD"/>
    <w:rsid w:val="00953A52"/>
    <w:rsid w:val="00953C2B"/>
    <w:rsid w:val="00953DFD"/>
    <w:rsid w:val="00953FE9"/>
    <w:rsid w:val="0095404F"/>
    <w:rsid w:val="009544CE"/>
    <w:rsid w:val="009544CF"/>
    <w:rsid w:val="009547E4"/>
    <w:rsid w:val="00954808"/>
    <w:rsid w:val="0095481C"/>
    <w:rsid w:val="00954E43"/>
    <w:rsid w:val="00954ED4"/>
    <w:rsid w:val="00954FC6"/>
    <w:rsid w:val="0095569E"/>
    <w:rsid w:val="00955E11"/>
    <w:rsid w:val="0095609B"/>
    <w:rsid w:val="00956159"/>
    <w:rsid w:val="009561A8"/>
    <w:rsid w:val="009567E6"/>
    <w:rsid w:val="00956930"/>
    <w:rsid w:val="00956C90"/>
    <w:rsid w:val="00956D63"/>
    <w:rsid w:val="00957076"/>
    <w:rsid w:val="009570DA"/>
    <w:rsid w:val="00957132"/>
    <w:rsid w:val="009575FB"/>
    <w:rsid w:val="009576B2"/>
    <w:rsid w:val="009576FD"/>
    <w:rsid w:val="009578EB"/>
    <w:rsid w:val="009578FF"/>
    <w:rsid w:val="00957946"/>
    <w:rsid w:val="00957F16"/>
    <w:rsid w:val="00957F3C"/>
    <w:rsid w:val="00960077"/>
    <w:rsid w:val="009600A8"/>
    <w:rsid w:val="0096016F"/>
    <w:rsid w:val="00960446"/>
    <w:rsid w:val="00960661"/>
    <w:rsid w:val="009609B3"/>
    <w:rsid w:val="009610ED"/>
    <w:rsid w:val="0096115A"/>
    <w:rsid w:val="009619D6"/>
    <w:rsid w:val="00961AFA"/>
    <w:rsid w:val="00961C4D"/>
    <w:rsid w:val="00961D32"/>
    <w:rsid w:val="00961DAE"/>
    <w:rsid w:val="00961DDB"/>
    <w:rsid w:val="00961DE0"/>
    <w:rsid w:val="00961EA0"/>
    <w:rsid w:val="00962660"/>
    <w:rsid w:val="00962694"/>
    <w:rsid w:val="009629F4"/>
    <w:rsid w:val="00962C63"/>
    <w:rsid w:val="00962CEF"/>
    <w:rsid w:val="00962FB7"/>
    <w:rsid w:val="00963085"/>
    <w:rsid w:val="0096314F"/>
    <w:rsid w:val="009633BB"/>
    <w:rsid w:val="009636EE"/>
    <w:rsid w:val="0096390B"/>
    <w:rsid w:val="00963B01"/>
    <w:rsid w:val="00963B4B"/>
    <w:rsid w:val="00963C29"/>
    <w:rsid w:val="00963CAB"/>
    <w:rsid w:val="009640C0"/>
    <w:rsid w:val="0096426C"/>
    <w:rsid w:val="00964294"/>
    <w:rsid w:val="00964341"/>
    <w:rsid w:val="00964452"/>
    <w:rsid w:val="00964711"/>
    <w:rsid w:val="0096473D"/>
    <w:rsid w:val="0096485F"/>
    <w:rsid w:val="00964BB3"/>
    <w:rsid w:val="00964D95"/>
    <w:rsid w:val="00964D9D"/>
    <w:rsid w:val="00965157"/>
    <w:rsid w:val="00965964"/>
    <w:rsid w:val="00965F95"/>
    <w:rsid w:val="009660F5"/>
    <w:rsid w:val="0096647B"/>
    <w:rsid w:val="009664D9"/>
    <w:rsid w:val="0096656F"/>
    <w:rsid w:val="00966645"/>
    <w:rsid w:val="0096668E"/>
    <w:rsid w:val="00966B46"/>
    <w:rsid w:val="0096726D"/>
    <w:rsid w:val="00967354"/>
    <w:rsid w:val="00967714"/>
    <w:rsid w:val="00967895"/>
    <w:rsid w:val="00967C51"/>
    <w:rsid w:val="00967F0C"/>
    <w:rsid w:val="009703EA"/>
    <w:rsid w:val="00970578"/>
    <w:rsid w:val="0097066D"/>
    <w:rsid w:val="00970CC7"/>
    <w:rsid w:val="00971428"/>
    <w:rsid w:val="00971592"/>
    <w:rsid w:val="00971C08"/>
    <w:rsid w:val="00971D9F"/>
    <w:rsid w:val="00971DDF"/>
    <w:rsid w:val="00971FDE"/>
    <w:rsid w:val="00972098"/>
    <w:rsid w:val="00972229"/>
    <w:rsid w:val="0097284E"/>
    <w:rsid w:val="009731D6"/>
    <w:rsid w:val="009732E8"/>
    <w:rsid w:val="0097330F"/>
    <w:rsid w:val="00973E89"/>
    <w:rsid w:val="0097407F"/>
    <w:rsid w:val="009740E0"/>
    <w:rsid w:val="009742F3"/>
    <w:rsid w:val="0097458D"/>
    <w:rsid w:val="009745AD"/>
    <w:rsid w:val="009745F2"/>
    <w:rsid w:val="00974640"/>
    <w:rsid w:val="009746B2"/>
    <w:rsid w:val="00974746"/>
    <w:rsid w:val="00974B3F"/>
    <w:rsid w:val="00974BF6"/>
    <w:rsid w:val="00974C01"/>
    <w:rsid w:val="00974C10"/>
    <w:rsid w:val="00974C40"/>
    <w:rsid w:val="00975119"/>
    <w:rsid w:val="009755FA"/>
    <w:rsid w:val="0097583A"/>
    <w:rsid w:val="00975997"/>
    <w:rsid w:val="00975D9D"/>
    <w:rsid w:val="00976F04"/>
    <w:rsid w:val="00976F45"/>
    <w:rsid w:val="00976F61"/>
    <w:rsid w:val="00977089"/>
    <w:rsid w:val="009772A0"/>
    <w:rsid w:val="009775E9"/>
    <w:rsid w:val="0097767E"/>
    <w:rsid w:val="009777F4"/>
    <w:rsid w:val="00977897"/>
    <w:rsid w:val="009778D1"/>
    <w:rsid w:val="00977AD8"/>
    <w:rsid w:val="00977D22"/>
    <w:rsid w:val="00977F94"/>
    <w:rsid w:val="00980260"/>
    <w:rsid w:val="00980454"/>
    <w:rsid w:val="009804E2"/>
    <w:rsid w:val="00980595"/>
    <w:rsid w:val="009805C7"/>
    <w:rsid w:val="00980638"/>
    <w:rsid w:val="0098070D"/>
    <w:rsid w:val="00980767"/>
    <w:rsid w:val="009808BB"/>
    <w:rsid w:val="00980A10"/>
    <w:rsid w:val="00980E82"/>
    <w:rsid w:val="00981130"/>
    <w:rsid w:val="00981566"/>
    <w:rsid w:val="00981637"/>
    <w:rsid w:val="00981720"/>
    <w:rsid w:val="0098180B"/>
    <w:rsid w:val="009819D0"/>
    <w:rsid w:val="00981BB1"/>
    <w:rsid w:val="00981F63"/>
    <w:rsid w:val="00982EEC"/>
    <w:rsid w:val="00983038"/>
    <w:rsid w:val="009830C3"/>
    <w:rsid w:val="009834A6"/>
    <w:rsid w:val="00983923"/>
    <w:rsid w:val="00983A9E"/>
    <w:rsid w:val="00983B8A"/>
    <w:rsid w:val="00983D46"/>
    <w:rsid w:val="00983DCA"/>
    <w:rsid w:val="00983DCE"/>
    <w:rsid w:val="00984205"/>
    <w:rsid w:val="0098433B"/>
    <w:rsid w:val="0098478C"/>
    <w:rsid w:val="00984981"/>
    <w:rsid w:val="00984A9C"/>
    <w:rsid w:val="00984AD5"/>
    <w:rsid w:val="009855D3"/>
    <w:rsid w:val="00985728"/>
    <w:rsid w:val="00985CBE"/>
    <w:rsid w:val="00985DE0"/>
    <w:rsid w:val="00985EF7"/>
    <w:rsid w:val="00986396"/>
    <w:rsid w:val="009865EE"/>
    <w:rsid w:val="009866C2"/>
    <w:rsid w:val="00986705"/>
    <w:rsid w:val="009869EA"/>
    <w:rsid w:val="00986B06"/>
    <w:rsid w:val="00986CF9"/>
    <w:rsid w:val="00986F63"/>
    <w:rsid w:val="0098733D"/>
    <w:rsid w:val="00987416"/>
    <w:rsid w:val="00987A08"/>
    <w:rsid w:val="00987C3F"/>
    <w:rsid w:val="00987F04"/>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20B"/>
    <w:rsid w:val="00992343"/>
    <w:rsid w:val="0099237A"/>
    <w:rsid w:val="009924ED"/>
    <w:rsid w:val="00992566"/>
    <w:rsid w:val="0099270F"/>
    <w:rsid w:val="00992851"/>
    <w:rsid w:val="0099299B"/>
    <w:rsid w:val="00992DF8"/>
    <w:rsid w:val="00992FCE"/>
    <w:rsid w:val="0099308C"/>
    <w:rsid w:val="00993853"/>
    <w:rsid w:val="00993867"/>
    <w:rsid w:val="00993881"/>
    <w:rsid w:val="00994651"/>
    <w:rsid w:val="009946C3"/>
    <w:rsid w:val="00994741"/>
    <w:rsid w:val="00994B95"/>
    <w:rsid w:val="00994BCA"/>
    <w:rsid w:val="00994F0E"/>
    <w:rsid w:val="00994F57"/>
    <w:rsid w:val="00995CAF"/>
    <w:rsid w:val="00995FDB"/>
    <w:rsid w:val="00996306"/>
    <w:rsid w:val="0099651A"/>
    <w:rsid w:val="00996744"/>
    <w:rsid w:val="00996798"/>
    <w:rsid w:val="009967DA"/>
    <w:rsid w:val="009967ED"/>
    <w:rsid w:val="0099697B"/>
    <w:rsid w:val="00996A91"/>
    <w:rsid w:val="00996B96"/>
    <w:rsid w:val="00997111"/>
    <w:rsid w:val="00997441"/>
    <w:rsid w:val="00997802"/>
    <w:rsid w:val="0099798D"/>
    <w:rsid w:val="00997A0C"/>
    <w:rsid w:val="00997C67"/>
    <w:rsid w:val="00997C7A"/>
    <w:rsid w:val="00997CA7"/>
    <w:rsid w:val="00997CF4"/>
    <w:rsid w:val="009A010D"/>
    <w:rsid w:val="009A020F"/>
    <w:rsid w:val="009A0271"/>
    <w:rsid w:val="009A02C8"/>
    <w:rsid w:val="009A035D"/>
    <w:rsid w:val="009A0679"/>
    <w:rsid w:val="009A0799"/>
    <w:rsid w:val="009A0860"/>
    <w:rsid w:val="009A0E04"/>
    <w:rsid w:val="009A1169"/>
    <w:rsid w:val="009A150C"/>
    <w:rsid w:val="009A17F5"/>
    <w:rsid w:val="009A1912"/>
    <w:rsid w:val="009A1986"/>
    <w:rsid w:val="009A19A5"/>
    <w:rsid w:val="009A1AAC"/>
    <w:rsid w:val="009A21C1"/>
    <w:rsid w:val="009A2235"/>
    <w:rsid w:val="009A283B"/>
    <w:rsid w:val="009A2F42"/>
    <w:rsid w:val="009A2FBE"/>
    <w:rsid w:val="009A36C8"/>
    <w:rsid w:val="009A3789"/>
    <w:rsid w:val="009A3940"/>
    <w:rsid w:val="009A3F0F"/>
    <w:rsid w:val="009A40F4"/>
    <w:rsid w:val="009A410B"/>
    <w:rsid w:val="009A4818"/>
    <w:rsid w:val="009A4860"/>
    <w:rsid w:val="009A495D"/>
    <w:rsid w:val="009A4A30"/>
    <w:rsid w:val="009A4EBC"/>
    <w:rsid w:val="009A4ED8"/>
    <w:rsid w:val="009A52F8"/>
    <w:rsid w:val="009A540D"/>
    <w:rsid w:val="009A56D7"/>
    <w:rsid w:val="009A56EE"/>
    <w:rsid w:val="009A5B0D"/>
    <w:rsid w:val="009A5D12"/>
    <w:rsid w:val="009A5EFB"/>
    <w:rsid w:val="009A6158"/>
    <w:rsid w:val="009A619D"/>
    <w:rsid w:val="009A6720"/>
    <w:rsid w:val="009A6870"/>
    <w:rsid w:val="009A68CD"/>
    <w:rsid w:val="009A6919"/>
    <w:rsid w:val="009A6AC7"/>
    <w:rsid w:val="009A6CC2"/>
    <w:rsid w:val="009A7164"/>
    <w:rsid w:val="009A7313"/>
    <w:rsid w:val="009A7319"/>
    <w:rsid w:val="009A75D0"/>
    <w:rsid w:val="009A776E"/>
    <w:rsid w:val="009A7831"/>
    <w:rsid w:val="009A7B7B"/>
    <w:rsid w:val="009B0408"/>
    <w:rsid w:val="009B056A"/>
    <w:rsid w:val="009B0843"/>
    <w:rsid w:val="009B0B50"/>
    <w:rsid w:val="009B0C93"/>
    <w:rsid w:val="009B0DEF"/>
    <w:rsid w:val="009B0F8C"/>
    <w:rsid w:val="009B1090"/>
    <w:rsid w:val="009B1C52"/>
    <w:rsid w:val="009B1E47"/>
    <w:rsid w:val="009B1F91"/>
    <w:rsid w:val="009B210B"/>
    <w:rsid w:val="009B2267"/>
    <w:rsid w:val="009B273E"/>
    <w:rsid w:val="009B27B2"/>
    <w:rsid w:val="009B2A54"/>
    <w:rsid w:val="009B2A70"/>
    <w:rsid w:val="009B2B5E"/>
    <w:rsid w:val="009B2BC8"/>
    <w:rsid w:val="009B2CED"/>
    <w:rsid w:val="009B314D"/>
    <w:rsid w:val="009B3338"/>
    <w:rsid w:val="009B33F5"/>
    <w:rsid w:val="009B345D"/>
    <w:rsid w:val="009B3830"/>
    <w:rsid w:val="009B3907"/>
    <w:rsid w:val="009B3BAF"/>
    <w:rsid w:val="009B3C14"/>
    <w:rsid w:val="009B3C40"/>
    <w:rsid w:val="009B3EE2"/>
    <w:rsid w:val="009B414C"/>
    <w:rsid w:val="009B4239"/>
    <w:rsid w:val="009B456B"/>
    <w:rsid w:val="009B47CF"/>
    <w:rsid w:val="009B5036"/>
    <w:rsid w:val="009B55A0"/>
    <w:rsid w:val="009B5A4D"/>
    <w:rsid w:val="009B5D33"/>
    <w:rsid w:val="009B6011"/>
    <w:rsid w:val="009B6028"/>
    <w:rsid w:val="009B65CB"/>
    <w:rsid w:val="009B6C96"/>
    <w:rsid w:val="009B6CE1"/>
    <w:rsid w:val="009B6D00"/>
    <w:rsid w:val="009B72F6"/>
    <w:rsid w:val="009B7321"/>
    <w:rsid w:val="009B7A72"/>
    <w:rsid w:val="009B7A81"/>
    <w:rsid w:val="009B7BB8"/>
    <w:rsid w:val="009B7D72"/>
    <w:rsid w:val="009B7E6D"/>
    <w:rsid w:val="009C0203"/>
    <w:rsid w:val="009C0598"/>
    <w:rsid w:val="009C06FF"/>
    <w:rsid w:val="009C0872"/>
    <w:rsid w:val="009C0A52"/>
    <w:rsid w:val="009C0DB5"/>
    <w:rsid w:val="009C0ECA"/>
    <w:rsid w:val="009C0F70"/>
    <w:rsid w:val="009C0F96"/>
    <w:rsid w:val="009C126A"/>
    <w:rsid w:val="009C136F"/>
    <w:rsid w:val="009C184B"/>
    <w:rsid w:val="009C193B"/>
    <w:rsid w:val="009C1D4C"/>
    <w:rsid w:val="009C1E4A"/>
    <w:rsid w:val="009C21FD"/>
    <w:rsid w:val="009C27E9"/>
    <w:rsid w:val="009C2DD2"/>
    <w:rsid w:val="009C2FFC"/>
    <w:rsid w:val="009C3669"/>
    <w:rsid w:val="009C3794"/>
    <w:rsid w:val="009C3BF3"/>
    <w:rsid w:val="009C3F32"/>
    <w:rsid w:val="009C400A"/>
    <w:rsid w:val="009C402F"/>
    <w:rsid w:val="009C424D"/>
    <w:rsid w:val="009C441F"/>
    <w:rsid w:val="009C44CD"/>
    <w:rsid w:val="009C4973"/>
    <w:rsid w:val="009C49F0"/>
    <w:rsid w:val="009C4A07"/>
    <w:rsid w:val="009C4B56"/>
    <w:rsid w:val="009C4B8E"/>
    <w:rsid w:val="009C4BF6"/>
    <w:rsid w:val="009C4D9D"/>
    <w:rsid w:val="009C4FAB"/>
    <w:rsid w:val="009C506D"/>
    <w:rsid w:val="009C51D5"/>
    <w:rsid w:val="009C543C"/>
    <w:rsid w:val="009C55EC"/>
    <w:rsid w:val="009C599A"/>
    <w:rsid w:val="009C5C33"/>
    <w:rsid w:val="009C5D18"/>
    <w:rsid w:val="009C5FB8"/>
    <w:rsid w:val="009C650E"/>
    <w:rsid w:val="009C6C0E"/>
    <w:rsid w:val="009C6D5F"/>
    <w:rsid w:val="009C6EBF"/>
    <w:rsid w:val="009C70DB"/>
    <w:rsid w:val="009C7399"/>
    <w:rsid w:val="009C748B"/>
    <w:rsid w:val="009C751C"/>
    <w:rsid w:val="009C7B29"/>
    <w:rsid w:val="009C7D64"/>
    <w:rsid w:val="009D0043"/>
    <w:rsid w:val="009D0137"/>
    <w:rsid w:val="009D016F"/>
    <w:rsid w:val="009D032C"/>
    <w:rsid w:val="009D0403"/>
    <w:rsid w:val="009D0854"/>
    <w:rsid w:val="009D0C14"/>
    <w:rsid w:val="009D0C51"/>
    <w:rsid w:val="009D0CDC"/>
    <w:rsid w:val="009D0E75"/>
    <w:rsid w:val="009D0F42"/>
    <w:rsid w:val="009D10A8"/>
    <w:rsid w:val="009D10FB"/>
    <w:rsid w:val="009D110F"/>
    <w:rsid w:val="009D12BC"/>
    <w:rsid w:val="009D140B"/>
    <w:rsid w:val="009D1780"/>
    <w:rsid w:val="009D17D4"/>
    <w:rsid w:val="009D19BC"/>
    <w:rsid w:val="009D20F9"/>
    <w:rsid w:val="009D2348"/>
    <w:rsid w:val="009D248F"/>
    <w:rsid w:val="009D2A37"/>
    <w:rsid w:val="009D2A3F"/>
    <w:rsid w:val="009D2B19"/>
    <w:rsid w:val="009D2DA6"/>
    <w:rsid w:val="009D2F0C"/>
    <w:rsid w:val="009D323B"/>
    <w:rsid w:val="009D3578"/>
    <w:rsid w:val="009D3612"/>
    <w:rsid w:val="009D393D"/>
    <w:rsid w:val="009D3A5F"/>
    <w:rsid w:val="009D3BFE"/>
    <w:rsid w:val="009D3D53"/>
    <w:rsid w:val="009D3FEE"/>
    <w:rsid w:val="009D4209"/>
    <w:rsid w:val="009D4BF0"/>
    <w:rsid w:val="009D4C24"/>
    <w:rsid w:val="009D4D7C"/>
    <w:rsid w:val="009D4E71"/>
    <w:rsid w:val="009D5193"/>
    <w:rsid w:val="009D55E0"/>
    <w:rsid w:val="009D5C32"/>
    <w:rsid w:val="009D6348"/>
    <w:rsid w:val="009D6472"/>
    <w:rsid w:val="009D650A"/>
    <w:rsid w:val="009D6D26"/>
    <w:rsid w:val="009D6F16"/>
    <w:rsid w:val="009D79F4"/>
    <w:rsid w:val="009E001F"/>
    <w:rsid w:val="009E0285"/>
    <w:rsid w:val="009E02CD"/>
    <w:rsid w:val="009E03DA"/>
    <w:rsid w:val="009E0455"/>
    <w:rsid w:val="009E068B"/>
    <w:rsid w:val="009E085B"/>
    <w:rsid w:val="009E0F34"/>
    <w:rsid w:val="009E0F5B"/>
    <w:rsid w:val="009E1600"/>
    <w:rsid w:val="009E199A"/>
    <w:rsid w:val="009E1A19"/>
    <w:rsid w:val="009E1B19"/>
    <w:rsid w:val="009E23B4"/>
    <w:rsid w:val="009E2629"/>
    <w:rsid w:val="009E28B5"/>
    <w:rsid w:val="009E29A3"/>
    <w:rsid w:val="009E2B11"/>
    <w:rsid w:val="009E2B85"/>
    <w:rsid w:val="009E2D02"/>
    <w:rsid w:val="009E31A3"/>
    <w:rsid w:val="009E35FE"/>
    <w:rsid w:val="009E3C37"/>
    <w:rsid w:val="009E3CD1"/>
    <w:rsid w:val="009E3D89"/>
    <w:rsid w:val="009E3EA0"/>
    <w:rsid w:val="009E4134"/>
    <w:rsid w:val="009E450F"/>
    <w:rsid w:val="009E459D"/>
    <w:rsid w:val="009E482A"/>
    <w:rsid w:val="009E4858"/>
    <w:rsid w:val="009E4949"/>
    <w:rsid w:val="009E4F02"/>
    <w:rsid w:val="009E5008"/>
    <w:rsid w:val="009E5020"/>
    <w:rsid w:val="009E5490"/>
    <w:rsid w:val="009E5988"/>
    <w:rsid w:val="009E5A84"/>
    <w:rsid w:val="009E5AF5"/>
    <w:rsid w:val="009E5B31"/>
    <w:rsid w:val="009E5B3E"/>
    <w:rsid w:val="009E5BC7"/>
    <w:rsid w:val="009E5EA3"/>
    <w:rsid w:val="009E5EB5"/>
    <w:rsid w:val="009E6230"/>
    <w:rsid w:val="009E623F"/>
    <w:rsid w:val="009E62C3"/>
    <w:rsid w:val="009E64D5"/>
    <w:rsid w:val="009E6572"/>
    <w:rsid w:val="009E66E6"/>
    <w:rsid w:val="009E6785"/>
    <w:rsid w:val="009E6BD8"/>
    <w:rsid w:val="009E6C8E"/>
    <w:rsid w:val="009E74F0"/>
    <w:rsid w:val="009E759E"/>
    <w:rsid w:val="009E7F76"/>
    <w:rsid w:val="009F0385"/>
    <w:rsid w:val="009F0391"/>
    <w:rsid w:val="009F0443"/>
    <w:rsid w:val="009F0497"/>
    <w:rsid w:val="009F0768"/>
    <w:rsid w:val="009F08DB"/>
    <w:rsid w:val="009F0FA8"/>
    <w:rsid w:val="009F12F3"/>
    <w:rsid w:val="009F17D8"/>
    <w:rsid w:val="009F1B21"/>
    <w:rsid w:val="009F1C8B"/>
    <w:rsid w:val="009F1FEA"/>
    <w:rsid w:val="009F2027"/>
    <w:rsid w:val="009F20AB"/>
    <w:rsid w:val="009F23F6"/>
    <w:rsid w:val="009F24BD"/>
    <w:rsid w:val="009F2578"/>
    <w:rsid w:val="009F26CA"/>
    <w:rsid w:val="009F2A71"/>
    <w:rsid w:val="009F3927"/>
    <w:rsid w:val="009F3B20"/>
    <w:rsid w:val="009F3BD0"/>
    <w:rsid w:val="009F3F94"/>
    <w:rsid w:val="009F4568"/>
    <w:rsid w:val="009F4DA7"/>
    <w:rsid w:val="009F5496"/>
    <w:rsid w:val="009F5964"/>
    <w:rsid w:val="009F5BFE"/>
    <w:rsid w:val="009F5DFD"/>
    <w:rsid w:val="009F5F98"/>
    <w:rsid w:val="009F6084"/>
    <w:rsid w:val="009F6096"/>
    <w:rsid w:val="009F6779"/>
    <w:rsid w:val="009F6E65"/>
    <w:rsid w:val="009F7012"/>
    <w:rsid w:val="009F7274"/>
    <w:rsid w:val="009F74D0"/>
    <w:rsid w:val="009F75DD"/>
    <w:rsid w:val="009F7867"/>
    <w:rsid w:val="009F7A7B"/>
    <w:rsid w:val="009F7D66"/>
    <w:rsid w:val="00A0005C"/>
    <w:rsid w:val="00A000C1"/>
    <w:rsid w:val="00A00440"/>
    <w:rsid w:val="00A00BD2"/>
    <w:rsid w:val="00A00CA5"/>
    <w:rsid w:val="00A00CD5"/>
    <w:rsid w:val="00A00CF2"/>
    <w:rsid w:val="00A00DAD"/>
    <w:rsid w:val="00A00E56"/>
    <w:rsid w:val="00A01090"/>
    <w:rsid w:val="00A0180A"/>
    <w:rsid w:val="00A01AD2"/>
    <w:rsid w:val="00A01B1D"/>
    <w:rsid w:val="00A01BEA"/>
    <w:rsid w:val="00A02316"/>
    <w:rsid w:val="00A027F3"/>
    <w:rsid w:val="00A02B02"/>
    <w:rsid w:val="00A02FAD"/>
    <w:rsid w:val="00A03156"/>
    <w:rsid w:val="00A032A2"/>
    <w:rsid w:val="00A032C0"/>
    <w:rsid w:val="00A03341"/>
    <w:rsid w:val="00A03505"/>
    <w:rsid w:val="00A0365E"/>
    <w:rsid w:val="00A036CA"/>
    <w:rsid w:val="00A03978"/>
    <w:rsid w:val="00A03A89"/>
    <w:rsid w:val="00A03C66"/>
    <w:rsid w:val="00A03FEC"/>
    <w:rsid w:val="00A04045"/>
    <w:rsid w:val="00A04196"/>
    <w:rsid w:val="00A043A8"/>
    <w:rsid w:val="00A04782"/>
    <w:rsid w:val="00A049AF"/>
    <w:rsid w:val="00A04AEC"/>
    <w:rsid w:val="00A04AF9"/>
    <w:rsid w:val="00A05135"/>
    <w:rsid w:val="00A05BEC"/>
    <w:rsid w:val="00A05DF3"/>
    <w:rsid w:val="00A065DD"/>
    <w:rsid w:val="00A066B9"/>
    <w:rsid w:val="00A0670C"/>
    <w:rsid w:val="00A06C09"/>
    <w:rsid w:val="00A06E2E"/>
    <w:rsid w:val="00A06E88"/>
    <w:rsid w:val="00A070AA"/>
    <w:rsid w:val="00A072B2"/>
    <w:rsid w:val="00A0743A"/>
    <w:rsid w:val="00A07623"/>
    <w:rsid w:val="00A07E08"/>
    <w:rsid w:val="00A07EA4"/>
    <w:rsid w:val="00A07F10"/>
    <w:rsid w:val="00A07F1F"/>
    <w:rsid w:val="00A10141"/>
    <w:rsid w:val="00A102E9"/>
    <w:rsid w:val="00A1073E"/>
    <w:rsid w:val="00A108F6"/>
    <w:rsid w:val="00A10B3C"/>
    <w:rsid w:val="00A10F33"/>
    <w:rsid w:val="00A10FEF"/>
    <w:rsid w:val="00A118BF"/>
    <w:rsid w:val="00A119F1"/>
    <w:rsid w:val="00A11C01"/>
    <w:rsid w:val="00A11F4C"/>
    <w:rsid w:val="00A12044"/>
    <w:rsid w:val="00A1211B"/>
    <w:rsid w:val="00A125A9"/>
    <w:rsid w:val="00A12798"/>
    <w:rsid w:val="00A12A95"/>
    <w:rsid w:val="00A12BBB"/>
    <w:rsid w:val="00A12C82"/>
    <w:rsid w:val="00A12E7F"/>
    <w:rsid w:val="00A13584"/>
    <w:rsid w:val="00A13D94"/>
    <w:rsid w:val="00A13E8A"/>
    <w:rsid w:val="00A1422B"/>
    <w:rsid w:val="00A14809"/>
    <w:rsid w:val="00A1484D"/>
    <w:rsid w:val="00A14BD5"/>
    <w:rsid w:val="00A14FA1"/>
    <w:rsid w:val="00A14FF0"/>
    <w:rsid w:val="00A150AB"/>
    <w:rsid w:val="00A151D3"/>
    <w:rsid w:val="00A15218"/>
    <w:rsid w:val="00A153AB"/>
    <w:rsid w:val="00A153BE"/>
    <w:rsid w:val="00A15546"/>
    <w:rsid w:val="00A157DB"/>
    <w:rsid w:val="00A158F5"/>
    <w:rsid w:val="00A159F7"/>
    <w:rsid w:val="00A15C78"/>
    <w:rsid w:val="00A15D3C"/>
    <w:rsid w:val="00A15DEE"/>
    <w:rsid w:val="00A15EDB"/>
    <w:rsid w:val="00A15EDF"/>
    <w:rsid w:val="00A15F46"/>
    <w:rsid w:val="00A15F5A"/>
    <w:rsid w:val="00A15FC7"/>
    <w:rsid w:val="00A16107"/>
    <w:rsid w:val="00A16472"/>
    <w:rsid w:val="00A16625"/>
    <w:rsid w:val="00A167B5"/>
    <w:rsid w:val="00A168A6"/>
    <w:rsid w:val="00A16905"/>
    <w:rsid w:val="00A16DBE"/>
    <w:rsid w:val="00A16E32"/>
    <w:rsid w:val="00A16F35"/>
    <w:rsid w:val="00A1723C"/>
    <w:rsid w:val="00A17A5B"/>
    <w:rsid w:val="00A17C32"/>
    <w:rsid w:val="00A17C4F"/>
    <w:rsid w:val="00A17E19"/>
    <w:rsid w:val="00A205B7"/>
    <w:rsid w:val="00A20653"/>
    <w:rsid w:val="00A20A39"/>
    <w:rsid w:val="00A20A5A"/>
    <w:rsid w:val="00A20EB7"/>
    <w:rsid w:val="00A20F59"/>
    <w:rsid w:val="00A21392"/>
    <w:rsid w:val="00A215D2"/>
    <w:rsid w:val="00A221F9"/>
    <w:rsid w:val="00A2227B"/>
    <w:rsid w:val="00A223C6"/>
    <w:rsid w:val="00A226CA"/>
    <w:rsid w:val="00A22707"/>
    <w:rsid w:val="00A22E33"/>
    <w:rsid w:val="00A22E8A"/>
    <w:rsid w:val="00A23069"/>
    <w:rsid w:val="00A230CF"/>
    <w:rsid w:val="00A23195"/>
    <w:rsid w:val="00A235C1"/>
    <w:rsid w:val="00A238BD"/>
    <w:rsid w:val="00A23A0E"/>
    <w:rsid w:val="00A23AA4"/>
    <w:rsid w:val="00A240B7"/>
    <w:rsid w:val="00A24132"/>
    <w:rsid w:val="00A24196"/>
    <w:rsid w:val="00A2421C"/>
    <w:rsid w:val="00A243B1"/>
    <w:rsid w:val="00A243E4"/>
    <w:rsid w:val="00A2456F"/>
    <w:rsid w:val="00A2459D"/>
    <w:rsid w:val="00A245F7"/>
    <w:rsid w:val="00A24699"/>
    <w:rsid w:val="00A247CD"/>
    <w:rsid w:val="00A248E3"/>
    <w:rsid w:val="00A2492E"/>
    <w:rsid w:val="00A24BC0"/>
    <w:rsid w:val="00A24C26"/>
    <w:rsid w:val="00A24E23"/>
    <w:rsid w:val="00A2520E"/>
    <w:rsid w:val="00A25251"/>
    <w:rsid w:val="00A25369"/>
    <w:rsid w:val="00A25664"/>
    <w:rsid w:val="00A25A6F"/>
    <w:rsid w:val="00A25BC9"/>
    <w:rsid w:val="00A25D90"/>
    <w:rsid w:val="00A25E49"/>
    <w:rsid w:val="00A25F05"/>
    <w:rsid w:val="00A264A3"/>
    <w:rsid w:val="00A266CA"/>
    <w:rsid w:val="00A26772"/>
    <w:rsid w:val="00A26A32"/>
    <w:rsid w:val="00A26B26"/>
    <w:rsid w:val="00A26C88"/>
    <w:rsid w:val="00A27179"/>
    <w:rsid w:val="00A272F3"/>
    <w:rsid w:val="00A27685"/>
    <w:rsid w:val="00A279F6"/>
    <w:rsid w:val="00A27B68"/>
    <w:rsid w:val="00A27DFA"/>
    <w:rsid w:val="00A27FDE"/>
    <w:rsid w:val="00A307CE"/>
    <w:rsid w:val="00A30ACB"/>
    <w:rsid w:val="00A30B16"/>
    <w:rsid w:val="00A30E85"/>
    <w:rsid w:val="00A311AE"/>
    <w:rsid w:val="00A31209"/>
    <w:rsid w:val="00A312A6"/>
    <w:rsid w:val="00A3130E"/>
    <w:rsid w:val="00A31524"/>
    <w:rsid w:val="00A31842"/>
    <w:rsid w:val="00A31A70"/>
    <w:rsid w:val="00A31E6F"/>
    <w:rsid w:val="00A31F01"/>
    <w:rsid w:val="00A324CF"/>
    <w:rsid w:val="00A32707"/>
    <w:rsid w:val="00A327D9"/>
    <w:rsid w:val="00A32872"/>
    <w:rsid w:val="00A32E12"/>
    <w:rsid w:val="00A32E52"/>
    <w:rsid w:val="00A32E8B"/>
    <w:rsid w:val="00A32ED6"/>
    <w:rsid w:val="00A33102"/>
    <w:rsid w:val="00A33BE4"/>
    <w:rsid w:val="00A33E9C"/>
    <w:rsid w:val="00A344A5"/>
    <w:rsid w:val="00A346C3"/>
    <w:rsid w:val="00A34A89"/>
    <w:rsid w:val="00A34D55"/>
    <w:rsid w:val="00A3502D"/>
    <w:rsid w:val="00A3563B"/>
    <w:rsid w:val="00A35730"/>
    <w:rsid w:val="00A365F0"/>
    <w:rsid w:val="00A367DF"/>
    <w:rsid w:val="00A3692B"/>
    <w:rsid w:val="00A36A23"/>
    <w:rsid w:val="00A3702C"/>
    <w:rsid w:val="00A37381"/>
    <w:rsid w:val="00A375FD"/>
    <w:rsid w:val="00A37641"/>
    <w:rsid w:val="00A37A1C"/>
    <w:rsid w:val="00A37D9C"/>
    <w:rsid w:val="00A40678"/>
    <w:rsid w:val="00A40A6F"/>
    <w:rsid w:val="00A410C2"/>
    <w:rsid w:val="00A416FF"/>
    <w:rsid w:val="00A41A9D"/>
    <w:rsid w:val="00A427F2"/>
    <w:rsid w:val="00A4289C"/>
    <w:rsid w:val="00A42939"/>
    <w:rsid w:val="00A429E6"/>
    <w:rsid w:val="00A42A88"/>
    <w:rsid w:val="00A42D07"/>
    <w:rsid w:val="00A42FE5"/>
    <w:rsid w:val="00A435FA"/>
    <w:rsid w:val="00A439DF"/>
    <w:rsid w:val="00A43D85"/>
    <w:rsid w:val="00A43F66"/>
    <w:rsid w:val="00A44304"/>
    <w:rsid w:val="00A44400"/>
    <w:rsid w:val="00A446B0"/>
    <w:rsid w:val="00A450C0"/>
    <w:rsid w:val="00A45468"/>
    <w:rsid w:val="00A45529"/>
    <w:rsid w:val="00A4557A"/>
    <w:rsid w:val="00A455F8"/>
    <w:rsid w:val="00A459BA"/>
    <w:rsid w:val="00A462CC"/>
    <w:rsid w:val="00A46671"/>
    <w:rsid w:val="00A46859"/>
    <w:rsid w:val="00A46F8C"/>
    <w:rsid w:val="00A470C5"/>
    <w:rsid w:val="00A474C9"/>
    <w:rsid w:val="00A4775E"/>
    <w:rsid w:val="00A4791B"/>
    <w:rsid w:val="00A47B26"/>
    <w:rsid w:val="00A47DA5"/>
    <w:rsid w:val="00A503E3"/>
    <w:rsid w:val="00A504CA"/>
    <w:rsid w:val="00A50679"/>
    <w:rsid w:val="00A50A48"/>
    <w:rsid w:val="00A50B2C"/>
    <w:rsid w:val="00A50CDC"/>
    <w:rsid w:val="00A50D23"/>
    <w:rsid w:val="00A50F68"/>
    <w:rsid w:val="00A5109C"/>
    <w:rsid w:val="00A51242"/>
    <w:rsid w:val="00A5146E"/>
    <w:rsid w:val="00A51522"/>
    <w:rsid w:val="00A51573"/>
    <w:rsid w:val="00A51A5E"/>
    <w:rsid w:val="00A52040"/>
    <w:rsid w:val="00A522FA"/>
    <w:rsid w:val="00A523E9"/>
    <w:rsid w:val="00A52638"/>
    <w:rsid w:val="00A52895"/>
    <w:rsid w:val="00A528B6"/>
    <w:rsid w:val="00A5299A"/>
    <w:rsid w:val="00A52AC9"/>
    <w:rsid w:val="00A52B1F"/>
    <w:rsid w:val="00A53A2F"/>
    <w:rsid w:val="00A53BE1"/>
    <w:rsid w:val="00A53DA0"/>
    <w:rsid w:val="00A54322"/>
    <w:rsid w:val="00A54670"/>
    <w:rsid w:val="00A5481D"/>
    <w:rsid w:val="00A55685"/>
    <w:rsid w:val="00A559A6"/>
    <w:rsid w:val="00A55A13"/>
    <w:rsid w:val="00A55AB0"/>
    <w:rsid w:val="00A55CD2"/>
    <w:rsid w:val="00A56205"/>
    <w:rsid w:val="00A56610"/>
    <w:rsid w:val="00A568E7"/>
    <w:rsid w:val="00A569E6"/>
    <w:rsid w:val="00A56B06"/>
    <w:rsid w:val="00A56B29"/>
    <w:rsid w:val="00A56C4B"/>
    <w:rsid w:val="00A5765D"/>
    <w:rsid w:val="00A5790A"/>
    <w:rsid w:val="00A57A67"/>
    <w:rsid w:val="00A57EF6"/>
    <w:rsid w:val="00A60039"/>
    <w:rsid w:val="00A6046A"/>
    <w:rsid w:val="00A605BA"/>
    <w:rsid w:val="00A6074C"/>
    <w:rsid w:val="00A607CB"/>
    <w:rsid w:val="00A60898"/>
    <w:rsid w:val="00A60FF0"/>
    <w:rsid w:val="00A60FFE"/>
    <w:rsid w:val="00A6100B"/>
    <w:rsid w:val="00A6107F"/>
    <w:rsid w:val="00A610FF"/>
    <w:rsid w:val="00A61130"/>
    <w:rsid w:val="00A6119F"/>
    <w:rsid w:val="00A617D2"/>
    <w:rsid w:val="00A617E4"/>
    <w:rsid w:val="00A61A7D"/>
    <w:rsid w:val="00A61AAF"/>
    <w:rsid w:val="00A61B30"/>
    <w:rsid w:val="00A61BB2"/>
    <w:rsid w:val="00A61F80"/>
    <w:rsid w:val="00A6214D"/>
    <w:rsid w:val="00A622E0"/>
    <w:rsid w:val="00A624B3"/>
    <w:rsid w:val="00A624C4"/>
    <w:rsid w:val="00A6259F"/>
    <w:rsid w:val="00A629BA"/>
    <w:rsid w:val="00A62BDE"/>
    <w:rsid w:val="00A62EFA"/>
    <w:rsid w:val="00A63282"/>
    <w:rsid w:val="00A632E1"/>
    <w:rsid w:val="00A632FF"/>
    <w:rsid w:val="00A6351F"/>
    <w:rsid w:val="00A63B48"/>
    <w:rsid w:val="00A63D8D"/>
    <w:rsid w:val="00A63EF0"/>
    <w:rsid w:val="00A64098"/>
    <w:rsid w:val="00A640F8"/>
    <w:rsid w:val="00A643E0"/>
    <w:rsid w:val="00A64449"/>
    <w:rsid w:val="00A645C4"/>
    <w:rsid w:val="00A64ABE"/>
    <w:rsid w:val="00A64D18"/>
    <w:rsid w:val="00A64EC1"/>
    <w:rsid w:val="00A64F8D"/>
    <w:rsid w:val="00A651FB"/>
    <w:rsid w:val="00A6541D"/>
    <w:rsid w:val="00A657E0"/>
    <w:rsid w:val="00A65A70"/>
    <w:rsid w:val="00A65E3D"/>
    <w:rsid w:val="00A65E49"/>
    <w:rsid w:val="00A66123"/>
    <w:rsid w:val="00A6667C"/>
    <w:rsid w:val="00A6683D"/>
    <w:rsid w:val="00A66A47"/>
    <w:rsid w:val="00A66DAB"/>
    <w:rsid w:val="00A66E44"/>
    <w:rsid w:val="00A66F36"/>
    <w:rsid w:val="00A671A8"/>
    <w:rsid w:val="00A671A9"/>
    <w:rsid w:val="00A671DF"/>
    <w:rsid w:val="00A6736C"/>
    <w:rsid w:val="00A675E8"/>
    <w:rsid w:val="00A676D9"/>
    <w:rsid w:val="00A67EFC"/>
    <w:rsid w:val="00A70077"/>
    <w:rsid w:val="00A701E8"/>
    <w:rsid w:val="00A7031E"/>
    <w:rsid w:val="00A70759"/>
    <w:rsid w:val="00A708E7"/>
    <w:rsid w:val="00A708E9"/>
    <w:rsid w:val="00A70D00"/>
    <w:rsid w:val="00A70DA2"/>
    <w:rsid w:val="00A71140"/>
    <w:rsid w:val="00A71258"/>
    <w:rsid w:val="00A71474"/>
    <w:rsid w:val="00A716D1"/>
    <w:rsid w:val="00A716F5"/>
    <w:rsid w:val="00A71A15"/>
    <w:rsid w:val="00A71E27"/>
    <w:rsid w:val="00A720FA"/>
    <w:rsid w:val="00A72300"/>
    <w:rsid w:val="00A72408"/>
    <w:rsid w:val="00A72525"/>
    <w:rsid w:val="00A727DE"/>
    <w:rsid w:val="00A72AC7"/>
    <w:rsid w:val="00A72B37"/>
    <w:rsid w:val="00A72B7B"/>
    <w:rsid w:val="00A72C27"/>
    <w:rsid w:val="00A7397D"/>
    <w:rsid w:val="00A73A0B"/>
    <w:rsid w:val="00A73DEA"/>
    <w:rsid w:val="00A73E2D"/>
    <w:rsid w:val="00A73E38"/>
    <w:rsid w:val="00A74085"/>
    <w:rsid w:val="00A743DB"/>
    <w:rsid w:val="00A743EB"/>
    <w:rsid w:val="00A74692"/>
    <w:rsid w:val="00A747FA"/>
    <w:rsid w:val="00A74991"/>
    <w:rsid w:val="00A74CEE"/>
    <w:rsid w:val="00A74EE3"/>
    <w:rsid w:val="00A75084"/>
    <w:rsid w:val="00A750AF"/>
    <w:rsid w:val="00A75139"/>
    <w:rsid w:val="00A75604"/>
    <w:rsid w:val="00A75774"/>
    <w:rsid w:val="00A758F7"/>
    <w:rsid w:val="00A7591D"/>
    <w:rsid w:val="00A75A25"/>
    <w:rsid w:val="00A75A2E"/>
    <w:rsid w:val="00A75C07"/>
    <w:rsid w:val="00A75F70"/>
    <w:rsid w:val="00A7617F"/>
    <w:rsid w:val="00A7618B"/>
    <w:rsid w:val="00A761C4"/>
    <w:rsid w:val="00A76342"/>
    <w:rsid w:val="00A76402"/>
    <w:rsid w:val="00A7640B"/>
    <w:rsid w:val="00A76609"/>
    <w:rsid w:val="00A768A2"/>
    <w:rsid w:val="00A768D5"/>
    <w:rsid w:val="00A76A5D"/>
    <w:rsid w:val="00A76BC3"/>
    <w:rsid w:val="00A7778B"/>
    <w:rsid w:val="00A777B3"/>
    <w:rsid w:val="00A77A0D"/>
    <w:rsid w:val="00A77ED8"/>
    <w:rsid w:val="00A80041"/>
    <w:rsid w:val="00A803BC"/>
    <w:rsid w:val="00A80969"/>
    <w:rsid w:val="00A80C68"/>
    <w:rsid w:val="00A814CB"/>
    <w:rsid w:val="00A817AC"/>
    <w:rsid w:val="00A81B0E"/>
    <w:rsid w:val="00A81CB3"/>
    <w:rsid w:val="00A81D7A"/>
    <w:rsid w:val="00A8224A"/>
    <w:rsid w:val="00A8260B"/>
    <w:rsid w:val="00A826F9"/>
    <w:rsid w:val="00A827BE"/>
    <w:rsid w:val="00A8283C"/>
    <w:rsid w:val="00A82F40"/>
    <w:rsid w:val="00A830CD"/>
    <w:rsid w:val="00A831B2"/>
    <w:rsid w:val="00A836FC"/>
    <w:rsid w:val="00A8459C"/>
    <w:rsid w:val="00A84805"/>
    <w:rsid w:val="00A84D15"/>
    <w:rsid w:val="00A84F2A"/>
    <w:rsid w:val="00A853FE"/>
    <w:rsid w:val="00A85668"/>
    <w:rsid w:val="00A85743"/>
    <w:rsid w:val="00A858C5"/>
    <w:rsid w:val="00A85AAF"/>
    <w:rsid w:val="00A85D1C"/>
    <w:rsid w:val="00A85DA5"/>
    <w:rsid w:val="00A85EF7"/>
    <w:rsid w:val="00A86480"/>
    <w:rsid w:val="00A86559"/>
    <w:rsid w:val="00A8660F"/>
    <w:rsid w:val="00A86919"/>
    <w:rsid w:val="00A86956"/>
    <w:rsid w:val="00A86EA7"/>
    <w:rsid w:val="00A870AE"/>
    <w:rsid w:val="00A8737C"/>
    <w:rsid w:val="00A87449"/>
    <w:rsid w:val="00A87ED8"/>
    <w:rsid w:val="00A9027A"/>
    <w:rsid w:val="00A9041A"/>
    <w:rsid w:val="00A90C69"/>
    <w:rsid w:val="00A90D4A"/>
    <w:rsid w:val="00A90F69"/>
    <w:rsid w:val="00A910FD"/>
    <w:rsid w:val="00A91244"/>
    <w:rsid w:val="00A9139D"/>
    <w:rsid w:val="00A91AA1"/>
    <w:rsid w:val="00A92776"/>
    <w:rsid w:val="00A92857"/>
    <w:rsid w:val="00A928B5"/>
    <w:rsid w:val="00A92B84"/>
    <w:rsid w:val="00A93181"/>
    <w:rsid w:val="00A935E9"/>
    <w:rsid w:val="00A938E6"/>
    <w:rsid w:val="00A93CA6"/>
    <w:rsid w:val="00A93CCF"/>
    <w:rsid w:val="00A93CF5"/>
    <w:rsid w:val="00A93E53"/>
    <w:rsid w:val="00A93F20"/>
    <w:rsid w:val="00A93F66"/>
    <w:rsid w:val="00A9476B"/>
    <w:rsid w:val="00A94AE5"/>
    <w:rsid w:val="00A94DA8"/>
    <w:rsid w:val="00A95376"/>
    <w:rsid w:val="00A9589C"/>
    <w:rsid w:val="00A95BD5"/>
    <w:rsid w:val="00A95FCF"/>
    <w:rsid w:val="00A96169"/>
    <w:rsid w:val="00A96299"/>
    <w:rsid w:val="00A964AD"/>
    <w:rsid w:val="00A967D0"/>
    <w:rsid w:val="00A96872"/>
    <w:rsid w:val="00A96F78"/>
    <w:rsid w:val="00A97587"/>
    <w:rsid w:val="00A97589"/>
    <w:rsid w:val="00A97BEC"/>
    <w:rsid w:val="00A97C5D"/>
    <w:rsid w:val="00AA0BA1"/>
    <w:rsid w:val="00AA1087"/>
    <w:rsid w:val="00AA1186"/>
    <w:rsid w:val="00AA15CF"/>
    <w:rsid w:val="00AA15F2"/>
    <w:rsid w:val="00AA1838"/>
    <w:rsid w:val="00AA19FF"/>
    <w:rsid w:val="00AA1AA8"/>
    <w:rsid w:val="00AA1D72"/>
    <w:rsid w:val="00AA1FBF"/>
    <w:rsid w:val="00AA2384"/>
    <w:rsid w:val="00AA25A9"/>
    <w:rsid w:val="00AA26D9"/>
    <w:rsid w:val="00AA27F5"/>
    <w:rsid w:val="00AA2D1E"/>
    <w:rsid w:val="00AA2F72"/>
    <w:rsid w:val="00AA3DEA"/>
    <w:rsid w:val="00AA3E21"/>
    <w:rsid w:val="00AA43F0"/>
    <w:rsid w:val="00AA4AE2"/>
    <w:rsid w:val="00AA4D31"/>
    <w:rsid w:val="00AA5097"/>
    <w:rsid w:val="00AA51AD"/>
    <w:rsid w:val="00AA52D8"/>
    <w:rsid w:val="00AA55D7"/>
    <w:rsid w:val="00AA591E"/>
    <w:rsid w:val="00AA5B39"/>
    <w:rsid w:val="00AA65C9"/>
    <w:rsid w:val="00AA670E"/>
    <w:rsid w:val="00AA6E83"/>
    <w:rsid w:val="00AA6F35"/>
    <w:rsid w:val="00AA7A30"/>
    <w:rsid w:val="00AA7B8A"/>
    <w:rsid w:val="00AA7C8A"/>
    <w:rsid w:val="00AA7DD1"/>
    <w:rsid w:val="00AA7FB5"/>
    <w:rsid w:val="00AB0062"/>
    <w:rsid w:val="00AB0268"/>
    <w:rsid w:val="00AB028F"/>
    <w:rsid w:val="00AB0A09"/>
    <w:rsid w:val="00AB0A32"/>
    <w:rsid w:val="00AB0AD4"/>
    <w:rsid w:val="00AB0B32"/>
    <w:rsid w:val="00AB0D81"/>
    <w:rsid w:val="00AB0E16"/>
    <w:rsid w:val="00AB0E56"/>
    <w:rsid w:val="00AB10BE"/>
    <w:rsid w:val="00AB1643"/>
    <w:rsid w:val="00AB1A76"/>
    <w:rsid w:val="00AB1ABD"/>
    <w:rsid w:val="00AB1C7B"/>
    <w:rsid w:val="00AB1DD8"/>
    <w:rsid w:val="00AB252B"/>
    <w:rsid w:val="00AB28BB"/>
    <w:rsid w:val="00AB2914"/>
    <w:rsid w:val="00AB299F"/>
    <w:rsid w:val="00AB2A33"/>
    <w:rsid w:val="00AB2C3E"/>
    <w:rsid w:val="00AB3360"/>
    <w:rsid w:val="00AB3668"/>
    <w:rsid w:val="00AB3756"/>
    <w:rsid w:val="00AB390E"/>
    <w:rsid w:val="00AB3A15"/>
    <w:rsid w:val="00AB3A26"/>
    <w:rsid w:val="00AB3B9F"/>
    <w:rsid w:val="00AB3D4E"/>
    <w:rsid w:val="00AB4345"/>
    <w:rsid w:val="00AB45DD"/>
    <w:rsid w:val="00AB47E2"/>
    <w:rsid w:val="00AB490A"/>
    <w:rsid w:val="00AB4A40"/>
    <w:rsid w:val="00AB4D4F"/>
    <w:rsid w:val="00AB4ECC"/>
    <w:rsid w:val="00AB50DA"/>
    <w:rsid w:val="00AB51E1"/>
    <w:rsid w:val="00AB5263"/>
    <w:rsid w:val="00AB5B20"/>
    <w:rsid w:val="00AB5D8A"/>
    <w:rsid w:val="00AB5E58"/>
    <w:rsid w:val="00AB5E8B"/>
    <w:rsid w:val="00AB5FEB"/>
    <w:rsid w:val="00AB614D"/>
    <w:rsid w:val="00AB6601"/>
    <w:rsid w:val="00AB674E"/>
    <w:rsid w:val="00AB684D"/>
    <w:rsid w:val="00AB6AE8"/>
    <w:rsid w:val="00AB6D0C"/>
    <w:rsid w:val="00AB6D79"/>
    <w:rsid w:val="00AB6E43"/>
    <w:rsid w:val="00AB6F48"/>
    <w:rsid w:val="00AB70CB"/>
    <w:rsid w:val="00AB7119"/>
    <w:rsid w:val="00AB751F"/>
    <w:rsid w:val="00AB7806"/>
    <w:rsid w:val="00AB78CF"/>
    <w:rsid w:val="00AB797A"/>
    <w:rsid w:val="00AB7AF0"/>
    <w:rsid w:val="00AB7D24"/>
    <w:rsid w:val="00AB7E5D"/>
    <w:rsid w:val="00AC02C1"/>
    <w:rsid w:val="00AC0502"/>
    <w:rsid w:val="00AC05B6"/>
    <w:rsid w:val="00AC07AA"/>
    <w:rsid w:val="00AC0AB6"/>
    <w:rsid w:val="00AC0C71"/>
    <w:rsid w:val="00AC0DAA"/>
    <w:rsid w:val="00AC10AD"/>
    <w:rsid w:val="00AC1588"/>
    <w:rsid w:val="00AC17D7"/>
    <w:rsid w:val="00AC19EF"/>
    <w:rsid w:val="00AC1E55"/>
    <w:rsid w:val="00AC1EA1"/>
    <w:rsid w:val="00AC1EBA"/>
    <w:rsid w:val="00AC1EE7"/>
    <w:rsid w:val="00AC2825"/>
    <w:rsid w:val="00AC2887"/>
    <w:rsid w:val="00AC2AFB"/>
    <w:rsid w:val="00AC2D35"/>
    <w:rsid w:val="00AC31F7"/>
    <w:rsid w:val="00AC34E2"/>
    <w:rsid w:val="00AC367D"/>
    <w:rsid w:val="00AC38CF"/>
    <w:rsid w:val="00AC3A1D"/>
    <w:rsid w:val="00AC40E7"/>
    <w:rsid w:val="00AC41E9"/>
    <w:rsid w:val="00AC429F"/>
    <w:rsid w:val="00AC4355"/>
    <w:rsid w:val="00AC442E"/>
    <w:rsid w:val="00AC468B"/>
    <w:rsid w:val="00AC4E7D"/>
    <w:rsid w:val="00AC5208"/>
    <w:rsid w:val="00AC52B6"/>
    <w:rsid w:val="00AC59DD"/>
    <w:rsid w:val="00AC5CAE"/>
    <w:rsid w:val="00AC5CDA"/>
    <w:rsid w:val="00AC5E56"/>
    <w:rsid w:val="00AC5F27"/>
    <w:rsid w:val="00AC6089"/>
    <w:rsid w:val="00AC60B4"/>
    <w:rsid w:val="00AC6199"/>
    <w:rsid w:val="00AC62AE"/>
    <w:rsid w:val="00AC6350"/>
    <w:rsid w:val="00AC659B"/>
    <w:rsid w:val="00AC672B"/>
    <w:rsid w:val="00AC6D98"/>
    <w:rsid w:val="00AC719C"/>
    <w:rsid w:val="00AC73A9"/>
    <w:rsid w:val="00AC7428"/>
    <w:rsid w:val="00AC7839"/>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C2F"/>
    <w:rsid w:val="00AD2D8C"/>
    <w:rsid w:val="00AD2DC5"/>
    <w:rsid w:val="00AD2EE3"/>
    <w:rsid w:val="00AD2F7B"/>
    <w:rsid w:val="00AD302B"/>
    <w:rsid w:val="00AD32DA"/>
    <w:rsid w:val="00AD3455"/>
    <w:rsid w:val="00AD353A"/>
    <w:rsid w:val="00AD366F"/>
    <w:rsid w:val="00AD3831"/>
    <w:rsid w:val="00AD3CAD"/>
    <w:rsid w:val="00AD4102"/>
    <w:rsid w:val="00AD4432"/>
    <w:rsid w:val="00AD4760"/>
    <w:rsid w:val="00AD48F2"/>
    <w:rsid w:val="00AD49C7"/>
    <w:rsid w:val="00AD4D87"/>
    <w:rsid w:val="00AD4E11"/>
    <w:rsid w:val="00AD4EAB"/>
    <w:rsid w:val="00AD50A0"/>
    <w:rsid w:val="00AD5293"/>
    <w:rsid w:val="00AD52DC"/>
    <w:rsid w:val="00AD5375"/>
    <w:rsid w:val="00AD55B2"/>
    <w:rsid w:val="00AD5944"/>
    <w:rsid w:val="00AD5BF6"/>
    <w:rsid w:val="00AD5DD5"/>
    <w:rsid w:val="00AD61F5"/>
    <w:rsid w:val="00AD630B"/>
    <w:rsid w:val="00AD645F"/>
    <w:rsid w:val="00AD64C1"/>
    <w:rsid w:val="00AD6625"/>
    <w:rsid w:val="00AD6658"/>
    <w:rsid w:val="00AD69FF"/>
    <w:rsid w:val="00AD6B6F"/>
    <w:rsid w:val="00AD6F67"/>
    <w:rsid w:val="00AD6FC8"/>
    <w:rsid w:val="00AD702B"/>
    <w:rsid w:val="00AD72E6"/>
    <w:rsid w:val="00AD72ED"/>
    <w:rsid w:val="00AD7304"/>
    <w:rsid w:val="00AD7311"/>
    <w:rsid w:val="00AD73DA"/>
    <w:rsid w:val="00AD7490"/>
    <w:rsid w:val="00AD7558"/>
    <w:rsid w:val="00AD7C95"/>
    <w:rsid w:val="00AD7D9F"/>
    <w:rsid w:val="00AD7EE5"/>
    <w:rsid w:val="00AE01AA"/>
    <w:rsid w:val="00AE0393"/>
    <w:rsid w:val="00AE06CF"/>
    <w:rsid w:val="00AE0960"/>
    <w:rsid w:val="00AE0D40"/>
    <w:rsid w:val="00AE10DA"/>
    <w:rsid w:val="00AE1257"/>
    <w:rsid w:val="00AE1498"/>
    <w:rsid w:val="00AE156E"/>
    <w:rsid w:val="00AE16B0"/>
    <w:rsid w:val="00AE1A01"/>
    <w:rsid w:val="00AE1D7F"/>
    <w:rsid w:val="00AE1F29"/>
    <w:rsid w:val="00AE2078"/>
    <w:rsid w:val="00AE22B5"/>
    <w:rsid w:val="00AE2E3E"/>
    <w:rsid w:val="00AE2FCB"/>
    <w:rsid w:val="00AE3778"/>
    <w:rsid w:val="00AE378C"/>
    <w:rsid w:val="00AE37BD"/>
    <w:rsid w:val="00AE380A"/>
    <w:rsid w:val="00AE3DE1"/>
    <w:rsid w:val="00AE41E9"/>
    <w:rsid w:val="00AE4216"/>
    <w:rsid w:val="00AE4423"/>
    <w:rsid w:val="00AE44AC"/>
    <w:rsid w:val="00AE474F"/>
    <w:rsid w:val="00AE52D2"/>
    <w:rsid w:val="00AE57BE"/>
    <w:rsid w:val="00AE57FC"/>
    <w:rsid w:val="00AE594E"/>
    <w:rsid w:val="00AE5DDF"/>
    <w:rsid w:val="00AE6399"/>
    <w:rsid w:val="00AE67B2"/>
    <w:rsid w:val="00AE69B2"/>
    <w:rsid w:val="00AE6AA2"/>
    <w:rsid w:val="00AE6CD6"/>
    <w:rsid w:val="00AE6DDE"/>
    <w:rsid w:val="00AE6E76"/>
    <w:rsid w:val="00AE6F16"/>
    <w:rsid w:val="00AE7180"/>
    <w:rsid w:val="00AE7348"/>
    <w:rsid w:val="00AE7527"/>
    <w:rsid w:val="00AE7598"/>
    <w:rsid w:val="00AE77C2"/>
    <w:rsid w:val="00AE7B9B"/>
    <w:rsid w:val="00AF0393"/>
    <w:rsid w:val="00AF03CF"/>
    <w:rsid w:val="00AF098B"/>
    <w:rsid w:val="00AF0A7B"/>
    <w:rsid w:val="00AF0D28"/>
    <w:rsid w:val="00AF1246"/>
    <w:rsid w:val="00AF1349"/>
    <w:rsid w:val="00AF13A1"/>
    <w:rsid w:val="00AF14B3"/>
    <w:rsid w:val="00AF15CC"/>
    <w:rsid w:val="00AF16C1"/>
    <w:rsid w:val="00AF174A"/>
    <w:rsid w:val="00AF17FC"/>
    <w:rsid w:val="00AF1EC2"/>
    <w:rsid w:val="00AF22C2"/>
    <w:rsid w:val="00AF2517"/>
    <w:rsid w:val="00AF259C"/>
    <w:rsid w:val="00AF26A9"/>
    <w:rsid w:val="00AF26B0"/>
    <w:rsid w:val="00AF2890"/>
    <w:rsid w:val="00AF2B17"/>
    <w:rsid w:val="00AF2B26"/>
    <w:rsid w:val="00AF2D54"/>
    <w:rsid w:val="00AF2F88"/>
    <w:rsid w:val="00AF2FAB"/>
    <w:rsid w:val="00AF3458"/>
    <w:rsid w:val="00AF38E9"/>
    <w:rsid w:val="00AF3A60"/>
    <w:rsid w:val="00AF3DB6"/>
    <w:rsid w:val="00AF3F3E"/>
    <w:rsid w:val="00AF3F7B"/>
    <w:rsid w:val="00AF42B4"/>
    <w:rsid w:val="00AF4B8A"/>
    <w:rsid w:val="00AF4D7B"/>
    <w:rsid w:val="00AF4E54"/>
    <w:rsid w:val="00AF4F1B"/>
    <w:rsid w:val="00AF51CD"/>
    <w:rsid w:val="00AF524F"/>
    <w:rsid w:val="00AF5262"/>
    <w:rsid w:val="00AF527F"/>
    <w:rsid w:val="00AF5390"/>
    <w:rsid w:val="00AF53BE"/>
    <w:rsid w:val="00AF5712"/>
    <w:rsid w:val="00AF594D"/>
    <w:rsid w:val="00AF5AFA"/>
    <w:rsid w:val="00AF5D1E"/>
    <w:rsid w:val="00AF5EB5"/>
    <w:rsid w:val="00AF5EC6"/>
    <w:rsid w:val="00AF6137"/>
    <w:rsid w:val="00AF6309"/>
    <w:rsid w:val="00AF65A7"/>
    <w:rsid w:val="00AF6701"/>
    <w:rsid w:val="00AF69BA"/>
    <w:rsid w:val="00AF6AA9"/>
    <w:rsid w:val="00AF6C08"/>
    <w:rsid w:val="00AF6E8A"/>
    <w:rsid w:val="00AF7189"/>
    <w:rsid w:val="00AF71D9"/>
    <w:rsid w:val="00AF7213"/>
    <w:rsid w:val="00AF72FD"/>
    <w:rsid w:val="00AF7368"/>
    <w:rsid w:val="00AF741A"/>
    <w:rsid w:val="00AF75E9"/>
    <w:rsid w:val="00AF7715"/>
    <w:rsid w:val="00AF77E9"/>
    <w:rsid w:val="00AF79C2"/>
    <w:rsid w:val="00AF7A56"/>
    <w:rsid w:val="00AF7B45"/>
    <w:rsid w:val="00AF7D92"/>
    <w:rsid w:val="00B0057F"/>
    <w:rsid w:val="00B005B1"/>
    <w:rsid w:val="00B00D95"/>
    <w:rsid w:val="00B011CC"/>
    <w:rsid w:val="00B01293"/>
    <w:rsid w:val="00B012DD"/>
    <w:rsid w:val="00B01A0B"/>
    <w:rsid w:val="00B01D47"/>
    <w:rsid w:val="00B01E5F"/>
    <w:rsid w:val="00B0258D"/>
    <w:rsid w:val="00B025E9"/>
    <w:rsid w:val="00B02603"/>
    <w:rsid w:val="00B0264C"/>
    <w:rsid w:val="00B029F5"/>
    <w:rsid w:val="00B02FA1"/>
    <w:rsid w:val="00B03787"/>
    <w:rsid w:val="00B03B8C"/>
    <w:rsid w:val="00B04048"/>
    <w:rsid w:val="00B040C2"/>
    <w:rsid w:val="00B0490B"/>
    <w:rsid w:val="00B04A18"/>
    <w:rsid w:val="00B04ABC"/>
    <w:rsid w:val="00B04E5C"/>
    <w:rsid w:val="00B04F06"/>
    <w:rsid w:val="00B04F3D"/>
    <w:rsid w:val="00B0519F"/>
    <w:rsid w:val="00B052F4"/>
    <w:rsid w:val="00B05534"/>
    <w:rsid w:val="00B056DF"/>
    <w:rsid w:val="00B05702"/>
    <w:rsid w:val="00B05AE0"/>
    <w:rsid w:val="00B05E86"/>
    <w:rsid w:val="00B05FA6"/>
    <w:rsid w:val="00B06017"/>
    <w:rsid w:val="00B0606F"/>
    <w:rsid w:val="00B062E1"/>
    <w:rsid w:val="00B066D7"/>
    <w:rsid w:val="00B06835"/>
    <w:rsid w:val="00B06A1A"/>
    <w:rsid w:val="00B06A7B"/>
    <w:rsid w:val="00B06B19"/>
    <w:rsid w:val="00B06DD9"/>
    <w:rsid w:val="00B072B6"/>
    <w:rsid w:val="00B07804"/>
    <w:rsid w:val="00B078BB"/>
    <w:rsid w:val="00B07B04"/>
    <w:rsid w:val="00B07C7A"/>
    <w:rsid w:val="00B07CD6"/>
    <w:rsid w:val="00B07E4F"/>
    <w:rsid w:val="00B07E52"/>
    <w:rsid w:val="00B07F7F"/>
    <w:rsid w:val="00B07FBB"/>
    <w:rsid w:val="00B10010"/>
    <w:rsid w:val="00B10A1A"/>
    <w:rsid w:val="00B10B05"/>
    <w:rsid w:val="00B10BE8"/>
    <w:rsid w:val="00B10E0F"/>
    <w:rsid w:val="00B114D5"/>
    <w:rsid w:val="00B1153D"/>
    <w:rsid w:val="00B11775"/>
    <w:rsid w:val="00B117C9"/>
    <w:rsid w:val="00B11AFC"/>
    <w:rsid w:val="00B11B1A"/>
    <w:rsid w:val="00B122C4"/>
    <w:rsid w:val="00B123B5"/>
    <w:rsid w:val="00B12660"/>
    <w:rsid w:val="00B12819"/>
    <w:rsid w:val="00B128AF"/>
    <w:rsid w:val="00B12ACB"/>
    <w:rsid w:val="00B12EBD"/>
    <w:rsid w:val="00B1302D"/>
    <w:rsid w:val="00B1344B"/>
    <w:rsid w:val="00B134B9"/>
    <w:rsid w:val="00B1390A"/>
    <w:rsid w:val="00B13B77"/>
    <w:rsid w:val="00B13EBB"/>
    <w:rsid w:val="00B13F7F"/>
    <w:rsid w:val="00B143EC"/>
    <w:rsid w:val="00B144D8"/>
    <w:rsid w:val="00B14818"/>
    <w:rsid w:val="00B149A6"/>
    <w:rsid w:val="00B14DC2"/>
    <w:rsid w:val="00B14E3A"/>
    <w:rsid w:val="00B1513F"/>
    <w:rsid w:val="00B15311"/>
    <w:rsid w:val="00B15341"/>
    <w:rsid w:val="00B15594"/>
    <w:rsid w:val="00B157AC"/>
    <w:rsid w:val="00B15B31"/>
    <w:rsid w:val="00B15B89"/>
    <w:rsid w:val="00B15C1B"/>
    <w:rsid w:val="00B15CDC"/>
    <w:rsid w:val="00B15F8E"/>
    <w:rsid w:val="00B1668A"/>
    <w:rsid w:val="00B166B9"/>
    <w:rsid w:val="00B17241"/>
    <w:rsid w:val="00B172DE"/>
    <w:rsid w:val="00B172FC"/>
    <w:rsid w:val="00B1746F"/>
    <w:rsid w:val="00B175B1"/>
    <w:rsid w:val="00B1787D"/>
    <w:rsid w:val="00B17A06"/>
    <w:rsid w:val="00B17A19"/>
    <w:rsid w:val="00B17E4E"/>
    <w:rsid w:val="00B17EA8"/>
    <w:rsid w:val="00B2010F"/>
    <w:rsid w:val="00B202B5"/>
    <w:rsid w:val="00B20519"/>
    <w:rsid w:val="00B20725"/>
    <w:rsid w:val="00B20A5E"/>
    <w:rsid w:val="00B20B7E"/>
    <w:rsid w:val="00B20B94"/>
    <w:rsid w:val="00B20E6F"/>
    <w:rsid w:val="00B21351"/>
    <w:rsid w:val="00B21609"/>
    <w:rsid w:val="00B218D8"/>
    <w:rsid w:val="00B219ED"/>
    <w:rsid w:val="00B21A77"/>
    <w:rsid w:val="00B21F68"/>
    <w:rsid w:val="00B22230"/>
    <w:rsid w:val="00B223B7"/>
    <w:rsid w:val="00B22CD3"/>
    <w:rsid w:val="00B2310F"/>
    <w:rsid w:val="00B232A3"/>
    <w:rsid w:val="00B2341A"/>
    <w:rsid w:val="00B237F4"/>
    <w:rsid w:val="00B23C1E"/>
    <w:rsid w:val="00B2401C"/>
    <w:rsid w:val="00B2486A"/>
    <w:rsid w:val="00B24C30"/>
    <w:rsid w:val="00B24EAF"/>
    <w:rsid w:val="00B24F66"/>
    <w:rsid w:val="00B2506B"/>
    <w:rsid w:val="00B2529F"/>
    <w:rsid w:val="00B25454"/>
    <w:rsid w:val="00B25579"/>
    <w:rsid w:val="00B25768"/>
    <w:rsid w:val="00B2597D"/>
    <w:rsid w:val="00B25B73"/>
    <w:rsid w:val="00B25BDA"/>
    <w:rsid w:val="00B25BEA"/>
    <w:rsid w:val="00B2612D"/>
    <w:rsid w:val="00B2628E"/>
    <w:rsid w:val="00B2640F"/>
    <w:rsid w:val="00B266B0"/>
    <w:rsid w:val="00B26DD7"/>
    <w:rsid w:val="00B26E28"/>
    <w:rsid w:val="00B273A7"/>
    <w:rsid w:val="00B27523"/>
    <w:rsid w:val="00B2771B"/>
    <w:rsid w:val="00B27921"/>
    <w:rsid w:val="00B279A7"/>
    <w:rsid w:val="00B27A4D"/>
    <w:rsid w:val="00B27F41"/>
    <w:rsid w:val="00B27FC7"/>
    <w:rsid w:val="00B3000E"/>
    <w:rsid w:val="00B30019"/>
    <w:rsid w:val="00B3004F"/>
    <w:rsid w:val="00B3032D"/>
    <w:rsid w:val="00B30591"/>
    <w:rsid w:val="00B307C2"/>
    <w:rsid w:val="00B30B17"/>
    <w:rsid w:val="00B30C44"/>
    <w:rsid w:val="00B30C5D"/>
    <w:rsid w:val="00B31180"/>
    <w:rsid w:val="00B31787"/>
    <w:rsid w:val="00B3182F"/>
    <w:rsid w:val="00B31AF4"/>
    <w:rsid w:val="00B322E5"/>
    <w:rsid w:val="00B322E6"/>
    <w:rsid w:val="00B325FF"/>
    <w:rsid w:val="00B326A8"/>
    <w:rsid w:val="00B329C8"/>
    <w:rsid w:val="00B329EB"/>
    <w:rsid w:val="00B332F4"/>
    <w:rsid w:val="00B33330"/>
    <w:rsid w:val="00B33347"/>
    <w:rsid w:val="00B33508"/>
    <w:rsid w:val="00B3350D"/>
    <w:rsid w:val="00B3355F"/>
    <w:rsid w:val="00B335BA"/>
    <w:rsid w:val="00B3360A"/>
    <w:rsid w:val="00B336B5"/>
    <w:rsid w:val="00B336C3"/>
    <w:rsid w:val="00B3377E"/>
    <w:rsid w:val="00B33B10"/>
    <w:rsid w:val="00B33EC5"/>
    <w:rsid w:val="00B34393"/>
    <w:rsid w:val="00B347F0"/>
    <w:rsid w:val="00B34A4D"/>
    <w:rsid w:val="00B34E9E"/>
    <w:rsid w:val="00B3501D"/>
    <w:rsid w:val="00B35343"/>
    <w:rsid w:val="00B35427"/>
    <w:rsid w:val="00B356F6"/>
    <w:rsid w:val="00B3583A"/>
    <w:rsid w:val="00B35A20"/>
    <w:rsid w:val="00B35A56"/>
    <w:rsid w:val="00B35B13"/>
    <w:rsid w:val="00B35BC9"/>
    <w:rsid w:val="00B35C17"/>
    <w:rsid w:val="00B35C3C"/>
    <w:rsid w:val="00B35CB3"/>
    <w:rsid w:val="00B35DA4"/>
    <w:rsid w:val="00B36247"/>
    <w:rsid w:val="00B36590"/>
    <w:rsid w:val="00B369D9"/>
    <w:rsid w:val="00B36B65"/>
    <w:rsid w:val="00B36BE7"/>
    <w:rsid w:val="00B36C68"/>
    <w:rsid w:val="00B36EF1"/>
    <w:rsid w:val="00B36F20"/>
    <w:rsid w:val="00B37025"/>
    <w:rsid w:val="00B371C1"/>
    <w:rsid w:val="00B377C2"/>
    <w:rsid w:val="00B378B1"/>
    <w:rsid w:val="00B37EB8"/>
    <w:rsid w:val="00B40326"/>
    <w:rsid w:val="00B4036F"/>
    <w:rsid w:val="00B40554"/>
    <w:rsid w:val="00B40A77"/>
    <w:rsid w:val="00B40A96"/>
    <w:rsid w:val="00B40FAF"/>
    <w:rsid w:val="00B4102B"/>
    <w:rsid w:val="00B4126E"/>
    <w:rsid w:val="00B4184B"/>
    <w:rsid w:val="00B41FDB"/>
    <w:rsid w:val="00B42256"/>
    <w:rsid w:val="00B422A7"/>
    <w:rsid w:val="00B42576"/>
    <w:rsid w:val="00B42A29"/>
    <w:rsid w:val="00B42A32"/>
    <w:rsid w:val="00B42A98"/>
    <w:rsid w:val="00B42EF9"/>
    <w:rsid w:val="00B42FA6"/>
    <w:rsid w:val="00B430B1"/>
    <w:rsid w:val="00B430BB"/>
    <w:rsid w:val="00B431C0"/>
    <w:rsid w:val="00B4334D"/>
    <w:rsid w:val="00B43435"/>
    <w:rsid w:val="00B43800"/>
    <w:rsid w:val="00B43997"/>
    <w:rsid w:val="00B4399E"/>
    <w:rsid w:val="00B43A16"/>
    <w:rsid w:val="00B43A51"/>
    <w:rsid w:val="00B43DA1"/>
    <w:rsid w:val="00B43EE3"/>
    <w:rsid w:val="00B4412E"/>
    <w:rsid w:val="00B44750"/>
    <w:rsid w:val="00B4487A"/>
    <w:rsid w:val="00B4490B"/>
    <w:rsid w:val="00B44C26"/>
    <w:rsid w:val="00B44D14"/>
    <w:rsid w:val="00B44F1D"/>
    <w:rsid w:val="00B45347"/>
    <w:rsid w:val="00B45442"/>
    <w:rsid w:val="00B4558C"/>
    <w:rsid w:val="00B45C10"/>
    <w:rsid w:val="00B45CE1"/>
    <w:rsid w:val="00B45D0A"/>
    <w:rsid w:val="00B45FAC"/>
    <w:rsid w:val="00B4635B"/>
    <w:rsid w:val="00B464C7"/>
    <w:rsid w:val="00B4659C"/>
    <w:rsid w:val="00B46694"/>
    <w:rsid w:val="00B4686C"/>
    <w:rsid w:val="00B46927"/>
    <w:rsid w:val="00B46A36"/>
    <w:rsid w:val="00B46A70"/>
    <w:rsid w:val="00B46A75"/>
    <w:rsid w:val="00B46D72"/>
    <w:rsid w:val="00B46FB7"/>
    <w:rsid w:val="00B47096"/>
    <w:rsid w:val="00B474C8"/>
    <w:rsid w:val="00B477EA"/>
    <w:rsid w:val="00B4799B"/>
    <w:rsid w:val="00B47B4E"/>
    <w:rsid w:val="00B47CB8"/>
    <w:rsid w:val="00B50090"/>
    <w:rsid w:val="00B500CD"/>
    <w:rsid w:val="00B50224"/>
    <w:rsid w:val="00B5028F"/>
    <w:rsid w:val="00B504FD"/>
    <w:rsid w:val="00B505EC"/>
    <w:rsid w:val="00B50B29"/>
    <w:rsid w:val="00B50D9B"/>
    <w:rsid w:val="00B50EC8"/>
    <w:rsid w:val="00B51091"/>
    <w:rsid w:val="00B51113"/>
    <w:rsid w:val="00B51BDC"/>
    <w:rsid w:val="00B51DB1"/>
    <w:rsid w:val="00B51FD6"/>
    <w:rsid w:val="00B5218E"/>
    <w:rsid w:val="00B5239C"/>
    <w:rsid w:val="00B526A8"/>
    <w:rsid w:val="00B52715"/>
    <w:rsid w:val="00B528A3"/>
    <w:rsid w:val="00B52A68"/>
    <w:rsid w:val="00B52AA7"/>
    <w:rsid w:val="00B52B1C"/>
    <w:rsid w:val="00B52FD2"/>
    <w:rsid w:val="00B53002"/>
    <w:rsid w:val="00B53094"/>
    <w:rsid w:val="00B53893"/>
    <w:rsid w:val="00B53973"/>
    <w:rsid w:val="00B53E5A"/>
    <w:rsid w:val="00B54258"/>
    <w:rsid w:val="00B54274"/>
    <w:rsid w:val="00B54405"/>
    <w:rsid w:val="00B54436"/>
    <w:rsid w:val="00B544A5"/>
    <w:rsid w:val="00B547D7"/>
    <w:rsid w:val="00B548C2"/>
    <w:rsid w:val="00B54A47"/>
    <w:rsid w:val="00B54C6A"/>
    <w:rsid w:val="00B54CFB"/>
    <w:rsid w:val="00B55039"/>
    <w:rsid w:val="00B55428"/>
    <w:rsid w:val="00B554F0"/>
    <w:rsid w:val="00B55831"/>
    <w:rsid w:val="00B55DB6"/>
    <w:rsid w:val="00B55E5C"/>
    <w:rsid w:val="00B55E8F"/>
    <w:rsid w:val="00B55F99"/>
    <w:rsid w:val="00B56260"/>
    <w:rsid w:val="00B564DC"/>
    <w:rsid w:val="00B56572"/>
    <w:rsid w:val="00B5684E"/>
    <w:rsid w:val="00B56B03"/>
    <w:rsid w:val="00B56DC6"/>
    <w:rsid w:val="00B56DCF"/>
    <w:rsid w:val="00B56FD0"/>
    <w:rsid w:val="00B570BF"/>
    <w:rsid w:val="00B570D7"/>
    <w:rsid w:val="00B57144"/>
    <w:rsid w:val="00B5729A"/>
    <w:rsid w:val="00B57300"/>
    <w:rsid w:val="00B57EFA"/>
    <w:rsid w:val="00B6003B"/>
    <w:rsid w:val="00B6069B"/>
    <w:rsid w:val="00B607D5"/>
    <w:rsid w:val="00B6083A"/>
    <w:rsid w:val="00B60E5F"/>
    <w:rsid w:val="00B61188"/>
    <w:rsid w:val="00B611F1"/>
    <w:rsid w:val="00B61211"/>
    <w:rsid w:val="00B61222"/>
    <w:rsid w:val="00B6129B"/>
    <w:rsid w:val="00B61788"/>
    <w:rsid w:val="00B617AE"/>
    <w:rsid w:val="00B618F6"/>
    <w:rsid w:val="00B61A02"/>
    <w:rsid w:val="00B61DE4"/>
    <w:rsid w:val="00B61FA9"/>
    <w:rsid w:val="00B622CD"/>
    <w:rsid w:val="00B623D8"/>
    <w:rsid w:val="00B6265F"/>
    <w:rsid w:val="00B629BB"/>
    <w:rsid w:val="00B62C2D"/>
    <w:rsid w:val="00B632DC"/>
    <w:rsid w:val="00B63337"/>
    <w:rsid w:val="00B63437"/>
    <w:rsid w:val="00B63637"/>
    <w:rsid w:val="00B6364C"/>
    <w:rsid w:val="00B6369F"/>
    <w:rsid w:val="00B639D7"/>
    <w:rsid w:val="00B63AEA"/>
    <w:rsid w:val="00B63C91"/>
    <w:rsid w:val="00B63CFF"/>
    <w:rsid w:val="00B6431E"/>
    <w:rsid w:val="00B644CF"/>
    <w:rsid w:val="00B645A6"/>
    <w:rsid w:val="00B646BC"/>
    <w:rsid w:val="00B64AA7"/>
    <w:rsid w:val="00B64C3D"/>
    <w:rsid w:val="00B64C55"/>
    <w:rsid w:val="00B64D93"/>
    <w:rsid w:val="00B651A2"/>
    <w:rsid w:val="00B6599E"/>
    <w:rsid w:val="00B65CA0"/>
    <w:rsid w:val="00B65DAD"/>
    <w:rsid w:val="00B6635A"/>
    <w:rsid w:val="00B66594"/>
    <w:rsid w:val="00B666FC"/>
    <w:rsid w:val="00B667EB"/>
    <w:rsid w:val="00B66888"/>
    <w:rsid w:val="00B66BF4"/>
    <w:rsid w:val="00B67282"/>
    <w:rsid w:val="00B677B7"/>
    <w:rsid w:val="00B67805"/>
    <w:rsid w:val="00B67A14"/>
    <w:rsid w:val="00B70158"/>
    <w:rsid w:val="00B70A10"/>
    <w:rsid w:val="00B70A5B"/>
    <w:rsid w:val="00B70A76"/>
    <w:rsid w:val="00B70AC2"/>
    <w:rsid w:val="00B70AE9"/>
    <w:rsid w:val="00B71007"/>
    <w:rsid w:val="00B71211"/>
    <w:rsid w:val="00B712DC"/>
    <w:rsid w:val="00B71408"/>
    <w:rsid w:val="00B71763"/>
    <w:rsid w:val="00B71C90"/>
    <w:rsid w:val="00B71CF9"/>
    <w:rsid w:val="00B71E2C"/>
    <w:rsid w:val="00B71F73"/>
    <w:rsid w:val="00B71F82"/>
    <w:rsid w:val="00B71FCF"/>
    <w:rsid w:val="00B721CD"/>
    <w:rsid w:val="00B72363"/>
    <w:rsid w:val="00B723F0"/>
    <w:rsid w:val="00B72614"/>
    <w:rsid w:val="00B7267A"/>
    <w:rsid w:val="00B726D8"/>
    <w:rsid w:val="00B726FF"/>
    <w:rsid w:val="00B72754"/>
    <w:rsid w:val="00B72846"/>
    <w:rsid w:val="00B7291A"/>
    <w:rsid w:val="00B72AA4"/>
    <w:rsid w:val="00B7325F"/>
    <w:rsid w:val="00B734EE"/>
    <w:rsid w:val="00B735C9"/>
    <w:rsid w:val="00B738C1"/>
    <w:rsid w:val="00B73C21"/>
    <w:rsid w:val="00B73FEE"/>
    <w:rsid w:val="00B7484A"/>
    <w:rsid w:val="00B748F4"/>
    <w:rsid w:val="00B74A0F"/>
    <w:rsid w:val="00B75040"/>
    <w:rsid w:val="00B751E0"/>
    <w:rsid w:val="00B75454"/>
    <w:rsid w:val="00B7589B"/>
    <w:rsid w:val="00B758D0"/>
    <w:rsid w:val="00B759D0"/>
    <w:rsid w:val="00B75A95"/>
    <w:rsid w:val="00B75DAF"/>
    <w:rsid w:val="00B7627B"/>
    <w:rsid w:val="00B765B5"/>
    <w:rsid w:val="00B76752"/>
    <w:rsid w:val="00B76BCD"/>
    <w:rsid w:val="00B76EE9"/>
    <w:rsid w:val="00B77157"/>
    <w:rsid w:val="00B772CD"/>
    <w:rsid w:val="00B77361"/>
    <w:rsid w:val="00B77880"/>
    <w:rsid w:val="00B778AF"/>
    <w:rsid w:val="00B77994"/>
    <w:rsid w:val="00B77B15"/>
    <w:rsid w:val="00B77E6F"/>
    <w:rsid w:val="00B77F04"/>
    <w:rsid w:val="00B77FD9"/>
    <w:rsid w:val="00B8073C"/>
    <w:rsid w:val="00B8083C"/>
    <w:rsid w:val="00B80865"/>
    <w:rsid w:val="00B80911"/>
    <w:rsid w:val="00B80B30"/>
    <w:rsid w:val="00B80BFC"/>
    <w:rsid w:val="00B80D90"/>
    <w:rsid w:val="00B80FBB"/>
    <w:rsid w:val="00B80FEF"/>
    <w:rsid w:val="00B8128E"/>
    <w:rsid w:val="00B81556"/>
    <w:rsid w:val="00B8162F"/>
    <w:rsid w:val="00B8164A"/>
    <w:rsid w:val="00B81ADA"/>
    <w:rsid w:val="00B81CA7"/>
    <w:rsid w:val="00B81D44"/>
    <w:rsid w:val="00B82381"/>
    <w:rsid w:val="00B82507"/>
    <w:rsid w:val="00B82537"/>
    <w:rsid w:val="00B82613"/>
    <w:rsid w:val="00B826DB"/>
    <w:rsid w:val="00B828B5"/>
    <w:rsid w:val="00B82A2C"/>
    <w:rsid w:val="00B82A68"/>
    <w:rsid w:val="00B82BF3"/>
    <w:rsid w:val="00B82EB5"/>
    <w:rsid w:val="00B82EBD"/>
    <w:rsid w:val="00B8347C"/>
    <w:rsid w:val="00B83735"/>
    <w:rsid w:val="00B83ACD"/>
    <w:rsid w:val="00B83B0D"/>
    <w:rsid w:val="00B83F70"/>
    <w:rsid w:val="00B844BA"/>
    <w:rsid w:val="00B84C55"/>
    <w:rsid w:val="00B84E9C"/>
    <w:rsid w:val="00B84F8B"/>
    <w:rsid w:val="00B85522"/>
    <w:rsid w:val="00B85598"/>
    <w:rsid w:val="00B85785"/>
    <w:rsid w:val="00B85802"/>
    <w:rsid w:val="00B85BCA"/>
    <w:rsid w:val="00B860F4"/>
    <w:rsid w:val="00B86166"/>
    <w:rsid w:val="00B8693D"/>
    <w:rsid w:val="00B869D0"/>
    <w:rsid w:val="00B869DF"/>
    <w:rsid w:val="00B876E7"/>
    <w:rsid w:val="00B878A6"/>
    <w:rsid w:val="00B87FD7"/>
    <w:rsid w:val="00B903F7"/>
    <w:rsid w:val="00B90674"/>
    <w:rsid w:val="00B9086D"/>
    <w:rsid w:val="00B90A14"/>
    <w:rsid w:val="00B90B7E"/>
    <w:rsid w:val="00B90E2A"/>
    <w:rsid w:val="00B90E6E"/>
    <w:rsid w:val="00B90F2A"/>
    <w:rsid w:val="00B90F73"/>
    <w:rsid w:val="00B91270"/>
    <w:rsid w:val="00B91288"/>
    <w:rsid w:val="00B915DC"/>
    <w:rsid w:val="00B916EB"/>
    <w:rsid w:val="00B91753"/>
    <w:rsid w:val="00B9198D"/>
    <w:rsid w:val="00B91C75"/>
    <w:rsid w:val="00B9203C"/>
    <w:rsid w:val="00B921C9"/>
    <w:rsid w:val="00B921CE"/>
    <w:rsid w:val="00B9253F"/>
    <w:rsid w:val="00B92653"/>
    <w:rsid w:val="00B9288C"/>
    <w:rsid w:val="00B93008"/>
    <w:rsid w:val="00B93110"/>
    <w:rsid w:val="00B93864"/>
    <w:rsid w:val="00B93945"/>
    <w:rsid w:val="00B93988"/>
    <w:rsid w:val="00B93A84"/>
    <w:rsid w:val="00B93BA7"/>
    <w:rsid w:val="00B94029"/>
    <w:rsid w:val="00B9406D"/>
    <w:rsid w:val="00B943EB"/>
    <w:rsid w:val="00B944C0"/>
    <w:rsid w:val="00B94821"/>
    <w:rsid w:val="00B94B34"/>
    <w:rsid w:val="00B94B5D"/>
    <w:rsid w:val="00B94BA7"/>
    <w:rsid w:val="00B94BE9"/>
    <w:rsid w:val="00B94C1D"/>
    <w:rsid w:val="00B94C88"/>
    <w:rsid w:val="00B94CCA"/>
    <w:rsid w:val="00B94DCD"/>
    <w:rsid w:val="00B94E0E"/>
    <w:rsid w:val="00B953D0"/>
    <w:rsid w:val="00B95876"/>
    <w:rsid w:val="00B958AF"/>
    <w:rsid w:val="00B95953"/>
    <w:rsid w:val="00B95C8F"/>
    <w:rsid w:val="00B95E84"/>
    <w:rsid w:val="00B96201"/>
    <w:rsid w:val="00B96239"/>
    <w:rsid w:val="00B9665B"/>
    <w:rsid w:val="00B966FB"/>
    <w:rsid w:val="00B96962"/>
    <w:rsid w:val="00B96F0C"/>
    <w:rsid w:val="00B971E1"/>
    <w:rsid w:val="00B9785C"/>
    <w:rsid w:val="00B97CA3"/>
    <w:rsid w:val="00BA0626"/>
    <w:rsid w:val="00BA07E0"/>
    <w:rsid w:val="00BA09C6"/>
    <w:rsid w:val="00BA09FC"/>
    <w:rsid w:val="00BA0D3B"/>
    <w:rsid w:val="00BA103A"/>
    <w:rsid w:val="00BA10FF"/>
    <w:rsid w:val="00BA1166"/>
    <w:rsid w:val="00BA143E"/>
    <w:rsid w:val="00BA1745"/>
    <w:rsid w:val="00BA1809"/>
    <w:rsid w:val="00BA181B"/>
    <w:rsid w:val="00BA1A14"/>
    <w:rsid w:val="00BA1A29"/>
    <w:rsid w:val="00BA1D90"/>
    <w:rsid w:val="00BA1EB0"/>
    <w:rsid w:val="00BA2127"/>
    <w:rsid w:val="00BA28A5"/>
    <w:rsid w:val="00BA2AA9"/>
    <w:rsid w:val="00BA2D19"/>
    <w:rsid w:val="00BA2D7A"/>
    <w:rsid w:val="00BA2E84"/>
    <w:rsid w:val="00BA31F9"/>
    <w:rsid w:val="00BA3479"/>
    <w:rsid w:val="00BA3594"/>
    <w:rsid w:val="00BA3C91"/>
    <w:rsid w:val="00BA3D7B"/>
    <w:rsid w:val="00BA3ED6"/>
    <w:rsid w:val="00BA43BB"/>
    <w:rsid w:val="00BA47FE"/>
    <w:rsid w:val="00BA48DB"/>
    <w:rsid w:val="00BA48FC"/>
    <w:rsid w:val="00BA4A2D"/>
    <w:rsid w:val="00BA4D51"/>
    <w:rsid w:val="00BA4ED2"/>
    <w:rsid w:val="00BA51B9"/>
    <w:rsid w:val="00BA54CC"/>
    <w:rsid w:val="00BA5699"/>
    <w:rsid w:val="00BA56EF"/>
    <w:rsid w:val="00BA5980"/>
    <w:rsid w:val="00BA59C1"/>
    <w:rsid w:val="00BA59ED"/>
    <w:rsid w:val="00BA61BE"/>
    <w:rsid w:val="00BA6548"/>
    <w:rsid w:val="00BA69CE"/>
    <w:rsid w:val="00BA6A8D"/>
    <w:rsid w:val="00BA6BF7"/>
    <w:rsid w:val="00BA7051"/>
    <w:rsid w:val="00BA708F"/>
    <w:rsid w:val="00BA70EB"/>
    <w:rsid w:val="00BA7535"/>
    <w:rsid w:val="00BA76A9"/>
    <w:rsid w:val="00BA79A3"/>
    <w:rsid w:val="00BA7A53"/>
    <w:rsid w:val="00BA7D99"/>
    <w:rsid w:val="00BA7FBC"/>
    <w:rsid w:val="00BA7FCB"/>
    <w:rsid w:val="00BB0082"/>
    <w:rsid w:val="00BB02AB"/>
    <w:rsid w:val="00BB035B"/>
    <w:rsid w:val="00BB079D"/>
    <w:rsid w:val="00BB0CB9"/>
    <w:rsid w:val="00BB0FBC"/>
    <w:rsid w:val="00BB13D1"/>
    <w:rsid w:val="00BB181D"/>
    <w:rsid w:val="00BB1AAD"/>
    <w:rsid w:val="00BB1FDA"/>
    <w:rsid w:val="00BB20D1"/>
    <w:rsid w:val="00BB22A6"/>
    <w:rsid w:val="00BB2F22"/>
    <w:rsid w:val="00BB35C8"/>
    <w:rsid w:val="00BB3847"/>
    <w:rsid w:val="00BB39D1"/>
    <w:rsid w:val="00BB3C13"/>
    <w:rsid w:val="00BB3DF6"/>
    <w:rsid w:val="00BB3E2B"/>
    <w:rsid w:val="00BB3FA7"/>
    <w:rsid w:val="00BB46A3"/>
    <w:rsid w:val="00BB480F"/>
    <w:rsid w:val="00BB49C8"/>
    <w:rsid w:val="00BB4A65"/>
    <w:rsid w:val="00BB4BA7"/>
    <w:rsid w:val="00BB4C3C"/>
    <w:rsid w:val="00BB4C9B"/>
    <w:rsid w:val="00BB4F80"/>
    <w:rsid w:val="00BB5043"/>
    <w:rsid w:val="00BB532F"/>
    <w:rsid w:val="00BB5330"/>
    <w:rsid w:val="00BB538C"/>
    <w:rsid w:val="00BB5B01"/>
    <w:rsid w:val="00BB5B6C"/>
    <w:rsid w:val="00BB5C7B"/>
    <w:rsid w:val="00BB5D1C"/>
    <w:rsid w:val="00BB5D9A"/>
    <w:rsid w:val="00BB6374"/>
    <w:rsid w:val="00BB637C"/>
    <w:rsid w:val="00BB6552"/>
    <w:rsid w:val="00BB65B2"/>
    <w:rsid w:val="00BB6803"/>
    <w:rsid w:val="00BB6B9B"/>
    <w:rsid w:val="00BB6EF9"/>
    <w:rsid w:val="00BB700F"/>
    <w:rsid w:val="00BB73C6"/>
    <w:rsid w:val="00BB74FF"/>
    <w:rsid w:val="00BB754F"/>
    <w:rsid w:val="00BB7795"/>
    <w:rsid w:val="00BB7887"/>
    <w:rsid w:val="00BB7CCE"/>
    <w:rsid w:val="00BB7DDF"/>
    <w:rsid w:val="00BC0405"/>
    <w:rsid w:val="00BC04A1"/>
    <w:rsid w:val="00BC078A"/>
    <w:rsid w:val="00BC0790"/>
    <w:rsid w:val="00BC07D4"/>
    <w:rsid w:val="00BC0A5D"/>
    <w:rsid w:val="00BC0BE3"/>
    <w:rsid w:val="00BC0CD1"/>
    <w:rsid w:val="00BC106B"/>
    <w:rsid w:val="00BC11F1"/>
    <w:rsid w:val="00BC1200"/>
    <w:rsid w:val="00BC13B8"/>
    <w:rsid w:val="00BC1491"/>
    <w:rsid w:val="00BC14D6"/>
    <w:rsid w:val="00BC1522"/>
    <w:rsid w:val="00BC15D3"/>
    <w:rsid w:val="00BC190F"/>
    <w:rsid w:val="00BC1A12"/>
    <w:rsid w:val="00BC1AD9"/>
    <w:rsid w:val="00BC1BE5"/>
    <w:rsid w:val="00BC1BF5"/>
    <w:rsid w:val="00BC1C76"/>
    <w:rsid w:val="00BC24E9"/>
    <w:rsid w:val="00BC24F6"/>
    <w:rsid w:val="00BC28C6"/>
    <w:rsid w:val="00BC29AA"/>
    <w:rsid w:val="00BC2F00"/>
    <w:rsid w:val="00BC31FB"/>
    <w:rsid w:val="00BC32E7"/>
    <w:rsid w:val="00BC3340"/>
    <w:rsid w:val="00BC39A8"/>
    <w:rsid w:val="00BC3AAA"/>
    <w:rsid w:val="00BC3BAC"/>
    <w:rsid w:val="00BC42F8"/>
    <w:rsid w:val="00BC4639"/>
    <w:rsid w:val="00BC478E"/>
    <w:rsid w:val="00BC47FA"/>
    <w:rsid w:val="00BC4958"/>
    <w:rsid w:val="00BC4A7D"/>
    <w:rsid w:val="00BC4ADF"/>
    <w:rsid w:val="00BC4CB8"/>
    <w:rsid w:val="00BC4D94"/>
    <w:rsid w:val="00BC4DAB"/>
    <w:rsid w:val="00BC4FBF"/>
    <w:rsid w:val="00BC5126"/>
    <w:rsid w:val="00BC52C3"/>
    <w:rsid w:val="00BC5454"/>
    <w:rsid w:val="00BC559E"/>
    <w:rsid w:val="00BC571D"/>
    <w:rsid w:val="00BC5788"/>
    <w:rsid w:val="00BC58B9"/>
    <w:rsid w:val="00BC5E8A"/>
    <w:rsid w:val="00BC61F3"/>
    <w:rsid w:val="00BC62C2"/>
    <w:rsid w:val="00BC6308"/>
    <w:rsid w:val="00BC64FE"/>
    <w:rsid w:val="00BC6665"/>
    <w:rsid w:val="00BC686A"/>
    <w:rsid w:val="00BC687A"/>
    <w:rsid w:val="00BC6A49"/>
    <w:rsid w:val="00BC6E20"/>
    <w:rsid w:val="00BC6FDE"/>
    <w:rsid w:val="00BC706C"/>
    <w:rsid w:val="00BC7075"/>
    <w:rsid w:val="00BC712C"/>
    <w:rsid w:val="00BC746D"/>
    <w:rsid w:val="00BC769E"/>
    <w:rsid w:val="00BC76AB"/>
    <w:rsid w:val="00BC788D"/>
    <w:rsid w:val="00BC792F"/>
    <w:rsid w:val="00BC7AE3"/>
    <w:rsid w:val="00BC7BED"/>
    <w:rsid w:val="00BC7C5F"/>
    <w:rsid w:val="00BC7DD5"/>
    <w:rsid w:val="00BD00D9"/>
    <w:rsid w:val="00BD015D"/>
    <w:rsid w:val="00BD0592"/>
    <w:rsid w:val="00BD0644"/>
    <w:rsid w:val="00BD076D"/>
    <w:rsid w:val="00BD0B94"/>
    <w:rsid w:val="00BD0BFD"/>
    <w:rsid w:val="00BD0DDF"/>
    <w:rsid w:val="00BD0E2B"/>
    <w:rsid w:val="00BD0E81"/>
    <w:rsid w:val="00BD0F33"/>
    <w:rsid w:val="00BD0FAC"/>
    <w:rsid w:val="00BD128F"/>
    <w:rsid w:val="00BD1808"/>
    <w:rsid w:val="00BD1BA2"/>
    <w:rsid w:val="00BD1C17"/>
    <w:rsid w:val="00BD22A6"/>
    <w:rsid w:val="00BD2C04"/>
    <w:rsid w:val="00BD2C8D"/>
    <w:rsid w:val="00BD2D50"/>
    <w:rsid w:val="00BD3575"/>
    <w:rsid w:val="00BD35D7"/>
    <w:rsid w:val="00BD35FF"/>
    <w:rsid w:val="00BD3BAA"/>
    <w:rsid w:val="00BD3E68"/>
    <w:rsid w:val="00BD43B6"/>
    <w:rsid w:val="00BD4B23"/>
    <w:rsid w:val="00BD520C"/>
    <w:rsid w:val="00BD5760"/>
    <w:rsid w:val="00BD598A"/>
    <w:rsid w:val="00BD5A81"/>
    <w:rsid w:val="00BD5E3F"/>
    <w:rsid w:val="00BD645B"/>
    <w:rsid w:val="00BD657C"/>
    <w:rsid w:val="00BD6801"/>
    <w:rsid w:val="00BD692E"/>
    <w:rsid w:val="00BD6BAF"/>
    <w:rsid w:val="00BD6E1C"/>
    <w:rsid w:val="00BD70EA"/>
    <w:rsid w:val="00BD7419"/>
    <w:rsid w:val="00BD7459"/>
    <w:rsid w:val="00BD75B4"/>
    <w:rsid w:val="00BD762C"/>
    <w:rsid w:val="00BD7785"/>
    <w:rsid w:val="00BD7BF6"/>
    <w:rsid w:val="00BD7BFE"/>
    <w:rsid w:val="00BD7D14"/>
    <w:rsid w:val="00BE02B4"/>
    <w:rsid w:val="00BE0357"/>
    <w:rsid w:val="00BE0539"/>
    <w:rsid w:val="00BE0A4E"/>
    <w:rsid w:val="00BE0C3B"/>
    <w:rsid w:val="00BE11A4"/>
    <w:rsid w:val="00BE1553"/>
    <w:rsid w:val="00BE1786"/>
    <w:rsid w:val="00BE1804"/>
    <w:rsid w:val="00BE1A7B"/>
    <w:rsid w:val="00BE1BDE"/>
    <w:rsid w:val="00BE2367"/>
    <w:rsid w:val="00BE2388"/>
    <w:rsid w:val="00BE23F8"/>
    <w:rsid w:val="00BE26B6"/>
    <w:rsid w:val="00BE2797"/>
    <w:rsid w:val="00BE28C0"/>
    <w:rsid w:val="00BE2A8D"/>
    <w:rsid w:val="00BE2B0C"/>
    <w:rsid w:val="00BE2E9D"/>
    <w:rsid w:val="00BE2EFE"/>
    <w:rsid w:val="00BE2F3D"/>
    <w:rsid w:val="00BE3171"/>
    <w:rsid w:val="00BE32F7"/>
    <w:rsid w:val="00BE33CA"/>
    <w:rsid w:val="00BE33CE"/>
    <w:rsid w:val="00BE3BE1"/>
    <w:rsid w:val="00BE3EDB"/>
    <w:rsid w:val="00BE3F1A"/>
    <w:rsid w:val="00BE3F5D"/>
    <w:rsid w:val="00BE40BB"/>
    <w:rsid w:val="00BE4191"/>
    <w:rsid w:val="00BE4263"/>
    <w:rsid w:val="00BE49B4"/>
    <w:rsid w:val="00BE4A81"/>
    <w:rsid w:val="00BE4EC9"/>
    <w:rsid w:val="00BE559A"/>
    <w:rsid w:val="00BE55FB"/>
    <w:rsid w:val="00BE5864"/>
    <w:rsid w:val="00BE5953"/>
    <w:rsid w:val="00BE5B90"/>
    <w:rsid w:val="00BE5C4A"/>
    <w:rsid w:val="00BE5DBB"/>
    <w:rsid w:val="00BE631E"/>
    <w:rsid w:val="00BE6503"/>
    <w:rsid w:val="00BE6824"/>
    <w:rsid w:val="00BE68B4"/>
    <w:rsid w:val="00BE6B5C"/>
    <w:rsid w:val="00BE6BBE"/>
    <w:rsid w:val="00BE6EEF"/>
    <w:rsid w:val="00BE70CB"/>
    <w:rsid w:val="00BE71A4"/>
    <w:rsid w:val="00BE720F"/>
    <w:rsid w:val="00BE790A"/>
    <w:rsid w:val="00BE7ADE"/>
    <w:rsid w:val="00BE7D8B"/>
    <w:rsid w:val="00BE7DE9"/>
    <w:rsid w:val="00BE7F43"/>
    <w:rsid w:val="00BE7FAB"/>
    <w:rsid w:val="00BF055E"/>
    <w:rsid w:val="00BF0802"/>
    <w:rsid w:val="00BF0AD9"/>
    <w:rsid w:val="00BF0BC4"/>
    <w:rsid w:val="00BF0BD4"/>
    <w:rsid w:val="00BF0CCF"/>
    <w:rsid w:val="00BF0D03"/>
    <w:rsid w:val="00BF0E12"/>
    <w:rsid w:val="00BF0FC5"/>
    <w:rsid w:val="00BF10BC"/>
    <w:rsid w:val="00BF1141"/>
    <w:rsid w:val="00BF1403"/>
    <w:rsid w:val="00BF1A2E"/>
    <w:rsid w:val="00BF1C76"/>
    <w:rsid w:val="00BF2189"/>
    <w:rsid w:val="00BF2196"/>
    <w:rsid w:val="00BF21AC"/>
    <w:rsid w:val="00BF224E"/>
    <w:rsid w:val="00BF249B"/>
    <w:rsid w:val="00BF267F"/>
    <w:rsid w:val="00BF2AA0"/>
    <w:rsid w:val="00BF2DFC"/>
    <w:rsid w:val="00BF2E53"/>
    <w:rsid w:val="00BF3133"/>
    <w:rsid w:val="00BF336A"/>
    <w:rsid w:val="00BF33E3"/>
    <w:rsid w:val="00BF3669"/>
    <w:rsid w:val="00BF372C"/>
    <w:rsid w:val="00BF3C0D"/>
    <w:rsid w:val="00BF3D03"/>
    <w:rsid w:val="00BF3D9D"/>
    <w:rsid w:val="00BF3F14"/>
    <w:rsid w:val="00BF3FC8"/>
    <w:rsid w:val="00BF4037"/>
    <w:rsid w:val="00BF41CE"/>
    <w:rsid w:val="00BF4244"/>
    <w:rsid w:val="00BF425A"/>
    <w:rsid w:val="00BF458C"/>
    <w:rsid w:val="00BF4768"/>
    <w:rsid w:val="00BF497D"/>
    <w:rsid w:val="00BF4E0C"/>
    <w:rsid w:val="00BF544F"/>
    <w:rsid w:val="00BF599C"/>
    <w:rsid w:val="00BF5A00"/>
    <w:rsid w:val="00BF6800"/>
    <w:rsid w:val="00BF6D77"/>
    <w:rsid w:val="00BF7032"/>
    <w:rsid w:val="00BF711C"/>
    <w:rsid w:val="00BF768E"/>
    <w:rsid w:val="00BF787D"/>
    <w:rsid w:val="00BF78B1"/>
    <w:rsid w:val="00BF7AF3"/>
    <w:rsid w:val="00BF7C74"/>
    <w:rsid w:val="00C000A1"/>
    <w:rsid w:val="00C00AF3"/>
    <w:rsid w:val="00C00ED8"/>
    <w:rsid w:val="00C0128B"/>
    <w:rsid w:val="00C012A8"/>
    <w:rsid w:val="00C015B7"/>
    <w:rsid w:val="00C01A96"/>
    <w:rsid w:val="00C01BDD"/>
    <w:rsid w:val="00C01C35"/>
    <w:rsid w:val="00C01E2A"/>
    <w:rsid w:val="00C02085"/>
    <w:rsid w:val="00C0208F"/>
    <w:rsid w:val="00C02092"/>
    <w:rsid w:val="00C02367"/>
    <w:rsid w:val="00C029B8"/>
    <w:rsid w:val="00C02A91"/>
    <w:rsid w:val="00C02D5A"/>
    <w:rsid w:val="00C02E65"/>
    <w:rsid w:val="00C03027"/>
    <w:rsid w:val="00C03309"/>
    <w:rsid w:val="00C036A0"/>
    <w:rsid w:val="00C03E6B"/>
    <w:rsid w:val="00C04112"/>
    <w:rsid w:val="00C04529"/>
    <w:rsid w:val="00C045FA"/>
    <w:rsid w:val="00C04842"/>
    <w:rsid w:val="00C04A55"/>
    <w:rsid w:val="00C04A97"/>
    <w:rsid w:val="00C04F1A"/>
    <w:rsid w:val="00C050D8"/>
    <w:rsid w:val="00C052DC"/>
    <w:rsid w:val="00C05414"/>
    <w:rsid w:val="00C05540"/>
    <w:rsid w:val="00C055B3"/>
    <w:rsid w:val="00C05BF5"/>
    <w:rsid w:val="00C05FA1"/>
    <w:rsid w:val="00C0600F"/>
    <w:rsid w:val="00C06468"/>
    <w:rsid w:val="00C067D5"/>
    <w:rsid w:val="00C06A1F"/>
    <w:rsid w:val="00C06AB5"/>
    <w:rsid w:val="00C07023"/>
    <w:rsid w:val="00C07263"/>
    <w:rsid w:val="00C072FE"/>
    <w:rsid w:val="00C07D0D"/>
    <w:rsid w:val="00C07E23"/>
    <w:rsid w:val="00C10277"/>
    <w:rsid w:val="00C11322"/>
    <w:rsid w:val="00C11A7F"/>
    <w:rsid w:val="00C11A9B"/>
    <w:rsid w:val="00C11B0F"/>
    <w:rsid w:val="00C11C57"/>
    <w:rsid w:val="00C11F38"/>
    <w:rsid w:val="00C12566"/>
    <w:rsid w:val="00C12838"/>
    <w:rsid w:val="00C12C9B"/>
    <w:rsid w:val="00C12D27"/>
    <w:rsid w:val="00C12D76"/>
    <w:rsid w:val="00C12E39"/>
    <w:rsid w:val="00C13181"/>
    <w:rsid w:val="00C13221"/>
    <w:rsid w:val="00C1339A"/>
    <w:rsid w:val="00C138C0"/>
    <w:rsid w:val="00C13927"/>
    <w:rsid w:val="00C139B6"/>
    <w:rsid w:val="00C13AD1"/>
    <w:rsid w:val="00C13EFA"/>
    <w:rsid w:val="00C1413A"/>
    <w:rsid w:val="00C14164"/>
    <w:rsid w:val="00C14280"/>
    <w:rsid w:val="00C1431C"/>
    <w:rsid w:val="00C14518"/>
    <w:rsid w:val="00C145FB"/>
    <w:rsid w:val="00C146F3"/>
    <w:rsid w:val="00C14F52"/>
    <w:rsid w:val="00C14F88"/>
    <w:rsid w:val="00C15267"/>
    <w:rsid w:val="00C1547B"/>
    <w:rsid w:val="00C1571B"/>
    <w:rsid w:val="00C1588F"/>
    <w:rsid w:val="00C15CF2"/>
    <w:rsid w:val="00C15D8E"/>
    <w:rsid w:val="00C16204"/>
    <w:rsid w:val="00C16432"/>
    <w:rsid w:val="00C16649"/>
    <w:rsid w:val="00C169FC"/>
    <w:rsid w:val="00C16BDF"/>
    <w:rsid w:val="00C16C46"/>
    <w:rsid w:val="00C16EAA"/>
    <w:rsid w:val="00C16FE0"/>
    <w:rsid w:val="00C17006"/>
    <w:rsid w:val="00C17012"/>
    <w:rsid w:val="00C17205"/>
    <w:rsid w:val="00C17285"/>
    <w:rsid w:val="00C178FB"/>
    <w:rsid w:val="00C2048C"/>
    <w:rsid w:val="00C205B5"/>
    <w:rsid w:val="00C20800"/>
    <w:rsid w:val="00C20822"/>
    <w:rsid w:val="00C208AA"/>
    <w:rsid w:val="00C20985"/>
    <w:rsid w:val="00C20A3A"/>
    <w:rsid w:val="00C20B61"/>
    <w:rsid w:val="00C20E53"/>
    <w:rsid w:val="00C21444"/>
    <w:rsid w:val="00C214B4"/>
    <w:rsid w:val="00C2175B"/>
    <w:rsid w:val="00C21A57"/>
    <w:rsid w:val="00C229DD"/>
    <w:rsid w:val="00C22B28"/>
    <w:rsid w:val="00C22B5A"/>
    <w:rsid w:val="00C2303A"/>
    <w:rsid w:val="00C23095"/>
    <w:rsid w:val="00C23589"/>
    <w:rsid w:val="00C238D2"/>
    <w:rsid w:val="00C23D62"/>
    <w:rsid w:val="00C24077"/>
    <w:rsid w:val="00C24263"/>
    <w:rsid w:val="00C248A9"/>
    <w:rsid w:val="00C24CB7"/>
    <w:rsid w:val="00C25019"/>
    <w:rsid w:val="00C255DA"/>
    <w:rsid w:val="00C257B7"/>
    <w:rsid w:val="00C25DB1"/>
    <w:rsid w:val="00C25E57"/>
    <w:rsid w:val="00C260EE"/>
    <w:rsid w:val="00C26492"/>
    <w:rsid w:val="00C26591"/>
    <w:rsid w:val="00C2670C"/>
    <w:rsid w:val="00C268E9"/>
    <w:rsid w:val="00C26C15"/>
    <w:rsid w:val="00C26EBB"/>
    <w:rsid w:val="00C26EEA"/>
    <w:rsid w:val="00C26EF2"/>
    <w:rsid w:val="00C2721E"/>
    <w:rsid w:val="00C272E8"/>
    <w:rsid w:val="00C27581"/>
    <w:rsid w:val="00C27822"/>
    <w:rsid w:val="00C2792E"/>
    <w:rsid w:val="00C2799A"/>
    <w:rsid w:val="00C279E9"/>
    <w:rsid w:val="00C27AB7"/>
    <w:rsid w:val="00C27DC6"/>
    <w:rsid w:val="00C27E43"/>
    <w:rsid w:val="00C27ECD"/>
    <w:rsid w:val="00C3051E"/>
    <w:rsid w:val="00C30930"/>
    <w:rsid w:val="00C30C93"/>
    <w:rsid w:val="00C30DB5"/>
    <w:rsid w:val="00C30FBB"/>
    <w:rsid w:val="00C311EC"/>
    <w:rsid w:val="00C31297"/>
    <w:rsid w:val="00C313DD"/>
    <w:rsid w:val="00C31F61"/>
    <w:rsid w:val="00C320A0"/>
    <w:rsid w:val="00C320C0"/>
    <w:rsid w:val="00C3242A"/>
    <w:rsid w:val="00C32671"/>
    <w:rsid w:val="00C32805"/>
    <w:rsid w:val="00C328FB"/>
    <w:rsid w:val="00C32940"/>
    <w:rsid w:val="00C32E3D"/>
    <w:rsid w:val="00C33316"/>
    <w:rsid w:val="00C33359"/>
    <w:rsid w:val="00C333C9"/>
    <w:rsid w:val="00C3340D"/>
    <w:rsid w:val="00C33506"/>
    <w:rsid w:val="00C335B0"/>
    <w:rsid w:val="00C33B5E"/>
    <w:rsid w:val="00C33D4D"/>
    <w:rsid w:val="00C34145"/>
    <w:rsid w:val="00C345E4"/>
    <w:rsid w:val="00C348D6"/>
    <w:rsid w:val="00C34B71"/>
    <w:rsid w:val="00C34C10"/>
    <w:rsid w:val="00C34F56"/>
    <w:rsid w:val="00C352F9"/>
    <w:rsid w:val="00C3531E"/>
    <w:rsid w:val="00C35389"/>
    <w:rsid w:val="00C355B8"/>
    <w:rsid w:val="00C35816"/>
    <w:rsid w:val="00C35F1B"/>
    <w:rsid w:val="00C36051"/>
    <w:rsid w:val="00C361CE"/>
    <w:rsid w:val="00C365E7"/>
    <w:rsid w:val="00C366C6"/>
    <w:rsid w:val="00C36E34"/>
    <w:rsid w:val="00C36EDC"/>
    <w:rsid w:val="00C37070"/>
    <w:rsid w:val="00C3743F"/>
    <w:rsid w:val="00C3779F"/>
    <w:rsid w:val="00C377B9"/>
    <w:rsid w:val="00C378EA"/>
    <w:rsid w:val="00C37A82"/>
    <w:rsid w:val="00C40342"/>
    <w:rsid w:val="00C403F8"/>
    <w:rsid w:val="00C404EE"/>
    <w:rsid w:val="00C40698"/>
    <w:rsid w:val="00C407E9"/>
    <w:rsid w:val="00C40D2D"/>
    <w:rsid w:val="00C40D71"/>
    <w:rsid w:val="00C40E48"/>
    <w:rsid w:val="00C40EC6"/>
    <w:rsid w:val="00C40FC3"/>
    <w:rsid w:val="00C414D0"/>
    <w:rsid w:val="00C4171B"/>
    <w:rsid w:val="00C419F3"/>
    <w:rsid w:val="00C41BB7"/>
    <w:rsid w:val="00C41D65"/>
    <w:rsid w:val="00C41F93"/>
    <w:rsid w:val="00C423F9"/>
    <w:rsid w:val="00C424FC"/>
    <w:rsid w:val="00C4265E"/>
    <w:rsid w:val="00C42689"/>
    <w:rsid w:val="00C42988"/>
    <w:rsid w:val="00C42BD4"/>
    <w:rsid w:val="00C42DD9"/>
    <w:rsid w:val="00C42E9F"/>
    <w:rsid w:val="00C42FBB"/>
    <w:rsid w:val="00C430C1"/>
    <w:rsid w:val="00C432A3"/>
    <w:rsid w:val="00C43547"/>
    <w:rsid w:val="00C43649"/>
    <w:rsid w:val="00C43656"/>
    <w:rsid w:val="00C43707"/>
    <w:rsid w:val="00C43807"/>
    <w:rsid w:val="00C4389F"/>
    <w:rsid w:val="00C438D4"/>
    <w:rsid w:val="00C43A5A"/>
    <w:rsid w:val="00C43B9C"/>
    <w:rsid w:val="00C43CED"/>
    <w:rsid w:val="00C43FF0"/>
    <w:rsid w:val="00C44225"/>
    <w:rsid w:val="00C442C3"/>
    <w:rsid w:val="00C44368"/>
    <w:rsid w:val="00C44432"/>
    <w:rsid w:val="00C445C6"/>
    <w:rsid w:val="00C44641"/>
    <w:rsid w:val="00C446A2"/>
    <w:rsid w:val="00C447AA"/>
    <w:rsid w:val="00C44A33"/>
    <w:rsid w:val="00C44C2E"/>
    <w:rsid w:val="00C4553E"/>
    <w:rsid w:val="00C4557A"/>
    <w:rsid w:val="00C4557F"/>
    <w:rsid w:val="00C45AF7"/>
    <w:rsid w:val="00C45B3F"/>
    <w:rsid w:val="00C45CD6"/>
    <w:rsid w:val="00C45EF5"/>
    <w:rsid w:val="00C4606C"/>
    <w:rsid w:val="00C4639B"/>
    <w:rsid w:val="00C46ACB"/>
    <w:rsid w:val="00C46B7E"/>
    <w:rsid w:val="00C46C36"/>
    <w:rsid w:val="00C46EE4"/>
    <w:rsid w:val="00C46FB4"/>
    <w:rsid w:val="00C47543"/>
    <w:rsid w:val="00C47578"/>
    <w:rsid w:val="00C47D3E"/>
    <w:rsid w:val="00C5048D"/>
    <w:rsid w:val="00C5050A"/>
    <w:rsid w:val="00C50A4E"/>
    <w:rsid w:val="00C50CE4"/>
    <w:rsid w:val="00C50EB0"/>
    <w:rsid w:val="00C51162"/>
    <w:rsid w:val="00C513C4"/>
    <w:rsid w:val="00C516A5"/>
    <w:rsid w:val="00C5198C"/>
    <w:rsid w:val="00C51A73"/>
    <w:rsid w:val="00C51E39"/>
    <w:rsid w:val="00C51F03"/>
    <w:rsid w:val="00C520B1"/>
    <w:rsid w:val="00C522D6"/>
    <w:rsid w:val="00C5241D"/>
    <w:rsid w:val="00C52474"/>
    <w:rsid w:val="00C52E83"/>
    <w:rsid w:val="00C52FA3"/>
    <w:rsid w:val="00C53037"/>
    <w:rsid w:val="00C5307A"/>
    <w:rsid w:val="00C530E9"/>
    <w:rsid w:val="00C53325"/>
    <w:rsid w:val="00C5397D"/>
    <w:rsid w:val="00C53BBB"/>
    <w:rsid w:val="00C54020"/>
    <w:rsid w:val="00C5406F"/>
    <w:rsid w:val="00C54532"/>
    <w:rsid w:val="00C545C5"/>
    <w:rsid w:val="00C5493D"/>
    <w:rsid w:val="00C54A94"/>
    <w:rsid w:val="00C54B86"/>
    <w:rsid w:val="00C54BA1"/>
    <w:rsid w:val="00C54D93"/>
    <w:rsid w:val="00C550C1"/>
    <w:rsid w:val="00C55566"/>
    <w:rsid w:val="00C55745"/>
    <w:rsid w:val="00C55CAC"/>
    <w:rsid w:val="00C55CB9"/>
    <w:rsid w:val="00C561BC"/>
    <w:rsid w:val="00C56E55"/>
    <w:rsid w:val="00C57880"/>
    <w:rsid w:val="00C57C37"/>
    <w:rsid w:val="00C60237"/>
    <w:rsid w:val="00C6038F"/>
    <w:rsid w:val="00C60456"/>
    <w:rsid w:val="00C606BC"/>
    <w:rsid w:val="00C60BB7"/>
    <w:rsid w:val="00C60CB1"/>
    <w:rsid w:val="00C60EFD"/>
    <w:rsid w:val="00C60F45"/>
    <w:rsid w:val="00C6120A"/>
    <w:rsid w:val="00C614C1"/>
    <w:rsid w:val="00C615B5"/>
    <w:rsid w:val="00C61815"/>
    <w:rsid w:val="00C61D4B"/>
    <w:rsid w:val="00C6200D"/>
    <w:rsid w:val="00C6221C"/>
    <w:rsid w:val="00C62336"/>
    <w:rsid w:val="00C6235A"/>
    <w:rsid w:val="00C62A79"/>
    <w:rsid w:val="00C62B0A"/>
    <w:rsid w:val="00C632D1"/>
    <w:rsid w:val="00C634B5"/>
    <w:rsid w:val="00C63548"/>
    <w:rsid w:val="00C63A09"/>
    <w:rsid w:val="00C63C2B"/>
    <w:rsid w:val="00C63F08"/>
    <w:rsid w:val="00C640FE"/>
    <w:rsid w:val="00C6429F"/>
    <w:rsid w:val="00C64A9A"/>
    <w:rsid w:val="00C64B0E"/>
    <w:rsid w:val="00C6502D"/>
    <w:rsid w:val="00C650F8"/>
    <w:rsid w:val="00C6528C"/>
    <w:rsid w:val="00C655E5"/>
    <w:rsid w:val="00C65CB4"/>
    <w:rsid w:val="00C661E8"/>
    <w:rsid w:val="00C661F9"/>
    <w:rsid w:val="00C6648F"/>
    <w:rsid w:val="00C6659E"/>
    <w:rsid w:val="00C665DE"/>
    <w:rsid w:val="00C6668E"/>
    <w:rsid w:val="00C66849"/>
    <w:rsid w:val="00C66B8A"/>
    <w:rsid w:val="00C66DDF"/>
    <w:rsid w:val="00C66F98"/>
    <w:rsid w:val="00C672BE"/>
    <w:rsid w:val="00C674C9"/>
    <w:rsid w:val="00C677D9"/>
    <w:rsid w:val="00C67BBF"/>
    <w:rsid w:val="00C67BD4"/>
    <w:rsid w:val="00C67DB1"/>
    <w:rsid w:val="00C70084"/>
    <w:rsid w:val="00C701FB"/>
    <w:rsid w:val="00C70251"/>
    <w:rsid w:val="00C703AD"/>
    <w:rsid w:val="00C70C3C"/>
    <w:rsid w:val="00C70D91"/>
    <w:rsid w:val="00C70F93"/>
    <w:rsid w:val="00C711B4"/>
    <w:rsid w:val="00C71701"/>
    <w:rsid w:val="00C71712"/>
    <w:rsid w:val="00C718F6"/>
    <w:rsid w:val="00C71B97"/>
    <w:rsid w:val="00C71DA2"/>
    <w:rsid w:val="00C7221F"/>
    <w:rsid w:val="00C72273"/>
    <w:rsid w:val="00C7234D"/>
    <w:rsid w:val="00C7235B"/>
    <w:rsid w:val="00C724B3"/>
    <w:rsid w:val="00C727DF"/>
    <w:rsid w:val="00C72A69"/>
    <w:rsid w:val="00C72E18"/>
    <w:rsid w:val="00C731AD"/>
    <w:rsid w:val="00C73553"/>
    <w:rsid w:val="00C73677"/>
    <w:rsid w:val="00C7380B"/>
    <w:rsid w:val="00C738DB"/>
    <w:rsid w:val="00C73BF7"/>
    <w:rsid w:val="00C73E0C"/>
    <w:rsid w:val="00C743EA"/>
    <w:rsid w:val="00C74421"/>
    <w:rsid w:val="00C7443D"/>
    <w:rsid w:val="00C748FE"/>
    <w:rsid w:val="00C74C36"/>
    <w:rsid w:val="00C74F71"/>
    <w:rsid w:val="00C7511D"/>
    <w:rsid w:val="00C75208"/>
    <w:rsid w:val="00C75238"/>
    <w:rsid w:val="00C7542D"/>
    <w:rsid w:val="00C754E1"/>
    <w:rsid w:val="00C7560E"/>
    <w:rsid w:val="00C75A92"/>
    <w:rsid w:val="00C75CDA"/>
    <w:rsid w:val="00C75F1A"/>
    <w:rsid w:val="00C75F2F"/>
    <w:rsid w:val="00C75FDB"/>
    <w:rsid w:val="00C75FEE"/>
    <w:rsid w:val="00C763B0"/>
    <w:rsid w:val="00C769DE"/>
    <w:rsid w:val="00C76AFE"/>
    <w:rsid w:val="00C76CCB"/>
    <w:rsid w:val="00C76F1D"/>
    <w:rsid w:val="00C770D3"/>
    <w:rsid w:val="00C77202"/>
    <w:rsid w:val="00C7764F"/>
    <w:rsid w:val="00C77B5E"/>
    <w:rsid w:val="00C77D26"/>
    <w:rsid w:val="00C77DF1"/>
    <w:rsid w:val="00C77E41"/>
    <w:rsid w:val="00C80269"/>
    <w:rsid w:val="00C80406"/>
    <w:rsid w:val="00C8076B"/>
    <w:rsid w:val="00C807A4"/>
    <w:rsid w:val="00C8089E"/>
    <w:rsid w:val="00C8090F"/>
    <w:rsid w:val="00C80A2F"/>
    <w:rsid w:val="00C80BDF"/>
    <w:rsid w:val="00C80CEF"/>
    <w:rsid w:val="00C80D7A"/>
    <w:rsid w:val="00C80E4F"/>
    <w:rsid w:val="00C80E97"/>
    <w:rsid w:val="00C81025"/>
    <w:rsid w:val="00C81769"/>
    <w:rsid w:val="00C81CD9"/>
    <w:rsid w:val="00C82633"/>
    <w:rsid w:val="00C82C82"/>
    <w:rsid w:val="00C82DAE"/>
    <w:rsid w:val="00C83430"/>
    <w:rsid w:val="00C8396A"/>
    <w:rsid w:val="00C839EC"/>
    <w:rsid w:val="00C83D08"/>
    <w:rsid w:val="00C84483"/>
    <w:rsid w:val="00C845A9"/>
    <w:rsid w:val="00C8490F"/>
    <w:rsid w:val="00C84D39"/>
    <w:rsid w:val="00C84E53"/>
    <w:rsid w:val="00C84EEE"/>
    <w:rsid w:val="00C8500C"/>
    <w:rsid w:val="00C85277"/>
    <w:rsid w:val="00C8545A"/>
    <w:rsid w:val="00C8562B"/>
    <w:rsid w:val="00C859FF"/>
    <w:rsid w:val="00C85AF6"/>
    <w:rsid w:val="00C85B9D"/>
    <w:rsid w:val="00C85BB5"/>
    <w:rsid w:val="00C85CED"/>
    <w:rsid w:val="00C85D76"/>
    <w:rsid w:val="00C86051"/>
    <w:rsid w:val="00C863C2"/>
    <w:rsid w:val="00C869A3"/>
    <w:rsid w:val="00C86DAB"/>
    <w:rsid w:val="00C871C5"/>
    <w:rsid w:val="00C873AC"/>
    <w:rsid w:val="00C876AA"/>
    <w:rsid w:val="00C8772D"/>
    <w:rsid w:val="00C87DD2"/>
    <w:rsid w:val="00C87F8C"/>
    <w:rsid w:val="00C905AB"/>
    <w:rsid w:val="00C906C6"/>
    <w:rsid w:val="00C9092B"/>
    <w:rsid w:val="00C90A92"/>
    <w:rsid w:val="00C90B82"/>
    <w:rsid w:val="00C90DAA"/>
    <w:rsid w:val="00C90DCC"/>
    <w:rsid w:val="00C913ED"/>
    <w:rsid w:val="00C91B40"/>
    <w:rsid w:val="00C91DB5"/>
    <w:rsid w:val="00C91F8C"/>
    <w:rsid w:val="00C921EE"/>
    <w:rsid w:val="00C9270C"/>
    <w:rsid w:val="00C9280B"/>
    <w:rsid w:val="00C928C8"/>
    <w:rsid w:val="00C92B7A"/>
    <w:rsid w:val="00C92BC7"/>
    <w:rsid w:val="00C92E01"/>
    <w:rsid w:val="00C92F94"/>
    <w:rsid w:val="00C9310F"/>
    <w:rsid w:val="00C93246"/>
    <w:rsid w:val="00C93343"/>
    <w:rsid w:val="00C93350"/>
    <w:rsid w:val="00C93462"/>
    <w:rsid w:val="00C934D6"/>
    <w:rsid w:val="00C939AE"/>
    <w:rsid w:val="00C939B9"/>
    <w:rsid w:val="00C93B05"/>
    <w:rsid w:val="00C93BA4"/>
    <w:rsid w:val="00C93F45"/>
    <w:rsid w:val="00C9433D"/>
    <w:rsid w:val="00C94384"/>
    <w:rsid w:val="00C943A0"/>
    <w:rsid w:val="00C944E1"/>
    <w:rsid w:val="00C945F6"/>
    <w:rsid w:val="00C94A34"/>
    <w:rsid w:val="00C94B7F"/>
    <w:rsid w:val="00C94C2B"/>
    <w:rsid w:val="00C94CA7"/>
    <w:rsid w:val="00C94FBA"/>
    <w:rsid w:val="00C95249"/>
    <w:rsid w:val="00C954D0"/>
    <w:rsid w:val="00C9556C"/>
    <w:rsid w:val="00C957D2"/>
    <w:rsid w:val="00C958A9"/>
    <w:rsid w:val="00C95CD4"/>
    <w:rsid w:val="00C95E9E"/>
    <w:rsid w:val="00C95F52"/>
    <w:rsid w:val="00C965B2"/>
    <w:rsid w:val="00C966E7"/>
    <w:rsid w:val="00C96705"/>
    <w:rsid w:val="00C96860"/>
    <w:rsid w:val="00C96D7D"/>
    <w:rsid w:val="00C96F79"/>
    <w:rsid w:val="00C97146"/>
    <w:rsid w:val="00C971D9"/>
    <w:rsid w:val="00C972B7"/>
    <w:rsid w:val="00C97939"/>
    <w:rsid w:val="00C97A6D"/>
    <w:rsid w:val="00C97C7B"/>
    <w:rsid w:val="00C97CF9"/>
    <w:rsid w:val="00C97D5C"/>
    <w:rsid w:val="00C97F56"/>
    <w:rsid w:val="00CA0642"/>
    <w:rsid w:val="00CA0946"/>
    <w:rsid w:val="00CA09A5"/>
    <w:rsid w:val="00CA0E94"/>
    <w:rsid w:val="00CA0F40"/>
    <w:rsid w:val="00CA0F6E"/>
    <w:rsid w:val="00CA0F76"/>
    <w:rsid w:val="00CA151A"/>
    <w:rsid w:val="00CA17DD"/>
    <w:rsid w:val="00CA1836"/>
    <w:rsid w:val="00CA1863"/>
    <w:rsid w:val="00CA192A"/>
    <w:rsid w:val="00CA1936"/>
    <w:rsid w:val="00CA1A8C"/>
    <w:rsid w:val="00CA1BC6"/>
    <w:rsid w:val="00CA1BFC"/>
    <w:rsid w:val="00CA1CC7"/>
    <w:rsid w:val="00CA1E92"/>
    <w:rsid w:val="00CA2162"/>
    <w:rsid w:val="00CA2488"/>
    <w:rsid w:val="00CA26CE"/>
    <w:rsid w:val="00CA26EB"/>
    <w:rsid w:val="00CA2A78"/>
    <w:rsid w:val="00CA2E16"/>
    <w:rsid w:val="00CA3197"/>
    <w:rsid w:val="00CA3306"/>
    <w:rsid w:val="00CA342A"/>
    <w:rsid w:val="00CA362E"/>
    <w:rsid w:val="00CA391D"/>
    <w:rsid w:val="00CA3ACD"/>
    <w:rsid w:val="00CA3D9C"/>
    <w:rsid w:val="00CA4031"/>
    <w:rsid w:val="00CA4185"/>
    <w:rsid w:val="00CA431B"/>
    <w:rsid w:val="00CA4839"/>
    <w:rsid w:val="00CA4918"/>
    <w:rsid w:val="00CA4B56"/>
    <w:rsid w:val="00CA4BCB"/>
    <w:rsid w:val="00CA4CFA"/>
    <w:rsid w:val="00CA4EC0"/>
    <w:rsid w:val="00CA4F8B"/>
    <w:rsid w:val="00CA518F"/>
    <w:rsid w:val="00CA519F"/>
    <w:rsid w:val="00CA53AF"/>
    <w:rsid w:val="00CA5470"/>
    <w:rsid w:val="00CA549F"/>
    <w:rsid w:val="00CA6039"/>
    <w:rsid w:val="00CA6164"/>
    <w:rsid w:val="00CA64DF"/>
    <w:rsid w:val="00CA71F4"/>
    <w:rsid w:val="00CA72D6"/>
    <w:rsid w:val="00CA7A01"/>
    <w:rsid w:val="00CA7D0C"/>
    <w:rsid w:val="00CA7DDB"/>
    <w:rsid w:val="00CB0022"/>
    <w:rsid w:val="00CB0507"/>
    <w:rsid w:val="00CB09DA"/>
    <w:rsid w:val="00CB0BD9"/>
    <w:rsid w:val="00CB1017"/>
    <w:rsid w:val="00CB1289"/>
    <w:rsid w:val="00CB131F"/>
    <w:rsid w:val="00CB15D6"/>
    <w:rsid w:val="00CB1CAC"/>
    <w:rsid w:val="00CB1D87"/>
    <w:rsid w:val="00CB1DE8"/>
    <w:rsid w:val="00CB1E3B"/>
    <w:rsid w:val="00CB1F1D"/>
    <w:rsid w:val="00CB2013"/>
    <w:rsid w:val="00CB2591"/>
    <w:rsid w:val="00CB272E"/>
    <w:rsid w:val="00CB289F"/>
    <w:rsid w:val="00CB29F7"/>
    <w:rsid w:val="00CB2C12"/>
    <w:rsid w:val="00CB31B9"/>
    <w:rsid w:val="00CB35EE"/>
    <w:rsid w:val="00CB3CE8"/>
    <w:rsid w:val="00CB3E72"/>
    <w:rsid w:val="00CB3EE3"/>
    <w:rsid w:val="00CB3FD3"/>
    <w:rsid w:val="00CB4212"/>
    <w:rsid w:val="00CB47FB"/>
    <w:rsid w:val="00CB4901"/>
    <w:rsid w:val="00CB4C1F"/>
    <w:rsid w:val="00CB4C6C"/>
    <w:rsid w:val="00CB4D87"/>
    <w:rsid w:val="00CB4FE4"/>
    <w:rsid w:val="00CB5223"/>
    <w:rsid w:val="00CB538F"/>
    <w:rsid w:val="00CB55D2"/>
    <w:rsid w:val="00CB55E1"/>
    <w:rsid w:val="00CB58DC"/>
    <w:rsid w:val="00CB596A"/>
    <w:rsid w:val="00CB5BF7"/>
    <w:rsid w:val="00CB5CD0"/>
    <w:rsid w:val="00CB600D"/>
    <w:rsid w:val="00CB646D"/>
    <w:rsid w:val="00CB6586"/>
    <w:rsid w:val="00CB6F29"/>
    <w:rsid w:val="00CB702A"/>
    <w:rsid w:val="00CB71F8"/>
    <w:rsid w:val="00CB7285"/>
    <w:rsid w:val="00CB7B1C"/>
    <w:rsid w:val="00CB7BFF"/>
    <w:rsid w:val="00CB7CEF"/>
    <w:rsid w:val="00CB7E1B"/>
    <w:rsid w:val="00CB7FCD"/>
    <w:rsid w:val="00CC004C"/>
    <w:rsid w:val="00CC01B9"/>
    <w:rsid w:val="00CC05CF"/>
    <w:rsid w:val="00CC0605"/>
    <w:rsid w:val="00CC068A"/>
    <w:rsid w:val="00CC08DA"/>
    <w:rsid w:val="00CC0DC5"/>
    <w:rsid w:val="00CC0E3E"/>
    <w:rsid w:val="00CC15FF"/>
    <w:rsid w:val="00CC19E8"/>
    <w:rsid w:val="00CC1DC9"/>
    <w:rsid w:val="00CC1EBC"/>
    <w:rsid w:val="00CC2011"/>
    <w:rsid w:val="00CC2399"/>
    <w:rsid w:val="00CC264D"/>
    <w:rsid w:val="00CC26DB"/>
    <w:rsid w:val="00CC2810"/>
    <w:rsid w:val="00CC282B"/>
    <w:rsid w:val="00CC2F8A"/>
    <w:rsid w:val="00CC300C"/>
    <w:rsid w:val="00CC307A"/>
    <w:rsid w:val="00CC30B9"/>
    <w:rsid w:val="00CC35AE"/>
    <w:rsid w:val="00CC369B"/>
    <w:rsid w:val="00CC36D2"/>
    <w:rsid w:val="00CC380A"/>
    <w:rsid w:val="00CC39B5"/>
    <w:rsid w:val="00CC3DAA"/>
    <w:rsid w:val="00CC3F32"/>
    <w:rsid w:val="00CC42C5"/>
    <w:rsid w:val="00CC43B0"/>
    <w:rsid w:val="00CC448C"/>
    <w:rsid w:val="00CC46E5"/>
    <w:rsid w:val="00CC491C"/>
    <w:rsid w:val="00CC4953"/>
    <w:rsid w:val="00CC49C7"/>
    <w:rsid w:val="00CC4B92"/>
    <w:rsid w:val="00CC4BDD"/>
    <w:rsid w:val="00CC4BFB"/>
    <w:rsid w:val="00CC4C2C"/>
    <w:rsid w:val="00CC4D1D"/>
    <w:rsid w:val="00CC5057"/>
    <w:rsid w:val="00CC519F"/>
    <w:rsid w:val="00CC5496"/>
    <w:rsid w:val="00CC5603"/>
    <w:rsid w:val="00CC562E"/>
    <w:rsid w:val="00CC587F"/>
    <w:rsid w:val="00CC5E79"/>
    <w:rsid w:val="00CC6234"/>
    <w:rsid w:val="00CC6279"/>
    <w:rsid w:val="00CC6285"/>
    <w:rsid w:val="00CC6307"/>
    <w:rsid w:val="00CC6366"/>
    <w:rsid w:val="00CC640D"/>
    <w:rsid w:val="00CC655C"/>
    <w:rsid w:val="00CC66FC"/>
    <w:rsid w:val="00CC67C3"/>
    <w:rsid w:val="00CC68AD"/>
    <w:rsid w:val="00CC690C"/>
    <w:rsid w:val="00CC746A"/>
    <w:rsid w:val="00CC7593"/>
    <w:rsid w:val="00CC762A"/>
    <w:rsid w:val="00CC7705"/>
    <w:rsid w:val="00CC7880"/>
    <w:rsid w:val="00CD00E0"/>
    <w:rsid w:val="00CD0154"/>
    <w:rsid w:val="00CD0486"/>
    <w:rsid w:val="00CD078F"/>
    <w:rsid w:val="00CD08BF"/>
    <w:rsid w:val="00CD08D2"/>
    <w:rsid w:val="00CD09F3"/>
    <w:rsid w:val="00CD0CD8"/>
    <w:rsid w:val="00CD121E"/>
    <w:rsid w:val="00CD139E"/>
    <w:rsid w:val="00CD1922"/>
    <w:rsid w:val="00CD1A4B"/>
    <w:rsid w:val="00CD1D07"/>
    <w:rsid w:val="00CD1FD3"/>
    <w:rsid w:val="00CD262F"/>
    <w:rsid w:val="00CD26AB"/>
    <w:rsid w:val="00CD28C3"/>
    <w:rsid w:val="00CD28F0"/>
    <w:rsid w:val="00CD3195"/>
    <w:rsid w:val="00CD34FD"/>
    <w:rsid w:val="00CD3874"/>
    <w:rsid w:val="00CD38B2"/>
    <w:rsid w:val="00CD3ADA"/>
    <w:rsid w:val="00CD3ED8"/>
    <w:rsid w:val="00CD42B8"/>
    <w:rsid w:val="00CD45B4"/>
    <w:rsid w:val="00CD4957"/>
    <w:rsid w:val="00CD4B1E"/>
    <w:rsid w:val="00CD4EE6"/>
    <w:rsid w:val="00CD502A"/>
    <w:rsid w:val="00CD55C3"/>
    <w:rsid w:val="00CD5696"/>
    <w:rsid w:val="00CD5845"/>
    <w:rsid w:val="00CD620C"/>
    <w:rsid w:val="00CD6463"/>
    <w:rsid w:val="00CD6925"/>
    <w:rsid w:val="00CD6DB3"/>
    <w:rsid w:val="00CD736C"/>
    <w:rsid w:val="00CD75E9"/>
    <w:rsid w:val="00CD761D"/>
    <w:rsid w:val="00CD76B5"/>
    <w:rsid w:val="00CD7A93"/>
    <w:rsid w:val="00CD7C4F"/>
    <w:rsid w:val="00CE0008"/>
    <w:rsid w:val="00CE0090"/>
    <w:rsid w:val="00CE0289"/>
    <w:rsid w:val="00CE033D"/>
    <w:rsid w:val="00CE055B"/>
    <w:rsid w:val="00CE0BDB"/>
    <w:rsid w:val="00CE0D37"/>
    <w:rsid w:val="00CE0DE7"/>
    <w:rsid w:val="00CE0EE7"/>
    <w:rsid w:val="00CE1631"/>
    <w:rsid w:val="00CE17AF"/>
    <w:rsid w:val="00CE1A04"/>
    <w:rsid w:val="00CE1DD7"/>
    <w:rsid w:val="00CE204A"/>
    <w:rsid w:val="00CE2182"/>
    <w:rsid w:val="00CE2346"/>
    <w:rsid w:val="00CE23CC"/>
    <w:rsid w:val="00CE26F4"/>
    <w:rsid w:val="00CE2B02"/>
    <w:rsid w:val="00CE2E7A"/>
    <w:rsid w:val="00CE3059"/>
    <w:rsid w:val="00CE3315"/>
    <w:rsid w:val="00CE370D"/>
    <w:rsid w:val="00CE3A02"/>
    <w:rsid w:val="00CE3A98"/>
    <w:rsid w:val="00CE3B4E"/>
    <w:rsid w:val="00CE3CD0"/>
    <w:rsid w:val="00CE3DF3"/>
    <w:rsid w:val="00CE3F85"/>
    <w:rsid w:val="00CE439B"/>
    <w:rsid w:val="00CE4673"/>
    <w:rsid w:val="00CE4E11"/>
    <w:rsid w:val="00CE4F2D"/>
    <w:rsid w:val="00CE55D2"/>
    <w:rsid w:val="00CE57B2"/>
    <w:rsid w:val="00CE5F92"/>
    <w:rsid w:val="00CE5FCB"/>
    <w:rsid w:val="00CE60A5"/>
    <w:rsid w:val="00CE6342"/>
    <w:rsid w:val="00CE64B1"/>
    <w:rsid w:val="00CE6619"/>
    <w:rsid w:val="00CE6A05"/>
    <w:rsid w:val="00CE6A8A"/>
    <w:rsid w:val="00CE6D52"/>
    <w:rsid w:val="00CE6ED7"/>
    <w:rsid w:val="00CE6F0F"/>
    <w:rsid w:val="00CE6F23"/>
    <w:rsid w:val="00CE71D5"/>
    <w:rsid w:val="00CE73EB"/>
    <w:rsid w:val="00CE753E"/>
    <w:rsid w:val="00CE75E7"/>
    <w:rsid w:val="00CE7C7C"/>
    <w:rsid w:val="00CE7E8D"/>
    <w:rsid w:val="00CF002F"/>
    <w:rsid w:val="00CF0246"/>
    <w:rsid w:val="00CF0A37"/>
    <w:rsid w:val="00CF0C02"/>
    <w:rsid w:val="00CF1708"/>
    <w:rsid w:val="00CF172D"/>
    <w:rsid w:val="00CF1768"/>
    <w:rsid w:val="00CF1899"/>
    <w:rsid w:val="00CF1C46"/>
    <w:rsid w:val="00CF2409"/>
    <w:rsid w:val="00CF242E"/>
    <w:rsid w:val="00CF2483"/>
    <w:rsid w:val="00CF2498"/>
    <w:rsid w:val="00CF24E2"/>
    <w:rsid w:val="00CF25FB"/>
    <w:rsid w:val="00CF2AF9"/>
    <w:rsid w:val="00CF2BC3"/>
    <w:rsid w:val="00CF2E05"/>
    <w:rsid w:val="00CF2FF5"/>
    <w:rsid w:val="00CF37AF"/>
    <w:rsid w:val="00CF393D"/>
    <w:rsid w:val="00CF39E3"/>
    <w:rsid w:val="00CF3A38"/>
    <w:rsid w:val="00CF3E44"/>
    <w:rsid w:val="00CF4169"/>
    <w:rsid w:val="00CF4515"/>
    <w:rsid w:val="00CF47C7"/>
    <w:rsid w:val="00CF4815"/>
    <w:rsid w:val="00CF4ABD"/>
    <w:rsid w:val="00CF4B3A"/>
    <w:rsid w:val="00CF4BC8"/>
    <w:rsid w:val="00CF4BDA"/>
    <w:rsid w:val="00CF4BE7"/>
    <w:rsid w:val="00CF4D5D"/>
    <w:rsid w:val="00CF50D3"/>
    <w:rsid w:val="00CF5338"/>
    <w:rsid w:val="00CF5442"/>
    <w:rsid w:val="00CF5A53"/>
    <w:rsid w:val="00CF5D28"/>
    <w:rsid w:val="00CF5EFC"/>
    <w:rsid w:val="00CF5F4A"/>
    <w:rsid w:val="00CF5FBD"/>
    <w:rsid w:val="00CF625B"/>
    <w:rsid w:val="00CF6460"/>
    <w:rsid w:val="00CF6573"/>
    <w:rsid w:val="00CF6942"/>
    <w:rsid w:val="00CF6CA7"/>
    <w:rsid w:val="00CF6CCB"/>
    <w:rsid w:val="00CF6D3F"/>
    <w:rsid w:val="00CF6F1E"/>
    <w:rsid w:val="00CF7421"/>
    <w:rsid w:val="00CF767F"/>
    <w:rsid w:val="00CF7A5C"/>
    <w:rsid w:val="00D00171"/>
    <w:rsid w:val="00D001F9"/>
    <w:rsid w:val="00D0036E"/>
    <w:rsid w:val="00D00758"/>
    <w:rsid w:val="00D008B4"/>
    <w:rsid w:val="00D00994"/>
    <w:rsid w:val="00D00BB7"/>
    <w:rsid w:val="00D00C7A"/>
    <w:rsid w:val="00D00E63"/>
    <w:rsid w:val="00D01065"/>
    <w:rsid w:val="00D01D57"/>
    <w:rsid w:val="00D01EAD"/>
    <w:rsid w:val="00D022B4"/>
    <w:rsid w:val="00D023F4"/>
    <w:rsid w:val="00D02505"/>
    <w:rsid w:val="00D0255F"/>
    <w:rsid w:val="00D02759"/>
    <w:rsid w:val="00D02A36"/>
    <w:rsid w:val="00D02C79"/>
    <w:rsid w:val="00D031F3"/>
    <w:rsid w:val="00D035B9"/>
    <w:rsid w:val="00D03681"/>
    <w:rsid w:val="00D03888"/>
    <w:rsid w:val="00D0393B"/>
    <w:rsid w:val="00D03A8E"/>
    <w:rsid w:val="00D03AFA"/>
    <w:rsid w:val="00D03B69"/>
    <w:rsid w:val="00D03C74"/>
    <w:rsid w:val="00D03CDF"/>
    <w:rsid w:val="00D03E4A"/>
    <w:rsid w:val="00D03F87"/>
    <w:rsid w:val="00D04008"/>
    <w:rsid w:val="00D04104"/>
    <w:rsid w:val="00D041E4"/>
    <w:rsid w:val="00D04236"/>
    <w:rsid w:val="00D04331"/>
    <w:rsid w:val="00D043E2"/>
    <w:rsid w:val="00D04B56"/>
    <w:rsid w:val="00D05054"/>
    <w:rsid w:val="00D05273"/>
    <w:rsid w:val="00D0527A"/>
    <w:rsid w:val="00D0538F"/>
    <w:rsid w:val="00D0553B"/>
    <w:rsid w:val="00D056C6"/>
    <w:rsid w:val="00D0602F"/>
    <w:rsid w:val="00D060FF"/>
    <w:rsid w:val="00D061CA"/>
    <w:rsid w:val="00D06428"/>
    <w:rsid w:val="00D06470"/>
    <w:rsid w:val="00D064E8"/>
    <w:rsid w:val="00D06572"/>
    <w:rsid w:val="00D065CD"/>
    <w:rsid w:val="00D0693A"/>
    <w:rsid w:val="00D06A32"/>
    <w:rsid w:val="00D06C5A"/>
    <w:rsid w:val="00D06ED7"/>
    <w:rsid w:val="00D07298"/>
    <w:rsid w:val="00D0756F"/>
    <w:rsid w:val="00D07570"/>
    <w:rsid w:val="00D07673"/>
    <w:rsid w:val="00D07812"/>
    <w:rsid w:val="00D07AC5"/>
    <w:rsid w:val="00D07B91"/>
    <w:rsid w:val="00D07C90"/>
    <w:rsid w:val="00D07D1D"/>
    <w:rsid w:val="00D07D93"/>
    <w:rsid w:val="00D07EEC"/>
    <w:rsid w:val="00D10943"/>
    <w:rsid w:val="00D111C0"/>
    <w:rsid w:val="00D11201"/>
    <w:rsid w:val="00D112E1"/>
    <w:rsid w:val="00D113DE"/>
    <w:rsid w:val="00D1146E"/>
    <w:rsid w:val="00D11D5B"/>
    <w:rsid w:val="00D12100"/>
    <w:rsid w:val="00D12325"/>
    <w:rsid w:val="00D12711"/>
    <w:rsid w:val="00D127E9"/>
    <w:rsid w:val="00D129D5"/>
    <w:rsid w:val="00D12D98"/>
    <w:rsid w:val="00D12D9B"/>
    <w:rsid w:val="00D13719"/>
    <w:rsid w:val="00D13B5B"/>
    <w:rsid w:val="00D13BCF"/>
    <w:rsid w:val="00D13D43"/>
    <w:rsid w:val="00D13ED9"/>
    <w:rsid w:val="00D1421B"/>
    <w:rsid w:val="00D14418"/>
    <w:rsid w:val="00D14487"/>
    <w:rsid w:val="00D145E3"/>
    <w:rsid w:val="00D1474F"/>
    <w:rsid w:val="00D14792"/>
    <w:rsid w:val="00D149E7"/>
    <w:rsid w:val="00D14B7A"/>
    <w:rsid w:val="00D14E6E"/>
    <w:rsid w:val="00D154D4"/>
    <w:rsid w:val="00D15CD4"/>
    <w:rsid w:val="00D15E33"/>
    <w:rsid w:val="00D15E7E"/>
    <w:rsid w:val="00D162EF"/>
    <w:rsid w:val="00D16388"/>
    <w:rsid w:val="00D16735"/>
    <w:rsid w:val="00D1680C"/>
    <w:rsid w:val="00D16817"/>
    <w:rsid w:val="00D16838"/>
    <w:rsid w:val="00D16CE7"/>
    <w:rsid w:val="00D16DBB"/>
    <w:rsid w:val="00D16EA4"/>
    <w:rsid w:val="00D16EDE"/>
    <w:rsid w:val="00D17216"/>
    <w:rsid w:val="00D178E4"/>
    <w:rsid w:val="00D179D8"/>
    <w:rsid w:val="00D17AE4"/>
    <w:rsid w:val="00D17F03"/>
    <w:rsid w:val="00D17FC5"/>
    <w:rsid w:val="00D17FC6"/>
    <w:rsid w:val="00D20016"/>
    <w:rsid w:val="00D201DB"/>
    <w:rsid w:val="00D202D5"/>
    <w:rsid w:val="00D204CC"/>
    <w:rsid w:val="00D207A7"/>
    <w:rsid w:val="00D20AB1"/>
    <w:rsid w:val="00D20B49"/>
    <w:rsid w:val="00D20CD6"/>
    <w:rsid w:val="00D20E00"/>
    <w:rsid w:val="00D20F36"/>
    <w:rsid w:val="00D210AE"/>
    <w:rsid w:val="00D21102"/>
    <w:rsid w:val="00D21144"/>
    <w:rsid w:val="00D21625"/>
    <w:rsid w:val="00D219FD"/>
    <w:rsid w:val="00D21D85"/>
    <w:rsid w:val="00D21DBE"/>
    <w:rsid w:val="00D2279F"/>
    <w:rsid w:val="00D229D6"/>
    <w:rsid w:val="00D22AF1"/>
    <w:rsid w:val="00D22D4E"/>
    <w:rsid w:val="00D22E54"/>
    <w:rsid w:val="00D22E93"/>
    <w:rsid w:val="00D22F79"/>
    <w:rsid w:val="00D2304D"/>
    <w:rsid w:val="00D2325E"/>
    <w:rsid w:val="00D232E6"/>
    <w:rsid w:val="00D23385"/>
    <w:rsid w:val="00D23637"/>
    <w:rsid w:val="00D237B7"/>
    <w:rsid w:val="00D23898"/>
    <w:rsid w:val="00D242DA"/>
    <w:rsid w:val="00D242E0"/>
    <w:rsid w:val="00D24410"/>
    <w:rsid w:val="00D246EA"/>
    <w:rsid w:val="00D247CB"/>
    <w:rsid w:val="00D24894"/>
    <w:rsid w:val="00D24B66"/>
    <w:rsid w:val="00D25700"/>
    <w:rsid w:val="00D25951"/>
    <w:rsid w:val="00D25FC1"/>
    <w:rsid w:val="00D26213"/>
    <w:rsid w:val="00D26448"/>
    <w:rsid w:val="00D264CE"/>
    <w:rsid w:val="00D2663C"/>
    <w:rsid w:val="00D26670"/>
    <w:rsid w:val="00D269DA"/>
    <w:rsid w:val="00D26D35"/>
    <w:rsid w:val="00D27137"/>
    <w:rsid w:val="00D275CA"/>
    <w:rsid w:val="00D27838"/>
    <w:rsid w:val="00D27A3B"/>
    <w:rsid w:val="00D27B8B"/>
    <w:rsid w:val="00D27BA6"/>
    <w:rsid w:val="00D30186"/>
    <w:rsid w:val="00D304E0"/>
    <w:rsid w:val="00D30EE6"/>
    <w:rsid w:val="00D30F60"/>
    <w:rsid w:val="00D30F93"/>
    <w:rsid w:val="00D315DD"/>
    <w:rsid w:val="00D316E2"/>
    <w:rsid w:val="00D319DC"/>
    <w:rsid w:val="00D31AC2"/>
    <w:rsid w:val="00D31B6E"/>
    <w:rsid w:val="00D31BDD"/>
    <w:rsid w:val="00D31E60"/>
    <w:rsid w:val="00D320FA"/>
    <w:rsid w:val="00D3232B"/>
    <w:rsid w:val="00D3239F"/>
    <w:rsid w:val="00D32412"/>
    <w:rsid w:val="00D324A4"/>
    <w:rsid w:val="00D3250C"/>
    <w:rsid w:val="00D328F6"/>
    <w:rsid w:val="00D32C10"/>
    <w:rsid w:val="00D32D3A"/>
    <w:rsid w:val="00D32D76"/>
    <w:rsid w:val="00D32DBF"/>
    <w:rsid w:val="00D330DA"/>
    <w:rsid w:val="00D331A6"/>
    <w:rsid w:val="00D3371C"/>
    <w:rsid w:val="00D3451A"/>
    <w:rsid w:val="00D345B8"/>
    <w:rsid w:val="00D3462C"/>
    <w:rsid w:val="00D34841"/>
    <w:rsid w:val="00D34986"/>
    <w:rsid w:val="00D34A04"/>
    <w:rsid w:val="00D34DF0"/>
    <w:rsid w:val="00D34F8E"/>
    <w:rsid w:val="00D34FA8"/>
    <w:rsid w:val="00D35198"/>
    <w:rsid w:val="00D3519F"/>
    <w:rsid w:val="00D356B9"/>
    <w:rsid w:val="00D3584B"/>
    <w:rsid w:val="00D3588F"/>
    <w:rsid w:val="00D35E74"/>
    <w:rsid w:val="00D360E0"/>
    <w:rsid w:val="00D361A4"/>
    <w:rsid w:val="00D3662B"/>
    <w:rsid w:val="00D36830"/>
    <w:rsid w:val="00D36926"/>
    <w:rsid w:val="00D36AE4"/>
    <w:rsid w:val="00D371A0"/>
    <w:rsid w:val="00D37568"/>
    <w:rsid w:val="00D376B1"/>
    <w:rsid w:val="00D376F7"/>
    <w:rsid w:val="00D37B9F"/>
    <w:rsid w:val="00D37CE9"/>
    <w:rsid w:val="00D37D72"/>
    <w:rsid w:val="00D37DDE"/>
    <w:rsid w:val="00D4020D"/>
    <w:rsid w:val="00D403BB"/>
    <w:rsid w:val="00D4047D"/>
    <w:rsid w:val="00D404D1"/>
    <w:rsid w:val="00D404FF"/>
    <w:rsid w:val="00D40AE7"/>
    <w:rsid w:val="00D40C04"/>
    <w:rsid w:val="00D40F80"/>
    <w:rsid w:val="00D41004"/>
    <w:rsid w:val="00D41166"/>
    <w:rsid w:val="00D41178"/>
    <w:rsid w:val="00D414EC"/>
    <w:rsid w:val="00D4186D"/>
    <w:rsid w:val="00D41987"/>
    <w:rsid w:val="00D41C87"/>
    <w:rsid w:val="00D41C8F"/>
    <w:rsid w:val="00D41D9A"/>
    <w:rsid w:val="00D42124"/>
    <w:rsid w:val="00D421AE"/>
    <w:rsid w:val="00D42240"/>
    <w:rsid w:val="00D4268E"/>
    <w:rsid w:val="00D427C3"/>
    <w:rsid w:val="00D42D3C"/>
    <w:rsid w:val="00D42DEE"/>
    <w:rsid w:val="00D42EB8"/>
    <w:rsid w:val="00D43164"/>
    <w:rsid w:val="00D434D6"/>
    <w:rsid w:val="00D43F6E"/>
    <w:rsid w:val="00D44106"/>
    <w:rsid w:val="00D44295"/>
    <w:rsid w:val="00D442F3"/>
    <w:rsid w:val="00D446E0"/>
    <w:rsid w:val="00D448ED"/>
    <w:rsid w:val="00D44922"/>
    <w:rsid w:val="00D44932"/>
    <w:rsid w:val="00D44E3E"/>
    <w:rsid w:val="00D44EE4"/>
    <w:rsid w:val="00D44F6F"/>
    <w:rsid w:val="00D453BF"/>
    <w:rsid w:val="00D45818"/>
    <w:rsid w:val="00D460A2"/>
    <w:rsid w:val="00D46111"/>
    <w:rsid w:val="00D46567"/>
    <w:rsid w:val="00D4672E"/>
    <w:rsid w:val="00D4686C"/>
    <w:rsid w:val="00D46E13"/>
    <w:rsid w:val="00D46EF2"/>
    <w:rsid w:val="00D4723F"/>
    <w:rsid w:val="00D47304"/>
    <w:rsid w:val="00D47953"/>
    <w:rsid w:val="00D47A92"/>
    <w:rsid w:val="00D47C16"/>
    <w:rsid w:val="00D47D2E"/>
    <w:rsid w:val="00D5020C"/>
    <w:rsid w:val="00D502AF"/>
    <w:rsid w:val="00D502F4"/>
    <w:rsid w:val="00D50500"/>
    <w:rsid w:val="00D50709"/>
    <w:rsid w:val="00D50764"/>
    <w:rsid w:val="00D50A15"/>
    <w:rsid w:val="00D50C12"/>
    <w:rsid w:val="00D50DDC"/>
    <w:rsid w:val="00D51552"/>
    <w:rsid w:val="00D5182C"/>
    <w:rsid w:val="00D518FF"/>
    <w:rsid w:val="00D51A77"/>
    <w:rsid w:val="00D51A7D"/>
    <w:rsid w:val="00D522EC"/>
    <w:rsid w:val="00D52751"/>
    <w:rsid w:val="00D52B35"/>
    <w:rsid w:val="00D52D9E"/>
    <w:rsid w:val="00D53010"/>
    <w:rsid w:val="00D5354F"/>
    <w:rsid w:val="00D535E6"/>
    <w:rsid w:val="00D53649"/>
    <w:rsid w:val="00D5375D"/>
    <w:rsid w:val="00D53830"/>
    <w:rsid w:val="00D539BD"/>
    <w:rsid w:val="00D53A2D"/>
    <w:rsid w:val="00D53BEB"/>
    <w:rsid w:val="00D53C06"/>
    <w:rsid w:val="00D54091"/>
    <w:rsid w:val="00D54610"/>
    <w:rsid w:val="00D54633"/>
    <w:rsid w:val="00D54695"/>
    <w:rsid w:val="00D547F7"/>
    <w:rsid w:val="00D54BFA"/>
    <w:rsid w:val="00D54D1C"/>
    <w:rsid w:val="00D54E49"/>
    <w:rsid w:val="00D54FB3"/>
    <w:rsid w:val="00D550D8"/>
    <w:rsid w:val="00D552E2"/>
    <w:rsid w:val="00D5531B"/>
    <w:rsid w:val="00D55762"/>
    <w:rsid w:val="00D557C4"/>
    <w:rsid w:val="00D55889"/>
    <w:rsid w:val="00D558BC"/>
    <w:rsid w:val="00D55F61"/>
    <w:rsid w:val="00D56438"/>
    <w:rsid w:val="00D5648C"/>
    <w:rsid w:val="00D564CC"/>
    <w:rsid w:val="00D56969"/>
    <w:rsid w:val="00D56AF4"/>
    <w:rsid w:val="00D56B5F"/>
    <w:rsid w:val="00D56B74"/>
    <w:rsid w:val="00D573AF"/>
    <w:rsid w:val="00D57502"/>
    <w:rsid w:val="00D57A3F"/>
    <w:rsid w:val="00D57AF0"/>
    <w:rsid w:val="00D57B67"/>
    <w:rsid w:val="00D57CE6"/>
    <w:rsid w:val="00D57CF1"/>
    <w:rsid w:val="00D57DCF"/>
    <w:rsid w:val="00D6040E"/>
    <w:rsid w:val="00D605B3"/>
    <w:rsid w:val="00D60BA8"/>
    <w:rsid w:val="00D61011"/>
    <w:rsid w:val="00D611BD"/>
    <w:rsid w:val="00D6142D"/>
    <w:rsid w:val="00D6173B"/>
    <w:rsid w:val="00D617FC"/>
    <w:rsid w:val="00D61B44"/>
    <w:rsid w:val="00D61B99"/>
    <w:rsid w:val="00D61DC6"/>
    <w:rsid w:val="00D61FC2"/>
    <w:rsid w:val="00D622A7"/>
    <w:rsid w:val="00D6233E"/>
    <w:rsid w:val="00D62509"/>
    <w:rsid w:val="00D629F0"/>
    <w:rsid w:val="00D62CE7"/>
    <w:rsid w:val="00D62ECD"/>
    <w:rsid w:val="00D62FA0"/>
    <w:rsid w:val="00D63050"/>
    <w:rsid w:val="00D630F6"/>
    <w:rsid w:val="00D6313E"/>
    <w:rsid w:val="00D635BC"/>
    <w:rsid w:val="00D63628"/>
    <w:rsid w:val="00D6392D"/>
    <w:rsid w:val="00D63FA1"/>
    <w:rsid w:val="00D64426"/>
    <w:rsid w:val="00D64590"/>
    <w:rsid w:val="00D645A3"/>
    <w:rsid w:val="00D64C67"/>
    <w:rsid w:val="00D64C92"/>
    <w:rsid w:val="00D64CCF"/>
    <w:rsid w:val="00D64DB3"/>
    <w:rsid w:val="00D64EF3"/>
    <w:rsid w:val="00D65259"/>
    <w:rsid w:val="00D655F8"/>
    <w:rsid w:val="00D65603"/>
    <w:rsid w:val="00D6569A"/>
    <w:rsid w:val="00D65922"/>
    <w:rsid w:val="00D65B63"/>
    <w:rsid w:val="00D65BD9"/>
    <w:rsid w:val="00D65D78"/>
    <w:rsid w:val="00D65DC8"/>
    <w:rsid w:val="00D65FCF"/>
    <w:rsid w:val="00D6633B"/>
    <w:rsid w:val="00D6643C"/>
    <w:rsid w:val="00D6644D"/>
    <w:rsid w:val="00D664F0"/>
    <w:rsid w:val="00D66C14"/>
    <w:rsid w:val="00D66C93"/>
    <w:rsid w:val="00D66DE8"/>
    <w:rsid w:val="00D66E6B"/>
    <w:rsid w:val="00D66F81"/>
    <w:rsid w:val="00D67070"/>
    <w:rsid w:val="00D67160"/>
    <w:rsid w:val="00D672DF"/>
    <w:rsid w:val="00D673AC"/>
    <w:rsid w:val="00D67635"/>
    <w:rsid w:val="00D67991"/>
    <w:rsid w:val="00D67A84"/>
    <w:rsid w:val="00D67BC5"/>
    <w:rsid w:val="00D67C56"/>
    <w:rsid w:val="00D700BA"/>
    <w:rsid w:val="00D7021B"/>
    <w:rsid w:val="00D70600"/>
    <w:rsid w:val="00D7073E"/>
    <w:rsid w:val="00D70A2B"/>
    <w:rsid w:val="00D70A48"/>
    <w:rsid w:val="00D70CD5"/>
    <w:rsid w:val="00D70D33"/>
    <w:rsid w:val="00D70DC0"/>
    <w:rsid w:val="00D715E6"/>
    <w:rsid w:val="00D71749"/>
    <w:rsid w:val="00D71918"/>
    <w:rsid w:val="00D71A1D"/>
    <w:rsid w:val="00D71B6F"/>
    <w:rsid w:val="00D7214B"/>
    <w:rsid w:val="00D7234D"/>
    <w:rsid w:val="00D72D2C"/>
    <w:rsid w:val="00D72DBE"/>
    <w:rsid w:val="00D72FF0"/>
    <w:rsid w:val="00D73077"/>
    <w:rsid w:val="00D736A2"/>
    <w:rsid w:val="00D737F7"/>
    <w:rsid w:val="00D73BF4"/>
    <w:rsid w:val="00D73C57"/>
    <w:rsid w:val="00D73E6F"/>
    <w:rsid w:val="00D73EE3"/>
    <w:rsid w:val="00D73EFE"/>
    <w:rsid w:val="00D73F97"/>
    <w:rsid w:val="00D742FF"/>
    <w:rsid w:val="00D74868"/>
    <w:rsid w:val="00D74AC3"/>
    <w:rsid w:val="00D74E81"/>
    <w:rsid w:val="00D74F48"/>
    <w:rsid w:val="00D754C4"/>
    <w:rsid w:val="00D75686"/>
    <w:rsid w:val="00D758B3"/>
    <w:rsid w:val="00D75B3B"/>
    <w:rsid w:val="00D76040"/>
    <w:rsid w:val="00D76114"/>
    <w:rsid w:val="00D76115"/>
    <w:rsid w:val="00D7611A"/>
    <w:rsid w:val="00D76354"/>
    <w:rsid w:val="00D76ADC"/>
    <w:rsid w:val="00D76BAC"/>
    <w:rsid w:val="00D76D79"/>
    <w:rsid w:val="00D7723D"/>
    <w:rsid w:val="00D772C2"/>
    <w:rsid w:val="00D77413"/>
    <w:rsid w:val="00D77B73"/>
    <w:rsid w:val="00D77FD4"/>
    <w:rsid w:val="00D801E4"/>
    <w:rsid w:val="00D80340"/>
    <w:rsid w:val="00D80451"/>
    <w:rsid w:val="00D80524"/>
    <w:rsid w:val="00D8064B"/>
    <w:rsid w:val="00D8086D"/>
    <w:rsid w:val="00D80978"/>
    <w:rsid w:val="00D80B03"/>
    <w:rsid w:val="00D80CDE"/>
    <w:rsid w:val="00D80EA8"/>
    <w:rsid w:val="00D80F4C"/>
    <w:rsid w:val="00D811B8"/>
    <w:rsid w:val="00D817EE"/>
    <w:rsid w:val="00D81E53"/>
    <w:rsid w:val="00D81F10"/>
    <w:rsid w:val="00D81FD0"/>
    <w:rsid w:val="00D81FE2"/>
    <w:rsid w:val="00D8201E"/>
    <w:rsid w:val="00D820E4"/>
    <w:rsid w:val="00D82750"/>
    <w:rsid w:val="00D82AD4"/>
    <w:rsid w:val="00D82E0A"/>
    <w:rsid w:val="00D82F26"/>
    <w:rsid w:val="00D8347E"/>
    <w:rsid w:val="00D839B3"/>
    <w:rsid w:val="00D83BFB"/>
    <w:rsid w:val="00D840F5"/>
    <w:rsid w:val="00D84596"/>
    <w:rsid w:val="00D84A57"/>
    <w:rsid w:val="00D84C13"/>
    <w:rsid w:val="00D84C3B"/>
    <w:rsid w:val="00D84F2B"/>
    <w:rsid w:val="00D85841"/>
    <w:rsid w:val="00D85BA8"/>
    <w:rsid w:val="00D86115"/>
    <w:rsid w:val="00D861FD"/>
    <w:rsid w:val="00D864BD"/>
    <w:rsid w:val="00D86FC0"/>
    <w:rsid w:val="00D873CF"/>
    <w:rsid w:val="00D874DF"/>
    <w:rsid w:val="00D8764A"/>
    <w:rsid w:val="00D87818"/>
    <w:rsid w:val="00D87A12"/>
    <w:rsid w:val="00D87DAD"/>
    <w:rsid w:val="00D90122"/>
    <w:rsid w:val="00D90672"/>
    <w:rsid w:val="00D909BB"/>
    <w:rsid w:val="00D90C06"/>
    <w:rsid w:val="00D90FD3"/>
    <w:rsid w:val="00D918F4"/>
    <w:rsid w:val="00D91A30"/>
    <w:rsid w:val="00D91A31"/>
    <w:rsid w:val="00D91A6D"/>
    <w:rsid w:val="00D91C89"/>
    <w:rsid w:val="00D91D3A"/>
    <w:rsid w:val="00D92020"/>
    <w:rsid w:val="00D922E6"/>
    <w:rsid w:val="00D924CC"/>
    <w:rsid w:val="00D9256B"/>
    <w:rsid w:val="00D92D34"/>
    <w:rsid w:val="00D92D86"/>
    <w:rsid w:val="00D92E4B"/>
    <w:rsid w:val="00D92F64"/>
    <w:rsid w:val="00D930E1"/>
    <w:rsid w:val="00D93148"/>
    <w:rsid w:val="00D93355"/>
    <w:rsid w:val="00D933AE"/>
    <w:rsid w:val="00D93603"/>
    <w:rsid w:val="00D93762"/>
    <w:rsid w:val="00D93D57"/>
    <w:rsid w:val="00D9415C"/>
    <w:rsid w:val="00D94199"/>
    <w:rsid w:val="00D942CC"/>
    <w:rsid w:val="00D945D1"/>
    <w:rsid w:val="00D94636"/>
    <w:rsid w:val="00D9485D"/>
    <w:rsid w:val="00D94ADE"/>
    <w:rsid w:val="00D94D87"/>
    <w:rsid w:val="00D95531"/>
    <w:rsid w:val="00D95A49"/>
    <w:rsid w:val="00D95DF8"/>
    <w:rsid w:val="00D95E62"/>
    <w:rsid w:val="00D95F2B"/>
    <w:rsid w:val="00D962D1"/>
    <w:rsid w:val="00D962DC"/>
    <w:rsid w:val="00D9648D"/>
    <w:rsid w:val="00D964DA"/>
    <w:rsid w:val="00D9668C"/>
    <w:rsid w:val="00D967A2"/>
    <w:rsid w:val="00D96DA2"/>
    <w:rsid w:val="00D96E0A"/>
    <w:rsid w:val="00D96E18"/>
    <w:rsid w:val="00D96EA3"/>
    <w:rsid w:val="00D96F7A"/>
    <w:rsid w:val="00D972E3"/>
    <w:rsid w:val="00D97826"/>
    <w:rsid w:val="00D97BB5"/>
    <w:rsid w:val="00D97D46"/>
    <w:rsid w:val="00D97E69"/>
    <w:rsid w:val="00DA03B6"/>
    <w:rsid w:val="00DA0508"/>
    <w:rsid w:val="00DA05FB"/>
    <w:rsid w:val="00DA09CA"/>
    <w:rsid w:val="00DA0B65"/>
    <w:rsid w:val="00DA0CF9"/>
    <w:rsid w:val="00DA0F0A"/>
    <w:rsid w:val="00DA147E"/>
    <w:rsid w:val="00DA15A3"/>
    <w:rsid w:val="00DA180C"/>
    <w:rsid w:val="00DA19A4"/>
    <w:rsid w:val="00DA19FE"/>
    <w:rsid w:val="00DA1AF0"/>
    <w:rsid w:val="00DA1EF7"/>
    <w:rsid w:val="00DA1F85"/>
    <w:rsid w:val="00DA1F8A"/>
    <w:rsid w:val="00DA20B8"/>
    <w:rsid w:val="00DA216B"/>
    <w:rsid w:val="00DA2233"/>
    <w:rsid w:val="00DA2424"/>
    <w:rsid w:val="00DA27B1"/>
    <w:rsid w:val="00DA29D5"/>
    <w:rsid w:val="00DA2F22"/>
    <w:rsid w:val="00DA3575"/>
    <w:rsid w:val="00DA365D"/>
    <w:rsid w:val="00DA37B6"/>
    <w:rsid w:val="00DA3DCF"/>
    <w:rsid w:val="00DA3E7B"/>
    <w:rsid w:val="00DA423F"/>
    <w:rsid w:val="00DA44CC"/>
    <w:rsid w:val="00DA451D"/>
    <w:rsid w:val="00DA4661"/>
    <w:rsid w:val="00DA49D8"/>
    <w:rsid w:val="00DA4AFE"/>
    <w:rsid w:val="00DA52C4"/>
    <w:rsid w:val="00DA54BA"/>
    <w:rsid w:val="00DA56DB"/>
    <w:rsid w:val="00DA5964"/>
    <w:rsid w:val="00DA5A02"/>
    <w:rsid w:val="00DA5D70"/>
    <w:rsid w:val="00DA6033"/>
    <w:rsid w:val="00DA6452"/>
    <w:rsid w:val="00DA69D1"/>
    <w:rsid w:val="00DA6A44"/>
    <w:rsid w:val="00DA6B46"/>
    <w:rsid w:val="00DA6C81"/>
    <w:rsid w:val="00DA6FA2"/>
    <w:rsid w:val="00DA6FE9"/>
    <w:rsid w:val="00DA703D"/>
    <w:rsid w:val="00DA7516"/>
    <w:rsid w:val="00DA7925"/>
    <w:rsid w:val="00DA7BD0"/>
    <w:rsid w:val="00DA7CFA"/>
    <w:rsid w:val="00DA7D14"/>
    <w:rsid w:val="00DA7FF0"/>
    <w:rsid w:val="00DB001D"/>
    <w:rsid w:val="00DB02F1"/>
    <w:rsid w:val="00DB0741"/>
    <w:rsid w:val="00DB0A8E"/>
    <w:rsid w:val="00DB0AB8"/>
    <w:rsid w:val="00DB0D2A"/>
    <w:rsid w:val="00DB0E0C"/>
    <w:rsid w:val="00DB11CD"/>
    <w:rsid w:val="00DB1204"/>
    <w:rsid w:val="00DB17DB"/>
    <w:rsid w:val="00DB186B"/>
    <w:rsid w:val="00DB1DAB"/>
    <w:rsid w:val="00DB1E67"/>
    <w:rsid w:val="00DB2839"/>
    <w:rsid w:val="00DB29A5"/>
    <w:rsid w:val="00DB2BD8"/>
    <w:rsid w:val="00DB2C9E"/>
    <w:rsid w:val="00DB2CFC"/>
    <w:rsid w:val="00DB30BD"/>
    <w:rsid w:val="00DB3153"/>
    <w:rsid w:val="00DB3675"/>
    <w:rsid w:val="00DB3967"/>
    <w:rsid w:val="00DB39D4"/>
    <w:rsid w:val="00DB3A47"/>
    <w:rsid w:val="00DB3B1F"/>
    <w:rsid w:val="00DB3B4E"/>
    <w:rsid w:val="00DB40E7"/>
    <w:rsid w:val="00DB470D"/>
    <w:rsid w:val="00DB4B0A"/>
    <w:rsid w:val="00DB4C5D"/>
    <w:rsid w:val="00DB4E06"/>
    <w:rsid w:val="00DB4E0F"/>
    <w:rsid w:val="00DB4F71"/>
    <w:rsid w:val="00DB5072"/>
    <w:rsid w:val="00DB50EC"/>
    <w:rsid w:val="00DB5206"/>
    <w:rsid w:val="00DB523B"/>
    <w:rsid w:val="00DB54D0"/>
    <w:rsid w:val="00DB55CF"/>
    <w:rsid w:val="00DB5636"/>
    <w:rsid w:val="00DB5C0C"/>
    <w:rsid w:val="00DB5CBC"/>
    <w:rsid w:val="00DB65AD"/>
    <w:rsid w:val="00DB69D1"/>
    <w:rsid w:val="00DB6A80"/>
    <w:rsid w:val="00DB6B2B"/>
    <w:rsid w:val="00DB6C06"/>
    <w:rsid w:val="00DB6C25"/>
    <w:rsid w:val="00DB703F"/>
    <w:rsid w:val="00DB7212"/>
    <w:rsid w:val="00DB7B06"/>
    <w:rsid w:val="00DB7BA1"/>
    <w:rsid w:val="00DB7E5C"/>
    <w:rsid w:val="00DC011E"/>
    <w:rsid w:val="00DC02FF"/>
    <w:rsid w:val="00DC0713"/>
    <w:rsid w:val="00DC0767"/>
    <w:rsid w:val="00DC093F"/>
    <w:rsid w:val="00DC0B35"/>
    <w:rsid w:val="00DC10AA"/>
    <w:rsid w:val="00DC10C5"/>
    <w:rsid w:val="00DC11C5"/>
    <w:rsid w:val="00DC12B8"/>
    <w:rsid w:val="00DC17D6"/>
    <w:rsid w:val="00DC1F35"/>
    <w:rsid w:val="00DC23A1"/>
    <w:rsid w:val="00DC252B"/>
    <w:rsid w:val="00DC26BF"/>
    <w:rsid w:val="00DC2786"/>
    <w:rsid w:val="00DC2988"/>
    <w:rsid w:val="00DC2C65"/>
    <w:rsid w:val="00DC2CCF"/>
    <w:rsid w:val="00DC2E41"/>
    <w:rsid w:val="00DC348C"/>
    <w:rsid w:val="00DC3A9D"/>
    <w:rsid w:val="00DC3B12"/>
    <w:rsid w:val="00DC3F48"/>
    <w:rsid w:val="00DC3FF5"/>
    <w:rsid w:val="00DC4447"/>
    <w:rsid w:val="00DC4491"/>
    <w:rsid w:val="00DC44AD"/>
    <w:rsid w:val="00DC4674"/>
    <w:rsid w:val="00DC4707"/>
    <w:rsid w:val="00DC48E1"/>
    <w:rsid w:val="00DC4D06"/>
    <w:rsid w:val="00DC4F74"/>
    <w:rsid w:val="00DC5596"/>
    <w:rsid w:val="00DC5BCA"/>
    <w:rsid w:val="00DC5E3B"/>
    <w:rsid w:val="00DC5FE5"/>
    <w:rsid w:val="00DC60D4"/>
    <w:rsid w:val="00DC614C"/>
    <w:rsid w:val="00DC669F"/>
    <w:rsid w:val="00DC68CE"/>
    <w:rsid w:val="00DC6C1E"/>
    <w:rsid w:val="00DC708C"/>
    <w:rsid w:val="00DC72AB"/>
    <w:rsid w:val="00DC759F"/>
    <w:rsid w:val="00DC7638"/>
    <w:rsid w:val="00DC7667"/>
    <w:rsid w:val="00DC7773"/>
    <w:rsid w:val="00DC7866"/>
    <w:rsid w:val="00DC7951"/>
    <w:rsid w:val="00DD037C"/>
    <w:rsid w:val="00DD05B8"/>
    <w:rsid w:val="00DD07E5"/>
    <w:rsid w:val="00DD0936"/>
    <w:rsid w:val="00DD0A3A"/>
    <w:rsid w:val="00DD0AB2"/>
    <w:rsid w:val="00DD0CB6"/>
    <w:rsid w:val="00DD0E09"/>
    <w:rsid w:val="00DD0F93"/>
    <w:rsid w:val="00DD0F95"/>
    <w:rsid w:val="00DD101C"/>
    <w:rsid w:val="00DD10D3"/>
    <w:rsid w:val="00DD1656"/>
    <w:rsid w:val="00DD169A"/>
    <w:rsid w:val="00DD16B7"/>
    <w:rsid w:val="00DD17AB"/>
    <w:rsid w:val="00DD1C4B"/>
    <w:rsid w:val="00DD1F22"/>
    <w:rsid w:val="00DD1F7B"/>
    <w:rsid w:val="00DD229E"/>
    <w:rsid w:val="00DD27C9"/>
    <w:rsid w:val="00DD2979"/>
    <w:rsid w:val="00DD2CE4"/>
    <w:rsid w:val="00DD2E3E"/>
    <w:rsid w:val="00DD2F6A"/>
    <w:rsid w:val="00DD3029"/>
    <w:rsid w:val="00DD31C6"/>
    <w:rsid w:val="00DD3220"/>
    <w:rsid w:val="00DD3E14"/>
    <w:rsid w:val="00DD4191"/>
    <w:rsid w:val="00DD42D6"/>
    <w:rsid w:val="00DD44C7"/>
    <w:rsid w:val="00DD4857"/>
    <w:rsid w:val="00DD5489"/>
    <w:rsid w:val="00DD55E0"/>
    <w:rsid w:val="00DD5652"/>
    <w:rsid w:val="00DD596C"/>
    <w:rsid w:val="00DD5D0F"/>
    <w:rsid w:val="00DD5E12"/>
    <w:rsid w:val="00DD64F7"/>
    <w:rsid w:val="00DD6622"/>
    <w:rsid w:val="00DD668F"/>
    <w:rsid w:val="00DD67EC"/>
    <w:rsid w:val="00DD6859"/>
    <w:rsid w:val="00DD6A61"/>
    <w:rsid w:val="00DD6A65"/>
    <w:rsid w:val="00DD6A7C"/>
    <w:rsid w:val="00DD6C77"/>
    <w:rsid w:val="00DD7A14"/>
    <w:rsid w:val="00DD7BC3"/>
    <w:rsid w:val="00DE03AA"/>
    <w:rsid w:val="00DE0C66"/>
    <w:rsid w:val="00DE0F04"/>
    <w:rsid w:val="00DE1017"/>
    <w:rsid w:val="00DE101A"/>
    <w:rsid w:val="00DE1130"/>
    <w:rsid w:val="00DE1288"/>
    <w:rsid w:val="00DE13CC"/>
    <w:rsid w:val="00DE17F8"/>
    <w:rsid w:val="00DE1904"/>
    <w:rsid w:val="00DE1982"/>
    <w:rsid w:val="00DE1A07"/>
    <w:rsid w:val="00DE1B00"/>
    <w:rsid w:val="00DE1B27"/>
    <w:rsid w:val="00DE1DFA"/>
    <w:rsid w:val="00DE1E29"/>
    <w:rsid w:val="00DE2319"/>
    <w:rsid w:val="00DE2589"/>
    <w:rsid w:val="00DE31BF"/>
    <w:rsid w:val="00DE3202"/>
    <w:rsid w:val="00DE39FA"/>
    <w:rsid w:val="00DE3B28"/>
    <w:rsid w:val="00DE3DBB"/>
    <w:rsid w:val="00DE403F"/>
    <w:rsid w:val="00DE4080"/>
    <w:rsid w:val="00DE42E6"/>
    <w:rsid w:val="00DE43A2"/>
    <w:rsid w:val="00DE46DA"/>
    <w:rsid w:val="00DE4A74"/>
    <w:rsid w:val="00DE4B05"/>
    <w:rsid w:val="00DE4B7A"/>
    <w:rsid w:val="00DE5117"/>
    <w:rsid w:val="00DE5184"/>
    <w:rsid w:val="00DE541C"/>
    <w:rsid w:val="00DE5982"/>
    <w:rsid w:val="00DE5E79"/>
    <w:rsid w:val="00DE5F40"/>
    <w:rsid w:val="00DE6085"/>
    <w:rsid w:val="00DE6E0C"/>
    <w:rsid w:val="00DE6FAA"/>
    <w:rsid w:val="00DE7133"/>
    <w:rsid w:val="00DE737B"/>
    <w:rsid w:val="00DE73B0"/>
    <w:rsid w:val="00DE7851"/>
    <w:rsid w:val="00DE78EC"/>
    <w:rsid w:val="00DE7A3E"/>
    <w:rsid w:val="00DE7DEE"/>
    <w:rsid w:val="00DF0094"/>
    <w:rsid w:val="00DF0248"/>
    <w:rsid w:val="00DF03B7"/>
    <w:rsid w:val="00DF0440"/>
    <w:rsid w:val="00DF0587"/>
    <w:rsid w:val="00DF05D9"/>
    <w:rsid w:val="00DF07CE"/>
    <w:rsid w:val="00DF0CA3"/>
    <w:rsid w:val="00DF100B"/>
    <w:rsid w:val="00DF126A"/>
    <w:rsid w:val="00DF1340"/>
    <w:rsid w:val="00DF13FC"/>
    <w:rsid w:val="00DF1455"/>
    <w:rsid w:val="00DF1AA2"/>
    <w:rsid w:val="00DF1B71"/>
    <w:rsid w:val="00DF1DAC"/>
    <w:rsid w:val="00DF1F76"/>
    <w:rsid w:val="00DF2069"/>
    <w:rsid w:val="00DF23CA"/>
    <w:rsid w:val="00DF25D1"/>
    <w:rsid w:val="00DF287B"/>
    <w:rsid w:val="00DF2929"/>
    <w:rsid w:val="00DF29E3"/>
    <w:rsid w:val="00DF2D99"/>
    <w:rsid w:val="00DF2E90"/>
    <w:rsid w:val="00DF2E9E"/>
    <w:rsid w:val="00DF2ED3"/>
    <w:rsid w:val="00DF2F5F"/>
    <w:rsid w:val="00DF3115"/>
    <w:rsid w:val="00DF3159"/>
    <w:rsid w:val="00DF33CE"/>
    <w:rsid w:val="00DF38B2"/>
    <w:rsid w:val="00DF3B75"/>
    <w:rsid w:val="00DF3B76"/>
    <w:rsid w:val="00DF403F"/>
    <w:rsid w:val="00DF4359"/>
    <w:rsid w:val="00DF4675"/>
    <w:rsid w:val="00DF49FF"/>
    <w:rsid w:val="00DF4D53"/>
    <w:rsid w:val="00DF4DC5"/>
    <w:rsid w:val="00DF4FA9"/>
    <w:rsid w:val="00DF503B"/>
    <w:rsid w:val="00DF5223"/>
    <w:rsid w:val="00DF573B"/>
    <w:rsid w:val="00DF5CF8"/>
    <w:rsid w:val="00DF6517"/>
    <w:rsid w:val="00DF655A"/>
    <w:rsid w:val="00DF696D"/>
    <w:rsid w:val="00DF6E88"/>
    <w:rsid w:val="00DF6EBA"/>
    <w:rsid w:val="00DF7432"/>
    <w:rsid w:val="00DF74C1"/>
    <w:rsid w:val="00DF7742"/>
    <w:rsid w:val="00DF7751"/>
    <w:rsid w:val="00DF790E"/>
    <w:rsid w:val="00DF7B58"/>
    <w:rsid w:val="00DF7EDB"/>
    <w:rsid w:val="00DF7FBB"/>
    <w:rsid w:val="00E002AA"/>
    <w:rsid w:val="00E0038B"/>
    <w:rsid w:val="00E0043D"/>
    <w:rsid w:val="00E00B73"/>
    <w:rsid w:val="00E00DF0"/>
    <w:rsid w:val="00E00F9C"/>
    <w:rsid w:val="00E01370"/>
    <w:rsid w:val="00E01578"/>
    <w:rsid w:val="00E01A1C"/>
    <w:rsid w:val="00E01B53"/>
    <w:rsid w:val="00E01C56"/>
    <w:rsid w:val="00E01CD2"/>
    <w:rsid w:val="00E01EA5"/>
    <w:rsid w:val="00E020EB"/>
    <w:rsid w:val="00E0274E"/>
    <w:rsid w:val="00E02898"/>
    <w:rsid w:val="00E028BD"/>
    <w:rsid w:val="00E02B1D"/>
    <w:rsid w:val="00E02E5B"/>
    <w:rsid w:val="00E03151"/>
    <w:rsid w:val="00E031A3"/>
    <w:rsid w:val="00E031BB"/>
    <w:rsid w:val="00E037B2"/>
    <w:rsid w:val="00E03AE3"/>
    <w:rsid w:val="00E03EA4"/>
    <w:rsid w:val="00E0424A"/>
    <w:rsid w:val="00E04571"/>
    <w:rsid w:val="00E04719"/>
    <w:rsid w:val="00E04AC1"/>
    <w:rsid w:val="00E0520E"/>
    <w:rsid w:val="00E0533F"/>
    <w:rsid w:val="00E05390"/>
    <w:rsid w:val="00E05653"/>
    <w:rsid w:val="00E0576C"/>
    <w:rsid w:val="00E0578F"/>
    <w:rsid w:val="00E05835"/>
    <w:rsid w:val="00E05E03"/>
    <w:rsid w:val="00E05EF5"/>
    <w:rsid w:val="00E0606A"/>
    <w:rsid w:val="00E0626B"/>
    <w:rsid w:val="00E066B7"/>
    <w:rsid w:val="00E068BC"/>
    <w:rsid w:val="00E06E30"/>
    <w:rsid w:val="00E0715B"/>
    <w:rsid w:val="00E071DB"/>
    <w:rsid w:val="00E0725C"/>
    <w:rsid w:val="00E073F0"/>
    <w:rsid w:val="00E07400"/>
    <w:rsid w:val="00E075C9"/>
    <w:rsid w:val="00E077B7"/>
    <w:rsid w:val="00E07FA1"/>
    <w:rsid w:val="00E101EC"/>
    <w:rsid w:val="00E10761"/>
    <w:rsid w:val="00E107B1"/>
    <w:rsid w:val="00E108E4"/>
    <w:rsid w:val="00E10CA1"/>
    <w:rsid w:val="00E11291"/>
    <w:rsid w:val="00E112FC"/>
    <w:rsid w:val="00E1141A"/>
    <w:rsid w:val="00E1152B"/>
    <w:rsid w:val="00E11572"/>
    <w:rsid w:val="00E11A51"/>
    <w:rsid w:val="00E11D7A"/>
    <w:rsid w:val="00E11EEB"/>
    <w:rsid w:val="00E1265F"/>
    <w:rsid w:val="00E128F2"/>
    <w:rsid w:val="00E1349B"/>
    <w:rsid w:val="00E134D9"/>
    <w:rsid w:val="00E134F4"/>
    <w:rsid w:val="00E13713"/>
    <w:rsid w:val="00E13766"/>
    <w:rsid w:val="00E13883"/>
    <w:rsid w:val="00E13899"/>
    <w:rsid w:val="00E13A52"/>
    <w:rsid w:val="00E13AC0"/>
    <w:rsid w:val="00E13D4B"/>
    <w:rsid w:val="00E13EE4"/>
    <w:rsid w:val="00E1401B"/>
    <w:rsid w:val="00E1432D"/>
    <w:rsid w:val="00E143C4"/>
    <w:rsid w:val="00E146D0"/>
    <w:rsid w:val="00E14749"/>
    <w:rsid w:val="00E14B50"/>
    <w:rsid w:val="00E14B68"/>
    <w:rsid w:val="00E14F09"/>
    <w:rsid w:val="00E156CB"/>
    <w:rsid w:val="00E15993"/>
    <w:rsid w:val="00E160C9"/>
    <w:rsid w:val="00E16463"/>
    <w:rsid w:val="00E16605"/>
    <w:rsid w:val="00E16685"/>
    <w:rsid w:val="00E16793"/>
    <w:rsid w:val="00E16BC6"/>
    <w:rsid w:val="00E16E9B"/>
    <w:rsid w:val="00E16F6D"/>
    <w:rsid w:val="00E17108"/>
    <w:rsid w:val="00E17F75"/>
    <w:rsid w:val="00E2026B"/>
    <w:rsid w:val="00E20277"/>
    <w:rsid w:val="00E20773"/>
    <w:rsid w:val="00E20921"/>
    <w:rsid w:val="00E20AD3"/>
    <w:rsid w:val="00E20B0F"/>
    <w:rsid w:val="00E20CCC"/>
    <w:rsid w:val="00E21211"/>
    <w:rsid w:val="00E212D7"/>
    <w:rsid w:val="00E213DA"/>
    <w:rsid w:val="00E21AEA"/>
    <w:rsid w:val="00E21BBD"/>
    <w:rsid w:val="00E21D8B"/>
    <w:rsid w:val="00E2205F"/>
    <w:rsid w:val="00E223ED"/>
    <w:rsid w:val="00E22474"/>
    <w:rsid w:val="00E22509"/>
    <w:rsid w:val="00E225C5"/>
    <w:rsid w:val="00E225CA"/>
    <w:rsid w:val="00E227EE"/>
    <w:rsid w:val="00E22876"/>
    <w:rsid w:val="00E2288C"/>
    <w:rsid w:val="00E22CD7"/>
    <w:rsid w:val="00E22F46"/>
    <w:rsid w:val="00E23046"/>
    <w:rsid w:val="00E236A5"/>
    <w:rsid w:val="00E23912"/>
    <w:rsid w:val="00E239D1"/>
    <w:rsid w:val="00E23CD0"/>
    <w:rsid w:val="00E23F0E"/>
    <w:rsid w:val="00E2409A"/>
    <w:rsid w:val="00E24335"/>
    <w:rsid w:val="00E24819"/>
    <w:rsid w:val="00E24B97"/>
    <w:rsid w:val="00E24C44"/>
    <w:rsid w:val="00E24E0B"/>
    <w:rsid w:val="00E24E7A"/>
    <w:rsid w:val="00E24EC4"/>
    <w:rsid w:val="00E250B6"/>
    <w:rsid w:val="00E25254"/>
    <w:rsid w:val="00E255EF"/>
    <w:rsid w:val="00E25866"/>
    <w:rsid w:val="00E25992"/>
    <w:rsid w:val="00E25C2E"/>
    <w:rsid w:val="00E25D28"/>
    <w:rsid w:val="00E25E0D"/>
    <w:rsid w:val="00E2642F"/>
    <w:rsid w:val="00E26727"/>
    <w:rsid w:val="00E268ED"/>
    <w:rsid w:val="00E26970"/>
    <w:rsid w:val="00E26E18"/>
    <w:rsid w:val="00E271D8"/>
    <w:rsid w:val="00E272BE"/>
    <w:rsid w:val="00E27480"/>
    <w:rsid w:val="00E2754D"/>
    <w:rsid w:val="00E27791"/>
    <w:rsid w:val="00E27E2F"/>
    <w:rsid w:val="00E30050"/>
    <w:rsid w:val="00E3019E"/>
    <w:rsid w:val="00E3091B"/>
    <w:rsid w:val="00E30A9E"/>
    <w:rsid w:val="00E30BD9"/>
    <w:rsid w:val="00E30BEA"/>
    <w:rsid w:val="00E30EF0"/>
    <w:rsid w:val="00E30F2D"/>
    <w:rsid w:val="00E31369"/>
    <w:rsid w:val="00E313D4"/>
    <w:rsid w:val="00E319DB"/>
    <w:rsid w:val="00E31AFC"/>
    <w:rsid w:val="00E31B16"/>
    <w:rsid w:val="00E32056"/>
    <w:rsid w:val="00E3269E"/>
    <w:rsid w:val="00E32C91"/>
    <w:rsid w:val="00E32C9B"/>
    <w:rsid w:val="00E32DA7"/>
    <w:rsid w:val="00E33004"/>
    <w:rsid w:val="00E332EB"/>
    <w:rsid w:val="00E334A2"/>
    <w:rsid w:val="00E334D2"/>
    <w:rsid w:val="00E33B0B"/>
    <w:rsid w:val="00E33BCC"/>
    <w:rsid w:val="00E33EFC"/>
    <w:rsid w:val="00E3404E"/>
    <w:rsid w:val="00E34066"/>
    <w:rsid w:val="00E3409E"/>
    <w:rsid w:val="00E34169"/>
    <w:rsid w:val="00E341FB"/>
    <w:rsid w:val="00E346C1"/>
    <w:rsid w:val="00E34A55"/>
    <w:rsid w:val="00E34AD2"/>
    <w:rsid w:val="00E34B0D"/>
    <w:rsid w:val="00E34BD1"/>
    <w:rsid w:val="00E34F46"/>
    <w:rsid w:val="00E34F76"/>
    <w:rsid w:val="00E3516B"/>
    <w:rsid w:val="00E35667"/>
    <w:rsid w:val="00E357D8"/>
    <w:rsid w:val="00E357DC"/>
    <w:rsid w:val="00E3591C"/>
    <w:rsid w:val="00E35DAD"/>
    <w:rsid w:val="00E35E00"/>
    <w:rsid w:val="00E3679E"/>
    <w:rsid w:val="00E36AF3"/>
    <w:rsid w:val="00E36B0E"/>
    <w:rsid w:val="00E36F2E"/>
    <w:rsid w:val="00E372D9"/>
    <w:rsid w:val="00E37648"/>
    <w:rsid w:val="00E378DC"/>
    <w:rsid w:val="00E37A0C"/>
    <w:rsid w:val="00E37BE5"/>
    <w:rsid w:val="00E37E0D"/>
    <w:rsid w:val="00E37E81"/>
    <w:rsid w:val="00E37EEF"/>
    <w:rsid w:val="00E40030"/>
    <w:rsid w:val="00E4024B"/>
    <w:rsid w:val="00E40330"/>
    <w:rsid w:val="00E405DF"/>
    <w:rsid w:val="00E408E0"/>
    <w:rsid w:val="00E4098F"/>
    <w:rsid w:val="00E40C5F"/>
    <w:rsid w:val="00E40CBE"/>
    <w:rsid w:val="00E41130"/>
    <w:rsid w:val="00E41691"/>
    <w:rsid w:val="00E416CC"/>
    <w:rsid w:val="00E41A27"/>
    <w:rsid w:val="00E41D93"/>
    <w:rsid w:val="00E41E52"/>
    <w:rsid w:val="00E4219A"/>
    <w:rsid w:val="00E4224F"/>
    <w:rsid w:val="00E423B5"/>
    <w:rsid w:val="00E427EA"/>
    <w:rsid w:val="00E4285A"/>
    <w:rsid w:val="00E42A65"/>
    <w:rsid w:val="00E430C7"/>
    <w:rsid w:val="00E43F64"/>
    <w:rsid w:val="00E440EF"/>
    <w:rsid w:val="00E441C6"/>
    <w:rsid w:val="00E4474F"/>
    <w:rsid w:val="00E44911"/>
    <w:rsid w:val="00E44B5C"/>
    <w:rsid w:val="00E44ED3"/>
    <w:rsid w:val="00E44F52"/>
    <w:rsid w:val="00E4548C"/>
    <w:rsid w:val="00E45493"/>
    <w:rsid w:val="00E45525"/>
    <w:rsid w:val="00E45794"/>
    <w:rsid w:val="00E45832"/>
    <w:rsid w:val="00E45AD5"/>
    <w:rsid w:val="00E45BA9"/>
    <w:rsid w:val="00E45F7B"/>
    <w:rsid w:val="00E4608B"/>
    <w:rsid w:val="00E46345"/>
    <w:rsid w:val="00E463AE"/>
    <w:rsid w:val="00E46834"/>
    <w:rsid w:val="00E4684C"/>
    <w:rsid w:val="00E4691D"/>
    <w:rsid w:val="00E469B2"/>
    <w:rsid w:val="00E46C25"/>
    <w:rsid w:val="00E46CB0"/>
    <w:rsid w:val="00E46D7A"/>
    <w:rsid w:val="00E46E6C"/>
    <w:rsid w:val="00E47109"/>
    <w:rsid w:val="00E4746A"/>
    <w:rsid w:val="00E47767"/>
    <w:rsid w:val="00E47F32"/>
    <w:rsid w:val="00E501D3"/>
    <w:rsid w:val="00E506C8"/>
    <w:rsid w:val="00E50C5C"/>
    <w:rsid w:val="00E50CA3"/>
    <w:rsid w:val="00E50E33"/>
    <w:rsid w:val="00E50FF0"/>
    <w:rsid w:val="00E5125F"/>
    <w:rsid w:val="00E5137D"/>
    <w:rsid w:val="00E513F9"/>
    <w:rsid w:val="00E5179C"/>
    <w:rsid w:val="00E51827"/>
    <w:rsid w:val="00E519FA"/>
    <w:rsid w:val="00E51CD3"/>
    <w:rsid w:val="00E51FB2"/>
    <w:rsid w:val="00E5202A"/>
    <w:rsid w:val="00E5231E"/>
    <w:rsid w:val="00E524E5"/>
    <w:rsid w:val="00E525C9"/>
    <w:rsid w:val="00E528D1"/>
    <w:rsid w:val="00E52F6F"/>
    <w:rsid w:val="00E53238"/>
    <w:rsid w:val="00E535E1"/>
    <w:rsid w:val="00E536D1"/>
    <w:rsid w:val="00E53A01"/>
    <w:rsid w:val="00E53C5E"/>
    <w:rsid w:val="00E53EBC"/>
    <w:rsid w:val="00E53EBE"/>
    <w:rsid w:val="00E53F75"/>
    <w:rsid w:val="00E5413F"/>
    <w:rsid w:val="00E541DD"/>
    <w:rsid w:val="00E54345"/>
    <w:rsid w:val="00E5469A"/>
    <w:rsid w:val="00E5472C"/>
    <w:rsid w:val="00E54961"/>
    <w:rsid w:val="00E549FC"/>
    <w:rsid w:val="00E54BEF"/>
    <w:rsid w:val="00E54D61"/>
    <w:rsid w:val="00E54E06"/>
    <w:rsid w:val="00E54E9E"/>
    <w:rsid w:val="00E54F4E"/>
    <w:rsid w:val="00E54FEF"/>
    <w:rsid w:val="00E55408"/>
    <w:rsid w:val="00E55587"/>
    <w:rsid w:val="00E556B1"/>
    <w:rsid w:val="00E55AA3"/>
    <w:rsid w:val="00E55D18"/>
    <w:rsid w:val="00E5609A"/>
    <w:rsid w:val="00E56405"/>
    <w:rsid w:val="00E56456"/>
    <w:rsid w:val="00E564C4"/>
    <w:rsid w:val="00E56637"/>
    <w:rsid w:val="00E567C9"/>
    <w:rsid w:val="00E567F7"/>
    <w:rsid w:val="00E571E4"/>
    <w:rsid w:val="00E573E6"/>
    <w:rsid w:val="00E57446"/>
    <w:rsid w:val="00E57589"/>
    <w:rsid w:val="00E575B4"/>
    <w:rsid w:val="00E5778A"/>
    <w:rsid w:val="00E57907"/>
    <w:rsid w:val="00E57917"/>
    <w:rsid w:val="00E57DF5"/>
    <w:rsid w:val="00E600A4"/>
    <w:rsid w:val="00E60228"/>
    <w:rsid w:val="00E604C4"/>
    <w:rsid w:val="00E605E5"/>
    <w:rsid w:val="00E60809"/>
    <w:rsid w:val="00E60878"/>
    <w:rsid w:val="00E60991"/>
    <w:rsid w:val="00E60E4B"/>
    <w:rsid w:val="00E61300"/>
    <w:rsid w:val="00E614A8"/>
    <w:rsid w:val="00E614F2"/>
    <w:rsid w:val="00E6153D"/>
    <w:rsid w:val="00E61900"/>
    <w:rsid w:val="00E61998"/>
    <w:rsid w:val="00E61A45"/>
    <w:rsid w:val="00E61B87"/>
    <w:rsid w:val="00E61FD2"/>
    <w:rsid w:val="00E622AC"/>
    <w:rsid w:val="00E62766"/>
    <w:rsid w:val="00E630E1"/>
    <w:rsid w:val="00E63230"/>
    <w:rsid w:val="00E633A7"/>
    <w:rsid w:val="00E635B9"/>
    <w:rsid w:val="00E635EF"/>
    <w:rsid w:val="00E63B96"/>
    <w:rsid w:val="00E63C4D"/>
    <w:rsid w:val="00E63C75"/>
    <w:rsid w:val="00E63D0B"/>
    <w:rsid w:val="00E640F5"/>
    <w:rsid w:val="00E64263"/>
    <w:rsid w:val="00E6427B"/>
    <w:rsid w:val="00E6453C"/>
    <w:rsid w:val="00E648A6"/>
    <w:rsid w:val="00E64956"/>
    <w:rsid w:val="00E64B33"/>
    <w:rsid w:val="00E64E5B"/>
    <w:rsid w:val="00E6588F"/>
    <w:rsid w:val="00E659D0"/>
    <w:rsid w:val="00E65A4D"/>
    <w:rsid w:val="00E65C8A"/>
    <w:rsid w:val="00E65D15"/>
    <w:rsid w:val="00E65D4B"/>
    <w:rsid w:val="00E66264"/>
    <w:rsid w:val="00E66646"/>
    <w:rsid w:val="00E66798"/>
    <w:rsid w:val="00E669FE"/>
    <w:rsid w:val="00E66A29"/>
    <w:rsid w:val="00E66A68"/>
    <w:rsid w:val="00E66ABB"/>
    <w:rsid w:val="00E66C49"/>
    <w:rsid w:val="00E66F29"/>
    <w:rsid w:val="00E67153"/>
    <w:rsid w:val="00E6720F"/>
    <w:rsid w:val="00E67B66"/>
    <w:rsid w:val="00E67E05"/>
    <w:rsid w:val="00E67EE5"/>
    <w:rsid w:val="00E7013A"/>
    <w:rsid w:val="00E70155"/>
    <w:rsid w:val="00E70A97"/>
    <w:rsid w:val="00E70B83"/>
    <w:rsid w:val="00E71086"/>
    <w:rsid w:val="00E710DC"/>
    <w:rsid w:val="00E713C3"/>
    <w:rsid w:val="00E716AC"/>
    <w:rsid w:val="00E7171E"/>
    <w:rsid w:val="00E719E7"/>
    <w:rsid w:val="00E71B1D"/>
    <w:rsid w:val="00E71FE6"/>
    <w:rsid w:val="00E72233"/>
    <w:rsid w:val="00E72311"/>
    <w:rsid w:val="00E72648"/>
    <w:rsid w:val="00E728C4"/>
    <w:rsid w:val="00E72A61"/>
    <w:rsid w:val="00E72B1F"/>
    <w:rsid w:val="00E72F2B"/>
    <w:rsid w:val="00E731B0"/>
    <w:rsid w:val="00E7380E"/>
    <w:rsid w:val="00E740F8"/>
    <w:rsid w:val="00E74313"/>
    <w:rsid w:val="00E745CA"/>
    <w:rsid w:val="00E74811"/>
    <w:rsid w:val="00E74817"/>
    <w:rsid w:val="00E748AD"/>
    <w:rsid w:val="00E748D7"/>
    <w:rsid w:val="00E74BF5"/>
    <w:rsid w:val="00E74F5D"/>
    <w:rsid w:val="00E755F3"/>
    <w:rsid w:val="00E75927"/>
    <w:rsid w:val="00E75F2A"/>
    <w:rsid w:val="00E76034"/>
    <w:rsid w:val="00E768BC"/>
    <w:rsid w:val="00E769A9"/>
    <w:rsid w:val="00E76DB0"/>
    <w:rsid w:val="00E77254"/>
    <w:rsid w:val="00E779C5"/>
    <w:rsid w:val="00E77AB8"/>
    <w:rsid w:val="00E77B38"/>
    <w:rsid w:val="00E77B54"/>
    <w:rsid w:val="00E77DD3"/>
    <w:rsid w:val="00E77EF8"/>
    <w:rsid w:val="00E80371"/>
    <w:rsid w:val="00E80440"/>
    <w:rsid w:val="00E80515"/>
    <w:rsid w:val="00E8062F"/>
    <w:rsid w:val="00E8078B"/>
    <w:rsid w:val="00E80ACD"/>
    <w:rsid w:val="00E80B98"/>
    <w:rsid w:val="00E80BD2"/>
    <w:rsid w:val="00E80DB4"/>
    <w:rsid w:val="00E8110C"/>
    <w:rsid w:val="00E81115"/>
    <w:rsid w:val="00E815AE"/>
    <w:rsid w:val="00E816EB"/>
    <w:rsid w:val="00E81752"/>
    <w:rsid w:val="00E817E0"/>
    <w:rsid w:val="00E81896"/>
    <w:rsid w:val="00E819B0"/>
    <w:rsid w:val="00E819F1"/>
    <w:rsid w:val="00E819FB"/>
    <w:rsid w:val="00E82545"/>
    <w:rsid w:val="00E826DB"/>
    <w:rsid w:val="00E82B3D"/>
    <w:rsid w:val="00E82EE4"/>
    <w:rsid w:val="00E82F13"/>
    <w:rsid w:val="00E831E7"/>
    <w:rsid w:val="00E831F1"/>
    <w:rsid w:val="00E834B3"/>
    <w:rsid w:val="00E83669"/>
    <w:rsid w:val="00E83878"/>
    <w:rsid w:val="00E83CD1"/>
    <w:rsid w:val="00E83DA4"/>
    <w:rsid w:val="00E83F7A"/>
    <w:rsid w:val="00E84228"/>
    <w:rsid w:val="00E843B4"/>
    <w:rsid w:val="00E843B5"/>
    <w:rsid w:val="00E844DC"/>
    <w:rsid w:val="00E8483A"/>
    <w:rsid w:val="00E84A3B"/>
    <w:rsid w:val="00E84E02"/>
    <w:rsid w:val="00E84E29"/>
    <w:rsid w:val="00E85307"/>
    <w:rsid w:val="00E85521"/>
    <w:rsid w:val="00E85658"/>
    <w:rsid w:val="00E85753"/>
    <w:rsid w:val="00E85885"/>
    <w:rsid w:val="00E85CBF"/>
    <w:rsid w:val="00E85D43"/>
    <w:rsid w:val="00E86508"/>
    <w:rsid w:val="00E86556"/>
    <w:rsid w:val="00E868CB"/>
    <w:rsid w:val="00E86ACC"/>
    <w:rsid w:val="00E86F5F"/>
    <w:rsid w:val="00E87144"/>
    <w:rsid w:val="00E87455"/>
    <w:rsid w:val="00E87496"/>
    <w:rsid w:val="00E87720"/>
    <w:rsid w:val="00E877A3"/>
    <w:rsid w:val="00E87E13"/>
    <w:rsid w:val="00E87F53"/>
    <w:rsid w:val="00E9058E"/>
    <w:rsid w:val="00E907E4"/>
    <w:rsid w:val="00E9088D"/>
    <w:rsid w:val="00E90A24"/>
    <w:rsid w:val="00E90B1A"/>
    <w:rsid w:val="00E90C34"/>
    <w:rsid w:val="00E90C3E"/>
    <w:rsid w:val="00E90F01"/>
    <w:rsid w:val="00E919AC"/>
    <w:rsid w:val="00E91A44"/>
    <w:rsid w:val="00E91AC8"/>
    <w:rsid w:val="00E91C09"/>
    <w:rsid w:val="00E91E39"/>
    <w:rsid w:val="00E920D8"/>
    <w:rsid w:val="00E921C2"/>
    <w:rsid w:val="00E923D1"/>
    <w:rsid w:val="00E9263B"/>
    <w:rsid w:val="00E92815"/>
    <w:rsid w:val="00E92B82"/>
    <w:rsid w:val="00E92D3C"/>
    <w:rsid w:val="00E92DBA"/>
    <w:rsid w:val="00E9340C"/>
    <w:rsid w:val="00E935FF"/>
    <w:rsid w:val="00E939AA"/>
    <w:rsid w:val="00E93B67"/>
    <w:rsid w:val="00E93BE1"/>
    <w:rsid w:val="00E942FE"/>
    <w:rsid w:val="00E944BF"/>
    <w:rsid w:val="00E946A6"/>
    <w:rsid w:val="00E947E4"/>
    <w:rsid w:val="00E94A30"/>
    <w:rsid w:val="00E94C9F"/>
    <w:rsid w:val="00E94D86"/>
    <w:rsid w:val="00E950A7"/>
    <w:rsid w:val="00E954B2"/>
    <w:rsid w:val="00E954F5"/>
    <w:rsid w:val="00E95564"/>
    <w:rsid w:val="00E9564F"/>
    <w:rsid w:val="00E956F0"/>
    <w:rsid w:val="00E95819"/>
    <w:rsid w:val="00E95888"/>
    <w:rsid w:val="00E95A53"/>
    <w:rsid w:val="00E95A9F"/>
    <w:rsid w:val="00E960D1"/>
    <w:rsid w:val="00E96384"/>
    <w:rsid w:val="00E96422"/>
    <w:rsid w:val="00E96434"/>
    <w:rsid w:val="00E9675B"/>
    <w:rsid w:val="00E96A29"/>
    <w:rsid w:val="00E96A43"/>
    <w:rsid w:val="00E96A44"/>
    <w:rsid w:val="00E96ACF"/>
    <w:rsid w:val="00E96B28"/>
    <w:rsid w:val="00E96B39"/>
    <w:rsid w:val="00E96F47"/>
    <w:rsid w:val="00E96FE6"/>
    <w:rsid w:val="00E96FEA"/>
    <w:rsid w:val="00E9714E"/>
    <w:rsid w:val="00E97449"/>
    <w:rsid w:val="00E97477"/>
    <w:rsid w:val="00E97652"/>
    <w:rsid w:val="00E9765F"/>
    <w:rsid w:val="00E9766D"/>
    <w:rsid w:val="00E97B06"/>
    <w:rsid w:val="00E97E32"/>
    <w:rsid w:val="00EA0252"/>
    <w:rsid w:val="00EA0603"/>
    <w:rsid w:val="00EA06E3"/>
    <w:rsid w:val="00EA095F"/>
    <w:rsid w:val="00EA0A5C"/>
    <w:rsid w:val="00EA0ABD"/>
    <w:rsid w:val="00EA0AD2"/>
    <w:rsid w:val="00EA0CF0"/>
    <w:rsid w:val="00EA145E"/>
    <w:rsid w:val="00EA15C6"/>
    <w:rsid w:val="00EA1B5F"/>
    <w:rsid w:val="00EA1D43"/>
    <w:rsid w:val="00EA20AA"/>
    <w:rsid w:val="00EA20B0"/>
    <w:rsid w:val="00EA2291"/>
    <w:rsid w:val="00EA231E"/>
    <w:rsid w:val="00EA253C"/>
    <w:rsid w:val="00EA264A"/>
    <w:rsid w:val="00EA2D65"/>
    <w:rsid w:val="00EA2ECB"/>
    <w:rsid w:val="00EA3300"/>
    <w:rsid w:val="00EA358C"/>
    <w:rsid w:val="00EA3A9D"/>
    <w:rsid w:val="00EA3DE1"/>
    <w:rsid w:val="00EA3F4A"/>
    <w:rsid w:val="00EA415A"/>
    <w:rsid w:val="00EA45CD"/>
    <w:rsid w:val="00EA4A9D"/>
    <w:rsid w:val="00EA4E2A"/>
    <w:rsid w:val="00EA4EC9"/>
    <w:rsid w:val="00EA4F97"/>
    <w:rsid w:val="00EA535F"/>
    <w:rsid w:val="00EA56B8"/>
    <w:rsid w:val="00EA576A"/>
    <w:rsid w:val="00EA5B22"/>
    <w:rsid w:val="00EA5E0F"/>
    <w:rsid w:val="00EA5FBC"/>
    <w:rsid w:val="00EA61FD"/>
    <w:rsid w:val="00EA62FB"/>
    <w:rsid w:val="00EA656E"/>
    <w:rsid w:val="00EA6601"/>
    <w:rsid w:val="00EA6A26"/>
    <w:rsid w:val="00EA6B25"/>
    <w:rsid w:val="00EA6CCA"/>
    <w:rsid w:val="00EA6E3A"/>
    <w:rsid w:val="00EA6F59"/>
    <w:rsid w:val="00EA6FE4"/>
    <w:rsid w:val="00EA76D2"/>
    <w:rsid w:val="00EA7723"/>
    <w:rsid w:val="00EA7AD9"/>
    <w:rsid w:val="00EA7CDE"/>
    <w:rsid w:val="00EA7F4C"/>
    <w:rsid w:val="00EB01C7"/>
    <w:rsid w:val="00EB0845"/>
    <w:rsid w:val="00EB0B1E"/>
    <w:rsid w:val="00EB0E92"/>
    <w:rsid w:val="00EB1173"/>
    <w:rsid w:val="00EB15E1"/>
    <w:rsid w:val="00EB1690"/>
    <w:rsid w:val="00EB1D47"/>
    <w:rsid w:val="00EB1D8A"/>
    <w:rsid w:val="00EB1E2A"/>
    <w:rsid w:val="00EB1F44"/>
    <w:rsid w:val="00EB2012"/>
    <w:rsid w:val="00EB2146"/>
    <w:rsid w:val="00EB2317"/>
    <w:rsid w:val="00EB2407"/>
    <w:rsid w:val="00EB267E"/>
    <w:rsid w:val="00EB2758"/>
    <w:rsid w:val="00EB279B"/>
    <w:rsid w:val="00EB2ABB"/>
    <w:rsid w:val="00EB2DD4"/>
    <w:rsid w:val="00EB3056"/>
    <w:rsid w:val="00EB3376"/>
    <w:rsid w:val="00EB3442"/>
    <w:rsid w:val="00EB3631"/>
    <w:rsid w:val="00EB36A3"/>
    <w:rsid w:val="00EB3BD8"/>
    <w:rsid w:val="00EB3D23"/>
    <w:rsid w:val="00EB3E92"/>
    <w:rsid w:val="00EB406F"/>
    <w:rsid w:val="00EB40C8"/>
    <w:rsid w:val="00EB42BC"/>
    <w:rsid w:val="00EB44E4"/>
    <w:rsid w:val="00EB45EF"/>
    <w:rsid w:val="00EB4C3B"/>
    <w:rsid w:val="00EB53F3"/>
    <w:rsid w:val="00EB55CA"/>
    <w:rsid w:val="00EB584C"/>
    <w:rsid w:val="00EB5C5C"/>
    <w:rsid w:val="00EB5D88"/>
    <w:rsid w:val="00EB5D9C"/>
    <w:rsid w:val="00EB5DEE"/>
    <w:rsid w:val="00EB6963"/>
    <w:rsid w:val="00EB6B82"/>
    <w:rsid w:val="00EB6E1A"/>
    <w:rsid w:val="00EB7307"/>
    <w:rsid w:val="00EB7318"/>
    <w:rsid w:val="00EB79EF"/>
    <w:rsid w:val="00EB7AFA"/>
    <w:rsid w:val="00EB7F6F"/>
    <w:rsid w:val="00EC044E"/>
    <w:rsid w:val="00EC06D6"/>
    <w:rsid w:val="00EC0998"/>
    <w:rsid w:val="00EC0A4E"/>
    <w:rsid w:val="00EC0B65"/>
    <w:rsid w:val="00EC0C1C"/>
    <w:rsid w:val="00EC0E55"/>
    <w:rsid w:val="00EC1302"/>
    <w:rsid w:val="00EC14B0"/>
    <w:rsid w:val="00EC1550"/>
    <w:rsid w:val="00EC16AF"/>
    <w:rsid w:val="00EC175D"/>
    <w:rsid w:val="00EC204E"/>
    <w:rsid w:val="00EC249E"/>
    <w:rsid w:val="00EC2A85"/>
    <w:rsid w:val="00EC2CFF"/>
    <w:rsid w:val="00EC2F55"/>
    <w:rsid w:val="00EC310F"/>
    <w:rsid w:val="00EC3AC0"/>
    <w:rsid w:val="00EC3B42"/>
    <w:rsid w:val="00EC4248"/>
    <w:rsid w:val="00EC4327"/>
    <w:rsid w:val="00EC440C"/>
    <w:rsid w:val="00EC46C3"/>
    <w:rsid w:val="00EC4B86"/>
    <w:rsid w:val="00EC4D33"/>
    <w:rsid w:val="00EC579B"/>
    <w:rsid w:val="00EC5DC1"/>
    <w:rsid w:val="00EC5F2F"/>
    <w:rsid w:val="00EC61E4"/>
    <w:rsid w:val="00EC6236"/>
    <w:rsid w:val="00EC6424"/>
    <w:rsid w:val="00EC651E"/>
    <w:rsid w:val="00EC65C9"/>
    <w:rsid w:val="00EC67BB"/>
    <w:rsid w:val="00EC692E"/>
    <w:rsid w:val="00EC69D9"/>
    <w:rsid w:val="00EC6E0E"/>
    <w:rsid w:val="00EC6EE4"/>
    <w:rsid w:val="00EC7199"/>
    <w:rsid w:val="00EC745E"/>
    <w:rsid w:val="00EC757A"/>
    <w:rsid w:val="00EC7722"/>
    <w:rsid w:val="00EC7E0D"/>
    <w:rsid w:val="00EC7EAF"/>
    <w:rsid w:val="00ED04E2"/>
    <w:rsid w:val="00ED069A"/>
    <w:rsid w:val="00ED077F"/>
    <w:rsid w:val="00ED1759"/>
    <w:rsid w:val="00ED1AC9"/>
    <w:rsid w:val="00ED20F5"/>
    <w:rsid w:val="00ED2213"/>
    <w:rsid w:val="00ED224D"/>
    <w:rsid w:val="00ED2330"/>
    <w:rsid w:val="00ED2575"/>
    <w:rsid w:val="00ED272F"/>
    <w:rsid w:val="00ED27A8"/>
    <w:rsid w:val="00ED27C3"/>
    <w:rsid w:val="00ED28B3"/>
    <w:rsid w:val="00ED2965"/>
    <w:rsid w:val="00ED2C6D"/>
    <w:rsid w:val="00ED2F28"/>
    <w:rsid w:val="00ED33AE"/>
    <w:rsid w:val="00ED364C"/>
    <w:rsid w:val="00ED364F"/>
    <w:rsid w:val="00ED36B2"/>
    <w:rsid w:val="00ED3775"/>
    <w:rsid w:val="00ED3804"/>
    <w:rsid w:val="00ED38F2"/>
    <w:rsid w:val="00ED3EEC"/>
    <w:rsid w:val="00ED427D"/>
    <w:rsid w:val="00ED43C5"/>
    <w:rsid w:val="00ED46F0"/>
    <w:rsid w:val="00ED4A6D"/>
    <w:rsid w:val="00ED57CF"/>
    <w:rsid w:val="00ED5950"/>
    <w:rsid w:val="00ED59A4"/>
    <w:rsid w:val="00ED5BE9"/>
    <w:rsid w:val="00ED5FD0"/>
    <w:rsid w:val="00ED60ED"/>
    <w:rsid w:val="00ED61E6"/>
    <w:rsid w:val="00ED6307"/>
    <w:rsid w:val="00ED65DC"/>
    <w:rsid w:val="00ED6B1F"/>
    <w:rsid w:val="00ED6C6F"/>
    <w:rsid w:val="00ED6D4A"/>
    <w:rsid w:val="00ED6E42"/>
    <w:rsid w:val="00ED7016"/>
    <w:rsid w:val="00ED738C"/>
    <w:rsid w:val="00ED73EF"/>
    <w:rsid w:val="00ED75C7"/>
    <w:rsid w:val="00ED7918"/>
    <w:rsid w:val="00ED7983"/>
    <w:rsid w:val="00ED79C6"/>
    <w:rsid w:val="00ED7B11"/>
    <w:rsid w:val="00ED7B21"/>
    <w:rsid w:val="00ED7E4A"/>
    <w:rsid w:val="00ED7F7C"/>
    <w:rsid w:val="00ED7FD3"/>
    <w:rsid w:val="00EE0351"/>
    <w:rsid w:val="00EE065C"/>
    <w:rsid w:val="00EE070C"/>
    <w:rsid w:val="00EE078B"/>
    <w:rsid w:val="00EE07A0"/>
    <w:rsid w:val="00EE0BD6"/>
    <w:rsid w:val="00EE0CAA"/>
    <w:rsid w:val="00EE0CE4"/>
    <w:rsid w:val="00EE0D8C"/>
    <w:rsid w:val="00EE13DB"/>
    <w:rsid w:val="00EE147A"/>
    <w:rsid w:val="00EE16DA"/>
    <w:rsid w:val="00EE1DA7"/>
    <w:rsid w:val="00EE20A1"/>
    <w:rsid w:val="00EE2AFE"/>
    <w:rsid w:val="00EE2DE2"/>
    <w:rsid w:val="00EE2E49"/>
    <w:rsid w:val="00EE337F"/>
    <w:rsid w:val="00EE3663"/>
    <w:rsid w:val="00EE37E3"/>
    <w:rsid w:val="00EE3E2E"/>
    <w:rsid w:val="00EE41C4"/>
    <w:rsid w:val="00EE43EB"/>
    <w:rsid w:val="00EE4439"/>
    <w:rsid w:val="00EE445D"/>
    <w:rsid w:val="00EE4937"/>
    <w:rsid w:val="00EE49D3"/>
    <w:rsid w:val="00EE4A40"/>
    <w:rsid w:val="00EE4B7D"/>
    <w:rsid w:val="00EE50D0"/>
    <w:rsid w:val="00EE52E0"/>
    <w:rsid w:val="00EE557B"/>
    <w:rsid w:val="00EE5878"/>
    <w:rsid w:val="00EE5A6B"/>
    <w:rsid w:val="00EE5ECB"/>
    <w:rsid w:val="00EE5F51"/>
    <w:rsid w:val="00EE641F"/>
    <w:rsid w:val="00EE71E7"/>
    <w:rsid w:val="00EE7599"/>
    <w:rsid w:val="00EE76A9"/>
    <w:rsid w:val="00EE799E"/>
    <w:rsid w:val="00EE7C7E"/>
    <w:rsid w:val="00EE7CA8"/>
    <w:rsid w:val="00EE7FA7"/>
    <w:rsid w:val="00EF0259"/>
    <w:rsid w:val="00EF093A"/>
    <w:rsid w:val="00EF0EDD"/>
    <w:rsid w:val="00EF1093"/>
    <w:rsid w:val="00EF13DC"/>
    <w:rsid w:val="00EF1645"/>
    <w:rsid w:val="00EF1843"/>
    <w:rsid w:val="00EF194D"/>
    <w:rsid w:val="00EF1951"/>
    <w:rsid w:val="00EF1C24"/>
    <w:rsid w:val="00EF1FCB"/>
    <w:rsid w:val="00EF1FD6"/>
    <w:rsid w:val="00EF200C"/>
    <w:rsid w:val="00EF21C3"/>
    <w:rsid w:val="00EF2324"/>
    <w:rsid w:val="00EF2E6B"/>
    <w:rsid w:val="00EF33DC"/>
    <w:rsid w:val="00EF3550"/>
    <w:rsid w:val="00EF3604"/>
    <w:rsid w:val="00EF3C69"/>
    <w:rsid w:val="00EF3CF4"/>
    <w:rsid w:val="00EF3DFE"/>
    <w:rsid w:val="00EF4052"/>
    <w:rsid w:val="00EF461D"/>
    <w:rsid w:val="00EF4878"/>
    <w:rsid w:val="00EF48EC"/>
    <w:rsid w:val="00EF4BF2"/>
    <w:rsid w:val="00EF4D64"/>
    <w:rsid w:val="00EF4DA4"/>
    <w:rsid w:val="00EF5018"/>
    <w:rsid w:val="00EF53A9"/>
    <w:rsid w:val="00EF555A"/>
    <w:rsid w:val="00EF5800"/>
    <w:rsid w:val="00EF58AE"/>
    <w:rsid w:val="00EF5A4C"/>
    <w:rsid w:val="00EF5CAD"/>
    <w:rsid w:val="00EF6091"/>
    <w:rsid w:val="00EF614C"/>
    <w:rsid w:val="00EF61AD"/>
    <w:rsid w:val="00EF6380"/>
    <w:rsid w:val="00EF665E"/>
    <w:rsid w:val="00EF6EB9"/>
    <w:rsid w:val="00EF70D4"/>
    <w:rsid w:val="00EF722C"/>
    <w:rsid w:val="00EF725E"/>
    <w:rsid w:val="00EF73A9"/>
    <w:rsid w:val="00EF73B1"/>
    <w:rsid w:val="00EF7DDC"/>
    <w:rsid w:val="00F000C3"/>
    <w:rsid w:val="00F0030E"/>
    <w:rsid w:val="00F00405"/>
    <w:rsid w:val="00F00B02"/>
    <w:rsid w:val="00F00C0E"/>
    <w:rsid w:val="00F00CD1"/>
    <w:rsid w:val="00F0109B"/>
    <w:rsid w:val="00F016A2"/>
    <w:rsid w:val="00F017E4"/>
    <w:rsid w:val="00F01E6B"/>
    <w:rsid w:val="00F01F3F"/>
    <w:rsid w:val="00F01FC5"/>
    <w:rsid w:val="00F020FB"/>
    <w:rsid w:val="00F02237"/>
    <w:rsid w:val="00F02294"/>
    <w:rsid w:val="00F0238B"/>
    <w:rsid w:val="00F0241C"/>
    <w:rsid w:val="00F024E2"/>
    <w:rsid w:val="00F02547"/>
    <w:rsid w:val="00F02CCC"/>
    <w:rsid w:val="00F02D28"/>
    <w:rsid w:val="00F02D5B"/>
    <w:rsid w:val="00F02DF1"/>
    <w:rsid w:val="00F031BA"/>
    <w:rsid w:val="00F03214"/>
    <w:rsid w:val="00F0324B"/>
    <w:rsid w:val="00F033C6"/>
    <w:rsid w:val="00F0346E"/>
    <w:rsid w:val="00F034B0"/>
    <w:rsid w:val="00F03661"/>
    <w:rsid w:val="00F03707"/>
    <w:rsid w:val="00F037B1"/>
    <w:rsid w:val="00F03803"/>
    <w:rsid w:val="00F0390B"/>
    <w:rsid w:val="00F04091"/>
    <w:rsid w:val="00F0490C"/>
    <w:rsid w:val="00F04952"/>
    <w:rsid w:val="00F049CF"/>
    <w:rsid w:val="00F04AE1"/>
    <w:rsid w:val="00F04C9C"/>
    <w:rsid w:val="00F05057"/>
    <w:rsid w:val="00F05095"/>
    <w:rsid w:val="00F0510E"/>
    <w:rsid w:val="00F05759"/>
    <w:rsid w:val="00F05883"/>
    <w:rsid w:val="00F05A2E"/>
    <w:rsid w:val="00F061E6"/>
    <w:rsid w:val="00F0627D"/>
    <w:rsid w:val="00F0678E"/>
    <w:rsid w:val="00F06980"/>
    <w:rsid w:val="00F06988"/>
    <w:rsid w:val="00F06C07"/>
    <w:rsid w:val="00F06CBE"/>
    <w:rsid w:val="00F06E7F"/>
    <w:rsid w:val="00F07117"/>
    <w:rsid w:val="00F07511"/>
    <w:rsid w:val="00F0760E"/>
    <w:rsid w:val="00F076A0"/>
    <w:rsid w:val="00F0778A"/>
    <w:rsid w:val="00F07B42"/>
    <w:rsid w:val="00F07EAE"/>
    <w:rsid w:val="00F07F4D"/>
    <w:rsid w:val="00F101CA"/>
    <w:rsid w:val="00F10680"/>
    <w:rsid w:val="00F10B98"/>
    <w:rsid w:val="00F10CB9"/>
    <w:rsid w:val="00F10D38"/>
    <w:rsid w:val="00F10E08"/>
    <w:rsid w:val="00F110D5"/>
    <w:rsid w:val="00F11736"/>
    <w:rsid w:val="00F11995"/>
    <w:rsid w:val="00F11D92"/>
    <w:rsid w:val="00F11F1B"/>
    <w:rsid w:val="00F12088"/>
    <w:rsid w:val="00F121C4"/>
    <w:rsid w:val="00F12351"/>
    <w:rsid w:val="00F12775"/>
    <w:rsid w:val="00F1278E"/>
    <w:rsid w:val="00F12859"/>
    <w:rsid w:val="00F128F8"/>
    <w:rsid w:val="00F12B97"/>
    <w:rsid w:val="00F13C5F"/>
    <w:rsid w:val="00F13F42"/>
    <w:rsid w:val="00F1410A"/>
    <w:rsid w:val="00F141C7"/>
    <w:rsid w:val="00F148A8"/>
    <w:rsid w:val="00F14A57"/>
    <w:rsid w:val="00F14CB6"/>
    <w:rsid w:val="00F1511A"/>
    <w:rsid w:val="00F15440"/>
    <w:rsid w:val="00F155C1"/>
    <w:rsid w:val="00F1561E"/>
    <w:rsid w:val="00F15935"/>
    <w:rsid w:val="00F16739"/>
    <w:rsid w:val="00F167C9"/>
    <w:rsid w:val="00F1681E"/>
    <w:rsid w:val="00F16906"/>
    <w:rsid w:val="00F16B16"/>
    <w:rsid w:val="00F16C65"/>
    <w:rsid w:val="00F16DE2"/>
    <w:rsid w:val="00F16F3C"/>
    <w:rsid w:val="00F176DF"/>
    <w:rsid w:val="00F17BFC"/>
    <w:rsid w:val="00F17C5F"/>
    <w:rsid w:val="00F17EA8"/>
    <w:rsid w:val="00F17F7E"/>
    <w:rsid w:val="00F200EF"/>
    <w:rsid w:val="00F201F0"/>
    <w:rsid w:val="00F20478"/>
    <w:rsid w:val="00F2052B"/>
    <w:rsid w:val="00F205BA"/>
    <w:rsid w:val="00F20671"/>
    <w:rsid w:val="00F20905"/>
    <w:rsid w:val="00F210C7"/>
    <w:rsid w:val="00F21180"/>
    <w:rsid w:val="00F212F2"/>
    <w:rsid w:val="00F213FF"/>
    <w:rsid w:val="00F21429"/>
    <w:rsid w:val="00F21546"/>
    <w:rsid w:val="00F2161A"/>
    <w:rsid w:val="00F216D5"/>
    <w:rsid w:val="00F21BA3"/>
    <w:rsid w:val="00F21F6C"/>
    <w:rsid w:val="00F21F86"/>
    <w:rsid w:val="00F2231E"/>
    <w:rsid w:val="00F2260F"/>
    <w:rsid w:val="00F228F3"/>
    <w:rsid w:val="00F22ABD"/>
    <w:rsid w:val="00F22C46"/>
    <w:rsid w:val="00F22DE1"/>
    <w:rsid w:val="00F23172"/>
    <w:rsid w:val="00F232C6"/>
    <w:rsid w:val="00F232E4"/>
    <w:rsid w:val="00F2338B"/>
    <w:rsid w:val="00F23C14"/>
    <w:rsid w:val="00F23CBD"/>
    <w:rsid w:val="00F242AD"/>
    <w:rsid w:val="00F24621"/>
    <w:rsid w:val="00F24770"/>
    <w:rsid w:val="00F247F2"/>
    <w:rsid w:val="00F24A22"/>
    <w:rsid w:val="00F24D56"/>
    <w:rsid w:val="00F24E47"/>
    <w:rsid w:val="00F24E55"/>
    <w:rsid w:val="00F24F73"/>
    <w:rsid w:val="00F250DD"/>
    <w:rsid w:val="00F252A8"/>
    <w:rsid w:val="00F2532F"/>
    <w:rsid w:val="00F2559E"/>
    <w:rsid w:val="00F256F8"/>
    <w:rsid w:val="00F25F8B"/>
    <w:rsid w:val="00F2608D"/>
    <w:rsid w:val="00F260C1"/>
    <w:rsid w:val="00F2619B"/>
    <w:rsid w:val="00F264A9"/>
    <w:rsid w:val="00F264F4"/>
    <w:rsid w:val="00F265F7"/>
    <w:rsid w:val="00F26B44"/>
    <w:rsid w:val="00F26BFF"/>
    <w:rsid w:val="00F26C77"/>
    <w:rsid w:val="00F26C83"/>
    <w:rsid w:val="00F26CA7"/>
    <w:rsid w:val="00F26D56"/>
    <w:rsid w:val="00F26FF9"/>
    <w:rsid w:val="00F275F0"/>
    <w:rsid w:val="00F277CD"/>
    <w:rsid w:val="00F27A94"/>
    <w:rsid w:val="00F27A9C"/>
    <w:rsid w:val="00F27B38"/>
    <w:rsid w:val="00F27C15"/>
    <w:rsid w:val="00F27FA6"/>
    <w:rsid w:val="00F301C7"/>
    <w:rsid w:val="00F301E7"/>
    <w:rsid w:val="00F30427"/>
    <w:rsid w:val="00F30776"/>
    <w:rsid w:val="00F30851"/>
    <w:rsid w:val="00F30B70"/>
    <w:rsid w:val="00F30BF2"/>
    <w:rsid w:val="00F30C74"/>
    <w:rsid w:val="00F30FEF"/>
    <w:rsid w:val="00F32354"/>
    <w:rsid w:val="00F32F18"/>
    <w:rsid w:val="00F330DE"/>
    <w:rsid w:val="00F33188"/>
    <w:rsid w:val="00F33336"/>
    <w:rsid w:val="00F33903"/>
    <w:rsid w:val="00F33DC8"/>
    <w:rsid w:val="00F341F0"/>
    <w:rsid w:val="00F34224"/>
    <w:rsid w:val="00F34350"/>
    <w:rsid w:val="00F34444"/>
    <w:rsid w:val="00F345D4"/>
    <w:rsid w:val="00F34652"/>
    <w:rsid w:val="00F34A29"/>
    <w:rsid w:val="00F34B0A"/>
    <w:rsid w:val="00F34F36"/>
    <w:rsid w:val="00F34FD6"/>
    <w:rsid w:val="00F351C5"/>
    <w:rsid w:val="00F3536D"/>
    <w:rsid w:val="00F353D2"/>
    <w:rsid w:val="00F35878"/>
    <w:rsid w:val="00F35A39"/>
    <w:rsid w:val="00F35AC4"/>
    <w:rsid w:val="00F35B16"/>
    <w:rsid w:val="00F360A6"/>
    <w:rsid w:val="00F36F33"/>
    <w:rsid w:val="00F37277"/>
    <w:rsid w:val="00F376C1"/>
    <w:rsid w:val="00F37972"/>
    <w:rsid w:val="00F37D09"/>
    <w:rsid w:val="00F400FA"/>
    <w:rsid w:val="00F4065A"/>
    <w:rsid w:val="00F4080D"/>
    <w:rsid w:val="00F40834"/>
    <w:rsid w:val="00F40873"/>
    <w:rsid w:val="00F408D6"/>
    <w:rsid w:val="00F40EC5"/>
    <w:rsid w:val="00F40F19"/>
    <w:rsid w:val="00F41120"/>
    <w:rsid w:val="00F411EA"/>
    <w:rsid w:val="00F4166B"/>
    <w:rsid w:val="00F41CCF"/>
    <w:rsid w:val="00F420D9"/>
    <w:rsid w:val="00F4275C"/>
    <w:rsid w:val="00F42D14"/>
    <w:rsid w:val="00F42F75"/>
    <w:rsid w:val="00F433C7"/>
    <w:rsid w:val="00F434A3"/>
    <w:rsid w:val="00F4375F"/>
    <w:rsid w:val="00F43B99"/>
    <w:rsid w:val="00F43BE6"/>
    <w:rsid w:val="00F43CD6"/>
    <w:rsid w:val="00F43D13"/>
    <w:rsid w:val="00F43EB2"/>
    <w:rsid w:val="00F43F5D"/>
    <w:rsid w:val="00F44503"/>
    <w:rsid w:val="00F44848"/>
    <w:rsid w:val="00F44961"/>
    <w:rsid w:val="00F449D6"/>
    <w:rsid w:val="00F44A2A"/>
    <w:rsid w:val="00F45114"/>
    <w:rsid w:val="00F4554F"/>
    <w:rsid w:val="00F45693"/>
    <w:rsid w:val="00F45759"/>
    <w:rsid w:val="00F45CDB"/>
    <w:rsid w:val="00F45D34"/>
    <w:rsid w:val="00F45DCB"/>
    <w:rsid w:val="00F4606E"/>
    <w:rsid w:val="00F4608E"/>
    <w:rsid w:val="00F4611F"/>
    <w:rsid w:val="00F463F7"/>
    <w:rsid w:val="00F466B1"/>
    <w:rsid w:val="00F46904"/>
    <w:rsid w:val="00F469DE"/>
    <w:rsid w:val="00F46A47"/>
    <w:rsid w:val="00F46AA8"/>
    <w:rsid w:val="00F46AEA"/>
    <w:rsid w:val="00F46BEB"/>
    <w:rsid w:val="00F46E2A"/>
    <w:rsid w:val="00F46F20"/>
    <w:rsid w:val="00F472EA"/>
    <w:rsid w:val="00F47983"/>
    <w:rsid w:val="00F47C8B"/>
    <w:rsid w:val="00F50045"/>
    <w:rsid w:val="00F50474"/>
    <w:rsid w:val="00F50539"/>
    <w:rsid w:val="00F5062E"/>
    <w:rsid w:val="00F506DF"/>
    <w:rsid w:val="00F50747"/>
    <w:rsid w:val="00F50A62"/>
    <w:rsid w:val="00F50F31"/>
    <w:rsid w:val="00F51633"/>
    <w:rsid w:val="00F51DF4"/>
    <w:rsid w:val="00F51E8F"/>
    <w:rsid w:val="00F51F04"/>
    <w:rsid w:val="00F51FFA"/>
    <w:rsid w:val="00F52016"/>
    <w:rsid w:val="00F52339"/>
    <w:rsid w:val="00F524BC"/>
    <w:rsid w:val="00F5277A"/>
    <w:rsid w:val="00F52AFE"/>
    <w:rsid w:val="00F52C70"/>
    <w:rsid w:val="00F52CBD"/>
    <w:rsid w:val="00F52D5E"/>
    <w:rsid w:val="00F532C6"/>
    <w:rsid w:val="00F532DC"/>
    <w:rsid w:val="00F532E8"/>
    <w:rsid w:val="00F5345B"/>
    <w:rsid w:val="00F537FF"/>
    <w:rsid w:val="00F53D53"/>
    <w:rsid w:val="00F53DD1"/>
    <w:rsid w:val="00F53F50"/>
    <w:rsid w:val="00F54405"/>
    <w:rsid w:val="00F5493E"/>
    <w:rsid w:val="00F54AAC"/>
    <w:rsid w:val="00F54B6D"/>
    <w:rsid w:val="00F54E1B"/>
    <w:rsid w:val="00F5532F"/>
    <w:rsid w:val="00F5588F"/>
    <w:rsid w:val="00F55890"/>
    <w:rsid w:val="00F55969"/>
    <w:rsid w:val="00F55A3B"/>
    <w:rsid w:val="00F560FE"/>
    <w:rsid w:val="00F567E8"/>
    <w:rsid w:val="00F56812"/>
    <w:rsid w:val="00F56D10"/>
    <w:rsid w:val="00F570AA"/>
    <w:rsid w:val="00F5730F"/>
    <w:rsid w:val="00F573D5"/>
    <w:rsid w:val="00F577F5"/>
    <w:rsid w:val="00F57CF5"/>
    <w:rsid w:val="00F57E61"/>
    <w:rsid w:val="00F602D1"/>
    <w:rsid w:val="00F604D3"/>
    <w:rsid w:val="00F6054F"/>
    <w:rsid w:val="00F605B6"/>
    <w:rsid w:val="00F60879"/>
    <w:rsid w:val="00F608FC"/>
    <w:rsid w:val="00F60BAB"/>
    <w:rsid w:val="00F61064"/>
    <w:rsid w:val="00F6111C"/>
    <w:rsid w:val="00F6115D"/>
    <w:rsid w:val="00F613EC"/>
    <w:rsid w:val="00F614C0"/>
    <w:rsid w:val="00F615BD"/>
    <w:rsid w:val="00F61647"/>
    <w:rsid w:val="00F6172A"/>
    <w:rsid w:val="00F61B47"/>
    <w:rsid w:val="00F61F5F"/>
    <w:rsid w:val="00F621BE"/>
    <w:rsid w:val="00F621F6"/>
    <w:rsid w:val="00F623B1"/>
    <w:rsid w:val="00F623B4"/>
    <w:rsid w:val="00F62859"/>
    <w:rsid w:val="00F62A17"/>
    <w:rsid w:val="00F63197"/>
    <w:rsid w:val="00F6338C"/>
    <w:rsid w:val="00F63A64"/>
    <w:rsid w:val="00F63C5F"/>
    <w:rsid w:val="00F64643"/>
    <w:rsid w:val="00F64818"/>
    <w:rsid w:val="00F64A0D"/>
    <w:rsid w:val="00F64B86"/>
    <w:rsid w:val="00F64E73"/>
    <w:rsid w:val="00F6501B"/>
    <w:rsid w:val="00F65035"/>
    <w:rsid w:val="00F657CF"/>
    <w:rsid w:val="00F65AE4"/>
    <w:rsid w:val="00F65B5B"/>
    <w:rsid w:val="00F65BA5"/>
    <w:rsid w:val="00F65F58"/>
    <w:rsid w:val="00F668D2"/>
    <w:rsid w:val="00F66A00"/>
    <w:rsid w:val="00F6719A"/>
    <w:rsid w:val="00F67315"/>
    <w:rsid w:val="00F673E4"/>
    <w:rsid w:val="00F679AE"/>
    <w:rsid w:val="00F679FA"/>
    <w:rsid w:val="00F67D05"/>
    <w:rsid w:val="00F67F0C"/>
    <w:rsid w:val="00F67F21"/>
    <w:rsid w:val="00F7085F"/>
    <w:rsid w:val="00F709E0"/>
    <w:rsid w:val="00F70C01"/>
    <w:rsid w:val="00F70F12"/>
    <w:rsid w:val="00F711A9"/>
    <w:rsid w:val="00F7123C"/>
    <w:rsid w:val="00F7127A"/>
    <w:rsid w:val="00F713A3"/>
    <w:rsid w:val="00F7174E"/>
    <w:rsid w:val="00F71992"/>
    <w:rsid w:val="00F719B0"/>
    <w:rsid w:val="00F71A8F"/>
    <w:rsid w:val="00F71BC0"/>
    <w:rsid w:val="00F71DE1"/>
    <w:rsid w:val="00F71E2A"/>
    <w:rsid w:val="00F72053"/>
    <w:rsid w:val="00F72070"/>
    <w:rsid w:val="00F7237D"/>
    <w:rsid w:val="00F72BCC"/>
    <w:rsid w:val="00F73143"/>
    <w:rsid w:val="00F7320E"/>
    <w:rsid w:val="00F733F3"/>
    <w:rsid w:val="00F73439"/>
    <w:rsid w:val="00F73457"/>
    <w:rsid w:val="00F739F5"/>
    <w:rsid w:val="00F73E4E"/>
    <w:rsid w:val="00F73E5A"/>
    <w:rsid w:val="00F74015"/>
    <w:rsid w:val="00F742E8"/>
    <w:rsid w:val="00F7441E"/>
    <w:rsid w:val="00F7446C"/>
    <w:rsid w:val="00F74BD4"/>
    <w:rsid w:val="00F74ECD"/>
    <w:rsid w:val="00F7517D"/>
    <w:rsid w:val="00F75236"/>
    <w:rsid w:val="00F752EB"/>
    <w:rsid w:val="00F75330"/>
    <w:rsid w:val="00F75478"/>
    <w:rsid w:val="00F7563F"/>
    <w:rsid w:val="00F758EE"/>
    <w:rsid w:val="00F75FC0"/>
    <w:rsid w:val="00F76410"/>
    <w:rsid w:val="00F76476"/>
    <w:rsid w:val="00F76B5E"/>
    <w:rsid w:val="00F76BD9"/>
    <w:rsid w:val="00F76CCC"/>
    <w:rsid w:val="00F76D52"/>
    <w:rsid w:val="00F76E2C"/>
    <w:rsid w:val="00F779DE"/>
    <w:rsid w:val="00F77FEE"/>
    <w:rsid w:val="00F80070"/>
    <w:rsid w:val="00F80236"/>
    <w:rsid w:val="00F80318"/>
    <w:rsid w:val="00F80517"/>
    <w:rsid w:val="00F80703"/>
    <w:rsid w:val="00F80948"/>
    <w:rsid w:val="00F80A7F"/>
    <w:rsid w:val="00F81007"/>
    <w:rsid w:val="00F810A9"/>
    <w:rsid w:val="00F812DE"/>
    <w:rsid w:val="00F81387"/>
    <w:rsid w:val="00F813A7"/>
    <w:rsid w:val="00F81942"/>
    <w:rsid w:val="00F81AD5"/>
    <w:rsid w:val="00F81D0B"/>
    <w:rsid w:val="00F81E3D"/>
    <w:rsid w:val="00F8214F"/>
    <w:rsid w:val="00F822E3"/>
    <w:rsid w:val="00F824B3"/>
    <w:rsid w:val="00F826A7"/>
    <w:rsid w:val="00F82866"/>
    <w:rsid w:val="00F82BCE"/>
    <w:rsid w:val="00F82C36"/>
    <w:rsid w:val="00F82CFD"/>
    <w:rsid w:val="00F82D97"/>
    <w:rsid w:val="00F83288"/>
    <w:rsid w:val="00F8339B"/>
    <w:rsid w:val="00F835A0"/>
    <w:rsid w:val="00F836A2"/>
    <w:rsid w:val="00F83BED"/>
    <w:rsid w:val="00F841BA"/>
    <w:rsid w:val="00F841C4"/>
    <w:rsid w:val="00F8430B"/>
    <w:rsid w:val="00F84421"/>
    <w:rsid w:val="00F8449B"/>
    <w:rsid w:val="00F847EF"/>
    <w:rsid w:val="00F84881"/>
    <w:rsid w:val="00F848FC"/>
    <w:rsid w:val="00F84C4A"/>
    <w:rsid w:val="00F84D2E"/>
    <w:rsid w:val="00F84D8D"/>
    <w:rsid w:val="00F85691"/>
    <w:rsid w:val="00F857FF"/>
    <w:rsid w:val="00F85859"/>
    <w:rsid w:val="00F859FC"/>
    <w:rsid w:val="00F85F67"/>
    <w:rsid w:val="00F85FDA"/>
    <w:rsid w:val="00F86070"/>
    <w:rsid w:val="00F86109"/>
    <w:rsid w:val="00F8611B"/>
    <w:rsid w:val="00F863DB"/>
    <w:rsid w:val="00F86418"/>
    <w:rsid w:val="00F865FE"/>
    <w:rsid w:val="00F8675B"/>
    <w:rsid w:val="00F86E13"/>
    <w:rsid w:val="00F87032"/>
    <w:rsid w:val="00F8705C"/>
    <w:rsid w:val="00F87094"/>
    <w:rsid w:val="00F870C2"/>
    <w:rsid w:val="00F8761F"/>
    <w:rsid w:val="00F87748"/>
    <w:rsid w:val="00F87AB3"/>
    <w:rsid w:val="00F87E43"/>
    <w:rsid w:val="00F87E8D"/>
    <w:rsid w:val="00F87FE1"/>
    <w:rsid w:val="00F901C4"/>
    <w:rsid w:val="00F904F4"/>
    <w:rsid w:val="00F90609"/>
    <w:rsid w:val="00F90881"/>
    <w:rsid w:val="00F90C64"/>
    <w:rsid w:val="00F90F07"/>
    <w:rsid w:val="00F9101D"/>
    <w:rsid w:val="00F9101E"/>
    <w:rsid w:val="00F91139"/>
    <w:rsid w:val="00F91153"/>
    <w:rsid w:val="00F91197"/>
    <w:rsid w:val="00F913DC"/>
    <w:rsid w:val="00F913EA"/>
    <w:rsid w:val="00F9157A"/>
    <w:rsid w:val="00F917FE"/>
    <w:rsid w:val="00F91803"/>
    <w:rsid w:val="00F91DDA"/>
    <w:rsid w:val="00F923B5"/>
    <w:rsid w:val="00F92A15"/>
    <w:rsid w:val="00F92BE2"/>
    <w:rsid w:val="00F92E51"/>
    <w:rsid w:val="00F93541"/>
    <w:rsid w:val="00F936FE"/>
    <w:rsid w:val="00F9370C"/>
    <w:rsid w:val="00F9397A"/>
    <w:rsid w:val="00F939E2"/>
    <w:rsid w:val="00F93A37"/>
    <w:rsid w:val="00F94182"/>
    <w:rsid w:val="00F943E3"/>
    <w:rsid w:val="00F944D9"/>
    <w:rsid w:val="00F9455A"/>
    <w:rsid w:val="00F945F7"/>
    <w:rsid w:val="00F94671"/>
    <w:rsid w:val="00F947FE"/>
    <w:rsid w:val="00F94C4D"/>
    <w:rsid w:val="00F94DB3"/>
    <w:rsid w:val="00F95066"/>
    <w:rsid w:val="00F951E0"/>
    <w:rsid w:val="00F95A29"/>
    <w:rsid w:val="00F95C7B"/>
    <w:rsid w:val="00F95CF3"/>
    <w:rsid w:val="00F95DD9"/>
    <w:rsid w:val="00F95E68"/>
    <w:rsid w:val="00F9606C"/>
    <w:rsid w:val="00F9615E"/>
    <w:rsid w:val="00F962B4"/>
    <w:rsid w:val="00F96311"/>
    <w:rsid w:val="00F96500"/>
    <w:rsid w:val="00F96841"/>
    <w:rsid w:val="00F96983"/>
    <w:rsid w:val="00F96BB7"/>
    <w:rsid w:val="00F96F36"/>
    <w:rsid w:val="00F96FED"/>
    <w:rsid w:val="00F974A6"/>
    <w:rsid w:val="00F976C9"/>
    <w:rsid w:val="00F978C7"/>
    <w:rsid w:val="00F97DAF"/>
    <w:rsid w:val="00F97E04"/>
    <w:rsid w:val="00F97FEC"/>
    <w:rsid w:val="00FA04FC"/>
    <w:rsid w:val="00FA0614"/>
    <w:rsid w:val="00FA0798"/>
    <w:rsid w:val="00FA07AC"/>
    <w:rsid w:val="00FA080D"/>
    <w:rsid w:val="00FA0DC4"/>
    <w:rsid w:val="00FA0E93"/>
    <w:rsid w:val="00FA168A"/>
    <w:rsid w:val="00FA1C63"/>
    <w:rsid w:val="00FA1DEB"/>
    <w:rsid w:val="00FA1EDF"/>
    <w:rsid w:val="00FA2264"/>
    <w:rsid w:val="00FA268E"/>
    <w:rsid w:val="00FA28DC"/>
    <w:rsid w:val="00FA299E"/>
    <w:rsid w:val="00FA2C70"/>
    <w:rsid w:val="00FA2E0F"/>
    <w:rsid w:val="00FA2F86"/>
    <w:rsid w:val="00FA3599"/>
    <w:rsid w:val="00FA3780"/>
    <w:rsid w:val="00FA3C7A"/>
    <w:rsid w:val="00FA3F80"/>
    <w:rsid w:val="00FA40A9"/>
    <w:rsid w:val="00FA413A"/>
    <w:rsid w:val="00FA4144"/>
    <w:rsid w:val="00FA4C1E"/>
    <w:rsid w:val="00FA4DDF"/>
    <w:rsid w:val="00FA57C1"/>
    <w:rsid w:val="00FA5828"/>
    <w:rsid w:val="00FA593A"/>
    <w:rsid w:val="00FA5F53"/>
    <w:rsid w:val="00FA6014"/>
    <w:rsid w:val="00FA60CE"/>
    <w:rsid w:val="00FA625A"/>
    <w:rsid w:val="00FA6492"/>
    <w:rsid w:val="00FA65E8"/>
    <w:rsid w:val="00FA68DC"/>
    <w:rsid w:val="00FA68FC"/>
    <w:rsid w:val="00FA6B86"/>
    <w:rsid w:val="00FA6C71"/>
    <w:rsid w:val="00FA6E7F"/>
    <w:rsid w:val="00FA6F1F"/>
    <w:rsid w:val="00FA7114"/>
    <w:rsid w:val="00FA740F"/>
    <w:rsid w:val="00FA74BF"/>
    <w:rsid w:val="00FA7A3E"/>
    <w:rsid w:val="00FA7CBA"/>
    <w:rsid w:val="00FB0149"/>
    <w:rsid w:val="00FB0826"/>
    <w:rsid w:val="00FB09C2"/>
    <w:rsid w:val="00FB0A73"/>
    <w:rsid w:val="00FB0A7C"/>
    <w:rsid w:val="00FB0A83"/>
    <w:rsid w:val="00FB15D9"/>
    <w:rsid w:val="00FB1B0C"/>
    <w:rsid w:val="00FB1E1C"/>
    <w:rsid w:val="00FB1E94"/>
    <w:rsid w:val="00FB207D"/>
    <w:rsid w:val="00FB2379"/>
    <w:rsid w:val="00FB26F5"/>
    <w:rsid w:val="00FB2D87"/>
    <w:rsid w:val="00FB31C3"/>
    <w:rsid w:val="00FB341E"/>
    <w:rsid w:val="00FB350A"/>
    <w:rsid w:val="00FB3558"/>
    <w:rsid w:val="00FB35A4"/>
    <w:rsid w:val="00FB3DC9"/>
    <w:rsid w:val="00FB3F12"/>
    <w:rsid w:val="00FB413E"/>
    <w:rsid w:val="00FB4A7A"/>
    <w:rsid w:val="00FB4B8A"/>
    <w:rsid w:val="00FB4CE8"/>
    <w:rsid w:val="00FB5152"/>
    <w:rsid w:val="00FB5376"/>
    <w:rsid w:val="00FB59E5"/>
    <w:rsid w:val="00FB59FD"/>
    <w:rsid w:val="00FB5BF0"/>
    <w:rsid w:val="00FB5CA6"/>
    <w:rsid w:val="00FB6234"/>
    <w:rsid w:val="00FB680E"/>
    <w:rsid w:val="00FB688E"/>
    <w:rsid w:val="00FB71F8"/>
    <w:rsid w:val="00FB75AA"/>
    <w:rsid w:val="00FB7696"/>
    <w:rsid w:val="00FB7723"/>
    <w:rsid w:val="00FB78D9"/>
    <w:rsid w:val="00FB79DA"/>
    <w:rsid w:val="00FB7C3B"/>
    <w:rsid w:val="00FB7E9F"/>
    <w:rsid w:val="00FB7EAC"/>
    <w:rsid w:val="00FC0065"/>
    <w:rsid w:val="00FC07F4"/>
    <w:rsid w:val="00FC0897"/>
    <w:rsid w:val="00FC0F53"/>
    <w:rsid w:val="00FC10C3"/>
    <w:rsid w:val="00FC11C3"/>
    <w:rsid w:val="00FC1F24"/>
    <w:rsid w:val="00FC2215"/>
    <w:rsid w:val="00FC257F"/>
    <w:rsid w:val="00FC2CDC"/>
    <w:rsid w:val="00FC3232"/>
    <w:rsid w:val="00FC3579"/>
    <w:rsid w:val="00FC3A5B"/>
    <w:rsid w:val="00FC3AEE"/>
    <w:rsid w:val="00FC3D41"/>
    <w:rsid w:val="00FC4037"/>
    <w:rsid w:val="00FC43D9"/>
    <w:rsid w:val="00FC4423"/>
    <w:rsid w:val="00FC45D0"/>
    <w:rsid w:val="00FC47B8"/>
    <w:rsid w:val="00FC487B"/>
    <w:rsid w:val="00FC49D0"/>
    <w:rsid w:val="00FC4B91"/>
    <w:rsid w:val="00FC4ED7"/>
    <w:rsid w:val="00FC54B1"/>
    <w:rsid w:val="00FC5668"/>
    <w:rsid w:val="00FC5918"/>
    <w:rsid w:val="00FC594B"/>
    <w:rsid w:val="00FC594E"/>
    <w:rsid w:val="00FC6238"/>
    <w:rsid w:val="00FC63FB"/>
    <w:rsid w:val="00FC6498"/>
    <w:rsid w:val="00FC6B10"/>
    <w:rsid w:val="00FC6EB4"/>
    <w:rsid w:val="00FC6F93"/>
    <w:rsid w:val="00FC71BC"/>
    <w:rsid w:val="00FC7457"/>
    <w:rsid w:val="00FC7745"/>
    <w:rsid w:val="00FC78AD"/>
    <w:rsid w:val="00FC7C2D"/>
    <w:rsid w:val="00FD0C94"/>
    <w:rsid w:val="00FD0D70"/>
    <w:rsid w:val="00FD0E1B"/>
    <w:rsid w:val="00FD0E39"/>
    <w:rsid w:val="00FD0F9D"/>
    <w:rsid w:val="00FD12F7"/>
    <w:rsid w:val="00FD1442"/>
    <w:rsid w:val="00FD171E"/>
    <w:rsid w:val="00FD1CED"/>
    <w:rsid w:val="00FD1E00"/>
    <w:rsid w:val="00FD1F61"/>
    <w:rsid w:val="00FD23B3"/>
    <w:rsid w:val="00FD29D3"/>
    <w:rsid w:val="00FD2E57"/>
    <w:rsid w:val="00FD2F8B"/>
    <w:rsid w:val="00FD30B4"/>
    <w:rsid w:val="00FD30FB"/>
    <w:rsid w:val="00FD310F"/>
    <w:rsid w:val="00FD31E8"/>
    <w:rsid w:val="00FD336C"/>
    <w:rsid w:val="00FD33FC"/>
    <w:rsid w:val="00FD3730"/>
    <w:rsid w:val="00FD3A9B"/>
    <w:rsid w:val="00FD3ADE"/>
    <w:rsid w:val="00FD3B08"/>
    <w:rsid w:val="00FD3B36"/>
    <w:rsid w:val="00FD3B47"/>
    <w:rsid w:val="00FD3F69"/>
    <w:rsid w:val="00FD4345"/>
    <w:rsid w:val="00FD4372"/>
    <w:rsid w:val="00FD4655"/>
    <w:rsid w:val="00FD476D"/>
    <w:rsid w:val="00FD4806"/>
    <w:rsid w:val="00FD4BA4"/>
    <w:rsid w:val="00FD4C9E"/>
    <w:rsid w:val="00FD4E6A"/>
    <w:rsid w:val="00FD4EB6"/>
    <w:rsid w:val="00FD4F96"/>
    <w:rsid w:val="00FD5229"/>
    <w:rsid w:val="00FD534E"/>
    <w:rsid w:val="00FD53BB"/>
    <w:rsid w:val="00FD5556"/>
    <w:rsid w:val="00FD56C7"/>
    <w:rsid w:val="00FD5CBB"/>
    <w:rsid w:val="00FD5DC0"/>
    <w:rsid w:val="00FD6313"/>
    <w:rsid w:val="00FD6329"/>
    <w:rsid w:val="00FD64F8"/>
    <w:rsid w:val="00FD6605"/>
    <w:rsid w:val="00FD66EE"/>
    <w:rsid w:val="00FD6B74"/>
    <w:rsid w:val="00FD6BC3"/>
    <w:rsid w:val="00FD6BED"/>
    <w:rsid w:val="00FD6D04"/>
    <w:rsid w:val="00FD6D0A"/>
    <w:rsid w:val="00FD6F20"/>
    <w:rsid w:val="00FD70AE"/>
    <w:rsid w:val="00FD72A9"/>
    <w:rsid w:val="00FD7AD0"/>
    <w:rsid w:val="00FD7CC8"/>
    <w:rsid w:val="00FE002E"/>
    <w:rsid w:val="00FE00FF"/>
    <w:rsid w:val="00FE0269"/>
    <w:rsid w:val="00FE0286"/>
    <w:rsid w:val="00FE0310"/>
    <w:rsid w:val="00FE04B0"/>
    <w:rsid w:val="00FE0A7B"/>
    <w:rsid w:val="00FE0B5D"/>
    <w:rsid w:val="00FE0F77"/>
    <w:rsid w:val="00FE101F"/>
    <w:rsid w:val="00FE1098"/>
    <w:rsid w:val="00FE10A1"/>
    <w:rsid w:val="00FE1142"/>
    <w:rsid w:val="00FE13C0"/>
    <w:rsid w:val="00FE1811"/>
    <w:rsid w:val="00FE1CE4"/>
    <w:rsid w:val="00FE1EE0"/>
    <w:rsid w:val="00FE2316"/>
    <w:rsid w:val="00FE2398"/>
    <w:rsid w:val="00FE24D3"/>
    <w:rsid w:val="00FE2BE5"/>
    <w:rsid w:val="00FE2CBB"/>
    <w:rsid w:val="00FE2E4B"/>
    <w:rsid w:val="00FE2F15"/>
    <w:rsid w:val="00FE2F55"/>
    <w:rsid w:val="00FE3420"/>
    <w:rsid w:val="00FE3DD6"/>
    <w:rsid w:val="00FE44D7"/>
    <w:rsid w:val="00FE4669"/>
    <w:rsid w:val="00FE4729"/>
    <w:rsid w:val="00FE4784"/>
    <w:rsid w:val="00FE491B"/>
    <w:rsid w:val="00FE4990"/>
    <w:rsid w:val="00FE4EFD"/>
    <w:rsid w:val="00FE4F4C"/>
    <w:rsid w:val="00FE515A"/>
    <w:rsid w:val="00FE517B"/>
    <w:rsid w:val="00FE5544"/>
    <w:rsid w:val="00FE5616"/>
    <w:rsid w:val="00FE5624"/>
    <w:rsid w:val="00FE5926"/>
    <w:rsid w:val="00FE59FB"/>
    <w:rsid w:val="00FE5A30"/>
    <w:rsid w:val="00FE5D2C"/>
    <w:rsid w:val="00FE5F14"/>
    <w:rsid w:val="00FE5FBF"/>
    <w:rsid w:val="00FE60F9"/>
    <w:rsid w:val="00FE615A"/>
    <w:rsid w:val="00FE62EE"/>
    <w:rsid w:val="00FE6737"/>
    <w:rsid w:val="00FE67EB"/>
    <w:rsid w:val="00FE69DB"/>
    <w:rsid w:val="00FE6B70"/>
    <w:rsid w:val="00FE6C25"/>
    <w:rsid w:val="00FE7079"/>
    <w:rsid w:val="00FE75C4"/>
    <w:rsid w:val="00FE75E6"/>
    <w:rsid w:val="00FE76C1"/>
    <w:rsid w:val="00FE7AF4"/>
    <w:rsid w:val="00FE7C32"/>
    <w:rsid w:val="00FE7D54"/>
    <w:rsid w:val="00FE7FC0"/>
    <w:rsid w:val="00FF000F"/>
    <w:rsid w:val="00FF00E9"/>
    <w:rsid w:val="00FF033A"/>
    <w:rsid w:val="00FF035A"/>
    <w:rsid w:val="00FF050F"/>
    <w:rsid w:val="00FF0515"/>
    <w:rsid w:val="00FF054D"/>
    <w:rsid w:val="00FF0864"/>
    <w:rsid w:val="00FF0964"/>
    <w:rsid w:val="00FF0A6A"/>
    <w:rsid w:val="00FF0B2E"/>
    <w:rsid w:val="00FF0DCB"/>
    <w:rsid w:val="00FF0E45"/>
    <w:rsid w:val="00FF0F3B"/>
    <w:rsid w:val="00FF108B"/>
    <w:rsid w:val="00FF10D1"/>
    <w:rsid w:val="00FF156E"/>
    <w:rsid w:val="00FF16F2"/>
    <w:rsid w:val="00FF1AE4"/>
    <w:rsid w:val="00FF1D24"/>
    <w:rsid w:val="00FF1D81"/>
    <w:rsid w:val="00FF1DFF"/>
    <w:rsid w:val="00FF1F3E"/>
    <w:rsid w:val="00FF1F47"/>
    <w:rsid w:val="00FF2015"/>
    <w:rsid w:val="00FF21BF"/>
    <w:rsid w:val="00FF2260"/>
    <w:rsid w:val="00FF237C"/>
    <w:rsid w:val="00FF247C"/>
    <w:rsid w:val="00FF2812"/>
    <w:rsid w:val="00FF29A2"/>
    <w:rsid w:val="00FF2B42"/>
    <w:rsid w:val="00FF2B48"/>
    <w:rsid w:val="00FF304F"/>
    <w:rsid w:val="00FF34A8"/>
    <w:rsid w:val="00FF39F3"/>
    <w:rsid w:val="00FF3AC9"/>
    <w:rsid w:val="00FF3B7F"/>
    <w:rsid w:val="00FF3BBC"/>
    <w:rsid w:val="00FF3D32"/>
    <w:rsid w:val="00FF3DC4"/>
    <w:rsid w:val="00FF3FDB"/>
    <w:rsid w:val="00FF4048"/>
    <w:rsid w:val="00FF406C"/>
    <w:rsid w:val="00FF48C9"/>
    <w:rsid w:val="00FF5162"/>
    <w:rsid w:val="00FF5874"/>
    <w:rsid w:val="00FF58F8"/>
    <w:rsid w:val="00FF5A0D"/>
    <w:rsid w:val="00FF5C4E"/>
    <w:rsid w:val="00FF5E09"/>
    <w:rsid w:val="00FF625C"/>
    <w:rsid w:val="00FF6615"/>
    <w:rsid w:val="00FF6671"/>
    <w:rsid w:val="00FF6822"/>
    <w:rsid w:val="00FF6C61"/>
    <w:rsid w:val="00FF6F0C"/>
    <w:rsid w:val="00FF71A6"/>
    <w:rsid w:val="00FF721A"/>
    <w:rsid w:val="00FF7396"/>
    <w:rsid w:val="00FF73D0"/>
    <w:rsid w:val="00FF73D2"/>
    <w:rsid w:val="00FF792B"/>
    <w:rsid w:val="00FF796A"/>
    <w:rsid w:val="00FF7CF5"/>
    <w:rsid w:val="024A961A"/>
    <w:rsid w:val="0374429D"/>
    <w:rsid w:val="040B990A"/>
    <w:rsid w:val="04F6C132"/>
    <w:rsid w:val="06491D80"/>
    <w:rsid w:val="088190D0"/>
    <w:rsid w:val="0904CDAA"/>
    <w:rsid w:val="093C9425"/>
    <w:rsid w:val="099B9DA3"/>
    <w:rsid w:val="0B80AFF9"/>
    <w:rsid w:val="0C123371"/>
    <w:rsid w:val="0CBA998A"/>
    <w:rsid w:val="0F9F6DD6"/>
    <w:rsid w:val="0FDC08DB"/>
    <w:rsid w:val="10787580"/>
    <w:rsid w:val="10D6294E"/>
    <w:rsid w:val="128078D6"/>
    <w:rsid w:val="1350EA10"/>
    <w:rsid w:val="1367558F"/>
    <w:rsid w:val="14C7E6AC"/>
    <w:rsid w:val="14D5A090"/>
    <w:rsid w:val="14EA90F1"/>
    <w:rsid w:val="153B4344"/>
    <w:rsid w:val="15ACCAB5"/>
    <w:rsid w:val="15E1A818"/>
    <w:rsid w:val="163F0E47"/>
    <w:rsid w:val="166DE0A0"/>
    <w:rsid w:val="17124F94"/>
    <w:rsid w:val="192A2644"/>
    <w:rsid w:val="193F2194"/>
    <w:rsid w:val="1A52BAB4"/>
    <w:rsid w:val="1A928BB7"/>
    <w:rsid w:val="1C7EEA09"/>
    <w:rsid w:val="1CEFF1BD"/>
    <w:rsid w:val="1D6E00FE"/>
    <w:rsid w:val="1E70C891"/>
    <w:rsid w:val="1EA20CE4"/>
    <w:rsid w:val="200C98F2"/>
    <w:rsid w:val="2107457A"/>
    <w:rsid w:val="221832B5"/>
    <w:rsid w:val="240C9E07"/>
    <w:rsid w:val="245027EA"/>
    <w:rsid w:val="280DC513"/>
    <w:rsid w:val="2C53BC83"/>
    <w:rsid w:val="2CA92029"/>
    <w:rsid w:val="2CE1325F"/>
    <w:rsid w:val="2D60A7D3"/>
    <w:rsid w:val="2DC00619"/>
    <w:rsid w:val="2E83FC9E"/>
    <w:rsid w:val="2EDC0BD3"/>
    <w:rsid w:val="2FFC5BAC"/>
    <w:rsid w:val="30F4BB78"/>
    <w:rsid w:val="32146E7D"/>
    <w:rsid w:val="33BA7FA0"/>
    <w:rsid w:val="34B8A9D4"/>
    <w:rsid w:val="3A4ADC04"/>
    <w:rsid w:val="3AD43DCB"/>
    <w:rsid w:val="3ADD5285"/>
    <w:rsid w:val="3B1B6C04"/>
    <w:rsid w:val="3B54348C"/>
    <w:rsid w:val="3BA77785"/>
    <w:rsid w:val="3DDD234D"/>
    <w:rsid w:val="3F4D9E69"/>
    <w:rsid w:val="40B75A31"/>
    <w:rsid w:val="40C23F51"/>
    <w:rsid w:val="41464FDB"/>
    <w:rsid w:val="41688BE6"/>
    <w:rsid w:val="43B51003"/>
    <w:rsid w:val="44E28216"/>
    <w:rsid w:val="452A69E4"/>
    <w:rsid w:val="45E1D6B4"/>
    <w:rsid w:val="478AAA26"/>
    <w:rsid w:val="4791ED43"/>
    <w:rsid w:val="47975C0E"/>
    <w:rsid w:val="48637A7D"/>
    <w:rsid w:val="4965448C"/>
    <w:rsid w:val="4B6861D4"/>
    <w:rsid w:val="4EBEF9C7"/>
    <w:rsid w:val="4F3AA429"/>
    <w:rsid w:val="50F6EDAA"/>
    <w:rsid w:val="52A8EDE6"/>
    <w:rsid w:val="532FF0B2"/>
    <w:rsid w:val="53E62FBC"/>
    <w:rsid w:val="5578CDA1"/>
    <w:rsid w:val="5582001D"/>
    <w:rsid w:val="57DB00EF"/>
    <w:rsid w:val="5866A7B7"/>
    <w:rsid w:val="5ACDED9F"/>
    <w:rsid w:val="5CAA2C00"/>
    <w:rsid w:val="5CB54387"/>
    <w:rsid w:val="5CF6135B"/>
    <w:rsid w:val="5E85CD23"/>
    <w:rsid w:val="5ECDD049"/>
    <w:rsid w:val="607C5DFF"/>
    <w:rsid w:val="616418EF"/>
    <w:rsid w:val="61D485A8"/>
    <w:rsid w:val="631B96C0"/>
    <w:rsid w:val="63E27F9A"/>
    <w:rsid w:val="63F4920F"/>
    <w:rsid w:val="64F01679"/>
    <w:rsid w:val="669A63EB"/>
    <w:rsid w:val="68D864AE"/>
    <w:rsid w:val="696D798E"/>
    <w:rsid w:val="6B4EB53C"/>
    <w:rsid w:val="6BED8D6C"/>
    <w:rsid w:val="6E781B9B"/>
    <w:rsid w:val="6E7FC246"/>
    <w:rsid w:val="6ED72757"/>
    <w:rsid w:val="6EE7A577"/>
    <w:rsid w:val="7119B540"/>
    <w:rsid w:val="7193A0B0"/>
    <w:rsid w:val="71A0C5E2"/>
    <w:rsid w:val="71BC628B"/>
    <w:rsid w:val="7241E2CB"/>
    <w:rsid w:val="72E99E40"/>
    <w:rsid w:val="73527736"/>
    <w:rsid w:val="74C39E3F"/>
    <w:rsid w:val="75131494"/>
    <w:rsid w:val="76DD4435"/>
    <w:rsid w:val="775ABD33"/>
    <w:rsid w:val="777564AA"/>
    <w:rsid w:val="77AADCDA"/>
    <w:rsid w:val="797A6731"/>
    <w:rsid w:val="7CC11463"/>
    <w:rsid w:val="7D48C3B6"/>
    <w:rsid w:val="7DD3F9E2"/>
    <w:rsid w:val="7E36FA63"/>
    <w:rsid w:val="7EFA703D"/>
    <w:rsid w:val="7F07FF1A"/>
    <w:rsid w:val="7F445AA1"/>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932F3417-373F-4D40-9510-1906D2E6F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866"/>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autoRedefine/>
    <w:qFormat/>
    <w:rsid w:val="005452D6"/>
    <w:pPr>
      <w:numPr>
        <w:numId w:val="40"/>
      </w:numPr>
      <w:pBdr>
        <w:top w:val="none" w:sz="0" w:space="0" w:color="auto"/>
      </w:pBdr>
      <w:outlineLvl w:val="1"/>
    </w:pPr>
    <w:rPr>
      <w:sz w:val="32"/>
      <w:lang w:val="en-US"/>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autoRedefine/>
    <w:qFormat/>
    <w:rsid w:val="006E2E5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Id w:val="1"/>
      </w:numPr>
      <w:outlineLvl w:val="5"/>
    </w:pPr>
  </w:style>
  <w:style w:type="paragraph" w:styleId="Heading7">
    <w:name w:val="heading 7"/>
    <w:basedOn w:val="H6"/>
    <w:next w:val="Normal"/>
    <w:link w:val="Heading7Char"/>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5452D6"/>
    <w:rPr>
      <w:rFonts w:ascii="Arial" w:hAnsi="Arial"/>
      <w:sz w:val="32"/>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E2E55"/>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rsid w:val="00633872"/>
    <w:rPr>
      <w:rFonts w:ascii="Arial" w:hAnsi="Arial"/>
      <w:lang w:val="en-GB"/>
    </w:rPr>
  </w:style>
  <w:style w:type="character" w:customStyle="1" w:styleId="Heading7Char">
    <w:name w:val="Heading 7 Char"/>
    <w:link w:val="Heading7"/>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customStyle="1" w:styleId="a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DefaultParagraphFont"/>
    <w:uiPriority w:val="34"/>
    <w:locked/>
    <w:rsid w:val="009C0872"/>
    <w:rPr>
      <w:rFonts w:ascii="SimSun" w:hAnsi="SimSun"/>
    </w:rPr>
  </w:style>
  <w:style w:type="paragraph" w:customStyle="1" w:styleId="References">
    <w:name w:val="References"/>
    <w:basedOn w:val="Normal"/>
    <w:rsid w:val="003D7ED2"/>
    <w:pPr>
      <w:numPr>
        <w:numId w:val="25"/>
      </w:numPr>
      <w:tabs>
        <w:tab w:val="left" w:pos="432"/>
      </w:tabs>
      <w:autoSpaceDE w:val="0"/>
      <w:autoSpaceDN w:val="0"/>
      <w:snapToGrid w:val="0"/>
      <w:spacing w:before="0" w:after="60"/>
      <w:jc w:val="both"/>
    </w:pPr>
    <w:rPr>
      <w:szCs w:val="16"/>
      <w:lang w:val="en-US"/>
    </w:rPr>
  </w:style>
  <w:style w:type="character" w:styleId="UnresolvedMention">
    <w:name w:val="Unresolved Mention"/>
    <w:basedOn w:val="DefaultParagraphFont"/>
    <w:uiPriority w:val="99"/>
    <w:semiHidden/>
    <w:unhideWhenUsed/>
    <w:rsid w:val="005C3A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547059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4474002">
      <w:bodyDiv w:val="1"/>
      <w:marLeft w:val="0"/>
      <w:marRight w:val="0"/>
      <w:marTop w:val="0"/>
      <w:marBottom w:val="0"/>
      <w:divBdr>
        <w:top w:val="none" w:sz="0" w:space="0" w:color="auto"/>
        <w:left w:val="none" w:sz="0" w:space="0" w:color="auto"/>
        <w:bottom w:val="none" w:sz="0" w:space="0" w:color="auto"/>
        <w:right w:val="none" w:sz="0" w:space="0" w:color="auto"/>
      </w:divBdr>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03694731">
      <w:bodyDiv w:val="1"/>
      <w:marLeft w:val="0"/>
      <w:marRight w:val="0"/>
      <w:marTop w:val="0"/>
      <w:marBottom w:val="0"/>
      <w:divBdr>
        <w:top w:val="none" w:sz="0" w:space="0" w:color="auto"/>
        <w:left w:val="none" w:sz="0" w:space="0" w:color="auto"/>
        <w:bottom w:val="none" w:sz="0" w:space="0" w:color="auto"/>
        <w:right w:val="none" w:sz="0" w:space="0" w:color="auto"/>
      </w:divBdr>
      <w:divsChild>
        <w:div w:id="7799982">
          <w:marLeft w:val="1282"/>
          <w:marRight w:val="0"/>
          <w:marTop w:val="53"/>
          <w:marBottom w:val="53"/>
          <w:divBdr>
            <w:top w:val="none" w:sz="0" w:space="0" w:color="auto"/>
            <w:left w:val="none" w:sz="0" w:space="0" w:color="auto"/>
            <w:bottom w:val="none" w:sz="0" w:space="0" w:color="auto"/>
            <w:right w:val="none" w:sz="0" w:space="0" w:color="auto"/>
          </w:divBdr>
        </w:div>
        <w:div w:id="71319896">
          <w:marLeft w:val="792"/>
          <w:marRight w:val="0"/>
          <w:marTop w:val="53"/>
          <w:marBottom w:val="53"/>
          <w:divBdr>
            <w:top w:val="none" w:sz="0" w:space="0" w:color="auto"/>
            <w:left w:val="none" w:sz="0" w:space="0" w:color="auto"/>
            <w:bottom w:val="none" w:sz="0" w:space="0" w:color="auto"/>
            <w:right w:val="none" w:sz="0" w:space="0" w:color="auto"/>
          </w:divBdr>
        </w:div>
        <w:div w:id="82997850">
          <w:marLeft w:val="1282"/>
          <w:marRight w:val="0"/>
          <w:marTop w:val="53"/>
          <w:marBottom w:val="53"/>
          <w:divBdr>
            <w:top w:val="none" w:sz="0" w:space="0" w:color="auto"/>
            <w:left w:val="none" w:sz="0" w:space="0" w:color="auto"/>
            <w:bottom w:val="none" w:sz="0" w:space="0" w:color="auto"/>
            <w:right w:val="none" w:sz="0" w:space="0" w:color="auto"/>
          </w:divBdr>
        </w:div>
        <w:div w:id="245068927">
          <w:marLeft w:val="792"/>
          <w:marRight w:val="0"/>
          <w:marTop w:val="53"/>
          <w:marBottom w:val="53"/>
          <w:divBdr>
            <w:top w:val="none" w:sz="0" w:space="0" w:color="auto"/>
            <w:left w:val="none" w:sz="0" w:space="0" w:color="auto"/>
            <w:bottom w:val="none" w:sz="0" w:space="0" w:color="auto"/>
            <w:right w:val="none" w:sz="0" w:space="0" w:color="auto"/>
          </w:divBdr>
        </w:div>
        <w:div w:id="485324195">
          <w:marLeft w:val="1282"/>
          <w:marRight w:val="0"/>
          <w:marTop w:val="53"/>
          <w:marBottom w:val="53"/>
          <w:divBdr>
            <w:top w:val="none" w:sz="0" w:space="0" w:color="auto"/>
            <w:left w:val="none" w:sz="0" w:space="0" w:color="auto"/>
            <w:bottom w:val="none" w:sz="0" w:space="0" w:color="auto"/>
            <w:right w:val="none" w:sz="0" w:space="0" w:color="auto"/>
          </w:divBdr>
        </w:div>
        <w:div w:id="797333344">
          <w:marLeft w:val="1282"/>
          <w:marRight w:val="0"/>
          <w:marTop w:val="53"/>
          <w:marBottom w:val="53"/>
          <w:divBdr>
            <w:top w:val="none" w:sz="0" w:space="0" w:color="auto"/>
            <w:left w:val="none" w:sz="0" w:space="0" w:color="auto"/>
            <w:bottom w:val="none" w:sz="0" w:space="0" w:color="auto"/>
            <w:right w:val="none" w:sz="0" w:space="0" w:color="auto"/>
          </w:divBdr>
        </w:div>
        <w:div w:id="851837578">
          <w:marLeft w:val="1282"/>
          <w:marRight w:val="0"/>
          <w:marTop w:val="53"/>
          <w:marBottom w:val="53"/>
          <w:divBdr>
            <w:top w:val="none" w:sz="0" w:space="0" w:color="auto"/>
            <w:left w:val="none" w:sz="0" w:space="0" w:color="auto"/>
            <w:bottom w:val="none" w:sz="0" w:space="0" w:color="auto"/>
            <w:right w:val="none" w:sz="0" w:space="0" w:color="auto"/>
          </w:divBdr>
        </w:div>
        <w:div w:id="1360086091">
          <w:marLeft w:val="1282"/>
          <w:marRight w:val="0"/>
          <w:marTop w:val="53"/>
          <w:marBottom w:val="53"/>
          <w:divBdr>
            <w:top w:val="none" w:sz="0" w:space="0" w:color="auto"/>
            <w:left w:val="none" w:sz="0" w:space="0" w:color="auto"/>
            <w:bottom w:val="none" w:sz="0" w:space="0" w:color="auto"/>
            <w:right w:val="none" w:sz="0" w:space="0" w:color="auto"/>
          </w:divBdr>
        </w:div>
        <w:div w:id="1424451663">
          <w:marLeft w:val="792"/>
          <w:marRight w:val="0"/>
          <w:marTop w:val="53"/>
          <w:marBottom w:val="53"/>
          <w:divBdr>
            <w:top w:val="none" w:sz="0" w:space="0" w:color="auto"/>
            <w:left w:val="none" w:sz="0" w:space="0" w:color="auto"/>
            <w:bottom w:val="none" w:sz="0" w:space="0" w:color="auto"/>
            <w:right w:val="none" w:sz="0" w:space="0" w:color="auto"/>
          </w:divBdr>
        </w:div>
        <w:div w:id="1649894463">
          <w:marLeft w:val="490"/>
          <w:marRight w:val="0"/>
          <w:marTop w:val="107"/>
          <w:marBottom w:val="0"/>
          <w:divBdr>
            <w:top w:val="none" w:sz="0" w:space="0" w:color="auto"/>
            <w:left w:val="none" w:sz="0" w:space="0" w:color="auto"/>
            <w:bottom w:val="none" w:sz="0" w:space="0" w:color="auto"/>
            <w:right w:val="none" w:sz="0" w:space="0" w:color="auto"/>
          </w:divBdr>
        </w:div>
        <w:div w:id="2007203349">
          <w:marLeft w:val="490"/>
          <w:marRight w:val="0"/>
          <w:marTop w:val="107"/>
          <w:marBottom w:val="0"/>
          <w:divBdr>
            <w:top w:val="none" w:sz="0" w:space="0" w:color="auto"/>
            <w:left w:val="none" w:sz="0" w:space="0" w:color="auto"/>
            <w:bottom w:val="none" w:sz="0" w:space="0" w:color="auto"/>
            <w:right w:val="none" w:sz="0" w:space="0" w:color="auto"/>
          </w:divBdr>
        </w:div>
        <w:div w:id="2125726935">
          <w:marLeft w:val="1282"/>
          <w:marRight w:val="0"/>
          <w:marTop w:val="53"/>
          <w:marBottom w:val="53"/>
          <w:divBdr>
            <w:top w:val="none" w:sz="0" w:space="0" w:color="auto"/>
            <w:left w:val="none" w:sz="0" w:space="0" w:color="auto"/>
            <w:bottom w:val="none" w:sz="0" w:space="0" w:color="auto"/>
            <w:right w:val="none" w:sz="0" w:space="0" w:color="auto"/>
          </w:divBdr>
        </w:div>
      </w:divsChild>
    </w:div>
    <w:div w:id="108086451">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42506040">
      <w:bodyDiv w:val="1"/>
      <w:marLeft w:val="0"/>
      <w:marRight w:val="0"/>
      <w:marTop w:val="0"/>
      <w:marBottom w:val="0"/>
      <w:divBdr>
        <w:top w:val="none" w:sz="0" w:space="0" w:color="auto"/>
        <w:left w:val="none" w:sz="0" w:space="0" w:color="auto"/>
        <w:bottom w:val="none" w:sz="0" w:space="0" w:color="auto"/>
        <w:right w:val="none" w:sz="0" w:space="0" w:color="auto"/>
      </w:divBdr>
    </w:div>
    <w:div w:id="1520685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49051035">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293097092">
      <w:bodyDiv w:val="1"/>
      <w:marLeft w:val="0"/>
      <w:marRight w:val="0"/>
      <w:marTop w:val="0"/>
      <w:marBottom w:val="0"/>
      <w:divBdr>
        <w:top w:val="none" w:sz="0" w:space="0" w:color="auto"/>
        <w:left w:val="none" w:sz="0" w:space="0" w:color="auto"/>
        <w:bottom w:val="none" w:sz="0" w:space="0" w:color="auto"/>
        <w:right w:val="none" w:sz="0" w:space="0" w:color="auto"/>
      </w:divBdr>
    </w:div>
    <w:div w:id="312297219">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1367693">
      <w:bodyDiv w:val="1"/>
      <w:marLeft w:val="0"/>
      <w:marRight w:val="0"/>
      <w:marTop w:val="0"/>
      <w:marBottom w:val="0"/>
      <w:divBdr>
        <w:top w:val="none" w:sz="0" w:space="0" w:color="auto"/>
        <w:left w:val="none" w:sz="0" w:space="0" w:color="auto"/>
        <w:bottom w:val="none" w:sz="0" w:space="0" w:color="auto"/>
        <w:right w:val="none" w:sz="0" w:space="0" w:color="auto"/>
      </w:divBdr>
      <w:divsChild>
        <w:div w:id="1746682128">
          <w:marLeft w:val="374"/>
          <w:marRight w:val="0"/>
          <w:marTop w:val="80"/>
          <w:marBottom w:val="0"/>
          <w:divBdr>
            <w:top w:val="none" w:sz="0" w:space="0" w:color="auto"/>
            <w:left w:val="none" w:sz="0" w:space="0" w:color="auto"/>
            <w:bottom w:val="none" w:sz="0" w:space="0" w:color="auto"/>
            <w:right w:val="none" w:sz="0" w:space="0" w:color="auto"/>
          </w:divBdr>
        </w:div>
      </w:divsChild>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8565025">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12060">
      <w:bodyDiv w:val="1"/>
      <w:marLeft w:val="0"/>
      <w:marRight w:val="0"/>
      <w:marTop w:val="0"/>
      <w:marBottom w:val="0"/>
      <w:divBdr>
        <w:top w:val="none" w:sz="0" w:space="0" w:color="auto"/>
        <w:left w:val="none" w:sz="0" w:space="0" w:color="auto"/>
        <w:bottom w:val="none" w:sz="0" w:space="0" w:color="auto"/>
        <w:right w:val="none" w:sz="0" w:space="0" w:color="auto"/>
      </w:divBdr>
      <w:divsChild>
        <w:div w:id="557981745">
          <w:marLeft w:val="374"/>
          <w:marRight w:val="0"/>
          <w:marTop w:val="80"/>
          <w:marBottom w:val="0"/>
          <w:divBdr>
            <w:top w:val="none" w:sz="0" w:space="0" w:color="auto"/>
            <w:left w:val="none" w:sz="0" w:space="0" w:color="auto"/>
            <w:bottom w:val="none" w:sz="0" w:space="0" w:color="auto"/>
            <w:right w:val="none" w:sz="0" w:space="0" w:color="auto"/>
          </w:divBdr>
        </w:div>
        <w:div w:id="714278853">
          <w:marLeft w:val="590"/>
          <w:marRight w:val="0"/>
          <w:marTop w:val="40"/>
          <w:marBottom w:val="40"/>
          <w:divBdr>
            <w:top w:val="none" w:sz="0" w:space="0" w:color="auto"/>
            <w:left w:val="none" w:sz="0" w:space="0" w:color="auto"/>
            <w:bottom w:val="none" w:sz="0" w:space="0" w:color="auto"/>
            <w:right w:val="none" w:sz="0" w:space="0" w:color="auto"/>
          </w:divBdr>
        </w:div>
        <w:div w:id="1337149025">
          <w:marLeft w:val="590"/>
          <w:marRight w:val="0"/>
          <w:marTop w:val="40"/>
          <w:marBottom w:val="40"/>
          <w:divBdr>
            <w:top w:val="none" w:sz="0" w:space="0" w:color="auto"/>
            <w:left w:val="none" w:sz="0" w:space="0" w:color="auto"/>
            <w:bottom w:val="none" w:sz="0" w:space="0" w:color="auto"/>
            <w:right w:val="none" w:sz="0" w:space="0" w:color="auto"/>
          </w:divBdr>
        </w:div>
        <w:div w:id="1491290016">
          <w:marLeft w:val="374"/>
          <w:marRight w:val="0"/>
          <w:marTop w:val="80"/>
          <w:marBottom w:val="0"/>
          <w:divBdr>
            <w:top w:val="none" w:sz="0" w:space="0" w:color="auto"/>
            <w:left w:val="none" w:sz="0" w:space="0" w:color="auto"/>
            <w:bottom w:val="none" w:sz="0" w:space="0" w:color="auto"/>
            <w:right w:val="none" w:sz="0" w:space="0" w:color="auto"/>
          </w:divBdr>
        </w:div>
        <w:div w:id="2096781262">
          <w:marLeft w:val="374"/>
          <w:marRight w:val="0"/>
          <w:marTop w:val="80"/>
          <w:marBottom w:val="0"/>
          <w:divBdr>
            <w:top w:val="none" w:sz="0" w:space="0" w:color="auto"/>
            <w:left w:val="none" w:sz="0" w:space="0" w:color="auto"/>
            <w:bottom w:val="none" w:sz="0" w:space="0" w:color="auto"/>
            <w:right w:val="none" w:sz="0" w:space="0" w:color="auto"/>
          </w:divBdr>
        </w:div>
      </w:divsChild>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13042770">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29159597">
      <w:bodyDiv w:val="1"/>
      <w:marLeft w:val="0"/>
      <w:marRight w:val="0"/>
      <w:marTop w:val="0"/>
      <w:marBottom w:val="0"/>
      <w:divBdr>
        <w:top w:val="none" w:sz="0" w:space="0" w:color="auto"/>
        <w:left w:val="none" w:sz="0" w:space="0" w:color="auto"/>
        <w:bottom w:val="none" w:sz="0" w:space="0" w:color="auto"/>
        <w:right w:val="none" w:sz="0" w:space="0" w:color="auto"/>
      </w:divBdr>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7687280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4927814">
      <w:bodyDiv w:val="1"/>
      <w:marLeft w:val="0"/>
      <w:marRight w:val="0"/>
      <w:marTop w:val="0"/>
      <w:marBottom w:val="0"/>
      <w:divBdr>
        <w:top w:val="none" w:sz="0" w:space="0" w:color="auto"/>
        <w:left w:val="none" w:sz="0" w:space="0" w:color="auto"/>
        <w:bottom w:val="none" w:sz="0" w:space="0" w:color="auto"/>
        <w:right w:val="none" w:sz="0" w:space="0" w:color="auto"/>
      </w:divBdr>
    </w:div>
    <w:div w:id="81352564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15776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88579833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957">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87116803">
      <w:bodyDiv w:val="1"/>
      <w:marLeft w:val="0"/>
      <w:marRight w:val="0"/>
      <w:marTop w:val="0"/>
      <w:marBottom w:val="0"/>
      <w:divBdr>
        <w:top w:val="none" w:sz="0" w:space="0" w:color="auto"/>
        <w:left w:val="none" w:sz="0" w:space="0" w:color="auto"/>
        <w:bottom w:val="none" w:sz="0" w:space="0" w:color="auto"/>
        <w:right w:val="none" w:sz="0" w:space="0" w:color="auto"/>
      </w:divBdr>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00759517">
      <w:bodyDiv w:val="1"/>
      <w:marLeft w:val="0"/>
      <w:marRight w:val="0"/>
      <w:marTop w:val="0"/>
      <w:marBottom w:val="0"/>
      <w:divBdr>
        <w:top w:val="none" w:sz="0" w:space="0" w:color="auto"/>
        <w:left w:val="none" w:sz="0" w:space="0" w:color="auto"/>
        <w:bottom w:val="none" w:sz="0" w:space="0" w:color="auto"/>
        <w:right w:val="none" w:sz="0" w:space="0" w:color="auto"/>
      </w:divBdr>
    </w:div>
    <w:div w:id="1112743123">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69176095">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8731276">
      <w:bodyDiv w:val="1"/>
      <w:marLeft w:val="0"/>
      <w:marRight w:val="0"/>
      <w:marTop w:val="0"/>
      <w:marBottom w:val="0"/>
      <w:divBdr>
        <w:top w:val="none" w:sz="0" w:space="0" w:color="auto"/>
        <w:left w:val="none" w:sz="0" w:space="0" w:color="auto"/>
        <w:bottom w:val="none" w:sz="0" w:space="0" w:color="auto"/>
        <w:right w:val="none" w:sz="0" w:space="0" w:color="auto"/>
      </w:divBdr>
    </w:div>
    <w:div w:id="1341423146">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294850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9221886">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5172044">
      <w:bodyDiv w:val="1"/>
      <w:marLeft w:val="0"/>
      <w:marRight w:val="0"/>
      <w:marTop w:val="0"/>
      <w:marBottom w:val="0"/>
      <w:divBdr>
        <w:top w:val="none" w:sz="0" w:space="0" w:color="auto"/>
        <w:left w:val="none" w:sz="0" w:space="0" w:color="auto"/>
        <w:bottom w:val="none" w:sz="0" w:space="0" w:color="auto"/>
        <w:right w:val="none" w:sz="0" w:space="0" w:color="auto"/>
      </w:divBdr>
      <w:divsChild>
        <w:div w:id="247540266">
          <w:marLeft w:val="490"/>
          <w:marRight w:val="0"/>
          <w:marTop w:val="107"/>
          <w:marBottom w:val="0"/>
          <w:divBdr>
            <w:top w:val="none" w:sz="0" w:space="0" w:color="auto"/>
            <w:left w:val="none" w:sz="0" w:space="0" w:color="auto"/>
            <w:bottom w:val="none" w:sz="0" w:space="0" w:color="auto"/>
            <w:right w:val="none" w:sz="0" w:space="0" w:color="auto"/>
          </w:divBdr>
        </w:div>
        <w:div w:id="580527466">
          <w:marLeft w:val="1282"/>
          <w:marRight w:val="0"/>
          <w:marTop w:val="53"/>
          <w:marBottom w:val="53"/>
          <w:divBdr>
            <w:top w:val="none" w:sz="0" w:space="0" w:color="auto"/>
            <w:left w:val="none" w:sz="0" w:space="0" w:color="auto"/>
            <w:bottom w:val="none" w:sz="0" w:space="0" w:color="auto"/>
            <w:right w:val="none" w:sz="0" w:space="0" w:color="auto"/>
          </w:divBdr>
        </w:div>
        <w:div w:id="674648243">
          <w:marLeft w:val="792"/>
          <w:marRight w:val="0"/>
          <w:marTop w:val="53"/>
          <w:marBottom w:val="53"/>
          <w:divBdr>
            <w:top w:val="none" w:sz="0" w:space="0" w:color="auto"/>
            <w:left w:val="none" w:sz="0" w:space="0" w:color="auto"/>
            <w:bottom w:val="none" w:sz="0" w:space="0" w:color="auto"/>
            <w:right w:val="none" w:sz="0" w:space="0" w:color="auto"/>
          </w:divBdr>
        </w:div>
        <w:div w:id="727647621">
          <w:marLeft w:val="792"/>
          <w:marRight w:val="0"/>
          <w:marTop w:val="53"/>
          <w:marBottom w:val="53"/>
          <w:divBdr>
            <w:top w:val="none" w:sz="0" w:space="0" w:color="auto"/>
            <w:left w:val="none" w:sz="0" w:space="0" w:color="auto"/>
            <w:bottom w:val="none" w:sz="0" w:space="0" w:color="auto"/>
            <w:right w:val="none" w:sz="0" w:space="0" w:color="auto"/>
          </w:divBdr>
        </w:div>
        <w:div w:id="860162378">
          <w:marLeft w:val="1282"/>
          <w:marRight w:val="0"/>
          <w:marTop w:val="53"/>
          <w:marBottom w:val="53"/>
          <w:divBdr>
            <w:top w:val="none" w:sz="0" w:space="0" w:color="auto"/>
            <w:left w:val="none" w:sz="0" w:space="0" w:color="auto"/>
            <w:bottom w:val="none" w:sz="0" w:space="0" w:color="auto"/>
            <w:right w:val="none" w:sz="0" w:space="0" w:color="auto"/>
          </w:divBdr>
        </w:div>
        <w:div w:id="860699556">
          <w:marLeft w:val="490"/>
          <w:marRight w:val="0"/>
          <w:marTop w:val="107"/>
          <w:marBottom w:val="0"/>
          <w:divBdr>
            <w:top w:val="none" w:sz="0" w:space="0" w:color="auto"/>
            <w:left w:val="none" w:sz="0" w:space="0" w:color="auto"/>
            <w:bottom w:val="none" w:sz="0" w:space="0" w:color="auto"/>
            <w:right w:val="none" w:sz="0" w:space="0" w:color="auto"/>
          </w:divBdr>
        </w:div>
        <w:div w:id="921836190">
          <w:marLeft w:val="1282"/>
          <w:marRight w:val="0"/>
          <w:marTop w:val="53"/>
          <w:marBottom w:val="53"/>
          <w:divBdr>
            <w:top w:val="none" w:sz="0" w:space="0" w:color="auto"/>
            <w:left w:val="none" w:sz="0" w:space="0" w:color="auto"/>
            <w:bottom w:val="none" w:sz="0" w:space="0" w:color="auto"/>
            <w:right w:val="none" w:sz="0" w:space="0" w:color="auto"/>
          </w:divBdr>
        </w:div>
        <w:div w:id="1037511894">
          <w:marLeft w:val="1282"/>
          <w:marRight w:val="0"/>
          <w:marTop w:val="53"/>
          <w:marBottom w:val="53"/>
          <w:divBdr>
            <w:top w:val="none" w:sz="0" w:space="0" w:color="auto"/>
            <w:left w:val="none" w:sz="0" w:space="0" w:color="auto"/>
            <w:bottom w:val="none" w:sz="0" w:space="0" w:color="auto"/>
            <w:right w:val="none" w:sz="0" w:space="0" w:color="auto"/>
          </w:divBdr>
        </w:div>
        <w:div w:id="1785808696">
          <w:marLeft w:val="1282"/>
          <w:marRight w:val="0"/>
          <w:marTop w:val="53"/>
          <w:marBottom w:val="53"/>
          <w:divBdr>
            <w:top w:val="none" w:sz="0" w:space="0" w:color="auto"/>
            <w:left w:val="none" w:sz="0" w:space="0" w:color="auto"/>
            <w:bottom w:val="none" w:sz="0" w:space="0" w:color="auto"/>
            <w:right w:val="none" w:sz="0" w:space="0" w:color="auto"/>
          </w:divBdr>
        </w:div>
        <w:div w:id="1814979916">
          <w:marLeft w:val="1282"/>
          <w:marRight w:val="0"/>
          <w:marTop w:val="53"/>
          <w:marBottom w:val="53"/>
          <w:divBdr>
            <w:top w:val="none" w:sz="0" w:space="0" w:color="auto"/>
            <w:left w:val="none" w:sz="0" w:space="0" w:color="auto"/>
            <w:bottom w:val="none" w:sz="0" w:space="0" w:color="auto"/>
            <w:right w:val="none" w:sz="0" w:space="0" w:color="auto"/>
          </w:divBdr>
        </w:div>
        <w:div w:id="1931622965">
          <w:marLeft w:val="1282"/>
          <w:marRight w:val="0"/>
          <w:marTop w:val="53"/>
          <w:marBottom w:val="53"/>
          <w:divBdr>
            <w:top w:val="none" w:sz="0" w:space="0" w:color="auto"/>
            <w:left w:val="none" w:sz="0" w:space="0" w:color="auto"/>
            <w:bottom w:val="none" w:sz="0" w:space="0" w:color="auto"/>
            <w:right w:val="none" w:sz="0" w:space="0" w:color="auto"/>
          </w:divBdr>
        </w:div>
        <w:div w:id="2078622834">
          <w:marLeft w:val="792"/>
          <w:marRight w:val="0"/>
          <w:marTop w:val="53"/>
          <w:marBottom w:val="53"/>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342059">
      <w:bodyDiv w:val="1"/>
      <w:marLeft w:val="0"/>
      <w:marRight w:val="0"/>
      <w:marTop w:val="0"/>
      <w:marBottom w:val="0"/>
      <w:divBdr>
        <w:top w:val="none" w:sz="0" w:space="0" w:color="auto"/>
        <w:left w:val="none" w:sz="0" w:space="0" w:color="auto"/>
        <w:bottom w:val="none" w:sz="0" w:space="0" w:color="auto"/>
        <w:right w:val="none" w:sz="0" w:space="0" w:color="auto"/>
      </w:divBdr>
      <w:divsChild>
        <w:div w:id="991056777">
          <w:marLeft w:val="965"/>
          <w:marRight w:val="0"/>
          <w:marTop w:val="40"/>
          <w:marBottom w:val="40"/>
          <w:divBdr>
            <w:top w:val="none" w:sz="0" w:space="0" w:color="auto"/>
            <w:left w:val="none" w:sz="0" w:space="0" w:color="auto"/>
            <w:bottom w:val="none" w:sz="0" w:space="0" w:color="auto"/>
            <w:right w:val="none" w:sz="0" w:space="0" w:color="auto"/>
          </w:divBdr>
        </w:div>
        <w:div w:id="1301763869">
          <w:marLeft w:val="590"/>
          <w:marRight w:val="0"/>
          <w:marTop w:val="40"/>
          <w:marBottom w:val="4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815791">
      <w:bodyDiv w:val="1"/>
      <w:marLeft w:val="0"/>
      <w:marRight w:val="0"/>
      <w:marTop w:val="0"/>
      <w:marBottom w:val="0"/>
      <w:divBdr>
        <w:top w:val="none" w:sz="0" w:space="0" w:color="auto"/>
        <w:left w:val="none" w:sz="0" w:space="0" w:color="auto"/>
        <w:bottom w:val="none" w:sz="0" w:space="0" w:color="auto"/>
        <w:right w:val="none" w:sz="0" w:space="0" w:color="auto"/>
      </w:divBdr>
      <w:divsChild>
        <w:div w:id="220142846">
          <w:marLeft w:val="1282"/>
          <w:marRight w:val="0"/>
          <w:marTop w:val="53"/>
          <w:marBottom w:val="53"/>
          <w:divBdr>
            <w:top w:val="none" w:sz="0" w:space="0" w:color="auto"/>
            <w:left w:val="none" w:sz="0" w:space="0" w:color="auto"/>
            <w:bottom w:val="none" w:sz="0" w:space="0" w:color="auto"/>
            <w:right w:val="none" w:sz="0" w:space="0" w:color="auto"/>
          </w:divBdr>
        </w:div>
        <w:div w:id="352345970">
          <w:marLeft w:val="792"/>
          <w:marRight w:val="0"/>
          <w:marTop w:val="53"/>
          <w:marBottom w:val="53"/>
          <w:divBdr>
            <w:top w:val="none" w:sz="0" w:space="0" w:color="auto"/>
            <w:left w:val="none" w:sz="0" w:space="0" w:color="auto"/>
            <w:bottom w:val="none" w:sz="0" w:space="0" w:color="auto"/>
            <w:right w:val="none" w:sz="0" w:space="0" w:color="auto"/>
          </w:divBdr>
        </w:div>
        <w:div w:id="426115301">
          <w:marLeft w:val="1282"/>
          <w:marRight w:val="0"/>
          <w:marTop w:val="53"/>
          <w:marBottom w:val="53"/>
          <w:divBdr>
            <w:top w:val="none" w:sz="0" w:space="0" w:color="auto"/>
            <w:left w:val="none" w:sz="0" w:space="0" w:color="auto"/>
            <w:bottom w:val="none" w:sz="0" w:space="0" w:color="auto"/>
            <w:right w:val="none" w:sz="0" w:space="0" w:color="auto"/>
          </w:divBdr>
        </w:div>
        <w:div w:id="797576322">
          <w:marLeft w:val="1915"/>
          <w:marRight w:val="0"/>
          <w:marTop w:val="0"/>
          <w:marBottom w:val="0"/>
          <w:divBdr>
            <w:top w:val="none" w:sz="0" w:space="0" w:color="auto"/>
            <w:left w:val="none" w:sz="0" w:space="0" w:color="auto"/>
            <w:bottom w:val="none" w:sz="0" w:space="0" w:color="auto"/>
            <w:right w:val="none" w:sz="0" w:space="0" w:color="auto"/>
          </w:divBdr>
        </w:div>
        <w:div w:id="860322097">
          <w:marLeft w:val="792"/>
          <w:marRight w:val="0"/>
          <w:marTop w:val="53"/>
          <w:marBottom w:val="53"/>
          <w:divBdr>
            <w:top w:val="none" w:sz="0" w:space="0" w:color="auto"/>
            <w:left w:val="none" w:sz="0" w:space="0" w:color="auto"/>
            <w:bottom w:val="none" w:sz="0" w:space="0" w:color="auto"/>
            <w:right w:val="none" w:sz="0" w:space="0" w:color="auto"/>
          </w:divBdr>
        </w:div>
        <w:div w:id="940381675">
          <w:marLeft w:val="1915"/>
          <w:marRight w:val="0"/>
          <w:marTop w:val="0"/>
          <w:marBottom w:val="0"/>
          <w:divBdr>
            <w:top w:val="none" w:sz="0" w:space="0" w:color="auto"/>
            <w:left w:val="none" w:sz="0" w:space="0" w:color="auto"/>
            <w:bottom w:val="none" w:sz="0" w:space="0" w:color="auto"/>
            <w:right w:val="none" w:sz="0" w:space="0" w:color="auto"/>
          </w:divBdr>
        </w:div>
        <w:div w:id="1114129121">
          <w:marLeft w:val="792"/>
          <w:marRight w:val="0"/>
          <w:marTop w:val="53"/>
          <w:marBottom w:val="53"/>
          <w:divBdr>
            <w:top w:val="none" w:sz="0" w:space="0" w:color="auto"/>
            <w:left w:val="none" w:sz="0" w:space="0" w:color="auto"/>
            <w:bottom w:val="none" w:sz="0" w:space="0" w:color="auto"/>
            <w:right w:val="none" w:sz="0" w:space="0" w:color="auto"/>
          </w:divBdr>
        </w:div>
        <w:div w:id="1214731643">
          <w:marLeft w:val="1282"/>
          <w:marRight w:val="0"/>
          <w:marTop w:val="53"/>
          <w:marBottom w:val="53"/>
          <w:divBdr>
            <w:top w:val="none" w:sz="0" w:space="0" w:color="auto"/>
            <w:left w:val="none" w:sz="0" w:space="0" w:color="auto"/>
            <w:bottom w:val="none" w:sz="0" w:space="0" w:color="auto"/>
            <w:right w:val="none" w:sz="0" w:space="0" w:color="auto"/>
          </w:divBdr>
        </w:div>
        <w:div w:id="1282226515">
          <w:marLeft w:val="1915"/>
          <w:marRight w:val="0"/>
          <w:marTop w:val="0"/>
          <w:marBottom w:val="0"/>
          <w:divBdr>
            <w:top w:val="none" w:sz="0" w:space="0" w:color="auto"/>
            <w:left w:val="none" w:sz="0" w:space="0" w:color="auto"/>
            <w:bottom w:val="none" w:sz="0" w:space="0" w:color="auto"/>
            <w:right w:val="none" w:sz="0" w:space="0" w:color="auto"/>
          </w:divBdr>
        </w:div>
        <w:div w:id="1821732794">
          <w:marLeft w:val="1282"/>
          <w:marRight w:val="0"/>
          <w:marTop w:val="53"/>
          <w:marBottom w:val="53"/>
          <w:divBdr>
            <w:top w:val="none" w:sz="0" w:space="0" w:color="auto"/>
            <w:left w:val="none" w:sz="0" w:space="0" w:color="auto"/>
            <w:bottom w:val="none" w:sz="0" w:space="0" w:color="auto"/>
            <w:right w:val="none" w:sz="0" w:space="0" w:color="auto"/>
          </w:divBdr>
        </w:div>
        <w:div w:id="2099327464">
          <w:marLeft w:val="1282"/>
          <w:marRight w:val="0"/>
          <w:marTop w:val="53"/>
          <w:marBottom w:val="53"/>
          <w:divBdr>
            <w:top w:val="none" w:sz="0" w:space="0" w:color="auto"/>
            <w:left w:val="none" w:sz="0" w:space="0" w:color="auto"/>
            <w:bottom w:val="none" w:sz="0" w:space="0" w:color="auto"/>
            <w:right w:val="none" w:sz="0" w:space="0" w:color="auto"/>
          </w:divBdr>
        </w:div>
        <w:div w:id="2113436197">
          <w:marLeft w:val="1915"/>
          <w:marRight w:val="0"/>
          <w:marTop w:val="0"/>
          <w:marBottom w:val="0"/>
          <w:divBdr>
            <w:top w:val="none" w:sz="0" w:space="0" w:color="auto"/>
            <w:left w:val="none" w:sz="0" w:space="0" w:color="auto"/>
            <w:bottom w:val="none" w:sz="0" w:space="0" w:color="auto"/>
            <w:right w:val="none" w:sz="0" w:space="0" w:color="auto"/>
          </w:divBdr>
        </w:div>
      </w:divsChild>
    </w:div>
    <w:div w:id="1676878550">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59673142">
      <w:bodyDiv w:val="1"/>
      <w:marLeft w:val="0"/>
      <w:marRight w:val="0"/>
      <w:marTop w:val="0"/>
      <w:marBottom w:val="0"/>
      <w:divBdr>
        <w:top w:val="none" w:sz="0" w:space="0" w:color="auto"/>
        <w:left w:val="none" w:sz="0" w:space="0" w:color="auto"/>
        <w:bottom w:val="none" w:sz="0" w:space="0" w:color="auto"/>
        <w:right w:val="none" w:sz="0" w:space="0" w:color="auto"/>
      </w:divBdr>
    </w:div>
    <w:div w:id="1772820861">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09056794">
      <w:bodyDiv w:val="1"/>
      <w:marLeft w:val="0"/>
      <w:marRight w:val="0"/>
      <w:marTop w:val="0"/>
      <w:marBottom w:val="0"/>
      <w:divBdr>
        <w:top w:val="none" w:sz="0" w:space="0" w:color="auto"/>
        <w:left w:val="none" w:sz="0" w:space="0" w:color="auto"/>
        <w:bottom w:val="none" w:sz="0" w:space="0" w:color="auto"/>
        <w:right w:val="none" w:sz="0" w:space="0" w:color="auto"/>
      </w:divBdr>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491481">
      <w:bodyDiv w:val="1"/>
      <w:marLeft w:val="0"/>
      <w:marRight w:val="0"/>
      <w:marTop w:val="0"/>
      <w:marBottom w:val="0"/>
      <w:divBdr>
        <w:top w:val="none" w:sz="0" w:space="0" w:color="auto"/>
        <w:left w:val="none" w:sz="0" w:space="0" w:color="auto"/>
        <w:bottom w:val="none" w:sz="0" w:space="0" w:color="auto"/>
        <w:right w:val="none" w:sz="0" w:space="0" w:color="auto"/>
      </w:divBdr>
      <w:divsChild>
        <w:div w:id="151920779">
          <w:marLeft w:val="590"/>
          <w:marRight w:val="0"/>
          <w:marTop w:val="40"/>
          <w:marBottom w:val="40"/>
          <w:divBdr>
            <w:top w:val="none" w:sz="0" w:space="0" w:color="auto"/>
            <w:left w:val="none" w:sz="0" w:space="0" w:color="auto"/>
            <w:bottom w:val="none" w:sz="0" w:space="0" w:color="auto"/>
            <w:right w:val="none" w:sz="0" w:space="0" w:color="auto"/>
          </w:divBdr>
        </w:div>
        <w:div w:id="212737276">
          <w:marLeft w:val="590"/>
          <w:marRight w:val="0"/>
          <w:marTop w:val="40"/>
          <w:marBottom w:val="40"/>
          <w:divBdr>
            <w:top w:val="none" w:sz="0" w:space="0" w:color="auto"/>
            <w:left w:val="none" w:sz="0" w:space="0" w:color="auto"/>
            <w:bottom w:val="none" w:sz="0" w:space="0" w:color="auto"/>
            <w:right w:val="none" w:sz="0" w:space="0" w:color="auto"/>
          </w:divBdr>
        </w:div>
        <w:div w:id="1963150735">
          <w:marLeft w:val="590"/>
          <w:marRight w:val="0"/>
          <w:marTop w:val="40"/>
          <w:marBottom w:val="4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106/Docs/RP-243293.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2/Docs/RP-234056.zip" TargetMode="Externa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1a4e2bce384fa28a9bab0d81e371d21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fb6cac15fbfe0905404ce0dbe7e6f34c"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4.xml><?xml version="1.0" encoding="utf-8"?>
<ds:datastoreItem xmlns:ds="http://schemas.openxmlformats.org/officeDocument/2006/customXml" ds:itemID="{41F0750B-1F65-4918-8B7C-5B50E1818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 TDoc</Template>
  <TotalTime>879</TotalTime>
  <Pages>6</Pages>
  <Words>2354</Words>
  <Characters>12775</Characters>
  <Application>Microsoft Office Word</Application>
  <DocSecurity>0</DocSecurity>
  <Lines>106</Lines>
  <Paragraphs>30</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Contribution</vt:lpstr>
      <vt:lpstr>Introduction</vt:lpstr>
      <vt:lpstr>Discussion</vt:lpstr>
      <vt:lpstr>    Pre-compensation gaps</vt:lpstr>
      <vt:lpstr>    Power consumption in R19 TDD NTN IoT</vt:lpstr>
      <vt:lpstr>    DL channels</vt:lpstr>
      <vt:lpstr>Conclusions </vt:lpstr>
    </vt:vector>
  </TitlesOfParts>
  <Company>Nordic Semiconductor ASA</Company>
  <LinksUpToDate>false</LinksUpToDate>
  <CharactersWithSpaces>15099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1289</cp:revision>
  <cp:lastPrinted>2020-10-18T09:51:00Z</cp:lastPrinted>
  <dcterms:created xsi:type="dcterms:W3CDTF">2024-10-02T11:27:00Z</dcterms:created>
  <dcterms:modified xsi:type="dcterms:W3CDTF">2025-05-09T10:16:00Z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