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F3E086" w14:textId="1DBCAD2A" w:rsidR="00A2332A" w:rsidRPr="00E71059" w:rsidRDefault="00A2332A" w:rsidP="00A2332A">
      <w:pPr>
        <w:tabs>
          <w:tab w:val="center" w:pos="4536"/>
          <w:tab w:val="right" w:pos="7938"/>
          <w:tab w:val="right" w:pos="9639"/>
        </w:tabs>
        <w:spacing w:after="0" w:afterAutospacing="0"/>
        <w:ind w:right="2"/>
        <w:rPr>
          <w:rFonts w:ascii="Arial" w:eastAsia="PMingLiU" w:hAnsi="Arial" w:cs="Arial"/>
          <w:b/>
          <w:bCs/>
          <w:sz w:val="28"/>
          <w:lang w:eastAsia="zh-TW"/>
        </w:rPr>
      </w:pPr>
      <w:bookmarkStart w:id="0" w:name="_Hlk145670493"/>
      <w:bookmarkStart w:id="1" w:name="OLE_LINK3"/>
      <w:r w:rsidRPr="00A80D3B">
        <w:rPr>
          <w:rFonts w:ascii="Arial" w:hAnsi="Arial" w:cs="Arial"/>
          <w:b/>
          <w:bCs/>
          <w:sz w:val="28"/>
        </w:rPr>
        <w:t>3GPP TSG RAN WG1 #1</w:t>
      </w:r>
      <w:r w:rsidR="00E71059">
        <w:rPr>
          <w:rFonts w:ascii="Arial" w:eastAsia="PMingLiU" w:hAnsi="Arial" w:cs="Arial" w:hint="eastAsia"/>
          <w:b/>
          <w:bCs/>
          <w:sz w:val="28"/>
          <w:lang w:eastAsia="zh-TW"/>
        </w:rPr>
        <w:t>21</w:t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</w:r>
      <w:r w:rsidRPr="00D506D0">
        <w:rPr>
          <w:rFonts w:ascii="Arial" w:hAnsi="Arial" w:cs="Arial"/>
          <w:b/>
          <w:bCs/>
          <w:sz w:val="28"/>
        </w:rPr>
        <w:t>R</w:t>
      </w:r>
      <w:r w:rsidRPr="002B0815">
        <w:rPr>
          <w:rFonts w:ascii="Arial" w:hAnsi="Arial" w:cs="Arial"/>
          <w:b/>
          <w:bCs/>
          <w:sz w:val="28"/>
        </w:rPr>
        <w:t>1</w:t>
      </w:r>
      <w:r w:rsidRPr="000A1638">
        <w:rPr>
          <w:rFonts w:ascii="Arial" w:hAnsi="Arial" w:cs="Arial"/>
          <w:b/>
          <w:bCs/>
          <w:sz w:val="28"/>
        </w:rPr>
        <w:t>-</w:t>
      </w:r>
      <w:r w:rsidR="00B21DBC" w:rsidRPr="000A1638">
        <w:rPr>
          <w:rFonts w:ascii="Arial" w:hAnsi="Arial" w:cs="Arial"/>
          <w:b/>
          <w:bCs/>
          <w:sz w:val="28"/>
        </w:rPr>
        <w:t>25</w:t>
      </w:r>
      <w:r w:rsidR="00B21DBC">
        <w:rPr>
          <w:rFonts w:ascii="Arial" w:eastAsia="PMingLiU" w:hAnsi="Arial" w:cs="Arial"/>
          <w:b/>
          <w:bCs/>
          <w:sz w:val="28"/>
          <w:lang w:eastAsia="zh-TW"/>
        </w:rPr>
        <w:t>04466</w:t>
      </w:r>
    </w:p>
    <w:bookmarkEnd w:id="0"/>
    <w:p w14:paraId="65A1C627" w14:textId="14B331D8" w:rsidR="00807B0C" w:rsidRPr="00E71059" w:rsidRDefault="00E71059" w:rsidP="00A2332A">
      <w:pPr>
        <w:tabs>
          <w:tab w:val="center" w:pos="4536"/>
          <w:tab w:val="right" w:pos="9072"/>
        </w:tabs>
        <w:rPr>
          <w:rFonts w:ascii="Arial" w:eastAsia="PMingLiU" w:hAnsi="Arial" w:cs="Arial"/>
          <w:b/>
          <w:bCs/>
          <w:sz w:val="28"/>
          <w:lang w:eastAsia="zh-TW"/>
        </w:rPr>
      </w:pPr>
      <w:r w:rsidRPr="00E71059">
        <w:rPr>
          <w:rFonts w:ascii="Arial" w:eastAsia="PMingLiU" w:hAnsi="Arial" w:cs="Arial"/>
          <w:b/>
          <w:bCs/>
          <w:sz w:val="28"/>
          <w:lang w:eastAsia="zh-TW"/>
        </w:rPr>
        <w:t>St</w:t>
      </w:r>
      <w:r>
        <w:rPr>
          <w:rFonts w:ascii="Arial" w:eastAsia="PMingLiU" w:hAnsi="Arial" w:cs="Arial" w:hint="eastAsia"/>
          <w:b/>
          <w:bCs/>
          <w:sz w:val="28"/>
          <w:lang w:eastAsia="zh-TW"/>
        </w:rPr>
        <w:t xml:space="preserve"> </w:t>
      </w:r>
      <w:r w:rsidRPr="00E71059">
        <w:rPr>
          <w:rFonts w:ascii="Arial" w:eastAsia="PMingLiU" w:hAnsi="Arial" w:cs="Arial"/>
          <w:b/>
          <w:bCs/>
          <w:sz w:val="28"/>
          <w:lang w:eastAsia="zh-TW"/>
        </w:rPr>
        <w:t>Julian</w:t>
      </w:r>
      <w:r w:rsidR="00CD44CA">
        <w:rPr>
          <w:rFonts w:ascii="Arial" w:eastAsia="PMingLiU" w:hAnsi="Arial" w:cs="Arial"/>
          <w:b/>
          <w:bCs/>
          <w:sz w:val="28"/>
          <w:lang w:eastAsia="zh-TW"/>
        </w:rPr>
        <w:t>’</w:t>
      </w:r>
      <w:r w:rsidRPr="00E71059">
        <w:rPr>
          <w:rFonts w:ascii="Arial" w:eastAsia="PMingLiU" w:hAnsi="Arial" w:cs="Arial"/>
          <w:b/>
          <w:bCs/>
          <w:sz w:val="28"/>
          <w:lang w:eastAsia="zh-TW"/>
        </w:rPr>
        <w:t>s, Malta, May 19</w:t>
      </w:r>
      <w:r w:rsidRPr="00E71059">
        <w:rPr>
          <w:rFonts w:ascii="Arial" w:eastAsia="PMingLiU" w:hAnsi="Arial" w:cs="Arial"/>
          <w:b/>
          <w:bCs/>
          <w:sz w:val="28"/>
          <w:vertAlign w:val="superscript"/>
          <w:lang w:eastAsia="zh-TW"/>
        </w:rPr>
        <w:t>th</w:t>
      </w:r>
      <w:r w:rsidRPr="00E71059">
        <w:rPr>
          <w:rFonts w:ascii="Arial" w:eastAsia="PMingLiU" w:hAnsi="Arial" w:cs="Arial"/>
          <w:b/>
          <w:bCs/>
          <w:sz w:val="28"/>
          <w:lang w:eastAsia="zh-TW"/>
        </w:rPr>
        <w:t xml:space="preserve"> – 23</w:t>
      </w:r>
      <w:r w:rsidRPr="00E71059">
        <w:rPr>
          <w:rFonts w:ascii="Arial" w:eastAsia="PMingLiU" w:hAnsi="Arial" w:cs="Arial"/>
          <w:b/>
          <w:bCs/>
          <w:sz w:val="28"/>
          <w:vertAlign w:val="superscript"/>
          <w:lang w:eastAsia="zh-TW"/>
        </w:rPr>
        <w:t>rd</w:t>
      </w:r>
      <w:r w:rsidRPr="00E71059">
        <w:rPr>
          <w:rFonts w:ascii="Arial" w:eastAsia="PMingLiU" w:hAnsi="Arial" w:cs="Arial"/>
          <w:b/>
          <w:bCs/>
          <w:sz w:val="28"/>
          <w:lang w:eastAsia="zh-TW"/>
        </w:rPr>
        <w:t>, 2025 </w:t>
      </w:r>
    </w:p>
    <w:p w14:paraId="0A3BBF41" w14:textId="0BA71B3E" w:rsidR="00807B0C" w:rsidRDefault="00FB6343">
      <w:pPr>
        <w:tabs>
          <w:tab w:val="left" w:pos="1985"/>
        </w:tabs>
        <w:spacing w:after="0" w:afterAutospacing="0"/>
        <w:ind w:left="1985" w:hangingChars="706" w:hanging="1985"/>
        <w:rPr>
          <w:rFonts w:ascii="Arial" w:eastAsia="ＭＳ 明朝" w:hAnsi="Arial" w:cs="Arial"/>
          <w:b/>
          <w:color w:val="000000" w:themeColor="text1"/>
          <w:sz w:val="28"/>
          <w:szCs w:val="28"/>
          <w:lang w:val="en-US"/>
        </w:rPr>
      </w:pPr>
      <w:bookmarkStart w:id="2" w:name="_Ref133120545"/>
      <w:bookmarkEnd w:id="1"/>
      <w:r>
        <w:rPr>
          <w:rFonts w:ascii="Arial" w:hAnsi="Arial" w:cs="Arial"/>
          <w:b/>
          <w:color w:val="000000" w:themeColor="text1"/>
          <w:sz w:val="28"/>
          <w:szCs w:val="28"/>
          <w:lang w:val="en-US"/>
        </w:rPr>
        <w:t>Source:</w:t>
      </w:r>
      <w:r>
        <w:rPr>
          <w:rFonts w:ascii="Arial" w:hAnsi="Arial" w:cs="Arial"/>
          <w:b/>
          <w:color w:val="000000" w:themeColor="text1"/>
          <w:sz w:val="28"/>
          <w:szCs w:val="28"/>
          <w:lang w:val="en-US"/>
        </w:rPr>
        <w:tab/>
        <w:t>S</w:t>
      </w:r>
      <w:r>
        <w:rPr>
          <w:rFonts w:ascii="Arial" w:eastAsia="ＭＳ 明朝" w:hAnsi="Arial" w:cs="Arial"/>
          <w:b/>
          <w:color w:val="000000" w:themeColor="text1"/>
          <w:sz w:val="28"/>
          <w:szCs w:val="28"/>
          <w:lang w:val="en-US"/>
        </w:rPr>
        <w:t>harp</w:t>
      </w:r>
    </w:p>
    <w:p w14:paraId="3124E879" w14:textId="7AD1992B" w:rsidR="00807B0C" w:rsidRDefault="00FB6343">
      <w:pPr>
        <w:spacing w:after="0" w:afterAutospacing="0"/>
        <w:ind w:left="1985" w:hangingChars="706" w:hanging="1985"/>
        <w:rPr>
          <w:rFonts w:ascii="Arial" w:eastAsia="ＭＳ 明朝" w:hAnsi="Arial" w:cs="Arial"/>
          <w:b/>
          <w:color w:val="000000" w:themeColor="text1"/>
          <w:sz w:val="28"/>
          <w:szCs w:val="28"/>
          <w:lang w:val="en-US"/>
        </w:rPr>
      </w:pPr>
      <w:r>
        <w:rPr>
          <w:rFonts w:ascii="Arial" w:hAnsi="Arial" w:cs="Arial"/>
          <w:b/>
          <w:color w:val="000000" w:themeColor="text1"/>
          <w:sz w:val="28"/>
          <w:szCs w:val="28"/>
          <w:lang w:val="en-US"/>
        </w:rPr>
        <w:t>Title:</w:t>
      </w:r>
      <w:r>
        <w:rPr>
          <w:rFonts w:ascii="Arial" w:hAnsi="Arial" w:cs="Arial"/>
          <w:b/>
          <w:color w:val="000000" w:themeColor="text1"/>
          <w:sz w:val="28"/>
          <w:szCs w:val="28"/>
          <w:lang w:val="en-US"/>
        </w:rPr>
        <w:tab/>
      </w:r>
      <w:r w:rsidR="002B0815" w:rsidRPr="002B0815">
        <w:rPr>
          <w:rFonts w:ascii="Arial" w:hAnsi="Arial" w:cs="Arial"/>
          <w:b/>
          <w:color w:val="000000" w:themeColor="text1"/>
          <w:sz w:val="28"/>
          <w:szCs w:val="28"/>
          <w:lang w:val="en-US"/>
        </w:rPr>
        <w:t>Discussion on specification support for AI/ML based CSI prediction</w:t>
      </w:r>
    </w:p>
    <w:p w14:paraId="6FF724D9" w14:textId="41BE9703" w:rsidR="00807B0C" w:rsidRDefault="00FB6343">
      <w:pPr>
        <w:spacing w:after="0" w:afterAutospacing="0"/>
        <w:ind w:left="1985" w:hangingChars="706" w:hanging="1985"/>
        <w:rPr>
          <w:rFonts w:ascii="Arial" w:eastAsiaTheme="minorEastAsia" w:hAnsi="Arial" w:cs="Arial"/>
          <w:b/>
          <w:color w:val="000000" w:themeColor="text1"/>
          <w:sz w:val="28"/>
          <w:szCs w:val="28"/>
          <w:lang w:val="en-US" w:eastAsia="zh-CN"/>
        </w:rPr>
      </w:pPr>
      <w:r>
        <w:rPr>
          <w:rFonts w:ascii="Arial" w:hAnsi="Arial" w:cs="Arial"/>
          <w:b/>
          <w:color w:val="000000" w:themeColor="text1"/>
          <w:sz w:val="28"/>
          <w:szCs w:val="28"/>
          <w:lang w:val="en-US"/>
        </w:rPr>
        <w:t>Agenda Item:</w:t>
      </w:r>
      <w:r>
        <w:rPr>
          <w:rFonts w:ascii="Arial" w:hAnsi="Arial" w:cs="Arial"/>
          <w:b/>
          <w:color w:val="000000" w:themeColor="text1"/>
          <w:sz w:val="28"/>
          <w:szCs w:val="28"/>
          <w:lang w:val="en-US"/>
        </w:rPr>
        <w:tab/>
      </w:r>
      <w:r w:rsidR="00B37288">
        <w:rPr>
          <w:rFonts w:ascii="Arial" w:hAnsi="Arial" w:cs="Arial"/>
          <w:b/>
          <w:color w:val="000000" w:themeColor="text1"/>
          <w:sz w:val="28"/>
          <w:szCs w:val="28"/>
          <w:lang w:val="en-US"/>
        </w:rPr>
        <w:t>9</w:t>
      </w:r>
      <w:r>
        <w:rPr>
          <w:rFonts w:ascii="Arial" w:hAnsi="Arial" w:cs="Arial"/>
          <w:b/>
          <w:color w:val="000000" w:themeColor="text1"/>
          <w:sz w:val="28"/>
          <w:szCs w:val="28"/>
          <w:lang w:val="en-US"/>
        </w:rPr>
        <w:t>.</w:t>
      </w:r>
      <w:r w:rsidR="00B37288">
        <w:rPr>
          <w:rFonts w:ascii="Arial" w:hAnsi="Arial" w:cs="Arial"/>
          <w:b/>
          <w:color w:val="000000" w:themeColor="text1"/>
          <w:sz w:val="28"/>
          <w:szCs w:val="28"/>
          <w:lang w:val="en-US"/>
        </w:rPr>
        <w:t>1</w:t>
      </w:r>
      <w:r w:rsidR="00B37288" w:rsidRPr="00E81D80">
        <w:rPr>
          <w:rFonts w:ascii="Arial" w:hAnsi="Arial" w:cs="Arial"/>
          <w:b/>
          <w:color w:val="000000" w:themeColor="text1"/>
          <w:sz w:val="28"/>
          <w:szCs w:val="28"/>
          <w:lang w:val="en-US"/>
        </w:rPr>
        <w:t>.</w:t>
      </w:r>
      <w:r w:rsidR="009374D9">
        <w:rPr>
          <w:rFonts w:ascii="Arial" w:hAnsi="Arial" w:cs="Arial"/>
          <w:b/>
          <w:color w:val="000000" w:themeColor="text1"/>
          <w:sz w:val="28"/>
          <w:szCs w:val="28"/>
          <w:lang w:val="en-US"/>
        </w:rPr>
        <w:t>3</w:t>
      </w:r>
    </w:p>
    <w:p w14:paraId="774D9031" w14:textId="77777777" w:rsidR="00807B0C" w:rsidRDefault="00FB6343">
      <w:pPr>
        <w:pBdr>
          <w:bottom w:val="single" w:sz="12" w:space="1" w:color="auto"/>
        </w:pBdr>
        <w:ind w:left="1985" w:hangingChars="706" w:hanging="1985"/>
        <w:rPr>
          <w:rFonts w:ascii="Arial" w:hAnsi="Arial" w:cs="Arial"/>
          <w:b/>
          <w:color w:val="000000" w:themeColor="text1"/>
          <w:sz w:val="28"/>
          <w:szCs w:val="28"/>
          <w:lang w:val="en-US"/>
        </w:rPr>
      </w:pPr>
      <w:r>
        <w:rPr>
          <w:rFonts w:ascii="Arial" w:hAnsi="Arial" w:cs="Arial"/>
          <w:b/>
          <w:color w:val="000000" w:themeColor="text1"/>
          <w:sz w:val="28"/>
          <w:szCs w:val="28"/>
          <w:lang w:val="en-US"/>
        </w:rPr>
        <w:t>Document for:</w:t>
      </w:r>
      <w:r>
        <w:rPr>
          <w:rFonts w:ascii="Arial" w:hAnsi="Arial" w:cs="Arial"/>
          <w:b/>
          <w:color w:val="000000" w:themeColor="text1"/>
          <w:sz w:val="28"/>
          <w:szCs w:val="28"/>
          <w:lang w:val="en-US"/>
        </w:rPr>
        <w:tab/>
        <w:t>Discussion</w:t>
      </w:r>
      <w:bookmarkStart w:id="3" w:name="DocumentFor"/>
      <w:bookmarkEnd w:id="3"/>
      <w:r>
        <w:rPr>
          <w:rFonts w:ascii="Arial" w:hAnsi="Arial" w:cs="Arial"/>
          <w:b/>
          <w:color w:val="000000" w:themeColor="text1"/>
          <w:sz w:val="28"/>
          <w:szCs w:val="28"/>
          <w:lang w:val="en-US"/>
        </w:rPr>
        <w:t xml:space="preserve"> and Decision</w:t>
      </w:r>
    </w:p>
    <w:p w14:paraId="75A18F46" w14:textId="77777777" w:rsidR="00807B0C" w:rsidRDefault="00FB6343">
      <w:pPr>
        <w:pStyle w:val="10"/>
        <w:spacing w:after="180"/>
        <w:rPr>
          <w:color w:val="000000" w:themeColor="text1"/>
          <w:lang w:val="en-US"/>
        </w:rPr>
      </w:pPr>
      <w:bookmarkStart w:id="4" w:name="_Ref180141071"/>
      <w:r>
        <w:rPr>
          <w:color w:val="000000" w:themeColor="text1"/>
          <w:lang w:val="en-US"/>
        </w:rPr>
        <w:t>Introduction</w:t>
      </w:r>
      <w:bookmarkEnd w:id="2"/>
      <w:bookmarkEnd w:id="4"/>
    </w:p>
    <w:p w14:paraId="52026AC9" w14:textId="0F43346B" w:rsidR="00807B0C" w:rsidRPr="003015B5" w:rsidRDefault="00E3186A">
      <w:pPr>
        <w:spacing w:before="240" w:after="240" w:afterAutospacing="0"/>
        <w:rPr>
          <w:rFonts w:eastAsia="SimSun"/>
          <w:color w:val="000000" w:themeColor="text1"/>
          <w:szCs w:val="24"/>
          <w:lang w:val="en-US"/>
        </w:rPr>
      </w:pPr>
      <w:r>
        <w:rPr>
          <w:rFonts w:eastAsia="ＭＳ 明朝"/>
          <w:color w:val="000000" w:themeColor="text1"/>
        </w:rPr>
        <w:t>In RAN#10</w:t>
      </w:r>
      <w:r w:rsidR="00D8117A">
        <w:rPr>
          <w:rFonts w:eastAsia="ＭＳ 明朝"/>
          <w:color w:val="000000" w:themeColor="text1"/>
        </w:rPr>
        <w:t>7</w:t>
      </w:r>
      <w:r>
        <w:rPr>
          <w:rFonts w:eastAsia="ＭＳ 明朝"/>
          <w:color w:val="000000" w:themeColor="text1"/>
        </w:rPr>
        <w:t xml:space="preserve"> meeting, </w:t>
      </w:r>
      <w:r w:rsidR="00D8117A">
        <w:rPr>
          <w:rFonts w:eastAsia="ＭＳ 明朝"/>
          <w:color w:val="000000" w:themeColor="text1"/>
        </w:rPr>
        <w:t xml:space="preserve">revised </w:t>
      </w:r>
      <w:r>
        <w:rPr>
          <w:rFonts w:eastAsia="ＭＳ 明朝"/>
          <w:color w:val="000000" w:themeColor="text1"/>
        </w:rPr>
        <w:t xml:space="preserve">WID for Rel-19 AI/ML CSI prediction </w:t>
      </w:r>
      <w:r w:rsidR="00D8117A">
        <w:rPr>
          <w:rFonts w:eastAsia="ＭＳ 明朝"/>
          <w:color w:val="000000" w:themeColor="text1"/>
        </w:rPr>
        <w:t>was made</w:t>
      </w:r>
      <w:r>
        <w:rPr>
          <w:rFonts w:eastAsia="ＭＳ 明朝"/>
          <w:color w:val="000000" w:themeColor="text1"/>
        </w:rPr>
        <w:t xml:space="preserve"> as following </w:t>
      </w:r>
      <w:r w:rsidR="009A4EED">
        <w:rPr>
          <w:rFonts w:eastAsia="ＭＳ 明朝"/>
          <w:color w:val="000000" w:themeColor="text1"/>
        </w:rPr>
        <w:fldChar w:fldCharType="begin"/>
      </w:r>
      <w:r w:rsidR="009A4EED">
        <w:rPr>
          <w:rFonts w:eastAsia="ＭＳ 明朝"/>
          <w:color w:val="000000" w:themeColor="text1"/>
        </w:rPr>
        <w:instrText xml:space="preserve"> REF _Ref174035828 \n \h </w:instrText>
      </w:r>
      <w:r w:rsidR="009A4EED">
        <w:rPr>
          <w:rFonts w:eastAsia="ＭＳ 明朝"/>
          <w:color w:val="000000" w:themeColor="text1"/>
        </w:rPr>
      </w:r>
      <w:r w:rsidR="009A4EED">
        <w:rPr>
          <w:rFonts w:eastAsia="ＭＳ 明朝"/>
          <w:color w:val="000000" w:themeColor="text1"/>
        </w:rPr>
        <w:fldChar w:fldCharType="separate"/>
      </w:r>
      <w:r w:rsidR="00C2470A">
        <w:rPr>
          <w:rFonts w:eastAsia="ＭＳ 明朝"/>
          <w:color w:val="000000" w:themeColor="text1"/>
        </w:rPr>
        <w:t>[1]</w:t>
      </w:r>
      <w:r w:rsidR="009A4EED">
        <w:rPr>
          <w:rFonts w:eastAsia="ＭＳ 明朝"/>
          <w:color w:val="000000" w:themeColor="text1"/>
        </w:rPr>
        <w:fldChar w:fldCharType="end"/>
      </w:r>
      <w:r w:rsidR="007149CD">
        <w:rPr>
          <w:rFonts w:eastAsia="ＭＳ 明朝"/>
          <w:color w:val="000000" w:themeColor="text1"/>
        </w:rPr>
        <w:t>:</w:t>
      </w:r>
      <w:r w:rsidR="00FB6343" w:rsidRPr="003015B5">
        <w:rPr>
          <w:rFonts w:eastAsia="SimSun"/>
          <w:color w:val="000000" w:themeColor="text1"/>
          <w:szCs w:val="24"/>
          <w:lang w:val="en-US"/>
        </w:rPr>
        <w:t xml:space="preserve"> 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9954"/>
      </w:tblGrid>
      <w:tr w:rsidR="003015B5" w14:paraId="41AD09F6" w14:textId="77777777" w:rsidTr="003015B5">
        <w:tc>
          <w:tcPr>
            <w:tcW w:w="9954" w:type="dxa"/>
          </w:tcPr>
          <w:p w14:paraId="2ED930C4" w14:textId="77777777" w:rsidR="00916B77" w:rsidRDefault="00916B77" w:rsidP="00916B77">
            <w:pPr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snapToGrid/>
              <w:spacing w:after="0" w:afterAutospacing="0"/>
              <w:jc w:val="left"/>
              <w:textAlignment w:val="baseline"/>
              <w:rPr>
                <w:bCs/>
              </w:rPr>
            </w:pPr>
            <w:r>
              <w:rPr>
                <w:bCs/>
              </w:rPr>
              <w:t xml:space="preserve">CSI feedback enhancement, encompassing [RAN1/RAN2]: </w:t>
            </w:r>
          </w:p>
          <w:p w14:paraId="5D3093E9" w14:textId="77777777" w:rsidR="00916B77" w:rsidRDefault="00916B77" w:rsidP="00916B77">
            <w:pPr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  <w:snapToGrid/>
              <w:spacing w:after="0" w:afterAutospacing="0"/>
              <w:jc w:val="left"/>
              <w:textAlignment w:val="baseline"/>
              <w:rPr>
                <w:bCs/>
              </w:rPr>
            </w:pPr>
            <w:r>
              <w:rPr>
                <w:bCs/>
              </w:rPr>
              <w:t xml:space="preserve">CSI prediction (UE-sided model): </w:t>
            </w:r>
          </w:p>
          <w:p w14:paraId="2BA74124" w14:textId="77777777" w:rsidR="00916B77" w:rsidRPr="0053391C" w:rsidRDefault="00916B77" w:rsidP="00916B77">
            <w:pPr>
              <w:numPr>
                <w:ilvl w:val="2"/>
                <w:numId w:val="14"/>
              </w:numPr>
              <w:overflowPunct w:val="0"/>
              <w:autoSpaceDE w:val="0"/>
              <w:autoSpaceDN w:val="0"/>
              <w:adjustRightInd w:val="0"/>
              <w:snapToGrid/>
              <w:spacing w:after="0" w:afterAutospacing="0"/>
              <w:jc w:val="left"/>
              <w:textAlignment w:val="baseline"/>
              <w:rPr>
                <w:bCs/>
              </w:rPr>
            </w:pPr>
            <w:r w:rsidRPr="0053391C">
              <w:rPr>
                <w:bCs/>
              </w:rPr>
              <w:t>Functionality-based LCM leveraged from other use cases, when necessary and applicable,</w:t>
            </w:r>
          </w:p>
          <w:p w14:paraId="4A7AC058" w14:textId="77777777" w:rsidR="00916B77" w:rsidRPr="0053391C" w:rsidRDefault="00916B77" w:rsidP="00916B77">
            <w:pPr>
              <w:numPr>
                <w:ilvl w:val="2"/>
                <w:numId w:val="14"/>
              </w:numPr>
              <w:overflowPunct w:val="0"/>
              <w:autoSpaceDE w:val="0"/>
              <w:autoSpaceDN w:val="0"/>
              <w:adjustRightInd w:val="0"/>
              <w:snapToGrid/>
              <w:spacing w:after="0" w:afterAutospacing="0"/>
              <w:jc w:val="left"/>
              <w:textAlignment w:val="baseline"/>
              <w:rPr>
                <w:bCs/>
              </w:rPr>
            </w:pPr>
            <w:r w:rsidRPr="0053391C">
              <w:rPr>
                <w:bCs/>
              </w:rPr>
              <w:t>Study, and if necessary, specify consistency of training/inference,</w:t>
            </w:r>
          </w:p>
          <w:p w14:paraId="6231C7A2" w14:textId="77777777" w:rsidR="00916B77" w:rsidRPr="0053391C" w:rsidRDefault="00916B77" w:rsidP="00916B77">
            <w:pPr>
              <w:numPr>
                <w:ilvl w:val="2"/>
                <w:numId w:val="14"/>
              </w:numPr>
              <w:overflowPunct w:val="0"/>
              <w:autoSpaceDE w:val="0"/>
              <w:autoSpaceDN w:val="0"/>
              <w:adjustRightInd w:val="0"/>
              <w:snapToGrid/>
              <w:spacing w:after="0" w:afterAutospacing="0"/>
              <w:jc w:val="left"/>
              <w:textAlignment w:val="baseline"/>
              <w:rPr>
                <w:bCs/>
              </w:rPr>
            </w:pPr>
            <w:r w:rsidRPr="0053391C">
              <w:rPr>
                <w:bCs/>
              </w:rPr>
              <w:t>Note: Normative work in RAN1 for CSI prediction will start from Q1 of 2025</w:t>
            </w:r>
          </w:p>
          <w:p w14:paraId="7E0FDD63" w14:textId="7CA64E0A" w:rsidR="003015B5" w:rsidRPr="00916B77" w:rsidRDefault="003015B5" w:rsidP="00916B77">
            <w:pPr>
              <w:spacing w:after="0"/>
              <w:rPr>
                <w:bCs/>
              </w:rPr>
            </w:pPr>
          </w:p>
        </w:tc>
      </w:tr>
    </w:tbl>
    <w:p w14:paraId="289B56C0" w14:textId="282EFD3F" w:rsidR="007D7858" w:rsidRDefault="00916B77">
      <w:pPr>
        <w:spacing w:before="100" w:beforeAutospacing="1"/>
        <w:rPr>
          <w:rFonts w:eastAsia="ＭＳ 明朝"/>
          <w:color w:val="000000" w:themeColor="text1"/>
        </w:rPr>
      </w:pPr>
      <w:r>
        <w:rPr>
          <w:rFonts w:eastAsia="ＭＳ 明朝"/>
          <w:color w:val="000000" w:themeColor="text1"/>
        </w:rPr>
        <w:t xml:space="preserve">For AI/ML CSI prediction, the specification effort should be small leveraging the other use cases, such as AI/ML beam management Case 2 and Rel-18 </w:t>
      </w:r>
      <w:r w:rsidR="009A4EED">
        <w:rPr>
          <w:rFonts w:eastAsia="ＭＳ 明朝"/>
          <w:color w:val="000000" w:themeColor="text1"/>
        </w:rPr>
        <w:t xml:space="preserve">non-AI/ML </w:t>
      </w:r>
      <w:r w:rsidR="00E3186A">
        <w:rPr>
          <w:rFonts w:eastAsia="ＭＳ 明朝"/>
          <w:color w:val="000000" w:themeColor="text1"/>
        </w:rPr>
        <w:t xml:space="preserve">based </w:t>
      </w:r>
      <w:r w:rsidR="009A4EED">
        <w:rPr>
          <w:rFonts w:eastAsia="ＭＳ 明朝"/>
          <w:color w:val="000000" w:themeColor="text1"/>
        </w:rPr>
        <w:t>CSI prediction</w:t>
      </w:r>
      <w:r w:rsidR="00FB6343">
        <w:rPr>
          <w:rFonts w:eastAsia="ＭＳ 明朝"/>
          <w:color w:val="000000" w:themeColor="text1"/>
        </w:rPr>
        <w:t>.</w:t>
      </w:r>
      <w:r w:rsidR="009A4EED">
        <w:rPr>
          <w:rFonts w:eastAsia="ＭＳ 明朝"/>
          <w:color w:val="000000" w:themeColor="text1"/>
        </w:rPr>
        <w:t xml:space="preserve"> </w:t>
      </w:r>
    </w:p>
    <w:p w14:paraId="6D917A73" w14:textId="70396A01" w:rsidR="007C3E3D" w:rsidRPr="00190B36" w:rsidRDefault="009A4EED">
      <w:pPr>
        <w:spacing w:before="100" w:beforeAutospacing="1"/>
        <w:rPr>
          <w:rFonts w:eastAsia="ＭＳ 明朝"/>
          <w:color w:val="000000" w:themeColor="text1"/>
        </w:rPr>
      </w:pPr>
      <w:r>
        <w:rPr>
          <w:rFonts w:eastAsia="ＭＳ 明朝" w:hint="eastAsia"/>
          <w:color w:val="000000" w:themeColor="text1"/>
        </w:rPr>
        <w:t>I</w:t>
      </w:r>
      <w:r>
        <w:rPr>
          <w:rFonts w:eastAsia="ＭＳ 明朝"/>
          <w:color w:val="000000" w:themeColor="text1"/>
        </w:rPr>
        <w:t>n this contribution, we discuss how AI/ML BM and Rel-18 CSI prediction are leveraged, and what the specification impact is.</w:t>
      </w:r>
    </w:p>
    <w:p w14:paraId="190F29AB" w14:textId="77777777" w:rsidR="0068266F" w:rsidRPr="00406DA4" w:rsidRDefault="0068266F" w:rsidP="0068266F">
      <w:pPr>
        <w:pStyle w:val="10"/>
        <w:spacing w:after="180"/>
        <w:rPr>
          <w:color w:val="000000" w:themeColor="text1"/>
          <w:lang w:val="en-US"/>
        </w:rPr>
      </w:pPr>
      <w:bookmarkStart w:id="5" w:name="_Ref173404039"/>
      <w:bookmarkStart w:id="6" w:name="OLE_LINK1"/>
      <w:r>
        <w:rPr>
          <w:color w:val="000000" w:themeColor="text1"/>
          <w:lang w:val="en-US"/>
        </w:rPr>
        <w:t>Discussions</w:t>
      </w:r>
      <w:bookmarkEnd w:id="5"/>
    </w:p>
    <w:p w14:paraId="6AF3D2A0" w14:textId="224AD9AF" w:rsidR="0068266F" w:rsidRDefault="0068266F" w:rsidP="0068266F">
      <w:pPr>
        <w:pStyle w:val="20"/>
        <w:tabs>
          <w:tab w:val="clear" w:pos="709"/>
          <w:tab w:val="clear" w:pos="6380"/>
        </w:tabs>
        <w:ind w:left="567" w:hanging="567"/>
        <w:rPr>
          <w:rFonts w:eastAsiaTheme="minorEastAsia"/>
          <w:bCs/>
        </w:rPr>
      </w:pPr>
      <w:r>
        <w:rPr>
          <w:rFonts w:eastAsiaTheme="minorEastAsia" w:hint="eastAsia"/>
          <w:bCs/>
        </w:rPr>
        <w:t>F</w:t>
      </w:r>
      <w:r>
        <w:rPr>
          <w:rFonts w:eastAsiaTheme="minorEastAsia"/>
          <w:bCs/>
        </w:rPr>
        <w:t>unctionality based LCM</w:t>
      </w:r>
    </w:p>
    <w:p w14:paraId="10038D4C" w14:textId="79BCC545" w:rsidR="002E1A3B" w:rsidRDefault="002E1A3B" w:rsidP="002E1A3B">
      <w:pPr>
        <w:pStyle w:val="30"/>
      </w:pPr>
      <w:r>
        <w:rPr>
          <w:rFonts w:hint="eastAsia"/>
        </w:rPr>
        <w:t>I</w:t>
      </w:r>
      <w:r>
        <w:t>nference report</w:t>
      </w:r>
    </w:p>
    <w:p w14:paraId="59E8E293" w14:textId="3482F37F" w:rsidR="00F23C32" w:rsidRDefault="00F23C32" w:rsidP="00F23C32">
      <w:r>
        <w:rPr>
          <w:rFonts w:hint="eastAsia"/>
        </w:rPr>
        <w:t>I</w:t>
      </w:r>
      <w:r>
        <w:t xml:space="preserve">n RAN1#120 meeting, the following </w:t>
      </w:r>
      <w:r w:rsidR="00AB7A9A">
        <w:t>agreement was made: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9954"/>
      </w:tblGrid>
      <w:tr w:rsidR="00AB7A9A" w14:paraId="653D8B31" w14:textId="77777777" w:rsidTr="00AB7A9A">
        <w:tc>
          <w:tcPr>
            <w:tcW w:w="9954" w:type="dxa"/>
          </w:tcPr>
          <w:p w14:paraId="0D45D899" w14:textId="77777777" w:rsidR="00584CD8" w:rsidRPr="00584CD8" w:rsidRDefault="00584CD8" w:rsidP="00584CD8">
            <w:pPr>
              <w:snapToGrid/>
              <w:spacing w:after="0" w:afterAutospacing="0"/>
              <w:jc w:val="left"/>
              <w:rPr>
                <w:rFonts w:ascii="Times" w:eastAsia="DengXian" w:hAnsi="Times"/>
                <w:i/>
                <w:iCs/>
                <w:sz w:val="20"/>
                <w:szCs w:val="24"/>
                <w:highlight w:val="green"/>
                <w:lang w:eastAsia="zh-CN"/>
              </w:rPr>
            </w:pPr>
            <w:r w:rsidRPr="00584CD8">
              <w:rPr>
                <w:rFonts w:ascii="Times" w:eastAsia="DengXian" w:hAnsi="Times" w:hint="eastAsia"/>
                <w:sz w:val="20"/>
                <w:szCs w:val="24"/>
                <w:highlight w:val="green"/>
                <w:lang w:eastAsia="zh-CN"/>
              </w:rPr>
              <w:t>Agreement</w:t>
            </w:r>
          </w:p>
          <w:p w14:paraId="4B93299E" w14:textId="77777777" w:rsidR="00584CD8" w:rsidRPr="00584CD8" w:rsidRDefault="00584CD8" w:rsidP="00584CD8">
            <w:pPr>
              <w:snapToGrid/>
              <w:spacing w:after="0" w:afterAutospacing="0"/>
              <w:jc w:val="left"/>
              <w:rPr>
                <w:rFonts w:ascii="Times" w:eastAsia="Batang" w:hAnsi="Times"/>
                <w:color w:val="000000"/>
                <w:sz w:val="20"/>
                <w:szCs w:val="24"/>
                <w:lang w:eastAsia="en-US"/>
              </w:rPr>
            </w:pPr>
            <w:r w:rsidRPr="00584CD8">
              <w:rPr>
                <w:rFonts w:ascii="Times" w:eastAsia="Batang" w:hAnsi="Times"/>
                <w:color w:val="000000"/>
                <w:sz w:val="20"/>
                <w:szCs w:val="24"/>
                <w:lang w:eastAsia="en-US"/>
              </w:rPr>
              <w:t>For CSI prediction using UE-side model, at least for inference, Rel-18 CSI framework is reused.</w:t>
            </w:r>
          </w:p>
          <w:p w14:paraId="67B0698A" w14:textId="77777777" w:rsidR="00584CD8" w:rsidRPr="00584CD8" w:rsidRDefault="00584CD8" w:rsidP="00584CD8">
            <w:pPr>
              <w:numPr>
                <w:ilvl w:val="0"/>
                <w:numId w:val="47"/>
              </w:numPr>
              <w:tabs>
                <w:tab w:val="num" w:pos="0"/>
              </w:tabs>
              <w:suppressAutoHyphens/>
              <w:snapToGrid/>
              <w:spacing w:after="0" w:afterAutospacing="0"/>
              <w:jc w:val="left"/>
              <w:rPr>
                <w:rFonts w:ascii="Times" w:eastAsia="Batang" w:hAnsi="Times"/>
                <w:sz w:val="20"/>
                <w:szCs w:val="24"/>
                <w:lang w:eastAsia="ko-KR"/>
              </w:rPr>
            </w:pPr>
            <w:r w:rsidRPr="00584CD8">
              <w:rPr>
                <w:rFonts w:ascii="Times" w:eastAsia="Batang" w:hAnsi="Times"/>
                <w:sz w:val="20"/>
                <w:szCs w:val="24"/>
                <w:lang w:eastAsia="ko-KR"/>
              </w:rPr>
              <w:t xml:space="preserve">For CSI-RS resource type for CMR, periodic, semi-persistent, and aperiodic CSI-RS are supported. </w:t>
            </w:r>
          </w:p>
          <w:p w14:paraId="75CDB67C" w14:textId="77777777" w:rsidR="00584CD8" w:rsidRPr="00584CD8" w:rsidRDefault="00584CD8" w:rsidP="00584CD8">
            <w:pPr>
              <w:numPr>
                <w:ilvl w:val="0"/>
                <w:numId w:val="47"/>
              </w:numPr>
              <w:tabs>
                <w:tab w:val="num" w:pos="0"/>
              </w:tabs>
              <w:suppressAutoHyphens/>
              <w:snapToGrid/>
              <w:spacing w:after="0" w:afterAutospacing="0"/>
              <w:jc w:val="left"/>
              <w:rPr>
                <w:rFonts w:ascii="Times" w:eastAsia="Batang" w:hAnsi="Times"/>
                <w:sz w:val="20"/>
                <w:szCs w:val="24"/>
                <w:lang w:eastAsia="ko-KR"/>
              </w:rPr>
            </w:pPr>
            <w:r w:rsidRPr="00584CD8">
              <w:rPr>
                <w:rFonts w:ascii="Times" w:eastAsia="Batang" w:hAnsi="Times"/>
                <w:sz w:val="20"/>
                <w:szCs w:val="24"/>
                <w:lang w:eastAsia="ko-KR"/>
              </w:rPr>
              <w:t xml:space="preserve">For inference report, </w:t>
            </w:r>
          </w:p>
          <w:p w14:paraId="6FDEADB4" w14:textId="77777777" w:rsidR="00584CD8" w:rsidRPr="00584CD8" w:rsidRDefault="00584CD8" w:rsidP="00584CD8">
            <w:pPr>
              <w:numPr>
                <w:ilvl w:val="1"/>
                <w:numId w:val="47"/>
              </w:numPr>
              <w:tabs>
                <w:tab w:val="num" w:pos="0"/>
              </w:tabs>
              <w:suppressAutoHyphens/>
              <w:snapToGrid/>
              <w:spacing w:after="0" w:afterAutospacing="0"/>
              <w:jc w:val="left"/>
              <w:rPr>
                <w:rFonts w:ascii="Times" w:eastAsia="Batang" w:hAnsi="Times"/>
                <w:color w:val="FF0000"/>
                <w:sz w:val="20"/>
                <w:szCs w:val="24"/>
                <w:lang w:eastAsia="ko-KR"/>
              </w:rPr>
            </w:pPr>
            <w:r w:rsidRPr="00584CD8">
              <w:rPr>
                <w:rFonts w:eastAsia="Batang"/>
                <w:bCs/>
                <w:iCs/>
                <w:color w:val="FF0000"/>
                <w:sz w:val="20"/>
                <w:lang w:eastAsia="x-none"/>
              </w:rPr>
              <w:t>for N4&gt;</w:t>
            </w:r>
            <w:r w:rsidRPr="00584CD8">
              <w:rPr>
                <w:rFonts w:eastAsia="DengXian" w:hint="eastAsia"/>
                <w:bCs/>
                <w:iCs/>
                <w:color w:val="FF0000"/>
                <w:sz w:val="20"/>
                <w:lang w:eastAsia="zh-CN"/>
              </w:rPr>
              <w:t>=</w:t>
            </w:r>
            <w:r w:rsidRPr="00584CD8">
              <w:rPr>
                <w:rFonts w:eastAsia="Batang"/>
                <w:bCs/>
                <w:iCs/>
                <w:color w:val="FF0000"/>
                <w:sz w:val="20"/>
                <w:lang w:eastAsia="x-none"/>
              </w:rPr>
              <w:t xml:space="preserve">1, support Rel-18 codebook ('typeII-Doppler-r18') </w:t>
            </w:r>
          </w:p>
          <w:p w14:paraId="15FEA646" w14:textId="77777777" w:rsidR="00AB7A9A" w:rsidRPr="00584CD8" w:rsidRDefault="00AB7A9A" w:rsidP="00F23C32"/>
        </w:tc>
      </w:tr>
    </w:tbl>
    <w:p w14:paraId="2F545A32" w14:textId="77777777" w:rsidR="00AB7A9A" w:rsidRPr="00F23C32" w:rsidRDefault="00AB7A9A" w:rsidP="00F23C32"/>
    <w:p w14:paraId="1C5859B5" w14:textId="33394EC5" w:rsidR="00802305" w:rsidRPr="00CB6C5B" w:rsidRDefault="00802305" w:rsidP="00D24D9A">
      <w:pPr>
        <w:rPr>
          <w:lang w:val="en-US"/>
        </w:rPr>
      </w:pPr>
      <w:r w:rsidRPr="00CB6C5B">
        <w:rPr>
          <w:rFonts w:hint="eastAsia"/>
          <w:lang w:val="en-US"/>
        </w:rPr>
        <w:lastRenderedPageBreak/>
        <w:t>I</w:t>
      </w:r>
      <w:r w:rsidRPr="00CB6C5B">
        <w:rPr>
          <w:lang w:val="en-US"/>
        </w:rPr>
        <w:t xml:space="preserve">n the RAN1#120 meeting, it was agreed that Rel-18 </w:t>
      </w:r>
      <w:proofErr w:type="spellStart"/>
      <w:r w:rsidRPr="00CB6C5B">
        <w:rPr>
          <w:lang w:val="en-US"/>
        </w:rPr>
        <w:t>eType</w:t>
      </w:r>
      <w:proofErr w:type="spellEnd"/>
      <w:r w:rsidRPr="00CB6C5B">
        <w:rPr>
          <w:lang w:val="en-US"/>
        </w:rPr>
        <w:t xml:space="preserve"> II dopp</w:t>
      </w:r>
      <w:r w:rsidR="002E165D">
        <w:rPr>
          <w:lang w:val="en-US"/>
        </w:rPr>
        <w:t>l</w:t>
      </w:r>
      <w:r w:rsidRPr="00CB6C5B">
        <w:rPr>
          <w:lang w:val="en-US"/>
        </w:rPr>
        <w:t xml:space="preserve">er codebook is reused for inference report of AI/ML based CSI prediction. </w:t>
      </w:r>
    </w:p>
    <w:p w14:paraId="1C690CC5" w14:textId="33145614" w:rsidR="002C447A" w:rsidRPr="00CB6C5B" w:rsidRDefault="00CD3B60" w:rsidP="00D24D9A">
      <w:pPr>
        <w:rPr>
          <w:lang w:val="en-US"/>
        </w:rPr>
      </w:pPr>
      <w:r w:rsidRPr="00CB6C5B">
        <w:rPr>
          <w:lang w:val="en-US"/>
        </w:rPr>
        <w:t xml:space="preserve">For </w:t>
      </w:r>
      <w:r w:rsidR="00AF2173" w:rsidRPr="00CB6C5B">
        <w:rPr>
          <w:lang w:val="en-US"/>
        </w:rPr>
        <w:t>Rel-18 non-AI based CSI prediction</w:t>
      </w:r>
      <w:r w:rsidRPr="00CB6C5B">
        <w:rPr>
          <w:lang w:val="en-US"/>
        </w:rPr>
        <w:t>,</w:t>
      </w:r>
      <w:r w:rsidR="002C447A" w:rsidRPr="00CB6C5B">
        <w:rPr>
          <w:lang w:val="en-US"/>
        </w:rPr>
        <w:t xml:space="preserve"> </w:t>
      </w:r>
      <w:r w:rsidR="00E60C56" w:rsidRPr="00CB6C5B">
        <w:rPr>
          <w:lang w:val="en-US"/>
        </w:rPr>
        <w:t xml:space="preserve">the prediction window is configured with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lang w:val="en-US"/>
              </w:rPr>
              <m:t>4</m:t>
            </m:r>
          </m:sub>
        </m:sSub>
      </m:oMath>
      <w:r w:rsidRPr="00CB6C5B">
        <w:rPr>
          <w:lang w:val="en-US"/>
        </w:rPr>
        <w:t xml:space="preserve"> consecutive slot</w:t>
      </w:r>
      <w:r w:rsidR="00376C7F" w:rsidRPr="00CB6C5B">
        <w:rPr>
          <w:lang w:val="en-US"/>
        </w:rPr>
        <w:t xml:space="preserve"> intervals</w:t>
      </w:r>
      <w:r w:rsidR="00AF2173" w:rsidRPr="00CB6C5B">
        <w:rPr>
          <w:lang w:val="en-US"/>
        </w:rPr>
        <w:t>, each</w:t>
      </w:r>
      <w:r w:rsidR="00376C7F" w:rsidRPr="00CB6C5B">
        <w:rPr>
          <w:lang w:val="en-US"/>
        </w:rPr>
        <w:t xml:space="preserve"> </w:t>
      </w:r>
      <w:r w:rsidR="00AF2173" w:rsidRPr="00CB6C5B">
        <w:rPr>
          <w:lang w:val="en-US"/>
        </w:rPr>
        <w:t>with</w:t>
      </w:r>
      <w:r w:rsidR="00376C7F" w:rsidRPr="00CB6C5B">
        <w:rPr>
          <w:lang w:val="en-US"/>
        </w:rPr>
        <w:t xml:space="preserve"> duration</w:t>
      </w:r>
      <w:r w:rsidR="00AF2173" w:rsidRPr="00CB6C5B">
        <w:rPr>
          <w:lang w:val="en-US"/>
        </w:rPr>
        <w:t xml:space="preserve"> of</w:t>
      </w:r>
      <w:r w:rsidR="00376C7F" w:rsidRPr="00CB6C5B">
        <w:rPr>
          <w:lang w:val="en-US"/>
        </w:rPr>
        <w:t xml:space="preserve"> </w:t>
      </w:r>
      <w:r w:rsidR="00376C7F" w:rsidRPr="00CB6C5B">
        <w:rPr>
          <w:i/>
          <w:lang w:val="en-US"/>
        </w:rPr>
        <w:t>d</w:t>
      </w:r>
      <w:r w:rsidR="00376C7F" w:rsidRPr="00CB6C5B">
        <w:rPr>
          <w:lang w:val="en-US"/>
        </w:rPr>
        <w:t xml:space="preserve"> slots</w:t>
      </w:r>
      <w:r w:rsidR="001C3F6F" w:rsidRPr="00CB6C5B">
        <w:rPr>
          <w:lang w:val="en-US"/>
        </w:rPr>
        <w:t xml:space="preserve">. The first slot interval starts at slot </w:t>
      </w:r>
      <m:oMath>
        <m:r>
          <w:rPr>
            <w:rFonts w:ascii="Cambria Math" w:hAnsi="Cambria Math"/>
            <w:lang w:val="en-US"/>
          </w:rPr>
          <m:t>l=n+δ</m:t>
        </m:r>
      </m:oMath>
      <w:r w:rsidRPr="00CB6C5B">
        <w:rPr>
          <w:lang w:val="en-US"/>
        </w:rPr>
        <w:t>.</w:t>
      </w:r>
      <w:r w:rsidR="002C447A" w:rsidRPr="00CB6C5B">
        <w:rPr>
          <w:lang w:val="en-US"/>
        </w:rPr>
        <w:t xml:space="preserve"> </w:t>
      </w:r>
      <w:r w:rsidR="008459A0" w:rsidRPr="00CB6C5B">
        <w:rPr>
          <w:lang w:val="en-US"/>
        </w:rPr>
        <w:t>Prediction window c</w:t>
      </w:r>
      <w:r w:rsidR="007733BE" w:rsidRPr="00CB6C5B">
        <w:rPr>
          <w:lang w:val="en-US"/>
        </w:rPr>
        <w:t>onfiguration of the</w:t>
      </w:r>
      <w:r w:rsidR="00E42E17" w:rsidRPr="00CB6C5B">
        <w:rPr>
          <w:lang w:val="en-US"/>
        </w:rPr>
        <w:t xml:space="preserve"> </w:t>
      </w:r>
      <w:r w:rsidR="008459A0" w:rsidRPr="00CB6C5B">
        <w:rPr>
          <w:lang w:val="en-US"/>
        </w:rPr>
        <w:t xml:space="preserve">Rel-18 non-AI based CSI </w:t>
      </w:r>
      <w:r w:rsidR="007733BE" w:rsidRPr="00CB6C5B">
        <w:rPr>
          <w:lang w:val="en-US"/>
        </w:rPr>
        <w:t>prediction</w:t>
      </w:r>
      <w:r w:rsidR="008459A0" w:rsidRPr="00CB6C5B">
        <w:rPr>
          <w:lang w:val="en-US"/>
        </w:rPr>
        <w:t xml:space="preserve"> </w:t>
      </w:r>
      <w:r w:rsidR="007733BE" w:rsidRPr="00CB6C5B">
        <w:rPr>
          <w:lang w:val="en-US"/>
        </w:rPr>
        <w:t>can be reused</w:t>
      </w:r>
      <w:r w:rsidR="002C447A" w:rsidRPr="00CB6C5B">
        <w:rPr>
          <w:lang w:val="en-US"/>
        </w:rPr>
        <w:t>.</w:t>
      </w:r>
      <w:r w:rsidR="007733BE" w:rsidRPr="00CB6C5B">
        <w:rPr>
          <w:lang w:val="en-US"/>
        </w:rPr>
        <w:t xml:space="preserve"> However, for AI/ML based CSI prediction, candidate values of each parameters</w:t>
      </w:r>
      <w:r w:rsidR="008459A0" w:rsidRPr="00CB6C5B">
        <w:rPr>
          <w:lang w:val="en-US"/>
        </w:rPr>
        <w:t xml:space="preserve"> like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lang w:val="en-US"/>
              </w:rPr>
              <m:t>4</m:t>
            </m:r>
          </m:sub>
        </m:sSub>
      </m:oMath>
      <w:r w:rsidR="008459A0" w:rsidRPr="00CB6C5B">
        <w:rPr>
          <w:rFonts w:hint="eastAsia"/>
          <w:lang w:val="en-US"/>
        </w:rPr>
        <w:t>,</w:t>
      </w:r>
      <w:r w:rsidR="008459A0" w:rsidRPr="00CB6C5B">
        <w:rPr>
          <w:lang w:val="en-US"/>
        </w:rPr>
        <w:t xml:space="preserve"> </w:t>
      </w:r>
      <m:oMath>
        <m:r>
          <w:rPr>
            <w:rFonts w:ascii="Cambria Math" w:hAnsi="Cambria Math"/>
            <w:lang w:val="en-US"/>
          </w:rPr>
          <m:t>δ</m:t>
        </m:r>
      </m:oMath>
      <w:r w:rsidR="008459A0" w:rsidRPr="00CB6C5B">
        <w:rPr>
          <w:rFonts w:hint="eastAsia"/>
          <w:lang w:val="en-US"/>
        </w:rPr>
        <w:t xml:space="preserve"> </w:t>
      </w:r>
      <w:r w:rsidR="008459A0" w:rsidRPr="00CB6C5B">
        <w:rPr>
          <w:lang w:val="en-US"/>
        </w:rPr>
        <w:t xml:space="preserve">and </w:t>
      </w:r>
      <w:r w:rsidR="008459A0" w:rsidRPr="00CB6C5B">
        <w:rPr>
          <w:i/>
          <w:lang w:val="en-US"/>
        </w:rPr>
        <w:t>d</w:t>
      </w:r>
      <w:r w:rsidR="008459A0" w:rsidRPr="00CB6C5B">
        <w:rPr>
          <w:lang w:val="en-US"/>
        </w:rPr>
        <w:t xml:space="preserve"> </w:t>
      </w:r>
      <w:r w:rsidR="007733BE" w:rsidRPr="00CB6C5B">
        <w:rPr>
          <w:lang w:val="en-US"/>
        </w:rPr>
        <w:t xml:space="preserve">can be longer than </w:t>
      </w:r>
      <w:r w:rsidR="00E42E17" w:rsidRPr="00CB6C5B">
        <w:rPr>
          <w:lang w:val="en-US"/>
        </w:rPr>
        <w:t>non-AI based CSI prediction</w:t>
      </w:r>
      <w:r w:rsidR="008459A0" w:rsidRPr="00CB6C5B">
        <w:rPr>
          <w:lang w:val="en-US"/>
        </w:rPr>
        <w:t>, which are depending on UE capability</w:t>
      </w:r>
      <w:r w:rsidR="007733BE" w:rsidRPr="00CB6C5B">
        <w:rPr>
          <w:lang w:val="en-US"/>
        </w:rPr>
        <w:t>.</w:t>
      </w:r>
      <w:r w:rsidR="008459A0" w:rsidRPr="00CB6C5B">
        <w:rPr>
          <w:lang w:val="en-US"/>
        </w:rPr>
        <w:t xml:space="preserve"> The UE can then report its supported values to network for configuration.</w:t>
      </w:r>
    </w:p>
    <w:p w14:paraId="675735C9" w14:textId="19BD2343" w:rsidR="0082123D" w:rsidRPr="00CB6C5B" w:rsidRDefault="0082123D" w:rsidP="00F84CE2">
      <w:pPr>
        <w:jc w:val="center"/>
        <w:rPr>
          <w:lang w:val="en-US"/>
        </w:rPr>
      </w:pPr>
      <w:r w:rsidRPr="00CB6C5B">
        <w:rPr>
          <w:noProof/>
          <w:lang w:val="en-US"/>
        </w:rPr>
        <w:drawing>
          <wp:inline distT="0" distB="0" distL="0" distR="0" wp14:anchorId="35CD833E" wp14:editId="7555DF4E">
            <wp:extent cx="5827042" cy="1387348"/>
            <wp:effectExtent l="0" t="0" r="0" b="3810"/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4281" cy="1398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E5AE99" w14:textId="430F4FE0" w:rsidR="0082123D" w:rsidRPr="00CB6C5B" w:rsidRDefault="0082123D" w:rsidP="0082123D">
      <w:pPr>
        <w:jc w:val="center"/>
        <w:rPr>
          <w:lang w:val="en-US"/>
        </w:rPr>
      </w:pPr>
      <w:r w:rsidRPr="00CB6C5B">
        <w:rPr>
          <w:rFonts w:hint="eastAsia"/>
          <w:lang w:val="en-US"/>
        </w:rPr>
        <w:t>F</w:t>
      </w:r>
      <w:r w:rsidRPr="00CB6C5B">
        <w:rPr>
          <w:lang w:val="en-US"/>
        </w:rPr>
        <w:t>igure 1: CSI prediction for N&gt;</w:t>
      </w:r>
      <w:r w:rsidR="00DB2CFF">
        <w:rPr>
          <w:lang w:val="en-US"/>
        </w:rPr>
        <w:t>=</w:t>
      </w:r>
      <w:proofErr w:type="gramStart"/>
      <w:r w:rsidRPr="00CB6C5B">
        <w:rPr>
          <w:lang w:val="en-US"/>
        </w:rPr>
        <w:t>1 time</w:t>
      </w:r>
      <w:proofErr w:type="gramEnd"/>
      <w:r w:rsidRPr="00CB6C5B">
        <w:rPr>
          <w:lang w:val="en-US"/>
        </w:rPr>
        <w:t xml:space="preserve"> intervals</w:t>
      </w:r>
    </w:p>
    <w:p w14:paraId="02548395" w14:textId="747E6DF2" w:rsidR="00F84CE2" w:rsidRDefault="007733BE" w:rsidP="00F84CE2">
      <w:pPr>
        <w:spacing w:after="0" w:afterAutospacing="0"/>
        <w:rPr>
          <w:lang w:val="en-US"/>
        </w:rPr>
      </w:pPr>
      <w:r w:rsidRPr="00CB6C5B">
        <w:rPr>
          <w:rFonts w:hint="eastAsia"/>
          <w:b/>
          <w:u w:val="single"/>
          <w:lang w:val="en-US"/>
        </w:rPr>
        <w:t>P</w:t>
      </w:r>
      <w:r w:rsidRPr="00CB6C5B">
        <w:rPr>
          <w:b/>
          <w:u w:val="single"/>
          <w:lang w:val="en-US"/>
        </w:rPr>
        <w:t xml:space="preserve">roposal </w:t>
      </w:r>
      <w:r w:rsidR="00CB6C5B" w:rsidRPr="00CB6C5B">
        <w:rPr>
          <w:b/>
          <w:u w:val="single"/>
          <w:lang w:val="en-US"/>
        </w:rPr>
        <w:t>1</w:t>
      </w:r>
      <w:r w:rsidRPr="00CB6C5B">
        <w:rPr>
          <w:lang w:val="en-US"/>
        </w:rPr>
        <w:t xml:space="preserve">: For Rel-19 AI/ML CSI prediction, </w:t>
      </w:r>
      <w:r w:rsidR="00DB295C">
        <w:rPr>
          <w:lang w:val="en-US"/>
        </w:rPr>
        <w:t>the parameters</w:t>
      </w:r>
      <w:r w:rsidRPr="00CB6C5B">
        <w:rPr>
          <w:lang w:val="en-US"/>
        </w:rPr>
        <w:t xml:space="preserve"> </w:t>
      </w:r>
      <m:oMath>
        <m:r>
          <w:rPr>
            <w:rFonts w:ascii="Cambria Math" w:hAnsi="Cambria Math"/>
            <w:lang w:val="en-US"/>
          </w:rPr>
          <m:t>δ, d, N</m:t>
        </m:r>
      </m:oMath>
      <w:r w:rsidRPr="00CB6C5B">
        <w:rPr>
          <w:rFonts w:hint="eastAsia"/>
          <w:lang w:val="en-US"/>
        </w:rPr>
        <w:t xml:space="preserve"> </w:t>
      </w:r>
      <w:r w:rsidR="008459A0" w:rsidRPr="00CB6C5B">
        <w:rPr>
          <w:lang w:val="en-US"/>
        </w:rPr>
        <w:t>for CSI prediction window</w:t>
      </w:r>
      <w:r w:rsidR="00DB295C">
        <w:rPr>
          <w:lang w:val="en-US"/>
        </w:rPr>
        <w:t xml:space="preserve"> are configured by gNB via RRC </w:t>
      </w:r>
      <w:r w:rsidR="00CE1312">
        <w:rPr>
          <w:lang w:val="en-US"/>
        </w:rPr>
        <w:t>signaling</w:t>
      </w:r>
      <w:r w:rsidR="008459A0" w:rsidRPr="00CB6C5B">
        <w:rPr>
          <w:lang w:val="en-US"/>
        </w:rPr>
        <w:t xml:space="preserve"> </w:t>
      </w:r>
      <w:r w:rsidR="00CE1312">
        <w:rPr>
          <w:rFonts w:hint="eastAsia"/>
          <w:lang w:val="en-US"/>
        </w:rPr>
        <w:t>f</w:t>
      </w:r>
      <w:r w:rsidR="00CE1312">
        <w:rPr>
          <w:lang w:val="en-US"/>
        </w:rPr>
        <w:t xml:space="preserve">rom candidate values reported by UE </w:t>
      </w:r>
      <w:r w:rsidR="003567E0" w:rsidRPr="00CB6C5B">
        <w:rPr>
          <w:lang w:val="en-US"/>
        </w:rPr>
        <w:t>depending on</w:t>
      </w:r>
      <w:r w:rsidRPr="00CB6C5B">
        <w:rPr>
          <w:lang w:val="en-US"/>
        </w:rPr>
        <w:t xml:space="preserve"> </w:t>
      </w:r>
      <w:r w:rsidR="008459A0" w:rsidRPr="00CB6C5B">
        <w:rPr>
          <w:lang w:val="en-US"/>
        </w:rPr>
        <w:t>UE capability</w:t>
      </w:r>
      <w:r w:rsidR="00CE1312">
        <w:rPr>
          <w:lang w:val="en-US"/>
        </w:rPr>
        <w:t xml:space="preserve"> where </w:t>
      </w:r>
    </w:p>
    <w:p w14:paraId="3D25E8FC" w14:textId="0F39809C" w:rsidR="00F84CE2" w:rsidRPr="00F84CE2" w:rsidRDefault="003F6894" w:rsidP="00F84CE2">
      <w:pPr>
        <w:pStyle w:val="aff9"/>
        <w:numPr>
          <w:ilvl w:val="0"/>
          <w:numId w:val="51"/>
        </w:numPr>
        <w:ind w:firstLineChars="0"/>
        <w:rPr>
          <w:lang w:val="en-US"/>
        </w:rPr>
      </w:pPr>
      <w:r w:rsidRPr="00F84CE2">
        <w:rPr>
          <w:lang w:val="en-US"/>
        </w:rPr>
        <w:t>slot (</w:t>
      </w:r>
      <m:oMath>
        <m:r>
          <w:rPr>
            <w:rFonts w:ascii="Cambria Math" w:hAnsi="Cambria Math"/>
            <w:lang w:val="en-US"/>
          </w:rPr>
          <m:t>n+δ</m:t>
        </m:r>
      </m:oMath>
      <w:r w:rsidRPr="00F84CE2">
        <w:rPr>
          <w:lang w:val="en-US"/>
        </w:rPr>
        <w:t xml:space="preserve">) is location of </w:t>
      </w:r>
      <w:r w:rsidR="00CE1312" w:rsidRPr="00F84CE2">
        <w:rPr>
          <w:lang w:val="en-US"/>
        </w:rPr>
        <w:t xml:space="preserve">the first slot of </w:t>
      </w:r>
      <w:proofErr w:type="gramStart"/>
      <w:r w:rsidR="00CE1312" w:rsidRPr="00F84CE2">
        <w:rPr>
          <w:lang w:val="en-US"/>
        </w:rPr>
        <w:t>first time</w:t>
      </w:r>
      <w:proofErr w:type="gramEnd"/>
      <w:r w:rsidR="00CE1312" w:rsidRPr="00F84CE2">
        <w:rPr>
          <w:lang w:val="en-US"/>
        </w:rPr>
        <w:t xml:space="preserve"> interval</w:t>
      </w:r>
      <w:r w:rsidRPr="00F84CE2">
        <w:rPr>
          <w:lang w:val="en-US"/>
        </w:rPr>
        <w:t>,</w:t>
      </w:r>
    </w:p>
    <w:p w14:paraId="2BFE2236" w14:textId="7E92B426" w:rsidR="00F84CE2" w:rsidRPr="00F84CE2" w:rsidRDefault="00F84CE2" w:rsidP="00F84CE2">
      <w:pPr>
        <w:pStyle w:val="aff9"/>
        <w:numPr>
          <w:ilvl w:val="0"/>
          <w:numId w:val="51"/>
        </w:numPr>
        <w:ind w:firstLineChars="0"/>
        <w:rPr>
          <w:lang w:val="en-US"/>
        </w:rPr>
      </w:pPr>
      <m:oMath>
        <m:r>
          <w:rPr>
            <w:rFonts w:ascii="Cambria Math" w:hAnsi="Cambria Math"/>
            <w:lang w:val="en-US"/>
          </w:rPr>
          <m:t>d</m:t>
        </m:r>
      </m:oMath>
      <w:r w:rsidR="00CE1312" w:rsidRPr="00F84CE2">
        <w:rPr>
          <w:lang w:val="en-US"/>
        </w:rPr>
        <w:t xml:space="preserve"> is the </w:t>
      </w:r>
      <w:r w:rsidR="003F6894" w:rsidRPr="00F84CE2">
        <w:rPr>
          <w:lang w:val="en-US"/>
        </w:rPr>
        <w:t xml:space="preserve">time </w:t>
      </w:r>
      <w:r w:rsidR="00CE1312" w:rsidRPr="00F84CE2">
        <w:rPr>
          <w:lang w:val="en-US"/>
        </w:rPr>
        <w:t xml:space="preserve">duration of </w:t>
      </w:r>
      <w:r w:rsidR="003F6894" w:rsidRPr="00F84CE2">
        <w:rPr>
          <w:lang w:val="en-US"/>
        </w:rPr>
        <w:t xml:space="preserve">time </w:t>
      </w:r>
      <w:proofErr w:type="gramStart"/>
      <w:r w:rsidR="003F6894" w:rsidRPr="00F84CE2">
        <w:rPr>
          <w:lang w:val="en-US"/>
        </w:rPr>
        <w:t>interval</w:t>
      </w:r>
      <w:r w:rsidRPr="00F84CE2">
        <w:rPr>
          <w:lang w:val="en-US"/>
        </w:rPr>
        <w:t>,</w:t>
      </w:r>
      <w:proofErr w:type="gramEnd"/>
    </w:p>
    <w:p w14:paraId="35126283" w14:textId="2E127B90" w:rsidR="007068F1" w:rsidRPr="007068F1" w:rsidRDefault="003F6894" w:rsidP="007068F1">
      <w:pPr>
        <w:pStyle w:val="aff9"/>
        <w:numPr>
          <w:ilvl w:val="0"/>
          <w:numId w:val="51"/>
        </w:numPr>
        <w:ind w:firstLineChars="0"/>
        <w:rPr>
          <w:lang w:val="en-US"/>
        </w:rPr>
      </w:pPr>
      <w:r w:rsidRPr="00B72F27">
        <w:rPr>
          <w:i/>
          <w:lang w:val="en-US"/>
        </w:rPr>
        <w:t>N</w:t>
      </w:r>
      <w:r w:rsidRPr="00F84CE2">
        <w:rPr>
          <w:lang w:val="en-US"/>
        </w:rPr>
        <w:t xml:space="preserve"> is the number </w:t>
      </w:r>
      <w:r w:rsidR="00F84CE2" w:rsidRPr="00F84CE2">
        <w:rPr>
          <w:lang w:val="en-US"/>
        </w:rPr>
        <w:t>of time intervals for CSI prediction.</w:t>
      </w:r>
      <w:r w:rsidR="00CE1312" w:rsidRPr="00F84CE2">
        <w:rPr>
          <w:lang w:val="en-US"/>
        </w:rPr>
        <w:t xml:space="preserve"> </w:t>
      </w:r>
    </w:p>
    <w:p w14:paraId="51556AF6" w14:textId="32DF993B" w:rsidR="0068266F" w:rsidRPr="0068266F" w:rsidRDefault="00A07A32" w:rsidP="0068266F">
      <w:pPr>
        <w:pStyle w:val="30"/>
      </w:pPr>
      <w:r>
        <w:rPr>
          <w:rFonts w:hint="eastAsia"/>
        </w:rPr>
        <w:t>P</w:t>
      </w:r>
      <w:r>
        <w:t>erformance monitoring</w:t>
      </w:r>
    </w:p>
    <w:p w14:paraId="1EDF7E82" w14:textId="23BC247E" w:rsidR="00571C5B" w:rsidRDefault="00747E9D" w:rsidP="00DA6DBA">
      <w:pPr>
        <w:rPr>
          <w:lang w:val="en-US"/>
        </w:rPr>
      </w:pPr>
      <w:r>
        <w:rPr>
          <w:rFonts w:hint="eastAsia"/>
          <w:lang w:val="en-US"/>
        </w:rPr>
        <w:t>I</w:t>
      </w:r>
      <w:r>
        <w:rPr>
          <w:lang w:val="en-US"/>
        </w:rPr>
        <w:t xml:space="preserve">n </w:t>
      </w:r>
      <w:r w:rsidR="00DA6DBA">
        <w:rPr>
          <w:lang w:val="en-US"/>
        </w:rPr>
        <w:t>TR 38.843</w:t>
      </w:r>
      <w:r w:rsidR="000B3749">
        <w:rPr>
          <w:lang w:val="en-US"/>
        </w:rPr>
        <w:fldChar w:fldCharType="begin"/>
      </w:r>
      <w:r w:rsidR="000B3749">
        <w:rPr>
          <w:lang w:val="en-US"/>
        </w:rPr>
        <w:instrText xml:space="preserve"> REF _Ref189838478 \r \h </w:instrText>
      </w:r>
      <w:r w:rsidR="000B3749">
        <w:rPr>
          <w:lang w:val="en-US"/>
        </w:rPr>
      </w:r>
      <w:r w:rsidR="000B3749">
        <w:rPr>
          <w:lang w:val="en-US"/>
        </w:rPr>
        <w:fldChar w:fldCharType="separate"/>
      </w:r>
      <w:r w:rsidR="00C2470A">
        <w:rPr>
          <w:lang w:val="en-US"/>
        </w:rPr>
        <w:t>[2]</w:t>
      </w:r>
      <w:r w:rsidR="000B3749">
        <w:rPr>
          <w:lang w:val="en-US"/>
        </w:rPr>
        <w:fldChar w:fldCharType="end"/>
      </w:r>
      <w:r w:rsidR="00DA6DBA">
        <w:rPr>
          <w:lang w:val="en-US"/>
        </w:rPr>
        <w:t xml:space="preserve"> and Chair’s note in RAN1</w:t>
      </w:r>
      <w:r w:rsidR="00571C5B">
        <w:rPr>
          <w:lang w:val="en-US"/>
        </w:rPr>
        <w:t>#117</w:t>
      </w:r>
      <w:r>
        <w:rPr>
          <w:lang w:val="en-US"/>
        </w:rPr>
        <w:t xml:space="preserve"> meeting</w:t>
      </w:r>
      <w:r w:rsidR="00DA6DBA">
        <w:rPr>
          <w:lang w:val="en-US"/>
        </w:rPr>
        <w:t xml:space="preserve"> </w:t>
      </w:r>
      <w:r w:rsidR="00DA6DBA">
        <w:rPr>
          <w:lang w:val="en-US"/>
        </w:rPr>
        <w:fldChar w:fldCharType="begin"/>
      </w:r>
      <w:r w:rsidR="00DA6DBA">
        <w:rPr>
          <w:lang w:val="en-US"/>
        </w:rPr>
        <w:instrText xml:space="preserve"> REF _Ref174035771 \n \h </w:instrText>
      </w:r>
      <w:r w:rsidR="00DA6DBA">
        <w:rPr>
          <w:lang w:val="en-US"/>
        </w:rPr>
      </w:r>
      <w:r w:rsidR="00DA6DBA">
        <w:rPr>
          <w:lang w:val="en-US"/>
        </w:rPr>
        <w:fldChar w:fldCharType="separate"/>
      </w:r>
      <w:r w:rsidR="00C2470A">
        <w:rPr>
          <w:lang w:val="en-US"/>
        </w:rPr>
        <w:t>[3]</w:t>
      </w:r>
      <w:r w:rsidR="00DA6DBA">
        <w:rPr>
          <w:lang w:val="en-US"/>
        </w:rPr>
        <w:fldChar w:fldCharType="end"/>
      </w:r>
      <w:r>
        <w:rPr>
          <w:lang w:val="en-US"/>
        </w:rPr>
        <w:t>, three types of performance monitoring were agreed as below: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9954"/>
      </w:tblGrid>
      <w:tr w:rsidR="00747E9D" w14:paraId="3DFB19C7" w14:textId="77777777" w:rsidTr="00747E9D">
        <w:tc>
          <w:tcPr>
            <w:tcW w:w="9954" w:type="dxa"/>
          </w:tcPr>
          <w:p w14:paraId="00D17160" w14:textId="2D00108B" w:rsidR="000B3749" w:rsidRDefault="000B3749" w:rsidP="000B3749">
            <w:pPr>
              <w:snapToGrid/>
              <w:spacing w:after="180" w:afterAutospacing="0"/>
              <w:jc w:val="left"/>
              <w:rPr>
                <w:rFonts w:eastAsia="ＭＳ 明朝"/>
                <w:sz w:val="20"/>
              </w:rPr>
            </w:pPr>
            <w:r>
              <w:rPr>
                <w:rFonts w:eastAsia="ＭＳ 明朝" w:hint="eastAsia"/>
                <w:sz w:val="20"/>
              </w:rPr>
              <w:t>T</w:t>
            </w:r>
            <w:r>
              <w:rPr>
                <w:rFonts w:eastAsia="ＭＳ 明朝"/>
                <w:sz w:val="20"/>
              </w:rPr>
              <w:t>R 38.843</w:t>
            </w:r>
          </w:p>
          <w:p w14:paraId="627E1653" w14:textId="651C1152" w:rsidR="000B3749" w:rsidRPr="000B3749" w:rsidRDefault="000B3749" w:rsidP="000B3749">
            <w:pPr>
              <w:snapToGrid/>
              <w:spacing w:after="180" w:afterAutospacing="0"/>
              <w:jc w:val="left"/>
              <w:rPr>
                <w:rFonts w:eastAsia="ＭＳ 明朝"/>
                <w:sz w:val="20"/>
                <w:lang w:eastAsia="en-US"/>
              </w:rPr>
            </w:pPr>
            <w:r w:rsidRPr="000B3749">
              <w:rPr>
                <w:rFonts w:eastAsia="ＭＳ 明朝"/>
                <w:sz w:val="20"/>
                <w:lang w:eastAsia="en-US"/>
              </w:rPr>
              <w:t>For CSI prediction using UE side model use case, at least the following aspects have been proposed by companies on performance monitoring for functionality-based LCM:</w:t>
            </w:r>
          </w:p>
          <w:p w14:paraId="1A2B4FDD" w14:textId="77777777" w:rsidR="000B3749" w:rsidRPr="000B3749" w:rsidRDefault="000B3749" w:rsidP="000B3749">
            <w:pPr>
              <w:snapToGrid/>
              <w:spacing w:after="180" w:afterAutospacing="0"/>
              <w:ind w:left="568" w:hanging="284"/>
              <w:jc w:val="left"/>
              <w:rPr>
                <w:rFonts w:eastAsia="ＭＳ 明朝"/>
                <w:sz w:val="20"/>
                <w:lang w:eastAsia="en-US"/>
              </w:rPr>
            </w:pPr>
            <w:r w:rsidRPr="000B3749">
              <w:rPr>
                <w:rFonts w:eastAsia="ＭＳ 明朝"/>
                <w:sz w:val="20"/>
                <w:lang w:eastAsia="en-US"/>
              </w:rPr>
              <w:t>-</w:t>
            </w:r>
            <w:r w:rsidRPr="000B3749">
              <w:rPr>
                <w:rFonts w:eastAsia="ＭＳ 明朝"/>
                <w:sz w:val="20"/>
                <w:lang w:eastAsia="en-US"/>
              </w:rPr>
              <w:tab/>
              <w:t>Type 1:</w:t>
            </w:r>
          </w:p>
          <w:p w14:paraId="0AA37F5F" w14:textId="77777777" w:rsidR="000B3749" w:rsidRPr="000B3749" w:rsidRDefault="000B3749" w:rsidP="000B3749">
            <w:pPr>
              <w:snapToGrid/>
              <w:spacing w:after="180" w:afterAutospacing="0"/>
              <w:ind w:left="851" w:hanging="284"/>
              <w:jc w:val="left"/>
              <w:rPr>
                <w:rFonts w:eastAsia="ＭＳ 明朝"/>
                <w:sz w:val="20"/>
                <w:lang w:eastAsia="en-US"/>
              </w:rPr>
            </w:pPr>
            <w:r w:rsidRPr="000B3749">
              <w:rPr>
                <w:rFonts w:eastAsia="ＭＳ 明朝"/>
                <w:sz w:val="20"/>
                <w:lang w:eastAsia="en-US"/>
              </w:rPr>
              <w:t>-</w:t>
            </w:r>
            <w:r w:rsidRPr="000B3749">
              <w:rPr>
                <w:rFonts w:eastAsia="ＭＳ 明朝"/>
                <w:sz w:val="20"/>
                <w:lang w:eastAsia="en-US"/>
              </w:rPr>
              <w:tab/>
              <w:t>UE calculates the performance metric(s)</w:t>
            </w:r>
          </w:p>
          <w:p w14:paraId="3D5A07D3" w14:textId="77777777" w:rsidR="000B3749" w:rsidRPr="000B3749" w:rsidRDefault="000B3749" w:rsidP="000B3749">
            <w:pPr>
              <w:snapToGrid/>
              <w:spacing w:after="180" w:afterAutospacing="0"/>
              <w:ind w:left="851" w:hanging="284"/>
              <w:jc w:val="left"/>
              <w:rPr>
                <w:rFonts w:eastAsia="ＭＳ 明朝"/>
                <w:sz w:val="20"/>
                <w:lang w:eastAsia="en-US"/>
              </w:rPr>
            </w:pPr>
            <w:r w:rsidRPr="000B3749">
              <w:rPr>
                <w:rFonts w:eastAsia="ＭＳ 明朝"/>
                <w:sz w:val="20"/>
                <w:lang w:eastAsia="en-US"/>
              </w:rPr>
              <w:t>-</w:t>
            </w:r>
            <w:r w:rsidRPr="000B3749">
              <w:rPr>
                <w:rFonts w:eastAsia="ＭＳ 明朝"/>
                <w:sz w:val="20"/>
                <w:lang w:eastAsia="en-US"/>
              </w:rPr>
              <w:tab/>
              <w:t xml:space="preserve">UE reports performance monitoring output that facilitates functionality </w:t>
            </w:r>
            <w:proofErr w:type="spellStart"/>
            <w:r w:rsidRPr="000B3749">
              <w:rPr>
                <w:rFonts w:eastAsia="ＭＳ 明朝"/>
                <w:sz w:val="20"/>
                <w:lang w:eastAsia="en-US"/>
              </w:rPr>
              <w:t>fallback</w:t>
            </w:r>
            <w:proofErr w:type="spellEnd"/>
            <w:r w:rsidRPr="000B3749">
              <w:rPr>
                <w:rFonts w:eastAsia="ＭＳ 明朝"/>
                <w:sz w:val="20"/>
                <w:lang w:eastAsia="en-US"/>
              </w:rPr>
              <w:t xml:space="preserve"> decision at the network</w:t>
            </w:r>
          </w:p>
          <w:p w14:paraId="41EAF8DA" w14:textId="77777777" w:rsidR="000B3749" w:rsidRPr="000B3749" w:rsidRDefault="000B3749" w:rsidP="000B3749">
            <w:pPr>
              <w:snapToGrid/>
              <w:spacing w:after="180" w:afterAutospacing="0"/>
              <w:ind w:left="1135" w:hanging="284"/>
              <w:jc w:val="left"/>
              <w:rPr>
                <w:rFonts w:eastAsia="ＭＳ 明朝"/>
                <w:sz w:val="20"/>
                <w:lang w:eastAsia="en-US"/>
              </w:rPr>
            </w:pPr>
            <w:r w:rsidRPr="000B3749">
              <w:rPr>
                <w:rFonts w:eastAsia="ＭＳ 明朝"/>
                <w:sz w:val="20"/>
                <w:lang w:eastAsia="en-US"/>
              </w:rPr>
              <w:t>-</w:t>
            </w:r>
            <w:r w:rsidRPr="000B3749">
              <w:rPr>
                <w:rFonts w:eastAsia="ＭＳ 明朝"/>
                <w:sz w:val="20"/>
                <w:lang w:eastAsia="en-US"/>
              </w:rPr>
              <w:tab/>
              <w:t xml:space="preserve">Performance monitoring output details can be further defined </w:t>
            </w:r>
          </w:p>
          <w:p w14:paraId="6E599CCF" w14:textId="77777777" w:rsidR="000B3749" w:rsidRPr="000B3749" w:rsidRDefault="000B3749" w:rsidP="000B3749">
            <w:pPr>
              <w:snapToGrid/>
              <w:spacing w:after="180" w:afterAutospacing="0"/>
              <w:ind w:left="1135" w:hanging="284"/>
              <w:jc w:val="left"/>
              <w:rPr>
                <w:rFonts w:eastAsia="ＭＳ 明朝"/>
                <w:sz w:val="20"/>
                <w:lang w:eastAsia="en-US"/>
              </w:rPr>
            </w:pPr>
            <w:r w:rsidRPr="000B3749">
              <w:rPr>
                <w:rFonts w:eastAsia="ＭＳ 明朝"/>
                <w:sz w:val="20"/>
                <w:lang w:eastAsia="en-US"/>
              </w:rPr>
              <w:lastRenderedPageBreak/>
              <w:t>-</w:t>
            </w:r>
            <w:r w:rsidRPr="000B3749">
              <w:rPr>
                <w:rFonts w:eastAsia="ＭＳ 明朝"/>
                <w:sz w:val="20"/>
                <w:lang w:eastAsia="en-US"/>
              </w:rPr>
              <w:tab/>
              <w:t xml:space="preserve">NW may configure threshold criterion to facilitate UE side performance monitoring (if needed). </w:t>
            </w:r>
          </w:p>
          <w:p w14:paraId="7EE19453" w14:textId="77777777" w:rsidR="000B3749" w:rsidRPr="000B3749" w:rsidRDefault="000B3749" w:rsidP="000B3749">
            <w:pPr>
              <w:snapToGrid/>
              <w:spacing w:after="180" w:afterAutospacing="0"/>
              <w:ind w:left="572"/>
              <w:jc w:val="left"/>
              <w:rPr>
                <w:rFonts w:eastAsia="ＭＳ 明朝"/>
                <w:sz w:val="20"/>
                <w:lang w:eastAsia="en-US"/>
              </w:rPr>
            </w:pPr>
            <w:r w:rsidRPr="000B3749">
              <w:rPr>
                <w:rFonts w:eastAsia="ＭＳ 明朝"/>
                <w:sz w:val="20"/>
                <w:lang w:eastAsia="en-US"/>
              </w:rPr>
              <w:t>-</w:t>
            </w:r>
            <w:r w:rsidRPr="000B3749">
              <w:rPr>
                <w:rFonts w:eastAsia="ＭＳ 明朝"/>
                <w:sz w:val="20"/>
                <w:lang w:eastAsia="en-US"/>
              </w:rPr>
              <w:tab/>
              <w:t xml:space="preserve">NW makes decision(s) of functionality </w:t>
            </w:r>
            <w:proofErr w:type="spellStart"/>
            <w:r w:rsidRPr="000B3749">
              <w:rPr>
                <w:rFonts w:eastAsia="ＭＳ 明朝"/>
                <w:sz w:val="20"/>
                <w:lang w:eastAsia="en-US"/>
              </w:rPr>
              <w:t>fallback</w:t>
            </w:r>
            <w:proofErr w:type="spellEnd"/>
            <w:r w:rsidRPr="000B3749">
              <w:rPr>
                <w:rFonts w:eastAsia="ＭＳ 明朝"/>
                <w:sz w:val="20"/>
                <w:lang w:eastAsia="en-US"/>
              </w:rPr>
              <w:t xml:space="preserve"> operation (</w:t>
            </w:r>
            <w:proofErr w:type="spellStart"/>
            <w:r w:rsidRPr="000B3749">
              <w:rPr>
                <w:rFonts w:eastAsia="ＭＳ 明朝"/>
                <w:sz w:val="20"/>
                <w:lang w:eastAsia="en-US"/>
              </w:rPr>
              <w:t>fallback</w:t>
            </w:r>
            <w:proofErr w:type="spellEnd"/>
            <w:r w:rsidRPr="000B3749">
              <w:rPr>
                <w:rFonts w:eastAsia="ＭＳ 明朝"/>
                <w:sz w:val="20"/>
                <w:lang w:eastAsia="en-US"/>
              </w:rPr>
              <w:t xml:space="preserve"> mechanism to legacy CSI reporting).</w:t>
            </w:r>
          </w:p>
          <w:p w14:paraId="2F044058" w14:textId="77777777" w:rsidR="000B3749" w:rsidRPr="000B3749" w:rsidRDefault="000B3749" w:rsidP="000B3749">
            <w:pPr>
              <w:snapToGrid/>
              <w:spacing w:after="180" w:afterAutospacing="0"/>
              <w:ind w:left="568" w:hanging="284"/>
              <w:jc w:val="left"/>
              <w:rPr>
                <w:rFonts w:eastAsia="ＭＳ 明朝"/>
                <w:sz w:val="20"/>
                <w:lang w:eastAsia="en-US"/>
              </w:rPr>
            </w:pPr>
            <w:r w:rsidRPr="000B3749">
              <w:rPr>
                <w:rFonts w:eastAsia="ＭＳ 明朝"/>
                <w:sz w:val="20"/>
                <w:lang w:eastAsia="en-US"/>
              </w:rPr>
              <w:t>-</w:t>
            </w:r>
            <w:r w:rsidRPr="000B3749">
              <w:rPr>
                <w:rFonts w:eastAsia="ＭＳ 明朝"/>
                <w:sz w:val="20"/>
                <w:lang w:eastAsia="en-US"/>
              </w:rPr>
              <w:tab/>
              <w:t xml:space="preserve">Type 2: </w:t>
            </w:r>
          </w:p>
          <w:p w14:paraId="5125441D" w14:textId="77777777" w:rsidR="000B3749" w:rsidRPr="000B3749" w:rsidRDefault="000B3749" w:rsidP="000B3749">
            <w:pPr>
              <w:snapToGrid/>
              <w:spacing w:after="180" w:afterAutospacing="0"/>
              <w:ind w:left="288" w:firstLine="288"/>
              <w:jc w:val="left"/>
              <w:rPr>
                <w:rFonts w:eastAsia="ＭＳ 明朝"/>
                <w:sz w:val="20"/>
                <w:lang w:eastAsia="en-US"/>
              </w:rPr>
            </w:pPr>
            <w:r w:rsidRPr="000B3749">
              <w:rPr>
                <w:rFonts w:eastAsia="ＭＳ 明朝"/>
                <w:sz w:val="20"/>
                <w:lang w:eastAsia="en-US"/>
              </w:rPr>
              <w:t>-</w:t>
            </w:r>
            <w:r w:rsidRPr="000B3749">
              <w:rPr>
                <w:rFonts w:eastAsia="ＭＳ 明朝"/>
                <w:sz w:val="20"/>
                <w:lang w:eastAsia="en-US"/>
              </w:rPr>
              <w:tab/>
              <w:t xml:space="preserve">UE reports </w:t>
            </w:r>
            <w:r w:rsidRPr="000B3749">
              <w:rPr>
                <w:rFonts w:eastAsia="ＭＳ 明朝"/>
                <w:i/>
                <w:iCs/>
                <w:sz w:val="20"/>
                <w:lang w:eastAsia="en-US"/>
              </w:rPr>
              <w:t>predicted CSI</w:t>
            </w:r>
            <w:r w:rsidRPr="000B3749">
              <w:rPr>
                <w:rFonts w:eastAsia="ＭＳ 明朝"/>
                <w:sz w:val="20"/>
                <w:lang w:eastAsia="en-US"/>
              </w:rPr>
              <w:t xml:space="preserve"> and/or the corresponding </w:t>
            </w:r>
            <w:r w:rsidRPr="000B3749">
              <w:rPr>
                <w:rFonts w:eastAsia="ＭＳ 明朝"/>
                <w:i/>
                <w:iCs/>
                <w:sz w:val="20"/>
                <w:lang w:eastAsia="en-US"/>
              </w:rPr>
              <w:t>ground-truth</w:t>
            </w:r>
            <w:r w:rsidRPr="000B3749">
              <w:rPr>
                <w:rFonts w:eastAsia="ＭＳ 明朝"/>
                <w:sz w:val="20"/>
                <w:lang w:eastAsia="en-US"/>
              </w:rPr>
              <w:t xml:space="preserve">  </w:t>
            </w:r>
          </w:p>
          <w:p w14:paraId="1DB2E5B4" w14:textId="77777777" w:rsidR="000B3749" w:rsidRPr="000B3749" w:rsidRDefault="000B3749" w:rsidP="000B3749">
            <w:pPr>
              <w:snapToGrid/>
              <w:spacing w:after="180" w:afterAutospacing="0"/>
              <w:ind w:left="288" w:firstLine="288"/>
              <w:jc w:val="left"/>
              <w:rPr>
                <w:rFonts w:eastAsia="ＭＳ 明朝"/>
                <w:sz w:val="20"/>
                <w:lang w:eastAsia="en-US"/>
              </w:rPr>
            </w:pPr>
            <w:r w:rsidRPr="000B3749">
              <w:rPr>
                <w:rFonts w:eastAsia="ＭＳ 明朝"/>
                <w:sz w:val="20"/>
                <w:lang w:eastAsia="en-US"/>
              </w:rPr>
              <w:t>-</w:t>
            </w:r>
            <w:r w:rsidRPr="000B3749">
              <w:rPr>
                <w:rFonts w:eastAsia="ＭＳ 明朝"/>
                <w:sz w:val="20"/>
                <w:lang w:eastAsia="en-US"/>
              </w:rPr>
              <w:tab/>
              <w:t xml:space="preserve">NW calculates the </w:t>
            </w:r>
            <w:r w:rsidRPr="000B3749">
              <w:rPr>
                <w:rFonts w:eastAsia="ＭＳ 明朝"/>
                <w:i/>
                <w:iCs/>
                <w:sz w:val="20"/>
                <w:lang w:eastAsia="en-US"/>
              </w:rPr>
              <w:t>performance metrics</w:t>
            </w:r>
            <w:r w:rsidRPr="000B3749">
              <w:rPr>
                <w:rFonts w:eastAsia="ＭＳ 明朝"/>
                <w:sz w:val="20"/>
                <w:lang w:eastAsia="en-US"/>
              </w:rPr>
              <w:t xml:space="preserve">. </w:t>
            </w:r>
          </w:p>
          <w:p w14:paraId="7322E3B5" w14:textId="77777777" w:rsidR="000B3749" w:rsidRPr="000B3749" w:rsidRDefault="000B3749" w:rsidP="000B3749">
            <w:pPr>
              <w:snapToGrid/>
              <w:spacing w:after="180" w:afterAutospacing="0"/>
              <w:ind w:left="288" w:firstLine="288"/>
              <w:jc w:val="left"/>
              <w:rPr>
                <w:rFonts w:eastAsia="ＭＳ 明朝"/>
                <w:sz w:val="20"/>
                <w:lang w:eastAsia="en-US"/>
              </w:rPr>
            </w:pPr>
            <w:r w:rsidRPr="000B3749">
              <w:rPr>
                <w:rFonts w:eastAsia="ＭＳ 明朝"/>
                <w:sz w:val="20"/>
                <w:lang w:eastAsia="en-US"/>
              </w:rPr>
              <w:t>-</w:t>
            </w:r>
            <w:r w:rsidRPr="000B3749">
              <w:rPr>
                <w:rFonts w:eastAsia="ＭＳ 明朝"/>
                <w:sz w:val="20"/>
                <w:lang w:eastAsia="en-US"/>
              </w:rPr>
              <w:tab/>
              <w:t xml:space="preserve">NW makes decision(s) of functionality </w:t>
            </w:r>
            <w:proofErr w:type="spellStart"/>
            <w:r w:rsidRPr="000B3749">
              <w:rPr>
                <w:rFonts w:eastAsia="ＭＳ 明朝"/>
                <w:sz w:val="20"/>
                <w:lang w:eastAsia="en-US"/>
              </w:rPr>
              <w:t>fallback</w:t>
            </w:r>
            <w:proofErr w:type="spellEnd"/>
            <w:r w:rsidRPr="000B3749">
              <w:rPr>
                <w:rFonts w:eastAsia="ＭＳ 明朝"/>
                <w:sz w:val="20"/>
                <w:lang w:eastAsia="en-US"/>
              </w:rPr>
              <w:t xml:space="preserve"> operation (</w:t>
            </w:r>
            <w:proofErr w:type="spellStart"/>
            <w:r w:rsidRPr="000B3749">
              <w:rPr>
                <w:rFonts w:eastAsia="ＭＳ 明朝"/>
                <w:sz w:val="20"/>
                <w:lang w:eastAsia="en-US"/>
              </w:rPr>
              <w:t>fallback</w:t>
            </w:r>
            <w:proofErr w:type="spellEnd"/>
            <w:r w:rsidRPr="000B3749">
              <w:rPr>
                <w:rFonts w:eastAsia="ＭＳ 明朝"/>
                <w:sz w:val="20"/>
                <w:lang w:eastAsia="en-US"/>
              </w:rPr>
              <w:t xml:space="preserve"> mechanism to legacy CSI reporting).</w:t>
            </w:r>
          </w:p>
          <w:p w14:paraId="1C86953C" w14:textId="77777777" w:rsidR="000B3749" w:rsidRPr="000B3749" w:rsidRDefault="000B3749" w:rsidP="000B3749">
            <w:pPr>
              <w:snapToGrid/>
              <w:spacing w:after="180" w:afterAutospacing="0"/>
              <w:ind w:left="568" w:hanging="284"/>
              <w:jc w:val="left"/>
              <w:rPr>
                <w:rFonts w:eastAsia="ＭＳ 明朝"/>
                <w:sz w:val="20"/>
                <w:lang w:eastAsia="en-US"/>
              </w:rPr>
            </w:pPr>
            <w:r w:rsidRPr="000B3749">
              <w:rPr>
                <w:rFonts w:eastAsia="ＭＳ 明朝"/>
                <w:sz w:val="20"/>
                <w:lang w:eastAsia="en-US"/>
              </w:rPr>
              <w:t>-</w:t>
            </w:r>
            <w:r w:rsidRPr="000B3749">
              <w:rPr>
                <w:rFonts w:eastAsia="ＭＳ 明朝"/>
                <w:sz w:val="20"/>
                <w:lang w:eastAsia="en-US"/>
              </w:rPr>
              <w:tab/>
              <w:t xml:space="preserve">Type 3: </w:t>
            </w:r>
          </w:p>
          <w:p w14:paraId="7217E9A6" w14:textId="77777777" w:rsidR="000B3749" w:rsidRPr="000B3749" w:rsidRDefault="000B3749" w:rsidP="000B3749">
            <w:pPr>
              <w:snapToGrid/>
              <w:spacing w:after="180" w:afterAutospacing="0"/>
              <w:ind w:left="288" w:firstLine="288"/>
              <w:jc w:val="left"/>
              <w:rPr>
                <w:rFonts w:eastAsia="ＭＳ 明朝"/>
                <w:sz w:val="20"/>
                <w:lang w:eastAsia="en-US"/>
              </w:rPr>
            </w:pPr>
            <w:r w:rsidRPr="000B3749">
              <w:rPr>
                <w:rFonts w:eastAsia="ＭＳ 明朝"/>
                <w:sz w:val="20"/>
                <w:lang w:eastAsia="en-US"/>
              </w:rPr>
              <w:t>-</w:t>
            </w:r>
            <w:r w:rsidRPr="000B3749">
              <w:rPr>
                <w:rFonts w:eastAsia="ＭＳ 明朝"/>
                <w:sz w:val="20"/>
                <w:lang w:eastAsia="en-US"/>
              </w:rPr>
              <w:tab/>
              <w:t xml:space="preserve">UE calculates the </w:t>
            </w:r>
            <w:r w:rsidRPr="000B3749">
              <w:rPr>
                <w:rFonts w:eastAsia="ＭＳ 明朝"/>
                <w:i/>
                <w:iCs/>
                <w:sz w:val="20"/>
                <w:lang w:eastAsia="en-US"/>
              </w:rPr>
              <w:t>performance metric(s)</w:t>
            </w:r>
            <w:r w:rsidRPr="000B3749">
              <w:rPr>
                <w:rFonts w:eastAsia="ＭＳ 明朝"/>
                <w:sz w:val="20"/>
                <w:lang w:eastAsia="en-US"/>
              </w:rPr>
              <w:t xml:space="preserve"> </w:t>
            </w:r>
          </w:p>
          <w:p w14:paraId="1A6B70C1" w14:textId="77777777" w:rsidR="000B3749" w:rsidRPr="000B3749" w:rsidRDefault="000B3749" w:rsidP="000B3749">
            <w:pPr>
              <w:snapToGrid/>
              <w:spacing w:after="180" w:afterAutospacing="0"/>
              <w:ind w:left="288" w:firstLine="288"/>
              <w:jc w:val="left"/>
              <w:rPr>
                <w:rFonts w:eastAsia="ＭＳ 明朝"/>
                <w:sz w:val="20"/>
                <w:lang w:eastAsia="en-US"/>
              </w:rPr>
            </w:pPr>
            <w:r w:rsidRPr="000B3749">
              <w:rPr>
                <w:rFonts w:eastAsia="ＭＳ 明朝"/>
                <w:sz w:val="20"/>
                <w:lang w:eastAsia="en-US"/>
              </w:rPr>
              <w:t>-</w:t>
            </w:r>
            <w:r w:rsidRPr="000B3749">
              <w:rPr>
                <w:rFonts w:eastAsia="ＭＳ 明朝"/>
                <w:sz w:val="20"/>
                <w:lang w:eastAsia="en-US"/>
              </w:rPr>
              <w:tab/>
              <w:t xml:space="preserve">UE reports </w:t>
            </w:r>
            <w:r w:rsidRPr="000B3749">
              <w:rPr>
                <w:rFonts w:eastAsia="ＭＳ 明朝"/>
                <w:i/>
                <w:iCs/>
                <w:sz w:val="20"/>
                <w:lang w:eastAsia="en-US"/>
              </w:rPr>
              <w:t>performance metric(s)</w:t>
            </w:r>
            <w:r w:rsidRPr="000B3749">
              <w:rPr>
                <w:rFonts w:eastAsia="ＭＳ 明朝"/>
                <w:sz w:val="20"/>
                <w:lang w:eastAsia="en-US"/>
              </w:rPr>
              <w:t xml:space="preserve"> to the NW</w:t>
            </w:r>
          </w:p>
          <w:p w14:paraId="26D161E0" w14:textId="77777777" w:rsidR="000B3749" w:rsidRPr="000B3749" w:rsidRDefault="000B3749" w:rsidP="000B3749">
            <w:pPr>
              <w:snapToGrid/>
              <w:spacing w:after="180" w:afterAutospacing="0"/>
              <w:ind w:left="288" w:firstLine="288"/>
              <w:jc w:val="left"/>
              <w:rPr>
                <w:rFonts w:eastAsia="ＭＳ 明朝"/>
                <w:sz w:val="20"/>
                <w:lang w:eastAsia="en-US"/>
              </w:rPr>
            </w:pPr>
            <w:r w:rsidRPr="000B3749">
              <w:rPr>
                <w:rFonts w:eastAsia="ＭＳ 明朝"/>
                <w:sz w:val="20"/>
                <w:lang w:eastAsia="en-US"/>
              </w:rPr>
              <w:t>-</w:t>
            </w:r>
            <w:r w:rsidRPr="000B3749">
              <w:rPr>
                <w:rFonts w:eastAsia="ＭＳ 明朝"/>
                <w:sz w:val="20"/>
                <w:lang w:eastAsia="en-US"/>
              </w:rPr>
              <w:tab/>
              <w:t xml:space="preserve">NW makes decision(s) of functionality </w:t>
            </w:r>
            <w:proofErr w:type="spellStart"/>
            <w:r w:rsidRPr="000B3749">
              <w:rPr>
                <w:rFonts w:eastAsia="ＭＳ 明朝"/>
                <w:sz w:val="20"/>
                <w:lang w:eastAsia="en-US"/>
              </w:rPr>
              <w:t>fallback</w:t>
            </w:r>
            <w:proofErr w:type="spellEnd"/>
            <w:r w:rsidRPr="000B3749">
              <w:rPr>
                <w:rFonts w:eastAsia="ＭＳ 明朝"/>
                <w:sz w:val="20"/>
                <w:lang w:eastAsia="en-US"/>
              </w:rPr>
              <w:t xml:space="preserve"> operation (</w:t>
            </w:r>
            <w:proofErr w:type="spellStart"/>
            <w:r w:rsidRPr="000B3749">
              <w:rPr>
                <w:rFonts w:eastAsia="ＭＳ 明朝"/>
                <w:sz w:val="20"/>
                <w:lang w:eastAsia="en-US"/>
              </w:rPr>
              <w:t>fallback</w:t>
            </w:r>
            <w:proofErr w:type="spellEnd"/>
            <w:r w:rsidRPr="000B3749">
              <w:rPr>
                <w:rFonts w:eastAsia="ＭＳ 明朝"/>
                <w:sz w:val="20"/>
                <w:lang w:eastAsia="en-US"/>
              </w:rPr>
              <w:t xml:space="preserve"> mechanism to legacy CSI reporting). </w:t>
            </w:r>
          </w:p>
          <w:p w14:paraId="49A485F9" w14:textId="77777777" w:rsidR="000B3749" w:rsidRPr="000B3749" w:rsidRDefault="000B3749" w:rsidP="000B3749">
            <w:pPr>
              <w:snapToGrid/>
              <w:spacing w:after="180" w:afterAutospacing="0"/>
              <w:ind w:left="568" w:hanging="284"/>
              <w:jc w:val="left"/>
              <w:rPr>
                <w:rFonts w:eastAsia="ＭＳ 明朝"/>
                <w:sz w:val="20"/>
                <w:lang w:eastAsia="en-US"/>
              </w:rPr>
            </w:pPr>
            <w:r w:rsidRPr="000B3749">
              <w:rPr>
                <w:rFonts w:eastAsia="ＭＳ 明朝"/>
                <w:sz w:val="20"/>
                <w:lang w:eastAsia="en-US"/>
              </w:rPr>
              <w:t>-</w:t>
            </w:r>
            <w:r w:rsidRPr="000B3749">
              <w:rPr>
                <w:rFonts w:eastAsia="ＭＳ 明朝"/>
                <w:sz w:val="20"/>
                <w:lang w:eastAsia="en-US"/>
              </w:rPr>
              <w:tab/>
              <w:t xml:space="preserve">Functionality selection/activation/deactivation/switching as defined for other UE side use cases can be reused, if applicable. </w:t>
            </w:r>
          </w:p>
          <w:p w14:paraId="47B472C1" w14:textId="77777777" w:rsidR="000B3749" w:rsidRPr="000B3749" w:rsidRDefault="000B3749" w:rsidP="000B3749">
            <w:pPr>
              <w:snapToGrid/>
              <w:spacing w:after="180" w:afterAutospacing="0"/>
              <w:ind w:left="568" w:hanging="284"/>
              <w:jc w:val="left"/>
              <w:rPr>
                <w:rFonts w:eastAsia="ＭＳ 明朝"/>
                <w:sz w:val="20"/>
                <w:lang w:eastAsia="en-US"/>
              </w:rPr>
            </w:pPr>
            <w:r w:rsidRPr="000B3749">
              <w:rPr>
                <w:rFonts w:eastAsia="ＭＳ 明朝"/>
                <w:sz w:val="20"/>
                <w:lang w:eastAsia="en-US"/>
              </w:rPr>
              <w:t>-</w:t>
            </w:r>
            <w:r w:rsidRPr="000B3749">
              <w:rPr>
                <w:rFonts w:eastAsia="ＭＳ 明朝"/>
                <w:sz w:val="20"/>
                <w:lang w:eastAsia="en-US"/>
              </w:rPr>
              <w:tab/>
              <w:t xml:space="preserve">Configuration and procedure for performance monitoring </w:t>
            </w:r>
          </w:p>
          <w:p w14:paraId="70A33306" w14:textId="77777777" w:rsidR="000B3749" w:rsidRPr="000B3749" w:rsidRDefault="000B3749" w:rsidP="000B3749">
            <w:pPr>
              <w:snapToGrid/>
              <w:spacing w:after="180" w:afterAutospacing="0"/>
              <w:ind w:left="568" w:hanging="284"/>
              <w:jc w:val="left"/>
              <w:rPr>
                <w:rFonts w:eastAsia="ＭＳ 明朝"/>
                <w:sz w:val="20"/>
                <w:lang w:eastAsia="en-US"/>
              </w:rPr>
            </w:pPr>
            <w:r w:rsidRPr="000B3749">
              <w:rPr>
                <w:rFonts w:eastAsia="ＭＳ 明朝"/>
                <w:sz w:val="20"/>
                <w:lang w:eastAsia="en-US"/>
              </w:rPr>
              <w:t>-</w:t>
            </w:r>
            <w:r w:rsidRPr="000B3749">
              <w:rPr>
                <w:rFonts w:eastAsia="ＭＳ 明朝"/>
                <w:sz w:val="20"/>
                <w:lang w:eastAsia="en-US"/>
              </w:rPr>
              <w:tab/>
              <w:t>CSI-RS configuration for performance monitoring</w:t>
            </w:r>
          </w:p>
          <w:p w14:paraId="3FE95003" w14:textId="77777777" w:rsidR="000B3749" w:rsidRPr="000B3749" w:rsidRDefault="000B3749" w:rsidP="000B3749">
            <w:pPr>
              <w:snapToGrid/>
              <w:spacing w:after="180" w:afterAutospacing="0"/>
              <w:ind w:left="568" w:hanging="284"/>
              <w:jc w:val="left"/>
              <w:rPr>
                <w:rFonts w:eastAsia="ＭＳ 明朝"/>
                <w:sz w:val="20"/>
                <w:lang w:eastAsia="en-US"/>
              </w:rPr>
            </w:pPr>
            <w:r w:rsidRPr="000B3749">
              <w:rPr>
                <w:rFonts w:eastAsia="ＭＳ 明朝"/>
                <w:sz w:val="20"/>
                <w:lang w:eastAsia="en-US"/>
              </w:rPr>
              <w:t>-</w:t>
            </w:r>
            <w:r w:rsidRPr="000B3749">
              <w:rPr>
                <w:rFonts w:eastAsia="ＭＳ 明朝"/>
                <w:sz w:val="20"/>
                <w:lang w:eastAsia="en-US"/>
              </w:rPr>
              <w:tab/>
              <w:t>Performance metric including at least intermediate KPI (e.g., NMSE or SGCS)</w:t>
            </w:r>
          </w:p>
          <w:p w14:paraId="74AF4D0B" w14:textId="77777777" w:rsidR="000B3749" w:rsidRPr="000B3749" w:rsidRDefault="000B3749" w:rsidP="000B3749">
            <w:pPr>
              <w:snapToGrid/>
              <w:spacing w:after="180" w:afterAutospacing="0"/>
              <w:ind w:left="568" w:hanging="284"/>
              <w:jc w:val="left"/>
              <w:rPr>
                <w:rFonts w:eastAsia="ＭＳ 明朝"/>
                <w:sz w:val="20"/>
                <w:lang w:eastAsia="en-US"/>
              </w:rPr>
            </w:pPr>
            <w:r w:rsidRPr="000B3749">
              <w:rPr>
                <w:rFonts w:eastAsia="ＭＳ 明朝"/>
                <w:sz w:val="20"/>
                <w:lang w:eastAsia="en-US"/>
              </w:rPr>
              <w:t>-</w:t>
            </w:r>
            <w:r w:rsidRPr="000B3749">
              <w:rPr>
                <w:rFonts w:eastAsia="ＭＳ 明朝"/>
                <w:sz w:val="20"/>
                <w:lang w:eastAsia="en-US"/>
              </w:rPr>
              <w:tab/>
              <w:t>UE report, including periodic/semi-persistent/aperiodic reporting, and event driven report</w:t>
            </w:r>
          </w:p>
          <w:p w14:paraId="042B838E" w14:textId="77777777" w:rsidR="000B3749" w:rsidRPr="000B3749" w:rsidRDefault="000B3749" w:rsidP="000B3749">
            <w:pPr>
              <w:snapToGrid/>
              <w:spacing w:after="180" w:afterAutospacing="0"/>
              <w:ind w:left="568" w:hanging="284"/>
              <w:jc w:val="left"/>
              <w:rPr>
                <w:rFonts w:eastAsia="ＭＳ 明朝"/>
                <w:sz w:val="20"/>
                <w:lang w:eastAsia="en-US"/>
              </w:rPr>
            </w:pPr>
            <w:r w:rsidRPr="000B3749">
              <w:rPr>
                <w:rFonts w:eastAsia="ＭＳ 明朝"/>
                <w:sz w:val="20"/>
                <w:lang w:eastAsia="en-US"/>
              </w:rPr>
              <w:t>-</w:t>
            </w:r>
            <w:r w:rsidRPr="000B3749">
              <w:rPr>
                <w:rFonts w:eastAsia="ＭＳ 明朝"/>
                <w:sz w:val="20"/>
                <w:lang w:eastAsia="en-US"/>
              </w:rPr>
              <w:tab/>
              <w:t>Note: down selection is not precluded.</w:t>
            </w:r>
          </w:p>
          <w:p w14:paraId="44C1A0E1" w14:textId="14628913" w:rsidR="00571C5B" w:rsidRDefault="000B3749" w:rsidP="000B3749">
            <w:pPr>
              <w:rPr>
                <w:rFonts w:eastAsia="DengXian"/>
                <w:sz w:val="20"/>
                <w:highlight w:val="green"/>
                <w:lang w:eastAsia="zh-CN"/>
              </w:rPr>
            </w:pPr>
            <w:r w:rsidRPr="000B3749">
              <w:rPr>
                <w:rFonts w:eastAsia="ＭＳ 明朝"/>
                <w:sz w:val="20"/>
                <w:lang w:eastAsia="en-US"/>
              </w:rPr>
              <w:t>-</w:t>
            </w:r>
            <w:r w:rsidRPr="000B3749">
              <w:rPr>
                <w:rFonts w:eastAsia="ＭＳ 明朝"/>
                <w:sz w:val="20"/>
                <w:lang w:eastAsia="en-US"/>
              </w:rPr>
              <w:tab/>
              <w:t>Note: UE may make decision within the same functionality on model selection, activation, deactivation, switching operation transparent to the NW.</w:t>
            </w:r>
          </w:p>
          <w:p w14:paraId="70D3A594" w14:textId="387A1C83" w:rsidR="00571C5B" w:rsidRPr="00571C5B" w:rsidRDefault="00571C5B" w:rsidP="00571C5B">
            <w:pPr>
              <w:rPr>
                <w:rFonts w:eastAsia="DengXian"/>
                <w:sz w:val="20"/>
                <w:highlight w:val="green"/>
                <w:lang w:eastAsia="zh-CN"/>
              </w:rPr>
            </w:pPr>
            <w:r w:rsidRPr="00571C5B">
              <w:rPr>
                <w:rFonts w:eastAsia="DengXian" w:hint="eastAsia"/>
                <w:sz w:val="20"/>
                <w:highlight w:val="green"/>
                <w:lang w:eastAsia="zh-CN"/>
              </w:rPr>
              <w:t>Agreement</w:t>
            </w:r>
            <w:r>
              <w:rPr>
                <w:rFonts w:eastAsia="DengXian"/>
                <w:sz w:val="20"/>
                <w:highlight w:val="green"/>
                <w:lang w:eastAsia="zh-CN"/>
              </w:rPr>
              <w:t xml:space="preserve"> (RAN1#117)</w:t>
            </w:r>
          </w:p>
          <w:p w14:paraId="028416CE" w14:textId="77777777" w:rsidR="00571C5B" w:rsidRPr="00571C5B" w:rsidRDefault="00571C5B" w:rsidP="00571C5B">
            <w:pPr>
              <w:spacing w:after="160" w:line="254" w:lineRule="auto"/>
              <w:contextualSpacing/>
              <w:rPr>
                <w:sz w:val="20"/>
                <w:lang w:eastAsia="ko-KR"/>
              </w:rPr>
            </w:pPr>
            <w:r w:rsidRPr="00571C5B">
              <w:rPr>
                <w:sz w:val="20"/>
                <w:lang w:eastAsia="ko-KR"/>
              </w:rPr>
              <w:t xml:space="preserve">For the boundary between Type </w:t>
            </w:r>
            <w:r w:rsidRPr="00571C5B">
              <w:rPr>
                <w:rFonts w:eastAsia="DengXian" w:hint="eastAsia"/>
                <w:sz w:val="20"/>
                <w:lang w:eastAsia="zh-CN"/>
              </w:rPr>
              <w:t>3</w:t>
            </w:r>
            <w:r w:rsidRPr="00571C5B">
              <w:rPr>
                <w:sz w:val="20"/>
                <w:lang w:eastAsia="ko-KR"/>
              </w:rPr>
              <w:t xml:space="preserve"> and Type </w:t>
            </w:r>
            <w:r w:rsidRPr="00571C5B">
              <w:rPr>
                <w:rFonts w:eastAsia="DengXian" w:hint="eastAsia"/>
                <w:sz w:val="20"/>
                <w:lang w:eastAsia="zh-CN"/>
              </w:rPr>
              <w:t>1</w:t>
            </w:r>
            <w:r w:rsidRPr="00571C5B">
              <w:rPr>
                <w:sz w:val="20"/>
                <w:lang w:eastAsia="ko-KR"/>
              </w:rPr>
              <w:t xml:space="preserve"> performance monitoring, the difference is whether UE reports performance metric or performance monitoring output to </w:t>
            </w:r>
            <w:r w:rsidRPr="00571C5B">
              <w:rPr>
                <w:color w:val="FF0000"/>
                <w:sz w:val="20"/>
                <w:lang w:eastAsia="ko-KR"/>
              </w:rPr>
              <w:t>NW</w:t>
            </w:r>
            <w:r w:rsidRPr="00571C5B">
              <w:rPr>
                <w:rFonts w:eastAsia="DengXian" w:hint="eastAsia"/>
                <w:color w:val="FF0000"/>
                <w:sz w:val="20"/>
                <w:lang w:eastAsia="zh-CN"/>
              </w:rPr>
              <w:t>, respectively</w:t>
            </w:r>
            <w:r w:rsidRPr="00571C5B">
              <w:rPr>
                <w:sz w:val="20"/>
                <w:lang w:eastAsia="ko-KR"/>
              </w:rPr>
              <w:t xml:space="preserve">. </w:t>
            </w:r>
          </w:p>
          <w:p w14:paraId="206B9004" w14:textId="77777777" w:rsidR="00571C5B" w:rsidRPr="00571C5B" w:rsidRDefault="00571C5B" w:rsidP="00571C5B">
            <w:pPr>
              <w:pStyle w:val="aff9"/>
              <w:numPr>
                <w:ilvl w:val="0"/>
                <w:numId w:val="42"/>
              </w:numPr>
              <w:suppressAutoHyphens/>
              <w:snapToGrid/>
              <w:spacing w:after="160" w:afterAutospacing="0" w:line="254" w:lineRule="auto"/>
              <w:ind w:firstLineChars="0"/>
              <w:contextualSpacing/>
              <w:rPr>
                <w:sz w:val="20"/>
                <w:lang w:eastAsia="ko-KR"/>
              </w:rPr>
            </w:pPr>
            <w:r w:rsidRPr="00571C5B">
              <w:rPr>
                <w:rFonts w:hint="eastAsia"/>
                <w:sz w:val="20"/>
                <w:lang w:eastAsia="ko-KR"/>
              </w:rPr>
              <w:t>T</w:t>
            </w:r>
            <w:r w:rsidRPr="00571C5B">
              <w:rPr>
                <w:sz w:val="20"/>
                <w:lang w:eastAsia="ko-KR"/>
              </w:rPr>
              <w:t xml:space="preserve">he monitoring output is </w:t>
            </w:r>
            <w:r w:rsidRPr="00571C5B">
              <w:rPr>
                <w:rFonts w:eastAsia="DengXian" w:hint="eastAsia"/>
                <w:sz w:val="20"/>
                <w:lang w:eastAsia="zh-CN"/>
              </w:rPr>
              <w:t>determined</w:t>
            </w:r>
            <w:r w:rsidRPr="00571C5B">
              <w:rPr>
                <w:sz w:val="20"/>
                <w:lang w:eastAsia="ko-KR"/>
              </w:rPr>
              <w:t xml:space="preserve"> based on performance metric</w:t>
            </w:r>
            <w:r w:rsidRPr="00571C5B">
              <w:rPr>
                <w:rFonts w:eastAsia="DengXian" w:hint="eastAsia"/>
                <w:sz w:val="20"/>
                <w:lang w:eastAsia="zh-CN"/>
              </w:rPr>
              <w:t>, and additionally,</w:t>
            </w:r>
            <w:r w:rsidRPr="00571C5B">
              <w:rPr>
                <w:sz w:val="20"/>
                <w:lang w:eastAsia="ko-KR"/>
              </w:rPr>
              <w:t xml:space="preserve"> </w:t>
            </w:r>
            <w:r w:rsidRPr="00571C5B">
              <w:rPr>
                <w:rFonts w:eastAsia="DengXian" w:hint="eastAsia"/>
                <w:sz w:val="20"/>
                <w:lang w:eastAsia="zh-CN"/>
              </w:rPr>
              <w:t xml:space="preserve">baseline </w:t>
            </w:r>
            <w:r w:rsidRPr="00571C5B">
              <w:rPr>
                <w:rFonts w:eastAsia="DengXian"/>
                <w:sz w:val="20"/>
                <w:lang w:eastAsia="zh-CN"/>
              </w:rPr>
              <w:t>and</w:t>
            </w:r>
            <w:r w:rsidRPr="00571C5B">
              <w:rPr>
                <w:rFonts w:eastAsia="DengXian" w:hint="eastAsia"/>
                <w:sz w:val="20"/>
                <w:lang w:eastAsia="zh-CN"/>
              </w:rPr>
              <w:t xml:space="preserve">/or </w:t>
            </w:r>
            <w:r w:rsidRPr="00571C5B">
              <w:rPr>
                <w:sz w:val="20"/>
                <w:lang w:eastAsia="ko-KR"/>
              </w:rPr>
              <w:t>threshold criterion if configured.</w:t>
            </w:r>
          </w:p>
          <w:p w14:paraId="59809F41" w14:textId="0502A1F5" w:rsidR="00571C5B" w:rsidRPr="00571C5B" w:rsidRDefault="00571C5B" w:rsidP="00571C5B">
            <w:pPr>
              <w:rPr>
                <w:rFonts w:eastAsia="DengXian"/>
                <w:sz w:val="20"/>
                <w:lang w:eastAsia="zh-CN"/>
              </w:rPr>
            </w:pPr>
            <w:r w:rsidRPr="00571C5B">
              <w:rPr>
                <w:rFonts w:eastAsia="DengXian" w:hint="eastAsia"/>
                <w:sz w:val="20"/>
                <w:lang w:eastAsia="zh-CN"/>
              </w:rPr>
              <w:t>Observation</w:t>
            </w:r>
            <w:r>
              <w:rPr>
                <w:rFonts w:eastAsia="DengXian"/>
                <w:sz w:val="20"/>
                <w:lang w:eastAsia="zh-CN"/>
              </w:rPr>
              <w:t xml:space="preserve"> (RAN1#117)</w:t>
            </w:r>
          </w:p>
          <w:p w14:paraId="366A5B21" w14:textId="77777777" w:rsidR="00571C5B" w:rsidRPr="00571C5B" w:rsidRDefault="00571C5B" w:rsidP="00571C5B">
            <w:pPr>
              <w:rPr>
                <w:sz w:val="20"/>
                <w:lang w:eastAsia="ko-KR"/>
              </w:rPr>
            </w:pPr>
            <w:r w:rsidRPr="00571C5B">
              <w:rPr>
                <w:sz w:val="20"/>
                <w:lang w:eastAsia="ko-KR"/>
              </w:rPr>
              <w:t xml:space="preserve">For CSI prediction using UE-sided model, for performance monitoring, </w:t>
            </w:r>
            <w:r w:rsidRPr="00571C5B">
              <w:rPr>
                <w:rFonts w:eastAsia="DengXian" w:hint="eastAsia"/>
                <w:sz w:val="20"/>
                <w:lang w:eastAsia="zh-CN"/>
              </w:rPr>
              <w:t xml:space="preserve">at least </w:t>
            </w:r>
            <w:r w:rsidRPr="00571C5B">
              <w:rPr>
                <w:sz w:val="20"/>
                <w:lang w:eastAsia="ko-KR"/>
              </w:rPr>
              <w:t xml:space="preserve">following specification impacts are </w:t>
            </w:r>
            <w:r w:rsidRPr="00571C5B">
              <w:rPr>
                <w:rFonts w:eastAsia="DengXian" w:hint="eastAsia"/>
                <w:sz w:val="20"/>
                <w:lang w:eastAsia="zh-CN"/>
              </w:rPr>
              <w:t>additionally identified compared to that has been captured in TR38.843,</w:t>
            </w:r>
            <w:r w:rsidRPr="00571C5B">
              <w:rPr>
                <w:sz w:val="20"/>
                <w:lang w:eastAsia="ko-KR"/>
              </w:rPr>
              <w:t xml:space="preserve"> </w:t>
            </w:r>
          </w:p>
          <w:p w14:paraId="2936C4A6" w14:textId="77777777" w:rsidR="00571C5B" w:rsidRPr="00571C5B" w:rsidRDefault="00571C5B" w:rsidP="00571C5B">
            <w:pPr>
              <w:pStyle w:val="aff9"/>
              <w:numPr>
                <w:ilvl w:val="0"/>
                <w:numId w:val="43"/>
              </w:numPr>
              <w:suppressAutoHyphens/>
              <w:snapToGrid/>
              <w:spacing w:after="0" w:afterAutospacing="0"/>
              <w:ind w:firstLineChars="0"/>
              <w:jc w:val="left"/>
              <w:rPr>
                <w:sz w:val="20"/>
                <w:lang w:eastAsia="ko-KR"/>
              </w:rPr>
            </w:pPr>
            <w:r w:rsidRPr="00571C5B">
              <w:rPr>
                <w:rFonts w:hint="eastAsia"/>
                <w:sz w:val="20"/>
                <w:lang w:eastAsia="ko-KR"/>
              </w:rPr>
              <w:lastRenderedPageBreak/>
              <w:t>T</w:t>
            </w:r>
            <w:r w:rsidRPr="00571C5B">
              <w:rPr>
                <w:sz w:val="20"/>
                <w:lang w:eastAsia="ko-KR"/>
              </w:rPr>
              <w:t>ype 1</w:t>
            </w:r>
          </w:p>
          <w:p w14:paraId="3522EEF8" w14:textId="77777777" w:rsidR="00571C5B" w:rsidRPr="00571C5B" w:rsidRDefault="00571C5B" w:rsidP="00571C5B">
            <w:pPr>
              <w:pStyle w:val="aff9"/>
              <w:numPr>
                <w:ilvl w:val="1"/>
                <w:numId w:val="43"/>
              </w:numPr>
              <w:suppressAutoHyphens/>
              <w:snapToGrid/>
              <w:spacing w:after="0" w:afterAutospacing="0"/>
              <w:ind w:firstLineChars="0"/>
              <w:jc w:val="left"/>
              <w:rPr>
                <w:sz w:val="20"/>
                <w:lang w:eastAsia="ko-KR"/>
              </w:rPr>
            </w:pPr>
            <w:r w:rsidRPr="00571C5B">
              <w:rPr>
                <w:rFonts w:eastAsia="SimSun"/>
                <w:sz w:val="20"/>
                <w:lang w:eastAsia="zh-CN"/>
              </w:rPr>
              <w:t>Definition</w:t>
            </w:r>
            <w:r w:rsidRPr="00571C5B">
              <w:rPr>
                <w:rFonts w:eastAsia="SimSun" w:hint="eastAsia"/>
                <w:sz w:val="20"/>
                <w:lang w:eastAsia="zh-CN"/>
              </w:rPr>
              <w:t>/configuration</w:t>
            </w:r>
            <w:r w:rsidRPr="00571C5B">
              <w:rPr>
                <w:rFonts w:eastAsia="SimSun"/>
                <w:sz w:val="20"/>
                <w:lang w:eastAsia="zh-CN"/>
              </w:rPr>
              <w:t xml:space="preserve"> of performance metric</w:t>
            </w:r>
          </w:p>
          <w:p w14:paraId="183671B2" w14:textId="77777777" w:rsidR="00571C5B" w:rsidRPr="00571C5B" w:rsidRDefault="00571C5B" w:rsidP="00571C5B">
            <w:pPr>
              <w:pStyle w:val="aff9"/>
              <w:numPr>
                <w:ilvl w:val="1"/>
                <w:numId w:val="43"/>
              </w:numPr>
              <w:suppressAutoHyphens/>
              <w:snapToGrid/>
              <w:spacing w:after="0" w:afterAutospacing="0"/>
              <w:ind w:firstLineChars="0"/>
              <w:jc w:val="left"/>
              <w:rPr>
                <w:sz w:val="20"/>
                <w:lang w:eastAsia="ko-KR"/>
              </w:rPr>
            </w:pPr>
            <w:r w:rsidRPr="00571C5B">
              <w:rPr>
                <w:rFonts w:eastAsia="SimSun"/>
                <w:sz w:val="20"/>
                <w:lang w:eastAsia="zh-CN"/>
              </w:rPr>
              <w:t>Definition</w:t>
            </w:r>
            <w:r w:rsidRPr="00571C5B">
              <w:rPr>
                <w:sz w:val="20"/>
                <w:lang w:eastAsia="ko-KR"/>
              </w:rPr>
              <w:t xml:space="preserve"> of threshold criterion, if configured</w:t>
            </w:r>
          </w:p>
          <w:p w14:paraId="7BB465B8" w14:textId="77777777" w:rsidR="00571C5B" w:rsidRPr="00571C5B" w:rsidRDefault="00571C5B" w:rsidP="00571C5B">
            <w:pPr>
              <w:pStyle w:val="aff9"/>
              <w:numPr>
                <w:ilvl w:val="1"/>
                <w:numId w:val="43"/>
              </w:numPr>
              <w:suppressAutoHyphens/>
              <w:snapToGrid/>
              <w:spacing w:after="0" w:afterAutospacing="0"/>
              <w:ind w:firstLineChars="0"/>
              <w:jc w:val="left"/>
              <w:rPr>
                <w:sz w:val="20"/>
                <w:lang w:eastAsia="ko-KR"/>
              </w:rPr>
            </w:pPr>
            <w:r w:rsidRPr="00571C5B">
              <w:rPr>
                <w:rFonts w:eastAsia="SimSun"/>
                <w:sz w:val="20"/>
                <w:lang w:eastAsia="zh-CN"/>
              </w:rPr>
              <w:t>Definition</w:t>
            </w:r>
            <w:r w:rsidRPr="00571C5B">
              <w:rPr>
                <w:rFonts w:eastAsia="DengXian" w:hint="eastAsia"/>
                <w:sz w:val="20"/>
                <w:lang w:eastAsia="zh-CN"/>
              </w:rPr>
              <w:t xml:space="preserve">/configuration and report </w:t>
            </w:r>
            <w:r w:rsidRPr="00571C5B">
              <w:rPr>
                <w:sz w:val="20"/>
                <w:lang w:eastAsia="ko-KR"/>
              </w:rPr>
              <w:t>of monitoring output</w:t>
            </w:r>
            <w:r w:rsidRPr="00571C5B">
              <w:rPr>
                <w:rFonts w:eastAsia="DengXian" w:hint="eastAsia"/>
                <w:sz w:val="20"/>
                <w:lang w:eastAsia="zh-CN"/>
              </w:rPr>
              <w:t>, and corresponding report mechanism</w:t>
            </w:r>
          </w:p>
          <w:p w14:paraId="52AF3C8D" w14:textId="77777777" w:rsidR="00571C5B" w:rsidRPr="00571C5B" w:rsidRDefault="00571C5B" w:rsidP="00571C5B">
            <w:pPr>
              <w:pStyle w:val="aff9"/>
              <w:numPr>
                <w:ilvl w:val="0"/>
                <w:numId w:val="43"/>
              </w:numPr>
              <w:suppressAutoHyphens/>
              <w:snapToGrid/>
              <w:spacing w:after="0" w:afterAutospacing="0"/>
              <w:ind w:firstLineChars="0"/>
              <w:jc w:val="left"/>
              <w:rPr>
                <w:sz w:val="20"/>
                <w:lang w:eastAsia="ko-KR"/>
              </w:rPr>
            </w:pPr>
            <w:r w:rsidRPr="00571C5B">
              <w:rPr>
                <w:rFonts w:hint="eastAsia"/>
                <w:sz w:val="20"/>
                <w:lang w:eastAsia="ko-KR"/>
              </w:rPr>
              <w:t>T</w:t>
            </w:r>
            <w:r w:rsidRPr="00571C5B">
              <w:rPr>
                <w:sz w:val="20"/>
                <w:lang w:eastAsia="ko-KR"/>
              </w:rPr>
              <w:t>ype 2</w:t>
            </w:r>
          </w:p>
          <w:p w14:paraId="27B2DF0A" w14:textId="77777777" w:rsidR="00571C5B" w:rsidRPr="00571C5B" w:rsidRDefault="00571C5B" w:rsidP="00571C5B">
            <w:pPr>
              <w:pStyle w:val="aff9"/>
              <w:numPr>
                <w:ilvl w:val="1"/>
                <w:numId w:val="43"/>
              </w:numPr>
              <w:suppressAutoHyphens/>
              <w:snapToGrid/>
              <w:spacing w:after="0" w:afterAutospacing="0"/>
              <w:ind w:firstLineChars="0"/>
              <w:jc w:val="left"/>
              <w:rPr>
                <w:sz w:val="20"/>
                <w:lang w:eastAsia="ko-KR"/>
              </w:rPr>
            </w:pPr>
            <w:r w:rsidRPr="00571C5B">
              <w:rPr>
                <w:rFonts w:eastAsia="SimSun"/>
                <w:sz w:val="20"/>
                <w:lang w:eastAsia="zh-CN"/>
              </w:rPr>
              <w:t>Definition</w:t>
            </w:r>
            <w:r w:rsidRPr="00571C5B">
              <w:rPr>
                <w:rFonts w:eastAsia="DengXian" w:hint="eastAsia"/>
                <w:sz w:val="20"/>
                <w:lang w:eastAsia="zh-CN"/>
              </w:rPr>
              <w:t xml:space="preserve">/configuration and report </w:t>
            </w:r>
            <w:r w:rsidRPr="00571C5B">
              <w:rPr>
                <w:sz w:val="20"/>
                <w:lang w:eastAsia="ko-KR"/>
              </w:rPr>
              <w:t>of ground truth CSI</w:t>
            </w:r>
            <w:r w:rsidRPr="00571C5B">
              <w:rPr>
                <w:rFonts w:eastAsia="DengXian" w:hint="eastAsia"/>
                <w:sz w:val="20"/>
                <w:lang w:eastAsia="zh-CN"/>
              </w:rPr>
              <w:t>, and corresponding report mechanism</w:t>
            </w:r>
            <w:r w:rsidRPr="00571C5B">
              <w:rPr>
                <w:sz w:val="20"/>
                <w:lang w:eastAsia="ko-KR"/>
              </w:rPr>
              <w:t>.</w:t>
            </w:r>
          </w:p>
          <w:p w14:paraId="1423591A" w14:textId="77777777" w:rsidR="00571C5B" w:rsidRPr="00571C5B" w:rsidRDefault="00571C5B" w:rsidP="00571C5B">
            <w:pPr>
              <w:pStyle w:val="aff9"/>
              <w:numPr>
                <w:ilvl w:val="0"/>
                <w:numId w:val="43"/>
              </w:numPr>
              <w:suppressAutoHyphens/>
              <w:snapToGrid/>
              <w:spacing w:after="0" w:afterAutospacing="0"/>
              <w:ind w:firstLineChars="0"/>
              <w:jc w:val="left"/>
              <w:rPr>
                <w:sz w:val="20"/>
                <w:lang w:eastAsia="ko-KR"/>
              </w:rPr>
            </w:pPr>
            <w:r w:rsidRPr="00571C5B">
              <w:rPr>
                <w:rFonts w:hint="eastAsia"/>
                <w:sz w:val="20"/>
                <w:lang w:eastAsia="ko-KR"/>
              </w:rPr>
              <w:t>T</w:t>
            </w:r>
            <w:r w:rsidRPr="00571C5B">
              <w:rPr>
                <w:sz w:val="20"/>
                <w:lang w:eastAsia="ko-KR"/>
              </w:rPr>
              <w:t>ype 3</w:t>
            </w:r>
          </w:p>
          <w:p w14:paraId="2B1E0573" w14:textId="77777777" w:rsidR="00571C5B" w:rsidRPr="00571C5B" w:rsidRDefault="00571C5B" w:rsidP="00571C5B">
            <w:pPr>
              <w:pStyle w:val="aff9"/>
              <w:numPr>
                <w:ilvl w:val="1"/>
                <w:numId w:val="43"/>
              </w:numPr>
              <w:suppressAutoHyphens/>
              <w:snapToGrid/>
              <w:spacing w:after="0" w:afterAutospacing="0"/>
              <w:ind w:firstLineChars="0"/>
              <w:jc w:val="left"/>
              <w:rPr>
                <w:sz w:val="20"/>
                <w:lang w:eastAsia="ko-KR"/>
              </w:rPr>
            </w:pPr>
            <w:r w:rsidRPr="00571C5B">
              <w:rPr>
                <w:rFonts w:eastAsia="SimSun"/>
                <w:sz w:val="20"/>
                <w:lang w:eastAsia="zh-CN"/>
              </w:rPr>
              <w:t>Definition</w:t>
            </w:r>
            <w:r w:rsidRPr="00571C5B">
              <w:rPr>
                <w:rFonts w:eastAsia="SimSun" w:hint="eastAsia"/>
                <w:sz w:val="20"/>
                <w:lang w:eastAsia="zh-CN"/>
              </w:rPr>
              <w:t xml:space="preserve">/configuration </w:t>
            </w:r>
            <w:r w:rsidRPr="00571C5B">
              <w:rPr>
                <w:rFonts w:eastAsia="SimSun"/>
                <w:sz w:val="20"/>
                <w:lang w:eastAsia="zh-CN"/>
              </w:rPr>
              <w:t>and</w:t>
            </w:r>
            <w:r w:rsidRPr="00571C5B">
              <w:rPr>
                <w:rFonts w:eastAsia="SimSun" w:hint="eastAsia"/>
                <w:sz w:val="20"/>
                <w:lang w:eastAsia="zh-CN"/>
              </w:rPr>
              <w:t xml:space="preserve"> report</w:t>
            </w:r>
            <w:r w:rsidRPr="00571C5B">
              <w:rPr>
                <w:sz w:val="20"/>
                <w:lang w:eastAsia="ko-KR"/>
              </w:rPr>
              <w:t xml:space="preserve"> of performance metric</w:t>
            </w:r>
            <w:r w:rsidRPr="00571C5B">
              <w:rPr>
                <w:rFonts w:eastAsia="DengXian" w:hint="eastAsia"/>
                <w:sz w:val="20"/>
                <w:lang w:eastAsia="zh-CN"/>
              </w:rPr>
              <w:t>, and corresponding report mechanism.</w:t>
            </w:r>
          </w:p>
          <w:p w14:paraId="7108E44D" w14:textId="3E595913" w:rsidR="00F234E2" w:rsidRPr="00CE4EB5" w:rsidRDefault="00571C5B" w:rsidP="00747E9D">
            <w:pPr>
              <w:pStyle w:val="aff9"/>
              <w:numPr>
                <w:ilvl w:val="0"/>
                <w:numId w:val="43"/>
              </w:numPr>
              <w:suppressAutoHyphens/>
              <w:snapToGrid/>
              <w:spacing w:after="0" w:afterAutospacing="0"/>
              <w:ind w:firstLineChars="0"/>
              <w:jc w:val="left"/>
              <w:rPr>
                <w:sz w:val="20"/>
                <w:lang w:eastAsia="ko-KR"/>
              </w:rPr>
            </w:pPr>
            <w:r w:rsidRPr="00571C5B">
              <w:rPr>
                <w:sz w:val="20"/>
                <w:lang w:eastAsia="ko-KR"/>
              </w:rPr>
              <w:t xml:space="preserve">For all types of performance monitoring, NW indication to the UE of the decision regarding the monitoring action </w:t>
            </w:r>
          </w:p>
          <w:p w14:paraId="46016135" w14:textId="102A4A66" w:rsidR="00F234E2" w:rsidRPr="00F234E2" w:rsidRDefault="00F234E2" w:rsidP="00747E9D"/>
        </w:tc>
      </w:tr>
    </w:tbl>
    <w:p w14:paraId="2CB8B1B8" w14:textId="77777777" w:rsidR="001C2754" w:rsidRDefault="001C2754" w:rsidP="00747E9D">
      <w:pPr>
        <w:rPr>
          <w:lang w:val="en-US"/>
        </w:rPr>
      </w:pPr>
    </w:p>
    <w:p w14:paraId="20A7A0BC" w14:textId="121FF2CA" w:rsidR="001C2754" w:rsidRPr="00CB6C5B" w:rsidRDefault="001C2754" w:rsidP="00E06364">
      <w:pPr>
        <w:rPr>
          <w:lang w:val="en-US"/>
        </w:rPr>
      </w:pPr>
      <w:r>
        <w:rPr>
          <w:lang w:val="en-US"/>
        </w:rPr>
        <w:t>Additionally, in the RAN1#120b meeting</w:t>
      </w:r>
      <w:r w:rsidR="00225C60">
        <w:rPr>
          <w:rFonts w:eastAsia="PMingLiU"/>
          <w:lang w:eastAsia="zh-TW"/>
        </w:rPr>
        <w:fldChar w:fldCharType="begin"/>
      </w:r>
      <w:r w:rsidR="00225C60">
        <w:rPr>
          <w:rFonts w:eastAsia="PMingLiU"/>
          <w:lang w:eastAsia="zh-TW"/>
        </w:rPr>
        <w:instrText xml:space="preserve"> REF _Ref197696738 \n \h </w:instrText>
      </w:r>
      <w:r w:rsidR="00225C60">
        <w:rPr>
          <w:rFonts w:eastAsia="PMingLiU"/>
          <w:lang w:eastAsia="zh-TW"/>
        </w:rPr>
      </w:r>
      <w:r w:rsidR="00225C60">
        <w:rPr>
          <w:rFonts w:eastAsia="PMingLiU"/>
          <w:lang w:eastAsia="zh-TW"/>
        </w:rPr>
        <w:fldChar w:fldCharType="separate"/>
      </w:r>
      <w:r w:rsidR="00225C60">
        <w:rPr>
          <w:rFonts w:eastAsia="PMingLiU"/>
          <w:lang w:eastAsia="zh-TW"/>
        </w:rPr>
        <w:t>[5]</w:t>
      </w:r>
      <w:r w:rsidR="00225C60">
        <w:rPr>
          <w:rFonts w:eastAsia="PMingLiU"/>
          <w:lang w:eastAsia="zh-TW"/>
        </w:rPr>
        <w:fldChar w:fldCharType="end"/>
      </w:r>
      <w:r>
        <w:rPr>
          <w:lang w:val="en-US"/>
        </w:rPr>
        <w:t xml:space="preserve">, there were agreed that the performance monitoring Type 3 is </w:t>
      </w:r>
      <w:r w:rsidR="005958C4">
        <w:rPr>
          <w:lang w:val="en-US"/>
        </w:rPr>
        <w:t>specified,</w:t>
      </w:r>
      <w:bookmarkStart w:id="7" w:name="_GoBack"/>
      <w:bookmarkEnd w:id="7"/>
      <w:r>
        <w:rPr>
          <w:lang w:val="en-US"/>
        </w:rPr>
        <w:t xml:space="preserve"> and the performance metric is </w:t>
      </w:r>
      <w:r w:rsidR="0051372B">
        <w:rPr>
          <w:lang w:val="en-US"/>
        </w:rPr>
        <w:t>SGCS,</w:t>
      </w:r>
      <w:r>
        <w:rPr>
          <w:lang w:val="en-US"/>
        </w:rPr>
        <w:t xml:space="preserve"> as follows: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9954"/>
      </w:tblGrid>
      <w:tr w:rsidR="001C2754" w14:paraId="69B71080" w14:textId="77777777" w:rsidTr="001C2754">
        <w:tc>
          <w:tcPr>
            <w:tcW w:w="9954" w:type="dxa"/>
          </w:tcPr>
          <w:p w14:paraId="6719D9A2" w14:textId="77777777" w:rsidR="001C2754" w:rsidRDefault="001C2754" w:rsidP="001C2754">
            <w:pPr>
              <w:rPr>
                <w:rFonts w:eastAsia="DengXian"/>
                <w:highlight w:val="green"/>
                <w:lang w:eastAsia="zh-CN"/>
              </w:rPr>
            </w:pPr>
            <w:r>
              <w:rPr>
                <w:rFonts w:eastAsia="DengXian" w:hint="eastAsia"/>
                <w:highlight w:val="green"/>
                <w:lang w:eastAsia="zh-CN"/>
              </w:rPr>
              <w:t>Agreement</w:t>
            </w:r>
          </w:p>
          <w:p w14:paraId="65BEFBE9" w14:textId="77777777" w:rsidR="001C2754" w:rsidRDefault="001C2754" w:rsidP="001C2754">
            <w:pPr>
              <w:rPr>
                <w:rFonts w:eastAsia="DengXian"/>
                <w:lang w:eastAsia="zh-CN"/>
              </w:rPr>
            </w:pPr>
            <w:r w:rsidRPr="00AB1EC7">
              <w:t>For CSI prediction using UE-side model, for performance monitoring, support UE assisted performance monitoring</w:t>
            </w:r>
            <w:r w:rsidRPr="00AB1EC7">
              <w:rPr>
                <w:rFonts w:eastAsia="DengXian" w:hint="eastAsia"/>
                <w:lang w:eastAsia="zh-CN"/>
              </w:rPr>
              <w:t xml:space="preserve"> </w:t>
            </w:r>
            <w:r w:rsidRPr="00AB1EC7">
              <w:t xml:space="preserve">subject to </w:t>
            </w:r>
            <w:r>
              <w:rPr>
                <w:rFonts w:eastAsia="DengXian" w:hint="eastAsia"/>
                <w:lang w:eastAsia="zh-CN"/>
              </w:rPr>
              <w:t xml:space="preserve">an additional </w:t>
            </w:r>
            <w:r w:rsidRPr="00AB1EC7">
              <w:t>UE capability</w:t>
            </w:r>
            <w:r>
              <w:rPr>
                <w:rFonts w:eastAsia="DengXian" w:hint="eastAsia"/>
                <w:lang w:eastAsia="zh-CN"/>
              </w:rPr>
              <w:t xml:space="preserve">, and </w:t>
            </w:r>
            <w:r w:rsidRPr="00AB1EC7">
              <w:rPr>
                <w:lang w:eastAsia="ko-KR"/>
              </w:rPr>
              <w:t xml:space="preserve">UE assisted performance monitoring </w:t>
            </w:r>
            <w:r>
              <w:rPr>
                <w:rFonts w:eastAsia="DengXian" w:hint="eastAsia"/>
                <w:lang w:eastAsia="zh-CN"/>
              </w:rPr>
              <w:t xml:space="preserve">is based on </w:t>
            </w:r>
            <w:r w:rsidRPr="00AB1EC7">
              <w:rPr>
                <w:lang w:eastAsia="ko-KR"/>
              </w:rPr>
              <w:t xml:space="preserve">Type 3 performance monitoring </w:t>
            </w:r>
          </w:p>
          <w:p w14:paraId="6AD3053D" w14:textId="77777777" w:rsidR="001C2754" w:rsidRDefault="001C2754" w:rsidP="001C2754">
            <w:pPr>
              <w:rPr>
                <w:rFonts w:eastAsia="DengXian"/>
                <w:lang w:eastAsia="zh-CN"/>
              </w:rPr>
            </w:pPr>
          </w:p>
          <w:p w14:paraId="3C7CEF12" w14:textId="77777777" w:rsidR="001C2754" w:rsidRDefault="001C2754" w:rsidP="001C2754">
            <w:pPr>
              <w:rPr>
                <w:rFonts w:eastAsia="DengXian"/>
                <w:highlight w:val="green"/>
                <w:lang w:eastAsia="zh-CN"/>
              </w:rPr>
            </w:pPr>
            <w:r>
              <w:rPr>
                <w:rFonts w:eastAsia="DengXian" w:hint="eastAsia"/>
                <w:highlight w:val="green"/>
                <w:lang w:eastAsia="zh-CN"/>
              </w:rPr>
              <w:t>Agreement</w:t>
            </w:r>
          </w:p>
          <w:p w14:paraId="0806033E" w14:textId="4942F2C4" w:rsidR="001C2754" w:rsidRPr="005C3963" w:rsidRDefault="001C2754" w:rsidP="004C2F49">
            <w:r>
              <w:t xml:space="preserve">For CSI prediction using UE-side model, for performance monitoring type 3, support SGCS as a performance metric. </w:t>
            </w:r>
          </w:p>
        </w:tc>
      </w:tr>
    </w:tbl>
    <w:p w14:paraId="70B2FE8F" w14:textId="0B1C0ED5" w:rsidR="007B5387" w:rsidRPr="007B5387" w:rsidRDefault="007B5387" w:rsidP="004C2F49">
      <w:pPr>
        <w:rPr>
          <w:lang w:val="en-US"/>
        </w:rPr>
      </w:pPr>
    </w:p>
    <w:p w14:paraId="2F1148DA" w14:textId="2EE016D3" w:rsidR="007068F1" w:rsidRDefault="007068F1" w:rsidP="00F234E2">
      <w:pPr>
        <w:rPr>
          <w:lang w:val="en-US"/>
        </w:rPr>
      </w:pPr>
      <w:r>
        <w:rPr>
          <w:rFonts w:hint="eastAsia"/>
          <w:lang w:val="en-US"/>
        </w:rPr>
        <w:t>I</w:t>
      </w:r>
      <w:r>
        <w:rPr>
          <w:lang w:val="en-US"/>
        </w:rPr>
        <w:t>n the RAN1#120b meeting</w:t>
      </w:r>
      <w:r w:rsidR="00225C60">
        <w:rPr>
          <w:rFonts w:eastAsia="PMingLiU"/>
          <w:lang w:eastAsia="zh-TW"/>
        </w:rPr>
        <w:fldChar w:fldCharType="begin"/>
      </w:r>
      <w:r w:rsidR="00225C60">
        <w:rPr>
          <w:rFonts w:eastAsia="PMingLiU"/>
          <w:lang w:eastAsia="zh-TW"/>
        </w:rPr>
        <w:instrText xml:space="preserve"> REF _Ref197696738 \n \h </w:instrText>
      </w:r>
      <w:r w:rsidR="00225C60">
        <w:rPr>
          <w:rFonts w:eastAsia="PMingLiU"/>
          <w:lang w:eastAsia="zh-TW"/>
        </w:rPr>
      </w:r>
      <w:r w:rsidR="00225C60">
        <w:rPr>
          <w:rFonts w:eastAsia="PMingLiU"/>
          <w:lang w:eastAsia="zh-TW"/>
        </w:rPr>
        <w:fldChar w:fldCharType="separate"/>
      </w:r>
      <w:r w:rsidR="00225C60">
        <w:rPr>
          <w:rFonts w:eastAsia="PMingLiU"/>
          <w:lang w:eastAsia="zh-TW"/>
        </w:rPr>
        <w:t>[5]</w:t>
      </w:r>
      <w:r w:rsidR="00225C60">
        <w:rPr>
          <w:rFonts w:eastAsia="PMingLiU"/>
          <w:lang w:eastAsia="zh-TW"/>
        </w:rPr>
        <w:fldChar w:fldCharType="end"/>
      </w:r>
      <w:r>
        <w:rPr>
          <w:lang w:val="en-US"/>
        </w:rPr>
        <w:t>, the following agreement was made for calculating SGCS for performance monitoring: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9954"/>
      </w:tblGrid>
      <w:tr w:rsidR="007068F1" w14:paraId="2A7D2192" w14:textId="77777777" w:rsidTr="007068F1">
        <w:tc>
          <w:tcPr>
            <w:tcW w:w="9954" w:type="dxa"/>
          </w:tcPr>
          <w:p w14:paraId="637CC17E" w14:textId="77777777" w:rsidR="007068F1" w:rsidRPr="001637F1" w:rsidRDefault="007068F1" w:rsidP="007068F1">
            <w:pPr>
              <w:snapToGrid/>
              <w:spacing w:after="0" w:afterAutospacing="0"/>
              <w:jc w:val="left"/>
              <w:rPr>
                <w:rFonts w:ascii="Times" w:eastAsia="PMingLiU" w:hAnsi="Times"/>
                <w:sz w:val="20"/>
                <w:szCs w:val="24"/>
                <w:highlight w:val="green"/>
                <w:lang w:eastAsia="zh-TW"/>
              </w:rPr>
            </w:pPr>
            <w:r w:rsidRPr="005049B6">
              <w:rPr>
                <w:rFonts w:ascii="Times" w:eastAsia="DengXian" w:hAnsi="Times" w:hint="eastAsia"/>
                <w:sz w:val="20"/>
                <w:szCs w:val="24"/>
                <w:highlight w:val="green"/>
                <w:lang w:eastAsia="zh-CN"/>
              </w:rPr>
              <w:t>Agreement</w:t>
            </w:r>
            <w:r>
              <w:rPr>
                <w:rFonts w:ascii="Times" w:eastAsia="DengXian" w:hAnsi="Times"/>
                <w:sz w:val="20"/>
                <w:szCs w:val="24"/>
                <w:highlight w:val="green"/>
                <w:lang w:eastAsia="zh-CN"/>
              </w:rPr>
              <w:t xml:space="preserve"> </w:t>
            </w:r>
            <w:r>
              <w:rPr>
                <w:rFonts w:ascii="Times" w:eastAsia="PMingLiU" w:hAnsi="Times" w:hint="eastAsia"/>
                <w:sz w:val="20"/>
                <w:szCs w:val="24"/>
                <w:highlight w:val="green"/>
                <w:lang w:eastAsia="zh-TW"/>
              </w:rPr>
              <w:t>(</w:t>
            </w:r>
            <w:r>
              <w:rPr>
                <w:rFonts w:ascii="Times" w:eastAsia="DengXian" w:hAnsi="Times"/>
                <w:sz w:val="20"/>
                <w:szCs w:val="24"/>
                <w:highlight w:val="green"/>
                <w:lang w:eastAsia="zh-CN"/>
              </w:rPr>
              <w:t>RAN1#1</w:t>
            </w:r>
            <w:r>
              <w:rPr>
                <w:rFonts w:ascii="Times" w:eastAsia="PMingLiU" w:hAnsi="Times" w:hint="eastAsia"/>
                <w:sz w:val="20"/>
                <w:szCs w:val="24"/>
                <w:highlight w:val="green"/>
                <w:lang w:eastAsia="zh-TW"/>
              </w:rPr>
              <w:t>20b)</w:t>
            </w:r>
          </w:p>
          <w:p w14:paraId="4417ECFF" w14:textId="77777777" w:rsidR="007068F1" w:rsidRPr="001637F1" w:rsidRDefault="007068F1" w:rsidP="007068F1">
            <w:pPr>
              <w:rPr>
                <w:rFonts w:ascii="Times" w:eastAsia="Batang" w:hAnsi="Times"/>
                <w:sz w:val="20"/>
                <w:szCs w:val="24"/>
                <w:lang w:eastAsia="de-DE"/>
              </w:rPr>
            </w:pPr>
            <w:r w:rsidRPr="001637F1">
              <w:rPr>
                <w:rFonts w:ascii="Times" w:eastAsia="Batang" w:hAnsi="Times"/>
                <w:sz w:val="20"/>
                <w:szCs w:val="24"/>
                <w:lang w:eastAsia="de-DE"/>
              </w:rPr>
              <w:t>For the definition of SGCS,</w:t>
            </w:r>
          </w:p>
          <w:p w14:paraId="64EBC488" w14:textId="77777777" w:rsidR="007068F1" w:rsidRPr="0064637D" w:rsidRDefault="007068F1" w:rsidP="007068F1">
            <w:r w:rsidRPr="0064637D">
              <w:rPr>
                <w:noProof/>
              </w:rPr>
              <w:drawing>
                <wp:inline distT="0" distB="0" distL="0" distR="0" wp14:anchorId="70CC5240" wp14:editId="697C547D">
                  <wp:extent cx="6124575" cy="1333500"/>
                  <wp:effectExtent l="0" t="0" r="0" b="0"/>
                  <wp:docPr id="2" name="圖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4575" cy="1333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3DF83B3" w14:textId="77777777" w:rsidR="007068F1" w:rsidRDefault="007068F1" w:rsidP="007068F1">
            <w:pPr>
              <w:snapToGrid/>
              <w:spacing w:after="0" w:afterAutospacing="0"/>
              <w:jc w:val="left"/>
              <w:rPr>
                <w:rFonts w:ascii="Times" w:eastAsia="PMingLiU" w:hAnsi="Times"/>
                <w:sz w:val="20"/>
                <w:szCs w:val="24"/>
                <w:highlight w:val="green"/>
                <w:lang w:eastAsia="zh-TW"/>
              </w:rPr>
            </w:pPr>
            <w:r w:rsidRPr="001637F1">
              <w:rPr>
                <w:rFonts w:ascii="Times" w:eastAsia="Batang" w:hAnsi="Times"/>
                <w:sz w:val="20"/>
                <w:szCs w:val="24"/>
                <w:lang w:eastAsia="de-DE"/>
              </w:rPr>
              <w:lastRenderedPageBreak/>
              <w:t>Note: How to handle layer mapping mismatch, if any, is up to UE implementation</w:t>
            </w:r>
            <w:r w:rsidRPr="0064637D">
              <w:t>.</w:t>
            </w:r>
          </w:p>
          <w:p w14:paraId="169D456D" w14:textId="5581CAE2" w:rsidR="007068F1" w:rsidRPr="005C3963" w:rsidRDefault="007068F1" w:rsidP="00F234E2">
            <w:pPr>
              <w:rPr>
                <w:rFonts w:eastAsiaTheme="minorEastAsia"/>
              </w:rPr>
            </w:pPr>
          </w:p>
        </w:tc>
      </w:tr>
    </w:tbl>
    <w:p w14:paraId="661C536B" w14:textId="77777777" w:rsidR="007068F1" w:rsidRDefault="007068F1" w:rsidP="00F234E2">
      <w:pPr>
        <w:rPr>
          <w:rFonts w:eastAsia="PMingLiU"/>
          <w:lang w:val="en-US" w:eastAsia="zh-TW"/>
        </w:rPr>
      </w:pPr>
    </w:p>
    <w:p w14:paraId="549DF946" w14:textId="688E40BE" w:rsidR="004D4FD4" w:rsidRDefault="007068F1" w:rsidP="00F234E2">
      <w:pPr>
        <w:rPr>
          <w:rFonts w:eastAsia="PMingLiU"/>
          <w:lang w:val="en-US" w:eastAsia="zh-TW"/>
        </w:rPr>
      </w:pPr>
      <w:r>
        <w:rPr>
          <w:rFonts w:eastAsia="PMingLiU"/>
          <w:lang w:val="en-US" w:eastAsia="zh-TW"/>
        </w:rPr>
        <w:t>For precoding</w:t>
      </w:r>
      <w:r w:rsidR="00225C60">
        <w:rPr>
          <w:rFonts w:asciiTheme="minorEastAsia" w:eastAsiaTheme="minorEastAsia" w:hAnsiTheme="minorEastAsia" w:hint="eastAsia"/>
          <w:lang w:val="en-US"/>
        </w:rPr>
        <w:t xml:space="preserve"> </w:t>
      </w:r>
      <w:r>
        <w:rPr>
          <w:rFonts w:eastAsia="PMingLiU"/>
          <w:lang w:val="en-US" w:eastAsia="zh-TW"/>
        </w:rPr>
        <w:t>matrix</w:t>
      </w:r>
      <w:r w:rsidR="00225C60">
        <w:rPr>
          <w:rFonts w:eastAsia="PMingLiU"/>
          <w:lang w:val="en-US" w:eastAsia="zh-TW"/>
        </w:rPr>
        <w:t>, used for the calculation of SGCS,</w:t>
      </w:r>
      <w:r>
        <w:rPr>
          <w:rFonts w:eastAsia="PMingLiU"/>
          <w:lang w:val="en-US" w:eastAsia="zh-TW"/>
        </w:rPr>
        <w:t xml:space="preserve"> </w:t>
      </w:r>
      <m:oMath>
        <m:sSubSup>
          <m:sSubSupPr>
            <m:ctrlPr>
              <w:rPr>
                <w:rFonts w:ascii="Cambria Math" w:eastAsia="PMingLiU" w:hAnsi="Cambria Math"/>
                <w:i/>
                <w:lang w:val="en-US" w:eastAsia="zh-TW"/>
              </w:rPr>
            </m:ctrlPr>
          </m:sSubSupPr>
          <m:e>
            <m:r>
              <w:rPr>
                <w:rFonts w:ascii="Cambria Math" w:eastAsia="PMingLiU" w:hAnsi="Cambria Math"/>
                <w:lang w:val="en-US" w:eastAsia="zh-TW"/>
              </w:rPr>
              <m:t>w</m:t>
            </m:r>
          </m:e>
          <m:sub>
            <m:sSub>
              <m:sSubPr>
                <m:ctrlPr>
                  <w:rPr>
                    <w:rFonts w:ascii="Cambria Math" w:eastAsia="PMingLiU" w:hAnsi="Cambria Math"/>
                    <w:i/>
                    <w:lang w:val="en-US" w:eastAsia="zh-TW"/>
                  </w:rPr>
                </m:ctrlPr>
              </m:sSubPr>
              <m:e>
                <m:r>
                  <w:rPr>
                    <w:rFonts w:ascii="Cambria Math" w:eastAsia="PMingLiU" w:hAnsi="Cambria Math"/>
                    <w:lang w:val="en-US" w:eastAsia="zh-TW"/>
                  </w:rPr>
                  <m:t>n</m:t>
                </m:r>
              </m:e>
              <m:sub>
                <m:r>
                  <w:rPr>
                    <w:rFonts w:ascii="Cambria Math" w:eastAsia="PMingLiU" w:hAnsi="Cambria Math"/>
                    <w:lang w:val="en-US" w:eastAsia="zh-TW"/>
                  </w:rPr>
                  <m:t>4</m:t>
                </m:r>
              </m:sub>
            </m:sSub>
            <m:r>
              <w:rPr>
                <w:rFonts w:ascii="Cambria Math" w:eastAsia="PMingLiU" w:hAnsi="Cambria Math"/>
                <w:lang w:val="en-US" w:eastAsia="zh-TW"/>
              </w:rPr>
              <m:t>,l</m:t>
            </m:r>
          </m:sub>
          <m:sup>
            <m:sSub>
              <m:sSubPr>
                <m:ctrlPr>
                  <w:rPr>
                    <w:rFonts w:ascii="Cambria Math" w:eastAsia="PMingLiU" w:hAnsi="Cambria Math"/>
                    <w:i/>
                    <w:lang w:val="en-US" w:eastAsia="zh-TW"/>
                  </w:rPr>
                </m:ctrlPr>
              </m:sSubPr>
              <m:e>
                <m:r>
                  <w:rPr>
                    <w:rFonts w:ascii="Cambria Math" w:eastAsia="PMingLiU" w:hAnsi="Cambria Math"/>
                    <w:lang w:val="en-US" w:eastAsia="zh-TW"/>
                  </w:rPr>
                  <m:t>n</m:t>
                </m:r>
              </m:e>
              <m:sub>
                <m:r>
                  <w:rPr>
                    <w:rFonts w:ascii="Cambria Math" w:eastAsia="PMingLiU" w:hAnsi="Cambria Math"/>
                    <w:lang w:val="en-US" w:eastAsia="zh-TW"/>
                  </w:rPr>
                  <m:t>3</m:t>
                </m:r>
              </m:sub>
            </m:sSub>
          </m:sup>
        </m:sSubSup>
      </m:oMath>
      <w:r>
        <w:rPr>
          <w:rFonts w:eastAsiaTheme="minorEastAsia" w:hint="eastAsia"/>
          <w:lang w:val="en-US"/>
        </w:rPr>
        <w:t>,</w:t>
      </w:r>
      <w:r>
        <w:rPr>
          <w:rFonts w:eastAsia="PMingLiU"/>
          <w:lang w:val="en-US" w:eastAsia="zh-TW"/>
        </w:rPr>
        <w:t xml:space="preserve"> t</w:t>
      </w:r>
      <w:r w:rsidR="005208B9" w:rsidRPr="005208B9">
        <w:rPr>
          <w:rFonts w:eastAsia="PMingLiU"/>
          <w:lang w:val="en-US" w:eastAsia="zh-TW"/>
        </w:rPr>
        <w:t>o simplify the representation of measured precoding matrix and keep the format consistent with the predicted precoding matrix, measured precoding matrix is represented based on the TypeII-Doppler-r18 codebook.</w:t>
      </w:r>
    </w:p>
    <w:p w14:paraId="2F87103C" w14:textId="7D533206" w:rsidR="00161138" w:rsidRDefault="004D4FD4" w:rsidP="00F234E2">
      <w:pPr>
        <w:rPr>
          <w:rFonts w:eastAsia="PMingLiU"/>
          <w:lang w:val="en-US" w:eastAsia="zh-TW"/>
        </w:rPr>
      </w:pPr>
      <w:r w:rsidRPr="00CB6C5B">
        <w:rPr>
          <w:rFonts w:hint="eastAsia"/>
          <w:b/>
          <w:u w:val="single"/>
          <w:lang w:val="en-US"/>
        </w:rPr>
        <w:t>P</w:t>
      </w:r>
      <w:r w:rsidRPr="00CB6C5B">
        <w:rPr>
          <w:b/>
          <w:u w:val="single"/>
          <w:lang w:val="en-US"/>
        </w:rPr>
        <w:t xml:space="preserve">roposal </w:t>
      </w:r>
      <w:r w:rsidR="001C2754">
        <w:rPr>
          <w:rFonts w:eastAsia="PMingLiU"/>
          <w:b/>
          <w:u w:val="single"/>
          <w:lang w:val="en-US" w:eastAsia="zh-TW"/>
        </w:rPr>
        <w:t>2</w:t>
      </w:r>
      <w:r>
        <w:rPr>
          <w:lang w:val="en-US"/>
        </w:rPr>
        <w:t xml:space="preserve">: </w:t>
      </w:r>
      <w:r w:rsidRPr="002C5AF7">
        <w:rPr>
          <w:lang w:val="en-US"/>
        </w:rPr>
        <w:t>For CSI prediction using the UE-side model, for performance monitoring</w:t>
      </w:r>
      <w:r>
        <w:rPr>
          <w:rFonts w:eastAsia="PMingLiU" w:hint="eastAsia"/>
          <w:lang w:val="en-US" w:eastAsia="zh-TW"/>
        </w:rPr>
        <w:t xml:space="preserve">, </w:t>
      </w:r>
      <w:r w:rsidRPr="002C5AF7">
        <w:rPr>
          <w:lang w:val="en-US"/>
        </w:rPr>
        <w:t xml:space="preserve">measured precoding matrix is </w:t>
      </w:r>
      <w:r>
        <w:rPr>
          <w:rFonts w:eastAsia="PMingLiU" w:hint="eastAsia"/>
          <w:lang w:val="en-US" w:eastAsia="zh-TW"/>
        </w:rPr>
        <w:t>re</w:t>
      </w:r>
      <w:r w:rsidRPr="002C5AF7">
        <w:rPr>
          <w:lang w:val="en-US"/>
        </w:rPr>
        <w:t>presented based on the TypeII</w:t>
      </w:r>
      <w:r>
        <w:rPr>
          <w:rFonts w:eastAsia="PMingLiU" w:hint="eastAsia"/>
          <w:lang w:val="en-US" w:eastAsia="zh-TW"/>
        </w:rPr>
        <w:t>-</w:t>
      </w:r>
      <w:r w:rsidRPr="002C5AF7">
        <w:rPr>
          <w:lang w:val="en-US"/>
        </w:rPr>
        <w:t>Doppler</w:t>
      </w:r>
      <w:r>
        <w:rPr>
          <w:rFonts w:eastAsia="PMingLiU" w:hint="eastAsia"/>
          <w:lang w:val="en-US" w:eastAsia="zh-TW"/>
        </w:rPr>
        <w:t>-</w:t>
      </w:r>
      <w:r w:rsidRPr="002C5AF7">
        <w:rPr>
          <w:lang w:val="en-US"/>
        </w:rPr>
        <w:t>r18</w:t>
      </w:r>
      <w:r>
        <w:rPr>
          <w:rFonts w:eastAsia="PMingLiU" w:hint="eastAsia"/>
          <w:lang w:val="en-US" w:eastAsia="zh-TW"/>
        </w:rPr>
        <w:t xml:space="preserve"> </w:t>
      </w:r>
      <w:r w:rsidRPr="002C5AF7">
        <w:rPr>
          <w:lang w:val="en-US"/>
        </w:rPr>
        <w:t>codebook.</w:t>
      </w:r>
    </w:p>
    <w:p w14:paraId="618F23C1" w14:textId="28E261FB" w:rsidR="0043472D" w:rsidRDefault="0043472D" w:rsidP="00F234E2">
      <w:pPr>
        <w:rPr>
          <w:lang w:val="en-US"/>
        </w:rPr>
      </w:pPr>
    </w:p>
    <w:p w14:paraId="1C218B9C" w14:textId="12512904" w:rsidR="0061528D" w:rsidRPr="005C3963" w:rsidRDefault="00DE697E" w:rsidP="0061528D">
      <w:pPr>
        <w:rPr>
          <w:rFonts w:eastAsia="PMingLiU"/>
          <w:lang w:eastAsia="zh-TW"/>
        </w:rPr>
      </w:pPr>
      <w:r w:rsidRPr="00DE697E">
        <w:rPr>
          <w:rFonts w:eastAsia="PMingLiU"/>
          <w:lang w:eastAsia="zh-TW"/>
        </w:rPr>
        <w:t>For UE-assisted performance monitoring report content, RAN1#120b has agreed on the definition of the intermediate KPI SGCS</w:t>
      </w:r>
      <w:r w:rsidR="000B0B62">
        <w:rPr>
          <w:rFonts w:eastAsia="PMingLiU"/>
          <w:lang w:eastAsia="zh-TW"/>
        </w:rPr>
        <w:t xml:space="preserve"> </w:t>
      </w:r>
      <w:r w:rsidR="000B0B62">
        <w:rPr>
          <w:rFonts w:eastAsia="PMingLiU"/>
          <w:lang w:eastAsia="zh-TW"/>
        </w:rPr>
        <w:fldChar w:fldCharType="begin"/>
      </w:r>
      <w:r w:rsidR="000B0B62">
        <w:rPr>
          <w:rFonts w:eastAsia="PMingLiU"/>
          <w:lang w:eastAsia="zh-TW"/>
        </w:rPr>
        <w:instrText xml:space="preserve"> REF _Ref197696738 \n \h </w:instrText>
      </w:r>
      <w:r w:rsidR="000B0B62">
        <w:rPr>
          <w:rFonts w:eastAsia="PMingLiU"/>
          <w:lang w:eastAsia="zh-TW"/>
        </w:rPr>
      </w:r>
      <w:r w:rsidR="000B0B62">
        <w:rPr>
          <w:rFonts w:eastAsia="PMingLiU"/>
          <w:lang w:eastAsia="zh-TW"/>
        </w:rPr>
        <w:fldChar w:fldCharType="separate"/>
      </w:r>
      <w:r w:rsidR="00C2470A">
        <w:rPr>
          <w:rFonts w:eastAsia="PMingLiU"/>
          <w:lang w:eastAsia="zh-TW"/>
        </w:rPr>
        <w:t>[5]</w:t>
      </w:r>
      <w:r w:rsidR="000B0B62">
        <w:rPr>
          <w:rFonts w:eastAsia="PMingLiU"/>
          <w:lang w:eastAsia="zh-TW"/>
        </w:rPr>
        <w:fldChar w:fldCharType="end"/>
      </w:r>
      <w:r w:rsidRPr="00DE697E">
        <w:rPr>
          <w:rFonts w:eastAsia="PMingLiU"/>
          <w:lang w:eastAsia="zh-TW"/>
        </w:rPr>
        <w:t>; then the options of the candidate methods for calculating the report content based on the SGCS are also listed in the RAN1#120b agreement.</w:t>
      </w:r>
      <w:r>
        <w:rPr>
          <w:rFonts w:eastAsia="PMingLiU" w:hint="eastAsia"/>
          <w:lang w:eastAsia="zh-TW"/>
        </w:rPr>
        <w:t xml:space="preserve"> For Alt. 1, </w:t>
      </w:r>
      <w:r w:rsidR="00AF526F">
        <w:rPr>
          <w:rFonts w:eastAsia="PMingLiU" w:hint="eastAsia"/>
          <w:lang w:eastAsia="zh-TW"/>
        </w:rPr>
        <w:t>SGCS calculated based one inference report and the corresponding ground-truth CSI</w:t>
      </w:r>
      <w:r w:rsidR="00AF526F" w:rsidRPr="00AF526F">
        <w:rPr>
          <w:rFonts w:eastAsia="PMingLiU"/>
          <w:lang w:eastAsia="zh-TW"/>
        </w:rPr>
        <w:t xml:space="preserve"> is the most direct and simple way to</w:t>
      </w:r>
      <w:r w:rsidR="00AF526F">
        <w:rPr>
          <w:rFonts w:eastAsia="PMingLiU" w:hint="eastAsia"/>
          <w:lang w:eastAsia="zh-TW"/>
        </w:rPr>
        <w:t xml:space="preserve"> reflect </w:t>
      </w:r>
      <w:r w:rsidR="00AF526F" w:rsidRPr="00AF526F">
        <w:rPr>
          <w:rFonts w:eastAsia="PMingLiU"/>
          <w:lang w:eastAsia="zh-TW"/>
        </w:rPr>
        <w:t>performance</w:t>
      </w:r>
      <w:r w:rsidR="00AF526F">
        <w:rPr>
          <w:rFonts w:eastAsia="PMingLiU" w:hint="eastAsia"/>
          <w:lang w:eastAsia="zh-TW"/>
        </w:rPr>
        <w:t xml:space="preserve">. For Alt.2, </w:t>
      </w:r>
      <w:r w:rsidR="00325291">
        <w:rPr>
          <w:rFonts w:eastAsia="PMingLiU"/>
          <w:lang w:eastAsia="zh-TW"/>
        </w:rPr>
        <w:t>second</w:t>
      </w:r>
      <w:r w:rsidR="000D3091">
        <w:rPr>
          <w:rFonts w:eastAsia="PMingLiU" w:hint="eastAsia"/>
          <w:lang w:eastAsia="zh-TW"/>
        </w:rPr>
        <w:t xml:space="preserve"> SGCS</w:t>
      </w:r>
      <w:r w:rsidR="00325291">
        <w:rPr>
          <w:rFonts w:eastAsia="PMingLiU"/>
          <w:lang w:eastAsia="zh-TW"/>
        </w:rPr>
        <w:t xml:space="preserve"> (another SGCS in the agreement)</w:t>
      </w:r>
      <w:r w:rsidR="000D3091">
        <w:rPr>
          <w:rFonts w:eastAsia="PMingLiU" w:hint="eastAsia"/>
          <w:lang w:eastAsia="zh-TW"/>
        </w:rPr>
        <w:t xml:space="preserve"> reflects </w:t>
      </w:r>
      <w:r w:rsidR="000D3091">
        <w:rPr>
          <w:rFonts w:eastAsia="PMingLiU"/>
          <w:lang w:eastAsia="zh-TW"/>
        </w:rPr>
        <w:t>performance</w:t>
      </w:r>
      <w:r w:rsidR="000D3091">
        <w:rPr>
          <w:rFonts w:eastAsia="PMingLiU" w:hint="eastAsia"/>
          <w:lang w:eastAsia="zh-TW"/>
        </w:rPr>
        <w:t xml:space="preserve"> loss when no prediction is adopted. </w:t>
      </w:r>
      <w:r w:rsidR="00A30899">
        <w:rPr>
          <w:rFonts w:eastAsia="PMingLiU" w:hint="eastAsia"/>
          <w:lang w:eastAsia="zh-TW"/>
        </w:rPr>
        <w:t>However,</w:t>
      </w:r>
      <w:r w:rsidR="00F93BBD">
        <w:rPr>
          <w:rFonts w:eastAsia="PMingLiU" w:hint="eastAsia"/>
          <w:lang w:eastAsia="zh-TW"/>
        </w:rPr>
        <w:t xml:space="preserve"> the second SGCS may increase overhead if the second SGCS needs to be transmitted. </w:t>
      </w:r>
      <w:r w:rsidR="008B24E4">
        <w:rPr>
          <w:rFonts w:eastAsia="PMingLiU" w:hint="eastAsia"/>
          <w:lang w:eastAsia="zh-TW"/>
        </w:rPr>
        <w:t xml:space="preserve">For Alt. 3, this alternative </w:t>
      </w:r>
      <w:r w:rsidR="008B24E4" w:rsidRPr="008B24E4">
        <w:rPr>
          <w:rFonts w:eastAsia="PMingLiU"/>
          <w:lang w:eastAsia="zh-TW"/>
        </w:rPr>
        <w:t xml:space="preserve">is good for reducing overhead but does not reflect performance </w:t>
      </w:r>
      <w:r w:rsidR="005A1719">
        <w:rPr>
          <w:rFonts w:eastAsia="PMingLiU" w:hint="eastAsia"/>
          <w:lang w:eastAsia="zh-TW"/>
        </w:rPr>
        <w:t>for</w:t>
      </w:r>
      <w:r w:rsidR="00D8592F">
        <w:rPr>
          <w:rFonts w:eastAsia="PMingLiU" w:hint="eastAsia"/>
          <w:lang w:eastAsia="zh-TW"/>
        </w:rPr>
        <w:t xml:space="preserve"> different inference reports</w:t>
      </w:r>
      <w:r w:rsidR="008B24E4" w:rsidRPr="008B24E4">
        <w:rPr>
          <w:rFonts w:eastAsia="PMingLiU"/>
          <w:lang w:eastAsia="zh-TW"/>
        </w:rPr>
        <w:t>.</w:t>
      </w:r>
      <w:r w:rsidR="00D8592F">
        <w:rPr>
          <w:rFonts w:eastAsia="PMingLiU" w:hint="eastAsia"/>
          <w:lang w:eastAsia="zh-TW"/>
        </w:rPr>
        <w:t xml:space="preserve"> To reflect performance directly and </w:t>
      </w:r>
      <w:r w:rsidR="005A1719">
        <w:rPr>
          <w:rFonts w:eastAsia="PMingLiU" w:hint="eastAsia"/>
          <w:lang w:eastAsia="zh-TW"/>
        </w:rPr>
        <w:t xml:space="preserve">to </w:t>
      </w:r>
      <w:r w:rsidR="00D8592F" w:rsidRPr="008B24E4">
        <w:rPr>
          <w:rFonts w:eastAsia="PMingLiU"/>
          <w:lang w:eastAsia="zh-TW"/>
        </w:rPr>
        <w:t xml:space="preserve">reflect performance </w:t>
      </w:r>
      <w:r w:rsidR="005A1719">
        <w:rPr>
          <w:rFonts w:eastAsia="PMingLiU" w:hint="eastAsia"/>
          <w:lang w:eastAsia="zh-TW"/>
        </w:rPr>
        <w:t>for</w:t>
      </w:r>
      <w:r w:rsidR="00D8592F">
        <w:rPr>
          <w:rFonts w:eastAsia="PMingLiU" w:hint="eastAsia"/>
          <w:lang w:eastAsia="zh-TW"/>
        </w:rPr>
        <w:t xml:space="preserve"> different inference reports, we suggest </w:t>
      </w:r>
      <w:r w:rsidR="00D8592F">
        <w:rPr>
          <w:rFonts w:eastAsia="PMingLiU"/>
          <w:lang w:eastAsia="zh-TW"/>
        </w:rPr>
        <w:t>supporting</w:t>
      </w:r>
      <w:r w:rsidR="00D8592F">
        <w:rPr>
          <w:rFonts w:eastAsia="PMingLiU" w:hint="eastAsia"/>
          <w:lang w:eastAsia="zh-TW"/>
        </w:rPr>
        <w:t xml:space="preserve"> Alt. 1 and reporting </w:t>
      </w:r>
      <w:r w:rsidR="005A1719">
        <w:rPr>
          <w:rFonts w:eastAsia="PMingLiU" w:hint="eastAsia"/>
          <w:lang w:eastAsia="zh-TW"/>
        </w:rPr>
        <w:t>per prediction instance.</w:t>
      </w:r>
      <w:r w:rsidR="00D8592F">
        <w:rPr>
          <w:rFonts w:eastAsia="PMingLiU" w:hint="eastAsia"/>
          <w:lang w:eastAsia="zh-TW"/>
        </w:rPr>
        <w:t xml:space="preserve">   </w:t>
      </w:r>
      <w:r w:rsidR="00A30899">
        <w:rPr>
          <w:rFonts w:eastAsia="PMingLiU" w:hint="eastAsia"/>
          <w:lang w:eastAsia="zh-TW"/>
        </w:rPr>
        <w:t xml:space="preserve"> </w:t>
      </w:r>
      <w:r w:rsidR="000D3091">
        <w:rPr>
          <w:rFonts w:eastAsia="PMingLiU" w:hint="eastAsia"/>
          <w:lang w:eastAsia="zh-TW"/>
        </w:rPr>
        <w:t xml:space="preserve"> </w:t>
      </w:r>
      <w:r w:rsidR="00AF526F">
        <w:rPr>
          <w:rFonts w:eastAsia="PMingLiU" w:hint="eastAsia"/>
          <w:lang w:eastAsia="zh-TW"/>
        </w:rPr>
        <w:t xml:space="preserve"> </w:t>
      </w:r>
      <w:r>
        <w:rPr>
          <w:rFonts w:eastAsia="PMingLiU" w:hint="eastAsia"/>
          <w:lang w:eastAsia="zh-TW"/>
        </w:rPr>
        <w:t xml:space="preserve"> </w:t>
      </w:r>
      <w:r w:rsidR="0064637D">
        <w:rPr>
          <w:rFonts w:eastAsia="PMingLiU" w:hint="eastAsia"/>
          <w:lang w:eastAsia="zh-TW"/>
        </w:rPr>
        <w:t xml:space="preserve"> 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9954"/>
      </w:tblGrid>
      <w:tr w:rsidR="0061528D" w14:paraId="74BC3B19" w14:textId="77777777" w:rsidTr="001637F1">
        <w:tc>
          <w:tcPr>
            <w:tcW w:w="9954" w:type="dxa"/>
          </w:tcPr>
          <w:p w14:paraId="4DF5A67B" w14:textId="216BD124" w:rsidR="0061528D" w:rsidRPr="001637F1" w:rsidRDefault="0061528D" w:rsidP="001637F1">
            <w:pPr>
              <w:snapToGrid/>
              <w:spacing w:after="0" w:afterAutospacing="0"/>
              <w:jc w:val="left"/>
              <w:rPr>
                <w:rFonts w:ascii="Times" w:eastAsia="PMingLiU" w:hAnsi="Times"/>
                <w:sz w:val="20"/>
                <w:szCs w:val="24"/>
                <w:highlight w:val="green"/>
                <w:lang w:eastAsia="zh-TW"/>
              </w:rPr>
            </w:pPr>
            <w:r w:rsidRPr="005049B6">
              <w:rPr>
                <w:rFonts w:ascii="Times" w:eastAsia="DengXian" w:hAnsi="Times" w:hint="eastAsia"/>
                <w:sz w:val="20"/>
                <w:szCs w:val="24"/>
                <w:highlight w:val="green"/>
                <w:lang w:eastAsia="zh-CN"/>
              </w:rPr>
              <w:t>Agreement</w:t>
            </w:r>
            <w:r>
              <w:rPr>
                <w:rFonts w:ascii="Times" w:eastAsia="DengXian" w:hAnsi="Times"/>
                <w:sz w:val="20"/>
                <w:szCs w:val="24"/>
                <w:highlight w:val="green"/>
                <w:lang w:eastAsia="zh-CN"/>
              </w:rPr>
              <w:t xml:space="preserve"> </w:t>
            </w:r>
            <w:r>
              <w:rPr>
                <w:rFonts w:ascii="Times" w:eastAsia="PMingLiU" w:hAnsi="Times" w:hint="eastAsia"/>
                <w:sz w:val="20"/>
                <w:szCs w:val="24"/>
                <w:highlight w:val="green"/>
                <w:lang w:eastAsia="zh-TW"/>
              </w:rPr>
              <w:t>(</w:t>
            </w:r>
            <w:r>
              <w:rPr>
                <w:rFonts w:ascii="Times" w:eastAsia="DengXian" w:hAnsi="Times"/>
                <w:sz w:val="20"/>
                <w:szCs w:val="24"/>
                <w:highlight w:val="green"/>
                <w:lang w:eastAsia="zh-CN"/>
              </w:rPr>
              <w:t>RAN1#1</w:t>
            </w:r>
            <w:r>
              <w:rPr>
                <w:rFonts w:ascii="Times" w:eastAsia="PMingLiU" w:hAnsi="Times" w:hint="eastAsia"/>
                <w:sz w:val="20"/>
                <w:szCs w:val="24"/>
                <w:highlight w:val="green"/>
                <w:lang w:eastAsia="zh-TW"/>
              </w:rPr>
              <w:t>20b)</w:t>
            </w:r>
          </w:p>
          <w:p w14:paraId="6400891C" w14:textId="77777777" w:rsidR="0061528D" w:rsidRPr="0061528D" w:rsidRDefault="0061528D" w:rsidP="001637F1">
            <w:pPr>
              <w:snapToGrid/>
              <w:spacing w:after="0" w:afterAutospacing="0"/>
              <w:jc w:val="left"/>
              <w:rPr>
                <w:rFonts w:ascii="Times" w:eastAsia="Batang" w:hAnsi="Times"/>
                <w:sz w:val="20"/>
                <w:szCs w:val="24"/>
                <w:lang w:eastAsia="de-DE"/>
              </w:rPr>
            </w:pPr>
            <w:r w:rsidRPr="0061528D">
              <w:rPr>
                <w:rFonts w:ascii="Times" w:eastAsia="Batang" w:hAnsi="Times"/>
                <w:sz w:val="20"/>
                <w:szCs w:val="24"/>
                <w:lang w:eastAsia="de-DE"/>
              </w:rPr>
              <w:t xml:space="preserve">For CSI prediction using UE-side model, for reporting contents of UE assisted performance monitoring, down-select one alternative by RAN1#121. </w:t>
            </w:r>
          </w:p>
          <w:p w14:paraId="0398DB81" w14:textId="77777777" w:rsidR="0061528D" w:rsidRPr="001637F1" w:rsidRDefault="0061528D" w:rsidP="001637F1">
            <w:pPr>
              <w:pStyle w:val="aff9"/>
              <w:numPr>
                <w:ilvl w:val="1"/>
                <w:numId w:val="56"/>
              </w:numPr>
              <w:snapToGrid/>
              <w:spacing w:after="0" w:afterAutospacing="0"/>
              <w:ind w:firstLineChars="0"/>
              <w:jc w:val="left"/>
              <w:rPr>
                <w:rFonts w:ascii="Times" w:eastAsia="Batang" w:hAnsi="Times"/>
                <w:sz w:val="20"/>
                <w:szCs w:val="24"/>
                <w:lang w:eastAsia="de-DE"/>
              </w:rPr>
            </w:pPr>
            <w:r w:rsidRPr="001637F1">
              <w:rPr>
                <w:rFonts w:ascii="Times" w:eastAsia="Batang" w:hAnsi="Times"/>
                <w:sz w:val="20"/>
                <w:szCs w:val="24"/>
                <w:lang w:eastAsia="de-DE"/>
              </w:rPr>
              <w:t>Alt 1: one SGCS is calculated based on predicted CSI for one inference reporting, ground truth CSI</w:t>
            </w:r>
          </w:p>
          <w:p w14:paraId="1A299FA9" w14:textId="77777777" w:rsidR="0061528D" w:rsidRPr="001637F1" w:rsidRDefault="0061528D" w:rsidP="001637F1">
            <w:pPr>
              <w:pStyle w:val="aff9"/>
              <w:numPr>
                <w:ilvl w:val="1"/>
                <w:numId w:val="56"/>
              </w:numPr>
              <w:snapToGrid/>
              <w:spacing w:after="0" w:afterAutospacing="0"/>
              <w:ind w:rightChars="100" w:right="240" w:firstLineChars="0"/>
              <w:jc w:val="left"/>
              <w:rPr>
                <w:rFonts w:ascii="Times" w:eastAsia="Batang" w:hAnsi="Times"/>
                <w:sz w:val="20"/>
                <w:szCs w:val="24"/>
                <w:lang w:eastAsia="de-DE"/>
              </w:rPr>
            </w:pPr>
            <w:r w:rsidRPr="001637F1">
              <w:rPr>
                <w:rFonts w:ascii="Times" w:eastAsia="Batang" w:hAnsi="Times"/>
                <w:sz w:val="20"/>
                <w:szCs w:val="24"/>
                <w:lang w:eastAsia="de-DE"/>
              </w:rPr>
              <w:t>Alt 2: one SGCS is calculated based on predicted CSI for one inference reporting, and ground truth CSI, another SGCS is based on ground truth CSI and CSI (non-predicted) corresponding to the latest CSI-RS transmission occasion not later than CSI reference resource of the inference reporting instance.</w:t>
            </w:r>
          </w:p>
          <w:p w14:paraId="49DEC7EC" w14:textId="77777777" w:rsidR="0061528D" w:rsidRPr="001637F1" w:rsidRDefault="0061528D" w:rsidP="001637F1">
            <w:pPr>
              <w:pStyle w:val="aff9"/>
              <w:numPr>
                <w:ilvl w:val="1"/>
                <w:numId w:val="56"/>
              </w:numPr>
              <w:snapToGrid/>
              <w:spacing w:after="0" w:afterAutospacing="0"/>
              <w:ind w:rightChars="100" w:right="240" w:firstLineChars="0"/>
              <w:jc w:val="left"/>
              <w:rPr>
                <w:rFonts w:ascii="Times" w:eastAsia="Batang" w:hAnsi="Times"/>
                <w:sz w:val="20"/>
                <w:szCs w:val="24"/>
                <w:lang w:eastAsia="de-DE"/>
              </w:rPr>
            </w:pPr>
            <w:r w:rsidRPr="001637F1">
              <w:rPr>
                <w:rFonts w:ascii="Times" w:eastAsia="Batang" w:hAnsi="Times"/>
                <w:sz w:val="20"/>
                <w:szCs w:val="24"/>
                <w:lang w:eastAsia="de-DE"/>
              </w:rPr>
              <w:t xml:space="preserve">Alt 3: statistic of reporting contents (e.g., mean, x% CDF of SGCS values) of inference reporting instances within configured monitoring window </w:t>
            </w:r>
          </w:p>
          <w:p w14:paraId="02A8850D" w14:textId="77777777" w:rsidR="0061528D" w:rsidRPr="001637F1" w:rsidRDefault="0061528D" w:rsidP="001637F1">
            <w:pPr>
              <w:pStyle w:val="aff9"/>
              <w:numPr>
                <w:ilvl w:val="2"/>
                <w:numId w:val="56"/>
              </w:numPr>
              <w:snapToGrid/>
              <w:spacing w:after="0" w:afterAutospacing="0"/>
              <w:ind w:rightChars="100" w:right="240" w:firstLineChars="0"/>
              <w:jc w:val="left"/>
              <w:rPr>
                <w:rFonts w:ascii="Times" w:eastAsia="Batang" w:hAnsi="Times"/>
                <w:sz w:val="20"/>
                <w:szCs w:val="24"/>
                <w:lang w:eastAsia="de-DE"/>
              </w:rPr>
            </w:pPr>
            <w:r w:rsidRPr="001637F1">
              <w:rPr>
                <w:rFonts w:ascii="Times" w:eastAsia="Batang" w:hAnsi="Times"/>
                <w:sz w:val="20"/>
                <w:szCs w:val="24"/>
                <w:lang w:eastAsia="de-DE"/>
              </w:rPr>
              <w:t xml:space="preserve">Monitoring window can be configured by NW </w:t>
            </w:r>
          </w:p>
          <w:p w14:paraId="1604EECF" w14:textId="77777777" w:rsidR="0061528D" w:rsidRPr="001637F1" w:rsidRDefault="0061528D" w:rsidP="001637F1">
            <w:pPr>
              <w:pStyle w:val="aff9"/>
              <w:numPr>
                <w:ilvl w:val="3"/>
                <w:numId w:val="56"/>
              </w:numPr>
              <w:snapToGrid/>
              <w:spacing w:after="0" w:afterAutospacing="0"/>
              <w:ind w:rightChars="100" w:right="240" w:firstLineChars="0"/>
              <w:jc w:val="left"/>
              <w:rPr>
                <w:rFonts w:ascii="Times" w:eastAsia="Batang" w:hAnsi="Times"/>
                <w:sz w:val="20"/>
                <w:szCs w:val="24"/>
                <w:lang w:eastAsia="de-DE"/>
              </w:rPr>
            </w:pPr>
            <w:r w:rsidRPr="001637F1">
              <w:rPr>
                <w:rFonts w:ascii="Times" w:eastAsia="Batang" w:hAnsi="Times"/>
                <w:sz w:val="20"/>
                <w:szCs w:val="24"/>
                <w:lang w:eastAsia="de-DE"/>
              </w:rPr>
              <w:t>FFS on signalling details</w:t>
            </w:r>
          </w:p>
          <w:p w14:paraId="564A3FAF" w14:textId="77777777" w:rsidR="0061528D" w:rsidRPr="001637F1" w:rsidRDefault="0061528D" w:rsidP="001637F1">
            <w:pPr>
              <w:pStyle w:val="aff9"/>
              <w:numPr>
                <w:ilvl w:val="1"/>
                <w:numId w:val="56"/>
              </w:numPr>
              <w:snapToGrid/>
              <w:spacing w:after="0" w:afterAutospacing="0"/>
              <w:ind w:rightChars="100" w:right="240" w:firstLineChars="0"/>
              <w:jc w:val="left"/>
              <w:rPr>
                <w:rFonts w:ascii="Times" w:eastAsia="Batang" w:hAnsi="Times"/>
                <w:sz w:val="20"/>
                <w:szCs w:val="24"/>
                <w:lang w:eastAsia="de-DE"/>
              </w:rPr>
            </w:pPr>
            <w:r w:rsidRPr="001637F1">
              <w:rPr>
                <w:rFonts w:ascii="Times" w:eastAsia="Batang" w:hAnsi="Times"/>
                <w:sz w:val="20"/>
                <w:szCs w:val="24"/>
                <w:lang w:eastAsia="de-DE"/>
              </w:rPr>
              <w:t>FFS on whether to report per prediction instance, selected prediction instance(s), averaged over prediction instances</w:t>
            </w:r>
          </w:p>
          <w:p w14:paraId="797A0E2A" w14:textId="77777777" w:rsidR="0061528D" w:rsidRPr="001637F1" w:rsidRDefault="0061528D" w:rsidP="001637F1">
            <w:pPr>
              <w:pStyle w:val="aff9"/>
              <w:numPr>
                <w:ilvl w:val="1"/>
                <w:numId w:val="56"/>
              </w:numPr>
              <w:snapToGrid/>
              <w:spacing w:after="0" w:afterAutospacing="0"/>
              <w:ind w:rightChars="100" w:right="240" w:firstLineChars="0"/>
              <w:jc w:val="left"/>
              <w:rPr>
                <w:rFonts w:ascii="Times" w:eastAsia="Batang" w:hAnsi="Times"/>
                <w:sz w:val="20"/>
                <w:szCs w:val="24"/>
                <w:lang w:eastAsia="de-DE"/>
              </w:rPr>
            </w:pPr>
            <w:r w:rsidRPr="001637F1">
              <w:rPr>
                <w:rFonts w:ascii="Times" w:eastAsia="Batang" w:hAnsi="Times"/>
                <w:sz w:val="20"/>
                <w:szCs w:val="24"/>
                <w:lang w:eastAsia="de-DE"/>
              </w:rPr>
              <w:t xml:space="preserve">FFS on report frequency granularity (e.g., per wideband or per </w:t>
            </w:r>
            <w:proofErr w:type="spellStart"/>
            <w:r w:rsidRPr="001637F1">
              <w:rPr>
                <w:rFonts w:ascii="Times" w:eastAsia="Batang" w:hAnsi="Times"/>
                <w:sz w:val="20"/>
                <w:szCs w:val="24"/>
                <w:lang w:eastAsia="de-DE"/>
              </w:rPr>
              <w:t>subband</w:t>
            </w:r>
            <w:proofErr w:type="spellEnd"/>
            <w:r w:rsidRPr="001637F1">
              <w:rPr>
                <w:rFonts w:ascii="Times" w:eastAsia="Batang" w:hAnsi="Times"/>
                <w:sz w:val="20"/>
                <w:szCs w:val="24"/>
                <w:lang w:eastAsia="de-DE"/>
              </w:rPr>
              <w:t xml:space="preserve"> or averaged over </w:t>
            </w:r>
            <w:proofErr w:type="spellStart"/>
            <w:r w:rsidRPr="001637F1">
              <w:rPr>
                <w:rFonts w:ascii="Times" w:eastAsia="Batang" w:hAnsi="Times"/>
                <w:sz w:val="20"/>
                <w:szCs w:val="24"/>
                <w:lang w:eastAsia="de-DE"/>
              </w:rPr>
              <w:t>subband</w:t>
            </w:r>
            <w:proofErr w:type="spellEnd"/>
            <w:r w:rsidRPr="001637F1">
              <w:rPr>
                <w:rFonts w:ascii="Times" w:eastAsia="Batang" w:hAnsi="Times"/>
                <w:sz w:val="20"/>
                <w:szCs w:val="24"/>
                <w:lang w:eastAsia="de-DE"/>
              </w:rPr>
              <w:t xml:space="preserve"> or selected </w:t>
            </w:r>
            <w:proofErr w:type="spellStart"/>
            <w:r w:rsidRPr="001637F1">
              <w:rPr>
                <w:rFonts w:ascii="Times" w:eastAsia="Batang" w:hAnsi="Times"/>
                <w:sz w:val="20"/>
                <w:szCs w:val="24"/>
                <w:lang w:eastAsia="de-DE"/>
              </w:rPr>
              <w:t>subband</w:t>
            </w:r>
            <w:proofErr w:type="spellEnd"/>
            <w:r w:rsidRPr="001637F1">
              <w:rPr>
                <w:rFonts w:ascii="Times" w:eastAsia="Batang" w:hAnsi="Times"/>
                <w:sz w:val="20"/>
                <w:szCs w:val="24"/>
                <w:lang w:eastAsia="de-DE"/>
              </w:rPr>
              <w:t>)</w:t>
            </w:r>
          </w:p>
          <w:p w14:paraId="5A7E492F" w14:textId="77777777" w:rsidR="0061528D" w:rsidRPr="001637F1" w:rsidRDefault="0061528D" w:rsidP="001637F1">
            <w:pPr>
              <w:pStyle w:val="aff9"/>
              <w:numPr>
                <w:ilvl w:val="1"/>
                <w:numId w:val="56"/>
              </w:numPr>
              <w:snapToGrid/>
              <w:spacing w:after="0" w:afterAutospacing="0"/>
              <w:ind w:rightChars="100" w:right="240" w:firstLineChars="0"/>
              <w:jc w:val="left"/>
              <w:rPr>
                <w:rFonts w:ascii="Times" w:eastAsia="Batang" w:hAnsi="Times"/>
                <w:sz w:val="20"/>
                <w:szCs w:val="24"/>
                <w:lang w:eastAsia="de-DE"/>
              </w:rPr>
            </w:pPr>
            <w:r w:rsidRPr="001637F1">
              <w:rPr>
                <w:rFonts w:ascii="Times" w:eastAsia="Batang" w:hAnsi="Times"/>
                <w:sz w:val="20"/>
                <w:szCs w:val="24"/>
                <w:lang w:eastAsia="de-DE"/>
              </w:rPr>
              <w:t>FFS on whether to report per layer, the first layer, averaged over layer</w:t>
            </w:r>
          </w:p>
          <w:p w14:paraId="39CA6784" w14:textId="77777777" w:rsidR="0061528D" w:rsidRPr="005049B6" w:rsidRDefault="0061528D" w:rsidP="001637F1">
            <w:pPr>
              <w:numPr>
                <w:ilvl w:val="1"/>
                <w:numId w:val="56"/>
              </w:numPr>
              <w:tabs>
                <w:tab w:val="left" w:pos="1440"/>
              </w:tabs>
              <w:snapToGrid/>
              <w:spacing w:after="0" w:afterAutospacing="0"/>
              <w:jc w:val="left"/>
              <w:rPr>
                <w:rFonts w:ascii="Times" w:eastAsia="Batang" w:hAnsi="Times"/>
                <w:sz w:val="20"/>
                <w:szCs w:val="24"/>
                <w:lang w:eastAsia="x-none"/>
              </w:rPr>
            </w:pPr>
            <w:r w:rsidRPr="0061528D">
              <w:rPr>
                <w:rFonts w:ascii="Times" w:eastAsia="Batang" w:hAnsi="Times"/>
                <w:sz w:val="20"/>
                <w:szCs w:val="24"/>
                <w:lang w:eastAsia="de-DE"/>
              </w:rPr>
              <w:t>FFS on how to quantize and report mechanism</w:t>
            </w:r>
            <w:r w:rsidRPr="005049B6">
              <w:rPr>
                <w:rFonts w:ascii="Times" w:eastAsia="Batang" w:hAnsi="Times" w:hint="eastAsia"/>
                <w:sz w:val="20"/>
                <w:szCs w:val="24"/>
                <w:lang w:eastAsia="x-none"/>
              </w:rPr>
              <w:t xml:space="preserve"> </w:t>
            </w:r>
          </w:p>
          <w:p w14:paraId="2C1251CD" w14:textId="53FCBE78" w:rsidR="0064637D" w:rsidRPr="0064637D" w:rsidRDefault="0064637D" w:rsidP="0064637D"/>
          <w:p w14:paraId="24F20BD2" w14:textId="77777777" w:rsidR="0061528D" w:rsidRPr="0064637D" w:rsidRDefault="0061528D" w:rsidP="001637F1"/>
        </w:tc>
      </w:tr>
    </w:tbl>
    <w:p w14:paraId="2629599E" w14:textId="77777777" w:rsidR="0061528D" w:rsidRDefault="0061528D" w:rsidP="00F234E2">
      <w:pPr>
        <w:rPr>
          <w:rFonts w:eastAsia="PMingLiU"/>
          <w:lang w:eastAsia="zh-TW"/>
        </w:rPr>
      </w:pPr>
    </w:p>
    <w:p w14:paraId="19EF5177" w14:textId="7614DEAF" w:rsidR="005A1719" w:rsidRDefault="005A1719" w:rsidP="00F234E2">
      <w:pPr>
        <w:rPr>
          <w:rFonts w:eastAsia="PMingLiU"/>
          <w:lang w:eastAsia="zh-TW"/>
        </w:rPr>
      </w:pPr>
      <w:r w:rsidRPr="00CB6C5B">
        <w:rPr>
          <w:rFonts w:hint="eastAsia"/>
          <w:b/>
          <w:u w:val="single"/>
          <w:lang w:val="en-US"/>
        </w:rPr>
        <w:t>P</w:t>
      </w:r>
      <w:r w:rsidRPr="00CB6C5B">
        <w:rPr>
          <w:b/>
          <w:u w:val="single"/>
          <w:lang w:val="en-US"/>
        </w:rPr>
        <w:t xml:space="preserve">roposal </w:t>
      </w:r>
      <w:r w:rsidR="001C2754">
        <w:rPr>
          <w:rFonts w:eastAsia="PMingLiU"/>
          <w:b/>
          <w:u w:val="single"/>
          <w:lang w:val="en-US" w:eastAsia="zh-TW"/>
        </w:rPr>
        <w:t>3</w:t>
      </w:r>
      <w:r>
        <w:rPr>
          <w:lang w:val="en-US"/>
        </w:rPr>
        <w:t xml:space="preserve">: </w:t>
      </w:r>
      <w:r w:rsidRPr="002C5AF7">
        <w:rPr>
          <w:lang w:val="en-US"/>
        </w:rPr>
        <w:t xml:space="preserve">For CSI prediction using the UE-side model, for </w:t>
      </w:r>
      <w:r>
        <w:rPr>
          <w:rFonts w:eastAsia="PMingLiU" w:hint="eastAsia"/>
          <w:lang w:val="en-US" w:eastAsia="zh-TW"/>
        </w:rPr>
        <w:t>reporting contents of UE assisted performance monitoring, support Alt 1 and report per prediction instance</w:t>
      </w:r>
      <w:r w:rsidRPr="002C5AF7">
        <w:rPr>
          <w:lang w:val="en-US"/>
        </w:rPr>
        <w:t>.</w:t>
      </w:r>
    </w:p>
    <w:p w14:paraId="7EFE88C2" w14:textId="77777777" w:rsidR="005A1719" w:rsidRPr="005C3963" w:rsidRDefault="005A1719" w:rsidP="00F234E2">
      <w:pPr>
        <w:rPr>
          <w:rFonts w:eastAsia="PMingLiU"/>
          <w:lang w:eastAsia="zh-TW"/>
        </w:rPr>
      </w:pPr>
    </w:p>
    <w:p w14:paraId="2ABAD80F" w14:textId="77777777" w:rsidR="001C2754" w:rsidRPr="00FD5F70" w:rsidRDefault="001C2754" w:rsidP="001C2754">
      <w:pPr>
        <w:pStyle w:val="30"/>
      </w:pPr>
      <w:r>
        <w:t>Linkage between inference and performance monitoring</w:t>
      </w:r>
    </w:p>
    <w:p w14:paraId="5CFF71F7" w14:textId="46BBFEA5" w:rsidR="001C2754" w:rsidRDefault="001C2754" w:rsidP="001C2754">
      <w:pPr>
        <w:rPr>
          <w:lang w:val="en-US"/>
        </w:rPr>
      </w:pPr>
      <w:r>
        <w:rPr>
          <w:rFonts w:hint="eastAsia"/>
          <w:lang w:val="en-US"/>
        </w:rPr>
        <w:t>F</w:t>
      </w:r>
      <w:r>
        <w:rPr>
          <w:lang w:val="en-US"/>
        </w:rPr>
        <w:t xml:space="preserve">or performance monitoring, deriving the </w:t>
      </w:r>
      <w:r w:rsidRPr="00436E7E">
        <w:rPr>
          <w:lang w:val="en-US"/>
        </w:rPr>
        <w:t>intermediate KPI</w:t>
      </w:r>
      <w:r>
        <w:rPr>
          <w:lang w:val="en-US"/>
        </w:rPr>
        <w:t xml:space="preserve">, which is determined by comparison between the predicted PMI and ground truth CSI, requires a configuration for monitoring that enables UE to obtain the measured CSI for purpose of ground truth CSI. The existing CSI framework can be reused to configure the CSI-RS resource and report for monitoring. Since a UE may be configured with multiple CSI report configurations for different purpose, we can link an inference report configuring for CSI prediction with a CSI configuration for monitoring, by reusing the solution, which is agreed for BM as shown below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_Ref193980656 \r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C2470A">
        <w:rPr>
          <w:lang w:val="en-US"/>
        </w:rPr>
        <w:t>[1]</w:t>
      </w:r>
      <w:r>
        <w:rPr>
          <w:lang w:val="en-US"/>
        </w:rPr>
        <w:fldChar w:fldCharType="end"/>
      </w:r>
      <w:r>
        <w:rPr>
          <w:lang w:val="en-US"/>
        </w:rPr>
        <w:t xml:space="preserve">, that is, by including the </w:t>
      </w:r>
      <w:r w:rsidRPr="00436E7E">
        <w:rPr>
          <w:lang w:val="en-US"/>
        </w:rPr>
        <w:t>ID of an inference report configuration in the configuration for monitoring</w:t>
      </w:r>
      <w:r>
        <w:rPr>
          <w:lang w:val="en-US"/>
        </w:rPr>
        <w:t>.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9954"/>
      </w:tblGrid>
      <w:tr w:rsidR="001C2754" w14:paraId="43C41BD3" w14:textId="77777777" w:rsidTr="00FD5F70">
        <w:tc>
          <w:tcPr>
            <w:tcW w:w="9954" w:type="dxa"/>
          </w:tcPr>
          <w:p w14:paraId="4EC40B9D" w14:textId="77777777" w:rsidR="001C2754" w:rsidRPr="005049B6" w:rsidRDefault="001C2754" w:rsidP="00FD5F70">
            <w:pPr>
              <w:snapToGrid/>
              <w:spacing w:after="0" w:afterAutospacing="0"/>
              <w:jc w:val="left"/>
              <w:rPr>
                <w:rFonts w:ascii="Times" w:eastAsia="DengXian" w:hAnsi="Times"/>
                <w:sz w:val="20"/>
                <w:szCs w:val="24"/>
                <w:highlight w:val="green"/>
                <w:lang w:eastAsia="zh-CN"/>
              </w:rPr>
            </w:pPr>
            <w:r w:rsidRPr="005049B6">
              <w:rPr>
                <w:rFonts w:ascii="Times" w:eastAsia="DengXian" w:hAnsi="Times" w:hint="eastAsia"/>
                <w:sz w:val="20"/>
                <w:szCs w:val="24"/>
                <w:highlight w:val="green"/>
                <w:lang w:eastAsia="zh-CN"/>
              </w:rPr>
              <w:t>Agreement</w:t>
            </w:r>
            <w:r>
              <w:rPr>
                <w:rFonts w:ascii="Times" w:eastAsia="DengXian" w:hAnsi="Times"/>
                <w:sz w:val="20"/>
                <w:szCs w:val="24"/>
                <w:highlight w:val="green"/>
                <w:lang w:eastAsia="zh-CN"/>
              </w:rPr>
              <w:t xml:space="preserve"> RAN1#119</w:t>
            </w:r>
          </w:p>
          <w:p w14:paraId="51FE5BAD" w14:textId="77777777" w:rsidR="001C2754" w:rsidRPr="005049B6" w:rsidRDefault="001C2754" w:rsidP="00FD5F70">
            <w:pPr>
              <w:snapToGrid/>
              <w:spacing w:after="0" w:afterAutospacing="0"/>
              <w:jc w:val="left"/>
              <w:rPr>
                <w:rFonts w:ascii="Times" w:eastAsia="Batang" w:hAnsi="Times"/>
                <w:sz w:val="20"/>
                <w:szCs w:val="24"/>
                <w:lang w:eastAsia="en-US"/>
              </w:rPr>
            </w:pPr>
            <w:r w:rsidRPr="005049B6">
              <w:rPr>
                <w:rFonts w:ascii="Times" w:eastAsia="Batang" w:hAnsi="Times"/>
                <w:sz w:val="20"/>
                <w:szCs w:val="24"/>
                <w:lang w:eastAsia="de-DE"/>
              </w:rPr>
              <w:t xml:space="preserve">At least </w:t>
            </w:r>
            <w:r w:rsidRPr="005049B6">
              <w:rPr>
                <w:rFonts w:ascii="Times" w:eastAsia="Batang" w:hAnsi="Times"/>
                <w:color w:val="000000"/>
                <w:sz w:val="20"/>
                <w:szCs w:val="24"/>
                <w:lang w:eastAsia="de-DE"/>
              </w:rPr>
              <w:t>fo</w:t>
            </w:r>
            <w:r w:rsidRPr="005049B6">
              <w:rPr>
                <w:rFonts w:ascii="Times" w:eastAsia="Batang" w:hAnsi="Times"/>
                <w:sz w:val="20"/>
                <w:szCs w:val="24"/>
                <w:lang w:eastAsia="de-DE"/>
              </w:rPr>
              <w:t xml:space="preserve">r the monitoring Type 1 Option 2 of UE-side model monitoring (when applicable), </w:t>
            </w:r>
            <w:r w:rsidRPr="005049B6">
              <w:rPr>
                <w:rFonts w:ascii="Times" w:eastAsia="Batang" w:hAnsi="Times"/>
                <w:sz w:val="20"/>
                <w:szCs w:val="24"/>
                <w:lang w:eastAsia="zh-CN"/>
              </w:rPr>
              <w:t>support to reuse CSI framework</w:t>
            </w:r>
            <w:r w:rsidRPr="005049B6">
              <w:rPr>
                <w:rFonts w:ascii="Times" w:eastAsia="Batang" w:hAnsi="Times"/>
                <w:sz w:val="20"/>
                <w:szCs w:val="24"/>
                <w:lang w:eastAsia="de-DE"/>
              </w:rPr>
              <w:t xml:space="preserve"> for </w:t>
            </w:r>
            <w:r w:rsidRPr="005049B6">
              <w:rPr>
                <w:rFonts w:ascii="Times" w:eastAsia="Batang" w:hAnsi="Times"/>
                <w:sz w:val="20"/>
                <w:szCs w:val="24"/>
                <w:lang w:eastAsia="zh-CN"/>
              </w:rPr>
              <w:t>the configuration for monitoring result report in L1</w:t>
            </w:r>
            <w:r w:rsidRPr="005049B6">
              <w:rPr>
                <w:rFonts w:ascii="Times" w:eastAsia="Batang" w:hAnsi="Times"/>
                <w:sz w:val="20"/>
                <w:szCs w:val="24"/>
                <w:lang w:eastAsia="en-US"/>
              </w:rPr>
              <w:t xml:space="preserve"> </w:t>
            </w:r>
            <w:proofErr w:type="spellStart"/>
            <w:r w:rsidRPr="005049B6">
              <w:rPr>
                <w:rFonts w:ascii="Times" w:eastAsia="Batang" w:hAnsi="Times"/>
                <w:sz w:val="20"/>
                <w:szCs w:val="24"/>
                <w:lang w:eastAsia="zh-CN"/>
              </w:rPr>
              <w:t>signaling</w:t>
            </w:r>
            <w:proofErr w:type="spellEnd"/>
            <w:r w:rsidRPr="005049B6">
              <w:rPr>
                <w:rFonts w:ascii="Times" w:eastAsia="Batang" w:hAnsi="Times"/>
                <w:sz w:val="20"/>
                <w:szCs w:val="24"/>
                <w:lang w:eastAsia="zh-CN"/>
              </w:rPr>
              <w:t xml:space="preserve">: </w:t>
            </w:r>
          </w:p>
          <w:p w14:paraId="260FED4A" w14:textId="77777777" w:rsidR="001C2754" w:rsidRPr="005049B6" w:rsidRDefault="001C2754" w:rsidP="00FD5F70">
            <w:pPr>
              <w:numPr>
                <w:ilvl w:val="0"/>
                <w:numId w:val="52"/>
              </w:numPr>
              <w:snapToGrid/>
              <w:spacing w:after="0" w:afterAutospacing="0" w:line="278" w:lineRule="auto"/>
              <w:jc w:val="left"/>
              <w:rPr>
                <w:rFonts w:ascii="Times" w:eastAsia="Batang" w:hAnsi="Times"/>
                <w:sz w:val="20"/>
                <w:szCs w:val="24"/>
                <w:lang w:eastAsia="x-none"/>
              </w:rPr>
            </w:pPr>
            <w:r w:rsidRPr="005049B6">
              <w:rPr>
                <w:rFonts w:ascii="Times" w:eastAsia="Batang" w:hAnsi="Times" w:hint="eastAsia"/>
                <w:sz w:val="20"/>
                <w:szCs w:val="24"/>
                <w:lang w:eastAsia="x-none"/>
              </w:rPr>
              <w:t xml:space="preserve">Dedicated resource set(s) for monitoring and report configuration for monitoring are configured in a </w:t>
            </w:r>
            <w:r w:rsidRPr="00B72F27">
              <w:rPr>
                <w:rFonts w:ascii="Times" w:eastAsia="Batang" w:hAnsi="Times"/>
                <w:sz w:val="20"/>
                <w:szCs w:val="24"/>
                <w:lang w:eastAsia="x-none"/>
              </w:rPr>
              <w:t>dedicated CSI report configuration used for monitoring</w:t>
            </w:r>
          </w:p>
          <w:p w14:paraId="4C0F09DF" w14:textId="77777777" w:rsidR="001C2754" w:rsidRPr="005049B6" w:rsidRDefault="001C2754" w:rsidP="00FD5F70">
            <w:pPr>
              <w:numPr>
                <w:ilvl w:val="1"/>
                <w:numId w:val="52"/>
              </w:numPr>
              <w:tabs>
                <w:tab w:val="left" w:pos="720"/>
                <w:tab w:val="left" w:pos="2160"/>
                <w:tab w:val="left" w:pos="2880"/>
              </w:tabs>
              <w:snapToGrid/>
              <w:spacing w:after="0" w:afterAutospacing="0"/>
              <w:jc w:val="left"/>
              <w:rPr>
                <w:rFonts w:ascii="Times" w:eastAsia="Batang" w:hAnsi="Times"/>
                <w:sz w:val="20"/>
                <w:szCs w:val="24"/>
                <w:lang w:eastAsia="x-none"/>
              </w:rPr>
            </w:pPr>
            <w:r w:rsidRPr="005049B6">
              <w:rPr>
                <w:rFonts w:ascii="Times" w:eastAsia="DengXian" w:hAnsi="Times"/>
                <w:sz w:val="20"/>
                <w:szCs w:val="24"/>
                <w:lang w:eastAsia="zh-CN"/>
              </w:rPr>
              <w:t>The ID of an inference report configuration is configured in the configuration for monitoring to link the inference report configuration and monitoring report configuration</w:t>
            </w:r>
          </w:p>
          <w:p w14:paraId="77FA8F9E" w14:textId="77777777" w:rsidR="001C2754" w:rsidRPr="005049B6" w:rsidRDefault="001C2754" w:rsidP="00FD5F70">
            <w:pPr>
              <w:numPr>
                <w:ilvl w:val="2"/>
                <w:numId w:val="52"/>
              </w:numPr>
              <w:snapToGrid/>
              <w:spacing w:after="0" w:afterAutospacing="0"/>
              <w:jc w:val="left"/>
              <w:rPr>
                <w:rFonts w:ascii="Times" w:eastAsia="Batang" w:hAnsi="Times"/>
                <w:sz w:val="20"/>
                <w:szCs w:val="24"/>
                <w:lang w:val="de-DE" w:eastAsia="de-DE"/>
              </w:rPr>
            </w:pPr>
            <w:r w:rsidRPr="005049B6">
              <w:rPr>
                <w:rFonts w:ascii="Times" w:eastAsia="DengXian" w:hAnsi="Times" w:hint="eastAsia"/>
                <w:sz w:val="20"/>
                <w:szCs w:val="24"/>
                <w:lang w:val="de-DE" w:eastAsia="zh-CN"/>
              </w:rPr>
              <w:t>FFS how to identify the connection between RSs in the resource set(s) for monitoring and Set A beams</w:t>
            </w:r>
          </w:p>
          <w:p w14:paraId="626497E8" w14:textId="77777777" w:rsidR="001C2754" w:rsidRPr="005049B6" w:rsidRDefault="001C2754" w:rsidP="00FD5F70">
            <w:pPr>
              <w:numPr>
                <w:ilvl w:val="1"/>
                <w:numId w:val="52"/>
              </w:numPr>
              <w:tabs>
                <w:tab w:val="left" w:pos="2160"/>
              </w:tabs>
              <w:snapToGrid/>
              <w:spacing w:after="0" w:afterAutospacing="0"/>
              <w:jc w:val="left"/>
              <w:rPr>
                <w:rFonts w:ascii="Times" w:eastAsia="Batang" w:hAnsi="Times"/>
                <w:sz w:val="20"/>
                <w:szCs w:val="24"/>
                <w:lang w:val="de-DE" w:eastAsia="de-DE"/>
              </w:rPr>
            </w:pPr>
            <w:r w:rsidRPr="005049B6">
              <w:rPr>
                <w:rFonts w:ascii="Times" w:eastAsia="DengXian" w:hAnsi="Times"/>
                <w:sz w:val="20"/>
                <w:szCs w:val="24"/>
                <w:lang w:val="de-DE" w:eastAsia="zh-CN"/>
              </w:rPr>
              <w:t xml:space="preserve">FFS on whether to support all the </w:t>
            </w:r>
            <w:r w:rsidRPr="005049B6">
              <w:rPr>
                <w:rFonts w:ascii="Times" w:eastAsia="DengXian" w:hAnsi="Times" w:hint="eastAsia"/>
                <w:sz w:val="20"/>
                <w:szCs w:val="24"/>
                <w:lang w:val="de-DE" w:eastAsia="zh-CN"/>
              </w:rPr>
              <w:t>combination on time domain behavior</w:t>
            </w:r>
            <w:r w:rsidRPr="005049B6">
              <w:rPr>
                <w:rFonts w:ascii="Times" w:eastAsia="DengXian" w:hAnsi="Times"/>
                <w:sz w:val="20"/>
                <w:szCs w:val="24"/>
                <w:lang w:val="de-DE" w:eastAsia="zh-CN"/>
              </w:rPr>
              <w:t xml:space="preserve"> of the </w:t>
            </w:r>
            <w:r w:rsidRPr="005049B6">
              <w:rPr>
                <w:rFonts w:ascii="Times" w:eastAsia="DengXian" w:hAnsi="Times"/>
                <w:i/>
                <w:iCs/>
                <w:sz w:val="20"/>
                <w:szCs w:val="24"/>
                <w:lang w:val="de-DE" w:eastAsia="zh-CN"/>
              </w:rPr>
              <w:t>reportConfigType</w:t>
            </w:r>
            <w:r w:rsidRPr="005049B6">
              <w:rPr>
                <w:rFonts w:ascii="Times" w:eastAsia="DengXian" w:hAnsi="Times"/>
                <w:sz w:val="20"/>
                <w:szCs w:val="24"/>
                <w:lang w:val="de-DE" w:eastAsia="zh-CN"/>
              </w:rPr>
              <w:t xml:space="preserve"> for infernece report and the </w:t>
            </w:r>
            <w:r w:rsidRPr="005049B6">
              <w:rPr>
                <w:rFonts w:ascii="Times" w:eastAsia="DengXian" w:hAnsi="Times"/>
                <w:i/>
                <w:iCs/>
                <w:sz w:val="20"/>
                <w:szCs w:val="24"/>
                <w:lang w:val="de-DE" w:eastAsia="zh-CN"/>
              </w:rPr>
              <w:t>reportConfigType</w:t>
            </w:r>
            <w:r w:rsidRPr="005049B6">
              <w:rPr>
                <w:rFonts w:ascii="Times" w:eastAsia="DengXian" w:hAnsi="Times"/>
                <w:sz w:val="20"/>
                <w:szCs w:val="24"/>
                <w:lang w:val="de-DE" w:eastAsia="zh-CN"/>
              </w:rPr>
              <w:t xml:space="preserve"> for monitoring report </w:t>
            </w:r>
          </w:p>
          <w:p w14:paraId="482494B2" w14:textId="77777777" w:rsidR="001C2754" w:rsidRPr="005049B6" w:rsidRDefault="001C2754" w:rsidP="00FD5F70">
            <w:pPr>
              <w:numPr>
                <w:ilvl w:val="1"/>
                <w:numId w:val="52"/>
              </w:numPr>
              <w:tabs>
                <w:tab w:val="left" w:pos="2160"/>
              </w:tabs>
              <w:snapToGrid/>
              <w:spacing w:after="0" w:afterAutospacing="0"/>
              <w:jc w:val="left"/>
              <w:rPr>
                <w:rFonts w:ascii="Times" w:eastAsia="Batang" w:hAnsi="Times"/>
                <w:sz w:val="20"/>
                <w:szCs w:val="24"/>
                <w:lang w:val="de-DE" w:eastAsia="de-DE"/>
              </w:rPr>
            </w:pPr>
            <w:r w:rsidRPr="005049B6">
              <w:rPr>
                <w:rFonts w:ascii="Times" w:eastAsia="DengXian" w:hAnsi="Times" w:hint="eastAsia"/>
                <w:sz w:val="20"/>
                <w:szCs w:val="24"/>
                <w:lang w:val="de-DE" w:eastAsia="zh-CN"/>
              </w:rPr>
              <w:t>FFS on the timing related issues</w:t>
            </w:r>
          </w:p>
          <w:p w14:paraId="3E693C58" w14:textId="77777777" w:rsidR="001C2754" w:rsidRPr="005049B6" w:rsidRDefault="001C2754" w:rsidP="00FD5F70">
            <w:pPr>
              <w:numPr>
                <w:ilvl w:val="1"/>
                <w:numId w:val="52"/>
              </w:numPr>
              <w:snapToGrid/>
              <w:spacing w:after="0" w:afterAutospacing="0"/>
              <w:jc w:val="left"/>
              <w:rPr>
                <w:rFonts w:ascii="Times" w:eastAsia="Batang" w:hAnsi="Times"/>
                <w:sz w:val="20"/>
                <w:szCs w:val="24"/>
                <w:lang w:eastAsia="x-none"/>
              </w:rPr>
            </w:pPr>
            <w:r w:rsidRPr="005049B6">
              <w:rPr>
                <w:rFonts w:ascii="Times" w:eastAsia="Batang" w:hAnsi="Times" w:hint="eastAsia"/>
                <w:sz w:val="20"/>
                <w:szCs w:val="24"/>
                <w:lang w:eastAsia="x-none"/>
              </w:rPr>
              <w:t>UE measures the</w:t>
            </w:r>
            <w:r w:rsidRPr="005049B6">
              <w:rPr>
                <w:rFonts w:ascii="Times" w:eastAsia="Batang" w:hAnsi="Times"/>
                <w:sz w:val="20"/>
                <w:szCs w:val="24"/>
                <w:lang w:eastAsia="x-none"/>
              </w:rPr>
              <w:t xml:space="preserve"> dedicated</w:t>
            </w:r>
            <w:r w:rsidRPr="005049B6">
              <w:rPr>
                <w:rFonts w:ascii="Times" w:eastAsia="Batang" w:hAnsi="Times" w:hint="eastAsia"/>
                <w:sz w:val="20"/>
                <w:szCs w:val="24"/>
                <w:lang w:eastAsia="x-none"/>
              </w:rPr>
              <w:t xml:space="preserve"> resource set(s) for monitoring. </w:t>
            </w:r>
          </w:p>
          <w:p w14:paraId="663CC0FA" w14:textId="77777777" w:rsidR="001C2754" w:rsidRPr="00B72F27" w:rsidRDefault="001C2754" w:rsidP="00FD5F70"/>
        </w:tc>
      </w:tr>
    </w:tbl>
    <w:p w14:paraId="556C41CC" w14:textId="77777777" w:rsidR="001C2754" w:rsidRDefault="001C2754" w:rsidP="001C2754"/>
    <w:p w14:paraId="35250846" w14:textId="2B31E68C" w:rsidR="001C2754" w:rsidRDefault="001C2754" w:rsidP="001C2754">
      <w:pPr>
        <w:spacing w:after="0" w:afterAutospacing="0"/>
      </w:pPr>
      <w:r w:rsidRPr="00CB6C5B">
        <w:rPr>
          <w:rFonts w:hint="eastAsia"/>
          <w:b/>
          <w:u w:val="single"/>
          <w:lang w:val="en-US"/>
        </w:rPr>
        <w:t>P</w:t>
      </w:r>
      <w:r w:rsidRPr="00CB6C5B">
        <w:rPr>
          <w:b/>
          <w:u w:val="single"/>
          <w:lang w:val="en-US"/>
        </w:rPr>
        <w:t xml:space="preserve">roposal </w:t>
      </w:r>
      <w:r>
        <w:rPr>
          <w:rFonts w:eastAsia="PMingLiU"/>
          <w:b/>
          <w:u w:val="single"/>
          <w:lang w:val="en-US" w:eastAsia="zh-TW"/>
        </w:rPr>
        <w:t>4</w:t>
      </w:r>
      <w:r>
        <w:rPr>
          <w:lang w:val="en-US"/>
        </w:rPr>
        <w:t>:</w:t>
      </w:r>
      <w:r>
        <w:rPr>
          <w:rFonts w:hint="eastAsia"/>
          <w:lang w:val="en-US"/>
        </w:rPr>
        <w:t xml:space="preserve"> </w:t>
      </w:r>
      <w:r>
        <w:rPr>
          <w:lang w:val="en-US"/>
        </w:rPr>
        <w:t xml:space="preserve">For </w:t>
      </w:r>
      <w:r>
        <w:t>CSI prediction using UE-side model, support to reuse CSI framework for the configuration for monitoring result report in L1 signalling:</w:t>
      </w:r>
    </w:p>
    <w:p w14:paraId="68BB451C" w14:textId="77777777" w:rsidR="001C2754" w:rsidRDefault="001C2754" w:rsidP="001C2754">
      <w:pPr>
        <w:pStyle w:val="aff9"/>
        <w:numPr>
          <w:ilvl w:val="0"/>
          <w:numId w:val="53"/>
        </w:numPr>
        <w:ind w:firstLineChars="0"/>
      </w:pPr>
      <w:r>
        <w:t>De</w:t>
      </w:r>
      <w:r w:rsidRPr="0043472D">
        <w:t>dicated resource set(s) for monitoring and report configuration for monitoring are configured in a dedicated CSI report configuration used for monitoring</w:t>
      </w:r>
    </w:p>
    <w:p w14:paraId="735741A6" w14:textId="77777777" w:rsidR="001C2754" w:rsidRDefault="001C2754" w:rsidP="001C2754">
      <w:pPr>
        <w:pStyle w:val="aff9"/>
        <w:numPr>
          <w:ilvl w:val="1"/>
          <w:numId w:val="53"/>
        </w:numPr>
        <w:ind w:firstLineChars="0"/>
      </w:pPr>
      <w:r>
        <w:rPr>
          <w:rFonts w:hint="eastAsia"/>
        </w:rPr>
        <w:t>T</w:t>
      </w:r>
      <w:r>
        <w:t xml:space="preserve">he ID of </w:t>
      </w:r>
      <w:r w:rsidRPr="0043472D">
        <w:t>an inference report configuration is configured in the configuration for monitoring to link the inference report configuration and monitoring report configuration</w:t>
      </w:r>
    </w:p>
    <w:p w14:paraId="757E6E85" w14:textId="77777777" w:rsidR="001C2754" w:rsidRPr="0043472D" w:rsidRDefault="001C2754" w:rsidP="001C2754">
      <w:pPr>
        <w:pStyle w:val="aff9"/>
        <w:numPr>
          <w:ilvl w:val="0"/>
          <w:numId w:val="53"/>
        </w:numPr>
        <w:ind w:firstLineChars="0"/>
        <w:rPr>
          <w:lang w:val="en-US"/>
        </w:rPr>
      </w:pPr>
      <w:r w:rsidRPr="0043472D">
        <w:rPr>
          <w:lang w:val="en-US"/>
        </w:rPr>
        <w:t>UE measures the dedicated resource set(s) for monitoring.</w:t>
      </w:r>
    </w:p>
    <w:p w14:paraId="0E62CFD8" w14:textId="77777777" w:rsidR="001C2754" w:rsidRPr="007068F1" w:rsidRDefault="001C2754" w:rsidP="001C2754">
      <w:pPr>
        <w:rPr>
          <w:lang w:val="en-US"/>
        </w:rPr>
      </w:pPr>
    </w:p>
    <w:p w14:paraId="7C993231" w14:textId="77777777" w:rsidR="00807B0C" w:rsidRPr="00345BDC" w:rsidRDefault="00FB6343">
      <w:pPr>
        <w:pStyle w:val="10"/>
        <w:spacing w:after="180"/>
        <w:rPr>
          <w:color w:val="000000" w:themeColor="text1"/>
          <w:lang w:val="en-US"/>
        </w:rPr>
      </w:pPr>
      <w:r w:rsidRPr="00345BDC">
        <w:rPr>
          <w:color w:val="000000" w:themeColor="text1"/>
          <w:lang w:val="en-US"/>
        </w:rPr>
        <w:t>Conclusion</w:t>
      </w:r>
    </w:p>
    <w:p w14:paraId="17A2600D" w14:textId="5DDCDF9B" w:rsidR="008F71AD" w:rsidRDefault="008F71AD" w:rsidP="008F71AD">
      <w:pPr>
        <w:rPr>
          <w:rFonts w:eastAsiaTheme="minorEastAsia"/>
          <w:color w:val="000000" w:themeColor="text1"/>
        </w:rPr>
      </w:pPr>
      <w:r w:rsidRPr="00345BDC">
        <w:rPr>
          <w:rFonts w:eastAsiaTheme="minorEastAsia" w:hint="eastAsia"/>
          <w:color w:val="000000" w:themeColor="text1"/>
        </w:rPr>
        <w:t>I</w:t>
      </w:r>
      <w:r w:rsidRPr="00345BDC">
        <w:rPr>
          <w:rFonts w:eastAsiaTheme="minorEastAsia"/>
          <w:color w:val="000000" w:themeColor="text1"/>
        </w:rPr>
        <w:t xml:space="preserve">n this contribution, we have </w:t>
      </w:r>
      <w:r w:rsidRPr="00345BDC">
        <w:rPr>
          <w:rFonts w:eastAsia="ＭＳ 明朝"/>
          <w:color w:val="000000" w:themeColor="text1"/>
        </w:rPr>
        <w:t xml:space="preserve">discussed our views on specification support for </w:t>
      </w:r>
      <w:r>
        <w:rPr>
          <w:rFonts w:eastAsia="ＭＳ 明朝"/>
          <w:color w:val="000000" w:themeColor="text1"/>
        </w:rPr>
        <w:t xml:space="preserve">AI/ML-based CSI prediction </w:t>
      </w:r>
      <w:r w:rsidRPr="00345BDC">
        <w:rPr>
          <w:rFonts w:eastAsiaTheme="minorEastAsia"/>
          <w:color w:val="000000" w:themeColor="text1"/>
        </w:rPr>
        <w:t>and have the following observations and proposals.</w:t>
      </w:r>
    </w:p>
    <w:p w14:paraId="41B7C4D8" w14:textId="77777777" w:rsidR="001C2754" w:rsidRDefault="001C2754" w:rsidP="001C2754">
      <w:pPr>
        <w:spacing w:after="0" w:afterAutospacing="0"/>
        <w:rPr>
          <w:lang w:val="en-US"/>
        </w:rPr>
      </w:pPr>
      <w:r w:rsidRPr="00CB6C5B">
        <w:rPr>
          <w:rFonts w:hint="eastAsia"/>
          <w:b/>
          <w:u w:val="single"/>
          <w:lang w:val="en-US"/>
        </w:rPr>
        <w:t>P</w:t>
      </w:r>
      <w:r w:rsidRPr="00CB6C5B">
        <w:rPr>
          <w:b/>
          <w:u w:val="single"/>
          <w:lang w:val="en-US"/>
        </w:rPr>
        <w:t>roposal 1</w:t>
      </w:r>
      <w:r w:rsidRPr="00CB6C5B">
        <w:rPr>
          <w:lang w:val="en-US"/>
        </w:rPr>
        <w:t xml:space="preserve">: For Rel-19 AI/ML CSI prediction, </w:t>
      </w:r>
      <w:r>
        <w:rPr>
          <w:lang w:val="en-US"/>
        </w:rPr>
        <w:t>the parameters</w:t>
      </w:r>
      <w:r w:rsidRPr="00CB6C5B">
        <w:rPr>
          <w:lang w:val="en-US"/>
        </w:rPr>
        <w:t xml:space="preserve"> </w:t>
      </w:r>
      <m:oMath>
        <m:r>
          <w:rPr>
            <w:rFonts w:ascii="Cambria Math" w:hAnsi="Cambria Math"/>
            <w:lang w:val="en-US"/>
          </w:rPr>
          <m:t>δ, d, N</m:t>
        </m:r>
      </m:oMath>
      <w:r w:rsidRPr="00CB6C5B">
        <w:rPr>
          <w:rFonts w:hint="eastAsia"/>
          <w:lang w:val="en-US"/>
        </w:rPr>
        <w:t xml:space="preserve"> </w:t>
      </w:r>
      <w:r w:rsidRPr="00CB6C5B">
        <w:rPr>
          <w:lang w:val="en-US"/>
        </w:rPr>
        <w:t>for CSI prediction window</w:t>
      </w:r>
      <w:r>
        <w:rPr>
          <w:lang w:val="en-US"/>
        </w:rPr>
        <w:t xml:space="preserve"> are configured by gNB via RRC signaling</w:t>
      </w:r>
      <w:r w:rsidRPr="00CB6C5B">
        <w:rPr>
          <w:lang w:val="en-US"/>
        </w:rPr>
        <w:t xml:space="preserve"> </w:t>
      </w:r>
      <w:r>
        <w:rPr>
          <w:rFonts w:hint="eastAsia"/>
          <w:lang w:val="en-US"/>
        </w:rPr>
        <w:t>f</w:t>
      </w:r>
      <w:r>
        <w:rPr>
          <w:lang w:val="en-US"/>
        </w:rPr>
        <w:t xml:space="preserve">rom candidate values reported by UE </w:t>
      </w:r>
      <w:r w:rsidRPr="00CB6C5B">
        <w:rPr>
          <w:lang w:val="en-US"/>
        </w:rPr>
        <w:t>depending on UE capability</w:t>
      </w:r>
      <w:r>
        <w:rPr>
          <w:lang w:val="en-US"/>
        </w:rPr>
        <w:t xml:space="preserve"> where </w:t>
      </w:r>
    </w:p>
    <w:p w14:paraId="4207724D" w14:textId="77777777" w:rsidR="001C2754" w:rsidRPr="00F84CE2" w:rsidRDefault="001C2754" w:rsidP="001C2754">
      <w:pPr>
        <w:pStyle w:val="aff9"/>
        <w:numPr>
          <w:ilvl w:val="0"/>
          <w:numId w:val="51"/>
        </w:numPr>
        <w:ind w:firstLineChars="0"/>
        <w:rPr>
          <w:lang w:val="en-US"/>
        </w:rPr>
      </w:pPr>
      <w:r w:rsidRPr="00F84CE2">
        <w:rPr>
          <w:lang w:val="en-US"/>
        </w:rPr>
        <w:t>slot (</w:t>
      </w:r>
      <m:oMath>
        <m:r>
          <w:rPr>
            <w:rFonts w:ascii="Cambria Math" w:hAnsi="Cambria Math"/>
            <w:lang w:val="en-US"/>
          </w:rPr>
          <m:t>n+δ</m:t>
        </m:r>
      </m:oMath>
      <w:r w:rsidRPr="00F84CE2">
        <w:rPr>
          <w:lang w:val="en-US"/>
        </w:rPr>
        <w:t xml:space="preserve">) is location of the first slot of </w:t>
      </w:r>
      <w:proofErr w:type="gramStart"/>
      <w:r w:rsidRPr="00F84CE2">
        <w:rPr>
          <w:lang w:val="en-US"/>
        </w:rPr>
        <w:t>first time</w:t>
      </w:r>
      <w:proofErr w:type="gramEnd"/>
      <w:r w:rsidRPr="00F84CE2">
        <w:rPr>
          <w:lang w:val="en-US"/>
        </w:rPr>
        <w:t xml:space="preserve"> interval,</w:t>
      </w:r>
    </w:p>
    <w:p w14:paraId="32B8DA07" w14:textId="77777777" w:rsidR="001C2754" w:rsidRPr="00F84CE2" w:rsidRDefault="001C2754" w:rsidP="001C2754">
      <w:pPr>
        <w:pStyle w:val="aff9"/>
        <w:numPr>
          <w:ilvl w:val="0"/>
          <w:numId w:val="51"/>
        </w:numPr>
        <w:ind w:firstLineChars="0"/>
        <w:rPr>
          <w:lang w:val="en-US"/>
        </w:rPr>
      </w:pPr>
      <m:oMath>
        <m:r>
          <w:rPr>
            <w:rFonts w:ascii="Cambria Math" w:hAnsi="Cambria Math"/>
            <w:lang w:val="en-US"/>
          </w:rPr>
          <m:t>d</m:t>
        </m:r>
      </m:oMath>
      <w:r w:rsidRPr="00F84CE2">
        <w:rPr>
          <w:lang w:val="en-US"/>
        </w:rPr>
        <w:t xml:space="preserve"> is the time duration of time </w:t>
      </w:r>
      <w:proofErr w:type="gramStart"/>
      <w:r w:rsidRPr="00F84CE2">
        <w:rPr>
          <w:lang w:val="en-US"/>
        </w:rPr>
        <w:t>interval,</w:t>
      </w:r>
      <w:proofErr w:type="gramEnd"/>
    </w:p>
    <w:p w14:paraId="78910127" w14:textId="77777777" w:rsidR="001C2754" w:rsidRPr="007068F1" w:rsidRDefault="001C2754" w:rsidP="001C2754">
      <w:pPr>
        <w:pStyle w:val="aff9"/>
        <w:numPr>
          <w:ilvl w:val="0"/>
          <w:numId w:val="51"/>
        </w:numPr>
        <w:ind w:firstLineChars="0"/>
        <w:rPr>
          <w:lang w:val="en-US"/>
        </w:rPr>
      </w:pPr>
      <w:r w:rsidRPr="00B72F27">
        <w:rPr>
          <w:i/>
          <w:lang w:val="en-US"/>
        </w:rPr>
        <w:t>N</w:t>
      </w:r>
      <w:r w:rsidRPr="00F84CE2">
        <w:rPr>
          <w:lang w:val="en-US"/>
        </w:rPr>
        <w:t xml:space="preserve"> is the number of time intervals for CSI prediction. </w:t>
      </w:r>
    </w:p>
    <w:p w14:paraId="4C94458A" w14:textId="77777777" w:rsidR="001C2754" w:rsidRDefault="001C2754" w:rsidP="00593CF7">
      <w:pPr>
        <w:spacing w:after="0" w:afterAutospacing="0"/>
        <w:rPr>
          <w:b/>
          <w:u w:val="single"/>
          <w:lang w:val="en-US"/>
        </w:rPr>
      </w:pPr>
    </w:p>
    <w:p w14:paraId="55D07A47" w14:textId="67E85D20" w:rsidR="001C2754" w:rsidRDefault="001C2754" w:rsidP="00593CF7">
      <w:pPr>
        <w:spacing w:after="0" w:afterAutospacing="0"/>
        <w:rPr>
          <w:lang w:val="en-US"/>
        </w:rPr>
      </w:pPr>
      <w:r w:rsidRPr="00CB6C5B">
        <w:rPr>
          <w:rFonts w:hint="eastAsia"/>
          <w:b/>
          <w:u w:val="single"/>
          <w:lang w:val="en-US"/>
        </w:rPr>
        <w:t>P</w:t>
      </w:r>
      <w:r w:rsidRPr="00CB6C5B">
        <w:rPr>
          <w:b/>
          <w:u w:val="single"/>
          <w:lang w:val="en-US"/>
        </w:rPr>
        <w:t xml:space="preserve">roposal </w:t>
      </w:r>
      <w:r>
        <w:rPr>
          <w:rFonts w:eastAsia="PMingLiU"/>
          <w:b/>
          <w:u w:val="single"/>
          <w:lang w:val="en-US" w:eastAsia="zh-TW"/>
        </w:rPr>
        <w:t>2</w:t>
      </w:r>
      <w:r>
        <w:rPr>
          <w:lang w:val="en-US"/>
        </w:rPr>
        <w:t xml:space="preserve">: </w:t>
      </w:r>
      <w:r w:rsidRPr="002C5AF7">
        <w:rPr>
          <w:lang w:val="en-US"/>
        </w:rPr>
        <w:t>For CSI prediction using the UE-side model, for performance monitoring</w:t>
      </w:r>
      <w:r>
        <w:rPr>
          <w:rFonts w:eastAsia="PMingLiU" w:hint="eastAsia"/>
          <w:lang w:val="en-US" w:eastAsia="zh-TW"/>
        </w:rPr>
        <w:t xml:space="preserve">, </w:t>
      </w:r>
      <w:r w:rsidRPr="002C5AF7">
        <w:rPr>
          <w:lang w:val="en-US"/>
        </w:rPr>
        <w:t xml:space="preserve">measured precoding matrix is </w:t>
      </w:r>
      <w:r>
        <w:rPr>
          <w:rFonts w:eastAsia="PMingLiU" w:hint="eastAsia"/>
          <w:lang w:val="en-US" w:eastAsia="zh-TW"/>
        </w:rPr>
        <w:t>re</w:t>
      </w:r>
      <w:r w:rsidRPr="002C5AF7">
        <w:rPr>
          <w:lang w:val="en-US"/>
        </w:rPr>
        <w:t>presented based on the TypeII</w:t>
      </w:r>
      <w:r>
        <w:rPr>
          <w:rFonts w:eastAsia="PMingLiU" w:hint="eastAsia"/>
          <w:lang w:val="en-US" w:eastAsia="zh-TW"/>
        </w:rPr>
        <w:t>-</w:t>
      </w:r>
      <w:r w:rsidRPr="002C5AF7">
        <w:rPr>
          <w:lang w:val="en-US"/>
        </w:rPr>
        <w:t>Doppler</w:t>
      </w:r>
      <w:r>
        <w:rPr>
          <w:rFonts w:eastAsia="PMingLiU" w:hint="eastAsia"/>
          <w:lang w:val="en-US" w:eastAsia="zh-TW"/>
        </w:rPr>
        <w:t>-</w:t>
      </w:r>
      <w:r w:rsidRPr="002C5AF7">
        <w:rPr>
          <w:lang w:val="en-US"/>
        </w:rPr>
        <w:t>r18</w:t>
      </w:r>
      <w:r>
        <w:rPr>
          <w:rFonts w:eastAsia="PMingLiU" w:hint="eastAsia"/>
          <w:lang w:val="en-US" w:eastAsia="zh-TW"/>
        </w:rPr>
        <w:t xml:space="preserve"> </w:t>
      </w:r>
      <w:r w:rsidRPr="002C5AF7">
        <w:rPr>
          <w:lang w:val="en-US"/>
        </w:rPr>
        <w:t>codebook.</w:t>
      </w:r>
    </w:p>
    <w:p w14:paraId="139469E6" w14:textId="36003339" w:rsidR="001C2754" w:rsidRDefault="001C2754" w:rsidP="00593CF7">
      <w:pPr>
        <w:spacing w:after="0" w:afterAutospacing="0"/>
        <w:rPr>
          <w:lang w:val="en-US"/>
        </w:rPr>
      </w:pPr>
    </w:p>
    <w:p w14:paraId="69D1D649" w14:textId="77777777" w:rsidR="001C2754" w:rsidRDefault="001C2754" w:rsidP="001C2754">
      <w:pPr>
        <w:rPr>
          <w:rFonts w:eastAsia="PMingLiU"/>
          <w:lang w:eastAsia="zh-TW"/>
        </w:rPr>
      </w:pPr>
      <w:r w:rsidRPr="00CB6C5B">
        <w:rPr>
          <w:rFonts w:hint="eastAsia"/>
          <w:b/>
          <w:u w:val="single"/>
          <w:lang w:val="en-US"/>
        </w:rPr>
        <w:t>P</w:t>
      </w:r>
      <w:r w:rsidRPr="00CB6C5B">
        <w:rPr>
          <w:b/>
          <w:u w:val="single"/>
          <w:lang w:val="en-US"/>
        </w:rPr>
        <w:t xml:space="preserve">roposal </w:t>
      </w:r>
      <w:r>
        <w:rPr>
          <w:rFonts w:eastAsia="PMingLiU"/>
          <w:b/>
          <w:u w:val="single"/>
          <w:lang w:val="en-US" w:eastAsia="zh-TW"/>
        </w:rPr>
        <w:t>3</w:t>
      </w:r>
      <w:r>
        <w:rPr>
          <w:lang w:val="en-US"/>
        </w:rPr>
        <w:t xml:space="preserve">: </w:t>
      </w:r>
      <w:r w:rsidRPr="002C5AF7">
        <w:rPr>
          <w:lang w:val="en-US"/>
        </w:rPr>
        <w:t xml:space="preserve">For CSI prediction using the UE-side model, for </w:t>
      </w:r>
      <w:r>
        <w:rPr>
          <w:rFonts w:eastAsia="PMingLiU" w:hint="eastAsia"/>
          <w:lang w:val="en-US" w:eastAsia="zh-TW"/>
        </w:rPr>
        <w:t>reporting contents of UE assisted performance monitoring, support Alt 1 and report per prediction instance</w:t>
      </w:r>
      <w:r w:rsidRPr="002C5AF7">
        <w:rPr>
          <w:lang w:val="en-US"/>
        </w:rPr>
        <w:t>.</w:t>
      </w:r>
    </w:p>
    <w:p w14:paraId="40B9E614" w14:textId="77777777" w:rsidR="001C2754" w:rsidRPr="005C3963" w:rsidRDefault="001C2754" w:rsidP="00593CF7">
      <w:pPr>
        <w:spacing w:after="0" w:afterAutospacing="0"/>
      </w:pPr>
    </w:p>
    <w:p w14:paraId="3FAE491C" w14:textId="77777777" w:rsidR="001C2754" w:rsidRDefault="001C2754" w:rsidP="001C2754">
      <w:pPr>
        <w:spacing w:after="0" w:afterAutospacing="0"/>
      </w:pPr>
      <w:r w:rsidRPr="00CB6C5B">
        <w:rPr>
          <w:rFonts w:hint="eastAsia"/>
          <w:b/>
          <w:u w:val="single"/>
          <w:lang w:val="en-US"/>
        </w:rPr>
        <w:t>P</w:t>
      </w:r>
      <w:r w:rsidRPr="00CB6C5B">
        <w:rPr>
          <w:b/>
          <w:u w:val="single"/>
          <w:lang w:val="en-US"/>
        </w:rPr>
        <w:t xml:space="preserve">roposal </w:t>
      </w:r>
      <w:r>
        <w:rPr>
          <w:rFonts w:eastAsia="PMingLiU"/>
          <w:b/>
          <w:u w:val="single"/>
          <w:lang w:val="en-US" w:eastAsia="zh-TW"/>
        </w:rPr>
        <w:t>4</w:t>
      </w:r>
      <w:r>
        <w:rPr>
          <w:lang w:val="en-US"/>
        </w:rPr>
        <w:t>:</w:t>
      </w:r>
      <w:r>
        <w:rPr>
          <w:rFonts w:hint="eastAsia"/>
          <w:lang w:val="en-US"/>
        </w:rPr>
        <w:t xml:space="preserve"> </w:t>
      </w:r>
      <w:r>
        <w:rPr>
          <w:lang w:val="en-US"/>
        </w:rPr>
        <w:t xml:space="preserve">For </w:t>
      </w:r>
      <w:r>
        <w:t>CSI prediction using UE-side model, support to reuse CSI framework for the configuration for monitoring result report in L1 signalling:</w:t>
      </w:r>
    </w:p>
    <w:p w14:paraId="1C37882C" w14:textId="77777777" w:rsidR="001C2754" w:rsidRDefault="001C2754" w:rsidP="001C2754">
      <w:pPr>
        <w:pStyle w:val="aff9"/>
        <w:numPr>
          <w:ilvl w:val="0"/>
          <w:numId w:val="53"/>
        </w:numPr>
        <w:ind w:firstLineChars="0"/>
      </w:pPr>
      <w:r>
        <w:t>De</w:t>
      </w:r>
      <w:r w:rsidRPr="0043472D">
        <w:t>dicated resource set(s) for monitoring and report configuration for monitoring are configured in a dedicated CSI report configuration used for monitoring</w:t>
      </w:r>
    </w:p>
    <w:p w14:paraId="196FC106" w14:textId="77777777" w:rsidR="001C2754" w:rsidRDefault="001C2754" w:rsidP="001C2754">
      <w:pPr>
        <w:pStyle w:val="aff9"/>
        <w:numPr>
          <w:ilvl w:val="1"/>
          <w:numId w:val="53"/>
        </w:numPr>
        <w:ind w:firstLineChars="0"/>
      </w:pPr>
      <w:r>
        <w:rPr>
          <w:rFonts w:hint="eastAsia"/>
        </w:rPr>
        <w:t>T</w:t>
      </w:r>
      <w:r>
        <w:t xml:space="preserve">he ID of </w:t>
      </w:r>
      <w:r w:rsidRPr="0043472D">
        <w:t>an inference report configuration is configured in the configuration for monitoring to link the inference report configuration and monitoring report configuration</w:t>
      </w:r>
    </w:p>
    <w:p w14:paraId="6F4CD021" w14:textId="77777777" w:rsidR="001C2754" w:rsidRPr="0043472D" w:rsidRDefault="001C2754" w:rsidP="001C2754">
      <w:pPr>
        <w:pStyle w:val="aff9"/>
        <w:numPr>
          <w:ilvl w:val="0"/>
          <w:numId w:val="53"/>
        </w:numPr>
        <w:ind w:firstLineChars="0"/>
        <w:rPr>
          <w:lang w:val="en-US"/>
        </w:rPr>
      </w:pPr>
      <w:r w:rsidRPr="0043472D">
        <w:rPr>
          <w:lang w:val="en-US"/>
        </w:rPr>
        <w:t>UE measures the dedicated resource set(s) for monitoring.</w:t>
      </w:r>
    </w:p>
    <w:p w14:paraId="48180EB2" w14:textId="77777777" w:rsidR="00593CF7" w:rsidRPr="00B72F27" w:rsidRDefault="00593CF7" w:rsidP="00B72F27"/>
    <w:p w14:paraId="03FB6C1E" w14:textId="2B2DBF22" w:rsidR="00A579FC" w:rsidRPr="00345BDC" w:rsidRDefault="00FB6343" w:rsidP="00A579FC">
      <w:pPr>
        <w:pStyle w:val="10"/>
        <w:spacing w:after="180"/>
        <w:rPr>
          <w:color w:val="000000" w:themeColor="text1"/>
          <w:lang w:val="en-US"/>
        </w:rPr>
      </w:pPr>
      <w:r w:rsidRPr="00345BDC">
        <w:rPr>
          <w:color w:val="000000" w:themeColor="text1"/>
          <w:lang w:val="en-US"/>
        </w:rPr>
        <w:t>References</w:t>
      </w:r>
    </w:p>
    <w:p w14:paraId="5A6C506D" w14:textId="42685213" w:rsidR="00F96068" w:rsidRPr="000B3749" w:rsidRDefault="00F96068" w:rsidP="00F96068">
      <w:pPr>
        <w:pStyle w:val="textintend2"/>
        <w:tabs>
          <w:tab w:val="num" w:pos="420"/>
        </w:tabs>
        <w:rPr>
          <w:color w:val="000000" w:themeColor="text1"/>
          <w:szCs w:val="24"/>
        </w:rPr>
      </w:pPr>
      <w:bookmarkStart w:id="8" w:name="_Ref174035828"/>
      <w:bookmarkEnd w:id="6"/>
      <w:r w:rsidRPr="00345BDC">
        <w:t>RP-2</w:t>
      </w:r>
      <w:r w:rsidR="00D8117A">
        <w:t>50792</w:t>
      </w:r>
      <w:r w:rsidRPr="00345BDC">
        <w:t xml:space="preserve"> “</w:t>
      </w:r>
      <w:r w:rsidR="007149CD" w:rsidRPr="00345BDC">
        <w:t>Revised</w:t>
      </w:r>
      <w:r w:rsidRPr="00345BDC">
        <w:t xml:space="preserve"> WID on Artificial Intelligence (AI)/Machine Learning (ML) for NR Air Interface”, RAN#10</w:t>
      </w:r>
      <w:r w:rsidR="00555B4D">
        <w:t>7</w:t>
      </w:r>
      <w:r w:rsidRPr="00345BDC">
        <w:t>, Qualcomm.</w:t>
      </w:r>
      <w:bookmarkEnd w:id="8"/>
    </w:p>
    <w:p w14:paraId="6DB4D994" w14:textId="22FBBA93" w:rsidR="000B3749" w:rsidRPr="000B3749" w:rsidRDefault="000B3749" w:rsidP="00246DED">
      <w:pPr>
        <w:pStyle w:val="textintend2"/>
        <w:rPr>
          <w:color w:val="000000" w:themeColor="text1"/>
          <w:szCs w:val="24"/>
        </w:rPr>
      </w:pPr>
      <w:bookmarkStart w:id="9" w:name="_Ref189838478"/>
      <w:r w:rsidRPr="000B3749">
        <w:rPr>
          <w:color w:val="000000" w:themeColor="text1"/>
          <w:szCs w:val="24"/>
        </w:rPr>
        <w:t>3</w:t>
      </w:r>
      <w:r>
        <w:rPr>
          <w:color w:val="000000" w:themeColor="text1"/>
          <w:szCs w:val="24"/>
        </w:rPr>
        <w:t>GPP</w:t>
      </w:r>
      <w:r w:rsidRPr="000B3749">
        <w:rPr>
          <w:color w:val="000000" w:themeColor="text1"/>
          <w:szCs w:val="24"/>
        </w:rPr>
        <w:t xml:space="preserve">; </w:t>
      </w:r>
      <w:r>
        <w:rPr>
          <w:color w:val="000000" w:themeColor="text1"/>
          <w:szCs w:val="24"/>
        </w:rPr>
        <w:t>TSGRAN</w:t>
      </w:r>
      <w:r w:rsidRPr="000B3749">
        <w:rPr>
          <w:color w:val="000000" w:themeColor="text1"/>
          <w:szCs w:val="24"/>
        </w:rPr>
        <w:t>; Study on Artificial Intelligence (AI)/Machine Learning (ML) for NR air interface</w:t>
      </w:r>
      <w:r>
        <w:rPr>
          <w:color w:val="000000" w:themeColor="text1"/>
          <w:szCs w:val="24"/>
        </w:rPr>
        <w:t xml:space="preserve"> </w:t>
      </w:r>
      <w:r w:rsidRPr="000B3749">
        <w:rPr>
          <w:color w:val="000000" w:themeColor="text1"/>
          <w:szCs w:val="24"/>
        </w:rPr>
        <w:t>(Release 18)</w:t>
      </w:r>
      <w:r>
        <w:rPr>
          <w:color w:val="000000" w:themeColor="text1"/>
          <w:szCs w:val="24"/>
        </w:rPr>
        <w:t xml:space="preserve"> V18.0.0</w:t>
      </w:r>
      <w:bookmarkEnd w:id="9"/>
    </w:p>
    <w:p w14:paraId="763F14EB" w14:textId="726DEF67" w:rsidR="000B3749" w:rsidRPr="007A56B4" w:rsidRDefault="007149CD" w:rsidP="000B3749">
      <w:pPr>
        <w:pStyle w:val="textintend2"/>
        <w:tabs>
          <w:tab w:val="num" w:pos="420"/>
        </w:tabs>
        <w:rPr>
          <w:color w:val="000000" w:themeColor="text1"/>
          <w:szCs w:val="24"/>
        </w:rPr>
      </w:pPr>
      <w:bookmarkStart w:id="10" w:name="_Ref174035771"/>
      <w:r w:rsidRPr="00345BDC">
        <w:rPr>
          <w:rFonts w:eastAsiaTheme="minorEastAsia"/>
          <w:lang w:eastAsia="ja-JP"/>
        </w:rPr>
        <w:t>“</w:t>
      </w:r>
      <w:r w:rsidRPr="00345BDC">
        <w:rPr>
          <w:color w:val="000000" w:themeColor="text1"/>
          <w:szCs w:val="24"/>
          <w:lang w:eastAsia="ja-JP"/>
        </w:rPr>
        <w:t xml:space="preserve">RAN1 Chairman’s Notes,” </w:t>
      </w:r>
      <w:r w:rsidRPr="00345BDC">
        <w:t>RAN</w:t>
      </w:r>
      <w:r w:rsidRPr="00345BDC">
        <w:rPr>
          <w:rFonts w:eastAsiaTheme="minorEastAsia" w:hint="eastAsia"/>
          <w:lang w:eastAsia="zh-CN"/>
        </w:rPr>
        <w:t>1</w:t>
      </w:r>
      <w:r w:rsidRPr="00345BDC">
        <w:t xml:space="preserve"> #117</w:t>
      </w:r>
      <w:r w:rsidRPr="00345BDC">
        <w:rPr>
          <w:rFonts w:eastAsiaTheme="minorEastAsia" w:hint="eastAsia"/>
          <w:lang w:eastAsia="zh-CN"/>
        </w:rPr>
        <w:t xml:space="preserve">, </w:t>
      </w:r>
      <w:r w:rsidRPr="00345BDC">
        <w:rPr>
          <w:rFonts w:eastAsiaTheme="minorEastAsia"/>
          <w:lang w:eastAsia="zh-CN"/>
        </w:rPr>
        <w:t>May.</w:t>
      </w:r>
      <w:r w:rsidRPr="00345BDC">
        <w:t xml:space="preserve"> 2024</w:t>
      </w:r>
      <w:r w:rsidRPr="00345BDC">
        <w:rPr>
          <w:rFonts w:eastAsiaTheme="minorEastAsia" w:hint="eastAsia"/>
          <w:lang w:eastAsia="zh-CN"/>
        </w:rPr>
        <w:t>.</w:t>
      </w:r>
      <w:bookmarkEnd w:id="10"/>
      <w:r w:rsidRPr="00345BDC">
        <w:rPr>
          <w:rFonts w:eastAsiaTheme="minorEastAsia"/>
          <w:lang w:eastAsia="ja-JP"/>
        </w:rPr>
        <w:t xml:space="preserve"> </w:t>
      </w:r>
    </w:p>
    <w:p w14:paraId="70233A52" w14:textId="0AD00985" w:rsidR="000B0B62" w:rsidRPr="005C3963" w:rsidRDefault="00C10329">
      <w:pPr>
        <w:pStyle w:val="textintend2"/>
        <w:tabs>
          <w:tab w:val="num" w:pos="420"/>
        </w:tabs>
        <w:rPr>
          <w:color w:val="000000" w:themeColor="text1"/>
          <w:szCs w:val="24"/>
        </w:rPr>
      </w:pPr>
      <w:bookmarkStart w:id="11" w:name="_Ref193980656"/>
      <w:r w:rsidRPr="00345BDC">
        <w:rPr>
          <w:rFonts w:eastAsiaTheme="minorEastAsia"/>
          <w:lang w:eastAsia="ja-JP"/>
        </w:rPr>
        <w:t>“</w:t>
      </w:r>
      <w:r w:rsidRPr="00345BDC">
        <w:rPr>
          <w:color w:val="000000" w:themeColor="text1"/>
          <w:szCs w:val="24"/>
          <w:lang w:eastAsia="ja-JP"/>
        </w:rPr>
        <w:t xml:space="preserve">RAN1 Chairman’s Notes,” </w:t>
      </w:r>
      <w:r w:rsidRPr="00345BDC">
        <w:t>RAN</w:t>
      </w:r>
      <w:r w:rsidRPr="00345BDC">
        <w:rPr>
          <w:rFonts w:eastAsiaTheme="minorEastAsia" w:hint="eastAsia"/>
          <w:lang w:eastAsia="zh-CN"/>
        </w:rPr>
        <w:t>1</w:t>
      </w:r>
      <w:r w:rsidRPr="00345BDC">
        <w:t xml:space="preserve"> #11</w:t>
      </w:r>
      <w:r>
        <w:t>9</w:t>
      </w:r>
      <w:r w:rsidRPr="00345BDC">
        <w:rPr>
          <w:rFonts w:eastAsiaTheme="minorEastAsia" w:hint="eastAsia"/>
          <w:lang w:eastAsia="zh-CN"/>
        </w:rPr>
        <w:t xml:space="preserve">, </w:t>
      </w:r>
      <w:r>
        <w:rPr>
          <w:rFonts w:eastAsiaTheme="minorEastAsia"/>
          <w:lang w:eastAsia="zh-CN"/>
        </w:rPr>
        <w:t>Nov</w:t>
      </w:r>
      <w:r w:rsidRPr="00345BDC">
        <w:rPr>
          <w:rFonts w:eastAsiaTheme="minorEastAsia"/>
          <w:lang w:eastAsia="zh-CN"/>
        </w:rPr>
        <w:t>.</w:t>
      </w:r>
      <w:r w:rsidRPr="00345BDC">
        <w:t xml:space="preserve"> 2024</w:t>
      </w:r>
      <w:r w:rsidRPr="00345BDC">
        <w:rPr>
          <w:rFonts w:eastAsiaTheme="minorEastAsia" w:hint="eastAsia"/>
          <w:lang w:eastAsia="zh-CN"/>
        </w:rPr>
        <w:t>.</w:t>
      </w:r>
      <w:bookmarkEnd w:id="11"/>
    </w:p>
    <w:p w14:paraId="14108FE0" w14:textId="6A09EE82" w:rsidR="00F96068" w:rsidRPr="005C3963" w:rsidRDefault="005A1719" w:rsidP="005C3963">
      <w:pPr>
        <w:pStyle w:val="textintend2"/>
        <w:tabs>
          <w:tab w:val="num" w:pos="420"/>
        </w:tabs>
        <w:rPr>
          <w:color w:val="000000" w:themeColor="text1"/>
          <w:szCs w:val="24"/>
        </w:rPr>
      </w:pPr>
      <w:r w:rsidRPr="005C3963">
        <w:rPr>
          <w:rFonts w:eastAsiaTheme="minorEastAsia"/>
          <w:lang w:eastAsia="ja-JP"/>
        </w:rPr>
        <w:t>“</w:t>
      </w:r>
      <w:r w:rsidRPr="005C3963">
        <w:rPr>
          <w:color w:val="000000" w:themeColor="text1"/>
          <w:szCs w:val="24"/>
          <w:lang w:eastAsia="ja-JP"/>
        </w:rPr>
        <w:t xml:space="preserve">RAN1 Chairman’s Notes,” </w:t>
      </w:r>
      <w:r w:rsidRPr="00345BDC">
        <w:t>RAN</w:t>
      </w:r>
      <w:r w:rsidRPr="005C3963">
        <w:rPr>
          <w:rFonts w:eastAsiaTheme="minorEastAsia" w:hint="eastAsia"/>
          <w:lang w:eastAsia="zh-CN"/>
        </w:rPr>
        <w:t>1</w:t>
      </w:r>
      <w:r w:rsidRPr="00345BDC">
        <w:t xml:space="preserve"> #1</w:t>
      </w:r>
      <w:r w:rsidRPr="005C3963">
        <w:rPr>
          <w:rFonts w:eastAsia="PMingLiU" w:hint="eastAsia"/>
          <w:lang w:eastAsia="zh-TW"/>
        </w:rPr>
        <w:t>20b</w:t>
      </w:r>
      <w:r w:rsidRPr="005C3963">
        <w:rPr>
          <w:rFonts w:eastAsiaTheme="minorEastAsia" w:hint="eastAsia"/>
          <w:lang w:eastAsia="zh-CN"/>
        </w:rPr>
        <w:t xml:space="preserve">, </w:t>
      </w:r>
      <w:r w:rsidRPr="005C3963">
        <w:rPr>
          <w:rFonts w:eastAsia="PMingLiU" w:hint="eastAsia"/>
          <w:lang w:eastAsia="zh-TW"/>
        </w:rPr>
        <w:t>Apr</w:t>
      </w:r>
      <w:r w:rsidRPr="005C3963">
        <w:rPr>
          <w:rFonts w:eastAsiaTheme="minorEastAsia"/>
          <w:lang w:eastAsia="zh-CN"/>
        </w:rPr>
        <w:t>.</w:t>
      </w:r>
      <w:r w:rsidRPr="00345BDC">
        <w:t xml:space="preserve"> 202</w:t>
      </w:r>
      <w:r w:rsidRPr="005C3963">
        <w:rPr>
          <w:rFonts w:eastAsia="PMingLiU" w:hint="eastAsia"/>
          <w:lang w:eastAsia="zh-TW"/>
        </w:rPr>
        <w:t>5</w:t>
      </w:r>
      <w:r w:rsidRPr="005C3963">
        <w:rPr>
          <w:rFonts w:eastAsiaTheme="minorEastAsia" w:hint="eastAsia"/>
          <w:lang w:eastAsia="zh-CN"/>
        </w:rPr>
        <w:t>.</w:t>
      </w:r>
      <w:bookmarkStart w:id="12" w:name="_Ref197696738"/>
      <w:bookmarkEnd w:id="12"/>
    </w:p>
    <w:sectPr w:rsidR="00F96068" w:rsidRPr="005C3963">
      <w:footerReference w:type="default" r:id="rId10"/>
      <w:pgSz w:w="12240" w:h="15840"/>
      <w:pgMar w:top="1411" w:right="1138" w:bottom="1138" w:left="1138" w:header="850" w:footer="0" w:gutter="0"/>
      <w:cols w:space="425"/>
      <w:docGrid w:type="lines"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73E62A29" w16cex:dateUtc="2025-05-08T05:27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EF4883" w14:textId="77777777" w:rsidR="00B87507" w:rsidRDefault="00B87507">
      <w:pPr>
        <w:spacing w:after="0"/>
      </w:pPr>
      <w:r>
        <w:separator/>
      </w:r>
    </w:p>
  </w:endnote>
  <w:endnote w:type="continuationSeparator" w:id="0">
    <w:p w14:paraId="7E439349" w14:textId="77777777" w:rsidR="00B87507" w:rsidRDefault="00B8750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charset w:val="88"/>
    <w:family w:val="auto"/>
    <w:pitch w:val="default"/>
    <w:sig w:usb0="00000000" w:usb1="00000000" w:usb2="00000010" w:usb3="00000000" w:csb0="001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B81F1F" w14:textId="77777777" w:rsidR="00916B77" w:rsidRDefault="00916B77">
    <w:pPr>
      <w:pStyle w:val="af4"/>
      <w:jc w:val="center"/>
    </w:pPr>
    <w:r>
      <w:rPr>
        <w:b/>
      </w:rPr>
      <w:fldChar w:fldCharType="begin"/>
    </w:r>
    <w:r>
      <w:rPr>
        <w:b/>
      </w:rPr>
      <w:instrText>PAGE</w:instrText>
    </w:r>
    <w:r>
      <w:rPr>
        <w:b/>
      </w:rPr>
      <w:fldChar w:fldCharType="separate"/>
    </w:r>
    <w:r>
      <w:rPr>
        <w:b/>
      </w:rPr>
      <w:t>12</w:t>
    </w:r>
    <w:r>
      <w:rPr>
        <w:b/>
      </w:rPr>
      <w:fldChar w:fldCharType="end"/>
    </w:r>
  </w:p>
  <w:p w14:paraId="268EA5DB" w14:textId="77777777" w:rsidR="00916B77" w:rsidRDefault="00916B77">
    <w:pPr>
      <w:pStyle w:val="af4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D2C602" w14:textId="77777777" w:rsidR="00B87507" w:rsidRDefault="00B87507">
      <w:pPr>
        <w:spacing w:after="0"/>
      </w:pPr>
      <w:r>
        <w:separator/>
      </w:r>
    </w:p>
  </w:footnote>
  <w:footnote w:type="continuationSeparator" w:id="0">
    <w:p w14:paraId="78E23D34" w14:textId="77777777" w:rsidR="00B87507" w:rsidRDefault="00B8750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825C82"/>
    <w:multiLevelType w:val="multilevel"/>
    <w:tmpl w:val="3CE479F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93E5250"/>
    <w:multiLevelType w:val="hybridMultilevel"/>
    <w:tmpl w:val="83E43550"/>
    <w:lvl w:ilvl="0" w:tplc="32E340A9">
      <w:start w:val="1"/>
      <w:numFmt w:val="bullet"/>
      <w:lvlText w:val="•"/>
      <w:lvlJc w:val="left"/>
      <w:pPr>
        <w:ind w:left="420" w:hanging="420"/>
      </w:pPr>
      <w:rPr>
        <w:rFonts w:ascii="Arial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A1E402E"/>
    <w:multiLevelType w:val="multilevel"/>
    <w:tmpl w:val="8C8C6344"/>
    <w:lvl w:ilvl="0">
      <w:start w:val="1"/>
      <w:numFmt w:val="decimal"/>
      <w:pStyle w:val="proposal"/>
      <w:lvlText w:val="Proposal %1: "/>
      <w:lvlJc w:val="left"/>
      <w:pPr>
        <w:tabs>
          <w:tab w:val="num" w:pos="0"/>
        </w:tabs>
        <w:ind w:left="420" w:hanging="420"/>
      </w:pPr>
      <w:rPr>
        <w:b/>
        <w:i w:val="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3780" w:hanging="420"/>
      </w:pPr>
    </w:lvl>
  </w:abstractNum>
  <w:abstractNum w:abstractNumId="3" w15:restartNumberingAfterBreak="0">
    <w:nsid w:val="0A5341F7"/>
    <w:multiLevelType w:val="singleLevel"/>
    <w:tmpl w:val="0A5341F7"/>
    <w:lvl w:ilvl="0">
      <w:start w:val="1"/>
      <w:numFmt w:val="decimal"/>
      <w:pStyle w:val="table"/>
      <w:lvlText w:val="[%1]"/>
      <w:lvlJc w:val="left"/>
      <w:pPr>
        <w:tabs>
          <w:tab w:val="left" w:pos="567"/>
        </w:tabs>
        <w:ind w:left="567" w:hanging="567"/>
      </w:pPr>
      <w:rPr>
        <w:rFonts w:cs="Times New Roman" w:hint="default"/>
      </w:rPr>
    </w:lvl>
  </w:abstractNum>
  <w:abstractNum w:abstractNumId="4" w15:restartNumberingAfterBreak="0">
    <w:nsid w:val="0B817331"/>
    <w:multiLevelType w:val="hybridMultilevel"/>
    <w:tmpl w:val="250E089E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DF07DA"/>
    <w:multiLevelType w:val="multilevel"/>
    <w:tmpl w:val="0CDF07DA"/>
    <w:lvl w:ilvl="0">
      <w:start w:val="1"/>
      <w:numFmt w:val="decimal"/>
      <w:pStyle w:val="1"/>
      <w:suff w:val="space"/>
      <w:lvlText w:val="%1."/>
      <w:lvlJc w:val="left"/>
      <w:pPr>
        <w:ind w:left="425" w:hanging="425"/>
      </w:pPr>
      <w:rPr>
        <w:rFonts w:cs="Times New Roman" w:hint="eastAsia"/>
      </w:rPr>
    </w:lvl>
    <w:lvl w:ilvl="1">
      <w:start w:val="1"/>
      <w:numFmt w:val="decimal"/>
      <w:pStyle w:val="2"/>
      <w:suff w:val="space"/>
      <w:lvlText w:val="%1.%2."/>
      <w:lvlJc w:val="left"/>
      <w:pPr>
        <w:ind w:left="567" w:hanging="567"/>
      </w:pPr>
      <w:rPr>
        <w:rFonts w:cs="Times New Roman" w:hint="eastAsia"/>
      </w:rPr>
    </w:lvl>
    <w:lvl w:ilvl="2">
      <w:start w:val="1"/>
      <w:numFmt w:val="decimal"/>
      <w:pStyle w:val="3"/>
      <w:suff w:val="space"/>
      <w:lvlText w:val="%1.%2.%3."/>
      <w:lvlJc w:val="left"/>
      <w:pPr>
        <w:ind w:left="1702" w:hanging="709"/>
      </w:pPr>
      <w:rPr>
        <w:rFonts w:cs="Times New Roman" w:hint="eastAsia"/>
      </w:r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  <w:rPr>
        <w:rFonts w:cs="Times New Roman" w:hint="eastAsia"/>
      </w:r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  <w:rPr>
        <w:rFonts w:cs="Times New Roman" w:hint="eastAsia"/>
      </w:r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cs="Times New Roman" w:hint="eastAsia"/>
      </w:r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  <w:rPr>
        <w:rFonts w:cs="Times New Roman" w:hint="eastAsia"/>
      </w:r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cs="Times New Roman" w:hint="eastAsia"/>
      </w:r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cs="Times New Roman" w:hint="eastAsia"/>
      </w:rPr>
    </w:lvl>
  </w:abstractNum>
  <w:abstractNum w:abstractNumId="6" w15:restartNumberingAfterBreak="0">
    <w:nsid w:val="112D3086"/>
    <w:multiLevelType w:val="multilevel"/>
    <w:tmpl w:val="112D30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5D7FC5"/>
    <w:multiLevelType w:val="hybridMultilevel"/>
    <w:tmpl w:val="D7A68BD0"/>
    <w:lvl w:ilvl="0" w:tplc="566869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EB455A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516DBF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7C6AA3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C4E052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F260F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3BA48A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FD6C14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43AED5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14B10BED"/>
    <w:multiLevelType w:val="hybridMultilevel"/>
    <w:tmpl w:val="D1C88F56"/>
    <w:lvl w:ilvl="0" w:tplc="FFFFFFFF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5C6C2CFC">
      <w:numFmt w:val="bullet"/>
      <w:lvlText w:val="-"/>
      <w:lvlJc w:val="left"/>
      <w:pPr>
        <w:ind w:left="840" w:hanging="480"/>
      </w:pPr>
      <w:rPr>
        <w:rFonts w:ascii="Times New Roman" w:eastAsia="Times New Roman" w:hAnsi="Times New Roman" w:cs="Times New Roman" w:hint="default"/>
      </w:rPr>
    </w:lvl>
    <w:lvl w:ilvl="2" w:tplc="04090003">
      <w:start w:val="1"/>
      <w:numFmt w:val="bullet"/>
      <w:lvlText w:val="o"/>
      <w:lvlJc w:val="left"/>
      <w:pPr>
        <w:ind w:left="1560" w:hanging="480"/>
      </w:pPr>
      <w:rPr>
        <w:rFonts w:ascii="Courier New" w:hAnsi="Courier New" w:cs="Courier New" w:hint="default"/>
      </w:rPr>
    </w:lvl>
    <w:lvl w:ilvl="3" w:tplc="04090003">
      <w:start w:val="1"/>
      <w:numFmt w:val="bullet"/>
      <w:lvlText w:val=""/>
      <w:lvlJc w:val="left"/>
      <w:pPr>
        <w:ind w:left="1920" w:hanging="48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15907CE9"/>
    <w:multiLevelType w:val="multilevel"/>
    <w:tmpl w:val="15907CE9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6D105F3"/>
    <w:multiLevelType w:val="hybridMultilevel"/>
    <w:tmpl w:val="D6447F42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19492850"/>
    <w:multiLevelType w:val="hybridMultilevel"/>
    <w:tmpl w:val="9DE25D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7143D2"/>
    <w:multiLevelType w:val="multilevel"/>
    <w:tmpl w:val="74F07522"/>
    <w:lvl w:ilvl="0">
      <w:start w:val="1"/>
      <w:numFmt w:val="bullet"/>
      <w:lvlText w:val="o"/>
      <w:lvlJc w:val="left"/>
      <w:pPr>
        <w:tabs>
          <w:tab w:val="left" w:pos="0"/>
        </w:tabs>
        <w:ind w:left="1200" w:hanging="40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600" w:hanging="40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tabs>
          <w:tab w:val="left" w:pos="0"/>
        </w:tabs>
        <w:ind w:left="2000" w:hanging="40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2400" w:hanging="40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800" w:hanging="40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3200" w:hanging="40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3600" w:hanging="40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40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4400" w:hanging="400"/>
      </w:pPr>
      <w:rPr>
        <w:rFonts w:ascii="Wingdings" w:hAnsi="Wingdings" w:cs="Wingdings" w:hint="default"/>
      </w:rPr>
    </w:lvl>
  </w:abstractNum>
  <w:abstractNum w:abstractNumId="13" w15:restartNumberingAfterBreak="0">
    <w:nsid w:val="1A7F2551"/>
    <w:multiLevelType w:val="hybridMultilevel"/>
    <w:tmpl w:val="DCEA7D64"/>
    <w:lvl w:ilvl="0" w:tplc="1C1E162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B16A31A">
      <w:start w:val="1"/>
      <w:numFmt w:val="bullet"/>
      <w:lvlText w:val="-"/>
      <w:lvlJc w:val="left"/>
      <w:pPr>
        <w:ind w:left="1440" w:hanging="360"/>
      </w:pPr>
      <w:rPr>
        <w:rFonts w:ascii="Times New Roman" w:eastAsia="ＭＳ ゴシック" w:hAnsi="Times New Roman" w:cs="Times New Roman" w:hint="default"/>
      </w:rPr>
    </w:lvl>
    <w:lvl w:ilvl="2" w:tplc="8520A83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0A0C94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59440B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528BB2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1AAC38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F6662A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4CA008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1AB723BE"/>
    <w:multiLevelType w:val="hybridMultilevel"/>
    <w:tmpl w:val="C0D66B5A"/>
    <w:lvl w:ilvl="0" w:tplc="0409000B">
      <w:start w:val="1"/>
      <w:numFmt w:val="bullet"/>
      <w:lvlText w:val="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" w15:restartNumberingAfterBreak="0">
    <w:nsid w:val="1E376D2E"/>
    <w:multiLevelType w:val="multilevel"/>
    <w:tmpl w:val="1E376D2E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1F250011"/>
    <w:multiLevelType w:val="multilevel"/>
    <w:tmpl w:val="1F250011"/>
    <w:lvl w:ilvl="0">
      <w:start w:val="1"/>
      <w:numFmt w:val="decimal"/>
      <w:pStyle w:val="textintend2"/>
      <w:lvlText w:val="[%1]"/>
      <w:lvlJc w:val="left"/>
      <w:pPr>
        <w:tabs>
          <w:tab w:val="left" w:pos="420"/>
        </w:tabs>
        <w:ind w:left="420" w:hanging="420"/>
      </w:pPr>
      <w:rPr>
        <w:rFonts w:cs="Times New Roman" w:hint="eastAsia"/>
      </w:rPr>
    </w:lvl>
    <w:lvl w:ilvl="1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  <w:rPr>
        <w:rFonts w:cs="Times New Roman"/>
      </w:rPr>
    </w:lvl>
    <w:lvl w:ilvl="2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cs="Times New Roman"/>
      </w:r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  <w:rPr>
        <w:rFonts w:cs="Times New Roman"/>
      </w:r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cs="Times New Roman"/>
      </w:r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  <w:rPr>
        <w:rFonts w:cs="Times New Roman"/>
      </w:r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  <w:rPr>
        <w:rFonts w:cs="Times New Roman"/>
      </w:rPr>
    </w:lvl>
  </w:abstractNum>
  <w:abstractNum w:abstractNumId="17" w15:restartNumberingAfterBreak="0">
    <w:nsid w:val="210E6007"/>
    <w:multiLevelType w:val="hybridMultilevel"/>
    <w:tmpl w:val="721038F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1381E00"/>
    <w:multiLevelType w:val="hybridMultilevel"/>
    <w:tmpl w:val="36907B0E"/>
    <w:lvl w:ilvl="0" w:tplc="D846A5B8"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1F1620E"/>
    <w:multiLevelType w:val="multilevel"/>
    <w:tmpl w:val="21F1620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22E67B4"/>
    <w:multiLevelType w:val="multilevel"/>
    <w:tmpl w:val="222E67B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25B2358"/>
    <w:multiLevelType w:val="hybridMultilevel"/>
    <w:tmpl w:val="3732C266"/>
    <w:lvl w:ilvl="0" w:tplc="D5501122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37C178E"/>
    <w:multiLevelType w:val="multilevel"/>
    <w:tmpl w:val="650AA10C"/>
    <w:styleLink w:val="Proposal0"/>
    <w:lvl w:ilvl="0">
      <w:start w:val="1"/>
      <w:numFmt w:val="decimal"/>
      <w:lvlText w:val="Proposal %1:"/>
      <w:lvlJc w:val="left"/>
      <w:pPr>
        <w:ind w:left="425" w:hanging="425"/>
      </w:pPr>
      <w:rPr>
        <w:rFonts w:hint="eastAsia"/>
        <w:b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23" w15:restartNumberingAfterBreak="0">
    <w:nsid w:val="23C61F24"/>
    <w:multiLevelType w:val="multilevel"/>
    <w:tmpl w:val="23C61F2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8EF1586"/>
    <w:multiLevelType w:val="multilevel"/>
    <w:tmpl w:val="28EF15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12B79BF"/>
    <w:multiLevelType w:val="hybridMultilevel"/>
    <w:tmpl w:val="D34A3E82"/>
    <w:lvl w:ilvl="0" w:tplc="04090001">
      <w:start w:val="1"/>
      <w:numFmt w:val="bullet"/>
      <w:lvlText w:val=""/>
      <w:lvlJc w:val="left"/>
      <w:pPr>
        <w:ind w:left="172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216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60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4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48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92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6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80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240" w:hanging="440"/>
      </w:pPr>
      <w:rPr>
        <w:rFonts w:ascii="Wingdings" w:hAnsi="Wingdings" w:hint="default"/>
      </w:rPr>
    </w:lvl>
  </w:abstractNum>
  <w:abstractNum w:abstractNumId="26" w15:restartNumberingAfterBreak="0">
    <w:nsid w:val="329301DB"/>
    <w:multiLevelType w:val="hybridMultilevel"/>
    <w:tmpl w:val="9BCC6114"/>
    <w:lvl w:ilvl="0" w:tplc="CB16A31A">
      <w:start w:val="1"/>
      <w:numFmt w:val="bullet"/>
      <w:lvlText w:val="-"/>
      <w:lvlJc w:val="left"/>
      <w:pPr>
        <w:ind w:left="420" w:hanging="420"/>
      </w:pPr>
      <w:rPr>
        <w:rFonts w:ascii="Times New Roman" w:eastAsia="ＭＳ ゴシック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354A24CD"/>
    <w:multiLevelType w:val="hybridMultilevel"/>
    <w:tmpl w:val="26B4471E"/>
    <w:lvl w:ilvl="0" w:tplc="BC885DF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0963B0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C3EBA1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8096C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42019B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39C985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D52C03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26C1FD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1E6EC2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 w15:restartNumberingAfterBreak="0">
    <w:nsid w:val="39687885"/>
    <w:multiLevelType w:val="multilevel"/>
    <w:tmpl w:val="3968788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AED572C"/>
    <w:multiLevelType w:val="multilevel"/>
    <w:tmpl w:val="3AED572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C4D2529"/>
    <w:multiLevelType w:val="hybridMultilevel"/>
    <w:tmpl w:val="92E61026"/>
    <w:lvl w:ilvl="0" w:tplc="04090001">
      <w:start w:val="1"/>
      <w:numFmt w:val="bullet"/>
      <w:lvlText w:val=""/>
      <w:lvlJc w:val="left"/>
      <w:pPr>
        <w:ind w:left="720" w:hanging="480"/>
      </w:pPr>
      <w:rPr>
        <w:rFonts w:ascii="Wingdings" w:hAnsi="Wingdings" w:hint="default"/>
      </w:rPr>
    </w:lvl>
    <w:lvl w:ilvl="1" w:tplc="94B4423C">
      <w:start w:val="1"/>
      <w:numFmt w:val="bullet"/>
      <w:lvlText w:val="o"/>
      <w:lvlJc w:val="left"/>
      <w:pPr>
        <w:ind w:left="1200" w:hanging="480"/>
      </w:pPr>
      <w:rPr>
        <w:rFonts w:ascii="Courier New" w:hAnsi="Courier New" w:cs="Courier New" w:hint="default"/>
      </w:rPr>
    </w:lvl>
    <w:lvl w:ilvl="2" w:tplc="94B4423C">
      <w:start w:val="1"/>
      <w:numFmt w:val="bullet"/>
      <w:lvlText w:val="o"/>
      <w:lvlJc w:val="left"/>
      <w:pPr>
        <w:ind w:left="1680" w:hanging="48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0" w:hanging="480"/>
      </w:pPr>
      <w:rPr>
        <w:rFonts w:ascii="Wingdings" w:hAnsi="Wingdings" w:hint="default"/>
      </w:rPr>
    </w:lvl>
  </w:abstractNum>
  <w:abstractNum w:abstractNumId="31" w15:restartNumberingAfterBreak="0">
    <w:nsid w:val="40DE34BC"/>
    <w:multiLevelType w:val="singleLevel"/>
    <w:tmpl w:val="40DE34BC"/>
    <w:lvl w:ilvl="0">
      <w:start w:val="1"/>
      <w:numFmt w:val="decimal"/>
      <w:pStyle w:val="normalpuce"/>
      <w:lvlText w:val="%1."/>
      <w:lvlJc w:val="left"/>
      <w:pPr>
        <w:tabs>
          <w:tab w:val="left" w:pos="360"/>
        </w:tabs>
        <w:ind w:left="360" w:hanging="360"/>
      </w:pPr>
      <w:rPr>
        <w:rFonts w:cs="Times New Roman"/>
      </w:rPr>
    </w:lvl>
  </w:abstractNum>
  <w:abstractNum w:abstractNumId="32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 w15:restartNumberingAfterBreak="0">
    <w:nsid w:val="425B4DF3"/>
    <w:multiLevelType w:val="multilevel"/>
    <w:tmpl w:val="425B4DF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64D3319"/>
    <w:multiLevelType w:val="multilevel"/>
    <w:tmpl w:val="464D3319"/>
    <w:lvl w:ilvl="0">
      <w:start w:val="1"/>
      <w:numFmt w:val="decimal"/>
      <w:pStyle w:val="HE"/>
      <w:lvlText w:val="%1"/>
      <w:lvlJc w:val="left"/>
      <w:pPr>
        <w:tabs>
          <w:tab w:val="left" w:pos="735"/>
        </w:tabs>
        <w:ind w:left="735" w:hanging="73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left" w:pos="735"/>
        </w:tabs>
        <w:ind w:left="735" w:hanging="73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left" w:pos="1080"/>
        </w:tabs>
        <w:ind w:left="735" w:hanging="735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left" w:pos="1440"/>
        </w:tabs>
        <w:ind w:left="735" w:hanging="735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  <w:rPr>
        <w:rFonts w:cs="Times New Roman" w:hint="default"/>
      </w:rPr>
    </w:lvl>
  </w:abstractNum>
  <w:abstractNum w:abstractNumId="35" w15:restartNumberingAfterBreak="0">
    <w:nsid w:val="47A82EAC"/>
    <w:multiLevelType w:val="multilevel"/>
    <w:tmpl w:val="47A82EAC"/>
    <w:lvl w:ilvl="0">
      <w:start w:val="1"/>
      <w:numFmt w:val="bullet"/>
      <w:lvlText w:val="o"/>
      <w:lvlJc w:val="left"/>
      <w:pPr>
        <w:tabs>
          <w:tab w:val="left" w:pos="0"/>
        </w:tabs>
        <w:ind w:left="800" w:hanging="400"/>
      </w:pPr>
      <w:rPr>
        <w:rFonts w:ascii="Courier New" w:hAnsi="Courier New" w:cs="Courier New" w:hint="default"/>
      </w:rPr>
    </w:lvl>
    <w:lvl w:ilvl="1">
      <w:start w:val="5"/>
      <w:numFmt w:val="bullet"/>
      <w:lvlText w:val=""/>
      <w:lvlJc w:val="left"/>
      <w:pPr>
        <w:tabs>
          <w:tab w:val="left" w:pos="0"/>
        </w:tabs>
        <w:ind w:left="1200" w:hanging="400"/>
      </w:pPr>
      <w:rPr>
        <w:rFonts w:ascii="Symbol" w:hAnsi="Symbol" w:cs="Symbol" w:hint="default"/>
      </w:rPr>
    </w:lvl>
    <w:lvl w:ilvl="2">
      <w:start w:val="1"/>
      <w:numFmt w:val="bullet"/>
      <w:lvlText w:val=""/>
      <w:lvlJc w:val="left"/>
      <w:pPr>
        <w:tabs>
          <w:tab w:val="left" w:pos="0"/>
        </w:tabs>
        <w:ind w:left="1600" w:hanging="40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2000" w:hanging="40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400" w:hanging="40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800" w:hanging="40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3200" w:hanging="40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4000" w:hanging="400"/>
      </w:pPr>
      <w:rPr>
        <w:rFonts w:ascii="Wingdings" w:hAnsi="Wingdings" w:cs="Wingdings" w:hint="default"/>
      </w:rPr>
    </w:lvl>
  </w:abstractNum>
  <w:abstractNum w:abstractNumId="36" w15:restartNumberingAfterBreak="0">
    <w:nsid w:val="481E5F71"/>
    <w:multiLevelType w:val="hybridMultilevel"/>
    <w:tmpl w:val="8FF64F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A55685D"/>
    <w:multiLevelType w:val="singleLevel"/>
    <w:tmpl w:val="4A55685D"/>
    <w:lvl w:ilvl="0">
      <w:start w:val="1"/>
      <w:numFmt w:val="bullet"/>
      <w:pStyle w:val="text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38" w15:restartNumberingAfterBreak="0">
    <w:nsid w:val="4B1F283C"/>
    <w:multiLevelType w:val="singleLevel"/>
    <w:tmpl w:val="4B1F283C"/>
    <w:lvl w:ilvl="0">
      <w:start w:val="1"/>
      <w:numFmt w:val="bullet"/>
      <w:pStyle w:val="berschrift1H1"/>
      <w:lvlText w:val=""/>
      <w:lvlJc w:val="left"/>
      <w:pPr>
        <w:tabs>
          <w:tab w:val="left" w:pos="1843"/>
        </w:tabs>
        <w:ind w:left="1843" w:hanging="425"/>
      </w:pPr>
      <w:rPr>
        <w:rFonts w:ascii="Symbol" w:hAnsi="Symbol" w:hint="default"/>
      </w:rPr>
    </w:lvl>
  </w:abstractNum>
  <w:abstractNum w:abstractNumId="39" w15:restartNumberingAfterBreak="0">
    <w:nsid w:val="4E850805"/>
    <w:multiLevelType w:val="multilevel"/>
    <w:tmpl w:val="4E850805"/>
    <w:lvl w:ilvl="0">
      <w:start w:val="1"/>
      <w:numFmt w:val="bullet"/>
      <w:lvlText w:val=""/>
      <w:lvlJc w:val="left"/>
      <w:pPr>
        <w:tabs>
          <w:tab w:val="left" w:pos="-36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-36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36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-36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-36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36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-36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-36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-360"/>
        </w:tabs>
        <w:ind w:left="6120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4FD8569C"/>
    <w:multiLevelType w:val="hybridMultilevel"/>
    <w:tmpl w:val="EC8A331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1" w15:restartNumberingAfterBreak="0">
    <w:nsid w:val="55B95CE5"/>
    <w:multiLevelType w:val="multilevel"/>
    <w:tmpl w:val="55B95CE5"/>
    <w:lvl w:ilvl="0"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2" w15:restartNumberingAfterBreak="0">
    <w:nsid w:val="56646FE7"/>
    <w:multiLevelType w:val="hybridMultilevel"/>
    <w:tmpl w:val="6090F4E4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7A50B2C"/>
    <w:multiLevelType w:val="multilevel"/>
    <w:tmpl w:val="57A50B2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8EB67A4"/>
    <w:multiLevelType w:val="multilevel"/>
    <w:tmpl w:val="58EB67A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98C1C8F"/>
    <w:multiLevelType w:val="hybridMultilevel"/>
    <w:tmpl w:val="AF40DF46"/>
    <w:lvl w:ilvl="0" w:tplc="0F884B0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E680DD4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DC8D3F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EAE1E9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8E45C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77AA70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B48423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E6450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0BE339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 w15:restartNumberingAfterBreak="0">
    <w:nsid w:val="5A40026E"/>
    <w:multiLevelType w:val="hybridMultilevel"/>
    <w:tmpl w:val="A8DA5B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DA14295"/>
    <w:multiLevelType w:val="hybridMultilevel"/>
    <w:tmpl w:val="2D3A504A"/>
    <w:lvl w:ilvl="0" w:tplc="A5C2B60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6E02F7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03489C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0E9F6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DEAB55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8D6124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0A292B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CFA5F6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7CA4BE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8" w15:restartNumberingAfterBreak="0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2A23D97"/>
    <w:multiLevelType w:val="multilevel"/>
    <w:tmpl w:val="62A23D9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C280105"/>
    <w:multiLevelType w:val="multilevel"/>
    <w:tmpl w:val="6C28010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E760327"/>
    <w:multiLevelType w:val="multilevel"/>
    <w:tmpl w:val="6E760327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left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52" w15:restartNumberingAfterBreak="0">
    <w:nsid w:val="703157D4"/>
    <w:multiLevelType w:val="multilevel"/>
    <w:tmpl w:val="3B7EE462"/>
    <w:lvl w:ilvl="0">
      <w:start w:val="1"/>
      <w:numFmt w:val="decimal"/>
      <w:pStyle w:val="10"/>
      <w:lvlText w:val="%1."/>
      <w:lvlJc w:val="left"/>
      <w:pPr>
        <w:tabs>
          <w:tab w:val="num" w:pos="709"/>
        </w:tabs>
        <w:ind w:left="709" w:hanging="709"/>
      </w:pPr>
      <w:rPr>
        <w:rFonts w:cs="Times New Roman" w:hint="eastAsia"/>
        <w:b/>
        <w:lang w:val="en-US"/>
      </w:rPr>
    </w:lvl>
    <w:lvl w:ilvl="1">
      <w:start w:val="1"/>
      <w:numFmt w:val="decimal"/>
      <w:pStyle w:val="20"/>
      <w:lvlText w:val="%1.%2."/>
      <w:lvlJc w:val="left"/>
      <w:pPr>
        <w:tabs>
          <w:tab w:val="num" w:pos="6380"/>
        </w:tabs>
        <w:ind w:left="0" w:firstLine="0"/>
      </w:pPr>
      <w:rPr>
        <w:rFonts w:cs="Times New Roman" w:hint="eastAsia"/>
        <w:b/>
      </w:rPr>
    </w:lvl>
    <w:lvl w:ilvl="2">
      <w:start w:val="1"/>
      <w:numFmt w:val="decimal"/>
      <w:pStyle w:val="30"/>
      <w:lvlText w:val="%1.%2.%3."/>
      <w:lvlJc w:val="left"/>
      <w:pPr>
        <w:tabs>
          <w:tab w:val="num" w:pos="709"/>
        </w:tabs>
        <w:ind w:left="709" w:hanging="709"/>
      </w:pPr>
      <w:rPr>
        <w:rFonts w:cs="Times New Roman" w:hint="eastAsia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851"/>
        </w:tabs>
        <w:ind w:left="851" w:hanging="851"/>
      </w:pPr>
      <w:rPr>
        <w:rFonts w:cs="Times New Roman"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cs="Times New Roman"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cs="Times New Roman"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cs="Times New Roman"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cs="Times New Roman"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cs="Times New Roman" w:hint="eastAsia"/>
      </w:rPr>
    </w:lvl>
  </w:abstractNum>
  <w:abstractNum w:abstractNumId="53" w15:restartNumberingAfterBreak="0">
    <w:nsid w:val="72A02D90"/>
    <w:multiLevelType w:val="hybridMultilevel"/>
    <w:tmpl w:val="2CE0D96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4" w15:restartNumberingAfterBreak="0">
    <w:nsid w:val="733C07A2"/>
    <w:multiLevelType w:val="multilevel"/>
    <w:tmpl w:val="733C07A2"/>
    <w:lvl w:ilvl="0">
      <w:start w:val="1"/>
      <w:numFmt w:val="bullet"/>
      <w:pStyle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"/>
      <w:lvlJc w:val="left"/>
      <w:pPr>
        <w:ind w:left="1680" w:hanging="420"/>
      </w:pPr>
      <w:rPr>
        <w:rFonts w:ascii="Wingdings" w:hAnsi="Wingdings" w:hint="default"/>
      </w:rPr>
    </w:lvl>
    <w:lvl w:ilvl="3">
      <w:start w:val="2"/>
      <w:numFmt w:val="bullet"/>
      <w:lvlText w:val="-"/>
      <w:lvlJc w:val="left"/>
      <w:pPr>
        <w:ind w:left="2100" w:hanging="420"/>
      </w:pPr>
      <w:rPr>
        <w:rFonts w:ascii="Times" w:eastAsia="Batang" w:hAnsi="Times" w:hint="default"/>
      </w:rPr>
    </w:lvl>
    <w:lvl w:ilvl="4">
      <w:start w:val="1"/>
      <w:numFmt w:val="bullet"/>
      <w:lvlText w:val="•"/>
      <w:lvlJc w:val="left"/>
      <w:pPr>
        <w:ind w:left="2520" w:hanging="420"/>
      </w:pPr>
      <w:rPr>
        <w:rFonts w:ascii="Times New Roman" w:hAnsi="Times New Roman" w:hint="default"/>
      </w:rPr>
    </w:lvl>
    <w:lvl w:ilvl="5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5" w15:restartNumberingAfterBreak="0">
    <w:nsid w:val="78F76F6F"/>
    <w:multiLevelType w:val="singleLevel"/>
    <w:tmpl w:val="78F76F6F"/>
    <w:lvl w:ilvl="0">
      <w:start w:val="1"/>
      <w:numFmt w:val="bullet"/>
      <w:pStyle w:val="textintend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num w:numId="1">
    <w:abstractNumId w:val="52"/>
  </w:num>
  <w:num w:numId="2">
    <w:abstractNumId w:val="5"/>
  </w:num>
  <w:num w:numId="3">
    <w:abstractNumId w:val="54"/>
  </w:num>
  <w:num w:numId="4">
    <w:abstractNumId w:val="3"/>
  </w:num>
  <w:num w:numId="5">
    <w:abstractNumId w:val="34"/>
  </w:num>
  <w:num w:numId="6">
    <w:abstractNumId w:val="37"/>
  </w:num>
  <w:num w:numId="7">
    <w:abstractNumId w:val="38"/>
  </w:num>
  <w:num w:numId="8">
    <w:abstractNumId w:val="55"/>
  </w:num>
  <w:num w:numId="9">
    <w:abstractNumId w:val="16"/>
  </w:num>
  <w:num w:numId="10">
    <w:abstractNumId w:val="31"/>
  </w:num>
  <w:num w:numId="11">
    <w:abstractNumId w:val="48"/>
  </w:num>
  <w:num w:numId="12">
    <w:abstractNumId w:val="51"/>
  </w:num>
  <w:num w:numId="13">
    <w:abstractNumId w:val="32"/>
  </w:num>
  <w:num w:numId="14">
    <w:abstractNumId w:val="46"/>
  </w:num>
  <w:num w:numId="15">
    <w:abstractNumId w:val="50"/>
  </w:num>
  <w:num w:numId="16">
    <w:abstractNumId w:val="24"/>
  </w:num>
  <w:num w:numId="17">
    <w:abstractNumId w:val="21"/>
  </w:num>
  <w:num w:numId="18">
    <w:abstractNumId w:val="20"/>
  </w:num>
  <w:num w:numId="19">
    <w:abstractNumId w:val="47"/>
  </w:num>
  <w:num w:numId="20">
    <w:abstractNumId w:val="27"/>
  </w:num>
  <w:num w:numId="21">
    <w:abstractNumId w:val="45"/>
  </w:num>
  <w:num w:numId="22">
    <w:abstractNumId w:val="13"/>
  </w:num>
  <w:num w:numId="23">
    <w:abstractNumId w:val="7"/>
  </w:num>
  <w:num w:numId="24">
    <w:abstractNumId w:val="29"/>
  </w:num>
  <w:num w:numId="25">
    <w:abstractNumId w:val="0"/>
  </w:num>
  <w:num w:numId="26">
    <w:abstractNumId w:val="11"/>
  </w:num>
  <w:num w:numId="27">
    <w:abstractNumId w:val="9"/>
  </w:num>
  <w:num w:numId="28">
    <w:abstractNumId w:val="4"/>
  </w:num>
  <w:num w:numId="29">
    <w:abstractNumId w:val="46"/>
  </w:num>
  <w:num w:numId="30">
    <w:abstractNumId w:val="19"/>
  </w:num>
  <w:num w:numId="31">
    <w:abstractNumId w:val="22"/>
  </w:num>
  <w:num w:numId="32">
    <w:abstractNumId w:val="2"/>
  </w:num>
  <w:num w:numId="33">
    <w:abstractNumId w:val="28"/>
  </w:num>
  <w:num w:numId="34">
    <w:abstractNumId w:val="26"/>
  </w:num>
  <w:num w:numId="35">
    <w:abstractNumId w:val="43"/>
  </w:num>
  <w:num w:numId="36">
    <w:abstractNumId w:val="17"/>
  </w:num>
  <w:num w:numId="37">
    <w:abstractNumId w:val="33"/>
  </w:num>
  <w:num w:numId="38">
    <w:abstractNumId w:val="39"/>
  </w:num>
  <w:num w:numId="39">
    <w:abstractNumId w:val="6"/>
  </w:num>
  <w:num w:numId="40">
    <w:abstractNumId w:val="23"/>
  </w:num>
  <w:num w:numId="41">
    <w:abstractNumId w:val="1"/>
  </w:num>
  <w:num w:numId="42">
    <w:abstractNumId w:val="18"/>
  </w:num>
  <w:num w:numId="43">
    <w:abstractNumId w:val="42"/>
  </w:num>
  <w:num w:numId="44">
    <w:abstractNumId w:val="36"/>
  </w:num>
  <w:num w:numId="45">
    <w:abstractNumId w:val="44"/>
  </w:num>
  <w:num w:numId="46">
    <w:abstractNumId w:val="14"/>
  </w:num>
  <w:num w:numId="47">
    <w:abstractNumId w:val="12"/>
  </w:num>
  <w:num w:numId="48">
    <w:abstractNumId w:val="41"/>
  </w:num>
  <w:num w:numId="49">
    <w:abstractNumId w:val="40"/>
  </w:num>
  <w:num w:numId="50">
    <w:abstractNumId w:val="35"/>
  </w:num>
  <w:num w:numId="51">
    <w:abstractNumId w:val="25"/>
  </w:num>
  <w:num w:numId="52">
    <w:abstractNumId w:val="15"/>
  </w:num>
  <w:num w:numId="53">
    <w:abstractNumId w:val="10"/>
  </w:num>
  <w:num w:numId="54">
    <w:abstractNumId w:val="30"/>
  </w:num>
  <w:num w:numId="55">
    <w:abstractNumId w:val="53"/>
  </w:num>
  <w:num w:numId="56">
    <w:abstractNumId w:val="8"/>
  </w:num>
  <w:num w:numId="57">
    <w:abstractNumId w:val="49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DQ1N2E2YzIzNGNmZTU2YmEwMGQyYjg4ZjA1Mzc0MWQifQ=="/>
  </w:docVars>
  <w:rsids>
    <w:rsidRoot w:val="00004B52"/>
    <w:rsid w:val="0000017B"/>
    <w:rsid w:val="00000B95"/>
    <w:rsid w:val="00000C8D"/>
    <w:rsid w:val="00000EEF"/>
    <w:rsid w:val="00000F30"/>
    <w:rsid w:val="00000FC7"/>
    <w:rsid w:val="000011B6"/>
    <w:rsid w:val="000014F1"/>
    <w:rsid w:val="00001505"/>
    <w:rsid w:val="000015E0"/>
    <w:rsid w:val="00001661"/>
    <w:rsid w:val="00001D5C"/>
    <w:rsid w:val="00001E49"/>
    <w:rsid w:val="00001FBA"/>
    <w:rsid w:val="00002051"/>
    <w:rsid w:val="00002063"/>
    <w:rsid w:val="0000241D"/>
    <w:rsid w:val="000024FE"/>
    <w:rsid w:val="0000272E"/>
    <w:rsid w:val="00002757"/>
    <w:rsid w:val="000028A2"/>
    <w:rsid w:val="00002B7D"/>
    <w:rsid w:val="00002B8F"/>
    <w:rsid w:val="00003522"/>
    <w:rsid w:val="00003DDB"/>
    <w:rsid w:val="0000485C"/>
    <w:rsid w:val="00004B52"/>
    <w:rsid w:val="00005371"/>
    <w:rsid w:val="000057F1"/>
    <w:rsid w:val="00005A3D"/>
    <w:rsid w:val="00006BC3"/>
    <w:rsid w:val="00006C58"/>
    <w:rsid w:val="0000709F"/>
    <w:rsid w:val="000079B0"/>
    <w:rsid w:val="00007E9E"/>
    <w:rsid w:val="00011490"/>
    <w:rsid w:val="00011549"/>
    <w:rsid w:val="0001155B"/>
    <w:rsid w:val="00011A70"/>
    <w:rsid w:val="00011AFB"/>
    <w:rsid w:val="00011BEE"/>
    <w:rsid w:val="00012041"/>
    <w:rsid w:val="0001212C"/>
    <w:rsid w:val="0001277E"/>
    <w:rsid w:val="0001290F"/>
    <w:rsid w:val="00012A29"/>
    <w:rsid w:val="000130D3"/>
    <w:rsid w:val="000132FC"/>
    <w:rsid w:val="000135B8"/>
    <w:rsid w:val="00013B31"/>
    <w:rsid w:val="00014468"/>
    <w:rsid w:val="000145C0"/>
    <w:rsid w:val="0001517E"/>
    <w:rsid w:val="00015451"/>
    <w:rsid w:val="000154A8"/>
    <w:rsid w:val="00015543"/>
    <w:rsid w:val="000157A7"/>
    <w:rsid w:val="00016535"/>
    <w:rsid w:val="0001680A"/>
    <w:rsid w:val="00016889"/>
    <w:rsid w:val="00016A3C"/>
    <w:rsid w:val="00016AAE"/>
    <w:rsid w:val="00016D09"/>
    <w:rsid w:val="00016D14"/>
    <w:rsid w:val="00016E41"/>
    <w:rsid w:val="00017111"/>
    <w:rsid w:val="0001721C"/>
    <w:rsid w:val="00017C1B"/>
    <w:rsid w:val="00020071"/>
    <w:rsid w:val="00020432"/>
    <w:rsid w:val="0002047F"/>
    <w:rsid w:val="00020507"/>
    <w:rsid w:val="00020A4B"/>
    <w:rsid w:val="0002141E"/>
    <w:rsid w:val="00021479"/>
    <w:rsid w:val="000216A1"/>
    <w:rsid w:val="00021BF7"/>
    <w:rsid w:val="00021F55"/>
    <w:rsid w:val="00021F65"/>
    <w:rsid w:val="0002267A"/>
    <w:rsid w:val="000227E8"/>
    <w:rsid w:val="000228B2"/>
    <w:rsid w:val="00022E74"/>
    <w:rsid w:val="00022F6C"/>
    <w:rsid w:val="00023256"/>
    <w:rsid w:val="000234AF"/>
    <w:rsid w:val="00023821"/>
    <w:rsid w:val="00023C3B"/>
    <w:rsid w:val="000240B8"/>
    <w:rsid w:val="00024358"/>
    <w:rsid w:val="00024359"/>
    <w:rsid w:val="0002486B"/>
    <w:rsid w:val="00024A7C"/>
    <w:rsid w:val="00024C41"/>
    <w:rsid w:val="000251AB"/>
    <w:rsid w:val="000255EA"/>
    <w:rsid w:val="000257A5"/>
    <w:rsid w:val="000263B4"/>
    <w:rsid w:val="00026D2B"/>
    <w:rsid w:val="0002711C"/>
    <w:rsid w:val="000271FA"/>
    <w:rsid w:val="0002720D"/>
    <w:rsid w:val="000273F8"/>
    <w:rsid w:val="00027E0B"/>
    <w:rsid w:val="00030691"/>
    <w:rsid w:val="0003072F"/>
    <w:rsid w:val="0003088A"/>
    <w:rsid w:val="000308B4"/>
    <w:rsid w:val="00030B1F"/>
    <w:rsid w:val="00030DC4"/>
    <w:rsid w:val="000310FB"/>
    <w:rsid w:val="0003119F"/>
    <w:rsid w:val="00031573"/>
    <w:rsid w:val="00031739"/>
    <w:rsid w:val="00031849"/>
    <w:rsid w:val="00031D64"/>
    <w:rsid w:val="00032022"/>
    <w:rsid w:val="00032421"/>
    <w:rsid w:val="00032F00"/>
    <w:rsid w:val="000334D9"/>
    <w:rsid w:val="00033523"/>
    <w:rsid w:val="000335B3"/>
    <w:rsid w:val="000341CE"/>
    <w:rsid w:val="0003468C"/>
    <w:rsid w:val="00034798"/>
    <w:rsid w:val="000347D2"/>
    <w:rsid w:val="00034A31"/>
    <w:rsid w:val="000356EC"/>
    <w:rsid w:val="00035DAE"/>
    <w:rsid w:val="000360FE"/>
    <w:rsid w:val="000365B5"/>
    <w:rsid w:val="00036830"/>
    <w:rsid w:val="00037050"/>
    <w:rsid w:val="0003772B"/>
    <w:rsid w:val="00037D7F"/>
    <w:rsid w:val="0004004C"/>
    <w:rsid w:val="0004055D"/>
    <w:rsid w:val="000411B6"/>
    <w:rsid w:val="00041332"/>
    <w:rsid w:val="00041470"/>
    <w:rsid w:val="00041673"/>
    <w:rsid w:val="00041DB3"/>
    <w:rsid w:val="00041E9B"/>
    <w:rsid w:val="00042102"/>
    <w:rsid w:val="00042247"/>
    <w:rsid w:val="00042697"/>
    <w:rsid w:val="000428EC"/>
    <w:rsid w:val="00042C5C"/>
    <w:rsid w:val="00042C72"/>
    <w:rsid w:val="00042DAD"/>
    <w:rsid w:val="00042EB2"/>
    <w:rsid w:val="00043005"/>
    <w:rsid w:val="00043205"/>
    <w:rsid w:val="00044018"/>
    <w:rsid w:val="00044B35"/>
    <w:rsid w:val="00044CF9"/>
    <w:rsid w:val="00045078"/>
    <w:rsid w:val="000457A2"/>
    <w:rsid w:val="000459D8"/>
    <w:rsid w:val="0004629F"/>
    <w:rsid w:val="000462F7"/>
    <w:rsid w:val="00046392"/>
    <w:rsid w:val="00046459"/>
    <w:rsid w:val="000465D3"/>
    <w:rsid w:val="00046B59"/>
    <w:rsid w:val="00046D47"/>
    <w:rsid w:val="00046DEF"/>
    <w:rsid w:val="0004725C"/>
    <w:rsid w:val="00047550"/>
    <w:rsid w:val="000475AC"/>
    <w:rsid w:val="00047783"/>
    <w:rsid w:val="00047995"/>
    <w:rsid w:val="00047E81"/>
    <w:rsid w:val="00047F01"/>
    <w:rsid w:val="00050B6F"/>
    <w:rsid w:val="0005150A"/>
    <w:rsid w:val="000516E8"/>
    <w:rsid w:val="00051C73"/>
    <w:rsid w:val="00051D9D"/>
    <w:rsid w:val="00051E39"/>
    <w:rsid w:val="00052523"/>
    <w:rsid w:val="00052627"/>
    <w:rsid w:val="00052D1B"/>
    <w:rsid w:val="0005309E"/>
    <w:rsid w:val="00053C1D"/>
    <w:rsid w:val="00053F1C"/>
    <w:rsid w:val="00054183"/>
    <w:rsid w:val="000541A8"/>
    <w:rsid w:val="00054443"/>
    <w:rsid w:val="0005465F"/>
    <w:rsid w:val="00054759"/>
    <w:rsid w:val="000549DE"/>
    <w:rsid w:val="00054AAC"/>
    <w:rsid w:val="00054D1F"/>
    <w:rsid w:val="000551FF"/>
    <w:rsid w:val="000552C6"/>
    <w:rsid w:val="00055348"/>
    <w:rsid w:val="000558C9"/>
    <w:rsid w:val="00055976"/>
    <w:rsid w:val="00055A54"/>
    <w:rsid w:val="00055A67"/>
    <w:rsid w:val="00055A8D"/>
    <w:rsid w:val="00055B32"/>
    <w:rsid w:val="000560DE"/>
    <w:rsid w:val="0005625E"/>
    <w:rsid w:val="00056507"/>
    <w:rsid w:val="000566EF"/>
    <w:rsid w:val="00056DA1"/>
    <w:rsid w:val="00056F0F"/>
    <w:rsid w:val="00057964"/>
    <w:rsid w:val="00057BFE"/>
    <w:rsid w:val="00060296"/>
    <w:rsid w:val="00060523"/>
    <w:rsid w:val="00060662"/>
    <w:rsid w:val="00060719"/>
    <w:rsid w:val="00060B1E"/>
    <w:rsid w:val="000613F7"/>
    <w:rsid w:val="0006186A"/>
    <w:rsid w:val="00061A2D"/>
    <w:rsid w:val="00061C0C"/>
    <w:rsid w:val="00062324"/>
    <w:rsid w:val="00062448"/>
    <w:rsid w:val="00062992"/>
    <w:rsid w:val="00062C6B"/>
    <w:rsid w:val="00062EED"/>
    <w:rsid w:val="000630AD"/>
    <w:rsid w:val="0006344D"/>
    <w:rsid w:val="000638CB"/>
    <w:rsid w:val="00063986"/>
    <w:rsid w:val="00063EC6"/>
    <w:rsid w:val="00063FB7"/>
    <w:rsid w:val="00064010"/>
    <w:rsid w:val="0006437C"/>
    <w:rsid w:val="000647D6"/>
    <w:rsid w:val="00064B05"/>
    <w:rsid w:val="00064B7C"/>
    <w:rsid w:val="000653C0"/>
    <w:rsid w:val="00065497"/>
    <w:rsid w:val="000658A8"/>
    <w:rsid w:val="000661B7"/>
    <w:rsid w:val="00066253"/>
    <w:rsid w:val="00066450"/>
    <w:rsid w:val="00066812"/>
    <w:rsid w:val="00066871"/>
    <w:rsid w:val="00066C59"/>
    <w:rsid w:val="00067712"/>
    <w:rsid w:val="0006793D"/>
    <w:rsid w:val="00067BD9"/>
    <w:rsid w:val="00067E35"/>
    <w:rsid w:val="00067F48"/>
    <w:rsid w:val="000719F3"/>
    <w:rsid w:val="00071B25"/>
    <w:rsid w:val="00071BC8"/>
    <w:rsid w:val="00071CDB"/>
    <w:rsid w:val="00071EC5"/>
    <w:rsid w:val="000725FD"/>
    <w:rsid w:val="0007270F"/>
    <w:rsid w:val="00072AE4"/>
    <w:rsid w:val="00072E3F"/>
    <w:rsid w:val="00072EC4"/>
    <w:rsid w:val="000737BC"/>
    <w:rsid w:val="000738CB"/>
    <w:rsid w:val="00073CEC"/>
    <w:rsid w:val="00073D84"/>
    <w:rsid w:val="00074649"/>
    <w:rsid w:val="00074B38"/>
    <w:rsid w:val="00074B41"/>
    <w:rsid w:val="00074D21"/>
    <w:rsid w:val="000750B3"/>
    <w:rsid w:val="0007519E"/>
    <w:rsid w:val="0007539F"/>
    <w:rsid w:val="000754B3"/>
    <w:rsid w:val="00075757"/>
    <w:rsid w:val="000757F2"/>
    <w:rsid w:val="00075DF1"/>
    <w:rsid w:val="00075E7B"/>
    <w:rsid w:val="00076021"/>
    <w:rsid w:val="000761C7"/>
    <w:rsid w:val="0007642F"/>
    <w:rsid w:val="0007649B"/>
    <w:rsid w:val="00076561"/>
    <w:rsid w:val="0007699A"/>
    <w:rsid w:val="000769D0"/>
    <w:rsid w:val="00076D0B"/>
    <w:rsid w:val="0007749D"/>
    <w:rsid w:val="0007766F"/>
    <w:rsid w:val="00077748"/>
    <w:rsid w:val="0007795B"/>
    <w:rsid w:val="00077E66"/>
    <w:rsid w:val="000804CA"/>
    <w:rsid w:val="000806C8"/>
    <w:rsid w:val="00080AE1"/>
    <w:rsid w:val="00080C25"/>
    <w:rsid w:val="00080DCD"/>
    <w:rsid w:val="00080EBA"/>
    <w:rsid w:val="00080F8C"/>
    <w:rsid w:val="0008126D"/>
    <w:rsid w:val="0008131D"/>
    <w:rsid w:val="000815B1"/>
    <w:rsid w:val="00081602"/>
    <w:rsid w:val="00081A0E"/>
    <w:rsid w:val="00081A21"/>
    <w:rsid w:val="00081A5E"/>
    <w:rsid w:val="00081B37"/>
    <w:rsid w:val="00081B72"/>
    <w:rsid w:val="00082083"/>
    <w:rsid w:val="000821AA"/>
    <w:rsid w:val="0008267B"/>
    <w:rsid w:val="0008279D"/>
    <w:rsid w:val="00082C1A"/>
    <w:rsid w:val="00082FD1"/>
    <w:rsid w:val="00083011"/>
    <w:rsid w:val="000836C1"/>
    <w:rsid w:val="00083A4F"/>
    <w:rsid w:val="00083E1E"/>
    <w:rsid w:val="000843BE"/>
    <w:rsid w:val="00084CD8"/>
    <w:rsid w:val="000851FC"/>
    <w:rsid w:val="000852CE"/>
    <w:rsid w:val="00085385"/>
    <w:rsid w:val="000854D2"/>
    <w:rsid w:val="0008593D"/>
    <w:rsid w:val="00085B33"/>
    <w:rsid w:val="00085FFE"/>
    <w:rsid w:val="00086310"/>
    <w:rsid w:val="0008647D"/>
    <w:rsid w:val="0008673A"/>
    <w:rsid w:val="0008702C"/>
    <w:rsid w:val="00087589"/>
    <w:rsid w:val="0008795E"/>
    <w:rsid w:val="000879FD"/>
    <w:rsid w:val="00087B60"/>
    <w:rsid w:val="000905C2"/>
    <w:rsid w:val="00090A03"/>
    <w:rsid w:val="0009105B"/>
    <w:rsid w:val="00091743"/>
    <w:rsid w:val="000917E0"/>
    <w:rsid w:val="00091B83"/>
    <w:rsid w:val="00091BCB"/>
    <w:rsid w:val="00091C7D"/>
    <w:rsid w:val="00091F4F"/>
    <w:rsid w:val="00092022"/>
    <w:rsid w:val="00092210"/>
    <w:rsid w:val="00092522"/>
    <w:rsid w:val="00092577"/>
    <w:rsid w:val="00092628"/>
    <w:rsid w:val="00092AB9"/>
    <w:rsid w:val="00092D4F"/>
    <w:rsid w:val="00092E0F"/>
    <w:rsid w:val="00092E46"/>
    <w:rsid w:val="000932DE"/>
    <w:rsid w:val="000932E3"/>
    <w:rsid w:val="000934FD"/>
    <w:rsid w:val="00093727"/>
    <w:rsid w:val="0009383B"/>
    <w:rsid w:val="00093A6A"/>
    <w:rsid w:val="00093A70"/>
    <w:rsid w:val="00093AD6"/>
    <w:rsid w:val="00093D70"/>
    <w:rsid w:val="00093FA6"/>
    <w:rsid w:val="000944BD"/>
    <w:rsid w:val="00094987"/>
    <w:rsid w:val="00094E68"/>
    <w:rsid w:val="0009503F"/>
    <w:rsid w:val="00096150"/>
    <w:rsid w:val="000966A3"/>
    <w:rsid w:val="000967D9"/>
    <w:rsid w:val="00096A39"/>
    <w:rsid w:val="00097063"/>
    <w:rsid w:val="000972B8"/>
    <w:rsid w:val="000976DF"/>
    <w:rsid w:val="0009784C"/>
    <w:rsid w:val="00097969"/>
    <w:rsid w:val="00097F5A"/>
    <w:rsid w:val="00097F86"/>
    <w:rsid w:val="000A00B3"/>
    <w:rsid w:val="000A00E8"/>
    <w:rsid w:val="000A0275"/>
    <w:rsid w:val="000A0483"/>
    <w:rsid w:val="000A0631"/>
    <w:rsid w:val="000A077C"/>
    <w:rsid w:val="000A09E1"/>
    <w:rsid w:val="000A0D50"/>
    <w:rsid w:val="000A0F31"/>
    <w:rsid w:val="000A0FBB"/>
    <w:rsid w:val="000A1638"/>
    <w:rsid w:val="000A177D"/>
    <w:rsid w:val="000A19D8"/>
    <w:rsid w:val="000A1CBF"/>
    <w:rsid w:val="000A1EE4"/>
    <w:rsid w:val="000A1F55"/>
    <w:rsid w:val="000A21AD"/>
    <w:rsid w:val="000A24D4"/>
    <w:rsid w:val="000A2985"/>
    <w:rsid w:val="000A2990"/>
    <w:rsid w:val="000A2A93"/>
    <w:rsid w:val="000A2C39"/>
    <w:rsid w:val="000A3906"/>
    <w:rsid w:val="000A3C75"/>
    <w:rsid w:val="000A3F92"/>
    <w:rsid w:val="000A4142"/>
    <w:rsid w:val="000A450B"/>
    <w:rsid w:val="000A45CD"/>
    <w:rsid w:val="000A5C56"/>
    <w:rsid w:val="000A5E31"/>
    <w:rsid w:val="000A633F"/>
    <w:rsid w:val="000A7841"/>
    <w:rsid w:val="000A7B40"/>
    <w:rsid w:val="000A7B8C"/>
    <w:rsid w:val="000A7C46"/>
    <w:rsid w:val="000B003C"/>
    <w:rsid w:val="000B0AAC"/>
    <w:rsid w:val="000B0B62"/>
    <w:rsid w:val="000B0DD4"/>
    <w:rsid w:val="000B10E5"/>
    <w:rsid w:val="000B1554"/>
    <w:rsid w:val="000B1622"/>
    <w:rsid w:val="000B1B7D"/>
    <w:rsid w:val="000B1C17"/>
    <w:rsid w:val="000B1C38"/>
    <w:rsid w:val="000B1F72"/>
    <w:rsid w:val="000B2106"/>
    <w:rsid w:val="000B22C2"/>
    <w:rsid w:val="000B22F4"/>
    <w:rsid w:val="000B2ABE"/>
    <w:rsid w:val="000B2CFA"/>
    <w:rsid w:val="000B2D1F"/>
    <w:rsid w:val="000B2DDD"/>
    <w:rsid w:val="000B3165"/>
    <w:rsid w:val="000B32E4"/>
    <w:rsid w:val="000B35E3"/>
    <w:rsid w:val="000B3749"/>
    <w:rsid w:val="000B3D0B"/>
    <w:rsid w:val="000B407F"/>
    <w:rsid w:val="000B4578"/>
    <w:rsid w:val="000B5B15"/>
    <w:rsid w:val="000B5C2C"/>
    <w:rsid w:val="000B6BA7"/>
    <w:rsid w:val="000B6E4C"/>
    <w:rsid w:val="000B6E61"/>
    <w:rsid w:val="000B7321"/>
    <w:rsid w:val="000B7C4D"/>
    <w:rsid w:val="000C00D0"/>
    <w:rsid w:val="000C04E0"/>
    <w:rsid w:val="000C0725"/>
    <w:rsid w:val="000C0BEE"/>
    <w:rsid w:val="000C0EDD"/>
    <w:rsid w:val="000C1961"/>
    <w:rsid w:val="000C1A49"/>
    <w:rsid w:val="000C1B4B"/>
    <w:rsid w:val="000C1C18"/>
    <w:rsid w:val="000C2A4A"/>
    <w:rsid w:val="000C2F83"/>
    <w:rsid w:val="000C3022"/>
    <w:rsid w:val="000C3750"/>
    <w:rsid w:val="000C3B7B"/>
    <w:rsid w:val="000C3E9A"/>
    <w:rsid w:val="000C3F22"/>
    <w:rsid w:val="000C46F8"/>
    <w:rsid w:val="000C4D95"/>
    <w:rsid w:val="000C4E1E"/>
    <w:rsid w:val="000C532C"/>
    <w:rsid w:val="000C5722"/>
    <w:rsid w:val="000C6237"/>
    <w:rsid w:val="000C637C"/>
    <w:rsid w:val="000C6425"/>
    <w:rsid w:val="000C6481"/>
    <w:rsid w:val="000C6B76"/>
    <w:rsid w:val="000C6C44"/>
    <w:rsid w:val="000C7A70"/>
    <w:rsid w:val="000C7DA5"/>
    <w:rsid w:val="000C7F82"/>
    <w:rsid w:val="000D0027"/>
    <w:rsid w:val="000D00D5"/>
    <w:rsid w:val="000D0119"/>
    <w:rsid w:val="000D0298"/>
    <w:rsid w:val="000D0BF1"/>
    <w:rsid w:val="000D0C13"/>
    <w:rsid w:val="000D15F7"/>
    <w:rsid w:val="000D1DD5"/>
    <w:rsid w:val="000D1FE8"/>
    <w:rsid w:val="000D20DC"/>
    <w:rsid w:val="000D23F4"/>
    <w:rsid w:val="000D251B"/>
    <w:rsid w:val="000D26F1"/>
    <w:rsid w:val="000D27EA"/>
    <w:rsid w:val="000D282D"/>
    <w:rsid w:val="000D287E"/>
    <w:rsid w:val="000D28E2"/>
    <w:rsid w:val="000D2E3D"/>
    <w:rsid w:val="000D3091"/>
    <w:rsid w:val="000D34F9"/>
    <w:rsid w:val="000D3699"/>
    <w:rsid w:val="000D40C7"/>
    <w:rsid w:val="000D4A01"/>
    <w:rsid w:val="000D4DC5"/>
    <w:rsid w:val="000D4E2B"/>
    <w:rsid w:val="000D4EBE"/>
    <w:rsid w:val="000D52A3"/>
    <w:rsid w:val="000D55D6"/>
    <w:rsid w:val="000D594D"/>
    <w:rsid w:val="000D649B"/>
    <w:rsid w:val="000D657D"/>
    <w:rsid w:val="000D7660"/>
    <w:rsid w:val="000D7DB9"/>
    <w:rsid w:val="000D7E78"/>
    <w:rsid w:val="000E031D"/>
    <w:rsid w:val="000E0349"/>
    <w:rsid w:val="000E0581"/>
    <w:rsid w:val="000E0CDB"/>
    <w:rsid w:val="000E1540"/>
    <w:rsid w:val="000E167A"/>
    <w:rsid w:val="000E16C2"/>
    <w:rsid w:val="000E1D41"/>
    <w:rsid w:val="000E203B"/>
    <w:rsid w:val="000E229C"/>
    <w:rsid w:val="000E25A0"/>
    <w:rsid w:val="000E2AC6"/>
    <w:rsid w:val="000E2B92"/>
    <w:rsid w:val="000E3412"/>
    <w:rsid w:val="000E3548"/>
    <w:rsid w:val="000E3577"/>
    <w:rsid w:val="000E3591"/>
    <w:rsid w:val="000E3763"/>
    <w:rsid w:val="000E37D6"/>
    <w:rsid w:val="000E3DC5"/>
    <w:rsid w:val="000E4717"/>
    <w:rsid w:val="000E4DD1"/>
    <w:rsid w:val="000E5AD3"/>
    <w:rsid w:val="000E5D1E"/>
    <w:rsid w:val="000E60D2"/>
    <w:rsid w:val="000E6193"/>
    <w:rsid w:val="000E68FD"/>
    <w:rsid w:val="000E71CA"/>
    <w:rsid w:val="000E7D8E"/>
    <w:rsid w:val="000E7FCB"/>
    <w:rsid w:val="000F0244"/>
    <w:rsid w:val="000F02BF"/>
    <w:rsid w:val="000F10D0"/>
    <w:rsid w:val="000F11EF"/>
    <w:rsid w:val="000F1372"/>
    <w:rsid w:val="000F142A"/>
    <w:rsid w:val="000F168A"/>
    <w:rsid w:val="000F1D44"/>
    <w:rsid w:val="000F2C64"/>
    <w:rsid w:val="000F2D23"/>
    <w:rsid w:val="000F2DAC"/>
    <w:rsid w:val="000F3312"/>
    <w:rsid w:val="000F34B0"/>
    <w:rsid w:val="000F3C1B"/>
    <w:rsid w:val="000F4283"/>
    <w:rsid w:val="000F4483"/>
    <w:rsid w:val="000F455B"/>
    <w:rsid w:val="000F473E"/>
    <w:rsid w:val="000F49BE"/>
    <w:rsid w:val="000F4C20"/>
    <w:rsid w:val="000F53C1"/>
    <w:rsid w:val="000F5593"/>
    <w:rsid w:val="000F5D53"/>
    <w:rsid w:val="000F61A8"/>
    <w:rsid w:val="000F6409"/>
    <w:rsid w:val="000F6A24"/>
    <w:rsid w:val="000F6DF2"/>
    <w:rsid w:val="000F6EC8"/>
    <w:rsid w:val="000F70EE"/>
    <w:rsid w:val="000F75A2"/>
    <w:rsid w:val="000F77B3"/>
    <w:rsid w:val="000F7FBD"/>
    <w:rsid w:val="00100852"/>
    <w:rsid w:val="00100968"/>
    <w:rsid w:val="00100CB7"/>
    <w:rsid w:val="00100F05"/>
    <w:rsid w:val="0010137F"/>
    <w:rsid w:val="00101500"/>
    <w:rsid w:val="00101634"/>
    <w:rsid w:val="00101874"/>
    <w:rsid w:val="00101963"/>
    <w:rsid w:val="0010226A"/>
    <w:rsid w:val="00102295"/>
    <w:rsid w:val="0010270E"/>
    <w:rsid w:val="00102945"/>
    <w:rsid w:val="00102CC5"/>
    <w:rsid w:val="00102EF7"/>
    <w:rsid w:val="00103569"/>
    <w:rsid w:val="00103688"/>
    <w:rsid w:val="00103779"/>
    <w:rsid w:val="00103A66"/>
    <w:rsid w:val="00103D0F"/>
    <w:rsid w:val="00104193"/>
    <w:rsid w:val="001042AB"/>
    <w:rsid w:val="00104891"/>
    <w:rsid w:val="00104B02"/>
    <w:rsid w:val="00104D54"/>
    <w:rsid w:val="00105058"/>
    <w:rsid w:val="00105186"/>
    <w:rsid w:val="00105217"/>
    <w:rsid w:val="00105B63"/>
    <w:rsid w:val="0010615A"/>
    <w:rsid w:val="001065A4"/>
    <w:rsid w:val="00106965"/>
    <w:rsid w:val="00106B00"/>
    <w:rsid w:val="00106CA9"/>
    <w:rsid w:val="00106E12"/>
    <w:rsid w:val="00107053"/>
    <w:rsid w:val="0010705F"/>
    <w:rsid w:val="0010756A"/>
    <w:rsid w:val="001078FE"/>
    <w:rsid w:val="00107FA0"/>
    <w:rsid w:val="001102AB"/>
    <w:rsid w:val="001107AF"/>
    <w:rsid w:val="00110E14"/>
    <w:rsid w:val="00110E96"/>
    <w:rsid w:val="00110F7F"/>
    <w:rsid w:val="001110B5"/>
    <w:rsid w:val="00111167"/>
    <w:rsid w:val="001112A5"/>
    <w:rsid w:val="0011156F"/>
    <w:rsid w:val="00111627"/>
    <w:rsid w:val="0011184C"/>
    <w:rsid w:val="00111877"/>
    <w:rsid w:val="00111CE0"/>
    <w:rsid w:val="00112513"/>
    <w:rsid w:val="00112A02"/>
    <w:rsid w:val="00112B3E"/>
    <w:rsid w:val="00112B68"/>
    <w:rsid w:val="00112CF5"/>
    <w:rsid w:val="00112DD2"/>
    <w:rsid w:val="00113338"/>
    <w:rsid w:val="0011395E"/>
    <w:rsid w:val="001139C5"/>
    <w:rsid w:val="00113C33"/>
    <w:rsid w:val="00113DD1"/>
    <w:rsid w:val="00114412"/>
    <w:rsid w:val="00114539"/>
    <w:rsid w:val="0011476E"/>
    <w:rsid w:val="00114C41"/>
    <w:rsid w:val="00114F1F"/>
    <w:rsid w:val="00115259"/>
    <w:rsid w:val="00115554"/>
    <w:rsid w:val="0011585B"/>
    <w:rsid w:val="001158E4"/>
    <w:rsid w:val="001159A3"/>
    <w:rsid w:val="001159E2"/>
    <w:rsid w:val="00115EFB"/>
    <w:rsid w:val="001160F4"/>
    <w:rsid w:val="0011622C"/>
    <w:rsid w:val="001163C3"/>
    <w:rsid w:val="001165B7"/>
    <w:rsid w:val="00116BD1"/>
    <w:rsid w:val="00116D60"/>
    <w:rsid w:val="00117047"/>
    <w:rsid w:val="001171A7"/>
    <w:rsid w:val="001171F3"/>
    <w:rsid w:val="0011732D"/>
    <w:rsid w:val="001173AF"/>
    <w:rsid w:val="00117508"/>
    <w:rsid w:val="00117577"/>
    <w:rsid w:val="00117B6E"/>
    <w:rsid w:val="001200D8"/>
    <w:rsid w:val="0012081B"/>
    <w:rsid w:val="0012091F"/>
    <w:rsid w:val="00120A3E"/>
    <w:rsid w:val="00121A95"/>
    <w:rsid w:val="00121BF6"/>
    <w:rsid w:val="0012251C"/>
    <w:rsid w:val="0012275A"/>
    <w:rsid w:val="001227E2"/>
    <w:rsid w:val="00122B22"/>
    <w:rsid w:val="00123594"/>
    <w:rsid w:val="00123816"/>
    <w:rsid w:val="00123960"/>
    <w:rsid w:val="00123A77"/>
    <w:rsid w:val="00123D4B"/>
    <w:rsid w:val="00123DD2"/>
    <w:rsid w:val="00123E46"/>
    <w:rsid w:val="00123E5C"/>
    <w:rsid w:val="00123F99"/>
    <w:rsid w:val="00123FB9"/>
    <w:rsid w:val="00124832"/>
    <w:rsid w:val="00124987"/>
    <w:rsid w:val="00124AEF"/>
    <w:rsid w:val="00125051"/>
    <w:rsid w:val="00125562"/>
    <w:rsid w:val="00125721"/>
    <w:rsid w:val="0012594D"/>
    <w:rsid w:val="00125B07"/>
    <w:rsid w:val="00125B82"/>
    <w:rsid w:val="001260DC"/>
    <w:rsid w:val="001261A4"/>
    <w:rsid w:val="0012628C"/>
    <w:rsid w:val="00126397"/>
    <w:rsid w:val="00126D0A"/>
    <w:rsid w:val="00126EF4"/>
    <w:rsid w:val="00127411"/>
    <w:rsid w:val="001279BF"/>
    <w:rsid w:val="00127AD8"/>
    <w:rsid w:val="00127D76"/>
    <w:rsid w:val="00127DF2"/>
    <w:rsid w:val="001300AB"/>
    <w:rsid w:val="001304B5"/>
    <w:rsid w:val="00130F4D"/>
    <w:rsid w:val="00130F81"/>
    <w:rsid w:val="0013118C"/>
    <w:rsid w:val="0013175C"/>
    <w:rsid w:val="00131799"/>
    <w:rsid w:val="001319B6"/>
    <w:rsid w:val="00131A92"/>
    <w:rsid w:val="00131C49"/>
    <w:rsid w:val="00131CF7"/>
    <w:rsid w:val="001323C4"/>
    <w:rsid w:val="00132703"/>
    <w:rsid w:val="00132752"/>
    <w:rsid w:val="00132BC8"/>
    <w:rsid w:val="001332A5"/>
    <w:rsid w:val="0013361F"/>
    <w:rsid w:val="001336E3"/>
    <w:rsid w:val="00133889"/>
    <w:rsid w:val="00133C79"/>
    <w:rsid w:val="00133E92"/>
    <w:rsid w:val="00134170"/>
    <w:rsid w:val="001344E4"/>
    <w:rsid w:val="001346C8"/>
    <w:rsid w:val="00134906"/>
    <w:rsid w:val="00134962"/>
    <w:rsid w:val="00135012"/>
    <w:rsid w:val="00135234"/>
    <w:rsid w:val="0013552C"/>
    <w:rsid w:val="00135849"/>
    <w:rsid w:val="00135907"/>
    <w:rsid w:val="00135C12"/>
    <w:rsid w:val="00136762"/>
    <w:rsid w:val="00136890"/>
    <w:rsid w:val="00136D35"/>
    <w:rsid w:val="00137635"/>
    <w:rsid w:val="0013771D"/>
    <w:rsid w:val="001377A6"/>
    <w:rsid w:val="0013785E"/>
    <w:rsid w:val="00137BD7"/>
    <w:rsid w:val="00137BE8"/>
    <w:rsid w:val="00137C24"/>
    <w:rsid w:val="00137E17"/>
    <w:rsid w:val="00140592"/>
    <w:rsid w:val="00140655"/>
    <w:rsid w:val="001406CE"/>
    <w:rsid w:val="0014090F"/>
    <w:rsid w:val="00140D7D"/>
    <w:rsid w:val="00141611"/>
    <w:rsid w:val="00141907"/>
    <w:rsid w:val="0014190A"/>
    <w:rsid w:val="00141D89"/>
    <w:rsid w:val="00141E74"/>
    <w:rsid w:val="00142050"/>
    <w:rsid w:val="001421CA"/>
    <w:rsid w:val="0014245F"/>
    <w:rsid w:val="0014246B"/>
    <w:rsid w:val="00142611"/>
    <w:rsid w:val="00142CB7"/>
    <w:rsid w:val="0014340C"/>
    <w:rsid w:val="0014446B"/>
    <w:rsid w:val="00144510"/>
    <w:rsid w:val="00144E44"/>
    <w:rsid w:val="00144EFC"/>
    <w:rsid w:val="00145266"/>
    <w:rsid w:val="0014540E"/>
    <w:rsid w:val="00145C3D"/>
    <w:rsid w:val="001466A9"/>
    <w:rsid w:val="001468FE"/>
    <w:rsid w:val="001469E1"/>
    <w:rsid w:val="00146C27"/>
    <w:rsid w:val="00146FE0"/>
    <w:rsid w:val="00147320"/>
    <w:rsid w:val="001473AA"/>
    <w:rsid w:val="00147877"/>
    <w:rsid w:val="00147A95"/>
    <w:rsid w:val="00147BFE"/>
    <w:rsid w:val="00147EEA"/>
    <w:rsid w:val="001506AC"/>
    <w:rsid w:val="0015070F"/>
    <w:rsid w:val="0015087E"/>
    <w:rsid w:val="0015092F"/>
    <w:rsid w:val="001509F1"/>
    <w:rsid w:val="00150E42"/>
    <w:rsid w:val="0015132E"/>
    <w:rsid w:val="00151652"/>
    <w:rsid w:val="001516E9"/>
    <w:rsid w:val="00151FAA"/>
    <w:rsid w:val="001521B7"/>
    <w:rsid w:val="00152884"/>
    <w:rsid w:val="00152982"/>
    <w:rsid w:val="00152D87"/>
    <w:rsid w:val="00152F56"/>
    <w:rsid w:val="00152FC4"/>
    <w:rsid w:val="00153119"/>
    <w:rsid w:val="00153506"/>
    <w:rsid w:val="001535DB"/>
    <w:rsid w:val="001538CC"/>
    <w:rsid w:val="00153C64"/>
    <w:rsid w:val="00154318"/>
    <w:rsid w:val="00154367"/>
    <w:rsid w:val="001546AC"/>
    <w:rsid w:val="0015542D"/>
    <w:rsid w:val="0015557C"/>
    <w:rsid w:val="001556D2"/>
    <w:rsid w:val="00155B79"/>
    <w:rsid w:val="00155DFC"/>
    <w:rsid w:val="00156516"/>
    <w:rsid w:val="00156743"/>
    <w:rsid w:val="00156B7D"/>
    <w:rsid w:val="00157005"/>
    <w:rsid w:val="00157051"/>
    <w:rsid w:val="0015725B"/>
    <w:rsid w:val="001575DC"/>
    <w:rsid w:val="0015765B"/>
    <w:rsid w:val="00157E97"/>
    <w:rsid w:val="001602F7"/>
    <w:rsid w:val="00160974"/>
    <w:rsid w:val="0016099E"/>
    <w:rsid w:val="00161138"/>
    <w:rsid w:val="00161A06"/>
    <w:rsid w:val="00161EAD"/>
    <w:rsid w:val="00161FF4"/>
    <w:rsid w:val="00162015"/>
    <w:rsid w:val="00162810"/>
    <w:rsid w:val="001629A9"/>
    <w:rsid w:val="001629C4"/>
    <w:rsid w:val="001629FA"/>
    <w:rsid w:val="00162B1E"/>
    <w:rsid w:val="00162D1B"/>
    <w:rsid w:val="00162DE9"/>
    <w:rsid w:val="0016317E"/>
    <w:rsid w:val="001636DD"/>
    <w:rsid w:val="001638D4"/>
    <w:rsid w:val="001644CE"/>
    <w:rsid w:val="0016460B"/>
    <w:rsid w:val="001646C4"/>
    <w:rsid w:val="00164717"/>
    <w:rsid w:val="00164C8E"/>
    <w:rsid w:val="00164FA2"/>
    <w:rsid w:val="00165199"/>
    <w:rsid w:val="001654BE"/>
    <w:rsid w:val="0016556E"/>
    <w:rsid w:val="001656CF"/>
    <w:rsid w:val="00165980"/>
    <w:rsid w:val="00165D49"/>
    <w:rsid w:val="00165E20"/>
    <w:rsid w:val="001665ED"/>
    <w:rsid w:val="001666A4"/>
    <w:rsid w:val="001666B7"/>
    <w:rsid w:val="00166BE3"/>
    <w:rsid w:val="001674D8"/>
    <w:rsid w:val="00167842"/>
    <w:rsid w:val="00167956"/>
    <w:rsid w:val="001679E0"/>
    <w:rsid w:val="00167B73"/>
    <w:rsid w:val="00167EA8"/>
    <w:rsid w:val="001701FB"/>
    <w:rsid w:val="00170AC7"/>
    <w:rsid w:val="00170C33"/>
    <w:rsid w:val="00170C46"/>
    <w:rsid w:val="00170DCA"/>
    <w:rsid w:val="001714C3"/>
    <w:rsid w:val="00171884"/>
    <w:rsid w:val="00171C38"/>
    <w:rsid w:val="00171CC9"/>
    <w:rsid w:val="00171D11"/>
    <w:rsid w:val="00171E1F"/>
    <w:rsid w:val="0017207F"/>
    <w:rsid w:val="00172224"/>
    <w:rsid w:val="0017252F"/>
    <w:rsid w:val="001727AF"/>
    <w:rsid w:val="00172997"/>
    <w:rsid w:val="00172B4B"/>
    <w:rsid w:val="00172EB4"/>
    <w:rsid w:val="00172FEB"/>
    <w:rsid w:val="00173022"/>
    <w:rsid w:val="0017317A"/>
    <w:rsid w:val="001731AA"/>
    <w:rsid w:val="0017324B"/>
    <w:rsid w:val="00173437"/>
    <w:rsid w:val="00173611"/>
    <w:rsid w:val="001739F5"/>
    <w:rsid w:val="00173C2E"/>
    <w:rsid w:val="0017426C"/>
    <w:rsid w:val="0017437C"/>
    <w:rsid w:val="001747BD"/>
    <w:rsid w:val="001748C8"/>
    <w:rsid w:val="00174F6A"/>
    <w:rsid w:val="0017505A"/>
    <w:rsid w:val="00175133"/>
    <w:rsid w:val="0017514E"/>
    <w:rsid w:val="00175453"/>
    <w:rsid w:val="00175494"/>
    <w:rsid w:val="0017564E"/>
    <w:rsid w:val="00176127"/>
    <w:rsid w:val="001765C8"/>
    <w:rsid w:val="00176A6F"/>
    <w:rsid w:val="00176F9A"/>
    <w:rsid w:val="00177182"/>
    <w:rsid w:val="00177971"/>
    <w:rsid w:val="00177C06"/>
    <w:rsid w:val="0018048F"/>
    <w:rsid w:val="00180A51"/>
    <w:rsid w:val="00180DC4"/>
    <w:rsid w:val="001811C2"/>
    <w:rsid w:val="001816B4"/>
    <w:rsid w:val="001818D9"/>
    <w:rsid w:val="00181952"/>
    <w:rsid w:val="00181FE3"/>
    <w:rsid w:val="0018226C"/>
    <w:rsid w:val="001823D4"/>
    <w:rsid w:val="00182A0A"/>
    <w:rsid w:val="001837AA"/>
    <w:rsid w:val="001838B1"/>
    <w:rsid w:val="00183F4C"/>
    <w:rsid w:val="0018416C"/>
    <w:rsid w:val="00184593"/>
    <w:rsid w:val="00184681"/>
    <w:rsid w:val="00184AC5"/>
    <w:rsid w:val="00184C43"/>
    <w:rsid w:val="00185041"/>
    <w:rsid w:val="00185A6C"/>
    <w:rsid w:val="00185C13"/>
    <w:rsid w:val="00185E4E"/>
    <w:rsid w:val="00185F77"/>
    <w:rsid w:val="001861F8"/>
    <w:rsid w:val="0018650E"/>
    <w:rsid w:val="0018678E"/>
    <w:rsid w:val="00186E62"/>
    <w:rsid w:val="001871E9"/>
    <w:rsid w:val="0018762F"/>
    <w:rsid w:val="00187B9A"/>
    <w:rsid w:val="0019043D"/>
    <w:rsid w:val="00190AFB"/>
    <w:rsid w:val="00190B36"/>
    <w:rsid w:val="00190CC7"/>
    <w:rsid w:val="00190E42"/>
    <w:rsid w:val="0019158B"/>
    <w:rsid w:val="00191650"/>
    <w:rsid w:val="001918A0"/>
    <w:rsid w:val="00191A2E"/>
    <w:rsid w:val="00192468"/>
    <w:rsid w:val="00192A3D"/>
    <w:rsid w:val="00192B13"/>
    <w:rsid w:val="00192F28"/>
    <w:rsid w:val="00193076"/>
    <w:rsid w:val="0019366C"/>
    <w:rsid w:val="00193CAF"/>
    <w:rsid w:val="00193D65"/>
    <w:rsid w:val="00193E7C"/>
    <w:rsid w:val="0019419D"/>
    <w:rsid w:val="001941F4"/>
    <w:rsid w:val="0019445A"/>
    <w:rsid w:val="00194866"/>
    <w:rsid w:val="00194A9E"/>
    <w:rsid w:val="00194D2E"/>
    <w:rsid w:val="00194FED"/>
    <w:rsid w:val="001958D6"/>
    <w:rsid w:val="0019599E"/>
    <w:rsid w:val="00195C59"/>
    <w:rsid w:val="00195CD0"/>
    <w:rsid w:val="00195D0F"/>
    <w:rsid w:val="00195D2E"/>
    <w:rsid w:val="00195D88"/>
    <w:rsid w:val="00195E3C"/>
    <w:rsid w:val="00196146"/>
    <w:rsid w:val="001961B9"/>
    <w:rsid w:val="0019650A"/>
    <w:rsid w:val="00196644"/>
    <w:rsid w:val="00196BEE"/>
    <w:rsid w:val="001970A7"/>
    <w:rsid w:val="00197960"/>
    <w:rsid w:val="001979B0"/>
    <w:rsid w:val="00197D17"/>
    <w:rsid w:val="001A0033"/>
    <w:rsid w:val="001A04CD"/>
    <w:rsid w:val="001A0965"/>
    <w:rsid w:val="001A1055"/>
    <w:rsid w:val="001A15EF"/>
    <w:rsid w:val="001A161D"/>
    <w:rsid w:val="001A22D8"/>
    <w:rsid w:val="001A2307"/>
    <w:rsid w:val="001A2A69"/>
    <w:rsid w:val="001A2B05"/>
    <w:rsid w:val="001A2CA9"/>
    <w:rsid w:val="001A3593"/>
    <w:rsid w:val="001A3663"/>
    <w:rsid w:val="001A3ECC"/>
    <w:rsid w:val="001A43C2"/>
    <w:rsid w:val="001A470F"/>
    <w:rsid w:val="001A47A5"/>
    <w:rsid w:val="001A512F"/>
    <w:rsid w:val="001A5210"/>
    <w:rsid w:val="001A539F"/>
    <w:rsid w:val="001A540B"/>
    <w:rsid w:val="001A5493"/>
    <w:rsid w:val="001A54F4"/>
    <w:rsid w:val="001A571F"/>
    <w:rsid w:val="001A588D"/>
    <w:rsid w:val="001A5D19"/>
    <w:rsid w:val="001A5F66"/>
    <w:rsid w:val="001A5FFF"/>
    <w:rsid w:val="001A64A1"/>
    <w:rsid w:val="001A6A1C"/>
    <w:rsid w:val="001A6FB3"/>
    <w:rsid w:val="001A7013"/>
    <w:rsid w:val="001A743A"/>
    <w:rsid w:val="001B00D7"/>
    <w:rsid w:val="001B01A5"/>
    <w:rsid w:val="001B09EF"/>
    <w:rsid w:val="001B0C47"/>
    <w:rsid w:val="001B12B9"/>
    <w:rsid w:val="001B1453"/>
    <w:rsid w:val="001B1687"/>
    <w:rsid w:val="001B1915"/>
    <w:rsid w:val="001B19F6"/>
    <w:rsid w:val="001B1DE7"/>
    <w:rsid w:val="001B262D"/>
    <w:rsid w:val="001B2EC7"/>
    <w:rsid w:val="001B3809"/>
    <w:rsid w:val="001B3B1F"/>
    <w:rsid w:val="001B3C2B"/>
    <w:rsid w:val="001B4022"/>
    <w:rsid w:val="001B4441"/>
    <w:rsid w:val="001B4526"/>
    <w:rsid w:val="001B4649"/>
    <w:rsid w:val="001B4CA2"/>
    <w:rsid w:val="001B4ED3"/>
    <w:rsid w:val="001B5047"/>
    <w:rsid w:val="001B550B"/>
    <w:rsid w:val="001B5F00"/>
    <w:rsid w:val="001B62DA"/>
    <w:rsid w:val="001B64C6"/>
    <w:rsid w:val="001B6957"/>
    <w:rsid w:val="001B6D7D"/>
    <w:rsid w:val="001B7221"/>
    <w:rsid w:val="001B780F"/>
    <w:rsid w:val="001B7CBE"/>
    <w:rsid w:val="001B7DB3"/>
    <w:rsid w:val="001C0588"/>
    <w:rsid w:val="001C0677"/>
    <w:rsid w:val="001C0AB6"/>
    <w:rsid w:val="001C0D3C"/>
    <w:rsid w:val="001C0F77"/>
    <w:rsid w:val="001C1134"/>
    <w:rsid w:val="001C21AF"/>
    <w:rsid w:val="001C2406"/>
    <w:rsid w:val="001C2754"/>
    <w:rsid w:val="001C3000"/>
    <w:rsid w:val="001C3062"/>
    <w:rsid w:val="001C3516"/>
    <w:rsid w:val="001C35D6"/>
    <w:rsid w:val="001C3F6F"/>
    <w:rsid w:val="001C4362"/>
    <w:rsid w:val="001C441E"/>
    <w:rsid w:val="001C44A9"/>
    <w:rsid w:val="001C483B"/>
    <w:rsid w:val="001C49A6"/>
    <w:rsid w:val="001C4C80"/>
    <w:rsid w:val="001C4D84"/>
    <w:rsid w:val="001C574F"/>
    <w:rsid w:val="001C5D70"/>
    <w:rsid w:val="001C5FEB"/>
    <w:rsid w:val="001C6136"/>
    <w:rsid w:val="001C6307"/>
    <w:rsid w:val="001C7030"/>
    <w:rsid w:val="001C731F"/>
    <w:rsid w:val="001C74A2"/>
    <w:rsid w:val="001C79DB"/>
    <w:rsid w:val="001C7B85"/>
    <w:rsid w:val="001C7BD8"/>
    <w:rsid w:val="001C7DC7"/>
    <w:rsid w:val="001D0AD4"/>
    <w:rsid w:val="001D0E61"/>
    <w:rsid w:val="001D1194"/>
    <w:rsid w:val="001D160B"/>
    <w:rsid w:val="001D166A"/>
    <w:rsid w:val="001D1932"/>
    <w:rsid w:val="001D1B8F"/>
    <w:rsid w:val="001D2064"/>
    <w:rsid w:val="001D235F"/>
    <w:rsid w:val="001D29D1"/>
    <w:rsid w:val="001D2ED6"/>
    <w:rsid w:val="001D3BBE"/>
    <w:rsid w:val="001D3C6C"/>
    <w:rsid w:val="001D421B"/>
    <w:rsid w:val="001D42DB"/>
    <w:rsid w:val="001D47FE"/>
    <w:rsid w:val="001D531B"/>
    <w:rsid w:val="001D560F"/>
    <w:rsid w:val="001D5B31"/>
    <w:rsid w:val="001D5F3E"/>
    <w:rsid w:val="001D60FC"/>
    <w:rsid w:val="001D62C4"/>
    <w:rsid w:val="001D673C"/>
    <w:rsid w:val="001D6ADA"/>
    <w:rsid w:val="001D6BBA"/>
    <w:rsid w:val="001D7133"/>
    <w:rsid w:val="001D72C4"/>
    <w:rsid w:val="001D78A3"/>
    <w:rsid w:val="001D7D74"/>
    <w:rsid w:val="001E0090"/>
    <w:rsid w:val="001E040F"/>
    <w:rsid w:val="001E06B5"/>
    <w:rsid w:val="001E0B4E"/>
    <w:rsid w:val="001E1047"/>
    <w:rsid w:val="001E133E"/>
    <w:rsid w:val="001E1763"/>
    <w:rsid w:val="001E1B4F"/>
    <w:rsid w:val="001E1BEC"/>
    <w:rsid w:val="001E1D82"/>
    <w:rsid w:val="001E1EF0"/>
    <w:rsid w:val="001E2357"/>
    <w:rsid w:val="001E260E"/>
    <w:rsid w:val="001E2B63"/>
    <w:rsid w:val="001E2C01"/>
    <w:rsid w:val="001E2E64"/>
    <w:rsid w:val="001E2FFC"/>
    <w:rsid w:val="001E31E4"/>
    <w:rsid w:val="001E33C1"/>
    <w:rsid w:val="001E3680"/>
    <w:rsid w:val="001E477A"/>
    <w:rsid w:val="001E487F"/>
    <w:rsid w:val="001E4A8C"/>
    <w:rsid w:val="001E501A"/>
    <w:rsid w:val="001E50E0"/>
    <w:rsid w:val="001E51A9"/>
    <w:rsid w:val="001E5359"/>
    <w:rsid w:val="001E5626"/>
    <w:rsid w:val="001E580A"/>
    <w:rsid w:val="001E58C6"/>
    <w:rsid w:val="001E5A11"/>
    <w:rsid w:val="001E5F84"/>
    <w:rsid w:val="001E634E"/>
    <w:rsid w:val="001E695B"/>
    <w:rsid w:val="001E706E"/>
    <w:rsid w:val="001E72B4"/>
    <w:rsid w:val="001E7F33"/>
    <w:rsid w:val="001E7FD6"/>
    <w:rsid w:val="001F0821"/>
    <w:rsid w:val="001F09F9"/>
    <w:rsid w:val="001F0B18"/>
    <w:rsid w:val="001F0DD1"/>
    <w:rsid w:val="001F15FE"/>
    <w:rsid w:val="001F1821"/>
    <w:rsid w:val="001F1B48"/>
    <w:rsid w:val="001F1C4F"/>
    <w:rsid w:val="001F20E0"/>
    <w:rsid w:val="001F22D3"/>
    <w:rsid w:val="001F2C04"/>
    <w:rsid w:val="001F2C90"/>
    <w:rsid w:val="001F3858"/>
    <w:rsid w:val="001F3EB5"/>
    <w:rsid w:val="001F41CD"/>
    <w:rsid w:val="001F4A7E"/>
    <w:rsid w:val="001F5253"/>
    <w:rsid w:val="001F55E0"/>
    <w:rsid w:val="001F5946"/>
    <w:rsid w:val="001F5D52"/>
    <w:rsid w:val="001F5E84"/>
    <w:rsid w:val="001F60F3"/>
    <w:rsid w:val="001F71A3"/>
    <w:rsid w:val="001F71DD"/>
    <w:rsid w:val="001F735A"/>
    <w:rsid w:val="001F76AA"/>
    <w:rsid w:val="001F7F53"/>
    <w:rsid w:val="001F7F8B"/>
    <w:rsid w:val="00200123"/>
    <w:rsid w:val="002003CC"/>
    <w:rsid w:val="002004DF"/>
    <w:rsid w:val="002009F7"/>
    <w:rsid w:val="00200C9A"/>
    <w:rsid w:val="00200C9D"/>
    <w:rsid w:val="00201283"/>
    <w:rsid w:val="002018CF"/>
    <w:rsid w:val="00201AA7"/>
    <w:rsid w:val="00202343"/>
    <w:rsid w:val="0020246A"/>
    <w:rsid w:val="002025FC"/>
    <w:rsid w:val="00202602"/>
    <w:rsid w:val="00202DDA"/>
    <w:rsid w:val="00202F41"/>
    <w:rsid w:val="00203064"/>
    <w:rsid w:val="00203143"/>
    <w:rsid w:val="0020316A"/>
    <w:rsid w:val="002036BE"/>
    <w:rsid w:val="00203705"/>
    <w:rsid w:val="00203808"/>
    <w:rsid w:val="002039C4"/>
    <w:rsid w:val="00203DC5"/>
    <w:rsid w:val="0020411E"/>
    <w:rsid w:val="00204181"/>
    <w:rsid w:val="00204834"/>
    <w:rsid w:val="002052C8"/>
    <w:rsid w:val="002053D5"/>
    <w:rsid w:val="0020541E"/>
    <w:rsid w:val="00205E89"/>
    <w:rsid w:val="00205EB8"/>
    <w:rsid w:val="002060C7"/>
    <w:rsid w:val="0020691B"/>
    <w:rsid w:val="00206C83"/>
    <w:rsid w:val="002075A7"/>
    <w:rsid w:val="00207818"/>
    <w:rsid w:val="002079D3"/>
    <w:rsid w:val="00207AA1"/>
    <w:rsid w:val="00210169"/>
    <w:rsid w:val="0021037B"/>
    <w:rsid w:val="002105E6"/>
    <w:rsid w:val="00210898"/>
    <w:rsid w:val="0021124B"/>
    <w:rsid w:val="0021132B"/>
    <w:rsid w:val="0021243A"/>
    <w:rsid w:val="00212858"/>
    <w:rsid w:val="002128A5"/>
    <w:rsid w:val="002129E5"/>
    <w:rsid w:val="00212D68"/>
    <w:rsid w:val="00212EA4"/>
    <w:rsid w:val="00213488"/>
    <w:rsid w:val="0021362B"/>
    <w:rsid w:val="0021386B"/>
    <w:rsid w:val="00214078"/>
    <w:rsid w:val="0021420C"/>
    <w:rsid w:val="0021443B"/>
    <w:rsid w:val="002145B7"/>
    <w:rsid w:val="002147C1"/>
    <w:rsid w:val="00214A0C"/>
    <w:rsid w:val="00214C24"/>
    <w:rsid w:val="002150DB"/>
    <w:rsid w:val="002158F5"/>
    <w:rsid w:val="00215BA3"/>
    <w:rsid w:val="00215C4D"/>
    <w:rsid w:val="00215D5C"/>
    <w:rsid w:val="0021634A"/>
    <w:rsid w:val="00216682"/>
    <w:rsid w:val="00216C40"/>
    <w:rsid w:val="00217086"/>
    <w:rsid w:val="0021757B"/>
    <w:rsid w:val="00217CED"/>
    <w:rsid w:val="002202E6"/>
    <w:rsid w:val="002203E0"/>
    <w:rsid w:val="002205EE"/>
    <w:rsid w:val="00220BA3"/>
    <w:rsid w:val="00221035"/>
    <w:rsid w:val="00221171"/>
    <w:rsid w:val="002217A9"/>
    <w:rsid w:val="00221FAE"/>
    <w:rsid w:val="00221FC2"/>
    <w:rsid w:val="00222134"/>
    <w:rsid w:val="0022246F"/>
    <w:rsid w:val="002224A9"/>
    <w:rsid w:val="0022255E"/>
    <w:rsid w:val="00222899"/>
    <w:rsid w:val="00222B12"/>
    <w:rsid w:val="00222E55"/>
    <w:rsid w:val="002231E2"/>
    <w:rsid w:val="00223459"/>
    <w:rsid w:val="00223648"/>
    <w:rsid w:val="002239D9"/>
    <w:rsid w:val="002240F0"/>
    <w:rsid w:val="0022421A"/>
    <w:rsid w:val="002245F4"/>
    <w:rsid w:val="002249E8"/>
    <w:rsid w:val="00224CCB"/>
    <w:rsid w:val="00224F11"/>
    <w:rsid w:val="0022508A"/>
    <w:rsid w:val="002253D2"/>
    <w:rsid w:val="0022540B"/>
    <w:rsid w:val="00225506"/>
    <w:rsid w:val="00225A76"/>
    <w:rsid w:val="00225C60"/>
    <w:rsid w:val="00225DDD"/>
    <w:rsid w:val="002264C9"/>
    <w:rsid w:val="002266DD"/>
    <w:rsid w:val="00226BBE"/>
    <w:rsid w:val="00226FF6"/>
    <w:rsid w:val="00227045"/>
    <w:rsid w:val="0022723E"/>
    <w:rsid w:val="0022724A"/>
    <w:rsid w:val="00227C4F"/>
    <w:rsid w:val="00227C8D"/>
    <w:rsid w:val="00227FF9"/>
    <w:rsid w:val="00230265"/>
    <w:rsid w:val="00230C01"/>
    <w:rsid w:val="002311AF"/>
    <w:rsid w:val="002311BB"/>
    <w:rsid w:val="002319BD"/>
    <w:rsid w:val="00231E1A"/>
    <w:rsid w:val="002323D6"/>
    <w:rsid w:val="002323FD"/>
    <w:rsid w:val="0023268B"/>
    <w:rsid w:val="002328C5"/>
    <w:rsid w:val="002328E8"/>
    <w:rsid w:val="00232A8A"/>
    <w:rsid w:val="00232BE1"/>
    <w:rsid w:val="00232EDA"/>
    <w:rsid w:val="0023425F"/>
    <w:rsid w:val="002342D0"/>
    <w:rsid w:val="00234466"/>
    <w:rsid w:val="00234DBC"/>
    <w:rsid w:val="002350E1"/>
    <w:rsid w:val="00235970"/>
    <w:rsid w:val="002359FA"/>
    <w:rsid w:val="00235A91"/>
    <w:rsid w:val="00235ABE"/>
    <w:rsid w:val="00235CCC"/>
    <w:rsid w:val="00235F0C"/>
    <w:rsid w:val="00235F78"/>
    <w:rsid w:val="00236034"/>
    <w:rsid w:val="00236CD1"/>
    <w:rsid w:val="00236D84"/>
    <w:rsid w:val="00237062"/>
    <w:rsid w:val="00237113"/>
    <w:rsid w:val="00237477"/>
    <w:rsid w:val="00237A75"/>
    <w:rsid w:val="00237E17"/>
    <w:rsid w:val="00237F3E"/>
    <w:rsid w:val="00240437"/>
    <w:rsid w:val="00240A46"/>
    <w:rsid w:val="00240A51"/>
    <w:rsid w:val="00240D81"/>
    <w:rsid w:val="00240DBF"/>
    <w:rsid w:val="002415F1"/>
    <w:rsid w:val="00241BE2"/>
    <w:rsid w:val="00241D39"/>
    <w:rsid w:val="00241DF0"/>
    <w:rsid w:val="00242BB1"/>
    <w:rsid w:val="0024301C"/>
    <w:rsid w:val="00243165"/>
    <w:rsid w:val="00243811"/>
    <w:rsid w:val="0024390D"/>
    <w:rsid w:val="002439E1"/>
    <w:rsid w:val="00243B89"/>
    <w:rsid w:val="00243D21"/>
    <w:rsid w:val="00243E28"/>
    <w:rsid w:val="00243F3F"/>
    <w:rsid w:val="00243F95"/>
    <w:rsid w:val="0024401B"/>
    <w:rsid w:val="002443D4"/>
    <w:rsid w:val="002449D3"/>
    <w:rsid w:val="00244BF2"/>
    <w:rsid w:val="002451FF"/>
    <w:rsid w:val="0024529E"/>
    <w:rsid w:val="002452B0"/>
    <w:rsid w:val="002452CB"/>
    <w:rsid w:val="00245353"/>
    <w:rsid w:val="00245732"/>
    <w:rsid w:val="00246481"/>
    <w:rsid w:val="002466FC"/>
    <w:rsid w:val="0024685B"/>
    <w:rsid w:val="00246917"/>
    <w:rsid w:val="00246C75"/>
    <w:rsid w:val="00246E7E"/>
    <w:rsid w:val="002476B6"/>
    <w:rsid w:val="00247811"/>
    <w:rsid w:val="002503FD"/>
    <w:rsid w:val="0025082F"/>
    <w:rsid w:val="002509D2"/>
    <w:rsid w:val="002512A3"/>
    <w:rsid w:val="0025152F"/>
    <w:rsid w:val="00251651"/>
    <w:rsid w:val="0025194F"/>
    <w:rsid w:val="00251AD8"/>
    <w:rsid w:val="00251B51"/>
    <w:rsid w:val="00252133"/>
    <w:rsid w:val="002522AE"/>
    <w:rsid w:val="002522C7"/>
    <w:rsid w:val="00252FCC"/>
    <w:rsid w:val="0025364B"/>
    <w:rsid w:val="002539C5"/>
    <w:rsid w:val="00253DD9"/>
    <w:rsid w:val="002540E1"/>
    <w:rsid w:val="002546A4"/>
    <w:rsid w:val="00254FE2"/>
    <w:rsid w:val="00254FFA"/>
    <w:rsid w:val="00255B35"/>
    <w:rsid w:val="00255CC9"/>
    <w:rsid w:val="00255E78"/>
    <w:rsid w:val="0025679A"/>
    <w:rsid w:val="00256CA2"/>
    <w:rsid w:val="0025714F"/>
    <w:rsid w:val="002602B8"/>
    <w:rsid w:val="002603A0"/>
    <w:rsid w:val="00260555"/>
    <w:rsid w:val="00260AA1"/>
    <w:rsid w:val="00261762"/>
    <w:rsid w:val="00261F4D"/>
    <w:rsid w:val="00262151"/>
    <w:rsid w:val="002621BF"/>
    <w:rsid w:val="002623E9"/>
    <w:rsid w:val="002625FA"/>
    <w:rsid w:val="00262E18"/>
    <w:rsid w:val="002630F9"/>
    <w:rsid w:val="00263108"/>
    <w:rsid w:val="002631AF"/>
    <w:rsid w:val="002638C4"/>
    <w:rsid w:val="00263A00"/>
    <w:rsid w:val="00263D39"/>
    <w:rsid w:val="00263E61"/>
    <w:rsid w:val="00264508"/>
    <w:rsid w:val="00264CEB"/>
    <w:rsid w:val="00264D26"/>
    <w:rsid w:val="00265AFE"/>
    <w:rsid w:val="00265BCB"/>
    <w:rsid w:val="00265E7D"/>
    <w:rsid w:val="00266184"/>
    <w:rsid w:val="002662A5"/>
    <w:rsid w:val="0026696E"/>
    <w:rsid w:val="00266EF4"/>
    <w:rsid w:val="00266F07"/>
    <w:rsid w:val="00267314"/>
    <w:rsid w:val="00267537"/>
    <w:rsid w:val="0026762C"/>
    <w:rsid w:val="0026764D"/>
    <w:rsid w:val="002679B7"/>
    <w:rsid w:val="00267A05"/>
    <w:rsid w:val="00267C18"/>
    <w:rsid w:val="00267D89"/>
    <w:rsid w:val="00267E17"/>
    <w:rsid w:val="00267EA4"/>
    <w:rsid w:val="00270AED"/>
    <w:rsid w:val="00270F2C"/>
    <w:rsid w:val="00270FEE"/>
    <w:rsid w:val="002711DF"/>
    <w:rsid w:val="002716EE"/>
    <w:rsid w:val="00271787"/>
    <w:rsid w:val="0027184B"/>
    <w:rsid w:val="00271BB9"/>
    <w:rsid w:val="0027249D"/>
    <w:rsid w:val="00272546"/>
    <w:rsid w:val="002728D1"/>
    <w:rsid w:val="002728D4"/>
    <w:rsid w:val="00272AA8"/>
    <w:rsid w:val="00272C7C"/>
    <w:rsid w:val="00272EC2"/>
    <w:rsid w:val="00272EDB"/>
    <w:rsid w:val="002732A4"/>
    <w:rsid w:val="00273842"/>
    <w:rsid w:val="00273D44"/>
    <w:rsid w:val="00274192"/>
    <w:rsid w:val="002742AF"/>
    <w:rsid w:val="00274332"/>
    <w:rsid w:val="00274B61"/>
    <w:rsid w:val="00274E0D"/>
    <w:rsid w:val="00274EAF"/>
    <w:rsid w:val="0027527B"/>
    <w:rsid w:val="002753B5"/>
    <w:rsid w:val="00275702"/>
    <w:rsid w:val="002758C1"/>
    <w:rsid w:val="00275911"/>
    <w:rsid w:val="00275E42"/>
    <w:rsid w:val="00275FC0"/>
    <w:rsid w:val="00276113"/>
    <w:rsid w:val="002762BE"/>
    <w:rsid w:val="00276663"/>
    <w:rsid w:val="0027686B"/>
    <w:rsid w:val="00277608"/>
    <w:rsid w:val="00277786"/>
    <w:rsid w:val="00277852"/>
    <w:rsid w:val="00277CE6"/>
    <w:rsid w:val="00277F24"/>
    <w:rsid w:val="0028066B"/>
    <w:rsid w:val="00280B54"/>
    <w:rsid w:val="0028135C"/>
    <w:rsid w:val="00281678"/>
    <w:rsid w:val="002818B7"/>
    <w:rsid w:val="00281BD1"/>
    <w:rsid w:val="00281E06"/>
    <w:rsid w:val="002828C7"/>
    <w:rsid w:val="00282965"/>
    <w:rsid w:val="00282B6B"/>
    <w:rsid w:val="002835A5"/>
    <w:rsid w:val="00283718"/>
    <w:rsid w:val="00283A9A"/>
    <w:rsid w:val="00284392"/>
    <w:rsid w:val="00284D35"/>
    <w:rsid w:val="00284EAE"/>
    <w:rsid w:val="00284EFE"/>
    <w:rsid w:val="0028509A"/>
    <w:rsid w:val="00285357"/>
    <w:rsid w:val="0028543E"/>
    <w:rsid w:val="00285613"/>
    <w:rsid w:val="00286190"/>
    <w:rsid w:val="002866A6"/>
    <w:rsid w:val="00286D2E"/>
    <w:rsid w:val="00286F94"/>
    <w:rsid w:val="002870E3"/>
    <w:rsid w:val="00287229"/>
    <w:rsid w:val="00287489"/>
    <w:rsid w:val="002877C2"/>
    <w:rsid w:val="002878FE"/>
    <w:rsid w:val="00287E5B"/>
    <w:rsid w:val="00287E84"/>
    <w:rsid w:val="002900A5"/>
    <w:rsid w:val="002904EE"/>
    <w:rsid w:val="002912BD"/>
    <w:rsid w:val="00291404"/>
    <w:rsid w:val="00291451"/>
    <w:rsid w:val="002919B3"/>
    <w:rsid w:val="00292713"/>
    <w:rsid w:val="00292A37"/>
    <w:rsid w:val="00292A44"/>
    <w:rsid w:val="00292E91"/>
    <w:rsid w:val="00292E96"/>
    <w:rsid w:val="002931E7"/>
    <w:rsid w:val="002933B2"/>
    <w:rsid w:val="002935AD"/>
    <w:rsid w:val="00293699"/>
    <w:rsid w:val="002938BA"/>
    <w:rsid w:val="00293C91"/>
    <w:rsid w:val="0029440D"/>
    <w:rsid w:val="002949ED"/>
    <w:rsid w:val="002949F3"/>
    <w:rsid w:val="00294B23"/>
    <w:rsid w:val="0029501B"/>
    <w:rsid w:val="00295288"/>
    <w:rsid w:val="0029577A"/>
    <w:rsid w:val="00295FE7"/>
    <w:rsid w:val="00296157"/>
    <w:rsid w:val="00296485"/>
    <w:rsid w:val="00296E15"/>
    <w:rsid w:val="0029712D"/>
    <w:rsid w:val="0029739B"/>
    <w:rsid w:val="00297C90"/>
    <w:rsid w:val="00297D4C"/>
    <w:rsid w:val="002A01B3"/>
    <w:rsid w:val="002A0230"/>
    <w:rsid w:val="002A03DC"/>
    <w:rsid w:val="002A0A42"/>
    <w:rsid w:val="002A0FF2"/>
    <w:rsid w:val="002A17FB"/>
    <w:rsid w:val="002A1971"/>
    <w:rsid w:val="002A1A1C"/>
    <w:rsid w:val="002A1A72"/>
    <w:rsid w:val="002A1DE6"/>
    <w:rsid w:val="002A237D"/>
    <w:rsid w:val="002A292E"/>
    <w:rsid w:val="002A2B69"/>
    <w:rsid w:val="002A2E99"/>
    <w:rsid w:val="002A308E"/>
    <w:rsid w:val="002A32C8"/>
    <w:rsid w:val="002A333D"/>
    <w:rsid w:val="002A34A1"/>
    <w:rsid w:val="002A36E4"/>
    <w:rsid w:val="002A3956"/>
    <w:rsid w:val="002A3D19"/>
    <w:rsid w:val="002A3DB2"/>
    <w:rsid w:val="002A441B"/>
    <w:rsid w:val="002A48A9"/>
    <w:rsid w:val="002A493B"/>
    <w:rsid w:val="002A4EA5"/>
    <w:rsid w:val="002A5269"/>
    <w:rsid w:val="002A56CF"/>
    <w:rsid w:val="002A6300"/>
    <w:rsid w:val="002A63B1"/>
    <w:rsid w:val="002A6FD7"/>
    <w:rsid w:val="002A70BD"/>
    <w:rsid w:val="002A774F"/>
    <w:rsid w:val="002A77CA"/>
    <w:rsid w:val="002A78A5"/>
    <w:rsid w:val="002A795C"/>
    <w:rsid w:val="002A7B27"/>
    <w:rsid w:val="002A7B61"/>
    <w:rsid w:val="002A7DBE"/>
    <w:rsid w:val="002B044F"/>
    <w:rsid w:val="002B04CE"/>
    <w:rsid w:val="002B04CF"/>
    <w:rsid w:val="002B06A6"/>
    <w:rsid w:val="002B0815"/>
    <w:rsid w:val="002B0D7F"/>
    <w:rsid w:val="002B0FF7"/>
    <w:rsid w:val="002B1243"/>
    <w:rsid w:val="002B1313"/>
    <w:rsid w:val="002B132B"/>
    <w:rsid w:val="002B1E42"/>
    <w:rsid w:val="002B2479"/>
    <w:rsid w:val="002B29BC"/>
    <w:rsid w:val="002B2DFD"/>
    <w:rsid w:val="002B2EB9"/>
    <w:rsid w:val="002B3B58"/>
    <w:rsid w:val="002B3B69"/>
    <w:rsid w:val="002B3E62"/>
    <w:rsid w:val="002B3F10"/>
    <w:rsid w:val="002B400E"/>
    <w:rsid w:val="002B4751"/>
    <w:rsid w:val="002B4E38"/>
    <w:rsid w:val="002B513B"/>
    <w:rsid w:val="002B51DB"/>
    <w:rsid w:val="002B547F"/>
    <w:rsid w:val="002B551F"/>
    <w:rsid w:val="002B57D9"/>
    <w:rsid w:val="002B60A3"/>
    <w:rsid w:val="002B650D"/>
    <w:rsid w:val="002B6531"/>
    <w:rsid w:val="002B664A"/>
    <w:rsid w:val="002B6BE6"/>
    <w:rsid w:val="002B6D0E"/>
    <w:rsid w:val="002B6E9C"/>
    <w:rsid w:val="002B734E"/>
    <w:rsid w:val="002B7406"/>
    <w:rsid w:val="002B7614"/>
    <w:rsid w:val="002B7A9F"/>
    <w:rsid w:val="002B7DBF"/>
    <w:rsid w:val="002C0138"/>
    <w:rsid w:val="002C0302"/>
    <w:rsid w:val="002C04B7"/>
    <w:rsid w:val="002C0877"/>
    <w:rsid w:val="002C0C6D"/>
    <w:rsid w:val="002C0CAA"/>
    <w:rsid w:val="002C0E94"/>
    <w:rsid w:val="002C11F8"/>
    <w:rsid w:val="002C13D4"/>
    <w:rsid w:val="002C14AF"/>
    <w:rsid w:val="002C1AA4"/>
    <w:rsid w:val="002C1B1F"/>
    <w:rsid w:val="002C1EF4"/>
    <w:rsid w:val="002C2478"/>
    <w:rsid w:val="002C27EA"/>
    <w:rsid w:val="002C28CE"/>
    <w:rsid w:val="002C2C68"/>
    <w:rsid w:val="002C2DDA"/>
    <w:rsid w:val="002C2DDB"/>
    <w:rsid w:val="002C3019"/>
    <w:rsid w:val="002C30B8"/>
    <w:rsid w:val="002C3613"/>
    <w:rsid w:val="002C375C"/>
    <w:rsid w:val="002C3A9F"/>
    <w:rsid w:val="002C3F81"/>
    <w:rsid w:val="002C447A"/>
    <w:rsid w:val="002C457C"/>
    <w:rsid w:val="002C469D"/>
    <w:rsid w:val="002C479D"/>
    <w:rsid w:val="002C4956"/>
    <w:rsid w:val="002C4BFB"/>
    <w:rsid w:val="002C578E"/>
    <w:rsid w:val="002C5A56"/>
    <w:rsid w:val="002C5AE3"/>
    <w:rsid w:val="002C5AF7"/>
    <w:rsid w:val="002C5B66"/>
    <w:rsid w:val="002C5E8F"/>
    <w:rsid w:val="002C633F"/>
    <w:rsid w:val="002C648D"/>
    <w:rsid w:val="002C6B86"/>
    <w:rsid w:val="002C6C62"/>
    <w:rsid w:val="002C6D91"/>
    <w:rsid w:val="002C7140"/>
    <w:rsid w:val="002C7469"/>
    <w:rsid w:val="002C74EA"/>
    <w:rsid w:val="002C774D"/>
    <w:rsid w:val="002C7ED2"/>
    <w:rsid w:val="002D0666"/>
    <w:rsid w:val="002D0D82"/>
    <w:rsid w:val="002D1B3E"/>
    <w:rsid w:val="002D1B7B"/>
    <w:rsid w:val="002D1D2A"/>
    <w:rsid w:val="002D273F"/>
    <w:rsid w:val="002D2AC5"/>
    <w:rsid w:val="002D2BB7"/>
    <w:rsid w:val="002D2C66"/>
    <w:rsid w:val="002D324D"/>
    <w:rsid w:val="002D3408"/>
    <w:rsid w:val="002D343A"/>
    <w:rsid w:val="002D36C7"/>
    <w:rsid w:val="002D3A2E"/>
    <w:rsid w:val="002D4374"/>
    <w:rsid w:val="002D43C8"/>
    <w:rsid w:val="002D43CB"/>
    <w:rsid w:val="002D4661"/>
    <w:rsid w:val="002D4949"/>
    <w:rsid w:val="002D5238"/>
    <w:rsid w:val="002D54C8"/>
    <w:rsid w:val="002D54F8"/>
    <w:rsid w:val="002D560C"/>
    <w:rsid w:val="002D588E"/>
    <w:rsid w:val="002D5BB3"/>
    <w:rsid w:val="002D5D63"/>
    <w:rsid w:val="002D6137"/>
    <w:rsid w:val="002D6382"/>
    <w:rsid w:val="002D64E2"/>
    <w:rsid w:val="002D68BB"/>
    <w:rsid w:val="002D68F9"/>
    <w:rsid w:val="002D6A04"/>
    <w:rsid w:val="002D6A80"/>
    <w:rsid w:val="002D6CBE"/>
    <w:rsid w:val="002E0220"/>
    <w:rsid w:val="002E0622"/>
    <w:rsid w:val="002E06F5"/>
    <w:rsid w:val="002E0A06"/>
    <w:rsid w:val="002E0B30"/>
    <w:rsid w:val="002E0B90"/>
    <w:rsid w:val="002E1075"/>
    <w:rsid w:val="002E165D"/>
    <w:rsid w:val="002E1A3B"/>
    <w:rsid w:val="002E29CA"/>
    <w:rsid w:val="002E2E81"/>
    <w:rsid w:val="002E333A"/>
    <w:rsid w:val="002E3A64"/>
    <w:rsid w:val="002E43A6"/>
    <w:rsid w:val="002E43EB"/>
    <w:rsid w:val="002E47CA"/>
    <w:rsid w:val="002E49A9"/>
    <w:rsid w:val="002E4D33"/>
    <w:rsid w:val="002E4FDD"/>
    <w:rsid w:val="002E51ED"/>
    <w:rsid w:val="002E53A2"/>
    <w:rsid w:val="002E5575"/>
    <w:rsid w:val="002E71AB"/>
    <w:rsid w:val="002E7664"/>
    <w:rsid w:val="002E7724"/>
    <w:rsid w:val="002E7B0A"/>
    <w:rsid w:val="002E7DD4"/>
    <w:rsid w:val="002F06BC"/>
    <w:rsid w:val="002F0749"/>
    <w:rsid w:val="002F0958"/>
    <w:rsid w:val="002F0966"/>
    <w:rsid w:val="002F0CAA"/>
    <w:rsid w:val="002F10D3"/>
    <w:rsid w:val="002F1412"/>
    <w:rsid w:val="002F150D"/>
    <w:rsid w:val="002F1768"/>
    <w:rsid w:val="002F18C2"/>
    <w:rsid w:val="002F1AF9"/>
    <w:rsid w:val="002F1E64"/>
    <w:rsid w:val="002F23F6"/>
    <w:rsid w:val="002F28F0"/>
    <w:rsid w:val="002F2A26"/>
    <w:rsid w:val="002F3156"/>
    <w:rsid w:val="002F31B1"/>
    <w:rsid w:val="002F3466"/>
    <w:rsid w:val="002F3974"/>
    <w:rsid w:val="002F39CB"/>
    <w:rsid w:val="002F3D1A"/>
    <w:rsid w:val="002F440F"/>
    <w:rsid w:val="002F4648"/>
    <w:rsid w:val="002F467B"/>
    <w:rsid w:val="002F4686"/>
    <w:rsid w:val="002F4775"/>
    <w:rsid w:val="002F485D"/>
    <w:rsid w:val="002F4906"/>
    <w:rsid w:val="002F5172"/>
    <w:rsid w:val="002F5ED2"/>
    <w:rsid w:val="002F5FB2"/>
    <w:rsid w:val="002F63E8"/>
    <w:rsid w:val="002F653E"/>
    <w:rsid w:val="002F656C"/>
    <w:rsid w:val="002F6753"/>
    <w:rsid w:val="002F6FF7"/>
    <w:rsid w:val="002F765C"/>
    <w:rsid w:val="00300127"/>
    <w:rsid w:val="00300681"/>
    <w:rsid w:val="003009B8"/>
    <w:rsid w:val="00300F5C"/>
    <w:rsid w:val="00301160"/>
    <w:rsid w:val="003011F5"/>
    <w:rsid w:val="003013C8"/>
    <w:rsid w:val="003013D6"/>
    <w:rsid w:val="00301543"/>
    <w:rsid w:val="003015B5"/>
    <w:rsid w:val="003017DD"/>
    <w:rsid w:val="0030199F"/>
    <w:rsid w:val="00301D57"/>
    <w:rsid w:val="00301F6A"/>
    <w:rsid w:val="00301FA4"/>
    <w:rsid w:val="00301FD7"/>
    <w:rsid w:val="00302764"/>
    <w:rsid w:val="0030283F"/>
    <w:rsid w:val="003030FA"/>
    <w:rsid w:val="003031ED"/>
    <w:rsid w:val="0030454B"/>
    <w:rsid w:val="003046A3"/>
    <w:rsid w:val="00304B99"/>
    <w:rsid w:val="00304DB2"/>
    <w:rsid w:val="003050ED"/>
    <w:rsid w:val="00305D6A"/>
    <w:rsid w:val="00305EEB"/>
    <w:rsid w:val="003060CB"/>
    <w:rsid w:val="003063DE"/>
    <w:rsid w:val="0030642F"/>
    <w:rsid w:val="00306621"/>
    <w:rsid w:val="00306763"/>
    <w:rsid w:val="00306945"/>
    <w:rsid w:val="00306FC1"/>
    <w:rsid w:val="00307809"/>
    <w:rsid w:val="00307E0A"/>
    <w:rsid w:val="003100E0"/>
    <w:rsid w:val="00310414"/>
    <w:rsid w:val="0031063A"/>
    <w:rsid w:val="00310C71"/>
    <w:rsid w:val="00310FED"/>
    <w:rsid w:val="0031114E"/>
    <w:rsid w:val="00311470"/>
    <w:rsid w:val="003115AC"/>
    <w:rsid w:val="00311ABB"/>
    <w:rsid w:val="00311BC5"/>
    <w:rsid w:val="00311FBD"/>
    <w:rsid w:val="0031240F"/>
    <w:rsid w:val="003125BC"/>
    <w:rsid w:val="00312758"/>
    <w:rsid w:val="00312F4F"/>
    <w:rsid w:val="003135A6"/>
    <w:rsid w:val="00313ADB"/>
    <w:rsid w:val="003143F9"/>
    <w:rsid w:val="003143FE"/>
    <w:rsid w:val="00314C60"/>
    <w:rsid w:val="00315087"/>
    <w:rsid w:val="00315346"/>
    <w:rsid w:val="003154FA"/>
    <w:rsid w:val="003156F1"/>
    <w:rsid w:val="00315878"/>
    <w:rsid w:val="00315EC0"/>
    <w:rsid w:val="00315FAA"/>
    <w:rsid w:val="0031613D"/>
    <w:rsid w:val="003161AF"/>
    <w:rsid w:val="00316986"/>
    <w:rsid w:val="00316C3E"/>
    <w:rsid w:val="00317118"/>
    <w:rsid w:val="003174D2"/>
    <w:rsid w:val="0031766A"/>
    <w:rsid w:val="00317832"/>
    <w:rsid w:val="0031788C"/>
    <w:rsid w:val="003178DD"/>
    <w:rsid w:val="003178ED"/>
    <w:rsid w:val="003179A5"/>
    <w:rsid w:val="00317D3D"/>
    <w:rsid w:val="0032004B"/>
    <w:rsid w:val="00320349"/>
    <w:rsid w:val="00320A41"/>
    <w:rsid w:val="00320C12"/>
    <w:rsid w:val="00320C4B"/>
    <w:rsid w:val="00320F16"/>
    <w:rsid w:val="0032134E"/>
    <w:rsid w:val="003215B6"/>
    <w:rsid w:val="00321795"/>
    <w:rsid w:val="00321829"/>
    <w:rsid w:val="003218D1"/>
    <w:rsid w:val="00321B1F"/>
    <w:rsid w:val="00321CA4"/>
    <w:rsid w:val="00321E6D"/>
    <w:rsid w:val="00321FCE"/>
    <w:rsid w:val="00321FF2"/>
    <w:rsid w:val="003225A4"/>
    <w:rsid w:val="003229F1"/>
    <w:rsid w:val="00322D1E"/>
    <w:rsid w:val="00322FBC"/>
    <w:rsid w:val="00323502"/>
    <w:rsid w:val="003235B4"/>
    <w:rsid w:val="00323654"/>
    <w:rsid w:val="003236D5"/>
    <w:rsid w:val="00324140"/>
    <w:rsid w:val="003242F2"/>
    <w:rsid w:val="003243CC"/>
    <w:rsid w:val="00324CD4"/>
    <w:rsid w:val="003250FF"/>
    <w:rsid w:val="003251A4"/>
    <w:rsid w:val="00325291"/>
    <w:rsid w:val="00325578"/>
    <w:rsid w:val="00325DE8"/>
    <w:rsid w:val="00326304"/>
    <w:rsid w:val="003264BC"/>
    <w:rsid w:val="003264DB"/>
    <w:rsid w:val="00326C41"/>
    <w:rsid w:val="00326D8C"/>
    <w:rsid w:val="003271AD"/>
    <w:rsid w:val="003274EC"/>
    <w:rsid w:val="003275B2"/>
    <w:rsid w:val="00327897"/>
    <w:rsid w:val="003278C0"/>
    <w:rsid w:val="0032790B"/>
    <w:rsid w:val="00327AD8"/>
    <w:rsid w:val="00327B63"/>
    <w:rsid w:val="00327D9D"/>
    <w:rsid w:val="00327F1A"/>
    <w:rsid w:val="003300C5"/>
    <w:rsid w:val="003302F6"/>
    <w:rsid w:val="0033033F"/>
    <w:rsid w:val="00330FE3"/>
    <w:rsid w:val="00331323"/>
    <w:rsid w:val="00331417"/>
    <w:rsid w:val="00331680"/>
    <w:rsid w:val="003318DB"/>
    <w:rsid w:val="00331932"/>
    <w:rsid w:val="00331DEA"/>
    <w:rsid w:val="00331E96"/>
    <w:rsid w:val="00332012"/>
    <w:rsid w:val="003320B1"/>
    <w:rsid w:val="003323AE"/>
    <w:rsid w:val="00332425"/>
    <w:rsid w:val="003328D6"/>
    <w:rsid w:val="00332CF5"/>
    <w:rsid w:val="003335DF"/>
    <w:rsid w:val="003339D7"/>
    <w:rsid w:val="00333B4D"/>
    <w:rsid w:val="00334BD2"/>
    <w:rsid w:val="00334CC4"/>
    <w:rsid w:val="00334EBA"/>
    <w:rsid w:val="00334FFC"/>
    <w:rsid w:val="00335062"/>
    <w:rsid w:val="003350F8"/>
    <w:rsid w:val="00335668"/>
    <w:rsid w:val="0033597C"/>
    <w:rsid w:val="00335A38"/>
    <w:rsid w:val="00336348"/>
    <w:rsid w:val="0033670F"/>
    <w:rsid w:val="00336710"/>
    <w:rsid w:val="00336920"/>
    <w:rsid w:val="00336B3A"/>
    <w:rsid w:val="00336E9C"/>
    <w:rsid w:val="00337153"/>
    <w:rsid w:val="00337859"/>
    <w:rsid w:val="00337A13"/>
    <w:rsid w:val="00340184"/>
    <w:rsid w:val="003403BC"/>
    <w:rsid w:val="00340ACE"/>
    <w:rsid w:val="00340AF7"/>
    <w:rsid w:val="00340C94"/>
    <w:rsid w:val="00340D63"/>
    <w:rsid w:val="003411E5"/>
    <w:rsid w:val="003412DE"/>
    <w:rsid w:val="00341388"/>
    <w:rsid w:val="003413DD"/>
    <w:rsid w:val="0034141A"/>
    <w:rsid w:val="00341993"/>
    <w:rsid w:val="003419A5"/>
    <w:rsid w:val="003420D7"/>
    <w:rsid w:val="00342480"/>
    <w:rsid w:val="0034249C"/>
    <w:rsid w:val="00342CE0"/>
    <w:rsid w:val="00343757"/>
    <w:rsid w:val="00344193"/>
    <w:rsid w:val="003442B9"/>
    <w:rsid w:val="0034492A"/>
    <w:rsid w:val="00344A5B"/>
    <w:rsid w:val="00344C0A"/>
    <w:rsid w:val="00344FD9"/>
    <w:rsid w:val="00345381"/>
    <w:rsid w:val="00345432"/>
    <w:rsid w:val="003457FF"/>
    <w:rsid w:val="003459E9"/>
    <w:rsid w:val="00345BDC"/>
    <w:rsid w:val="003469D6"/>
    <w:rsid w:val="00346E09"/>
    <w:rsid w:val="003471CA"/>
    <w:rsid w:val="003473F2"/>
    <w:rsid w:val="0034753E"/>
    <w:rsid w:val="003476FD"/>
    <w:rsid w:val="00347837"/>
    <w:rsid w:val="00347A6B"/>
    <w:rsid w:val="00347BA3"/>
    <w:rsid w:val="00347C2C"/>
    <w:rsid w:val="00347D9A"/>
    <w:rsid w:val="00347FEB"/>
    <w:rsid w:val="0035008B"/>
    <w:rsid w:val="00350D04"/>
    <w:rsid w:val="00351026"/>
    <w:rsid w:val="0035122B"/>
    <w:rsid w:val="00351289"/>
    <w:rsid w:val="00351360"/>
    <w:rsid w:val="00351494"/>
    <w:rsid w:val="003519E7"/>
    <w:rsid w:val="00351A50"/>
    <w:rsid w:val="00351D8B"/>
    <w:rsid w:val="00351FB4"/>
    <w:rsid w:val="003520E7"/>
    <w:rsid w:val="00352336"/>
    <w:rsid w:val="0035236C"/>
    <w:rsid w:val="003524C3"/>
    <w:rsid w:val="003526A9"/>
    <w:rsid w:val="00352733"/>
    <w:rsid w:val="003529AA"/>
    <w:rsid w:val="00352A63"/>
    <w:rsid w:val="00352EB3"/>
    <w:rsid w:val="00352F58"/>
    <w:rsid w:val="00353708"/>
    <w:rsid w:val="00353B9B"/>
    <w:rsid w:val="0035404B"/>
    <w:rsid w:val="0035408F"/>
    <w:rsid w:val="003544AC"/>
    <w:rsid w:val="003546CA"/>
    <w:rsid w:val="00354B21"/>
    <w:rsid w:val="00354F29"/>
    <w:rsid w:val="00355759"/>
    <w:rsid w:val="00355B41"/>
    <w:rsid w:val="00355BF1"/>
    <w:rsid w:val="003563AD"/>
    <w:rsid w:val="003567E0"/>
    <w:rsid w:val="003568F3"/>
    <w:rsid w:val="0035795B"/>
    <w:rsid w:val="00357A4C"/>
    <w:rsid w:val="00357D0A"/>
    <w:rsid w:val="00360282"/>
    <w:rsid w:val="0036043C"/>
    <w:rsid w:val="0036047D"/>
    <w:rsid w:val="0036102C"/>
    <w:rsid w:val="00361542"/>
    <w:rsid w:val="00361ACE"/>
    <w:rsid w:val="00361C1F"/>
    <w:rsid w:val="00361F35"/>
    <w:rsid w:val="00361F77"/>
    <w:rsid w:val="00362724"/>
    <w:rsid w:val="0036284B"/>
    <w:rsid w:val="00362A00"/>
    <w:rsid w:val="00362AC9"/>
    <w:rsid w:val="00362DA3"/>
    <w:rsid w:val="003631D8"/>
    <w:rsid w:val="003633A8"/>
    <w:rsid w:val="003633C7"/>
    <w:rsid w:val="0036344B"/>
    <w:rsid w:val="003635DE"/>
    <w:rsid w:val="00363ED7"/>
    <w:rsid w:val="003640B8"/>
    <w:rsid w:val="003643D9"/>
    <w:rsid w:val="00364B75"/>
    <w:rsid w:val="00365452"/>
    <w:rsid w:val="0036567C"/>
    <w:rsid w:val="003657C8"/>
    <w:rsid w:val="00365CD4"/>
    <w:rsid w:val="00365F04"/>
    <w:rsid w:val="0036636B"/>
    <w:rsid w:val="00366395"/>
    <w:rsid w:val="0036674B"/>
    <w:rsid w:val="00366810"/>
    <w:rsid w:val="0036713B"/>
    <w:rsid w:val="003674CF"/>
    <w:rsid w:val="003675C7"/>
    <w:rsid w:val="00367790"/>
    <w:rsid w:val="00367E53"/>
    <w:rsid w:val="00367EA7"/>
    <w:rsid w:val="00367FD9"/>
    <w:rsid w:val="003706E3"/>
    <w:rsid w:val="003708F4"/>
    <w:rsid w:val="0037098C"/>
    <w:rsid w:val="00370B2B"/>
    <w:rsid w:val="00370C98"/>
    <w:rsid w:val="00370E48"/>
    <w:rsid w:val="00370F0D"/>
    <w:rsid w:val="0037276F"/>
    <w:rsid w:val="003730F2"/>
    <w:rsid w:val="00373839"/>
    <w:rsid w:val="003739A7"/>
    <w:rsid w:val="00373E0B"/>
    <w:rsid w:val="00373E41"/>
    <w:rsid w:val="00374078"/>
    <w:rsid w:val="00374F97"/>
    <w:rsid w:val="00375112"/>
    <w:rsid w:val="003752B2"/>
    <w:rsid w:val="0037558F"/>
    <w:rsid w:val="003755F1"/>
    <w:rsid w:val="00375701"/>
    <w:rsid w:val="0037577E"/>
    <w:rsid w:val="00375EDB"/>
    <w:rsid w:val="00375EDD"/>
    <w:rsid w:val="00376058"/>
    <w:rsid w:val="0037617F"/>
    <w:rsid w:val="00376880"/>
    <w:rsid w:val="00376C7F"/>
    <w:rsid w:val="00376D76"/>
    <w:rsid w:val="00376EFE"/>
    <w:rsid w:val="003770F5"/>
    <w:rsid w:val="00377582"/>
    <w:rsid w:val="00377EAD"/>
    <w:rsid w:val="0038038D"/>
    <w:rsid w:val="003806A7"/>
    <w:rsid w:val="00380B27"/>
    <w:rsid w:val="00381119"/>
    <w:rsid w:val="00381A21"/>
    <w:rsid w:val="00382084"/>
    <w:rsid w:val="003822E1"/>
    <w:rsid w:val="0038238A"/>
    <w:rsid w:val="00382873"/>
    <w:rsid w:val="003837CA"/>
    <w:rsid w:val="00383A47"/>
    <w:rsid w:val="00383C24"/>
    <w:rsid w:val="00384394"/>
    <w:rsid w:val="003844C7"/>
    <w:rsid w:val="00384554"/>
    <w:rsid w:val="00384F5D"/>
    <w:rsid w:val="00385190"/>
    <w:rsid w:val="003851BD"/>
    <w:rsid w:val="003858F9"/>
    <w:rsid w:val="0038592C"/>
    <w:rsid w:val="00385AD2"/>
    <w:rsid w:val="00386028"/>
    <w:rsid w:val="003862E0"/>
    <w:rsid w:val="0038641E"/>
    <w:rsid w:val="003869C1"/>
    <w:rsid w:val="003869DD"/>
    <w:rsid w:val="00386CC7"/>
    <w:rsid w:val="00386DE3"/>
    <w:rsid w:val="00387052"/>
    <w:rsid w:val="0038754F"/>
    <w:rsid w:val="0038796F"/>
    <w:rsid w:val="00387F04"/>
    <w:rsid w:val="003902A3"/>
    <w:rsid w:val="0039072D"/>
    <w:rsid w:val="003907CC"/>
    <w:rsid w:val="00390880"/>
    <w:rsid w:val="0039088A"/>
    <w:rsid w:val="00390977"/>
    <w:rsid w:val="00390A11"/>
    <w:rsid w:val="00390D27"/>
    <w:rsid w:val="00391674"/>
    <w:rsid w:val="003918EE"/>
    <w:rsid w:val="0039231E"/>
    <w:rsid w:val="00392465"/>
    <w:rsid w:val="00392676"/>
    <w:rsid w:val="0039281F"/>
    <w:rsid w:val="00392E58"/>
    <w:rsid w:val="003935EB"/>
    <w:rsid w:val="00393AE9"/>
    <w:rsid w:val="00393B86"/>
    <w:rsid w:val="00393D10"/>
    <w:rsid w:val="00393F73"/>
    <w:rsid w:val="00394241"/>
    <w:rsid w:val="003942BE"/>
    <w:rsid w:val="00394AD3"/>
    <w:rsid w:val="00394E81"/>
    <w:rsid w:val="003957EB"/>
    <w:rsid w:val="00395C5E"/>
    <w:rsid w:val="00396054"/>
    <w:rsid w:val="0039630B"/>
    <w:rsid w:val="003967C7"/>
    <w:rsid w:val="00396BDE"/>
    <w:rsid w:val="00396F16"/>
    <w:rsid w:val="00396FAD"/>
    <w:rsid w:val="003971A1"/>
    <w:rsid w:val="0039776C"/>
    <w:rsid w:val="00397A1E"/>
    <w:rsid w:val="00397A2F"/>
    <w:rsid w:val="003A00F5"/>
    <w:rsid w:val="003A019F"/>
    <w:rsid w:val="003A06EB"/>
    <w:rsid w:val="003A0FB8"/>
    <w:rsid w:val="003A18FA"/>
    <w:rsid w:val="003A1AC6"/>
    <w:rsid w:val="003A2212"/>
    <w:rsid w:val="003A31C3"/>
    <w:rsid w:val="003A3577"/>
    <w:rsid w:val="003A3AD6"/>
    <w:rsid w:val="003A4E7E"/>
    <w:rsid w:val="003A5069"/>
    <w:rsid w:val="003A5091"/>
    <w:rsid w:val="003A52CE"/>
    <w:rsid w:val="003A5794"/>
    <w:rsid w:val="003A58A1"/>
    <w:rsid w:val="003A5951"/>
    <w:rsid w:val="003A619B"/>
    <w:rsid w:val="003A652B"/>
    <w:rsid w:val="003A66E7"/>
    <w:rsid w:val="003A6A71"/>
    <w:rsid w:val="003A6B09"/>
    <w:rsid w:val="003A6CE1"/>
    <w:rsid w:val="003A6EE7"/>
    <w:rsid w:val="003A7087"/>
    <w:rsid w:val="003A711E"/>
    <w:rsid w:val="003A7817"/>
    <w:rsid w:val="003A7A3A"/>
    <w:rsid w:val="003B00EF"/>
    <w:rsid w:val="003B0314"/>
    <w:rsid w:val="003B0684"/>
    <w:rsid w:val="003B0863"/>
    <w:rsid w:val="003B08E5"/>
    <w:rsid w:val="003B09A3"/>
    <w:rsid w:val="003B09BF"/>
    <w:rsid w:val="003B0F88"/>
    <w:rsid w:val="003B10BC"/>
    <w:rsid w:val="003B115D"/>
    <w:rsid w:val="003B1356"/>
    <w:rsid w:val="003B18E6"/>
    <w:rsid w:val="003B1DC9"/>
    <w:rsid w:val="003B1FC6"/>
    <w:rsid w:val="003B2028"/>
    <w:rsid w:val="003B269D"/>
    <w:rsid w:val="003B28AF"/>
    <w:rsid w:val="003B2F60"/>
    <w:rsid w:val="003B335B"/>
    <w:rsid w:val="003B33BB"/>
    <w:rsid w:val="003B45F5"/>
    <w:rsid w:val="003B4E69"/>
    <w:rsid w:val="003B5E72"/>
    <w:rsid w:val="003B612B"/>
    <w:rsid w:val="003B634A"/>
    <w:rsid w:val="003B6442"/>
    <w:rsid w:val="003B68F1"/>
    <w:rsid w:val="003B69FE"/>
    <w:rsid w:val="003B6EFC"/>
    <w:rsid w:val="003B76E4"/>
    <w:rsid w:val="003B781E"/>
    <w:rsid w:val="003C046D"/>
    <w:rsid w:val="003C05F6"/>
    <w:rsid w:val="003C0C8C"/>
    <w:rsid w:val="003C122B"/>
    <w:rsid w:val="003C2110"/>
    <w:rsid w:val="003C268F"/>
    <w:rsid w:val="003C292E"/>
    <w:rsid w:val="003C2B0F"/>
    <w:rsid w:val="003C2D39"/>
    <w:rsid w:val="003C30C2"/>
    <w:rsid w:val="003C32C5"/>
    <w:rsid w:val="003C3F8D"/>
    <w:rsid w:val="003C4131"/>
    <w:rsid w:val="003C43C3"/>
    <w:rsid w:val="003C43C7"/>
    <w:rsid w:val="003C46E5"/>
    <w:rsid w:val="003C4DEC"/>
    <w:rsid w:val="003C5131"/>
    <w:rsid w:val="003C51DD"/>
    <w:rsid w:val="003C5379"/>
    <w:rsid w:val="003C54A0"/>
    <w:rsid w:val="003C5A02"/>
    <w:rsid w:val="003C5F3D"/>
    <w:rsid w:val="003C6050"/>
    <w:rsid w:val="003C6651"/>
    <w:rsid w:val="003C69BF"/>
    <w:rsid w:val="003C6CE3"/>
    <w:rsid w:val="003C6DF2"/>
    <w:rsid w:val="003C6E2D"/>
    <w:rsid w:val="003C7A29"/>
    <w:rsid w:val="003C7CCF"/>
    <w:rsid w:val="003C7FC4"/>
    <w:rsid w:val="003D0060"/>
    <w:rsid w:val="003D01A2"/>
    <w:rsid w:val="003D0656"/>
    <w:rsid w:val="003D086D"/>
    <w:rsid w:val="003D0C6D"/>
    <w:rsid w:val="003D0F20"/>
    <w:rsid w:val="003D1551"/>
    <w:rsid w:val="003D1C41"/>
    <w:rsid w:val="003D2430"/>
    <w:rsid w:val="003D2464"/>
    <w:rsid w:val="003D24A9"/>
    <w:rsid w:val="003D27EB"/>
    <w:rsid w:val="003D289B"/>
    <w:rsid w:val="003D2BB7"/>
    <w:rsid w:val="003D2EE5"/>
    <w:rsid w:val="003D31E4"/>
    <w:rsid w:val="003D3379"/>
    <w:rsid w:val="003D38C1"/>
    <w:rsid w:val="003D3CBE"/>
    <w:rsid w:val="003D4C28"/>
    <w:rsid w:val="003D4E1F"/>
    <w:rsid w:val="003D4F59"/>
    <w:rsid w:val="003D54D6"/>
    <w:rsid w:val="003D54DF"/>
    <w:rsid w:val="003D5595"/>
    <w:rsid w:val="003D5B4B"/>
    <w:rsid w:val="003D694B"/>
    <w:rsid w:val="003D6EA8"/>
    <w:rsid w:val="003D720C"/>
    <w:rsid w:val="003D7258"/>
    <w:rsid w:val="003D74E1"/>
    <w:rsid w:val="003E0003"/>
    <w:rsid w:val="003E052E"/>
    <w:rsid w:val="003E065F"/>
    <w:rsid w:val="003E06E9"/>
    <w:rsid w:val="003E07B0"/>
    <w:rsid w:val="003E0B5F"/>
    <w:rsid w:val="003E0E25"/>
    <w:rsid w:val="003E109C"/>
    <w:rsid w:val="003E116B"/>
    <w:rsid w:val="003E1318"/>
    <w:rsid w:val="003E137F"/>
    <w:rsid w:val="003E13B3"/>
    <w:rsid w:val="003E16FA"/>
    <w:rsid w:val="003E1B4B"/>
    <w:rsid w:val="003E1B60"/>
    <w:rsid w:val="003E29FD"/>
    <w:rsid w:val="003E2B9D"/>
    <w:rsid w:val="003E2D6C"/>
    <w:rsid w:val="003E3002"/>
    <w:rsid w:val="003E316A"/>
    <w:rsid w:val="003E3319"/>
    <w:rsid w:val="003E382E"/>
    <w:rsid w:val="003E383C"/>
    <w:rsid w:val="003E3A32"/>
    <w:rsid w:val="003E3CB4"/>
    <w:rsid w:val="003E3EED"/>
    <w:rsid w:val="003E412F"/>
    <w:rsid w:val="003E4437"/>
    <w:rsid w:val="003E49AA"/>
    <w:rsid w:val="003E4A34"/>
    <w:rsid w:val="003E5437"/>
    <w:rsid w:val="003E5602"/>
    <w:rsid w:val="003E5A2E"/>
    <w:rsid w:val="003E5D66"/>
    <w:rsid w:val="003E67EF"/>
    <w:rsid w:val="003E70D9"/>
    <w:rsid w:val="003E72E1"/>
    <w:rsid w:val="003E7686"/>
    <w:rsid w:val="003E76F1"/>
    <w:rsid w:val="003E7F21"/>
    <w:rsid w:val="003F073C"/>
    <w:rsid w:val="003F09C1"/>
    <w:rsid w:val="003F0B1F"/>
    <w:rsid w:val="003F0B92"/>
    <w:rsid w:val="003F0BD3"/>
    <w:rsid w:val="003F0CFA"/>
    <w:rsid w:val="003F1183"/>
    <w:rsid w:val="003F11BC"/>
    <w:rsid w:val="003F163E"/>
    <w:rsid w:val="003F16CE"/>
    <w:rsid w:val="003F1B7B"/>
    <w:rsid w:val="003F289A"/>
    <w:rsid w:val="003F289C"/>
    <w:rsid w:val="003F2DDF"/>
    <w:rsid w:val="003F2E06"/>
    <w:rsid w:val="003F347E"/>
    <w:rsid w:val="003F348D"/>
    <w:rsid w:val="003F3C46"/>
    <w:rsid w:val="003F4215"/>
    <w:rsid w:val="003F49F9"/>
    <w:rsid w:val="003F4B97"/>
    <w:rsid w:val="003F4D28"/>
    <w:rsid w:val="003F4F12"/>
    <w:rsid w:val="003F4FEC"/>
    <w:rsid w:val="003F50F9"/>
    <w:rsid w:val="003F5385"/>
    <w:rsid w:val="003F5567"/>
    <w:rsid w:val="003F57A0"/>
    <w:rsid w:val="003F595F"/>
    <w:rsid w:val="003F5AEC"/>
    <w:rsid w:val="003F5AF3"/>
    <w:rsid w:val="003F6134"/>
    <w:rsid w:val="003F6796"/>
    <w:rsid w:val="003F6894"/>
    <w:rsid w:val="003F699F"/>
    <w:rsid w:val="003F69A9"/>
    <w:rsid w:val="003F6A5C"/>
    <w:rsid w:val="003F6E98"/>
    <w:rsid w:val="003F7200"/>
    <w:rsid w:val="003F7316"/>
    <w:rsid w:val="003F7520"/>
    <w:rsid w:val="003F7B00"/>
    <w:rsid w:val="003F7DE1"/>
    <w:rsid w:val="00400019"/>
    <w:rsid w:val="00400365"/>
    <w:rsid w:val="00400428"/>
    <w:rsid w:val="0040046B"/>
    <w:rsid w:val="004007AB"/>
    <w:rsid w:val="00400857"/>
    <w:rsid w:val="00400959"/>
    <w:rsid w:val="0040097A"/>
    <w:rsid w:val="004010A1"/>
    <w:rsid w:val="00401173"/>
    <w:rsid w:val="00401200"/>
    <w:rsid w:val="0040142B"/>
    <w:rsid w:val="0040163F"/>
    <w:rsid w:val="00401963"/>
    <w:rsid w:val="00401A81"/>
    <w:rsid w:val="00401C5F"/>
    <w:rsid w:val="00401F8D"/>
    <w:rsid w:val="004020E2"/>
    <w:rsid w:val="0040211E"/>
    <w:rsid w:val="004027E7"/>
    <w:rsid w:val="004028F2"/>
    <w:rsid w:val="0040293D"/>
    <w:rsid w:val="00402974"/>
    <w:rsid w:val="00402994"/>
    <w:rsid w:val="00402A1D"/>
    <w:rsid w:val="0040318F"/>
    <w:rsid w:val="00403557"/>
    <w:rsid w:val="00403649"/>
    <w:rsid w:val="00403F3D"/>
    <w:rsid w:val="0040442C"/>
    <w:rsid w:val="004049A0"/>
    <w:rsid w:val="00404A1A"/>
    <w:rsid w:val="00404CFE"/>
    <w:rsid w:val="00404FBB"/>
    <w:rsid w:val="004052E7"/>
    <w:rsid w:val="00405774"/>
    <w:rsid w:val="004058A6"/>
    <w:rsid w:val="00405A85"/>
    <w:rsid w:val="00405CFD"/>
    <w:rsid w:val="00405D5A"/>
    <w:rsid w:val="00405E18"/>
    <w:rsid w:val="00405E44"/>
    <w:rsid w:val="00405EBC"/>
    <w:rsid w:val="00405EE3"/>
    <w:rsid w:val="00405FD1"/>
    <w:rsid w:val="00406141"/>
    <w:rsid w:val="004062E3"/>
    <w:rsid w:val="00406349"/>
    <w:rsid w:val="004069B0"/>
    <w:rsid w:val="004069B4"/>
    <w:rsid w:val="00406DA4"/>
    <w:rsid w:val="00406EF5"/>
    <w:rsid w:val="00406F48"/>
    <w:rsid w:val="00407111"/>
    <w:rsid w:val="0040718A"/>
    <w:rsid w:val="004072AF"/>
    <w:rsid w:val="0040755A"/>
    <w:rsid w:val="0040796E"/>
    <w:rsid w:val="00407F5E"/>
    <w:rsid w:val="0041010D"/>
    <w:rsid w:val="004105F7"/>
    <w:rsid w:val="004107B6"/>
    <w:rsid w:val="004107F2"/>
    <w:rsid w:val="00410964"/>
    <w:rsid w:val="0041120D"/>
    <w:rsid w:val="0041121E"/>
    <w:rsid w:val="0041168F"/>
    <w:rsid w:val="00411C57"/>
    <w:rsid w:val="004123BA"/>
    <w:rsid w:val="0041285C"/>
    <w:rsid w:val="00412BB9"/>
    <w:rsid w:val="00412E1B"/>
    <w:rsid w:val="00413387"/>
    <w:rsid w:val="00413B1E"/>
    <w:rsid w:val="00414420"/>
    <w:rsid w:val="0041464E"/>
    <w:rsid w:val="00414724"/>
    <w:rsid w:val="004149A4"/>
    <w:rsid w:val="00414AED"/>
    <w:rsid w:val="00414BF1"/>
    <w:rsid w:val="00414F3E"/>
    <w:rsid w:val="004151DE"/>
    <w:rsid w:val="00415213"/>
    <w:rsid w:val="004152FA"/>
    <w:rsid w:val="00415D61"/>
    <w:rsid w:val="00415DAF"/>
    <w:rsid w:val="00415EF8"/>
    <w:rsid w:val="004160B9"/>
    <w:rsid w:val="00416A24"/>
    <w:rsid w:val="00416AA9"/>
    <w:rsid w:val="00416C84"/>
    <w:rsid w:val="00416CD0"/>
    <w:rsid w:val="00416E2B"/>
    <w:rsid w:val="0041703E"/>
    <w:rsid w:val="0041710C"/>
    <w:rsid w:val="00417178"/>
    <w:rsid w:val="00417214"/>
    <w:rsid w:val="00417521"/>
    <w:rsid w:val="004175D2"/>
    <w:rsid w:val="00417D79"/>
    <w:rsid w:val="00417EE9"/>
    <w:rsid w:val="00417FDA"/>
    <w:rsid w:val="00420283"/>
    <w:rsid w:val="004208A9"/>
    <w:rsid w:val="00420925"/>
    <w:rsid w:val="004209B0"/>
    <w:rsid w:val="00420AAB"/>
    <w:rsid w:val="00420AD7"/>
    <w:rsid w:val="00420AEF"/>
    <w:rsid w:val="00421455"/>
    <w:rsid w:val="00421B9B"/>
    <w:rsid w:val="0042282F"/>
    <w:rsid w:val="0042391C"/>
    <w:rsid w:val="00423AFE"/>
    <w:rsid w:val="00423BA5"/>
    <w:rsid w:val="0042406B"/>
    <w:rsid w:val="00424513"/>
    <w:rsid w:val="00424626"/>
    <w:rsid w:val="00424F64"/>
    <w:rsid w:val="00425042"/>
    <w:rsid w:val="00425667"/>
    <w:rsid w:val="00425E3A"/>
    <w:rsid w:val="00426960"/>
    <w:rsid w:val="00426D4B"/>
    <w:rsid w:val="00427D2E"/>
    <w:rsid w:val="004302BF"/>
    <w:rsid w:val="004308AE"/>
    <w:rsid w:val="00430932"/>
    <w:rsid w:val="00430DFD"/>
    <w:rsid w:val="00431536"/>
    <w:rsid w:val="00431DCE"/>
    <w:rsid w:val="00431FEA"/>
    <w:rsid w:val="00432426"/>
    <w:rsid w:val="004328C1"/>
    <w:rsid w:val="00432AA8"/>
    <w:rsid w:val="00432B4B"/>
    <w:rsid w:val="00432E5B"/>
    <w:rsid w:val="00432F56"/>
    <w:rsid w:val="00433340"/>
    <w:rsid w:val="00433ACA"/>
    <w:rsid w:val="00433B4C"/>
    <w:rsid w:val="00433C02"/>
    <w:rsid w:val="00433EED"/>
    <w:rsid w:val="00434062"/>
    <w:rsid w:val="00434648"/>
    <w:rsid w:val="004346C1"/>
    <w:rsid w:val="004346DB"/>
    <w:rsid w:val="0043472D"/>
    <w:rsid w:val="004347A1"/>
    <w:rsid w:val="0043492E"/>
    <w:rsid w:val="00434DDC"/>
    <w:rsid w:val="00434E22"/>
    <w:rsid w:val="00434EBD"/>
    <w:rsid w:val="00435729"/>
    <w:rsid w:val="00435DB5"/>
    <w:rsid w:val="00435F05"/>
    <w:rsid w:val="00435F40"/>
    <w:rsid w:val="0043601C"/>
    <w:rsid w:val="0043616F"/>
    <w:rsid w:val="0043622E"/>
    <w:rsid w:val="0043625E"/>
    <w:rsid w:val="00436C25"/>
    <w:rsid w:val="00436E7E"/>
    <w:rsid w:val="004378B2"/>
    <w:rsid w:val="00437A87"/>
    <w:rsid w:val="00437AEF"/>
    <w:rsid w:val="00437D3F"/>
    <w:rsid w:val="00437D4E"/>
    <w:rsid w:val="00437D5F"/>
    <w:rsid w:val="00440148"/>
    <w:rsid w:val="004407D4"/>
    <w:rsid w:val="00440A5E"/>
    <w:rsid w:val="00440BE1"/>
    <w:rsid w:val="00440EA7"/>
    <w:rsid w:val="00441E8B"/>
    <w:rsid w:val="00442319"/>
    <w:rsid w:val="00442387"/>
    <w:rsid w:val="00442473"/>
    <w:rsid w:val="004428A0"/>
    <w:rsid w:val="004429DB"/>
    <w:rsid w:val="00442A16"/>
    <w:rsid w:val="00443075"/>
    <w:rsid w:val="004430CC"/>
    <w:rsid w:val="00443AE7"/>
    <w:rsid w:val="00443FFF"/>
    <w:rsid w:val="004441EF"/>
    <w:rsid w:val="00444B93"/>
    <w:rsid w:val="00444B98"/>
    <w:rsid w:val="004453B4"/>
    <w:rsid w:val="00445645"/>
    <w:rsid w:val="00445A2F"/>
    <w:rsid w:val="00445C54"/>
    <w:rsid w:val="00445D97"/>
    <w:rsid w:val="00446085"/>
    <w:rsid w:val="0044609A"/>
    <w:rsid w:val="0044634A"/>
    <w:rsid w:val="00446629"/>
    <w:rsid w:val="004468EC"/>
    <w:rsid w:val="00446971"/>
    <w:rsid w:val="0044701F"/>
    <w:rsid w:val="004476C0"/>
    <w:rsid w:val="00450311"/>
    <w:rsid w:val="00450456"/>
    <w:rsid w:val="004509D6"/>
    <w:rsid w:val="0045133E"/>
    <w:rsid w:val="004516C1"/>
    <w:rsid w:val="00451781"/>
    <w:rsid w:val="00452012"/>
    <w:rsid w:val="004522F8"/>
    <w:rsid w:val="00452680"/>
    <w:rsid w:val="0045288E"/>
    <w:rsid w:val="00452900"/>
    <w:rsid w:val="0045295D"/>
    <w:rsid w:val="00452D4D"/>
    <w:rsid w:val="00453839"/>
    <w:rsid w:val="004538C3"/>
    <w:rsid w:val="00453E10"/>
    <w:rsid w:val="0045474A"/>
    <w:rsid w:val="004547D2"/>
    <w:rsid w:val="00454FF8"/>
    <w:rsid w:val="0045504C"/>
    <w:rsid w:val="00455083"/>
    <w:rsid w:val="004553BB"/>
    <w:rsid w:val="0045542F"/>
    <w:rsid w:val="00455923"/>
    <w:rsid w:val="00455BD7"/>
    <w:rsid w:val="00455D6F"/>
    <w:rsid w:val="0045605C"/>
    <w:rsid w:val="004560E5"/>
    <w:rsid w:val="0045647C"/>
    <w:rsid w:val="00456674"/>
    <w:rsid w:val="00456E99"/>
    <w:rsid w:val="00457E5F"/>
    <w:rsid w:val="00460449"/>
    <w:rsid w:val="004605C8"/>
    <w:rsid w:val="004606B6"/>
    <w:rsid w:val="0046074F"/>
    <w:rsid w:val="0046078E"/>
    <w:rsid w:val="00460D6D"/>
    <w:rsid w:val="00461171"/>
    <w:rsid w:val="00461474"/>
    <w:rsid w:val="00461EAB"/>
    <w:rsid w:val="004629A9"/>
    <w:rsid w:val="00462C61"/>
    <w:rsid w:val="00462E40"/>
    <w:rsid w:val="00463A2B"/>
    <w:rsid w:val="00463AF6"/>
    <w:rsid w:val="00463EDC"/>
    <w:rsid w:val="0046426A"/>
    <w:rsid w:val="00464657"/>
    <w:rsid w:val="0046497F"/>
    <w:rsid w:val="004652CF"/>
    <w:rsid w:val="00465358"/>
    <w:rsid w:val="004653D0"/>
    <w:rsid w:val="00465499"/>
    <w:rsid w:val="0046574D"/>
    <w:rsid w:val="00465A96"/>
    <w:rsid w:val="00465BFD"/>
    <w:rsid w:val="00465C29"/>
    <w:rsid w:val="00465E09"/>
    <w:rsid w:val="004661DE"/>
    <w:rsid w:val="004663EA"/>
    <w:rsid w:val="0046649B"/>
    <w:rsid w:val="00466ACE"/>
    <w:rsid w:val="00466CAD"/>
    <w:rsid w:val="00466CD0"/>
    <w:rsid w:val="00466DE7"/>
    <w:rsid w:val="00466EFB"/>
    <w:rsid w:val="00467070"/>
    <w:rsid w:val="004671C6"/>
    <w:rsid w:val="00467BD8"/>
    <w:rsid w:val="00467CF4"/>
    <w:rsid w:val="00467D9A"/>
    <w:rsid w:val="00471317"/>
    <w:rsid w:val="004716AF"/>
    <w:rsid w:val="00471CBF"/>
    <w:rsid w:val="00471E91"/>
    <w:rsid w:val="00472062"/>
    <w:rsid w:val="00472076"/>
    <w:rsid w:val="00472303"/>
    <w:rsid w:val="00472840"/>
    <w:rsid w:val="00472B76"/>
    <w:rsid w:val="00472F3A"/>
    <w:rsid w:val="00473B35"/>
    <w:rsid w:val="00473C9D"/>
    <w:rsid w:val="00474134"/>
    <w:rsid w:val="004743A6"/>
    <w:rsid w:val="004749D7"/>
    <w:rsid w:val="00475225"/>
    <w:rsid w:val="00475525"/>
    <w:rsid w:val="00475798"/>
    <w:rsid w:val="00475945"/>
    <w:rsid w:val="00475A90"/>
    <w:rsid w:val="0047602F"/>
    <w:rsid w:val="004763AF"/>
    <w:rsid w:val="004766BF"/>
    <w:rsid w:val="004769FC"/>
    <w:rsid w:val="00476D42"/>
    <w:rsid w:val="00476DD0"/>
    <w:rsid w:val="0047715F"/>
    <w:rsid w:val="00477246"/>
    <w:rsid w:val="0047787B"/>
    <w:rsid w:val="004778A5"/>
    <w:rsid w:val="00477A3B"/>
    <w:rsid w:val="00477C8D"/>
    <w:rsid w:val="00477E0A"/>
    <w:rsid w:val="00480592"/>
    <w:rsid w:val="00480852"/>
    <w:rsid w:val="00481959"/>
    <w:rsid w:val="004819A1"/>
    <w:rsid w:val="00481BB9"/>
    <w:rsid w:val="00481EB0"/>
    <w:rsid w:val="00481F80"/>
    <w:rsid w:val="00482107"/>
    <w:rsid w:val="00482456"/>
    <w:rsid w:val="00482487"/>
    <w:rsid w:val="004824CE"/>
    <w:rsid w:val="004826D5"/>
    <w:rsid w:val="0048284A"/>
    <w:rsid w:val="00482A34"/>
    <w:rsid w:val="004834A8"/>
    <w:rsid w:val="00483B0F"/>
    <w:rsid w:val="00483C3A"/>
    <w:rsid w:val="00483D3F"/>
    <w:rsid w:val="0048401C"/>
    <w:rsid w:val="0048420D"/>
    <w:rsid w:val="00484623"/>
    <w:rsid w:val="00484A9F"/>
    <w:rsid w:val="00485177"/>
    <w:rsid w:val="00485447"/>
    <w:rsid w:val="00485A4F"/>
    <w:rsid w:val="00485DE9"/>
    <w:rsid w:val="00485EE4"/>
    <w:rsid w:val="00486129"/>
    <w:rsid w:val="0048618F"/>
    <w:rsid w:val="0048660C"/>
    <w:rsid w:val="00486916"/>
    <w:rsid w:val="00486A1E"/>
    <w:rsid w:val="00487039"/>
    <w:rsid w:val="004870BE"/>
    <w:rsid w:val="004872D6"/>
    <w:rsid w:val="00487C28"/>
    <w:rsid w:val="00487FA8"/>
    <w:rsid w:val="00490051"/>
    <w:rsid w:val="00490683"/>
    <w:rsid w:val="00490C19"/>
    <w:rsid w:val="00490D1F"/>
    <w:rsid w:val="00491FBF"/>
    <w:rsid w:val="0049203E"/>
    <w:rsid w:val="00492124"/>
    <w:rsid w:val="004922AB"/>
    <w:rsid w:val="00492608"/>
    <w:rsid w:val="004926E5"/>
    <w:rsid w:val="00492738"/>
    <w:rsid w:val="0049362E"/>
    <w:rsid w:val="00493636"/>
    <w:rsid w:val="0049392B"/>
    <w:rsid w:val="00493D60"/>
    <w:rsid w:val="0049421E"/>
    <w:rsid w:val="00494355"/>
    <w:rsid w:val="004945BD"/>
    <w:rsid w:val="00494E6C"/>
    <w:rsid w:val="00495089"/>
    <w:rsid w:val="0049549E"/>
    <w:rsid w:val="004954B9"/>
    <w:rsid w:val="00495694"/>
    <w:rsid w:val="00495763"/>
    <w:rsid w:val="00495799"/>
    <w:rsid w:val="00495E92"/>
    <w:rsid w:val="00495FAC"/>
    <w:rsid w:val="0049632C"/>
    <w:rsid w:val="00496348"/>
    <w:rsid w:val="004965D9"/>
    <w:rsid w:val="00496688"/>
    <w:rsid w:val="004969EC"/>
    <w:rsid w:val="004969F6"/>
    <w:rsid w:val="00496B02"/>
    <w:rsid w:val="00496D14"/>
    <w:rsid w:val="004972C3"/>
    <w:rsid w:val="00497768"/>
    <w:rsid w:val="004978AD"/>
    <w:rsid w:val="00497C5E"/>
    <w:rsid w:val="004A014D"/>
    <w:rsid w:val="004A070C"/>
    <w:rsid w:val="004A0B3B"/>
    <w:rsid w:val="004A0EE8"/>
    <w:rsid w:val="004A0EFE"/>
    <w:rsid w:val="004A132C"/>
    <w:rsid w:val="004A1364"/>
    <w:rsid w:val="004A1879"/>
    <w:rsid w:val="004A1EF5"/>
    <w:rsid w:val="004A205A"/>
    <w:rsid w:val="004A24E6"/>
    <w:rsid w:val="004A2A80"/>
    <w:rsid w:val="004A2CA9"/>
    <w:rsid w:val="004A2E08"/>
    <w:rsid w:val="004A2E25"/>
    <w:rsid w:val="004A2E6C"/>
    <w:rsid w:val="004A3DD1"/>
    <w:rsid w:val="004A49A2"/>
    <w:rsid w:val="004A519C"/>
    <w:rsid w:val="004A51E3"/>
    <w:rsid w:val="004A5293"/>
    <w:rsid w:val="004A62ED"/>
    <w:rsid w:val="004A64AF"/>
    <w:rsid w:val="004A6A03"/>
    <w:rsid w:val="004A6E59"/>
    <w:rsid w:val="004A73F1"/>
    <w:rsid w:val="004A7422"/>
    <w:rsid w:val="004A75C0"/>
    <w:rsid w:val="004A7B67"/>
    <w:rsid w:val="004B021E"/>
    <w:rsid w:val="004B0229"/>
    <w:rsid w:val="004B0469"/>
    <w:rsid w:val="004B1154"/>
    <w:rsid w:val="004B14C4"/>
    <w:rsid w:val="004B16D7"/>
    <w:rsid w:val="004B1BA0"/>
    <w:rsid w:val="004B1D53"/>
    <w:rsid w:val="004B1EA6"/>
    <w:rsid w:val="004B1EB3"/>
    <w:rsid w:val="004B22B1"/>
    <w:rsid w:val="004B27B5"/>
    <w:rsid w:val="004B2B96"/>
    <w:rsid w:val="004B304B"/>
    <w:rsid w:val="004B3474"/>
    <w:rsid w:val="004B3960"/>
    <w:rsid w:val="004B421D"/>
    <w:rsid w:val="004B4670"/>
    <w:rsid w:val="004B497E"/>
    <w:rsid w:val="004B4ACD"/>
    <w:rsid w:val="004B4F33"/>
    <w:rsid w:val="004B5083"/>
    <w:rsid w:val="004B54A6"/>
    <w:rsid w:val="004B551B"/>
    <w:rsid w:val="004B5753"/>
    <w:rsid w:val="004B5B7F"/>
    <w:rsid w:val="004B5D1E"/>
    <w:rsid w:val="004B5F1C"/>
    <w:rsid w:val="004B689C"/>
    <w:rsid w:val="004B68F2"/>
    <w:rsid w:val="004B6D70"/>
    <w:rsid w:val="004B703E"/>
    <w:rsid w:val="004B721E"/>
    <w:rsid w:val="004B74D5"/>
    <w:rsid w:val="004B7594"/>
    <w:rsid w:val="004B786D"/>
    <w:rsid w:val="004B7C7B"/>
    <w:rsid w:val="004B7D70"/>
    <w:rsid w:val="004C034E"/>
    <w:rsid w:val="004C0671"/>
    <w:rsid w:val="004C06A8"/>
    <w:rsid w:val="004C0716"/>
    <w:rsid w:val="004C0755"/>
    <w:rsid w:val="004C0D5C"/>
    <w:rsid w:val="004C10BE"/>
    <w:rsid w:val="004C125A"/>
    <w:rsid w:val="004C19C9"/>
    <w:rsid w:val="004C1C44"/>
    <w:rsid w:val="004C23B4"/>
    <w:rsid w:val="004C27C8"/>
    <w:rsid w:val="004C2ACB"/>
    <w:rsid w:val="004C2F49"/>
    <w:rsid w:val="004C33AB"/>
    <w:rsid w:val="004C3606"/>
    <w:rsid w:val="004C364F"/>
    <w:rsid w:val="004C4374"/>
    <w:rsid w:val="004C4643"/>
    <w:rsid w:val="004C4C7E"/>
    <w:rsid w:val="004C59EE"/>
    <w:rsid w:val="004C5E6E"/>
    <w:rsid w:val="004C5EDF"/>
    <w:rsid w:val="004C610E"/>
    <w:rsid w:val="004C643D"/>
    <w:rsid w:val="004C6744"/>
    <w:rsid w:val="004C6EE8"/>
    <w:rsid w:val="004C74CD"/>
    <w:rsid w:val="004C763B"/>
    <w:rsid w:val="004C7697"/>
    <w:rsid w:val="004C7877"/>
    <w:rsid w:val="004C7A62"/>
    <w:rsid w:val="004D02C9"/>
    <w:rsid w:val="004D0853"/>
    <w:rsid w:val="004D0B71"/>
    <w:rsid w:val="004D14B4"/>
    <w:rsid w:val="004D14DF"/>
    <w:rsid w:val="004D1552"/>
    <w:rsid w:val="004D18A7"/>
    <w:rsid w:val="004D1A9D"/>
    <w:rsid w:val="004D1B11"/>
    <w:rsid w:val="004D1C40"/>
    <w:rsid w:val="004D1C92"/>
    <w:rsid w:val="004D28E7"/>
    <w:rsid w:val="004D29E1"/>
    <w:rsid w:val="004D2BFC"/>
    <w:rsid w:val="004D2F81"/>
    <w:rsid w:val="004D3299"/>
    <w:rsid w:val="004D3B15"/>
    <w:rsid w:val="004D3EB8"/>
    <w:rsid w:val="004D4547"/>
    <w:rsid w:val="004D4677"/>
    <w:rsid w:val="004D48AE"/>
    <w:rsid w:val="004D4927"/>
    <w:rsid w:val="004D49C1"/>
    <w:rsid w:val="004D4AEC"/>
    <w:rsid w:val="004D4C65"/>
    <w:rsid w:val="004D4E0D"/>
    <w:rsid w:val="004D4FD4"/>
    <w:rsid w:val="004D50DA"/>
    <w:rsid w:val="004D5876"/>
    <w:rsid w:val="004D5A34"/>
    <w:rsid w:val="004D5E98"/>
    <w:rsid w:val="004D5F62"/>
    <w:rsid w:val="004D6254"/>
    <w:rsid w:val="004D630E"/>
    <w:rsid w:val="004D6796"/>
    <w:rsid w:val="004D6805"/>
    <w:rsid w:val="004D686F"/>
    <w:rsid w:val="004D6BE3"/>
    <w:rsid w:val="004D7230"/>
    <w:rsid w:val="004D76E5"/>
    <w:rsid w:val="004D7BA2"/>
    <w:rsid w:val="004D7E61"/>
    <w:rsid w:val="004E0135"/>
    <w:rsid w:val="004E01BB"/>
    <w:rsid w:val="004E05CD"/>
    <w:rsid w:val="004E1164"/>
    <w:rsid w:val="004E1FCD"/>
    <w:rsid w:val="004E2089"/>
    <w:rsid w:val="004E208B"/>
    <w:rsid w:val="004E2576"/>
    <w:rsid w:val="004E29D6"/>
    <w:rsid w:val="004E2B4B"/>
    <w:rsid w:val="004E2DEA"/>
    <w:rsid w:val="004E2F3D"/>
    <w:rsid w:val="004E3394"/>
    <w:rsid w:val="004E36F5"/>
    <w:rsid w:val="004E370A"/>
    <w:rsid w:val="004E3750"/>
    <w:rsid w:val="004E37D2"/>
    <w:rsid w:val="004E39C6"/>
    <w:rsid w:val="004E3D37"/>
    <w:rsid w:val="004E3EC8"/>
    <w:rsid w:val="004E4868"/>
    <w:rsid w:val="004E4B7C"/>
    <w:rsid w:val="004E4E49"/>
    <w:rsid w:val="004E4E58"/>
    <w:rsid w:val="004E515A"/>
    <w:rsid w:val="004E56B0"/>
    <w:rsid w:val="004E5A3B"/>
    <w:rsid w:val="004E5C85"/>
    <w:rsid w:val="004E5DBA"/>
    <w:rsid w:val="004E5E42"/>
    <w:rsid w:val="004E6078"/>
    <w:rsid w:val="004E66FA"/>
    <w:rsid w:val="004E676C"/>
    <w:rsid w:val="004E6926"/>
    <w:rsid w:val="004E77D8"/>
    <w:rsid w:val="004E7835"/>
    <w:rsid w:val="004E793B"/>
    <w:rsid w:val="004E7A6C"/>
    <w:rsid w:val="004F0141"/>
    <w:rsid w:val="004F0B1B"/>
    <w:rsid w:val="004F0D7A"/>
    <w:rsid w:val="004F136B"/>
    <w:rsid w:val="004F1529"/>
    <w:rsid w:val="004F155F"/>
    <w:rsid w:val="004F1580"/>
    <w:rsid w:val="004F1636"/>
    <w:rsid w:val="004F171A"/>
    <w:rsid w:val="004F1B0E"/>
    <w:rsid w:val="004F1BDF"/>
    <w:rsid w:val="004F1E02"/>
    <w:rsid w:val="004F1E73"/>
    <w:rsid w:val="004F202F"/>
    <w:rsid w:val="004F2702"/>
    <w:rsid w:val="004F2877"/>
    <w:rsid w:val="004F33A2"/>
    <w:rsid w:val="004F3430"/>
    <w:rsid w:val="004F373D"/>
    <w:rsid w:val="004F396C"/>
    <w:rsid w:val="004F39CC"/>
    <w:rsid w:val="004F3F68"/>
    <w:rsid w:val="004F3FC3"/>
    <w:rsid w:val="004F4049"/>
    <w:rsid w:val="004F404D"/>
    <w:rsid w:val="004F41CC"/>
    <w:rsid w:val="004F45B2"/>
    <w:rsid w:val="004F46EB"/>
    <w:rsid w:val="004F4A08"/>
    <w:rsid w:val="004F4DE1"/>
    <w:rsid w:val="004F56E7"/>
    <w:rsid w:val="004F576C"/>
    <w:rsid w:val="004F585B"/>
    <w:rsid w:val="004F5954"/>
    <w:rsid w:val="004F59E3"/>
    <w:rsid w:val="004F5AA5"/>
    <w:rsid w:val="004F5B56"/>
    <w:rsid w:val="004F5B78"/>
    <w:rsid w:val="004F6004"/>
    <w:rsid w:val="004F6610"/>
    <w:rsid w:val="004F685D"/>
    <w:rsid w:val="004F68E5"/>
    <w:rsid w:val="004F6DBF"/>
    <w:rsid w:val="004F70C2"/>
    <w:rsid w:val="004F7389"/>
    <w:rsid w:val="004F7815"/>
    <w:rsid w:val="004F7A2B"/>
    <w:rsid w:val="004F7B62"/>
    <w:rsid w:val="004F7BED"/>
    <w:rsid w:val="004F7CAB"/>
    <w:rsid w:val="005008CC"/>
    <w:rsid w:val="00501429"/>
    <w:rsid w:val="00501614"/>
    <w:rsid w:val="0050163A"/>
    <w:rsid w:val="00501C23"/>
    <w:rsid w:val="005020CF"/>
    <w:rsid w:val="005020DC"/>
    <w:rsid w:val="00502817"/>
    <w:rsid w:val="00503546"/>
    <w:rsid w:val="00503708"/>
    <w:rsid w:val="00504721"/>
    <w:rsid w:val="005049B0"/>
    <w:rsid w:val="005049B6"/>
    <w:rsid w:val="00504C2C"/>
    <w:rsid w:val="00504DB0"/>
    <w:rsid w:val="00506031"/>
    <w:rsid w:val="0050697A"/>
    <w:rsid w:val="00506BE2"/>
    <w:rsid w:val="00506F79"/>
    <w:rsid w:val="0050741B"/>
    <w:rsid w:val="00507974"/>
    <w:rsid w:val="005079E3"/>
    <w:rsid w:val="00510296"/>
    <w:rsid w:val="00510397"/>
    <w:rsid w:val="00510550"/>
    <w:rsid w:val="005106A3"/>
    <w:rsid w:val="005109E5"/>
    <w:rsid w:val="00510B0A"/>
    <w:rsid w:val="0051153D"/>
    <w:rsid w:val="0051154F"/>
    <w:rsid w:val="00511984"/>
    <w:rsid w:val="00512042"/>
    <w:rsid w:val="00512600"/>
    <w:rsid w:val="005134E0"/>
    <w:rsid w:val="005134EE"/>
    <w:rsid w:val="005136E6"/>
    <w:rsid w:val="0051372B"/>
    <w:rsid w:val="00513FEA"/>
    <w:rsid w:val="00514200"/>
    <w:rsid w:val="005143CA"/>
    <w:rsid w:val="0051457C"/>
    <w:rsid w:val="005149CD"/>
    <w:rsid w:val="00515F18"/>
    <w:rsid w:val="005161FC"/>
    <w:rsid w:val="00516BA6"/>
    <w:rsid w:val="00516CB6"/>
    <w:rsid w:val="005175C0"/>
    <w:rsid w:val="00517940"/>
    <w:rsid w:val="00517ACE"/>
    <w:rsid w:val="005207C6"/>
    <w:rsid w:val="005208B9"/>
    <w:rsid w:val="00520FAC"/>
    <w:rsid w:val="00521A75"/>
    <w:rsid w:val="00521C20"/>
    <w:rsid w:val="00521C73"/>
    <w:rsid w:val="005220C5"/>
    <w:rsid w:val="00522491"/>
    <w:rsid w:val="005227BF"/>
    <w:rsid w:val="00522CFA"/>
    <w:rsid w:val="00522FFD"/>
    <w:rsid w:val="005233B3"/>
    <w:rsid w:val="005239C0"/>
    <w:rsid w:val="00523A29"/>
    <w:rsid w:val="0052448B"/>
    <w:rsid w:val="005245D6"/>
    <w:rsid w:val="00524909"/>
    <w:rsid w:val="00524B38"/>
    <w:rsid w:val="00524BBA"/>
    <w:rsid w:val="00525489"/>
    <w:rsid w:val="00525614"/>
    <w:rsid w:val="0052568C"/>
    <w:rsid w:val="0052587A"/>
    <w:rsid w:val="00525D91"/>
    <w:rsid w:val="0052622C"/>
    <w:rsid w:val="005262B3"/>
    <w:rsid w:val="005269B6"/>
    <w:rsid w:val="00526D2C"/>
    <w:rsid w:val="00526D7C"/>
    <w:rsid w:val="0052701F"/>
    <w:rsid w:val="0052722F"/>
    <w:rsid w:val="0052724B"/>
    <w:rsid w:val="00527A77"/>
    <w:rsid w:val="00527AEC"/>
    <w:rsid w:val="00527B6F"/>
    <w:rsid w:val="00527CA8"/>
    <w:rsid w:val="00527DA1"/>
    <w:rsid w:val="00527E8C"/>
    <w:rsid w:val="00527F22"/>
    <w:rsid w:val="00530405"/>
    <w:rsid w:val="0053069F"/>
    <w:rsid w:val="00530D9F"/>
    <w:rsid w:val="00530EFB"/>
    <w:rsid w:val="00531B7A"/>
    <w:rsid w:val="0053227D"/>
    <w:rsid w:val="005323DF"/>
    <w:rsid w:val="0053304D"/>
    <w:rsid w:val="00533559"/>
    <w:rsid w:val="00533562"/>
    <w:rsid w:val="0053386B"/>
    <w:rsid w:val="00533C30"/>
    <w:rsid w:val="00533D52"/>
    <w:rsid w:val="00533DCC"/>
    <w:rsid w:val="005343E9"/>
    <w:rsid w:val="00534A7C"/>
    <w:rsid w:val="00534B31"/>
    <w:rsid w:val="00534E25"/>
    <w:rsid w:val="00535202"/>
    <w:rsid w:val="005355D6"/>
    <w:rsid w:val="0053586E"/>
    <w:rsid w:val="00535C17"/>
    <w:rsid w:val="00535E04"/>
    <w:rsid w:val="00536105"/>
    <w:rsid w:val="00536CA4"/>
    <w:rsid w:val="00536FF6"/>
    <w:rsid w:val="00537265"/>
    <w:rsid w:val="00537820"/>
    <w:rsid w:val="00537F9F"/>
    <w:rsid w:val="0054015C"/>
    <w:rsid w:val="00540168"/>
    <w:rsid w:val="005406FF"/>
    <w:rsid w:val="005407C1"/>
    <w:rsid w:val="00540FA1"/>
    <w:rsid w:val="005411CE"/>
    <w:rsid w:val="005417AE"/>
    <w:rsid w:val="00541A86"/>
    <w:rsid w:val="00541D34"/>
    <w:rsid w:val="00541ED4"/>
    <w:rsid w:val="005424D9"/>
    <w:rsid w:val="0054297E"/>
    <w:rsid w:val="00542C00"/>
    <w:rsid w:val="005432CB"/>
    <w:rsid w:val="005434E4"/>
    <w:rsid w:val="005436DA"/>
    <w:rsid w:val="0054390E"/>
    <w:rsid w:val="00543958"/>
    <w:rsid w:val="00543AE3"/>
    <w:rsid w:val="00543C3C"/>
    <w:rsid w:val="00543CB1"/>
    <w:rsid w:val="005443F5"/>
    <w:rsid w:val="00544665"/>
    <w:rsid w:val="00544C64"/>
    <w:rsid w:val="00544C95"/>
    <w:rsid w:val="00544D4E"/>
    <w:rsid w:val="005452C9"/>
    <w:rsid w:val="00545789"/>
    <w:rsid w:val="005457F2"/>
    <w:rsid w:val="00545CD9"/>
    <w:rsid w:val="005460CD"/>
    <w:rsid w:val="005461B9"/>
    <w:rsid w:val="00546312"/>
    <w:rsid w:val="005463B0"/>
    <w:rsid w:val="005465BC"/>
    <w:rsid w:val="005466D3"/>
    <w:rsid w:val="00546ECA"/>
    <w:rsid w:val="00547014"/>
    <w:rsid w:val="0054769B"/>
    <w:rsid w:val="00547BBD"/>
    <w:rsid w:val="00547D5C"/>
    <w:rsid w:val="00547D94"/>
    <w:rsid w:val="005503C8"/>
    <w:rsid w:val="00550809"/>
    <w:rsid w:val="0055096F"/>
    <w:rsid w:val="005509D9"/>
    <w:rsid w:val="00550BA4"/>
    <w:rsid w:val="00550BDF"/>
    <w:rsid w:val="00550BE8"/>
    <w:rsid w:val="0055140A"/>
    <w:rsid w:val="00551510"/>
    <w:rsid w:val="00551A16"/>
    <w:rsid w:val="00551A5A"/>
    <w:rsid w:val="00551F1E"/>
    <w:rsid w:val="005523E3"/>
    <w:rsid w:val="00552692"/>
    <w:rsid w:val="00552A2A"/>
    <w:rsid w:val="00552A66"/>
    <w:rsid w:val="00553034"/>
    <w:rsid w:val="0055306A"/>
    <w:rsid w:val="00553130"/>
    <w:rsid w:val="0055329F"/>
    <w:rsid w:val="00553455"/>
    <w:rsid w:val="005537CE"/>
    <w:rsid w:val="00553851"/>
    <w:rsid w:val="00553863"/>
    <w:rsid w:val="00553C5C"/>
    <w:rsid w:val="00553E63"/>
    <w:rsid w:val="00554214"/>
    <w:rsid w:val="00554287"/>
    <w:rsid w:val="005546C5"/>
    <w:rsid w:val="0055472E"/>
    <w:rsid w:val="00554888"/>
    <w:rsid w:val="00554A0E"/>
    <w:rsid w:val="00555404"/>
    <w:rsid w:val="0055550A"/>
    <w:rsid w:val="00555A79"/>
    <w:rsid w:val="00555AF1"/>
    <w:rsid w:val="00555B4D"/>
    <w:rsid w:val="00555D1A"/>
    <w:rsid w:val="005562DF"/>
    <w:rsid w:val="0055652F"/>
    <w:rsid w:val="0055689D"/>
    <w:rsid w:val="005568EF"/>
    <w:rsid w:val="00556920"/>
    <w:rsid w:val="00556A68"/>
    <w:rsid w:val="005571AB"/>
    <w:rsid w:val="0055728C"/>
    <w:rsid w:val="005573AB"/>
    <w:rsid w:val="0055763D"/>
    <w:rsid w:val="005577A2"/>
    <w:rsid w:val="00557AD7"/>
    <w:rsid w:val="00557B13"/>
    <w:rsid w:val="00557BD3"/>
    <w:rsid w:val="00557C08"/>
    <w:rsid w:val="00557C4E"/>
    <w:rsid w:val="00560150"/>
    <w:rsid w:val="00560430"/>
    <w:rsid w:val="00560E13"/>
    <w:rsid w:val="00561127"/>
    <w:rsid w:val="0056115E"/>
    <w:rsid w:val="00561ACE"/>
    <w:rsid w:val="00561C07"/>
    <w:rsid w:val="00562071"/>
    <w:rsid w:val="005622FD"/>
    <w:rsid w:val="0056245A"/>
    <w:rsid w:val="005631FA"/>
    <w:rsid w:val="00563624"/>
    <w:rsid w:val="00563820"/>
    <w:rsid w:val="00563930"/>
    <w:rsid w:val="00563A1D"/>
    <w:rsid w:val="00563C20"/>
    <w:rsid w:val="005647BD"/>
    <w:rsid w:val="00564A8B"/>
    <w:rsid w:val="00564AEC"/>
    <w:rsid w:val="00565436"/>
    <w:rsid w:val="0056571E"/>
    <w:rsid w:val="00565B10"/>
    <w:rsid w:val="0056663D"/>
    <w:rsid w:val="00566670"/>
    <w:rsid w:val="005668C9"/>
    <w:rsid w:val="00566BAD"/>
    <w:rsid w:val="00566C49"/>
    <w:rsid w:val="00566D4C"/>
    <w:rsid w:val="00566E12"/>
    <w:rsid w:val="005676E2"/>
    <w:rsid w:val="00567715"/>
    <w:rsid w:val="00567BB2"/>
    <w:rsid w:val="00567C9C"/>
    <w:rsid w:val="00567E77"/>
    <w:rsid w:val="00570233"/>
    <w:rsid w:val="00570343"/>
    <w:rsid w:val="00570581"/>
    <w:rsid w:val="0057078A"/>
    <w:rsid w:val="00570882"/>
    <w:rsid w:val="00570D44"/>
    <w:rsid w:val="00570D81"/>
    <w:rsid w:val="00571155"/>
    <w:rsid w:val="00571258"/>
    <w:rsid w:val="005712C3"/>
    <w:rsid w:val="00571321"/>
    <w:rsid w:val="00571545"/>
    <w:rsid w:val="00571934"/>
    <w:rsid w:val="0057193B"/>
    <w:rsid w:val="00571B57"/>
    <w:rsid w:val="00571C5B"/>
    <w:rsid w:val="00571E86"/>
    <w:rsid w:val="00572567"/>
    <w:rsid w:val="00572A6B"/>
    <w:rsid w:val="00572FC4"/>
    <w:rsid w:val="00573752"/>
    <w:rsid w:val="00573A0F"/>
    <w:rsid w:val="00574024"/>
    <w:rsid w:val="0057576A"/>
    <w:rsid w:val="005759C7"/>
    <w:rsid w:val="00576873"/>
    <w:rsid w:val="00576A96"/>
    <w:rsid w:val="00577224"/>
    <w:rsid w:val="00577BB3"/>
    <w:rsid w:val="0058011E"/>
    <w:rsid w:val="005801EE"/>
    <w:rsid w:val="005803C8"/>
    <w:rsid w:val="0058058C"/>
    <w:rsid w:val="005807EF"/>
    <w:rsid w:val="0058095C"/>
    <w:rsid w:val="00580A79"/>
    <w:rsid w:val="005813E7"/>
    <w:rsid w:val="005814BF"/>
    <w:rsid w:val="005814DB"/>
    <w:rsid w:val="005815B2"/>
    <w:rsid w:val="0058164B"/>
    <w:rsid w:val="00581847"/>
    <w:rsid w:val="00581C3A"/>
    <w:rsid w:val="00582296"/>
    <w:rsid w:val="005823BE"/>
    <w:rsid w:val="00582A15"/>
    <w:rsid w:val="00582A63"/>
    <w:rsid w:val="00582B29"/>
    <w:rsid w:val="00582EC5"/>
    <w:rsid w:val="00583192"/>
    <w:rsid w:val="005835DC"/>
    <w:rsid w:val="00583D21"/>
    <w:rsid w:val="00583E03"/>
    <w:rsid w:val="0058440A"/>
    <w:rsid w:val="00584CD8"/>
    <w:rsid w:val="00584CEE"/>
    <w:rsid w:val="00585205"/>
    <w:rsid w:val="00585893"/>
    <w:rsid w:val="00585BD8"/>
    <w:rsid w:val="00585FA6"/>
    <w:rsid w:val="00586302"/>
    <w:rsid w:val="0058634D"/>
    <w:rsid w:val="00586A1B"/>
    <w:rsid w:val="00587402"/>
    <w:rsid w:val="00587C80"/>
    <w:rsid w:val="00587E7B"/>
    <w:rsid w:val="00590118"/>
    <w:rsid w:val="005908EF"/>
    <w:rsid w:val="00590921"/>
    <w:rsid w:val="005909AF"/>
    <w:rsid w:val="0059174A"/>
    <w:rsid w:val="005917F1"/>
    <w:rsid w:val="0059244F"/>
    <w:rsid w:val="005925FF"/>
    <w:rsid w:val="00592649"/>
    <w:rsid w:val="00592D0A"/>
    <w:rsid w:val="00592E7C"/>
    <w:rsid w:val="00593361"/>
    <w:rsid w:val="005939A2"/>
    <w:rsid w:val="00593C2D"/>
    <w:rsid w:val="00593CF7"/>
    <w:rsid w:val="00593DF8"/>
    <w:rsid w:val="00593F55"/>
    <w:rsid w:val="005941E1"/>
    <w:rsid w:val="005943C7"/>
    <w:rsid w:val="00594409"/>
    <w:rsid w:val="005949CB"/>
    <w:rsid w:val="00594D72"/>
    <w:rsid w:val="0059517C"/>
    <w:rsid w:val="0059523F"/>
    <w:rsid w:val="00595431"/>
    <w:rsid w:val="00595516"/>
    <w:rsid w:val="005958C4"/>
    <w:rsid w:val="00595981"/>
    <w:rsid w:val="00595D75"/>
    <w:rsid w:val="00595DDF"/>
    <w:rsid w:val="005966F2"/>
    <w:rsid w:val="005967E5"/>
    <w:rsid w:val="005974DA"/>
    <w:rsid w:val="00597687"/>
    <w:rsid w:val="00597716"/>
    <w:rsid w:val="005A0A95"/>
    <w:rsid w:val="005A0F7E"/>
    <w:rsid w:val="005A0FF1"/>
    <w:rsid w:val="005A1031"/>
    <w:rsid w:val="005A1719"/>
    <w:rsid w:val="005A1965"/>
    <w:rsid w:val="005A1F4B"/>
    <w:rsid w:val="005A211C"/>
    <w:rsid w:val="005A24A7"/>
    <w:rsid w:val="005A2FF8"/>
    <w:rsid w:val="005A32B9"/>
    <w:rsid w:val="005A344A"/>
    <w:rsid w:val="005A3490"/>
    <w:rsid w:val="005A359A"/>
    <w:rsid w:val="005A37A9"/>
    <w:rsid w:val="005A3B7A"/>
    <w:rsid w:val="005A3F25"/>
    <w:rsid w:val="005A4543"/>
    <w:rsid w:val="005A46CB"/>
    <w:rsid w:val="005A4841"/>
    <w:rsid w:val="005A4B1F"/>
    <w:rsid w:val="005A5004"/>
    <w:rsid w:val="005A50C0"/>
    <w:rsid w:val="005A5B46"/>
    <w:rsid w:val="005A5CF3"/>
    <w:rsid w:val="005A60B0"/>
    <w:rsid w:val="005A63C9"/>
    <w:rsid w:val="005A66C3"/>
    <w:rsid w:val="005A66C7"/>
    <w:rsid w:val="005A68D7"/>
    <w:rsid w:val="005A6998"/>
    <w:rsid w:val="005A6D73"/>
    <w:rsid w:val="005A6FBC"/>
    <w:rsid w:val="005A70B1"/>
    <w:rsid w:val="005A7245"/>
    <w:rsid w:val="005A7648"/>
    <w:rsid w:val="005A76AD"/>
    <w:rsid w:val="005A788B"/>
    <w:rsid w:val="005A7A4B"/>
    <w:rsid w:val="005A7BA0"/>
    <w:rsid w:val="005A7EC3"/>
    <w:rsid w:val="005B043F"/>
    <w:rsid w:val="005B0810"/>
    <w:rsid w:val="005B092B"/>
    <w:rsid w:val="005B0B2E"/>
    <w:rsid w:val="005B0FD8"/>
    <w:rsid w:val="005B103D"/>
    <w:rsid w:val="005B1177"/>
    <w:rsid w:val="005B14B1"/>
    <w:rsid w:val="005B1A9E"/>
    <w:rsid w:val="005B1BEB"/>
    <w:rsid w:val="005B1D3B"/>
    <w:rsid w:val="005B2012"/>
    <w:rsid w:val="005B2056"/>
    <w:rsid w:val="005B21BA"/>
    <w:rsid w:val="005B2B9F"/>
    <w:rsid w:val="005B2E20"/>
    <w:rsid w:val="005B36AA"/>
    <w:rsid w:val="005B3899"/>
    <w:rsid w:val="005B3E3B"/>
    <w:rsid w:val="005B422F"/>
    <w:rsid w:val="005B47BB"/>
    <w:rsid w:val="005B47EE"/>
    <w:rsid w:val="005B4D2C"/>
    <w:rsid w:val="005B4EA9"/>
    <w:rsid w:val="005B4EBA"/>
    <w:rsid w:val="005B4EE6"/>
    <w:rsid w:val="005B4F49"/>
    <w:rsid w:val="005B5060"/>
    <w:rsid w:val="005B52B2"/>
    <w:rsid w:val="005B59D1"/>
    <w:rsid w:val="005B5AE6"/>
    <w:rsid w:val="005B5E32"/>
    <w:rsid w:val="005B5F3B"/>
    <w:rsid w:val="005B636E"/>
    <w:rsid w:val="005B6805"/>
    <w:rsid w:val="005B692E"/>
    <w:rsid w:val="005B709E"/>
    <w:rsid w:val="005B728B"/>
    <w:rsid w:val="005B7918"/>
    <w:rsid w:val="005B79B6"/>
    <w:rsid w:val="005B7A4F"/>
    <w:rsid w:val="005B7E6E"/>
    <w:rsid w:val="005B7F1F"/>
    <w:rsid w:val="005C0196"/>
    <w:rsid w:val="005C01A3"/>
    <w:rsid w:val="005C0287"/>
    <w:rsid w:val="005C0C47"/>
    <w:rsid w:val="005C1030"/>
    <w:rsid w:val="005C13F9"/>
    <w:rsid w:val="005C14BC"/>
    <w:rsid w:val="005C18DA"/>
    <w:rsid w:val="005C1BAA"/>
    <w:rsid w:val="005C2765"/>
    <w:rsid w:val="005C291D"/>
    <w:rsid w:val="005C2AE6"/>
    <w:rsid w:val="005C2BF4"/>
    <w:rsid w:val="005C2D6A"/>
    <w:rsid w:val="005C2D97"/>
    <w:rsid w:val="005C31A5"/>
    <w:rsid w:val="005C32B7"/>
    <w:rsid w:val="005C34D5"/>
    <w:rsid w:val="005C34F9"/>
    <w:rsid w:val="005C35E8"/>
    <w:rsid w:val="005C37B7"/>
    <w:rsid w:val="005C38D3"/>
    <w:rsid w:val="005C3963"/>
    <w:rsid w:val="005C3C58"/>
    <w:rsid w:val="005C3F78"/>
    <w:rsid w:val="005C4A99"/>
    <w:rsid w:val="005C4CA0"/>
    <w:rsid w:val="005C4E71"/>
    <w:rsid w:val="005C541B"/>
    <w:rsid w:val="005C5736"/>
    <w:rsid w:val="005C5B1C"/>
    <w:rsid w:val="005C5C84"/>
    <w:rsid w:val="005C5CED"/>
    <w:rsid w:val="005C60B9"/>
    <w:rsid w:val="005C60D6"/>
    <w:rsid w:val="005C63F4"/>
    <w:rsid w:val="005C6C09"/>
    <w:rsid w:val="005C6F2A"/>
    <w:rsid w:val="005C7137"/>
    <w:rsid w:val="005C74A8"/>
    <w:rsid w:val="005D00CE"/>
    <w:rsid w:val="005D0241"/>
    <w:rsid w:val="005D02FF"/>
    <w:rsid w:val="005D0E70"/>
    <w:rsid w:val="005D0F3C"/>
    <w:rsid w:val="005D128A"/>
    <w:rsid w:val="005D165A"/>
    <w:rsid w:val="005D1DD7"/>
    <w:rsid w:val="005D209C"/>
    <w:rsid w:val="005D2212"/>
    <w:rsid w:val="005D2500"/>
    <w:rsid w:val="005D2B19"/>
    <w:rsid w:val="005D2D13"/>
    <w:rsid w:val="005D3038"/>
    <w:rsid w:val="005D3961"/>
    <w:rsid w:val="005D3D17"/>
    <w:rsid w:val="005D4C54"/>
    <w:rsid w:val="005D52A9"/>
    <w:rsid w:val="005D5484"/>
    <w:rsid w:val="005D5E4E"/>
    <w:rsid w:val="005D5E94"/>
    <w:rsid w:val="005D5EA6"/>
    <w:rsid w:val="005D6104"/>
    <w:rsid w:val="005D688C"/>
    <w:rsid w:val="005D6A99"/>
    <w:rsid w:val="005D7286"/>
    <w:rsid w:val="005D756A"/>
    <w:rsid w:val="005D7969"/>
    <w:rsid w:val="005D7F85"/>
    <w:rsid w:val="005E01AC"/>
    <w:rsid w:val="005E0407"/>
    <w:rsid w:val="005E08A3"/>
    <w:rsid w:val="005E094E"/>
    <w:rsid w:val="005E0C6E"/>
    <w:rsid w:val="005E149E"/>
    <w:rsid w:val="005E1604"/>
    <w:rsid w:val="005E1816"/>
    <w:rsid w:val="005E1DB8"/>
    <w:rsid w:val="005E1F57"/>
    <w:rsid w:val="005E210F"/>
    <w:rsid w:val="005E250A"/>
    <w:rsid w:val="005E254D"/>
    <w:rsid w:val="005E28F1"/>
    <w:rsid w:val="005E2928"/>
    <w:rsid w:val="005E307F"/>
    <w:rsid w:val="005E35DA"/>
    <w:rsid w:val="005E35FD"/>
    <w:rsid w:val="005E3C76"/>
    <w:rsid w:val="005E3CC6"/>
    <w:rsid w:val="005E3D46"/>
    <w:rsid w:val="005E3EC0"/>
    <w:rsid w:val="005E4258"/>
    <w:rsid w:val="005E448B"/>
    <w:rsid w:val="005E4587"/>
    <w:rsid w:val="005E4816"/>
    <w:rsid w:val="005E48FE"/>
    <w:rsid w:val="005E4CA8"/>
    <w:rsid w:val="005E55C0"/>
    <w:rsid w:val="005E5611"/>
    <w:rsid w:val="005E584E"/>
    <w:rsid w:val="005E67E6"/>
    <w:rsid w:val="005E686E"/>
    <w:rsid w:val="005E6A12"/>
    <w:rsid w:val="005E6CD9"/>
    <w:rsid w:val="005E705D"/>
    <w:rsid w:val="005E73C4"/>
    <w:rsid w:val="005E75BC"/>
    <w:rsid w:val="005E7B8E"/>
    <w:rsid w:val="005E7DAD"/>
    <w:rsid w:val="005F01A1"/>
    <w:rsid w:val="005F0B04"/>
    <w:rsid w:val="005F11F4"/>
    <w:rsid w:val="005F12FD"/>
    <w:rsid w:val="005F1301"/>
    <w:rsid w:val="005F1514"/>
    <w:rsid w:val="005F156D"/>
    <w:rsid w:val="005F166B"/>
    <w:rsid w:val="005F1D45"/>
    <w:rsid w:val="005F1F06"/>
    <w:rsid w:val="005F20EA"/>
    <w:rsid w:val="005F2651"/>
    <w:rsid w:val="005F2E79"/>
    <w:rsid w:val="005F2F1C"/>
    <w:rsid w:val="005F3097"/>
    <w:rsid w:val="005F3476"/>
    <w:rsid w:val="005F35DE"/>
    <w:rsid w:val="005F3B21"/>
    <w:rsid w:val="005F3EB0"/>
    <w:rsid w:val="005F3FE8"/>
    <w:rsid w:val="005F44E7"/>
    <w:rsid w:val="005F484A"/>
    <w:rsid w:val="005F488B"/>
    <w:rsid w:val="005F4CD3"/>
    <w:rsid w:val="005F4EFD"/>
    <w:rsid w:val="005F4FED"/>
    <w:rsid w:val="005F510F"/>
    <w:rsid w:val="005F53F6"/>
    <w:rsid w:val="005F59C0"/>
    <w:rsid w:val="005F65CC"/>
    <w:rsid w:val="005F6741"/>
    <w:rsid w:val="005F6852"/>
    <w:rsid w:val="005F6C35"/>
    <w:rsid w:val="005F78BC"/>
    <w:rsid w:val="005F796E"/>
    <w:rsid w:val="005F7B61"/>
    <w:rsid w:val="006002C1"/>
    <w:rsid w:val="006004EE"/>
    <w:rsid w:val="0060083B"/>
    <w:rsid w:val="00600D47"/>
    <w:rsid w:val="0060163B"/>
    <w:rsid w:val="006020F5"/>
    <w:rsid w:val="0060213A"/>
    <w:rsid w:val="006023E8"/>
    <w:rsid w:val="0060240B"/>
    <w:rsid w:val="00602426"/>
    <w:rsid w:val="00602956"/>
    <w:rsid w:val="00602B7B"/>
    <w:rsid w:val="00602DD2"/>
    <w:rsid w:val="006032A9"/>
    <w:rsid w:val="00603542"/>
    <w:rsid w:val="00603681"/>
    <w:rsid w:val="00603CAE"/>
    <w:rsid w:val="00603F94"/>
    <w:rsid w:val="0060441A"/>
    <w:rsid w:val="006044D5"/>
    <w:rsid w:val="0060455C"/>
    <w:rsid w:val="00604C4E"/>
    <w:rsid w:val="00604CCA"/>
    <w:rsid w:val="006057CF"/>
    <w:rsid w:val="00605919"/>
    <w:rsid w:val="00605B90"/>
    <w:rsid w:val="00605EB1"/>
    <w:rsid w:val="00605F60"/>
    <w:rsid w:val="0060661B"/>
    <w:rsid w:val="00607035"/>
    <w:rsid w:val="00607120"/>
    <w:rsid w:val="0060733C"/>
    <w:rsid w:val="0060799C"/>
    <w:rsid w:val="00607D37"/>
    <w:rsid w:val="0061011F"/>
    <w:rsid w:val="006102BC"/>
    <w:rsid w:val="0061038A"/>
    <w:rsid w:val="00610553"/>
    <w:rsid w:val="00610670"/>
    <w:rsid w:val="006108AC"/>
    <w:rsid w:val="006109F7"/>
    <w:rsid w:val="00610CB8"/>
    <w:rsid w:val="00610DD2"/>
    <w:rsid w:val="006114EA"/>
    <w:rsid w:val="006119B3"/>
    <w:rsid w:val="00611CC0"/>
    <w:rsid w:val="0061221C"/>
    <w:rsid w:val="006123BE"/>
    <w:rsid w:val="00612820"/>
    <w:rsid w:val="00612FCB"/>
    <w:rsid w:val="0061347A"/>
    <w:rsid w:val="00613482"/>
    <w:rsid w:val="006134F3"/>
    <w:rsid w:val="006136E1"/>
    <w:rsid w:val="006139BB"/>
    <w:rsid w:val="006139F1"/>
    <w:rsid w:val="00613F59"/>
    <w:rsid w:val="0061420F"/>
    <w:rsid w:val="0061427E"/>
    <w:rsid w:val="006146F1"/>
    <w:rsid w:val="00614DAB"/>
    <w:rsid w:val="0061528D"/>
    <w:rsid w:val="006154DF"/>
    <w:rsid w:val="0061599B"/>
    <w:rsid w:val="00615B74"/>
    <w:rsid w:val="00615D48"/>
    <w:rsid w:val="00615DA4"/>
    <w:rsid w:val="00616263"/>
    <w:rsid w:val="00616450"/>
    <w:rsid w:val="006165D3"/>
    <w:rsid w:val="00616810"/>
    <w:rsid w:val="00616D64"/>
    <w:rsid w:val="00616E0B"/>
    <w:rsid w:val="00616E82"/>
    <w:rsid w:val="00617096"/>
    <w:rsid w:val="0061717E"/>
    <w:rsid w:val="006200F7"/>
    <w:rsid w:val="006204BD"/>
    <w:rsid w:val="0062085C"/>
    <w:rsid w:val="00620CB1"/>
    <w:rsid w:val="00620CFE"/>
    <w:rsid w:val="00620D97"/>
    <w:rsid w:val="00620E2A"/>
    <w:rsid w:val="00620F2E"/>
    <w:rsid w:val="0062155F"/>
    <w:rsid w:val="006215CB"/>
    <w:rsid w:val="00621DDF"/>
    <w:rsid w:val="00621FE5"/>
    <w:rsid w:val="00622479"/>
    <w:rsid w:val="00622568"/>
    <w:rsid w:val="00622703"/>
    <w:rsid w:val="0062292D"/>
    <w:rsid w:val="00622CA2"/>
    <w:rsid w:val="00623487"/>
    <w:rsid w:val="006245ED"/>
    <w:rsid w:val="00624990"/>
    <w:rsid w:val="006249AC"/>
    <w:rsid w:val="00624BB9"/>
    <w:rsid w:val="006253A6"/>
    <w:rsid w:val="00625514"/>
    <w:rsid w:val="00625521"/>
    <w:rsid w:val="006255E3"/>
    <w:rsid w:val="00626185"/>
    <w:rsid w:val="00626379"/>
    <w:rsid w:val="0062673B"/>
    <w:rsid w:val="00626A4E"/>
    <w:rsid w:val="00626AB9"/>
    <w:rsid w:val="00627144"/>
    <w:rsid w:val="006300A7"/>
    <w:rsid w:val="0063014C"/>
    <w:rsid w:val="00630297"/>
    <w:rsid w:val="0063065F"/>
    <w:rsid w:val="00630750"/>
    <w:rsid w:val="00630B0D"/>
    <w:rsid w:val="00630BA0"/>
    <w:rsid w:val="00630C59"/>
    <w:rsid w:val="00631405"/>
    <w:rsid w:val="00631475"/>
    <w:rsid w:val="0063193F"/>
    <w:rsid w:val="00631C12"/>
    <w:rsid w:val="00631C65"/>
    <w:rsid w:val="00631FB9"/>
    <w:rsid w:val="006320DB"/>
    <w:rsid w:val="006321EF"/>
    <w:rsid w:val="00632270"/>
    <w:rsid w:val="0063286F"/>
    <w:rsid w:val="00632E5F"/>
    <w:rsid w:val="00632EE2"/>
    <w:rsid w:val="00632F81"/>
    <w:rsid w:val="006331A9"/>
    <w:rsid w:val="00633798"/>
    <w:rsid w:val="006339DB"/>
    <w:rsid w:val="00633A78"/>
    <w:rsid w:val="00633E04"/>
    <w:rsid w:val="00634453"/>
    <w:rsid w:val="00634554"/>
    <w:rsid w:val="00634B08"/>
    <w:rsid w:val="00634E6F"/>
    <w:rsid w:val="00634FE5"/>
    <w:rsid w:val="00635448"/>
    <w:rsid w:val="006362DD"/>
    <w:rsid w:val="0063636C"/>
    <w:rsid w:val="0063637D"/>
    <w:rsid w:val="00636673"/>
    <w:rsid w:val="00636CB1"/>
    <w:rsid w:val="0063761C"/>
    <w:rsid w:val="0063762C"/>
    <w:rsid w:val="00637DD5"/>
    <w:rsid w:val="006400E4"/>
    <w:rsid w:val="00640173"/>
    <w:rsid w:val="00640332"/>
    <w:rsid w:val="006403CF"/>
    <w:rsid w:val="00640DEF"/>
    <w:rsid w:val="00641499"/>
    <w:rsid w:val="0064171D"/>
    <w:rsid w:val="00641DB9"/>
    <w:rsid w:val="00641E38"/>
    <w:rsid w:val="00641E5E"/>
    <w:rsid w:val="00641FC0"/>
    <w:rsid w:val="0064212F"/>
    <w:rsid w:val="00642743"/>
    <w:rsid w:val="0064286B"/>
    <w:rsid w:val="00642879"/>
    <w:rsid w:val="00642A8C"/>
    <w:rsid w:val="00642BAD"/>
    <w:rsid w:val="006432F2"/>
    <w:rsid w:val="006435CD"/>
    <w:rsid w:val="00643B34"/>
    <w:rsid w:val="00643C32"/>
    <w:rsid w:val="00643E13"/>
    <w:rsid w:val="00644219"/>
    <w:rsid w:val="0064448B"/>
    <w:rsid w:val="006446FA"/>
    <w:rsid w:val="00644C5E"/>
    <w:rsid w:val="00644DF6"/>
    <w:rsid w:val="00645041"/>
    <w:rsid w:val="006456B1"/>
    <w:rsid w:val="00645BB3"/>
    <w:rsid w:val="00645BFC"/>
    <w:rsid w:val="00645C37"/>
    <w:rsid w:val="00645EDB"/>
    <w:rsid w:val="006461AC"/>
    <w:rsid w:val="0064637D"/>
    <w:rsid w:val="00646469"/>
    <w:rsid w:val="00646519"/>
    <w:rsid w:val="00647219"/>
    <w:rsid w:val="006478BC"/>
    <w:rsid w:val="006479CC"/>
    <w:rsid w:val="00647AEE"/>
    <w:rsid w:val="00647B4F"/>
    <w:rsid w:val="00647BDA"/>
    <w:rsid w:val="006502E3"/>
    <w:rsid w:val="00650670"/>
    <w:rsid w:val="00650C60"/>
    <w:rsid w:val="00650DAF"/>
    <w:rsid w:val="00650DC0"/>
    <w:rsid w:val="00650DD9"/>
    <w:rsid w:val="00651185"/>
    <w:rsid w:val="00651319"/>
    <w:rsid w:val="00651360"/>
    <w:rsid w:val="0065141E"/>
    <w:rsid w:val="00651437"/>
    <w:rsid w:val="006516C1"/>
    <w:rsid w:val="00651C08"/>
    <w:rsid w:val="0065233E"/>
    <w:rsid w:val="006524E5"/>
    <w:rsid w:val="0065292F"/>
    <w:rsid w:val="00652BC1"/>
    <w:rsid w:val="006531D4"/>
    <w:rsid w:val="0065331E"/>
    <w:rsid w:val="00653A24"/>
    <w:rsid w:val="00653B3E"/>
    <w:rsid w:val="00653B95"/>
    <w:rsid w:val="00654042"/>
    <w:rsid w:val="00654172"/>
    <w:rsid w:val="00654175"/>
    <w:rsid w:val="0065424E"/>
    <w:rsid w:val="00654313"/>
    <w:rsid w:val="00654DCA"/>
    <w:rsid w:val="00654E06"/>
    <w:rsid w:val="00655478"/>
    <w:rsid w:val="00655686"/>
    <w:rsid w:val="00655BEC"/>
    <w:rsid w:val="00655EF7"/>
    <w:rsid w:val="00655F65"/>
    <w:rsid w:val="00656624"/>
    <w:rsid w:val="0065671A"/>
    <w:rsid w:val="00656B63"/>
    <w:rsid w:val="00656B79"/>
    <w:rsid w:val="00656BB1"/>
    <w:rsid w:val="00656E99"/>
    <w:rsid w:val="00656F6D"/>
    <w:rsid w:val="00657266"/>
    <w:rsid w:val="00657AAB"/>
    <w:rsid w:val="00657B32"/>
    <w:rsid w:val="00657D3A"/>
    <w:rsid w:val="00660319"/>
    <w:rsid w:val="006605B2"/>
    <w:rsid w:val="006606CE"/>
    <w:rsid w:val="0066090C"/>
    <w:rsid w:val="00660944"/>
    <w:rsid w:val="00660D44"/>
    <w:rsid w:val="00660F51"/>
    <w:rsid w:val="0066144F"/>
    <w:rsid w:val="006619A4"/>
    <w:rsid w:val="00661BC2"/>
    <w:rsid w:val="00662038"/>
    <w:rsid w:val="0066224D"/>
    <w:rsid w:val="0066247A"/>
    <w:rsid w:val="00662955"/>
    <w:rsid w:val="00662C27"/>
    <w:rsid w:val="00662C9A"/>
    <w:rsid w:val="006632A6"/>
    <w:rsid w:val="00663A2F"/>
    <w:rsid w:val="00663E7D"/>
    <w:rsid w:val="00664181"/>
    <w:rsid w:val="00664386"/>
    <w:rsid w:val="00664966"/>
    <w:rsid w:val="00664FB9"/>
    <w:rsid w:val="006651E8"/>
    <w:rsid w:val="00665E10"/>
    <w:rsid w:val="00665FC6"/>
    <w:rsid w:val="006663E6"/>
    <w:rsid w:val="00666D32"/>
    <w:rsid w:val="00666FF3"/>
    <w:rsid w:val="00667196"/>
    <w:rsid w:val="006673F3"/>
    <w:rsid w:val="006675AA"/>
    <w:rsid w:val="00667B46"/>
    <w:rsid w:val="00667B49"/>
    <w:rsid w:val="00667BBE"/>
    <w:rsid w:val="00667E2D"/>
    <w:rsid w:val="006701AB"/>
    <w:rsid w:val="006701D3"/>
    <w:rsid w:val="00670453"/>
    <w:rsid w:val="006708F9"/>
    <w:rsid w:val="00670B3C"/>
    <w:rsid w:val="00670B79"/>
    <w:rsid w:val="006719C2"/>
    <w:rsid w:val="00672014"/>
    <w:rsid w:val="006725A2"/>
    <w:rsid w:val="006728DA"/>
    <w:rsid w:val="006728EF"/>
    <w:rsid w:val="006732FA"/>
    <w:rsid w:val="00673493"/>
    <w:rsid w:val="00673706"/>
    <w:rsid w:val="00673ADF"/>
    <w:rsid w:val="00673D69"/>
    <w:rsid w:val="00673FAA"/>
    <w:rsid w:val="00674421"/>
    <w:rsid w:val="00674655"/>
    <w:rsid w:val="006747EE"/>
    <w:rsid w:val="00674926"/>
    <w:rsid w:val="00674BC3"/>
    <w:rsid w:val="00674BE3"/>
    <w:rsid w:val="00674CC7"/>
    <w:rsid w:val="00674FAB"/>
    <w:rsid w:val="00675554"/>
    <w:rsid w:val="00675A4C"/>
    <w:rsid w:val="00675B05"/>
    <w:rsid w:val="00675B2E"/>
    <w:rsid w:val="00675EDB"/>
    <w:rsid w:val="006768A6"/>
    <w:rsid w:val="00676A1C"/>
    <w:rsid w:val="00676F7A"/>
    <w:rsid w:val="0067757B"/>
    <w:rsid w:val="00677935"/>
    <w:rsid w:val="00677A4E"/>
    <w:rsid w:val="00677C8A"/>
    <w:rsid w:val="00677DD2"/>
    <w:rsid w:val="00677F4F"/>
    <w:rsid w:val="006801AA"/>
    <w:rsid w:val="006802CB"/>
    <w:rsid w:val="0068093A"/>
    <w:rsid w:val="00680A34"/>
    <w:rsid w:val="00680E3F"/>
    <w:rsid w:val="00680F69"/>
    <w:rsid w:val="00681069"/>
    <w:rsid w:val="00681B8D"/>
    <w:rsid w:val="0068203E"/>
    <w:rsid w:val="006824A6"/>
    <w:rsid w:val="006824B4"/>
    <w:rsid w:val="0068266F"/>
    <w:rsid w:val="00682775"/>
    <w:rsid w:val="006834E7"/>
    <w:rsid w:val="0068357C"/>
    <w:rsid w:val="006837EC"/>
    <w:rsid w:val="006839B1"/>
    <w:rsid w:val="006839DD"/>
    <w:rsid w:val="00683BA3"/>
    <w:rsid w:val="00683FDE"/>
    <w:rsid w:val="006840AF"/>
    <w:rsid w:val="00684389"/>
    <w:rsid w:val="0068444E"/>
    <w:rsid w:val="00684616"/>
    <w:rsid w:val="00685B08"/>
    <w:rsid w:val="00685D2D"/>
    <w:rsid w:val="00686550"/>
    <w:rsid w:val="006865BF"/>
    <w:rsid w:val="006866F3"/>
    <w:rsid w:val="00687395"/>
    <w:rsid w:val="00687441"/>
    <w:rsid w:val="00687529"/>
    <w:rsid w:val="0068755A"/>
    <w:rsid w:val="0068764D"/>
    <w:rsid w:val="00687F33"/>
    <w:rsid w:val="006902F8"/>
    <w:rsid w:val="00690C25"/>
    <w:rsid w:val="00690E1B"/>
    <w:rsid w:val="006913C4"/>
    <w:rsid w:val="00691433"/>
    <w:rsid w:val="006914F9"/>
    <w:rsid w:val="00691660"/>
    <w:rsid w:val="00691755"/>
    <w:rsid w:val="00691D19"/>
    <w:rsid w:val="006920D5"/>
    <w:rsid w:val="00692231"/>
    <w:rsid w:val="00693607"/>
    <w:rsid w:val="006938D8"/>
    <w:rsid w:val="00694253"/>
    <w:rsid w:val="0069477E"/>
    <w:rsid w:val="00694B14"/>
    <w:rsid w:val="00694F50"/>
    <w:rsid w:val="0069566E"/>
    <w:rsid w:val="006958AA"/>
    <w:rsid w:val="00695E1A"/>
    <w:rsid w:val="00695E83"/>
    <w:rsid w:val="006964EA"/>
    <w:rsid w:val="00696634"/>
    <w:rsid w:val="00697023"/>
    <w:rsid w:val="0069718D"/>
    <w:rsid w:val="00697625"/>
    <w:rsid w:val="006977A9"/>
    <w:rsid w:val="006A05DF"/>
    <w:rsid w:val="006A0627"/>
    <w:rsid w:val="006A11D9"/>
    <w:rsid w:val="006A145C"/>
    <w:rsid w:val="006A17F7"/>
    <w:rsid w:val="006A260F"/>
    <w:rsid w:val="006A2716"/>
    <w:rsid w:val="006A3094"/>
    <w:rsid w:val="006A30CC"/>
    <w:rsid w:val="006A3859"/>
    <w:rsid w:val="006A3AB0"/>
    <w:rsid w:val="006A46DF"/>
    <w:rsid w:val="006A4C0E"/>
    <w:rsid w:val="006A4F2D"/>
    <w:rsid w:val="006A514B"/>
    <w:rsid w:val="006A5A3B"/>
    <w:rsid w:val="006A5B5B"/>
    <w:rsid w:val="006A5D6A"/>
    <w:rsid w:val="006A661C"/>
    <w:rsid w:val="006A695D"/>
    <w:rsid w:val="006A6D82"/>
    <w:rsid w:val="006A72E8"/>
    <w:rsid w:val="006A7745"/>
    <w:rsid w:val="006A77E3"/>
    <w:rsid w:val="006A7AA6"/>
    <w:rsid w:val="006A7F7C"/>
    <w:rsid w:val="006A7F8D"/>
    <w:rsid w:val="006B0BB8"/>
    <w:rsid w:val="006B0D73"/>
    <w:rsid w:val="006B0F1A"/>
    <w:rsid w:val="006B1078"/>
    <w:rsid w:val="006B1201"/>
    <w:rsid w:val="006B1279"/>
    <w:rsid w:val="006B12C6"/>
    <w:rsid w:val="006B171C"/>
    <w:rsid w:val="006B1D93"/>
    <w:rsid w:val="006B25C7"/>
    <w:rsid w:val="006B261C"/>
    <w:rsid w:val="006B2E8B"/>
    <w:rsid w:val="006B310D"/>
    <w:rsid w:val="006B347B"/>
    <w:rsid w:val="006B35C0"/>
    <w:rsid w:val="006B3AD7"/>
    <w:rsid w:val="006B3E22"/>
    <w:rsid w:val="006B3F94"/>
    <w:rsid w:val="006B4043"/>
    <w:rsid w:val="006B4247"/>
    <w:rsid w:val="006B476D"/>
    <w:rsid w:val="006B47AF"/>
    <w:rsid w:val="006B48B7"/>
    <w:rsid w:val="006B4B50"/>
    <w:rsid w:val="006B4B9A"/>
    <w:rsid w:val="006B4F72"/>
    <w:rsid w:val="006B5607"/>
    <w:rsid w:val="006B5C1C"/>
    <w:rsid w:val="006B6204"/>
    <w:rsid w:val="006B64AF"/>
    <w:rsid w:val="006B692D"/>
    <w:rsid w:val="006B695C"/>
    <w:rsid w:val="006B6E03"/>
    <w:rsid w:val="006B6F0C"/>
    <w:rsid w:val="006B7045"/>
    <w:rsid w:val="006B732A"/>
    <w:rsid w:val="006B7423"/>
    <w:rsid w:val="006C011B"/>
    <w:rsid w:val="006C01C6"/>
    <w:rsid w:val="006C0409"/>
    <w:rsid w:val="006C0D4C"/>
    <w:rsid w:val="006C1CAB"/>
    <w:rsid w:val="006C1FC2"/>
    <w:rsid w:val="006C2285"/>
    <w:rsid w:val="006C2891"/>
    <w:rsid w:val="006C2992"/>
    <w:rsid w:val="006C2C17"/>
    <w:rsid w:val="006C2D7B"/>
    <w:rsid w:val="006C2D93"/>
    <w:rsid w:val="006C2F29"/>
    <w:rsid w:val="006C30F2"/>
    <w:rsid w:val="006C33C9"/>
    <w:rsid w:val="006C3470"/>
    <w:rsid w:val="006C3494"/>
    <w:rsid w:val="006C3A52"/>
    <w:rsid w:val="006C3B41"/>
    <w:rsid w:val="006C3F03"/>
    <w:rsid w:val="006C431F"/>
    <w:rsid w:val="006C452E"/>
    <w:rsid w:val="006C465F"/>
    <w:rsid w:val="006C4990"/>
    <w:rsid w:val="006C4B8C"/>
    <w:rsid w:val="006C5632"/>
    <w:rsid w:val="006C568F"/>
    <w:rsid w:val="006C5690"/>
    <w:rsid w:val="006C5A19"/>
    <w:rsid w:val="006C5BA8"/>
    <w:rsid w:val="006C5C0A"/>
    <w:rsid w:val="006C5E5C"/>
    <w:rsid w:val="006C6012"/>
    <w:rsid w:val="006C656E"/>
    <w:rsid w:val="006C694D"/>
    <w:rsid w:val="006C69BA"/>
    <w:rsid w:val="006C6AC7"/>
    <w:rsid w:val="006C6B55"/>
    <w:rsid w:val="006C6E5D"/>
    <w:rsid w:val="006C72E0"/>
    <w:rsid w:val="006C7875"/>
    <w:rsid w:val="006C7D83"/>
    <w:rsid w:val="006D037E"/>
    <w:rsid w:val="006D04A0"/>
    <w:rsid w:val="006D04AD"/>
    <w:rsid w:val="006D08F5"/>
    <w:rsid w:val="006D11C3"/>
    <w:rsid w:val="006D12DA"/>
    <w:rsid w:val="006D1B1C"/>
    <w:rsid w:val="006D1D36"/>
    <w:rsid w:val="006D2024"/>
    <w:rsid w:val="006D228F"/>
    <w:rsid w:val="006D2AF9"/>
    <w:rsid w:val="006D2F35"/>
    <w:rsid w:val="006D32B8"/>
    <w:rsid w:val="006D3952"/>
    <w:rsid w:val="006D39CE"/>
    <w:rsid w:val="006D3A37"/>
    <w:rsid w:val="006D42E4"/>
    <w:rsid w:val="006D4360"/>
    <w:rsid w:val="006D4EB6"/>
    <w:rsid w:val="006D4ECE"/>
    <w:rsid w:val="006D507B"/>
    <w:rsid w:val="006D5233"/>
    <w:rsid w:val="006D533E"/>
    <w:rsid w:val="006D5D58"/>
    <w:rsid w:val="006D600D"/>
    <w:rsid w:val="006D6138"/>
    <w:rsid w:val="006D6171"/>
    <w:rsid w:val="006D630C"/>
    <w:rsid w:val="006D6504"/>
    <w:rsid w:val="006D661D"/>
    <w:rsid w:val="006D684E"/>
    <w:rsid w:val="006D6C6F"/>
    <w:rsid w:val="006D7298"/>
    <w:rsid w:val="006D7299"/>
    <w:rsid w:val="006D748F"/>
    <w:rsid w:val="006E0275"/>
    <w:rsid w:val="006E0BB7"/>
    <w:rsid w:val="006E0C8B"/>
    <w:rsid w:val="006E0D02"/>
    <w:rsid w:val="006E0D61"/>
    <w:rsid w:val="006E117E"/>
    <w:rsid w:val="006E13D3"/>
    <w:rsid w:val="006E15A3"/>
    <w:rsid w:val="006E19A1"/>
    <w:rsid w:val="006E1CB7"/>
    <w:rsid w:val="006E1DC2"/>
    <w:rsid w:val="006E2055"/>
    <w:rsid w:val="006E240C"/>
    <w:rsid w:val="006E26AF"/>
    <w:rsid w:val="006E278C"/>
    <w:rsid w:val="006E3CE7"/>
    <w:rsid w:val="006E3DC5"/>
    <w:rsid w:val="006E3FED"/>
    <w:rsid w:val="006E41CE"/>
    <w:rsid w:val="006E45D1"/>
    <w:rsid w:val="006E46A5"/>
    <w:rsid w:val="006E4891"/>
    <w:rsid w:val="006E4ADF"/>
    <w:rsid w:val="006E4D4C"/>
    <w:rsid w:val="006E5173"/>
    <w:rsid w:val="006E51FC"/>
    <w:rsid w:val="006E53E4"/>
    <w:rsid w:val="006E53F1"/>
    <w:rsid w:val="006E5A3D"/>
    <w:rsid w:val="006E5B73"/>
    <w:rsid w:val="006E5B86"/>
    <w:rsid w:val="006E63AA"/>
    <w:rsid w:val="006E6750"/>
    <w:rsid w:val="006E68CF"/>
    <w:rsid w:val="006E6ED6"/>
    <w:rsid w:val="006E7314"/>
    <w:rsid w:val="006E7AF5"/>
    <w:rsid w:val="006E7E92"/>
    <w:rsid w:val="006F0112"/>
    <w:rsid w:val="006F0583"/>
    <w:rsid w:val="006F060E"/>
    <w:rsid w:val="006F0627"/>
    <w:rsid w:val="006F0915"/>
    <w:rsid w:val="006F09BB"/>
    <w:rsid w:val="006F0A80"/>
    <w:rsid w:val="006F0F06"/>
    <w:rsid w:val="006F0F62"/>
    <w:rsid w:val="006F17D4"/>
    <w:rsid w:val="006F18FE"/>
    <w:rsid w:val="006F1BAB"/>
    <w:rsid w:val="006F1DCE"/>
    <w:rsid w:val="006F2A3E"/>
    <w:rsid w:val="006F2AE2"/>
    <w:rsid w:val="006F2B19"/>
    <w:rsid w:val="006F2C80"/>
    <w:rsid w:val="006F310C"/>
    <w:rsid w:val="006F33E9"/>
    <w:rsid w:val="006F360B"/>
    <w:rsid w:val="006F380D"/>
    <w:rsid w:val="006F403F"/>
    <w:rsid w:val="006F4253"/>
    <w:rsid w:val="006F479E"/>
    <w:rsid w:val="006F4C5D"/>
    <w:rsid w:val="006F4CED"/>
    <w:rsid w:val="006F4E25"/>
    <w:rsid w:val="006F50E3"/>
    <w:rsid w:val="006F51A9"/>
    <w:rsid w:val="006F51B8"/>
    <w:rsid w:val="006F5282"/>
    <w:rsid w:val="006F5441"/>
    <w:rsid w:val="006F55E0"/>
    <w:rsid w:val="006F5B91"/>
    <w:rsid w:val="006F5FB3"/>
    <w:rsid w:val="006F661D"/>
    <w:rsid w:val="006F6768"/>
    <w:rsid w:val="006F6D2E"/>
    <w:rsid w:val="006F6D50"/>
    <w:rsid w:val="006F6E4A"/>
    <w:rsid w:val="006F6EF3"/>
    <w:rsid w:val="006F706E"/>
    <w:rsid w:val="006F75EB"/>
    <w:rsid w:val="006F7F54"/>
    <w:rsid w:val="00700260"/>
    <w:rsid w:val="00700265"/>
    <w:rsid w:val="00700514"/>
    <w:rsid w:val="007007B7"/>
    <w:rsid w:val="00700C1E"/>
    <w:rsid w:val="0070113F"/>
    <w:rsid w:val="0070120C"/>
    <w:rsid w:val="00701801"/>
    <w:rsid w:val="00701B75"/>
    <w:rsid w:val="00702366"/>
    <w:rsid w:val="007025DC"/>
    <w:rsid w:val="007025E8"/>
    <w:rsid w:val="00702E74"/>
    <w:rsid w:val="00702FC6"/>
    <w:rsid w:val="00703025"/>
    <w:rsid w:val="0070325A"/>
    <w:rsid w:val="0070330A"/>
    <w:rsid w:val="0070344E"/>
    <w:rsid w:val="0070409C"/>
    <w:rsid w:val="00704479"/>
    <w:rsid w:val="0070452B"/>
    <w:rsid w:val="00704807"/>
    <w:rsid w:val="00704D03"/>
    <w:rsid w:val="00704DFD"/>
    <w:rsid w:val="00705633"/>
    <w:rsid w:val="0070571D"/>
    <w:rsid w:val="0070615D"/>
    <w:rsid w:val="0070625A"/>
    <w:rsid w:val="007068F1"/>
    <w:rsid w:val="00707009"/>
    <w:rsid w:val="00707029"/>
    <w:rsid w:val="007070E9"/>
    <w:rsid w:val="0070711E"/>
    <w:rsid w:val="0070721A"/>
    <w:rsid w:val="007076F7"/>
    <w:rsid w:val="00707BAC"/>
    <w:rsid w:val="0071026A"/>
    <w:rsid w:val="00710310"/>
    <w:rsid w:val="00710AD3"/>
    <w:rsid w:val="00710DA5"/>
    <w:rsid w:val="007115D9"/>
    <w:rsid w:val="00711C62"/>
    <w:rsid w:val="00711CA1"/>
    <w:rsid w:val="00711F10"/>
    <w:rsid w:val="00711F26"/>
    <w:rsid w:val="00711F69"/>
    <w:rsid w:val="007122FE"/>
    <w:rsid w:val="007123BB"/>
    <w:rsid w:val="0071245B"/>
    <w:rsid w:val="007125B2"/>
    <w:rsid w:val="00712698"/>
    <w:rsid w:val="0071328E"/>
    <w:rsid w:val="0071366D"/>
    <w:rsid w:val="0071371F"/>
    <w:rsid w:val="00713B3F"/>
    <w:rsid w:val="00714231"/>
    <w:rsid w:val="0071433E"/>
    <w:rsid w:val="00714732"/>
    <w:rsid w:val="007149CD"/>
    <w:rsid w:val="00714F43"/>
    <w:rsid w:val="00714FAF"/>
    <w:rsid w:val="0071537C"/>
    <w:rsid w:val="00715522"/>
    <w:rsid w:val="007159D6"/>
    <w:rsid w:val="00715D1D"/>
    <w:rsid w:val="00715EC4"/>
    <w:rsid w:val="0071671F"/>
    <w:rsid w:val="00716782"/>
    <w:rsid w:val="00716843"/>
    <w:rsid w:val="00716C10"/>
    <w:rsid w:val="00716FB7"/>
    <w:rsid w:val="0071776E"/>
    <w:rsid w:val="0071783F"/>
    <w:rsid w:val="00717964"/>
    <w:rsid w:val="00717B07"/>
    <w:rsid w:val="00717E4B"/>
    <w:rsid w:val="007206F2"/>
    <w:rsid w:val="007213CB"/>
    <w:rsid w:val="0072190D"/>
    <w:rsid w:val="00721DDF"/>
    <w:rsid w:val="00721E1B"/>
    <w:rsid w:val="0072201D"/>
    <w:rsid w:val="0072213F"/>
    <w:rsid w:val="00722298"/>
    <w:rsid w:val="00722571"/>
    <w:rsid w:val="007231FF"/>
    <w:rsid w:val="0072343C"/>
    <w:rsid w:val="007236EE"/>
    <w:rsid w:val="00723783"/>
    <w:rsid w:val="007238F0"/>
    <w:rsid w:val="007239C5"/>
    <w:rsid w:val="00723BA7"/>
    <w:rsid w:val="00723BEB"/>
    <w:rsid w:val="00723D14"/>
    <w:rsid w:val="0072462C"/>
    <w:rsid w:val="007249C4"/>
    <w:rsid w:val="00724B50"/>
    <w:rsid w:val="00724FC8"/>
    <w:rsid w:val="007250D0"/>
    <w:rsid w:val="00725117"/>
    <w:rsid w:val="007252AF"/>
    <w:rsid w:val="0072576E"/>
    <w:rsid w:val="00725978"/>
    <w:rsid w:val="00725D46"/>
    <w:rsid w:val="0072635C"/>
    <w:rsid w:val="00726DA4"/>
    <w:rsid w:val="00726DE0"/>
    <w:rsid w:val="007275AD"/>
    <w:rsid w:val="007275B8"/>
    <w:rsid w:val="007277CB"/>
    <w:rsid w:val="00727936"/>
    <w:rsid w:val="00727B6B"/>
    <w:rsid w:val="00727DC9"/>
    <w:rsid w:val="00727DF6"/>
    <w:rsid w:val="00727F6C"/>
    <w:rsid w:val="0073010F"/>
    <w:rsid w:val="00730D23"/>
    <w:rsid w:val="00730E37"/>
    <w:rsid w:val="007315D1"/>
    <w:rsid w:val="00731678"/>
    <w:rsid w:val="00731868"/>
    <w:rsid w:val="00731A0D"/>
    <w:rsid w:val="00731E53"/>
    <w:rsid w:val="0073237A"/>
    <w:rsid w:val="0073251E"/>
    <w:rsid w:val="007326ED"/>
    <w:rsid w:val="0073384D"/>
    <w:rsid w:val="00733EDC"/>
    <w:rsid w:val="00733FEA"/>
    <w:rsid w:val="007346CC"/>
    <w:rsid w:val="0073481B"/>
    <w:rsid w:val="00734951"/>
    <w:rsid w:val="00734BB9"/>
    <w:rsid w:val="00734D1D"/>
    <w:rsid w:val="007358DB"/>
    <w:rsid w:val="00735B4A"/>
    <w:rsid w:val="00735D83"/>
    <w:rsid w:val="00736865"/>
    <w:rsid w:val="00737305"/>
    <w:rsid w:val="007375D0"/>
    <w:rsid w:val="0073777D"/>
    <w:rsid w:val="00737E79"/>
    <w:rsid w:val="00737EF9"/>
    <w:rsid w:val="0074002C"/>
    <w:rsid w:val="007401BC"/>
    <w:rsid w:val="0074022C"/>
    <w:rsid w:val="00740537"/>
    <w:rsid w:val="00740585"/>
    <w:rsid w:val="007407B2"/>
    <w:rsid w:val="007407ED"/>
    <w:rsid w:val="00740B0A"/>
    <w:rsid w:val="00740D5E"/>
    <w:rsid w:val="00740F1E"/>
    <w:rsid w:val="007413A5"/>
    <w:rsid w:val="0074159A"/>
    <w:rsid w:val="00741991"/>
    <w:rsid w:val="00741CAC"/>
    <w:rsid w:val="00741F15"/>
    <w:rsid w:val="00741F65"/>
    <w:rsid w:val="00741FC8"/>
    <w:rsid w:val="007423D8"/>
    <w:rsid w:val="00742492"/>
    <w:rsid w:val="007425C9"/>
    <w:rsid w:val="00742975"/>
    <w:rsid w:val="00742DF8"/>
    <w:rsid w:val="00742E52"/>
    <w:rsid w:val="007432CD"/>
    <w:rsid w:val="007436CE"/>
    <w:rsid w:val="00743F69"/>
    <w:rsid w:val="0074407D"/>
    <w:rsid w:val="00744203"/>
    <w:rsid w:val="00744304"/>
    <w:rsid w:val="00744767"/>
    <w:rsid w:val="00744953"/>
    <w:rsid w:val="00744AD4"/>
    <w:rsid w:val="00744B1B"/>
    <w:rsid w:val="00744D19"/>
    <w:rsid w:val="00744DDB"/>
    <w:rsid w:val="00745199"/>
    <w:rsid w:val="00745643"/>
    <w:rsid w:val="007457FA"/>
    <w:rsid w:val="007458AB"/>
    <w:rsid w:val="007459D4"/>
    <w:rsid w:val="00745F0E"/>
    <w:rsid w:val="00746086"/>
    <w:rsid w:val="00746887"/>
    <w:rsid w:val="00746919"/>
    <w:rsid w:val="00746BC7"/>
    <w:rsid w:val="007479FC"/>
    <w:rsid w:val="00747B98"/>
    <w:rsid w:val="00747DDB"/>
    <w:rsid w:val="00747E9D"/>
    <w:rsid w:val="0075048D"/>
    <w:rsid w:val="00750703"/>
    <w:rsid w:val="00750A29"/>
    <w:rsid w:val="00750A5B"/>
    <w:rsid w:val="00750E79"/>
    <w:rsid w:val="00750E9E"/>
    <w:rsid w:val="00751942"/>
    <w:rsid w:val="00751DE0"/>
    <w:rsid w:val="00751E39"/>
    <w:rsid w:val="00751F1E"/>
    <w:rsid w:val="007524D3"/>
    <w:rsid w:val="007524E6"/>
    <w:rsid w:val="00752F8C"/>
    <w:rsid w:val="00753486"/>
    <w:rsid w:val="00753CF4"/>
    <w:rsid w:val="007540A6"/>
    <w:rsid w:val="0075446A"/>
    <w:rsid w:val="00754802"/>
    <w:rsid w:val="007549E9"/>
    <w:rsid w:val="00754A2D"/>
    <w:rsid w:val="00754A9B"/>
    <w:rsid w:val="00754CF4"/>
    <w:rsid w:val="007550DC"/>
    <w:rsid w:val="00755160"/>
    <w:rsid w:val="00755190"/>
    <w:rsid w:val="00755484"/>
    <w:rsid w:val="00755545"/>
    <w:rsid w:val="007556DA"/>
    <w:rsid w:val="007557C1"/>
    <w:rsid w:val="00755AB8"/>
    <w:rsid w:val="00755B3C"/>
    <w:rsid w:val="00755C0B"/>
    <w:rsid w:val="00755F60"/>
    <w:rsid w:val="007560B2"/>
    <w:rsid w:val="007563AE"/>
    <w:rsid w:val="0075642D"/>
    <w:rsid w:val="007569DB"/>
    <w:rsid w:val="007569E4"/>
    <w:rsid w:val="00756ACF"/>
    <w:rsid w:val="00756C79"/>
    <w:rsid w:val="00756FB7"/>
    <w:rsid w:val="0075782F"/>
    <w:rsid w:val="007579DF"/>
    <w:rsid w:val="00757BB2"/>
    <w:rsid w:val="00757E67"/>
    <w:rsid w:val="00757F8A"/>
    <w:rsid w:val="007602F6"/>
    <w:rsid w:val="0076039D"/>
    <w:rsid w:val="00760419"/>
    <w:rsid w:val="007604AE"/>
    <w:rsid w:val="00760600"/>
    <w:rsid w:val="00760EEE"/>
    <w:rsid w:val="00760FA3"/>
    <w:rsid w:val="00761180"/>
    <w:rsid w:val="00761203"/>
    <w:rsid w:val="00761399"/>
    <w:rsid w:val="007614D2"/>
    <w:rsid w:val="007625BF"/>
    <w:rsid w:val="0076276A"/>
    <w:rsid w:val="00762813"/>
    <w:rsid w:val="00762A2C"/>
    <w:rsid w:val="0076399D"/>
    <w:rsid w:val="00763C1F"/>
    <w:rsid w:val="0076409D"/>
    <w:rsid w:val="007643B7"/>
    <w:rsid w:val="007645DC"/>
    <w:rsid w:val="0076489F"/>
    <w:rsid w:val="00764A5C"/>
    <w:rsid w:val="00764DB4"/>
    <w:rsid w:val="00764DFF"/>
    <w:rsid w:val="00764ED1"/>
    <w:rsid w:val="00765056"/>
    <w:rsid w:val="00765724"/>
    <w:rsid w:val="00765813"/>
    <w:rsid w:val="007666FC"/>
    <w:rsid w:val="00766E50"/>
    <w:rsid w:val="00767156"/>
    <w:rsid w:val="007673F0"/>
    <w:rsid w:val="00767449"/>
    <w:rsid w:val="00767942"/>
    <w:rsid w:val="00767A14"/>
    <w:rsid w:val="0077007D"/>
    <w:rsid w:val="00770389"/>
    <w:rsid w:val="007706F0"/>
    <w:rsid w:val="00770D20"/>
    <w:rsid w:val="007711FC"/>
    <w:rsid w:val="00772126"/>
    <w:rsid w:val="007721B2"/>
    <w:rsid w:val="007725B0"/>
    <w:rsid w:val="007725ED"/>
    <w:rsid w:val="00772F3B"/>
    <w:rsid w:val="00773049"/>
    <w:rsid w:val="00773376"/>
    <w:rsid w:val="007733BE"/>
    <w:rsid w:val="007733DF"/>
    <w:rsid w:val="007735BD"/>
    <w:rsid w:val="007739D1"/>
    <w:rsid w:val="00773B0E"/>
    <w:rsid w:val="0077447E"/>
    <w:rsid w:val="007746B0"/>
    <w:rsid w:val="0077479F"/>
    <w:rsid w:val="00774815"/>
    <w:rsid w:val="00774993"/>
    <w:rsid w:val="00774E75"/>
    <w:rsid w:val="007755E0"/>
    <w:rsid w:val="007757C8"/>
    <w:rsid w:val="0077596C"/>
    <w:rsid w:val="00775E2B"/>
    <w:rsid w:val="00775E44"/>
    <w:rsid w:val="007763FA"/>
    <w:rsid w:val="00776B22"/>
    <w:rsid w:val="0077740F"/>
    <w:rsid w:val="00777609"/>
    <w:rsid w:val="00777614"/>
    <w:rsid w:val="007777C3"/>
    <w:rsid w:val="00777836"/>
    <w:rsid w:val="00777B29"/>
    <w:rsid w:val="00780043"/>
    <w:rsid w:val="00780055"/>
    <w:rsid w:val="007800DB"/>
    <w:rsid w:val="0078013F"/>
    <w:rsid w:val="00781037"/>
    <w:rsid w:val="00781231"/>
    <w:rsid w:val="007813BE"/>
    <w:rsid w:val="00781652"/>
    <w:rsid w:val="00781778"/>
    <w:rsid w:val="007818F6"/>
    <w:rsid w:val="00781B2F"/>
    <w:rsid w:val="00781B82"/>
    <w:rsid w:val="00782395"/>
    <w:rsid w:val="007825EF"/>
    <w:rsid w:val="00782886"/>
    <w:rsid w:val="00782898"/>
    <w:rsid w:val="007829EF"/>
    <w:rsid w:val="00782B63"/>
    <w:rsid w:val="00782EFB"/>
    <w:rsid w:val="00783435"/>
    <w:rsid w:val="00783BAE"/>
    <w:rsid w:val="00783D4F"/>
    <w:rsid w:val="007842BD"/>
    <w:rsid w:val="007844E8"/>
    <w:rsid w:val="00784C41"/>
    <w:rsid w:val="00784D8C"/>
    <w:rsid w:val="00785389"/>
    <w:rsid w:val="0078546E"/>
    <w:rsid w:val="0078560D"/>
    <w:rsid w:val="00785ACF"/>
    <w:rsid w:val="00785DF4"/>
    <w:rsid w:val="00786925"/>
    <w:rsid w:val="00786998"/>
    <w:rsid w:val="00786B12"/>
    <w:rsid w:val="00786B2D"/>
    <w:rsid w:val="00786B39"/>
    <w:rsid w:val="00787475"/>
    <w:rsid w:val="007874E4"/>
    <w:rsid w:val="007878A2"/>
    <w:rsid w:val="00787974"/>
    <w:rsid w:val="00787F65"/>
    <w:rsid w:val="00790158"/>
    <w:rsid w:val="007908B6"/>
    <w:rsid w:val="00790A7B"/>
    <w:rsid w:val="0079100C"/>
    <w:rsid w:val="00791042"/>
    <w:rsid w:val="00791180"/>
    <w:rsid w:val="0079149E"/>
    <w:rsid w:val="007918C6"/>
    <w:rsid w:val="00791AA0"/>
    <w:rsid w:val="00791FEA"/>
    <w:rsid w:val="007922C0"/>
    <w:rsid w:val="00792392"/>
    <w:rsid w:val="007925A4"/>
    <w:rsid w:val="007925E8"/>
    <w:rsid w:val="00792AF9"/>
    <w:rsid w:val="00792B71"/>
    <w:rsid w:val="00792D41"/>
    <w:rsid w:val="0079315C"/>
    <w:rsid w:val="00793530"/>
    <w:rsid w:val="007936AA"/>
    <w:rsid w:val="00793973"/>
    <w:rsid w:val="00793BD7"/>
    <w:rsid w:val="007940CD"/>
    <w:rsid w:val="00794743"/>
    <w:rsid w:val="007949B4"/>
    <w:rsid w:val="00794BE0"/>
    <w:rsid w:val="00795049"/>
    <w:rsid w:val="0079555B"/>
    <w:rsid w:val="0079571A"/>
    <w:rsid w:val="00795721"/>
    <w:rsid w:val="007957EC"/>
    <w:rsid w:val="00795CBF"/>
    <w:rsid w:val="00796118"/>
    <w:rsid w:val="007962AA"/>
    <w:rsid w:val="00796531"/>
    <w:rsid w:val="00796701"/>
    <w:rsid w:val="00796C57"/>
    <w:rsid w:val="00796C8D"/>
    <w:rsid w:val="007977B1"/>
    <w:rsid w:val="00797D72"/>
    <w:rsid w:val="007A0664"/>
    <w:rsid w:val="007A06A7"/>
    <w:rsid w:val="007A074C"/>
    <w:rsid w:val="007A0930"/>
    <w:rsid w:val="007A0BDB"/>
    <w:rsid w:val="007A0ECC"/>
    <w:rsid w:val="007A1004"/>
    <w:rsid w:val="007A1D0C"/>
    <w:rsid w:val="007A1E8E"/>
    <w:rsid w:val="007A202C"/>
    <w:rsid w:val="007A24C2"/>
    <w:rsid w:val="007A2C80"/>
    <w:rsid w:val="007A2DA1"/>
    <w:rsid w:val="007A3373"/>
    <w:rsid w:val="007A33C1"/>
    <w:rsid w:val="007A372B"/>
    <w:rsid w:val="007A3DC8"/>
    <w:rsid w:val="007A406A"/>
    <w:rsid w:val="007A426B"/>
    <w:rsid w:val="007A43AB"/>
    <w:rsid w:val="007A4C89"/>
    <w:rsid w:val="007A4EB0"/>
    <w:rsid w:val="007A4EEB"/>
    <w:rsid w:val="007A4F4B"/>
    <w:rsid w:val="007A537B"/>
    <w:rsid w:val="007A56B4"/>
    <w:rsid w:val="007A5CB8"/>
    <w:rsid w:val="007A5D10"/>
    <w:rsid w:val="007A5DAD"/>
    <w:rsid w:val="007A603C"/>
    <w:rsid w:val="007A67F8"/>
    <w:rsid w:val="007A69A5"/>
    <w:rsid w:val="007A6A8E"/>
    <w:rsid w:val="007A6E5F"/>
    <w:rsid w:val="007A70A3"/>
    <w:rsid w:val="007A7127"/>
    <w:rsid w:val="007A71C5"/>
    <w:rsid w:val="007A78B7"/>
    <w:rsid w:val="007A791D"/>
    <w:rsid w:val="007A7E2D"/>
    <w:rsid w:val="007B00B2"/>
    <w:rsid w:val="007B0498"/>
    <w:rsid w:val="007B054A"/>
    <w:rsid w:val="007B0F34"/>
    <w:rsid w:val="007B1037"/>
    <w:rsid w:val="007B1BCD"/>
    <w:rsid w:val="007B1CA5"/>
    <w:rsid w:val="007B2365"/>
    <w:rsid w:val="007B2587"/>
    <w:rsid w:val="007B25A1"/>
    <w:rsid w:val="007B2997"/>
    <w:rsid w:val="007B2B22"/>
    <w:rsid w:val="007B2D0E"/>
    <w:rsid w:val="007B2E6C"/>
    <w:rsid w:val="007B306C"/>
    <w:rsid w:val="007B4454"/>
    <w:rsid w:val="007B46C9"/>
    <w:rsid w:val="007B4BBC"/>
    <w:rsid w:val="007B4F16"/>
    <w:rsid w:val="007B4F2F"/>
    <w:rsid w:val="007B50F2"/>
    <w:rsid w:val="007B5387"/>
    <w:rsid w:val="007B5403"/>
    <w:rsid w:val="007B55BA"/>
    <w:rsid w:val="007B56FB"/>
    <w:rsid w:val="007B5A08"/>
    <w:rsid w:val="007B5AAD"/>
    <w:rsid w:val="007B6953"/>
    <w:rsid w:val="007B6C55"/>
    <w:rsid w:val="007B6D6E"/>
    <w:rsid w:val="007B6E1F"/>
    <w:rsid w:val="007B6E8F"/>
    <w:rsid w:val="007B7CE0"/>
    <w:rsid w:val="007C022F"/>
    <w:rsid w:val="007C030E"/>
    <w:rsid w:val="007C03F9"/>
    <w:rsid w:val="007C0445"/>
    <w:rsid w:val="007C0AF1"/>
    <w:rsid w:val="007C0CBD"/>
    <w:rsid w:val="007C163B"/>
    <w:rsid w:val="007C1857"/>
    <w:rsid w:val="007C1BFF"/>
    <w:rsid w:val="007C202F"/>
    <w:rsid w:val="007C28A4"/>
    <w:rsid w:val="007C2FBA"/>
    <w:rsid w:val="007C34F8"/>
    <w:rsid w:val="007C3E3D"/>
    <w:rsid w:val="007C40DC"/>
    <w:rsid w:val="007C4636"/>
    <w:rsid w:val="007C47EF"/>
    <w:rsid w:val="007C48B5"/>
    <w:rsid w:val="007C4B72"/>
    <w:rsid w:val="007C4C44"/>
    <w:rsid w:val="007C4DA4"/>
    <w:rsid w:val="007C4E9C"/>
    <w:rsid w:val="007C562E"/>
    <w:rsid w:val="007C57C7"/>
    <w:rsid w:val="007C5904"/>
    <w:rsid w:val="007C5D58"/>
    <w:rsid w:val="007C5E0B"/>
    <w:rsid w:val="007C5E6B"/>
    <w:rsid w:val="007C61FF"/>
    <w:rsid w:val="007C6BB8"/>
    <w:rsid w:val="007C7008"/>
    <w:rsid w:val="007C7B57"/>
    <w:rsid w:val="007C7B67"/>
    <w:rsid w:val="007C7C8C"/>
    <w:rsid w:val="007C7E90"/>
    <w:rsid w:val="007D033D"/>
    <w:rsid w:val="007D0B6D"/>
    <w:rsid w:val="007D0F9E"/>
    <w:rsid w:val="007D0FA2"/>
    <w:rsid w:val="007D116A"/>
    <w:rsid w:val="007D11C2"/>
    <w:rsid w:val="007D1202"/>
    <w:rsid w:val="007D1295"/>
    <w:rsid w:val="007D16CB"/>
    <w:rsid w:val="007D171E"/>
    <w:rsid w:val="007D17D0"/>
    <w:rsid w:val="007D1818"/>
    <w:rsid w:val="007D1A09"/>
    <w:rsid w:val="007D1C4E"/>
    <w:rsid w:val="007D1E72"/>
    <w:rsid w:val="007D2290"/>
    <w:rsid w:val="007D2712"/>
    <w:rsid w:val="007D27A1"/>
    <w:rsid w:val="007D2A79"/>
    <w:rsid w:val="007D37A6"/>
    <w:rsid w:val="007D3987"/>
    <w:rsid w:val="007D3BBC"/>
    <w:rsid w:val="007D3C2F"/>
    <w:rsid w:val="007D43DE"/>
    <w:rsid w:val="007D441F"/>
    <w:rsid w:val="007D444F"/>
    <w:rsid w:val="007D451F"/>
    <w:rsid w:val="007D4749"/>
    <w:rsid w:val="007D577F"/>
    <w:rsid w:val="007D5FF2"/>
    <w:rsid w:val="007D6088"/>
    <w:rsid w:val="007D6D58"/>
    <w:rsid w:val="007D7858"/>
    <w:rsid w:val="007D7A99"/>
    <w:rsid w:val="007D7AF1"/>
    <w:rsid w:val="007E02A2"/>
    <w:rsid w:val="007E0489"/>
    <w:rsid w:val="007E06DB"/>
    <w:rsid w:val="007E0772"/>
    <w:rsid w:val="007E0F11"/>
    <w:rsid w:val="007E177B"/>
    <w:rsid w:val="007E1890"/>
    <w:rsid w:val="007E19F1"/>
    <w:rsid w:val="007E1C61"/>
    <w:rsid w:val="007E1F2B"/>
    <w:rsid w:val="007E1FE6"/>
    <w:rsid w:val="007E2545"/>
    <w:rsid w:val="007E2A50"/>
    <w:rsid w:val="007E2B26"/>
    <w:rsid w:val="007E2E51"/>
    <w:rsid w:val="007E3138"/>
    <w:rsid w:val="007E3418"/>
    <w:rsid w:val="007E3487"/>
    <w:rsid w:val="007E3571"/>
    <w:rsid w:val="007E35EC"/>
    <w:rsid w:val="007E3777"/>
    <w:rsid w:val="007E3874"/>
    <w:rsid w:val="007E3CC5"/>
    <w:rsid w:val="007E3EA4"/>
    <w:rsid w:val="007E3EE0"/>
    <w:rsid w:val="007E4BB8"/>
    <w:rsid w:val="007E5310"/>
    <w:rsid w:val="007E53A4"/>
    <w:rsid w:val="007E5529"/>
    <w:rsid w:val="007E5ACC"/>
    <w:rsid w:val="007E5EA7"/>
    <w:rsid w:val="007E5F1A"/>
    <w:rsid w:val="007E60E8"/>
    <w:rsid w:val="007E6635"/>
    <w:rsid w:val="007E6B92"/>
    <w:rsid w:val="007E6F4C"/>
    <w:rsid w:val="007E7113"/>
    <w:rsid w:val="007E7A83"/>
    <w:rsid w:val="007F00B9"/>
    <w:rsid w:val="007F0268"/>
    <w:rsid w:val="007F05D5"/>
    <w:rsid w:val="007F0A9E"/>
    <w:rsid w:val="007F0CBD"/>
    <w:rsid w:val="007F0EAE"/>
    <w:rsid w:val="007F115B"/>
    <w:rsid w:val="007F14C1"/>
    <w:rsid w:val="007F1AC8"/>
    <w:rsid w:val="007F1C23"/>
    <w:rsid w:val="007F1F11"/>
    <w:rsid w:val="007F27E4"/>
    <w:rsid w:val="007F2D74"/>
    <w:rsid w:val="007F2D7A"/>
    <w:rsid w:val="007F396F"/>
    <w:rsid w:val="007F3A95"/>
    <w:rsid w:val="007F3CA0"/>
    <w:rsid w:val="007F44C8"/>
    <w:rsid w:val="007F4593"/>
    <w:rsid w:val="007F4C05"/>
    <w:rsid w:val="007F4EAC"/>
    <w:rsid w:val="007F58F3"/>
    <w:rsid w:val="007F5C61"/>
    <w:rsid w:val="007F6372"/>
    <w:rsid w:val="007F6C30"/>
    <w:rsid w:val="007F6EC3"/>
    <w:rsid w:val="007F7487"/>
    <w:rsid w:val="007F74EE"/>
    <w:rsid w:val="007F7B45"/>
    <w:rsid w:val="007F7B69"/>
    <w:rsid w:val="007F7F35"/>
    <w:rsid w:val="007F7FCC"/>
    <w:rsid w:val="008002C9"/>
    <w:rsid w:val="00801434"/>
    <w:rsid w:val="0080152B"/>
    <w:rsid w:val="00801AAB"/>
    <w:rsid w:val="00801C13"/>
    <w:rsid w:val="00802305"/>
    <w:rsid w:val="00802343"/>
    <w:rsid w:val="00802CDD"/>
    <w:rsid w:val="008032A1"/>
    <w:rsid w:val="00803314"/>
    <w:rsid w:val="00803684"/>
    <w:rsid w:val="008038B9"/>
    <w:rsid w:val="00803AE1"/>
    <w:rsid w:val="00804228"/>
    <w:rsid w:val="00804236"/>
    <w:rsid w:val="008051EB"/>
    <w:rsid w:val="00805302"/>
    <w:rsid w:val="00805549"/>
    <w:rsid w:val="00805780"/>
    <w:rsid w:val="0080578F"/>
    <w:rsid w:val="00805AD4"/>
    <w:rsid w:val="00806005"/>
    <w:rsid w:val="008061EB"/>
    <w:rsid w:val="0080627C"/>
    <w:rsid w:val="00806545"/>
    <w:rsid w:val="00806774"/>
    <w:rsid w:val="00806C27"/>
    <w:rsid w:val="00806DE4"/>
    <w:rsid w:val="0080795F"/>
    <w:rsid w:val="00807B0C"/>
    <w:rsid w:val="00807CA1"/>
    <w:rsid w:val="00807EB5"/>
    <w:rsid w:val="008100AC"/>
    <w:rsid w:val="008105FA"/>
    <w:rsid w:val="008114DA"/>
    <w:rsid w:val="00811619"/>
    <w:rsid w:val="00811C2A"/>
    <w:rsid w:val="0081204C"/>
    <w:rsid w:val="00812408"/>
    <w:rsid w:val="00812B6F"/>
    <w:rsid w:val="0081367A"/>
    <w:rsid w:val="00813C9E"/>
    <w:rsid w:val="00813DC5"/>
    <w:rsid w:val="00813F7E"/>
    <w:rsid w:val="00813FB5"/>
    <w:rsid w:val="008142F8"/>
    <w:rsid w:val="00814347"/>
    <w:rsid w:val="00814535"/>
    <w:rsid w:val="00814B10"/>
    <w:rsid w:val="00814D5C"/>
    <w:rsid w:val="00815589"/>
    <w:rsid w:val="00815B43"/>
    <w:rsid w:val="00815D72"/>
    <w:rsid w:val="0081625E"/>
    <w:rsid w:val="0081632C"/>
    <w:rsid w:val="00816836"/>
    <w:rsid w:val="00816AE8"/>
    <w:rsid w:val="008174A8"/>
    <w:rsid w:val="00817AFE"/>
    <w:rsid w:val="00817D22"/>
    <w:rsid w:val="00817DF2"/>
    <w:rsid w:val="00817F7E"/>
    <w:rsid w:val="00820384"/>
    <w:rsid w:val="008203C5"/>
    <w:rsid w:val="00820AC0"/>
    <w:rsid w:val="00820B8C"/>
    <w:rsid w:val="0082123D"/>
    <w:rsid w:val="008214E7"/>
    <w:rsid w:val="00821726"/>
    <w:rsid w:val="008217BC"/>
    <w:rsid w:val="00821A0D"/>
    <w:rsid w:val="00821A73"/>
    <w:rsid w:val="00821C41"/>
    <w:rsid w:val="00821C90"/>
    <w:rsid w:val="00821D12"/>
    <w:rsid w:val="00821E00"/>
    <w:rsid w:val="00821E8D"/>
    <w:rsid w:val="0082204A"/>
    <w:rsid w:val="0082268B"/>
    <w:rsid w:val="00822B39"/>
    <w:rsid w:val="00822C1B"/>
    <w:rsid w:val="008230A6"/>
    <w:rsid w:val="00823115"/>
    <w:rsid w:val="008234E7"/>
    <w:rsid w:val="008238D6"/>
    <w:rsid w:val="0082420D"/>
    <w:rsid w:val="008244C6"/>
    <w:rsid w:val="008247F8"/>
    <w:rsid w:val="00824843"/>
    <w:rsid w:val="00825324"/>
    <w:rsid w:val="00825978"/>
    <w:rsid w:val="00825DBF"/>
    <w:rsid w:val="0082633E"/>
    <w:rsid w:val="0082688D"/>
    <w:rsid w:val="008269D4"/>
    <w:rsid w:val="008271B6"/>
    <w:rsid w:val="0082790F"/>
    <w:rsid w:val="00827985"/>
    <w:rsid w:val="00827986"/>
    <w:rsid w:val="00827EE9"/>
    <w:rsid w:val="00830003"/>
    <w:rsid w:val="008301DA"/>
    <w:rsid w:val="008304E0"/>
    <w:rsid w:val="008308EA"/>
    <w:rsid w:val="00830ABC"/>
    <w:rsid w:val="00830ABE"/>
    <w:rsid w:val="008316DC"/>
    <w:rsid w:val="00831B53"/>
    <w:rsid w:val="008320B9"/>
    <w:rsid w:val="008322B3"/>
    <w:rsid w:val="00832B6F"/>
    <w:rsid w:val="00832B91"/>
    <w:rsid w:val="00832CBD"/>
    <w:rsid w:val="00834050"/>
    <w:rsid w:val="0083429E"/>
    <w:rsid w:val="00834499"/>
    <w:rsid w:val="00834781"/>
    <w:rsid w:val="00834E98"/>
    <w:rsid w:val="00835188"/>
    <w:rsid w:val="00835F16"/>
    <w:rsid w:val="008361F6"/>
    <w:rsid w:val="008363AF"/>
    <w:rsid w:val="008368EE"/>
    <w:rsid w:val="00837268"/>
    <w:rsid w:val="00837274"/>
    <w:rsid w:val="008373D8"/>
    <w:rsid w:val="00837443"/>
    <w:rsid w:val="0083764E"/>
    <w:rsid w:val="00840274"/>
    <w:rsid w:val="0084027A"/>
    <w:rsid w:val="00840507"/>
    <w:rsid w:val="008406FC"/>
    <w:rsid w:val="00840713"/>
    <w:rsid w:val="00840A3F"/>
    <w:rsid w:val="00840DA5"/>
    <w:rsid w:val="00840E55"/>
    <w:rsid w:val="00841230"/>
    <w:rsid w:val="008412EF"/>
    <w:rsid w:val="0084200D"/>
    <w:rsid w:val="0084206A"/>
    <w:rsid w:val="008421FC"/>
    <w:rsid w:val="00842AEC"/>
    <w:rsid w:val="00842B23"/>
    <w:rsid w:val="00842BFE"/>
    <w:rsid w:val="00842DC8"/>
    <w:rsid w:val="00843506"/>
    <w:rsid w:val="008435FA"/>
    <w:rsid w:val="00843BF1"/>
    <w:rsid w:val="00843F26"/>
    <w:rsid w:val="0084432B"/>
    <w:rsid w:val="0084433C"/>
    <w:rsid w:val="008443ED"/>
    <w:rsid w:val="00844955"/>
    <w:rsid w:val="00844B7F"/>
    <w:rsid w:val="00844CEC"/>
    <w:rsid w:val="00844DEB"/>
    <w:rsid w:val="00845784"/>
    <w:rsid w:val="008459A0"/>
    <w:rsid w:val="00845A0B"/>
    <w:rsid w:val="00845CDD"/>
    <w:rsid w:val="00845E5E"/>
    <w:rsid w:val="00845EF4"/>
    <w:rsid w:val="00845FA8"/>
    <w:rsid w:val="0084607E"/>
    <w:rsid w:val="008467B8"/>
    <w:rsid w:val="00847083"/>
    <w:rsid w:val="0084748B"/>
    <w:rsid w:val="00847717"/>
    <w:rsid w:val="008478E8"/>
    <w:rsid w:val="00847E89"/>
    <w:rsid w:val="00850B9B"/>
    <w:rsid w:val="00850CCF"/>
    <w:rsid w:val="00850D28"/>
    <w:rsid w:val="00850FFD"/>
    <w:rsid w:val="0085170F"/>
    <w:rsid w:val="0085171A"/>
    <w:rsid w:val="00851790"/>
    <w:rsid w:val="008517C8"/>
    <w:rsid w:val="00851959"/>
    <w:rsid w:val="00851FB3"/>
    <w:rsid w:val="00852527"/>
    <w:rsid w:val="00852AC8"/>
    <w:rsid w:val="00852C31"/>
    <w:rsid w:val="00852D69"/>
    <w:rsid w:val="00853374"/>
    <w:rsid w:val="008535CD"/>
    <w:rsid w:val="00853643"/>
    <w:rsid w:val="00853AD5"/>
    <w:rsid w:val="008540BE"/>
    <w:rsid w:val="0085423A"/>
    <w:rsid w:val="008544DF"/>
    <w:rsid w:val="008545C5"/>
    <w:rsid w:val="0085462C"/>
    <w:rsid w:val="00854C12"/>
    <w:rsid w:val="00855BE3"/>
    <w:rsid w:val="0085605A"/>
    <w:rsid w:val="008567AB"/>
    <w:rsid w:val="00856C22"/>
    <w:rsid w:val="00856DDF"/>
    <w:rsid w:val="00856E46"/>
    <w:rsid w:val="00856E4A"/>
    <w:rsid w:val="00857106"/>
    <w:rsid w:val="008572B8"/>
    <w:rsid w:val="0085745C"/>
    <w:rsid w:val="008577FA"/>
    <w:rsid w:val="008577FD"/>
    <w:rsid w:val="00857CAA"/>
    <w:rsid w:val="00860360"/>
    <w:rsid w:val="00860609"/>
    <w:rsid w:val="00860814"/>
    <w:rsid w:val="0086085C"/>
    <w:rsid w:val="008608A5"/>
    <w:rsid w:val="008609EE"/>
    <w:rsid w:val="00861138"/>
    <w:rsid w:val="008614E8"/>
    <w:rsid w:val="008617E5"/>
    <w:rsid w:val="00861AE4"/>
    <w:rsid w:val="00861C97"/>
    <w:rsid w:val="00861E86"/>
    <w:rsid w:val="008620C6"/>
    <w:rsid w:val="0086251E"/>
    <w:rsid w:val="0086262F"/>
    <w:rsid w:val="00862D6D"/>
    <w:rsid w:val="008632D2"/>
    <w:rsid w:val="00863558"/>
    <w:rsid w:val="00863BDE"/>
    <w:rsid w:val="00863C65"/>
    <w:rsid w:val="00863E7E"/>
    <w:rsid w:val="00863FAD"/>
    <w:rsid w:val="00864039"/>
    <w:rsid w:val="008640A3"/>
    <w:rsid w:val="008641FB"/>
    <w:rsid w:val="0086435E"/>
    <w:rsid w:val="00864A4C"/>
    <w:rsid w:val="00864ADB"/>
    <w:rsid w:val="00864C4C"/>
    <w:rsid w:val="00864D8A"/>
    <w:rsid w:val="00866F21"/>
    <w:rsid w:val="00867549"/>
    <w:rsid w:val="00867B87"/>
    <w:rsid w:val="00870096"/>
    <w:rsid w:val="00870746"/>
    <w:rsid w:val="0087074C"/>
    <w:rsid w:val="00870D64"/>
    <w:rsid w:val="00870F5A"/>
    <w:rsid w:val="00870FF5"/>
    <w:rsid w:val="00871517"/>
    <w:rsid w:val="008720F5"/>
    <w:rsid w:val="0087239F"/>
    <w:rsid w:val="00872577"/>
    <w:rsid w:val="00872727"/>
    <w:rsid w:val="00872F34"/>
    <w:rsid w:val="00872FB9"/>
    <w:rsid w:val="00873104"/>
    <w:rsid w:val="0087393F"/>
    <w:rsid w:val="00874520"/>
    <w:rsid w:val="00874547"/>
    <w:rsid w:val="008745D4"/>
    <w:rsid w:val="0087485E"/>
    <w:rsid w:val="00874895"/>
    <w:rsid w:val="0087493F"/>
    <w:rsid w:val="00874E43"/>
    <w:rsid w:val="00874E79"/>
    <w:rsid w:val="00874FE1"/>
    <w:rsid w:val="00875010"/>
    <w:rsid w:val="0087576C"/>
    <w:rsid w:val="0087577D"/>
    <w:rsid w:val="00875F38"/>
    <w:rsid w:val="00876AF3"/>
    <w:rsid w:val="00876C12"/>
    <w:rsid w:val="00877001"/>
    <w:rsid w:val="00877018"/>
    <w:rsid w:val="008776FA"/>
    <w:rsid w:val="00877EC8"/>
    <w:rsid w:val="00880004"/>
    <w:rsid w:val="00880164"/>
    <w:rsid w:val="00880248"/>
    <w:rsid w:val="008802BE"/>
    <w:rsid w:val="008803E5"/>
    <w:rsid w:val="008805B2"/>
    <w:rsid w:val="008809BA"/>
    <w:rsid w:val="00880A9F"/>
    <w:rsid w:val="00880CBF"/>
    <w:rsid w:val="008818C2"/>
    <w:rsid w:val="00881A3B"/>
    <w:rsid w:val="00881DD4"/>
    <w:rsid w:val="00882100"/>
    <w:rsid w:val="00882134"/>
    <w:rsid w:val="008821FB"/>
    <w:rsid w:val="00882241"/>
    <w:rsid w:val="008822EC"/>
    <w:rsid w:val="00882779"/>
    <w:rsid w:val="00882ACC"/>
    <w:rsid w:val="00882AF7"/>
    <w:rsid w:val="00882EFF"/>
    <w:rsid w:val="00882F81"/>
    <w:rsid w:val="00883476"/>
    <w:rsid w:val="008835D6"/>
    <w:rsid w:val="00883719"/>
    <w:rsid w:val="0088375B"/>
    <w:rsid w:val="00883929"/>
    <w:rsid w:val="00883DD7"/>
    <w:rsid w:val="00883F37"/>
    <w:rsid w:val="008840C2"/>
    <w:rsid w:val="0088474D"/>
    <w:rsid w:val="00884A78"/>
    <w:rsid w:val="00884B2A"/>
    <w:rsid w:val="00884BAD"/>
    <w:rsid w:val="00884D25"/>
    <w:rsid w:val="00885198"/>
    <w:rsid w:val="00885363"/>
    <w:rsid w:val="008854DC"/>
    <w:rsid w:val="008856AC"/>
    <w:rsid w:val="008858E5"/>
    <w:rsid w:val="00885B18"/>
    <w:rsid w:val="0088600D"/>
    <w:rsid w:val="008861E1"/>
    <w:rsid w:val="00886274"/>
    <w:rsid w:val="0088670C"/>
    <w:rsid w:val="0088690E"/>
    <w:rsid w:val="00886CBB"/>
    <w:rsid w:val="00886DB6"/>
    <w:rsid w:val="008872B9"/>
    <w:rsid w:val="00887713"/>
    <w:rsid w:val="008878AF"/>
    <w:rsid w:val="008878EE"/>
    <w:rsid w:val="00887AD5"/>
    <w:rsid w:val="00887D5A"/>
    <w:rsid w:val="00887E27"/>
    <w:rsid w:val="00887F6A"/>
    <w:rsid w:val="00890808"/>
    <w:rsid w:val="00890908"/>
    <w:rsid w:val="00890AB4"/>
    <w:rsid w:val="00890C07"/>
    <w:rsid w:val="00890F62"/>
    <w:rsid w:val="00891248"/>
    <w:rsid w:val="00891615"/>
    <w:rsid w:val="0089184D"/>
    <w:rsid w:val="00891AEB"/>
    <w:rsid w:val="00891C4E"/>
    <w:rsid w:val="00891CEC"/>
    <w:rsid w:val="0089207D"/>
    <w:rsid w:val="008922A2"/>
    <w:rsid w:val="00892466"/>
    <w:rsid w:val="00892518"/>
    <w:rsid w:val="0089255F"/>
    <w:rsid w:val="00892BC6"/>
    <w:rsid w:val="0089318B"/>
    <w:rsid w:val="00893800"/>
    <w:rsid w:val="0089399F"/>
    <w:rsid w:val="0089402F"/>
    <w:rsid w:val="00894406"/>
    <w:rsid w:val="008952E6"/>
    <w:rsid w:val="008955B8"/>
    <w:rsid w:val="00895707"/>
    <w:rsid w:val="008959F8"/>
    <w:rsid w:val="00895EAC"/>
    <w:rsid w:val="00896920"/>
    <w:rsid w:val="008969C0"/>
    <w:rsid w:val="00896A44"/>
    <w:rsid w:val="00896BBC"/>
    <w:rsid w:val="00896EA8"/>
    <w:rsid w:val="00897322"/>
    <w:rsid w:val="00897B64"/>
    <w:rsid w:val="00897E03"/>
    <w:rsid w:val="008A018E"/>
    <w:rsid w:val="008A02CB"/>
    <w:rsid w:val="008A075B"/>
    <w:rsid w:val="008A0BDB"/>
    <w:rsid w:val="008A1194"/>
    <w:rsid w:val="008A11A1"/>
    <w:rsid w:val="008A1B5F"/>
    <w:rsid w:val="008A1BA4"/>
    <w:rsid w:val="008A1D25"/>
    <w:rsid w:val="008A2493"/>
    <w:rsid w:val="008A2AD1"/>
    <w:rsid w:val="008A2E6F"/>
    <w:rsid w:val="008A305A"/>
    <w:rsid w:val="008A3F2C"/>
    <w:rsid w:val="008A40D1"/>
    <w:rsid w:val="008A41F8"/>
    <w:rsid w:val="008A4675"/>
    <w:rsid w:val="008A4916"/>
    <w:rsid w:val="008A4C3E"/>
    <w:rsid w:val="008A5001"/>
    <w:rsid w:val="008A5153"/>
    <w:rsid w:val="008A5240"/>
    <w:rsid w:val="008A569F"/>
    <w:rsid w:val="008A5A36"/>
    <w:rsid w:val="008A5EFF"/>
    <w:rsid w:val="008A6004"/>
    <w:rsid w:val="008A60D4"/>
    <w:rsid w:val="008A658C"/>
    <w:rsid w:val="008A6978"/>
    <w:rsid w:val="008A6A87"/>
    <w:rsid w:val="008A6FA8"/>
    <w:rsid w:val="008A7465"/>
    <w:rsid w:val="008A7B27"/>
    <w:rsid w:val="008A7DF4"/>
    <w:rsid w:val="008A7ED1"/>
    <w:rsid w:val="008B03AF"/>
    <w:rsid w:val="008B0541"/>
    <w:rsid w:val="008B056F"/>
    <w:rsid w:val="008B0F63"/>
    <w:rsid w:val="008B0FDD"/>
    <w:rsid w:val="008B13E9"/>
    <w:rsid w:val="008B1867"/>
    <w:rsid w:val="008B1C9B"/>
    <w:rsid w:val="008B201F"/>
    <w:rsid w:val="008B22AD"/>
    <w:rsid w:val="008B2379"/>
    <w:rsid w:val="008B24E4"/>
    <w:rsid w:val="008B2607"/>
    <w:rsid w:val="008B26C3"/>
    <w:rsid w:val="008B28ED"/>
    <w:rsid w:val="008B2AF4"/>
    <w:rsid w:val="008B2BC2"/>
    <w:rsid w:val="008B31A2"/>
    <w:rsid w:val="008B3265"/>
    <w:rsid w:val="008B38B5"/>
    <w:rsid w:val="008B3B3D"/>
    <w:rsid w:val="008B3CBA"/>
    <w:rsid w:val="008B436E"/>
    <w:rsid w:val="008B4795"/>
    <w:rsid w:val="008B4910"/>
    <w:rsid w:val="008B4AC1"/>
    <w:rsid w:val="008B4D00"/>
    <w:rsid w:val="008B4FC4"/>
    <w:rsid w:val="008B58DC"/>
    <w:rsid w:val="008B6C83"/>
    <w:rsid w:val="008B7081"/>
    <w:rsid w:val="008B7161"/>
    <w:rsid w:val="008B7240"/>
    <w:rsid w:val="008B7699"/>
    <w:rsid w:val="008B7D08"/>
    <w:rsid w:val="008C0105"/>
    <w:rsid w:val="008C02FB"/>
    <w:rsid w:val="008C0639"/>
    <w:rsid w:val="008C0AF1"/>
    <w:rsid w:val="008C0CE7"/>
    <w:rsid w:val="008C0D1C"/>
    <w:rsid w:val="008C11CF"/>
    <w:rsid w:val="008C129B"/>
    <w:rsid w:val="008C1537"/>
    <w:rsid w:val="008C15C3"/>
    <w:rsid w:val="008C1C95"/>
    <w:rsid w:val="008C1CE8"/>
    <w:rsid w:val="008C1F92"/>
    <w:rsid w:val="008C27A4"/>
    <w:rsid w:val="008C2800"/>
    <w:rsid w:val="008C2A51"/>
    <w:rsid w:val="008C2AD7"/>
    <w:rsid w:val="008C2E07"/>
    <w:rsid w:val="008C32BC"/>
    <w:rsid w:val="008C3AF3"/>
    <w:rsid w:val="008C3C69"/>
    <w:rsid w:val="008C3CE2"/>
    <w:rsid w:val="008C3D27"/>
    <w:rsid w:val="008C442E"/>
    <w:rsid w:val="008C4BC2"/>
    <w:rsid w:val="008C4CBF"/>
    <w:rsid w:val="008C4D8E"/>
    <w:rsid w:val="008C529A"/>
    <w:rsid w:val="008C549B"/>
    <w:rsid w:val="008C6378"/>
    <w:rsid w:val="008C6466"/>
    <w:rsid w:val="008C64B5"/>
    <w:rsid w:val="008C65E3"/>
    <w:rsid w:val="008C711B"/>
    <w:rsid w:val="008C7147"/>
    <w:rsid w:val="008C71B0"/>
    <w:rsid w:val="008C72A0"/>
    <w:rsid w:val="008C7553"/>
    <w:rsid w:val="008C7C30"/>
    <w:rsid w:val="008C7CE0"/>
    <w:rsid w:val="008C7E31"/>
    <w:rsid w:val="008D03D8"/>
    <w:rsid w:val="008D0C22"/>
    <w:rsid w:val="008D0F18"/>
    <w:rsid w:val="008D0FE1"/>
    <w:rsid w:val="008D12D6"/>
    <w:rsid w:val="008D1FF3"/>
    <w:rsid w:val="008D20CE"/>
    <w:rsid w:val="008D21D0"/>
    <w:rsid w:val="008D2710"/>
    <w:rsid w:val="008D331E"/>
    <w:rsid w:val="008D39C6"/>
    <w:rsid w:val="008D3FDC"/>
    <w:rsid w:val="008D4060"/>
    <w:rsid w:val="008D4110"/>
    <w:rsid w:val="008D4286"/>
    <w:rsid w:val="008D42AA"/>
    <w:rsid w:val="008D4685"/>
    <w:rsid w:val="008D49B4"/>
    <w:rsid w:val="008D4FFA"/>
    <w:rsid w:val="008D51E3"/>
    <w:rsid w:val="008D55D9"/>
    <w:rsid w:val="008D58F8"/>
    <w:rsid w:val="008D608A"/>
    <w:rsid w:val="008D6305"/>
    <w:rsid w:val="008D63A1"/>
    <w:rsid w:val="008D68F4"/>
    <w:rsid w:val="008D694E"/>
    <w:rsid w:val="008D6CC9"/>
    <w:rsid w:val="008D6F5B"/>
    <w:rsid w:val="008D75DA"/>
    <w:rsid w:val="008D791A"/>
    <w:rsid w:val="008D7B8A"/>
    <w:rsid w:val="008D7D2A"/>
    <w:rsid w:val="008E093C"/>
    <w:rsid w:val="008E0947"/>
    <w:rsid w:val="008E0B79"/>
    <w:rsid w:val="008E14F9"/>
    <w:rsid w:val="008E1563"/>
    <w:rsid w:val="008E1615"/>
    <w:rsid w:val="008E1E75"/>
    <w:rsid w:val="008E1F17"/>
    <w:rsid w:val="008E21B7"/>
    <w:rsid w:val="008E2717"/>
    <w:rsid w:val="008E2BD6"/>
    <w:rsid w:val="008E2BF4"/>
    <w:rsid w:val="008E2F5E"/>
    <w:rsid w:val="008E32D9"/>
    <w:rsid w:val="008E33A2"/>
    <w:rsid w:val="008E3A39"/>
    <w:rsid w:val="008E3A52"/>
    <w:rsid w:val="008E3B7D"/>
    <w:rsid w:val="008E3BEE"/>
    <w:rsid w:val="008E45A2"/>
    <w:rsid w:val="008E45CA"/>
    <w:rsid w:val="008E4915"/>
    <w:rsid w:val="008E497A"/>
    <w:rsid w:val="008E4BDC"/>
    <w:rsid w:val="008E4EF2"/>
    <w:rsid w:val="008E4F62"/>
    <w:rsid w:val="008E5126"/>
    <w:rsid w:val="008E5427"/>
    <w:rsid w:val="008E54C5"/>
    <w:rsid w:val="008E54DD"/>
    <w:rsid w:val="008E58D6"/>
    <w:rsid w:val="008E58F4"/>
    <w:rsid w:val="008E5B73"/>
    <w:rsid w:val="008E5D21"/>
    <w:rsid w:val="008E5F8F"/>
    <w:rsid w:val="008E64A5"/>
    <w:rsid w:val="008E6559"/>
    <w:rsid w:val="008E67C3"/>
    <w:rsid w:val="008E6876"/>
    <w:rsid w:val="008E6BB5"/>
    <w:rsid w:val="008E6EDD"/>
    <w:rsid w:val="008E707F"/>
    <w:rsid w:val="008E767B"/>
    <w:rsid w:val="008E774D"/>
    <w:rsid w:val="008E78DA"/>
    <w:rsid w:val="008E7A46"/>
    <w:rsid w:val="008E7A6A"/>
    <w:rsid w:val="008E7CDC"/>
    <w:rsid w:val="008F0088"/>
    <w:rsid w:val="008F0179"/>
    <w:rsid w:val="008F03B9"/>
    <w:rsid w:val="008F0D58"/>
    <w:rsid w:val="008F14C3"/>
    <w:rsid w:val="008F18FA"/>
    <w:rsid w:val="008F1A16"/>
    <w:rsid w:val="008F2081"/>
    <w:rsid w:val="008F20AE"/>
    <w:rsid w:val="008F2112"/>
    <w:rsid w:val="008F22AC"/>
    <w:rsid w:val="008F232D"/>
    <w:rsid w:val="008F2D2B"/>
    <w:rsid w:val="008F3034"/>
    <w:rsid w:val="008F32D2"/>
    <w:rsid w:val="008F339E"/>
    <w:rsid w:val="008F3702"/>
    <w:rsid w:val="008F376B"/>
    <w:rsid w:val="008F3E98"/>
    <w:rsid w:val="008F3F8B"/>
    <w:rsid w:val="008F3FAF"/>
    <w:rsid w:val="008F531B"/>
    <w:rsid w:val="008F5338"/>
    <w:rsid w:val="008F5343"/>
    <w:rsid w:val="008F567F"/>
    <w:rsid w:val="008F5699"/>
    <w:rsid w:val="008F5E05"/>
    <w:rsid w:val="008F5EDF"/>
    <w:rsid w:val="008F5F45"/>
    <w:rsid w:val="008F65C3"/>
    <w:rsid w:val="008F6AD0"/>
    <w:rsid w:val="008F6F50"/>
    <w:rsid w:val="008F6F83"/>
    <w:rsid w:val="008F7128"/>
    <w:rsid w:val="008F71AD"/>
    <w:rsid w:val="008F72E8"/>
    <w:rsid w:val="008F77E9"/>
    <w:rsid w:val="008F7A70"/>
    <w:rsid w:val="008F7BBF"/>
    <w:rsid w:val="00900059"/>
    <w:rsid w:val="00900432"/>
    <w:rsid w:val="00900936"/>
    <w:rsid w:val="00900AE1"/>
    <w:rsid w:val="00900C9C"/>
    <w:rsid w:val="00900D3B"/>
    <w:rsid w:val="00901906"/>
    <w:rsid w:val="00901AE0"/>
    <w:rsid w:val="00901E3E"/>
    <w:rsid w:val="00902266"/>
    <w:rsid w:val="009022FF"/>
    <w:rsid w:val="009025A7"/>
    <w:rsid w:val="00902714"/>
    <w:rsid w:val="009027D5"/>
    <w:rsid w:val="009029BA"/>
    <w:rsid w:val="00902C33"/>
    <w:rsid w:val="0090335B"/>
    <w:rsid w:val="00903BCA"/>
    <w:rsid w:val="00903CF1"/>
    <w:rsid w:val="00903D5C"/>
    <w:rsid w:val="00903EC0"/>
    <w:rsid w:val="009045C9"/>
    <w:rsid w:val="00904A65"/>
    <w:rsid w:val="00904C35"/>
    <w:rsid w:val="00905552"/>
    <w:rsid w:val="00905737"/>
    <w:rsid w:val="009057C5"/>
    <w:rsid w:val="00905A8D"/>
    <w:rsid w:val="00906524"/>
    <w:rsid w:val="009069F3"/>
    <w:rsid w:val="00906C65"/>
    <w:rsid w:val="00907AB8"/>
    <w:rsid w:val="00907AFD"/>
    <w:rsid w:val="00907BAD"/>
    <w:rsid w:val="009102E6"/>
    <w:rsid w:val="009103D2"/>
    <w:rsid w:val="00911031"/>
    <w:rsid w:val="00911DB8"/>
    <w:rsid w:val="009122B5"/>
    <w:rsid w:val="009124F6"/>
    <w:rsid w:val="00912C82"/>
    <w:rsid w:val="00912ED5"/>
    <w:rsid w:val="00912F48"/>
    <w:rsid w:val="00913099"/>
    <w:rsid w:val="009133E2"/>
    <w:rsid w:val="0091359D"/>
    <w:rsid w:val="009139B9"/>
    <w:rsid w:val="00913BEA"/>
    <w:rsid w:val="009144ED"/>
    <w:rsid w:val="00914B4F"/>
    <w:rsid w:val="00914CF5"/>
    <w:rsid w:val="00914D5A"/>
    <w:rsid w:val="00914E15"/>
    <w:rsid w:val="00914F57"/>
    <w:rsid w:val="00915143"/>
    <w:rsid w:val="00915C73"/>
    <w:rsid w:val="00915CC6"/>
    <w:rsid w:val="00915E07"/>
    <w:rsid w:val="00915F0C"/>
    <w:rsid w:val="00916014"/>
    <w:rsid w:val="00916AA0"/>
    <w:rsid w:val="00916B77"/>
    <w:rsid w:val="009171F2"/>
    <w:rsid w:val="009173E1"/>
    <w:rsid w:val="00917650"/>
    <w:rsid w:val="00920066"/>
    <w:rsid w:val="00920208"/>
    <w:rsid w:val="00920668"/>
    <w:rsid w:val="00920669"/>
    <w:rsid w:val="009208F5"/>
    <w:rsid w:val="009209E3"/>
    <w:rsid w:val="00920E97"/>
    <w:rsid w:val="00920EE7"/>
    <w:rsid w:val="0092104C"/>
    <w:rsid w:val="00921093"/>
    <w:rsid w:val="0092121D"/>
    <w:rsid w:val="00921999"/>
    <w:rsid w:val="00921DF0"/>
    <w:rsid w:val="00922512"/>
    <w:rsid w:val="00922A4F"/>
    <w:rsid w:val="00922C94"/>
    <w:rsid w:val="00922F5B"/>
    <w:rsid w:val="00923456"/>
    <w:rsid w:val="0092349F"/>
    <w:rsid w:val="009236D5"/>
    <w:rsid w:val="00923AFE"/>
    <w:rsid w:val="00923DF9"/>
    <w:rsid w:val="00923E41"/>
    <w:rsid w:val="00923ECF"/>
    <w:rsid w:val="00924049"/>
    <w:rsid w:val="009243F9"/>
    <w:rsid w:val="009250D6"/>
    <w:rsid w:val="0092519E"/>
    <w:rsid w:val="009257BF"/>
    <w:rsid w:val="00925B17"/>
    <w:rsid w:val="00925C00"/>
    <w:rsid w:val="00925C8D"/>
    <w:rsid w:val="00925CBC"/>
    <w:rsid w:val="00925F0C"/>
    <w:rsid w:val="009260F4"/>
    <w:rsid w:val="0092655A"/>
    <w:rsid w:val="00927B95"/>
    <w:rsid w:val="00927BB7"/>
    <w:rsid w:val="00927DE3"/>
    <w:rsid w:val="00930170"/>
    <w:rsid w:val="0093033A"/>
    <w:rsid w:val="00930712"/>
    <w:rsid w:val="00930920"/>
    <w:rsid w:val="009314C9"/>
    <w:rsid w:val="0093166E"/>
    <w:rsid w:val="00931B33"/>
    <w:rsid w:val="00931EDE"/>
    <w:rsid w:val="00932672"/>
    <w:rsid w:val="009326DA"/>
    <w:rsid w:val="009328CE"/>
    <w:rsid w:val="009331FB"/>
    <w:rsid w:val="00933419"/>
    <w:rsid w:val="00933815"/>
    <w:rsid w:val="009339A5"/>
    <w:rsid w:val="00933A32"/>
    <w:rsid w:val="00933FD0"/>
    <w:rsid w:val="00934043"/>
    <w:rsid w:val="009347FF"/>
    <w:rsid w:val="009349DE"/>
    <w:rsid w:val="00934AB6"/>
    <w:rsid w:val="00934E37"/>
    <w:rsid w:val="009351AE"/>
    <w:rsid w:val="00935421"/>
    <w:rsid w:val="00935582"/>
    <w:rsid w:val="009356A7"/>
    <w:rsid w:val="00935AA5"/>
    <w:rsid w:val="00935B1D"/>
    <w:rsid w:val="00935FC0"/>
    <w:rsid w:val="009360F0"/>
    <w:rsid w:val="00936539"/>
    <w:rsid w:val="009369F4"/>
    <w:rsid w:val="00936A8D"/>
    <w:rsid w:val="00936F54"/>
    <w:rsid w:val="009372F3"/>
    <w:rsid w:val="009373CD"/>
    <w:rsid w:val="009374D9"/>
    <w:rsid w:val="00937E9C"/>
    <w:rsid w:val="009402C2"/>
    <w:rsid w:val="00940319"/>
    <w:rsid w:val="0094059E"/>
    <w:rsid w:val="00940693"/>
    <w:rsid w:val="00940737"/>
    <w:rsid w:val="009408C3"/>
    <w:rsid w:val="0094097A"/>
    <w:rsid w:val="00940C89"/>
    <w:rsid w:val="0094116F"/>
    <w:rsid w:val="009411B1"/>
    <w:rsid w:val="009417CA"/>
    <w:rsid w:val="00941981"/>
    <w:rsid w:val="00941A7F"/>
    <w:rsid w:val="00941E54"/>
    <w:rsid w:val="009420B0"/>
    <w:rsid w:val="009423D6"/>
    <w:rsid w:val="0094283F"/>
    <w:rsid w:val="00942D68"/>
    <w:rsid w:val="00943487"/>
    <w:rsid w:val="0094348E"/>
    <w:rsid w:val="00943915"/>
    <w:rsid w:val="009439FB"/>
    <w:rsid w:val="00943AE6"/>
    <w:rsid w:val="00943C52"/>
    <w:rsid w:val="00943D71"/>
    <w:rsid w:val="0094400E"/>
    <w:rsid w:val="0094422B"/>
    <w:rsid w:val="009443E8"/>
    <w:rsid w:val="009444E0"/>
    <w:rsid w:val="00944A2C"/>
    <w:rsid w:val="00944CB0"/>
    <w:rsid w:val="00944D15"/>
    <w:rsid w:val="00944E03"/>
    <w:rsid w:val="00944EBE"/>
    <w:rsid w:val="009451DE"/>
    <w:rsid w:val="0094547C"/>
    <w:rsid w:val="00945565"/>
    <w:rsid w:val="0094584A"/>
    <w:rsid w:val="00945E9F"/>
    <w:rsid w:val="00946C06"/>
    <w:rsid w:val="0094792D"/>
    <w:rsid w:val="009479F6"/>
    <w:rsid w:val="00947AEA"/>
    <w:rsid w:val="00947C7F"/>
    <w:rsid w:val="00947D61"/>
    <w:rsid w:val="009500BE"/>
    <w:rsid w:val="009505B0"/>
    <w:rsid w:val="009506E1"/>
    <w:rsid w:val="00950CEA"/>
    <w:rsid w:val="00950F6D"/>
    <w:rsid w:val="00950FE5"/>
    <w:rsid w:val="009510CF"/>
    <w:rsid w:val="00951133"/>
    <w:rsid w:val="0095138B"/>
    <w:rsid w:val="00951403"/>
    <w:rsid w:val="0095150D"/>
    <w:rsid w:val="00951C04"/>
    <w:rsid w:val="00951E37"/>
    <w:rsid w:val="00951F21"/>
    <w:rsid w:val="009528D1"/>
    <w:rsid w:val="00952F7F"/>
    <w:rsid w:val="009530F2"/>
    <w:rsid w:val="009532CF"/>
    <w:rsid w:val="00953591"/>
    <w:rsid w:val="0095398F"/>
    <w:rsid w:val="009539FC"/>
    <w:rsid w:val="00953F08"/>
    <w:rsid w:val="0095406E"/>
    <w:rsid w:val="00954107"/>
    <w:rsid w:val="009544A6"/>
    <w:rsid w:val="00954511"/>
    <w:rsid w:val="0095455D"/>
    <w:rsid w:val="00954916"/>
    <w:rsid w:val="009552FB"/>
    <w:rsid w:val="00955617"/>
    <w:rsid w:val="00955946"/>
    <w:rsid w:val="00955D88"/>
    <w:rsid w:val="00956669"/>
    <w:rsid w:val="00956722"/>
    <w:rsid w:val="00956A69"/>
    <w:rsid w:val="00956B83"/>
    <w:rsid w:val="00956D0A"/>
    <w:rsid w:val="00957092"/>
    <w:rsid w:val="009573DA"/>
    <w:rsid w:val="009577B1"/>
    <w:rsid w:val="00957837"/>
    <w:rsid w:val="0095786D"/>
    <w:rsid w:val="009578E5"/>
    <w:rsid w:val="00960228"/>
    <w:rsid w:val="0096025B"/>
    <w:rsid w:val="00960E40"/>
    <w:rsid w:val="00961033"/>
    <w:rsid w:val="009610E7"/>
    <w:rsid w:val="00961409"/>
    <w:rsid w:val="009618D0"/>
    <w:rsid w:val="0096197A"/>
    <w:rsid w:val="009627B1"/>
    <w:rsid w:val="00962BB1"/>
    <w:rsid w:val="00962CFA"/>
    <w:rsid w:val="0096349A"/>
    <w:rsid w:val="00963875"/>
    <w:rsid w:val="00963E12"/>
    <w:rsid w:val="0096407B"/>
    <w:rsid w:val="00964232"/>
    <w:rsid w:val="00964484"/>
    <w:rsid w:val="00964667"/>
    <w:rsid w:val="00964DF3"/>
    <w:rsid w:val="0096548E"/>
    <w:rsid w:val="00965739"/>
    <w:rsid w:val="009658C9"/>
    <w:rsid w:val="00965CD8"/>
    <w:rsid w:val="00965E2A"/>
    <w:rsid w:val="009662BE"/>
    <w:rsid w:val="009665DC"/>
    <w:rsid w:val="009669A4"/>
    <w:rsid w:val="009669AC"/>
    <w:rsid w:val="00966BD9"/>
    <w:rsid w:val="00966C5A"/>
    <w:rsid w:val="00966F3D"/>
    <w:rsid w:val="009672CF"/>
    <w:rsid w:val="0096750F"/>
    <w:rsid w:val="00967749"/>
    <w:rsid w:val="0096797C"/>
    <w:rsid w:val="00967B7E"/>
    <w:rsid w:val="009704D9"/>
    <w:rsid w:val="00970556"/>
    <w:rsid w:val="00970C91"/>
    <w:rsid w:val="0097114A"/>
    <w:rsid w:val="00971436"/>
    <w:rsid w:val="0097197E"/>
    <w:rsid w:val="009719CD"/>
    <w:rsid w:val="009722F4"/>
    <w:rsid w:val="0097232C"/>
    <w:rsid w:val="0097295F"/>
    <w:rsid w:val="009734C1"/>
    <w:rsid w:val="00973504"/>
    <w:rsid w:val="00973A70"/>
    <w:rsid w:val="00974136"/>
    <w:rsid w:val="0097432A"/>
    <w:rsid w:val="009743E4"/>
    <w:rsid w:val="00974542"/>
    <w:rsid w:val="0097481A"/>
    <w:rsid w:val="00974988"/>
    <w:rsid w:val="009749C8"/>
    <w:rsid w:val="00974C53"/>
    <w:rsid w:val="009751F8"/>
    <w:rsid w:val="0097520D"/>
    <w:rsid w:val="009754BC"/>
    <w:rsid w:val="00975642"/>
    <w:rsid w:val="00975665"/>
    <w:rsid w:val="00975CF5"/>
    <w:rsid w:val="00975D36"/>
    <w:rsid w:val="009761A5"/>
    <w:rsid w:val="009763E2"/>
    <w:rsid w:val="009764E1"/>
    <w:rsid w:val="00976A82"/>
    <w:rsid w:val="00976C63"/>
    <w:rsid w:val="00976CB8"/>
    <w:rsid w:val="00977403"/>
    <w:rsid w:val="00977C0F"/>
    <w:rsid w:val="00977D04"/>
    <w:rsid w:val="009800C2"/>
    <w:rsid w:val="009804CC"/>
    <w:rsid w:val="00980D93"/>
    <w:rsid w:val="00981155"/>
    <w:rsid w:val="009816D3"/>
    <w:rsid w:val="009817D2"/>
    <w:rsid w:val="009818FA"/>
    <w:rsid w:val="00981FB9"/>
    <w:rsid w:val="0098201C"/>
    <w:rsid w:val="00982CB6"/>
    <w:rsid w:val="0098340E"/>
    <w:rsid w:val="009835E3"/>
    <w:rsid w:val="009837C8"/>
    <w:rsid w:val="00983A0E"/>
    <w:rsid w:val="00983A17"/>
    <w:rsid w:val="00983BCD"/>
    <w:rsid w:val="00983D79"/>
    <w:rsid w:val="009842A8"/>
    <w:rsid w:val="009844D9"/>
    <w:rsid w:val="0098464A"/>
    <w:rsid w:val="00984F61"/>
    <w:rsid w:val="0098508B"/>
    <w:rsid w:val="009854D3"/>
    <w:rsid w:val="009854ED"/>
    <w:rsid w:val="0098572F"/>
    <w:rsid w:val="00985D13"/>
    <w:rsid w:val="00985FF8"/>
    <w:rsid w:val="00986332"/>
    <w:rsid w:val="00986516"/>
    <w:rsid w:val="00986ECA"/>
    <w:rsid w:val="0098754A"/>
    <w:rsid w:val="00987929"/>
    <w:rsid w:val="00987CF8"/>
    <w:rsid w:val="00987F12"/>
    <w:rsid w:val="00990584"/>
    <w:rsid w:val="00990AB3"/>
    <w:rsid w:val="0099127C"/>
    <w:rsid w:val="00991350"/>
    <w:rsid w:val="00991B13"/>
    <w:rsid w:val="00992090"/>
    <w:rsid w:val="0099218B"/>
    <w:rsid w:val="00992399"/>
    <w:rsid w:val="00992724"/>
    <w:rsid w:val="00992911"/>
    <w:rsid w:val="00992A09"/>
    <w:rsid w:val="009934D0"/>
    <w:rsid w:val="0099377B"/>
    <w:rsid w:val="009948EC"/>
    <w:rsid w:val="009949CA"/>
    <w:rsid w:val="00994F4E"/>
    <w:rsid w:val="00995001"/>
    <w:rsid w:val="009951D8"/>
    <w:rsid w:val="009957C4"/>
    <w:rsid w:val="00995C8F"/>
    <w:rsid w:val="00995CF6"/>
    <w:rsid w:val="00995CFE"/>
    <w:rsid w:val="0099615C"/>
    <w:rsid w:val="009967D5"/>
    <w:rsid w:val="00996F86"/>
    <w:rsid w:val="0099748E"/>
    <w:rsid w:val="00997807"/>
    <w:rsid w:val="00997C59"/>
    <w:rsid w:val="009A0A14"/>
    <w:rsid w:val="009A0A81"/>
    <w:rsid w:val="009A0F91"/>
    <w:rsid w:val="009A1D5F"/>
    <w:rsid w:val="009A1E7D"/>
    <w:rsid w:val="009A27AF"/>
    <w:rsid w:val="009A29A0"/>
    <w:rsid w:val="009A31C8"/>
    <w:rsid w:val="009A35AA"/>
    <w:rsid w:val="009A363E"/>
    <w:rsid w:val="009A3DBB"/>
    <w:rsid w:val="009A4839"/>
    <w:rsid w:val="009A4EED"/>
    <w:rsid w:val="009A533C"/>
    <w:rsid w:val="009A545D"/>
    <w:rsid w:val="009A5A55"/>
    <w:rsid w:val="009A5B4E"/>
    <w:rsid w:val="009A5D60"/>
    <w:rsid w:val="009A609C"/>
    <w:rsid w:val="009A63CB"/>
    <w:rsid w:val="009A6B3E"/>
    <w:rsid w:val="009A6DE2"/>
    <w:rsid w:val="009A6F1F"/>
    <w:rsid w:val="009A70DA"/>
    <w:rsid w:val="009A732F"/>
    <w:rsid w:val="009A7732"/>
    <w:rsid w:val="009A7965"/>
    <w:rsid w:val="009A7C77"/>
    <w:rsid w:val="009B01DB"/>
    <w:rsid w:val="009B03A1"/>
    <w:rsid w:val="009B05BE"/>
    <w:rsid w:val="009B0FE7"/>
    <w:rsid w:val="009B1410"/>
    <w:rsid w:val="009B152B"/>
    <w:rsid w:val="009B164D"/>
    <w:rsid w:val="009B175A"/>
    <w:rsid w:val="009B17BB"/>
    <w:rsid w:val="009B1990"/>
    <w:rsid w:val="009B19AE"/>
    <w:rsid w:val="009B2186"/>
    <w:rsid w:val="009B22C5"/>
    <w:rsid w:val="009B24F0"/>
    <w:rsid w:val="009B264E"/>
    <w:rsid w:val="009B26F8"/>
    <w:rsid w:val="009B27AA"/>
    <w:rsid w:val="009B2926"/>
    <w:rsid w:val="009B2C0A"/>
    <w:rsid w:val="009B323A"/>
    <w:rsid w:val="009B33A3"/>
    <w:rsid w:val="009B39D8"/>
    <w:rsid w:val="009B3D00"/>
    <w:rsid w:val="009B433A"/>
    <w:rsid w:val="009B4552"/>
    <w:rsid w:val="009B5463"/>
    <w:rsid w:val="009B5625"/>
    <w:rsid w:val="009B5A59"/>
    <w:rsid w:val="009B5C3F"/>
    <w:rsid w:val="009B5D2C"/>
    <w:rsid w:val="009B6018"/>
    <w:rsid w:val="009B619D"/>
    <w:rsid w:val="009B646A"/>
    <w:rsid w:val="009B64E4"/>
    <w:rsid w:val="009B66A9"/>
    <w:rsid w:val="009B70E1"/>
    <w:rsid w:val="009B75B5"/>
    <w:rsid w:val="009B78EC"/>
    <w:rsid w:val="009B79E8"/>
    <w:rsid w:val="009B7DEA"/>
    <w:rsid w:val="009B7EA8"/>
    <w:rsid w:val="009B7ED1"/>
    <w:rsid w:val="009B7FDA"/>
    <w:rsid w:val="009B7FEC"/>
    <w:rsid w:val="009C0025"/>
    <w:rsid w:val="009C00A8"/>
    <w:rsid w:val="009C02BD"/>
    <w:rsid w:val="009C0350"/>
    <w:rsid w:val="009C052B"/>
    <w:rsid w:val="009C081B"/>
    <w:rsid w:val="009C0D3B"/>
    <w:rsid w:val="009C20C7"/>
    <w:rsid w:val="009C22A8"/>
    <w:rsid w:val="009C24F8"/>
    <w:rsid w:val="009C27E1"/>
    <w:rsid w:val="009C32E0"/>
    <w:rsid w:val="009C32EE"/>
    <w:rsid w:val="009C34BF"/>
    <w:rsid w:val="009C3580"/>
    <w:rsid w:val="009C35FE"/>
    <w:rsid w:val="009C38F5"/>
    <w:rsid w:val="009C4801"/>
    <w:rsid w:val="009C4A23"/>
    <w:rsid w:val="009C4BDD"/>
    <w:rsid w:val="009C4C4C"/>
    <w:rsid w:val="009C4D1C"/>
    <w:rsid w:val="009C5444"/>
    <w:rsid w:val="009C6487"/>
    <w:rsid w:val="009C66DD"/>
    <w:rsid w:val="009C6756"/>
    <w:rsid w:val="009C67F2"/>
    <w:rsid w:val="009C6858"/>
    <w:rsid w:val="009C78BF"/>
    <w:rsid w:val="009C7D57"/>
    <w:rsid w:val="009C7E91"/>
    <w:rsid w:val="009C7FD3"/>
    <w:rsid w:val="009D0110"/>
    <w:rsid w:val="009D0654"/>
    <w:rsid w:val="009D116C"/>
    <w:rsid w:val="009D15CB"/>
    <w:rsid w:val="009D16E7"/>
    <w:rsid w:val="009D1D90"/>
    <w:rsid w:val="009D283D"/>
    <w:rsid w:val="009D2983"/>
    <w:rsid w:val="009D2DEA"/>
    <w:rsid w:val="009D3044"/>
    <w:rsid w:val="009D32C6"/>
    <w:rsid w:val="009D359D"/>
    <w:rsid w:val="009D35E5"/>
    <w:rsid w:val="009D3BD2"/>
    <w:rsid w:val="009D3EAE"/>
    <w:rsid w:val="009D422A"/>
    <w:rsid w:val="009D4436"/>
    <w:rsid w:val="009D49A3"/>
    <w:rsid w:val="009D54D1"/>
    <w:rsid w:val="009D58C5"/>
    <w:rsid w:val="009D59E0"/>
    <w:rsid w:val="009D5BDF"/>
    <w:rsid w:val="009D5D9E"/>
    <w:rsid w:val="009D5EA5"/>
    <w:rsid w:val="009D6599"/>
    <w:rsid w:val="009D667C"/>
    <w:rsid w:val="009D69F7"/>
    <w:rsid w:val="009D7459"/>
    <w:rsid w:val="009D77A2"/>
    <w:rsid w:val="009D7B0E"/>
    <w:rsid w:val="009D7E76"/>
    <w:rsid w:val="009E0325"/>
    <w:rsid w:val="009E057D"/>
    <w:rsid w:val="009E05AE"/>
    <w:rsid w:val="009E07D6"/>
    <w:rsid w:val="009E087D"/>
    <w:rsid w:val="009E0BFC"/>
    <w:rsid w:val="009E0F84"/>
    <w:rsid w:val="009E10B7"/>
    <w:rsid w:val="009E13D0"/>
    <w:rsid w:val="009E18BE"/>
    <w:rsid w:val="009E1C50"/>
    <w:rsid w:val="009E220A"/>
    <w:rsid w:val="009E2514"/>
    <w:rsid w:val="009E264B"/>
    <w:rsid w:val="009E2970"/>
    <w:rsid w:val="009E2D4A"/>
    <w:rsid w:val="009E2F89"/>
    <w:rsid w:val="009E3B93"/>
    <w:rsid w:val="009E3D97"/>
    <w:rsid w:val="009E40A4"/>
    <w:rsid w:val="009E4246"/>
    <w:rsid w:val="009E4D3A"/>
    <w:rsid w:val="009E5B4C"/>
    <w:rsid w:val="009E6057"/>
    <w:rsid w:val="009E62B9"/>
    <w:rsid w:val="009E6321"/>
    <w:rsid w:val="009E6AD8"/>
    <w:rsid w:val="009E6B7C"/>
    <w:rsid w:val="009E795E"/>
    <w:rsid w:val="009E7A91"/>
    <w:rsid w:val="009E7C8A"/>
    <w:rsid w:val="009E7CA1"/>
    <w:rsid w:val="009E7ECE"/>
    <w:rsid w:val="009F0619"/>
    <w:rsid w:val="009F0C13"/>
    <w:rsid w:val="009F0DE7"/>
    <w:rsid w:val="009F0FB8"/>
    <w:rsid w:val="009F145D"/>
    <w:rsid w:val="009F167F"/>
    <w:rsid w:val="009F169C"/>
    <w:rsid w:val="009F17C8"/>
    <w:rsid w:val="009F1862"/>
    <w:rsid w:val="009F1BA0"/>
    <w:rsid w:val="009F22B9"/>
    <w:rsid w:val="009F2578"/>
    <w:rsid w:val="009F28C9"/>
    <w:rsid w:val="009F29C0"/>
    <w:rsid w:val="009F2C95"/>
    <w:rsid w:val="009F2FB7"/>
    <w:rsid w:val="009F309B"/>
    <w:rsid w:val="009F3489"/>
    <w:rsid w:val="009F34B6"/>
    <w:rsid w:val="009F40AC"/>
    <w:rsid w:val="009F4485"/>
    <w:rsid w:val="009F4843"/>
    <w:rsid w:val="009F4C8C"/>
    <w:rsid w:val="009F4CD6"/>
    <w:rsid w:val="009F4DD6"/>
    <w:rsid w:val="009F5BB2"/>
    <w:rsid w:val="009F5BE4"/>
    <w:rsid w:val="009F5DAC"/>
    <w:rsid w:val="009F6652"/>
    <w:rsid w:val="009F6EC0"/>
    <w:rsid w:val="009F792D"/>
    <w:rsid w:val="009F7B59"/>
    <w:rsid w:val="009F7E25"/>
    <w:rsid w:val="00A002D8"/>
    <w:rsid w:val="00A0110A"/>
    <w:rsid w:val="00A01126"/>
    <w:rsid w:val="00A01C0F"/>
    <w:rsid w:val="00A035C5"/>
    <w:rsid w:val="00A03735"/>
    <w:rsid w:val="00A04324"/>
    <w:rsid w:val="00A0437D"/>
    <w:rsid w:val="00A04E5E"/>
    <w:rsid w:val="00A055E4"/>
    <w:rsid w:val="00A05DCC"/>
    <w:rsid w:val="00A060A8"/>
    <w:rsid w:val="00A060DD"/>
    <w:rsid w:val="00A07078"/>
    <w:rsid w:val="00A071EB"/>
    <w:rsid w:val="00A07534"/>
    <w:rsid w:val="00A078AA"/>
    <w:rsid w:val="00A07A32"/>
    <w:rsid w:val="00A07BF6"/>
    <w:rsid w:val="00A1013C"/>
    <w:rsid w:val="00A10974"/>
    <w:rsid w:val="00A10B83"/>
    <w:rsid w:val="00A10E4B"/>
    <w:rsid w:val="00A10FCA"/>
    <w:rsid w:val="00A11E82"/>
    <w:rsid w:val="00A12271"/>
    <w:rsid w:val="00A125C4"/>
    <w:rsid w:val="00A12AA4"/>
    <w:rsid w:val="00A12AFA"/>
    <w:rsid w:val="00A12D94"/>
    <w:rsid w:val="00A12DAB"/>
    <w:rsid w:val="00A12E43"/>
    <w:rsid w:val="00A138C6"/>
    <w:rsid w:val="00A139BC"/>
    <w:rsid w:val="00A13B5D"/>
    <w:rsid w:val="00A13F42"/>
    <w:rsid w:val="00A13F94"/>
    <w:rsid w:val="00A140FA"/>
    <w:rsid w:val="00A1424F"/>
    <w:rsid w:val="00A1440F"/>
    <w:rsid w:val="00A148F1"/>
    <w:rsid w:val="00A14B39"/>
    <w:rsid w:val="00A155C1"/>
    <w:rsid w:val="00A15705"/>
    <w:rsid w:val="00A15988"/>
    <w:rsid w:val="00A165F2"/>
    <w:rsid w:val="00A16CD5"/>
    <w:rsid w:val="00A16CE4"/>
    <w:rsid w:val="00A17123"/>
    <w:rsid w:val="00A173F6"/>
    <w:rsid w:val="00A17A15"/>
    <w:rsid w:val="00A17B63"/>
    <w:rsid w:val="00A17E16"/>
    <w:rsid w:val="00A202EC"/>
    <w:rsid w:val="00A2047E"/>
    <w:rsid w:val="00A20C66"/>
    <w:rsid w:val="00A20DA0"/>
    <w:rsid w:val="00A20FFE"/>
    <w:rsid w:val="00A211AC"/>
    <w:rsid w:val="00A2165B"/>
    <w:rsid w:val="00A21E75"/>
    <w:rsid w:val="00A22310"/>
    <w:rsid w:val="00A22499"/>
    <w:rsid w:val="00A228B0"/>
    <w:rsid w:val="00A22A0E"/>
    <w:rsid w:val="00A2312B"/>
    <w:rsid w:val="00A2332A"/>
    <w:rsid w:val="00A23DD4"/>
    <w:rsid w:val="00A23DEF"/>
    <w:rsid w:val="00A23F72"/>
    <w:rsid w:val="00A248EC"/>
    <w:rsid w:val="00A24E7F"/>
    <w:rsid w:val="00A24F75"/>
    <w:rsid w:val="00A24FBC"/>
    <w:rsid w:val="00A25A47"/>
    <w:rsid w:val="00A26002"/>
    <w:rsid w:val="00A266A5"/>
    <w:rsid w:val="00A2763D"/>
    <w:rsid w:val="00A27946"/>
    <w:rsid w:val="00A27A1A"/>
    <w:rsid w:val="00A27A7E"/>
    <w:rsid w:val="00A3009B"/>
    <w:rsid w:val="00A30761"/>
    <w:rsid w:val="00A307D1"/>
    <w:rsid w:val="00A30830"/>
    <w:rsid w:val="00A30899"/>
    <w:rsid w:val="00A30BEA"/>
    <w:rsid w:val="00A30BFC"/>
    <w:rsid w:val="00A30DAE"/>
    <w:rsid w:val="00A30DBB"/>
    <w:rsid w:val="00A30F08"/>
    <w:rsid w:val="00A316DD"/>
    <w:rsid w:val="00A319B2"/>
    <w:rsid w:val="00A31D26"/>
    <w:rsid w:val="00A31DDA"/>
    <w:rsid w:val="00A32042"/>
    <w:rsid w:val="00A32171"/>
    <w:rsid w:val="00A32B45"/>
    <w:rsid w:val="00A33496"/>
    <w:rsid w:val="00A334CE"/>
    <w:rsid w:val="00A337B4"/>
    <w:rsid w:val="00A33958"/>
    <w:rsid w:val="00A33B69"/>
    <w:rsid w:val="00A33E77"/>
    <w:rsid w:val="00A341C8"/>
    <w:rsid w:val="00A34208"/>
    <w:rsid w:val="00A34A45"/>
    <w:rsid w:val="00A34B0F"/>
    <w:rsid w:val="00A34D22"/>
    <w:rsid w:val="00A34FD5"/>
    <w:rsid w:val="00A353DA"/>
    <w:rsid w:val="00A35670"/>
    <w:rsid w:val="00A35713"/>
    <w:rsid w:val="00A35747"/>
    <w:rsid w:val="00A35827"/>
    <w:rsid w:val="00A35C26"/>
    <w:rsid w:val="00A35DC4"/>
    <w:rsid w:val="00A360A2"/>
    <w:rsid w:val="00A3614D"/>
    <w:rsid w:val="00A361CA"/>
    <w:rsid w:val="00A363C5"/>
    <w:rsid w:val="00A36507"/>
    <w:rsid w:val="00A3690B"/>
    <w:rsid w:val="00A371B2"/>
    <w:rsid w:val="00A3768D"/>
    <w:rsid w:val="00A37829"/>
    <w:rsid w:val="00A40FB2"/>
    <w:rsid w:val="00A40FEE"/>
    <w:rsid w:val="00A414AC"/>
    <w:rsid w:val="00A41745"/>
    <w:rsid w:val="00A41A6A"/>
    <w:rsid w:val="00A41BA8"/>
    <w:rsid w:val="00A41BCF"/>
    <w:rsid w:val="00A4213F"/>
    <w:rsid w:val="00A421A1"/>
    <w:rsid w:val="00A42933"/>
    <w:rsid w:val="00A429B6"/>
    <w:rsid w:val="00A42B5E"/>
    <w:rsid w:val="00A42CBD"/>
    <w:rsid w:val="00A4306C"/>
    <w:rsid w:val="00A43553"/>
    <w:rsid w:val="00A43C48"/>
    <w:rsid w:val="00A43F34"/>
    <w:rsid w:val="00A44065"/>
    <w:rsid w:val="00A44098"/>
    <w:rsid w:val="00A44EB9"/>
    <w:rsid w:val="00A451F9"/>
    <w:rsid w:val="00A4528D"/>
    <w:rsid w:val="00A452B9"/>
    <w:rsid w:val="00A4535F"/>
    <w:rsid w:val="00A458B4"/>
    <w:rsid w:val="00A45B2B"/>
    <w:rsid w:val="00A45F68"/>
    <w:rsid w:val="00A468DE"/>
    <w:rsid w:val="00A468FB"/>
    <w:rsid w:val="00A46EC0"/>
    <w:rsid w:val="00A477F4"/>
    <w:rsid w:val="00A47DB5"/>
    <w:rsid w:val="00A509B0"/>
    <w:rsid w:val="00A50F4F"/>
    <w:rsid w:val="00A512FE"/>
    <w:rsid w:val="00A51732"/>
    <w:rsid w:val="00A51B0B"/>
    <w:rsid w:val="00A51B67"/>
    <w:rsid w:val="00A51DFE"/>
    <w:rsid w:val="00A520EE"/>
    <w:rsid w:val="00A52505"/>
    <w:rsid w:val="00A52514"/>
    <w:rsid w:val="00A52941"/>
    <w:rsid w:val="00A529AB"/>
    <w:rsid w:val="00A52CD7"/>
    <w:rsid w:val="00A52F4B"/>
    <w:rsid w:val="00A53738"/>
    <w:rsid w:val="00A53759"/>
    <w:rsid w:val="00A53D61"/>
    <w:rsid w:val="00A541B1"/>
    <w:rsid w:val="00A5449C"/>
    <w:rsid w:val="00A54D7C"/>
    <w:rsid w:val="00A554B0"/>
    <w:rsid w:val="00A555DB"/>
    <w:rsid w:val="00A55936"/>
    <w:rsid w:val="00A55DDC"/>
    <w:rsid w:val="00A561FD"/>
    <w:rsid w:val="00A5646B"/>
    <w:rsid w:val="00A564DD"/>
    <w:rsid w:val="00A565A7"/>
    <w:rsid w:val="00A56810"/>
    <w:rsid w:val="00A56A46"/>
    <w:rsid w:val="00A56DEB"/>
    <w:rsid w:val="00A56E03"/>
    <w:rsid w:val="00A5715E"/>
    <w:rsid w:val="00A573B2"/>
    <w:rsid w:val="00A5753C"/>
    <w:rsid w:val="00A576F0"/>
    <w:rsid w:val="00A577A5"/>
    <w:rsid w:val="00A57984"/>
    <w:rsid w:val="00A579FC"/>
    <w:rsid w:val="00A57A2A"/>
    <w:rsid w:val="00A60062"/>
    <w:rsid w:val="00A600BF"/>
    <w:rsid w:val="00A602DE"/>
    <w:rsid w:val="00A6037D"/>
    <w:rsid w:val="00A60627"/>
    <w:rsid w:val="00A60F34"/>
    <w:rsid w:val="00A61100"/>
    <w:rsid w:val="00A61346"/>
    <w:rsid w:val="00A614B9"/>
    <w:rsid w:val="00A615F1"/>
    <w:rsid w:val="00A618EF"/>
    <w:rsid w:val="00A61B9B"/>
    <w:rsid w:val="00A61D34"/>
    <w:rsid w:val="00A61E3F"/>
    <w:rsid w:val="00A620A3"/>
    <w:rsid w:val="00A62318"/>
    <w:rsid w:val="00A62A94"/>
    <w:rsid w:val="00A62B44"/>
    <w:rsid w:val="00A62C3D"/>
    <w:rsid w:val="00A62DF3"/>
    <w:rsid w:val="00A62E95"/>
    <w:rsid w:val="00A639AF"/>
    <w:rsid w:val="00A644EF"/>
    <w:rsid w:val="00A6545D"/>
    <w:rsid w:val="00A6569F"/>
    <w:rsid w:val="00A656F2"/>
    <w:rsid w:val="00A65CDF"/>
    <w:rsid w:val="00A66538"/>
    <w:rsid w:val="00A66554"/>
    <w:rsid w:val="00A66768"/>
    <w:rsid w:val="00A66915"/>
    <w:rsid w:val="00A67293"/>
    <w:rsid w:val="00A678C6"/>
    <w:rsid w:val="00A67A44"/>
    <w:rsid w:val="00A67ED4"/>
    <w:rsid w:val="00A70275"/>
    <w:rsid w:val="00A70935"/>
    <w:rsid w:val="00A71F05"/>
    <w:rsid w:val="00A727E9"/>
    <w:rsid w:val="00A72819"/>
    <w:rsid w:val="00A7298F"/>
    <w:rsid w:val="00A72AAD"/>
    <w:rsid w:val="00A72C36"/>
    <w:rsid w:val="00A72C69"/>
    <w:rsid w:val="00A731D1"/>
    <w:rsid w:val="00A734C3"/>
    <w:rsid w:val="00A73F8A"/>
    <w:rsid w:val="00A74C63"/>
    <w:rsid w:val="00A74DA6"/>
    <w:rsid w:val="00A74E2C"/>
    <w:rsid w:val="00A74E40"/>
    <w:rsid w:val="00A75747"/>
    <w:rsid w:val="00A763BD"/>
    <w:rsid w:val="00A76922"/>
    <w:rsid w:val="00A76980"/>
    <w:rsid w:val="00A771B3"/>
    <w:rsid w:val="00A777EC"/>
    <w:rsid w:val="00A77C1A"/>
    <w:rsid w:val="00A77FCB"/>
    <w:rsid w:val="00A8091E"/>
    <w:rsid w:val="00A80AD5"/>
    <w:rsid w:val="00A80E8F"/>
    <w:rsid w:val="00A8133E"/>
    <w:rsid w:val="00A81C87"/>
    <w:rsid w:val="00A81F0E"/>
    <w:rsid w:val="00A81FE5"/>
    <w:rsid w:val="00A82222"/>
    <w:rsid w:val="00A8284E"/>
    <w:rsid w:val="00A82EF5"/>
    <w:rsid w:val="00A8306C"/>
    <w:rsid w:val="00A83CF3"/>
    <w:rsid w:val="00A83F03"/>
    <w:rsid w:val="00A83F45"/>
    <w:rsid w:val="00A83FC0"/>
    <w:rsid w:val="00A84133"/>
    <w:rsid w:val="00A845A6"/>
    <w:rsid w:val="00A84BA1"/>
    <w:rsid w:val="00A84F30"/>
    <w:rsid w:val="00A8519A"/>
    <w:rsid w:val="00A85B11"/>
    <w:rsid w:val="00A85C5C"/>
    <w:rsid w:val="00A85F38"/>
    <w:rsid w:val="00A86050"/>
    <w:rsid w:val="00A86118"/>
    <w:rsid w:val="00A862EC"/>
    <w:rsid w:val="00A86302"/>
    <w:rsid w:val="00A863C2"/>
    <w:rsid w:val="00A8760A"/>
    <w:rsid w:val="00A87902"/>
    <w:rsid w:val="00A87EEC"/>
    <w:rsid w:val="00A90281"/>
    <w:rsid w:val="00A9034D"/>
    <w:rsid w:val="00A90515"/>
    <w:rsid w:val="00A905BA"/>
    <w:rsid w:val="00A90CA6"/>
    <w:rsid w:val="00A90ECB"/>
    <w:rsid w:val="00A912DD"/>
    <w:rsid w:val="00A91691"/>
    <w:rsid w:val="00A91F16"/>
    <w:rsid w:val="00A92097"/>
    <w:rsid w:val="00A921B8"/>
    <w:rsid w:val="00A92578"/>
    <w:rsid w:val="00A92925"/>
    <w:rsid w:val="00A92C43"/>
    <w:rsid w:val="00A92F02"/>
    <w:rsid w:val="00A935D6"/>
    <w:rsid w:val="00A9383B"/>
    <w:rsid w:val="00A939D0"/>
    <w:rsid w:val="00A93EFC"/>
    <w:rsid w:val="00A946C9"/>
    <w:rsid w:val="00A94786"/>
    <w:rsid w:val="00A94E79"/>
    <w:rsid w:val="00A95FEB"/>
    <w:rsid w:val="00A96196"/>
    <w:rsid w:val="00A962D7"/>
    <w:rsid w:val="00A966C9"/>
    <w:rsid w:val="00A96762"/>
    <w:rsid w:val="00A96784"/>
    <w:rsid w:val="00A96A7E"/>
    <w:rsid w:val="00A96B66"/>
    <w:rsid w:val="00A9727E"/>
    <w:rsid w:val="00A975DC"/>
    <w:rsid w:val="00A97688"/>
    <w:rsid w:val="00A97879"/>
    <w:rsid w:val="00A97AFE"/>
    <w:rsid w:val="00A97C30"/>
    <w:rsid w:val="00A97DFE"/>
    <w:rsid w:val="00A97EC5"/>
    <w:rsid w:val="00A97F4F"/>
    <w:rsid w:val="00AA005D"/>
    <w:rsid w:val="00AA0105"/>
    <w:rsid w:val="00AA07AA"/>
    <w:rsid w:val="00AA0836"/>
    <w:rsid w:val="00AA09C4"/>
    <w:rsid w:val="00AA1498"/>
    <w:rsid w:val="00AA190B"/>
    <w:rsid w:val="00AA1CF6"/>
    <w:rsid w:val="00AA1E42"/>
    <w:rsid w:val="00AA23B5"/>
    <w:rsid w:val="00AA2979"/>
    <w:rsid w:val="00AA302B"/>
    <w:rsid w:val="00AA32A8"/>
    <w:rsid w:val="00AA39E5"/>
    <w:rsid w:val="00AA3E48"/>
    <w:rsid w:val="00AA43B5"/>
    <w:rsid w:val="00AA456C"/>
    <w:rsid w:val="00AA47C4"/>
    <w:rsid w:val="00AA4867"/>
    <w:rsid w:val="00AA4A80"/>
    <w:rsid w:val="00AA51AC"/>
    <w:rsid w:val="00AA5D12"/>
    <w:rsid w:val="00AA5EE4"/>
    <w:rsid w:val="00AA6948"/>
    <w:rsid w:val="00AA6CD4"/>
    <w:rsid w:val="00AA6D4F"/>
    <w:rsid w:val="00AA6FB4"/>
    <w:rsid w:val="00AA7042"/>
    <w:rsid w:val="00AA759C"/>
    <w:rsid w:val="00AA79AF"/>
    <w:rsid w:val="00AA7D66"/>
    <w:rsid w:val="00AA7E13"/>
    <w:rsid w:val="00AB03A3"/>
    <w:rsid w:val="00AB0C5C"/>
    <w:rsid w:val="00AB0C9C"/>
    <w:rsid w:val="00AB0EC7"/>
    <w:rsid w:val="00AB140E"/>
    <w:rsid w:val="00AB159D"/>
    <w:rsid w:val="00AB16CB"/>
    <w:rsid w:val="00AB17D2"/>
    <w:rsid w:val="00AB1D8E"/>
    <w:rsid w:val="00AB1FCB"/>
    <w:rsid w:val="00AB23D9"/>
    <w:rsid w:val="00AB29CE"/>
    <w:rsid w:val="00AB2B9E"/>
    <w:rsid w:val="00AB2D72"/>
    <w:rsid w:val="00AB3136"/>
    <w:rsid w:val="00AB36F9"/>
    <w:rsid w:val="00AB3DBE"/>
    <w:rsid w:val="00AB4052"/>
    <w:rsid w:val="00AB4479"/>
    <w:rsid w:val="00AB45F9"/>
    <w:rsid w:val="00AB46A4"/>
    <w:rsid w:val="00AB47D8"/>
    <w:rsid w:val="00AB488E"/>
    <w:rsid w:val="00AB4BAC"/>
    <w:rsid w:val="00AB4C45"/>
    <w:rsid w:val="00AB55A5"/>
    <w:rsid w:val="00AB55B3"/>
    <w:rsid w:val="00AB56F4"/>
    <w:rsid w:val="00AB5B06"/>
    <w:rsid w:val="00AB5F48"/>
    <w:rsid w:val="00AB630A"/>
    <w:rsid w:val="00AB68BE"/>
    <w:rsid w:val="00AB6E3C"/>
    <w:rsid w:val="00AB7097"/>
    <w:rsid w:val="00AB7874"/>
    <w:rsid w:val="00AB7A9A"/>
    <w:rsid w:val="00AB7D60"/>
    <w:rsid w:val="00AB7E3D"/>
    <w:rsid w:val="00AB7F94"/>
    <w:rsid w:val="00AC0380"/>
    <w:rsid w:val="00AC041E"/>
    <w:rsid w:val="00AC0850"/>
    <w:rsid w:val="00AC12CF"/>
    <w:rsid w:val="00AC1964"/>
    <w:rsid w:val="00AC1EE3"/>
    <w:rsid w:val="00AC247B"/>
    <w:rsid w:val="00AC250D"/>
    <w:rsid w:val="00AC27BA"/>
    <w:rsid w:val="00AC29CD"/>
    <w:rsid w:val="00AC2E8D"/>
    <w:rsid w:val="00AC31CA"/>
    <w:rsid w:val="00AC3496"/>
    <w:rsid w:val="00AC3741"/>
    <w:rsid w:val="00AC39E6"/>
    <w:rsid w:val="00AC3B89"/>
    <w:rsid w:val="00AC3C91"/>
    <w:rsid w:val="00AC4399"/>
    <w:rsid w:val="00AC4640"/>
    <w:rsid w:val="00AC480A"/>
    <w:rsid w:val="00AC4FC0"/>
    <w:rsid w:val="00AC5252"/>
    <w:rsid w:val="00AC5891"/>
    <w:rsid w:val="00AC5C0C"/>
    <w:rsid w:val="00AC5EAB"/>
    <w:rsid w:val="00AC61C6"/>
    <w:rsid w:val="00AC6422"/>
    <w:rsid w:val="00AC6992"/>
    <w:rsid w:val="00AC6A1A"/>
    <w:rsid w:val="00AC6ACB"/>
    <w:rsid w:val="00AC6C60"/>
    <w:rsid w:val="00AC6E3A"/>
    <w:rsid w:val="00AC6E95"/>
    <w:rsid w:val="00AC79B9"/>
    <w:rsid w:val="00AC7D67"/>
    <w:rsid w:val="00AC7DFE"/>
    <w:rsid w:val="00AD09F2"/>
    <w:rsid w:val="00AD0AED"/>
    <w:rsid w:val="00AD0EAD"/>
    <w:rsid w:val="00AD1361"/>
    <w:rsid w:val="00AD1910"/>
    <w:rsid w:val="00AD195F"/>
    <w:rsid w:val="00AD1A22"/>
    <w:rsid w:val="00AD1AFC"/>
    <w:rsid w:val="00AD1B9A"/>
    <w:rsid w:val="00AD1BDB"/>
    <w:rsid w:val="00AD1E9F"/>
    <w:rsid w:val="00AD1FCB"/>
    <w:rsid w:val="00AD22E9"/>
    <w:rsid w:val="00AD24C2"/>
    <w:rsid w:val="00AD24DC"/>
    <w:rsid w:val="00AD26E4"/>
    <w:rsid w:val="00AD2786"/>
    <w:rsid w:val="00AD295C"/>
    <w:rsid w:val="00AD2FDC"/>
    <w:rsid w:val="00AD30D2"/>
    <w:rsid w:val="00AD332F"/>
    <w:rsid w:val="00AD360B"/>
    <w:rsid w:val="00AD3A9A"/>
    <w:rsid w:val="00AD3C97"/>
    <w:rsid w:val="00AD4A3E"/>
    <w:rsid w:val="00AD4A55"/>
    <w:rsid w:val="00AD4BFF"/>
    <w:rsid w:val="00AD4D00"/>
    <w:rsid w:val="00AD59E1"/>
    <w:rsid w:val="00AD5C89"/>
    <w:rsid w:val="00AD5DF2"/>
    <w:rsid w:val="00AD6034"/>
    <w:rsid w:val="00AD6F5D"/>
    <w:rsid w:val="00AD70ED"/>
    <w:rsid w:val="00AD72F3"/>
    <w:rsid w:val="00AD7C1A"/>
    <w:rsid w:val="00AD7D0E"/>
    <w:rsid w:val="00AD7DF9"/>
    <w:rsid w:val="00AD7E51"/>
    <w:rsid w:val="00AE06E9"/>
    <w:rsid w:val="00AE0827"/>
    <w:rsid w:val="00AE0898"/>
    <w:rsid w:val="00AE0B4D"/>
    <w:rsid w:val="00AE0CCF"/>
    <w:rsid w:val="00AE0F4B"/>
    <w:rsid w:val="00AE0F56"/>
    <w:rsid w:val="00AE1510"/>
    <w:rsid w:val="00AE167C"/>
    <w:rsid w:val="00AE1E09"/>
    <w:rsid w:val="00AE2015"/>
    <w:rsid w:val="00AE29F8"/>
    <w:rsid w:val="00AE2AFE"/>
    <w:rsid w:val="00AE2D94"/>
    <w:rsid w:val="00AE3050"/>
    <w:rsid w:val="00AE319B"/>
    <w:rsid w:val="00AE326D"/>
    <w:rsid w:val="00AE337C"/>
    <w:rsid w:val="00AE3439"/>
    <w:rsid w:val="00AE35D7"/>
    <w:rsid w:val="00AE3A5B"/>
    <w:rsid w:val="00AE3F28"/>
    <w:rsid w:val="00AE4396"/>
    <w:rsid w:val="00AE458B"/>
    <w:rsid w:val="00AE513C"/>
    <w:rsid w:val="00AE587C"/>
    <w:rsid w:val="00AE624E"/>
    <w:rsid w:val="00AE6C50"/>
    <w:rsid w:val="00AE6CA1"/>
    <w:rsid w:val="00AE6E44"/>
    <w:rsid w:val="00AE731C"/>
    <w:rsid w:val="00AE7802"/>
    <w:rsid w:val="00AE7928"/>
    <w:rsid w:val="00AE7DA3"/>
    <w:rsid w:val="00AE7E19"/>
    <w:rsid w:val="00AE7F2D"/>
    <w:rsid w:val="00AF061F"/>
    <w:rsid w:val="00AF0622"/>
    <w:rsid w:val="00AF0A2E"/>
    <w:rsid w:val="00AF12E0"/>
    <w:rsid w:val="00AF145B"/>
    <w:rsid w:val="00AF14EC"/>
    <w:rsid w:val="00AF1773"/>
    <w:rsid w:val="00AF2173"/>
    <w:rsid w:val="00AF2755"/>
    <w:rsid w:val="00AF276F"/>
    <w:rsid w:val="00AF2F72"/>
    <w:rsid w:val="00AF308F"/>
    <w:rsid w:val="00AF31FE"/>
    <w:rsid w:val="00AF34F9"/>
    <w:rsid w:val="00AF3A82"/>
    <w:rsid w:val="00AF3CE7"/>
    <w:rsid w:val="00AF4095"/>
    <w:rsid w:val="00AF5178"/>
    <w:rsid w:val="00AF526F"/>
    <w:rsid w:val="00AF57F9"/>
    <w:rsid w:val="00AF581B"/>
    <w:rsid w:val="00AF5DA1"/>
    <w:rsid w:val="00AF65CA"/>
    <w:rsid w:val="00AF696C"/>
    <w:rsid w:val="00AF697E"/>
    <w:rsid w:val="00AF7552"/>
    <w:rsid w:val="00AF77CC"/>
    <w:rsid w:val="00AF7953"/>
    <w:rsid w:val="00AF79B9"/>
    <w:rsid w:val="00AF7E30"/>
    <w:rsid w:val="00B00382"/>
    <w:rsid w:val="00B003D1"/>
    <w:rsid w:val="00B00799"/>
    <w:rsid w:val="00B00CFB"/>
    <w:rsid w:val="00B0119E"/>
    <w:rsid w:val="00B01564"/>
    <w:rsid w:val="00B0182D"/>
    <w:rsid w:val="00B01913"/>
    <w:rsid w:val="00B01A03"/>
    <w:rsid w:val="00B01D0A"/>
    <w:rsid w:val="00B01E27"/>
    <w:rsid w:val="00B01FC0"/>
    <w:rsid w:val="00B023BB"/>
    <w:rsid w:val="00B0262F"/>
    <w:rsid w:val="00B02BFD"/>
    <w:rsid w:val="00B030D0"/>
    <w:rsid w:val="00B030EA"/>
    <w:rsid w:val="00B031C8"/>
    <w:rsid w:val="00B03C2D"/>
    <w:rsid w:val="00B040B5"/>
    <w:rsid w:val="00B04797"/>
    <w:rsid w:val="00B04C84"/>
    <w:rsid w:val="00B052C4"/>
    <w:rsid w:val="00B05536"/>
    <w:rsid w:val="00B06185"/>
    <w:rsid w:val="00B0631D"/>
    <w:rsid w:val="00B066D4"/>
    <w:rsid w:val="00B06A53"/>
    <w:rsid w:val="00B06BAF"/>
    <w:rsid w:val="00B06E0A"/>
    <w:rsid w:val="00B06FFF"/>
    <w:rsid w:val="00B073C2"/>
    <w:rsid w:val="00B079EE"/>
    <w:rsid w:val="00B07AAB"/>
    <w:rsid w:val="00B101A9"/>
    <w:rsid w:val="00B10C65"/>
    <w:rsid w:val="00B10E59"/>
    <w:rsid w:val="00B10E5B"/>
    <w:rsid w:val="00B11197"/>
    <w:rsid w:val="00B117B6"/>
    <w:rsid w:val="00B11A2C"/>
    <w:rsid w:val="00B11AA4"/>
    <w:rsid w:val="00B11E1F"/>
    <w:rsid w:val="00B12E9C"/>
    <w:rsid w:val="00B12EB4"/>
    <w:rsid w:val="00B13068"/>
    <w:rsid w:val="00B13528"/>
    <w:rsid w:val="00B1355B"/>
    <w:rsid w:val="00B137E8"/>
    <w:rsid w:val="00B138A4"/>
    <w:rsid w:val="00B13B65"/>
    <w:rsid w:val="00B1402A"/>
    <w:rsid w:val="00B14313"/>
    <w:rsid w:val="00B14D23"/>
    <w:rsid w:val="00B151FA"/>
    <w:rsid w:val="00B153D9"/>
    <w:rsid w:val="00B1544F"/>
    <w:rsid w:val="00B15A30"/>
    <w:rsid w:val="00B15BB7"/>
    <w:rsid w:val="00B164AD"/>
    <w:rsid w:val="00B16C20"/>
    <w:rsid w:val="00B16D0A"/>
    <w:rsid w:val="00B16D8B"/>
    <w:rsid w:val="00B1715B"/>
    <w:rsid w:val="00B1740A"/>
    <w:rsid w:val="00B2025E"/>
    <w:rsid w:val="00B20A0E"/>
    <w:rsid w:val="00B20DE4"/>
    <w:rsid w:val="00B21032"/>
    <w:rsid w:val="00B21035"/>
    <w:rsid w:val="00B21787"/>
    <w:rsid w:val="00B21DBC"/>
    <w:rsid w:val="00B222AE"/>
    <w:rsid w:val="00B223AB"/>
    <w:rsid w:val="00B2255B"/>
    <w:rsid w:val="00B22A37"/>
    <w:rsid w:val="00B22A48"/>
    <w:rsid w:val="00B22B61"/>
    <w:rsid w:val="00B22D5D"/>
    <w:rsid w:val="00B22E1C"/>
    <w:rsid w:val="00B22F76"/>
    <w:rsid w:val="00B23321"/>
    <w:rsid w:val="00B23337"/>
    <w:rsid w:val="00B233F0"/>
    <w:rsid w:val="00B23839"/>
    <w:rsid w:val="00B23AF1"/>
    <w:rsid w:val="00B23B4B"/>
    <w:rsid w:val="00B23E80"/>
    <w:rsid w:val="00B23EB3"/>
    <w:rsid w:val="00B24009"/>
    <w:rsid w:val="00B24ABC"/>
    <w:rsid w:val="00B25270"/>
    <w:rsid w:val="00B253EC"/>
    <w:rsid w:val="00B255B4"/>
    <w:rsid w:val="00B2590D"/>
    <w:rsid w:val="00B25F4C"/>
    <w:rsid w:val="00B26251"/>
    <w:rsid w:val="00B263CA"/>
    <w:rsid w:val="00B264D9"/>
    <w:rsid w:val="00B26AE5"/>
    <w:rsid w:val="00B26CE3"/>
    <w:rsid w:val="00B26D56"/>
    <w:rsid w:val="00B26DCD"/>
    <w:rsid w:val="00B26E4D"/>
    <w:rsid w:val="00B2740A"/>
    <w:rsid w:val="00B27A88"/>
    <w:rsid w:val="00B27D91"/>
    <w:rsid w:val="00B300CE"/>
    <w:rsid w:val="00B30831"/>
    <w:rsid w:val="00B30935"/>
    <w:rsid w:val="00B30991"/>
    <w:rsid w:val="00B30DC9"/>
    <w:rsid w:val="00B30DF8"/>
    <w:rsid w:val="00B3183B"/>
    <w:rsid w:val="00B31C53"/>
    <w:rsid w:val="00B31F60"/>
    <w:rsid w:val="00B3252F"/>
    <w:rsid w:val="00B325B6"/>
    <w:rsid w:val="00B33336"/>
    <w:rsid w:val="00B337CA"/>
    <w:rsid w:val="00B33BBA"/>
    <w:rsid w:val="00B347FB"/>
    <w:rsid w:val="00B3491A"/>
    <w:rsid w:val="00B34945"/>
    <w:rsid w:val="00B34B8B"/>
    <w:rsid w:val="00B34D6E"/>
    <w:rsid w:val="00B3508C"/>
    <w:rsid w:val="00B3619B"/>
    <w:rsid w:val="00B36460"/>
    <w:rsid w:val="00B3680A"/>
    <w:rsid w:val="00B37288"/>
    <w:rsid w:val="00B377E1"/>
    <w:rsid w:val="00B37C9F"/>
    <w:rsid w:val="00B400AA"/>
    <w:rsid w:val="00B400B6"/>
    <w:rsid w:val="00B402D4"/>
    <w:rsid w:val="00B403FA"/>
    <w:rsid w:val="00B40F44"/>
    <w:rsid w:val="00B40F48"/>
    <w:rsid w:val="00B41350"/>
    <w:rsid w:val="00B4165D"/>
    <w:rsid w:val="00B416C6"/>
    <w:rsid w:val="00B41E54"/>
    <w:rsid w:val="00B42AC4"/>
    <w:rsid w:val="00B42B98"/>
    <w:rsid w:val="00B43210"/>
    <w:rsid w:val="00B433D1"/>
    <w:rsid w:val="00B435BD"/>
    <w:rsid w:val="00B437F0"/>
    <w:rsid w:val="00B43914"/>
    <w:rsid w:val="00B43960"/>
    <w:rsid w:val="00B43992"/>
    <w:rsid w:val="00B439BF"/>
    <w:rsid w:val="00B43B6E"/>
    <w:rsid w:val="00B44021"/>
    <w:rsid w:val="00B441EA"/>
    <w:rsid w:val="00B454CF"/>
    <w:rsid w:val="00B4585B"/>
    <w:rsid w:val="00B45B8C"/>
    <w:rsid w:val="00B45C0A"/>
    <w:rsid w:val="00B46088"/>
    <w:rsid w:val="00B4620E"/>
    <w:rsid w:val="00B465CA"/>
    <w:rsid w:val="00B4673D"/>
    <w:rsid w:val="00B46979"/>
    <w:rsid w:val="00B4754F"/>
    <w:rsid w:val="00B4757B"/>
    <w:rsid w:val="00B4792F"/>
    <w:rsid w:val="00B47984"/>
    <w:rsid w:val="00B502AC"/>
    <w:rsid w:val="00B50350"/>
    <w:rsid w:val="00B50FB8"/>
    <w:rsid w:val="00B51545"/>
    <w:rsid w:val="00B516AA"/>
    <w:rsid w:val="00B51D45"/>
    <w:rsid w:val="00B51D7E"/>
    <w:rsid w:val="00B526F5"/>
    <w:rsid w:val="00B52BFD"/>
    <w:rsid w:val="00B531C0"/>
    <w:rsid w:val="00B535A0"/>
    <w:rsid w:val="00B53837"/>
    <w:rsid w:val="00B5400E"/>
    <w:rsid w:val="00B54254"/>
    <w:rsid w:val="00B542DD"/>
    <w:rsid w:val="00B54756"/>
    <w:rsid w:val="00B5523C"/>
    <w:rsid w:val="00B553EC"/>
    <w:rsid w:val="00B5545E"/>
    <w:rsid w:val="00B554A5"/>
    <w:rsid w:val="00B55CAE"/>
    <w:rsid w:val="00B55E7B"/>
    <w:rsid w:val="00B5691A"/>
    <w:rsid w:val="00B572C0"/>
    <w:rsid w:val="00B577D4"/>
    <w:rsid w:val="00B577F8"/>
    <w:rsid w:val="00B57837"/>
    <w:rsid w:val="00B579F1"/>
    <w:rsid w:val="00B57FEC"/>
    <w:rsid w:val="00B60056"/>
    <w:rsid w:val="00B609D5"/>
    <w:rsid w:val="00B60BDB"/>
    <w:rsid w:val="00B60D5E"/>
    <w:rsid w:val="00B60E88"/>
    <w:rsid w:val="00B611EC"/>
    <w:rsid w:val="00B6129A"/>
    <w:rsid w:val="00B612F6"/>
    <w:rsid w:val="00B6131B"/>
    <w:rsid w:val="00B61C26"/>
    <w:rsid w:val="00B61EC2"/>
    <w:rsid w:val="00B626B7"/>
    <w:rsid w:val="00B628D3"/>
    <w:rsid w:val="00B62942"/>
    <w:rsid w:val="00B62D5D"/>
    <w:rsid w:val="00B62E98"/>
    <w:rsid w:val="00B630E6"/>
    <w:rsid w:val="00B63327"/>
    <w:rsid w:val="00B6366D"/>
    <w:rsid w:val="00B63AA9"/>
    <w:rsid w:val="00B63BFD"/>
    <w:rsid w:val="00B64669"/>
    <w:rsid w:val="00B647DF"/>
    <w:rsid w:val="00B64C8A"/>
    <w:rsid w:val="00B64D94"/>
    <w:rsid w:val="00B64E6C"/>
    <w:rsid w:val="00B65120"/>
    <w:rsid w:val="00B6526A"/>
    <w:rsid w:val="00B6529C"/>
    <w:rsid w:val="00B65332"/>
    <w:rsid w:val="00B6537B"/>
    <w:rsid w:val="00B6546A"/>
    <w:rsid w:val="00B65A1F"/>
    <w:rsid w:val="00B65BEB"/>
    <w:rsid w:val="00B66017"/>
    <w:rsid w:val="00B66033"/>
    <w:rsid w:val="00B665EF"/>
    <w:rsid w:val="00B667EA"/>
    <w:rsid w:val="00B6684B"/>
    <w:rsid w:val="00B669CF"/>
    <w:rsid w:val="00B66D33"/>
    <w:rsid w:val="00B6786B"/>
    <w:rsid w:val="00B679BB"/>
    <w:rsid w:val="00B67F3E"/>
    <w:rsid w:val="00B7055C"/>
    <w:rsid w:val="00B70EAE"/>
    <w:rsid w:val="00B70F85"/>
    <w:rsid w:val="00B71219"/>
    <w:rsid w:val="00B71371"/>
    <w:rsid w:val="00B7155A"/>
    <w:rsid w:val="00B71836"/>
    <w:rsid w:val="00B72980"/>
    <w:rsid w:val="00B72A7E"/>
    <w:rsid w:val="00B72F27"/>
    <w:rsid w:val="00B73135"/>
    <w:rsid w:val="00B73822"/>
    <w:rsid w:val="00B73BBC"/>
    <w:rsid w:val="00B7435C"/>
    <w:rsid w:val="00B744CB"/>
    <w:rsid w:val="00B748A1"/>
    <w:rsid w:val="00B74A8E"/>
    <w:rsid w:val="00B74FAE"/>
    <w:rsid w:val="00B75096"/>
    <w:rsid w:val="00B75118"/>
    <w:rsid w:val="00B75445"/>
    <w:rsid w:val="00B754F7"/>
    <w:rsid w:val="00B756FD"/>
    <w:rsid w:val="00B757D8"/>
    <w:rsid w:val="00B75B41"/>
    <w:rsid w:val="00B75C8E"/>
    <w:rsid w:val="00B75CEE"/>
    <w:rsid w:val="00B75D22"/>
    <w:rsid w:val="00B7624B"/>
    <w:rsid w:val="00B76279"/>
    <w:rsid w:val="00B7659E"/>
    <w:rsid w:val="00B76B01"/>
    <w:rsid w:val="00B76CC6"/>
    <w:rsid w:val="00B76E9D"/>
    <w:rsid w:val="00B77098"/>
    <w:rsid w:val="00B770A8"/>
    <w:rsid w:val="00B77273"/>
    <w:rsid w:val="00B77A04"/>
    <w:rsid w:val="00B77ABE"/>
    <w:rsid w:val="00B77B35"/>
    <w:rsid w:val="00B77B78"/>
    <w:rsid w:val="00B77BE9"/>
    <w:rsid w:val="00B77E5A"/>
    <w:rsid w:val="00B77E9D"/>
    <w:rsid w:val="00B8008C"/>
    <w:rsid w:val="00B80638"/>
    <w:rsid w:val="00B80A10"/>
    <w:rsid w:val="00B80A40"/>
    <w:rsid w:val="00B80A86"/>
    <w:rsid w:val="00B80B42"/>
    <w:rsid w:val="00B80C38"/>
    <w:rsid w:val="00B80DDE"/>
    <w:rsid w:val="00B812D7"/>
    <w:rsid w:val="00B813D8"/>
    <w:rsid w:val="00B81BF5"/>
    <w:rsid w:val="00B82104"/>
    <w:rsid w:val="00B82209"/>
    <w:rsid w:val="00B824E5"/>
    <w:rsid w:val="00B827E4"/>
    <w:rsid w:val="00B8295E"/>
    <w:rsid w:val="00B82D01"/>
    <w:rsid w:val="00B82D87"/>
    <w:rsid w:val="00B8305D"/>
    <w:rsid w:val="00B834E7"/>
    <w:rsid w:val="00B83678"/>
    <w:rsid w:val="00B83728"/>
    <w:rsid w:val="00B83958"/>
    <w:rsid w:val="00B83DFD"/>
    <w:rsid w:val="00B84021"/>
    <w:rsid w:val="00B84313"/>
    <w:rsid w:val="00B84A36"/>
    <w:rsid w:val="00B84E6C"/>
    <w:rsid w:val="00B84F70"/>
    <w:rsid w:val="00B8524C"/>
    <w:rsid w:val="00B85486"/>
    <w:rsid w:val="00B8571C"/>
    <w:rsid w:val="00B85B4D"/>
    <w:rsid w:val="00B8613F"/>
    <w:rsid w:val="00B863AC"/>
    <w:rsid w:val="00B86575"/>
    <w:rsid w:val="00B86952"/>
    <w:rsid w:val="00B869CB"/>
    <w:rsid w:val="00B86C2A"/>
    <w:rsid w:val="00B86D8E"/>
    <w:rsid w:val="00B86E5A"/>
    <w:rsid w:val="00B87362"/>
    <w:rsid w:val="00B87507"/>
    <w:rsid w:val="00B87746"/>
    <w:rsid w:val="00B87BA8"/>
    <w:rsid w:val="00B90E65"/>
    <w:rsid w:val="00B9108D"/>
    <w:rsid w:val="00B913ED"/>
    <w:rsid w:val="00B91437"/>
    <w:rsid w:val="00B91A3F"/>
    <w:rsid w:val="00B92E29"/>
    <w:rsid w:val="00B93012"/>
    <w:rsid w:val="00B930EC"/>
    <w:rsid w:val="00B932A7"/>
    <w:rsid w:val="00B93B04"/>
    <w:rsid w:val="00B93DBB"/>
    <w:rsid w:val="00B93E57"/>
    <w:rsid w:val="00B9418A"/>
    <w:rsid w:val="00B94360"/>
    <w:rsid w:val="00B94397"/>
    <w:rsid w:val="00B945CD"/>
    <w:rsid w:val="00B94DB4"/>
    <w:rsid w:val="00B94F60"/>
    <w:rsid w:val="00B9529F"/>
    <w:rsid w:val="00B954BE"/>
    <w:rsid w:val="00B9574B"/>
    <w:rsid w:val="00B95904"/>
    <w:rsid w:val="00B95C3B"/>
    <w:rsid w:val="00B95D87"/>
    <w:rsid w:val="00B95ED3"/>
    <w:rsid w:val="00B96789"/>
    <w:rsid w:val="00B96FD4"/>
    <w:rsid w:val="00B9750B"/>
    <w:rsid w:val="00B97643"/>
    <w:rsid w:val="00B9798A"/>
    <w:rsid w:val="00B97A7A"/>
    <w:rsid w:val="00B97B32"/>
    <w:rsid w:val="00BA00D5"/>
    <w:rsid w:val="00BA066F"/>
    <w:rsid w:val="00BA0729"/>
    <w:rsid w:val="00BA1358"/>
    <w:rsid w:val="00BA1879"/>
    <w:rsid w:val="00BA1AB9"/>
    <w:rsid w:val="00BA21D0"/>
    <w:rsid w:val="00BA2722"/>
    <w:rsid w:val="00BA27AC"/>
    <w:rsid w:val="00BA28A8"/>
    <w:rsid w:val="00BA2926"/>
    <w:rsid w:val="00BA292B"/>
    <w:rsid w:val="00BA32F7"/>
    <w:rsid w:val="00BA393D"/>
    <w:rsid w:val="00BA3CDD"/>
    <w:rsid w:val="00BA40CB"/>
    <w:rsid w:val="00BA44C0"/>
    <w:rsid w:val="00BA478E"/>
    <w:rsid w:val="00BA47BD"/>
    <w:rsid w:val="00BA4D4A"/>
    <w:rsid w:val="00BA4FE7"/>
    <w:rsid w:val="00BA5271"/>
    <w:rsid w:val="00BA534D"/>
    <w:rsid w:val="00BA54B8"/>
    <w:rsid w:val="00BA58CB"/>
    <w:rsid w:val="00BA5AE1"/>
    <w:rsid w:val="00BA5D0C"/>
    <w:rsid w:val="00BA622D"/>
    <w:rsid w:val="00BA626A"/>
    <w:rsid w:val="00BA6482"/>
    <w:rsid w:val="00BA6AB5"/>
    <w:rsid w:val="00BA6BCF"/>
    <w:rsid w:val="00BA6F6C"/>
    <w:rsid w:val="00BA7891"/>
    <w:rsid w:val="00BA7CDF"/>
    <w:rsid w:val="00BB1257"/>
    <w:rsid w:val="00BB1560"/>
    <w:rsid w:val="00BB15BD"/>
    <w:rsid w:val="00BB19C5"/>
    <w:rsid w:val="00BB1A2B"/>
    <w:rsid w:val="00BB221B"/>
    <w:rsid w:val="00BB2509"/>
    <w:rsid w:val="00BB25BF"/>
    <w:rsid w:val="00BB282D"/>
    <w:rsid w:val="00BB2DC7"/>
    <w:rsid w:val="00BB3041"/>
    <w:rsid w:val="00BB30F7"/>
    <w:rsid w:val="00BB3410"/>
    <w:rsid w:val="00BB3A1E"/>
    <w:rsid w:val="00BB3EAE"/>
    <w:rsid w:val="00BB3EE5"/>
    <w:rsid w:val="00BB467B"/>
    <w:rsid w:val="00BB4A92"/>
    <w:rsid w:val="00BB5B4D"/>
    <w:rsid w:val="00BB5C4C"/>
    <w:rsid w:val="00BB5E4C"/>
    <w:rsid w:val="00BB660D"/>
    <w:rsid w:val="00BB6E84"/>
    <w:rsid w:val="00BB7029"/>
    <w:rsid w:val="00BB702F"/>
    <w:rsid w:val="00BB71F0"/>
    <w:rsid w:val="00BB73F0"/>
    <w:rsid w:val="00BB744D"/>
    <w:rsid w:val="00BB7DDD"/>
    <w:rsid w:val="00BB7E89"/>
    <w:rsid w:val="00BB7EA4"/>
    <w:rsid w:val="00BC0052"/>
    <w:rsid w:val="00BC0497"/>
    <w:rsid w:val="00BC050E"/>
    <w:rsid w:val="00BC0DA1"/>
    <w:rsid w:val="00BC110B"/>
    <w:rsid w:val="00BC140E"/>
    <w:rsid w:val="00BC14BA"/>
    <w:rsid w:val="00BC1655"/>
    <w:rsid w:val="00BC1668"/>
    <w:rsid w:val="00BC177B"/>
    <w:rsid w:val="00BC1908"/>
    <w:rsid w:val="00BC1BA8"/>
    <w:rsid w:val="00BC2132"/>
    <w:rsid w:val="00BC217B"/>
    <w:rsid w:val="00BC21B6"/>
    <w:rsid w:val="00BC26E3"/>
    <w:rsid w:val="00BC2C91"/>
    <w:rsid w:val="00BC3515"/>
    <w:rsid w:val="00BC3637"/>
    <w:rsid w:val="00BC39CD"/>
    <w:rsid w:val="00BC3EE7"/>
    <w:rsid w:val="00BC4399"/>
    <w:rsid w:val="00BC4AFB"/>
    <w:rsid w:val="00BC513E"/>
    <w:rsid w:val="00BC5889"/>
    <w:rsid w:val="00BC677A"/>
    <w:rsid w:val="00BC6CCE"/>
    <w:rsid w:val="00BC6F90"/>
    <w:rsid w:val="00BC7A3C"/>
    <w:rsid w:val="00BC7BC1"/>
    <w:rsid w:val="00BC7E0F"/>
    <w:rsid w:val="00BD02CE"/>
    <w:rsid w:val="00BD02EF"/>
    <w:rsid w:val="00BD0947"/>
    <w:rsid w:val="00BD0B13"/>
    <w:rsid w:val="00BD0C04"/>
    <w:rsid w:val="00BD0E2B"/>
    <w:rsid w:val="00BD17E1"/>
    <w:rsid w:val="00BD184A"/>
    <w:rsid w:val="00BD1A5D"/>
    <w:rsid w:val="00BD1C70"/>
    <w:rsid w:val="00BD1D21"/>
    <w:rsid w:val="00BD1DBB"/>
    <w:rsid w:val="00BD2413"/>
    <w:rsid w:val="00BD263D"/>
    <w:rsid w:val="00BD37CE"/>
    <w:rsid w:val="00BD4012"/>
    <w:rsid w:val="00BD508A"/>
    <w:rsid w:val="00BD51CE"/>
    <w:rsid w:val="00BD5293"/>
    <w:rsid w:val="00BD5648"/>
    <w:rsid w:val="00BD581E"/>
    <w:rsid w:val="00BD58DB"/>
    <w:rsid w:val="00BD5AF3"/>
    <w:rsid w:val="00BD5BF5"/>
    <w:rsid w:val="00BD5F94"/>
    <w:rsid w:val="00BD6362"/>
    <w:rsid w:val="00BD64F5"/>
    <w:rsid w:val="00BD7157"/>
    <w:rsid w:val="00BD728A"/>
    <w:rsid w:val="00BD747B"/>
    <w:rsid w:val="00BD7788"/>
    <w:rsid w:val="00BD790F"/>
    <w:rsid w:val="00BD7A3F"/>
    <w:rsid w:val="00BD7B7F"/>
    <w:rsid w:val="00BD7F9C"/>
    <w:rsid w:val="00BD7FD9"/>
    <w:rsid w:val="00BE1527"/>
    <w:rsid w:val="00BE16B9"/>
    <w:rsid w:val="00BE1F04"/>
    <w:rsid w:val="00BE1F88"/>
    <w:rsid w:val="00BE229F"/>
    <w:rsid w:val="00BE2ED3"/>
    <w:rsid w:val="00BE2FCB"/>
    <w:rsid w:val="00BE3629"/>
    <w:rsid w:val="00BE3797"/>
    <w:rsid w:val="00BE37A7"/>
    <w:rsid w:val="00BE3B55"/>
    <w:rsid w:val="00BE3E90"/>
    <w:rsid w:val="00BE3EDC"/>
    <w:rsid w:val="00BE4023"/>
    <w:rsid w:val="00BE4115"/>
    <w:rsid w:val="00BE4855"/>
    <w:rsid w:val="00BE5259"/>
    <w:rsid w:val="00BE53D7"/>
    <w:rsid w:val="00BE574C"/>
    <w:rsid w:val="00BE5E7A"/>
    <w:rsid w:val="00BE602C"/>
    <w:rsid w:val="00BE6346"/>
    <w:rsid w:val="00BE6818"/>
    <w:rsid w:val="00BE6EC1"/>
    <w:rsid w:val="00BE75E5"/>
    <w:rsid w:val="00BE7996"/>
    <w:rsid w:val="00BE79EC"/>
    <w:rsid w:val="00BE7BB1"/>
    <w:rsid w:val="00BE7E8B"/>
    <w:rsid w:val="00BF0124"/>
    <w:rsid w:val="00BF02A5"/>
    <w:rsid w:val="00BF0388"/>
    <w:rsid w:val="00BF0DD8"/>
    <w:rsid w:val="00BF11EF"/>
    <w:rsid w:val="00BF1672"/>
    <w:rsid w:val="00BF168C"/>
    <w:rsid w:val="00BF16DE"/>
    <w:rsid w:val="00BF2020"/>
    <w:rsid w:val="00BF210F"/>
    <w:rsid w:val="00BF2624"/>
    <w:rsid w:val="00BF2814"/>
    <w:rsid w:val="00BF2D7E"/>
    <w:rsid w:val="00BF2E60"/>
    <w:rsid w:val="00BF32B4"/>
    <w:rsid w:val="00BF3500"/>
    <w:rsid w:val="00BF3C37"/>
    <w:rsid w:val="00BF3C9D"/>
    <w:rsid w:val="00BF4099"/>
    <w:rsid w:val="00BF46D7"/>
    <w:rsid w:val="00BF5910"/>
    <w:rsid w:val="00BF5B62"/>
    <w:rsid w:val="00BF5C81"/>
    <w:rsid w:val="00BF5EDD"/>
    <w:rsid w:val="00BF6138"/>
    <w:rsid w:val="00BF62FD"/>
    <w:rsid w:val="00BF675A"/>
    <w:rsid w:val="00BF68D9"/>
    <w:rsid w:val="00BF69A3"/>
    <w:rsid w:val="00BF7D33"/>
    <w:rsid w:val="00C0052B"/>
    <w:rsid w:val="00C00781"/>
    <w:rsid w:val="00C00ECA"/>
    <w:rsid w:val="00C012F7"/>
    <w:rsid w:val="00C01448"/>
    <w:rsid w:val="00C01551"/>
    <w:rsid w:val="00C01A1D"/>
    <w:rsid w:val="00C01CBD"/>
    <w:rsid w:val="00C01DE5"/>
    <w:rsid w:val="00C01EDE"/>
    <w:rsid w:val="00C023FB"/>
    <w:rsid w:val="00C0261F"/>
    <w:rsid w:val="00C02702"/>
    <w:rsid w:val="00C02A20"/>
    <w:rsid w:val="00C02A57"/>
    <w:rsid w:val="00C02AE9"/>
    <w:rsid w:val="00C02E17"/>
    <w:rsid w:val="00C030C7"/>
    <w:rsid w:val="00C03A77"/>
    <w:rsid w:val="00C03D72"/>
    <w:rsid w:val="00C03D77"/>
    <w:rsid w:val="00C03D9F"/>
    <w:rsid w:val="00C03EC2"/>
    <w:rsid w:val="00C03F60"/>
    <w:rsid w:val="00C03FE7"/>
    <w:rsid w:val="00C0430C"/>
    <w:rsid w:val="00C0437E"/>
    <w:rsid w:val="00C0482E"/>
    <w:rsid w:val="00C053A6"/>
    <w:rsid w:val="00C05BE5"/>
    <w:rsid w:val="00C05CD9"/>
    <w:rsid w:val="00C05E1B"/>
    <w:rsid w:val="00C061AD"/>
    <w:rsid w:val="00C063C6"/>
    <w:rsid w:val="00C06A74"/>
    <w:rsid w:val="00C06AA9"/>
    <w:rsid w:val="00C06AF8"/>
    <w:rsid w:val="00C06F39"/>
    <w:rsid w:val="00C071F9"/>
    <w:rsid w:val="00C07313"/>
    <w:rsid w:val="00C0744F"/>
    <w:rsid w:val="00C07DC0"/>
    <w:rsid w:val="00C07DC6"/>
    <w:rsid w:val="00C07DE9"/>
    <w:rsid w:val="00C07F32"/>
    <w:rsid w:val="00C10329"/>
    <w:rsid w:val="00C114A7"/>
    <w:rsid w:val="00C114F1"/>
    <w:rsid w:val="00C117A0"/>
    <w:rsid w:val="00C11895"/>
    <w:rsid w:val="00C11AF5"/>
    <w:rsid w:val="00C12287"/>
    <w:rsid w:val="00C12918"/>
    <w:rsid w:val="00C12994"/>
    <w:rsid w:val="00C12D44"/>
    <w:rsid w:val="00C13081"/>
    <w:rsid w:val="00C13179"/>
    <w:rsid w:val="00C13B4B"/>
    <w:rsid w:val="00C142BA"/>
    <w:rsid w:val="00C1477E"/>
    <w:rsid w:val="00C14AE3"/>
    <w:rsid w:val="00C14D53"/>
    <w:rsid w:val="00C14D93"/>
    <w:rsid w:val="00C14DB1"/>
    <w:rsid w:val="00C14E3B"/>
    <w:rsid w:val="00C15178"/>
    <w:rsid w:val="00C158E1"/>
    <w:rsid w:val="00C15E58"/>
    <w:rsid w:val="00C1641E"/>
    <w:rsid w:val="00C166E5"/>
    <w:rsid w:val="00C1690D"/>
    <w:rsid w:val="00C1712B"/>
    <w:rsid w:val="00C1746E"/>
    <w:rsid w:val="00C175CA"/>
    <w:rsid w:val="00C1774C"/>
    <w:rsid w:val="00C177AB"/>
    <w:rsid w:val="00C179E5"/>
    <w:rsid w:val="00C17C13"/>
    <w:rsid w:val="00C17D79"/>
    <w:rsid w:val="00C201F9"/>
    <w:rsid w:val="00C205FD"/>
    <w:rsid w:val="00C20A0C"/>
    <w:rsid w:val="00C20E0A"/>
    <w:rsid w:val="00C21452"/>
    <w:rsid w:val="00C214D7"/>
    <w:rsid w:val="00C2160B"/>
    <w:rsid w:val="00C21D89"/>
    <w:rsid w:val="00C21DAA"/>
    <w:rsid w:val="00C2242C"/>
    <w:rsid w:val="00C22E00"/>
    <w:rsid w:val="00C22EC0"/>
    <w:rsid w:val="00C236A0"/>
    <w:rsid w:val="00C237A9"/>
    <w:rsid w:val="00C23A42"/>
    <w:rsid w:val="00C23B55"/>
    <w:rsid w:val="00C23C7C"/>
    <w:rsid w:val="00C23C81"/>
    <w:rsid w:val="00C246D8"/>
    <w:rsid w:val="00C2470A"/>
    <w:rsid w:val="00C249B3"/>
    <w:rsid w:val="00C249F0"/>
    <w:rsid w:val="00C258A6"/>
    <w:rsid w:val="00C25AD4"/>
    <w:rsid w:val="00C26000"/>
    <w:rsid w:val="00C2603E"/>
    <w:rsid w:val="00C261BF"/>
    <w:rsid w:val="00C26225"/>
    <w:rsid w:val="00C26541"/>
    <w:rsid w:val="00C266C8"/>
    <w:rsid w:val="00C26B2C"/>
    <w:rsid w:val="00C26C24"/>
    <w:rsid w:val="00C26DA6"/>
    <w:rsid w:val="00C27835"/>
    <w:rsid w:val="00C30168"/>
    <w:rsid w:val="00C303CE"/>
    <w:rsid w:val="00C3086A"/>
    <w:rsid w:val="00C3092C"/>
    <w:rsid w:val="00C30A8E"/>
    <w:rsid w:val="00C30C94"/>
    <w:rsid w:val="00C30CC0"/>
    <w:rsid w:val="00C31310"/>
    <w:rsid w:val="00C314B4"/>
    <w:rsid w:val="00C31CED"/>
    <w:rsid w:val="00C31FB1"/>
    <w:rsid w:val="00C321FE"/>
    <w:rsid w:val="00C32293"/>
    <w:rsid w:val="00C32349"/>
    <w:rsid w:val="00C32465"/>
    <w:rsid w:val="00C326AC"/>
    <w:rsid w:val="00C32840"/>
    <w:rsid w:val="00C328D3"/>
    <w:rsid w:val="00C32EF6"/>
    <w:rsid w:val="00C33130"/>
    <w:rsid w:val="00C33BDA"/>
    <w:rsid w:val="00C33FB4"/>
    <w:rsid w:val="00C340FD"/>
    <w:rsid w:val="00C34178"/>
    <w:rsid w:val="00C34705"/>
    <w:rsid w:val="00C34B00"/>
    <w:rsid w:val="00C34B2A"/>
    <w:rsid w:val="00C34C08"/>
    <w:rsid w:val="00C34DC9"/>
    <w:rsid w:val="00C34FC7"/>
    <w:rsid w:val="00C351FD"/>
    <w:rsid w:val="00C35380"/>
    <w:rsid w:val="00C357A1"/>
    <w:rsid w:val="00C3589F"/>
    <w:rsid w:val="00C3590B"/>
    <w:rsid w:val="00C35A23"/>
    <w:rsid w:val="00C35B38"/>
    <w:rsid w:val="00C35D83"/>
    <w:rsid w:val="00C35E64"/>
    <w:rsid w:val="00C3601B"/>
    <w:rsid w:val="00C3639A"/>
    <w:rsid w:val="00C365E3"/>
    <w:rsid w:val="00C36660"/>
    <w:rsid w:val="00C36F00"/>
    <w:rsid w:val="00C3771A"/>
    <w:rsid w:val="00C37AF5"/>
    <w:rsid w:val="00C401C9"/>
    <w:rsid w:val="00C407ED"/>
    <w:rsid w:val="00C40837"/>
    <w:rsid w:val="00C4103E"/>
    <w:rsid w:val="00C4118D"/>
    <w:rsid w:val="00C413EE"/>
    <w:rsid w:val="00C41705"/>
    <w:rsid w:val="00C41837"/>
    <w:rsid w:val="00C418FD"/>
    <w:rsid w:val="00C421AD"/>
    <w:rsid w:val="00C42F25"/>
    <w:rsid w:val="00C43271"/>
    <w:rsid w:val="00C43453"/>
    <w:rsid w:val="00C43EFE"/>
    <w:rsid w:val="00C4425A"/>
    <w:rsid w:val="00C443C2"/>
    <w:rsid w:val="00C44865"/>
    <w:rsid w:val="00C44EF8"/>
    <w:rsid w:val="00C459C4"/>
    <w:rsid w:val="00C459E1"/>
    <w:rsid w:val="00C45F53"/>
    <w:rsid w:val="00C460DE"/>
    <w:rsid w:val="00C4637A"/>
    <w:rsid w:val="00C4649C"/>
    <w:rsid w:val="00C46DA8"/>
    <w:rsid w:val="00C47699"/>
    <w:rsid w:val="00C479A1"/>
    <w:rsid w:val="00C47A47"/>
    <w:rsid w:val="00C47A79"/>
    <w:rsid w:val="00C47ADB"/>
    <w:rsid w:val="00C47AEB"/>
    <w:rsid w:val="00C5024F"/>
    <w:rsid w:val="00C5050C"/>
    <w:rsid w:val="00C5080B"/>
    <w:rsid w:val="00C50985"/>
    <w:rsid w:val="00C511A3"/>
    <w:rsid w:val="00C51387"/>
    <w:rsid w:val="00C514E2"/>
    <w:rsid w:val="00C5196C"/>
    <w:rsid w:val="00C51DAF"/>
    <w:rsid w:val="00C520BB"/>
    <w:rsid w:val="00C5216F"/>
    <w:rsid w:val="00C5236D"/>
    <w:rsid w:val="00C52618"/>
    <w:rsid w:val="00C527DA"/>
    <w:rsid w:val="00C52949"/>
    <w:rsid w:val="00C52BC1"/>
    <w:rsid w:val="00C52E9E"/>
    <w:rsid w:val="00C536C4"/>
    <w:rsid w:val="00C537B5"/>
    <w:rsid w:val="00C53A26"/>
    <w:rsid w:val="00C53C03"/>
    <w:rsid w:val="00C53CCA"/>
    <w:rsid w:val="00C545CA"/>
    <w:rsid w:val="00C547E9"/>
    <w:rsid w:val="00C5480A"/>
    <w:rsid w:val="00C54A42"/>
    <w:rsid w:val="00C54ABE"/>
    <w:rsid w:val="00C54EAF"/>
    <w:rsid w:val="00C54EDE"/>
    <w:rsid w:val="00C55A32"/>
    <w:rsid w:val="00C56724"/>
    <w:rsid w:val="00C576C2"/>
    <w:rsid w:val="00C57DB9"/>
    <w:rsid w:val="00C57F24"/>
    <w:rsid w:val="00C57F33"/>
    <w:rsid w:val="00C57F7D"/>
    <w:rsid w:val="00C60066"/>
    <w:rsid w:val="00C606BF"/>
    <w:rsid w:val="00C6078F"/>
    <w:rsid w:val="00C60D67"/>
    <w:rsid w:val="00C60D69"/>
    <w:rsid w:val="00C60E7A"/>
    <w:rsid w:val="00C60F62"/>
    <w:rsid w:val="00C611D2"/>
    <w:rsid w:val="00C612B7"/>
    <w:rsid w:val="00C612E1"/>
    <w:rsid w:val="00C6195F"/>
    <w:rsid w:val="00C61BE6"/>
    <w:rsid w:val="00C61C28"/>
    <w:rsid w:val="00C61CD0"/>
    <w:rsid w:val="00C61FF9"/>
    <w:rsid w:val="00C6230D"/>
    <w:rsid w:val="00C62754"/>
    <w:rsid w:val="00C62867"/>
    <w:rsid w:val="00C63DD1"/>
    <w:rsid w:val="00C63E00"/>
    <w:rsid w:val="00C64BB9"/>
    <w:rsid w:val="00C6503E"/>
    <w:rsid w:val="00C65589"/>
    <w:rsid w:val="00C655BF"/>
    <w:rsid w:val="00C65682"/>
    <w:rsid w:val="00C6591B"/>
    <w:rsid w:val="00C65C0F"/>
    <w:rsid w:val="00C65DD9"/>
    <w:rsid w:val="00C663FB"/>
    <w:rsid w:val="00C665CD"/>
    <w:rsid w:val="00C66B02"/>
    <w:rsid w:val="00C66B82"/>
    <w:rsid w:val="00C66BD6"/>
    <w:rsid w:val="00C66E36"/>
    <w:rsid w:val="00C66E54"/>
    <w:rsid w:val="00C67175"/>
    <w:rsid w:val="00C6726F"/>
    <w:rsid w:val="00C6731D"/>
    <w:rsid w:val="00C67599"/>
    <w:rsid w:val="00C679E9"/>
    <w:rsid w:val="00C67C6A"/>
    <w:rsid w:val="00C67E3F"/>
    <w:rsid w:val="00C67E98"/>
    <w:rsid w:val="00C70243"/>
    <w:rsid w:val="00C7066A"/>
    <w:rsid w:val="00C706A8"/>
    <w:rsid w:val="00C70BE2"/>
    <w:rsid w:val="00C70D31"/>
    <w:rsid w:val="00C70E60"/>
    <w:rsid w:val="00C71A32"/>
    <w:rsid w:val="00C71FA4"/>
    <w:rsid w:val="00C72389"/>
    <w:rsid w:val="00C7238A"/>
    <w:rsid w:val="00C723B4"/>
    <w:rsid w:val="00C7262E"/>
    <w:rsid w:val="00C726A1"/>
    <w:rsid w:val="00C7326D"/>
    <w:rsid w:val="00C73407"/>
    <w:rsid w:val="00C734D1"/>
    <w:rsid w:val="00C73695"/>
    <w:rsid w:val="00C73839"/>
    <w:rsid w:val="00C73D96"/>
    <w:rsid w:val="00C73E5A"/>
    <w:rsid w:val="00C73FE0"/>
    <w:rsid w:val="00C749F5"/>
    <w:rsid w:val="00C74FEB"/>
    <w:rsid w:val="00C75712"/>
    <w:rsid w:val="00C75F9F"/>
    <w:rsid w:val="00C76F57"/>
    <w:rsid w:val="00C77093"/>
    <w:rsid w:val="00C774A5"/>
    <w:rsid w:val="00C775DE"/>
    <w:rsid w:val="00C77767"/>
    <w:rsid w:val="00C77D03"/>
    <w:rsid w:val="00C77E0C"/>
    <w:rsid w:val="00C77E34"/>
    <w:rsid w:val="00C80243"/>
    <w:rsid w:val="00C80357"/>
    <w:rsid w:val="00C80484"/>
    <w:rsid w:val="00C808C4"/>
    <w:rsid w:val="00C80C79"/>
    <w:rsid w:val="00C81299"/>
    <w:rsid w:val="00C8151C"/>
    <w:rsid w:val="00C81928"/>
    <w:rsid w:val="00C81C3D"/>
    <w:rsid w:val="00C81E66"/>
    <w:rsid w:val="00C81F4F"/>
    <w:rsid w:val="00C82185"/>
    <w:rsid w:val="00C8235A"/>
    <w:rsid w:val="00C82585"/>
    <w:rsid w:val="00C83CB0"/>
    <w:rsid w:val="00C83E47"/>
    <w:rsid w:val="00C83EAC"/>
    <w:rsid w:val="00C8458B"/>
    <w:rsid w:val="00C84B33"/>
    <w:rsid w:val="00C85541"/>
    <w:rsid w:val="00C85C72"/>
    <w:rsid w:val="00C8634D"/>
    <w:rsid w:val="00C86911"/>
    <w:rsid w:val="00C86A92"/>
    <w:rsid w:val="00C86E49"/>
    <w:rsid w:val="00C873F3"/>
    <w:rsid w:val="00C875DD"/>
    <w:rsid w:val="00C8775D"/>
    <w:rsid w:val="00C87928"/>
    <w:rsid w:val="00C87D05"/>
    <w:rsid w:val="00C87E60"/>
    <w:rsid w:val="00C87FAB"/>
    <w:rsid w:val="00C902B5"/>
    <w:rsid w:val="00C9033A"/>
    <w:rsid w:val="00C905CE"/>
    <w:rsid w:val="00C907CF"/>
    <w:rsid w:val="00C90A44"/>
    <w:rsid w:val="00C90A6D"/>
    <w:rsid w:val="00C90B34"/>
    <w:rsid w:val="00C90DB7"/>
    <w:rsid w:val="00C91037"/>
    <w:rsid w:val="00C912E3"/>
    <w:rsid w:val="00C91519"/>
    <w:rsid w:val="00C91915"/>
    <w:rsid w:val="00C91ACC"/>
    <w:rsid w:val="00C91DB4"/>
    <w:rsid w:val="00C91FFC"/>
    <w:rsid w:val="00C92585"/>
    <w:rsid w:val="00C9260B"/>
    <w:rsid w:val="00C9270D"/>
    <w:rsid w:val="00C93182"/>
    <w:rsid w:val="00C93249"/>
    <w:rsid w:val="00C9333D"/>
    <w:rsid w:val="00C93613"/>
    <w:rsid w:val="00C93A49"/>
    <w:rsid w:val="00C93E47"/>
    <w:rsid w:val="00C9411D"/>
    <w:rsid w:val="00C942F9"/>
    <w:rsid w:val="00C94BC0"/>
    <w:rsid w:val="00C95AF8"/>
    <w:rsid w:val="00C95B9A"/>
    <w:rsid w:val="00C95FC2"/>
    <w:rsid w:val="00C96054"/>
    <w:rsid w:val="00C96224"/>
    <w:rsid w:val="00C962E6"/>
    <w:rsid w:val="00C9663C"/>
    <w:rsid w:val="00C96E9A"/>
    <w:rsid w:val="00C96EF6"/>
    <w:rsid w:val="00C96F9E"/>
    <w:rsid w:val="00C9706D"/>
    <w:rsid w:val="00C976A5"/>
    <w:rsid w:val="00C97C63"/>
    <w:rsid w:val="00CA0677"/>
    <w:rsid w:val="00CA0AB7"/>
    <w:rsid w:val="00CA0B2A"/>
    <w:rsid w:val="00CA0E73"/>
    <w:rsid w:val="00CA1333"/>
    <w:rsid w:val="00CA1684"/>
    <w:rsid w:val="00CA187C"/>
    <w:rsid w:val="00CA1C0F"/>
    <w:rsid w:val="00CA1E2A"/>
    <w:rsid w:val="00CA1E8D"/>
    <w:rsid w:val="00CA1ED4"/>
    <w:rsid w:val="00CA1FB3"/>
    <w:rsid w:val="00CA220F"/>
    <w:rsid w:val="00CA22E0"/>
    <w:rsid w:val="00CA2417"/>
    <w:rsid w:val="00CA285C"/>
    <w:rsid w:val="00CA2FBE"/>
    <w:rsid w:val="00CA32A3"/>
    <w:rsid w:val="00CA35BA"/>
    <w:rsid w:val="00CA42E4"/>
    <w:rsid w:val="00CA4F2B"/>
    <w:rsid w:val="00CA50DA"/>
    <w:rsid w:val="00CA64A0"/>
    <w:rsid w:val="00CA6559"/>
    <w:rsid w:val="00CA6779"/>
    <w:rsid w:val="00CA6A7B"/>
    <w:rsid w:val="00CA6FAC"/>
    <w:rsid w:val="00CA72C4"/>
    <w:rsid w:val="00CB0200"/>
    <w:rsid w:val="00CB0616"/>
    <w:rsid w:val="00CB08CA"/>
    <w:rsid w:val="00CB0990"/>
    <w:rsid w:val="00CB1353"/>
    <w:rsid w:val="00CB1A83"/>
    <w:rsid w:val="00CB2A64"/>
    <w:rsid w:val="00CB2F1A"/>
    <w:rsid w:val="00CB3D0D"/>
    <w:rsid w:val="00CB43D2"/>
    <w:rsid w:val="00CB45E4"/>
    <w:rsid w:val="00CB4736"/>
    <w:rsid w:val="00CB498E"/>
    <w:rsid w:val="00CB49F5"/>
    <w:rsid w:val="00CB4D28"/>
    <w:rsid w:val="00CB5ABC"/>
    <w:rsid w:val="00CB6062"/>
    <w:rsid w:val="00CB69D3"/>
    <w:rsid w:val="00CB6C5B"/>
    <w:rsid w:val="00CB6F1E"/>
    <w:rsid w:val="00CB6FA4"/>
    <w:rsid w:val="00CB7606"/>
    <w:rsid w:val="00CB7D1A"/>
    <w:rsid w:val="00CC01BE"/>
    <w:rsid w:val="00CC07E4"/>
    <w:rsid w:val="00CC08C6"/>
    <w:rsid w:val="00CC0A60"/>
    <w:rsid w:val="00CC0B2F"/>
    <w:rsid w:val="00CC0EC9"/>
    <w:rsid w:val="00CC1438"/>
    <w:rsid w:val="00CC1901"/>
    <w:rsid w:val="00CC19ED"/>
    <w:rsid w:val="00CC1F71"/>
    <w:rsid w:val="00CC2558"/>
    <w:rsid w:val="00CC2C3C"/>
    <w:rsid w:val="00CC32B9"/>
    <w:rsid w:val="00CC343D"/>
    <w:rsid w:val="00CC3D32"/>
    <w:rsid w:val="00CC3E3B"/>
    <w:rsid w:val="00CC46D9"/>
    <w:rsid w:val="00CC4778"/>
    <w:rsid w:val="00CC4D0A"/>
    <w:rsid w:val="00CC5649"/>
    <w:rsid w:val="00CC56E5"/>
    <w:rsid w:val="00CC5B43"/>
    <w:rsid w:val="00CC5B66"/>
    <w:rsid w:val="00CC5E17"/>
    <w:rsid w:val="00CC6013"/>
    <w:rsid w:val="00CC62DB"/>
    <w:rsid w:val="00CC654F"/>
    <w:rsid w:val="00CC67C4"/>
    <w:rsid w:val="00CC6968"/>
    <w:rsid w:val="00CC6C87"/>
    <w:rsid w:val="00CC7946"/>
    <w:rsid w:val="00CD05A5"/>
    <w:rsid w:val="00CD05C4"/>
    <w:rsid w:val="00CD0C2A"/>
    <w:rsid w:val="00CD1126"/>
    <w:rsid w:val="00CD11C3"/>
    <w:rsid w:val="00CD153B"/>
    <w:rsid w:val="00CD16CD"/>
    <w:rsid w:val="00CD1EC5"/>
    <w:rsid w:val="00CD21D8"/>
    <w:rsid w:val="00CD21D9"/>
    <w:rsid w:val="00CD2414"/>
    <w:rsid w:val="00CD26E1"/>
    <w:rsid w:val="00CD2771"/>
    <w:rsid w:val="00CD2C12"/>
    <w:rsid w:val="00CD2DB3"/>
    <w:rsid w:val="00CD2DF2"/>
    <w:rsid w:val="00CD32BC"/>
    <w:rsid w:val="00CD36B3"/>
    <w:rsid w:val="00CD3B60"/>
    <w:rsid w:val="00CD3C53"/>
    <w:rsid w:val="00CD3D41"/>
    <w:rsid w:val="00CD3F67"/>
    <w:rsid w:val="00CD44CA"/>
    <w:rsid w:val="00CD48FC"/>
    <w:rsid w:val="00CD496E"/>
    <w:rsid w:val="00CD524E"/>
    <w:rsid w:val="00CD555B"/>
    <w:rsid w:val="00CD5565"/>
    <w:rsid w:val="00CD5D80"/>
    <w:rsid w:val="00CD5FAF"/>
    <w:rsid w:val="00CD678F"/>
    <w:rsid w:val="00CD6D61"/>
    <w:rsid w:val="00CD6F90"/>
    <w:rsid w:val="00CD7375"/>
    <w:rsid w:val="00CD7635"/>
    <w:rsid w:val="00CD799E"/>
    <w:rsid w:val="00CD7A2C"/>
    <w:rsid w:val="00CD7FBF"/>
    <w:rsid w:val="00CD7FC6"/>
    <w:rsid w:val="00CE010B"/>
    <w:rsid w:val="00CE06B4"/>
    <w:rsid w:val="00CE0B6F"/>
    <w:rsid w:val="00CE0D84"/>
    <w:rsid w:val="00CE0FDB"/>
    <w:rsid w:val="00CE1312"/>
    <w:rsid w:val="00CE1314"/>
    <w:rsid w:val="00CE186D"/>
    <w:rsid w:val="00CE1AB8"/>
    <w:rsid w:val="00CE1BE3"/>
    <w:rsid w:val="00CE1DCF"/>
    <w:rsid w:val="00CE1F14"/>
    <w:rsid w:val="00CE2959"/>
    <w:rsid w:val="00CE2A27"/>
    <w:rsid w:val="00CE2B36"/>
    <w:rsid w:val="00CE2B74"/>
    <w:rsid w:val="00CE2F15"/>
    <w:rsid w:val="00CE302F"/>
    <w:rsid w:val="00CE3690"/>
    <w:rsid w:val="00CE3AD9"/>
    <w:rsid w:val="00CE3E25"/>
    <w:rsid w:val="00CE423F"/>
    <w:rsid w:val="00CE43A5"/>
    <w:rsid w:val="00CE4500"/>
    <w:rsid w:val="00CE48A8"/>
    <w:rsid w:val="00CE4CD2"/>
    <w:rsid w:val="00CE4EB5"/>
    <w:rsid w:val="00CE51EF"/>
    <w:rsid w:val="00CE5337"/>
    <w:rsid w:val="00CE59FF"/>
    <w:rsid w:val="00CE5BFC"/>
    <w:rsid w:val="00CE5DB4"/>
    <w:rsid w:val="00CE621A"/>
    <w:rsid w:val="00CE6EA7"/>
    <w:rsid w:val="00CE6EC2"/>
    <w:rsid w:val="00CE73F2"/>
    <w:rsid w:val="00CE74F5"/>
    <w:rsid w:val="00CE779F"/>
    <w:rsid w:val="00CE7DD2"/>
    <w:rsid w:val="00CF0444"/>
    <w:rsid w:val="00CF0744"/>
    <w:rsid w:val="00CF0C4E"/>
    <w:rsid w:val="00CF0EC0"/>
    <w:rsid w:val="00CF12F8"/>
    <w:rsid w:val="00CF142B"/>
    <w:rsid w:val="00CF1AC9"/>
    <w:rsid w:val="00CF1C75"/>
    <w:rsid w:val="00CF1CD2"/>
    <w:rsid w:val="00CF2BD2"/>
    <w:rsid w:val="00CF302F"/>
    <w:rsid w:val="00CF36D6"/>
    <w:rsid w:val="00CF4514"/>
    <w:rsid w:val="00CF4955"/>
    <w:rsid w:val="00CF4CC3"/>
    <w:rsid w:val="00CF4CCA"/>
    <w:rsid w:val="00CF4F0E"/>
    <w:rsid w:val="00CF5751"/>
    <w:rsid w:val="00CF5C62"/>
    <w:rsid w:val="00CF600A"/>
    <w:rsid w:val="00CF62B7"/>
    <w:rsid w:val="00CF65F1"/>
    <w:rsid w:val="00CF667D"/>
    <w:rsid w:val="00CF68DC"/>
    <w:rsid w:val="00CF6989"/>
    <w:rsid w:val="00CF6BC8"/>
    <w:rsid w:val="00CF6FC1"/>
    <w:rsid w:val="00CF75B4"/>
    <w:rsid w:val="00CF7859"/>
    <w:rsid w:val="00CF7983"/>
    <w:rsid w:val="00CF7D9B"/>
    <w:rsid w:val="00CF7DA4"/>
    <w:rsid w:val="00CF7F1D"/>
    <w:rsid w:val="00D00462"/>
    <w:rsid w:val="00D00854"/>
    <w:rsid w:val="00D008FA"/>
    <w:rsid w:val="00D00ABB"/>
    <w:rsid w:val="00D00D14"/>
    <w:rsid w:val="00D01B23"/>
    <w:rsid w:val="00D01BCA"/>
    <w:rsid w:val="00D02062"/>
    <w:rsid w:val="00D022E1"/>
    <w:rsid w:val="00D02324"/>
    <w:rsid w:val="00D02574"/>
    <w:rsid w:val="00D026C1"/>
    <w:rsid w:val="00D02808"/>
    <w:rsid w:val="00D02B54"/>
    <w:rsid w:val="00D02F75"/>
    <w:rsid w:val="00D03438"/>
    <w:rsid w:val="00D034FD"/>
    <w:rsid w:val="00D03A61"/>
    <w:rsid w:val="00D0419E"/>
    <w:rsid w:val="00D04842"/>
    <w:rsid w:val="00D04AB3"/>
    <w:rsid w:val="00D04BBD"/>
    <w:rsid w:val="00D04E6A"/>
    <w:rsid w:val="00D05861"/>
    <w:rsid w:val="00D0586B"/>
    <w:rsid w:val="00D05930"/>
    <w:rsid w:val="00D05B09"/>
    <w:rsid w:val="00D05ED1"/>
    <w:rsid w:val="00D061B2"/>
    <w:rsid w:val="00D066E5"/>
    <w:rsid w:val="00D0696C"/>
    <w:rsid w:val="00D06B5A"/>
    <w:rsid w:val="00D06BB2"/>
    <w:rsid w:val="00D06FC3"/>
    <w:rsid w:val="00D0732A"/>
    <w:rsid w:val="00D074CB"/>
    <w:rsid w:val="00D07503"/>
    <w:rsid w:val="00D07B6E"/>
    <w:rsid w:val="00D1030B"/>
    <w:rsid w:val="00D10597"/>
    <w:rsid w:val="00D109D5"/>
    <w:rsid w:val="00D10C59"/>
    <w:rsid w:val="00D11219"/>
    <w:rsid w:val="00D11494"/>
    <w:rsid w:val="00D114C4"/>
    <w:rsid w:val="00D11712"/>
    <w:rsid w:val="00D11E42"/>
    <w:rsid w:val="00D11EDA"/>
    <w:rsid w:val="00D12102"/>
    <w:rsid w:val="00D123AA"/>
    <w:rsid w:val="00D129A2"/>
    <w:rsid w:val="00D12D9A"/>
    <w:rsid w:val="00D13019"/>
    <w:rsid w:val="00D13044"/>
    <w:rsid w:val="00D1317C"/>
    <w:rsid w:val="00D13353"/>
    <w:rsid w:val="00D1374D"/>
    <w:rsid w:val="00D1455C"/>
    <w:rsid w:val="00D14776"/>
    <w:rsid w:val="00D147C5"/>
    <w:rsid w:val="00D148F6"/>
    <w:rsid w:val="00D14A7C"/>
    <w:rsid w:val="00D14B07"/>
    <w:rsid w:val="00D14B8F"/>
    <w:rsid w:val="00D14CEC"/>
    <w:rsid w:val="00D15541"/>
    <w:rsid w:val="00D155C1"/>
    <w:rsid w:val="00D15682"/>
    <w:rsid w:val="00D157F1"/>
    <w:rsid w:val="00D158CA"/>
    <w:rsid w:val="00D16437"/>
    <w:rsid w:val="00D165C2"/>
    <w:rsid w:val="00D16D98"/>
    <w:rsid w:val="00D16F48"/>
    <w:rsid w:val="00D1791D"/>
    <w:rsid w:val="00D179B4"/>
    <w:rsid w:val="00D17E85"/>
    <w:rsid w:val="00D20287"/>
    <w:rsid w:val="00D2039B"/>
    <w:rsid w:val="00D204EB"/>
    <w:rsid w:val="00D20FD6"/>
    <w:rsid w:val="00D218FA"/>
    <w:rsid w:val="00D221A6"/>
    <w:rsid w:val="00D22865"/>
    <w:rsid w:val="00D234DF"/>
    <w:rsid w:val="00D2350F"/>
    <w:rsid w:val="00D2376A"/>
    <w:rsid w:val="00D23934"/>
    <w:rsid w:val="00D23C8D"/>
    <w:rsid w:val="00D23DD1"/>
    <w:rsid w:val="00D23DD4"/>
    <w:rsid w:val="00D23DEF"/>
    <w:rsid w:val="00D23F12"/>
    <w:rsid w:val="00D2449B"/>
    <w:rsid w:val="00D2484A"/>
    <w:rsid w:val="00D2498D"/>
    <w:rsid w:val="00D24D9A"/>
    <w:rsid w:val="00D25032"/>
    <w:rsid w:val="00D260E2"/>
    <w:rsid w:val="00D2697F"/>
    <w:rsid w:val="00D26A81"/>
    <w:rsid w:val="00D26AAF"/>
    <w:rsid w:val="00D26C50"/>
    <w:rsid w:val="00D26E4B"/>
    <w:rsid w:val="00D275CD"/>
    <w:rsid w:val="00D276B2"/>
    <w:rsid w:val="00D276C2"/>
    <w:rsid w:val="00D27846"/>
    <w:rsid w:val="00D27D7A"/>
    <w:rsid w:val="00D27DE1"/>
    <w:rsid w:val="00D30104"/>
    <w:rsid w:val="00D303E0"/>
    <w:rsid w:val="00D30530"/>
    <w:rsid w:val="00D30D18"/>
    <w:rsid w:val="00D31067"/>
    <w:rsid w:val="00D319B2"/>
    <w:rsid w:val="00D31CC7"/>
    <w:rsid w:val="00D31E83"/>
    <w:rsid w:val="00D31E9B"/>
    <w:rsid w:val="00D31EA9"/>
    <w:rsid w:val="00D322A4"/>
    <w:rsid w:val="00D326F7"/>
    <w:rsid w:val="00D32CAB"/>
    <w:rsid w:val="00D334A9"/>
    <w:rsid w:val="00D33F6B"/>
    <w:rsid w:val="00D34016"/>
    <w:rsid w:val="00D340B9"/>
    <w:rsid w:val="00D340EB"/>
    <w:rsid w:val="00D34579"/>
    <w:rsid w:val="00D348D8"/>
    <w:rsid w:val="00D34D73"/>
    <w:rsid w:val="00D34E80"/>
    <w:rsid w:val="00D35D89"/>
    <w:rsid w:val="00D362EA"/>
    <w:rsid w:val="00D36592"/>
    <w:rsid w:val="00D365A6"/>
    <w:rsid w:val="00D3668E"/>
    <w:rsid w:val="00D3670F"/>
    <w:rsid w:val="00D368B4"/>
    <w:rsid w:val="00D36985"/>
    <w:rsid w:val="00D36A43"/>
    <w:rsid w:val="00D36A8A"/>
    <w:rsid w:val="00D3717B"/>
    <w:rsid w:val="00D37210"/>
    <w:rsid w:val="00D37358"/>
    <w:rsid w:val="00D37B14"/>
    <w:rsid w:val="00D37EEB"/>
    <w:rsid w:val="00D401C9"/>
    <w:rsid w:val="00D402AF"/>
    <w:rsid w:val="00D4030A"/>
    <w:rsid w:val="00D4051E"/>
    <w:rsid w:val="00D409D3"/>
    <w:rsid w:val="00D41294"/>
    <w:rsid w:val="00D4191C"/>
    <w:rsid w:val="00D419FC"/>
    <w:rsid w:val="00D41D4A"/>
    <w:rsid w:val="00D41DAC"/>
    <w:rsid w:val="00D422BB"/>
    <w:rsid w:val="00D424FC"/>
    <w:rsid w:val="00D429D9"/>
    <w:rsid w:val="00D42A4B"/>
    <w:rsid w:val="00D42E99"/>
    <w:rsid w:val="00D433BA"/>
    <w:rsid w:val="00D43603"/>
    <w:rsid w:val="00D4365A"/>
    <w:rsid w:val="00D437FE"/>
    <w:rsid w:val="00D43ACA"/>
    <w:rsid w:val="00D43C16"/>
    <w:rsid w:val="00D43E13"/>
    <w:rsid w:val="00D445FE"/>
    <w:rsid w:val="00D44D4C"/>
    <w:rsid w:val="00D44DE1"/>
    <w:rsid w:val="00D44E50"/>
    <w:rsid w:val="00D45317"/>
    <w:rsid w:val="00D45370"/>
    <w:rsid w:val="00D4564B"/>
    <w:rsid w:val="00D4570B"/>
    <w:rsid w:val="00D459CA"/>
    <w:rsid w:val="00D45DAE"/>
    <w:rsid w:val="00D460F8"/>
    <w:rsid w:val="00D461B2"/>
    <w:rsid w:val="00D46233"/>
    <w:rsid w:val="00D46364"/>
    <w:rsid w:val="00D46517"/>
    <w:rsid w:val="00D46599"/>
    <w:rsid w:val="00D4684B"/>
    <w:rsid w:val="00D46914"/>
    <w:rsid w:val="00D46C2C"/>
    <w:rsid w:val="00D470D7"/>
    <w:rsid w:val="00D4722C"/>
    <w:rsid w:val="00D47CB2"/>
    <w:rsid w:val="00D47F7A"/>
    <w:rsid w:val="00D502A3"/>
    <w:rsid w:val="00D50784"/>
    <w:rsid w:val="00D50BBD"/>
    <w:rsid w:val="00D50D73"/>
    <w:rsid w:val="00D5109C"/>
    <w:rsid w:val="00D51540"/>
    <w:rsid w:val="00D51BC7"/>
    <w:rsid w:val="00D51F2B"/>
    <w:rsid w:val="00D520C1"/>
    <w:rsid w:val="00D521DD"/>
    <w:rsid w:val="00D523DA"/>
    <w:rsid w:val="00D52750"/>
    <w:rsid w:val="00D530E4"/>
    <w:rsid w:val="00D53222"/>
    <w:rsid w:val="00D53BE8"/>
    <w:rsid w:val="00D53F26"/>
    <w:rsid w:val="00D542A0"/>
    <w:rsid w:val="00D5458C"/>
    <w:rsid w:val="00D548C8"/>
    <w:rsid w:val="00D549A7"/>
    <w:rsid w:val="00D549BD"/>
    <w:rsid w:val="00D549ED"/>
    <w:rsid w:val="00D54E15"/>
    <w:rsid w:val="00D54E80"/>
    <w:rsid w:val="00D54F5C"/>
    <w:rsid w:val="00D55111"/>
    <w:rsid w:val="00D55D7C"/>
    <w:rsid w:val="00D56193"/>
    <w:rsid w:val="00D565A8"/>
    <w:rsid w:val="00D56905"/>
    <w:rsid w:val="00D56B98"/>
    <w:rsid w:val="00D5738E"/>
    <w:rsid w:val="00D5751A"/>
    <w:rsid w:val="00D57577"/>
    <w:rsid w:val="00D57810"/>
    <w:rsid w:val="00D5786E"/>
    <w:rsid w:val="00D578D9"/>
    <w:rsid w:val="00D57946"/>
    <w:rsid w:val="00D57A03"/>
    <w:rsid w:val="00D57B91"/>
    <w:rsid w:val="00D57DB9"/>
    <w:rsid w:val="00D57E20"/>
    <w:rsid w:val="00D603A7"/>
    <w:rsid w:val="00D60498"/>
    <w:rsid w:val="00D604B5"/>
    <w:rsid w:val="00D60795"/>
    <w:rsid w:val="00D607E6"/>
    <w:rsid w:val="00D60A97"/>
    <w:rsid w:val="00D60EB0"/>
    <w:rsid w:val="00D610FB"/>
    <w:rsid w:val="00D611BA"/>
    <w:rsid w:val="00D615C1"/>
    <w:rsid w:val="00D6166D"/>
    <w:rsid w:val="00D618A7"/>
    <w:rsid w:val="00D6210F"/>
    <w:rsid w:val="00D62DB3"/>
    <w:rsid w:val="00D630A6"/>
    <w:rsid w:val="00D63586"/>
    <w:rsid w:val="00D638B1"/>
    <w:rsid w:val="00D63CE8"/>
    <w:rsid w:val="00D63DB3"/>
    <w:rsid w:val="00D643C4"/>
    <w:rsid w:val="00D64654"/>
    <w:rsid w:val="00D64B7D"/>
    <w:rsid w:val="00D64E7F"/>
    <w:rsid w:val="00D65115"/>
    <w:rsid w:val="00D651FD"/>
    <w:rsid w:val="00D65331"/>
    <w:rsid w:val="00D6544E"/>
    <w:rsid w:val="00D655DE"/>
    <w:rsid w:val="00D65A9B"/>
    <w:rsid w:val="00D65A9F"/>
    <w:rsid w:val="00D65D50"/>
    <w:rsid w:val="00D66A46"/>
    <w:rsid w:val="00D66D96"/>
    <w:rsid w:val="00D6725A"/>
    <w:rsid w:val="00D67402"/>
    <w:rsid w:val="00D675B9"/>
    <w:rsid w:val="00D677FA"/>
    <w:rsid w:val="00D67958"/>
    <w:rsid w:val="00D67D59"/>
    <w:rsid w:val="00D67EB1"/>
    <w:rsid w:val="00D70547"/>
    <w:rsid w:val="00D7059A"/>
    <w:rsid w:val="00D7059D"/>
    <w:rsid w:val="00D708F1"/>
    <w:rsid w:val="00D7125A"/>
    <w:rsid w:val="00D713ED"/>
    <w:rsid w:val="00D716C9"/>
    <w:rsid w:val="00D718DB"/>
    <w:rsid w:val="00D719CB"/>
    <w:rsid w:val="00D72662"/>
    <w:rsid w:val="00D7293C"/>
    <w:rsid w:val="00D72D42"/>
    <w:rsid w:val="00D72E32"/>
    <w:rsid w:val="00D7356C"/>
    <w:rsid w:val="00D73736"/>
    <w:rsid w:val="00D7387A"/>
    <w:rsid w:val="00D739A7"/>
    <w:rsid w:val="00D73FF9"/>
    <w:rsid w:val="00D745D5"/>
    <w:rsid w:val="00D74F45"/>
    <w:rsid w:val="00D74FD7"/>
    <w:rsid w:val="00D750FB"/>
    <w:rsid w:val="00D756A4"/>
    <w:rsid w:val="00D757B7"/>
    <w:rsid w:val="00D7589C"/>
    <w:rsid w:val="00D75958"/>
    <w:rsid w:val="00D75AB8"/>
    <w:rsid w:val="00D75C7C"/>
    <w:rsid w:val="00D75E35"/>
    <w:rsid w:val="00D75EBD"/>
    <w:rsid w:val="00D75ECB"/>
    <w:rsid w:val="00D765E3"/>
    <w:rsid w:val="00D7669F"/>
    <w:rsid w:val="00D766BC"/>
    <w:rsid w:val="00D76B82"/>
    <w:rsid w:val="00D76C27"/>
    <w:rsid w:val="00D76C46"/>
    <w:rsid w:val="00D76CF1"/>
    <w:rsid w:val="00D76D74"/>
    <w:rsid w:val="00D76DAB"/>
    <w:rsid w:val="00D7708E"/>
    <w:rsid w:val="00D7717A"/>
    <w:rsid w:val="00D77FAA"/>
    <w:rsid w:val="00D80016"/>
    <w:rsid w:val="00D80140"/>
    <w:rsid w:val="00D8038A"/>
    <w:rsid w:val="00D80768"/>
    <w:rsid w:val="00D80AA6"/>
    <w:rsid w:val="00D80B97"/>
    <w:rsid w:val="00D8117A"/>
    <w:rsid w:val="00D81A10"/>
    <w:rsid w:val="00D81C5C"/>
    <w:rsid w:val="00D82220"/>
    <w:rsid w:val="00D824A7"/>
    <w:rsid w:val="00D824DA"/>
    <w:rsid w:val="00D8266E"/>
    <w:rsid w:val="00D829A6"/>
    <w:rsid w:val="00D82A41"/>
    <w:rsid w:val="00D82BD6"/>
    <w:rsid w:val="00D838C7"/>
    <w:rsid w:val="00D83A81"/>
    <w:rsid w:val="00D83B12"/>
    <w:rsid w:val="00D83F71"/>
    <w:rsid w:val="00D84161"/>
    <w:rsid w:val="00D84524"/>
    <w:rsid w:val="00D848E8"/>
    <w:rsid w:val="00D84BAB"/>
    <w:rsid w:val="00D8549D"/>
    <w:rsid w:val="00D85549"/>
    <w:rsid w:val="00D8592F"/>
    <w:rsid w:val="00D85C7A"/>
    <w:rsid w:val="00D85C84"/>
    <w:rsid w:val="00D85F17"/>
    <w:rsid w:val="00D86467"/>
    <w:rsid w:val="00D8681B"/>
    <w:rsid w:val="00D8690E"/>
    <w:rsid w:val="00D86B85"/>
    <w:rsid w:val="00D87100"/>
    <w:rsid w:val="00D873DC"/>
    <w:rsid w:val="00D87A07"/>
    <w:rsid w:val="00D87AAE"/>
    <w:rsid w:val="00D87C6F"/>
    <w:rsid w:val="00D87F43"/>
    <w:rsid w:val="00D901F1"/>
    <w:rsid w:val="00D9054F"/>
    <w:rsid w:val="00D90A89"/>
    <w:rsid w:val="00D912CA"/>
    <w:rsid w:val="00D914F3"/>
    <w:rsid w:val="00D915A7"/>
    <w:rsid w:val="00D91664"/>
    <w:rsid w:val="00D91696"/>
    <w:rsid w:val="00D91AEF"/>
    <w:rsid w:val="00D91B4D"/>
    <w:rsid w:val="00D91F94"/>
    <w:rsid w:val="00D920E8"/>
    <w:rsid w:val="00D922F5"/>
    <w:rsid w:val="00D92ED2"/>
    <w:rsid w:val="00D934E5"/>
    <w:rsid w:val="00D93630"/>
    <w:rsid w:val="00D9372C"/>
    <w:rsid w:val="00D937BC"/>
    <w:rsid w:val="00D93F22"/>
    <w:rsid w:val="00D94226"/>
    <w:rsid w:val="00D94F0E"/>
    <w:rsid w:val="00D952F3"/>
    <w:rsid w:val="00D955DF"/>
    <w:rsid w:val="00D957C1"/>
    <w:rsid w:val="00D95A4B"/>
    <w:rsid w:val="00D95A6D"/>
    <w:rsid w:val="00D95C84"/>
    <w:rsid w:val="00D95D36"/>
    <w:rsid w:val="00D95E25"/>
    <w:rsid w:val="00D960A6"/>
    <w:rsid w:val="00D9664F"/>
    <w:rsid w:val="00D96AFF"/>
    <w:rsid w:val="00D96F4B"/>
    <w:rsid w:val="00D9729C"/>
    <w:rsid w:val="00D977F0"/>
    <w:rsid w:val="00D978C8"/>
    <w:rsid w:val="00D97ADF"/>
    <w:rsid w:val="00D97D95"/>
    <w:rsid w:val="00DA0885"/>
    <w:rsid w:val="00DA0984"/>
    <w:rsid w:val="00DA0BED"/>
    <w:rsid w:val="00DA0C17"/>
    <w:rsid w:val="00DA0FA7"/>
    <w:rsid w:val="00DA1083"/>
    <w:rsid w:val="00DA1B01"/>
    <w:rsid w:val="00DA1E42"/>
    <w:rsid w:val="00DA205D"/>
    <w:rsid w:val="00DA2437"/>
    <w:rsid w:val="00DA263B"/>
    <w:rsid w:val="00DA28AD"/>
    <w:rsid w:val="00DA2D12"/>
    <w:rsid w:val="00DA2D34"/>
    <w:rsid w:val="00DA3541"/>
    <w:rsid w:val="00DA38C5"/>
    <w:rsid w:val="00DA3FB8"/>
    <w:rsid w:val="00DA4249"/>
    <w:rsid w:val="00DA4376"/>
    <w:rsid w:val="00DA4411"/>
    <w:rsid w:val="00DA443B"/>
    <w:rsid w:val="00DA4B64"/>
    <w:rsid w:val="00DA4F06"/>
    <w:rsid w:val="00DA59A8"/>
    <w:rsid w:val="00DA61C8"/>
    <w:rsid w:val="00DA64D0"/>
    <w:rsid w:val="00DA6502"/>
    <w:rsid w:val="00DA659F"/>
    <w:rsid w:val="00DA663D"/>
    <w:rsid w:val="00DA66BC"/>
    <w:rsid w:val="00DA6ABD"/>
    <w:rsid w:val="00DA6B92"/>
    <w:rsid w:val="00DA6D9E"/>
    <w:rsid w:val="00DA6DBA"/>
    <w:rsid w:val="00DA70DE"/>
    <w:rsid w:val="00DA737E"/>
    <w:rsid w:val="00DA7711"/>
    <w:rsid w:val="00DA77A7"/>
    <w:rsid w:val="00DA7854"/>
    <w:rsid w:val="00DA7888"/>
    <w:rsid w:val="00DA7AD9"/>
    <w:rsid w:val="00DA7B09"/>
    <w:rsid w:val="00DA7B9C"/>
    <w:rsid w:val="00DA7CC1"/>
    <w:rsid w:val="00DA7E40"/>
    <w:rsid w:val="00DB0013"/>
    <w:rsid w:val="00DB06E6"/>
    <w:rsid w:val="00DB08A0"/>
    <w:rsid w:val="00DB0B1F"/>
    <w:rsid w:val="00DB0FD3"/>
    <w:rsid w:val="00DB13CD"/>
    <w:rsid w:val="00DB1705"/>
    <w:rsid w:val="00DB171F"/>
    <w:rsid w:val="00DB1C1F"/>
    <w:rsid w:val="00DB1C81"/>
    <w:rsid w:val="00DB2237"/>
    <w:rsid w:val="00DB27C5"/>
    <w:rsid w:val="00DB28AA"/>
    <w:rsid w:val="00DB2908"/>
    <w:rsid w:val="00DB295C"/>
    <w:rsid w:val="00DB2B94"/>
    <w:rsid w:val="00DB2CFF"/>
    <w:rsid w:val="00DB3387"/>
    <w:rsid w:val="00DB342E"/>
    <w:rsid w:val="00DB38E5"/>
    <w:rsid w:val="00DB3A53"/>
    <w:rsid w:val="00DB42AC"/>
    <w:rsid w:val="00DB45C7"/>
    <w:rsid w:val="00DB47AC"/>
    <w:rsid w:val="00DB4AA5"/>
    <w:rsid w:val="00DB4B42"/>
    <w:rsid w:val="00DB4B90"/>
    <w:rsid w:val="00DB4EFE"/>
    <w:rsid w:val="00DB5033"/>
    <w:rsid w:val="00DB550B"/>
    <w:rsid w:val="00DB56CA"/>
    <w:rsid w:val="00DB5A74"/>
    <w:rsid w:val="00DB5B40"/>
    <w:rsid w:val="00DB5F60"/>
    <w:rsid w:val="00DB613A"/>
    <w:rsid w:val="00DB63AC"/>
    <w:rsid w:val="00DB6491"/>
    <w:rsid w:val="00DB69A9"/>
    <w:rsid w:val="00DB6CFC"/>
    <w:rsid w:val="00DB6D50"/>
    <w:rsid w:val="00DB6E74"/>
    <w:rsid w:val="00DB74C1"/>
    <w:rsid w:val="00DB7944"/>
    <w:rsid w:val="00DC0339"/>
    <w:rsid w:val="00DC0A79"/>
    <w:rsid w:val="00DC0E1B"/>
    <w:rsid w:val="00DC0FEC"/>
    <w:rsid w:val="00DC11BF"/>
    <w:rsid w:val="00DC14D6"/>
    <w:rsid w:val="00DC14FA"/>
    <w:rsid w:val="00DC156C"/>
    <w:rsid w:val="00DC17FB"/>
    <w:rsid w:val="00DC19AC"/>
    <w:rsid w:val="00DC1C0D"/>
    <w:rsid w:val="00DC21D1"/>
    <w:rsid w:val="00DC2565"/>
    <w:rsid w:val="00DC2586"/>
    <w:rsid w:val="00DC2679"/>
    <w:rsid w:val="00DC285F"/>
    <w:rsid w:val="00DC342B"/>
    <w:rsid w:val="00DC3C88"/>
    <w:rsid w:val="00DC45E7"/>
    <w:rsid w:val="00DC4AEC"/>
    <w:rsid w:val="00DC4C1D"/>
    <w:rsid w:val="00DC4C5A"/>
    <w:rsid w:val="00DC4D91"/>
    <w:rsid w:val="00DC55B2"/>
    <w:rsid w:val="00DC57C8"/>
    <w:rsid w:val="00DC5E78"/>
    <w:rsid w:val="00DC5EE1"/>
    <w:rsid w:val="00DC6089"/>
    <w:rsid w:val="00DC61EE"/>
    <w:rsid w:val="00DC68E0"/>
    <w:rsid w:val="00DC70E1"/>
    <w:rsid w:val="00DC712A"/>
    <w:rsid w:val="00DC748B"/>
    <w:rsid w:val="00DC7BE2"/>
    <w:rsid w:val="00DC7C39"/>
    <w:rsid w:val="00DC7DB5"/>
    <w:rsid w:val="00DD0572"/>
    <w:rsid w:val="00DD09AF"/>
    <w:rsid w:val="00DD0B3E"/>
    <w:rsid w:val="00DD14A6"/>
    <w:rsid w:val="00DD1A04"/>
    <w:rsid w:val="00DD1C0F"/>
    <w:rsid w:val="00DD27BC"/>
    <w:rsid w:val="00DD2803"/>
    <w:rsid w:val="00DD28B6"/>
    <w:rsid w:val="00DD29F9"/>
    <w:rsid w:val="00DD2A4A"/>
    <w:rsid w:val="00DD2ABF"/>
    <w:rsid w:val="00DD2BD6"/>
    <w:rsid w:val="00DD2D85"/>
    <w:rsid w:val="00DD3274"/>
    <w:rsid w:val="00DD4656"/>
    <w:rsid w:val="00DD47C9"/>
    <w:rsid w:val="00DD4AAB"/>
    <w:rsid w:val="00DD4C4A"/>
    <w:rsid w:val="00DD5610"/>
    <w:rsid w:val="00DD5697"/>
    <w:rsid w:val="00DD58BF"/>
    <w:rsid w:val="00DD5ADE"/>
    <w:rsid w:val="00DD5C00"/>
    <w:rsid w:val="00DD7212"/>
    <w:rsid w:val="00DD7401"/>
    <w:rsid w:val="00DD7410"/>
    <w:rsid w:val="00DD7DD8"/>
    <w:rsid w:val="00DE0141"/>
    <w:rsid w:val="00DE0595"/>
    <w:rsid w:val="00DE0B1A"/>
    <w:rsid w:val="00DE1479"/>
    <w:rsid w:val="00DE190F"/>
    <w:rsid w:val="00DE1990"/>
    <w:rsid w:val="00DE19B5"/>
    <w:rsid w:val="00DE2210"/>
    <w:rsid w:val="00DE247B"/>
    <w:rsid w:val="00DE259F"/>
    <w:rsid w:val="00DE291B"/>
    <w:rsid w:val="00DE2982"/>
    <w:rsid w:val="00DE3670"/>
    <w:rsid w:val="00DE39DA"/>
    <w:rsid w:val="00DE3B20"/>
    <w:rsid w:val="00DE3C9C"/>
    <w:rsid w:val="00DE3FAB"/>
    <w:rsid w:val="00DE4189"/>
    <w:rsid w:val="00DE4543"/>
    <w:rsid w:val="00DE4C0B"/>
    <w:rsid w:val="00DE4CEC"/>
    <w:rsid w:val="00DE4DB3"/>
    <w:rsid w:val="00DE528B"/>
    <w:rsid w:val="00DE5306"/>
    <w:rsid w:val="00DE56AE"/>
    <w:rsid w:val="00DE6163"/>
    <w:rsid w:val="00DE61C2"/>
    <w:rsid w:val="00DE65C0"/>
    <w:rsid w:val="00DE66F5"/>
    <w:rsid w:val="00DE6811"/>
    <w:rsid w:val="00DE6928"/>
    <w:rsid w:val="00DE697E"/>
    <w:rsid w:val="00DE6BF0"/>
    <w:rsid w:val="00DE7052"/>
    <w:rsid w:val="00DE7AA8"/>
    <w:rsid w:val="00DE7EC1"/>
    <w:rsid w:val="00DF001B"/>
    <w:rsid w:val="00DF03FB"/>
    <w:rsid w:val="00DF0620"/>
    <w:rsid w:val="00DF0B37"/>
    <w:rsid w:val="00DF0E28"/>
    <w:rsid w:val="00DF1582"/>
    <w:rsid w:val="00DF1773"/>
    <w:rsid w:val="00DF1782"/>
    <w:rsid w:val="00DF19CD"/>
    <w:rsid w:val="00DF1AE7"/>
    <w:rsid w:val="00DF215C"/>
    <w:rsid w:val="00DF26D7"/>
    <w:rsid w:val="00DF275A"/>
    <w:rsid w:val="00DF2B0D"/>
    <w:rsid w:val="00DF2C66"/>
    <w:rsid w:val="00DF2F57"/>
    <w:rsid w:val="00DF3B17"/>
    <w:rsid w:val="00DF3B92"/>
    <w:rsid w:val="00DF3DF1"/>
    <w:rsid w:val="00DF437E"/>
    <w:rsid w:val="00DF440D"/>
    <w:rsid w:val="00DF4652"/>
    <w:rsid w:val="00DF4755"/>
    <w:rsid w:val="00DF4911"/>
    <w:rsid w:val="00DF4BB7"/>
    <w:rsid w:val="00DF4ED8"/>
    <w:rsid w:val="00DF58DF"/>
    <w:rsid w:val="00DF5B2D"/>
    <w:rsid w:val="00DF5BF7"/>
    <w:rsid w:val="00DF5E2A"/>
    <w:rsid w:val="00DF621F"/>
    <w:rsid w:val="00DF63A8"/>
    <w:rsid w:val="00DF69F4"/>
    <w:rsid w:val="00DF7262"/>
    <w:rsid w:val="00DF7415"/>
    <w:rsid w:val="00DF7448"/>
    <w:rsid w:val="00DF75E6"/>
    <w:rsid w:val="00DF7892"/>
    <w:rsid w:val="00DF7DC8"/>
    <w:rsid w:val="00DF7FF9"/>
    <w:rsid w:val="00E00752"/>
    <w:rsid w:val="00E00965"/>
    <w:rsid w:val="00E00B2E"/>
    <w:rsid w:val="00E011C4"/>
    <w:rsid w:val="00E01378"/>
    <w:rsid w:val="00E015D3"/>
    <w:rsid w:val="00E01755"/>
    <w:rsid w:val="00E0176E"/>
    <w:rsid w:val="00E01ADB"/>
    <w:rsid w:val="00E01CD2"/>
    <w:rsid w:val="00E02008"/>
    <w:rsid w:val="00E0208B"/>
    <w:rsid w:val="00E023CF"/>
    <w:rsid w:val="00E02757"/>
    <w:rsid w:val="00E02B4C"/>
    <w:rsid w:val="00E02F29"/>
    <w:rsid w:val="00E031C3"/>
    <w:rsid w:val="00E03262"/>
    <w:rsid w:val="00E03355"/>
    <w:rsid w:val="00E039A4"/>
    <w:rsid w:val="00E03F0F"/>
    <w:rsid w:val="00E03F8B"/>
    <w:rsid w:val="00E04781"/>
    <w:rsid w:val="00E04A77"/>
    <w:rsid w:val="00E04DBB"/>
    <w:rsid w:val="00E051D6"/>
    <w:rsid w:val="00E052ED"/>
    <w:rsid w:val="00E0580E"/>
    <w:rsid w:val="00E05BC4"/>
    <w:rsid w:val="00E06364"/>
    <w:rsid w:val="00E0689F"/>
    <w:rsid w:val="00E06E7E"/>
    <w:rsid w:val="00E071CD"/>
    <w:rsid w:val="00E079CC"/>
    <w:rsid w:val="00E07AAE"/>
    <w:rsid w:val="00E07D8B"/>
    <w:rsid w:val="00E10E03"/>
    <w:rsid w:val="00E10F25"/>
    <w:rsid w:val="00E111AB"/>
    <w:rsid w:val="00E11880"/>
    <w:rsid w:val="00E119E0"/>
    <w:rsid w:val="00E11AE5"/>
    <w:rsid w:val="00E12294"/>
    <w:rsid w:val="00E125DC"/>
    <w:rsid w:val="00E1274B"/>
    <w:rsid w:val="00E129D5"/>
    <w:rsid w:val="00E12D43"/>
    <w:rsid w:val="00E12E0D"/>
    <w:rsid w:val="00E12EE7"/>
    <w:rsid w:val="00E13037"/>
    <w:rsid w:val="00E1308B"/>
    <w:rsid w:val="00E13124"/>
    <w:rsid w:val="00E134EC"/>
    <w:rsid w:val="00E13702"/>
    <w:rsid w:val="00E13A49"/>
    <w:rsid w:val="00E13B15"/>
    <w:rsid w:val="00E13D54"/>
    <w:rsid w:val="00E14007"/>
    <w:rsid w:val="00E1439B"/>
    <w:rsid w:val="00E144D7"/>
    <w:rsid w:val="00E14B58"/>
    <w:rsid w:val="00E14D17"/>
    <w:rsid w:val="00E151A4"/>
    <w:rsid w:val="00E15436"/>
    <w:rsid w:val="00E15476"/>
    <w:rsid w:val="00E15BAF"/>
    <w:rsid w:val="00E15F9D"/>
    <w:rsid w:val="00E166B8"/>
    <w:rsid w:val="00E17165"/>
    <w:rsid w:val="00E1740B"/>
    <w:rsid w:val="00E2012D"/>
    <w:rsid w:val="00E20623"/>
    <w:rsid w:val="00E2088D"/>
    <w:rsid w:val="00E208F8"/>
    <w:rsid w:val="00E2099F"/>
    <w:rsid w:val="00E209EC"/>
    <w:rsid w:val="00E21173"/>
    <w:rsid w:val="00E21764"/>
    <w:rsid w:val="00E21933"/>
    <w:rsid w:val="00E21B4C"/>
    <w:rsid w:val="00E21C81"/>
    <w:rsid w:val="00E22094"/>
    <w:rsid w:val="00E22223"/>
    <w:rsid w:val="00E22624"/>
    <w:rsid w:val="00E22A9E"/>
    <w:rsid w:val="00E22B55"/>
    <w:rsid w:val="00E23231"/>
    <w:rsid w:val="00E23498"/>
    <w:rsid w:val="00E23735"/>
    <w:rsid w:val="00E2380E"/>
    <w:rsid w:val="00E23E12"/>
    <w:rsid w:val="00E23E9B"/>
    <w:rsid w:val="00E23EA4"/>
    <w:rsid w:val="00E2429C"/>
    <w:rsid w:val="00E24C57"/>
    <w:rsid w:val="00E25036"/>
    <w:rsid w:val="00E25071"/>
    <w:rsid w:val="00E25741"/>
    <w:rsid w:val="00E25953"/>
    <w:rsid w:val="00E25A32"/>
    <w:rsid w:val="00E25AC3"/>
    <w:rsid w:val="00E25D24"/>
    <w:rsid w:val="00E25E95"/>
    <w:rsid w:val="00E25EBC"/>
    <w:rsid w:val="00E2623B"/>
    <w:rsid w:val="00E263D0"/>
    <w:rsid w:val="00E26A68"/>
    <w:rsid w:val="00E26A85"/>
    <w:rsid w:val="00E26F1F"/>
    <w:rsid w:val="00E27338"/>
    <w:rsid w:val="00E2751C"/>
    <w:rsid w:val="00E27BD9"/>
    <w:rsid w:val="00E27CD2"/>
    <w:rsid w:val="00E27DBA"/>
    <w:rsid w:val="00E27EAE"/>
    <w:rsid w:val="00E30323"/>
    <w:rsid w:val="00E308D5"/>
    <w:rsid w:val="00E30EE1"/>
    <w:rsid w:val="00E31630"/>
    <w:rsid w:val="00E3186A"/>
    <w:rsid w:val="00E3220D"/>
    <w:rsid w:val="00E32EF0"/>
    <w:rsid w:val="00E331C0"/>
    <w:rsid w:val="00E33643"/>
    <w:rsid w:val="00E339B2"/>
    <w:rsid w:val="00E339CB"/>
    <w:rsid w:val="00E33CA8"/>
    <w:rsid w:val="00E3439E"/>
    <w:rsid w:val="00E3492A"/>
    <w:rsid w:val="00E34B6D"/>
    <w:rsid w:val="00E34BEF"/>
    <w:rsid w:val="00E34C59"/>
    <w:rsid w:val="00E34F58"/>
    <w:rsid w:val="00E350C6"/>
    <w:rsid w:val="00E35143"/>
    <w:rsid w:val="00E353F2"/>
    <w:rsid w:val="00E354E8"/>
    <w:rsid w:val="00E3578C"/>
    <w:rsid w:val="00E357ED"/>
    <w:rsid w:val="00E358B5"/>
    <w:rsid w:val="00E35F1F"/>
    <w:rsid w:val="00E36102"/>
    <w:rsid w:val="00E36260"/>
    <w:rsid w:val="00E362FD"/>
    <w:rsid w:val="00E36502"/>
    <w:rsid w:val="00E36C2E"/>
    <w:rsid w:val="00E36CA1"/>
    <w:rsid w:val="00E36E4D"/>
    <w:rsid w:val="00E371C1"/>
    <w:rsid w:val="00E37277"/>
    <w:rsid w:val="00E37399"/>
    <w:rsid w:val="00E3745E"/>
    <w:rsid w:val="00E3761F"/>
    <w:rsid w:val="00E37888"/>
    <w:rsid w:val="00E378FB"/>
    <w:rsid w:val="00E4010C"/>
    <w:rsid w:val="00E4099C"/>
    <w:rsid w:val="00E40DA9"/>
    <w:rsid w:val="00E40FB0"/>
    <w:rsid w:val="00E40FCF"/>
    <w:rsid w:val="00E40FD2"/>
    <w:rsid w:val="00E41634"/>
    <w:rsid w:val="00E4200F"/>
    <w:rsid w:val="00E424F1"/>
    <w:rsid w:val="00E42BD6"/>
    <w:rsid w:val="00E42E17"/>
    <w:rsid w:val="00E42EE4"/>
    <w:rsid w:val="00E4331F"/>
    <w:rsid w:val="00E4388C"/>
    <w:rsid w:val="00E43905"/>
    <w:rsid w:val="00E43FC0"/>
    <w:rsid w:val="00E45675"/>
    <w:rsid w:val="00E45B55"/>
    <w:rsid w:val="00E461A4"/>
    <w:rsid w:val="00E46686"/>
    <w:rsid w:val="00E46DB5"/>
    <w:rsid w:val="00E47E73"/>
    <w:rsid w:val="00E47F64"/>
    <w:rsid w:val="00E5023B"/>
    <w:rsid w:val="00E50341"/>
    <w:rsid w:val="00E50ACE"/>
    <w:rsid w:val="00E51340"/>
    <w:rsid w:val="00E51A91"/>
    <w:rsid w:val="00E51B16"/>
    <w:rsid w:val="00E51E05"/>
    <w:rsid w:val="00E51FA4"/>
    <w:rsid w:val="00E5262B"/>
    <w:rsid w:val="00E52788"/>
    <w:rsid w:val="00E527D1"/>
    <w:rsid w:val="00E52C81"/>
    <w:rsid w:val="00E52D9A"/>
    <w:rsid w:val="00E52FB3"/>
    <w:rsid w:val="00E53430"/>
    <w:rsid w:val="00E538D9"/>
    <w:rsid w:val="00E53AB7"/>
    <w:rsid w:val="00E53C5D"/>
    <w:rsid w:val="00E53F38"/>
    <w:rsid w:val="00E5447A"/>
    <w:rsid w:val="00E548C6"/>
    <w:rsid w:val="00E54953"/>
    <w:rsid w:val="00E54B2B"/>
    <w:rsid w:val="00E54FBD"/>
    <w:rsid w:val="00E550E2"/>
    <w:rsid w:val="00E55307"/>
    <w:rsid w:val="00E554BF"/>
    <w:rsid w:val="00E5561C"/>
    <w:rsid w:val="00E557E9"/>
    <w:rsid w:val="00E5610F"/>
    <w:rsid w:val="00E561A6"/>
    <w:rsid w:val="00E564DB"/>
    <w:rsid w:val="00E56A3E"/>
    <w:rsid w:val="00E56B62"/>
    <w:rsid w:val="00E57A9D"/>
    <w:rsid w:val="00E57AAD"/>
    <w:rsid w:val="00E57C1C"/>
    <w:rsid w:val="00E57CFF"/>
    <w:rsid w:val="00E60674"/>
    <w:rsid w:val="00E60A7D"/>
    <w:rsid w:val="00E60C56"/>
    <w:rsid w:val="00E60D1E"/>
    <w:rsid w:val="00E61BB3"/>
    <w:rsid w:val="00E6286D"/>
    <w:rsid w:val="00E62ABC"/>
    <w:rsid w:val="00E62D83"/>
    <w:rsid w:val="00E630F9"/>
    <w:rsid w:val="00E6314A"/>
    <w:rsid w:val="00E63B8D"/>
    <w:rsid w:val="00E63C97"/>
    <w:rsid w:val="00E6426F"/>
    <w:rsid w:val="00E64A1F"/>
    <w:rsid w:val="00E64E51"/>
    <w:rsid w:val="00E651DF"/>
    <w:rsid w:val="00E65313"/>
    <w:rsid w:val="00E65883"/>
    <w:rsid w:val="00E66080"/>
    <w:rsid w:val="00E66382"/>
    <w:rsid w:val="00E665F2"/>
    <w:rsid w:val="00E665F7"/>
    <w:rsid w:val="00E66655"/>
    <w:rsid w:val="00E667F5"/>
    <w:rsid w:val="00E66B8F"/>
    <w:rsid w:val="00E6778F"/>
    <w:rsid w:val="00E678F4"/>
    <w:rsid w:val="00E67DC1"/>
    <w:rsid w:val="00E70482"/>
    <w:rsid w:val="00E708F5"/>
    <w:rsid w:val="00E70F0E"/>
    <w:rsid w:val="00E71059"/>
    <w:rsid w:val="00E7139E"/>
    <w:rsid w:val="00E71A53"/>
    <w:rsid w:val="00E723AC"/>
    <w:rsid w:val="00E7268D"/>
    <w:rsid w:val="00E7271B"/>
    <w:rsid w:val="00E727C7"/>
    <w:rsid w:val="00E73BA8"/>
    <w:rsid w:val="00E73F46"/>
    <w:rsid w:val="00E74163"/>
    <w:rsid w:val="00E741B9"/>
    <w:rsid w:val="00E747F8"/>
    <w:rsid w:val="00E7482E"/>
    <w:rsid w:val="00E74F03"/>
    <w:rsid w:val="00E7550F"/>
    <w:rsid w:val="00E75E8A"/>
    <w:rsid w:val="00E75FDE"/>
    <w:rsid w:val="00E765D9"/>
    <w:rsid w:val="00E76921"/>
    <w:rsid w:val="00E77776"/>
    <w:rsid w:val="00E77991"/>
    <w:rsid w:val="00E77B88"/>
    <w:rsid w:val="00E77D06"/>
    <w:rsid w:val="00E8003F"/>
    <w:rsid w:val="00E80263"/>
    <w:rsid w:val="00E8028F"/>
    <w:rsid w:val="00E80A60"/>
    <w:rsid w:val="00E811C9"/>
    <w:rsid w:val="00E81831"/>
    <w:rsid w:val="00E81D80"/>
    <w:rsid w:val="00E8206F"/>
    <w:rsid w:val="00E821E6"/>
    <w:rsid w:val="00E822A8"/>
    <w:rsid w:val="00E82962"/>
    <w:rsid w:val="00E82B45"/>
    <w:rsid w:val="00E8301B"/>
    <w:rsid w:val="00E8301F"/>
    <w:rsid w:val="00E8313B"/>
    <w:rsid w:val="00E83165"/>
    <w:rsid w:val="00E835CA"/>
    <w:rsid w:val="00E837D9"/>
    <w:rsid w:val="00E84163"/>
    <w:rsid w:val="00E841F9"/>
    <w:rsid w:val="00E84273"/>
    <w:rsid w:val="00E84557"/>
    <w:rsid w:val="00E84873"/>
    <w:rsid w:val="00E84A31"/>
    <w:rsid w:val="00E84A6F"/>
    <w:rsid w:val="00E84D66"/>
    <w:rsid w:val="00E84E89"/>
    <w:rsid w:val="00E84E8B"/>
    <w:rsid w:val="00E85A0F"/>
    <w:rsid w:val="00E861FA"/>
    <w:rsid w:val="00E86226"/>
    <w:rsid w:val="00E86AB2"/>
    <w:rsid w:val="00E8716C"/>
    <w:rsid w:val="00E87436"/>
    <w:rsid w:val="00E874E3"/>
    <w:rsid w:val="00E8793E"/>
    <w:rsid w:val="00E87B35"/>
    <w:rsid w:val="00E87FC5"/>
    <w:rsid w:val="00E90062"/>
    <w:rsid w:val="00E9029D"/>
    <w:rsid w:val="00E9050E"/>
    <w:rsid w:val="00E90C02"/>
    <w:rsid w:val="00E91212"/>
    <w:rsid w:val="00E92023"/>
    <w:rsid w:val="00E923F6"/>
    <w:rsid w:val="00E92540"/>
    <w:rsid w:val="00E925D2"/>
    <w:rsid w:val="00E92648"/>
    <w:rsid w:val="00E9295C"/>
    <w:rsid w:val="00E92F2F"/>
    <w:rsid w:val="00E9316D"/>
    <w:rsid w:val="00E93914"/>
    <w:rsid w:val="00E93EA5"/>
    <w:rsid w:val="00E94401"/>
    <w:rsid w:val="00E94DBB"/>
    <w:rsid w:val="00E94FD0"/>
    <w:rsid w:val="00E950D2"/>
    <w:rsid w:val="00E95CD7"/>
    <w:rsid w:val="00E95F34"/>
    <w:rsid w:val="00E9604D"/>
    <w:rsid w:val="00E9641E"/>
    <w:rsid w:val="00E968B6"/>
    <w:rsid w:val="00E968D0"/>
    <w:rsid w:val="00E97413"/>
    <w:rsid w:val="00E975CD"/>
    <w:rsid w:val="00E97D66"/>
    <w:rsid w:val="00E97F3E"/>
    <w:rsid w:val="00E97F52"/>
    <w:rsid w:val="00E97F56"/>
    <w:rsid w:val="00EA03A4"/>
    <w:rsid w:val="00EA0612"/>
    <w:rsid w:val="00EA08FF"/>
    <w:rsid w:val="00EA0BB1"/>
    <w:rsid w:val="00EA0BDC"/>
    <w:rsid w:val="00EA0FB9"/>
    <w:rsid w:val="00EA16DA"/>
    <w:rsid w:val="00EA1A7E"/>
    <w:rsid w:val="00EA2DF8"/>
    <w:rsid w:val="00EA3249"/>
    <w:rsid w:val="00EA3256"/>
    <w:rsid w:val="00EA33D7"/>
    <w:rsid w:val="00EA345A"/>
    <w:rsid w:val="00EA378E"/>
    <w:rsid w:val="00EA37F3"/>
    <w:rsid w:val="00EA382E"/>
    <w:rsid w:val="00EA3A63"/>
    <w:rsid w:val="00EA3AB1"/>
    <w:rsid w:val="00EA3AC8"/>
    <w:rsid w:val="00EA3CB8"/>
    <w:rsid w:val="00EA3D98"/>
    <w:rsid w:val="00EA3E1F"/>
    <w:rsid w:val="00EA3F7E"/>
    <w:rsid w:val="00EA4008"/>
    <w:rsid w:val="00EA5367"/>
    <w:rsid w:val="00EA5682"/>
    <w:rsid w:val="00EA5BD8"/>
    <w:rsid w:val="00EA5FC3"/>
    <w:rsid w:val="00EA6374"/>
    <w:rsid w:val="00EA684B"/>
    <w:rsid w:val="00EA6BA5"/>
    <w:rsid w:val="00EA6FC8"/>
    <w:rsid w:val="00EA7021"/>
    <w:rsid w:val="00EA704D"/>
    <w:rsid w:val="00EA715E"/>
    <w:rsid w:val="00EA746C"/>
    <w:rsid w:val="00EA78F9"/>
    <w:rsid w:val="00EA791E"/>
    <w:rsid w:val="00EA7C89"/>
    <w:rsid w:val="00EA7E9D"/>
    <w:rsid w:val="00EA7ED4"/>
    <w:rsid w:val="00EB0535"/>
    <w:rsid w:val="00EB06B7"/>
    <w:rsid w:val="00EB0AAD"/>
    <w:rsid w:val="00EB0D2E"/>
    <w:rsid w:val="00EB0EC0"/>
    <w:rsid w:val="00EB126E"/>
    <w:rsid w:val="00EB142B"/>
    <w:rsid w:val="00EB1486"/>
    <w:rsid w:val="00EB1591"/>
    <w:rsid w:val="00EB1CDD"/>
    <w:rsid w:val="00EB2D1D"/>
    <w:rsid w:val="00EB2DBC"/>
    <w:rsid w:val="00EB2FCF"/>
    <w:rsid w:val="00EB32C5"/>
    <w:rsid w:val="00EB3388"/>
    <w:rsid w:val="00EB33A8"/>
    <w:rsid w:val="00EB40A9"/>
    <w:rsid w:val="00EB4520"/>
    <w:rsid w:val="00EB48A7"/>
    <w:rsid w:val="00EB4964"/>
    <w:rsid w:val="00EB4E34"/>
    <w:rsid w:val="00EB5026"/>
    <w:rsid w:val="00EB5324"/>
    <w:rsid w:val="00EB536D"/>
    <w:rsid w:val="00EB562C"/>
    <w:rsid w:val="00EB57FA"/>
    <w:rsid w:val="00EB5C03"/>
    <w:rsid w:val="00EB5D9C"/>
    <w:rsid w:val="00EB6321"/>
    <w:rsid w:val="00EB6322"/>
    <w:rsid w:val="00EB65D1"/>
    <w:rsid w:val="00EB70AB"/>
    <w:rsid w:val="00EB7271"/>
    <w:rsid w:val="00EB7B6A"/>
    <w:rsid w:val="00EB7C58"/>
    <w:rsid w:val="00EB7DFA"/>
    <w:rsid w:val="00EB7F01"/>
    <w:rsid w:val="00EB7FD0"/>
    <w:rsid w:val="00EC0247"/>
    <w:rsid w:val="00EC0F62"/>
    <w:rsid w:val="00EC1346"/>
    <w:rsid w:val="00EC21FF"/>
    <w:rsid w:val="00EC2A19"/>
    <w:rsid w:val="00EC2B04"/>
    <w:rsid w:val="00EC305D"/>
    <w:rsid w:val="00EC30CB"/>
    <w:rsid w:val="00EC31DD"/>
    <w:rsid w:val="00EC37D6"/>
    <w:rsid w:val="00EC38A0"/>
    <w:rsid w:val="00EC3A4A"/>
    <w:rsid w:val="00EC3D36"/>
    <w:rsid w:val="00EC4008"/>
    <w:rsid w:val="00EC4436"/>
    <w:rsid w:val="00EC46F9"/>
    <w:rsid w:val="00EC471D"/>
    <w:rsid w:val="00EC4883"/>
    <w:rsid w:val="00EC4AC1"/>
    <w:rsid w:val="00EC4CC1"/>
    <w:rsid w:val="00EC4D91"/>
    <w:rsid w:val="00EC4E55"/>
    <w:rsid w:val="00EC504E"/>
    <w:rsid w:val="00EC535E"/>
    <w:rsid w:val="00EC6048"/>
    <w:rsid w:val="00EC654E"/>
    <w:rsid w:val="00EC6778"/>
    <w:rsid w:val="00EC6927"/>
    <w:rsid w:val="00EC6A69"/>
    <w:rsid w:val="00EC7008"/>
    <w:rsid w:val="00EC71AE"/>
    <w:rsid w:val="00EC7278"/>
    <w:rsid w:val="00EC73D5"/>
    <w:rsid w:val="00EC7A6A"/>
    <w:rsid w:val="00EC7AE7"/>
    <w:rsid w:val="00EC7BB2"/>
    <w:rsid w:val="00EC7F05"/>
    <w:rsid w:val="00ED0016"/>
    <w:rsid w:val="00ED0039"/>
    <w:rsid w:val="00ED0452"/>
    <w:rsid w:val="00ED0805"/>
    <w:rsid w:val="00ED121F"/>
    <w:rsid w:val="00ED14B0"/>
    <w:rsid w:val="00ED16A5"/>
    <w:rsid w:val="00ED17A3"/>
    <w:rsid w:val="00ED1C5B"/>
    <w:rsid w:val="00ED1CD5"/>
    <w:rsid w:val="00ED1CDB"/>
    <w:rsid w:val="00ED22E9"/>
    <w:rsid w:val="00ED237E"/>
    <w:rsid w:val="00ED293F"/>
    <w:rsid w:val="00ED2B07"/>
    <w:rsid w:val="00ED2D7B"/>
    <w:rsid w:val="00ED2F20"/>
    <w:rsid w:val="00ED362E"/>
    <w:rsid w:val="00ED369F"/>
    <w:rsid w:val="00ED3772"/>
    <w:rsid w:val="00ED3B6E"/>
    <w:rsid w:val="00ED44F9"/>
    <w:rsid w:val="00ED4764"/>
    <w:rsid w:val="00ED4C7E"/>
    <w:rsid w:val="00ED4E21"/>
    <w:rsid w:val="00ED4FB3"/>
    <w:rsid w:val="00ED5D16"/>
    <w:rsid w:val="00ED5DA8"/>
    <w:rsid w:val="00ED694C"/>
    <w:rsid w:val="00ED6966"/>
    <w:rsid w:val="00ED6F83"/>
    <w:rsid w:val="00ED769A"/>
    <w:rsid w:val="00ED7A9B"/>
    <w:rsid w:val="00ED7DB7"/>
    <w:rsid w:val="00EE00A0"/>
    <w:rsid w:val="00EE0511"/>
    <w:rsid w:val="00EE0BA4"/>
    <w:rsid w:val="00EE0BF6"/>
    <w:rsid w:val="00EE0BFB"/>
    <w:rsid w:val="00EE0FDD"/>
    <w:rsid w:val="00EE195A"/>
    <w:rsid w:val="00EE1E0F"/>
    <w:rsid w:val="00EE20C8"/>
    <w:rsid w:val="00EE21B9"/>
    <w:rsid w:val="00EE2279"/>
    <w:rsid w:val="00EE258B"/>
    <w:rsid w:val="00EE2774"/>
    <w:rsid w:val="00EE2A51"/>
    <w:rsid w:val="00EE2BDB"/>
    <w:rsid w:val="00EE2DD9"/>
    <w:rsid w:val="00EE3C02"/>
    <w:rsid w:val="00EE4158"/>
    <w:rsid w:val="00EE460E"/>
    <w:rsid w:val="00EE4685"/>
    <w:rsid w:val="00EE4854"/>
    <w:rsid w:val="00EE4CEA"/>
    <w:rsid w:val="00EE4CEC"/>
    <w:rsid w:val="00EE4D3C"/>
    <w:rsid w:val="00EE4D7C"/>
    <w:rsid w:val="00EE4FD0"/>
    <w:rsid w:val="00EE5144"/>
    <w:rsid w:val="00EE53B9"/>
    <w:rsid w:val="00EE56AB"/>
    <w:rsid w:val="00EE586C"/>
    <w:rsid w:val="00EE5C79"/>
    <w:rsid w:val="00EE6268"/>
    <w:rsid w:val="00EE6DD6"/>
    <w:rsid w:val="00EE7222"/>
    <w:rsid w:val="00EE7CCA"/>
    <w:rsid w:val="00EF0024"/>
    <w:rsid w:val="00EF0438"/>
    <w:rsid w:val="00EF0C33"/>
    <w:rsid w:val="00EF0F41"/>
    <w:rsid w:val="00EF0F74"/>
    <w:rsid w:val="00EF19FE"/>
    <w:rsid w:val="00EF1BBC"/>
    <w:rsid w:val="00EF2631"/>
    <w:rsid w:val="00EF27A6"/>
    <w:rsid w:val="00EF2C47"/>
    <w:rsid w:val="00EF3AF2"/>
    <w:rsid w:val="00EF3CBC"/>
    <w:rsid w:val="00EF3D0A"/>
    <w:rsid w:val="00EF410A"/>
    <w:rsid w:val="00EF4546"/>
    <w:rsid w:val="00EF46AC"/>
    <w:rsid w:val="00EF474D"/>
    <w:rsid w:val="00EF4F61"/>
    <w:rsid w:val="00EF4F6C"/>
    <w:rsid w:val="00EF4F9D"/>
    <w:rsid w:val="00EF501D"/>
    <w:rsid w:val="00EF5623"/>
    <w:rsid w:val="00EF5DF9"/>
    <w:rsid w:val="00EF6314"/>
    <w:rsid w:val="00EF678A"/>
    <w:rsid w:val="00EF71E7"/>
    <w:rsid w:val="00EF75E2"/>
    <w:rsid w:val="00EF7871"/>
    <w:rsid w:val="00EF7BDD"/>
    <w:rsid w:val="00EF7DAE"/>
    <w:rsid w:val="00F00352"/>
    <w:rsid w:val="00F005DA"/>
    <w:rsid w:val="00F006C1"/>
    <w:rsid w:val="00F009A0"/>
    <w:rsid w:val="00F00CA2"/>
    <w:rsid w:val="00F00CE4"/>
    <w:rsid w:val="00F01E2A"/>
    <w:rsid w:val="00F01F0C"/>
    <w:rsid w:val="00F02629"/>
    <w:rsid w:val="00F028DF"/>
    <w:rsid w:val="00F02BD4"/>
    <w:rsid w:val="00F02CD7"/>
    <w:rsid w:val="00F02F5D"/>
    <w:rsid w:val="00F030FE"/>
    <w:rsid w:val="00F03160"/>
    <w:rsid w:val="00F0338C"/>
    <w:rsid w:val="00F0348A"/>
    <w:rsid w:val="00F0359C"/>
    <w:rsid w:val="00F03856"/>
    <w:rsid w:val="00F03C40"/>
    <w:rsid w:val="00F03CC7"/>
    <w:rsid w:val="00F03FA4"/>
    <w:rsid w:val="00F04259"/>
    <w:rsid w:val="00F043EE"/>
    <w:rsid w:val="00F044A4"/>
    <w:rsid w:val="00F04B35"/>
    <w:rsid w:val="00F04DEC"/>
    <w:rsid w:val="00F04F5B"/>
    <w:rsid w:val="00F04FF3"/>
    <w:rsid w:val="00F050F9"/>
    <w:rsid w:val="00F05251"/>
    <w:rsid w:val="00F0543B"/>
    <w:rsid w:val="00F05761"/>
    <w:rsid w:val="00F058D1"/>
    <w:rsid w:val="00F05E2A"/>
    <w:rsid w:val="00F06073"/>
    <w:rsid w:val="00F060A2"/>
    <w:rsid w:val="00F06259"/>
    <w:rsid w:val="00F06AC0"/>
    <w:rsid w:val="00F0728D"/>
    <w:rsid w:val="00F10841"/>
    <w:rsid w:val="00F1088E"/>
    <w:rsid w:val="00F109A4"/>
    <w:rsid w:val="00F10AC6"/>
    <w:rsid w:val="00F1115B"/>
    <w:rsid w:val="00F11295"/>
    <w:rsid w:val="00F1140B"/>
    <w:rsid w:val="00F11567"/>
    <w:rsid w:val="00F11582"/>
    <w:rsid w:val="00F11835"/>
    <w:rsid w:val="00F11906"/>
    <w:rsid w:val="00F119C7"/>
    <w:rsid w:val="00F1200E"/>
    <w:rsid w:val="00F1218D"/>
    <w:rsid w:val="00F126AB"/>
    <w:rsid w:val="00F126F7"/>
    <w:rsid w:val="00F1290C"/>
    <w:rsid w:val="00F12C7A"/>
    <w:rsid w:val="00F12EFB"/>
    <w:rsid w:val="00F134DD"/>
    <w:rsid w:val="00F13801"/>
    <w:rsid w:val="00F1446F"/>
    <w:rsid w:val="00F144B6"/>
    <w:rsid w:val="00F14C4C"/>
    <w:rsid w:val="00F14D3E"/>
    <w:rsid w:val="00F1568A"/>
    <w:rsid w:val="00F158F7"/>
    <w:rsid w:val="00F159EC"/>
    <w:rsid w:val="00F15A96"/>
    <w:rsid w:val="00F15CEB"/>
    <w:rsid w:val="00F162B6"/>
    <w:rsid w:val="00F163EE"/>
    <w:rsid w:val="00F16439"/>
    <w:rsid w:val="00F16717"/>
    <w:rsid w:val="00F169ED"/>
    <w:rsid w:val="00F16E67"/>
    <w:rsid w:val="00F176D0"/>
    <w:rsid w:val="00F20693"/>
    <w:rsid w:val="00F20990"/>
    <w:rsid w:val="00F20B11"/>
    <w:rsid w:val="00F20BDF"/>
    <w:rsid w:val="00F20C32"/>
    <w:rsid w:val="00F20D6C"/>
    <w:rsid w:val="00F20FE0"/>
    <w:rsid w:val="00F2105A"/>
    <w:rsid w:val="00F211A1"/>
    <w:rsid w:val="00F216B6"/>
    <w:rsid w:val="00F21D26"/>
    <w:rsid w:val="00F21F18"/>
    <w:rsid w:val="00F2241E"/>
    <w:rsid w:val="00F226E6"/>
    <w:rsid w:val="00F22942"/>
    <w:rsid w:val="00F22C1C"/>
    <w:rsid w:val="00F22D25"/>
    <w:rsid w:val="00F22DB6"/>
    <w:rsid w:val="00F22EE5"/>
    <w:rsid w:val="00F22F0D"/>
    <w:rsid w:val="00F2338F"/>
    <w:rsid w:val="00F234E2"/>
    <w:rsid w:val="00F23C32"/>
    <w:rsid w:val="00F23EA5"/>
    <w:rsid w:val="00F24B63"/>
    <w:rsid w:val="00F24D5F"/>
    <w:rsid w:val="00F24F1A"/>
    <w:rsid w:val="00F25652"/>
    <w:rsid w:val="00F256B0"/>
    <w:rsid w:val="00F25773"/>
    <w:rsid w:val="00F25A5E"/>
    <w:rsid w:val="00F25C4F"/>
    <w:rsid w:val="00F2686E"/>
    <w:rsid w:val="00F271B1"/>
    <w:rsid w:val="00F279C4"/>
    <w:rsid w:val="00F27C07"/>
    <w:rsid w:val="00F27D00"/>
    <w:rsid w:val="00F27E06"/>
    <w:rsid w:val="00F27E59"/>
    <w:rsid w:val="00F30757"/>
    <w:rsid w:val="00F3083F"/>
    <w:rsid w:val="00F30CE4"/>
    <w:rsid w:val="00F31DB4"/>
    <w:rsid w:val="00F31E5E"/>
    <w:rsid w:val="00F3203C"/>
    <w:rsid w:val="00F32348"/>
    <w:rsid w:val="00F32392"/>
    <w:rsid w:val="00F32490"/>
    <w:rsid w:val="00F32A1B"/>
    <w:rsid w:val="00F32C33"/>
    <w:rsid w:val="00F32D71"/>
    <w:rsid w:val="00F32DB4"/>
    <w:rsid w:val="00F33049"/>
    <w:rsid w:val="00F330A5"/>
    <w:rsid w:val="00F335FD"/>
    <w:rsid w:val="00F3441A"/>
    <w:rsid w:val="00F3471D"/>
    <w:rsid w:val="00F34CC1"/>
    <w:rsid w:val="00F35525"/>
    <w:rsid w:val="00F362CD"/>
    <w:rsid w:val="00F36582"/>
    <w:rsid w:val="00F36653"/>
    <w:rsid w:val="00F3682C"/>
    <w:rsid w:val="00F36F44"/>
    <w:rsid w:val="00F37358"/>
    <w:rsid w:val="00F376A6"/>
    <w:rsid w:val="00F40571"/>
    <w:rsid w:val="00F4078B"/>
    <w:rsid w:val="00F40E62"/>
    <w:rsid w:val="00F411A3"/>
    <w:rsid w:val="00F41463"/>
    <w:rsid w:val="00F41B03"/>
    <w:rsid w:val="00F41EAC"/>
    <w:rsid w:val="00F42111"/>
    <w:rsid w:val="00F43283"/>
    <w:rsid w:val="00F43504"/>
    <w:rsid w:val="00F43577"/>
    <w:rsid w:val="00F43596"/>
    <w:rsid w:val="00F43BB9"/>
    <w:rsid w:val="00F43F2D"/>
    <w:rsid w:val="00F449BC"/>
    <w:rsid w:val="00F44F18"/>
    <w:rsid w:val="00F45164"/>
    <w:rsid w:val="00F454C9"/>
    <w:rsid w:val="00F4586F"/>
    <w:rsid w:val="00F45BCD"/>
    <w:rsid w:val="00F45EA7"/>
    <w:rsid w:val="00F45F17"/>
    <w:rsid w:val="00F4644B"/>
    <w:rsid w:val="00F466DF"/>
    <w:rsid w:val="00F46804"/>
    <w:rsid w:val="00F46946"/>
    <w:rsid w:val="00F4698E"/>
    <w:rsid w:val="00F4705C"/>
    <w:rsid w:val="00F47883"/>
    <w:rsid w:val="00F47DE4"/>
    <w:rsid w:val="00F50113"/>
    <w:rsid w:val="00F50362"/>
    <w:rsid w:val="00F50C70"/>
    <w:rsid w:val="00F50D0B"/>
    <w:rsid w:val="00F510E7"/>
    <w:rsid w:val="00F51677"/>
    <w:rsid w:val="00F51F95"/>
    <w:rsid w:val="00F529FF"/>
    <w:rsid w:val="00F52ABB"/>
    <w:rsid w:val="00F52B2F"/>
    <w:rsid w:val="00F53101"/>
    <w:rsid w:val="00F533EF"/>
    <w:rsid w:val="00F53429"/>
    <w:rsid w:val="00F538A5"/>
    <w:rsid w:val="00F53940"/>
    <w:rsid w:val="00F542AD"/>
    <w:rsid w:val="00F542CB"/>
    <w:rsid w:val="00F5468B"/>
    <w:rsid w:val="00F54A4E"/>
    <w:rsid w:val="00F54D54"/>
    <w:rsid w:val="00F5523C"/>
    <w:rsid w:val="00F55420"/>
    <w:rsid w:val="00F55704"/>
    <w:rsid w:val="00F5588F"/>
    <w:rsid w:val="00F55B0E"/>
    <w:rsid w:val="00F55CF4"/>
    <w:rsid w:val="00F55DF4"/>
    <w:rsid w:val="00F55DFD"/>
    <w:rsid w:val="00F55F01"/>
    <w:rsid w:val="00F55F27"/>
    <w:rsid w:val="00F5623C"/>
    <w:rsid w:val="00F5653E"/>
    <w:rsid w:val="00F565B2"/>
    <w:rsid w:val="00F566C8"/>
    <w:rsid w:val="00F570E4"/>
    <w:rsid w:val="00F57252"/>
    <w:rsid w:val="00F5770F"/>
    <w:rsid w:val="00F5777C"/>
    <w:rsid w:val="00F57ED5"/>
    <w:rsid w:val="00F60095"/>
    <w:rsid w:val="00F60370"/>
    <w:rsid w:val="00F60D98"/>
    <w:rsid w:val="00F60E21"/>
    <w:rsid w:val="00F61E01"/>
    <w:rsid w:val="00F61E53"/>
    <w:rsid w:val="00F61FAB"/>
    <w:rsid w:val="00F61FBE"/>
    <w:rsid w:val="00F622F2"/>
    <w:rsid w:val="00F62AAE"/>
    <w:rsid w:val="00F62CE9"/>
    <w:rsid w:val="00F6366B"/>
    <w:rsid w:val="00F63EE8"/>
    <w:rsid w:val="00F63F67"/>
    <w:rsid w:val="00F641C1"/>
    <w:rsid w:val="00F64589"/>
    <w:rsid w:val="00F645BB"/>
    <w:rsid w:val="00F64DAB"/>
    <w:rsid w:val="00F64EE1"/>
    <w:rsid w:val="00F64EEB"/>
    <w:rsid w:val="00F64F09"/>
    <w:rsid w:val="00F64F20"/>
    <w:rsid w:val="00F6512E"/>
    <w:rsid w:val="00F65425"/>
    <w:rsid w:val="00F655D6"/>
    <w:rsid w:val="00F65750"/>
    <w:rsid w:val="00F65B03"/>
    <w:rsid w:val="00F65B52"/>
    <w:rsid w:val="00F65D21"/>
    <w:rsid w:val="00F664A0"/>
    <w:rsid w:val="00F66AC8"/>
    <w:rsid w:val="00F66C35"/>
    <w:rsid w:val="00F66D0E"/>
    <w:rsid w:val="00F66FC2"/>
    <w:rsid w:val="00F677A3"/>
    <w:rsid w:val="00F67940"/>
    <w:rsid w:val="00F67B00"/>
    <w:rsid w:val="00F67F72"/>
    <w:rsid w:val="00F700DB"/>
    <w:rsid w:val="00F706D7"/>
    <w:rsid w:val="00F71573"/>
    <w:rsid w:val="00F7192A"/>
    <w:rsid w:val="00F71A19"/>
    <w:rsid w:val="00F71B92"/>
    <w:rsid w:val="00F71C9A"/>
    <w:rsid w:val="00F71FB6"/>
    <w:rsid w:val="00F7227A"/>
    <w:rsid w:val="00F7298B"/>
    <w:rsid w:val="00F7299D"/>
    <w:rsid w:val="00F72A3C"/>
    <w:rsid w:val="00F72ED3"/>
    <w:rsid w:val="00F734C0"/>
    <w:rsid w:val="00F7374B"/>
    <w:rsid w:val="00F73C7C"/>
    <w:rsid w:val="00F74184"/>
    <w:rsid w:val="00F742A1"/>
    <w:rsid w:val="00F746F8"/>
    <w:rsid w:val="00F74ACF"/>
    <w:rsid w:val="00F74D54"/>
    <w:rsid w:val="00F74DE9"/>
    <w:rsid w:val="00F751EB"/>
    <w:rsid w:val="00F7547A"/>
    <w:rsid w:val="00F754DB"/>
    <w:rsid w:val="00F7626F"/>
    <w:rsid w:val="00F7632E"/>
    <w:rsid w:val="00F7674A"/>
    <w:rsid w:val="00F76762"/>
    <w:rsid w:val="00F767C9"/>
    <w:rsid w:val="00F768A0"/>
    <w:rsid w:val="00F76F7B"/>
    <w:rsid w:val="00F771CB"/>
    <w:rsid w:val="00F7746B"/>
    <w:rsid w:val="00F77495"/>
    <w:rsid w:val="00F77EDA"/>
    <w:rsid w:val="00F80037"/>
    <w:rsid w:val="00F801C4"/>
    <w:rsid w:val="00F80556"/>
    <w:rsid w:val="00F80580"/>
    <w:rsid w:val="00F80630"/>
    <w:rsid w:val="00F80745"/>
    <w:rsid w:val="00F80793"/>
    <w:rsid w:val="00F80971"/>
    <w:rsid w:val="00F81150"/>
    <w:rsid w:val="00F8119A"/>
    <w:rsid w:val="00F81410"/>
    <w:rsid w:val="00F81646"/>
    <w:rsid w:val="00F81CEB"/>
    <w:rsid w:val="00F81EEC"/>
    <w:rsid w:val="00F825D3"/>
    <w:rsid w:val="00F826A9"/>
    <w:rsid w:val="00F82A75"/>
    <w:rsid w:val="00F82B84"/>
    <w:rsid w:val="00F833C9"/>
    <w:rsid w:val="00F836C2"/>
    <w:rsid w:val="00F8370F"/>
    <w:rsid w:val="00F8396B"/>
    <w:rsid w:val="00F83AC6"/>
    <w:rsid w:val="00F83B61"/>
    <w:rsid w:val="00F83EA6"/>
    <w:rsid w:val="00F8464E"/>
    <w:rsid w:val="00F846F0"/>
    <w:rsid w:val="00F848C3"/>
    <w:rsid w:val="00F84CE2"/>
    <w:rsid w:val="00F851DC"/>
    <w:rsid w:val="00F8530A"/>
    <w:rsid w:val="00F85538"/>
    <w:rsid w:val="00F857AE"/>
    <w:rsid w:val="00F859E7"/>
    <w:rsid w:val="00F85C24"/>
    <w:rsid w:val="00F8612B"/>
    <w:rsid w:val="00F86827"/>
    <w:rsid w:val="00F86D70"/>
    <w:rsid w:val="00F871B6"/>
    <w:rsid w:val="00F87408"/>
    <w:rsid w:val="00F906DD"/>
    <w:rsid w:val="00F90CF7"/>
    <w:rsid w:val="00F90FE7"/>
    <w:rsid w:val="00F919B7"/>
    <w:rsid w:val="00F9255A"/>
    <w:rsid w:val="00F926E2"/>
    <w:rsid w:val="00F929A2"/>
    <w:rsid w:val="00F92EA7"/>
    <w:rsid w:val="00F9310E"/>
    <w:rsid w:val="00F9367F"/>
    <w:rsid w:val="00F93A48"/>
    <w:rsid w:val="00F93A98"/>
    <w:rsid w:val="00F93BB3"/>
    <w:rsid w:val="00F93BBD"/>
    <w:rsid w:val="00F93E2A"/>
    <w:rsid w:val="00F93F8D"/>
    <w:rsid w:val="00F93FED"/>
    <w:rsid w:val="00F94670"/>
    <w:rsid w:val="00F9470D"/>
    <w:rsid w:val="00F94CFD"/>
    <w:rsid w:val="00F9501E"/>
    <w:rsid w:val="00F95B51"/>
    <w:rsid w:val="00F96068"/>
    <w:rsid w:val="00F96628"/>
    <w:rsid w:val="00F96A1D"/>
    <w:rsid w:val="00F96D92"/>
    <w:rsid w:val="00F96FA8"/>
    <w:rsid w:val="00F9746C"/>
    <w:rsid w:val="00F975E5"/>
    <w:rsid w:val="00F97904"/>
    <w:rsid w:val="00F97BAD"/>
    <w:rsid w:val="00F97F38"/>
    <w:rsid w:val="00F97FB2"/>
    <w:rsid w:val="00FA020C"/>
    <w:rsid w:val="00FA0290"/>
    <w:rsid w:val="00FA05E8"/>
    <w:rsid w:val="00FA05F5"/>
    <w:rsid w:val="00FA0C43"/>
    <w:rsid w:val="00FA1161"/>
    <w:rsid w:val="00FA1293"/>
    <w:rsid w:val="00FA1592"/>
    <w:rsid w:val="00FA1FF1"/>
    <w:rsid w:val="00FA22C3"/>
    <w:rsid w:val="00FA2F04"/>
    <w:rsid w:val="00FA3562"/>
    <w:rsid w:val="00FA3763"/>
    <w:rsid w:val="00FA3874"/>
    <w:rsid w:val="00FA3980"/>
    <w:rsid w:val="00FA39BD"/>
    <w:rsid w:val="00FA3C69"/>
    <w:rsid w:val="00FA3D95"/>
    <w:rsid w:val="00FA3E84"/>
    <w:rsid w:val="00FA47E9"/>
    <w:rsid w:val="00FA4A04"/>
    <w:rsid w:val="00FA4DB9"/>
    <w:rsid w:val="00FA5BC8"/>
    <w:rsid w:val="00FA636F"/>
    <w:rsid w:val="00FA65D3"/>
    <w:rsid w:val="00FA697B"/>
    <w:rsid w:val="00FA6A7F"/>
    <w:rsid w:val="00FA6D72"/>
    <w:rsid w:val="00FA6F79"/>
    <w:rsid w:val="00FA706E"/>
    <w:rsid w:val="00FA72B3"/>
    <w:rsid w:val="00FA72B9"/>
    <w:rsid w:val="00FA76F2"/>
    <w:rsid w:val="00FA7804"/>
    <w:rsid w:val="00FA7836"/>
    <w:rsid w:val="00FB019E"/>
    <w:rsid w:val="00FB0263"/>
    <w:rsid w:val="00FB04AD"/>
    <w:rsid w:val="00FB08B4"/>
    <w:rsid w:val="00FB09AB"/>
    <w:rsid w:val="00FB0A52"/>
    <w:rsid w:val="00FB0F07"/>
    <w:rsid w:val="00FB0F09"/>
    <w:rsid w:val="00FB143D"/>
    <w:rsid w:val="00FB14B0"/>
    <w:rsid w:val="00FB1635"/>
    <w:rsid w:val="00FB1682"/>
    <w:rsid w:val="00FB1CBC"/>
    <w:rsid w:val="00FB1E45"/>
    <w:rsid w:val="00FB2A56"/>
    <w:rsid w:val="00FB2BF7"/>
    <w:rsid w:val="00FB2C3B"/>
    <w:rsid w:val="00FB32A3"/>
    <w:rsid w:val="00FB3492"/>
    <w:rsid w:val="00FB3555"/>
    <w:rsid w:val="00FB3BCD"/>
    <w:rsid w:val="00FB3C2A"/>
    <w:rsid w:val="00FB4109"/>
    <w:rsid w:val="00FB4222"/>
    <w:rsid w:val="00FB42B2"/>
    <w:rsid w:val="00FB445F"/>
    <w:rsid w:val="00FB57BE"/>
    <w:rsid w:val="00FB5825"/>
    <w:rsid w:val="00FB6028"/>
    <w:rsid w:val="00FB6343"/>
    <w:rsid w:val="00FB63D5"/>
    <w:rsid w:val="00FB6604"/>
    <w:rsid w:val="00FB6928"/>
    <w:rsid w:val="00FB69C7"/>
    <w:rsid w:val="00FB6FB9"/>
    <w:rsid w:val="00FB7863"/>
    <w:rsid w:val="00FB78DE"/>
    <w:rsid w:val="00FB7B71"/>
    <w:rsid w:val="00FB7C1F"/>
    <w:rsid w:val="00FB7CD3"/>
    <w:rsid w:val="00FB7CF8"/>
    <w:rsid w:val="00FB7CF9"/>
    <w:rsid w:val="00FC0022"/>
    <w:rsid w:val="00FC0524"/>
    <w:rsid w:val="00FC150F"/>
    <w:rsid w:val="00FC1696"/>
    <w:rsid w:val="00FC17E3"/>
    <w:rsid w:val="00FC1BB9"/>
    <w:rsid w:val="00FC1C27"/>
    <w:rsid w:val="00FC1CC4"/>
    <w:rsid w:val="00FC2078"/>
    <w:rsid w:val="00FC2079"/>
    <w:rsid w:val="00FC2637"/>
    <w:rsid w:val="00FC2A99"/>
    <w:rsid w:val="00FC3524"/>
    <w:rsid w:val="00FC36C3"/>
    <w:rsid w:val="00FC38F6"/>
    <w:rsid w:val="00FC3B08"/>
    <w:rsid w:val="00FC4198"/>
    <w:rsid w:val="00FC4345"/>
    <w:rsid w:val="00FC478A"/>
    <w:rsid w:val="00FC4A9E"/>
    <w:rsid w:val="00FC4D76"/>
    <w:rsid w:val="00FC4EDA"/>
    <w:rsid w:val="00FC5223"/>
    <w:rsid w:val="00FC528F"/>
    <w:rsid w:val="00FC52DE"/>
    <w:rsid w:val="00FC539B"/>
    <w:rsid w:val="00FC5ADB"/>
    <w:rsid w:val="00FC6178"/>
    <w:rsid w:val="00FC61A4"/>
    <w:rsid w:val="00FC61FD"/>
    <w:rsid w:val="00FC6C42"/>
    <w:rsid w:val="00FC6F0A"/>
    <w:rsid w:val="00FC6FAB"/>
    <w:rsid w:val="00FC74A9"/>
    <w:rsid w:val="00FC74FB"/>
    <w:rsid w:val="00FD0132"/>
    <w:rsid w:val="00FD053F"/>
    <w:rsid w:val="00FD0558"/>
    <w:rsid w:val="00FD0A3A"/>
    <w:rsid w:val="00FD0B02"/>
    <w:rsid w:val="00FD0B55"/>
    <w:rsid w:val="00FD0C0B"/>
    <w:rsid w:val="00FD1255"/>
    <w:rsid w:val="00FD1509"/>
    <w:rsid w:val="00FD155C"/>
    <w:rsid w:val="00FD1621"/>
    <w:rsid w:val="00FD1B20"/>
    <w:rsid w:val="00FD1EF6"/>
    <w:rsid w:val="00FD2426"/>
    <w:rsid w:val="00FD253B"/>
    <w:rsid w:val="00FD265F"/>
    <w:rsid w:val="00FD275F"/>
    <w:rsid w:val="00FD2853"/>
    <w:rsid w:val="00FD28B9"/>
    <w:rsid w:val="00FD2E75"/>
    <w:rsid w:val="00FD30A0"/>
    <w:rsid w:val="00FD346A"/>
    <w:rsid w:val="00FD3815"/>
    <w:rsid w:val="00FD3853"/>
    <w:rsid w:val="00FD389E"/>
    <w:rsid w:val="00FD3FE7"/>
    <w:rsid w:val="00FD441E"/>
    <w:rsid w:val="00FD4961"/>
    <w:rsid w:val="00FD55BA"/>
    <w:rsid w:val="00FD5748"/>
    <w:rsid w:val="00FD5B5B"/>
    <w:rsid w:val="00FD6092"/>
    <w:rsid w:val="00FD6CD6"/>
    <w:rsid w:val="00FD6CFE"/>
    <w:rsid w:val="00FD73A1"/>
    <w:rsid w:val="00FD7C04"/>
    <w:rsid w:val="00FE08D7"/>
    <w:rsid w:val="00FE1121"/>
    <w:rsid w:val="00FE1169"/>
    <w:rsid w:val="00FE215E"/>
    <w:rsid w:val="00FE243E"/>
    <w:rsid w:val="00FE257C"/>
    <w:rsid w:val="00FE2729"/>
    <w:rsid w:val="00FE2768"/>
    <w:rsid w:val="00FE28AF"/>
    <w:rsid w:val="00FE2CBD"/>
    <w:rsid w:val="00FE2DAE"/>
    <w:rsid w:val="00FE353B"/>
    <w:rsid w:val="00FE382E"/>
    <w:rsid w:val="00FE3940"/>
    <w:rsid w:val="00FE3F5D"/>
    <w:rsid w:val="00FE3FEC"/>
    <w:rsid w:val="00FE40B8"/>
    <w:rsid w:val="00FE4583"/>
    <w:rsid w:val="00FE4A3E"/>
    <w:rsid w:val="00FE4FEF"/>
    <w:rsid w:val="00FE5131"/>
    <w:rsid w:val="00FE523C"/>
    <w:rsid w:val="00FE5333"/>
    <w:rsid w:val="00FE5B1A"/>
    <w:rsid w:val="00FE5CAA"/>
    <w:rsid w:val="00FE5D59"/>
    <w:rsid w:val="00FE631A"/>
    <w:rsid w:val="00FE6EB7"/>
    <w:rsid w:val="00FE7232"/>
    <w:rsid w:val="00FE73D9"/>
    <w:rsid w:val="00FE73FC"/>
    <w:rsid w:val="00FE7A0E"/>
    <w:rsid w:val="00FE7A41"/>
    <w:rsid w:val="00FE7CD4"/>
    <w:rsid w:val="00FF01B6"/>
    <w:rsid w:val="00FF0981"/>
    <w:rsid w:val="00FF09CB"/>
    <w:rsid w:val="00FF0D4F"/>
    <w:rsid w:val="00FF0E4D"/>
    <w:rsid w:val="00FF138C"/>
    <w:rsid w:val="00FF170C"/>
    <w:rsid w:val="00FF24E1"/>
    <w:rsid w:val="00FF306B"/>
    <w:rsid w:val="00FF314C"/>
    <w:rsid w:val="00FF3745"/>
    <w:rsid w:val="00FF384F"/>
    <w:rsid w:val="00FF39EE"/>
    <w:rsid w:val="00FF3BF4"/>
    <w:rsid w:val="00FF3FB9"/>
    <w:rsid w:val="00FF447F"/>
    <w:rsid w:val="00FF4B32"/>
    <w:rsid w:val="00FF5BFC"/>
    <w:rsid w:val="00FF5ED4"/>
    <w:rsid w:val="00FF5FE9"/>
    <w:rsid w:val="00FF666D"/>
    <w:rsid w:val="00FF6BC4"/>
    <w:rsid w:val="00FF6D2E"/>
    <w:rsid w:val="00FF70B6"/>
    <w:rsid w:val="00FF70FF"/>
    <w:rsid w:val="00FF726C"/>
    <w:rsid w:val="00FF78D4"/>
    <w:rsid w:val="00FF7901"/>
    <w:rsid w:val="109711B8"/>
    <w:rsid w:val="31E56D7D"/>
    <w:rsid w:val="356C0AD6"/>
    <w:rsid w:val="3D144880"/>
    <w:rsid w:val="3E633B36"/>
    <w:rsid w:val="56E769AA"/>
    <w:rsid w:val="5E85350B"/>
    <w:rsid w:val="656942F9"/>
    <w:rsid w:val="71661A37"/>
    <w:rsid w:val="75500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85C11E4"/>
  <w15:docId w15:val="{D5CCC692-B9D1-442C-B263-C448767A3C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iPriority="99" w:qFormat="1"/>
    <w:lsdException w:name="index 2" w:semiHidden="1" w:uiPriority="99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qFormat="1"/>
    <w:lsdException w:name="toc 2" w:semiHidden="1" w:uiPriority="39" w:qFormat="1"/>
    <w:lsdException w:name="toc 3" w:semiHidden="1" w:uiPriority="39" w:qFormat="1"/>
    <w:lsdException w:name="toc 4" w:semiHidden="1" w:uiPriority="39" w:qFormat="1"/>
    <w:lsdException w:name="toc 5" w:semiHidden="1" w:uiPriority="39" w:qFormat="1"/>
    <w:lsdException w:name="toc 6" w:semiHidden="1" w:uiPriority="39" w:qFormat="1"/>
    <w:lsdException w:name="toc 7" w:semiHidden="1" w:uiPriority="39" w:qFormat="1"/>
    <w:lsdException w:name="toc 8" w:semiHidden="1" w:uiPriority="39" w:qFormat="1"/>
    <w:lsdException w:name="toc 9" w:semiHidden="1" w:uiPriority="39" w:qFormat="1"/>
    <w:lsdException w:name="Normal Indent" w:semiHidden="1" w:unhideWhenUsed="1"/>
    <w:lsdException w:name="footnote text" w:semiHidden="1" w:uiPriority="99" w:qFormat="1"/>
    <w:lsdException w:name="annotation text" w:semiHidden="1" w:qFormat="1"/>
    <w:lsdException w:name="header" w:uiPriority="99" w:qFormat="1"/>
    <w:lsdException w:name="footer" w:uiPriority="99" w:qFormat="1"/>
    <w:lsdException w:name="index heading" w:semiHidden="1" w:uiPriority="99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99" w:qFormat="1"/>
    <w:lsdException w:name="List Bullet" w:uiPriority="99" w:qFormat="1"/>
    <w:lsdException w:name="List Number" w:uiPriority="99" w:qFormat="1"/>
    <w:lsdException w:name="List 2" w:uiPriority="99" w:qFormat="1"/>
    <w:lsdException w:name="List 3" w:uiPriority="99" w:qFormat="1"/>
    <w:lsdException w:name="List 4" w:uiPriority="99" w:qFormat="1"/>
    <w:lsdException w:name="List 5" w:uiPriority="99" w:qFormat="1"/>
    <w:lsdException w:name="List Bullet 2" w:uiPriority="99" w:qFormat="1"/>
    <w:lsdException w:name="List Bullet 3" w:uiPriority="99" w:qFormat="1"/>
    <w:lsdException w:name="List Bullet 4" w:uiPriority="99" w:qFormat="1"/>
    <w:lsdException w:name="List Bullet 5" w:uiPriority="99" w:qFormat="1"/>
    <w:lsdException w:name="List Number 2" w:uiPriority="99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99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uiPriority="99" w:qFormat="1"/>
    <w:lsdException w:name="Body Text First Indent 2" w:semiHidden="1" w:unhideWhenUsed="1"/>
    <w:lsdException w:name="Note Heading" w:semiHidden="1" w:unhideWhenUsed="1"/>
    <w:lsdException w:name="Body Text 2" w:uiPriority="99" w:qFormat="1"/>
    <w:lsdException w:name="Body Text 3" w:semiHidden="1" w:unhideWhenUsed="1"/>
    <w:lsdException w:name="Body Text Indent 2" w:uiPriority="99" w:qFormat="1"/>
    <w:lsdException w:name="Body Text Indent 3" w:uiPriority="99" w:qFormat="1"/>
    <w:lsdException w:name="Block Text" w:semiHidden="1" w:unhideWhenUsed="1"/>
    <w:lsdException w:name="Hyperlink" w:uiPriority="99" w:qFormat="1"/>
    <w:lsdException w:name="FollowedHyperlink" w:uiPriority="99" w:qFormat="1"/>
    <w:lsdException w:name="Strong" w:uiPriority="22" w:qFormat="1"/>
    <w:lsdException w:name="Emphasis" w:uiPriority="20" w:qFormat="1"/>
    <w:lsdException w:name="Document Map" w:semiHidden="1" w:uiPriority="99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iPriority="99" w:unhideWhenUsed="1" w:qFormat="1"/>
    <w:lsdException w:name="Table List 1" w:semiHidden="1" w:uiPriority="99" w:unhideWhenUsed="1" w:qFormat="1"/>
    <w:lsdException w:name="Table List 2" w:semiHidden="1" w:unhideWhenUsed="1"/>
    <w:lsdException w:name="Table List 3" w:semiHidden="1" w:unhideWhenUsed="1"/>
    <w:lsdException w:name="Table List 4" w:semiHidden="1" w:uiPriority="99" w:unhideWhenUsed="1" w:qFormat="1"/>
    <w:lsdException w:name="Table List 5" w:semiHidden="1" w:unhideWhenUsed="1"/>
    <w:lsdException w:name="Table List 6" w:semiHidden="1" w:uiPriority="99" w:unhideWhenUsed="1" w:qFormat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qFormat="1"/>
    <w:lsdException w:name="Table Grid" w:uiPriority="59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 w:qFormat="1"/>
    <w:lsdException w:name="Light List Accent 6" w:uiPriority="61" w:qFormat="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1C2754"/>
    <w:pPr>
      <w:snapToGrid w:val="0"/>
      <w:spacing w:after="100" w:afterAutospacing="1"/>
      <w:jc w:val="both"/>
    </w:pPr>
    <w:rPr>
      <w:rFonts w:ascii="Times New Roman" w:eastAsia="ＭＳ ゴシック" w:hAnsi="Times New Roman"/>
      <w:sz w:val="24"/>
      <w:lang w:val="en-GB"/>
    </w:rPr>
  </w:style>
  <w:style w:type="paragraph" w:styleId="10">
    <w:name w:val="heading 1"/>
    <w:aliases w:val="NMP Heading 1,H1,h11,h12,h13,h14,h15,h16,app heading 1,l1,Memo Heading 1,Heading 1_a,heading 1,h17,h111,h121,h131,h141,h151,h161,h18,h112,h122,h132,h142,h152,h162,h19,h113,h123,h133,h143,h153,h163,标题 1,Heading 1 Char,Alt+1,Alt+11,Alt+12,Alt+13"/>
    <w:basedOn w:val="a"/>
    <w:next w:val="a"/>
    <w:link w:val="11"/>
    <w:uiPriority w:val="9"/>
    <w:qFormat/>
    <w:pPr>
      <w:keepNext/>
      <w:numPr>
        <w:numId w:val="1"/>
      </w:numPr>
      <w:tabs>
        <w:tab w:val="left" w:pos="0"/>
        <w:tab w:val="left" w:pos="709"/>
      </w:tabs>
      <w:spacing w:before="240" w:afterLines="50" w:afterAutospacing="0"/>
      <w:outlineLvl w:val="0"/>
    </w:pPr>
    <w:rPr>
      <w:rFonts w:ascii="Arial" w:hAnsi="Arial"/>
      <w:b/>
      <w:kern w:val="28"/>
      <w:sz w:val="32"/>
    </w:rPr>
  </w:style>
  <w:style w:type="paragraph" w:styleId="20">
    <w:name w:val="heading 2"/>
    <w:aliases w:val="H2,h2,Head2A,2,UNDERRUBRIK 1-2,DO NOT USE_h2,h21,Heading 2 Char,H2 Char,h2 Char,标题 2,Header 2,Header2,22,heading2,2nd level,H21,H22,H23,H24,H25,R2,E2,†berschrift 2,õberschrift 2"/>
    <w:basedOn w:val="a"/>
    <w:next w:val="a"/>
    <w:link w:val="21"/>
    <w:uiPriority w:val="9"/>
    <w:qFormat/>
    <w:pPr>
      <w:keepNext/>
      <w:numPr>
        <w:ilvl w:val="1"/>
        <w:numId w:val="1"/>
      </w:numPr>
      <w:tabs>
        <w:tab w:val="left" w:pos="567"/>
        <w:tab w:val="left" w:pos="709"/>
        <w:tab w:val="left" w:pos="6380"/>
      </w:tabs>
      <w:spacing w:before="240"/>
      <w:outlineLvl w:val="1"/>
    </w:pPr>
    <w:rPr>
      <w:rFonts w:ascii="Arial" w:eastAsia="ＭＳ 明朝" w:hAnsi="Arial"/>
      <w:b/>
      <w:sz w:val="28"/>
      <w:szCs w:val="28"/>
    </w:rPr>
  </w:style>
  <w:style w:type="paragraph" w:styleId="30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a"/>
    <w:next w:val="a"/>
    <w:link w:val="31"/>
    <w:qFormat/>
    <w:pPr>
      <w:keepNext/>
      <w:numPr>
        <w:ilvl w:val="2"/>
        <w:numId w:val="1"/>
      </w:numPr>
      <w:tabs>
        <w:tab w:val="left" w:pos="709"/>
      </w:tabs>
      <w:spacing w:before="240"/>
      <w:outlineLvl w:val="2"/>
    </w:pPr>
    <w:rPr>
      <w:rFonts w:ascii="Arial" w:hAnsi="Arial"/>
      <w:b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a"/>
    <w:next w:val="a"/>
    <w:link w:val="40"/>
    <w:uiPriority w:val="9"/>
    <w:qFormat/>
    <w:pPr>
      <w:keepNext/>
      <w:numPr>
        <w:ilvl w:val="3"/>
        <w:numId w:val="1"/>
      </w:numPr>
      <w:tabs>
        <w:tab w:val="left" w:pos="709"/>
        <w:tab w:val="left" w:pos="851"/>
      </w:tabs>
      <w:jc w:val="right"/>
      <w:outlineLvl w:val="3"/>
    </w:pPr>
    <w:rPr>
      <w:rFonts w:ascii="Arial" w:hAnsi="Arial"/>
      <w:i/>
    </w:rPr>
  </w:style>
  <w:style w:type="paragraph" w:styleId="5">
    <w:name w:val="heading 5"/>
    <w:basedOn w:val="4"/>
    <w:next w:val="a"/>
    <w:link w:val="50"/>
    <w:uiPriority w:val="9"/>
    <w:qFormat/>
    <w:pPr>
      <w:keepLines/>
      <w:numPr>
        <w:ilvl w:val="0"/>
        <w:numId w:val="0"/>
      </w:numPr>
      <w:overflowPunct w:val="0"/>
      <w:autoSpaceDE w:val="0"/>
      <w:autoSpaceDN w:val="0"/>
      <w:adjustRightInd w:val="0"/>
      <w:snapToGrid/>
      <w:spacing w:before="120" w:after="180" w:afterAutospacing="0"/>
      <w:ind w:left="1701" w:hanging="1701"/>
      <w:jc w:val="left"/>
      <w:textAlignment w:val="baseline"/>
      <w:outlineLvl w:val="4"/>
    </w:pPr>
    <w:rPr>
      <w:rFonts w:ascii="Times New Roman" w:hAnsi="Times New Roman"/>
      <w:b/>
      <w:bCs/>
      <w:i w:val="0"/>
      <w:sz w:val="28"/>
      <w:szCs w:val="28"/>
    </w:rPr>
  </w:style>
  <w:style w:type="paragraph" w:styleId="6">
    <w:name w:val="heading 6"/>
    <w:basedOn w:val="H6"/>
    <w:next w:val="a"/>
    <w:link w:val="60"/>
    <w:uiPriority w:val="9"/>
    <w:qFormat/>
    <w:pPr>
      <w:outlineLvl w:val="5"/>
    </w:pPr>
    <w:rPr>
      <w:rFonts w:ascii="Cambria" w:eastAsia="SimSun" w:hAnsi="Cambria"/>
      <w:b w:val="0"/>
      <w:bCs w:val="0"/>
      <w:sz w:val="24"/>
      <w:szCs w:val="24"/>
    </w:rPr>
  </w:style>
  <w:style w:type="paragraph" w:styleId="7">
    <w:name w:val="heading 7"/>
    <w:basedOn w:val="H6"/>
    <w:next w:val="a"/>
    <w:link w:val="70"/>
    <w:uiPriority w:val="9"/>
    <w:qFormat/>
    <w:pPr>
      <w:outlineLvl w:val="6"/>
    </w:pPr>
    <w:rPr>
      <w:b w:val="0"/>
      <w:bCs w:val="0"/>
      <w:sz w:val="24"/>
      <w:szCs w:val="24"/>
    </w:rPr>
  </w:style>
  <w:style w:type="paragraph" w:styleId="8">
    <w:name w:val="heading 8"/>
    <w:basedOn w:val="10"/>
    <w:next w:val="a"/>
    <w:link w:val="80"/>
    <w:uiPriority w:val="9"/>
    <w:qFormat/>
    <w:pPr>
      <w:keepLines/>
      <w:numPr>
        <w:numId w:val="0"/>
      </w:numPr>
      <w:pBdr>
        <w:top w:val="single" w:sz="12" w:space="3" w:color="auto"/>
      </w:pBdr>
      <w:tabs>
        <w:tab w:val="clear" w:pos="0"/>
        <w:tab w:val="left" w:pos="709"/>
      </w:tabs>
      <w:overflowPunct w:val="0"/>
      <w:autoSpaceDE w:val="0"/>
      <w:autoSpaceDN w:val="0"/>
      <w:adjustRightInd w:val="0"/>
      <w:snapToGrid/>
      <w:spacing w:afterLines="0"/>
      <w:jc w:val="left"/>
      <w:textAlignment w:val="baseline"/>
      <w:outlineLvl w:val="7"/>
    </w:pPr>
    <w:rPr>
      <w:rFonts w:ascii="Cambria" w:eastAsia="SimSun" w:hAnsi="Cambria"/>
      <w:b w:val="0"/>
      <w:kern w:val="0"/>
      <w:sz w:val="24"/>
      <w:szCs w:val="24"/>
    </w:rPr>
  </w:style>
  <w:style w:type="paragraph" w:styleId="9">
    <w:name w:val="heading 9"/>
    <w:basedOn w:val="8"/>
    <w:next w:val="a"/>
    <w:link w:val="90"/>
    <w:uiPriority w:val="9"/>
    <w:qFormat/>
    <w:pPr>
      <w:outlineLvl w:val="8"/>
    </w:pPr>
    <w:rPr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2"/>
    <w:uiPriority w:val="99"/>
    <w:qFormat/>
    <w:pPr>
      <w:ind w:left="1135"/>
    </w:pPr>
  </w:style>
  <w:style w:type="paragraph" w:styleId="22">
    <w:name w:val="List 2"/>
    <w:basedOn w:val="a3"/>
    <w:uiPriority w:val="99"/>
    <w:qFormat/>
    <w:pPr>
      <w:ind w:left="851"/>
    </w:pPr>
  </w:style>
  <w:style w:type="paragraph" w:styleId="a3">
    <w:name w:val="List"/>
    <w:basedOn w:val="a"/>
    <w:uiPriority w:val="99"/>
    <w:qFormat/>
    <w:pPr>
      <w:overflowPunct w:val="0"/>
      <w:autoSpaceDE w:val="0"/>
      <w:autoSpaceDN w:val="0"/>
      <w:adjustRightInd w:val="0"/>
      <w:snapToGrid/>
      <w:spacing w:after="180" w:afterAutospacing="0"/>
      <w:ind w:left="568" w:hanging="284"/>
      <w:jc w:val="left"/>
      <w:textAlignment w:val="baseline"/>
    </w:pPr>
    <w:rPr>
      <w:rFonts w:eastAsia="ＭＳ 明朝"/>
      <w:sz w:val="20"/>
      <w:lang w:eastAsia="en-GB"/>
    </w:rPr>
  </w:style>
  <w:style w:type="paragraph" w:styleId="71">
    <w:name w:val="toc 7"/>
    <w:basedOn w:val="61"/>
    <w:next w:val="a"/>
    <w:uiPriority w:val="39"/>
    <w:semiHidden/>
    <w:qFormat/>
    <w:pPr>
      <w:ind w:left="2268" w:hanging="2268"/>
    </w:pPr>
  </w:style>
  <w:style w:type="paragraph" w:styleId="61">
    <w:name w:val="toc 6"/>
    <w:basedOn w:val="51"/>
    <w:next w:val="a"/>
    <w:uiPriority w:val="39"/>
    <w:semiHidden/>
    <w:qFormat/>
    <w:pPr>
      <w:ind w:left="1985" w:hanging="1985"/>
    </w:pPr>
  </w:style>
  <w:style w:type="paragraph" w:styleId="51">
    <w:name w:val="toc 5"/>
    <w:basedOn w:val="41"/>
    <w:next w:val="a"/>
    <w:uiPriority w:val="39"/>
    <w:semiHidden/>
    <w:qFormat/>
    <w:pPr>
      <w:ind w:left="1701" w:hanging="1701"/>
    </w:pPr>
  </w:style>
  <w:style w:type="paragraph" w:styleId="41">
    <w:name w:val="toc 4"/>
    <w:basedOn w:val="33"/>
    <w:next w:val="a"/>
    <w:uiPriority w:val="39"/>
    <w:semiHidden/>
    <w:qFormat/>
    <w:pPr>
      <w:ind w:left="1418" w:hanging="1418"/>
    </w:pPr>
  </w:style>
  <w:style w:type="paragraph" w:styleId="33">
    <w:name w:val="toc 3"/>
    <w:basedOn w:val="23"/>
    <w:next w:val="a"/>
    <w:uiPriority w:val="39"/>
    <w:semiHidden/>
    <w:qFormat/>
    <w:pPr>
      <w:ind w:left="1134" w:hanging="1134"/>
    </w:pPr>
  </w:style>
  <w:style w:type="paragraph" w:styleId="23">
    <w:name w:val="toc 2"/>
    <w:basedOn w:val="12"/>
    <w:next w:val="a"/>
    <w:uiPriority w:val="39"/>
    <w:semiHidden/>
    <w:qFormat/>
    <w:pPr>
      <w:keepNext w:val="0"/>
      <w:spacing w:before="0"/>
      <w:ind w:left="851" w:hanging="851"/>
    </w:pPr>
    <w:rPr>
      <w:sz w:val="20"/>
    </w:rPr>
  </w:style>
  <w:style w:type="paragraph" w:styleId="12">
    <w:name w:val="toc 1"/>
    <w:basedOn w:val="a"/>
    <w:next w:val="a"/>
    <w:uiPriority w:val="39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napToGrid/>
      <w:spacing w:before="120" w:after="0" w:afterAutospacing="0"/>
      <w:ind w:left="567" w:right="425" w:hanging="567"/>
      <w:jc w:val="left"/>
      <w:textAlignment w:val="baseline"/>
    </w:pPr>
    <w:rPr>
      <w:rFonts w:eastAsia="ＭＳ 明朝"/>
      <w:sz w:val="22"/>
      <w:lang w:eastAsia="en-GB"/>
    </w:rPr>
  </w:style>
  <w:style w:type="paragraph" w:styleId="24">
    <w:name w:val="List Number 2"/>
    <w:basedOn w:val="a4"/>
    <w:uiPriority w:val="99"/>
    <w:qFormat/>
    <w:pPr>
      <w:ind w:left="851"/>
    </w:pPr>
  </w:style>
  <w:style w:type="paragraph" w:styleId="a4">
    <w:name w:val="List Number"/>
    <w:basedOn w:val="a3"/>
    <w:uiPriority w:val="99"/>
    <w:qFormat/>
  </w:style>
  <w:style w:type="paragraph" w:styleId="42">
    <w:name w:val="List Bullet 4"/>
    <w:basedOn w:val="34"/>
    <w:uiPriority w:val="99"/>
    <w:qFormat/>
    <w:pPr>
      <w:ind w:left="1418"/>
    </w:pPr>
  </w:style>
  <w:style w:type="paragraph" w:styleId="34">
    <w:name w:val="List Bullet 3"/>
    <w:basedOn w:val="25"/>
    <w:uiPriority w:val="99"/>
    <w:qFormat/>
    <w:pPr>
      <w:ind w:left="1135"/>
    </w:pPr>
  </w:style>
  <w:style w:type="paragraph" w:styleId="25">
    <w:name w:val="List Bullet 2"/>
    <w:basedOn w:val="a5"/>
    <w:uiPriority w:val="99"/>
    <w:qFormat/>
    <w:pPr>
      <w:ind w:left="851"/>
    </w:pPr>
  </w:style>
  <w:style w:type="paragraph" w:styleId="a5">
    <w:name w:val="List Bullet"/>
    <w:basedOn w:val="a3"/>
    <w:uiPriority w:val="99"/>
    <w:qFormat/>
  </w:style>
  <w:style w:type="paragraph" w:styleId="a6">
    <w:name w:val="caption"/>
    <w:basedOn w:val="a"/>
    <w:next w:val="a"/>
    <w:link w:val="a7"/>
    <w:qFormat/>
    <w:pPr>
      <w:spacing w:before="120" w:after="120"/>
    </w:pPr>
    <w:rPr>
      <w:b/>
    </w:rPr>
  </w:style>
  <w:style w:type="paragraph" w:styleId="a8">
    <w:name w:val="Document Map"/>
    <w:basedOn w:val="a"/>
    <w:link w:val="a9"/>
    <w:uiPriority w:val="99"/>
    <w:semiHidden/>
    <w:qFormat/>
    <w:pPr>
      <w:shd w:val="clear" w:color="auto" w:fill="000080"/>
    </w:pPr>
    <w:rPr>
      <w:rFonts w:ascii="SimSun" w:eastAsia="SimSun"/>
      <w:sz w:val="18"/>
      <w:szCs w:val="18"/>
    </w:rPr>
  </w:style>
  <w:style w:type="paragraph" w:styleId="aa">
    <w:name w:val="annotation text"/>
    <w:basedOn w:val="a"/>
    <w:link w:val="ab"/>
    <w:semiHidden/>
    <w:qFormat/>
    <w:pPr>
      <w:jc w:val="left"/>
    </w:pPr>
  </w:style>
  <w:style w:type="paragraph" w:styleId="ac">
    <w:name w:val="Body Text"/>
    <w:basedOn w:val="a"/>
    <w:link w:val="ad"/>
    <w:uiPriority w:val="99"/>
    <w:qFormat/>
    <w:pPr>
      <w:snapToGrid/>
      <w:spacing w:after="120" w:afterAutospacing="0"/>
    </w:pPr>
    <w:rPr>
      <w:rFonts w:ascii="Century" w:eastAsia="ＭＳ 明朝" w:hAnsi="Century"/>
      <w:lang w:val="en-US" w:eastAsia="en-US"/>
    </w:rPr>
  </w:style>
  <w:style w:type="paragraph" w:styleId="ae">
    <w:name w:val="Plain Text"/>
    <w:basedOn w:val="a"/>
    <w:link w:val="af"/>
    <w:uiPriority w:val="99"/>
    <w:semiHidden/>
    <w:unhideWhenUsed/>
    <w:qFormat/>
    <w:pPr>
      <w:snapToGrid/>
      <w:spacing w:after="0" w:afterAutospacing="0"/>
      <w:jc w:val="left"/>
    </w:pPr>
    <w:rPr>
      <w:rFonts w:ascii="ＭＳ ゴシック" w:hAnsi="ＭＳ ゴシック"/>
      <w:sz w:val="20"/>
    </w:rPr>
  </w:style>
  <w:style w:type="paragraph" w:styleId="52">
    <w:name w:val="List Bullet 5"/>
    <w:basedOn w:val="42"/>
    <w:uiPriority w:val="99"/>
    <w:qFormat/>
    <w:pPr>
      <w:ind w:left="1702"/>
    </w:pPr>
  </w:style>
  <w:style w:type="paragraph" w:styleId="81">
    <w:name w:val="toc 8"/>
    <w:basedOn w:val="12"/>
    <w:next w:val="a"/>
    <w:uiPriority w:val="39"/>
    <w:semiHidden/>
    <w:qFormat/>
    <w:pPr>
      <w:spacing w:before="180"/>
      <w:ind w:left="2693" w:hanging="2693"/>
    </w:pPr>
    <w:rPr>
      <w:b/>
    </w:rPr>
  </w:style>
  <w:style w:type="paragraph" w:styleId="af0">
    <w:name w:val="Date"/>
    <w:basedOn w:val="a"/>
    <w:next w:val="a"/>
    <w:link w:val="af1"/>
    <w:uiPriority w:val="99"/>
    <w:qFormat/>
    <w:pPr>
      <w:overflowPunct w:val="0"/>
      <w:autoSpaceDE w:val="0"/>
      <w:autoSpaceDN w:val="0"/>
      <w:adjustRightInd w:val="0"/>
      <w:snapToGrid/>
      <w:spacing w:after="0" w:afterAutospacing="0"/>
      <w:textAlignment w:val="baseline"/>
    </w:pPr>
  </w:style>
  <w:style w:type="paragraph" w:styleId="26">
    <w:name w:val="Body Text Indent 2"/>
    <w:basedOn w:val="a"/>
    <w:link w:val="27"/>
    <w:uiPriority w:val="99"/>
    <w:qFormat/>
    <w:pPr>
      <w:widowControl w:val="0"/>
      <w:tabs>
        <w:tab w:val="left" w:pos="2205"/>
      </w:tabs>
      <w:overflowPunct w:val="0"/>
      <w:autoSpaceDE w:val="0"/>
      <w:autoSpaceDN w:val="0"/>
      <w:adjustRightInd w:val="0"/>
      <w:snapToGrid/>
      <w:spacing w:after="0" w:afterAutospacing="0"/>
      <w:ind w:left="200"/>
      <w:textAlignment w:val="baseline"/>
    </w:pPr>
  </w:style>
  <w:style w:type="paragraph" w:styleId="af2">
    <w:name w:val="Balloon Text"/>
    <w:basedOn w:val="a"/>
    <w:link w:val="af3"/>
    <w:uiPriority w:val="99"/>
    <w:semiHidden/>
    <w:qFormat/>
    <w:rPr>
      <w:sz w:val="18"/>
      <w:szCs w:val="18"/>
    </w:rPr>
  </w:style>
  <w:style w:type="paragraph" w:styleId="af4">
    <w:name w:val="footer"/>
    <w:basedOn w:val="a"/>
    <w:link w:val="af5"/>
    <w:uiPriority w:val="99"/>
    <w:qFormat/>
    <w:pPr>
      <w:tabs>
        <w:tab w:val="center" w:pos="4252"/>
        <w:tab w:val="right" w:pos="8504"/>
      </w:tabs>
    </w:pPr>
  </w:style>
  <w:style w:type="paragraph" w:styleId="af6">
    <w:name w:val="header"/>
    <w:basedOn w:val="a"/>
    <w:link w:val="af7"/>
    <w:uiPriority w:val="99"/>
    <w:qFormat/>
    <w:pPr>
      <w:widowControl w:val="0"/>
    </w:pPr>
    <w:rPr>
      <w:rFonts w:ascii="Arial" w:eastAsia="ＭＳ 明朝" w:hAnsi="Arial"/>
      <w:b/>
      <w:sz w:val="18"/>
    </w:rPr>
  </w:style>
  <w:style w:type="paragraph" w:styleId="af8">
    <w:name w:val="index heading"/>
    <w:basedOn w:val="a"/>
    <w:next w:val="a"/>
    <w:uiPriority w:val="99"/>
    <w:semiHidden/>
    <w:qFormat/>
    <w:pPr>
      <w:pBdr>
        <w:top w:val="single" w:sz="12" w:space="0" w:color="auto"/>
      </w:pBdr>
      <w:overflowPunct w:val="0"/>
      <w:autoSpaceDE w:val="0"/>
      <w:autoSpaceDN w:val="0"/>
      <w:adjustRightInd w:val="0"/>
      <w:snapToGrid/>
      <w:spacing w:before="360" w:after="240" w:afterAutospacing="0"/>
      <w:jc w:val="left"/>
      <w:textAlignment w:val="baseline"/>
    </w:pPr>
    <w:rPr>
      <w:rFonts w:eastAsia="ＭＳ 明朝"/>
      <w:b/>
      <w:i/>
      <w:sz w:val="26"/>
      <w:lang w:eastAsia="en-GB"/>
    </w:rPr>
  </w:style>
  <w:style w:type="paragraph" w:styleId="af9">
    <w:name w:val="footnote text"/>
    <w:basedOn w:val="a"/>
    <w:link w:val="afa"/>
    <w:uiPriority w:val="99"/>
    <w:semiHidden/>
    <w:qFormat/>
    <w:pPr>
      <w:keepLines/>
      <w:overflowPunct w:val="0"/>
      <w:autoSpaceDE w:val="0"/>
      <w:autoSpaceDN w:val="0"/>
      <w:adjustRightInd w:val="0"/>
      <w:snapToGrid/>
      <w:spacing w:after="0" w:afterAutospacing="0"/>
      <w:ind w:left="454" w:hanging="454"/>
      <w:jc w:val="left"/>
      <w:textAlignment w:val="baseline"/>
    </w:pPr>
  </w:style>
  <w:style w:type="paragraph" w:styleId="53">
    <w:name w:val="List 5"/>
    <w:basedOn w:val="43"/>
    <w:uiPriority w:val="99"/>
    <w:qFormat/>
    <w:pPr>
      <w:ind w:left="1702"/>
    </w:pPr>
  </w:style>
  <w:style w:type="paragraph" w:styleId="43">
    <w:name w:val="List 4"/>
    <w:basedOn w:val="32"/>
    <w:uiPriority w:val="99"/>
    <w:qFormat/>
    <w:pPr>
      <w:ind w:left="1418"/>
    </w:pPr>
  </w:style>
  <w:style w:type="paragraph" w:styleId="35">
    <w:name w:val="Body Text Indent 3"/>
    <w:basedOn w:val="a"/>
    <w:link w:val="36"/>
    <w:uiPriority w:val="99"/>
    <w:qFormat/>
    <w:pPr>
      <w:overflowPunct w:val="0"/>
      <w:autoSpaceDE w:val="0"/>
      <w:autoSpaceDN w:val="0"/>
      <w:adjustRightInd w:val="0"/>
      <w:snapToGrid/>
      <w:spacing w:after="0" w:afterAutospacing="0"/>
      <w:ind w:left="1080"/>
      <w:jc w:val="left"/>
      <w:textAlignment w:val="baseline"/>
    </w:pPr>
    <w:rPr>
      <w:sz w:val="16"/>
      <w:szCs w:val="16"/>
    </w:rPr>
  </w:style>
  <w:style w:type="paragraph" w:styleId="91">
    <w:name w:val="toc 9"/>
    <w:basedOn w:val="81"/>
    <w:next w:val="a"/>
    <w:uiPriority w:val="39"/>
    <w:semiHidden/>
    <w:qFormat/>
    <w:pPr>
      <w:ind w:left="1418" w:hanging="1418"/>
    </w:pPr>
  </w:style>
  <w:style w:type="paragraph" w:styleId="28">
    <w:name w:val="Body Text 2"/>
    <w:basedOn w:val="a"/>
    <w:link w:val="29"/>
    <w:uiPriority w:val="99"/>
    <w:qFormat/>
    <w:pPr>
      <w:widowControl w:val="0"/>
      <w:tabs>
        <w:tab w:val="left" w:pos="2205"/>
      </w:tabs>
      <w:overflowPunct w:val="0"/>
      <w:autoSpaceDE w:val="0"/>
      <w:autoSpaceDN w:val="0"/>
      <w:adjustRightInd w:val="0"/>
      <w:snapToGrid/>
      <w:spacing w:after="0" w:afterAutospacing="0"/>
      <w:ind w:left="630"/>
      <w:textAlignment w:val="baseline"/>
    </w:pPr>
  </w:style>
  <w:style w:type="paragraph" w:styleId="Web">
    <w:name w:val="Normal (Web)"/>
    <w:basedOn w:val="a"/>
    <w:uiPriority w:val="99"/>
    <w:semiHidden/>
    <w:unhideWhenUsed/>
    <w:qFormat/>
    <w:pPr>
      <w:snapToGrid/>
      <w:spacing w:before="100" w:beforeAutospacing="1"/>
      <w:jc w:val="left"/>
    </w:pPr>
    <w:rPr>
      <w:rFonts w:ascii="ＭＳ Ｐゴシック" w:eastAsia="ＭＳ Ｐゴシック" w:hAnsi="ＭＳ Ｐゴシック" w:cs="ＭＳ Ｐゴシック"/>
      <w:szCs w:val="24"/>
      <w:lang w:val="en-US"/>
    </w:rPr>
  </w:style>
  <w:style w:type="paragraph" w:styleId="13">
    <w:name w:val="index 1"/>
    <w:basedOn w:val="a"/>
    <w:next w:val="a"/>
    <w:uiPriority w:val="99"/>
    <w:semiHidden/>
    <w:qFormat/>
    <w:pPr>
      <w:keepLines/>
      <w:overflowPunct w:val="0"/>
      <w:autoSpaceDE w:val="0"/>
      <w:autoSpaceDN w:val="0"/>
      <w:adjustRightInd w:val="0"/>
      <w:snapToGrid/>
      <w:spacing w:after="0" w:afterAutospacing="0"/>
      <w:jc w:val="left"/>
      <w:textAlignment w:val="baseline"/>
    </w:pPr>
    <w:rPr>
      <w:rFonts w:eastAsia="ＭＳ 明朝"/>
      <w:sz w:val="20"/>
      <w:lang w:eastAsia="en-GB"/>
    </w:rPr>
  </w:style>
  <w:style w:type="paragraph" w:styleId="2a">
    <w:name w:val="index 2"/>
    <w:basedOn w:val="13"/>
    <w:next w:val="a"/>
    <w:uiPriority w:val="99"/>
    <w:semiHidden/>
    <w:qFormat/>
    <w:pPr>
      <w:ind w:left="284"/>
    </w:pPr>
  </w:style>
  <w:style w:type="paragraph" w:styleId="afb">
    <w:name w:val="annotation subject"/>
    <w:basedOn w:val="aa"/>
    <w:next w:val="aa"/>
    <w:link w:val="afc"/>
    <w:uiPriority w:val="99"/>
    <w:semiHidden/>
    <w:qFormat/>
    <w:rPr>
      <w:b/>
      <w:bCs/>
    </w:rPr>
  </w:style>
  <w:style w:type="table" w:styleId="afd">
    <w:name w:val="Table Grid"/>
    <w:basedOn w:val="a1"/>
    <w:uiPriority w:val="59"/>
    <w:qFormat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4">
    <w:name w:val="Table List 1"/>
    <w:basedOn w:val="a1"/>
    <w:uiPriority w:val="99"/>
    <w:qFormat/>
    <w:pPr>
      <w:snapToGrid w:val="0"/>
      <w:spacing w:after="100" w:afterAutospacing="1"/>
      <w:jc w:val="both"/>
    </w:pPr>
    <w:tblPr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rFonts w:cs="Times New Roman"/>
        <w:b/>
        <w:bCs/>
        <w:i/>
        <w:iCs/>
        <w:color w:val="800000"/>
      </w:rPr>
      <w:tblPr/>
      <w:tcPr>
        <w:tcBorders>
          <w:bottom w:val="single" w:sz="6" w:space="0" w:color="000000"/>
          <w:tl2br w:val="nil"/>
          <w:tr2bl w:val="nil"/>
        </w:tcBorders>
        <w:shd w:val="solid" w:color="C0C0C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il"/>
          <w:tr2bl w:val="nil"/>
        </w:tcBorders>
      </w:tcPr>
    </w:tblStylePr>
  </w:style>
  <w:style w:type="table" w:styleId="44">
    <w:name w:val="Table List 4"/>
    <w:basedOn w:val="a1"/>
    <w:uiPriority w:val="99"/>
    <w:qFormat/>
    <w:pPr>
      <w:snapToGrid w:val="0"/>
      <w:spacing w:after="100" w:afterAutospacing="1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rFonts w:cs="Times New Roman"/>
        <w:b/>
        <w:bCs/>
        <w:color w:val="FFFFFF"/>
      </w:rPr>
      <w:tblPr/>
      <w:tcPr>
        <w:tcBorders>
          <w:bottom w:val="single" w:sz="12" w:space="0" w:color="000000"/>
          <w:tl2br w:val="nil"/>
          <w:tr2bl w:val="nil"/>
        </w:tcBorders>
        <w:shd w:val="solid" w:color="808080" w:fill="FFFFFF"/>
      </w:tcPr>
    </w:tblStylePr>
  </w:style>
  <w:style w:type="table" w:styleId="62">
    <w:name w:val="Table List 6"/>
    <w:basedOn w:val="a1"/>
    <w:uiPriority w:val="99"/>
    <w:qFormat/>
    <w:pPr>
      <w:snapToGrid w:val="0"/>
      <w:spacing w:after="100" w:afterAutospacing="1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band1Horz">
      <w:rPr>
        <w:rFonts w:cs="Times New Roman"/>
      </w:rPr>
      <w:tblPr/>
      <w:tcPr>
        <w:tcBorders>
          <w:tl2br w:val="nil"/>
          <w:tr2bl w:val="nil"/>
        </w:tcBorders>
        <w:shd w:val="pct25" w:color="000000" w:fill="FFFFFF"/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il"/>
        </w:tcBorders>
      </w:tcPr>
    </w:tblStylePr>
  </w:style>
  <w:style w:type="table" w:styleId="82">
    <w:name w:val="Table Grid 8"/>
    <w:basedOn w:val="a1"/>
    <w:uiPriority w:val="99"/>
    <w:qFormat/>
    <w:pPr>
      <w:snapToGrid w:val="0"/>
      <w:spacing w:after="100" w:afterAutospacing="1"/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rFonts w:cs="Times New Roman"/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rFonts w:cs="Times New Roman"/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rFonts w:cs="Times New Roman"/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15">
    <w:name w:val="Light Shading Accent 6"/>
    <w:basedOn w:val="a1"/>
    <w:uiPriority w:val="60"/>
    <w:qFormat/>
    <w:rPr>
      <w:color w:val="E36C0A"/>
    </w:rPr>
    <w:tblPr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styleId="2b">
    <w:name w:val="Light List Accent 6"/>
    <w:basedOn w:val="a1"/>
    <w:uiPriority w:val="61"/>
    <w:qFormat/>
    <w:tblPr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character" w:styleId="afe">
    <w:name w:val="Strong"/>
    <w:uiPriority w:val="22"/>
    <w:qFormat/>
    <w:rPr>
      <w:rFonts w:cs="Times New Roman"/>
      <w:b/>
    </w:rPr>
  </w:style>
  <w:style w:type="character" w:styleId="aff">
    <w:name w:val="FollowedHyperlink"/>
    <w:uiPriority w:val="99"/>
    <w:qFormat/>
    <w:rPr>
      <w:rFonts w:cs="Times New Roman"/>
      <w:color w:val="800080"/>
      <w:u w:val="single"/>
    </w:rPr>
  </w:style>
  <w:style w:type="character" w:styleId="aff0">
    <w:name w:val="Emphasis"/>
    <w:uiPriority w:val="20"/>
    <w:qFormat/>
    <w:rPr>
      <w:rFonts w:cs="Times New Roman"/>
      <w:i/>
    </w:rPr>
  </w:style>
  <w:style w:type="character" w:styleId="aff1">
    <w:name w:val="Hyperlink"/>
    <w:uiPriority w:val="99"/>
    <w:qFormat/>
    <w:rPr>
      <w:rFonts w:cs="Times New Roman"/>
      <w:color w:val="0000FF"/>
      <w:u w:val="single"/>
    </w:rPr>
  </w:style>
  <w:style w:type="character" w:styleId="aff2">
    <w:name w:val="annotation reference"/>
    <w:semiHidden/>
    <w:qFormat/>
    <w:rPr>
      <w:rFonts w:cs="Times New Roman"/>
      <w:sz w:val="18"/>
    </w:rPr>
  </w:style>
  <w:style w:type="character" w:styleId="aff3">
    <w:name w:val="footnote reference"/>
    <w:uiPriority w:val="99"/>
    <w:semiHidden/>
    <w:qFormat/>
    <w:rPr>
      <w:rFonts w:cs="Times New Roman"/>
      <w:b/>
      <w:position w:val="6"/>
      <w:sz w:val="16"/>
    </w:rPr>
  </w:style>
  <w:style w:type="character" w:customStyle="1" w:styleId="11">
    <w:name w:val="見出し 1 (文字)"/>
    <w:aliases w:val="NMP Heading 1 (文字),H1 (文字),h11 (文字),h12 (文字),h13 (文字),h14 (文字),h15 (文字),h16 (文字),app heading 1 (文字),l1 (文字),Memo Heading 1 (文字),Heading 1_a (文字),heading 1 (文字),h17 (文字),h111 (文字),h121 (文字),h131 (文字),h141 (文字),h151 (文字),h161 (文字),h18 (文字)"/>
    <w:link w:val="10"/>
    <w:uiPriority w:val="9"/>
    <w:qFormat/>
    <w:locked/>
    <w:rPr>
      <w:rFonts w:ascii="Arial" w:eastAsia="ＭＳ ゴシック" w:hAnsi="Arial"/>
      <w:b/>
      <w:kern w:val="28"/>
      <w:sz w:val="32"/>
      <w:lang w:val="en-GB"/>
    </w:rPr>
  </w:style>
  <w:style w:type="character" w:customStyle="1" w:styleId="21">
    <w:name w:val="見出し 2 (文字)"/>
    <w:aliases w:val="H2 (文字),h2 (文字),Head2A (文字),2 (文字),UNDERRUBRIK 1-2 (文字),DO NOT USE_h2 (文字),h21 (文字),Heading 2 Char (文字),H2 Char (文字),h2 Char (文字),标题 2 (文字),Header 2 (文字),Header2 (文字),22 (文字),heading2 (文字),2nd level (文字),H21 (文字),H22 (文字),H23 (文字),H24 (文字)"/>
    <w:link w:val="20"/>
    <w:uiPriority w:val="9"/>
    <w:qFormat/>
    <w:locked/>
    <w:rPr>
      <w:rFonts w:ascii="Arial" w:hAnsi="Arial"/>
      <w:b/>
      <w:sz w:val="28"/>
      <w:szCs w:val="28"/>
      <w:lang w:val="en-GB"/>
    </w:rPr>
  </w:style>
  <w:style w:type="character" w:customStyle="1" w:styleId="31">
    <w:name w:val="見出し 3 (文字)"/>
    <w:aliases w:val="no break (文字),H3 (文字),Underrubrik2 (文字),h3 (文字),Memo Heading 3 (文字),hello (文字),Titre 3 Car (文字),no break Car (文字),H3 Car (文字),Underrubrik2 Car (文字),h3 Car (文字),Memo Heading 3 Car (文字),hello Car (文字),Heading 3 Char Car (文字),H3 Char Car (文字)"/>
    <w:link w:val="30"/>
    <w:qFormat/>
    <w:locked/>
    <w:rPr>
      <w:rFonts w:ascii="Arial" w:eastAsia="ＭＳ ゴシック" w:hAnsi="Arial"/>
      <w:b/>
      <w:sz w:val="24"/>
      <w:lang w:val="en-GB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"/>
    <w:link w:val="4"/>
    <w:uiPriority w:val="9"/>
    <w:qFormat/>
    <w:locked/>
    <w:rPr>
      <w:rFonts w:ascii="Arial" w:eastAsia="ＭＳ ゴシック" w:hAnsi="Arial"/>
      <w:i/>
      <w:sz w:val="24"/>
      <w:lang w:val="en-GB"/>
    </w:rPr>
  </w:style>
  <w:style w:type="character" w:customStyle="1" w:styleId="50">
    <w:name w:val="見出し 5 (文字)"/>
    <w:link w:val="5"/>
    <w:uiPriority w:val="9"/>
    <w:semiHidden/>
    <w:qFormat/>
    <w:locked/>
    <w:rPr>
      <w:rFonts w:ascii="Times New Roman" w:eastAsia="ＭＳ ゴシック" w:hAnsi="Times New Roman" w:cs="Times New Roman"/>
      <w:b/>
      <w:bCs/>
      <w:sz w:val="28"/>
      <w:szCs w:val="28"/>
      <w:lang w:val="en-GB" w:eastAsia="ja-JP"/>
    </w:rPr>
  </w:style>
  <w:style w:type="character" w:customStyle="1" w:styleId="60">
    <w:name w:val="見出し 6 (文字)"/>
    <w:link w:val="6"/>
    <w:uiPriority w:val="9"/>
    <w:semiHidden/>
    <w:qFormat/>
    <w:locked/>
    <w:rPr>
      <w:rFonts w:ascii="Cambria" w:eastAsia="SimSun" w:hAnsi="Cambria" w:cs="Times New Roman"/>
      <w:b/>
      <w:bCs/>
      <w:sz w:val="24"/>
      <w:szCs w:val="24"/>
      <w:lang w:val="en-GB" w:eastAsia="ja-JP"/>
    </w:rPr>
  </w:style>
  <w:style w:type="character" w:customStyle="1" w:styleId="70">
    <w:name w:val="見出し 7 (文字)"/>
    <w:link w:val="7"/>
    <w:uiPriority w:val="9"/>
    <w:semiHidden/>
    <w:qFormat/>
    <w:locked/>
    <w:rPr>
      <w:rFonts w:ascii="Times New Roman" w:eastAsia="ＭＳ ゴシック" w:hAnsi="Times New Roman" w:cs="Times New Roman"/>
      <w:b/>
      <w:bCs/>
      <w:sz w:val="24"/>
      <w:szCs w:val="24"/>
      <w:lang w:val="en-GB" w:eastAsia="ja-JP"/>
    </w:rPr>
  </w:style>
  <w:style w:type="character" w:customStyle="1" w:styleId="80">
    <w:name w:val="見出し 8 (文字)"/>
    <w:link w:val="8"/>
    <w:uiPriority w:val="9"/>
    <w:semiHidden/>
    <w:qFormat/>
    <w:locked/>
    <w:rPr>
      <w:rFonts w:ascii="Cambria" w:eastAsia="SimSun" w:hAnsi="Cambria" w:cs="Times New Roman"/>
      <w:sz w:val="24"/>
      <w:szCs w:val="24"/>
      <w:lang w:val="en-GB" w:eastAsia="ja-JP"/>
    </w:rPr>
  </w:style>
  <w:style w:type="character" w:customStyle="1" w:styleId="90">
    <w:name w:val="見出し 9 (文字)"/>
    <w:link w:val="9"/>
    <w:uiPriority w:val="9"/>
    <w:semiHidden/>
    <w:qFormat/>
    <w:locked/>
    <w:rPr>
      <w:rFonts w:ascii="Cambria" w:eastAsia="SimSun" w:hAnsi="Cambria" w:cs="Times New Roman"/>
      <w:sz w:val="21"/>
      <w:szCs w:val="21"/>
      <w:lang w:val="en-GB" w:eastAsia="ja-JP"/>
    </w:rPr>
  </w:style>
  <w:style w:type="character" w:customStyle="1" w:styleId="af7">
    <w:name w:val="ヘッダー (文字)"/>
    <w:link w:val="af6"/>
    <w:uiPriority w:val="99"/>
    <w:qFormat/>
    <w:locked/>
    <w:rPr>
      <w:rFonts w:ascii="Arial" w:eastAsia="ＭＳ 明朝" w:hAnsi="Arial" w:cs="Times New Roman"/>
      <w:b/>
      <w:sz w:val="18"/>
      <w:lang w:val="en-GB" w:eastAsia="ja-JP"/>
    </w:rPr>
  </w:style>
  <w:style w:type="character" w:customStyle="1" w:styleId="Char1">
    <w:name w:val="页眉 Char1"/>
    <w:uiPriority w:val="99"/>
    <w:semiHidden/>
    <w:qFormat/>
    <w:rPr>
      <w:rFonts w:ascii="Times New Roman" w:eastAsia="ＭＳ ゴシック" w:hAnsi="Times New Roman"/>
      <w:sz w:val="18"/>
      <w:szCs w:val="18"/>
      <w:lang w:val="en-GB" w:eastAsia="ja-JP"/>
    </w:rPr>
  </w:style>
  <w:style w:type="character" w:customStyle="1" w:styleId="Char15">
    <w:name w:val="页眉 Char15"/>
    <w:uiPriority w:val="99"/>
    <w:semiHidden/>
    <w:qFormat/>
    <w:rPr>
      <w:rFonts w:ascii="Times New Roman" w:eastAsia="ＭＳ ゴシック" w:hAnsi="Times New Roman" w:cs="Times New Roman"/>
      <w:sz w:val="18"/>
      <w:szCs w:val="18"/>
      <w:lang w:val="en-GB" w:eastAsia="ja-JP"/>
    </w:rPr>
  </w:style>
  <w:style w:type="character" w:customStyle="1" w:styleId="Char14">
    <w:name w:val="页眉 Char14"/>
    <w:uiPriority w:val="99"/>
    <w:semiHidden/>
    <w:qFormat/>
    <w:rPr>
      <w:rFonts w:ascii="Times New Roman" w:eastAsia="ＭＳ ゴシック" w:hAnsi="Times New Roman" w:cs="Times New Roman"/>
      <w:sz w:val="18"/>
      <w:szCs w:val="18"/>
      <w:lang w:val="en-GB" w:eastAsia="ja-JP"/>
    </w:rPr>
  </w:style>
  <w:style w:type="character" w:customStyle="1" w:styleId="Char13">
    <w:name w:val="页眉 Char13"/>
    <w:uiPriority w:val="99"/>
    <w:semiHidden/>
    <w:qFormat/>
    <w:rPr>
      <w:rFonts w:ascii="Times New Roman" w:eastAsia="ＭＳ ゴシック" w:hAnsi="Times New Roman" w:cs="Times New Roman"/>
      <w:sz w:val="18"/>
      <w:szCs w:val="18"/>
      <w:lang w:val="en-GB" w:eastAsia="ja-JP"/>
    </w:rPr>
  </w:style>
  <w:style w:type="character" w:customStyle="1" w:styleId="Char12">
    <w:name w:val="页眉 Char12"/>
    <w:uiPriority w:val="99"/>
    <w:semiHidden/>
    <w:qFormat/>
    <w:rPr>
      <w:rFonts w:ascii="Times New Roman" w:eastAsia="ＭＳ ゴシック" w:hAnsi="Times New Roman" w:cs="Times New Roman"/>
      <w:sz w:val="18"/>
      <w:szCs w:val="18"/>
      <w:lang w:val="en-GB" w:eastAsia="ja-JP"/>
    </w:rPr>
  </w:style>
  <w:style w:type="character" w:customStyle="1" w:styleId="Char11">
    <w:name w:val="页眉 Char11"/>
    <w:uiPriority w:val="99"/>
    <w:semiHidden/>
    <w:qFormat/>
    <w:rPr>
      <w:rFonts w:ascii="Times New Roman" w:eastAsia="ＭＳ ゴシック" w:hAnsi="Times New Roman" w:cs="Times New Roman"/>
      <w:sz w:val="18"/>
      <w:szCs w:val="18"/>
      <w:lang w:val="en-GB" w:eastAsia="ja-JP"/>
    </w:rPr>
  </w:style>
  <w:style w:type="paragraph" w:customStyle="1" w:styleId="Reference">
    <w:name w:val="Reference"/>
    <w:basedOn w:val="a"/>
    <w:qFormat/>
    <w:pPr>
      <w:widowControl w:val="0"/>
      <w:ind w:left="283" w:hanging="283"/>
    </w:pPr>
    <w:rPr>
      <w:rFonts w:ascii="Arial" w:eastAsia="ＭＳ 明朝" w:hAnsi="Arial"/>
      <w:kern w:val="2"/>
      <w:sz w:val="21"/>
      <w:lang w:val="de-DE"/>
    </w:rPr>
  </w:style>
  <w:style w:type="paragraph" w:customStyle="1" w:styleId="CharCharCharCharCharCharCharChar">
    <w:name w:val="段落フォント Char (文字) Char (文字) (文字) Char Char Char (文字) (文字) Char (文字) (文字) Char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ab">
    <w:name w:val="コメント文字列 (文字)"/>
    <w:link w:val="aa"/>
    <w:semiHidden/>
    <w:qFormat/>
    <w:locked/>
    <w:rPr>
      <w:rFonts w:ascii="Times New Roman" w:eastAsia="ＭＳ ゴシック" w:hAnsi="Times New Roman" w:cs="Times New Roman"/>
      <w:sz w:val="24"/>
      <w:lang w:val="en-GB"/>
    </w:rPr>
  </w:style>
  <w:style w:type="character" w:customStyle="1" w:styleId="afc">
    <w:name w:val="コメント内容 (文字)"/>
    <w:link w:val="afb"/>
    <w:uiPriority w:val="99"/>
    <w:semiHidden/>
    <w:qFormat/>
    <w:locked/>
    <w:rPr>
      <w:rFonts w:ascii="Times New Roman" w:eastAsia="ＭＳ ゴシック" w:hAnsi="Times New Roman" w:cs="Times New Roman"/>
      <w:b/>
      <w:bCs/>
      <w:sz w:val="24"/>
      <w:lang w:val="en-GB" w:eastAsia="ja-JP"/>
    </w:rPr>
  </w:style>
  <w:style w:type="character" w:customStyle="1" w:styleId="af3">
    <w:name w:val="吹き出し (文字)"/>
    <w:link w:val="af2"/>
    <w:uiPriority w:val="99"/>
    <w:semiHidden/>
    <w:qFormat/>
    <w:locked/>
    <w:rPr>
      <w:rFonts w:ascii="Times New Roman" w:eastAsia="ＭＳ ゴシック" w:hAnsi="Times New Roman" w:cs="Times New Roman"/>
      <w:sz w:val="18"/>
      <w:szCs w:val="18"/>
      <w:lang w:val="en-GB" w:eastAsia="ja-JP"/>
    </w:rPr>
  </w:style>
  <w:style w:type="character" w:customStyle="1" w:styleId="af5">
    <w:name w:val="フッター (文字)"/>
    <w:link w:val="af4"/>
    <w:uiPriority w:val="99"/>
    <w:qFormat/>
    <w:locked/>
    <w:rPr>
      <w:rFonts w:ascii="Times New Roman" w:eastAsia="ＭＳ ゴシック" w:hAnsi="Times New Roman" w:cs="Times New Roman"/>
      <w:sz w:val="24"/>
      <w:lang w:val="en-GB"/>
    </w:rPr>
  </w:style>
  <w:style w:type="paragraph" w:customStyle="1" w:styleId="aff4">
    <w:name w:val="スタイル 数式"/>
    <w:basedOn w:val="a"/>
    <w:qFormat/>
    <w:pPr>
      <w:ind w:firstLine="720"/>
    </w:pPr>
    <w:rPr>
      <w:rFonts w:cs="ＭＳ 明朝"/>
    </w:rPr>
  </w:style>
  <w:style w:type="character" w:customStyle="1" w:styleId="ad">
    <w:name w:val="本文 (文字)"/>
    <w:link w:val="ac"/>
    <w:uiPriority w:val="99"/>
    <w:qFormat/>
    <w:locked/>
    <w:rPr>
      <w:rFonts w:eastAsia="ＭＳ 明朝" w:cs="Times New Roman"/>
      <w:sz w:val="24"/>
      <w:lang w:val="en-US" w:eastAsia="en-US"/>
    </w:rPr>
  </w:style>
  <w:style w:type="paragraph" w:styleId="aff5">
    <w:name w:val="Quote"/>
    <w:basedOn w:val="a"/>
    <w:next w:val="a"/>
    <w:link w:val="aff6"/>
    <w:uiPriority w:val="29"/>
    <w:qFormat/>
    <w:rPr>
      <w:i/>
      <w:color w:val="000000"/>
    </w:rPr>
  </w:style>
  <w:style w:type="character" w:customStyle="1" w:styleId="aff6">
    <w:name w:val="引用文 (文字)"/>
    <w:link w:val="aff5"/>
    <w:uiPriority w:val="29"/>
    <w:qFormat/>
    <w:locked/>
    <w:rPr>
      <w:rFonts w:ascii="Times New Roman" w:eastAsia="ＭＳ ゴシック" w:hAnsi="Times New Roman" w:cs="Times New Roman"/>
      <w:i/>
      <w:color w:val="000000"/>
      <w:sz w:val="24"/>
      <w:lang w:val="en-GB"/>
    </w:rPr>
  </w:style>
  <w:style w:type="paragraph" w:customStyle="1" w:styleId="1">
    <w:name w:val="段落番号1"/>
    <w:basedOn w:val="10"/>
    <w:next w:val="a"/>
    <w:qFormat/>
    <w:pPr>
      <w:widowControl w:val="0"/>
      <w:numPr>
        <w:numId w:val="2"/>
      </w:numPr>
      <w:tabs>
        <w:tab w:val="clear" w:pos="0"/>
        <w:tab w:val="left" w:pos="709"/>
      </w:tabs>
      <w:snapToGrid/>
      <w:spacing w:before="0" w:after="0" w:line="320" w:lineRule="exact"/>
      <w:ind w:left="100" w:hangingChars="100" w:hanging="100"/>
    </w:pPr>
    <w:rPr>
      <w:rFonts w:ascii="Times New Roman" w:eastAsia="ＭＳ 明朝" w:hAnsi="Times New Roman"/>
      <w:b w:val="0"/>
      <w:kern w:val="2"/>
      <w:sz w:val="21"/>
      <w:szCs w:val="24"/>
      <w:lang w:val="en-US"/>
    </w:rPr>
  </w:style>
  <w:style w:type="paragraph" w:customStyle="1" w:styleId="2">
    <w:name w:val="段落番号2"/>
    <w:basedOn w:val="1"/>
    <w:next w:val="a"/>
    <w:qFormat/>
    <w:pPr>
      <w:numPr>
        <w:ilvl w:val="1"/>
      </w:numPr>
      <w:ind w:left="200" w:hangingChars="200" w:hanging="200"/>
    </w:pPr>
    <w:rPr>
      <w:rFonts w:eastAsia="ＭＳ Ｐ明朝"/>
    </w:rPr>
  </w:style>
  <w:style w:type="paragraph" w:customStyle="1" w:styleId="3">
    <w:name w:val="段落番号3"/>
    <w:basedOn w:val="1"/>
    <w:next w:val="a"/>
    <w:qFormat/>
    <w:pPr>
      <w:numPr>
        <w:ilvl w:val="2"/>
      </w:numPr>
      <w:ind w:left="250" w:hangingChars="250" w:hanging="250"/>
    </w:pPr>
  </w:style>
  <w:style w:type="paragraph" w:customStyle="1" w:styleId="16">
    <w:name w:val="変更箇所1"/>
    <w:hidden/>
    <w:uiPriority w:val="99"/>
    <w:semiHidden/>
    <w:qFormat/>
    <w:rPr>
      <w:rFonts w:ascii="Times New Roman" w:eastAsia="ＭＳ ゴシック" w:hAnsi="Times New Roman"/>
      <w:sz w:val="24"/>
      <w:lang w:val="en-GB"/>
    </w:rPr>
  </w:style>
  <w:style w:type="paragraph" w:customStyle="1" w:styleId="CharChar1CharCharCharCharCharCharCharCharCharCharCharCharCharCharCharCharCharChar">
    <w:name w:val="Char Char1 Char Char Char Char Char Char Char Char Char Char Char Char Char Char Char Char Char Char"/>
    <w:semiHidden/>
    <w:qFormat/>
    <w:pPr>
      <w:keepNext/>
      <w:autoSpaceDE w:val="0"/>
      <w:autoSpaceDN w:val="0"/>
      <w:adjustRightInd w:val="0"/>
      <w:spacing w:before="60" w:after="60"/>
      <w:ind w:left="840" w:hanging="420"/>
      <w:jc w:val="both"/>
    </w:pPr>
    <w:rPr>
      <w:rFonts w:ascii="Times New Roman" w:hAnsi="Times New Roman"/>
      <w:kern w:val="2"/>
      <w:lang w:val="en-GB" w:eastAsia="zh-CN"/>
    </w:rPr>
  </w:style>
  <w:style w:type="paragraph" w:customStyle="1" w:styleId="aff7">
    <w:name w:val="図表"/>
    <w:basedOn w:val="a6"/>
    <w:link w:val="aff8"/>
    <w:qFormat/>
    <w:pPr>
      <w:jc w:val="center"/>
    </w:pPr>
  </w:style>
  <w:style w:type="character" w:customStyle="1" w:styleId="a9">
    <w:name w:val="見出しマップ (文字)"/>
    <w:link w:val="a8"/>
    <w:uiPriority w:val="99"/>
    <w:semiHidden/>
    <w:qFormat/>
    <w:locked/>
    <w:rPr>
      <w:rFonts w:ascii="SimSun" w:eastAsia="SimSun" w:hAnsi="Times New Roman" w:cs="Times New Roman"/>
      <w:sz w:val="18"/>
      <w:szCs w:val="18"/>
      <w:lang w:val="en-GB" w:eastAsia="ja-JP"/>
    </w:rPr>
  </w:style>
  <w:style w:type="character" w:customStyle="1" w:styleId="a7">
    <w:name w:val="図表番号 (文字)"/>
    <w:link w:val="a6"/>
    <w:qFormat/>
    <w:locked/>
    <w:rPr>
      <w:rFonts w:ascii="Times New Roman" w:eastAsia="ＭＳ ゴシック" w:hAnsi="Times New Roman"/>
      <w:b/>
      <w:sz w:val="24"/>
      <w:lang w:val="en-GB"/>
    </w:rPr>
  </w:style>
  <w:style w:type="character" w:customStyle="1" w:styleId="aff8">
    <w:name w:val="図表 (文字)"/>
    <w:link w:val="aff7"/>
    <w:qFormat/>
    <w:locked/>
    <w:rPr>
      <w:rFonts w:ascii="Times New Roman" w:eastAsia="ＭＳ ゴシック" w:hAnsi="Times New Roman" w:cs="Times New Roman"/>
      <w:b/>
      <w:sz w:val="24"/>
      <w:lang w:val="en-GB"/>
    </w:rPr>
  </w:style>
  <w:style w:type="table" w:customStyle="1" w:styleId="110">
    <w:name w:val="表 (モノトーン)  11"/>
    <w:basedOn w:val="a1"/>
    <w:uiPriority w:val="60"/>
    <w:qFormat/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bullet">
    <w:name w:val="bullet"/>
    <w:basedOn w:val="a"/>
    <w:link w:val="bullet0"/>
    <w:qFormat/>
    <w:pPr>
      <w:numPr>
        <w:numId w:val="3"/>
      </w:numPr>
    </w:pPr>
    <w:rPr>
      <w:rFonts w:ascii="Century" w:hAnsi="Century"/>
    </w:rPr>
  </w:style>
  <w:style w:type="character" w:customStyle="1" w:styleId="af">
    <w:name w:val="書式なし (文字)"/>
    <w:link w:val="ae"/>
    <w:uiPriority w:val="99"/>
    <w:semiHidden/>
    <w:qFormat/>
    <w:locked/>
    <w:rPr>
      <w:rFonts w:ascii="ＭＳ ゴシック" w:eastAsia="ＭＳ ゴシック" w:hAnsi="ＭＳ ゴシック" w:cs="Times New Roman"/>
    </w:rPr>
  </w:style>
  <w:style w:type="character" w:customStyle="1" w:styleId="bullet0">
    <w:name w:val="bullet (文字)"/>
    <w:link w:val="bullet"/>
    <w:qFormat/>
    <w:locked/>
    <w:rPr>
      <w:rFonts w:eastAsia="ＭＳ ゴシック"/>
      <w:sz w:val="24"/>
      <w:lang w:val="en-GB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napToGrid/>
      <w:spacing w:after="180" w:afterAutospacing="0"/>
      <w:jc w:val="left"/>
      <w:textAlignment w:val="baseline"/>
    </w:pPr>
    <w:rPr>
      <w:rFonts w:eastAsia="ＭＳ 明朝"/>
      <w:sz w:val="20"/>
      <w:lang w:eastAsia="en-GB"/>
    </w:r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en-GB"/>
    </w:rPr>
  </w:style>
  <w:style w:type="paragraph" w:customStyle="1" w:styleId="TT">
    <w:name w:val="TT"/>
    <w:basedOn w:val="10"/>
    <w:next w:val="a"/>
    <w:qFormat/>
    <w:pPr>
      <w:keepLines/>
      <w:numPr>
        <w:numId w:val="0"/>
      </w:numPr>
      <w:pBdr>
        <w:top w:val="single" w:sz="12" w:space="3" w:color="auto"/>
      </w:pBdr>
      <w:tabs>
        <w:tab w:val="clear" w:pos="0"/>
        <w:tab w:val="left" w:pos="709"/>
      </w:tabs>
      <w:overflowPunct w:val="0"/>
      <w:autoSpaceDE w:val="0"/>
      <w:autoSpaceDN w:val="0"/>
      <w:adjustRightInd w:val="0"/>
      <w:snapToGrid/>
      <w:spacing w:afterLines="0"/>
      <w:ind w:left="1134" w:hanging="1134"/>
      <w:jc w:val="left"/>
      <w:textAlignment w:val="baseline"/>
      <w:outlineLvl w:val="9"/>
    </w:pPr>
    <w:rPr>
      <w:rFonts w:eastAsia="ＭＳ 明朝"/>
      <w:b w:val="0"/>
      <w:kern w:val="0"/>
      <w:sz w:val="36"/>
      <w:lang w:eastAsia="en-GB"/>
    </w:rPr>
  </w:style>
  <w:style w:type="paragraph" w:customStyle="1" w:styleId="TAL">
    <w:name w:val="TAL"/>
    <w:basedOn w:val="a"/>
    <w:link w:val="TALChar"/>
    <w:qFormat/>
    <w:pPr>
      <w:keepNext/>
      <w:keepLines/>
      <w:overflowPunct w:val="0"/>
      <w:autoSpaceDE w:val="0"/>
      <w:autoSpaceDN w:val="0"/>
      <w:adjustRightInd w:val="0"/>
      <w:snapToGrid/>
      <w:spacing w:after="0" w:afterAutospacing="0"/>
      <w:jc w:val="left"/>
      <w:textAlignment w:val="baseline"/>
    </w:pPr>
    <w:rPr>
      <w:rFonts w:ascii="Arial" w:eastAsia="ＭＳ 明朝" w:hAnsi="Arial"/>
      <w:sz w:val="18"/>
      <w:lang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ar"/>
    <w:qFormat/>
    <w:pPr>
      <w:keepLines/>
      <w:overflowPunct w:val="0"/>
      <w:autoSpaceDE w:val="0"/>
      <w:autoSpaceDN w:val="0"/>
      <w:adjustRightInd w:val="0"/>
      <w:snapToGrid/>
      <w:spacing w:after="180" w:afterAutospacing="0"/>
      <w:ind w:left="1135" w:hanging="851"/>
      <w:jc w:val="left"/>
      <w:textAlignment w:val="baseline"/>
    </w:pPr>
    <w:rPr>
      <w:rFonts w:eastAsia="ＭＳ 明朝"/>
      <w:sz w:val="20"/>
      <w:lang w:eastAsia="en-GB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character" w:customStyle="1" w:styleId="afa">
    <w:name w:val="脚注文字列 (文字)"/>
    <w:link w:val="af9"/>
    <w:uiPriority w:val="99"/>
    <w:semiHidden/>
    <w:qFormat/>
    <w:locked/>
    <w:rPr>
      <w:rFonts w:ascii="Times New Roman" w:eastAsia="ＭＳ ゴシック" w:hAnsi="Times New Roman" w:cs="Times New Roman"/>
      <w:sz w:val="24"/>
      <w:lang w:val="en-GB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EX">
    <w:name w:val="EX"/>
    <w:basedOn w:val="a"/>
    <w:qFormat/>
    <w:pPr>
      <w:keepLines/>
      <w:overflowPunct w:val="0"/>
      <w:autoSpaceDE w:val="0"/>
      <w:autoSpaceDN w:val="0"/>
      <w:adjustRightInd w:val="0"/>
      <w:snapToGrid/>
      <w:spacing w:after="180" w:afterAutospacing="0"/>
      <w:ind w:left="1702" w:hanging="1418"/>
      <w:jc w:val="left"/>
      <w:textAlignment w:val="baseline"/>
    </w:pPr>
    <w:rPr>
      <w:rFonts w:eastAsia="ＭＳ 明朝"/>
      <w:sz w:val="20"/>
      <w:lang w:eastAsia="en-GB"/>
    </w:rPr>
  </w:style>
  <w:style w:type="paragraph" w:customStyle="1" w:styleId="FP">
    <w:name w:val="FP"/>
    <w:basedOn w:val="a"/>
    <w:qFormat/>
    <w:pPr>
      <w:overflowPunct w:val="0"/>
      <w:autoSpaceDE w:val="0"/>
      <w:autoSpaceDN w:val="0"/>
      <w:adjustRightInd w:val="0"/>
      <w:snapToGrid/>
      <w:spacing w:after="0" w:afterAutospacing="0"/>
      <w:jc w:val="left"/>
      <w:textAlignment w:val="baseline"/>
    </w:pPr>
    <w:rPr>
      <w:rFonts w:eastAsia="ＭＳ 明朝"/>
      <w:sz w:val="20"/>
      <w:lang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Char1"/>
    <w:qFormat/>
    <w:rPr>
      <w:rFonts w:ascii="Century" w:hAnsi="Century"/>
    </w:rPr>
  </w:style>
  <w:style w:type="character" w:customStyle="1" w:styleId="B1Char1">
    <w:name w:val="B1 Char1"/>
    <w:link w:val="B1"/>
    <w:qFormat/>
    <w:locked/>
    <w:rPr>
      <w:lang w:val="en-GB" w:eastAsia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napToGrid/>
      <w:spacing w:before="60" w:after="180" w:afterAutospacing="0"/>
      <w:jc w:val="center"/>
      <w:textAlignment w:val="baseline"/>
    </w:pPr>
    <w:rPr>
      <w:rFonts w:ascii="Arial" w:eastAsia="ＭＳ 明朝" w:hAnsi="Arial"/>
      <w:b/>
      <w:sz w:val="20"/>
      <w:lang w:eastAsia="en-GB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en-GB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en-GB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B2">
    <w:name w:val="B2"/>
    <w:basedOn w:val="22"/>
    <w:link w:val="B2Char"/>
    <w:qFormat/>
  </w:style>
  <w:style w:type="paragraph" w:customStyle="1" w:styleId="B3">
    <w:name w:val="B3"/>
    <w:basedOn w:val="32"/>
    <w:link w:val="B3Char"/>
    <w:qFormat/>
  </w:style>
  <w:style w:type="paragraph" w:customStyle="1" w:styleId="B4">
    <w:name w:val="B4"/>
    <w:basedOn w:val="43"/>
    <w:qFormat/>
  </w:style>
  <w:style w:type="paragraph" w:customStyle="1" w:styleId="B5">
    <w:name w:val="B5"/>
    <w:basedOn w:val="53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a"/>
    <w:qFormat/>
    <w:pPr>
      <w:overflowPunct w:val="0"/>
      <w:autoSpaceDE w:val="0"/>
      <w:autoSpaceDN w:val="0"/>
      <w:adjustRightInd w:val="0"/>
      <w:snapToGrid/>
      <w:spacing w:after="180" w:afterAutospacing="0"/>
      <w:ind w:left="851"/>
      <w:jc w:val="left"/>
      <w:textAlignment w:val="baseline"/>
    </w:pPr>
    <w:rPr>
      <w:rFonts w:eastAsia="ＭＳ 明朝"/>
      <w:sz w:val="20"/>
      <w:lang w:eastAsia="en-GB"/>
    </w:rPr>
  </w:style>
  <w:style w:type="paragraph" w:customStyle="1" w:styleId="INDENT2">
    <w:name w:val="INDENT2"/>
    <w:basedOn w:val="a"/>
    <w:qFormat/>
    <w:pPr>
      <w:overflowPunct w:val="0"/>
      <w:autoSpaceDE w:val="0"/>
      <w:autoSpaceDN w:val="0"/>
      <w:adjustRightInd w:val="0"/>
      <w:snapToGrid/>
      <w:spacing w:after="180" w:afterAutospacing="0"/>
      <w:ind w:left="1135" w:hanging="284"/>
      <w:jc w:val="left"/>
      <w:textAlignment w:val="baseline"/>
    </w:pPr>
    <w:rPr>
      <w:rFonts w:eastAsia="ＭＳ 明朝"/>
      <w:sz w:val="20"/>
      <w:lang w:eastAsia="en-GB"/>
    </w:rPr>
  </w:style>
  <w:style w:type="paragraph" w:customStyle="1" w:styleId="INDENT3">
    <w:name w:val="INDENT3"/>
    <w:basedOn w:val="a"/>
    <w:qFormat/>
    <w:pPr>
      <w:overflowPunct w:val="0"/>
      <w:autoSpaceDE w:val="0"/>
      <w:autoSpaceDN w:val="0"/>
      <w:adjustRightInd w:val="0"/>
      <w:snapToGrid/>
      <w:spacing w:after="180" w:afterAutospacing="0"/>
      <w:ind w:left="1701" w:hanging="567"/>
      <w:jc w:val="left"/>
      <w:textAlignment w:val="baseline"/>
    </w:pPr>
    <w:rPr>
      <w:rFonts w:eastAsia="ＭＳ 明朝"/>
      <w:sz w:val="20"/>
      <w:lang w:eastAsia="en-GB"/>
    </w:r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napToGrid/>
      <w:spacing w:before="120" w:after="480" w:afterAutospacing="0"/>
      <w:jc w:val="center"/>
      <w:textAlignment w:val="baseline"/>
    </w:pPr>
    <w:rPr>
      <w:rFonts w:eastAsia="ＭＳ 明朝"/>
      <w:b/>
      <w:lang w:eastAsia="en-GB"/>
    </w:rPr>
  </w:style>
  <w:style w:type="paragraph" w:customStyle="1" w:styleId="RecCCITT">
    <w:name w:val="Rec_CCITT_#"/>
    <w:basedOn w:val="a"/>
    <w:qFormat/>
    <w:pPr>
      <w:keepNext/>
      <w:keepLines/>
      <w:overflowPunct w:val="0"/>
      <w:autoSpaceDE w:val="0"/>
      <w:autoSpaceDN w:val="0"/>
      <w:adjustRightInd w:val="0"/>
      <w:snapToGrid/>
      <w:spacing w:after="180" w:afterAutospacing="0"/>
      <w:jc w:val="left"/>
      <w:textAlignment w:val="baseline"/>
    </w:pPr>
    <w:rPr>
      <w:rFonts w:eastAsia="ＭＳ 明朝"/>
      <w:b/>
      <w:sz w:val="20"/>
      <w:lang w:eastAsia="en-GB"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napToGrid/>
      <w:spacing w:before="86" w:after="180" w:afterAutospacing="0"/>
      <w:ind w:left="1588" w:hanging="397"/>
      <w:textAlignment w:val="baseline"/>
    </w:pPr>
    <w:rPr>
      <w:rFonts w:eastAsia="ＭＳ 明朝"/>
      <w:sz w:val="20"/>
      <w:lang w:val="en-US" w:eastAsia="en-GB"/>
    </w:rPr>
  </w:style>
  <w:style w:type="paragraph" w:customStyle="1" w:styleId="CouvRecTitle">
    <w:name w:val="Couv Rec Title"/>
    <w:basedOn w:val="a"/>
    <w:qFormat/>
    <w:pPr>
      <w:keepNext/>
      <w:keepLines/>
      <w:overflowPunct w:val="0"/>
      <w:autoSpaceDE w:val="0"/>
      <w:autoSpaceDN w:val="0"/>
      <w:adjustRightInd w:val="0"/>
      <w:snapToGrid/>
      <w:spacing w:before="240" w:after="180" w:afterAutospacing="0"/>
      <w:ind w:left="1418"/>
      <w:jc w:val="left"/>
      <w:textAlignment w:val="baseline"/>
    </w:pPr>
    <w:rPr>
      <w:rFonts w:ascii="Arial" w:eastAsia="ＭＳ 明朝" w:hAnsi="Arial"/>
      <w:b/>
      <w:sz w:val="36"/>
      <w:lang w:val="en-US" w:eastAsia="en-GB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snapToGrid/>
      <w:spacing w:after="180" w:afterAutospacing="0"/>
      <w:jc w:val="left"/>
      <w:textAlignment w:val="baseline"/>
    </w:pPr>
    <w:rPr>
      <w:rFonts w:eastAsia="ＭＳ 明朝"/>
      <w:i/>
      <w:color w:val="0000FF"/>
      <w:sz w:val="20"/>
      <w:lang w:eastAsia="en-GB"/>
    </w:rPr>
  </w:style>
  <w:style w:type="character" w:customStyle="1" w:styleId="29">
    <w:name w:val="本文 2 (文字)"/>
    <w:link w:val="28"/>
    <w:uiPriority w:val="99"/>
    <w:semiHidden/>
    <w:qFormat/>
    <w:locked/>
    <w:rPr>
      <w:rFonts w:ascii="Times New Roman" w:eastAsia="ＭＳ ゴシック" w:hAnsi="Times New Roman" w:cs="Times New Roman"/>
      <w:sz w:val="24"/>
      <w:lang w:val="en-GB" w:eastAsia="ja-JP"/>
    </w:rPr>
  </w:style>
  <w:style w:type="character" w:customStyle="1" w:styleId="27">
    <w:name w:val="本文インデント 2 (文字)"/>
    <w:link w:val="26"/>
    <w:uiPriority w:val="99"/>
    <w:semiHidden/>
    <w:qFormat/>
    <w:locked/>
    <w:rPr>
      <w:rFonts w:ascii="Times New Roman" w:eastAsia="ＭＳ ゴシック" w:hAnsi="Times New Roman" w:cs="Times New Roman"/>
      <w:sz w:val="24"/>
      <w:lang w:val="en-GB" w:eastAsia="ja-JP"/>
    </w:rPr>
  </w:style>
  <w:style w:type="character" w:customStyle="1" w:styleId="36">
    <w:name w:val="本文インデント 3 (文字)"/>
    <w:link w:val="35"/>
    <w:uiPriority w:val="99"/>
    <w:semiHidden/>
    <w:qFormat/>
    <w:locked/>
    <w:rPr>
      <w:rFonts w:ascii="Times New Roman" w:eastAsia="ＭＳ ゴシック" w:hAnsi="Times New Roman" w:cs="Times New Roman"/>
      <w:sz w:val="16"/>
      <w:szCs w:val="16"/>
      <w:lang w:val="en-GB" w:eastAsia="ja-JP"/>
    </w:rPr>
  </w:style>
  <w:style w:type="paragraph" w:customStyle="1" w:styleId="numberedlist">
    <w:name w:val="numbered list"/>
    <w:basedOn w:val="a5"/>
    <w:qFormat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  <w:rPr>
      <w:lang w:eastAsia="ja-JP"/>
    </w:rPr>
  </w:style>
  <w:style w:type="paragraph" w:customStyle="1" w:styleId="CRfront">
    <w:name w:val="CR_front"/>
    <w:next w:val="a"/>
    <w:qFormat/>
    <w:rPr>
      <w:rFonts w:ascii="Arial" w:hAnsi="Arial"/>
      <w:lang w:val="en-GB" w:eastAsia="en-US"/>
    </w:rPr>
  </w:style>
  <w:style w:type="paragraph" w:customStyle="1" w:styleId="TabList">
    <w:name w:val="TabList"/>
    <w:basedOn w:val="a"/>
    <w:qFormat/>
    <w:pPr>
      <w:tabs>
        <w:tab w:val="left" w:pos="1134"/>
      </w:tabs>
      <w:overflowPunct w:val="0"/>
      <w:autoSpaceDE w:val="0"/>
      <w:autoSpaceDN w:val="0"/>
      <w:adjustRightInd w:val="0"/>
      <w:snapToGrid/>
      <w:spacing w:after="0" w:afterAutospacing="0"/>
      <w:jc w:val="left"/>
      <w:textAlignment w:val="baseline"/>
    </w:pPr>
    <w:rPr>
      <w:rFonts w:eastAsia="ＭＳ 明朝"/>
      <w:sz w:val="20"/>
      <w:lang w:eastAsia="en-GB"/>
    </w:rPr>
  </w:style>
  <w:style w:type="paragraph" w:customStyle="1" w:styleId="tabletext">
    <w:name w:val="table text"/>
    <w:basedOn w:val="a"/>
    <w:next w:val="table"/>
    <w:qFormat/>
    <w:pPr>
      <w:overflowPunct w:val="0"/>
      <w:autoSpaceDE w:val="0"/>
      <w:autoSpaceDN w:val="0"/>
      <w:adjustRightInd w:val="0"/>
      <w:snapToGrid/>
      <w:spacing w:after="0" w:afterAutospacing="0"/>
      <w:jc w:val="left"/>
      <w:textAlignment w:val="baseline"/>
    </w:pPr>
    <w:rPr>
      <w:rFonts w:eastAsia="ＭＳ 明朝"/>
      <w:i/>
      <w:sz w:val="20"/>
      <w:lang w:eastAsia="en-GB"/>
    </w:rPr>
  </w:style>
  <w:style w:type="paragraph" w:customStyle="1" w:styleId="table">
    <w:name w:val="table"/>
    <w:basedOn w:val="a"/>
    <w:next w:val="a"/>
    <w:qFormat/>
    <w:pPr>
      <w:numPr>
        <w:numId w:val="4"/>
      </w:numPr>
      <w:tabs>
        <w:tab w:val="clear" w:pos="567"/>
      </w:tabs>
      <w:overflowPunct w:val="0"/>
      <w:autoSpaceDE w:val="0"/>
      <w:autoSpaceDN w:val="0"/>
      <w:adjustRightInd w:val="0"/>
      <w:snapToGrid/>
      <w:spacing w:after="0" w:afterAutospacing="0"/>
      <w:ind w:left="0" w:firstLine="0"/>
      <w:jc w:val="center"/>
      <w:textAlignment w:val="baseline"/>
    </w:pPr>
    <w:rPr>
      <w:rFonts w:eastAsia="ＭＳ 明朝"/>
      <w:sz w:val="20"/>
      <w:lang w:val="en-US" w:eastAsia="en-GB"/>
    </w:rPr>
  </w:style>
  <w:style w:type="paragraph" w:customStyle="1" w:styleId="HE">
    <w:name w:val="HE"/>
    <w:basedOn w:val="a"/>
    <w:qFormat/>
    <w:pPr>
      <w:numPr>
        <w:numId w:val="5"/>
      </w:numPr>
      <w:tabs>
        <w:tab w:val="clear" w:pos="735"/>
      </w:tabs>
      <w:overflowPunct w:val="0"/>
      <w:autoSpaceDE w:val="0"/>
      <w:autoSpaceDN w:val="0"/>
      <w:adjustRightInd w:val="0"/>
      <w:snapToGrid/>
      <w:spacing w:after="0" w:afterAutospacing="0"/>
      <w:ind w:left="0" w:firstLine="0"/>
      <w:jc w:val="left"/>
      <w:textAlignment w:val="baseline"/>
    </w:pPr>
    <w:rPr>
      <w:rFonts w:eastAsia="ＭＳ 明朝"/>
      <w:b/>
      <w:sz w:val="20"/>
      <w:lang w:eastAsia="en-GB"/>
    </w:rPr>
  </w:style>
  <w:style w:type="paragraph" w:customStyle="1" w:styleId="text">
    <w:name w:val="text"/>
    <w:basedOn w:val="a"/>
    <w:link w:val="textChar"/>
    <w:qFormat/>
    <w:pPr>
      <w:widowControl w:val="0"/>
      <w:numPr>
        <w:numId w:val="6"/>
      </w:numPr>
      <w:tabs>
        <w:tab w:val="clear" w:pos="992"/>
      </w:tabs>
      <w:overflowPunct w:val="0"/>
      <w:autoSpaceDE w:val="0"/>
      <w:autoSpaceDN w:val="0"/>
      <w:adjustRightInd w:val="0"/>
      <w:snapToGrid/>
      <w:spacing w:after="240" w:afterAutospacing="0"/>
      <w:ind w:left="0" w:firstLine="0"/>
      <w:textAlignment w:val="baseline"/>
    </w:pPr>
    <w:rPr>
      <w:rFonts w:eastAsia="ＭＳ 明朝"/>
      <w:lang w:val="en-AU" w:eastAsia="en-GB"/>
    </w:rPr>
  </w:style>
  <w:style w:type="paragraph" w:customStyle="1" w:styleId="berschrift1H1">
    <w:name w:val="Überschrift 1.H1"/>
    <w:basedOn w:val="a"/>
    <w:next w:val="a"/>
    <w:qFormat/>
    <w:pPr>
      <w:keepNext/>
      <w:keepLines/>
      <w:numPr>
        <w:numId w:val="7"/>
      </w:numPr>
      <w:pBdr>
        <w:top w:val="single" w:sz="12" w:space="3" w:color="auto"/>
      </w:pBdr>
      <w:tabs>
        <w:tab w:val="clear" w:pos="1843"/>
        <w:tab w:val="left" w:pos="735"/>
      </w:tabs>
      <w:overflowPunct w:val="0"/>
      <w:autoSpaceDE w:val="0"/>
      <w:autoSpaceDN w:val="0"/>
      <w:adjustRightInd w:val="0"/>
      <w:snapToGrid/>
      <w:spacing w:before="240" w:after="180" w:afterAutospacing="0"/>
      <w:ind w:left="735" w:hanging="735"/>
      <w:jc w:val="left"/>
      <w:textAlignment w:val="baseline"/>
      <w:outlineLvl w:val="0"/>
    </w:pPr>
    <w:rPr>
      <w:rFonts w:ascii="Arial" w:eastAsia="ＭＳ 明朝" w:hAnsi="Arial"/>
      <w:sz w:val="36"/>
      <w:lang w:eastAsia="de-DE"/>
    </w:rPr>
  </w:style>
  <w:style w:type="paragraph" w:customStyle="1" w:styleId="textintend1">
    <w:name w:val="text intend 1"/>
    <w:basedOn w:val="text"/>
    <w:qFormat/>
    <w:pPr>
      <w:widowControl/>
      <w:numPr>
        <w:numId w:val="8"/>
      </w:numPr>
      <w:tabs>
        <w:tab w:val="clear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qFormat/>
    <w:pPr>
      <w:widowControl/>
      <w:numPr>
        <w:numId w:val="9"/>
      </w:numPr>
      <w:tabs>
        <w:tab w:val="clear" w:pos="992"/>
      </w:tabs>
      <w:spacing w:after="120"/>
    </w:pPr>
    <w:rPr>
      <w:lang w:val="en-US"/>
    </w:rPr>
  </w:style>
  <w:style w:type="paragraph" w:customStyle="1" w:styleId="textintend3">
    <w:name w:val="text intend 3"/>
    <w:basedOn w:val="text"/>
    <w:qFormat/>
    <w:pPr>
      <w:widowControl/>
      <w:numPr>
        <w:numId w:val="0"/>
      </w:numPr>
      <w:tabs>
        <w:tab w:val="clear" w:pos="992"/>
      </w:tabs>
      <w:spacing w:after="120"/>
      <w:ind w:left="840" w:hanging="420"/>
    </w:pPr>
    <w:rPr>
      <w:lang w:val="en-US"/>
    </w:rPr>
  </w:style>
  <w:style w:type="paragraph" w:customStyle="1" w:styleId="normalpuce">
    <w:name w:val="normal puce"/>
    <w:basedOn w:val="a"/>
    <w:qFormat/>
    <w:pPr>
      <w:widowControl w:val="0"/>
      <w:numPr>
        <w:numId w:val="10"/>
      </w:numPr>
      <w:overflowPunct w:val="0"/>
      <w:autoSpaceDE w:val="0"/>
      <w:autoSpaceDN w:val="0"/>
      <w:adjustRightInd w:val="0"/>
      <w:snapToGrid/>
      <w:spacing w:before="60" w:after="60" w:afterAutospacing="0"/>
      <w:textAlignment w:val="baseline"/>
    </w:pPr>
    <w:rPr>
      <w:rFonts w:eastAsia="ＭＳ 明朝"/>
      <w:sz w:val="20"/>
      <w:lang w:eastAsia="en-GB"/>
    </w:rPr>
  </w:style>
  <w:style w:type="paragraph" w:customStyle="1" w:styleId="TdocHeading1">
    <w:name w:val="Tdoc_Heading_1"/>
    <w:basedOn w:val="10"/>
    <w:next w:val="a"/>
    <w:qFormat/>
    <w:pPr>
      <w:numPr>
        <w:numId w:val="0"/>
      </w:numPr>
      <w:tabs>
        <w:tab w:val="clear" w:pos="0"/>
        <w:tab w:val="left" w:pos="420"/>
        <w:tab w:val="left" w:pos="709"/>
      </w:tabs>
      <w:overflowPunct w:val="0"/>
      <w:autoSpaceDE w:val="0"/>
      <w:autoSpaceDN w:val="0"/>
      <w:adjustRightInd w:val="0"/>
      <w:snapToGrid/>
      <w:spacing w:afterLines="0"/>
      <w:ind w:left="420" w:hanging="420"/>
      <w:jc w:val="left"/>
      <w:textAlignment w:val="baseline"/>
    </w:pPr>
    <w:rPr>
      <w:rFonts w:eastAsia="ＭＳ 明朝"/>
      <w:sz w:val="24"/>
      <w:lang w:val="en-US" w:eastAsia="en-GB"/>
    </w:rPr>
  </w:style>
  <w:style w:type="character" w:customStyle="1" w:styleId="af1">
    <w:name w:val="日付 (文字)"/>
    <w:link w:val="af0"/>
    <w:uiPriority w:val="99"/>
    <w:semiHidden/>
    <w:qFormat/>
    <w:locked/>
    <w:rPr>
      <w:rFonts w:ascii="Times New Roman" w:eastAsia="ＭＳ ゴシック" w:hAnsi="Times New Roman" w:cs="Times New Roman"/>
      <w:sz w:val="24"/>
      <w:lang w:val="en-GB" w:eastAsia="ja-JP"/>
    </w:rPr>
  </w:style>
  <w:style w:type="paragraph" w:customStyle="1" w:styleId="Meetingcaption">
    <w:name w:val="Meeting caption"/>
    <w:basedOn w:val="a"/>
    <w:qFormat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napToGrid/>
      <w:spacing w:after="120" w:afterAutospacing="0"/>
      <w:jc w:val="left"/>
      <w:textAlignment w:val="baseline"/>
    </w:pPr>
    <w:rPr>
      <w:rFonts w:eastAsia="ＭＳ 明朝"/>
      <w:sz w:val="22"/>
      <w:lang w:val="fr-FR" w:eastAsia="en-GB"/>
    </w:rPr>
  </w:style>
  <w:style w:type="paragraph" w:customStyle="1" w:styleId="para">
    <w:name w:val="para"/>
    <w:basedOn w:val="a"/>
    <w:qFormat/>
    <w:pPr>
      <w:overflowPunct w:val="0"/>
      <w:autoSpaceDE w:val="0"/>
      <w:autoSpaceDN w:val="0"/>
      <w:adjustRightInd w:val="0"/>
      <w:snapToGrid/>
      <w:spacing w:after="240" w:afterAutospacing="0"/>
      <w:textAlignment w:val="baseline"/>
    </w:pPr>
    <w:rPr>
      <w:rFonts w:ascii="Helvetica" w:eastAsia="ＭＳ 明朝" w:hAnsi="Helvetica"/>
      <w:sz w:val="20"/>
      <w:lang w:eastAsia="en-GB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Cell">
    <w:name w:val="Cell"/>
    <w:basedOn w:val="a"/>
    <w:qFormat/>
    <w:pPr>
      <w:overflowPunct w:val="0"/>
      <w:autoSpaceDE w:val="0"/>
      <w:autoSpaceDN w:val="0"/>
      <w:adjustRightInd w:val="0"/>
      <w:snapToGrid/>
      <w:spacing w:after="0" w:afterAutospacing="0" w:line="240" w:lineRule="exact"/>
      <w:jc w:val="center"/>
      <w:textAlignment w:val="baseline"/>
    </w:pPr>
    <w:rPr>
      <w:rFonts w:eastAsia="ＭＳ 明朝"/>
      <w:sz w:val="16"/>
      <w:lang w:val="en-US"/>
    </w:rPr>
  </w:style>
  <w:style w:type="paragraph" w:customStyle="1" w:styleId="h60">
    <w:name w:val="h6"/>
    <w:basedOn w:val="a"/>
    <w:qFormat/>
    <w:pPr>
      <w:overflowPunct w:val="0"/>
      <w:autoSpaceDE w:val="0"/>
      <w:autoSpaceDN w:val="0"/>
      <w:adjustRightInd w:val="0"/>
      <w:snapToGrid/>
      <w:spacing w:before="100" w:beforeAutospacing="1"/>
      <w:jc w:val="left"/>
      <w:textAlignment w:val="baseline"/>
    </w:pPr>
    <w:rPr>
      <w:rFonts w:eastAsia="ＭＳ 明朝"/>
      <w:szCs w:val="24"/>
      <w:lang w:val="en-US"/>
    </w:rPr>
  </w:style>
  <w:style w:type="paragraph" w:customStyle="1" w:styleId="b10">
    <w:name w:val="b1"/>
    <w:basedOn w:val="a"/>
    <w:qFormat/>
    <w:pPr>
      <w:overflowPunct w:val="0"/>
      <w:autoSpaceDE w:val="0"/>
      <w:autoSpaceDN w:val="0"/>
      <w:adjustRightInd w:val="0"/>
      <w:snapToGrid/>
      <w:spacing w:before="100" w:beforeAutospacing="1"/>
      <w:jc w:val="left"/>
      <w:textAlignment w:val="baseline"/>
    </w:pPr>
    <w:rPr>
      <w:rFonts w:eastAsia="ＭＳ 明朝"/>
      <w:szCs w:val="24"/>
      <w:lang w:val="en-US"/>
    </w:rPr>
  </w:style>
  <w:style w:type="paragraph" w:customStyle="1" w:styleId="tah0">
    <w:name w:val="tah"/>
    <w:basedOn w:val="a"/>
    <w:qFormat/>
    <w:pPr>
      <w:keepNext/>
      <w:overflowPunct w:val="0"/>
      <w:autoSpaceDE w:val="0"/>
      <w:autoSpaceDN w:val="0"/>
      <w:snapToGrid/>
      <w:spacing w:after="0" w:afterAutospacing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character" w:customStyle="1" w:styleId="GuidanceChar">
    <w:name w:val="Guidance Char"/>
    <w:qFormat/>
    <w:rPr>
      <w:i/>
      <w:color w:val="0000FF"/>
      <w:lang w:val="en-GB" w:eastAsia="ja-JP"/>
    </w:rPr>
  </w:style>
  <w:style w:type="paragraph" w:customStyle="1" w:styleId="CharCharCharChar">
    <w:name w:val="Char Char Char Char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</w:rPr>
  </w:style>
  <w:style w:type="paragraph" w:customStyle="1" w:styleId="CharCharCharCharCharCharCharCharCharCharCharChar">
    <w:name w:val="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ja-JP"/>
    </w:rPr>
  </w:style>
  <w:style w:type="table" w:customStyle="1" w:styleId="17">
    <w:name w:val="表 (格子)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fter3pt">
    <w:name w:val="Normal + After:  3 pt"/>
    <w:basedOn w:val="a"/>
    <w:qFormat/>
    <w:pPr>
      <w:tabs>
        <w:tab w:val="left" w:pos="2560"/>
      </w:tabs>
      <w:snapToGrid/>
      <w:spacing w:after="180" w:afterAutospacing="0"/>
      <w:ind w:left="2560" w:hanging="357"/>
      <w:jc w:val="left"/>
    </w:pPr>
    <w:rPr>
      <w:rFonts w:eastAsia="ＭＳ 明朝"/>
      <w:sz w:val="20"/>
      <w:lang w:val="en-AU" w:eastAsia="ko-KR"/>
    </w:rPr>
  </w:style>
  <w:style w:type="character" w:customStyle="1" w:styleId="B1Zchn">
    <w:name w:val="B1 Zchn"/>
    <w:qFormat/>
    <w:rPr>
      <w:rFonts w:ascii="Times New Roman" w:hAnsi="Times New Roman"/>
      <w:sz w:val="20"/>
      <w:lang w:val="en-GB" w:eastAsia="ko-KR"/>
    </w:rPr>
  </w:style>
  <w:style w:type="character" w:customStyle="1" w:styleId="FigureCaption1">
    <w:name w:val="Figure Caption1"/>
    <w:qFormat/>
    <w:rPr>
      <w:rFonts w:ascii="Arial" w:eastAsia="????" w:hAnsi="Arial"/>
      <w:color w:val="0000FF"/>
      <w:kern w:val="2"/>
      <w:lang w:val="en-US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NOCar">
    <w:name w:val="NO Car"/>
    <w:link w:val="NO"/>
    <w:qFormat/>
    <w:locked/>
    <w:rPr>
      <w:rFonts w:ascii="Times New Roman" w:hAnsi="Times New Roman"/>
      <w:lang w:val="en-GB" w:eastAsia="en-GB"/>
    </w:rPr>
  </w:style>
  <w:style w:type="paragraph" w:styleId="aff9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,P,列出段落,列表段落,列出段落2"/>
    <w:basedOn w:val="a"/>
    <w:link w:val="affa"/>
    <w:uiPriority w:val="34"/>
    <w:qFormat/>
    <w:pPr>
      <w:ind w:firstLineChars="200" w:firstLine="420"/>
    </w:pPr>
  </w:style>
  <w:style w:type="character" w:customStyle="1" w:styleId="affa">
    <w:name w:val="リスト段落 (文字)"/>
    <w:aliases w:val="- Bullets (文字),목록 단락 (文字),Lista1 (文字),?? ?? (文字),????? (文字),???? (文字),列出段落1 (文字),中等深浅网格 1 - 着色 21 (文字),¥¡¡¡¡ì¬º¥¹¥È¶ÎÂä (文字),ÁÐ³ö¶ÎÂä (文字),列表段落1 (文字),—ño’i—Ž (文字),¥ê¥¹¥È¶ÎÂä (文字),1st level - Bullet List Paragraph (文字),Paragrafo elenco (文字)"/>
    <w:link w:val="aff9"/>
    <w:uiPriority w:val="34"/>
    <w:qFormat/>
    <w:locked/>
    <w:rPr>
      <w:rFonts w:ascii="Times New Roman" w:eastAsia="ＭＳ ゴシック" w:hAnsi="Times New Roman"/>
      <w:sz w:val="24"/>
      <w:lang w:val="en-GB"/>
    </w:rPr>
  </w:style>
  <w:style w:type="paragraph" w:customStyle="1" w:styleId="bullet1">
    <w:name w:val="bullet1"/>
    <w:basedOn w:val="text"/>
    <w:link w:val="bullet1Char"/>
    <w:qFormat/>
    <w:pPr>
      <w:widowControl/>
      <w:numPr>
        <w:numId w:val="11"/>
      </w:numPr>
      <w:tabs>
        <w:tab w:val="clear" w:pos="992"/>
      </w:tabs>
      <w:overflowPunct/>
      <w:autoSpaceDE/>
      <w:autoSpaceDN/>
      <w:adjustRightInd/>
      <w:spacing w:after="0"/>
      <w:jc w:val="left"/>
      <w:textAlignment w:val="auto"/>
    </w:pPr>
    <w:rPr>
      <w:rFonts w:ascii="Calibri" w:eastAsia="SimSun" w:hAnsi="Calibri"/>
      <w:kern w:val="2"/>
      <w:szCs w:val="24"/>
      <w:lang w:val="en-GB" w:eastAsia="zh-CN"/>
    </w:rPr>
  </w:style>
  <w:style w:type="character" w:customStyle="1" w:styleId="textChar">
    <w:name w:val="text Char"/>
    <w:link w:val="text"/>
    <w:qFormat/>
    <w:rPr>
      <w:rFonts w:ascii="Times New Roman" w:hAnsi="Times New Roman"/>
      <w:sz w:val="24"/>
      <w:lang w:val="en-AU" w:eastAsia="en-GB"/>
    </w:rPr>
  </w:style>
  <w:style w:type="paragraph" w:customStyle="1" w:styleId="bullet2">
    <w:name w:val="bullet2"/>
    <w:basedOn w:val="text"/>
    <w:link w:val="bullet2Char"/>
    <w:qFormat/>
    <w:pPr>
      <w:widowControl/>
      <w:numPr>
        <w:ilvl w:val="1"/>
        <w:numId w:val="11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SimSun" w:hAnsi="Times"/>
      <w:kern w:val="2"/>
      <w:szCs w:val="24"/>
      <w:lang w:val="en-GB" w:eastAsia="zh-CN"/>
    </w:rPr>
  </w:style>
  <w:style w:type="character" w:customStyle="1" w:styleId="bullet1Char">
    <w:name w:val="bullet1 Char"/>
    <w:link w:val="bullet1"/>
    <w:qFormat/>
    <w:rPr>
      <w:rFonts w:ascii="Calibri" w:eastAsia="SimSun" w:hAnsi="Calibri"/>
      <w:kern w:val="2"/>
      <w:sz w:val="24"/>
      <w:szCs w:val="24"/>
      <w:lang w:val="en-GB" w:eastAsia="zh-CN"/>
    </w:rPr>
  </w:style>
  <w:style w:type="paragraph" w:customStyle="1" w:styleId="bullet3">
    <w:name w:val="bullet3"/>
    <w:basedOn w:val="text"/>
    <w:link w:val="bullet3Char"/>
    <w:qFormat/>
    <w:pPr>
      <w:widowControl/>
      <w:numPr>
        <w:ilvl w:val="2"/>
        <w:numId w:val="11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character" w:customStyle="1" w:styleId="bullet2Char">
    <w:name w:val="bullet2 Char"/>
    <w:link w:val="bullet2"/>
    <w:qFormat/>
    <w:rPr>
      <w:rFonts w:ascii="Times" w:eastAsia="SimSun" w:hAnsi="Times"/>
      <w:kern w:val="2"/>
      <w:sz w:val="24"/>
      <w:szCs w:val="24"/>
      <w:lang w:val="en-GB" w:eastAsia="zh-CN"/>
    </w:rPr>
  </w:style>
  <w:style w:type="paragraph" w:customStyle="1" w:styleId="bullet4">
    <w:name w:val="bullet4"/>
    <w:basedOn w:val="text"/>
    <w:qFormat/>
    <w:pPr>
      <w:widowControl/>
      <w:numPr>
        <w:ilvl w:val="3"/>
        <w:numId w:val="11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character" w:customStyle="1" w:styleId="bullet3Char">
    <w:name w:val="bullet3 Char"/>
    <w:link w:val="bullet3"/>
    <w:qFormat/>
    <w:rPr>
      <w:rFonts w:ascii="Times" w:eastAsia="Batang" w:hAnsi="Times"/>
      <w:szCs w:val="24"/>
      <w:lang w:val="en-GB" w:eastAsia="en-US"/>
    </w:rPr>
  </w:style>
  <w:style w:type="paragraph" w:customStyle="1" w:styleId="LGTdoc">
    <w:name w:val="LGTdoc_본문"/>
    <w:basedOn w:val="a"/>
    <w:link w:val="LGTdocChar"/>
    <w:qFormat/>
    <w:pPr>
      <w:widowControl w:val="0"/>
      <w:autoSpaceDE w:val="0"/>
      <w:autoSpaceDN w:val="0"/>
      <w:adjustRightInd w:val="0"/>
      <w:spacing w:afterLines="50" w:after="0" w:afterAutospacing="0" w:line="264" w:lineRule="auto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Pr>
      <w:rFonts w:ascii="Times New Roman" w:eastAsia="Batang" w:hAnsi="Times New Roman"/>
      <w:kern w:val="2"/>
      <w:sz w:val="22"/>
      <w:szCs w:val="24"/>
      <w:lang w:val="en-GB" w:eastAsia="ko-KR"/>
    </w:rPr>
  </w:style>
  <w:style w:type="paragraph" w:customStyle="1" w:styleId="Comments">
    <w:name w:val="Comments"/>
    <w:basedOn w:val="a"/>
    <w:link w:val="CommentsChar"/>
    <w:qFormat/>
    <w:pPr>
      <w:snapToGrid/>
      <w:spacing w:before="40" w:after="0" w:afterAutospacing="0"/>
      <w:jc w:val="left"/>
    </w:pPr>
    <w:rPr>
      <w:rFonts w:ascii="Arial" w:eastAsia="ＭＳ 明朝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hAnsi="Arial"/>
      <w:i/>
      <w:sz w:val="18"/>
      <w:szCs w:val="24"/>
      <w:lang w:val="en-GB" w:eastAsia="en-GB"/>
    </w:rPr>
  </w:style>
  <w:style w:type="character" w:customStyle="1" w:styleId="PLChar">
    <w:name w:val="PL Char"/>
    <w:link w:val="PL"/>
    <w:qFormat/>
    <w:locked/>
    <w:rPr>
      <w:rFonts w:ascii="Courier New" w:hAnsi="Courier New"/>
      <w:sz w:val="16"/>
      <w:lang w:val="en-GB" w:eastAsia="en-GB"/>
    </w:rPr>
  </w:style>
  <w:style w:type="character" w:customStyle="1" w:styleId="B11">
    <w:name w:val="B1 (文字)"/>
    <w:qFormat/>
    <w:rPr>
      <w:lang w:val="en-GB" w:eastAsia="en-US"/>
    </w:rPr>
  </w:style>
  <w:style w:type="table" w:customStyle="1" w:styleId="TableGrid7">
    <w:name w:val="Table Grid7"/>
    <w:basedOn w:val="a1"/>
    <w:uiPriority w:val="39"/>
    <w:qFormat/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-text2Char">
    <w:name w:val="Doc-text2 Char"/>
    <w:link w:val="Doc-text2"/>
    <w:qFormat/>
    <w:locked/>
    <w:rPr>
      <w:rFonts w:ascii="Arial" w:hAnsi="Arial" w:cs="Arial"/>
      <w:szCs w:val="24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napToGrid/>
      <w:spacing w:after="0" w:afterAutospacing="0"/>
      <w:ind w:left="1622" w:hanging="363"/>
      <w:jc w:val="left"/>
    </w:pPr>
    <w:rPr>
      <w:rFonts w:ascii="Arial" w:eastAsia="ＭＳ 明朝" w:hAnsi="Arial" w:cs="Arial"/>
      <w:sz w:val="20"/>
      <w:szCs w:val="24"/>
      <w:lang w:val="en-US"/>
    </w:rPr>
  </w:style>
  <w:style w:type="paragraph" w:customStyle="1" w:styleId="StyleHeading1NMPHeading1H1h11h12h13h14h15h16appheadin">
    <w:name w:val="Style Heading 1NMP Heading 1H1h11h12h13h14h15h16app headin..."/>
    <w:basedOn w:val="10"/>
    <w:qFormat/>
    <w:pPr>
      <w:numPr>
        <w:numId w:val="12"/>
      </w:numPr>
      <w:tabs>
        <w:tab w:val="clear" w:pos="0"/>
        <w:tab w:val="left" w:pos="709"/>
      </w:tabs>
      <w:snapToGrid/>
      <w:spacing w:afterLines="0" w:after="60"/>
      <w:jc w:val="left"/>
    </w:pPr>
    <w:rPr>
      <w:rFonts w:eastAsia="Batang" w:cs="Arial"/>
      <w:bCs/>
      <w:kern w:val="32"/>
      <w:sz w:val="28"/>
      <w:szCs w:val="32"/>
      <w:lang w:eastAsia="en-US"/>
    </w:rPr>
  </w:style>
  <w:style w:type="character" w:customStyle="1" w:styleId="B5Char">
    <w:name w:val="B5 Char"/>
    <w:link w:val="B5"/>
    <w:qFormat/>
    <w:locked/>
    <w:rPr>
      <w:rFonts w:ascii="Times New Roman" w:hAnsi="Times New Roman"/>
      <w:lang w:val="en-GB" w:eastAsia="en-GB"/>
    </w:rPr>
  </w:style>
  <w:style w:type="character" w:customStyle="1" w:styleId="B6Char">
    <w:name w:val="B6 Char"/>
    <w:link w:val="B6"/>
    <w:qFormat/>
    <w:locked/>
    <w:rPr>
      <w:rFonts w:eastAsia="Times New Roman"/>
    </w:rPr>
  </w:style>
  <w:style w:type="paragraph" w:customStyle="1" w:styleId="B6">
    <w:name w:val="B6"/>
    <w:basedOn w:val="B5"/>
    <w:link w:val="B6Char"/>
    <w:qFormat/>
    <w:pPr>
      <w:ind w:left="1985"/>
    </w:pPr>
    <w:rPr>
      <w:rFonts w:ascii="Century" w:eastAsia="Times New Roman" w:hAnsi="Century"/>
      <w:lang w:val="en-US" w:eastAsia="ja-JP"/>
    </w:rPr>
  </w:style>
  <w:style w:type="character" w:customStyle="1" w:styleId="NOChar">
    <w:name w:val="NO Char"/>
    <w:qFormat/>
    <w:rPr>
      <w:rFonts w:eastAsia="Times New Roman"/>
    </w:rPr>
  </w:style>
  <w:style w:type="paragraph" w:customStyle="1" w:styleId="B7">
    <w:name w:val="B7"/>
    <w:basedOn w:val="B6"/>
    <w:link w:val="B7Char"/>
    <w:qFormat/>
  </w:style>
  <w:style w:type="character" w:customStyle="1" w:styleId="B7Char">
    <w:name w:val="B7 Char"/>
    <w:basedOn w:val="B6Char"/>
    <w:link w:val="B7"/>
    <w:qFormat/>
    <w:rPr>
      <w:rFonts w:eastAsia="Times New Roman"/>
    </w:rPr>
  </w:style>
  <w:style w:type="table" w:customStyle="1" w:styleId="18">
    <w:name w:val="网格型1"/>
    <w:basedOn w:val="a1"/>
    <w:qFormat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b">
    <w:name w:val="Placeholder Text"/>
    <w:basedOn w:val="a0"/>
    <w:uiPriority w:val="99"/>
    <w:semiHidden/>
    <w:qFormat/>
    <w:rPr>
      <w:color w:val="808080"/>
    </w:rPr>
  </w:style>
  <w:style w:type="paragraph" w:customStyle="1" w:styleId="2c">
    <w:name w:val="変更箇所2"/>
    <w:hidden/>
    <w:uiPriority w:val="99"/>
    <w:semiHidden/>
    <w:qFormat/>
    <w:rPr>
      <w:rFonts w:ascii="Times New Roman" w:eastAsia="ＭＳ ゴシック" w:hAnsi="Times New Roman"/>
      <w:sz w:val="24"/>
      <w:lang w:val="en-GB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GB"/>
    </w:rPr>
  </w:style>
  <w:style w:type="character" w:customStyle="1" w:styleId="B3Char">
    <w:name w:val="B3 Char"/>
    <w:basedOn w:val="a0"/>
    <w:link w:val="B3"/>
    <w:qFormat/>
    <w:locked/>
    <w:rPr>
      <w:rFonts w:ascii="Times New Roman" w:hAnsi="Times New Roman"/>
      <w:lang w:val="en-GB" w:eastAsia="en-GB"/>
    </w:rPr>
  </w:style>
  <w:style w:type="character" w:customStyle="1" w:styleId="p-memberprofilehovercard">
    <w:name w:val="p-member_profile_hover_card"/>
    <w:basedOn w:val="a0"/>
    <w:qFormat/>
  </w:style>
  <w:style w:type="character" w:customStyle="1" w:styleId="c-timestamplabel">
    <w:name w:val="c-timestamp__label"/>
    <w:basedOn w:val="a0"/>
    <w:qFormat/>
  </w:style>
  <w:style w:type="character" w:customStyle="1" w:styleId="3GPPAgreementsChar">
    <w:name w:val="3GPP Agreements Char"/>
    <w:link w:val="3GPPAgreements"/>
    <w:qFormat/>
    <w:locked/>
    <w:rPr>
      <w:rFonts w:ascii="Times New Roman" w:eastAsia="SimSun" w:hAnsi="Times New Roman"/>
      <w:sz w:val="22"/>
      <w:lang w:eastAsia="zh-CN"/>
    </w:rPr>
  </w:style>
  <w:style w:type="paragraph" w:customStyle="1" w:styleId="3GPPAgreements">
    <w:name w:val="3GPP Agreements"/>
    <w:basedOn w:val="a"/>
    <w:link w:val="3GPPAgreementsChar"/>
    <w:qFormat/>
    <w:pPr>
      <w:numPr>
        <w:numId w:val="13"/>
      </w:numPr>
      <w:overflowPunct w:val="0"/>
      <w:autoSpaceDE w:val="0"/>
      <w:autoSpaceDN w:val="0"/>
      <w:adjustRightInd w:val="0"/>
      <w:snapToGrid/>
      <w:spacing w:before="60" w:after="60" w:afterAutospacing="0" w:line="256" w:lineRule="auto"/>
    </w:pPr>
    <w:rPr>
      <w:rFonts w:eastAsia="SimSun"/>
      <w:sz w:val="22"/>
      <w:lang w:val="en-US" w:eastAsia="zh-CN"/>
    </w:rPr>
  </w:style>
  <w:style w:type="character" w:customStyle="1" w:styleId="19">
    <w:name w:val="リスト段落 (文字)1"/>
    <w:aliases w:val="- Bullets (文字)1,列出段落 (文字),?? ?? (文字)1,????? (文字)1,???? (文字)1,Lista1 (文字)1,列出段落1 (文字)1,中等深浅网格 1 - 着色 21 (文字)1,¥ê¥¹¥È¶ÎÂä (文字)1,¥¡¡¡¡ì¬º¥¹¥È¶ÎÂä (文字)1,ÁÐ³ö¶ÎÂä (文字)1,列表段落1 (文字)1,—ño’i—Ž (文字)1,1st level - Bullet List Paragraph (文字)1,목록단락 (文字)"/>
    <w:uiPriority w:val="99"/>
    <w:qFormat/>
    <w:rsid w:val="00235F0C"/>
    <w:rPr>
      <w:rFonts w:ascii="Times" w:eastAsia="Batang" w:hAnsi="Times"/>
      <w:szCs w:val="24"/>
      <w:lang w:val="en-GB" w:eastAsia="x-none"/>
    </w:rPr>
  </w:style>
  <w:style w:type="character" w:customStyle="1" w:styleId="TALChar">
    <w:name w:val="TAL Char"/>
    <w:link w:val="TAL"/>
    <w:qFormat/>
    <w:rsid w:val="0072635C"/>
    <w:rPr>
      <w:rFonts w:ascii="Arial" w:hAnsi="Arial"/>
      <w:sz w:val="18"/>
      <w:lang w:val="en-GB" w:eastAsia="en-GB"/>
    </w:rPr>
  </w:style>
  <w:style w:type="paragraph" w:styleId="affc">
    <w:name w:val="Revision"/>
    <w:hidden/>
    <w:uiPriority w:val="99"/>
    <w:semiHidden/>
    <w:rsid w:val="00325578"/>
    <w:rPr>
      <w:rFonts w:ascii="Times New Roman" w:eastAsia="ＭＳ ゴシック" w:hAnsi="Times New Roman"/>
      <w:sz w:val="24"/>
      <w:lang w:val="en-GB"/>
    </w:rPr>
  </w:style>
  <w:style w:type="character" w:customStyle="1" w:styleId="TAHCar">
    <w:name w:val="TAH Car"/>
    <w:link w:val="TAH"/>
    <w:qFormat/>
    <w:rsid w:val="004A6A03"/>
    <w:rPr>
      <w:rFonts w:ascii="Arial" w:hAnsi="Arial"/>
      <w:b/>
      <w:sz w:val="18"/>
      <w:lang w:val="en-GB" w:eastAsia="en-GB"/>
    </w:rPr>
  </w:style>
  <w:style w:type="paragraph" w:customStyle="1" w:styleId="proposal">
    <w:name w:val="proposal"/>
    <w:basedOn w:val="a"/>
    <w:rsid w:val="00405D5A"/>
    <w:pPr>
      <w:numPr>
        <w:numId w:val="32"/>
      </w:numPr>
    </w:pPr>
  </w:style>
  <w:style w:type="numbering" w:customStyle="1" w:styleId="Proposal0">
    <w:name w:val="Proposal:"/>
    <w:basedOn w:val="a2"/>
    <w:uiPriority w:val="99"/>
    <w:rsid w:val="00405D5A"/>
    <w:pPr>
      <w:numPr>
        <w:numId w:val="3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049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2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550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7772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67223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032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2245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75218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059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06220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0333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7811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06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4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2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504576">
          <w:marLeft w:val="54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790671">
          <w:marLeft w:val="54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140248">
          <w:marLeft w:val="116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51153">
          <w:marLeft w:val="116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24538">
          <w:marLeft w:val="54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241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4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6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8100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894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4411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2045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433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4237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19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7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7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3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3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3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95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8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7220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5328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5222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5536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26766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0202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693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8913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9209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9644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03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1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9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65645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13433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3849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003268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899848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665385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92344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73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17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A81F847-485D-4841-B5CD-0E5CF6EE1E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7</Pages>
  <Words>1935</Words>
  <Characters>11035</Characters>
  <Application>Microsoft Office Word</Application>
  <DocSecurity>0</DocSecurity>
  <Lines>91</Lines>
  <Paragraphs>25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3GPP TSG RAN WG1 Meeting</vt:lpstr>
    </vt:vector>
  </TitlesOfParts>
  <Company>Microsoft</Company>
  <LinksUpToDate>false</LinksUpToDate>
  <CharactersWithSpaces>12945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Meeting</dc:title>
  <dc:subject/>
  <dc:creator>Sharp Corporation</dc:creator>
  <cp:keywords/>
  <dc:description/>
  <cp:lastModifiedBy>Makoto Kitahara</cp:lastModifiedBy>
  <cp:revision>4</cp:revision>
  <cp:lastPrinted>2024-11-11T08:02:00Z</cp:lastPrinted>
  <dcterms:created xsi:type="dcterms:W3CDTF">2025-05-09T09:00:00Z</dcterms:created>
  <dcterms:modified xsi:type="dcterms:W3CDTF">2025-05-09T09:19:00Z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EBAD63B1F5874BF0940763A036B544C3_13</vt:lpwstr>
  </property>
</Properties>
</file>