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5110E" w14:textId="6D3A22BA" w:rsidR="00F96115" w:rsidRPr="001F0B0F" w:rsidRDefault="00F96115" w:rsidP="00F96115">
      <w:pPr>
        <w:pStyle w:val="a3"/>
        <w:tabs>
          <w:tab w:val="right" w:pos="8280"/>
          <w:tab w:val="right" w:pos="9781"/>
        </w:tabs>
        <w:snapToGrid w:val="0"/>
        <w:ind w:right="-58"/>
        <w:rPr>
          <w:rFonts w:cs="Arial"/>
          <w:bCs/>
          <w:noProof w:val="0"/>
          <w:sz w:val="20"/>
          <w:lang w:val="en-US" w:eastAsia="ja-JP"/>
        </w:rPr>
      </w:pPr>
      <w:r w:rsidRPr="001F0B0F">
        <w:rPr>
          <w:rFonts w:cs="Arial"/>
          <w:bCs/>
          <w:noProof w:val="0"/>
          <w:sz w:val="20"/>
          <w:lang w:val="en-US"/>
        </w:rPr>
        <w:t xml:space="preserve">3GPP TSG RAN </w:t>
      </w:r>
      <w:proofErr w:type="spellStart"/>
      <w:r w:rsidRPr="001F0B0F">
        <w:rPr>
          <w:rFonts w:cs="Arial"/>
          <w:bCs/>
          <w:noProof w:val="0"/>
          <w:sz w:val="20"/>
          <w:lang w:val="en-US"/>
        </w:rPr>
        <w:t>WG1</w:t>
      </w:r>
      <w:proofErr w:type="spellEnd"/>
      <w:r w:rsidRPr="001F0B0F">
        <w:rPr>
          <w:rFonts w:cs="Arial"/>
          <w:bCs/>
          <w:noProof w:val="0"/>
          <w:sz w:val="20"/>
          <w:lang w:val="en-US" w:eastAsia="ja-JP"/>
        </w:rPr>
        <w:t xml:space="preserve"> #</w:t>
      </w:r>
      <w:r w:rsidR="00307114" w:rsidRPr="001F0B0F">
        <w:rPr>
          <w:rFonts w:cs="Arial"/>
          <w:bCs/>
          <w:noProof w:val="0"/>
          <w:sz w:val="20"/>
          <w:lang w:val="en-US" w:eastAsia="ja-JP"/>
        </w:rPr>
        <w:t>121</w:t>
      </w:r>
      <w:r w:rsidRPr="001F0B0F">
        <w:rPr>
          <w:rFonts w:cs="Arial"/>
          <w:bCs/>
          <w:noProof w:val="0"/>
          <w:sz w:val="20"/>
          <w:lang w:val="en-US" w:eastAsia="ja-JP"/>
        </w:rPr>
        <w:tab/>
      </w:r>
      <w:r w:rsidR="00140ABE">
        <w:rPr>
          <w:noProof w:val="0"/>
          <w:sz w:val="20"/>
          <w:lang w:val="en-US"/>
        </w:rPr>
        <w:tab/>
      </w:r>
      <w:r w:rsidR="00BE69A6" w:rsidRPr="001F0B0F">
        <w:rPr>
          <w:noProof w:val="0"/>
          <w:sz w:val="20"/>
          <w:lang w:val="en-US" w:eastAsia="ja-JP"/>
        </w:rPr>
        <w:t>R1-</w:t>
      </w:r>
      <w:r w:rsidR="005E066A" w:rsidRPr="001F0B0F">
        <w:rPr>
          <w:noProof w:val="0"/>
          <w:sz w:val="20"/>
          <w:lang w:val="en-US" w:eastAsia="ja-JP"/>
        </w:rPr>
        <w:t>25</w:t>
      </w:r>
      <w:r w:rsidR="00BE0648" w:rsidRPr="00BE0648">
        <w:rPr>
          <w:noProof w:val="0"/>
          <w:sz w:val="20"/>
          <w:lang w:val="en-US" w:eastAsia="ja-JP"/>
        </w:rPr>
        <w:t>04010</w:t>
      </w:r>
    </w:p>
    <w:p w14:paraId="2E0C314F" w14:textId="6A533C51" w:rsidR="00F96115" w:rsidRPr="00162953" w:rsidRDefault="005E066A" w:rsidP="00F96115">
      <w:pPr>
        <w:pStyle w:val="TdocHeader2"/>
        <w:spacing w:after="60"/>
        <w:jc w:val="left"/>
        <w:rPr>
          <w:sz w:val="20"/>
        </w:rPr>
      </w:pPr>
      <w:r w:rsidRPr="00162953">
        <w:rPr>
          <w:sz w:val="20"/>
        </w:rPr>
        <w:t>St Julian’s, Malta, May 19th – 23rd, 2025</w:t>
      </w:r>
    </w:p>
    <w:p w14:paraId="52E42F74" w14:textId="77777777" w:rsidR="00FD4F9A" w:rsidRPr="00162953" w:rsidRDefault="00FD4F9A" w:rsidP="000F4B39">
      <w:pPr>
        <w:pStyle w:val="TdocHeader2"/>
        <w:spacing w:after="60"/>
        <w:jc w:val="left"/>
        <w:rPr>
          <w:sz w:val="20"/>
        </w:rPr>
      </w:pPr>
    </w:p>
    <w:p w14:paraId="0CE929FA" w14:textId="17B3CBD8" w:rsidR="0045740A" w:rsidRPr="00162953" w:rsidRDefault="0045740A" w:rsidP="000F4B39">
      <w:pPr>
        <w:pStyle w:val="TdocHeader2"/>
        <w:spacing w:after="60"/>
        <w:jc w:val="left"/>
        <w:rPr>
          <w:rFonts w:eastAsia="ＭＳ 明朝"/>
          <w:sz w:val="20"/>
          <w:lang w:eastAsia="ja-JP"/>
        </w:rPr>
      </w:pPr>
      <w:r w:rsidRPr="00162953">
        <w:rPr>
          <w:sz w:val="20"/>
        </w:rPr>
        <w:t>Source:</w:t>
      </w:r>
      <w:r w:rsidRPr="00162953">
        <w:rPr>
          <w:sz w:val="20"/>
        </w:rPr>
        <w:tab/>
      </w:r>
      <w:r w:rsidRPr="00162953">
        <w:rPr>
          <w:b w:val="0"/>
          <w:sz w:val="20"/>
        </w:rPr>
        <w:t>Panasonic</w:t>
      </w:r>
    </w:p>
    <w:p w14:paraId="67FC26D2" w14:textId="163DEE48" w:rsidR="0045740A" w:rsidRPr="00162953" w:rsidRDefault="0045740A" w:rsidP="004C0E67">
      <w:pPr>
        <w:pStyle w:val="TdocHeader2"/>
        <w:spacing w:after="60"/>
        <w:jc w:val="left"/>
        <w:rPr>
          <w:rFonts w:eastAsia="ＭＳ 明朝"/>
          <w:b w:val="0"/>
          <w:sz w:val="20"/>
          <w:lang w:eastAsia="ja-JP"/>
        </w:rPr>
      </w:pPr>
      <w:r w:rsidRPr="00162953">
        <w:rPr>
          <w:sz w:val="20"/>
        </w:rPr>
        <w:t>Title:</w:t>
      </w:r>
      <w:r w:rsidR="004C0E67" w:rsidRPr="00162953">
        <w:rPr>
          <w:rFonts w:eastAsiaTheme="minorEastAsia"/>
          <w:sz w:val="20"/>
          <w:lang w:eastAsia="ja-JP"/>
        </w:rPr>
        <w:tab/>
      </w:r>
      <w:r w:rsidR="00C87BD4" w:rsidRPr="00162953">
        <w:rPr>
          <w:b w:val="0"/>
          <w:bCs/>
          <w:sz w:val="20"/>
        </w:rPr>
        <w:t xml:space="preserve">Discussion on </w:t>
      </w:r>
      <w:r w:rsidR="008028AB" w:rsidRPr="00162953">
        <w:rPr>
          <w:b w:val="0"/>
          <w:bCs/>
          <w:sz w:val="20"/>
        </w:rPr>
        <w:t>SBFD random access operation</w:t>
      </w:r>
    </w:p>
    <w:p w14:paraId="7E572B5C" w14:textId="338B1D41" w:rsidR="00B46D0E" w:rsidRPr="00162953" w:rsidRDefault="0045740A" w:rsidP="009E4392">
      <w:pPr>
        <w:spacing w:after="60"/>
        <w:rPr>
          <w:rFonts w:ascii="Arial" w:eastAsia="SimSun" w:hAnsi="Arial"/>
          <w:b/>
          <w:lang w:eastAsia="zh-CN"/>
        </w:rPr>
      </w:pPr>
      <w:r w:rsidRPr="00162953">
        <w:rPr>
          <w:rFonts w:ascii="Arial" w:eastAsia="Batang" w:hAnsi="Arial"/>
          <w:b/>
        </w:rPr>
        <w:t>Agenda Item:</w:t>
      </w:r>
      <w:r w:rsidR="004C0E67" w:rsidRPr="00162953" w:rsidDel="004C0E67">
        <w:rPr>
          <w:rFonts w:ascii="Arial" w:eastAsia="Batang" w:hAnsi="Arial"/>
          <w:b/>
        </w:rPr>
        <w:t xml:space="preserve"> </w:t>
      </w:r>
      <w:r w:rsidR="004C0E67" w:rsidRPr="00162953">
        <w:rPr>
          <w:rFonts w:ascii="Arial" w:eastAsiaTheme="minorEastAsia" w:hAnsi="Arial"/>
          <w:b/>
          <w:lang w:eastAsia="ja-JP"/>
        </w:rPr>
        <w:tab/>
      </w:r>
      <w:r w:rsidR="004C0E67" w:rsidRPr="00162953">
        <w:rPr>
          <w:rFonts w:ascii="Arial" w:eastAsiaTheme="minorEastAsia" w:hAnsi="Arial"/>
          <w:b/>
          <w:lang w:eastAsia="ja-JP"/>
        </w:rPr>
        <w:tab/>
      </w:r>
      <w:r w:rsidR="004D1DEC" w:rsidRPr="00162953">
        <w:rPr>
          <w:rFonts w:ascii="Arial" w:eastAsia="SimSun" w:hAnsi="Arial"/>
          <w:lang w:eastAsia="zh-CN"/>
        </w:rPr>
        <w:t>9.3.</w:t>
      </w:r>
      <w:r w:rsidR="00C85904" w:rsidRPr="00162953">
        <w:rPr>
          <w:rFonts w:ascii="Arial" w:eastAsiaTheme="minorEastAsia" w:hAnsi="Arial"/>
          <w:lang w:eastAsia="ja-JP"/>
        </w:rPr>
        <w:t>2</w:t>
      </w:r>
    </w:p>
    <w:p w14:paraId="014B47C2" w14:textId="241BECCB" w:rsidR="0045740A" w:rsidRPr="00162953" w:rsidRDefault="0045740A" w:rsidP="000F4B39">
      <w:pPr>
        <w:pStyle w:val="TdocHeader2"/>
        <w:spacing w:after="60"/>
        <w:jc w:val="left"/>
        <w:rPr>
          <w:rFonts w:ascii="Times New Roman" w:eastAsiaTheme="minorEastAsia" w:hAnsi="Times New Roman"/>
          <w:b w:val="0"/>
          <w:sz w:val="20"/>
          <w:lang w:eastAsia="ja-JP"/>
        </w:rPr>
      </w:pPr>
      <w:r w:rsidRPr="00162953">
        <w:rPr>
          <w:sz w:val="20"/>
        </w:rPr>
        <w:t>Document for:</w:t>
      </w:r>
      <w:r w:rsidRPr="00162953">
        <w:rPr>
          <w:sz w:val="20"/>
        </w:rPr>
        <w:tab/>
      </w:r>
      <w:r w:rsidRPr="00162953">
        <w:rPr>
          <w:rFonts w:eastAsia="SimSun"/>
          <w:b w:val="0"/>
          <w:sz w:val="20"/>
          <w:lang w:eastAsia="zh-CN"/>
        </w:rPr>
        <w:t>Discussion</w:t>
      </w:r>
    </w:p>
    <w:p w14:paraId="77DAC748" w14:textId="103BE552" w:rsidR="000D113F" w:rsidRPr="001F0B0F" w:rsidRDefault="000D113F" w:rsidP="00E23953">
      <w:pPr>
        <w:pStyle w:val="1"/>
        <w:tabs>
          <w:tab w:val="num" w:pos="426"/>
        </w:tabs>
        <w:ind w:left="426" w:hanging="426"/>
        <w:rPr>
          <w:rFonts w:eastAsiaTheme="minorEastAsia"/>
          <w:lang w:val="en-US" w:eastAsia="ja-JP"/>
        </w:rPr>
      </w:pPr>
      <w:bookmarkStart w:id="0" w:name="_Ref78978006"/>
      <w:r w:rsidRPr="001F0B0F">
        <w:rPr>
          <w:rFonts w:eastAsiaTheme="minorEastAsia"/>
          <w:lang w:val="en-US" w:eastAsia="ja-JP"/>
        </w:rPr>
        <w:t>Introduction</w:t>
      </w:r>
      <w:bookmarkEnd w:id="0"/>
    </w:p>
    <w:p w14:paraId="04B47C0E" w14:textId="3989C065" w:rsidR="009E0B76" w:rsidRPr="00162953" w:rsidRDefault="00C12C54" w:rsidP="00CD721E">
      <w:r w:rsidRPr="00162953">
        <w:t xml:space="preserve">A work item on </w:t>
      </w:r>
      <w:r w:rsidR="009D3E7F">
        <w:rPr>
          <w:rFonts w:hint="eastAsia"/>
          <w:lang w:eastAsia="ja-JP"/>
        </w:rPr>
        <w:t>e</w:t>
      </w:r>
      <w:r w:rsidR="009D3E7F" w:rsidRPr="00162953">
        <w:t xml:space="preserve">volution </w:t>
      </w:r>
      <w:r w:rsidRPr="00162953">
        <w:t>of NR duplex operation has been approved for Rel.19</w:t>
      </w:r>
      <w:r w:rsidR="00AB51E6" w:rsidRPr="00162953">
        <w:t xml:space="preserve"> </w:t>
      </w:r>
      <w:r w:rsidR="00AB51E6" w:rsidRPr="00162953">
        <w:fldChar w:fldCharType="begin"/>
      </w:r>
      <w:r w:rsidR="00AB51E6" w:rsidRPr="00162953">
        <w:instrText xml:space="preserve"> REF _Ref163142135 \n \h </w:instrText>
      </w:r>
      <w:r w:rsidR="00AB51E6" w:rsidRPr="00162953">
        <w:fldChar w:fldCharType="separate"/>
      </w:r>
      <w:r w:rsidR="00523D88">
        <w:t>[1]</w:t>
      </w:r>
      <w:r w:rsidR="00AB51E6" w:rsidRPr="00162953">
        <w:fldChar w:fldCharType="end"/>
      </w:r>
      <w:r w:rsidRPr="00162953">
        <w:t xml:space="preserve">. </w:t>
      </w:r>
      <w:r w:rsidR="001956E4" w:rsidRPr="00162953">
        <w:t xml:space="preserve">This document provides our view on </w:t>
      </w:r>
      <w:r w:rsidR="00996384" w:rsidRPr="00162953">
        <w:t>SBFD random access operation</w:t>
      </w:r>
      <w:r w:rsidR="001956E4" w:rsidRPr="00162953">
        <w:t>.</w:t>
      </w:r>
    </w:p>
    <w:p w14:paraId="23F6157F" w14:textId="3B981C39" w:rsidR="005B1086" w:rsidRPr="001F0B0F" w:rsidRDefault="0024783E" w:rsidP="001F0B0F">
      <w:pPr>
        <w:pStyle w:val="1"/>
        <w:tabs>
          <w:tab w:val="num" w:pos="426"/>
        </w:tabs>
        <w:ind w:left="426" w:hanging="426"/>
        <w:rPr>
          <w:szCs w:val="36"/>
          <w:lang w:val="en-US"/>
        </w:rPr>
      </w:pPr>
      <w:r w:rsidRPr="001F0B0F">
        <w:rPr>
          <w:szCs w:val="36"/>
          <w:lang w:val="en-US" w:eastAsia="ja-JP"/>
        </w:rPr>
        <w:t>Discussion</w:t>
      </w:r>
    </w:p>
    <w:p w14:paraId="2FAEC1DF" w14:textId="5FC3ACDB" w:rsidR="005B1086" w:rsidRPr="001F0B0F" w:rsidRDefault="009E681B" w:rsidP="005B1086">
      <w:pPr>
        <w:pStyle w:val="2"/>
        <w:tabs>
          <w:tab w:val="clear" w:pos="1135"/>
        </w:tabs>
        <w:rPr>
          <w:lang w:val="en-US"/>
        </w:rPr>
      </w:pPr>
      <w:r w:rsidRPr="009E681B">
        <w:rPr>
          <w:lang w:val="en-US"/>
        </w:rPr>
        <w:t xml:space="preserve">UE behavior </w:t>
      </w:r>
      <w:r w:rsidR="00C97680">
        <w:rPr>
          <w:rFonts w:hint="eastAsia"/>
          <w:lang w:val="en-US"/>
        </w:rPr>
        <w:t>with</w:t>
      </w:r>
      <w:r w:rsidRPr="009E681B">
        <w:rPr>
          <w:lang w:val="en-US"/>
        </w:rPr>
        <w:t xml:space="preserve"> legacy-RO</w:t>
      </w:r>
    </w:p>
    <w:p w14:paraId="32A37617" w14:textId="22838BB4" w:rsidR="005B1086" w:rsidRPr="00162953" w:rsidRDefault="005B1086" w:rsidP="005B1086">
      <w:pPr>
        <w:rPr>
          <w:lang w:eastAsia="ja-JP"/>
        </w:rPr>
      </w:pPr>
      <w:r w:rsidRPr="00162953">
        <w:rPr>
          <w:rFonts w:hint="eastAsia"/>
          <w:lang w:eastAsia="ja-JP"/>
        </w:rPr>
        <w:t xml:space="preserve">In </w:t>
      </w:r>
      <w:proofErr w:type="spellStart"/>
      <w:r w:rsidRPr="00162953">
        <w:rPr>
          <w:rFonts w:hint="eastAsia"/>
          <w:lang w:eastAsia="ja-JP"/>
        </w:rPr>
        <w:t>RAN1#120bis</w:t>
      </w:r>
      <w:proofErr w:type="spellEnd"/>
      <w:r w:rsidRPr="00162953">
        <w:rPr>
          <w:rFonts w:hint="eastAsia"/>
          <w:lang w:eastAsia="ja-JP"/>
        </w:rPr>
        <w:t xml:space="preserve">, the following agreement was reached </w:t>
      </w:r>
      <w:r w:rsidR="00B56A8A">
        <w:rPr>
          <w:rFonts w:hint="eastAsia"/>
          <w:lang w:eastAsia="ja-JP"/>
        </w:rPr>
        <w:t>about</w:t>
      </w:r>
      <w:r w:rsidRPr="00162953">
        <w:rPr>
          <w:rFonts w:hint="eastAsia"/>
          <w:lang w:eastAsia="ja-JP"/>
        </w:rPr>
        <w:t xml:space="preserve"> </w:t>
      </w:r>
      <w:r w:rsidRPr="00162953">
        <w:rPr>
          <w:rFonts w:hint="eastAsia"/>
        </w:rPr>
        <w:t>UE</w:t>
      </w:r>
      <w:r w:rsidRPr="00162953">
        <w:t xml:space="preserve"> </w:t>
      </w:r>
      <w:r w:rsidRPr="00162953">
        <w:rPr>
          <w:rFonts w:eastAsiaTheme="minorEastAsia"/>
          <w:lang w:eastAsia="ja-JP"/>
        </w:rPr>
        <w:t>behavior</w:t>
      </w:r>
      <w:r w:rsidRPr="00162953">
        <w:rPr>
          <w:rFonts w:eastAsiaTheme="minorEastAsia" w:hint="eastAsia"/>
          <w:lang w:eastAsia="ja-JP"/>
        </w:rPr>
        <w:t xml:space="preserve"> when UE transmits PRACH in legacy-RO</w:t>
      </w:r>
      <w:r w:rsidRPr="00162953">
        <w:rPr>
          <w:rFonts w:hint="eastAsia"/>
          <w:lang w:eastAsia="ja-JP"/>
        </w:rPr>
        <w:t>.</w:t>
      </w:r>
    </w:p>
    <w:tbl>
      <w:tblPr>
        <w:tblStyle w:val="afc"/>
        <w:tblW w:w="0" w:type="auto"/>
        <w:tblLook w:val="04A0" w:firstRow="1" w:lastRow="0" w:firstColumn="1" w:lastColumn="0" w:noHBand="0" w:noVBand="1"/>
      </w:tblPr>
      <w:tblGrid>
        <w:gridCol w:w="9630"/>
      </w:tblGrid>
      <w:tr w:rsidR="005B1086" w:rsidRPr="00162953" w14:paraId="19B41F56" w14:textId="77777777" w:rsidTr="00D005D2">
        <w:tc>
          <w:tcPr>
            <w:tcW w:w="9630" w:type="dxa"/>
          </w:tcPr>
          <w:p w14:paraId="43F618BC" w14:textId="77777777" w:rsidR="005B1086" w:rsidRPr="00162953" w:rsidRDefault="005B1086" w:rsidP="00D005D2">
            <w:pPr>
              <w:overflowPunct w:val="0"/>
              <w:spacing w:after="0"/>
              <w:textAlignment w:val="baseline"/>
            </w:pPr>
            <w:r w:rsidRPr="00162953">
              <w:rPr>
                <w:highlight w:val="green"/>
              </w:rPr>
              <w:t>Agreement</w:t>
            </w:r>
          </w:p>
          <w:p w14:paraId="531FCFF8" w14:textId="77777777" w:rsidR="005B1086" w:rsidRPr="00162953" w:rsidRDefault="005B1086" w:rsidP="00D005D2">
            <w:pPr>
              <w:spacing w:after="0"/>
            </w:pPr>
            <w:r w:rsidRPr="00162953">
              <w:t>For CBRA, if a SBFD-aware UE transmits Msg1 in legacy-RO, the UE follows the legacy behavior during the random access procedure.</w:t>
            </w:r>
          </w:p>
          <w:p w14:paraId="067A379C" w14:textId="77777777" w:rsidR="005B1086" w:rsidRPr="001F0B0F" w:rsidRDefault="005B1086" w:rsidP="00D005D2">
            <w:pPr>
              <w:pStyle w:val="aff4"/>
              <w:numPr>
                <w:ilvl w:val="0"/>
                <w:numId w:val="32"/>
              </w:numPr>
              <w:overflowPunct w:val="0"/>
              <w:autoSpaceDE w:val="0"/>
              <w:autoSpaceDN w:val="0"/>
              <w:adjustRightInd w:val="0"/>
              <w:spacing w:after="0"/>
              <w:ind w:leftChars="0"/>
              <w:contextualSpacing/>
              <w:textAlignment w:val="baseline"/>
              <w:rPr>
                <w:lang w:eastAsia="ja-JP"/>
              </w:rPr>
            </w:pPr>
            <w:r w:rsidRPr="00162953">
              <w:t>FFS: Whether specification change is necessary</w:t>
            </w:r>
          </w:p>
        </w:tc>
      </w:tr>
    </w:tbl>
    <w:p w14:paraId="2E22DA8B" w14:textId="77777777" w:rsidR="005B1086" w:rsidRPr="001F0B0F" w:rsidRDefault="005B1086" w:rsidP="005B1086">
      <w:pPr>
        <w:spacing w:after="0"/>
        <w:rPr>
          <w:lang w:eastAsia="ja-JP"/>
        </w:rPr>
      </w:pPr>
    </w:p>
    <w:p w14:paraId="0A26D819" w14:textId="13FF78C7" w:rsidR="005B1086" w:rsidRPr="00162953" w:rsidRDefault="005B1086" w:rsidP="005B1086">
      <w:pPr>
        <w:rPr>
          <w:rFonts w:eastAsiaTheme="minorEastAsia"/>
          <w:b/>
          <w:bCs/>
          <w:lang w:eastAsia="ja-JP"/>
        </w:rPr>
      </w:pPr>
      <w:r w:rsidRPr="00162953">
        <w:rPr>
          <w:lang w:eastAsia="ja-JP"/>
        </w:rPr>
        <w:t>Regarding FFS</w:t>
      </w:r>
      <w:r w:rsidRPr="00162953">
        <w:rPr>
          <w:rFonts w:hint="eastAsia"/>
          <w:lang w:eastAsia="ja-JP"/>
        </w:rPr>
        <w:t xml:space="preserve"> in the agreement</w:t>
      </w:r>
      <w:r w:rsidRPr="00162953">
        <w:rPr>
          <w:lang w:eastAsia="ja-JP"/>
        </w:rPr>
        <w:t xml:space="preserve">, </w:t>
      </w:r>
      <w:r w:rsidRPr="00162953">
        <w:rPr>
          <w:rFonts w:hint="eastAsia"/>
          <w:lang w:eastAsia="ja-JP"/>
        </w:rPr>
        <w:t>we think</w:t>
      </w:r>
      <w:r w:rsidRPr="00162953">
        <w:rPr>
          <w:lang w:eastAsia="ja-JP"/>
        </w:rPr>
        <w:t xml:space="preserve"> that </w:t>
      </w:r>
      <w:r w:rsidRPr="00162953">
        <w:rPr>
          <w:rFonts w:hint="eastAsia"/>
          <w:lang w:eastAsia="ja-JP"/>
        </w:rPr>
        <w:t xml:space="preserve">clarification </w:t>
      </w:r>
      <w:r w:rsidR="00182CF6">
        <w:rPr>
          <w:rFonts w:hint="eastAsia"/>
          <w:lang w:eastAsia="ja-JP"/>
        </w:rPr>
        <w:t>is</w:t>
      </w:r>
      <w:r w:rsidRPr="00162953">
        <w:rPr>
          <w:lang w:eastAsia="ja-JP"/>
        </w:rPr>
        <w:t xml:space="preserve"> necessary</w:t>
      </w:r>
      <w:r w:rsidRPr="00162953">
        <w:rPr>
          <w:rFonts w:hint="eastAsia"/>
          <w:lang w:eastAsia="ja-JP"/>
        </w:rPr>
        <w:t xml:space="preserve"> </w:t>
      </w:r>
      <w:r w:rsidR="001F371D" w:rsidRPr="001F371D">
        <w:rPr>
          <w:lang w:eastAsia="ja-JP"/>
        </w:rPr>
        <w:t xml:space="preserve">to distinguish </w:t>
      </w:r>
      <w:r w:rsidRPr="00162953">
        <w:rPr>
          <w:rFonts w:hint="eastAsia"/>
          <w:lang w:eastAsia="ja-JP"/>
        </w:rPr>
        <w:t xml:space="preserve">between CBRA </w:t>
      </w:r>
      <w:r w:rsidR="007C11E2">
        <w:rPr>
          <w:rFonts w:hint="eastAsia"/>
          <w:lang w:eastAsia="ja-JP"/>
        </w:rPr>
        <w:t xml:space="preserve">case </w:t>
      </w:r>
      <w:r w:rsidRPr="00162953">
        <w:rPr>
          <w:rFonts w:hint="eastAsia"/>
          <w:lang w:eastAsia="ja-JP"/>
        </w:rPr>
        <w:t>and CFRA case</w:t>
      </w:r>
      <w:r w:rsidRPr="00162953">
        <w:rPr>
          <w:lang w:eastAsia="ja-JP"/>
        </w:rPr>
        <w:t>.</w:t>
      </w:r>
      <w:r w:rsidRPr="00162953">
        <w:rPr>
          <w:rFonts w:hint="eastAsia"/>
          <w:lang w:eastAsia="ja-JP"/>
        </w:rPr>
        <w:t xml:space="preserve"> For example, i</w:t>
      </w:r>
      <w:r w:rsidRPr="00162953">
        <w:rPr>
          <w:lang w:eastAsia="ja-JP"/>
        </w:rPr>
        <w:t>f a SBFD-aware UE transmits PRACH in legacy-RO</w:t>
      </w:r>
      <w:r w:rsidRPr="00162953">
        <w:rPr>
          <w:rFonts w:hint="eastAsia"/>
          <w:lang w:eastAsia="ja-JP"/>
        </w:rPr>
        <w:t xml:space="preserve"> for CBRA</w:t>
      </w:r>
      <w:r w:rsidRPr="00162953">
        <w:rPr>
          <w:lang w:eastAsia="ja-JP"/>
        </w:rPr>
        <w:t>, and if gNB schedules Msg3 in SBFD symbol</w:t>
      </w:r>
      <w:r w:rsidRPr="00162953">
        <w:rPr>
          <w:rFonts w:hint="eastAsia"/>
          <w:lang w:eastAsia="ja-JP"/>
        </w:rPr>
        <w:t>s</w:t>
      </w:r>
      <w:r w:rsidRPr="00162953">
        <w:rPr>
          <w:lang w:eastAsia="ja-JP"/>
        </w:rPr>
        <w:t xml:space="preserve"> configured as flexible by </w:t>
      </w:r>
      <w:proofErr w:type="spellStart"/>
      <w:r w:rsidRPr="00162953">
        <w:rPr>
          <w:i/>
          <w:iCs/>
          <w:lang w:eastAsia="ja-JP"/>
        </w:rPr>
        <w:t>tdd</w:t>
      </w:r>
      <w:proofErr w:type="spellEnd"/>
      <w:r w:rsidRPr="00162953">
        <w:rPr>
          <w:i/>
          <w:iCs/>
          <w:lang w:eastAsia="ja-JP"/>
        </w:rPr>
        <w:t>-UL-DL-ConfigurationCommon</w:t>
      </w:r>
      <w:r w:rsidRPr="00162953">
        <w:rPr>
          <w:lang w:eastAsia="ja-JP"/>
        </w:rPr>
        <w:t xml:space="preserve">, then SBFD-aware UE </w:t>
      </w:r>
      <w:r w:rsidR="007F6F50">
        <w:rPr>
          <w:rFonts w:hint="eastAsia"/>
          <w:lang w:eastAsia="ja-JP"/>
        </w:rPr>
        <w:t>should</w:t>
      </w:r>
      <w:r w:rsidRPr="00162953">
        <w:rPr>
          <w:lang w:eastAsia="ja-JP"/>
        </w:rPr>
        <w:t xml:space="preserve"> behave as if Msg3 is scheduled in non-SBFD symbol because gNB does not know whether the UE is SBFD-aware UE or non-SBFD aware UE for CBRA case.</w:t>
      </w:r>
      <w:r w:rsidRPr="00162953">
        <w:rPr>
          <w:rFonts w:hint="eastAsia"/>
          <w:lang w:eastAsia="ja-JP"/>
        </w:rPr>
        <w:t xml:space="preserve"> On the other hand, for CFRA case, </w:t>
      </w:r>
      <w:r w:rsidRPr="00162953">
        <w:rPr>
          <w:lang w:eastAsia="ja-JP"/>
        </w:rPr>
        <w:t>if gNB schedules Msg3 in SBFD symbol</w:t>
      </w:r>
      <w:r w:rsidRPr="00162953">
        <w:rPr>
          <w:rFonts w:hint="eastAsia"/>
          <w:lang w:eastAsia="ja-JP"/>
        </w:rPr>
        <w:t>s</w:t>
      </w:r>
      <w:r w:rsidRPr="00162953">
        <w:rPr>
          <w:lang w:eastAsia="ja-JP"/>
        </w:rPr>
        <w:t xml:space="preserve">, </w:t>
      </w:r>
      <w:r w:rsidRPr="00162953">
        <w:rPr>
          <w:rFonts w:hint="eastAsia"/>
          <w:lang w:eastAsia="ja-JP"/>
        </w:rPr>
        <w:t xml:space="preserve">and if separate Msg3 configurations are configured, </w:t>
      </w:r>
      <w:r w:rsidRPr="00162953">
        <w:rPr>
          <w:lang w:eastAsia="ja-JP"/>
        </w:rPr>
        <w:t>SBFD-aware UE</w:t>
      </w:r>
      <w:r w:rsidRPr="00162953">
        <w:rPr>
          <w:rFonts w:hint="eastAsia"/>
          <w:lang w:eastAsia="ja-JP"/>
        </w:rPr>
        <w:t xml:space="preserve"> </w:t>
      </w:r>
      <w:r w:rsidR="006C05BA">
        <w:rPr>
          <w:rFonts w:hint="eastAsia"/>
          <w:lang w:eastAsia="ja-JP"/>
        </w:rPr>
        <w:t>should</w:t>
      </w:r>
      <w:r w:rsidRPr="00162953">
        <w:rPr>
          <w:rFonts w:hint="eastAsia"/>
          <w:lang w:eastAsia="ja-JP"/>
        </w:rPr>
        <w:t xml:space="preserve"> use Msg3 configurations </w:t>
      </w:r>
      <w:r w:rsidRPr="00162953">
        <w:rPr>
          <w:lang w:eastAsia="ja-JP"/>
        </w:rPr>
        <w:t>for</w:t>
      </w:r>
      <w:r w:rsidRPr="00162953">
        <w:rPr>
          <w:rFonts w:hint="eastAsia"/>
          <w:lang w:eastAsia="ja-JP"/>
        </w:rPr>
        <w:t xml:space="preserve"> SBFD symbol, which is more useful </w:t>
      </w:r>
      <w:r w:rsidR="006B6FDB" w:rsidRPr="006B6FDB">
        <w:rPr>
          <w:lang w:eastAsia="ja-JP"/>
        </w:rPr>
        <w:t>for adjustment</w:t>
      </w:r>
      <w:r w:rsidR="004A3161">
        <w:rPr>
          <w:rFonts w:hint="eastAsia"/>
          <w:lang w:eastAsia="ja-JP"/>
        </w:rPr>
        <w:t xml:space="preserve"> </w:t>
      </w:r>
      <w:r w:rsidR="006B6FDB">
        <w:rPr>
          <w:rFonts w:hint="eastAsia"/>
          <w:lang w:eastAsia="ja-JP"/>
        </w:rPr>
        <w:t>to</w:t>
      </w:r>
      <w:r w:rsidRPr="00162953">
        <w:rPr>
          <w:rFonts w:hint="eastAsia"/>
          <w:lang w:eastAsia="ja-JP"/>
        </w:rPr>
        <w:t xml:space="preserve"> SBFD symbol (e.g., CLI reduction). The s</w:t>
      </w:r>
      <w:r w:rsidRPr="00162953">
        <w:rPr>
          <w:lang w:eastAsia="ja-JP"/>
        </w:rPr>
        <w:t xml:space="preserve">pecification </w:t>
      </w:r>
      <w:r w:rsidRPr="00162953">
        <w:rPr>
          <w:rFonts w:hint="eastAsia"/>
          <w:lang w:eastAsia="ja-JP"/>
        </w:rPr>
        <w:t xml:space="preserve">needs </w:t>
      </w:r>
      <w:r w:rsidRPr="00162953">
        <w:rPr>
          <w:lang w:eastAsia="ja-JP"/>
        </w:rPr>
        <w:t xml:space="preserve">to </w:t>
      </w:r>
      <w:r w:rsidRPr="00162953">
        <w:rPr>
          <w:rFonts w:hint="eastAsia"/>
          <w:lang w:eastAsia="ja-JP"/>
        </w:rPr>
        <w:t xml:space="preserve">be </w:t>
      </w:r>
      <w:r w:rsidRPr="00162953">
        <w:rPr>
          <w:lang w:eastAsia="ja-JP"/>
        </w:rPr>
        <w:t>clari</w:t>
      </w:r>
      <w:r w:rsidRPr="00162953">
        <w:rPr>
          <w:rFonts w:hint="eastAsia"/>
          <w:lang w:eastAsia="ja-JP"/>
        </w:rPr>
        <w:t>fied</w:t>
      </w:r>
      <w:r w:rsidRPr="00162953">
        <w:rPr>
          <w:lang w:eastAsia="ja-JP"/>
        </w:rPr>
        <w:t xml:space="preserve"> </w:t>
      </w:r>
      <w:r w:rsidR="00BF6E99">
        <w:rPr>
          <w:rFonts w:hint="eastAsia"/>
          <w:lang w:eastAsia="ja-JP"/>
        </w:rPr>
        <w:t xml:space="preserve">so </w:t>
      </w:r>
      <w:r w:rsidRPr="00162953">
        <w:rPr>
          <w:lang w:eastAsia="ja-JP"/>
        </w:rPr>
        <w:t>that SBFD-aware UE</w:t>
      </w:r>
      <w:r w:rsidRPr="00162953">
        <w:rPr>
          <w:rFonts w:hint="eastAsia"/>
          <w:lang w:eastAsia="ja-JP"/>
        </w:rPr>
        <w:t xml:space="preserve"> has different behavior between</w:t>
      </w:r>
      <w:r w:rsidRPr="00162953">
        <w:rPr>
          <w:lang w:eastAsia="ja-JP"/>
        </w:rPr>
        <w:t xml:space="preserve"> CFRA and CBRA</w:t>
      </w:r>
      <w:r w:rsidRPr="00162953">
        <w:rPr>
          <w:rFonts w:hint="eastAsia"/>
          <w:lang w:eastAsia="ja-JP"/>
        </w:rPr>
        <w:t xml:space="preserve"> cases</w:t>
      </w:r>
      <w:r w:rsidRPr="00162953">
        <w:rPr>
          <w:lang w:eastAsia="ja-JP"/>
        </w:rPr>
        <w:t>.</w:t>
      </w:r>
      <w:r w:rsidRPr="00162953">
        <w:rPr>
          <w:rFonts w:hint="eastAsia"/>
          <w:lang w:eastAsia="ja-JP"/>
        </w:rPr>
        <w:t xml:space="preserve"> </w:t>
      </w:r>
    </w:p>
    <w:p w14:paraId="55BE0268" w14:textId="2E227F8C" w:rsidR="005B1086" w:rsidRDefault="005B1086">
      <w:pPr>
        <w:rPr>
          <w:b/>
          <w:bCs/>
          <w:lang w:eastAsia="ja-JP"/>
        </w:rPr>
      </w:pPr>
      <w:r w:rsidRPr="00162953">
        <w:rPr>
          <w:rFonts w:eastAsia="SimSun"/>
          <w:b/>
          <w:bCs/>
          <w:lang w:eastAsia="zh-CN"/>
        </w:rPr>
        <w:t xml:space="preserve">Proposal </w:t>
      </w:r>
      <w:r w:rsidRPr="00162953">
        <w:rPr>
          <w:rFonts w:eastAsiaTheme="minorEastAsia" w:hint="eastAsia"/>
          <w:b/>
          <w:bCs/>
          <w:lang w:eastAsia="ja-JP"/>
        </w:rPr>
        <w:t>1</w:t>
      </w:r>
      <w:r w:rsidRPr="00162953">
        <w:rPr>
          <w:rFonts w:eastAsia="SimSun"/>
          <w:b/>
          <w:bCs/>
          <w:lang w:eastAsia="zh-CN"/>
        </w:rPr>
        <w:t>:</w:t>
      </w:r>
      <w:r w:rsidRPr="00162953">
        <w:rPr>
          <w:rFonts w:hint="eastAsia"/>
          <w:b/>
          <w:bCs/>
          <w:lang w:eastAsia="ja-JP"/>
        </w:rPr>
        <w:t xml:space="preserve"> </w:t>
      </w:r>
      <w:r w:rsidRPr="00162953">
        <w:rPr>
          <w:b/>
          <w:bCs/>
          <w:lang w:eastAsia="ja-JP"/>
        </w:rPr>
        <w:t>For C</w:t>
      </w:r>
      <w:r w:rsidRPr="00162953">
        <w:rPr>
          <w:rFonts w:hint="eastAsia"/>
          <w:b/>
          <w:bCs/>
          <w:lang w:eastAsia="ja-JP"/>
        </w:rPr>
        <w:t>F</w:t>
      </w:r>
      <w:r w:rsidRPr="00162953">
        <w:rPr>
          <w:b/>
          <w:bCs/>
          <w:lang w:eastAsia="ja-JP"/>
        </w:rPr>
        <w:t xml:space="preserve">RA, if </w:t>
      </w:r>
      <w:r w:rsidR="004D5BC6">
        <w:rPr>
          <w:rFonts w:hint="eastAsia"/>
          <w:b/>
          <w:bCs/>
          <w:lang w:eastAsia="ja-JP"/>
        </w:rPr>
        <w:t>a</w:t>
      </w:r>
      <w:r w:rsidRPr="00162953">
        <w:rPr>
          <w:b/>
          <w:bCs/>
          <w:lang w:eastAsia="ja-JP"/>
        </w:rPr>
        <w:t xml:space="preserve"> SBFD-aware UE transmits Msg1 in legacy-RO, the UE follows </w:t>
      </w:r>
      <w:r w:rsidRPr="00162953">
        <w:rPr>
          <w:rFonts w:hint="eastAsia"/>
          <w:b/>
          <w:bCs/>
          <w:lang w:eastAsia="ja-JP"/>
        </w:rPr>
        <w:t xml:space="preserve">SBFD </w:t>
      </w:r>
      <w:r w:rsidRPr="00162953">
        <w:rPr>
          <w:b/>
          <w:bCs/>
          <w:lang w:eastAsia="ja-JP"/>
        </w:rPr>
        <w:t>behavior during the random access procedure</w:t>
      </w:r>
      <w:r w:rsidRPr="00162953">
        <w:rPr>
          <w:rFonts w:hint="eastAsia"/>
          <w:b/>
          <w:bCs/>
          <w:lang w:eastAsia="ja-JP"/>
        </w:rPr>
        <w:t xml:space="preserve"> (e.g., the UE follows separate configurations for SBFD symbol)</w:t>
      </w:r>
      <w:r w:rsidRPr="00162953">
        <w:rPr>
          <w:b/>
          <w:bCs/>
          <w:lang w:eastAsia="ja-JP"/>
        </w:rPr>
        <w:t>.</w:t>
      </w:r>
    </w:p>
    <w:p w14:paraId="1AE349A7" w14:textId="77777777" w:rsidR="006F1E55" w:rsidRPr="00162953" w:rsidRDefault="006F1E55" w:rsidP="001F0B0F">
      <w:pPr>
        <w:spacing w:after="0"/>
        <w:rPr>
          <w:lang w:eastAsia="ja-JP"/>
        </w:rPr>
      </w:pPr>
    </w:p>
    <w:p w14:paraId="66C1EAFC" w14:textId="753381B3" w:rsidR="00B1556A" w:rsidRPr="001F0B0F" w:rsidRDefault="00B1556A" w:rsidP="00B1556A">
      <w:pPr>
        <w:pStyle w:val="2"/>
        <w:tabs>
          <w:tab w:val="clear" w:pos="1135"/>
        </w:tabs>
        <w:rPr>
          <w:lang w:val="en-US"/>
        </w:rPr>
      </w:pPr>
      <w:r w:rsidRPr="001F0B0F">
        <w:rPr>
          <w:lang w:val="en-US"/>
        </w:rPr>
        <w:t>Msg3 enhancement</w:t>
      </w:r>
    </w:p>
    <w:p w14:paraId="1514BCC5" w14:textId="09014004" w:rsidR="00EC7520" w:rsidRPr="001F0B0F" w:rsidRDefault="003E0E5A" w:rsidP="001F0B0F">
      <w:pPr>
        <w:pStyle w:val="3"/>
        <w:rPr>
          <w:lang w:val="en-US"/>
        </w:rPr>
      </w:pPr>
      <w:r>
        <w:rPr>
          <w:rFonts w:hint="eastAsia"/>
        </w:rPr>
        <w:t>S</w:t>
      </w:r>
      <w:r w:rsidR="00901E8F">
        <w:rPr>
          <w:rFonts w:hint="eastAsia"/>
        </w:rPr>
        <w:t xml:space="preserve">eparate </w:t>
      </w:r>
      <w:proofErr w:type="spellStart"/>
      <w:r w:rsidR="00FF0D26" w:rsidRPr="001F0B0F">
        <w:rPr>
          <w:i/>
          <w:iCs/>
          <w:lang w:val="en-US"/>
        </w:rPr>
        <w:t>msg3-DeltaPreamble</w:t>
      </w:r>
      <w:proofErr w:type="spellEnd"/>
    </w:p>
    <w:p w14:paraId="2DF86AFC" w14:textId="26C67904" w:rsidR="00EB09B1" w:rsidRPr="00162953" w:rsidRDefault="00EB09B1" w:rsidP="00EB09B1">
      <w:pPr>
        <w:rPr>
          <w:lang w:eastAsia="ja-JP"/>
        </w:rPr>
      </w:pPr>
      <w:r w:rsidRPr="00162953">
        <w:rPr>
          <w:rFonts w:hint="eastAsia"/>
          <w:lang w:eastAsia="ja-JP"/>
        </w:rPr>
        <w:t xml:space="preserve">In </w:t>
      </w:r>
      <w:proofErr w:type="spellStart"/>
      <w:r w:rsidRPr="00162953">
        <w:rPr>
          <w:rFonts w:hint="eastAsia"/>
          <w:lang w:eastAsia="ja-JP"/>
        </w:rPr>
        <w:t>RAN1#120</w:t>
      </w:r>
      <w:r w:rsidR="00785CA5">
        <w:rPr>
          <w:rFonts w:hint="eastAsia"/>
          <w:lang w:eastAsia="ja-JP"/>
        </w:rPr>
        <w:t>bis</w:t>
      </w:r>
      <w:proofErr w:type="spellEnd"/>
      <w:r w:rsidRPr="00162953">
        <w:rPr>
          <w:rFonts w:hint="eastAsia"/>
          <w:lang w:eastAsia="ja-JP"/>
        </w:rPr>
        <w:t xml:space="preserve">, the following agreement was reached on </w:t>
      </w:r>
      <w:r w:rsidR="00FD1743" w:rsidRPr="00162953">
        <w:rPr>
          <w:rFonts w:cstheme="minorHAnsi"/>
          <w:bCs/>
          <w:szCs w:val="21"/>
        </w:rPr>
        <w:t>Msg3 PUSCH transmission power for RACH configuration Option 2</w:t>
      </w:r>
      <w:r w:rsidR="00FD1743" w:rsidRPr="00162953">
        <w:rPr>
          <w:rFonts w:cstheme="minorHAnsi" w:hint="eastAsia"/>
          <w:bCs/>
          <w:szCs w:val="21"/>
          <w:lang w:eastAsia="ja-JP"/>
        </w:rPr>
        <w:t>.</w:t>
      </w:r>
    </w:p>
    <w:tbl>
      <w:tblPr>
        <w:tblStyle w:val="afc"/>
        <w:tblW w:w="0" w:type="auto"/>
        <w:tblLook w:val="04A0" w:firstRow="1" w:lastRow="0" w:firstColumn="1" w:lastColumn="0" w:noHBand="0" w:noVBand="1"/>
      </w:tblPr>
      <w:tblGrid>
        <w:gridCol w:w="9630"/>
      </w:tblGrid>
      <w:tr w:rsidR="00637F72" w:rsidRPr="00162953" w14:paraId="0D23CC7E" w14:textId="77777777" w:rsidTr="00637F72">
        <w:tc>
          <w:tcPr>
            <w:tcW w:w="9630" w:type="dxa"/>
          </w:tcPr>
          <w:p w14:paraId="32FB5073" w14:textId="77777777" w:rsidR="006226DE" w:rsidRPr="00162953" w:rsidRDefault="006226DE" w:rsidP="001F0B0F">
            <w:pPr>
              <w:spacing w:after="0"/>
            </w:pPr>
            <w:r w:rsidRPr="00162953">
              <w:rPr>
                <w:highlight w:val="green"/>
              </w:rPr>
              <w:t>Agreement</w:t>
            </w:r>
          </w:p>
          <w:p w14:paraId="6E4A15CE" w14:textId="77777777" w:rsidR="006226DE" w:rsidRPr="00162953" w:rsidRDefault="006226DE" w:rsidP="001F0B0F">
            <w:pPr>
              <w:spacing w:after="0"/>
              <w:rPr>
                <w:szCs w:val="21"/>
              </w:rPr>
            </w:pPr>
            <w:r w:rsidRPr="00162953">
              <w:rPr>
                <w:szCs w:val="21"/>
              </w:rPr>
              <w:t>For determination of the Msg3 PUSCH transmission power for RACH configuration Option 2:</w:t>
            </w:r>
          </w:p>
          <w:p w14:paraId="2B336B5C" w14:textId="77777777" w:rsidR="006226DE" w:rsidRPr="00162953" w:rsidRDefault="006226DE" w:rsidP="001F0B0F">
            <w:pPr>
              <w:pStyle w:val="aff4"/>
              <w:numPr>
                <w:ilvl w:val="0"/>
                <w:numId w:val="32"/>
              </w:numPr>
              <w:overflowPunct w:val="0"/>
              <w:autoSpaceDE w:val="0"/>
              <w:autoSpaceDN w:val="0"/>
              <w:adjustRightInd w:val="0"/>
              <w:spacing w:after="0"/>
              <w:ind w:leftChars="0"/>
              <w:contextualSpacing/>
              <w:textAlignment w:val="baseline"/>
            </w:pPr>
            <w:proofErr w:type="spellStart"/>
            <w:r w:rsidRPr="00162953">
              <w:rPr>
                <w:i/>
                <w:iCs/>
              </w:rPr>
              <w:t>preambleReceivedTargetPower</w:t>
            </w:r>
            <w:proofErr w:type="spellEnd"/>
            <w:r w:rsidRPr="00162953">
              <w:t xml:space="preserve"> configured for legacy-RO is used if Msg3 PUSCH is transmitted in non-SBFD </w:t>
            </w:r>
            <w:proofErr w:type="gramStart"/>
            <w:r w:rsidRPr="00162953">
              <w:t>symbols;</w:t>
            </w:r>
            <w:proofErr w:type="gramEnd"/>
          </w:p>
          <w:p w14:paraId="6EAA7512" w14:textId="77777777" w:rsidR="006226DE" w:rsidRPr="00162953" w:rsidRDefault="006226DE" w:rsidP="001F0B0F">
            <w:pPr>
              <w:pStyle w:val="aff4"/>
              <w:numPr>
                <w:ilvl w:val="0"/>
                <w:numId w:val="32"/>
              </w:numPr>
              <w:overflowPunct w:val="0"/>
              <w:autoSpaceDE w:val="0"/>
              <w:autoSpaceDN w:val="0"/>
              <w:adjustRightInd w:val="0"/>
              <w:spacing w:after="0"/>
              <w:ind w:leftChars="0"/>
              <w:contextualSpacing/>
              <w:textAlignment w:val="baseline"/>
            </w:pPr>
            <w:proofErr w:type="spellStart"/>
            <w:r w:rsidRPr="00162953">
              <w:rPr>
                <w:i/>
                <w:iCs/>
              </w:rPr>
              <w:t>preambleReceivedTargetPower</w:t>
            </w:r>
            <w:proofErr w:type="spellEnd"/>
            <w:r w:rsidRPr="00162953">
              <w:t xml:space="preserve"> configured for additional-RO is used if Msg3 PUSCH is transmitted in SBFD </w:t>
            </w:r>
            <w:proofErr w:type="gramStart"/>
            <w:r w:rsidRPr="00162953">
              <w:t>symbols;</w:t>
            </w:r>
            <w:proofErr w:type="gramEnd"/>
          </w:p>
          <w:p w14:paraId="40E7869B" w14:textId="38669922" w:rsidR="006226DE" w:rsidRPr="001F0B0F" w:rsidRDefault="006226DE" w:rsidP="001F0B0F">
            <w:pPr>
              <w:pStyle w:val="aff4"/>
              <w:numPr>
                <w:ilvl w:val="0"/>
                <w:numId w:val="32"/>
              </w:numPr>
              <w:overflowPunct w:val="0"/>
              <w:autoSpaceDE w:val="0"/>
              <w:autoSpaceDN w:val="0"/>
              <w:adjustRightInd w:val="0"/>
              <w:spacing w:after="0"/>
              <w:ind w:leftChars="0"/>
              <w:contextualSpacing/>
              <w:textAlignment w:val="baseline"/>
            </w:pPr>
            <w:r w:rsidRPr="00162953">
              <w:rPr>
                <w:lang w:eastAsia="zh-CN"/>
              </w:rPr>
              <w:t>FFS whether/how to support separate</w:t>
            </w:r>
            <w:r w:rsidRPr="00162953">
              <w:rPr>
                <w:i/>
                <w:iCs/>
              </w:rPr>
              <w:t xml:space="preserve"> </w:t>
            </w:r>
            <w:proofErr w:type="spellStart"/>
            <w:r w:rsidRPr="00162953">
              <w:rPr>
                <w:i/>
                <w:iCs/>
              </w:rPr>
              <w:t>msg3-DeltaPreamble</w:t>
            </w:r>
            <w:proofErr w:type="spellEnd"/>
            <w:r w:rsidRPr="00162953">
              <w:t xml:space="preserve"> </w:t>
            </w:r>
            <w:r w:rsidRPr="00162953">
              <w:rPr>
                <w:lang w:eastAsia="zh-CN"/>
              </w:rPr>
              <w:t xml:space="preserve">for </w:t>
            </w:r>
            <w:r w:rsidRPr="00162953">
              <w:t>non-SBFD symbols</w:t>
            </w:r>
            <w:r w:rsidRPr="00162953">
              <w:rPr>
                <w:lang w:eastAsia="zh-CN"/>
              </w:rPr>
              <w:t xml:space="preserve"> and SBFD-symbols.</w:t>
            </w:r>
          </w:p>
        </w:tc>
      </w:tr>
    </w:tbl>
    <w:p w14:paraId="5B7B005A" w14:textId="77777777" w:rsidR="00B66883" w:rsidRPr="00162953" w:rsidRDefault="00B66883" w:rsidP="001F0B0F">
      <w:pPr>
        <w:spacing w:after="0"/>
        <w:rPr>
          <w:rFonts w:eastAsiaTheme="minorEastAsia"/>
          <w:b/>
          <w:bCs/>
          <w:lang w:eastAsia="ja-JP"/>
        </w:rPr>
      </w:pPr>
    </w:p>
    <w:p w14:paraId="44EF4D35" w14:textId="170B4550" w:rsidR="00A01FC9" w:rsidRPr="00162953" w:rsidRDefault="000C169C" w:rsidP="001F0B0F">
      <w:pPr>
        <w:rPr>
          <w:rFonts w:eastAsiaTheme="minorEastAsia"/>
          <w:bCs/>
          <w:lang w:eastAsia="ja-JP"/>
        </w:rPr>
      </w:pPr>
      <w:r>
        <w:rPr>
          <w:rFonts w:eastAsiaTheme="minorEastAsia" w:cstheme="minorHAnsi" w:hint="eastAsia"/>
          <w:bCs/>
          <w:szCs w:val="21"/>
          <w:lang w:eastAsia="ja-JP"/>
        </w:rPr>
        <w:t xml:space="preserve">As </w:t>
      </w:r>
      <w:r>
        <w:rPr>
          <w:rFonts w:eastAsiaTheme="minorEastAsia" w:cstheme="minorHAnsi"/>
          <w:bCs/>
          <w:szCs w:val="21"/>
          <w:lang w:eastAsia="ja-JP"/>
        </w:rPr>
        <w:t>described</w:t>
      </w:r>
      <w:r>
        <w:rPr>
          <w:rFonts w:eastAsiaTheme="minorEastAsia" w:cstheme="minorHAnsi" w:hint="eastAsia"/>
          <w:bCs/>
          <w:szCs w:val="21"/>
          <w:lang w:eastAsia="ja-JP"/>
        </w:rPr>
        <w:t xml:space="preserve"> in </w:t>
      </w:r>
      <w:r w:rsidR="00A01FC9" w:rsidRPr="001F0B0F">
        <w:rPr>
          <w:rFonts w:eastAsiaTheme="minorEastAsia" w:cstheme="minorHAnsi"/>
          <w:bCs/>
          <w:szCs w:val="21"/>
          <w:lang w:eastAsia="ja-JP"/>
        </w:rPr>
        <w:t xml:space="preserve">FFS in the agreement, whether to support </w:t>
      </w:r>
      <w:r w:rsidR="00A01FC9" w:rsidRPr="001F0B0F">
        <w:rPr>
          <w:rFonts w:eastAsiaTheme="minorEastAsia" w:cstheme="minorHAnsi"/>
          <w:bCs/>
          <w:szCs w:val="21"/>
          <w:lang w:eastAsia="zh-CN"/>
        </w:rPr>
        <w:t>separate</w:t>
      </w:r>
      <w:r w:rsidR="00A01FC9" w:rsidRPr="001F0B0F">
        <w:rPr>
          <w:rFonts w:eastAsiaTheme="minorEastAsia" w:cstheme="minorHAnsi"/>
          <w:bCs/>
          <w:i/>
          <w:iCs/>
          <w:szCs w:val="21"/>
        </w:rPr>
        <w:t xml:space="preserve"> </w:t>
      </w:r>
      <w:proofErr w:type="spellStart"/>
      <w:r w:rsidR="00A01FC9" w:rsidRPr="00162953">
        <w:rPr>
          <w:rFonts w:cstheme="minorHAnsi"/>
          <w:bCs/>
          <w:i/>
          <w:iCs/>
          <w:szCs w:val="21"/>
        </w:rPr>
        <w:t>msg3-DeltaPreamble</w:t>
      </w:r>
      <w:proofErr w:type="spellEnd"/>
      <w:r w:rsidR="00A01FC9" w:rsidRPr="001F0B0F">
        <w:rPr>
          <w:rFonts w:eastAsiaTheme="minorEastAsia" w:cstheme="minorHAnsi"/>
          <w:bCs/>
          <w:szCs w:val="21"/>
          <w:lang w:eastAsia="ja-JP"/>
        </w:rPr>
        <w:t xml:space="preserve"> needs to be clarified.</w:t>
      </w:r>
      <w:r w:rsidR="00A01FC9" w:rsidRPr="00162953">
        <w:rPr>
          <w:rFonts w:eastAsiaTheme="minorEastAsia" w:hint="eastAsia"/>
          <w:bCs/>
          <w:lang w:eastAsia="ja-JP"/>
        </w:rPr>
        <w:t xml:space="preserve"> </w:t>
      </w:r>
      <w:r w:rsidR="00FD4243" w:rsidRPr="00162953">
        <w:rPr>
          <w:rFonts w:eastAsiaTheme="minorEastAsia" w:cstheme="minorHAnsi" w:hint="eastAsia"/>
          <w:bCs/>
          <w:szCs w:val="21"/>
          <w:lang w:eastAsia="ja-JP"/>
        </w:rPr>
        <w:t xml:space="preserve">If </w:t>
      </w:r>
      <w:r w:rsidR="00A01FC9" w:rsidRPr="00162953">
        <w:rPr>
          <w:rFonts w:eastAsiaTheme="minorEastAsia" w:cstheme="minorHAnsi"/>
          <w:bCs/>
          <w:szCs w:val="21"/>
          <w:lang w:eastAsia="zh-CN"/>
        </w:rPr>
        <w:t>separate</w:t>
      </w:r>
      <w:r w:rsidR="00A01FC9" w:rsidRPr="00162953">
        <w:rPr>
          <w:rFonts w:eastAsiaTheme="minorEastAsia" w:cstheme="minorHAnsi" w:hint="eastAsia"/>
          <w:bCs/>
          <w:i/>
          <w:iCs/>
          <w:szCs w:val="21"/>
        </w:rPr>
        <w:t xml:space="preserve"> </w:t>
      </w:r>
      <w:proofErr w:type="spellStart"/>
      <w:r w:rsidR="00A01FC9" w:rsidRPr="00162953">
        <w:rPr>
          <w:rFonts w:cstheme="minorHAnsi"/>
          <w:bCs/>
          <w:i/>
          <w:iCs/>
          <w:szCs w:val="21"/>
        </w:rPr>
        <w:t>msg3-DeltaPreamble</w:t>
      </w:r>
      <w:proofErr w:type="spellEnd"/>
      <w:r w:rsidR="00A01FC9" w:rsidRPr="001F0B0F">
        <w:rPr>
          <w:rFonts w:cstheme="minorHAnsi"/>
          <w:bCs/>
          <w:szCs w:val="21"/>
          <w:lang w:eastAsia="ja-JP"/>
        </w:rPr>
        <w:t xml:space="preserve"> is </w:t>
      </w:r>
      <w:r w:rsidR="00FD4243" w:rsidRPr="00162953">
        <w:rPr>
          <w:rFonts w:cstheme="minorHAnsi" w:hint="eastAsia"/>
          <w:bCs/>
          <w:szCs w:val="21"/>
          <w:lang w:eastAsia="ja-JP"/>
        </w:rPr>
        <w:t xml:space="preserve">supported, </w:t>
      </w:r>
      <w:r w:rsidR="00A01FC9" w:rsidRPr="00162953">
        <w:rPr>
          <w:rFonts w:cstheme="minorHAnsi" w:hint="eastAsia"/>
          <w:bCs/>
        </w:rPr>
        <w:t xml:space="preserve">Msg3 </w:t>
      </w:r>
      <w:r w:rsidR="00A01FC9" w:rsidRPr="00162953">
        <w:rPr>
          <w:rFonts w:cstheme="minorHAnsi"/>
          <w:bCs/>
        </w:rPr>
        <w:t>transmission</w:t>
      </w:r>
      <w:r w:rsidR="00A01FC9" w:rsidRPr="00162953">
        <w:rPr>
          <w:rFonts w:cstheme="minorHAnsi" w:hint="eastAsia"/>
          <w:bCs/>
        </w:rPr>
        <w:t xml:space="preserve"> power </w:t>
      </w:r>
      <w:r w:rsidR="00A01FC9" w:rsidRPr="00162953">
        <w:rPr>
          <w:rFonts w:eastAsiaTheme="minorEastAsia" w:cstheme="minorHAnsi" w:hint="eastAsia"/>
          <w:bCs/>
          <w:lang w:eastAsia="ja-JP"/>
        </w:rPr>
        <w:t>can be adjusted depending on symbol type</w:t>
      </w:r>
      <w:r w:rsidR="003A4977">
        <w:rPr>
          <w:rFonts w:eastAsiaTheme="minorEastAsia" w:cstheme="minorHAnsi" w:hint="eastAsia"/>
          <w:bCs/>
          <w:lang w:eastAsia="ja-JP"/>
        </w:rPr>
        <w:t>s</w:t>
      </w:r>
      <w:r w:rsidR="00A01FC9" w:rsidRPr="00162953">
        <w:rPr>
          <w:rFonts w:eastAsiaTheme="minorEastAsia" w:cstheme="minorHAnsi" w:hint="eastAsia"/>
          <w:bCs/>
          <w:lang w:eastAsia="ja-JP"/>
        </w:rPr>
        <w:t xml:space="preserve"> or RO type</w:t>
      </w:r>
      <w:r w:rsidR="003A4977">
        <w:rPr>
          <w:rFonts w:eastAsiaTheme="minorEastAsia" w:cstheme="minorHAnsi" w:hint="eastAsia"/>
          <w:bCs/>
          <w:lang w:eastAsia="ja-JP"/>
        </w:rPr>
        <w:t>s</w:t>
      </w:r>
      <w:r w:rsidR="00A01FC9" w:rsidRPr="00162953">
        <w:rPr>
          <w:rFonts w:cstheme="minorHAnsi" w:hint="eastAsia"/>
          <w:bCs/>
        </w:rPr>
        <w:t>.</w:t>
      </w:r>
      <w:r w:rsidR="006226DE" w:rsidRPr="00162953">
        <w:rPr>
          <w:rFonts w:cstheme="minorHAnsi" w:hint="eastAsia"/>
          <w:bCs/>
          <w:lang w:eastAsia="ja-JP"/>
        </w:rPr>
        <w:t xml:space="preserve"> </w:t>
      </w:r>
      <w:r w:rsidR="00E50332">
        <w:rPr>
          <w:rFonts w:cstheme="minorHAnsi" w:hint="eastAsia"/>
          <w:bCs/>
          <w:lang w:eastAsia="ja-JP"/>
        </w:rPr>
        <w:t xml:space="preserve">This would be useful to </w:t>
      </w:r>
      <w:proofErr w:type="gramStart"/>
      <w:r w:rsidR="00E50332">
        <w:rPr>
          <w:rFonts w:cstheme="minorHAnsi" w:hint="eastAsia"/>
          <w:bCs/>
          <w:lang w:eastAsia="ja-JP"/>
        </w:rPr>
        <w:t>reduce</w:t>
      </w:r>
      <w:proofErr w:type="gramEnd"/>
      <w:r w:rsidR="00E50332">
        <w:rPr>
          <w:rFonts w:cstheme="minorHAnsi" w:hint="eastAsia"/>
          <w:bCs/>
          <w:lang w:eastAsia="ja-JP"/>
        </w:rPr>
        <w:t xml:space="preserve"> UE-to-UE CLI. In addition, i</w:t>
      </w:r>
      <w:r w:rsidR="00A01FC9" w:rsidRPr="00162953">
        <w:rPr>
          <w:rFonts w:eastAsiaTheme="minorEastAsia" w:cstheme="minorHAnsi" w:hint="eastAsia"/>
          <w:bCs/>
          <w:szCs w:val="21"/>
          <w:lang w:eastAsia="ja-JP"/>
        </w:rPr>
        <w:t xml:space="preserve">t would be natural to support separate </w:t>
      </w:r>
      <w:proofErr w:type="spellStart"/>
      <w:r w:rsidR="00A01FC9" w:rsidRPr="00162953">
        <w:rPr>
          <w:rFonts w:cstheme="minorHAnsi"/>
          <w:bCs/>
          <w:i/>
          <w:iCs/>
          <w:szCs w:val="21"/>
        </w:rPr>
        <w:t>msg3-DeltaPreamble</w:t>
      </w:r>
      <w:proofErr w:type="spellEnd"/>
      <w:r w:rsidR="00A01FC9" w:rsidRPr="00162953">
        <w:rPr>
          <w:rFonts w:eastAsiaTheme="minorEastAsia" w:cstheme="minorHAnsi" w:hint="eastAsia"/>
          <w:bCs/>
          <w:szCs w:val="21"/>
          <w:lang w:eastAsia="ja-JP"/>
        </w:rPr>
        <w:t xml:space="preserve"> for RACH configuration Option 2 (i.e., RACH configuration Option 2 supports separate configurations</w:t>
      </w:r>
      <w:r w:rsidR="00055C66">
        <w:rPr>
          <w:rFonts w:eastAsiaTheme="minorEastAsia" w:cstheme="minorHAnsi" w:hint="eastAsia"/>
          <w:bCs/>
          <w:szCs w:val="21"/>
          <w:lang w:eastAsia="ja-JP"/>
        </w:rPr>
        <w:t xml:space="preserve"> for SBFD and non-SBFD symbols</w:t>
      </w:r>
      <w:r w:rsidR="00A01FC9" w:rsidRPr="00162953">
        <w:rPr>
          <w:rFonts w:eastAsiaTheme="minorEastAsia" w:cstheme="minorHAnsi" w:hint="eastAsia"/>
          <w:bCs/>
          <w:szCs w:val="21"/>
          <w:lang w:eastAsia="ja-JP"/>
        </w:rPr>
        <w:t>).</w:t>
      </w:r>
    </w:p>
    <w:p w14:paraId="7E3E3F2F" w14:textId="4C6D4F7D" w:rsidR="004872F8" w:rsidRDefault="004872F8">
      <w:pPr>
        <w:rPr>
          <w:rFonts w:cstheme="minorHAnsi"/>
          <w:b/>
          <w:bCs/>
          <w:szCs w:val="21"/>
          <w:lang w:eastAsia="ja-JP"/>
        </w:rPr>
      </w:pPr>
      <w:r w:rsidRPr="00162953">
        <w:rPr>
          <w:rFonts w:eastAsia="SimSun"/>
          <w:b/>
          <w:bCs/>
          <w:lang w:eastAsia="zh-CN"/>
        </w:rPr>
        <w:lastRenderedPageBreak/>
        <w:t xml:space="preserve">Proposal </w:t>
      </w:r>
      <w:r w:rsidR="005B1086" w:rsidRPr="00162953">
        <w:rPr>
          <w:rFonts w:eastAsiaTheme="minorEastAsia" w:hint="eastAsia"/>
          <w:b/>
          <w:bCs/>
          <w:lang w:eastAsia="ja-JP"/>
        </w:rPr>
        <w:t>2</w:t>
      </w:r>
      <w:r w:rsidRPr="00162953">
        <w:rPr>
          <w:rFonts w:eastAsia="SimSun"/>
          <w:b/>
          <w:bCs/>
          <w:lang w:eastAsia="zh-CN"/>
        </w:rPr>
        <w:t>:</w:t>
      </w:r>
      <w:r w:rsidRPr="00162953">
        <w:rPr>
          <w:rFonts w:eastAsiaTheme="minorEastAsia" w:hint="eastAsia"/>
          <w:b/>
          <w:bCs/>
          <w:lang w:eastAsia="ja-JP"/>
        </w:rPr>
        <w:t xml:space="preserve"> </w:t>
      </w:r>
      <w:r w:rsidR="005D1801" w:rsidRPr="00162953">
        <w:rPr>
          <w:rFonts w:eastAsiaTheme="minorEastAsia"/>
          <w:b/>
          <w:bCs/>
          <w:lang w:eastAsia="ja-JP"/>
        </w:rPr>
        <w:t>For determination of the Msg3 PUSCH transmission power for RACH configuration Option 2</w:t>
      </w:r>
      <w:r w:rsidR="005D1801" w:rsidRPr="00162953">
        <w:rPr>
          <w:rFonts w:eastAsiaTheme="minorEastAsia" w:hint="eastAsia"/>
          <w:b/>
          <w:bCs/>
          <w:lang w:eastAsia="ja-JP"/>
        </w:rPr>
        <w:t xml:space="preserve">, support </w:t>
      </w:r>
      <w:r w:rsidR="005D1801" w:rsidRPr="001F0B0F">
        <w:rPr>
          <w:rFonts w:eastAsiaTheme="minorEastAsia" w:cstheme="minorHAnsi"/>
          <w:b/>
          <w:bCs/>
          <w:szCs w:val="21"/>
          <w:lang w:eastAsia="zh-CN"/>
        </w:rPr>
        <w:t>separate</w:t>
      </w:r>
      <w:r w:rsidR="005D1801" w:rsidRPr="001F0B0F">
        <w:rPr>
          <w:rFonts w:eastAsiaTheme="minorEastAsia" w:cstheme="minorHAnsi"/>
          <w:b/>
          <w:bCs/>
          <w:i/>
          <w:iCs/>
          <w:szCs w:val="21"/>
        </w:rPr>
        <w:t xml:space="preserve"> </w:t>
      </w:r>
      <w:proofErr w:type="spellStart"/>
      <w:r w:rsidR="005D1801" w:rsidRPr="001F0B0F">
        <w:rPr>
          <w:rFonts w:cstheme="minorHAnsi"/>
          <w:b/>
          <w:bCs/>
          <w:i/>
          <w:iCs/>
          <w:szCs w:val="21"/>
        </w:rPr>
        <w:t>msg3-DeltaPreamble</w:t>
      </w:r>
      <w:proofErr w:type="spellEnd"/>
      <w:r w:rsidR="005D1801" w:rsidRPr="001F0B0F">
        <w:rPr>
          <w:rFonts w:cstheme="minorHAnsi"/>
          <w:b/>
          <w:bCs/>
          <w:szCs w:val="21"/>
          <w:lang w:eastAsia="ja-JP"/>
        </w:rPr>
        <w:t>.</w:t>
      </w:r>
    </w:p>
    <w:p w14:paraId="66BFD43B" w14:textId="77777777" w:rsidR="00504788" w:rsidRDefault="00504788" w:rsidP="001F0B0F">
      <w:pPr>
        <w:spacing w:after="0"/>
        <w:rPr>
          <w:rFonts w:cstheme="minorHAnsi"/>
          <w:b/>
          <w:bCs/>
          <w:szCs w:val="21"/>
          <w:lang w:eastAsia="ja-JP"/>
        </w:rPr>
      </w:pPr>
    </w:p>
    <w:p w14:paraId="07F781B0" w14:textId="39093CB2" w:rsidR="00EC7520" w:rsidRPr="00162953" w:rsidRDefault="004872F8" w:rsidP="004872F8">
      <w:pPr>
        <w:rPr>
          <w:rFonts w:eastAsiaTheme="minorEastAsia"/>
          <w:b/>
          <w:bCs/>
          <w:lang w:eastAsia="ja-JP"/>
        </w:rPr>
      </w:pPr>
      <w:r w:rsidRPr="00162953">
        <w:rPr>
          <w:rFonts w:eastAsiaTheme="minorEastAsia" w:hint="eastAsia"/>
          <w:bCs/>
          <w:lang w:eastAsia="ja-JP"/>
        </w:rPr>
        <w:t xml:space="preserve">If </w:t>
      </w:r>
      <w:r w:rsidRPr="00162953">
        <w:rPr>
          <w:rFonts w:eastAsiaTheme="minorEastAsia" w:cstheme="minorHAnsi"/>
          <w:bCs/>
          <w:szCs w:val="21"/>
          <w:lang w:eastAsia="zh-CN"/>
        </w:rPr>
        <w:t>separate</w:t>
      </w:r>
      <w:r w:rsidRPr="00162953">
        <w:rPr>
          <w:rFonts w:eastAsiaTheme="minorEastAsia" w:cstheme="minorHAnsi" w:hint="eastAsia"/>
          <w:bCs/>
          <w:i/>
          <w:iCs/>
          <w:szCs w:val="21"/>
        </w:rPr>
        <w:t xml:space="preserve"> </w:t>
      </w:r>
      <w:proofErr w:type="spellStart"/>
      <w:r w:rsidRPr="00162953">
        <w:rPr>
          <w:rFonts w:cstheme="minorHAnsi"/>
          <w:bCs/>
          <w:i/>
          <w:iCs/>
          <w:szCs w:val="21"/>
        </w:rPr>
        <w:t>msg3-DeltaPreamble</w:t>
      </w:r>
      <w:proofErr w:type="spellEnd"/>
      <w:r w:rsidRPr="00162953">
        <w:rPr>
          <w:rFonts w:eastAsiaTheme="minorEastAsia" w:cstheme="minorHAnsi" w:hint="eastAsia"/>
          <w:bCs/>
          <w:szCs w:val="21"/>
          <w:lang w:eastAsia="ja-JP"/>
        </w:rPr>
        <w:t xml:space="preserve"> is supported, how to apply </w:t>
      </w:r>
      <w:proofErr w:type="spellStart"/>
      <w:r w:rsidRPr="00162953">
        <w:rPr>
          <w:rFonts w:cstheme="minorHAnsi"/>
          <w:bCs/>
          <w:i/>
          <w:iCs/>
          <w:szCs w:val="21"/>
        </w:rPr>
        <w:t>msg3-DeltaPreamble</w:t>
      </w:r>
      <w:proofErr w:type="spellEnd"/>
      <w:r w:rsidRPr="00162953">
        <w:rPr>
          <w:rFonts w:eastAsiaTheme="minorEastAsia" w:cstheme="minorHAnsi" w:hint="eastAsia"/>
          <w:bCs/>
          <w:szCs w:val="21"/>
          <w:lang w:eastAsia="ja-JP"/>
        </w:rPr>
        <w:t xml:space="preserve"> needs to be clarified. In </w:t>
      </w:r>
      <w:proofErr w:type="spellStart"/>
      <w:r w:rsidRPr="00162953">
        <w:rPr>
          <w:rFonts w:eastAsiaTheme="minorEastAsia" w:cstheme="minorHAnsi" w:hint="eastAsia"/>
          <w:bCs/>
          <w:szCs w:val="21"/>
          <w:lang w:eastAsia="ja-JP"/>
        </w:rPr>
        <w:t>RAN1#120bis</w:t>
      </w:r>
      <w:proofErr w:type="spellEnd"/>
      <w:r w:rsidRPr="00162953">
        <w:rPr>
          <w:rFonts w:eastAsiaTheme="minorEastAsia" w:cstheme="minorHAnsi" w:hint="eastAsia"/>
          <w:bCs/>
          <w:szCs w:val="21"/>
          <w:lang w:eastAsia="ja-JP"/>
        </w:rPr>
        <w:t xml:space="preserve">, </w:t>
      </w:r>
      <w:r w:rsidRPr="00162953">
        <w:rPr>
          <w:rFonts w:eastAsiaTheme="minorEastAsia" w:cstheme="minorHAnsi"/>
          <w:bCs/>
          <w:szCs w:val="21"/>
          <w:lang w:eastAsia="ja-JP"/>
        </w:rPr>
        <w:t>the following alternatives were discussed</w:t>
      </w:r>
      <w:r w:rsidR="00441BDD">
        <w:rPr>
          <w:rFonts w:eastAsiaTheme="minorEastAsia" w:cstheme="minorHAnsi" w:hint="eastAsia"/>
          <w:bCs/>
          <w:szCs w:val="21"/>
          <w:lang w:eastAsia="ja-JP"/>
        </w:rPr>
        <w:t xml:space="preserve"> </w:t>
      </w:r>
      <w:r w:rsidR="0020204F">
        <w:rPr>
          <w:rFonts w:eastAsiaTheme="minorEastAsia" w:cstheme="minorHAnsi"/>
          <w:bCs/>
          <w:szCs w:val="21"/>
          <w:lang w:eastAsia="ja-JP"/>
        </w:rPr>
        <w:fldChar w:fldCharType="begin"/>
      </w:r>
      <w:r w:rsidR="0020204F">
        <w:rPr>
          <w:rFonts w:eastAsiaTheme="minorEastAsia" w:cstheme="minorHAnsi"/>
          <w:bCs/>
          <w:szCs w:val="21"/>
          <w:lang w:eastAsia="ja-JP"/>
        </w:rPr>
        <w:instrText xml:space="preserve"> </w:instrText>
      </w:r>
      <w:r w:rsidR="0020204F">
        <w:rPr>
          <w:rFonts w:eastAsiaTheme="minorEastAsia" w:cstheme="minorHAnsi" w:hint="eastAsia"/>
          <w:bCs/>
          <w:szCs w:val="21"/>
          <w:lang w:eastAsia="ja-JP"/>
        </w:rPr>
        <w:instrText>REF _Ref196483408 \n \h</w:instrText>
      </w:r>
      <w:r w:rsidR="0020204F">
        <w:rPr>
          <w:rFonts w:eastAsiaTheme="minorEastAsia" w:cstheme="minorHAnsi"/>
          <w:bCs/>
          <w:szCs w:val="21"/>
          <w:lang w:eastAsia="ja-JP"/>
        </w:rPr>
        <w:instrText xml:space="preserve"> </w:instrText>
      </w:r>
      <w:r w:rsidR="0020204F">
        <w:rPr>
          <w:rFonts w:eastAsiaTheme="minorEastAsia" w:cstheme="minorHAnsi"/>
          <w:bCs/>
          <w:szCs w:val="21"/>
          <w:lang w:eastAsia="ja-JP"/>
        </w:rPr>
      </w:r>
      <w:r w:rsidR="0020204F">
        <w:rPr>
          <w:rFonts w:eastAsiaTheme="minorEastAsia" w:cstheme="minorHAnsi"/>
          <w:bCs/>
          <w:szCs w:val="21"/>
          <w:lang w:eastAsia="ja-JP"/>
        </w:rPr>
        <w:fldChar w:fldCharType="separate"/>
      </w:r>
      <w:r w:rsidR="00523D88">
        <w:rPr>
          <w:rFonts w:eastAsiaTheme="minorEastAsia" w:cstheme="minorHAnsi"/>
          <w:bCs/>
          <w:szCs w:val="21"/>
          <w:lang w:eastAsia="ja-JP"/>
        </w:rPr>
        <w:t>[2]</w:t>
      </w:r>
      <w:r w:rsidR="0020204F">
        <w:rPr>
          <w:rFonts w:eastAsiaTheme="minorEastAsia" w:cstheme="minorHAnsi"/>
          <w:bCs/>
          <w:szCs w:val="21"/>
          <w:lang w:eastAsia="ja-JP"/>
        </w:rPr>
        <w:fldChar w:fldCharType="end"/>
      </w:r>
      <w:r w:rsidRPr="00162953">
        <w:rPr>
          <w:rFonts w:eastAsiaTheme="minorEastAsia" w:cstheme="minorHAnsi"/>
          <w:bCs/>
          <w:szCs w:val="21"/>
          <w:lang w:eastAsia="ja-JP"/>
        </w:rPr>
        <w:t>.</w:t>
      </w:r>
    </w:p>
    <w:tbl>
      <w:tblPr>
        <w:tblStyle w:val="afc"/>
        <w:tblW w:w="0" w:type="auto"/>
        <w:tblLook w:val="04A0" w:firstRow="1" w:lastRow="0" w:firstColumn="1" w:lastColumn="0" w:noHBand="0" w:noVBand="1"/>
      </w:tblPr>
      <w:tblGrid>
        <w:gridCol w:w="9630"/>
      </w:tblGrid>
      <w:tr w:rsidR="00AF771D" w:rsidRPr="00162953" w14:paraId="2E6F52E6" w14:textId="77777777" w:rsidTr="00AF771D">
        <w:tc>
          <w:tcPr>
            <w:tcW w:w="9630" w:type="dxa"/>
          </w:tcPr>
          <w:p w14:paraId="16D3129E" w14:textId="77777777" w:rsidR="00AF771D" w:rsidRPr="00162953" w:rsidRDefault="00AF771D" w:rsidP="00AF771D">
            <w:pPr>
              <w:pStyle w:val="aff4"/>
              <w:widowControl w:val="0"/>
              <w:numPr>
                <w:ilvl w:val="0"/>
                <w:numId w:val="30"/>
              </w:numPr>
              <w:spacing w:after="0"/>
              <w:ind w:leftChars="0"/>
              <w:jc w:val="both"/>
              <w:rPr>
                <w:rFonts w:cstheme="minorHAnsi"/>
                <w:b/>
                <w:szCs w:val="21"/>
              </w:rPr>
            </w:pPr>
            <w:r w:rsidRPr="00162953">
              <w:rPr>
                <w:rFonts w:eastAsiaTheme="minorEastAsia" w:cstheme="minorHAnsi" w:hint="eastAsia"/>
                <w:b/>
                <w:szCs w:val="21"/>
              </w:rPr>
              <w:t>Additional</w:t>
            </w:r>
            <w:r w:rsidRPr="00162953">
              <w:rPr>
                <w:rFonts w:eastAsiaTheme="minorEastAsia" w:cstheme="minorHAnsi" w:hint="eastAsia"/>
                <w:b/>
                <w:i/>
                <w:iCs/>
                <w:szCs w:val="21"/>
              </w:rPr>
              <w:t xml:space="preserve"> </w:t>
            </w:r>
            <w:proofErr w:type="spellStart"/>
            <w:r w:rsidRPr="00162953">
              <w:rPr>
                <w:rFonts w:cstheme="minorHAnsi"/>
                <w:b/>
                <w:i/>
                <w:iCs/>
                <w:szCs w:val="21"/>
              </w:rPr>
              <w:t>msg3-DeltaPreamble</w:t>
            </w:r>
            <w:proofErr w:type="spellEnd"/>
            <w:r w:rsidRPr="00162953">
              <w:rPr>
                <w:rFonts w:eastAsiaTheme="minorEastAsia" w:cstheme="minorHAnsi" w:hint="eastAsia"/>
                <w:b/>
                <w:szCs w:val="21"/>
              </w:rPr>
              <w:t xml:space="preserve"> can be configured optionally. </w:t>
            </w:r>
          </w:p>
          <w:p w14:paraId="3A7DF55D" w14:textId="77777777" w:rsidR="00AF771D" w:rsidRPr="00162953" w:rsidRDefault="00AF771D" w:rsidP="00AF771D">
            <w:pPr>
              <w:pStyle w:val="aff4"/>
              <w:widowControl w:val="0"/>
              <w:numPr>
                <w:ilvl w:val="1"/>
                <w:numId w:val="30"/>
              </w:numPr>
              <w:spacing w:after="0"/>
              <w:ind w:leftChars="0"/>
              <w:jc w:val="both"/>
              <w:rPr>
                <w:rFonts w:cstheme="minorHAnsi"/>
                <w:b/>
                <w:szCs w:val="21"/>
              </w:rPr>
            </w:pPr>
            <w:r w:rsidRPr="00162953">
              <w:rPr>
                <w:rFonts w:eastAsiaTheme="minorEastAsia" w:cstheme="minorHAnsi"/>
                <w:b/>
                <w:szCs w:val="21"/>
              </w:rPr>
              <w:t>D</w:t>
            </w:r>
            <w:r w:rsidRPr="00162953">
              <w:rPr>
                <w:rFonts w:eastAsiaTheme="minorEastAsia" w:cstheme="minorHAnsi" w:hint="eastAsia"/>
                <w:b/>
                <w:szCs w:val="21"/>
              </w:rPr>
              <w:t>own-select from the following two alternatives:</w:t>
            </w:r>
          </w:p>
          <w:p w14:paraId="0D3AD2F2" w14:textId="77777777" w:rsidR="00AF771D" w:rsidRPr="00162953" w:rsidRDefault="00AF771D" w:rsidP="00AF771D">
            <w:pPr>
              <w:pStyle w:val="aff4"/>
              <w:widowControl w:val="0"/>
              <w:numPr>
                <w:ilvl w:val="2"/>
                <w:numId w:val="30"/>
              </w:numPr>
              <w:spacing w:after="0"/>
              <w:ind w:leftChars="0"/>
              <w:jc w:val="both"/>
              <w:rPr>
                <w:rFonts w:cstheme="minorHAnsi"/>
                <w:b/>
                <w:szCs w:val="21"/>
              </w:rPr>
            </w:pPr>
            <w:r w:rsidRPr="00162953">
              <w:rPr>
                <w:rFonts w:cstheme="minorHAnsi" w:hint="eastAsia"/>
                <w:b/>
                <w:szCs w:val="21"/>
              </w:rPr>
              <w:t xml:space="preserve">Alt-1: </w:t>
            </w:r>
            <w:r w:rsidRPr="00162953">
              <w:rPr>
                <w:rFonts w:cstheme="minorHAnsi"/>
                <w:b/>
                <w:szCs w:val="21"/>
              </w:rPr>
              <w:t>legacy</w:t>
            </w:r>
            <w:r w:rsidRPr="00162953">
              <w:rPr>
                <w:rFonts w:cstheme="minorHAnsi"/>
                <w:b/>
                <w:i/>
                <w:iCs/>
                <w:szCs w:val="21"/>
              </w:rPr>
              <w:t xml:space="preserve"> </w:t>
            </w:r>
            <w:proofErr w:type="spellStart"/>
            <w:r w:rsidRPr="00162953">
              <w:rPr>
                <w:rFonts w:cstheme="minorHAnsi"/>
                <w:b/>
                <w:i/>
                <w:iCs/>
                <w:szCs w:val="21"/>
              </w:rPr>
              <w:t>msg3-DeltaPreamble</w:t>
            </w:r>
            <w:proofErr w:type="spellEnd"/>
            <w:r w:rsidRPr="00162953">
              <w:rPr>
                <w:rFonts w:cstheme="minorHAnsi"/>
                <w:b/>
                <w:szCs w:val="21"/>
              </w:rPr>
              <w:t xml:space="preserve"> is used if Msg3 PUSCH is transmitted in non-SBFD symbols;</w:t>
            </w:r>
            <w:r w:rsidRPr="00162953">
              <w:rPr>
                <w:rFonts w:eastAsiaTheme="minorEastAsia" w:cstheme="minorHAnsi" w:hint="eastAsia"/>
                <w:b/>
                <w:szCs w:val="21"/>
              </w:rPr>
              <w:t xml:space="preserve"> </w:t>
            </w:r>
            <w:r w:rsidRPr="00162953">
              <w:rPr>
                <w:rFonts w:cstheme="minorHAnsi"/>
                <w:b/>
                <w:szCs w:val="21"/>
              </w:rPr>
              <w:t>additional</w:t>
            </w:r>
            <w:r w:rsidRPr="00162953">
              <w:rPr>
                <w:rFonts w:cstheme="minorHAnsi"/>
                <w:b/>
                <w:i/>
                <w:iCs/>
                <w:szCs w:val="21"/>
              </w:rPr>
              <w:t xml:space="preserve"> </w:t>
            </w:r>
            <w:proofErr w:type="spellStart"/>
            <w:r w:rsidRPr="00162953">
              <w:rPr>
                <w:rFonts w:cstheme="minorHAnsi"/>
                <w:b/>
                <w:i/>
                <w:iCs/>
                <w:szCs w:val="21"/>
              </w:rPr>
              <w:t>msg3-DeltaPreamble</w:t>
            </w:r>
            <w:proofErr w:type="spellEnd"/>
            <w:r w:rsidRPr="00162953">
              <w:rPr>
                <w:rFonts w:cstheme="minorHAnsi"/>
                <w:b/>
                <w:szCs w:val="21"/>
              </w:rPr>
              <w:t xml:space="preserve"> is used if Msg3 PUSCH is transmitted in SBFD symbols.</w:t>
            </w:r>
          </w:p>
          <w:p w14:paraId="1988C161" w14:textId="4C1DE188" w:rsidR="00AF771D" w:rsidRPr="00162953" w:rsidRDefault="00AF771D" w:rsidP="001F0B0F">
            <w:pPr>
              <w:pStyle w:val="aff4"/>
              <w:widowControl w:val="0"/>
              <w:numPr>
                <w:ilvl w:val="2"/>
                <w:numId w:val="30"/>
              </w:numPr>
              <w:spacing w:after="0"/>
              <w:ind w:leftChars="0"/>
              <w:jc w:val="both"/>
              <w:rPr>
                <w:rFonts w:eastAsiaTheme="minorEastAsia"/>
                <w:b/>
                <w:bCs/>
                <w:lang w:eastAsia="ja-JP"/>
              </w:rPr>
            </w:pPr>
            <w:r w:rsidRPr="00162953">
              <w:rPr>
                <w:rFonts w:eastAsiaTheme="minorEastAsia" w:cstheme="minorHAnsi" w:hint="eastAsia"/>
                <w:b/>
                <w:szCs w:val="21"/>
              </w:rPr>
              <w:t xml:space="preserve">Alt-2: </w:t>
            </w:r>
            <w:r w:rsidRPr="00162953">
              <w:rPr>
                <w:rFonts w:cstheme="minorHAnsi"/>
                <w:b/>
                <w:szCs w:val="21"/>
              </w:rPr>
              <w:t>legacy</w:t>
            </w:r>
            <w:r w:rsidRPr="00162953">
              <w:rPr>
                <w:rFonts w:cstheme="minorHAnsi"/>
                <w:b/>
                <w:i/>
                <w:iCs/>
                <w:szCs w:val="21"/>
              </w:rPr>
              <w:t xml:space="preserve"> </w:t>
            </w:r>
            <w:proofErr w:type="spellStart"/>
            <w:r w:rsidRPr="00162953">
              <w:rPr>
                <w:rFonts w:cstheme="minorHAnsi"/>
                <w:b/>
                <w:i/>
                <w:iCs/>
                <w:szCs w:val="21"/>
              </w:rPr>
              <w:t>msg3-DeltaPreamble</w:t>
            </w:r>
            <w:proofErr w:type="spellEnd"/>
            <w:r w:rsidRPr="00162953">
              <w:rPr>
                <w:rFonts w:cstheme="minorHAnsi"/>
                <w:b/>
                <w:szCs w:val="21"/>
              </w:rPr>
              <w:t xml:space="preserve"> is used if </w:t>
            </w:r>
            <w:r w:rsidRPr="00162953">
              <w:rPr>
                <w:rFonts w:eastAsiaTheme="minorEastAsia" w:cstheme="minorHAnsi" w:hint="eastAsia"/>
                <w:b/>
                <w:szCs w:val="21"/>
              </w:rPr>
              <w:t>legacy-RO is used for latest Msg1 transmission</w:t>
            </w:r>
            <w:r w:rsidRPr="00162953">
              <w:rPr>
                <w:rFonts w:cstheme="minorHAnsi"/>
                <w:b/>
                <w:szCs w:val="21"/>
              </w:rPr>
              <w:t>;</w:t>
            </w:r>
            <w:r w:rsidRPr="00162953">
              <w:rPr>
                <w:rFonts w:eastAsiaTheme="minorEastAsia" w:cstheme="minorHAnsi" w:hint="eastAsia"/>
                <w:b/>
                <w:szCs w:val="21"/>
              </w:rPr>
              <w:t xml:space="preserve"> </w:t>
            </w:r>
            <w:r w:rsidRPr="00162953">
              <w:rPr>
                <w:rFonts w:cstheme="minorHAnsi"/>
                <w:b/>
                <w:szCs w:val="21"/>
              </w:rPr>
              <w:t>additional</w:t>
            </w:r>
            <w:r w:rsidRPr="00162953">
              <w:rPr>
                <w:rFonts w:cstheme="minorHAnsi"/>
                <w:b/>
                <w:i/>
                <w:iCs/>
                <w:szCs w:val="21"/>
              </w:rPr>
              <w:t xml:space="preserve"> </w:t>
            </w:r>
            <w:proofErr w:type="spellStart"/>
            <w:r w:rsidRPr="00162953">
              <w:rPr>
                <w:rFonts w:cstheme="minorHAnsi"/>
                <w:b/>
                <w:i/>
                <w:iCs/>
                <w:szCs w:val="21"/>
              </w:rPr>
              <w:t>msg3-DeltaPreamble</w:t>
            </w:r>
            <w:proofErr w:type="spellEnd"/>
            <w:r w:rsidRPr="00162953">
              <w:rPr>
                <w:rFonts w:eastAsiaTheme="minorEastAsia" w:cstheme="minorHAnsi" w:hint="eastAsia"/>
                <w:b/>
                <w:szCs w:val="21"/>
              </w:rPr>
              <w:t xml:space="preserve"> </w:t>
            </w:r>
            <w:r w:rsidRPr="00162953">
              <w:rPr>
                <w:rFonts w:cstheme="minorHAnsi"/>
                <w:b/>
                <w:szCs w:val="21"/>
              </w:rPr>
              <w:t xml:space="preserve">is used if </w:t>
            </w:r>
            <w:r w:rsidRPr="00162953">
              <w:rPr>
                <w:rFonts w:eastAsiaTheme="minorEastAsia" w:cstheme="minorHAnsi" w:hint="eastAsia"/>
                <w:b/>
                <w:szCs w:val="21"/>
              </w:rPr>
              <w:t>additional-RO is used for latest Msg1 transmission</w:t>
            </w:r>
            <w:r w:rsidRPr="00162953">
              <w:rPr>
                <w:rFonts w:cstheme="minorHAnsi"/>
                <w:b/>
                <w:szCs w:val="21"/>
              </w:rPr>
              <w:t>.</w:t>
            </w:r>
          </w:p>
        </w:tc>
      </w:tr>
    </w:tbl>
    <w:p w14:paraId="2A7718F2" w14:textId="77777777" w:rsidR="00A01FC9" w:rsidRPr="00162953" w:rsidRDefault="00A01FC9" w:rsidP="001F0B0F">
      <w:pPr>
        <w:spacing w:after="0"/>
        <w:rPr>
          <w:rFonts w:eastAsiaTheme="minorEastAsia"/>
          <w:b/>
          <w:bCs/>
          <w:lang w:eastAsia="ja-JP"/>
        </w:rPr>
      </w:pPr>
    </w:p>
    <w:p w14:paraId="65DC7230" w14:textId="31290A2D" w:rsidR="00AF771D" w:rsidRPr="00162953" w:rsidRDefault="00AF771D" w:rsidP="009E6A77">
      <w:pPr>
        <w:rPr>
          <w:rFonts w:eastAsiaTheme="minorEastAsia" w:cstheme="minorHAnsi"/>
          <w:bCs/>
          <w:i/>
          <w:iCs/>
          <w:szCs w:val="21"/>
          <w:lang w:eastAsia="ja-JP"/>
        </w:rPr>
      </w:pPr>
      <w:r w:rsidRPr="00162953">
        <w:rPr>
          <w:rFonts w:eastAsiaTheme="minorEastAsia" w:hint="eastAsia"/>
          <w:bCs/>
          <w:lang w:eastAsia="ja-JP"/>
        </w:rPr>
        <w:t xml:space="preserve">For Alt-1, Msg3 transmission </w:t>
      </w:r>
      <w:r w:rsidRPr="00162953">
        <w:rPr>
          <w:rFonts w:eastAsiaTheme="minorEastAsia"/>
          <w:bCs/>
          <w:lang w:eastAsia="ja-JP"/>
        </w:rPr>
        <w:t>power</w:t>
      </w:r>
      <w:r w:rsidRPr="00162953">
        <w:rPr>
          <w:rFonts w:eastAsiaTheme="minorEastAsia" w:hint="eastAsia"/>
          <w:bCs/>
          <w:lang w:eastAsia="ja-JP"/>
        </w:rPr>
        <w:t xml:space="preserve"> is adjusted depending on symbol type of Msg3.</w:t>
      </w:r>
      <w:r w:rsidR="001169FE" w:rsidRPr="00162953">
        <w:rPr>
          <w:rFonts w:eastAsiaTheme="minorEastAsia" w:hint="eastAsia"/>
          <w:bCs/>
          <w:lang w:eastAsia="ja-JP"/>
        </w:rPr>
        <w:t xml:space="preserve"> </w:t>
      </w:r>
      <w:r w:rsidR="006A0B7B" w:rsidRPr="00162953">
        <w:rPr>
          <w:rFonts w:eastAsiaTheme="minorEastAsia"/>
          <w:bCs/>
          <w:lang w:eastAsia="ja-JP"/>
        </w:rPr>
        <w:t>For Alt-2, Msg3 transmission power is adjusted depending on RO type of PRACH.</w:t>
      </w:r>
      <w:r w:rsidR="006A0B7B" w:rsidRPr="00162953">
        <w:rPr>
          <w:rFonts w:eastAsiaTheme="minorEastAsia" w:hint="eastAsia"/>
          <w:bCs/>
          <w:lang w:eastAsia="ja-JP"/>
        </w:rPr>
        <w:t xml:space="preserve"> We think that Alt-1 is more useful </w:t>
      </w:r>
      <w:r w:rsidR="006A0B7B" w:rsidRPr="00162953">
        <w:rPr>
          <w:rFonts w:eastAsiaTheme="minorEastAsia"/>
          <w:bCs/>
          <w:lang w:eastAsia="ja-JP"/>
        </w:rPr>
        <w:t>because</w:t>
      </w:r>
      <w:r w:rsidR="006A0B7B" w:rsidRPr="00162953">
        <w:rPr>
          <w:rFonts w:eastAsiaTheme="minorEastAsia" w:hint="eastAsia"/>
          <w:bCs/>
          <w:lang w:eastAsia="ja-JP"/>
        </w:rPr>
        <w:t xml:space="preserve"> Msg3 transmission power can be adjusted depending on symbol type. </w:t>
      </w:r>
      <w:r w:rsidR="006A0B7B" w:rsidRPr="00162953">
        <w:rPr>
          <w:rFonts w:eastAsiaTheme="minorEastAsia"/>
          <w:bCs/>
          <w:lang w:eastAsia="ja-JP"/>
        </w:rPr>
        <w:t>Transmission</w:t>
      </w:r>
      <w:r w:rsidR="006A0B7B" w:rsidRPr="00162953">
        <w:rPr>
          <w:rFonts w:eastAsiaTheme="minorEastAsia" w:hint="eastAsia"/>
          <w:bCs/>
          <w:lang w:eastAsia="ja-JP"/>
        </w:rPr>
        <w:t xml:space="preserve"> power adjustment depending on RO type can be already achieved by separate </w:t>
      </w:r>
      <w:proofErr w:type="spellStart"/>
      <w:r w:rsidR="006A0B7B" w:rsidRPr="00162953">
        <w:rPr>
          <w:rFonts w:eastAsiaTheme="minorEastAsia" w:cstheme="minorHAnsi"/>
          <w:bCs/>
          <w:i/>
          <w:iCs/>
          <w:szCs w:val="21"/>
          <w:lang w:eastAsia="ja-JP"/>
        </w:rPr>
        <w:t>preambleReceivedTargetPower</w:t>
      </w:r>
      <w:proofErr w:type="spellEnd"/>
      <w:r w:rsidR="006A0B7B" w:rsidRPr="001F0B0F">
        <w:rPr>
          <w:rFonts w:eastAsiaTheme="minorEastAsia" w:cstheme="minorHAnsi"/>
          <w:bCs/>
          <w:szCs w:val="21"/>
          <w:lang w:eastAsia="ja-JP"/>
        </w:rPr>
        <w:t>.</w:t>
      </w:r>
    </w:p>
    <w:p w14:paraId="752170FB" w14:textId="1B22059F" w:rsidR="005D1801" w:rsidRDefault="005D1801" w:rsidP="005D1801">
      <w:pPr>
        <w:rPr>
          <w:rFonts w:cstheme="minorHAnsi"/>
          <w:b/>
          <w:szCs w:val="21"/>
        </w:rPr>
      </w:pPr>
      <w:r w:rsidRPr="00162953">
        <w:rPr>
          <w:rFonts w:eastAsia="SimSun"/>
          <w:b/>
          <w:bCs/>
          <w:lang w:eastAsia="zh-CN"/>
        </w:rPr>
        <w:t xml:space="preserve">Proposal </w:t>
      </w:r>
      <w:r w:rsidR="005B1086" w:rsidRPr="00162953">
        <w:rPr>
          <w:rFonts w:eastAsiaTheme="minorEastAsia" w:hint="eastAsia"/>
          <w:b/>
          <w:bCs/>
          <w:lang w:eastAsia="ja-JP"/>
        </w:rPr>
        <w:t>3</w:t>
      </w:r>
      <w:r w:rsidRPr="00162953">
        <w:rPr>
          <w:rFonts w:eastAsia="SimSun"/>
          <w:b/>
          <w:bCs/>
          <w:lang w:eastAsia="zh-CN"/>
        </w:rPr>
        <w:t>:</w:t>
      </w:r>
      <w:r w:rsidRPr="00162953">
        <w:rPr>
          <w:rFonts w:eastAsiaTheme="minorEastAsia" w:hint="eastAsia"/>
          <w:b/>
          <w:bCs/>
          <w:lang w:eastAsia="ja-JP"/>
        </w:rPr>
        <w:t xml:space="preserve"> For s</w:t>
      </w:r>
      <w:r w:rsidRPr="00162953">
        <w:rPr>
          <w:rFonts w:eastAsiaTheme="minorEastAsia" w:cstheme="minorHAnsi"/>
          <w:b/>
          <w:bCs/>
          <w:szCs w:val="21"/>
          <w:lang w:eastAsia="zh-CN"/>
        </w:rPr>
        <w:t>eparate</w:t>
      </w:r>
      <w:r w:rsidRPr="00162953">
        <w:rPr>
          <w:rFonts w:eastAsiaTheme="minorEastAsia" w:cstheme="minorHAnsi" w:hint="eastAsia"/>
          <w:b/>
          <w:bCs/>
          <w:i/>
          <w:iCs/>
          <w:szCs w:val="21"/>
        </w:rPr>
        <w:t xml:space="preserve"> </w:t>
      </w:r>
      <w:proofErr w:type="spellStart"/>
      <w:r w:rsidRPr="00162953">
        <w:rPr>
          <w:rFonts w:cstheme="minorHAnsi"/>
          <w:b/>
          <w:bCs/>
          <w:i/>
          <w:iCs/>
          <w:szCs w:val="21"/>
        </w:rPr>
        <w:t>msg3-DeltaPreamble</w:t>
      </w:r>
      <w:proofErr w:type="spellEnd"/>
      <w:r w:rsidRPr="00162953">
        <w:rPr>
          <w:rFonts w:cstheme="minorHAnsi" w:hint="eastAsia"/>
          <w:b/>
          <w:bCs/>
          <w:szCs w:val="21"/>
          <w:lang w:eastAsia="ja-JP"/>
        </w:rPr>
        <w:t xml:space="preserve">, </w:t>
      </w:r>
      <w:r w:rsidRPr="00162953">
        <w:rPr>
          <w:rFonts w:cstheme="minorHAnsi"/>
          <w:b/>
          <w:szCs w:val="21"/>
        </w:rPr>
        <w:t>legacy</w:t>
      </w:r>
      <w:r w:rsidRPr="00162953">
        <w:rPr>
          <w:rFonts w:cstheme="minorHAnsi"/>
          <w:b/>
          <w:i/>
          <w:iCs/>
          <w:szCs w:val="21"/>
        </w:rPr>
        <w:t xml:space="preserve"> </w:t>
      </w:r>
      <w:proofErr w:type="spellStart"/>
      <w:r w:rsidRPr="00162953">
        <w:rPr>
          <w:rFonts w:cstheme="minorHAnsi"/>
          <w:b/>
          <w:i/>
          <w:iCs/>
          <w:szCs w:val="21"/>
        </w:rPr>
        <w:t>msg3-DeltaPreamble</w:t>
      </w:r>
      <w:proofErr w:type="spellEnd"/>
      <w:r w:rsidRPr="00162953">
        <w:rPr>
          <w:rFonts w:cstheme="minorHAnsi"/>
          <w:b/>
          <w:szCs w:val="21"/>
        </w:rPr>
        <w:t xml:space="preserve"> is used if Msg3 PUSCH is transmitted in non-SBFD symbols;</w:t>
      </w:r>
      <w:r w:rsidRPr="00162953">
        <w:rPr>
          <w:rFonts w:eastAsiaTheme="minorEastAsia" w:cstheme="minorHAnsi" w:hint="eastAsia"/>
          <w:b/>
          <w:szCs w:val="21"/>
        </w:rPr>
        <w:t xml:space="preserve"> </w:t>
      </w:r>
      <w:r w:rsidRPr="00162953">
        <w:rPr>
          <w:rFonts w:cstheme="minorHAnsi"/>
          <w:b/>
          <w:szCs w:val="21"/>
        </w:rPr>
        <w:t>additional</w:t>
      </w:r>
      <w:r w:rsidRPr="00162953">
        <w:rPr>
          <w:rFonts w:cstheme="minorHAnsi"/>
          <w:b/>
          <w:i/>
          <w:iCs/>
          <w:szCs w:val="21"/>
        </w:rPr>
        <w:t xml:space="preserve"> </w:t>
      </w:r>
      <w:proofErr w:type="spellStart"/>
      <w:r w:rsidRPr="00162953">
        <w:rPr>
          <w:rFonts w:cstheme="minorHAnsi"/>
          <w:b/>
          <w:i/>
          <w:iCs/>
          <w:szCs w:val="21"/>
        </w:rPr>
        <w:t>msg3-DeltaPreamble</w:t>
      </w:r>
      <w:proofErr w:type="spellEnd"/>
      <w:r w:rsidRPr="00162953">
        <w:rPr>
          <w:rFonts w:cstheme="minorHAnsi"/>
          <w:b/>
          <w:szCs w:val="21"/>
        </w:rPr>
        <w:t xml:space="preserve"> is used if Msg3 PUSCH is transmitted in SBFD symbols.</w:t>
      </w:r>
    </w:p>
    <w:p w14:paraId="62A2BE63" w14:textId="778B2FD1" w:rsidR="00917D37" w:rsidRPr="00162953" w:rsidRDefault="00917D37" w:rsidP="005D1801">
      <w:pPr>
        <w:rPr>
          <w:rFonts w:eastAsiaTheme="minorEastAsia"/>
          <w:b/>
          <w:bCs/>
          <w:lang w:eastAsia="ja-JP"/>
        </w:rPr>
      </w:pPr>
    </w:p>
    <w:p w14:paraId="7B8D1901" w14:textId="3B43FD88" w:rsidR="00917D37" w:rsidRPr="00D005D2" w:rsidRDefault="00917D37" w:rsidP="00917D37">
      <w:pPr>
        <w:pStyle w:val="3"/>
        <w:rPr>
          <w:lang w:val="en-US"/>
        </w:rPr>
      </w:pPr>
      <w:r>
        <w:rPr>
          <w:rFonts w:hint="eastAsia"/>
          <w:bCs/>
          <w:szCs w:val="21"/>
        </w:rPr>
        <w:t>P</w:t>
      </w:r>
      <w:r w:rsidRPr="003D3E8E">
        <w:rPr>
          <w:bCs/>
          <w:szCs w:val="21"/>
        </w:rPr>
        <w:t>ower ramping</w:t>
      </w:r>
    </w:p>
    <w:p w14:paraId="33942087" w14:textId="77777777" w:rsidR="00C80221" w:rsidRPr="00162953" w:rsidRDefault="00C80221" w:rsidP="00C80221">
      <w:pPr>
        <w:rPr>
          <w:lang w:eastAsia="ja-JP"/>
        </w:rPr>
      </w:pPr>
      <w:r w:rsidRPr="00162953">
        <w:rPr>
          <w:rFonts w:hint="eastAsia"/>
          <w:lang w:eastAsia="ja-JP"/>
        </w:rPr>
        <w:t xml:space="preserve">In </w:t>
      </w:r>
      <w:proofErr w:type="spellStart"/>
      <w:r w:rsidRPr="00162953">
        <w:rPr>
          <w:rFonts w:hint="eastAsia"/>
          <w:lang w:eastAsia="ja-JP"/>
        </w:rPr>
        <w:t>RAN1#120</w:t>
      </w:r>
      <w:r>
        <w:rPr>
          <w:rFonts w:hint="eastAsia"/>
          <w:lang w:eastAsia="ja-JP"/>
        </w:rPr>
        <w:t>bis</w:t>
      </w:r>
      <w:proofErr w:type="spellEnd"/>
      <w:r w:rsidRPr="00162953">
        <w:rPr>
          <w:rFonts w:hint="eastAsia"/>
          <w:lang w:eastAsia="ja-JP"/>
        </w:rPr>
        <w:t xml:space="preserve">, the following agreement was reached on </w:t>
      </w:r>
      <w:r w:rsidRPr="00162953">
        <w:rPr>
          <w:rFonts w:cstheme="minorHAnsi"/>
          <w:bCs/>
          <w:szCs w:val="21"/>
        </w:rPr>
        <w:t>Msg3 PUSCH transmission power for RACH configuration Option 2</w:t>
      </w:r>
      <w:r w:rsidRPr="00162953">
        <w:rPr>
          <w:rFonts w:cstheme="minorHAnsi" w:hint="eastAsia"/>
          <w:bCs/>
          <w:szCs w:val="21"/>
          <w:lang w:eastAsia="ja-JP"/>
        </w:rPr>
        <w:t>.</w:t>
      </w:r>
    </w:p>
    <w:tbl>
      <w:tblPr>
        <w:tblStyle w:val="afc"/>
        <w:tblW w:w="0" w:type="auto"/>
        <w:tblLook w:val="04A0" w:firstRow="1" w:lastRow="0" w:firstColumn="1" w:lastColumn="0" w:noHBand="0" w:noVBand="1"/>
      </w:tblPr>
      <w:tblGrid>
        <w:gridCol w:w="9630"/>
      </w:tblGrid>
      <w:tr w:rsidR="00C80221" w14:paraId="03F8B606" w14:textId="77777777" w:rsidTr="00C80221">
        <w:tc>
          <w:tcPr>
            <w:tcW w:w="9630" w:type="dxa"/>
          </w:tcPr>
          <w:p w14:paraId="776BAC0A" w14:textId="77777777" w:rsidR="00C80221" w:rsidRPr="00704880" w:rsidRDefault="00C80221" w:rsidP="001F0B0F">
            <w:pPr>
              <w:spacing w:after="0"/>
            </w:pPr>
            <w:r w:rsidRPr="00704880">
              <w:rPr>
                <w:highlight w:val="green"/>
              </w:rPr>
              <w:t>Agreement</w:t>
            </w:r>
          </w:p>
          <w:p w14:paraId="78B3EDBF" w14:textId="77777777" w:rsidR="00C80221" w:rsidRPr="00704880" w:rsidRDefault="00C80221" w:rsidP="001F0B0F">
            <w:pPr>
              <w:pStyle w:val="aff4"/>
              <w:numPr>
                <w:ilvl w:val="0"/>
                <w:numId w:val="33"/>
              </w:numPr>
              <w:overflowPunct w:val="0"/>
              <w:autoSpaceDE w:val="0"/>
              <w:autoSpaceDN w:val="0"/>
              <w:adjustRightInd w:val="0"/>
              <w:spacing w:after="0"/>
              <w:ind w:leftChars="0"/>
              <w:contextualSpacing/>
              <w:textAlignment w:val="baseline"/>
            </w:pPr>
            <w:r w:rsidRPr="00704880">
              <w:rPr>
                <w:rFonts w:eastAsia="Malgun Gothic" w:cs="Calibri"/>
                <w:color w:val="000000"/>
              </w:rPr>
              <w:t>For determination of</w:t>
            </w:r>
            <w:r w:rsidRPr="00704880">
              <w:rPr>
                <w:rFonts w:eastAsia="Malgun Gothic" w:cs="Calibri" w:hint="eastAsia"/>
                <w:color w:val="000000"/>
              </w:rPr>
              <w:t xml:space="preserve"> </w:t>
            </w:r>
            <w:r w:rsidRPr="00704880">
              <w:rPr>
                <w:rFonts w:eastAsia="Malgun Gothic" w:cs="Calibri"/>
                <w:color w:val="000000"/>
              </w:rPr>
              <w:t>Msg3 PUSCH transmission power</w:t>
            </w:r>
            <w:r w:rsidRPr="00704880">
              <w:rPr>
                <w:rFonts w:eastAsia="Malgun Gothic" w:cs="Calibri" w:hint="eastAsia"/>
                <w:color w:val="000000"/>
              </w:rPr>
              <w:t xml:space="preserve">, </w:t>
            </w:r>
            <m:oMath>
              <m:r>
                <w:rPr>
                  <w:rFonts w:ascii="Cambria Math" w:eastAsia="Malgun Gothic" w:hAnsi="Cambria Math" w:cs="Calibri"/>
                </w:rPr>
                <m:t>∆</m:t>
              </m:r>
              <m:sSub>
                <m:sSubPr>
                  <m:ctrlPr>
                    <w:rPr>
                      <w:rFonts w:ascii="Cambria Math" w:eastAsia="Malgun Gothic" w:hAnsi="Cambria Math" w:cs="Calibri"/>
                      <w:i/>
                    </w:rPr>
                  </m:ctrlPr>
                </m:sSubPr>
                <m:e>
                  <m:r>
                    <w:rPr>
                      <w:rFonts w:ascii="Cambria Math" w:eastAsia="Malgun Gothic" w:hAnsi="Cambria Math" w:cs="Calibri"/>
                    </w:rPr>
                    <m:t>P</m:t>
                  </m:r>
                </m:e>
                <m:sub>
                  <m:r>
                    <m:rPr>
                      <m:sty m:val="p"/>
                    </m:rPr>
                    <w:rPr>
                      <w:rFonts w:ascii="Cambria Math" w:eastAsia="Malgun Gothic" w:hAnsi="Cambria Math" w:cs="Calibri"/>
                    </w:rPr>
                    <m:t>rampup_requested</m:t>
                  </m:r>
                  <m:r>
                    <w:rPr>
                      <w:rFonts w:ascii="Cambria Math" w:eastAsia="Malgun Gothic" w:hAnsi="Cambria Math" w:cs="Calibri"/>
                    </w:rPr>
                    <m:t>,b,f,c</m:t>
                  </m:r>
                </m:sub>
              </m:sSub>
            </m:oMath>
            <w:r w:rsidRPr="00704880">
              <w:rPr>
                <w:rFonts w:cs="Cambria" w:hint="eastAsia"/>
              </w:rPr>
              <w:t xml:space="preserve"> </w:t>
            </w:r>
            <w:r w:rsidRPr="00704880">
              <w:t>is provided by MAC layer and is the amount of power ramping applied to the</w:t>
            </w:r>
            <w:r w:rsidRPr="00704880">
              <w:rPr>
                <w:rFonts w:hint="eastAsia"/>
              </w:rPr>
              <w:t xml:space="preserve"> </w:t>
            </w:r>
            <w:r w:rsidRPr="00704880">
              <w:t>la</w:t>
            </w:r>
            <w:r w:rsidRPr="00704880">
              <w:rPr>
                <w:rFonts w:hint="eastAsia"/>
              </w:rPr>
              <w:t xml:space="preserve">test </w:t>
            </w:r>
            <w:r w:rsidRPr="00704880">
              <w:t>Random Access Preamble transmission, regardless of the used RO types and symbol type of Msg3 PUSCH.</w:t>
            </w:r>
          </w:p>
          <w:p w14:paraId="29B4AACE" w14:textId="77777777" w:rsidR="00C80221" w:rsidRPr="00704880" w:rsidRDefault="00C80221" w:rsidP="001F0B0F">
            <w:pPr>
              <w:pStyle w:val="aff4"/>
              <w:numPr>
                <w:ilvl w:val="0"/>
                <w:numId w:val="33"/>
              </w:numPr>
              <w:overflowPunct w:val="0"/>
              <w:autoSpaceDE w:val="0"/>
              <w:autoSpaceDN w:val="0"/>
              <w:adjustRightInd w:val="0"/>
              <w:spacing w:after="0"/>
              <w:ind w:leftChars="0"/>
              <w:contextualSpacing/>
              <w:textAlignment w:val="baseline"/>
            </w:pPr>
            <w:r w:rsidRPr="00704880">
              <w:t xml:space="preserve">FFS: For RACH configuration Option 2, interpretation of </w:t>
            </w:r>
            <m:oMath>
              <m:r>
                <w:rPr>
                  <w:rFonts w:ascii="Cambria Math" w:eastAsia="Malgun Gothic" w:hAnsi="Cambria Math" w:cs="Calibri"/>
                </w:rPr>
                <m:t>∆</m:t>
              </m:r>
              <m:sSub>
                <m:sSubPr>
                  <m:ctrlPr>
                    <w:rPr>
                      <w:rFonts w:ascii="Cambria Math" w:eastAsia="Malgun Gothic" w:hAnsi="Cambria Math" w:cs="Calibri"/>
                      <w:i/>
                    </w:rPr>
                  </m:ctrlPr>
                </m:sSubPr>
                <m:e>
                  <m:r>
                    <w:rPr>
                      <w:rFonts w:ascii="Cambria Math" w:eastAsia="Malgun Gothic" w:hAnsi="Cambria Math" w:cs="Calibri"/>
                    </w:rPr>
                    <m:t>P</m:t>
                  </m:r>
                </m:e>
                <m:sub>
                  <m:r>
                    <m:rPr>
                      <m:sty m:val="p"/>
                    </m:rPr>
                    <w:rPr>
                      <w:rFonts w:ascii="Cambria Math" w:eastAsia="Malgun Gothic" w:hAnsi="Cambria Math" w:cs="Calibri"/>
                    </w:rPr>
                    <m:t>rampup_requested</m:t>
                  </m:r>
                  <m:r>
                    <w:rPr>
                      <w:rFonts w:ascii="Cambria Math" w:eastAsia="Malgun Gothic" w:hAnsi="Cambria Math" w:cs="Calibri"/>
                    </w:rPr>
                    <m:t>,b,f,c</m:t>
                  </m:r>
                </m:sub>
              </m:sSub>
            </m:oMath>
            <w:r w:rsidRPr="00704880">
              <w:rPr>
                <w:rFonts w:cs="Cambria"/>
              </w:rPr>
              <w:t xml:space="preserve"> when separate</w:t>
            </w:r>
            <w:r w:rsidRPr="00704880">
              <w:t xml:space="preserve"> </w:t>
            </w:r>
            <w:proofErr w:type="spellStart"/>
            <w:r w:rsidRPr="00704880">
              <w:rPr>
                <w:rFonts w:eastAsia="Times New Roman"/>
                <w:i/>
              </w:rPr>
              <w:t>PREAMBLE_POWER_RAMPING_STEP</w:t>
            </w:r>
            <w:proofErr w:type="spellEnd"/>
            <w:r w:rsidRPr="00704880">
              <w:rPr>
                <w:rFonts w:eastAsia="Times New Roman"/>
                <w:iCs/>
              </w:rPr>
              <w:t xml:space="preserve"> </w:t>
            </w:r>
            <w:r w:rsidRPr="00704880">
              <w:rPr>
                <w:rFonts w:hint="eastAsia"/>
              </w:rPr>
              <w:t xml:space="preserve">configurations for different RO </w:t>
            </w:r>
            <w:r w:rsidRPr="00704880">
              <w:t>types</w:t>
            </w:r>
            <w:r w:rsidRPr="00704880">
              <w:rPr>
                <w:rFonts w:hint="eastAsia"/>
              </w:rPr>
              <w:t xml:space="preserve"> when UE </w:t>
            </w:r>
            <w:r w:rsidRPr="00704880">
              <w:t>switch</w:t>
            </w:r>
            <w:r w:rsidRPr="00704880">
              <w:rPr>
                <w:rFonts w:hint="eastAsia"/>
              </w:rPr>
              <w:t>es from additional-ROs to legacy-ROs.</w:t>
            </w:r>
          </w:p>
          <w:p w14:paraId="23B22316" w14:textId="22824289" w:rsidR="00C80221" w:rsidRPr="001F0B0F" w:rsidRDefault="00C80221" w:rsidP="001F0B0F">
            <w:pPr>
              <w:pStyle w:val="aff4"/>
              <w:numPr>
                <w:ilvl w:val="1"/>
                <w:numId w:val="33"/>
              </w:numPr>
              <w:overflowPunct w:val="0"/>
              <w:autoSpaceDE w:val="0"/>
              <w:autoSpaceDN w:val="0"/>
              <w:adjustRightInd w:val="0"/>
              <w:spacing w:after="0"/>
              <w:ind w:leftChars="0"/>
              <w:contextualSpacing/>
              <w:textAlignment w:val="baseline"/>
              <w:rPr>
                <w:rFonts w:eastAsia="SimSun"/>
              </w:rPr>
            </w:pPr>
            <w:r w:rsidRPr="00704880">
              <w:t xml:space="preserve">This does not imply that </w:t>
            </w:r>
            <w:r w:rsidRPr="00704880">
              <w:rPr>
                <w:rFonts w:cs="Cambria"/>
              </w:rPr>
              <w:t>separate</w:t>
            </w:r>
            <w:r w:rsidRPr="00704880">
              <w:t xml:space="preserve"> </w:t>
            </w:r>
            <w:proofErr w:type="spellStart"/>
            <w:r w:rsidRPr="00704880">
              <w:rPr>
                <w:rFonts w:eastAsia="Times New Roman"/>
                <w:i/>
              </w:rPr>
              <w:t>PREAMBLE_POWER_RAMPING_STEP</w:t>
            </w:r>
            <w:proofErr w:type="spellEnd"/>
            <w:r w:rsidRPr="00704880">
              <w:rPr>
                <w:rFonts w:eastAsia="Times New Roman"/>
                <w:iCs/>
              </w:rPr>
              <w:t xml:space="preserve"> </w:t>
            </w:r>
            <w:r w:rsidRPr="00704880">
              <w:rPr>
                <w:rFonts w:hint="eastAsia"/>
              </w:rPr>
              <w:t>configurations</w:t>
            </w:r>
            <w:r w:rsidRPr="00704880">
              <w:t xml:space="preserve"> are supported</w:t>
            </w:r>
            <w:r>
              <w:t>.</w:t>
            </w:r>
          </w:p>
        </w:tc>
      </w:tr>
    </w:tbl>
    <w:p w14:paraId="54F85238" w14:textId="3FC22B68" w:rsidR="00C80221" w:rsidRDefault="00C80221" w:rsidP="001F0B0F">
      <w:pPr>
        <w:spacing w:after="0"/>
        <w:rPr>
          <w:rFonts w:eastAsiaTheme="minorEastAsia"/>
          <w:b/>
          <w:bCs/>
          <w:lang w:eastAsia="ja-JP"/>
        </w:rPr>
      </w:pPr>
    </w:p>
    <w:p w14:paraId="17E2BB40" w14:textId="13AABFC8" w:rsidR="00C80221" w:rsidRDefault="00C80221" w:rsidP="009E6A77">
      <w:pPr>
        <w:rPr>
          <w:rFonts w:eastAsiaTheme="minorEastAsia"/>
          <w:bCs/>
          <w:iCs/>
          <w:lang w:eastAsia="ja-JP"/>
        </w:rPr>
      </w:pPr>
      <w:r w:rsidRPr="001F0B0F">
        <w:rPr>
          <w:rFonts w:eastAsiaTheme="minorEastAsia"/>
          <w:lang w:eastAsia="ja-JP"/>
        </w:rPr>
        <w:t xml:space="preserve">Regarding </w:t>
      </w:r>
      <w:r>
        <w:rPr>
          <w:rFonts w:eastAsiaTheme="minorEastAsia" w:hint="eastAsia"/>
          <w:lang w:eastAsia="ja-JP"/>
        </w:rPr>
        <w:t>FFS</w:t>
      </w:r>
      <w:r w:rsidR="007F5228">
        <w:rPr>
          <w:rFonts w:eastAsiaTheme="minorEastAsia" w:hint="eastAsia"/>
          <w:lang w:eastAsia="ja-JP"/>
        </w:rPr>
        <w:t xml:space="preserve"> in the agreement</w:t>
      </w:r>
      <w:r>
        <w:rPr>
          <w:rFonts w:eastAsiaTheme="minorEastAsia" w:hint="eastAsia"/>
          <w:lang w:eastAsia="ja-JP"/>
        </w:rPr>
        <w:t xml:space="preserve">, whether </w:t>
      </w:r>
      <w:r w:rsidR="002F48A4">
        <w:rPr>
          <w:rFonts w:eastAsiaTheme="minorEastAsia" w:hint="eastAsia"/>
          <w:lang w:eastAsia="ja-JP"/>
        </w:rPr>
        <w:t>to</w:t>
      </w:r>
      <w:r w:rsidR="00B10D72">
        <w:rPr>
          <w:rFonts w:eastAsiaTheme="minorEastAsia" w:hint="eastAsia"/>
          <w:lang w:eastAsia="ja-JP"/>
        </w:rPr>
        <w:t xml:space="preserve"> support </w:t>
      </w:r>
      <w:r w:rsidR="00B10D72" w:rsidRPr="00704880">
        <w:rPr>
          <w:rFonts w:cs="Cambria"/>
        </w:rPr>
        <w:t>separate</w:t>
      </w:r>
      <w:r w:rsidR="00B10D72">
        <w:rPr>
          <w:rFonts w:eastAsiaTheme="minorEastAsia" w:hint="eastAsia"/>
          <w:lang w:eastAsia="ja-JP"/>
        </w:rPr>
        <w:t xml:space="preserve"> </w:t>
      </w:r>
      <w:proofErr w:type="spellStart"/>
      <w:r w:rsidR="002F48A4" w:rsidRPr="00E400F5">
        <w:rPr>
          <w:rFonts w:eastAsia="Times New Roman"/>
          <w:bCs/>
          <w:i/>
        </w:rPr>
        <w:t>PREAMBLE_POWER_RAMPING_STEP</w:t>
      </w:r>
      <w:proofErr w:type="spellEnd"/>
      <w:r w:rsidR="002F48A4" w:rsidRPr="000A68F3">
        <w:rPr>
          <w:rFonts w:eastAsiaTheme="minorEastAsia" w:hint="eastAsia"/>
          <w:bCs/>
          <w:iCs/>
          <w:lang w:eastAsia="ja-JP"/>
        </w:rPr>
        <w:t xml:space="preserve"> </w:t>
      </w:r>
      <w:r w:rsidR="00B10D72">
        <w:rPr>
          <w:rFonts w:eastAsiaTheme="minorEastAsia" w:hint="eastAsia"/>
          <w:bCs/>
          <w:iCs/>
          <w:lang w:eastAsia="ja-JP"/>
        </w:rPr>
        <w:t>configurations</w:t>
      </w:r>
      <w:r w:rsidR="002F48A4">
        <w:rPr>
          <w:rFonts w:eastAsiaTheme="minorEastAsia" w:hint="eastAsia"/>
          <w:bCs/>
          <w:iCs/>
          <w:lang w:eastAsia="ja-JP"/>
        </w:rPr>
        <w:t xml:space="preserve"> for </w:t>
      </w:r>
      <w:r w:rsidR="0046502D" w:rsidRPr="005303C1">
        <w:rPr>
          <w:rFonts w:eastAsiaTheme="minorEastAsia"/>
          <w:bCs/>
          <w:iCs/>
          <w:lang w:eastAsia="ja-JP"/>
        </w:rPr>
        <w:t>legacy-RO</w:t>
      </w:r>
      <w:r w:rsidR="0046502D">
        <w:rPr>
          <w:rFonts w:eastAsiaTheme="minorEastAsia" w:hint="eastAsia"/>
          <w:bCs/>
          <w:iCs/>
          <w:lang w:eastAsia="ja-JP"/>
        </w:rPr>
        <w:t>s</w:t>
      </w:r>
      <w:r w:rsidR="0046502D" w:rsidRPr="005303C1">
        <w:rPr>
          <w:rFonts w:eastAsiaTheme="minorEastAsia"/>
          <w:bCs/>
          <w:iCs/>
          <w:lang w:eastAsia="ja-JP"/>
        </w:rPr>
        <w:t xml:space="preserve"> and additional-RO</w:t>
      </w:r>
      <w:r w:rsidR="0046502D">
        <w:rPr>
          <w:rFonts w:eastAsiaTheme="minorEastAsia" w:hint="eastAsia"/>
          <w:bCs/>
          <w:iCs/>
          <w:lang w:eastAsia="ja-JP"/>
        </w:rPr>
        <w:t>s</w:t>
      </w:r>
      <w:r w:rsidR="002F48A4">
        <w:rPr>
          <w:rFonts w:eastAsiaTheme="minorEastAsia" w:hint="eastAsia"/>
          <w:bCs/>
          <w:iCs/>
          <w:lang w:eastAsia="ja-JP"/>
        </w:rPr>
        <w:t xml:space="preserve"> </w:t>
      </w:r>
      <w:r w:rsidR="00BE0648">
        <w:rPr>
          <w:rFonts w:eastAsiaTheme="minorEastAsia" w:hint="eastAsia"/>
          <w:bCs/>
          <w:iCs/>
          <w:lang w:eastAsia="ja-JP"/>
        </w:rPr>
        <w:t>needs to be clarified</w:t>
      </w:r>
      <w:r w:rsidR="00D45AA3">
        <w:rPr>
          <w:rFonts w:eastAsiaTheme="minorEastAsia" w:hint="eastAsia"/>
          <w:bCs/>
          <w:iCs/>
          <w:lang w:eastAsia="ja-JP"/>
        </w:rPr>
        <w:t xml:space="preserve"> for RACH configuration Option 2</w:t>
      </w:r>
      <w:r w:rsidR="002F48A4">
        <w:rPr>
          <w:rFonts w:eastAsiaTheme="minorEastAsia" w:hint="eastAsia"/>
          <w:bCs/>
          <w:iCs/>
          <w:lang w:eastAsia="ja-JP"/>
        </w:rPr>
        <w:t xml:space="preserve">. </w:t>
      </w:r>
      <w:r w:rsidR="005303C1">
        <w:rPr>
          <w:rFonts w:eastAsiaTheme="minorEastAsia" w:hint="eastAsia"/>
          <w:bCs/>
          <w:iCs/>
          <w:lang w:eastAsia="ja-JP"/>
        </w:rPr>
        <w:t>We</w:t>
      </w:r>
      <w:r w:rsidR="005303C1" w:rsidRPr="005303C1">
        <w:rPr>
          <w:rFonts w:eastAsiaTheme="minorEastAsia"/>
          <w:bCs/>
          <w:iCs/>
          <w:lang w:eastAsia="ja-JP"/>
        </w:rPr>
        <w:t xml:space="preserve"> think that</w:t>
      </w:r>
      <w:r w:rsidR="005303C1">
        <w:rPr>
          <w:rFonts w:eastAsiaTheme="minorEastAsia" w:hint="eastAsia"/>
          <w:bCs/>
          <w:iCs/>
          <w:lang w:eastAsia="ja-JP"/>
        </w:rPr>
        <w:t xml:space="preserve"> </w:t>
      </w:r>
      <w:r w:rsidR="00D02F37">
        <w:rPr>
          <w:rFonts w:eastAsiaTheme="minorEastAsia" w:hint="eastAsia"/>
          <w:bCs/>
          <w:iCs/>
          <w:lang w:eastAsia="ja-JP"/>
        </w:rPr>
        <w:t xml:space="preserve">separate </w:t>
      </w:r>
      <w:proofErr w:type="spellStart"/>
      <w:r w:rsidR="00D02F37" w:rsidRPr="00E400F5">
        <w:rPr>
          <w:rFonts w:eastAsia="Times New Roman"/>
          <w:bCs/>
          <w:i/>
        </w:rPr>
        <w:t>PREAMBLE_POWER_RAMPING_STEP</w:t>
      </w:r>
      <w:proofErr w:type="spellEnd"/>
      <w:r w:rsidR="00D02F37" w:rsidRPr="000A68F3">
        <w:rPr>
          <w:rFonts w:eastAsiaTheme="minorEastAsia" w:hint="eastAsia"/>
          <w:bCs/>
          <w:iCs/>
          <w:lang w:eastAsia="ja-JP"/>
        </w:rPr>
        <w:t xml:space="preserve"> </w:t>
      </w:r>
      <w:r w:rsidR="00D02F37">
        <w:rPr>
          <w:rFonts w:eastAsiaTheme="minorEastAsia" w:hint="eastAsia"/>
          <w:bCs/>
          <w:iCs/>
          <w:lang w:eastAsia="ja-JP"/>
        </w:rPr>
        <w:t>configurations can be useful in some cases</w:t>
      </w:r>
      <w:r w:rsidR="005303C1" w:rsidRPr="005303C1">
        <w:rPr>
          <w:rFonts w:eastAsiaTheme="minorEastAsia"/>
          <w:bCs/>
          <w:iCs/>
          <w:lang w:eastAsia="ja-JP"/>
        </w:rPr>
        <w:t xml:space="preserve">. For example, </w:t>
      </w:r>
      <w:proofErr w:type="gramStart"/>
      <w:r w:rsidR="005303C1" w:rsidRPr="005303C1">
        <w:rPr>
          <w:rFonts w:eastAsiaTheme="minorEastAsia"/>
          <w:bCs/>
          <w:iCs/>
          <w:lang w:eastAsia="ja-JP"/>
        </w:rPr>
        <w:t>in order to</w:t>
      </w:r>
      <w:proofErr w:type="gramEnd"/>
      <w:r w:rsidR="005303C1" w:rsidRPr="005303C1">
        <w:rPr>
          <w:rFonts w:eastAsiaTheme="minorEastAsia"/>
          <w:bCs/>
          <w:iCs/>
          <w:lang w:eastAsia="ja-JP"/>
        </w:rPr>
        <w:t xml:space="preserve"> reduce </w:t>
      </w:r>
      <w:r w:rsidR="000A4B68">
        <w:rPr>
          <w:rFonts w:eastAsiaTheme="minorEastAsia" w:hint="eastAsia"/>
          <w:bCs/>
          <w:iCs/>
          <w:lang w:eastAsia="ja-JP"/>
        </w:rPr>
        <w:t xml:space="preserve">UE-to-UE </w:t>
      </w:r>
      <w:r w:rsidR="005303C1" w:rsidRPr="005303C1">
        <w:rPr>
          <w:rFonts w:eastAsiaTheme="minorEastAsia"/>
          <w:bCs/>
          <w:iCs/>
          <w:lang w:eastAsia="ja-JP"/>
        </w:rPr>
        <w:t xml:space="preserve">CLI, the transmission power of the first PRACH transmission in additional-RO can be configured to be lower than </w:t>
      </w:r>
      <w:r w:rsidR="00623667" w:rsidRPr="003A7DEF">
        <w:rPr>
          <w:rFonts w:eastAsiaTheme="minorEastAsia"/>
          <w:bCs/>
          <w:iCs/>
          <w:lang w:eastAsia="ja-JP"/>
        </w:rPr>
        <w:t xml:space="preserve">that of </w:t>
      </w:r>
      <w:r w:rsidR="005303C1" w:rsidRPr="005303C1">
        <w:rPr>
          <w:rFonts w:eastAsiaTheme="minorEastAsia"/>
          <w:bCs/>
          <w:iCs/>
          <w:lang w:eastAsia="ja-JP"/>
        </w:rPr>
        <w:t xml:space="preserve">legacy-RO. In this case, </w:t>
      </w:r>
      <w:r w:rsidR="00B612D3">
        <w:rPr>
          <w:rFonts w:eastAsiaTheme="minorEastAsia" w:hint="eastAsia"/>
          <w:bCs/>
          <w:iCs/>
          <w:lang w:eastAsia="ja-JP"/>
        </w:rPr>
        <w:t xml:space="preserve">it can </w:t>
      </w:r>
      <w:r w:rsidR="00E8304F">
        <w:rPr>
          <w:rFonts w:eastAsiaTheme="minorEastAsia"/>
          <w:bCs/>
          <w:iCs/>
          <w:lang w:eastAsia="ja-JP"/>
        </w:rPr>
        <w:t>be useful</w:t>
      </w:r>
      <w:r w:rsidR="00B612D3">
        <w:rPr>
          <w:rFonts w:eastAsiaTheme="minorEastAsia" w:hint="eastAsia"/>
          <w:bCs/>
          <w:iCs/>
          <w:lang w:eastAsia="ja-JP"/>
        </w:rPr>
        <w:t xml:space="preserve"> that </w:t>
      </w:r>
      <w:proofErr w:type="spellStart"/>
      <w:r w:rsidR="005303C1" w:rsidRPr="001F0B0F">
        <w:rPr>
          <w:rFonts w:eastAsiaTheme="minorEastAsia"/>
          <w:bCs/>
          <w:i/>
          <w:lang w:eastAsia="ja-JP"/>
        </w:rPr>
        <w:t>PREAMBLE_POWER_RAMPING_STEP</w:t>
      </w:r>
      <w:proofErr w:type="spellEnd"/>
      <w:r w:rsidR="005303C1" w:rsidRPr="001F0B0F">
        <w:rPr>
          <w:rFonts w:eastAsiaTheme="minorEastAsia"/>
          <w:bCs/>
          <w:i/>
          <w:lang w:eastAsia="ja-JP"/>
        </w:rPr>
        <w:t xml:space="preserve"> </w:t>
      </w:r>
      <w:r w:rsidR="005303C1" w:rsidRPr="005303C1">
        <w:rPr>
          <w:rFonts w:eastAsiaTheme="minorEastAsia"/>
          <w:bCs/>
          <w:iCs/>
          <w:lang w:eastAsia="ja-JP"/>
        </w:rPr>
        <w:t xml:space="preserve">for additional-RO </w:t>
      </w:r>
      <w:r w:rsidR="00B612D3">
        <w:rPr>
          <w:rFonts w:eastAsiaTheme="minorEastAsia" w:hint="eastAsia"/>
          <w:bCs/>
          <w:iCs/>
          <w:lang w:eastAsia="ja-JP"/>
        </w:rPr>
        <w:t>is</w:t>
      </w:r>
      <w:r w:rsidR="00E8304F">
        <w:rPr>
          <w:rFonts w:eastAsiaTheme="minorEastAsia" w:hint="eastAsia"/>
          <w:bCs/>
          <w:iCs/>
          <w:lang w:eastAsia="ja-JP"/>
        </w:rPr>
        <w:t xml:space="preserve"> </w:t>
      </w:r>
      <w:r w:rsidR="005303C1" w:rsidRPr="005303C1">
        <w:rPr>
          <w:rFonts w:eastAsiaTheme="minorEastAsia"/>
          <w:bCs/>
          <w:iCs/>
          <w:lang w:eastAsia="ja-JP"/>
        </w:rPr>
        <w:t xml:space="preserve">larger than </w:t>
      </w:r>
      <w:r w:rsidR="003A7DEF" w:rsidRPr="003A7DEF">
        <w:rPr>
          <w:rFonts w:eastAsiaTheme="minorEastAsia"/>
          <w:bCs/>
          <w:iCs/>
          <w:lang w:eastAsia="ja-JP"/>
        </w:rPr>
        <w:t xml:space="preserve">that of </w:t>
      </w:r>
      <w:r w:rsidR="005303C1" w:rsidRPr="005303C1">
        <w:rPr>
          <w:rFonts w:eastAsiaTheme="minorEastAsia"/>
          <w:bCs/>
          <w:iCs/>
          <w:lang w:eastAsia="ja-JP"/>
        </w:rPr>
        <w:t xml:space="preserve">legacy-RO </w:t>
      </w:r>
      <w:proofErr w:type="gramStart"/>
      <w:r w:rsidR="00786750">
        <w:rPr>
          <w:rFonts w:eastAsiaTheme="minorEastAsia" w:hint="eastAsia"/>
          <w:bCs/>
          <w:iCs/>
          <w:lang w:eastAsia="ja-JP"/>
        </w:rPr>
        <w:t>in order to</w:t>
      </w:r>
      <w:proofErr w:type="gramEnd"/>
      <w:r w:rsidR="005303C1" w:rsidRPr="005303C1">
        <w:rPr>
          <w:rFonts w:eastAsiaTheme="minorEastAsia"/>
          <w:bCs/>
          <w:iCs/>
          <w:lang w:eastAsia="ja-JP"/>
        </w:rPr>
        <w:t xml:space="preserve"> </w:t>
      </w:r>
      <w:r w:rsidR="00F2257C">
        <w:rPr>
          <w:rFonts w:eastAsiaTheme="minorEastAsia" w:hint="eastAsia"/>
          <w:bCs/>
          <w:iCs/>
          <w:lang w:eastAsia="ja-JP"/>
        </w:rPr>
        <w:t>increase</w:t>
      </w:r>
      <w:r w:rsidR="005303C1" w:rsidRPr="005303C1">
        <w:rPr>
          <w:rFonts w:eastAsiaTheme="minorEastAsia"/>
          <w:bCs/>
          <w:iCs/>
          <w:lang w:eastAsia="ja-JP"/>
        </w:rPr>
        <w:t xml:space="preserve"> PRACH transmission</w:t>
      </w:r>
      <w:r w:rsidR="00E8304F">
        <w:rPr>
          <w:rFonts w:eastAsiaTheme="minorEastAsia" w:hint="eastAsia"/>
          <w:bCs/>
          <w:iCs/>
          <w:lang w:eastAsia="ja-JP"/>
        </w:rPr>
        <w:t xml:space="preserve"> power for </w:t>
      </w:r>
      <w:r w:rsidR="00E8304F" w:rsidRPr="005303C1">
        <w:rPr>
          <w:rFonts w:eastAsiaTheme="minorEastAsia"/>
          <w:bCs/>
          <w:iCs/>
          <w:lang w:eastAsia="ja-JP"/>
        </w:rPr>
        <w:t>additional-RO</w:t>
      </w:r>
      <w:r w:rsidR="00892A9A">
        <w:rPr>
          <w:rFonts w:eastAsiaTheme="minorEastAsia" w:hint="eastAsia"/>
          <w:bCs/>
          <w:iCs/>
          <w:lang w:eastAsia="ja-JP"/>
        </w:rPr>
        <w:t>.</w:t>
      </w:r>
      <w:r w:rsidR="00EC73A6">
        <w:rPr>
          <w:rFonts w:eastAsiaTheme="minorEastAsia" w:hint="eastAsia"/>
          <w:bCs/>
          <w:iCs/>
          <w:lang w:eastAsia="ja-JP"/>
        </w:rPr>
        <w:t xml:space="preserve"> In addition, it would be </w:t>
      </w:r>
      <w:r w:rsidR="00EC73A6">
        <w:rPr>
          <w:rFonts w:eastAsiaTheme="minorEastAsia"/>
          <w:bCs/>
          <w:iCs/>
          <w:lang w:eastAsia="ja-JP"/>
        </w:rPr>
        <w:t>natural</w:t>
      </w:r>
      <w:r w:rsidR="00EC73A6">
        <w:rPr>
          <w:rFonts w:eastAsiaTheme="minorEastAsia" w:hint="eastAsia"/>
          <w:bCs/>
          <w:iCs/>
          <w:lang w:eastAsia="ja-JP"/>
        </w:rPr>
        <w:t xml:space="preserve"> to support</w:t>
      </w:r>
      <w:r w:rsidR="00515389" w:rsidRPr="00515389">
        <w:t xml:space="preserve"> </w:t>
      </w:r>
      <w:r w:rsidR="00515389" w:rsidRPr="00515389">
        <w:rPr>
          <w:rFonts w:eastAsiaTheme="minorEastAsia"/>
          <w:bCs/>
          <w:iCs/>
          <w:lang w:eastAsia="ja-JP"/>
        </w:rPr>
        <w:t xml:space="preserve">separate </w:t>
      </w:r>
      <w:proofErr w:type="spellStart"/>
      <w:r w:rsidR="00EC73A6" w:rsidRPr="00B63E8E">
        <w:rPr>
          <w:rFonts w:eastAsiaTheme="minorEastAsia"/>
          <w:bCs/>
          <w:i/>
          <w:lang w:eastAsia="ja-JP"/>
        </w:rPr>
        <w:t>PREAMBLE_POWER_RAMPING_STEP</w:t>
      </w:r>
      <w:proofErr w:type="spellEnd"/>
      <w:r w:rsidR="00EC73A6" w:rsidRPr="001F0B0F">
        <w:rPr>
          <w:rFonts w:eastAsiaTheme="minorEastAsia"/>
          <w:bCs/>
          <w:iCs/>
          <w:lang w:eastAsia="ja-JP"/>
        </w:rPr>
        <w:t xml:space="preserve"> configurations</w:t>
      </w:r>
      <w:r w:rsidR="0075593C">
        <w:rPr>
          <w:rFonts w:eastAsiaTheme="minorEastAsia" w:hint="eastAsia"/>
          <w:bCs/>
          <w:iCs/>
          <w:lang w:eastAsia="ja-JP"/>
        </w:rPr>
        <w:t xml:space="preserve"> for RACH configuration Option 2</w:t>
      </w:r>
      <w:r w:rsidR="00EC73A6">
        <w:rPr>
          <w:rFonts w:eastAsiaTheme="minorEastAsia" w:hint="eastAsia"/>
          <w:bCs/>
          <w:iCs/>
          <w:lang w:eastAsia="ja-JP"/>
        </w:rPr>
        <w:t>.</w:t>
      </w:r>
    </w:p>
    <w:p w14:paraId="127DC565" w14:textId="7C3D7890" w:rsidR="00E772DF" w:rsidRDefault="00E772DF" w:rsidP="00E772DF">
      <w:pPr>
        <w:rPr>
          <w:rFonts w:eastAsiaTheme="minorEastAsia"/>
          <w:b/>
          <w:iCs/>
          <w:lang w:eastAsia="ja-JP"/>
        </w:rPr>
      </w:pPr>
      <w:r w:rsidRPr="00162953">
        <w:rPr>
          <w:rFonts w:eastAsia="SimSun"/>
          <w:b/>
          <w:bCs/>
          <w:lang w:eastAsia="zh-CN"/>
        </w:rPr>
        <w:t xml:space="preserve">Proposal </w:t>
      </w:r>
      <w:r w:rsidR="00924DA8">
        <w:rPr>
          <w:rFonts w:eastAsiaTheme="minorEastAsia" w:hint="eastAsia"/>
          <w:b/>
          <w:bCs/>
          <w:lang w:eastAsia="ja-JP"/>
        </w:rPr>
        <w:t>4</w:t>
      </w:r>
      <w:r w:rsidRPr="00162953">
        <w:rPr>
          <w:rFonts w:eastAsia="SimSun"/>
          <w:b/>
          <w:bCs/>
          <w:lang w:eastAsia="zh-CN"/>
        </w:rPr>
        <w:t>:</w:t>
      </w:r>
      <w:r w:rsidRPr="00F47C12">
        <w:rPr>
          <w:rFonts w:eastAsiaTheme="minorEastAsia" w:hint="eastAsia"/>
          <w:b/>
          <w:lang w:eastAsia="ja-JP"/>
        </w:rPr>
        <w:t xml:space="preserve"> </w:t>
      </w:r>
      <w:r w:rsidRPr="00F47C12">
        <w:rPr>
          <w:rFonts w:eastAsiaTheme="minorEastAsia"/>
          <w:b/>
          <w:lang w:eastAsia="ja-JP"/>
        </w:rPr>
        <w:t xml:space="preserve">For </w:t>
      </w:r>
      <w:r w:rsidRPr="001F0B0F">
        <w:rPr>
          <w:rFonts w:eastAsiaTheme="minorEastAsia"/>
          <w:b/>
          <w:iCs/>
          <w:lang w:eastAsia="ja-JP"/>
        </w:rPr>
        <w:t xml:space="preserve">RACH configuration Option 2, support separate </w:t>
      </w:r>
      <w:proofErr w:type="spellStart"/>
      <w:r w:rsidR="006075D0" w:rsidRPr="001F0B0F">
        <w:rPr>
          <w:rFonts w:eastAsiaTheme="minorEastAsia"/>
          <w:b/>
          <w:i/>
          <w:lang w:eastAsia="ja-JP"/>
        </w:rPr>
        <w:t>PREAMBLE_POWER_RAMPING_STEP</w:t>
      </w:r>
      <w:proofErr w:type="spellEnd"/>
      <w:r w:rsidR="006075D0" w:rsidRPr="001F0B0F">
        <w:rPr>
          <w:rFonts w:eastAsiaTheme="minorEastAsia"/>
          <w:b/>
          <w:i/>
          <w:lang w:eastAsia="ja-JP"/>
        </w:rPr>
        <w:t xml:space="preserve"> </w:t>
      </w:r>
      <w:r w:rsidR="00D73BBA" w:rsidRPr="001F0B0F">
        <w:rPr>
          <w:b/>
        </w:rPr>
        <w:t>configurations</w:t>
      </w:r>
      <w:r w:rsidRPr="001F0B0F">
        <w:rPr>
          <w:rFonts w:eastAsiaTheme="minorEastAsia"/>
          <w:b/>
          <w:iCs/>
          <w:lang w:eastAsia="ja-JP"/>
        </w:rPr>
        <w:t>.</w:t>
      </w:r>
    </w:p>
    <w:p w14:paraId="66FA705E" w14:textId="77777777" w:rsidR="00504788" w:rsidRDefault="00504788" w:rsidP="001F0B0F">
      <w:pPr>
        <w:spacing w:after="0"/>
        <w:rPr>
          <w:rFonts w:eastAsiaTheme="minorEastAsia"/>
          <w:b/>
          <w:iCs/>
          <w:lang w:eastAsia="ja-JP"/>
        </w:rPr>
      </w:pPr>
    </w:p>
    <w:p w14:paraId="629D3137" w14:textId="31E91203" w:rsidR="00E772DF" w:rsidRDefault="00A96843" w:rsidP="00E772DF">
      <w:pPr>
        <w:rPr>
          <w:rFonts w:eastAsiaTheme="minorEastAsia"/>
          <w:bCs/>
          <w:szCs w:val="21"/>
          <w:lang w:eastAsia="ja-JP"/>
        </w:rPr>
      </w:pPr>
      <w:r>
        <w:rPr>
          <w:rFonts w:eastAsiaTheme="minorEastAsia" w:hint="eastAsia"/>
          <w:bCs/>
          <w:iCs/>
          <w:lang w:eastAsia="ja-JP"/>
        </w:rPr>
        <w:t xml:space="preserve">If separate </w:t>
      </w:r>
      <w:proofErr w:type="spellStart"/>
      <w:r w:rsidRPr="001F0B0F">
        <w:rPr>
          <w:rFonts w:eastAsiaTheme="minorEastAsia"/>
          <w:bCs/>
          <w:i/>
          <w:lang w:eastAsia="ja-JP"/>
        </w:rPr>
        <w:t>PREAMBLE_POWER_RAMPING_STEP</w:t>
      </w:r>
      <w:proofErr w:type="spellEnd"/>
      <w:r>
        <w:rPr>
          <w:rFonts w:eastAsiaTheme="minorEastAsia" w:hint="eastAsia"/>
          <w:bCs/>
          <w:iCs/>
          <w:lang w:eastAsia="ja-JP"/>
        </w:rPr>
        <w:t xml:space="preserve"> </w:t>
      </w:r>
      <w:r w:rsidR="00596120" w:rsidRPr="00596120">
        <w:rPr>
          <w:rFonts w:eastAsiaTheme="minorEastAsia"/>
          <w:bCs/>
          <w:iCs/>
          <w:lang w:eastAsia="ja-JP"/>
        </w:rPr>
        <w:t xml:space="preserve">configurations </w:t>
      </w:r>
      <w:r w:rsidR="00596120">
        <w:rPr>
          <w:rFonts w:eastAsiaTheme="minorEastAsia" w:hint="eastAsia"/>
          <w:bCs/>
          <w:iCs/>
          <w:lang w:eastAsia="ja-JP"/>
        </w:rPr>
        <w:t>are</w:t>
      </w:r>
      <w:r>
        <w:rPr>
          <w:rFonts w:eastAsiaTheme="minorEastAsia" w:hint="eastAsia"/>
          <w:bCs/>
          <w:iCs/>
          <w:lang w:eastAsia="ja-JP"/>
        </w:rPr>
        <w:t xml:space="preserve"> supported, </w:t>
      </w:r>
      <w:r w:rsidR="00F54F9A">
        <w:rPr>
          <w:rFonts w:eastAsiaTheme="minorEastAsia" w:hint="eastAsia"/>
          <w:bCs/>
          <w:iCs/>
          <w:lang w:eastAsia="ja-JP"/>
        </w:rPr>
        <w:t>t</w:t>
      </w:r>
      <w:r w:rsidR="00A864C8">
        <w:rPr>
          <w:rFonts w:eastAsiaTheme="minorEastAsia" w:hint="eastAsia"/>
          <w:bCs/>
          <w:iCs/>
          <w:lang w:eastAsia="ja-JP"/>
        </w:rPr>
        <w:t>he</w:t>
      </w:r>
      <w:r w:rsidR="00A864C8" w:rsidRPr="0035143E">
        <w:rPr>
          <w:rFonts w:eastAsiaTheme="minorEastAsia" w:hint="eastAsia"/>
          <w:bCs/>
          <w:iCs/>
          <w:lang w:eastAsia="ja-JP"/>
        </w:rPr>
        <w:t xml:space="preserve"> </w:t>
      </w:r>
      <w:r w:rsidR="00A864C8" w:rsidRPr="00BF2881">
        <w:rPr>
          <w:bCs/>
          <w:szCs w:val="21"/>
        </w:rPr>
        <w:t xml:space="preserve">interpretation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00F54F9A">
        <w:rPr>
          <w:rFonts w:hint="eastAsia"/>
          <w:bCs/>
          <w:szCs w:val="21"/>
          <w:lang w:eastAsia="ja-JP"/>
        </w:rPr>
        <w:t xml:space="preserve"> needs to be clarified.</w:t>
      </w:r>
      <w:r w:rsidR="00A864C8">
        <w:rPr>
          <w:rFonts w:eastAsiaTheme="minorEastAsia" w:hint="eastAsia"/>
          <w:bCs/>
          <w:szCs w:val="21"/>
          <w:lang w:eastAsia="ja-JP"/>
        </w:rPr>
        <w:t xml:space="preserve"> </w:t>
      </w:r>
      <w:r w:rsidR="00F54F9A">
        <w:rPr>
          <w:rFonts w:eastAsiaTheme="minorEastAsia" w:hint="eastAsia"/>
          <w:bCs/>
          <w:szCs w:val="21"/>
          <w:lang w:eastAsia="ja-JP"/>
        </w:rPr>
        <w:t>Th</w:t>
      </w:r>
      <w:r w:rsidR="00A864C8" w:rsidRPr="00A864C8">
        <w:rPr>
          <w:rFonts w:eastAsiaTheme="minorEastAsia"/>
          <w:bCs/>
          <w:szCs w:val="21"/>
          <w:lang w:eastAsia="ja-JP"/>
        </w:rPr>
        <w:t>e following alternatives can be considered.</w:t>
      </w:r>
    </w:p>
    <w:p w14:paraId="399A1485" w14:textId="31A50DFC" w:rsidR="00A864C8" w:rsidRDefault="00A864C8" w:rsidP="001F0B0F">
      <w:pPr>
        <w:pStyle w:val="aff4"/>
        <w:numPr>
          <w:ilvl w:val="0"/>
          <w:numId w:val="31"/>
        </w:numPr>
        <w:spacing w:after="120"/>
        <w:ind w:leftChars="0" w:left="357" w:hanging="357"/>
        <w:rPr>
          <w:rFonts w:eastAsiaTheme="minorEastAsia"/>
          <w:lang w:eastAsia="ja-JP"/>
        </w:rPr>
      </w:pPr>
      <w:r w:rsidRPr="00CB2C02">
        <w:rPr>
          <w:rFonts w:eastAsiaTheme="minorEastAsia" w:hint="eastAsia"/>
          <w:b/>
          <w:bCs/>
          <w:lang w:eastAsia="ja-JP"/>
        </w:rPr>
        <w:t>Alt 1</w:t>
      </w:r>
      <w:r>
        <w:rPr>
          <w:rFonts w:eastAsiaTheme="minorEastAsia" w:hint="eastAsia"/>
          <w:lang w:eastAsia="ja-JP"/>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001944FE">
        <w:rPr>
          <w:rFonts w:hint="eastAsia"/>
          <w:bCs/>
          <w:szCs w:val="21"/>
          <w:lang w:eastAsia="ja-JP"/>
        </w:rPr>
        <w:t xml:space="preserve"> is t</w:t>
      </w:r>
      <w:r w:rsidRPr="00467B05">
        <w:rPr>
          <w:rFonts w:eastAsiaTheme="minorEastAsia"/>
          <w:lang w:eastAsia="ja-JP"/>
        </w:rPr>
        <w:t>he amount of power ramping</w:t>
      </w:r>
      <w:r>
        <w:rPr>
          <w:rFonts w:eastAsiaTheme="minorEastAsia" w:hint="eastAsia"/>
          <w:lang w:eastAsia="ja-JP"/>
        </w:rPr>
        <w:t xml:space="preserve"> </w:t>
      </w:r>
      <w:r w:rsidR="00803EE8">
        <w:rPr>
          <w:rFonts w:eastAsiaTheme="minorEastAsia" w:hint="eastAsia"/>
          <w:lang w:eastAsia="ja-JP"/>
        </w:rPr>
        <w:t>applied to</w:t>
      </w:r>
      <w:r>
        <w:rPr>
          <w:rFonts w:eastAsiaTheme="minorEastAsia" w:hint="eastAsia"/>
          <w:lang w:eastAsia="ja-JP"/>
        </w:rPr>
        <w:t xml:space="preserve"> </w:t>
      </w:r>
      <w:r w:rsidR="00457E91">
        <w:rPr>
          <w:rFonts w:eastAsiaTheme="minorEastAsia" w:hint="eastAsia"/>
          <w:lang w:eastAsia="ja-JP"/>
        </w:rPr>
        <w:t xml:space="preserve">the </w:t>
      </w:r>
      <w:r w:rsidR="00457E91" w:rsidRPr="00457E91">
        <w:rPr>
          <w:rFonts w:eastAsiaTheme="minorEastAsia"/>
          <w:lang w:eastAsia="ja-JP"/>
        </w:rPr>
        <w:t xml:space="preserve">latest </w:t>
      </w:r>
      <w:r>
        <w:rPr>
          <w:rFonts w:eastAsiaTheme="minorEastAsia" w:hint="eastAsia"/>
          <w:lang w:eastAsia="ja-JP"/>
        </w:rPr>
        <w:t>PRACH</w:t>
      </w:r>
      <w:r w:rsidRPr="00467B05">
        <w:rPr>
          <w:rFonts w:eastAsiaTheme="minorEastAsia"/>
          <w:lang w:eastAsia="ja-JP"/>
        </w:rPr>
        <w:t xml:space="preserve"> </w:t>
      </w:r>
      <w:r>
        <w:rPr>
          <w:rFonts w:eastAsiaTheme="minorEastAsia" w:hint="eastAsia"/>
          <w:lang w:eastAsia="ja-JP"/>
        </w:rPr>
        <w:t>transmission</w:t>
      </w:r>
      <w:r w:rsidR="001944FE">
        <w:rPr>
          <w:rFonts w:eastAsiaTheme="minorEastAsia" w:hint="eastAsia"/>
          <w:lang w:eastAsia="ja-JP"/>
        </w:rPr>
        <w:t>.</w:t>
      </w:r>
    </w:p>
    <w:p w14:paraId="671208DB" w14:textId="57EBE89F" w:rsidR="00A864C8" w:rsidRPr="00CB2C02" w:rsidRDefault="00A864C8" w:rsidP="001F0B0F">
      <w:pPr>
        <w:pStyle w:val="aff4"/>
        <w:numPr>
          <w:ilvl w:val="0"/>
          <w:numId w:val="31"/>
        </w:numPr>
        <w:ind w:leftChars="0" w:left="357" w:hanging="357"/>
        <w:rPr>
          <w:rFonts w:eastAsiaTheme="minorEastAsia"/>
          <w:lang w:eastAsia="ja-JP"/>
        </w:rPr>
      </w:pPr>
      <w:r w:rsidRPr="00CB2C02">
        <w:rPr>
          <w:rFonts w:eastAsiaTheme="minorEastAsia" w:hint="eastAsia"/>
          <w:b/>
          <w:bCs/>
          <w:lang w:eastAsia="ja-JP"/>
        </w:rPr>
        <w:t>Alt 2</w:t>
      </w:r>
      <w:r>
        <w:rPr>
          <w:rFonts w:eastAsiaTheme="minorEastAsia" w:hint="eastAsia"/>
          <w:lang w:eastAsia="ja-JP"/>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001944FE">
        <w:rPr>
          <w:rFonts w:hint="eastAsia"/>
          <w:bCs/>
          <w:szCs w:val="21"/>
          <w:lang w:eastAsia="ja-JP"/>
        </w:rPr>
        <w:t xml:space="preserve"> is t</w:t>
      </w:r>
      <w:r w:rsidRPr="00467B05">
        <w:rPr>
          <w:rFonts w:eastAsiaTheme="minorEastAsia"/>
          <w:lang w:eastAsia="ja-JP"/>
        </w:rPr>
        <w:t>he amount of power ramping</w:t>
      </w:r>
      <w:r>
        <w:rPr>
          <w:rFonts w:eastAsiaTheme="minorEastAsia" w:hint="eastAsia"/>
          <w:lang w:eastAsia="ja-JP"/>
        </w:rPr>
        <w:t xml:space="preserve"> calculated based on </w:t>
      </w:r>
      <w:proofErr w:type="spellStart"/>
      <w:r w:rsidRPr="00E400F5">
        <w:rPr>
          <w:rFonts w:eastAsia="Times New Roman"/>
          <w:bCs/>
          <w:i/>
        </w:rPr>
        <w:t>PREAMBLE_POWER_RAMPING_STEP</w:t>
      </w:r>
      <w:proofErr w:type="spellEnd"/>
      <w:r>
        <w:rPr>
          <w:rFonts w:eastAsiaTheme="minorEastAsia" w:hint="eastAsia"/>
          <w:bCs/>
          <w:i/>
          <w:lang w:eastAsia="ja-JP"/>
        </w:rPr>
        <w:t xml:space="preserve"> </w:t>
      </w:r>
      <w:r w:rsidRPr="00467B05">
        <w:rPr>
          <w:rFonts w:eastAsiaTheme="minorEastAsia" w:hint="eastAsia"/>
          <w:bCs/>
          <w:iCs/>
          <w:lang w:eastAsia="ja-JP"/>
        </w:rPr>
        <w:t>depending on symbol type.</w:t>
      </w:r>
    </w:p>
    <w:p w14:paraId="02945598" w14:textId="31904BB2" w:rsidR="00811CFD" w:rsidRDefault="00F035DC" w:rsidP="00CF4E8D">
      <w:pPr>
        <w:rPr>
          <w:rFonts w:eastAsiaTheme="minorEastAsia"/>
          <w:lang w:eastAsia="ja-JP"/>
        </w:rPr>
      </w:pPr>
      <w:r>
        <w:rPr>
          <w:rFonts w:eastAsiaTheme="minorEastAsia" w:hint="eastAsia"/>
          <w:bCs/>
          <w:iCs/>
          <w:lang w:eastAsia="ja-JP"/>
        </w:rPr>
        <w:lastRenderedPageBreak/>
        <w:t>For Alt 1,</w:t>
      </w:r>
      <w:r w:rsidR="009B3355">
        <w:rPr>
          <w:rFonts w:eastAsiaTheme="minorEastAsia" w:hint="eastAsia"/>
          <w:bCs/>
          <w:iCs/>
          <w:lang w:eastAsia="ja-JP"/>
        </w:rPr>
        <w:t xml:space="preserve"> w</w:t>
      </w:r>
      <w:r w:rsidR="00957D14">
        <w:rPr>
          <w:rFonts w:eastAsiaTheme="minorEastAsia" w:hint="eastAsia"/>
          <w:lang w:eastAsia="ja-JP"/>
        </w:rPr>
        <w:t xml:space="preserve">hether Msg3 is transmitted in SBFD symbols or non-SBFD symbols is not </w:t>
      </w:r>
      <w:proofErr w:type="gramStart"/>
      <w:r w:rsidR="00AB1909">
        <w:rPr>
          <w:rFonts w:eastAsiaTheme="minorEastAsia" w:hint="eastAsia"/>
          <w:lang w:eastAsia="ja-JP"/>
        </w:rPr>
        <w:t>taken into account</w:t>
      </w:r>
      <w:proofErr w:type="gramEnd"/>
      <w:r w:rsidR="00957D14">
        <w:rPr>
          <w:rFonts w:eastAsiaTheme="minorEastAsia" w:hint="eastAsia"/>
          <w:lang w:eastAsia="ja-JP"/>
        </w:rPr>
        <w:t xml:space="preserve">. </w:t>
      </w:r>
      <w:r w:rsidR="00B74125">
        <w:rPr>
          <w:rFonts w:eastAsiaTheme="minorEastAsia" w:hint="eastAsia"/>
          <w:lang w:eastAsia="ja-JP"/>
        </w:rPr>
        <w:t xml:space="preserve">Alt 1 is </w:t>
      </w:r>
      <w:r w:rsidR="00B74125" w:rsidRPr="00D10A26">
        <w:rPr>
          <w:rFonts w:eastAsiaTheme="minorEastAsia"/>
          <w:bCs/>
          <w:iCs/>
          <w:lang w:eastAsia="ja-JP"/>
        </w:rPr>
        <w:t>aligned with the current specification.</w:t>
      </w:r>
      <w:r w:rsidR="00B74125">
        <w:rPr>
          <w:rFonts w:eastAsiaTheme="minorEastAsia" w:hint="eastAsia"/>
          <w:bCs/>
          <w:iCs/>
          <w:lang w:eastAsia="ja-JP"/>
        </w:rPr>
        <w:t xml:space="preserve"> </w:t>
      </w:r>
      <w:r w:rsidR="00B74125" w:rsidRPr="00D10A26">
        <w:rPr>
          <w:rFonts w:eastAsiaTheme="minorEastAsia"/>
          <w:bCs/>
          <w:iCs/>
          <w:lang w:eastAsia="ja-JP"/>
        </w:rPr>
        <w:t xml:space="preserve">In the current specification, the amount of power ramping of the latest PRACH transmission is just used </w:t>
      </w:r>
      <w:r w:rsidR="00970B69">
        <w:rPr>
          <w:rFonts w:eastAsiaTheme="minorEastAsia" w:hint="eastAsia"/>
          <w:bCs/>
          <w:iCs/>
          <w:lang w:eastAsia="ja-JP"/>
        </w:rPr>
        <w:t>for Msg3</w:t>
      </w:r>
      <w:r w:rsidR="003B3154">
        <w:rPr>
          <w:rFonts w:eastAsiaTheme="minorEastAsia" w:hint="eastAsia"/>
          <w:bCs/>
          <w:iCs/>
          <w:lang w:eastAsia="ja-JP"/>
        </w:rPr>
        <w:t xml:space="preserve"> </w:t>
      </w:r>
      <w:r w:rsidR="00B74125" w:rsidRPr="00D10A26">
        <w:rPr>
          <w:rFonts w:eastAsiaTheme="minorEastAsia"/>
          <w:bCs/>
          <w:iCs/>
          <w:lang w:eastAsia="ja-JP"/>
        </w:rPr>
        <w:t>according to the following description in 38.321</w:t>
      </w:r>
      <w:r w:rsidR="00B74125">
        <w:rPr>
          <w:rFonts w:eastAsiaTheme="minorEastAsia" w:hint="eastAsia"/>
          <w:bCs/>
          <w:iCs/>
          <w:lang w:eastAsia="ja-JP"/>
        </w:rPr>
        <w:t xml:space="preserve"> </w:t>
      </w:r>
      <w:r w:rsidR="00B74125">
        <w:rPr>
          <w:rFonts w:eastAsiaTheme="minorEastAsia"/>
          <w:bCs/>
          <w:iCs/>
          <w:lang w:eastAsia="ja-JP"/>
        </w:rPr>
        <w:fldChar w:fldCharType="begin"/>
      </w:r>
      <w:r w:rsidR="00B74125">
        <w:rPr>
          <w:rFonts w:eastAsiaTheme="minorEastAsia"/>
          <w:bCs/>
          <w:iCs/>
          <w:lang w:eastAsia="ja-JP"/>
        </w:rPr>
        <w:instrText xml:space="preserve"> </w:instrText>
      </w:r>
      <w:r w:rsidR="00B74125">
        <w:rPr>
          <w:rFonts w:eastAsiaTheme="minorEastAsia" w:hint="eastAsia"/>
          <w:bCs/>
          <w:iCs/>
          <w:lang w:eastAsia="ja-JP"/>
        </w:rPr>
        <w:instrText>REF _Ref196483087 \n \h</w:instrText>
      </w:r>
      <w:r w:rsidR="00B74125">
        <w:rPr>
          <w:rFonts w:eastAsiaTheme="minorEastAsia"/>
          <w:bCs/>
          <w:iCs/>
          <w:lang w:eastAsia="ja-JP"/>
        </w:rPr>
        <w:instrText xml:space="preserve"> </w:instrText>
      </w:r>
      <w:r w:rsidR="00B74125">
        <w:rPr>
          <w:rFonts w:eastAsiaTheme="minorEastAsia"/>
          <w:bCs/>
          <w:iCs/>
          <w:lang w:eastAsia="ja-JP"/>
        </w:rPr>
      </w:r>
      <w:r w:rsidR="00B74125">
        <w:rPr>
          <w:rFonts w:eastAsiaTheme="minorEastAsia"/>
          <w:bCs/>
          <w:iCs/>
          <w:lang w:eastAsia="ja-JP"/>
        </w:rPr>
        <w:fldChar w:fldCharType="separate"/>
      </w:r>
      <w:r w:rsidR="00523D88">
        <w:rPr>
          <w:rFonts w:eastAsiaTheme="minorEastAsia"/>
          <w:bCs/>
          <w:iCs/>
          <w:lang w:eastAsia="ja-JP"/>
        </w:rPr>
        <w:t>[3]</w:t>
      </w:r>
      <w:r w:rsidR="00B74125">
        <w:rPr>
          <w:rFonts w:eastAsiaTheme="minorEastAsia"/>
          <w:bCs/>
          <w:iCs/>
          <w:lang w:eastAsia="ja-JP"/>
        </w:rPr>
        <w:fldChar w:fldCharType="end"/>
      </w:r>
      <w:r w:rsidR="00B74125" w:rsidRPr="00D10A26">
        <w:rPr>
          <w:rFonts w:eastAsiaTheme="minorEastAsia"/>
          <w:bCs/>
          <w:iCs/>
          <w:lang w:eastAsia="ja-JP"/>
        </w:rPr>
        <w:t>.</w:t>
      </w:r>
    </w:p>
    <w:tbl>
      <w:tblPr>
        <w:tblStyle w:val="afc"/>
        <w:tblW w:w="0" w:type="auto"/>
        <w:tblLook w:val="04A0" w:firstRow="1" w:lastRow="0" w:firstColumn="1" w:lastColumn="0" w:noHBand="0" w:noVBand="1"/>
      </w:tblPr>
      <w:tblGrid>
        <w:gridCol w:w="9630"/>
      </w:tblGrid>
      <w:tr w:rsidR="00CF4E8D" w14:paraId="23CE8E6A" w14:textId="77777777" w:rsidTr="00CF4E8D">
        <w:tc>
          <w:tcPr>
            <w:tcW w:w="9630" w:type="dxa"/>
          </w:tcPr>
          <w:p w14:paraId="69A5C7C8" w14:textId="3A6ED58A" w:rsidR="00CF4E8D" w:rsidRPr="00E400F5" w:rsidRDefault="00CF4E8D" w:rsidP="00CF4E8D">
            <w:pPr>
              <w:pStyle w:val="B2"/>
              <w:spacing w:after="60"/>
              <w:ind w:left="0" w:firstLine="0"/>
              <w:rPr>
                <w:b/>
                <w:bCs/>
                <w:lang w:eastAsia="ja-JP"/>
              </w:rPr>
            </w:pPr>
            <w:r w:rsidRPr="00E400F5">
              <w:rPr>
                <w:rFonts w:hint="eastAsia"/>
                <w:b/>
                <w:bCs/>
                <w:lang w:eastAsia="ja-JP"/>
              </w:rPr>
              <w:t>38.321</w:t>
            </w:r>
            <w:r w:rsidR="003E0DA1">
              <w:rPr>
                <w:b/>
                <w:bCs/>
                <w:lang w:eastAsia="ja-JP"/>
              </w:rPr>
              <w:fldChar w:fldCharType="begin"/>
            </w:r>
            <w:r w:rsidR="003E0DA1">
              <w:rPr>
                <w:b/>
                <w:bCs/>
                <w:lang w:eastAsia="ja-JP"/>
              </w:rPr>
              <w:instrText xml:space="preserve"> </w:instrText>
            </w:r>
            <w:r w:rsidR="003E0DA1">
              <w:rPr>
                <w:rFonts w:hint="eastAsia"/>
                <w:b/>
                <w:bCs/>
                <w:lang w:eastAsia="ja-JP"/>
              </w:rPr>
              <w:instrText>REF _Ref196483087 \n \h</w:instrText>
            </w:r>
            <w:r w:rsidR="003E0DA1">
              <w:rPr>
                <w:b/>
                <w:bCs/>
                <w:lang w:eastAsia="ja-JP"/>
              </w:rPr>
              <w:instrText xml:space="preserve"> </w:instrText>
            </w:r>
            <w:r w:rsidR="003E0DA1">
              <w:rPr>
                <w:b/>
                <w:bCs/>
                <w:lang w:eastAsia="ja-JP"/>
              </w:rPr>
            </w:r>
            <w:r w:rsidR="003E0DA1">
              <w:rPr>
                <w:b/>
                <w:bCs/>
                <w:lang w:eastAsia="ja-JP"/>
              </w:rPr>
              <w:fldChar w:fldCharType="separate"/>
            </w:r>
            <w:r w:rsidR="00523D88">
              <w:rPr>
                <w:b/>
                <w:bCs/>
                <w:lang w:eastAsia="ja-JP"/>
              </w:rPr>
              <w:t>[3]</w:t>
            </w:r>
            <w:r w:rsidR="003E0DA1">
              <w:rPr>
                <w:b/>
                <w:bCs/>
                <w:lang w:eastAsia="ja-JP"/>
              </w:rPr>
              <w:fldChar w:fldCharType="end"/>
            </w:r>
            <w:r w:rsidRPr="00E400F5">
              <w:rPr>
                <w:rFonts w:hint="eastAsia"/>
                <w:b/>
                <w:bCs/>
                <w:lang w:eastAsia="ja-JP"/>
              </w:rPr>
              <w:t xml:space="preserve"> section 5.4.1</w:t>
            </w:r>
          </w:p>
          <w:p w14:paraId="17EE4091" w14:textId="77777777" w:rsidR="00CF4E8D" w:rsidRPr="00FA0FAE" w:rsidRDefault="00CF4E8D" w:rsidP="001F0B0F">
            <w:pPr>
              <w:pStyle w:val="B2"/>
              <w:spacing w:after="120"/>
              <w:rPr>
                <w:lang w:eastAsia="ko-KR"/>
              </w:rPr>
            </w:pPr>
            <w:r w:rsidRPr="00FA0FAE">
              <w:rPr>
                <w:lang w:eastAsia="ko-KR"/>
              </w:rPr>
              <w:t>2&gt;</w:t>
            </w:r>
            <w:r w:rsidRPr="00FA0FAE">
              <w:rPr>
                <w:lang w:eastAsia="ko-KR"/>
              </w:rPr>
              <w:tab/>
              <w:t>if the Random Access Response reception is considered successful:</w:t>
            </w:r>
          </w:p>
          <w:p w14:paraId="2A2FA649" w14:textId="77777777" w:rsidR="00CF4E8D" w:rsidRPr="00FA0FAE" w:rsidRDefault="00CF4E8D" w:rsidP="001F0B0F">
            <w:pPr>
              <w:pStyle w:val="B3"/>
              <w:spacing w:after="120"/>
              <w:rPr>
                <w:lang w:eastAsia="ko-KR"/>
              </w:rPr>
            </w:pPr>
            <w:r w:rsidRPr="00FA0FAE">
              <w:rPr>
                <w:lang w:eastAsia="ko-KR"/>
              </w:rPr>
              <w:t>3&gt;</w:t>
            </w:r>
            <w:r w:rsidRPr="00FA0FAE">
              <w:rPr>
                <w:lang w:eastAsia="ko-KR"/>
              </w:rPr>
              <w:tab/>
              <w:t xml:space="preserve">if the Random Access Response includes a MAC </w:t>
            </w:r>
            <w:proofErr w:type="spellStart"/>
            <w:r w:rsidRPr="00FA0FAE">
              <w:rPr>
                <w:lang w:eastAsia="ko-KR"/>
              </w:rPr>
              <w:t>subPDU</w:t>
            </w:r>
            <w:proofErr w:type="spellEnd"/>
            <w:r w:rsidRPr="00FA0FAE">
              <w:rPr>
                <w:lang w:eastAsia="ko-KR"/>
              </w:rPr>
              <w:t xml:space="preserve"> with RAPID only:</w:t>
            </w:r>
          </w:p>
          <w:p w14:paraId="010B0D6C" w14:textId="77777777" w:rsidR="00CF4E8D" w:rsidRPr="00FA0FAE" w:rsidRDefault="00CF4E8D" w:rsidP="001F0B0F">
            <w:pPr>
              <w:pStyle w:val="B4"/>
              <w:spacing w:after="120"/>
              <w:rPr>
                <w:lang w:eastAsia="ko-KR"/>
              </w:rPr>
            </w:pPr>
            <w:r w:rsidRPr="00FA0FAE">
              <w:rPr>
                <w:lang w:eastAsia="ko-KR"/>
              </w:rPr>
              <w:t>4&gt;</w:t>
            </w:r>
            <w:r w:rsidRPr="00FA0FAE">
              <w:rPr>
                <w:lang w:eastAsia="ko-KR"/>
              </w:rPr>
              <w:tab/>
              <w:t xml:space="preserve">consider this Random Access procedure successfully </w:t>
            </w:r>
            <w:proofErr w:type="gramStart"/>
            <w:r w:rsidRPr="00FA0FAE">
              <w:rPr>
                <w:lang w:eastAsia="ko-KR"/>
              </w:rPr>
              <w:t>completed;</w:t>
            </w:r>
            <w:proofErr w:type="gramEnd"/>
          </w:p>
          <w:p w14:paraId="200EA5FA" w14:textId="77777777" w:rsidR="00CF4E8D" w:rsidRPr="00FA0FAE" w:rsidRDefault="00CF4E8D" w:rsidP="001F0B0F">
            <w:pPr>
              <w:pStyle w:val="B4"/>
              <w:spacing w:after="120"/>
              <w:rPr>
                <w:lang w:eastAsia="ko-KR"/>
              </w:rPr>
            </w:pPr>
            <w:r w:rsidRPr="00FA0FAE">
              <w:rPr>
                <w:lang w:eastAsia="ko-KR"/>
              </w:rPr>
              <w:t>4&gt;</w:t>
            </w:r>
            <w:r w:rsidRPr="00FA0FAE">
              <w:rPr>
                <w:lang w:eastAsia="ko-KR"/>
              </w:rPr>
              <w:tab/>
              <w:t>indicate the reception of an acknowledgement for SI request to upper layers.</w:t>
            </w:r>
          </w:p>
          <w:p w14:paraId="6D023512" w14:textId="77777777" w:rsidR="00CF4E8D" w:rsidRPr="00FA0FAE" w:rsidRDefault="00CF4E8D" w:rsidP="001F0B0F">
            <w:pPr>
              <w:pStyle w:val="B3"/>
              <w:spacing w:after="120"/>
              <w:rPr>
                <w:lang w:eastAsia="ko-KR"/>
              </w:rPr>
            </w:pPr>
            <w:r w:rsidRPr="00FA0FAE">
              <w:rPr>
                <w:lang w:eastAsia="ko-KR"/>
              </w:rPr>
              <w:t>3&gt;</w:t>
            </w:r>
            <w:r w:rsidRPr="00FA0FAE">
              <w:rPr>
                <w:lang w:eastAsia="ko-KR"/>
              </w:rPr>
              <w:tab/>
              <w:t>else:</w:t>
            </w:r>
          </w:p>
          <w:p w14:paraId="08BAE34C" w14:textId="77777777" w:rsidR="00CF4E8D" w:rsidRPr="00FA0FAE" w:rsidRDefault="00CF4E8D" w:rsidP="001F0B0F">
            <w:pPr>
              <w:pStyle w:val="B4"/>
              <w:spacing w:after="120"/>
              <w:rPr>
                <w:lang w:eastAsia="ko-KR"/>
              </w:rPr>
            </w:pPr>
            <w:r w:rsidRPr="00FA0FAE">
              <w:rPr>
                <w:lang w:eastAsia="ko-KR"/>
              </w:rPr>
              <w:t>4&gt;</w:t>
            </w:r>
            <w:r w:rsidRPr="00FA0FAE">
              <w:rPr>
                <w:lang w:eastAsia="ko-KR"/>
              </w:rPr>
              <w:tab/>
              <w:t>apply the following actions for the Serving Cell where the Random Access Preamble was transmitted:</w:t>
            </w:r>
          </w:p>
          <w:p w14:paraId="04AE9E20" w14:textId="77777777" w:rsidR="00CF4E8D" w:rsidRPr="00FA0FAE" w:rsidRDefault="00CF4E8D" w:rsidP="001F0B0F">
            <w:pPr>
              <w:pStyle w:val="B5"/>
              <w:spacing w:after="120"/>
              <w:rPr>
                <w:lang w:eastAsia="ko-KR"/>
              </w:rPr>
            </w:pPr>
            <w:r w:rsidRPr="00FA0FAE">
              <w:rPr>
                <w:lang w:eastAsia="ko-KR"/>
              </w:rPr>
              <w:t>5&gt;</w:t>
            </w:r>
            <w:r w:rsidRPr="00FA0FAE">
              <w:rPr>
                <w:lang w:eastAsia="ko-KR"/>
              </w:rPr>
              <w:tab/>
              <w:t>process the received Timing Advance Command (see clause 5.2</w:t>
            </w:r>
            <w:proofErr w:type="gramStart"/>
            <w:r w:rsidRPr="00FA0FAE">
              <w:rPr>
                <w:lang w:eastAsia="ko-KR"/>
              </w:rPr>
              <w:t>);</w:t>
            </w:r>
            <w:proofErr w:type="gramEnd"/>
          </w:p>
          <w:p w14:paraId="39F4D7FD" w14:textId="77777777" w:rsidR="00CF4E8D" w:rsidRPr="00FA0FAE" w:rsidRDefault="00CF4E8D" w:rsidP="001F0B0F">
            <w:pPr>
              <w:pStyle w:val="B5"/>
              <w:spacing w:after="120"/>
              <w:rPr>
                <w:lang w:eastAsia="ko-KR"/>
              </w:rPr>
            </w:pPr>
            <w:r w:rsidRPr="00FA0FAE">
              <w:rPr>
                <w:lang w:eastAsia="ko-KR"/>
              </w:rPr>
              <w:t>5&gt;</w:t>
            </w:r>
            <w:r w:rsidRPr="00FA0FAE">
              <w:rPr>
                <w:lang w:eastAsia="ko-KR"/>
              </w:rPr>
              <w:tab/>
              <w:t xml:space="preserve">indicate the </w:t>
            </w:r>
            <w:proofErr w:type="spellStart"/>
            <w:r w:rsidRPr="00FA0FAE">
              <w:rPr>
                <w:i/>
                <w:lang w:eastAsia="ko-KR"/>
              </w:rPr>
              <w:t>preambleReceivedTargetPower</w:t>
            </w:r>
            <w:proofErr w:type="spellEnd"/>
            <w:r w:rsidRPr="00FA0FAE">
              <w:rPr>
                <w:lang w:eastAsia="ko-KR"/>
              </w:rPr>
              <w:t xml:space="preserve"> and </w:t>
            </w:r>
            <w:r w:rsidRPr="00D961FD">
              <w:rPr>
                <w:highlight w:val="yellow"/>
                <w:lang w:eastAsia="ko-KR"/>
              </w:rPr>
              <w:t>the amount of power ramping applied to the latest Random Access Preamble transmission</w:t>
            </w:r>
            <w:r w:rsidRPr="00FA0FAE">
              <w:rPr>
                <w:lang w:eastAsia="ko-KR"/>
              </w:rPr>
              <w:t xml:space="preserve"> to lower layers (i.e. (</w:t>
            </w:r>
            <w:proofErr w:type="spellStart"/>
            <w:r w:rsidRPr="00FA0FAE">
              <w:rPr>
                <w:i/>
                <w:lang w:eastAsia="ko-KR"/>
              </w:rPr>
              <w:t>PREAMBLE_POWER_RAMPING_COUNTER</w:t>
            </w:r>
            <w:proofErr w:type="spellEnd"/>
            <w:r w:rsidRPr="00FA0FAE">
              <w:rPr>
                <w:lang w:eastAsia="ko-KR"/>
              </w:rPr>
              <w:t xml:space="preserve"> – 1) × </w:t>
            </w:r>
            <w:proofErr w:type="spellStart"/>
            <w:r w:rsidRPr="00FA0FAE">
              <w:rPr>
                <w:i/>
                <w:lang w:eastAsia="ko-KR"/>
              </w:rPr>
              <w:t>PREAMBLE_POWER_RAMPING_STEP</w:t>
            </w:r>
            <w:proofErr w:type="spellEnd"/>
            <w:proofErr w:type="gramStart"/>
            <w:r w:rsidRPr="00FA0FAE">
              <w:rPr>
                <w:lang w:eastAsia="ko-KR"/>
              </w:rPr>
              <w:t>);</w:t>
            </w:r>
            <w:proofErr w:type="gramEnd"/>
          </w:p>
          <w:p w14:paraId="010EDEC1" w14:textId="77777777" w:rsidR="00CF4E8D" w:rsidRPr="00FA0FAE" w:rsidRDefault="00CF4E8D" w:rsidP="001F0B0F">
            <w:pPr>
              <w:pStyle w:val="B5"/>
              <w:spacing w:after="120"/>
              <w:rPr>
                <w:lang w:eastAsia="ko-KR"/>
              </w:rPr>
            </w:pPr>
            <w:r w:rsidRPr="00FA0FAE">
              <w:rPr>
                <w:lang w:eastAsia="ko-KR"/>
              </w:rPr>
              <w:t>5&gt;</w:t>
            </w:r>
            <w:r w:rsidRPr="00FA0FAE">
              <w:rPr>
                <w:lang w:eastAsia="ko-KR"/>
              </w:rPr>
              <w:tab/>
              <w:t xml:space="preserve">if the Random Access procedure for an </w:t>
            </w:r>
            <w:proofErr w:type="spellStart"/>
            <w:r w:rsidRPr="00FA0FAE">
              <w:rPr>
                <w:lang w:eastAsia="ko-KR"/>
              </w:rPr>
              <w:t>SCell</w:t>
            </w:r>
            <w:proofErr w:type="spellEnd"/>
            <w:r w:rsidRPr="00FA0FAE">
              <w:rPr>
                <w:lang w:eastAsia="ko-KR"/>
              </w:rPr>
              <w:t xml:space="preserve"> is performed on </w:t>
            </w:r>
            <w:proofErr w:type="gramStart"/>
            <w:r w:rsidRPr="00FA0FAE">
              <w:rPr>
                <w:lang w:eastAsia="ko-KR"/>
              </w:rPr>
              <w:t>uplink</w:t>
            </w:r>
            <w:proofErr w:type="gramEnd"/>
            <w:r w:rsidRPr="00FA0FAE">
              <w:rPr>
                <w:lang w:eastAsia="ko-KR"/>
              </w:rPr>
              <w:t xml:space="preserve"> carrier where </w:t>
            </w:r>
            <w:proofErr w:type="spellStart"/>
            <w:r w:rsidRPr="00FA0FAE">
              <w:rPr>
                <w:i/>
                <w:lang w:eastAsia="ko-KR"/>
              </w:rPr>
              <w:t>pusch</w:t>
            </w:r>
            <w:proofErr w:type="spellEnd"/>
            <w:r w:rsidRPr="00FA0FAE">
              <w:rPr>
                <w:i/>
                <w:lang w:eastAsia="ko-KR"/>
              </w:rPr>
              <w:t>-Config</w:t>
            </w:r>
            <w:r w:rsidRPr="00FA0FAE">
              <w:rPr>
                <w:lang w:eastAsia="ko-KR"/>
              </w:rPr>
              <w:t xml:space="preserve"> is not configured:</w:t>
            </w:r>
          </w:p>
          <w:p w14:paraId="32843D6C" w14:textId="77777777" w:rsidR="00CF4E8D" w:rsidRPr="00FA0FAE" w:rsidRDefault="00CF4E8D" w:rsidP="001F0B0F">
            <w:pPr>
              <w:pStyle w:val="B6"/>
              <w:spacing w:after="120"/>
              <w:rPr>
                <w:lang w:eastAsia="ko-KR"/>
              </w:rPr>
            </w:pPr>
            <w:r w:rsidRPr="00FA0FAE">
              <w:rPr>
                <w:lang w:eastAsia="ko-KR"/>
              </w:rPr>
              <w:t>6&gt;</w:t>
            </w:r>
            <w:r w:rsidRPr="00FA0FAE">
              <w:rPr>
                <w:lang w:eastAsia="ko-KR"/>
              </w:rPr>
              <w:tab/>
              <w:t>ignore the received UL grant.</w:t>
            </w:r>
          </w:p>
          <w:p w14:paraId="163531A1" w14:textId="77777777" w:rsidR="00CF4E8D" w:rsidRPr="00FA0FAE" w:rsidRDefault="00CF4E8D" w:rsidP="001F0B0F">
            <w:pPr>
              <w:pStyle w:val="B5"/>
              <w:spacing w:after="120"/>
              <w:rPr>
                <w:lang w:eastAsia="ko-KR"/>
              </w:rPr>
            </w:pPr>
            <w:r w:rsidRPr="00FA0FAE">
              <w:rPr>
                <w:lang w:eastAsia="ko-KR"/>
              </w:rPr>
              <w:t>5&gt;</w:t>
            </w:r>
            <w:r w:rsidRPr="00FA0FAE">
              <w:rPr>
                <w:lang w:eastAsia="ko-KR"/>
              </w:rPr>
              <w:tab/>
              <w:t>else:</w:t>
            </w:r>
          </w:p>
          <w:p w14:paraId="32528BEB" w14:textId="4A8DDF7B" w:rsidR="00CF4E8D" w:rsidRDefault="00CF4E8D" w:rsidP="001F0B0F">
            <w:pPr>
              <w:pStyle w:val="B6"/>
              <w:spacing w:after="120"/>
              <w:rPr>
                <w:rFonts w:eastAsiaTheme="minorEastAsia"/>
                <w:b/>
                <w:bCs/>
              </w:rPr>
            </w:pPr>
            <w:r w:rsidRPr="00FA0FAE">
              <w:rPr>
                <w:lang w:eastAsia="ko-KR"/>
              </w:rPr>
              <w:t>6&gt;</w:t>
            </w:r>
            <w:r w:rsidRPr="00FA0FAE">
              <w:rPr>
                <w:lang w:eastAsia="ko-KR"/>
              </w:rPr>
              <w:tab/>
              <w:t>process the received UL grant value and indicate it to the lower layers.</w:t>
            </w:r>
          </w:p>
        </w:tc>
      </w:tr>
    </w:tbl>
    <w:p w14:paraId="1A01C572" w14:textId="77777777" w:rsidR="00E772DF" w:rsidRPr="00E772DF" w:rsidRDefault="00E772DF" w:rsidP="001F0B0F">
      <w:pPr>
        <w:spacing w:after="0"/>
        <w:rPr>
          <w:rFonts w:eastAsiaTheme="minorEastAsia"/>
          <w:b/>
          <w:bCs/>
          <w:lang w:eastAsia="ja-JP"/>
        </w:rPr>
      </w:pPr>
    </w:p>
    <w:p w14:paraId="03822851" w14:textId="70164F26" w:rsidR="002119A9" w:rsidRDefault="002119A9" w:rsidP="002119A9">
      <w:pPr>
        <w:rPr>
          <w:rFonts w:eastAsiaTheme="minorEastAsia"/>
          <w:bCs/>
          <w:iCs/>
          <w:lang w:eastAsia="ja-JP"/>
        </w:rPr>
      </w:pPr>
      <w:r>
        <w:rPr>
          <w:rFonts w:eastAsiaTheme="minorEastAsia" w:hint="eastAsia"/>
          <w:bCs/>
          <w:iCs/>
          <w:lang w:eastAsia="ja-JP"/>
        </w:rPr>
        <w:t>For Alt 2,</w:t>
      </w:r>
      <w:r w:rsidR="009B3355">
        <w:rPr>
          <w:rFonts w:hint="eastAsia"/>
          <w:bCs/>
          <w:szCs w:val="21"/>
          <w:lang w:eastAsia="ja-JP"/>
        </w:rPr>
        <w:t xml:space="preserve"> t</w:t>
      </w:r>
      <w:r w:rsidR="009B3355" w:rsidRPr="00467B05">
        <w:rPr>
          <w:rFonts w:eastAsiaTheme="minorEastAsia"/>
          <w:lang w:eastAsia="ja-JP"/>
        </w:rPr>
        <w:t>he amount of power ramping</w:t>
      </w:r>
      <w:r w:rsidR="009B3355">
        <w:rPr>
          <w:rFonts w:eastAsiaTheme="minorEastAsia" w:hint="eastAsia"/>
          <w:lang w:eastAsia="ja-JP"/>
        </w:rPr>
        <w:t xml:space="preserve"> can be different based</w:t>
      </w:r>
      <w:r w:rsidR="009848E9">
        <w:rPr>
          <w:rFonts w:eastAsiaTheme="minorEastAsia" w:hint="eastAsia"/>
          <w:lang w:eastAsia="ja-JP"/>
        </w:rPr>
        <w:t xml:space="preserve"> on</w:t>
      </w:r>
      <w:r w:rsidR="00D96719">
        <w:rPr>
          <w:rFonts w:eastAsiaTheme="minorEastAsia" w:hint="eastAsia"/>
          <w:lang w:eastAsia="ja-JP"/>
        </w:rPr>
        <w:t xml:space="preserve"> the</w:t>
      </w:r>
      <w:r w:rsidR="009848E9">
        <w:rPr>
          <w:rFonts w:eastAsiaTheme="minorEastAsia" w:hint="eastAsia"/>
          <w:lang w:eastAsia="ja-JP"/>
        </w:rPr>
        <w:t xml:space="preserve"> symbol type of Msg3. </w:t>
      </w:r>
      <w:r>
        <w:rPr>
          <w:rFonts w:eastAsiaTheme="minorEastAsia" w:hint="eastAsia"/>
          <w:bCs/>
          <w:iCs/>
          <w:lang w:eastAsia="ja-JP"/>
        </w:rPr>
        <w:t>I</w:t>
      </w:r>
      <w:r w:rsidRPr="00C22C43">
        <w:rPr>
          <w:rFonts w:eastAsiaTheme="minorEastAsia"/>
          <w:bCs/>
          <w:iCs/>
          <w:lang w:eastAsia="ja-JP"/>
        </w:rPr>
        <w:t xml:space="preserve">f Msg3 is </w:t>
      </w:r>
      <w:r w:rsidR="00E817FD">
        <w:rPr>
          <w:rFonts w:eastAsiaTheme="minorEastAsia" w:hint="eastAsia"/>
          <w:bCs/>
          <w:iCs/>
          <w:lang w:eastAsia="ja-JP"/>
        </w:rPr>
        <w:t>scheduled</w:t>
      </w:r>
      <w:r w:rsidRPr="00C22C43">
        <w:rPr>
          <w:rFonts w:eastAsiaTheme="minorEastAsia"/>
          <w:bCs/>
          <w:iCs/>
          <w:lang w:eastAsia="ja-JP"/>
        </w:rPr>
        <w:t xml:space="preserve"> in non-SBFD symbol</w:t>
      </w:r>
      <w:r w:rsidR="008E3774">
        <w:rPr>
          <w:rFonts w:eastAsiaTheme="minorEastAsia" w:hint="eastAsia"/>
          <w:bCs/>
          <w:iCs/>
          <w:lang w:eastAsia="ja-JP"/>
        </w:rPr>
        <w:t>s</w:t>
      </w:r>
      <w:r w:rsidRPr="00C22C43">
        <w:rPr>
          <w:rFonts w:eastAsiaTheme="minorEastAsia"/>
          <w:bCs/>
          <w:iCs/>
          <w:lang w:eastAsia="ja-JP"/>
        </w:rPr>
        <w:t xml:space="preserve">, the amount of power ramping is calculated based on </w:t>
      </w:r>
      <w:proofErr w:type="spellStart"/>
      <w:r w:rsidRPr="001F0B0F">
        <w:rPr>
          <w:rFonts w:eastAsiaTheme="minorEastAsia"/>
          <w:bCs/>
          <w:i/>
          <w:lang w:eastAsia="ja-JP"/>
        </w:rPr>
        <w:t>PREAMBLE_POWER_RAMPING_STEP</w:t>
      </w:r>
      <w:proofErr w:type="spellEnd"/>
      <w:r w:rsidRPr="00C22C43">
        <w:rPr>
          <w:rFonts w:eastAsiaTheme="minorEastAsia"/>
          <w:bCs/>
          <w:iCs/>
          <w:lang w:eastAsia="ja-JP"/>
        </w:rPr>
        <w:t xml:space="preserve"> for non-SBFD symbol</w:t>
      </w:r>
      <w:r w:rsidR="008E3774">
        <w:rPr>
          <w:rFonts w:eastAsiaTheme="minorEastAsia" w:hint="eastAsia"/>
          <w:bCs/>
          <w:iCs/>
          <w:lang w:eastAsia="ja-JP"/>
        </w:rPr>
        <w:t>s</w:t>
      </w:r>
      <w:r w:rsidRPr="00C22C43">
        <w:rPr>
          <w:rFonts w:eastAsiaTheme="minorEastAsia"/>
          <w:bCs/>
          <w:iCs/>
          <w:lang w:eastAsia="ja-JP"/>
        </w:rPr>
        <w:t xml:space="preserve">. If Msg3 is </w:t>
      </w:r>
      <w:r w:rsidR="00B44A19">
        <w:rPr>
          <w:rFonts w:eastAsiaTheme="minorEastAsia" w:hint="eastAsia"/>
          <w:bCs/>
          <w:iCs/>
          <w:lang w:eastAsia="ja-JP"/>
        </w:rPr>
        <w:t>scheduled</w:t>
      </w:r>
      <w:r w:rsidR="00B44A19" w:rsidRPr="00C22C43">
        <w:rPr>
          <w:rFonts w:eastAsiaTheme="minorEastAsia"/>
          <w:bCs/>
          <w:iCs/>
          <w:lang w:eastAsia="ja-JP"/>
        </w:rPr>
        <w:t xml:space="preserve"> </w:t>
      </w:r>
      <w:r w:rsidRPr="00C22C43">
        <w:rPr>
          <w:rFonts w:eastAsiaTheme="minorEastAsia"/>
          <w:bCs/>
          <w:iCs/>
          <w:lang w:eastAsia="ja-JP"/>
        </w:rPr>
        <w:t xml:space="preserve">in SBFD symbol, the amount of power ramping is calculated based on </w:t>
      </w:r>
      <w:proofErr w:type="spellStart"/>
      <w:r w:rsidRPr="001F0B0F">
        <w:rPr>
          <w:rFonts w:eastAsiaTheme="minorEastAsia"/>
          <w:bCs/>
          <w:i/>
          <w:lang w:eastAsia="ja-JP"/>
        </w:rPr>
        <w:t>PREAMBLE_POWER_RAMPING_STEP</w:t>
      </w:r>
      <w:proofErr w:type="spellEnd"/>
      <w:r w:rsidRPr="00C22C43">
        <w:rPr>
          <w:rFonts w:eastAsiaTheme="minorEastAsia"/>
          <w:bCs/>
          <w:iCs/>
          <w:lang w:eastAsia="ja-JP"/>
        </w:rPr>
        <w:t xml:space="preserve"> for SBFD symbol.</w:t>
      </w:r>
      <w:r w:rsidR="00C97680">
        <w:rPr>
          <w:rFonts w:eastAsiaTheme="minorEastAsia" w:hint="eastAsia"/>
          <w:bCs/>
          <w:iCs/>
          <w:lang w:eastAsia="ja-JP"/>
        </w:rPr>
        <w:t xml:space="preserve"> </w:t>
      </w:r>
      <w:r w:rsidR="008E3774">
        <w:rPr>
          <w:rFonts w:eastAsiaTheme="minorEastAsia" w:hint="eastAsia"/>
          <w:bCs/>
          <w:iCs/>
          <w:lang w:eastAsia="ja-JP"/>
        </w:rPr>
        <w:t>D</w:t>
      </w:r>
      <w:r w:rsidR="006B2593">
        <w:rPr>
          <w:rFonts w:eastAsiaTheme="minorEastAsia" w:hint="eastAsia"/>
          <w:lang w:eastAsia="ja-JP"/>
        </w:rPr>
        <w:t xml:space="preserve">ifferent </w:t>
      </w:r>
      <w:r w:rsidR="00736AC6" w:rsidRPr="00C22C43">
        <w:rPr>
          <w:rFonts w:eastAsiaTheme="minorEastAsia"/>
          <w:bCs/>
          <w:iCs/>
          <w:lang w:eastAsia="ja-JP"/>
        </w:rPr>
        <w:t>amount</w:t>
      </w:r>
      <w:r w:rsidR="00736AC6">
        <w:rPr>
          <w:rFonts w:eastAsiaTheme="minorEastAsia" w:hint="eastAsia"/>
          <w:bCs/>
          <w:iCs/>
          <w:lang w:eastAsia="ja-JP"/>
        </w:rPr>
        <w:t>s</w:t>
      </w:r>
      <w:r w:rsidR="00736AC6" w:rsidRPr="00C22C43">
        <w:rPr>
          <w:rFonts w:eastAsiaTheme="minorEastAsia"/>
          <w:bCs/>
          <w:iCs/>
          <w:lang w:eastAsia="ja-JP"/>
        </w:rPr>
        <w:t xml:space="preserve"> </w:t>
      </w:r>
      <w:r w:rsidR="00736AC6">
        <w:rPr>
          <w:rFonts w:eastAsiaTheme="minorEastAsia" w:hint="eastAsia"/>
          <w:bCs/>
          <w:iCs/>
          <w:lang w:eastAsia="ja-JP"/>
        </w:rPr>
        <w:t xml:space="preserve">of </w:t>
      </w:r>
      <w:r w:rsidR="006B2593" w:rsidRPr="00C22C43">
        <w:rPr>
          <w:rFonts w:eastAsiaTheme="minorEastAsia"/>
          <w:bCs/>
          <w:iCs/>
          <w:lang w:eastAsia="ja-JP"/>
        </w:rPr>
        <w:t>power ramping</w:t>
      </w:r>
      <w:r w:rsidR="006B2593">
        <w:rPr>
          <w:rFonts w:eastAsiaTheme="minorEastAsia" w:hint="eastAsia"/>
          <w:bCs/>
          <w:iCs/>
          <w:lang w:eastAsia="ja-JP"/>
        </w:rPr>
        <w:t xml:space="preserve"> can </w:t>
      </w:r>
      <w:r w:rsidR="00177AAA">
        <w:rPr>
          <w:rFonts w:eastAsiaTheme="minorEastAsia"/>
          <w:bCs/>
          <w:iCs/>
          <w:lang w:eastAsia="ja-JP"/>
        </w:rPr>
        <w:t>be used</w:t>
      </w:r>
      <w:r w:rsidR="003410B4">
        <w:rPr>
          <w:rFonts w:eastAsiaTheme="minorEastAsia" w:hint="eastAsia"/>
          <w:bCs/>
          <w:iCs/>
          <w:lang w:eastAsia="ja-JP"/>
        </w:rPr>
        <w:t xml:space="preserve"> to </w:t>
      </w:r>
      <w:r w:rsidR="006B2593">
        <w:rPr>
          <w:rFonts w:eastAsiaTheme="minorEastAsia" w:hint="eastAsia"/>
          <w:bCs/>
          <w:iCs/>
          <w:lang w:eastAsia="ja-JP"/>
        </w:rPr>
        <w:t>adjust</w:t>
      </w:r>
      <w:r w:rsidR="009F71EE">
        <w:rPr>
          <w:rFonts w:eastAsiaTheme="minorEastAsia" w:hint="eastAsia"/>
          <w:bCs/>
          <w:iCs/>
          <w:lang w:eastAsia="ja-JP"/>
        </w:rPr>
        <w:t xml:space="preserve"> </w:t>
      </w:r>
      <w:r w:rsidR="006B2593">
        <w:rPr>
          <w:rFonts w:eastAsiaTheme="minorEastAsia" w:hint="eastAsia"/>
          <w:bCs/>
          <w:iCs/>
          <w:lang w:eastAsia="ja-JP"/>
        </w:rPr>
        <w:t>Msg3 transmission power</w:t>
      </w:r>
      <w:r w:rsidR="002D625E">
        <w:rPr>
          <w:rFonts w:eastAsiaTheme="minorEastAsia" w:hint="eastAsia"/>
          <w:bCs/>
          <w:iCs/>
          <w:lang w:eastAsia="ja-JP"/>
        </w:rPr>
        <w:t xml:space="preserve"> depending on the symbol type</w:t>
      </w:r>
      <w:r w:rsidR="006B2593">
        <w:rPr>
          <w:rFonts w:eastAsiaTheme="minorEastAsia" w:hint="eastAsia"/>
          <w:bCs/>
          <w:iCs/>
          <w:lang w:eastAsia="ja-JP"/>
        </w:rPr>
        <w:t>.</w:t>
      </w:r>
    </w:p>
    <w:p w14:paraId="3FE39F2F" w14:textId="62FE4B0F" w:rsidR="002119A9" w:rsidRPr="00132506" w:rsidRDefault="002119A9" w:rsidP="002119A9">
      <w:pPr>
        <w:rPr>
          <w:rFonts w:eastAsiaTheme="minorEastAsia"/>
          <w:iCs/>
          <w:lang w:eastAsia="ja-JP"/>
        </w:rPr>
      </w:pPr>
      <w:r>
        <w:rPr>
          <w:rFonts w:eastAsiaTheme="minorEastAsia" w:hint="eastAsia"/>
          <w:bCs/>
          <w:iCs/>
          <w:lang w:eastAsia="ja-JP"/>
        </w:rPr>
        <w:t>We</w:t>
      </w:r>
      <w:r w:rsidRPr="00D10A26">
        <w:rPr>
          <w:rFonts w:eastAsiaTheme="minorEastAsia"/>
          <w:bCs/>
          <w:iCs/>
          <w:lang w:eastAsia="ja-JP"/>
        </w:rPr>
        <w:t xml:space="preserve"> think that Alt 1 </w:t>
      </w:r>
      <w:r>
        <w:rPr>
          <w:rFonts w:eastAsiaTheme="minorEastAsia" w:hint="eastAsia"/>
          <w:bCs/>
          <w:iCs/>
          <w:lang w:eastAsia="ja-JP"/>
        </w:rPr>
        <w:t>is</w:t>
      </w:r>
      <w:r w:rsidRPr="00D10A26">
        <w:rPr>
          <w:rFonts w:eastAsiaTheme="minorEastAsia"/>
          <w:bCs/>
          <w:iCs/>
          <w:lang w:eastAsia="ja-JP"/>
        </w:rPr>
        <w:t xml:space="preserve"> simple and</w:t>
      </w:r>
      <w:r w:rsidR="00C86235">
        <w:rPr>
          <w:rFonts w:eastAsiaTheme="minorEastAsia" w:hint="eastAsia"/>
          <w:bCs/>
          <w:iCs/>
          <w:lang w:eastAsia="ja-JP"/>
        </w:rPr>
        <w:t xml:space="preserve"> sufficient</w:t>
      </w:r>
      <w:r w:rsidRPr="00D10A26">
        <w:rPr>
          <w:rFonts w:eastAsiaTheme="minorEastAsia"/>
          <w:bCs/>
          <w:iCs/>
          <w:lang w:eastAsia="ja-JP"/>
        </w:rPr>
        <w:t>.</w:t>
      </w:r>
      <w:r w:rsidR="00C86235">
        <w:rPr>
          <w:rFonts w:eastAsiaTheme="minorEastAsia" w:hint="eastAsia"/>
          <w:bCs/>
          <w:iCs/>
          <w:lang w:eastAsia="ja-JP"/>
        </w:rPr>
        <w:t xml:space="preserve"> </w:t>
      </w:r>
      <w:proofErr w:type="gramStart"/>
      <w:r w:rsidR="00132506">
        <w:rPr>
          <w:rFonts w:eastAsiaTheme="minorEastAsia" w:hint="eastAsia"/>
          <w:bCs/>
          <w:iCs/>
          <w:lang w:eastAsia="ja-JP"/>
        </w:rPr>
        <w:t>In order to</w:t>
      </w:r>
      <w:proofErr w:type="gramEnd"/>
      <w:r w:rsidR="00132506">
        <w:rPr>
          <w:rFonts w:eastAsiaTheme="minorEastAsia" w:hint="eastAsia"/>
          <w:bCs/>
          <w:iCs/>
          <w:lang w:eastAsia="ja-JP"/>
        </w:rPr>
        <w:t xml:space="preserve"> adjust </w:t>
      </w:r>
      <w:r w:rsidR="005C4490">
        <w:rPr>
          <w:rFonts w:eastAsiaTheme="minorEastAsia" w:hint="eastAsia"/>
          <w:bCs/>
          <w:iCs/>
          <w:lang w:eastAsia="ja-JP"/>
        </w:rPr>
        <w:t xml:space="preserve">Msg3 </w:t>
      </w:r>
      <w:r w:rsidR="00132506">
        <w:rPr>
          <w:rFonts w:eastAsiaTheme="minorEastAsia" w:hint="eastAsia"/>
          <w:bCs/>
          <w:iCs/>
          <w:lang w:eastAsia="ja-JP"/>
        </w:rPr>
        <w:t>transmission power depending on symbol type, other parameters can be used</w:t>
      </w:r>
      <w:r w:rsidR="00A641AD">
        <w:rPr>
          <w:rFonts w:eastAsiaTheme="minorEastAsia" w:hint="eastAsia"/>
          <w:bCs/>
          <w:iCs/>
          <w:lang w:eastAsia="ja-JP"/>
        </w:rPr>
        <w:t xml:space="preserve"> </w:t>
      </w:r>
      <w:r w:rsidR="00A641AD" w:rsidRPr="00A641AD">
        <w:rPr>
          <w:rFonts w:eastAsiaTheme="minorEastAsia"/>
          <w:bCs/>
          <w:iCs/>
          <w:lang w:eastAsia="ja-JP"/>
        </w:rPr>
        <w:t>for RACH configuration Option 2</w:t>
      </w:r>
      <w:r w:rsidR="00132506">
        <w:rPr>
          <w:rFonts w:eastAsiaTheme="minorEastAsia" w:hint="eastAsia"/>
          <w:bCs/>
          <w:iCs/>
          <w:lang w:eastAsia="ja-JP"/>
        </w:rPr>
        <w:t xml:space="preserve"> (e.g., </w:t>
      </w:r>
      <w:proofErr w:type="spellStart"/>
      <w:r w:rsidR="00132506" w:rsidRPr="001F0B0F">
        <w:rPr>
          <w:rFonts w:cstheme="minorHAnsi"/>
          <w:i/>
          <w:iCs/>
          <w:szCs w:val="21"/>
        </w:rPr>
        <w:t>msg3-DeltaPreamble</w:t>
      </w:r>
      <w:proofErr w:type="spellEnd"/>
      <w:r w:rsidR="00132506" w:rsidRPr="00132506">
        <w:rPr>
          <w:rFonts w:eastAsiaTheme="minorEastAsia" w:hint="eastAsia"/>
          <w:iCs/>
          <w:lang w:eastAsia="ja-JP"/>
        </w:rPr>
        <w:t>).</w:t>
      </w:r>
    </w:p>
    <w:p w14:paraId="6DDC2DF4" w14:textId="2AE939D5" w:rsidR="00867D4F" w:rsidRDefault="00867D4F" w:rsidP="00867D4F">
      <w:pPr>
        <w:rPr>
          <w:rFonts w:eastAsiaTheme="minorEastAsia"/>
          <w:b/>
          <w:bCs/>
          <w:lang w:eastAsia="ja-JP"/>
        </w:rPr>
      </w:pPr>
      <w:r w:rsidRPr="00162953">
        <w:rPr>
          <w:rFonts w:eastAsia="SimSun"/>
          <w:b/>
          <w:bCs/>
          <w:lang w:eastAsia="zh-CN"/>
        </w:rPr>
        <w:t xml:space="preserve">Proposal </w:t>
      </w:r>
      <w:r>
        <w:rPr>
          <w:rFonts w:eastAsiaTheme="minorEastAsia" w:hint="eastAsia"/>
          <w:b/>
          <w:bCs/>
          <w:lang w:eastAsia="ja-JP"/>
        </w:rPr>
        <w:t>5</w:t>
      </w:r>
      <w:r w:rsidRPr="00162953">
        <w:rPr>
          <w:rFonts w:eastAsia="SimSun"/>
          <w:b/>
          <w:bCs/>
          <w:lang w:eastAsia="zh-CN"/>
        </w:rPr>
        <w:t>:</w:t>
      </w:r>
      <w:r w:rsidRPr="00F47C12">
        <w:rPr>
          <w:rFonts w:eastAsiaTheme="minorEastAsia" w:hint="eastAsia"/>
          <w:b/>
          <w:lang w:eastAsia="ja-JP"/>
        </w:rPr>
        <w:t xml:space="preserve"> </w:t>
      </w:r>
      <w:r w:rsidRPr="00F47C12">
        <w:rPr>
          <w:rFonts w:eastAsiaTheme="minorEastAsia"/>
          <w:b/>
          <w:lang w:eastAsia="ja-JP"/>
        </w:rPr>
        <w:t>For</w:t>
      </w:r>
      <w:r w:rsidR="00E4611E" w:rsidRPr="001F0B0F">
        <w:rPr>
          <w:b/>
          <w:bCs/>
          <w:szCs w:val="21"/>
        </w:rPr>
        <w:t xml:space="preserve"> </w:t>
      </w:r>
      <w:r w:rsidR="00890CDE" w:rsidRPr="00890CDE">
        <w:rPr>
          <w:b/>
          <w:bCs/>
          <w:szCs w:val="21"/>
          <w:lang w:eastAsia="ja-JP"/>
        </w:rPr>
        <w:t>RACH configuration Option 2,</w:t>
      </w:r>
      <w:r w:rsidR="00E4611E" w:rsidRPr="001F0B0F">
        <w:rPr>
          <w:rFonts w:eastAsiaTheme="minorEastAsia"/>
          <w:b/>
          <w:bCs/>
          <w:lang w:eastAsia="ja-JP"/>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00826B69">
        <w:rPr>
          <w:rFonts w:hint="eastAsia"/>
          <w:b/>
          <w:bCs/>
          <w:szCs w:val="21"/>
          <w:lang w:eastAsia="ja-JP"/>
        </w:rPr>
        <w:t xml:space="preserve"> is </w:t>
      </w:r>
      <w:r w:rsidR="00E4611E" w:rsidRPr="001F0B0F">
        <w:rPr>
          <w:rFonts w:eastAsiaTheme="minorEastAsia"/>
          <w:b/>
          <w:bCs/>
          <w:lang w:eastAsia="ja-JP"/>
        </w:rPr>
        <w:t xml:space="preserve">the amount of power ramping </w:t>
      </w:r>
      <w:proofErr w:type="gramStart"/>
      <w:r w:rsidR="004A35BD">
        <w:rPr>
          <w:rFonts w:eastAsiaTheme="minorEastAsia" w:hint="eastAsia"/>
          <w:b/>
          <w:bCs/>
          <w:lang w:eastAsia="ja-JP"/>
        </w:rPr>
        <w:t>applied</w:t>
      </w:r>
      <w:proofErr w:type="gramEnd"/>
      <w:r w:rsidR="00E4611E" w:rsidRPr="001F0B0F">
        <w:rPr>
          <w:rFonts w:eastAsiaTheme="minorEastAsia"/>
          <w:b/>
          <w:bCs/>
          <w:lang w:eastAsia="ja-JP"/>
        </w:rPr>
        <w:t xml:space="preserve"> </w:t>
      </w:r>
      <w:r w:rsidR="004A35BD">
        <w:rPr>
          <w:rFonts w:eastAsiaTheme="minorEastAsia" w:hint="eastAsia"/>
          <w:b/>
          <w:bCs/>
          <w:lang w:eastAsia="ja-JP"/>
        </w:rPr>
        <w:t>to</w:t>
      </w:r>
      <w:r w:rsidR="00E4611E" w:rsidRPr="001F0B0F">
        <w:rPr>
          <w:rFonts w:eastAsiaTheme="minorEastAsia"/>
          <w:b/>
          <w:bCs/>
          <w:lang w:eastAsia="ja-JP"/>
        </w:rPr>
        <w:t xml:space="preserve"> PRACH transmission.</w:t>
      </w:r>
    </w:p>
    <w:p w14:paraId="7D0F930B" w14:textId="77777777" w:rsidR="00F03BF1" w:rsidRDefault="00F03BF1" w:rsidP="001F0B0F">
      <w:pPr>
        <w:spacing w:after="0"/>
        <w:rPr>
          <w:rFonts w:eastAsiaTheme="minorEastAsia"/>
          <w:b/>
          <w:bCs/>
          <w:lang w:eastAsia="ja-JP"/>
        </w:rPr>
      </w:pPr>
    </w:p>
    <w:p w14:paraId="2A335C37" w14:textId="445836A8" w:rsidR="004B05FD" w:rsidRPr="001F0B0F" w:rsidRDefault="004B05FD" w:rsidP="004B05FD">
      <w:pPr>
        <w:pStyle w:val="1"/>
        <w:tabs>
          <w:tab w:val="num" w:pos="426"/>
        </w:tabs>
        <w:ind w:left="426" w:hanging="426"/>
        <w:rPr>
          <w:szCs w:val="36"/>
          <w:lang w:val="en-US" w:eastAsia="ja-JP"/>
        </w:rPr>
      </w:pPr>
      <w:r w:rsidRPr="001F0B0F">
        <w:rPr>
          <w:szCs w:val="36"/>
          <w:lang w:val="en-US" w:eastAsia="ja-JP"/>
        </w:rPr>
        <w:t>Conclusion</w:t>
      </w:r>
    </w:p>
    <w:p w14:paraId="3686C76F" w14:textId="5DDDA07D" w:rsidR="00664032" w:rsidRPr="001F0B0F" w:rsidRDefault="009A2163" w:rsidP="00281FD4">
      <w:pPr>
        <w:rPr>
          <w:lang w:eastAsia="ja-JP"/>
        </w:rPr>
      </w:pPr>
      <w:r w:rsidRPr="00162953">
        <w:rPr>
          <w:rFonts w:eastAsia="SimSun" w:cs="Arial"/>
          <w:lang w:eastAsia="zh-CN"/>
        </w:rPr>
        <w:t xml:space="preserve">In this contribution, we made the following </w:t>
      </w:r>
      <w:r w:rsidR="005B3652" w:rsidRPr="00162953">
        <w:rPr>
          <w:rFonts w:eastAsia="SimSun" w:cs="Arial"/>
          <w:lang w:eastAsia="zh-CN"/>
        </w:rPr>
        <w:t>proposals</w:t>
      </w:r>
      <w:r w:rsidR="009E112F" w:rsidRPr="00162953">
        <w:rPr>
          <w:rFonts w:eastAsia="SimSun" w:cs="Arial"/>
          <w:lang w:eastAsia="zh-CN"/>
        </w:rPr>
        <w:t>.</w:t>
      </w:r>
      <w:r w:rsidR="00281FD4" w:rsidRPr="001F0B0F">
        <w:rPr>
          <w:lang w:eastAsia="ja-JP"/>
        </w:rPr>
        <w:t xml:space="preserve"> </w:t>
      </w:r>
    </w:p>
    <w:p w14:paraId="0723D979" w14:textId="77777777" w:rsidR="00A038C0" w:rsidRDefault="00A038C0" w:rsidP="00A038C0">
      <w:pPr>
        <w:rPr>
          <w:b/>
          <w:bCs/>
          <w:lang w:eastAsia="ja-JP"/>
        </w:rPr>
      </w:pPr>
      <w:r w:rsidRPr="00162953">
        <w:rPr>
          <w:rFonts w:eastAsia="SimSun"/>
          <w:b/>
          <w:bCs/>
          <w:lang w:eastAsia="zh-CN"/>
        </w:rPr>
        <w:t xml:space="preserve">Proposal </w:t>
      </w:r>
      <w:r w:rsidRPr="00162953">
        <w:rPr>
          <w:rFonts w:eastAsiaTheme="minorEastAsia" w:hint="eastAsia"/>
          <w:b/>
          <w:bCs/>
          <w:lang w:eastAsia="ja-JP"/>
        </w:rPr>
        <w:t>1</w:t>
      </w:r>
      <w:r w:rsidRPr="00162953">
        <w:rPr>
          <w:rFonts w:eastAsia="SimSun"/>
          <w:b/>
          <w:bCs/>
          <w:lang w:eastAsia="zh-CN"/>
        </w:rPr>
        <w:t>:</w:t>
      </w:r>
      <w:r w:rsidRPr="00162953">
        <w:rPr>
          <w:rFonts w:hint="eastAsia"/>
          <w:b/>
          <w:bCs/>
          <w:lang w:eastAsia="ja-JP"/>
        </w:rPr>
        <w:t xml:space="preserve"> </w:t>
      </w:r>
      <w:r w:rsidRPr="00162953">
        <w:rPr>
          <w:b/>
          <w:bCs/>
          <w:lang w:eastAsia="ja-JP"/>
        </w:rPr>
        <w:t>For C</w:t>
      </w:r>
      <w:r w:rsidRPr="00162953">
        <w:rPr>
          <w:rFonts w:hint="eastAsia"/>
          <w:b/>
          <w:bCs/>
          <w:lang w:eastAsia="ja-JP"/>
        </w:rPr>
        <w:t>F</w:t>
      </w:r>
      <w:r w:rsidRPr="00162953">
        <w:rPr>
          <w:b/>
          <w:bCs/>
          <w:lang w:eastAsia="ja-JP"/>
        </w:rPr>
        <w:t xml:space="preserve">RA, if </w:t>
      </w:r>
      <w:r>
        <w:rPr>
          <w:rFonts w:hint="eastAsia"/>
          <w:b/>
          <w:bCs/>
          <w:lang w:eastAsia="ja-JP"/>
        </w:rPr>
        <w:t>a</w:t>
      </w:r>
      <w:r w:rsidRPr="00162953">
        <w:rPr>
          <w:b/>
          <w:bCs/>
          <w:lang w:eastAsia="ja-JP"/>
        </w:rPr>
        <w:t xml:space="preserve"> SBFD-aware UE transmits Msg1 in legacy-RO, the UE follows </w:t>
      </w:r>
      <w:r w:rsidRPr="00162953">
        <w:rPr>
          <w:rFonts w:hint="eastAsia"/>
          <w:b/>
          <w:bCs/>
          <w:lang w:eastAsia="ja-JP"/>
        </w:rPr>
        <w:t xml:space="preserve">SBFD </w:t>
      </w:r>
      <w:r w:rsidRPr="00162953">
        <w:rPr>
          <w:b/>
          <w:bCs/>
          <w:lang w:eastAsia="ja-JP"/>
        </w:rPr>
        <w:t>behavior during the random access procedure</w:t>
      </w:r>
      <w:r w:rsidRPr="00162953">
        <w:rPr>
          <w:rFonts w:hint="eastAsia"/>
          <w:b/>
          <w:bCs/>
          <w:lang w:eastAsia="ja-JP"/>
        </w:rPr>
        <w:t xml:space="preserve"> (e.g., the UE follows separate configurations for SBFD symbol)</w:t>
      </w:r>
      <w:r w:rsidRPr="00162953">
        <w:rPr>
          <w:b/>
          <w:bCs/>
          <w:lang w:eastAsia="ja-JP"/>
        </w:rPr>
        <w:t>.</w:t>
      </w:r>
    </w:p>
    <w:p w14:paraId="3A774653" w14:textId="77777777" w:rsidR="00A038C0" w:rsidRDefault="00A038C0" w:rsidP="00A038C0">
      <w:pPr>
        <w:rPr>
          <w:rFonts w:cstheme="minorHAnsi"/>
          <w:b/>
          <w:bCs/>
          <w:szCs w:val="21"/>
          <w:lang w:eastAsia="ja-JP"/>
        </w:rPr>
      </w:pPr>
      <w:r w:rsidRPr="00162953">
        <w:rPr>
          <w:rFonts w:eastAsia="SimSun"/>
          <w:b/>
          <w:bCs/>
          <w:lang w:eastAsia="zh-CN"/>
        </w:rPr>
        <w:t xml:space="preserve">Proposal </w:t>
      </w:r>
      <w:r w:rsidRPr="00162953">
        <w:rPr>
          <w:rFonts w:eastAsiaTheme="minorEastAsia" w:hint="eastAsia"/>
          <w:b/>
          <w:bCs/>
          <w:lang w:eastAsia="ja-JP"/>
        </w:rPr>
        <w:t>2</w:t>
      </w:r>
      <w:r w:rsidRPr="00162953">
        <w:rPr>
          <w:rFonts w:eastAsia="SimSun"/>
          <w:b/>
          <w:bCs/>
          <w:lang w:eastAsia="zh-CN"/>
        </w:rPr>
        <w:t>:</w:t>
      </w:r>
      <w:r w:rsidRPr="00162953">
        <w:rPr>
          <w:rFonts w:eastAsiaTheme="minorEastAsia" w:hint="eastAsia"/>
          <w:b/>
          <w:bCs/>
          <w:lang w:eastAsia="ja-JP"/>
        </w:rPr>
        <w:t xml:space="preserve"> </w:t>
      </w:r>
      <w:r w:rsidRPr="00162953">
        <w:rPr>
          <w:rFonts w:eastAsiaTheme="minorEastAsia"/>
          <w:b/>
          <w:bCs/>
          <w:lang w:eastAsia="ja-JP"/>
        </w:rPr>
        <w:t>For determination of the Msg3 PUSCH transmission power for RACH configuration Option 2</w:t>
      </w:r>
      <w:r w:rsidRPr="00162953">
        <w:rPr>
          <w:rFonts w:eastAsiaTheme="minorEastAsia" w:hint="eastAsia"/>
          <w:b/>
          <w:bCs/>
          <w:lang w:eastAsia="ja-JP"/>
        </w:rPr>
        <w:t xml:space="preserve">, support </w:t>
      </w:r>
      <w:r w:rsidRPr="001F0B0F">
        <w:rPr>
          <w:rFonts w:eastAsiaTheme="minorEastAsia" w:cstheme="minorHAnsi"/>
          <w:b/>
          <w:bCs/>
          <w:szCs w:val="21"/>
          <w:lang w:eastAsia="zh-CN"/>
        </w:rPr>
        <w:t>separate</w:t>
      </w:r>
      <w:r w:rsidRPr="001F0B0F">
        <w:rPr>
          <w:rFonts w:eastAsiaTheme="minorEastAsia" w:cstheme="minorHAnsi"/>
          <w:b/>
          <w:bCs/>
          <w:i/>
          <w:iCs/>
          <w:szCs w:val="21"/>
        </w:rPr>
        <w:t xml:space="preserve"> </w:t>
      </w:r>
      <w:proofErr w:type="spellStart"/>
      <w:r w:rsidRPr="001F0B0F">
        <w:rPr>
          <w:rFonts w:cstheme="minorHAnsi"/>
          <w:b/>
          <w:bCs/>
          <w:i/>
          <w:iCs/>
          <w:szCs w:val="21"/>
        </w:rPr>
        <w:t>msg3-DeltaPreamble</w:t>
      </w:r>
      <w:proofErr w:type="spellEnd"/>
      <w:r w:rsidRPr="001F0B0F">
        <w:rPr>
          <w:rFonts w:cstheme="minorHAnsi"/>
          <w:b/>
          <w:bCs/>
          <w:szCs w:val="21"/>
          <w:lang w:eastAsia="ja-JP"/>
        </w:rPr>
        <w:t>.</w:t>
      </w:r>
    </w:p>
    <w:p w14:paraId="35BD7AAE" w14:textId="77777777" w:rsidR="00A038C0" w:rsidRDefault="00A038C0" w:rsidP="00A038C0">
      <w:pPr>
        <w:rPr>
          <w:rFonts w:cstheme="minorHAnsi"/>
          <w:b/>
          <w:szCs w:val="21"/>
        </w:rPr>
      </w:pPr>
      <w:r w:rsidRPr="00162953">
        <w:rPr>
          <w:rFonts w:eastAsia="SimSun"/>
          <w:b/>
          <w:bCs/>
          <w:lang w:eastAsia="zh-CN"/>
        </w:rPr>
        <w:t xml:space="preserve">Proposal </w:t>
      </w:r>
      <w:r w:rsidRPr="00162953">
        <w:rPr>
          <w:rFonts w:eastAsiaTheme="minorEastAsia" w:hint="eastAsia"/>
          <w:b/>
          <w:bCs/>
          <w:lang w:eastAsia="ja-JP"/>
        </w:rPr>
        <w:t>3</w:t>
      </w:r>
      <w:r w:rsidRPr="00162953">
        <w:rPr>
          <w:rFonts w:eastAsia="SimSun"/>
          <w:b/>
          <w:bCs/>
          <w:lang w:eastAsia="zh-CN"/>
        </w:rPr>
        <w:t>:</w:t>
      </w:r>
      <w:r w:rsidRPr="00162953">
        <w:rPr>
          <w:rFonts w:eastAsiaTheme="minorEastAsia" w:hint="eastAsia"/>
          <w:b/>
          <w:bCs/>
          <w:lang w:eastAsia="ja-JP"/>
        </w:rPr>
        <w:t xml:space="preserve"> For s</w:t>
      </w:r>
      <w:r w:rsidRPr="00162953">
        <w:rPr>
          <w:rFonts w:eastAsiaTheme="minorEastAsia" w:cstheme="minorHAnsi"/>
          <w:b/>
          <w:bCs/>
          <w:szCs w:val="21"/>
          <w:lang w:eastAsia="zh-CN"/>
        </w:rPr>
        <w:t>eparate</w:t>
      </w:r>
      <w:r w:rsidRPr="00162953">
        <w:rPr>
          <w:rFonts w:eastAsiaTheme="minorEastAsia" w:cstheme="minorHAnsi" w:hint="eastAsia"/>
          <w:b/>
          <w:bCs/>
          <w:i/>
          <w:iCs/>
          <w:szCs w:val="21"/>
        </w:rPr>
        <w:t xml:space="preserve"> </w:t>
      </w:r>
      <w:proofErr w:type="spellStart"/>
      <w:r w:rsidRPr="00162953">
        <w:rPr>
          <w:rFonts w:cstheme="minorHAnsi"/>
          <w:b/>
          <w:bCs/>
          <w:i/>
          <w:iCs/>
          <w:szCs w:val="21"/>
        </w:rPr>
        <w:t>msg3-DeltaPreamble</w:t>
      </w:r>
      <w:proofErr w:type="spellEnd"/>
      <w:r w:rsidRPr="00162953">
        <w:rPr>
          <w:rFonts w:cstheme="minorHAnsi" w:hint="eastAsia"/>
          <w:b/>
          <w:bCs/>
          <w:szCs w:val="21"/>
          <w:lang w:eastAsia="ja-JP"/>
        </w:rPr>
        <w:t xml:space="preserve">, </w:t>
      </w:r>
      <w:r w:rsidRPr="00162953">
        <w:rPr>
          <w:rFonts w:cstheme="minorHAnsi"/>
          <w:b/>
          <w:szCs w:val="21"/>
        </w:rPr>
        <w:t>legacy</w:t>
      </w:r>
      <w:r w:rsidRPr="00162953">
        <w:rPr>
          <w:rFonts w:cstheme="minorHAnsi"/>
          <w:b/>
          <w:i/>
          <w:iCs/>
          <w:szCs w:val="21"/>
        </w:rPr>
        <w:t xml:space="preserve"> </w:t>
      </w:r>
      <w:proofErr w:type="spellStart"/>
      <w:r w:rsidRPr="00162953">
        <w:rPr>
          <w:rFonts w:cstheme="minorHAnsi"/>
          <w:b/>
          <w:i/>
          <w:iCs/>
          <w:szCs w:val="21"/>
        </w:rPr>
        <w:t>msg3-DeltaPreamble</w:t>
      </w:r>
      <w:proofErr w:type="spellEnd"/>
      <w:r w:rsidRPr="00162953">
        <w:rPr>
          <w:rFonts w:cstheme="minorHAnsi"/>
          <w:b/>
          <w:szCs w:val="21"/>
        </w:rPr>
        <w:t xml:space="preserve"> is used if Msg3 PUSCH is transmitted in non-SBFD symbols;</w:t>
      </w:r>
      <w:r w:rsidRPr="00162953">
        <w:rPr>
          <w:rFonts w:eastAsiaTheme="minorEastAsia" w:cstheme="minorHAnsi" w:hint="eastAsia"/>
          <w:b/>
          <w:szCs w:val="21"/>
        </w:rPr>
        <w:t xml:space="preserve"> </w:t>
      </w:r>
      <w:r w:rsidRPr="00162953">
        <w:rPr>
          <w:rFonts w:cstheme="minorHAnsi"/>
          <w:b/>
          <w:szCs w:val="21"/>
        </w:rPr>
        <w:t>additional</w:t>
      </w:r>
      <w:r w:rsidRPr="00162953">
        <w:rPr>
          <w:rFonts w:cstheme="minorHAnsi"/>
          <w:b/>
          <w:i/>
          <w:iCs/>
          <w:szCs w:val="21"/>
        </w:rPr>
        <w:t xml:space="preserve"> </w:t>
      </w:r>
      <w:proofErr w:type="spellStart"/>
      <w:r w:rsidRPr="00162953">
        <w:rPr>
          <w:rFonts w:cstheme="minorHAnsi"/>
          <w:b/>
          <w:i/>
          <w:iCs/>
          <w:szCs w:val="21"/>
        </w:rPr>
        <w:t>msg3-DeltaPreamble</w:t>
      </w:r>
      <w:proofErr w:type="spellEnd"/>
      <w:r w:rsidRPr="00162953">
        <w:rPr>
          <w:rFonts w:cstheme="minorHAnsi"/>
          <w:b/>
          <w:szCs w:val="21"/>
        </w:rPr>
        <w:t xml:space="preserve"> is used if Msg3 PUSCH is transmitted in SBFD symbols.</w:t>
      </w:r>
    </w:p>
    <w:p w14:paraId="3FD500F7" w14:textId="77777777" w:rsidR="00A038C0" w:rsidRDefault="00A038C0" w:rsidP="00A038C0">
      <w:pPr>
        <w:rPr>
          <w:rFonts w:eastAsiaTheme="minorEastAsia"/>
          <w:b/>
          <w:iCs/>
          <w:lang w:eastAsia="ja-JP"/>
        </w:rPr>
      </w:pPr>
      <w:r w:rsidRPr="00162953">
        <w:rPr>
          <w:rFonts w:eastAsia="SimSun"/>
          <w:b/>
          <w:bCs/>
          <w:lang w:eastAsia="zh-CN"/>
        </w:rPr>
        <w:t xml:space="preserve">Proposal </w:t>
      </w:r>
      <w:r>
        <w:rPr>
          <w:rFonts w:eastAsiaTheme="minorEastAsia" w:hint="eastAsia"/>
          <w:b/>
          <w:bCs/>
          <w:lang w:eastAsia="ja-JP"/>
        </w:rPr>
        <w:t>4</w:t>
      </w:r>
      <w:r w:rsidRPr="00162953">
        <w:rPr>
          <w:rFonts w:eastAsia="SimSun"/>
          <w:b/>
          <w:bCs/>
          <w:lang w:eastAsia="zh-CN"/>
        </w:rPr>
        <w:t>:</w:t>
      </w:r>
      <w:r w:rsidRPr="00F47C12">
        <w:rPr>
          <w:rFonts w:eastAsiaTheme="minorEastAsia" w:hint="eastAsia"/>
          <w:b/>
          <w:lang w:eastAsia="ja-JP"/>
        </w:rPr>
        <w:t xml:space="preserve"> </w:t>
      </w:r>
      <w:r w:rsidRPr="00F47C12">
        <w:rPr>
          <w:rFonts w:eastAsiaTheme="minorEastAsia"/>
          <w:b/>
          <w:lang w:eastAsia="ja-JP"/>
        </w:rPr>
        <w:t xml:space="preserve">For </w:t>
      </w:r>
      <w:r w:rsidRPr="001F0B0F">
        <w:rPr>
          <w:rFonts w:eastAsiaTheme="minorEastAsia"/>
          <w:b/>
          <w:iCs/>
          <w:lang w:eastAsia="ja-JP"/>
        </w:rPr>
        <w:t xml:space="preserve">RACH configuration Option 2, support separate </w:t>
      </w:r>
      <w:proofErr w:type="spellStart"/>
      <w:r w:rsidRPr="001F0B0F">
        <w:rPr>
          <w:rFonts w:eastAsiaTheme="minorEastAsia"/>
          <w:b/>
          <w:i/>
          <w:lang w:eastAsia="ja-JP"/>
        </w:rPr>
        <w:t>PREAMBLE_POWER_RAMPING_STEP</w:t>
      </w:r>
      <w:proofErr w:type="spellEnd"/>
      <w:r w:rsidRPr="001F0B0F">
        <w:rPr>
          <w:rFonts w:eastAsiaTheme="minorEastAsia"/>
          <w:b/>
          <w:i/>
          <w:lang w:eastAsia="ja-JP"/>
        </w:rPr>
        <w:t xml:space="preserve"> </w:t>
      </w:r>
      <w:r w:rsidRPr="001F0B0F">
        <w:rPr>
          <w:b/>
        </w:rPr>
        <w:t>configurations</w:t>
      </w:r>
      <w:r w:rsidRPr="001F0B0F">
        <w:rPr>
          <w:rFonts w:eastAsiaTheme="minorEastAsia"/>
          <w:b/>
          <w:iCs/>
          <w:lang w:eastAsia="ja-JP"/>
        </w:rPr>
        <w:t>.</w:t>
      </w:r>
    </w:p>
    <w:p w14:paraId="451DAF9C" w14:textId="088DC426" w:rsidR="00460703" w:rsidRPr="00162953" w:rsidRDefault="00A038C0" w:rsidP="003F2751">
      <w:pPr>
        <w:rPr>
          <w:rFonts w:eastAsiaTheme="minorEastAsia"/>
          <w:b/>
          <w:bCs/>
          <w:lang w:eastAsia="ja-JP"/>
        </w:rPr>
      </w:pPr>
      <w:r w:rsidRPr="00162953">
        <w:rPr>
          <w:rFonts w:eastAsia="SimSun"/>
          <w:b/>
          <w:bCs/>
          <w:lang w:eastAsia="zh-CN"/>
        </w:rPr>
        <w:t xml:space="preserve">Proposal </w:t>
      </w:r>
      <w:r>
        <w:rPr>
          <w:rFonts w:eastAsiaTheme="minorEastAsia" w:hint="eastAsia"/>
          <w:b/>
          <w:bCs/>
          <w:lang w:eastAsia="ja-JP"/>
        </w:rPr>
        <w:t>5</w:t>
      </w:r>
      <w:r w:rsidRPr="00162953">
        <w:rPr>
          <w:rFonts w:eastAsia="SimSun"/>
          <w:b/>
          <w:bCs/>
          <w:lang w:eastAsia="zh-CN"/>
        </w:rPr>
        <w:t>:</w:t>
      </w:r>
      <w:r w:rsidRPr="00F47C12">
        <w:rPr>
          <w:rFonts w:eastAsiaTheme="minorEastAsia" w:hint="eastAsia"/>
          <w:b/>
          <w:lang w:eastAsia="ja-JP"/>
        </w:rPr>
        <w:t xml:space="preserve"> </w:t>
      </w:r>
      <w:r w:rsidRPr="00F47C12">
        <w:rPr>
          <w:rFonts w:eastAsiaTheme="minorEastAsia"/>
          <w:b/>
          <w:lang w:eastAsia="ja-JP"/>
        </w:rPr>
        <w:t>For</w:t>
      </w:r>
      <w:r w:rsidRPr="001F0B0F">
        <w:rPr>
          <w:b/>
          <w:bCs/>
          <w:szCs w:val="21"/>
        </w:rPr>
        <w:t xml:space="preserve"> </w:t>
      </w:r>
      <w:r w:rsidRPr="00890CDE">
        <w:rPr>
          <w:b/>
          <w:bCs/>
          <w:szCs w:val="21"/>
          <w:lang w:eastAsia="ja-JP"/>
        </w:rPr>
        <w:t>RACH configuration Option 2,</w:t>
      </w:r>
      <w:r w:rsidRPr="001F0B0F">
        <w:rPr>
          <w:rFonts w:eastAsiaTheme="minorEastAsia"/>
          <w:b/>
          <w:bCs/>
          <w:lang w:eastAsia="ja-JP"/>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hint="eastAsia"/>
          <w:b/>
          <w:bCs/>
          <w:szCs w:val="21"/>
          <w:lang w:eastAsia="ja-JP"/>
        </w:rPr>
        <w:t xml:space="preserve"> is </w:t>
      </w:r>
      <w:r w:rsidRPr="001F0B0F">
        <w:rPr>
          <w:rFonts w:eastAsiaTheme="minorEastAsia"/>
          <w:b/>
          <w:bCs/>
          <w:lang w:eastAsia="ja-JP"/>
        </w:rPr>
        <w:t xml:space="preserve">the amount of power ramping </w:t>
      </w:r>
      <w:proofErr w:type="gramStart"/>
      <w:r>
        <w:rPr>
          <w:rFonts w:eastAsiaTheme="minorEastAsia" w:hint="eastAsia"/>
          <w:b/>
          <w:bCs/>
          <w:lang w:eastAsia="ja-JP"/>
        </w:rPr>
        <w:t>applied</w:t>
      </w:r>
      <w:proofErr w:type="gramEnd"/>
      <w:r w:rsidRPr="001F0B0F">
        <w:rPr>
          <w:rFonts w:eastAsiaTheme="minorEastAsia"/>
          <w:b/>
          <w:bCs/>
          <w:lang w:eastAsia="ja-JP"/>
        </w:rPr>
        <w:t xml:space="preserve"> </w:t>
      </w:r>
      <w:r>
        <w:rPr>
          <w:rFonts w:eastAsiaTheme="minorEastAsia" w:hint="eastAsia"/>
          <w:b/>
          <w:bCs/>
          <w:lang w:eastAsia="ja-JP"/>
        </w:rPr>
        <w:t>to</w:t>
      </w:r>
      <w:r w:rsidRPr="001F0B0F">
        <w:rPr>
          <w:rFonts w:eastAsiaTheme="minorEastAsia"/>
          <w:b/>
          <w:bCs/>
          <w:lang w:eastAsia="ja-JP"/>
        </w:rPr>
        <w:t xml:space="preserve"> PRACH transmission.</w:t>
      </w:r>
    </w:p>
    <w:p w14:paraId="2B989BAC" w14:textId="5E2A4BDD" w:rsidR="00195CDD" w:rsidRPr="001F0B0F" w:rsidRDefault="00195CDD" w:rsidP="00195CDD">
      <w:pPr>
        <w:pStyle w:val="1"/>
        <w:numPr>
          <w:ilvl w:val="0"/>
          <w:numId w:val="0"/>
        </w:numPr>
        <w:rPr>
          <w:szCs w:val="36"/>
          <w:lang w:val="en-US" w:eastAsia="ja-JP"/>
        </w:rPr>
      </w:pPr>
      <w:r w:rsidRPr="001F0B0F">
        <w:rPr>
          <w:szCs w:val="36"/>
          <w:lang w:val="en-US" w:eastAsia="ja-JP"/>
        </w:rPr>
        <w:lastRenderedPageBreak/>
        <w:t>Reference</w:t>
      </w:r>
    </w:p>
    <w:p w14:paraId="65658C74" w14:textId="7690C4C7" w:rsidR="00716CE3" w:rsidRDefault="00AD6295">
      <w:pPr>
        <w:pStyle w:val="af3"/>
        <w:numPr>
          <w:ilvl w:val="0"/>
          <w:numId w:val="9"/>
        </w:numPr>
        <w:spacing w:after="120"/>
        <w:jc w:val="both"/>
        <w:rPr>
          <w:lang w:eastAsia="ja-JP"/>
        </w:rPr>
      </w:pPr>
      <w:bookmarkStart w:id="1" w:name="_Ref1046471"/>
      <w:bookmarkStart w:id="2" w:name="_Ref163142135"/>
      <w:bookmarkEnd w:id="1"/>
      <w:r w:rsidRPr="00162953">
        <w:rPr>
          <w:lang w:eastAsia="ja-JP"/>
        </w:rPr>
        <w:t>RP-241614</w:t>
      </w:r>
      <w:r w:rsidR="00DE30CB" w:rsidRPr="00162953">
        <w:rPr>
          <w:lang w:eastAsia="ja-JP"/>
        </w:rPr>
        <w:t>, "WID revision: Evolution of NR duplex operation: Sub-band full duplex (SBFD)", Huawei</w:t>
      </w:r>
      <w:bookmarkEnd w:id="2"/>
    </w:p>
    <w:p w14:paraId="6CF8DE9F" w14:textId="63527769" w:rsidR="00441BDD" w:rsidRPr="00162953" w:rsidRDefault="00441BDD">
      <w:pPr>
        <w:pStyle w:val="af3"/>
        <w:numPr>
          <w:ilvl w:val="0"/>
          <w:numId w:val="9"/>
        </w:numPr>
        <w:spacing w:after="120"/>
        <w:jc w:val="both"/>
        <w:rPr>
          <w:lang w:eastAsia="ja-JP"/>
        </w:rPr>
      </w:pPr>
      <w:bookmarkStart w:id="3" w:name="_Ref196483408"/>
      <w:r w:rsidRPr="00441BDD">
        <w:rPr>
          <w:lang w:eastAsia="ja-JP"/>
        </w:rPr>
        <w:t>R1-2503017</w:t>
      </w:r>
      <w:r>
        <w:rPr>
          <w:rFonts w:hint="eastAsia"/>
          <w:lang w:eastAsia="ja-JP"/>
        </w:rPr>
        <w:t>, "</w:t>
      </w:r>
      <w:proofErr w:type="spellStart"/>
      <w:r w:rsidRPr="00441BDD">
        <w:rPr>
          <w:lang w:eastAsia="ja-JP"/>
        </w:rPr>
        <w:t>Summary#2</w:t>
      </w:r>
      <w:proofErr w:type="spellEnd"/>
      <w:r w:rsidRPr="00441BDD">
        <w:rPr>
          <w:lang w:eastAsia="ja-JP"/>
        </w:rPr>
        <w:t xml:space="preserve"> on SBFD random access operation</w:t>
      </w:r>
      <w:r>
        <w:rPr>
          <w:rFonts w:hint="eastAsia"/>
          <w:lang w:eastAsia="ja-JP"/>
        </w:rPr>
        <w:t xml:space="preserve">", </w:t>
      </w:r>
      <w:r w:rsidRPr="00441BDD">
        <w:rPr>
          <w:lang w:eastAsia="ja-JP"/>
        </w:rPr>
        <w:t>Moderator (CMCC)</w:t>
      </w:r>
      <w:bookmarkEnd w:id="3"/>
    </w:p>
    <w:p w14:paraId="2AC7BF18" w14:textId="3DD1999A" w:rsidR="00176778" w:rsidRPr="00162953" w:rsidRDefault="0037011F" w:rsidP="00367F03">
      <w:pPr>
        <w:pStyle w:val="af3"/>
        <w:numPr>
          <w:ilvl w:val="0"/>
          <w:numId w:val="9"/>
        </w:numPr>
        <w:spacing w:after="120"/>
        <w:jc w:val="both"/>
        <w:rPr>
          <w:lang w:eastAsia="ja-JP"/>
        </w:rPr>
      </w:pPr>
      <w:bookmarkStart w:id="4" w:name="_Ref181359211"/>
      <w:bookmarkStart w:id="5" w:name="_Ref196483087"/>
      <w:r w:rsidRPr="00162953">
        <w:rPr>
          <w:lang w:eastAsia="ja-JP"/>
        </w:rPr>
        <w:t xml:space="preserve">3GPP TS 38.321 </w:t>
      </w:r>
      <w:bookmarkEnd w:id="4"/>
      <w:proofErr w:type="spellStart"/>
      <w:r w:rsidR="00FB46A1" w:rsidRPr="00162953">
        <w:rPr>
          <w:lang w:eastAsia="ja-JP"/>
        </w:rPr>
        <w:t>V18.4.0</w:t>
      </w:r>
      <w:proofErr w:type="spellEnd"/>
      <w:r w:rsidR="00FB46A1" w:rsidRPr="00162953">
        <w:rPr>
          <w:lang w:eastAsia="ja-JP"/>
        </w:rPr>
        <w:t xml:space="preserve"> (2024-12)</w:t>
      </w:r>
      <w:bookmarkEnd w:id="5"/>
    </w:p>
    <w:p w14:paraId="5B06C9DE" w14:textId="61B6FF78" w:rsidR="00BE05DB" w:rsidRDefault="00BE05DB" w:rsidP="00A15962">
      <w:pPr>
        <w:pStyle w:val="af3"/>
        <w:spacing w:after="120"/>
        <w:jc w:val="both"/>
        <w:rPr>
          <w:lang w:eastAsia="ja-JP"/>
        </w:rPr>
      </w:pPr>
    </w:p>
    <w:sectPr w:rsidR="00BE05DB" w:rsidSect="0000214D">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83B85" w14:textId="77777777" w:rsidR="00BA2E5C" w:rsidRPr="00162953" w:rsidRDefault="00BA2E5C">
      <w:r w:rsidRPr="00162953">
        <w:separator/>
      </w:r>
    </w:p>
  </w:endnote>
  <w:endnote w:type="continuationSeparator" w:id="0">
    <w:p w14:paraId="5B4C4489" w14:textId="77777777" w:rsidR="00BA2E5C" w:rsidRPr="00162953" w:rsidRDefault="00BA2E5C">
      <w:r w:rsidRPr="00162953">
        <w:continuationSeparator/>
      </w:r>
    </w:p>
  </w:endnote>
  <w:endnote w:type="continuationNotice" w:id="1">
    <w:p w14:paraId="23021BE2" w14:textId="77777777" w:rsidR="00BA2E5C" w:rsidRPr="00162953" w:rsidRDefault="00BA2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Pr="001F0B0F" w:rsidRDefault="001B35C1">
    <w:pPr>
      <w:pStyle w:val="a5"/>
      <w:framePr w:wrap="around" w:vAnchor="text" w:hAnchor="margin" w:xAlign="right" w:y="1"/>
      <w:rPr>
        <w:rStyle w:val="af8"/>
        <w:noProof w:val="0"/>
        <w:lang w:val="en-US"/>
      </w:rPr>
    </w:pPr>
    <w:r w:rsidRPr="001F0B0F">
      <w:rPr>
        <w:rStyle w:val="af8"/>
        <w:noProof w:val="0"/>
        <w:lang w:val="en-US"/>
      </w:rPr>
      <w:fldChar w:fldCharType="begin"/>
    </w:r>
    <w:r w:rsidRPr="001F0B0F">
      <w:rPr>
        <w:rStyle w:val="af8"/>
        <w:noProof w:val="0"/>
        <w:lang w:val="en-US"/>
      </w:rPr>
      <w:instrText xml:space="preserve">PAGE  </w:instrText>
    </w:r>
    <w:r w:rsidRPr="001F0B0F">
      <w:rPr>
        <w:rStyle w:val="af8"/>
        <w:noProof w:val="0"/>
        <w:lang w:val="en-US"/>
      </w:rPr>
      <w:fldChar w:fldCharType="separate"/>
    </w:r>
    <w:r w:rsidRPr="001F0B0F">
      <w:rPr>
        <w:rStyle w:val="af8"/>
        <w:noProof w:val="0"/>
        <w:lang w:val="en-US"/>
      </w:rPr>
      <w:t>4</w:t>
    </w:r>
    <w:r w:rsidRPr="001F0B0F">
      <w:rPr>
        <w:rStyle w:val="af8"/>
        <w:noProof w:val="0"/>
        <w:lang w:val="en-US"/>
      </w:rPr>
      <w:fldChar w:fldCharType="end"/>
    </w:r>
  </w:p>
  <w:p w14:paraId="100B78BD" w14:textId="77777777" w:rsidR="001B35C1" w:rsidRPr="001F0B0F" w:rsidRDefault="001B35C1">
    <w:pPr>
      <w:pStyle w:val="a5"/>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Pr="001F0B0F" w:rsidRDefault="001B35C1">
    <w:pPr>
      <w:pStyle w:val="a5"/>
      <w:framePr w:wrap="around" w:vAnchor="text" w:hAnchor="margin" w:xAlign="right" w:y="1"/>
      <w:rPr>
        <w:rStyle w:val="af8"/>
        <w:noProof w:val="0"/>
        <w:lang w:val="en-US"/>
      </w:rPr>
    </w:pPr>
    <w:r w:rsidRPr="001F0B0F">
      <w:rPr>
        <w:rStyle w:val="af8"/>
        <w:noProof w:val="0"/>
        <w:lang w:val="en-US"/>
      </w:rPr>
      <w:fldChar w:fldCharType="begin"/>
    </w:r>
    <w:r w:rsidRPr="001F0B0F">
      <w:rPr>
        <w:rStyle w:val="af8"/>
        <w:noProof w:val="0"/>
        <w:lang w:val="en-US"/>
      </w:rPr>
      <w:instrText xml:space="preserve">PAGE  </w:instrText>
    </w:r>
    <w:r w:rsidRPr="001F0B0F">
      <w:rPr>
        <w:rStyle w:val="af8"/>
        <w:noProof w:val="0"/>
        <w:lang w:val="en-US"/>
      </w:rPr>
      <w:fldChar w:fldCharType="separate"/>
    </w:r>
    <w:r w:rsidR="00D42537" w:rsidRPr="001F0B0F">
      <w:rPr>
        <w:rStyle w:val="af8"/>
        <w:noProof w:val="0"/>
        <w:lang w:val="en-US"/>
      </w:rPr>
      <w:t>3</w:t>
    </w:r>
    <w:r w:rsidRPr="001F0B0F">
      <w:rPr>
        <w:rStyle w:val="af8"/>
        <w:noProof w:val="0"/>
        <w:lang w:val="en-US"/>
      </w:rPr>
      <w:fldChar w:fldCharType="end"/>
    </w:r>
  </w:p>
  <w:p w14:paraId="1D006F22" w14:textId="77777777" w:rsidR="001B35C1" w:rsidRPr="001F0B0F" w:rsidRDefault="001B35C1">
    <w:pPr>
      <w:pStyle w:val="a5"/>
      <w:ind w:right="360"/>
      <w:rPr>
        <w:noProof w:val="0"/>
        <w:lang w:val="en-US"/>
      </w:rPr>
    </w:pPr>
    <w:r w:rsidRPr="001F0B0F">
      <w:rPr>
        <w:noProof w:val="0"/>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2F76" w14:textId="77777777" w:rsidR="00BA2E5C" w:rsidRPr="00162953" w:rsidRDefault="00BA2E5C">
      <w:r w:rsidRPr="00162953">
        <w:separator/>
      </w:r>
    </w:p>
  </w:footnote>
  <w:footnote w:type="continuationSeparator" w:id="0">
    <w:p w14:paraId="2D787972" w14:textId="77777777" w:rsidR="00BA2E5C" w:rsidRPr="00162953" w:rsidRDefault="00BA2E5C">
      <w:r w:rsidRPr="00162953">
        <w:continuationSeparator/>
      </w:r>
    </w:p>
  </w:footnote>
  <w:footnote w:type="continuationNotice" w:id="1">
    <w:p w14:paraId="4DB09916" w14:textId="77777777" w:rsidR="00BA2E5C" w:rsidRPr="00162953" w:rsidRDefault="00BA2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1901"/>
    <w:multiLevelType w:val="hybridMultilevel"/>
    <w:tmpl w:val="BF500B8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612C18"/>
    <w:multiLevelType w:val="hybridMultilevel"/>
    <w:tmpl w:val="B20E6F38"/>
    <w:lvl w:ilvl="0" w:tplc="FFFFFFFF">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880" w:hanging="440"/>
      </w:pPr>
      <w:rPr>
        <w:rFonts w:ascii="Courier New" w:hAnsi="Courier New" w:cs="Courier New"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56623BE"/>
    <w:multiLevelType w:val="hybridMultilevel"/>
    <w:tmpl w:val="91A629B0"/>
    <w:lvl w:ilvl="0" w:tplc="73807696">
      <w:start w:val="1"/>
      <w:numFmt w:val="bullet"/>
      <w:lvlText w:val=""/>
      <w:lvlJc w:val="left"/>
      <w:pPr>
        <w:ind w:left="360" w:hanging="360"/>
      </w:pPr>
      <w:rPr>
        <w:rFonts w:ascii="Wingdings" w:hAnsi="Wingdings" w:hint="default"/>
      </w:rPr>
    </w:lvl>
    <w:lvl w:ilvl="1" w:tplc="8554555E">
      <w:start w:val="150"/>
      <w:numFmt w:val="bullet"/>
      <w:lvlText w:val="-"/>
      <w:lvlJc w:val="left"/>
      <w:pPr>
        <w:ind w:left="800" w:hanging="440"/>
      </w:pPr>
      <w:rPr>
        <w:rFonts w:ascii="Times" w:eastAsia="Batang" w:hAnsi="Times" w:cs="Times" w:hint="default"/>
      </w:rPr>
    </w:lvl>
    <w:lvl w:ilvl="2" w:tplc="0409000D">
      <w:start w:val="1"/>
      <w:numFmt w:val="bullet"/>
      <w:lvlText w:val=""/>
      <w:lvlJc w:val="left"/>
      <w:pPr>
        <w:ind w:left="1320" w:hanging="440"/>
      </w:pPr>
      <w:rPr>
        <w:rFonts w:ascii="Wingdings" w:hAnsi="Wingdings" w:hint="default"/>
      </w:rPr>
    </w:lvl>
    <w:lvl w:ilvl="3" w:tplc="04090003">
      <w:start w:val="1"/>
      <w:numFmt w:val="bullet"/>
      <w:lvlText w:val="o"/>
      <w:lvlJc w:val="left"/>
      <w:pPr>
        <w:ind w:left="1760" w:hanging="440"/>
      </w:pPr>
      <w:rPr>
        <w:rFonts w:ascii="Courier New" w:hAnsi="Courier New" w:cs="Courier New"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F574A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4545A89"/>
    <w:multiLevelType w:val="hybridMultilevel"/>
    <w:tmpl w:val="9260DC54"/>
    <w:lvl w:ilvl="0" w:tplc="FFFFFFFF">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880" w:hanging="440"/>
      </w:pPr>
      <w:rPr>
        <w:rFonts w:ascii="Courier New" w:hAnsi="Courier New" w:cs="Courier New"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642642"/>
    <w:multiLevelType w:val="hybridMultilevel"/>
    <w:tmpl w:val="EC2880AE"/>
    <w:lvl w:ilvl="0" w:tplc="03D2E3B6">
      <w:start w:val="1"/>
      <w:numFmt w:val="bullet"/>
      <w:lvlText w:val="•"/>
      <w:lvlJc w:val="left"/>
      <w:pPr>
        <w:tabs>
          <w:tab w:val="num" w:pos="360"/>
        </w:tabs>
        <w:ind w:left="360" w:hanging="360"/>
      </w:pPr>
      <w:rPr>
        <w:rFonts w:ascii="Arial" w:hAnsi="Arial" w:hint="default"/>
      </w:rPr>
    </w:lvl>
    <w:lvl w:ilvl="1" w:tplc="6298C8C4">
      <w:numFmt w:val="bullet"/>
      <w:lvlText w:val="•"/>
      <w:lvlJc w:val="left"/>
      <w:pPr>
        <w:tabs>
          <w:tab w:val="num" w:pos="1080"/>
        </w:tabs>
        <w:ind w:left="1080" w:hanging="360"/>
      </w:pPr>
      <w:rPr>
        <w:rFonts w:ascii="Arial" w:hAnsi="Arial" w:hint="default"/>
      </w:rPr>
    </w:lvl>
    <w:lvl w:ilvl="2" w:tplc="8DF0D768">
      <w:numFmt w:val="bullet"/>
      <w:lvlText w:val="•"/>
      <w:lvlJc w:val="left"/>
      <w:pPr>
        <w:tabs>
          <w:tab w:val="num" w:pos="1800"/>
        </w:tabs>
        <w:ind w:left="1800" w:hanging="360"/>
      </w:pPr>
      <w:rPr>
        <w:rFonts w:ascii="Arial" w:hAnsi="Arial" w:hint="default"/>
      </w:rPr>
    </w:lvl>
    <w:lvl w:ilvl="3" w:tplc="42984CBE" w:tentative="1">
      <w:start w:val="1"/>
      <w:numFmt w:val="bullet"/>
      <w:lvlText w:val="•"/>
      <w:lvlJc w:val="left"/>
      <w:pPr>
        <w:tabs>
          <w:tab w:val="num" w:pos="2520"/>
        </w:tabs>
        <w:ind w:left="2520" w:hanging="360"/>
      </w:pPr>
      <w:rPr>
        <w:rFonts w:ascii="Arial" w:hAnsi="Arial" w:hint="default"/>
      </w:rPr>
    </w:lvl>
    <w:lvl w:ilvl="4" w:tplc="A010EF42" w:tentative="1">
      <w:start w:val="1"/>
      <w:numFmt w:val="bullet"/>
      <w:lvlText w:val="•"/>
      <w:lvlJc w:val="left"/>
      <w:pPr>
        <w:tabs>
          <w:tab w:val="num" w:pos="3240"/>
        </w:tabs>
        <w:ind w:left="3240" w:hanging="360"/>
      </w:pPr>
      <w:rPr>
        <w:rFonts w:ascii="Arial" w:hAnsi="Arial" w:hint="default"/>
      </w:rPr>
    </w:lvl>
    <w:lvl w:ilvl="5" w:tplc="3E8833B4" w:tentative="1">
      <w:start w:val="1"/>
      <w:numFmt w:val="bullet"/>
      <w:lvlText w:val="•"/>
      <w:lvlJc w:val="left"/>
      <w:pPr>
        <w:tabs>
          <w:tab w:val="num" w:pos="3960"/>
        </w:tabs>
        <w:ind w:left="3960" w:hanging="360"/>
      </w:pPr>
      <w:rPr>
        <w:rFonts w:ascii="Arial" w:hAnsi="Arial" w:hint="default"/>
      </w:rPr>
    </w:lvl>
    <w:lvl w:ilvl="6" w:tplc="CA8A9B52" w:tentative="1">
      <w:start w:val="1"/>
      <w:numFmt w:val="bullet"/>
      <w:lvlText w:val="•"/>
      <w:lvlJc w:val="left"/>
      <w:pPr>
        <w:tabs>
          <w:tab w:val="num" w:pos="4680"/>
        </w:tabs>
        <w:ind w:left="4680" w:hanging="360"/>
      </w:pPr>
      <w:rPr>
        <w:rFonts w:ascii="Arial" w:hAnsi="Arial" w:hint="default"/>
      </w:rPr>
    </w:lvl>
    <w:lvl w:ilvl="7" w:tplc="15745C92" w:tentative="1">
      <w:start w:val="1"/>
      <w:numFmt w:val="bullet"/>
      <w:lvlText w:val="•"/>
      <w:lvlJc w:val="left"/>
      <w:pPr>
        <w:tabs>
          <w:tab w:val="num" w:pos="5400"/>
        </w:tabs>
        <w:ind w:left="5400" w:hanging="360"/>
      </w:pPr>
      <w:rPr>
        <w:rFonts w:ascii="Arial" w:hAnsi="Arial" w:hint="default"/>
      </w:rPr>
    </w:lvl>
    <w:lvl w:ilvl="8" w:tplc="A9C2EA6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805D70"/>
    <w:multiLevelType w:val="hybridMultilevel"/>
    <w:tmpl w:val="074A0EB8"/>
    <w:lvl w:ilvl="0" w:tplc="08090003">
      <w:start w:val="1"/>
      <w:numFmt w:val="bullet"/>
      <w:lvlText w:val="o"/>
      <w:lvlJc w:val="left"/>
      <w:pPr>
        <w:tabs>
          <w:tab w:val="num" w:pos="800"/>
        </w:tabs>
        <w:ind w:left="800" w:hanging="360"/>
      </w:pPr>
      <w:rPr>
        <w:rFonts w:ascii="Courier New" w:hAnsi="Courier New" w:cs="Courier New" w:hint="default"/>
      </w:rPr>
    </w:lvl>
    <w:lvl w:ilvl="1" w:tplc="FFFFFFFF">
      <w:numFmt w:val="bullet"/>
      <w:lvlText w:val="•"/>
      <w:lvlJc w:val="left"/>
      <w:pPr>
        <w:tabs>
          <w:tab w:val="num" w:pos="1520"/>
        </w:tabs>
        <w:ind w:left="1520" w:hanging="360"/>
      </w:pPr>
      <w:rPr>
        <w:rFonts w:ascii="Arial" w:hAnsi="Arial" w:hint="default"/>
      </w:rPr>
    </w:lvl>
    <w:lvl w:ilvl="2" w:tplc="FFFFFFFF">
      <w:numFmt w:val="bullet"/>
      <w:lvlText w:val="•"/>
      <w:lvlJc w:val="left"/>
      <w:pPr>
        <w:tabs>
          <w:tab w:val="num" w:pos="2240"/>
        </w:tabs>
        <w:ind w:left="2240" w:hanging="360"/>
      </w:pPr>
      <w:rPr>
        <w:rFonts w:ascii="Arial" w:hAnsi="Arial" w:hint="default"/>
      </w:rPr>
    </w:lvl>
    <w:lvl w:ilvl="3" w:tplc="FFFFFFFF" w:tentative="1">
      <w:start w:val="1"/>
      <w:numFmt w:val="bullet"/>
      <w:lvlText w:val="•"/>
      <w:lvlJc w:val="left"/>
      <w:pPr>
        <w:tabs>
          <w:tab w:val="num" w:pos="2960"/>
        </w:tabs>
        <w:ind w:left="2960" w:hanging="360"/>
      </w:pPr>
      <w:rPr>
        <w:rFonts w:ascii="Arial" w:hAnsi="Arial" w:hint="default"/>
      </w:rPr>
    </w:lvl>
    <w:lvl w:ilvl="4" w:tplc="FFFFFFFF" w:tentative="1">
      <w:start w:val="1"/>
      <w:numFmt w:val="bullet"/>
      <w:lvlText w:val="•"/>
      <w:lvlJc w:val="left"/>
      <w:pPr>
        <w:tabs>
          <w:tab w:val="num" w:pos="3680"/>
        </w:tabs>
        <w:ind w:left="3680" w:hanging="360"/>
      </w:pPr>
      <w:rPr>
        <w:rFonts w:ascii="Arial" w:hAnsi="Arial" w:hint="default"/>
      </w:rPr>
    </w:lvl>
    <w:lvl w:ilvl="5" w:tplc="FFFFFFFF" w:tentative="1">
      <w:start w:val="1"/>
      <w:numFmt w:val="bullet"/>
      <w:lvlText w:val="•"/>
      <w:lvlJc w:val="left"/>
      <w:pPr>
        <w:tabs>
          <w:tab w:val="num" w:pos="4400"/>
        </w:tabs>
        <w:ind w:left="4400" w:hanging="360"/>
      </w:pPr>
      <w:rPr>
        <w:rFonts w:ascii="Arial" w:hAnsi="Arial" w:hint="default"/>
      </w:rPr>
    </w:lvl>
    <w:lvl w:ilvl="6" w:tplc="FFFFFFFF" w:tentative="1">
      <w:start w:val="1"/>
      <w:numFmt w:val="bullet"/>
      <w:lvlText w:val="•"/>
      <w:lvlJc w:val="left"/>
      <w:pPr>
        <w:tabs>
          <w:tab w:val="num" w:pos="5120"/>
        </w:tabs>
        <w:ind w:left="5120" w:hanging="360"/>
      </w:pPr>
      <w:rPr>
        <w:rFonts w:ascii="Arial" w:hAnsi="Arial" w:hint="default"/>
      </w:rPr>
    </w:lvl>
    <w:lvl w:ilvl="7" w:tplc="FFFFFFFF" w:tentative="1">
      <w:start w:val="1"/>
      <w:numFmt w:val="bullet"/>
      <w:lvlText w:val="•"/>
      <w:lvlJc w:val="left"/>
      <w:pPr>
        <w:tabs>
          <w:tab w:val="num" w:pos="5840"/>
        </w:tabs>
        <w:ind w:left="5840" w:hanging="360"/>
      </w:pPr>
      <w:rPr>
        <w:rFonts w:ascii="Arial" w:hAnsi="Arial" w:hint="default"/>
      </w:rPr>
    </w:lvl>
    <w:lvl w:ilvl="8" w:tplc="FFFFFFFF" w:tentative="1">
      <w:start w:val="1"/>
      <w:numFmt w:val="bullet"/>
      <w:lvlText w:val="•"/>
      <w:lvlJc w:val="left"/>
      <w:pPr>
        <w:tabs>
          <w:tab w:val="num" w:pos="6560"/>
        </w:tabs>
        <w:ind w:left="6560" w:hanging="360"/>
      </w:pPr>
      <w:rPr>
        <w:rFonts w:ascii="Arial" w:hAnsi="Arial" w:hint="default"/>
      </w:rPr>
    </w:lvl>
  </w:abstractNum>
  <w:abstractNum w:abstractNumId="18" w15:restartNumberingAfterBreak="0">
    <w:nsid w:val="53B87E8E"/>
    <w:multiLevelType w:val="hybridMultilevel"/>
    <w:tmpl w:val="BE0C4F7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AE95801"/>
    <w:multiLevelType w:val="hybridMultilevel"/>
    <w:tmpl w:val="E38E675A"/>
    <w:lvl w:ilvl="0" w:tplc="629C57A2">
      <w:start w:val="1"/>
      <w:numFmt w:val="bullet"/>
      <w:lvlText w:val="•"/>
      <w:lvlJc w:val="left"/>
      <w:pPr>
        <w:tabs>
          <w:tab w:val="num" w:pos="360"/>
        </w:tabs>
        <w:ind w:left="360" w:hanging="360"/>
      </w:pPr>
      <w:rPr>
        <w:rFonts w:ascii="Arial" w:hAnsi="Arial" w:hint="default"/>
      </w:rPr>
    </w:lvl>
    <w:lvl w:ilvl="1" w:tplc="71DA43D2">
      <w:numFmt w:val="bullet"/>
      <w:lvlText w:val="•"/>
      <w:lvlJc w:val="left"/>
      <w:pPr>
        <w:tabs>
          <w:tab w:val="num" w:pos="1080"/>
        </w:tabs>
        <w:ind w:left="1080" w:hanging="360"/>
      </w:pPr>
      <w:rPr>
        <w:rFonts w:ascii="Arial" w:hAnsi="Arial" w:hint="default"/>
      </w:rPr>
    </w:lvl>
    <w:lvl w:ilvl="2" w:tplc="24E84C60" w:tentative="1">
      <w:start w:val="1"/>
      <w:numFmt w:val="bullet"/>
      <w:lvlText w:val="•"/>
      <w:lvlJc w:val="left"/>
      <w:pPr>
        <w:tabs>
          <w:tab w:val="num" w:pos="1800"/>
        </w:tabs>
        <w:ind w:left="1800" w:hanging="360"/>
      </w:pPr>
      <w:rPr>
        <w:rFonts w:ascii="Arial" w:hAnsi="Arial" w:hint="default"/>
      </w:rPr>
    </w:lvl>
    <w:lvl w:ilvl="3" w:tplc="85C43E58" w:tentative="1">
      <w:start w:val="1"/>
      <w:numFmt w:val="bullet"/>
      <w:lvlText w:val="•"/>
      <w:lvlJc w:val="left"/>
      <w:pPr>
        <w:tabs>
          <w:tab w:val="num" w:pos="2520"/>
        </w:tabs>
        <w:ind w:left="2520" w:hanging="360"/>
      </w:pPr>
      <w:rPr>
        <w:rFonts w:ascii="Arial" w:hAnsi="Arial" w:hint="default"/>
      </w:rPr>
    </w:lvl>
    <w:lvl w:ilvl="4" w:tplc="080E6686" w:tentative="1">
      <w:start w:val="1"/>
      <w:numFmt w:val="bullet"/>
      <w:lvlText w:val="•"/>
      <w:lvlJc w:val="left"/>
      <w:pPr>
        <w:tabs>
          <w:tab w:val="num" w:pos="3240"/>
        </w:tabs>
        <w:ind w:left="3240" w:hanging="360"/>
      </w:pPr>
      <w:rPr>
        <w:rFonts w:ascii="Arial" w:hAnsi="Arial" w:hint="default"/>
      </w:rPr>
    </w:lvl>
    <w:lvl w:ilvl="5" w:tplc="A800BCB0" w:tentative="1">
      <w:start w:val="1"/>
      <w:numFmt w:val="bullet"/>
      <w:lvlText w:val="•"/>
      <w:lvlJc w:val="left"/>
      <w:pPr>
        <w:tabs>
          <w:tab w:val="num" w:pos="3960"/>
        </w:tabs>
        <w:ind w:left="3960" w:hanging="360"/>
      </w:pPr>
      <w:rPr>
        <w:rFonts w:ascii="Arial" w:hAnsi="Arial" w:hint="default"/>
      </w:rPr>
    </w:lvl>
    <w:lvl w:ilvl="6" w:tplc="28D28A46" w:tentative="1">
      <w:start w:val="1"/>
      <w:numFmt w:val="bullet"/>
      <w:lvlText w:val="•"/>
      <w:lvlJc w:val="left"/>
      <w:pPr>
        <w:tabs>
          <w:tab w:val="num" w:pos="4680"/>
        </w:tabs>
        <w:ind w:left="4680" w:hanging="360"/>
      </w:pPr>
      <w:rPr>
        <w:rFonts w:ascii="Arial" w:hAnsi="Arial" w:hint="default"/>
      </w:rPr>
    </w:lvl>
    <w:lvl w:ilvl="7" w:tplc="0BDEA066" w:tentative="1">
      <w:start w:val="1"/>
      <w:numFmt w:val="bullet"/>
      <w:lvlText w:val="•"/>
      <w:lvlJc w:val="left"/>
      <w:pPr>
        <w:tabs>
          <w:tab w:val="num" w:pos="5400"/>
        </w:tabs>
        <w:ind w:left="5400" w:hanging="360"/>
      </w:pPr>
      <w:rPr>
        <w:rFonts w:ascii="Arial" w:hAnsi="Arial" w:hint="default"/>
      </w:rPr>
    </w:lvl>
    <w:lvl w:ilvl="8" w:tplc="D48A716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67B38B7"/>
    <w:multiLevelType w:val="hybridMultilevel"/>
    <w:tmpl w:val="FE441EEC"/>
    <w:lvl w:ilvl="0" w:tplc="B2E0D866">
      <w:start w:val="1"/>
      <w:numFmt w:val="bullet"/>
      <w:lvlText w:val="•"/>
      <w:lvlJc w:val="left"/>
      <w:pPr>
        <w:tabs>
          <w:tab w:val="num" w:pos="720"/>
        </w:tabs>
        <w:ind w:left="720" w:hanging="360"/>
      </w:pPr>
      <w:rPr>
        <w:rFonts w:ascii="Arial" w:hAnsi="Arial" w:hint="default"/>
      </w:rPr>
    </w:lvl>
    <w:lvl w:ilvl="1" w:tplc="5B52ECA6">
      <w:numFmt w:val="bullet"/>
      <w:lvlText w:val="•"/>
      <w:lvlJc w:val="left"/>
      <w:pPr>
        <w:tabs>
          <w:tab w:val="num" w:pos="1440"/>
        </w:tabs>
        <w:ind w:left="1440" w:hanging="360"/>
      </w:pPr>
      <w:rPr>
        <w:rFonts w:ascii="Arial" w:hAnsi="Arial" w:hint="default"/>
      </w:rPr>
    </w:lvl>
    <w:lvl w:ilvl="2" w:tplc="5A0A98FA" w:tentative="1">
      <w:start w:val="1"/>
      <w:numFmt w:val="bullet"/>
      <w:lvlText w:val="•"/>
      <w:lvlJc w:val="left"/>
      <w:pPr>
        <w:tabs>
          <w:tab w:val="num" w:pos="2160"/>
        </w:tabs>
        <w:ind w:left="2160" w:hanging="360"/>
      </w:pPr>
      <w:rPr>
        <w:rFonts w:ascii="Arial" w:hAnsi="Arial" w:hint="default"/>
      </w:rPr>
    </w:lvl>
    <w:lvl w:ilvl="3" w:tplc="2814EF82" w:tentative="1">
      <w:start w:val="1"/>
      <w:numFmt w:val="bullet"/>
      <w:lvlText w:val="•"/>
      <w:lvlJc w:val="left"/>
      <w:pPr>
        <w:tabs>
          <w:tab w:val="num" w:pos="2880"/>
        </w:tabs>
        <w:ind w:left="2880" w:hanging="360"/>
      </w:pPr>
      <w:rPr>
        <w:rFonts w:ascii="Arial" w:hAnsi="Arial" w:hint="default"/>
      </w:rPr>
    </w:lvl>
    <w:lvl w:ilvl="4" w:tplc="CD84FF7C" w:tentative="1">
      <w:start w:val="1"/>
      <w:numFmt w:val="bullet"/>
      <w:lvlText w:val="•"/>
      <w:lvlJc w:val="left"/>
      <w:pPr>
        <w:tabs>
          <w:tab w:val="num" w:pos="3600"/>
        </w:tabs>
        <w:ind w:left="3600" w:hanging="360"/>
      </w:pPr>
      <w:rPr>
        <w:rFonts w:ascii="Arial" w:hAnsi="Arial" w:hint="default"/>
      </w:rPr>
    </w:lvl>
    <w:lvl w:ilvl="5" w:tplc="D176376C" w:tentative="1">
      <w:start w:val="1"/>
      <w:numFmt w:val="bullet"/>
      <w:lvlText w:val="•"/>
      <w:lvlJc w:val="left"/>
      <w:pPr>
        <w:tabs>
          <w:tab w:val="num" w:pos="4320"/>
        </w:tabs>
        <w:ind w:left="4320" w:hanging="360"/>
      </w:pPr>
      <w:rPr>
        <w:rFonts w:ascii="Arial" w:hAnsi="Arial" w:hint="default"/>
      </w:rPr>
    </w:lvl>
    <w:lvl w:ilvl="6" w:tplc="B500650A" w:tentative="1">
      <w:start w:val="1"/>
      <w:numFmt w:val="bullet"/>
      <w:lvlText w:val="•"/>
      <w:lvlJc w:val="left"/>
      <w:pPr>
        <w:tabs>
          <w:tab w:val="num" w:pos="5040"/>
        </w:tabs>
        <w:ind w:left="5040" w:hanging="360"/>
      </w:pPr>
      <w:rPr>
        <w:rFonts w:ascii="Arial" w:hAnsi="Arial" w:hint="default"/>
      </w:rPr>
    </w:lvl>
    <w:lvl w:ilvl="7" w:tplc="98DCDB54" w:tentative="1">
      <w:start w:val="1"/>
      <w:numFmt w:val="bullet"/>
      <w:lvlText w:val="•"/>
      <w:lvlJc w:val="left"/>
      <w:pPr>
        <w:tabs>
          <w:tab w:val="num" w:pos="5760"/>
        </w:tabs>
        <w:ind w:left="5760" w:hanging="360"/>
      </w:pPr>
      <w:rPr>
        <w:rFonts w:ascii="Arial" w:hAnsi="Arial" w:hint="default"/>
      </w:rPr>
    </w:lvl>
    <w:lvl w:ilvl="8" w:tplc="9DD21B6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C93219"/>
    <w:multiLevelType w:val="hybridMultilevel"/>
    <w:tmpl w:val="48E61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23" w15:restartNumberingAfterBreak="0">
    <w:nsid w:val="6D9F4756"/>
    <w:multiLevelType w:val="hybridMultilevel"/>
    <w:tmpl w:val="2FFC3C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0B773A4"/>
    <w:multiLevelType w:val="hybridMultilevel"/>
    <w:tmpl w:val="57DE4040"/>
    <w:lvl w:ilvl="0" w:tplc="29C00BC6">
      <w:start w:val="1"/>
      <w:numFmt w:val="bullet"/>
      <w:lvlText w:val="•"/>
      <w:lvlJc w:val="left"/>
      <w:pPr>
        <w:tabs>
          <w:tab w:val="num" w:pos="360"/>
        </w:tabs>
        <w:ind w:left="360" w:hanging="360"/>
      </w:pPr>
      <w:rPr>
        <w:rFonts w:ascii="Arial" w:hAnsi="Arial" w:hint="default"/>
      </w:rPr>
    </w:lvl>
    <w:lvl w:ilvl="1" w:tplc="F674571A">
      <w:numFmt w:val="bullet"/>
      <w:lvlText w:val="•"/>
      <w:lvlJc w:val="left"/>
      <w:pPr>
        <w:tabs>
          <w:tab w:val="num" w:pos="1080"/>
        </w:tabs>
        <w:ind w:left="1080" w:hanging="360"/>
      </w:pPr>
      <w:rPr>
        <w:rFonts w:ascii="Arial" w:hAnsi="Arial" w:hint="default"/>
      </w:rPr>
    </w:lvl>
    <w:lvl w:ilvl="2" w:tplc="0D38686C" w:tentative="1">
      <w:start w:val="1"/>
      <w:numFmt w:val="bullet"/>
      <w:lvlText w:val="•"/>
      <w:lvlJc w:val="left"/>
      <w:pPr>
        <w:tabs>
          <w:tab w:val="num" w:pos="1800"/>
        </w:tabs>
        <w:ind w:left="1800" w:hanging="360"/>
      </w:pPr>
      <w:rPr>
        <w:rFonts w:ascii="Arial" w:hAnsi="Arial" w:hint="default"/>
      </w:rPr>
    </w:lvl>
    <w:lvl w:ilvl="3" w:tplc="762043AE" w:tentative="1">
      <w:start w:val="1"/>
      <w:numFmt w:val="bullet"/>
      <w:lvlText w:val="•"/>
      <w:lvlJc w:val="left"/>
      <w:pPr>
        <w:tabs>
          <w:tab w:val="num" w:pos="2520"/>
        </w:tabs>
        <w:ind w:left="2520" w:hanging="360"/>
      </w:pPr>
      <w:rPr>
        <w:rFonts w:ascii="Arial" w:hAnsi="Arial" w:hint="default"/>
      </w:rPr>
    </w:lvl>
    <w:lvl w:ilvl="4" w:tplc="EE3E8498" w:tentative="1">
      <w:start w:val="1"/>
      <w:numFmt w:val="bullet"/>
      <w:lvlText w:val="•"/>
      <w:lvlJc w:val="left"/>
      <w:pPr>
        <w:tabs>
          <w:tab w:val="num" w:pos="3240"/>
        </w:tabs>
        <w:ind w:left="3240" w:hanging="360"/>
      </w:pPr>
      <w:rPr>
        <w:rFonts w:ascii="Arial" w:hAnsi="Arial" w:hint="default"/>
      </w:rPr>
    </w:lvl>
    <w:lvl w:ilvl="5" w:tplc="46EC5088" w:tentative="1">
      <w:start w:val="1"/>
      <w:numFmt w:val="bullet"/>
      <w:lvlText w:val="•"/>
      <w:lvlJc w:val="left"/>
      <w:pPr>
        <w:tabs>
          <w:tab w:val="num" w:pos="3960"/>
        </w:tabs>
        <w:ind w:left="3960" w:hanging="360"/>
      </w:pPr>
      <w:rPr>
        <w:rFonts w:ascii="Arial" w:hAnsi="Arial" w:hint="default"/>
      </w:rPr>
    </w:lvl>
    <w:lvl w:ilvl="6" w:tplc="FCCCBD2E" w:tentative="1">
      <w:start w:val="1"/>
      <w:numFmt w:val="bullet"/>
      <w:lvlText w:val="•"/>
      <w:lvlJc w:val="left"/>
      <w:pPr>
        <w:tabs>
          <w:tab w:val="num" w:pos="4680"/>
        </w:tabs>
        <w:ind w:left="4680" w:hanging="360"/>
      </w:pPr>
      <w:rPr>
        <w:rFonts w:ascii="Arial" w:hAnsi="Arial" w:hint="default"/>
      </w:rPr>
    </w:lvl>
    <w:lvl w:ilvl="7" w:tplc="285C9AEC" w:tentative="1">
      <w:start w:val="1"/>
      <w:numFmt w:val="bullet"/>
      <w:lvlText w:val="•"/>
      <w:lvlJc w:val="left"/>
      <w:pPr>
        <w:tabs>
          <w:tab w:val="num" w:pos="5400"/>
        </w:tabs>
        <w:ind w:left="5400" w:hanging="360"/>
      </w:pPr>
      <w:rPr>
        <w:rFonts w:ascii="Arial" w:hAnsi="Arial" w:hint="default"/>
      </w:rPr>
    </w:lvl>
    <w:lvl w:ilvl="8" w:tplc="DB804C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1F45F6E"/>
    <w:multiLevelType w:val="hybridMultilevel"/>
    <w:tmpl w:val="A6EE71E6"/>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46226A5"/>
    <w:multiLevelType w:val="hybridMultilevel"/>
    <w:tmpl w:val="9C6091E8"/>
    <w:lvl w:ilvl="0" w:tplc="F9EC8F7A">
      <w:start w:val="1"/>
      <w:numFmt w:val="bullet"/>
      <w:lvlText w:val="•"/>
      <w:lvlJc w:val="left"/>
      <w:pPr>
        <w:tabs>
          <w:tab w:val="num" w:pos="360"/>
        </w:tabs>
        <w:ind w:left="360" w:hanging="360"/>
      </w:pPr>
      <w:rPr>
        <w:rFonts w:ascii="Arial" w:hAnsi="Arial" w:hint="default"/>
      </w:rPr>
    </w:lvl>
    <w:lvl w:ilvl="1" w:tplc="E028DD0E">
      <w:numFmt w:val="bullet"/>
      <w:lvlText w:val="•"/>
      <w:lvlJc w:val="left"/>
      <w:pPr>
        <w:tabs>
          <w:tab w:val="num" w:pos="1080"/>
        </w:tabs>
        <w:ind w:left="1080" w:hanging="360"/>
      </w:pPr>
      <w:rPr>
        <w:rFonts w:ascii="Arial" w:hAnsi="Arial" w:hint="default"/>
      </w:rPr>
    </w:lvl>
    <w:lvl w:ilvl="2" w:tplc="F63C1030">
      <w:numFmt w:val="bullet"/>
      <w:lvlText w:val="•"/>
      <w:lvlJc w:val="left"/>
      <w:pPr>
        <w:tabs>
          <w:tab w:val="num" w:pos="1800"/>
        </w:tabs>
        <w:ind w:left="1800" w:hanging="360"/>
      </w:pPr>
      <w:rPr>
        <w:rFonts w:ascii="Arial" w:hAnsi="Arial" w:hint="default"/>
      </w:rPr>
    </w:lvl>
    <w:lvl w:ilvl="3" w:tplc="49FE16D8" w:tentative="1">
      <w:start w:val="1"/>
      <w:numFmt w:val="bullet"/>
      <w:lvlText w:val="•"/>
      <w:lvlJc w:val="left"/>
      <w:pPr>
        <w:tabs>
          <w:tab w:val="num" w:pos="2520"/>
        </w:tabs>
        <w:ind w:left="2520" w:hanging="360"/>
      </w:pPr>
      <w:rPr>
        <w:rFonts w:ascii="Arial" w:hAnsi="Arial" w:hint="default"/>
      </w:rPr>
    </w:lvl>
    <w:lvl w:ilvl="4" w:tplc="9B5462A8" w:tentative="1">
      <w:start w:val="1"/>
      <w:numFmt w:val="bullet"/>
      <w:lvlText w:val="•"/>
      <w:lvlJc w:val="left"/>
      <w:pPr>
        <w:tabs>
          <w:tab w:val="num" w:pos="3240"/>
        </w:tabs>
        <w:ind w:left="3240" w:hanging="360"/>
      </w:pPr>
      <w:rPr>
        <w:rFonts w:ascii="Arial" w:hAnsi="Arial" w:hint="default"/>
      </w:rPr>
    </w:lvl>
    <w:lvl w:ilvl="5" w:tplc="4404C9F6" w:tentative="1">
      <w:start w:val="1"/>
      <w:numFmt w:val="bullet"/>
      <w:lvlText w:val="•"/>
      <w:lvlJc w:val="left"/>
      <w:pPr>
        <w:tabs>
          <w:tab w:val="num" w:pos="3960"/>
        </w:tabs>
        <w:ind w:left="3960" w:hanging="360"/>
      </w:pPr>
      <w:rPr>
        <w:rFonts w:ascii="Arial" w:hAnsi="Arial" w:hint="default"/>
      </w:rPr>
    </w:lvl>
    <w:lvl w:ilvl="6" w:tplc="912CE2DC" w:tentative="1">
      <w:start w:val="1"/>
      <w:numFmt w:val="bullet"/>
      <w:lvlText w:val="•"/>
      <w:lvlJc w:val="left"/>
      <w:pPr>
        <w:tabs>
          <w:tab w:val="num" w:pos="4680"/>
        </w:tabs>
        <w:ind w:left="4680" w:hanging="360"/>
      </w:pPr>
      <w:rPr>
        <w:rFonts w:ascii="Arial" w:hAnsi="Arial" w:hint="default"/>
      </w:rPr>
    </w:lvl>
    <w:lvl w:ilvl="7" w:tplc="8D1E63F6" w:tentative="1">
      <w:start w:val="1"/>
      <w:numFmt w:val="bullet"/>
      <w:lvlText w:val="•"/>
      <w:lvlJc w:val="left"/>
      <w:pPr>
        <w:tabs>
          <w:tab w:val="num" w:pos="5400"/>
        </w:tabs>
        <w:ind w:left="5400" w:hanging="360"/>
      </w:pPr>
      <w:rPr>
        <w:rFonts w:ascii="Arial" w:hAnsi="Arial" w:hint="default"/>
      </w:rPr>
    </w:lvl>
    <w:lvl w:ilvl="8" w:tplc="6AE43A6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568"/>
        </w:tabs>
        <w:ind w:left="56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8058353">
    <w:abstractNumId w:val="29"/>
  </w:num>
  <w:num w:numId="2" w16cid:durableId="1929540460">
    <w:abstractNumId w:val="31"/>
  </w:num>
  <w:num w:numId="3" w16cid:durableId="1969701914">
    <w:abstractNumId w:val="12"/>
  </w:num>
  <w:num w:numId="4" w16cid:durableId="2078699544">
    <w:abstractNumId w:val="24"/>
  </w:num>
  <w:num w:numId="5" w16cid:durableId="948200769">
    <w:abstractNumId w:val="14"/>
  </w:num>
  <w:num w:numId="6" w16cid:durableId="1877161359">
    <w:abstractNumId w:val="15"/>
  </w:num>
  <w:num w:numId="7" w16cid:durableId="969046851">
    <w:abstractNumId w:val="13"/>
  </w:num>
  <w:num w:numId="8" w16cid:durableId="1399865143">
    <w:abstractNumId w:val="30"/>
  </w:num>
  <w:num w:numId="9" w16cid:durableId="1681279285">
    <w:abstractNumId w:val="0"/>
  </w:num>
  <w:num w:numId="10" w16cid:durableId="590704727">
    <w:abstractNumId w:val="9"/>
  </w:num>
  <w:num w:numId="11" w16cid:durableId="325982351">
    <w:abstractNumId w:val="22"/>
  </w:num>
  <w:num w:numId="12" w16cid:durableId="456725361">
    <w:abstractNumId w:val="1"/>
  </w:num>
  <w:num w:numId="13" w16cid:durableId="677731298">
    <w:abstractNumId w:val="11"/>
  </w:num>
  <w:num w:numId="14" w16cid:durableId="187378558">
    <w:abstractNumId w:val="19"/>
  </w:num>
  <w:num w:numId="15" w16cid:durableId="2071684891">
    <w:abstractNumId w:val="16"/>
  </w:num>
  <w:num w:numId="16" w16cid:durableId="585766904">
    <w:abstractNumId w:val="32"/>
  </w:num>
  <w:num w:numId="17" w16cid:durableId="2111385283">
    <w:abstractNumId w:val="23"/>
  </w:num>
  <w:num w:numId="18" w16cid:durableId="1852140266">
    <w:abstractNumId w:val="18"/>
  </w:num>
  <w:num w:numId="19" w16cid:durableId="1120538043">
    <w:abstractNumId w:val="28"/>
  </w:num>
  <w:num w:numId="20" w16cid:durableId="1247419601">
    <w:abstractNumId w:val="25"/>
  </w:num>
  <w:num w:numId="21" w16cid:durableId="1345597476">
    <w:abstractNumId w:val="27"/>
  </w:num>
  <w:num w:numId="22" w16cid:durableId="876282071">
    <w:abstractNumId w:val="26"/>
  </w:num>
  <w:num w:numId="23" w16cid:durableId="1682471583">
    <w:abstractNumId w:val="17"/>
  </w:num>
  <w:num w:numId="24" w16cid:durableId="1757751904">
    <w:abstractNumId w:val="2"/>
  </w:num>
  <w:num w:numId="25" w16cid:durableId="182938059">
    <w:abstractNumId w:val="8"/>
  </w:num>
  <w:num w:numId="26" w16cid:durableId="869493524">
    <w:abstractNumId w:val="7"/>
  </w:num>
  <w:num w:numId="27" w16cid:durableId="377167892">
    <w:abstractNumId w:val="20"/>
  </w:num>
  <w:num w:numId="28" w16cid:durableId="1310525065">
    <w:abstractNumId w:val="3"/>
  </w:num>
  <w:num w:numId="29" w16cid:durableId="1976829656">
    <w:abstractNumId w:val="6"/>
  </w:num>
  <w:num w:numId="30" w16cid:durableId="1143504231">
    <w:abstractNumId w:val="10"/>
  </w:num>
  <w:num w:numId="31" w16cid:durableId="2030141236">
    <w:abstractNumId w:val="4"/>
  </w:num>
  <w:num w:numId="32" w16cid:durableId="1225725549">
    <w:abstractNumId w:val="5"/>
  </w:num>
  <w:num w:numId="33" w16cid:durableId="43903659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22"/>
    <w:rsid w:val="0000022E"/>
    <w:rsid w:val="00000230"/>
    <w:rsid w:val="00000835"/>
    <w:rsid w:val="00000BB9"/>
    <w:rsid w:val="00000F61"/>
    <w:rsid w:val="00000F95"/>
    <w:rsid w:val="0000123A"/>
    <w:rsid w:val="0000193C"/>
    <w:rsid w:val="00001BB5"/>
    <w:rsid w:val="00002134"/>
    <w:rsid w:val="0000214D"/>
    <w:rsid w:val="000023A0"/>
    <w:rsid w:val="000023B7"/>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F3C"/>
    <w:rsid w:val="00004F75"/>
    <w:rsid w:val="000055F7"/>
    <w:rsid w:val="0000597E"/>
    <w:rsid w:val="000059A9"/>
    <w:rsid w:val="00005BA8"/>
    <w:rsid w:val="00006007"/>
    <w:rsid w:val="000060C2"/>
    <w:rsid w:val="00006201"/>
    <w:rsid w:val="00006365"/>
    <w:rsid w:val="000063EE"/>
    <w:rsid w:val="00006F85"/>
    <w:rsid w:val="00006FFD"/>
    <w:rsid w:val="00007056"/>
    <w:rsid w:val="000071A7"/>
    <w:rsid w:val="000072F4"/>
    <w:rsid w:val="00007483"/>
    <w:rsid w:val="000074CB"/>
    <w:rsid w:val="0000760A"/>
    <w:rsid w:val="00007C99"/>
    <w:rsid w:val="00007EE2"/>
    <w:rsid w:val="000101AB"/>
    <w:rsid w:val="0001029A"/>
    <w:rsid w:val="00010508"/>
    <w:rsid w:val="000106AD"/>
    <w:rsid w:val="00010933"/>
    <w:rsid w:val="00010BD4"/>
    <w:rsid w:val="00010D87"/>
    <w:rsid w:val="00010D8F"/>
    <w:rsid w:val="0001121D"/>
    <w:rsid w:val="00011388"/>
    <w:rsid w:val="00011430"/>
    <w:rsid w:val="0001175D"/>
    <w:rsid w:val="00011D9F"/>
    <w:rsid w:val="00011F63"/>
    <w:rsid w:val="0001206A"/>
    <w:rsid w:val="0001224A"/>
    <w:rsid w:val="00012351"/>
    <w:rsid w:val="00012B8B"/>
    <w:rsid w:val="00012D8B"/>
    <w:rsid w:val="00012EA4"/>
    <w:rsid w:val="0001360A"/>
    <w:rsid w:val="00013795"/>
    <w:rsid w:val="000137D7"/>
    <w:rsid w:val="00013A48"/>
    <w:rsid w:val="00013C8F"/>
    <w:rsid w:val="00013CE7"/>
    <w:rsid w:val="00013D01"/>
    <w:rsid w:val="00013E6F"/>
    <w:rsid w:val="00013EAA"/>
    <w:rsid w:val="00013F36"/>
    <w:rsid w:val="00013F83"/>
    <w:rsid w:val="00014002"/>
    <w:rsid w:val="0001410C"/>
    <w:rsid w:val="000145D8"/>
    <w:rsid w:val="000147AF"/>
    <w:rsid w:val="0001480E"/>
    <w:rsid w:val="00014B24"/>
    <w:rsid w:val="00014D7A"/>
    <w:rsid w:val="000150E7"/>
    <w:rsid w:val="000151DD"/>
    <w:rsid w:val="00015492"/>
    <w:rsid w:val="00015611"/>
    <w:rsid w:val="000157AD"/>
    <w:rsid w:val="00015941"/>
    <w:rsid w:val="00015BBE"/>
    <w:rsid w:val="00015C53"/>
    <w:rsid w:val="00015CE4"/>
    <w:rsid w:val="00015F1A"/>
    <w:rsid w:val="00016421"/>
    <w:rsid w:val="00016C04"/>
    <w:rsid w:val="00016DA2"/>
    <w:rsid w:val="00016DE6"/>
    <w:rsid w:val="00016E80"/>
    <w:rsid w:val="00016F52"/>
    <w:rsid w:val="00016F94"/>
    <w:rsid w:val="0001728A"/>
    <w:rsid w:val="00017972"/>
    <w:rsid w:val="000179C1"/>
    <w:rsid w:val="00017AA6"/>
    <w:rsid w:val="00017C3D"/>
    <w:rsid w:val="00017EDE"/>
    <w:rsid w:val="00020117"/>
    <w:rsid w:val="000201FC"/>
    <w:rsid w:val="00020380"/>
    <w:rsid w:val="00020386"/>
    <w:rsid w:val="000204D2"/>
    <w:rsid w:val="000206CA"/>
    <w:rsid w:val="0002074B"/>
    <w:rsid w:val="00020753"/>
    <w:rsid w:val="0002083F"/>
    <w:rsid w:val="00020A07"/>
    <w:rsid w:val="00020BBA"/>
    <w:rsid w:val="00020D88"/>
    <w:rsid w:val="00021003"/>
    <w:rsid w:val="00021232"/>
    <w:rsid w:val="000215FD"/>
    <w:rsid w:val="00021708"/>
    <w:rsid w:val="00021901"/>
    <w:rsid w:val="00021CF5"/>
    <w:rsid w:val="00022325"/>
    <w:rsid w:val="00022AE1"/>
    <w:rsid w:val="00022D6E"/>
    <w:rsid w:val="000230F1"/>
    <w:rsid w:val="000231C4"/>
    <w:rsid w:val="000233D5"/>
    <w:rsid w:val="0002364D"/>
    <w:rsid w:val="000239EA"/>
    <w:rsid w:val="00023AE3"/>
    <w:rsid w:val="00023CCE"/>
    <w:rsid w:val="00024002"/>
    <w:rsid w:val="00024144"/>
    <w:rsid w:val="00024353"/>
    <w:rsid w:val="00024607"/>
    <w:rsid w:val="00024BB4"/>
    <w:rsid w:val="00024F2A"/>
    <w:rsid w:val="00025853"/>
    <w:rsid w:val="000260DA"/>
    <w:rsid w:val="000261A3"/>
    <w:rsid w:val="00026415"/>
    <w:rsid w:val="00026521"/>
    <w:rsid w:val="00026811"/>
    <w:rsid w:val="00026B2D"/>
    <w:rsid w:val="00026F38"/>
    <w:rsid w:val="00027087"/>
    <w:rsid w:val="00027328"/>
    <w:rsid w:val="00027515"/>
    <w:rsid w:val="0002759D"/>
    <w:rsid w:val="000277A9"/>
    <w:rsid w:val="00030252"/>
    <w:rsid w:val="0003047F"/>
    <w:rsid w:val="0003061E"/>
    <w:rsid w:val="000308A1"/>
    <w:rsid w:val="000309AD"/>
    <w:rsid w:val="00030A9E"/>
    <w:rsid w:val="00030E3F"/>
    <w:rsid w:val="00031020"/>
    <w:rsid w:val="000310E6"/>
    <w:rsid w:val="000312FC"/>
    <w:rsid w:val="00031400"/>
    <w:rsid w:val="00031668"/>
    <w:rsid w:val="00031D3C"/>
    <w:rsid w:val="00031E0C"/>
    <w:rsid w:val="00031ECF"/>
    <w:rsid w:val="00031F26"/>
    <w:rsid w:val="00031F78"/>
    <w:rsid w:val="00032060"/>
    <w:rsid w:val="00032193"/>
    <w:rsid w:val="00032486"/>
    <w:rsid w:val="0003260D"/>
    <w:rsid w:val="00032B45"/>
    <w:rsid w:val="00032F0A"/>
    <w:rsid w:val="000331C6"/>
    <w:rsid w:val="000332CA"/>
    <w:rsid w:val="000333DA"/>
    <w:rsid w:val="000334FE"/>
    <w:rsid w:val="0003365B"/>
    <w:rsid w:val="00033C8D"/>
    <w:rsid w:val="00033DC0"/>
    <w:rsid w:val="00034302"/>
    <w:rsid w:val="000347C4"/>
    <w:rsid w:val="0003481D"/>
    <w:rsid w:val="00034AF8"/>
    <w:rsid w:val="00034C07"/>
    <w:rsid w:val="000351F2"/>
    <w:rsid w:val="000353B5"/>
    <w:rsid w:val="000353CA"/>
    <w:rsid w:val="00035574"/>
    <w:rsid w:val="00035A4A"/>
    <w:rsid w:val="000361FA"/>
    <w:rsid w:val="00036206"/>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037"/>
    <w:rsid w:val="00040115"/>
    <w:rsid w:val="00040675"/>
    <w:rsid w:val="00040797"/>
    <w:rsid w:val="00040D18"/>
    <w:rsid w:val="00040D77"/>
    <w:rsid w:val="00040FE5"/>
    <w:rsid w:val="0004114E"/>
    <w:rsid w:val="0004128F"/>
    <w:rsid w:val="000413C7"/>
    <w:rsid w:val="00041836"/>
    <w:rsid w:val="00041913"/>
    <w:rsid w:val="00041AD9"/>
    <w:rsid w:val="00041B69"/>
    <w:rsid w:val="00041E8D"/>
    <w:rsid w:val="000426B5"/>
    <w:rsid w:val="00042C5C"/>
    <w:rsid w:val="00042C69"/>
    <w:rsid w:val="00042C91"/>
    <w:rsid w:val="00042D1F"/>
    <w:rsid w:val="00042E74"/>
    <w:rsid w:val="00042E82"/>
    <w:rsid w:val="00042F28"/>
    <w:rsid w:val="00043094"/>
    <w:rsid w:val="000431B6"/>
    <w:rsid w:val="000436BD"/>
    <w:rsid w:val="00043858"/>
    <w:rsid w:val="00043A82"/>
    <w:rsid w:val="00043BA4"/>
    <w:rsid w:val="000443C7"/>
    <w:rsid w:val="00044685"/>
    <w:rsid w:val="00044D8F"/>
    <w:rsid w:val="0004510F"/>
    <w:rsid w:val="00046137"/>
    <w:rsid w:val="00046141"/>
    <w:rsid w:val="00046EF5"/>
    <w:rsid w:val="000470AF"/>
    <w:rsid w:val="0004791C"/>
    <w:rsid w:val="00047B1B"/>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1891"/>
    <w:rsid w:val="000520EE"/>
    <w:rsid w:val="0005232B"/>
    <w:rsid w:val="00052710"/>
    <w:rsid w:val="000529A1"/>
    <w:rsid w:val="00052A30"/>
    <w:rsid w:val="00052BCE"/>
    <w:rsid w:val="00052D1A"/>
    <w:rsid w:val="00052D65"/>
    <w:rsid w:val="000532BA"/>
    <w:rsid w:val="00053398"/>
    <w:rsid w:val="00053414"/>
    <w:rsid w:val="0005360F"/>
    <w:rsid w:val="00053C42"/>
    <w:rsid w:val="00053C91"/>
    <w:rsid w:val="000540D4"/>
    <w:rsid w:val="00054502"/>
    <w:rsid w:val="00054885"/>
    <w:rsid w:val="000548A1"/>
    <w:rsid w:val="00054C47"/>
    <w:rsid w:val="00054C50"/>
    <w:rsid w:val="00055055"/>
    <w:rsid w:val="00055141"/>
    <w:rsid w:val="0005522A"/>
    <w:rsid w:val="0005544C"/>
    <w:rsid w:val="00055AC9"/>
    <w:rsid w:val="00055C66"/>
    <w:rsid w:val="00056A98"/>
    <w:rsid w:val="00056B49"/>
    <w:rsid w:val="00056D0F"/>
    <w:rsid w:val="0005725B"/>
    <w:rsid w:val="000575E6"/>
    <w:rsid w:val="00057751"/>
    <w:rsid w:val="00057AA6"/>
    <w:rsid w:val="00060142"/>
    <w:rsid w:val="00060220"/>
    <w:rsid w:val="0006043B"/>
    <w:rsid w:val="00060784"/>
    <w:rsid w:val="00060E15"/>
    <w:rsid w:val="000611F9"/>
    <w:rsid w:val="00061533"/>
    <w:rsid w:val="00061673"/>
    <w:rsid w:val="00061B2D"/>
    <w:rsid w:val="00062049"/>
    <w:rsid w:val="0006224C"/>
    <w:rsid w:val="00062449"/>
    <w:rsid w:val="0006265D"/>
    <w:rsid w:val="000628C9"/>
    <w:rsid w:val="00062963"/>
    <w:rsid w:val="00062AD1"/>
    <w:rsid w:val="000633CC"/>
    <w:rsid w:val="0006389E"/>
    <w:rsid w:val="00063B6D"/>
    <w:rsid w:val="00063D30"/>
    <w:rsid w:val="0006430C"/>
    <w:rsid w:val="000643D8"/>
    <w:rsid w:val="00064752"/>
    <w:rsid w:val="00064A7A"/>
    <w:rsid w:val="00064F18"/>
    <w:rsid w:val="00064F1C"/>
    <w:rsid w:val="00065323"/>
    <w:rsid w:val="00065773"/>
    <w:rsid w:val="00065AAC"/>
    <w:rsid w:val="00065C71"/>
    <w:rsid w:val="00066306"/>
    <w:rsid w:val="000663B0"/>
    <w:rsid w:val="00066422"/>
    <w:rsid w:val="00066435"/>
    <w:rsid w:val="000666E3"/>
    <w:rsid w:val="00066A03"/>
    <w:rsid w:val="00066B53"/>
    <w:rsid w:val="00066E66"/>
    <w:rsid w:val="00066FAE"/>
    <w:rsid w:val="0006717F"/>
    <w:rsid w:val="00067435"/>
    <w:rsid w:val="00067A02"/>
    <w:rsid w:val="00067AA1"/>
    <w:rsid w:val="00067C19"/>
    <w:rsid w:val="00067D32"/>
    <w:rsid w:val="00067D68"/>
    <w:rsid w:val="000701CC"/>
    <w:rsid w:val="0007044A"/>
    <w:rsid w:val="00070456"/>
    <w:rsid w:val="00070471"/>
    <w:rsid w:val="0007056A"/>
    <w:rsid w:val="00070804"/>
    <w:rsid w:val="00070883"/>
    <w:rsid w:val="000708B2"/>
    <w:rsid w:val="000708F3"/>
    <w:rsid w:val="00070971"/>
    <w:rsid w:val="00070CC3"/>
    <w:rsid w:val="00070CDE"/>
    <w:rsid w:val="00070F1B"/>
    <w:rsid w:val="000710A9"/>
    <w:rsid w:val="00071104"/>
    <w:rsid w:val="00071219"/>
    <w:rsid w:val="00071623"/>
    <w:rsid w:val="000716E9"/>
    <w:rsid w:val="0007183B"/>
    <w:rsid w:val="00071B1F"/>
    <w:rsid w:val="00071B78"/>
    <w:rsid w:val="00071C0F"/>
    <w:rsid w:val="00072145"/>
    <w:rsid w:val="0007226B"/>
    <w:rsid w:val="000723B1"/>
    <w:rsid w:val="000725C8"/>
    <w:rsid w:val="000725F6"/>
    <w:rsid w:val="00072829"/>
    <w:rsid w:val="0007310F"/>
    <w:rsid w:val="00073270"/>
    <w:rsid w:val="00073436"/>
    <w:rsid w:val="0007349F"/>
    <w:rsid w:val="000739F6"/>
    <w:rsid w:val="00074024"/>
    <w:rsid w:val="000742DE"/>
    <w:rsid w:val="000742E9"/>
    <w:rsid w:val="000744DD"/>
    <w:rsid w:val="00074828"/>
    <w:rsid w:val="00075160"/>
    <w:rsid w:val="00075245"/>
    <w:rsid w:val="0007552B"/>
    <w:rsid w:val="00075BB7"/>
    <w:rsid w:val="000764F7"/>
    <w:rsid w:val="000768FC"/>
    <w:rsid w:val="0007690F"/>
    <w:rsid w:val="00076CE8"/>
    <w:rsid w:val="00076E3A"/>
    <w:rsid w:val="00076F1B"/>
    <w:rsid w:val="00076F46"/>
    <w:rsid w:val="00076FCE"/>
    <w:rsid w:val="0007794F"/>
    <w:rsid w:val="00077A2B"/>
    <w:rsid w:val="00077A85"/>
    <w:rsid w:val="00077F30"/>
    <w:rsid w:val="00077F75"/>
    <w:rsid w:val="000800A7"/>
    <w:rsid w:val="0008013D"/>
    <w:rsid w:val="000803A0"/>
    <w:rsid w:val="0008051A"/>
    <w:rsid w:val="000808E0"/>
    <w:rsid w:val="000809CE"/>
    <w:rsid w:val="00080BF7"/>
    <w:rsid w:val="000812DA"/>
    <w:rsid w:val="00081405"/>
    <w:rsid w:val="00081607"/>
    <w:rsid w:val="00081A00"/>
    <w:rsid w:val="00081B5D"/>
    <w:rsid w:val="000826ED"/>
    <w:rsid w:val="0008330E"/>
    <w:rsid w:val="000837A6"/>
    <w:rsid w:val="000837D4"/>
    <w:rsid w:val="00083B18"/>
    <w:rsid w:val="00083B28"/>
    <w:rsid w:val="00083C62"/>
    <w:rsid w:val="00083D68"/>
    <w:rsid w:val="00083E25"/>
    <w:rsid w:val="00083EA0"/>
    <w:rsid w:val="00084126"/>
    <w:rsid w:val="00084482"/>
    <w:rsid w:val="00084A04"/>
    <w:rsid w:val="00084B70"/>
    <w:rsid w:val="00085444"/>
    <w:rsid w:val="000854E6"/>
    <w:rsid w:val="000855D8"/>
    <w:rsid w:val="000857E8"/>
    <w:rsid w:val="00085828"/>
    <w:rsid w:val="00085A5C"/>
    <w:rsid w:val="00085EB3"/>
    <w:rsid w:val="00086493"/>
    <w:rsid w:val="000865D7"/>
    <w:rsid w:val="000867CC"/>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88C"/>
    <w:rsid w:val="00091F55"/>
    <w:rsid w:val="000926D5"/>
    <w:rsid w:val="000927C6"/>
    <w:rsid w:val="00092B6D"/>
    <w:rsid w:val="00092D6D"/>
    <w:rsid w:val="00092E90"/>
    <w:rsid w:val="00092EA0"/>
    <w:rsid w:val="00093263"/>
    <w:rsid w:val="00093617"/>
    <w:rsid w:val="0009369A"/>
    <w:rsid w:val="000937B6"/>
    <w:rsid w:val="000939CD"/>
    <w:rsid w:val="000939DC"/>
    <w:rsid w:val="00093B0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5C70"/>
    <w:rsid w:val="00096002"/>
    <w:rsid w:val="0009639E"/>
    <w:rsid w:val="00096543"/>
    <w:rsid w:val="0009669F"/>
    <w:rsid w:val="000967CE"/>
    <w:rsid w:val="0009682D"/>
    <w:rsid w:val="00097190"/>
    <w:rsid w:val="00097468"/>
    <w:rsid w:val="00097555"/>
    <w:rsid w:val="00097918"/>
    <w:rsid w:val="00097D66"/>
    <w:rsid w:val="00097EA0"/>
    <w:rsid w:val="00097ED4"/>
    <w:rsid w:val="00097F57"/>
    <w:rsid w:val="000A0AFC"/>
    <w:rsid w:val="000A0F71"/>
    <w:rsid w:val="000A10AD"/>
    <w:rsid w:val="000A1383"/>
    <w:rsid w:val="000A1408"/>
    <w:rsid w:val="000A1727"/>
    <w:rsid w:val="000A1C19"/>
    <w:rsid w:val="000A2457"/>
    <w:rsid w:val="000A2BCB"/>
    <w:rsid w:val="000A2D13"/>
    <w:rsid w:val="000A2F81"/>
    <w:rsid w:val="000A3132"/>
    <w:rsid w:val="000A314D"/>
    <w:rsid w:val="000A3361"/>
    <w:rsid w:val="000A3512"/>
    <w:rsid w:val="000A35A9"/>
    <w:rsid w:val="000A35EE"/>
    <w:rsid w:val="000A3A30"/>
    <w:rsid w:val="000A3BD8"/>
    <w:rsid w:val="000A3C0F"/>
    <w:rsid w:val="000A3C5C"/>
    <w:rsid w:val="000A3CEA"/>
    <w:rsid w:val="000A3E74"/>
    <w:rsid w:val="000A426A"/>
    <w:rsid w:val="000A42F7"/>
    <w:rsid w:val="000A43B9"/>
    <w:rsid w:val="000A47AC"/>
    <w:rsid w:val="000A4B68"/>
    <w:rsid w:val="000A5158"/>
    <w:rsid w:val="000A51D7"/>
    <w:rsid w:val="000A5236"/>
    <w:rsid w:val="000A56D8"/>
    <w:rsid w:val="000A5735"/>
    <w:rsid w:val="000A5BD3"/>
    <w:rsid w:val="000A638E"/>
    <w:rsid w:val="000A65C8"/>
    <w:rsid w:val="000A6BB2"/>
    <w:rsid w:val="000A6F58"/>
    <w:rsid w:val="000A6FE2"/>
    <w:rsid w:val="000A7092"/>
    <w:rsid w:val="000A719D"/>
    <w:rsid w:val="000A7299"/>
    <w:rsid w:val="000A78EC"/>
    <w:rsid w:val="000A793D"/>
    <w:rsid w:val="000A7FC8"/>
    <w:rsid w:val="000B038F"/>
    <w:rsid w:val="000B0BE4"/>
    <w:rsid w:val="000B0C18"/>
    <w:rsid w:val="000B0CAB"/>
    <w:rsid w:val="000B0EBC"/>
    <w:rsid w:val="000B1005"/>
    <w:rsid w:val="000B14CC"/>
    <w:rsid w:val="000B16B7"/>
    <w:rsid w:val="000B1BAB"/>
    <w:rsid w:val="000B1BD7"/>
    <w:rsid w:val="000B1C70"/>
    <w:rsid w:val="000B1DD5"/>
    <w:rsid w:val="000B22AA"/>
    <w:rsid w:val="000B2408"/>
    <w:rsid w:val="000B2427"/>
    <w:rsid w:val="000B2816"/>
    <w:rsid w:val="000B2A61"/>
    <w:rsid w:val="000B2EE4"/>
    <w:rsid w:val="000B3279"/>
    <w:rsid w:val="000B35F4"/>
    <w:rsid w:val="000B369C"/>
    <w:rsid w:val="000B3B32"/>
    <w:rsid w:val="000B3B38"/>
    <w:rsid w:val="000B4435"/>
    <w:rsid w:val="000B4560"/>
    <w:rsid w:val="000B45E4"/>
    <w:rsid w:val="000B486A"/>
    <w:rsid w:val="000B4F0B"/>
    <w:rsid w:val="000B5228"/>
    <w:rsid w:val="000B5419"/>
    <w:rsid w:val="000B5512"/>
    <w:rsid w:val="000B59CE"/>
    <w:rsid w:val="000B5D87"/>
    <w:rsid w:val="000B5E20"/>
    <w:rsid w:val="000B6024"/>
    <w:rsid w:val="000B63B1"/>
    <w:rsid w:val="000B6873"/>
    <w:rsid w:val="000B6F65"/>
    <w:rsid w:val="000B7111"/>
    <w:rsid w:val="000B7468"/>
    <w:rsid w:val="000B78EB"/>
    <w:rsid w:val="000B7B8A"/>
    <w:rsid w:val="000B7F2F"/>
    <w:rsid w:val="000C02E0"/>
    <w:rsid w:val="000C0361"/>
    <w:rsid w:val="000C0596"/>
    <w:rsid w:val="000C062D"/>
    <w:rsid w:val="000C0833"/>
    <w:rsid w:val="000C0AD5"/>
    <w:rsid w:val="000C0D4E"/>
    <w:rsid w:val="000C0DD6"/>
    <w:rsid w:val="000C0E05"/>
    <w:rsid w:val="000C0E1F"/>
    <w:rsid w:val="000C0E68"/>
    <w:rsid w:val="000C0F2B"/>
    <w:rsid w:val="000C15AB"/>
    <w:rsid w:val="000C169C"/>
    <w:rsid w:val="000C186D"/>
    <w:rsid w:val="000C1D0B"/>
    <w:rsid w:val="000C1F30"/>
    <w:rsid w:val="000C2224"/>
    <w:rsid w:val="000C2BA5"/>
    <w:rsid w:val="000C2DB5"/>
    <w:rsid w:val="000C2EB3"/>
    <w:rsid w:val="000C32B3"/>
    <w:rsid w:val="000C37B7"/>
    <w:rsid w:val="000C3873"/>
    <w:rsid w:val="000C3BF8"/>
    <w:rsid w:val="000C3EA7"/>
    <w:rsid w:val="000C3F6E"/>
    <w:rsid w:val="000C42D1"/>
    <w:rsid w:val="000C46F1"/>
    <w:rsid w:val="000C46FC"/>
    <w:rsid w:val="000C4771"/>
    <w:rsid w:val="000C47D1"/>
    <w:rsid w:val="000C4C69"/>
    <w:rsid w:val="000C4D26"/>
    <w:rsid w:val="000C5251"/>
    <w:rsid w:val="000C53AC"/>
    <w:rsid w:val="000C57B2"/>
    <w:rsid w:val="000C5BF8"/>
    <w:rsid w:val="000C5D4C"/>
    <w:rsid w:val="000C5D7C"/>
    <w:rsid w:val="000C656D"/>
    <w:rsid w:val="000C67C1"/>
    <w:rsid w:val="000C69F1"/>
    <w:rsid w:val="000C6FDD"/>
    <w:rsid w:val="000C762F"/>
    <w:rsid w:val="000C786D"/>
    <w:rsid w:val="000C7B42"/>
    <w:rsid w:val="000C7E25"/>
    <w:rsid w:val="000C7E82"/>
    <w:rsid w:val="000C7EBE"/>
    <w:rsid w:val="000C7FF3"/>
    <w:rsid w:val="000D04ED"/>
    <w:rsid w:val="000D06C1"/>
    <w:rsid w:val="000D0855"/>
    <w:rsid w:val="000D0AAE"/>
    <w:rsid w:val="000D0D9D"/>
    <w:rsid w:val="000D0DA3"/>
    <w:rsid w:val="000D0EA6"/>
    <w:rsid w:val="000D113F"/>
    <w:rsid w:val="000D1752"/>
    <w:rsid w:val="000D1872"/>
    <w:rsid w:val="000D196D"/>
    <w:rsid w:val="000D1A83"/>
    <w:rsid w:val="000D2134"/>
    <w:rsid w:val="000D2356"/>
    <w:rsid w:val="000D2A48"/>
    <w:rsid w:val="000D2B1C"/>
    <w:rsid w:val="000D2E56"/>
    <w:rsid w:val="000D3AF6"/>
    <w:rsid w:val="000D3BAD"/>
    <w:rsid w:val="000D3D6D"/>
    <w:rsid w:val="000D4389"/>
    <w:rsid w:val="000D44F6"/>
    <w:rsid w:val="000D46AF"/>
    <w:rsid w:val="000D4798"/>
    <w:rsid w:val="000D4988"/>
    <w:rsid w:val="000D49EB"/>
    <w:rsid w:val="000D4BB2"/>
    <w:rsid w:val="000D4D2D"/>
    <w:rsid w:val="000D5107"/>
    <w:rsid w:val="000D578B"/>
    <w:rsid w:val="000D592C"/>
    <w:rsid w:val="000D59A5"/>
    <w:rsid w:val="000D5D0E"/>
    <w:rsid w:val="000D5D8E"/>
    <w:rsid w:val="000D5DBE"/>
    <w:rsid w:val="000D5FF5"/>
    <w:rsid w:val="000D61AF"/>
    <w:rsid w:val="000D6307"/>
    <w:rsid w:val="000D65DC"/>
    <w:rsid w:val="000D6708"/>
    <w:rsid w:val="000D6E27"/>
    <w:rsid w:val="000D7840"/>
    <w:rsid w:val="000D7A9E"/>
    <w:rsid w:val="000D7B5E"/>
    <w:rsid w:val="000D7D45"/>
    <w:rsid w:val="000E007D"/>
    <w:rsid w:val="000E00E0"/>
    <w:rsid w:val="000E023E"/>
    <w:rsid w:val="000E03C5"/>
    <w:rsid w:val="000E04FA"/>
    <w:rsid w:val="000E06B2"/>
    <w:rsid w:val="000E0CC4"/>
    <w:rsid w:val="000E0F9C"/>
    <w:rsid w:val="000E1791"/>
    <w:rsid w:val="000E18D6"/>
    <w:rsid w:val="000E1939"/>
    <w:rsid w:val="000E1D1E"/>
    <w:rsid w:val="000E1F5B"/>
    <w:rsid w:val="000E2401"/>
    <w:rsid w:val="000E2666"/>
    <w:rsid w:val="000E27E4"/>
    <w:rsid w:val="000E2834"/>
    <w:rsid w:val="000E2945"/>
    <w:rsid w:val="000E2A29"/>
    <w:rsid w:val="000E2E7E"/>
    <w:rsid w:val="000E3220"/>
    <w:rsid w:val="000E33DF"/>
    <w:rsid w:val="000E3C03"/>
    <w:rsid w:val="000E4C04"/>
    <w:rsid w:val="000E4E6C"/>
    <w:rsid w:val="000E51E3"/>
    <w:rsid w:val="000E541C"/>
    <w:rsid w:val="000E5450"/>
    <w:rsid w:val="000E5752"/>
    <w:rsid w:val="000E578A"/>
    <w:rsid w:val="000E581F"/>
    <w:rsid w:val="000E58AD"/>
    <w:rsid w:val="000E5A9A"/>
    <w:rsid w:val="000E5D88"/>
    <w:rsid w:val="000E5DFA"/>
    <w:rsid w:val="000E5F4F"/>
    <w:rsid w:val="000E608D"/>
    <w:rsid w:val="000E6138"/>
    <w:rsid w:val="000E630E"/>
    <w:rsid w:val="000E65DF"/>
    <w:rsid w:val="000E661B"/>
    <w:rsid w:val="000E665A"/>
    <w:rsid w:val="000E6B65"/>
    <w:rsid w:val="000E6C1F"/>
    <w:rsid w:val="000E6DC0"/>
    <w:rsid w:val="000E73C6"/>
    <w:rsid w:val="000E743A"/>
    <w:rsid w:val="000E759E"/>
    <w:rsid w:val="000E787C"/>
    <w:rsid w:val="000E7A54"/>
    <w:rsid w:val="000E7B21"/>
    <w:rsid w:val="000E7C24"/>
    <w:rsid w:val="000F002B"/>
    <w:rsid w:val="000F00FC"/>
    <w:rsid w:val="000F0375"/>
    <w:rsid w:val="000F056A"/>
    <w:rsid w:val="000F05AA"/>
    <w:rsid w:val="000F0650"/>
    <w:rsid w:val="000F0AA7"/>
    <w:rsid w:val="000F0B72"/>
    <w:rsid w:val="000F0BF5"/>
    <w:rsid w:val="000F0CF5"/>
    <w:rsid w:val="000F0DA5"/>
    <w:rsid w:val="000F0F2D"/>
    <w:rsid w:val="000F1096"/>
    <w:rsid w:val="000F12BC"/>
    <w:rsid w:val="000F130D"/>
    <w:rsid w:val="000F16E2"/>
    <w:rsid w:val="000F1A98"/>
    <w:rsid w:val="000F1F21"/>
    <w:rsid w:val="000F2001"/>
    <w:rsid w:val="000F228E"/>
    <w:rsid w:val="000F23F7"/>
    <w:rsid w:val="000F255F"/>
    <w:rsid w:val="000F268C"/>
    <w:rsid w:val="000F2810"/>
    <w:rsid w:val="000F29F2"/>
    <w:rsid w:val="000F2A23"/>
    <w:rsid w:val="000F2CC9"/>
    <w:rsid w:val="000F36BC"/>
    <w:rsid w:val="000F3897"/>
    <w:rsid w:val="000F3D68"/>
    <w:rsid w:val="000F3EE0"/>
    <w:rsid w:val="000F44D1"/>
    <w:rsid w:val="000F47FF"/>
    <w:rsid w:val="000F4A1F"/>
    <w:rsid w:val="000F4B39"/>
    <w:rsid w:val="000F4E26"/>
    <w:rsid w:val="000F4F76"/>
    <w:rsid w:val="000F52B3"/>
    <w:rsid w:val="000F5377"/>
    <w:rsid w:val="000F592A"/>
    <w:rsid w:val="000F5CB6"/>
    <w:rsid w:val="000F5F95"/>
    <w:rsid w:val="000F5FB5"/>
    <w:rsid w:val="000F6862"/>
    <w:rsid w:val="000F6962"/>
    <w:rsid w:val="000F7193"/>
    <w:rsid w:val="000F72C1"/>
    <w:rsid w:val="000F766C"/>
    <w:rsid w:val="000F7713"/>
    <w:rsid w:val="000F7980"/>
    <w:rsid w:val="000F79AA"/>
    <w:rsid w:val="000F7AFE"/>
    <w:rsid w:val="000F7B56"/>
    <w:rsid w:val="000F7BCA"/>
    <w:rsid w:val="0010053A"/>
    <w:rsid w:val="00100C81"/>
    <w:rsid w:val="00100CDE"/>
    <w:rsid w:val="001016B5"/>
    <w:rsid w:val="0010173C"/>
    <w:rsid w:val="00101982"/>
    <w:rsid w:val="00101A9B"/>
    <w:rsid w:val="00101C44"/>
    <w:rsid w:val="0010201D"/>
    <w:rsid w:val="0010217E"/>
    <w:rsid w:val="00102472"/>
    <w:rsid w:val="001026C3"/>
    <w:rsid w:val="00102B08"/>
    <w:rsid w:val="00102CEA"/>
    <w:rsid w:val="00102D91"/>
    <w:rsid w:val="00102F4C"/>
    <w:rsid w:val="00103043"/>
    <w:rsid w:val="001031A6"/>
    <w:rsid w:val="00103302"/>
    <w:rsid w:val="00103369"/>
    <w:rsid w:val="0010353A"/>
    <w:rsid w:val="00103674"/>
    <w:rsid w:val="0010387E"/>
    <w:rsid w:val="00103B2C"/>
    <w:rsid w:val="00103B64"/>
    <w:rsid w:val="00103BED"/>
    <w:rsid w:val="00103F8A"/>
    <w:rsid w:val="0010421D"/>
    <w:rsid w:val="0010514F"/>
    <w:rsid w:val="001053D6"/>
    <w:rsid w:val="0010554C"/>
    <w:rsid w:val="0010580E"/>
    <w:rsid w:val="00105902"/>
    <w:rsid w:val="00105ACF"/>
    <w:rsid w:val="00105F16"/>
    <w:rsid w:val="00106527"/>
    <w:rsid w:val="001065A2"/>
    <w:rsid w:val="00106F60"/>
    <w:rsid w:val="001072DB"/>
    <w:rsid w:val="001079B5"/>
    <w:rsid w:val="00107ABD"/>
    <w:rsid w:val="00107D5D"/>
    <w:rsid w:val="00107E06"/>
    <w:rsid w:val="00107F2F"/>
    <w:rsid w:val="0011037F"/>
    <w:rsid w:val="00110451"/>
    <w:rsid w:val="00110753"/>
    <w:rsid w:val="00110A91"/>
    <w:rsid w:val="00110D5F"/>
    <w:rsid w:val="00111ECE"/>
    <w:rsid w:val="00111EE3"/>
    <w:rsid w:val="001122C7"/>
    <w:rsid w:val="00112442"/>
    <w:rsid w:val="001129FD"/>
    <w:rsid w:val="00112A8F"/>
    <w:rsid w:val="00112AC6"/>
    <w:rsid w:val="00112BA4"/>
    <w:rsid w:val="00112CA7"/>
    <w:rsid w:val="001132CF"/>
    <w:rsid w:val="00113736"/>
    <w:rsid w:val="00113A6B"/>
    <w:rsid w:val="00113BBE"/>
    <w:rsid w:val="00113D82"/>
    <w:rsid w:val="00113EE3"/>
    <w:rsid w:val="00113FC0"/>
    <w:rsid w:val="0011427B"/>
    <w:rsid w:val="00114483"/>
    <w:rsid w:val="001149B8"/>
    <w:rsid w:val="001149BA"/>
    <w:rsid w:val="00114B5E"/>
    <w:rsid w:val="00114EC7"/>
    <w:rsid w:val="00114F1F"/>
    <w:rsid w:val="00114F6B"/>
    <w:rsid w:val="001150DA"/>
    <w:rsid w:val="00115221"/>
    <w:rsid w:val="001153B0"/>
    <w:rsid w:val="0011542C"/>
    <w:rsid w:val="00115493"/>
    <w:rsid w:val="001156CC"/>
    <w:rsid w:val="0011591D"/>
    <w:rsid w:val="00115963"/>
    <w:rsid w:val="00115AA9"/>
    <w:rsid w:val="00115E6F"/>
    <w:rsid w:val="0011602B"/>
    <w:rsid w:val="001161B3"/>
    <w:rsid w:val="00116204"/>
    <w:rsid w:val="0011661E"/>
    <w:rsid w:val="001168DF"/>
    <w:rsid w:val="001169FE"/>
    <w:rsid w:val="00116BB1"/>
    <w:rsid w:val="00116C10"/>
    <w:rsid w:val="00116DEE"/>
    <w:rsid w:val="00117194"/>
    <w:rsid w:val="00117641"/>
    <w:rsid w:val="00117E0A"/>
    <w:rsid w:val="00117F83"/>
    <w:rsid w:val="00120153"/>
    <w:rsid w:val="0012040F"/>
    <w:rsid w:val="0012049D"/>
    <w:rsid w:val="001204B3"/>
    <w:rsid w:val="00120603"/>
    <w:rsid w:val="001207B6"/>
    <w:rsid w:val="00120CF7"/>
    <w:rsid w:val="0012146C"/>
    <w:rsid w:val="0012171D"/>
    <w:rsid w:val="00121ADD"/>
    <w:rsid w:val="00121BF2"/>
    <w:rsid w:val="00121C92"/>
    <w:rsid w:val="00121E41"/>
    <w:rsid w:val="001220CB"/>
    <w:rsid w:val="001222C6"/>
    <w:rsid w:val="00122404"/>
    <w:rsid w:val="001224E1"/>
    <w:rsid w:val="001224FE"/>
    <w:rsid w:val="001227F0"/>
    <w:rsid w:val="00122870"/>
    <w:rsid w:val="001228DC"/>
    <w:rsid w:val="00122BAE"/>
    <w:rsid w:val="00122C42"/>
    <w:rsid w:val="00123466"/>
    <w:rsid w:val="00123472"/>
    <w:rsid w:val="0012374E"/>
    <w:rsid w:val="001237B9"/>
    <w:rsid w:val="00123AE5"/>
    <w:rsid w:val="00123D30"/>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6B4B"/>
    <w:rsid w:val="001272D8"/>
    <w:rsid w:val="001277E5"/>
    <w:rsid w:val="0012797C"/>
    <w:rsid w:val="001279B3"/>
    <w:rsid w:val="00127AFE"/>
    <w:rsid w:val="00127BD7"/>
    <w:rsid w:val="00127F0E"/>
    <w:rsid w:val="00127FBC"/>
    <w:rsid w:val="00130086"/>
    <w:rsid w:val="001302CF"/>
    <w:rsid w:val="001302FE"/>
    <w:rsid w:val="00130326"/>
    <w:rsid w:val="001303E8"/>
    <w:rsid w:val="0013055D"/>
    <w:rsid w:val="00130B88"/>
    <w:rsid w:val="00130DC6"/>
    <w:rsid w:val="00130F29"/>
    <w:rsid w:val="00130FF2"/>
    <w:rsid w:val="0013115B"/>
    <w:rsid w:val="001313F2"/>
    <w:rsid w:val="001316E9"/>
    <w:rsid w:val="00131C62"/>
    <w:rsid w:val="001320FB"/>
    <w:rsid w:val="001322EF"/>
    <w:rsid w:val="00132506"/>
    <w:rsid w:val="00132F7D"/>
    <w:rsid w:val="001330D7"/>
    <w:rsid w:val="0013323E"/>
    <w:rsid w:val="00133987"/>
    <w:rsid w:val="001339B8"/>
    <w:rsid w:val="00133AC1"/>
    <w:rsid w:val="00133CDF"/>
    <w:rsid w:val="001342AE"/>
    <w:rsid w:val="00134454"/>
    <w:rsid w:val="001348CF"/>
    <w:rsid w:val="001348D0"/>
    <w:rsid w:val="001348F9"/>
    <w:rsid w:val="00134BD7"/>
    <w:rsid w:val="00134C57"/>
    <w:rsid w:val="00134D0B"/>
    <w:rsid w:val="00134EEC"/>
    <w:rsid w:val="001350FC"/>
    <w:rsid w:val="00135362"/>
    <w:rsid w:val="00135892"/>
    <w:rsid w:val="00135BC5"/>
    <w:rsid w:val="00135BF0"/>
    <w:rsid w:val="00135BF6"/>
    <w:rsid w:val="00135EBE"/>
    <w:rsid w:val="0013606F"/>
    <w:rsid w:val="00136301"/>
    <w:rsid w:val="0013636F"/>
    <w:rsid w:val="00136BBE"/>
    <w:rsid w:val="00137273"/>
    <w:rsid w:val="00137388"/>
    <w:rsid w:val="001375E3"/>
    <w:rsid w:val="00137806"/>
    <w:rsid w:val="00137984"/>
    <w:rsid w:val="00137A6F"/>
    <w:rsid w:val="0014019B"/>
    <w:rsid w:val="00140912"/>
    <w:rsid w:val="00140ABE"/>
    <w:rsid w:val="00140C2F"/>
    <w:rsid w:val="00140F96"/>
    <w:rsid w:val="00140FDA"/>
    <w:rsid w:val="00141189"/>
    <w:rsid w:val="00141529"/>
    <w:rsid w:val="0014174D"/>
    <w:rsid w:val="00141A09"/>
    <w:rsid w:val="00141B54"/>
    <w:rsid w:val="00141D1D"/>
    <w:rsid w:val="00141E43"/>
    <w:rsid w:val="001420F5"/>
    <w:rsid w:val="00142434"/>
    <w:rsid w:val="001428DE"/>
    <w:rsid w:val="0014293E"/>
    <w:rsid w:val="00142B59"/>
    <w:rsid w:val="00142CE8"/>
    <w:rsid w:val="00142E77"/>
    <w:rsid w:val="00142F5E"/>
    <w:rsid w:val="00142F9A"/>
    <w:rsid w:val="00143265"/>
    <w:rsid w:val="001434EE"/>
    <w:rsid w:val="00143760"/>
    <w:rsid w:val="00143766"/>
    <w:rsid w:val="0014407F"/>
    <w:rsid w:val="0014451C"/>
    <w:rsid w:val="0014494A"/>
    <w:rsid w:val="00144B09"/>
    <w:rsid w:val="001455E4"/>
    <w:rsid w:val="001456B9"/>
    <w:rsid w:val="00145997"/>
    <w:rsid w:val="00145B95"/>
    <w:rsid w:val="00146124"/>
    <w:rsid w:val="00146A8F"/>
    <w:rsid w:val="00146C78"/>
    <w:rsid w:val="00147509"/>
    <w:rsid w:val="001477B2"/>
    <w:rsid w:val="0014798B"/>
    <w:rsid w:val="001479B6"/>
    <w:rsid w:val="00147DF0"/>
    <w:rsid w:val="00147F88"/>
    <w:rsid w:val="001504B6"/>
    <w:rsid w:val="001504DC"/>
    <w:rsid w:val="001505D5"/>
    <w:rsid w:val="00150870"/>
    <w:rsid w:val="00150944"/>
    <w:rsid w:val="00150A61"/>
    <w:rsid w:val="0015154C"/>
    <w:rsid w:val="00151B70"/>
    <w:rsid w:val="00151CF4"/>
    <w:rsid w:val="00151DB4"/>
    <w:rsid w:val="00151FAD"/>
    <w:rsid w:val="00152351"/>
    <w:rsid w:val="0015236C"/>
    <w:rsid w:val="00152393"/>
    <w:rsid w:val="001524EE"/>
    <w:rsid w:val="00152B19"/>
    <w:rsid w:val="00152BE6"/>
    <w:rsid w:val="00152C1A"/>
    <w:rsid w:val="00152EDA"/>
    <w:rsid w:val="00152F2F"/>
    <w:rsid w:val="00153020"/>
    <w:rsid w:val="00153372"/>
    <w:rsid w:val="001535EC"/>
    <w:rsid w:val="00153853"/>
    <w:rsid w:val="001538CE"/>
    <w:rsid w:val="00153D5F"/>
    <w:rsid w:val="0015416B"/>
    <w:rsid w:val="001545D5"/>
    <w:rsid w:val="00154768"/>
    <w:rsid w:val="00154921"/>
    <w:rsid w:val="001549B2"/>
    <w:rsid w:val="001551CA"/>
    <w:rsid w:val="00155230"/>
    <w:rsid w:val="00155236"/>
    <w:rsid w:val="001555EE"/>
    <w:rsid w:val="00155620"/>
    <w:rsid w:val="001556B2"/>
    <w:rsid w:val="001556DA"/>
    <w:rsid w:val="00155F05"/>
    <w:rsid w:val="00155F1E"/>
    <w:rsid w:val="00156004"/>
    <w:rsid w:val="0015604F"/>
    <w:rsid w:val="001564A4"/>
    <w:rsid w:val="001565D9"/>
    <w:rsid w:val="001565E5"/>
    <w:rsid w:val="001567A3"/>
    <w:rsid w:val="00156971"/>
    <w:rsid w:val="00156CE1"/>
    <w:rsid w:val="00157160"/>
    <w:rsid w:val="00157536"/>
    <w:rsid w:val="00160041"/>
    <w:rsid w:val="0016034C"/>
    <w:rsid w:val="001603FD"/>
    <w:rsid w:val="0016042B"/>
    <w:rsid w:val="00160493"/>
    <w:rsid w:val="00160B91"/>
    <w:rsid w:val="00160F79"/>
    <w:rsid w:val="001618B6"/>
    <w:rsid w:val="00161C4C"/>
    <w:rsid w:val="00161E56"/>
    <w:rsid w:val="00161EEC"/>
    <w:rsid w:val="00161FD4"/>
    <w:rsid w:val="00162953"/>
    <w:rsid w:val="00162A3E"/>
    <w:rsid w:val="00162B07"/>
    <w:rsid w:val="00162CB3"/>
    <w:rsid w:val="00162E0A"/>
    <w:rsid w:val="00162EA6"/>
    <w:rsid w:val="00162FAB"/>
    <w:rsid w:val="00163660"/>
    <w:rsid w:val="001636CC"/>
    <w:rsid w:val="00163841"/>
    <w:rsid w:val="00163990"/>
    <w:rsid w:val="00163A6B"/>
    <w:rsid w:val="00163B65"/>
    <w:rsid w:val="00163C1E"/>
    <w:rsid w:val="00164F18"/>
    <w:rsid w:val="001651C5"/>
    <w:rsid w:val="0016550F"/>
    <w:rsid w:val="00165543"/>
    <w:rsid w:val="00166026"/>
    <w:rsid w:val="001660F9"/>
    <w:rsid w:val="00166293"/>
    <w:rsid w:val="00166356"/>
    <w:rsid w:val="00166433"/>
    <w:rsid w:val="00166787"/>
    <w:rsid w:val="001667AA"/>
    <w:rsid w:val="001669A0"/>
    <w:rsid w:val="00166C61"/>
    <w:rsid w:val="00166E0D"/>
    <w:rsid w:val="00166F4D"/>
    <w:rsid w:val="00167215"/>
    <w:rsid w:val="00167391"/>
    <w:rsid w:val="0016791F"/>
    <w:rsid w:val="00167957"/>
    <w:rsid w:val="00167A75"/>
    <w:rsid w:val="00167CB4"/>
    <w:rsid w:val="00167DB1"/>
    <w:rsid w:val="00170B3C"/>
    <w:rsid w:val="00170C59"/>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5D4"/>
    <w:rsid w:val="00173C53"/>
    <w:rsid w:val="00173F1B"/>
    <w:rsid w:val="00174160"/>
    <w:rsid w:val="001743A5"/>
    <w:rsid w:val="00174603"/>
    <w:rsid w:val="00174770"/>
    <w:rsid w:val="00174789"/>
    <w:rsid w:val="00174809"/>
    <w:rsid w:val="00174B3C"/>
    <w:rsid w:val="00174C0B"/>
    <w:rsid w:val="00174D48"/>
    <w:rsid w:val="0017525D"/>
    <w:rsid w:val="00175A23"/>
    <w:rsid w:val="00175CAB"/>
    <w:rsid w:val="00175E37"/>
    <w:rsid w:val="00175EFA"/>
    <w:rsid w:val="00176013"/>
    <w:rsid w:val="0017645C"/>
    <w:rsid w:val="00176778"/>
    <w:rsid w:val="00176909"/>
    <w:rsid w:val="00176C74"/>
    <w:rsid w:val="001773DA"/>
    <w:rsid w:val="001775AA"/>
    <w:rsid w:val="00177951"/>
    <w:rsid w:val="0017796A"/>
    <w:rsid w:val="00177AAA"/>
    <w:rsid w:val="00177D5C"/>
    <w:rsid w:val="00177E50"/>
    <w:rsid w:val="00177F56"/>
    <w:rsid w:val="00180010"/>
    <w:rsid w:val="00180053"/>
    <w:rsid w:val="0018034C"/>
    <w:rsid w:val="00180388"/>
    <w:rsid w:val="001807D8"/>
    <w:rsid w:val="0018092C"/>
    <w:rsid w:val="00180AA4"/>
    <w:rsid w:val="00180BF7"/>
    <w:rsid w:val="001811C8"/>
    <w:rsid w:val="00181A0A"/>
    <w:rsid w:val="00181A86"/>
    <w:rsid w:val="00181B51"/>
    <w:rsid w:val="00181E2B"/>
    <w:rsid w:val="00182017"/>
    <w:rsid w:val="001820F6"/>
    <w:rsid w:val="0018223F"/>
    <w:rsid w:val="001822B3"/>
    <w:rsid w:val="0018259F"/>
    <w:rsid w:val="001827CC"/>
    <w:rsid w:val="001829E9"/>
    <w:rsid w:val="00182A0D"/>
    <w:rsid w:val="00182C04"/>
    <w:rsid w:val="00182CF6"/>
    <w:rsid w:val="00182D08"/>
    <w:rsid w:val="00182F10"/>
    <w:rsid w:val="00183562"/>
    <w:rsid w:val="00183D2C"/>
    <w:rsid w:val="00184315"/>
    <w:rsid w:val="00184677"/>
    <w:rsid w:val="00184741"/>
    <w:rsid w:val="00184758"/>
    <w:rsid w:val="00184B75"/>
    <w:rsid w:val="00184C86"/>
    <w:rsid w:val="00184CFE"/>
    <w:rsid w:val="00184F4E"/>
    <w:rsid w:val="00185313"/>
    <w:rsid w:val="00185353"/>
    <w:rsid w:val="0018574D"/>
    <w:rsid w:val="00185992"/>
    <w:rsid w:val="00185D12"/>
    <w:rsid w:val="00186179"/>
    <w:rsid w:val="001863D2"/>
    <w:rsid w:val="001863E3"/>
    <w:rsid w:val="0018645E"/>
    <w:rsid w:val="001866E9"/>
    <w:rsid w:val="00186E37"/>
    <w:rsid w:val="00187151"/>
    <w:rsid w:val="00187391"/>
    <w:rsid w:val="0018753F"/>
    <w:rsid w:val="00187695"/>
    <w:rsid w:val="00190053"/>
    <w:rsid w:val="001901AF"/>
    <w:rsid w:val="00190912"/>
    <w:rsid w:val="00190C74"/>
    <w:rsid w:val="00190CF9"/>
    <w:rsid w:val="00190F3D"/>
    <w:rsid w:val="00191204"/>
    <w:rsid w:val="00191268"/>
    <w:rsid w:val="00191364"/>
    <w:rsid w:val="001917CC"/>
    <w:rsid w:val="00191850"/>
    <w:rsid w:val="00191C14"/>
    <w:rsid w:val="001926EC"/>
    <w:rsid w:val="0019273C"/>
    <w:rsid w:val="0019284D"/>
    <w:rsid w:val="00192B52"/>
    <w:rsid w:val="00192D62"/>
    <w:rsid w:val="00193548"/>
    <w:rsid w:val="00193684"/>
    <w:rsid w:val="0019374A"/>
    <w:rsid w:val="00193939"/>
    <w:rsid w:val="00193AA8"/>
    <w:rsid w:val="00193D15"/>
    <w:rsid w:val="00193EA0"/>
    <w:rsid w:val="00194014"/>
    <w:rsid w:val="00194260"/>
    <w:rsid w:val="001944FE"/>
    <w:rsid w:val="00194720"/>
    <w:rsid w:val="00194854"/>
    <w:rsid w:val="001948FD"/>
    <w:rsid w:val="00195181"/>
    <w:rsid w:val="00195338"/>
    <w:rsid w:val="001953A7"/>
    <w:rsid w:val="001956E4"/>
    <w:rsid w:val="001956EF"/>
    <w:rsid w:val="00195842"/>
    <w:rsid w:val="001959FA"/>
    <w:rsid w:val="00195AB1"/>
    <w:rsid w:val="00195B78"/>
    <w:rsid w:val="00195CDD"/>
    <w:rsid w:val="00196526"/>
    <w:rsid w:val="00196B61"/>
    <w:rsid w:val="00196C0C"/>
    <w:rsid w:val="0019753D"/>
    <w:rsid w:val="0019773E"/>
    <w:rsid w:val="001978C0"/>
    <w:rsid w:val="00197A85"/>
    <w:rsid w:val="00197E18"/>
    <w:rsid w:val="001A01C0"/>
    <w:rsid w:val="001A0A96"/>
    <w:rsid w:val="001A0C7D"/>
    <w:rsid w:val="001A0FEB"/>
    <w:rsid w:val="001A1165"/>
    <w:rsid w:val="001A1581"/>
    <w:rsid w:val="001A161E"/>
    <w:rsid w:val="001A1DDE"/>
    <w:rsid w:val="001A1FCC"/>
    <w:rsid w:val="001A217F"/>
    <w:rsid w:val="001A21CC"/>
    <w:rsid w:val="001A2419"/>
    <w:rsid w:val="001A26B8"/>
    <w:rsid w:val="001A2786"/>
    <w:rsid w:val="001A29B8"/>
    <w:rsid w:val="001A2F5A"/>
    <w:rsid w:val="001A2FBE"/>
    <w:rsid w:val="001A3319"/>
    <w:rsid w:val="001A34E2"/>
    <w:rsid w:val="001A34FA"/>
    <w:rsid w:val="001A3649"/>
    <w:rsid w:val="001A386B"/>
    <w:rsid w:val="001A3A6B"/>
    <w:rsid w:val="001A3D24"/>
    <w:rsid w:val="001A3E90"/>
    <w:rsid w:val="001A409F"/>
    <w:rsid w:val="001A4190"/>
    <w:rsid w:val="001A4218"/>
    <w:rsid w:val="001A4477"/>
    <w:rsid w:val="001A45ED"/>
    <w:rsid w:val="001A4693"/>
    <w:rsid w:val="001A473F"/>
    <w:rsid w:val="001A48D5"/>
    <w:rsid w:val="001A490E"/>
    <w:rsid w:val="001A4B69"/>
    <w:rsid w:val="001A548D"/>
    <w:rsid w:val="001A589B"/>
    <w:rsid w:val="001A5F8B"/>
    <w:rsid w:val="001A60E1"/>
    <w:rsid w:val="001A620E"/>
    <w:rsid w:val="001A6366"/>
    <w:rsid w:val="001A66F8"/>
    <w:rsid w:val="001A6799"/>
    <w:rsid w:val="001A7288"/>
    <w:rsid w:val="001A7310"/>
    <w:rsid w:val="001A73D0"/>
    <w:rsid w:val="001A75CA"/>
    <w:rsid w:val="001A7A72"/>
    <w:rsid w:val="001A7CF7"/>
    <w:rsid w:val="001A7DF9"/>
    <w:rsid w:val="001A7F97"/>
    <w:rsid w:val="001B0304"/>
    <w:rsid w:val="001B03A3"/>
    <w:rsid w:val="001B0402"/>
    <w:rsid w:val="001B059B"/>
    <w:rsid w:val="001B05DC"/>
    <w:rsid w:val="001B05EC"/>
    <w:rsid w:val="001B071F"/>
    <w:rsid w:val="001B0CF9"/>
    <w:rsid w:val="001B1300"/>
    <w:rsid w:val="001B13FC"/>
    <w:rsid w:val="001B1899"/>
    <w:rsid w:val="001B1993"/>
    <w:rsid w:val="001B1F05"/>
    <w:rsid w:val="001B2101"/>
    <w:rsid w:val="001B223C"/>
    <w:rsid w:val="001B22D1"/>
    <w:rsid w:val="001B24BA"/>
    <w:rsid w:val="001B2743"/>
    <w:rsid w:val="001B2EE3"/>
    <w:rsid w:val="001B315A"/>
    <w:rsid w:val="001B35C1"/>
    <w:rsid w:val="001B36F7"/>
    <w:rsid w:val="001B37D2"/>
    <w:rsid w:val="001B38C6"/>
    <w:rsid w:val="001B39CC"/>
    <w:rsid w:val="001B3BD8"/>
    <w:rsid w:val="001B3F34"/>
    <w:rsid w:val="001B4117"/>
    <w:rsid w:val="001B4180"/>
    <w:rsid w:val="001B43B1"/>
    <w:rsid w:val="001B4439"/>
    <w:rsid w:val="001B4583"/>
    <w:rsid w:val="001B48B1"/>
    <w:rsid w:val="001B4C69"/>
    <w:rsid w:val="001B4F38"/>
    <w:rsid w:val="001B4F90"/>
    <w:rsid w:val="001B5551"/>
    <w:rsid w:val="001B596D"/>
    <w:rsid w:val="001B5D2D"/>
    <w:rsid w:val="001B6013"/>
    <w:rsid w:val="001B62B8"/>
    <w:rsid w:val="001B677F"/>
    <w:rsid w:val="001B683E"/>
    <w:rsid w:val="001B6921"/>
    <w:rsid w:val="001B6B08"/>
    <w:rsid w:val="001B7243"/>
    <w:rsid w:val="001B7381"/>
    <w:rsid w:val="001B739E"/>
    <w:rsid w:val="001B74E9"/>
    <w:rsid w:val="001B77C4"/>
    <w:rsid w:val="001B7952"/>
    <w:rsid w:val="001B7A83"/>
    <w:rsid w:val="001B7E22"/>
    <w:rsid w:val="001B7E74"/>
    <w:rsid w:val="001B7F74"/>
    <w:rsid w:val="001C000C"/>
    <w:rsid w:val="001C082A"/>
    <w:rsid w:val="001C0F66"/>
    <w:rsid w:val="001C0F68"/>
    <w:rsid w:val="001C148B"/>
    <w:rsid w:val="001C16E3"/>
    <w:rsid w:val="001C1888"/>
    <w:rsid w:val="001C18C5"/>
    <w:rsid w:val="001C1999"/>
    <w:rsid w:val="001C1CD6"/>
    <w:rsid w:val="001C1F24"/>
    <w:rsid w:val="001C235F"/>
    <w:rsid w:val="001C29F1"/>
    <w:rsid w:val="001C2C9D"/>
    <w:rsid w:val="001C2F8F"/>
    <w:rsid w:val="001C3019"/>
    <w:rsid w:val="001C3363"/>
    <w:rsid w:val="001C3606"/>
    <w:rsid w:val="001C363C"/>
    <w:rsid w:val="001C3850"/>
    <w:rsid w:val="001C3ABA"/>
    <w:rsid w:val="001C3DB7"/>
    <w:rsid w:val="001C3F59"/>
    <w:rsid w:val="001C4430"/>
    <w:rsid w:val="001C4621"/>
    <w:rsid w:val="001C499C"/>
    <w:rsid w:val="001C4BBA"/>
    <w:rsid w:val="001C4DA8"/>
    <w:rsid w:val="001C4EE8"/>
    <w:rsid w:val="001C4FC0"/>
    <w:rsid w:val="001C555D"/>
    <w:rsid w:val="001C56B9"/>
    <w:rsid w:val="001C5789"/>
    <w:rsid w:val="001C59D9"/>
    <w:rsid w:val="001C5A08"/>
    <w:rsid w:val="001C5CA7"/>
    <w:rsid w:val="001C5D77"/>
    <w:rsid w:val="001C6BDC"/>
    <w:rsid w:val="001C6CE7"/>
    <w:rsid w:val="001C6D31"/>
    <w:rsid w:val="001C6FB8"/>
    <w:rsid w:val="001D01EB"/>
    <w:rsid w:val="001D03A0"/>
    <w:rsid w:val="001D0410"/>
    <w:rsid w:val="001D0559"/>
    <w:rsid w:val="001D061F"/>
    <w:rsid w:val="001D0C46"/>
    <w:rsid w:val="001D0C92"/>
    <w:rsid w:val="001D0EC7"/>
    <w:rsid w:val="001D0F86"/>
    <w:rsid w:val="001D1300"/>
    <w:rsid w:val="001D1429"/>
    <w:rsid w:val="001D17E8"/>
    <w:rsid w:val="001D1A99"/>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3F7E"/>
    <w:rsid w:val="001D4140"/>
    <w:rsid w:val="001D4547"/>
    <w:rsid w:val="001D4949"/>
    <w:rsid w:val="001D4A24"/>
    <w:rsid w:val="001D4B64"/>
    <w:rsid w:val="001D4E21"/>
    <w:rsid w:val="001D52BC"/>
    <w:rsid w:val="001D5730"/>
    <w:rsid w:val="001D5813"/>
    <w:rsid w:val="001D5F89"/>
    <w:rsid w:val="001D6055"/>
    <w:rsid w:val="001D6395"/>
    <w:rsid w:val="001D6C83"/>
    <w:rsid w:val="001D6EF7"/>
    <w:rsid w:val="001D6F7C"/>
    <w:rsid w:val="001D7277"/>
    <w:rsid w:val="001D72CB"/>
    <w:rsid w:val="001D7385"/>
    <w:rsid w:val="001D791C"/>
    <w:rsid w:val="001D7984"/>
    <w:rsid w:val="001D79E4"/>
    <w:rsid w:val="001D7A39"/>
    <w:rsid w:val="001D7AF8"/>
    <w:rsid w:val="001D7DCB"/>
    <w:rsid w:val="001E0189"/>
    <w:rsid w:val="001E03AD"/>
    <w:rsid w:val="001E0B3C"/>
    <w:rsid w:val="001E0C3D"/>
    <w:rsid w:val="001E1114"/>
    <w:rsid w:val="001E1684"/>
    <w:rsid w:val="001E177A"/>
    <w:rsid w:val="001E17EF"/>
    <w:rsid w:val="001E1A06"/>
    <w:rsid w:val="001E1BA7"/>
    <w:rsid w:val="001E1CF2"/>
    <w:rsid w:val="001E1F8A"/>
    <w:rsid w:val="001E1FAE"/>
    <w:rsid w:val="001E2034"/>
    <w:rsid w:val="001E213B"/>
    <w:rsid w:val="001E21C8"/>
    <w:rsid w:val="001E2201"/>
    <w:rsid w:val="001E2346"/>
    <w:rsid w:val="001E242A"/>
    <w:rsid w:val="001E2469"/>
    <w:rsid w:val="001E307E"/>
    <w:rsid w:val="001E3183"/>
    <w:rsid w:val="001E328E"/>
    <w:rsid w:val="001E3678"/>
    <w:rsid w:val="001E39C9"/>
    <w:rsid w:val="001E3AF6"/>
    <w:rsid w:val="001E3BC7"/>
    <w:rsid w:val="001E3DA9"/>
    <w:rsid w:val="001E4372"/>
    <w:rsid w:val="001E466E"/>
    <w:rsid w:val="001E46C7"/>
    <w:rsid w:val="001E4915"/>
    <w:rsid w:val="001E4ECC"/>
    <w:rsid w:val="001E559B"/>
    <w:rsid w:val="001E56B4"/>
    <w:rsid w:val="001E57E6"/>
    <w:rsid w:val="001E57FB"/>
    <w:rsid w:val="001E5B12"/>
    <w:rsid w:val="001E5B53"/>
    <w:rsid w:val="001E5B5F"/>
    <w:rsid w:val="001E5D27"/>
    <w:rsid w:val="001E63BB"/>
    <w:rsid w:val="001E6432"/>
    <w:rsid w:val="001E673D"/>
    <w:rsid w:val="001E68E7"/>
    <w:rsid w:val="001E6C25"/>
    <w:rsid w:val="001E6F75"/>
    <w:rsid w:val="001E72AB"/>
    <w:rsid w:val="001E770D"/>
    <w:rsid w:val="001E7B7F"/>
    <w:rsid w:val="001E7BC3"/>
    <w:rsid w:val="001E7BCF"/>
    <w:rsid w:val="001E7DBF"/>
    <w:rsid w:val="001E7F8E"/>
    <w:rsid w:val="001F0528"/>
    <w:rsid w:val="001F06CF"/>
    <w:rsid w:val="001F07AB"/>
    <w:rsid w:val="001F087C"/>
    <w:rsid w:val="001F0992"/>
    <w:rsid w:val="001F0B0F"/>
    <w:rsid w:val="001F1028"/>
    <w:rsid w:val="001F1138"/>
    <w:rsid w:val="001F123E"/>
    <w:rsid w:val="001F132E"/>
    <w:rsid w:val="001F138E"/>
    <w:rsid w:val="001F16C1"/>
    <w:rsid w:val="001F181C"/>
    <w:rsid w:val="001F1A38"/>
    <w:rsid w:val="001F1A42"/>
    <w:rsid w:val="001F21B7"/>
    <w:rsid w:val="001F2373"/>
    <w:rsid w:val="001F2420"/>
    <w:rsid w:val="001F24E3"/>
    <w:rsid w:val="001F2683"/>
    <w:rsid w:val="001F2851"/>
    <w:rsid w:val="001F2E7D"/>
    <w:rsid w:val="001F31ED"/>
    <w:rsid w:val="001F3525"/>
    <w:rsid w:val="001F35D5"/>
    <w:rsid w:val="001F36E1"/>
    <w:rsid w:val="001F36E7"/>
    <w:rsid w:val="001F371D"/>
    <w:rsid w:val="001F3BA1"/>
    <w:rsid w:val="001F3F34"/>
    <w:rsid w:val="001F42E7"/>
    <w:rsid w:val="001F4345"/>
    <w:rsid w:val="001F44C3"/>
    <w:rsid w:val="001F45A1"/>
    <w:rsid w:val="001F466F"/>
    <w:rsid w:val="001F483B"/>
    <w:rsid w:val="001F4E37"/>
    <w:rsid w:val="001F5531"/>
    <w:rsid w:val="001F57DE"/>
    <w:rsid w:val="001F621E"/>
    <w:rsid w:val="001F63D8"/>
    <w:rsid w:val="001F6487"/>
    <w:rsid w:val="001F667A"/>
    <w:rsid w:val="001F67D7"/>
    <w:rsid w:val="001F6B7A"/>
    <w:rsid w:val="001F6C8B"/>
    <w:rsid w:val="001F6D34"/>
    <w:rsid w:val="001F6D56"/>
    <w:rsid w:val="001F71C2"/>
    <w:rsid w:val="001F7571"/>
    <w:rsid w:val="001F7733"/>
    <w:rsid w:val="001F79CB"/>
    <w:rsid w:val="001F7C32"/>
    <w:rsid w:val="00200230"/>
    <w:rsid w:val="00200645"/>
    <w:rsid w:val="0020088B"/>
    <w:rsid w:val="00200E53"/>
    <w:rsid w:val="002010AF"/>
    <w:rsid w:val="002010CF"/>
    <w:rsid w:val="002014A2"/>
    <w:rsid w:val="00201663"/>
    <w:rsid w:val="00201671"/>
    <w:rsid w:val="0020204F"/>
    <w:rsid w:val="002023DB"/>
    <w:rsid w:val="00202A72"/>
    <w:rsid w:val="00202C64"/>
    <w:rsid w:val="00202D15"/>
    <w:rsid w:val="00202E57"/>
    <w:rsid w:val="00202F83"/>
    <w:rsid w:val="00202FC6"/>
    <w:rsid w:val="00203050"/>
    <w:rsid w:val="00203114"/>
    <w:rsid w:val="002033AD"/>
    <w:rsid w:val="00203988"/>
    <w:rsid w:val="00203989"/>
    <w:rsid w:val="00203B20"/>
    <w:rsid w:val="00203D0E"/>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5E11"/>
    <w:rsid w:val="00206165"/>
    <w:rsid w:val="002067F3"/>
    <w:rsid w:val="0020685A"/>
    <w:rsid w:val="00206948"/>
    <w:rsid w:val="00206A61"/>
    <w:rsid w:val="00206AB0"/>
    <w:rsid w:val="00206AEB"/>
    <w:rsid w:val="00206B58"/>
    <w:rsid w:val="00206E0E"/>
    <w:rsid w:val="0020727C"/>
    <w:rsid w:val="0020789F"/>
    <w:rsid w:val="00207B8F"/>
    <w:rsid w:val="00207BED"/>
    <w:rsid w:val="00207C92"/>
    <w:rsid w:val="00210242"/>
    <w:rsid w:val="00210543"/>
    <w:rsid w:val="0021066F"/>
    <w:rsid w:val="0021095E"/>
    <w:rsid w:val="002109CB"/>
    <w:rsid w:val="002109D7"/>
    <w:rsid w:val="00210B44"/>
    <w:rsid w:val="00210E5F"/>
    <w:rsid w:val="00210FF7"/>
    <w:rsid w:val="00211288"/>
    <w:rsid w:val="002119A9"/>
    <w:rsid w:val="00211A71"/>
    <w:rsid w:val="00211B34"/>
    <w:rsid w:val="00211CA7"/>
    <w:rsid w:val="0021224A"/>
    <w:rsid w:val="002122F5"/>
    <w:rsid w:val="002126A0"/>
    <w:rsid w:val="0021291B"/>
    <w:rsid w:val="00212D25"/>
    <w:rsid w:val="00212D35"/>
    <w:rsid w:val="00212F3E"/>
    <w:rsid w:val="00213060"/>
    <w:rsid w:val="00213070"/>
    <w:rsid w:val="002132E1"/>
    <w:rsid w:val="00213BBF"/>
    <w:rsid w:val="00213CA5"/>
    <w:rsid w:val="002143A2"/>
    <w:rsid w:val="00214490"/>
    <w:rsid w:val="002146DA"/>
    <w:rsid w:val="002148F3"/>
    <w:rsid w:val="00214A85"/>
    <w:rsid w:val="00214BC9"/>
    <w:rsid w:val="00214EAF"/>
    <w:rsid w:val="00214EFA"/>
    <w:rsid w:val="00215021"/>
    <w:rsid w:val="00215846"/>
    <w:rsid w:val="00215A3B"/>
    <w:rsid w:val="00215A70"/>
    <w:rsid w:val="00215A7F"/>
    <w:rsid w:val="002160D0"/>
    <w:rsid w:val="0021652D"/>
    <w:rsid w:val="00216611"/>
    <w:rsid w:val="0021668A"/>
    <w:rsid w:val="00216CE3"/>
    <w:rsid w:val="00216FE8"/>
    <w:rsid w:val="00217133"/>
    <w:rsid w:val="00217293"/>
    <w:rsid w:val="00217490"/>
    <w:rsid w:val="002174B2"/>
    <w:rsid w:val="0021770C"/>
    <w:rsid w:val="0021799B"/>
    <w:rsid w:val="00217D60"/>
    <w:rsid w:val="002200AE"/>
    <w:rsid w:val="0022014A"/>
    <w:rsid w:val="00220AAF"/>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5BAF"/>
    <w:rsid w:val="00225F04"/>
    <w:rsid w:val="0022667B"/>
    <w:rsid w:val="00226787"/>
    <w:rsid w:val="00226A46"/>
    <w:rsid w:val="00226D0C"/>
    <w:rsid w:val="00226D34"/>
    <w:rsid w:val="00226EEB"/>
    <w:rsid w:val="00227035"/>
    <w:rsid w:val="0022723F"/>
    <w:rsid w:val="00227536"/>
    <w:rsid w:val="00230070"/>
    <w:rsid w:val="0023094B"/>
    <w:rsid w:val="002309D4"/>
    <w:rsid w:val="00230F0D"/>
    <w:rsid w:val="002311C9"/>
    <w:rsid w:val="00231AF0"/>
    <w:rsid w:val="002325F6"/>
    <w:rsid w:val="0023291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69B"/>
    <w:rsid w:val="00235D39"/>
    <w:rsid w:val="00236281"/>
    <w:rsid w:val="00236503"/>
    <w:rsid w:val="0023660D"/>
    <w:rsid w:val="002367C6"/>
    <w:rsid w:val="002368B2"/>
    <w:rsid w:val="002368D5"/>
    <w:rsid w:val="00236B3A"/>
    <w:rsid w:val="002374E2"/>
    <w:rsid w:val="002376C4"/>
    <w:rsid w:val="00237750"/>
    <w:rsid w:val="00237AE7"/>
    <w:rsid w:val="00237AEB"/>
    <w:rsid w:val="00237B34"/>
    <w:rsid w:val="00237D0B"/>
    <w:rsid w:val="00237EFE"/>
    <w:rsid w:val="00237F4C"/>
    <w:rsid w:val="00240091"/>
    <w:rsid w:val="00240193"/>
    <w:rsid w:val="00240295"/>
    <w:rsid w:val="002405FC"/>
    <w:rsid w:val="00240AD3"/>
    <w:rsid w:val="00240F99"/>
    <w:rsid w:val="0024110A"/>
    <w:rsid w:val="0024186A"/>
    <w:rsid w:val="00241CDD"/>
    <w:rsid w:val="00241E1F"/>
    <w:rsid w:val="002420F6"/>
    <w:rsid w:val="00242940"/>
    <w:rsid w:val="00242D3C"/>
    <w:rsid w:val="00242D52"/>
    <w:rsid w:val="00243263"/>
    <w:rsid w:val="002434BD"/>
    <w:rsid w:val="00243625"/>
    <w:rsid w:val="002436DF"/>
    <w:rsid w:val="00243AD9"/>
    <w:rsid w:val="00243F10"/>
    <w:rsid w:val="00244DEC"/>
    <w:rsid w:val="0024549C"/>
    <w:rsid w:val="00245540"/>
    <w:rsid w:val="00245554"/>
    <w:rsid w:val="00245839"/>
    <w:rsid w:val="0024589C"/>
    <w:rsid w:val="00245919"/>
    <w:rsid w:val="00245A89"/>
    <w:rsid w:val="00245E25"/>
    <w:rsid w:val="002462CF"/>
    <w:rsid w:val="002462E3"/>
    <w:rsid w:val="0024635D"/>
    <w:rsid w:val="00246464"/>
    <w:rsid w:val="002464CA"/>
    <w:rsid w:val="00246958"/>
    <w:rsid w:val="00246BA1"/>
    <w:rsid w:val="0024711B"/>
    <w:rsid w:val="0024779B"/>
    <w:rsid w:val="0024783E"/>
    <w:rsid w:val="0024790A"/>
    <w:rsid w:val="00247AE1"/>
    <w:rsid w:val="00247B93"/>
    <w:rsid w:val="00247C3A"/>
    <w:rsid w:val="002504CE"/>
    <w:rsid w:val="00250877"/>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4BB2"/>
    <w:rsid w:val="00254C19"/>
    <w:rsid w:val="00255082"/>
    <w:rsid w:val="0025517A"/>
    <w:rsid w:val="00255295"/>
    <w:rsid w:val="00255346"/>
    <w:rsid w:val="002553FE"/>
    <w:rsid w:val="002555BC"/>
    <w:rsid w:val="002555C6"/>
    <w:rsid w:val="002557BC"/>
    <w:rsid w:val="002559D0"/>
    <w:rsid w:val="00255F10"/>
    <w:rsid w:val="0025623D"/>
    <w:rsid w:val="00256567"/>
    <w:rsid w:val="002566DF"/>
    <w:rsid w:val="00257920"/>
    <w:rsid w:val="002579BD"/>
    <w:rsid w:val="00257CCA"/>
    <w:rsid w:val="00257CE6"/>
    <w:rsid w:val="00257CF0"/>
    <w:rsid w:val="00257D47"/>
    <w:rsid w:val="00257F3A"/>
    <w:rsid w:val="00257F78"/>
    <w:rsid w:val="00260098"/>
    <w:rsid w:val="00260807"/>
    <w:rsid w:val="002608D7"/>
    <w:rsid w:val="00260961"/>
    <w:rsid w:val="00260AC9"/>
    <w:rsid w:val="00260B3D"/>
    <w:rsid w:val="002610C8"/>
    <w:rsid w:val="00261439"/>
    <w:rsid w:val="002614D5"/>
    <w:rsid w:val="00261A2A"/>
    <w:rsid w:val="00261BE8"/>
    <w:rsid w:val="00262240"/>
    <w:rsid w:val="0026226A"/>
    <w:rsid w:val="002625BC"/>
    <w:rsid w:val="002625F0"/>
    <w:rsid w:val="00262A5F"/>
    <w:rsid w:val="0026331A"/>
    <w:rsid w:val="0026344D"/>
    <w:rsid w:val="00263683"/>
    <w:rsid w:val="002639F0"/>
    <w:rsid w:val="00264209"/>
    <w:rsid w:val="002647BC"/>
    <w:rsid w:val="00264827"/>
    <w:rsid w:val="002650D5"/>
    <w:rsid w:val="00265508"/>
    <w:rsid w:val="002655A5"/>
    <w:rsid w:val="00265927"/>
    <w:rsid w:val="00265C5A"/>
    <w:rsid w:val="00265C6B"/>
    <w:rsid w:val="00266019"/>
    <w:rsid w:val="0026625A"/>
    <w:rsid w:val="002663F3"/>
    <w:rsid w:val="002667C6"/>
    <w:rsid w:val="002667D7"/>
    <w:rsid w:val="00266865"/>
    <w:rsid w:val="00266A13"/>
    <w:rsid w:val="00266A73"/>
    <w:rsid w:val="00266D9A"/>
    <w:rsid w:val="00266F88"/>
    <w:rsid w:val="00267531"/>
    <w:rsid w:val="00267633"/>
    <w:rsid w:val="002676D3"/>
    <w:rsid w:val="00267727"/>
    <w:rsid w:val="00267769"/>
    <w:rsid w:val="002678A0"/>
    <w:rsid w:val="002700B9"/>
    <w:rsid w:val="002700D9"/>
    <w:rsid w:val="00270B01"/>
    <w:rsid w:val="00271374"/>
    <w:rsid w:val="00271379"/>
    <w:rsid w:val="00271426"/>
    <w:rsid w:val="00271607"/>
    <w:rsid w:val="00271702"/>
    <w:rsid w:val="00271733"/>
    <w:rsid w:val="00271739"/>
    <w:rsid w:val="00271A30"/>
    <w:rsid w:val="00271A8D"/>
    <w:rsid w:val="002722D5"/>
    <w:rsid w:val="0027245B"/>
    <w:rsid w:val="0027277B"/>
    <w:rsid w:val="00272978"/>
    <w:rsid w:val="002729D2"/>
    <w:rsid w:val="00272E00"/>
    <w:rsid w:val="002732B8"/>
    <w:rsid w:val="00273361"/>
    <w:rsid w:val="00273630"/>
    <w:rsid w:val="00273B25"/>
    <w:rsid w:val="00273CEC"/>
    <w:rsid w:val="00273D7F"/>
    <w:rsid w:val="00273EF4"/>
    <w:rsid w:val="00274061"/>
    <w:rsid w:val="0027449A"/>
    <w:rsid w:val="002746BF"/>
    <w:rsid w:val="002747A3"/>
    <w:rsid w:val="0027488F"/>
    <w:rsid w:val="00274C57"/>
    <w:rsid w:val="00274D00"/>
    <w:rsid w:val="0027558E"/>
    <w:rsid w:val="00275A33"/>
    <w:rsid w:val="00275F5E"/>
    <w:rsid w:val="0027608F"/>
    <w:rsid w:val="00276254"/>
    <w:rsid w:val="002762B0"/>
    <w:rsid w:val="00276BB6"/>
    <w:rsid w:val="00276E11"/>
    <w:rsid w:val="00276E89"/>
    <w:rsid w:val="002770EF"/>
    <w:rsid w:val="00280346"/>
    <w:rsid w:val="002805EC"/>
    <w:rsid w:val="002808D9"/>
    <w:rsid w:val="002809CD"/>
    <w:rsid w:val="00280F5A"/>
    <w:rsid w:val="0028123B"/>
    <w:rsid w:val="00281375"/>
    <w:rsid w:val="0028137A"/>
    <w:rsid w:val="00281432"/>
    <w:rsid w:val="0028164A"/>
    <w:rsid w:val="00281FD4"/>
    <w:rsid w:val="00283225"/>
    <w:rsid w:val="00283532"/>
    <w:rsid w:val="0028393C"/>
    <w:rsid w:val="00283BF6"/>
    <w:rsid w:val="00284032"/>
    <w:rsid w:val="002840D5"/>
    <w:rsid w:val="0028414E"/>
    <w:rsid w:val="002842AF"/>
    <w:rsid w:val="00284361"/>
    <w:rsid w:val="00284536"/>
    <w:rsid w:val="00284787"/>
    <w:rsid w:val="00284A27"/>
    <w:rsid w:val="00284D69"/>
    <w:rsid w:val="00284E44"/>
    <w:rsid w:val="00284EF9"/>
    <w:rsid w:val="0028515C"/>
    <w:rsid w:val="0028530E"/>
    <w:rsid w:val="00285587"/>
    <w:rsid w:val="002857C3"/>
    <w:rsid w:val="00285C5F"/>
    <w:rsid w:val="00285EC6"/>
    <w:rsid w:val="0028604D"/>
    <w:rsid w:val="002860F2"/>
    <w:rsid w:val="00286179"/>
    <w:rsid w:val="0028623A"/>
    <w:rsid w:val="002863D3"/>
    <w:rsid w:val="0028644C"/>
    <w:rsid w:val="002866A0"/>
    <w:rsid w:val="002868BC"/>
    <w:rsid w:val="00286FC4"/>
    <w:rsid w:val="002872F6"/>
    <w:rsid w:val="002873DF"/>
    <w:rsid w:val="0028747F"/>
    <w:rsid w:val="002876A5"/>
    <w:rsid w:val="002877FB"/>
    <w:rsid w:val="00287A5A"/>
    <w:rsid w:val="00287B8D"/>
    <w:rsid w:val="00287F30"/>
    <w:rsid w:val="0029069C"/>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17"/>
    <w:rsid w:val="002926A5"/>
    <w:rsid w:val="00292E28"/>
    <w:rsid w:val="00293441"/>
    <w:rsid w:val="00293872"/>
    <w:rsid w:val="00293884"/>
    <w:rsid w:val="00293B7F"/>
    <w:rsid w:val="00293C63"/>
    <w:rsid w:val="00293F58"/>
    <w:rsid w:val="00294774"/>
    <w:rsid w:val="00294821"/>
    <w:rsid w:val="00294861"/>
    <w:rsid w:val="00294A28"/>
    <w:rsid w:val="00294AC6"/>
    <w:rsid w:val="00294BC3"/>
    <w:rsid w:val="00294F42"/>
    <w:rsid w:val="002951BB"/>
    <w:rsid w:val="0029526F"/>
    <w:rsid w:val="0029530F"/>
    <w:rsid w:val="00295488"/>
    <w:rsid w:val="00295C19"/>
    <w:rsid w:val="00295C33"/>
    <w:rsid w:val="00295EDA"/>
    <w:rsid w:val="00296092"/>
    <w:rsid w:val="002960B6"/>
    <w:rsid w:val="002966C4"/>
    <w:rsid w:val="002966C5"/>
    <w:rsid w:val="00296A1E"/>
    <w:rsid w:val="00296C18"/>
    <w:rsid w:val="00296FEB"/>
    <w:rsid w:val="0029702F"/>
    <w:rsid w:val="002970B6"/>
    <w:rsid w:val="00297233"/>
    <w:rsid w:val="00297281"/>
    <w:rsid w:val="00297680"/>
    <w:rsid w:val="00297CF1"/>
    <w:rsid w:val="00297EDD"/>
    <w:rsid w:val="00297FAD"/>
    <w:rsid w:val="002A00AD"/>
    <w:rsid w:val="002A0205"/>
    <w:rsid w:val="002A0398"/>
    <w:rsid w:val="002A0537"/>
    <w:rsid w:val="002A091F"/>
    <w:rsid w:val="002A0A6D"/>
    <w:rsid w:val="002A0D0A"/>
    <w:rsid w:val="002A0E93"/>
    <w:rsid w:val="002A13FA"/>
    <w:rsid w:val="002A1562"/>
    <w:rsid w:val="002A15C3"/>
    <w:rsid w:val="002A18DE"/>
    <w:rsid w:val="002A1B3C"/>
    <w:rsid w:val="002A1B79"/>
    <w:rsid w:val="002A1B8A"/>
    <w:rsid w:val="002A1C11"/>
    <w:rsid w:val="002A215D"/>
    <w:rsid w:val="002A2372"/>
    <w:rsid w:val="002A256F"/>
    <w:rsid w:val="002A25D0"/>
    <w:rsid w:val="002A26CD"/>
    <w:rsid w:val="002A26DF"/>
    <w:rsid w:val="002A271B"/>
    <w:rsid w:val="002A2815"/>
    <w:rsid w:val="002A2D72"/>
    <w:rsid w:val="002A31A3"/>
    <w:rsid w:val="002A33B4"/>
    <w:rsid w:val="002A3810"/>
    <w:rsid w:val="002A3B11"/>
    <w:rsid w:val="002A43AE"/>
    <w:rsid w:val="002A4545"/>
    <w:rsid w:val="002A464B"/>
    <w:rsid w:val="002A4839"/>
    <w:rsid w:val="002A4A58"/>
    <w:rsid w:val="002A4AB2"/>
    <w:rsid w:val="002A4EB2"/>
    <w:rsid w:val="002A4EDC"/>
    <w:rsid w:val="002A4EEB"/>
    <w:rsid w:val="002A4EEF"/>
    <w:rsid w:val="002A512D"/>
    <w:rsid w:val="002A5162"/>
    <w:rsid w:val="002A5188"/>
    <w:rsid w:val="002A518F"/>
    <w:rsid w:val="002A51CA"/>
    <w:rsid w:val="002A5D13"/>
    <w:rsid w:val="002A5E54"/>
    <w:rsid w:val="002A62F4"/>
    <w:rsid w:val="002A66AA"/>
    <w:rsid w:val="002A6913"/>
    <w:rsid w:val="002A6A58"/>
    <w:rsid w:val="002A6AD1"/>
    <w:rsid w:val="002A6C14"/>
    <w:rsid w:val="002A6C31"/>
    <w:rsid w:val="002A7058"/>
    <w:rsid w:val="002A723A"/>
    <w:rsid w:val="002A7845"/>
    <w:rsid w:val="002A7F5F"/>
    <w:rsid w:val="002A7FC5"/>
    <w:rsid w:val="002B016E"/>
    <w:rsid w:val="002B0337"/>
    <w:rsid w:val="002B0513"/>
    <w:rsid w:val="002B0675"/>
    <w:rsid w:val="002B0927"/>
    <w:rsid w:val="002B0C49"/>
    <w:rsid w:val="002B1324"/>
    <w:rsid w:val="002B1348"/>
    <w:rsid w:val="002B1354"/>
    <w:rsid w:val="002B14E4"/>
    <w:rsid w:val="002B174A"/>
    <w:rsid w:val="002B196F"/>
    <w:rsid w:val="002B19FC"/>
    <w:rsid w:val="002B1ACB"/>
    <w:rsid w:val="002B1D0D"/>
    <w:rsid w:val="002B1D19"/>
    <w:rsid w:val="002B1D8A"/>
    <w:rsid w:val="002B2005"/>
    <w:rsid w:val="002B229B"/>
    <w:rsid w:val="002B2351"/>
    <w:rsid w:val="002B2591"/>
    <w:rsid w:val="002B2592"/>
    <w:rsid w:val="002B27D9"/>
    <w:rsid w:val="002B2BF1"/>
    <w:rsid w:val="002B2E22"/>
    <w:rsid w:val="002B321E"/>
    <w:rsid w:val="002B369F"/>
    <w:rsid w:val="002B3C61"/>
    <w:rsid w:val="002B5224"/>
    <w:rsid w:val="002B529F"/>
    <w:rsid w:val="002B5666"/>
    <w:rsid w:val="002B581E"/>
    <w:rsid w:val="002B5A19"/>
    <w:rsid w:val="002B5D46"/>
    <w:rsid w:val="002B5E92"/>
    <w:rsid w:val="002B5F5B"/>
    <w:rsid w:val="002B5FC1"/>
    <w:rsid w:val="002B65B1"/>
    <w:rsid w:val="002B65BF"/>
    <w:rsid w:val="002B66D1"/>
    <w:rsid w:val="002B6709"/>
    <w:rsid w:val="002B68E2"/>
    <w:rsid w:val="002B68FD"/>
    <w:rsid w:val="002B6A6E"/>
    <w:rsid w:val="002B6F5B"/>
    <w:rsid w:val="002B71AD"/>
    <w:rsid w:val="002B7811"/>
    <w:rsid w:val="002B78E3"/>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24E"/>
    <w:rsid w:val="002C2652"/>
    <w:rsid w:val="002C27D6"/>
    <w:rsid w:val="002C2A18"/>
    <w:rsid w:val="002C2A94"/>
    <w:rsid w:val="002C2AD1"/>
    <w:rsid w:val="002C32AD"/>
    <w:rsid w:val="002C3326"/>
    <w:rsid w:val="002C3343"/>
    <w:rsid w:val="002C35E5"/>
    <w:rsid w:val="002C3BC5"/>
    <w:rsid w:val="002C3CAE"/>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2B5"/>
    <w:rsid w:val="002C63D8"/>
    <w:rsid w:val="002C6451"/>
    <w:rsid w:val="002C69D9"/>
    <w:rsid w:val="002C6B5C"/>
    <w:rsid w:val="002C70B7"/>
    <w:rsid w:val="002C77C5"/>
    <w:rsid w:val="002C7DD5"/>
    <w:rsid w:val="002C7DFE"/>
    <w:rsid w:val="002D02AB"/>
    <w:rsid w:val="002D04B5"/>
    <w:rsid w:val="002D04F2"/>
    <w:rsid w:val="002D0769"/>
    <w:rsid w:val="002D076F"/>
    <w:rsid w:val="002D0853"/>
    <w:rsid w:val="002D0F78"/>
    <w:rsid w:val="002D15B8"/>
    <w:rsid w:val="002D16D2"/>
    <w:rsid w:val="002D18BB"/>
    <w:rsid w:val="002D1AF2"/>
    <w:rsid w:val="002D1D74"/>
    <w:rsid w:val="002D20EF"/>
    <w:rsid w:val="002D21BC"/>
    <w:rsid w:val="002D225C"/>
    <w:rsid w:val="002D262D"/>
    <w:rsid w:val="002D27D6"/>
    <w:rsid w:val="002D2C2E"/>
    <w:rsid w:val="002D2C75"/>
    <w:rsid w:val="002D2EB6"/>
    <w:rsid w:val="002D2FDB"/>
    <w:rsid w:val="002D33B3"/>
    <w:rsid w:val="002D3853"/>
    <w:rsid w:val="002D3B52"/>
    <w:rsid w:val="002D3F7B"/>
    <w:rsid w:val="002D414D"/>
    <w:rsid w:val="002D4479"/>
    <w:rsid w:val="002D48E7"/>
    <w:rsid w:val="002D493D"/>
    <w:rsid w:val="002D4A66"/>
    <w:rsid w:val="002D4C9C"/>
    <w:rsid w:val="002D4D21"/>
    <w:rsid w:val="002D4DCA"/>
    <w:rsid w:val="002D52D0"/>
    <w:rsid w:val="002D5301"/>
    <w:rsid w:val="002D546E"/>
    <w:rsid w:val="002D5A4F"/>
    <w:rsid w:val="002D5ACC"/>
    <w:rsid w:val="002D5AFE"/>
    <w:rsid w:val="002D5FBF"/>
    <w:rsid w:val="002D625E"/>
    <w:rsid w:val="002D626B"/>
    <w:rsid w:val="002D661E"/>
    <w:rsid w:val="002D6ADA"/>
    <w:rsid w:val="002D6CC0"/>
    <w:rsid w:val="002D6E1D"/>
    <w:rsid w:val="002D7211"/>
    <w:rsid w:val="002D72C5"/>
    <w:rsid w:val="002D7CA0"/>
    <w:rsid w:val="002D7CA1"/>
    <w:rsid w:val="002E0092"/>
    <w:rsid w:val="002E01E3"/>
    <w:rsid w:val="002E0211"/>
    <w:rsid w:val="002E04E7"/>
    <w:rsid w:val="002E05A3"/>
    <w:rsid w:val="002E0F3D"/>
    <w:rsid w:val="002E10EB"/>
    <w:rsid w:val="002E110F"/>
    <w:rsid w:val="002E1284"/>
    <w:rsid w:val="002E1428"/>
    <w:rsid w:val="002E1545"/>
    <w:rsid w:val="002E181D"/>
    <w:rsid w:val="002E18B9"/>
    <w:rsid w:val="002E1BBC"/>
    <w:rsid w:val="002E1D07"/>
    <w:rsid w:val="002E1F58"/>
    <w:rsid w:val="002E223F"/>
    <w:rsid w:val="002E2873"/>
    <w:rsid w:val="002E2888"/>
    <w:rsid w:val="002E2B68"/>
    <w:rsid w:val="002E2C24"/>
    <w:rsid w:val="002E2DD4"/>
    <w:rsid w:val="002E2FFB"/>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411"/>
    <w:rsid w:val="002E68ED"/>
    <w:rsid w:val="002E7342"/>
    <w:rsid w:val="002E7802"/>
    <w:rsid w:val="002E79F5"/>
    <w:rsid w:val="002E7A04"/>
    <w:rsid w:val="002E7B3D"/>
    <w:rsid w:val="002E7D17"/>
    <w:rsid w:val="002E7F1C"/>
    <w:rsid w:val="002F001A"/>
    <w:rsid w:val="002F01A6"/>
    <w:rsid w:val="002F01B0"/>
    <w:rsid w:val="002F062F"/>
    <w:rsid w:val="002F0CC6"/>
    <w:rsid w:val="002F0F0E"/>
    <w:rsid w:val="002F10E9"/>
    <w:rsid w:val="002F166F"/>
    <w:rsid w:val="002F1789"/>
    <w:rsid w:val="002F1811"/>
    <w:rsid w:val="002F1D17"/>
    <w:rsid w:val="002F204A"/>
    <w:rsid w:val="002F20C5"/>
    <w:rsid w:val="002F23A9"/>
    <w:rsid w:val="002F253F"/>
    <w:rsid w:val="002F27A4"/>
    <w:rsid w:val="002F281D"/>
    <w:rsid w:val="002F2A75"/>
    <w:rsid w:val="002F2FA2"/>
    <w:rsid w:val="002F35F6"/>
    <w:rsid w:val="002F381B"/>
    <w:rsid w:val="002F38C0"/>
    <w:rsid w:val="002F3D46"/>
    <w:rsid w:val="002F3EF5"/>
    <w:rsid w:val="002F4265"/>
    <w:rsid w:val="002F4691"/>
    <w:rsid w:val="002F48A4"/>
    <w:rsid w:val="002F495E"/>
    <w:rsid w:val="002F4D05"/>
    <w:rsid w:val="002F4D95"/>
    <w:rsid w:val="002F4E3A"/>
    <w:rsid w:val="002F4F10"/>
    <w:rsid w:val="002F593B"/>
    <w:rsid w:val="002F5AAA"/>
    <w:rsid w:val="002F5D01"/>
    <w:rsid w:val="002F5F94"/>
    <w:rsid w:val="002F6208"/>
    <w:rsid w:val="002F6661"/>
    <w:rsid w:val="002F6892"/>
    <w:rsid w:val="002F690F"/>
    <w:rsid w:val="002F6BC6"/>
    <w:rsid w:val="002F70A9"/>
    <w:rsid w:val="002F71EA"/>
    <w:rsid w:val="002F73A2"/>
    <w:rsid w:val="002F75A9"/>
    <w:rsid w:val="003001F4"/>
    <w:rsid w:val="003003B0"/>
    <w:rsid w:val="00300478"/>
    <w:rsid w:val="003004B5"/>
    <w:rsid w:val="00300729"/>
    <w:rsid w:val="0030093F"/>
    <w:rsid w:val="003009BB"/>
    <w:rsid w:val="00300DE2"/>
    <w:rsid w:val="0030119E"/>
    <w:rsid w:val="00301256"/>
    <w:rsid w:val="0030164E"/>
    <w:rsid w:val="00301896"/>
    <w:rsid w:val="003018CF"/>
    <w:rsid w:val="00301BCA"/>
    <w:rsid w:val="00301CC9"/>
    <w:rsid w:val="0030221C"/>
    <w:rsid w:val="00302221"/>
    <w:rsid w:val="00302233"/>
    <w:rsid w:val="003022BB"/>
    <w:rsid w:val="00302A40"/>
    <w:rsid w:val="00302B56"/>
    <w:rsid w:val="00302D2F"/>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4F27"/>
    <w:rsid w:val="0030520F"/>
    <w:rsid w:val="0030530B"/>
    <w:rsid w:val="0030540E"/>
    <w:rsid w:val="0030555A"/>
    <w:rsid w:val="003055C9"/>
    <w:rsid w:val="003056C8"/>
    <w:rsid w:val="00305736"/>
    <w:rsid w:val="00305947"/>
    <w:rsid w:val="0030632C"/>
    <w:rsid w:val="003063A4"/>
    <w:rsid w:val="003067BA"/>
    <w:rsid w:val="00306CCB"/>
    <w:rsid w:val="00306E56"/>
    <w:rsid w:val="00306EFD"/>
    <w:rsid w:val="00307114"/>
    <w:rsid w:val="00307279"/>
    <w:rsid w:val="003073CB"/>
    <w:rsid w:val="00307467"/>
    <w:rsid w:val="00307589"/>
    <w:rsid w:val="00307E34"/>
    <w:rsid w:val="00310646"/>
    <w:rsid w:val="00310B73"/>
    <w:rsid w:val="003111BF"/>
    <w:rsid w:val="003111FF"/>
    <w:rsid w:val="003113FD"/>
    <w:rsid w:val="00311668"/>
    <w:rsid w:val="00311980"/>
    <w:rsid w:val="00311DB9"/>
    <w:rsid w:val="0031214C"/>
    <w:rsid w:val="00312700"/>
    <w:rsid w:val="00312955"/>
    <w:rsid w:val="00312A2F"/>
    <w:rsid w:val="00312AAE"/>
    <w:rsid w:val="00312ACD"/>
    <w:rsid w:val="00312CCB"/>
    <w:rsid w:val="00312FB8"/>
    <w:rsid w:val="003138DB"/>
    <w:rsid w:val="00313E5D"/>
    <w:rsid w:val="003140CA"/>
    <w:rsid w:val="00314218"/>
    <w:rsid w:val="0031425F"/>
    <w:rsid w:val="00314264"/>
    <w:rsid w:val="00314A98"/>
    <w:rsid w:val="00314E0D"/>
    <w:rsid w:val="00314F42"/>
    <w:rsid w:val="003154A7"/>
    <w:rsid w:val="003156C0"/>
    <w:rsid w:val="00315A6E"/>
    <w:rsid w:val="00315E53"/>
    <w:rsid w:val="00315E64"/>
    <w:rsid w:val="00315EA3"/>
    <w:rsid w:val="00315EFE"/>
    <w:rsid w:val="00316084"/>
    <w:rsid w:val="00316620"/>
    <w:rsid w:val="0031663F"/>
    <w:rsid w:val="00316643"/>
    <w:rsid w:val="00316742"/>
    <w:rsid w:val="0031674D"/>
    <w:rsid w:val="0031679D"/>
    <w:rsid w:val="0031686B"/>
    <w:rsid w:val="00316C6B"/>
    <w:rsid w:val="00316D51"/>
    <w:rsid w:val="0031720A"/>
    <w:rsid w:val="003173BB"/>
    <w:rsid w:val="003174C3"/>
    <w:rsid w:val="00317A50"/>
    <w:rsid w:val="00320173"/>
    <w:rsid w:val="00320AFB"/>
    <w:rsid w:val="00320BAE"/>
    <w:rsid w:val="0032103A"/>
    <w:rsid w:val="0032116C"/>
    <w:rsid w:val="003211AB"/>
    <w:rsid w:val="003211AF"/>
    <w:rsid w:val="0032172E"/>
    <w:rsid w:val="00321C2C"/>
    <w:rsid w:val="00321D26"/>
    <w:rsid w:val="00321E8A"/>
    <w:rsid w:val="00321FD5"/>
    <w:rsid w:val="00322013"/>
    <w:rsid w:val="00322311"/>
    <w:rsid w:val="00322A94"/>
    <w:rsid w:val="00322FE6"/>
    <w:rsid w:val="00322FE7"/>
    <w:rsid w:val="00323028"/>
    <w:rsid w:val="0032303E"/>
    <w:rsid w:val="00323048"/>
    <w:rsid w:val="003230DE"/>
    <w:rsid w:val="00323396"/>
    <w:rsid w:val="0032345A"/>
    <w:rsid w:val="003238C4"/>
    <w:rsid w:val="00323A26"/>
    <w:rsid w:val="0032413E"/>
    <w:rsid w:val="0032421B"/>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0A"/>
    <w:rsid w:val="00327346"/>
    <w:rsid w:val="003275D4"/>
    <w:rsid w:val="003275E4"/>
    <w:rsid w:val="00327AF9"/>
    <w:rsid w:val="00327C7C"/>
    <w:rsid w:val="00327D75"/>
    <w:rsid w:val="00327E22"/>
    <w:rsid w:val="00327EF4"/>
    <w:rsid w:val="00327FA7"/>
    <w:rsid w:val="003300C5"/>
    <w:rsid w:val="003301CE"/>
    <w:rsid w:val="0033053E"/>
    <w:rsid w:val="00330805"/>
    <w:rsid w:val="003308C7"/>
    <w:rsid w:val="003309EB"/>
    <w:rsid w:val="00330B9F"/>
    <w:rsid w:val="00330D4F"/>
    <w:rsid w:val="00330D81"/>
    <w:rsid w:val="00330DD4"/>
    <w:rsid w:val="003311AD"/>
    <w:rsid w:val="00331573"/>
    <w:rsid w:val="0033181F"/>
    <w:rsid w:val="003318F6"/>
    <w:rsid w:val="00331AEB"/>
    <w:rsid w:val="00331E50"/>
    <w:rsid w:val="00331FE0"/>
    <w:rsid w:val="0033208B"/>
    <w:rsid w:val="003320D1"/>
    <w:rsid w:val="00332493"/>
    <w:rsid w:val="003324E3"/>
    <w:rsid w:val="0033297A"/>
    <w:rsid w:val="00332999"/>
    <w:rsid w:val="00332A3D"/>
    <w:rsid w:val="00332E37"/>
    <w:rsid w:val="00332E80"/>
    <w:rsid w:val="00332F13"/>
    <w:rsid w:val="003330D0"/>
    <w:rsid w:val="003331FF"/>
    <w:rsid w:val="0033328D"/>
    <w:rsid w:val="00333510"/>
    <w:rsid w:val="0033375F"/>
    <w:rsid w:val="00333D3D"/>
    <w:rsid w:val="00334171"/>
    <w:rsid w:val="0033422D"/>
    <w:rsid w:val="00334660"/>
    <w:rsid w:val="003347E2"/>
    <w:rsid w:val="00334B64"/>
    <w:rsid w:val="00334D80"/>
    <w:rsid w:val="00334E30"/>
    <w:rsid w:val="003351C5"/>
    <w:rsid w:val="003352DE"/>
    <w:rsid w:val="00335411"/>
    <w:rsid w:val="003355AE"/>
    <w:rsid w:val="0033573F"/>
    <w:rsid w:val="0033579B"/>
    <w:rsid w:val="00335950"/>
    <w:rsid w:val="003360CF"/>
    <w:rsid w:val="00336180"/>
    <w:rsid w:val="00336266"/>
    <w:rsid w:val="003366FA"/>
    <w:rsid w:val="00336B06"/>
    <w:rsid w:val="00336B9A"/>
    <w:rsid w:val="00336C27"/>
    <w:rsid w:val="00336C59"/>
    <w:rsid w:val="003377E0"/>
    <w:rsid w:val="0033791B"/>
    <w:rsid w:val="003379A9"/>
    <w:rsid w:val="00337E71"/>
    <w:rsid w:val="00337F2A"/>
    <w:rsid w:val="0034004A"/>
    <w:rsid w:val="00340360"/>
    <w:rsid w:val="00340428"/>
    <w:rsid w:val="003404D8"/>
    <w:rsid w:val="003405A0"/>
    <w:rsid w:val="00340641"/>
    <w:rsid w:val="003406E0"/>
    <w:rsid w:val="00340728"/>
    <w:rsid w:val="0034077D"/>
    <w:rsid w:val="00340CE5"/>
    <w:rsid w:val="00341066"/>
    <w:rsid w:val="003410B4"/>
    <w:rsid w:val="003410DB"/>
    <w:rsid w:val="0034117C"/>
    <w:rsid w:val="0034144A"/>
    <w:rsid w:val="003414EA"/>
    <w:rsid w:val="003414F2"/>
    <w:rsid w:val="0034163E"/>
    <w:rsid w:val="00341666"/>
    <w:rsid w:val="0034194C"/>
    <w:rsid w:val="00342587"/>
    <w:rsid w:val="00342632"/>
    <w:rsid w:val="0034292C"/>
    <w:rsid w:val="00342D31"/>
    <w:rsid w:val="00342EF1"/>
    <w:rsid w:val="00342F35"/>
    <w:rsid w:val="00343367"/>
    <w:rsid w:val="00343AC5"/>
    <w:rsid w:val="00343B8B"/>
    <w:rsid w:val="00343BBB"/>
    <w:rsid w:val="00343D87"/>
    <w:rsid w:val="00343DD6"/>
    <w:rsid w:val="00343EDA"/>
    <w:rsid w:val="00344063"/>
    <w:rsid w:val="003445EA"/>
    <w:rsid w:val="00344D5E"/>
    <w:rsid w:val="00344DBA"/>
    <w:rsid w:val="00344DDC"/>
    <w:rsid w:val="003451EE"/>
    <w:rsid w:val="00345482"/>
    <w:rsid w:val="00345530"/>
    <w:rsid w:val="003457A9"/>
    <w:rsid w:val="00345C9C"/>
    <w:rsid w:val="00345FC4"/>
    <w:rsid w:val="003461A0"/>
    <w:rsid w:val="003469E3"/>
    <w:rsid w:val="00346B73"/>
    <w:rsid w:val="003471B4"/>
    <w:rsid w:val="003472E6"/>
    <w:rsid w:val="00347B0D"/>
    <w:rsid w:val="00347F6B"/>
    <w:rsid w:val="00347FC8"/>
    <w:rsid w:val="00350411"/>
    <w:rsid w:val="00350CD1"/>
    <w:rsid w:val="003516AA"/>
    <w:rsid w:val="003516AB"/>
    <w:rsid w:val="00351943"/>
    <w:rsid w:val="00351FCB"/>
    <w:rsid w:val="003520B0"/>
    <w:rsid w:val="00352260"/>
    <w:rsid w:val="00352955"/>
    <w:rsid w:val="003530A7"/>
    <w:rsid w:val="00353452"/>
    <w:rsid w:val="00353594"/>
    <w:rsid w:val="003537C3"/>
    <w:rsid w:val="00353EFD"/>
    <w:rsid w:val="003541BF"/>
    <w:rsid w:val="00354B56"/>
    <w:rsid w:val="00354CD8"/>
    <w:rsid w:val="00355338"/>
    <w:rsid w:val="0035546D"/>
    <w:rsid w:val="0035576A"/>
    <w:rsid w:val="003559DC"/>
    <w:rsid w:val="00355C9D"/>
    <w:rsid w:val="00355DBE"/>
    <w:rsid w:val="00355E11"/>
    <w:rsid w:val="00355E87"/>
    <w:rsid w:val="00356035"/>
    <w:rsid w:val="0035653E"/>
    <w:rsid w:val="00356C38"/>
    <w:rsid w:val="00357057"/>
    <w:rsid w:val="0035721D"/>
    <w:rsid w:val="00357360"/>
    <w:rsid w:val="00357460"/>
    <w:rsid w:val="0035784B"/>
    <w:rsid w:val="00357C06"/>
    <w:rsid w:val="00357C11"/>
    <w:rsid w:val="00357F85"/>
    <w:rsid w:val="00360188"/>
    <w:rsid w:val="003601F7"/>
    <w:rsid w:val="003602EE"/>
    <w:rsid w:val="00361022"/>
    <w:rsid w:val="003612FC"/>
    <w:rsid w:val="0036143D"/>
    <w:rsid w:val="00361689"/>
    <w:rsid w:val="003616E8"/>
    <w:rsid w:val="00361714"/>
    <w:rsid w:val="00361921"/>
    <w:rsid w:val="003619EE"/>
    <w:rsid w:val="003619F3"/>
    <w:rsid w:val="00361A71"/>
    <w:rsid w:val="0036204C"/>
    <w:rsid w:val="003620B4"/>
    <w:rsid w:val="00362A70"/>
    <w:rsid w:val="00362AD8"/>
    <w:rsid w:val="00362AEC"/>
    <w:rsid w:val="00362E18"/>
    <w:rsid w:val="00362ED2"/>
    <w:rsid w:val="00362F0B"/>
    <w:rsid w:val="00362F8D"/>
    <w:rsid w:val="0036383C"/>
    <w:rsid w:val="0036397E"/>
    <w:rsid w:val="00363F7B"/>
    <w:rsid w:val="00364112"/>
    <w:rsid w:val="0036460A"/>
    <w:rsid w:val="003646F1"/>
    <w:rsid w:val="0036485F"/>
    <w:rsid w:val="00364AAF"/>
    <w:rsid w:val="00364CC6"/>
    <w:rsid w:val="00364D69"/>
    <w:rsid w:val="0036562E"/>
    <w:rsid w:val="00365954"/>
    <w:rsid w:val="00365B54"/>
    <w:rsid w:val="00365CB4"/>
    <w:rsid w:val="00365D1B"/>
    <w:rsid w:val="00365EAB"/>
    <w:rsid w:val="00366069"/>
    <w:rsid w:val="0036642F"/>
    <w:rsid w:val="00366634"/>
    <w:rsid w:val="0036669E"/>
    <w:rsid w:val="0036682E"/>
    <w:rsid w:val="0036738C"/>
    <w:rsid w:val="003677A0"/>
    <w:rsid w:val="00367989"/>
    <w:rsid w:val="00367C06"/>
    <w:rsid w:val="00367C5D"/>
    <w:rsid w:val="00367CC5"/>
    <w:rsid w:val="00367D0F"/>
    <w:rsid w:val="00367D74"/>
    <w:rsid w:val="00367F03"/>
    <w:rsid w:val="00367FF9"/>
    <w:rsid w:val="0037011F"/>
    <w:rsid w:val="003704CF"/>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D5E"/>
    <w:rsid w:val="00372E30"/>
    <w:rsid w:val="00372E48"/>
    <w:rsid w:val="003735B3"/>
    <w:rsid w:val="0037392D"/>
    <w:rsid w:val="00373B03"/>
    <w:rsid w:val="00374040"/>
    <w:rsid w:val="00374322"/>
    <w:rsid w:val="0037454B"/>
    <w:rsid w:val="00374655"/>
    <w:rsid w:val="003749F4"/>
    <w:rsid w:val="00374C9A"/>
    <w:rsid w:val="00374CF7"/>
    <w:rsid w:val="0037528F"/>
    <w:rsid w:val="00375351"/>
    <w:rsid w:val="00375480"/>
    <w:rsid w:val="003756F7"/>
    <w:rsid w:val="00375DD9"/>
    <w:rsid w:val="00375DED"/>
    <w:rsid w:val="00376092"/>
    <w:rsid w:val="00376119"/>
    <w:rsid w:val="0037615C"/>
    <w:rsid w:val="0037626B"/>
    <w:rsid w:val="00376319"/>
    <w:rsid w:val="0037637F"/>
    <w:rsid w:val="00376963"/>
    <w:rsid w:val="00376C2F"/>
    <w:rsid w:val="00376DF3"/>
    <w:rsid w:val="00377289"/>
    <w:rsid w:val="003772B0"/>
    <w:rsid w:val="00377549"/>
    <w:rsid w:val="003776B1"/>
    <w:rsid w:val="00377780"/>
    <w:rsid w:val="00377D3C"/>
    <w:rsid w:val="00377FE8"/>
    <w:rsid w:val="00380587"/>
    <w:rsid w:val="00380666"/>
    <w:rsid w:val="003808CA"/>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10"/>
    <w:rsid w:val="003831E7"/>
    <w:rsid w:val="00383223"/>
    <w:rsid w:val="003832EB"/>
    <w:rsid w:val="00383744"/>
    <w:rsid w:val="00383927"/>
    <w:rsid w:val="00383953"/>
    <w:rsid w:val="00383E7D"/>
    <w:rsid w:val="003847FD"/>
    <w:rsid w:val="003848B9"/>
    <w:rsid w:val="00384BA0"/>
    <w:rsid w:val="00384C65"/>
    <w:rsid w:val="00384EAD"/>
    <w:rsid w:val="0038553B"/>
    <w:rsid w:val="00385732"/>
    <w:rsid w:val="0038573F"/>
    <w:rsid w:val="003858EF"/>
    <w:rsid w:val="0038596B"/>
    <w:rsid w:val="00385AAD"/>
    <w:rsid w:val="00385C26"/>
    <w:rsid w:val="00385FDD"/>
    <w:rsid w:val="00386059"/>
    <w:rsid w:val="003860B3"/>
    <w:rsid w:val="003865D1"/>
    <w:rsid w:val="00386680"/>
    <w:rsid w:val="00386816"/>
    <w:rsid w:val="00386A6A"/>
    <w:rsid w:val="00386BDE"/>
    <w:rsid w:val="00386C02"/>
    <w:rsid w:val="00386CF6"/>
    <w:rsid w:val="00387057"/>
    <w:rsid w:val="00387151"/>
    <w:rsid w:val="003871BC"/>
    <w:rsid w:val="00387294"/>
    <w:rsid w:val="00387606"/>
    <w:rsid w:val="00387AC8"/>
    <w:rsid w:val="00387C10"/>
    <w:rsid w:val="00390118"/>
    <w:rsid w:val="003906E9"/>
    <w:rsid w:val="003907D3"/>
    <w:rsid w:val="003909BD"/>
    <w:rsid w:val="00390AD8"/>
    <w:rsid w:val="00390EDE"/>
    <w:rsid w:val="0039134B"/>
    <w:rsid w:val="00391399"/>
    <w:rsid w:val="0039178F"/>
    <w:rsid w:val="003919DA"/>
    <w:rsid w:val="00391B6B"/>
    <w:rsid w:val="00391C21"/>
    <w:rsid w:val="00392031"/>
    <w:rsid w:val="00392129"/>
    <w:rsid w:val="00392193"/>
    <w:rsid w:val="00392284"/>
    <w:rsid w:val="003928B4"/>
    <w:rsid w:val="00392A34"/>
    <w:rsid w:val="00392A4F"/>
    <w:rsid w:val="00392CAB"/>
    <w:rsid w:val="00392D2C"/>
    <w:rsid w:val="00392FE6"/>
    <w:rsid w:val="00393011"/>
    <w:rsid w:val="00393E22"/>
    <w:rsid w:val="00393E3A"/>
    <w:rsid w:val="00394005"/>
    <w:rsid w:val="00394063"/>
    <w:rsid w:val="003945F8"/>
    <w:rsid w:val="00394795"/>
    <w:rsid w:val="0039496D"/>
    <w:rsid w:val="00394E2D"/>
    <w:rsid w:val="00395564"/>
    <w:rsid w:val="003957E4"/>
    <w:rsid w:val="00395880"/>
    <w:rsid w:val="00395D7E"/>
    <w:rsid w:val="00396027"/>
    <w:rsid w:val="003968BD"/>
    <w:rsid w:val="00396C58"/>
    <w:rsid w:val="003970D3"/>
    <w:rsid w:val="00397242"/>
    <w:rsid w:val="003979FE"/>
    <w:rsid w:val="00397B25"/>
    <w:rsid w:val="00397C38"/>
    <w:rsid w:val="00397DE5"/>
    <w:rsid w:val="003A0322"/>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8F"/>
    <w:rsid w:val="003A3099"/>
    <w:rsid w:val="003A32E8"/>
    <w:rsid w:val="003A382D"/>
    <w:rsid w:val="003A39A6"/>
    <w:rsid w:val="003A3A1C"/>
    <w:rsid w:val="003A3A20"/>
    <w:rsid w:val="003A4138"/>
    <w:rsid w:val="003A42C7"/>
    <w:rsid w:val="003A488C"/>
    <w:rsid w:val="003A48CD"/>
    <w:rsid w:val="003A48FC"/>
    <w:rsid w:val="003A4977"/>
    <w:rsid w:val="003A4C23"/>
    <w:rsid w:val="003A4C6A"/>
    <w:rsid w:val="003A4E9C"/>
    <w:rsid w:val="003A4F0A"/>
    <w:rsid w:val="003A4F3A"/>
    <w:rsid w:val="003A4F5E"/>
    <w:rsid w:val="003A4F93"/>
    <w:rsid w:val="003A4FAF"/>
    <w:rsid w:val="003A51D7"/>
    <w:rsid w:val="003A5377"/>
    <w:rsid w:val="003A541D"/>
    <w:rsid w:val="003A649B"/>
    <w:rsid w:val="003A65B8"/>
    <w:rsid w:val="003A669B"/>
    <w:rsid w:val="003A6726"/>
    <w:rsid w:val="003A678C"/>
    <w:rsid w:val="003A6A3F"/>
    <w:rsid w:val="003A6AC3"/>
    <w:rsid w:val="003A6CB8"/>
    <w:rsid w:val="003A6E12"/>
    <w:rsid w:val="003A7103"/>
    <w:rsid w:val="003A7402"/>
    <w:rsid w:val="003A76D1"/>
    <w:rsid w:val="003A7930"/>
    <w:rsid w:val="003A7DEF"/>
    <w:rsid w:val="003A7E30"/>
    <w:rsid w:val="003B0025"/>
    <w:rsid w:val="003B0302"/>
    <w:rsid w:val="003B12B8"/>
    <w:rsid w:val="003B1504"/>
    <w:rsid w:val="003B16CD"/>
    <w:rsid w:val="003B178A"/>
    <w:rsid w:val="003B1A71"/>
    <w:rsid w:val="003B1F5B"/>
    <w:rsid w:val="003B25EB"/>
    <w:rsid w:val="003B2A33"/>
    <w:rsid w:val="003B2D20"/>
    <w:rsid w:val="003B2F57"/>
    <w:rsid w:val="003B3154"/>
    <w:rsid w:val="003B359C"/>
    <w:rsid w:val="003B3942"/>
    <w:rsid w:val="003B3B29"/>
    <w:rsid w:val="003B4085"/>
    <w:rsid w:val="003B428F"/>
    <w:rsid w:val="003B4638"/>
    <w:rsid w:val="003B47F8"/>
    <w:rsid w:val="003B481A"/>
    <w:rsid w:val="003B4832"/>
    <w:rsid w:val="003B49F6"/>
    <w:rsid w:val="003B507C"/>
    <w:rsid w:val="003B556B"/>
    <w:rsid w:val="003B5778"/>
    <w:rsid w:val="003B5BAA"/>
    <w:rsid w:val="003B5C47"/>
    <w:rsid w:val="003B5C79"/>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CC9"/>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A7D"/>
    <w:rsid w:val="003C4B4E"/>
    <w:rsid w:val="003C4E62"/>
    <w:rsid w:val="003C5020"/>
    <w:rsid w:val="003C5025"/>
    <w:rsid w:val="003C54FD"/>
    <w:rsid w:val="003C54FF"/>
    <w:rsid w:val="003C56D7"/>
    <w:rsid w:val="003C58BD"/>
    <w:rsid w:val="003C5C42"/>
    <w:rsid w:val="003C5C62"/>
    <w:rsid w:val="003C5D37"/>
    <w:rsid w:val="003C600C"/>
    <w:rsid w:val="003C6738"/>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1FFB"/>
    <w:rsid w:val="003D2062"/>
    <w:rsid w:val="003D25CF"/>
    <w:rsid w:val="003D28B8"/>
    <w:rsid w:val="003D2C53"/>
    <w:rsid w:val="003D32C6"/>
    <w:rsid w:val="003D3302"/>
    <w:rsid w:val="003D3A66"/>
    <w:rsid w:val="003D4720"/>
    <w:rsid w:val="003D48BF"/>
    <w:rsid w:val="003D4983"/>
    <w:rsid w:val="003D4FD0"/>
    <w:rsid w:val="003D5201"/>
    <w:rsid w:val="003D538F"/>
    <w:rsid w:val="003D550C"/>
    <w:rsid w:val="003D5C2E"/>
    <w:rsid w:val="003D5C7B"/>
    <w:rsid w:val="003D5CF7"/>
    <w:rsid w:val="003D6042"/>
    <w:rsid w:val="003D659B"/>
    <w:rsid w:val="003D671C"/>
    <w:rsid w:val="003D6C84"/>
    <w:rsid w:val="003D7245"/>
    <w:rsid w:val="003D78DB"/>
    <w:rsid w:val="003D7900"/>
    <w:rsid w:val="003D7CFE"/>
    <w:rsid w:val="003D7D10"/>
    <w:rsid w:val="003D7F2F"/>
    <w:rsid w:val="003E0111"/>
    <w:rsid w:val="003E0231"/>
    <w:rsid w:val="003E02E2"/>
    <w:rsid w:val="003E0392"/>
    <w:rsid w:val="003E08B3"/>
    <w:rsid w:val="003E0B9B"/>
    <w:rsid w:val="003E0CC1"/>
    <w:rsid w:val="003E0DA1"/>
    <w:rsid w:val="003E0E5A"/>
    <w:rsid w:val="003E151B"/>
    <w:rsid w:val="003E153F"/>
    <w:rsid w:val="003E17B5"/>
    <w:rsid w:val="003E1854"/>
    <w:rsid w:val="003E19A6"/>
    <w:rsid w:val="003E1BFB"/>
    <w:rsid w:val="003E1E85"/>
    <w:rsid w:val="003E210D"/>
    <w:rsid w:val="003E27FA"/>
    <w:rsid w:val="003E29FD"/>
    <w:rsid w:val="003E2A08"/>
    <w:rsid w:val="003E2C6D"/>
    <w:rsid w:val="003E2D96"/>
    <w:rsid w:val="003E324B"/>
    <w:rsid w:val="003E33EB"/>
    <w:rsid w:val="003E34D8"/>
    <w:rsid w:val="003E3537"/>
    <w:rsid w:val="003E37EE"/>
    <w:rsid w:val="003E37FB"/>
    <w:rsid w:val="003E380A"/>
    <w:rsid w:val="003E3D39"/>
    <w:rsid w:val="003E446F"/>
    <w:rsid w:val="003E4559"/>
    <w:rsid w:val="003E45A0"/>
    <w:rsid w:val="003E46EA"/>
    <w:rsid w:val="003E4E6E"/>
    <w:rsid w:val="003E5099"/>
    <w:rsid w:val="003E528A"/>
    <w:rsid w:val="003E53BE"/>
    <w:rsid w:val="003E56B9"/>
    <w:rsid w:val="003E570B"/>
    <w:rsid w:val="003E59A0"/>
    <w:rsid w:val="003E5D22"/>
    <w:rsid w:val="003E5EE6"/>
    <w:rsid w:val="003E677E"/>
    <w:rsid w:val="003E6CB9"/>
    <w:rsid w:val="003E6E6D"/>
    <w:rsid w:val="003E701C"/>
    <w:rsid w:val="003E74A4"/>
    <w:rsid w:val="003E7840"/>
    <w:rsid w:val="003E7B17"/>
    <w:rsid w:val="003F01E1"/>
    <w:rsid w:val="003F03A4"/>
    <w:rsid w:val="003F0744"/>
    <w:rsid w:val="003F0860"/>
    <w:rsid w:val="003F11ED"/>
    <w:rsid w:val="003F1204"/>
    <w:rsid w:val="003F1C39"/>
    <w:rsid w:val="003F1C5C"/>
    <w:rsid w:val="003F1E8D"/>
    <w:rsid w:val="003F2172"/>
    <w:rsid w:val="003F23C5"/>
    <w:rsid w:val="003F2751"/>
    <w:rsid w:val="003F28C6"/>
    <w:rsid w:val="003F330C"/>
    <w:rsid w:val="003F3639"/>
    <w:rsid w:val="003F3BF5"/>
    <w:rsid w:val="003F3D28"/>
    <w:rsid w:val="003F3F56"/>
    <w:rsid w:val="003F4603"/>
    <w:rsid w:val="003F4800"/>
    <w:rsid w:val="003F489A"/>
    <w:rsid w:val="003F49A9"/>
    <w:rsid w:val="003F4C50"/>
    <w:rsid w:val="003F4CE9"/>
    <w:rsid w:val="003F4E62"/>
    <w:rsid w:val="003F50B7"/>
    <w:rsid w:val="003F54FE"/>
    <w:rsid w:val="003F5662"/>
    <w:rsid w:val="003F56EC"/>
    <w:rsid w:val="003F5C46"/>
    <w:rsid w:val="003F600B"/>
    <w:rsid w:val="003F650D"/>
    <w:rsid w:val="003F67CA"/>
    <w:rsid w:val="003F692A"/>
    <w:rsid w:val="003F6E52"/>
    <w:rsid w:val="003F6F52"/>
    <w:rsid w:val="003F73AA"/>
    <w:rsid w:val="003F76CB"/>
    <w:rsid w:val="003F771D"/>
    <w:rsid w:val="003F78CA"/>
    <w:rsid w:val="003F7A9E"/>
    <w:rsid w:val="003F7C34"/>
    <w:rsid w:val="003F7D1E"/>
    <w:rsid w:val="003F7EC3"/>
    <w:rsid w:val="00400265"/>
    <w:rsid w:val="004002B7"/>
    <w:rsid w:val="0040054E"/>
    <w:rsid w:val="004005D1"/>
    <w:rsid w:val="004009BA"/>
    <w:rsid w:val="00400B59"/>
    <w:rsid w:val="00400B68"/>
    <w:rsid w:val="00400B83"/>
    <w:rsid w:val="00400C3F"/>
    <w:rsid w:val="00400CCA"/>
    <w:rsid w:val="00400ED6"/>
    <w:rsid w:val="0040179D"/>
    <w:rsid w:val="00401B9F"/>
    <w:rsid w:val="00401C0C"/>
    <w:rsid w:val="00401E01"/>
    <w:rsid w:val="00402BA8"/>
    <w:rsid w:val="00402E5E"/>
    <w:rsid w:val="00402FAE"/>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628B"/>
    <w:rsid w:val="004069C7"/>
    <w:rsid w:val="00407832"/>
    <w:rsid w:val="004079C7"/>
    <w:rsid w:val="00407F2A"/>
    <w:rsid w:val="00410386"/>
    <w:rsid w:val="00410389"/>
    <w:rsid w:val="00410657"/>
    <w:rsid w:val="004108DA"/>
    <w:rsid w:val="00410EED"/>
    <w:rsid w:val="0041106B"/>
    <w:rsid w:val="004112F2"/>
    <w:rsid w:val="00411624"/>
    <w:rsid w:val="00411729"/>
    <w:rsid w:val="00411858"/>
    <w:rsid w:val="00411953"/>
    <w:rsid w:val="00411A51"/>
    <w:rsid w:val="00411B09"/>
    <w:rsid w:val="00411BA3"/>
    <w:rsid w:val="00411DE0"/>
    <w:rsid w:val="00411EE1"/>
    <w:rsid w:val="00412217"/>
    <w:rsid w:val="0041271A"/>
    <w:rsid w:val="004128AD"/>
    <w:rsid w:val="004128B8"/>
    <w:rsid w:val="00412D62"/>
    <w:rsid w:val="00412E5A"/>
    <w:rsid w:val="00412FA9"/>
    <w:rsid w:val="00413065"/>
    <w:rsid w:val="00413218"/>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6EBC"/>
    <w:rsid w:val="0041747B"/>
    <w:rsid w:val="00417D95"/>
    <w:rsid w:val="00417DB7"/>
    <w:rsid w:val="00417F1D"/>
    <w:rsid w:val="004200D6"/>
    <w:rsid w:val="00420859"/>
    <w:rsid w:val="00420919"/>
    <w:rsid w:val="00420A79"/>
    <w:rsid w:val="00420B72"/>
    <w:rsid w:val="00420C29"/>
    <w:rsid w:val="00420D35"/>
    <w:rsid w:val="00420EE5"/>
    <w:rsid w:val="00420F94"/>
    <w:rsid w:val="004213EB"/>
    <w:rsid w:val="00421672"/>
    <w:rsid w:val="00421731"/>
    <w:rsid w:val="004219A8"/>
    <w:rsid w:val="00421D44"/>
    <w:rsid w:val="004221F2"/>
    <w:rsid w:val="00422648"/>
    <w:rsid w:val="004226E5"/>
    <w:rsid w:val="00422760"/>
    <w:rsid w:val="0042276D"/>
    <w:rsid w:val="00422772"/>
    <w:rsid w:val="00422783"/>
    <w:rsid w:val="0042299B"/>
    <w:rsid w:val="00422A10"/>
    <w:rsid w:val="00422A25"/>
    <w:rsid w:val="00422A65"/>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3BF"/>
    <w:rsid w:val="004258B3"/>
    <w:rsid w:val="004258F7"/>
    <w:rsid w:val="0042598B"/>
    <w:rsid w:val="00425A0F"/>
    <w:rsid w:val="00425BE4"/>
    <w:rsid w:val="00425C51"/>
    <w:rsid w:val="00425D4D"/>
    <w:rsid w:val="00425DE1"/>
    <w:rsid w:val="0042632D"/>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100B"/>
    <w:rsid w:val="00431562"/>
    <w:rsid w:val="00431796"/>
    <w:rsid w:val="004317F0"/>
    <w:rsid w:val="0043186B"/>
    <w:rsid w:val="00431972"/>
    <w:rsid w:val="00431B19"/>
    <w:rsid w:val="00431C15"/>
    <w:rsid w:val="00431EF9"/>
    <w:rsid w:val="004325D9"/>
    <w:rsid w:val="0043261E"/>
    <w:rsid w:val="0043279B"/>
    <w:rsid w:val="004328EC"/>
    <w:rsid w:val="00432C83"/>
    <w:rsid w:val="00432D48"/>
    <w:rsid w:val="00432FEC"/>
    <w:rsid w:val="00433244"/>
    <w:rsid w:val="004333AA"/>
    <w:rsid w:val="00433415"/>
    <w:rsid w:val="00433943"/>
    <w:rsid w:val="00434064"/>
    <w:rsid w:val="004340C4"/>
    <w:rsid w:val="00434155"/>
    <w:rsid w:val="0043435C"/>
    <w:rsid w:val="004347A3"/>
    <w:rsid w:val="004349EF"/>
    <w:rsid w:val="00434B00"/>
    <w:rsid w:val="00434C24"/>
    <w:rsid w:val="00434E75"/>
    <w:rsid w:val="00434FD2"/>
    <w:rsid w:val="00435332"/>
    <w:rsid w:val="00435344"/>
    <w:rsid w:val="00435476"/>
    <w:rsid w:val="004358E1"/>
    <w:rsid w:val="004359EA"/>
    <w:rsid w:val="00435B3C"/>
    <w:rsid w:val="00435BDC"/>
    <w:rsid w:val="00435CC1"/>
    <w:rsid w:val="00436387"/>
    <w:rsid w:val="0043639E"/>
    <w:rsid w:val="004364D4"/>
    <w:rsid w:val="004366A9"/>
    <w:rsid w:val="004366BE"/>
    <w:rsid w:val="00436EBC"/>
    <w:rsid w:val="00437610"/>
    <w:rsid w:val="0043770D"/>
    <w:rsid w:val="004378D1"/>
    <w:rsid w:val="00437AF1"/>
    <w:rsid w:val="00437B7A"/>
    <w:rsid w:val="00437CE5"/>
    <w:rsid w:val="00437E08"/>
    <w:rsid w:val="004402DF"/>
    <w:rsid w:val="00440318"/>
    <w:rsid w:val="004404B0"/>
    <w:rsid w:val="004404D8"/>
    <w:rsid w:val="004407F2"/>
    <w:rsid w:val="00440C14"/>
    <w:rsid w:val="00440C30"/>
    <w:rsid w:val="00441773"/>
    <w:rsid w:val="0044178B"/>
    <w:rsid w:val="004419F4"/>
    <w:rsid w:val="00441A76"/>
    <w:rsid w:val="00441BDD"/>
    <w:rsid w:val="00441CB2"/>
    <w:rsid w:val="00441E31"/>
    <w:rsid w:val="0044219B"/>
    <w:rsid w:val="0044259F"/>
    <w:rsid w:val="00442A3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A01"/>
    <w:rsid w:val="00445B08"/>
    <w:rsid w:val="00445BC3"/>
    <w:rsid w:val="00445D9E"/>
    <w:rsid w:val="00445DE5"/>
    <w:rsid w:val="00445E0E"/>
    <w:rsid w:val="004460E7"/>
    <w:rsid w:val="004465F8"/>
    <w:rsid w:val="0044673D"/>
    <w:rsid w:val="00446964"/>
    <w:rsid w:val="00446BDE"/>
    <w:rsid w:val="00446D1B"/>
    <w:rsid w:val="00446DF7"/>
    <w:rsid w:val="004473DF"/>
    <w:rsid w:val="0044749B"/>
    <w:rsid w:val="00447A4E"/>
    <w:rsid w:val="00447D01"/>
    <w:rsid w:val="00450052"/>
    <w:rsid w:val="00450060"/>
    <w:rsid w:val="004504E9"/>
    <w:rsid w:val="00450746"/>
    <w:rsid w:val="004508CA"/>
    <w:rsid w:val="00450938"/>
    <w:rsid w:val="0045094D"/>
    <w:rsid w:val="00450BD0"/>
    <w:rsid w:val="00450EC2"/>
    <w:rsid w:val="00450F0D"/>
    <w:rsid w:val="00450F51"/>
    <w:rsid w:val="004514B8"/>
    <w:rsid w:val="00451536"/>
    <w:rsid w:val="00451737"/>
    <w:rsid w:val="004518D2"/>
    <w:rsid w:val="0045206B"/>
    <w:rsid w:val="0045215E"/>
    <w:rsid w:val="00452238"/>
    <w:rsid w:val="00452285"/>
    <w:rsid w:val="004522A2"/>
    <w:rsid w:val="0045257C"/>
    <w:rsid w:val="00452DFC"/>
    <w:rsid w:val="00453048"/>
    <w:rsid w:val="004533B6"/>
    <w:rsid w:val="0045343D"/>
    <w:rsid w:val="00453487"/>
    <w:rsid w:val="0045355C"/>
    <w:rsid w:val="00453713"/>
    <w:rsid w:val="0045387B"/>
    <w:rsid w:val="0045394B"/>
    <w:rsid w:val="00453AD4"/>
    <w:rsid w:val="00453E7E"/>
    <w:rsid w:val="004540D0"/>
    <w:rsid w:val="00454111"/>
    <w:rsid w:val="00454518"/>
    <w:rsid w:val="004549DA"/>
    <w:rsid w:val="00454A12"/>
    <w:rsid w:val="004551B2"/>
    <w:rsid w:val="004556EC"/>
    <w:rsid w:val="0045583C"/>
    <w:rsid w:val="004558BC"/>
    <w:rsid w:val="004559A2"/>
    <w:rsid w:val="004559D3"/>
    <w:rsid w:val="00455A42"/>
    <w:rsid w:val="00455AFD"/>
    <w:rsid w:val="004561D9"/>
    <w:rsid w:val="00456630"/>
    <w:rsid w:val="0045667A"/>
    <w:rsid w:val="00456755"/>
    <w:rsid w:val="00456891"/>
    <w:rsid w:val="00456CA5"/>
    <w:rsid w:val="00456FFF"/>
    <w:rsid w:val="0045740A"/>
    <w:rsid w:val="004574B8"/>
    <w:rsid w:val="00457675"/>
    <w:rsid w:val="00457B14"/>
    <w:rsid w:val="00457D4C"/>
    <w:rsid w:val="00457E91"/>
    <w:rsid w:val="0046027D"/>
    <w:rsid w:val="004605D1"/>
    <w:rsid w:val="004605FA"/>
    <w:rsid w:val="0046068A"/>
    <w:rsid w:val="00460703"/>
    <w:rsid w:val="00460C3F"/>
    <w:rsid w:val="004614DB"/>
    <w:rsid w:val="0046155E"/>
    <w:rsid w:val="00461569"/>
    <w:rsid w:val="00461656"/>
    <w:rsid w:val="0046173B"/>
    <w:rsid w:val="004618FE"/>
    <w:rsid w:val="00461A99"/>
    <w:rsid w:val="00461E0E"/>
    <w:rsid w:val="0046210B"/>
    <w:rsid w:val="00462186"/>
    <w:rsid w:val="004627CA"/>
    <w:rsid w:val="004628E2"/>
    <w:rsid w:val="00462A8F"/>
    <w:rsid w:val="00462DCF"/>
    <w:rsid w:val="00463066"/>
    <w:rsid w:val="00463391"/>
    <w:rsid w:val="004639B3"/>
    <w:rsid w:val="00463ACD"/>
    <w:rsid w:val="00463D29"/>
    <w:rsid w:val="00463D73"/>
    <w:rsid w:val="004640AF"/>
    <w:rsid w:val="004646A0"/>
    <w:rsid w:val="00464963"/>
    <w:rsid w:val="00464B50"/>
    <w:rsid w:val="00464EDB"/>
    <w:rsid w:val="0046502D"/>
    <w:rsid w:val="004652B6"/>
    <w:rsid w:val="0046533D"/>
    <w:rsid w:val="004654A3"/>
    <w:rsid w:val="00465594"/>
    <w:rsid w:val="00465AE8"/>
    <w:rsid w:val="00465C03"/>
    <w:rsid w:val="0046604F"/>
    <w:rsid w:val="004664DB"/>
    <w:rsid w:val="00466A81"/>
    <w:rsid w:val="00466B7E"/>
    <w:rsid w:val="00466BA1"/>
    <w:rsid w:val="00467277"/>
    <w:rsid w:val="00467BDB"/>
    <w:rsid w:val="00467CA4"/>
    <w:rsid w:val="0047066F"/>
    <w:rsid w:val="00470688"/>
    <w:rsid w:val="00470762"/>
    <w:rsid w:val="00470787"/>
    <w:rsid w:val="004708FE"/>
    <w:rsid w:val="00470AE7"/>
    <w:rsid w:val="00470BFF"/>
    <w:rsid w:val="00470F60"/>
    <w:rsid w:val="00471926"/>
    <w:rsid w:val="00471CC5"/>
    <w:rsid w:val="0047204B"/>
    <w:rsid w:val="0047270D"/>
    <w:rsid w:val="00472981"/>
    <w:rsid w:val="00472A11"/>
    <w:rsid w:val="00473B85"/>
    <w:rsid w:val="00474043"/>
    <w:rsid w:val="0047412A"/>
    <w:rsid w:val="00474496"/>
    <w:rsid w:val="004746EB"/>
    <w:rsid w:val="00474FB0"/>
    <w:rsid w:val="004751BE"/>
    <w:rsid w:val="004755D9"/>
    <w:rsid w:val="004755DD"/>
    <w:rsid w:val="004755EE"/>
    <w:rsid w:val="0047564C"/>
    <w:rsid w:val="00475D54"/>
    <w:rsid w:val="00475EB1"/>
    <w:rsid w:val="004760C4"/>
    <w:rsid w:val="00476312"/>
    <w:rsid w:val="00476323"/>
    <w:rsid w:val="004768D1"/>
    <w:rsid w:val="00476B61"/>
    <w:rsid w:val="00476C09"/>
    <w:rsid w:val="00476E62"/>
    <w:rsid w:val="00476FA5"/>
    <w:rsid w:val="0047702E"/>
    <w:rsid w:val="0047719C"/>
    <w:rsid w:val="004771A6"/>
    <w:rsid w:val="004773B4"/>
    <w:rsid w:val="00477554"/>
    <w:rsid w:val="0047796E"/>
    <w:rsid w:val="00477BFB"/>
    <w:rsid w:val="00480299"/>
    <w:rsid w:val="00480888"/>
    <w:rsid w:val="0048098F"/>
    <w:rsid w:val="004809EC"/>
    <w:rsid w:val="00481463"/>
    <w:rsid w:val="0048150E"/>
    <w:rsid w:val="0048184C"/>
    <w:rsid w:val="00481980"/>
    <w:rsid w:val="00481B57"/>
    <w:rsid w:val="00481BAE"/>
    <w:rsid w:val="00481D24"/>
    <w:rsid w:val="00481DA1"/>
    <w:rsid w:val="00482180"/>
    <w:rsid w:val="00482279"/>
    <w:rsid w:val="004826D9"/>
    <w:rsid w:val="00482967"/>
    <w:rsid w:val="0048299E"/>
    <w:rsid w:val="00482F87"/>
    <w:rsid w:val="0048334D"/>
    <w:rsid w:val="004833F8"/>
    <w:rsid w:val="00483407"/>
    <w:rsid w:val="00483669"/>
    <w:rsid w:val="0048379B"/>
    <w:rsid w:val="00483998"/>
    <w:rsid w:val="00483CBA"/>
    <w:rsid w:val="00483F2C"/>
    <w:rsid w:val="00483FCE"/>
    <w:rsid w:val="00484047"/>
    <w:rsid w:val="004840D1"/>
    <w:rsid w:val="004842AF"/>
    <w:rsid w:val="004842E1"/>
    <w:rsid w:val="00484336"/>
    <w:rsid w:val="004846F9"/>
    <w:rsid w:val="00484A69"/>
    <w:rsid w:val="00484A6D"/>
    <w:rsid w:val="00484B7C"/>
    <w:rsid w:val="00484BE2"/>
    <w:rsid w:val="00484D5B"/>
    <w:rsid w:val="00484D89"/>
    <w:rsid w:val="00484ED4"/>
    <w:rsid w:val="00484FB2"/>
    <w:rsid w:val="004850B7"/>
    <w:rsid w:val="004856A5"/>
    <w:rsid w:val="00485A39"/>
    <w:rsid w:val="00485CCB"/>
    <w:rsid w:val="00485CDE"/>
    <w:rsid w:val="004862CD"/>
    <w:rsid w:val="0048643F"/>
    <w:rsid w:val="00486735"/>
    <w:rsid w:val="00486965"/>
    <w:rsid w:val="00486A50"/>
    <w:rsid w:val="00486E13"/>
    <w:rsid w:val="00486E6A"/>
    <w:rsid w:val="004872F8"/>
    <w:rsid w:val="0048739B"/>
    <w:rsid w:val="00487425"/>
    <w:rsid w:val="00487705"/>
    <w:rsid w:val="00487711"/>
    <w:rsid w:val="0049015A"/>
    <w:rsid w:val="004902D4"/>
    <w:rsid w:val="0049081D"/>
    <w:rsid w:val="004908B6"/>
    <w:rsid w:val="00490C5C"/>
    <w:rsid w:val="0049164A"/>
    <w:rsid w:val="0049183B"/>
    <w:rsid w:val="00491C0C"/>
    <w:rsid w:val="00491F76"/>
    <w:rsid w:val="0049202E"/>
    <w:rsid w:val="0049203B"/>
    <w:rsid w:val="00492071"/>
    <w:rsid w:val="0049229D"/>
    <w:rsid w:val="004922BE"/>
    <w:rsid w:val="0049256A"/>
    <w:rsid w:val="00492595"/>
    <w:rsid w:val="00492598"/>
    <w:rsid w:val="00492780"/>
    <w:rsid w:val="00492793"/>
    <w:rsid w:val="00492AF0"/>
    <w:rsid w:val="00492B79"/>
    <w:rsid w:val="00492C30"/>
    <w:rsid w:val="00492D60"/>
    <w:rsid w:val="00492FF4"/>
    <w:rsid w:val="00493151"/>
    <w:rsid w:val="004932E5"/>
    <w:rsid w:val="004932F4"/>
    <w:rsid w:val="004936FA"/>
    <w:rsid w:val="00493991"/>
    <w:rsid w:val="00493C76"/>
    <w:rsid w:val="0049441C"/>
    <w:rsid w:val="00494779"/>
    <w:rsid w:val="00494977"/>
    <w:rsid w:val="00494B5B"/>
    <w:rsid w:val="00494B79"/>
    <w:rsid w:val="00494D94"/>
    <w:rsid w:val="00494EE3"/>
    <w:rsid w:val="00494F3E"/>
    <w:rsid w:val="004950DF"/>
    <w:rsid w:val="00495330"/>
    <w:rsid w:val="00495342"/>
    <w:rsid w:val="00495AF7"/>
    <w:rsid w:val="00495DEE"/>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A5"/>
    <w:rsid w:val="004A01DF"/>
    <w:rsid w:val="004A02E2"/>
    <w:rsid w:val="004A04D4"/>
    <w:rsid w:val="004A0750"/>
    <w:rsid w:val="004A0DC8"/>
    <w:rsid w:val="004A1190"/>
    <w:rsid w:val="004A1697"/>
    <w:rsid w:val="004A172C"/>
    <w:rsid w:val="004A19B6"/>
    <w:rsid w:val="004A1A12"/>
    <w:rsid w:val="004A1B12"/>
    <w:rsid w:val="004A1BA0"/>
    <w:rsid w:val="004A20E7"/>
    <w:rsid w:val="004A26AC"/>
    <w:rsid w:val="004A27B7"/>
    <w:rsid w:val="004A2C83"/>
    <w:rsid w:val="004A3161"/>
    <w:rsid w:val="004A31FA"/>
    <w:rsid w:val="004A35BD"/>
    <w:rsid w:val="004A3B86"/>
    <w:rsid w:val="004A4066"/>
    <w:rsid w:val="004A40A8"/>
    <w:rsid w:val="004A42D6"/>
    <w:rsid w:val="004A44E6"/>
    <w:rsid w:val="004A4B9C"/>
    <w:rsid w:val="004A4FBF"/>
    <w:rsid w:val="004A5179"/>
    <w:rsid w:val="004A548F"/>
    <w:rsid w:val="004A554B"/>
    <w:rsid w:val="004A55FE"/>
    <w:rsid w:val="004A5982"/>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0D77"/>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1A"/>
    <w:rsid w:val="004B4460"/>
    <w:rsid w:val="004B45AF"/>
    <w:rsid w:val="004B47A0"/>
    <w:rsid w:val="004B489B"/>
    <w:rsid w:val="004B4E1F"/>
    <w:rsid w:val="004B4EA3"/>
    <w:rsid w:val="004B51D4"/>
    <w:rsid w:val="004B529C"/>
    <w:rsid w:val="004B564E"/>
    <w:rsid w:val="004B580B"/>
    <w:rsid w:val="004B5AEE"/>
    <w:rsid w:val="004B5E0C"/>
    <w:rsid w:val="004B6040"/>
    <w:rsid w:val="004B607E"/>
    <w:rsid w:val="004B6520"/>
    <w:rsid w:val="004B6974"/>
    <w:rsid w:val="004B697E"/>
    <w:rsid w:val="004B6CF3"/>
    <w:rsid w:val="004B6F2F"/>
    <w:rsid w:val="004B707E"/>
    <w:rsid w:val="004B71DB"/>
    <w:rsid w:val="004B76CA"/>
    <w:rsid w:val="004B7724"/>
    <w:rsid w:val="004B7E5C"/>
    <w:rsid w:val="004B7FE3"/>
    <w:rsid w:val="004C01E3"/>
    <w:rsid w:val="004C0285"/>
    <w:rsid w:val="004C0419"/>
    <w:rsid w:val="004C054B"/>
    <w:rsid w:val="004C0682"/>
    <w:rsid w:val="004C0904"/>
    <w:rsid w:val="004C0BAD"/>
    <w:rsid w:val="004C0D98"/>
    <w:rsid w:val="004C0E67"/>
    <w:rsid w:val="004C10A0"/>
    <w:rsid w:val="004C1637"/>
    <w:rsid w:val="004C1925"/>
    <w:rsid w:val="004C1A5F"/>
    <w:rsid w:val="004C1EF2"/>
    <w:rsid w:val="004C200F"/>
    <w:rsid w:val="004C202E"/>
    <w:rsid w:val="004C2031"/>
    <w:rsid w:val="004C25EF"/>
    <w:rsid w:val="004C28E4"/>
    <w:rsid w:val="004C29EE"/>
    <w:rsid w:val="004C347B"/>
    <w:rsid w:val="004C3537"/>
    <w:rsid w:val="004C3A0B"/>
    <w:rsid w:val="004C3BC4"/>
    <w:rsid w:val="004C3DDE"/>
    <w:rsid w:val="004C3F35"/>
    <w:rsid w:val="004C4058"/>
    <w:rsid w:val="004C42E5"/>
    <w:rsid w:val="004C4AA0"/>
    <w:rsid w:val="004C4C05"/>
    <w:rsid w:val="004C4D94"/>
    <w:rsid w:val="004C519B"/>
    <w:rsid w:val="004C5451"/>
    <w:rsid w:val="004C54CE"/>
    <w:rsid w:val="004C5518"/>
    <w:rsid w:val="004C55F5"/>
    <w:rsid w:val="004C58C1"/>
    <w:rsid w:val="004C5D5E"/>
    <w:rsid w:val="004C5DD0"/>
    <w:rsid w:val="004C5EFB"/>
    <w:rsid w:val="004C634B"/>
    <w:rsid w:val="004C64D7"/>
    <w:rsid w:val="004C653E"/>
    <w:rsid w:val="004C66B1"/>
    <w:rsid w:val="004C6C61"/>
    <w:rsid w:val="004C6D4F"/>
    <w:rsid w:val="004C6D8F"/>
    <w:rsid w:val="004C6D90"/>
    <w:rsid w:val="004C6DAE"/>
    <w:rsid w:val="004C6F0B"/>
    <w:rsid w:val="004C7063"/>
    <w:rsid w:val="004C7421"/>
    <w:rsid w:val="004C7916"/>
    <w:rsid w:val="004C7A84"/>
    <w:rsid w:val="004C7A95"/>
    <w:rsid w:val="004D01D8"/>
    <w:rsid w:val="004D041B"/>
    <w:rsid w:val="004D06A0"/>
    <w:rsid w:val="004D08BA"/>
    <w:rsid w:val="004D099D"/>
    <w:rsid w:val="004D0DBC"/>
    <w:rsid w:val="004D0F31"/>
    <w:rsid w:val="004D14BC"/>
    <w:rsid w:val="004D1975"/>
    <w:rsid w:val="004D19B7"/>
    <w:rsid w:val="004D1B7B"/>
    <w:rsid w:val="004D1DEC"/>
    <w:rsid w:val="004D200D"/>
    <w:rsid w:val="004D20FD"/>
    <w:rsid w:val="004D2467"/>
    <w:rsid w:val="004D27DE"/>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BC6"/>
    <w:rsid w:val="004D5C9A"/>
    <w:rsid w:val="004D5D16"/>
    <w:rsid w:val="004D6178"/>
    <w:rsid w:val="004D6562"/>
    <w:rsid w:val="004D71A7"/>
    <w:rsid w:val="004D7619"/>
    <w:rsid w:val="004D77C1"/>
    <w:rsid w:val="004D794F"/>
    <w:rsid w:val="004D7951"/>
    <w:rsid w:val="004D7BDA"/>
    <w:rsid w:val="004D7CFD"/>
    <w:rsid w:val="004D7D53"/>
    <w:rsid w:val="004D7F17"/>
    <w:rsid w:val="004E0033"/>
    <w:rsid w:val="004E006C"/>
    <w:rsid w:val="004E032D"/>
    <w:rsid w:val="004E0373"/>
    <w:rsid w:val="004E047C"/>
    <w:rsid w:val="004E06B4"/>
    <w:rsid w:val="004E06CA"/>
    <w:rsid w:val="004E07C4"/>
    <w:rsid w:val="004E0835"/>
    <w:rsid w:val="004E0B4E"/>
    <w:rsid w:val="004E0B6B"/>
    <w:rsid w:val="004E0D52"/>
    <w:rsid w:val="004E1331"/>
    <w:rsid w:val="004E1441"/>
    <w:rsid w:val="004E18D8"/>
    <w:rsid w:val="004E1B61"/>
    <w:rsid w:val="004E1C12"/>
    <w:rsid w:val="004E1EF9"/>
    <w:rsid w:val="004E223B"/>
    <w:rsid w:val="004E2466"/>
    <w:rsid w:val="004E253E"/>
    <w:rsid w:val="004E26C9"/>
    <w:rsid w:val="004E273C"/>
    <w:rsid w:val="004E27D5"/>
    <w:rsid w:val="004E2BBB"/>
    <w:rsid w:val="004E2FE6"/>
    <w:rsid w:val="004E31FC"/>
    <w:rsid w:val="004E34E2"/>
    <w:rsid w:val="004E3934"/>
    <w:rsid w:val="004E399F"/>
    <w:rsid w:val="004E3EAB"/>
    <w:rsid w:val="004E3FEF"/>
    <w:rsid w:val="004E4101"/>
    <w:rsid w:val="004E4245"/>
    <w:rsid w:val="004E4680"/>
    <w:rsid w:val="004E4EDB"/>
    <w:rsid w:val="004E5042"/>
    <w:rsid w:val="004E51A5"/>
    <w:rsid w:val="004E531D"/>
    <w:rsid w:val="004E5466"/>
    <w:rsid w:val="004E564C"/>
    <w:rsid w:val="004E612F"/>
    <w:rsid w:val="004E6308"/>
    <w:rsid w:val="004E65B4"/>
    <w:rsid w:val="004E6A57"/>
    <w:rsid w:val="004E6DA2"/>
    <w:rsid w:val="004E71DE"/>
    <w:rsid w:val="004E72E2"/>
    <w:rsid w:val="004E7427"/>
    <w:rsid w:val="004E7438"/>
    <w:rsid w:val="004E7E38"/>
    <w:rsid w:val="004E7E70"/>
    <w:rsid w:val="004E7F59"/>
    <w:rsid w:val="004F0749"/>
    <w:rsid w:val="004F0D71"/>
    <w:rsid w:val="004F0FC4"/>
    <w:rsid w:val="004F1279"/>
    <w:rsid w:val="004F12C1"/>
    <w:rsid w:val="004F12EE"/>
    <w:rsid w:val="004F14B8"/>
    <w:rsid w:val="004F185C"/>
    <w:rsid w:val="004F18C0"/>
    <w:rsid w:val="004F1C52"/>
    <w:rsid w:val="004F1C68"/>
    <w:rsid w:val="004F230C"/>
    <w:rsid w:val="004F246A"/>
    <w:rsid w:val="004F27B5"/>
    <w:rsid w:val="004F285D"/>
    <w:rsid w:val="004F289B"/>
    <w:rsid w:val="004F28E8"/>
    <w:rsid w:val="004F2AB5"/>
    <w:rsid w:val="004F331D"/>
    <w:rsid w:val="004F39D6"/>
    <w:rsid w:val="004F39FB"/>
    <w:rsid w:val="004F3C98"/>
    <w:rsid w:val="004F3EF7"/>
    <w:rsid w:val="004F437A"/>
    <w:rsid w:val="004F4B7B"/>
    <w:rsid w:val="004F4B8E"/>
    <w:rsid w:val="004F4E4D"/>
    <w:rsid w:val="004F5072"/>
    <w:rsid w:val="004F5281"/>
    <w:rsid w:val="004F594F"/>
    <w:rsid w:val="004F605B"/>
    <w:rsid w:val="004F6165"/>
    <w:rsid w:val="004F61DD"/>
    <w:rsid w:val="004F644E"/>
    <w:rsid w:val="004F68EF"/>
    <w:rsid w:val="004F6BC5"/>
    <w:rsid w:val="004F6C44"/>
    <w:rsid w:val="004F6C47"/>
    <w:rsid w:val="004F7208"/>
    <w:rsid w:val="004F7224"/>
    <w:rsid w:val="004F75D6"/>
    <w:rsid w:val="004F76A9"/>
    <w:rsid w:val="004F782D"/>
    <w:rsid w:val="004F79FE"/>
    <w:rsid w:val="0050011B"/>
    <w:rsid w:val="0050041B"/>
    <w:rsid w:val="00500550"/>
    <w:rsid w:val="00500623"/>
    <w:rsid w:val="005006A5"/>
    <w:rsid w:val="005006BF"/>
    <w:rsid w:val="00500762"/>
    <w:rsid w:val="00500B97"/>
    <w:rsid w:val="00500BBF"/>
    <w:rsid w:val="00500BDB"/>
    <w:rsid w:val="00500C61"/>
    <w:rsid w:val="0050108D"/>
    <w:rsid w:val="005011B7"/>
    <w:rsid w:val="0050134E"/>
    <w:rsid w:val="00501639"/>
    <w:rsid w:val="005019AD"/>
    <w:rsid w:val="00501C88"/>
    <w:rsid w:val="00501E6D"/>
    <w:rsid w:val="00501F6E"/>
    <w:rsid w:val="00502084"/>
    <w:rsid w:val="005021C2"/>
    <w:rsid w:val="0050261F"/>
    <w:rsid w:val="00502803"/>
    <w:rsid w:val="00502FC8"/>
    <w:rsid w:val="005031A3"/>
    <w:rsid w:val="005032C8"/>
    <w:rsid w:val="0050341C"/>
    <w:rsid w:val="005034D6"/>
    <w:rsid w:val="0050383C"/>
    <w:rsid w:val="0050388A"/>
    <w:rsid w:val="00503FA1"/>
    <w:rsid w:val="00504055"/>
    <w:rsid w:val="0050422E"/>
    <w:rsid w:val="005044FF"/>
    <w:rsid w:val="00504573"/>
    <w:rsid w:val="00504774"/>
    <w:rsid w:val="00504788"/>
    <w:rsid w:val="005049BB"/>
    <w:rsid w:val="00504A1A"/>
    <w:rsid w:val="00504AE6"/>
    <w:rsid w:val="00504E64"/>
    <w:rsid w:val="00504EC6"/>
    <w:rsid w:val="00504F09"/>
    <w:rsid w:val="00504FE2"/>
    <w:rsid w:val="005056A6"/>
    <w:rsid w:val="00505A02"/>
    <w:rsid w:val="00505C55"/>
    <w:rsid w:val="00505ED3"/>
    <w:rsid w:val="005060DB"/>
    <w:rsid w:val="00506AEB"/>
    <w:rsid w:val="00506B3B"/>
    <w:rsid w:val="00506B82"/>
    <w:rsid w:val="00506DF8"/>
    <w:rsid w:val="00506E6F"/>
    <w:rsid w:val="005071E3"/>
    <w:rsid w:val="0050759D"/>
    <w:rsid w:val="005077F9"/>
    <w:rsid w:val="00507CBC"/>
    <w:rsid w:val="00507DD3"/>
    <w:rsid w:val="00507E2C"/>
    <w:rsid w:val="00510145"/>
    <w:rsid w:val="00510402"/>
    <w:rsid w:val="005107A2"/>
    <w:rsid w:val="00511034"/>
    <w:rsid w:val="0051143E"/>
    <w:rsid w:val="0051145B"/>
    <w:rsid w:val="005114C5"/>
    <w:rsid w:val="00511786"/>
    <w:rsid w:val="00511876"/>
    <w:rsid w:val="00511CBD"/>
    <w:rsid w:val="00511E89"/>
    <w:rsid w:val="00512655"/>
    <w:rsid w:val="00512867"/>
    <w:rsid w:val="00512963"/>
    <w:rsid w:val="00512B4A"/>
    <w:rsid w:val="00512D39"/>
    <w:rsid w:val="00513B4C"/>
    <w:rsid w:val="00513B73"/>
    <w:rsid w:val="00513CB1"/>
    <w:rsid w:val="00513D7A"/>
    <w:rsid w:val="00513F2B"/>
    <w:rsid w:val="005141E7"/>
    <w:rsid w:val="005143B7"/>
    <w:rsid w:val="005143D3"/>
    <w:rsid w:val="00514498"/>
    <w:rsid w:val="005145FC"/>
    <w:rsid w:val="00514877"/>
    <w:rsid w:val="0051490D"/>
    <w:rsid w:val="0051497E"/>
    <w:rsid w:val="00514AE2"/>
    <w:rsid w:val="00514E6D"/>
    <w:rsid w:val="00514EF0"/>
    <w:rsid w:val="00515024"/>
    <w:rsid w:val="00515157"/>
    <w:rsid w:val="00515236"/>
    <w:rsid w:val="00515389"/>
    <w:rsid w:val="005156C2"/>
    <w:rsid w:val="00515A21"/>
    <w:rsid w:val="00515AE1"/>
    <w:rsid w:val="0051600F"/>
    <w:rsid w:val="005160F2"/>
    <w:rsid w:val="00516198"/>
    <w:rsid w:val="00516358"/>
    <w:rsid w:val="00516607"/>
    <w:rsid w:val="00516860"/>
    <w:rsid w:val="005168E2"/>
    <w:rsid w:val="00516CE9"/>
    <w:rsid w:val="00516DBF"/>
    <w:rsid w:val="00516EC0"/>
    <w:rsid w:val="00516F0F"/>
    <w:rsid w:val="0051732E"/>
    <w:rsid w:val="00517516"/>
    <w:rsid w:val="00517760"/>
    <w:rsid w:val="005179EA"/>
    <w:rsid w:val="00520313"/>
    <w:rsid w:val="0052031C"/>
    <w:rsid w:val="005205E1"/>
    <w:rsid w:val="0052075C"/>
    <w:rsid w:val="00520774"/>
    <w:rsid w:val="00520BE3"/>
    <w:rsid w:val="00521011"/>
    <w:rsid w:val="00521567"/>
    <w:rsid w:val="005218C5"/>
    <w:rsid w:val="00521E4F"/>
    <w:rsid w:val="00521E7B"/>
    <w:rsid w:val="0052223D"/>
    <w:rsid w:val="00522510"/>
    <w:rsid w:val="00522523"/>
    <w:rsid w:val="00522663"/>
    <w:rsid w:val="00522AFD"/>
    <w:rsid w:val="00522B0B"/>
    <w:rsid w:val="00522E7E"/>
    <w:rsid w:val="005232A6"/>
    <w:rsid w:val="005233B6"/>
    <w:rsid w:val="0052354B"/>
    <w:rsid w:val="005238C9"/>
    <w:rsid w:val="00523BC1"/>
    <w:rsid w:val="00523D45"/>
    <w:rsid w:val="00523D88"/>
    <w:rsid w:val="00523F67"/>
    <w:rsid w:val="00523F82"/>
    <w:rsid w:val="0052403A"/>
    <w:rsid w:val="0052420A"/>
    <w:rsid w:val="005245A7"/>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6F2E"/>
    <w:rsid w:val="005272EC"/>
    <w:rsid w:val="005279B5"/>
    <w:rsid w:val="005279CA"/>
    <w:rsid w:val="00527CFD"/>
    <w:rsid w:val="00527DFD"/>
    <w:rsid w:val="00527E16"/>
    <w:rsid w:val="00527E6D"/>
    <w:rsid w:val="0053037D"/>
    <w:rsid w:val="005303C1"/>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09"/>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362"/>
    <w:rsid w:val="0053452A"/>
    <w:rsid w:val="00534AF7"/>
    <w:rsid w:val="00534CBA"/>
    <w:rsid w:val="00534DE5"/>
    <w:rsid w:val="0053500D"/>
    <w:rsid w:val="005351C5"/>
    <w:rsid w:val="005354AC"/>
    <w:rsid w:val="0053590A"/>
    <w:rsid w:val="0053595A"/>
    <w:rsid w:val="00535CF1"/>
    <w:rsid w:val="00535D90"/>
    <w:rsid w:val="00535DA8"/>
    <w:rsid w:val="00535F3F"/>
    <w:rsid w:val="0053604D"/>
    <w:rsid w:val="00536212"/>
    <w:rsid w:val="00536311"/>
    <w:rsid w:val="00536478"/>
    <w:rsid w:val="005365D8"/>
    <w:rsid w:val="00536ED6"/>
    <w:rsid w:val="00536F1B"/>
    <w:rsid w:val="00536F9D"/>
    <w:rsid w:val="00537228"/>
    <w:rsid w:val="005372E3"/>
    <w:rsid w:val="0053736E"/>
    <w:rsid w:val="00537612"/>
    <w:rsid w:val="005376D2"/>
    <w:rsid w:val="00537839"/>
    <w:rsid w:val="00537B53"/>
    <w:rsid w:val="005400BB"/>
    <w:rsid w:val="005403CC"/>
    <w:rsid w:val="00540703"/>
    <w:rsid w:val="00540A7E"/>
    <w:rsid w:val="00540B7A"/>
    <w:rsid w:val="00540BA2"/>
    <w:rsid w:val="00540C42"/>
    <w:rsid w:val="0054133F"/>
    <w:rsid w:val="00541624"/>
    <w:rsid w:val="00541B22"/>
    <w:rsid w:val="00541EE3"/>
    <w:rsid w:val="00541EE9"/>
    <w:rsid w:val="00542024"/>
    <w:rsid w:val="00542752"/>
    <w:rsid w:val="005427B5"/>
    <w:rsid w:val="00542A21"/>
    <w:rsid w:val="00542BC0"/>
    <w:rsid w:val="00542CD4"/>
    <w:rsid w:val="005437E4"/>
    <w:rsid w:val="00543A7A"/>
    <w:rsid w:val="00543BB0"/>
    <w:rsid w:val="00543CEF"/>
    <w:rsid w:val="00543D31"/>
    <w:rsid w:val="005444A3"/>
    <w:rsid w:val="00544628"/>
    <w:rsid w:val="005449A3"/>
    <w:rsid w:val="00544C60"/>
    <w:rsid w:val="00544F10"/>
    <w:rsid w:val="00545239"/>
    <w:rsid w:val="0054557A"/>
    <w:rsid w:val="00545883"/>
    <w:rsid w:val="0054592D"/>
    <w:rsid w:val="00545A5E"/>
    <w:rsid w:val="00545DA1"/>
    <w:rsid w:val="00545E11"/>
    <w:rsid w:val="00545F76"/>
    <w:rsid w:val="00545FFD"/>
    <w:rsid w:val="00546ACC"/>
    <w:rsid w:val="00547059"/>
    <w:rsid w:val="00547731"/>
    <w:rsid w:val="0054785F"/>
    <w:rsid w:val="005479BD"/>
    <w:rsid w:val="005479EF"/>
    <w:rsid w:val="00547A5E"/>
    <w:rsid w:val="00547B01"/>
    <w:rsid w:val="00547B2B"/>
    <w:rsid w:val="00547F63"/>
    <w:rsid w:val="00550076"/>
    <w:rsid w:val="005500B4"/>
    <w:rsid w:val="005500EB"/>
    <w:rsid w:val="00550219"/>
    <w:rsid w:val="005502BC"/>
    <w:rsid w:val="00550536"/>
    <w:rsid w:val="0055084C"/>
    <w:rsid w:val="005508FF"/>
    <w:rsid w:val="00551196"/>
    <w:rsid w:val="005512D6"/>
    <w:rsid w:val="0055153D"/>
    <w:rsid w:val="005517B5"/>
    <w:rsid w:val="00551DBA"/>
    <w:rsid w:val="00552005"/>
    <w:rsid w:val="005520A9"/>
    <w:rsid w:val="00552164"/>
    <w:rsid w:val="005522DB"/>
    <w:rsid w:val="005524A8"/>
    <w:rsid w:val="00552917"/>
    <w:rsid w:val="005529F5"/>
    <w:rsid w:val="00552A95"/>
    <w:rsid w:val="00552B3A"/>
    <w:rsid w:val="00553043"/>
    <w:rsid w:val="0055305D"/>
    <w:rsid w:val="0055343B"/>
    <w:rsid w:val="005535FA"/>
    <w:rsid w:val="00553666"/>
    <w:rsid w:val="005536FA"/>
    <w:rsid w:val="00553739"/>
    <w:rsid w:val="00553856"/>
    <w:rsid w:val="00553DB7"/>
    <w:rsid w:val="00553DFD"/>
    <w:rsid w:val="0055421A"/>
    <w:rsid w:val="0055428B"/>
    <w:rsid w:val="005543AE"/>
    <w:rsid w:val="005549F1"/>
    <w:rsid w:val="005549F8"/>
    <w:rsid w:val="00554A18"/>
    <w:rsid w:val="00554E5A"/>
    <w:rsid w:val="005555C8"/>
    <w:rsid w:val="0055584E"/>
    <w:rsid w:val="00555A27"/>
    <w:rsid w:val="00555A7F"/>
    <w:rsid w:val="00555EBC"/>
    <w:rsid w:val="00555FEC"/>
    <w:rsid w:val="00556453"/>
    <w:rsid w:val="005564B5"/>
    <w:rsid w:val="00556A54"/>
    <w:rsid w:val="00556A6F"/>
    <w:rsid w:val="00556F60"/>
    <w:rsid w:val="00557344"/>
    <w:rsid w:val="00557724"/>
    <w:rsid w:val="00557750"/>
    <w:rsid w:val="0055784E"/>
    <w:rsid w:val="005600A0"/>
    <w:rsid w:val="00560444"/>
    <w:rsid w:val="005605DB"/>
    <w:rsid w:val="00560738"/>
    <w:rsid w:val="005608EF"/>
    <w:rsid w:val="0056094F"/>
    <w:rsid w:val="005609CF"/>
    <w:rsid w:val="00560DE2"/>
    <w:rsid w:val="00560E6F"/>
    <w:rsid w:val="005615E4"/>
    <w:rsid w:val="00561704"/>
    <w:rsid w:val="005618BB"/>
    <w:rsid w:val="0056198A"/>
    <w:rsid w:val="00561A49"/>
    <w:rsid w:val="00561CD5"/>
    <w:rsid w:val="00561F01"/>
    <w:rsid w:val="00562256"/>
    <w:rsid w:val="0056226E"/>
    <w:rsid w:val="00562864"/>
    <w:rsid w:val="005628EB"/>
    <w:rsid w:val="00563067"/>
    <w:rsid w:val="0056326F"/>
    <w:rsid w:val="005633E7"/>
    <w:rsid w:val="005634A3"/>
    <w:rsid w:val="0056368F"/>
    <w:rsid w:val="005636FE"/>
    <w:rsid w:val="005638D2"/>
    <w:rsid w:val="00563C7E"/>
    <w:rsid w:val="005640B3"/>
    <w:rsid w:val="005644FA"/>
    <w:rsid w:val="0056453F"/>
    <w:rsid w:val="00564C62"/>
    <w:rsid w:val="005652DC"/>
    <w:rsid w:val="0056567C"/>
    <w:rsid w:val="00565D97"/>
    <w:rsid w:val="0056611B"/>
    <w:rsid w:val="0056666D"/>
    <w:rsid w:val="005668D4"/>
    <w:rsid w:val="0056698A"/>
    <w:rsid w:val="00566ACF"/>
    <w:rsid w:val="0056707C"/>
    <w:rsid w:val="00567575"/>
    <w:rsid w:val="005679C4"/>
    <w:rsid w:val="00567A71"/>
    <w:rsid w:val="00567D33"/>
    <w:rsid w:val="00567D4E"/>
    <w:rsid w:val="0057035D"/>
    <w:rsid w:val="00570C2B"/>
    <w:rsid w:val="00570D07"/>
    <w:rsid w:val="00570E26"/>
    <w:rsid w:val="00570EA8"/>
    <w:rsid w:val="00571044"/>
    <w:rsid w:val="005712BD"/>
    <w:rsid w:val="005716D6"/>
    <w:rsid w:val="0057183A"/>
    <w:rsid w:val="00571BED"/>
    <w:rsid w:val="00571EF1"/>
    <w:rsid w:val="005720D4"/>
    <w:rsid w:val="00572AAD"/>
    <w:rsid w:val="00572B61"/>
    <w:rsid w:val="00572E74"/>
    <w:rsid w:val="005730C1"/>
    <w:rsid w:val="005730E9"/>
    <w:rsid w:val="00573284"/>
    <w:rsid w:val="0057361E"/>
    <w:rsid w:val="00573BE5"/>
    <w:rsid w:val="00573C94"/>
    <w:rsid w:val="00573E39"/>
    <w:rsid w:val="00573F47"/>
    <w:rsid w:val="0057459F"/>
    <w:rsid w:val="005746F0"/>
    <w:rsid w:val="00574F7F"/>
    <w:rsid w:val="005752D9"/>
    <w:rsid w:val="00575A45"/>
    <w:rsid w:val="00575B51"/>
    <w:rsid w:val="00575D7A"/>
    <w:rsid w:val="00575F64"/>
    <w:rsid w:val="00576A39"/>
    <w:rsid w:val="00576AC6"/>
    <w:rsid w:val="00576BF9"/>
    <w:rsid w:val="00576DEB"/>
    <w:rsid w:val="005773DA"/>
    <w:rsid w:val="00577B9B"/>
    <w:rsid w:val="0058023D"/>
    <w:rsid w:val="00580240"/>
    <w:rsid w:val="005803EC"/>
    <w:rsid w:val="00580AFF"/>
    <w:rsid w:val="00580ED5"/>
    <w:rsid w:val="0058102B"/>
    <w:rsid w:val="0058139A"/>
    <w:rsid w:val="00581997"/>
    <w:rsid w:val="00581A50"/>
    <w:rsid w:val="00581D25"/>
    <w:rsid w:val="00581DA2"/>
    <w:rsid w:val="00581F30"/>
    <w:rsid w:val="0058228D"/>
    <w:rsid w:val="005825D6"/>
    <w:rsid w:val="005825E0"/>
    <w:rsid w:val="005827BB"/>
    <w:rsid w:val="00582ED6"/>
    <w:rsid w:val="00582F8A"/>
    <w:rsid w:val="005831C6"/>
    <w:rsid w:val="005832F9"/>
    <w:rsid w:val="005833F6"/>
    <w:rsid w:val="00583502"/>
    <w:rsid w:val="00583851"/>
    <w:rsid w:val="0058399A"/>
    <w:rsid w:val="00583B93"/>
    <w:rsid w:val="00583E3D"/>
    <w:rsid w:val="00584310"/>
    <w:rsid w:val="005843EE"/>
    <w:rsid w:val="00584417"/>
    <w:rsid w:val="0058486D"/>
    <w:rsid w:val="0058487B"/>
    <w:rsid w:val="00584886"/>
    <w:rsid w:val="00585232"/>
    <w:rsid w:val="00585435"/>
    <w:rsid w:val="00586365"/>
    <w:rsid w:val="00586A08"/>
    <w:rsid w:val="00586A22"/>
    <w:rsid w:val="00586C62"/>
    <w:rsid w:val="0058709F"/>
    <w:rsid w:val="0058730F"/>
    <w:rsid w:val="005874C4"/>
    <w:rsid w:val="00587511"/>
    <w:rsid w:val="005875D1"/>
    <w:rsid w:val="0058764F"/>
    <w:rsid w:val="00587914"/>
    <w:rsid w:val="00587CB4"/>
    <w:rsid w:val="00587CED"/>
    <w:rsid w:val="00587E84"/>
    <w:rsid w:val="00587EA8"/>
    <w:rsid w:val="0059003F"/>
    <w:rsid w:val="00590185"/>
    <w:rsid w:val="005906A0"/>
    <w:rsid w:val="0059071B"/>
    <w:rsid w:val="00590876"/>
    <w:rsid w:val="005908F6"/>
    <w:rsid w:val="00590AA2"/>
    <w:rsid w:val="00591C58"/>
    <w:rsid w:val="00591ED3"/>
    <w:rsid w:val="00591F01"/>
    <w:rsid w:val="00592096"/>
    <w:rsid w:val="0059241B"/>
    <w:rsid w:val="0059248B"/>
    <w:rsid w:val="00592C6F"/>
    <w:rsid w:val="00593189"/>
    <w:rsid w:val="005932E3"/>
    <w:rsid w:val="005936E8"/>
    <w:rsid w:val="005936EB"/>
    <w:rsid w:val="00593790"/>
    <w:rsid w:val="005938EE"/>
    <w:rsid w:val="00593A48"/>
    <w:rsid w:val="00593BCA"/>
    <w:rsid w:val="00593BEB"/>
    <w:rsid w:val="00593E0D"/>
    <w:rsid w:val="00593FD9"/>
    <w:rsid w:val="005942C9"/>
    <w:rsid w:val="005942EA"/>
    <w:rsid w:val="00594AF4"/>
    <w:rsid w:val="00594B99"/>
    <w:rsid w:val="0059550E"/>
    <w:rsid w:val="0059575E"/>
    <w:rsid w:val="00595846"/>
    <w:rsid w:val="00595983"/>
    <w:rsid w:val="00595AE9"/>
    <w:rsid w:val="00595C58"/>
    <w:rsid w:val="00596016"/>
    <w:rsid w:val="00596108"/>
    <w:rsid w:val="00596120"/>
    <w:rsid w:val="00596126"/>
    <w:rsid w:val="005961E2"/>
    <w:rsid w:val="0059629C"/>
    <w:rsid w:val="00596357"/>
    <w:rsid w:val="00596481"/>
    <w:rsid w:val="00596489"/>
    <w:rsid w:val="0059683A"/>
    <w:rsid w:val="00596A76"/>
    <w:rsid w:val="00596D64"/>
    <w:rsid w:val="00596E1E"/>
    <w:rsid w:val="00596F39"/>
    <w:rsid w:val="00597326"/>
    <w:rsid w:val="0059733B"/>
    <w:rsid w:val="00597386"/>
    <w:rsid w:val="00597666"/>
    <w:rsid w:val="00597BF8"/>
    <w:rsid w:val="005A004D"/>
    <w:rsid w:val="005A0200"/>
    <w:rsid w:val="005A06C7"/>
    <w:rsid w:val="005A0730"/>
    <w:rsid w:val="005A07CA"/>
    <w:rsid w:val="005A0A1E"/>
    <w:rsid w:val="005A0B08"/>
    <w:rsid w:val="005A0BE0"/>
    <w:rsid w:val="005A0D75"/>
    <w:rsid w:val="005A1487"/>
    <w:rsid w:val="005A189F"/>
    <w:rsid w:val="005A1AF8"/>
    <w:rsid w:val="005A1CEF"/>
    <w:rsid w:val="005A1D41"/>
    <w:rsid w:val="005A244C"/>
    <w:rsid w:val="005A28EF"/>
    <w:rsid w:val="005A2B6D"/>
    <w:rsid w:val="005A2B95"/>
    <w:rsid w:val="005A2BBA"/>
    <w:rsid w:val="005A2FCC"/>
    <w:rsid w:val="005A30CD"/>
    <w:rsid w:val="005A3DE1"/>
    <w:rsid w:val="005A40B7"/>
    <w:rsid w:val="005A4445"/>
    <w:rsid w:val="005A4747"/>
    <w:rsid w:val="005A4B10"/>
    <w:rsid w:val="005A4D68"/>
    <w:rsid w:val="005A50F9"/>
    <w:rsid w:val="005A5298"/>
    <w:rsid w:val="005A5447"/>
    <w:rsid w:val="005A5538"/>
    <w:rsid w:val="005A55B0"/>
    <w:rsid w:val="005A5613"/>
    <w:rsid w:val="005A572A"/>
    <w:rsid w:val="005A58B6"/>
    <w:rsid w:val="005A5993"/>
    <w:rsid w:val="005A5A18"/>
    <w:rsid w:val="005A5CDD"/>
    <w:rsid w:val="005A5DB6"/>
    <w:rsid w:val="005A6177"/>
    <w:rsid w:val="005A633F"/>
    <w:rsid w:val="005A655C"/>
    <w:rsid w:val="005A66D2"/>
    <w:rsid w:val="005A6775"/>
    <w:rsid w:val="005A68BD"/>
    <w:rsid w:val="005A6951"/>
    <w:rsid w:val="005A6A4C"/>
    <w:rsid w:val="005A6C14"/>
    <w:rsid w:val="005A7587"/>
    <w:rsid w:val="005A7BEA"/>
    <w:rsid w:val="005A7CC0"/>
    <w:rsid w:val="005B00F3"/>
    <w:rsid w:val="005B0309"/>
    <w:rsid w:val="005B05F7"/>
    <w:rsid w:val="005B0661"/>
    <w:rsid w:val="005B0784"/>
    <w:rsid w:val="005B07E9"/>
    <w:rsid w:val="005B0BAC"/>
    <w:rsid w:val="005B0E4A"/>
    <w:rsid w:val="005B1086"/>
    <w:rsid w:val="005B11CF"/>
    <w:rsid w:val="005B11FB"/>
    <w:rsid w:val="005B15A7"/>
    <w:rsid w:val="005B185F"/>
    <w:rsid w:val="005B1BE5"/>
    <w:rsid w:val="005B1EE1"/>
    <w:rsid w:val="005B1FF9"/>
    <w:rsid w:val="005B21A8"/>
    <w:rsid w:val="005B2882"/>
    <w:rsid w:val="005B2B21"/>
    <w:rsid w:val="005B2C9B"/>
    <w:rsid w:val="005B2E1D"/>
    <w:rsid w:val="005B2FF0"/>
    <w:rsid w:val="005B31E1"/>
    <w:rsid w:val="005B33F2"/>
    <w:rsid w:val="005B3426"/>
    <w:rsid w:val="005B3652"/>
    <w:rsid w:val="005B3796"/>
    <w:rsid w:val="005B3839"/>
    <w:rsid w:val="005B4035"/>
    <w:rsid w:val="005B419F"/>
    <w:rsid w:val="005B433D"/>
    <w:rsid w:val="005B43F8"/>
    <w:rsid w:val="005B47B9"/>
    <w:rsid w:val="005B49F1"/>
    <w:rsid w:val="005B52B7"/>
    <w:rsid w:val="005B52D6"/>
    <w:rsid w:val="005B59EA"/>
    <w:rsid w:val="005B5AB2"/>
    <w:rsid w:val="005B600E"/>
    <w:rsid w:val="005B60BF"/>
    <w:rsid w:val="005B698D"/>
    <w:rsid w:val="005B6A9D"/>
    <w:rsid w:val="005B6ABB"/>
    <w:rsid w:val="005B6B8D"/>
    <w:rsid w:val="005B6FF8"/>
    <w:rsid w:val="005B7553"/>
    <w:rsid w:val="005B7767"/>
    <w:rsid w:val="005B783F"/>
    <w:rsid w:val="005B7D9D"/>
    <w:rsid w:val="005C001B"/>
    <w:rsid w:val="005C0202"/>
    <w:rsid w:val="005C0624"/>
    <w:rsid w:val="005C0E13"/>
    <w:rsid w:val="005C10CF"/>
    <w:rsid w:val="005C1729"/>
    <w:rsid w:val="005C1979"/>
    <w:rsid w:val="005C1CD2"/>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490"/>
    <w:rsid w:val="005C462D"/>
    <w:rsid w:val="005C4BFA"/>
    <w:rsid w:val="005C4E73"/>
    <w:rsid w:val="005C4F3C"/>
    <w:rsid w:val="005C4F5E"/>
    <w:rsid w:val="005C535E"/>
    <w:rsid w:val="005C547F"/>
    <w:rsid w:val="005C56F3"/>
    <w:rsid w:val="005C5AA4"/>
    <w:rsid w:val="005C5B3F"/>
    <w:rsid w:val="005C5EA8"/>
    <w:rsid w:val="005C613B"/>
    <w:rsid w:val="005C6176"/>
    <w:rsid w:val="005C647A"/>
    <w:rsid w:val="005C6ABE"/>
    <w:rsid w:val="005C6BEC"/>
    <w:rsid w:val="005C6C28"/>
    <w:rsid w:val="005C7025"/>
    <w:rsid w:val="005C74E4"/>
    <w:rsid w:val="005C75D8"/>
    <w:rsid w:val="005C7A25"/>
    <w:rsid w:val="005C7D20"/>
    <w:rsid w:val="005C7D72"/>
    <w:rsid w:val="005C7DBE"/>
    <w:rsid w:val="005D00BB"/>
    <w:rsid w:val="005D04C3"/>
    <w:rsid w:val="005D09BD"/>
    <w:rsid w:val="005D0D01"/>
    <w:rsid w:val="005D0F3D"/>
    <w:rsid w:val="005D13A8"/>
    <w:rsid w:val="005D1801"/>
    <w:rsid w:val="005D1D2E"/>
    <w:rsid w:val="005D1DD0"/>
    <w:rsid w:val="005D1E5B"/>
    <w:rsid w:val="005D257B"/>
    <w:rsid w:val="005D260C"/>
    <w:rsid w:val="005D27B9"/>
    <w:rsid w:val="005D2835"/>
    <w:rsid w:val="005D351D"/>
    <w:rsid w:val="005D35C0"/>
    <w:rsid w:val="005D36F1"/>
    <w:rsid w:val="005D4052"/>
    <w:rsid w:val="005D432A"/>
    <w:rsid w:val="005D43C2"/>
    <w:rsid w:val="005D4BE0"/>
    <w:rsid w:val="005D4C0C"/>
    <w:rsid w:val="005D4F86"/>
    <w:rsid w:val="005D53D3"/>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566"/>
    <w:rsid w:val="005D773E"/>
    <w:rsid w:val="005D7C53"/>
    <w:rsid w:val="005D7D05"/>
    <w:rsid w:val="005D7E84"/>
    <w:rsid w:val="005D7F94"/>
    <w:rsid w:val="005D7FB6"/>
    <w:rsid w:val="005E00C1"/>
    <w:rsid w:val="005E066A"/>
    <w:rsid w:val="005E0761"/>
    <w:rsid w:val="005E0AF8"/>
    <w:rsid w:val="005E0BF2"/>
    <w:rsid w:val="005E0C26"/>
    <w:rsid w:val="005E0C81"/>
    <w:rsid w:val="005E0D95"/>
    <w:rsid w:val="005E0E1E"/>
    <w:rsid w:val="005E1063"/>
    <w:rsid w:val="005E1154"/>
    <w:rsid w:val="005E12DF"/>
    <w:rsid w:val="005E1372"/>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BB6"/>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44F"/>
    <w:rsid w:val="005E77BA"/>
    <w:rsid w:val="005E7944"/>
    <w:rsid w:val="005E799E"/>
    <w:rsid w:val="005E7FE0"/>
    <w:rsid w:val="005F01CA"/>
    <w:rsid w:val="005F0410"/>
    <w:rsid w:val="005F07BD"/>
    <w:rsid w:val="005F084E"/>
    <w:rsid w:val="005F0962"/>
    <w:rsid w:val="005F12D1"/>
    <w:rsid w:val="005F2086"/>
    <w:rsid w:val="005F2236"/>
    <w:rsid w:val="005F2321"/>
    <w:rsid w:val="005F23B5"/>
    <w:rsid w:val="005F29AF"/>
    <w:rsid w:val="005F2A7F"/>
    <w:rsid w:val="005F2BD7"/>
    <w:rsid w:val="005F2D7B"/>
    <w:rsid w:val="005F2F61"/>
    <w:rsid w:val="005F35DC"/>
    <w:rsid w:val="005F37D6"/>
    <w:rsid w:val="005F385E"/>
    <w:rsid w:val="005F3B5E"/>
    <w:rsid w:val="005F3C62"/>
    <w:rsid w:val="005F41AF"/>
    <w:rsid w:val="005F434A"/>
    <w:rsid w:val="005F4528"/>
    <w:rsid w:val="005F45C1"/>
    <w:rsid w:val="005F46E5"/>
    <w:rsid w:val="005F4E29"/>
    <w:rsid w:val="005F563B"/>
    <w:rsid w:val="005F570E"/>
    <w:rsid w:val="005F57B3"/>
    <w:rsid w:val="005F6091"/>
    <w:rsid w:val="005F61CE"/>
    <w:rsid w:val="005F63FF"/>
    <w:rsid w:val="005F65A9"/>
    <w:rsid w:val="005F6652"/>
    <w:rsid w:val="005F688C"/>
    <w:rsid w:val="005F699E"/>
    <w:rsid w:val="005F6B25"/>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0CC7"/>
    <w:rsid w:val="006010B5"/>
    <w:rsid w:val="006010E5"/>
    <w:rsid w:val="00601693"/>
    <w:rsid w:val="006017B4"/>
    <w:rsid w:val="006017C2"/>
    <w:rsid w:val="006018FB"/>
    <w:rsid w:val="00601C47"/>
    <w:rsid w:val="00601D61"/>
    <w:rsid w:val="006020AC"/>
    <w:rsid w:val="006023D8"/>
    <w:rsid w:val="0060247F"/>
    <w:rsid w:val="00602511"/>
    <w:rsid w:val="00602601"/>
    <w:rsid w:val="00602745"/>
    <w:rsid w:val="00602AE3"/>
    <w:rsid w:val="00602C4D"/>
    <w:rsid w:val="00602DB6"/>
    <w:rsid w:val="006031C0"/>
    <w:rsid w:val="006031D5"/>
    <w:rsid w:val="006031D7"/>
    <w:rsid w:val="00603A06"/>
    <w:rsid w:val="00603C7C"/>
    <w:rsid w:val="00603F09"/>
    <w:rsid w:val="00603F65"/>
    <w:rsid w:val="00603FCE"/>
    <w:rsid w:val="00604346"/>
    <w:rsid w:val="0060438C"/>
    <w:rsid w:val="006045DB"/>
    <w:rsid w:val="006046E0"/>
    <w:rsid w:val="006048FB"/>
    <w:rsid w:val="00604DE1"/>
    <w:rsid w:val="006058DD"/>
    <w:rsid w:val="006059BF"/>
    <w:rsid w:val="00606012"/>
    <w:rsid w:val="0060642A"/>
    <w:rsid w:val="0060655A"/>
    <w:rsid w:val="0060690D"/>
    <w:rsid w:val="00606AD7"/>
    <w:rsid w:val="00606B17"/>
    <w:rsid w:val="00606F08"/>
    <w:rsid w:val="00607315"/>
    <w:rsid w:val="0060737D"/>
    <w:rsid w:val="006073A6"/>
    <w:rsid w:val="006075D0"/>
    <w:rsid w:val="00607731"/>
    <w:rsid w:val="006078F4"/>
    <w:rsid w:val="00607C98"/>
    <w:rsid w:val="00607EED"/>
    <w:rsid w:val="0061020A"/>
    <w:rsid w:val="006103B8"/>
    <w:rsid w:val="00610497"/>
    <w:rsid w:val="006104C5"/>
    <w:rsid w:val="00610829"/>
    <w:rsid w:val="0061084F"/>
    <w:rsid w:val="00610851"/>
    <w:rsid w:val="0061091F"/>
    <w:rsid w:val="00610AE3"/>
    <w:rsid w:val="00610D45"/>
    <w:rsid w:val="00611186"/>
    <w:rsid w:val="0061199B"/>
    <w:rsid w:val="00611A78"/>
    <w:rsid w:val="00611C24"/>
    <w:rsid w:val="00611DEA"/>
    <w:rsid w:val="00612296"/>
    <w:rsid w:val="006123AA"/>
    <w:rsid w:val="00612613"/>
    <w:rsid w:val="00612648"/>
    <w:rsid w:val="0061297C"/>
    <w:rsid w:val="00612A35"/>
    <w:rsid w:val="00612BA4"/>
    <w:rsid w:val="00613441"/>
    <w:rsid w:val="006134E3"/>
    <w:rsid w:val="00613714"/>
    <w:rsid w:val="006137F6"/>
    <w:rsid w:val="00613C1B"/>
    <w:rsid w:val="00614076"/>
    <w:rsid w:val="006140BF"/>
    <w:rsid w:val="0061464A"/>
    <w:rsid w:val="0061469C"/>
    <w:rsid w:val="006146C4"/>
    <w:rsid w:val="00614718"/>
    <w:rsid w:val="00614CE0"/>
    <w:rsid w:val="0061547E"/>
    <w:rsid w:val="00615748"/>
    <w:rsid w:val="006157F0"/>
    <w:rsid w:val="00615832"/>
    <w:rsid w:val="006159C6"/>
    <w:rsid w:val="00615A88"/>
    <w:rsid w:val="00615AE6"/>
    <w:rsid w:val="00615F54"/>
    <w:rsid w:val="00616572"/>
    <w:rsid w:val="00616A47"/>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45D"/>
    <w:rsid w:val="006204F4"/>
    <w:rsid w:val="00620817"/>
    <w:rsid w:val="00620A49"/>
    <w:rsid w:val="00620BD5"/>
    <w:rsid w:val="00621056"/>
    <w:rsid w:val="0062147E"/>
    <w:rsid w:val="00621BA1"/>
    <w:rsid w:val="00621D86"/>
    <w:rsid w:val="006220AA"/>
    <w:rsid w:val="006220E7"/>
    <w:rsid w:val="006221B2"/>
    <w:rsid w:val="00622225"/>
    <w:rsid w:val="0062245E"/>
    <w:rsid w:val="006224DE"/>
    <w:rsid w:val="0062256C"/>
    <w:rsid w:val="006226DE"/>
    <w:rsid w:val="006226E4"/>
    <w:rsid w:val="006228D1"/>
    <w:rsid w:val="00622B2F"/>
    <w:rsid w:val="00622D80"/>
    <w:rsid w:val="00622FC3"/>
    <w:rsid w:val="00623002"/>
    <w:rsid w:val="00623045"/>
    <w:rsid w:val="00623667"/>
    <w:rsid w:val="00623858"/>
    <w:rsid w:val="006239BF"/>
    <w:rsid w:val="00623ACC"/>
    <w:rsid w:val="00623E9A"/>
    <w:rsid w:val="00623F35"/>
    <w:rsid w:val="00624067"/>
    <w:rsid w:val="0062483E"/>
    <w:rsid w:val="00624979"/>
    <w:rsid w:val="00624B5B"/>
    <w:rsid w:val="00624E79"/>
    <w:rsid w:val="00624FCE"/>
    <w:rsid w:val="0062513F"/>
    <w:rsid w:val="006253FE"/>
    <w:rsid w:val="00625653"/>
    <w:rsid w:val="006257EB"/>
    <w:rsid w:val="00625A2D"/>
    <w:rsid w:val="00625B7C"/>
    <w:rsid w:val="00625E75"/>
    <w:rsid w:val="0062623E"/>
    <w:rsid w:val="00626313"/>
    <w:rsid w:val="006263A2"/>
    <w:rsid w:val="00626627"/>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334"/>
    <w:rsid w:val="0063393B"/>
    <w:rsid w:val="00633BC0"/>
    <w:rsid w:val="006348C9"/>
    <w:rsid w:val="00634904"/>
    <w:rsid w:val="00634979"/>
    <w:rsid w:val="00634FE4"/>
    <w:rsid w:val="00634FF7"/>
    <w:rsid w:val="006351F9"/>
    <w:rsid w:val="0063536D"/>
    <w:rsid w:val="006355BB"/>
    <w:rsid w:val="006355C4"/>
    <w:rsid w:val="00635865"/>
    <w:rsid w:val="006359C4"/>
    <w:rsid w:val="00635C58"/>
    <w:rsid w:val="00635C9A"/>
    <w:rsid w:val="00635CDB"/>
    <w:rsid w:val="00635D3B"/>
    <w:rsid w:val="0063658C"/>
    <w:rsid w:val="006366BA"/>
    <w:rsid w:val="00637167"/>
    <w:rsid w:val="00637742"/>
    <w:rsid w:val="00637797"/>
    <w:rsid w:val="006378B5"/>
    <w:rsid w:val="0063799E"/>
    <w:rsid w:val="00637CCE"/>
    <w:rsid w:val="00637F72"/>
    <w:rsid w:val="0064009F"/>
    <w:rsid w:val="006409B8"/>
    <w:rsid w:val="00640A53"/>
    <w:rsid w:val="00640CD6"/>
    <w:rsid w:val="00640D74"/>
    <w:rsid w:val="006413BC"/>
    <w:rsid w:val="00641605"/>
    <w:rsid w:val="00641780"/>
    <w:rsid w:val="00641924"/>
    <w:rsid w:val="00641996"/>
    <w:rsid w:val="00641FCD"/>
    <w:rsid w:val="006420A3"/>
    <w:rsid w:val="006420FA"/>
    <w:rsid w:val="0064228B"/>
    <w:rsid w:val="00642600"/>
    <w:rsid w:val="0064269A"/>
    <w:rsid w:val="0064276F"/>
    <w:rsid w:val="0064284C"/>
    <w:rsid w:val="006428DF"/>
    <w:rsid w:val="00642956"/>
    <w:rsid w:val="00642A1D"/>
    <w:rsid w:val="00642C64"/>
    <w:rsid w:val="00642CD5"/>
    <w:rsid w:val="00642D34"/>
    <w:rsid w:val="006433F2"/>
    <w:rsid w:val="006433F9"/>
    <w:rsid w:val="0064344F"/>
    <w:rsid w:val="00643482"/>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5849"/>
    <w:rsid w:val="00646011"/>
    <w:rsid w:val="00646659"/>
    <w:rsid w:val="00646665"/>
    <w:rsid w:val="00646B28"/>
    <w:rsid w:val="00646B62"/>
    <w:rsid w:val="00646DAC"/>
    <w:rsid w:val="00647230"/>
    <w:rsid w:val="0064724B"/>
    <w:rsid w:val="00647310"/>
    <w:rsid w:val="0064772C"/>
    <w:rsid w:val="00647C17"/>
    <w:rsid w:val="00647C6F"/>
    <w:rsid w:val="00647D2A"/>
    <w:rsid w:val="00647F25"/>
    <w:rsid w:val="00650785"/>
    <w:rsid w:val="00650A2A"/>
    <w:rsid w:val="00650B27"/>
    <w:rsid w:val="00650EDD"/>
    <w:rsid w:val="00651474"/>
    <w:rsid w:val="006516C5"/>
    <w:rsid w:val="00651700"/>
    <w:rsid w:val="00651AF0"/>
    <w:rsid w:val="00651E4E"/>
    <w:rsid w:val="00651ED3"/>
    <w:rsid w:val="00652064"/>
    <w:rsid w:val="006521E0"/>
    <w:rsid w:val="0065227A"/>
    <w:rsid w:val="00652530"/>
    <w:rsid w:val="00652941"/>
    <w:rsid w:val="00653233"/>
    <w:rsid w:val="006537AE"/>
    <w:rsid w:val="00653837"/>
    <w:rsid w:val="00653CC0"/>
    <w:rsid w:val="00654114"/>
    <w:rsid w:val="0065427B"/>
    <w:rsid w:val="00654440"/>
    <w:rsid w:val="00654747"/>
    <w:rsid w:val="006549F0"/>
    <w:rsid w:val="00654AE7"/>
    <w:rsid w:val="00654DFF"/>
    <w:rsid w:val="00654F9B"/>
    <w:rsid w:val="00654FE4"/>
    <w:rsid w:val="00655084"/>
    <w:rsid w:val="0065519E"/>
    <w:rsid w:val="00655CD0"/>
    <w:rsid w:val="00655EB1"/>
    <w:rsid w:val="00656093"/>
    <w:rsid w:val="00656200"/>
    <w:rsid w:val="006565ED"/>
    <w:rsid w:val="00656742"/>
    <w:rsid w:val="006567D7"/>
    <w:rsid w:val="00656803"/>
    <w:rsid w:val="00656CD4"/>
    <w:rsid w:val="00657150"/>
    <w:rsid w:val="0065724E"/>
    <w:rsid w:val="0065736D"/>
    <w:rsid w:val="00657521"/>
    <w:rsid w:val="00657577"/>
    <w:rsid w:val="00657746"/>
    <w:rsid w:val="00657BB7"/>
    <w:rsid w:val="00657BF1"/>
    <w:rsid w:val="00657CAA"/>
    <w:rsid w:val="00660109"/>
    <w:rsid w:val="00660658"/>
    <w:rsid w:val="0066088E"/>
    <w:rsid w:val="00660BC8"/>
    <w:rsid w:val="00660D5C"/>
    <w:rsid w:val="00660FC1"/>
    <w:rsid w:val="006614AA"/>
    <w:rsid w:val="0066168F"/>
    <w:rsid w:val="00661A0F"/>
    <w:rsid w:val="00661CCD"/>
    <w:rsid w:val="006627FD"/>
    <w:rsid w:val="00662BB2"/>
    <w:rsid w:val="00662CAD"/>
    <w:rsid w:val="00662DCF"/>
    <w:rsid w:val="00662FD3"/>
    <w:rsid w:val="00663576"/>
    <w:rsid w:val="00663707"/>
    <w:rsid w:val="006639C1"/>
    <w:rsid w:val="00663A42"/>
    <w:rsid w:val="00663A46"/>
    <w:rsid w:val="00663B33"/>
    <w:rsid w:val="00663B4A"/>
    <w:rsid w:val="00663C51"/>
    <w:rsid w:val="00663E5F"/>
    <w:rsid w:val="00663EA9"/>
    <w:rsid w:val="00663EC6"/>
    <w:rsid w:val="00664032"/>
    <w:rsid w:val="006640E4"/>
    <w:rsid w:val="0066429F"/>
    <w:rsid w:val="00664852"/>
    <w:rsid w:val="00664A5B"/>
    <w:rsid w:val="00664B29"/>
    <w:rsid w:val="00664BCC"/>
    <w:rsid w:val="0066514C"/>
    <w:rsid w:val="00665315"/>
    <w:rsid w:val="00665578"/>
    <w:rsid w:val="0066577C"/>
    <w:rsid w:val="006658B5"/>
    <w:rsid w:val="00665975"/>
    <w:rsid w:val="00665CD1"/>
    <w:rsid w:val="00665CEF"/>
    <w:rsid w:val="00665E7E"/>
    <w:rsid w:val="00666EDC"/>
    <w:rsid w:val="00666F57"/>
    <w:rsid w:val="0066700B"/>
    <w:rsid w:val="00667061"/>
    <w:rsid w:val="006671E5"/>
    <w:rsid w:val="00667207"/>
    <w:rsid w:val="0066741E"/>
    <w:rsid w:val="00667712"/>
    <w:rsid w:val="006678C8"/>
    <w:rsid w:val="00667945"/>
    <w:rsid w:val="00667C41"/>
    <w:rsid w:val="00667D62"/>
    <w:rsid w:val="00667D77"/>
    <w:rsid w:val="00667F76"/>
    <w:rsid w:val="006700B6"/>
    <w:rsid w:val="006702C4"/>
    <w:rsid w:val="0067066B"/>
    <w:rsid w:val="006709CA"/>
    <w:rsid w:val="00670C56"/>
    <w:rsid w:val="00670DD4"/>
    <w:rsid w:val="00670E80"/>
    <w:rsid w:val="00670EC6"/>
    <w:rsid w:val="00670ED6"/>
    <w:rsid w:val="006711E1"/>
    <w:rsid w:val="006715D0"/>
    <w:rsid w:val="0067189D"/>
    <w:rsid w:val="006718D5"/>
    <w:rsid w:val="00671C73"/>
    <w:rsid w:val="00671CE7"/>
    <w:rsid w:val="00672343"/>
    <w:rsid w:val="0067257A"/>
    <w:rsid w:val="006725B7"/>
    <w:rsid w:val="006726D9"/>
    <w:rsid w:val="006727B8"/>
    <w:rsid w:val="00672942"/>
    <w:rsid w:val="00672976"/>
    <w:rsid w:val="00672B39"/>
    <w:rsid w:val="00672C9A"/>
    <w:rsid w:val="00673265"/>
    <w:rsid w:val="0067337C"/>
    <w:rsid w:val="006733D4"/>
    <w:rsid w:val="006735C9"/>
    <w:rsid w:val="00674045"/>
    <w:rsid w:val="00674382"/>
    <w:rsid w:val="0067441A"/>
    <w:rsid w:val="00674425"/>
    <w:rsid w:val="006746C3"/>
    <w:rsid w:val="00674B6A"/>
    <w:rsid w:val="00674CD1"/>
    <w:rsid w:val="00674E42"/>
    <w:rsid w:val="00675066"/>
    <w:rsid w:val="006750B8"/>
    <w:rsid w:val="006750FE"/>
    <w:rsid w:val="0067532D"/>
    <w:rsid w:val="00675718"/>
    <w:rsid w:val="006758DE"/>
    <w:rsid w:val="00675951"/>
    <w:rsid w:val="006759A0"/>
    <w:rsid w:val="00675AA5"/>
    <w:rsid w:val="00675D96"/>
    <w:rsid w:val="00676151"/>
    <w:rsid w:val="006762A9"/>
    <w:rsid w:val="00676972"/>
    <w:rsid w:val="00676FF0"/>
    <w:rsid w:val="006771DA"/>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157"/>
    <w:rsid w:val="006841ED"/>
    <w:rsid w:val="006842F7"/>
    <w:rsid w:val="006844A8"/>
    <w:rsid w:val="00684CFC"/>
    <w:rsid w:val="00684D43"/>
    <w:rsid w:val="00684FA5"/>
    <w:rsid w:val="006850FA"/>
    <w:rsid w:val="006852C3"/>
    <w:rsid w:val="006853BA"/>
    <w:rsid w:val="00685B8E"/>
    <w:rsid w:val="00685BBF"/>
    <w:rsid w:val="00685D1E"/>
    <w:rsid w:val="00686005"/>
    <w:rsid w:val="006863FE"/>
    <w:rsid w:val="00686491"/>
    <w:rsid w:val="006868AE"/>
    <w:rsid w:val="006868D4"/>
    <w:rsid w:val="0068699F"/>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0F7B"/>
    <w:rsid w:val="006910E4"/>
    <w:rsid w:val="0069146F"/>
    <w:rsid w:val="00691715"/>
    <w:rsid w:val="006917F9"/>
    <w:rsid w:val="006918DF"/>
    <w:rsid w:val="00691D32"/>
    <w:rsid w:val="00691DE0"/>
    <w:rsid w:val="00692268"/>
    <w:rsid w:val="00692509"/>
    <w:rsid w:val="006926B0"/>
    <w:rsid w:val="00692EB3"/>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60D1"/>
    <w:rsid w:val="0069727B"/>
    <w:rsid w:val="0069734E"/>
    <w:rsid w:val="006976AD"/>
    <w:rsid w:val="006978E5"/>
    <w:rsid w:val="00697BDE"/>
    <w:rsid w:val="00697EA8"/>
    <w:rsid w:val="00697FDD"/>
    <w:rsid w:val="006A04D6"/>
    <w:rsid w:val="006A06DF"/>
    <w:rsid w:val="006A08E6"/>
    <w:rsid w:val="006A0B7B"/>
    <w:rsid w:val="006A0B90"/>
    <w:rsid w:val="006A13C8"/>
    <w:rsid w:val="006A1617"/>
    <w:rsid w:val="006A1788"/>
    <w:rsid w:val="006A1A8B"/>
    <w:rsid w:val="006A1DB4"/>
    <w:rsid w:val="006A2067"/>
    <w:rsid w:val="006A20CD"/>
    <w:rsid w:val="006A28CF"/>
    <w:rsid w:val="006A28FE"/>
    <w:rsid w:val="006A2D4C"/>
    <w:rsid w:val="006A2E9B"/>
    <w:rsid w:val="006A2EF6"/>
    <w:rsid w:val="006A3109"/>
    <w:rsid w:val="006A3434"/>
    <w:rsid w:val="006A35D5"/>
    <w:rsid w:val="006A3717"/>
    <w:rsid w:val="006A3BE4"/>
    <w:rsid w:val="006A49B6"/>
    <w:rsid w:val="006A4A65"/>
    <w:rsid w:val="006A4B1D"/>
    <w:rsid w:val="006A4C31"/>
    <w:rsid w:val="006A4CBA"/>
    <w:rsid w:val="006A4E09"/>
    <w:rsid w:val="006A4FBE"/>
    <w:rsid w:val="006A5351"/>
    <w:rsid w:val="006A5664"/>
    <w:rsid w:val="006A57DA"/>
    <w:rsid w:val="006A67CF"/>
    <w:rsid w:val="006A67DE"/>
    <w:rsid w:val="006A692B"/>
    <w:rsid w:val="006A69CD"/>
    <w:rsid w:val="006A6D9D"/>
    <w:rsid w:val="006A7400"/>
    <w:rsid w:val="006A746B"/>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6E"/>
    <w:rsid w:val="006B2593"/>
    <w:rsid w:val="006B25E6"/>
    <w:rsid w:val="006B2854"/>
    <w:rsid w:val="006B2AFE"/>
    <w:rsid w:val="006B2E8C"/>
    <w:rsid w:val="006B3077"/>
    <w:rsid w:val="006B30E4"/>
    <w:rsid w:val="006B310B"/>
    <w:rsid w:val="006B33E7"/>
    <w:rsid w:val="006B33F3"/>
    <w:rsid w:val="006B3420"/>
    <w:rsid w:val="006B3451"/>
    <w:rsid w:val="006B35CB"/>
    <w:rsid w:val="006B39BB"/>
    <w:rsid w:val="006B3CA4"/>
    <w:rsid w:val="006B3D4B"/>
    <w:rsid w:val="006B3EC5"/>
    <w:rsid w:val="006B3F83"/>
    <w:rsid w:val="006B41B7"/>
    <w:rsid w:val="006B435B"/>
    <w:rsid w:val="006B4509"/>
    <w:rsid w:val="006B4810"/>
    <w:rsid w:val="006B4848"/>
    <w:rsid w:val="006B4887"/>
    <w:rsid w:val="006B59AE"/>
    <w:rsid w:val="006B5DDA"/>
    <w:rsid w:val="006B5ECA"/>
    <w:rsid w:val="006B602D"/>
    <w:rsid w:val="006B6330"/>
    <w:rsid w:val="006B693A"/>
    <w:rsid w:val="006B6A80"/>
    <w:rsid w:val="006B6A98"/>
    <w:rsid w:val="006B6B9E"/>
    <w:rsid w:val="006B6CA7"/>
    <w:rsid w:val="006B6F4D"/>
    <w:rsid w:val="006B6FDB"/>
    <w:rsid w:val="006B72A8"/>
    <w:rsid w:val="006B768A"/>
    <w:rsid w:val="006B7923"/>
    <w:rsid w:val="006B793A"/>
    <w:rsid w:val="006B7C30"/>
    <w:rsid w:val="006B7CD1"/>
    <w:rsid w:val="006B7DE9"/>
    <w:rsid w:val="006B7EF0"/>
    <w:rsid w:val="006B7F4F"/>
    <w:rsid w:val="006C0142"/>
    <w:rsid w:val="006C019E"/>
    <w:rsid w:val="006C05BA"/>
    <w:rsid w:val="006C12BD"/>
    <w:rsid w:val="006C14E6"/>
    <w:rsid w:val="006C1561"/>
    <w:rsid w:val="006C17FB"/>
    <w:rsid w:val="006C1AA4"/>
    <w:rsid w:val="006C1C4C"/>
    <w:rsid w:val="006C1C6D"/>
    <w:rsid w:val="006C1CF1"/>
    <w:rsid w:val="006C1CF3"/>
    <w:rsid w:val="006C1DE2"/>
    <w:rsid w:val="006C1DFE"/>
    <w:rsid w:val="006C1EC5"/>
    <w:rsid w:val="006C22E6"/>
    <w:rsid w:val="006C24E8"/>
    <w:rsid w:val="006C28D7"/>
    <w:rsid w:val="006C292F"/>
    <w:rsid w:val="006C2967"/>
    <w:rsid w:val="006C2B89"/>
    <w:rsid w:val="006C2BA9"/>
    <w:rsid w:val="006C2F6C"/>
    <w:rsid w:val="006C31FF"/>
    <w:rsid w:val="006C3299"/>
    <w:rsid w:val="006C3CB8"/>
    <w:rsid w:val="006C4029"/>
    <w:rsid w:val="006C4370"/>
    <w:rsid w:val="006C45AD"/>
    <w:rsid w:val="006C45F1"/>
    <w:rsid w:val="006C47AC"/>
    <w:rsid w:val="006C4C05"/>
    <w:rsid w:val="006C4CF9"/>
    <w:rsid w:val="006C4D46"/>
    <w:rsid w:val="006C4ED5"/>
    <w:rsid w:val="006C4FD0"/>
    <w:rsid w:val="006C51B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D18"/>
    <w:rsid w:val="006C7F5B"/>
    <w:rsid w:val="006D0532"/>
    <w:rsid w:val="006D05BF"/>
    <w:rsid w:val="006D0A71"/>
    <w:rsid w:val="006D0C2F"/>
    <w:rsid w:val="006D0D5C"/>
    <w:rsid w:val="006D1383"/>
    <w:rsid w:val="006D142D"/>
    <w:rsid w:val="006D18B5"/>
    <w:rsid w:val="006D1E39"/>
    <w:rsid w:val="006D1ED4"/>
    <w:rsid w:val="006D1FE2"/>
    <w:rsid w:val="006D254D"/>
    <w:rsid w:val="006D275A"/>
    <w:rsid w:val="006D277E"/>
    <w:rsid w:val="006D2864"/>
    <w:rsid w:val="006D28A4"/>
    <w:rsid w:val="006D2FC7"/>
    <w:rsid w:val="006D3179"/>
    <w:rsid w:val="006D34AC"/>
    <w:rsid w:val="006D370F"/>
    <w:rsid w:val="006D425D"/>
    <w:rsid w:val="006D4309"/>
    <w:rsid w:val="006D45F7"/>
    <w:rsid w:val="006D4B00"/>
    <w:rsid w:val="006D4FE8"/>
    <w:rsid w:val="006D5797"/>
    <w:rsid w:val="006D5B7D"/>
    <w:rsid w:val="006D6080"/>
    <w:rsid w:val="006D618D"/>
    <w:rsid w:val="006D6369"/>
    <w:rsid w:val="006D650B"/>
    <w:rsid w:val="006D65C6"/>
    <w:rsid w:val="006D6865"/>
    <w:rsid w:val="006D68C0"/>
    <w:rsid w:val="006D6D2C"/>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8B3"/>
    <w:rsid w:val="006E1A2A"/>
    <w:rsid w:val="006E1AE0"/>
    <w:rsid w:val="006E1B78"/>
    <w:rsid w:val="006E1E5C"/>
    <w:rsid w:val="006E1FAA"/>
    <w:rsid w:val="006E20F6"/>
    <w:rsid w:val="006E2122"/>
    <w:rsid w:val="006E23AB"/>
    <w:rsid w:val="006E23F1"/>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4C6C"/>
    <w:rsid w:val="006E5219"/>
    <w:rsid w:val="006E535A"/>
    <w:rsid w:val="006E53A0"/>
    <w:rsid w:val="006E5B6A"/>
    <w:rsid w:val="006E5C92"/>
    <w:rsid w:val="006E5D3C"/>
    <w:rsid w:val="006E5D65"/>
    <w:rsid w:val="006E5E5D"/>
    <w:rsid w:val="006E5FAA"/>
    <w:rsid w:val="006E612C"/>
    <w:rsid w:val="006E6328"/>
    <w:rsid w:val="006E64D5"/>
    <w:rsid w:val="006E6ADF"/>
    <w:rsid w:val="006E6C55"/>
    <w:rsid w:val="006E6F8F"/>
    <w:rsid w:val="006E7617"/>
    <w:rsid w:val="006E779C"/>
    <w:rsid w:val="006E77B9"/>
    <w:rsid w:val="006E782E"/>
    <w:rsid w:val="006E7DDA"/>
    <w:rsid w:val="006F065F"/>
    <w:rsid w:val="006F0799"/>
    <w:rsid w:val="006F0829"/>
    <w:rsid w:val="006F0B95"/>
    <w:rsid w:val="006F0F1C"/>
    <w:rsid w:val="006F1A80"/>
    <w:rsid w:val="006F1AC6"/>
    <w:rsid w:val="006F1E55"/>
    <w:rsid w:val="006F275C"/>
    <w:rsid w:val="006F2A4A"/>
    <w:rsid w:val="006F2B63"/>
    <w:rsid w:val="006F2BB9"/>
    <w:rsid w:val="006F2ECF"/>
    <w:rsid w:val="006F3642"/>
    <w:rsid w:val="006F3B59"/>
    <w:rsid w:val="006F3E00"/>
    <w:rsid w:val="006F4151"/>
    <w:rsid w:val="006F4963"/>
    <w:rsid w:val="006F4973"/>
    <w:rsid w:val="006F4D59"/>
    <w:rsid w:val="006F514C"/>
    <w:rsid w:val="006F51AA"/>
    <w:rsid w:val="006F53E0"/>
    <w:rsid w:val="006F5637"/>
    <w:rsid w:val="006F5731"/>
    <w:rsid w:val="006F5A4B"/>
    <w:rsid w:val="006F5B8C"/>
    <w:rsid w:val="006F5DB9"/>
    <w:rsid w:val="006F60E8"/>
    <w:rsid w:val="006F623F"/>
    <w:rsid w:val="006F65B6"/>
    <w:rsid w:val="006F68B0"/>
    <w:rsid w:val="006F6C00"/>
    <w:rsid w:val="006F6E4D"/>
    <w:rsid w:val="006F727D"/>
    <w:rsid w:val="006F743B"/>
    <w:rsid w:val="006F764F"/>
    <w:rsid w:val="006F7AD3"/>
    <w:rsid w:val="006F7B02"/>
    <w:rsid w:val="00700222"/>
    <w:rsid w:val="007003F9"/>
    <w:rsid w:val="007005FA"/>
    <w:rsid w:val="00700863"/>
    <w:rsid w:val="00700B3A"/>
    <w:rsid w:val="00700D82"/>
    <w:rsid w:val="00700E72"/>
    <w:rsid w:val="00700F81"/>
    <w:rsid w:val="0070103C"/>
    <w:rsid w:val="00701043"/>
    <w:rsid w:val="0070106A"/>
    <w:rsid w:val="00701392"/>
    <w:rsid w:val="00701632"/>
    <w:rsid w:val="007017F2"/>
    <w:rsid w:val="00701890"/>
    <w:rsid w:val="00701935"/>
    <w:rsid w:val="00701A5D"/>
    <w:rsid w:val="00701EB4"/>
    <w:rsid w:val="00702097"/>
    <w:rsid w:val="0070244C"/>
    <w:rsid w:val="007024D0"/>
    <w:rsid w:val="007026C5"/>
    <w:rsid w:val="00702871"/>
    <w:rsid w:val="00702CCD"/>
    <w:rsid w:val="00702EFC"/>
    <w:rsid w:val="007032D6"/>
    <w:rsid w:val="00703370"/>
    <w:rsid w:val="00703A13"/>
    <w:rsid w:val="00703DFE"/>
    <w:rsid w:val="00704A28"/>
    <w:rsid w:val="00704A97"/>
    <w:rsid w:val="0070507F"/>
    <w:rsid w:val="00705297"/>
    <w:rsid w:val="007054B9"/>
    <w:rsid w:val="0070587A"/>
    <w:rsid w:val="0070591B"/>
    <w:rsid w:val="00705B5F"/>
    <w:rsid w:val="0070676C"/>
    <w:rsid w:val="007067F0"/>
    <w:rsid w:val="00706C20"/>
    <w:rsid w:val="00706FA7"/>
    <w:rsid w:val="00707070"/>
    <w:rsid w:val="0070728E"/>
    <w:rsid w:val="0070777D"/>
    <w:rsid w:val="00707B2E"/>
    <w:rsid w:val="00707B4B"/>
    <w:rsid w:val="00707CBD"/>
    <w:rsid w:val="00707CFC"/>
    <w:rsid w:val="00707E1C"/>
    <w:rsid w:val="00707F91"/>
    <w:rsid w:val="007100E8"/>
    <w:rsid w:val="00710205"/>
    <w:rsid w:val="0071022B"/>
    <w:rsid w:val="00710264"/>
    <w:rsid w:val="007102D6"/>
    <w:rsid w:val="00710468"/>
    <w:rsid w:val="00710904"/>
    <w:rsid w:val="00710958"/>
    <w:rsid w:val="007109E0"/>
    <w:rsid w:val="00710B5D"/>
    <w:rsid w:val="00710DF7"/>
    <w:rsid w:val="007112A3"/>
    <w:rsid w:val="007117DD"/>
    <w:rsid w:val="007117F4"/>
    <w:rsid w:val="007118C4"/>
    <w:rsid w:val="00711B02"/>
    <w:rsid w:val="00711F44"/>
    <w:rsid w:val="0071213A"/>
    <w:rsid w:val="0071221F"/>
    <w:rsid w:val="0071246C"/>
    <w:rsid w:val="007129BD"/>
    <w:rsid w:val="007130F8"/>
    <w:rsid w:val="0071355E"/>
    <w:rsid w:val="00713844"/>
    <w:rsid w:val="0071386B"/>
    <w:rsid w:val="00713C2D"/>
    <w:rsid w:val="00713D13"/>
    <w:rsid w:val="00713F0B"/>
    <w:rsid w:val="00713F31"/>
    <w:rsid w:val="00713F46"/>
    <w:rsid w:val="007144E3"/>
    <w:rsid w:val="0071479E"/>
    <w:rsid w:val="00714934"/>
    <w:rsid w:val="00714B3B"/>
    <w:rsid w:val="00714FAC"/>
    <w:rsid w:val="00715200"/>
    <w:rsid w:val="00715309"/>
    <w:rsid w:val="00715431"/>
    <w:rsid w:val="007154A5"/>
    <w:rsid w:val="007158BB"/>
    <w:rsid w:val="00715C28"/>
    <w:rsid w:val="00715D4D"/>
    <w:rsid w:val="00715EA4"/>
    <w:rsid w:val="00715EE7"/>
    <w:rsid w:val="00716423"/>
    <w:rsid w:val="007164CB"/>
    <w:rsid w:val="00716692"/>
    <w:rsid w:val="00716877"/>
    <w:rsid w:val="00716CE3"/>
    <w:rsid w:val="00717009"/>
    <w:rsid w:val="00717074"/>
    <w:rsid w:val="007170D6"/>
    <w:rsid w:val="007175F5"/>
    <w:rsid w:val="00717955"/>
    <w:rsid w:val="00717DF5"/>
    <w:rsid w:val="007200F6"/>
    <w:rsid w:val="0072048D"/>
    <w:rsid w:val="00720824"/>
    <w:rsid w:val="00720C14"/>
    <w:rsid w:val="00720E42"/>
    <w:rsid w:val="007216E0"/>
    <w:rsid w:val="00721713"/>
    <w:rsid w:val="0072174E"/>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293"/>
    <w:rsid w:val="00724991"/>
    <w:rsid w:val="00724EAE"/>
    <w:rsid w:val="00725234"/>
    <w:rsid w:val="007255A8"/>
    <w:rsid w:val="007255E6"/>
    <w:rsid w:val="00725731"/>
    <w:rsid w:val="00725C49"/>
    <w:rsid w:val="00725F29"/>
    <w:rsid w:val="007261AC"/>
    <w:rsid w:val="00726210"/>
    <w:rsid w:val="00726594"/>
    <w:rsid w:val="007267CE"/>
    <w:rsid w:val="00726F55"/>
    <w:rsid w:val="007272C1"/>
    <w:rsid w:val="00727C1A"/>
    <w:rsid w:val="00727E4C"/>
    <w:rsid w:val="00727EBC"/>
    <w:rsid w:val="00727ED8"/>
    <w:rsid w:val="0073016F"/>
    <w:rsid w:val="00730563"/>
    <w:rsid w:val="0073065D"/>
    <w:rsid w:val="00730688"/>
    <w:rsid w:val="0073070E"/>
    <w:rsid w:val="00730785"/>
    <w:rsid w:val="007307FA"/>
    <w:rsid w:val="00730824"/>
    <w:rsid w:val="00730AFB"/>
    <w:rsid w:val="00730B3D"/>
    <w:rsid w:val="00730B64"/>
    <w:rsid w:val="007311AE"/>
    <w:rsid w:val="007315F4"/>
    <w:rsid w:val="00731893"/>
    <w:rsid w:val="0073190F"/>
    <w:rsid w:val="00731929"/>
    <w:rsid w:val="00732408"/>
    <w:rsid w:val="007324EF"/>
    <w:rsid w:val="00732557"/>
    <w:rsid w:val="00732637"/>
    <w:rsid w:val="00732B88"/>
    <w:rsid w:val="007334AC"/>
    <w:rsid w:val="00733C9C"/>
    <w:rsid w:val="007343AC"/>
    <w:rsid w:val="00734505"/>
    <w:rsid w:val="00734A2E"/>
    <w:rsid w:val="00734DA9"/>
    <w:rsid w:val="00734F0D"/>
    <w:rsid w:val="007352A4"/>
    <w:rsid w:val="00735802"/>
    <w:rsid w:val="007358F4"/>
    <w:rsid w:val="0073598D"/>
    <w:rsid w:val="00735CB9"/>
    <w:rsid w:val="00735ED2"/>
    <w:rsid w:val="00736369"/>
    <w:rsid w:val="00736674"/>
    <w:rsid w:val="007366C7"/>
    <w:rsid w:val="00736AC6"/>
    <w:rsid w:val="007372E5"/>
    <w:rsid w:val="0073739E"/>
    <w:rsid w:val="007373AF"/>
    <w:rsid w:val="00737495"/>
    <w:rsid w:val="007375A8"/>
    <w:rsid w:val="007377B7"/>
    <w:rsid w:val="007379F9"/>
    <w:rsid w:val="00737A71"/>
    <w:rsid w:val="00737BAA"/>
    <w:rsid w:val="00740235"/>
    <w:rsid w:val="00740329"/>
    <w:rsid w:val="00740344"/>
    <w:rsid w:val="007404F7"/>
    <w:rsid w:val="0074098A"/>
    <w:rsid w:val="00740D47"/>
    <w:rsid w:val="00741338"/>
    <w:rsid w:val="00741408"/>
    <w:rsid w:val="0074155D"/>
    <w:rsid w:val="007418C8"/>
    <w:rsid w:val="00741C13"/>
    <w:rsid w:val="00741C95"/>
    <w:rsid w:val="00741F5F"/>
    <w:rsid w:val="0074207E"/>
    <w:rsid w:val="0074224E"/>
    <w:rsid w:val="007425FF"/>
    <w:rsid w:val="00742AC9"/>
    <w:rsid w:val="00742F7B"/>
    <w:rsid w:val="007430B7"/>
    <w:rsid w:val="0074326D"/>
    <w:rsid w:val="0074332A"/>
    <w:rsid w:val="007434E4"/>
    <w:rsid w:val="00743909"/>
    <w:rsid w:val="0074399D"/>
    <w:rsid w:val="00743ACD"/>
    <w:rsid w:val="00743C3F"/>
    <w:rsid w:val="00743C86"/>
    <w:rsid w:val="00743FD3"/>
    <w:rsid w:val="00744447"/>
    <w:rsid w:val="00744C9A"/>
    <w:rsid w:val="00744D9E"/>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0F6"/>
    <w:rsid w:val="007472DA"/>
    <w:rsid w:val="00747791"/>
    <w:rsid w:val="007478B5"/>
    <w:rsid w:val="00747F73"/>
    <w:rsid w:val="00747FFE"/>
    <w:rsid w:val="00750027"/>
    <w:rsid w:val="0075071B"/>
    <w:rsid w:val="0075072D"/>
    <w:rsid w:val="00750A88"/>
    <w:rsid w:val="00750DAF"/>
    <w:rsid w:val="00750FD0"/>
    <w:rsid w:val="00751040"/>
    <w:rsid w:val="00751568"/>
    <w:rsid w:val="0075170F"/>
    <w:rsid w:val="00751A4A"/>
    <w:rsid w:val="00751C05"/>
    <w:rsid w:val="00751DF9"/>
    <w:rsid w:val="00751E9C"/>
    <w:rsid w:val="00751F82"/>
    <w:rsid w:val="00752036"/>
    <w:rsid w:val="0075208B"/>
    <w:rsid w:val="007522C3"/>
    <w:rsid w:val="0075248E"/>
    <w:rsid w:val="007524C4"/>
    <w:rsid w:val="00752699"/>
    <w:rsid w:val="0075296B"/>
    <w:rsid w:val="00752B60"/>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5F1"/>
    <w:rsid w:val="0075593C"/>
    <w:rsid w:val="00755A4E"/>
    <w:rsid w:val="00755DF4"/>
    <w:rsid w:val="00755EB3"/>
    <w:rsid w:val="00756002"/>
    <w:rsid w:val="007560D4"/>
    <w:rsid w:val="007563E8"/>
    <w:rsid w:val="0075641A"/>
    <w:rsid w:val="00756541"/>
    <w:rsid w:val="00756815"/>
    <w:rsid w:val="00756AD1"/>
    <w:rsid w:val="00756CA2"/>
    <w:rsid w:val="00757344"/>
    <w:rsid w:val="0075737D"/>
    <w:rsid w:val="00757490"/>
    <w:rsid w:val="00757D84"/>
    <w:rsid w:val="00760071"/>
    <w:rsid w:val="0076028E"/>
    <w:rsid w:val="0076051D"/>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1C7"/>
    <w:rsid w:val="00764308"/>
    <w:rsid w:val="0076452D"/>
    <w:rsid w:val="0076466A"/>
    <w:rsid w:val="007646E3"/>
    <w:rsid w:val="007647C5"/>
    <w:rsid w:val="007647C8"/>
    <w:rsid w:val="007649B7"/>
    <w:rsid w:val="007649E8"/>
    <w:rsid w:val="00764B3B"/>
    <w:rsid w:val="00764C57"/>
    <w:rsid w:val="0076530B"/>
    <w:rsid w:val="00765577"/>
    <w:rsid w:val="0076579C"/>
    <w:rsid w:val="0076584B"/>
    <w:rsid w:val="007658BB"/>
    <w:rsid w:val="00765AB7"/>
    <w:rsid w:val="00765D32"/>
    <w:rsid w:val="00765F47"/>
    <w:rsid w:val="00765FDC"/>
    <w:rsid w:val="007664AC"/>
    <w:rsid w:val="00766CE5"/>
    <w:rsid w:val="00766D89"/>
    <w:rsid w:val="0076718A"/>
    <w:rsid w:val="00767248"/>
    <w:rsid w:val="00767306"/>
    <w:rsid w:val="007673F1"/>
    <w:rsid w:val="007674C8"/>
    <w:rsid w:val="007675F1"/>
    <w:rsid w:val="0076768D"/>
    <w:rsid w:val="00767815"/>
    <w:rsid w:val="00767A87"/>
    <w:rsid w:val="00767BD9"/>
    <w:rsid w:val="00767C7A"/>
    <w:rsid w:val="00767CAB"/>
    <w:rsid w:val="00767E3D"/>
    <w:rsid w:val="00767F2D"/>
    <w:rsid w:val="0077094B"/>
    <w:rsid w:val="00771B11"/>
    <w:rsid w:val="00771C9A"/>
    <w:rsid w:val="00771E6F"/>
    <w:rsid w:val="00771F10"/>
    <w:rsid w:val="0077233F"/>
    <w:rsid w:val="007723F9"/>
    <w:rsid w:val="00772533"/>
    <w:rsid w:val="00772627"/>
    <w:rsid w:val="00772D16"/>
    <w:rsid w:val="00772DC2"/>
    <w:rsid w:val="00773094"/>
    <w:rsid w:val="007730CA"/>
    <w:rsid w:val="00773696"/>
    <w:rsid w:val="00773899"/>
    <w:rsid w:val="007739D6"/>
    <w:rsid w:val="00773AB8"/>
    <w:rsid w:val="00773D38"/>
    <w:rsid w:val="00774118"/>
    <w:rsid w:val="00774593"/>
    <w:rsid w:val="00774714"/>
    <w:rsid w:val="007749C6"/>
    <w:rsid w:val="00775101"/>
    <w:rsid w:val="0077535D"/>
    <w:rsid w:val="00775639"/>
    <w:rsid w:val="007757E0"/>
    <w:rsid w:val="00775816"/>
    <w:rsid w:val="007759BD"/>
    <w:rsid w:val="00775D9E"/>
    <w:rsid w:val="00775E7B"/>
    <w:rsid w:val="007761E3"/>
    <w:rsid w:val="007765AC"/>
    <w:rsid w:val="007767C2"/>
    <w:rsid w:val="00776804"/>
    <w:rsid w:val="00776F27"/>
    <w:rsid w:val="007774E9"/>
    <w:rsid w:val="007776E4"/>
    <w:rsid w:val="0077784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7E"/>
    <w:rsid w:val="007826D5"/>
    <w:rsid w:val="007829BB"/>
    <w:rsid w:val="00782F06"/>
    <w:rsid w:val="00783160"/>
    <w:rsid w:val="007834A9"/>
    <w:rsid w:val="007836D3"/>
    <w:rsid w:val="00783AAF"/>
    <w:rsid w:val="00783BCE"/>
    <w:rsid w:val="00783DAC"/>
    <w:rsid w:val="00783E4A"/>
    <w:rsid w:val="00784194"/>
    <w:rsid w:val="00785B41"/>
    <w:rsid w:val="00785CA5"/>
    <w:rsid w:val="00785DCA"/>
    <w:rsid w:val="00785E93"/>
    <w:rsid w:val="00785ED3"/>
    <w:rsid w:val="00786291"/>
    <w:rsid w:val="00786370"/>
    <w:rsid w:val="00786455"/>
    <w:rsid w:val="00786750"/>
    <w:rsid w:val="00786B25"/>
    <w:rsid w:val="00787396"/>
    <w:rsid w:val="00787461"/>
    <w:rsid w:val="007877C6"/>
    <w:rsid w:val="00787881"/>
    <w:rsid w:val="00787BA2"/>
    <w:rsid w:val="00787C11"/>
    <w:rsid w:val="0079016B"/>
    <w:rsid w:val="00790255"/>
    <w:rsid w:val="007902CC"/>
    <w:rsid w:val="0079063C"/>
    <w:rsid w:val="00790F5B"/>
    <w:rsid w:val="0079115D"/>
    <w:rsid w:val="00791A49"/>
    <w:rsid w:val="00791B01"/>
    <w:rsid w:val="00791CF2"/>
    <w:rsid w:val="00792220"/>
    <w:rsid w:val="0079247E"/>
    <w:rsid w:val="007924B5"/>
    <w:rsid w:val="0079255A"/>
    <w:rsid w:val="007925EB"/>
    <w:rsid w:val="007929AD"/>
    <w:rsid w:val="00792A4B"/>
    <w:rsid w:val="00792E78"/>
    <w:rsid w:val="007930F0"/>
    <w:rsid w:val="00793667"/>
    <w:rsid w:val="0079378A"/>
    <w:rsid w:val="00793914"/>
    <w:rsid w:val="0079391A"/>
    <w:rsid w:val="00793B97"/>
    <w:rsid w:val="00794AAF"/>
    <w:rsid w:val="00794B2F"/>
    <w:rsid w:val="00794B9C"/>
    <w:rsid w:val="00794D74"/>
    <w:rsid w:val="00794D7C"/>
    <w:rsid w:val="00794E6D"/>
    <w:rsid w:val="00795268"/>
    <w:rsid w:val="007954A8"/>
    <w:rsid w:val="007959F7"/>
    <w:rsid w:val="00795C51"/>
    <w:rsid w:val="00795D61"/>
    <w:rsid w:val="00796349"/>
    <w:rsid w:val="00796427"/>
    <w:rsid w:val="0079667C"/>
    <w:rsid w:val="00796809"/>
    <w:rsid w:val="00796F7A"/>
    <w:rsid w:val="00797238"/>
    <w:rsid w:val="007976DF"/>
    <w:rsid w:val="00797820"/>
    <w:rsid w:val="00797CF3"/>
    <w:rsid w:val="00797E7F"/>
    <w:rsid w:val="007A003B"/>
    <w:rsid w:val="007A02D1"/>
    <w:rsid w:val="007A060E"/>
    <w:rsid w:val="007A0613"/>
    <w:rsid w:val="007A08AF"/>
    <w:rsid w:val="007A0912"/>
    <w:rsid w:val="007A0A28"/>
    <w:rsid w:val="007A0D9F"/>
    <w:rsid w:val="007A128D"/>
    <w:rsid w:val="007A196D"/>
    <w:rsid w:val="007A1C7C"/>
    <w:rsid w:val="007A2237"/>
    <w:rsid w:val="007A2463"/>
    <w:rsid w:val="007A2527"/>
    <w:rsid w:val="007A2546"/>
    <w:rsid w:val="007A29A7"/>
    <w:rsid w:val="007A29BA"/>
    <w:rsid w:val="007A2B70"/>
    <w:rsid w:val="007A2CEE"/>
    <w:rsid w:val="007A2EE3"/>
    <w:rsid w:val="007A309C"/>
    <w:rsid w:val="007A3109"/>
    <w:rsid w:val="007A38AF"/>
    <w:rsid w:val="007A3A2C"/>
    <w:rsid w:val="007A3DA2"/>
    <w:rsid w:val="007A3F36"/>
    <w:rsid w:val="007A4605"/>
    <w:rsid w:val="007A485C"/>
    <w:rsid w:val="007A503D"/>
    <w:rsid w:val="007A515F"/>
    <w:rsid w:val="007A55A6"/>
    <w:rsid w:val="007A5625"/>
    <w:rsid w:val="007A57C4"/>
    <w:rsid w:val="007A5893"/>
    <w:rsid w:val="007A5BBC"/>
    <w:rsid w:val="007A5D5A"/>
    <w:rsid w:val="007A606B"/>
    <w:rsid w:val="007A6230"/>
    <w:rsid w:val="007A638C"/>
    <w:rsid w:val="007A69C5"/>
    <w:rsid w:val="007A7806"/>
    <w:rsid w:val="007A78BF"/>
    <w:rsid w:val="007A7B6D"/>
    <w:rsid w:val="007B00C9"/>
    <w:rsid w:val="007B02D7"/>
    <w:rsid w:val="007B064F"/>
    <w:rsid w:val="007B090A"/>
    <w:rsid w:val="007B0A60"/>
    <w:rsid w:val="007B0A87"/>
    <w:rsid w:val="007B0BC4"/>
    <w:rsid w:val="007B0CAB"/>
    <w:rsid w:val="007B0D08"/>
    <w:rsid w:val="007B0E32"/>
    <w:rsid w:val="007B10AA"/>
    <w:rsid w:val="007B15CF"/>
    <w:rsid w:val="007B164E"/>
    <w:rsid w:val="007B1757"/>
    <w:rsid w:val="007B1FD8"/>
    <w:rsid w:val="007B29A7"/>
    <w:rsid w:val="007B2D9D"/>
    <w:rsid w:val="007B3366"/>
    <w:rsid w:val="007B357A"/>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5FE"/>
    <w:rsid w:val="007B779A"/>
    <w:rsid w:val="007B7E99"/>
    <w:rsid w:val="007B7FE6"/>
    <w:rsid w:val="007C02F4"/>
    <w:rsid w:val="007C042E"/>
    <w:rsid w:val="007C0E1C"/>
    <w:rsid w:val="007C0ED7"/>
    <w:rsid w:val="007C0F64"/>
    <w:rsid w:val="007C10D0"/>
    <w:rsid w:val="007C11E2"/>
    <w:rsid w:val="007C12D8"/>
    <w:rsid w:val="007C1342"/>
    <w:rsid w:val="007C13D2"/>
    <w:rsid w:val="007C15DD"/>
    <w:rsid w:val="007C176E"/>
    <w:rsid w:val="007C1A9D"/>
    <w:rsid w:val="007C1C3F"/>
    <w:rsid w:val="007C2023"/>
    <w:rsid w:val="007C2348"/>
    <w:rsid w:val="007C24C6"/>
    <w:rsid w:val="007C288A"/>
    <w:rsid w:val="007C29AA"/>
    <w:rsid w:val="007C2A09"/>
    <w:rsid w:val="007C2C8C"/>
    <w:rsid w:val="007C2F49"/>
    <w:rsid w:val="007C318A"/>
    <w:rsid w:val="007C319F"/>
    <w:rsid w:val="007C33D7"/>
    <w:rsid w:val="007C35B7"/>
    <w:rsid w:val="007C3639"/>
    <w:rsid w:val="007C3D39"/>
    <w:rsid w:val="007C3F1D"/>
    <w:rsid w:val="007C40E5"/>
    <w:rsid w:val="007C4107"/>
    <w:rsid w:val="007C443D"/>
    <w:rsid w:val="007C4814"/>
    <w:rsid w:val="007C4A70"/>
    <w:rsid w:val="007C4FAF"/>
    <w:rsid w:val="007C51A5"/>
    <w:rsid w:val="007C5298"/>
    <w:rsid w:val="007C5299"/>
    <w:rsid w:val="007C5360"/>
    <w:rsid w:val="007C58DF"/>
    <w:rsid w:val="007C59CA"/>
    <w:rsid w:val="007C5B34"/>
    <w:rsid w:val="007C5E4A"/>
    <w:rsid w:val="007C61E1"/>
    <w:rsid w:val="007C6228"/>
    <w:rsid w:val="007C65D4"/>
    <w:rsid w:val="007C6B11"/>
    <w:rsid w:val="007C6B7C"/>
    <w:rsid w:val="007C6EB4"/>
    <w:rsid w:val="007C710A"/>
    <w:rsid w:val="007C7150"/>
    <w:rsid w:val="007C7181"/>
    <w:rsid w:val="007C76EC"/>
    <w:rsid w:val="007C7738"/>
    <w:rsid w:val="007C7BCB"/>
    <w:rsid w:val="007C7BE0"/>
    <w:rsid w:val="007C7E89"/>
    <w:rsid w:val="007C7F30"/>
    <w:rsid w:val="007D0237"/>
    <w:rsid w:val="007D033C"/>
    <w:rsid w:val="007D06D4"/>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0"/>
    <w:rsid w:val="007D26FC"/>
    <w:rsid w:val="007D27D5"/>
    <w:rsid w:val="007D29F0"/>
    <w:rsid w:val="007D2F5E"/>
    <w:rsid w:val="007D2F8E"/>
    <w:rsid w:val="007D3AF4"/>
    <w:rsid w:val="007D40D2"/>
    <w:rsid w:val="007D40F5"/>
    <w:rsid w:val="007D42C8"/>
    <w:rsid w:val="007D42FC"/>
    <w:rsid w:val="007D454C"/>
    <w:rsid w:val="007D45A8"/>
    <w:rsid w:val="007D4721"/>
    <w:rsid w:val="007D47FC"/>
    <w:rsid w:val="007D4C72"/>
    <w:rsid w:val="007D4D56"/>
    <w:rsid w:val="007D5200"/>
    <w:rsid w:val="007D541D"/>
    <w:rsid w:val="007D58F9"/>
    <w:rsid w:val="007D5927"/>
    <w:rsid w:val="007D5A8A"/>
    <w:rsid w:val="007D5CAD"/>
    <w:rsid w:val="007D5D04"/>
    <w:rsid w:val="007D5FEA"/>
    <w:rsid w:val="007D612D"/>
    <w:rsid w:val="007D6255"/>
    <w:rsid w:val="007D67B4"/>
    <w:rsid w:val="007D6E91"/>
    <w:rsid w:val="007D6EC6"/>
    <w:rsid w:val="007D6EEF"/>
    <w:rsid w:val="007D750F"/>
    <w:rsid w:val="007D78CD"/>
    <w:rsid w:val="007D7C44"/>
    <w:rsid w:val="007D7EE9"/>
    <w:rsid w:val="007E0BBC"/>
    <w:rsid w:val="007E0C85"/>
    <w:rsid w:val="007E0DBC"/>
    <w:rsid w:val="007E0F34"/>
    <w:rsid w:val="007E10C3"/>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2CB"/>
    <w:rsid w:val="007E536E"/>
    <w:rsid w:val="007E5452"/>
    <w:rsid w:val="007E5626"/>
    <w:rsid w:val="007E5902"/>
    <w:rsid w:val="007E59CE"/>
    <w:rsid w:val="007E5A11"/>
    <w:rsid w:val="007E5AA3"/>
    <w:rsid w:val="007E5BB1"/>
    <w:rsid w:val="007E5C50"/>
    <w:rsid w:val="007E5CD0"/>
    <w:rsid w:val="007E5DA5"/>
    <w:rsid w:val="007E5F42"/>
    <w:rsid w:val="007E604C"/>
    <w:rsid w:val="007E6117"/>
    <w:rsid w:val="007E6659"/>
    <w:rsid w:val="007E6772"/>
    <w:rsid w:val="007E692A"/>
    <w:rsid w:val="007E69FD"/>
    <w:rsid w:val="007E6B37"/>
    <w:rsid w:val="007E6F52"/>
    <w:rsid w:val="007E6F7E"/>
    <w:rsid w:val="007E7219"/>
    <w:rsid w:val="007E7328"/>
    <w:rsid w:val="007E74BD"/>
    <w:rsid w:val="007E7525"/>
    <w:rsid w:val="007E788E"/>
    <w:rsid w:val="007E7ABF"/>
    <w:rsid w:val="007E7CF9"/>
    <w:rsid w:val="007E7E37"/>
    <w:rsid w:val="007E7EA0"/>
    <w:rsid w:val="007E7EB9"/>
    <w:rsid w:val="007E7F75"/>
    <w:rsid w:val="007E7FF7"/>
    <w:rsid w:val="007F0272"/>
    <w:rsid w:val="007F0967"/>
    <w:rsid w:val="007F0A09"/>
    <w:rsid w:val="007F0E50"/>
    <w:rsid w:val="007F0FB8"/>
    <w:rsid w:val="007F103A"/>
    <w:rsid w:val="007F1161"/>
    <w:rsid w:val="007F17A0"/>
    <w:rsid w:val="007F1C95"/>
    <w:rsid w:val="007F1CCB"/>
    <w:rsid w:val="007F1FFF"/>
    <w:rsid w:val="007F20FF"/>
    <w:rsid w:val="007F25BD"/>
    <w:rsid w:val="007F25EC"/>
    <w:rsid w:val="007F2619"/>
    <w:rsid w:val="007F2640"/>
    <w:rsid w:val="007F2726"/>
    <w:rsid w:val="007F2874"/>
    <w:rsid w:val="007F28A7"/>
    <w:rsid w:val="007F297A"/>
    <w:rsid w:val="007F2AD7"/>
    <w:rsid w:val="007F2C12"/>
    <w:rsid w:val="007F3088"/>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4FD5"/>
    <w:rsid w:val="007F5228"/>
    <w:rsid w:val="007F53AC"/>
    <w:rsid w:val="007F5C52"/>
    <w:rsid w:val="007F5FF2"/>
    <w:rsid w:val="007F6370"/>
    <w:rsid w:val="007F6429"/>
    <w:rsid w:val="007F65F4"/>
    <w:rsid w:val="007F66BF"/>
    <w:rsid w:val="007F6A09"/>
    <w:rsid w:val="007F6C17"/>
    <w:rsid w:val="007F6F50"/>
    <w:rsid w:val="007F72A2"/>
    <w:rsid w:val="007F75D1"/>
    <w:rsid w:val="007F78CB"/>
    <w:rsid w:val="007F7B35"/>
    <w:rsid w:val="008003FB"/>
    <w:rsid w:val="008008C2"/>
    <w:rsid w:val="00800B54"/>
    <w:rsid w:val="00800DD2"/>
    <w:rsid w:val="00800EFA"/>
    <w:rsid w:val="00801411"/>
    <w:rsid w:val="0080158C"/>
    <w:rsid w:val="0080161A"/>
    <w:rsid w:val="0080211F"/>
    <w:rsid w:val="008021DD"/>
    <w:rsid w:val="008022A6"/>
    <w:rsid w:val="008024A7"/>
    <w:rsid w:val="008028AB"/>
    <w:rsid w:val="008028C7"/>
    <w:rsid w:val="00802D3F"/>
    <w:rsid w:val="0080301C"/>
    <w:rsid w:val="0080302B"/>
    <w:rsid w:val="0080312D"/>
    <w:rsid w:val="00803320"/>
    <w:rsid w:val="00803337"/>
    <w:rsid w:val="00803422"/>
    <w:rsid w:val="008038CC"/>
    <w:rsid w:val="00803B92"/>
    <w:rsid w:val="00803BED"/>
    <w:rsid w:val="00803C17"/>
    <w:rsid w:val="00803E64"/>
    <w:rsid w:val="00803E80"/>
    <w:rsid w:val="00803EE8"/>
    <w:rsid w:val="00803EF4"/>
    <w:rsid w:val="008042A6"/>
    <w:rsid w:val="008043A5"/>
    <w:rsid w:val="008044A1"/>
    <w:rsid w:val="0080459E"/>
    <w:rsid w:val="00804643"/>
    <w:rsid w:val="008047F4"/>
    <w:rsid w:val="00804847"/>
    <w:rsid w:val="008049FC"/>
    <w:rsid w:val="00804A06"/>
    <w:rsid w:val="00804C63"/>
    <w:rsid w:val="00805037"/>
    <w:rsid w:val="008051A1"/>
    <w:rsid w:val="0080531C"/>
    <w:rsid w:val="0080535C"/>
    <w:rsid w:val="00805A14"/>
    <w:rsid w:val="00805B01"/>
    <w:rsid w:val="00806200"/>
    <w:rsid w:val="008069D9"/>
    <w:rsid w:val="00806E61"/>
    <w:rsid w:val="008073CC"/>
    <w:rsid w:val="00807498"/>
    <w:rsid w:val="00807673"/>
    <w:rsid w:val="008076C4"/>
    <w:rsid w:val="008077CE"/>
    <w:rsid w:val="00807A56"/>
    <w:rsid w:val="00807B3F"/>
    <w:rsid w:val="00807DE2"/>
    <w:rsid w:val="00807F8E"/>
    <w:rsid w:val="008100AC"/>
    <w:rsid w:val="008100BB"/>
    <w:rsid w:val="00810333"/>
    <w:rsid w:val="00810345"/>
    <w:rsid w:val="008105F3"/>
    <w:rsid w:val="00810955"/>
    <w:rsid w:val="00810CF8"/>
    <w:rsid w:val="00810DFC"/>
    <w:rsid w:val="008111C7"/>
    <w:rsid w:val="00811730"/>
    <w:rsid w:val="00811945"/>
    <w:rsid w:val="00811985"/>
    <w:rsid w:val="0081199D"/>
    <w:rsid w:val="00811B77"/>
    <w:rsid w:val="00811CDE"/>
    <w:rsid w:val="00811CFD"/>
    <w:rsid w:val="00811DE5"/>
    <w:rsid w:val="00811E4A"/>
    <w:rsid w:val="00812601"/>
    <w:rsid w:val="008128B1"/>
    <w:rsid w:val="008129D9"/>
    <w:rsid w:val="00812C4D"/>
    <w:rsid w:val="0081303B"/>
    <w:rsid w:val="00813365"/>
    <w:rsid w:val="008133B2"/>
    <w:rsid w:val="00813493"/>
    <w:rsid w:val="00813558"/>
    <w:rsid w:val="0081369B"/>
    <w:rsid w:val="0081394F"/>
    <w:rsid w:val="00813C47"/>
    <w:rsid w:val="00814059"/>
    <w:rsid w:val="00814489"/>
    <w:rsid w:val="0081489D"/>
    <w:rsid w:val="00814C8F"/>
    <w:rsid w:val="00814D5B"/>
    <w:rsid w:val="00814F4F"/>
    <w:rsid w:val="00815067"/>
    <w:rsid w:val="008150E9"/>
    <w:rsid w:val="00815124"/>
    <w:rsid w:val="008155F3"/>
    <w:rsid w:val="008157A4"/>
    <w:rsid w:val="00815DE1"/>
    <w:rsid w:val="00815F8D"/>
    <w:rsid w:val="00815FCD"/>
    <w:rsid w:val="00816174"/>
    <w:rsid w:val="0081623B"/>
    <w:rsid w:val="00816571"/>
    <w:rsid w:val="0081664B"/>
    <w:rsid w:val="008166DF"/>
    <w:rsid w:val="0081697E"/>
    <w:rsid w:val="00816B36"/>
    <w:rsid w:val="00817143"/>
    <w:rsid w:val="00817248"/>
    <w:rsid w:val="008174A6"/>
    <w:rsid w:val="00817558"/>
    <w:rsid w:val="00817631"/>
    <w:rsid w:val="0081794C"/>
    <w:rsid w:val="00817953"/>
    <w:rsid w:val="00817A8F"/>
    <w:rsid w:val="00820287"/>
    <w:rsid w:val="00820570"/>
    <w:rsid w:val="00820966"/>
    <w:rsid w:val="00820A0F"/>
    <w:rsid w:val="00820B86"/>
    <w:rsid w:val="00820C01"/>
    <w:rsid w:val="00820CD9"/>
    <w:rsid w:val="00820E62"/>
    <w:rsid w:val="00821042"/>
    <w:rsid w:val="0082121C"/>
    <w:rsid w:val="008214F1"/>
    <w:rsid w:val="00821977"/>
    <w:rsid w:val="00822033"/>
    <w:rsid w:val="0082228A"/>
    <w:rsid w:val="008223FB"/>
    <w:rsid w:val="0082243B"/>
    <w:rsid w:val="00822AB9"/>
    <w:rsid w:val="00822B7B"/>
    <w:rsid w:val="00822C35"/>
    <w:rsid w:val="0082344A"/>
    <w:rsid w:val="0082376A"/>
    <w:rsid w:val="00823DB5"/>
    <w:rsid w:val="008247BE"/>
    <w:rsid w:val="008248A7"/>
    <w:rsid w:val="00824922"/>
    <w:rsid w:val="00824A6C"/>
    <w:rsid w:val="00824A78"/>
    <w:rsid w:val="00824B02"/>
    <w:rsid w:val="00824BC3"/>
    <w:rsid w:val="00824D83"/>
    <w:rsid w:val="00824DA8"/>
    <w:rsid w:val="00825265"/>
    <w:rsid w:val="0082530C"/>
    <w:rsid w:val="0082536E"/>
    <w:rsid w:val="00825AF9"/>
    <w:rsid w:val="0082659F"/>
    <w:rsid w:val="0082664B"/>
    <w:rsid w:val="00826B69"/>
    <w:rsid w:val="00826B97"/>
    <w:rsid w:val="00826E93"/>
    <w:rsid w:val="00826EE0"/>
    <w:rsid w:val="00827093"/>
    <w:rsid w:val="008272AB"/>
    <w:rsid w:val="008277A4"/>
    <w:rsid w:val="008277B4"/>
    <w:rsid w:val="00827EAC"/>
    <w:rsid w:val="00827EBD"/>
    <w:rsid w:val="00830118"/>
    <w:rsid w:val="008303E6"/>
    <w:rsid w:val="008308AE"/>
    <w:rsid w:val="00830D14"/>
    <w:rsid w:val="00830FE3"/>
    <w:rsid w:val="00831379"/>
    <w:rsid w:val="00831704"/>
    <w:rsid w:val="00831BCC"/>
    <w:rsid w:val="00831F0D"/>
    <w:rsid w:val="00832191"/>
    <w:rsid w:val="008322DD"/>
    <w:rsid w:val="008322F7"/>
    <w:rsid w:val="008328B8"/>
    <w:rsid w:val="00832B13"/>
    <w:rsid w:val="00833568"/>
    <w:rsid w:val="0083388A"/>
    <w:rsid w:val="00833B6C"/>
    <w:rsid w:val="00834090"/>
    <w:rsid w:val="00834527"/>
    <w:rsid w:val="008347C5"/>
    <w:rsid w:val="008348EB"/>
    <w:rsid w:val="00834DCA"/>
    <w:rsid w:val="0083514A"/>
    <w:rsid w:val="00835477"/>
    <w:rsid w:val="008358B6"/>
    <w:rsid w:val="008358C9"/>
    <w:rsid w:val="00835E23"/>
    <w:rsid w:val="00835FB0"/>
    <w:rsid w:val="00836192"/>
    <w:rsid w:val="008361DA"/>
    <w:rsid w:val="008362B1"/>
    <w:rsid w:val="0083634B"/>
    <w:rsid w:val="008366FE"/>
    <w:rsid w:val="0083670B"/>
    <w:rsid w:val="008368D2"/>
    <w:rsid w:val="00836C3E"/>
    <w:rsid w:val="00836FED"/>
    <w:rsid w:val="008376BA"/>
    <w:rsid w:val="0083772C"/>
    <w:rsid w:val="008377A7"/>
    <w:rsid w:val="00837F53"/>
    <w:rsid w:val="00840091"/>
    <w:rsid w:val="00840342"/>
    <w:rsid w:val="00840D33"/>
    <w:rsid w:val="00840E21"/>
    <w:rsid w:val="00840E5D"/>
    <w:rsid w:val="00840F0A"/>
    <w:rsid w:val="00841275"/>
    <w:rsid w:val="0084138D"/>
    <w:rsid w:val="008413BE"/>
    <w:rsid w:val="008414D5"/>
    <w:rsid w:val="00841BF5"/>
    <w:rsid w:val="00841D62"/>
    <w:rsid w:val="00841F07"/>
    <w:rsid w:val="00841F68"/>
    <w:rsid w:val="008420B1"/>
    <w:rsid w:val="008421A9"/>
    <w:rsid w:val="008421C5"/>
    <w:rsid w:val="0084236D"/>
    <w:rsid w:val="008427C8"/>
    <w:rsid w:val="00842A2C"/>
    <w:rsid w:val="00842EF7"/>
    <w:rsid w:val="00842FFB"/>
    <w:rsid w:val="008432ED"/>
    <w:rsid w:val="0084379B"/>
    <w:rsid w:val="0084390F"/>
    <w:rsid w:val="00843E45"/>
    <w:rsid w:val="00844092"/>
    <w:rsid w:val="00844453"/>
    <w:rsid w:val="00844548"/>
    <w:rsid w:val="008446D2"/>
    <w:rsid w:val="00844A3F"/>
    <w:rsid w:val="00844C65"/>
    <w:rsid w:val="00845AB0"/>
    <w:rsid w:val="00845F06"/>
    <w:rsid w:val="008460B0"/>
    <w:rsid w:val="00846200"/>
    <w:rsid w:val="0084656B"/>
    <w:rsid w:val="008466B3"/>
    <w:rsid w:val="0084682B"/>
    <w:rsid w:val="0084689A"/>
    <w:rsid w:val="00846A72"/>
    <w:rsid w:val="00846BDE"/>
    <w:rsid w:val="00846EC9"/>
    <w:rsid w:val="00846FD2"/>
    <w:rsid w:val="00847225"/>
    <w:rsid w:val="008473EE"/>
    <w:rsid w:val="00847404"/>
    <w:rsid w:val="00847470"/>
    <w:rsid w:val="00847604"/>
    <w:rsid w:val="0084761F"/>
    <w:rsid w:val="0084762B"/>
    <w:rsid w:val="00847A24"/>
    <w:rsid w:val="00847F30"/>
    <w:rsid w:val="00847F5C"/>
    <w:rsid w:val="0085005C"/>
    <w:rsid w:val="0085014F"/>
    <w:rsid w:val="00850278"/>
    <w:rsid w:val="0085032D"/>
    <w:rsid w:val="008506FC"/>
    <w:rsid w:val="00850783"/>
    <w:rsid w:val="00850C3A"/>
    <w:rsid w:val="00851083"/>
    <w:rsid w:val="00851213"/>
    <w:rsid w:val="0085243F"/>
    <w:rsid w:val="008525FE"/>
    <w:rsid w:val="00852613"/>
    <w:rsid w:val="008526D1"/>
    <w:rsid w:val="008529DD"/>
    <w:rsid w:val="00852A5B"/>
    <w:rsid w:val="00852E73"/>
    <w:rsid w:val="008535A3"/>
    <w:rsid w:val="008536B7"/>
    <w:rsid w:val="008537D0"/>
    <w:rsid w:val="00853DA1"/>
    <w:rsid w:val="008542C9"/>
    <w:rsid w:val="008545C4"/>
    <w:rsid w:val="00854910"/>
    <w:rsid w:val="00854A31"/>
    <w:rsid w:val="00854CA6"/>
    <w:rsid w:val="00854E2D"/>
    <w:rsid w:val="0085515D"/>
    <w:rsid w:val="00855196"/>
    <w:rsid w:val="00855758"/>
    <w:rsid w:val="008559EC"/>
    <w:rsid w:val="00855A58"/>
    <w:rsid w:val="00855DA0"/>
    <w:rsid w:val="00855E1E"/>
    <w:rsid w:val="00855E88"/>
    <w:rsid w:val="008562F1"/>
    <w:rsid w:val="00856523"/>
    <w:rsid w:val="008567BC"/>
    <w:rsid w:val="008567C5"/>
    <w:rsid w:val="0085685D"/>
    <w:rsid w:val="00856CB9"/>
    <w:rsid w:val="0085701E"/>
    <w:rsid w:val="008573B6"/>
    <w:rsid w:val="008577B2"/>
    <w:rsid w:val="008579A0"/>
    <w:rsid w:val="008579AC"/>
    <w:rsid w:val="00857D13"/>
    <w:rsid w:val="008601E8"/>
    <w:rsid w:val="0086022C"/>
    <w:rsid w:val="00860293"/>
    <w:rsid w:val="00860669"/>
    <w:rsid w:val="00860B18"/>
    <w:rsid w:val="00860CC2"/>
    <w:rsid w:val="00861328"/>
    <w:rsid w:val="00861B81"/>
    <w:rsid w:val="00861C02"/>
    <w:rsid w:val="00861CC1"/>
    <w:rsid w:val="00861D65"/>
    <w:rsid w:val="0086227A"/>
    <w:rsid w:val="00862871"/>
    <w:rsid w:val="0086296D"/>
    <w:rsid w:val="00862F08"/>
    <w:rsid w:val="00862FD6"/>
    <w:rsid w:val="008632E4"/>
    <w:rsid w:val="00863582"/>
    <w:rsid w:val="00863A4A"/>
    <w:rsid w:val="00863B7A"/>
    <w:rsid w:val="00863CA0"/>
    <w:rsid w:val="00863EA9"/>
    <w:rsid w:val="008641C2"/>
    <w:rsid w:val="00864846"/>
    <w:rsid w:val="008648AC"/>
    <w:rsid w:val="00864D62"/>
    <w:rsid w:val="00864E7D"/>
    <w:rsid w:val="00864E97"/>
    <w:rsid w:val="00865421"/>
    <w:rsid w:val="008654A5"/>
    <w:rsid w:val="008654D3"/>
    <w:rsid w:val="0086589B"/>
    <w:rsid w:val="0086597E"/>
    <w:rsid w:val="00865B62"/>
    <w:rsid w:val="00865DDA"/>
    <w:rsid w:val="00865F18"/>
    <w:rsid w:val="008666F2"/>
    <w:rsid w:val="008667F5"/>
    <w:rsid w:val="00866A1F"/>
    <w:rsid w:val="00866C92"/>
    <w:rsid w:val="00866D37"/>
    <w:rsid w:val="00867303"/>
    <w:rsid w:val="00867722"/>
    <w:rsid w:val="00867B0E"/>
    <w:rsid w:val="00867B9F"/>
    <w:rsid w:val="00867D4F"/>
    <w:rsid w:val="0087023A"/>
    <w:rsid w:val="008703FF"/>
    <w:rsid w:val="0087053E"/>
    <w:rsid w:val="008706DB"/>
    <w:rsid w:val="008707F3"/>
    <w:rsid w:val="00871039"/>
    <w:rsid w:val="008710B4"/>
    <w:rsid w:val="0087118B"/>
    <w:rsid w:val="0087165B"/>
    <w:rsid w:val="00871D37"/>
    <w:rsid w:val="00872200"/>
    <w:rsid w:val="008727FD"/>
    <w:rsid w:val="0087296D"/>
    <w:rsid w:val="00872C6F"/>
    <w:rsid w:val="00872E47"/>
    <w:rsid w:val="00872FAA"/>
    <w:rsid w:val="00873476"/>
    <w:rsid w:val="0087364D"/>
    <w:rsid w:val="00873B45"/>
    <w:rsid w:val="008740FB"/>
    <w:rsid w:val="0087462A"/>
    <w:rsid w:val="00874639"/>
    <w:rsid w:val="0087471E"/>
    <w:rsid w:val="00874753"/>
    <w:rsid w:val="00874C6B"/>
    <w:rsid w:val="008750AB"/>
    <w:rsid w:val="00875385"/>
    <w:rsid w:val="008754CE"/>
    <w:rsid w:val="0087579D"/>
    <w:rsid w:val="008764D8"/>
    <w:rsid w:val="0087664C"/>
    <w:rsid w:val="00876720"/>
    <w:rsid w:val="008768F2"/>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163"/>
    <w:rsid w:val="00881302"/>
    <w:rsid w:val="0088135B"/>
    <w:rsid w:val="0088145E"/>
    <w:rsid w:val="00881460"/>
    <w:rsid w:val="008814BF"/>
    <w:rsid w:val="00881536"/>
    <w:rsid w:val="00881593"/>
    <w:rsid w:val="0088161C"/>
    <w:rsid w:val="00881683"/>
    <w:rsid w:val="00881734"/>
    <w:rsid w:val="0088199F"/>
    <w:rsid w:val="00881DC2"/>
    <w:rsid w:val="00881E35"/>
    <w:rsid w:val="008825A6"/>
    <w:rsid w:val="0088299D"/>
    <w:rsid w:val="008829D4"/>
    <w:rsid w:val="00882A30"/>
    <w:rsid w:val="00882AF6"/>
    <w:rsid w:val="00882CA5"/>
    <w:rsid w:val="008833E7"/>
    <w:rsid w:val="008840F6"/>
    <w:rsid w:val="0088421A"/>
    <w:rsid w:val="008843BE"/>
    <w:rsid w:val="008844CD"/>
    <w:rsid w:val="0088485D"/>
    <w:rsid w:val="00884A24"/>
    <w:rsid w:val="00884AB9"/>
    <w:rsid w:val="00884BE3"/>
    <w:rsid w:val="00884C34"/>
    <w:rsid w:val="00884E17"/>
    <w:rsid w:val="00884F7C"/>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87D56"/>
    <w:rsid w:val="008905B7"/>
    <w:rsid w:val="008909CF"/>
    <w:rsid w:val="00890B47"/>
    <w:rsid w:val="00890CAE"/>
    <w:rsid w:val="00890CDE"/>
    <w:rsid w:val="008910C5"/>
    <w:rsid w:val="008914AE"/>
    <w:rsid w:val="008915D2"/>
    <w:rsid w:val="00891785"/>
    <w:rsid w:val="00891A64"/>
    <w:rsid w:val="00891AEA"/>
    <w:rsid w:val="0089212F"/>
    <w:rsid w:val="00892758"/>
    <w:rsid w:val="00892A9A"/>
    <w:rsid w:val="00892F00"/>
    <w:rsid w:val="00892F4B"/>
    <w:rsid w:val="00893151"/>
    <w:rsid w:val="0089337A"/>
    <w:rsid w:val="00893DEB"/>
    <w:rsid w:val="00894523"/>
    <w:rsid w:val="00894653"/>
    <w:rsid w:val="00894CF5"/>
    <w:rsid w:val="00894D70"/>
    <w:rsid w:val="00894D72"/>
    <w:rsid w:val="0089510F"/>
    <w:rsid w:val="00895412"/>
    <w:rsid w:val="00895969"/>
    <w:rsid w:val="008959F2"/>
    <w:rsid w:val="00895B0B"/>
    <w:rsid w:val="00895D7D"/>
    <w:rsid w:val="00895DC4"/>
    <w:rsid w:val="00895E07"/>
    <w:rsid w:val="00896215"/>
    <w:rsid w:val="00896388"/>
    <w:rsid w:val="0089640C"/>
    <w:rsid w:val="008964EB"/>
    <w:rsid w:val="00896805"/>
    <w:rsid w:val="00896C24"/>
    <w:rsid w:val="00896D2D"/>
    <w:rsid w:val="00896FAE"/>
    <w:rsid w:val="00897105"/>
    <w:rsid w:val="00897384"/>
    <w:rsid w:val="0089775B"/>
    <w:rsid w:val="0089798A"/>
    <w:rsid w:val="00897BE1"/>
    <w:rsid w:val="008A0920"/>
    <w:rsid w:val="008A0EEA"/>
    <w:rsid w:val="008A0F79"/>
    <w:rsid w:val="008A10CB"/>
    <w:rsid w:val="008A158E"/>
    <w:rsid w:val="008A1ABD"/>
    <w:rsid w:val="008A1EAD"/>
    <w:rsid w:val="008A2034"/>
    <w:rsid w:val="008A205E"/>
    <w:rsid w:val="008A20F2"/>
    <w:rsid w:val="008A2286"/>
    <w:rsid w:val="008A23B6"/>
    <w:rsid w:val="008A24AC"/>
    <w:rsid w:val="008A24C3"/>
    <w:rsid w:val="008A25A3"/>
    <w:rsid w:val="008A25F4"/>
    <w:rsid w:val="008A261C"/>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C15"/>
    <w:rsid w:val="008A5CA7"/>
    <w:rsid w:val="008A5DCE"/>
    <w:rsid w:val="008A5DFD"/>
    <w:rsid w:val="008A6120"/>
    <w:rsid w:val="008A61C4"/>
    <w:rsid w:val="008A64A7"/>
    <w:rsid w:val="008A655A"/>
    <w:rsid w:val="008A6D5E"/>
    <w:rsid w:val="008A6F0B"/>
    <w:rsid w:val="008A6F49"/>
    <w:rsid w:val="008A6F6E"/>
    <w:rsid w:val="008A7010"/>
    <w:rsid w:val="008A7172"/>
    <w:rsid w:val="008A736C"/>
    <w:rsid w:val="008A7470"/>
    <w:rsid w:val="008A7605"/>
    <w:rsid w:val="008A771F"/>
    <w:rsid w:val="008A7735"/>
    <w:rsid w:val="008A785C"/>
    <w:rsid w:val="008A7D18"/>
    <w:rsid w:val="008A7F03"/>
    <w:rsid w:val="008A7F35"/>
    <w:rsid w:val="008B009A"/>
    <w:rsid w:val="008B0201"/>
    <w:rsid w:val="008B0430"/>
    <w:rsid w:val="008B0718"/>
    <w:rsid w:val="008B0B54"/>
    <w:rsid w:val="008B0D92"/>
    <w:rsid w:val="008B0EED"/>
    <w:rsid w:val="008B1241"/>
    <w:rsid w:val="008B1529"/>
    <w:rsid w:val="008B18D7"/>
    <w:rsid w:val="008B1D6B"/>
    <w:rsid w:val="008B1EF7"/>
    <w:rsid w:val="008B20A1"/>
    <w:rsid w:val="008B2139"/>
    <w:rsid w:val="008B224C"/>
    <w:rsid w:val="008B24A1"/>
    <w:rsid w:val="008B24FC"/>
    <w:rsid w:val="008B2633"/>
    <w:rsid w:val="008B2BC8"/>
    <w:rsid w:val="008B2CC5"/>
    <w:rsid w:val="008B2EEC"/>
    <w:rsid w:val="008B318C"/>
    <w:rsid w:val="008B31AD"/>
    <w:rsid w:val="008B3255"/>
    <w:rsid w:val="008B33F4"/>
    <w:rsid w:val="008B378E"/>
    <w:rsid w:val="008B3901"/>
    <w:rsid w:val="008B3954"/>
    <w:rsid w:val="008B3AB8"/>
    <w:rsid w:val="008B3DBF"/>
    <w:rsid w:val="008B3E91"/>
    <w:rsid w:val="008B3FB9"/>
    <w:rsid w:val="008B40FD"/>
    <w:rsid w:val="008B4253"/>
    <w:rsid w:val="008B4258"/>
    <w:rsid w:val="008B4389"/>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A"/>
    <w:rsid w:val="008B710E"/>
    <w:rsid w:val="008B7BDB"/>
    <w:rsid w:val="008B7C7B"/>
    <w:rsid w:val="008B7C90"/>
    <w:rsid w:val="008B7ECA"/>
    <w:rsid w:val="008B7F0E"/>
    <w:rsid w:val="008C054F"/>
    <w:rsid w:val="008C05F8"/>
    <w:rsid w:val="008C0676"/>
    <w:rsid w:val="008C073E"/>
    <w:rsid w:val="008C0924"/>
    <w:rsid w:val="008C0F05"/>
    <w:rsid w:val="008C128E"/>
    <w:rsid w:val="008C1420"/>
    <w:rsid w:val="008C1638"/>
    <w:rsid w:val="008C1838"/>
    <w:rsid w:val="008C197D"/>
    <w:rsid w:val="008C1C97"/>
    <w:rsid w:val="008C1CCF"/>
    <w:rsid w:val="008C2025"/>
    <w:rsid w:val="008C2310"/>
    <w:rsid w:val="008C2354"/>
    <w:rsid w:val="008C2666"/>
    <w:rsid w:val="008C2709"/>
    <w:rsid w:val="008C2CA9"/>
    <w:rsid w:val="008C2D34"/>
    <w:rsid w:val="008C2FFA"/>
    <w:rsid w:val="008C30AD"/>
    <w:rsid w:val="008C310B"/>
    <w:rsid w:val="008C36EA"/>
    <w:rsid w:val="008C38E3"/>
    <w:rsid w:val="008C393C"/>
    <w:rsid w:val="008C3B5F"/>
    <w:rsid w:val="008C3BD2"/>
    <w:rsid w:val="008C3DF0"/>
    <w:rsid w:val="008C413A"/>
    <w:rsid w:val="008C42B1"/>
    <w:rsid w:val="008C42F0"/>
    <w:rsid w:val="008C42F7"/>
    <w:rsid w:val="008C434D"/>
    <w:rsid w:val="008C50A9"/>
    <w:rsid w:val="008C5238"/>
    <w:rsid w:val="008C5289"/>
    <w:rsid w:val="008C5754"/>
    <w:rsid w:val="008C5CB4"/>
    <w:rsid w:val="008C631E"/>
    <w:rsid w:val="008C649F"/>
    <w:rsid w:val="008C64C6"/>
    <w:rsid w:val="008C66D1"/>
    <w:rsid w:val="008C68D4"/>
    <w:rsid w:val="008C690B"/>
    <w:rsid w:val="008C6A32"/>
    <w:rsid w:val="008C6BA3"/>
    <w:rsid w:val="008C6E9A"/>
    <w:rsid w:val="008C6FAD"/>
    <w:rsid w:val="008C72BF"/>
    <w:rsid w:val="008C72F4"/>
    <w:rsid w:val="008C77BD"/>
    <w:rsid w:val="008C7981"/>
    <w:rsid w:val="008C7CFB"/>
    <w:rsid w:val="008D00BB"/>
    <w:rsid w:val="008D013E"/>
    <w:rsid w:val="008D0236"/>
    <w:rsid w:val="008D0960"/>
    <w:rsid w:val="008D09AD"/>
    <w:rsid w:val="008D1771"/>
    <w:rsid w:val="008D19FF"/>
    <w:rsid w:val="008D1AC9"/>
    <w:rsid w:val="008D1BE2"/>
    <w:rsid w:val="008D237A"/>
    <w:rsid w:val="008D272F"/>
    <w:rsid w:val="008D2922"/>
    <w:rsid w:val="008D2BF2"/>
    <w:rsid w:val="008D2FBE"/>
    <w:rsid w:val="008D31CE"/>
    <w:rsid w:val="008D33F0"/>
    <w:rsid w:val="008D362F"/>
    <w:rsid w:val="008D3983"/>
    <w:rsid w:val="008D39BC"/>
    <w:rsid w:val="008D3B33"/>
    <w:rsid w:val="008D3B4E"/>
    <w:rsid w:val="008D3F8B"/>
    <w:rsid w:val="008D4565"/>
    <w:rsid w:val="008D4A3B"/>
    <w:rsid w:val="008D4BE0"/>
    <w:rsid w:val="008D51F3"/>
    <w:rsid w:val="008D557B"/>
    <w:rsid w:val="008D5A68"/>
    <w:rsid w:val="008D5D6A"/>
    <w:rsid w:val="008D5E89"/>
    <w:rsid w:val="008D604C"/>
    <w:rsid w:val="008D609F"/>
    <w:rsid w:val="008D61D0"/>
    <w:rsid w:val="008D6291"/>
    <w:rsid w:val="008D6353"/>
    <w:rsid w:val="008D66D2"/>
    <w:rsid w:val="008D6C69"/>
    <w:rsid w:val="008D7022"/>
    <w:rsid w:val="008D72FC"/>
    <w:rsid w:val="008D73FB"/>
    <w:rsid w:val="008D78B5"/>
    <w:rsid w:val="008D7A7C"/>
    <w:rsid w:val="008D7C77"/>
    <w:rsid w:val="008D7EF8"/>
    <w:rsid w:val="008E00E2"/>
    <w:rsid w:val="008E00E4"/>
    <w:rsid w:val="008E052F"/>
    <w:rsid w:val="008E0848"/>
    <w:rsid w:val="008E0AEF"/>
    <w:rsid w:val="008E0D9F"/>
    <w:rsid w:val="008E0DC7"/>
    <w:rsid w:val="008E101F"/>
    <w:rsid w:val="008E1079"/>
    <w:rsid w:val="008E109C"/>
    <w:rsid w:val="008E1341"/>
    <w:rsid w:val="008E1BC4"/>
    <w:rsid w:val="008E1E20"/>
    <w:rsid w:val="008E2195"/>
    <w:rsid w:val="008E2281"/>
    <w:rsid w:val="008E2325"/>
    <w:rsid w:val="008E23ED"/>
    <w:rsid w:val="008E30C7"/>
    <w:rsid w:val="008E33B4"/>
    <w:rsid w:val="008E3433"/>
    <w:rsid w:val="008E3653"/>
    <w:rsid w:val="008E3774"/>
    <w:rsid w:val="008E387E"/>
    <w:rsid w:val="008E39CA"/>
    <w:rsid w:val="008E3A31"/>
    <w:rsid w:val="008E3D0D"/>
    <w:rsid w:val="008E3D90"/>
    <w:rsid w:val="008E3ECB"/>
    <w:rsid w:val="008E43EB"/>
    <w:rsid w:val="008E4460"/>
    <w:rsid w:val="008E44B5"/>
    <w:rsid w:val="008E4648"/>
    <w:rsid w:val="008E481C"/>
    <w:rsid w:val="008E48B0"/>
    <w:rsid w:val="008E48C0"/>
    <w:rsid w:val="008E50AC"/>
    <w:rsid w:val="008E53CD"/>
    <w:rsid w:val="008E5438"/>
    <w:rsid w:val="008E5543"/>
    <w:rsid w:val="008E563A"/>
    <w:rsid w:val="008E56FF"/>
    <w:rsid w:val="008E5C53"/>
    <w:rsid w:val="008E6019"/>
    <w:rsid w:val="008E6170"/>
    <w:rsid w:val="008E6829"/>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20F"/>
    <w:rsid w:val="008F2858"/>
    <w:rsid w:val="008F2BAD"/>
    <w:rsid w:val="008F3183"/>
    <w:rsid w:val="008F3435"/>
    <w:rsid w:val="008F35AC"/>
    <w:rsid w:val="008F38A3"/>
    <w:rsid w:val="008F3A71"/>
    <w:rsid w:val="008F3BED"/>
    <w:rsid w:val="008F3F22"/>
    <w:rsid w:val="008F4006"/>
    <w:rsid w:val="008F47D0"/>
    <w:rsid w:val="008F4C75"/>
    <w:rsid w:val="008F4D30"/>
    <w:rsid w:val="008F4FF3"/>
    <w:rsid w:val="008F5076"/>
    <w:rsid w:val="008F50FC"/>
    <w:rsid w:val="008F5C41"/>
    <w:rsid w:val="008F5D30"/>
    <w:rsid w:val="008F5DDA"/>
    <w:rsid w:val="008F6537"/>
    <w:rsid w:val="008F66A4"/>
    <w:rsid w:val="008F68D7"/>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CCB"/>
    <w:rsid w:val="008F7DEC"/>
    <w:rsid w:val="00900026"/>
    <w:rsid w:val="009002E1"/>
    <w:rsid w:val="009006AE"/>
    <w:rsid w:val="0090071C"/>
    <w:rsid w:val="00900A3B"/>
    <w:rsid w:val="00900D3E"/>
    <w:rsid w:val="00900E8D"/>
    <w:rsid w:val="00900F32"/>
    <w:rsid w:val="009010BF"/>
    <w:rsid w:val="0090134B"/>
    <w:rsid w:val="00901407"/>
    <w:rsid w:val="009015C8"/>
    <w:rsid w:val="00901734"/>
    <w:rsid w:val="0090177B"/>
    <w:rsid w:val="009019B2"/>
    <w:rsid w:val="00901E8F"/>
    <w:rsid w:val="009021DF"/>
    <w:rsid w:val="0090230F"/>
    <w:rsid w:val="00902D7A"/>
    <w:rsid w:val="00902DE7"/>
    <w:rsid w:val="00902F42"/>
    <w:rsid w:val="00902FB2"/>
    <w:rsid w:val="009034C9"/>
    <w:rsid w:val="009040C7"/>
    <w:rsid w:val="009041BD"/>
    <w:rsid w:val="00904369"/>
    <w:rsid w:val="009048C6"/>
    <w:rsid w:val="00904AA2"/>
    <w:rsid w:val="00904AEC"/>
    <w:rsid w:val="00904B54"/>
    <w:rsid w:val="00904E11"/>
    <w:rsid w:val="00904E3B"/>
    <w:rsid w:val="00904FC1"/>
    <w:rsid w:val="00905383"/>
    <w:rsid w:val="00905908"/>
    <w:rsid w:val="00905D64"/>
    <w:rsid w:val="009061A5"/>
    <w:rsid w:val="0090623F"/>
    <w:rsid w:val="009062AF"/>
    <w:rsid w:val="00906ADF"/>
    <w:rsid w:val="009073B0"/>
    <w:rsid w:val="00907662"/>
    <w:rsid w:val="00910A04"/>
    <w:rsid w:val="00910AB7"/>
    <w:rsid w:val="00910EBE"/>
    <w:rsid w:val="0091114B"/>
    <w:rsid w:val="0091159D"/>
    <w:rsid w:val="009115D4"/>
    <w:rsid w:val="0091163E"/>
    <w:rsid w:val="00911712"/>
    <w:rsid w:val="009119FE"/>
    <w:rsid w:val="00911BF3"/>
    <w:rsid w:val="009128AE"/>
    <w:rsid w:val="00912A19"/>
    <w:rsid w:val="00912BEC"/>
    <w:rsid w:val="00913135"/>
    <w:rsid w:val="0091365D"/>
    <w:rsid w:val="00913B96"/>
    <w:rsid w:val="00913F35"/>
    <w:rsid w:val="0091400D"/>
    <w:rsid w:val="009142CC"/>
    <w:rsid w:val="00914549"/>
    <w:rsid w:val="00914AFE"/>
    <w:rsid w:val="009157DF"/>
    <w:rsid w:val="009158B7"/>
    <w:rsid w:val="00915A4E"/>
    <w:rsid w:val="00915B39"/>
    <w:rsid w:val="00915BC2"/>
    <w:rsid w:val="00915CC9"/>
    <w:rsid w:val="0091603D"/>
    <w:rsid w:val="009160C4"/>
    <w:rsid w:val="00916736"/>
    <w:rsid w:val="009167CB"/>
    <w:rsid w:val="00916994"/>
    <w:rsid w:val="00917057"/>
    <w:rsid w:val="00917108"/>
    <w:rsid w:val="009172A6"/>
    <w:rsid w:val="009172FF"/>
    <w:rsid w:val="0091773F"/>
    <w:rsid w:val="009177C2"/>
    <w:rsid w:val="00917D37"/>
    <w:rsid w:val="00917DDE"/>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1BDD"/>
    <w:rsid w:val="009220AA"/>
    <w:rsid w:val="0092245B"/>
    <w:rsid w:val="00922498"/>
    <w:rsid w:val="00922502"/>
    <w:rsid w:val="009225EF"/>
    <w:rsid w:val="009225F6"/>
    <w:rsid w:val="009226C9"/>
    <w:rsid w:val="00922F6B"/>
    <w:rsid w:val="00923121"/>
    <w:rsid w:val="009237DB"/>
    <w:rsid w:val="00923855"/>
    <w:rsid w:val="0092395F"/>
    <w:rsid w:val="00923BF9"/>
    <w:rsid w:val="00923C2F"/>
    <w:rsid w:val="0092420B"/>
    <w:rsid w:val="0092460F"/>
    <w:rsid w:val="00924D16"/>
    <w:rsid w:val="00924DA8"/>
    <w:rsid w:val="00924E27"/>
    <w:rsid w:val="00924ED2"/>
    <w:rsid w:val="00924F54"/>
    <w:rsid w:val="00924F8A"/>
    <w:rsid w:val="009250D3"/>
    <w:rsid w:val="00925220"/>
    <w:rsid w:val="0092572B"/>
    <w:rsid w:val="0092582A"/>
    <w:rsid w:val="009259AA"/>
    <w:rsid w:val="00925B38"/>
    <w:rsid w:val="00925E1A"/>
    <w:rsid w:val="00925EDD"/>
    <w:rsid w:val="009261D8"/>
    <w:rsid w:val="0092631B"/>
    <w:rsid w:val="009263A4"/>
    <w:rsid w:val="00926693"/>
    <w:rsid w:val="009266E7"/>
    <w:rsid w:val="0092672E"/>
    <w:rsid w:val="00926CFC"/>
    <w:rsid w:val="00926DF5"/>
    <w:rsid w:val="00926EB4"/>
    <w:rsid w:val="00927050"/>
    <w:rsid w:val="0092719E"/>
    <w:rsid w:val="009271D1"/>
    <w:rsid w:val="00927618"/>
    <w:rsid w:val="00927706"/>
    <w:rsid w:val="00927817"/>
    <w:rsid w:val="00927917"/>
    <w:rsid w:val="00927962"/>
    <w:rsid w:val="00927A5B"/>
    <w:rsid w:val="00927B83"/>
    <w:rsid w:val="00927F15"/>
    <w:rsid w:val="00927FC7"/>
    <w:rsid w:val="00930049"/>
    <w:rsid w:val="00930293"/>
    <w:rsid w:val="00930327"/>
    <w:rsid w:val="00930499"/>
    <w:rsid w:val="009304EA"/>
    <w:rsid w:val="009306B5"/>
    <w:rsid w:val="00930A48"/>
    <w:rsid w:val="0093111E"/>
    <w:rsid w:val="009316AF"/>
    <w:rsid w:val="00931797"/>
    <w:rsid w:val="00931980"/>
    <w:rsid w:val="00931FF7"/>
    <w:rsid w:val="009321FA"/>
    <w:rsid w:val="00932538"/>
    <w:rsid w:val="0093291E"/>
    <w:rsid w:val="00932B33"/>
    <w:rsid w:val="00932FA2"/>
    <w:rsid w:val="00933443"/>
    <w:rsid w:val="0093362E"/>
    <w:rsid w:val="00933794"/>
    <w:rsid w:val="0093384C"/>
    <w:rsid w:val="00933D25"/>
    <w:rsid w:val="0093481B"/>
    <w:rsid w:val="009349A1"/>
    <w:rsid w:val="00934D47"/>
    <w:rsid w:val="00934F60"/>
    <w:rsid w:val="00934FB7"/>
    <w:rsid w:val="009350F9"/>
    <w:rsid w:val="009356D1"/>
    <w:rsid w:val="009359D7"/>
    <w:rsid w:val="00935D48"/>
    <w:rsid w:val="00935EE3"/>
    <w:rsid w:val="00936020"/>
    <w:rsid w:val="009361AF"/>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416"/>
    <w:rsid w:val="009419D9"/>
    <w:rsid w:val="00941FBB"/>
    <w:rsid w:val="0094206E"/>
    <w:rsid w:val="009420F8"/>
    <w:rsid w:val="009423CE"/>
    <w:rsid w:val="009423D4"/>
    <w:rsid w:val="00942466"/>
    <w:rsid w:val="00942533"/>
    <w:rsid w:val="009425D7"/>
    <w:rsid w:val="009426B0"/>
    <w:rsid w:val="0094282B"/>
    <w:rsid w:val="00942A6A"/>
    <w:rsid w:val="00942AC0"/>
    <w:rsid w:val="00943055"/>
    <w:rsid w:val="0094322A"/>
    <w:rsid w:val="009432C7"/>
    <w:rsid w:val="009432FF"/>
    <w:rsid w:val="00943715"/>
    <w:rsid w:val="0094391D"/>
    <w:rsid w:val="00944042"/>
    <w:rsid w:val="00944376"/>
    <w:rsid w:val="009445FB"/>
    <w:rsid w:val="009446B9"/>
    <w:rsid w:val="00944A34"/>
    <w:rsid w:val="00944A9A"/>
    <w:rsid w:val="00944B09"/>
    <w:rsid w:val="00944B8A"/>
    <w:rsid w:val="00944BC9"/>
    <w:rsid w:val="00944F8F"/>
    <w:rsid w:val="00944FCD"/>
    <w:rsid w:val="00945638"/>
    <w:rsid w:val="009456F2"/>
    <w:rsid w:val="00945709"/>
    <w:rsid w:val="00945712"/>
    <w:rsid w:val="009457CE"/>
    <w:rsid w:val="009457DD"/>
    <w:rsid w:val="00945911"/>
    <w:rsid w:val="00945B22"/>
    <w:rsid w:val="00945C99"/>
    <w:rsid w:val="0094659C"/>
    <w:rsid w:val="00946C78"/>
    <w:rsid w:val="00946F41"/>
    <w:rsid w:val="00947198"/>
    <w:rsid w:val="00947564"/>
    <w:rsid w:val="0094795C"/>
    <w:rsid w:val="00947AD7"/>
    <w:rsid w:val="00947B90"/>
    <w:rsid w:val="00947C6C"/>
    <w:rsid w:val="009501BE"/>
    <w:rsid w:val="0095029B"/>
    <w:rsid w:val="00950AB0"/>
    <w:rsid w:val="00950AB7"/>
    <w:rsid w:val="00950CCA"/>
    <w:rsid w:val="009517D0"/>
    <w:rsid w:val="009517FE"/>
    <w:rsid w:val="00952253"/>
    <w:rsid w:val="0095297A"/>
    <w:rsid w:val="009529CD"/>
    <w:rsid w:val="00952C24"/>
    <w:rsid w:val="00953357"/>
    <w:rsid w:val="009535A8"/>
    <w:rsid w:val="0095370D"/>
    <w:rsid w:val="0095381F"/>
    <w:rsid w:val="00953AF6"/>
    <w:rsid w:val="00953BB7"/>
    <w:rsid w:val="00953F31"/>
    <w:rsid w:val="00954122"/>
    <w:rsid w:val="0095423C"/>
    <w:rsid w:val="009542D7"/>
    <w:rsid w:val="009543E6"/>
    <w:rsid w:val="00954759"/>
    <w:rsid w:val="009548D5"/>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2FF"/>
    <w:rsid w:val="00957D14"/>
    <w:rsid w:val="00957EC8"/>
    <w:rsid w:val="00957ED8"/>
    <w:rsid w:val="00957F4B"/>
    <w:rsid w:val="00957F60"/>
    <w:rsid w:val="00960583"/>
    <w:rsid w:val="00961196"/>
    <w:rsid w:val="009613D9"/>
    <w:rsid w:val="00961539"/>
    <w:rsid w:val="00961A9B"/>
    <w:rsid w:val="00961AC5"/>
    <w:rsid w:val="00961E87"/>
    <w:rsid w:val="009623C8"/>
    <w:rsid w:val="00962413"/>
    <w:rsid w:val="0096295F"/>
    <w:rsid w:val="00962F75"/>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69"/>
    <w:rsid w:val="00970B77"/>
    <w:rsid w:val="00970D24"/>
    <w:rsid w:val="00970FCB"/>
    <w:rsid w:val="00970FFA"/>
    <w:rsid w:val="00971132"/>
    <w:rsid w:val="00971506"/>
    <w:rsid w:val="00971773"/>
    <w:rsid w:val="009719A2"/>
    <w:rsid w:val="009719BA"/>
    <w:rsid w:val="00971A23"/>
    <w:rsid w:val="00971B0D"/>
    <w:rsid w:val="00971BEC"/>
    <w:rsid w:val="00972083"/>
    <w:rsid w:val="00972AB5"/>
    <w:rsid w:val="00972CCB"/>
    <w:rsid w:val="00972CE6"/>
    <w:rsid w:val="00972D49"/>
    <w:rsid w:val="00972D69"/>
    <w:rsid w:val="00972F95"/>
    <w:rsid w:val="009731B8"/>
    <w:rsid w:val="009732EB"/>
    <w:rsid w:val="009739BF"/>
    <w:rsid w:val="00973C37"/>
    <w:rsid w:val="00973D82"/>
    <w:rsid w:val="0097494B"/>
    <w:rsid w:val="0097497F"/>
    <w:rsid w:val="00974B06"/>
    <w:rsid w:val="00974B28"/>
    <w:rsid w:val="00974E50"/>
    <w:rsid w:val="009755CA"/>
    <w:rsid w:val="00975631"/>
    <w:rsid w:val="0097589A"/>
    <w:rsid w:val="00975B28"/>
    <w:rsid w:val="00975D8B"/>
    <w:rsid w:val="009760AF"/>
    <w:rsid w:val="009761D8"/>
    <w:rsid w:val="00976533"/>
    <w:rsid w:val="00976613"/>
    <w:rsid w:val="00976842"/>
    <w:rsid w:val="00976AC1"/>
    <w:rsid w:val="00976F61"/>
    <w:rsid w:val="00977523"/>
    <w:rsid w:val="0097775D"/>
    <w:rsid w:val="00977B9B"/>
    <w:rsid w:val="00977E1D"/>
    <w:rsid w:val="00977FBF"/>
    <w:rsid w:val="009805CC"/>
    <w:rsid w:val="00980A44"/>
    <w:rsid w:val="00980A67"/>
    <w:rsid w:val="00980E46"/>
    <w:rsid w:val="00980EF5"/>
    <w:rsid w:val="0098121A"/>
    <w:rsid w:val="00981415"/>
    <w:rsid w:val="009817C6"/>
    <w:rsid w:val="00981820"/>
    <w:rsid w:val="009819FE"/>
    <w:rsid w:val="00981B15"/>
    <w:rsid w:val="0098288D"/>
    <w:rsid w:val="00982B13"/>
    <w:rsid w:val="00982C38"/>
    <w:rsid w:val="009830BA"/>
    <w:rsid w:val="0098320B"/>
    <w:rsid w:val="00983262"/>
    <w:rsid w:val="009833BF"/>
    <w:rsid w:val="0098349B"/>
    <w:rsid w:val="00983509"/>
    <w:rsid w:val="00983527"/>
    <w:rsid w:val="00983634"/>
    <w:rsid w:val="00983753"/>
    <w:rsid w:val="009838F5"/>
    <w:rsid w:val="00983AD7"/>
    <w:rsid w:val="00983B87"/>
    <w:rsid w:val="00983C67"/>
    <w:rsid w:val="00984275"/>
    <w:rsid w:val="00984535"/>
    <w:rsid w:val="0098461B"/>
    <w:rsid w:val="009847AB"/>
    <w:rsid w:val="009848E9"/>
    <w:rsid w:val="0098494F"/>
    <w:rsid w:val="00984A43"/>
    <w:rsid w:val="00984D3C"/>
    <w:rsid w:val="00984EAA"/>
    <w:rsid w:val="009850A3"/>
    <w:rsid w:val="009850A9"/>
    <w:rsid w:val="00985816"/>
    <w:rsid w:val="009859E1"/>
    <w:rsid w:val="00985A25"/>
    <w:rsid w:val="00985CBE"/>
    <w:rsid w:val="00985CC0"/>
    <w:rsid w:val="00985F24"/>
    <w:rsid w:val="0098605C"/>
    <w:rsid w:val="009861CA"/>
    <w:rsid w:val="00986258"/>
    <w:rsid w:val="00986285"/>
    <w:rsid w:val="00986300"/>
    <w:rsid w:val="009864B0"/>
    <w:rsid w:val="009866B2"/>
    <w:rsid w:val="009866D7"/>
    <w:rsid w:val="009866EC"/>
    <w:rsid w:val="009867CA"/>
    <w:rsid w:val="00986FDD"/>
    <w:rsid w:val="00987418"/>
    <w:rsid w:val="00987460"/>
    <w:rsid w:val="0098757B"/>
    <w:rsid w:val="009875CE"/>
    <w:rsid w:val="00987604"/>
    <w:rsid w:val="00987785"/>
    <w:rsid w:val="009878A2"/>
    <w:rsid w:val="009879A8"/>
    <w:rsid w:val="00987E25"/>
    <w:rsid w:val="00987F43"/>
    <w:rsid w:val="00987FB6"/>
    <w:rsid w:val="00990049"/>
    <w:rsid w:val="0099019E"/>
    <w:rsid w:val="00990322"/>
    <w:rsid w:val="009904FD"/>
    <w:rsid w:val="00990547"/>
    <w:rsid w:val="00990D67"/>
    <w:rsid w:val="00990FA6"/>
    <w:rsid w:val="009910B0"/>
    <w:rsid w:val="00991107"/>
    <w:rsid w:val="00991231"/>
    <w:rsid w:val="0099172C"/>
    <w:rsid w:val="009919F9"/>
    <w:rsid w:val="00991A3C"/>
    <w:rsid w:val="00991C64"/>
    <w:rsid w:val="009920B0"/>
    <w:rsid w:val="009926FA"/>
    <w:rsid w:val="00992710"/>
    <w:rsid w:val="009927F4"/>
    <w:rsid w:val="009928C2"/>
    <w:rsid w:val="0099294D"/>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E17"/>
    <w:rsid w:val="00995F45"/>
    <w:rsid w:val="0099600F"/>
    <w:rsid w:val="00996384"/>
    <w:rsid w:val="00996D67"/>
    <w:rsid w:val="00996E7A"/>
    <w:rsid w:val="00996EA4"/>
    <w:rsid w:val="00996FE1"/>
    <w:rsid w:val="009970BE"/>
    <w:rsid w:val="009972B7"/>
    <w:rsid w:val="009973B1"/>
    <w:rsid w:val="009978D9"/>
    <w:rsid w:val="0099795F"/>
    <w:rsid w:val="00997D96"/>
    <w:rsid w:val="00997DCC"/>
    <w:rsid w:val="00997DEF"/>
    <w:rsid w:val="009A017E"/>
    <w:rsid w:val="009A06C4"/>
    <w:rsid w:val="009A0B3C"/>
    <w:rsid w:val="009A0DB9"/>
    <w:rsid w:val="009A0FCE"/>
    <w:rsid w:val="009A10BF"/>
    <w:rsid w:val="009A1105"/>
    <w:rsid w:val="009A13FC"/>
    <w:rsid w:val="009A15E8"/>
    <w:rsid w:val="009A1635"/>
    <w:rsid w:val="009A1852"/>
    <w:rsid w:val="009A185C"/>
    <w:rsid w:val="009A1966"/>
    <w:rsid w:val="009A1A4D"/>
    <w:rsid w:val="009A1A89"/>
    <w:rsid w:val="009A1B17"/>
    <w:rsid w:val="009A1D49"/>
    <w:rsid w:val="009A2163"/>
    <w:rsid w:val="009A2593"/>
    <w:rsid w:val="009A2F4F"/>
    <w:rsid w:val="009A31EB"/>
    <w:rsid w:val="009A3207"/>
    <w:rsid w:val="009A3756"/>
    <w:rsid w:val="009A3A4C"/>
    <w:rsid w:val="009A3DE3"/>
    <w:rsid w:val="009A439F"/>
    <w:rsid w:val="009A4662"/>
    <w:rsid w:val="009A47BF"/>
    <w:rsid w:val="009A4817"/>
    <w:rsid w:val="009A4882"/>
    <w:rsid w:val="009A48B5"/>
    <w:rsid w:val="009A53C4"/>
    <w:rsid w:val="009A548B"/>
    <w:rsid w:val="009A55B4"/>
    <w:rsid w:val="009A55F6"/>
    <w:rsid w:val="009A5799"/>
    <w:rsid w:val="009A59A9"/>
    <w:rsid w:val="009A5AC2"/>
    <w:rsid w:val="009A5B83"/>
    <w:rsid w:val="009A5C38"/>
    <w:rsid w:val="009A5DBB"/>
    <w:rsid w:val="009A5E27"/>
    <w:rsid w:val="009A5F30"/>
    <w:rsid w:val="009A618D"/>
    <w:rsid w:val="009A6431"/>
    <w:rsid w:val="009A6CCD"/>
    <w:rsid w:val="009A6D77"/>
    <w:rsid w:val="009A6DB5"/>
    <w:rsid w:val="009A6E5B"/>
    <w:rsid w:val="009A6F55"/>
    <w:rsid w:val="009A7160"/>
    <w:rsid w:val="009A72EC"/>
    <w:rsid w:val="009A73D7"/>
    <w:rsid w:val="009A75A4"/>
    <w:rsid w:val="009A7AB7"/>
    <w:rsid w:val="009A7B03"/>
    <w:rsid w:val="009A7BE0"/>
    <w:rsid w:val="009A7C84"/>
    <w:rsid w:val="009A7CD4"/>
    <w:rsid w:val="009A7E55"/>
    <w:rsid w:val="009A7F6E"/>
    <w:rsid w:val="009B046E"/>
    <w:rsid w:val="009B05BE"/>
    <w:rsid w:val="009B0660"/>
    <w:rsid w:val="009B0874"/>
    <w:rsid w:val="009B092E"/>
    <w:rsid w:val="009B09F7"/>
    <w:rsid w:val="009B0BF2"/>
    <w:rsid w:val="009B0E1F"/>
    <w:rsid w:val="009B1082"/>
    <w:rsid w:val="009B1330"/>
    <w:rsid w:val="009B183D"/>
    <w:rsid w:val="009B1A1B"/>
    <w:rsid w:val="009B1CEA"/>
    <w:rsid w:val="009B1D7B"/>
    <w:rsid w:val="009B1DDD"/>
    <w:rsid w:val="009B211F"/>
    <w:rsid w:val="009B215B"/>
    <w:rsid w:val="009B2471"/>
    <w:rsid w:val="009B2658"/>
    <w:rsid w:val="009B2D68"/>
    <w:rsid w:val="009B3029"/>
    <w:rsid w:val="009B3355"/>
    <w:rsid w:val="009B3FC6"/>
    <w:rsid w:val="009B4494"/>
    <w:rsid w:val="009B450E"/>
    <w:rsid w:val="009B4533"/>
    <w:rsid w:val="009B4815"/>
    <w:rsid w:val="009B49D2"/>
    <w:rsid w:val="009B4EB5"/>
    <w:rsid w:val="009B501F"/>
    <w:rsid w:val="009B5BA7"/>
    <w:rsid w:val="009B5CA3"/>
    <w:rsid w:val="009B5D2D"/>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4F7"/>
    <w:rsid w:val="009C063E"/>
    <w:rsid w:val="009C068B"/>
    <w:rsid w:val="009C07A9"/>
    <w:rsid w:val="009C08A1"/>
    <w:rsid w:val="009C0DE4"/>
    <w:rsid w:val="009C0E0D"/>
    <w:rsid w:val="009C12D3"/>
    <w:rsid w:val="009C158B"/>
    <w:rsid w:val="009C15A4"/>
    <w:rsid w:val="009C161A"/>
    <w:rsid w:val="009C1680"/>
    <w:rsid w:val="009C1942"/>
    <w:rsid w:val="009C1BB8"/>
    <w:rsid w:val="009C1EBE"/>
    <w:rsid w:val="009C21B8"/>
    <w:rsid w:val="009C291B"/>
    <w:rsid w:val="009C2AFD"/>
    <w:rsid w:val="009C2D99"/>
    <w:rsid w:val="009C32EF"/>
    <w:rsid w:val="009C32F0"/>
    <w:rsid w:val="009C344C"/>
    <w:rsid w:val="009C38E0"/>
    <w:rsid w:val="009C38F6"/>
    <w:rsid w:val="009C3A30"/>
    <w:rsid w:val="009C3C96"/>
    <w:rsid w:val="009C412A"/>
    <w:rsid w:val="009C41AC"/>
    <w:rsid w:val="009C4524"/>
    <w:rsid w:val="009C49F5"/>
    <w:rsid w:val="009C4C3C"/>
    <w:rsid w:val="009C4C83"/>
    <w:rsid w:val="009C4EDA"/>
    <w:rsid w:val="009C55BA"/>
    <w:rsid w:val="009C5827"/>
    <w:rsid w:val="009C595C"/>
    <w:rsid w:val="009C5B28"/>
    <w:rsid w:val="009C5BAC"/>
    <w:rsid w:val="009C61A5"/>
    <w:rsid w:val="009C6262"/>
    <w:rsid w:val="009C656D"/>
    <w:rsid w:val="009C659F"/>
    <w:rsid w:val="009C65A0"/>
    <w:rsid w:val="009C67BE"/>
    <w:rsid w:val="009C7003"/>
    <w:rsid w:val="009C7304"/>
    <w:rsid w:val="009C74B2"/>
    <w:rsid w:val="009C7506"/>
    <w:rsid w:val="009C75E0"/>
    <w:rsid w:val="009C78CA"/>
    <w:rsid w:val="009C7A31"/>
    <w:rsid w:val="009C7C42"/>
    <w:rsid w:val="009C7D94"/>
    <w:rsid w:val="009D029F"/>
    <w:rsid w:val="009D02EF"/>
    <w:rsid w:val="009D0794"/>
    <w:rsid w:val="009D0CE6"/>
    <w:rsid w:val="009D1135"/>
    <w:rsid w:val="009D12ED"/>
    <w:rsid w:val="009D1443"/>
    <w:rsid w:val="009D173D"/>
    <w:rsid w:val="009D19CD"/>
    <w:rsid w:val="009D1C80"/>
    <w:rsid w:val="009D1E4E"/>
    <w:rsid w:val="009D22B9"/>
    <w:rsid w:val="009D25C5"/>
    <w:rsid w:val="009D2641"/>
    <w:rsid w:val="009D2843"/>
    <w:rsid w:val="009D2A23"/>
    <w:rsid w:val="009D2E75"/>
    <w:rsid w:val="009D3387"/>
    <w:rsid w:val="009D3699"/>
    <w:rsid w:val="009D3719"/>
    <w:rsid w:val="009D3B47"/>
    <w:rsid w:val="009D3C1D"/>
    <w:rsid w:val="009D3D15"/>
    <w:rsid w:val="009D3E7F"/>
    <w:rsid w:val="009D4132"/>
    <w:rsid w:val="009D42E6"/>
    <w:rsid w:val="009D4458"/>
    <w:rsid w:val="009D4B2D"/>
    <w:rsid w:val="009D4FA4"/>
    <w:rsid w:val="009D56B3"/>
    <w:rsid w:val="009D570B"/>
    <w:rsid w:val="009D57AB"/>
    <w:rsid w:val="009D5917"/>
    <w:rsid w:val="009D5A10"/>
    <w:rsid w:val="009D5A2C"/>
    <w:rsid w:val="009D5BED"/>
    <w:rsid w:val="009D6270"/>
    <w:rsid w:val="009D6370"/>
    <w:rsid w:val="009D64D4"/>
    <w:rsid w:val="009D6AF8"/>
    <w:rsid w:val="009D6D13"/>
    <w:rsid w:val="009D72F5"/>
    <w:rsid w:val="009D78D0"/>
    <w:rsid w:val="009D7AB4"/>
    <w:rsid w:val="009D7DC4"/>
    <w:rsid w:val="009D7F30"/>
    <w:rsid w:val="009E0513"/>
    <w:rsid w:val="009E0722"/>
    <w:rsid w:val="009E0A33"/>
    <w:rsid w:val="009E0AD4"/>
    <w:rsid w:val="009E0B76"/>
    <w:rsid w:val="009E0C2D"/>
    <w:rsid w:val="009E0EFA"/>
    <w:rsid w:val="009E112F"/>
    <w:rsid w:val="009E1232"/>
    <w:rsid w:val="009E124F"/>
    <w:rsid w:val="009E18A5"/>
    <w:rsid w:val="009E1C45"/>
    <w:rsid w:val="009E1CA2"/>
    <w:rsid w:val="009E2650"/>
    <w:rsid w:val="009E2A77"/>
    <w:rsid w:val="009E2AEE"/>
    <w:rsid w:val="009E2B58"/>
    <w:rsid w:val="009E35FF"/>
    <w:rsid w:val="009E3B59"/>
    <w:rsid w:val="009E3D85"/>
    <w:rsid w:val="009E3ED0"/>
    <w:rsid w:val="009E3F1D"/>
    <w:rsid w:val="009E3FBF"/>
    <w:rsid w:val="009E4341"/>
    <w:rsid w:val="009E4392"/>
    <w:rsid w:val="009E443C"/>
    <w:rsid w:val="009E45FE"/>
    <w:rsid w:val="009E4687"/>
    <w:rsid w:val="009E47AD"/>
    <w:rsid w:val="009E49C4"/>
    <w:rsid w:val="009E4A21"/>
    <w:rsid w:val="009E4F29"/>
    <w:rsid w:val="009E5113"/>
    <w:rsid w:val="009E524C"/>
    <w:rsid w:val="009E55D1"/>
    <w:rsid w:val="009E5625"/>
    <w:rsid w:val="009E5A40"/>
    <w:rsid w:val="009E5DE6"/>
    <w:rsid w:val="009E6487"/>
    <w:rsid w:val="009E681B"/>
    <w:rsid w:val="009E6A77"/>
    <w:rsid w:val="009E6C20"/>
    <w:rsid w:val="009E6EBC"/>
    <w:rsid w:val="009E71D3"/>
    <w:rsid w:val="009E7368"/>
    <w:rsid w:val="009E75D8"/>
    <w:rsid w:val="009E760E"/>
    <w:rsid w:val="009E7745"/>
    <w:rsid w:val="009E7AA3"/>
    <w:rsid w:val="009E7CB4"/>
    <w:rsid w:val="009E7DCD"/>
    <w:rsid w:val="009E7E40"/>
    <w:rsid w:val="009E7F34"/>
    <w:rsid w:val="009F01D9"/>
    <w:rsid w:val="009F0499"/>
    <w:rsid w:val="009F0711"/>
    <w:rsid w:val="009F07E6"/>
    <w:rsid w:val="009F0A54"/>
    <w:rsid w:val="009F0F14"/>
    <w:rsid w:val="009F10EF"/>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B28"/>
    <w:rsid w:val="009F3FB9"/>
    <w:rsid w:val="009F3FF3"/>
    <w:rsid w:val="009F404A"/>
    <w:rsid w:val="009F40CE"/>
    <w:rsid w:val="009F42B6"/>
    <w:rsid w:val="009F4507"/>
    <w:rsid w:val="009F4774"/>
    <w:rsid w:val="009F5056"/>
    <w:rsid w:val="009F585B"/>
    <w:rsid w:val="009F5C35"/>
    <w:rsid w:val="009F5D69"/>
    <w:rsid w:val="009F5F1F"/>
    <w:rsid w:val="009F5F24"/>
    <w:rsid w:val="009F5FB5"/>
    <w:rsid w:val="009F6379"/>
    <w:rsid w:val="009F6BFD"/>
    <w:rsid w:val="009F6C42"/>
    <w:rsid w:val="009F71EE"/>
    <w:rsid w:val="009F76D7"/>
    <w:rsid w:val="009F7BF4"/>
    <w:rsid w:val="009F7DA3"/>
    <w:rsid w:val="009F7F02"/>
    <w:rsid w:val="00A000CC"/>
    <w:rsid w:val="00A00498"/>
    <w:rsid w:val="00A006EB"/>
    <w:rsid w:val="00A008AE"/>
    <w:rsid w:val="00A00993"/>
    <w:rsid w:val="00A00FE2"/>
    <w:rsid w:val="00A011EF"/>
    <w:rsid w:val="00A011F2"/>
    <w:rsid w:val="00A01453"/>
    <w:rsid w:val="00A014F2"/>
    <w:rsid w:val="00A01AE0"/>
    <w:rsid w:val="00A01CD8"/>
    <w:rsid w:val="00A01E7A"/>
    <w:rsid w:val="00A01F33"/>
    <w:rsid w:val="00A01FC9"/>
    <w:rsid w:val="00A02338"/>
    <w:rsid w:val="00A02A1D"/>
    <w:rsid w:val="00A02DF0"/>
    <w:rsid w:val="00A0343D"/>
    <w:rsid w:val="00A03462"/>
    <w:rsid w:val="00A03484"/>
    <w:rsid w:val="00A0373B"/>
    <w:rsid w:val="00A038C0"/>
    <w:rsid w:val="00A03920"/>
    <w:rsid w:val="00A03F07"/>
    <w:rsid w:val="00A03FED"/>
    <w:rsid w:val="00A04252"/>
    <w:rsid w:val="00A042BD"/>
    <w:rsid w:val="00A04638"/>
    <w:rsid w:val="00A04769"/>
    <w:rsid w:val="00A04E3F"/>
    <w:rsid w:val="00A04F2F"/>
    <w:rsid w:val="00A04FFB"/>
    <w:rsid w:val="00A0510F"/>
    <w:rsid w:val="00A0520E"/>
    <w:rsid w:val="00A052B5"/>
    <w:rsid w:val="00A05576"/>
    <w:rsid w:val="00A0582F"/>
    <w:rsid w:val="00A05CC0"/>
    <w:rsid w:val="00A05E90"/>
    <w:rsid w:val="00A05E97"/>
    <w:rsid w:val="00A05EAB"/>
    <w:rsid w:val="00A05F3B"/>
    <w:rsid w:val="00A062CC"/>
    <w:rsid w:val="00A06569"/>
    <w:rsid w:val="00A06791"/>
    <w:rsid w:val="00A06B97"/>
    <w:rsid w:val="00A06C17"/>
    <w:rsid w:val="00A07326"/>
    <w:rsid w:val="00A07618"/>
    <w:rsid w:val="00A07B39"/>
    <w:rsid w:val="00A07B62"/>
    <w:rsid w:val="00A07C3E"/>
    <w:rsid w:val="00A07DC9"/>
    <w:rsid w:val="00A07F1D"/>
    <w:rsid w:val="00A07FE3"/>
    <w:rsid w:val="00A10027"/>
    <w:rsid w:val="00A10241"/>
    <w:rsid w:val="00A102CB"/>
    <w:rsid w:val="00A10524"/>
    <w:rsid w:val="00A10570"/>
    <w:rsid w:val="00A109EF"/>
    <w:rsid w:val="00A109F6"/>
    <w:rsid w:val="00A10A4B"/>
    <w:rsid w:val="00A10B10"/>
    <w:rsid w:val="00A10D84"/>
    <w:rsid w:val="00A112E0"/>
    <w:rsid w:val="00A115BD"/>
    <w:rsid w:val="00A117C4"/>
    <w:rsid w:val="00A11AC1"/>
    <w:rsid w:val="00A11AC4"/>
    <w:rsid w:val="00A12040"/>
    <w:rsid w:val="00A120D0"/>
    <w:rsid w:val="00A1241B"/>
    <w:rsid w:val="00A12791"/>
    <w:rsid w:val="00A12BB3"/>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4BCB"/>
    <w:rsid w:val="00A14F6A"/>
    <w:rsid w:val="00A15962"/>
    <w:rsid w:val="00A15B3D"/>
    <w:rsid w:val="00A15DE0"/>
    <w:rsid w:val="00A15E1C"/>
    <w:rsid w:val="00A15EE0"/>
    <w:rsid w:val="00A16061"/>
    <w:rsid w:val="00A161CE"/>
    <w:rsid w:val="00A1644A"/>
    <w:rsid w:val="00A1644C"/>
    <w:rsid w:val="00A165FE"/>
    <w:rsid w:val="00A16970"/>
    <w:rsid w:val="00A16AFF"/>
    <w:rsid w:val="00A16D74"/>
    <w:rsid w:val="00A1733B"/>
    <w:rsid w:val="00A17369"/>
    <w:rsid w:val="00A17616"/>
    <w:rsid w:val="00A17649"/>
    <w:rsid w:val="00A17745"/>
    <w:rsid w:val="00A17B13"/>
    <w:rsid w:val="00A17B51"/>
    <w:rsid w:val="00A201A2"/>
    <w:rsid w:val="00A208D5"/>
    <w:rsid w:val="00A20BBF"/>
    <w:rsid w:val="00A20C75"/>
    <w:rsid w:val="00A2119D"/>
    <w:rsid w:val="00A21212"/>
    <w:rsid w:val="00A21404"/>
    <w:rsid w:val="00A21692"/>
    <w:rsid w:val="00A21773"/>
    <w:rsid w:val="00A217A2"/>
    <w:rsid w:val="00A218D1"/>
    <w:rsid w:val="00A21A29"/>
    <w:rsid w:val="00A22178"/>
    <w:rsid w:val="00A22497"/>
    <w:rsid w:val="00A2285B"/>
    <w:rsid w:val="00A22A71"/>
    <w:rsid w:val="00A22C84"/>
    <w:rsid w:val="00A22D15"/>
    <w:rsid w:val="00A23243"/>
    <w:rsid w:val="00A2375D"/>
    <w:rsid w:val="00A237DC"/>
    <w:rsid w:val="00A237EB"/>
    <w:rsid w:val="00A237F3"/>
    <w:rsid w:val="00A23989"/>
    <w:rsid w:val="00A239D1"/>
    <w:rsid w:val="00A23F32"/>
    <w:rsid w:val="00A240E9"/>
    <w:rsid w:val="00A24360"/>
    <w:rsid w:val="00A24373"/>
    <w:rsid w:val="00A24445"/>
    <w:rsid w:val="00A248BE"/>
    <w:rsid w:val="00A24B92"/>
    <w:rsid w:val="00A25031"/>
    <w:rsid w:val="00A2523C"/>
    <w:rsid w:val="00A252BE"/>
    <w:rsid w:val="00A255D5"/>
    <w:rsid w:val="00A25653"/>
    <w:rsid w:val="00A257B7"/>
    <w:rsid w:val="00A25981"/>
    <w:rsid w:val="00A263F8"/>
    <w:rsid w:val="00A2692D"/>
    <w:rsid w:val="00A26CAF"/>
    <w:rsid w:val="00A2765C"/>
    <w:rsid w:val="00A27B67"/>
    <w:rsid w:val="00A27C1A"/>
    <w:rsid w:val="00A27C57"/>
    <w:rsid w:val="00A27DE7"/>
    <w:rsid w:val="00A30178"/>
    <w:rsid w:val="00A302DC"/>
    <w:rsid w:val="00A3032D"/>
    <w:rsid w:val="00A30D5E"/>
    <w:rsid w:val="00A3133F"/>
    <w:rsid w:val="00A31D7C"/>
    <w:rsid w:val="00A31E97"/>
    <w:rsid w:val="00A32151"/>
    <w:rsid w:val="00A323DC"/>
    <w:rsid w:val="00A32E20"/>
    <w:rsid w:val="00A32F42"/>
    <w:rsid w:val="00A331FB"/>
    <w:rsid w:val="00A333EF"/>
    <w:rsid w:val="00A33A8E"/>
    <w:rsid w:val="00A33C1C"/>
    <w:rsid w:val="00A3401C"/>
    <w:rsid w:val="00A341AF"/>
    <w:rsid w:val="00A34230"/>
    <w:rsid w:val="00A3451C"/>
    <w:rsid w:val="00A347F9"/>
    <w:rsid w:val="00A34D5F"/>
    <w:rsid w:val="00A34DC8"/>
    <w:rsid w:val="00A34F81"/>
    <w:rsid w:val="00A35239"/>
    <w:rsid w:val="00A352B9"/>
    <w:rsid w:val="00A35736"/>
    <w:rsid w:val="00A35A5C"/>
    <w:rsid w:val="00A35DF6"/>
    <w:rsid w:val="00A36011"/>
    <w:rsid w:val="00A362BE"/>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0D3A"/>
    <w:rsid w:val="00A41146"/>
    <w:rsid w:val="00A4131F"/>
    <w:rsid w:val="00A4186A"/>
    <w:rsid w:val="00A41C74"/>
    <w:rsid w:val="00A41F23"/>
    <w:rsid w:val="00A4248C"/>
    <w:rsid w:val="00A424A7"/>
    <w:rsid w:val="00A42613"/>
    <w:rsid w:val="00A4277C"/>
    <w:rsid w:val="00A4280E"/>
    <w:rsid w:val="00A42A53"/>
    <w:rsid w:val="00A42C40"/>
    <w:rsid w:val="00A42C66"/>
    <w:rsid w:val="00A4315F"/>
    <w:rsid w:val="00A43362"/>
    <w:rsid w:val="00A43473"/>
    <w:rsid w:val="00A434E0"/>
    <w:rsid w:val="00A4352A"/>
    <w:rsid w:val="00A435C2"/>
    <w:rsid w:val="00A4363B"/>
    <w:rsid w:val="00A43B15"/>
    <w:rsid w:val="00A43C8F"/>
    <w:rsid w:val="00A43F50"/>
    <w:rsid w:val="00A44131"/>
    <w:rsid w:val="00A441E0"/>
    <w:rsid w:val="00A44202"/>
    <w:rsid w:val="00A44270"/>
    <w:rsid w:val="00A44399"/>
    <w:rsid w:val="00A44446"/>
    <w:rsid w:val="00A44563"/>
    <w:rsid w:val="00A4493E"/>
    <w:rsid w:val="00A44B23"/>
    <w:rsid w:val="00A451C3"/>
    <w:rsid w:val="00A4572A"/>
    <w:rsid w:val="00A45909"/>
    <w:rsid w:val="00A45A63"/>
    <w:rsid w:val="00A45BA0"/>
    <w:rsid w:val="00A46497"/>
    <w:rsid w:val="00A4651F"/>
    <w:rsid w:val="00A4660B"/>
    <w:rsid w:val="00A46E5A"/>
    <w:rsid w:val="00A46EB6"/>
    <w:rsid w:val="00A470AA"/>
    <w:rsid w:val="00A47206"/>
    <w:rsid w:val="00A47595"/>
    <w:rsid w:val="00A476F6"/>
    <w:rsid w:val="00A47DE0"/>
    <w:rsid w:val="00A50006"/>
    <w:rsid w:val="00A501DE"/>
    <w:rsid w:val="00A50350"/>
    <w:rsid w:val="00A505BF"/>
    <w:rsid w:val="00A505DD"/>
    <w:rsid w:val="00A50B5C"/>
    <w:rsid w:val="00A50BE0"/>
    <w:rsid w:val="00A50D62"/>
    <w:rsid w:val="00A50E39"/>
    <w:rsid w:val="00A50FBA"/>
    <w:rsid w:val="00A512B3"/>
    <w:rsid w:val="00A51E38"/>
    <w:rsid w:val="00A51F19"/>
    <w:rsid w:val="00A51F71"/>
    <w:rsid w:val="00A5218D"/>
    <w:rsid w:val="00A52373"/>
    <w:rsid w:val="00A524DD"/>
    <w:rsid w:val="00A529C2"/>
    <w:rsid w:val="00A52BB7"/>
    <w:rsid w:val="00A52F0B"/>
    <w:rsid w:val="00A531F2"/>
    <w:rsid w:val="00A5322A"/>
    <w:rsid w:val="00A53256"/>
    <w:rsid w:val="00A5339E"/>
    <w:rsid w:val="00A538F6"/>
    <w:rsid w:val="00A53B16"/>
    <w:rsid w:val="00A53C5F"/>
    <w:rsid w:val="00A53C7C"/>
    <w:rsid w:val="00A53D3C"/>
    <w:rsid w:val="00A53F59"/>
    <w:rsid w:val="00A54222"/>
    <w:rsid w:val="00A5451F"/>
    <w:rsid w:val="00A5462B"/>
    <w:rsid w:val="00A546AC"/>
    <w:rsid w:val="00A55121"/>
    <w:rsid w:val="00A55223"/>
    <w:rsid w:val="00A5541D"/>
    <w:rsid w:val="00A555FB"/>
    <w:rsid w:val="00A559CE"/>
    <w:rsid w:val="00A55BE1"/>
    <w:rsid w:val="00A55C8A"/>
    <w:rsid w:val="00A55DD2"/>
    <w:rsid w:val="00A55DE4"/>
    <w:rsid w:val="00A55EEE"/>
    <w:rsid w:val="00A56376"/>
    <w:rsid w:val="00A563AD"/>
    <w:rsid w:val="00A566A2"/>
    <w:rsid w:val="00A56759"/>
    <w:rsid w:val="00A5690A"/>
    <w:rsid w:val="00A56CB5"/>
    <w:rsid w:val="00A56D5B"/>
    <w:rsid w:val="00A57023"/>
    <w:rsid w:val="00A5702F"/>
    <w:rsid w:val="00A570C2"/>
    <w:rsid w:val="00A575DF"/>
    <w:rsid w:val="00A5775C"/>
    <w:rsid w:val="00A57A02"/>
    <w:rsid w:val="00A57CFF"/>
    <w:rsid w:val="00A57F2B"/>
    <w:rsid w:val="00A6012E"/>
    <w:rsid w:val="00A60269"/>
    <w:rsid w:val="00A6051B"/>
    <w:rsid w:val="00A6093B"/>
    <w:rsid w:val="00A60A85"/>
    <w:rsid w:val="00A60C20"/>
    <w:rsid w:val="00A61390"/>
    <w:rsid w:val="00A614F0"/>
    <w:rsid w:val="00A6166C"/>
    <w:rsid w:val="00A61B74"/>
    <w:rsid w:val="00A61BD7"/>
    <w:rsid w:val="00A61F35"/>
    <w:rsid w:val="00A62660"/>
    <w:rsid w:val="00A6287D"/>
    <w:rsid w:val="00A62CF6"/>
    <w:rsid w:val="00A633D6"/>
    <w:rsid w:val="00A63450"/>
    <w:rsid w:val="00A63980"/>
    <w:rsid w:val="00A63ADB"/>
    <w:rsid w:val="00A63C7C"/>
    <w:rsid w:val="00A63DD5"/>
    <w:rsid w:val="00A63E1E"/>
    <w:rsid w:val="00A641AD"/>
    <w:rsid w:val="00A64203"/>
    <w:rsid w:val="00A642ED"/>
    <w:rsid w:val="00A6430C"/>
    <w:rsid w:val="00A64537"/>
    <w:rsid w:val="00A647C0"/>
    <w:rsid w:val="00A64A43"/>
    <w:rsid w:val="00A64B50"/>
    <w:rsid w:val="00A64E5B"/>
    <w:rsid w:val="00A64F65"/>
    <w:rsid w:val="00A64FC4"/>
    <w:rsid w:val="00A65218"/>
    <w:rsid w:val="00A65918"/>
    <w:rsid w:val="00A65A9C"/>
    <w:rsid w:val="00A65B94"/>
    <w:rsid w:val="00A65C48"/>
    <w:rsid w:val="00A65DE6"/>
    <w:rsid w:val="00A66146"/>
    <w:rsid w:val="00A662F3"/>
    <w:rsid w:val="00A666F2"/>
    <w:rsid w:val="00A66BF4"/>
    <w:rsid w:val="00A66C39"/>
    <w:rsid w:val="00A66CC7"/>
    <w:rsid w:val="00A6705E"/>
    <w:rsid w:val="00A671DD"/>
    <w:rsid w:val="00A67587"/>
    <w:rsid w:val="00A67B17"/>
    <w:rsid w:val="00A67C94"/>
    <w:rsid w:val="00A70079"/>
    <w:rsid w:val="00A70113"/>
    <w:rsid w:val="00A701FF"/>
    <w:rsid w:val="00A70235"/>
    <w:rsid w:val="00A7047E"/>
    <w:rsid w:val="00A704D2"/>
    <w:rsid w:val="00A704F7"/>
    <w:rsid w:val="00A7061F"/>
    <w:rsid w:val="00A70794"/>
    <w:rsid w:val="00A70799"/>
    <w:rsid w:val="00A70B4E"/>
    <w:rsid w:val="00A70CD1"/>
    <w:rsid w:val="00A70DF9"/>
    <w:rsid w:val="00A71144"/>
    <w:rsid w:val="00A71177"/>
    <w:rsid w:val="00A712D3"/>
    <w:rsid w:val="00A713CE"/>
    <w:rsid w:val="00A7179E"/>
    <w:rsid w:val="00A71ED4"/>
    <w:rsid w:val="00A721BF"/>
    <w:rsid w:val="00A72369"/>
    <w:rsid w:val="00A72643"/>
    <w:rsid w:val="00A72B64"/>
    <w:rsid w:val="00A72C8E"/>
    <w:rsid w:val="00A72F19"/>
    <w:rsid w:val="00A73002"/>
    <w:rsid w:val="00A73486"/>
    <w:rsid w:val="00A73644"/>
    <w:rsid w:val="00A737EB"/>
    <w:rsid w:val="00A73B75"/>
    <w:rsid w:val="00A73D68"/>
    <w:rsid w:val="00A73EA7"/>
    <w:rsid w:val="00A74233"/>
    <w:rsid w:val="00A74303"/>
    <w:rsid w:val="00A743E7"/>
    <w:rsid w:val="00A74491"/>
    <w:rsid w:val="00A746BE"/>
    <w:rsid w:val="00A74FBA"/>
    <w:rsid w:val="00A75456"/>
    <w:rsid w:val="00A760B7"/>
    <w:rsid w:val="00A761E6"/>
    <w:rsid w:val="00A762AB"/>
    <w:rsid w:val="00A76462"/>
    <w:rsid w:val="00A7662B"/>
    <w:rsid w:val="00A76782"/>
    <w:rsid w:val="00A76F36"/>
    <w:rsid w:val="00A7772B"/>
    <w:rsid w:val="00A77F77"/>
    <w:rsid w:val="00A80229"/>
    <w:rsid w:val="00A8086E"/>
    <w:rsid w:val="00A80914"/>
    <w:rsid w:val="00A80B98"/>
    <w:rsid w:val="00A80C92"/>
    <w:rsid w:val="00A80C97"/>
    <w:rsid w:val="00A810E2"/>
    <w:rsid w:val="00A810F1"/>
    <w:rsid w:val="00A81243"/>
    <w:rsid w:val="00A814C0"/>
    <w:rsid w:val="00A81504"/>
    <w:rsid w:val="00A8152C"/>
    <w:rsid w:val="00A815AC"/>
    <w:rsid w:val="00A81773"/>
    <w:rsid w:val="00A81C3B"/>
    <w:rsid w:val="00A82395"/>
    <w:rsid w:val="00A82816"/>
    <w:rsid w:val="00A82860"/>
    <w:rsid w:val="00A82B70"/>
    <w:rsid w:val="00A82BA3"/>
    <w:rsid w:val="00A82DCD"/>
    <w:rsid w:val="00A82DDA"/>
    <w:rsid w:val="00A82EB7"/>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18"/>
    <w:rsid w:val="00A85BCE"/>
    <w:rsid w:val="00A860EE"/>
    <w:rsid w:val="00A861E9"/>
    <w:rsid w:val="00A8622A"/>
    <w:rsid w:val="00A864C8"/>
    <w:rsid w:val="00A86726"/>
    <w:rsid w:val="00A86B3A"/>
    <w:rsid w:val="00A86E1B"/>
    <w:rsid w:val="00A86EE1"/>
    <w:rsid w:val="00A86FBB"/>
    <w:rsid w:val="00A8710E"/>
    <w:rsid w:val="00A8747F"/>
    <w:rsid w:val="00A87787"/>
    <w:rsid w:val="00A87834"/>
    <w:rsid w:val="00A87B2F"/>
    <w:rsid w:val="00A87BA2"/>
    <w:rsid w:val="00A9018B"/>
    <w:rsid w:val="00A9022B"/>
    <w:rsid w:val="00A9049F"/>
    <w:rsid w:val="00A908ED"/>
    <w:rsid w:val="00A90B16"/>
    <w:rsid w:val="00A90D4D"/>
    <w:rsid w:val="00A91019"/>
    <w:rsid w:val="00A91111"/>
    <w:rsid w:val="00A91299"/>
    <w:rsid w:val="00A91768"/>
    <w:rsid w:val="00A917DC"/>
    <w:rsid w:val="00A91A01"/>
    <w:rsid w:val="00A91E74"/>
    <w:rsid w:val="00A91ED1"/>
    <w:rsid w:val="00A92085"/>
    <w:rsid w:val="00A92261"/>
    <w:rsid w:val="00A92385"/>
    <w:rsid w:val="00A9257D"/>
    <w:rsid w:val="00A92675"/>
    <w:rsid w:val="00A92EAE"/>
    <w:rsid w:val="00A92F6D"/>
    <w:rsid w:val="00A93241"/>
    <w:rsid w:val="00A93545"/>
    <w:rsid w:val="00A9373B"/>
    <w:rsid w:val="00A937CE"/>
    <w:rsid w:val="00A939EE"/>
    <w:rsid w:val="00A93BB6"/>
    <w:rsid w:val="00A93BE6"/>
    <w:rsid w:val="00A93CFD"/>
    <w:rsid w:val="00A9428E"/>
    <w:rsid w:val="00A9451D"/>
    <w:rsid w:val="00A9461A"/>
    <w:rsid w:val="00A94676"/>
    <w:rsid w:val="00A948D0"/>
    <w:rsid w:val="00A94C17"/>
    <w:rsid w:val="00A94C50"/>
    <w:rsid w:val="00A94C6D"/>
    <w:rsid w:val="00A94E30"/>
    <w:rsid w:val="00A94F14"/>
    <w:rsid w:val="00A94F72"/>
    <w:rsid w:val="00A94FAA"/>
    <w:rsid w:val="00A9500C"/>
    <w:rsid w:val="00A952B3"/>
    <w:rsid w:val="00A95497"/>
    <w:rsid w:val="00A958A7"/>
    <w:rsid w:val="00A95A78"/>
    <w:rsid w:val="00A95B2E"/>
    <w:rsid w:val="00A95BD4"/>
    <w:rsid w:val="00A95ECB"/>
    <w:rsid w:val="00A95FCA"/>
    <w:rsid w:val="00A95FDC"/>
    <w:rsid w:val="00A960FA"/>
    <w:rsid w:val="00A96141"/>
    <w:rsid w:val="00A96436"/>
    <w:rsid w:val="00A965AC"/>
    <w:rsid w:val="00A96829"/>
    <w:rsid w:val="00A96843"/>
    <w:rsid w:val="00A96977"/>
    <w:rsid w:val="00A96AD1"/>
    <w:rsid w:val="00A96AF2"/>
    <w:rsid w:val="00A96C10"/>
    <w:rsid w:val="00A96E5B"/>
    <w:rsid w:val="00A974F6"/>
    <w:rsid w:val="00A976EF"/>
    <w:rsid w:val="00A97AFE"/>
    <w:rsid w:val="00A97CF2"/>
    <w:rsid w:val="00AA03A3"/>
    <w:rsid w:val="00AA0845"/>
    <w:rsid w:val="00AA0A95"/>
    <w:rsid w:val="00AA0AB3"/>
    <w:rsid w:val="00AA0CDD"/>
    <w:rsid w:val="00AA0E5E"/>
    <w:rsid w:val="00AA1129"/>
    <w:rsid w:val="00AA14C0"/>
    <w:rsid w:val="00AA1659"/>
    <w:rsid w:val="00AA1735"/>
    <w:rsid w:val="00AA17D4"/>
    <w:rsid w:val="00AA1886"/>
    <w:rsid w:val="00AA1A62"/>
    <w:rsid w:val="00AA1F16"/>
    <w:rsid w:val="00AA2055"/>
    <w:rsid w:val="00AA253B"/>
    <w:rsid w:val="00AA28A5"/>
    <w:rsid w:val="00AA2BAA"/>
    <w:rsid w:val="00AA2C56"/>
    <w:rsid w:val="00AA2CD5"/>
    <w:rsid w:val="00AA2D13"/>
    <w:rsid w:val="00AA2D99"/>
    <w:rsid w:val="00AA2DF2"/>
    <w:rsid w:val="00AA2E6B"/>
    <w:rsid w:val="00AA331B"/>
    <w:rsid w:val="00AA3545"/>
    <w:rsid w:val="00AA4148"/>
    <w:rsid w:val="00AA4158"/>
    <w:rsid w:val="00AA447D"/>
    <w:rsid w:val="00AA4797"/>
    <w:rsid w:val="00AA47C0"/>
    <w:rsid w:val="00AA47D8"/>
    <w:rsid w:val="00AA49D2"/>
    <w:rsid w:val="00AA4E4E"/>
    <w:rsid w:val="00AA5056"/>
    <w:rsid w:val="00AA51FF"/>
    <w:rsid w:val="00AA5C17"/>
    <w:rsid w:val="00AA5E22"/>
    <w:rsid w:val="00AA5FCB"/>
    <w:rsid w:val="00AA60B7"/>
    <w:rsid w:val="00AA6323"/>
    <w:rsid w:val="00AA6650"/>
    <w:rsid w:val="00AA71C3"/>
    <w:rsid w:val="00AA7331"/>
    <w:rsid w:val="00AA739C"/>
    <w:rsid w:val="00AA7831"/>
    <w:rsid w:val="00AA788D"/>
    <w:rsid w:val="00AA79C5"/>
    <w:rsid w:val="00AA7DC6"/>
    <w:rsid w:val="00AB03A7"/>
    <w:rsid w:val="00AB0411"/>
    <w:rsid w:val="00AB129E"/>
    <w:rsid w:val="00AB15FD"/>
    <w:rsid w:val="00AB1909"/>
    <w:rsid w:val="00AB1AD0"/>
    <w:rsid w:val="00AB1B63"/>
    <w:rsid w:val="00AB1C59"/>
    <w:rsid w:val="00AB1D0E"/>
    <w:rsid w:val="00AB1E55"/>
    <w:rsid w:val="00AB227E"/>
    <w:rsid w:val="00AB2431"/>
    <w:rsid w:val="00AB26B9"/>
    <w:rsid w:val="00AB2716"/>
    <w:rsid w:val="00AB2923"/>
    <w:rsid w:val="00AB30AB"/>
    <w:rsid w:val="00AB3474"/>
    <w:rsid w:val="00AB351B"/>
    <w:rsid w:val="00AB36E9"/>
    <w:rsid w:val="00AB375C"/>
    <w:rsid w:val="00AB3792"/>
    <w:rsid w:val="00AB3C5B"/>
    <w:rsid w:val="00AB3D6C"/>
    <w:rsid w:val="00AB3E02"/>
    <w:rsid w:val="00AB3F30"/>
    <w:rsid w:val="00AB4022"/>
    <w:rsid w:val="00AB4204"/>
    <w:rsid w:val="00AB4349"/>
    <w:rsid w:val="00AB4388"/>
    <w:rsid w:val="00AB4474"/>
    <w:rsid w:val="00AB44CA"/>
    <w:rsid w:val="00AB45D6"/>
    <w:rsid w:val="00AB487C"/>
    <w:rsid w:val="00AB49D7"/>
    <w:rsid w:val="00AB4A47"/>
    <w:rsid w:val="00AB4BC2"/>
    <w:rsid w:val="00AB4D02"/>
    <w:rsid w:val="00AB4E3C"/>
    <w:rsid w:val="00AB5031"/>
    <w:rsid w:val="00AB51E6"/>
    <w:rsid w:val="00AB5419"/>
    <w:rsid w:val="00AB55CF"/>
    <w:rsid w:val="00AB57B3"/>
    <w:rsid w:val="00AB66E3"/>
    <w:rsid w:val="00AB6931"/>
    <w:rsid w:val="00AB6D0E"/>
    <w:rsid w:val="00AB71CA"/>
    <w:rsid w:val="00AB73F0"/>
    <w:rsid w:val="00AB7B42"/>
    <w:rsid w:val="00AB7E1B"/>
    <w:rsid w:val="00AC00AE"/>
    <w:rsid w:val="00AC03D3"/>
    <w:rsid w:val="00AC0910"/>
    <w:rsid w:val="00AC0D45"/>
    <w:rsid w:val="00AC0F07"/>
    <w:rsid w:val="00AC12EB"/>
    <w:rsid w:val="00AC1A1D"/>
    <w:rsid w:val="00AC1DC5"/>
    <w:rsid w:val="00AC2094"/>
    <w:rsid w:val="00AC2231"/>
    <w:rsid w:val="00AC290D"/>
    <w:rsid w:val="00AC2973"/>
    <w:rsid w:val="00AC2977"/>
    <w:rsid w:val="00AC29DF"/>
    <w:rsid w:val="00AC2CA0"/>
    <w:rsid w:val="00AC3708"/>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BF4"/>
    <w:rsid w:val="00AC7C6E"/>
    <w:rsid w:val="00AC7DB3"/>
    <w:rsid w:val="00AC7E3D"/>
    <w:rsid w:val="00AC7E97"/>
    <w:rsid w:val="00AD05CF"/>
    <w:rsid w:val="00AD08A7"/>
    <w:rsid w:val="00AD08D1"/>
    <w:rsid w:val="00AD09FA"/>
    <w:rsid w:val="00AD0A1A"/>
    <w:rsid w:val="00AD0BDF"/>
    <w:rsid w:val="00AD0CD6"/>
    <w:rsid w:val="00AD0D4F"/>
    <w:rsid w:val="00AD1105"/>
    <w:rsid w:val="00AD1478"/>
    <w:rsid w:val="00AD1807"/>
    <w:rsid w:val="00AD1C25"/>
    <w:rsid w:val="00AD1E11"/>
    <w:rsid w:val="00AD20F2"/>
    <w:rsid w:val="00AD239C"/>
    <w:rsid w:val="00AD253A"/>
    <w:rsid w:val="00AD28AD"/>
    <w:rsid w:val="00AD28B7"/>
    <w:rsid w:val="00AD290C"/>
    <w:rsid w:val="00AD2A88"/>
    <w:rsid w:val="00AD3082"/>
    <w:rsid w:val="00AD32D9"/>
    <w:rsid w:val="00AD3674"/>
    <w:rsid w:val="00AD3965"/>
    <w:rsid w:val="00AD3F88"/>
    <w:rsid w:val="00AD4030"/>
    <w:rsid w:val="00AD43D3"/>
    <w:rsid w:val="00AD44BB"/>
    <w:rsid w:val="00AD4D62"/>
    <w:rsid w:val="00AD4E53"/>
    <w:rsid w:val="00AD4F5A"/>
    <w:rsid w:val="00AD5051"/>
    <w:rsid w:val="00AD5340"/>
    <w:rsid w:val="00AD54EC"/>
    <w:rsid w:val="00AD565D"/>
    <w:rsid w:val="00AD59F9"/>
    <w:rsid w:val="00AD59FC"/>
    <w:rsid w:val="00AD6083"/>
    <w:rsid w:val="00AD6259"/>
    <w:rsid w:val="00AD6295"/>
    <w:rsid w:val="00AD64D1"/>
    <w:rsid w:val="00AD730C"/>
    <w:rsid w:val="00AD77FB"/>
    <w:rsid w:val="00AD7B2F"/>
    <w:rsid w:val="00AD7B3A"/>
    <w:rsid w:val="00AD7C9F"/>
    <w:rsid w:val="00AD7CEE"/>
    <w:rsid w:val="00AD7F3E"/>
    <w:rsid w:val="00AE000D"/>
    <w:rsid w:val="00AE0291"/>
    <w:rsid w:val="00AE02CA"/>
    <w:rsid w:val="00AE037C"/>
    <w:rsid w:val="00AE03AD"/>
    <w:rsid w:val="00AE0DDF"/>
    <w:rsid w:val="00AE1009"/>
    <w:rsid w:val="00AE1010"/>
    <w:rsid w:val="00AE1193"/>
    <w:rsid w:val="00AE14F5"/>
    <w:rsid w:val="00AE1696"/>
    <w:rsid w:val="00AE17CE"/>
    <w:rsid w:val="00AE1BA6"/>
    <w:rsid w:val="00AE1ED3"/>
    <w:rsid w:val="00AE1EDC"/>
    <w:rsid w:val="00AE1F79"/>
    <w:rsid w:val="00AE202F"/>
    <w:rsid w:val="00AE20AF"/>
    <w:rsid w:val="00AE2313"/>
    <w:rsid w:val="00AE2317"/>
    <w:rsid w:val="00AE2702"/>
    <w:rsid w:val="00AE28B2"/>
    <w:rsid w:val="00AE2A57"/>
    <w:rsid w:val="00AE2D6C"/>
    <w:rsid w:val="00AE3058"/>
    <w:rsid w:val="00AE3425"/>
    <w:rsid w:val="00AE38E5"/>
    <w:rsid w:val="00AE38F7"/>
    <w:rsid w:val="00AE394C"/>
    <w:rsid w:val="00AE39A0"/>
    <w:rsid w:val="00AE40E0"/>
    <w:rsid w:val="00AE43EB"/>
    <w:rsid w:val="00AE4505"/>
    <w:rsid w:val="00AE4A02"/>
    <w:rsid w:val="00AE4A33"/>
    <w:rsid w:val="00AE54B0"/>
    <w:rsid w:val="00AE54C9"/>
    <w:rsid w:val="00AE5B71"/>
    <w:rsid w:val="00AE5B94"/>
    <w:rsid w:val="00AE5C7D"/>
    <w:rsid w:val="00AE5D8E"/>
    <w:rsid w:val="00AE5E45"/>
    <w:rsid w:val="00AE619D"/>
    <w:rsid w:val="00AE62F5"/>
    <w:rsid w:val="00AE690B"/>
    <w:rsid w:val="00AE6C35"/>
    <w:rsid w:val="00AE6D63"/>
    <w:rsid w:val="00AE75B5"/>
    <w:rsid w:val="00AE7B9D"/>
    <w:rsid w:val="00AE7C3A"/>
    <w:rsid w:val="00AE7CCF"/>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488"/>
    <w:rsid w:val="00AF450D"/>
    <w:rsid w:val="00AF45AE"/>
    <w:rsid w:val="00AF45CF"/>
    <w:rsid w:val="00AF461D"/>
    <w:rsid w:val="00AF477A"/>
    <w:rsid w:val="00AF478E"/>
    <w:rsid w:val="00AF4BFA"/>
    <w:rsid w:val="00AF4F47"/>
    <w:rsid w:val="00AF4FEC"/>
    <w:rsid w:val="00AF50D3"/>
    <w:rsid w:val="00AF5181"/>
    <w:rsid w:val="00AF55A8"/>
    <w:rsid w:val="00AF5649"/>
    <w:rsid w:val="00AF57BA"/>
    <w:rsid w:val="00AF58F9"/>
    <w:rsid w:val="00AF5FD9"/>
    <w:rsid w:val="00AF61B1"/>
    <w:rsid w:val="00AF6218"/>
    <w:rsid w:val="00AF7038"/>
    <w:rsid w:val="00AF741C"/>
    <w:rsid w:val="00AF741E"/>
    <w:rsid w:val="00AF7719"/>
    <w:rsid w:val="00AF771D"/>
    <w:rsid w:val="00AF7838"/>
    <w:rsid w:val="00AF78C4"/>
    <w:rsid w:val="00AF792F"/>
    <w:rsid w:val="00B000FE"/>
    <w:rsid w:val="00B00184"/>
    <w:rsid w:val="00B00776"/>
    <w:rsid w:val="00B0097C"/>
    <w:rsid w:val="00B016F9"/>
    <w:rsid w:val="00B01F4B"/>
    <w:rsid w:val="00B020F4"/>
    <w:rsid w:val="00B02772"/>
    <w:rsid w:val="00B0285E"/>
    <w:rsid w:val="00B02F57"/>
    <w:rsid w:val="00B03112"/>
    <w:rsid w:val="00B03424"/>
    <w:rsid w:val="00B036F7"/>
    <w:rsid w:val="00B03813"/>
    <w:rsid w:val="00B03F02"/>
    <w:rsid w:val="00B04064"/>
    <w:rsid w:val="00B040D6"/>
    <w:rsid w:val="00B043A3"/>
    <w:rsid w:val="00B0487B"/>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D02"/>
    <w:rsid w:val="00B07EFF"/>
    <w:rsid w:val="00B10371"/>
    <w:rsid w:val="00B10416"/>
    <w:rsid w:val="00B105DD"/>
    <w:rsid w:val="00B106AC"/>
    <w:rsid w:val="00B1070B"/>
    <w:rsid w:val="00B107CB"/>
    <w:rsid w:val="00B10AD5"/>
    <w:rsid w:val="00B10D72"/>
    <w:rsid w:val="00B10F9D"/>
    <w:rsid w:val="00B1131C"/>
    <w:rsid w:val="00B118A6"/>
    <w:rsid w:val="00B11D09"/>
    <w:rsid w:val="00B11E15"/>
    <w:rsid w:val="00B11E9A"/>
    <w:rsid w:val="00B11FDD"/>
    <w:rsid w:val="00B12309"/>
    <w:rsid w:val="00B125B7"/>
    <w:rsid w:val="00B12BE5"/>
    <w:rsid w:val="00B12EA8"/>
    <w:rsid w:val="00B1308C"/>
    <w:rsid w:val="00B13094"/>
    <w:rsid w:val="00B13383"/>
    <w:rsid w:val="00B13434"/>
    <w:rsid w:val="00B1379C"/>
    <w:rsid w:val="00B13B98"/>
    <w:rsid w:val="00B14079"/>
    <w:rsid w:val="00B1437F"/>
    <w:rsid w:val="00B14559"/>
    <w:rsid w:val="00B146F0"/>
    <w:rsid w:val="00B14B8E"/>
    <w:rsid w:val="00B14EFB"/>
    <w:rsid w:val="00B14FB1"/>
    <w:rsid w:val="00B150E0"/>
    <w:rsid w:val="00B15140"/>
    <w:rsid w:val="00B1556A"/>
    <w:rsid w:val="00B155F7"/>
    <w:rsid w:val="00B15919"/>
    <w:rsid w:val="00B15956"/>
    <w:rsid w:val="00B159DA"/>
    <w:rsid w:val="00B15E4D"/>
    <w:rsid w:val="00B16019"/>
    <w:rsid w:val="00B1626D"/>
    <w:rsid w:val="00B16794"/>
    <w:rsid w:val="00B16988"/>
    <w:rsid w:val="00B16AC5"/>
    <w:rsid w:val="00B16DCA"/>
    <w:rsid w:val="00B17243"/>
    <w:rsid w:val="00B1755C"/>
    <w:rsid w:val="00B176EB"/>
    <w:rsid w:val="00B17815"/>
    <w:rsid w:val="00B17AAB"/>
    <w:rsid w:val="00B17EF2"/>
    <w:rsid w:val="00B17F08"/>
    <w:rsid w:val="00B2028B"/>
    <w:rsid w:val="00B20536"/>
    <w:rsid w:val="00B211AB"/>
    <w:rsid w:val="00B21331"/>
    <w:rsid w:val="00B213D6"/>
    <w:rsid w:val="00B21535"/>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C6D"/>
    <w:rsid w:val="00B24D74"/>
    <w:rsid w:val="00B24DDD"/>
    <w:rsid w:val="00B2507F"/>
    <w:rsid w:val="00B250A1"/>
    <w:rsid w:val="00B2522E"/>
    <w:rsid w:val="00B25489"/>
    <w:rsid w:val="00B25910"/>
    <w:rsid w:val="00B25B78"/>
    <w:rsid w:val="00B261CC"/>
    <w:rsid w:val="00B2629F"/>
    <w:rsid w:val="00B2656A"/>
    <w:rsid w:val="00B26586"/>
    <w:rsid w:val="00B26A3F"/>
    <w:rsid w:val="00B26E2D"/>
    <w:rsid w:val="00B26EA5"/>
    <w:rsid w:val="00B2738A"/>
    <w:rsid w:val="00B273A4"/>
    <w:rsid w:val="00B273C0"/>
    <w:rsid w:val="00B27446"/>
    <w:rsid w:val="00B275CE"/>
    <w:rsid w:val="00B27967"/>
    <w:rsid w:val="00B27A6D"/>
    <w:rsid w:val="00B27C65"/>
    <w:rsid w:val="00B300B1"/>
    <w:rsid w:val="00B3012B"/>
    <w:rsid w:val="00B30337"/>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D3"/>
    <w:rsid w:val="00B33D98"/>
    <w:rsid w:val="00B33FB7"/>
    <w:rsid w:val="00B33FEA"/>
    <w:rsid w:val="00B340D1"/>
    <w:rsid w:val="00B346A2"/>
    <w:rsid w:val="00B346CB"/>
    <w:rsid w:val="00B34714"/>
    <w:rsid w:val="00B34A0F"/>
    <w:rsid w:val="00B3504F"/>
    <w:rsid w:val="00B35056"/>
    <w:rsid w:val="00B35077"/>
    <w:rsid w:val="00B3528E"/>
    <w:rsid w:val="00B3545D"/>
    <w:rsid w:val="00B35737"/>
    <w:rsid w:val="00B358B0"/>
    <w:rsid w:val="00B35BA0"/>
    <w:rsid w:val="00B35CFE"/>
    <w:rsid w:val="00B36196"/>
    <w:rsid w:val="00B361C3"/>
    <w:rsid w:val="00B36242"/>
    <w:rsid w:val="00B36272"/>
    <w:rsid w:val="00B36677"/>
    <w:rsid w:val="00B370ED"/>
    <w:rsid w:val="00B37117"/>
    <w:rsid w:val="00B37151"/>
    <w:rsid w:val="00B373E5"/>
    <w:rsid w:val="00B37463"/>
    <w:rsid w:val="00B376C0"/>
    <w:rsid w:val="00B377C7"/>
    <w:rsid w:val="00B37954"/>
    <w:rsid w:val="00B37AE6"/>
    <w:rsid w:val="00B37AF2"/>
    <w:rsid w:val="00B37F96"/>
    <w:rsid w:val="00B37F9D"/>
    <w:rsid w:val="00B403D0"/>
    <w:rsid w:val="00B4097E"/>
    <w:rsid w:val="00B40A6C"/>
    <w:rsid w:val="00B40D91"/>
    <w:rsid w:val="00B41165"/>
    <w:rsid w:val="00B412F6"/>
    <w:rsid w:val="00B4164D"/>
    <w:rsid w:val="00B41741"/>
    <w:rsid w:val="00B41AC9"/>
    <w:rsid w:val="00B41CED"/>
    <w:rsid w:val="00B41FF5"/>
    <w:rsid w:val="00B4228F"/>
    <w:rsid w:val="00B42EC2"/>
    <w:rsid w:val="00B4318D"/>
    <w:rsid w:val="00B43266"/>
    <w:rsid w:val="00B436F2"/>
    <w:rsid w:val="00B43883"/>
    <w:rsid w:val="00B439D4"/>
    <w:rsid w:val="00B43A5B"/>
    <w:rsid w:val="00B44131"/>
    <w:rsid w:val="00B4417D"/>
    <w:rsid w:val="00B44318"/>
    <w:rsid w:val="00B44498"/>
    <w:rsid w:val="00B445BF"/>
    <w:rsid w:val="00B44634"/>
    <w:rsid w:val="00B44A19"/>
    <w:rsid w:val="00B45155"/>
    <w:rsid w:val="00B4565E"/>
    <w:rsid w:val="00B45822"/>
    <w:rsid w:val="00B45893"/>
    <w:rsid w:val="00B4589A"/>
    <w:rsid w:val="00B45C66"/>
    <w:rsid w:val="00B45CBC"/>
    <w:rsid w:val="00B460A7"/>
    <w:rsid w:val="00B46249"/>
    <w:rsid w:val="00B462B3"/>
    <w:rsid w:val="00B465CB"/>
    <w:rsid w:val="00B4671A"/>
    <w:rsid w:val="00B467AB"/>
    <w:rsid w:val="00B46D0E"/>
    <w:rsid w:val="00B47369"/>
    <w:rsid w:val="00B47380"/>
    <w:rsid w:val="00B474A0"/>
    <w:rsid w:val="00B47B30"/>
    <w:rsid w:val="00B47C58"/>
    <w:rsid w:val="00B47D4A"/>
    <w:rsid w:val="00B47FD4"/>
    <w:rsid w:val="00B47FF3"/>
    <w:rsid w:val="00B50311"/>
    <w:rsid w:val="00B50375"/>
    <w:rsid w:val="00B504D5"/>
    <w:rsid w:val="00B50577"/>
    <w:rsid w:val="00B509B4"/>
    <w:rsid w:val="00B50B39"/>
    <w:rsid w:val="00B50E00"/>
    <w:rsid w:val="00B50F76"/>
    <w:rsid w:val="00B51163"/>
    <w:rsid w:val="00B513BD"/>
    <w:rsid w:val="00B5177F"/>
    <w:rsid w:val="00B51DFA"/>
    <w:rsid w:val="00B52050"/>
    <w:rsid w:val="00B52060"/>
    <w:rsid w:val="00B5209A"/>
    <w:rsid w:val="00B52270"/>
    <w:rsid w:val="00B526B9"/>
    <w:rsid w:val="00B52734"/>
    <w:rsid w:val="00B52970"/>
    <w:rsid w:val="00B53011"/>
    <w:rsid w:val="00B53215"/>
    <w:rsid w:val="00B53792"/>
    <w:rsid w:val="00B539C9"/>
    <w:rsid w:val="00B53B14"/>
    <w:rsid w:val="00B53CA1"/>
    <w:rsid w:val="00B540AE"/>
    <w:rsid w:val="00B54305"/>
    <w:rsid w:val="00B54622"/>
    <w:rsid w:val="00B54834"/>
    <w:rsid w:val="00B54849"/>
    <w:rsid w:val="00B54D4D"/>
    <w:rsid w:val="00B54F74"/>
    <w:rsid w:val="00B55008"/>
    <w:rsid w:val="00B551E7"/>
    <w:rsid w:val="00B552E4"/>
    <w:rsid w:val="00B5533A"/>
    <w:rsid w:val="00B55389"/>
    <w:rsid w:val="00B556BF"/>
    <w:rsid w:val="00B55BCD"/>
    <w:rsid w:val="00B55D21"/>
    <w:rsid w:val="00B55E12"/>
    <w:rsid w:val="00B5661F"/>
    <w:rsid w:val="00B56803"/>
    <w:rsid w:val="00B5680A"/>
    <w:rsid w:val="00B5693D"/>
    <w:rsid w:val="00B56A8A"/>
    <w:rsid w:val="00B56C94"/>
    <w:rsid w:val="00B56DC8"/>
    <w:rsid w:val="00B56E23"/>
    <w:rsid w:val="00B56F61"/>
    <w:rsid w:val="00B57321"/>
    <w:rsid w:val="00B574E0"/>
    <w:rsid w:val="00B575CF"/>
    <w:rsid w:val="00B57997"/>
    <w:rsid w:val="00B57A2E"/>
    <w:rsid w:val="00B57B27"/>
    <w:rsid w:val="00B57B99"/>
    <w:rsid w:val="00B6025F"/>
    <w:rsid w:val="00B6026B"/>
    <w:rsid w:val="00B6043A"/>
    <w:rsid w:val="00B60A01"/>
    <w:rsid w:val="00B60D0F"/>
    <w:rsid w:val="00B610D4"/>
    <w:rsid w:val="00B6124D"/>
    <w:rsid w:val="00B612D3"/>
    <w:rsid w:val="00B61812"/>
    <w:rsid w:val="00B61C8C"/>
    <w:rsid w:val="00B61E6E"/>
    <w:rsid w:val="00B61E80"/>
    <w:rsid w:val="00B6217D"/>
    <w:rsid w:val="00B6229D"/>
    <w:rsid w:val="00B62485"/>
    <w:rsid w:val="00B62AE3"/>
    <w:rsid w:val="00B62B6F"/>
    <w:rsid w:val="00B62BE0"/>
    <w:rsid w:val="00B62C86"/>
    <w:rsid w:val="00B62E0B"/>
    <w:rsid w:val="00B62FBD"/>
    <w:rsid w:val="00B633A3"/>
    <w:rsid w:val="00B634A2"/>
    <w:rsid w:val="00B63683"/>
    <w:rsid w:val="00B63E82"/>
    <w:rsid w:val="00B63F09"/>
    <w:rsid w:val="00B648D5"/>
    <w:rsid w:val="00B64D0E"/>
    <w:rsid w:val="00B64D27"/>
    <w:rsid w:val="00B64E7E"/>
    <w:rsid w:val="00B651D4"/>
    <w:rsid w:val="00B654F0"/>
    <w:rsid w:val="00B656F0"/>
    <w:rsid w:val="00B65A01"/>
    <w:rsid w:val="00B65B0A"/>
    <w:rsid w:val="00B65E3D"/>
    <w:rsid w:val="00B65FEF"/>
    <w:rsid w:val="00B660F3"/>
    <w:rsid w:val="00B66883"/>
    <w:rsid w:val="00B66E99"/>
    <w:rsid w:val="00B675DD"/>
    <w:rsid w:val="00B67677"/>
    <w:rsid w:val="00B67930"/>
    <w:rsid w:val="00B67BCB"/>
    <w:rsid w:val="00B67D34"/>
    <w:rsid w:val="00B67D80"/>
    <w:rsid w:val="00B7008D"/>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125"/>
    <w:rsid w:val="00B74220"/>
    <w:rsid w:val="00B74939"/>
    <w:rsid w:val="00B7495F"/>
    <w:rsid w:val="00B74A1E"/>
    <w:rsid w:val="00B74EF5"/>
    <w:rsid w:val="00B750BF"/>
    <w:rsid w:val="00B75411"/>
    <w:rsid w:val="00B75AD5"/>
    <w:rsid w:val="00B75ADB"/>
    <w:rsid w:val="00B75D18"/>
    <w:rsid w:val="00B75FA8"/>
    <w:rsid w:val="00B76506"/>
    <w:rsid w:val="00B766BA"/>
    <w:rsid w:val="00B76AE0"/>
    <w:rsid w:val="00B76D2A"/>
    <w:rsid w:val="00B77138"/>
    <w:rsid w:val="00B7720C"/>
    <w:rsid w:val="00B77214"/>
    <w:rsid w:val="00B77324"/>
    <w:rsid w:val="00B7755B"/>
    <w:rsid w:val="00B776BD"/>
    <w:rsid w:val="00B77775"/>
    <w:rsid w:val="00B77D6A"/>
    <w:rsid w:val="00B800F0"/>
    <w:rsid w:val="00B8014F"/>
    <w:rsid w:val="00B8017B"/>
    <w:rsid w:val="00B802F6"/>
    <w:rsid w:val="00B80898"/>
    <w:rsid w:val="00B80994"/>
    <w:rsid w:val="00B80A88"/>
    <w:rsid w:val="00B80C28"/>
    <w:rsid w:val="00B81254"/>
    <w:rsid w:val="00B8129C"/>
    <w:rsid w:val="00B813F9"/>
    <w:rsid w:val="00B815E6"/>
    <w:rsid w:val="00B81783"/>
    <w:rsid w:val="00B81EC4"/>
    <w:rsid w:val="00B82327"/>
    <w:rsid w:val="00B82727"/>
    <w:rsid w:val="00B82A11"/>
    <w:rsid w:val="00B82A19"/>
    <w:rsid w:val="00B82A1C"/>
    <w:rsid w:val="00B82E29"/>
    <w:rsid w:val="00B82E76"/>
    <w:rsid w:val="00B83089"/>
    <w:rsid w:val="00B831E4"/>
    <w:rsid w:val="00B83484"/>
    <w:rsid w:val="00B8383B"/>
    <w:rsid w:val="00B838DE"/>
    <w:rsid w:val="00B840F5"/>
    <w:rsid w:val="00B84415"/>
    <w:rsid w:val="00B84582"/>
    <w:rsid w:val="00B8481E"/>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AA6"/>
    <w:rsid w:val="00B86B25"/>
    <w:rsid w:val="00B86C88"/>
    <w:rsid w:val="00B871BF"/>
    <w:rsid w:val="00B875FF"/>
    <w:rsid w:val="00B87A96"/>
    <w:rsid w:val="00B87B2B"/>
    <w:rsid w:val="00B87F8F"/>
    <w:rsid w:val="00B901C0"/>
    <w:rsid w:val="00B90308"/>
    <w:rsid w:val="00B9060A"/>
    <w:rsid w:val="00B90692"/>
    <w:rsid w:val="00B9088B"/>
    <w:rsid w:val="00B908B1"/>
    <w:rsid w:val="00B909F5"/>
    <w:rsid w:val="00B90E94"/>
    <w:rsid w:val="00B91104"/>
    <w:rsid w:val="00B91176"/>
    <w:rsid w:val="00B91C1B"/>
    <w:rsid w:val="00B92176"/>
    <w:rsid w:val="00B924B5"/>
    <w:rsid w:val="00B926B9"/>
    <w:rsid w:val="00B928C6"/>
    <w:rsid w:val="00B92A3D"/>
    <w:rsid w:val="00B92AC0"/>
    <w:rsid w:val="00B930EC"/>
    <w:rsid w:val="00B93103"/>
    <w:rsid w:val="00B935DD"/>
    <w:rsid w:val="00B93632"/>
    <w:rsid w:val="00B9390B"/>
    <w:rsid w:val="00B93F2E"/>
    <w:rsid w:val="00B94009"/>
    <w:rsid w:val="00B9405C"/>
    <w:rsid w:val="00B940F0"/>
    <w:rsid w:val="00B947BF"/>
    <w:rsid w:val="00B948D9"/>
    <w:rsid w:val="00B949BA"/>
    <w:rsid w:val="00B94E42"/>
    <w:rsid w:val="00B95112"/>
    <w:rsid w:val="00B95C4B"/>
    <w:rsid w:val="00B95E30"/>
    <w:rsid w:val="00B95EC7"/>
    <w:rsid w:val="00B95F45"/>
    <w:rsid w:val="00B96099"/>
    <w:rsid w:val="00B960DA"/>
    <w:rsid w:val="00B9639A"/>
    <w:rsid w:val="00B964E1"/>
    <w:rsid w:val="00B979A1"/>
    <w:rsid w:val="00B979E2"/>
    <w:rsid w:val="00B97A98"/>
    <w:rsid w:val="00B97DC0"/>
    <w:rsid w:val="00B97EE3"/>
    <w:rsid w:val="00B97F4E"/>
    <w:rsid w:val="00BA075D"/>
    <w:rsid w:val="00BA0795"/>
    <w:rsid w:val="00BA07FC"/>
    <w:rsid w:val="00BA081B"/>
    <w:rsid w:val="00BA091C"/>
    <w:rsid w:val="00BA09AD"/>
    <w:rsid w:val="00BA0B71"/>
    <w:rsid w:val="00BA1020"/>
    <w:rsid w:val="00BA117F"/>
    <w:rsid w:val="00BA1181"/>
    <w:rsid w:val="00BA16F8"/>
    <w:rsid w:val="00BA1C22"/>
    <w:rsid w:val="00BA1D5A"/>
    <w:rsid w:val="00BA1F78"/>
    <w:rsid w:val="00BA1FE2"/>
    <w:rsid w:val="00BA22C5"/>
    <w:rsid w:val="00BA22D6"/>
    <w:rsid w:val="00BA248B"/>
    <w:rsid w:val="00BA261A"/>
    <w:rsid w:val="00BA26B9"/>
    <w:rsid w:val="00BA272F"/>
    <w:rsid w:val="00BA2877"/>
    <w:rsid w:val="00BA2E5C"/>
    <w:rsid w:val="00BA2F5C"/>
    <w:rsid w:val="00BA329C"/>
    <w:rsid w:val="00BA35C3"/>
    <w:rsid w:val="00BA3661"/>
    <w:rsid w:val="00BA36A5"/>
    <w:rsid w:val="00BA3769"/>
    <w:rsid w:val="00BA387E"/>
    <w:rsid w:val="00BA3D55"/>
    <w:rsid w:val="00BA3DD4"/>
    <w:rsid w:val="00BA3E6D"/>
    <w:rsid w:val="00BA4396"/>
    <w:rsid w:val="00BA4C5D"/>
    <w:rsid w:val="00BA54A8"/>
    <w:rsid w:val="00BA5A80"/>
    <w:rsid w:val="00BA5CC0"/>
    <w:rsid w:val="00BA60B1"/>
    <w:rsid w:val="00BA61E4"/>
    <w:rsid w:val="00BA6211"/>
    <w:rsid w:val="00BA65F4"/>
    <w:rsid w:val="00BA6723"/>
    <w:rsid w:val="00BA6A03"/>
    <w:rsid w:val="00BA6AC4"/>
    <w:rsid w:val="00BA6E66"/>
    <w:rsid w:val="00BA6F5D"/>
    <w:rsid w:val="00BA7059"/>
    <w:rsid w:val="00BA73C1"/>
    <w:rsid w:val="00BA75CF"/>
    <w:rsid w:val="00BA7600"/>
    <w:rsid w:val="00BA76C2"/>
    <w:rsid w:val="00BA7880"/>
    <w:rsid w:val="00BA7CEF"/>
    <w:rsid w:val="00BA7F88"/>
    <w:rsid w:val="00BB006A"/>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351"/>
    <w:rsid w:val="00BB19B3"/>
    <w:rsid w:val="00BB1C97"/>
    <w:rsid w:val="00BB208C"/>
    <w:rsid w:val="00BB25EF"/>
    <w:rsid w:val="00BB2757"/>
    <w:rsid w:val="00BB2786"/>
    <w:rsid w:val="00BB29DF"/>
    <w:rsid w:val="00BB2E16"/>
    <w:rsid w:val="00BB2E4B"/>
    <w:rsid w:val="00BB34BB"/>
    <w:rsid w:val="00BB3959"/>
    <w:rsid w:val="00BB3B86"/>
    <w:rsid w:val="00BB40BF"/>
    <w:rsid w:val="00BB4283"/>
    <w:rsid w:val="00BB4434"/>
    <w:rsid w:val="00BB467C"/>
    <w:rsid w:val="00BB48BF"/>
    <w:rsid w:val="00BB4AF3"/>
    <w:rsid w:val="00BB4D4A"/>
    <w:rsid w:val="00BB515B"/>
    <w:rsid w:val="00BB51E3"/>
    <w:rsid w:val="00BB57ED"/>
    <w:rsid w:val="00BB5E8D"/>
    <w:rsid w:val="00BB618C"/>
    <w:rsid w:val="00BB62D0"/>
    <w:rsid w:val="00BB662E"/>
    <w:rsid w:val="00BB6DAE"/>
    <w:rsid w:val="00BB6E49"/>
    <w:rsid w:val="00BB6EDF"/>
    <w:rsid w:val="00BB6F4B"/>
    <w:rsid w:val="00BB7197"/>
    <w:rsid w:val="00BB71DC"/>
    <w:rsid w:val="00BB73BB"/>
    <w:rsid w:val="00BB761C"/>
    <w:rsid w:val="00BB7A13"/>
    <w:rsid w:val="00BB7A76"/>
    <w:rsid w:val="00BB7CC9"/>
    <w:rsid w:val="00BB7F14"/>
    <w:rsid w:val="00BC0043"/>
    <w:rsid w:val="00BC0098"/>
    <w:rsid w:val="00BC080A"/>
    <w:rsid w:val="00BC09BF"/>
    <w:rsid w:val="00BC0A32"/>
    <w:rsid w:val="00BC0A41"/>
    <w:rsid w:val="00BC133D"/>
    <w:rsid w:val="00BC1357"/>
    <w:rsid w:val="00BC17B0"/>
    <w:rsid w:val="00BC180B"/>
    <w:rsid w:val="00BC1BE3"/>
    <w:rsid w:val="00BC1C73"/>
    <w:rsid w:val="00BC2033"/>
    <w:rsid w:val="00BC2228"/>
    <w:rsid w:val="00BC2534"/>
    <w:rsid w:val="00BC2EE7"/>
    <w:rsid w:val="00BC2F29"/>
    <w:rsid w:val="00BC3095"/>
    <w:rsid w:val="00BC327E"/>
    <w:rsid w:val="00BC352A"/>
    <w:rsid w:val="00BC3CBD"/>
    <w:rsid w:val="00BC3D2F"/>
    <w:rsid w:val="00BC3DB4"/>
    <w:rsid w:val="00BC4070"/>
    <w:rsid w:val="00BC448C"/>
    <w:rsid w:val="00BC4931"/>
    <w:rsid w:val="00BC4968"/>
    <w:rsid w:val="00BC4BDB"/>
    <w:rsid w:val="00BC4C3D"/>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8A8"/>
    <w:rsid w:val="00BC6956"/>
    <w:rsid w:val="00BC6C30"/>
    <w:rsid w:val="00BC6DA0"/>
    <w:rsid w:val="00BC6E70"/>
    <w:rsid w:val="00BC70D8"/>
    <w:rsid w:val="00BC7182"/>
    <w:rsid w:val="00BC752C"/>
    <w:rsid w:val="00BC793B"/>
    <w:rsid w:val="00BC79B2"/>
    <w:rsid w:val="00BC7AA8"/>
    <w:rsid w:val="00BC7BA9"/>
    <w:rsid w:val="00BC7D37"/>
    <w:rsid w:val="00BC7E9B"/>
    <w:rsid w:val="00BC7F04"/>
    <w:rsid w:val="00BD0025"/>
    <w:rsid w:val="00BD0053"/>
    <w:rsid w:val="00BD045F"/>
    <w:rsid w:val="00BD104E"/>
    <w:rsid w:val="00BD1088"/>
    <w:rsid w:val="00BD1253"/>
    <w:rsid w:val="00BD1416"/>
    <w:rsid w:val="00BD1423"/>
    <w:rsid w:val="00BD148C"/>
    <w:rsid w:val="00BD15AE"/>
    <w:rsid w:val="00BD1663"/>
    <w:rsid w:val="00BD1C2C"/>
    <w:rsid w:val="00BD1D95"/>
    <w:rsid w:val="00BD2099"/>
    <w:rsid w:val="00BD2350"/>
    <w:rsid w:val="00BD23A5"/>
    <w:rsid w:val="00BD249D"/>
    <w:rsid w:val="00BD268C"/>
    <w:rsid w:val="00BD2D74"/>
    <w:rsid w:val="00BD34BA"/>
    <w:rsid w:val="00BD351B"/>
    <w:rsid w:val="00BD35DD"/>
    <w:rsid w:val="00BD384D"/>
    <w:rsid w:val="00BD3ED6"/>
    <w:rsid w:val="00BD42F4"/>
    <w:rsid w:val="00BD5033"/>
    <w:rsid w:val="00BD50C3"/>
    <w:rsid w:val="00BD5434"/>
    <w:rsid w:val="00BD5931"/>
    <w:rsid w:val="00BD5D19"/>
    <w:rsid w:val="00BD6010"/>
    <w:rsid w:val="00BD6122"/>
    <w:rsid w:val="00BD640B"/>
    <w:rsid w:val="00BD6523"/>
    <w:rsid w:val="00BD663A"/>
    <w:rsid w:val="00BD68B2"/>
    <w:rsid w:val="00BD6A15"/>
    <w:rsid w:val="00BD6A80"/>
    <w:rsid w:val="00BD6EE7"/>
    <w:rsid w:val="00BD7413"/>
    <w:rsid w:val="00BD77BC"/>
    <w:rsid w:val="00BD7BAE"/>
    <w:rsid w:val="00BD7CF3"/>
    <w:rsid w:val="00BD7E45"/>
    <w:rsid w:val="00BE0239"/>
    <w:rsid w:val="00BE0594"/>
    <w:rsid w:val="00BE0595"/>
    <w:rsid w:val="00BE05DB"/>
    <w:rsid w:val="00BE0648"/>
    <w:rsid w:val="00BE07F6"/>
    <w:rsid w:val="00BE0D1E"/>
    <w:rsid w:val="00BE12C1"/>
    <w:rsid w:val="00BE13A4"/>
    <w:rsid w:val="00BE19A9"/>
    <w:rsid w:val="00BE1C06"/>
    <w:rsid w:val="00BE1D53"/>
    <w:rsid w:val="00BE20B2"/>
    <w:rsid w:val="00BE20FD"/>
    <w:rsid w:val="00BE21FD"/>
    <w:rsid w:val="00BE22D1"/>
    <w:rsid w:val="00BE260B"/>
    <w:rsid w:val="00BE28F5"/>
    <w:rsid w:val="00BE28F9"/>
    <w:rsid w:val="00BE2B0C"/>
    <w:rsid w:val="00BE2BF7"/>
    <w:rsid w:val="00BE2D2A"/>
    <w:rsid w:val="00BE2F5C"/>
    <w:rsid w:val="00BE30AC"/>
    <w:rsid w:val="00BE320B"/>
    <w:rsid w:val="00BE3255"/>
    <w:rsid w:val="00BE37DE"/>
    <w:rsid w:val="00BE3BF4"/>
    <w:rsid w:val="00BE425D"/>
    <w:rsid w:val="00BE459E"/>
    <w:rsid w:val="00BE45EE"/>
    <w:rsid w:val="00BE473C"/>
    <w:rsid w:val="00BE4A11"/>
    <w:rsid w:val="00BE50EC"/>
    <w:rsid w:val="00BE52FE"/>
    <w:rsid w:val="00BE56C5"/>
    <w:rsid w:val="00BE587E"/>
    <w:rsid w:val="00BE5A34"/>
    <w:rsid w:val="00BE5B74"/>
    <w:rsid w:val="00BE5BF5"/>
    <w:rsid w:val="00BE5C59"/>
    <w:rsid w:val="00BE61F7"/>
    <w:rsid w:val="00BE6392"/>
    <w:rsid w:val="00BE63F3"/>
    <w:rsid w:val="00BE6407"/>
    <w:rsid w:val="00BE6537"/>
    <w:rsid w:val="00BE69A6"/>
    <w:rsid w:val="00BE6F70"/>
    <w:rsid w:val="00BE700E"/>
    <w:rsid w:val="00BE7441"/>
    <w:rsid w:val="00BE74F3"/>
    <w:rsid w:val="00BE75B6"/>
    <w:rsid w:val="00BE76E3"/>
    <w:rsid w:val="00BE7815"/>
    <w:rsid w:val="00BE7AB8"/>
    <w:rsid w:val="00BE7BD6"/>
    <w:rsid w:val="00BE7E85"/>
    <w:rsid w:val="00BF0094"/>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1D"/>
    <w:rsid w:val="00BF2E37"/>
    <w:rsid w:val="00BF3032"/>
    <w:rsid w:val="00BF31AC"/>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5D"/>
    <w:rsid w:val="00BF5FE7"/>
    <w:rsid w:val="00BF61A2"/>
    <w:rsid w:val="00BF62B8"/>
    <w:rsid w:val="00BF62E2"/>
    <w:rsid w:val="00BF65FA"/>
    <w:rsid w:val="00BF6904"/>
    <w:rsid w:val="00BF69EE"/>
    <w:rsid w:val="00BF69F7"/>
    <w:rsid w:val="00BF6D06"/>
    <w:rsid w:val="00BF6E99"/>
    <w:rsid w:val="00BF6F58"/>
    <w:rsid w:val="00BF708F"/>
    <w:rsid w:val="00BF714C"/>
    <w:rsid w:val="00BF72C8"/>
    <w:rsid w:val="00BF73DF"/>
    <w:rsid w:val="00BF743B"/>
    <w:rsid w:val="00BF7B31"/>
    <w:rsid w:val="00C001B3"/>
    <w:rsid w:val="00C001F8"/>
    <w:rsid w:val="00C0067C"/>
    <w:rsid w:val="00C006A7"/>
    <w:rsid w:val="00C006AF"/>
    <w:rsid w:val="00C0085B"/>
    <w:rsid w:val="00C0112F"/>
    <w:rsid w:val="00C0122C"/>
    <w:rsid w:val="00C01447"/>
    <w:rsid w:val="00C01745"/>
    <w:rsid w:val="00C0177E"/>
    <w:rsid w:val="00C01FBA"/>
    <w:rsid w:val="00C020A9"/>
    <w:rsid w:val="00C02405"/>
    <w:rsid w:val="00C02968"/>
    <w:rsid w:val="00C029CF"/>
    <w:rsid w:val="00C02D45"/>
    <w:rsid w:val="00C03011"/>
    <w:rsid w:val="00C0334E"/>
    <w:rsid w:val="00C0347D"/>
    <w:rsid w:val="00C03919"/>
    <w:rsid w:val="00C03CAB"/>
    <w:rsid w:val="00C03EFE"/>
    <w:rsid w:val="00C03F2F"/>
    <w:rsid w:val="00C0404A"/>
    <w:rsid w:val="00C0419D"/>
    <w:rsid w:val="00C04A4E"/>
    <w:rsid w:val="00C04A75"/>
    <w:rsid w:val="00C04F58"/>
    <w:rsid w:val="00C04F71"/>
    <w:rsid w:val="00C05383"/>
    <w:rsid w:val="00C053FF"/>
    <w:rsid w:val="00C05839"/>
    <w:rsid w:val="00C059D2"/>
    <w:rsid w:val="00C05B4F"/>
    <w:rsid w:val="00C062D0"/>
    <w:rsid w:val="00C0636D"/>
    <w:rsid w:val="00C063C7"/>
    <w:rsid w:val="00C06617"/>
    <w:rsid w:val="00C0667F"/>
    <w:rsid w:val="00C06724"/>
    <w:rsid w:val="00C06F8E"/>
    <w:rsid w:val="00C07092"/>
    <w:rsid w:val="00C072FB"/>
    <w:rsid w:val="00C077B5"/>
    <w:rsid w:val="00C078C8"/>
    <w:rsid w:val="00C078CE"/>
    <w:rsid w:val="00C07E93"/>
    <w:rsid w:val="00C10035"/>
    <w:rsid w:val="00C100FD"/>
    <w:rsid w:val="00C101EC"/>
    <w:rsid w:val="00C107A9"/>
    <w:rsid w:val="00C1087F"/>
    <w:rsid w:val="00C1093A"/>
    <w:rsid w:val="00C10D0B"/>
    <w:rsid w:val="00C11131"/>
    <w:rsid w:val="00C11351"/>
    <w:rsid w:val="00C1163D"/>
    <w:rsid w:val="00C11713"/>
    <w:rsid w:val="00C1176A"/>
    <w:rsid w:val="00C11A69"/>
    <w:rsid w:val="00C11AE0"/>
    <w:rsid w:val="00C1201D"/>
    <w:rsid w:val="00C1206B"/>
    <w:rsid w:val="00C12C54"/>
    <w:rsid w:val="00C13417"/>
    <w:rsid w:val="00C137A1"/>
    <w:rsid w:val="00C13F0A"/>
    <w:rsid w:val="00C14116"/>
    <w:rsid w:val="00C14704"/>
    <w:rsid w:val="00C14FCC"/>
    <w:rsid w:val="00C1555A"/>
    <w:rsid w:val="00C15705"/>
    <w:rsid w:val="00C1594A"/>
    <w:rsid w:val="00C15A05"/>
    <w:rsid w:val="00C15AA2"/>
    <w:rsid w:val="00C15C1D"/>
    <w:rsid w:val="00C15CF3"/>
    <w:rsid w:val="00C15E1A"/>
    <w:rsid w:val="00C15E70"/>
    <w:rsid w:val="00C15EDB"/>
    <w:rsid w:val="00C16682"/>
    <w:rsid w:val="00C1687B"/>
    <w:rsid w:val="00C16A2B"/>
    <w:rsid w:val="00C16C5C"/>
    <w:rsid w:val="00C16CC6"/>
    <w:rsid w:val="00C16F49"/>
    <w:rsid w:val="00C17180"/>
    <w:rsid w:val="00C17345"/>
    <w:rsid w:val="00C17678"/>
    <w:rsid w:val="00C17826"/>
    <w:rsid w:val="00C17A8D"/>
    <w:rsid w:val="00C17C2B"/>
    <w:rsid w:val="00C17EF8"/>
    <w:rsid w:val="00C20614"/>
    <w:rsid w:val="00C20741"/>
    <w:rsid w:val="00C2080C"/>
    <w:rsid w:val="00C20875"/>
    <w:rsid w:val="00C208D3"/>
    <w:rsid w:val="00C20965"/>
    <w:rsid w:val="00C20CE8"/>
    <w:rsid w:val="00C211C4"/>
    <w:rsid w:val="00C2144E"/>
    <w:rsid w:val="00C215C8"/>
    <w:rsid w:val="00C218AD"/>
    <w:rsid w:val="00C21A90"/>
    <w:rsid w:val="00C21FB5"/>
    <w:rsid w:val="00C220BD"/>
    <w:rsid w:val="00C22696"/>
    <w:rsid w:val="00C22AE1"/>
    <w:rsid w:val="00C22C43"/>
    <w:rsid w:val="00C22CC1"/>
    <w:rsid w:val="00C22E73"/>
    <w:rsid w:val="00C22F4B"/>
    <w:rsid w:val="00C22F76"/>
    <w:rsid w:val="00C22FA0"/>
    <w:rsid w:val="00C234FE"/>
    <w:rsid w:val="00C23587"/>
    <w:rsid w:val="00C23634"/>
    <w:rsid w:val="00C23789"/>
    <w:rsid w:val="00C23922"/>
    <w:rsid w:val="00C23DCE"/>
    <w:rsid w:val="00C23E28"/>
    <w:rsid w:val="00C240AF"/>
    <w:rsid w:val="00C240F7"/>
    <w:rsid w:val="00C24226"/>
    <w:rsid w:val="00C2462D"/>
    <w:rsid w:val="00C249E4"/>
    <w:rsid w:val="00C24A95"/>
    <w:rsid w:val="00C24AF0"/>
    <w:rsid w:val="00C24E27"/>
    <w:rsid w:val="00C24E95"/>
    <w:rsid w:val="00C2505F"/>
    <w:rsid w:val="00C2532D"/>
    <w:rsid w:val="00C258FD"/>
    <w:rsid w:val="00C25B23"/>
    <w:rsid w:val="00C25C1F"/>
    <w:rsid w:val="00C265A7"/>
    <w:rsid w:val="00C2695D"/>
    <w:rsid w:val="00C26CDF"/>
    <w:rsid w:val="00C26E15"/>
    <w:rsid w:val="00C27118"/>
    <w:rsid w:val="00C2716F"/>
    <w:rsid w:val="00C276C3"/>
    <w:rsid w:val="00C277D5"/>
    <w:rsid w:val="00C27D82"/>
    <w:rsid w:val="00C27E5B"/>
    <w:rsid w:val="00C27EF5"/>
    <w:rsid w:val="00C27FF9"/>
    <w:rsid w:val="00C3002B"/>
    <w:rsid w:val="00C307BE"/>
    <w:rsid w:val="00C307F7"/>
    <w:rsid w:val="00C309FB"/>
    <w:rsid w:val="00C30C08"/>
    <w:rsid w:val="00C30C65"/>
    <w:rsid w:val="00C30FA2"/>
    <w:rsid w:val="00C31212"/>
    <w:rsid w:val="00C314AC"/>
    <w:rsid w:val="00C314CC"/>
    <w:rsid w:val="00C31541"/>
    <w:rsid w:val="00C31688"/>
    <w:rsid w:val="00C31901"/>
    <w:rsid w:val="00C31AE1"/>
    <w:rsid w:val="00C31EC7"/>
    <w:rsid w:val="00C31F3E"/>
    <w:rsid w:val="00C323BF"/>
    <w:rsid w:val="00C3247C"/>
    <w:rsid w:val="00C327DE"/>
    <w:rsid w:val="00C327EF"/>
    <w:rsid w:val="00C328AA"/>
    <w:rsid w:val="00C329F3"/>
    <w:rsid w:val="00C32E4B"/>
    <w:rsid w:val="00C3301C"/>
    <w:rsid w:val="00C33203"/>
    <w:rsid w:val="00C333CE"/>
    <w:rsid w:val="00C3363F"/>
    <w:rsid w:val="00C33A96"/>
    <w:rsid w:val="00C33FB8"/>
    <w:rsid w:val="00C342B2"/>
    <w:rsid w:val="00C3446A"/>
    <w:rsid w:val="00C344A9"/>
    <w:rsid w:val="00C3480B"/>
    <w:rsid w:val="00C349A5"/>
    <w:rsid w:val="00C35082"/>
    <w:rsid w:val="00C3520F"/>
    <w:rsid w:val="00C352C1"/>
    <w:rsid w:val="00C354CB"/>
    <w:rsid w:val="00C35720"/>
    <w:rsid w:val="00C35811"/>
    <w:rsid w:val="00C3585B"/>
    <w:rsid w:val="00C359AD"/>
    <w:rsid w:val="00C35A08"/>
    <w:rsid w:val="00C35E01"/>
    <w:rsid w:val="00C36057"/>
    <w:rsid w:val="00C3624E"/>
    <w:rsid w:val="00C36423"/>
    <w:rsid w:val="00C3650B"/>
    <w:rsid w:val="00C36512"/>
    <w:rsid w:val="00C3692F"/>
    <w:rsid w:val="00C36A6E"/>
    <w:rsid w:val="00C36B8E"/>
    <w:rsid w:val="00C36CD3"/>
    <w:rsid w:val="00C36CE9"/>
    <w:rsid w:val="00C36E49"/>
    <w:rsid w:val="00C371E0"/>
    <w:rsid w:val="00C372EC"/>
    <w:rsid w:val="00C372FA"/>
    <w:rsid w:val="00C372FC"/>
    <w:rsid w:val="00C3739D"/>
    <w:rsid w:val="00C37417"/>
    <w:rsid w:val="00C37444"/>
    <w:rsid w:val="00C375F2"/>
    <w:rsid w:val="00C37BD6"/>
    <w:rsid w:val="00C37E28"/>
    <w:rsid w:val="00C40950"/>
    <w:rsid w:val="00C40976"/>
    <w:rsid w:val="00C40A4E"/>
    <w:rsid w:val="00C40DBB"/>
    <w:rsid w:val="00C40DC6"/>
    <w:rsid w:val="00C41072"/>
    <w:rsid w:val="00C414EA"/>
    <w:rsid w:val="00C41691"/>
    <w:rsid w:val="00C4172B"/>
    <w:rsid w:val="00C41BD3"/>
    <w:rsid w:val="00C4204A"/>
    <w:rsid w:val="00C421FF"/>
    <w:rsid w:val="00C4252C"/>
    <w:rsid w:val="00C42650"/>
    <w:rsid w:val="00C4267C"/>
    <w:rsid w:val="00C429BD"/>
    <w:rsid w:val="00C42DFC"/>
    <w:rsid w:val="00C42F66"/>
    <w:rsid w:val="00C43026"/>
    <w:rsid w:val="00C433E0"/>
    <w:rsid w:val="00C434B1"/>
    <w:rsid w:val="00C435A9"/>
    <w:rsid w:val="00C436E0"/>
    <w:rsid w:val="00C437E5"/>
    <w:rsid w:val="00C4384F"/>
    <w:rsid w:val="00C43982"/>
    <w:rsid w:val="00C43AC1"/>
    <w:rsid w:val="00C43F51"/>
    <w:rsid w:val="00C43FF0"/>
    <w:rsid w:val="00C4416F"/>
    <w:rsid w:val="00C44309"/>
    <w:rsid w:val="00C4438E"/>
    <w:rsid w:val="00C446A2"/>
    <w:rsid w:val="00C44933"/>
    <w:rsid w:val="00C450DF"/>
    <w:rsid w:val="00C45A23"/>
    <w:rsid w:val="00C45C81"/>
    <w:rsid w:val="00C45F9B"/>
    <w:rsid w:val="00C46C74"/>
    <w:rsid w:val="00C46E37"/>
    <w:rsid w:val="00C474DE"/>
    <w:rsid w:val="00C477B9"/>
    <w:rsid w:val="00C477BC"/>
    <w:rsid w:val="00C47941"/>
    <w:rsid w:val="00C47BA9"/>
    <w:rsid w:val="00C47DAE"/>
    <w:rsid w:val="00C5021C"/>
    <w:rsid w:val="00C50630"/>
    <w:rsid w:val="00C5074D"/>
    <w:rsid w:val="00C50A22"/>
    <w:rsid w:val="00C50A30"/>
    <w:rsid w:val="00C50AB9"/>
    <w:rsid w:val="00C50DD6"/>
    <w:rsid w:val="00C51290"/>
    <w:rsid w:val="00C515DE"/>
    <w:rsid w:val="00C51700"/>
    <w:rsid w:val="00C51817"/>
    <w:rsid w:val="00C5194F"/>
    <w:rsid w:val="00C51D76"/>
    <w:rsid w:val="00C51DFE"/>
    <w:rsid w:val="00C51E4D"/>
    <w:rsid w:val="00C51E86"/>
    <w:rsid w:val="00C524ED"/>
    <w:rsid w:val="00C524F8"/>
    <w:rsid w:val="00C5250C"/>
    <w:rsid w:val="00C527DE"/>
    <w:rsid w:val="00C52841"/>
    <w:rsid w:val="00C528E3"/>
    <w:rsid w:val="00C52D72"/>
    <w:rsid w:val="00C52E82"/>
    <w:rsid w:val="00C531F7"/>
    <w:rsid w:val="00C53627"/>
    <w:rsid w:val="00C5373A"/>
    <w:rsid w:val="00C53932"/>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2B0"/>
    <w:rsid w:val="00C555BC"/>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C01"/>
    <w:rsid w:val="00C57D30"/>
    <w:rsid w:val="00C601BF"/>
    <w:rsid w:val="00C60566"/>
    <w:rsid w:val="00C6067F"/>
    <w:rsid w:val="00C606C4"/>
    <w:rsid w:val="00C606D5"/>
    <w:rsid w:val="00C60837"/>
    <w:rsid w:val="00C60D4F"/>
    <w:rsid w:val="00C60E28"/>
    <w:rsid w:val="00C60F3D"/>
    <w:rsid w:val="00C60FC0"/>
    <w:rsid w:val="00C6101D"/>
    <w:rsid w:val="00C61087"/>
    <w:rsid w:val="00C61783"/>
    <w:rsid w:val="00C61C70"/>
    <w:rsid w:val="00C62346"/>
    <w:rsid w:val="00C626DD"/>
    <w:rsid w:val="00C627FE"/>
    <w:rsid w:val="00C6283C"/>
    <w:rsid w:val="00C63004"/>
    <w:rsid w:val="00C632DB"/>
    <w:rsid w:val="00C6340C"/>
    <w:rsid w:val="00C63496"/>
    <w:rsid w:val="00C636D5"/>
    <w:rsid w:val="00C63707"/>
    <w:rsid w:val="00C63886"/>
    <w:rsid w:val="00C63952"/>
    <w:rsid w:val="00C6409C"/>
    <w:rsid w:val="00C6431C"/>
    <w:rsid w:val="00C6444E"/>
    <w:rsid w:val="00C64869"/>
    <w:rsid w:val="00C64957"/>
    <w:rsid w:val="00C64AC4"/>
    <w:rsid w:val="00C64C19"/>
    <w:rsid w:val="00C64E95"/>
    <w:rsid w:val="00C650A7"/>
    <w:rsid w:val="00C652BA"/>
    <w:rsid w:val="00C654C5"/>
    <w:rsid w:val="00C656E5"/>
    <w:rsid w:val="00C65E47"/>
    <w:rsid w:val="00C66095"/>
    <w:rsid w:val="00C6648F"/>
    <w:rsid w:val="00C66539"/>
    <w:rsid w:val="00C66CA9"/>
    <w:rsid w:val="00C66FD0"/>
    <w:rsid w:val="00C674F8"/>
    <w:rsid w:val="00C67566"/>
    <w:rsid w:val="00C701D2"/>
    <w:rsid w:val="00C70245"/>
    <w:rsid w:val="00C70327"/>
    <w:rsid w:val="00C70872"/>
    <w:rsid w:val="00C709B0"/>
    <w:rsid w:val="00C70A67"/>
    <w:rsid w:val="00C70DA6"/>
    <w:rsid w:val="00C70EB2"/>
    <w:rsid w:val="00C70F40"/>
    <w:rsid w:val="00C7113E"/>
    <w:rsid w:val="00C711A8"/>
    <w:rsid w:val="00C71337"/>
    <w:rsid w:val="00C713D8"/>
    <w:rsid w:val="00C71435"/>
    <w:rsid w:val="00C714D9"/>
    <w:rsid w:val="00C7223E"/>
    <w:rsid w:val="00C723B7"/>
    <w:rsid w:val="00C725FB"/>
    <w:rsid w:val="00C726EB"/>
    <w:rsid w:val="00C72807"/>
    <w:rsid w:val="00C728F4"/>
    <w:rsid w:val="00C72968"/>
    <w:rsid w:val="00C72C9B"/>
    <w:rsid w:val="00C730AF"/>
    <w:rsid w:val="00C730C7"/>
    <w:rsid w:val="00C7325D"/>
    <w:rsid w:val="00C7380B"/>
    <w:rsid w:val="00C73A35"/>
    <w:rsid w:val="00C73C40"/>
    <w:rsid w:val="00C73FC5"/>
    <w:rsid w:val="00C743E7"/>
    <w:rsid w:val="00C74734"/>
    <w:rsid w:val="00C74826"/>
    <w:rsid w:val="00C7489B"/>
    <w:rsid w:val="00C74B26"/>
    <w:rsid w:val="00C74C33"/>
    <w:rsid w:val="00C74E68"/>
    <w:rsid w:val="00C7551E"/>
    <w:rsid w:val="00C75B11"/>
    <w:rsid w:val="00C761F2"/>
    <w:rsid w:val="00C7648F"/>
    <w:rsid w:val="00C76529"/>
    <w:rsid w:val="00C76752"/>
    <w:rsid w:val="00C76B5B"/>
    <w:rsid w:val="00C76C6D"/>
    <w:rsid w:val="00C7795B"/>
    <w:rsid w:val="00C77A41"/>
    <w:rsid w:val="00C77BB1"/>
    <w:rsid w:val="00C800B4"/>
    <w:rsid w:val="00C80123"/>
    <w:rsid w:val="00C801C8"/>
    <w:rsid w:val="00C80221"/>
    <w:rsid w:val="00C80369"/>
    <w:rsid w:val="00C803ED"/>
    <w:rsid w:val="00C8048C"/>
    <w:rsid w:val="00C80AE0"/>
    <w:rsid w:val="00C80F7C"/>
    <w:rsid w:val="00C8102F"/>
    <w:rsid w:val="00C814E4"/>
    <w:rsid w:val="00C8154F"/>
    <w:rsid w:val="00C81558"/>
    <w:rsid w:val="00C81825"/>
    <w:rsid w:val="00C818F8"/>
    <w:rsid w:val="00C81966"/>
    <w:rsid w:val="00C81DBE"/>
    <w:rsid w:val="00C823E4"/>
    <w:rsid w:val="00C825E5"/>
    <w:rsid w:val="00C8266D"/>
    <w:rsid w:val="00C83194"/>
    <w:rsid w:val="00C834D5"/>
    <w:rsid w:val="00C83892"/>
    <w:rsid w:val="00C8397F"/>
    <w:rsid w:val="00C83E7C"/>
    <w:rsid w:val="00C8400D"/>
    <w:rsid w:val="00C8401E"/>
    <w:rsid w:val="00C841FD"/>
    <w:rsid w:val="00C842AA"/>
    <w:rsid w:val="00C84502"/>
    <w:rsid w:val="00C845D1"/>
    <w:rsid w:val="00C848E8"/>
    <w:rsid w:val="00C84A08"/>
    <w:rsid w:val="00C84D8D"/>
    <w:rsid w:val="00C84E8E"/>
    <w:rsid w:val="00C84FA5"/>
    <w:rsid w:val="00C851BB"/>
    <w:rsid w:val="00C85466"/>
    <w:rsid w:val="00C856E0"/>
    <w:rsid w:val="00C8584F"/>
    <w:rsid w:val="00C85904"/>
    <w:rsid w:val="00C85D15"/>
    <w:rsid w:val="00C85E00"/>
    <w:rsid w:val="00C85E72"/>
    <w:rsid w:val="00C861AB"/>
    <w:rsid w:val="00C86235"/>
    <w:rsid w:val="00C866A6"/>
    <w:rsid w:val="00C86901"/>
    <w:rsid w:val="00C86C0C"/>
    <w:rsid w:val="00C87124"/>
    <w:rsid w:val="00C87276"/>
    <w:rsid w:val="00C872E9"/>
    <w:rsid w:val="00C87447"/>
    <w:rsid w:val="00C87614"/>
    <w:rsid w:val="00C87775"/>
    <w:rsid w:val="00C879FD"/>
    <w:rsid w:val="00C87AB3"/>
    <w:rsid w:val="00C87B36"/>
    <w:rsid w:val="00C87BD4"/>
    <w:rsid w:val="00C9048E"/>
    <w:rsid w:val="00C907E8"/>
    <w:rsid w:val="00C90811"/>
    <w:rsid w:val="00C90D0C"/>
    <w:rsid w:val="00C90D25"/>
    <w:rsid w:val="00C90D4F"/>
    <w:rsid w:val="00C90DC9"/>
    <w:rsid w:val="00C91066"/>
    <w:rsid w:val="00C911FA"/>
    <w:rsid w:val="00C91729"/>
    <w:rsid w:val="00C91A9A"/>
    <w:rsid w:val="00C91ADB"/>
    <w:rsid w:val="00C92263"/>
    <w:rsid w:val="00C92595"/>
    <w:rsid w:val="00C92728"/>
    <w:rsid w:val="00C928CB"/>
    <w:rsid w:val="00C92A9C"/>
    <w:rsid w:val="00C92C56"/>
    <w:rsid w:val="00C92EFF"/>
    <w:rsid w:val="00C9338F"/>
    <w:rsid w:val="00C93436"/>
    <w:rsid w:val="00C9364C"/>
    <w:rsid w:val="00C93DA2"/>
    <w:rsid w:val="00C93DB7"/>
    <w:rsid w:val="00C941E0"/>
    <w:rsid w:val="00C95087"/>
    <w:rsid w:val="00C95371"/>
    <w:rsid w:val="00C958D6"/>
    <w:rsid w:val="00C95CC9"/>
    <w:rsid w:val="00C95DC5"/>
    <w:rsid w:val="00C95FD3"/>
    <w:rsid w:val="00C963B7"/>
    <w:rsid w:val="00C9654F"/>
    <w:rsid w:val="00C965CD"/>
    <w:rsid w:val="00C968F2"/>
    <w:rsid w:val="00C96A2E"/>
    <w:rsid w:val="00C96AA9"/>
    <w:rsid w:val="00C96B6A"/>
    <w:rsid w:val="00C96D9F"/>
    <w:rsid w:val="00C96FB9"/>
    <w:rsid w:val="00C96FE8"/>
    <w:rsid w:val="00C9724D"/>
    <w:rsid w:val="00C97680"/>
    <w:rsid w:val="00C978A0"/>
    <w:rsid w:val="00CA0118"/>
    <w:rsid w:val="00CA0838"/>
    <w:rsid w:val="00CA1038"/>
    <w:rsid w:val="00CA1157"/>
    <w:rsid w:val="00CA13C3"/>
    <w:rsid w:val="00CA1588"/>
    <w:rsid w:val="00CA15FC"/>
    <w:rsid w:val="00CA1D3C"/>
    <w:rsid w:val="00CA1F29"/>
    <w:rsid w:val="00CA22BF"/>
    <w:rsid w:val="00CA23F0"/>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C34"/>
    <w:rsid w:val="00CA5ECA"/>
    <w:rsid w:val="00CA5F08"/>
    <w:rsid w:val="00CA641D"/>
    <w:rsid w:val="00CA65A8"/>
    <w:rsid w:val="00CA6787"/>
    <w:rsid w:val="00CA68F4"/>
    <w:rsid w:val="00CA69A6"/>
    <w:rsid w:val="00CA6A6D"/>
    <w:rsid w:val="00CA727F"/>
    <w:rsid w:val="00CA74B3"/>
    <w:rsid w:val="00CA74E2"/>
    <w:rsid w:val="00CA74F9"/>
    <w:rsid w:val="00CA7756"/>
    <w:rsid w:val="00CA7763"/>
    <w:rsid w:val="00CA77E2"/>
    <w:rsid w:val="00CA7A49"/>
    <w:rsid w:val="00CA7BBE"/>
    <w:rsid w:val="00CA7EDF"/>
    <w:rsid w:val="00CB0525"/>
    <w:rsid w:val="00CB08CF"/>
    <w:rsid w:val="00CB0C5A"/>
    <w:rsid w:val="00CB0C82"/>
    <w:rsid w:val="00CB0CAA"/>
    <w:rsid w:val="00CB131C"/>
    <w:rsid w:val="00CB13C7"/>
    <w:rsid w:val="00CB1484"/>
    <w:rsid w:val="00CB15DB"/>
    <w:rsid w:val="00CB17B1"/>
    <w:rsid w:val="00CB1C14"/>
    <w:rsid w:val="00CB1DA0"/>
    <w:rsid w:val="00CB1DF3"/>
    <w:rsid w:val="00CB206E"/>
    <w:rsid w:val="00CB20E4"/>
    <w:rsid w:val="00CB21BC"/>
    <w:rsid w:val="00CB23A6"/>
    <w:rsid w:val="00CB28BE"/>
    <w:rsid w:val="00CB28C0"/>
    <w:rsid w:val="00CB2AF7"/>
    <w:rsid w:val="00CB2B3A"/>
    <w:rsid w:val="00CB2EC3"/>
    <w:rsid w:val="00CB3510"/>
    <w:rsid w:val="00CB3B6D"/>
    <w:rsid w:val="00CB3F1F"/>
    <w:rsid w:val="00CB3FEB"/>
    <w:rsid w:val="00CB4135"/>
    <w:rsid w:val="00CB420D"/>
    <w:rsid w:val="00CB4299"/>
    <w:rsid w:val="00CB4340"/>
    <w:rsid w:val="00CB46A2"/>
    <w:rsid w:val="00CB4932"/>
    <w:rsid w:val="00CB4970"/>
    <w:rsid w:val="00CB4ECC"/>
    <w:rsid w:val="00CB5251"/>
    <w:rsid w:val="00CB5380"/>
    <w:rsid w:val="00CB5631"/>
    <w:rsid w:val="00CB5650"/>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81"/>
    <w:rsid w:val="00CC07EF"/>
    <w:rsid w:val="00CC08FB"/>
    <w:rsid w:val="00CC09A4"/>
    <w:rsid w:val="00CC0BEB"/>
    <w:rsid w:val="00CC0DBA"/>
    <w:rsid w:val="00CC0E93"/>
    <w:rsid w:val="00CC0EE6"/>
    <w:rsid w:val="00CC1416"/>
    <w:rsid w:val="00CC15A1"/>
    <w:rsid w:val="00CC1946"/>
    <w:rsid w:val="00CC1C42"/>
    <w:rsid w:val="00CC1FC2"/>
    <w:rsid w:val="00CC237A"/>
    <w:rsid w:val="00CC2970"/>
    <w:rsid w:val="00CC3529"/>
    <w:rsid w:val="00CC35FC"/>
    <w:rsid w:val="00CC386D"/>
    <w:rsid w:val="00CC3CD9"/>
    <w:rsid w:val="00CC3FAB"/>
    <w:rsid w:val="00CC4046"/>
    <w:rsid w:val="00CC4326"/>
    <w:rsid w:val="00CC4328"/>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526"/>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E4"/>
    <w:rsid w:val="00CD141D"/>
    <w:rsid w:val="00CD16FF"/>
    <w:rsid w:val="00CD1771"/>
    <w:rsid w:val="00CD19E5"/>
    <w:rsid w:val="00CD1F2B"/>
    <w:rsid w:val="00CD242D"/>
    <w:rsid w:val="00CD2476"/>
    <w:rsid w:val="00CD26F2"/>
    <w:rsid w:val="00CD2867"/>
    <w:rsid w:val="00CD29EB"/>
    <w:rsid w:val="00CD2CB2"/>
    <w:rsid w:val="00CD2E0E"/>
    <w:rsid w:val="00CD2F36"/>
    <w:rsid w:val="00CD3272"/>
    <w:rsid w:val="00CD32B7"/>
    <w:rsid w:val="00CD366C"/>
    <w:rsid w:val="00CD36C5"/>
    <w:rsid w:val="00CD3764"/>
    <w:rsid w:val="00CD3AC7"/>
    <w:rsid w:val="00CD3CAD"/>
    <w:rsid w:val="00CD3CBA"/>
    <w:rsid w:val="00CD3D37"/>
    <w:rsid w:val="00CD4235"/>
    <w:rsid w:val="00CD4267"/>
    <w:rsid w:val="00CD4470"/>
    <w:rsid w:val="00CD4AC6"/>
    <w:rsid w:val="00CD4F79"/>
    <w:rsid w:val="00CD5238"/>
    <w:rsid w:val="00CD535C"/>
    <w:rsid w:val="00CD55A6"/>
    <w:rsid w:val="00CD55EC"/>
    <w:rsid w:val="00CD5ADE"/>
    <w:rsid w:val="00CD5B97"/>
    <w:rsid w:val="00CD5CF0"/>
    <w:rsid w:val="00CD5D7D"/>
    <w:rsid w:val="00CD5EDC"/>
    <w:rsid w:val="00CD6191"/>
    <w:rsid w:val="00CD6FF9"/>
    <w:rsid w:val="00CD721E"/>
    <w:rsid w:val="00CD7723"/>
    <w:rsid w:val="00CD78C7"/>
    <w:rsid w:val="00CD7920"/>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29"/>
    <w:rsid w:val="00CE26D4"/>
    <w:rsid w:val="00CE28A6"/>
    <w:rsid w:val="00CE3025"/>
    <w:rsid w:val="00CE312A"/>
    <w:rsid w:val="00CE31CE"/>
    <w:rsid w:val="00CE34A5"/>
    <w:rsid w:val="00CE3932"/>
    <w:rsid w:val="00CE39B8"/>
    <w:rsid w:val="00CE3C28"/>
    <w:rsid w:val="00CE3EE4"/>
    <w:rsid w:val="00CE3F87"/>
    <w:rsid w:val="00CE3FEE"/>
    <w:rsid w:val="00CE4697"/>
    <w:rsid w:val="00CE48B8"/>
    <w:rsid w:val="00CE4A3C"/>
    <w:rsid w:val="00CE50FB"/>
    <w:rsid w:val="00CE5354"/>
    <w:rsid w:val="00CE53D7"/>
    <w:rsid w:val="00CE5A0D"/>
    <w:rsid w:val="00CE5A2F"/>
    <w:rsid w:val="00CE5B08"/>
    <w:rsid w:val="00CE5C06"/>
    <w:rsid w:val="00CE5C9A"/>
    <w:rsid w:val="00CE5E6A"/>
    <w:rsid w:val="00CE608E"/>
    <w:rsid w:val="00CE63FC"/>
    <w:rsid w:val="00CE6E11"/>
    <w:rsid w:val="00CE6EAD"/>
    <w:rsid w:val="00CE734F"/>
    <w:rsid w:val="00CE73FD"/>
    <w:rsid w:val="00CE7778"/>
    <w:rsid w:val="00CE7B0C"/>
    <w:rsid w:val="00CE7BDC"/>
    <w:rsid w:val="00CE7EDD"/>
    <w:rsid w:val="00CE7F3D"/>
    <w:rsid w:val="00CF019B"/>
    <w:rsid w:val="00CF0266"/>
    <w:rsid w:val="00CF0FD1"/>
    <w:rsid w:val="00CF10D3"/>
    <w:rsid w:val="00CF11CB"/>
    <w:rsid w:val="00CF13B1"/>
    <w:rsid w:val="00CF1591"/>
    <w:rsid w:val="00CF189D"/>
    <w:rsid w:val="00CF1EC5"/>
    <w:rsid w:val="00CF26C9"/>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D43"/>
    <w:rsid w:val="00CF4E8D"/>
    <w:rsid w:val="00CF4EF7"/>
    <w:rsid w:val="00CF5027"/>
    <w:rsid w:val="00CF5281"/>
    <w:rsid w:val="00CF56E5"/>
    <w:rsid w:val="00CF59EF"/>
    <w:rsid w:val="00CF5B3C"/>
    <w:rsid w:val="00CF600D"/>
    <w:rsid w:val="00CF6647"/>
    <w:rsid w:val="00CF66EC"/>
    <w:rsid w:val="00CF6834"/>
    <w:rsid w:val="00CF6B4F"/>
    <w:rsid w:val="00CF6BB3"/>
    <w:rsid w:val="00CF6DF8"/>
    <w:rsid w:val="00CF6EC2"/>
    <w:rsid w:val="00CF6ED5"/>
    <w:rsid w:val="00CF6FD1"/>
    <w:rsid w:val="00CF7117"/>
    <w:rsid w:val="00CF7ED5"/>
    <w:rsid w:val="00D007E8"/>
    <w:rsid w:val="00D008A5"/>
    <w:rsid w:val="00D00970"/>
    <w:rsid w:val="00D00AEE"/>
    <w:rsid w:val="00D00E43"/>
    <w:rsid w:val="00D01103"/>
    <w:rsid w:val="00D0117C"/>
    <w:rsid w:val="00D01233"/>
    <w:rsid w:val="00D01488"/>
    <w:rsid w:val="00D0178F"/>
    <w:rsid w:val="00D0187C"/>
    <w:rsid w:val="00D01E06"/>
    <w:rsid w:val="00D01EE5"/>
    <w:rsid w:val="00D02669"/>
    <w:rsid w:val="00D02896"/>
    <w:rsid w:val="00D02D13"/>
    <w:rsid w:val="00D02D74"/>
    <w:rsid w:val="00D02DB5"/>
    <w:rsid w:val="00D02F37"/>
    <w:rsid w:val="00D02FD5"/>
    <w:rsid w:val="00D032FD"/>
    <w:rsid w:val="00D0339D"/>
    <w:rsid w:val="00D034E6"/>
    <w:rsid w:val="00D03817"/>
    <w:rsid w:val="00D03B26"/>
    <w:rsid w:val="00D03D77"/>
    <w:rsid w:val="00D048E8"/>
    <w:rsid w:val="00D04ECE"/>
    <w:rsid w:val="00D0542A"/>
    <w:rsid w:val="00D0551C"/>
    <w:rsid w:val="00D05658"/>
    <w:rsid w:val="00D05A2A"/>
    <w:rsid w:val="00D05B10"/>
    <w:rsid w:val="00D05CA6"/>
    <w:rsid w:val="00D05DA5"/>
    <w:rsid w:val="00D061D3"/>
    <w:rsid w:val="00D061F5"/>
    <w:rsid w:val="00D06423"/>
    <w:rsid w:val="00D06BA6"/>
    <w:rsid w:val="00D0709B"/>
    <w:rsid w:val="00D07222"/>
    <w:rsid w:val="00D073B6"/>
    <w:rsid w:val="00D074CC"/>
    <w:rsid w:val="00D0794B"/>
    <w:rsid w:val="00D07996"/>
    <w:rsid w:val="00D07B58"/>
    <w:rsid w:val="00D07BF5"/>
    <w:rsid w:val="00D07C9F"/>
    <w:rsid w:val="00D07D2F"/>
    <w:rsid w:val="00D07F6F"/>
    <w:rsid w:val="00D108D6"/>
    <w:rsid w:val="00D10942"/>
    <w:rsid w:val="00D109C3"/>
    <w:rsid w:val="00D10A26"/>
    <w:rsid w:val="00D10A3B"/>
    <w:rsid w:val="00D10B74"/>
    <w:rsid w:val="00D10C13"/>
    <w:rsid w:val="00D10EE2"/>
    <w:rsid w:val="00D110A3"/>
    <w:rsid w:val="00D112F3"/>
    <w:rsid w:val="00D114F5"/>
    <w:rsid w:val="00D1158C"/>
    <w:rsid w:val="00D11DDC"/>
    <w:rsid w:val="00D122BE"/>
    <w:rsid w:val="00D12591"/>
    <w:rsid w:val="00D129D9"/>
    <w:rsid w:val="00D13198"/>
    <w:rsid w:val="00D131E8"/>
    <w:rsid w:val="00D135C5"/>
    <w:rsid w:val="00D1398B"/>
    <w:rsid w:val="00D13A39"/>
    <w:rsid w:val="00D13CEA"/>
    <w:rsid w:val="00D13E9C"/>
    <w:rsid w:val="00D13F85"/>
    <w:rsid w:val="00D1417C"/>
    <w:rsid w:val="00D1431B"/>
    <w:rsid w:val="00D149DE"/>
    <w:rsid w:val="00D14B9D"/>
    <w:rsid w:val="00D14BE4"/>
    <w:rsid w:val="00D14F8F"/>
    <w:rsid w:val="00D1599A"/>
    <w:rsid w:val="00D15CC1"/>
    <w:rsid w:val="00D15D52"/>
    <w:rsid w:val="00D15E43"/>
    <w:rsid w:val="00D16637"/>
    <w:rsid w:val="00D16703"/>
    <w:rsid w:val="00D16741"/>
    <w:rsid w:val="00D1678E"/>
    <w:rsid w:val="00D16842"/>
    <w:rsid w:val="00D16CAA"/>
    <w:rsid w:val="00D16D4C"/>
    <w:rsid w:val="00D16DA1"/>
    <w:rsid w:val="00D16E2D"/>
    <w:rsid w:val="00D1712E"/>
    <w:rsid w:val="00D17A84"/>
    <w:rsid w:val="00D17B3C"/>
    <w:rsid w:val="00D17C5C"/>
    <w:rsid w:val="00D17E91"/>
    <w:rsid w:val="00D20613"/>
    <w:rsid w:val="00D2068C"/>
    <w:rsid w:val="00D208A0"/>
    <w:rsid w:val="00D20B5F"/>
    <w:rsid w:val="00D20D71"/>
    <w:rsid w:val="00D20F0F"/>
    <w:rsid w:val="00D210B8"/>
    <w:rsid w:val="00D210CC"/>
    <w:rsid w:val="00D21175"/>
    <w:rsid w:val="00D21515"/>
    <w:rsid w:val="00D21B20"/>
    <w:rsid w:val="00D21FB1"/>
    <w:rsid w:val="00D226E9"/>
    <w:rsid w:val="00D22921"/>
    <w:rsid w:val="00D22C56"/>
    <w:rsid w:val="00D23009"/>
    <w:rsid w:val="00D231A2"/>
    <w:rsid w:val="00D23317"/>
    <w:rsid w:val="00D23582"/>
    <w:rsid w:val="00D235F9"/>
    <w:rsid w:val="00D240F9"/>
    <w:rsid w:val="00D24115"/>
    <w:rsid w:val="00D24132"/>
    <w:rsid w:val="00D242C7"/>
    <w:rsid w:val="00D24551"/>
    <w:rsid w:val="00D247A4"/>
    <w:rsid w:val="00D24CCB"/>
    <w:rsid w:val="00D24D98"/>
    <w:rsid w:val="00D2507F"/>
    <w:rsid w:val="00D25598"/>
    <w:rsid w:val="00D256E8"/>
    <w:rsid w:val="00D25707"/>
    <w:rsid w:val="00D25B58"/>
    <w:rsid w:val="00D25E52"/>
    <w:rsid w:val="00D261F3"/>
    <w:rsid w:val="00D26BBE"/>
    <w:rsid w:val="00D26ED8"/>
    <w:rsid w:val="00D27138"/>
    <w:rsid w:val="00D271BF"/>
    <w:rsid w:val="00D273A5"/>
    <w:rsid w:val="00D273D2"/>
    <w:rsid w:val="00D276A2"/>
    <w:rsid w:val="00D276AC"/>
    <w:rsid w:val="00D27B0A"/>
    <w:rsid w:val="00D27B6E"/>
    <w:rsid w:val="00D27BCD"/>
    <w:rsid w:val="00D27C52"/>
    <w:rsid w:val="00D27D0D"/>
    <w:rsid w:val="00D3003B"/>
    <w:rsid w:val="00D300E5"/>
    <w:rsid w:val="00D3020A"/>
    <w:rsid w:val="00D30363"/>
    <w:rsid w:val="00D303B8"/>
    <w:rsid w:val="00D30986"/>
    <w:rsid w:val="00D30C75"/>
    <w:rsid w:val="00D3112B"/>
    <w:rsid w:val="00D311D3"/>
    <w:rsid w:val="00D31497"/>
    <w:rsid w:val="00D314E5"/>
    <w:rsid w:val="00D31649"/>
    <w:rsid w:val="00D31833"/>
    <w:rsid w:val="00D318D7"/>
    <w:rsid w:val="00D318DD"/>
    <w:rsid w:val="00D31C6A"/>
    <w:rsid w:val="00D3229B"/>
    <w:rsid w:val="00D32340"/>
    <w:rsid w:val="00D32602"/>
    <w:rsid w:val="00D32845"/>
    <w:rsid w:val="00D32E7D"/>
    <w:rsid w:val="00D335E1"/>
    <w:rsid w:val="00D3387B"/>
    <w:rsid w:val="00D33904"/>
    <w:rsid w:val="00D339F4"/>
    <w:rsid w:val="00D33D23"/>
    <w:rsid w:val="00D33DDC"/>
    <w:rsid w:val="00D33E0C"/>
    <w:rsid w:val="00D342DF"/>
    <w:rsid w:val="00D3467B"/>
    <w:rsid w:val="00D34700"/>
    <w:rsid w:val="00D347AD"/>
    <w:rsid w:val="00D34963"/>
    <w:rsid w:val="00D349C9"/>
    <w:rsid w:val="00D34B87"/>
    <w:rsid w:val="00D34FCA"/>
    <w:rsid w:val="00D354A5"/>
    <w:rsid w:val="00D3569F"/>
    <w:rsid w:val="00D3589E"/>
    <w:rsid w:val="00D358F6"/>
    <w:rsid w:val="00D35995"/>
    <w:rsid w:val="00D3622A"/>
    <w:rsid w:val="00D366BB"/>
    <w:rsid w:val="00D37012"/>
    <w:rsid w:val="00D37039"/>
    <w:rsid w:val="00D3734F"/>
    <w:rsid w:val="00D37422"/>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178A"/>
    <w:rsid w:val="00D420A6"/>
    <w:rsid w:val="00D421AF"/>
    <w:rsid w:val="00D42537"/>
    <w:rsid w:val="00D42605"/>
    <w:rsid w:val="00D42658"/>
    <w:rsid w:val="00D42659"/>
    <w:rsid w:val="00D42721"/>
    <w:rsid w:val="00D42B58"/>
    <w:rsid w:val="00D42B99"/>
    <w:rsid w:val="00D42B9D"/>
    <w:rsid w:val="00D42BA0"/>
    <w:rsid w:val="00D42FA1"/>
    <w:rsid w:val="00D4304B"/>
    <w:rsid w:val="00D43BF7"/>
    <w:rsid w:val="00D43D58"/>
    <w:rsid w:val="00D43E74"/>
    <w:rsid w:val="00D4450B"/>
    <w:rsid w:val="00D44539"/>
    <w:rsid w:val="00D44769"/>
    <w:rsid w:val="00D44CB9"/>
    <w:rsid w:val="00D44E7C"/>
    <w:rsid w:val="00D44F0F"/>
    <w:rsid w:val="00D44F8E"/>
    <w:rsid w:val="00D44FA1"/>
    <w:rsid w:val="00D45558"/>
    <w:rsid w:val="00D4557A"/>
    <w:rsid w:val="00D45AA3"/>
    <w:rsid w:val="00D461F2"/>
    <w:rsid w:val="00D46391"/>
    <w:rsid w:val="00D4652B"/>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B6A"/>
    <w:rsid w:val="00D50EDD"/>
    <w:rsid w:val="00D50F9F"/>
    <w:rsid w:val="00D51068"/>
    <w:rsid w:val="00D51311"/>
    <w:rsid w:val="00D5131C"/>
    <w:rsid w:val="00D513D2"/>
    <w:rsid w:val="00D51476"/>
    <w:rsid w:val="00D51760"/>
    <w:rsid w:val="00D51789"/>
    <w:rsid w:val="00D5179D"/>
    <w:rsid w:val="00D519D0"/>
    <w:rsid w:val="00D51B7E"/>
    <w:rsid w:val="00D51C3D"/>
    <w:rsid w:val="00D51E8F"/>
    <w:rsid w:val="00D51E90"/>
    <w:rsid w:val="00D51F9D"/>
    <w:rsid w:val="00D51FAB"/>
    <w:rsid w:val="00D5206E"/>
    <w:rsid w:val="00D5230D"/>
    <w:rsid w:val="00D5244C"/>
    <w:rsid w:val="00D52594"/>
    <w:rsid w:val="00D5272B"/>
    <w:rsid w:val="00D52779"/>
    <w:rsid w:val="00D52C06"/>
    <w:rsid w:val="00D52C8A"/>
    <w:rsid w:val="00D52F23"/>
    <w:rsid w:val="00D5356D"/>
    <w:rsid w:val="00D5386B"/>
    <w:rsid w:val="00D53C96"/>
    <w:rsid w:val="00D53DA1"/>
    <w:rsid w:val="00D53DBA"/>
    <w:rsid w:val="00D541C5"/>
    <w:rsid w:val="00D543F1"/>
    <w:rsid w:val="00D545D1"/>
    <w:rsid w:val="00D54C14"/>
    <w:rsid w:val="00D550A6"/>
    <w:rsid w:val="00D55514"/>
    <w:rsid w:val="00D5585A"/>
    <w:rsid w:val="00D55F76"/>
    <w:rsid w:val="00D56108"/>
    <w:rsid w:val="00D5659C"/>
    <w:rsid w:val="00D56B97"/>
    <w:rsid w:val="00D56C9C"/>
    <w:rsid w:val="00D56CAB"/>
    <w:rsid w:val="00D56D27"/>
    <w:rsid w:val="00D56EA9"/>
    <w:rsid w:val="00D57057"/>
    <w:rsid w:val="00D5725B"/>
    <w:rsid w:val="00D572C9"/>
    <w:rsid w:val="00D57365"/>
    <w:rsid w:val="00D5752F"/>
    <w:rsid w:val="00D5785C"/>
    <w:rsid w:val="00D57D00"/>
    <w:rsid w:val="00D600A9"/>
    <w:rsid w:val="00D602E9"/>
    <w:rsid w:val="00D6078B"/>
    <w:rsid w:val="00D61251"/>
    <w:rsid w:val="00D613EC"/>
    <w:rsid w:val="00D61465"/>
    <w:rsid w:val="00D6162C"/>
    <w:rsid w:val="00D618A7"/>
    <w:rsid w:val="00D61A8E"/>
    <w:rsid w:val="00D61AC7"/>
    <w:rsid w:val="00D61B8C"/>
    <w:rsid w:val="00D62784"/>
    <w:rsid w:val="00D62807"/>
    <w:rsid w:val="00D628C0"/>
    <w:rsid w:val="00D629C6"/>
    <w:rsid w:val="00D63031"/>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10"/>
    <w:rsid w:val="00D64C3D"/>
    <w:rsid w:val="00D64DDC"/>
    <w:rsid w:val="00D64E52"/>
    <w:rsid w:val="00D64EDB"/>
    <w:rsid w:val="00D64F7A"/>
    <w:rsid w:val="00D658BA"/>
    <w:rsid w:val="00D65F8F"/>
    <w:rsid w:val="00D65FA9"/>
    <w:rsid w:val="00D66623"/>
    <w:rsid w:val="00D66639"/>
    <w:rsid w:val="00D66969"/>
    <w:rsid w:val="00D66CB2"/>
    <w:rsid w:val="00D67274"/>
    <w:rsid w:val="00D67279"/>
    <w:rsid w:val="00D673C2"/>
    <w:rsid w:val="00D6773A"/>
    <w:rsid w:val="00D677A1"/>
    <w:rsid w:val="00D677B9"/>
    <w:rsid w:val="00D67833"/>
    <w:rsid w:val="00D67867"/>
    <w:rsid w:val="00D6796B"/>
    <w:rsid w:val="00D67E1F"/>
    <w:rsid w:val="00D702A1"/>
    <w:rsid w:val="00D70459"/>
    <w:rsid w:val="00D70500"/>
    <w:rsid w:val="00D70A7D"/>
    <w:rsid w:val="00D70B20"/>
    <w:rsid w:val="00D70D88"/>
    <w:rsid w:val="00D70DC9"/>
    <w:rsid w:val="00D710C0"/>
    <w:rsid w:val="00D711A7"/>
    <w:rsid w:val="00D71453"/>
    <w:rsid w:val="00D71464"/>
    <w:rsid w:val="00D714CA"/>
    <w:rsid w:val="00D71733"/>
    <w:rsid w:val="00D718C4"/>
    <w:rsid w:val="00D71B16"/>
    <w:rsid w:val="00D71D87"/>
    <w:rsid w:val="00D71F42"/>
    <w:rsid w:val="00D720DD"/>
    <w:rsid w:val="00D7226C"/>
    <w:rsid w:val="00D724D6"/>
    <w:rsid w:val="00D72A83"/>
    <w:rsid w:val="00D72BE3"/>
    <w:rsid w:val="00D72C82"/>
    <w:rsid w:val="00D7300D"/>
    <w:rsid w:val="00D731D2"/>
    <w:rsid w:val="00D73BBA"/>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6F26"/>
    <w:rsid w:val="00D771D3"/>
    <w:rsid w:val="00D77203"/>
    <w:rsid w:val="00D77315"/>
    <w:rsid w:val="00D7734E"/>
    <w:rsid w:val="00D77663"/>
    <w:rsid w:val="00D7770A"/>
    <w:rsid w:val="00D7783D"/>
    <w:rsid w:val="00D779D0"/>
    <w:rsid w:val="00D77F58"/>
    <w:rsid w:val="00D80013"/>
    <w:rsid w:val="00D8017E"/>
    <w:rsid w:val="00D8023A"/>
    <w:rsid w:val="00D803DF"/>
    <w:rsid w:val="00D809F3"/>
    <w:rsid w:val="00D80A8D"/>
    <w:rsid w:val="00D80AD6"/>
    <w:rsid w:val="00D80D98"/>
    <w:rsid w:val="00D80FD8"/>
    <w:rsid w:val="00D814A7"/>
    <w:rsid w:val="00D8178A"/>
    <w:rsid w:val="00D81A1B"/>
    <w:rsid w:val="00D81F4D"/>
    <w:rsid w:val="00D82243"/>
    <w:rsid w:val="00D8264B"/>
    <w:rsid w:val="00D82A8E"/>
    <w:rsid w:val="00D82AF6"/>
    <w:rsid w:val="00D82DB7"/>
    <w:rsid w:val="00D832AD"/>
    <w:rsid w:val="00D83707"/>
    <w:rsid w:val="00D83825"/>
    <w:rsid w:val="00D83873"/>
    <w:rsid w:val="00D83AC4"/>
    <w:rsid w:val="00D83E5E"/>
    <w:rsid w:val="00D83EB4"/>
    <w:rsid w:val="00D83F8B"/>
    <w:rsid w:val="00D83FD9"/>
    <w:rsid w:val="00D84093"/>
    <w:rsid w:val="00D84201"/>
    <w:rsid w:val="00D84643"/>
    <w:rsid w:val="00D846AB"/>
    <w:rsid w:val="00D849AA"/>
    <w:rsid w:val="00D84BC8"/>
    <w:rsid w:val="00D84D81"/>
    <w:rsid w:val="00D851CA"/>
    <w:rsid w:val="00D853E6"/>
    <w:rsid w:val="00D85626"/>
    <w:rsid w:val="00D859F0"/>
    <w:rsid w:val="00D85D6D"/>
    <w:rsid w:val="00D85DAB"/>
    <w:rsid w:val="00D85E60"/>
    <w:rsid w:val="00D86036"/>
    <w:rsid w:val="00D863F0"/>
    <w:rsid w:val="00D864F8"/>
    <w:rsid w:val="00D86888"/>
    <w:rsid w:val="00D86A40"/>
    <w:rsid w:val="00D86B4C"/>
    <w:rsid w:val="00D86B87"/>
    <w:rsid w:val="00D877F2"/>
    <w:rsid w:val="00D87CC3"/>
    <w:rsid w:val="00D87E29"/>
    <w:rsid w:val="00D87F3B"/>
    <w:rsid w:val="00D9043E"/>
    <w:rsid w:val="00D905A5"/>
    <w:rsid w:val="00D9094B"/>
    <w:rsid w:val="00D90BB7"/>
    <w:rsid w:val="00D914D8"/>
    <w:rsid w:val="00D917A6"/>
    <w:rsid w:val="00D91B0A"/>
    <w:rsid w:val="00D91BA3"/>
    <w:rsid w:val="00D92149"/>
    <w:rsid w:val="00D925D6"/>
    <w:rsid w:val="00D929EC"/>
    <w:rsid w:val="00D92AB3"/>
    <w:rsid w:val="00D92E41"/>
    <w:rsid w:val="00D93052"/>
    <w:rsid w:val="00D930A4"/>
    <w:rsid w:val="00D938F4"/>
    <w:rsid w:val="00D94231"/>
    <w:rsid w:val="00D9457E"/>
    <w:rsid w:val="00D94644"/>
    <w:rsid w:val="00D947A8"/>
    <w:rsid w:val="00D94F32"/>
    <w:rsid w:val="00D94FA8"/>
    <w:rsid w:val="00D951B8"/>
    <w:rsid w:val="00D952AC"/>
    <w:rsid w:val="00D95774"/>
    <w:rsid w:val="00D957BB"/>
    <w:rsid w:val="00D95911"/>
    <w:rsid w:val="00D95A1E"/>
    <w:rsid w:val="00D95EC2"/>
    <w:rsid w:val="00D96085"/>
    <w:rsid w:val="00D962D7"/>
    <w:rsid w:val="00D9639D"/>
    <w:rsid w:val="00D96719"/>
    <w:rsid w:val="00D96925"/>
    <w:rsid w:val="00D96B72"/>
    <w:rsid w:val="00D96C3C"/>
    <w:rsid w:val="00D96DD1"/>
    <w:rsid w:val="00D97052"/>
    <w:rsid w:val="00D9757B"/>
    <w:rsid w:val="00D97608"/>
    <w:rsid w:val="00D976B6"/>
    <w:rsid w:val="00D976E1"/>
    <w:rsid w:val="00D97A16"/>
    <w:rsid w:val="00D97BD2"/>
    <w:rsid w:val="00DA01D2"/>
    <w:rsid w:val="00DA024F"/>
    <w:rsid w:val="00DA0440"/>
    <w:rsid w:val="00DA0451"/>
    <w:rsid w:val="00DA06F5"/>
    <w:rsid w:val="00DA0907"/>
    <w:rsid w:val="00DA0F29"/>
    <w:rsid w:val="00DA137C"/>
    <w:rsid w:val="00DA13AE"/>
    <w:rsid w:val="00DA17EA"/>
    <w:rsid w:val="00DA18E7"/>
    <w:rsid w:val="00DA1AEE"/>
    <w:rsid w:val="00DA1C59"/>
    <w:rsid w:val="00DA1D7E"/>
    <w:rsid w:val="00DA1DEE"/>
    <w:rsid w:val="00DA1E83"/>
    <w:rsid w:val="00DA2224"/>
    <w:rsid w:val="00DA28A0"/>
    <w:rsid w:val="00DA2BD9"/>
    <w:rsid w:val="00DA2F89"/>
    <w:rsid w:val="00DA2FA2"/>
    <w:rsid w:val="00DA302C"/>
    <w:rsid w:val="00DA37BF"/>
    <w:rsid w:val="00DA3823"/>
    <w:rsid w:val="00DA3F57"/>
    <w:rsid w:val="00DA431F"/>
    <w:rsid w:val="00DA43CF"/>
    <w:rsid w:val="00DA48D8"/>
    <w:rsid w:val="00DA4901"/>
    <w:rsid w:val="00DA4B2C"/>
    <w:rsid w:val="00DA4B57"/>
    <w:rsid w:val="00DA53DF"/>
    <w:rsid w:val="00DA56F3"/>
    <w:rsid w:val="00DA5E9A"/>
    <w:rsid w:val="00DA61E3"/>
    <w:rsid w:val="00DA6224"/>
    <w:rsid w:val="00DA645E"/>
    <w:rsid w:val="00DA64C3"/>
    <w:rsid w:val="00DA6545"/>
    <w:rsid w:val="00DA6736"/>
    <w:rsid w:val="00DA69AD"/>
    <w:rsid w:val="00DA6AB6"/>
    <w:rsid w:val="00DA6B72"/>
    <w:rsid w:val="00DA6D8F"/>
    <w:rsid w:val="00DA6F2C"/>
    <w:rsid w:val="00DA70BF"/>
    <w:rsid w:val="00DA7193"/>
    <w:rsid w:val="00DA7DC6"/>
    <w:rsid w:val="00DB007A"/>
    <w:rsid w:val="00DB02BA"/>
    <w:rsid w:val="00DB0943"/>
    <w:rsid w:val="00DB0D84"/>
    <w:rsid w:val="00DB146F"/>
    <w:rsid w:val="00DB181D"/>
    <w:rsid w:val="00DB195A"/>
    <w:rsid w:val="00DB1A77"/>
    <w:rsid w:val="00DB1C8E"/>
    <w:rsid w:val="00DB1EA9"/>
    <w:rsid w:val="00DB201E"/>
    <w:rsid w:val="00DB20DB"/>
    <w:rsid w:val="00DB233C"/>
    <w:rsid w:val="00DB2406"/>
    <w:rsid w:val="00DB26CE"/>
    <w:rsid w:val="00DB29B3"/>
    <w:rsid w:val="00DB2B47"/>
    <w:rsid w:val="00DB2EF1"/>
    <w:rsid w:val="00DB30A5"/>
    <w:rsid w:val="00DB31B7"/>
    <w:rsid w:val="00DB3349"/>
    <w:rsid w:val="00DB3740"/>
    <w:rsid w:val="00DB37B1"/>
    <w:rsid w:val="00DB47E8"/>
    <w:rsid w:val="00DB49FD"/>
    <w:rsid w:val="00DB4F85"/>
    <w:rsid w:val="00DB5240"/>
    <w:rsid w:val="00DB56FC"/>
    <w:rsid w:val="00DB59A3"/>
    <w:rsid w:val="00DB59B4"/>
    <w:rsid w:val="00DB5C81"/>
    <w:rsid w:val="00DB5E96"/>
    <w:rsid w:val="00DB5FA8"/>
    <w:rsid w:val="00DB60BF"/>
    <w:rsid w:val="00DB65CC"/>
    <w:rsid w:val="00DB65F2"/>
    <w:rsid w:val="00DB6643"/>
    <w:rsid w:val="00DB670F"/>
    <w:rsid w:val="00DB675E"/>
    <w:rsid w:val="00DB691C"/>
    <w:rsid w:val="00DB696D"/>
    <w:rsid w:val="00DB69A6"/>
    <w:rsid w:val="00DB6F7F"/>
    <w:rsid w:val="00DB73F1"/>
    <w:rsid w:val="00DB7583"/>
    <w:rsid w:val="00DB7608"/>
    <w:rsid w:val="00DB770A"/>
    <w:rsid w:val="00DB7A44"/>
    <w:rsid w:val="00DB7A9C"/>
    <w:rsid w:val="00DB7D16"/>
    <w:rsid w:val="00DB7DC3"/>
    <w:rsid w:val="00DC036C"/>
    <w:rsid w:val="00DC0B49"/>
    <w:rsid w:val="00DC0DA6"/>
    <w:rsid w:val="00DC0DC7"/>
    <w:rsid w:val="00DC0FC5"/>
    <w:rsid w:val="00DC1463"/>
    <w:rsid w:val="00DC18CF"/>
    <w:rsid w:val="00DC1CF3"/>
    <w:rsid w:val="00DC21B7"/>
    <w:rsid w:val="00DC22BF"/>
    <w:rsid w:val="00DC2586"/>
    <w:rsid w:val="00DC262A"/>
    <w:rsid w:val="00DC26E5"/>
    <w:rsid w:val="00DC285A"/>
    <w:rsid w:val="00DC2C99"/>
    <w:rsid w:val="00DC34DC"/>
    <w:rsid w:val="00DC3A17"/>
    <w:rsid w:val="00DC3AA6"/>
    <w:rsid w:val="00DC3D77"/>
    <w:rsid w:val="00DC4021"/>
    <w:rsid w:val="00DC4452"/>
    <w:rsid w:val="00DC446A"/>
    <w:rsid w:val="00DC4691"/>
    <w:rsid w:val="00DC4E1E"/>
    <w:rsid w:val="00DC5019"/>
    <w:rsid w:val="00DC506E"/>
    <w:rsid w:val="00DC55AF"/>
    <w:rsid w:val="00DC562C"/>
    <w:rsid w:val="00DC57CC"/>
    <w:rsid w:val="00DC5BCB"/>
    <w:rsid w:val="00DC5F92"/>
    <w:rsid w:val="00DC601A"/>
    <w:rsid w:val="00DC60FE"/>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36C"/>
    <w:rsid w:val="00DD1B03"/>
    <w:rsid w:val="00DD1B7C"/>
    <w:rsid w:val="00DD25F4"/>
    <w:rsid w:val="00DD2778"/>
    <w:rsid w:val="00DD29E5"/>
    <w:rsid w:val="00DD2B70"/>
    <w:rsid w:val="00DD2FEC"/>
    <w:rsid w:val="00DD38D2"/>
    <w:rsid w:val="00DD3BF0"/>
    <w:rsid w:val="00DD3DD0"/>
    <w:rsid w:val="00DD44B4"/>
    <w:rsid w:val="00DD48C3"/>
    <w:rsid w:val="00DD4903"/>
    <w:rsid w:val="00DD5363"/>
    <w:rsid w:val="00DD536E"/>
    <w:rsid w:val="00DD592F"/>
    <w:rsid w:val="00DD5E3D"/>
    <w:rsid w:val="00DD6510"/>
    <w:rsid w:val="00DD656D"/>
    <w:rsid w:val="00DD6745"/>
    <w:rsid w:val="00DD6CC4"/>
    <w:rsid w:val="00DD6CFA"/>
    <w:rsid w:val="00DD723D"/>
    <w:rsid w:val="00DD7490"/>
    <w:rsid w:val="00DD74A3"/>
    <w:rsid w:val="00DD7548"/>
    <w:rsid w:val="00DD7D8B"/>
    <w:rsid w:val="00DD7DA8"/>
    <w:rsid w:val="00DD7E68"/>
    <w:rsid w:val="00DE0078"/>
    <w:rsid w:val="00DE0125"/>
    <w:rsid w:val="00DE0198"/>
    <w:rsid w:val="00DE0833"/>
    <w:rsid w:val="00DE11FA"/>
    <w:rsid w:val="00DE1217"/>
    <w:rsid w:val="00DE1225"/>
    <w:rsid w:val="00DE1289"/>
    <w:rsid w:val="00DE145B"/>
    <w:rsid w:val="00DE1619"/>
    <w:rsid w:val="00DE16FB"/>
    <w:rsid w:val="00DE178B"/>
    <w:rsid w:val="00DE191E"/>
    <w:rsid w:val="00DE1A88"/>
    <w:rsid w:val="00DE2300"/>
    <w:rsid w:val="00DE2569"/>
    <w:rsid w:val="00DE2753"/>
    <w:rsid w:val="00DE2C57"/>
    <w:rsid w:val="00DE30CB"/>
    <w:rsid w:val="00DE31F5"/>
    <w:rsid w:val="00DE353A"/>
    <w:rsid w:val="00DE35C1"/>
    <w:rsid w:val="00DE3834"/>
    <w:rsid w:val="00DE39EF"/>
    <w:rsid w:val="00DE3A56"/>
    <w:rsid w:val="00DE3ADF"/>
    <w:rsid w:val="00DE3B5C"/>
    <w:rsid w:val="00DE3FB0"/>
    <w:rsid w:val="00DE4008"/>
    <w:rsid w:val="00DE46DA"/>
    <w:rsid w:val="00DE4942"/>
    <w:rsid w:val="00DE4AC7"/>
    <w:rsid w:val="00DE4B82"/>
    <w:rsid w:val="00DE4D9D"/>
    <w:rsid w:val="00DE4F6A"/>
    <w:rsid w:val="00DE5137"/>
    <w:rsid w:val="00DE5156"/>
    <w:rsid w:val="00DE525E"/>
    <w:rsid w:val="00DE596D"/>
    <w:rsid w:val="00DE5E73"/>
    <w:rsid w:val="00DE622A"/>
    <w:rsid w:val="00DE6415"/>
    <w:rsid w:val="00DE6874"/>
    <w:rsid w:val="00DE6C99"/>
    <w:rsid w:val="00DE6CA7"/>
    <w:rsid w:val="00DE6CCB"/>
    <w:rsid w:val="00DE6EE1"/>
    <w:rsid w:val="00DE6F91"/>
    <w:rsid w:val="00DE73B8"/>
    <w:rsid w:val="00DE75FF"/>
    <w:rsid w:val="00DE76B3"/>
    <w:rsid w:val="00DE7724"/>
    <w:rsid w:val="00DE7798"/>
    <w:rsid w:val="00DE79D8"/>
    <w:rsid w:val="00DF00A1"/>
    <w:rsid w:val="00DF0116"/>
    <w:rsid w:val="00DF07B4"/>
    <w:rsid w:val="00DF0D45"/>
    <w:rsid w:val="00DF0DCD"/>
    <w:rsid w:val="00DF0E63"/>
    <w:rsid w:val="00DF11E1"/>
    <w:rsid w:val="00DF1316"/>
    <w:rsid w:val="00DF137A"/>
    <w:rsid w:val="00DF14CA"/>
    <w:rsid w:val="00DF177D"/>
    <w:rsid w:val="00DF19EA"/>
    <w:rsid w:val="00DF1A97"/>
    <w:rsid w:val="00DF1D8E"/>
    <w:rsid w:val="00DF280E"/>
    <w:rsid w:val="00DF3017"/>
    <w:rsid w:val="00DF35A5"/>
    <w:rsid w:val="00DF3CC7"/>
    <w:rsid w:val="00DF3D2D"/>
    <w:rsid w:val="00DF4133"/>
    <w:rsid w:val="00DF4196"/>
    <w:rsid w:val="00DF4281"/>
    <w:rsid w:val="00DF4A11"/>
    <w:rsid w:val="00DF4C38"/>
    <w:rsid w:val="00DF4CF1"/>
    <w:rsid w:val="00DF4ED6"/>
    <w:rsid w:val="00DF4EF3"/>
    <w:rsid w:val="00DF50BD"/>
    <w:rsid w:val="00DF5539"/>
    <w:rsid w:val="00DF559C"/>
    <w:rsid w:val="00DF5661"/>
    <w:rsid w:val="00DF56D5"/>
    <w:rsid w:val="00DF5AC1"/>
    <w:rsid w:val="00DF5AD2"/>
    <w:rsid w:val="00DF5B25"/>
    <w:rsid w:val="00DF5DB7"/>
    <w:rsid w:val="00DF6012"/>
    <w:rsid w:val="00DF60CF"/>
    <w:rsid w:val="00DF65EB"/>
    <w:rsid w:val="00DF67FA"/>
    <w:rsid w:val="00DF6CDC"/>
    <w:rsid w:val="00DF70C4"/>
    <w:rsid w:val="00DF72F6"/>
    <w:rsid w:val="00DF7368"/>
    <w:rsid w:val="00DF7370"/>
    <w:rsid w:val="00DF73FD"/>
    <w:rsid w:val="00DF7524"/>
    <w:rsid w:val="00DF76DD"/>
    <w:rsid w:val="00DF788D"/>
    <w:rsid w:val="00DF7D23"/>
    <w:rsid w:val="00DF7F8D"/>
    <w:rsid w:val="00E00076"/>
    <w:rsid w:val="00E000AE"/>
    <w:rsid w:val="00E002B3"/>
    <w:rsid w:val="00E00587"/>
    <w:rsid w:val="00E008E3"/>
    <w:rsid w:val="00E00FE9"/>
    <w:rsid w:val="00E01230"/>
    <w:rsid w:val="00E012E8"/>
    <w:rsid w:val="00E01416"/>
    <w:rsid w:val="00E015A8"/>
    <w:rsid w:val="00E01989"/>
    <w:rsid w:val="00E01CCC"/>
    <w:rsid w:val="00E01DB5"/>
    <w:rsid w:val="00E01E46"/>
    <w:rsid w:val="00E01F3E"/>
    <w:rsid w:val="00E01F55"/>
    <w:rsid w:val="00E023DB"/>
    <w:rsid w:val="00E02753"/>
    <w:rsid w:val="00E02975"/>
    <w:rsid w:val="00E02E25"/>
    <w:rsid w:val="00E032F5"/>
    <w:rsid w:val="00E03454"/>
    <w:rsid w:val="00E034BB"/>
    <w:rsid w:val="00E0391E"/>
    <w:rsid w:val="00E03A2C"/>
    <w:rsid w:val="00E03F31"/>
    <w:rsid w:val="00E03FA8"/>
    <w:rsid w:val="00E0425B"/>
    <w:rsid w:val="00E04296"/>
    <w:rsid w:val="00E04F95"/>
    <w:rsid w:val="00E05130"/>
    <w:rsid w:val="00E0524F"/>
    <w:rsid w:val="00E05350"/>
    <w:rsid w:val="00E05388"/>
    <w:rsid w:val="00E055BD"/>
    <w:rsid w:val="00E055CF"/>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48B"/>
    <w:rsid w:val="00E104D4"/>
    <w:rsid w:val="00E104E1"/>
    <w:rsid w:val="00E10551"/>
    <w:rsid w:val="00E1090A"/>
    <w:rsid w:val="00E10B61"/>
    <w:rsid w:val="00E10CB5"/>
    <w:rsid w:val="00E111CE"/>
    <w:rsid w:val="00E113A0"/>
    <w:rsid w:val="00E11507"/>
    <w:rsid w:val="00E11738"/>
    <w:rsid w:val="00E11B4C"/>
    <w:rsid w:val="00E11EBE"/>
    <w:rsid w:val="00E11EDE"/>
    <w:rsid w:val="00E11F31"/>
    <w:rsid w:val="00E12359"/>
    <w:rsid w:val="00E1248B"/>
    <w:rsid w:val="00E12591"/>
    <w:rsid w:val="00E12A7E"/>
    <w:rsid w:val="00E1327D"/>
    <w:rsid w:val="00E135B8"/>
    <w:rsid w:val="00E13660"/>
    <w:rsid w:val="00E1367C"/>
    <w:rsid w:val="00E137A1"/>
    <w:rsid w:val="00E138F4"/>
    <w:rsid w:val="00E13989"/>
    <w:rsid w:val="00E13B8B"/>
    <w:rsid w:val="00E13BDC"/>
    <w:rsid w:val="00E13FAD"/>
    <w:rsid w:val="00E14174"/>
    <w:rsid w:val="00E141CB"/>
    <w:rsid w:val="00E1424E"/>
    <w:rsid w:val="00E149EC"/>
    <w:rsid w:val="00E14D20"/>
    <w:rsid w:val="00E14E82"/>
    <w:rsid w:val="00E150E5"/>
    <w:rsid w:val="00E15645"/>
    <w:rsid w:val="00E156CB"/>
    <w:rsid w:val="00E16176"/>
    <w:rsid w:val="00E16289"/>
    <w:rsid w:val="00E16DF1"/>
    <w:rsid w:val="00E16E03"/>
    <w:rsid w:val="00E172DF"/>
    <w:rsid w:val="00E174BB"/>
    <w:rsid w:val="00E17561"/>
    <w:rsid w:val="00E17B87"/>
    <w:rsid w:val="00E17C71"/>
    <w:rsid w:val="00E17E4B"/>
    <w:rsid w:val="00E17F5D"/>
    <w:rsid w:val="00E20163"/>
    <w:rsid w:val="00E209C7"/>
    <w:rsid w:val="00E20D8E"/>
    <w:rsid w:val="00E20EC5"/>
    <w:rsid w:val="00E21073"/>
    <w:rsid w:val="00E21098"/>
    <w:rsid w:val="00E21667"/>
    <w:rsid w:val="00E2190E"/>
    <w:rsid w:val="00E219F6"/>
    <w:rsid w:val="00E21BD0"/>
    <w:rsid w:val="00E21F17"/>
    <w:rsid w:val="00E221AF"/>
    <w:rsid w:val="00E22454"/>
    <w:rsid w:val="00E2271E"/>
    <w:rsid w:val="00E22967"/>
    <w:rsid w:val="00E235F8"/>
    <w:rsid w:val="00E23953"/>
    <w:rsid w:val="00E23A68"/>
    <w:rsid w:val="00E23CD5"/>
    <w:rsid w:val="00E23D0E"/>
    <w:rsid w:val="00E23DD8"/>
    <w:rsid w:val="00E23DED"/>
    <w:rsid w:val="00E24206"/>
    <w:rsid w:val="00E245EC"/>
    <w:rsid w:val="00E246C1"/>
    <w:rsid w:val="00E2482A"/>
    <w:rsid w:val="00E24997"/>
    <w:rsid w:val="00E24B2E"/>
    <w:rsid w:val="00E24B84"/>
    <w:rsid w:val="00E25115"/>
    <w:rsid w:val="00E252E3"/>
    <w:rsid w:val="00E25451"/>
    <w:rsid w:val="00E2558F"/>
    <w:rsid w:val="00E2579A"/>
    <w:rsid w:val="00E25DF0"/>
    <w:rsid w:val="00E26156"/>
    <w:rsid w:val="00E2647D"/>
    <w:rsid w:val="00E26559"/>
    <w:rsid w:val="00E2664B"/>
    <w:rsid w:val="00E268F2"/>
    <w:rsid w:val="00E26C37"/>
    <w:rsid w:val="00E26D01"/>
    <w:rsid w:val="00E27011"/>
    <w:rsid w:val="00E3001D"/>
    <w:rsid w:val="00E3002C"/>
    <w:rsid w:val="00E30128"/>
    <w:rsid w:val="00E3033C"/>
    <w:rsid w:val="00E31003"/>
    <w:rsid w:val="00E310C3"/>
    <w:rsid w:val="00E312C2"/>
    <w:rsid w:val="00E31945"/>
    <w:rsid w:val="00E31F04"/>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240"/>
    <w:rsid w:val="00E36561"/>
    <w:rsid w:val="00E36703"/>
    <w:rsid w:val="00E36995"/>
    <w:rsid w:val="00E36F9E"/>
    <w:rsid w:val="00E3756A"/>
    <w:rsid w:val="00E376F7"/>
    <w:rsid w:val="00E37A74"/>
    <w:rsid w:val="00E37D9F"/>
    <w:rsid w:val="00E40260"/>
    <w:rsid w:val="00E409FD"/>
    <w:rsid w:val="00E40D4C"/>
    <w:rsid w:val="00E41080"/>
    <w:rsid w:val="00E41235"/>
    <w:rsid w:val="00E416C2"/>
    <w:rsid w:val="00E41972"/>
    <w:rsid w:val="00E42134"/>
    <w:rsid w:val="00E42289"/>
    <w:rsid w:val="00E422A7"/>
    <w:rsid w:val="00E4279C"/>
    <w:rsid w:val="00E42854"/>
    <w:rsid w:val="00E42AFF"/>
    <w:rsid w:val="00E42B01"/>
    <w:rsid w:val="00E42E00"/>
    <w:rsid w:val="00E4315F"/>
    <w:rsid w:val="00E432E9"/>
    <w:rsid w:val="00E438D1"/>
    <w:rsid w:val="00E4390F"/>
    <w:rsid w:val="00E43B98"/>
    <w:rsid w:val="00E43CF2"/>
    <w:rsid w:val="00E44229"/>
    <w:rsid w:val="00E4454E"/>
    <w:rsid w:val="00E445DD"/>
    <w:rsid w:val="00E44684"/>
    <w:rsid w:val="00E44E8E"/>
    <w:rsid w:val="00E44E97"/>
    <w:rsid w:val="00E44EA4"/>
    <w:rsid w:val="00E44F61"/>
    <w:rsid w:val="00E4509B"/>
    <w:rsid w:val="00E45319"/>
    <w:rsid w:val="00E455A4"/>
    <w:rsid w:val="00E458FF"/>
    <w:rsid w:val="00E45D7B"/>
    <w:rsid w:val="00E45EEA"/>
    <w:rsid w:val="00E46028"/>
    <w:rsid w:val="00E46038"/>
    <w:rsid w:val="00E4611E"/>
    <w:rsid w:val="00E468FB"/>
    <w:rsid w:val="00E46DE6"/>
    <w:rsid w:val="00E47129"/>
    <w:rsid w:val="00E4738D"/>
    <w:rsid w:val="00E4786E"/>
    <w:rsid w:val="00E478A7"/>
    <w:rsid w:val="00E47B9F"/>
    <w:rsid w:val="00E47BC6"/>
    <w:rsid w:val="00E47D77"/>
    <w:rsid w:val="00E47E4E"/>
    <w:rsid w:val="00E50065"/>
    <w:rsid w:val="00E501E1"/>
    <w:rsid w:val="00E501EB"/>
    <w:rsid w:val="00E50332"/>
    <w:rsid w:val="00E5079F"/>
    <w:rsid w:val="00E50A24"/>
    <w:rsid w:val="00E50B0C"/>
    <w:rsid w:val="00E50EAF"/>
    <w:rsid w:val="00E50EDD"/>
    <w:rsid w:val="00E510D9"/>
    <w:rsid w:val="00E51853"/>
    <w:rsid w:val="00E51908"/>
    <w:rsid w:val="00E51A36"/>
    <w:rsid w:val="00E51A41"/>
    <w:rsid w:val="00E51B50"/>
    <w:rsid w:val="00E51D31"/>
    <w:rsid w:val="00E51D3A"/>
    <w:rsid w:val="00E51DC7"/>
    <w:rsid w:val="00E51E8A"/>
    <w:rsid w:val="00E526B4"/>
    <w:rsid w:val="00E527E8"/>
    <w:rsid w:val="00E52AED"/>
    <w:rsid w:val="00E530F4"/>
    <w:rsid w:val="00E53225"/>
    <w:rsid w:val="00E53496"/>
    <w:rsid w:val="00E534A5"/>
    <w:rsid w:val="00E53631"/>
    <w:rsid w:val="00E53CF4"/>
    <w:rsid w:val="00E53E69"/>
    <w:rsid w:val="00E54229"/>
    <w:rsid w:val="00E543A7"/>
    <w:rsid w:val="00E543C1"/>
    <w:rsid w:val="00E54A64"/>
    <w:rsid w:val="00E54B70"/>
    <w:rsid w:val="00E54FBA"/>
    <w:rsid w:val="00E5521E"/>
    <w:rsid w:val="00E56861"/>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1FF9"/>
    <w:rsid w:val="00E6232B"/>
    <w:rsid w:val="00E62916"/>
    <w:rsid w:val="00E62BFD"/>
    <w:rsid w:val="00E62E6F"/>
    <w:rsid w:val="00E62F51"/>
    <w:rsid w:val="00E6307E"/>
    <w:rsid w:val="00E63283"/>
    <w:rsid w:val="00E633BF"/>
    <w:rsid w:val="00E633DA"/>
    <w:rsid w:val="00E63450"/>
    <w:rsid w:val="00E6367E"/>
    <w:rsid w:val="00E636D2"/>
    <w:rsid w:val="00E638D8"/>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4A6"/>
    <w:rsid w:val="00E6662A"/>
    <w:rsid w:val="00E669FC"/>
    <w:rsid w:val="00E66C26"/>
    <w:rsid w:val="00E66C5D"/>
    <w:rsid w:val="00E66C67"/>
    <w:rsid w:val="00E66D7F"/>
    <w:rsid w:val="00E66DC7"/>
    <w:rsid w:val="00E67BEA"/>
    <w:rsid w:val="00E67EAD"/>
    <w:rsid w:val="00E70396"/>
    <w:rsid w:val="00E70572"/>
    <w:rsid w:val="00E7089C"/>
    <w:rsid w:val="00E70B64"/>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A2D"/>
    <w:rsid w:val="00E75EC4"/>
    <w:rsid w:val="00E76636"/>
    <w:rsid w:val="00E76BB4"/>
    <w:rsid w:val="00E76CC3"/>
    <w:rsid w:val="00E772DF"/>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7FD"/>
    <w:rsid w:val="00E81945"/>
    <w:rsid w:val="00E822C2"/>
    <w:rsid w:val="00E823BF"/>
    <w:rsid w:val="00E823D4"/>
    <w:rsid w:val="00E8241B"/>
    <w:rsid w:val="00E82716"/>
    <w:rsid w:val="00E82750"/>
    <w:rsid w:val="00E82791"/>
    <w:rsid w:val="00E82911"/>
    <w:rsid w:val="00E82C59"/>
    <w:rsid w:val="00E82E91"/>
    <w:rsid w:val="00E8304F"/>
    <w:rsid w:val="00E8345E"/>
    <w:rsid w:val="00E83724"/>
    <w:rsid w:val="00E83AF0"/>
    <w:rsid w:val="00E83B4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C48"/>
    <w:rsid w:val="00E86DD2"/>
    <w:rsid w:val="00E8703B"/>
    <w:rsid w:val="00E87352"/>
    <w:rsid w:val="00E8766A"/>
    <w:rsid w:val="00E876FA"/>
    <w:rsid w:val="00E87790"/>
    <w:rsid w:val="00E87850"/>
    <w:rsid w:val="00E8799F"/>
    <w:rsid w:val="00E9059D"/>
    <w:rsid w:val="00E90B36"/>
    <w:rsid w:val="00E90EAC"/>
    <w:rsid w:val="00E90EFD"/>
    <w:rsid w:val="00E90EFE"/>
    <w:rsid w:val="00E91573"/>
    <w:rsid w:val="00E91620"/>
    <w:rsid w:val="00E91894"/>
    <w:rsid w:val="00E91AE2"/>
    <w:rsid w:val="00E91B2D"/>
    <w:rsid w:val="00E91D3A"/>
    <w:rsid w:val="00E9218F"/>
    <w:rsid w:val="00E9229C"/>
    <w:rsid w:val="00E92489"/>
    <w:rsid w:val="00E92953"/>
    <w:rsid w:val="00E929E2"/>
    <w:rsid w:val="00E92A93"/>
    <w:rsid w:val="00E92B18"/>
    <w:rsid w:val="00E92C7B"/>
    <w:rsid w:val="00E92EA2"/>
    <w:rsid w:val="00E93A0C"/>
    <w:rsid w:val="00E93C9A"/>
    <w:rsid w:val="00E93E61"/>
    <w:rsid w:val="00E93F4B"/>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C41"/>
    <w:rsid w:val="00E96F02"/>
    <w:rsid w:val="00E97263"/>
    <w:rsid w:val="00E9735B"/>
    <w:rsid w:val="00E9737A"/>
    <w:rsid w:val="00E97472"/>
    <w:rsid w:val="00E974CB"/>
    <w:rsid w:val="00E97520"/>
    <w:rsid w:val="00E9760F"/>
    <w:rsid w:val="00E97759"/>
    <w:rsid w:val="00E97E64"/>
    <w:rsid w:val="00EA019B"/>
    <w:rsid w:val="00EA05DE"/>
    <w:rsid w:val="00EA0E56"/>
    <w:rsid w:val="00EA0F80"/>
    <w:rsid w:val="00EA0FCB"/>
    <w:rsid w:val="00EA1131"/>
    <w:rsid w:val="00EA12AE"/>
    <w:rsid w:val="00EA12B6"/>
    <w:rsid w:val="00EA13FB"/>
    <w:rsid w:val="00EA2485"/>
    <w:rsid w:val="00EA27DD"/>
    <w:rsid w:val="00EA2D7D"/>
    <w:rsid w:val="00EA2D9C"/>
    <w:rsid w:val="00EA2DE5"/>
    <w:rsid w:val="00EA2E4C"/>
    <w:rsid w:val="00EA30AD"/>
    <w:rsid w:val="00EA3449"/>
    <w:rsid w:val="00EA3656"/>
    <w:rsid w:val="00EA3697"/>
    <w:rsid w:val="00EA36E8"/>
    <w:rsid w:val="00EA386D"/>
    <w:rsid w:val="00EA3A6B"/>
    <w:rsid w:val="00EA3DE1"/>
    <w:rsid w:val="00EA3EAA"/>
    <w:rsid w:val="00EA3FBA"/>
    <w:rsid w:val="00EA4234"/>
    <w:rsid w:val="00EA42D2"/>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9AC"/>
    <w:rsid w:val="00EA6FF4"/>
    <w:rsid w:val="00EA723B"/>
    <w:rsid w:val="00EA727F"/>
    <w:rsid w:val="00EA74E9"/>
    <w:rsid w:val="00EA7BB1"/>
    <w:rsid w:val="00EA7C8D"/>
    <w:rsid w:val="00EA7D86"/>
    <w:rsid w:val="00EA7EF8"/>
    <w:rsid w:val="00EB0383"/>
    <w:rsid w:val="00EB0727"/>
    <w:rsid w:val="00EB0748"/>
    <w:rsid w:val="00EB08D0"/>
    <w:rsid w:val="00EB09B1"/>
    <w:rsid w:val="00EB0D4F"/>
    <w:rsid w:val="00EB108E"/>
    <w:rsid w:val="00EB12D2"/>
    <w:rsid w:val="00EB12D8"/>
    <w:rsid w:val="00EB1B19"/>
    <w:rsid w:val="00EB1B43"/>
    <w:rsid w:val="00EB1CB1"/>
    <w:rsid w:val="00EB20A2"/>
    <w:rsid w:val="00EB24CD"/>
    <w:rsid w:val="00EB269A"/>
    <w:rsid w:val="00EB28EC"/>
    <w:rsid w:val="00EB2B91"/>
    <w:rsid w:val="00EB2F48"/>
    <w:rsid w:val="00EB3364"/>
    <w:rsid w:val="00EB3442"/>
    <w:rsid w:val="00EB3476"/>
    <w:rsid w:val="00EB3940"/>
    <w:rsid w:val="00EB3AAA"/>
    <w:rsid w:val="00EB3F2A"/>
    <w:rsid w:val="00EB3F65"/>
    <w:rsid w:val="00EB4180"/>
    <w:rsid w:val="00EB437D"/>
    <w:rsid w:val="00EB4505"/>
    <w:rsid w:val="00EB468C"/>
    <w:rsid w:val="00EB4CAB"/>
    <w:rsid w:val="00EB4FC4"/>
    <w:rsid w:val="00EB50C7"/>
    <w:rsid w:val="00EB5145"/>
    <w:rsid w:val="00EB5475"/>
    <w:rsid w:val="00EB5CA4"/>
    <w:rsid w:val="00EB5FEB"/>
    <w:rsid w:val="00EB6058"/>
    <w:rsid w:val="00EB6471"/>
    <w:rsid w:val="00EB6473"/>
    <w:rsid w:val="00EB64E1"/>
    <w:rsid w:val="00EB6A4B"/>
    <w:rsid w:val="00EB6A61"/>
    <w:rsid w:val="00EB6EFB"/>
    <w:rsid w:val="00EB706C"/>
    <w:rsid w:val="00EB7144"/>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5CA"/>
    <w:rsid w:val="00EC1A23"/>
    <w:rsid w:val="00EC1BFD"/>
    <w:rsid w:val="00EC1ED7"/>
    <w:rsid w:val="00EC2576"/>
    <w:rsid w:val="00EC27EE"/>
    <w:rsid w:val="00EC3364"/>
    <w:rsid w:val="00EC33C9"/>
    <w:rsid w:val="00EC34A5"/>
    <w:rsid w:val="00EC35CE"/>
    <w:rsid w:val="00EC3720"/>
    <w:rsid w:val="00EC3CF9"/>
    <w:rsid w:val="00EC3D2A"/>
    <w:rsid w:val="00EC4815"/>
    <w:rsid w:val="00EC49FF"/>
    <w:rsid w:val="00EC4A97"/>
    <w:rsid w:val="00EC4E6D"/>
    <w:rsid w:val="00EC51A3"/>
    <w:rsid w:val="00EC52DC"/>
    <w:rsid w:val="00EC5470"/>
    <w:rsid w:val="00EC59A9"/>
    <w:rsid w:val="00EC5B21"/>
    <w:rsid w:val="00EC5BA9"/>
    <w:rsid w:val="00EC620C"/>
    <w:rsid w:val="00EC6345"/>
    <w:rsid w:val="00EC63A6"/>
    <w:rsid w:val="00EC640E"/>
    <w:rsid w:val="00EC6551"/>
    <w:rsid w:val="00EC65DB"/>
    <w:rsid w:val="00EC6674"/>
    <w:rsid w:val="00EC66C5"/>
    <w:rsid w:val="00EC69D7"/>
    <w:rsid w:val="00EC6BA2"/>
    <w:rsid w:val="00EC703B"/>
    <w:rsid w:val="00EC713C"/>
    <w:rsid w:val="00EC731F"/>
    <w:rsid w:val="00EC7326"/>
    <w:rsid w:val="00EC7348"/>
    <w:rsid w:val="00EC73A6"/>
    <w:rsid w:val="00EC73AE"/>
    <w:rsid w:val="00EC7520"/>
    <w:rsid w:val="00EC7A23"/>
    <w:rsid w:val="00EC7AB0"/>
    <w:rsid w:val="00EC7B88"/>
    <w:rsid w:val="00EC7D29"/>
    <w:rsid w:val="00EC7F70"/>
    <w:rsid w:val="00EC7FB6"/>
    <w:rsid w:val="00ED0094"/>
    <w:rsid w:val="00ED03D5"/>
    <w:rsid w:val="00ED0460"/>
    <w:rsid w:val="00ED0594"/>
    <w:rsid w:val="00ED0957"/>
    <w:rsid w:val="00ED0970"/>
    <w:rsid w:val="00ED0B28"/>
    <w:rsid w:val="00ED0DE2"/>
    <w:rsid w:val="00ED0F6B"/>
    <w:rsid w:val="00ED12C0"/>
    <w:rsid w:val="00ED12EA"/>
    <w:rsid w:val="00ED13C9"/>
    <w:rsid w:val="00ED16DA"/>
    <w:rsid w:val="00ED1BE6"/>
    <w:rsid w:val="00ED1DBD"/>
    <w:rsid w:val="00ED1E47"/>
    <w:rsid w:val="00ED23A8"/>
    <w:rsid w:val="00ED27A2"/>
    <w:rsid w:val="00ED2FB3"/>
    <w:rsid w:val="00ED31D4"/>
    <w:rsid w:val="00ED3667"/>
    <w:rsid w:val="00ED38DA"/>
    <w:rsid w:val="00ED3D0C"/>
    <w:rsid w:val="00ED3EEA"/>
    <w:rsid w:val="00ED3FF2"/>
    <w:rsid w:val="00ED4A22"/>
    <w:rsid w:val="00ED4E36"/>
    <w:rsid w:val="00ED4FA6"/>
    <w:rsid w:val="00ED5190"/>
    <w:rsid w:val="00ED51C6"/>
    <w:rsid w:val="00ED557B"/>
    <w:rsid w:val="00ED5601"/>
    <w:rsid w:val="00ED56D4"/>
    <w:rsid w:val="00ED58FE"/>
    <w:rsid w:val="00ED5C21"/>
    <w:rsid w:val="00ED5DE1"/>
    <w:rsid w:val="00ED6168"/>
    <w:rsid w:val="00ED63FA"/>
    <w:rsid w:val="00ED6435"/>
    <w:rsid w:val="00ED6AD6"/>
    <w:rsid w:val="00ED6AED"/>
    <w:rsid w:val="00ED6B50"/>
    <w:rsid w:val="00ED6CBC"/>
    <w:rsid w:val="00ED6D9E"/>
    <w:rsid w:val="00ED7646"/>
    <w:rsid w:val="00ED7953"/>
    <w:rsid w:val="00ED7BFE"/>
    <w:rsid w:val="00ED7F11"/>
    <w:rsid w:val="00ED7F64"/>
    <w:rsid w:val="00EE0086"/>
    <w:rsid w:val="00EE00FE"/>
    <w:rsid w:val="00EE0576"/>
    <w:rsid w:val="00EE0583"/>
    <w:rsid w:val="00EE05E6"/>
    <w:rsid w:val="00EE0C00"/>
    <w:rsid w:val="00EE0C61"/>
    <w:rsid w:val="00EE0CE9"/>
    <w:rsid w:val="00EE10B8"/>
    <w:rsid w:val="00EE113A"/>
    <w:rsid w:val="00EE1419"/>
    <w:rsid w:val="00EE1556"/>
    <w:rsid w:val="00EE162D"/>
    <w:rsid w:val="00EE1794"/>
    <w:rsid w:val="00EE2163"/>
    <w:rsid w:val="00EE216F"/>
    <w:rsid w:val="00EE234A"/>
    <w:rsid w:val="00EE234C"/>
    <w:rsid w:val="00EE276F"/>
    <w:rsid w:val="00EE2B2E"/>
    <w:rsid w:val="00EE2C40"/>
    <w:rsid w:val="00EE2D5E"/>
    <w:rsid w:val="00EE370A"/>
    <w:rsid w:val="00EE3CA9"/>
    <w:rsid w:val="00EE3E8D"/>
    <w:rsid w:val="00EE3EDC"/>
    <w:rsid w:val="00EE4101"/>
    <w:rsid w:val="00EE4394"/>
    <w:rsid w:val="00EE480F"/>
    <w:rsid w:val="00EE4887"/>
    <w:rsid w:val="00EE4B61"/>
    <w:rsid w:val="00EE4C15"/>
    <w:rsid w:val="00EE4D6E"/>
    <w:rsid w:val="00EE4E1B"/>
    <w:rsid w:val="00EE537D"/>
    <w:rsid w:val="00EE539C"/>
    <w:rsid w:val="00EE54A9"/>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B9"/>
    <w:rsid w:val="00EF11FE"/>
    <w:rsid w:val="00EF1366"/>
    <w:rsid w:val="00EF169C"/>
    <w:rsid w:val="00EF19CC"/>
    <w:rsid w:val="00EF1AD4"/>
    <w:rsid w:val="00EF1AD7"/>
    <w:rsid w:val="00EF1C44"/>
    <w:rsid w:val="00EF1EE9"/>
    <w:rsid w:val="00EF1FFB"/>
    <w:rsid w:val="00EF24DF"/>
    <w:rsid w:val="00EF2619"/>
    <w:rsid w:val="00EF2B31"/>
    <w:rsid w:val="00EF3192"/>
    <w:rsid w:val="00EF3330"/>
    <w:rsid w:val="00EF33B1"/>
    <w:rsid w:val="00EF354D"/>
    <w:rsid w:val="00EF3581"/>
    <w:rsid w:val="00EF37F9"/>
    <w:rsid w:val="00EF3C66"/>
    <w:rsid w:val="00EF3DC7"/>
    <w:rsid w:val="00EF3E6F"/>
    <w:rsid w:val="00EF4076"/>
    <w:rsid w:val="00EF40A5"/>
    <w:rsid w:val="00EF4428"/>
    <w:rsid w:val="00EF44D0"/>
    <w:rsid w:val="00EF452A"/>
    <w:rsid w:val="00EF4557"/>
    <w:rsid w:val="00EF4664"/>
    <w:rsid w:val="00EF4689"/>
    <w:rsid w:val="00EF46C0"/>
    <w:rsid w:val="00EF47E9"/>
    <w:rsid w:val="00EF4AFC"/>
    <w:rsid w:val="00EF4DD0"/>
    <w:rsid w:val="00EF4E70"/>
    <w:rsid w:val="00EF4F1E"/>
    <w:rsid w:val="00EF5123"/>
    <w:rsid w:val="00EF54D8"/>
    <w:rsid w:val="00EF5648"/>
    <w:rsid w:val="00EF5D8E"/>
    <w:rsid w:val="00EF5F2B"/>
    <w:rsid w:val="00EF5F57"/>
    <w:rsid w:val="00EF62F3"/>
    <w:rsid w:val="00EF64BD"/>
    <w:rsid w:val="00EF6A8F"/>
    <w:rsid w:val="00EF6D8B"/>
    <w:rsid w:val="00EF7852"/>
    <w:rsid w:val="00EF79A1"/>
    <w:rsid w:val="00EF7B67"/>
    <w:rsid w:val="00EF7DF7"/>
    <w:rsid w:val="00F00207"/>
    <w:rsid w:val="00F0032F"/>
    <w:rsid w:val="00F00493"/>
    <w:rsid w:val="00F0085B"/>
    <w:rsid w:val="00F00A50"/>
    <w:rsid w:val="00F00B0E"/>
    <w:rsid w:val="00F00B4A"/>
    <w:rsid w:val="00F00F95"/>
    <w:rsid w:val="00F013DD"/>
    <w:rsid w:val="00F01617"/>
    <w:rsid w:val="00F018D7"/>
    <w:rsid w:val="00F019E8"/>
    <w:rsid w:val="00F01E7F"/>
    <w:rsid w:val="00F01F94"/>
    <w:rsid w:val="00F022D7"/>
    <w:rsid w:val="00F0231F"/>
    <w:rsid w:val="00F023C4"/>
    <w:rsid w:val="00F02413"/>
    <w:rsid w:val="00F02661"/>
    <w:rsid w:val="00F02674"/>
    <w:rsid w:val="00F02767"/>
    <w:rsid w:val="00F02855"/>
    <w:rsid w:val="00F02876"/>
    <w:rsid w:val="00F02BA5"/>
    <w:rsid w:val="00F02BAF"/>
    <w:rsid w:val="00F030E1"/>
    <w:rsid w:val="00F035DC"/>
    <w:rsid w:val="00F0385C"/>
    <w:rsid w:val="00F038D0"/>
    <w:rsid w:val="00F039F6"/>
    <w:rsid w:val="00F03BF1"/>
    <w:rsid w:val="00F03CC3"/>
    <w:rsid w:val="00F03D57"/>
    <w:rsid w:val="00F03DF6"/>
    <w:rsid w:val="00F03E06"/>
    <w:rsid w:val="00F04260"/>
    <w:rsid w:val="00F04D64"/>
    <w:rsid w:val="00F05100"/>
    <w:rsid w:val="00F0511B"/>
    <w:rsid w:val="00F0525F"/>
    <w:rsid w:val="00F055B4"/>
    <w:rsid w:val="00F05667"/>
    <w:rsid w:val="00F05690"/>
    <w:rsid w:val="00F0590D"/>
    <w:rsid w:val="00F05B3B"/>
    <w:rsid w:val="00F05D0A"/>
    <w:rsid w:val="00F060DC"/>
    <w:rsid w:val="00F06429"/>
    <w:rsid w:val="00F06681"/>
    <w:rsid w:val="00F06B2D"/>
    <w:rsid w:val="00F06D25"/>
    <w:rsid w:val="00F06E13"/>
    <w:rsid w:val="00F07420"/>
    <w:rsid w:val="00F07823"/>
    <w:rsid w:val="00F079C3"/>
    <w:rsid w:val="00F07C71"/>
    <w:rsid w:val="00F07F87"/>
    <w:rsid w:val="00F1014C"/>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27B"/>
    <w:rsid w:val="00F132DB"/>
    <w:rsid w:val="00F136B7"/>
    <w:rsid w:val="00F13883"/>
    <w:rsid w:val="00F13A3F"/>
    <w:rsid w:val="00F13A72"/>
    <w:rsid w:val="00F13E84"/>
    <w:rsid w:val="00F13FEA"/>
    <w:rsid w:val="00F142D0"/>
    <w:rsid w:val="00F149AA"/>
    <w:rsid w:val="00F14C76"/>
    <w:rsid w:val="00F14D1D"/>
    <w:rsid w:val="00F14E2E"/>
    <w:rsid w:val="00F14E6F"/>
    <w:rsid w:val="00F14EA4"/>
    <w:rsid w:val="00F1539E"/>
    <w:rsid w:val="00F15792"/>
    <w:rsid w:val="00F15851"/>
    <w:rsid w:val="00F158AF"/>
    <w:rsid w:val="00F15A1B"/>
    <w:rsid w:val="00F15CC1"/>
    <w:rsid w:val="00F1604C"/>
    <w:rsid w:val="00F16135"/>
    <w:rsid w:val="00F16296"/>
    <w:rsid w:val="00F1655C"/>
    <w:rsid w:val="00F16657"/>
    <w:rsid w:val="00F17054"/>
    <w:rsid w:val="00F17711"/>
    <w:rsid w:val="00F17B67"/>
    <w:rsid w:val="00F17B9B"/>
    <w:rsid w:val="00F17DAE"/>
    <w:rsid w:val="00F201D2"/>
    <w:rsid w:val="00F203D8"/>
    <w:rsid w:val="00F20475"/>
    <w:rsid w:val="00F2049B"/>
    <w:rsid w:val="00F206BF"/>
    <w:rsid w:val="00F20BDF"/>
    <w:rsid w:val="00F20C2F"/>
    <w:rsid w:val="00F20C63"/>
    <w:rsid w:val="00F21078"/>
    <w:rsid w:val="00F21471"/>
    <w:rsid w:val="00F218BD"/>
    <w:rsid w:val="00F2248A"/>
    <w:rsid w:val="00F2257C"/>
    <w:rsid w:val="00F22635"/>
    <w:rsid w:val="00F2287A"/>
    <w:rsid w:val="00F23104"/>
    <w:rsid w:val="00F2341A"/>
    <w:rsid w:val="00F23705"/>
    <w:rsid w:val="00F23A73"/>
    <w:rsid w:val="00F23A80"/>
    <w:rsid w:val="00F23A98"/>
    <w:rsid w:val="00F23EAF"/>
    <w:rsid w:val="00F24104"/>
    <w:rsid w:val="00F242A1"/>
    <w:rsid w:val="00F244BB"/>
    <w:rsid w:val="00F246EB"/>
    <w:rsid w:val="00F249D0"/>
    <w:rsid w:val="00F24D35"/>
    <w:rsid w:val="00F2501E"/>
    <w:rsid w:val="00F251DB"/>
    <w:rsid w:val="00F25598"/>
    <w:rsid w:val="00F25738"/>
    <w:rsid w:val="00F258F6"/>
    <w:rsid w:val="00F25C3B"/>
    <w:rsid w:val="00F25D33"/>
    <w:rsid w:val="00F26231"/>
    <w:rsid w:val="00F263D6"/>
    <w:rsid w:val="00F26583"/>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6C3"/>
    <w:rsid w:val="00F31CA4"/>
    <w:rsid w:val="00F32085"/>
    <w:rsid w:val="00F326D7"/>
    <w:rsid w:val="00F32836"/>
    <w:rsid w:val="00F3287B"/>
    <w:rsid w:val="00F32964"/>
    <w:rsid w:val="00F32B50"/>
    <w:rsid w:val="00F3331B"/>
    <w:rsid w:val="00F3343C"/>
    <w:rsid w:val="00F3368C"/>
    <w:rsid w:val="00F336A3"/>
    <w:rsid w:val="00F336C7"/>
    <w:rsid w:val="00F33880"/>
    <w:rsid w:val="00F33DDB"/>
    <w:rsid w:val="00F34227"/>
    <w:rsid w:val="00F34430"/>
    <w:rsid w:val="00F346A5"/>
    <w:rsid w:val="00F346C9"/>
    <w:rsid w:val="00F35131"/>
    <w:rsid w:val="00F35148"/>
    <w:rsid w:val="00F351DB"/>
    <w:rsid w:val="00F35403"/>
    <w:rsid w:val="00F355E0"/>
    <w:rsid w:val="00F35685"/>
    <w:rsid w:val="00F35895"/>
    <w:rsid w:val="00F35D64"/>
    <w:rsid w:val="00F35EAA"/>
    <w:rsid w:val="00F35F5F"/>
    <w:rsid w:val="00F36023"/>
    <w:rsid w:val="00F36069"/>
    <w:rsid w:val="00F36725"/>
    <w:rsid w:val="00F3678F"/>
    <w:rsid w:val="00F36AA7"/>
    <w:rsid w:val="00F370C1"/>
    <w:rsid w:val="00F374BD"/>
    <w:rsid w:val="00F37745"/>
    <w:rsid w:val="00F37B08"/>
    <w:rsid w:val="00F37DFB"/>
    <w:rsid w:val="00F40152"/>
    <w:rsid w:val="00F4015C"/>
    <w:rsid w:val="00F40DF7"/>
    <w:rsid w:val="00F40E41"/>
    <w:rsid w:val="00F411E4"/>
    <w:rsid w:val="00F412BE"/>
    <w:rsid w:val="00F413EE"/>
    <w:rsid w:val="00F4142D"/>
    <w:rsid w:val="00F417F5"/>
    <w:rsid w:val="00F418BA"/>
    <w:rsid w:val="00F419E3"/>
    <w:rsid w:val="00F41B63"/>
    <w:rsid w:val="00F41EA6"/>
    <w:rsid w:val="00F41F40"/>
    <w:rsid w:val="00F4253A"/>
    <w:rsid w:val="00F425EF"/>
    <w:rsid w:val="00F427A4"/>
    <w:rsid w:val="00F42855"/>
    <w:rsid w:val="00F4296D"/>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47C12"/>
    <w:rsid w:val="00F50251"/>
    <w:rsid w:val="00F504CD"/>
    <w:rsid w:val="00F50ACD"/>
    <w:rsid w:val="00F50C60"/>
    <w:rsid w:val="00F50DF2"/>
    <w:rsid w:val="00F50E0A"/>
    <w:rsid w:val="00F50E39"/>
    <w:rsid w:val="00F51030"/>
    <w:rsid w:val="00F51098"/>
    <w:rsid w:val="00F51567"/>
    <w:rsid w:val="00F51D16"/>
    <w:rsid w:val="00F51D1F"/>
    <w:rsid w:val="00F51E5B"/>
    <w:rsid w:val="00F51EAE"/>
    <w:rsid w:val="00F5206E"/>
    <w:rsid w:val="00F527F4"/>
    <w:rsid w:val="00F529D5"/>
    <w:rsid w:val="00F52B84"/>
    <w:rsid w:val="00F52DE8"/>
    <w:rsid w:val="00F52F15"/>
    <w:rsid w:val="00F52FB8"/>
    <w:rsid w:val="00F53123"/>
    <w:rsid w:val="00F5321B"/>
    <w:rsid w:val="00F53A35"/>
    <w:rsid w:val="00F53C44"/>
    <w:rsid w:val="00F53DF2"/>
    <w:rsid w:val="00F54079"/>
    <w:rsid w:val="00F54331"/>
    <w:rsid w:val="00F54474"/>
    <w:rsid w:val="00F547E6"/>
    <w:rsid w:val="00F5485E"/>
    <w:rsid w:val="00F54A17"/>
    <w:rsid w:val="00F54A35"/>
    <w:rsid w:val="00F54BE1"/>
    <w:rsid w:val="00F54C22"/>
    <w:rsid w:val="00F54C7D"/>
    <w:rsid w:val="00F54E03"/>
    <w:rsid w:val="00F54F9A"/>
    <w:rsid w:val="00F55808"/>
    <w:rsid w:val="00F5598C"/>
    <w:rsid w:val="00F55A45"/>
    <w:rsid w:val="00F55BF7"/>
    <w:rsid w:val="00F56189"/>
    <w:rsid w:val="00F564B0"/>
    <w:rsid w:val="00F565B9"/>
    <w:rsid w:val="00F5678E"/>
    <w:rsid w:val="00F567FE"/>
    <w:rsid w:val="00F568CD"/>
    <w:rsid w:val="00F56A7B"/>
    <w:rsid w:val="00F56DCC"/>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000"/>
    <w:rsid w:val="00F6113D"/>
    <w:rsid w:val="00F61922"/>
    <w:rsid w:val="00F61BA3"/>
    <w:rsid w:val="00F620A0"/>
    <w:rsid w:val="00F621F7"/>
    <w:rsid w:val="00F626CF"/>
    <w:rsid w:val="00F62F60"/>
    <w:rsid w:val="00F62FDC"/>
    <w:rsid w:val="00F63014"/>
    <w:rsid w:val="00F631DC"/>
    <w:rsid w:val="00F63256"/>
    <w:rsid w:val="00F632D0"/>
    <w:rsid w:val="00F633E4"/>
    <w:rsid w:val="00F63A55"/>
    <w:rsid w:val="00F63E00"/>
    <w:rsid w:val="00F63E78"/>
    <w:rsid w:val="00F6421B"/>
    <w:rsid w:val="00F64548"/>
    <w:rsid w:val="00F64734"/>
    <w:rsid w:val="00F6478A"/>
    <w:rsid w:val="00F64894"/>
    <w:rsid w:val="00F64A3B"/>
    <w:rsid w:val="00F64BAC"/>
    <w:rsid w:val="00F64CAB"/>
    <w:rsid w:val="00F64EDA"/>
    <w:rsid w:val="00F6503F"/>
    <w:rsid w:val="00F653F7"/>
    <w:rsid w:val="00F65406"/>
    <w:rsid w:val="00F6574A"/>
    <w:rsid w:val="00F65A7D"/>
    <w:rsid w:val="00F65C16"/>
    <w:rsid w:val="00F65D9E"/>
    <w:rsid w:val="00F6632F"/>
    <w:rsid w:val="00F6654F"/>
    <w:rsid w:val="00F6655F"/>
    <w:rsid w:val="00F66614"/>
    <w:rsid w:val="00F6671F"/>
    <w:rsid w:val="00F66AFF"/>
    <w:rsid w:val="00F66BD9"/>
    <w:rsid w:val="00F6711A"/>
    <w:rsid w:val="00F67500"/>
    <w:rsid w:val="00F67742"/>
    <w:rsid w:val="00F67DCE"/>
    <w:rsid w:val="00F70452"/>
    <w:rsid w:val="00F706CA"/>
    <w:rsid w:val="00F708F7"/>
    <w:rsid w:val="00F70A27"/>
    <w:rsid w:val="00F70D08"/>
    <w:rsid w:val="00F71101"/>
    <w:rsid w:val="00F711C9"/>
    <w:rsid w:val="00F71514"/>
    <w:rsid w:val="00F71922"/>
    <w:rsid w:val="00F71AD7"/>
    <w:rsid w:val="00F71CD1"/>
    <w:rsid w:val="00F720EE"/>
    <w:rsid w:val="00F721D4"/>
    <w:rsid w:val="00F723E8"/>
    <w:rsid w:val="00F72599"/>
    <w:rsid w:val="00F7260E"/>
    <w:rsid w:val="00F7271C"/>
    <w:rsid w:val="00F7276E"/>
    <w:rsid w:val="00F7295B"/>
    <w:rsid w:val="00F729D8"/>
    <w:rsid w:val="00F72B82"/>
    <w:rsid w:val="00F72D89"/>
    <w:rsid w:val="00F72EBA"/>
    <w:rsid w:val="00F734F0"/>
    <w:rsid w:val="00F73533"/>
    <w:rsid w:val="00F73761"/>
    <w:rsid w:val="00F739C1"/>
    <w:rsid w:val="00F73AF4"/>
    <w:rsid w:val="00F73BF7"/>
    <w:rsid w:val="00F740A9"/>
    <w:rsid w:val="00F74422"/>
    <w:rsid w:val="00F744B9"/>
    <w:rsid w:val="00F748CE"/>
    <w:rsid w:val="00F74C1E"/>
    <w:rsid w:val="00F74D1A"/>
    <w:rsid w:val="00F74F85"/>
    <w:rsid w:val="00F7541B"/>
    <w:rsid w:val="00F756CF"/>
    <w:rsid w:val="00F75B22"/>
    <w:rsid w:val="00F75C00"/>
    <w:rsid w:val="00F75CFC"/>
    <w:rsid w:val="00F75FA1"/>
    <w:rsid w:val="00F75FC3"/>
    <w:rsid w:val="00F75FE3"/>
    <w:rsid w:val="00F762A4"/>
    <w:rsid w:val="00F76C38"/>
    <w:rsid w:val="00F76C53"/>
    <w:rsid w:val="00F76FBB"/>
    <w:rsid w:val="00F77073"/>
    <w:rsid w:val="00F7723A"/>
    <w:rsid w:val="00F77419"/>
    <w:rsid w:val="00F7767B"/>
    <w:rsid w:val="00F777E7"/>
    <w:rsid w:val="00F778A5"/>
    <w:rsid w:val="00F7791F"/>
    <w:rsid w:val="00F800E8"/>
    <w:rsid w:val="00F801CD"/>
    <w:rsid w:val="00F807A8"/>
    <w:rsid w:val="00F80BE9"/>
    <w:rsid w:val="00F80D8C"/>
    <w:rsid w:val="00F80EF6"/>
    <w:rsid w:val="00F812DF"/>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23"/>
    <w:rsid w:val="00F8425B"/>
    <w:rsid w:val="00F845F7"/>
    <w:rsid w:val="00F84D71"/>
    <w:rsid w:val="00F84E65"/>
    <w:rsid w:val="00F855EA"/>
    <w:rsid w:val="00F86208"/>
    <w:rsid w:val="00F86222"/>
    <w:rsid w:val="00F8646F"/>
    <w:rsid w:val="00F865A4"/>
    <w:rsid w:val="00F869E2"/>
    <w:rsid w:val="00F86D54"/>
    <w:rsid w:val="00F86E1D"/>
    <w:rsid w:val="00F87347"/>
    <w:rsid w:val="00F87BA2"/>
    <w:rsid w:val="00F900CD"/>
    <w:rsid w:val="00F9034B"/>
    <w:rsid w:val="00F9080B"/>
    <w:rsid w:val="00F90CA4"/>
    <w:rsid w:val="00F91086"/>
    <w:rsid w:val="00F9139C"/>
    <w:rsid w:val="00F9176B"/>
    <w:rsid w:val="00F91A50"/>
    <w:rsid w:val="00F91BC4"/>
    <w:rsid w:val="00F91F66"/>
    <w:rsid w:val="00F91FE9"/>
    <w:rsid w:val="00F9244A"/>
    <w:rsid w:val="00F92545"/>
    <w:rsid w:val="00F92C42"/>
    <w:rsid w:val="00F93759"/>
    <w:rsid w:val="00F93D26"/>
    <w:rsid w:val="00F93D88"/>
    <w:rsid w:val="00F94010"/>
    <w:rsid w:val="00F941D1"/>
    <w:rsid w:val="00F94689"/>
    <w:rsid w:val="00F94695"/>
    <w:rsid w:val="00F94882"/>
    <w:rsid w:val="00F94A4C"/>
    <w:rsid w:val="00F94E1F"/>
    <w:rsid w:val="00F94F23"/>
    <w:rsid w:val="00F95293"/>
    <w:rsid w:val="00F959BC"/>
    <w:rsid w:val="00F95AE7"/>
    <w:rsid w:val="00F95C25"/>
    <w:rsid w:val="00F95C90"/>
    <w:rsid w:val="00F96040"/>
    <w:rsid w:val="00F96115"/>
    <w:rsid w:val="00F962C8"/>
    <w:rsid w:val="00F964FE"/>
    <w:rsid w:val="00F96A2A"/>
    <w:rsid w:val="00F96B82"/>
    <w:rsid w:val="00F97137"/>
    <w:rsid w:val="00F97415"/>
    <w:rsid w:val="00F97526"/>
    <w:rsid w:val="00F97530"/>
    <w:rsid w:val="00F97D83"/>
    <w:rsid w:val="00F97F08"/>
    <w:rsid w:val="00FA03C9"/>
    <w:rsid w:val="00FA0720"/>
    <w:rsid w:val="00FA1251"/>
    <w:rsid w:val="00FA1358"/>
    <w:rsid w:val="00FA1472"/>
    <w:rsid w:val="00FA1539"/>
    <w:rsid w:val="00FA1542"/>
    <w:rsid w:val="00FA198D"/>
    <w:rsid w:val="00FA1C4B"/>
    <w:rsid w:val="00FA204F"/>
    <w:rsid w:val="00FA206C"/>
    <w:rsid w:val="00FA24FD"/>
    <w:rsid w:val="00FA2559"/>
    <w:rsid w:val="00FA2620"/>
    <w:rsid w:val="00FA2A34"/>
    <w:rsid w:val="00FA2ACB"/>
    <w:rsid w:val="00FA2B38"/>
    <w:rsid w:val="00FA2D26"/>
    <w:rsid w:val="00FA2EDD"/>
    <w:rsid w:val="00FA327B"/>
    <w:rsid w:val="00FA328F"/>
    <w:rsid w:val="00FA3454"/>
    <w:rsid w:val="00FA4000"/>
    <w:rsid w:val="00FA4287"/>
    <w:rsid w:val="00FA4332"/>
    <w:rsid w:val="00FA43EA"/>
    <w:rsid w:val="00FA44E6"/>
    <w:rsid w:val="00FA46E1"/>
    <w:rsid w:val="00FA47C7"/>
    <w:rsid w:val="00FA4B87"/>
    <w:rsid w:val="00FA56E8"/>
    <w:rsid w:val="00FA5786"/>
    <w:rsid w:val="00FA5A7F"/>
    <w:rsid w:val="00FA6276"/>
    <w:rsid w:val="00FA641B"/>
    <w:rsid w:val="00FA64B2"/>
    <w:rsid w:val="00FA64CB"/>
    <w:rsid w:val="00FA6882"/>
    <w:rsid w:val="00FA698A"/>
    <w:rsid w:val="00FA6EF9"/>
    <w:rsid w:val="00FA6F10"/>
    <w:rsid w:val="00FA73BC"/>
    <w:rsid w:val="00FA75D9"/>
    <w:rsid w:val="00FA7627"/>
    <w:rsid w:val="00FA7832"/>
    <w:rsid w:val="00FA7AC8"/>
    <w:rsid w:val="00FA7D7F"/>
    <w:rsid w:val="00FA7F1D"/>
    <w:rsid w:val="00FB0620"/>
    <w:rsid w:val="00FB0687"/>
    <w:rsid w:val="00FB073B"/>
    <w:rsid w:val="00FB0966"/>
    <w:rsid w:val="00FB0BF8"/>
    <w:rsid w:val="00FB0D1B"/>
    <w:rsid w:val="00FB11BD"/>
    <w:rsid w:val="00FB1A23"/>
    <w:rsid w:val="00FB1C7F"/>
    <w:rsid w:val="00FB1D39"/>
    <w:rsid w:val="00FB1DB0"/>
    <w:rsid w:val="00FB1FF8"/>
    <w:rsid w:val="00FB238D"/>
    <w:rsid w:val="00FB351A"/>
    <w:rsid w:val="00FB372D"/>
    <w:rsid w:val="00FB3DC0"/>
    <w:rsid w:val="00FB3FAB"/>
    <w:rsid w:val="00FB4077"/>
    <w:rsid w:val="00FB423A"/>
    <w:rsid w:val="00FB4311"/>
    <w:rsid w:val="00FB4450"/>
    <w:rsid w:val="00FB44FE"/>
    <w:rsid w:val="00FB451E"/>
    <w:rsid w:val="00FB46A1"/>
    <w:rsid w:val="00FB477D"/>
    <w:rsid w:val="00FB4C2B"/>
    <w:rsid w:val="00FB4D69"/>
    <w:rsid w:val="00FB5011"/>
    <w:rsid w:val="00FB52DF"/>
    <w:rsid w:val="00FB61AB"/>
    <w:rsid w:val="00FB624F"/>
    <w:rsid w:val="00FB64B8"/>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AEA"/>
    <w:rsid w:val="00FC0DAF"/>
    <w:rsid w:val="00FC1058"/>
    <w:rsid w:val="00FC11C7"/>
    <w:rsid w:val="00FC160B"/>
    <w:rsid w:val="00FC1D37"/>
    <w:rsid w:val="00FC1DF5"/>
    <w:rsid w:val="00FC2259"/>
    <w:rsid w:val="00FC246D"/>
    <w:rsid w:val="00FC25A6"/>
    <w:rsid w:val="00FC2627"/>
    <w:rsid w:val="00FC26C5"/>
    <w:rsid w:val="00FC2887"/>
    <w:rsid w:val="00FC29CF"/>
    <w:rsid w:val="00FC2AEC"/>
    <w:rsid w:val="00FC2E46"/>
    <w:rsid w:val="00FC2F14"/>
    <w:rsid w:val="00FC2FA4"/>
    <w:rsid w:val="00FC3115"/>
    <w:rsid w:val="00FC341B"/>
    <w:rsid w:val="00FC37C0"/>
    <w:rsid w:val="00FC3807"/>
    <w:rsid w:val="00FC3995"/>
    <w:rsid w:val="00FC3BB1"/>
    <w:rsid w:val="00FC3BD6"/>
    <w:rsid w:val="00FC3D2B"/>
    <w:rsid w:val="00FC440C"/>
    <w:rsid w:val="00FC4781"/>
    <w:rsid w:val="00FC4887"/>
    <w:rsid w:val="00FC4D6D"/>
    <w:rsid w:val="00FC4EEC"/>
    <w:rsid w:val="00FC5447"/>
    <w:rsid w:val="00FC5E34"/>
    <w:rsid w:val="00FC5F69"/>
    <w:rsid w:val="00FC623B"/>
    <w:rsid w:val="00FC6242"/>
    <w:rsid w:val="00FC66C6"/>
    <w:rsid w:val="00FC67B2"/>
    <w:rsid w:val="00FC6829"/>
    <w:rsid w:val="00FC6A40"/>
    <w:rsid w:val="00FC6A84"/>
    <w:rsid w:val="00FC6D2D"/>
    <w:rsid w:val="00FC6D71"/>
    <w:rsid w:val="00FC6E55"/>
    <w:rsid w:val="00FC7215"/>
    <w:rsid w:val="00FC730D"/>
    <w:rsid w:val="00FC731B"/>
    <w:rsid w:val="00FC74FC"/>
    <w:rsid w:val="00FC7703"/>
    <w:rsid w:val="00FC7832"/>
    <w:rsid w:val="00FC78CE"/>
    <w:rsid w:val="00FC79DE"/>
    <w:rsid w:val="00FC7A5F"/>
    <w:rsid w:val="00FC7B85"/>
    <w:rsid w:val="00FD01ED"/>
    <w:rsid w:val="00FD0428"/>
    <w:rsid w:val="00FD081C"/>
    <w:rsid w:val="00FD08B4"/>
    <w:rsid w:val="00FD0C58"/>
    <w:rsid w:val="00FD10F3"/>
    <w:rsid w:val="00FD13B0"/>
    <w:rsid w:val="00FD1625"/>
    <w:rsid w:val="00FD1728"/>
    <w:rsid w:val="00FD1743"/>
    <w:rsid w:val="00FD180C"/>
    <w:rsid w:val="00FD1D5A"/>
    <w:rsid w:val="00FD1DD0"/>
    <w:rsid w:val="00FD1E49"/>
    <w:rsid w:val="00FD2416"/>
    <w:rsid w:val="00FD250A"/>
    <w:rsid w:val="00FD2935"/>
    <w:rsid w:val="00FD2BD2"/>
    <w:rsid w:val="00FD3455"/>
    <w:rsid w:val="00FD3751"/>
    <w:rsid w:val="00FD3899"/>
    <w:rsid w:val="00FD38D0"/>
    <w:rsid w:val="00FD39CB"/>
    <w:rsid w:val="00FD3CC3"/>
    <w:rsid w:val="00FD3DB8"/>
    <w:rsid w:val="00FD4000"/>
    <w:rsid w:val="00FD4243"/>
    <w:rsid w:val="00FD4396"/>
    <w:rsid w:val="00FD45C3"/>
    <w:rsid w:val="00FD48FD"/>
    <w:rsid w:val="00FD4F9A"/>
    <w:rsid w:val="00FD50EB"/>
    <w:rsid w:val="00FD51B2"/>
    <w:rsid w:val="00FD5501"/>
    <w:rsid w:val="00FD5E0B"/>
    <w:rsid w:val="00FD5EA2"/>
    <w:rsid w:val="00FD6441"/>
    <w:rsid w:val="00FD6605"/>
    <w:rsid w:val="00FD6897"/>
    <w:rsid w:val="00FD698C"/>
    <w:rsid w:val="00FD6BDD"/>
    <w:rsid w:val="00FD6F5C"/>
    <w:rsid w:val="00FD6FBA"/>
    <w:rsid w:val="00FD71CE"/>
    <w:rsid w:val="00FD73B9"/>
    <w:rsid w:val="00FD75A3"/>
    <w:rsid w:val="00FD77A8"/>
    <w:rsid w:val="00FD7A4E"/>
    <w:rsid w:val="00FE02CE"/>
    <w:rsid w:val="00FE053F"/>
    <w:rsid w:val="00FE0561"/>
    <w:rsid w:val="00FE0B2A"/>
    <w:rsid w:val="00FE0D8B"/>
    <w:rsid w:val="00FE0EE5"/>
    <w:rsid w:val="00FE1571"/>
    <w:rsid w:val="00FE16FC"/>
    <w:rsid w:val="00FE1740"/>
    <w:rsid w:val="00FE19A3"/>
    <w:rsid w:val="00FE1B5A"/>
    <w:rsid w:val="00FE1BE3"/>
    <w:rsid w:val="00FE1CBF"/>
    <w:rsid w:val="00FE21E4"/>
    <w:rsid w:val="00FE22AC"/>
    <w:rsid w:val="00FE2312"/>
    <w:rsid w:val="00FE2986"/>
    <w:rsid w:val="00FE2B17"/>
    <w:rsid w:val="00FE2BC4"/>
    <w:rsid w:val="00FE3038"/>
    <w:rsid w:val="00FE31D1"/>
    <w:rsid w:val="00FE3476"/>
    <w:rsid w:val="00FE391D"/>
    <w:rsid w:val="00FE3B3B"/>
    <w:rsid w:val="00FE3D0F"/>
    <w:rsid w:val="00FE3E10"/>
    <w:rsid w:val="00FE441D"/>
    <w:rsid w:val="00FE4452"/>
    <w:rsid w:val="00FE4868"/>
    <w:rsid w:val="00FE497A"/>
    <w:rsid w:val="00FE4CDE"/>
    <w:rsid w:val="00FE4ED3"/>
    <w:rsid w:val="00FE5284"/>
    <w:rsid w:val="00FE52D7"/>
    <w:rsid w:val="00FE5590"/>
    <w:rsid w:val="00FE56C2"/>
    <w:rsid w:val="00FE576B"/>
    <w:rsid w:val="00FE5A56"/>
    <w:rsid w:val="00FE5B02"/>
    <w:rsid w:val="00FE5D69"/>
    <w:rsid w:val="00FE5D77"/>
    <w:rsid w:val="00FE5E34"/>
    <w:rsid w:val="00FE5F07"/>
    <w:rsid w:val="00FE5F41"/>
    <w:rsid w:val="00FE61AF"/>
    <w:rsid w:val="00FE62ED"/>
    <w:rsid w:val="00FE65E0"/>
    <w:rsid w:val="00FE66C1"/>
    <w:rsid w:val="00FE6D16"/>
    <w:rsid w:val="00FE6E75"/>
    <w:rsid w:val="00FE6EB6"/>
    <w:rsid w:val="00FE6FAA"/>
    <w:rsid w:val="00FE7070"/>
    <w:rsid w:val="00FE72E0"/>
    <w:rsid w:val="00FE7446"/>
    <w:rsid w:val="00FE7562"/>
    <w:rsid w:val="00FE773E"/>
    <w:rsid w:val="00FE78B5"/>
    <w:rsid w:val="00FE7D03"/>
    <w:rsid w:val="00FE7E7A"/>
    <w:rsid w:val="00FF0552"/>
    <w:rsid w:val="00FF0BFA"/>
    <w:rsid w:val="00FF0D26"/>
    <w:rsid w:val="00FF0DE3"/>
    <w:rsid w:val="00FF0E7D"/>
    <w:rsid w:val="00FF0F63"/>
    <w:rsid w:val="00FF1504"/>
    <w:rsid w:val="00FF1D1B"/>
    <w:rsid w:val="00FF1F4A"/>
    <w:rsid w:val="00FF2032"/>
    <w:rsid w:val="00FF20B3"/>
    <w:rsid w:val="00FF21D4"/>
    <w:rsid w:val="00FF2439"/>
    <w:rsid w:val="00FF265F"/>
    <w:rsid w:val="00FF2A01"/>
    <w:rsid w:val="00FF2A42"/>
    <w:rsid w:val="00FF2FAE"/>
    <w:rsid w:val="00FF3364"/>
    <w:rsid w:val="00FF3E7E"/>
    <w:rsid w:val="00FF3EE2"/>
    <w:rsid w:val="00FF423F"/>
    <w:rsid w:val="00FF43AE"/>
    <w:rsid w:val="00FF446A"/>
    <w:rsid w:val="00FF47DE"/>
    <w:rsid w:val="00FF4A20"/>
    <w:rsid w:val="00FF4AF1"/>
    <w:rsid w:val="00FF4C43"/>
    <w:rsid w:val="00FF4F0B"/>
    <w:rsid w:val="00FF514F"/>
    <w:rsid w:val="00FF54C7"/>
    <w:rsid w:val="00FF5615"/>
    <w:rsid w:val="00FF56FA"/>
    <w:rsid w:val="00FF5B6C"/>
    <w:rsid w:val="00FF5EB7"/>
    <w:rsid w:val="00FF5EEB"/>
    <w:rsid w:val="00FF6011"/>
    <w:rsid w:val="00FF62A2"/>
    <w:rsid w:val="00FF63EA"/>
    <w:rsid w:val="00FF6663"/>
    <w:rsid w:val="00FF6898"/>
    <w:rsid w:val="00FF68AB"/>
    <w:rsid w:val="00FF6A74"/>
    <w:rsid w:val="00FF6D6E"/>
    <w:rsid w:val="00FF6DAA"/>
    <w:rsid w:val="00FF6E12"/>
    <w:rsid w:val="00FF6E5E"/>
    <w:rsid w:val="00FF7013"/>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标题 1"/>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标题 2,Header 2,Header2,22,heading2,2nd level,H21,H22,H23,H24,H25,R2,E2,†berschrift 2,õberschrift 2"/>
    <w:basedOn w:val="1"/>
    <w:next w:val="a"/>
    <w:link w:val="20"/>
    <w:uiPriority w:val="9"/>
    <w:qFormat/>
    <w:rsid w:val="009B3FC6"/>
    <w:pPr>
      <w:numPr>
        <w:ilvl w:val="1"/>
      </w:numPr>
      <w:pBdr>
        <w:top w:val="none" w:sz="0" w:space="0" w:color="auto"/>
      </w:pBdr>
      <w:tabs>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pPr>
      <w:numPr>
        <w:ilvl w:val="2"/>
      </w:numPr>
      <w:tabs>
        <w:tab w:val="clear" w:pos="3556"/>
        <w:tab w:val="num" w:pos="568"/>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 4 + Indent: Left 0.5 in,标题3a,4th level"/>
    <w:basedOn w:val="3"/>
    <w:next w:val="a"/>
    <w:uiPriority w:val="9"/>
    <w:qFormat/>
    <w:pPr>
      <w:numPr>
        <w:ilvl w:val="3"/>
      </w:numPr>
      <w:tabs>
        <w:tab w:val="num" w:pos="720"/>
      </w:tabs>
      <w:outlineLvl w:val="3"/>
    </w:pPr>
    <w:rPr>
      <w:sz w:val="24"/>
    </w:rPr>
  </w:style>
  <w:style w:type="paragraph" w:styleId="5">
    <w:name w:val="heading 5"/>
    <w:aliases w:val="h5,Heading5,H5"/>
    <w:basedOn w:val="4"/>
    <w:next w:val="a"/>
    <w:uiPriority w:val="9"/>
    <w:qFormat/>
    <w:pPr>
      <w:numPr>
        <w:ilvl w:val="4"/>
      </w:numPr>
      <w:tabs>
        <w:tab w:val="num" w:pos="864"/>
      </w:tabs>
      <w:outlineLvl w:val="4"/>
    </w:pPr>
    <w:rPr>
      <w:sz w:val="22"/>
    </w:rPr>
  </w:style>
  <w:style w:type="paragraph" w:styleId="6">
    <w:name w:val="heading 6"/>
    <w:basedOn w:val="H6"/>
    <w:next w:val="a"/>
    <w:link w:val="60"/>
    <w:uiPriority w:val="9"/>
    <w:qFormat/>
    <w:pPr>
      <w:numPr>
        <w:ilvl w:val="5"/>
      </w:numPr>
      <w:tabs>
        <w:tab w:val="num" w:pos="1008"/>
      </w:tabs>
      <w:outlineLvl w:val="5"/>
    </w:pPr>
  </w:style>
  <w:style w:type="paragraph" w:styleId="7">
    <w:name w:val="heading 7"/>
    <w:basedOn w:val="H6"/>
    <w:next w:val="a"/>
    <w:uiPriority w:val="9"/>
    <w:qFormat/>
    <w:pPr>
      <w:numPr>
        <w:ilvl w:val="6"/>
      </w:numPr>
      <w:tabs>
        <w:tab w:val="num" w:pos="1008"/>
      </w:tabs>
      <w:outlineLvl w:val="6"/>
    </w:pPr>
  </w:style>
  <w:style w:type="paragraph" w:styleId="8">
    <w:name w:val="heading 8"/>
    <w:aliases w:val="Table Heading"/>
    <w:basedOn w:val="H6"/>
    <w:next w:val="a"/>
    <w:uiPriority w:val="9"/>
    <w:qFormat/>
    <w:pPr>
      <w:numPr>
        <w:ilvl w:val="7"/>
      </w:numPr>
      <w:tabs>
        <w:tab w:val="num" w:pos="1008"/>
      </w:tabs>
      <w:outlineLvl w:val="7"/>
    </w:pPr>
  </w:style>
  <w:style w:type="paragraph" w:styleId="9">
    <w:name w:val="heading 9"/>
    <w:aliases w:val="Figure Heading,FH"/>
    <w:basedOn w:val="H6"/>
    <w:next w:val="a"/>
    <w:uiPriority w:val="9"/>
    <w:qFormat/>
    <w:pPr>
      <w:numPr>
        <w:ilvl w:val="8"/>
      </w:numPr>
      <w:tabs>
        <w:tab w:val="num" w:pos="1008"/>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列,P,列表段,목"/>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uiPriority w:val="9"/>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标题 2 (文字),Header 2 (文字),Header2 (文字),22 (文字),heading2 (文字),2nd level (文字),H21 (文字),H22 (文字),H23 (文字),H24 (文字)"/>
    <w:basedOn w:val="a0"/>
    <w:link w:val="2"/>
    <w:uiPriority w:val="9"/>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uiPriority w:val="9"/>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B3Char2">
    <w:name w:val="B3 Char2"/>
    <w:link w:val="B3"/>
    <w:qFormat/>
    <w:rsid w:val="00CF4E8D"/>
    <w:rPr>
      <w:lang w:eastAsia="en-US"/>
    </w:rPr>
  </w:style>
  <w:style w:type="character" w:customStyle="1" w:styleId="B5Char">
    <w:name w:val="B5 Char"/>
    <w:link w:val="B5"/>
    <w:qFormat/>
    <w:locked/>
    <w:rsid w:val="00CF4E8D"/>
    <w:rPr>
      <w:lang w:eastAsia="en-US"/>
    </w:rPr>
  </w:style>
  <w:style w:type="character" w:customStyle="1" w:styleId="B6Char">
    <w:name w:val="B6 Char"/>
    <w:link w:val="B6"/>
    <w:qFormat/>
    <w:locked/>
    <w:rsid w:val="00CF4E8D"/>
    <w:rPr>
      <w:rFonts w:eastAsia="Times New Roman"/>
    </w:rPr>
  </w:style>
  <w:style w:type="paragraph" w:customStyle="1" w:styleId="B6">
    <w:name w:val="B6"/>
    <w:basedOn w:val="B5"/>
    <w:link w:val="B6Char"/>
    <w:qFormat/>
    <w:rsid w:val="00CF4E8D"/>
    <w:pPr>
      <w:overflowPunct w:val="0"/>
      <w:autoSpaceDE w:val="0"/>
      <w:autoSpaceDN w:val="0"/>
      <w:adjustRightInd w:val="0"/>
      <w:ind w:left="1985"/>
      <w:textAlignment w:val="baseline"/>
    </w:pPr>
    <w:rPr>
      <w:rFonts w:eastAsia="Times New Roman"/>
      <w:lang w:eastAsia="ja-JP"/>
    </w:rPr>
  </w:style>
  <w:style w:type="character" w:customStyle="1" w:styleId="B4Char">
    <w:name w:val="B4 Char"/>
    <w:link w:val="B4"/>
    <w:qFormat/>
    <w:rsid w:val="00CF4E8D"/>
    <w:rPr>
      <w:lang w:eastAsia="en-US"/>
    </w:rPr>
  </w:style>
  <w:style w:type="character" w:styleId="aff8">
    <w:name w:val="Placeholder Text"/>
    <w:basedOn w:val="a0"/>
    <w:uiPriority w:val="99"/>
    <w:semiHidden/>
    <w:rsid w:val="009B335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7732271">
      <w:bodyDiv w:val="1"/>
      <w:marLeft w:val="0"/>
      <w:marRight w:val="0"/>
      <w:marTop w:val="0"/>
      <w:marBottom w:val="0"/>
      <w:divBdr>
        <w:top w:val="none" w:sz="0" w:space="0" w:color="auto"/>
        <w:left w:val="none" w:sz="0" w:space="0" w:color="auto"/>
        <w:bottom w:val="none" w:sz="0" w:space="0" w:color="auto"/>
        <w:right w:val="none" w:sz="0" w:space="0" w:color="auto"/>
      </w:divBdr>
      <w:divsChild>
        <w:div w:id="1660691212">
          <w:marLeft w:val="547"/>
          <w:marRight w:val="0"/>
          <w:marTop w:val="0"/>
          <w:marBottom w:val="0"/>
          <w:divBdr>
            <w:top w:val="none" w:sz="0" w:space="0" w:color="auto"/>
            <w:left w:val="none" w:sz="0" w:space="0" w:color="auto"/>
            <w:bottom w:val="none" w:sz="0" w:space="0" w:color="auto"/>
            <w:right w:val="none" w:sz="0" w:space="0" w:color="auto"/>
          </w:divBdr>
        </w:div>
        <w:div w:id="1971470546">
          <w:marLeft w:val="547"/>
          <w:marRight w:val="0"/>
          <w:marTop w:val="0"/>
          <w:marBottom w:val="0"/>
          <w:divBdr>
            <w:top w:val="none" w:sz="0" w:space="0" w:color="auto"/>
            <w:left w:val="none" w:sz="0" w:space="0" w:color="auto"/>
            <w:bottom w:val="none" w:sz="0" w:space="0" w:color="auto"/>
            <w:right w:val="none" w:sz="0" w:space="0" w:color="auto"/>
          </w:divBdr>
        </w:div>
        <w:div w:id="522329601">
          <w:marLeft w:val="1498"/>
          <w:marRight w:val="0"/>
          <w:marTop w:val="0"/>
          <w:marBottom w:val="0"/>
          <w:divBdr>
            <w:top w:val="none" w:sz="0" w:space="0" w:color="auto"/>
            <w:left w:val="none" w:sz="0" w:space="0" w:color="auto"/>
            <w:bottom w:val="none" w:sz="0" w:space="0" w:color="auto"/>
            <w:right w:val="none" w:sz="0" w:space="0" w:color="auto"/>
          </w:divBdr>
        </w:div>
        <w:div w:id="852761625">
          <w:marLeft w:val="1498"/>
          <w:marRight w:val="0"/>
          <w:marTop w:val="0"/>
          <w:marBottom w:val="0"/>
          <w:divBdr>
            <w:top w:val="none" w:sz="0" w:space="0" w:color="auto"/>
            <w:left w:val="none" w:sz="0" w:space="0" w:color="auto"/>
            <w:bottom w:val="none" w:sz="0" w:space="0" w:color="auto"/>
            <w:right w:val="none" w:sz="0" w:space="0" w:color="auto"/>
          </w:divBdr>
        </w:div>
        <w:div w:id="807743230">
          <w:marLeft w:val="1498"/>
          <w:marRight w:val="0"/>
          <w:marTop w:val="0"/>
          <w:marBottom w:val="0"/>
          <w:divBdr>
            <w:top w:val="none" w:sz="0" w:space="0" w:color="auto"/>
            <w:left w:val="none" w:sz="0" w:space="0" w:color="auto"/>
            <w:bottom w:val="none" w:sz="0" w:space="0" w:color="auto"/>
            <w:right w:val="none" w:sz="0" w:space="0" w:color="auto"/>
          </w:divBdr>
        </w:div>
        <w:div w:id="628709004">
          <w:marLeft w:val="547"/>
          <w:marRight w:val="0"/>
          <w:marTop w:val="0"/>
          <w:marBottom w:val="0"/>
          <w:divBdr>
            <w:top w:val="none" w:sz="0" w:space="0" w:color="auto"/>
            <w:left w:val="none" w:sz="0" w:space="0" w:color="auto"/>
            <w:bottom w:val="none" w:sz="0" w:space="0" w:color="auto"/>
            <w:right w:val="none" w:sz="0" w:space="0" w:color="auto"/>
          </w:divBdr>
        </w:div>
        <w:div w:id="1231503218">
          <w:marLeft w:val="547"/>
          <w:marRight w:val="0"/>
          <w:marTop w:val="0"/>
          <w:marBottom w:val="0"/>
          <w:divBdr>
            <w:top w:val="none" w:sz="0" w:space="0" w:color="auto"/>
            <w:left w:val="none" w:sz="0" w:space="0" w:color="auto"/>
            <w:bottom w:val="none" w:sz="0" w:space="0" w:color="auto"/>
            <w:right w:val="none" w:sz="0" w:space="0" w:color="auto"/>
          </w:divBdr>
        </w:div>
        <w:div w:id="2079356699">
          <w:marLeft w:val="547"/>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0641423">
      <w:bodyDiv w:val="1"/>
      <w:marLeft w:val="0"/>
      <w:marRight w:val="0"/>
      <w:marTop w:val="0"/>
      <w:marBottom w:val="0"/>
      <w:divBdr>
        <w:top w:val="none" w:sz="0" w:space="0" w:color="auto"/>
        <w:left w:val="none" w:sz="0" w:space="0" w:color="auto"/>
        <w:bottom w:val="none" w:sz="0" w:space="0" w:color="auto"/>
        <w:right w:val="none" w:sz="0" w:space="0" w:color="auto"/>
      </w:divBdr>
      <w:divsChild>
        <w:div w:id="1568149618">
          <w:marLeft w:val="547"/>
          <w:marRight w:val="0"/>
          <w:marTop w:val="0"/>
          <w:marBottom w:val="0"/>
          <w:divBdr>
            <w:top w:val="none" w:sz="0" w:space="0" w:color="auto"/>
            <w:left w:val="none" w:sz="0" w:space="0" w:color="auto"/>
            <w:bottom w:val="none" w:sz="0" w:space="0" w:color="auto"/>
            <w:right w:val="none" w:sz="0" w:space="0" w:color="auto"/>
          </w:divBdr>
        </w:div>
        <w:div w:id="1741322155">
          <w:marLeft w:val="547"/>
          <w:marRight w:val="0"/>
          <w:marTop w:val="0"/>
          <w:marBottom w:val="18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2222158">
      <w:bodyDiv w:val="1"/>
      <w:marLeft w:val="0"/>
      <w:marRight w:val="0"/>
      <w:marTop w:val="0"/>
      <w:marBottom w:val="0"/>
      <w:divBdr>
        <w:top w:val="none" w:sz="0" w:space="0" w:color="auto"/>
        <w:left w:val="none" w:sz="0" w:space="0" w:color="auto"/>
        <w:bottom w:val="none" w:sz="0" w:space="0" w:color="auto"/>
        <w:right w:val="none" w:sz="0" w:space="0" w:color="auto"/>
      </w:divBdr>
      <w:divsChild>
        <w:div w:id="1479879579">
          <w:marLeft w:val="547"/>
          <w:marRight w:val="0"/>
          <w:marTop w:val="0"/>
          <w:marBottom w:val="0"/>
          <w:divBdr>
            <w:top w:val="none" w:sz="0" w:space="0" w:color="auto"/>
            <w:left w:val="none" w:sz="0" w:space="0" w:color="auto"/>
            <w:bottom w:val="none" w:sz="0" w:space="0" w:color="auto"/>
            <w:right w:val="none" w:sz="0" w:space="0" w:color="auto"/>
          </w:divBdr>
        </w:div>
        <w:div w:id="1361904359">
          <w:marLeft w:val="1166"/>
          <w:marRight w:val="0"/>
          <w:marTop w:val="0"/>
          <w:marBottom w:val="0"/>
          <w:divBdr>
            <w:top w:val="none" w:sz="0" w:space="0" w:color="auto"/>
            <w:left w:val="none" w:sz="0" w:space="0" w:color="auto"/>
            <w:bottom w:val="none" w:sz="0" w:space="0" w:color="auto"/>
            <w:right w:val="none" w:sz="0" w:space="0" w:color="auto"/>
          </w:divBdr>
        </w:div>
        <w:div w:id="1894609251">
          <w:marLeft w:val="547"/>
          <w:marRight w:val="0"/>
          <w:marTop w:val="0"/>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225508">
      <w:bodyDiv w:val="1"/>
      <w:marLeft w:val="0"/>
      <w:marRight w:val="0"/>
      <w:marTop w:val="0"/>
      <w:marBottom w:val="0"/>
      <w:divBdr>
        <w:top w:val="none" w:sz="0" w:space="0" w:color="auto"/>
        <w:left w:val="none" w:sz="0" w:space="0" w:color="auto"/>
        <w:bottom w:val="none" w:sz="0" w:space="0" w:color="auto"/>
        <w:right w:val="none" w:sz="0" w:space="0" w:color="auto"/>
      </w:divBdr>
      <w:divsChild>
        <w:div w:id="980617983">
          <w:marLeft w:val="547"/>
          <w:marRight w:val="0"/>
          <w:marTop w:val="0"/>
          <w:marBottom w:val="0"/>
          <w:divBdr>
            <w:top w:val="none" w:sz="0" w:space="0" w:color="auto"/>
            <w:left w:val="none" w:sz="0" w:space="0" w:color="auto"/>
            <w:bottom w:val="none" w:sz="0" w:space="0" w:color="auto"/>
            <w:right w:val="none" w:sz="0" w:space="0" w:color="auto"/>
          </w:divBdr>
        </w:div>
        <w:div w:id="1236235212">
          <w:marLeft w:val="1166"/>
          <w:marRight w:val="0"/>
          <w:marTop w:val="0"/>
          <w:marBottom w:val="0"/>
          <w:divBdr>
            <w:top w:val="none" w:sz="0" w:space="0" w:color="auto"/>
            <w:left w:val="none" w:sz="0" w:space="0" w:color="auto"/>
            <w:bottom w:val="none" w:sz="0" w:space="0" w:color="auto"/>
            <w:right w:val="none" w:sz="0" w:space="0" w:color="auto"/>
          </w:divBdr>
        </w:div>
        <w:div w:id="1709455504">
          <w:marLeft w:val="547"/>
          <w:marRight w:val="0"/>
          <w:marTop w:val="0"/>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394134257">
      <w:bodyDiv w:val="1"/>
      <w:marLeft w:val="0"/>
      <w:marRight w:val="0"/>
      <w:marTop w:val="0"/>
      <w:marBottom w:val="0"/>
      <w:divBdr>
        <w:top w:val="none" w:sz="0" w:space="0" w:color="auto"/>
        <w:left w:val="none" w:sz="0" w:space="0" w:color="auto"/>
        <w:bottom w:val="none" w:sz="0" w:space="0" w:color="auto"/>
        <w:right w:val="none" w:sz="0" w:space="0" w:color="auto"/>
      </w:divBdr>
      <w:divsChild>
        <w:div w:id="168259678">
          <w:marLeft w:val="547"/>
          <w:marRight w:val="0"/>
          <w:marTop w:val="0"/>
          <w:marBottom w:val="0"/>
          <w:divBdr>
            <w:top w:val="none" w:sz="0" w:space="0" w:color="auto"/>
            <w:left w:val="none" w:sz="0" w:space="0" w:color="auto"/>
            <w:bottom w:val="none" w:sz="0" w:space="0" w:color="auto"/>
            <w:right w:val="none" w:sz="0" w:space="0" w:color="auto"/>
          </w:divBdr>
        </w:div>
        <w:div w:id="349648065">
          <w:marLeft w:val="547"/>
          <w:marRight w:val="0"/>
          <w:marTop w:val="0"/>
          <w:marBottom w:val="0"/>
          <w:divBdr>
            <w:top w:val="none" w:sz="0" w:space="0" w:color="auto"/>
            <w:left w:val="none" w:sz="0" w:space="0" w:color="auto"/>
            <w:bottom w:val="none" w:sz="0" w:space="0" w:color="auto"/>
            <w:right w:val="none" w:sz="0" w:space="0" w:color="auto"/>
          </w:divBdr>
        </w:div>
        <w:div w:id="341591898">
          <w:marLeft w:val="1498"/>
          <w:marRight w:val="0"/>
          <w:marTop w:val="0"/>
          <w:marBottom w:val="0"/>
          <w:divBdr>
            <w:top w:val="none" w:sz="0" w:space="0" w:color="auto"/>
            <w:left w:val="none" w:sz="0" w:space="0" w:color="auto"/>
            <w:bottom w:val="none" w:sz="0" w:space="0" w:color="auto"/>
            <w:right w:val="none" w:sz="0" w:space="0" w:color="auto"/>
          </w:divBdr>
        </w:div>
        <w:div w:id="625428990">
          <w:marLeft w:val="2462"/>
          <w:marRight w:val="0"/>
          <w:marTop w:val="0"/>
          <w:marBottom w:val="0"/>
          <w:divBdr>
            <w:top w:val="none" w:sz="0" w:space="0" w:color="auto"/>
            <w:left w:val="none" w:sz="0" w:space="0" w:color="auto"/>
            <w:bottom w:val="none" w:sz="0" w:space="0" w:color="auto"/>
            <w:right w:val="none" w:sz="0" w:space="0" w:color="auto"/>
          </w:divBdr>
        </w:div>
        <w:div w:id="751896181">
          <w:marLeft w:val="2462"/>
          <w:marRight w:val="0"/>
          <w:marTop w:val="0"/>
          <w:marBottom w:val="0"/>
          <w:divBdr>
            <w:top w:val="none" w:sz="0" w:space="0" w:color="auto"/>
            <w:left w:val="none" w:sz="0" w:space="0" w:color="auto"/>
            <w:bottom w:val="none" w:sz="0" w:space="0" w:color="auto"/>
            <w:right w:val="none" w:sz="0" w:space="0" w:color="auto"/>
          </w:divBdr>
        </w:div>
        <w:div w:id="1699895325">
          <w:marLeft w:val="1498"/>
          <w:marRight w:val="0"/>
          <w:marTop w:val="0"/>
          <w:marBottom w:val="0"/>
          <w:divBdr>
            <w:top w:val="none" w:sz="0" w:space="0" w:color="auto"/>
            <w:left w:val="none" w:sz="0" w:space="0" w:color="auto"/>
            <w:bottom w:val="none" w:sz="0" w:space="0" w:color="auto"/>
            <w:right w:val="none" w:sz="0" w:space="0" w:color="auto"/>
          </w:divBdr>
        </w:div>
        <w:div w:id="1088889902">
          <w:marLeft w:val="2462"/>
          <w:marRight w:val="0"/>
          <w:marTop w:val="0"/>
          <w:marBottom w:val="0"/>
          <w:divBdr>
            <w:top w:val="none" w:sz="0" w:space="0" w:color="auto"/>
            <w:left w:val="none" w:sz="0" w:space="0" w:color="auto"/>
            <w:bottom w:val="none" w:sz="0" w:space="0" w:color="auto"/>
            <w:right w:val="none" w:sz="0" w:space="0" w:color="auto"/>
          </w:divBdr>
        </w:div>
        <w:div w:id="1372461576">
          <w:marLeft w:val="547"/>
          <w:marRight w:val="0"/>
          <w:marTop w:val="0"/>
          <w:marBottom w:val="0"/>
          <w:divBdr>
            <w:top w:val="none" w:sz="0" w:space="0" w:color="auto"/>
            <w:left w:val="none" w:sz="0" w:space="0" w:color="auto"/>
            <w:bottom w:val="none" w:sz="0" w:space="0" w:color="auto"/>
            <w:right w:val="none" w:sz="0" w:space="0" w:color="auto"/>
          </w:divBdr>
        </w:div>
        <w:div w:id="165289864">
          <w:marLeft w:val="547"/>
          <w:marRight w:val="0"/>
          <w:marTop w:val="0"/>
          <w:marBottom w:val="0"/>
          <w:divBdr>
            <w:top w:val="none" w:sz="0" w:space="0" w:color="auto"/>
            <w:left w:val="none" w:sz="0" w:space="0" w:color="auto"/>
            <w:bottom w:val="none" w:sz="0" w:space="0" w:color="auto"/>
            <w:right w:val="none" w:sz="0" w:space="0" w:color="auto"/>
          </w:divBdr>
        </w:div>
        <w:div w:id="644897492">
          <w:marLeft w:val="547"/>
          <w:marRight w:val="0"/>
          <w:marTop w:val="0"/>
          <w:marBottom w:val="0"/>
          <w:divBdr>
            <w:top w:val="none" w:sz="0" w:space="0" w:color="auto"/>
            <w:left w:val="none" w:sz="0" w:space="0" w:color="auto"/>
            <w:bottom w:val="none" w:sz="0" w:space="0" w:color="auto"/>
            <w:right w:val="none" w:sz="0" w:space="0" w:color="auto"/>
          </w:divBdr>
        </w:div>
      </w:divsChild>
    </w:div>
    <w:div w:id="399443481">
      <w:bodyDiv w:val="1"/>
      <w:marLeft w:val="0"/>
      <w:marRight w:val="0"/>
      <w:marTop w:val="0"/>
      <w:marBottom w:val="0"/>
      <w:divBdr>
        <w:top w:val="none" w:sz="0" w:space="0" w:color="auto"/>
        <w:left w:val="none" w:sz="0" w:space="0" w:color="auto"/>
        <w:bottom w:val="none" w:sz="0" w:space="0" w:color="auto"/>
        <w:right w:val="none" w:sz="0" w:space="0" w:color="auto"/>
      </w:divBdr>
      <w:divsChild>
        <w:div w:id="1532839117">
          <w:marLeft w:val="547"/>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8859779">
      <w:bodyDiv w:val="1"/>
      <w:marLeft w:val="0"/>
      <w:marRight w:val="0"/>
      <w:marTop w:val="0"/>
      <w:marBottom w:val="0"/>
      <w:divBdr>
        <w:top w:val="none" w:sz="0" w:space="0" w:color="auto"/>
        <w:left w:val="none" w:sz="0" w:space="0" w:color="auto"/>
        <w:bottom w:val="none" w:sz="0" w:space="0" w:color="auto"/>
        <w:right w:val="none" w:sz="0" w:space="0" w:color="auto"/>
      </w:divBdr>
      <w:divsChild>
        <w:div w:id="619071897">
          <w:marLeft w:val="547"/>
          <w:marRight w:val="0"/>
          <w:marTop w:val="86"/>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306492">
      <w:bodyDiv w:val="1"/>
      <w:marLeft w:val="0"/>
      <w:marRight w:val="0"/>
      <w:marTop w:val="0"/>
      <w:marBottom w:val="0"/>
      <w:divBdr>
        <w:top w:val="none" w:sz="0" w:space="0" w:color="auto"/>
        <w:left w:val="none" w:sz="0" w:space="0" w:color="auto"/>
        <w:bottom w:val="none" w:sz="0" w:space="0" w:color="auto"/>
        <w:right w:val="none" w:sz="0" w:space="0" w:color="auto"/>
      </w:divBdr>
      <w:divsChild>
        <w:div w:id="164250800">
          <w:marLeft w:val="547"/>
          <w:marRight w:val="0"/>
          <w:marTop w:val="0"/>
          <w:marBottom w:val="0"/>
          <w:divBdr>
            <w:top w:val="none" w:sz="0" w:space="0" w:color="auto"/>
            <w:left w:val="none" w:sz="0" w:space="0" w:color="auto"/>
            <w:bottom w:val="none" w:sz="0" w:space="0" w:color="auto"/>
            <w:right w:val="none" w:sz="0" w:space="0" w:color="auto"/>
          </w:divBdr>
        </w:div>
        <w:div w:id="463623787">
          <w:marLeft w:val="1498"/>
          <w:marRight w:val="0"/>
          <w:marTop w:val="0"/>
          <w:marBottom w:val="0"/>
          <w:divBdr>
            <w:top w:val="none" w:sz="0" w:space="0" w:color="auto"/>
            <w:left w:val="none" w:sz="0" w:space="0" w:color="auto"/>
            <w:bottom w:val="none" w:sz="0" w:space="0" w:color="auto"/>
            <w:right w:val="none" w:sz="0" w:space="0" w:color="auto"/>
          </w:divBdr>
        </w:div>
        <w:div w:id="322438863">
          <w:marLeft w:val="1498"/>
          <w:marRight w:val="0"/>
          <w:marTop w:val="0"/>
          <w:marBottom w:val="0"/>
          <w:divBdr>
            <w:top w:val="none" w:sz="0" w:space="0" w:color="auto"/>
            <w:left w:val="none" w:sz="0" w:space="0" w:color="auto"/>
            <w:bottom w:val="none" w:sz="0" w:space="0" w:color="auto"/>
            <w:right w:val="none" w:sz="0" w:space="0" w:color="auto"/>
          </w:divBdr>
        </w:div>
        <w:div w:id="64577024">
          <w:marLeft w:val="1498"/>
          <w:marRight w:val="0"/>
          <w:marTop w:val="0"/>
          <w:marBottom w:val="0"/>
          <w:divBdr>
            <w:top w:val="none" w:sz="0" w:space="0" w:color="auto"/>
            <w:left w:val="none" w:sz="0" w:space="0" w:color="auto"/>
            <w:bottom w:val="none" w:sz="0" w:space="0" w:color="auto"/>
            <w:right w:val="none" w:sz="0" w:space="0" w:color="auto"/>
          </w:divBdr>
        </w:div>
        <w:div w:id="765689673">
          <w:marLeft w:val="547"/>
          <w:marRight w:val="0"/>
          <w:marTop w:val="0"/>
          <w:marBottom w:val="0"/>
          <w:divBdr>
            <w:top w:val="none" w:sz="0" w:space="0" w:color="auto"/>
            <w:left w:val="none" w:sz="0" w:space="0" w:color="auto"/>
            <w:bottom w:val="none" w:sz="0" w:space="0" w:color="auto"/>
            <w:right w:val="none" w:sz="0" w:space="0" w:color="auto"/>
          </w:divBdr>
        </w:div>
        <w:div w:id="2127236508">
          <w:marLeft w:val="1498"/>
          <w:marRight w:val="0"/>
          <w:marTop w:val="0"/>
          <w:marBottom w:val="0"/>
          <w:divBdr>
            <w:top w:val="none" w:sz="0" w:space="0" w:color="auto"/>
            <w:left w:val="none" w:sz="0" w:space="0" w:color="auto"/>
            <w:bottom w:val="none" w:sz="0" w:space="0" w:color="auto"/>
            <w:right w:val="none" w:sz="0" w:space="0" w:color="auto"/>
          </w:divBdr>
        </w:div>
        <w:div w:id="1224410971">
          <w:marLeft w:val="1498"/>
          <w:marRight w:val="0"/>
          <w:marTop w:val="0"/>
          <w:marBottom w:val="0"/>
          <w:divBdr>
            <w:top w:val="none" w:sz="0" w:space="0" w:color="auto"/>
            <w:left w:val="none" w:sz="0" w:space="0" w:color="auto"/>
            <w:bottom w:val="none" w:sz="0" w:space="0" w:color="auto"/>
            <w:right w:val="none" w:sz="0" w:space="0" w:color="auto"/>
          </w:divBdr>
        </w:div>
        <w:div w:id="22245632">
          <w:marLeft w:val="547"/>
          <w:marRight w:val="0"/>
          <w:marTop w:val="0"/>
          <w:marBottom w:val="0"/>
          <w:divBdr>
            <w:top w:val="none" w:sz="0" w:space="0" w:color="auto"/>
            <w:left w:val="none" w:sz="0" w:space="0" w:color="auto"/>
            <w:bottom w:val="none" w:sz="0" w:space="0" w:color="auto"/>
            <w:right w:val="none" w:sz="0" w:space="0" w:color="auto"/>
          </w:divBdr>
        </w:div>
        <w:div w:id="908341798">
          <w:marLeft w:val="1498"/>
          <w:marRight w:val="0"/>
          <w:marTop w:val="0"/>
          <w:marBottom w:val="0"/>
          <w:divBdr>
            <w:top w:val="none" w:sz="0" w:space="0" w:color="auto"/>
            <w:left w:val="none" w:sz="0" w:space="0" w:color="auto"/>
            <w:bottom w:val="none" w:sz="0" w:space="0" w:color="auto"/>
            <w:right w:val="none" w:sz="0" w:space="0" w:color="auto"/>
          </w:divBdr>
        </w:div>
        <w:div w:id="98257817">
          <w:marLeft w:val="547"/>
          <w:marRight w:val="0"/>
          <w:marTop w:val="0"/>
          <w:marBottom w:val="0"/>
          <w:divBdr>
            <w:top w:val="none" w:sz="0" w:space="0" w:color="auto"/>
            <w:left w:val="none" w:sz="0" w:space="0" w:color="auto"/>
            <w:bottom w:val="none" w:sz="0" w:space="0" w:color="auto"/>
            <w:right w:val="none" w:sz="0" w:space="0" w:color="auto"/>
          </w:divBdr>
        </w:div>
        <w:div w:id="629482016">
          <w:marLeft w:val="1498"/>
          <w:marRight w:val="0"/>
          <w:marTop w:val="0"/>
          <w:marBottom w:val="0"/>
          <w:divBdr>
            <w:top w:val="none" w:sz="0" w:space="0" w:color="auto"/>
            <w:left w:val="none" w:sz="0" w:space="0" w:color="auto"/>
            <w:bottom w:val="none" w:sz="0" w:space="0" w:color="auto"/>
            <w:right w:val="none" w:sz="0" w:space="0" w:color="auto"/>
          </w:divBdr>
        </w:div>
      </w:divsChild>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39923174">
      <w:bodyDiv w:val="1"/>
      <w:marLeft w:val="0"/>
      <w:marRight w:val="0"/>
      <w:marTop w:val="0"/>
      <w:marBottom w:val="0"/>
      <w:divBdr>
        <w:top w:val="none" w:sz="0" w:space="0" w:color="auto"/>
        <w:left w:val="none" w:sz="0" w:space="0" w:color="auto"/>
        <w:bottom w:val="none" w:sz="0" w:space="0" w:color="auto"/>
        <w:right w:val="none" w:sz="0" w:space="0" w:color="auto"/>
      </w:divBdr>
      <w:divsChild>
        <w:div w:id="288367483">
          <w:marLeft w:val="547"/>
          <w:marRight w:val="0"/>
          <w:marTop w:val="86"/>
          <w:marBottom w:val="0"/>
          <w:divBdr>
            <w:top w:val="none" w:sz="0" w:space="0" w:color="auto"/>
            <w:left w:val="none" w:sz="0" w:space="0" w:color="auto"/>
            <w:bottom w:val="none" w:sz="0" w:space="0" w:color="auto"/>
            <w:right w:val="none" w:sz="0" w:space="0" w:color="auto"/>
          </w:divBdr>
        </w:div>
      </w:divsChild>
    </w:div>
    <w:div w:id="651108021">
      <w:bodyDiv w:val="1"/>
      <w:marLeft w:val="0"/>
      <w:marRight w:val="0"/>
      <w:marTop w:val="0"/>
      <w:marBottom w:val="0"/>
      <w:divBdr>
        <w:top w:val="none" w:sz="0" w:space="0" w:color="auto"/>
        <w:left w:val="none" w:sz="0" w:space="0" w:color="auto"/>
        <w:bottom w:val="none" w:sz="0" w:space="0" w:color="auto"/>
        <w:right w:val="none" w:sz="0" w:space="0" w:color="auto"/>
      </w:divBdr>
      <w:divsChild>
        <w:div w:id="1171338634">
          <w:marLeft w:val="547"/>
          <w:marRight w:val="0"/>
          <w:marTop w:val="0"/>
          <w:marBottom w:val="0"/>
          <w:divBdr>
            <w:top w:val="none" w:sz="0" w:space="0" w:color="auto"/>
            <w:left w:val="none" w:sz="0" w:space="0" w:color="auto"/>
            <w:bottom w:val="none" w:sz="0" w:space="0" w:color="auto"/>
            <w:right w:val="none" w:sz="0" w:space="0" w:color="auto"/>
          </w:divBdr>
        </w:div>
        <w:div w:id="76832116">
          <w:marLeft w:val="1166"/>
          <w:marRight w:val="0"/>
          <w:marTop w:val="0"/>
          <w:marBottom w:val="0"/>
          <w:divBdr>
            <w:top w:val="none" w:sz="0" w:space="0" w:color="auto"/>
            <w:left w:val="none" w:sz="0" w:space="0" w:color="auto"/>
            <w:bottom w:val="none" w:sz="0" w:space="0" w:color="auto"/>
            <w:right w:val="none" w:sz="0" w:space="0" w:color="auto"/>
          </w:divBdr>
        </w:div>
        <w:div w:id="1521774020">
          <w:marLeft w:val="547"/>
          <w:marRight w:val="0"/>
          <w:marTop w:val="0"/>
          <w:marBottom w:val="0"/>
          <w:divBdr>
            <w:top w:val="none" w:sz="0" w:space="0" w:color="auto"/>
            <w:left w:val="none" w:sz="0" w:space="0" w:color="auto"/>
            <w:bottom w:val="none" w:sz="0" w:space="0" w:color="auto"/>
            <w:right w:val="none" w:sz="0" w:space="0" w:color="auto"/>
          </w:divBdr>
        </w:div>
      </w:divsChild>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72629859">
      <w:bodyDiv w:val="1"/>
      <w:marLeft w:val="0"/>
      <w:marRight w:val="0"/>
      <w:marTop w:val="0"/>
      <w:marBottom w:val="0"/>
      <w:divBdr>
        <w:top w:val="none" w:sz="0" w:space="0" w:color="auto"/>
        <w:left w:val="none" w:sz="0" w:space="0" w:color="auto"/>
        <w:bottom w:val="none" w:sz="0" w:space="0" w:color="auto"/>
        <w:right w:val="none" w:sz="0" w:space="0" w:color="auto"/>
      </w:divBdr>
      <w:divsChild>
        <w:div w:id="803230674">
          <w:marLeft w:val="547"/>
          <w:marRight w:val="0"/>
          <w:marTop w:val="0"/>
          <w:marBottom w:val="0"/>
          <w:divBdr>
            <w:top w:val="none" w:sz="0" w:space="0" w:color="auto"/>
            <w:left w:val="none" w:sz="0" w:space="0" w:color="auto"/>
            <w:bottom w:val="none" w:sz="0" w:space="0" w:color="auto"/>
            <w:right w:val="none" w:sz="0" w:space="0" w:color="auto"/>
          </w:divBdr>
        </w:div>
        <w:div w:id="1758794436">
          <w:marLeft w:val="547"/>
          <w:marRight w:val="0"/>
          <w:marTop w:val="0"/>
          <w:marBottom w:val="0"/>
          <w:divBdr>
            <w:top w:val="none" w:sz="0" w:space="0" w:color="auto"/>
            <w:left w:val="none" w:sz="0" w:space="0" w:color="auto"/>
            <w:bottom w:val="none" w:sz="0" w:space="0" w:color="auto"/>
            <w:right w:val="none" w:sz="0" w:space="0" w:color="auto"/>
          </w:divBdr>
        </w:div>
        <w:div w:id="765348989">
          <w:marLeft w:val="547"/>
          <w:marRight w:val="0"/>
          <w:marTop w:val="0"/>
          <w:marBottom w:val="0"/>
          <w:divBdr>
            <w:top w:val="none" w:sz="0" w:space="0" w:color="auto"/>
            <w:left w:val="none" w:sz="0" w:space="0" w:color="auto"/>
            <w:bottom w:val="none" w:sz="0" w:space="0" w:color="auto"/>
            <w:right w:val="none" w:sz="0" w:space="0" w:color="auto"/>
          </w:divBdr>
        </w:div>
        <w:div w:id="1417825007">
          <w:marLeft w:val="1498"/>
          <w:marRight w:val="0"/>
          <w:marTop w:val="0"/>
          <w:marBottom w:val="0"/>
          <w:divBdr>
            <w:top w:val="none" w:sz="0" w:space="0" w:color="auto"/>
            <w:left w:val="none" w:sz="0" w:space="0" w:color="auto"/>
            <w:bottom w:val="none" w:sz="0" w:space="0" w:color="auto"/>
            <w:right w:val="none" w:sz="0" w:space="0" w:color="auto"/>
          </w:divBdr>
        </w:div>
        <w:div w:id="161245061">
          <w:marLeft w:val="1498"/>
          <w:marRight w:val="0"/>
          <w:marTop w:val="0"/>
          <w:marBottom w:val="0"/>
          <w:divBdr>
            <w:top w:val="none" w:sz="0" w:space="0" w:color="auto"/>
            <w:left w:val="none" w:sz="0" w:space="0" w:color="auto"/>
            <w:bottom w:val="none" w:sz="0" w:space="0" w:color="auto"/>
            <w:right w:val="none" w:sz="0" w:space="0" w:color="auto"/>
          </w:divBdr>
        </w:div>
        <w:div w:id="1512644121">
          <w:marLeft w:val="1498"/>
          <w:marRight w:val="0"/>
          <w:marTop w:val="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505156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497444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807447">
      <w:bodyDiv w:val="1"/>
      <w:marLeft w:val="0"/>
      <w:marRight w:val="0"/>
      <w:marTop w:val="0"/>
      <w:marBottom w:val="0"/>
      <w:divBdr>
        <w:top w:val="none" w:sz="0" w:space="0" w:color="auto"/>
        <w:left w:val="none" w:sz="0" w:space="0" w:color="auto"/>
        <w:bottom w:val="none" w:sz="0" w:space="0" w:color="auto"/>
        <w:right w:val="none" w:sz="0" w:space="0" w:color="auto"/>
      </w:divBdr>
      <w:divsChild>
        <w:div w:id="1874999797">
          <w:marLeft w:val="547"/>
          <w:marRight w:val="0"/>
          <w:marTop w:val="0"/>
          <w:marBottom w:val="0"/>
          <w:divBdr>
            <w:top w:val="none" w:sz="0" w:space="0" w:color="auto"/>
            <w:left w:val="none" w:sz="0" w:space="0" w:color="auto"/>
            <w:bottom w:val="none" w:sz="0" w:space="0" w:color="auto"/>
            <w:right w:val="none" w:sz="0" w:space="0" w:color="auto"/>
          </w:divBdr>
        </w:div>
        <w:div w:id="762382808">
          <w:marLeft w:val="1498"/>
          <w:marRight w:val="0"/>
          <w:marTop w:val="0"/>
          <w:marBottom w:val="0"/>
          <w:divBdr>
            <w:top w:val="none" w:sz="0" w:space="0" w:color="auto"/>
            <w:left w:val="none" w:sz="0" w:space="0" w:color="auto"/>
            <w:bottom w:val="none" w:sz="0" w:space="0" w:color="auto"/>
            <w:right w:val="none" w:sz="0" w:space="0" w:color="auto"/>
          </w:divBdr>
        </w:div>
        <w:div w:id="120267161">
          <w:marLeft w:val="2462"/>
          <w:marRight w:val="0"/>
          <w:marTop w:val="0"/>
          <w:marBottom w:val="0"/>
          <w:divBdr>
            <w:top w:val="none" w:sz="0" w:space="0" w:color="auto"/>
            <w:left w:val="none" w:sz="0" w:space="0" w:color="auto"/>
            <w:bottom w:val="none" w:sz="0" w:space="0" w:color="auto"/>
            <w:right w:val="none" w:sz="0" w:space="0" w:color="auto"/>
          </w:divBdr>
        </w:div>
        <w:div w:id="488256584">
          <w:marLeft w:val="1498"/>
          <w:marRight w:val="0"/>
          <w:marTop w:val="0"/>
          <w:marBottom w:val="0"/>
          <w:divBdr>
            <w:top w:val="none" w:sz="0" w:space="0" w:color="auto"/>
            <w:left w:val="none" w:sz="0" w:space="0" w:color="auto"/>
            <w:bottom w:val="none" w:sz="0" w:space="0" w:color="auto"/>
            <w:right w:val="none" w:sz="0" w:space="0" w:color="auto"/>
          </w:divBdr>
        </w:div>
        <w:div w:id="1935019434">
          <w:marLeft w:val="547"/>
          <w:marRight w:val="0"/>
          <w:marTop w:val="0"/>
          <w:marBottom w:val="0"/>
          <w:divBdr>
            <w:top w:val="none" w:sz="0" w:space="0" w:color="auto"/>
            <w:left w:val="none" w:sz="0" w:space="0" w:color="auto"/>
            <w:bottom w:val="none" w:sz="0" w:space="0" w:color="auto"/>
            <w:right w:val="none" w:sz="0" w:space="0" w:color="auto"/>
          </w:divBdr>
        </w:div>
        <w:div w:id="1882159871">
          <w:marLeft w:val="1498"/>
          <w:marRight w:val="0"/>
          <w:marTop w:val="0"/>
          <w:marBottom w:val="0"/>
          <w:divBdr>
            <w:top w:val="none" w:sz="0" w:space="0" w:color="auto"/>
            <w:left w:val="none" w:sz="0" w:space="0" w:color="auto"/>
            <w:bottom w:val="none" w:sz="0" w:space="0" w:color="auto"/>
            <w:right w:val="none" w:sz="0" w:space="0" w:color="auto"/>
          </w:divBdr>
        </w:div>
        <w:div w:id="869336498">
          <w:marLeft w:val="1498"/>
          <w:marRight w:val="0"/>
          <w:marTop w:val="0"/>
          <w:marBottom w:val="0"/>
          <w:divBdr>
            <w:top w:val="none" w:sz="0" w:space="0" w:color="auto"/>
            <w:left w:val="none" w:sz="0" w:space="0" w:color="auto"/>
            <w:bottom w:val="none" w:sz="0" w:space="0" w:color="auto"/>
            <w:right w:val="none" w:sz="0" w:space="0" w:color="auto"/>
          </w:divBdr>
        </w:div>
        <w:div w:id="1253929208">
          <w:marLeft w:val="2462"/>
          <w:marRight w:val="0"/>
          <w:marTop w:val="0"/>
          <w:marBottom w:val="0"/>
          <w:divBdr>
            <w:top w:val="none" w:sz="0" w:space="0" w:color="auto"/>
            <w:left w:val="none" w:sz="0" w:space="0" w:color="auto"/>
            <w:bottom w:val="none" w:sz="0" w:space="0" w:color="auto"/>
            <w:right w:val="none" w:sz="0" w:space="0" w:color="auto"/>
          </w:divBdr>
        </w:div>
        <w:div w:id="1938979193">
          <w:marLeft w:val="2462"/>
          <w:marRight w:val="0"/>
          <w:marTop w:val="0"/>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005890">
      <w:bodyDiv w:val="1"/>
      <w:marLeft w:val="0"/>
      <w:marRight w:val="0"/>
      <w:marTop w:val="0"/>
      <w:marBottom w:val="0"/>
      <w:divBdr>
        <w:top w:val="none" w:sz="0" w:space="0" w:color="auto"/>
        <w:left w:val="none" w:sz="0" w:space="0" w:color="auto"/>
        <w:bottom w:val="none" w:sz="0" w:space="0" w:color="auto"/>
        <w:right w:val="none" w:sz="0" w:space="0" w:color="auto"/>
      </w:divBdr>
      <w:divsChild>
        <w:div w:id="108286434">
          <w:marLeft w:val="1498"/>
          <w:marRight w:val="0"/>
          <w:marTop w:val="0"/>
          <w:marBottom w:val="0"/>
          <w:divBdr>
            <w:top w:val="none" w:sz="0" w:space="0" w:color="auto"/>
            <w:left w:val="none" w:sz="0" w:space="0" w:color="auto"/>
            <w:bottom w:val="none" w:sz="0" w:space="0" w:color="auto"/>
            <w:right w:val="none" w:sz="0" w:space="0" w:color="auto"/>
          </w:divBdr>
        </w:div>
        <w:div w:id="1366056320">
          <w:marLeft w:val="1498"/>
          <w:marRight w:val="0"/>
          <w:marTop w:val="0"/>
          <w:marBottom w:val="0"/>
          <w:divBdr>
            <w:top w:val="none" w:sz="0" w:space="0" w:color="auto"/>
            <w:left w:val="none" w:sz="0" w:space="0" w:color="auto"/>
            <w:bottom w:val="none" w:sz="0" w:space="0" w:color="auto"/>
            <w:right w:val="none" w:sz="0" w:space="0" w:color="auto"/>
          </w:divBdr>
        </w:div>
        <w:div w:id="1885484100">
          <w:marLeft w:val="1498"/>
          <w:marRight w:val="0"/>
          <w:marTop w:val="0"/>
          <w:marBottom w:val="0"/>
          <w:divBdr>
            <w:top w:val="none" w:sz="0" w:space="0" w:color="auto"/>
            <w:left w:val="none" w:sz="0" w:space="0" w:color="auto"/>
            <w:bottom w:val="none" w:sz="0" w:space="0" w:color="auto"/>
            <w:right w:val="none" w:sz="0" w:space="0" w:color="auto"/>
          </w:divBdr>
        </w:div>
      </w:divsChild>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1346679">
      <w:bodyDiv w:val="1"/>
      <w:marLeft w:val="0"/>
      <w:marRight w:val="0"/>
      <w:marTop w:val="0"/>
      <w:marBottom w:val="0"/>
      <w:divBdr>
        <w:top w:val="none" w:sz="0" w:space="0" w:color="auto"/>
        <w:left w:val="none" w:sz="0" w:space="0" w:color="auto"/>
        <w:bottom w:val="none" w:sz="0" w:space="0" w:color="auto"/>
        <w:right w:val="none" w:sz="0" w:space="0" w:color="auto"/>
      </w:divBdr>
      <w:divsChild>
        <w:div w:id="116998519">
          <w:marLeft w:val="547"/>
          <w:marRight w:val="0"/>
          <w:marTop w:val="0"/>
          <w:marBottom w:val="0"/>
          <w:divBdr>
            <w:top w:val="none" w:sz="0" w:space="0" w:color="auto"/>
            <w:left w:val="none" w:sz="0" w:space="0" w:color="auto"/>
            <w:bottom w:val="none" w:sz="0" w:space="0" w:color="auto"/>
            <w:right w:val="none" w:sz="0" w:space="0" w:color="auto"/>
          </w:divBdr>
        </w:div>
        <w:div w:id="1790737799">
          <w:marLeft w:val="1498"/>
          <w:marRight w:val="0"/>
          <w:marTop w:val="0"/>
          <w:marBottom w:val="0"/>
          <w:divBdr>
            <w:top w:val="none" w:sz="0" w:space="0" w:color="auto"/>
            <w:left w:val="none" w:sz="0" w:space="0" w:color="auto"/>
            <w:bottom w:val="none" w:sz="0" w:space="0" w:color="auto"/>
            <w:right w:val="none" w:sz="0" w:space="0" w:color="auto"/>
          </w:divBdr>
        </w:div>
        <w:div w:id="1091467474">
          <w:marLeft w:val="547"/>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861350">
      <w:bodyDiv w:val="1"/>
      <w:marLeft w:val="0"/>
      <w:marRight w:val="0"/>
      <w:marTop w:val="0"/>
      <w:marBottom w:val="0"/>
      <w:divBdr>
        <w:top w:val="none" w:sz="0" w:space="0" w:color="auto"/>
        <w:left w:val="none" w:sz="0" w:space="0" w:color="auto"/>
        <w:bottom w:val="none" w:sz="0" w:space="0" w:color="auto"/>
        <w:right w:val="none" w:sz="0" w:space="0" w:color="auto"/>
      </w:divBdr>
      <w:divsChild>
        <w:div w:id="348028520">
          <w:marLeft w:val="547"/>
          <w:marRight w:val="0"/>
          <w:marTop w:val="77"/>
          <w:marBottom w:val="0"/>
          <w:divBdr>
            <w:top w:val="none" w:sz="0" w:space="0" w:color="auto"/>
            <w:left w:val="none" w:sz="0" w:space="0" w:color="auto"/>
            <w:bottom w:val="none" w:sz="0" w:space="0" w:color="auto"/>
            <w:right w:val="none" w:sz="0" w:space="0" w:color="auto"/>
          </w:divBdr>
        </w:div>
        <w:div w:id="1692761417">
          <w:marLeft w:val="1166"/>
          <w:marRight w:val="0"/>
          <w:marTop w:val="67"/>
          <w:marBottom w:val="0"/>
          <w:divBdr>
            <w:top w:val="none" w:sz="0" w:space="0" w:color="auto"/>
            <w:left w:val="none" w:sz="0" w:space="0" w:color="auto"/>
            <w:bottom w:val="none" w:sz="0" w:space="0" w:color="auto"/>
            <w:right w:val="none" w:sz="0" w:space="0" w:color="auto"/>
          </w:divBdr>
        </w:div>
        <w:div w:id="1222331222">
          <w:marLeft w:val="547"/>
          <w:marRight w:val="0"/>
          <w:marTop w:val="77"/>
          <w:marBottom w:val="0"/>
          <w:divBdr>
            <w:top w:val="none" w:sz="0" w:space="0" w:color="auto"/>
            <w:left w:val="none" w:sz="0" w:space="0" w:color="auto"/>
            <w:bottom w:val="none" w:sz="0" w:space="0" w:color="auto"/>
            <w:right w:val="none" w:sz="0" w:space="0" w:color="auto"/>
          </w:divBdr>
        </w:div>
        <w:div w:id="554506743">
          <w:marLeft w:val="1166"/>
          <w:marRight w:val="0"/>
          <w:marTop w:val="67"/>
          <w:marBottom w:val="0"/>
          <w:divBdr>
            <w:top w:val="none" w:sz="0" w:space="0" w:color="auto"/>
            <w:left w:val="none" w:sz="0" w:space="0" w:color="auto"/>
            <w:bottom w:val="none" w:sz="0" w:space="0" w:color="auto"/>
            <w:right w:val="none" w:sz="0" w:space="0" w:color="auto"/>
          </w:divBdr>
        </w:div>
        <w:div w:id="1551644758">
          <w:marLeft w:val="1800"/>
          <w:marRight w:val="0"/>
          <w:marTop w:val="58"/>
          <w:marBottom w:val="0"/>
          <w:divBdr>
            <w:top w:val="none" w:sz="0" w:space="0" w:color="auto"/>
            <w:left w:val="none" w:sz="0" w:space="0" w:color="auto"/>
            <w:bottom w:val="none" w:sz="0" w:space="0" w:color="auto"/>
            <w:right w:val="none" w:sz="0" w:space="0" w:color="auto"/>
          </w:divBdr>
        </w:div>
        <w:div w:id="46419370">
          <w:marLeft w:val="1166"/>
          <w:marRight w:val="0"/>
          <w:marTop w:val="67"/>
          <w:marBottom w:val="0"/>
          <w:divBdr>
            <w:top w:val="none" w:sz="0" w:space="0" w:color="auto"/>
            <w:left w:val="none" w:sz="0" w:space="0" w:color="auto"/>
            <w:bottom w:val="none" w:sz="0" w:space="0" w:color="auto"/>
            <w:right w:val="none" w:sz="0" w:space="0" w:color="auto"/>
          </w:divBdr>
        </w:div>
        <w:div w:id="63379556">
          <w:marLeft w:val="1800"/>
          <w:marRight w:val="0"/>
          <w:marTop w:val="58"/>
          <w:marBottom w:val="0"/>
          <w:divBdr>
            <w:top w:val="none" w:sz="0" w:space="0" w:color="auto"/>
            <w:left w:val="none" w:sz="0" w:space="0" w:color="auto"/>
            <w:bottom w:val="none" w:sz="0" w:space="0" w:color="auto"/>
            <w:right w:val="none" w:sz="0" w:space="0" w:color="auto"/>
          </w:divBdr>
        </w:div>
        <w:div w:id="10299480">
          <w:marLeft w:val="547"/>
          <w:marRight w:val="0"/>
          <w:marTop w:val="77"/>
          <w:marBottom w:val="0"/>
          <w:divBdr>
            <w:top w:val="none" w:sz="0" w:space="0" w:color="auto"/>
            <w:left w:val="none" w:sz="0" w:space="0" w:color="auto"/>
            <w:bottom w:val="none" w:sz="0" w:space="0" w:color="auto"/>
            <w:right w:val="none" w:sz="0" w:space="0" w:color="auto"/>
          </w:divBdr>
        </w:div>
        <w:div w:id="2029944175">
          <w:marLeft w:val="1166"/>
          <w:marRight w:val="0"/>
          <w:marTop w:val="67"/>
          <w:marBottom w:val="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6680">
      <w:bodyDiv w:val="1"/>
      <w:marLeft w:val="0"/>
      <w:marRight w:val="0"/>
      <w:marTop w:val="0"/>
      <w:marBottom w:val="0"/>
      <w:divBdr>
        <w:top w:val="none" w:sz="0" w:space="0" w:color="auto"/>
        <w:left w:val="none" w:sz="0" w:space="0" w:color="auto"/>
        <w:bottom w:val="none" w:sz="0" w:space="0" w:color="auto"/>
        <w:right w:val="none" w:sz="0" w:space="0" w:color="auto"/>
      </w:divBdr>
      <w:divsChild>
        <w:div w:id="1675183419">
          <w:marLeft w:val="547"/>
          <w:marRight w:val="0"/>
          <w:marTop w:val="77"/>
          <w:marBottom w:val="0"/>
          <w:divBdr>
            <w:top w:val="none" w:sz="0" w:space="0" w:color="auto"/>
            <w:left w:val="none" w:sz="0" w:space="0" w:color="auto"/>
            <w:bottom w:val="none" w:sz="0" w:space="0" w:color="auto"/>
            <w:right w:val="none" w:sz="0" w:space="0" w:color="auto"/>
          </w:divBdr>
        </w:div>
        <w:div w:id="43719278">
          <w:marLeft w:val="1166"/>
          <w:marRight w:val="0"/>
          <w:marTop w:val="67"/>
          <w:marBottom w:val="0"/>
          <w:divBdr>
            <w:top w:val="none" w:sz="0" w:space="0" w:color="auto"/>
            <w:left w:val="none" w:sz="0" w:space="0" w:color="auto"/>
            <w:bottom w:val="none" w:sz="0" w:space="0" w:color="auto"/>
            <w:right w:val="none" w:sz="0" w:space="0" w:color="auto"/>
          </w:divBdr>
        </w:div>
        <w:div w:id="1995984985">
          <w:marLeft w:val="1166"/>
          <w:marRight w:val="0"/>
          <w:marTop w:val="67"/>
          <w:marBottom w:val="0"/>
          <w:divBdr>
            <w:top w:val="none" w:sz="0" w:space="0" w:color="auto"/>
            <w:left w:val="none" w:sz="0" w:space="0" w:color="auto"/>
            <w:bottom w:val="none" w:sz="0" w:space="0" w:color="auto"/>
            <w:right w:val="none" w:sz="0" w:space="0" w:color="auto"/>
          </w:divBdr>
        </w:div>
        <w:div w:id="369382363">
          <w:marLeft w:val="547"/>
          <w:marRight w:val="0"/>
          <w:marTop w:val="77"/>
          <w:marBottom w:val="0"/>
          <w:divBdr>
            <w:top w:val="none" w:sz="0" w:space="0" w:color="auto"/>
            <w:left w:val="none" w:sz="0" w:space="0" w:color="auto"/>
            <w:bottom w:val="none" w:sz="0" w:space="0" w:color="auto"/>
            <w:right w:val="none" w:sz="0" w:space="0" w:color="auto"/>
          </w:divBdr>
        </w:div>
        <w:div w:id="433943739">
          <w:marLeft w:val="1166"/>
          <w:marRight w:val="0"/>
          <w:marTop w:val="67"/>
          <w:marBottom w:val="0"/>
          <w:divBdr>
            <w:top w:val="none" w:sz="0" w:space="0" w:color="auto"/>
            <w:left w:val="none" w:sz="0" w:space="0" w:color="auto"/>
            <w:bottom w:val="none" w:sz="0" w:space="0" w:color="auto"/>
            <w:right w:val="none" w:sz="0" w:space="0" w:color="auto"/>
          </w:divBdr>
        </w:div>
        <w:div w:id="2009483209">
          <w:marLeft w:val="1800"/>
          <w:marRight w:val="0"/>
          <w:marTop w:val="67"/>
          <w:marBottom w:val="0"/>
          <w:divBdr>
            <w:top w:val="none" w:sz="0" w:space="0" w:color="auto"/>
            <w:left w:val="none" w:sz="0" w:space="0" w:color="auto"/>
            <w:bottom w:val="none" w:sz="0" w:space="0" w:color="auto"/>
            <w:right w:val="none" w:sz="0" w:space="0" w:color="auto"/>
          </w:divBdr>
        </w:div>
        <w:div w:id="200676553">
          <w:marLeft w:val="1800"/>
          <w:marRight w:val="0"/>
          <w:marTop w:val="67"/>
          <w:marBottom w:val="0"/>
          <w:divBdr>
            <w:top w:val="none" w:sz="0" w:space="0" w:color="auto"/>
            <w:left w:val="none" w:sz="0" w:space="0" w:color="auto"/>
            <w:bottom w:val="none" w:sz="0" w:space="0" w:color="auto"/>
            <w:right w:val="none" w:sz="0" w:space="0" w:color="auto"/>
          </w:divBdr>
        </w:div>
        <w:div w:id="1584799681">
          <w:marLeft w:val="1166"/>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57715306">
      <w:bodyDiv w:val="1"/>
      <w:marLeft w:val="0"/>
      <w:marRight w:val="0"/>
      <w:marTop w:val="0"/>
      <w:marBottom w:val="0"/>
      <w:divBdr>
        <w:top w:val="none" w:sz="0" w:space="0" w:color="auto"/>
        <w:left w:val="none" w:sz="0" w:space="0" w:color="auto"/>
        <w:bottom w:val="none" w:sz="0" w:space="0" w:color="auto"/>
        <w:right w:val="none" w:sz="0" w:space="0" w:color="auto"/>
      </w:divBdr>
      <w:divsChild>
        <w:div w:id="1978872802">
          <w:marLeft w:val="547"/>
          <w:marRight w:val="0"/>
          <w:marTop w:val="86"/>
          <w:marBottom w:val="0"/>
          <w:divBdr>
            <w:top w:val="none" w:sz="0" w:space="0" w:color="auto"/>
            <w:left w:val="none" w:sz="0" w:space="0" w:color="auto"/>
            <w:bottom w:val="none" w:sz="0" w:space="0" w:color="auto"/>
            <w:right w:val="none" w:sz="0" w:space="0" w:color="auto"/>
          </w:divBdr>
        </w:div>
        <w:div w:id="1030033718">
          <w:marLeft w:val="547"/>
          <w:marRight w:val="0"/>
          <w:marTop w:val="86"/>
          <w:marBottom w:val="0"/>
          <w:divBdr>
            <w:top w:val="none" w:sz="0" w:space="0" w:color="auto"/>
            <w:left w:val="none" w:sz="0" w:space="0" w:color="auto"/>
            <w:bottom w:val="none" w:sz="0" w:space="0" w:color="auto"/>
            <w:right w:val="none" w:sz="0" w:space="0" w:color="auto"/>
          </w:divBdr>
        </w:div>
      </w:divsChild>
    </w:div>
    <w:div w:id="1259018264">
      <w:bodyDiv w:val="1"/>
      <w:marLeft w:val="0"/>
      <w:marRight w:val="0"/>
      <w:marTop w:val="0"/>
      <w:marBottom w:val="0"/>
      <w:divBdr>
        <w:top w:val="none" w:sz="0" w:space="0" w:color="auto"/>
        <w:left w:val="none" w:sz="0" w:space="0" w:color="auto"/>
        <w:bottom w:val="none" w:sz="0" w:space="0" w:color="auto"/>
        <w:right w:val="none" w:sz="0" w:space="0" w:color="auto"/>
      </w:divBdr>
    </w:div>
    <w:div w:id="1263413744">
      <w:bodyDiv w:val="1"/>
      <w:marLeft w:val="0"/>
      <w:marRight w:val="0"/>
      <w:marTop w:val="0"/>
      <w:marBottom w:val="0"/>
      <w:divBdr>
        <w:top w:val="none" w:sz="0" w:space="0" w:color="auto"/>
        <w:left w:val="none" w:sz="0" w:space="0" w:color="auto"/>
        <w:bottom w:val="none" w:sz="0" w:space="0" w:color="auto"/>
        <w:right w:val="none" w:sz="0" w:space="0" w:color="auto"/>
      </w:divBdr>
      <w:divsChild>
        <w:div w:id="1497066198">
          <w:marLeft w:val="1166"/>
          <w:marRight w:val="0"/>
          <w:marTop w:val="67"/>
          <w:marBottom w:val="0"/>
          <w:divBdr>
            <w:top w:val="none" w:sz="0" w:space="0" w:color="auto"/>
            <w:left w:val="none" w:sz="0" w:space="0" w:color="auto"/>
            <w:bottom w:val="none" w:sz="0" w:space="0" w:color="auto"/>
            <w:right w:val="none" w:sz="0" w:space="0" w:color="auto"/>
          </w:divBdr>
        </w:div>
      </w:divsChild>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05424066">
      <w:bodyDiv w:val="1"/>
      <w:marLeft w:val="0"/>
      <w:marRight w:val="0"/>
      <w:marTop w:val="0"/>
      <w:marBottom w:val="0"/>
      <w:divBdr>
        <w:top w:val="none" w:sz="0" w:space="0" w:color="auto"/>
        <w:left w:val="none" w:sz="0" w:space="0" w:color="auto"/>
        <w:bottom w:val="none" w:sz="0" w:space="0" w:color="auto"/>
        <w:right w:val="none" w:sz="0" w:space="0" w:color="auto"/>
      </w:divBdr>
      <w:divsChild>
        <w:div w:id="838619069">
          <w:marLeft w:val="446"/>
          <w:marRight w:val="0"/>
          <w:marTop w:val="0"/>
          <w:marBottom w:val="0"/>
          <w:divBdr>
            <w:top w:val="none" w:sz="0" w:space="0" w:color="auto"/>
            <w:left w:val="none" w:sz="0" w:space="0" w:color="auto"/>
            <w:bottom w:val="none" w:sz="0" w:space="0" w:color="auto"/>
            <w:right w:val="none" w:sz="0" w:space="0" w:color="auto"/>
          </w:divBdr>
        </w:div>
        <w:div w:id="1846627328">
          <w:marLeft w:val="446"/>
          <w:marRight w:val="0"/>
          <w:marTop w:val="0"/>
          <w:marBottom w:val="0"/>
          <w:divBdr>
            <w:top w:val="none" w:sz="0" w:space="0" w:color="auto"/>
            <w:left w:val="none" w:sz="0" w:space="0" w:color="auto"/>
            <w:bottom w:val="none" w:sz="0" w:space="0" w:color="auto"/>
            <w:right w:val="none" w:sz="0" w:space="0" w:color="auto"/>
          </w:divBdr>
        </w:div>
        <w:div w:id="1107430048">
          <w:marLeft w:val="1411"/>
          <w:marRight w:val="0"/>
          <w:marTop w:val="0"/>
          <w:marBottom w:val="0"/>
          <w:divBdr>
            <w:top w:val="none" w:sz="0" w:space="0" w:color="auto"/>
            <w:left w:val="none" w:sz="0" w:space="0" w:color="auto"/>
            <w:bottom w:val="none" w:sz="0" w:space="0" w:color="auto"/>
            <w:right w:val="none" w:sz="0" w:space="0" w:color="auto"/>
          </w:divBdr>
        </w:div>
        <w:div w:id="977998664">
          <w:marLeft w:val="1411"/>
          <w:marRight w:val="0"/>
          <w:marTop w:val="0"/>
          <w:marBottom w:val="0"/>
          <w:divBdr>
            <w:top w:val="none" w:sz="0" w:space="0" w:color="auto"/>
            <w:left w:val="none" w:sz="0" w:space="0" w:color="auto"/>
            <w:bottom w:val="none" w:sz="0" w:space="0" w:color="auto"/>
            <w:right w:val="none" w:sz="0" w:space="0" w:color="auto"/>
          </w:divBdr>
        </w:div>
      </w:divsChild>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77855804">
      <w:bodyDiv w:val="1"/>
      <w:marLeft w:val="0"/>
      <w:marRight w:val="0"/>
      <w:marTop w:val="0"/>
      <w:marBottom w:val="0"/>
      <w:divBdr>
        <w:top w:val="none" w:sz="0" w:space="0" w:color="auto"/>
        <w:left w:val="none" w:sz="0" w:space="0" w:color="auto"/>
        <w:bottom w:val="none" w:sz="0" w:space="0" w:color="auto"/>
        <w:right w:val="none" w:sz="0" w:space="0" w:color="auto"/>
      </w:divBdr>
    </w:div>
    <w:div w:id="1379740375">
      <w:bodyDiv w:val="1"/>
      <w:marLeft w:val="0"/>
      <w:marRight w:val="0"/>
      <w:marTop w:val="0"/>
      <w:marBottom w:val="0"/>
      <w:divBdr>
        <w:top w:val="none" w:sz="0" w:space="0" w:color="auto"/>
        <w:left w:val="none" w:sz="0" w:space="0" w:color="auto"/>
        <w:bottom w:val="none" w:sz="0" w:space="0" w:color="auto"/>
        <w:right w:val="none" w:sz="0" w:space="0" w:color="auto"/>
      </w:divBdr>
      <w:divsChild>
        <w:div w:id="609894577">
          <w:marLeft w:val="547"/>
          <w:marRight w:val="0"/>
          <w:marTop w:val="86"/>
          <w:marBottom w:val="0"/>
          <w:divBdr>
            <w:top w:val="none" w:sz="0" w:space="0" w:color="auto"/>
            <w:left w:val="none" w:sz="0" w:space="0" w:color="auto"/>
            <w:bottom w:val="none" w:sz="0" w:space="0" w:color="auto"/>
            <w:right w:val="none" w:sz="0" w:space="0" w:color="auto"/>
          </w:divBdr>
        </w:div>
        <w:div w:id="1422990894">
          <w:marLeft w:val="1498"/>
          <w:marRight w:val="0"/>
          <w:marTop w:val="77"/>
          <w:marBottom w:val="0"/>
          <w:divBdr>
            <w:top w:val="none" w:sz="0" w:space="0" w:color="auto"/>
            <w:left w:val="none" w:sz="0" w:space="0" w:color="auto"/>
            <w:bottom w:val="none" w:sz="0" w:space="0" w:color="auto"/>
            <w:right w:val="none" w:sz="0" w:space="0" w:color="auto"/>
          </w:divBdr>
        </w:div>
        <w:div w:id="1938752734">
          <w:marLeft w:val="1498"/>
          <w:marRight w:val="0"/>
          <w:marTop w:val="77"/>
          <w:marBottom w:val="0"/>
          <w:divBdr>
            <w:top w:val="none" w:sz="0" w:space="0" w:color="auto"/>
            <w:left w:val="none" w:sz="0" w:space="0" w:color="auto"/>
            <w:bottom w:val="none" w:sz="0" w:space="0" w:color="auto"/>
            <w:right w:val="none" w:sz="0" w:space="0" w:color="auto"/>
          </w:divBdr>
        </w:div>
        <w:div w:id="1878464737">
          <w:marLeft w:val="2462"/>
          <w:marRight w:val="0"/>
          <w:marTop w:val="77"/>
          <w:marBottom w:val="0"/>
          <w:divBdr>
            <w:top w:val="none" w:sz="0" w:space="0" w:color="auto"/>
            <w:left w:val="none" w:sz="0" w:space="0" w:color="auto"/>
            <w:bottom w:val="none" w:sz="0" w:space="0" w:color="auto"/>
            <w:right w:val="none" w:sz="0" w:space="0" w:color="auto"/>
          </w:divBdr>
        </w:div>
        <w:div w:id="679544040">
          <w:marLeft w:val="547"/>
          <w:marRight w:val="0"/>
          <w:marTop w:val="86"/>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31583383">
      <w:bodyDiv w:val="1"/>
      <w:marLeft w:val="0"/>
      <w:marRight w:val="0"/>
      <w:marTop w:val="0"/>
      <w:marBottom w:val="0"/>
      <w:divBdr>
        <w:top w:val="none" w:sz="0" w:space="0" w:color="auto"/>
        <w:left w:val="none" w:sz="0" w:space="0" w:color="auto"/>
        <w:bottom w:val="none" w:sz="0" w:space="0" w:color="auto"/>
        <w:right w:val="none" w:sz="0" w:space="0" w:color="auto"/>
      </w:divBdr>
      <w:divsChild>
        <w:div w:id="1163929683">
          <w:marLeft w:val="547"/>
          <w:marRight w:val="0"/>
          <w:marTop w:val="86"/>
          <w:marBottom w:val="0"/>
          <w:divBdr>
            <w:top w:val="none" w:sz="0" w:space="0" w:color="auto"/>
            <w:left w:val="none" w:sz="0" w:space="0" w:color="auto"/>
            <w:bottom w:val="none" w:sz="0" w:space="0" w:color="auto"/>
            <w:right w:val="none" w:sz="0" w:space="0" w:color="auto"/>
          </w:divBdr>
        </w:div>
        <w:div w:id="432164128">
          <w:marLeft w:val="1498"/>
          <w:marRight w:val="0"/>
          <w:marTop w:val="77"/>
          <w:marBottom w:val="0"/>
          <w:divBdr>
            <w:top w:val="none" w:sz="0" w:space="0" w:color="auto"/>
            <w:left w:val="none" w:sz="0" w:space="0" w:color="auto"/>
            <w:bottom w:val="none" w:sz="0" w:space="0" w:color="auto"/>
            <w:right w:val="none" w:sz="0" w:space="0" w:color="auto"/>
          </w:divBdr>
        </w:div>
        <w:div w:id="592321005">
          <w:marLeft w:val="1498"/>
          <w:marRight w:val="0"/>
          <w:marTop w:val="77"/>
          <w:marBottom w:val="0"/>
          <w:divBdr>
            <w:top w:val="none" w:sz="0" w:space="0" w:color="auto"/>
            <w:left w:val="none" w:sz="0" w:space="0" w:color="auto"/>
            <w:bottom w:val="none" w:sz="0" w:space="0" w:color="auto"/>
            <w:right w:val="none" w:sz="0" w:space="0" w:color="auto"/>
          </w:divBdr>
        </w:div>
        <w:div w:id="83573275">
          <w:marLeft w:val="547"/>
          <w:marRight w:val="0"/>
          <w:marTop w:val="86"/>
          <w:marBottom w:val="0"/>
          <w:divBdr>
            <w:top w:val="none" w:sz="0" w:space="0" w:color="auto"/>
            <w:left w:val="none" w:sz="0" w:space="0" w:color="auto"/>
            <w:bottom w:val="none" w:sz="0" w:space="0" w:color="auto"/>
            <w:right w:val="none" w:sz="0" w:space="0" w:color="auto"/>
          </w:divBdr>
        </w:div>
        <w:div w:id="346297808">
          <w:marLeft w:val="1498"/>
          <w:marRight w:val="0"/>
          <w:marTop w:val="77"/>
          <w:marBottom w:val="0"/>
          <w:divBdr>
            <w:top w:val="none" w:sz="0" w:space="0" w:color="auto"/>
            <w:left w:val="none" w:sz="0" w:space="0" w:color="auto"/>
            <w:bottom w:val="none" w:sz="0" w:space="0" w:color="auto"/>
            <w:right w:val="none" w:sz="0" w:space="0" w:color="auto"/>
          </w:divBdr>
        </w:div>
        <w:div w:id="2106918294">
          <w:marLeft w:val="1498"/>
          <w:marRight w:val="0"/>
          <w:marTop w:val="77"/>
          <w:marBottom w:val="0"/>
          <w:divBdr>
            <w:top w:val="none" w:sz="0" w:space="0" w:color="auto"/>
            <w:left w:val="none" w:sz="0" w:space="0" w:color="auto"/>
            <w:bottom w:val="none" w:sz="0" w:space="0" w:color="auto"/>
            <w:right w:val="none" w:sz="0" w:space="0" w:color="auto"/>
          </w:divBdr>
        </w:div>
      </w:divsChild>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6167935">
      <w:bodyDiv w:val="1"/>
      <w:marLeft w:val="0"/>
      <w:marRight w:val="0"/>
      <w:marTop w:val="0"/>
      <w:marBottom w:val="0"/>
      <w:divBdr>
        <w:top w:val="none" w:sz="0" w:space="0" w:color="auto"/>
        <w:left w:val="none" w:sz="0" w:space="0" w:color="auto"/>
        <w:bottom w:val="none" w:sz="0" w:space="0" w:color="auto"/>
        <w:right w:val="none" w:sz="0" w:space="0" w:color="auto"/>
      </w:divBdr>
      <w:divsChild>
        <w:div w:id="979073889">
          <w:marLeft w:val="547"/>
          <w:marRight w:val="0"/>
          <w:marTop w:val="0"/>
          <w:marBottom w:val="0"/>
          <w:divBdr>
            <w:top w:val="none" w:sz="0" w:space="0" w:color="auto"/>
            <w:left w:val="none" w:sz="0" w:space="0" w:color="auto"/>
            <w:bottom w:val="none" w:sz="0" w:space="0" w:color="auto"/>
            <w:right w:val="none" w:sz="0" w:space="0" w:color="auto"/>
          </w:divBdr>
        </w:div>
        <w:div w:id="2016302297">
          <w:marLeft w:val="547"/>
          <w:marRight w:val="0"/>
          <w:marTop w:val="0"/>
          <w:marBottom w:val="0"/>
          <w:divBdr>
            <w:top w:val="none" w:sz="0" w:space="0" w:color="auto"/>
            <w:left w:val="none" w:sz="0" w:space="0" w:color="auto"/>
            <w:bottom w:val="none" w:sz="0" w:space="0" w:color="auto"/>
            <w:right w:val="none" w:sz="0" w:space="0" w:color="auto"/>
          </w:divBdr>
        </w:div>
        <w:div w:id="768743915">
          <w:marLeft w:val="547"/>
          <w:marRight w:val="0"/>
          <w:marTop w:val="0"/>
          <w:marBottom w:val="0"/>
          <w:divBdr>
            <w:top w:val="none" w:sz="0" w:space="0" w:color="auto"/>
            <w:left w:val="none" w:sz="0" w:space="0" w:color="auto"/>
            <w:bottom w:val="none" w:sz="0" w:space="0" w:color="auto"/>
            <w:right w:val="none" w:sz="0" w:space="0" w:color="auto"/>
          </w:divBdr>
        </w:div>
        <w:div w:id="373117680">
          <w:marLeft w:val="1498"/>
          <w:marRight w:val="0"/>
          <w:marTop w:val="0"/>
          <w:marBottom w:val="0"/>
          <w:divBdr>
            <w:top w:val="none" w:sz="0" w:space="0" w:color="auto"/>
            <w:left w:val="none" w:sz="0" w:space="0" w:color="auto"/>
            <w:bottom w:val="none" w:sz="0" w:space="0" w:color="auto"/>
            <w:right w:val="none" w:sz="0" w:space="0" w:color="auto"/>
          </w:divBdr>
        </w:div>
        <w:div w:id="166945483">
          <w:marLeft w:val="1498"/>
          <w:marRight w:val="0"/>
          <w:marTop w:val="0"/>
          <w:marBottom w:val="0"/>
          <w:divBdr>
            <w:top w:val="none" w:sz="0" w:space="0" w:color="auto"/>
            <w:left w:val="none" w:sz="0" w:space="0" w:color="auto"/>
            <w:bottom w:val="none" w:sz="0" w:space="0" w:color="auto"/>
            <w:right w:val="none" w:sz="0" w:space="0" w:color="auto"/>
          </w:divBdr>
        </w:div>
        <w:div w:id="1098060153">
          <w:marLeft w:val="1498"/>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0577970">
      <w:bodyDiv w:val="1"/>
      <w:marLeft w:val="0"/>
      <w:marRight w:val="0"/>
      <w:marTop w:val="0"/>
      <w:marBottom w:val="0"/>
      <w:divBdr>
        <w:top w:val="none" w:sz="0" w:space="0" w:color="auto"/>
        <w:left w:val="none" w:sz="0" w:space="0" w:color="auto"/>
        <w:bottom w:val="none" w:sz="0" w:space="0" w:color="auto"/>
        <w:right w:val="none" w:sz="0" w:space="0" w:color="auto"/>
      </w:divBdr>
      <w:divsChild>
        <w:div w:id="1926641985">
          <w:marLeft w:val="547"/>
          <w:marRight w:val="0"/>
          <w:marTop w:val="0"/>
          <w:marBottom w:val="0"/>
          <w:divBdr>
            <w:top w:val="none" w:sz="0" w:space="0" w:color="auto"/>
            <w:left w:val="none" w:sz="0" w:space="0" w:color="auto"/>
            <w:bottom w:val="none" w:sz="0" w:space="0" w:color="auto"/>
            <w:right w:val="none" w:sz="0" w:space="0" w:color="auto"/>
          </w:divBdr>
        </w:div>
        <w:div w:id="896549768">
          <w:marLeft w:val="1498"/>
          <w:marRight w:val="0"/>
          <w:marTop w:val="0"/>
          <w:marBottom w:val="0"/>
          <w:divBdr>
            <w:top w:val="none" w:sz="0" w:space="0" w:color="auto"/>
            <w:left w:val="none" w:sz="0" w:space="0" w:color="auto"/>
            <w:bottom w:val="none" w:sz="0" w:space="0" w:color="auto"/>
            <w:right w:val="none" w:sz="0" w:space="0" w:color="auto"/>
          </w:divBdr>
        </w:div>
        <w:div w:id="1015502463">
          <w:marLeft w:val="547"/>
          <w:marRight w:val="0"/>
          <w:marTop w:val="0"/>
          <w:marBottom w:val="0"/>
          <w:divBdr>
            <w:top w:val="none" w:sz="0" w:space="0" w:color="auto"/>
            <w:left w:val="none" w:sz="0" w:space="0" w:color="auto"/>
            <w:bottom w:val="none" w:sz="0" w:space="0" w:color="auto"/>
            <w:right w:val="none" w:sz="0" w:space="0" w:color="auto"/>
          </w:divBdr>
        </w:div>
        <w:div w:id="516697327">
          <w:marLeft w:val="547"/>
          <w:marRight w:val="0"/>
          <w:marTop w:val="0"/>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37034">
      <w:bodyDiv w:val="1"/>
      <w:marLeft w:val="0"/>
      <w:marRight w:val="0"/>
      <w:marTop w:val="0"/>
      <w:marBottom w:val="0"/>
      <w:divBdr>
        <w:top w:val="none" w:sz="0" w:space="0" w:color="auto"/>
        <w:left w:val="none" w:sz="0" w:space="0" w:color="auto"/>
        <w:bottom w:val="none" w:sz="0" w:space="0" w:color="auto"/>
        <w:right w:val="none" w:sz="0" w:space="0" w:color="auto"/>
      </w:divBdr>
      <w:divsChild>
        <w:div w:id="1114400915">
          <w:marLeft w:val="547"/>
          <w:marRight w:val="0"/>
          <w:marTop w:val="77"/>
          <w:marBottom w:val="0"/>
          <w:divBdr>
            <w:top w:val="none" w:sz="0" w:space="0" w:color="auto"/>
            <w:left w:val="none" w:sz="0" w:space="0" w:color="auto"/>
            <w:bottom w:val="none" w:sz="0" w:space="0" w:color="auto"/>
            <w:right w:val="none" w:sz="0" w:space="0" w:color="auto"/>
          </w:divBdr>
        </w:div>
        <w:div w:id="356661610">
          <w:marLeft w:val="1166"/>
          <w:marRight w:val="0"/>
          <w:marTop w:val="67"/>
          <w:marBottom w:val="0"/>
          <w:divBdr>
            <w:top w:val="none" w:sz="0" w:space="0" w:color="auto"/>
            <w:left w:val="none" w:sz="0" w:space="0" w:color="auto"/>
            <w:bottom w:val="none" w:sz="0" w:space="0" w:color="auto"/>
            <w:right w:val="none" w:sz="0" w:space="0" w:color="auto"/>
          </w:divBdr>
        </w:div>
        <w:div w:id="1882404023">
          <w:marLeft w:val="1800"/>
          <w:marRight w:val="0"/>
          <w:marTop w:val="58"/>
          <w:marBottom w:val="0"/>
          <w:divBdr>
            <w:top w:val="none" w:sz="0" w:space="0" w:color="auto"/>
            <w:left w:val="none" w:sz="0" w:space="0" w:color="auto"/>
            <w:bottom w:val="none" w:sz="0" w:space="0" w:color="auto"/>
            <w:right w:val="none" w:sz="0" w:space="0" w:color="auto"/>
          </w:divBdr>
        </w:div>
        <w:div w:id="619337859">
          <w:marLeft w:val="1800"/>
          <w:marRight w:val="0"/>
          <w:marTop w:val="58"/>
          <w:marBottom w:val="0"/>
          <w:divBdr>
            <w:top w:val="none" w:sz="0" w:space="0" w:color="auto"/>
            <w:left w:val="none" w:sz="0" w:space="0" w:color="auto"/>
            <w:bottom w:val="none" w:sz="0" w:space="0" w:color="auto"/>
            <w:right w:val="none" w:sz="0" w:space="0" w:color="auto"/>
          </w:divBdr>
        </w:div>
        <w:div w:id="307247636">
          <w:marLeft w:val="1166"/>
          <w:marRight w:val="0"/>
          <w:marTop w:val="67"/>
          <w:marBottom w:val="0"/>
          <w:divBdr>
            <w:top w:val="none" w:sz="0" w:space="0" w:color="auto"/>
            <w:left w:val="none" w:sz="0" w:space="0" w:color="auto"/>
            <w:bottom w:val="none" w:sz="0" w:space="0" w:color="auto"/>
            <w:right w:val="none" w:sz="0" w:space="0" w:color="auto"/>
          </w:divBdr>
        </w:div>
        <w:div w:id="31268049">
          <w:marLeft w:val="547"/>
          <w:marRight w:val="0"/>
          <w:marTop w:val="77"/>
          <w:marBottom w:val="0"/>
          <w:divBdr>
            <w:top w:val="none" w:sz="0" w:space="0" w:color="auto"/>
            <w:left w:val="none" w:sz="0" w:space="0" w:color="auto"/>
            <w:bottom w:val="none" w:sz="0" w:space="0" w:color="auto"/>
            <w:right w:val="none" w:sz="0" w:space="0" w:color="auto"/>
          </w:divBdr>
        </w:div>
        <w:div w:id="877815862">
          <w:marLeft w:val="907"/>
          <w:marRight w:val="0"/>
          <w:marTop w:val="67"/>
          <w:marBottom w:val="0"/>
          <w:divBdr>
            <w:top w:val="none" w:sz="0" w:space="0" w:color="auto"/>
            <w:left w:val="none" w:sz="0" w:space="0" w:color="auto"/>
            <w:bottom w:val="none" w:sz="0" w:space="0" w:color="auto"/>
            <w:right w:val="none" w:sz="0" w:space="0" w:color="auto"/>
          </w:divBdr>
        </w:div>
        <w:div w:id="523984173">
          <w:marLeft w:val="907"/>
          <w:marRight w:val="0"/>
          <w:marTop w:val="67"/>
          <w:marBottom w:val="0"/>
          <w:divBdr>
            <w:top w:val="none" w:sz="0" w:space="0" w:color="auto"/>
            <w:left w:val="none" w:sz="0" w:space="0" w:color="auto"/>
            <w:bottom w:val="none" w:sz="0" w:space="0" w:color="auto"/>
            <w:right w:val="none" w:sz="0" w:space="0" w:color="auto"/>
          </w:divBdr>
        </w:div>
        <w:div w:id="59522600">
          <w:marLeft w:val="907"/>
          <w:marRight w:val="0"/>
          <w:marTop w:val="67"/>
          <w:marBottom w:val="0"/>
          <w:divBdr>
            <w:top w:val="none" w:sz="0" w:space="0" w:color="auto"/>
            <w:left w:val="none" w:sz="0" w:space="0" w:color="auto"/>
            <w:bottom w:val="none" w:sz="0" w:space="0" w:color="auto"/>
            <w:right w:val="none" w:sz="0" w:space="0" w:color="auto"/>
          </w:divBdr>
        </w:div>
        <w:div w:id="89591388">
          <w:marLeft w:val="907"/>
          <w:marRight w:val="0"/>
          <w:marTop w:val="67"/>
          <w:marBottom w:val="0"/>
          <w:divBdr>
            <w:top w:val="none" w:sz="0" w:space="0" w:color="auto"/>
            <w:left w:val="none" w:sz="0" w:space="0" w:color="auto"/>
            <w:bottom w:val="none" w:sz="0" w:space="0" w:color="auto"/>
            <w:right w:val="none" w:sz="0" w:space="0" w:color="auto"/>
          </w:divBdr>
        </w:div>
        <w:div w:id="1382511606">
          <w:marLeft w:val="547"/>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6161690">
      <w:bodyDiv w:val="1"/>
      <w:marLeft w:val="0"/>
      <w:marRight w:val="0"/>
      <w:marTop w:val="0"/>
      <w:marBottom w:val="0"/>
      <w:divBdr>
        <w:top w:val="none" w:sz="0" w:space="0" w:color="auto"/>
        <w:left w:val="none" w:sz="0" w:space="0" w:color="auto"/>
        <w:bottom w:val="none" w:sz="0" w:space="0" w:color="auto"/>
        <w:right w:val="none" w:sz="0" w:space="0" w:color="auto"/>
      </w:divBdr>
      <w:divsChild>
        <w:div w:id="1287859248">
          <w:marLeft w:val="547"/>
          <w:marRight w:val="0"/>
          <w:marTop w:val="86"/>
          <w:marBottom w:val="0"/>
          <w:divBdr>
            <w:top w:val="none" w:sz="0" w:space="0" w:color="auto"/>
            <w:left w:val="none" w:sz="0" w:space="0" w:color="auto"/>
            <w:bottom w:val="none" w:sz="0" w:space="0" w:color="auto"/>
            <w:right w:val="none" w:sz="0" w:space="0" w:color="auto"/>
          </w:divBdr>
        </w:div>
        <w:div w:id="1423447921">
          <w:marLeft w:val="1498"/>
          <w:marRight w:val="0"/>
          <w:marTop w:val="77"/>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6956270">
      <w:bodyDiv w:val="1"/>
      <w:marLeft w:val="0"/>
      <w:marRight w:val="0"/>
      <w:marTop w:val="0"/>
      <w:marBottom w:val="0"/>
      <w:divBdr>
        <w:top w:val="none" w:sz="0" w:space="0" w:color="auto"/>
        <w:left w:val="none" w:sz="0" w:space="0" w:color="auto"/>
        <w:bottom w:val="none" w:sz="0" w:space="0" w:color="auto"/>
        <w:right w:val="none" w:sz="0" w:space="0" w:color="auto"/>
      </w:divBdr>
      <w:divsChild>
        <w:div w:id="1747217143">
          <w:marLeft w:val="547"/>
          <w:marRight w:val="0"/>
          <w:marTop w:val="0"/>
          <w:marBottom w:val="0"/>
          <w:divBdr>
            <w:top w:val="none" w:sz="0" w:space="0" w:color="auto"/>
            <w:left w:val="none" w:sz="0" w:space="0" w:color="auto"/>
            <w:bottom w:val="none" w:sz="0" w:space="0" w:color="auto"/>
            <w:right w:val="none" w:sz="0" w:space="0" w:color="auto"/>
          </w:divBdr>
        </w:div>
        <w:div w:id="1450054786">
          <w:marLeft w:val="1498"/>
          <w:marRight w:val="0"/>
          <w:marTop w:val="0"/>
          <w:marBottom w:val="0"/>
          <w:divBdr>
            <w:top w:val="none" w:sz="0" w:space="0" w:color="auto"/>
            <w:left w:val="none" w:sz="0" w:space="0" w:color="auto"/>
            <w:bottom w:val="none" w:sz="0" w:space="0" w:color="auto"/>
            <w:right w:val="none" w:sz="0" w:space="0" w:color="auto"/>
          </w:divBdr>
        </w:div>
        <w:div w:id="1156915193">
          <w:marLeft w:val="1498"/>
          <w:marRight w:val="0"/>
          <w:marTop w:val="0"/>
          <w:marBottom w:val="0"/>
          <w:divBdr>
            <w:top w:val="none" w:sz="0" w:space="0" w:color="auto"/>
            <w:left w:val="none" w:sz="0" w:space="0" w:color="auto"/>
            <w:bottom w:val="none" w:sz="0" w:space="0" w:color="auto"/>
            <w:right w:val="none" w:sz="0" w:space="0" w:color="auto"/>
          </w:divBdr>
        </w:div>
        <w:div w:id="1177961343">
          <w:marLeft w:val="547"/>
          <w:marRight w:val="0"/>
          <w:marTop w:val="0"/>
          <w:marBottom w:val="0"/>
          <w:divBdr>
            <w:top w:val="none" w:sz="0" w:space="0" w:color="auto"/>
            <w:left w:val="none" w:sz="0" w:space="0" w:color="auto"/>
            <w:bottom w:val="none" w:sz="0" w:space="0" w:color="auto"/>
            <w:right w:val="none" w:sz="0" w:space="0" w:color="auto"/>
          </w:divBdr>
        </w:div>
      </w:divsChild>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47128">
      <w:bodyDiv w:val="1"/>
      <w:marLeft w:val="0"/>
      <w:marRight w:val="0"/>
      <w:marTop w:val="0"/>
      <w:marBottom w:val="0"/>
      <w:divBdr>
        <w:top w:val="none" w:sz="0" w:space="0" w:color="auto"/>
        <w:left w:val="none" w:sz="0" w:space="0" w:color="auto"/>
        <w:bottom w:val="none" w:sz="0" w:space="0" w:color="auto"/>
        <w:right w:val="none" w:sz="0" w:space="0" w:color="auto"/>
      </w:divBdr>
      <w:divsChild>
        <w:div w:id="1096095338">
          <w:marLeft w:val="547"/>
          <w:marRight w:val="0"/>
          <w:marTop w:val="0"/>
          <w:marBottom w:val="0"/>
          <w:divBdr>
            <w:top w:val="none" w:sz="0" w:space="0" w:color="auto"/>
            <w:left w:val="none" w:sz="0" w:space="0" w:color="auto"/>
            <w:bottom w:val="none" w:sz="0" w:space="0" w:color="auto"/>
            <w:right w:val="none" w:sz="0" w:space="0" w:color="auto"/>
          </w:divBdr>
        </w:div>
        <w:div w:id="1635023056">
          <w:marLeft w:val="1166"/>
          <w:marRight w:val="0"/>
          <w:marTop w:val="0"/>
          <w:marBottom w:val="0"/>
          <w:divBdr>
            <w:top w:val="none" w:sz="0" w:space="0" w:color="auto"/>
            <w:left w:val="none" w:sz="0" w:space="0" w:color="auto"/>
            <w:bottom w:val="none" w:sz="0" w:space="0" w:color="auto"/>
            <w:right w:val="none" w:sz="0" w:space="0" w:color="auto"/>
          </w:divBdr>
        </w:div>
        <w:div w:id="379092263">
          <w:marLeft w:val="547"/>
          <w:marRight w:val="0"/>
          <w:marTop w:val="0"/>
          <w:marBottom w:val="0"/>
          <w:divBdr>
            <w:top w:val="none" w:sz="0" w:space="0" w:color="auto"/>
            <w:left w:val="none" w:sz="0" w:space="0" w:color="auto"/>
            <w:bottom w:val="none" w:sz="0" w:space="0" w:color="auto"/>
            <w:right w:val="none" w:sz="0" w:space="0" w:color="auto"/>
          </w:divBdr>
        </w:div>
      </w:divsChild>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79059434">
      <w:bodyDiv w:val="1"/>
      <w:marLeft w:val="0"/>
      <w:marRight w:val="0"/>
      <w:marTop w:val="0"/>
      <w:marBottom w:val="0"/>
      <w:divBdr>
        <w:top w:val="none" w:sz="0" w:space="0" w:color="auto"/>
        <w:left w:val="none" w:sz="0" w:space="0" w:color="auto"/>
        <w:bottom w:val="none" w:sz="0" w:space="0" w:color="auto"/>
        <w:right w:val="none" w:sz="0" w:space="0" w:color="auto"/>
      </w:divBdr>
      <w:divsChild>
        <w:div w:id="587925098">
          <w:marLeft w:val="547"/>
          <w:marRight w:val="0"/>
          <w:marTop w:val="0"/>
          <w:marBottom w:val="0"/>
          <w:divBdr>
            <w:top w:val="none" w:sz="0" w:space="0" w:color="auto"/>
            <w:left w:val="none" w:sz="0" w:space="0" w:color="auto"/>
            <w:bottom w:val="none" w:sz="0" w:space="0" w:color="auto"/>
            <w:right w:val="none" w:sz="0" w:space="0" w:color="auto"/>
          </w:divBdr>
        </w:div>
        <w:div w:id="1298418613">
          <w:marLeft w:val="1166"/>
          <w:marRight w:val="0"/>
          <w:marTop w:val="0"/>
          <w:marBottom w:val="0"/>
          <w:divBdr>
            <w:top w:val="none" w:sz="0" w:space="0" w:color="auto"/>
            <w:left w:val="none" w:sz="0" w:space="0" w:color="auto"/>
            <w:bottom w:val="none" w:sz="0" w:space="0" w:color="auto"/>
            <w:right w:val="none" w:sz="0" w:space="0" w:color="auto"/>
          </w:divBdr>
        </w:div>
        <w:div w:id="1848979058">
          <w:marLeft w:val="547"/>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191189">
      <w:bodyDiv w:val="1"/>
      <w:marLeft w:val="0"/>
      <w:marRight w:val="0"/>
      <w:marTop w:val="0"/>
      <w:marBottom w:val="0"/>
      <w:divBdr>
        <w:top w:val="none" w:sz="0" w:space="0" w:color="auto"/>
        <w:left w:val="none" w:sz="0" w:space="0" w:color="auto"/>
        <w:bottom w:val="none" w:sz="0" w:space="0" w:color="auto"/>
        <w:right w:val="none" w:sz="0" w:space="0" w:color="auto"/>
      </w:divBdr>
      <w:divsChild>
        <w:div w:id="744379421">
          <w:marLeft w:val="1498"/>
          <w:marRight w:val="0"/>
          <w:marTop w:val="0"/>
          <w:marBottom w:val="0"/>
          <w:divBdr>
            <w:top w:val="none" w:sz="0" w:space="0" w:color="auto"/>
            <w:left w:val="none" w:sz="0" w:space="0" w:color="auto"/>
            <w:bottom w:val="none" w:sz="0" w:space="0" w:color="auto"/>
            <w:right w:val="none" w:sz="0" w:space="0" w:color="auto"/>
          </w:divBdr>
        </w:div>
        <w:div w:id="267545494">
          <w:marLeft w:val="1498"/>
          <w:marRight w:val="0"/>
          <w:marTop w:val="0"/>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5017933">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78235597">
      <w:bodyDiv w:val="1"/>
      <w:marLeft w:val="0"/>
      <w:marRight w:val="0"/>
      <w:marTop w:val="0"/>
      <w:marBottom w:val="0"/>
      <w:divBdr>
        <w:top w:val="none" w:sz="0" w:space="0" w:color="auto"/>
        <w:left w:val="none" w:sz="0" w:space="0" w:color="auto"/>
        <w:bottom w:val="none" w:sz="0" w:space="0" w:color="auto"/>
        <w:right w:val="none" w:sz="0" w:space="0" w:color="auto"/>
      </w:divBdr>
      <w:divsChild>
        <w:div w:id="816335927">
          <w:marLeft w:val="547"/>
          <w:marRight w:val="0"/>
          <w:marTop w:val="86"/>
          <w:marBottom w:val="0"/>
          <w:divBdr>
            <w:top w:val="none" w:sz="0" w:space="0" w:color="auto"/>
            <w:left w:val="none" w:sz="0" w:space="0" w:color="auto"/>
            <w:bottom w:val="none" w:sz="0" w:space="0" w:color="auto"/>
            <w:right w:val="none" w:sz="0" w:space="0" w:color="auto"/>
          </w:divBdr>
        </w:div>
        <w:div w:id="738868994">
          <w:marLeft w:val="1498"/>
          <w:marRight w:val="0"/>
          <w:marTop w:val="77"/>
          <w:marBottom w:val="0"/>
          <w:divBdr>
            <w:top w:val="none" w:sz="0" w:space="0" w:color="auto"/>
            <w:left w:val="none" w:sz="0" w:space="0" w:color="auto"/>
            <w:bottom w:val="none" w:sz="0" w:space="0" w:color="auto"/>
            <w:right w:val="none" w:sz="0" w:space="0" w:color="auto"/>
          </w:divBdr>
        </w:div>
        <w:div w:id="1141733418">
          <w:marLeft w:val="547"/>
          <w:marRight w:val="0"/>
          <w:marTop w:val="86"/>
          <w:marBottom w:val="0"/>
          <w:divBdr>
            <w:top w:val="none" w:sz="0" w:space="0" w:color="auto"/>
            <w:left w:val="none" w:sz="0" w:space="0" w:color="auto"/>
            <w:bottom w:val="none" w:sz="0" w:space="0" w:color="auto"/>
            <w:right w:val="none" w:sz="0" w:space="0" w:color="auto"/>
          </w:divBdr>
        </w:div>
        <w:div w:id="216743430">
          <w:marLeft w:val="1498"/>
          <w:marRight w:val="0"/>
          <w:marTop w:val="77"/>
          <w:marBottom w:val="0"/>
          <w:divBdr>
            <w:top w:val="none" w:sz="0" w:space="0" w:color="auto"/>
            <w:left w:val="none" w:sz="0" w:space="0" w:color="auto"/>
            <w:bottom w:val="none" w:sz="0" w:space="0" w:color="auto"/>
            <w:right w:val="none" w:sz="0" w:space="0" w:color="auto"/>
          </w:divBdr>
        </w:div>
        <w:div w:id="1476026798">
          <w:marLeft w:val="1498"/>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394378">
      <w:bodyDiv w:val="1"/>
      <w:marLeft w:val="0"/>
      <w:marRight w:val="0"/>
      <w:marTop w:val="0"/>
      <w:marBottom w:val="0"/>
      <w:divBdr>
        <w:top w:val="none" w:sz="0" w:space="0" w:color="auto"/>
        <w:left w:val="none" w:sz="0" w:space="0" w:color="auto"/>
        <w:bottom w:val="none" w:sz="0" w:space="0" w:color="auto"/>
        <w:right w:val="none" w:sz="0" w:space="0" w:color="auto"/>
      </w:divBdr>
      <w:divsChild>
        <w:div w:id="1205947990">
          <w:marLeft w:val="547"/>
          <w:marRight w:val="0"/>
          <w:marTop w:val="0"/>
          <w:marBottom w:val="0"/>
          <w:divBdr>
            <w:top w:val="none" w:sz="0" w:space="0" w:color="auto"/>
            <w:left w:val="none" w:sz="0" w:space="0" w:color="auto"/>
            <w:bottom w:val="none" w:sz="0" w:space="0" w:color="auto"/>
            <w:right w:val="none" w:sz="0" w:space="0" w:color="auto"/>
          </w:divBdr>
        </w:div>
        <w:div w:id="86966375">
          <w:marLeft w:val="1498"/>
          <w:marRight w:val="0"/>
          <w:marTop w:val="0"/>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09421851">
      <w:bodyDiv w:val="1"/>
      <w:marLeft w:val="0"/>
      <w:marRight w:val="0"/>
      <w:marTop w:val="0"/>
      <w:marBottom w:val="0"/>
      <w:divBdr>
        <w:top w:val="none" w:sz="0" w:space="0" w:color="auto"/>
        <w:left w:val="none" w:sz="0" w:space="0" w:color="auto"/>
        <w:bottom w:val="none" w:sz="0" w:space="0" w:color="auto"/>
        <w:right w:val="none" w:sz="0" w:space="0" w:color="auto"/>
      </w:divBdr>
      <w:divsChild>
        <w:div w:id="1354647712">
          <w:marLeft w:val="547"/>
          <w:marRight w:val="0"/>
          <w:marTop w:val="0"/>
          <w:marBottom w:val="0"/>
          <w:divBdr>
            <w:top w:val="none" w:sz="0" w:space="0" w:color="auto"/>
            <w:left w:val="none" w:sz="0" w:space="0" w:color="auto"/>
            <w:bottom w:val="none" w:sz="0" w:space="0" w:color="auto"/>
            <w:right w:val="none" w:sz="0" w:space="0" w:color="auto"/>
          </w:divBdr>
        </w:div>
        <w:div w:id="1058824029">
          <w:marLeft w:val="1498"/>
          <w:marRight w:val="0"/>
          <w:marTop w:val="0"/>
          <w:marBottom w:val="0"/>
          <w:divBdr>
            <w:top w:val="none" w:sz="0" w:space="0" w:color="auto"/>
            <w:left w:val="none" w:sz="0" w:space="0" w:color="auto"/>
            <w:bottom w:val="none" w:sz="0" w:space="0" w:color="auto"/>
            <w:right w:val="none" w:sz="0" w:space="0" w:color="auto"/>
          </w:divBdr>
        </w:div>
        <w:div w:id="914628693">
          <w:marLeft w:val="1498"/>
          <w:marRight w:val="0"/>
          <w:marTop w:val="0"/>
          <w:marBottom w:val="0"/>
          <w:divBdr>
            <w:top w:val="none" w:sz="0" w:space="0" w:color="auto"/>
            <w:left w:val="none" w:sz="0" w:space="0" w:color="auto"/>
            <w:bottom w:val="none" w:sz="0" w:space="0" w:color="auto"/>
            <w:right w:val="none" w:sz="0" w:space="0" w:color="auto"/>
          </w:divBdr>
        </w:div>
        <w:div w:id="1155224056">
          <w:marLeft w:val="2462"/>
          <w:marRight w:val="0"/>
          <w:marTop w:val="0"/>
          <w:marBottom w:val="0"/>
          <w:divBdr>
            <w:top w:val="none" w:sz="0" w:space="0" w:color="auto"/>
            <w:left w:val="none" w:sz="0" w:space="0" w:color="auto"/>
            <w:bottom w:val="none" w:sz="0" w:space="0" w:color="auto"/>
            <w:right w:val="none" w:sz="0" w:space="0" w:color="auto"/>
          </w:divBdr>
        </w:div>
        <w:div w:id="1426880503">
          <w:marLeft w:val="24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A7713B1B-CE21-40AA-BD97-F1AC6F27A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3077</TotalTime>
  <Pages>4</Pages>
  <Words>1418</Words>
  <Characters>8087</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1490</cp:revision>
  <cp:lastPrinted>2010-04-02T09:58:00Z</cp:lastPrinted>
  <dcterms:created xsi:type="dcterms:W3CDTF">2024-05-09T08:20:00Z</dcterms:created>
  <dcterms:modified xsi:type="dcterms:W3CDTF">2025-05-08T07:33:00Z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