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2DEC8E8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</w:t>
      </w:r>
      <w:r w:rsidR="00121030">
        <w:rPr>
          <w:rFonts w:ascii="Arial" w:hAnsi="Arial" w:cs="Arial" w:hint="eastAsia"/>
          <w:b/>
          <w:kern w:val="2"/>
          <w:lang w:eastAsia="zh-CN"/>
        </w:rPr>
        <w:t>1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EE300E" w:rsidRPr="00EE300E">
        <w:rPr>
          <w:rFonts w:ascii="Arial" w:hAnsi="Arial" w:cs="Arial"/>
          <w:b/>
          <w:kern w:val="2"/>
          <w:lang w:eastAsia="zh-CN"/>
        </w:rPr>
        <w:t>2503951</w:t>
      </w:r>
    </w:p>
    <w:p w14:paraId="58DA19CF" w14:textId="174EE861" w:rsidR="008A45A8" w:rsidRDefault="00121030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St Julian</w:t>
      </w:r>
      <w:r>
        <w:rPr>
          <w:rFonts w:ascii="Arial" w:hAnsi="Arial" w:cs="Arial"/>
          <w:b/>
          <w:kern w:val="2"/>
          <w:lang w:eastAsia="zh-CN"/>
        </w:rPr>
        <w:t>’</w:t>
      </w:r>
      <w:r>
        <w:rPr>
          <w:rFonts w:ascii="Arial" w:hAnsi="Arial" w:cs="Arial" w:hint="eastAsia"/>
          <w:b/>
          <w:kern w:val="2"/>
          <w:lang w:eastAsia="zh-CN"/>
        </w:rPr>
        <w:t>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Malta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May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>
        <w:rPr>
          <w:rFonts w:ascii="Arial" w:hAnsi="Arial" w:cs="Arial" w:hint="eastAsia"/>
          <w:b/>
          <w:kern w:val="2"/>
          <w:lang w:eastAsia="zh-CN"/>
        </w:rPr>
        <w:t>19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23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29993663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EC438D">
        <w:rPr>
          <w:rFonts w:ascii="Arial" w:hAnsi="Arial" w:cs="Arial"/>
          <w:b/>
          <w:lang w:eastAsia="zh-CN"/>
        </w:rPr>
        <w:t>Discussion on specification support for positioning accuracy enhancement</w:t>
      </w:r>
    </w:p>
    <w:p w14:paraId="3067F051" w14:textId="40179F79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EC438D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EC438D">
        <w:rPr>
          <w:rFonts w:ascii="Arial" w:hAnsi="Arial" w:cs="Arial" w:hint="eastAsia"/>
          <w:b/>
          <w:lang w:eastAsia="zh-CN"/>
        </w:rPr>
        <w:t>2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2B6A8907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D85CC6">
        <w:rPr>
          <w:rFonts w:hint="eastAsia"/>
          <w:sz w:val="20"/>
          <w:szCs w:val="20"/>
          <w:lang w:eastAsia="zh-CN"/>
        </w:rPr>
        <w:t>20</w:t>
      </w:r>
      <w:r w:rsidR="00477523">
        <w:rPr>
          <w:rFonts w:hint="eastAsia"/>
          <w:sz w:val="20"/>
          <w:szCs w:val="20"/>
          <w:lang w:eastAsia="zh-CN"/>
        </w:rPr>
        <w:t>-bis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0B5F49" w:rsidRPr="00DA7E18">
        <w:rPr>
          <w:sz w:val="20"/>
          <w:szCs w:val="20"/>
          <w:lang w:eastAsia="zh-CN"/>
        </w:rPr>
        <w:t xml:space="preserve">the Rel-19 Artificial Intelligence (AI)/Machine Learning (ML) for NR air interface [1] was discussed. The following was agreed [2] on the topic of </w:t>
      </w:r>
      <w:r w:rsidR="000B5F49" w:rsidRPr="00DA7E18">
        <w:rPr>
          <w:sz w:val="20"/>
          <w:szCs w:val="20"/>
        </w:rPr>
        <w:t>specification support for positioning accuracy enhancement</w:t>
      </w:r>
      <w:r w:rsidR="000B5F49" w:rsidRPr="00DA7E18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964A3C" w14:paraId="338C7546" w14:textId="77777777" w:rsidTr="00D438BD">
        <w:trPr>
          <w:trHeight w:val="530"/>
        </w:trPr>
        <w:tc>
          <w:tcPr>
            <w:tcW w:w="9307" w:type="dxa"/>
          </w:tcPr>
          <w:p w14:paraId="2A954D39" w14:textId="77777777" w:rsidR="00964A3C" w:rsidRPr="00964A3C" w:rsidRDefault="00964A3C" w:rsidP="00FC7431">
            <w:pPr>
              <w:spacing w:before="40" w:after="0"/>
              <w:rPr>
                <w:rFonts w:eastAsia="等线"/>
                <w:sz w:val="20"/>
                <w:szCs w:val="20"/>
                <w:lang w:eastAsia="zh-CN"/>
              </w:rPr>
            </w:pPr>
            <w:r w:rsidRPr="00964A3C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3CC049EA" w14:textId="77777777" w:rsidR="00964A3C" w:rsidRPr="00964A3C" w:rsidRDefault="00964A3C" w:rsidP="00964A3C">
            <w:pPr>
              <w:pStyle w:val="af4"/>
              <w:numPr>
                <w:ilvl w:val="0"/>
                <w:numId w:val="51"/>
              </w:numPr>
              <w:tabs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4A3C">
              <w:rPr>
                <w:rFonts w:ascii="Times New Roman" w:hAnsi="Times New Roman"/>
                <w:sz w:val="20"/>
                <w:szCs w:val="20"/>
              </w:rPr>
              <w:t xml:space="preserve">The offset </w:t>
            </w:r>
            <w:r w:rsidRPr="00964A3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(used in the agreement made in RAN1#119) </w:t>
            </w:r>
            <w:r w:rsidRPr="00964A3C">
              <w:rPr>
                <w:rFonts w:ascii="Times New Roman" w:hAnsi="Times New Roman"/>
                <w:sz w:val="20"/>
                <w:szCs w:val="20"/>
              </w:rPr>
              <w:t xml:space="preserve">refers to the duration (in samples) between the reference time and the starting time of the list of </w:t>
            </w:r>
            <w:proofErr w:type="spellStart"/>
            <w:r w:rsidRPr="00964A3C">
              <w:rPr>
                <w:rFonts w:ascii="Times New Roman" w:hAnsi="Times New Roman"/>
                <w:sz w:val="20"/>
                <w:szCs w:val="20"/>
              </w:rPr>
              <w:t>N</w:t>
            </w:r>
            <w:r w:rsidRPr="00964A3C">
              <w:rPr>
                <w:rFonts w:ascii="Times New Roman" w:hAnsi="Times New Roman"/>
                <w:sz w:val="20"/>
                <w:szCs w:val="20"/>
                <w:vertAlign w:val="subscript"/>
              </w:rPr>
              <w:t>t</w:t>
            </w:r>
            <w:proofErr w:type="spellEnd"/>
            <w:r w:rsidRPr="00964A3C">
              <w:rPr>
                <w:rFonts w:ascii="Times New Roman" w:hAnsi="Times New Roman"/>
                <w:sz w:val="20"/>
                <w:szCs w:val="20"/>
              </w:rPr>
              <w:t xml:space="preserve"> consecutive values.</w:t>
            </w:r>
          </w:p>
          <w:p w14:paraId="37E0776A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3951FC71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64A3C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94E5A36" w14:textId="77777777" w:rsidR="00964A3C" w:rsidRPr="00964A3C" w:rsidRDefault="00964A3C" w:rsidP="00964A3C">
            <w:pPr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 xml:space="preserve">For Rel-19 AI/ML based positioning, for Case 3b, “FFS: whether transmit offset from </w:t>
            </w:r>
            <w:proofErr w:type="spellStart"/>
            <w:r w:rsidRPr="00964A3C">
              <w:rPr>
                <w:sz w:val="20"/>
                <w:szCs w:val="20"/>
              </w:rPr>
              <w:t>gNB</w:t>
            </w:r>
            <w:proofErr w:type="spellEnd"/>
            <w:r w:rsidRPr="00964A3C">
              <w:rPr>
                <w:sz w:val="20"/>
                <w:szCs w:val="20"/>
              </w:rPr>
              <w:t xml:space="preserve"> to LMF” in RAN1#119 agreement is resolved by:</w:t>
            </w:r>
          </w:p>
          <w:p w14:paraId="6DE79751" w14:textId="77777777" w:rsidR="00964A3C" w:rsidRPr="00964A3C" w:rsidRDefault="00964A3C" w:rsidP="00964A3C">
            <w:pPr>
              <w:pStyle w:val="af4"/>
              <w:numPr>
                <w:ilvl w:val="0"/>
                <w:numId w:val="51"/>
              </w:numPr>
              <w:tabs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4A3C">
              <w:rPr>
                <w:rFonts w:ascii="Times New Roman" w:hAnsi="Times New Roman"/>
                <w:sz w:val="20"/>
                <w:szCs w:val="20"/>
              </w:rPr>
              <w:t xml:space="preserve">No offset is transmitted from </w:t>
            </w:r>
            <w:proofErr w:type="spellStart"/>
            <w:r w:rsidRPr="00964A3C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964A3C">
              <w:rPr>
                <w:rFonts w:ascii="Times New Roman" w:hAnsi="Times New Roman"/>
                <w:sz w:val="20"/>
                <w:szCs w:val="20"/>
              </w:rPr>
              <w:t xml:space="preserve"> to LMF</w:t>
            </w:r>
          </w:p>
          <w:p w14:paraId="68A4E620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191D4274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64A3C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128B140A" w14:textId="77777777" w:rsidR="00964A3C" w:rsidRPr="00964A3C" w:rsidRDefault="00964A3C" w:rsidP="00964A3C">
            <w:pPr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>For channel measurement type (A) (i.e., path-based measurement), it is not necessary to introduce enhancements on the number of reported paths in Rel-19.</w:t>
            </w:r>
          </w:p>
          <w:p w14:paraId="7C8C8A70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36A7DD7B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64A3C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0E875A6" w14:textId="77777777" w:rsidR="00964A3C" w:rsidRPr="00964A3C" w:rsidRDefault="00964A3C" w:rsidP="00964A3C">
            <w:pPr>
              <w:suppressAutoHyphens/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>For model performance monitoring of AI/ML positioning Case 1, “FFS: content of monitoring outcome” in RAN1#119 agreement is resolved by:</w:t>
            </w:r>
          </w:p>
          <w:p w14:paraId="50F64376" w14:textId="77777777" w:rsidR="00964A3C" w:rsidRPr="00964A3C" w:rsidRDefault="00964A3C" w:rsidP="00964A3C">
            <w:pPr>
              <w:numPr>
                <w:ilvl w:val="0"/>
                <w:numId w:val="52"/>
              </w:numPr>
              <w:tabs>
                <w:tab w:val="left" w:pos="0"/>
                <w:tab w:val="left" w:pos="720"/>
              </w:tabs>
              <w:suppressAutoHyphens/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>the content of monitoring outcome includes at least an indication that the target UE cannot perform the Case 1 positioning method.</w:t>
            </w:r>
          </w:p>
          <w:p w14:paraId="1286DDC3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5AF637C9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64A3C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C711D5" w14:textId="77777777" w:rsidR="00964A3C" w:rsidRPr="00964A3C" w:rsidRDefault="00964A3C" w:rsidP="00964A3C">
            <w:pPr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 xml:space="preserve">For training data collection of Part B in AI/ML based positioning Case 3a, </w:t>
            </w:r>
            <w:r w:rsidRPr="00964A3C">
              <w:rPr>
                <w:rFonts w:eastAsia="等线"/>
                <w:sz w:val="20"/>
                <w:szCs w:val="20"/>
                <w:lang w:eastAsia="zh-CN"/>
              </w:rPr>
              <w:t xml:space="preserve">for the case when Part B label includes </w:t>
            </w:r>
            <w:r w:rsidRPr="00964A3C">
              <w:rPr>
                <w:sz w:val="20"/>
                <w:szCs w:val="20"/>
              </w:rPr>
              <w:t xml:space="preserve">timing information, </w:t>
            </w:r>
            <w:r w:rsidRPr="00964A3C">
              <w:rPr>
                <w:rFonts w:eastAsia="等线"/>
                <w:sz w:val="20"/>
                <w:szCs w:val="20"/>
                <w:lang w:eastAsia="zh-CN"/>
              </w:rPr>
              <w:t>support the following</w:t>
            </w:r>
            <w:r w:rsidRPr="00964A3C">
              <w:rPr>
                <w:sz w:val="20"/>
                <w:szCs w:val="20"/>
              </w:rPr>
              <w:t xml:space="preserve"> for providing label and quality indicator of label, </w:t>
            </w:r>
          </w:p>
          <w:p w14:paraId="1A03DCDE" w14:textId="77777777" w:rsidR="00964A3C" w:rsidRPr="00964A3C" w:rsidRDefault="00964A3C" w:rsidP="00964A3C">
            <w:pPr>
              <w:pStyle w:val="af4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4A3C">
              <w:rPr>
                <w:rFonts w:ascii="Times New Roman" w:hAnsi="Times New Roman"/>
                <w:sz w:val="20"/>
                <w:szCs w:val="20"/>
                <w:lang w:eastAsia="zh-CN"/>
              </w:rPr>
              <w:t>T</w:t>
            </w:r>
            <w:r w:rsidRPr="00964A3C">
              <w:rPr>
                <w:rFonts w:ascii="Times New Roman" w:hAnsi="Times New Roman"/>
                <w:sz w:val="20"/>
                <w:szCs w:val="20"/>
              </w:rPr>
              <w:t xml:space="preserve">he corresponding label is provided by LMF to </w:t>
            </w:r>
            <w:proofErr w:type="spellStart"/>
            <w:r w:rsidRPr="00964A3C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964A3C">
              <w:rPr>
                <w:rFonts w:ascii="Times New Roman" w:hAnsi="Times New Roman"/>
                <w:sz w:val="20"/>
                <w:szCs w:val="20"/>
              </w:rPr>
              <w:t xml:space="preserve"> in the format of timing </w:t>
            </w:r>
            <w:r w:rsidRPr="00964A3C">
              <w:rPr>
                <w:rFonts w:ascii="Times New Roman" w:hAnsi="Times New Roman"/>
                <w:sz w:val="20"/>
                <w:szCs w:val="20"/>
                <w:lang w:eastAsia="zh-CN"/>
              </w:rPr>
              <w:t>information</w:t>
            </w:r>
            <w:r w:rsidRPr="00964A3C">
              <w:rPr>
                <w:rFonts w:ascii="Times New Roman" w:hAnsi="Times New Roman"/>
                <w:sz w:val="20"/>
                <w:szCs w:val="20"/>
              </w:rPr>
              <w:t>. “Timing Measurement Quality” in 38.455 can serve as quality indicator of the label.</w:t>
            </w:r>
          </w:p>
          <w:p w14:paraId="213CE4E0" w14:textId="77777777" w:rsidR="00964A3C" w:rsidRPr="00964A3C" w:rsidRDefault="00964A3C" w:rsidP="00964A3C">
            <w:pPr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>Note: It is assumed that user data privacy of non-PRU UE is preserved.</w:t>
            </w:r>
          </w:p>
          <w:p w14:paraId="38253001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5AF6CE9" w14:textId="77777777" w:rsidR="00964A3C" w:rsidRPr="00964A3C" w:rsidRDefault="00964A3C" w:rsidP="00964A3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64A3C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35F1D241" w14:textId="77777777" w:rsidR="00964A3C" w:rsidRPr="00964A3C" w:rsidRDefault="00964A3C" w:rsidP="00964A3C">
            <w:pPr>
              <w:spacing w:after="0"/>
              <w:rPr>
                <w:sz w:val="20"/>
                <w:szCs w:val="20"/>
              </w:rPr>
            </w:pPr>
            <w:r w:rsidRPr="00964A3C">
              <w:rPr>
                <w:sz w:val="20"/>
                <w:szCs w:val="20"/>
              </w:rPr>
              <w:t>For training data collection of Part B in AI/ML based positioning Case 3a,</w:t>
            </w:r>
            <w:r w:rsidRPr="00964A3C">
              <w:rPr>
                <w:rFonts w:eastAsia="等线"/>
                <w:sz w:val="20"/>
                <w:szCs w:val="20"/>
                <w:lang w:eastAsia="zh-CN"/>
              </w:rPr>
              <w:t xml:space="preserve"> for the case when Part B label includes</w:t>
            </w:r>
            <w:r w:rsidRPr="00964A3C">
              <w:rPr>
                <w:sz w:val="20"/>
                <w:szCs w:val="20"/>
              </w:rPr>
              <w:t xml:space="preserve"> the LOS/NLOS indicator, </w:t>
            </w:r>
          </w:p>
          <w:p w14:paraId="1B8E0CC4" w14:textId="5C7612E0" w:rsidR="00E676CD" w:rsidRPr="006F5AE2" w:rsidRDefault="00964A3C" w:rsidP="00FC7431">
            <w:pPr>
              <w:pStyle w:val="af4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spacing w:after="40" w:line="240" w:lineRule="auto"/>
              <w:ind w:left="714" w:hanging="35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4A3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The corresponding label is provided from LMF to the </w:t>
            </w:r>
            <w:proofErr w:type="spellStart"/>
            <w:r w:rsidRPr="00964A3C">
              <w:rPr>
                <w:rFonts w:ascii="Times New Roman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964A3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using the existing IE LOS-NLOS-Indicator-r17. There is no need of a separate field for quality indicator of LOS/NLOS indicator.</w:t>
            </w:r>
          </w:p>
        </w:tc>
      </w:tr>
    </w:tbl>
    <w:p w14:paraId="64990435" w14:textId="0D0A4F60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t xml:space="preserve">In this contribution, we present our views on </w:t>
      </w:r>
      <w:r w:rsidR="009F2740" w:rsidRPr="00DA7E18">
        <w:rPr>
          <w:sz w:val="20"/>
          <w:szCs w:val="20"/>
        </w:rPr>
        <w:t>specification support for positioning accuracy enhancement</w:t>
      </w:r>
      <w:r w:rsidR="009F2740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22D9C4C4" w:rsidR="00372596" w:rsidRPr="009D575C" w:rsidRDefault="00075AA4" w:rsidP="00372596">
      <w:pPr>
        <w:pStyle w:val="1"/>
        <w:rPr>
          <w:rFonts w:ascii="Times New Roman" w:hAnsi="Times New Roman"/>
        </w:rPr>
      </w:pPr>
      <w:r w:rsidRPr="00075AA4">
        <w:rPr>
          <w:rFonts w:ascii="Times New Roman" w:hAnsi="Times New Roman"/>
          <w:lang w:eastAsia="zh-CN"/>
        </w:rPr>
        <w:t>LOS/NLOS indicator and related timing info for model output</w:t>
      </w:r>
    </w:p>
    <w:p w14:paraId="34480B1D" w14:textId="0B73422D" w:rsidR="00B96E53" w:rsidRDefault="00470950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B5EBA">
        <w:rPr>
          <w:sz w:val="20"/>
          <w:szCs w:val="20"/>
          <w:lang w:eastAsia="zh-CN"/>
        </w:rPr>
        <w:t>For measurement report of AI/ML assisted positioning Case 3a</w:t>
      </w:r>
      <w:r w:rsidR="00EB5EBA" w:rsidRPr="00EB5EBA">
        <w:rPr>
          <w:rFonts w:hint="eastAsia"/>
          <w:sz w:val="20"/>
          <w:szCs w:val="20"/>
          <w:lang w:eastAsia="zh-CN"/>
        </w:rPr>
        <w:t xml:space="preserve"> (</w:t>
      </w:r>
      <w:r w:rsidR="00EB5EBA" w:rsidRPr="00EB5EBA">
        <w:rPr>
          <w:sz w:val="20"/>
          <w:szCs w:val="20"/>
          <w:lang w:eastAsia="zh-CN"/>
        </w:rPr>
        <w:t xml:space="preserve">NG-RAN node assisted positioning with </w:t>
      </w:r>
      <w:proofErr w:type="spellStart"/>
      <w:r w:rsidR="00EB5EBA" w:rsidRPr="00EB5EBA">
        <w:rPr>
          <w:sz w:val="20"/>
          <w:szCs w:val="20"/>
          <w:lang w:eastAsia="zh-CN"/>
        </w:rPr>
        <w:t>gNB</w:t>
      </w:r>
      <w:proofErr w:type="spellEnd"/>
      <w:r w:rsidR="00EB5EBA" w:rsidRPr="00EB5EBA">
        <w:rPr>
          <w:sz w:val="20"/>
          <w:szCs w:val="20"/>
          <w:lang w:eastAsia="zh-CN"/>
        </w:rPr>
        <w:t>-side model, AI/ML assisted positioning</w:t>
      </w:r>
      <w:r w:rsidR="00EB5EBA" w:rsidRPr="00EB5EBA">
        <w:rPr>
          <w:rFonts w:hint="eastAsia"/>
          <w:sz w:val="20"/>
          <w:szCs w:val="20"/>
          <w:lang w:eastAsia="zh-CN"/>
        </w:rPr>
        <w:t xml:space="preserve">), </w:t>
      </w:r>
      <w:r w:rsidR="001214A3" w:rsidRPr="001214A3">
        <w:rPr>
          <w:sz w:val="20"/>
          <w:szCs w:val="20"/>
          <w:lang w:eastAsia="zh-CN"/>
        </w:rPr>
        <w:t xml:space="preserve">when timing information is reported from </w:t>
      </w:r>
      <w:proofErr w:type="spellStart"/>
      <w:r w:rsidR="001214A3" w:rsidRPr="001214A3">
        <w:rPr>
          <w:sz w:val="20"/>
          <w:szCs w:val="20"/>
          <w:lang w:eastAsia="zh-CN"/>
        </w:rPr>
        <w:t>gNB</w:t>
      </w:r>
      <w:proofErr w:type="spellEnd"/>
      <w:r w:rsidR="001214A3" w:rsidRPr="001214A3">
        <w:rPr>
          <w:sz w:val="20"/>
          <w:szCs w:val="20"/>
          <w:lang w:eastAsia="zh-CN"/>
        </w:rPr>
        <w:t xml:space="preserve"> to LMF</w:t>
      </w:r>
      <w:r w:rsidR="001214A3">
        <w:rPr>
          <w:rFonts w:hint="eastAsia"/>
          <w:sz w:val="20"/>
          <w:szCs w:val="20"/>
          <w:lang w:eastAsia="zh-CN"/>
        </w:rPr>
        <w:t xml:space="preserve">, </w:t>
      </w:r>
      <w:r w:rsidR="0036546B">
        <w:rPr>
          <w:rFonts w:hint="eastAsia"/>
          <w:sz w:val="20"/>
          <w:szCs w:val="20"/>
          <w:lang w:eastAsia="zh-CN"/>
        </w:rPr>
        <w:t xml:space="preserve">in the last RAN1#120-bis meeting </w:t>
      </w:r>
      <w:r w:rsidR="00905B76">
        <w:rPr>
          <w:rFonts w:hint="eastAsia"/>
          <w:sz w:val="20"/>
          <w:szCs w:val="20"/>
          <w:lang w:eastAsia="zh-CN"/>
        </w:rPr>
        <w:t xml:space="preserve">actually most companies supported that </w:t>
      </w:r>
      <w:r w:rsidR="00426CB2" w:rsidRPr="00426CB2">
        <w:rPr>
          <w:sz w:val="20"/>
          <w:szCs w:val="20"/>
          <w:lang w:eastAsia="zh-CN"/>
        </w:rPr>
        <w:t>LMF shall be able to distinguish whether the timing information is legacy timing measurement or Case 3a timing measurement.</w:t>
      </w:r>
      <w:r w:rsidR="00426CB2">
        <w:rPr>
          <w:rFonts w:hint="eastAsia"/>
          <w:sz w:val="20"/>
          <w:szCs w:val="20"/>
          <w:lang w:eastAsia="zh-CN"/>
        </w:rPr>
        <w:t xml:space="preserve"> </w:t>
      </w:r>
      <w:r w:rsidR="00905B76">
        <w:rPr>
          <w:rFonts w:hint="eastAsia"/>
          <w:sz w:val="20"/>
          <w:szCs w:val="20"/>
          <w:lang w:eastAsia="zh-CN"/>
        </w:rPr>
        <w:t>Furthermore, i</w:t>
      </w:r>
      <w:r w:rsidR="00426CB2" w:rsidRPr="00426CB2">
        <w:rPr>
          <w:sz w:val="20"/>
          <w:szCs w:val="20"/>
          <w:lang w:eastAsia="zh-CN"/>
        </w:rPr>
        <w:t>t is up to RAN3 to decide the potential specification impact on how to ensure that LMF can distinguish between the two types of timing measurement.</w:t>
      </w:r>
      <w:r w:rsidR="001A13B3">
        <w:rPr>
          <w:rFonts w:hint="eastAsia"/>
          <w:sz w:val="20"/>
          <w:szCs w:val="20"/>
          <w:lang w:eastAsia="zh-CN"/>
        </w:rPr>
        <w:t xml:space="preserve"> That means for </w:t>
      </w:r>
      <w:r w:rsidR="001A13B3" w:rsidRPr="001A13B3">
        <w:rPr>
          <w:sz w:val="20"/>
          <w:szCs w:val="20"/>
          <w:lang w:eastAsia="zh-CN"/>
        </w:rPr>
        <w:t>Proposal 3.1.4-1A</w:t>
      </w:r>
      <w:r w:rsidR="001A13B3">
        <w:rPr>
          <w:rFonts w:hint="eastAsia"/>
          <w:sz w:val="20"/>
          <w:szCs w:val="20"/>
          <w:lang w:eastAsia="zh-CN"/>
        </w:rPr>
        <w:t xml:space="preserve"> </w:t>
      </w:r>
      <w:r w:rsidR="00AB2999">
        <w:rPr>
          <w:rFonts w:hint="eastAsia"/>
          <w:sz w:val="20"/>
          <w:szCs w:val="20"/>
          <w:lang w:eastAsia="zh-CN"/>
        </w:rPr>
        <w:t>which was heavily debated in the last meeting but is not resolved</w:t>
      </w:r>
      <w:r w:rsidR="001A13B3">
        <w:rPr>
          <w:rFonts w:hint="eastAsia"/>
          <w:sz w:val="20"/>
          <w:szCs w:val="20"/>
          <w:lang w:eastAsia="zh-CN"/>
        </w:rPr>
        <w:t xml:space="preserve">, </w:t>
      </w:r>
      <w:r w:rsidR="00B50169">
        <w:rPr>
          <w:rFonts w:hint="eastAsia"/>
          <w:sz w:val="20"/>
          <w:szCs w:val="20"/>
          <w:lang w:eastAsia="zh-CN"/>
        </w:rPr>
        <w:t>we support Option 2.</w:t>
      </w:r>
    </w:p>
    <w:p w14:paraId="6DCC06BD" w14:textId="002CAA22" w:rsidR="00B50169" w:rsidRPr="00B50169" w:rsidRDefault="00B50169" w:rsidP="00C77663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lastRenderedPageBreak/>
        <w:t xml:space="preserve">Proposal 1: </w:t>
      </w:r>
      <w:r w:rsidRPr="00B50169">
        <w:rPr>
          <w:sz w:val="20"/>
          <w:szCs w:val="20"/>
        </w:rPr>
        <w:t xml:space="preserve">For measurement report of AI/ML assisted positioning Case 3a, when timing information is reported from </w:t>
      </w:r>
      <w:proofErr w:type="spellStart"/>
      <w:r w:rsidRPr="00B50169">
        <w:rPr>
          <w:sz w:val="20"/>
          <w:szCs w:val="20"/>
        </w:rPr>
        <w:t>gNB</w:t>
      </w:r>
      <w:proofErr w:type="spellEnd"/>
      <w:r w:rsidRPr="00B50169">
        <w:rPr>
          <w:sz w:val="20"/>
          <w:szCs w:val="20"/>
        </w:rPr>
        <w:t xml:space="preserve"> to LMF</w:t>
      </w:r>
      <w:r w:rsidRPr="00B50169">
        <w:rPr>
          <w:rFonts w:hint="eastAsia"/>
          <w:sz w:val="20"/>
          <w:szCs w:val="20"/>
        </w:rPr>
        <w:t>, support Option 2</w:t>
      </w:r>
      <w:r w:rsidR="008C1306">
        <w:rPr>
          <w:rFonts w:hint="eastAsia"/>
          <w:sz w:val="20"/>
          <w:szCs w:val="20"/>
          <w:lang w:eastAsia="zh-CN"/>
        </w:rPr>
        <w:t>:</w:t>
      </w:r>
    </w:p>
    <w:p w14:paraId="50366990" w14:textId="77777777" w:rsidR="00B50169" w:rsidRPr="00B50169" w:rsidRDefault="00B50169" w:rsidP="00C77663">
      <w:pPr>
        <w:numPr>
          <w:ilvl w:val="0"/>
          <w:numId w:val="54"/>
        </w:numPr>
        <w:tabs>
          <w:tab w:val="left" w:pos="720"/>
        </w:tabs>
        <w:spacing w:after="40"/>
        <w:ind w:hanging="357"/>
        <w:rPr>
          <w:sz w:val="20"/>
          <w:szCs w:val="20"/>
          <w:lang w:eastAsia="zh-CN"/>
        </w:rPr>
      </w:pPr>
      <w:r w:rsidRPr="00B50169">
        <w:rPr>
          <w:sz w:val="20"/>
          <w:szCs w:val="20"/>
          <w:lang w:eastAsia="zh-CN"/>
        </w:rPr>
        <w:t xml:space="preserve">Option 2: LMF shall be able to distinguish whether the timing information is legacy timing measurement or Case 3a timing measurement. </w:t>
      </w:r>
    </w:p>
    <w:p w14:paraId="527C8C42" w14:textId="77777777" w:rsidR="00B50169" w:rsidRPr="00B50169" w:rsidRDefault="00B50169" w:rsidP="00C77663">
      <w:pPr>
        <w:numPr>
          <w:ilvl w:val="1"/>
          <w:numId w:val="54"/>
        </w:numPr>
        <w:tabs>
          <w:tab w:val="left" w:pos="720"/>
        </w:tabs>
        <w:spacing w:after="40"/>
        <w:ind w:hanging="357"/>
        <w:rPr>
          <w:sz w:val="20"/>
          <w:szCs w:val="20"/>
          <w:lang w:eastAsia="zh-CN"/>
        </w:rPr>
      </w:pPr>
      <w:r w:rsidRPr="00B50169">
        <w:rPr>
          <w:sz w:val="20"/>
          <w:szCs w:val="20"/>
          <w:lang w:eastAsia="zh-CN"/>
        </w:rPr>
        <w:t>It is up to RAN3 to decide the potential specification impact on how to ensure that LMF can distinguish between the two types of timing measurement.</w:t>
      </w:r>
    </w:p>
    <w:p w14:paraId="21243576" w14:textId="4AE6F0F1" w:rsidR="00B50169" w:rsidRDefault="00277BBA" w:rsidP="009C3E35">
      <w:pPr>
        <w:tabs>
          <w:tab w:val="left" w:pos="720"/>
        </w:tabs>
        <w:spacing w:before="120"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 xml:space="preserve">For </w:t>
      </w:r>
      <w:r w:rsidRPr="00277BBA">
        <w:rPr>
          <w:sz w:val="20"/>
          <w:szCs w:val="20"/>
        </w:rPr>
        <w:t>LOS/NLOS indicator</w:t>
      </w:r>
      <w:r>
        <w:rPr>
          <w:rFonts w:hint="eastAsia"/>
          <w:sz w:val="20"/>
          <w:szCs w:val="20"/>
        </w:rPr>
        <w:t xml:space="preserve">, </w:t>
      </w:r>
      <w:r w:rsidR="00975F9D">
        <w:rPr>
          <w:rFonts w:hint="eastAsia"/>
          <w:sz w:val="20"/>
          <w:szCs w:val="20"/>
        </w:rPr>
        <w:t xml:space="preserve">we support to update the agreement achieved in RAN1#118-bis meeting to optionally include </w:t>
      </w:r>
      <w:r w:rsidR="00975F9D" w:rsidRPr="00277BBA">
        <w:rPr>
          <w:sz w:val="20"/>
          <w:szCs w:val="20"/>
        </w:rPr>
        <w:t>LOS/NLOS indicator</w:t>
      </w:r>
      <w:r w:rsidR="00975F9D">
        <w:rPr>
          <w:rFonts w:hint="eastAsia"/>
          <w:sz w:val="20"/>
          <w:szCs w:val="20"/>
        </w:rPr>
        <w:t>.</w:t>
      </w:r>
      <w:r w:rsidR="003D455F">
        <w:rPr>
          <w:rFonts w:hint="eastAsia"/>
          <w:sz w:val="20"/>
          <w:szCs w:val="20"/>
        </w:rPr>
        <w:t xml:space="preserve"> However, there is no need to </w:t>
      </w:r>
      <w:r w:rsidR="003D455F">
        <w:rPr>
          <w:sz w:val="20"/>
          <w:szCs w:val="20"/>
        </w:rPr>
        <w:t>explicitly</w:t>
      </w:r>
      <w:r w:rsidR="003D455F">
        <w:rPr>
          <w:rFonts w:hint="eastAsia"/>
          <w:sz w:val="20"/>
          <w:szCs w:val="20"/>
        </w:rPr>
        <w:t xml:space="preserve"> explain the meaning of </w:t>
      </w:r>
      <w:r w:rsidR="003D455F" w:rsidRPr="00277BBA">
        <w:rPr>
          <w:sz w:val="20"/>
          <w:szCs w:val="20"/>
        </w:rPr>
        <w:t>LOS/NLOS indicator</w:t>
      </w:r>
      <w:r w:rsidR="003D455F">
        <w:rPr>
          <w:rFonts w:hint="eastAsia"/>
          <w:sz w:val="20"/>
          <w:szCs w:val="20"/>
        </w:rPr>
        <w:t xml:space="preserve"> </w:t>
      </w:r>
      <w:r w:rsidR="003D455F">
        <w:rPr>
          <w:rFonts w:hint="eastAsia"/>
          <w:sz w:val="20"/>
          <w:szCs w:val="20"/>
          <w:lang w:eastAsia="zh-CN"/>
        </w:rPr>
        <w:t xml:space="preserve">to align the </w:t>
      </w:r>
      <w:r w:rsidR="00C37763">
        <w:rPr>
          <w:rFonts w:hint="eastAsia"/>
          <w:sz w:val="20"/>
          <w:szCs w:val="20"/>
          <w:lang w:eastAsia="zh-CN"/>
        </w:rPr>
        <w:t>style or format of the other three quantities</w:t>
      </w:r>
      <w:r w:rsidR="00AF661E">
        <w:rPr>
          <w:rFonts w:hint="eastAsia"/>
          <w:sz w:val="20"/>
          <w:szCs w:val="20"/>
          <w:lang w:eastAsia="zh-CN"/>
        </w:rPr>
        <w:t xml:space="preserve">, i.e., </w:t>
      </w:r>
      <w:r w:rsidR="00AF661E" w:rsidRPr="00F44C7A">
        <w:rPr>
          <w:sz w:val="20"/>
          <w:szCs w:val="20"/>
          <w:lang w:eastAsia="zh-CN"/>
        </w:rPr>
        <w:t>timing information</w:t>
      </w:r>
      <w:r w:rsidR="00AF661E">
        <w:rPr>
          <w:rFonts w:hint="eastAsia"/>
          <w:sz w:val="20"/>
          <w:szCs w:val="20"/>
          <w:lang w:eastAsia="zh-CN"/>
        </w:rPr>
        <w:t>, q</w:t>
      </w:r>
      <w:r w:rsidR="00AF661E" w:rsidRPr="00F44C7A">
        <w:rPr>
          <w:sz w:val="20"/>
          <w:szCs w:val="20"/>
          <w:lang w:eastAsia="zh-CN"/>
        </w:rPr>
        <w:t>uality of the timing information</w:t>
      </w:r>
      <w:r w:rsidR="00AF661E">
        <w:rPr>
          <w:rFonts w:hint="eastAsia"/>
          <w:sz w:val="20"/>
          <w:szCs w:val="20"/>
          <w:lang w:eastAsia="zh-CN"/>
        </w:rPr>
        <w:t xml:space="preserve"> and t</w:t>
      </w:r>
      <w:r w:rsidR="00AF661E" w:rsidRPr="00F44C7A">
        <w:rPr>
          <w:sz w:val="20"/>
          <w:szCs w:val="20"/>
          <w:lang w:eastAsia="zh-CN"/>
        </w:rPr>
        <w:t>ime stamp</w:t>
      </w:r>
      <w:r w:rsidR="000129B5">
        <w:rPr>
          <w:rFonts w:hint="eastAsia"/>
          <w:sz w:val="20"/>
          <w:szCs w:val="20"/>
          <w:lang w:eastAsia="zh-CN"/>
        </w:rPr>
        <w:t>.</w:t>
      </w:r>
      <w:r w:rsidR="00F44C7A">
        <w:rPr>
          <w:rFonts w:hint="eastAsia"/>
          <w:sz w:val="20"/>
          <w:szCs w:val="20"/>
          <w:lang w:eastAsia="zh-CN"/>
        </w:rPr>
        <w:t xml:space="preserve"> That means for </w:t>
      </w:r>
      <w:r w:rsidR="00F44C7A" w:rsidRPr="001A13B3">
        <w:rPr>
          <w:sz w:val="20"/>
          <w:szCs w:val="20"/>
          <w:lang w:eastAsia="zh-CN"/>
        </w:rPr>
        <w:t>Proposal 3.</w:t>
      </w:r>
      <w:r w:rsidR="00F44C7A">
        <w:rPr>
          <w:rFonts w:hint="eastAsia"/>
          <w:sz w:val="20"/>
          <w:szCs w:val="20"/>
          <w:lang w:eastAsia="zh-CN"/>
        </w:rPr>
        <w:t>5</w:t>
      </w:r>
      <w:r w:rsidR="00F44C7A" w:rsidRPr="001A13B3">
        <w:rPr>
          <w:sz w:val="20"/>
          <w:szCs w:val="20"/>
          <w:lang w:eastAsia="zh-CN"/>
        </w:rPr>
        <w:t>.</w:t>
      </w:r>
      <w:r w:rsidR="00F44C7A">
        <w:rPr>
          <w:rFonts w:hint="eastAsia"/>
          <w:sz w:val="20"/>
          <w:szCs w:val="20"/>
          <w:lang w:eastAsia="zh-CN"/>
        </w:rPr>
        <w:t>1 which was heavily debated in the last RAN1#120-bis meeting but is not resolved, we support t</w:t>
      </w:r>
      <w:r w:rsidR="00F44C7A" w:rsidRPr="00F44C7A">
        <w:rPr>
          <w:sz w:val="20"/>
          <w:szCs w:val="20"/>
          <w:lang w:eastAsia="zh-CN"/>
        </w:rPr>
        <w:t xml:space="preserve">he “FFS: LOS/NLOS indicator” in RAN1#118bis agreement is resolved by updating the agreement as </w:t>
      </w:r>
      <w:r w:rsidR="00D34C9A" w:rsidRPr="00F44C7A">
        <w:rPr>
          <w:sz w:val="20"/>
          <w:szCs w:val="20"/>
          <w:lang w:eastAsia="zh-CN"/>
        </w:rPr>
        <w:t>follows:</w:t>
      </w:r>
    </w:p>
    <w:p w14:paraId="23D4588C" w14:textId="77777777" w:rsidR="00F44C7A" w:rsidRPr="00F44C7A" w:rsidRDefault="00F44C7A" w:rsidP="009C01B6">
      <w:pPr>
        <w:tabs>
          <w:tab w:val="left" w:pos="720"/>
        </w:tabs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b/>
          <w:bCs/>
          <w:sz w:val="20"/>
          <w:szCs w:val="20"/>
          <w:lang w:eastAsia="zh-CN"/>
        </w:rPr>
        <w:t xml:space="preserve"> </w:t>
      </w:r>
      <w:r w:rsidRPr="00F44C7A">
        <w:rPr>
          <w:sz w:val="20"/>
          <w:szCs w:val="20"/>
          <w:lang w:eastAsia="zh-CN"/>
        </w:rPr>
        <w:t xml:space="preserve">From RAN1 perspective, when timing information is reported for Rel-19 AI/ML positioning Case 3a, at least the following are mandatorily or optionally supported in a measurement report from </w:t>
      </w:r>
      <w:proofErr w:type="spellStart"/>
      <w:r w:rsidRPr="00F44C7A">
        <w:rPr>
          <w:sz w:val="20"/>
          <w:szCs w:val="20"/>
          <w:lang w:eastAsia="zh-CN"/>
        </w:rPr>
        <w:t>gNB</w:t>
      </w:r>
      <w:proofErr w:type="spellEnd"/>
      <w:r w:rsidRPr="00F44C7A">
        <w:rPr>
          <w:sz w:val="20"/>
          <w:szCs w:val="20"/>
          <w:lang w:eastAsia="zh-CN"/>
        </w:rPr>
        <w:t xml:space="preserve"> to LMF:</w:t>
      </w:r>
    </w:p>
    <w:p w14:paraId="2455BACB" w14:textId="77777777" w:rsidR="00F44C7A" w:rsidRPr="00F44C7A" w:rsidRDefault="00F44C7A" w:rsidP="00C7766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 xml:space="preserve">(Mandatory) timing information; </w:t>
      </w:r>
    </w:p>
    <w:p w14:paraId="07EBBF9D" w14:textId="77777777" w:rsidR="00F44C7A" w:rsidRPr="00F44C7A" w:rsidRDefault="00F44C7A" w:rsidP="00C7766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(Optional) Quality of the timing information;</w:t>
      </w:r>
    </w:p>
    <w:p w14:paraId="7A22908C" w14:textId="77777777" w:rsidR="00F44C7A" w:rsidRPr="00F44C7A" w:rsidRDefault="00F44C7A" w:rsidP="00C77663">
      <w:pPr>
        <w:numPr>
          <w:ilvl w:val="1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Existing IE “Timing Measurement Quality” can be reused.</w:t>
      </w:r>
    </w:p>
    <w:p w14:paraId="1B1032A3" w14:textId="77777777" w:rsidR="00F44C7A" w:rsidRPr="00F44C7A" w:rsidRDefault="00F44C7A" w:rsidP="00C7766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(Mandatory) Time stamp.</w:t>
      </w:r>
    </w:p>
    <w:p w14:paraId="577360B8" w14:textId="77777777" w:rsidR="00F44C7A" w:rsidRPr="00F44C7A" w:rsidRDefault="00F44C7A" w:rsidP="00C7766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(Optional) LOS/NLOS indicator.</w:t>
      </w:r>
    </w:p>
    <w:p w14:paraId="0C7FB3E6" w14:textId="716B7AB3" w:rsidR="00D01F34" w:rsidRPr="00F44C7A" w:rsidRDefault="00F44C7A" w:rsidP="00C77663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Note: The final decision of “mandatory” or “optional” presence of each field is up to RAN3.</w:t>
      </w:r>
    </w:p>
    <w:p w14:paraId="2CB51850" w14:textId="6F56A36A" w:rsidR="009B424A" w:rsidRPr="009D575C" w:rsidRDefault="009B424A" w:rsidP="009B424A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 xml:space="preserve">Assistance info to ensure consistency </w:t>
      </w:r>
      <w:r w:rsidR="002B3987">
        <w:rPr>
          <w:rFonts w:ascii="Times New Roman" w:hAnsi="Times New Roman" w:hint="eastAsia"/>
          <w:lang w:eastAsia="zh-CN"/>
        </w:rPr>
        <w:t xml:space="preserve">between </w:t>
      </w:r>
      <w:r>
        <w:rPr>
          <w:rFonts w:ascii="Times New Roman" w:hAnsi="Times New Roman" w:hint="eastAsia"/>
          <w:lang w:eastAsia="zh-CN"/>
        </w:rPr>
        <w:t>training and inference for Case 1</w:t>
      </w:r>
    </w:p>
    <w:p w14:paraId="420E0DA7" w14:textId="6C0D180D" w:rsidR="00CC07AC" w:rsidRPr="003F1A05" w:rsidRDefault="00CC07AC" w:rsidP="00CC07AC">
      <w:pPr>
        <w:widowControl w:val="0"/>
        <w:tabs>
          <w:tab w:val="left" w:pos="0"/>
          <w:tab w:val="left" w:pos="720"/>
        </w:tabs>
        <w:rPr>
          <w:sz w:val="20"/>
          <w:szCs w:val="20"/>
          <w:lang w:eastAsia="zh-CN"/>
        </w:rPr>
      </w:pPr>
      <w:r w:rsidRPr="003F1A05">
        <w:rPr>
          <w:sz w:val="20"/>
          <w:szCs w:val="20"/>
          <w:lang w:eastAsia="zh-CN"/>
        </w:rPr>
        <w:t xml:space="preserve">For Info #7, first of all, </w:t>
      </w:r>
      <w:r>
        <w:rPr>
          <w:rFonts w:hint="eastAsia"/>
          <w:sz w:val="20"/>
          <w:szCs w:val="20"/>
          <w:lang w:eastAsia="zh-CN"/>
        </w:rPr>
        <w:t>most companies agreed that</w:t>
      </w:r>
      <w:r w:rsidRPr="003F1A05">
        <w:rPr>
          <w:sz w:val="20"/>
          <w:szCs w:val="20"/>
          <w:lang w:eastAsia="zh-CN"/>
        </w:rPr>
        <w:t xml:space="preserve"> it is beneficial that Info #7 can be also provided from LMF to UE for Case 1.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535"/>
        <w:gridCol w:w="8820"/>
      </w:tblGrid>
      <w:tr w:rsidR="00CC07AC" w:rsidRPr="003F1A05" w14:paraId="33CEFA34" w14:textId="77777777" w:rsidTr="006C4504">
        <w:trPr>
          <w:trHeight w:val="4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2E8CFF" w14:textId="77777777" w:rsidR="00CC07AC" w:rsidRPr="003F1A05" w:rsidRDefault="00CC07AC" w:rsidP="006C450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F1A05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3D780" w14:textId="77777777" w:rsidR="00CC07AC" w:rsidRPr="003F1A05" w:rsidRDefault="00CC07AC" w:rsidP="006C450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F1A05">
              <w:rPr>
                <w:rFonts w:eastAsia="Times New Roman"/>
                <w:color w:val="000000"/>
                <w:sz w:val="20"/>
                <w:szCs w:val="20"/>
              </w:rPr>
              <w:t xml:space="preserve">Geographical coordinates of the TRPs served by the </w:t>
            </w:r>
            <w:proofErr w:type="spellStart"/>
            <w:r w:rsidRPr="003F1A05">
              <w:rPr>
                <w:rFonts w:eastAsia="Times New Roman"/>
                <w:color w:val="000000"/>
                <w:sz w:val="20"/>
                <w:szCs w:val="20"/>
              </w:rPr>
              <w:t>gNB</w:t>
            </w:r>
            <w:proofErr w:type="spellEnd"/>
            <w:r w:rsidRPr="003F1A05">
              <w:rPr>
                <w:rFonts w:eastAsia="Times New Roman"/>
                <w:color w:val="000000"/>
                <w:sz w:val="20"/>
                <w:szCs w:val="20"/>
              </w:rPr>
              <w:t xml:space="preserve"> (include a transmission reference location for each DL-PRS Resource ID, reference location for the transmitting antenna of the reference TRP, relative locations for transmitting antennas of other TRPs)</w:t>
            </w:r>
          </w:p>
        </w:tc>
      </w:tr>
    </w:tbl>
    <w:p w14:paraId="26617947" w14:textId="77777777" w:rsidR="00CC07AC" w:rsidRPr="003F1A05" w:rsidRDefault="00CC07AC" w:rsidP="009D5DFA">
      <w:pPr>
        <w:widowControl w:val="0"/>
        <w:tabs>
          <w:tab w:val="left" w:pos="0"/>
          <w:tab w:val="left" w:pos="720"/>
        </w:tabs>
        <w:spacing w:before="120" w:after="0"/>
        <w:rPr>
          <w:sz w:val="20"/>
          <w:szCs w:val="20"/>
          <w:lang w:eastAsia="zh-CN"/>
        </w:rPr>
      </w:pPr>
      <w:r w:rsidRPr="003F1A05">
        <w:rPr>
          <w:sz w:val="20"/>
          <w:szCs w:val="20"/>
          <w:lang w:eastAsia="zh-CN"/>
        </w:rPr>
        <w:t>Regarding how Info #7 is provided, i.e., whether implicitly or explicitly, it is suggested that Info #7 should be provided implicitly considering that the network side may be not willing to send this sensitive info to UE explicitly, but such info is needed or beneficial for UE-side model to ensure consistency between training and inference. Therefore, we think Alternative 1 should be supported, i.e., Info #7 is provided implicitly via associated ID, which is provided to indicate whether the corresponding network-side additional condition is consistent between training and inference.</w:t>
      </w:r>
    </w:p>
    <w:p w14:paraId="04767136" w14:textId="77777777" w:rsidR="00CC07AC" w:rsidRPr="003F1A05" w:rsidRDefault="00CC07AC" w:rsidP="009D5DFA">
      <w:pPr>
        <w:widowControl w:val="0"/>
        <w:tabs>
          <w:tab w:val="left" w:pos="0"/>
          <w:tab w:val="left" w:pos="720"/>
        </w:tabs>
        <w:spacing w:before="120"/>
        <w:rPr>
          <w:sz w:val="20"/>
          <w:szCs w:val="20"/>
          <w:lang w:eastAsia="zh-CN"/>
        </w:rPr>
      </w:pPr>
      <w:r w:rsidRPr="003F1A05">
        <w:rPr>
          <w:sz w:val="20"/>
          <w:szCs w:val="20"/>
          <w:lang w:eastAsia="zh-CN"/>
        </w:rPr>
        <w:t xml:space="preserve">Our second priority (and as a compromise) is to support Alt 2, i.e., Info #7 </w:t>
      </w:r>
      <w:r w:rsidRPr="003F1A05">
        <w:rPr>
          <w:sz w:val="20"/>
          <w:szCs w:val="20"/>
          <w:lang w:val="en-GB" w:eastAsia="zh-CN"/>
        </w:rPr>
        <w:t xml:space="preserve">can be provided either implicitly or explicitly by LMF. If provided implicitly, Alt 1 is used. </w:t>
      </w:r>
    </w:p>
    <w:p w14:paraId="4EE1E4FB" w14:textId="7133AF7D" w:rsidR="00CC07AC" w:rsidRPr="003F1A05" w:rsidRDefault="00CC07AC" w:rsidP="00C77663">
      <w:pPr>
        <w:spacing w:after="40"/>
        <w:rPr>
          <w:sz w:val="20"/>
          <w:szCs w:val="20"/>
          <w:lang w:eastAsia="zh-CN"/>
        </w:rPr>
      </w:pPr>
      <w:r w:rsidRPr="003F1A05">
        <w:rPr>
          <w:b/>
          <w:bCs/>
          <w:sz w:val="20"/>
          <w:szCs w:val="20"/>
          <w:lang w:eastAsia="x-none"/>
        </w:rPr>
        <w:t xml:space="preserve">Proposal </w:t>
      </w:r>
      <w:r w:rsidR="00606BD0">
        <w:rPr>
          <w:rFonts w:hint="eastAsia"/>
          <w:b/>
          <w:bCs/>
          <w:sz w:val="20"/>
          <w:szCs w:val="20"/>
          <w:lang w:eastAsia="zh-CN"/>
        </w:rPr>
        <w:t>3</w:t>
      </w:r>
      <w:r w:rsidRPr="003F1A05">
        <w:rPr>
          <w:b/>
          <w:bCs/>
          <w:sz w:val="20"/>
          <w:szCs w:val="20"/>
          <w:lang w:eastAsia="x-none"/>
        </w:rPr>
        <w:t>:</w:t>
      </w:r>
      <w:r w:rsidRPr="003F1A05">
        <w:rPr>
          <w:sz w:val="20"/>
          <w:szCs w:val="20"/>
          <w:lang w:eastAsia="zh-CN"/>
        </w:rPr>
        <w:t xml:space="preserve"> </w:t>
      </w:r>
      <w:r w:rsidRPr="003F1A05">
        <w:rPr>
          <w:sz w:val="20"/>
          <w:szCs w:val="20"/>
        </w:rPr>
        <w:t>For AI/ML based positioning Case 1, all assistance information from legacy UE-based DL-TDOA, other than info #7, can be provided from LMF to UE. For info #7,</w:t>
      </w:r>
      <w:r w:rsidRPr="003F1A05">
        <w:rPr>
          <w:sz w:val="20"/>
          <w:szCs w:val="20"/>
          <w:lang w:eastAsia="zh-CN"/>
        </w:rPr>
        <w:t xml:space="preserve"> support Alternative 1 or Alternative 2:</w:t>
      </w:r>
    </w:p>
    <w:p w14:paraId="4B1A4C25" w14:textId="77777777" w:rsidR="00CC07AC" w:rsidRPr="003F1A05" w:rsidRDefault="00CC07AC" w:rsidP="00C77663">
      <w:pPr>
        <w:pStyle w:val="af4"/>
        <w:widowControl w:val="0"/>
        <w:numPr>
          <w:ilvl w:val="0"/>
          <w:numId w:val="56"/>
        </w:numPr>
        <w:tabs>
          <w:tab w:val="left" w:pos="0"/>
          <w:tab w:val="left" w:pos="720"/>
        </w:tabs>
        <w:suppressAutoHyphens/>
        <w:spacing w:after="4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F1A05">
        <w:rPr>
          <w:rFonts w:ascii="Times New Roman" w:hAnsi="Times New Roman"/>
          <w:sz w:val="20"/>
          <w:szCs w:val="20"/>
        </w:rPr>
        <w:t>Alternative 1. Info #7 is provided implicitly via associated ID.</w:t>
      </w:r>
    </w:p>
    <w:p w14:paraId="4AE814E9" w14:textId="77777777" w:rsidR="00CC07AC" w:rsidRPr="003F1A05" w:rsidRDefault="00CC07AC" w:rsidP="00C77663">
      <w:pPr>
        <w:pStyle w:val="af4"/>
        <w:widowControl w:val="0"/>
        <w:numPr>
          <w:ilvl w:val="1"/>
          <w:numId w:val="56"/>
        </w:numPr>
        <w:tabs>
          <w:tab w:val="left" w:pos="0"/>
          <w:tab w:val="left" w:pos="720"/>
        </w:tabs>
        <w:suppressAutoHyphens/>
        <w:spacing w:after="4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F1A05">
        <w:rPr>
          <w:rFonts w:ascii="Times New Roman" w:eastAsia="Yu Mincho" w:hAnsi="Times New Roman"/>
          <w:sz w:val="20"/>
          <w:szCs w:val="20"/>
          <w:lang w:eastAsia="ja-JP"/>
        </w:rPr>
        <w:t>A</w:t>
      </w:r>
      <w:r w:rsidRPr="003F1A05">
        <w:rPr>
          <w:rFonts w:ascii="Times New Roman" w:hAnsi="Times New Roman"/>
          <w:sz w:val="20"/>
          <w:szCs w:val="20"/>
        </w:rPr>
        <w:t xml:space="preserve">ssociated ID is </w:t>
      </w:r>
      <w:proofErr w:type="spellStart"/>
      <w:r w:rsidRPr="003F1A05">
        <w:rPr>
          <w:rFonts w:ascii="Times New Roman" w:hAnsi="Times New Roman"/>
          <w:sz w:val="20"/>
          <w:szCs w:val="20"/>
        </w:rPr>
        <w:t>signaled</w:t>
      </w:r>
      <w:proofErr w:type="spellEnd"/>
      <w:r w:rsidRPr="003F1A05">
        <w:rPr>
          <w:rFonts w:ascii="Times New Roman" w:hAnsi="Times New Roman"/>
          <w:sz w:val="20"/>
          <w:szCs w:val="20"/>
        </w:rPr>
        <w:t xml:space="preserve"> by LMF to indicate whether info #7 is consistent between training and inference.</w:t>
      </w:r>
    </w:p>
    <w:p w14:paraId="447716F2" w14:textId="77777777" w:rsidR="00CC07AC" w:rsidRPr="003F1A05" w:rsidRDefault="00CC07AC" w:rsidP="00C77663">
      <w:pPr>
        <w:widowControl w:val="0"/>
        <w:numPr>
          <w:ilvl w:val="0"/>
          <w:numId w:val="56"/>
        </w:numPr>
        <w:tabs>
          <w:tab w:val="left" w:pos="720"/>
        </w:tabs>
        <w:suppressAutoHyphens/>
        <w:autoSpaceDE/>
        <w:autoSpaceDN/>
        <w:adjustRightInd/>
        <w:snapToGrid/>
        <w:spacing w:after="40"/>
        <w:rPr>
          <w:rFonts w:eastAsia="Batang"/>
          <w:sz w:val="20"/>
          <w:lang w:val="en-GB"/>
        </w:rPr>
      </w:pPr>
      <w:r w:rsidRPr="003F1A05">
        <w:rPr>
          <w:rFonts w:eastAsia="Batang"/>
          <w:sz w:val="20"/>
          <w:lang w:val="en-GB"/>
        </w:rPr>
        <w:t>Alternative 2. Info #7 can be provided either implicitly or explicitly by LMF. Note: no UE capability is introduced on whether info #7 is provided implicitly or explicitly, and the UE can request info #7 to be provided explicitly or implicitly.</w:t>
      </w:r>
    </w:p>
    <w:p w14:paraId="60308FEB" w14:textId="27B815C3" w:rsidR="00CC07AC" w:rsidRPr="00F322E5" w:rsidRDefault="00CC07AC" w:rsidP="00C77663">
      <w:pPr>
        <w:pStyle w:val="af4"/>
        <w:widowControl w:val="0"/>
        <w:numPr>
          <w:ilvl w:val="1"/>
          <w:numId w:val="56"/>
        </w:numPr>
        <w:tabs>
          <w:tab w:val="left" w:pos="0"/>
          <w:tab w:val="left" w:pos="720"/>
        </w:tabs>
        <w:suppressAutoHyphens/>
        <w:spacing w:after="40" w:line="240" w:lineRule="auto"/>
        <w:contextualSpacing w:val="0"/>
        <w:jc w:val="both"/>
        <w:rPr>
          <w:rFonts w:ascii="Times New Roman" w:eastAsia="Yu Mincho" w:hAnsi="Times New Roman"/>
          <w:sz w:val="20"/>
          <w:szCs w:val="20"/>
          <w:lang w:eastAsia="ja-JP"/>
        </w:rPr>
      </w:pPr>
      <w:r w:rsidRPr="00CC07AC">
        <w:rPr>
          <w:rFonts w:ascii="Times New Roman" w:eastAsia="Yu Mincho" w:hAnsi="Times New Roman"/>
          <w:sz w:val="20"/>
          <w:szCs w:val="20"/>
          <w:lang w:eastAsia="ja-JP"/>
        </w:rPr>
        <w:t xml:space="preserve">If provided implicitly, associated ID is </w:t>
      </w:r>
      <w:proofErr w:type="spellStart"/>
      <w:r w:rsidRPr="00CC07AC">
        <w:rPr>
          <w:rFonts w:ascii="Times New Roman" w:eastAsia="Yu Mincho" w:hAnsi="Times New Roman"/>
          <w:sz w:val="20"/>
          <w:szCs w:val="20"/>
          <w:lang w:eastAsia="ja-JP"/>
        </w:rPr>
        <w:t>signaled</w:t>
      </w:r>
      <w:proofErr w:type="spellEnd"/>
      <w:r w:rsidRPr="00CC07AC">
        <w:rPr>
          <w:rFonts w:ascii="Times New Roman" w:eastAsia="Yu Mincho" w:hAnsi="Times New Roman"/>
          <w:sz w:val="20"/>
          <w:szCs w:val="20"/>
          <w:lang w:eastAsia="ja-JP"/>
        </w:rPr>
        <w:t xml:space="preserve"> by LMF to indicate whether info #7 is consistent between training and inference.</w:t>
      </w:r>
    </w:p>
    <w:p w14:paraId="79F54F14" w14:textId="308CBC03" w:rsidR="00F322E5" w:rsidRDefault="00F322E5" w:rsidP="00F322E5">
      <w:pPr>
        <w:widowControl w:val="0"/>
        <w:tabs>
          <w:tab w:val="left" w:pos="0"/>
          <w:tab w:val="left" w:pos="720"/>
        </w:tabs>
        <w:suppressAutoHyphens/>
        <w:spacing w:before="120" w:after="4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On design details of associated ID </w:t>
      </w:r>
      <w:r w:rsidR="00B84E7E">
        <w:rPr>
          <w:rFonts w:eastAsiaTheme="minorEastAsia" w:hint="eastAsia"/>
          <w:sz w:val="20"/>
          <w:szCs w:val="20"/>
          <w:lang w:eastAsia="zh-CN"/>
        </w:rPr>
        <w:t xml:space="preserve">for AI/ML </w:t>
      </w:r>
      <w:r w:rsidR="00B84E7E">
        <w:rPr>
          <w:rFonts w:eastAsiaTheme="minorEastAsia"/>
          <w:sz w:val="20"/>
          <w:szCs w:val="20"/>
          <w:lang w:eastAsia="zh-CN"/>
        </w:rPr>
        <w:t>positioning</w:t>
      </w:r>
      <w:r w:rsidR="00B84E7E">
        <w:rPr>
          <w:rFonts w:eastAsiaTheme="minorEastAsia" w:hint="eastAsia"/>
          <w:sz w:val="20"/>
          <w:szCs w:val="20"/>
          <w:lang w:eastAsia="zh-CN"/>
        </w:rPr>
        <w:t xml:space="preserve"> Case 1, </w:t>
      </w:r>
      <w:r w:rsidR="00D114C4">
        <w:rPr>
          <w:rFonts w:eastAsiaTheme="minorEastAsia" w:hint="eastAsia"/>
          <w:sz w:val="20"/>
          <w:szCs w:val="20"/>
          <w:lang w:eastAsia="zh-CN"/>
        </w:rPr>
        <w:t>it is proposed that a</w:t>
      </w:r>
      <w:r w:rsidR="00D114C4" w:rsidRPr="00D114C4">
        <w:rPr>
          <w:rFonts w:eastAsiaTheme="minorEastAsia"/>
          <w:sz w:val="20"/>
          <w:szCs w:val="20"/>
          <w:lang w:eastAsia="zh-CN"/>
        </w:rPr>
        <w:t>ssociated ID for a network condition is provided with the same granularity (e.g., per-TRP, per-ARP) as in the existing specifications.</w:t>
      </w:r>
      <w:r w:rsidR="00D114C4">
        <w:rPr>
          <w:rFonts w:eastAsiaTheme="minorEastAsia" w:hint="eastAsia"/>
          <w:sz w:val="20"/>
          <w:szCs w:val="20"/>
          <w:lang w:eastAsia="zh-CN"/>
        </w:rPr>
        <w:t xml:space="preserve"> Moreover, associated ID should </w:t>
      </w:r>
      <w:r w:rsidR="0031296A">
        <w:rPr>
          <w:rFonts w:eastAsiaTheme="minorEastAsia"/>
          <w:sz w:val="20"/>
          <w:szCs w:val="20"/>
          <w:lang w:eastAsia="zh-CN"/>
        </w:rPr>
        <w:t>compose</w:t>
      </w:r>
      <w:r w:rsidR="00D114C4">
        <w:rPr>
          <w:rFonts w:eastAsiaTheme="minorEastAsia" w:hint="eastAsia"/>
          <w:sz w:val="20"/>
          <w:szCs w:val="20"/>
          <w:lang w:eastAsia="zh-CN"/>
        </w:rPr>
        <w:t xml:space="preserve"> of an ID for the network condition. </w:t>
      </w:r>
      <w:r w:rsidR="0031296A">
        <w:rPr>
          <w:rFonts w:eastAsiaTheme="minorEastAsia" w:hint="eastAsia"/>
          <w:sz w:val="20"/>
          <w:szCs w:val="20"/>
          <w:lang w:eastAsia="zh-CN"/>
        </w:rPr>
        <w:t xml:space="preserve">In summary, for the </w:t>
      </w:r>
      <w:r w:rsidR="0031296A">
        <w:rPr>
          <w:rFonts w:eastAsiaTheme="minorEastAsia"/>
          <w:sz w:val="20"/>
          <w:szCs w:val="20"/>
          <w:lang w:eastAsia="zh-CN"/>
        </w:rPr>
        <w:t>last</w:t>
      </w:r>
      <w:r w:rsidR="0031296A">
        <w:rPr>
          <w:rFonts w:eastAsiaTheme="minorEastAsia" w:hint="eastAsia"/>
          <w:sz w:val="20"/>
          <w:szCs w:val="20"/>
          <w:lang w:eastAsia="zh-CN"/>
        </w:rPr>
        <w:t xml:space="preserve"> version Proposal 5.1.5-1A discussed in the last RAN1#120-bis meeting, </w:t>
      </w:r>
      <w:r w:rsidR="00495940">
        <w:rPr>
          <w:rFonts w:eastAsiaTheme="minorEastAsia" w:hint="eastAsia"/>
          <w:sz w:val="20"/>
          <w:szCs w:val="20"/>
          <w:lang w:eastAsia="zh-CN"/>
        </w:rPr>
        <w:t xml:space="preserve">we prefer Option 1. </w:t>
      </w:r>
    </w:p>
    <w:p w14:paraId="32E2A34F" w14:textId="33BE0E73" w:rsidR="00495940" w:rsidRDefault="00495940" w:rsidP="00B220D3">
      <w:pPr>
        <w:widowControl w:val="0"/>
        <w:tabs>
          <w:tab w:val="left" w:pos="0"/>
          <w:tab w:val="left" w:pos="720"/>
        </w:tabs>
        <w:suppressAutoHyphens/>
        <w:spacing w:before="120" w:after="40"/>
        <w:rPr>
          <w:sz w:val="20"/>
          <w:szCs w:val="20"/>
          <w:lang w:eastAsia="zh-CN"/>
        </w:rPr>
      </w:pPr>
      <w:r w:rsidRPr="003F1A05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3F1A05">
        <w:rPr>
          <w:b/>
          <w:bCs/>
          <w:sz w:val="20"/>
          <w:szCs w:val="20"/>
          <w:lang w:eastAsia="x-none"/>
        </w:rPr>
        <w:t>:</w:t>
      </w:r>
      <w:r w:rsidRPr="003F1A05">
        <w:rPr>
          <w:sz w:val="20"/>
          <w:szCs w:val="20"/>
          <w:lang w:eastAsia="zh-CN"/>
        </w:rPr>
        <w:t xml:space="preserve"> </w:t>
      </w:r>
      <w:r w:rsidRPr="00495940">
        <w:rPr>
          <w:sz w:val="20"/>
          <w:szCs w:val="20"/>
        </w:rPr>
        <w:t xml:space="preserve">For AI/ML positioning Case 1, </w:t>
      </w:r>
      <w:r>
        <w:rPr>
          <w:rFonts w:hint="eastAsia"/>
          <w:sz w:val="20"/>
          <w:szCs w:val="20"/>
          <w:lang w:eastAsia="zh-CN"/>
        </w:rPr>
        <w:t>for</w:t>
      </w:r>
      <w:r w:rsidRPr="00495940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the</w:t>
      </w:r>
      <w:r w:rsidRPr="00495940">
        <w:rPr>
          <w:sz w:val="20"/>
          <w:szCs w:val="20"/>
        </w:rPr>
        <w:t xml:space="preserve"> definition of associated ID</w:t>
      </w:r>
      <w:r>
        <w:rPr>
          <w:rFonts w:hint="eastAsia"/>
          <w:sz w:val="20"/>
          <w:szCs w:val="20"/>
          <w:lang w:eastAsia="zh-CN"/>
        </w:rPr>
        <w:t>, support Option 1</w:t>
      </w:r>
      <w:r w:rsidR="00B220D3">
        <w:rPr>
          <w:rFonts w:hint="eastAsia"/>
          <w:sz w:val="20"/>
          <w:szCs w:val="20"/>
          <w:lang w:eastAsia="zh-CN"/>
        </w:rPr>
        <w:t>:</w:t>
      </w:r>
    </w:p>
    <w:p w14:paraId="66A4C317" w14:textId="77777777" w:rsidR="00495940" w:rsidRPr="00495940" w:rsidRDefault="00495940" w:rsidP="00B220D3">
      <w:pPr>
        <w:widowControl w:val="0"/>
        <w:numPr>
          <w:ilvl w:val="0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 xml:space="preserve">Option 1. Associated ID for a network condition is provided with the same granularity (e.g., per-TRP, per-ARP) as in the existing specifications. </w:t>
      </w:r>
    </w:p>
    <w:p w14:paraId="59DD4729" w14:textId="77777777" w:rsidR="00495940" w:rsidRPr="00495940" w:rsidRDefault="00495940" w:rsidP="00B220D3">
      <w:pPr>
        <w:widowControl w:val="0"/>
        <w:numPr>
          <w:ilvl w:val="1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lastRenderedPageBreak/>
        <w:t>It is composed of an ID for the network condition. Note: the ID need not to take the real value of the network condition</w:t>
      </w:r>
    </w:p>
    <w:p w14:paraId="18FFC8C3" w14:textId="77777777" w:rsidR="00495940" w:rsidRPr="00495940" w:rsidRDefault="00495940" w:rsidP="00B220D3">
      <w:pPr>
        <w:widowControl w:val="0"/>
        <w:numPr>
          <w:ilvl w:val="1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>FFS: Time stamp on when the network condition is set. The ID is valid from the time of the time stamp.</w:t>
      </w:r>
    </w:p>
    <w:p w14:paraId="665D0154" w14:textId="6801CAEC" w:rsidR="00495940" w:rsidRPr="00495940" w:rsidRDefault="00495940" w:rsidP="00B220D3">
      <w:pPr>
        <w:widowControl w:val="0"/>
        <w:numPr>
          <w:ilvl w:val="1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>RAN1 studies the validity condition of the ID value, i.e., the value range of the network condition corresponding to a given ID value.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5EE65E26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5F7911" w:rsidRPr="00DA7E18">
        <w:rPr>
          <w:sz w:val="20"/>
          <w:szCs w:val="20"/>
        </w:rPr>
        <w:t>specification support for positioning accuracy enhancement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15227C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24FB84C7" w14:textId="77777777" w:rsidR="00DD6D73" w:rsidRPr="00B50169" w:rsidRDefault="00DD6D73" w:rsidP="00DD6D73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B50169">
        <w:rPr>
          <w:sz w:val="20"/>
          <w:szCs w:val="20"/>
        </w:rPr>
        <w:t xml:space="preserve">For measurement report of AI/ML assisted positioning Case 3a, when timing information is reported from </w:t>
      </w:r>
      <w:proofErr w:type="spellStart"/>
      <w:r w:rsidRPr="00B50169">
        <w:rPr>
          <w:sz w:val="20"/>
          <w:szCs w:val="20"/>
        </w:rPr>
        <w:t>gNB</w:t>
      </w:r>
      <w:proofErr w:type="spellEnd"/>
      <w:r w:rsidRPr="00B50169">
        <w:rPr>
          <w:sz w:val="20"/>
          <w:szCs w:val="20"/>
        </w:rPr>
        <w:t xml:space="preserve"> to LMF</w:t>
      </w:r>
      <w:r w:rsidRPr="00B50169">
        <w:rPr>
          <w:rFonts w:hint="eastAsia"/>
          <w:sz w:val="20"/>
          <w:szCs w:val="20"/>
        </w:rPr>
        <w:t>, support Option 2</w:t>
      </w:r>
      <w:r>
        <w:rPr>
          <w:rFonts w:hint="eastAsia"/>
          <w:sz w:val="20"/>
          <w:szCs w:val="20"/>
          <w:lang w:eastAsia="zh-CN"/>
        </w:rPr>
        <w:t>:</w:t>
      </w:r>
    </w:p>
    <w:p w14:paraId="602193D8" w14:textId="77777777" w:rsidR="00DD6D73" w:rsidRPr="00B50169" w:rsidRDefault="00DD6D73" w:rsidP="00DD6D73">
      <w:pPr>
        <w:numPr>
          <w:ilvl w:val="0"/>
          <w:numId w:val="54"/>
        </w:numPr>
        <w:tabs>
          <w:tab w:val="left" w:pos="720"/>
        </w:tabs>
        <w:spacing w:after="40"/>
        <w:ind w:hanging="357"/>
        <w:rPr>
          <w:sz w:val="20"/>
          <w:szCs w:val="20"/>
          <w:lang w:eastAsia="zh-CN"/>
        </w:rPr>
      </w:pPr>
      <w:r w:rsidRPr="00B50169">
        <w:rPr>
          <w:sz w:val="20"/>
          <w:szCs w:val="20"/>
          <w:lang w:eastAsia="zh-CN"/>
        </w:rPr>
        <w:t xml:space="preserve">Option 2: LMF shall be able to distinguish whether the timing information is legacy timing measurement or Case 3a timing measurement. </w:t>
      </w:r>
    </w:p>
    <w:p w14:paraId="03319F3D" w14:textId="77777777" w:rsidR="00DD6D73" w:rsidRPr="00B50169" w:rsidRDefault="00DD6D73" w:rsidP="00DD6D73">
      <w:pPr>
        <w:numPr>
          <w:ilvl w:val="1"/>
          <w:numId w:val="54"/>
        </w:numPr>
        <w:tabs>
          <w:tab w:val="left" w:pos="720"/>
        </w:tabs>
        <w:spacing w:after="40"/>
        <w:ind w:hanging="357"/>
        <w:rPr>
          <w:sz w:val="20"/>
          <w:szCs w:val="20"/>
          <w:lang w:eastAsia="zh-CN"/>
        </w:rPr>
      </w:pPr>
      <w:r w:rsidRPr="00B50169">
        <w:rPr>
          <w:sz w:val="20"/>
          <w:szCs w:val="20"/>
          <w:lang w:eastAsia="zh-CN"/>
        </w:rPr>
        <w:t>It is up to RAN3 to decide the potential specification impact on how to ensure that LMF can distinguish between the two types of timing measurement.</w:t>
      </w:r>
    </w:p>
    <w:p w14:paraId="61BAB4E2" w14:textId="77777777" w:rsidR="00DD6D73" w:rsidRPr="00F44C7A" w:rsidRDefault="00DD6D73" w:rsidP="00DD6D73">
      <w:pPr>
        <w:tabs>
          <w:tab w:val="left" w:pos="720"/>
        </w:tabs>
        <w:spacing w:before="120"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b/>
          <w:bCs/>
          <w:sz w:val="20"/>
          <w:szCs w:val="20"/>
          <w:lang w:eastAsia="zh-CN"/>
        </w:rPr>
        <w:t xml:space="preserve"> </w:t>
      </w:r>
      <w:r w:rsidRPr="00F44C7A">
        <w:rPr>
          <w:sz w:val="20"/>
          <w:szCs w:val="20"/>
          <w:lang w:eastAsia="zh-CN"/>
        </w:rPr>
        <w:t xml:space="preserve">From RAN1 perspective, when timing information is reported for Rel-19 AI/ML positioning Case 3a, at least the following are mandatorily or optionally supported in a measurement report from </w:t>
      </w:r>
      <w:proofErr w:type="spellStart"/>
      <w:r w:rsidRPr="00F44C7A">
        <w:rPr>
          <w:sz w:val="20"/>
          <w:szCs w:val="20"/>
          <w:lang w:eastAsia="zh-CN"/>
        </w:rPr>
        <w:t>gNB</w:t>
      </w:r>
      <w:proofErr w:type="spellEnd"/>
      <w:r w:rsidRPr="00F44C7A">
        <w:rPr>
          <w:sz w:val="20"/>
          <w:szCs w:val="20"/>
          <w:lang w:eastAsia="zh-CN"/>
        </w:rPr>
        <w:t xml:space="preserve"> to LMF:</w:t>
      </w:r>
    </w:p>
    <w:p w14:paraId="52BA3FAE" w14:textId="77777777" w:rsidR="00DD6D73" w:rsidRPr="00F44C7A" w:rsidRDefault="00DD6D73" w:rsidP="00DD6D7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 xml:space="preserve">(Mandatory) timing information; </w:t>
      </w:r>
    </w:p>
    <w:p w14:paraId="4E29E089" w14:textId="77777777" w:rsidR="00DD6D73" w:rsidRPr="00F44C7A" w:rsidRDefault="00DD6D73" w:rsidP="00DD6D7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(Optional) Quality of the timing information;</w:t>
      </w:r>
    </w:p>
    <w:p w14:paraId="3797B7F2" w14:textId="77777777" w:rsidR="00DD6D73" w:rsidRPr="00F44C7A" w:rsidRDefault="00DD6D73" w:rsidP="00DD6D73">
      <w:pPr>
        <w:numPr>
          <w:ilvl w:val="1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Existing IE “Timing Measurement Quality” can be reused.</w:t>
      </w:r>
    </w:p>
    <w:p w14:paraId="52788007" w14:textId="77777777" w:rsidR="00DD6D73" w:rsidRPr="00F44C7A" w:rsidRDefault="00DD6D73" w:rsidP="00DD6D7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(Mandatory) Time stamp.</w:t>
      </w:r>
    </w:p>
    <w:p w14:paraId="73D46076" w14:textId="77777777" w:rsidR="00DD6D73" w:rsidRPr="00F44C7A" w:rsidRDefault="00DD6D73" w:rsidP="00DD6D73">
      <w:pPr>
        <w:numPr>
          <w:ilvl w:val="0"/>
          <w:numId w:val="55"/>
        </w:num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(Optional) LOS/NLOS indicator.</w:t>
      </w:r>
    </w:p>
    <w:p w14:paraId="3585797E" w14:textId="77777777" w:rsidR="00DD6D73" w:rsidRPr="00F44C7A" w:rsidRDefault="00DD6D73" w:rsidP="00DD6D73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F44C7A">
        <w:rPr>
          <w:sz w:val="20"/>
          <w:szCs w:val="20"/>
          <w:lang w:eastAsia="zh-CN"/>
        </w:rPr>
        <w:t>Note: The final decision of “mandatory” or “optional” presence of each field is up to RAN3.</w:t>
      </w:r>
    </w:p>
    <w:p w14:paraId="09697F32" w14:textId="77777777" w:rsidR="00DD6D73" w:rsidRPr="003F1A05" w:rsidRDefault="00DD6D73" w:rsidP="00DD6D73">
      <w:pPr>
        <w:spacing w:before="120" w:after="40"/>
        <w:rPr>
          <w:sz w:val="20"/>
          <w:szCs w:val="20"/>
          <w:lang w:eastAsia="zh-CN"/>
        </w:rPr>
      </w:pPr>
      <w:r w:rsidRPr="003F1A05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3F1A05">
        <w:rPr>
          <w:b/>
          <w:bCs/>
          <w:sz w:val="20"/>
          <w:szCs w:val="20"/>
          <w:lang w:eastAsia="x-none"/>
        </w:rPr>
        <w:t>:</w:t>
      </w:r>
      <w:r w:rsidRPr="003F1A05">
        <w:rPr>
          <w:sz w:val="20"/>
          <w:szCs w:val="20"/>
          <w:lang w:eastAsia="zh-CN"/>
        </w:rPr>
        <w:t xml:space="preserve"> </w:t>
      </w:r>
      <w:r w:rsidRPr="003F1A05">
        <w:rPr>
          <w:sz w:val="20"/>
          <w:szCs w:val="20"/>
        </w:rPr>
        <w:t>For AI/ML based positioning Case 1, all assistance information from legacy UE-based DL-TDOA, other than info #7, can be provided from LMF to UE. For info #7,</w:t>
      </w:r>
      <w:r w:rsidRPr="003F1A05">
        <w:rPr>
          <w:sz w:val="20"/>
          <w:szCs w:val="20"/>
          <w:lang w:eastAsia="zh-CN"/>
        </w:rPr>
        <w:t xml:space="preserve"> support Alternative 1 or Alternative 2:</w:t>
      </w:r>
    </w:p>
    <w:p w14:paraId="2F41511F" w14:textId="77777777" w:rsidR="00DD6D73" w:rsidRPr="003F1A05" w:rsidRDefault="00DD6D73" w:rsidP="00DD6D73">
      <w:pPr>
        <w:pStyle w:val="af4"/>
        <w:widowControl w:val="0"/>
        <w:numPr>
          <w:ilvl w:val="0"/>
          <w:numId w:val="56"/>
        </w:numPr>
        <w:tabs>
          <w:tab w:val="left" w:pos="0"/>
          <w:tab w:val="left" w:pos="720"/>
        </w:tabs>
        <w:suppressAutoHyphens/>
        <w:spacing w:after="4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F1A05">
        <w:rPr>
          <w:rFonts w:ascii="Times New Roman" w:hAnsi="Times New Roman"/>
          <w:sz w:val="20"/>
          <w:szCs w:val="20"/>
        </w:rPr>
        <w:t>Alternative 1. Info #7 is provided implicitly via associated ID.</w:t>
      </w:r>
    </w:p>
    <w:p w14:paraId="77D1CF53" w14:textId="77777777" w:rsidR="00DD6D73" w:rsidRPr="003F1A05" w:rsidRDefault="00DD6D73" w:rsidP="00DD6D73">
      <w:pPr>
        <w:pStyle w:val="af4"/>
        <w:widowControl w:val="0"/>
        <w:numPr>
          <w:ilvl w:val="1"/>
          <w:numId w:val="56"/>
        </w:numPr>
        <w:tabs>
          <w:tab w:val="left" w:pos="0"/>
          <w:tab w:val="left" w:pos="720"/>
        </w:tabs>
        <w:suppressAutoHyphens/>
        <w:spacing w:after="4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F1A05">
        <w:rPr>
          <w:rFonts w:ascii="Times New Roman" w:eastAsia="Yu Mincho" w:hAnsi="Times New Roman"/>
          <w:sz w:val="20"/>
          <w:szCs w:val="20"/>
          <w:lang w:eastAsia="ja-JP"/>
        </w:rPr>
        <w:t>A</w:t>
      </w:r>
      <w:r w:rsidRPr="003F1A05">
        <w:rPr>
          <w:rFonts w:ascii="Times New Roman" w:hAnsi="Times New Roman"/>
          <w:sz w:val="20"/>
          <w:szCs w:val="20"/>
        </w:rPr>
        <w:t xml:space="preserve">ssociated ID is </w:t>
      </w:r>
      <w:proofErr w:type="spellStart"/>
      <w:r w:rsidRPr="003F1A05">
        <w:rPr>
          <w:rFonts w:ascii="Times New Roman" w:hAnsi="Times New Roman"/>
          <w:sz w:val="20"/>
          <w:szCs w:val="20"/>
        </w:rPr>
        <w:t>signaled</w:t>
      </w:r>
      <w:proofErr w:type="spellEnd"/>
      <w:r w:rsidRPr="003F1A05">
        <w:rPr>
          <w:rFonts w:ascii="Times New Roman" w:hAnsi="Times New Roman"/>
          <w:sz w:val="20"/>
          <w:szCs w:val="20"/>
        </w:rPr>
        <w:t xml:space="preserve"> by LMF to indicate whether info #7 is consistent between training and inference.</w:t>
      </w:r>
    </w:p>
    <w:p w14:paraId="470BA4C7" w14:textId="77777777" w:rsidR="00DD6D73" w:rsidRPr="003F1A05" w:rsidRDefault="00DD6D73" w:rsidP="00DD6D73">
      <w:pPr>
        <w:widowControl w:val="0"/>
        <w:numPr>
          <w:ilvl w:val="0"/>
          <w:numId w:val="56"/>
        </w:numPr>
        <w:tabs>
          <w:tab w:val="left" w:pos="720"/>
        </w:tabs>
        <w:suppressAutoHyphens/>
        <w:autoSpaceDE/>
        <w:autoSpaceDN/>
        <w:adjustRightInd/>
        <w:snapToGrid/>
        <w:spacing w:after="40"/>
        <w:rPr>
          <w:rFonts w:eastAsia="Batang"/>
          <w:sz w:val="20"/>
          <w:lang w:val="en-GB"/>
        </w:rPr>
      </w:pPr>
      <w:r w:rsidRPr="003F1A05">
        <w:rPr>
          <w:rFonts w:eastAsia="Batang"/>
          <w:sz w:val="20"/>
          <w:lang w:val="en-GB"/>
        </w:rPr>
        <w:t>Alternative 2. Info #7 can be provided either implicitly or explicitly by LMF. Note: no UE capability is introduced on whether info #7 is provided implicitly or explicitly, and the UE can request info #7 to be provided explicitly or implicitly.</w:t>
      </w:r>
    </w:p>
    <w:p w14:paraId="24BD496D" w14:textId="77777777" w:rsidR="00DD6D73" w:rsidRPr="00F322E5" w:rsidRDefault="00DD6D73" w:rsidP="00DD6D73">
      <w:pPr>
        <w:pStyle w:val="af4"/>
        <w:widowControl w:val="0"/>
        <w:numPr>
          <w:ilvl w:val="1"/>
          <w:numId w:val="56"/>
        </w:numPr>
        <w:tabs>
          <w:tab w:val="left" w:pos="0"/>
          <w:tab w:val="left" w:pos="720"/>
        </w:tabs>
        <w:suppressAutoHyphens/>
        <w:spacing w:after="40" w:line="240" w:lineRule="auto"/>
        <w:ind w:left="1434" w:hanging="357"/>
        <w:contextualSpacing w:val="0"/>
        <w:jc w:val="both"/>
        <w:rPr>
          <w:rFonts w:ascii="Times New Roman" w:eastAsia="Yu Mincho" w:hAnsi="Times New Roman"/>
          <w:sz w:val="20"/>
          <w:szCs w:val="20"/>
          <w:lang w:eastAsia="ja-JP"/>
        </w:rPr>
      </w:pPr>
      <w:r w:rsidRPr="00CC07AC">
        <w:rPr>
          <w:rFonts w:ascii="Times New Roman" w:eastAsia="Yu Mincho" w:hAnsi="Times New Roman"/>
          <w:sz w:val="20"/>
          <w:szCs w:val="20"/>
          <w:lang w:eastAsia="ja-JP"/>
        </w:rPr>
        <w:t xml:space="preserve">If provided implicitly, associated ID is </w:t>
      </w:r>
      <w:proofErr w:type="spellStart"/>
      <w:r w:rsidRPr="00CC07AC">
        <w:rPr>
          <w:rFonts w:ascii="Times New Roman" w:eastAsia="Yu Mincho" w:hAnsi="Times New Roman"/>
          <w:sz w:val="20"/>
          <w:szCs w:val="20"/>
          <w:lang w:eastAsia="ja-JP"/>
        </w:rPr>
        <w:t>signaled</w:t>
      </w:r>
      <w:proofErr w:type="spellEnd"/>
      <w:r w:rsidRPr="00CC07AC">
        <w:rPr>
          <w:rFonts w:ascii="Times New Roman" w:eastAsia="Yu Mincho" w:hAnsi="Times New Roman"/>
          <w:sz w:val="20"/>
          <w:szCs w:val="20"/>
          <w:lang w:eastAsia="ja-JP"/>
        </w:rPr>
        <w:t xml:space="preserve"> by LMF to indicate whether info #7 is consistent between training and inference.</w:t>
      </w:r>
    </w:p>
    <w:p w14:paraId="311D0C88" w14:textId="77777777" w:rsidR="00DD6D73" w:rsidRDefault="00DD6D73" w:rsidP="00DD6D73">
      <w:pPr>
        <w:widowControl w:val="0"/>
        <w:tabs>
          <w:tab w:val="left" w:pos="0"/>
          <w:tab w:val="left" w:pos="720"/>
        </w:tabs>
        <w:suppressAutoHyphens/>
        <w:spacing w:before="120" w:after="40"/>
        <w:rPr>
          <w:sz w:val="20"/>
          <w:szCs w:val="20"/>
          <w:lang w:eastAsia="zh-CN"/>
        </w:rPr>
      </w:pPr>
      <w:r w:rsidRPr="003F1A05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3F1A05">
        <w:rPr>
          <w:b/>
          <w:bCs/>
          <w:sz w:val="20"/>
          <w:szCs w:val="20"/>
          <w:lang w:eastAsia="x-none"/>
        </w:rPr>
        <w:t>:</w:t>
      </w:r>
      <w:r w:rsidRPr="003F1A05">
        <w:rPr>
          <w:sz w:val="20"/>
          <w:szCs w:val="20"/>
          <w:lang w:eastAsia="zh-CN"/>
        </w:rPr>
        <w:t xml:space="preserve"> </w:t>
      </w:r>
      <w:r w:rsidRPr="00495940">
        <w:rPr>
          <w:sz w:val="20"/>
          <w:szCs w:val="20"/>
        </w:rPr>
        <w:t xml:space="preserve">For AI/ML positioning Case 1, </w:t>
      </w:r>
      <w:r>
        <w:rPr>
          <w:rFonts w:hint="eastAsia"/>
          <w:sz w:val="20"/>
          <w:szCs w:val="20"/>
          <w:lang w:eastAsia="zh-CN"/>
        </w:rPr>
        <w:t>for</w:t>
      </w:r>
      <w:r w:rsidRPr="00495940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the</w:t>
      </w:r>
      <w:r w:rsidRPr="00495940">
        <w:rPr>
          <w:sz w:val="20"/>
          <w:szCs w:val="20"/>
        </w:rPr>
        <w:t xml:space="preserve"> definition of associated ID</w:t>
      </w:r>
      <w:r>
        <w:rPr>
          <w:rFonts w:hint="eastAsia"/>
          <w:sz w:val="20"/>
          <w:szCs w:val="20"/>
          <w:lang w:eastAsia="zh-CN"/>
        </w:rPr>
        <w:t>, support Option 1:</w:t>
      </w:r>
    </w:p>
    <w:p w14:paraId="427691DA" w14:textId="77777777" w:rsidR="00DD6D73" w:rsidRPr="00495940" w:rsidRDefault="00DD6D73" w:rsidP="00DD6D73">
      <w:pPr>
        <w:widowControl w:val="0"/>
        <w:numPr>
          <w:ilvl w:val="0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 xml:space="preserve">Option 1. Associated ID for a network condition is provided with the same granularity (e.g., per-TRP, per-ARP) as in the existing specifications. </w:t>
      </w:r>
    </w:p>
    <w:p w14:paraId="59C626DE" w14:textId="77777777" w:rsidR="00DD6D73" w:rsidRPr="00495940" w:rsidRDefault="00DD6D73" w:rsidP="00DD6D73">
      <w:pPr>
        <w:widowControl w:val="0"/>
        <w:numPr>
          <w:ilvl w:val="1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>It is composed of an ID for the network condition. Note: the ID need not to take the real value of the network condition</w:t>
      </w:r>
    </w:p>
    <w:p w14:paraId="21CE0837" w14:textId="77777777" w:rsidR="00DD6D73" w:rsidRPr="00495940" w:rsidRDefault="00DD6D73" w:rsidP="00DD6D73">
      <w:pPr>
        <w:widowControl w:val="0"/>
        <w:numPr>
          <w:ilvl w:val="1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>FFS: Time stamp on when the network condition is set. The ID is valid from the time of the time stamp.</w:t>
      </w:r>
    </w:p>
    <w:p w14:paraId="65F2E3CC" w14:textId="6E2A50B7" w:rsidR="00AC6336" w:rsidRPr="00DD6D73" w:rsidRDefault="00DD6D73" w:rsidP="0066058B">
      <w:pPr>
        <w:widowControl w:val="0"/>
        <w:numPr>
          <w:ilvl w:val="1"/>
          <w:numId w:val="54"/>
        </w:numPr>
        <w:tabs>
          <w:tab w:val="left" w:pos="720"/>
        </w:tabs>
        <w:suppressAutoHyphens/>
        <w:spacing w:after="40"/>
        <w:ind w:hanging="357"/>
        <w:rPr>
          <w:rFonts w:eastAsiaTheme="minorEastAsia"/>
          <w:sz w:val="20"/>
          <w:szCs w:val="20"/>
          <w:lang w:eastAsia="zh-CN"/>
        </w:rPr>
      </w:pPr>
      <w:r w:rsidRPr="00495940">
        <w:rPr>
          <w:rFonts w:eastAsiaTheme="minorEastAsia"/>
          <w:sz w:val="20"/>
          <w:szCs w:val="20"/>
          <w:lang w:eastAsia="zh-CN"/>
        </w:rPr>
        <w:t>RAN1 studies the validity condition of the ID value, i.e., the value range of the network condition corresponding to a given ID value.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308E63FB" w:rsidR="00DB3F48" w:rsidRPr="00514E31" w:rsidRDefault="00EB2D84" w:rsidP="00DB3F48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3A799B">
        <w:rPr>
          <w:szCs w:val="20"/>
        </w:rPr>
        <w:t>RP-</w:t>
      </w:r>
      <w:r w:rsidRPr="003A799B">
        <w:rPr>
          <w:rFonts w:hint="eastAsia"/>
          <w:szCs w:val="20"/>
        </w:rPr>
        <w:t>250792</w:t>
      </w:r>
      <w:r w:rsidRPr="003A799B">
        <w:rPr>
          <w:szCs w:val="20"/>
        </w:rPr>
        <w:t>, “Revised WID</w:t>
      </w:r>
      <w:r w:rsidRPr="003A799B">
        <w:rPr>
          <w:rFonts w:hint="eastAsia"/>
          <w:szCs w:val="20"/>
        </w:rPr>
        <w:t xml:space="preserve">: </w:t>
      </w:r>
      <w:r w:rsidRPr="003A799B">
        <w:rPr>
          <w:szCs w:val="20"/>
        </w:rPr>
        <w:t>Artificial Intelligence (</w:t>
      </w:r>
      <w:r w:rsidRPr="003A799B">
        <w:rPr>
          <w:rFonts w:hint="eastAsia"/>
          <w:szCs w:val="20"/>
        </w:rPr>
        <w:t>AI</w:t>
      </w:r>
      <w:r w:rsidRPr="003A799B">
        <w:rPr>
          <w:szCs w:val="20"/>
        </w:rPr>
        <w:t>)/Machine Learning (ML) for Air Interface”, Qualcomm, RAN#10</w:t>
      </w:r>
      <w:r w:rsidRPr="003A799B">
        <w:rPr>
          <w:rFonts w:hint="eastAsia"/>
          <w:szCs w:val="20"/>
        </w:rPr>
        <w:t>7</w:t>
      </w:r>
      <w:r w:rsidRPr="003A799B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7918EE45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FD4C29">
        <w:rPr>
          <w:rFonts w:hint="eastAsia"/>
          <w:szCs w:val="20"/>
          <w:lang w:eastAsia="zh-CN"/>
        </w:rPr>
        <w:t>20</w:t>
      </w:r>
      <w:r w:rsidR="000F2914">
        <w:rPr>
          <w:rFonts w:hint="eastAsia"/>
          <w:szCs w:val="20"/>
          <w:lang w:eastAsia="zh-CN"/>
        </w:rPr>
        <w:t>-bis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72868" w14:textId="77777777" w:rsidR="00A60537" w:rsidRDefault="00A60537">
      <w:r>
        <w:separator/>
      </w:r>
    </w:p>
  </w:endnote>
  <w:endnote w:type="continuationSeparator" w:id="0">
    <w:p w14:paraId="1CD67029" w14:textId="77777777" w:rsidR="00A60537" w:rsidRDefault="00A6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F61F" w14:textId="77777777" w:rsidR="00A60537" w:rsidRDefault="00A60537">
      <w:r>
        <w:separator/>
      </w:r>
    </w:p>
  </w:footnote>
  <w:footnote w:type="continuationSeparator" w:id="0">
    <w:p w14:paraId="2216B787" w14:textId="77777777" w:rsidR="00A60537" w:rsidRDefault="00A60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0690A6F"/>
    <w:multiLevelType w:val="multilevel"/>
    <w:tmpl w:val="50690A6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818C5"/>
    <w:multiLevelType w:val="multilevel"/>
    <w:tmpl w:val="5F4818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9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9"/>
  </w:num>
  <w:num w:numId="2" w16cid:durableId="1161578491">
    <w:abstractNumId w:val="16"/>
  </w:num>
  <w:num w:numId="3" w16cid:durableId="1729063007">
    <w:abstractNumId w:val="39"/>
  </w:num>
  <w:num w:numId="4" w16cid:durableId="576552151">
    <w:abstractNumId w:val="45"/>
  </w:num>
  <w:num w:numId="5" w16cid:durableId="2014643735">
    <w:abstractNumId w:val="23"/>
  </w:num>
  <w:num w:numId="6" w16cid:durableId="193469541">
    <w:abstractNumId w:val="25"/>
  </w:num>
  <w:num w:numId="7" w16cid:durableId="1990091687">
    <w:abstractNumId w:val="0"/>
  </w:num>
  <w:num w:numId="8" w16cid:durableId="1962104087">
    <w:abstractNumId w:val="36"/>
  </w:num>
  <w:num w:numId="9" w16cid:durableId="476151025">
    <w:abstractNumId w:val="31"/>
  </w:num>
  <w:num w:numId="10" w16cid:durableId="1790659344">
    <w:abstractNumId w:val="5"/>
  </w:num>
  <w:num w:numId="11" w16cid:durableId="544607125">
    <w:abstractNumId w:val="30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52"/>
  </w:num>
  <w:num w:numId="15" w16cid:durableId="723018905">
    <w:abstractNumId w:val="34"/>
  </w:num>
  <w:num w:numId="16" w16cid:durableId="462970823">
    <w:abstractNumId w:val="15"/>
  </w:num>
  <w:num w:numId="17" w16cid:durableId="742261033">
    <w:abstractNumId w:val="4"/>
  </w:num>
  <w:num w:numId="18" w16cid:durableId="1102603565">
    <w:abstractNumId w:val="51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1"/>
  </w:num>
  <w:num w:numId="22" w16cid:durableId="433404669">
    <w:abstractNumId w:val="43"/>
  </w:num>
  <w:num w:numId="23" w16cid:durableId="1295137961">
    <w:abstractNumId w:val="44"/>
  </w:num>
  <w:num w:numId="24" w16cid:durableId="1533422413">
    <w:abstractNumId w:val="11"/>
  </w:num>
  <w:num w:numId="25" w16cid:durableId="1921863808">
    <w:abstractNumId w:val="41"/>
  </w:num>
  <w:num w:numId="26" w16cid:durableId="1284775059">
    <w:abstractNumId w:val="33"/>
  </w:num>
  <w:num w:numId="27" w16cid:durableId="1840657080">
    <w:abstractNumId w:val="18"/>
  </w:num>
  <w:num w:numId="28" w16cid:durableId="1384014935">
    <w:abstractNumId w:val="12"/>
  </w:num>
  <w:num w:numId="29" w16cid:durableId="576289536">
    <w:abstractNumId w:val="20"/>
  </w:num>
  <w:num w:numId="30" w16cid:durableId="1164316706">
    <w:abstractNumId w:val="24"/>
  </w:num>
  <w:num w:numId="31" w16cid:durableId="159540951">
    <w:abstractNumId w:val="2"/>
  </w:num>
  <w:num w:numId="32" w16cid:durableId="519856575">
    <w:abstractNumId w:val="38"/>
  </w:num>
  <w:num w:numId="33" w16cid:durableId="1058743659">
    <w:abstractNumId w:val="41"/>
  </w:num>
  <w:num w:numId="34" w16cid:durableId="2118061421">
    <w:abstractNumId w:val="47"/>
  </w:num>
  <w:num w:numId="35" w16cid:durableId="980888898">
    <w:abstractNumId w:val="27"/>
  </w:num>
  <w:num w:numId="36" w16cid:durableId="1745682949">
    <w:abstractNumId w:val="13"/>
  </w:num>
  <w:num w:numId="37" w16cid:durableId="1461531663">
    <w:abstractNumId w:val="37"/>
  </w:num>
  <w:num w:numId="38" w16cid:durableId="30540544">
    <w:abstractNumId w:val="42"/>
  </w:num>
  <w:num w:numId="39" w16cid:durableId="80874494">
    <w:abstractNumId w:val="22"/>
  </w:num>
  <w:num w:numId="40" w16cid:durableId="2109736212">
    <w:abstractNumId w:val="53"/>
  </w:num>
  <w:num w:numId="41" w16cid:durableId="1596547510">
    <w:abstractNumId w:val="26"/>
  </w:num>
  <w:num w:numId="42" w16cid:durableId="154685090">
    <w:abstractNumId w:val="32"/>
  </w:num>
  <w:num w:numId="43" w16cid:durableId="1592542">
    <w:abstractNumId w:val="50"/>
  </w:num>
  <w:num w:numId="44" w16cid:durableId="16011547">
    <w:abstractNumId w:val="6"/>
  </w:num>
  <w:num w:numId="45" w16cid:durableId="1215044140">
    <w:abstractNumId w:val="48"/>
  </w:num>
  <w:num w:numId="46" w16cid:durableId="859511181">
    <w:abstractNumId w:val="49"/>
  </w:num>
  <w:num w:numId="47" w16cid:durableId="1591962683">
    <w:abstractNumId w:val="14"/>
  </w:num>
  <w:num w:numId="48" w16cid:durableId="1991252901">
    <w:abstractNumId w:val="28"/>
  </w:num>
  <w:num w:numId="49" w16cid:durableId="478232325">
    <w:abstractNumId w:val="46"/>
  </w:num>
  <w:num w:numId="50" w16cid:durableId="486017886">
    <w:abstractNumId w:val="9"/>
  </w:num>
  <w:num w:numId="51" w16cid:durableId="545602507">
    <w:abstractNumId w:val="29"/>
  </w:num>
  <w:num w:numId="52" w16cid:durableId="1491211021">
    <w:abstractNumId w:val="10"/>
  </w:num>
  <w:num w:numId="53" w16cid:durableId="816069045">
    <w:abstractNumId w:val="17"/>
  </w:num>
  <w:num w:numId="54" w16cid:durableId="754278561">
    <w:abstractNumId w:val="40"/>
  </w:num>
  <w:num w:numId="55" w16cid:durableId="1646813143">
    <w:abstractNumId w:val="17"/>
  </w:num>
  <w:num w:numId="56" w16cid:durableId="1626622799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9B5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AA4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5F49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DA9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914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030"/>
    <w:rsid w:val="00121499"/>
    <w:rsid w:val="001214A3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27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1F"/>
    <w:rsid w:val="00160CAD"/>
    <w:rsid w:val="00161327"/>
    <w:rsid w:val="001616C8"/>
    <w:rsid w:val="00161FE4"/>
    <w:rsid w:val="0016271E"/>
    <w:rsid w:val="00162BFB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3B3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705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77BBA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987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3D95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96A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3FA8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46B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55F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6CB2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950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52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940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5F7911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6BD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5DB1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AE2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B80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06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C79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B76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A3C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5F9D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24A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1B6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35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DFA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40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537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99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E79B2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61E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0D3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37FED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3F1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169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4E7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762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763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BC7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663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7AC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1F34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4C4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4C9A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041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B6E"/>
    <w:rsid w:val="00DD5F42"/>
    <w:rsid w:val="00DD617B"/>
    <w:rsid w:val="00DD6D4E"/>
    <w:rsid w:val="00DD6D73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0E63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01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D84"/>
    <w:rsid w:val="00EB2F4C"/>
    <w:rsid w:val="00EB3230"/>
    <w:rsid w:val="00EB4070"/>
    <w:rsid w:val="00EB43A4"/>
    <w:rsid w:val="00EB4B75"/>
    <w:rsid w:val="00EB4CFF"/>
    <w:rsid w:val="00EB53A6"/>
    <w:rsid w:val="00EB5476"/>
    <w:rsid w:val="00EB560C"/>
    <w:rsid w:val="00EB588C"/>
    <w:rsid w:val="00EB5EBA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3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00E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1CF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E5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C7A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431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6D7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21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964A3C"/>
    <w:rPr>
      <w:rFonts w:ascii="Times" w:eastAsia="Batang" w:hAnsi="Times"/>
      <w:szCs w:val="24"/>
      <w:lang w:val="en-GB" w:eastAsia="x-none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9B424A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5504</TotalTime>
  <Pages>3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2137</cp:revision>
  <cp:lastPrinted>2007-06-18T22:08:00Z</cp:lastPrinted>
  <dcterms:created xsi:type="dcterms:W3CDTF">2021-07-27T21:02:00Z</dcterms:created>
  <dcterms:modified xsi:type="dcterms:W3CDTF">2025-05-07T14:52:00Z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